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8A8AB73" w14:textId="1C1FA03D" w:rsidR="00B20349" w:rsidRPr="00CF195E" w:rsidRDefault="00B20349" w:rsidP="00B2034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B20851B" wp14:editId="799F1E84">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0353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r>
      <w:r w:rsidRPr="009A4550">
        <w:rPr>
          <w:b/>
          <w:kern w:val="2"/>
          <w:lang w:eastAsia="zh-CN"/>
        </w:rPr>
        <w:t>R1-</w:t>
      </w:r>
      <w:r w:rsidR="009A4550" w:rsidRPr="009A4550">
        <w:rPr>
          <w:b/>
          <w:kern w:val="2"/>
          <w:lang w:eastAsia="zh-CN"/>
        </w:rPr>
        <w:t>1906057</w:t>
      </w:r>
    </w:p>
    <w:p w14:paraId="79C660E5" w14:textId="77777777" w:rsidR="00B20349" w:rsidRPr="0032756F" w:rsidRDefault="00B20349" w:rsidP="00B20349">
      <w:pPr>
        <w:spacing w:afterLines="50"/>
        <w:jc w:val="left"/>
        <w:rPr>
          <w:b/>
          <w:kern w:val="2"/>
          <w:lang w:val="en-CA" w:eastAsia="zh-CN"/>
        </w:rPr>
      </w:pPr>
      <w:r w:rsidRPr="005D6714">
        <w:rPr>
          <w:b/>
          <w:kern w:val="2"/>
          <w:lang w:val="en-CA" w:eastAsia="zh-CN"/>
        </w:rPr>
        <w:t>Reno</w:t>
      </w:r>
      <w:r w:rsidRPr="005D6714">
        <w:rPr>
          <w:b/>
          <w:kern w:val="2"/>
          <w:lang w:eastAsia="zh-CN"/>
        </w:rPr>
        <w:t>, USA, 13</w:t>
      </w:r>
      <w:r w:rsidRPr="005D6714">
        <w:rPr>
          <w:b/>
          <w:kern w:val="2"/>
          <w:vertAlign w:val="superscript"/>
          <w:lang w:eastAsia="zh-CN"/>
        </w:rPr>
        <w:t>th</w:t>
      </w:r>
      <w:r w:rsidRPr="005D6714">
        <w:rPr>
          <w:b/>
          <w:kern w:val="2"/>
          <w:lang w:eastAsia="zh-CN"/>
        </w:rPr>
        <w:t>– 17</w:t>
      </w:r>
      <w:r w:rsidRPr="005D6714">
        <w:rPr>
          <w:b/>
          <w:kern w:val="2"/>
          <w:vertAlign w:val="superscript"/>
          <w:lang w:eastAsia="zh-CN"/>
        </w:rPr>
        <w:t>th</w:t>
      </w:r>
      <w:r w:rsidRPr="005D6714">
        <w:rPr>
          <w:b/>
          <w:kern w:val="2"/>
          <w:lang w:eastAsia="zh-CN"/>
        </w:rPr>
        <w:t xml:space="preserve"> May, 2019</w:t>
      </w:r>
    </w:p>
    <w:p w14:paraId="4A8036CA" w14:textId="77777777" w:rsidR="00B20349" w:rsidRPr="00C21109" w:rsidRDefault="00B20349" w:rsidP="00B20349">
      <w:pPr>
        <w:pBdr>
          <w:top w:val="single" w:sz="4" w:space="1" w:color="auto"/>
        </w:pBdr>
        <w:spacing w:after="0"/>
        <w:jc w:val="left"/>
        <w:rPr>
          <w:b/>
          <w:sz w:val="16"/>
          <w:szCs w:val="16"/>
          <w:lang w:val="en-CA"/>
        </w:rPr>
      </w:pPr>
    </w:p>
    <w:p w14:paraId="33C2B821" w14:textId="77777777" w:rsidR="00B20349" w:rsidRPr="005A66FC" w:rsidRDefault="00B20349" w:rsidP="00B20349">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w:t>
      </w:r>
    </w:p>
    <w:p w14:paraId="501E8E2C" w14:textId="77777777" w:rsidR="00B20349" w:rsidRPr="005A66FC" w:rsidRDefault="00B20349" w:rsidP="00B2034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3F411310" w14:textId="77777777" w:rsidR="00B20349" w:rsidRPr="005A66FC" w:rsidRDefault="00B20349" w:rsidP="00B20349">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3E8527ED" w14:textId="77777777" w:rsidR="00B20349" w:rsidRPr="005A66FC" w:rsidRDefault="00B20349" w:rsidP="00B20349">
      <w:pPr>
        <w:spacing w:after="60"/>
        <w:ind w:left="1555" w:hanging="1555"/>
        <w:jc w:val="left"/>
        <w:rPr>
          <w:b/>
        </w:rPr>
      </w:pPr>
      <w:r w:rsidRPr="005A66FC">
        <w:rPr>
          <w:b/>
        </w:rPr>
        <w:t>Document for:</w:t>
      </w:r>
      <w:r w:rsidRPr="005A66FC">
        <w:rPr>
          <w:b/>
        </w:rPr>
        <w:tab/>
        <w:t xml:space="preserve">Discussion and </w:t>
      </w:r>
      <w:r>
        <w:rPr>
          <w:rFonts w:hint="eastAsia"/>
          <w:b/>
          <w:lang w:eastAsia="zh-CN"/>
        </w:rPr>
        <w:t>D</w:t>
      </w:r>
      <w:r w:rsidRPr="005A66FC">
        <w:rPr>
          <w:b/>
        </w:rPr>
        <w:t>ecision</w:t>
      </w:r>
    </w:p>
    <w:p w14:paraId="15598425" w14:textId="77777777" w:rsidR="00B20349" w:rsidRPr="005A66FC" w:rsidRDefault="00B20349" w:rsidP="00B20349">
      <w:pPr>
        <w:pBdr>
          <w:bottom w:val="single" w:sz="4" w:space="1" w:color="auto"/>
        </w:pBdr>
        <w:spacing w:after="0"/>
        <w:jc w:val="left"/>
        <w:rPr>
          <w:b/>
          <w:sz w:val="16"/>
          <w:szCs w:val="16"/>
          <w:lang w:eastAsia="zh-CN"/>
        </w:rPr>
      </w:pPr>
    </w:p>
    <w:p w14:paraId="262F3923" w14:textId="77777777" w:rsidR="00B20349" w:rsidRDefault="00B20349" w:rsidP="00B20349">
      <w:pPr>
        <w:pStyle w:val="1"/>
        <w:numPr>
          <w:ilvl w:val="0"/>
          <w:numId w:val="2"/>
        </w:numPr>
        <w:ind w:left="432" w:hanging="432"/>
        <w:rPr>
          <w:lang w:val="en-US"/>
        </w:rPr>
      </w:pPr>
      <w:r w:rsidRPr="006777B1">
        <w:rPr>
          <w:rFonts w:eastAsia="宋体"/>
          <w:kern w:val="0"/>
          <w:lang w:val="en-US" w:eastAsia="en-US"/>
        </w:rPr>
        <w:t>Introduction</w:t>
      </w:r>
    </w:p>
    <w:p w14:paraId="7CAFC84E" w14:textId="77777777" w:rsidR="00B20349" w:rsidRDefault="00B20349" w:rsidP="00B20349">
      <w:pPr>
        <w:tabs>
          <w:tab w:val="num" w:pos="2160"/>
        </w:tabs>
        <w:rPr>
          <w:bCs/>
        </w:rPr>
      </w:pPr>
      <w:r>
        <w:rPr>
          <w:lang w:eastAsia="zh-CN"/>
        </w:rPr>
        <w:t>In</w:t>
      </w:r>
      <w:r>
        <w:rPr>
          <w:rFonts w:hint="eastAsia"/>
          <w:bCs/>
        </w:rPr>
        <w:t xml:space="preserve"> the RAN1 </w:t>
      </w:r>
      <w:r>
        <w:rPr>
          <w:bCs/>
        </w:rPr>
        <w:t>#96bis meeting</w:t>
      </w:r>
      <w:r>
        <w:rPr>
          <w:rFonts w:hint="eastAsia"/>
          <w:bCs/>
        </w:rPr>
        <w:t xml:space="preserve">, the </w:t>
      </w:r>
      <w:r>
        <w:rPr>
          <w:bCs/>
        </w:rPr>
        <w:t>following</w:t>
      </w:r>
      <w:r>
        <w:rPr>
          <w:rFonts w:hint="eastAsia"/>
          <w:bCs/>
        </w:rPr>
        <w:t xml:space="preserve"> </w:t>
      </w:r>
      <w:r>
        <w:rPr>
          <w:bCs/>
        </w:rPr>
        <w:t xml:space="preserve">agreements related to </w:t>
      </w:r>
      <w:r>
        <w:rPr>
          <w:lang w:eastAsia="zh-CN"/>
        </w:rPr>
        <w:t>PDCCH enhancements</w:t>
      </w:r>
      <w:r w:rsidRPr="001514B0">
        <w:rPr>
          <w:lang w:eastAsia="zh-CN"/>
        </w:rPr>
        <w:t xml:space="preserve"> for URLLC </w:t>
      </w:r>
      <w:r>
        <w:rPr>
          <w:bCs/>
        </w:rPr>
        <w:t>were achieved [1]:</w:t>
      </w:r>
    </w:p>
    <w:tbl>
      <w:tblPr>
        <w:tblStyle w:val="a4"/>
        <w:tblW w:w="0" w:type="auto"/>
        <w:tblLook w:val="04A0" w:firstRow="1" w:lastRow="0" w:firstColumn="1" w:lastColumn="0" w:noHBand="0" w:noVBand="1"/>
      </w:tblPr>
      <w:tblGrid>
        <w:gridCol w:w="9307"/>
      </w:tblGrid>
      <w:tr w:rsidR="00B20349" w14:paraId="50B76840" w14:textId="77777777" w:rsidTr="00B20349">
        <w:tc>
          <w:tcPr>
            <w:tcW w:w="9307" w:type="dxa"/>
          </w:tcPr>
          <w:p w14:paraId="5522397B" w14:textId="77777777" w:rsidR="005746D7" w:rsidRDefault="005746D7" w:rsidP="005746D7">
            <w:r w:rsidRPr="00DE6188">
              <w:rPr>
                <w:highlight w:val="green"/>
              </w:rPr>
              <w:t>Agreements</w:t>
            </w:r>
            <w:r>
              <w:t>:</w:t>
            </w:r>
          </w:p>
          <w:p w14:paraId="1D03FD00" w14:textId="77777777" w:rsidR="005746D7" w:rsidRPr="00DE6188" w:rsidRDefault="005746D7" w:rsidP="005746D7">
            <w:pPr>
              <w:spacing w:after="60"/>
              <w:rPr>
                <w:color w:val="000000"/>
                <w:kern w:val="2"/>
              </w:rPr>
            </w:pPr>
            <w:r w:rsidRPr="00DE6188">
              <w:rPr>
                <w:color w:val="000000"/>
                <w:kern w:val="2"/>
              </w:rPr>
              <w:t>Support configurable number of bits for the following fields for DL DCI format scheduling Rel-16 URLLC.</w:t>
            </w:r>
          </w:p>
          <w:p w14:paraId="3D0DB042"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rFonts w:hint="eastAsia"/>
                <w:color w:val="000000"/>
                <w:kern w:val="2"/>
              </w:rPr>
              <w:t>C</w:t>
            </w:r>
            <w:r w:rsidRPr="00DE6188">
              <w:rPr>
                <w:color w:val="000000"/>
                <w:kern w:val="2"/>
              </w:rPr>
              <w:t>arrier indicator (0 bit or at least one non-zero bit)</w:t>
            </w:r>
          </w:p>
          <w:p w14:paraId="512FA3D9"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rFonts w:hint="eastAsia"/>
                <w:color w:val="000000"/>
                <w:kern w:val="2"/>
              </w:rPr>
              <w:t>P</w:t>
            </w:r>
            <w:r w:rsidRPr="00DE6188">
              <w:rPr>
                <w:color w:val="000000"/>
                <w:kern w:val="2"/>
              </w:rPr>
              <w:t>RB bundling size indicator (0 or 1 bit)</w:t>
            </w:r>
          </w:p>
          <w:p w14:paraId="2BADADCD"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color w:val="000000"/>
                <w:kern w:val="2"/>
              </w:rPr>
              <w:t>Rate matching indicator (0, 1 or 2 bits)</w:t>
            </w:r>
          </w:p>
          <w:p w14:paraId="40F14F83"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color w:val="000000"/>
                <w:kern w:val="2"/>
              </w:rPr>
              <w:t>ZP CSI-RS trigger (0, 1 or 2 bits)</w:t>
            </w:r>
          </w:p>
          <w:p w14:paraId="04843DB8" w14:textId="77777777" w:rsidR="005746D7" w:rsidRPr="00DE6188" w:rsidRDefault="005746D7" w:rsidP="005746D7">
            <w:r w:rsidRPr="00DE6188">
              <w:rPr>
                <w:highlight w:val="green"/>
              </w:rPr>
              <w:t>Agreements</w:t>
            </w:r>
            <w:r w:rsidRPr="00DE6188">
              <w:t>:</w:t>
            </w:r>
          </w:p>
          <w:p w14:paraId="60406940" w14:textId="77777777" w:rsidR="005746D7" w:rsidRPr="00DE6188" w:rsidRDefault="005746D7" w:rsidP="005746D7">
            <w:pPr>
              <w:spacing w:after="60"/>
              <w:rPr>
                <w:color w:val="000000"/>
                <w:kern w:val="2"/>
              </w:rPr>
            </w:pPr>
            <w:r w:rsidRPr="00DE6188">
              <w:rPr>
                <w:color w:val="000000"/>
                <w:kern w:val="2"/>
              </w:rPr>
              <w:t xml:space="preserve">The following fields from Rel-15 DCI format 1_1 are not included (in case new DCI format) or can be configured to be absent (0 bit) as in Rel-15 (in case reusing the existing format) in the DL DCI format scheduling Rel-16 URLLC. </w:t>
            </w:r>
          </w:p>
          <w:p w14:paraId="221298F0"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rFonts w:hint="eastAsia"/>
                <w:color w:val="000000"/>
                <w:kern w:val="2"/>
              </w:rPr>
              <w:t>Modulation and coding scheme for TB 2</w:t>
            </w:r>
          </w:p>
          <w:p w14:paraId="3E81FD1D"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rFonts w:hint="eastAsia"/>
                <w:color w:val="000000"/>
                <w:kern w:val="2"/>
              </w:rPr>
              <w:t>New data indicator for TB 2</w:t>
            </w:r>
          </w:p>
          <w:p w14:paraId="1BD817C8"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rFonts w:hint="eastAsia"/>
                <w:color w:val="000000"/>
                <w:kern w:val="2"/>
              </w:rPr>
              <w:t>Redundancy version for TB 2</w:t>
            </w:r>
          </w:p>
          <w:p w14:paraId="4C1509C1" w14:textId="77777777" w:rsidR="005746D7" w:rsidRPr="00DE6188" w:rsidRDefault="005746D7" w:rsidP="005746D7">
            <w:pPr>
              <w:pStyle w:val="a7"/>
              <w:widowControl/>
              <w:numPr>
                <w:ilvl w:val="0"/>
                <w:numId w:val="8"/>
              </w:numPr>
              <w:ind w:firstLineChars="0"/>
              <w:contextualSpacing/>
              <w:jc w:val="left"/>
              <w:rPr>
                <w:color w:val="000000"/>
                <w:kern w:val="2"/>
              </w:rPr>
            </w:pPr>
            <w:r w:rsidRPr="00DE6188">
              <w:rPr>
                <w:color w:val="000000"/>
                <w:kern w:val="2"/>
              </w:rPr>
              <w:t xml:space="preserve">CBG transmission information </w:t>
            </w:r>
          </w:p>
          <w:p w14:paraId="2899BABE" w14:textId="1FCD2E44" w:rsidR="005746D7" w:rsidRPr="00BA099C" w:rsidRDefault="005746D7" w:rsidP="00BA099C">
            <w:pPr>
              <w:pStyle w:val="a7"/>
              <w:widowControl/>
              <w:numPr>
                <w:ilvl w:val="0"/>
                <w:numId w:val="8"/>
              </w:numPr>
              <w:ind w:firstLineChars="0"/>
              <w:contextualSpacing/>
              <w:jc w:val="left"/>
            </w:pPr>
            <w:r w:rsidRPr="00DE6188">
              <w:rPr>
                <w:color w:val="000000"/>
                <w:kern w:val="2"/>
              </w:rPr>
              <w:t xml:space="preserve">CBG flushing information </w:t>
            </w:r>
          </w:p>
          <w:p w14:paraId="2C9DE65D" w14:textId="77777777" w:rsidR="005746D7" w:rsidRPr="00B2720E" w:rsidRDefault="005746D7" w:rsidP="005746D7">
            <w:r w:rsidRPr="00B2720E">
              <w:rPr>
                <w:highlight w:val="green"/>
              </w:rPr>
              <w:t>Agreements</w:t>
            </w:r>
            <w:r w:rsidRPr="00B2720E">
              <w:t>:</w:t>
            </w:r>
          </w:p>
          <w:p w14:paraId="409B415F" w14:textId="77777777" w:rsidR="005746D7" w:rsidRPr="00B2720E" w:rsidRDefault="005746D7" w:rsidP="005746D7">
            <w:pPr>
              <w:spacing w:after="60"/>
              <w:rPr>
                <w:color w:val="000000"/>
                <w:kern w:val="2"/>
              </w:rPr>
            </w:pPr>
            <w:r w:rsidRPr="00B2720E">
              <w:rPr>
                <w:color w:val="000000"/>
                <w:kern w:val="2"/>
              </w:rPr>
              <w:t>Keep the following two fields without any change from Rel-15 DCI in DCI format scheduling Rel-16 URLLC:</w:t>
            </w:r>
          </w:p>
          <w:p w14:paraId="1F27AD35" w14:textId="77777777" w:rsidR="005746D7" w:rsidRPr="00B2720E" w:rsidRDefault="005746D7" w:rsidP="005746D7">
            <w:pPr>
              <w:pStyle w:val="a7"/>
              <w:widowControl/>
              <w:numPr>
                <w:ilvl w:val="0"/>
                <w:numId w:val="8"/>
              </w:numPr>
              <w:ind w:firstLineChars="0"/>
              <w:contextualSpacing/>
              <w:jc w:val="left"/>
              <w:rPr>
                <w:color w:val="000000"/>
                <w:kern w:val="2"/>
              </w:rPr>
            </w:pPr>
            <w:r w:rsidRPr="00B2720E">
              <w:rPr>
                <w:rFonts w:hint="eastAsia"/>
                <w:color w:val="000000"/>
                <w:kern w:val="2"/>
              </w:rPr>
              <w:t>Identifier for DCI formats</w:t>
            </w:r>
            <w:r w:rsidRPr="00B2720E">
              <w:rPr>
                <w:color w:val="000000"/>
                <w:kern w:val="2"/>
              </w:rPr>
              <w:t xml:space="preserve"> (1 bit) (when applicable)</w:t>
            </w:r>
          </w:p>
          <w:p w14:paraId="4B8F3A2B" w14:textId="238CF1B4" w:rsidR="00B20349" w:rsidRPr="005E58B4" w:rsidRDefault="005746D7" w:rsidP="00BA099C">
            <w:pPr>
              <w:pStyle w:val="a7"/>
              <w:ind w:firstLine="400"/>
              <w:rPr>
                <w:kern w:val="2"/>
              </w:rPr>
            </w:pPr>
            <w:r w:rsidRPr="00B2720E">
              <w:rPr>
                <w:color w:val="000000"/>
                <w:kern w:val="2"/>
              </w:rPr>
              <w:t>New data indicator (1 bit)</w:t>
            </w:r>
          </w:p>
        </w:tc>
      </w:tr>
    </w:tbl>
    <w:p w14:paraId="272736EB" w14:textId="77777777" w:rsidR="00B20349" w:rsidRPr="003F76CF" w:rsidRDefault="00B20349" w:rsidP="00B20349">
      <w:pPr>
        <w:spacing w:beforeLines="100" w:before="240" w:afterLines="50"/>
        <w:rPr>
          <w:iCs/>
          <w:lang w:eastAsia="zh-CN"/>
        </w:rPr>
      </w:pPr>
      <w:r>
        <w:rPr>
          <w:lang w:eastAsia="zh-CN"/>
        </w:rPr>
        <w:t xml:space="preserve">This contribution firstly provides a detailed discussion about an </w:t>
      </w:r>
      <w:r w:rsidRPr="00324FCB">
        <w:rPr>
          <w:szCs w:val="20"/>
        </w:rPr>
        <w:t>increased PDCCH monitori</w:t>
      </w:r>
      <w:r>
        <w:rPr>
          <w:szCs w:val="20"/>
        </w:rPr>
        <w:t xml:space="preserve">ng capability and then </w:t>
      </w:r>
      <w:r>
        <w:rPr>
          <w:lang w:eastAsia="zh-CN"/>
        </w:rPr>
        <w:t>provides our views on the DCI design for scheduling URLLC.</w:t>
      </w:r>
    </w:p>
    <w:bookmarkEnd w:id="0"/>
    <w:bookmarkEnd w:id="1"/>
    <w:p w14:paraId="26729CC8" w14:textId="77777777" w:rsidR="00B20349" w:rsidRDefault="00B20349" w:rsidP="00B20349">
      <w:pPr>
        <w:pStyle w:val="1"/>
        <w:numPr>
          <w:ilvl w:val="0"/>
          <w:numId w:val="2"/>
        </w:numPr>
        <w:spacing w:before="240"/>
        <w:ind w:left="431" w:hanging="431"/>
        <w:rPr>
          <w:rFonts w:eastAsia="宋体"/>
          <w:kern w:val="0"/>
          <w:lang w:val="en-US" w:eastAsia="en-US"/>
        </w:rPr>
      </w:pPr>
      <w:r w:rsidRPr="006777B1">
        <w:rPr>
          <w:rFonts w:eastAsia="宋体"/>
          <w:kern w:val="0"/>
          <w:lang w:val="en-US" w:eastAsia="en-US"/>
        </w:rPr>
        <w:t>Discussion</w:t>
      </w:r>
    </w:p>
    <w:p w14:paraId="15F55C1B" w14:textId="77777777" w:rsidR="00B20349" w:rsidRPr="00FE5D79" w:rsidRDefault="00B20349" w:rsidP="00B20349">
      <w:pPr>
        <w:pStyle w:val="2"/>
        <w:numPr>
          <w:ilvl w:val="1"/>
          <w:numId w:val="3"/>
        </w:numPr>
        <w:ind w:left="576" w:hanging="576"/>
      </w:pPr>
      <w:r>
        <w:rPr>
          <w:szCs w:val="20"/>
        </w:rPr>
        <w:t xml:space="preserve">Enhancement on PDCCH monitoring capacity </w:t>
      </w:r>
    </w:p>
    <w:p w14:paraId="00DB3B2C" w14:textId="77777777" w:rsidR="00B20349" w:rsidRPr="00BF0554" w:rsidRDefault="00B20349" w:rsidP="00B20349">
      <w:pPr>
        <w:rPr>
          <w:szCs w:val="20"/>
        </w:rPr>
      </w:pPr>
      <w:r>
        <w:t xml:space="preserve">According to the agreements from the RAN1#96 meeting, an </w:t>
      </w:r>
      <w:r w:rsidRPr="00FE5D79">
        <w:rPr>
          <w:szCs w:val="20"/>
        </w:rPr>
        <w:t>increased PDCCH monitoring capability should be supported at least for the maximum number of non-overlapped CCEs and at least for one SCS. This enhanced capability could be subject to restrictions that have to be defined during the WI phase</w:t>
      </w:r>
      <w:r>
        <w:t xml:space="preserve">. Additionally, it could be studied further if </w:t>
      </w:r>
      <w:r w:rsidRPr="00FE5D79">
        <w:rPr>
          <w:szCs w:val="20"/>
        </w:rPr>
        <w:t>enhancements on the number of monitored PDCCH candidates a</w:t>
      </w:r>
      <w:r>
        <w:rPr>
          <w:szCs w:val="20"/>
        </w:rPr>
        <w:t>r</w:t>
      </w:r>
      <w:r w:rsidRPr="00FE5D79">
        <w:rPr>
          <w:szCs w:val="20"/>
        </w:rPr>
        <w:t>e necessary.</w:t>
      </w:r>
    </w:p>
    <w:p w14:paraId="7579C5C5" w14:textId="77777777" w:rsidR="00B20349" w:rsidRPr="00BF0554" w:rsidRDefault="00B20349" w:rsidP="00B20349">
      <w:pPr>
        <w:pStyle w:val="3"/>
        <w:tabs>
          <w:tab w:val="num" w:pos="567"/>
          <w:tab w:val="num" w:pos="1145"/>
        </w:tabs>
        <w:ind w:left="1997" w:hanging="1997"/>
        <w:rPr>
          <w:rFonts w:eastAsia="宋体"/>
          <w:lang w:eastAsia="zh-CN"/>
        </w:rPr>
      </w:pPr>
      <w:r>
        <w:rPr>
          <w:szCs w:val="20"/>
        </w:rPr>
        <w:t>2.1.1</w:t>
      </w:r>
      <w:r w:rsidRPr="00BF0554">
        <w:rPr>
          <w:rFonts w:eastAsia="宋体"/>
          <w:lang w:eastAsia="zh-CN"/>
        </w:rPr>
        <w:t xml:space="preserve"> </w:t>
      </w:r>
      <w:r>
        <w:rPr>
          <w:rFonts w:eastAsia="宋体"/>
          <w:lang w:eastAsia="zh-CN"/>
        </w:rPr>
        <w:t>T</w:t>
      </w:r>
      <w:r>
        <w:rPr>
          <w:lang w:val="en-GB" w:eastAsia="zh-CN"/>
        </w:rPr>
        <w:t xml:space="preserve">he maximum number of non-overlapped CCEs </w:t>
      </w:r>
    </w:p>
    <w:p w14:paraId="5BA51F03" w14:textId="534EC576" w:rsidR="00F875D7" w:rsidRPr="00F875D7" w:rsidRDefault="00B20349" w:rsidP="00F875D7">
      <w:pPr>
        <w:rPr>
          <w:lang w:eastAsia="zh-CN"/>
        </w:rPr>
      </w:pPr>
      <w:r>
        <w:rPr>
          <w:szCs w:val="20"/>
        </w:rPr>
        <w:t>As discussed in [2],</w:t>
      </w:r>
      <w:r w:rsidRPr="00BF0554">
        <w:rPr>
          <w:lang w:val="en-GB" w:eastAsia="zh-CN"/>
        </w:rPr>
        <w:t xml:space="preserve"> </w:t>
      </w:r>
      <w:r>
        <w:rPr>
          <w:rFonts w:asciiTheme="majorBidi" w:hAnsiTheme="majorBidi" w:cstheme="majorBidi"/>
        </w:rPr>
        <w:t>to make sure that the increase</w:t>
      </w:r>
      <w:r w:rsidR="00AF4C97">
        <w:rPr>
          <w:rFonts w:asciiTheme="majorBidi" w:hAnsiTheme="majorBidi" w:cstheme="majorBidi"/>
        </w:rPr>
        <w:t>d</w:t>
      </w:r>
      <w:r>
        <w:rPr>
          <w:rFonts w:asciiTheme="majorBidi" w:hAnsiTheme="majorBidi" w:cstheme="majorBidi"/>
        </w:rPr>
        <w:t xml:space="preserve"> number of non-overlapping CCEs does not bring</w:t>
      </w:r>
      <w:r w:rsidR="00AF4C97">
        <w:rPr>
          <w:rFonts w:asciiTheme="majorBidi" w:hAnsiTheme="majorBidi" w:cstheme="majorBidi"/>
        </w:rPr>
        <w:t xml:space="preserve"> a</w:t>
      </w:r>
      <w:r>
        <w:rPr>
          <w:rFonts w:asciiTheme="majorBidi" w:hAnsiTheme="majorBidi" w:cstheme="majorBidi"/>
        </w:rPr>
        <w:t xml:space="preserve"> significant UE processing complexity,</w:t>
      </w:r>
      <w:r>
        <w:rPr>
          <w:lang w:eastAsia="zh-CN"/>
        </w:rPr>
        <w:t xml:space="preserve"> restrictions should be defined and it seems reasonable to discuss the</w:t>
      </w:r>
      <w:r w:rsidR="00AF4C97">
        <w:rPr>
          <w:lang w:eastAsia="zh-CN"/>
        </w:rPr>
        <w:t>se</w:t>
      </w:r>
      <w:r>
        <w:rPr>
          <w:lang w:eastAsia="zh-CN"/>
        </w:rPr>
        <w:t xml:space="preserve"> restrictions first</w:t>
      </w:r>
      <w:r w:rsidR="00602831">
        <w:rPr>
          <w:lang w:eastAsia="zh-CN"/>
        </w:rPr>
        <w:t>ly</w:t>
      </w:r>
      <w:r>
        <w:rPr>
          <w:lang w:eastAsia="zh-CN"/>
        </w:rPr>
        <w:t xml:space="preserve"> before ide</w:t>
      </w:r>
      <w:r w:rsidR="00AF4C97">
        <w:rPr>
          <w:lang w:eastAsia="zh-CN"/>
        </w:rPr>
        <w:t xml:space="preserve">ntifying the possible </w:t>
      </w:r>
      <w:r>
        <w:rPr>
          <w:lang w:eastAsia="zh-CN"/>
        </w:rPr>
        <w:t>limit</w:t>
      </w:r>
      <w:r w:rsidR="00AF4C97">
        <w:rPr>
          <w:lang w:eastAsia="zh-CN"/>
        </w:rPr>
        <w:t xml:space="preserve">s on the </w:t>
      </w:r>
      <w:r w:rsidR="00602831">
        <w:rPr>
          <w:lang w:eastAsia="zh-CN"/>
        </w:rPr>
        <w:t xml:space="preserve">number of non-overlapping </w:t>
      </w:r>
      <w:r w:rsidR="00AF4C97">
        <w:rPr>
          <w:lang w:eastAsia="zh-CN"/>
        </w:rPr>
        <w:t>CCEs</w:t>
      </w:r>
      <w:r>
        <w:rPr>
          <w:lang w:eastAsia="zh-CN"/>
        </w:rPr>
        <w:t>.  In the follow</w:t>
      </w:r>
      <w:r w:rsidR="00B152BA">
        <w:rPr>
          <w:lang w:eastAsia="zh-CN"/>
        </w:rPr>
        <w:t xml:space="preserve">ing we </w:t>
      </w:r>
      <w:r w:rsidR="00AF4C97">
        <w:rPr>
          <w:lang w:eastAsia="zh-CN"/>
        </w:rPr>
        <w:t>focus</w:t>
      </w:r>
      <w:r w:rsidR="00B152BA">
        <w:rPr>
          <w:lang w:eastAsia="zh-CN"/>
        </w:rPr>
        <w:t xml:space="preserve"> </w:t>
      </w:r>
      <w:r w:rsidRPr="00BF0554">
        <w:rPr>
          <w:lang w:eastAsia="zh-CN"/>
        </w:rPr>
        <w:t xml:space="preserve">and define the potential restriction(s) from </w:t>
      </w:r>
      <w:r w:rsidR="00AF4C97">
        <w:rPr>
          <w:lang w:eastAsia="zh-CN"/>
        </w:rPr>
        <w:t xml:space="preserve">the </w:t>
      </w:r>
      <w:r w:rsidRPr="00BF0554">
        <w:rPr>
          <w:lang w:eastAsia="zh-CN"/>
        </w:rPr>
        <w:t>UE capability perspective</w:t>
      </w:r>
      <w:r>
        <w:rPr>
          <w:lang w:eastAsia="zh-CN"/>
        </w:rPr>
        <w:t>.</w:t>
      </w:r>
    </w:p>
    <w:p w14:paraId="68A392A0" w14:textId="77777777" w:rsidR="00F875D7" w:rsidRPr="00F875D7" w:rsidRDefault="00F875D7" w:rsidP="00F875D7">
      <w:pPr>
        <w:pStyle w:val="4"/>
        <w:rPr>
          <w:rFonts w:ascii="Times New Roman" w:eastAsiaTheme="minorEastAsia" w:hAnsi="Times New Roman" w:cs="Times New Roman"/>
          <w:b/>
          <w:i w:val="0"/>
          <w:iCs w:val="0"/>
          <w:color w:val="auto"/>
          <w:lang w:val="en-GB" w:eastAsia="zh-CN"/>
        </w:rPr>
      </w:pPr>
      <w:r>
        <w:rPr>
          <w:rFonts w:ascii="Times New Roman" w:eastAsiaTheme="minorEastAsia" w:hAnsi="Times New Roman" w:cs="Times New Roman"/>
          <w:b/>
          <w:i w:val="0"/>
          <w:iCs w:val="0"/>
          <w:color w:val="auto"/>
          <w:lang w:val="en-GB" w:eastAsia="zh-CN"/>
        </w:rPr>
        <w:lastRenderedPageBreak/>
        <w:t xml:space="preserve">2.1.1.1 </w:t>
      </w:r>
      <w:r w:rsidRPr="00F875D7">
        <w:rPr>
          <w:rFonts w:ascii="Times New Roman" w:eastAsiaTheme="minorEastAsia" w:hAnsi="Times New Roman" w:cs="Times New Roman"/>
          <w:b/>
          <w:i w:val="0"/>
          <w:iCs w:val="0"/>
          <w:color w:val="auto"/>
          <w:lang w:val="en-GB" w:eastAsia="zh-CN"/>
        </w:rPr>
        <w:t xml:space="preserve">Potential restrictions to support increased limit of non-overlapped CCEs     </w:t>
      </w:r>
      <w:r w:rsidRPr="00F875D7">
        <w:rPr>
          <w:rFonts w:ascii="Times New Roman" w:eastAsiaTheme="minorEastAsia" w:hAnsi="Times New Roman" w:cs="Times New Roman" w:hint="eastAsia"/>
          <w:b/>
          <w:i w:val="0"/>
          <w:iCs w:val="0"/>
          <w:color w:val="auto"/>
          <w:lang w:val="en-GB" w:eastAsia="zh-CN"/>
        </w:rPr>
        <w:t xml:space="preserve"> </w:t>
      </w:r>
    </w:p>
    <w:p w14:paraId="663CEA7A" w14:textId="44D3ED3E" w:rsidR="00B20349" w:rsidRDefault="00B20349" w:rsidP="00B20349">
      <w:pPr>
        <w:spacing w:beforeLines="50" w:before="120"/>
        <w:rPr>
          <w:szCs w:val="20"/>
          <w:lang w:eastAsia="zh-CN"/>
        </w:rPr>
      </w:pPr>
      <w:r>
        <w:rPr>
          <w:rFonts w:hint="eastAsia"/>
          <w:lang w:eastAsia="zh-CN"/>
        </w:rPr>
        <w:t>I</w:t>
      </w:r>
      <w:r>
        <w:rPr>
          <w:lang w:eastAsia="zh-CN"/>
        </w:rPr>
        <w:t>n the RAN1#96 meeting, it was agreed that one restriction to support increased PDCCH monitoring capability is to define e</w:t>
      </w:r>
      <w:r w:rsidRPr="00324FCB">
        <w:rPr>
          <w:szCs w:val="20"/>
          <w:lang w:eastAsia="zh-CN"/>
        </w:rPr>
        <w:t>xplicit limitation on the maximum number of BDs/non-overlapping CCEs per monitoring occasion and/or per monitoring span</w:t>
      </w:r>
      <w:r>
        <w:rPr>
          <w:szCs w:val="20"/>
          <w:lang w:eastAsia="zh-CN"/>
        </w:rPr>
        <w:t xml:space="preserve">. </w:t>
      </w:r>
      <w:r w:rsidR="00A6544C">
        <w:rPr>
          <w:szCs w:val="20"/>
          <w:lang w:eastAsia="zh-CN"/>
        </w:rPr>
        <w:t>However, t</w:t>
      </w:r>
      <w:r>
        <w:rPr>
          <w:szCs w:val="20"/>
          <w:lang w:eastAsia="zh-CN"/>
        </w:rPr>
        <w:t xml:space="preserve">he definition of PDCCH monitoring occasion and monitoring span is not </w:t>
      </w:r>
      <w:r w:rsidR="00067464">
        <w:rPr>
          <w:szCs w:val="20"/>
          <w:lang w:eastAsia="zh-CN"/>
        </w:rPr>
        <w:t xml:space="preserve">that </w:t>
      </w:r>
      <w:r>
        <w:rPr>
          <w:szCs w:val="20"/>
          <w:lang w:eastAsia="zh-CN"/>
        </w:rPr>
        <w:t>clear</w:t>
      </w:r>
      <w:r w:rsidR="00A43AD7">
        <w:rPr>
          <w:szCs w:val="20"/>
          <w:lang w:eastAsia="zh-CN"/>
        </w:rPr>
        <w:t xml:space="preserve"> and was debated during RAN1#96b</w:t>
      </w:r>
      <w:r>
        <w:rPr>
          <w:szCs w:val="20"/>
          <w:lang w:eastAsia="zh-CN"/>
        </w:rPr>
        <w:t>.</w:t>
      </w:r>
    </w:p>
    <w:p w14:paraId="49FC28CE" w14:textId="11414156" w:rsidR="00B20349" w:rsidRDefault="00B20349" w:rsidP="00B20349">
      <w:pPr>
        <w:spacing w:beforeLines="50" w:before="120"/>
        <w:rPr>
          <w:szCs w:val="20"/>
          <w:lang w:eastAsia="zh-CN"/>
        </w:rPr>
      </w:pPr>
      <w:r>
        <w:t xml:space="preserve">There are </w:t>
      </w:r>
      <w:r w:rsidR="001154E2">
        <w:t>different</w:t>
      </w:r>
      <w:r>
        <w:t xml:space="preserve"> </w:t>
      </w:r>
      <w:r>
        <w:rPr>
          <w:lang w:eastAsia="zh-CN"/>
        </w:rPr>
        <w:t xml:space="preserve">alternatives to define the </w:t>
      </w:r>
      <w:r w:rsidRPr="000857BC">
        <w:rPr>
          <w:lang w:eastAsia="zh-CN"/>
        </w:rPr>
        <w:t xml:space="preserve">limitation on the maximum number of non-overlapping CCEs for channel estimation </w:t>
      </w:r>
      <w:r>
        <w:rPr>
          <w:lang w:eastAsia="zh-CN"/>
        </w:rPr>
        <w:t xml:space="preserve">based on two </w:t>
      </w:r>
      <w:r w:rsidR="00067464">
        <w:rPr>
          <w:lang w:eastAsia="zh-CN"/>
        </w:rPr>
        <w:t>potential</w:t>
      </w:r>
      <w:r w:rsidR="00067464" w:rsidDel="00067464">
        <w:rPr>
          <w:lang w:eastAsia="zh-CN"/>
        </w:rPr>
        <w:t xml:space="preserve"> </w:t>
      </w:r>
      <w:r>
        <w:rPr>
          <w:szCs w:val="20"/>
          <w:lang w:eastAsia="zh-CN"/>
        </w:rPr>
        <w:t xml:space="preserve">definitions of </w:t>
      </w:r>
      <w:r w:rsidR="00AF4C97">
        <w:rPr>
          <w:szCs w:val="20"/>
          <w:lang w:eastAsia="zh-CN"/>
        </w:rPr>
        <w:t xml:space="preserve">the </w:t>
      </w:r>
      <w:r>
        <w:rPr>
          <w:szCs w:val="20"/>
          <w:lang w:eastAsia="zh-CN"/>
        </w:rPr>
        <w:t>PDCCH monitoring span.</w:t>
      </w:r>
    </w:p>
    <w:p w14:paraId="69B6428C" w14:textId="01DD08F2" w:rsidR="00B20349" w:rsidRDefault="00B20349" w:rsidP="00B20349">
      <w:pPr>
        <w:spacing w:beforeLines="50" w:before="120"/>
      </w:pPr>
      <w:r w:rsidRPr="00182076">
        <w:rPr>
          <w:b/>
          <w:lang w:eastAsia="zh-CN"/>
        </w:rPr>
        <w:t xml:space="preserve">Alternative 1: </w:t>
      </w:r>
      <w:r w:rsidR="00AF4C97">
        <w:rPr>
          <w:b/>
          <w:lang w:eastAsia="zh-CN"/>
        </w:rPr>
        <w:t>Span definition b</w:t>
      </w:r>
      <w:r w:rsidRPr="00182076">
        <w:rPr>
          <w:b/>
          <w:lang w:eastAsia="zh-CN"/>
        </w:rPr>
        <w:t xml:space="preserve">ased on </w:t>
      </w:r>
      <w:r w:rsidR="00AF4C97">
        <w:rPr>
          <w:b/>
          <w:lang w:eastAsia="zh-CN"/>
        </w:rPr>
        <w:t xml:space="preserve">UE </w:t>
      </w:r>
      <w:r w:rsidRPr="00182076">
        <w:rPr>
          <w:b/>
        </w:rPr>
        <w:t>Feature group #3-5b,</w:t>
      </w:r>
      <w:r w:rsidRPr="00182076">
        <w:rPr>
          <w:b/>
          <w:lang w:eastAsia="zh-CN"/>
        </w:rPr>
        <w:t xml:space="preserve"> </w:t>
      </w:r>
      <w:r w:rsidR="00DA48B2">
        <w:rPr>
          <w:b/>
          <w:lang w:eastAsia="zh-CN"/>
        </w:rPr>
        <w:t xml:space="preserve">and the </w:t>
      </w:r>
      <w:r w:rsidRPr="00182076">
        <w:rPr>
          <w:b/>
          <w:lang w:eastAsia="zh-CN"/>
        </w:rPr>
        <w:t>UE report</w:t>
      </w:r>
      <w:r w:rsidR="00DA48B2">
        <w:rPr>
          <w:b/>
          <w:lang w:eastAsia="zh-CN"/>
        </w:rPr>
        <w:t>s</w:t>
      </w:r>
      <w:r w:rsidRPr="00182076">
        <w:rPr>
          <w:b/>
          <w:lang w:eastAsia="zh-CN"/>
        </w:rPr>
        <w:t xml:space="preserve"> </w:t>
      </w:r>
      <w:r w:rsidRPr="00182076">
        <w:rPr>
          <w:b/>
        </w:rPr>
        <w:t xml:space="preserve">its </w:t>
      </w:r>
      <w:r w:rsidR="00DA48B2">
        <w:rPr>
          <w:b/>
        </w:rPr>
        <w:t xml:space="preserve">monitoring </w:t>
      </w:r>
      <w:r w:rsidRPr="00182076">
        <w:rPr>
          <w:b/>
        </w:rPr>
        <w:t xml:space="preserve">capability </w:t>
      </w:r>
      <w:r w:rsidR="00AF4C97">
        <w:rPr>
          <w:b/>
        </w:rPr>
        <w:t>for</w:t>
      </w:r>
      <w:r w:rsidRPr="00182076">
        <w:rPr>
          <w:b/>
        </w:rPr>
        <w:t xml:space="preserve"> the</w:t>
      </w:r>
      <w:r w:rsidR="00DA48B2">
        <w:rPr>
          <w:b/>
        </w:rPr>
        <w:t xml:space="preserve"> supported</w:t>
      </w:r>
      <w:r w:rsidRPr="00182076">
        <w:rPr>
          <w:b/>
        </w:rPr>
        <w:t xml:space="preserve"> span </w:t>
      </w:r>
      <w:r w:rsidR="001154E2">
        <w:rPr>
          <w:b/>
        </w:rPr>
        <w:t>configurations</w:t>
      </w:r>
      <w:r w:rsidRPr="00182076">
        <w:rPr>
          <w:b/>
        </w:rPr>
        <w:t>.</w:t>
      </w:r>
      <w:r>
        <w:t xml:space="preserve"> </w:t>
      </w:r>
    </w:p>
    <w:p w14:paraId="1023DB4A" w14:textId="0F74439B" w:rsidR="00B20349" w:rsidRDefault="00B20349" w:rsidP="00B20349">
      <w:pPr>
        <w:spacing w:beforeLines="50" w:before="120"/>
      </w:pPr>
      <w:r>
        <w:t>The details of this a</w:t>
      </w:r>
      <w:r w:rsidRPr="00DA4359">
        <w:t>lternative</w:t>
      </w:r>
      <w:r w:rsidR="00602831">
        <w:t xml:space="preserve"> are captured in the UE feature list and</w:t>
      </w:r>
      <w:r>
        <w:t xml:space="preserve"> c</w:t>
      </w:r>
      <w:r w:rsidR="00AF4C97">
        <w:t>an</w:t>
      </w:r>
      <w:r>
        <w:t xml:space="preserve"> be seen </w:t>
      </w:r>
      <w:r w:rsidR="00602831">
        <w:t>below:</w:t>
      </w:r>
    </w:p>
    <w:tbl>
      <w:tblPr>
        <w:tblStyle w:val="a4"/>
        <w:tblW w:w="0" w:type="auto"/>
        <w:tblLook w:val="04A0" w:firstRow="1" w:lastRow="0" w:firstColumn="1" w:lastColumn="0" w:noHBand="0" w:noVBand="1"/>
      </w:tblPr>
      <w:tblGrid>
        <w:gridCol w:w="9307"/>
      </w:tblGrid>
      <w:tr w:rsidR="00742AC5" w14:paraId="18FA1911" w14:textId="77777777" w:rsidTr="00742AC5">
        <w:tc>
          <w:tcPr>
            <w:tcW w:w="9307" w:type="dxa"/>
          </w:tcPr>
          <w:p w14:paraId="4EB7DE4C" w14:textId="73BB7E1C" w:rsidR="00987D67" w:rsidRPr="004470BE" w:rsidRDefault="007721CD" w:rsidP="00987D67">
            <w:pPr>
              <w:spacing w:beforeLines="50" w:before="120"/>
              <w:rPr>
                <w:lang w:eastAsia="zh-CN"/>
              </w:rPr>
            </w:pPr>
            <w:r>
              <w:rPr>
                <w:lang w:eastAsia="zh-CN"/>
              </w:rPr>
              <w:t>S</w:t>
            </w:r>
            <w:r w:rsidR="00987D67" w:rsidRPr="004470BE">
              <w:rPr>
                <w:lang w:eastAsia="zh-CN"/>
              </w:rPr>
              <w:t xml:space="preserve">pan definition </w:t>
            </w:r>
            <w:r w:rsidR="00987D67">
              <w:rPr>
                <w:lang w:eastAsia="zh-CN"/>
              </w:rPr>
              <w:t>in UE feature 3-5b</w:t>
            </w:r>
            <w:r w:rsidR="00987D67" w:rsidRPr="004470BE">
              <w:rPr>
                <w:lang w:eastAsia="zh-CN"/>
              </w:rPr>
              <w:t>:</w:t>
            </w:r>
          </w:p>
          <w:p w14:paraId="7ED7E551" w14:textId="77777777" w:rsidR="00987D67" w:rsidRDefault="00987D67" w:rsidP="00987D67">
            <w:pPr>
              <w:rPr>
                <w:sz w:val="18"/>
                <w:szCs w:val="18"/>
                <w:lang w:eastAsia="zh-CN"/>
              </w:rPr>
            </w:pPr>
            <w:r>
              <w:rPr>
                <w:sz w:val="18"/>
                <w:szCs w:val="18"/>
              </w:rPr>
              <w:t>============================================================================</w:t>
            </w:r>
          </w:p>
          <w:p w14:paraId="3B856137" w14:textId="77777777" w:rsidR="00987D67" w:rsidRDefault="00987D67" w:rsidP="00987D67">
            <w:pPr>
              <w:rPr>
                <w:sz w:val="18"/>
                <w:szCs w:val="18"/>
                <w:lang w:eastAsia="zh-CN"/>
              </w:rPr>
            </w:pPr>
            <w:r>
              <w:rPr>
                <w:sz w:val="18"/>
                <w:szCs w:val="18"/>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w:t>
            </w:r>
            <w:r w:rsidRPr="0042223D">
              <w:rPr>
                <w:sz w:val="18"/>
                <w:szCs w:val="18"/>
              </w:rPr>
              <w:t>pattern</w:t>
            </w:r>
            <w:r>
              <w:rPr>
                <w:sz w:val="18"/>
                <w:szCs w:val="18"/>
              </w:rPr>
              <w:t xml:space="preserve"> repeats in every slot. The separation between consecutive spans within and across slots may be unequal but the same [X, Y] limit must be satisfied by all spans.  Every monitoring occasion is fully contained in one span. </w:t>
            </w:r>
            <w:r w:rsidRPr="0042223D">
              <w:rPr>
                <w:sz w:val="18"/>
                <w:szCs w:val="18"/>
              </w:rPr>
              <w:t xml:space="preserve">In order to determine a suitable span pattern, first a bitmap </w:t>
            </w:r>
            <w:proofErr w:type="gramStart"/>
            <w:r w:rsidRPr="0042223D">
              <w:rPr>
                <w:sz w:val="18"/>
                <w:szCs w:val="18"/>
              </w:rPr>
              <w:t>b(</w:t>
            </w:r>
            <w:proofErr w:type="gramEnd"/>
            <w:r w:rsidRPr="0042223D">
              <w:rPr>
                <w:sz w:val="18"/>
                <w:szCs w:val="18"/>
              </w:rPr>
              <w:t xml:space="preserve">l), 0&lt;=l&lt;=13 is generated, where b(l)=1 if symbol l of any slot is part of a monitoring occasion, b(l)=0 otherwise. The first span in the span pattern begins at the smallest l for which </w:t>
            </w:r>
            <w:proofErr w:type="gramStart"/>
            <w:r w:rsidRPr="0042223D">
              <w:rPr>
                <w:sz w:val="18"/>
                <w:szCs w:val="18"/>
              </w:rPr>
              <w:t>b(</w:t>
            </w:r>
            <w:proofErr w:type="gramEnd"/>
            <w:r w:rsidRPr="0042223D">
              <w:rPr>
                <w:sz w:val="18"/>
                <w:szCs w:val="18"/>
              </w:rPr>
              <w:t xml:space="preserve">l)=1. The next span in the span pattern begins at the smallest l not included in the previous span(s) for which </w:t>
            </w:r>
            <w:proofErr w:type="gramStart"/>
            <w:r w:rsidRPr="0042223D">
              <w:rPr>
                <w:sz w:val="18"/>
                <w:szCs w:val="18"/>
              </w:rPr>
              <w:t>b(</w:t>
            </w:r>
            <w:proofErr w:type="gramEnd"/>
            <w:r w:rsidRPr="0042223D">
              <w:rPr>
                <w:sz w:val="18"/>
                <w:szCs w:val="18"/>
              </w:rPr>
              <w:t>l)=1.</w:t>
            </w:r>
            <w:r>
              <w:rPr>
                <w:sz w:val="18"/>
                <w:szCs w:val="18"/>
              </w:rPr>
              <w:t xml:space="preserve"> The span duration is </w:t>
            </w:r>
            <w:proofErr w:type="gramStart"/>
            <w:r>
              <w:rPr>
                <w:sz w:val="18"/>
                <w:szCs w:val="18"/>
              </w:rPr>
              <w:t>max{</w:t>
            </w:r>
            <w:proofErr w:type="gramEnd"/>
            <w:r>
              <w:rPr>
                <w:sz w:val="18"/>
                <w:szCs w:val="18"/>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6EF6083" w14:textId="77777777" w:rsidR="00987D67" w:rsidRDefault="00987D67" w:rsidP="00987D67">
            <w:pPr>
              <w:rPr>
                <w:sz w:val="18"/>
                <w:szCs w:val="18"/>
              </w:rPr>
            </w:pPr>
          </w:p>
          <w:p w14:paraId="285639CA" w14:textId="77777777" w:rsidR="00987D67" w:rsidRDefault="00987D67" w:rsidP="00987D67">
            <w:pPr>
              <w:rPr>
                <w:sz w:val="18"/>
                <w:szCs w:val="18"/>
              </w:rPr>
            </w:pPr>
            <w:r>
              <w:rPr>
                <w:sz w:val="18"/>
                <w:szCs w:val="18"/>
              </w:rPr>
              <w:t>For the set of monitoring occasions which are within the same span:</w:t>
            </w:r>
          </w:p>
          <w:p w14:paraId="0EF3B6B4" w14:textId="77777777" w:rsidR="00987D67" w:rsidRDefault="00987D67" w:rsidP="00987D67">
            <w:pPr>
              <w:pStyle w:val="a7"/>
              <w:numPr>
                <w:ilvl w:val="0"/>
                <w:numId w:val="22"/>
              </w:numPr>
              <w:autoSpaceDE/>
              <w:autoSpaceDN/>
              <w:adjustRightInd/>
              <w:spacing w:after="0"/>
              <w:ind w:left="0" w:firstLineChars="0" w:hanging="105"/>
              <w:rPr>
                <w:sz w:val="18"/>
                <w:szCs w:val="18"/>
              </w:rPr>
            </w:pPr>
            <w:r>
              <w:rPr>
                <w:sz w:val="18"/>
                <w:szCs w:val="18"/>
              </w:rPr>
              <w:t>Processing one unicast DCI scheduling DL and one unicast DCI scheduling UL per scheduled CC across this set of monitoring occasions for FDD</w:t>
            </w:r>
          </w:p>
          <w:p w14:paraId="36B4D356" w14:textId="77777777" w:rsidR="00987D67" w:rsidRDefault="00987D67" w:rsidP="00987D67">
            <w:pPr>
              <w:pStyle w:val="a7"/>
              <w:numPr>
                <w:ilvl w:val="0"/>
                <w:numId w:val="22"/>
              </w:numPr>
              <w:autoSpaceDE/>
              <w:autoSpaceDN/>
              <w:adjustRightInd/>
              <w:spacing w:after="0"/>
              <w:ind w:left="0" w:firstLineChars="0" w:hanging="105"/>
              <w:rPr>
                <w:sz w:val="18"/>
                <w:szCs w:val="18"/>
              </w:rPr>
            </w:pPr>
            <w:r>
              <w:rPr>
                <w:sz w:val="18"/>
                <w:szCs w:val="18"/>
              </w:rPr>
              <w:t>Processing one unicast DCI scheduling DL and two unicast DCI scheduling UL per scheduled CC across this set of monitoring occasions for TDD</w:t>
            </w:r>
          </w:p>
          <w:p w14:paraId="521C49B5" w14:textId="77777777" w:rsidR="00987D67" w:rsidRDefault="00987D67" w:rsidP="00987D67">
            <w:pPr>
              <w:pStyle w:val="a7"/>
              <w:numPr>
                <w:ilvl w:val="0"/>
                <w:numId w:val="22"/>
              </w:numPr>
              <w:autoSpaceDE/>
              <w:autoSpaceDN/>
              <w:adjustRightInd/>
              <w:spacing w:after="0"/>
              <w:ind w:left="0" w:firstLineChars="0" w:hanging="105"/>
              <w:rPr>
                <w:sz w:val="18"/>
                <w:szCs w:val="18"/>
              </w:rPr>
            </w:pPr>
            <w:r>
              <w:rPr>
                <w:sz w:val="18"/>
                <w:szCs w:val="18"/>
              </w:rPr>
              <w:t>Processing two unicast DCI scheduling DL and one unicast DCI scheduling UL per scheduled CC across this set of monitoring occasions for TDD</w:t>
            </w:r>
          </w:p>
          <w:p w14:paraId="224478D3" w14:textId="77777777" w:rsidR="00987D67" w:rsidRDefault="00987D67" w:rsidP="00987D67">
            <w:pPr>
              <w:rPr>
                <w:sz w:val="18"/>
                <w:szCs w:val="18"/>
              </w:rPr>
            </w:pPr>
          </w:p>
          <w:p w14:paraId="37DC08D9" w14:textId="77777777" w:rsidR="00987D67" w:rsidRDefault="00987D67" w:rsidP="00987D67">
            <w:pPr>
              <w:rPr>
                <w:sz w:val="18"/>
                <w:szCs w:val="18"/>
              </w:rPr>
            </w:pPr>
            <w:r>
              <w:rPr>
                <w:sz w:val="18"/>
                <w:szCs w:val="18"/>
              </w:rPr>
              <w:t>The number of different start symbol indices of spans for all PDCCH monitoring occasions per slot, including PDCCH monitoring occasions of FG-3-1, is no more than floor(14/X) (X is minimum among values reported by UE).</w:t>
            </w:r>
          </w:p>
          <w:p w14:paraId="0F4C50A4" w14:textId="77777777" w:rsidR="00987D67" w:rsidRDefault="00987D67" w:rsidP="00987D67">
            <w:pPr>
              <w:rPr>
                <w:sz w:val="18"/>
                <w:szCs w:val="18"/>
              </w:rPr>
            </w:pPr>
          </w:p>
          <w:p w14:paraId="7DBE54F4" w14:textId="77777777" w:rsidR="00987D67" w:rsidRDefault="00987D67" w:rsidP="00987D67">
            <w:pPr>
              <w:rPr>
                <w:sz w:val="18"/>
                <w:szCs w:val="18"/>
              </w:rPr>
            </w:pPr>
            <w:r>
              <w:rPr>
                <w:sz w:val="18"/>
                <w:szCs w:val="18"/>
              </w:rPr>
              <w:t>The number of different start symbol indices of PDCCH monitoring occasions per slot including PDCCH monitoring occasions of FG-3-1, is no more than 7.</w:t>
            </w:r>
          </w:p>
          <w:p w14:paraId="09CE0962" w14:textId="77777777" w:rsidR="00987D67" w:rsidRDefault="00987D67" w:rsidP="00987D67">
            <w:pPr>
              <w:rPr>
                <w:color w:val="0000FF"/>
                <w:sz w:val="18"/>
                <w:szCs w:val="18"/>
              </w:rPr>
            </w:pPr>
            <w:r>
              <w:rPr>
                <w:color w:val="0000FF"/>
                <w:sz w:val="18"/>
                <w:szCs w:val="18"/>
              </w:rPr>
              <w:t xml:space="preserve">The number of different start symbol indices of PDCCH monitoring occasions per half-slot including PDCCH monitoring occasions of FG-3-1 is no more than 4 in SCell. </w:t>
            </w:r>
          </w:p>
          <w:p w14:paraId="404AA814" w14:textId="77777777" w:rsidR="00987D67" w:rsidRPr="00A37E5D" w:rsidRDefault="00987D67" w:rsidP="00987D67">
            <w:pPr>
              <w:rPr>
                <w:sz w:val="18"/>
                <w:szCs w:val="18"/>
              </w:rPr>
            </w:pPr>
            <w:r>
              <w:rPr>
                <w:sz w:val="18"/>
                <w:szCs w:val="18"/>
              </w:rPr>
              <w:t>============================================================================</w:t>
            </w:r>
          </w:p>
          <w:p w14:paraId="03CADFD8" w14:textId="38235E70" w:rsidR="00742AC5" w:rsidRPr="00742AC5" w:rsidRDefault="00742AC5" w:rsidP="00742AC5">
            <w:pPr>
              <w:pStyle w:val="a7"/>
              <w:numPr>
                <w:ilvl w:val="0"/>
                <w:numId w:val="5"/>
              </w:numPr>
              <w:ind w:firstLineChars="0"/>
              <w:contextualSpacing/>
              <w:jc w:val="left"/>
              <w:rPr>
                <w:kern w:val="2"/>
                <w:lang w:eastAsia="zh-CN"/>
              </w:rPr>
            </w:pPr>
          </w:p>
        </w:tc>
      </w:tr>
    </w:tbl>
    <w:p w14:paraId="0CB44075" w14:textId="4941F4A8" w:rsidR="000A6CE2" w:rsidRDefault="00B20349" w:rsidP="00B20349">
      <w:pPr>
        <w:spacing w:beforeLines="50" w:before="120"/>
      </w:pPr>
      <w:r>
        <w:t>For example in Figure 1</w:t>
      </w:r>
      <w:r w:rsidR="001154E2">
        <w:t xml:space="preserve"> below</w:t>
      </w:r>
      <w:r>
        <w:t xml:space="preserve">, there are three CORESETs </w:t>
      </w:r>
      <w:r w:rsidR="00DA48B2">
        <w:t xml:space="preserve">configured </w:t>
      </w:r>
      <w:r>
        <w:t xml:space="preserve">with different </w:t>
      </w:r>
      <w:r w:rsidR="00DA48B2">
        <w:t>durations</w:t>
      </w:r>
      <w:r>
        <w:t>. For</w:t>
      </w:r>
      <w:r w:rsidR="00DA48B2">
        <w:t xml:space="preserve"> the</w:t>
      </w:r>
      <w:r>
        <w:t xml:space="preserve"> 1OS CORESET there are three </w:t>
      </w:r>
      <w:r w:rsidR="00DA48B2">
        <w:t xml:space="preserve">monitoring </w:t>
      </w:r>
      <w:r>
        <w:t xml:space="preserve">occasions in symbols #4, #6 and #11, for </w:t>
      </w:r>
      <w:r w:rsidR="00DA48B2">
        <w:t xml:space="preserve">the </w:t>
      </w:r>
      <w:r>
        <w:t xml:space="preserve">2OS CORESET there are two </w:t>
      </w:r>
      <w:r w:rsidR="00DA48B2">
        <w:t xml:space="preserve">monitoring </w:t>
      </w:r>
      <w:r>
        <w:t xml:space="preserve">occasions in symbols #1~#2, and #12~#13 and for </w:t>
      </w:r>
      <w:r w:rsidR="00DA48B2">
        <w:t xml:space="preserve">the </w:t>
      </w:r>
      <w:r>
        <w:t xml:space="preserve">3OS CORESET, only one </w:t>
      </w:r>
      <w:r w:rsidR="00DA48B2">
        <w:t xml:space="preserve">monitoring </w:t>
      </w:r>
      <w:r>
        <w:t xml:space="preserve">occasion </w:t>
      </w:r>
      <w:r w:rsidR="00DA48B2">
        <w:t xml:space="preserve">is configured </w:t>
      </w:r>
      <w:r>
        <w:t xml:space="preserve">in symbols #4~#6.  Assuming </w:t>
      </w:r>
      <w:r w:rsidR="00DA48B2">
        <w:t xml:space="preserve">all </w:t>
      </w:r>
      <w:r>
        <w:t xml:space="preserve">three </w:t>
      </w:r>
      <w:r w:rsidR="00DA48B2">
        <w:t xml:space="preserve">pairs of </w:t>
      </w:r>
      <w:r>
        <w:t>(X,</w:t>
      </w:r>
      <w:r w:rsidR="001400FF">
        <w:t xml:space="preserve"> </w:t>
      </w:r>
      <w:r>
        <w:t xml:space="preserve">Y), </w:t>
      </w:r>
      <w:r w:rsidR="00DA48B2">
        <w:t>i.e.</w:t>
      </w:r>
      <w:r>
        <w:t xml:space="preserve"> (2,</w:t>
      </w:r>
      <w:r w:rsidR="00DA48B2">
        <w:t xml:space="preserve"> </w:t>
      </w:r>
      <w:r>
        <w:t>2),</w:t>
      </w:r>
      <w:r w:rsidR="00DA48B2">
        <w:t xml:space="preserve"> </w:t>
      </w:r>
      <w:r>
        <w:t>(4,</w:t>
      </w:r>
      <w:r w:rsidR="00DA48B2">
        <w:t xml:space="preserve"> </w:t>
      </w:r>
      <w:r>
        <w:t>3) and (7,</w:t>
      </w:r>
      <w:r w:rsidR="00DA48B2">
        <w:t xml:space="preserve"> </w:t>
      </w:r>
      <w:r>
        <w:t>3), are reported by the UE,</w:t>
      </w:r>
      <w:r w:rsidR="00DA48B2">
        <w:t xml:space="preserve"> </w:t>
      </w:r>
      <w:r w:rsidR="005746D7">
        <w:t>b</w:t>
      </w:r>
      <w:r>
        <w:t xml:space="preserve">ased on </w:t>
      </w:r>
      <w:r w:rsidRPr="00DA4359">
        <w:t>Alternative 1</w:t>
      </w:r>
      <w:r>
        <w:t xml:space="preserve"> above, the monitoring span</w:t>
      </w:r>
      <w:r w:rsidR="00620EE4">
        <w:t>s</w:t>
      </w:r>
      <w:r>
        <w:t xml:space="preserve"> could </w:t>
      </w:r>
      <w:r w:rsidR="00620EE4">
        <w:t xml:space="preserve">be </w:t>
      </w:r>
      <w:r>
        <w:t>decided as following</w:t>
      </w:r>
      <w:r w:rsidR="000A6CE2">
        <w:t>, because:</w:t>
      </w:r>
    </w:p>
    <w:p w14:paraId="209EF8F6" w14:textId="77777777" w:rsidR="000A6CE2" w:rsidRDefault="000A6CE2" w:rsidP="00827A17">
      <w:pPr>
        <w:pStyle w:val="a7"/>
        <w:numPr>
          <w:ilvl w:val="0"/>
          <w:numId w:val="14"/>
        </w:numPr>
        <w:spacing w:beforeLines="50" w:before="120"/>
        <w:ind w:firstLineChars="0"/>
      </w:pPr>
      <w:r>
        <w:t>Span duration = max{max( all CORESET durations), min(Y)] = max (3,2) = 3</w:t>
      </w:r>
    </w:p>
    <w:p w14:paraId="4DA07279" w14:textId="17ACD0B5" w:rsidR="00B20349" w:rsidRDefault="000A6CE2" w:rsidP="00827A17">
      <w:pPr>
        <w:pStyle w:val="a7"/>
        <w:numPr>
          <w:ilvl w:val="0"/>
          <w:numId w:val="14"/>
        </w:numPr>
        <w:spacing w:beforeLines="50" w:before="120"/>
        <w:ind w:firstLineChars="0"/>
      </w:pPr>
      <w:r>
        <w:lastRenderedPageBreak/>
        <w:t>Span start separation at least 2 symbols, because of reported (2, 2) that is reported.</w:t>
      </w:r>
      <w:r w:rsidR="00B20349">
        <w:t xml:space="preserve"> </w:t>
      </w:r>
    </w:p>
    <w:p w14:paraId="1F5468DF" w14:textId="77777777" w:rsidR="00B20349" w:rsidRDefault="00B20349" w:rsidP="00B20349">
      <w:pPr>
        <w:spacing w:beforeLines="50" w:before="120"/>
      </w:pPr>
      <w:r w:rsidRPr="00DA4359">
        <w:rPr>
          <w:noProof/>
          <w:lang w:eastAsia="zh-CN"/>
        </w:rPr>
        <w:drawing>
          <wp:inline distT="0" distB="0" distL="0" distR="0" wp14:anchorId="4950A0E0" wp14:editId="35389C73">
            <wp:extent cx="5916295" cy="1119505"/>
            <wp:effectExtent l="0" t="0" r="8255" b="444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916295" cy="1119505"/>
                    </a:xfrm>
                    <a:prstGeom prst="rect">
                      <a:avLst/>
                    </a:prstGeom>
                  </pic:spPr>
                </pic:pic>
              </a:graphicData>
            </a:graphic>
          </wp:inline>
        </w:drawing>
      </w:r>
    </w:p>
    <w:p w14:paraId="0447EF7C" w14:textId="77777777" w:rsidR="00B20349" w:rsidRPr="00DA4359" w:rsidRDefault="00B20349" w:rsidP="00B20349">
      <w:pPr>
        <w:tabs>
          <w:tab w:val="num" w:pos="1440"/>
        </w:tabs>
        <w:spacing w:before="120"/>
        <w:jc w:val="center"/>
        <w:rPr>
          <w:b/>
          <w:sz w:val="20"/>
          <w:szCs w:val="20"/>
          <w:lang w:eastAsia="zh-CN"/>
        </w:rPr>
      </w:pPr>
      <w:r w:rsidRPr="005B73D3">
        <w:rPr>
          <w:b/>
          <w:sz w:val="20"/>
          <w:szCs w:val="20"/>
          <w:lang w:eastAsia="zh-CN"/>
        </w:rPr>
        <w:t xml:space="preserve">Figure 1 </w:t>
      </w:r>
      <w:r>
        <w:rPr>
          <w:b/>
          <w:sz w:val="20"/>
          <w:szCs w:val="20"/>
          <w:lang w:eastAsia="zh-CN"/>
        </w:rPr>
        <w:t xml:space="preserve">- </w:t>
      </w:r>
      <w:r w:rsidRPr="005B73D3">
        <w:rPr>
          <w:b/>
          <w:sz w:val="20"/>
          <w:szCs w:val="20"/>
          <w:lang w:eastAsia="zh-CN"/>
        </w:rPr>
        <w:t xml:space="preserve">An example of PDCCH monitoring </w:t>
      </w:r>
      <w:r>
        <w:rPr>
          <w:b/>
          <w:sz w:val="20"/>
          <w:szCs w:val="20"/>
          <w:lang w:eastAsia="zh-CN"/>
        </w:rPr>
        <w:t>span definition</w:t>
      </w:r>
    </w:p>
    <w:p w14:paraId="56BB0B90" w14:textId="0E2E5AA3" w:rsidR="00B20349" w:rsidRPr="00984881" w:rsidRDefault="00280EAF" w:rsidP="00B20349">
      <w:pPr>
        <w:spacing w:beforeLines="50" w:before="120"/>
      </w:pPr>
      <w:r>
        <w:t xml:space="preserve">Assume that each </w:t>
      </w:r>
      <w:r w:rsidR="000A6CE2">
        <w:t xml:space="preserve">pair </w:t>
      </w:r>
      <w:r w:rsidR="005746D7">
        <w:t xml:space="preserve">(X, Y) </w:t>
      </w:r>
      <w:r>
        <w:t>has</w:t>
      </w:r>
      <w:r w:rsidR="005746D7">
        <w:t xml:space="preserve"> an associated PDCCH monitoring capability</w:t>
      </w:r>
      <w:r w:rsidR="00EF622E">
        <w:t xml:space="preserve"> which is</w:t>
      </w:r>
      <w:r>
        <w:t xml:space="preserve"> reported </w:t>
      </w:r>
      <w:r w:rsidR="00EF622E">
        <w:t>by the UE</w:t>
      </w:r>
      <w:r w:rsidR="00D5739A">
        <w:rPr>
          <w:rFonts w:hint="eastAsia"/>
          <w:lang w:eastAsia="zh-CN"/>
        </w:rPr>
        <w:t>,</w:t>
      </w:r>
      <w:r w:rsidR="00B20349">
        <w:rPr>
          <w:kern w:val="2"/>
          <w:lang w:eastAsia="zh-CN"/>
        </w:rPr>
        <w:t xml:space="preserve"> the last span in the slot may </w:t>
      </w:r>
      <w:r w:rsidR="00B20349">
        <w:rPr>
          <w:rFonts w:hint="eastAsia"/>
          <w:kern w:val="2"/>
          <w:lang w:eastAsia="zh-CN"/>
        </w:rPr>
        <w:t>be</w:t>
      </w:r>
      <w:r w:rsidR="00B20349">
        <w:rPr>
          <w:kern w:val="2"/>
          <w:lang w:eastAsia="zh-CN"/>
        </w:rPr>
        <w:t xml:space="preserve"> shorter than other spans, maybe the </w:t>
      </w:r>
      <w:r w:rsidR="00B20349">
        <w:t xml:space="preserve">capability </w:t>
      </w:r>
      <w:r w:rsidR="00B20349" w:rsidRPr="00DA4359">
        <w:rPr>
          <w:kern w:val="2"/>
          <w:lang w:eastAsia="zh-CN"/>
        </w:rPr>
        <w:t>limitation</w:t>
      </w:r>
      <w:r w:rsidR="00B20349">
        <w:rPr>
          <w:kern w:val="2"/>
          <w:lang w:eastAsia="zh-CN"/>
        </w:rPr>
        <w:t xml:space="preserve"> of this span should also </w:t>
      </w:r>
      <w:r w:rsidR="00B03BF3">
        <w:rPr>
          <w:kern w:val="2"/>
          <w:lang w:eastAsia="zh-CN"/>
        </w:rPr>
        <w:t xml:space="preserve">be </w:t>
      </w:r>
      <w:r w:rsidR="00B20349">
        <w:rPr>
          <w:kern w:val="2"/>
          <w:lang w:eastAsia="zh-CN"/>
        </w:rPr>
        <w:t>smaller than that of others</w:t>
      </w:r>
      <w:r w:rsidR="0031559B">
        <w:rPr>
          <w:kern w:val="2"/>
          <w:lang w:eastAsia="zh-CN"/>
        </w:rPr>
        <w:t>. These details should be discussed for this a</w:t>
      </w:r>
      <w:r w:rsidR="0031559B" w:rsidRPr="0031559B">
        <w:rPr>
          <w:kern w:val="2"/>
          <w:lang w:eastAsia="zh-CN"/>
        </w:rPr>
        <w:t>lternative</w:t>
      </w:r>
      <w:r w:rsidR="0031559B">
        <w:rPr>
          <w:kern w:val="2"/>
          <w:lang w:eastAsia="zh-CN"/>
        </w:rPr>
        <w:t>.</w:t>
      </w:r>
    </w:p>
    <w:p w14:paraId="60B770E5" w14:textId="0D2C358D" w:rsidR="00C42312" w:rsidRDefault="00B20349" w:rsidP="00B20349">
      <w:pPr>
        <w:spacing w:beforeLines="50" w:before="120"/>
        <w:rPr>
          <w:b/>
          <w:lang w:eastAsia="zh-CN"/>
        </w:rPr>
      </w:pPr>
      <w:r w:rsidRPr="00182076">
        <w:rPr>
          <w:b/>
          <w:lang w:eastAsia="zh-CN"/>
        </w:rPr>
        <w:t xml:space="preserve">Alternative </w:t>
      </w:r>
      <w:r>
        <w:rPr>
          <w:b/>
          <w:lang w:eastAsia="zh-CN"/>
        </w:rPr>
        <w:t>2</w:t>
      </w:r>
      <w:r w:rsidRPr="00182076">
        <w:rPr>
          <w:b/>
          <w:lang w:eastAsia="zh-CN"/>
        </w:rPr>
        <w:t xml:space="preserve">: </w:t>
      </w:r>
      <w:r>
        <w:rPr>
          <w:b/>
          <w:lang w:eastAsia="zh-CN"/>
        </w:rPr>
        <w:t>D</w:t>
      </w:r>
      <w:r w:rsidRPr="00182076">
        <w:rPr>
          <w:b/>
          <w:lang w:eastAsia="zh-CN"/>
        </w:rPr>
        <w:t xml:space="preserve">efine the limitation on the maximum number of non-overlapping CCEs for channel estimation per PDCCH monitoring span assuming a value of </w:t>
      </w:r>
      <w:r w:rsidR="005746D7">
        <w:rPr>
          <w:b/>
          <w:lang w:eastAsia="zh-CN"/>
        </w:rPr>
        <w:t xml:space="preserve">Z, where Z is </w:t>
      </w:r>
      <w:r w:rsidR="007265F8">
        <w:rPr>
          <w:b/>
          <w:lang w:eastAsia="zh-CN"/>
        </w:rPr>
        <w:t xml:space="preserve">a shorter duration than a slot. </w:t>
      </w:r>
    </w:p>
    <w:p w14:paraId="7872FC5F" w14:textId="008E2A7D" w:rsidR="0009472D" w:rsidRDefault="0009472D" w:rsidP="00B20349">
      <w:pPr>
        <w:spacing w:beforeLines="50" w:before="120"/>
        <w:rPr>
          <w:szCs w:val="20"/>
        </w:rPr>
      </w:pPr>
      <w:r>
        <w:rPr>
          <w:szCs w:val="20"/>
        </w:rPr>
        <w:t xml:space="preserve">In this alternative, </w:t>
      </w:r>
      <w:r w:rsidR="005746D7">
        <w:rPr>
          <w:szCs w:val="20"/>
        </w:rPr>
        <w:t xml:space="preserve">Z </w:t>
      </w:r>
      <w:r>
        <w:rPr>
          <w:szCs w:val="20"/>
        </w:rPr>
        <w:t>could be fixed in the specification or could be configured</w:t>
      </w:r>
      <w:r w:rsidR="004F6025">
        <w:rPr>
          <w:szCs w:val="20"/>
        </w:rPr>
        <w:t xml:space="preserve">. </w:t>
      </w:r>
      <w:r>
        <w:rPr>
          <w:szCs w:val="20"/>
        </w:rPr>
        <w:t xml:space="preserve">For example </w:t>
      </w:r>
      <w:r w:rsidR="005746D7">
        <w:rPr>
          <w:szCs w:val="20"/>
        </w:rPr>
        <w:t xml:space="preserve">Z </w:t>
      </w:r>
      <w:r>
        <w:rPr>
          <w:szCs w:val="20"/>
        </w:rPr>
        <w:t>could be equal to 7</w:t>
      </w:r>
      <w:r w:rsidR="004F6025">
        <w:rPr>
          <w:szCs w:val="20"/>
        </w:rPr>
        <w:t>, then</w:t>
      </w:r>
      <w:r>
        <w:rPr>
          <w:szCs w:val="20"/>
        </w:rPr>
        <w:t xml:space="preserve"> </w:t>
      </w:r>
      <w:r w:rsidR="004F6025">
        <w:rPr>
          <w:szCs w:val="20"/>
        </w:rPr>
        <w:t>t</w:t>
      </w:r>
      <w:r>
        <w:rPr>
          <w:szCs w:val="20"/>
        </w:rPr>
        <w:t>his would mean an e</w:t>
      </w:r>
      <w:r w:rsidRPr="00D23C16">
        <w:rPr>
          <w:szCs w:val="20"/>
        </w:rPr>
        <w:t xml:space="preserve">xplicit limitation on the maximum number of BDs/non-overlapping CCEs per </w:t>
      </w:r>
      <w:r>
        <w:rPr>
          <w:szCs w:val="20"/>
        </w:rPr>
        <w:t>half-slot should be defined.</w:t>
      </w:r>
    </w:p>
    <w:p w14:paraId="3F65D9C0" w14:textId="69AF05A0" w:rsidR="007265F8" w:rsidRDefault="005746D7" w:rsidP="00984881">
      <w:pPr>
        <w:pStyle w:val="a8"/>
        <w:jc w:val="both"/>
      </w:pPr>
      <w:r>
        <w:rPr>
          <w:szCs w:val="20"/>
        </w:rPr>
        <w:t xml:space="preserve">We think </w:t>
      </w:r>
      <w:r w:rsidR="00574FE1">
        <w:rPr>
          <w:szCs w:val="20"/>
        </w:rPr>
        <w:t xml:space="preserve">Alternative </w:t>
      </w:r>
      <w:r>
        <w:rPr>
          <w:szCs w:val="20"/>
        </w:rPr>
        <w:t>1 is more reasonable</w:t>
      </w:r>
      <w:r w:rsidR="0080137B">
        <w:rPr>
          <w:szCs w:val="20"/>
        </w:rPr>
        <w:t>,</w:t>
      </w:r>
      <w:r>
        <w:rPr>
          <w:szCs w:val="20"/>
        </w:rPr>
        <w:t xml:space="preserve"> </w:t>
      </w:r>
      <w:r w:rsidR="0080137B">
        <w:rPr>
          <w:szCs w:val="20"/>
        </w:rPr>
        <w:t>b</w:t>
      </w:r>
      <w:r>
        <w:rPr>
          <w:szCs w:val="20"/>
        </w:rPr>
        <w:t xml:space="preserve">ecause </w:t>
      </w:r>
      <w:r>
        <w:t xml:space="preserve">a processing gap between two spans </w:t>
      </w:r>
      <w:r w:rsidR="0080137B">
        <w:t>can</w:t>
      </w:r>
      <w:r>
        <w:t xml:space="preserve"> </w:t>
      </w:r>
      <w:r w:rsidR="0061212F">
        <w:t xml:space="preserve">be </w:t>
      </w:r>
      <w:r>
        <w:t>needed</w:t>
      </w:r>
      <w:r w:rsidR="0080137B">
        <w:t xml:space="preserve"> to ease the UE implementation</w:t>
      </w:r>
      <w:r>
        <w:t xml:space="preserve">. In </w:t>
      </w:r>
      <w:r>
        <w:rPr>
          <w:szCs w:val="20"/>
        </w:rPr>
        <w:t xml:space="preserve">alternative </w:t>
      </w:r>
      <w:r w:rsidR="007265F8">
        <w:rPr>
          <w:szCs w:val="20"/>
        </w:rPr>
        <w:t>2</w:t>
      </w:r>
      <w:r>
        <w:t xml:space="preserve">, all the spans are </w:t>
      </w:r>
      <w:r w:rsidRPr="005746D7">
        <w:t>consecutive</w:t>
      </w:r>
      <w:r>
        <w:t xml:space="preserve">, </w:t>
      </w:r>
      <w:r w:rsidR="005940CE">
        <w:t xml:space="preserve">never with any gap in between them. </w:t>
      </w:r>
      <w:r>
        <w:t xml:space="preserve">Then, </w:t>
      </w:r>
      <w:r w:rsidR="0080137B">
        <w:t xml:space="preserve">for certain configurations, </w:t>
      </w:r>
      <w:r>
        <w:t xml:space="preserve">this </w:t>
      </w:r>
      <w:r w:rsidR="0080137B">
        <w:t>c</w:t>
      </w:r>
      <w:r>
        <w:t>ould be too much for the UE to handle</w:t>
      </w:r>
      <w:r w:rsidR="005940CE">
        <w:t>, since</w:t>
      </w:r>
      <w:r w:rsidR="0061212F">
        <w:t xml:space="preserve"> the UE needs to be prepared for the</w:t>
      </w:r>
      <w:r w:rsidR="005940CE">
        <w:t>se</w:t>
      </w:r>
      <w:r w:rsidR="0061212F">
        <w:t xml:space="preserve"> worst-case configuration</w:t>
      </w:r>
      <w:r w:rsidR="005940CE">
        <w:t>s</w:t>
      </w:r>
      <w:r>
        <w:t xml:space="preserve">. </w:t>
      </w:r>
      <w:r w:rsidR="007265F8">
        <w:t>Besides this, there are other issues that</w:t>
      </w:r>
      <w:r>
        <w:t xml:space="preserve"> </w:t>
      </w:r>
      <w:r w:rsidR="007265F8">
        <w:t>also have to be addressed for Alternative 2:</w:t>
      </w:r>
    </w:p>
    <w:p w14:paraId="4CDE5E4A" w14:textId="7A77B645" w:rsidR="007265F8" w:rsidRDefault="0009472D" w:rsidP="00984881">
      <w:pPr>
        <w:pStyle w:val="a8"/>
        <w:numPr>
          <w:ilvl w:val="0"/>
          <w:numId w:val="15"/>
        </w:numPr>
        <w:jc w:val="both"/>
        <w:rPr>
          <w:rFonts w:eastAsia="Malgun Gothic"/>
          <w:lang w:val="en-GB"/>
        </w:rPr>
      </w:pPr>
      <w:bookmarkStart w:id="2" w:name="OLE_LINK26"/>
      <w:bookmarkStart w:id="3" w:name="OLE_LINK27"/>
      <w:r>
        <w:t xml:space="preserve">The first issue is </w:t>
      </w:r>
      <w:bookmarkEnd w:id="2"/>
      <w:bookmarkEnd w:id="3"/>
      <w:r>
        <w:t xml:space="preserve">that there may be some </w:t>
      </w:r>
      <w:r w:rsidRPr="007C19C0">
        <w:t xml:space="preserve">PDCCH monitoring occasion </w:t>
      </w:r>
      <w:r>
        <w:t>that</w:t>
      </w:r>
      <w:r w:rsidRPr="007C19C0">
        <w:t xml:space="preserve"> cross a </w:t>
      </w:r>
      <w:r w:rsidR="005746D7">
        <w:t xml:space="preserve">Z </w:t>
      </w:r>
      <w:r>
        <w:t>OS</w:t>
      </w:r>
      <w:r w:rsidRPr="007C19C0">
        <w:t xml:space="preserve"> boundary.</w:t>
      </w:r>
      <w:r>
        <w:t xml:space="preserve"> </w:t>
      </w:r>
      <w:r>
        <w:rPr>
          <w:rFonts w:eastAsia="Malgun Gothic"/>
          <w:lang w:val="en-GB"/>
        </w:rPr>
        <w:t>For simplicity, a UE may not expect to be configured with this case, but this would come at the expense of los</w:t>
      </w:r>
      <w:r w:rsidR="007B60D9">
        <w:rPr>
          <w:rFonts w:eastAsia="Malgun Gothic"/>
          <w:lang w:val="en-GB"/>
        </w:rPr>
        <w:t>ing</w:t>
      </w:r>
      <w:r w:rsidR="007265F8">
        <w:rPr>
          <w:rFonts w:eastAsia="Malgun Gothic"/>
          <w:lang w:val="en-GB"/>
        </w:rPr>
        <w:t xml:space="preserve"> </w:t>
      </w:r>
      <w:r>
        <w:rPr>
          <w:rFonts w:eastAsia="Malgun Gothic"/>
          <w:lang w:val="en-GB"/>
        </w:rPr>
        <w:t xml:space="preserve">transmission flexibility. Alternatively, the </w:t>
      </w:r>
      <w:r w:rsidRPr="002327AF">
        <w:t>non-overlapping</w:t>
      </w:r>
      <w:r>
        <w:rPr>
          <w:rFonts w:eastAsia="Malgun Gothic"/>
          <w:lang w:val="en-GB"/>
        </w:rPr>
        <w:t xml:space="preserve"> CCEs in that monitoring occasion can be counted in one of the two half-slots. Considering the PDCCH mapping is time domain first and PDCCH monitoring has been started in the first half-slot,</w:t>
      </w:r>
      <w:r w:rsidR="007265F8">
        <w:rPr>
          <w:rFonts w:eastAsia="Malgun Gothic"/>
          <w:lang w:val="en-GB"/>
        </w:rPr>
        <w:t xml:space="preserve"> </w:t>
      </w:r>
      <w:r>
        <w:rPr>
          <w:rFonts w:eastAsia="Malgun Gothic"/>
          <w:lang w:val="en-GB"/>
        </w:rPr>
        <w:t xml:space="preserve">the </w:t>
      </w:r>
      <w:r w:rsidR="007265F8">
        <w:rPr>
          <w:rFonts w:eastAsia="Malgun Gothic"/>
          <w:lang w:val="en-GB"/>
        </w:rPr>
        <w:t xml:space="preserve">corresponding </w:t>
      </w:r>
      <w:r>
        <w:rPr>
          <w:rFonts w:eastAsia="Malgun Gothic"/>
          <w:lang w:val="en-GB"/>
        </w:rPr>
        <w:t xml:space="preserve">CCEs </w:t>
      </w:r>
      <w:r w:rsidR="007265F8">
        <w:rPr>
          <w:rFonts w:eastAsia="Malgun Gothic"/>
          <w:lang w:val="en-GB"/>
        </w:rPr>
        <w:t>should be associated with the</w:t>
      </w:r>
      <w:r>
        <w:rPr>
          <w:rFonts w:eastAsia="Malgun Gothic"/>
          <w:lang w:val="en-GB"/>
        </w:rPr>
        <w:t xml:space="preserve"> first half-slot.</w:t>
      </w:r>
    </w:p>
    <w:p w14:paraId="77157F92" w14:textId="374A4274" w:rsidR="0009472D" w:rsidRPr="007265F8" w:rsidRDefault="0009472D" w:rsidP="00984881">
      <w:pPr>
        <w:pStyle w:val="a8"/>
        <w:numPr>
          <w:ilvl w:val="0"/>
          <w:numId w:val="15"/>
        </w:numPr>
        <w:jc w:val="both"/>
        <w:rPr>
          <w:kern w:val="2"/>
          <w:lang w:eastAsia="zh-CN"/>
        </w:rPr>
      </w:pPr>
      <w:r w:rsidRPr="00827A17">
        <w:rPr>
          <w:szCs w:val="20"/>
        </w:rPr>
        <w:t xml:space="preserve">A second issue is that maybe there is one monitoring span with duration that is different from </w:t>
      </w:r>
      <w:r w:rsidR="005746D7" w:rsidRPr="00827A17">
        <w:rPr>
          <w:szCs w:val="20"/>
        </w:rPr>
        <w:t xml:space="preserve">Z </w:t>
      </w:r>
      <w:r w:rsidRPr="00984881">
        <w:rPr>
          <w:szCs w:val="20"/>
        </w:rPr>
        <w:t xml:space="preserve">symbols, then how to decide the limitation? For example, assuming </w:t>
      </w:r>
      <w:r w:rsidR="00D42A6F">
        <w:rPr>
          <w:szCs w:val="20"/>
        </w:rPr>
        <w:t>Z</w:t>
      </w:r>
      <w:r w:rsidRPr="00827A17">
        <w:rPr>
          <w:szCs w:val="20"/>
        </w:rPr>
        <w:t xml:space="preserve">=3, because there are 14 symbols in one slot, then there will be one monitoring span with 2OS. Similar to alternative 1, maybe </w:t>
      </w:r>
      <w:r w:rsidRPr="007265F8">
        <w:rPr>
          <w:kern w:val="2"/>
          <w:lang w:eastAsia="zh-CN"/>
        </w:rPr>
        <w:t xml:space="preserve">the last span in the slot may be shorter than other spans, maybe the </w:t>
      </w:r>
      <w:r>
        <w:t xml:space="preserve">capability </w:t>
      </w:r>
      <w:r w:rsidRPr="007265F8">
        <w:rPr>
          <w:kern w:val="2"/>
          <w:lang w:eastAsia="zh-CN"/>
        </w:rPr>
        <w:t xml:space="preserve">limitation of this span should also </w:t>
      </w:r>
      <w:r w:rsidR="00AC2DD3">
        <w:rPr>
          <w:kern w:val="2"/>
          <w:lang w:eastAsia="zh-CN"/>
        </w:rPr>
        <w:t xml:space="preserve">be </w:t>
      </w:r>
      <w:r w:rsidRPr="007265F8">
        <w:rPr>
          <w:kern w:val="2"/>
          <w:lang w:eastAsia="zh-CN"/>
        </w:rPr>
        <w:t>smaller than that of others.</w:t>
      </w:r>
    </w:p>
    <w:p w14:paraId="622E4CF5" w14:textId="5D986B87" w:rsidR="00821001" w:rsidRPr="00984881" w:rsidRDefault="00821001" w:rsidP="00984881">
      <w:pPr>
        <w:spacing w:beforeLines="50" w:before="120"/>
      </w:pPr>
      <w:r>
        <w:rPr>
          <w:b/>
          <w:szCs w:val="20"/>
          <w:u w:val="single"/>
        </w:rPr>
        <w:t>Proposal 1</w:t>
      </w:r>
      <w:r w:rsidRPr="00182076">
        <w:rPr>
          <w:b/>
          <w:lang w:eastAsia="zh-CN"/>
        </w:rPr>
        <w:t xml:space="preserve">: </w:t>
      </w:r>
      <w:r>
        <w:rPr>
          <w:b/>
          <w:lang w:eastAsia="zh-CN"/>
        </w:rPr>
        <w:t>Span definition should be b</w:t>
      </w:r>
      <w:r w:rsidRPr="00182076">
        <w:rPr>
          <w:b/>
          <w:lang w:eastAsia="zh-CN"/>
        </w:rPr>
        <w:t xml:space="preserve">ased on </w:t>
      </w:r>
      <w:r>
        <w:rPr>
          <w:b/>
          <w:lang w:eastAsia="zh-CN"/>
        </w:rPr>
        <w:t xml:space="preserve">UE </w:t>
      </w:r>
      <w:r w:rsidRPr="00182076">
        <w:rPr>
          <w:b/>
        </w:rPr>
        <w:t>Feature group #3-5b,</w:t>
      </w:r>
      <w:r w:rsidRPr="00182076">
        <w:rPr>
          <w:b/>
          <w:lang w:eastAsia="zh-CN"/>
        </w:rPr>
        <w:t xml:space="preserve"> </w:t>
      </w:r>
      <w:r>
        <w:rPr>
          <w:b/>
          <w:lang w:eastAsia="zh-CN"/>
        </w:rPr>
        <w:t xml:space="preserve">and the </w:t>
      </w:r>
      <w:r w:rsidRPr="00182076">
        <w:rPr>
          <w:b/>
          <w:lang w:eastAsia="zh-CN"/>
        </w:rPr>
        <w:t>UE report</w:t>
      </w:r>
      <w:r>
        <w:rPr>
          <w:b/>
          <w:lang w:eastAsia="zh-CN"/>
        </w:rPr>
        <w:t>s</w:t>
      </w:r>
      <w:r w:rsidRPr="00182076">
        <w:rPr>
          <w:b/>
          <w:lang w:eastAsia="zh-CN"/>
        </w:rPr>
        <w:t xml:space="preserve"> </w:t>
      </w:r>
      <w:r w:rsidRPr="00182076">
        <w:rPr>
          <w:b/>
        </w:rPr>
        <w:t xml:space="preserve">its </w:t>
      </w:r>
      <w:r>
        <w:rPr>
          <w:b/>
        </w:rPr>
        <w:t xml:space="preserve">monitoring </w:t>
      </w:r>
      <w:r w:rsidRPr="00182076">
        <w:rPr>
          <w:b/>
        </w:rPr>
        <w:t xml:space="preserve">capability </w:t>
      </w:r>
      <w:r>
        <w:rPr>
          <w:b/>
        </w:rPr>
        <w:t>for</w:t>
      </w:r>
      <w:r w:rsidRPr="00182076">
        <w:rPr>
          <w:b/>
        </w:rPr>
        <w:t xml:space="preserve"> the</w:t>
      </w:r>
      <w:r>
        <w:rPr>
          <w:b/>
        </w:rPr>
        <w:t xml:space="preserve"> supported</w:t>
      </w:r>
      <w:r w:rsidRPr="00182076">
        <w:rPr>
          <w:b/>
        </w:rPr>
        <w:t xml:space="preserve"> span duration</w:t>
      </w:r>
      <w:r>
        <w:rPr>
          <w:b/>
        </w:rPr>
        <w:t>s</w:t>
      </w:r>
      <w:r w:rsidRPr="00182076">
        <w:rPr>
          <w:b/>
        </w:rPr>
        <w:t xml:space="preserve"> and span gaps.</w:t>
      </w:r>
    </w:p>
    <w:p w14:paraId="0ECC0CF0" w14:textId="2DBBDE5F" w:rsidR="00C42312" w:rsidRDefault="00C42312" w:rsidP="00C42312">
      <w:pPr>
        <w:tabs>
          <w:tab w:val="num" w:pos="1440"/>
        </w:tabs>
        <w:spacing w:before="120"/>
        <w:rPr>
          <w:b/>
          <w:szCs w:val="20"/>
        </w:rPr>
      </w:pPr>
      <w:r>
        <w:rPr>
          <w:b/>
          <w:szCs w:val="20"/>
          <w:u w:val="single"/>
        </w:rPr>
        <w:t xml:space="preserve">Proposal </w:t>
      </w:r>
      <w:r w:rsidR="00821001">
        <w:rPr>
          <w:b/>
          <w:szCs w:val="20"/>
          <w:u w:val="single"/>
        </w:rPr>
        <w:t>2</w:t>
      </w:r>
      <w:r w:rsidRPr="00AC46BE">
        <w:rPr>
          <w:b/>
          <w:szCs w:val="20"/>
          <w:u w:val="single"/>
        </w:rPr>
        <w:t>:</w:t>
      </w:r>
      <w:r>
        <w:rPr>
          <w:b/>
          <w:szCs w:val="20"/>
        </w:rPr>
        <w:t xml:space="preserve"> When defining the maximum number of CCE/BDs</w:t>
      </w:r>
      <w:r w:rsidRPr="00EF62C4">
        <w:rPr>
          <w:b/>
          <w:szCs w:val="20"/>
        </w:rPr>
        <w:t xml:space="preserve"> </w:t>
      </w:r>
      <w:r>
        <w:rPr>
          <w:b/>
          <w:szCs w:val="20"/>
        </w:rPr>
        <w:t>per monitoring occasion/span, take the following aspects into account:</w:t>
      </w:r>
    </w:p>
    <w:p w14:paraId="45190145" w14:textId="77777777" w:rsidR="00C42312" w:rsidRDefault="00C42312" w:rsidP="00C42312">
      <w:pPr>
        <w:pStyle w:val="a7"/>
        <w:numPr>
          <w:ilvl w:val="0"/>
          <w:numId w:val="13"/>
        </w:numPr>
        <w:spacing w:before="120"/>
        <w:ind w:firstLineChars="0"/>
        <w:rPr>
          <w:b/>
          <w:szCs w:val="20"/>
        </w:rPr>
      </w:pPr>
      <w:r>
        <w:rPr>
          <w:b/>
          <w:szCs w:val="20"/>
        </w:rPr>
        <w:t>Shall the maximum number of BDs/CCEs be the same for all monitoring occasions/spans in a slot?</w:t>
      </w:r>
    </w:p>
    <w:p w14:paraId="6B5282BD" w14:textId="77777777" w:rsidR="00C42312" w:rsidRPr="00C42312" w:rsidRDefault="00C42312" w:rsidP="00C42312">
      <w:pPr>
        <w:pStyle w:val="a7"/>
        <w:numPr>
          <w:ilvl w:val="0"/>
          <w:numId w:val="13"/>
        </w:numPr>
        <w:spacing w:before="120"/>
        <w:ind w:firstLineChars="0"/>
        <w:rPr>
          <w:b/>
          <w:szCs w:val="20"/>
        </w:rPr>
      </w:pPr>
      <w:r>
        <w:rPr>
          <w:b/>
          <w:szCs w:val="20"/>
        </w:rPr>
        <w:t>Can we allow monitoring spans of different duration in the slot, and if yes, shall they have the same or different maximum limits?</w:t>
      </w:r>
    </w:p>
    <w:p w14:paraId="5A2D3D88" w14:textId="6B2A1D7A" w:rsidR="00D42A6F" w:rsidRDefault="00D42A6F" w:rsidP="00984881">
      <w:pPr>
        <w:spacing w:before="120"/>
        <w:rPr>
          <w:szCs w:val="20"/>
        </w:rPr>
      </w:pPr>
      <w:r w:rsidRPr="00984881">
        <w:rPr>
          <w:szCs w:val="20"/>
        </w:rPr>
        <w:t xml:space="preserve">When the </w:t>
      </w:r>
      <w:r>
        <w:rPr>
          <w:szCs w:val="20"/>
        </w:rPr>
        <w:t>limitations per span shall be defined, it is important on one hand to support sufficiently fr</w:t>
      </w:r>
      <w:r w:rsidR="005E5EEF">
        <w:rPr>
          <w:szCs w:val="20"/>
        </w:rPr>
        <w:t>equent PDCCH</w:t>
      </w:r>
      <w:r>
        <w:rPr>
          <w:szCs w:val="20"/>
        </w:rPr>
        <w:t xml:space="preserve"> monitoring and on the other hand to keep the UE complexity low. This shall be illustrated with the following example</w:t>
      </w:r>
      <w:r w:rsidR="00852D66">
        <w:rPr>
          <w:szCs w:val="20"/>
        </w:rPr>
        <w:t>:</w:t>
      </w:r>
    </w:p>
    <w:p w14:paraId="27FDB628" w14:textId="4B41DA92" w:rsidR="00D239F8" w:rsidRDefault="00D42A6F" w:rsidP="00984881">
      <w:pPr>
        <w:spacing w:before="120"/>
        <w:rPr>
          <w:szCs w:val="20"/>
          <w:u w:val="single"/>
        </w:rPr>
      </w:pPr>
      <w:r w:rsidRPr="00602831">
        <w:rPr>
          <w:szCs w:val="20"/>
          <w:u w:val="single"/>
        </w:rPr>
        <w:t>Example to illustrate</w:t>
      </w:r>
      <w:r w:rsidR="00852D66" w:rsidRPr="00602831">
        <w:rPr>
          <w:szCs w:val="20"/>
          <w:u w:val="single"/>
        </w:rPr>
        <w:t xml:space="preserve"> the need for a trade-off between </w:t>
      </w:r>
      <w:r w:rsidRPr="00602831">
        <w:rPr>
          <w:szCs w:val="20"/>
          <w:u w:val="single"/>
        </w:rPr>
        <w:t>URLLC-friend</w:t>
      </w:r>
      <w:r w:rsidR="00852D66" w:rsidRPr="00602831">
        <w:rPr>
          <w:szCs w:val="20"/>
          <w:u w:val="single"/>
        </w:rPr>
        <w:t>ly monitoring and UE complexity:</w:t>
      </w:r>
    </w:p>
    <w:p w14:paraId="30065DAF" w14:textId="17CDC829" w:rsidR="00D239F8" w:rsidRDefault="00D239F8" w:rsidP="00984881">
      <w:pPr>
        <w:spacing w:before="120"/>
        <w:rPr>
          <w:szCs w:val="20"/>
        </w:rPr>
      </w:pPr>
      <w:r w:rsidRPr="00827A17">
        <w:rPr>
          <w:szCs w:val="20"/>
        </w:rPr>
        <w:lastRenderedPageBreak/>
        <w:t xml:space="preserve">Assume that in order to support URLLC, it is intended that the gNB configures USS every second symbol. In </w:t>
      </w:r>
      <w:r>
        <w:rPr>
          <w:szCs w:val="20"/>
        </w:rPr>
        <w:t xml:space="preserve">addition to that CSS </w:t>
      </w:r>
      <w:r w:rsidRPr="00827A17">
        <w:rPr>
          <w:szCs w:val="20"/>
        </w:rPr>
        <w:t xml:space="preserve">is required </w:t>
      </w:r>
      <w:r>
        <w:rPr>
          <w:szCs w:val="20"/>
        </w:rPr>
        <w:t xml:space="preserve">to be monitored </w:t>
      </w:r>
      <w:r w:rsidRPr="00827A17">
        <w:rPr>
          <w:szCs w:val="20"/>
        </w:rPr>
        <w:t>in the beginning of the slot.</w:t>
      </w:r>
      <w:r>
        <w:rPr>
          <w:szCs w:val="20"/>
        </w:rPr>
        <w:t xml:space="preserve"> </w:t>
      </w:r>
      <w:r w:rsidR="00307F49">
        <w:rPr>
          <w:szCs w:val="20"/>
        </w:rPr>
        <w:t xml:space="preserve">Thus, the UE will be busier with PDCCH monitoring in the beginning of the slot than it is during the rest of the slot. </w:t>
      </w:r>
      <w:r>
        <w:rPr>
          <w:szCs w:val="20"/>
        </w:rPr>
        <w:t xml:space="preserve">This situation is illustrated in </w:t>
      </w:r>
      <w:r>
        <w:rPr>
          <w:szCs w:val="20"/>
        </w:rPr>
        <w:fldChar w:fldCharType="begin"/>
      </w:r>
      <w:r>
        <w:rPr>
          <w:szCs w:val="20"/>
        </w:rPr>
        <w:instrText xml:space="preserve"> REF _Ref7444638 \h </w:instrText>
      </w:r>
      <w:r>
        <w:rPr>
          <w:szCs w:val="20"/>
        </w:rPr>
      </w:r>
      <w:r>
        <w:rPr>
          <w:szCs w:val="20"/>
        </w:rPr>
        <w:fldChar w:fldCharType="separate"/>
      </w:r>
      <w:r w:rsidR="00F704F3">
        <w:t xml:space="preserve">Figure </w:t>
      </w:r>
      <w:r w:rsidR="00F704F3">
        <w:rPr>
          <w:noProof/>
        </w:rPr>
        <w:t>1</w:t>
      </w:r>
      <w:r>
        <w:rPr>
          <w:szCs w:val="20"/>
        </w:rPr>
        <w:fldChar w:fldCharType="end"/>
      </w:r>
      <w:r>
        <w:rPr>
          <w:szCs w:val="20"/>
        </w:rPr>
        <w:t xml:space="preserve"> below for one UE that reports (4, 3) and for another UE that reports (2, 2).</w:t>
      </w:r>
    </w:p>
    <w:p w14:paraId="4704B20B" w14:textId="2A3C81B9" w:rsidR="00665DA6" w:rsidRDefault="00665DA6" w:rsidP="00984881">
      <w:pPr>
        <w:spacing w:before="120"/>
        <w:rPr>
          <w:szCs w:val="20"/>
        </w:rPr>
      </w:pPr>
      <w:r>
        <w:rPr>
          <w:szCs w:val="20"/>
        </w:rPr>
        <w:t xml:space="preserve">The (4, 3)-UE has the limitation that not enough monitoring occasions can be configured, MO8 in the upper drawing of Figure 2 below </w:t>
      </w:r>
      <w:r w:rsidR="005A690A">
        <w:rPr>
          <w:szCs w:val="20"/>
        </w:rPr>
        <w:t xml:space="preserve">cannot be configured. </w:t>
      </w:r>
      <w:r>
        <w:rPr>
          <w:szCs w:val="20"/>
        </w:rPr>
        <w:t xml:space="preserve">The reasons are that only 3 spans in a slot can be supported </w:t>
      </w:r>
      <w:r w:rsidR="00783791">
        <w:rPr>
          <w:szCs w:val="20"/>
        </w:rPr>
        <w:t>(</w:t>
      </w:r>
      <w:r w:rsidR="00714D1D">
        <w:rPr>
          <w:szCs w:val="20"/>
        </w:rPr>
        <w:t>floor (</w:t>
      </w:r>
      <w:r w:rsidR="00783791">
        <w:rPr>
          <w:szCs w:val="20"/>
        </w:rPr>
        <w:t xml:space="preserve">14/4)) </w:t>
      </w:r>
      <w:r>
        <w:rPr>
          <w:szCs w:val="20"/>
        </w:rPr>
        <w:t>and that the gap between the starting symbols of two consecutive spans must be at least 4OS. Both conditions are violated in the example for (4, 3) below. Thus, only to support (4, 3) might be unfriendly for URLLC.</w:t>
      </w:r>
    </w:p>
    <w:p w14:paraId="28C83FA1" w14:textId="23D74BDE" w:rsidR="00F704F3" w:rsidRDefault="00F704F3" w:rsidP="00984881">
      <w:pPr>
        <w:spacing w:before="120"/>
        <w:rPr>
          <w:szCs w:val="20"/>
        </w:rPr>
      </w:pPr>
      <w:r>
        <w:rPr>
          <w:szCs w:val="20"/>
        </w:rPr>
        <w:t xml:space="preserve">The (2, </w:t>
      </w:r>
      <w:r w:rsidR="00307F49">
        <w:rPr>
          <w:szCs w:val="20"/>
        </w:rPr>
        <w:t xml:space="preserve">2)-UE </w:t>
      </w:r>
      <w:r>
        <w:rPr>
          <w:szCs w:val="20"/>
        </w:rPr>
        <w:t xml:space="preserve">has no problem to support enough monitoring occasions. This configuration would allow for PDCCH monitoring on every second symbol. Up to 7 spans in the slot are allowed, and the gap between the start of two consecutive spans is 2OS. On the other hand, this kind of configuration might result in </w:t>
      </w:r>
      <w:r w:rsidR="00307F49">
        <w:rPr>
          <w:szCs w:val="20"/>
        </w:rPr>
        <w:t xml:space="preserve">a </w:t>
      </w:r>
      <w:r>
        <w:rPr>
          <w:szCs w:val="20"/>
        </w:rPr>
        <w:t xml:space="preserve">high implementation complexity. If the same M-value would be supported for all spans with the same duration, then probably too many CCEs and BDs per span would be required in order to meet the </w:t>
      </w:r>
      <w:r w:rsidR="00783791">
        <w:rPr>
          <w:szCs w:val="20"/>
        </w:rPr>
        <w:t xml:space="preserve">larger </w:t>
      </w:r>
      <w:r>
        <w:rPr>
          <w:szCs w:val="20"/>
        </w:rPr>
        <w:t xml:space="preserve">needs in the beginning of the slot.  </w:t>
      </w:r>
    </w:p>
    <w:p w14:paraId="131C3779" w14:textId="638350AA" w:rsidR="00D239F8" w:rsidRDefault="00D239F8" w:rsidP="00984881">
      <w:pPr>
        <w:spacing w:before="120"/>
        <w:rPr>
          <w:szCs w:val="20"/>
        </w:rPr>
      </w:pPr>
      <w:r w:rsidRPr="00D239F8">
        <w:rPr>
          <w:noProof/>
          <w:lang w:eastAsia="zh-CN"/>
        </w:rPr>
        <w:drawing>
          <wp:inline distT="0" distB="0" distL="0" distR="0" wp14:anchorId="6EF2F260" wp14:editId="02C1BDD1">
            <wp:extent cx="5916295" cy="2077963"/>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2077963"/>
                    </a:xfrm>
                    <a:prstGeom prst="rect">
                      <a:avLst/>
                    </a:prstGeom>
                    <a:noFill/>
                    <a:ln>
                      <a:noFill/>
                    </a:ln>
                  </pic:spPr>
                </pic:pic>
              </a:graphicData>
            </a:graphic>
          </wp:inline>
        </w:drawing>
      </w:r>
    </w:p>
    <w:p w14:paraId="4DBE22AD" w14:textId="4532F795" w:rsidR="00D239F8" w:rsidRPr="00827A17" w:rsidRDefault="00D239F8" w:rsidP="00984881">
      <w:pPr>
        <w:pStyle w:val="a3"/>
        <w:jc w:val="center"/>
      </w:pPr>
      <w:bookmarkStart w:id="4" w:name="_Ref7444638"/>
      <w:r>
        <w:t xml:space="preserve">Figure </w:t>
      </w:r>
      <w:bookmarkEnd w:id="4"/>
      <w:r w:rsidR="00665DA6">
        <w:t xml:space="preserve">2 </w:t>
      </w:r>
      <w:r>
        <w:t>– PDCCH monitoring examples for a UE with (4,</w:t>
      </w:r>
      <w:r w:rsidR="00984881">
        <w:t xml:space="preserve"> </w:t>
      </w:r>
      <w:r>
        <w:t>3) and (2,</w:t>
      </w:r>
      <w:r w:rsidR="00445999">
        <w:t xml:space="preserve"> </w:t>
      </w:r>
      <w:r>
        <w:t>2).</w:t>
      </w:r>
    </w:p>
    <w:p w14:paraId="35C71D9E" w14:textId="77777777" w:rsidR="00D239F8" w:rsidRPr="00984881" w:rsidRDefault="00D239F8" w:rsidP="00984881">
      <w:pPr>
        <w:spacing w:before="120"/>
        <w:rPr>
          <w:lang w:eastAsia="zh-CN"/>
        </w:rPr>
      </w:pPr>
    </w:p>
    <w:p w14:paraId="147713EF" w14:textId="4F50F7A7" w:rsidR="00167FA5" w:rsidRDefault="00F704F3" w:rsidP="008D6857">
      <w:pPr>
        <w:spacing w:beforeLines="100" w:before="240"/>
        <w:rPr>
          <w:lang w:eastAsia="zh-CN"/>
        </w:rPr>
      </w:pPr>
      <w:r w:rsidRPr="00984881">
        <w:rPr>
          <w:b/>
          <w:u w:val="single"/>
          <w:lang w:eastAsia="zh-CN"/>
        </w:rPr>
        <w:t>Observation 1:</w:t>
      </w:r>
      <w:r>
        <w:rPr>
          <w:lang w:eastAsia="zh-CN"/>
        </w:rPr>
        <w:t xml:space="preserve"> </w:t>
      </w:r>
      <w:r w:rsidRPr="00984881">
        <w:rPr>
          <w:b/>
          <w:lang w:eastAsia="zh-CN"/>
        </w:rPr>
        <w:t xml:space="preserve">With only one span </w:t>
      </w:r>
      <w:r w:rsidR="005A690A">
        <w:rPr>
          <w:b/>
          <w:lang w:eastAsia="zh-CN"/>
        </w:rPr>
        <w:t>configuration</w:t>
      </w:r>
      <w:r w:rsidRPr="00984881">
        <w:rPr>
          <w:b/>
          <w:lang w:eastAsia="zh-CN"/>
        </w:rPr>
        <w:t xml:space="preserve"> allowed in a slot and with the same limitation on #BD/#CCEs for all spans with the same duration, it is either difficult to achieve a short PDCCH monitoring periodicity or the implementation complexity could become too large</w:t>
      </w:r>
      <w:r w:rsidR="00307F49" w:rsidRPr="00984881">
        <w:rPr>
          <w:b/>
          <w:lang w:eastAsia="zh-CN"/>
        </w:rPr>
        <w:t>.</w:t>
      </w:r>
    </w:p>
    <w:p w14:paraId="65522808" w14:textId="5777DC3C" w:rsidR="00307F49" w:rsidRDefault="00307F49" w:rsidP="008D6857">
      <w:pPr>
        <w:spacing w:beforeLines="100" w:before="240"/>
        <w:rPr>
          <w:lang w:eastAsia="zh-CN"/>
        </w:rPr>
      </w:pPr>
      <w:r>
        <w:rPr>
          <w:lang w:eastAsia="zh-CN"/>
        </w:rPr>
        <w:t xml:space="preserve">Different options could be considered to solve the problem that is captured in Observation 1, for example spans with different durations could be mixed in the slot or different monitoring capabilities could be allowed for spans with the same duration.  </w:t>
      </w:r>
    </w:p>
    <w:p w14:paraId="37446468" w14:textId="1371F69A" w:rsidR="00E03426" w:rsidRPr="008D6857" w:rsidRDefault="00E03426" w:rsidP="008D6857">
      <w:pPr>
        <w:spacing w:beforeLines="100" w:before="240"/>
        <w:rPr>
          <w:lang w:val="en-GB" w:eastAsia="zh-CN"/>
        </w:rPr>
      </w:pPr>
      <w:r>
        <w:rPr>
          <w:lang w:eastAsia="zh-CN"/>
        </w:rPr>
        <w:t>In addition, some other potential restrictions should be considered.</w:t>
      </w:r>
      <w:r>
        <w:rPr>
          <w:lang w:val="en-GB" w:eastAsia="zh-CN"/>
        </w:rPr>
        <w:t xml:space="preserve"> </w:t>
      </w:r>
      <w:r>
        <w:t>In Rel</w:t>
      </w:r>
      <w:r>
        <w:rPr>
          <w:rFonts w:hint="eastAsia"/>
          <w:lang w:eastAsia="zh-CN"/>
        </w:rPr>
        <w:t>-</w:t>
      </w:r>
      <w:r>
        <w:t>15, the maximum number of CCEs for channel estimation is defined per component carrier. An increased number compared to Re</w:t>
      </w:r>
      <w:r w:rsidR="005940CE">
        <w:t>l</w:t>
      </w:r>
      <w:r>
        <w:rPr>
          <w:rFonts w:hint="eastAsia"/>
          <w:lang w:eastAsia="zh-CN"/>
        </w:rPr>
        <w:t>-</w:t>
      </w:r>
      <w:r>
        <w:t>15 should therefore also be defined per carrier. In order to keep the UE complexity manageable, one should restrict the number of CCs that concurrently can be served by the UE.</w:t>
      </w:r>
    </w:p>
    <w:p w14:paraId="55CCC68B" w14:textId="26776CF6" w:rsidR="00E03426" w:rsidRDefault="00E03426" w:rsidP="00E03426">
      <w:pPr>
        <w:tabs>
          <w:tab w:val="num" w:pos="1440"/>
        </w:tabs>
        <w:spacing w:before="120"/>
        <w:rPr>
          <w:b/>
          <w:szCs w:val="20"/>
          <w:u w:val="single"/>
        </w:rPr>
      </w:pPr>
      <w:r>
        <w:rPr>
          <w:b/>
          <w:szCs w:val="20"/>
          <w:u w:val="single"/>
        </w:rPr>
        <w:t xml:space="preserve">Proposal </w:t>
      </w:r>
      <w:r w:rsidR="00821001">
        <w:rPr>
          <w:b/>
          <w:szCs w:val="20"/>
          <w:u w:val="single"/>
        </w:rPr>
        <w:t>3</w:t>
      </w:r>
      <w:r w:rsidRPr="000F407B">
        <w:rPr>
          <w:b/>
          <w:szCs w:val="20"/>
          <w:u w:val="single"/>
        </w:rPr>
        <w:t>:</w:t>
      </w:r>
      <w:r w:rsidRPr="000F407B">
        <w:rPr>
          <w:b/>
          <w:szCs w:val="20"/>
        </w:rPr>
        <w:t xml:space="preserve"> The enhanced number of non-overlapping CCEs shall be define</w:t>
      </w:r>
      <w:r>
        <w:rPr>
          <w:b/>
          <w:szCs w:val="20"/>
        </w:rPr>
        <w:t>d</w:t>
      </w:r>
      <w:r w:rsidRPr="000F407B">
        <w:rPr>
          <w:b/>
          <w:szCs w:val="20"/>
        </w:rPr>
        <w:t xml:space="preserve"> per component carrier. </w:t>
      </w:r>
      <w:r>
        <w:rPr>
          <w:b/>
          <w:szCs w:val="20"/>
        </w:rPr>
        <w:t>At least t</w:t>
      </w:r>
      <w:r w:rsidRPr="000F407B">
        <w:rPr>
          <w:b/>
          <w:szCs w:val="20"/>
        </w:rPr>
        <w:t xml:space="preserve">he total number of concurrently supported component carriers shall be restricted.   </w:t>
      </w:r>
    </w:p>
    <w:p w14:paraId="3B61A973" w14:textId="77777777" w:rsidR="00F875D7" w:rsidRPr="00F875D7" w:rsidRDefault="00F875D7" w:rsidP="00F875D7">
      <w:pPr>
        <w:pStyle w:val="4"/>
        <w:rPr>
          <w:rFonts w:ascii="Times New Roman" w:eastAsiaTheme="minorEastAsia" w:hAnsi="Times New Roman" w:cs="Times New Roman"/>
          <w:b/>
          <w:i w:val="0"/>
          <w:iCs w:val="0"/>
          <w:color w:val="auto"/>
          <w:lang w:eastAsia="zh-CN"/>
        </w:rPr>
      </w:pPr>
      <w:r>
        <w:rPr>
          <w:rFonts w:ascii="Times New Roman" w:eastAsiaTheme="minorEastAsia" w:hAnsi="Times New Roman" w:cs="Times New Roman"/>
          <w:b/>
          <w:i w:val="0"/>
          <w:iCs w:val="0"/>
          <w:color w:val="auto"/>
          <w:lang w:val="en-GB" w:eastAsia="zh-CN"/>
        </w:rPr>
        <w:t xml:space="preserve">2.1.1.2 </w:t>
      </w:r>
      <w:r w:rsidR="00910091" w:rsidRPr="00910091">
        <w:rPr>
          <w:rFonts w:ascii="Times New Roman" w:eastAsiaTheme="minorEastAsia" w:hAnsi="Times New Roman" w:cs="Times New Roman"/>
          <w:b/>
          <w:i w:val="0"/>
          <w:iCs w:val="0"/>
          <w:color w:val="auto"/>
          <w:lang w:val="en-GB" w:eastAsia="zh-CN"/>
        </w:rPr>
        <w:t xml:space="preserve">Impact on PDCCH overbooking and dropping rules       </w:t>
      </w:r>
    </w:p>
    <w:p w14:paraId="2CAE7D9D" w14:textId="1B948738" w:rsidR="0009472D" w:rsidRDefault="00684BCE" w:rsidP="009514F7">
      <w:pPr>
        <w:tabs>
          <w:tab w:val="num" w:pos="1440"/>
        </w:tabs>
        <w:spacing w:before="120"/>
        <w:rPr>
          <w:bCs/>
          <w:color w:val="000000"/>
          <w:lang w:eastAsia="zh-CN"/>
        </w:rPr>
      </w:pPr>
      <w:r>
        <w:rPr>
          <w:bCs/>
          <w:color w:val="000000"/>
          <w:lang w:eastAsia="zh-CN"/>
        </w:rPr>
        <w:t>When the PDCCH configuration is overbooked, the PDCCH dropping rule introduced in Rel-15 will help</w:t>
      </w:r>
      <w:r w:rsidR="00A75AD5">
        <w:rPr>
          <w:bCs/>
          <w:color w:val="000000"/>
          <w:lang w:eastAsia="zh-CN"/>
        </w:rPr>
        <w:t xml:space="preserve"> to</w:t>
      </w:r>
      <w:r>
        <w:rPr>
          <w:bCs/>
          <w:color w:val="000000"/>
          <w:lang w:eastAsia="zh-CN"/>
        </w:rPr>
        <w:t xml:space="preserve"> satisfy </w:t>
      </w:r>
      <w:r w:rsidR="00307F49">
        <w:rPr>
          <w:bCs/>
          <w:color w:val="000000"/>
          <w:lang w:eastAsia="zh-CN"/>
        </w:rPr>
        <w:t xml:space="preserve">the </w:t>
      </w:r>
      <w:r w:rsidR="00A75AD5">
        <w:rPr>
          <w:bCs/>
          <w:color w:val="000000"/>
          <w:lang w:eastAsia="zh-CN"/>
        </w:rPr>
        <w:t>#</w:t>
      </w:r>
      <w:r>
        <w:rPr>
          <w:bCs/>
          <w:color w:val="000000"/>
          <w:lang w:eastAsia="zh-CN"/>
        </w:rPr>
        <w:t>BD/</w:t>
      </w:r>
      <w:r w:rsidR="00A75AD5">
        <w:rPr>
          <w:bCs/>
          <w:color w:val="000000"/>
          <w:lang w:eastAsia="zh-CN"/>
        </w:rPr>
        <w:t>#</w:t>
      </w:r>
      <w:r>
        <w:rPr>
          <w:bCs/>
          <w:color w:val="000000"/>
          <w:lang w:eastAsia="zh-CN"/>
        </w:rPr>
        <w:t>CCE limit per slot</w:t>
      </w:r>
      <w:r w:rsidR="00307F49">
        <w:rPr>
          <w:bCs/>
          <w:color w:val="000000"/>
          <w:lang w:eastAsia="zh-CN"/>
        </w:rPr>
        <w:t>, but it comes at the cost for BD/CCE counting w</w:t>
      </w:r>
      <w:r w:rsidR="00A75AD5">
        <w:rPr>
          <w:bCs/>
          <w:color w:val="000000"/>
          <w:lang w:eastAsia="zh-CN"/>
        </w:rPr>
        <w:t xml:space="preserve">hich </w:t>
      </w:r>
      <w:r w:rsidR="00307F49">
        <w:rPr>
          <w:bCs/>
          <w:color w:val="000000"/>
          <w:lang w:eastAsia="zh-CN"/>
        </w:rPr>
        <w:t xml:space="preserve">is a time consuming task for the UE, since it requires a lot of </w:t>
      </w:r>
      <w:r>
        <w:rPr>
          <w:bCs/>
          <w:color w:val="000000"/>
          <w:lang w:eastAsia="zh-CN"/>
        </w:rPr>
        <w:t xml:space="preserve">comparisons among the configured PDCCH candidates. </w:t>
      </w:r>
      <w:r w:rsidR="00A75AD5">
        <w:rPr>
          <w:bCs/>
          <w:color w:val="000000"/>
          <w:lang w:eastAsia="zh-CN"/>
        </w:rPr>
        <w:t>T</w:t>
      </w:r>
      <w:r>
        <w:rPr>
          <w:bCs/>
          <w:color w:val="000000"/>
          <w:lang w:eastAsia="zh-CN"/>
        </w:rPr>
        <w:t>h</w:t>
      </w:r>
      <w:r w:rsidR="00A75AD5">
        <w:rPr>
          <w:bCs/>
          <w:color w:val="000000"/>
          <w:lang w:eastAsia="zh-CN"/>
        </w:rPr>
        <w:t>is</w:t>
      </w:r>
      <w:r>
        <w:rPr>
          <w:bCs/>
          <w:color w:val="000000"/>
          <w:lang w:eastAsia="zh-CN"/>
        </w:rPr>
        <w:t xml:space="preserve"> operation cannot be done efficiently off-line</w:t>
      </w:r>
      <w:r w:rsidR="00A75AD5">
        <w:rPr>
          <w:bCs/>
          <w:color w:val="000000"/>
          <w:lang w:eastAsia="zh-CN"/>
        </w:rPr>
        <w:t xml:space="preserve"> as it</w:t>
      </w:r>
      <w:r>
        <w:rPr>
          <w:bCs/>
          <w:color w:val="000000"/>
          <w:lang w:eastAsia="zh-CN"/>
        </w:rPr>
        <w:t xml:space="preserve"> </w:t>
      </w:r>
      <w:r w:rsidR="00A75AD5">
        <w:rPr>
          <w:bCs/>
          <w:color w:val="000000"/>
          <w:lang w:eastAsia="zh-CN"/>
        </w:rPr>
        <w:t xml:space="preserve">already </w:t>
      </w:r>
      <w:r>
        <w:rPr>
          <w:bCs/>
          <w:color w:val="000000"/>
          <w:lang w:eastAsia="zh-CN"/>
        </w:rPr>
        <w:t>has been mentioned in the previous discussion</w:t>
      </w:r>
      <w:r w:rsidR="00A75AD5">
        <w:rPr>
          <w:bCs/>
          <w:color w:val="000000"/>
          <w:lang w:eastAsia="zh-CN"/>
        </w:rPr>
        <w:t xml:space="preserve"> during Rel-15</w:t>
      </w:r>
      <w:r>
        <w:rPr>
          <w:bCs/>
          <w:color w:val="000000"/>
          <w:lang w:eastAsia="zh-CN"/>
        </w:rPr>
        <w:t xml:space="preserve"> [3]. A UE needs to determine and store a huge amount of slot pattern</w:t>
      </w:r>
      <w:r w:rsidR="00A75AD5">
        <w:rPr>
          <w:bCs/>
          <w:color w:val="000000"/>
          <w:lang w:eastAsia="zh-CN"/>
        </w:rPr>
        <w:t>s</w:t>
      </w:r>
      <w:r>
        <w:rPr>
          <w:bCs/>
          <w:color w:val="000000"/>
          <w:lang w:eastAsia="zh-CN"/>
        </w:rPr>
        <w:t xml:space="preserve">. </w:t>
      </w:r>
      <w:r w:rsidR="00A75AD5">
        <w:rPr>
          <w:szCs w:val="20"/>
        </w:rPr>
        <w:lastRenderedPageBreak/>
        <w:t xml:space="preserve">Furthermore, </w:t>
      </w:r>
      <w:r>
        <w:rPr>
          <w:szCs w:val="20"/>
        </w:rPr>
        <w:t>a</w:t>
      </w:r>
      <w:r w:rsidR="00910091">
        <w:rPr>
          <w:szCs w:val="20"/>
        </w:rPr>
        <w:t>s discussed in [</w:t>
      </w:r>
      <w:r w:rsidR="006F4527">
        <w:rPr>
          <w:szCs w:val="20"/>
        </w:rPr>
        <w:t>4</w:t>
      </w:r>
      <w:r w:rsidR="00910091">
        <w:rPr>
          <w:szCs w:val="20"/>
        </w:rPr>
        <w:t>]</w:t>
      </w:r>
      <w:r w:rsidR="009514F7">
        <w:rPr>
          <w:szCs w:val="20"/>
        </w:rPr>
        <w:t>,</w:t>
      </w:r>
      <w:r w:rsidR="009514F7" w:rsidRPr="009514F7">
        <w:rPr>
          <w:bCs/>
          <w:color w:val="000000"/>
          <w:lang w:eastAsia="zh-CN"/>
        </w:rPr>
        <w:t xml:space="preserve"> </w:t>
      </w:r>
      <w:r w:rsidR="00306BF9">
        <w:rPr>
          <w:bCs/>
          <w:color w:val="000000"/>
          <w:lang w:eastAsia="zh-CN"/>
        </w:rPr>
        <w:t>t</w:t>
      </w:r>
      <w:r w:rsidR="009514F7">
        <w:rPr>
          <w:bCs/>
          <w:color w:val="000000"/>
          <w:lang w:eastAsia="zh-CN"/>
        </w:rPr>
        <w:t xml:space="preserve">he BD and CCE counting during a slot in order to assess the necessity of PDCCH candidate dropping is a complex function for the UE, </w:t>
      </w:r>
      <w:r w:rsidR="009514F7">
        <w:rPr>
          <w:lang w:eastAsia="zh-CN"/>
        </w:rPr>
        <w:t xml:space="preserve">it needs to check all </w:t>
      </w:r>
      <w:r w:rsidR="005746D7">
        <w:rPr>
          <w:lang w:eastAsia="zh-CN"/>
        </w:rPr>
        <w:t xml:space="preserve">configured </w:t>
      </w:r>
      <w:r w:rsidR="009514F7">
        <w:rPr>
          <w:lang w:eastAsia="zh-CN"/>
        </w:rPr>
        <w:t xml:space="preserve">search space sets, all </w:t>
      </w:r>
      <w:r w:rsidR="005746D7">
        <w:rPr>
          <w:lang w:eastAsia="zh-CN"/>
        </w:rPr>
        <w:t xml:space="preserve">configured </w:t>
      </w:r>
      <w:r w:rsidR="009514F7">
        <w:rPr>
          <w:lang w:eastAsia="zh-CN"/>
        </w:rPr>
        <w:t>aggregations levels, all potential different starting symbols of search space</w:t>
      </w:r>
      <w:r w:rsidR="005746D7" w:rsidRPr="005746D7">
        <w:rPr>
          <w:lang w:eastAsia="zh-CN"/>
        </w:rPr>
        <w:t xml:space="preserve"> </w:t>
      </w:r>
      <w:r w:rsidR="005746D7">
        <w:rPr>
          <w:lang w:eastAsia="zh-CN"/>
        </w:rPr>
        <w:t>if configured</w:t>
      </w:r>
      <w:r w:rsidR="009514F7">
        <w:rPr>
          <w:lang w:eastAsia="zh-CN"/>
        </w:rPr>
        <w:t>, etc.</w:t>
      </w:r>
      <w:r w:rsidR="009514F7">
        <w:rPr>
          <w:bCs/>
          <w:color w:val="000000"/>
          <w:lang w:eastAsia="zh-CN"/>
        </w:rPr>
        <w:t xml:space="preserve"> For example, in some situations two PDCCH candidates will be considered as one blind decode whereas in other situations they will be counted as two.</w:t>
      </w:r>
      <w:r w:rsidR="00306BF9">
        <w:rPr>
          <w:bCs/>
          <w:color w:val="000000"/>
          <w:lang w:eastAsia="zh-CN"/>
        </w:rPr>
        <w:t xml:space="preserve"> </w:t>
      </w:r>
    </w:p>
    <w:p w14:paraId="55DE6448" w14:textId="77777777" w:rsidR="00A57636" w:rsidRDefault="00A57636" w:rsidP="00A57636">
      <w:pPr>
        <w:tabs>
          <w:tab w:val="num" w:pos="1440"/>
        </w:tabs>
        <w:spacing w:before="120"/>
        <w:rPr>
          <w:bCs/>
          <w:color w:val="000000"/>
          <w:lang w:eastAsia="zh-CN"/>
        </w:rPr>
      </w:pPr>
      <w:r>
        <w:rPr>
          <w:bCs/>
          <w:color w:val="000000"/>
          <w:lang w:eastAsia="zh-CN"/>
        </w:rPr>
        <w:t>To calculate the number of required blind decodes and CCEs for channel estimation, the UE has to perform the following comparisons:</w:t>
      </w:r>
    </w:p>
    <w:p w14:paraId="3404FCA8" w14:textId="70AC7827" w:rsidR="00A75AD5" w:rsidRPr="003214CF" w:rsidRDefault="00A57636" w:rsidP="003214CF">
      <w:pPr>
        <w:pStyle w:val="a7"/>
        <w:numPr>
          <w:ilvl w:val="0"/>
          <w:numId w:val="8"/>
        </w:numPr>
        <w:spacing w:before="120"/>
        <w:ind w:firstLineChars="0"/>
        <w:rPr>
          <w:bCs/>
          <w:color w:val="000000"/>
          <w:lang w:eastAsia="zh-CN"/>
        </w:rPr>
      </w:pPr>
      <w:r>
        <w:rPr>
          <w:bCs/>
          <w:color w:val="000000"/>
          <w:lang w:eastAsia="zh-CN"/>
        </w:rPr>
        <w:t>When counting the Blind Decodes, two candidates will be considered as one BD if</w:t>
      </w:r>
      <w:r w:rsidR="00A75AD5">
        <w:rPr>
          <w:bCs/>
          <w:color w:val="000000"/>
          <w:lang w:eastAsia="zh-CN"/>
        </w:rPr>
        <w:t xml:space="preserve">, </w:t>
      </w:r>
      <w:r w:rsidRPr="00A75AD5">
        <w:rPr>
          <w:bCs/>
          <w:color w:val="000000"/>
          <w:lang w:eastAsia="zh-CN"/>
        </w:rPr>
        <w:t>they are in same CORESET</w:t>
      </w:r>
      <w:r w:rsidR="00A75AD5">
        <w:rPr>
          <w:bCs/>
          <w:color w:val="000000"/>
          <w:lang w:eastAsia="zh-CN"/>
        </w:rPr>
        <w:t xml:space="preserve">, </w:t>
      </w:r>
      <w:r w:rsidRPr="003214CF">
        <w:rPr>
          <w:bCs/>
          <w:color w:val="000000"/>
          <w:lang w:eastAsia="zh-CN"/>
        </w:rPr>
        <w:t>they are mapped to the same CCEs</w:t>
      </w:r>
      <w:r w:rsidR="00A75AD5">
        <w:rPr>
          <w:bCs/>
          <w:color w:val="000000"/>
          <w:lang w:eastAsia="zh-CN"/>
        </w:rPr>
        <w:t xml:space="preserve">, </w:t>
      </w:r>
      <w:r w:rsidRPr="003214CF">
        <w:rPr>
          <w:bCs/>
          <w:color w:val="000000"/>
          <w:lang w:eastAsia="zh-CN"/>
        </w:rPr>
        <w:t>they are scrambled with the scrambling sequence</w:t>
      </w:r>
      <w:r w:rsidR="00A75AD5">
        <w:rPr>
          <w:bCs/>
          <w:color w:val="000000"/>
          <w:lang w:eastAsia="zh-CN"/>
        </w:rPr>
        <w:t xml:space="preserve"> and if </w:t>
      </w:r>
      <w:r w:rsidRPr="003214CF">
        <w:rPr>
          <w:bCs/>
          <w:color w:val="000000"/>
          <w:lang w:eastAsia="zh-CN"/>
        </w:rPr>
        <w:t>they are having the same DCI size</w:t>
      </w:r>
    </w:p>
    <w:p w14:paraId="47DE7C3B" w14:textId="0D56E8AE" w:rsidR="00A75AD5" w:rsidRPr="00A75AD5" w:rsidRDefault="00A57636" w:rsidP="003214CF">
      <w:pPr>
        <w:pStyle w:val="a7"/>
        <w:numPr>
          <w:ilvl w:val="0"/>
          <w:numId w:val="8"/>
        </w:numPr>
        <w:spacing w:before="120"/>
        <w:ind w:firstLineChars="0"/>
        <w:rPr>
          <w:lang w:eastAsia="zh-CN"/>
        </w:rPr>
      </w:pPr>
      <w:r w:rsidRPr="00A75AD5">
        <w:rPr>
          <w:bCs/>
          <w:color w:val="000000"/>
          <w:lang w:eastAsia="zh-CN"/>
        </w:rPr>
        <w:t>When counting CCEs, two CCEs will be counted as one CCE for channel estimation, if</w:t>
      </w:r>
      <w:r w:rsidR="00A75AD5" w:rsidRPr="00A75AD5">
        <w:rPr>
          <w:bCs/>
          <w:color w:val="000000"/>
          <w:lang w:eastAsia="zh-CN"/>
        </w:rPr>
        <w:t xml:space="preserve"> </w:t>
      </w:r>
      <w:r w:rsidRPr="00A75AD5">
        <w:rPr>
          <w:bCs/>
          <w:color w:val="000000"/>
          <w:lang w:eastAsia="zh-CN"/>
        </w:rPr>
        <w:t>they belong to the same CORESET</w:t>
      </w:r>
      <w:r w:rsidR="00A75AD5">
        <w:rPr>
          <w:bCs/>
          <w:color w:val="000000"/>
          <w:lang w:eastAsia="zh-CN"/>
        </w:rPr>
        <w:t xml:space="preserve"> and if </w:t>
      </w:r>
      <w:r w:rsidRPr="00984881">
        <w:rPr>
          <w:bCs/>
          <w:color w:val="000000"/>
          <w:lang w:eastAsia="zh-CN"/>
        </w:rPr>
        <w:t>they are occupying the same CCEs with the same start symbol</w:t>
      </w:r>
    </w:p>
    <w:p w14:paraId="3D15CBE6" w14:textId="2C48D03A" w:rsidR="00B20349" w:rsidRDefault="00B20349" w:rsidP="00984881">
      <w:pPr>
        <w:spacing w:before="120"/>
        <w:rPr>
          <w:lang w:eastAsia="zh-CN"/>
        </w:rPr>
      </w:pPr>
      <w:r>
        <w:rPr>
          <w:lang w:eastAsia="zh-CN"/>
        </w:rPr>
        <w:t xml:space="preserve">The PDCCH dropping rule for Rel-15 prioritizes CSS over USS and if the maximum #BDs or maximum #CCEs is exceeded, at least </w:t>
      </w:r>
      <w:r w:rsidR="00147F81">
        <w:rPr>
          <w:lang w:eastAsia="zh-CN"/>
        </w:rPr>
        <w:t>one search space set</w:t>
      </w:r>
      <w:r>
        <w:rPr>
          <w:lang w:eastAsia="zh-CN"/>
        </w:rPr>
        <w:t xml:space="preserve"> in USS will be dropped. The whole USS set</w:t>
      </w:r>
      <w:r w:rsidRPr="00A75AD5">
        <w:rPr>
          <w:lang w:val="en-GB" w:eastAsia="zh-CN"/>
        </w:rPr>
        <w:t xml:space="preserve"> </w:t>
      </w:r>
      <w:r>
        <w:rPr>
          <w:lang w:eastAsia="zh-CN"/>
        </w:rPr>
        <w:t>will be dropped once any of its PDCCH candidates cannot be mapped. This Rel</w:t>
      </w:r>
      <w:r w:rsidR="00644C05">
        <w:rPr>
          <w:lang w:eastAsia="zh-CN"/>
        </w:rPr>
        <w:t>-</w:t>
      </w:r>
      <w:r>
        <w:rPr>
          <w:lang w:eastAsia="zh-CN"/>
        </w:rPr>
        <w:t xml:space="preserve">15 agreement to drop all PDCCH candidates in a USS search space set seems simple for implementation, but it is unfriendly for URLLC, because monitoring occasions can be lost and thereby the URLLC latency will be increased. </w:t>
      </w:r>
    </w:p>
    <w:p w14:paraId="3DB7732F" w14:textId="4398F043" w:rsidR="005F6BC6" w:rsidRPr="00783A61" w:rsidRDefault="005F6BC6" w:rsidP="005F6BC6">
      <w:pPr>
        <w:pStyle w:val="a7"/>
        <w:spacing w:before="120"/>
        <w:ind w:firstLineChars="0" w:firstLine="0"/>
        <w:rPr>
          <w:bCs/>
          <w:color w:val="000000"/>
          <w:lang w:eastAsia="zh-CN"/>
        </w:rPr>
      </w:pPr>
      <w:r w:rsidRPr="00A57636">
        <w:rPr>
          <w:bCs/>
          <w:color w:val="000000"/>
          <w:lang w:eastAsia="zh-CN"/>
        </w:rPr>
        <w:t xml:space="preserve">This is illustrated with the example in </w:t>
      </w:r>
      <w:r w:rsidRPr="00A57636">
        <w:rPr>
          <w:bCs/>
          <w:color w:val="000000"/>
          <w:lang w:eastAsia="zh-CN"/>
        </w:rPr>
        <w:fldChar w:fldCharType="begin"/>
      </w:r>
      <w:r w:rsidRPr="00A57636">
        <w:rPr>
          <w:bCs/>
          <w:color w:val="000000"/>
          <w:lang w:eastAsia="zh-CN"/>
        </w:rPr>
        <w:instrText xml:space="preserve"> REF _Ref4698632 \h </w:instrText>
      </w:r>
      <w:r w:rsidRPr="00A57636">
        <w:rPr>
          <w:bCs/>
          <w:color w:val="000000"/>
          <w:lang w:eastAsia="zh-CN"/>
        </w:rPr>
      </w:r>
      <w:r w:rsidRPr="00A57636">
        <w:rPr>
          <w:bCs/>
          <w:color w:val="000000"/>
          <w:lang w:eastAsia="zh-CN"/>
        </w:rPr>
        <w:fldChar w:fldCharType="separate"/>
      </w:r>
      <w:r w:rsidR="008D5D22">
        <w:t xml:space="preserve">Figure </w:t>
      </w:r>
      <w:r w:rsidRPr="00A57636">
        <w:rPr>
          <w:bCs/>
          <w:color w:val="000000"/>
          <w:lang w:eastAsia="zh-CN"/>
        </w:rPr>
        <w:fldChar w:fldCharType="end"/>
      </w:r>
      <w:r w:rsidR="005940CE">
        <w:rPr>
          <w:bCs/>
          <w:color w:val="000000"/>
          <w:lang w:eastAsia="zh-CN"/>
        </w:rPr>
        <w:t>3</w:t>
      </w:r>
      <w:r w:rsidRPr="00A57636">
        <w:rPr>
          <w:bCs/>
          <w:color w:val="000000"/>
          <w:lang w:eastAsia="zh-CN"/>
        </w:rPr>
        <w:t xml:space="preserve"> below. Two </w:t>
      </w:r>
      <w:r w:rsidR="00AB1BD4" w:rsidRPr="00A57636">
        <w:rPr>
          <w:bCs/>
          <w:color w:val="000000"/>
          <w:lang w:eastAsia="zh-CN"/>
        </w:rPr>
        <w:t>C</w:t>
      </w:r>
      <w:r w:rsidR="00AB1BD4">
        <w:rPr>
          <w:bCs/>
          <w:color w:val="000000"/>
          <w:lang w:eastAsia="zh-CN"/>
        </w:rPr>
        <w:t>S</w:t>
      </w:r>
      <w:r w:rsidR="00AB1BD4" w:rsidRPr="00A57636">
        <w:rPr>
          <w:bCs/>
          <w:color w:val="000000"/>
          <w:lang w:eastAsia="zh-CN"/>
        </w:rPr>
        <w:t xml:space="preserve">S </w:t>
      </w:r>
      <w:r w:rsidRPr="00A57636">
        <w:rPr>
          <w:bCs/>
          <w:color w:val="000000"/>
          <w:lang w:eastAsia="zh-CN"/>
        </w:rPr>
        <w:t xml:space="preserve">are configured, for CSS#0, 7 BDs are needed in symbol #0 and in symbol #7. For CSS#1, two BD are needed in symbol #0. In the same symbol #0 also USS1 is monitored, which requires 16 </w:t>
      </w:r>
      <w:proofErr w:type="spellStart"/>
      <w:r w:rsidRPr="00A57636">
        <w:rPr>
          <w:bCs/>
          <w:color w:val="000000"/>
          <w:lang w:eastAsia="zh-CN"/>
        </w:rPr>
        <w:t>BDs.</w:t>
      </w:r>
      <w:proofErr w:type="spellEnd"/>
      <w:r w:rsidRPr="00A57636">
        <w:rPr>
          <w:bCs/>
          <w:color w:val="000000"/>
          <w:lang w:eastAsia="zh-CN"/>
        </w:rPr>
        <w:t xml:space="preserve"> </w:t>
      </w:r>
      <w:r w:rsidR="00F24D04" w:rsidRPr="00A57636">
        <w:rPr>
          <w:bCs/>
          <w:color w:val="000000"/>
          <w:lang w:eastAsia="zh-CN"/>
        </w:rPr>
        <w:t>USS</w:t>
      </w:r>
      <w:r w:rsidR="00F24D04">
        <w:rPr>
          <w:bCs/>
          <w:color w:val="000000"/>
          <w:lang w:eastAsia="zh-CN"/>
        </w:rPr>
        <w:t>#</w:t>
      </w:r>
      <w:r w:rsidRPr="00A57636">
        <w:rPr>
          <w:bCs/>
          <w:color w:val="000000"/>
          <w:lang w:eastAsia="zh-CN"/>
        </w:rPr>
        <w:t>2 needs 2 BDs per monitoring occasion but there are 7 occasions during the slot, thus 14 BDs are needed for USS2. The configuration for USS</w:t>
      </w:r>
      <w:r w:rsidR="00A91D23">
        <w:rPr>
          <w:bCs/>
          <w:color w:val="000000"/>
          <w:lang w:eastAsia="zh-CN"/>
        </w:rPr>
        <w:t>#</w:t>
      </w:r>
      <w:r w:rsidRPr="00A57636">
        <w:rPr>
          <w:bCs/>
          <w:color w:val="000000"/>
          <w:lang w:eastAsia="zh-CN"/>
        </w:rPr>
        <w:t xml:space="preserve">2 could be seen as typical for URLLC, with multiple occasions in the slot to ensure low latency and only few candidates in each occasion, because very likely a high aggregation level will be used to guarantee a reliable PDCCH detection. The total number of BDs is adding up to 46 in this example, which is exceeding the limit of 44 </w:t>
      </w:r>
      <w:proofErr w:type="spellStart"/>
      <w:r w:rsidRPr="00A57636">
        <w:rPr>
          <w:bCs/>
          <w:color w:val="000000"/>
          <w:lang w:eastAsia="zh-CN"/>
        </w:rPr>
        <w:t>BDs.</w:t>
      </w:r>
      <w:proofErr w:type="spellEnd"/>
      <w:r w:rsidRPr="00A57636">
        <w:rPr>
          <w:bCs/>
          <w:color w:val="000000"/>
          <w:lang w:eastAsia="zh-CN"/>
        </w:rPr>
        <w:t xml:space="preserve"> Thus, the whole USS2 needs to be dropped and all monitoring occasion for the URLLC service are lost. After this dropping, the UE only needs to carry out 46-14=32 BDs during this slot, i.e. it is operating far under its capability. </w:t>
      </w:r>
    </w:p>
    <w:p w14:paraId="41CA9C1B" w14:textId="77777777" w:rsidR="005F6BC6" w:rsidRPr="00783A61" w:rsidRDefault="005F6BC6" w:rsidP="005F6BC6">
      <w:pPr>
        <w:pStyle w:val="a7"/>
        <w:spacing w:before="120"/>
        <w:ind w:firstLineChars="0" w:firstLine="0"/>
        <w:rPr>
          <w:bCs/>
          <w:color w:val="000000"/>
          <w:lang w:eastAsia="zh-CN"/>
        </w:rPr>
      </w:pPr>
      <w:r>
        <w:object w:dxaOrig="14249" w:dyaOrig="2909" w14:anchorId="3F47B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94.8pt" o:ole="">
            <v:imagedata r:id="rId10" o:title=""/>
          </v:shape>
          <o:OLEObject Type="Embed" ProgID="Visio.Drawing.11" ShapeID="_x0000_i1025" DrawAspect="Content" ObjectID="_1618465661" r:id="rId11"/>
        </w:object>
      </w:r>
    </w:p>
    <w:p w14:paraId="39BDBEA6" w14:textId="5D460D6F" w:rsidR="005F6BC6" w:rsidRPr="00BA099C" w:rsidRDefault="005F6BC6" w:rsidP="00BA099C">
      <w:pPr>
        <w:pStyle w:val="a3"/>
        <w:jc w:val="center"/>
        <w:rPr>
          <w:bCs w:val="0"/>
        </w:rPr>
      </w:pPr>
      <w:bookmarkStart w:id="5" w:name="_Ref4698632"/>
      <w:r>
        <w:t xml:space="preserve">Figure </w:t>
      </w:r>
      <w:bookmarkEnd w:id="5"/>
      <w:r w:rsidR="00A43AD7">
        <w:t>3</w:t>
      </w:r>
      <w:r>
        <w:t xml:space="preserve"> – Example for PDCCH dropping when #BDs exceeds the limit, the whole USS2 is dropped</w:t>
      </w:r>
    </w:p>
    <w:p w14:paraId="083C048F" w14:textId="0069002A" w:rsidR="00B20349" w:rsidRDefault="00B20349" w:rsidP="00B20349">
      <w:pPr>
        <w:tabs>
          <w:tab w:val="num" w:pos="1440"/>
        </w:tabs>
        <w:spacing w:before="120"/>
        <w:rPr>
          <w:bCs/>
          <w:color w:val="000000"/>
          <w:lang w:eastAsia="zh-CN"/>
        </w:rPr>
      </w:pPr>
      <w:r>
        <w:rPr>
          <w:bCs/>
          <w:color w:val="000000"/>
          <w:lang w:eastAsia="zh-CN"/>
        </w:rPr>
        <w:t>Based on the discussion, we make the following two observations for PDCCH monitoring according to Rel</w:t>
      </w:r>
      <w:r w:rsidR="00644C05">
        <w:rPr>
          <w:bCs/>
          <w:color w:val="000000"/>
          <w:lang w:eastAsia="zh-CN"/>
        </w:rPr>
        <w:t>-</w:t>
      </w:r>
      <w:r>
        <w:rPr>
          <w:bCs/>
          <w:color w:val="000000"/>
          <w:lang w:eastAsia="zh-CN"/>
        </w:rPr>
        <w:t>15:</w:t>
      </w:r>
    </w:p>
    <w:p w14:paraId="018798CD" w14:textId="3B05BDBC" w:rsidR="00B20349" w:rsidRDefault="00B20349" w:rsidP="00B20349">
      <w:pPr>
        <w:tabs>
          <w:tab w:val="num" w:pos="1440"/>
        </w:tabs>
        <w:spacing w:before="120"/>
        <w:rPr>
          <w:b/>
          <w:szCs w:val="20"/>
        </w:rPr>
      </w:pPr>
      <w:r w:rsidRPr="00AC46BE">
        <w:rPr>
          <w:b/>
          <w:szCs w:val="20"/>
          <w:u w:val="single"/>
        </w:rPr>
        <w:t xml:space="preserve">Observation </w:t>
      </w:r>
      <w:r w:rsidR="00147F81">
        <w:rPr>
          <w:b/>
          <w:szCs w:val="20"/>
          <w:u w:val="single"/>
        </w:rPr>
        <w:t>2</w:t>
      </w:r>
      <w:r w:rsidRPr="00AC46BE">
        <w:rPr>
          <w:b/>
          <w:szCs w:val="20"/>
          <w:u w:val="single"/>
        </w:rPr>
        <w:t>:</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all</w:t>
      </w:r>
      <w:r w:rsidR="005746D7" w:rsidRPr="005746D7">
        <w:rPr>
          <w:b/>
          <w:lang w:eastAsia="zh-CN"/>
        </w:rPr>
        <w:t xml:space="preserve"> </w:t>
      </w:r>
      <w:r w:rsidR="005746D7">
        <w:rPr>
          <w:b/>
          <w:lang w:eastAsia="zh-CN"/>
        </w:rPr>
        <w:t>configured</w:t>
      </w:r>
      <w:r w:rsidRPr="006F22DF">
        <w:rPr>
          <w:b/>
          <w:lang w:eastAsia="zh-CN"/>
        </w:rPr>
        <w:t xml:space="preserve"> search space sets, all </w:t>
      </w:r>
      <w:r w:rsidR="005746D7">
        <w:rPr>
          <w:b/>
          <w:lang w:eastAsia="zh-CN"/>
        </w:rPr>
        <w:t xml:space="preserve">configured </w:t>
      </w:r>
      <w:r w:rsidRPr="006F22DF">
        <w:rPr>
          <w:b/>
          <w:lang w:eastAsia="zh-CN"/>
        </w:rPr>
        <w:t xml:space="preserve">aggregations levels, all potential different starting </w:t>
      </w:r>
      <w:r>
        <w:rPr>
          <w:b/>
          <w:lang w:eastAsia="zh-CN"/>
        </w:rPr>
        <w:t xml:space="preserve">positions </w:t>
      </w:r>
      <w:r w:rsidRPr="00614580">
        <w:rPr>
          <w:b/>
          <w:lang w:eastAsia="zh-CN"/>
        </w:rPr>
        <w:t>of search space</w:t>
      </w:r>
      <w:r w:rsidR="005746D7">
        <w:rPr>
          <w:b/>
          <w:lang w:eastAsia="zh-CN"/>
        </w:rPr>
        <w:t xml:space="preserve"> if configured</w:t>
      </w:r>
      <w:r>
        <w:rPr>
          <w:b/>
          <w:szCs w:val="20"/>
        </w:rPr>
        <w:t>.</w:t>
      </w:r>
    </w:p>
    <w:p w14:paraId="49FDA273" w14:textId="664C9B94" w:rsidR="00B20349" w:rsidRPr="0054401A" w:rsidRDefault="00B20349" w:rsidP="00B20349">
      <w:pPr>
        <w:tabs>
          <w:tab w:val="num" w:pos="1440"/>
        </w:tabs>
        <w:spacing w:before="120"/>
        <w:rPr>
          <w:b/>
          <w:szCs w:val="20"/>
        </w:rPr>
      </w:pPr>
      <w:r w:rsidRPr="00AC46BE">
        <w:rPr>
          <w:b/>
          <w:szCs w:val="20"/>
          <w:u w:val="single"/>
        </w:rPr>
        <w:t>Observation</w:t>
      </w:r>
      <w:r>
        <w:rPr>
          <w:b/>
          <w:szCs w:val="20"/>
          <w:u w:val="single"/>
        </w:rPr>
        <w:t xml:space="preserve"> </w:t>
      </w:r>
      <w:r w:rsidR="00147F81">
        <w:rPr>
          <w:b/>
          <w:szCs w:val="20"/>
          <w:u w:val="single"/>
        </w:rPr>
        <w:t>3</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224DF58A" w14:textId="77777777" w:rsidR="00B20349" w:rsidRPr="00A0205B" w:rsidRDefault="00B20349" w:rsidP="00B20349">
      <w:pPr>
        <w:tabs>
          <w:tab w:val="num" w:pos="1440"/>
        </w:tabs>
        <w:spacing w:before="120"/>
        <w:rPr>
          <w:bCs/>
          <w:color w:val="000000"/>
          <w:lang w:val="en-GB" w:eastAsia="zh-CN"/>
        </w:rPr>
      </w:pPr>
      <w:r>
        <w:rPr>
          <w:bCs/>
          <w:color w:val="000000"/>
          <w:lang w:val="en-GB" w:eastAsia="zh-CN"/>
        </w:rPr>
        <w:t>In our view, both of the above observations need to be taken into account when PDCCH monitoring enhancements are defined for Rel</w:t>
      </w:r>
      <w:r>
        <w:rPr>
          <w:rFonts w:hint="eastAsia"/>
          <w:bCs/>
          <w:color w:val="000000"/>
          <w:lang w:val="en-GB" w:eastAsia="zh-CN"/>
        </w:rPr>
        <w:t>-</w:t>
      </w:r>
      <w:r>
        <w:rPr>
          <w:bCs/>
          <w:color w:val="000000"/>
          <w:lang w:val="en-GB" w:eastAsia="zh-CN"/>
        </w:rPr>
        <w:t xml:space="preserve">16. </w:t>
      </w:r>
    </w:p>
    <w:p w14:paraId="23D17352" w14:textId="23F96525" w:rsidR="00B20349" w:rsidRDefault="00B20349" w:rsidP="00B20349">
      <w:pPr>
        <w:tabs>
          <w:tab w:val="num" w:pos="1440"/>
        </w:tabs>
        <w:spacing w:before="120"/>
        <w:rPr>
          <w:b/>
          <w:szCs w:val="20"/>
        </w:rPr>
      </w:pPr>
      <w:r>
        <w:rPr>
          <w:b/>
          <w:szCs w:val="20"/>
          <w:u w:val="single"/>
        </w:rPr>
        <w:lastRenderedPageBreak/>
        <w:t xml:space="preserve">Proposal </w:t>
      </w:r>
      <w:r w:rsidR="00821001">
        <w:rPr>
          <w:b/>
          <w:szCs w:val="20"/>
          <w:u w:val="single"/>
        </w:rPr>
        <w:t>4</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3541CF81" w14:textId="31A9F0E4" w:rsidR="00E03426" w:rsidRDefault="00B20349" w:rsidP="00B20349">
      <w:pPr>
        <w:tabs>
          <w:tab w:val="num" w:pos="1440"/>
        </w:tabs>
        <w:spacing w:before="120"/>
        <w:rPr>
          <w:b/>
          <w:szCs w:val="20"/>
        </w:rPr>
      </w:pPr>
      <w:r w:rsidRPr="00AC46BE">
        <w:rPr>
          <w:b/>
          <w:szCs w:val="20"/>
          <w:u w:val="single"/>
        </w:rPr>
        <w:t xml:space="preserve">Proposal </w:t>
      </w:r>
      <w:r w:rsidR="00821001">
        <w:rPr>
          <w:b/>
          <w:szCs w:val="20"/>
          <w:u w:val="single"/>
        </w:rPr>
        <w:t>5</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p>
    <w:p w14:paraId="38C262FA" w14:textId="5E028467" w:rsidR="004445C5" w:rsidRPr="004445C5" w:rsidRDefault="004445C5" w:rsidP="004445C5">
      <w:pPr>
        <w:pStyle w:val="4"/>
        <w:rPr>
          <w:rFonts w:ascii="Times New Roman" w:eastAsiaTheme="minorEastAsia" w:hAnsi="Times New Roman" w:cs="Times New Roman"/>
          <w:b/>
          <w:i w:val="0"/>
          <w:iCs w:val="0"/>
          <w:color w:val="auto"/>
          <w:lang w:val="en-GB" w:eastAsia="zh-CN"/>
        </w:rPr>
      </w:pPr>
      <w:r w:rsidRPr="004445C5">
        <w:rPr>
          <w:rFonts w:ascii="Times New Roman" w:eastAsiaTheme="minorEastAsia" w:hAnsi="Times New Roman" w:cs="Times New Roman"/>
          <w:b/>
          <w:i w:val="0"/>
          <w:iCs w:val="0"/>
          <w:color w:val="auto"/>
          <w:lang w:val="en-GB" w:eastAsia="zh-CN"/>
        </w:rPr>
        <w:t xml:space="preserve"> </w:t>
      </w:r>
    </w:p>
    <w:p w14:paraId="145BE5DE" w14:textId="7A85D8F6" w:rsidR="00B20349" w:rsidRDefault="00455E60" w:rsidP="00B20349">
      <w:pPr>
        <w:tabs>
          <w:tab w:val="num" w:pos="1440"/>
        </w:tabs>
        <w:spacing w:before="120"/>
        <w:rPr>
          <w:b/>
          <w:szCs w:val="20"/>
          <w:u w:val="single"/>
        </w:rPr>
      </w:pPr>
      <w:r>
        <w:rPr>
          <w:lang w:val="en-GB"/>
        </w:rPr>
        <w:t>Defining</w:t>
      </w:r>
      <w:r>
        <w:t xml:space="preserve"> </w:t>
      </w:r>
      <w:r w:rsidR="00463431">
        <w:t xml:space="preserve">the maximum number of non-overlapping CCEs </w:t>
      </w:r>
      <w:r w:rsidR="00BE7CB9">
        <w:t xml:space="preserve">per span </w:t>
      </w:r>
      <w:r w:rsidR="00B20349">
        <w:t>leaves us with a tricky situation that requires further study. On one hand a limitation per span is needed so that the UE processing times can be guaranteed, on the other hand, limiting the maximum number in each span can increase the UE complexity significantly due to repeated PDCCH dropping calculations. Therefore, the limits on #CCEs/#BDs per span have to be selected very carefully.</w:t>
      </w:r>
    </w:p>
    <w:p w14:paraId="248E2F58" w14:textId="2FC871F7" w:rsidR="003E1133" w:rsidRPr="003E1133" w:rsidRDefault="00B20349" w:rsidP="003E1133">
      <w:pPr>
        <w:tabs>
          <w:tab w:val="num" w:pos="1440"/>
        </w:tabs>
        <w:spacing w:before="120"/>
        <w:rPr>
          <w:b/>
          <w:szCs w:val="20"/>
        </w:rPr>
      </w:pPr>
      <w:r>
        <w:rPr>
          <w:b/>
          <w:szCs w:val="20"/>
          <w:u w:val="single"/>
        </w:rPr>
        <w:t xml:space="preserve">Proposal </w:t>
      </w:r>
      <w:r w:rsidR="00821001">
        <w:rPr>
          <w:b/>
          <w:szCs w:val="20"/>
          <w:u w:val="single"/>
        </w:rPr>
        <w:t>6</w:t>
      </w:r>
      <w:r w:rsidRPr="00AC46BE">
        <w:rPr>
          <w:b/>
          <w:szCs w:val="20"/>
          <w:u w:val="single"/>
        </w:rPr>
        <w:t>:</w:t>
      </w:r>
      <w:r>
        <w:rPr>
          <w:b/>
          <w:szCs w:val="20"/>
        </w:rPr>
        <w:t xml:space="preserve"> When selecting the maximum #CCEs/#BDs per monitoring occasion/span the UE complexity for the #CCE/#BD counting has to be considered as well as their impact on the UE processing time. </w:t>
      </w:r>
    </w:p>
    <w:p w14:paraId="7DBB178F" w14:textId="77777777" w:rsidR="00B20349" w:rsidRPr="008A1793" w:rsidRDefault="00296210" w:rsidP="00B20349">
      <w:pPr>
        <w:tabs>
          <w:tab w:val="num" w:pos="1440"/>
        </w:tabs>
        <w:spacing w:before="120"/>
        <w:outlineLvl w:val="2"/>
        <w:rPr>
          <w:b/>
        </w:rPr>
      </w:pPr>
      <w:r>
        <w:rPr>
          <w:b/>
          <w:szCs w:val="20"/>
        </w:rPr>
        <w:t>2.1.2</w:t>
      </w:r>
      <w:r w:rsidR="00B20349">
        <w:rPr>
          <w:b/>
          <w:szCs w:val="20"/>
        </w:rPr>
        <w:t xml:space="preserve"> </w:t>
      </w:r>
      <w:r w:rsidR="00B20349" w:rsidRPr="008A1793">
        <w:rPr>
          <w:b/>
          <w:szCs w:val="20"/>
        </w:rPr>
        <w:t xml:space="preserve">The maximum number of </w:t>
      </w:r>
      <w:r w:rsidR="00B20349" w:rsidRPr="007013BB">
        <w:rPr>
          <w:b/>
          <w:szCs w:val="20"/>
        </w:rPr>
        <w:t>monitored PDCCH candidates</w:t>
      </w:r>
    </w:p>
    <w:p w14:paraId="0D83CBED" w14:textId="77777777" w:rsidR="00B20349" w:rsidRDefault="00B20349" w:rsidP="00B20349">
      <w:pPr>
        <w:rPr>
          <w:kern w:val="2"/>
          <w:szCs w:val="20"/>
        </w:rPr>
      </w:pPr>
      <w:r>
        <w:rPr>
          <w:szCs w:val="20"/>
        </w:rPr>
        <w:t>It has been agreed that e</w:t>
      </w:r>
      <w:r w:rsidRPr="00220AE4">
        <w:rPr>
          <w:szCs w:val="20"/>
        </w:rPr>
        <w:t xml:space="preserve">nhancements for </w:t>
      </w:r>
      <w:r>
        <w:rPr>
          <w:szCs w:val="20"/>
        </w:rPr>
        <w:t xml:space="preserve">the </w:t>
      </w:r>
      <w:r w:rsidRPr="00220AE4">
        <w:rPr>
          <w:szCs w:val="20"/>
        </w:rPr>
        <w:t xml:space="preserve">PDCCH monitoring </w:t>
      </w:r>
      <w:r w:rsidRPr="00220AE4">
        <w:rPr>
          <w:kern w:val="2"/>
          <w:szCs w:val="20"/>
        </w:rPr>
        <w:t>capability on the maximum number of monitored PDCCH candidates per slot (with potential restrictions) for Rel-16 NR URLLC can be further considered in work item phase.</w:t>
      </w:r>
      <w:r>
        <w:rPr>
          <w:kern w:val="2"/>
          <w:szCs w:val="20"/>
        </w:rPr>
        <w:t xml:space="preserve"> </w:t>
      </w:r>
      <w:r w:rsidR="008D6857">
        <w:t>As discussed in [3]</w:t>
      </w:r>
      <w:r>
        <w:rPr>
          <w:kern w:val="2"/>
          <w:szCs w:val="20"/>
        </w:rPr>
        <w:t>, this enhancement should have less priority in the discussion about PDCCH enhancements, because for URLLC it is not as important as increasing the number of CCEs or as the discussion about the PDCCH candidate dropping per monitoring span. The need that the number of BDs has to be increased is not that clear.</w:t>
      </w:r>
    </w:p>
    <w:p w14:paraId="14330A0F" w14:textId="219E3A30" w:rsidR="00B20349" w:rsidRDefault="00B20349" w:rsidP="000972F2">
      <w:pPr>
        <w:tabs>
          <w:tab w:val="num" w:pos="1440"/>
        </w:tabs>
        <w:spacing w:before="120"/>
        <w:rPr>
          <w:b/>
        </w:rPr>
      </w:pPr>
      <w:bookmarkStart w:id="6" w:name="OLE_LINK3"/>
      <w:r>
        <w:rPr>
          <w:b/>
          <w:szCs w:val="20"/>
          <w:u w:val="single"/>
        </w:rPr>
        <w:t xml:space="preserve">Observation </w:t>
      </w:r>
      <w:r w:rsidR="00E37863">
        <w:rPr>
          <w:b/>
          <w:szCs w:val="20"/>
          <w:u w:val="single"/>
        </w:rPr>
        <w:t>4</w:t>
      </w:r>
      <w:r>
        <w:rPr>
          <w:b/>
          <w:u w:val="single"/>
        </w:rPr>
        <w:t>:</w:t>
      </w:r>
      <w:r>
        <w:rPr>
          <w:b/>
        </w:rPr>
        <w:t xml:space="preserve"> </w:t>
      </w:r>
      <w:bookmarkEnd w:id="6"/>
      <w:r w:rsidRPr="00EC21C5">
        <w:rPr>
          <w:b/>
        </w:rPr>
        <w:t xml:space="preserve">Enhancements for PDCCH monitoring capability on the maximum number of monitored PDCCH candidates per slot (with potential restrictions) for Rel-16 NR URLLC </w:t>
      </w:r>
      <w:r>
        <w:rPr>
          <w:b/>
        </w:rPr>
        <w:t>should not be supported at least for some UEs.</w:t>
      </w:r>
    </w:p>
    <w:p w14:paraId="05159574" w14:textId="77777777" w:rsidR="00E03426" w:rsidRPr="000972F2" w:rsidRDefault="00E03426" w:rsidP="000972F2">
      <w:pPr>
        <w:tabs>
          <w:tab w:val="num" w:pos="1440"/>
        </w:tabs>
        <w:spacing w:before="120"/>
        <w:rPr>
          <w:b/>
          <w:szCs w:val="20"/>
        </w:rPr>
      </w:pPr>
    </w:p>
    <w:p w14:paraId="281338DE" w14:textId="77777777" w:rsidR="00B20349" w:rsidRPr="0000005A" w:rsidRDefault="00B20349" w:rsidP="00B20349">
      <w:pPr>
        <w:pStyle w:val="2"/>
        <w:rPr>
          <w:szCs w:val="24"/>
        </w:rPr>
      </w:pPr>
      <w:r>
        <w:rPr>
          <w:szCs w:val="24"/>
          <w:lang w:eastAsia="zh-CN"/>
        </w:rPr>
        <w:t xml:space="preserve">2.2 </w:t>
      </w:r>
      <w:r>
        <w:t>DCI design for URLLC</w:t>
      </w:r>
    </w:p>
    <w:p w14:paraId="04795932" w14:textId="37C8E2C7" w:rsidR="00B20349" w:rsidRPr="00742AC5" w:rsidRDefault="00742AC5" w:rsidP="00B20349">
      <w:pPr>
        <w:tabs>
          <w:tab w:val="num" w:pos="1440"/>
        </w:tabs>
        <w:spacing w:before="120"/>
        <w:rPr>
          <w:lang w:eastAsia="zh-CN"/>
        </w:rPr>
      </w:pPr>
      <w:r>
        <w:rPr>
          <w:lang w:eastAsia="zh-CN"/>
        </w:rPr>
        <w:t>For DCI</w:t>
      </w:r>
      <w:r w:rsidRPr="003C0F7C">
        <w:rPr>
          <w:kern w:val="2"/>
          <w:szCs w:val="20"/>
        </w:rPr>
        <w:t xml:space="preserve"> </w:t>
      </w:r>
      <w:r w:rsidRPr="001514B0">
        <w:rPr>
          <w:kern w:val="2"/>
          <w:szCs w:val="20"/>
        </w:rPr>
        <w:t>scheduling Rel-16 NR URLLC</w:t>
      </w:r>
      <w:r>
        <w:rPr>
          <w:lang w:eastAsia="zh-CN"/>
        </w:rPr>
        <w:t xml:space="preserve">, it has been agreed to support configurable sizes for some fields, while the maximum DCI size can be larger than Rel-15 fallback DCI and the minimum DCI size targets a reduction of 10~16 bits less than the DCI format size of Rel-15 fallback DCI. Also, the possibility to align with the size of the Rel-15 fallback DCI should be considered. </w:t>
      </w:r>
      <w:r w:rsidR="00B20349">
        <w:rPr>
          <w:lang w:eastAsia="zh-CN"/>
        </w:rPr>
        <w:t>Taking this agreement as a target, we provide some design for DL DCI and UL DCI</w:t>
      </w:r>
      <w:r w:rsidR="00B20349" w:rsidRPr="007477F4">
        <w:t xml:space="preserve"> </w:t>
      </w:r>
      <w:r w:rsidR="00B20349" w:rsidRPr="007477F4">
        <w:rPr>
          <w:lang w:eastAsia="zh-CN"/>
        </w:rPr>
        <w:t>respectively</w:t>
      </w:r>
      <w:r w:rsidR="00B20349" w:rsidRPr="002B7603">
        <w:rPr>
          <w:lang w:eastAsia="zh-CN"/>
        </w:rPr>
        <w:t xml:space="preserve"> </w:t>
      </w:r>
      <w:r w:rsidR="00B20349">
        <w:rPr>
          <w:lang w:eastAsia="zh-CN"/>
        </w:rPr>
        <w:t xml:space="preserve">in the following sections. </w:t>
      </w:r>
      <w:r>
        <w:rPr>
          <w:kern w:val="2"/>
          <w:lang w:eastAsia="zh-CN"/>
        </w:rPr>
        <w:t>Details could be found in [</w:t>
      </w:r>
      <w:r w:rsidR="00B01D4C">
        <w:rPr>
          <w:kern w:val="2"/>
          <w:lang w:eastAsia="zh-CN"/>
        </w:rPr>
        <w:t>5</w:t>
      </w:r>
      <w:r w:rsidR="00B20349">
        <w:rPr>
          <w:kern w:val="2"/>
          <w:lang w:eastAsia="zh-CN"/>
        </w:rPr>
        <w:t>].</w:t>
      </w:r>
    </w:p>
    <w:p w14:paraId="3E5F7DA6" w14:textId="77777777" w:rsidR="00B20349" w:rsidRPr="000F407B" w:rsidRDefault="00B20349" w:rsidP="00B20349">
      <w:pPr>
        <w:tabs>
          <w:tab w:val="num" w:pos="1440"/>
        </w:tabs>
        <w:spacing w:before="120"/>
        <w:outlineLvl w:val="2"/>
        <w:rPr>
          <w:b/>
          <w:bCs/>
          <w:sz w:val="24"/>
          <w:lang w:eastAsia="zh-CN"/>
        </w:rPr>
      </w:pPr>
      <w:r>
        <w:rPr>
          <w:b/>
          <w:bCs/>
          <w:sz w:val="24"/>
          <w:lang w:eastAsia="ja-JP"/>
        </w:rPr>
        <w:t xml:space="preserve">2.2.1 </w:t>
      </w:r>
      <w:r w:rsidRPr="00E43FE8">
        <w:rPr>
          <w:b/>
          <w:bCs/>
          <w:sz w:val="24"/>
          <w:lang w:eastAsia="ja-JP"/>
        </w:rPr>
        <w:t>DL DCI design</w:t>
      </w:r>
    </w:p>
    <w:p w14:paraId="706422C4" w14:textId="77777777" w:rsidR="00B20349" w:rsidRPr="00E43FE8" w:rsidRDefault="00B20349" w:rsidP="00B20349">
      <w:pPr>
        <w:tabs>
          <w:tab w:val="num" w:pos="1440"/>
        </w:tabs>
        <w:rPr>
          <w:b/>
          <w:i/>
          <w:u w:val="single"/>
        </w:rPr>
      </w:pPr>
      <w:r>
        <w:rPr>
          <w:b/>
          <w:i/>
          <w:u w:val="single"/>
        </w:rPr>
        <w:t>Potential</w:t>
      </w:r>
      <w:r w:rsidRPr="00E43FE8">
        <w:rPr>
          <w:b/>
          <w:i/>
          <w:u w:val="single"/>
        </w:rPr>
        <w:t xml:space="preserve"> compressed DCI fields</w:t>
      </w:r>
    </w:p>
    <w:p w14:paraId="2A66D9E1" w14:textId="77777777" w:rsidR="00A827C6" w:rsidRDefault="00A827C6" w:rsidP="00A827C6">
      <w:pPr>
        <w:tabs>
          <w:tab w:val="num" w:pos="1440"/>
        </w:tabs>
      </w:pPr>
      <w:r>
        <w:t xml:space="preserve">According to the agreement, </w:t>
      </w:r>
      <w:r w:rsidRPr="005F271A">
        <w:rPr>
          <w:rFonts w:ascii="Times" w:eastAsia="Batang" w:hAnsi="Times"/>
          <w:color w:val="000000"/>
          <w:kern w:val="2"/>
          <w:lang w:val="en-GB" w:eastAsia="zh-CN"/>
        </w:rPr>
        <w:t>DL DCI</w:t>
      </w:r>
      <w:r>
        <w:rPr>
          <w:rFonts w:ascii="Times" w:eastAsia="Batang" w:hAnsi="Times"/>
          <w:color w:val="000000"/>
          <w:kern w:val="2"/>
          <w:lang w:val="en-GB" w:eastAsia="zh-CN"/>
        </w:rPr>
        <w:t xml:space="preserve"> format scheduling Rel-16 URLLC, </w:t>
      </w:r>
      <w:r>
        <w:t xml:space="preserve">some </w:t>
      </w:r>
      <w:r>
        <w:rPr>
          <w:rFonts w:ascii="Times" w:eastAsia="Batang" w:hAnsi="Times"/>
          <w:color w:val="000000"/>
          <w:kern w:val="2"/>
          <w:lang w:val="en-GB" w:eastAsia="zh-CN"/>
        </w:rPr>
        <w:t xml:space="preserve">fields, such as </w:t>
      </w:r>
      <w:r w:rsidRPr="005F271A">
        <w:rPr>
          <w:rFonts w:ascii="Times" w:eastAsia="Batang" w:hAnsi="Times" w:hint="eastAsia"/>
          <w:color w:val="000000"/>
          <w:kern w:val="2"/>
          <w:lang w:val="en-GB" w:eastAsia="zh-CN"/>
        </w:rPr>
        <w:t>C</w:t>
      </w:r>
      <w:r w:rsidRPr="005F271A">
        <w:rPr>
          <w:rFonts w:ascii="Times" w:eastAsia="Batang" w:hAnsi="Times"/>
          <w:color w:val="000000"/>
          <w:kern w:val="2"/>
          <w:lang w:val="en-GB" w:eastAsia="zh-CN"/>
        </w:rPr>
        <w:t>arrier indicator</w:t>
      </w:r>
      <w:r>
        <w:rPr>
          <w:rFonts w:ascii="Times" w:eastAsia="Batang" w:hAnsi="Times"/>
          <w:color w:val="000000"/>
          <w:kern w:val="2"/>
          <w:lang w:val="en-GB" w:eastAsia="zh-CN"/>
        </w:rPr>
        <w:t>,</w:t>
      </w:r>
      <w:r w:rsidRPr="005471D6">
        <w:rPr>
          <w:rFonts w:ascii="Times" w:eastAsia="Batang" w:hAnsi="Times"/>
          <w:color w:val="000000"/>
          <w:kern w:val="2"/>
          <w:lang w:val="en-GB" w:eastAsia="zh-CN"/>
        </w:rPr>
        <w:t xml:space="preserve"> </w:t>
      </w:r>
      <w:r w:rsidRPr="005F271A">
        <w:rPr>
          <w:rFonts w:ascii="Times" w:eastAsia="Batang" w:hAnsi="Times"/>
          <w:color w:val="000000"/>
          <w:kern w:val="2"/>
          <w:lang w:val="en-GB" w:eastAsia="zh-CN"/>
        </w:rPr>
        <w:t>Rate matching indicator</w:t>
      </w:r>
      <w:r>
        <w:rPr>
          <w:rFonts w:ascii="Times" w:eastAsia="Batang" w:hAnsi="Times"/>
          <w:color w:val="000000"/>
          <w:kern w:val="2"/>
          <w:lang w:val="en-GB" w:eastAsia="zh-CN"/>
        </w:rPr>
        <w:t xml:space="preserve">, </w:t>
      </w:r>
      <w:r w:rsidRPr="005F271A">
        <w:rPr>
          <w:rFonts w:ascii="Times" w:eastAsia="Batang" w:hAnsi="Times" w:hint="eastAsia"/>
          <w:color w:val="000000"/>
          <w:kern w:val="2"/>
          <w:lang w:val="en-GB" w:eastAsia="zh-CN"/>
        </w:rPr>
        <w:t>P</w:t>
      </w:r>
      <w:r w:rsidRPr="005F271A">
        <w:rPr>
          <w:rFonts w:ascii="Times" w:eastAsia="Batang" w:hAnsi="Times"/>
          <w:color w:val="000000"/>
          <w:kern w:val="2"/>
          <w:lang w:val="en-GB" w:eastAsia="zh-CN"/>
        </w:rPr>
        <w:t>RB bundling size indicator</w:t>
      </w:r>
      <w:r>
        <w:rPr>
          <w:rFonts w:ascii="Times" w:eastAsia="Batang" w:hAnsi="Times"/>
          <w:color w:val="000000"/>
          <w:kern w:val="2"/>
          <w:lang w:val="en-GB" w:eastAsia="zh-CN"/>
        </w:rPr>
        <w:t xml:space="preserve">, and </w:t>
      </w:r>
      <w:r w:rsidRPr="005F271A">
        <w:rPr>
          <w:rFonts w:ascii="Times" w:eastAsia="Batang" w:hAnsi="Times"/>
          <w:color w:val="000000"/>
          <w:kern w:val="2"/>
          <w:lang w:val="en-GB" w:eastAsia="zh-CN"/>
        </w:rPr>
        <w:t xml:space="preserve">ZP CSI-RS trigger </w:t>
      </w:r>
      <w:r>
        <w:rPr>
          <w:rFonts w:ascii="Times" w:eastAsia="Batang" w:hAnsi="Times"/>
          <w:color w:val="000000"/>
          <w:kern w:val="2"/>
          <w:lang w:val="en-GB" w:eastAsia="zh-CN"/>
        </w:rPr>
        <w:t xml:space="preserve">could be configured to 0 bits. </w:t>
      </w:r>
      <w:r w:rsidRPr="005471D6">
        <w:t>Ide</w:t>
      </w:r>
      <w:r>
        <w:t xml:space="preserve">ntifier for DCI formats and NDI fields are kept </w:t>
      </w:r>
      <w:r>
        <w:rPr>
          <w:rFonts w:ascii="Times" w:eastAsia="Batang" w:hAnsi="Times"/>
          <w:color w:val="000000"/>
          <w:kern w:val="2"/>
          <w:lang w:val="en-GB" w:eastAsia="zh-CN"/>
        </w:rPr>
        <w:t xml:space="preserve">without any change. And some </w:t>
      </w:r>
      <w:r w:rsidRPr="005F271A">
        <w:rPr>
          <w:rFonts w:ascii="Times" w:eastAsia="Batang" w:hAnsi="Times"/>
          <w:color w:val="000000"/>
          <w:kern w:val="2"/>
          <w:lang w:val="en-GB" w:eastAsia="zh-CN"/>
        </w:rPr>
        <w:t>fields</w:t>
      </w:r>
      <w:r>
        <w:rPr>
          <w:rFonts w:ascii="Times" w:eastAsia="Batang" w:hAnsi="Times"/>
          <w:color w:val="000000"/>
          <w:kern w:val="2"/>
          <w:lang w:val="en-GB" w:eastAsia="zh-CN"/>
        </w:rPr>
        <w:t xml:space="preserve">, such as </w:t>
      </w:r>
      <w:r w:rsidRPr="005471D6">
        <w:rPr>
          <w:rFonts w:ascii="Times" w:eastAsia="Batang" w:hAnsi="Times"/>
          <w:color w:val="000000"/>
          <w:kern w:val="2"/>
          <w:lang w:val="en-GB" w:eastAsia="zh-CN"/>
        </w:rPr>
        <w:t>Modulation and coding scheme for TB 2</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New data indicator for TB 2</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Redundancy version for TB 2</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 xml:space="preserve">CBG transmission information </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 xml:space="preserve">CBG flushing information </w:t>
      </w:r>
      <w:r w:rsidRPr="005F271A">
        <w:rPr>
          <w:rFonts w:ascii="Times" w:eastAsia="Batang" w:hAnsi="Times"/>
          <w:color w:val="000000"/>
          <w:kern w:val="2"/>
          <w:lang w:val="en-GB" w:eastAsia="zh-CN"/>
        </w:rPr>
        <w:t xml:space="preserve"> are not included or</w:t>
      </w:r>
      <w:r>
        <w:rPr>
          <w:rFonts w:ascii="Times" w:eastAsia="Batang" w:hAnsi="Times"/>
          <w:color w:val="000000"/>
          <w:kern w:val="2"/>
          <w:lang w:val="en-GB" w:eastAsia="zh-CN"/>
        </w:rPr>
        <w:t xml:space="preserve"> can be configured to be absent. The remaining fields in </w:t>
      </w:r>
      <w:r w:rsidRPr="002A4E3F">
        <w:t xml:space="preserve">DCI </w:t>
      </w:r>
      <w:r>
        <w:t>format 1_1 are discussed below.</w:t>
      </w:r>
      <w:r w:rsidRPr="005471D6">
        <w:rPr>
          <w:rFonts w:hint="eastAsia"/>
        </w:rPr>
        <w:t xml:space="preserve"> </w:t>
      </w:r>
    </w:p>
    <w:p w14:paraId="46C1672D" w14:textId="77777777" w:rsidR="00A827C6" w:rsidRPr="005471D6" w:rsidRDefault="00A827C6" w:rsidP="00A827C6">
      <w:pPr>
        <w:tabs>
          <w:tab w:val="num" w:pos="1440"/>
        </w:tabs>
      </w:pPr>
      <w:r w:rsidRPr="002B7603">
        <w:t xml:space="preserve">In order to </w:t>
      </w:r>
      <w:r>
        <w:t xml:space="preserve">make the </w:t>
      </w:r>
      <w:r>
        <w:rPr>
          <w:lang w:eastAsia="zh-CN"/>
        </w:rPr>
        <w:t xml:space="preserve">minimum DCI size target a reduction of 10~16 bits less than the DCI format size of Rel-15 fallback DCI, some of </w:t>
      </w:r>
      <w:r>
        <w:t>t</w:t>
      </w:r>
      <w:r w:rsidRPr="002A4E3F">
        <w:t xml:space="preserve">he following fields in the legacy DCI </w:t>
      </w:r>
      <w:r>
        <w:t>format 1_1</w:t>
      </w:r>
      <w:r w:rsidRPr="002A4E3F">
        <w:t xml:space="preserve"> can </w:t>
      </w:r>
      <w:r>
        <w:t xml:space="preserve">also </w:t>
      </w:r>
      <w:r w:rsidRPr="002A4E3F">
        <w:t>be potentially c</w:t>
      </w:r>
      <w:r>
        <w:t xml:space="preserve">ompressed to reduce the DCI size. </w:t>
      </w:r>
    </w:p>
    <w:p w14:paraId="669B222D" w14:textId="77777777" w:rsidR="00742AC5" w:rsidRDefault="00742AC5" w:rsidP="00513B03">
      <w:pPr>
        <w:pStyle w:val="a7"/>
        <w:numPr>
          <w:ilvl w:val="0"/>
          <w:numId w:val="9"/>
        </w:numPr>
        <w:tabs>
          <w:tab w:val="num" w:pos="1440"/>
        </w:tabs>
        <w:autoSpaceDE/>
        <w:autoSpaceDN/>
        <w:adjustRightInd/>
        <w:snapToGrid/>
        <w:spacing w:afterLines="50"/>
        <w:ind w:left="714" w:firstLineChars="0" w:hanging="357"/>
        <w:rPr>
          <w:lang w:eastAsia="zh-CN"/>
        </w:rPr>
      </w:pPr>
      <w:bookmarkStart w:id="7" w:name="OLE_LINK2"/>
      <w:r w:rsidRPr="002A4E3F">
        <w:rPr>
          <w:b/>
          <w:lang w:eastAsia="zh-CN"/>
        </w:rPr>
        <w:t>Frequency</w:t>
      </w:r>
      <w:r w:rsidRPr="002A4E3F">
        <w:rPr>
          <w:b/>
        </w:rPr>
        <w:t xml:space="preserve"> domain resource allocation</w:t>
      </w:r>
      <w:bookmarkEnd w:id="7"/>
      <w:r w:rsidRPr="002A4E3F">
        <w:rPr>
          <w:b/>
        </w:rPr>
        <w:t>:</w:t>
      </w:r>
      <w:r w:rsidRPr="00742AC5">
        <w:rPr>
          <w:lang w:eastAsia="zh-CN"/>
        </w:rPr>
        <w:t xml:space="preserve"> </w:t>
      </w:r>
      <w:r>
        <w:rPr>
          <w:lang w:eastAsia="zh-CN"/>
        </w:rPr>
        <w:t xml:space="preserve">For </w:t>
      </w:r>
      <w:r w:rsidRPr="00E43FE8">
        <w:rPr>
          <w:lang w:eastAsia="zh-CN"/>
        </w:rPr>
        <w:t>URLLC, it can be transmitted in a timely manner with guaranteed reliability. In this case, the flexibility of resource allocation becomes less critical, and a much coarser frequency granularity</w:t>
      </w:r>
      <w:r w:rsidRPr="00E43FE8">
        <w:rPr>
          <w:i/>
          <w:lang w:eastAsia="zh-CN"/>
        </w:rPr>
        <w:t xml:space="preserve"> </w:t>
      </w:r>
      <w:r w:rsidRPr="00E43FE8">
        <w:rPr>
          <w:lang w:eastAsia="zh-CN"/>
        </w:rPr>
        <w:t xml:space="preserve">can be adopted. Regarding the resource allocation type, a modified resource allocation type 1 can be considered where the smallest unit is based on RBG. The RBG table design for type 0 could be reused for the modified resource allocation type 1, and </w:t>
      </w:r>
      <w:r w:rsidRPr="00E43FE8">
        <w:rPr>
          <w:lang w:eastAsia="zh-CN"/>
        </w:rPr>
        <w:lastRenderedPageBreak/>
        <w:t>the configuration of the RBG size for type 0 could be reused, too. Then, the bit-field size of the frequency domain resource allocation is equal to</w:t>
      </w:r>
      <w:r w:rsidRPr="00E43FE8">
        <w:rPr>
          <w:position w:val="-12"/>
          <w:lang w:eastAsia="zh-CN"/>
        </w:rPr>
        <w:object w:dxaOrig="2676" w:dyaOrig="372" w14:anchorId="1C174CD0">
          <v:shape id="_x0000_i1026" type="#_x0000_t75" style="width:133.7pt;height:19.15pt" o:ole="">
            <v:imagedata r:id="rId12" o:title=""/>
          </v:shape>
          <o:OLEObject Type="Embed" ProgID="Equation.3" ShapeID="_x0000_i1026" DrawAspect="Content" ObjectID="_1618465662" r:id="rId13"/>
        </w:object>
      </w:r>
      <w:r w:rsidRPr="00E43FE8">
        <w:rPr>
          <w:lang w:eastAsia="zh-CN"/>
        </w:rPr>
        <w:t>.</w:t>
      </w:r>
    </w:p>
    <w:p w14:paraId="687B17F3" w14:textId="1BA50F85" w:rsidR="00742AC5" w:rsidRPr="002A4E3F" w:rsidRDefault="00742AC5" w:rsidP="00513B03">
      <w:pPr>
        <w:pStyle w:val="a7"/>
        <w:autoSpaceDE/>
        <w:autoSpaceDN/>
        <w:adjustRightInd/>
        <w:snapToGrid/>
        <w:spacing w:afterLines="50"/>
        <w:ind w:left="714" w:firstLineChars="0" w:firstLine="0"/>
        <w:rPr>
          <w:lang w:eastAsia="zh-CN"/>
        </w:rPr>
      </w:pPr>
      <w:r>
        <w:rPr>
          <w:lang w:eastAsia="zh-CN"/>
        </w:rPr>
        <w:t>According to the simulation result in [</w:t>
      </w:r>
      <w:r w:rsidR="00B01D4C">
        <w:rPr>
          <w:lang w:eastAsia="zh-CN"/>
        </w:rPr>
        <w:t>5</w:t>
      </w:r>
      <w:r>
        <w:rPr>
          <w:lang w:eastAsia="zh-CN"/>
        </w:rPr>
        <w:t>], we can find that a</w:t>
      </w:r>
      <w:r w:rsidRPr="00EA32B2">
        <w:rPr>
          <w:lang w:eastAsia="zh-CN"/>
        </w:rPr>
        <w:t>t least for the use case with small packet size (e.g. 32 bytes), the bandwidth for data channel is not the bottleneck so that congestion of the data channel would rarely happen regardless of the scheduling granularity.</w:t>
      </w:r>
    </w:p>
    <w:p w14:paraId="44A0E2AA" w14:textId="5E67C1A9" w:rsidR="00A827C6" w:rsidRDefault="00742AC5" w:rsidP="00A827C6">
      <w:pPr>
        <w:pStyle w:val="a7"/>
        <w:numPr>
          <w:ilvl w:val="0"/>
          <w:numId w:val="9"/>
        </w:numPr>
        <w:spacing w:afterLines="50"/>
        <w:ind w:firstLineChars="0"/>
      </w:pPr>
      <w:r w:rsidRPr="00A827C6">
        <w:rPr>
          <w:b/>
          <w:lang w:eastAsia="zh-CN"/>
        </w:rPr>
        <w:t>Time domain resource allocation:</w:t>
      </w:r>
      <w:r w:rsidRPr="002A4E3F">
        <w:t xml:space="preserve"> </w:t>
      </w:r>
      <w:r w:rsidRPr="00E43FE8">
        <w:rPr>
          <w:lang w:eastAsia="zh-CN"/>
        </w:rPr>
        <w:t xml:space="preserve">For URLLC applications, the configured time-domain resource allocation table can be smaller. E.g., 4 rows may be sufficient, and thereby no more than 2 bits are needed in the compact DCI for the PDSCH time domain resource allocation. </w:t>
      </w:r>
      <w:r w:rsidR="00A827C6" w:rsidRPr="001E2078">
        <w:t>In Rel-15, the slot boundary is used as the reference to determine the SLIV</w:t>
      </w:r>
      <w:r w:rsidR="00A827C6" w:rsidRPr="00A827C6">
        <w:rPr>
          <w:lang w:val="en-GB"/>
        </w:rPr>
        <w:t xml:space="preserve">, and if only a few rows are configured in the table to reduce the DCI payload size, the DCI cannot schedule some SLIVs, which may increase the latency since the starting symbol of the PDSCH is limited. As a result, a large TDRA table of many SLIVs are needed, leading to a large overhead in DCI. For this end, it is better to redefine </w:t>
      </w:r>
      <w:r w:rsidR="00A827C6" w:rsidRPr="001E2078">
        <w:t xml:space="preserve">the reference point of </w:t>
      </w:r>
      <w:r w:rsidR="00A827C6">
        <w:t>SLIV for URLLC as the staring symbol of PDCCH occasion, which can provide the possibility to reduce the DCI overhead and meanwhile ensure the latency</w:t>
      </w:r>
      <w:r w:rsidR="00A827C6" w:rsidRPr="001E2078">
        <w:t>.</w:t>
      </w:r>
      <w:r w:rsidR="00A827C6">
        <w:t xml:space="preserve"> </w:t>
      </w:r>
    </w:p>
    <w:p w14:paraId="7C2459F4" w14:textId="6B248007" w:rsidR="00A827C6" w:rsidRPr="009E24E2" w:rsidRDefault="00A827C6" w:rsidP="00513B03">
      <w:pPr>
        <w:pStyle w:val="a7"/>
        <w:spacing w:afterLines="50"/>
        <w:ind w:left="720" w:firstLineChars="0" w:firstLine="0"/>
      </w:pPr>
      <w:r>
        <w:t>One concern is that the actual SLIV counting from the PDCCH occasion might be across slot-boundary when the PDCCH occasion is located in the second half slot and L &gt; 7. However, this can be avoided by gNB</w:t>
      </w:r>
      <w:bookmarkStart w:id="8" w:name="_GoBack"/>
      <w:bookmarkEnd w:id="8"/>
      <w:r w:rsidRPr="00A827C6">
        <w:rPr>
          <w:lang w:val="en-GB"/>
        </w:rPr>
        <w:t xml:space="preserve">. </w:t>
      </w:r>
      <w:r w:rsidRPr="009E24E2">
        <w:t xml:space="preserve"> </w:t>
      </w:r>
      <w:r>
        <w:t>If this case really occurs in some cases, the SLIV across slot boundary can be either dropped or truncated. Another concern is that it may complicate Type-1 HARQ-ACK codebook construction. However, it seems no significant extra work needed compared to specifying sub-slot based HARQ-ACK feedback with Type-1 HARQ-ACK codebook. Type-1 HARQ-ACK codebook determination can be done by determining the set of all actual SLIV locations from the configured TDRA table and possible PDCCH occasions, and then jointly perform SLIV location splitting to get the total PDSCH occasions if needed.</w:t>
      </w:r>
    </w:p>
    <w:p w14:paraId="5DE836B5" w14:textId="77777777" w:rsidR="00A827C6" w:rsidRPr="00A827C6" w:rsidRDefault="00A827C6" w:rsidP="00A827C6">
      <w:pPr>
        <w:numPr>
          <w:ilvl w:val="0"/>
          <w:numId w:val="9"/>
        </w:numPr>
        <w:autoSpaceDE/>
        <w:autoSpaceDN/>
        <w:adjustRightInd/>
        <w:snapToGrid/>
        <w:spacing w:afterLines="50"/>
        <w:rPr>
          <w:rFonts w:eastAsia="宋体"/>
          <w:lang w:eastAsia="zh-CN"/>
        </w:rPr>
      </w:pPr>
      <w:r w:rsidRPr="00A827C6">
        <w:rPr>
          <w:rFonts w:eastAsia="宋体"/>
          <w:b/>
          <w:lang w:eastAsia="zh-CN"/>
        </w:rPr>
        <w:t>HARQ process number:</w:t>
      </w:r>
      <w:r w:rsidRPr="00A827C6">
        <w:rPr>
          <w:rFonts w:eastAsia="宋体"/>
          <w:lang w:eastAsia="zh-CN"/>
        </w:rPr>
        <w:t xml:space="preserve"> In Rel-15, for the HARQ process number, </w:t>
      </w:r>
      <w:r w:rsidRPr="00A827C6">
        <w:rPr>
          <w:rFonts w:eastAsia="宋体"/>
          <w:szCs w:val="20"/>
          <w:lang w:eastAsia="zh-CN"/>
        </w:rPr>
        <w:t xml:space="preserve">4-bits are fixed both for the fallback DCI and for the non-fallback DCI. For URLLC, this is unnecessary and the number of bits can be set according to the number of HARQ processes that are configured by higher layer. Assuming that up to 8 </w:t>
      </w:r>
      <w:r w:rsidRPr="00A827C6">
        <w:rPr>
          <w:rFonts w:eastAsia="宋体"/>
          <w:lang w:eastAsia="zh-CN"/>
        </w:rPr>
        <w:t>HARQ processes are supported, 3 bits are enough in the compact DCI.</w:t>
      </w:r>
    </w:p>
    <w:p w14:paraId="3087A2D5" w14:textId="77777777" w:rsidR="00A827C6" w:rsidRPr="00A827C6" w:rsidRDefault="00A827C6" w:rsidP="00A827C6">
      <w:pPr>
        <w:numPr>
          <w:ilvl w:val="0"/>
          <w:numId w:val="9"/>
        </w:numPr>
        <w:autoSpaceDE/>
        <w:autoSpaceDN/>
        <w:adjustRightInd/>
        <w:snapToGrid/>
        <w:spacing w:afterLines="50"/>
        <w:rPr>
          <w:rFonts w:eastAsia="宋体"/>
          <w:lang w:eastAsia="zh-CN"/>
        </w:rPr>
      </w:pPr>
      <w:r w:rsidRPr="00A827C6">
        <w:rPr>
          <w:rFonts w:eastAsia="宋体"/>
          <w:b/>
          <w:lang w:eastAsia="zh-CN"/>
        </w:rPr>
        <w:t>RV:</w:t>
      </w:r>
      <w:r w:rsidRPr="00A827C6">
        <w:rPr>
          <w:rFonts w:eastAsia="宋体"/>
          <w:lang w:eastAsia="zh-CN"/>
        </w:rPr>
        <w:t xml:space="preserve"> Also we think the RV field can be kept unchanged to guarantee the performance of the retransmission.</w:t>
      </w:r>
    </w:p>
    <w:p w14:paraId="5E7EA07D" w14:textId="77777777" w:rsidR="00A827C6" w:rsidRPr="00A827C6" w:rsidRDefault="00A827C6" w:rsidP="00A827C6">
      <w:pPr>
        <w:numPr>
          <w:ilvl w:val="0"/>
          <w:numId w:val="9"/>
        </w:numPr>
        <w:autoSpaceDE/>
        <w:autoSpaceDN/>
        <w:adjustRightInd/>
        <w:snapToGrid/>
        <w:spacing w:afterLines="50"/>
        <w:rPr>
          <w:rFonts w:eastAsia="宋体"/>
          <w:lang w:eastAsia="zh-CN"/>
        </w:rPr>
      </w:pPr>
      <w:r w:rsidRPr="00A827C6">
        <w:rPr>
          <w:rFonts w:eastAsia="宋体"/>
          <w:b/>
          <w:lang w:eastAsia="zh-CN"/>
        </w:rPr>
        <w:t>MCS:</w:t>
      </w:r>
      <w:r w:rsidRPr="00A827C6">
        <w:rPr>
          <w:rFonts w:eastAsia="宋体"/>
          <w:lang w:eastAsia="zh-CN"/>
        </w:rPr>
        <w:t xml:space="preserve"> Considering that the SINR statistics for one UE may not cover a large range of values, a UE-specific MCS indication with a fewer number of bits, e.g., 4bits, </w:t>
      </w:r>
      <w:r w:rsidRPr="00A827C6">
        <w:rPr>
          <w:rFonts w:eastAsia="宋体"/>
          <w:kern w:val="2"/>
          <w:lang w:eastAsia="zh-CN"/>
        </w:rPr>
        <w:t>can be considered</w:t>
      </w:r>
      <w:r w:rsidRPr="00A827C6">
        <w:rPr>
          <w:rFonts w:eastAsia="宋体"/>
          <w:lang w:eastAsia="zh-CN"/>
        </w:rPr>
        <w:t xml:space="preserve">. In addition, given the channel status may not vary fast, a combination of RRC configuration and DCI indication can be considered to guarantee a precise MCS value for the UE. </w:t>
      </w:r>
    </w:p>
    <w:p w14:paraId="3ADFD6D1" w14:textId="77777777" w:rsidR="00A827C6" w:rsidRPr="00A827C6" w:rsidRDefault="00A827C6" w:rsidP="00A827C6">
      <w:pPr>
        <w:numPr>
          <w:ilvl w:val="0"/>
          <w:numId w:val="9"/>
        </w:numPr>
        <w:autoSpaceDE/>
        <w:autoSpaceDN/>
        <w:adjustRightInd/>
        <w:snapToGrid/>
        <w:spacing w:afterLines="50"/>
        <w:rPr>
          <w:rFonts w:eastAsia="宋体"/>
          <w:szCs w:val="20"/>
          <w:lang w:eastAsia="zh-CN"/>
        </w:rPr>
      </w:pPr>
      <w:r w:rsidRPr="00A827C6">
        <w:rPr>
          <w:rFonts w:eastAsia="宋体"/>
          <w:b/>
          <w:lang w:eastAsia="zh-CN"/>
        </w:rPr>
        <w:t>HARQ-ACK timing:</w:t>
      </w:r>
      <w:r w:rsidRPr="00A827C6">
        <w:rPr>
          <w:rFonts w:eastAsia="宋体"/>
          <w:lang w:eastAsia="zh-CN"/>
        </w:rPr>
        <w:t xml:space="preserve"> It was agreed for Rel-15 that 3 bits are used to indicate the K1 slot-timing in the normal DCI. </w:t>
      </w:r>
      <w:r w:rsidRPr="00A827C6">
        <w:rPr>
          <w:rFonts w:eastAsia="宋体"/>
          <w:szCs w:val="20"/>
          <w:lang w:eastAsia="zh-CN"/>
        </w:rPr>
        <w:t>For URLLC, a fast HARQ RTT is needed and 2 bits may be sufficient. A more aggressive option would be to entirely remove the HARQ-ACK timing indication field and to let the A/N timing be implicitly indicated by the PDSCH location and the UE capability.</w:t>
      </w:r>
    </w:p>
    <w:p w14:paraId="3840EFFC" w14:textId="77777777" w:rsidR="00A827C6" w:rsidRPr="00A827C6" w:rsidRDefault="00A827C6" w:rsidP="00A827C6">
      <w:pPr>
        <w:numPr>
          <w:ilvl w:val="0"/>
          <w:numId w:val="9"/>
        </w:numPr>
        <w:autoSpaceDE/>
        <w:autoSpaceDN/>
        <w:adjustRightInd/>
        <w:snapToGrid/>
        <w:spacing w:afterLines="50"/>
        <w:rPr>
          <w:rFonts w:eastAsia="宋体"/>
          <w:lang w:eastAsia="zh-CN"/>
        </w:rPr>
      </w:pPr>
      <w:r w:rsidRPr="00A827C6">
        <w:rPr>
          <w:rFonts w:eastAsia="宋体"/>
          <w:b/>
          <w:lang w:eastAsia="zh-CN"/>
        </w:rPr>
        <w:t>PUCCH resource allocation</w:t>
      </w:r>
      <w:r w:rsidRPr="00A827C6">
        <w:rPr>
          <w:rFonts w:eastAsia="宋体"/>
          <w:b/>
          <w:lang w:eastAsia="zh-CN"/>
        </w:rPr>
        <w:t>：</w:t>
      </w:r>
      <w:r w:rsidRPr="00A827C6">
        <w:rPr>
          <w:rFonts w:eastAsia="宋体"/>
          <w:lang w:eastAsia="zh-CN"/>
        </w:rPr>
        <w:t>In Rel-15, it is agreed to use 3 bits to indicate 8 (up to 32) PUCCH resources. For URLLC, this is not needed and this field can be reduced. The starting symbol of the PUCCH can be implicitly indicated together with the HARQ-ACK timing. For the PUCCH resources with the same starting symbol, 1 bit indicator is enough to indicate the PUCCH resource.</w:t>
      </w:r>
    </w:p>
    <w:p w14:paraId="2E436B24" w14:textId="77777777" w:rsidR="00A827C6" w:rsidRPr="00A827C6" w:rsidRDefault="00A827C6" w:rsidP="00A827C6">
      <w:pPr>
        <w:numPr>
          <w:ilvl w:val="0"/>
          <w:numId w:val="9"/>
        </w:numPr>
        <w:autoSpaceDE/>
        <w:autoSpaceDN/>
        <w:adjustRightInd/>
        <w:snapToGrid/>
        <w:spacing w:afterLines="50"/>
        <w:rPr>
          <w:rFonts w:eastAsia="宋体"/>
          <w:lang w:eastAsia="zh-CN"/>
        </w:rPr>
      </w:pPr>
      <w:r w:rsidRPr="00A827C6">
        <w:rPr>
          <w:rFonts w:eastAsia="宋体"/>
          <w:b/>
          <w:lang w:eastAsia="zh-CN"/>
        </w:rPr>
        <w:t xml:space="preserve">TPC field: </w:t>
      </w:r>
      <w:r w:rsidRPr="00A827C6">
        <w:rPr>
          <w:rFonts w:eastAsia="宋体"/>
          <w:lang w:eastAsia="zh-CN"/>
        </w:rPr>
        <w:t xml:space="preserve">This field could be same as for DCI format 1_x for guaranteeing the reliability of PUCCH. </w:t>
      </w:r>
    </w:p>
    <w:p w14:paraId="6B7220B0" w14:textId="77777777" w:rsidR="00A827C6" w:rsidRPr="00A827C6" w:rsidRDefault="00A827C6" w:rsidP="00A827C6">
      <w:pPr>
        <w:numPr>
          <w:ilvl w:val="0"/>
          <w:numId w:val="9"/>
        </w:numPr>
        <w:tabs>
          <w:tab w:val="num" w:pos="1440"/>
        </w:tabs>
        <w:autoSpaceDE/>
        <w:autoSpaceDN/>
        <w:adjustRightInd/>
        <w:snapToGrid/>
        <w:spacing w:after="0"/>
        <w:rPr>
          <w:rFonts w:eastAsia="宋体"/>
          <w:b/>
          <w:lang w:eastAsia="zh-CN"/>
        </w:rPr>
      </w:pPr>
      <w:r w:rsidRPr="00A827C6">
        <w:rPr>
          <w:rFonts w:eastAsia="宋体"/>
          <w:b/>
          <w:lang w:eastAsia="zh-CN"/>
        </w:rPr>
        <w:t xml:space="preserve">Other DCI fields: </w:t>
      </w:r>
      <w:r w:rsidRPr="00A827C6">
        <w:rPr>
          <w:rFonts w:eastAsia="宋体"/>
          <w:lang w:eastAsia="zh-CN"/>
        </w:rPr>
        <w:t xml:space="preserve">In order to keep a small DCI size, other fields for the DCI formats 1_1 could be configured as down to 0 bit, such as DAI and </w:t>
      </w:r>
      <w:r w:rsidRPr="00A827C6">
        <w:rPr>
          <w:rFonts w:eastAsia="宋体"/>
        </w:rPr>
        <w:t>VRB-to-PRB mapping</w:t>
      </w:r>
      <w:r w:rsidRPr="00A827C6">
        <w:rPr>
          <w:rFonts w:eastAsia="宋体"/>
          <w:lang w:eastAsia="zh-CN"/>
        </w:rPr>
        <w:t>.</w:t>
      </w:r>
    </w:p>
    <w:p w14:paraId="6E8E5EFC" w14:textId="77777777" w:rsidR="00D01E4B" w:rsidRPr="00E03859" w:rsidRDefault="00D01E4B" w:rsidP="00D01E4B">
      <w:pPr>
        <w:tabs>
          <w:tab w:val="num" w:pos="1440"/>
        </w:tabs>
        <w:spacing w:beforeLines="50" w:before="120"/>
        <w:rPr>
          <w:b/>
          <w:i/>
          <w:u w:val="single"/>
        </w:rPr>
      </w:pPr>
      <w:r w:rsidRPr="00FB5157">
        <w:rPr>
          <w:b/>
          <w:i/>
          <w:u w:val="single"/>
        </w:rPr>
        <w:t xml:space="preserve">Potentially </w:t>
      </w:r>
      <w:r>
        <w:rPr>
          <w:b/>
          <w:i/>
          <w:u w:val="single"/>
        </w:rPr>
        <w:t>added</w:t>
      </w:r>
      <w:r w:rsidRPr="00FB5157">
        <w:rPr>
          <w:b/>
          <w:i/>
          <w:u w:val="single"/>
        </w:rPr>
        <w:t xml:space="preserve"> DCI fields</w:t>
      </w:r>
    </w:p>
    <w:p w14:paraId="348E4B7E" w14:textId="3955A9E2" w:rsidR="00742AC5" w:rsidRPr="00975E6B" w:rsidRDefault="00742AC5" w:rsidP="00742AC5">
      <w:pPr>
        <w:tabs>
          <w:tab w:val="num" w:pos="1440"/>
        </w:tabs>
      </w:pPr>
      <w:r>
        <w:lastRenderedPageBreak/>
        <w:t xml:space="preserve">It should be noted that this “free” space can be used for new fields that then can be added without increasing the overall DCI size compared to Rel-15 fallback DCI. It has been agreed to </w:t>
      </w:r>
      <w:r>
        <w:rPr>
          <w:kern w:val="2"/>
          <w:szCs w:val="20"/>
        </w:rPr>
        <w:t>s</w:t>
      </w:r>
      <w:r w:rsidRPr="0053729A">
        <w:rPr>
          <w:kern w:val="2"/>
          <w:szCs w:val="20"/>
        </w:rPr>
        <w:t xml:space="preserve">upport </w:t>
      </w:r>
      <w:r>
        <w:rPr>
          <w:kern w:val="2"/>
          <w:szCs w:val="20"/>
        </w:rPr>
        <w:t xml:space="preserve">some </w:t>
      </w:r>
      <w:r w:rsidRPr="0053729A">
        <w:rPr>
          <w:kern w:val="2"/>
          <w:szCs w:val="20"/>
        </w:rPr>
        <w:t>configurable fields</w:t>
      </w:r>
      <w:r w:rsidRPr="00975E6B">
        <w:t xml:space="preserve"> </w:t>
      </w:r>
      <w:r>
        <w:t xml:space="preserve">in DCI </w:t>
      </w:r>
      <w:r w:rsidRPr="0053729A">
        <w:rPr>
          <w:kern w:val="2"/>
          <w:szCs w:val="20"/>
        </w:rPr>
        <w:t>scheduling Rel-16 NR URLLC</w:t>
      </w:r>
      <w:r>
        <w:rPr>
          <w:rFonts w:hint="eastAsia"/>
          <w:lang w:eastAsia="zh-CN"/>
        </w:rPr>
        <w:t>.</w:t>
      </w:r>
      <w:r>
        <w:t xml:space="preserve"> These fields could be used</w:t>
      </w:r>
      <w:r w:rsidRPr="00975E6B">
        <w:t xml:space="preserve"> to </w:t>
      </w:r>
      <w:r>
        <w:t>enable some</w:t>
      </w:r>
      <w:r w:rsidRPr="00975E6B">
        <w:t xml:space="preserve"> new functionalities or provide more flexibilit</w:t>
      </w:r>
      <w:r>
        <w:t>y</w:t>
      </w:r>
      <w:r w:rsidRPr="00975E6B">
        <w:t>.</w:t>
      </w:r>
    </w:p>
    <w:p w14:paraId="51F2E615" w14:textId="5E561F45" w:rsidR="00742AC5" w:rsidRPr="00E522E8" w:rsidRDefault="00742AC5" w:rsidP="00513B03">
      <w:pPr>
        <w:pStyle w:val="a7"/>
        <w:numPr>
          <w:ilvl w:val="0"/>
          <w:numId w:val="10"/>
        </w:numPr>
        <w:autoSpaceDE/>
        <w:autoSpaceDN/>
        <w:adjustRightInd/>
        <w:snapToGrid/>
        <w:spacing w:afterLines="50"/>
        <w:ind w:firstLineChars="0"/>
      </w:pPr>
      <w:r w:rsidRPr="00E522E8">
        <w:rPr>
          <w:b/>
        </w:rPr>
        <w:t xml:space="preserve">AL8/AL16 identifier: </w:t>
      </w:r>
      <w:r w:rsidRPr="001F6F1C">
        <w:t>During</w:t>
      </w:r>
      <w:r>
        <w:t xml:space="preserve"> Rel-15 an ambiguity between AL16 and AL8 has been identified </w:t>
      </w:r>
      <w:r>
        <w:fldChar w:fldCharType="begin"/>
      </w:r>
      <w:r>
        <w:instrText xml:space="preserve"> REF _Ref1034378 \r \h </w:instrText>
      </w:r>
      <w:r>
        <w:fldChar w:fldCharType="separate"/>
      </w:r>
      <w:r w:rsidR="00F704F3">
        <w:t>[6]</w:t>
      </w:r>
      <w:r>
        <w:fldChar w:fldCharType="end"/>
      </w:r>
      <w:r>
        <w:t>, which can lead to PDSCH decoding errors. If the AL16 and AL8 candidates have shared CCEs, then, when the gNB is transmitting with AL16, the UE might detect an AL8 or vice versa. Therefore, when the PDSCH is mapped to CORESET resources, the UE and the gNB can have a different understanding of the rate-matching pattern and this can lead to PDSCH decoding errors. An AL16 indicator can be included in the DCI to resolve this ambiguity. Note that this ambiguity only occurs between AL8 and AL16. The AL identifier only needs to be included when AL8 and AL16 candidates are configured on overlapping CCEs. The details could be find in [</w:t>
      </w:r>
      <w:r w:rsidR="00B01D4C">
        <w:t>7</w:t>
      </w:r>
      <w:r>
        <w:t xml:space="preserve">]. </w:t>
      </w:r>
    </w:p>
    <w:p w14:paraId="1566E51B" w14:textId="77777777" w:rsidR="00742AC5" w:rsidRPr="00EA514A" w:rsidRDefault="00742AC5" w:rsidP="00742AC5">
      <w:pPr>
        <w:tabs>
          <w:tab w:val="num" w:pos="1440"/>
        </w:tabs>
        <w:rPr>
          <w:b/>
          <w:i/>
          <w:u w:val="single"/>
        </w:rPr>
      </w:pPr>
      <w:r>
        <w:rPr>
          <w:b/>
          <w:i/>
          <w:u w:val="single"/>
        </w:rPr>
        <w:t>A</w:t>
      </w:r>
      <w:r w:rsidRPr="00E43FE8">
        <w:rPr>
          <w:b/>
          <w:i/>
          <w:u w:val="single"/>
        </w:rPr>
        <w:t>lign</w:t>
      </w:r>
      <w:r>
        <w:rPr>
          <w:b/>
          <w:i/>
          <w:u w:val="single"/>
        </w:rPr>
        <w:t>ment</w:t>
      </w:r>
      <w:r w:rsidRPr="00E43FE8">
        <w:rPr>
          <w:b/>
          <w:i/>
          <w:u w:val="single"/>
        </w:rPr>
        <w:t xml:space="preserve"> with the size of the Rel-15 fallback DCI</w:t>
      </w:r>
    </w:p>
    <w:p w14:paraId="276FF12F" w14:textId="28FA7C86" w:rsidR="00742AC5" w:rsidRPr="00ED7782" w:rsidRDefault="00742AC5" w:rsidP="00742AC5">
      <w:pPr>
        <w:tabs>
          <w:tab w:val="num" w:pos="1440"/>
        </w:tabs>
        <w:rPr>
          <w:lang w:eastAsia="zh-CN"/>
        </w:rPr>
      </w:pPr>
      <w:r w:rsidRPr="00E43FE8">
        <w:rPr>
          <w:lang w:eastAsia="zh-CN"/>
        </w:rPr>
        <w:t>As discussed in [</w:t>
      </w:r>
      <w:r w:rsidR="00B01D4C">
        <w:rPr>
          <w:lang w:eastAsia="zh-CN"/>
        </w:rPr>
        <w:t>8</w:t>
      </w:r>
      <w:r w:rsidRPr="00E43FE8">
        <w:rPr>
          <w:lang w:eastAsia="zh-CN"/>
        </w:rPr>
        <w:t xml:space="preserve">], </w:t>
      </w:r>
      <w:r>
        <w:rPr>
          <w:lang w:eastAsia="zh-CN"/>
        </w:rPr>
        <w:t>extended</w:t>
      </w:r>
      <w:r w:rsidRPr="00E43FE8">
        <w:rPr>
          <w:lang w:eastAsia="zh-CN"/>
        </w:rPr>
        <w:t xml:space="preserve"> CRC could be used t</w:t>
      </w:r>
      <w:r>
        <w:rPr>
          <w:lang w:eastAsia="zh-CN"/>
        </w:rPr>
        <w:t>o align the minimum size of URLL</w:t>
      </w:r>
      <w:r w:rsidRPr="00E43FE8">
        <w:rPr>
          <w:lang w:eastAsia="zh-CN"/>
        </w:rPr>
        <w:t>C DCI with Rel-15 fallback DCI, and it does not increase the number of blind decoding attempts and does not increase the receiver complexity substantially. So this field could also be considered and may be realized by reusing other fields.</w:t>
      </w:r>
      <w:r>
        <w:rPr>
          <w:lang w:eastAsia="zh-CN"/>
        </w:rPr>
        <w:t xml:space="preserve"> Besides, CORESET or SS type could be used to distinguish fallback DCI and URLL</w:t>
      </w:r>
      <w:r w:rsidRPr="00E43FE8">
        <w:rPr>
          <w:lang w:eastAsia="zh-CN"/>
        </w:rPr>
        <w:t>C DCI</w:t>
      </w:r>
      <w:r>
        <w:rPr>
          <w:lang w:eastAsia="zh-CN"/>
        </w:rPr>
        <w:t xml:space="preserve"> if they has the same size.</w:t>
      </w:r>
    </w:p>
    <w:p w14:paraId="2254722F" w14:textId="77777777" w:rsidR="00A827C6" w:rsidRDefault="00742AC5" w:rsidP="00A827C6">
      <w:pPr>
        <w:tabs>
          <w:tab w:val="left" w:pos="8010"/>
        </w:tabs>
        <w:rPr>
          <w:b/>
          <w:lang w:eastAsia="zh-CN"/>
        </w:rPr>
      </w:pPr>
      <w:r w:rsidRPr="00143C85">
        <w:rPr>
          <w:b/>
        </w:rPr>
        <w:t xml:space="preserve">Proposal </w:t>
      </w:r>
      <w:r w:rsidR="00821001">
        <w:rPr>
          <w:b/>
        </w:rPr>
        <w:t>7</w:t>
      </w:r>
      <w:r w:rsidRPr="00143C85">
        <w:rPr>
          <w:b/>
        </w:rPr>
        <w:t>:</w:t>
      </w:r>
      <w:r w:rsidRPr="00F509CF">
        <w:rPr>
          <w:b/>
        </w:rPr>
        <w:t xml:space="preserve"> </w:t>
      </w:r>
      <w:r w:rsidR="00A827C6">
        <w:rPr>
          <w:b/>
        </w:rPr>
        <w:t xml:space="preserve">The fields of FDRA, TDRA, HARQ process number, MCS, HARQ-ACK timing, DAI, </w:t>
      </w:r>
      <w:r w:rsidR="00A827C6" w:rsidRPr="00143C85">
        <w:rPr>
          <w:rFonts w:hint="eastAsia"/>
          <w:b/>
        </w:rPr>
        <w:t>VRB-to-PRB mapping</w:t>
      </w:r>
      <w:r w:rsidR="00A827C6" w:rsidRPr="00143C85">
        <w:rPr>
          <w:b/>
        </w:rPr>
        <w:t>, and PUCCH resource</w:t>
      </w:r>
      <w:r w:rsidR="00A827C6">
        <w:rPr>
          <w:b/>
        </w:rPr>
        <w:t xml:space="preserve"> in format 1_0 could be compressed or removed to generate the</w:t>
      </w:r>
      <w:r w:rsidR="00A827C6" w:rsidRPr="00A93D3F">
        <w:rPr>
          <w:b/>
        </w:rPr>
        <w:t xml:space="preserve"> </w:t>
      </w:r>
      <w:r w:rsidR="00A827C6">
        <w:rPr>
          <w:b/>
        </w:rPr>
        <w:t>DL DCI</w:t>
      </w:r>
      <w:r w:rsidR="00A827C6" w:rsidRPr="00A93D3F">
        <w:rPr>
          <w:b/>
        </w:rPr>
        <w:t xml:space="preserve"> </w:t>
      </w:r>
      <w:r w:rsidR="00A827C6">
        <w:rPr>
          <w:b/>
        </w:rPr>
        <w:t>with smaller size</w:t>
      </w:r>
      <w:r w:rsidR="00A827C6">
        <w:rPr>
          <w:rFonts w:hint="eastAsia"/>
          <w:b/>
          <w:lang w:eastAsia="zh-CN"/>
        </w:rPr>
        <w:t>.</w:t>
      </w:r>
    </w:p>
    <w:p w14:paraId="00ADA1C2" w14:textId="77777777" w:rsidR="00A827C6" w:rsidRDefault="00742AC5" w:rsidP="00A827C6">
      <w:pPr>
        <w:tabs>
          <w:tab w:val="left" w:pos="8010"/>
        </w:tabs>
        <w:rPr>
          <w:b/>
          <w:lang w:eastAsia="zh-CN"/>
        </w:rPr>
      </w:pPr>
      <w:r w:rsidRPr="00143C85">
        <w:rPr>
          <w:b/>
        </w:rPr>
        <w:t xml:space="preserve">Proposal </w:t>
      </w:r>
      <w:r w:rsidR="00821001">
        <w:rPr>
          <w:b/>
        </w:rPr>
        <w:t>8</w:t>
      </w:r>
      <w:r w:rsidRPr="00143C85">
        <w:rPr>
          <w:b/>
        </w:rPr>
        <w:t>:</w:t>
      </w:r>
      <w:r w:rsidRPr="00F509CF">
        <w:rPr>
          <w:b/>
        </w:rPr>
        <w:t xml:space="preserve"> </w:t>
      </w:r>
      <w:r w:rsidR="00A827C6" w:rsidRPr="00E522E8">
        <w:rPr>
          <w:b/>
        </w:rPr>
        <w:t>AL8/AL16 identifier</w:t>
      </w:r>
      <w:r w:rsidR="00A827C6">
        <w:rPr>
          <w:b/>
        </w:rPr>
        <w:t xml:space="preserve"> could be added </w:t>
      </w:r>
      <w:r w:rsidR="00A827C6" w:rsidRPr="000637AB">
        <w:rPr>
          <w:b/>
        </w:rPr>
        <w:t>in</w:t>
      </w:r>
      <w:r w:rsidR="00A827C6">
        <w:rPr>
          <w:b/>
        </w:rPr>
        <w:t xml:space="preserve"> DL</w:t>
      </w:r>
      <w:r w:rsidR="00A827C6" w:rsidRPr="000637AB">
        <w:rPr>
          <w:b/>
        </w:rPr>
        <w:t xml:space="preserve"> DCI scheduling Rel-16 NR URLLC</w:t>
      </w:r>
      <w:r w:rsidR="00A827C6">
        <w:rPr>
          <w:rFonts w:hint="eastAsia"/>
          <w:b/>
          <w:lang w:eastAsia="zh-CN"/>
        </w:rPr>
        <w:t>.</w:t>
      </w:r>
    </w:p>
    <w:p w14:paraId="0BEF0DCA" w14:textId="77777777" w:rsidR="00D01E4B" w:rsidRPr="00E43FE8" w:rsidRDefault="00D01E4B" w:rsidP="00D01E4B">
      <w:pPr>
        <w:tabs>
          <w:tab w:val="num" w:pos="1440"/>
        </w:tabs>
        <w:spacing w:before="240"/>
        <w:outlineLvl w:val="2"/>
        <w:rPr>
          <w:b/>
          <w:bCs/>
          <w:sz w:val="24"/>
          <w:lang w:eastAsia="ja-JP"/>
        </w:rPr>
      </w:pPr>
      <w:r>
        <w:rPr>
          <w:b/>
          <w:bCs/>
          <w:sz w:val="24"/>
          <w:lang w:eastAsia="ja-JP"/>
        </w:rPr>
        <w:t xml:space="preserve">2.2.2 </w:t>
      </w:r>
      <w:r w:rsidRPr="00E43FE8">
        <w:rPr>
          <w:b/>
          <w:bCs/>
          <w:sz w:val="24"/>
          <w:lang w:eastAsia="ja-JP"/>
        </w:rPr>
        <w:t>UL DCI design</w:t>
      </w:r>
    </w:p>
    <w:p w14:paraId="318EF1BA" w14:textId="77777777" w:rsidR="00742AC5" w:rsidRPr="00FB5157" w:rsidRDefault="00742AC5" w:rsidP="00742AC5">
      <w:pPr>
        <w:tabs>
          <w:tab w:val="num" w:pos="1440"/>
        </w:tabs>
        <w:rPr>
          <w:b/>
          <w:i/>
          <w:u w:val="single"/>
        </w:rPr>
      </w:pPr>
      <w:r w:rsidRPr="00FB5157">
        <w:rPr>
          <w:b/>
          <w:i/>
          <w:u w:val="single"/>
        </w:rPr>
        <w:t>Potentially compressed DCI fields</w:t>
      </w:r>
    </w:p>
    <w:p w14:paraId="53DC2777" w14:textId="77777777" w:rsidR="00742AC5" w:rsidRDefault="00742AC5" w:rsidP="00742AC5">
      <w:pPr>
        <w:tabs>
          <w:tab w:val="num" w:pos="1440"/>
        </w:tabs>
        <w:rPr>
          <w:lang w:eastAsia="zh-CN"/>
        </w:rPr>
      </w:pPr>
      <w:r w:rsidRPr="002A6327">
        <w:t xml:space="preserve">The following bit fields in the legacy DCI </w:t>
      </w:r>
      <w:r>
        <w:t xml:space="preserve">format 0_1 </w:t>
      </w:r>
      <w:r w:rsidRPr="002A6327">
        <w:t xml:space="preserve">can be potentially compressed to reduce the DCI size or </w:t>
      </w:r>
      <w:r>
        <w:t xml:space="preserve">to generate space </w:t>
      </w:r>
      <w:r w:rsidRPr="002A6327">
        <w:t xml:space="preserve">for the potentially added </w:t>
      </w:r>
      <w:r>
        <w:t>fields</w:t>
      </w:r>
      <w:r w:rsidRPr="002A6327">
        <w:t>.</w:t>
      </w:r>
    </w:p>
    <w:p w14:paraId="3FE2D13A" w14:textId="02AAFE6E" w:rsidR="00742AC5" w:rsidRDefault="00742AC5" w:rsidP="00742AC5">
      <w:pPr>
        <w:tabs>
          <w:tab w:val="num" w:pos="1440"/>
        </w:tabs>
        <w:rPr>
          <w:lang w:eastAsia="zh-CN"/>
        </w:rPr>
      </w:pPr>
      <w:r>
        <w:rPr>
          <w:lang w:eastAsia="zh-CN"/>
        </w:rPr>
        <w:t>Some common fields, such as frequency/time domain resource allocation,</w:t>
      </w:r>
      <w:r>
        <w:t xml:space="preserve"> </w:t>
      </w:r>
      <w:r>
        <w:rPr>
          <w:lang w:eastAsia="zh-CN"/>
        </w:rPr>
        <w:t xml:space="preserve">HARQ process number, RV, MCS, </w:t>
      </w:r>
      <w:r w:rsidRPr="0034608A">
        <w:rPr>
          <w:lang w:eastAsia="zh-CN"/>
        </w:rPr>
        <w:t>TPC command</w:t>
      </w:r>
      <w:r>
        <w:rPr>
          <w:lang w:eastAsia="zh-CN"/>
        </w:rPr>
        <w:t>, can be designed using the same principle as for the DL DCI. Considerations on other fields are provided below:</w:t>
      </w:r>
    </w:p>
    <w:p w14:paraId="7B818578" w14:textId="77777777" w:rsidR="00742AC5" w:rsidRPr="00CC0F19" w:rsidRDefault="00742AC5" w:rsidP="00513B03">
      <w:pPr>
        <w:pStyle w:val="a7"/>
        <w:numPr>
          <w:ilvl w:val="0"/>
          <w:numId w:val="11"/>
        </w:numPr>
        <w:autoSpaceDE/>
        <w:autoSpaceDN/>
        <w:adjustRightInd/>
        <w:snapToGrid/>
        <w:spacing w:afterLines="50"/>
        <w:ind w:firstLineChars="0"/>
      </w:pPr>
      <w:r w:rsidRPr="00CC0F19">
        <w:rPr>
          <w:b/>
        </w:rPr>
        <w:t xml:space="preserve">Frequency hopping flag: </w:t>
      </w:r>
      <w:r w:rsidRPr="00CC0F19">
        <w:t>In order to guarantee the P</w:t>
      </w:r>
      <w:r>
        <w:t>US</w:t>
      </w:r>
      <w:r w:rsidRPr="00CC0F19">
        <w:t>CH reliability, frequency hopping should be supported, and 1-bit frequency hopping flag should be included in UL compact DCI.</w:t>
      </w:r>
    </w:p>
    <w:p w14:paraId="32EA3FE9" w14:textId="77777777" w:rsidR="00742AC5" w:rsidRPr="00CC0F19" w:rsidRDefault="00742AC5" w:rsidP="00513B03">
      <w:pPr>
        <w:pStyle w:val="a7"/>
        <w:numPr>
          <w:ilvl w:val="0"/>
          <w:numId w:val="11"/>
        </w:numPr>
        <w:autoSpaceDE/>
        <w:autoSpaceDN/>
        <w:adjustRightInd/>
        <w:snapToGrid/>
        <w:spacing w:afterLines="50"/>
        <w:ind w:firstLineChars="0"/>
      </w:pPr>
      <w:r w:rsidRPr="00CC0F19">
        <w:rPr>
          <w:b/>
        </w:rPr>
        <w:t>UL/SUL indicator:</w:t>
      </w:r>
      <w:r w:rsidRPr="00CC0F19">
        <w:t xml:space="preserve"> This field can be configured as 0 bit to save overhead.</w:t>
      </w:r>
    </w:p>
    <w:p w14:paraId="5FA29619" w14:textId="77777777" w:rsidR="00742AC5" w:rsidRPr="00FB5157" w:rsidRDefault="00742AC5" w:rsidP="00742AC5">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7B652FB8" w14:textId="77777777" w:rsidR="00742AC5" w:rsidRPr="00B23CE5" w:rsidRDefault="00742AC5" w:rsidP="00742AC5">
      <w:pPr>
        <w:pStyle w:val="a7"/>
        <w:numPr>
          <w:ilvl w:val="0"/>
          <w:numId w:val="12"/>
        </w:numPr>
        <w:tabs>
          <w:tab w:val="num" w:pos="1440"/>
        </w:tabs>
        <w:autoSpaceDE/>
        <w:autoSpaceDN/>
        <w:adjustRightInd/>
        <w:snapToGrid/>
        <w:ind w:left="714" w:firstLineChars="0" w:hanging="357"/>
        <w:jc w:val="left"/>
      </w:pPr>
      <w:r>
        <w:rPr>
          <w:b/>
        </w:rPr>
        <w:t>Beta-offset indicator</w:t>
      </w:r>
      <w:r w:rsidRPr="00E522E8">
        <w:rPr>
          <w:b/>
        </w:rPr>
        <w:t>:</w:t>
      </w:r>
      <w:r>
        <w:t xml:space="preserve"> Beta-offset is already included in the DCI format 0_1, and can be added to the UL DCI for more precise adjustment of UCI resources.</w:t>
      </w:r>
    </w:p>
    <w:p w14:paraId="253EB20F" w14:textId="77777777" w:rsidR="00742AC5" w:rsidRPr="00EA514A" w:rsidRDefault="00742AC5" w:rsidP="00742AC5">
      <w:pPr>
        <w:tabs>
          <w:tab w:val="num" w:pos="1440"/>
        </w:tabs>
        <w:rPr>
          <w:b/>
          <w:i/>
          <w:u w:val="single"/>
        </w:rPr>
      </w:pPr>
      <w:r w:rsidRPr="00EA514A">
        <w:rPr>
          <w:b/>
          <w:i/>
          <w:u w:val="single"/>
        </w:rPr>
        <w:t>Alignme</w:t>
      </w:r>
      <w:r>
        <w:rPr>
          <w:b/>
          <w:i/>
          <w:u w:val="single"/>
        </w:rPr>
        <w:t>n</w:t>
      </w:r>
      <w:r w:rsidRPr="00EA514A">
        <w:rPr>
          <w:b/>
          <w:i/>
          <w:u w:val="single"/>
        </w:rPr>
        <w:t>t with the size of the Rel-15 fallback DCI</w:t>
      </w:r>
    </w:p>
    <w:p w14:paraId="7141A145" w14:textId="77777777" w:rsidR="00742AC5" w:rsidRPr="00E63320" w:rsidRDefault="00742AC5" w:rsidP="00742AC5">
      <w:pPr>
        <w:tabs>
          <w:tab w:val="num" w:pos="1440"/>
        </w:tabs>
        <w:rPr>
          <w:lang w:eastAsia="zh-CN"/>
        </w:rPr>
      </w:pPr>
      <w:r>
        <w:rPr>
          <w:lang w:eastAsia="zh-CN"/>
        </w:rPr>
        <w:t>This could be same as DL DCI design by i</w:t>
      </w:r>
      <w:r>
        <w:rPr>
          <w:rFonts w:hint="eastAsia"/>
          <w:lang w:eastAsia="zh-CN"/>
        </w:rPr>
        <w:t xml:space="preserve">ntroducing </w:t>
      </w:r>
      <w:r>
        <w:rPr>
          <w:lang w:eastAsia="zh-CN"/>
        </w:rPr>
        <w:t>extended</w:t>
      </w:r>
      <w:r w:rsidRPr="00E43FE8">
        <w:rPr>
          <w:lang w:eastAsia="zh-CN"/>
        </w:rPr>
        <w:t xml:space="preserve"> CRC</w:t>
      </w:r>
      <w:r w:rsidRPr="008836AC">
        <w:rPr>
          <w:lang w:eastAsia="zh-CN"/>
        </w:rPr>
        <w:t xml:space="preserve"> </w:t>
      </w:r>
      <w:r w:rsidRPr="00E43FE8">
        <w:rPr>
          <w:lang w:eastAsia="zh-CN"/>
        </w:rPr>
        <w:t>t</w:t>
      </w:r>
      <w:r>
        <w:rPr>
          <w:lang w:eastAsia="zh-CN"/>
        </w:rPr>
        <w:t>o align the minimum size of URLL</w:t>
      </w:r>
      <w:r w:rsidRPr="00E43FE8">
        <w:rPr>
          <w:lang w:eastAsia="zh-CN"/>
        </w:rPr>
        <w:t>C DCI with Rel-15 fallback DCI</w:t>
      </w:r>
      <w:r>
        <w:rPr>
          <w:lang w:eastAsia="zh-CN"/>
        </w:rPr>
        <w:t>.</w:t>
      </w:r>
      <w:r w:rsidRPr="00ED7782">
        <w:rPr>
          <w:lang w:eastAsia="zh-CN"/>
        </w:rPr>
        <w:t xml:space="preserve"> </w:t>
      </w:r>
      <w:r>
        <w:rPr>
          <w:lang w:eastAsia="zh-CN"/>
        </w:rPr>
        <w:t>Besides, CORESET or SS type could be used to distinguish fallback DCI and URLL</w:t>
      </w:r>
      <w:r w:rsidRPr="00E43FE8">
        <w:rPr>
          <w:lang w:eastAsia="zh-CN"/>
        </w:rPr>
        <w:t>C DCI</w:t>
      </w:r>
      <w:r>
        <w:rPr>
          <w:lang w:eastAsia="zh-CN"/>
        </w:rPr>
        <w:t xml:space="preserve"> of they has the same size.</w:t>
      </w:r>
    </w:p>
    <w:p w14:paraId="733E3220" w14:textId="77777777" w:rsidR="00A827C6" w:rsidRDefault="00B20349" w:rsidP="00B20349">
      <w:pPr>
        <w:tabs>
          <w:tab w:val="left" w:pos="8010"/>
        </w:tabs>
        <w:rPr>
          <w:b/>
          <w:lang w:eastAsia="zh-CN"/>
        </w:rPr>
      </w:pPr>
      <w:r w:rsidRPr="000F407B">
        <w:rPr>
          <w:b/>
          <w:u w:val="single"/>
        </w:rPr>
        <w:t xml:space="preserve">Proposal </w:t>
      </w:r>
      <w:r w:rsidR="00821001">
        <w:rPr>
          <w:b/>
          <w:u w:val="single"/>
        </w:rPr>
        <w:t>9</w:t>
      </w:r>
      <w:r w:rsidRPr="000F407B">
        <w:rPr>
          <w:b/>
          <w:u w:val="single"/>
        </w:rPr>
        <w:t>:</w:t>
      </w:r>
      <w:r w:rsidRPr="00E43FE8">
        <w:rPr>
          <w:b/>
        </w:rPr>
        <w:t xml:space="preserve"> </w:t>
      </w:r>
      <w:r w:rsidR="00A827C6">
        <w:rPr>
          <w:b/>
        </w:rPr>
        <w:t xml:space="preserve">The fields of FDRA, TDRA, HARQ process number, MCS, </w:t>
      </w:r>
      <w:r w:rsidR="00A827C6" w:rsidRPr="00143C85">
        <w:rPr>
          <w:b/>
        </w:rPr>
        <w:t xml:space="preserve">and </w:t>
      </w:r>
      <w:r w:rsidR="00A827C6" w:rsidRPr="00BE4E47">
        <w:rPr>
          <w:b/>
        </w:rPr>
        <w:t>UL/SUL indicator</w:t>
      </w:r>
      <w:r w:rsidR="00A827C6">
        <w:rPr>
          <w:b/>
        </w:rPr>
        <w:t xml:space="preserve"> in format 0_0 could be compressed or removed to generate the UL DCI</w:t>
      </w:r>
      <w:r w:rsidR="00A827C6" w:rsidRPr="00405A07">
        <w:rPr>
          <w:b/>
        </w:rPr>
        <w:t xml:space="preserve"> </w:t>
      </w:r>
      <w:r w:rsidR="00A827C6">
        <w:rPr>
          <w:b/>
        </w:rPr>
        <w:t>with smaller size</w:t>
      </w:r>
      <w:r w:rsidR="00A827C6">
        <w:rPr>
          <w:rFonts w:hint="eastAsia"/>
          <w:b/>
          <w:lang w:eastAsia="zh-CN"/>
        </w:rPr>
        <w:t>.</w:t>
      </w:r>
    </w:p>
    <w:p w14:paraId="581CD921" w14:textId="75E01F59" w:rsidR="00A827C6" w:rsidRDefault="00A827C6" w:rsidP="00A827C6">
      <w:pPr>
        <w:tabs>
          <w:tab w:val="left" w:pos="8010"/>
        </w:tabs>
        <w:rPr>
          <w:b/>
          <w:lang w:eastAsia="zh-CN"/>
        </w:rPr>
      </w:pPr>
      <w:r w:rsidRPr="00A827C6">
        <w:rPr>
          <w:b/>
          <w:u w:val="single"/>
        </w:rPr>
        <w:t>Proposal 10</w:t>
      </w:r>
      <w:r w:rsidRPr="00143C85">
        <w:rPr>
          <w:b/>
        </w:rPr>
        <w:t>:</w:t>
      </w:r>
      <w:r w:rsidRPr="00F509CF">
        <w:rPr>
          <w:b/>
        </w:rPr>
        <w:t xml:space="preserve"> </w:t>
      </w:r>
      <w:r>
        <w:rPr>
          <w:b/>
        </w:rPr>
        <w:t>Beta-offset indicator</w:t>
      </w:r>
      <w:r w:rsidRPr="00C85121">
        <w:rPr>
          <w:b/>
        </w:rPr>
        <w:t xml:space="preserve"> for inter-UE prioritization</w:t>
      </w:r>
      <w:r>
        <w:rPr>
          <w:b/>
        </w:rPr>
        <w:t xml:space="preserve"> could be added </w:t>
      </w:r>
      <w:r w:rsidRPr="000637AB">
        <w:rPr>
          <w:b/>
        </w:rPr>
        <w:t>in</w:t>
      </w:r>
      <w:r>
        <w:rPr>
          <w:b/>
        </w:rPr>
        <w:t xml:space="preserve"> UL</w:t>
      </w:r>
      <w:r w:rsidRPr="000637AB">
        <w:rPr>
          <w:b/>
        </w:rPr>
        <w:t xml:space="preserve"> DCI scheduling Rel-16 NR URLLC</w:t>
      </w:r>
      <w:r>
        <w:rPr>
          <w:rFonts w:hint="eastAsia"/>
          <w:b/>
          <w:lang w:eastAsia="zh-CN"/>
        </w:rPr>
        <w:t>.</w:t>
      </w:r>
    </w:p>
    <w:p w14:paraId="01AFA012" w14:textId="77777777" w:rsidR="00B20349" w:rsidRPr="00F96A20" w:rsidRDefault="00B20349" w:rsidP="00B20349">
      <w:pPr>
        <w:pStyle w:val="1"/>
        <w:numPr>
          <w:ilvl w:val="0"/>
          <w:numId w:val="3"/>
        </w:numPr>
        <w:ind w:left="432" w:hanging="432"/>
        <w:rPr>
          <w:lang w:val="en-US"/>
        </w:rPr>
      </w:pPr>
      <w:bookmarkStart w:id="9" w:name="_Ref129681832"/>
      <w:bookmarkStart w:id="10" w:name="_Ref124589665"/>
      <w:bookmarkStart w:id="11" w:name="_Ref71620620"/>
      <w:bookmarkStart w:id="12" w:name="_Ref124671424"/>
      <w:r>
        <w:rPr>
          <w:lang w:val="en-US"/>
        </w:rPr>
        <w:lastRenderedPageBreak/>
        <w:t>Con</w:t>
      </w:r>
      <w:r w:rsidRPr="00F96A20">
        <w:rPr>
          <w:lang w:val="en-US"/>
        </w:rPr>
        <w:t xml:space="preserve">clusion </w:t>
      </w:r>
    </w:p>
    <w:p w14:paraId="3ACF91F8" w14:textId="4C738432" w:rsidR="00E37863" w:rsidRDefault="00B20349" w:rsidP="00B20349">
      <w:pPr>
        <w:rPr>
          <w:lang w:val="en-GB" w:eastAsia="zh-CN"/>
        </w:rPr>
      </w:pPr>
      <w:r>
        <w:rPr>
          <w:lang w:val="en-GB" w:eastAsia="zh-CN"/>
        </w:rPr>
        <w:t>In this contribution we provide considerations for enhancements on PDCCH monitoring and details of the DCI design for URLLC.</w:t>
      </w:r>
    </w:p>
    <w:p w14:paraId="621C9F6A" w14:textId="13445C3E" w:rsidR="00A269AA" w:rsidRDefault="00A269AA" w:rsidP="00B20349">
      <w:pPr>
        <w:rPr>
          <w:lang w:val="en-GB" w:eastAsia="zh-CN"/>
        </w:rPr>
      </w:pPr>
      <w:r>
        <w:rPr>
          <w:lang w:val="en-GB" w:eastAsia="zh-CN"/>
        </w:rPr>
        <w:t>Regarding the PDCCH monitoring, before identifying the possible maximum numbers of #BDs/#CCEs, it is essential to achieve the same understanding on the monitoring occasions/span</w:t>
      </w:r>
      <w:r w:rsidR="001D40F1">
        <w:rPr>
          <w:lang w:val="en-GB" w:eastAsia="zh-CN"/>
        </w:rPr>
        <w:t xml:space="preserve">s and how to apply </w:t>
      </w:r>
      <w:r w:rsidR="00CA5320">
        <w:rPr>
          <w:lang w:val="en-GB" w:eastAsia="zh-CN"/>
        </w:rPr>
        <w:t xml:space="preserve">and report </w:t>
      </w:r>
      <w:r w:rsidR="001D40F1">
        <w:rPr>
          <w:lang w:val="en-GB" w:eastAsia="zh-CN"/>
        </w:rPr>
        <w:t>the num</w:t>
      </w:r>
      <w:r w:rsidR="00CA5320">
        <w:rPr>
          <w:lang w:val="en-GB" w:eastAsia="zh-CN"/>
        </w:rPr>
        <w:t>bers</w:t>
      </w:r>
      <w:r>
        <w:rPr>
          <w:lang w:val="en-GB" w:eastAsia="zh-CN"/>
        </w:rPr>
        <w:t xml:space="preserve">. For example, shall the </w:t>
      </w:r>
      <w:r w:rsidR="00CA5320">
        <w:rPr>
          <w:lang w:val="en-GB" w:eastAsia="zh-CN"/>
        </w:rPr>
        <w:t>Rel15 slot-based</w:t>
      </w:r>
      <w:r w:rsidR="003B4CBA">
        <w:rPr>
          <w:lang w:val="en-GB" w:eastAsia="zh-CN"/>
        </w:rPr>
        <w:t xml:space="preserve"> </w:t>
      </w:r>
      <w:r w:rsidR="00CA5320">
        <w:rPr>
          <w:lang w:val="en-GB" w:eastAsia="zh-CN"/>
        </w:rPr>
        <w:t xml:space="preserve">capability </w:t>
      </w:r>
      <w:r w:rsidR="003B4CBA">
        <w:rPr>
          <w:lang w:val="en-GB" w:eastAsia="zh-CN"/>
        </w:rPr>
        <w:t>simply be re-used for</w:t>
      </w:r>
      <w:r>
        <w:rPr>
          <w:lang w:val="en-GB" w:eastAsia="zh-CN"/>
        </w:rPr>
        <w:t xml:space="preserve"> half-slots as it has been proposed earlier by some companies</w:t>
      </w:r>
      <w:r w:rsidR="00CA5320">
        <w:rPr>
          <w:lang w:val="en-GB" w:eastAsia="zh-CN"/>
        </w:rPr>
        <w:t>? O</w:t>
      </w:r>
      <w:r>
        <w:rPr>
          <w:lang w:val="en-GB" w:eastAsia="zh-CN"/>
        </w:rPr>
        <w:t>r shall the maximum limits be applied on the span definition according to the Rel</w:t>
      </w:r>
      <w:r w:rsidR="0024691E">
        <w:rPr>
          <w:lang w:val="en-GB" w:eastAsia="zh-CN"/>
        </w:rPr>
        <w:t>-</w:t>
      </w:r>
      <w:r>
        <w:rPr>
          <w:lang w:val="en-GB" w:eastAsia="zh-CN"/>
        </w:rPr>
        <w:t>15 UE feature group description? In our view, the latter should ser</w:t>
      </w:r>
      <w:r w:rsidR="00CA5320">
        <w:rPr>
          <w:lang w:val="en-GB" w:eastAsia="zh-CN"/>
        </w:rPr>
        <w:t>ve as the basis when defining</w:t>
      </w:r>
      <w:r>
        <w:rPr>
          <w:lang w:val="en-GB" w:eastAsia="zh-CN"/>
        </w:rPr>
        <w:t xml:space="preserve"> the </w:t>
      </w:r>
      <w:r w:rsidR="00CA5320">
        <w:rPr>
          <w:lang w:val="en-GB" w:eastAsia="zh-CN"/>
        </w:rPr>
        <w:t xml:space="preserve">details of the </w:t>
      </w:r>
      <w:r>
        <w:rPr>
          <w:lang w:val="en-GB" w:eastAsia="zh-CN"/>
        </w:rPr>
        <w:t xml:space="preserve">increased PDCCH monitoring capability. The reason is that this definition is allowing for processing gaps between monitoring spans, which could be needed to ease the UE implementation. </w:t>
      </w:r>
      <w:r w:rsidR="00CA5320">
        <w:rPr>
          <w:lang w:val="en-GB" w:eastAsia="zh-CN"/>
        </w:rPr>
        <w:t>T</w:t>
      </w:r>
      <w:r>
        <w:rPr>
          <w:lang w:val="en-GB" w:eastAsia="zh-CN"/>
        </w:rPr>
        <w:t>herefore</w:t>
      </w:r>
      <w:r w:rsidR="00CA5320">
        <w:rPr>
          <w:lang w:val="en-GB" w:eastAsia="zh-CN"/>
        </w:rPr>
        <w:t>, we are</w:t>
      </w:r>
      <w:r>
        <w:rPr>
          <w:lang w:val="en-GB" w:eastAsia="zh-CN"/>
        </w:rPr>
        <w:t xml:space="preserve"> mak</w:t>
      </w:r>
      <w:r w:rsidR="003B4CBA">
        <w:rPr>
          <w:lang w:val="en-GB" w:eastAsia="zh-CN"/>
        </w:rPr>
        <w:t>in</w:t>
      </w:r>
      <w:r w:rsidR="00CA5320">
        <w:rPr>
          <w:lang w:val="en-GB" w:eastAsia="zh-CN"/>
        </w:rPr>
        <w:t>g Proposal 1 and Proposal 2 below</w:t>
      </w:r>
      <w:r w:rsidR="003B4CBA">
        <w:rPr>
          <w:lang w:val="en-GB" w:eastAsia="zh-CN"/>
        </w:rPr>
        <w:t>.</w:t>
      </w:r>
      <w:r>
        <w:rPr>
          <w:lang w:val="en-GB" w:eastAsia="zh-CN"/>
        </w:rPr>
        <w:t xml:space="preserve">       </w:t>
      </w:r>
    </w:p>
    <w:p w14:paraId="34355DC4" w14:textId="77777777" w:rsidR="006D57A6" w:rsidRPr="00984881" w:rsidRDefault="006D57A6" w:rsidP="006D57A6">
      <w:pPr>
        <w:spacing w:beforeLines="50" w:before="120"/>
      </w:pPr>
      <w:r>
        <w:rPr>
          <w:b/>
          <w:szCs w:val="20"/>
          <w:u w:val="single"/>
        </w:rPr>
        <w:t>Proposal 1</w:t>
      </w:r>
      <w:r w:rsidRPr="00182076">
        <w:rPr>
          <w:b/>
          <w:lang w:eastAsia="zh-CN"/>
        </w:rPr>
        <w:t xml:space="preserve">: </w:t>
      </w:r>
      <w:r>
        <w:rPr>
          <w:b/>
          <w:lang w:eastAsia="zh-CN"/>
        </w:rPr>
        <w:t>Span definition should be b</w:t>
      </w:r>
      <w:r w:rsidRPr="00182076">
        <w:rPr>
          <w:b/>
          <w:lang w:eastAsia="zh-CN"/>
        </w:rPr>
        <w:t xml:space="preserve">ased on </w:t>
      </w:r>
      <w:r>
        <w:rPr>
          <w:b/>
          <w:lang w:eastAsia="zh-CN"/>
        </w:rPr>
        <w:t xml:space="preserve">UE </w:t>
      </w:r>
      <w:r w:rsidRPr="00182076">
        <w:rPr>
          <w:b/>
        </w:rPr>
        <w:t>Feature group #3-5b,</w:t>
      </w:r>
      <w:r w:rsidRPr="00182076">
        <w:rPr>
          <w:b/>
          <w:lang w:eastAsia="zh-CN"/>
        </w:rPr>
        <w:t xml:space="preserve"> </w:t>
      </w:r>
      <w:r>
        <w:rPr>
          <w:b/>
          <w:lang w:eastAsia="zh-CN"/>
        </w:rPr>
        <w:t xml:space="preserve">and the </w:t>
      </w:r>
      <w:r w:rsidRPr="00182076">
        <w:rPr>
          <w:b/>
          <w:lang w:eastAsia="zh-CN"/>
        </w:rPr>
        <w:t>UE report</w:t>
      </w:r>
      <w:r>
        <w:rPr>
          <w:b/>
          <w:lang w:eastAsia="zh-CN"/>
        </w:rPr>
        <w:t>s</w:t>
      </w:r>
      <w:r w:rsidRPr="00182076">
        <w:rPr>
          <w:b/>
          <w:lang w:eastAsia="zh-CN"/>
        </w:rPr>
        <w:t xml:space="preserve"> </w:t>
      </w:r>
      <w:r w:rsidRPr="00182076">
        <w:rPr>
          <w:b/>
        </w:rPr>
        <w:t xml:space="preserve">its </w:t>
      </w:r>
      <w:r>
        <w:rPr>
          <w:b/>
        </w:rPr>
        <w:t xml:space="preserve">monitoring </w:t>
      </w:r>
      <w:r w:rsidRPr="00182076">
        <w:rPr>
          <w:b/>
        </w:rPr>
        <w:t xml:space="preserve">capability </w:t>
      </w:r>
      <w:r>
        <w:rPr>
          <w:b/>
        </w:rPr>
        <w:t>for</w:t>
      </w:r>
      <w:r w:rsidRPr="00182076">
        <w:rPr>
          <w:b/>
        </w:rPr>
        <w:t xml:space="preserve"> the</w:t>
      </w:r>
      <w:r>
        <w:rPr>
          <w:b/>
        </w:rPr>
        <w:t xml:space="preserve"> supported</w:t>
      </w:r>
      <w:r w:rsidRPr="00182076">
        <w:rPr>
          <w:b/>
        </w:rPr>
        <w:t xml:space="preserve"> span duration</w:t>
      </w:r>
      <w:r>
        <w:rPr>
          <w:b/>
        </w:rPr>
        <w:t>s</w:t>
      </w:r>
      <w:r w:rsidRPr="00182076">
        <w:rPr>
          <w:b/>
        </w:rPr>
        <w:t xml:space="preserve"> and span gaps.</w:t>
      </w:r>
    </w:p>
    <w:p w14:paraId="7E5AFA8C" w14:textId="77777777" w:rsidR="006D57A6" w:rsidRDefault="006D57A6" w:rsidP="006D57A6">
      <w:pPr>
        <w:tabs>
          <w:tab w:val="num" w:pos="1440"/>
        </w:tabs>
        <w:spacing w:before="120"/>
        <w:rPr>
          <w:b/>
          <w:szCs w:val="20"/>
        </w:rPr>
      </w:pPr>
      <w:r>
        <w:rPr>
          <w:b/>
          <w:szCs w:val="20"/>
          <w:u w:val="single"/>
        </w:rPr>
        <w:t>Proposal 2</w:t>
      </w:r>
      <w:r w:rsidRPr="00AC46BE">
        <w:rPr>
          <w:b/>
          <w:szCs w:val="20"/>
          <w:u w:val="single"/>
        </w:rPr>
        <w:t>:</w:t>
      </w:r>
      <w:r>
        <w:rPr>
          <w:b/>
          <w:szCs w:val="20"/>
        </w:rPr>
        <w:t xml:space="preserve"> When defining the maximum number of CCE/BDs</w:t>
      </w:r>
      <w:r w:rsidRPr="00EF62C4">
        <w:rPr>
          <w:b/>
          <w:szCs w:val="20"/>
        </w:rPr>
        <w:t xml:space="preserve"> </w:t>
      </w:r>
      <w:r>
        <w:rPr>
          <w:b/>
          <w:szCs w:val="20"/>
        </w:rPr>
        <w:t>per monitoring occasion/span, take the following aspects into account:</w:t>
      </w:r>
    </w:p>
    <w:p w14:paraId="034ABE9B" w14:textId="77777777" w:rsidR="006D57A6" w:rsidRDefault="006D57A6" w:rsidP="006D57A6">
      <w:pPr>
        <w:pStyle w:val="a7"/>
        <w:numPr>
          <w:ilvl w:val="0"/>
          <w:numId w:val="13"/>
        </w:numPr>
        <w:spacing w:before="120"/>
        <w:ind w:firstLineChars="0"/>
        <w:rPr>
          <w:b/>
          <w:szCs w:val="20"/>
        </w:rPr>
      </w:pPr>
      <w:r>
        <w:rPr>
          <w:b/>
          <w:szCs w:val="20"/>
        </w:rPr>
        <w:t>Shall the maximum number of BDs/CCEs be the same for all monitoring occasions/spans in a slot?</w:t>
      </w:r>
    </w:p>
    <w:p w14:paraId="657EE998" w14:textId="77777777" w:rsidR="006D57A6" w:rsidRPr="00C42312" w:rsidRDefault="006D57A6" w:rsidP="006D57A6">
      <w:pPr>
        <w:pStyle w:val="a7"/>
        <w:numPr>
          <w:ilvl w:val="0"/>
          <w:numId w:val="13"/>
        </w:numPr>
        <w:spacing w:before="120"/>
        <w:ind w:firstLineChars="0"/>
        <w:rPr>
          <w:b/>
          <w:szCs w:val="20"/>
        </w:rPr>
      </w:pPr>
      <w:r>
        <w:rPr>
          <w:b/>
          <w:szCs w:val="20"/>
        </w:rPr>
        <w:t>Can we allow monitoring spans of different duration in the slot, and if yes, shall they have the same or different maximum limits?</w:t>
      </w:r>
    </w:p>
    <w:p w14:paraId="4551F223" w14:textId="40936D25" w:rsidR="00A269AA" w:rsidRDefault="003B4CBA" w:rsidP="006D57A6">
      <w:pPr>
        <w:spacing w:beforeLines="100" w:before="240"/>
        <w:rPr>
          <w:b/>
          <w:szCs w:val="20"/>
          <w:u w:val="single"/>
        </w:rPr>
      </w:pPr>
      <w:r>
        <w:rPr>
          <w:lang w:eastAsia="zh-CN"/>
        </w:rPr>
        <w:t xml:space="preserve">When </w:t>
      </w:r>
      <w:r>
        <w:rPr>
          <w:lang w:val="en-GB" w:eastAsia="zh-CN"/>
        </w:rPr>
        <w:t>associating</w:t>
      </w:r>
      <w:r w:rsidR="00A269AA">
        <w:rPr>
          <w:lang w:val="en-GB" w:eastAsia="zh-CN"/>
        </w:rPr>
        <w:t xml:space="preserve"> maximum numbers of #CCEs/BDs for each span</w:t>
      </w:r>
      <w:r>
        <w:rPr>
          <w:lang w:val="en-GB" w:eastAsia="zh-CN"/>
        </w:rPr>
        <w:t xml:space="preserve">, it </w:t>
      </w:r>
      <w:r w:rsidR="00A269AA">
        <w:rPr>
          <w:lang w:val="en-GB" w:eastAsia="zh-CN"/>
        </w:rPr>
        <w:t>needs to</w:t>
      </w:r>
      <w:r>
        <w:rPr>
          <w:lang w:val="en-GB" w:eastAsia="zh-CN"/>
        </w:rPr>
        <w:t xml:space="preserve"> be </w:t>
      </w:r>
      <w:r w:rsidR="00A269AA">
        <w:rPr>
          <w:lang w:val="en-GB" w:eastAsia="zh-CN"/>
        </w:rPr>
        <w:t>take</w:t>
      </w:r>
      <w:r>
        <w:rPr>
          <w:lang w:val="en-GB" w:eastAsia="zh-CN"/>
        </w:rPr>
        <w:t>n</w:t>
      </w:r>
      <w:r w:rsidR="00A269AA">
        <w:rPr>
          <w:lang w:val="en-GB" w:eastAsia="zh-CN"/>
        </w:rPr>
        <w:t xml:space="preserve"> into account that </w:t>
      </w:r>
      <w:r>
        <w:rPr>
          <w:lang w:val="en-GB" w:eastAsia="zh-CN"/>
        </w:rPr>
        <w:t xml:space="preserve">the UE will busier </w:t>
      </w:r>
      <w:r w:rsidR="00920B36">
        <w:rPr>
          <w:lang w:val="en-GB" w:eastAsia="zh-CN"/>
        </w:rPr>
        <w:t xml:space="preserve">with PDCCH monitoring </w:t>
      </w:r>
      <w:r w:rsidR="00CA5320">
        <w:rPr>
          <w:lang w:val="en-GB" w:eastAsia="zh-CN"/>
        </w:rPr>
        <w:t xml:space="preserve">in the beginning of the slot </w:t>
      </w:r>
      <w:r w:rsidR="00920B36">
        <w:rPr>
          <w:lang w:val="en-GB" w:eastAsia="zh-CN"/>
        </w:rPr>
        <w:t xml:space="preserve">than </w:t>
      </w:r>
      <w:r>
        <w:rPr>
          <w:lang w:val="en-GB" w:eastAsia="zh-CN"/>
        </w:rPr>
        <w:t>during the remainder</w:t>
      </w:r>
      <w:r w:rsidR="00920B36">
        <w:rPr>
          <w:lang w:val="en-GB" w:eastAsia="zh-CN"/>
        </w:rPr>
        <w:t xml:space="preserve">. In the remaining part, probably only USS for URLLC needs to be monitored </w:t>
      </w:r>
      <w:r>
        <w:rPr>
          <w:lang w:val="en-GB" w:eastAsia="zh-CN"/>
        </w:rPr>
        <w:t>frequently</w:t>
      </w:r>
      <w:r w:rsidR="00920B36">
        <w:rPr>
          <w:lang w:val="en-GB" w:eastAsia="zh-CN"/>
        </w:rPr>
        <w:t>.</w:t>
      </w:r>
      <w:r w:rsidR="00CA5320">
        <w:rPr>
          <w:lang w:val="en-GB" w:eastAsia="zh-CN"/>
        </w:rPr>
        <w:t xml:space="preserve"> If </w:t>
      </w:r>
      <w:r w:rsidR="00920B36">
        <w:rPr>
          <w:lang w:val="en-GB" w:eastAsia="zh-CN"/>
        </w:rPr>
        <w:t>max</w:t>
      </w:r>
      <w:r w:rsidR="00CA5320">
        <w:rPr>
          <w:lang w:val="en-GB" w:eastAsia="zh-CN"/>
        </w:rPr>
        <w:t xml:space="preserve">imum numbers of </w:t>
      </w:r>
      <w:r w:rsidR="00920B36">
        <w:rPr>
          <w:lang w:val="en-GB" w:eastAsia="zh-CN"/>
        </w:rPr>
        <w:t xml:space="preserve">(#CCEs/#BDs) would be defined for each </w:t>
      </w:r>
      <w:r w:rsidR="00CA5320">
        <w:rPr>
          <w:lang w:val="en-GB" w:eastAsia="zh-CN"/>
        </w:rPr>
        <w:t>Rel</w:t>
      </w:r>
      <w:r w:rsidR="0024691E">
        <w:rPr>
          <w:lang w:val="en-GB" w:eastAsia="zh-CN"/>
        </w:rPr>
        <w:t>-</w:t>
      </w:r>
      <w:r w:rsidR="00CA5320">
        <w:rPr>
          <w:lang w:val="en-GB" w:eastAsia="zh-CN"/>
        </w:rPr>
        <w:t xml:space="preserve">15 </w:t>
      </w:r>
      <w:r w:rsidR="00920B36">
        <w:rPr>
          <w:lang w:val="en-GB" w:eastAsia="zh-CN"/>
        </w:rPr>
        <w:t>span capability, then</w:t>
      </w:r>
      <w:r>
        <w:rPr>
          <w:lang w:val="en-GB" w:eastAsia="zh-CN"/>
        </w:rPr>
        <w:t xml:space="preserve">, </w:t>
      </w:r>
      <w:r w:rsidR="00CA5320">
        <w:rPr>
          <w:lang w:val="en-GB" w:eastAsia="zh-CN"/>
        </w:rPr>
        <w:t>higher values</w:t>
      </w:r>
      <w:r>
        <w:rPr>
          <w:lang w:val="en-GB" w:eastAsia="zh-CN"/>
        </w:rPr>
        <w:t xml:space="preserve"> could</w:t>
      </w:r>
      <w:r w:rsidR="00920B36">
        <w:rPr>
          <w:lang w:val="en-GB" w:eastAsia="zh-CN"/>
        </w:rPr>
        <w:t xml:space="preserve"> </w:t>
      </w:r>
      <w:r>
        <w:rPr>
          <w:lang w:val="en-GB" w:eastAsia="zh-CN"/>
        </w:rPr>
        <w:t xml:space="preserve">probably </w:t>
      </w:r>
      <w:r w:rsidR="00920B36">
        <w:rPr>
          <w:lang w:val="en-GB" w:eastAsia="zh-CN"/>
        </w:rPr>
        <w:t xml:space="preserve">be associated with (4, 3) </w:t>
      </w:r>
      <w:r>
        <w:rPr>
          <w:lang w:val="en-GB" w:eastAsia="zh-CN"/>
        </w:rPr>
        <w:t>tha</w:t>
      </w:r>
      <w:r w:rsidR="00920B36">
        <w:rPr>
          <w:lang w:val="en-GB" w:eastAsia="zh-CN"/>
        </w:rPr>
        <w:t xml:space="preserve">n with (2, 2). </w:t>
      </w:r>
      <w:r>
        <w:rPr>
          <w:lang w:val="en-GB" w:eastAsia="zh-CN"/>
        </w:rPr>
        <w:t>The reason is that s</w:t>
      </w:r>
      <w:r w:rsidR="00920B36">
        <w:rPr>
          <w:lang w:val="en-GB" w:eastAsia="zh-CN"/>
        </w:rPr>
        <w:t xml:space="preserve">upporting massive PDCCH monitoring for (2, 2) could result in </w:t>
      </w:r>
      <w:r>
        <w:rPr>
          <w:lang w:val="en-GB" w:eastAsia="zh-CN"/>
        </w:rPr>
        <w:t xml:space="preserve">a </w:t>
      </w:r>
      <w:r w:rsidR="00920B36">
        <w:rPr>
          <w:lang w:val="en-GB" w:eastAsia="zh-CN"/>
        </w:rPr>
        <w:t xml:space="preserve">high UE complexity, considering that there can be up to 7 of such spans in a slot </w:t>
      </w:r>
      <w:r w:rsidR="00CA5320">
        <w:rPr>
          <w:lang w:val="en-GB" w:eastAsia="zh-CN"/>
        </w:rPr>
        <w:t>and that the spans would then be</w:t>
      </w:r>
      <w:r w:rsidR="00920B36">
        <w:rPr>
          <w:lang w:val="en-GB" w:eastAsia="zh-CN"/>
        </w:rPr>
        <w:t xml:space="preserve"> located back-to-back. However, w</w:t>
      </w:r>
      <w:r>
        <w:rPr>
          <w:lang w:val="en-GB" w:eastAsia="zh-CN"/>
        </w:rPr>
        <w:t xml:space="preserve">hen using </w:t>
      </w:r>
      <w:r w:rsidR="00920B36">
        <w:rPr>
          <w:lang w:val="en-GB" w:eastAsia="zh-CN"/>
        </w:rPr>
        <w:t xml:space="preserve">span configuration (4, 3), only 3 spans </w:t>
      </w:r>
      <w:r>
        <w:rPr>
          <w:lang w:val="en-GB" w:eastAsia="zh-CN"/>
        </w:rPr>
        <w:t xml:space="preserve">in a slot are allowed </w:t>
      </w:r>
      <w:r w:rsidR="00920B36">
        <w:rPr>
          <w:lang w:val="en-GB" w:eastAsia="zh-CN"/>
        </w:rPr>
        <w:t>and it may not be possible to configure sufficient PDCCH monitoring occasions to ensure a low latency. We are</w:t>
      </w:r>
      <w:r>
        <w:rPr>
          <w:lang w:val="en-GB" w:eastAsia="zh-CN"/>
        </w:rPr>
        <w:t xml:space="preserve"> therefore making O</w:t>
      </w:r>
      <w:r w:rsidR="00920B36">
        <w:rPr>
          <w:lang w:val="en-GB" w:eastAsia="zh-CN"/>
        </w:rPr>
        <w:t>bservation</w:t>
      </w:r>
      <w:r>
        <w:rPr>
          <w:lang w:val="en-GB" w:eastAsia="zh-CN"/>
        </w:rPr>
        <w:t xml:space="preserve"> 1 below, </w:t>
      </w:r>
      <w:r w:rsidR="00920B36">
        <w:rPr>
          <w:lang w:val="en-GB" w:eastAsia="zh-CN"/>
        </w:rPr>
        <w:t xml:space="preserve">it needs to be discussed whether spans with different durations could be mixed in a slot or if different maximum numbers for PDCCH monitoring </w:t>
      </w:r>
      <w:r w:rsidR="00573614">
        <w:rPr>
          <w:lang w:val="en-GB" w:eastAsia="zh-CN"/>
        </w:rPr>
        <w:t>should be allowed for the same span duration.</w:t>
      </w:r>
    </w:p>
    <w:p w14:paraId="1FC00457" w14:textId="77777777" w:rsidR="006D57A6" w:rsidRDefault="006D57A6" w:rsidP="006D57A6">
      <w:pPr>
        <w:spacing w:beforeLines="100" w:before="240"/>
        <w:rPr>
          <w:lang w:eastAsia="zh-CN"/>
        </w:rPr>
      </w:pPr>
      <w:r w:rsidRPr="00984881">
        <w:rPr>
          <w:b/>
          <w:u w:val="single"/>
          <w:lang w:eastAsia="zh-CN"/>
        </w:rPr>
        <w:t>Observation 1:</w:t>
      </w:r>
      <w:r>
        <w:rPr>
          <w:lang w:eastAsia="zh-CN"/>
        </w:rPr>
        <w:t xml:space="preserve"> </w:t>
      </w:r>
      <w:r w:rsidRPr="00984881">
        <w:rPr>
          <w:b/>
          <w:lang w:eastAsia="zh-CN"/>
        </w:rPr>
        <w:t xml:space="preserve">With only one span </w:t>
      </w:r>
      <w:r>
        <w:rPr>
          <w:b/>
          <w:lang w:eastAsia="zh-CN"/>
        </w:rPr>
        <w:t>configuration</w:t>
      </w:r>
      <w:r w:rsidRPr="00984881">
        <w:rPr>
          <w:b/>
          <w:lang w:eastAsia="zh-CN"/>
        </w:rPr>
        <w:t xml:space="preserve"> allowed in a slot and with the same limitation on #BD/#CCEs for all spans with the same duration, it is either difficult to achieve a short PDCCH monitoring periodicity or the implementation complexity could become too large.</w:t>
      </w:r>
    </w:p>
    <w:p w14:paraId="70CC4FCF" w14:textId="291F6E04" w:rsidR="00573614" w:rsidRDefault="003E4A7A" w:rsidP="006D57A6">
      <w:pPr>
        <w:tabs>
          <w:tab w:val="num" w:pos="1440"/>
        </w:tabs>
        <w:spacing w:before="120"/>
        <w:rPr>
          <w:b/>
          <w:szCs w:val="20"/>
          <w:u w:val="single"/>
        </w:rPr>
      </w:pPr>
      <w:r>
        <w:rPr>
          <w:lang w:eastAsia="zh-CN"/>
        </w:rPr>
        <w:t>For</w:t>
      </w:r>
      <w:r>
        <w:rPr>
          <w:lang w:val="en-GB" w:eastAsia="zh-CN"/>
        </w:rPr>
        <w:t xml:space="preserve"> URLLC it is generally</w:t>
      </w:r>
      <w:r w:rsidR="00573614">
        <w:rPr>
          <w:lang w:val="en-GB" w:eastAsia="zh-CN"/>
        </w:rPr>
        <w:t xml:space="preserve"> not needed to support as many #CC</w:t>
      </w:r>
      <w:r>
        <w:rPr>
          <w:lang w:val="en-GB" w:eastAsia="zh-CN"/>
        </w:rPr>
        <w:t>s</w:t>
      </w:r>
      <w:r w:rsidR="00573614">
        <w:rPr>
          <w:lang w:val="en-GB" w:eastAsia="zh-CN"/>
        </w:rPr>
        <w:t xml:space="preserve"> as </w:t>
      </w:r>
      <w:r w:rsidR="001D40F1">
        <w:rPr>
          <w:lang w:val="en-GB" w:eastAsia="zh-CN"/>
        </w:rPr>
        <w:t xml:space="preserve">it is needed </w:t>
      </w:r>
      <w:r w:rsidR="00573614">
        <w:rPr>
          <w:lang w:val="en-GB" w:eastAsia="zh-CN"/>
        </w:rPr>
        <w:t xml:space="preserve">for </w:t>
      </w:r>
      <w:proofErr w:type="spellStart"/>
      <w:r w:rsidR="00573614">
        <w:rPr>
          <w:lang w:val="en-GB" w:eastAsia="zh-CN"/>
        </w:rPr>
        <w:t>eMBB</w:t>
      </w:r>
      <w:proofErr w:type="spellEnd"/>
      <w:r w:rsidR="00573614">
        <w:rPr>
          <w:lang w:val="en-GB" w:eastAsia="zh-CN"/>
        </w:rPr>
        <w:t xml:space="preserve">. When enhancing the PDCCH monitoring capability </w:t>
      </w:r>
      <w:r>
        <w:rPr>
          <w:lang w:val="en-GB" w:eastAsia="zh-CN"/>
        </w:rPr>
        <w:t>in order to ensure</w:t>
      </w:r>
      <w:r w:rsidR="00573614">
        <w:rPr>
          <w:lang w:val="en-GB" w:eastAsia="zh-CN"/>
        </w:rPr>
        <w:t xml:space="preserve"> low latency, the total number of #CC</w:t>
      </w:r>
      <w:r w:rsidR="00CA5320">
        <w:rPr>
          <w:lang w:val="en-GB" w:eastAsia="zh-CN"/>
        </w:rPr>
        <w:t>s</w:t>
      </w:r>
      <w:r w:rsidR="00573614">
        <w:rPr>
          <w:lang w:val="en-GB" w:eastAsia="zh-CN"/>
        </w:rPr>
        <w:t xml:space="preserve"> can </w:t>
      </w:r>
      <w:r>
        <w:rPr>
          <w:lang w:val="en-GB" w:eastAsia="zh-CN"/>
        </w:rPr>
        <w:t xml:space="preserve">therefore </w:t>
      </w:r>
      <w:r w:rsidR="00573614">
        <w:rPr>
          <w:lang w:val="en-GB" w:eastAsia="zh-CN"/>
        </w:rPr>
        <w:t>be restricted without sacrificing URLLC performance. This limitation would help to keep the UE comple</w:t>
      </w:r>
      <w:r>
        <w:rPr>
          <w:lang w:val="en-GB" w:eastAsia="zh-CN"/>
        </w:rPr>
        <w:t>xity under control.</w:t>
      </w:r>
    </w:p>
    <w:p w14:paraId="2F3C6F1B" w14:textId="77777777" w:rsidR="006D57A6" w:rsidRDefault="006D57A6" w:rsidP="006D57A6">
      <w:pPr>
        <w:tabs>
          <w:tab w:val="num" w:pos="1440"/>
        </w:tabs>
        <w:spacing w:before="120"/>
        <w:rPr>
          <w:b/>
          <w:szCs w:val="20"/>
          <w:u w:val="single"/>
        </w:rPr>
      </w:pPr>
      <w:r>
        <w:rPr>
          <w:b/>
          <w:szCs w:val="20"/>
          <w:u w:val="single"/>
        </w:rPr>
        <w:t>Proposal 3</w:t>
      </w:r>
      <w:r w:rsidRPr="000F407B">
        <w:rPr>
          <w:b/>
          <w:szCs w:val="20"/>
          <w:u w:val="single"/>
        </w:rPr>
        <w:t>:</w:t>
      </w:r>
      <w:r w:rsidRPr="000F407B">
        <w:rPr>
          <w:b/>
          <w:szCs w:val="20"/>
        </w:rPr>
        <w:t xml:space="preserve"> The enhanced number of non-overlapping CCEs shall be define</w:t>
      </w:r>
      <w:r>
        <w:rPr>
          <w:b/>
          <w:szCs w:val="20"/>
        </w:rPr>
        <w:t>d</w:t>
      </w:r>
      <w:r w:rsidRPr="000F407B">
        <w:rPr>
          <w:b/>
          <w:szCs w:val="20"/>
        </w:rPr>
        <w:t xml:space="preserve"> per component carrier. </w:t>
      </w:r>
      <w:r>
        <w:rPr>
          <w:b/>
          <w:szCs w:val="20"/>
        </w:rPr>
        <w:t>At least t</w:t>
      </w:r>
      <w:r w:rsidRPr="000F407B">
        <w:rPr>
          <w:b/>
          <w:szCs w:val="20"/>
        </w:rPr>
        <w:t xml:space="preserve">he total number of concurrently supported component carriers shall be restricted.   </w:t>
      </w:r>
    </w:p>
    <w:p w14:paraId="59CB739E" w14:textId="5CC430B4" w:rsidR="00573614" w:rsidRDefault="003E4A7A" w:rsidP="006D57A6">
      <w:pPr>
        <w:tabs>
          <w:tab w:val="num" w:pos="1440"/>
        </w:tabs>
        <w:spacing w:before="120"/>
        <w:rPr>
          <w:b/>
          <w:szCs w:val="20"/>
          <w:u w:val="single"/>
        </w:rPr>
      </w:pPr>
      <w:r>
        <w:rPr>
          <w:lang w:eastAsia="zh-CN"/>
        </w:rPr>
        <w:t>When the PDCCH monitoring is increased, it is commonly understood that the UE complexity needs to be considered. The UE complexity is not just about t</w:t>
      </w:r>
      <w:r w:rsidR="003B4CBA">
        <w:rPr>
          <w:lang w:eastAsia="zh-CN"/>
        </w:rPr>
        <w:t>he pure computational cost</w:t>
      </w:r>
      <w:r>
        <w:rPr>
          <w:lang w:eastAsia="zh-CN"/>
        </w:rPr>
        <w:t xml:space="preserve"> for channel estimation and blind decoding. For the UE implementation, also the BD and CCE counting </w:t>
      </w:r>
      <w:r w:rsidR="00095624">
        <w:rPr>
          <w:lang w:eastAsia="zh-CN"/>
        </w:rPr>
        <w:t xml:space="preserve">related to PDCCH dropping </w:t>
      </w:r>
      <w:r>
        <w:rPr>
          <w:lang w:eastAsia="zh-CN"/>
        </w:rPr>
        <w:t xml:space="preserve">is a procedure that significantly contributes to the complexity and the required UE processing time. Different search space sets can have </w:t>
      </w:r>
      <w:r w:rsidR="00CA5320">
        <w:rPr>
          <w:lang w:eastAsia="zh-CN"/>
        </w:rPr>
        <w:t>different periodicities with</w:t>
      </w:r>
      <w:r>
        <w:rPr>
          <w:lang w:eastAsia="zh-CN"/>
        </w:rPr>
        <w:t xml:space="preserve"> very large duration. It is impractical for the UE to pre-calculate and to store all the results upon RRC-configuration.</w:t>
      </w:r>
      <w:r w:rsidR="00095624">
        <w:rPr>
          <w:lang w:eastAsia="zh-CN"/>
        </w:rPr>
        <w:t xml:space="preserve"> In Rel15 the</w:t>
      </w:r>
      <w:r>
        <w:rPr>
          <w:lang w:eastAsia="zh-CN"/>
        </w:rPr>
        <w:t xml:space="preserve"> BD/CCE limit </w:t>
      </w:r>
      <w:r w:rsidR="00095624">
        <w:rPr>
          <w:lang w:eastAsia="zh-CN"/>
        </w:rPr>
        <w:t xml:space="preserve">is defined </w:t>
      </w:r>
      <w:r w:rsidR="001D40F1">
        <w:rPr>
          <w:lang w:eastAsia="zh-CN"/>
        </w:rPr>
        <w:t>per</w:t>
      </w:r>
      <w:r>
        <w:rPr>
          <w:lang w:eastAsia="zh-CN"/>
        </w:rPr>
        <w:t xml:space="preserve"> </w:t>
      </w:r>
      <w:r w:rsidR="00095624">
        <w:rPr>
          <w:lang w:eastAsia="zh-CN"/>
        </w:rPr>
        <w:t>slot. T</w:t>
      </w:r>
      <w:r>
        <w:rPr>
          <w:lang w:eastAsia="zh-CN"/>
        </w:rPr>
        <w:t>hus, the BD and CCE counting would be performed once per slot. For Rel16, however, it has been agreed to set a limit per span</w:t>
      </w:r>
      <w:r w:rsidR="001D40F1">
        <w:rPr>
          <w:lang w:eastAsia="zh-CN"/>
        </w:rPr>
        <w:t xml:space="preserve"> and there can be multiple (up to 7) spans in a slot. If this would mean that the BD/CCE counting has to be performed multiple times per slot, then the UE complexity could be </w:t>
      </w:r>
      <w:r w:rsidR="001D40F1">
        <w:rPr>
          <w:lang w:eastAsia="zh-CN"/>
        </w:rPr>
        <w:lastRenderedPageBreak/>
        <w:t>increased significantly. This issue is another important aspect that has to be ta</w:t>
      </w:r>
      <w:r w:rsidR="003B4CBA">
        <w:rPr>
          <w:lang w:eastAsia="zh-CN"/>
        </w:rPr>
        <w:t>ken into account when discussing</w:t>
      </w:r>
      <w:r w:rsidR="00095624">
        <w:rPr>
          <w:lang w:eastAsia="zh-CN"/>
        </w:rPr>
        <w:t xml:space="preserve"> </w:t>
      </w:r>
      <w:r w:rsidR="001D40F1">
        <w:rPr>
          <w:lang w:eastAsia="zh-CN"/>
        </w:rPr>
        <w:t>increased PDCCH monitoring. We are making the following observa</w:t>
      </w:r>
      <w:r w:rsidR="00095624">
        <w:rPr>
          <w:lang w:eastAsia="zh-CN"/>
        </w:rPr>
        <w:t>tion and proposals to address this aspect</w:t>
      </w:r>
      <w:r w:rsidR="001D40F1">
        <w:rPr>
          <w:lang w:eastAsia="zh-CN"/>
        </w:rPr>
        <w:t>:</w:t>
      </w:r>
      <w:r>
        <w:rPr>
          <w:lang w:eastAsia="zh-CN"/>
        </w:rPr>
        <w:t xml:space="preserve">   </w:t>
      </w:r>
    </w:p>
    <w:p w14:paraId="4A95B5D4" w14:textId="77777777" w:rsidR="006D57A6" w:rsidRDefault="006D57A6" w:rsidP="006D57A6">
      <w:pPr>
        <w:tabs>
          <w:tab w:val="num" w:pos="1440"/>
        </w:tabs>
        <w:spacing w:before="120"/>
        <w:rPr>
          <w:b/>
          <w:szCs w:val="20"/>
        </w:rPr>
      </w:pPr>
      <w:r w:rsidRPr="00AC46BE">
        <w:rPr>
          <w:b/>
          <w:szCs w:val="20"/>
          <w:u w:val="single"/>
        </w:rPr>
        <w:t xml:space="preserve">Observation </w:t>
      </w:r>
      <w:r>
        <w:rPr>
          <w:b/>
          <w:szCs w:val="20"/>
          <w:u w:val="single"/>
        </w:rPr>
        <w:t>2</w:t>
      </w:r>
      <w:r w:rsidRPr="00AC46BE">
        <w:rPr>
          <w:b/>
          <w:szCs w:val="20"/>
          <w:u w:val="single"/>
        </w:rPr>
        <w:t>:</w:t>
      </w:r>
      <w:r>
        <w:rPr>
          <w:b/>
          <w:szCs w:val="20"/>
        </w:rPr>
        <w:t xml:space="preserve"> Counting the number of non-overlapping CCEs and counting the required number of blind decodes is a complicated procedure for the UE, because it needs to chec</w:t>
      </w:r>
      <w:r w:rsidRPr="00614580">
        <w:rPr>
          <w:b/>
          <w:szCs w:val="20"/>
        </w:rPr>
        <w:t xml:space="preserve">k </w:t>
      </w:r>
      <w:r>
        <w:rPr>
          <w:b/>
          <w:szCs w:val="20"/>
        </w:rPr>
        <w:t xml:space="preserve">e.g. </w:t>
      </w:r>
      <w:r w:rsidRPr="006F22DF">
        <w:rPr>
          <w:b/>
          <w:lang w:eastAsia="zh-CN"/>
        </w:rPr>
        <w:t>all</w:t>
      </w:r>
      <w:r w:rsidRPr="005746D7">
        <w:rPr>
          <w:b/>
          <w:lang w:eastAsia="zh-CN"/>
        </w:rPr>
        <w:t xml:space="preserve"> </w:t>
      </w:r>
      <w:r>
        <w:rPr>
          <w:b/>
          <w:lang w:eastAsia="zh-CN"/>
        </w:rPr>
        <w:t>configured</w:t>
      </w:r>
      <w:r w:rsidRPr="006F22DF">
        <w:rPr>
          <w:b/>
          <w:lang w:eastAsia="zh-CN"/>
        </w:rPr>
        <w:t xml:space="preserve"> search space sets, all </w:t>
      </w:r>
      <w:r>
        <w:rPr>
          <w:b/>
          <w:lang w:eastAsia="zh-CN"/>
        </w:rPr>
        <w:t xml:space="preserve">configured </w:t>
      </w:r>
      <w:r w:rsidRPr="006F22DF">
        <w:rPr>
          <w:b/>
          <w:lang w:eastAsia="zh-CN"/>
        </w:rPr>
        <w:t xml:space="preserve">aggregations levels, all potential different starting </w:t>
      </w:r>
      <w:r>
        <w:rPr>
          <w:b/>
          <w:lang w:eastAsia="zh-CN"/>
        </w:rPr>
        <w:t xml:space="preserve">positions </w:t>
      </w:r>
      <w:r w:rsidRPr="00614580">
        <w:rPr>
          <w:b/>
          <w:lang w:eastAsia="zh-CN"/>
        </w:rPr>
        <w:t>of search space</w:t>
      </w:r>
      <w:r>
        <w:rPr>
          <w:b/>
          <w:lang w:eastAsia="zh-CN"/>
        </w:rPr>
        <w:t xml:space="preserve"> if configured</w:t>
      </w:r>
      <w:r>
        <w:rPr>
          <w:b/>
          <w:szCs w:val="20"/>
        </w:rPr>
        <w:t>.</w:t>
      </w:r>
    </w:p>
    <w:p w14:paraId="6C6D6818" w14:textId="77777777" w:rsidR="006D57A6" w:rsidRPr="0054401A" w:rsidRDefault="006D57A6" w:rsidP="006D57A6">
      <w:pPr>
        <w:tabs>
          <w:tab w:val="num" w:pos="1440"/>
        </w:tabs>
        <w:spacing w:before="120"/>
        <w:rPr>
          <w:b/>
          <w:szCs w:val="20"/>
        </w:rPr>
      </w:pPr>
      <w:r w:rsidRPr="00AC46BE">
        <w:rPr>
          <w:b/>
          <w:szCs w:val="20"/>
          <w:u w:val="single"/>
        </w:rPr>
        <w:t>Observation</w:t>
      </w:r>
      <w:r>
        <w:rPr>
          <w:b/>
          <w:szCs w:val="20"/>
          <w:u w:val="single"/>
        </w:rPr>
        <w:t xml:space="preserve"> 3</w:t>
      </w:r>
      <w:r w:rsidRPr="00AC46BE">
        <w:rPr>
          <w:b/>
          <w:szCs w:val="20"/>
          <w:u w:val="single"/>
        </w:rPr>
        <w:t>:</w:t>
      </w:r>
      <w:r>
        <w:rPr>
          <w:b/>
          <w:szCs w:val="20"/>
        </w:rPr>
        <w:t xml:space="preserve"> The PDCCH dropping rules in Rel-15 seem simple but are unfriendly for URLLC traffic. Dropping a whole USS set can lead to significant loss of PDCCH </w:t>
      </w:r>
      <w:r w:rsidRPr="00614580">
        <w:rPr>
          <w:b/>
          <w:szCs w:val="20"/>
        </w:rPr>
        <w:t xml:space="preserve">monitoring </w:t>
      </w:r>
      <w:r w:rsidRPr="006F22DF">
        <w:rPr>
          <w:b/>
          <w:szCs w:val="20"/>
        </w:rPr>
        <w:t>possibilities</w:t>
      </w:r>
      <w:r w:rsidRPr="00614580">
        <w:rPr>
          <w:b/>
          <w:szCs w:val="20"/>
        </w:rPr>
        <w:t xml:space="preserve"> which</w:t>
      </w:r>
      <w:r>
        <w:rPr>
          <w:b/>
          <w:szCs w:val="20"/>
        </w:rPr>
        <w:t xml:space="preserve"> increases the URLLC latency. Furthermore, after dropping, the UE might operate far under its capability.</w:t>
      </w:r>
    </w:p>
    <w:p w14:paraId="177EA92F" w14:textId="77777777" w:rsidR="006D57A6" w:rsidRDefault="006D57A6" w:rsidP="006D57A6">
      <w:pPr>
        <w:tabs>
          <w:tab w:val="num" w:pos="1440"/>
        </w:tabs>
        <w:spacing w:before="120"/>
        <w:rPr>
          <w:b/>
          <w:szCs w:val="20"/>
        </w:rPr>
      </w:pPr>
      <w:r>
        <w:rPr>
          <w:b/>
          <w:szCs w:val="20"/>
          <w:u w:val="single"/>
        </w:rPr>
        <w:t>Proposal 4</w:t>
      </w:r>
      <w:r w:rsidRPr="001C5179">
        <w:rPr>
          <w:b/>
          <w:szCs w:val="20"/>
        </w:rPr>
        <w:t xml:space="preserve">: </w:t>
      </w:r>
      <w:r>
        <w:rPr>
          <w:b/>
          <w:szCs w:val="20"/>
        </w:rPr>
        <w:t>Possible PDCCH monitoring enhancements for Rel</w:t>
      </w:r>
      <w:r>
        <w:rPr>
          <w:rFonts w:hint="eastAsia"/>
          <w:b/>
          <w:szCs w:val="20"/>
          <w:lang w:eastAsia="zh-CN"/>
        </w:rPr>
        <w:t>-</w:t>
      </w:r>
      <w:r>
        <w:rPr>
          <w:b/>
          <w:szCs w:val="20"/>
        </w:rPr>
        <w:t>16 should not result in a UE complexity increase for counting the number of non-overlapping CCEs and BDs in any given slot.</w:t>
      </w:r>
    </w:p>
    <w:p w14:paraId="712D3814" w14:textId="77777777" w:rsidR="006D57A6" w:rsidRDefault="006D57A6" w:rsidP="006D57A6">
      <w:pPr>
        <w:tabs>
          <w:tab w:val="num" w:pos="1440"/>
        </w:tabs>
        <w:spacing w:before="120"/>
        <w:rPr>
          <w:b/>
          <w:szCs w:val="20"/>
        </w:rPr>
      </w:pPr>
      <w:r w:rsidRPr="00AC46BE">
        <w:rPr>
          <w:b/>
          <w:szCs w:val="20"/>
          <w:u w:val="single"/>
        </w:rPr>
        <w:t xml:space="preserve">Proposal </w:t>
      </w:r>
      <w:r>
        <w:rPr>
          <w:b/>
          <w:szCs w:val="20"/>
          <w:u w:val="single"/>
        </w:rPr>
        <w:t>5</w:t>
      </w:r>
      <w:r w:rsidRPr="001C5179">
        <w:rPr>
          <w:b/>
          <w:szCs w:val="20"/>
        </w:rPr>
        <w:t xml:space="preserve">: </w:t>
      </w:r>
      <w:r>
        <w:rPr>
          <w:b/>
          <w:szCs w:val="20"/>
        </w:rPr>
        <w:t>The PDCCH candidate dropping rules for Rel</w:t>
      </w:r>
      <w:r>
        <w:rPr>
          <w:rFonts w:hint="eastAsia"/>
          <w:b/>
          <w:szCs w:val="20"/>
          <w:lang w:eastAsia="zh-CN"/>
        </w:rPr>
        <w:t>-</w:t>
      </w:r>
      <w:r>
        <w:rPr>
          <w:b/>
          <w:szCs w:val="20"/>
        </w:rPr>
        <w:t xml:space="preserve">15 should be re-considered for enabling low latency operation. </w:t>
      </w:r>
    </w:p>
    <w:p w14:paraId="5414E59F" w14:textId="77777777" w:rsidR="006D57A6" w:rsidRDefault="006D57A6" w:rsidP="006D57A6">
      <w:pPr>
        <w:tabs>
          <w:tab w:val="num" w:pos="1440"/>
        </w:tabs>
        <w:spacing w:before="120"/>
        <w:rPr>
          <w:b/>
          <w:szCs w:val="20"/>
        </w:rPr>
      </w:pPr>
      <w:r>
        <w:rPr>
          <w:b/>
          <w:szCs w:val="20"/>
          <w:u w:val="single"/>
        </w:rPr>
        <w:t>Proposal 6</w:t>
      </w:r>
      <w:r w:rsidRPr="00AC46BE">
        <w:rPr>
          <w:b/>
          <w:szCs w:val="20"/>
          <w:u w:val="single"/>
        </w:rPr>
        <w:t>:</w:t>
      </w:r>
      <w:r>
        <w:rPr>
          <w:b/>
          <w:szCs w:val="20"/>
        </w:rPr>
        <w:t xml:space="preserve"> When selecting the maximum #CCEs/#BDs per monitoring occasion/span the UE complexity for the #CCE/#BD counting has to be considered as well as their impact on the UE processing time. </w:t>
      </w:r>
    </w:p>
    <w:p w14:paraId="0DE4FF1E" w14:textId="41EDAEBA" w:rsidR="001D40F1" w:rsidRPr="003E1133" w:rsidRDefault="001D40F1" w:rsidP="006D57A6">
      <w:pPr>
        <w:tabs>
          <w:tab w:val="num" w:pos="1440"/>
        </w:tabs>
        <w:spacing w:before="120"/>
        <w:rPr>
          <w:b/>
          <w:szCs w:val="20"/>
        </w:rPr>
      </w:pPr>
      <w:r>
        <w:rPr>
          <w:lang w:eastAsia="zh-CN"/>
        </w:rPr>
        <w:t xml:space="preserve">The current agreement only says that the #CCEs has to be increased. In our view this can be sufficient and at least for some UEs it is not needed to increase the blind decodes. </w:t>
      </w:r>
      <w:r w:rsidR="00095624">
        <w:rPr>
          <w:lang w:eastAsia="zh-CN"/>
        </w:rPr>
        <w:t>The</w:t>
      </w:r>
      <w:r>
        <w:rPr>
          <w:lang w:eastAsia="zh-CN"/>
        </w:rPr>
        <w:t xml:space="preserve"> discussion </w:t>
      </w:r>
      <w:r w:rsidR="00095624">
        <w:rPr>
          <w:lang w:eastAsia="zh-CN"/>
        </w:rPr>
        <w:t xml:space="preserve">on the number of blind decodes </w:t>
      </w:r>
      <w:r>
        <w:rPr>
          <w:lang w:eastAsia="zh-CN"/>
        </w:rPr>
        <w:t>can be postponed until the more urgent issues mentioned above have been resolved:</w:t>
      </w:r>
    </w:p>
    <w:p w14:paraId="2CD170CC" w14:textId="77777777" w:rsidR="006D57A6" w:rsidRDefault="006D57A6" w:rsidP="006D57A6">
      <w:pPr>
        <w:tabs>
          <w:tab w:val="num" w:pos="1440"/>
        </w:tabs>
        <w:spacing w:before="120"/>
        <w:rPr>
          <w:b/>
        </w:rPr>
      </w:pPr>
      <w:r>
        <w:rPr>
          <w:b/>
          <w:szCs w:val="20"/>
          <w:u w:val="single"/>
        </w:rPr>
        <w:t>Observation 4</w:t>
      </w:r>
      <w:r>
        <w:rPr>
          <w:b/>
          <w:u w:val="single"/>
        </w:rPr>
        <w:t>:</w:t>
      </w:r>
      <w:r>
        <w:rPr>
          <w:b/>
        </w:rPr>
        <w:t xml:space="preserve"> </w:t>
      </w:r>
      <w:r w:rsidRPr="00EC21C5">
        <w:rPr>
          <w:b/>
        </w:rPr>
        <w:t xml:space="preserve">Enhancements for PDCCH monitoring capability on the maximum number of monitored PDCCH candidates per slot (with potential restrictions) for Rel-16 NR URLLC </w:t>
      </w:r>
      <w:r>
        <w:rPr>
          <w:b/>
        </w:rPr>
        <w:t>should not be supported at least for some UEs.</w:t>
      </w:r>
    </w:p>
    <w:p w14:paraId="3BE44081" w14:textId="77777777" w:rsidR="00B20349" w:rsidRDefault="00B20349" w:rsidP="00B20349">
      <w:pPr>
        <w:tabs>
          <w:tab w:val="left" w:pos="8010"/>
        </w:tabs>
        <w:rPr>
          <w:szCs w:val="20"/>
        </w:rPr>
      </w:pPr>
      <w:r>
        <w:rPr>
          <w:szCs w:val="20"/>
        </w:rPr>
        <w:t>For the DCI design, we are making the following proposals:</w:t>
      </w:r>
    </w:p>
    <w:p w14:paraId="123E9437" w14:textId="77777777" w:rsidR="001D40F1" w:rsidRDefault="001D40F1" w:rsidP="001D40F1">
      <w:pPr>
        <w:tabs>
          <w:tab w:val="left" w:pos="8010"/>
        </w:tabs>
        <w:rPr>
          <w:b/>
          <w:lang w:eastAsia="zh-CN"/>
        </w:rPr>
      </w:pPr>
      <w:r w:rsidRPr="00513B03">
        <w:rPr>
          <w:b/>
          <w:u w:val="single"/>
        </w:rPr>
        <w:t>Proposal 7</w:t>
      </w:r>
      <w:r w:rsidRPr="00143C85">
        <w:rPr>
          <w:b/>
        </w:rPr>
        <w:t>:</w:t>
      </w:r>
      <w:r w:rsidRPr="00F509CF">
        <w:rPr>
          <w:b/>
        </w:rPr>
        <w:t xml:space="preserve"> </w:t>
      </w:r>
      <w:r>
        <w:rPr>
          <w:b/>
        </w:rPr>
        <w:t xml:space="preserve">The fields of FDRA, TDRA, HARQ process number, MCS, HARQ-ACK timing, DAI, </w:t>
      </w:r>
      <w:r w:rsidRPr="00143C85">
        <w:rPr>
          <w:rFonts w:hint="eastAsia"/>
          <w:b/>
        </w:rPr>
        <w:t>VRB-to-PRB mapping</w:t>
      </w:r>
      <w:r w:rsidRPr="00143C85">
        <w:rPr>
          <w:b/>
        </w:rPr>
        <w:t>, and PUCCH resource</w:t>
      </w:r>
      <w:r>
        <w:rPr>
          <w:b/>
        </w:rPr>
        <w:t xml:space="preserve"> in format 1_0 could be compressed or removed to generate the</w:t>
      </w:r>
      <w:r w:rsidRPr="00A93D3F">
        <w:rPr>
          <w:b/>
        </w:rPr>
        <w:t xml:space="preserve"> </w:t>
      </w:r>
      <w:r>
        <w:rPr>
          <w:b/>
        </w:rPr>
        <w:t>DL DCI</w:t>
      </w:r>
      <w:r w:rsidRPr="00A93D3F">
        <w:rPr>
          <w:b/>
        </w:rPr>
        <w:t xml:space="preserve"> </w:t>
      </w:r>
      <w:r>
        <w:rPr>
          <w:b/>
        </w:rPr>
        <w:t>with smaller size</w:t>
      </w:r>
      <w:r>
        <w:rPr>
          <w:rFonts w:hint="eastAsia"/>
          <w:b/>
          <w:lang w:eastAsia="zh-CN"/>
        </w:rPr>
        <w:t>.</w:t>
      </w:r>
    </w:p>
    <w:p w14:paraId="05C8B8FB" w14:textId="77777777" w:rsidR="001D40F1" w:rsidRDefault="001D40F1" w:rsidP="001D40F1">
      <w:pPr>
        <w:tabs>
          <w:tab w:val="left" w:pos="8010"/>
        </w:tabs>
        <w:rPr>
          <w:b/>
          <w:lang w:eastAsia="zh-CN"/>
        </w:rPr>
      </w:pPr>
      <w:r w:rsidRPr="00513B03">
        <w:rPr>
          <w:b/>
          <w:u w:val="single"/>
        </w:rPr>
        <w:t>Proposal 8:</w:t>
      </w:r>
      <w:r w:rsidRPr="00F509CF">
        <w:rPr>
          <w:b/>
        </w:rPr>
        <w:t xml:space="preserve"> </w:t>
      </w:r>
      <w:r w:rsidRPr="00E522E8">
        <w:rPr>
          <w:b/>
        </w:rPr>
        <w:t>AL8/AL16 identifier</w:t>
      </w:r>
      <w:r>
        <w:rPr>
          <w:b/>
        </w:rPr>
        <w:t xml:space="preserve"> could be added </w:t>
      </w:r>
      <w:r w:rsidRPr="000637AB">
        <w:rPr>
          <w:b/>
        </w:rPr>
        <w:t>in</w:t>
      </w:r>
      <w:r>
        <w:rPr>
          <w:b/>
        </w:rPr>
        <w:t xml:space="preserve"> DL</w:t>
      </w:r>
      <w:r w:rsidRPr="000637AB">
        <w:rPr>
          <w:b/>
        </w:rPr>
        <w:t xml:space="preserve"> DCI scheduling Rel-16 NR URLLC</w:t>
      </w:r>
      <w:r>
        <w:rPr>
          <w:rFonts w:hint="eastAsia"/>
          <w:b/>
          <w:lang w:eastAsia="zh-CN"/>
        </w:rPr>
        <w:t>.</w:t>
      </w:r>
    </w:p>
    <w:p w14:paraId="75DF3747" w14:textId="77777777" w:rsidR="001D40F1" w:rsidRDefault="001D40F1" w:rsidP="001D40F1">
      <w:pPr>
        <w:tabs>
          <w:tab w:val="left" w:pos="8010"/>
        </w:tabs>
        <w:rPr>
          <w:b/>
          <w:lang w:eastAsia="zh-CN"/>
        </w:rPr>
      </w:pPr>
      <w:r w:rsidRPr="000F407B">
        <w:rPr>
          <w:b/>
          <w:u w:val="single"/>
        </w:rPr>
        <w:t xml:space="preserve">Proposal </w:t>
      </w:r>
      <w:r>
        <w:rPr>
          <w:b/>
          <w:u w:val="single"/>
        </w:rPr>
        <w:t>9</w:t>
      </w:r>
      <w:r w:rsidRPr="000F407B">
        <w:rPr>
          <w:b/>
          <w:u w:val="single"/>
        </w:rPr>
        <w:t>:</w:t>
      </w:r>
      <w:r w:rsidRPr="00E43FE8">
        <w:rPr>
          <w:b/>
        </w:rPr>
        <w:t xml:space="preserve"> </w:t>
      </w:r>
      <w:r>
        <w:rPr>
          <w:b/>
        </w:rPr>
        <w:t xml:space="preserve">The fields of FDRA, TDRA, HARQ process number, MCS, </w:t>
      </w:r>
      <w:r w:rsidRPr="00143C85">
        <w:rPr>
          <w:b/>
        </w:rPr>
        <w:t xml:space="preserve">and </w:t>
      </w:r>
      <w:r w:rsidRPr="00BE4E47">
        <w:rPr>
          <w:b/>
        </w:rPr>
        <w:t>UL/SUL indicator</w:t>
      </w:r>
      <w:r>
        <w:rPr>
          <w:b/>
        </w:rPr>
        <w:t xml:space="preserve"> in format 0_0 could be compressed or removed to generate the UL DCI</w:t>
      </w:r>
      <w:r w:rsidRPr="00405A07">
        <w:rPr>
          <w:b/>
        </w:rPr>
        <w:t xml:space="preserve"> </w:t>
      </w:r>
      <w:r>
        <w:rPr>
          <w:b/>
        </w:rPr>
        <w:t>with smaller size</w:t>
      </w:r>
      <w:r>
        <w:rPr>
          <w:rFonts w:hint="eastAsia"/>
          <w:b/>
          <w:lang w:eastAsia="zh-CN"/>
        </w:rPr>
        <w:t>.</w:t>
      </w:r>
    </w:p>
    <w:p w14:paraId="0F589329" w14:textId="77777777" w:rsidR="001D40F1" w:rsidRDefault="001D40F1" w:rsidP="001D40F1">
      <w:pPr>
        <w:tabs>
          <w:tab w:val="left" w:pos="8010"/>
        </w:tabs>
        <w:rPr>
          <w:b/>
          <w:lang w:eastAsia="zh-CN"/>
        </w:rPr>
      </w:pPr>
      <w:r w:rsidRPr="00A827C6">
        <w:rPr>
          <w:b/>
          <w:u w:val="single"/>
        </w:rPr>
        <w:t>Proposal 10</w:t>
      </w:r>
      <w:r w:rsidRPr="00143C85">
        <w:rPr>
          <w:b/>
        </w:rPr>
        <w:t>:</w:t>
      </w:r>
      <w:r w:rsidRPr="00F509CF">
        <w:rPr>
          <w:b/>
        </w:rPr>
        <w:t xml:space="preserve"> </w:t>
      </w:r>
      <w:r>
        <w:rPr>
          <w:b/>
        </w:rPr>
        <w:t>Beta-offset indicator</w:t>
      </w:r>
      <w:r w:rsidRPr="00C85121">
        <w:rPr>
          <w:b/>
        </w:rPr>
        <w:t xml:space="preserve"> for inter-UE prioritization</w:t>
      </w:r>
      <w:r>
        <w:rPr>
          <w:b/>
        </w:rPr>
        <w:t xml:space="preserve"> could be added </w:t>
      </w:r>
      <w:r w:rsidRPr="000637AB">
        <w:rPr>
          <w:b/>
        </w:rPr>
        <w:t>in</w:t>
      </w:r>
      <w:r>
        <w:rPr>
          <w:b/>
        </w:rPr>
        <w:t xml:space="preserve"> UL</w:t>
      </w:r>
      <w:r w:rsidRPr="000637AB">
        <w:rPr>
          <w:b/>
        </w:rPr>
        <w:t xml:space="preserve"> DCI scheduling Rel-16 NR URLLC</w:t>
      </w:r>
      <w:r>
        <w:rPr>
          <w:rFonts w:hint="eastAsia"/>
          <w:b/>
          <w:lang w:eastAsia="zh-CN"/>
        </w:rPr>
        <w:t>.</w:t>
      </w:r>
    </w:p>
    <w:p w14:paraId="00CABAAF" w14:textId="77777777" w:rsidR="00B20349" w:rsidRPr="005A66FC" w:rsidRDefault="00B20349" w:rsidP="00B20349">
      <w:pPr>
        <w:pStyle w:val="1"/>
        <w:spacing w:before="240"/>
        <w:rPr>
          <w:lang w:val="en-US"/>
        </w:rPr>
      </w:pPr>
      <w:r w:rsidRPr="005A66FC">
        <w:rPr>
          <w:lang w:val="en-US"/>
        </w:rPr>
        <w:t>References</w:t>
      </w:r>
      <w:bookmarkEnd w:id="9"/>
      <w:bookmarkEnd w:id="10"/>
      <w:bookmarkEnd w:id="11"/>
      <w:bookmarkEnd w:id="12"/>
    </w:p>
    <w:p w14:paraId="7C687B73" w14:textId="77777777" w:rsidR="00B20349" w:rsidRPr="00BF0554" w:rsidRDefault="00B20349" w:rsidP="00B20349">
      <w:pPr>
        <w:pStyle w:val="a7"/>
        <w:numPr>
          <w:ilvl w:val="0"/>
          <w:numId w:val="4"/>
        </w:numPr>
        <w:ind w:firstLineChars="0"/>
        <w:rPr>
          <w:sz w:val="20"/>
          <w:szCs w:val="16"/>
          <w:lang w:eastAsia="zh-CN"/>
        </w:rPr>
      </w:pPr>
      <w:bookmarkStart w:id="13" w:name="_Ref505787262"/>
      <w:bookmarkStart w:id="14" w:name="_Ref484506180"/>
      <w:r w:rsidRPr="006E2AD6">
        <w:rPr>
          <w:sz w:val="20"/>
          <w:szCs w:val="16"/>
          <w:lang w:eastAsia="zh-CN"/>
        </w:rPr>
        <w:t xml:space="preserve">RAN1 Chairman’s Notes, </w:t>
      </w:r>
      <w:r w:rsidRPr="00BF0554">
        <w:rPr>
          <w:sz w:val="20"/>
          <w:szCs w:val="20"/>
          <w:lang w:eastAsia="zh-CN"/>
        </w:rPr>
        <w:t>Xi’an, China, April 8 – 12, 2019</w:t>
      </w:r>
      <w:r>
        <w:rPr>
          <w:sz w:val="20"/>
          <w:szCs w:val="20"/>
          <w:lang w:eastAsia="zh-CN"/>
        </w:rPr>
        <w:t>.</w:t>
      </w:r>
    </w:p>
    <w:p w14:paraId="4F54ED9A" w14:textId="77777777" w:rsidR="00B20349" w:rsidRPr="006165AC" w:rsidRDefault="00B20349" w:rsidP="00B20349">
      <w:pPr>
        <w:pStyle w:val="a7"/>
        <w:numPr>
          <w:ilvl w:val="0"/>
          <w:numId w:val="4"/>
        </w:numPr>
        <w:ind w:firstLineChars="0"/>
        <w:rPr>
          <w:sz w:val="20"/>
          <w:szCs w:val="16"/>
          <w:lang w:eastAsia="zh-CN"/>
        </w:rPr>
      </w:pPr>
      <w:r w:rsidRPr="006F22DF">
        <w:rPr>
          <w:sz w:val="20"/>
          <w:szCs w:val="20"/>
          <w:lang w:eastAsia="ja-JP"/>
        </w:rPr>
        <w:t>R1-</w:t>
      </w:r>
      <w:r>
        <w:rPr>
          <w:sz w:val="20"/>
          <w:szCs w:val="20"/>
          <w:lang w:eastAsia="ja-JP"/>
        </w:rPr>
        <w:t>1905876</w:t>
      </w:r>
      <w:r>
        <w:rPr>
          <w:rFonts w:hint="eastAsia"/>
          <w:sz w:val="20"/>
          <w:szCs w:val="20"/>
          <w:lang w:eastAsia="zh-CN"/>
        </w:rPr>
        <w:t xml:space="preserve">, </w:t>
      </w:r>
      <w:r>
        <w:rPr>
          <w:sz w:val="20"/>
          <w:szCs w:val="20"/>
          <w:lang w:eastAsia="zh-CN"/>
        </w:rPr>
        <w:t>“</w:t>
      </w:r>
      <w:r w:rsidRPr="00BF0554">
        <w:rPr>
          <w:sz w:val="20"/>
          <w:szCs w:val="16"/>
          <w:lang w:eastAsia="zh-CN"/>
        </w:rPr>
        <w:t>Summary of 7.2.6.1 PDCCH enhancements</w:t>
      </w:r>
      <w:r>
        <w:rPr>
          <w:sz w:val="20"/>
          <w:szCs w:val="20"/>
          <w:lang w:eastAsia="zh-CN"/>
        </w:rPr>
        <w:t>”,</w:t>
      </w:r>
      <w:r w:rsidRPr="00BF0554">
        <w:t xml:space="preserve"> </w:t>
      </w:r>
      <w:r w:rsidRPr="00BF0554">
        <w:rPr>
          <w:sz w:val="20"/>
          <w:szCs w:val="20"/>
          <w:lang w:eastAsia="zh-CN"/>
        </w:rPr>
        <w:t>Xi’an, China, April 8 – 12, 2019</w:t>
      </w:r>
      <w:r>
        <w:rPr>
          <w:sz w:val="20"/>
          <w:szCs w:val="20"/>
          <w:lang w:eastAsia="zh-CN"/>
        </w:rPr>
        <w:t>.</w:t>
      </w:r>
    </w:p>
    <w:p w14:paraId="7736BC1B" w14:textId="77777777" w:rsidR="006165AC" w:rsidRPr="00E52330" w:rsidRDefault="006165AC" w:rsidP="006165AC">
      <w:pPr>
        <w:pStyle w:val="a7"/>
        <w:numPr>
          <w:ilvl w:val="0"/>
          <w:numId w:val="4"/>
        </w:numPr>
        <w:ind w:firstLineChars="0"/>
        <w:rPr>
          <w:sz w:val="20"/>
          <w:szCs w:val="16"/>
          <w:lang w:eastAsia="zh-CN"/>
        </w:rPr>
      </w:pPr>
      <w:r>
        <w:rPr>
          <w:sz w:val="20"/>
          <w:szCs w:val="16"/>
          <w:lang w:eastAsia="zh-CN"/>
        </w:rPr>
        <w:t>R1-1807353, “</w:t>
      </w:r>
      <w:r w:rsidRPr="0009231B">
        <w:rPr>
          <w:sz w:val="20"/>
          <w:szCs w:val="16"/>
          <w:lang w:eastAsia="zh-CN"/>
        </w:rPr>
        <w:t>Remaining issues on control resource set and search space</w:t>
      </w:r>
      <w:r>
        <w:rPr>
          <w:sz w:val="20"/>
          <w:szCs w:val="16"/>
          <w:lang w:eastAsia="zh-CN"/>
        </w:rPr>
        <w:t>”, Busan, Korea, 21th-25th May, 2018.</w:t>
      </w:r>
    </w:p>
    <w:p w14:paraId="082C17DF" w14:textId="332CE81B" w:rsidR="00E52330" w:rsidRPr="006E2AD6" w:rsidRDefault="00E52330" w:rsidP="005367CE">
      <w:pPr>
        <w:pStyle w:val="a7"/>
        <w:numPr>
          <w:ilvl w:val="0"/>
          <w:numId w:val="4"/>
        </w:numPr>
        <w:ind w:firstLineChars="0"/>
        <w:rPr>
          <w:sz w:val="20"/>
          <w:szCs w:val="16"/>
          <w:lang w:eastAsia="zh-CN"/>
        </w:rPr>
      </w:pPr>
      <w:r w:rsidRPr="005F5276">
        <w:rPr>
          <w:sz w:val="20"/>
          <w:szCs w:val="20"/>
          <w:lang w:eastAsia="ja-JP"/>
        </w:rPr>
        <w:t>R1-190</w:t>
      </w:r>
      <w:r w:rsidR="005F5276" w:rsidRPr="005F5276">
        <w:rPr>
          <w:sz w:val="20"/>
          <w:szCs w:val="20"/>
          <w:lang w:eastAsia="ja-JP"/>
        </w:rPr>
        <w:t>7546</w:t>
      </w:r>
      <w:r>
        <w:rPr>
          <w:sz w:val="20"/>
          <w:szCs w:val="20"/>
          <w:lang w:eastAsia="ja-JP"/>
        </w:rPr>
        <w:t>, “</w:t>
      </w:r>
      <w:r w:rsidRPr="00E52330">
        <w:rPr>
          <w:sz w:val="20"/>
          <w:szCs w:val="20"/>
          <w:lang w:eastAsia="ja-JP"/>
        </w:rPr>
        <w:t>Discussion on PDCCH monitoring capability</w:t>
      </w:r>
      <w:r>
        <w:rPr>
          <w:sz w:val="20"/>
          <w:szCs w:val="20"/>
          <w:lang w:eastAsia="ja-JP"/>
        </w:rPr>
        <w:t>”,</w:t>
      </w:r>
      <w:r w:rsidR="005367CE" w:rsidRPr="005367CE">
        <w:t xml:space="preserve"> </w:t>
      </w:r>
      <w:r w:rsidR="005367CE" w:rsidRPr="005367CE">
        <w:rPr>
          <w:sz w:val="20"/>
          <w:szCs w:val="20"/>
          <w:lang w:eastAsia="ja-JP"/>
        </w:rPr>
        <w:t>Reno, USA, 13th– 17th May, 2019</w:t>
      </w:r>
      <w:r w:rsidR="005367CE">
        <w:rPr>
          <w:sz w:val="20"/>
          <w:szCs w:val="20"/>
          <w:lang w:eastAsia="ja-JP"/>
        </w:rPr>
        <w:t>.</w:t>
      </w:r>
    </w:p>
    <w:p w14:paraId="1E9C8135" w14:textId="7F79550F" w:rsidR="00B20349" w:rsidRDefault="00B20349" w:rsidP="00B20349">
      <w:pPr>
        <w:numPr>
          <w:ilvl w:val="0"/>
          <w:numId w:val="4"/>
        </w:numPr>
        <w:rPr>
          <w:sz w:val="20"/>
          <w:szCs w:val="20"/>
          <w:lang w:eastAsia="ja-JP"/>
        </w:rPr>
      </w:pPr>
      <w:bookmarkStart w:id="15" w:name="OLE_LINK1"/>
      <w:r w:rsidRPr="00513B03">
        <w:rPr>
          <w:sz w:val="20"/>
          <w:szCs w:val="20"/>
          <w:lang w:eastAsia="ja-JP"/>
        </w:rPr>
        <w:t>R1-</w:t>
      </w:r>
      <w:bookmarkEnd w:id="15"/>
      <w:r w:rsidR="0046133C" w:rsidRPr="00513B03">
        <w:rPr>
          <w:sz w:val="20"/>
          <w:szCs w:val="20"/>
          <w:lang w:eastAsia="ja-JP"/>
        </w:rPr>
        <w:t>190</w:t>
      </w:r>
      <w:r w:rsidR="0046133C" w:rsidRPr="0046133C">
        <w:rPr>
          <w:sz w:val="20"/>
          <w:szCs w:val="20"/>
          <w:lang w:eastAsia="ja-JP"/>
        </w:rPr>
        <w:t>6609</w:t>
      </w:r>
      <w:r>
        <w:rPr>
          <w:sz w:val="20"/>
          <w:szCs w:val="20"/>
          <w:lang w:eastAsia="ja-JP"/>
        </w:rPr>
        <w:t xml:space="preserve">, </w:t>
      </w:r>
      <w:r w:rsidRPr="0019049F">
        <w:rPr>
          <w:sz w:val="20"/>
          <w:szCs w:val="20"/>
          <w:lang w:eastAsia="ja-JP"/>
        </w:rPr>
        <w:t>“Compact DCI for URLLC”, Huawei, HiSilicon</w:t>
      </w:r>
      <w:r>
        <w:rPr>
          <w:sz w:val="20"/>
          <w:szCs w:val="20"/>
          <w:lang w:eastAsia="ja-JP"/>
        </w:rPr>
        <w:t>,</w:t>
      </w:r>
      <w:r w:rsidRPr="001C68E5">
        <w:rPr>
          <w:sz w:val="20"/>
          <w:szCs w:val="20"/>
          <w:lang w:eastAsia="ja-JP"/>
        </w:rPr>
        <w:t xml:space="preserve"> </w:t>
      </w:r>
      <w:bookmarkEnd w:id="13"/>
      <w:bookmarkEnd w:id="14"/>
      <w:r w:rsidR="00360D67" w:rsidRPr="005367CE">
        <w:rPr>
          <w:sz w:val="20"/>
          <w:szCs w:val="20"/>
          <w:lang w:eastAsia="ja-JP"/>
        </w:rPr>
        <w:t>Reno, USA, 13th– 17th May, 2019</w:t>
      </w:r>
    </w:p>
    <w:p w14:paraId="751594C2" w14:textId="77777777" w:rsidR="00B20349" w:rsidRDefault="00B20349" w:rsidP="00B20349">
      <w:pPr>
        <w:pStyle w:val="References"/>
        <w:numPr>
          <w:ilvl w:val="0"/>
          <w:numId w:val="4"/>
        </w:numPr>
        <w:rPr>
          <w:rFonts w:eastAsia="宋体"/>
          <w:szCs w:val="20"/>
          <w:lang w:eastAsia="zh-CN"/>
        </w:rPr>
      </w:pPr>
      <w:bookmarkStart w:id="16" w:name="_Ref1034378"/>
      <w:r w:rsidRPr="001F6F1C">
        <w:rPr>
          <w:rFonts w:eastAsia="宋体"/>
          <w:szCs w:val="20"/>
          <w:lang w:eastAsia="zh-CN"/>
        </w:rPr>
        <w:t>R1-1810719, “Correction on rate matching in URLLC due to the ambiguity between PDCCH AL8 and AL16</w:t>
      </w:r>
      <w:r w:rsidRPr="001F6F1C">
        <w:rPr>
          <w:rFonts w:eastAsia="宋体"/>
          <w:szCs w:val="20"/>
          <w:lang w:eastAsia="zh-CN"/>
        </w:rPr>
        <w:tab/>
        <w:t xml:space="preserve">Huawei, HiSilicon, Chengdu, China, </w:t>
      </w:r>
      <w:r>
        <w:rPr>
          <w:rFonts w:eastAsia="宋体"/>
          <w:szCs w:val="20"/>
          <w:lang w:eastAsia="zh-CN"/>
        </w:rPr>
        <w:t>Oct.</w:t>
      </w:r>
      <w:r w:rsidRPr="001F6F1C">
        <w:rPr>
          <w:rFonts w:eastAsia="宋体"/>
          <w:szCs w:val="20"/>
          <w:lang w:eastAsia="zh-CN"/>
        </w:rPr>
        <w:t xml:space="preserve"> 8-12, 2018</w:t>
      </w:r>
      <w:bookmarkEnd w:id="16"/>
      <w:r w:rsidRPr="001F6F1C">
        <w:rPr>
          <w:rFonts w:eastAsia="宋体"/>
          <w:szCs w:val="20"/>
          <w:lang w:eastAsia="zh-CN"/>
        </w:rPr>
        <w:t>.</w:t>
      </w:r>
    </w:p>
    <w:p w14:paraId="57F8D3C1" w14:textId="3608758C" w:rsidR="00B20349" w:rsidRPr="00742AC5" w:rsidRDefault="00B20349" w:rsidP="00742AC5">
      <w:pPr>
        <w:pStyle w:val="a7"/>
        <w:numPr>
          <w:ilvl w:val="0"/>
          <w:numId w:val="4"/>
        </w:numPr>
        <w:ind w:firstLineChars="0"/>
        <w:rPr>
          <w:sz w:val="20"/>
          <w:szCs w:val="20"/>
          <w:lang w:eastAsia="zh-CN"/>
        </w:rPr>
      </w:pPr>
      <w:r w:rsidRPr="00513B03">
        <w:rPr>
          <w:rFonts w:eastAsia="宋体"/>
          <w:sz w:val="20"/>
          <w:szCs w:val="20"/>
          <w:lang w:eastAsia="zh-CN"/>
        </w:rPr>
        <w:t>R1-19066</w:t>
      </w:r>
      <w:r w:rsidR="0046133C" w:rsidRPr="0046133C">
        <w:rPr>
          <w:rFonts w:eastAsia="宋体"/>
          <w:sz w:val="20"/>
          <w:szCs w:val="20"/>
          <w:lang w:eastAsia="zh-CN"/>
        </w:rPr>
        <w:t>14</w:t>
      </w:r>
      <w:r w:rsidRPr="00742AC5">
        <w:rPr>
          <w:rFonts w:eastAsia="宋体"/>
          <w:sz w:val="20"/>
          <w:szCs w:val="20"/>
          <w:lang w:eastAsia="zh-CN"/>
        </w:rPr>
        <w:t xml:space="preserve">, “Discussion on rate matching in URLLC due to the ambiguity between PDCCH AL8 and AL16”, Huawei, HiSilicon, </w:t>
      </w:r>
      <w:r w:rsidR="00742AC5" w:rsidRPr="00742AC5">
        <w:rPr>
          <w:sz w:val="20"/>
          <w:szCs w:val="20"/>
          <w:lang w:eastAsia="ja-JP"/>
        </w:rPr>
        <w:t>Reno, USA, 13th– 17th May, 2019.</w:t>
      </w:r>
    </w:p>
    <w:p w14:paraId="7FE087EC" w14:textId="77777777" w:rsidR="00B20349" w:rsidRPr="00742AC5" w:rsidRDefault="00B20349" w:rsidP="00B20349">
      <w:pPr>
        <w:pStyle w:val="References"/>
        <w:numPr>
          <w:ilvl w:val="0"/>
          <w:numId w:val="4"/>
        </w:numPr>
        <w:rPr>
          <w:rFonts w:eastAsia="宋体"/>
          <w:szCs w:val="20"/>
          <w:lang w:eastAsia="zh-CN"/>
        </w:rPr>
      </w:pPr>
      <w:r w:rsidRPr="00742AC5">
        <w:rPr>
          <w:rFonts w:eastAsia="宋体"/>
          <w:szCs w:val="20"/>
          <w:lang w:eastAsia="zh-CN"/>
        </w:rPr>
        <w:t>R1-1904697, “Extended CRC for URLLC”, Huawei, HiSilicon, Xi’an, China, 8</w:t>
      </w:r>
      <w:r w:rsidRPr="00742AC5">
        <w:rPr>
          <w:rFonts w:eastAsia="宋体"/>
          <w:szCs w:val="20"/>
          <w:vertAlign w:val="superscript"/>
          <w:lang w:eastAsia="zh-CN"/>
        </w:rPr>
        <w:t>th</w:t>
      </w:r>
      <w:r w:rsidRPr="00742AC5">
        <w:rPr>
          <w:rFonts w:eastAsia="宋体"/>
          <w:szCs w:val="20"/>
          <w:lang w:eastAsia="zh-CN"/>
        </w:rPr>
        <w:t xml:space="preserve"> – 12</w:t>
      </w:r>
      <w:r w:rsidRPr="00742AC5">
        <w:rPr>
          <w:rFonts w:eastAsia="宋体"/>
          <w:szCs w:val="20"/>
          <w:vertAlign w:val="superscript"/>
          <w:lang w:eastAsia="zh-CN"/>
        </w:rPr>
        <w:t>th</w:t>
      </w:r>
      <w:r w:rsidRPr="00742AC5">
        <w:rPr>
          <w:rFonts w:eastAsia="宋体"/>
          <w:szCs w:val="20"/>
          <w:lang w:eastAsia="zh-CN"/>
        </w:rPr>
        <w:t>, April, 2019.</w:t>
      </w:r>
    </w:p>
    <w:p w14:paraId="51D004E4" w14:textId="77777777" w:rsidR="00BD1570" w:rsidRPr="00987D67" w:rsidRDefault="00BD1570" w:rsidP="00513B03"/>
    <w:p w14:paraId="0E8B253E" w14:textId="77777777" w:rsidR="00185A79" w:rsidRDefault="00185A79" w:rsidP="00984881"/>
    <w:sectPr w:rsidR="00185A79" w:rsidSect="00B20349">
      <w:head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5140D" w14:textId="77777777" w:rsidR="00195FFE" w:rsidRDefault="00195FFE">
      <w:pPr>
        <w:spacing w:after="0"/>
      </w:pPr>
      <w:r>
        <w:separator/>
      </w:r>
    </w:p>
  </w:endnote>
  <w:endnote w:type="continuationSeparator" w:id="0">
    <w:p w14:paraId="06F45821" w14:textId="77777777" w:rsidR="00195FFE" w:rsidRDefault="00195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9AFBC" w14:textId="77777777" w:rsidR="00195FFE" w:rsidRDefault="00195FFE">
      <w:pPr>
        <w:spacing w:after="0"/>
      </w:pPr>
      <w:r>
        <w:separator/>
      </w:r>
    </w:p>
  </w:footnote>
  <w:footnote w:type="continuationSeparator" w:id="0">
    <w:p w14:paraId="2B1C24ED" w14:textId="77777777" w:rsidR="00195FFE" w:rsidRDefault="00195F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CF53C" w14:textId="77777777" w:rsidR="007265F8" w:rsidRDefault="007265F8" w:rsidP="00B20349">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6F393F"/>
    <w:multiLevelType w:val="hybridMultilevel"/>
    <w:tmpl w:val="F9DE7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43D03"/>
    <w:multiLevelType w:val="hybridMultilevel"/>
    <w:tmpl w:val="5F3613B6"/>
    <w:lvl w:ilvl="0" w:tplc="44B6677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F1740E"/>
    <w:multiLevelType w:val="hybridMultilevel"/>
    <w:tmpl w:val="3836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4668C"/>
    <w:multiLevelType w:val="hybridMultilevel"/>
    <w:tmpl w:val="7D98D636"/>
    <w:lvl w:ilvl="0" w:tplc="1DF4971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9F03EA"/>
    <w:multiLevelType w:val="hybridMultilevel"/>
    <w:tmpl w:val="B62C4D9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83B645E"/>
    <w:multiLevelType w:val="hybridMultilevel"/>
    <w:tmpl w:val="F918D592"/>
    <w:lvl w:ilvl="0" w:tplc="04090001">
      <w:start w:val="1"/>
      <w:numFmt w:val="bullet"/>
      <w:lvlText w:val=""/>
      <w:lvlJc w:val="left"/>
      <w:pPr>
        <w:ind w:left="-351" w:hanging="360"/>
      </w:pPr>
      <w:rPr>
        <w:rFonts w:ascii="Symbol" w:hAnsi="Symbol" w:hint="default"/>
      </w:rPr>
    </w:lvl>
    <w:lvl w:ilvl="1" w:tplc="04090003">
      <w:start w:val="1"/>
      <w:numFmt w:val="bullet"/>
      <w:lvlText w:val="o"/>
      <w:lvlJc w:val="left"/>
      <w:pPr>
        <w:ind w:left="369" w:hanging="360"/>
      </w:pPr>
      <w:rPr>
        <w:rFonts w:ascii="Courier New" w:hAnsi="Courier New" w:cs="Courier New" w:hint="default"/>
      </w:rPr>
    </w:lvl>
    <w:lvl w:ilvl="2" w:tplc="04090005">
      <w:start w:val="1"/>
      <w:numFmt w:val="bullet"/>
      <w:lvlText w:val=""/>
      <w:lvlJc w:val="left"/>
      <w:pPr>
        <w:ind w:left="1089" w:hanging="360"/>
      </w:pPr>
      <w:rPr>
        <w:rFonts w:ascii="Wingdings" w:hAnsi="Wingdings" w:hint="default"/>
      </w:rPr>
    </w:lvl>
    <w:lvl w:ilvl="3" w:tplc="DC7045F2">
      <w:start w:val="4"/>
      <w:numFmt w:val="bullet"/>
      <w:lvlText w:val=""/>
      <w:lvlJc w:val="left"/>
      <w:pPr>
        <w:ind w:left="1809" w:hanging="360"/>
      </w:pPr>
      <w:rPr>
        <w:rFonts w:ascii="Wingdings" w:eastAsiaTheme="minorEastAsia" w:hAnsi="Wingdings" w:cs="Times New Roman" w:hint="default"/>
      </w:rPr>
    </w:lvl>
    <w:lvl w:ilvl="4" w:tplc="04090003">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10" w15:restartNumberingAfterBreak="0">
    <w:nsid w:val="3A0C2EC3"/>
    <w:multiLevelType w:val="hybridMultilevel"/>
    <w:tmpl w:val="1D72E6E2"/>
    <w:lvl w:ilvl="0" w:tplc="DE4C9E86">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D3A0F55"/>
    <w:multiLevelType w:val="hybridMultilevel"/>
    <w:tmpl w:val="C42A0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8F555F"/>
    <w:multiLevelType w:val="hybridMultilevel"/>
    <w:tmpl w:val="DF1E3E5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5E03A1"/>
    <w:multiLevelType w:val="hybridMultilevel"/>
    <w:tmpl w:val="C74C3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134E9B"/>
    <w:multiLevelType w:val="hybridMultilevel"/>
    <w:tmpl w:val="7832AECC"/>
    <w:lvl w:ilvl="0" w:tplc="EF54ECC2">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2"/>
  </w:num>
  <w:num w:numId="3">
    <w:abstractNumId w:val="0"/>
  </w:num>
  <w:num w:numId="4">
    <w:abstractNumId w:val="18"/>
  </w:num>
  <w:num w:numId="5">
    <w:abstractNumId w:val="9"/>
  </w:num>
  <w:num w:numId="6">
    <w:abstractNumId w:val="3"/>
  </w:num>
  <w:num w:numId="7">
    <w:abstractNumId w:val="7"/>
  </w:num>
  <w:num w:numId="8">
    <w:abstractNumId w:val="1"/>
  </w:num>
  <w:num w:numId="9">
    <w:abstractNumId w:val="17"/>
  </w:num>
  <w:num w:numId="10">
    <w:abstractNumId w:val="20"/>
  </w:num>
  <w:num w:numId="11">
    <w:abstractNumId w:val="22"/>
  </w:num>
  <w:num w:numId="12">
    <w:abstractNumId w:val="21"/>
  </w:num>
  <w:num w:numId="13">
    <w:abstractNumId w:val="2"/>
  </w:num>
  <w:num w:numId="14">
    <w:abstractNumId w:val="13"/>
  </w:num>
  <w:num w:numId="15">
    <w:abstractNumId w:val="16"/>
  </w:num>
  <w:num w:numId="16">
    <w:abstractNumId w:val="14"/>
  </w:num>
  <w:num w:numId="17">
    <w:abstractNumId w:val="8"/>
  </w:num>
  <w:num w:numId="18">
    <w:abstractNumId w:val="5"/>
  </w:num>
  <w:num w:numId="19">
    <w:abstractNumId w:val="4"/>
  </w:num>
  <w:num w:numId="20">
    <w:abstractNumId w:val="10"/>
  </w:num>
  <w:num w:numId="21">
    <w:abstractNumId w:val="6"/>
  </w:num>
  <w:num w:numId="22">
    <w:abstractNumId w:val="19"/>
  </w:num>
  <w:num w:numId="23">
    <w:abstractNumId w:val="15"/>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349"/>
    <w:rsid w:val="000006B6"/>
    <w:rsid w:val="00003D29"/>
    <w:rsid w:val="00005B6D"/>
    <w:rsid w:val="000169B7"/>
    <w:rsid w:val="000251A6"/>
    <w:rsid w:val="000322B3"/>
    <w:rsid w:val="00046627"/>
    <w:rsid w:val="00047191"/>
    <w:rsid w:val="000546C1"/>
    <w:rsid w:val="0005711E"/>
    <w:rsid w:val="00062C34"/>
    <w:rsid w:val="00063847"/>
    <w:rsid w:val="00064626"/>
    <w:rsid w:val="00067464"/>
    <w:rsid w:val="00070452"/>
    <w:rsid w:val="00083CF1"/>
    <w:rsid w:val="000917A4"/>
    <w:rsid w:val="000929DA"/>
    <w:rsid w:val="0009472D"/>
    <w:rsid w:val="00095624"/>
    <w:rsid w:val="000972F2"/>
    <w:rsid w:val="000A2F87"/>
    <w:rsid w:val="000A6CE2"/>
    <w:rsid w:val="000B0499"/>
    <w:rsid w:val="000B0609"/>
    <w:rsid w:val="000B48AA"/>
    <w:rsid w:val="000C0147"/>
    <w:rsid w:val="000C4F97"/>
    <w:rsid w:val="000C5FEC"/>
    <w:rsid w:val="000D7883"/>
    <w:rsid w:val="000E51C7"/>
    <w:rsid w:val="000E7EA8"/>
    <w:rsid w:val="000E7EDE"/>
    <w:rsid w:val="000F0E25"/>
    <w:rsid w:val="001052AD"/>
    <w:rsid w:val="001066C3"/>
    <w:rsid w:val="00110684"/>
    <w:rsid w:val="0011087A"/>
    <w:rsid w:val="001154E2"/>
    <w:rsid w:val="00122700"/>
    <w:rsid w:val="00124B33"/>
    <w:rsid w:val="00124E68"/>
    <w:rsid w:val="00133660"/>
    <w:rsid w:val="00137292"/>
    <w:rsid w:val="001400FF"/>
    <w:rsid w:val="001444D6"/>
    <w:rsid w:val="00147F81"/>
    <w:rsid w:val="00151FCB"/>
    <w:rsid w:val="001602FF"/>
    <w:rsid w:val="00165E75"/>
    <w:rsid w:val="00167FA5"/>
    <w:rsid w:val="0017763F"/>
    <w:rsid w:val="0018000D"/>
    <w:rsid w:val="0018173B"/>
    <w:rsid w:val="00185A79"/>
    <w:rsid w:val="00186C9F"/>
    <w:rsid w:val="00187C12"/>
    <w:rsid w:val="00187C70"/>
    <w:rsid w:val="00187FAF"/>
    <w:rsid w:val="00190875"/>
    <w:rsid w:val="00191D32"/>
    <w:rsid w:val="00195E1A"/>
    <w:rsid w:val="00195FFE"/>
    <w:rsid w:val="001A0CEC"/>
    <w:rsid w:val="001A5270"/>
    <w:rsid w:val="001A53F3"/>
    <w:rsid w:val="001A6EF4"/>
    <w:rsid w:val="001A734C"/>
    <w:rsid w:val="001B4B23"/>
    <w:rsid w:val="001B692B"/>
    <w:rsid w:val="001C4D26"/>
    <w:rsid w:val="001D0103"/>
    <w:rsid w:val="001D38B9"/>
    <w:rsid w:val="001D40F1"/>
    <w:rsid w:val="001D4648"/>
    <w:rsid w:val="001D6B35"/>
    <w:rsid w:val="001E4B4B"/>
    <w:rsid w:val="002026E7"/>
    <w:rsid w:val="0020786B"/>
    <w:rsid w:val="00216601"/>
    <w:rsid w:val="002220ED"/>
    <w:rsid w:val="00223274"/>
    <w:rsid w:val="00224D8E"/>
    <w:rsid w:val="00232961"/>
    <w:rsid w:val="00232DCA"/>
    <w:rsid w:val="00233CD4"/>
    <w:rsid w:val="0023436D"/>
    <w:rsid w:val="00236A51"/>
    <w:rsid w:val="0024327E"/>
    <w:rsid w:val="00245C14"/>
    <w:rsid w:val="0024691E"/>
    <w:rsid w:val="00247605"/>
    <w:rsid w:val="00250B2D"/>
    <w:rsid w:val="00253159"/>
    <w:rsid w:val="002620E5"/>
    <w:rsid w:val="00270E3C"/>
    <w:rsid w:val="002712D4"/>
    <w:rsid w:val="0027639C"/>
    <w:rsid w:val="00276BA7"/>
    <w:rsid w:val="002772A5"/>
    <w:rsid w:val="00280EAF"/>
    <w:rsid w:val="00281C88"/>
    <w:rsid w:val="00296210"/>
    <w:rsid w:val="00297139"/>
    <w:rsid w:val="002A43AB"/>
    <w:rsid w:val="002A766A"/>
    <w:rsid w:val="002B2CED"/>
    <w:rsid w:val="002B3BC5"/>
    <w:rsid w:val="002B757F"/>
    <w:rsid w:val="002C0CAC"/>
    <w:rsid w:val="002C22A8"/>
    <w:rsid w:val="002C5E66"/>
    <w:rsid w:val="002D0957"/>
    <w:rsid w:val="002D1047"/>
    <w:rsid w:val="002D1E1D"/>
    <w:rsid w:val="002D67CE"/>
    <w:rsid w:val="002E0DE8"/>
    <w:rsid w:val="002E7F41"/>
    <w:rsid w:val="002F0990"/>
    <w:rsid w:val="00300B50"/>
    <w:rsid w:val="00306BF9"/>
    <w:rsid w:val="00306DF6"/>
    <w:rsid w:val="00306FF7"/>
    <w:rsid w:val="00307F49"/>
    <w:rsid w:val="0031559B"/>
    <w:rsid w:val="003169F4"/>
    <w:rsid w:val="003214CF"/>
    <w:rsid w:val="00331E41"/>
    <w:rsid w:val="003335FB"/>
    <w:rsid w:val="00340108"/>
    <w:rsid w:val="0034107A"/>
    <w:rsid w:val="00342BF5"/>
    <w:rsid w:val="00347DD4"/>
    <w:rsid w:val="0035148C"/>
    <w:rsid w:val="003519A1"/>
    <w:rsid w:val="00360D67"/>
    <w:rsid w:val="00362C57"/>
    <w:rsid w:val="00363D2C"/>
    <w:rsid w:val="00364CF1"/>
    <w:rsid w:val="00367DD2"/>
    <w:rsid w:val="00376D54"/>
    <w:rsid w:val="0039150E"/>
    <w:rsid w:val="0039170C"/>
    <w:rsid w:val="00393C27"/>
    <w:rsid w:val="003946B8"/>
    <w:rsid w:val="003955B3"/>
    <w:rsid w:val="00397C71"/>
    <w:rsid w:val="003A1A05"/>
    <w:rsid w:val="003A1A61"/>
    <w:rsid w:val="003A6D36"/>
    <w:rsid w:val="003A6E0F"/>
    <w:rsid w:val="003B4CBA"/>
    <w:rsid w:val="003B5335"/>
    <w:rsid w:val="003B5C76"/>
    <w:rsid w:val="003C005E"/>
    <w:rsid w:val="003C2790"/>
    <w:rsid w:val="003D5171"/>
    <w:rsid w:val="003E1133"/>
    <w:rsid w:val="003E4A7A"/>
    <w:rsid w:val="003E51AC"/>
    <w:rsid w:val="003E5CBD"/>
    <w:rsid w:val="003F0967"/>
    <w:rsid w:val="003F1A94"/>
    <w:rsid w:val="003F1D91"/>
    <w:rsid w:val="003F3A04"/>
    <w:rsid w:val="003F3A2F"/>
    <w:rsid w:val="00401599"/>
    <w:rsid w:val="004037CA"/>
    <w:rsid w:val="00405DEA"/>
    <w:rsid w:val="00406F0C"/>
    <w:rsid w:val="00407B5E"/>
    <w:rsid w:val="00410196"/>
    <w:rsid w:val="004175DD"/>
    <w:rsid w:val="00427143"/>
    <w:rsid w:val="00432C50"/>
    <w:rsid w:val="00436988"/>
    <w:rsid w:val="00437949"/>
    <w:rsid w:val="004445C5"/>
    <w:rsid w:val="00445999"/>
    <w:rsid w:val="00455E60"/>
    <w:rsid w:val="0046133C"/>
    <w:rsid w:val="00461524"/>
    <w:rsid w:val="00463431"/>
    <w:rsid w:val="00465156"/>
    <w:rsid w:val="00470CB5"/>
    <w:rsid w:val="00472E36"/>
    <w:rsid w:val="0047397A"/>
    <w:rsid w:val="004744DE"/>
    <w:rsid w:val="004825E2"/>
    <w:rsid w:val="004859FD"/>
    <w:rsid w:val="00490913"/>
    <w:rsid w:val="004923C9"/>
    <w:rsid w:val="00493CC5"/>
    <w:rsid w:val="00496227"/>
    <w:rsid w:val="004A145C"/>
    <w:rsid w:val="004B0FEA"/>
    <w:rsid w:val="004B1072"/>
    <w:rsid w:val="004B1A02"/>
    <w:rsid w:val="004B1B91"/>
    <w:rsid w:val="004B5B36"/>
    <w:rsid w:val="004C0EA3"/>
    <w:rsid w:val="004C17F0"/>
    <w:rsid w:val="004C3666"/>
    <w:rsid w:val="004C383D"/>
    <w:rsid w:val="004D29DA"/>
    <w:rsid w:val="004E13EA"/>
    <w:rsid w:val="004E60D7"/>
    <w:rsid w:val="004E74A1"/>
    <w:rsid w:val="004E74E2"/>
    <w:rsid w:val="004F5130"/>
    <w:rsid w:val="004F6025"/>
    <w:rsid w:val="005008DE"/>
    <w:rsid w:val="00505211"/>
    <w:rsid w:val="00513B03"/>
    <w:rsid w:val="00532074"/>
    <w:rsid w:val="005367CE"/>
    <w:rsid w:val="00547E77"/>
    <w:rsid w:val="00556298"/>
    <w:rsid w:val="005566C2"/>
    <w:rsid w:val="00566224"/>
    <w:rsid w:val="005718DC"/>
    <w:rsid w:val="00573614"/>
    <w:rsid w:val="00573A21"/>
    <w:rsid w:val="005746D7"/>
    <w:rsid w:val="00574FE1"/>
    <w:rsid w:val="00575CB4"/>
    <w:rsid w:val="00577E19"/>
    <w:rsid w:val="00580091"/>
    <w:rsid w:val="00583CE9"/>
    <w:rsid w:val="005876EF"/>
    <w:rsid w:val="00587FBE"/>
    <w:rsid w:val="00590862"/>
    <w:rsid w:val="00593F57"/>
    <w:rsid w:val="005940CE"/>
    <w:rsid w:val="005A605C"/>
    <w:rsid w:val="005A690A"/>
    <w:rsid w:val="005C149E"/>
    <w:rsid w:val="005C677E"/>
    <w:rsid w:val="005E1FA8"/>
    <w:rsid w:val="005E4890"/>
    <w:rsid w:val="005E5EEF"/>
    <w:rsid w:val="005F376E"/>
    <w:rsid w:val="005F5276"/>
    <w:rsid w:val="005F555A"/>
    <w:rsid w:val="005F670C"/>
    <w:rsid w:val="005F6BC6"/>
    <w:rsid w:val="005F7579"/>
    <w:rsid w:val="005F77EE"/>
    <w:rsid w:val="00602831"/>
    <w:rsid w:val="00602F44"/>
    <w:rsid w:val="0060691E"/>
    <w:rsid w:val="0061212F"/>
    <w:rsid w:val="0061407C"/>
    <w:rsid w:val="006165AC"/>
    <w:rsid w:val="00620EE4"/>
    <w:rsid w:val="006234ED"/>
    <w:rsid w:val="00623F42"/>
    <w:rsid w:val="006240C3"/>
    <w:rsid w:val="006244A1"/>
    <w:rsid w:val="00632563"/>
    <w:rsid w:val="00637D7A"/>
    <w:rsid w:val="0064182C"/>
    <w:rsid w:val="00641BF1"/>
    <w:rsid w:val="00643524"/>
    <w:rsid w:val="00644C05"/>
    <w:rsid w:val="00646E19"/>
    <w:rsid w:val="00653A91"/>
    <w:rsid w:val="00656AA0"/>
    <w:rsid w:val="00665DA6"/>
    <w:rsid w:val="00667AA6"/>
    <w:rsid w:val="00671562"/>
    <w:rsid w:val="00672B74"/>
    <w:rsid w:val="006772F9"/>
    <w:rsid w:val="006801D7"/>
    <w:rsid w:val="0068103C"/>
    <w:rsid w:val="00683C94"/>
    <w:rsid w:val="00684BCE"/>
    <w:rsid w:val="00690FBB"/>
    <w:rsid w:val="006919AF"/>
    <w:rsid w:val="00693147"/>
    <w:rsid w:val="006A2B40"/>
    <w:rsid w:val="006A4058"/>
    <w:rsid w:val="006C1877"/>
    <w:rsid w:val="006C3478"/>
    <w:rsid w:val="006C3CA6"/>
    <w:rsid w:val="006C70A1"/>
    <w:rsid w:val="006D57A6"/>
    <w:rsid w:val="006D6A69"/>
    <w:rsid w:val="006D7AEA"/>
    <w:rsid w:val="006E0F73"/>
    <w:rsid w:val="006E58D7"/>
    <w:rsid w:val="006E61E1"/>
    <w:rsid w:val="006F1690"/>
    <w:rsid w:val="006F2D7E"/>
    <w:rsid w:val="006F4527"/>
    <w:rsid w:val="006F6D5B"/>
    <w:rsid w:val="0070329D"/>
    <w:rsid w:val="00714D1D"/>
    <w:rsid w:val="00716064"/>
    <w:rsid w:val="0071711A"/>
    <w:rsid w:val="00720D43"/>
    <w:rsid w:val="00720FFD"/>
    <w:rsid w:val="00724A61"/>
    <w:rsid w:val="00725267"/>
    <w:rsid w:val="007265F8"/>
    <w:rsid w:val="0073023D"/>
    <w:rsid w:val="00730E3A"/>
    <w:rsid w:val="00736667"/>
    <w:rsid w:val="00742AC5"/>
    <w:rsid w:val="00744D09"/>
    <w:rsid w:val="00745E56"/>
    <w:rsid w:val="00746C3D"/>
    <w:rsid w:val="0074784A"/>
    <w:rsid w:val="007550C6"/>
    <w:rsid w:val="007721CD"/>
    <w:rsid w:val="0077358F"/>
    <w:rsid w:val="0077635E"/>
    <w:rsid w:val="007771FF"/>
    <w:rsid w:val="00783791"/>
    <w:rsid w:val="00785782"/>
    <w:rsid w:val="007A238C"/>
    <w:rsid w:val="007A4AF2"/>
    <w:rsid w:val="007A515D"/>
    <w:rsid w:val="007B60D9"/>
    <w:rsid w:val="007C1006"/>
    <w:rsid w:val="007C13A6"/>
    <w:rsid w:val="007C27AA"/>
    <w:rsid w:val="007C4B28"/>
    <w:rsid w:val="007C4D0B"/>
    <w:rsid w:val="007D58FB"/>
    <w:rsid w:val="007E41B0"/>
    <w:rsid w:val="007F0EA2"/>
    <w:rsid w:val="007F5067"/>
    <w:rsid w:val="007F6C41"/>
    <w:rsid w:val="007F7985"/>
    <w:rsid w:val="0080137B"/>
    <w:rsid w:val="00811F40"/>
    <w:rsid w:val="0081771E"/>
    <w:rsid w:val="00821001"/>
    <w:rsid w:val="00827A17"/>
    <w:rsid w:val="0083051F"/>
    <w:rsid w:val="00831C9A"/>
    <w:rsid w:val="0083697C"/>
    <w:rsid w:val="008421E5"/>
    <w:rsid w:val="00842F3C"/>
    <w:rsid w:val="00847940"/>
    <w:rsid w:val="00852D66"/>
    <w:rsid w:val="008550CB"/>
    <w:rsid w:val="00855322"/>
    <w:rsid w:val="008628F5"/>
    <w:rsid w:val="00871857"/>
    <w:rsid w:val="00891E5F"/>
    <w:rsid w:val="00896B23"/>
    <w:rsid w:val="00897190"/>
    <w:rsid w:val="008B40D6"/>
    <w:rsid w:val="008C2397"/>
    <w:rsid w:val="008C7C1B"/>
    <w:rsid w:val="008D5963"/>
    <w:rsid w:val="008D5D22"/>
    <w:rsid w:val="008D6857"/>
    <w:rsid w:val="008D73D8"/>
    <w:rsid w:val="008D7FD9"/>
    <w:rsid w:val="008E2842"/>
    <w:rsid w:val="008E326D"/>
    <w:rsid w:val="008E6C8A"/>
    <w:rsid w:val="008E7B63"/>
    <w:rsid w:val="008F1C37"/>
    <w:rsid w:val="008F56D7"/>
    <w:rsid w:val="009006A0"/>
    <w:rsid w:val="0090157C"/>
    <w:rsid w:val="009016B4"/>
    <w:rsid w:val="00910091"/>
    <w:rsid w:val="009203B5"/>
    <w:rsid w:val="00920B36"/>
    <w:rsid w:val="00922FDE"/>
    <w:rsid w:val="00924F70"/>
    <w:rsid w:val="009311AA"/>
    <w:rsid w:val="009345D7"/>
    <w:rsid w:val="0093602B"/>
    <w:rsid w:val="00945A06"/>
    <w:rsid w:val="0094728C"/>
    <w:rsid w:val="009514F7"/>
    <w:rsid w:val="00954B70"/>
    <w:rsid w:val="00957C67"/>
    <w:rsid w:val="0096309A"/>
    <w:rsid w:val="00966F0C"/>
    <w:rsid w:val="00970283"/>
    <w:rsid w:val="009708B1"/>
    <w:rsid w:val="009720B2"/>
    <w:rsid w:val="009724EB"/>
    <w:rsid w:val="009726A5"/>
    <w:rsid w:val="00973CA1"/>
    <w:rsid w:val="00977320"/>
    <w:rsid w:val="009824A9"/>
    <w:rsid w:val="00984881"/>
    <w:rsid w:val="00985094"/>
    <w:rsid w:val="009858EA"/>
    <w:rsid w:val="00987D67"/>
    <w:rsid w:val="00992AA4"/>
    <w:rsid w:val="009973AB"/>
    <w:rsid w:val="009A2B6D"/>
    <w:rsid w:val="009A3A07"/>
    <w:rsid w:val="009A4550"/>
    <w:rsid w:val="009B3774"/>
    <w:rsid w:val="009C1BDC"/>
    <w:rsid w:val="009C48C0"/>
    <w:rsid w:val="009D37F9"/>
    <w:rsid w:val="009E2807"/>
    <w:rsid w:val="009E4B96"/>
    <w:rsid w:val="009E5274"/>
    <w:rsid w:val="009E72FA"/>
    <w:rsid w:val="009F5731"/>
    <w:rsid w:val="009F677D"/>
    <w:rsid w:val="009F7065"/>
    <w:rsid w:val="00A11FE9"/>
    <w:rsid w:val="00A1570D"/>
    <w:rsid w:val="00A22883"/>
    <w:rsid w:val="00A23E84"/>
    <w:rsid w:val="00A261ED"/>
    <w:rsid w:val="00A2656C"/>
    <w:rsid w:val="00A269AA"/>
    <w:rsid w:val="00A26FE0"/>
    <w:rsid w:val="00A33EF6"/>
    <w:rsid w:val="00A40960"/>
    <w:rsid w:val="00A43AD7"/>
    <w:rsid w:val="00A56B20"/>
    <w:rsid w:val="00A57636"/>
    <w:rsid w:val="00A61EC6"/>
    <w:rsid w:val="00A62F48"/>
    <w:rsid w:val="00A62FE7"/>
    <w:rsid w:val="00A6544C"/>
    <w:rsid w:val="00A70186"/>
    <w:rsid w:val="00A70D3E"/>
    <w:rsid w:val="00A70D7A"/>
    <w:rsid w:val="00A717B1"/>
    <w:rsid w:val="00A73A06"/>
    <w:rsid w:val="00A75AD5"/>
    <w:rsid w:val="00A827C6"/>
    <w:rsid w:val="00A91D23"/>
    <w:rsid w:val="00A94E8C"/>
    <w:rsid w:val="00AA5779"/>
    <w:rsid w:val="00AA7A19"/>
    <w:rsid w:val="00AB1BD4"/>
    <w:rsid w:val="00AB5E76"/>
    <w:rsid w:val="00AB7807"/>
    <w:rsid w:val="00AC2DD3"/>
    <w:rsid w:val="00AC5351"/>
    <w:rsid w:val="00AD07F1"/>
    <w:rsid w:val="00AD5386"/>
    <w:rsid w:val="00AD782A"/>
    <w:rsid w:val="00AE101A"/>
    <w:rsid w:val="00AE11CE"/>
    <w:rsid w:val="00AE4BD4"/>
    <w:rsid w:val="00AE4FDD"/>
    <w:rsid w:val="00AF4C97"/>
    <w:rsid w:val="00AF6909"/>
    <w:rsid w:val="00B01D4C"/>
    <w:rsid w:val="00B03BF3"/>
    <w:rsid w:val="00B152BA"/>
    <w:rsid w:val="00B1690A"/>
    <w:rsid w:val="00B20349"/>
    <w:rsid w:val="00B203EF"/>
    <w:rsid w:val="00B23FD0"/>
    <w:rsid w:val="00B26A14"/>
    <w:rsid w:val="00B30788"/>
    <w:rsid w:val="00B3155B"/>
    <w:rsid w:val="00B32419"/>
    <w:rsid w:val="00B3313B"/>
    <w:rsid w:val="00B4308D"/>
    <w:rsid w:val="00B4312D"/>
    <w:rsid w:val="00B4422A"/>
    <w:rsid w:val="00B44C94"/>
    <w:rsid w:val="00B50315"/>
    <w:rsid w:val="00B538B3"/>
    <w:rsid w:val="00B53D32"/>
    <w:rsid w:val="00B57096"/>
    <w:rsid w:val="00B62F13"/>
    <w:rsid w:val="00B633D1"/>
    <w:rsid w:val="00B646A5"/>
    <w:rsid w:val="00B67466"/>
    <w:rsid w:val="00B727DE"/>
    <w:rsid w:val="00B7543B"/>
    <w:rsid w:val="00B770C4"/>
    <w:rsid w:val="00B8577E"/>
    <w:rsid w:val="00B93404"/>
    <w:rsid w:val="00BA0204"/>
    <w:rsid w:val="00BA099C"/>
    <w:rsid w:val="00BA2AC0"/>
    <w:rsid w:val="00BA65E4"/>
    <w:rsid w:val="00BB495B"/>
    <w:rsid w:val="00BB5F72"/>
    <w:rsid w:val="00BC1C86"/>
    <w:rsid w:val="00BC6FA9"/>
    <w:rsid w:val="00BD1570"/>
    <w:rsid w:val="00BD2720"/>
    <w:rsid w:val="00BD5010"/>
    <w:rsid w:val="00BE7C25"/>
    <w:rsid w:val="00BE7CB9"/>
    <w:rsid w:val="00BF015D"/>
    <w:rsid w:val="00C059F2"/>
    <w:rsid w:val="00C1431F"/>
    <w:rsid w:val="00C224E0"/>
    <w:rsid w:val="00C25451"/>
    <w:rsid w:val="00C26AC3"/>
    <w:rsid w:val="00C31C89"/>
    <w:rsid w:val="00C32166"/>
    <w:rsid w:val="00C35FFE"/>
    <w:rsid w:val="00C42312"/>
    <w:rsid w:val="00C45D05"/>
    <w:rsid w:val="00C471D2"/>
    <w:rsid w:val="00C532AC"/>
    <w:rsid w:val="00C56FBE"/>
    <w:rsid w:val="00C57F18"/>
    <w:rsid w:val="00C61DFB"/>
    <w:rsid w:val="00C64503"/>
    <w:rsid w:val="00C65539"/>
    <w:rsid w:val="00C6553B"/>
    <w:rsid w:val="00C67D19"/>
    <w:rsid w:val="00C8341A"/>
    <w:rsid w:val="00C866C3"/>
    <w:rsid w:val="00C9571B"/>
    <w:rsid w:val="00CA08D1"/>
    <w:rsid w:val="00CA4113"/>
    <w:rsid w:val="00CA5320"/>
    <w:rsid w:val="00CB04E2"/>
    <w:rsid w:val="00CC1379"/>
    <w:rsid w:val="00CC5770"/>
    <w:rsid w:val="00CD190D"/>
    <w:rsid w:val="00CE07DE"/>
    <w:rsid w:val="00CE107C"/>
    <w:rsid w:val="00CE128E"/>
    <w:rsid w:val="00CE704B"/>
    <w:rsid w:val="00CE79F2"/>
    <w:rsid w:val="00CF7480"/>
    <w:rsid w:val="00D01E4B"/>
    <w:rsid w:val="00D03B4B"/>
    <w:rsid w:val="00D137E0"/>
    <w:rsid w:val="00D14A37"/>
    <w:rsid w:val="00D14DB5"/>
    <w:rsid w:val="00D1690A"/>
    <w:rsid w:val="00D21E1B"/>
    <w:rsid w:val="00D239F8"/>
    <w:rsid w:val="00D316FD"/>
    <w:rsid w:val="00D376B2"/>
    <w:rsid w:val="00D42A6F"/>
    <w:rsid w:val="00D42D9D"/>
    <w:rsid w:val="00D43829"/>
    <w:rsid w:val="00D44144"/>
    <w:rsid w:val="00D454C9"/>
    <w:rsid w:val="00D50C34"/>
    <w:rsid w:val="00D50EF4"/>
    <w:rsid w:val="00D56BC8"/>
    <w:rsid w:val="00D5739A"/>
    <w:rsid w:val="00D60684"/>
    <w:rsid w:val="00D64E6C"/>
    <w:rsid w:val="00D65C24"/>
    <w:rsid w:val="00D746FD"/>
    <w:rsid w:val="00D81945"/>
    <w:rsid w:val="00D87455"/>
    <w:rsid w:val="00D96ECC"/>
    <w:rsid w:val="00DA06F2"/>
    <w:rsid w:val="00DA42F0"/>
    <w:rsid w:val="00DA48B2"/>
    <w:rsid w:val="00DA4B35"/>
    <w:rsid w:val="00DE19C2"/>
    <w:rsid w:val="00DE1C65"/>
    <w:rsid w:val="00DE518C"/>
    <w:rsid w:val="00DF46E8"/>
    <w:rsid w:val="00DF580E"/>
    <w:rsid w:val="00DF7B09"/>
    <w:rsid w:val="00E03426"/>
    <w:rsid w:val="00E0710E"/>
    <w:rsid w:val="00E07F73"/>
    <w:rsid w:val="00E1270B"/>
    <w:rsid w:val="00E1516E"/>
    <w:rsid w:val="00E151EB"/>
    <w:rsid w:val="00E175F3"/>
    <w:rsid w:val="00E32A30"/>
    <w:rsid w:val="00E34C6C"/>
    <w:rsid w:val="00E34E9D"/>
    <w:rsid w:val="00E37863"/>
    <w:rsid w:val="00E45FB6"/>
    <w:rsid w:val="00E478E8"/>
    <w:rsid w:val="00E52330"/>
    <w:rsid w:val="00E6186E"/>
    <w:rsid w:val="00E65DF3"/>
    <w:rsid w:val="00E74CA2"/>
    <w:rsid w:val="00E81A28"/>
    <w:rsid w:val="00E8378E"/>
    <w:rsid w:val="00E91322"/>
    <w:rsid w:val="00EA6734"/>
    <w:rsid w:val="00EA75C3"/>
    <w:rsid w:val="00EC550F"/>
    <w:rsid w:val="00EC5D4E"/>
    <w:rsid w:val="00EC7F06"/>
    <w:rsid w:val="00ED00B6"/>
    <w:rsid w:val="00ED201B"/>
    <w:rsid w:val="00ED409C"/>
    <w:rsid w:val="00ED6F83"/>
    <w:rsid w:val="00EE15A6"/>
    <w:rsid w:val="00EE1780"/>
    <w:rsid w:val="00EF005B"/>
    <w:rsid w:val="00EF3096"/>
    <w:rsid w:val="00EF622E"/>
    <w:rsid w:val="00F051FA"/>
    <w:rsid w:val="00F056AF"/>
    <w:rsid w:val="00F075C6"/>
    <w:rsid w:val="00F111BB"/>
    <w:rsid w:val="00F157B7"/>
    <w:rsid w:val="00F2478E"/>
    <w:rsid w:val="00F24D04"/>
    <w:rsid w:val="00F31E5A"/>
    <w:rsid w:val="00F33A7A"/>
    <w:rsid w:val="00F35047"/>
    <w:rsid w:val="00F35855"/>
    <w:rsid w:val="00F44EB2"/>
    <w:rsid w:val="00F556D1"/>
    <w:rsid w:val="00F5776B"/>
    <w:rsid w:val="00F62637"/>
    <w:rsid w:val="00F63C90"/>
    <w:rsid w:val="00F704F3"/>
    <w:rsid w:val="00F70617"/>
    <w:rsid w:val="00F7225B"/>
    <w:rsid w:val="00F739EE"/>
    <w:rsid w:val="00F8116A"/>
    <w:rsid w:val="00F81FBA"/>
    <w:rsid w:val="00F846BB"/>
    <w:rsid w:val="00F875D7"/>
    <w:rsid w:val="00F91BC0"/>
    <w:rsid w:val="00FA0082"/>
    <w:rsid w:val="00FA528C"/>
    <w:rsid w:val="00FC7541"/>
    <w:rsid w:val="00FD5A96"/>
    <w:rsid w:val="00FE2431"/>
    <w:rsid w:val="00FE3EAF"/>
    <w:rsid w:val="00FF03A9"/>
    <w:rsid w:val="00FF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13379"/>
  <w15:chartTrackingRefBased/>
  <w15:docId w15:val="{43FE23B0-C4BD-4920-92A5-5132B9352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349"/>
    <w:pPr>
      <w:autoSpaceDE w:val="0"/>
      <w:autoSpaceDN w:val="0"/>
      <w:adjustRightInd w:val="0"/>
      <w:snapToGrid w:val="0"/>
      <w:spacing w:after="120" w:line="240" w:lineRule="auto"/>
      <w:jc w:val="both"/>
    </w:pPr>
    <w:rPr>
      <w:rFonts w:ascii="Times New Roman" w:hAnsi="Times New Roman" w:cs="Times New Roman"/>
      <w:lang w:eastAsia="en-US"/>
    </w:rPr>
  </w:style>
  <w:style w:type="paragraph" w:styleId="1">
    <w:name w:val="heading 1"/>
    <w:basedOn w:val="a"/>
    <w:next w:val="a"/>
    <w:link w:val="1Char"/>
    <w:qFormat/>
    <w:rsid w:val="00B20349"/>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B20349"/>
    <w:pPr>
      <w:keepNext/>
      <w:spacing w:before="120"/>
      <w:outlineLvl w:val="1"/>
    </w:pPr>
    <w:rPr>
      <w:b/>
      <w:bCs/>
      <w:sz w:val="24"/>
    </w:rPr>
  </w:style>
  <w:style w:type="paragraph" w:styleId="3">
    <w:name w:val="heading 3"/>
    <w:basedOn w:val="a"/>
    <w:next w:val="a"/>
    <w:link w:val="3Char"/>
    <w:qFormat/>
    <w:rsid w:val="00B20349"/>
    <w:pPr>
      <w:keepNext/>
      <w:spacing w:before="120"/>
      <w:outlineLvl w:val="2"/>
    </w:pPr>
    <w:rPr>
      <w:b/>
    </w:rPr>
  </w:style>
  <w:style w:type="paragraph" w:styleId="4">
    <w:name w:val="heading 4"/>
    <w:basedOn w:val="a"/>
    <w:next w:val="a"/>
    <w:link w:val="4Char"/>
    <w:uiPriority w:val="9"/>
    <w:unhideWhenUsed/>
    <w:qFormat/>
    <w:rsid w:val="00F875D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20349"/>
    <w:rPr>
      <w:rFonts w:ascii="Times New Roman" w:hAnsi="Times New Roman" w:cs="Times New Roman"/>
      <w:b/>
      <w:bCs/>
      <w:kern w:val="2"/>
      <w:sz w:val="28"/>
      <w:szCs w:val="28"/>
      <w:lang w:val="en-GB"/>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20349"/>
    <w:rPr>
      <w:rFonts w:ascii="Times New Roman" w:hAnsi="Times New Roman" w:cs="Times New Roman"/>
      <w:b/>
      <w:bCs/>
      <w:sz w:val="24"/>
      <w:lang w:eastAsia="en-US"/>
    </w:rPr>
  </w:style>
  <w:style w:type="character" w:customStyle="1" w:styleId="3Char">
    <w:name w:val="标题 3 Char"/>
    <w:basedOn w:val="a0"/>
    <w:link w:val="3"/>
    <w:rsid w:val="00B20349"/>
    <w:rPr>
      <w:rFonts w:ascii="Times New Roman" w:hAnsi="Times New Roman" w:cs="Times New Roman"/>
      <w:b/>
      <w:lang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
    <w:qFormat/>
    <w:rsid w:val="00B20349"/>
    <w:pPr>
      <w:spacing w:before="120"/>
    </w:pPr>
    <w:rPr>
      <w:b/>
      <w:bCs/>
      <w:kern w:val="2"/>
      <w:sz w:val="20"/>
      <w:szCs w:val="20"/>
      <w:lang w:val="en-GB"/>
    </w:rPr>
  </w:style>
  <w:style w:type="paragraph" w:customStyle="1" w:styleId="References">
    <w:name w:val="References"/>
    <w:basedOn w:val="a"/>
    <w:next w:val="a"/>
    <w:rsid w:val="00B20349"/>
    <w:pPr>
      <w:numPr>
        <w:numId w:val="1"/>
      </w:numPr>
      <w:adjustRightInd/>
      <w:spacing w:after="60"/>
      <w:jc w:val="left"/>
    </w:pPr>
    <w:rPr>
      <w:sz w:val="20"/>
      <w:szCs w:val="16"/>
    </w:rPr>
  </w:style>
  <w:style w:type="table" w:styleId="a4">
    <w:name w:val="Table Grid"/>
    <w:basedOn w:val="a1"/>
    <w:rsid w:val="00B20349"/>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B20349"/>
    <w:rPr>
      <w:rFonts w:ascii="Times New Roman" w:hAnsi="Times New Roman" w:cs="Times New Roman"/>
      <w:b/>
      <w:bCs/>
      <w:kern w:val="2"/>
      <w:sz w:val="20"/>
      <w:szCs w:val="20"/>
      <w:lang w:val="en-GB" w:eastAsia="en-US"/>
    </w:rPr>
  </w:style>
  <w:style w:type="character" w:styleId="a5">
    <w:name w:val="annotation reference"/>
    <w:rsid w:val="00B20349"/>
    <w:rPr>
      <w:kern w:val="2"/>
      <w:sz w:val="21"/>
      <w:szCs w:val="21"/>
      <w:lang w:val="en-GB" w:eastAsia="zh-CN" w:bidi="ar-SA"/>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20349"/>
    <w:pPr>
      <w:pBdr>
        <w:bottom w:val="single" w:sz="6" w:space="1" w:color="auto"/>
      </w:pBdr>
      <w:tabs>
        <w:tab w:val="center" w:pos="4153"/>
        <w:tab w:val="right" w:pos="8306"/>
      </w:tabs>
      <w:jc w:val="center"/>
    </w:pPr>
    <w:rPr>
      <w:kern w:val="2"/>
      <w:sz w:val="18"/>
      <w:szCs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6"/>
    <w:rsid w:val="00B20349"/>
    <w:rPr>
      <w:rFonts w:ascii="Times New Roman" w:hAnsi="Times New Roman" w:cs="Times New Roman"/>
      <w:kern w:val="2"/>
      <w:sz w:val="18"/>
      <w:szCs w:val="18"/>
      <w:lang w:val="en-GB" w:eastAsia="en-US"/>
    </w:rPr>
  </w:style>
  <w:style w:type="paragraph" w:styleId="a7">
    <w:name w:val="List Paragraph"/>
    <w:aliases w:val="- Bullets,목록 단락,リスト段落,Lista1,?? ??,?????,????,列出段落1,中等深浅网格 1 - 着色 21,列表段落,¥¡¡¡¡ì¬º¥¹¥È¶ÎÂä,ÁÐ³ö¶ÎÂä,列表段落1,—ño’i—Ž,¥ê¥¹¥È¶ÎÂä"/>
    <w:basedOn w:val="a"/>
    <w:link w:val="Char1"/>
    <w:uiPriority w:val="34"/>
    <w:qFormat/>
    <w:rsid w:val="00B20349"/>
    <w:pPr>
      <w:ind w:firstLineChars="200" w:firstLine="420"/>
    </w:p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7"/>
    <w:uiPriority w:val="34"/>
    <w:qFormat/>
    <w:rsid w:val="00B20349"/>
    <w:rPr>
      <w:rFonts w:ascii="Times New Roman" w:hAnsi="Times New Roman" w:cs="Times New Roman"/>
      <w:lang w:eastAsia="en-US"/>
    </w:rPr>
  </w:style>
  <w:style w:type="paragraph" w:styleId="a8">
    <w:name w:val="annotation text"/>
    <w:basedOn w:val="a"/>
    <w:link w:val="Char2"/>
    <w:uiPriority w:val="99"/>
    <w:rsid w:val="0009472D"/>
    <w:pPr>
      <w:jc w:val="left"/>
    </w:pPr>
  </w:style>
  <w:style w:type="character" w:customStyle="1" w:styleId="Char2">
    <w:name w:val="批注文字 Char"/>
    <w:basedOn w:val="a0"/>
    <w:link w:val="a8"/>
    <w:uiPriority w:val="99"/>
    <w:rsid w:val="0009472D"/>
    <w:rPr>
      <w:rFonts w:ascii="Times New Roman" w:hAnsi="Times New Roman" w:cs="Times New Roman"/>
      <w:lang w:eastAsia="en-US"/>
    </w:rPr>
  </w:style>
  <w:style w:type="paragraph" w:styleId="a9">
    <w:name w:val="Balloon Text"/>
    <w:basedOn w:val="a"/>
    <w:link w:val="Char3"/>
    <w:uiPriority w:val="99"/>
    <w:semiHidden/>
    <w:unhideWhenUsed/>
    <w:rsid w:val="0009472D"/>
    <w:pPr>
      <w:spacing w:after="0"/>
    </w:pPr>
    <w:rPr>
      <w:rFonts w:ascii="Microsoft YaHei UI" w:eastAsia="Microsoft YaHei UI"/>
      <w:sz w:val="18"/>
      <w:szCs w:val="18"/>
    </w:rPr>
  </w:style>
  <w:style w:type="character" w:customStyle="1" w:styleId="Char3">
    <w:name w:val="批注框文本 Char"/>
    <w:basedOn w:val="a0"/>
    <w:link w:val="a9"/>
    <w:uiPriority w:val="99"/>
    <w:semiHidden/>
    <w:rsid w:val="0009472D"/>
    <w:rPr>
      <w:rFonts w:ascii="Microsoft YaHei UI" w:eastAsia="Microsoft YaHei UI" w:hAnsi="Times New Roman" w:cs="Times New Roman"/>
      <w:sz w:val="18"/>
      <w:szCs w:val="18"/>
      <w:lang w:eastAsia="en-US"/>
    </w:rPr>
  </w:style>
  <w:style w:type="character" w:customStyle="1" w:styleId="4Char">
    <w:name w:val="标题 4 Char"/>
    <w:basedOn w:val="a0"/>
    <w:link w:val="4"/>
    <w:uiPriority w:val="9"/>
    <w:rsid w:val="00F875D7"/>
    <w:rPr>
      <w:rFonts w:asciiTheme="majorHAnsi" w:eastAsiaTheme="majorEastAsia" w:hAnsiTheme="majorHAnsi" w:cstheme="majorBidi"/>
      <w:i/>
      <w:iCs/>
      <w:color w:val="2E74B5" w:themeColor="accent1" w:themeShade="BF"/>
      <w:lang w:eastAsia="en-US"/>
    </w:rPr>
  </w:style>
  <w:style w:type="paragraph" w:styleId="aa">
    <w:name w:val="annotation subject"/>
    <w:basedOn w:val="a8"/>
    <w:next w:val="a8"/>
    <w:link w:val="Char4"/>
    <w:uiPriority w:val="99"/>
    <w:semiHidden/>
    <w:unhideWhenUsed/>
    <w:rsid w:val="00DA48B2"/>
    <w:pPr>
      <w:jc w:val="both"/>
    </w:pPr>
    <w:rPr>
      <w:b/>
      <w:bCs/>
      <w:sz w:val="20"/>
      <w:szCs w:val="20"/>
    </w:rPr>
  </w:style>
  <w:style w:type="character" w:customStyle="1" w:styleId="Char4">
    <w:name w:val="批注主题 Char"/>
    <w:basedOn w:val="Char2"/>
    <w:link w:val="aa"/>
    <w:uiPriority w:val="99"/>
    <w:semiHidden/>
    <w:rsid w:val="00DA48B2"/>
    <w:rPr>
      <w:rFonts w:ascii="Times New Roman" w:hAnsi="Times New Roman" w:cs="Times New Roman"/>
      <w:b/>
      <w:bCs/>
      <w:sz w:val="20"/>
      <w:szCs w:val="20"/>
      <w:lang w:eastAsia="en-US"/>
    </w:rPr>
  </w:style>
  <w:style w:type="paragraph" w:styleId="ab">
    <w:name w:val="footer"/>
    <w:basedOn w:val="a"/>
    <w:link w:val="Char5"/>
    <w:uiPriority w:val="99"/>
    <w:unhideWhenUsed/>
    <w:rsid w:val="00D03B4B"/>
    <w:pPr>
      <w:tabs>
        <w:tab w:val="center" w:pos="4320"/>
        <w:tab w:val="right" w:pos="8640"/>
      </w:tabs>
      <w:spacing w:after="0"/>
    </w:pPr>
  </w:style>
  <w:style w:type="character" w:customStyle="1" w:styleId="Char5">
    <w:name w:val="页脚 Char"/>
    <w:basedOn w:val="a0"/>
    <w:link w:val="ab"/>
    <w:uiPriority w:val="99"/>
    <w:rsid w:val="00D03B4B"/>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111111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A7791-E8EE-4255-ADE9-AA6EF9572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5236</Words>
  <Characters>29846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chengyan_6</cp:lastModifiedBy>
  <cp:revision>10</cp:revision>
  <dcterms:created xsi:type="dcterms:W3CDTF">2019-05-01T20:30:00Z</dcterms:created>
  <dcterms:modified xsi:type="dcterms:W3CDTF">2019-05-04T01:01:00Z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(3)2/hml8BUIlFd6E+PlATtpSCOSG9sAD3zY6V6Et6cwIee+pttAJCoxrGtpWQoJXm1m6gu5RKh
zqKsBaIILiIlooX27Rz3TOKQWa+QFCoPi2C4hvEOIo1yYhEPY5PW3rxXSTY1o/4gtOiKX0uU
aXL1Uwx4k39/UFvsofPM/dQhnDE6UfGMpzQlmuJfmU3rKZRi9qTrBhWNkhqvA+/NKbx+R5CH
8vTmewcC7iGv83mVoI</vt:lpwstr>
  </property>
  <property fmtid="{D5CDD505-2E9C-101B-9397-08002B2CF9AE}" pid="3" name="_2015_ms_pID_7253431">
    <vt:lpwstr>lBLnZvAMUGiMDMVSgzKI7Io7WFHhZS07+ud5ItiLlidc5vkqDlvMEJ
/509Jt5hmLAB8NnW97lMweksNOhuxGr+JH+J6AkMPu+XRR8RZLuD4XB8PVsWyYHSRT5fPqXJ
Y3DSBlWHNIbzeLx1P4dE4SqgWeCVa2ybkv7Im72W6b/O5LzHWU6z0djpfhXN5qmB/Qwu/Gl4
ubIns6oWE/xBd+9Npy394dDsJBxTCido4oEG</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1556927127</vt:lpwstr>
  </property>
</Properties>
</file>