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2A1C89" w14:textId="27F15323" w:rsidR="00165C0A" w:rsidRPr="00BD1057" w:rsidRDefault="00165C0A" w:rsidP="004547A0">
      <w:pPr>
        <w:tabs>
          <w:tab w:val="center" w:pos="4536"/>
          <w:tab w:val="right" w:pos="9072"/>
        </w:tabs>
        <w:autoSpaceDE w:val="0"/>
        <w:autoSpaceDN w:val="0"/>
        <w:adjustRightInd w:val="0"/>
        <w:snapToGrid w:val="0"/>
        <w:ind w:left="0" w:firstLine="0"/>
        <w:jc w:val="both"/>
        <w:rPr>
          <w:rFonts w:ascii="Times New Roman" w:eastAsia="宋体" w:hAnsi="Times New Roman"/>
          <w:b/>
          <w:noProof/>
          <w:kern w:val="2"/>
          <w:sz w:val="22"/>
          <w:szCs w:val="22"/>
          <w:lang w:val="en-US" w:eastAsia="zh-CN"/>
        </w:rPr>
      </w:pPr>
      <w:r>
        <w:rPr>
          <w:rFonts w:ascii="Times New Roman" w:eastAsia="宋体" w:hAnsi="Times New Roman"/>
          <w:b/>
          <w:noProof/>
          <w:kern w:val="2"/>
          <w:sz w:val="22"/>
          <w:szCs w:val="22"/>
          <w:lang w:val="en-US" w:eastAsia="zh-CN"/>
        </w:rPr>
        <w:t>3</w:t>
      </w:r>
      <w:r w:rsidRPr="00E454EE">
        <w:rPr>
          <w:rFonts w:ascii="Times New Roman" w:eastAsia="宋体" w:hAnsi="Times New Roman"/>
          <w:b/>
          <w:noProof/>
          <w:kern w:val="2"/>
          <w:sz w:val="22"/>
          <w:szCs w:val="22"/>
          <w:lang w:val="en-US" w:eastAsia="zh-CN"/>
        </w:rPr>
        <w:t xml:space="preserve">GPP TSG RAN WG1 </w:t>
      </w:r>
      <w:r w:rsidR="002F6FEE">
        <w:rPr>
          <w:rFonts w:ascii="Times New Roman" w:eastAsia="宋体" w:hAnsi="Times New Roman"/>
          <w:b/>
          <w:noProof/>
          <w:kern w:val="2"/>
          <w:sz w:val="22"/>
          <w:szCs w:val="22"/>
          <w:lang w:val="en-US" w:eastAsia="zh-CN"/>
        </w:rPr>
        <w:t xml:space="preserve">meeting </w:t>
      </w:r>
      <w:r w:rsidR="00223E9C">
        <w:rPr>
          <w:rFonts w:ascii="Times New Roman" w:eastAsia="宋体" w:hAnsi="Times New Roman"/>
          <w:b/>
          <w:noProof/>
          <w:kern w:val="2"/>
          <w:sz w:val="22"/>
          <w:szCs w:val="22"/>
          <w:lang w:val="en-US" w:eastAsia="zh-CN"/>
        </w:rPr>
        <w:t>#97</w:t>
      </w:r>
      <w:r w:rsidRPr="00BD1057">
        <w:rPr>
          <w:rFonts w:ascii="Times New Roman" w:eastAsia="宋体" w:hAnsi="Times New Roman"/>
          <w:b/>
          <w:noProof/>
          <w:kern w:val="2"/>
          <w:sz w:val="22"/>
          <w:szCs w:val="22"/>
          <w:lang w:val="en-US" w:eastAsia="zh-CN"/>
        </w:rPr>
        <w:tab/>
        <w:t xml:space="preserve">                                                  </w:t>
      </w:r>
      <w:r w:rsidRPr="00BD1057">
        <w:rPr>
          <w:rFonts w:ascii="Times New Roman" w:eastAsia="宋体" w:hAnsi="Times New Roman"/>
          <w:b/>
          <w:noProof/>
          <w:kern w:val="2"/>
          <w:sz w:val="22"/>
          <w:szCs w:val="22"/>
          <w:lang w:val="en-US" w:eastAsia="zh-CN"/>
        </w:rPr>
        <w:tab/>
        <w:t xml:space="preserve">               </w:t>
      </w:r>
      <w:r w:rsidR="007E0FC6">
        <w:rPr>
          <w:rFonts w:ascii="Times New Roman" w:eastAsia="宋体" w:hAnsi="Times New Roman"/>
          <w:b/>
          <w:noProof/>
          <w:kern w:val="2"/>
          <w:sz w:val="22"/>
          <w:szCs w:val="22"/>
          <w:lang w:val="en-US" w:eastAsia="zh-CN"/>
        </w:rPr>
        <w:t xml:space="preserve">      </w:t>
      </w:r>
      <w:r w:rsidRPr="00BD1057">
        <w:rPr>
          <w:rFonts w:ascii="Times New Roman" w:eastAsia="宋体" w:hAnsi="Times New Roman"/>
          <w:b/>
          <w:noProof/>
          <w:kern w:val="2"/>
          <w:sz w:val="22"/>
          <w:szCs w:val="22"/>
          <w:lang w:val="en-US" w:eastAsia="zh-CN"/>
        </w:rPr>
        <w:t xml:space="preserve"> </w:t>
      </w:r>
      <w:r w:rsidRPr="00BC48E8">
        <w:rPr>
          <w:rFonts w:ascii="Times New Roman" w:eastAsia="宋体" w:hAnsi="Times New Roman"/>
          <w:b/>
          <w:noProof/>
          <w:kern w:val="2"/>
          <w:sz w:val="22"/>
          <w:szCs w:val="22"/>
          <w:lang w:val="en-US" w:eastAsia="zh-CN"/>
        </w:rPr>
        <w:t>R1-</w:t>
      </w:r>
      <w:r w:rsidR="006B19FA" w:rsidRPr="00BC48E8">
        <w:rPr>
          <w:rFonts w:ascii="Times New Roman" w:eastAsia="宋体" w:hAnsi="Times New Roman"/>
          <w:b/>
          <w:noProof/>
          <w:kern w:val="2"/>
          <w:sz w:val="22"/>
          <w:szCs w:val="22"/>
          <w:lang w:val="en-US" w:eastAsia="zh-CN"/>
        </w:rPr>
        <w:t>190</w:t>
      </w:r>
      <w:r w:rsidR="00C15ED2" w:rsidRPr="00BC48E8">
        <w:rPr>
          <w:rFonts w:ascii="Times New Roman" w:eastAsia="宋体" w:hAnsi="Times New Roman"/>
          <w:b/>
          <w:noProof/>
          <w:kern w:val="2"/>
          <w:sz w:val="22"/>
          <w:szCs w:val="22"/>
          <w:lang w:val="en-US" w:eastAsia="zh-CN"/>
        </w:rPr>
        <w:t>6039</w:t>
      </w:r>
    </w:p>
    <w:p w14:paraId="216F12A8" w14:textId="77777777" w:rsidR="00077968" w:rsidRPr="00BD1057" w:rsidRDefault="00077968" w:rsidP="00077968">
      <w:pPr>
        <w:tabs>
          <w:tab w:val="center" w:pos="4536"/>
          <w:tab w:val="right" w:pos="9072"/>
        </w:tabs>
        <w:autoSpaceDE w:val="0"/>
        <w:autoSpaceDN w:val="0"/>
        <w:adjustRightInd w:val="0"/>
        <w:snapToGrid w:val="0"/>
        <w:spacing w:after="120"/>
        <w:ind w:left="0" w:firstLine="0"/>
        <w:jc w:val="both"/>
        <w:rPr>
          <w:rFonts w:ascii="Times New Roman" w:eastAsia="宋体" w:hAnsi="Times New Roman"/>
          <w:b/>
          <w:kern w:val="2"/>
          <w:sz w:val="22"/>
          <w:szCs w:val="22"/>
          <w:lang w:val="en-US" w:eastAsia="zh-CN"/>
        </w:rPr>
      </w:pPr>
      <w:r w:rsidRPr="00B22473">
        <w:rPr>
          <w:rFonts w:ascii="Times New Roman" w:eastAsia="宋体" w:hAnsi="Times New Roman"/>
          <w:b/>
          <w:noProof/>
          <w:kern w:val="2"/>
          <w:sz w:val="22"/>
          <w:szCs w:val="22"/>
          <w:lang w:val="en-US" w:eastAsia="zh-CN"/>
        </w:rPr>
        <w:t>Reno, USA</w:t>
      </w:r>
      <w:r>
        <w:rPr>
          <w:rFonts w:ascii="Times New Roman" w:eastAsia="宋体" w:hAnsi="Times New Roman" w:hint="eastAsia"/>
          <w:b/>
          <w:noProof/>
          <w:kern w:val="2"/>
          <w:sz w:val="22"/>
          <w:szCs w:val="22"/>
          <w:lang w:val="en-US" w:eastAsia="zh-CN"/>
        </w:rPr>
        <w:t xml:space="preserve">, </w:t>
      </w:r>
      <w:r w:rsidRPr="00B22473">
        <w:rPr>
          <w:rFonts w:ascii="Times New Roman" w:eastAsia="宋体" w:hAnsi="Times New Roman" w:hint="eastAsia"/>
          <w:b/>
          <w:noProof/>
          <w:kern w:val="2"/>
          <w:sz w:val="22"/>
          <w:szCs w:val="22"/>
          <w:lang w:val="en-US" w:eastAsia="zh-CN"/>
        </w:rPr>
        <w:t xml:space="preserve">May </w:t>
      </w:r>
      <w:r w:rsidRPr="00B22473">
        <w:rPr>
          <w:rFonts w:ascii="Times New Roman" w:eastAsia="宋体" w:hAnsi="Times New Roman"/>
          <w:b/>
          <w:noProof/>
          <w:kern w:val="2"/>
          <w:sz w:val="22"/>
          <w:szCs w:val="22"/>
          <w:lang w:val="en-US" w:eastAsia="zh-CN"/>
        </w:rPr>
        <w:t>13</w:t>
      </w:r>
      <w:r w:rsidRPr="00B22473">
        <w:rPr>
          <w:rFonts w:ascii="Times New Roman" w:eastAsia="宋体" w:hAnsi="Times New Roman"/>
          <w:b/>
          <w:noProof/>
          <w:kern w:val="2"/>
          <w:sz w:val="22"/>
          <w:szCs w:val="22"/>
          <w:vertAlign w:val="superscript"/>
          <w:lang w:val="en-US" w:eastAsia="zh-CN"/>
        </w:rPr>
        <w:t>th</w:t>
      </w:r>
      <w:r w:rsidRPr="00B22473">
        <w:rPr>
          <w:rFonts w:ascii="Times New Roman" w:eastAsia="宋体" w:hAnsi="Times New Roman"/>
          <w:b/>
          <w:noProof/>
          <w:kern w:val="2"/>
          <w:sz w:val="22"/>
          <w:szCs w:val="22"/>
          <w:lang w:val="en-US" w:eastAsia="zh-CN"/>
        </w:rPr>
        <w:t xml:space="preserve"> – 17</w:t>
      </w:r>
      <w:r w:rsidRPr="00B22473">
        <w:rPr>
          <w:rFonts w:ascii="Times New Roman" w:eastAsia="宋体" w:hAnsi="Times New Roman"/>
          <w:b/>
          <w:noProof/>
          <w:kern w:val="2"/>
          <w:sz w:val="22"/>
          <w:szCs w:val="22"/>
          <w:vertAlign w:val="superscript"/>
          <w:lang w:val="en-US" w:eastAsia="zh-CN"/>
        </w:rPr>
        <w:t>th</w:t>
      </w:r>
      <w:r w:rsidRPr="00B22473">
        <w:rPr>
          <w:rFonts w:ascii="Times New Roman" w:eastAsia="宋体" w:hAnsi="Times New Roman"/>
          <w:b/>
          <w:noProof/>
          <w:kern w:val="2"/>
          <w:sz w:val="22"/>
          <w:szCs w:val="22"/>
          <w:lang w:val="en-US" w:eastAsia="zh-CN"/>
        </w:rPr>
        <w:t>, 2019</w:t>
      </w:r>
    </w:p>
    <w:p w14:paraId="337B387B" w14:textId="77777777" w:rsidR="00F53C10" w:rsidRPr="00077968" w:rsidRDefault="00F53C10" w:rsidP="00F53C10">
      <w:pPr>
        <w:pBdr>
          <w:top w:val="single" w:sz="4" w:space="1" w:color="auto"/>
        </w:pBdr>
        <w:autoSpaceDE w:val="0"/>
        <w:autoSpaceDN w:val="0"/>
        <w:adjustRightInd w:val="0"/>
        <w:snapToGrid w:val="0"/>
        <w:ind w:left="0" w:firstLine="0"/>
        <w:rPr>
          <w:rFonts w:ascii="Times New Roman" w:eastAsia="宋体" w:hAnsi="Times New Roman"/>
          <w:b/>
          <w:kern w:val="2"/>
          <w:sz w:val="16"/>
          <w:szCs w:val="16"/>
          <w:lang w:val="en-US" w:eastAsia="zh-CN"/>
        </w:rPr>
      </w:pPr>
    </w:p>
    <w:p w14:paraId="19328C85" w14:textId="10E9FD37" w:rsidR="00F53C10" w:rsidRPr="00BD1057" w:rsidRDefault="00F53C10" w:rsidP="00F53C10">
      <w:pPr>
        <w:autoSpaceDE w:val="0"/>
        <w:autoSpaceDN w:val="0"/>
        <w:adjustRightInd w:val="0"/>
        <w:snapToGrid w:val="0"/>
        <w:spacing w:after="60"/>
        <w:ind w:left="1555" w:hanging="1555"/>
        <w:rPr>
          <w:rFonts w:ascii="Times New Roman" w:eastAsia="宋体" w:hAnsi="Times New Roman"/>
          <w:b/>
          <w:kern w:val="2"/>
          <w:sz w:val="22"/>
          <w:szCs w:val="22"/>
          <w:lang w:val="en-US" w:eastAsia="zh-CN"/>
        </w:rPr>
      </w:pPr>
      <w:r w:rsidRPr="00BD1057">
        <w:rPr>
          <w:rFonts w:ascii="Times New Roman" w:eastAsia="宋体" w:hAnsi="Times New Roman"/>
          <w:b/>
          <w:kern w:val="2"/>
          <w:sz w:val="22"/>
          <w:szCs w:val="22"/>
          <w:lang w:val="en-US" w:eastAsia="zh-CN"/>
        </w:rPr>
        <w:t>Agenda Item:</w:t>
      </w:r>
      <w:r w:rsidRPr="00BD1057">
        <w:rPr>
          <w:rFonts w:ascii="Times New Roman" w:eastAsia="宋体" w:hAnsi="Times New Roman"/>
          <w:b/>
          <w:kern w:val="2"/>
          <w:sz w:val="22"/>
          <w:szCs w:val="22"/>
          <w:lang w:val="en-US" w:eastAsia="zh-CN"/>
        </w:rPr>
        <w:tab/>
      </w:r>
      <w:r w:rsidR="00BB2080">
        <w:rPr>
          <w:rFonts w:ascii="Times New Roman" w:eastAsia="宋体" w:hAnsi="Times New Roman"/>
          <w:b/>
          <w:kern w:val="2"/>
          <w:sz w:val="22"/>
          <w:szCs w:val="22"/>
          <w:lang w:val="en-US" w:eastAsia="zh-CN"/>
        </w:rPr>
        <w:t>7</w:t>
      </w:r>
      <w:r w:rsidR="00BB2080" w:rsidRPr="006B19FA">
        <w:rPr>
          <w:rFonts w:ascii="Times New Roman" w:eastAsia="宋体" w:hAnsi="Times New Roman"/>
          <w:b/>
          <w:kern w:val="2"/>
          <w:sz w:val="22"/>
          <w:szCs w:val="22"/>
          <w:lang w:val="en-US" w:eastAsia="zh-CN"/>
        </w:rPr>
        <w:t>.2.</w:t>
      </w:r>
      <w:r w:rsidR="00BB2080" w:rsidRPr="00B16BD8">
        <w:rPr>
          <w:rFonts w:ascii="Times New Roman" w:eastAsia="宋体" w:hAnsi="Times New Roman"/>
          <w:b/>
          <w:kern w:val="2"/>
          <w:sz w:val="22"/>
          <w:szCs w:val="22"/>
          <w:lang w:val="en-US" w:eastAsia="zh-CN"/>
        </w:rPr>
        <w:t>8.</w:t>
      </w:r>
      <w:r w:rsidR="00B90133">
        <w:rPr>
          <w:rFonts w:ascii="Times New Roman" w:eastAsia="宋体" w:hAnsi="Times New Roman"/>
          <w:b/>
          <w:kern w:val="2"/>
          <w:sz w:val="22"/>
          <w:szCs w:val="22"/>
          <w:lang w:val="en-US" w:eastAsia="zh-CN"/>
        </w:rPr>
        <w:t>5</w:t>
      </w:r>
    </w:p>
    <w:p w14:paraId="434588E2" w14:textId="77777777" w:rsidR="00F53C10" w:rsidRPr="00BD1057" w:rsidRDefault="00F53C10" w:rsidP="00F53C10">
      <w:pPr>
        <w:autoSpaceDE w:val="0"/>
        <w:autoSpaceDN w:val="0"/>
        <w:adjustRightInd w:val="0"/>
        <w:snapToGrid w:val="0"/>
        <w:spacing w:after="60"/>
        <w:ind w:left="1555" w:hanging="1555"/>
        <w:rPr>
          <w:rFonts w:ascii="Times New Roman" w:eastAsia="宋体" w:hAnsi="Times New Roman"/>
          <w:b/>
          <w:kern w:val="2"/>
          <w:sz w:val="22"/>
          <w:szCs w:val="22"/>
          <w:lang w:val="en-US" w:eastAsia="zh-CN"/>
        </w:rPr>
      </w:pPr>
      <w:r w:rsidRPr="00BD1057">
        <w:rPr>
          <w:rFonts w:ascii="Times New Roman" w:eastAsia="宋体" w:hAnsi="Times New Roman"/>
          <w:b/>
          <w:kern w:val="2"/>
          <w:sz w:val="22"/>
          <w:szCs w:val="22"/>
          <w:lang w:val="en-US" w:eastAsia="zh-CN"/>
        </w:rPr>
        <w:t>Source:</w:t>
      </w:r>
      <w:r w:rsidRPr="00BD1057">
        <w:rPr>
          <w:rFonts w:ascii="Times New Roman" w:eastAsia="宋体" w:hAnsi="Times New Roman"/>
          <w:b/>
          <w:kern w:val="2"/>
          <w:sz w:val="22"/>
          <w:szCs w:val="22"/>
          <w:lang w:val="en-US" w:eastAsia="zh-CN"/>
        </w:rPr>
        <w:tab/>
        <w:t>Huawei, HiSilicon</w:t>
      </w:r>
    </w:p>
    <w:p w14:paraId="5DA11347" w14:textId="77777777" w:rsidR="00F53C10" w:rsidRPr="00BD1057" w:rsidRDefault="00F53C10" w:rsidP="00F53C10">
      <w:pPr>
        <w:autoSpaceDE w:val="0"/>
        <w:autoSpaceDN w:val="0"/>
        <w:adjustRightInd w:val="0"/>
        <w:snapToGrid w:val="0"/>
        <w:spacing w:after="60"/>
        <w:ind w:left="1555" w:hanging="1555"/>
        <w:rPr>
          <w:rFonts w:ascii="Times New Roman" w:eastAsia="宋体" w:hAnsi="Times New Roman"/>
          <w:b/>
          <w:kern w:val="2"/>
          <w:sz w:val="22"/>
          <w:szCs w:val="22"/>
          <w:lang w:val="en-US" w:eastAsia="zh-CN"/>
        </w:rPr>
      </w:pPr>
      <w:r w:rsidRPr="00BD1057">
        <w:rPr>
          <w:rFonts w:ascii="Times New Roman" w:eastAsia="宋体" w:hAnsi="Times New Roman"/>
          <w:b/>
          <w:kern w:val="2"/>
          <w:sz w:val="22"/>
          <w:szCs w:val="22"/>
          <w:lang w:val="en-US" w:eastAsia="zh-CN"/>
        </w:rPr>
        <w:t>Title:</w:t>
      </w:r>
      <w:r w:rsidRPr="00BD1057">
        <w:rPr>
          <w:rFonts w:ascii="Times New Roman" w:eastAsia="宋体" w:hAnsi="Times New Roman"/>
          <w:b/>
          <w:kern w:val="2"/>
          <w:sz w:val="22"/>
          <w:szCs w:val="22"/>
          <w:lang w:val="en-US" w:eastAsia="zh-CN"/>
        </w:rPr>
        <w:tab/>
      </w:r>
      <w:r w:rsidR="00165C0A" w:rsidRPr="00165C0A">
        <w:rPr>
          <w:rFonts w:ascii="Times New Roman" w:eastAsia="宋体" w:hAnsi="Times New Roman"/>
          <w:b/>
          <w:kern w:val="2"/>
          <w:sz w:val="22"/>
          <w:szCs w:val="22"/>
          <w:lang w:val="en-US" w:eastAsia="zh-CN"/>
        </w:rPr>
        <w:t>Reliability/robustness enhancement with multi-TRP/panel</w:t>
      </w:r>
    </w:p>
    <w:p w14:paraId="076D6815" w14:textId="77777777" w:rsidR="00F53C10" w:rsidRPr="00BD1057" w:rsidRDefault="00F53C10" w:rsidP="00F53C10">
      <w:pPr>
        <w:autoSpaceDE w:val="0"/>
        <w:autoSpaceDN w:val="0"/>
        <w:adjustRightInd w:val="0"/>
        <w:snapToGrid w:val="0"/>
        <w:spacing w:after="60"/>
        <w:ind w:left="1555" w:hanging="1555"/>
        <w:rPr>
          <w:rFonts w:ascii="Times New Roman" w:eastAsia="宋体" w:hAnsi="Times New Roman"/>
          <w:b/>
          <w:kern w:val="2"/>
          <w:sz w:val="22"/>
          <w:szCs w:val="22"/>
          <w:lang w:val="en-US" w:eastAsia="zh-CN"/>
        </w:rPr>
      </w:pPr>
      <w:r w:rsidRPr="00BD1057">
        <w:rPr>
          <w:rFonts w:ascii="Times New Roman" w:eastAsia="宋体" w:hAnsi="Times New Roman"/>
          <w:b/>
          <w:kern w:val="2"/>
          <w:sz w:val="22"/>
          <w:szCs w:val="22"/>
          <w:lang w:val="en-US" w:eastAsia="zh-CN"/>
        </w:rPr>
        <w:t>Document for:</w:t>
      </w:r>
      <w:r w:rsidRPr="00BD1057">
        <w:rPr>
          <w:rFonts w:ascii="Times New Roman" w:eastAsia="宋体" w:hAnsi="Times New Roman"/>
          <w:b/>
          <w:kern w:val="2"/>
          <w:sz w:val="22"/>
          <w:szCs w:val="22"/>
          <w:lang w:val="en-US" w:eastAsia="zh-CN"/>
        </w:rPr>
        <w:tab/>
        <w:t xml:space="preserve">Discussion and </w:t>
      </w:r>
      <w:r w:rsidR="00D474F2" w:rsidRPr="00BD1057">
        <w:rPr>
          <w:rFonts w:ascii="Times New Roman" w:eastAsia="宋体" w:hAnsi="Times New Roman"/>
          <w:b/>
          <w:kern w:val="2"/>
          <w:sz w:val="22"/>
          <w:szCs w:val="22"/>
          <w:lang w:val="en-US" w:eastAsia="zh-CN"/>
        </w:rPr>
        <w:t>D</w:t>
      </w:r>
      <w:r w:rsidRPr="00BD1057">
        <w:rPr>
          <w:rFonts w:ascii="Times New Roman" w:eastAsia="宋体" w:hAnsi="Times New Roman"/>
          <w:b/>
          <w:kern w:val="2"/>
          <w:sz w:val="22"/>
          <w:szCs w:val="22"/>
          <w:lang w:val="en-US" w:eastAsia="zh-CN"/>
        </w:rPr>
        <w:t xml:space="preserve">ecision </w:t>
      </w:r>
    </w:p>
    <w:p w14:paraId="0B3EA694" w14:textId="77777777" w:rsidR="00F53C10" w:rsidRPr="00BD1057" w:rsidRDefault="00F53C10" w:rsidP="00F53C10">
      <w:pPr>
        <w:pBdr>
          <w:bottom w:val="single" w:sz="4" w:space="1" w:color="auto"/>
        </w:pBdr>
        <w:autoSpaceDE w:val="0"/>
        <w:autoSpaceDN w:val="0"/>
        <w:adjustRightInd w:val="0"/>
        <w:snapToGrid w:val="0"/>
        <w:ind w:left="0" w:firstLine="0"/>
        <w:rPr>
          <w:rFonts w:ascii="Times New Roman" w:eastAsia="宋体" w:hAnsi="Times New Roman"/>
          <w:b/>
          <w:kern w:val="2"/>
          <w:sz w:val="16"/>
          <w:szCs w:val="16"/>
          <w:lang w:val="en-US" w:eastAsia="zh-CN"/>
        </w:rPr>
      </w:pPr>
    </w:p>
    <w:p w14:paraId="7D893109" w14:textId="77777777" w:rsidR="00A12627" w:rsidRPr="00466A8E" w:rsidRDefault="001A12C3" w:rsidP="00466A8E">
      <w:pPr>
        <w:pStyle w:val="1"/>
        <w:spacing w:after="120"/>
        <w:ind w:left="431" w:hanging="431"/>
        <w:rPr>
          <w:rFonts w:ascii="Times New Roman" w:hAnsi="Times New Roman"/>
          <w:sz w:val="28"/>
          <w:szCs w:val="28"/>
        </w:rPr>
      </w:pPr>
      <w:r w:rsidRPr="00BD1057">
        <w:rPr>
          <w:rFonts w:ascii="Times New Roman" w:hAnsi="Times New Roman"/>
          <w:sz w:val="28"/>
          <w:szCs w:val="28"/>
        </w:rPr>
        <w:t>Introduction</w:t>
      </w:r>
    </w:p>
    <w:p w14:paraId="132B2C18" w14:textId="77777777" w:rsidR="00B30B25" w:rsidRPr="00BD1057" w:rsidRDefault="0065343D" w:rsidP="00372DBD">
      <w:pPr>
        <w:overflowPunct w:val="0"/>
        <w:autoSpaceDE w:val="0"/>
        <w:autoSpaceDN w:val="0"/>
        <w:adjustRightInd w:val="0"/>
        <w:spacing w:after="120"/>
        <w:ind w:left="0" w:firstLine="0"/>
        <w:jc w:val="both"/>
        <w:textAlignment w:val="baseline"/>
        <w:rPr>
          <w:rFonts w:ascii="Times New Roman" w:eastAsia="宋体" w:hAnsi="Times New Roman"/>
          <w:sz w:val="22"/>
          <w:szCs w:val="22"/>
          <w:lang w:eastAsia="zh-CN"/>
        </w:rPr>
      </w:pPr>
      <w:r w:rsidRPr="00BD1057">
        <w:rPr>
          <w:rFonts w:ascii="Times New Roman" w:eastAsia="宋体" w:hAnsi="Times New Roman"/>
          <w:sz w:val="22"/>
          <w:szCs w:val="22"/>
          <w:lang w:eastAsia="zh-CN"/>
        </w:rPr>
        <w:t xml:space="preserve">In </w:t>
      </w:r>
      <w:r w:rsidR="00B30B25" w:rsidRPr="00BD1057">
        <w:rPr>
          <w:rFonts w:ascii="Times New Roman" w:eastAsia="宋体" w:hAnsi="Times New Roman"/>
          <w:sz w:val="22"/>
          <w:szCs w:val="22"/>
          <w:lang w:eastAsia="zh-CN"/>
        </w:rPr>
        <w:t>RAN1#</w:t>
      </w:r>
      <w:r w:rsidR="0022306A" w:rsidRPr="00BD1057">
        <w:rPr>
          <w:rFonts w:ascii="Times New Roman" w:eastAsia="宋体" w:hAnsi="Times New Roman"/>
          <w:sz w:val="22"/>
          <w:szCs w:val="22"/>
          <w:lang w:eastAsia="zh-CN"/>
        </w:rPr>
        <w:t>9</w:t>
      </w:r>
      <w:r w:rsidR="0022306A">
        <w:rPr>
          <w:rFonts w:ascii="Times New Roman" w:eastAsia="宋体" w:hAnsi="Times New Roman"/>
          <w:sz w:val="22"/>
          <w:szCs w:val="22"/>
          <w:lang w:eastAsia="zh-CN"/>
        </w:rPr>
        <w:t>5</w:t>
      </w:r>
      <w:r w:rsidR="00B30B25" w:rsidRPr="00BD1057">
        <w:rPr>
          <w:rFonts w:ascii="Times New Roman" w:eastAsia="宋体" w:hAnsi="Times New Roman"/>
          <w:sz w:val="22"/>
          <w:szCs w:val="22"/>
          <w:lang w:eastAsia="zh-CN"/>
        </w:rPr>
        <w:t xml:space="preserve">, the following agreement on multi-TRP transmission </w:t>
      </w:r>
      <w:r w:rsidR="0022306A">
        <w:rPr>
          <w:rFonts w:ascii="Times New Roman" w:eastAsia="宋体" w:hAnsi="Times New Roman"/>
          <w:sz w:val="22"/>
          <w:szCs w:val="22"/>
          <w:lang w:eastAsia="zh-CN"/>
        </w:rPr>
        <w:t>w</w:t>
      </w:r>
      <w:r w:rsidR="00F811C6">
        <w:rPr>
          <w:rFonts w:ascii="Times New Roman" w:eastAsia="宋体" w:hAnsi="Times New Roman"/>
          <w:sz w:val="22"/>
          <w:szCs w:val="22"/>
          <w:lang w:eastAsia="zh-CN"/>
        </w:rPr>
        <w:t>as</w:t>
      </w:r>
      <w:r w:rsidR="0022306A" w:rsidRPr="00BD1057">
        <w:rPr>
          <w:rFonts w:ascii="Times New Roman" w:eastAsia="宋体" w:hAnsi="Times New Roman"/>
          <w:sz w:val="22"/>
          <w:szCs w:val="22"/>
          <w:lang w:eastAsia="zh-CN"/>
        </w:rPr>
        <w:t xml:space="preserve"> </w:t>
      </w:r>
      <w:r w:rsidR="00B30B25" w:rsidRPr="00BD1057">
        <w:rPr>
          <w:rFonts w:ascii="Times New Roman" w:eastAsia="宋体" w:hAnsi="Times New Roman"/>
          <w:sz w:val="22"/>
          <w:szCs w:val="22"/>
          <w:lang w:eastAsia="zh-CN"/>
        </w:rPr>
        <w:t>achieved [1].</w:t>
      </w:r>
    </w:p>
    <w:p w14:paraId="7A475813" w14:textId="77777777" w:rsidR="00B30B25" w:rsidRPr="00BD1057" w:rsidRDefault="00B30B25" w:rsidP="00423A11">
      <w:pPr>
        <w:ind w:leftChars="300" w:left="600" w:firstLine="0"/>
        <w:rPr>
          <w:rFonts w:ascii="Times New Roman" w:eastAsia="宋体" w:hAnsi="Times New Roman"/>
          <w:sz w:val="22"/>
          <w:szCs w:val="22"/>
          <w:highlight w:val="green"/>
        </w:rPr>
      </w:pPr>
      <w:r w:rsidRPr="00BD1057">
        <w:rPr>
          <w:rFonts w:ascii="Times New Roman" w:eastAsia="宋体" w:hAnsi="Times New Roman"/>
          <w:sz w:val="22"/>
          <w:szCs w:val="22"/>
          <w:highlight w:val="green"/>
        </w:rPr>
        <w:t>Agreement</w:t>
      </w:r>
      <w:r w:rsidR="004010D2" w:rsidRPr="00BD1057">
        <w:rPr>
          <w:rFonts w:ascii="Times New Roman" w:eastAsia="宋体" w:hAnsi="Times New Roman"/>
          <w:sz w:val="22"/>
          <w:szCs w:val="22"/>
          <w:highlight w:val="green"/>
        </w:rPr>
        <w:t>:</w:t>
      </w:r>
    </w:p>
    <w:p w14:paraId="1E0ADC6C" w14:textId="77777777" w:rsidR="0022306A" w:rsidRPr="00C73488" w:rsidRDefault="0022306A" w:rsidP="00423A11">
      <w:pPr>
        <w:ind w:leftChars="300" w:left="600" w:firstLine="0"/>
        <w:jc w:val="both"/>
        <w:rPr>
          <w:rFonts w:ascii="Times New Roman" w:eastAsia="宋体" w:hAnsi="Times New Roman"/>
          <w:i/>
          <w:sz w:val="21"/>
          <w:szCs w:val="22"/>
          <w:lang w:eastAsia="zh-CN"/>
        </w:rPr>
      </w:pPr>
      <w:r w:rsidRPr="00C73488">
        <w:rPr>
          <w:rFonts w:ascii="Times New Roman" w:eastAsia="宋体" w:hAnsi="Times New Roman"/>
          <w:i/>
          <w:sz w:val="21"/>
          <w:szCs w:val="22"/>
          <w:lang w:eastAsia="zh-CN"/>
        </w:rPr>
        <w:t>Study for URLLC reliability/robustness enhancement with multi-TRP/panel/beam, including the case of ideal backhaul</w:t>
      </w:r>
    </w:p>
    <w:p w14:paraId="21B6D71B" w14:textId="77777777" w:rsidR="0022306A" w:rsidRPr="00C73488" w:rsidRDefault="0022306A" w:rsidP="00423A11">
      <w:pPr>
        <w:pStyle w:val="af6"/>
        <w:numPr>
          <w:ilvl w:val="0"/>
          <w:numId w:val="10"/>
        </w:numPr>
        <w:spacing w:after="160" w:line="259" w:lineRule="auto"/>
        <w:ind w:leftChars="480" w:left="1320"/>
        <w:contextualSpacing/>
        <w:rPr>
          <w:rFonts w:ascii="Times New Roman" w:eastAsia="宋体" w:hAnsi="Times New Roman"/>
          <w:i/>
          <w:sz w:val="21"/>
          <w:szCs w:val="22"/>
          <w:lang w:eastAsia="zh-CN"/>
        </w:rPr>
      </w:pPr>
      <w:bookmarkStart w:id="0" w:name="_Hlk530133533"/>
      <w:r w:rsidRPr="00C73488">
        <w:rPr>
          <w:rFonts w:ascii="Times New Roman" w:eastAsia="宋体" w:hAnsi="Times New Roman"/>
          <w:i/>
          <w:sz w:val="21"/>
          <w:szCs w:val="22"/>
          <w:lang w:eastAsia="zh-CN"/>
        </w:rPr>
        <w:t>For PDSCH/PUSCH where the same TB is transmitted including</w:t>
      </w:r>
    </w:p>
    <w:bookmarkEnd w:id="0"/>
    <w:p w14:paraId="7E66DF4D" w14:textId="77777777" w:rsidR="0022306A" w:rsidRPr="00C73488" w:rsidRDefault="0022306A" w:rsidP="00423A11">
      <w:pPr>
        <w:pStyle w:val="af6"/>
        <w:numPr>
          <w:ilvl w:val="1"/>
          <w:numId w:val="10"/>
        </w:numPr>
        <w:spacing w:after="160" w:line="259" w:lineRule="auto"/>
        <w:ind w:leftChars="840" w:left="2040"/>
        <w:contextualSpacing/>
        <w:rPr>
          <w:rFonts w:ascii="Times New Roman" w:eastAsia="宋体" w:hAnsi="Times New Roman"/>
          <w:i/>
          <w:sz w:val="21"/>
          <w:szCs w:val="22"/>
          <w:lang w:eastAsia="zh-CN"/>
        </w:rPr>
      </w:pPr>
      <w:r w:rsidRPr="00C73488">
        <w:rPr>
          <w:rFonts w:ascii="Times New Roman" w:eastAsia="宋体" w:hAnsi="Times New Roman"/>
          <w:i/>
          <w:sz w:val="21"/>
          <w:szCs w:val="22"/>
          <w:lang w:eastAsia="zh-CN"/>
        </w:rPr>
        <w:t>#1: the number of TRP/panel/beams</w:t>
      </w:r>
    </w:p>
    <w:p w14:paraId="4B918B87" w14:textId="77777777" w:rsidR="0022306A" w:rsidRPr="00C73488" w:rsidRDefault="0022306A" w:rsidP="00423A11">
      <w:pPr>
        <w:pStyle w:val="af6"/>
        <w:numPr>
          <w:ilvl w:val="1"/>
          <w:numId w:val="10"/>
        </w:numPr>
        <w:spacing w:after="160" w:line="259" w:lineRule="auto"/>
        <w:ind w:leftChars="840" w:left="2040"/>
        <w:contextualSpacing/>
        <w:rPr>
          <w:rFonts w:ascii="Times New Roman" w:eastAsia="宋体" w:hAnsi="Times New Roman"/>
          <w:i/>
          <w:sz w:val="21"/>
          <w:szCs w:val="22"/>
          <w:lang w:eastAsia="zh-CN"/>
        </w:rPr>
      </w:pPr>
      <w:r w:rsidRPr="00C73488">
        <w:rPr>
          <w:rFonts w:ascii="Times New Roman" w:eastAsia="宋体" w:hAnsi="Times New Roman"/>
          <w:i/>
          <w:sz w:val="21"/>
          <w:szCs w:val="22"/>
          <w:lang w:eastAsia="zh-CN"/>
        </w:rPr>
        <w:t>#2: Configuration/indication mechanism of TB repetition</w:t>
      </w:r>
    </w:p>
    <w:p w14:paraId="29A28BF1" w14:textId="77777777" w:rsidR="0022306A" w:rsidRPr="00C73488" w:rsidRDefault="0022306A" w:rsidP="00423A11">
      <w:pPr>
        <w:pStyle w:val="af6"/>
        <w:numPr>
          <w:ilvl w:val="1"/>
          <w:numId w:val="10"/>
        </w:numPr>
        <w:spacing w:after="160" w:line="259" w:lineRule="auto"/>
        <w:ind w:leftChars="840" w:left="2040"/>
        <w:contextualSpacing/>
        <w:rPr>
          <w:rFonts w:ascii="Times New Roman" w:eastAsia="宋体" w:hAnsi="Times New Roman"/>
          <w:i/>
          <w:sz w:val="21"/>
          <w:szCs w:val="22"/>
          <w:lang w:eastAsia="zh-CN"/>
        </w:rPr>
      </w:pPr>
      <w:r w:rsidRPr="00C73488">
        <w:rPr>
          <w:rFonts w:ascii="Times New Roman" w:eastAsia="宋体" w:hAnsi="Times New Roman"/>
          <w:i/>
          <w:sz w:val="21"/>
          <w:szCs w:val="22"/>
          <w:lang w:eastAsia="zh-CN"/>
        </w:rPr>
        <w:t>Other enhancements are not excluded.</w:t>
      </w:r>
    </w:p>
    <w:p w14:paraId="5BDF647B" w14:textId="77777777" w:rsidR="0022306A" w:rsidRPr="00C73488" w:rsidRDefault="0022306A" w:rsidP="00423A11">
      <w:pPr>
        <w:pStyle w:val="af6"/>
        <w:numPr>
          <w:ilvl w:val="0"/>
          <w:numId w:val="10"/>
        </w:numPr>
        <w:spacing w:after="160" w:line="259" w:lineRule="auto"/>
        <w:ind w:leftChars="480" w:left="1320"/>
        <w:contextualSpacing/>
        <w:rPr>
          <w:rFonts w:ascii="Times New Roman" w:eastAsia="宋体" w:hAnsi="Times New Roman"/>
          <w:i/>
          <w:sz w:val="21"/>
          <w:szCs w:val="22"/>
          <w:lang w:eastAsia="zh-CN"/>
        </w:rPr>
      </w:pPr>
      <w:r w:rsidRPr="00C73488">
        <w:rPr>
          <w:rFonts w:ascii="Times New Roman" w:eastAsia="宋体" w:hAnsi="Times New Roman"/>
          <w:i/>
          <w:sz w:val="21"/>
          <w:szCs w:val="22"/>
          <w:lang w:eastAsia="zh-CN"/>
        </w:rPr>
        <w:t>For PDCCH/PUCCH</w:t>
      </w:r>
    </w:p>
    <w:p w14:paraId="241EAAE9" w14:textId="77777777" w:rsidR="0022306A" w:rsidRPr="00C73488" w:rsidRDefault="0022306A" w:rsidP="00423A11">
      <w:pPr>
        <w:pStyle w:val="af6"/>
        <w:numPr>
          <w:ilvl w:val="1"/>
          <w:numId w:val="10"/>
        </w:numPr>
        <w:spacing w:after="160" w:line="259" w:lineRule="auto"/>
        <w:ind w:leftChars="840" w:left="2040"/>
        <w:contextualSpacing/>
        <w:rPr>
          <w:rFonts w:ascii="Times New Roman" w:eastAsia="宋体" w:hAnsi="Times New Roman"/>
          <w:i/>
          <w:sz w:val="21"/>
          <w:szCs w:val="22"/>
          <w:lang w:eastAsia="zh-CN"/>
        </w:rPr>
      </w:pPr>
      <w:r w:rsidRPr="00C73488">
        <w:rPr>
          <w:rFonts w:ascii="Times New Roman" w:eastAsia="宋体" w:hAnsi="Times New Roman"/>
          <w:i/>
          <w:sz w:val="21"/>
          <w:szCs w:val="22"/>
          <w:lang w:eastAsia="zh-CN"/>
        </w:rPr>
        <w:t>#1: the number of TRP/panel/beams</w:t>
      </w:r>
    </w:p>
    <w:p w14:paraId="478F7985" w14:textId="77777777" w:rsidR="0022306A" w:rsidRPr="00C73488" w:rsidRDefault="0022306A" w:rsidP="00423A11">
      <w:pPr>
        <w:pStyle w:val="af6"/>
        <w:numPr>
          <w:ilvl w:val="1"/>
          <w:numId w:val="10"/>
        </w:numPr>
        <w:spacing w:after="160" w:line="259" w:lineRule="auto"/>
        <w:ind w:leftChars="840" w:left="2040"/>
        <w:contextualSpacing/>
        <w:rPr>
          <w:rFonts w:ascii="Times New Roman" w:eastAsia="宋体" w:hAnsi="Times New Roman"/>
          <w:i/>
          <w:sz w:val="21"/>
          <w:szCs w:val="22"/>
          <w:lang w:eastAsia="zh-CN"/>
        </w:rPr>
      </w:pPr>
      <w:r w:rsidRPr="00C73488">
        <w:rPr>
          <w:rFonts w:ascii="Times New Roman" w:eastAsia="宋体" w:hAnsi="Times New Roman"/>
          <w:i/>
          <w:sz w:val="21"/>
          <w:szCs w:val="22"/>
          <w:lang w:eastAsia="zh-CN"/>
        </w:rPr>
        <w:t>#2: Repetition/Diversity of DCI/UCI</w:t>
      </w:r>
    </w:p>
    <w:p w14:paraId="6635CB17" w14:textId="77777777" w:rsidR="0022306A" w:rsidRPr="00C73488" w:rsidRDefault="0022306A" w:rsidP="00423A11">
      <w:pPr>
        <w:pStyle w:val="af6"/>
        <w:numPr>
          <w:ilvl w:val="1"/>
          <w:numId w:val="10"/>
        </w:numPr>
        <w:spacing w:after="160" w:line="259" w:lineRule="auto"/>
        <w:ind w:leftChars="840" w:left="2040"/>
        <w:contextualSpacing/>
        <w:rPr>
          <w:rFonts w:ascii="Times New Roman" w:eastAsia="宋体" w:hAnsi="Times New Roman"/>
          <w:i/>
          <w:sz w:val="21"/>
          <w:szCs w:val="22"/>
          <w:lang w:eastAsia="zh-CN"/>
        </w:rPr>
      </w:pPr>
      <w:r w:rsidRPr="00C73488">
        <w:rPr>
          <w:rFonts w:ascii="Times New Roman" w:eastAsia="宋体" w:hAnsi="Times New Roman"/>
          <w:i/>
          <w:sz w:val="21"/>
          <w:szCs w:val="22"/>
          <w:lang w:eastAsia="zh-CN"/>
        </w:rPr>
        <w:t>Other enhancements are not excluded.</w:t>
      </w:r>
    </w:p>
    <w:p w14:paraId="5DFE3934" w14:textId="0EF5CADE" w:rsidR="00EC02BB" w:rsidRPr="00423A11" w:rsidRDefault="0022306A" w:rsidP="00423A11">
      <w:pPr>
        <w:pStyle w:val="af6"/>
        <w:spacing w:after="160" w:line="259" w:lineRule="auto"/>
        <w:ind w:leftChars="300" w:left="2040"/>
        <w:contextualSpacing/>
        <w:rPr>
          <w:rFonts w:ascii="Times New Roman" w:eastAsia="宋体" w:hAnsi="Times New Roman"/>
          <w:i/>
          <w:sz w:val="21"/>
          <w:szCs w:val="22"/>
          <w:lang w:eastAsia="zh-CN"/>
        </w:rPr>
      </w:pPr>
      <w:r w:rsidRPr="00C73488">
        <w:rPr>
          <w:rFonts w:ascii="Times New Roman" w:eastAsia="宋体" w:hAnsi="Times New Roman"/>
          <w:i/>
          <w:sz w:val="21"/>
          <w:szCs w:val="22"/>
          <w:lang w:eastAsia="zh-CN"/>
        </w:rPr>
        <w:t>FFS: Non-ideal backhaul case</w:t>
      </w:r>
    </w:p>
    <w:p w14:paraId="5CE3F373" w14:textId="6706C0D3" w:rsidR="0044524B" w:rsidRPr="0044524B" w:rsidRDefault="00064C0E" w:rsidP="00EB53A5">
      <w:pPr>
        <w:pStyle w:val="af6"/>
        <w:spacing w:before="120" w:after="120" w:line="259" w:lineRule="auto"/>
        <w:ind w:leftChars="0" w:left="0" w:firstLine="0"/>
        <w:contextualSpacing/>
        <w:jc w:val="both"/>
        <w:rPr>
          <w:rFonts w:ascii="Times New Roman" w:eastAsia="宋体" w:hAnsi="Times New Roman"/>
          <w:sz w:val="22"/>
          <w:szCs w:val="22"/>
          <w:lang w:eastAsia="zh-CN"/>
        </w:rPr>
      </w:pPr>
      <w:r>
        <w:rPr>
          <w:rFonts w:ascii="Times New Roman" w:eastAsia="宋体" w:hAnsi="Times New Roman" w:hint="eastAsia"/>
          <w:sz w:val="22"/>
          <w:szCs w:val="22"/>
          <w:lang w:eastAsia="zh-CN"/>
        </w:rPr>
        <w:t xml:space="preserve">Further agreement </w:t>
      </w:r>
      <w:r w:rsidR="0044524B">
        <w:rPr>
          <w:rFonts w:ascii="Times New Roman" w:eastAsia="宋体" w:hAnsi="Times New Roman"/>
          <w:sz w:val="22"/>
          <w:szCs w:val="22"/>
          <w:lang w:eastAsia="zh-CN"/>
        </w:rPr>
        <w:t xml:space="preserve">and discussion </w:t>
      </w:r>
      <w:r>
        <w:rPr>
          <w:rFonts w:ascii="Times New Roman" w:eastAsia="宋体" w:hAnsi="Times New Roman" w:hint="eastAsia"/>
          <w:sz w:val="22"/>
          <w:szCs w:val="22"/>
          <w:lang w:eastAsia="zh-CN"/>
        </w:rPr>
        <w:t>on</w:t>
      </w:r>
      <w:r w:rsidR="0044524B">
        <w:rPr>
          <w:rFonts w:ascii="Times New Roman" w:eastAsia="宋体" w:hAnsi="Times New Roman"/>
          <w:sz w:val="22"/>
          <w:szCs w:val="22"/>
          <w:lang w:eastAsia="zh-CN"/>
        </w:rPr>
        <w:t xml:space="preserve"> PDSCH</w:t>
      </w:r>
      <w:r>
        <w:rPr>
          <w:rFonts w:ascii="Times New Roman" w:eastAsia="宋体" w:hAnsi="Times New Roman" w:hint="eastAsia"/>
          <w:sz w:val="22"/>
          <w:szCs w:val="22"/>
          <w:lang w:eastAsia="zh-CN"/>
        </w:rPr>
        <w:t xml:space="preserve"> repetition transmission </w:t>
      </w:r>
      <w:r w:rsidR="0044524B">
        <w:rPr>
          <w:rFonts w:ascii="Times New Roman" w:eastAsia="宋体" w:hAnsi="Times New Roman"/>
          <w:sz w:val="22"/>
          <w:szCs w:val="22"/>
          <w:lang w:eastAsia="zh-CN"/>
        </w:rPr>
        <w:t>can be found in [2] and email discussion [96-NR-09] after</w:t>
      </w:r>
      <w:r w:rsidR="0044524B" w:rsidRPr="0044524B">
        <w:rPr>
          <w:rFonts w:ascii="Times New Roman" w:eastAsia="宋体" w:hAnsi="Times New Roman" w:hint="eastAsia"/>
          <w:sz w:val="22"/>
          <w:szCs w:val="22"/>
          <w:lang w:eastAsia="zh-CN"/>
        </w:rPr>
        <w:t xml:space="preserve"> </w:t>
      </w:r>
      <w:r w:rsidR="0044524B">
        <w:rPr>
          <w:rFonts w:ascii="Times New Roman" w:eastAsia="宋体" w:hAnsi="Times New Roman" w:hint="eastAsia"/>
          <w:sz w:val="22"/>
          <w:szCs w:val="22"/>
          <w:lang w:eastAsia="zh-CN"/>
        </w:rPr>
        <w:t>RAN1 #96</w:t>
      </w:r>
      <w:r w:rsidR="0044524B">
        <w:rPr>
          <w:rFonts w:ascii="Times New Roman" w:eastAsia="宋体" w:hAnsi="Times New Roman"/>
          <w:sz w:val="22"/>
          <w:szCs w:val="22"/>
          <w:lang w:eastAsia="zh-CN"/>
        </w:rPr>
        <w:t>.</w:t>
      </w:r>
      <w:r w:rsidR="00D818B1">
        <w:rPr>
          <w:rFonts w:ascii="Times New Roman" w:eastAsia="宋体" w:hAnsi="Times New Roman"/>
          <w:sz w:val="22"/>
          <w:szCs w:val="22"/>
          <w:lang w:eastAsia="zh-CN"/>
        </w:rPr>
        <w:t xml:space="preserve"> </w:t>
      </w:r>
    </w:p>
    <w:p w14:paraId="3F852083" w14:textId="77777777" w:rsidR="00466A8E" w:rsidRPr="00AC163E" w:rsidRDefault="00466A8E" w:rsidP="00466A8E">
      <w:pPr>
        <w:ind w:leftChars="283" w:left="1639" w:hanging="1073"/>
        <w:jc w:val="both"/>
        <w:rPr>
          <w:rFonts w:ascii="Times New Roman" w:hAnsi="Times New Roman"/>
          <w:i/>
          <w:szCs w:val="20"/>
          <w:lang w:val="en-US" w:eastAsia="zh-CN"/>
        </w:rPr>
      </w:pPr>
      <w:r w:rsidRPr="00AC163E">
        <w:rPr>
          <w:rFonts w:ascii="Times New Roman" w:hAnsi="Times New Roman"/>
          <w:i/>
          <w:szCs w:val="20"/>
        </w:rPr>
        <w:t xml:space="preserve">To facilitate further down-selection for one or more schemes in RAN1#96bis, schemes for multi-TRP based URLLC, scheduled by single DCI at least, are clarified as following: </w:t>
      </w:r>
    </w:p>
    <w:p w14:paraId="713D07CC" w14:textId="77777777" w:rsidR="00466A8E" w:rsidRPr="00AC163E" w:rsidRDefault="00466A8E" w:rsidP="007E306E">
      <w:pPr>
        <w:numPr>
          <w:ilvl w:val="0"/>
          <w:numId w:val="16"/>
        </w:numPr>
        <w:tabs>
          <w:tab w:val="clear" w:pos="720"/>
          <w:tab w:val="num" w:pos="920"/>
        </w:tabs>
        <w:ind w:leftChars="280" w:left="1633" w:hanging="1073"/>
        <w:jc w:val="both"/>
        <w:rPr>
          <w:rFonts w:ascii="Times New Roman" w:hAnsi="Times New Roman"/>
          <w:i/>
          <w:szCs w:val="20"/>
        </w:rPr>
      </w:pPr>
      <w:r w:rsidRPr="00AC163E">
        <w:rPr>
          <w:rFonts w:ascii="Times New Roman" w:hAnsi="Times New Roman"/>
          <w:i/>
          <w:szCs w:val="20"/>
        </w:rPr>
        <w:t>Scheme 1 (SDM):  n (n&lt;=N</w:t>
      </w:r>
      <w:r w:rsidRPr="00A6233B">
        <w:rPr>
          <w:rFonts w:ascii="Times New Roman" w:hAnsi="Times New Roman"/>
          <w:i/>
          <w:szCs w:val="20"/>
        </w:rPr>
        <w:t>s</w:t>
      </w:r>
      <w:r w:rsidRPr="00AC163E">
        <w:rPr>
          <w:rFonts w:ascii="Times New Roman" w:hAnsi="Times New Roman"/>
          <w:i/>
          <w:szCs w:val="20"/>
        </w:rPr>
        <w:t xml:space="preserve">) TCI states within the single slot, with overlapped time and frequency resource allocation </w:t>
      </w:r>
    </w:p>
    <w:p w14:paraId="4D60FE84" w14:textId="77777777" w:rsidR="00466A8E" w:rsidRPr="00AC163E" w:rsidRDefault="00466A8E" w:rsidP="007E306E">
      <w:pPr>
        <w:numPr>
          <w:ilvl w:val="0"/>
          <w:numId w:val="17"/>
        </w:numPr>
        <w:jc w:val="both"/>
        <w:rPr>
          <w:rFonts w:ascii="Times New Roman" w:hAnsi="Times New Roman"/>
          <w:i/>
          <w:szCs w:val="20"/>
        </w:rPr>
      </w:pPr>
      <w:r w:rsidRPr="00AC163E">
        <w:rPr>
          <w:rFonts w:ascii="Times New Roman" w:hAnsi="Times New Roman"/>
          <w:i/>
          <w:sz w:val="14"/>
          <w:szCs w:val="14"/>
        </w:rPr>
        <w:t xml:space="preserve"> </w:t>
      </w:r>
      <w:r w:rsidRPr="00AC163E">
        <w:rPr>
          <w:rFonts w:ascii="Times New Roman" w:hAnsi="Times New Roman"/>
          <w:i/>
          <w:szCs w:val="20"/>
        </w:rPr>
        <w:t xml:space="preserve">Scheme 1a:  </w:t>
      </w:r>
    </w:p>
    <w:p w14:paraId="1D10ECE4" w14:textId="77777777" w:rsidR="00466A8E" w:rsidRPr="00AC163E" w:rsidRDefault="00466A8E" w:rsidP="00466A8E">
      <w:pPr>
        <w:ind w:leftChars="820" w:left="2713" w:hanging="1073"/>
        <w:jc w:val="both"/>
        <w:rPr>
          <w:rFonts w:ascii="Times New Roman" w:hAnsi="Times New Roman"/>
          <w:i/>
          <w:szCs w:val="20"/>
        </w:rPr>
      </w:pPr>
      <w:r w:rsidRPr="00AC163E">
        <w:rPr>
          <w:rFonts w:ascii="Times New Roman" w:hAnsi="Times New Roman"/>
          <w:i/>
          <w:szCs w:val="20"/>
        </w:rPr>
        <w:t>·</w:t>
      </w:r>
      <w:r w:rsidRPr="00AC163E">
        <w:rPr>
          <w:rFonts w:ascii="Times New Roman" w:hAnsi="Times New Roman"/>
          <w:i/>
          <w:sz w:val="14"/>
          <w:szCs w:val="14"/>
        </w:rPr>
        <w:t xml:space="preserve">         </w:t>
      </w:r>
      <w:r w:rsidRPr="00AC163E">
        <w:rPr>
          <w:rFonts w:ascii="Times New Roman" w:hAnsi="Times New Roman"/>
          <w:i/>
          <w:szCs w:val="20"/>
        </w:rPr>
        <w:t>Each transmission occasion is a layer or a set of layers of the same TB, with each layer or layer set is associated with one TCI and one set of DMRS port(s). </w:t>
      </w:r>
    </w:p>
    <w:p w14:paraId="2D5C9FA0" w14:textId="77777777" w:rsidR="00466A8E" w:rsidRPr="00AC163E" w:rsidRDefault="00466A8E" w:rsidP="00466A8E">
      <w:pPr>
        <w:ind w:leftChars="820" w:left="2713" w:hanging="1073"/>
        <w:jc w:val="both"/>
        <w:rPr>
          <w:rFonts w:ascii="Times New Roman" w:hAnsi="Times New Roman"/>
          <w:i/>
          <w:szCs w:val="20"/>
        </w:rPr>
      </w:pPr>
      <w:r w:rsidRPr="00AC163E">
        <w:rPr>
          <w:rFonts w:ascii="Times New Roman" w:hAnsi="Times New Roman"/>
          <w:i/>
          <w:szCs w:val="20"/>
        </w:rPr>
        <w:t>·</w:t>
      </w:r>
      <w:r w:rsidRPr="00AC163E">
        <w:rPr>
          <w:rFonts w:ascii="Times New Roman" w:hAnsi="Times New Roman"/>
          <w:i/>
          <w:sz w:val="14"/>
          <w:szCs w:val="14"/>
        </w:rPr>
        <w:t xml:space="preserve">         </w:t>
      </w:r>
      <w:r w:rsidRPr="00AC163E">
        <w:rPr>
          <w:rFonts w:ascii="Times New Roman" w:hAnsi="Times New Roman"/>
          <w:i/>
          <w:szCs w:val="20"/>
        </w:rPr>
        <w:t xml:space="preserve">Single codeword with one RV is used across all spatial layers or layer sets. From the UE perspective, different coded bits are mapped to different layers or layer sets with the same mapping rule as in Rel-15. </w:t>
      </w:r>
    </w:p>
    <w:p w14:paraId="55648AD3" w14:textId="77777777" w:rsidR="00466A8E" w:rsidRPr="006A3AB1" w:rsidRDefault="00466A8E" w:rsidP="007E306E">
      <w:pPr>
        <w:numPr>
          <w:ilvl w:val="0"/>
          <w:numId w:val="17"/>
        </w:numPr>
        <w:jc w:val="both"/>
        <w:rPr>
          <w:rFonts w:ascii="Times New Roman" w:hAnsi="Times New Roman"/>
          <w:i/>
          <w:szCs w:val="20"/>
        </w:rPr>
      </w:pPr>
      <w:r w:rsidRPr="006A3AB1">
        <w:rPr>
          <w:rFonts w:ascii="Times New Roman" w:hAnsi="Times New Roman"/>
          <w:i/>
          <w:szCs w:val="20"/>
        </w:rPr>
        <w:t xml:space="preserve">§  Scheme 1b: </w:t>
      </w:r>
    </w:p>
    <w:p w14:paraId="0D2EA85B" w14:textId="77777777" w:rsidR="00466A8E" w:rsidRPr="00AC163E" w:rsidRDefault="00466A8E" w:rsidP="00466A8E">
      <w:pPr>
        <w:ind w:leftChars="820" w:left="2713" w:hanging="1073"/>
        <w:jc w:val="both"/>
        <w:rPr>
          <w:rFonts w:ascii="Times New Roman" w:hAnsi="Times New Roman"/>
          <w:i/>
          <w:szCs w:val="20"/>
        </w:rPr>
      </w:pPr>
      <w:r w:rsidRPr="00AC163E">
        <w:rPr>
          <w:rFonts w:ascii="Times New Roman" w:hAnsi="Times New Roman"/>
          <w:i/>
          <w:szCs w:val="20"/>
        </w:rPr>
        <w:t>·</w:t>
      </w:r>
      <w:r w:rsidRPr="00AC163E">
        <w:rPr>
          <w:rFonts w:ascii="Times New Roman" w:hAnsi="Times New Roman"/>
          <w:i/>
          <w:sz w:val="14"/>
          <w:szCs w:val="14"/>
        </w:rPr>
        <w:t xml:space="preserve">         </w:t>
      </w:r>
      <w:r w:rsidRPr="00AC163E">
        <w:rPr>
          <w:rFonts w:ascii="Times New Roman" w:hAnsi="Times New Roman"/>
          <w:i/>
          <w:szCs w:val="20"/>
        </w:rPr>
        <w:t>Each transmission occasion is a layer or a set of layers of the same TB, with each layer or layer set is associated with one TCI and one set of DMRS port(s).</w:t>
      </w:r>
    </w:p>
    <w:p w14:paraId="51FD6D85" w14:textId="77777777" w:rsidR="00466A8E" w:rsidRPr="00AC163E" w:rsidRDefault="00466A8E" w:rsidP="00466A8E">
      <w:pPr>
        <w:ind w:leftChars="820" w:left="2713" w:hanging="1073"/>
        <w:jc w:val="both"/>
        <w:rPr>
          <w:rFonts w:ascii="Times New Roman" w:hAnsi="Times New Roman"/>
          <w:i/>
          <w:szCs w:val="20"/>
        </w:rPr>
      </w:pPr>
      <w:r w:rsidRPr="00AC163E">
        <w:rPr>
          <w:rFonts w:ascii="Times New Roman" w:hAnsi="Times New Roman"/>
          <w:i/>
          <w:szCs w:val="20"/>
        </w:rPr>
        <w:t>·</w:t>
      </w:r>
      <w:r w:rsidRPr="00AC163E">
        <w:rPr>
          <w:rFonts w:ascii="Times New Roman" w:hAnsi="Times New Roman"/>
          <w:i/>
          <w:sz w:val="14"/>
          <w:szCs w:val="14"/>
        </w:rPr>
        <w:t xml:space="preserve">         </w:t>
      </w:r>
      <w:r w:rsidRPr="00AC163E">
        <w:rPr>
          <w:rFonts w:ascii="Times New Roman" w:hAnsi="Times New Roman"/>
          <w:i/>
          <w:szCs w:val="20"/>
        </w:rPr>
        <w:t>Single codeword with one RV is used for each spatial layer or layer set. The RVs corresponding to each spatial layer or layer set can be the same or different.</w:t>
      </w:r>
    </w:p>
    <w:p w14:paraId="025F6595" w14:textId="77777777" w:rsidR="00466A8E" w:rsidRPr="00AC163E" w:rsidRDefault="00466A8E" w:rsidP="00466A8E">
      <w:pPr>
        <w:ind w:leftChars="820" w:left="2713" w:hanging="1073"/>
        <w:jc w:val="both"/>
        <w:rPr>
          <w:rFonts w:ascii="Times New Roman" w:hAnsi="Times New Roman"/>
          <w:i/>
          <w:szCs w:val="20"/>
        </w:rPr>
      </w:pPr>
      <w:r w:rsidRPr="00AC163E">
        <w:rPr>
          <w:rFonts w:ascii="Times New Roman" w:hAnsi="Times New Roman"/>
          <w:i/>
          <w:szCs w:val="20"/>
        </w:rPr>
        <w:t>·</w:t>
      </w:r>
      <w:r w:rsidRPr="00AC163E">
        <w:rPr>
          <w:rFonts w:ascii="Times New Roman" w:hAnsi="Times New Roman"/>
          <w:i/>
          <w:sz w:val="14"/>
          <w:szCs w:val="14"/>
        </w:rPr>
        <w:t xml:space="preserve">         </w:t>
      </w:r>
      <w:r w:rsidRPr="00AC163E">
        <w:rPr>
          <w:rFonts w:ascii="Times New Roman" w:hAnsi="Times New Roman"/>
          <w:i/>
          <w:szCs w:val="20"/>
        </w:rPr>
        <w:t>FFS: codeword-to-layer mapping when total number of layers &lt;= 4</w:t>
      </w:r>
    </w:p>
    <w:p w14:paraId="20C8A593" w14:textId="77777777" w:rsidR="00466A8E" w:rsidRPr="00AC163E" w:rsidRDefault="00466A8E" w:rsidP="007E306E">
      <w:pPr>
        <w:numPr>
          <w:ilvl w:val="0"/>
          <w:numId w:val="17"/>
        </w:numPr>
        <w:jc w:val="both"/>
        <w:rPr>
          <w:rFonts w:ascii="Times New Roman" w:hAnsi="Times New Roman"/>
          <w:i/>
          <w:szCs w:val="20"/>
        </w:rPr>
      </w:pPr>
      <w:r w:rsidRPr="00AC163E">
        <w:rPr>
          <w:rFonts w:ascii="Times New Roman" w:hAnsi="Times New Roman"/>
          <w:i/>
          <w:szCs w:val="20"/>
        </w:rPr>
        <w:t xml:space="preserve">Scheme 1c: </w:t>
      </w:r>
    </w:p>
    <w:p w14:paraId="4C84C4D5" w14:textId="77777777" w:rsidR="00466A8E" w:rsidRPr="00AC163E" w:rsidRDefault="00466A8E" w:rsidP="00466A8E">
      <w:pPr>
        <w:ind w:leftChars="820" w:left="2713" w:hanging="1073"/>
        <w:jc w:val="both"/>
        <w:rPr>
          <w:rFonts w:ascii="Times New Roman" w:hAnsi="Times New Roman"/>
          <w:i/>
          <w:szCs w:val="20"/>
          <w:lang w:eastAsia="ko-KR"/>
        </w:rPr>
      </w:pPr>
      <w:r w:rsidRPr="00AC163E">
        <w:rPr>
          <w:rFonts w:ascii="Times New Roman" w:hAnsi="Times New Roman"/>
          <w:i/>
          <w:szCs w:val="20"/>
          <w:lang w:eastAsia="ko-KR"/>
        </w:rPr>
        <w:t>·</w:t>
      </w:r>
      <w:r w:rsidRPr="00AC163E">
        <w:rPr>
          <w:rFonts w:ascii="Times New Roman" w:hAnsi="Times New Roman"/>
          <w:i/>
          <w:sz w:val="14"/>
          <w:szCs w:val="14"/>
          <w:lang w:eastAsia="ko-KR"/>
        </w:rPr>
        <w:t xml:space="preserve">         </w:t>
      </w:r>
      <w:r w:rsidRPr="00AC163E">
        <w:rPr>
          <w:rFonts w:ascii="Times New Roman" w:hAnsi="Times New Roman"/>
          <w:i/>
          <w:szCs w:val="20"/>
          <w:lang w:eastAsia="ko-KR"/>
        </w:rPr>
        <w:t>One transmission occasion is one layer of the same TB with one DMRS port associated with multiple TCI state indices, or one layer of the same TB with multiple DMRS ports associated with multiple TCI state indices one by one</w:t>
      </w:r>
      <w:r w:rsidRPr="00AC163E">
        <w:rPr>
          <w:rFonts w:ascii="Times New Roman" w:hAnsi="Times New Roman"/>
          <w:i/>
          <w:szCs w:val="20"/>
        </w:rPr>
        <w:t>.</w:t>
      </w:r>
    </w:p>
    <w:p w14:paraId="1C7FF45A" w14:textId="77777777" w:rsidR="00466A8E" w:rsidRPr="00AC163E" w:rsidRDefault="00466A8E" w:rsidP="007E306E">
      <w:pPr>
        <w:numPr>
          <w:ilvl w:val="0"/>
          <w:numId w:val="17"/>
        </w:numPr>
        <w:jc w:val="both"/>
        <w:rPr>
          <w:rFonts w:ascii="Times New Roman" w:hAnsi="Times New Roman"/>
          <w:i/>
          <w:szCs w:val="20"/>
        </w:rPr>
      </w:pPr>
      <w:r w:rsidRPr="00AC163E">
        <w:rPr>
          <w:rFonts w:ascii="Times New Roman" w:hAnsi="Times New Roman"/>
          <w:i/>
          <w:szCs w:val="20"/>
        </w:rPr>
        <w:t>Applying different MCS/modulation orders for different layers or layer sets can be discussed.</w:t>
      </w:r>
    </w:p>
    <w:p w14:paraId="73CDD36B" w14:textId="77777777" w:rsidR="00466A8E" w:rsidRPr="00AC163E" w:rsidRDefault="00466A8E" w:rsidP="007E306E">
      <w:pPr>
        <w:numPr>
          <w:ilvl w:val="0"/>
          <w:numId w:val="16"/>
        </w:numPr>
        <w:tabs>
          <w:tab w:val="clear" w:pos="720"/>
          <w:tab w:val="num" w:pos="920"/>
        </w:tabs>
        <w:ind w:leftChars="280" w:left="1633" w:hanging="1073"/>
        <w:jc w:val="both"/>
        <w:rPr>
          <w:rFonts w:ascii="Times New Roman" w:hAnsi="Times New Roman"/>
          <w:i/>
          <w:szCs w:val="20"/>
        </w:rPr>
      </w:pPr>
      <w:r w:rsidRPr="00AC163E">
        <w:rPr>
          <w:rFonts w:ascii="Times New Roman" w:hAnsi="Times New Roman"/>
          <w:i/>
          <w:szCs w:val="20"/>
        </w:rPr>
        <w:t>Scheme 2 (FDM): n (n&lt;=N</w:t>
      </w:r>
      <w:r w:rsidRPr="00A6233B">
        <w:rPr>
          <w:rFonts w:ascii="Times New Roman" w:hAnsi="Times New Roman"/>
          <w:i/>
          <w:szCs w:val="20"/>
        </w:rPr>
        <w:t>f</w:t>
      </w:r>
      <w:r w:rsidRPr="00AC163E">
        <w:rPr>
          <w:rFonts w:ascii="Times New Roman" w:hAnsi="Times New Roman"/>
          <w:i/>
          <w:szCs w:val="20"/>
        </w:rPr>
        <w:t xml:space="preserve">) TCI states within the single slot, with non-overlapped frequency resource allocation  </w:t>
      </w:r>
    </w:p>
    <w:p w14:paraId="3A34AEF3" w14:textId="77777777" w:rsidR="00466A8E" w:rsidRPr="00AC163E" w:rsidRDefault="00466A8E" w:rsidP="007E306E">
      <w:pPr>
        <w:numPr>
          <w:ilvl w:val="0"/>
          <w:numId w:val="17"/>
        </w:numPr>
        <w:jc w:val="both"/>
        <w:rPr>
          <w:rFonts w:ascii="Times New Roman" w:hAnsi="Times New Roman"/>
          <w:i/>
          <w:szCs w:val="20"/>
        </w:rPr>
      </w:pPr>
      <w:r w:rsidRPr="00AC163E">
        <w:rPr>
          <w:rFonts w:ascii="Times New Roman" w:hAnsi="Times New Roman"/>
          <w:i/>
          <w:szCs w:val="20"/>
        </w:rPr>
        <w:t>Each non-overlapped frequency resource allocation is associated with one TCI state.</w:t>
      </w:r>
    </w:p>
    <w:p w14:paraId="12287C84" w14:textId="77777777" w:rsidR="00466A8E" w:rsidRPr="00AC163E" w:rsidRDefault="00466A8E" w:rsidP="007E306E">
      <w:pPr>
        <w:numPr>
          <w:ilvl w:val="0"/>
          <w:numId w:val="17"/>
        </w:numPr>
        <w:jc w:val="both"/>
        <w:rPr>
          <w:rFonts w:ascii="Times New Roman" w:hAnsi="Times New Roman"/>
          <w:i/>
          <w:szCs w:val="20"/>
        </w:rPr>
      </w:pPr>
      <w:r w:rsidRPr="00AC163E">
        <w:rPr>
          <w:rFonts w:ascii="Times New Roman" w:hAnsi="Times New Roman"/>
          <w:i/>
          <w:szCs w:val="20"/>
        </w:rPr>
        <w:t xml:space="preserve">Same single/multiple DMRS port(s) are associated with all </w:t>
      </w:r>
      <w:r w:rsidRPr="006A3AB1">
        <w:rPr>
          <w:rFonts w:ascii="Times New Roman" w:hAnsi="Times New Roman"/>
          <w:i/>
          <w:szCs w:val="20"/>
        </w:rPr>
        <w:t>non-overlapped frequency resource allocations.</w:t>
      </w:r>
    </w:p>
    <w:p w14:paraId="363D9E6F" w14:textId="77777777" w:rsidR="00466A8E" w:rsidRPr="00AC163E" w:rsidRDefault="00466A8E" w:rsidP="007E306E">
      <w:pPr>
        <w:numPr>
          <w:ilvl w:val="0"/>
          <w:numId w:val="17"/>
        </w:numPr>
        <w:jc w:val="both"/>
        <w:rPr>
          <w:rFonts w:ascii="Times New Roman" w:hAnsi="Times New Roman"/>
          <w:i/>
          <w:szCs w:val="20"/>
        </w:rPr>
      </w:pPr>
      <w:r w:rsidRPr="00AC163E">
        <w:rPr>
          <w:rFonts w:ascii="Times New Roman" w:hAnsi="Times New Roman"/>
          <w:i/>
          <w:szCs w:val="20"/>
        </w:rPr>
        <w:t xml:space="preserve">Scheme 2a: </w:t>
      </w:r>
    </w:p>
    <w:p w14:paraId="74F3D0ED" w14:textId="77777777" w:rsidR="00466A8E" w:rsidRPr="00AC163E" w:rsidRDefault="00466A8E" w:rsidP="00466A8E">
      <w:pPr>
        <w:ind w:leftChars="820" w:left="2713" w:hanging="1073"/>
        <w:jc w:val="both"/>
        <w:rPr>
          <w:rFonts w:ascii="Times New Roman" w:hAnsi="Times New Roman"/>
          <w:i/>
          <w:szCs w:val="20"/>
        </w:rPr>
      </w:pPr>
      <w:r w:rsidRPr="00AC163E">
        <w:rPr>
          <w:rFonts w:ascii="Times New Roman" w:hAnsi="Times New Roman"/>
          <w:i/>
          <w:szCs w:val="20"/>
        </w:rPr>
        <w:t>·</w:t>
      </w:r>
      <w:r w:rsidRPr="00AC163E">
        <w:rPr>
          <w:rFonts w:ascii="Times New Roman" w:hAnsi="Times New Roman"/>
          <w:i/>
          <w:sz w:val="14"/>
          <w:szCs w:val="14"/>
        </w:rPr>
        <w:t xml:space="preserve">         </w:t>
      </w:r>
      <w:r w:rsidRPr="00AC163E">
        <w:rPr>
          <w:rFonts w:ascii="Times New Roman" w:hAnsi="Times New Roman"/>
          <w:i/>
          <w:szCs w:val="20"/>
        </w:rPr>
        <w:t xml:space="preserve">Single codeword with one RV is used across full resource allocation. From UE perspective, the common RB mapping (codeword to layer mapping </w:t>
      </w:r>
      <w:r w:rsidRPr="00AC163E">
        <w:rPr>
          <w:rFonts w:ascii="Times New Roman" w:hAnsi="Times New Roman"/>
          <w:i/>
          <w:szCs w:val="20"/>
          <w:lang w:eastAsia="ko-KR"/>
        </w:rPr>
        <w:t>as in Rel-15</w:t>
      </w:r>
      <w:r w:rsidRPr="00AC163E">
        <w:rPr>
          <w:rFonts w:ascii="Times New Roman" w:hAnsi="Times New Roman"/>
          <w:i/>
          <w:szCs w:val="20"/>
        </w:rPr>
        <w:t xml:space="preserve">) is applied across full resource allocation. </w:t>
      </w:r>
    </w:p>
    <w:p w14:paraId="48A314AD" w14:textId="77777777" w:rsidR="00466A8E" w:rsidRPr="00AC163E" w:rsidRDefault="00466A8E" w:rsidP="007E306E">
      <w:pPr>
        <w:numPr>
          <w:ilvl w:val="0"/>
          <w:numId w:val="17"/>
        </w:numPr>
        <w:jc w:val="both"/>
        <w:rPr>
          <w:rFonts w:ascii="Times New Roman" w:hAnsi="Times New Roman"/>
          <w:i/>
          <w:szCs w:val="20"/>
        </w:rPr>
      </w:pPr>
      <w:r w:rsidRPr="00AC163E">
        <w:rPr>
          <w:rFonts w:ascii="Times New Roman" w:hAnsi="Times New Roman"/>
          <w:i/>
          <w:szCs w:val="20"/>
        </w:rPr>
        <w:t xml:space="preserve">Scheme 2b: </w:t>
      </w:r>
    </w:p>
    <w:p w14:paraId="335CFF00" w14:textId="77777777" w:rsidR="00466A8E" w:rsidRPr="00AC163E" w:rsidRDefault="00466A8E" w:rsidP="00466A8E">
      <w:pPr>
        <w:ind w:leftChars="820" w:left="2713" w:hanging="1073"/>
        <w:jc w:val="both"/>
        <w:rPr>
          <w:rFonts w:ascii="Times New Roman" w:hAnsi="Times New Roman"/>
          <w:i/>
          <w:szCs w:val="20"/>
        </w:rPr>
      </w:pPr>
      <w:r w:rsidRPr="00AC163E">
        <w:rPr>
          <w:rFonts w:ascii="Times New Roman" w:hAnsi="Times New Roman"/>
          <w:i/>
          <w:szCs w:val="20"/>
        </w:rPr>
        <w:lastRenderedPageBreak/>
        <w:t>·</w:t>
      </w:r>
      <w:r w:rsidRPr="00AC163E">
        <w:rPr>
          <w:rFonts w:ascii="Times New Roman" w:hAnsi="Times New Roman"/>
          <w:i/>
          <w:sz w:val="14"/>
          <w:szCs w:val="14"/>
        </w:rPr>
        <w:t xml:space="preserve">         </w:t>
      </w:r>
      <w:r w:rsidRPr="00AC163E">
        <w:rPr>
          <w:rFonts w:ascii="Times New Roman" w:hAnsi="Times New Roman"/>
          <w:i/>
          <w:szCs w:val="20"/>
        </w:rPr>
        <w:t>Single codeword with one RV is used for each non-overlapped frequency resource allocation. The RVs corresponding to each non-overlapped frequency resource allocation can be the same or different.</w:t>
      </w:r>
    </w:p>
    <w:p w14:paraId="11AF67CA" w14:textId="77777777" w:rsidR="00466A8E" w:rsidRPr="00AC163E" w:rsidRDefault="00466A8E" w:rsidP="007E306E">
      <w:pPr>
        <w:numPr>
          <w:ilvl w:val="0"/>
          <w:numId w:val="17"/>
        </w:numPr>
        <w:jc w:val="both"/>
        <w:rPr>
          <w:rFonts w:ascii="Times New Roman" w:hAnsi="Times New Roman"/>
          <w:i/>
          <w:szCs w:val="20"/>
        </w:rPr>
      </w:pPr>
      <w:r w:rsidRPr="00AC163E">
        <w:rPr>
          <w:rFonts w:ascii="Times New Roman" w:hAnsi="Times New Roman"/>
          <w:i/>
          <w:szCs w:val="20"/>
        </w:rPr>
        <w:t xml:space="preserve">Applying different MCS/modulation orders for different </w:t>
      </w:r>
      <w:r w:rsidRPr="006A3AB1">
        <w:rPr>
          <w:rFonts w:ascii="Times New Roman" w:hAnsi="Times New Roman"/>
          <w:i/>
          <w:szCs w:val="20"/>
        </w:rPr>
        <w:t xml:space="preserve">non-overlapped frequency resource allocations </w:t>
      </w:r>
      <w:r w:rsidRPr="00AC163E">
        <w:rPr>
          <w:rFonts w:ascii="Times New Roman" w:hAnsi="Times New Roman"/>
          <w:i/>
          <w:szCs w:val="20"/>
        </w:rPr>
        <w:t>can be discussed.</w:t>
      </w:r>
    </w:p>
    <w:p w14:paraId="112D5A1F" w14:textId="77777777" w:rsidR="00466A8E" w:rsidRPr="00AC163E" w:rsidRDefault="00466A8E" w:rsidP="007E306E">
      <w:pPr>
        <w:numPr>
          <w:ilvl w:val="0"/>
          <w:numId w:val="17"/>
        </w:numPr>
        <w:jc w:val="both"/>
        <w:rPr>
          <w:rFonts w:ascii="Times New Roman" w:hAnsi="Times New Roman"/>
          <w:i/>
          <w:szCs w:val="20"/>
        </w:rPr>
      </w:pPr>
      <w:r w:rsidRPr="006A3AB1">
        <w:rPr>
          <w:rFonts w:ascii="Times New Roman" w:hAnsi="Times New Roman"/>
          <w:i/>
          <w:szCs w:val="20"/>
        </w:rPr>
        <w:t>Details of frequency resource allocation mechanism for FDM 2a/2b with regarding to allocation granularity, time domain allocation can be discussed.</w:t>
      </w:r>
      <w:r w:rsidRPr="00AC163E">
        <w:rPr>
          <w:rFonts w:ascii="Times New Roman" w:hAnsi="Times New Roman"/>
          <w:i/>
          <w:szCs w:val="20"/>
          <w:shd w:val="clear" w:color="auto" w:fill="FFFFFF"/>
        </w:rPr>
        <w:t xml:space="preserve"> </w:t>
      </w:r>
    </w:p>
    <w:p w14:paraId="13E71169" w14:textId="77777777" w:rsidR="00466A8E" w:rsidRPr="00AC163E" w:rsidRDefault="00466A8E" w:rsidP="007E306E">
      <w:pPr>
        <w:numPr>
          <w:ilvl w:val="0"/>
          <w:numId w:val="16"/>
        </w:numPr>
        <w:tabs>
          <w:tab w:val="clear" w:pos="720"/>
          <w:tab w:val="num" w:pos="920"/>
        </w:tabs>
        <w:ind w:leftChars="280" w:left="1633" w:hanging="1073"/>
        <w:jc w:val="both"/>
        <w:rPr>
          <w:rFonts w:ascii="Times New Roman" w:hAnsi="Times New Roman"/>
          <w:i/>
          <w:szCs w:val="20"/>
        </w:rPr>
      </w:pPr>
      <w:r w:rsidRPr="00AC163E">
        <w:rPr>
          <w:rFonts w:ascii="Times New Roman" w:hAnsi="Times New Roman"/>
          <w:i/>
          <w:szCs w:val="20"/>
        </w:rPr>
        <w:t>Scheme 3 (TDM): n (n&lt;=N</w:t>
      </w:r>
      <w:r w:rsidRPr="00AC163E">
        <w:rPr>
          <w:rFonts w:ascii="Times New Roman" w:hAnsi="Times New Roman"/>
          <w:i/>
          <w:szCs w:val="20"/>
          <w:vertAlign w:val="subscript"/>
        </w:rPr>
        <w:t>t1</w:t>
      </w:r>
      <w:r w:rsidRPr="00AC163E">
        <w:rPr>
          <w:rFonts w:ascii="Times New Roman" w:hAnsi="Times New Roman"/>
          <w:i/>
          <w:szCs w:val="20"/>
        </w:rPr>
        <w:t xml:space="preserve">) TCI states within the single slot, with non-overlapped time resource allocation </w:t>
      </w:r>
    </w:p>
    <w:p w14:paraId="22939AD3" w14:textId="77777777" w:rsidR="00466A8E" w:rsidRPr="00AC163E" w:rsidRDefault="00466A8E" w:rsidP="007E306E">
      <w:pPr>
        <w:numPr>
          <w:ilvl w:val="1"/>
          <w:numId w:val="16"/>
        </w:numPr>
        <w:tabs>
          <w:tab w:val="clear" w:pos="1440"/>
          <w:tab w:val="num" w:pos="1640"/>
        </w:tabs>
        <w:ind w:leftChars="640" w:left="2353" w:hanging="1073"/>
        <w:jc w:val="both"/>
        <w:rPr>
          <w:rFonts w:ascii="Times New Roman" w:hAnsi="Times New Roman"/>
          <w:i/>
          <w:szCs w:val="20"/>
        </w:rPr>
      </w:pPr>
      <w:r w:rsidRPr="00AC163E">
        <w:rPr>
          <w:rFonts w:ascii="Times New Roman" w:hAnsi="Times New Roman"/>
          <w:i/>
          <w:szCs w:val="20"/>
        </w:rPr>
        <w:t xml:space="preserve">Each transmission occasion of the TB has one TCI and one RV with the time granularity of mini-slot. </w:t>
      </w:r>
    </w:p>
    <w:p w14:paraId="13A7548A" w14:textId="77777777" w:rsidR="00466A8E" w:rsidRPr="00AC163E" w:rsidRDefault="00466A8E" w:rsidP="007E306E">
      <w:pPr>
        <w:numPr>
          <w:ilvl w:val="1"/>
          <w:numId w:val="16"/>
        </w:numPr>
        <w:tabs>
          <w:tab w:val="clear" w:pos="1440"/>
          <w:tab w:val="num" w:pos="1640"/>
        </w:tabs>
        <w:ind w:leftChars="640" w:left="2353" w:hanging="1073"/>
        <w:jc w:val="both"/>
        <w:rPr>
          <w:rFonts w:ascii="Times New Roman" w:hAnsi="Times New Roman"/>
          <w:i/>
          <w:szCs w:val="20"/>
        </w:rPr>
      </w:pPr>
      <w:r w:rsidRPr="00AC163E">
        <w:rPr>
          <w:rFonts w:ascii="Times New Roman" w:hAnsi="Times New Roman"/>
          <w:i/>
          <w:szCs w:val="20"/>
        </w:rPr>
        <w:t xml:space="preserve">All transmission occasion (s) within the slot use a common MCS with same single or multiple DMRS port(s).  </w:t>
      </w:r>
    </w:p>
    <w:p w14:paraId="1562FB57" w14:textId="77777777" w:rsidR="00466A8E" w:rsidRPr="00AC163E" w:rsidRDefault="00466A8E" w:rsidP="007E306E">
      <w:pPr>
        <w:numPr>
          <w:ilvl w:val="1"/>
          <w:numId w:val="16"/>
        </w:numPr>
        <w:tabs>
          <w:tab w:val="clear" w:pos="1440"/>
          <w:tab w:val="num" w:pos="1640"/>
        </w:tabs>
        <w:ind w:leftChars="640" w:left="2353" w:hanging="1073"/>
        <w:jc w:val="both"/>
        <w:rPr>
          <w:rFonts w:ascii="Times New Roman" w:hAnsi="Times New Roman"/>
          <w:i/>
          <w:szCs w:val="20"/>
        </w:rPr>
      </w:pPr>
      <w:r w:rsidRPr="00AC163E">
        <w:rPr>
          <w:rFonts w:ascii="Times New Roman" w:hAnsi="Times New Roman"/>
          <w:i/>
          <w:szCs w:val="20"/>
        </w:rPr>
        <w:t xml:space="preserve">RV/TCI state can be same or different among transmission occasions. </w:t>
      </w:r>
    </w:p>
    <w:p w14:paraId="1150FDD8" w14:textId="77777777" w:rsidR="00466A8E" w:rsidRPr="00AC163E" w:rsidRDefault="00466A8E" w:rsidP="007E306E">
      <w:pPr>
        <w:numPr>
          <w:ilvl w:val="1"/>
          <w:numId w:val="16"/>
        </w:numPr>
        <w:tabs>
          <w:tab w:val="clear" w:pos="1440"/>
          <w:tab w:val="num" w:pos="1640"/>
        </w:tabs>
        <w:ind w:leftChars="640" w:left="2353" w:hanging="1073"/>
        <w:jc w:val="both"/>
        <w:rPr>
          <w:rFonts w:ascii="Times New Roman" w:hAnsi="Times New Roman"/>
          <w:i/>
          <w:szCs w:val="20"/>
        </w:rPr>
      </w:pPr>
      <w:r w:rsidRPr="00AC163E">
        <w:rPr>
          <w:rFonts w:ascii="Times New Roman" w:hAnsi="Times New Roman"/>
          <w:i/>
          <w:szCs w:val="20"/>
        </w:rPr>
        <w:t>FFS channel estimation interpolation across mini-slots with the same TCI index</w:t>
      </w:r>
    </w:p>
    <w:p w14:paraId="6B26F4A6" w14:textId="77777777" w:rsidR="00466A8E" w:rsidRPr="00AC163E" w:rsidRDefault="00466A8E" w:rsidP="007E306E">
      <w:pPr>
        <w:numPr>
          <w:ilvl w:val="0"/>
          <w:numId w:val="16"/>
        </w:numPr>
        <w:tabs>
          <w:tab w:val="clear" w:pos="720"/>
          <w:tab w:val="num" w:pos="920"/>
        </w:tabs>
        <w:ind w:leftChars="280" w:left="1633" w:hanging="1073"/>
        <w:jc w:val="both"/>
        <w:rPr>
          <w:rFonts w:ascii="Times New Roman" w:hAnsi="Times New Roman"/>
          <w:i/>
          <w:szCs w:val="20"/>
        </w:rPr>
      </w:pPr>
      <w:r w:rsidRPr="00AC163E">
        <w:rPr>
          <w:rFonts w:ascii="Times New Roman" w:hAnsi="Times New Roman"/>
          <w:i/>
          <w:szCs w:val="20"/>
        </w:rPr>
        <w:t>Scheme 4 (TDM): n (n&lt;=N</w:t>
      </w:r>
      <w:r w:rsidRPr="00AC163E">
        <w:rPr>
          <w:rFonts w:ascii="Times New Roman" w:hAnsi="Times New Roman"/>
          <w:i/>
          <w:szCs w:val="20"/>
          <w:vertAlign w:val="subscript"/>
        </w:rPr>
        <w:t>t2</w:t>
      </w:r>
      <w:r w:rsidRPr="00AC163E">
        <w:rPr>
          <w:rFonts w:ascii="Times New Roman" w:hAnsi="Times New Roman"/>
          <w:i/>
          <w:szCs w:val="20"/>
        </w:rPr>
        <w:t xml:space="preserve">) TCI states with K (n&lt;=K) different slots. </w:t>
      </w:r>
    </w:p>
    <w:p w14:paraId="50847273" w14:textId="77777777" w:rsidR="00466A8E" w:rsidRPr="00AC163E" w:rsidRDefault="00466A8E" w:rsidP="007E306E">
      <w:pPr>
        <w:numPr>
          <w:ilvl w:val="1"/>
          <w:numId w:val="16"/>
        </w:numPr>
        <w:tabs>
          <w:tab w:val="clear" w:pos="1440"/>
          <w:tab w:val="num" w:pos="1640"/>
        </w:tabs>
        <w:ind w:leftChars="640" w:left="2353" w:hanging="1073"/>
        <w:jc w:val="both"/>
        <w:rPr>
          <w:rFonts w:ascii="Times New Roman" w:hAnsi="Times New Roman"/>
          <w:i/>
          <w:szCs w:val="20"/>
        </w:rPr>
      </w:pPr>
      <w:r w:rsidRPr="00AC163E">
        <w:rPr>
          <w:rFonts w:ascii="Times New Roman" w:hAnsi="Times New Roman"/>
          <w:i/>
          <w:szCs w:val="20"/>
        </w:rPr>
        <w:t xml:space="preserve">Each transmission occasion of the TB has one TCI and one RV.  </w:t>
      </w:r>
    </w:p>
    <w:p w14:paraId="04278038" w14:textId="77777777" w:rsidR="00466A8E" w:rsidRPr="00AC163E" w:rsidRDefault="00466A8E" w:rsidP="007E306E">
      <w:pPr>
        <w:numPr>
          <w:ilvl w:val="1"/>
          <w:numId w:val="16"/>
        </w:numPr>
        <w:tabs>
          <w:tab w:val="clear" w:pos="1440"/>
          <w:tab w:val="num" w:pos="1640"/>
        </w:tabs>
        <w:ind w:leftChars="640" w:left="2353" w:hanging="1073"/>
        <w:jc w:val="both"/>
        <w:rPr>
          <w:rFonts w:ascii="Times New Roman" w:hAnsi="Times New Roman"/>
          <w:i/>
          <w:szCs w:val="20"/>
        </w:rPr>
      </w:pPr>
      <w:r w:rsidRPr="00AC163E">
        <w:rPr>
          <w:rFonts w:ascii="Times New Roman" w:hAnsi="Times New Roman"/>
          <w:i/>
          <w:szCs w:val="20"/>
        </w:rPr>
        <w:t xml:space="preserve">All transmission occasion (s) across K slots use a common MCS with same single or multiple DMRS port(s) </w:t>
      </w:r>
    </w:p>
    <w:p w14:paraId="7A6EA108" w14:textId="77777777" w:rsidR="00466A8E" w:rsidRPr="00AC163E" w:rsidRDefault="00466A8E" w:rsidP="007E306E">
      <w:pPr>
        <w:numPr>
          <w:ilvl w:val="1"/>
          <w:numId w:val="16"/>
        </w:numPr>
        <w:tabs>
          <w:tab w:val="clear" w:pos="1440"/>
          <w:tab w:val="num" w:pos="1640"/>
        </w:tabs>
        <w:ind w:leftChars="640" w:left="2353" w:hanging="1073"/>
        <w:jc w:val="both"/>
        <w:rPr>
          <w:rFonts w:ascii="Times New Roman" w:hAnsi="Times New Roman"/>
          <w:i/>
          <w:szCs w:val="20"/>
        </w:rPr>
      </w:pPr>
      <w:r w:rsidRPr="00AC163E">
        <w:rPr>
          <w:rFonts w:ascii="Times New Roman" w:hAnsi="Times New Roman"/>
          <w:i/>
          <w:szCs w:val="20"/>
        </w:rPr>
        <w:t xml:space="preserve">RV/TCI state can be same or different among transmission occasions. </w:t>
      </w:r>
    </w:p>
    <w:p w14:paraId="0124B50F" w14:textId="77777777" w:rsidR="00466A8E" w:rsidRPr="00AC163E" w:rsidRDefault="00466A8E" w:rsidP="007E306E">
      <w:pPr>
        <w:numPr>
          <w:ilvl w:val="1"/>
          <w:numId w:val="16"/>
        </w:numPr>
        <w:tabs>
          <w:tab w:val="clear" w:pos="1440"/>
          <w:tab w:val="num" w:pos="1640"/>
        </w:tabs>
        <w:ind w:leftChars="640" w:left="2353" w:hanging="1073"/>
        <w:jc w:val="both"/>
        <w:rPr>
          <w:rFonts w:ascii="Times New Roman" w:hAnsi="Times New Roman"/>
          <w:i/>
          <w:szCs w:val="20"/>
        </w:rPr>
      </w:pPr>
      <w:r w:rsidRPr="00AC163E">
        <w:rPr>
          <w:rFonts w:ascii="Times New Roman" w:hAnsi="Times New Roman"/>
          <w:i/>
          <w:szCs w:val="20"/>
        </w:rPr>
        <w:t>FFS channel estimation interpolation across slots with the same TCI index</w:t>
      </w:r>
    </w:p>
    <w:p w14:paraId="7842AB61" w14:textId="77777777" w:rsidR="00466A8E" w:rsidRPr="00AC163E" w:rsidRDefault="00466A8E" w:rsidP="00466A8E">
      <w:pPr>
        <w:ind w:leftChars="250" w:left="500" w:firstLineChars="50" w:firstLine="100"/>
        <w:rPr>
          <w:rFonts w:ascii="Times New Roman" w:hAnsi="Times New Roman"/>
          <w:i/>
          <w:szCs w:val="20"/>
          <w:lang w:eastAsia="ko-KR"/>
        </w:rPr>
      </w:pPr>
      <w:r w:rsidRPr="00AC163E">
        <w:rPr>
          <w:rFonts w:ascii="Times New Roman" w:hAnsi="Times New Roman"/>
          <w:i/>
          <w:szCs w:val="20"/>
          <w:lang w:eastAsia="ko-KR"/>
        </w:rPr>
        <w:t>Note that M-TRP/panel based URLLC schemes shall be compared in terms of improved reliability, efficiency, and specification impact.</w:t>
      </w:r>
    </w:p>
    <w:p w14:paraId="6EDCBBAA" w14:textId="22A0E2FB" w:rsidR="00F40EFB" w:rsidRPr="00EB53A5" w:rsidRDefault="00466A8E" w:rsidP="00EB53A5">
      <w:pPr>
        <w:ind w:leftChars="250" w:left="500" w:firstLineChars="50" w:firstLine="100"/>
        <w:rPr>
          <w:rFonts w:ascii="Times New Roman" w:hAnsi="Times New Roman"/>
          <w:i/>
          <w:szCs w:val="20"/>
          <w:lang w:eastAsia="ko-KR"/>
        </w:rPr>
      </w:pPr>
      <w:r w:rsidRPr="00AC163E">
        <w:rPr>
          <w:rFonts w:ascii="Times New Roman" w:hAnsi="Times New Roman"/>
          <w:i/>
          <w:szCs w:val="20"/>
          <w:lang w:eastAsia="ko-KR"/>
        </w:rPr>
        <w:t>Note: Support of number of layers per TRP may be discussed</w:t>
      </w:r>
    </w:p>
    <w:p w14:paraId="465C1F01" w14:textId="30458AB9" w:rsidR="00DC4A0C" w:rsidRDefault="00DC4A0C" w:rsidP="00EB53A5">
      <w:pPr>
        <w:spacing w:before="120" w:after="120"/>
        <w:ind w:left="0" w:firstLine="0"/>
        <w:jc w:val="both"/>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I</w:t>
      </w:r>
      <w:r>
        <w:rPr>
          <w:rFonts w:ascii="Times New Roman" w:eastAsiaTheme="minorEastAsia" w:hAnsi="Times New Roman"/>
          <w:sz w:val="22"/>
          <w:szCs w:val="22"/>
          <w:lang w:eastAsia="zh-CN"/>
        </w:rPr>
        <w:t>n last meeting</w:t>
      </w:r>
      <w:r w:rsidR="00E557D7">
        <w:rPr>
          <w:rFonts w:ascii="Times New Roman" w:eastAsiaTheme="minorEastAsia" w:hAnsi="Times New Roman"/>
          <w:sz w:val="22"/>
          <w:szCs w:val="22"/>
          <w:lang w:eastAsia="zh-CN"/>
        </w:rPr>
        <w:t xml:space="preserve"> of </w:t>
      </w:r>
      <w:r>
        <w:rPr>
          <w:rFonts w:ascii="Times New Roman" w:eastAsiaTheme="minorEastAsia" w:hAnsi="Times New Roman"/>
          <w:sz w:val="22"/>
          <w:szCs w:val="22"/>
          <w:lang w:eastAsia="zh-CN"/>
        </w:rPr>
        <w:t xml:space="preserve">#96bis, </w:t>
      </w:r>
      <w:r w:rsidR="00E660A0">
        <w:rPr>
          <w:rFonts w:ascii="Times New Roman" w:eastAsiaTheme="minorEastAsia" w:hAnsi="Times New Roman"/>
          <w:sz w:val="22"/>
          <w:szCs w:val="22"/>
          <w:lang w:eastAsia="zh-CN"/>
        </w:rPr>
        <w:t>the scheme 1a/3/4 were a</w:t>
      </w:r>
      <w:r w:rsidR="00A04836">
        <w:rPr>
          <w:rFonts w:ascii="Times New Roman" w:eastAsiaTheme="minorEastAsia" w:hAnsi="Times New Roman"/>
          <w:sz w:val="22"/>
          <w:szCs w:val="22"/>
          <w:lang w:eastAsia="zh-CN"/>
        </w:rPr>
        <w:t>greed to be supported in Rel-16,</w:t>
      </w:r>
      <w:r w:rsidR="00E660A0">
        <w:rPr>
          <w:rFonts w:ascii="Times New Roman" w:eastAsiaTheme="minorEastAsia" w:hAnsi="Times New Roman"/>
          <w:sz w:val="22"/>
          <w:szCs w:val="22"/>
          <w:lang w:eastAsia="zh-CN"/>
        </w:rPr>
        <w:t xml:space="preserve"> </w:t>
      </w:r>
      <w:r w:rsidR="00A04836">
        <w:rPr>
          <w:rFonts w:ascii="Times New Roman" w:eastAsiaTheme="minorEastAsia" w:hAnsi="Times New Roman"/>
          <w:sz w:val="22"/>
          <w:szCs w:val="22"/>
          <w:lang w:eastAsia="zh-CN"/>
        </w:rPr>
        <w:t>w</w:t>
      </w:r>
      <w:r w:rsidR="00E660A0">
        <w:rPr>
          <w:rFonts w:ascii="Times New Roman" w:eastAsiaTheme="minorEastAsia" w:hAnsi="Times New Roman"/>
          <w:sz w:val="22"/>
          <w:szCs w:val="22"/>
          <w:lang w:eastAsia="zh-CN"/>
        </w:rPr>
        <w:t xml:space="preserve">hile </w:t>
      </w:r>
      <w:r>
        <w:rPr>
          <w:rFonts w:ascii="Times New Roman" w:eastAsiaTheme="minorEastAsia" w:hAnsi="Times New Roman"/>
          <w:sz w:val="22"/>
          <w:szCs w:val="22"/>
          <w:lang w:eastAsia="zh-CN"/>
        </w:rPr>
        <w:t xml:space="preserve">one remaining </w:t>
      </w:r>
      <w:r w:rsidR="00A04836">
        <w:rPr>
          <w:rFonts w:ascii="Times New Roman" w:eastAsiaTheme="minorEastAsia" w:hAnsi="Times New Roman"/>
          <w:sz w:val="22"/>
          <w:szCs w:val="22"/>
          <w:lang w:eastAsia="zh-CN"/>
        </w:rPr>
        <w:t xml:space="preserve">issue is the </w:t>
      </w:r>
      <w:r>
        <w:rPr>
          <w:rFonts w:ascii="Times New Roman" w:eastAsiaTheme="minorEastAsia" w:hAnsi="Times New Roman"/>
          <w:sz w:val="22"/>
          <w:szCs w:val="22"/>
          <w:lang w:eastAsia="zh-CN"/>
        </w:rPr>
        <w:t xml:space="preserve">comparison </w:t>
      </w:r>
      <w:r w:rsidR="00A04836">
        <w:rPr>
          <w:rFonts w:ascii="Times New Roman" w:eastAsiaTheme="minorEastAsia" w:hAnsi="Times New Roman"/>
          <w:sz w:val="22"/>
          <w:szCs w:val="22"/>
          <w:lang w:eastAsia="zh-CN"/>
        </w:rPr>
        <w:t>between scheme 2a and 2b</w:t>
      </w:r>
      <w:r>
        <w:rPr>
          <w:rFonts w:ascii="Times New Roman" w:eastAsiaTheme="minorEastAsia" w:hAnsi="Times New Roman"/>
          <w:sz w:val="22"/>
          <w:szCs w:val="22"/>
          <w:lang w:eastAsia="zh-CN"/>
        </w:rPr>
        <w:t xml:space="preserve"> [3].</w:t>
      </w:r>
    </w:p>
    <w:p w14:paraId="571E4DC4" w14:textId="77777777" w:rsidR="00DC4A0C" w:rsidRPr="00D568DC" w:rsidRDefault="00DC4A0C" w:rsidP="004C0606">
      <w:pPr>
        <w:ind w:leftChars="300" w:left="2040"/>
        <w:jc w:val="both"/>
        <w:rPr>
          <w:rFonts w:ascii="Times New Roman" w:eastAsia="宋体" w:hAnsi="Times New Roman"/>
          <w:sz w:val="22"/>
          <w:szCs w:val="22"/>
          <w:highlight w:val="green"/>
        </w:rPr>
      </w:pPr>
      <w:r w:rsidRPr="00D568DC">
        <w:rPr>
          <w:rFonts w:ascii="Times New Roman" w:eastAsia="宋体" w:hAnsi="Times New Roman"/>
          <w:sz w:val="22"/>
          <w:szCs w:val="22"/>
          <w:highlight w:val="green"/>
        </w:rPr>
        <w:t>Agreement</w:t>
      </w:r>
    </w:p>
    <w:p w14:paraId="409A4154" w14:textId="77777777" w:rsidR="00DC4A0C" w:rsidRPr="00DA15B2" w:rsidRDefault="00DC4A0C" w:rsidP="004C0606">
      <w:pPr>
        <w:tabs>
          <w:tab w:val="left" w:pos="720"/>
          <w:tab w:val="left" w:pos="2160"/>
        </w:tabs>
        <w:overflowPunct w:val="0"/>
        <w:autoSpaceDE w:val="0"/>
        <w:autoSpaceDN w:val="0"/>
        <w:adjustRightInd w:val="0"/>
        <w:ind w:leftChars="300" w:left="2040"/>
        <w:contextualSpacing/>
        <w:jc w:val="both"/>
        <w:textAlignment w:val="baseline"/>
        <w:rPr>
          <w:rFonts w:ascii="Times New Roman" w:eastAsia="宋体" w:hAnsi="Times New Roman"/>
        </w:rPr>
      </w:pPr>
      <w:r w:rsidRPr="00DA15B2">
        <w:rPr>
          <w:rFonts w:ascii="Times New Roman" w:eastAsia="宋体" w:hAnsi="Times New Roman"/>
        </w:rPr>
        <w:t xml:space="preserve">For multi-TRP based URLLC, scheduled by single DCI, </w:t>
      </w:r>
    </w:p>
    <w:p w14:paraId="78C90748" w14:textId="77777777" w:rsidR="00DC4A0C" w:rsidRPr="00DA15B2" w:rsidRDefault="00DC4A0C" w:rsidP="004C0606">
      <w:pPr>
        <w:numPr>
          <w:ilvl w:val="0"/>
          <w:numId w:val="20"/>
        </w:numPr>
        <w:tabs>
          <w:tab w:val="left" w:pos="720"/>
          <w:tab w:val="left" w:pos="2160"/>
        </w:tabs>
        <w:overflowPunct w:val="0"/>
        <w:autoSpaceDE w:val="0"/>
        <w:autoSpaceDN w:val="0"/>
        <w:adjustRightInd w:val="0"/>
        <w:ind w:leftChars="507" w:left="1374"/>
        <w:contextualSpacing/>
        <w:jc w:val="both"/>
        <w:textAlignment w:val="baseline"/>
        <w:rPr>
          <w:rFonts w:ascii="Times New Roman" w:eastAsia="宋体" w:hAnsi="Times New Roman"/>
        </w:rPr>
      </w:pPr>
      <w:r w:rsidRPr="00DA15B2">
        <w:rPr>
          <w:rFonts w:ascii="Times New Roman" w:eastAsia="宋体" w:hAnsi="Times New Roman"/>
        </w:rPr>
        <w:t>Support scheme 1a as agreed in email discussion [96-NR-09]</w:t>
      </w:r>
    </w:p>
    <w:p w14:paraId="53295834" w14:textId="77777777" w:rsidR="00DC4A0C" w:rsidRPr="00DA15B2" w:rsidRDefault="00DC4A0C" w:rsidP="004C0606">
      <w:pPr>
        <w:numPr>
          <w:ilvl w:val="1"/>
          <w:numId w:val="20"/>
        </w:numPr>
        <w:tabs>
          <w:tab w:val="left" w:pos="720"/>
          <w:tab w:val="left" w:pos="1440"/>
        </w:tabs>
        <w:overflowPunct w:val="0"/>
        <w:autoSpaceDE w:val="0"/>
        <w:autoSpaceDN w:val="0"/>
        <w:adjustRightInd w:val="0"/>
        <w:ind w:leftChars="867" w:left="2040" w:hanging="306"/>
        <w:contextualSpacing/>
        <w:jc w:val="both"/>
        <w:textAlignment w:val="baseline"/>
        <w:rPr>
          <w:rFonts w:ascii="Times New Roman" w:eastAsia="宋体" w:hAnsi="Times New Roman"/>
        </w:rPr>
      </w:pPr>
      <w:r w:rsidRPr="00DA15B2">
        <w:rPr>
          <w:rFonts w:ascii="Times New Roman" w:eastAsia="宋体" w:hAnsi="Times New Roman"/>
        </w:rPr>
        <w:t>FFS: Whether additional specification impact is necessary for URLLC</w:t>
      </w:r>
    </w:p>
    <w:p w14:paraId="7429B740" w14:textId="77777777" w:rsidR="00DC4A0C" w:rsidRPr="00DA15B2" w:rsidRDefault="00DC4A0C" w:rsidP="004C0606">
      <w:pPr>
        <w:numPr>
          <w:ilvl w:val="0"/>
          <w:numId w:val="20"/>
        </w:numPr>
        <w:tabs>
          <w:tab w:val="left" w:pos="720"/>
          <w:tab w:val="left" w:pos="2160"/>
        </w:tabs>
        <w:overflowPunct w:val="0"/>
        <w:autoSpaceDE w:val="0"/>
        <w:autoSpaceDN w:val="0"/>
        <w:adjustRightInd w:val="0"/>
        <w:ind w:leftChars="507" w:left="1374"/>
        <w:contextualSpacing/>
        <w:jc w:val="both"/>
        <w:textAlignment w:val="baseline"/>
        <w:rPr>
          <w:rFonts w:ascii="Times New Roman" w:eastAsia="宋体" w:hAnsi="Times New Roman"/>
        </w:rPr>
      </w:pPr>
      <w:r w:rsidRPr="00DA15B2">
        <w:rPr>
          <w:rFonts w:ascii="Times New Roman" w:eastAsia="宋体" w:hAnsi="Times New Roman"/>
        </w:rPr>
        <w:t>On the support of schemes 2a, 2b</w:t>
      </w:r>
    </w:p>
    <w:p w14:paraId="7F6815D2" w14:textId="77777777" w:rsidR="00DC4A0C" w:rsidRPr="00DA15B2" w:rsidRDefault="00DC4A0C" w:rsidP="004C0606">
      <w:pPr>
        <w:numPr>
          <w:ilvl w:val="1"/>
          <w:numId w:val="20"/>
        </w:numPr>
        <w:tabs>
          <w:tab w:val="left" w:pos="720"/>
          <w:tab w:val="left" w:pos="1440"/>
        </w:tabs>
        <w:overflowPunct w:val="0"/>
        <w:autoSpaceDE w:val="0"/>
        <w:autoSpaceDN w:val="0"/>
        <w:adjustRightInd w:val="0"/>
        <w:ind w:leftChars="867" w:left="2040" w:hanging="306"/>
        <w:contextualSpacing/>
        <w:jc w:val="both"/>
        <w:textAlignment w:val="baseline"/>
        <w:rPr>
          <w:rFonts w:ascii="Times New Roman" w:eastAsia="宋体" w:hAnsi="Times New Roman"/>
        </w:rPr>
      </w:pPr>
      <w:r w:rsidRPr="00DA15B2">
        <w:rPr>
          <w:rFonts w:ascii="Times New Roman" w:eastAsia="宋体" w:hAnsi="Times New Roman"/>
        </w:rPr>
        <w:t>Select one of the following: support 2a only, support 2b only, support both 2a and 2b, support none</w:t>
      </w:r>
    </w:p>
    <w:p w14:paraId="571A17FE" w14:textId="77777777" w:rsidR="00DC4A0C" w:rsidRPr="00DA15B2" w:rsidRDefault="00DC4A0C" w:rsidP="004C0606">
      <w:pPr>
        <w:numPr>
          <w:ilvl w:val="1"/>
          <w:numId w:val="20"/>
        </w:numPr>
        <w:tabs>
          <w:tab w:val="left" w:pos="720"/>
          <w:tab w:val="left" w:pos="1440"/>
        </w:tabs>
        <w:overflowPunct w:val="0"/>
        <w:autoSpaceDE w:val="0"/>
        <w:autoSpaceDN w:val="0"/>
        <w:adjustRightInd w:val="0"/>
        <w:ind w:leftChars="867" w:left="2040" w:hanging="306"/>
        <w:contextualSpacing/>
        <w:jc w:val="both"/>
        <w:textAlignment w:val="baseline"/>
        <w:rPr>
          <w:rFonts w:ascii="Times New Roman" w:eastAsia="宋体" w:hAnsi="Times New Roman"/>
        </w:rPr>
      </w:pPr>
      <w:r w:rsidRPr="00DA15B2">
        <w:rPr>
          <w:rFonts w:ascii="Times New Roman" w:eastAsia="宋体" w:hAnsi="Times New Roman"/>
        </w:rPr>
        <w:t>To facilitate further comparisons among 2a, 2b and baseline to understand technical benefits and use cases, consider both SLS and LLS simulation results</w:t>
      </w:r>
    </w:p>
    <w:p w14:paraId="1F174B1C" w14:textId="77777777" w:rsidR="00DC4A0C" w:rsidRPr="00DA15B2" w:rsidRDefault="00DC4A0C" w:rsidP="004C0606">
      <w:pPr>
        <w:numPr>
          <w:ilvl w:val="1"/>
          <w:numId w:val="20"/>
        </w:numPr>
        <w:tabs>
          <w:tab w:val="left" w:pos="720"/>
          <w:tab w:val="left" w:pos="1440"/>
        </w:tabs>
        <w:overflowPunct w:val="0"/>
        <w:autoSpaceDE w:val="0"/>
        <w:autoSpaceDN w:val="0"/>
        <w:adjustRightInd w:val="0"/>
        <w:ind w:leftChars="867" w:left="2040" w:hanging="306"/>
        <w:contextualSpacing/>
        <w:jc w:val="both"/>
        <w:textAlignment w:val="baseline"/>
        <w:rPr>
          <w:rFonts w:ascii="Times New Roman" w:eastAsia="宋体" w:hAnsi="Times New Roman"/>
        </w:rPr>
      </w:pPr>
      <w:r w:rsidRPr="00DA15B2">
        <w:rPr>
          <w:rFonts w:ascii="Times New Roman" w:eastAsia="宋体" w:hAnsi="Times New Roman"/>
        </w:rPr>
        <w:t>Specification impact, and UE complexity need to be considered as well.</w:t>
      </w:r>
    </w:p>
    <w:p w14:paraId="5BA930DC" w14:textId="77777777" w:rsidR="00DC4A0C" w:rsidRPr="00DA15B2" w:rsidRDefault="00DC4A0C" w:rsidP="004C0606">
      <w:pPr>
        <w:numPr>
          <w:ilvl w:val="1"/>
          <w:numId w:val="20"/>
        </w:numPr>
        <w:tabs>
          <w:tab w:val="left" w:pos="720"/>
          <w:tab w:val="left" w:pos="1440"/>
        </w:tabs>
        <w:overflowPunct w:val="0"/>
        <w:autoSpaceDE w:val="0"/>
        <w:autoSpaceDN w:val="0"/>
        <w:adjustRightInd w:val="0"/>
        <w:ind w:leftChars="867" w:left="2040" w:hanging="306"/>
        <w:contextualSpacing/>
        <w:jc w:val="both"/>
        <w:textAlignment w:val="baseline"/>
        <w:rPr>
          <w:rFonts w:ascii="Times New Roman" w:eastAsia="宋体" w:hAnsi="Times New Roman"/>
        </w:rPr>
      </w:pPr>
      <w:r w:rsidRPr="00DA15B2">
        <w:rPr>
          <w:rFonts w:ascii="Times New Roman" w:eastAsia="宋体" w:hAnsi="Times New Roman"/>
        </w:rPr>
        <w:t>Companies are encouraged to provide simulation results for LLS using at least the following parameters</w:t>
      </w:r>
    </w:p>
    <w:p w14:paraId="04C450E6" w14:textId="77777777" w:rsidR="00DC4A0C" w:rsidRPr="00DA15B2" w:rsidRDefault="00DC4A0C" w:rsidP="004C0606">
      <w:pPr>
        <w:numPr>
          <w:ilvl w:val="2"/>
          <w:numId w:val="20"/>
        </w:numPr>
        <w:tabs>
          <w:tab w:val="left" w:pos="720"/>
          <w:tab w:val="left" w:pos="2160"/>
        </w:tabs>
        <w:overflowPunct w:val="0"/>
        <w:autoSpaceDE w:val="0"/>
        <w:autoSpaceDN w:val="0"/>
        <w:adjustRightInd w:val="0"/>
        <w:ind w:leftChars="1227" w:left="2814"/>
        <w:contextualSpacing/>
        <w:jc w:val="both"/>
        <w:textAlignment w:val="baseline"/>
        <w:rPr>
          <w:rFonts w:ascii="Times New Roman" w:eastAsia="宋体" w:hAnsi="Times New Roman"/>
        </w:rPr>
      </w:pPr>
      <w:r w:rsidRPr="00DA15B2">
        <w:rPr>
          <w:rFonts w:ascii="Times New Roman" w:eastAsia="宋体" w:hAnsi="Times New Roman"/>
        </w:rPr>
        <w:t xml:space="preserve">Pathloss delta between two TRPs: 0dB, 3dB, 6dB </w:t>
      </w:r>
    </w:p>
    <w:p w14:paraId="2071BC93" w14:textId="4DD64C87" w:rsidR="00DC4A0C" w:rsidRPr="00F40EFB" w:rsidRDefault="00DC4A0C" w:rsidP="004C0606">
      <w:pPr>
        <w:numPr>
          <w:ilvl w:val="2"/>
          <w:numId w:val="20"/>
        </w:numPr>
        <w:tabs>
          <w:tab w:val="left" w:pos="720"/>
          <w:tab w:val="left" w:pos="2160"/>
        </w:tabs>
        <w:overflowPunct w:val="0"/>
        <w:autoSpaceDE w:val="0"/>
        <w:autoSpaceDN w:val="0"/>
        <w:adjustRightInd w:val="0"/>
        <w:ind w:leftChars="1227" w:left="2760" w:hanging="306"/>
        <w:contextualSpacing/>
        <w:jc w:val="both"/>
        <w:textAlignment w:val="baseline"/>
        <w:rPr>
          <w:rFonts w:ascii="Times New Roman" w:eastAsia="宋体" w:hAnsi="Times New Roman"/>
        </w:rPr>
      </w:pPr>
      <w:r w:rsidRPr="00DA15B2">
        <w:rPr>
          <w:rFonts w:ascii="Times New Roman" w:eastAsia="宋体" w:hAnsi="Times New Roman"/>
        </w:rPr>
        <w:t>Details on blockage to be provided by each company if any (for example, the probability that one out of 2 links is blocked is 5% or 10% with 10dB blockage loss for the blocked link)</w:t>
      </w:r>
    </w:p>
    <w:p w14:paraId="1B486AC2" w14:textId="17B1A107" w:rsidR="008500E9" w:rsidRPr="005E07F3" w:rsidRDefault="00857FB5" w:rsidP="005E07F3">
      <w:pPr>
        <w:spacing w:before="120" w:after="120"/>
        <w:ind w:left="0" w:firstLine="0"/>
        <w:jc w:val="both"/>
        <w:rPr>
          <w:rFonts w:ascii="Times New Roman" w:hAnsi="Times New Roman"/>
          <w:sz w:val="22"/>
          <w:szCs w:val="22"/>
          <w:lang w:eastAsia="x-none"/>
        </w:rPr>
      </w:pPr>
      <w:r w:rsidRPr="00CD5BE9">
        <w:rPr>
          <w:rFonts w:ascii="Times New Roman" w:hAnsi="Times New Roman"/>
          <w:sz w:val="22"/>
          <w:szCs w:val="22"/>
          <w:lang w:eastAsia="x-none"/>
        </w:rPr>
        <w:t xml:space="preserve">In this contribution, we provide </w:t>
      </w:r>
      <w:r w:rsidR="004010D2" w:rsidRPr="00CD5BE9">
        <w:rPr>
          <w:rFonts w:ascii="Times New Roman" w:hAnsi="Times New Roman"/>
          <w:sz w:val="22"/>
          <w:szCs w:val="22"/>
          <w:lang w:eastAsia="x-none"/>
        </w:rPr>
        <w:t>our view</w:t>
      </w:r>
      <w:r w:rsidR="00AA1EDD" w:rsidRPr="00CD5BE9">
        <w:rPr>
          <w:rFonts w:ascii="Times New Roman" w:hAnsi="Times New Roman"/>
          <w:sz w:val="22"/>
          <w:szCs w:val="22"/>
          <w:lang w:eastAsia="x-none"/>
        </w:rPr>
        <w:t>s</w:t>
      </w:r>
      <w:r w:rsidR="004010D2" w:rsidRPr="00CD5BE9">
        <w:rPr>
          <w:rFonts w:ascii="Times New Roman" w:hAnsi="Times New Roman"/>
          <w:sz w:val="22"/>
          <w:szCs w:val="22"/>
          <w:lang w:eastAsia="x-none"/>
        </w:rPr>
        <w:t xml:space="preserve"> on </w:t>
      </w:r>
      <w:r w:rsidR="00D937DF">
        <w:rPr>
          <w:rFonts w:ascii="Times New Roman" w:hAnsi="Times New Roman"/>
          <w:sz w:val="22"/>
          <w:szCs w:val="22"/>
          <w:lang w:eastAsia="x-none"/>
        </w:rPr>
        <w:t>PDSCH/</w:t>
      </w:r>
      <w:r w:rsidR="000D73A2">
        <w:rPr>
          <w:rFonts w:ascii="Times New Roman" w:hAnsi="Times New Roman"/>
          <w:sz w:val="22"/>
          <w:szCs w:val="22"/>
          <w:lang w:eastAsia="x-none"/>
        </w:rPr>
        <w:t>PDCCH/PUSCH</w:t>
      </w:r>
      <w:r w:rsidR="00947A8D">
        <w:rPr>
          <w:rFonts w:ascii="Times New Roman" w:hAnsi="Times New Roman"/>
          <w:sz w:val="22"/>
          <w:szCs w:val="22"/>
          <w:lang w:eastAsia="x-none"/>
        </w:rPr>
        <w:t>/PUCCH</w:t>
      </w:r>
      <w:r w:rsidR="000D73A2">
        <w:rPr>
          <w:rFonts w:ascii="Times New Roman" w:hAnsi="Times New Roman"/>
          <w:sz w:val="22"/>
          <w:szCs w:val="22"/>
          <w:lang w:eastAsia="x-none"/>
        </w:rPr>
        <w:t xml:space="preserve"> </w:t>
      </w:r>
      <w:r w:rsidR="00BB2080">
        <w:rPr>
          <w:rFonts w:ascii="Times New Roman" w:hAnsi="Times New Roman"/>
          <w:sz w:val="22"/>
          <w:szCs w:val="22"/>
          <w:lang w:eastAsia="x-none"/>
        </w:rPr>
        <w:t>enhancement</w:t>
      </w:r>
      <w:r w:rsidR="00B77AE2">
        <w:rPr>
          <w:rFonts w:ascii="Times New Roman" w:hAnsi="Times New Roman"/>
          <w:sz w:val="22"/>
          <w:szCs w:val="22"/>
          <w:lang w:eastAsia="x-none"/>
        </w:rPr>
        <w:t>s</w:t>
      </w:r>
      <w:r w:rsidR="00BB2080">
        <w:rPr>
          <w:rFonts w:ascii="Times New Roman" w:hAnsi="Times New Roman"/>
          <w:sz w:val="22"/>
          <w:szCs w:val="22"/>
          <w:lang w:eastAsia="x-none"/>
        </w:rPr>
        <w:t xml:space="preserve"> using multi-TRP transmission. </w:t>
      </w:r>
    </w:p>
    <w:p w14:paraId="3D1B334E" w14:textId="065204D7" w:rsidR="001E1524" w:rsidRPr="008500E9" w:rsidRDefault="0037074C" w:rsidP="008500E9">
      <w:pPr>
        <w:pStyle w:val="1"/>
        <w:spacing w:after="120"/>
        <w:ind w:left="431" w:hanging="431"/>
        <w:rPr>
          <w:rFonts w:ascii="Times New Roman" w:hAnsi="Times New Roman"/>
          <w:sz w:val="28"/>
          <w:szCs w:val="28"/>
        </w:rPr>
      </w:pPr>
      <w:r w:rsidRPr="008500E9">
        <w:rPr>
          <w:rFonts w:ascii="Times New Roman" w:hAnsi="Times New Roman"/>
          <w:sz w:val="28"/>
          <w:szCs w:val="28"/>
        </w:rPr>
        <w:t xml:space="preserve">Remaining issue on </w:t>
      </w:r>
      <w:r w:rsidR="009C4178" w:rsidRPr="008500E9">
        <w:rPr>
          <w:rFonts w:ascii="Times New Roman" w:hAnsi="Times New Roman"/>
          <w:sz w:val="28"/>
          <w:szCs w:val="28"/>
        </w:rPr>
        <w:t xml:space="preserve">PDSCH </w:t>
      </w:r>
      <w:r w:rsidRPr="008500E9">
        <w:rPr>
          <w:rFonts w:ascii="Times New Roman" w:hAnsi="Times New Roman"/>
          <w:sz w:val="28"/>
          <w:szCs w:val="28"/>
        </w:rPr>
        <w:t>scheme down-selection</w:t>
      </w:r>
    </w:p>
    <w:p w14:paraId="1F546C8D" w14:textId="41909643" w:rsidR="00CE24EE" w:rsidRDefault="00CE24EE" w:rsidP="00CE24EE">
      <w:pPr>
        <w:autoSpaceDE w:val="0"/>
        <w:autoSpaceDN w:val="0"/>
        <w:adjustRightInd w:val="0"/>
        <w:snapToGrid w:val="0"/>
        <w:spacing w:after="120"/>
        <w:ind w:left="0" w:firstLine="0"/>
        <w:jc w:val="both"/>
        <w:rPr>
          <w:rFonts w:ascii="Times New Roman" w:eastAsia="宋体" w:hAnsi="Times New Roman"/>
          <w:sz w:val="22"/>
          <w:szCs w:val="22"/>
          <w:lang w:eastAsia="zh-CN"/>
        </w:rPr>
      </w:pPr>
      <w:r>
        <w:rPr>
          <w:rFonts w:ascii="Times New Roman" w:eastAsia="宋体" w:hAnsi="Times New Roman" w:hint="eastAsia"/>
          <w:sz w:val="22"/>
          <w:szCs w:val="22"/>
          <w:lang w:eastAsia="zh-CN"/>
        </w:rPr>
        <w:t xml:space="preserve">One important </w:t>
      </w:r>
      <w:r w:rsidR="00245E41">
        <w:rPr>
          <w:rFonts w:ascii="Times New Roman" w:eastAsia="宋体" w:hAnsi="Times New Roman"/>
          <w:sz w:val="22"/>
          <w:szCs w:val="22"/>
          <w:lang w:eastAsia="zh-CN"/>
        </w:rPr>
        <w:t>feature</w:t>
      </w:r>
      <w:r>
        <w:rPr>
          <w:rFonts w:ascii="Times New Roman" w:eastAsia="宋体" w:hAnsi="Times New Roman" w:hint="eastAsia"/>
          <w:sz w:val="22"/>
          <w:szCs w:val="22"/>
          <w:lang w:eastAsia="zh-CN"/>
        </w:rPr>
        <w:t xml:space="preserve"> </w:t>
      </w:r>
      <w:r w:rsidR="00245E41">
        <w:rPr>
          <w:rFonts w:ascii="Times New Roman" w:eastAsia="宋体" w:hAnsi="Times New Roman"/>
          <w:sz w:val="22"/>
          <w:szCs w:val="22"/>
          <w:lang w:eastAsia="zh-CN"/>
        </w:rPr>
        <w:t>for</w:t>
      </w:r>
      <w:r>
        <w:rPr>
          <w:rFonts w:ascii="Times New Roman" w:eastAsia="宋体" w:hAnsi="Times New Roman" w:hint="eastAsia"/>
          <w:sz w:val="22"/>
          <w:szCs w:val="22"/>
          <w:lang w:eastAsia="zh-CN"/>
        </w:rPr>
        <w:t xml:space="preserve"> reliability </w:t>
      </w:r>
      <w:r>
        <w:rPr>
          <w:rFonts w:ascii="Times New Roman" w:eastAsia="宋体" w:hAnsi="Times New Roman"/>
          <w:sz w:val="22"/>
          <w:szCs w:val="22"/>
          <w:lang w:eastAsia="zh-CN"/>
        </w:rPr>
        <w:t>enhancement</w:t>
      </w:r>
      <w:r>
        <w:rPr>
          <w:rFonts w:ascii="Times New Roman" w:eastAsia="宋体" w:hAnsi="Times New Roman" w:hint="eastAsia"/>
          <w:sz w:val="22"/>
          <w:szCs w:val="22"/>
          <w:lang w:eastAsia="zh-CN"/>
        </w:rPr>
        <w:t xml:space="preserve"> </w:t>
      </w:r>
      <w:r>
        <w:rPr>
          <w:rFonts w:ascii="Times New Roman" w:eastAsia="宋体" w:hAnsi="Times New Roman"/>
          <w:sz w:val="22"/>
          <w:szCs w:val="22"/>
          <w:lang w:eastAsia="zh-CN"/>
        </w:rPr>
        <w:t>under M-TRP scenario</w:t>
      </w:r>
      <w:r w:rsidR="00DC54E4">
        <w:rPr>
          <w:rFonts w:ascii="Times New Roman" w:eastAsia="宋体" w:hAnsi="Times New Roman" w:hint="eastAsia"/>
          <w:sz w:val="22"/>
          <w:szCs w:val="22"/>
          <w:lang w:eastAsia="zh-CN"/>
        </w:rPr>
        <w:t xml:space="preserve"> is </w:t>
      </w:r>
      <w:r w:rsidR="0003399F">
        <w:rPr>
          <w:rFonts w:ascii="Times New Roman" w:eastAsia="宋体" w:hAnsi="Times New Roman"/>
          <w:sz w:val="22"/>
          <w:szCs w:val="22"/>
          <w:lang w:eastAsia="zh-CN"/>
        </w:rPr>
        <w:t>to exploit</w:t>
      </w:r>
      <w:r w:rsidR="00DC54E4">
        <w:rPr>
          <w:rFonts w:ascii="Times New Roman" w:eastAsia="宋体" w:hAnsi="Times New Roman"/>
          <w:sz w:val="22"/>
          <w:szCs w:val="22"/>
          <w:lang w:eastAsia="zh-CN"/>
        </w:rPr>
        <w:t xml:space="preserve"> </w:t>
      </w:r>
      <w:r>
        <w:rPr>
          <w:rFonts w:ascii="Times New Roman" w:eastAsia="宋体" w:hAnsi="Times New Roman" w:hint="eastAsia"/>
          <w:sz w:val="22"/>
          <w:szCs w:val="22"/>
          <w:lang w:eastAsia="zh-CN"/>
        </w:rPr>
        <w:t xml:space="preserve">the </w:t>
      </w:r>
      <w:r>
        <w:rPr>
          <w:rFonts w:ascii="Times New Roman" w:eastAsia="宋体" w:hAnsi="Times New Roman"/>
          <w:sz w:val="22"/>
          <w:szCs w:val="22"/>
          <w:lang w:eastAsia="zh-CN"/>
        </w:rPr>
        <w:t>spatial</w:t>
      </w:r>
      <w:r>
        <w:rPr>
          <w:rFonts w:ascii="Times New Roman" w:eastAsia="宋体" w:hAnsi="Times New Roman" w:hint="eastAsia"/>
          <w:sz w:val="22"/>
          <w:szCs w:val="22"/>
          <w:lang w:eastAsia="zh-CN"/>
        </w:rPr>
        <w:t xml:space="preserve"> diversity </w:t>
      </w:r>
      <w:r>
        <w:rPr>
          <w:rFonts w:ascii="Times New Roman" w:eastAsia="宋体" w:hAnsi="Times New Roman"/>
          <w:sz w:val="22"/>
          <w:szCs w:val="22"/>
          <w:lang w:eastAsia="zh-CN"/>
        </w:rPr>
        <w:t xml:space="preserve">of channels from multiple TRPs. </w:t>
      </w:r>
      <w:r w:rsidR="00264EFA">
        <w:rPr>
          <w:rFonts w:ascii="Times New Roman" w:eastAsia="宋体" w:hAnsi="Times New Roman"/>
          <w:sz w:val="22"/>
          <w:szCs w:val="22"/>
          <w:lang w:eastAsia="zh-CN"/>
        </w:rPr>
        <w:t xml:space="preserve">The time-frequency resources can be fully-overlapped (SDM), non-overlapping in frequency domain (FDM) and non-overlapping in time-domain (TDM). </w:t>
      </w:r>
    </w:p>
    <w:p w14:paraId="7F1839F3" w14:textId="48FE9834" w:rsidR="00BE7AF6" w:rsidRDefault="00BE7AF6" w:rsidP="00F628BF">
      <w:pPr>
        <w:autoSpaceDE w:val="0"/>
        <w:autoSpaceDN w:val="0"/>
        <w:adjustRightInd w:val="0"/>
        <w:snapToGrid w:val="0"/>
        <w:spacing w:after="120"/>
        <w:ind w:left="0" w:firstLine="0"/>
        <w:jc w:val="both"/>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Although the scheme</w:t>
      </w:r>
      <w:r w:rsidR="007C28DC">
        <w:rPr>
          <w:rFonts w:ascii="Times New Roman" w:eastAsiaTheme="minorEastAsia" w:hAnsi="Times New Roman"/>
          <w:sz w:val="22"/>
          <w:szCs w:val="22"/>
          <w:lang w:eastAsia="zh-CN"/>
        </w:rPr>
        <w:t>s</w:t>
      </w:r>
      <w:r>
        <w:rPr>
          <w:rFonts w:ascii="Times New Roman" w:eastAsiaTheme="minorEastAsia" w:hAnsi="Times New Roman" w:hint="eastAsia"/>
          <w:sz w:val="22"/>
          <w:szCs w:val="22"/>
          <w:lang w:eastAsia="zh-CN"/>
        </w:rPr>
        <w:t xml:space="preserve"> of TDM</w:t>
      </w:r>
      <w:r w:rsidR="007C28DC">
        <w:rPr>
          <w:rFonts w:ascii="Times New Roman" w:eastAsiaTheme="minorEastAsia" w:hAnsi="Times New Roman"/>
          <w:sz w:val="22"/>
          <w:szCs w:val="22"/>
          <w:lang w:eastAsia="zh-CN"/>
        </w:rPr>
        <w:t xml:space="preserve"> (scheme 3 and scheme 4)</w:t>
      </w:r>
      <w:r>
        <w:rPr>
          <w:rFonts w:ascii="Times New Roman" w:eastAsiaTheme="minorEastAsia" w:hAnsi="Times New Roman" w:hint="eastAsia"/>
          <w:sz w:val="22"/>
          <w:szCs w:val="22"/>
          <w:lang w:eastAsia="zh-CN"/>
        </w:rPr>
        <w:t xml:space="preserve"> </w:t>
      </w:r>
      <w:r>
        <w:rPr>
          <w:rFonts w:ascii="Times New Roman" w:eastAsiaTheme="minorEastAsia" w:hAnsi="Times New Roman"/>
          <w:sz w:val="22"/>
          <w:szCs w:val="22"/>
          <w:lang w:eastAsia="zh-CN"/>
        </w:rPr>
        <w:t xml:space="preserve">may </w:t>
      </w:r>
      <w:r>
        <w:rPr>
          <w:rFonts w:ascii="Times New Roman" w:eastAsiaTheme="minorEastAsia" w:hAnsi="Times New Roman" w:hint="eastAsia"/>
          <w:sz w:val="22"/>
          <w:szCs w:val="22"/>
          <w:lang w:eastAsia="zh-CN"/>
        </w:rPr>
        <w:t xml:space="preserve">be </w:t>
      </w:r>
      <w:r w:rsidR="001D066F">
        <w:rPr>
          <w:rFonts w:ascii="Times New Roman" w:eastAsiaTheme="minorEastAsia" w:hAnsi="Times New Roman"/>
          <w:sz w:val="22"/>
          <w:szCs w:val="22"/>
          <w:lang w:eastAsia="zh-CN"/>
        </w:rPr>
        <w:t>not optimal</w:t>
      </w:r>
      <w:r>
        <w:rPr>
          <w:rFonts w:ascii="Times New Roman" w:eastAsiaTheme="minorEastAsia" w:hAnsi="Times New Roman" w:hint="eastAsia"/>
          <w:sz w:val="22"/>
          <w:szCs w:val="22"/>
          <w:lang w:eastAsia="zh-CN"/>
        </w:rPr>
        <w:t xml:space="preserve"> </w:t>
      </w:r>
      <w:r>
        <w:rPr>
          <w:rFonts w:ascii="Times New Roman" w:eastAsiaTheme="minorEastAsia" w:hAnsi="Times New Roman"/>
          <w:sz w:val="22"/>
          <w:szCs w:val="22"/>
          <w:lang w:eastAsia="zh-CN"/>
        </w:rPr>
        <w:t xml:space="preserve">in meeting the latency requirements of URLLC application, but </w:t>
      </w:r>
      <w:r w:rsidR="007C28DC">
        <w:rPr>
          <w:rFonts w:ascii="Times New Roman" w:eastAsiaTheme="minorEastAsia" w:hAnsi="Times New Roman"/>
          <w:sz w:val="22"/>
          <w:szCs w:val="22"/>
          <w:lang w:eastAsia="zh-CN"/>
        </w:rPr>
        <w:t xml:space="preserve">they are still </w:t>
      </w:r>
      <w:r w:rsidR="002A5B9B">
        <w:rPr>
          <w:rFonts w:ascii="Times New Roman" w:eastAsiaTheme="minorEastAsia" w:hAnsi="Times New Roman"/>
          <w:sz w:val="22"/>
          <w:szCs w:val="22"/>
          <w:lang w:eastAsia="zh-CN"/>
        </w:rPr>
        <w:t>needed</w:t>
      </w:r>
      <w:r w:rsidR="007C28DC">
        <w:rPr>
          <w:rFonts w:ascii="Times New Roman" w:eastAsiaTheme="minorEastAsia" w:hAnsi="Times New Roman"/>
          <w:sz w:val="22"/>
          <w:szCs w:val="22"/>
          <w:lang w:eastAsia="zh-CN"/>
        </w:rPr>
        <w:t xml:space="preserve"> </w:t>
      </w:r>
      <w:r w:rsidR="002A5B9B">
        <w:rPr>
          <w:rFonts w:ascii="Times New Roman" w:eastAsiaTheme="minorEastAsia" w:hAnsi="Times New Roman"/>
          <w:sz w:val="22"/>
          <w:szCs w:val="22"/>
          <w:lang w:eastAsia="zh-CN"/>
        </w:rPr>
        <w:t xml:space="preserve">to accommodate UEs with single-panel in FR2. </w:t>
      </w:r>
      <w:r w:rsidR="004F6938">
        <w:rPr>
          <w:rFonts w:ascii="Times New Roman" w:eastAsiaTheme="minorEastAsia" w:hAnsi="Times New Roman"/>
          <w:sz w:val="22"/>
          <w:szCs w:val="22"/>
          <w:lang w:eastAsia="zh-CN"/>
        </w:rPr>
        <w:t xml:space="preserve">Besides, the mini-slot based TDM scheme (scheme 3) could be an alleviation in latency reduction. </w:t>
      </w:r>
      <w:r w:rsidR="003B4F1E">
        <w:rPr>
          <w:rFonts w:ascii="Times New Roman" w:eastAsiaTheme="minorEastAsia" w:hAnsi="Times New Roman"/>
          <w:sz w:val="22"/>
          <w:szCs w:val="22"/>
          <w:lang w:eastAsia="zh-CN"/>
        </w:rPr>
        <w:t xml:space="preserve">As a result, there is no doubt that both scheme 3 and scheme 4 are supported for reliability enhancement under M-TRP. </w:t>
      </w:r>
    </w:p>
    <w:p w14:paraId="695C0A3C" w14:textId="639C71B2" w:rsidR="00307693" w:rsidRPr="00CD7691" w:rsidRDefault="00307693" w:rsidP="00307693">
      <w:pPr>
        <w:pStyle w:val="af6"/>
        <w:numPr>
          <w:ilvl w:val="0"/>
          <w:numId w:val="28"/>
        </w:numPr>
        <w:autoSpaceDE w:val="0"/>
        <w:autoSpaceDN w:val="0"/>
        <w:adjustRightInd w:val="0"/>
        <w:snapToGrid w:val="0"/>
        <w:spacing w:after="120"/>
        <w:ind w:leftChars="0"/>
        <w:jc w:val="both"/>
        <w:rPr>
          <w:rFonts w:ascii="Times New Roman" w:eastAsiaTheme="minorEastAsia" w:hAnsi="Times New Roman"/>
          <w:b/>
          <w:sz w:val="22"/>
          <w:szCs w:val="22"/>
          <w:u w:val="single"/>
          <w:lang w:eastAsia="zh-CN"/>
        </w:rPr>
      </w:pPr>
      <w:r w:rsidRPr="00CD7691">
        <w:rPr>
          <w:rFonts w:ascii="Times New Roman" w:eastAsiaTheme="minorEastAsia" w:hAnsi="Times New Roman" w:hint="eastAsia"/>
          <w:b/>
          <w:sz w:val="22"/>
          <w:szCs w:val="22"/>
          <w:u w:val="single"/>
          <w:lang w:eastAsia="zh-CN"/>
        </w:rPr>
        <w:t>FDM</w:t>
      </w:r>
      <w:r w:rsidR="00703560">
        <w:rPr>
          <w:rFonts w:ascii="Times New Roman" w:eastAsiaTheme="minorEastAsia" w:hAnsi="Times New Roman"/>
          <w:b/>
          <w:sz w:val="22"/>
          <w:szCs w:val="22"/>
          <w:u w:val="single"/>
          <w:lang w:eastAsia="zh-CN"/>
        </w:rPr>
        <w:t xml:space="preserve"> schemes for reliability enhancement</w:t>
      </w:r>
    </w:p>
    <w:p w14:paraId="28980727" w14:textId="0CC6C6E6" w:rsidR="00690CCA" w:rsidRDefault="00690CCA" w:rsidP="00F628BF">
      <w:pPr>
        <w:autoSpaceDE w:val="0"/>
        <w:autoSpaceDN w:val="0"/>
        <w:adjustRightInd w:val="0"/>
        <w:snapToGrid w:val="0"/>
        <w:spacing w:after="12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Both schemes of SDM and FDM exploit the concurrent spatial</w:t>
      </w:r>
      <w:r w:rsidR="008D3B5C">
        <w:rPr>
          <w:rFonts w:ascii="Times New Roman" w:eastAsiaTheme="minorEastAsia" w:hAnsi="Times New Roman"/>
          <w:sz w:val="22"/>
          <w:szCs w:val="22"/>
          <w:lang w:eastAsia="zh-CN"/>
        </w:rPr>
        <w:t xml:space="preserve"> diversity from different TRPs, so that they have </w:t>
      </w:r>
      <w:r w:rsidR="005F5926">
        <w:rPr>
          <w:rFonts w:ascii="Times New Roman" w:eastAsiaTheme="minorEastAsia" w:hAnsi="Times New Roman"/>
          <w:sz w:val="22"/>
          <w:szCs w:val="22"/>
          <w:lang w:eastAsia="zh-CN"/>
        </w:rPr>
        <w:t>comparable</w:t>
      </w:r>
      <w:r w:rsidR="008D3B5C">
        <w:rPr>
          <w:rFonts w:ascii="Times New Roman" w:eastAsiaTheme="minorEastAsia" w:hAnsi="Times New Roman"/>
          <w:sz w:val="22"/>
          <w:szCs w:val="22"/>
          <w:lang w:eastAsia="zh-CN"/>
        </w:rPr>
        <w:t xml:space="preserve"> latency performance. </w:t>
      </w:r>
      <w:r w:rsidR="00E765FD">
        <w:rPr>
          <w:rFonts w:ascii="Times New Roman" w:eastAsiaTheme="minorEastAsia" w:hAnsi="Times New Roman"/>
          <w:sz w:val="22"/>
          <w:szCs w:val="22"/>
          <w:lang w:eastAsia="zh-CN"/>
        </w:rPr>
        <w:t xml:space="preserve">Due to different resource </w:t>
      </w:r>
      <w:r w:rsidR="003801A9">
        <w:rPr>
          <w:rFonts w:ascii="Times New Roman" w:eastAsiaTheme="minorEastAsia" w:hAnsi="Times New Roman"/>
          <w:sz w:val="22"/>
          <w:szCs w:val="22"/>
          <w:lang w:eastAsia="zh-CN"/>
        </w:rPr>
        <w:t>mapping</w:t>
      </w:r>
      <w:r w:rsidR="009A2420">
        <w:rPr>
          <w:rFonts w:ascii="Times New Roman" w:eastAsiaTheme="minorEastAsia" w:hAnsi="Times New Roman"/>
          <w:sz w:val="22"/>
          <w:szCs w:val="22"/>
          <w:lang w:eastAsia="zh-CN"/>
        </w:rPr>
        <w:t xml:space="preserve"> methods</w:t>
      </w:r>
      <w:r w:rsidR="00E765FD">
        <w:rPr>
          <w:rFonts w:ascii="Times New Roman" w:eastAsiaTheme="minorEastAsia" w:hAnsi="Times New Roman"/>
          <w:sz w:val="22"/>
          <w:szCs w:val="22"/>
          <w:lang w:eastAsia="zh-CN"/>
        </w:rPr>
        <w:t>, it is expected that t</w:t>
      </w:r>
      <w:r w:rsidR="00E93CC5">
        <w:rPr>
          <w:rFonts w:ascii="Times New Roman" w:eastAsiaTheme="minorEastAsia" w:hAnsi="Times New Roman"/>
          <w:sz w:val="22"/>
          <w:szCs w:val="22"/>
          <w:lang w:eastAsia="zh-CN"/>
        </w:rPr>
        <w:t xml:space="preserve">he scheme of SDM has better resource utilization efficiency, while the scheme of FDM has no inter-layer interferences. </w:t>
      </w:r>
    </w:p>
    <w:p w14:paraId="145746E8" w14:textId="1B527833" w:rsidR="007451A0" w:rsidRDefault="007451A0" w:rsidP="00F628BF">
      <w:pPr>
        <w:autoSpaceDE w:val="0"/>
        <w:autoSpaceDN w:val="0"/>
        <w:adjustRightInd w:val="0"/>
        <w:snapToGrid w:val="0"/>
        <w:spacing w:after="12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lastRenderedPageBreak/>
        <w:t xml:space="preserve">On the other hand, the </w:t>
      </w:r>
      <w:r w:rsidR="005962C8">
        <w:rPr>
          <w:rFonts w:ascii="Times New Roman" w:eastAsiaTheme="minorEastAsia" w:hAnsi="Times New Roman"/>
          <w:sz w:val="22"/>
          <w:szCs w:val="22"/>
          <w:lang w:eastAsia="zh-CN"/>
        </w:rPr>
        <w:t xml:space="preserve">SDM </w:t>
      </w:r>
      <w:r>
        <w:rPr>
          <w:rFonts w:ascii="Times New Roman" w:eastAsiaTheme="minorEastAsia" w:hAnsi="Times New Roman"/>
          <w:sz w:val="22"/>
          <w:szCs w:val="22"/>
          <w:lang w:eastAsia="zh-CN"/>
        </w:rPr>
        <w:t>s</w:t>
      </w:r>
      <w:r w:rsidR="005962C8">
        <w:rPr>
          <w:rFonts w:ascii="Times New Roman" w:eastAsiaTheme="minorEastAsia" w:hAnsi="Times New Roman"/>
          <w:sz w:val="22"/>
          <w:szCs w:val="22"/>
          <w:lang w:eastAsia="zh-CN"/>
        </w:rPr>
        <w:t xml:space="preserve">cheme (1a) has little spec effort. </w:t>
      </w:r>
      <w:r w:rsidR="00E22916">
        <w:rPr>
          <w:rFonts w:ascii="Times New Roman" w:eastAsiaTheme="minorEastAsia" w:hAnsi="Times New Roman"/>
          <w:sz w:val="22"/>
          <w:szCs w:val="22"/>
          <w:lang w:eastAsia="zh-CN"/>
        </w:rPr>
        <w:t>But for the FDM schemes, at least the spec enhancement on frequency domain resource assignment (FD-RA)</w:t>
      </w:r>
      <w:r w:rsidR="00116CA2">
        <w:rPr>
          <w:rFonts w:ascii="Times New Roman" w:eastAsiaTheme="minorEastAsia" w:hAnsi="Times New Roman"/>
          <w:sz w:val="22"/>
          <w:szCs w:val="22"/>
          <w:lang w:eastAsia="zh-CN"/>
        </w:rPr>
        <w:t xml:space="preserve"> is needed. </w:t>
      </w:r>
      <w:r w:rsidR="001C32BF">
        <w:rPr>
          <w:rFonts w:ascii="Times New Roman" w:eastAsiaTheme="minorEastAsia" w:hAnsi="Times New Roman"/>
          <w:sz w:val="22"/>
          <w:szCs w:val="22"/>
          <w:lang w:eastAsia="zh-CN"/>
        </w:rPr>
        <w:t xml:space="preserve">One option is to have separate indication fields in DCI for FD-RA for each TRP. </w:t>
      </w:r>
      <w:r w:rsidR="001E6AF9">
        <w:rPr>
          <w:rFonts w:ascii="Times New Roman" w:eastAsiaTheme="minorEastAsia" w:hAnsi="Times New Roman"/>
          <w:sz w:val="22"/>
          <w:szCs w:val="22"/>
          <w:lang w:eastAsia="zh-CN"/>
        </w:rPr>
        <w:t xml:space="preserve">An alternative option is to keep the indication field in DCI exactly same </w:t>
      </w:r>
      <w:r w:rsidR="00CC3E16">
        <w:rPr>
          <w:rFonts w:ascii="Times New Roman" w:eastAsiaTheme="minorEastAsia" w:hAnsi="Times New Roman"/>
          <w:sz w:val="22"/>
          <w:szCs w:val="22"/>
          <w:lang w:eastAsia="zh-CN"/>
        </w:rPr>
        <w:t>as</w:t>
      </w:r>
      <w:r w:rsidR="001E6AF9">
        <w:rPr>
          <w:rFonts w:ascii="Times New Roman" w:eastAsiaTheme="minorEastAsia" w:hAnsi="Times New Roman"/>
          <w:sz w:val="22"/>
          <w:szCs w:val="22"/>
          <w:lang w:eastAsia="zh-CN"/>
        </w:rPr>
        <w:t xml:space="preserve"> single TRP case, but using pre-defined rule to extend the FD-RA for the cooperative TRP. Such </w:t>
      </w:r>
      <w:r w:rsidR="00141FA8">
        <w:rPr>
          <w:rFonts w:ascii="Times New Roman" w:eastAsiaTheme="minorEastAsia" w:hAnsi="Times New Roman"/>
          <w:sz w:val="22"/>
          <w:szCs w:val="22"/>
          <w:lang w:eastAsia="zh-CN"/>
        </w:rPr>
        <w:t xml:space="preserve">a </w:t>
      </w:r>
      <w:r w:rsidR="001E6AF9">
        <w:rPr>
          <w:rFonts w:ascii="Times New Roman" w:eastAsiaTheme="minorEastAsia" w:hAnsi="Times New Roman"/>
          <w:sz w:val="22"/>
          <w:szCs w:val="22"/>
          <w:lang w:eastAsia="zh-CN"/>
        </w:rPr>
        <w:t xml:space="preserve">solution would introduce scheduling constrain that only limited combinations of FD-RA for each TRP can be selected. </w:t>
      </w:r>
    </w:p>
    <w:p w14:paraId="4CBFEDF8" w14:textId="56F2AFDA" w:rsidR="006A0415" w:rsidRDefault="006A0415" w:rsidP="00F628BF">
      <w:pPr>
        <w:autoSpaceDE w:val="0"/>
        <w:autoSpaceDN w:val="0"/>
        <w:adjustRightInd w:val="0"/>
        <w:snapToGrid w:val="0"/>
        <w:spacing w:after="12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The SLS </w:t>
      </w:r>
      <w:r w:rsidR="00141FA8">
        <w:rPr>
          <w:rFonts w:ascii="Times New Roman" w:eastAsiaTheme="minorEastAsia" w:hAnsi="Times New Roman"/>
          <w:sz w:val="22"/>
          <w:szCs w:val="22"/>
          <w:lang w:eastAsia="zh-CN"/>
        </w:rPr>
        <w:t xml:space="preserve">has been used </w:t>
      </w:r>
      <w:r>
        <w:rPr>
          <w:rFonts w:ascii="Times New Roman" w:eastAsiaTheme="minorEastAsia" w:hAnsi="Times New Roman"/>
          <w:sz w:val="22"/>
          <w:szCs w:val="22"/>
          <w:lang w:eastAsia="zh-CN"/>
        </w:rPr>
        <w:t xml:space="preserve">to find out the performance impact of above two FD-RA options. </w:t>
      </w:r>
      <w:r w:rsidR="003664D7">
        <w:rPr>
          <w:rFonts w:ascii="Times New Roman" w:eastAsiaTheme="minorEastAsia" w:hAnsi="Times New Roman"/>
          <w:sz w:val="22"/>
          <w:szCs w:val="22"/>
          <w:lang w:eastAsia="zh-CN"/>
        </w:rPr>
        <w:t xml:space="preserve">As shown in </w:t>
      </w:r>
      <w:r w:rsidR="003664D7">
        <w:rPr>
          <w:rFonts w:ascii="Times New Roman" w:eastAsia="MS Mincho" w:hAnsi="Times New Roman"/>
          <w:sz w:val="22"/>
          <w:szCs w:val="22"/>
          <w:lang w:eastAsia="x-none"/>
        </w:rPr>
        <w:t xml:space="preserve">Figure 1, </w:t>
      </w:r>
      <w:r w:rsidR="00141FA8">
        <w:rPr>
          <w:rFonts w:ascii="Times New Roman" w:hAnsi="Times New Roman"/>
          <w:sz w:val="22"/>
          <w:szCs w:val="22"/>
          <w:lang w:val="en-US" w:eastAsia="x-none"/>
        </w:rPr>
        <w:t>the</w:t>
      </w:r>
      <w:r w:rsidR="003664D7">
        <w:rPr>
          <w:rFonts w:ascii="Times New Roman" w:hAnsi="Times New Roman"/>
          <w:sz w:val="22"/>
          <w:szCs w:val="22"/>
          <w:lang w:val="en-US" w:eastAsia="x-none"/>
        </w:rPr>
        <w:t xml:space="preserve"> performance metric is defined as </w:t>
      </w:r>
      <w:r w:rsidR="003664D7" w:rsidRPr="00E00259">
        <w:rPr>
          <w:rFonts w:ascii="Times New Roman" w:hAnsi="Times New Roman"/>
          <w:i/>
          <w:sz w:val="22"/>
          <w:szCs w:val="22"/>
          <w:lang w:val="en-US" w:eastAsia="x-none"/>
        </w:rPr>
        <w:t xml:space="preserve">the UE ratios satisfying </w:t>
      </w:r>
      <w:r w:rsidR="003664D7">
        <w:rPr>
          <w:rFonts w:ascii="Times New Roman" w:hAnsi="Times New Roman"/>
          <w:i/>
          <w:sz w:val="22"/>
          <w:szCs w:val="22"/>
          <w:lang w:val="en-US" w:eastAsia="x-none"/>
        </w:rPr>
        <w:t>reliability and latency (1ms) requirements</w:t>
      </w:r>
      <w:r w:rsidR="003664D7" w:rsidRPr="00455736">
        <w:rPr>
          <w:rFonts w:ascii="Times New Roman" w:hAnsi="Times New Roman"/>
          <w:sz w:val="22"/>
          <w:szCs w:val="22"/>
          <w:lang w:val="en-US" w:eastAsia="x-none"/>
        </w:rPr>
        <w:t>.</w:t>
      </w:r>
      <w:r>
        <w:rPr>
          <w:rFonts w:ascii="Times New Roman" w:eastAsiaTheme="minorEastAsia" w:hAnsi="Times New Roman"/>
          <w:sz w:val="22"/>
          <w:szCs w:val="22"/>
          <w:lang w:eastAsia="zh-CN"/>
        </w:rPr>
        <w:t xml:space="preserve">There are three curves in the Figure 1. </w:t>
      </w:r>
    </w:p>
    <w:p w14:paraId="44A67D06" w14:textId="5C7F8C05" w:rsidR="006A0415" w:rsidRDefault="000C1ED2" w:rsidP="000C1ED2">
      <w:pPr>
        <w:pStyle w:val="af6"/>
        <w:numPr>
          <w:ilvl w:val="0"/>
          <w:numId w:val="32"/>
        </w:numPr>
        <w:autoSpaceDE w:val="0"/>
        <w:autoSpaceDN w:val="0"/>
        <w:adjustRightInd w:val="0"/>
        <w:snapToGrid w:val="0"/>
        <w:spacing w:after="120"/>
        <w:ind w:leftChars="0"/>
        <w:jc w:val="both"/>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Blue curve: FDM schemes with the most flexible FD-RA</w:t>
      </w:r>
      <w:r w:rsidR="007D3179">
        <w:rPr>
          <w:rFonts w:ascii="Times New Roman" w:eastAsiaTheme="minorEastAsia" w:hAnsi="Times New Roman"/>
          <w:sz w:val="22"/>
          <w:szCs w:val="22"/>
          <w:lang w:eastAsia="zh-CN"/>
        </w:rPr>
        <w:t xml:space="preserve"> for each TRP</w:t>
      </w:r>
      <w:r>
        <w:rPr>
          <w:rFonts w:ascii="Times New Roman" w:eastAsiaTheme="minorEastAsia" w:hAnsi="Times New Roman" w:hint="eastAsia"/>
          <w:sz w:val="22"/>
          <w:szCs w:val="22"/>
          <w:lang w:eastAsia="zh-CN"/>
        </w:rPr>
        <w:t>, corresponding</w:t>
      </w:r>
      <w:r w:rsidR="00AB444C">
        <w:rPr>
          <w:rFonts w:ascii="Times New Roman" w:eastAsiaTheme="minorEastAsia" w:hAnsi="Times New Roman"/>
          <w:sz w:val="22"/>
          <w:szCs w:val="22"/>
          <w:lang w:eastAsia="zh-CN"/>
        </w:rPr>
        <w:t xml:space="preserve"> to</w:t>
      </w:r>
      <w:r>
        <w:rPr>
          <w:rFonts w:ascii="Times New Roman" w:eastAsiaTheme="minorEastAsia" w:hAnsi="Times New Roman" w:hint="eastAsia"/>
          <w:sz w:val="22"/>
          <w:szCs w:val="22"/>
          <w:lang w:eastAsia="zh-CN"/>
        </w:rPr>
        <w:t xml:space="preserve"> the spec solution of two </w:t>
      </w:r>
      <w:r>
        <w:rPr>
          <w:rFonts w:ascii="Times New Roman" w:eastAsiaTheme="minorEastAsia" w:hAnsi="Times New Roman"/>
          <w:sz w:val="22"/>
          <w:szCs w:val="22"/>
          <w:lang w:eastAsia="zh-CN"/>
        </w:rPr>
        <w:t>separate</w:t>
      </w:r>
      <w:r>
        <w:rPr>
          <w:rFonts w:ascii="Times New Roman" w:eastAsiaTheme="minorEastAsia" w:hAnsi="Times New Roman" w:hint="eastAsia"/>
          <w:sz w:val="22"/>
          <w:szCs w:val="22"/>
          <w:lang w:eastAsia="zh-CN"/>
        </w:rPr>
        <w:t xml:space="preserve"> </w:t>
      </w:r>
      <w:r>
        <w:rPr>
          <w:rFonts w:ascii="Times New Roman" w:eastAsiaTheme="minorEastAsia" w:hAnsi="Times New Roman"/>
          <w:sz w:val="22"/>
          <w:szCs w:val="22"/>
          <w:lang w:eastAsia="zh-CN"/>
        </w:rPr>
        <w:t>indication fields in DCI.</w:t>
      </w:r>
    </w:p>
    <w:p w14:paraId="42A10D8C" w14:textId="242B84DE" w:rsidR="00773B7F" w:rsidRDefault="00773B7F" w:rsidP="000C1ED2">
      <w:pPr>
        <w:pStyle w:val="af6"/>
        <w:numPr>
          <w:ilvl w:val="0"/>
          <w:numId w:val="32"/>
        </w:numPr>
        <w:autoSpaceDE w:val="0"/>
        <w:autoSpaceDN w:val="0"/>
        <w:adjustRightInd w:val="0"/>
        <w:snapToGrid w:val="0"/>
        <w:spacing w:after="120"/>
        <w:ind w:leftChars="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Yellow curve: FDM schemes with </w:t>
      </w:r>
      <w:r w:rsidR="007D3179">
        <w:rPr>
          <w:rFonts w:ascii="Times New Roman" w:eastAsiaTheme="minorEastAsia" w:hAnsi="Times New Roman"/>
          <w:sz w:val="22"/>
          <w:szCs w:val="22"/>
          <w:lang w:eastAsia="zh-CN"/>
        </w:rPr>
        <w:t>a fixed FD-RA pattern for each TRP, corresponding to the spec solution of one indication field in DCI and some sort of extension signalling method.</w:t>
      </w:r>
    </w:p>
    <w:p w14:paraId="648D2F4F" w14:textId="71C5BBC7" w:rsidR="00B935CE" w:rsidRPr="000C1ED2" w:rsidRDefault="00B935CE" w:rsidP="000C1ED2">
      <w:pPr>
        <w:pStyle w:val="af6"/>
        <w:numPr>
          <w:ilvl w:val="0"/>
          <w:numId w:val="32"/>
        </w:numPr>
        <w:autoSpaceDE w:val="0"/>
        <w:autoSpaceDN w:val="0"/>
        <w:adjustRightInd w:val="0"/>
        <w:snapToGrid w:val="0"/>
        <w:spacing w:after="120"/>
        <w:ind w:leftChars="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Purple curve: SDM scheme</w:t>
      </w:r>
      <w:r w:rsidR="00DB16F6">
        <w:rPr>
          <w:rFonts w:ascii="Times New Roman" w:eastAsiaTheme="minorEastAsia" w:hAnsi="Times New Roman"/>
          <w:sz w:val="22"/>
          <w:szCs w:val="22"/>
          <w:lang w:eastAsia="zh-CN"/>
        </w:rPr>
        <w:t xml:space="preserve"> as the baseline</w:t>
      </w:r>
    </w:p>
    <w:p w14:paraId="40A64F2F" w14:textId="58C0C16F" w:rsidR="00F628BF" w:rsidRPr="009D4CC1" w:rsidRDefault="0003525B" w:rsidP="0032113E">
      <w:pPr>
        <w:autoSpaceDE w:val="0"/>
        <w:autoSpaceDN w:val="0"/>
        <w:adjustRightInd w:val="0"/>
        <w:snapToGrid w:val="0"/>
        <w:spacing w:before="240" w:after="48"/>
        <w:ind w:left="0" w:firstLine="0"/>
        <w:jc w:val="both"/>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Figure 1</w:t>
      </w:r>
      <w:r>
        <w:rPr>
          <w:rFonts w:ascii="Times New Roman" w:eastAsiaTheme="minorEastAsia" w:hAnsi="Times New Roman"/>
          <w:sz w:val="22"/>
          <w:szCs w:val="22"/>
          <w:lang w:eastAsia="zh-CN"/>
        </w:rPr>
        <w:t xml:space="preserve"> </w:t>
      </w:r>
      <w:r>
        <w:rPr>
          <w:rFonts w:ascii="Times New Roman" w:eastAsiaTheme="minorEastAsia" w:hAnsi="Times New Roman" w:hint="eastAsia"/>
          <w:sz w:val="22"/>
          <w:szCs w:val="22"/>
          <w:lang w:eastAsia="zh-CN"/>
        </w:rPr>
        <w:t>(</w:t>
      </w:r>
      <w:r>
        <w:rPr>
          <w:rFonts w:ascii="Times New Roman" w:eastAsiaTheme="minorEastAsia" w:hAnsi="Times New Roman"/>
          <w:sz w:val="22"/>
          <w:szCs w:val="22"/>
          <w:lang w:eastAsia="zh-CN"/>
        </w:rPr>
        <w:t>a</w:t>
      </w:r>
      <w:r>
        <w:rPr>
          <w:rFonts w:ascii="Times New Roman" w:eastAsiaTheme="minorEastAsia" w:hAnsi="Times New Roman" w:hint="eastAsia"/>
          <w:sz w:val="22"/>
          <w:szCs w:val="22"/>
          <w:lang w:eastAsia="zh-CN"/>
        </w:rPr>
        <w:t>)</w:t>
      </w:r>
      <w:r w:rsidR="00C97E22">
        <w:rPr>
          <w:rFonts w:ascii="Times New Roman" w:eastAsiaTheme="minorEastAsia" w:hAnsi="Times New Roman"/>
          <w:sz w:val="22"/>
          <w:szCs w:val="22"/>
          <w:lang w:eastAsia="zh-CN"/>
        </w:rPr>
        <w:t xml:space="preserve"> and Figure 1 (b) </w:t>
      </w:r>
      <w:r w:rsidR="00C97E22">
        <w:rPr>
          <w:rFonts w:ascii="Times New Roman" w:hAnsi="Times New Roman"/>
          <w:sz w:val="22"/>
          <w:szCs w:val="22"/>
          <w:lang w:val="en-US" w:eastAsia="x-none"/>
        </w:rPr>
        <w:t>show the performance of SDM and FDM schemes in two different traffic scenarios, where p</w:t>
      </w:r>
      <w:r w:rsidR="00D86117">
        <w:rPr>
          <w:rFonts w:ascii="Times New Roman" w:hAnsi="Times New Roman"/>
          <w:sz w:val="22"/>
          <w:szCs w:val="22"/>
          <w:lang w:val="en-US" w:eastAsia="x-none"/>
        </w:rPr>
        <w:t>acket arriving rates are 500p/s and</w:t>
      </w:r>
      <w:r w:rsidR="00C97E22">
        <w:rPr>
          <w:rFonts w:ascii="Times New Roman" w:hAnsi="Times New Roman"/>
          <w:sz w:val="22"/>
          <w:szCs w:val="22"/>
          <w:lang w:val="en-US" w:eastAsia="x-none"/>
        </w:rPr>
        <w:t xml:space="preserve"> 1000p/s respectively. </w:t>
      </w:r>
      <w:r w:rsidR="00B16743">
        <w:rPr>
          <w:rFonts w:ascii="Times New Roman" w:hAnsi="Times New Roman"/>
          <w:sz w:val="22"/>
          <w:szCs w:val="22"/>
          <w:lang w:val="en-US" w:eastAsia="x-none"/>
        </w:rPr>
        <w:t xml:space="preserve">It is observed that, </w:t>
      </w:r>
      <w:r w:rsidR="00B4110B">
        <w:rPr>
          <w:rFonts w:ascii="Times New Roman" w:hAnsi="Times New Roman"/>
          <w:sz w:val="22"/>
          <w:szCs w:val="22"/>
          <w:lang w:val="en-US" w:eastAsia="x-none"/>
        </w:rPr>
        <w:t>the FDM with the most flexible FD-RA for each TRP is slight</w:t>
      </w:r>
      <w:r w:rsidR="00141FA8">
        <w:rPr>
          <w:rFonts w:ascii="Times New Roman" w:hAnsi="Times New Roman"/>
          <w:sz w:val="22"/>
          <w:szCs w:val="22"/>
          <w:lang w:val="en-US" w:eastAsia="x-none"/>
        </w:rPr>
        <w:t>ly</w:t>
      </w:r>
      <w:r w:rsidR="00B4110B">
        <w:rPr>
          <w:rFonts w:ascii="Times New Roman" w:hAnsi="Times New Roman"/>
          <w:sz w:val="22"/>
          <w:szCs w:val="22"/>
          <w:lang w:val="en-US" w:eastAsia="x-none"/>
        </w:rPr>
        <w:t xml:space="preserve"> better than SDM at reliability metric of 10</w:t>
      </w:r>
      <w:r w:rsidR="00B4110B">
        <w:rPr>
          <w:rFonts w:ascii="Times New Roman" w:hAnsi="Times New Roman"/>
          <w:sz w:val="22"/>
          <w:szCs w:val="22"/>
          <w:vertAlign w:val="superscript"/>
          <w:lang w:val="en-US" w:eastAsia="x-none"/>
        </w:rPr>
        <w:t xml:space="preserve">-5 </w:t>
      </w:r>
      <w:r w:rsidR="00B4110B">
        <w:rPr>
          <w:rFonts w:ascii="Times New Roman" w:hAnsi="Times New Roman"/>
          <w:sz w:val="22"/>
          <w:szCs w:val="22"/>
          <w:lang w:val="en-US" w:eastAsia="x-none"/>
        </w:rPr>
        <w:t xml:space="preserve">in the case of low traffic mode, but </w:t>
      </w:r>
      <w:r w:rsidR="00141FA8">
        <w:rPr>
          <w:rFonts w:ascii="Times New Roman" w:hAnsi="Times New Roman"/>
          <w:sz w:val="22"/>
          <w:szCs w:val="22"/>
          <w:lang w:val="en-US" w:eastAsia="x-none"/>
        </w:rPr>
        <w:t>there is no</w:t>
      </w:r>
      <w:r w:rsidR="00B4110B">
        <w:rPr>
          <w:rFonts w:ascii="Times New Roman" w:hAnsi="Times New Roman"/>
          <w:sz w:val="22"/>
          <w:szCs w:val="22"/>
          <w:lang w:val="en-US" w:eastAsia="x-none"/>
        </w:rPr>
        <w:t xml:space="preserve"> performance gain when </w:t>
      </w:r>
      <w:r w:rsidR="00A6496A">
        <w:rPr>
          <w:rFonts w:ascii="Times New Roman" w:hAnsi="Times New Roman"/>
          <w:sz w:val="22"/>
          <w:szCs w:val="22"/>
          <w:lang w:val="en-US" w:eastAsia="x-none"/>
        </w:rPr>
        <w:t xml:space="preserve">the FD-RA method is based on a fixed pattern. </w:t>
      </w:r>
      <w:r w:rsidR="008D135F">
        <w:rPr>
          <w:rFonts w:ascii="Times New Roman" w:hAnsi="Times New Roman"/>
          <w:sz w:val="22"/>
          <w:szCs w:val="22"/>
          <w:lang w:val="en-US" w:eastAsia="x-none"/>
        </w:rPr>
        <w:t xml:space="preserve">At the meantime, in the case of </w:t>
      </w:r>
      <w:r w:rsidR="00405E18">
        <w:rPr>
          <w:rFonts w:ascii="Times New Roman" w:hAnsi="Times New Roman"/>
          <w:sz w:val="22"/>
          <w:szCs w:val="22"/>
          <w:lang w:val="en-US" w:eastAsia="x-none"/>
        </w:rPr>
        <w:t>high</w:t>
      </w:r>
      <w:r w:rsidR="008D135F">
        <w:rPr>
          <w:rFonts w:ascii="Times New Roman" w:hAnsi="Times New Roman"/>
          <w:sz w:val="22"/>
          <w:szCs w:val="22"/>
          <w:lang w:val="en-US" w:eastAsia="x-none"/>
        </w:rPr>
        <w:t xml:space="preserve"> traffic mode, the performance of </w:t>
      </w:r>
      <w:r w:rsidR="00141FA8">
        <w:rPr>
          <w:rFonts w:ascii="Times New Roman" w:hAnsi="Times New Roman"/>
          <w:sz w:val="22"/>
          <w:szCs w:val="22"/>
          <w:lang w:val="en-US" w:eastAsia="x-none"/>
        </w:rPr>
        <w:t xml:space="preserve">FDM </w:t>
      </w:r>
      <w:r w:rsidR="008D135F">
        <w:rPr>
          <w:rFonts w:ascii="Times New Roman" w:hAnsi="Times New Roman"/>
          <w:sz w:val="22"/>
          <w:szCs w:val="22"/>
          <w:lang w:val="en-US" w:eastAsia="x-none"/>
        </w:rPr>
        <w:t xml:space="preserve">schemes </w:t>
      </w:r>
      <w:r w:rsidR="00141FA8">
        <w:rPr>
          <w:rFonts w:ascii="Times New Roman" w:hAnsi="Times New Roman"/>
          <w:sz w:val="22"/>
          <w:szCs w:val="22"/>
          <w:lang w:val="en-US" w:eastAsia="x-none"/>
        </w:rPr>
        <w:t>w</w:t>
      </w:r>
      <w:r w:rsidR="008D135F">
        <w:rPr>
          <w:rFonts w:ascii="Times New Roman" w:hAnsi="Times New Roman"/>
          <w:sz w:val="22"/>
          <w:szCs w:val="22"/>
          <w:lang w:val="en-US" w:eastAsia="x-none"/>
        </w:rPr>
        <w:t>ith or without flexible FD-RA are much worse than SDM</w:t>
      </w:r>
      <w:r w:rsidR="00371577">
        <w:rPr>
          <w:rFonts w:ascii="Times New Roman" w:hAnsi="Times New Roman"/>
          <w:sz w:val="22"/>
          <w:szCs w:val="22"/>
          <w:lang w:val="en-US" w:eastAsia="x-none"/>
        </w:rPr>
        <w:t xml:space="preserve"> at reliability metric of 10</w:t>
      </w:r>
      <w:r w:rsidR="00371577">
        <w:rPr>
          <w:rFonts w:ascii="Times New Roman" w:hAnsi="Times New Roman"/>
          <w:sz w:val="22"/>
          <w:szCs w:val="22"/>
          <w:vertAlign w:val="superscript"/>
          <w:lang w:val="en-US" w:eastAsia="x-none"/>
        </w:rPr>
        <w:t>-5</w:t>
      </w:r>
      <w:r w:rsidR="00371577">
        <w:rPr>
          <w:rFonts w:ascii="Times New Roman" w:hAnsi="Times New Roman"/>
          <w:sz w:val="22"/>
          <w:szCs w:val="22"/>
          <w:lang w:val="en-US" w:eastAsia="x-none"/>
        </w:rPr>
        <w:t xml:space="preserve">. </w:t>
      </w:r>
      <w:r w:rsidR="00F628BF">
        <w:rPr>
          <w:rFonts w:ascii="Times New Roman" w:eastAsia="MS Mincho" w:hAnsi="Times New Roman"/>
          <w:sz w:val="22"/>
          <w:szCs w:val="22"/>
          <w:lang w:eastAsia="x-none"/>
        </w:rPr>
        <w:t xml:space="preserve">The detailed simulation assumptions can be referred to our </w:t>
      </w:r>
      <w:r w:rsidR="00141FA8">
        <w:rPr>
          <w:rFonts w:ascii="Times New Roman" w:eastAsia="MS Mincho" w:hAnsi="Times New Roman"/>
          <w:sz w:val="22"/>
          <w:szCs w:val="22"/>
          <w:lang w:eastAsia="x-none"/>
        </w:rPr>
        <w:t xml:space="preserve">companion </w:t>
      </w:r>
      <w:r w:rsidR="00F628BF">
        <w:rPr>
          <w:rFonts w:ascii="Times New Roman" w:eastAsia="MS Mincho" w:hAnsi="Times New Roman"/>
          <w:sz w:val="22"/>
          <w:szCs w:val="22"/>
          <w:lang w:eastAsia="x-none"/>
        </w:rPr>
        <w:t xml:space="preserve">paper </w:t>
      </w:r>
      <w:r w:rsidR="00F628BF" w:rsidRPr="00B85902">
        <w:rPr>
          <w:rFonts w:ascii="Times New Roman" w:eastAsia="MS Mincho" w:hAnsi="Times New Roman"/>
          <w:sz w:val="22"/>
          <w:szCs w:val="22"/>
          <w:lang w:eastAsia="x-none"/>
        </w:rPr>
        <w:t>[3].</w:t>
      </w:r>
      <w:r w:rsidR="00F628BF">
        <w:rPr>
          <w:rFonts w:ascii="Times New Roman" w:eastAsia="MS Mincho" w:hAnsi="Times New Roman"/>
          <w:b/>
          <w:sz w:val="22"/>
          <w:szCs w:val="22"/>
          <w:lang w:eastAsia="x-none"/>
        </w:rPr>
        <w:t xml:space="preserve">                   </w:t>
      </w:r>
    </w:p>
    <w:p w14:paraId="47389AAF" w14:textId="32F75891" w:rsidR="00F628BF" w:rsidRDefault="00754F98" w:rsidP="00F628BF">
      <w:pPr>
        <w:spacing w:after="120"/>
        <w:ind w:left="0" w:firstLine="0"/>
        <w:jc w:val="center"/>
        <w:rPr>
          <w:rFonts w:ascii="Times New Roman" w:eastAsia="宋体" w:hAnsi="Times New Roman"/>
          <w:color w:val="000000"/>
          <w:sz w:val="22"/>
          <w:lang w:eastAsia="zh-CN"/>
        </w:rPr>
      </w:pPr>
      <w:r>
        <w:rPr>
          <w:noProof/>
          <w:lang w:val="en-US" w:eastAsia="zh-CN"/>
        </w:rPr>
        <w:drawing>
          <wp:inline distT="0" distB="0" distL="0" distR="0" wp14:anchorId="560D7DFA" wp14:editId="415DD91D">
            <wp:extent cx="2967592" cy="2169441"/>
            <wp:effectExtent l="0" t="0" r="4445"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984084" cy="2181498"/>
                    </a:xfrm>
                    <a:prstGeom prst="rect">
                      <a:avLst/>
                    </a:prstGeom>
                  </pic:spPr>
                </pic:pic>
              </a:graphicData>
            </a:graphic>
          </wp:inline>
        </w:drawing>
      </w:r>
      <w:r w:rsidRPr="00754F98">
        <w:rPr>
          <w:noProof/>
          <w:lang w:val="en-US" w:eastAsia="zh-CN"/>
        </w:rPr>
        <w:t xml:space="preserve"> </w:t>
      </w:r>
      <w:r>
        <w:rPr>
          <w:noProof/>
          <w:lang w:val="en-US" w:eastAsia="zh-CN"/>
        </w:rPr>
        <w:drawing>
          <wp:inline distT="0" distB="0" distL="0" distR="0" wp14:anchorId="691EFACF" wp14:editId="54E3127C">
            <wp:extent cx="2922714" cy="2125418"/>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936516" cy="2135455"/>
                    </a:xfrm>
                    <a:prstGeom prst="rect">
                      <a:avLst/>
                    </a:prstGeom>
                  </pic:spPr>
                </pic:pic>
              </a:graphicData>
            </a:graphic>
          </wp:inline>
        </w:drawing>
      </w:r>
    </w:p>
    <w:tbl>
      <w:tblPr>
        <w:tblW w:w="0" w:type="auto"/>
        <w:tblLook w:val="04A0" w:firstRow="1" w:lastRow="0" w:firstColumn="1" w:lastColumn="0" w:noHBand="0" w:noVBand="1"/>
      </w:tblPr>
      <w:tblGrid>
        <w:gridCol w:w="4825"/>
        <w:gridCol w:w="4816"/>
      </w:tblGrid>
      <w:tr w:rsidR="00F628BF" w:rsidRPr="00A05FE4" w14:paraId="18DC9AAD" w14:textId="77777777" w:rsidTr="00781714">
        <w:tc>
          <w:tcPr>
            <w:tcW w:w="4928" w:type="dxa"/>
            <w:shd w:val="clear" w:color="auto" w:fill="auto"/>
          </w:tcPr>
          <w:p w14:paraId="619318E5" w14:textId="77777777" w:rsidR="00F628BF" w:rsidRPr="00E133A4" w:rsidRDefault="00F628BF" w:rsidP="00781714">
            <w:pPr>
              <w:numPr>
                <w:ilvl w:val="0"/>
                <w:numId w:val="14"/>
              </w:numPr>
              <w:autoSpaceDE w:val="0"/>
              <w:autoSpaceDN w:val="0"/>
              <w:adjustRightInd w:val="0"/>
              <w:snapToGrid w:val="0"/>
              <w:spacing w:after="48"/>
              <w:jc w:val="center"/>
              <w:rPr>
                <w:rFonts w:eastAsia="宋体"/>
                <w:noProof/>
                <w:sz w:val="18"/>
                <w:lang w:val="en-US" w:eastAsia="zh-CN"/>
              </w:rPr>
            </w:pPr>
            <w:r w:rsidRPr="00E133A4">
              <w:rPr>
                <w:rFonts w:eastAsia="宋体"/>
                <w:noProof/>
                <w:sz w:val="18"/>
                <w:lang w:val="en-US" w:eastAsia="zh-CN"/>
              </w:rPr>
              <w:t>low traffic</w:t>
            </w:r>
          </w:p>
        </w:tc>
        <w:tc>
          <w:tcPr>
            <w:tcW w:w="4929" w:type="dxa"/>
            <w:shd w:val="clear" w:color="auto" w:fill="auto"/>
          </w:tcPr>
          <w:p w14:paraId="632EE38E" w14:textId="77777777" w:rsidR="00F628BF" w:rsidRPr="00E133A4" w:rsidRDefault="00F628BF" w:rsidP="00781714">
            <w:pPr>
              <w:autoSpaceDE w:val="0"/>
              <w:autoSpaceDN w:val="0"/>
              <w:adjustRightInd w:val="0"/>
              <w:snapToGrid w:val="0"/>
              <w:spacing w:after="48"/>
              <w:ind w:left="0" w:firstLine="0"/>
              <w:jc w:val="center"/>
              <w:rPr>
                <w:rFonts w:ascii="Times New Roman" w:eastAsia="宋体" w:hAnsi="Times New Roman"/>
                <w:b/>
                <w:sz w:val="18"/>
                <w:szCs w:val="22"/>
                <w:lang w:eastAsia="zh-CN"/>
              </w:rPr>
            </w:pPr>
            <w:r w:rsidRPr="00E133A4">
              <w:rPr>
                <w:noProof/>
                <w:sz w:val="18"/>
                <w:lang w:val="en-US" w:eastAsia="zh-CN"/>
              </w:rPr>
              <w:t>(b) high traffic</w:t>
            </w:r>
          </w:p>
        </w:tc>
      </w:tr>
    </w:tbl>
    <w:p w14:paraId="62269B63" w14:textId="3D68D6FE" w:rsidR="00F628BF" w:rsidRDefault="00F628BF" w:rsidP="00F628BF">
      <w:pPr>
        <w:suppressAutoHyphens/>
        <w:overflowPunct w:val="0"/>
        <w:autoSpaceDE w:val="0"/>
        <w:spacing w:before="120" w:after="120"/>
        <w:ind w:left="0" w:firstLine="0"/>
        <w:jc w:val="center"/>
        <w:textAlignment w:val="baseline"/>
        <w:rPr>
          <w:rFonts w:ascii="Times New Roman" w:eastAsia="Times New Roman" w:hAnsi="Times New Roman"/>
          <w:b/>
          <w:szCs w:val="20"/>
          <w:lang w:eastAsia="ar-SA"/>
        </w:rPr>
      </w:pPr>
      <w:r w:rsidRPr="00E133A4">
        <w:rPr>
          <w:rFonts w:ascii="Times New Roman" w:eastAsia="Times New Roman" w:hAnsi="Times New Roman"/>
          <w:b/>
          <w:szCs w:val="20"/>
          <w:lang w:eastAsia="ar-SA"/>
        </w:rPr>
        <w:t xml:space="preserve">Figure </w:t>
      </w:r>
      <w:r w:rsidR="0011510D">
        <w:rPr>
          <w:rFonts w:ascii="Times New Roman" w:eastAsia="Times New Roman" w:hAnsi="Times New Roman"/>
          <w:b/>
          <w:szCs w:val="20"/>
          <w:lang w:eastAsia="ar-SA"/>
        </w:rPr>
        <w:t>1</w:t>
      </w:r>
      <w:r w:rsidR="00D44D16">
        <w:rPr>
          <w:rFonts w:ascii="Times New Roman" w:eastAsia="Times New Roman" w:hAnsi="Times New Roman"/>
          <w:b/>
          <w:szCs w:val="20"/>
          <w:lang w:eastAsia="ar-SA"/>
        </w:rPr>
        <w:t>:</w:t>
      </w:r>
      <w:r w:rsidRPr="00E133A4">
        <w:rPr>
          <w:rFonts w:ascii="Times New Roman" w:eastAsia="Times New Roman" w:hAnsi="Times New Roman" w:hint="eastAsia"/>
          <w:b/>
          <w:szCs w:val="20"/>
          <w:lang w:eastAsia="ar-SA"/>
        </w:rPr>
        <w:t xml:space="preserve"> </w:t>
      </w:r>
      <w:r w:rsidR="00681697">
        <w:rPr>
          <w:rFonts w:ascii="Times New Roman" w:eastAsia="Times New Roman" w:hAnsi="Times New Roman"/>
          <w:b/>
          <w:szCs w:val="20"/>
          <w:lang w:eastAsia="ar-SA"/>
        </w:rPr>
        <w:t>Reliability performance between FDM and SDM schemes</w:t>
      </w:r>
    </w:p>
    <w:p w14:paraId="1386453F" w14:textId="53D47D1B" w:rsidR="00643F38" w:rsidRPr="00A464C6" w:rsidRDefault="003A7566" w:rsidP="00CE24EE">
      <w:pPr>
        <w:autoSpaceDE w:val="0"/>
        <w:autoSpaceDN w:val="0"/>
        <w:adjustRightInd w:val="0"/>
        <w:snapToGrid w:val="0"/>
        <w:spacing w:after="120"/>
        <w:ind w:left="0" w:firstLine="0"/>
        <w:jc w:val="both"/>
        <w:rPr>
          <w:rFonts w:ascii="Times New Roman" w:eastAsia="宋体" w:hAnsi="Times New Roman"/>
          <w:b/>
          <w:i/>
          <w:sz w:val="22"/>
          <w:szCs w:val="22"/>
          <w:lang w:eastAsia="zh-CN"/>
        </w:rPr>
      </w:pPr>
      <w:r w:rsidRPr="001F10B1">
        <w:rPr>
          <w:rFonts w:ascii="Times New Roman" w:eastAsia="宋体" w:hAnsi="Times New Roman" w:hint="eastAsia"/>
          <w:b/>
          <w:i/>
          <w:sz w:val="22"/>
          <w:szCs w:val="22"/>
          <w:lang w:eastAsia="zh-CN"/>
        </w:rPr>
        <w:t xml:space="preserve">Observation </w:t>
      </w:r>
      <w:r w:rsidR="003405C2">
        <w:rPr>
          <w:rFonts w:ascii="Times New Roman" w:eastAsia="宋体" w:hAnsi="Times New Roman"/>
          <w:b/>
          <w:i/>
          <w:sz w:val="22"/>
          <w:szCs w:val="22"/>
          <w:lang w:eastAsia="zh-CN"/>
        </w:rPr>
        <w:t>1</w:t>
      </w:r>
      <w:r w:rsidRPr="001F10B1">
        <w:rPr>
          <w:rFonts w:ascii="Times New Roman" w:eastAsia="宋体" w:hAnsi="Times New Roman" w:hint="eastAsia"/>
          <w:b/>
          <w:i/>
          <w:sz w:val="22"/>
          <w:szCs w:val="22"/>
          <w:lang w:eastAsia="zh-CN"/>
        </w:rPr>
        <w:t>:</w:t>
      </w:r>
      <w:r w:rsidR="008075CD">
        <w:rPr>
          <w:rFonts w:ascii="Times New Roman" w:eastAsia="宋体" w:hAnsi="Times New Roman"/>
          <w:b/>
          <w:i/>
          <w:sz w:val="22"/>
          <w:szCs w:val="22"/>
          <w:lang w:eastAsia="zh-CN"/>
        </w:rPr>
        <w:t xml:space="preserve"> </w:t>
      </w:r>
      <w:r w:rsidR="00DC7080">
        <w:rPr>
          <w:rFonts w:ascii="Times New Roman" w:eastAsia="宋体" w:hAnsi="Times New Roman"/>
          <w:b/>
          <w:i/>
          <w:sz w:val="22"/>
          <w:szCs w:val="22"/>
          <w:lang w:eastAsia="zh-CN"/>
        </w:rPr>
        <w:t>the performance of FDM scheme with fixed FD-RA pattern is much worse than the FDM scheme</w:t>
      </w:r>
      <w:r w:rsidR="00E34D91">
        <w:rPr>
          <w:rFonts w:ascii="Times New Roman" w:eastAsia="宋体" w:hAnsi="Times New Roman"/>
          <w:b/>
          <w:i/>
          <w:sz w:val="22"/>
          <w:szCs w:val="22"/>
          <w:lang w:eastAsia="zh-CN"/>
        </w:rPr>
        <w:t xml:space="preserve"> with flexible FD-RA indication, so that the SDM</w:t>
      </w:r>
      <w:r w:rsidR="00141FA8">
        <w:rPr>
          <w:rFonts w:ascii="Times New Roman" w:eastAsia="宋体" w:hAnsi="Times New Roman"/>
          <w:b/>
          <w:i/>
          <w:sz w:val="22"/>
          <w:szCs w:val="22"/>
          <w:lang w:eastAsia="zh-CN"/>
        </w:rPr>
        <w:t xml:space="preserve"> 1a</w:t>
      </w:r>
      <w:r w:rsidR="00E34D91">
        <w:rPr>
          <w:rFonts w:ascii="Times New Roman" w:eastAsia="宋体" w:hAnsi="Times New Roman"/>
          <w:b/>
          <w:i/>
          <w:sz w:val="22"/>
          <w:szCs w:val="22"/>
          <w:lang w:eastAsia="zh-CN"/>
        </w:rPr>
        <w:t xml:space="preserve"> scheme is always better </w:t>
      </w:r>
      <w:r w:rsidR="00A95BCC">
        <w:rPr>
          <w:rFonts w:ascii="Times New Roman" w:eastAsia="宋体" w:hAnsi="Times New Roman"/>
          <w:b/>
          <w:i/>
          <w:sz w:val="22"/>
          <w:szCs w:val="22"/>
          <w:lang w:eastAsia="zh-CN"/>
        </w:rPr>
        <w:t xml:space="preserve">than FDM </w:t>
      </w:r>
      <w:r w:rsidR="00141FA8">
        <w:rPr>
          <w:rFonts w:ascii="Times New Roman" w:eastAsia="宋体" w:hAnsi="Times New Roman"/>
          <w:b/>
          <w:i/>
          <w:sz w:val="22"/>
          <w:szCs w:val="22"/>
          <w:lang w:eastAsia="zh-CN"/>
        </w:rPr>
        <w:t>with fixed FD-RA pattern for</w:t>
      </w:r>
      <w:r w:rsidR="00E34D91">
        <w:rPr>
          <w:rFonts w:ascii="Times New Roman" w:eastAsia="宋体" w:hAnsi="Times New Roman"/>
          <w:b/>
          <w:i/>
          <w:sz w:val="22"/>
          <w:szCs w:val="22"/>
          <w:lang w:eastAsia="zh-CN"/>
        </w:rPr>
        <w:t xml:space="preserve"> both low and high traffic mode</w:t>
      </w:r>
      <w:r w:rsidR="00141FA8">
        <w:rPr>
          <w:rFonts w:ascii="Times New Roman" w:eastAsia="宋体" w:hAnsi="Times New Roman"/>
          <w:b/>
          <w:i/>
          <w:sz w:val="22"/>
          <w:szCs w:val="22"/>
          <w:lang w:eastAsia="zh-CN"/>
        </w:rPr>
        <w:t>s</w:t>
      </w:r>
      <w:r w:rsidR="00E34D91">
        <w:rPr>
          <w:rFonts w:ascii="Times New Roman" w:eastAsia="宋体" w:hAnsi="Times New Roman"/>
          <w:b/>
          <w:i/>
          <w:sz w:val="22"/>
          <w:szCs w:val="22"/>
          <w:lang w:eastAsia="zh-CN"/>
        </w:rPr>
        <w:t>.</w:t>
      </w:r>
    </w:p>
    <w:p w14:paraId="51E5B6CD" w14:textId="18194D85" w:rsidR="008D24CF" w:rsidRDefault="00CC011D" w:rsidP="00CE24EE">
      <w:pPr>
        <w:autoSpaceDE w:val="0"/>
        <w:autoSpaceDN w:val="0"/>
        <w:adjustRightInd w:val="0"/>
        <w:snapToGrid w:val="0"/>
        <w:spacing w:after="120"/>
        <w:ind w:left="0" w:firstLine="0"/>
        <w:jc w:val="both"/>
        <w:rPr>
          <w:rFonts w:ascii="Times New Roman" w:eastAsia="宋体" w:hAnsi="Times New Roman"/>
          <w:sz w:val="22"/>
          <w:szCs w:val="22"/>
          <w:lang w:eastAsia="zh-CN"/>
        </w:rPr>
      </w:pPr>
      <w:r>
        <w:rPr>
          <w:rFonts w:ascii="Times New Roman" w:eastAsia="宋体" w:hAnsi="Times New Roman"/>
          <w:sz w:val="22"/>
          <w:szCs w:val="22"/>
          <w:lang w:eastAsia="zh-CN"/>
        </w:rPr>
        <w:t>T</w:t>
      </w:r>
      <w:r w:rsidR="0064242C">
        <w:rPr>
          <w:rFonts w:ascii="Times New Roman" w:eastAsia="宋体" w:hAnsi="Times New Roman" w:hint="eastAsia"/>
          <w:sz w:val="22"/>
          <w:szCs w:val="22"/>
          <w:lang w:eastAsia="zh-CN"/>
        </w:rPr>
        <w:t>he SDM scheme 1a and TDM sche</w:t>
      </w:r>
      <w:r>
        <w:rPr>
          <w:rFonts w:ascii="Times New Roman" w:eastAsia="宋体" w:hAnsi="Times New Roman" w:hint="eastAsia"/>
          <w:sz w:val="22"/>
          <w:szCs w:val="22"/>
          <w:lang w:eastAsia="zh-CN"/>
        </w:rPr>
        <w:t>me 3 &amp; 4 are already supported</w:t>
      </w:r>
      <w:r>
        <w:rPr>
          <w:rFonts w:ascii="Times New Roman" w:eastAsia="宋体" w:hAnsi="Times New Roman"/>
          <w:sz w:val="22"/>
          <w:szCs w:val="22"/>
          <w:lang w:eastAsia="zh-CN"/>
        </w:rPr>
        <w:t xml:space="preserve">. The scheme 1a can be used in resource utilization efficiency limited scenarios. Both scheme 1a and scheme 3 can be used in latency sensitive scenarios. The scheme 3 and scheme 4 can be used in FR2 when UE has single-panel capability. In general, the above schemes are sufficient to support the reliability enhancement in various transmission scenarios. On the other hand, </w:t>
      </w:r>
      <w:r w:rsidR="008D24CF">
        <w:rPr>
          <w:rFonts w:ascii="Times New Roman" w:eastAsia="宋体" w:hAnsi="Times New Roman"/>
          <w:sz w:val="22"/>
          <w:szCs w:val="22"/>
          <w:lang w:eastAsia="zh-CN"/>
        </w:rPr>
        <w:t>the FDM scheme may have marginal performance gain only</w:t>
      </w:r>
      <w:r w:rsidR="00141FA8">
        <w:rPr>
          <w:rFonts w:ascii="Times New Roman" w:eastAsia="宋体" w:hAnsi="Times New Roman"/>
          <w:sz w:val="22"/>
          <w:szCs w:val="22"/>
          <w:lang w:eastAsia="zh-CN"/>
        </w:rPr>
        <w:t xml:space="preserve"> for</w:t>
      </w:r>
      <w:r w:rsidR="008D24CF">
        <w:rPr>
          <w:rFonts w:ascii="Times New Roman" w:eastAsia="宋体" w:hAnsi="Times New Roman"/>
          <w:sz w:val="22"/>
          <w:szCs w:val="22"/>
          <w:lang w:eastAsia="zh-CN"/>
        </w:rPr>
        <w:t xml:space="preserve"> the case of low traffic mode </w:t>
      </w:r>
      <w:r w:rsidR="00141FA8">
        <w:rPr>
          <w:rFonts w:ascii="Times New Roman" w:eastAsia="宋体" w:hAnsi="Times New Roman"/>
          <w:sz w:val="22"/>
          <w:szCs w:val="22"/>
          <w:lang w:eastAsia="zh-CN"/>
        </w:rPr>
        <w:t xml:space="preserve">in condition that </w:t>
      </w:r>
      <w:r w:rsidR="008D24CF">
        <w:rPr>
          <w:rFonts w:ascii="Times New Roman" w:eastAsia="宋体" w:hAnsi="Times New Roman"/>
          <w:sz w:val="22"/>
          <w:szCs w:val="22"/>
          <w:lang w:eastAsia="zh-CN"/>
        </w:rPr>
        <w:t>the most fl</w:t>
      </w:r>
      <w:r w:rsidR="00732710">
        <w:rPr>
          <w:rFonts w:ascii="Times New Roman" w:eastAsia="宋体" w:hAnsi="Times New Roman"/>
          <w:sz w:val="22"/>
          <w:szCs w:val="22"/>
          <w:lang w:eastAsia="zh-CN"/>
        </w:rPr>
        <w:t>exible FD-RA indication method</w:t>
      </w:r>
      <w:r w:rsidR="00141FA8">
        <w:rPr>
          <w:rFonts w:ascii="Times New Roman" w:eastAsia="宋体" w:hAnsi="Times New Roman"/>
          <w:sz w:val="22"/>
          <w:szCs w:val="22"/>
          <w:lang w:eastAsia="zh-CN"/>
        </w:rPr>
        <w:t xml:space="preserve"> is adopted for FDM scheme</w:t>
      </w:r>
      <w:r w:rsidR="00732710">
        <w:rPr>
          <w:rFonts w:ascii="Times New Roman" w:eastAsia="宋体" w:hAnsi="Times New Roman"/>
          <w:sz w:val="22"/>
          <w:szCs w:val="22"/>
          <w:lang w:eastAsia="zh-CN"/>
        </w:rPr>
        <w:t>.</w:t>
      </w:r>
      <w:r w:rsidR="00141FA8">
        <w:rPr>
          <w:rFonts w:ascii="Times New Roman" w:eastAsia="宋体" w:hAnsi="Times New Roman"/>
          <w:sz w:val="22"/>
          <w:szCs w:val="22"/>
          <w:lang w:eastAsia="zh-CN"/>
        </w:rPr>
        <w:t xml:space="preserve"> </w:t>
      </w:r>
      <w:r w:rsidR="00732710">
        <w:rPr>
          <w:rFonts w:ascii="Times New Roman" w:eastAsia="宋体" w:hAnsi="Times New Roman"/>
          <w:sz w:val="22"/>
          <w:szCs w:val="22"/>
          <w:lang w:eastAsia="zh-CN"/>
        </w:rPr>
        <w:t xml:space="preserve">Thus, the FDM scheme </w:t>
      </w:r>
      <w:r w:rsidR="007C7D80">
        <w:rPr>
          <w:rFonts w:ascii="Times New Roman" w:eastAsia="宋体" w:hAnsi="Times New Roman"/>
          <w:sz w:val="22"/>
          <w:szCs w:val="22"/>
          <w:lang w:eastAsia="zh-CN"/>
        </w:rPr>
        <w:t>can</w:t>
      </w:r>
      <w:r w:rsidR="00732710">
        <w:rPr>
          <w:rFonts w:ascii="Times New Roman" w:eastAsia="宋体" w:hAnsi="Times New Roman"/>
          <w:sz w:val="22"/>
          <w:szCs w:val="22"/>
          <w:lang w:eastAsia="zh-CN"/>
        </w:rPr>
        <w:t xml:space="preserve"> be deprioritized in Rel-16.</w:t>
      </w:r>
    </w:p>
    <w:p w14:paraId="4BF5C404" w14:textId="11BC0AF7" w:rsidR="00F628BF" w:rsidRDefault="0089707D" w:rsidP="00CE24EE">
      <w:pPr>
        <w:autoSpaceDE w:val="0"/>
        <w:autoSpaceDN w:val="0"/>
        <w:adjustRightInd w:val="0"/>
        <w:snapToGrid w:val="0"/>
        <w:spacing w:after="120"/>
        <w:ind w:left="0" w:firstLine="0"/>
        <w:jc w:val="both"/>
        <w:rPr>
          <w:rFonts w:ascii="Times New Roman" w:eastAsia="宋体" w:hAnsi="Times New Roman"/>
          <w:b/>
          <w:i/>
          <w:sz w:val="22"/>
          <w:szCs w:val="22"/>
          <w:lang w:eastAsia="zh-CN"/>
        </w:rPr>
      </w:pPr>
      <w:r w:rsidRPr="00FE5884">
        <w:rPr>
          <w:rFonts w:ascii="Times New Roman" w:eastAsia="宋体" w:hAnsi="Times New Roman" w:hint="eastAsia"/>
          <w:b/>
          <w:i/>
          <w:sz w:val="22"/>
          <w:szCs w:val="22"/>
          <w:lang w:eastAsia="zh-CN"/>
        </w:rPr>
        <w:t xml:space="preserve">Proposal 1: </w:t>
      </w:r>
      <w:r w:rsidR="00817123" w:rsidRPr="00FE5884">
        <w:rPr>
          <w:rFonts w:ascii="Times New Roman" w:eastAsia="宋体" w:hAnsi="Times New Roman"/>
          <w:b/>
          <w:i/>
          <w:sz w:val="22"/>
          <w:szCs w:val="22"/>
          <w:lang w:eastAsia="zh-CN"/>
        </w:rPr>
        <w:t>FDM scheme</w:t>
      </w:r>
      <w:r w:rsidR="00141FA8">
        <w:rPr>
          <w:rFonts w:ascii="Times New Roman" w:eastAsia="宋体" w:hAnsi="Times New Roman"/>
          <w:b/>
          <w:i/>
          <w:sz w:val="22"/>
          <w:szCs w:val="22"/>
          <w:lang w:eastAsia="zh-CN"/>
        </w:rPr>
        <w:t>s</w:t>
      </w:r>
      <w:r w:rsidR="00817123" w:rsidRPr="00FE5884">
        <w:rPr>
          <w:rFonts w:ascii="Times New Roman" w:eastAsia="宋体" w:hAnsi="Times New Roman"/>
          <w:b/>
          <w:i/>
          <w:sz w:val="22"/>
          <w:szCs w:val="22"/>
          <w:lang w:eastAsia="zh-CN"/>
        </w:rPr>
        <w:t xml:space="preserve"> in Rel-16</w:t>
      </w:r>
      <w:r w:rsidR="00141FA8">
        <w:rPr>
          <w:rFonts w:ascii="Times New Roman" w:eastAsia="宋体" w:hAnsi="Times New Roman"/>
          <w:b/>
          <w:i/>
          <w:sz w:val="22"/>
          <w:szCs w:val="22"/>
          <w:lang w:eastAsia="zh-CN"/>
        </w:rPr>
        <w:t xml:space="preserve"> has lower priority</w:t>
      </w:r>
      <w:r w:rsidR="00817123" w:rsidRPr="00FE5884">
        <w:rPr>
          <w:rFonts w:ascii="Times New Roman" w:eastAsia="宋体" w:hAnsi="Times New Roman"/>
          <w:b/>
          <w:i/>
          <w:sz w:val="22"/>
          <w:szCs w:val="22"/>
          <w:lang w:eastAsia="zh-CN"/>
        </w:rPr>
        <w:t xml:space="preserve">. </w:t>
      </w:r>
    </w:p>
    <w:p w14:paraId="7CC3749C" w14:textId="77777777" w:rsidR="003E7EC4" w:rsidRDefault="003E7EC4" w:rsidP="00CE24EE">
      <w:pPr>
        <w:autoSpaceDE w:val="0"/>
        <w:autoSpaceDN w:val="0"/>
        <w:adjustRightInd w:val="0"/>
        <w:snapToGrid w:val="0"/>
        <w:spacing w:after="120"/>
        <w:ind w:left="0" w:firstLine="0"/>
        <w:jc w:val="both"/>
        <w:rPr>
          <w:rFonts w:ascii="Times New Roman" w:eastAsia="宋体" w:hAnsi="Times New Roman"/>
          <w:b/>
          <w:i/>
          <w:sz w:val="22"/>
          <w:szCs w:val="22"/>
          <w:lang w:eastAsia="zh-CN"/>
        </w:rPr>
      </w:pPr>
    </w:p>
    <w:p w14:paraId="7809AC14" w14:textId="50BEDBA2" w:rsidR="00A464C6" w:rsidRPr="00CD7691" w:rsidRDefault="00A464C6" w:rsidP="00A464C6">
      <w:pPr>
        <w:pStyle w:val="af6"/>
        <w:numPr>
          <w:ilvl w:val="0"/>
          <w:numId w:val="28"/>
        </w:numPr>
        <w:autoSpaceDE w:val="0"/>
        <w:autoSpaceDN w:val="0"/>
        <w:adjustRightInd w:val="0"/>
        <w:snapToGrid w:val="0"/>
        <w:spacing w:after="120"/>
        <w:ind w:leftChars="0"/>
        <w:jc w:val="both"/>
        <w:rPr>
          <w:rFonts w:ascii="Times New Roman" w:eastAsiaTheme="minorEastAsia" w:hAnsi="Times New Roman"/>
          <w:b/>
          <w:sz w:val="22"/>
          <w:szCs w:val="22"/>
          <w:u w:val="single"/>
          <w:lang w:eastAsia="zh-CN"/>
        </w:rPr>
      </w:pPr>
      <w:r w:rsidRPr="00CD7691">
        <w:rPr>
          <w:rFonts w:ascii="Times New Roman" w:eastAsiaTheme="minorEastAsia" w:hAnsi="Times New Roman" w:hint="eastAsia"/>
          <w:b/>
          <w:sz w:val="22"/>
          <w:szCs w:val="22"/>
          <w:u w:val="single"/>
          <w:lang w:eastAsia="zh-CN"/>
        </w:rPr>
        <w:t>FDM</w:t>
      </w:r>
      <w:r>
        <w:rPr>
          <w:rFonts w:ascii="Times New Roman" w:eastAsiaTheme="minorEastAsia" w:hAnsi="Times New Roman"/>
          <w:b/>
          <w:sz w:val="22"/>
          <w:szCs w:val="22"/>
          <w:u w:val="single"/>
          <w:lang w:eastAsia="zh-CN"/>
        </w:rPr>
        <w:t xml:space="preserve"> schemes 2a and 2b</w:t>
      </w:r>
    </w:p>
    <w:p w14:paraId="4CC7CF64" w14:textId="3D68615C" w:rsidR="00987115" w:rsidRDefault="00DC07F9" w:rsidP="00CE24EE">
      <w:pPr>
        <w:autoSpaceDE w:val="0"/>
        <w:autoSpaceDN w:val="0"/>
        <w:adjustRightInd w:val="0"/>
        <w:snapToGrid w:val="0"/>
        <w:spacing w:after="120"/>
        <w:ind w:left="0" w:firstLine="0"/>
        <w:jc w:val="both"/>
        <w:rPr>
          <w:rFonts w:ascii="Times New Roman" w:eastAsia="宋体" w:hAnsi="Times New Roman"/>
          <w:sz w:val="22"/>
          <w:szCs w:val="22"/>
          <w:lang w:eastAsia="zh-CN"/>
        </w:rPr>
      </w:pPr>
      <w:r>
        <w:rPr>
          <w:rFonts w:ascii="Times New Roman" w:eastAsia="宋体" w:hAnsi="Times New Roman"/>
          <w:sz w:val="22"/>
          <w:szCs w:val="22"/>
          <w:lang w:eastAsia="zh-CN"/>
        </w:rPr>
        <w:lastRenderedPageBreak/>
        <w:t>Another remaining issue is t</w:t>
      </w:r>
      <w:r>
        <w:rPr>
          <w:rFonts w:ascii="Times New Roman" w:eastAsia="宋体" w:hAnsi="Times New Roman" w:hint="eastAsia"/>
          <w:sz w:val="22"/>
          <w:szCs w:val="22"/>
          <w:lang w:eastAsia="zh-CN"/>
        </w:rPr>
        <w:t>he</w:t>
      </w:r>
      <w:r>
        <w:rPr>
          <w:rFonts w:ascii="Times New Roman" w:eastAsia="宋体" w:hAnsi="Times New Roman"/>
          <w:sz w:val="22"/>
          <w:szCs w:val="22"/>
          <w:lang w:eastAsia="zh-CN"/>
        </w:rPr>
        <w:t xml:space="preserve"> performance evaluation</w:t>
      </w:r>
      <w:r>
        <w:rPr>
          <w:rFonts w:ascii="Times New Roman" w:eastAsia="宋体" w:hAnsi="Times New Roman" w:hint="eastAsia"/>
          <w:sz w:val="22"/>
          <w:szCs w:val="22"/>
          <w:lang w:eastAsia="zh-CN"/>
        </w:rPr>
        <w:t xml:space="preserve"> between scheme 2a and 2b</w:t>
      </w:r>
      <w:r w:rsidR="00C91EF6">
        <w:rPr>
          <w:rFonts w:ascii="Times New Roman" w:eastAsia="宋体" w:hAnsi="Times New Roman"/>
          <w:sz w:val="22"/>
          <w:szCs w:val="22"/>
          <w:lang w:eastAsia="zh-CN"/>
        </w:rPr>
        <w:t xml:space="preserve">. </w:t>
      </w:r>
      <w:r w:rsidR="002C6DDB">
        <w:rPr>
          <w:rFonts w:ascii="Times New Roman" w:eastAsia="宋体" w:hAnsi="Times New Roman"/>
          <w:sz w:val="22"/>
          <w:szCs w:val="22"/>
          <w:lang w:eastAsia="zh-CN"/>
        </w:rPr>
        <w:t xml:space="preserve">From LLS, </w:t>
      </w:r>
      <w:r w:rsidR="00FF44FC">
        <w:rPr>
          <w:rFonts w:ascii="Times New Roman" w:eastAsia="宋体" w:hAnsi="Times New Roman"/>
          <w:sz w:val="22"/>
          <w:szCs w:val="22"/>
          <w:lang w:eastAsia="zh-CN"/>
        </w:rPr>
        <w:t>we found these two scheme have ve</w:t>
      </w:r>
      <w:r w:rsidR="00BB45BD">
        <w:rPr>
          <w:rFonts w:ascii="Times New Roman" w:eastAsia="宋体" w:hAnsi="Times New Roman"/>
          <w:sz w:val="22"/>
          <w:szCs w:val="22"/>
          <w:lang w:eastAsia="zh-CN"/>
        </w:rPr>
        <w:t>ry similar performance at coding rate 0.12</w:t>
      </w:r>
      <w:r w:rsidR="00A9792F">
        <w:rPr>
          <w:rFonts w:ascii="Times New Roman" w:eastAsia="宋体" w:hAnsi="Times New Roman"/>
          <w:sz w:val="22"/>
          <w:szCs w:val="22"/>
          <w:lang w:eastAsia="zh-CN"/>
        </w:rPr>
        <w:t>/0.24</w:t>
      </w:r>
      <w:r w:rsidR="00215B05">
        <w:rPr>
          <w:rFonts w:ascii="Times New Roman" w:eastAsia="宋体" w:hAnsi="Times New Roman"/>
          <w:sz w:val="22"/>
          <w:szCs w:val="22"/>
          <w:lang w:eastAsia="zh-CN"/>
        </w:rPr>
        <w:t xml:space="preserve"> @scheme 2a/2b</w:t>
      </w:r>
      <w:r w:rsidR="002E3FAE">
        <w:rPr>
          <w:rFonts w:ascii="Times New Roman" w:eastAsia="宋体" w:hAnsi="Times New Roman"/>
          <w:sz w:val="22"/>
          <w:szCs w:val="22"/>
          <w:lang w:eastAsia="zh-CN"/>
        </w:rPr>
        <w:t xml:space="preserve"> (Figure 2(a))</w:t>
      </w:r>
      <w:r w:rsidR="00BB45BD">
        <w:rPr>
          <w:rFonts w:ascii="Times New Roman" w:eastAsia="宋体" w:hAnsi="Times New Roman"/>
          <w:sz w:val="22"/>
          <w:szCs w:val="22"/>
          <w:lang w:eastAsia="zh-CN"/>
        </w:rPr>
        <w:t xml:space="preserve">. </w:t>
      </w:r>
      <w:r w:rsidR="00A9792F">
        <w:rPr>
          <w:rFonts w:ascii="Times New Roman" w:eastAsia="宋体" w:hAnsi="Times New Roman"/>
          <w:sz w:val="22"/>
          <w:szCs w:val="22"/>
          <w:lang w:eastAsia="zh-CN"/>
        </w:rPr>
        <w:t xml:space="preserve">But when the coding rate is further reduced to </w:t>
      </w:r>
      <w:r w:rsidR="007B53DD">
        <w:rPr>
          <w:rFonts w:ascii="Times New Roman" w:eastAsia="宋体" w:hAnsi="Times New Roman"/>
          <w:sz w:val="22"/>
          <w:szCs w:val="22"/>
          <w:lang w:eastAsia="zh-CN"/>
        </w:rPr>
        <w:t>0.08/0.15 @scheme 2a/2b, the scheme of 2b can obtain more than 1dB gain at BLER of 10</w:t>
      </w:r>
      <w:r w:rsidR="007B53DD">
        <w:rPr>
          <w:rFonts w:ascii="Times New Roman" w:eastAsia="宋体" w:hAnsi="Times New Roman"/>
          <w:sz w:val="22"/>
          <w:szCs w:val="22"/>
          <w:vertAlign w:val="superscript"/>
          <w:lang w:eastAsia="zh-CN"/>
        </w:rPr>
        <w:t>-5</w:t>
      </w:r>
      <w:r w:rsidR="00CF1856">
        <w:rPr>
          <w:rFonts w:ascii="Times New Roman" w:eastAsia="宋体" w:hAnsi="Times New Roman"/>
          <w:sz w:val="22"/>
          <w:szCs w:val="22"/>
          <w:vertAlign w:val="superscript"/>
          <w:lang w:eastAsia="zh-CN"/>
        </w:rPr>
        <w:t xml:space="preserve"> </w:t>
      </w:r>
      <w:r w:rsidR="009B1773">
        <w:rPr>
          <w:rFonts w:ascii="Times New Roman" w:eastAsia="宋体" w:hAnsi="Times New Roman"/>
          <w:sz w:val="22"/>
          <w:szCs w:val="22"/>
          <w:lang w:eastAsia="zh-CN"/>
        </w:rPr>
        <w:t>(Figure 2(b)).</w:t>
      </w:r>
      <w:r w:rsidR="00910C70">
        <w:rPr>
          <w:rFonts w:ascii="Times New Roman" w:eastAsia="宋体" w:hAnsi="Times New Roman"/>
          <w:sz w:val="22"/>
          <w:szCs w:val="22"/>
          <w:lang w:eastAsia="zh-CN"/>
        </w:rPr>
        <w:t xml:space="preserve"> </w:t>
      </w:r>
      <w:r w:rsidR="00BB48B5">
        <w:rPr>
          <w:rFonts w:ascii="Times New Roman" w:eastAsia="宋体" w:hAnsi="Times New Roman"/>
          <w:sz w:val="22"/>
          <w:szCs w:val="22"/>
          <w:lang w:eastAsia="zh-CN"/>
        </w:rPr>
        <w:t xml:space="preserve">Such observation is aligned with our theoretical analysis. </w:t>
      </w:r>
      <w:r w:rsidR="0006734C">
        <w:rPr>
          <w:rFonts w:ascii="Times New Roman" w:eastAsia="宋体" w:hAnsi="Times New Roman"/>
          <w:sz w:val="22"/>
          <w:szCs w:val="22"/>
          <w:lang w:eastAsia="zh-CN"/>
        </w:rPr>
        <w:t>More details can be found in our company paper [</w:t>
      </w:r>
      <w:r w:rsidR="00D63A83">
        <w:rPr>
          <w:rFonts w:ascii="Times New Roman" w:eastAsia="宋体" w:hAnsi="Times New Roman"/>
          <w:sz w:val="22"/>
          <w:szCs w:val="22"/>
          <w:lang w:eastAsia="zh-CN"/>
        </w:rPr>
        <w:t>5</w:t>
      </w:r>
      <w:r w:rsidR="0006734C">
        <w:rPr>
          <w:rFonts w:ascii="Times New Roman" w:eastAsia="宋体" w:hAnsi="Times New Roman"/>
          <w:sz w:val="22"/>
          <w:szCs w:val="22"/>
          <w:lang w:eastAsia="zh-CN"/>
        </w:rPr>
        <w:t>]</w:t>
      </w:r>
      <w:r w:rsidR="00A6231D">
        <w:rPr>
          <w:rFonts w:ascii="Times New Roman" w:eastAsia="宋体" w:hAnsi="Times New Roman"/>
          <w:sz w:val="22"/>
          <w:szCs w:val="22"/>
          <w:lang w:eastAsia="zh-CN"/>
        </w:rPr>
        <w:t xml:space="preserve">. </w:t>
      </w:r>
    </w:p>
    <w:p w14:paraId="116089C1" w14:textId="2BA9D220" w:rsidR="005E747C" w:rsidRDefault="005E747C" w:rsidP="005E747C">
      <w:pPr>
        <w:autoSpaceDE w:val="0"/>
        <w:autoSpaceDN w:val="0"/>
        <w:adjustRightInd w:val="0"/>
        <w:snapToGrid w:val="0"/>
        <w:spacing w:after="120"/>
        <w:ind w:left="0" w:firstLine="0"/>
        <w:jc w:val="both"/>
        <w:rPr>
          <w:rFonts w:ascii="Times New Roman" w:eastAsia="宋体" w:hAnsi="Times New Roman"/>
          <w:sz w:val="22"/>
          <w:szCs w:val="22"/>
          <w:lang w:eastAsia="zh-CN"/>
        </w:rPr>
      </w:pPr>
      <w:r>
        <w:rPr>
          <w:rFonts w:ascii="Times New Roman" w:eastAsia="宋体" w:hAnsi="Times New Roman"/>
          <w:sz w:val="22"/>
          <w:szCs w:val="22"/>
          <w:lang w:eastAsia="zh-CN"/>
        </w:rPr>
        <w:t>According to Table 5.1.3.1-3 in 38.214, there are 8 entries (MCS1-MCS8) with the coding rate smaller than 0.2. Typical URLLC application may also focus on these low coding rate region. On the other hand, i</w:t>
      </w:r>
      <w:r>
        <w:rPr>
          <w:rFonts w:ascii="Times New Roman" w:eastAsia="宋体" w:hAnsi="Times New Roman" w:hint="eastAsia"/>
          <w:sz w:val="22"/>
          <w:szCs w:val="22"/>
          <w:lang w:eastAsia="zh-CN"/>
        </w:rPr>
        <w:t xml:space="preserve">t is expected that </w:t>
      </w:r>
      <w:r>
        <w:rPr>
          <w:rFonts w:ascii="Times New Roman" w:eastAsia="宋体" w:hAnsi="Times New Roman"/>
          <w:sz w:val="22"/>
          <w:szCs w:val="22"/>
          <w:lang w:eastAsia="zh-CN"/>
        </w:rPr>
        <w:t>a 3-6dB</w:t>
      </w:r>
      <w:r>
        <w:rPr>
          <w:rFonts w:ascii="Times New Roman" w:eastAsia="宋体" w:hAnsi="Times New Roman" w:hint="eastAsia"/>
          <w:sz w:val="22"/>
          <w:szCs w:val="22"/>
          <w:lang w:eastAsia="zh-CN"/>
        </w:rPr>
        <w:t xml:space="preserve"> PL delta may </w:t>
      </w:r>
      <w:r>
        <w:rPr>
          <w:rFonts w:ascii="Times New Roman" w:eastAsia="宋体" w:hAnsi="Times New Roman"/>
          <w:sz w:val="22"/>
          <w:szCs w:val="22"/>
          <w:lang w:eastAsia="zh-CN"/>
        </w:rPr>
        <w:t>be regular</w:t>
      </w:r>
      <w:r>
        <w:rPr>
          <w:rFonts w:ascii="Times New Roman" w:eastAsia="宋体" w:hAnsi="Times New Roman" w:hint="eastAsia"/>
          <w:sz w:val="22"/>
          <w:szCs w:val="22"/>
          <w:lang w:eastAsia="zh-CN"/>
        </w:rPr>
        <w:t xml:space="preserve"> </w:t>
      </w:r>
      <w:r>
        <w:rPr>
          <w:rFonts w:ascii="Times New Roman" w:eastAsia="宋体" w:hAnsi="Times New Roman"/>
          <w:sz w:val="22"/>
          <w:szCs w:val="22"/>
          <w:lang w:eastAsia="zh-CN"/>
        </w:rPr>
        <w:t>for the</w:t>
      </w:r>
      <w:r>
        <w:rPr>
          <w:rFonts w:ascii="Times New Roman" w:eastAsia="宋体" w:hAnsi="Times New Roman" w:hint="eastAsia"/>
          <w:sz w:val="22"/>
          <w:szCs w:val="22"/>
          <w:lang w:eastAsia="zh-CN"/>
        </w:rPr>
        <w:t xml:space="preserve"> M-TRP cooperation </w:t>
      </w:r>
      <w:r>
        <w:rPr>
          <w:rFonts w:ascii="Times New Roman" w:eastAsia="宋体" w:hAnsi="Times New Roman"/>
          <w:sz w:val="22"/>
          <w:szCs w:val="22"/>
          <w:lang w:eastAsia="zh-CN"/>
        </w:rPr>
        <w:t>scenario. In FR2, some challenge channel conditions like blockage can be expected. In this sense, the multi-RV based rate matching method is superior than single-RV based method. For other MCS entries, these two methods have similar performance.</w:t>
      </w:r>
    </w:p>
    <w:p w14:paraId="686BDFA9" w14:textId="75FD6784" w:rsidR="00830007" w:rsidRPr="00913590" w:rsidRDefault="00776F3D" w:rsidP="00CE24EE">
      <w:pPr>
        <w:autoSpaceDE w:val="0"/>
        <w:autoSpaceDN w:val="0"/>
        <w:adjustRightInd w:val="0"/>
        <w:snapToGrid w:val="0"/>
        <w:spacing w:after="120"/>
        <w:ind w:left="0" w:firstLine="0"/>
        <w:jc w:val="both"/>
        <w:rPr>
          <w:rFonts w:ascii="Times New Roman" w:eastAsia="宋体" w:hAnsi="Times New Roman"/>
          <w:b/>
          <w:i/>
          <w:sz w:val="22"/>
          <w:szCs w:val="22"/>
          <w:lang w:eastAsia="zh-CN"/>
        </w:rPr>
      </w:pPr>
      <w:r w:rsidRPr="001F10B1">
        <w:rPr>
          <w:rFonts w:ascii="Times New Roman" w:eastAsia="宋体" w:hAnsi="Times New Roman" w:hint="eastAsia"/>
          <w:b/>
          <w:i/>
          <w:sz w:val="22"/>
          <w:szCs w:val="22"/>
          <w:lang w:eastAsia="zh-CN"/>
        </w:rPr>
        <w:t xml:space="preserve">Observation </w:t>
      </w:r>
      <w:r w:rsidR="0057771A">
        <w:rPr>
          <w:rFonts w:ascii="Times New Roman" w:eastAsia="宋体" w:hAnsi="Times New Roman"/>
          <w:b/>
          <w:i/>
          <w:sz w:val="22"/>
          <w:szCs w:val="22"/>
          <w:lang w:eastAsia="zh-CN"/>
        </w:rPr>
        <w:t>2</w:t>
      </w:r>
      <w:r w:rsidRPr="001F10B1">
        <w:rPr>
          <w:rFonts w:ascii="Times New Roman" w:eastAsia="宋体" w:hAnsi="Times New Roman" w:hint="eastAsia"/>
          <w:b/>
          <w:i/>
          <w:sz w:val="22"/>
          <w:szCs w:val="22"/>
          <w:lang w:eastAsia="zh-CN"/>
        </w:rPr>
        <w:t>:</w:t>
      </w:r>
      <w:r w:rsidR="00B72AF8">
        <w:rPr>
          <w:rFonts w:ascii="Times New Roman" w:eastAsia="宋体" w:hAnsi="Times New Roman"/>
          <w:b/>
          <w:i/>
          <w:sz w:val="22"/>
          <w:szCs w:val="22"/>
          <w:lang w:eastAsia="zh-CN"/>
        </w:rPr>
        <w:t xml:space="preserve"> </w:t>
      </w:r>
      <w:r w:rsidR="00B470F4" w:rsidRPr="00B16BD8">
        <w:rPr>
          <w:rFonts w:ascii="Times New Roman" w:eastAsia="宋体" w:hAnsi="Times New Roman"/>
          <w:b/>
          <w:i/>
          <w:sz w:val="22"/>
          <w:szCs w:val="22"/>
          <w:lang w:eastAsia="zh-CN"/>
        </w:rPr>
        <w:t xml:space="preserve">The multi-RV based rate matching method shows a great potential in reliability enhancement under typical URLLC </w:t>
      </w:r>
      <w:r w:rsidR="00B470F4">
        <w:rPr>
          <w:rFonts w:ascii="Times New Roman" w:eastAsia="宋体" w:hAnsi="Times New Roman"/>
          <w:b/>
          <w:i/>
          <w:sz w:val="22"/>
          <w:szCs w:val="22"/>
          <w:lang w:eastAsia="zh-CN"/>
        </w:rPr>
        <w:t>services</w:t>
      </w:r>
      <w:r w:rsidR="00B470F4" w:rsidRPr="00B16BD8">
        <w:rPr>
          <w:rFonts w:ascii="Times New Roman" w:eastAsia="宋体" w:hAnsi="Times New Roman"/>
          <w:b/>
          <w:i/>
          <w:sz w:val="22"/>
          <w:szCs w:val="22"/>
          <w:lang w:eastAsia="zh-CN"/>
        </w:rPr>
        <w:t xml:space="preserve"> where </w:t>
      </w:r>
      <w:r w:rsidR="00B470F4">
        <w:rPr>
          <w:rFonts w:ascii="Times New Roman" w:eastAsia="宋体" w:hAnsi="Times New Roman"/>
          <w:b/>
          <w:i/>
          <w:sz w:val="22"/>
          <w:szCs w:val="22"/>
          <w:lang w:eastAsia="zh-CN"/>
        </w:rPr>
        <w:t xml:space="preserve">URLLC </w:t>
      </w:r>
      <w:r w:rsidR="00B470F4" w:rsidRPr="00B16BD8">
        <w:rPr>
          <w:rFonts w:ascii="Times New Roman" w:eastAsia="宋体" w:hAnsi="Times New Roman"/>
          <w:b/>
          <w:i/>
          <w:sz w:val="22"/>
          <w:szCs w:val="22"/>
          <w:lang w:eastAsia="zh-CN"/>
        </w:rPr>
        <w:t xml:space="preserve">coding rate is </w:t>
      </w:r>
      <w:r w:rsidR="00141FA8">
        <w:rPr>
          <w:rFonts w:ascii="Times New Roman" w:eastAsia="宋体" w:hAnsi="Times New Roman"/>
          <w:b/>
          <w:i/>
          <w:sz w:val="22"/>
          <w:szCs w:val="22"/>
          <w:lang w:eastAsia="zh-CN"/>
        </w:rPr>
        <w:t>very</w:t>
      </w:r>
      <w:r w:rsidR="00141FA8" w:rsidRPr="00B16BD8">
        <w:rPr>
          <w:rFonts w:ascii="Times New Roman" w:eastAsia="宋体" w:hAnsi="Times New Roman"/>
          <w:b/>
          <w:i/>
          <w:sz w:val="22"/>
          <w:szCs w:val="22"/>
          <w:lang w:eastAsia="zh-CN"/>
        </w:rPr>
        <w:t xml:space="preserve"> </w:t>
      </w:r>
      <w:r w:rsidR="00B470F4" w:rsidRPr="00B16BD8">
        <w:rPr>
          <w:rFonts w:ascii="Times New Roman" w:eastAsia="宋体" w:hAnsi="Times New Roman"/>
          <w:b/>
          <w:i/>
          <w:sz w:val="22"/>
          <w:szCs w:val="22"/>
          <w:lang w:eastAsia="zh-CN"/>
        </w:rPr>
        <w:t>low</w:t>
      </w:r>
      <w:r w:rsidR="00141FA8">
        <w:rPr>
          <w:rFonts w:ascii="Times New Roman" w:eastAsia="宋体" w:hAnsi="Times New Roman"/>
          <w:b/>
          <w:i/>
          <w:sz w:val="22"/>
          <w:szCs w:val="22"/>
          <w:lang w:eastAsia="zh-CN"/>
        </w:rPr>
        <w:t xml:space="preserve">, e.g. &lt;0.2, </w:t>
      </w:r>
      <w:r w:rsidR="00B470F4" w:rsidRPr="00B16BD8">
        <w:rPr>
          <w:rFonts w:ascii="Times New Roman" w:eastAsia="宋体" w:hAnsi="Times New Roman"/>
          <w:b/>
          <w:i/>
          <w:sz w:val="22"/>
          <w:szCs w:val="22"/>
          <w:lang w:eastAsia="zh-CN"/>
        </w:rPr>
        <w:t xml:space="preserve"> </w:t>
      </w:r>
      <w:r w:rsidR="00B470F4">
        <w:rPr>
          <w:rFonts w:ascii="Times New Roman" w:eastAsia="宋体" w:hAnsi="Times New Roman"/>
          <w:b/>
          <w:i/>
          <w:sz w:val="22"/>
          <w:szCs w:val="22"/>
          <w:lang w:eastAsia="zh-CN"/>
        </w:rPr>
        <w:t xml:space="preserve">with typical </w:t>
      </w:r>
      <w:r w:rsidR="00B470F4" w:rsidRPr="00B16BD8">
        <w:rPr>
          <w:rFonts w:ascii="Times New Roman" w:eastAsia="宋体" w:hAnsi="Times New Roman"/>
          <w:b/>
          <w:i/>
          <w:sz w:val="22"/>
          <w:szCs w:val="22"/>
          <w:lang w:eastAsia="zh-CN"/>
        </w:rPr>
        <w:t xml:space="preserve">3-6dB PL </w:t>
      </w:r>
      <w:r w:rsidR="00B470F4">
        <w:rPr>
          <w:rFonts w:ascii="Times New Roman" w:eastAsia="宋体" w:hAnsi="Times New Roman"/>
          <w:b/>
          <w:i/>
          <w:sz w:val="22"/>
          <w:szCs w:val="22"/>
          <w:lang w:eastAsia="zh-CN"/>
        </w:rPr>
        <w:t>difference among M-TRP</w:t>
      </w:r>
      <w:r>
        <w:rPr>
          <w:rFonts w:ascii="Times New Roman" w:eastAsia="宋体" w:hAnsi="Times New Roman"/>
          <w:b/>
          <w:i/>
          <w:sz w:val="22"/>
          <w:szCs w:val="22"/>
          <w:lang w:eastAsia="zh-CN"/>
        </w:rPr>
        <w:t>.</w:t>
      </w:r>
      <w:r w:rsidR="00B470F4">
        <w:rPr>
          <w:rFonts w:ascii="Times New Roman" w:eastAsia="宋体" w:hAnsi="Times New Roman"/>
          <w:b/>
          <w:i/>
          <w:sz w:val="22"/>
          <w:szCs w:val="22"/>
          <w:lang w:eastAsia="zh-CN"/>
        </w:rPr>
        <w:t xml:space="preserve"> </w:t>
      </w:r>
    </w:p>
    <w:p w14:paraId="56D8EF07" w14:textId="686FE6C7" w:rsidR="00987115" w:rsidRDefault="00987115" w:rsidP="00987115">
      <w:pPr>
        <w:autoSpaceDE w:val="0"/>
        <w:autoSpaceDN w:val="0"/>
        <w:adjustRightInd w:val="0"/>
        <w:snapToGrid w:val="0"/>
        <w:spacing w:after="120"/>
        <w:ind w:left="0" w:firstLine="0"/>
        <w:rPr>
          <w:rFonts w:ascii="Times New Roman" w:eastAsia="宋体" w:hAnsi="Times New Roman"/>
          <w:noProof/>
          <w:sz w:val="22"/>
          <w:szCs w:val="22"/>
          <w:lang w:val="en-US" w:eastAsia="zh-CN"/>
        </w:rPr>
      </w:pPr>
      <w:r>
        <w:rPr>
          <w:rFonts w:ascii="Times New Roman" w:eastAsia="宋体" w:hAnsi="Times New Roman"/>
          <w:noProof/>
          <w:sz w:val="22"/>
          <w:szCs w:val="22"/>
          <w:lang w:val="en-US" w:eastAsia="zh-CN"/>
        </w:rPr>
        <w:drawing>
          <wp:inline distT="0" distB="0" distL="0" distR="0" wp14:anchorId="3D4D05FF" wp14:editId="4EEBE0BA">
            <wp:extent cx="2978813" cy="2159640"/>
            <wp:effectExtent l="0" t="0" r="0" b="0"/>
            <wp:docPr id="3" name="Picture 3" descr="8RB_CR12_PL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8RB_CR12_PL03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99306" cy="2174498"/>
                    </a:xfrm>
                    <a:prstGeom prst="rect">
                      <a:avLst/>
                    </a:prstGeom>
                    <a:noFill/>
                    <a:ln>
                      <a:noFill/>
                    </a:ln>
                  </pic:spPr>
                </pic:pic>
              </a:graphicData>
            </a:graphic>
          </wp:inline>
        </w:drawing>
      </w:r>
      <w:r w:rsidRPr="009D44F3">
        <w:rPr>
          <w:rFonts w:ascii="Times New Roman" w:eastAsia="宋体" w:hAnsi="Times New Roman"/>
          <w:noProof/>
          <w:sz w:val="22"/>
          <w:szCs w:val="22"/>
          <w:lang w:val="en-US" w:eastAsia="zh-CN"/>
        </w:rPr>
        <w:t xml:space="preserve"> </w:t>
      </w:r>
      <w:r w:rsidR="00FF44FC">
        <w:rPr>
          <w:rFonts w:ascii="Times New Roman" w:eastAsia="宋体" w:hAnsi="Times New Roman"/>
          <w:noProof/>
          <w:sz w:val="22"/>
          <w:szCs w:val="22"/>
          <w:lang w:val="en-US" w:eastAsia="zh-CN"/>
        </w:rPr>
        <w:drawing>
          <wp:inline distT="0" distB="0" distL="0" distR="0" wp14:anchorId="27F548E5" wp14:editId="07FA428D">
            <wp:extent cx="2995642" cy="2191934"/>
            <wp:effectExtent l="0" t="0" r="0" b="0"/>
            <wp:docPr id="4" name="Picture 4" descr="8RB_6D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8RB_6DB"/>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14392" cy="2205653"/>
                    </a:xfrm>
                    <a:prstGeom prst="rect">
                      <a:avLst/>
                    </a:prstGeom>
                    <a:noFill/>
                    <a:ln>
                      <a:noFill/>
                    </a:ln>
                  </pic:spPr>
                </pic:pic>
              </a:graphicData>
            </a:graphic>
          </wp:inline>
        </w:drawing>
      </w:r>
    </w:p>
    <w:p w14:paraId="5B56C3CC" w14:textId="5E506D25" w:rsidR="00987115" w:rsidRPr="007D3433" w:rsidRDefault="00987115" w:rsidP="00987115">
      <w:pPr>
        <w:autoSpaceDE w:val="0"/>
        <w:autoSpaceDN w:val="0"/>
        <w:adjustRightInd w:val="0"/>
        <w:snapToGrid w:val="0"/>
        <w:spacing w:after="120"/>
        <w:ind w:left="0" w:firstLine="0"/>
        <w:rPr>
          <w:rFonts w:ascii="Times New Roman" w:eastAsia="宋体" w:hAnsi="Times New Roman"/>
          <w:noProof/>
          <w:sz w:val="18"/>
          <w:szCs w:val="22"/>
          <w:lang w:val="en-US" w:eastAsia="zh-CN"/>
        </w:rPr>
      </w:pPr>
      <w:r w:rsidRPr="007D3433">
        <w:rPr>
          <w:rFonts w:ascii="Times New Roman" w:eastAsia="宋体" w:hAnsi="Times New Roman"/>
          <w:noProof/>
          <w:sz w:val="18"/>
          <w:szCs w:val="22"/>
          <w:lang w:val="en-US" w:eastAsia="zh-CN"/>
        </w:rPr>
        <w:t>(</w:t>
      </w:r>
      <w:r w:rsidRPr="007D3433">
        <w:rPr>
          <w:rFonts w:ascii="Times New Roman" w:eastAsia="宋体" w:hAnsi="Times New Roman" w:hint="eastAsia"/>
          <w:noProof/>
          <w:sz w:val="18"/>
          <w:szCs w:val="22"/>
          <w:lang w:val="en-US" w:eastAsia="zh-CN"/>
        </w:rPr>
        <w:t>a</w:t>
      </w:r>
      <w:r w:rsidR="00D25EB0" w:rsidRPr="007D3433">
        <w:rPr>
          <w:rFonts w:ascii="Times New Roman" w:eastAsia="宋体" w:hAnsi="Times New Roman"/>
          <w:noProof/>
          <w:sz w:val="18"/>
          <w:szCs w:val="22"/>
          <w:lang w:val="en-US" w:eastAsia="zh-CN"/>
        </w:rPr>
        <w:t xml:space="preserve">) </w:t>
      </w:r>
      <w:r w:rsidR="00420C5D">
        <w:rPr>
          <w:rFonts w:ascii="Times New Roman" w:eastAsia="宋体" w:hAnsi="Times New Roman"/>
          <w:noProof/>
          <w:sz w:val="18"/>
          <w:szCs w:val="22"/>
          <w:lang w:val="en-US" w:eastAsia="zh-CN"/>
        </w:rPr>
        <w:t xml:space="preserve">Fixed </w:t>
      </w:r>
      <w:r w:rsidR="009D46CF">
        <w:rPr>
          <w:rFonts w:ascii="Times New Roman" w:eastAsia="宋体" w:hAnsi="Times New Roman"/>
          <w:noProof/>
          <w:sz w:val="18"/>
          <w:szCs w:val="22"/>
          <w:lang w:val="en-US" w:eastAsia="zh-CN"/>
        </w:rPr>
        <w:t>CR</w:t>
      </w:r>
      <w:r w:rsidR="00D25EB0" w:rsidRPr="007D3433">
        <w:rPr>
          <w:rFonts w:ascii="Times New Roman" w:eastAsia="宋体" w:hAnsi="Times New Roman"/>
          <w:noProof/>
          <w:sz w:val="18"/>
          <w:szCs w:val="22"/>
          <w:lang w:val="en-US" w:eastAsia="zh-CN"/>
        </w:rPr>
        <w:t xml:space="preserve"> </w:t>
      </w:r>
      <w:r w:rsidR="00330A7C">
        <w:rPr>
          <w:rFonts w:ascii="Times New Roman" w:eastAsia="宋体" w:hAnsi="Times New Roman"/>
          <w:noProof/>
          <w:sz w:val="18"/>
          <w:szCs w:val="22"/>
          <w:lang w:val="en-US" w:eastAsia="zh-CN"/>
        </w:rPr>
        <w:t>0.12/0.24@scheme 2a/2b</w:t>
      </w:r>
      <w:r w:rsidR="00D25EB0" w:rsidRPr="007D3433">
        <w:rPr>
          <w:rFonts w:ascii="Times New Roman" w:eastAsia="宋体" w:hAnsi="Times New Roman"/>
          <w:noProof/>
          <w:sz w:val="18"/>
          <w:szCs w:val="22"/>
          <w:lang w:val="en-US" w:eastAsia="zh-CN"/>
        </w:rPr>
        <w:t xml:space="preserve"> with PL delta [0-6]</w:t>
      </w:r>
      <w:r w:rsidR="009D46CF">
        <w:rPr>
          <w:rFonts w:ascii="Times New Roman" w:eastAsia="宋体" w:hAnsi="Times New Roman"/>
          <w:noProof/>
          <w:sz w:val="18"/>
          <w:szCs w:val="22"/>
          <w:lang w:val="en-US" w:eastAsia="zh-CN"/>
        </w:rPr>
        <w:t xml:space="preserve">dB     </w:t>
      </w:r>
      <w:r w:rsidR="00B256DD">
        <w:rPr>
          <w:rFonts w:ascii="Times New Roman" w:eastAsia="宋体" w:hAnsi="Times New Roman"/>
          <w:noProof/>
          <w:sz w:val="18"/>
          <w:szCs w:val="22"/>
          <w:lang w:val="en-US" w:eastAsia="zh-CN"/>
        </w:rPr>
        <w:t xml:space="preserve"> </w:t>
      </w:r>
      <w:r w:rsidR="009D46CF">
        <w:rPr>
          <w:rFonts w:ascii="Times New Roman" w:eastAsia="宋体" w:hAnsi="Times New Roman"/>
          <w:noProof/>
          <w:sz w:val="18"/>
          <w:szCs w:val="22"/>
          <w:lang w:val="en-US" w:eastAsia="zh-CN"/>
        </w:rPr>
        <w:t xml:space="preserve">  </w:t>
      </w:r>
      <w:r w:rsidRPr="007D3433">
        <w:rPr>
          <w:rFonts w:ascii="Times New Roman" w:eastAsia="宋体" w:hAnsi="Times New Roman"/>
          <w:noProof/>
          <w:sz w:val="18"/>
          <w:szCs w:val="22"/>
          <w:lang w:val="en-US" w:eastAsia="zh-CN"/>
        </w:rPr>
        <w:t xml:space="preserve">(b) </w:t>
      </w:r>
      <w:r w:rsidR="00FF44FC">
        <w:rPr>
          <w:rFonts w:ascii="Times New Roman" w:eastAsia="宋体" w:hAnsi="Times New Roman"/>
          <w:noProof/>
          <w:sz w:val="18"/>
          <w:szCs w:val="22"/>
          <w:lang w:val="en-US" w:eastAsia="zh-CN"/>
        </w:rPr>
        <w:t xml:space="preserve">Fixed 6dB PL delta with </w:t>
      </w:r>
      <w:r w:rsidR="009D46CF">
        <w:rPr>
          <w:rFonts w:ascii="Times New Roman" w:eastAsia="宋体" w:hAnsi="Times New Roman"/>
          <w:noProof/>
          <w:sz w:val="18"/>
          <w:szCs w:val="22"/>
          <w:lang w:val="en-US" w:eastAsia="zh-CN"/>
        </w:rPr>
        <w:t>CR</w:t>
      </w:r>
      <w:r w:rsidR="00FF44FC">
        <w:rPr>
          <w:rFonts w:ascii="Times New Roman" w:eastAsia="宋体" w:hAnsi="Times New Roman"/>
          <w:noProof/>
          <w:sz w:val="18"/>
          <w:szCs w:val="22"/>
          <w:lang w:val="en-US" w:eastAsia="zh-CN"/>
        </w:rPr>
        <w:t>s &lt; 0.1/0.2</w:t>
      </w:r>
      <w:r w:rsidR="00B819EC">
        <w:rPr>
          <w:rFonts w:ascii="Times New Roman" w:eastAsia="宋体" w:hAnsi="Times New Roman"/>
          <w:noProof/>
          <w:sz w:val="18"/>
          <w:szCs w:val="22"/>
          <w:lang w:val="en-US" w:eastAsia="zh-CN"/>
        </w:rPr>
        <w:t xml:space="preserve"> @scheme 2a/2b</w:t>
      </w:r>
    </w:p>
    <w:p w14:paraId="0DE8F6B4" w14:textId="770B88C8" w:rsidR="00987115" w:rsidRPr="00DA4B84" w:rsidRDefault="00987115" w:rsidP="00987115">
      <w:pPr>
        <w:autoSpaceDE w:val="0"/>
        <w:autoSpaceDN w:val="0"/>
        <w:adjustRightInd w:val="0"/>
        <w:snapToGrid w:val="0"/>
        <w:spacing w:after="120"/>
        <w:ind w:hangingChars="717"/>
        <w:jc w:val="center"/>
        <w:rPr>
          <w:rFonts w:ascii="Times New Roman" w:eastAsia="Times New Roman" w:hAnsi="Times New Roman"/>
          <w:b/>
          <w:szCs w:val="20"/>
          <w:lang w:eastAsia="ar-SA"/>
        </w:rPr>
      </w:pPr>
      <w:r w:rsidRPr="00DA4B84">
        <w:rPr>
          <w:rFonts w:ascii="Times New Roman" w:eastAsia="Times New Roman" w:hAnsi="Times New Roman"/>
          <w:b/>
          <w:szCs w:val="20"/>
          <w:lang w:eastAsia="ar-SA"/>
        </w:rPr>
        <w:t xml:space="preserve">Figure </w:t>
      </w:r>
      <w:r>
        <w:rPr>
          <w:rFonts w:ascii="Times New Roman" w:eastAsia="Times New Roman" w:hAnsi="Times New Roman"/>
          <w:b/>
          <w:szCs w:val="20"/>
          <w:lang w:eastAsia="ar-SA"/>
        </w:rPr>
        <w:t>2</w:t>
      </w:r>
      <w:r w:rsidR="00E01684">
        <w:rPr>
          <w:rFonts w:ascii="Times New Roman" w:eastAsia="Times New Roman" w:hAnsi="Times New Roman"/>
          <w:b/>
          <w:szCs w:val="20"/>
          <w:lang w:eastAsia="ar-SA"/>
        </w:rPr>
        <w:t>:</w:t>
      </w:r>
      <w:r w:rsidRPr="00984875">
        <w:rPr>
          <w:rFonts w:ascii="Times New Roman" w:eastAsia="Times New Roman" w:hAnsi="Times New Roman"/>
          <w:b/>
          <w:szCs w:val="20"/>
          <w:lang w:eastAsia="ar-SA"/>
        </w:rPr>
        <w:t xml:space="preserve"> Performance</w:t>
      </w:r>
      <w:r>
        <w:rPr>
          <w:rFonts w:ascii="Times New Roman" w:eastAsia="Times New Roman" w:hAnsi="Times New Roman"/>
          <w:b/>
          <w:szCs w:val="20"/>
          <w:lang w:eastAsia="ar-SA"/>
        </w:rPr>
        <w:t xml:space="preserve"> comparison</w:t>
      </w:r>
      <w:r w:rsidRPr="00984875">
        <w:rPr>
          <w:rFonts w:ascii="Times New Roman" w:eastAsia="Times New Roman" w:hAnsi="Times New Roman"/>
          <w:b/>
          <w:szCs w:val="20"/>
          <w:lang w:eastAsia="ar-SA"/>
        </w:rPr>
        <w:t xml:space="preserve"> </w:t>
      </w:r>
      <w:r w:rsidRPr="007A7063">
        <w:rPr>
          <w:rFonts w:ascii="Times New Roman" w:eastAsia="Times New Roman" w:hAnsi="Times New Roman"/>
          <w:b/>
          <w:szCs w:val="20"/>
          <w:lang w:eastAsia="ar-SA"/>
        </w:rPr>
        <w:t xml:space="preserve">of scheme </w:t>
      </w:r>
      <w:r w:rsidRPr="00E303F9">
        <w:rPr>
          <w:rFonts w:ascii="Times New Roman" w:eastAsia="Times New Roman" w:hAnsi="Times New Roman"/>
          <w:b/>
          <w:szCs w:val="20"/>
          <w:lang w:eastAsia="ar-SA"/>
        </w:rPr>
        <w:t>2</w:t>
      </w:r>
      <w:r w:rsidRPr="00D659A8">
        <w:rPr>
          <w:rFonts w:ascii="Times New Roman" w:eastAsia="Times New Roman" w:hAnsi="Times New Roman"/>
          <w:b/>
          <w:szCs w:val="20"/>
          <w:lang w:eastAsia="ar-SA"/>
        </w:rPr>
        <w:t xml:space="preserve">a and </w:t>
      </w:r>
      <w:r w:rsidRPr="00B10649">
        <w:rPr>
          <w:rFonts w:ascii="Times New Roman" w:eastAsia="Times New Roman" w:hAnsi="Times New Roman"/>
          <w:b/>
          <w:szCs w:val="20"/>
          <w:lang w:eastAsia="ar-SA"/>
        </w:rPr>
        <w:t>2</w:t>
      </w:r>
      <w:r w:rsidR="006C2397">
        <w:rPr>
          <w:rFonts w:ascii="Times New Roman" w:eastAsia="Times New Roman" w:hAnsi="Times New Roman"/>
          <w:b/>
          <w:szCs w:val="20"/>
          <w:lang w:eastAsia="ar-SA"/>
        </w:rPr>
        <w:t>b</w:t>
      </w:r>
    </w:p>
    <w:p w14:paraId="6FB80764" w14:textId="6D28BE49" w:rsidR="009209C3" w:rsidRPr="008500E9" w:rsidRDefault="009209C3" w:rsidP="008500E9">
      <w:pPr>
        <w:pStyle w:val="1"/>
        <w:spacing w:after="120"/>
        <w:ind w:left="431" w:hanging="431"/>
        <w:rPr>
          <w:rFonts w:ascii="Times New Roman" w:hAnsi="Times New Roman"/>
          <w:sz w:val="28"/>
          <w:szCs w:val="28"/>
        </w:rPr>
      </w:pPr>
      <w:r w:rsidRPr="008500E9">
        <w:rPr>
          <w:rFonts w:ascii="Times New Roman" w:hAnsi="Times New Roman"/>
          <w:sz w:val="28"/>
          <w:szCs w:val="28"/>
        </w:rPr>
        <w:t>PDSCH reliability scheme 1a</w:t>
      </w:r>
      <w:r w:rsidR="00EE4738" w:rsidRPr="008500E9">
        <w:rPr>
          <w:rFonts w:ascii="Times New Roman" w:hAnsi="Times New Roman"/>
          <w:sz w:val="28"/>
          <w:szCs w:val="28"/>
        </w:rPr>
        <w:t>/3/4</w:t>
      </w:r>
    </w:p>
    <w:p w14:paraId="509F4DA5" w14:textId="4E616D5A" w:rsidR="00D14D39" w:rsidRDefault="00D14D39" w:rsidP="00D14D39">
      <w:pPr>
        <w:pStyle w:val="af6"/>
        <w:numPr>
          <w:ilvl w:val="0"/>
          <w:numId w:val="28"/>
        </w:numPr>
        <w:autoSpaceDE w:val="0"/>
        <w:autoSpaceDN w:val="0"/>
        <w:adjustRightInd w:val="0"/>
        <w:snapToGrid w:val="0"/>
        <w:spacing w:after="120"/>
        <w:ind w:leftChars="0"/>
        <w:jc w:val="both"/>
        <w:rPr>
          <w:rFonts w:ascii="Times New Roman" w:eastAsiaTheme="minorEastAsia" w:hAnsi="Times New Roman"/>
          <w:b/>
          <w:sz w:val="22"/>
          <w:szCs w:val="22"/>
          <w:u w:val="single"/>
          <w:lang w:eastAsia="zh-CN"/>
        </w:rPr>
      </w:pPr>
      <w:r w:rsidRPr="00D14D39">
        <w:rPr>
          <w:rFonts w:ascii="Times New Roman" w:eastAsiaTheme="minorEastAsia" w:hAnsi="Times New Roman" w:hint="eastAsia"/>
          <w:b/>
          <w:sz w:val="22"/>
          <w:szCs w:val="22"/>
          <w:u w:val="single"/>
          <w:lang w:eastAsia="zh-CN"/>
        </w:rPr>
        <w:t>Scheme 1a</w:t>
      </w:r>
    </w:p>
    <w:p w14:paraId="5D224449" w14:textId="3EC3374C" w:rsidR="00076DAD" w:rsidRDefault="002A3E12" w:rsidP="00076DAD">
      <w:pPr>
        <w:autoSpaceDE w:val="0"/>
        <w:autoSpaceDN w:val="0"/>
        <w:adjustRightInd w:val="0"/>
        <w:snapToGrid w:val="0"/>
        <w:spacing w:after="120"/>
        <w:ind w:left="0" w:firstLine="0"/>
        <w:jc w:val="both"/>
        <w:rPr>
          <w:rFonts w:ascii="Times New Roman" w:eastAsia="宋体" w:hAnsi="Times New Roman"/>
          <w:sz w:val="22"/>
          <w:szCs w:val="22"/>
          <w:lang w:eastAsia="zh-CN"/>
        </w:rPr>
      </w:pPr>
      <w:r>
        <w:rPr>
          <w:rFonts w:ascii="Times New Roman" w:eastAsia="宋体" w:hAnsi="Times New Roman"/>
          <w:sz w:val="22"/>
          <w:szCs w:val="22"/>
          <w:lang w:eastAsia="zh-CN"/>
        </w:rPr>
        <w:t>According to the e-mail discussion</w:t>
      </w:r>
      <w:r w:rsidR="00704EEB">
        <w:rPr>
          <w:rFonts w:ascii="Times New Roman" w:eastAsia="宋体" w:hAnsi="Times New Roman"/>
          <w:sz w:val="22"/>
          <w:szCs w:val="22"/>
          <w:lang w:eastAsia="zh-CN"/>
        </w:rPr>
        <w:t xml:space="preserve"> [96-NR-09]</w:t>
      </w:r>
      <w:r w:rsidR="005B5D52">
        <w:rPr>
          <w:rFonts w:ascii="Times New Roman" w:eastAsia="宋体" w:hAnsi="Times New Roman"/>
          <w:sz w:val="22"/>
          <w:szCs w:val="22"/>
          <w:lang w:eastAsia="zh-CN"/>
        </w:rPr>
        <w:t>, the description of scheme 1a is give below:</w:t>
      </w:r>
    </w:p>
    <w:p w14:paraId="4F5563E7" w14:textId="4E104B66" w:rsidR="00D14D39" w:rsidRPr="00AC163E" w:rsidRDefault="00D14D39" w:rsidP="00356085">
      <w:pPr>
        <w:numPr>
          <w:ilvl w:val="0"/>
          <w:numId w:val="16"/>
        </w:numPr>
        <w:tabs>
          <w:tab w:val="clear" w:pos="720"/>
          <w:tab w:val="num" w:pos="920"/>
        </w:tabs>
        <w:ind w:leftChars="280" w:left="1632" w:rightChars="500" w:right="1000" w:hanging="1072"/>
        <w:jc w:val="both"/>
        <w:rPr>
          <w:rFonts w:ascii="Times New Roman" w:hAnsi="Times New Roman"/>
          <w:i/>
          <w:szCs w:val="20"/>
        </w:rPr>
      </w:pPr>
      <w:r w:rsidRPr="00AC163E">
        <w:rPr>
          <w:rFonts w:ascii="Times New Roman" w:hAnsi="Times New Roman"/>
          <w:i/>
          <w:szCs w:val="20"/>
        </w:rPr>
        <w:t>Scheme 1 (SDM):  n (n&lt;=N</w:t>
      </w:r>
      <w:r w:rsidRPr="00A6233B">
        <w:rPr>
          <w:rFonts w:ascii="Times New Roman" w:hAnsi="Times New Roman"/>
          <w:i/>
          <w:szCs w:val="20"/>
        </w:rPr>
        <w:t>s</w:t>
      </w:r>
      <w:r w:rsidRPr="00AC163E">
        <w:rPr>
          <w:rFonts w:ascii="Times New Roman" w:hAnsi="Times New Roman"/>
          <w:i/>
          <w:szCs w:val="20"/>
        </w:rPr>
        <w:t xml:space="preserve">) TCI states within the single slot, with overlapped time and frequency resource allocation </w:t>
      </w:r>
    </w:p>
    <w:p w14:paraId="3B4D3674" w14:textId="3DCF684B" w:rsidR="00D14D39" w:rsidRPr="00AC163E" w:rsidRDefault="00D14D39" w:rsidP="00504F49">
      <w:pPr>
        <w:numPr>
          <w:ilvl w:val="1"/>
          <w:numId w:val="16"/>
        </w:numPr>
        <w:tabs>
          <w:tab w:val="clear" w:pos="1440"/>
          <w:tab w:val="num" w:pos="1640"/>
        </w:tabs>
        <w:ind w:leftChars="640" w:left="2352" w:rightChars="500" w:right="1000" w:hanging="1072"/>
        <w:jc w:val="both"/>
        <w:rPr>
          <w:rFonts w:ascii="Times New Roman" w:hAnsi="Times New Roman"/>
          <w:i/>
          <w:szCs w:val="20"/>
        </w:rPr>
      </w:pPr>
      <w:r w:rsidRPr="00AC163E">
        <w:rPr>
          <w:rFonts w:ascii="Times New Roman" w:hAnsi="Times New Roman"/>
          <w:i/>
          <w:szCs w:val="20"/>
        </w:rPr>
        <w:t>Each transmission occasion is a layer or a set of layers of the same TB, with each layer or layer set is associated with one TCI and one set of DMRS port(s). </w:t>
      </w:r>
    </w:p>
    <w:p w14:paraId="1C2EE705" w14:textId="06674246" w:rsidR="00D14D39" w:rsidRDefault="00D14D39" w:rsidP="00504F49">
      <w:pPr>
        <w:numPr>
          <w:ilvl w:val="1"/>
          <w:numId w:val="16"/>
        </w:numPr>
        <w:tabs>
          <w:tab w:val="clear" w:pos="1440"/>
          <w:tab w:val="num" w:pos="1640"/>
        </w:tabs>
        <w:ind w:leftChars="640" w:left="2352" w:rightChars="500" w:right="1000" w:hanging="1072"/>
        <w:jc w:val="both"/>
        <w:rPr>
          <w:rFonts w:ascii="Times New Roman" w:hAnsi="Times New Roman"/>
          <w:i/>
          <w:szCs w:val="20"/>
        </w:rPr>
      </w:pPr>
      <w:r w:rsidRPr="00AC163E">
        <w:rPr>
          <w:rFonts w:ascii="Times New Roman" w:hAnsi="Times New Roman"/>
          <w:i/>
          <w:szCs w:val="20"/>
        </w:rPr>
        <w:t xml:space="preserve">Single codeword with one RV is used across all spatial layers or layer sets. From the UE perspective, different coded bits are mapped to different layers or layer sets with the same mapping rule as in Rel-15. </w:t>
      </w:r>
    </w:p>
    <w:p w14:paraId="64ED3EBF" w14:textId="0265EA77" w:rsidR="00C62A2B" w:rsidRDefault="00334C92" w:rsidP="00176594">
      <w:pPr>
        <w:autoSpaceDE w:val="0"/>
        <w:autoSpaceDN w:val="0"/>
        <w:adjustRightInd w:val="0"/>
        <w:snapToGrid w:val="0"/>
        <w:spacing w:before="120" w:after="120"/>
        <w:ind w:left="0" w:firstLine="0"/>
        <w:jc w:val="both"/>
        <w:rPr>
          <w:rFonts w:ascii="Times New Roman" w:eastAsia="宋体" w:hAnsi="Times New Roman"/>
          <w:sz w:val="22"/>
          <w:szCs w:val="22"/>
          <w:lang w:eastAsia="zh-CN"/>
        </w:rPr>
      </w:pPr>
      <w:r>
        <w:rPr>
          <w:rFonts w:ascii="Times New Roman" w:eastAsia="宋体" w:hAnsi="Times New Roman" w:hint="eastAsia"/>
          <w:sz w:val="22"/>
          <w:szCs w:val="22"/>
          <w:lang w:eastAsia="zh-CN"/>
        </w:rPr>
        <w:t xml:space="preserve">The scheme 1a is transparent </w:t>
      </w:r>
      <w:r w:rsidR="00F5005B">
        <w:rPr>
          <w:rFonts w:ascii="Times New Roman" w:eastAsia="宋体" w:hAnsi="Times New Roman"/>
          <w:sz w:val="22"/>
          <w:szCs w:val="22"/>
          <w:lang w:eastAsia="zh-CN"/>
        </w:rPr>
        <w:t>for</w:t>
      </w:r>
      <w:r>
        <w:rPr>
          <w:rFonts w:ascii="Times New Roman" w:eastAsia="宋体" w:hAnsi="Times New Roman" w:hint="eastAsia"/>
          <w:sz w:val="22"/>
          <w:szCs w:val="22"/>
          <w:lang w:eastAsia="zh-CN"/>
        </w:rPr>
        <w:t xml:space="preserve"> eMBB and URLLC</w:t>
      </w:r>
      <w:r>
        <w:rPr>
          <w:rFonts w:ascii="Times New Roman" w:eastAsia="宋体" w:hAnsi="Times New Roman"/>
          <w:sz w:val="22"/>
          <w:szCs w:val="22"/>
          <w:lang w:eastAsia="zh-CN"/>
        </w:rPr>
        <w:t xml:space="preserve"> scenarios</w:t>
      </w:r>
      <w:r w:rsidR="002360F5">
        <w:rPr>
          <w:rFonts w:ascii="Times New Roman" w:eastAsia="宋体" w:hAnsi="Times New Roman"/>
          <w:sz w:val="22"/>
          <w:szCs w:val="22"/>
          <w:lang w:eastAsia="zh-CN"/>
        </w:rPr>
        <w:t xml:space="preserve">. </w:t>
      </w:r>
      <w:r w:rsidR="00EF06F5">
        <w:rPr>
          <w:rFonts w:ascii="Times New Roman" w:eastAsia="宋体" w:hAnsi="Times New Roman"/>
          <w:sz w:val="22"/>
          <w:szCs w:val="22"/>
          <w:lang w:eastAsia="zh-CN"/>
        </w:rPr>
        <w:t xml:space="preserve">It is up to implementation that URLLC applications may use lower MCS&amp; </w:t>
      </w:r>
      <w:r w:rsidR="005C6893">
        <w:rPr>
          <w:rFonts w:ascii="Times New Roman" w:eastAsia="宋体" w:hAnsi="Times New Roman"/>
          <w:sz w:val="22"/>
          <w:szCs w:val="22"/>
          <w:lang w:eastAsia="zh-CN"/>
        </w:rPr>
        <w:t>coding rate</w:t>
      </w:r>
      <w:r w:rsidR="00820702">
        <w:rPr>
          <w:rFonts w:ascii="Times New Roman" w:eastAsia="宋体" w:hAnsi="Times New Roman"/>
          <w:sz w:val="22"/>
          <w:szCs w:val="22"/>
          <w:lang w:eastAsia="zh-CN"/>
        </w:rPr>
        <w:t xml:space="preserve"> to improve the reliability</w:t>
      </w:r>
      <w:r w:rsidR="005C6893">
        <w:rPr>
          <w:rFonts w:ascii="Times New Roman" w:eastAsia="宋体" w:hAnsi="Times New Roman"/>
          <w:sz w:val="22"/>
          <w:szCs w:val="22"/>
          <w:lang w:eastAsia="zh-CN"/>
        </w:rPr>
        <w:t xml:space="preserve">. The Rel-15 layer mapping rule can be reused to map the DMRS port(s) and layers. </w:t>
      </w:r>
      <w:r w:rsidR="00C62A2B">
        <w:rPr>
          <w:rFonts w:ascii="Times New Roman" w:eastAsia="宋体" w:hAnsi="Times New Roman"/>
          <w:sz w:val="22"/>
          <w:szCs w:val="22"/>
          <w:lang w:eastAsia="zh-CN"/>
        </w:rPr>
        <w:t>One</w:t>
      </w:r>
      <w:r w:rsidR="00C62A2B">
        <w:rPr>
          <w:rFonts w:ascii="Times New Roman" w:eastAsia="宋体" w:hAnsi="Times New Roman" w:hint="eastAsia"/>
          <w:sz w:val="22"/>
          <w:szCs w:val="22"/>
          <w:lang w:eastAsia="zh-CN"/>
        </w:rPr>
        <w:t xml:space="preserve"> remaining issue is the number of TCI states</w:t>
      </w:r>
      <w:r w:rsidR="00C62A2B">
        <w:rPr>
          <w:rFonts w:ascii="Times New Roman" w:eastAsia="宋体" w:hAnsi="Times New Roman"/>
          <w:sz w:val="22"/>
          <w:szCs w:val="22"/>
          <w:lang w:eastAsia="zh-CN"/>
        </w:rPr>
        <w:t xml:space="preserve"> (</w:t>
      </w:r>
      <w:r w:rsidR="00C62A2B" w:rsidRPr="006B6EBC">
        <w:rPr>
          <w:rFonts w:ascii="Times New Roman" w:eastAsia="宋体" w:hAnsi="Times New Roman"/>
          <w:i/>
          <w:sz w:val="22"/>
          <w:szCs w:val="22"/>
          <w:lang w:eastAsia="zh-CN"/>
        </w:rPr>
        <w:t>Ns</w:t>
      </w:r>
      <w:r w:rsidR="00C62A2B">
        <w:rPr>
          <w:rFonts w:ascii="Times New Roman" w:eastAsia="宋体" w:hAnsi="Times New Roman"/>
          <w:sz w:val="22"/>
          <w:szCs w:val="22"/>
          <w:lang w:eastAsia="zh-CN"/>
        </w:rPr>
        <w:t>)</w:t>
      </w:r>
      <w:r w:rsidR="00C62A2B">
        <w:rPr>
          <w:rFonts w:ascii="Times New Roman" w:eastAsia="宋体" w:hAnsi="Times New Roman" w:hint="eastAsia"/>
          <w:sz w:val="22"/>
          <w:szCs w:val="22"/>
          <w:lang w:eastAsia="zh-CN"/>
        </w:rPr>
        <w:t xml:space="preserve"> </w:t>
      </w:r>
      <w:r w:rsidR="00C62A2B">
        <w:rPr>
          <w:rFonts w:ascii="Times New Roman" w:eastAsia="宋体" w:hAnsi="Times New Roman"/>
          <w:sz w:val="22"/>
          <w:szCs w:val="22"/>
          <w:lang w:eastAsia="zh-CN"/>
        </w:rPr>
        <w:t xml:space="preserve">for scheme 1a. Basically, </w:t>
      </w:r>
      <w:r w:rsidR="00C62A2B" w:rsidRPr="006B6EBC">
        <w:rPr>
          <w:rFonts w:ascii="Times New Roman" w:eastAsia="宋体" w:hAnsi="Times New Roman"/>
          <w:i/>
          <w:sz w:val="22"/>
          <w:szCs w:val="22"/>
          <w:lang w:eastAsia="zh-CN"/>
        </w:rPr>
        <w:t>Ns</w:t>
      </w:r>
      <w:r w:rsidR="00C62A2B">
        <w:rPr>
          <w:rFonts w:ascii="Times New Roman" w:eastAsia="宋体" w:hAnsi="Times New Roman"/>
          <w:sz w:val="22"/>
          <w:szCs w:val="22"/>
          <w:lang w:eastAsia="zh-CN"/>
        </w:rPr>
        <w:t xml:space="preserve"> is no more than 3 due to the limit that there is only 3 DMRS CDM groups. However, it is easier to support </w:t>
      </w:r>
      <w:r w:rsidR="00C62A2B" w:rsidRPr="006A55C5">
        <w:rPr>
          <w:rFonts w:ascii="Times New Roman" w:eastAsia="宋体" w:hAnsi="Times New Roman"/>
          <w:i/>
          <w:sz w:val="22"/>
          <w:szCs w:val="22"/>
          <w:lang w:eastAsia="zh-CN"/>
        </w:rPr>
        <w:t>Ns</w:t>
      </w:r>
      <w:r w:rsidR="00C62A2B">
        <w:rPr>
          <w:rFonts w:ascii="Times New Roman" w:eastAsia="宋体" w:hAnsi="Times New Roman"/>
          <w:sz w:val="22"/>
          <w:szCs w:val="22"/>
          <w:lang w:eastAsia="zh-CN"/>
        </w:rPr>
        <w:t xml:space="preserve"> = 2 for scheme 1a so that the design of TCI states indication for eMBB can be reused in URLLC. </w:t>
      </w:r>
      <w:r w:rsidR="00F509C8">
        <w:rPr>
          <w:rFonts w:ascii="Times New Roman" w:eastAsia="宋体" w:hAnsi="Times New Roman"/>
          <w:sz w:val="22"/>
          <w:szCs w:val="22"/>
          <w:lang w:eastAsia="zh-CN"/>
        </w:rPr>
        <w:t xml:space="preserve">Another </w:t>
      </w:r>
      <w:r w:rsidR="00585B0D">
        <w:rPr>
          <w:rFonts w:ascii="Times New Roman" w:eastAsia="宋体" w:hAnsi="Times New Roman"/>
          <w:sz w:val="22"/>
          <w:szCs w:val="22"/>
          <w:lang w:eastAsia="zh-CN"/>
        </w:rPr>
        <w:t xml:space="preserve">remaining issue for scheme 1a is the </w:t>
      </w:r>
      <w:r w:rsidR="000C37A8">
        <w:rPr>
          <w:rFonts w:ascii="Times New Roman" w:eastAsia="宋体" w:hAnsi="Times New Roman"/>
          <w:sz w:val="22"/>
          <w:szCs w:val="22"/>
          <w:lang w:eastAsia="zh-CN"/>
        </w:rPr>
        <w:t>supported layer number per TRP.</w:t>
      </w:r>
      <w:r w:rsidR="00007BAE">
        <w:rPr>
          <w:rFonts w:ascii="Times New Roman" w:eastAsia="宋体" w:hAnsi="Times New Roman"/>
          <w:sz w:val="22"/>
          <w:szCs w:val="22"/>
          <w:lang w:eastAsia="zh-CN"/>
        </w:rPr>
        <w:t xml:space="preserve"> </w:t>
      </w:r>
      <w:r w:rsidR="00C62A2B">
        <w:rPr>
          <w:rFonts w:ascii="Times New Roman" w:eastAsia="宋体" w:hAnsi="Times New Roman"/>
          <w:sz w:val="22"/>
          <w:szCs w:val="22"/>
          <w:lang w:eastAsia="zh-CN"/>
        </w:rPr>
        <w:t xml:space="preserve">For a fixed TB size, more layers can further reduce the MCS and coding rate. Or for a fixed MCS and coding rate, more layers can bring better spectrum efficiency. Therefore, the number of total layers can be up to 4. On the other hand, the layer combinations can be flexible, which </w:t>
      </w:r>
      <w:r w:rsidR="00BC6934">
        <w:rPr>
          <w:rFonts w:ascii="Times New Roman" w:eastAsia="宋体" w:hAnsi="Times New Roman"/>
          <w:sz w:val="22"/>
          <w:szCs w:val="22"/>
          <w:lang w:eastAsia="zh-CN"/>
        </w:rPr>
        <w:t>can be</w:t>
      </w:r>
      <w:r w:rsidR="00C62A2B">
        <w:rPr>
          <w:rFonts w:ascii="Times New Roman" w:eastAsia="宋体" w:hAnsi="Times New Roman"/>
          <w:sz w:val="22"/>
          <w:szCs w:val="22"/>
          <w:lang w:eastAsia="zh-CN"/>
        </w:rPr>
        <w:t xml:space="preserve"> dependent on the channel conditions between two TRPs. </w:t>
      </w:r>
    </w:p>
    <w:p w14:paraId="455E736B" w14:textId="791861EC" w:rsidR="00E05352" w:rsidRPr="00FC02A7" w:rsidRDefault="00901B75" w:rsidP="00176594">
      <w:pPr>
        <w:autoSpaceDE w:val="0"/>
        <w:autoSpaceDN w:val="0"/>
        <w:adjustRightInd w:val="0"/>
        <w:snapToGrid w:val="0"/>
        <w:spacing w:before="120" w:after="120"/>
        <w:ind w:left="0" w:firstLine="0"/>
        <w:jc w:val="both"/>
        <w:rPr>
          <w:rFonts w:ascii="Times New Roman" w:eastAsia="宋体" w:hAnsi="Times New Roman"/>
          <w:sz w:val="22"/>
          <w:szCs w:val="22"/>
          <w:lang w:eastAsia="zh-CN"/>
        </w:rPr>
      </w:pPr>
      <w:r w:rsidRPr="007B3C10">
        <w:rPr>
          <w:rFonts w:ascii="Times New Roman" w:eastAsia="宋体" w:hAnsi="Times New Roman"/>
          <w:b/>
          <w:i/>
          <w:sz w:val="22"/>
          <w:szCs w:val="22"/>
          <w:lang w:eastAsia="zh-CN"/>
        </w:rPr>
        <w:t>Proposal 2:</w:t>
      </w:r>
      <w:r>
        <w:rPr>
          <w:rFonts w:ascii="Times New Roman" w:eastAsia="宋体" w:hAnsi="Times New Roman"/>
          <w:b/>
          <w:i/>
          <w:sz w:val="22"/>
          <w:szCs w:val="22"/>
          <w:lang w:eastAsia="zh-CN"/>
        </w:rPr>
        <w:t xml:space="preserve"> </w:t>
      </w:r>
      <w:r w:rsidR="007355EC">
        <w:rPr>
          <w:rFonts w:ascii="Times New Roman" w:eastAsia="宋体" w:hAnsi="Times New Roman"/>
          <w:b/>
          <w:i/>
          <w:sz w:val="22"/>
          <w:szCs w:val="22"/>
          <w:lang w:eastAsia="zh-CN"/>
        </w:rPr>
        <w:t>Support the following configurations of scheme 1a</w:t>
      </w:r>
    </w:p>
    <w:p w14:paraId="7D565703" w14:textId="7177440E" w:rsidR="00206CD9" w:rsidRDefault="007355EC" w:rsidP="001B78F2">
      <w:pPr>
        <w:pStyle w:val="af6"/>
        <w:numPr>
          <w:ilvl w:val="0"/>
          <w:numId w:val="33"/>
        </w:numPr>
        <w:autoSpaceDE w:val="0"/>
        <w:autoSpaceDN w:val="0"/>
        <w:adjustRightInd w:val="0"/>
        <w:snapToGrid w:val="0"/>
        <w:spacing w:before="120" w:after="120"/>
        <w:ind w:leftChars="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Ns = 2</w:t>
      </w:r>
      <w:r w:rsidR="008A193A">
        <w:rPr>
          <w:rFonts w:ascii="Times New Roman" w:eastAsia="宋体" w:hAnsi="Times New Roman"/>
          <w:b/>
          <w:i/>
          <w:sz w:val="22"/>
          <w:szCs w:val="22"/>
          <w:lang w:eastAsia="zh-CN"/>
        </w:rPr>
        <w:t xml:space="preserve"> (or number of TRP = 2)</w:t>
      </w:r>
    </w:p>
    <w:p w14:paraId="6FB9C242" w14:textId="2C848FC8" w:rsidR="00625B65" w:rsidRDefault="00625B65" w:rsidP="001B78F2">
      <w:pPr>
        <w:pStyle w:val="af6"/>
        <w:numPr>
          <w:ilvl w:val="0"/>
          <w:numId w:val="33"/>
        </w:numPr>
        <w:autoSpaceDE w:val="0"/>
        <w:autoSpaceDN w:val="0"/>
        <w:adjustRightInd w:val="0"/>
        <w:snapToGrid w:val="0"/>
        <w:spacing w:before="120" w:after="120"/>
        <w:ind w:leftChars="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Layer combinations between TRPs can be flexible, where the total layers are up to 4</w:t>
      </w:r>
    </w:p>
    <w:p w14:paraId="7CDFB107" w14:textId="7C866097" w:rsidR="005C1949" w:rsidRDefault="00CA65B7" w:rsidP="005C1949">
      <w:pPr>
        <w:pStyle w:val="af6"/>
        <w:numPr>
          <w:ilvl w:val="0"/>
          <w:numId w:val="28"/>
        </w:numPr>
        <w:autoSpaceDE w:val="0"/>
        <w:autoSpaceDN w:val="0"/>
        <w:adjustRightInd w:val="0"/>
        <w:snapToGrid w:val="0"/>
        <w:spacing w:after="120"/>
        <w:ind w:leftChars="0"/>
        <w:jc w:val="both"/>
        <w:rPr>
          <w:rFonts w:ascii="Times New Roman" w:eastAsiaTheme="minorEastAsia" w:hAnsi="Times New Roman"/>
          <w:b/>
          <w:sz w:val="22"/>
          <w:szCs w:val="22"/>
          <w:u w:val="single"/>
          <w:lang w:eastAsia="zh-CN"/>
        </w:rPr>
      </w:pPr>
      <w:r>
        <w:rPr>
          <w:rFonts w:ascii="Times New Roman" w:eastAsiaTheme="minorEastAsia" w:hAnsi="Times New Roman" w:hint="eastAsia"/>
          <w:b/>
          <w:sz w:val="22"/>
          <w:szCs w:val="22"/>
          <w:u w:val="single"/>
          <w:lang w:eastAsia="zh-CN"/>
        </w:rPr>
        <w:lastRenderedPageBreak/>
        <w:t>Scheme 3</w:t>
      </w:r>
      <w:r>
        <w:rPr>
          <w:rFonts w:ascii="Times New Roman" w:eastAsiaTheme="minorEastAsia" w:hAnsi="Times New Roman"/>
          <w:b/>
          <w:sz w:val="22"/>
          <w:szCs w:val="22"/>
          <w:u w:val="single"/>
          <w:lang w:eastAsia="zh-CN"/>
        </w:rPr>
        <w:t>/</w:t>
      </w:r>
      <w:r w:rsidR="005C1949">
        <w:rPr>
          <w:rFonts w:ascii="Times New Roman" w:eastAsiaTheme="minorEastAsia" w:hAnsi="Times New Roman" w:hint="eastAsia"/>
          <w:b/>
          <w:sz w:val="22"/>
          <w:szCs w:val="22"/>
          <w:u w:val="single"/>
          <w:lang w:eastAsia="zh-CN"/>
        </w:rPr>
        <w:t>4</w:t>
      </w:r>
    </w:p>
    <w:p w14:paraId="41EF91B8" w14:textId="561BE950" w:rsidR="00165D61" w:rsidRDefault="00165D61" w:rsidP="00165D61">
      <w:pPr>
        <w:autoSpaceDE w:val="0"/>
        <w:autoSpaceDN w:val="0"/>
        <w:adjustRightInd w:val="0"/>
        <w:snapToGrid w:val="0"/>
        <w:spacing w:after="120"/>
        <w:ind w:left="0" w:firstLine="0"/>
        <w:jc w:val="both"/>
        <w:rPr>
          <w:rFonts w:ascii="Times New Roman" w:eastAsia="宋体" w:hAnsi="Times New Roman"/>
          <w:sz w:val="22"/>
          <w:szCs w:val="22"/>
          <w:lang w:eastAsia="zh-CN"/>
        </w:rPr>
      </w:pPr>
      <w:r>
        <w:rPr>
          <w:rFonts w:ascii="Times New Roman" w:eastAsia="宋体" w:hAnsi="Times New Roman"/>
          <w:sz w:val="22"/>
          <w:szCs w:val="22"/>
          <w:lang w:eastAsia="zh-CN"/>
        </w:rPr>
        <w:t>According to the e-mail discussion [96-NR-09], the description</w:t>
      </w:r>
      <w:r w:rsidR="00AC2CEA">
        <w:rPr>
          <w:rFonts w:ascii="Times New Roman" w:eastAsia="宋体" w:hAnsi="Times New Roman"/>
          <w:sz w:val="22"/>
          <w:szCs w:val="22"/>
          <w:lang w:eastAsia="zh-CN"/>
        </w:rPr>
        <w:t>s</w:t>
      </w:r>
      <w:r>
        <w:rPr>
          <w:rFonts w:ascii="Times New Roman" w:eastAsia="宋体" w:hAnsi="Times New Roman"/>
          <w:sz w:val="22"/>
          <w:szCs w:val="22"/>
          <w:lang w:eastAsia="zh-CN"/>
        </w:rPr>
        <w:t xml:space="preserve"> of scheme 3 and 4 </w:t>
      </w:r>
      <w:r w:rsidR="00AC2CEA">
        <w:rPr>
          <w:rFonts w:ascii="Times New Roman" w:eastAsia="宋体" w:hAnsi="Times New Roman"/>
          <w:sz w:val="22"/>
          <w:szCs w:val="22"/>
          <w:lang w:eastAsia="zh-CN"/>
        </w:rPr>
        <w:t>are</w:t>
      </w:r>
      <w:r>
        <w:rPr>
          <w:rFonts w:ascii="Times New Roman" w:eastAsia="宋体" w:hAnsi="Times New Roman"/>
          <w:sz w:val="22"/>
          <w:szCs w:val="22"/>
          <w:lang w:eastAsia="zh-CN"/>
        </w:rPr>
        <w:t xml:space="preserve"> give</w:t>
      </w:r>
      <w:r w:rsidR="00506552">
        <w:rPr>
          <w:rFonts w:ascii="Times New Roman" w:eastAsia="宋体" w:hAnsi="Times New Roman"/>
          <w:sz w:val="22"/>
          <w:szCs w:val="22"/>
          <w:lang w:eastAsia="zh-CN"/>
        </w:rPr>
        <w:t>n</w:t>
      </w:r>
      <w:r>
        <w:rPr>
          <w:rFonts w:ascii="Times New Roman" w:eastAsia="宋体" w:hAnsi="Times New Roman"/>
          <w:sz w:val="22"/>
          <w:szCs w:val="22"/>
          <w:lang w:eastAsia="zh-CN"/>
        </w:rPr>
        <w:t xml:space="preserve"> below:</w:t>
      </w:r>
    </w:p>
    <w:p w14:paraId="5995E910" w14:textId="77777777" w:rsidR="00A55CFF" w:rsidRPr="00AC163E" w:rsidRDefault="00A55CFF" w:rsidP="00A55CFF">
      <w:pPr>
        <w:numPr>
          <w:ilvl w:val="0"/>
          <w:numId w:val="16"/>
        </w:numPr>
        <w:tabs>
          <w:tab w:val="clear" w:pos="720"/>
          <w:tab w:val="num" w:pos="920"/>
        </w:tabs>
        <w:ind w:leftChars="280" w:left="1632" w:rightChars="500" w:right="1000" w:hanging="1072"/>
        <w:jc w:val="both"/>
        <w:rPr>
          <w:rFonts w:ascii="Times New Roman" w:hAnsi="Times New Roman"/>
          <w:i/>
          <w:szCs w:val="20"/>
        </w:rPr>
      </w:pPr>
      <w:r w:rsidRPr="00AC163E">
        <w:rPr>
          <w:rFonts w:ascii="Times New Roman" w:hAnsi="Times New Roman"/>
          <w:i/>
          <w:szCs w:val="20"/>
        </w:rPr>
        <w:t>Scheme 3 (TDM): n (n&lt;=N</w:t>
      </w:r>
      <w:r w:rsidRPr="00AC163E">
        <w:rPr>
          <w:rFonts w:ascii="Times New Roman" w:hAnsi="Times New Roman"/>
          <w:i/>
          <w:szCs w:val="20"/>
          <w:vertAlign w:val="subscript"/>
        </w:rPr>
        <w:t>t1</w:t>
      </w:r>
      <w:r w:rsidRPr="00AC163E">
        <w:rPr>
          <w:rFonts w:ascii="Times New Roman" w:hAnsi="Times New Roman"/>
          <w:i/>
          <w:szCs w:val="20"/>
        </w:rPr>
        <w:t xml:space="preserve">) TCI states within the single slot, with non-overlapped time resource allocation </w:t>
      </w:r>
    </w:p>
    <w:p w14:paraId="671AE879" w14:textId="77777777" w:rsidR="00A55CFF" w:rsidRPr="00AC163E" w:rsidRDefault="00A55CFF" w:rsidP="00A55CFF">
      <w:pPr>
        <w:numPr>
          <w:ilvl w:val="1"/>
          <w:numId w:val="16"/>
        </w:numPr>
        <w:tabs>
          <w:tab w:val="clear" w:pos="1440"/>
          <w:tab w:val="num" w:pos="1640"/>
        </w:tabs>
        <w:ind w:leftChars="640" w:left="2352" w:rightChars="500" w:right="1000" w:hanging="1072"/>
        <w:jc w:val="both"/>
        <w:rPr>
          <w:rFonts w:ascii="Times New Roman" w:hAnsi="Times New Roman"/>
          <w:i/>
          <w:szCs w:val="20"/>
        </w:rPr>
      </w:pPr>
      <w:r w:rsidRPr="00AC163E">
        <w:rPr>
          <w:rFonts w:ascii="Times New Roman" w:hAnsi="Times New Roman"/>
          <w:i/>
          <w:szCs w:val="20"/>
        </w:rPr>
        <w:t xml:space="preserve">Each transmission occasion of the TB has one TCI and one RV with the time granularity of mini-slot. </w:t>
      </w:r>
    </w:p>
    <w:p w14:paraId="0E555136" w14:textId="77777777" w:rsidR="00A55CFF" w:rsidRPr="00AC163E" w:rsidRDefault="00A55CFF" w:rsidP="00A55CFF">
      <w:pPr>
        <w:numPr>
          <w:ilvl w:val="1"/>
          <w:numId w:val="16"/>
        </w:numPr>
        <w:tabs>
          <w:tab w:val="clear" w:pos="1440"/>
          <w:tab w:val="num" w:pos="1640"/>
        </w:tabs>
        <w:ind w:leftChars="640" w:left="2352" w:rightChars="500" w:right="1000" w:hanging="1072"/>
        <w:jc w:val="both"/>
        <w:rPr>
          <w:rFonts w:ascii="Times New Roman" w:hAnsi="Times New Roman"/>
          <w:i/>
          <w:szCs w:val="20"/>
        </w:rPr>
      </w:pPr>
      <w:r w:rsidRPr="00AC163E">
        <w:rPr>
          <w:rFonts w:ascii="Times New Roman" w:hAnsi="Times New Roman"/>
          <w:i/>
          <w:szCs w:val="20"/>
        </w:rPr>
        <w:t xml:space="preserve">All transmission occasion (s) within the slot use a common MCS with same single or multiple DMRS port(s).  </w:t>
      </w:r>
    </w:p>
    <w:p w14:paraId="7A1943A1" w14:textId="77777777" w:rsidR="00A55CFF" w:rsidRPr="00AC163E" w:rsidRDefault="00A55CFF" w:rsidP="00A55CFF">
      <w:pPr>
        <w:numPr>
          <w:ilvl w:val="1"/>
          <w:numId w:val="16"/>
        </w:numPr>
        <w:tabs>
          <w:tab w:val="clear" w:pos="1440"/>
          <w:tab w:val="num" w:pos="1640"/>
        </w:tabs>
        <w:ind w:leftChars="640" w:left="2352" w:rightChars="500" w:right="1000" w:hanging="1072"/>
        <w:jc w:val="both"/>
        <w:rPr>
          <w:rFonts w:ascii="Times New Roman" w:hAnsi="Times New Roman"/>
          <w:i/>
          <w:szCs w:val="20"/>
        </w:rPr>
      </w:pPr>
      <w:r w:rsidRPr="00AC163E">
        <w:rPr>
          <w:rFonts w:ascii="Times New Roman" w:hAnsi="Times New Roman"/>
          <w:i/>
          <w:szCs w:val="20"/>
        </w:rPr>
        <w:t xml:space="preserve">RV/TCI state can be same or different among transmission occasions. </w:t>
      </w:r>
    </w:p>
    <w:p w14:paraId="36446E7A" w14:textId="77777777" w:rsidR="00A55CFF" w:rsidRPr="00AC163E" w:rsidRDefault="00A55CFF" w:rsidP="00A55CFF">
      <w:pPr>
        <w:numPr>
          <w:ilvl w:val="1"/>
          <w:numId w:val="16"/>
        </w:numPr>
        <w:tabs>
          <w:tab w:val="clear" w:pos="1440"/>
          <w:tab w:val="num" w:pos="1640"/>
        </w:tabs>
        <w:ind w:leftChars="640" w:left="2352" w:rightChars="500" w:right="1000" w:hanging="1072"/>
        <w:jc w:val="both"/>
        <w:rPr>
          <w:rFonts w:ascii="Times New Roman" w:hAnsi="Times New Roman"/>
          <w:i/>
          <w:szCs w:val="20"/>
        </w:rPr>
      </w:pPr>
      <w:r w:rsidRPr="00AC163E">
        <w:rPr>
          <w:rFonts w:ascii="Times New Roman" w:hAnsi="Times New Roman"/>
          <w:i/>
          <w:szCs w:val="20"/>
        </w:rPr>
        <w:t>FFS channel estimation interpolation across mini-slots with the same TCI index</w:t>
      </w:r>
    </w:p>
    <w:p w14:paraId="7A4F02E0" w14:textId="77777777" w:rsidR="00A55CFF" w:rsidRPr="00AC163E" w:rsidRDefault="00A55CFF" w:rsidP="00A55CFF">
      <w:pPr>
        <w:numPr>
          <w:ilvl w:val="0"/>
          <w:numId w:val="16"/>
        </w:numPr>
        <w:tabs>
          <w:tab w:val="clear" w:pos="720"/>
          <w:tab w:val="num" w:pos="920"/>
        </w:tabs>
        <w:ind w:leftChars="280" w:left="1632" w:rightChars="500" w:right="1000" w:hanging="1072"/>
        <w:jc w:val="both"/>
        <w:rPr>
          <w:rFonts w:ascii="Times New Roman" w:hAnsi="Times New Roman"/>
          <w:i/>
          <w:szCs w:val="20"/>
        </w:rPr>
      </w:pPr>
      <w:r w:rsidRPr="00AC163E">
        <w:rPr>
          <w:rFonts w:ascii="Times New Roman" w:hAnsi="Times New Roman"/>
          <w:i/>
          <w:szCs w:val="20"/>
        </w:rPr>
        <w:t>Scheme 4 (TDM): n (n&lt;=N</w:t>
      </w:r>
      <w:r w:rsidRPr="00AC163E">
        <w:rPr>
          <w:rFonts w:ascii="Times New Roman" w:hAnsi="Times New Roman"/>
          <w:i/>
          <w:szCs w:val="20"/>
          <w:vertAlign w:val="subscript"/>
        </w:rPr>
        <w:t>t2</w:t>
      </w:r>
      <w:r w:rsidRPr="00AC163E">
        <w:rPr>
          <w:rFonts w:ascii="Times New Roman" w:hAnsi="Times New Roman"/>
          <w:i/>
          <w:szCs w:val="20"/>
        </w:rPr>
        <w:t xml:space="preserve">) TCI states with K (n&lt;=K) different slots. </w:t>
      </w:r>
    </w:p>
    <w:p w14:paraId="442E534C" w14:textId="77777777" w:rsidR="00A55CFF" w:rsidRPr="00AC163E" w:rsidRDefault="00A55CFF" w:rsidP="00A55CFF">
      <w:pPr>
        <w:numPr>
          <w:ilvl w:val="1"/>
          <w:numId w:val="16"/>
        </w:numPr>
        <w:tabs>
          <w:tab w:val="clear" w:pos="1440"/>
          <w:tab w:val="num" w:pos="1640"/>
        </w:tabs>
        <w:ind w:leftChars="640" w:left="2352" w:rightChars="500" w:right="1000" w:hanging="1072"/>
        <w:jc w:val="both"/>
        <w:rPr>
          <w:rFonts w:ascii="Times New Roman" w:hAnsi="Times New Roman"/>
          <w:i/>
          <w:szCs w:val="20"/>
        </w:rPr>
      </w:pPr>
      <w:r w:rsidRPr="00AC163E">
        <w:rPr>
          <w:rFonts w:ascii="Times New Roman" w:hAnsi="Times New Roman"/>
          <w:i/>
          <w:szCs w:val="20"/>
        </w:rPr>
        <w:t xml:space="preserve">Each transmission occasion of the TB has one TCI and one RV.  </w:t>
      </w:r>
    </w:p>
    <w:p w14:paraId="403E5144" w14:textId="77777777" w:rsidR="00A55CFF" w:rsidRPr="00AC163E" w:rsidRDefault="00A55CFF" w:rsidP="00A55CFF">
      <w:pPr>
        <w:numPr>
          <w:ilvl w:val="1"/>
          <w:numId w:val="16"/>
        </w:numPr>
        <w:tabs>
          <w:tab w:val="clear" w:pos="1440"/>
          <w:tab w:val="num" w:pos="1640"/>
        </w:tabs>
        <w:ind w:leftChars="640" w:left="2352" w:rightChars="500" w:right="1000" w:hanging="1072"/>
        <w:jc w:val="both"/>
        <w:rPr>
          <w:rFonts w:ascii="Times New Roman" w:hAnsi="Times New Roman"/>
          <w:i/>
          <w:szCs w:val="20"/>
        </w:rPr>
      </w:pPr>
      <w:r w:rsidRPr="00AC163E">
        <w:rPr>
          <w:rFonts w:ascii="Times New Roman" w:hAnsi="Times New Roman"/>
          <w:i/>
          <w:szCs w:val="20"/>
        </w:rPr>
        <w:t xml:space="preserve">All transmission occasion (s) across K slots use a common MCS with same single or multiple DMRS port(s) </w:t>
      </w:r>
    </w:p>
    <w:p w14:paraId="31C0828F" w14:textId="77777777" w:rsidR="00A55CFF" w:rsidRPr="00AC163E" w:rsidRDefault="00A55CFF" w:rsidP="00A55CFF">
      <w:pPr>
        <w:numPr>
          <w:ilvl w:val="1"/>
          <w:numId w:val="16"/>
        </w:numPr>
        <w:tabs>
          <w:tab w:val="clear" w:pos="1440"/>
          <w:tab w:val="num" w:pos="1640"/>
        </w:tabs>
        <w:ind w:leftChars="640" w:left="2352" w:rightChars="500" w:right="1000" w:hanging="1072"/>
        <w:jc w:val="both"/>
        <w:rPr>
          <w:rFonts w:ascii="Times New Roman" w:hAnsi="Times New Roman"/>
          <w:i/>
          <w:szCs w:val="20"/>
        </w:rPr>
      </w:pPr>
      <w:r w:rsidRPr="00AC163E">
        <w:rPr>
          <w:rFonts w:ascii="Times New Roman" w:hAnsi="Times New Roman"/>
          <w:i/>
          <w:szCs w:val="20"/>
        </w:rPr>
        <w:t xml:space="preserve">RV/TCI state can be same or different among transmission occasions. </w:t>
      </w:r>
    </w:p>
    <w:p w14:paraId="415D6E28" w14:textId="77777777" w:rsidR="00A55CFF" w:rsidRPr="00AC163E" w:rsidRDefault="00A55CFF" w:rsidP="00A55CFF">
      <w:pPr>
        <w:numPr>
          <w:ilvl w:val="1"/>
          <w:numId w:val="16"/>
        </w:numPr>
        <w:tabs>
          <w:tab w:val="clear" w:pos="1440"/>
          <w:tab w:val="num" w:pos="1640"/>
        </w:tabs>
        <w:ind w:leftChars="640" w:left="2352" w:rightChars="500" w:right="1000" w:hanging="1072"/>
        <w:jc w:val="both"/>
        <w:rPr>
          <w:rFonts w:ascii="Times New Roman" w:hAnsi="Times New Roman"/>
          <w:i/>
          <w:szCs w:val="20"/>
        </w:rPr>
      </w:pPr>
      <w:r w:rsidRPr="00AC163E">
        <w:rPr>
          <w:rFonts w:ascii="Times New Roman" w:hAnsi="Times New Roman"/>
          <w:i/>
          <w:szCs w:val="20"/>
        </w:rPr>
        <w:t>FFS channel estimation interpolation across slots with the same TCI index</w:t>
      </w:r>
    </w:p>
    <w:p w14:paraId="3A4AA24C" w14:textId="469FA7C4" w:rsidR="005E58D4" w:rsidRPr="00954FEB" w:rsidRDefault="008A312B" w:rsidP="00A86135">
      <w:pPr>
        <w:autoSpaceDE w:val="0"/>
        <w:autoSpaceDN w:val="0"/>
        <w:adjustRightInd w:val="0"/>
        <w:snapToGrid w:val="0"/>
        <w:spacing w:before="120" w:after="120"/>
        <w:ind w:left="0" w:firstLine="0"/>
        <w:jc w:val="both"/>
        <w:rPr>
          <w:rFonts w:ascii="Times New Roman" w:eastAsia="宋体" w:hAnsi="Times New Roman"/>
          <w:sz w:val="22"/>
          <w:szCs w:val="22"/>
          <w:lang w:eastAsia="zh-CN"/>
        </w:rPr>
      </w:pPr>
      <w:r>
        <w:rPr>
          <w:rFonts w:ascii="Times New Roman" w:eastAsia="宋体" w:hAnsi="Times New Roman" w:hint="eastAsia"/>
          <w:sz w:val="22"/>
          <w:szCs w:val="22"/>
          <w:lang w:eastAsia="zh-CN"/>
        </w:rPr>
        <w:t xml:space="preserve">The </w:t>
      </w:r>
      <w:r w:rsidR="00380D0B">
        <w:rPr>
          <w:rFonts w:ascii="Times New Roman" w:eastAsia="宋体" w:hAnsi="Times New Roman"/>
          <w:sz w:val="22"/>
          <w:szCs w:val="22"/>
          <w:lang w:eastAsia="zh-CN"/>
        </w:rPr>
        <w:t>TDM schemes</w:t>
      </w:r>
      <w:r>
        <w:rPr>
          <w:rFonts w:ascii="Times New Roman" w:eastAsia="宋体" w:hAnsi="Times New Roman" w:hint="eastAsia"/>
          <w:sz w:val="22"/>
          <w:szCs w:val="22"/>
          <w:lang w:eastAsia="zh-CN"/>
        </w:rPr>
        <w:t xml:space="preserve"> </w:t>
      </w:r>
      <w:r w:rsidR="00380D0B">
        <w:rPr>
          <w:rFonts w:ascii="Times New Roman" w:eastAsia="宋体" w:hAnsi="Times New Roman"/>
          <w:sz w:val="22"/>
          <w:szCs w:val="22"/>
          <w:lang w:eastAsia="zh-CN"/>
        </w:rPr>
        <w:t>are</w:t>
      </w:r>
      <w:r>
        <w:rPr>
          <w:rFonts w:ascii="Times New Roman" w:eastAsia="宋体" w:hAnsi="Times New Roman" w:hint="eastAsia"/>
          <w:sz w:val="22"/>
          <w:szCs w:val="22"/>
          <w:lang w:eastAsia="zh-CN"/>
        </w:rPr>
        <w:t xml:space="preserve"> </w:t>
      </w:r>
      <w:r>
        <w:rPr>
          <w:rFonts w:ascii="Times New Roman" w:eastAsia="宋体" w:hAnsi="Times New Roman"/>
          <w:sz w:val="22"/>
          <w:szCs w:val="22"/>
          <w:lang w:eastAsia="zh-CN"/>
        </w:rPr>
        <w:t>almost the same</w:t>
      </w:r>
      <w:r>
        <w:rPr>
          <w:rFonts w:ascii="Times New Roman" w:eastAsia="宋体" w:hAnsi="Times New Roman" w:hint="eastAsia"/>
          <w:sz w:val="22"/>
          <w:szCs w:val="22"/>
          <w:lang w:eastAsia="zh-CN"/>
        </w:rPr>
        <w:t xml:space="preserve"> </w:t>
      </w:r>
      <w:r w:rsidR="005B50DD">
        <w:rPr>
          <w:rFonts w:ascii="Times New Roman" w:eastAsia="宋体" w:hAnsi="Times New Roman"/>
          <w:sz w:val="22"/>
          <w:szCs w:val="22"/>
          <w:lang w:eastAsia="zh-CN"/>
        </w:rPr>
        <w:t>to</w:t>
      </w:r>
      <w:r>
        <w:rPr>
          <w:rFonts w:ascii="Times New Roman" w:eastAsia="宋体" w:hAnsi="Times New Roman" w:hint="eastAsia"/>
          <w:sz w:val="22"/>
          <w:szCs w:val="22"/>
          <w:lang w:eastAsia="zh-CN"/>
        </w:rPr>
        <w:t xml:space="preserve"> Rel-15 PDSCH time repetition, where only difference is the TB repetition is assumed to be transmitted from multiple TRPs. </w:t>
      </w:r>
      <w:r w:rsidR="004E5159">
        <w:rPr>
          <w:rFonts w:ascii="Times New Roman" w:eastAsia="宋体" w:hAnsi="Times New Roman"/>
          <w:sz w:val="22"/>
          <w:szCs w:val="22"/>
          <w:lang w:eastAsia="zh-CN"/>
        </w:rPr>
        <w:t>The time granularit</w:t>
      </w:r>
      <w:r w:rsidR="00461D0E">
        <w:rPr>
          <w:rFonts w:ascii="Times New Roman" w:eastAsia="宋体" w:hAnsi="Times New Roman"/>
          <w:sz w:val="22"/>
          <w:szCs w:val="22"/>
          <w:lang w:eastAsia="zh-CN"/>
        </w:rPr>
        <w:t>ies</w:t>
      </w:r>
      <w:r w:rsidR="004E5159">
        <w:rPr>
          <w:rFonts w:ascii="Times New Roman" w:eastAsia="宋体" w:hAnsi="Times New Roman"/>
          <w:sz w:val="22"/>
          <w:szCs w:val="22"/>
          <w:lang w:eastAsia="zh-CN"/>
        </w:rPr>
        <w:t xml:space="preserve"> of scheme 3 and scheme 4 </w:t>
      </w:r>
      <w:r w:rsidR="00461D0E">
        <w:rPr>
          <w:rFonts w:ascii="Times New Roman" w:eastAsia="宋体" w:hAnsi="Times New Roman"/>
          <w:sz w:val="22"/>
          <w:szCs w:val="22"/>
          <w:lang w:eastAsia="zh-CN"/>
        </w:rPr>
        <w:t>are</w:t>
      </w:r>
      <w:r w:rsidR="00537F5D">
        <w:rPr>
          <w:rFonts w:ascii="Times New Roman" w:eastAsia="宋体" w:hAnsi="Times New Roman"/>
          <w:sz w:val="22"/>
          <w:szCs w:val="22"/>
          <w:lang w:eastAsia="zh-CN"/>
        </w:rPr>
        <w:t xml:space="preserve"> mini-slot based and slot </w:t>
      </w:r>
      <w:r w:rsidR="004E5159">
        <w:rPr>
          <w:rFonts w:ascii="Times New Roman" w:eastAsia="宋体" w:hAnsi="Times New Roman"/>
          <w:sz w:val="22"/>
          <w:szCs w:val="22"/>
          <w:lang w:eastAsia="zh-CN"/>
        </w:rPr>
        <w:t>based respectively</w:t>
      </w:r>
      <w:r w:rsidR="006E01E9">
        <w:rPr>
          <w:rFonts w:ascii="Times New Roman" w:eastAsia="宋体" w:hAnsi="Times New Roman"/>
          <w:sz w:val="22"/>
          <w:szCs w:val="22"/>
          <w:lang w:eastAsia="zh-CN"/>
        </w:rPr>
        <w:t xml:space="preserve"> </w:t>
      </w:r>
      <w:r w:rsidR="0022211C">
        <w:rPr>
          <w:rFonts w:ascii="Times New Roman" w:eastAsia="宋体" w:hAnsi="Times New Roman"/>
          <w:sz w:val="22"/>
          <w:szCs w:val="22"/>
          <w:lang w:eastAsia="zh-CN"/>
        </w:rPr>
        <w:t>(as shown in figure 3</w:t>
      </w:r>
      <w:r w:rsidR="00BE1D91">
        <w:rPr>
          <w:rFonts w:ascii="Times New Roman" w:eastAsia="宋体" w:hAnsi="Times New Roman"/>
          <w:sz w:val="22"/>
          <w:szCs w:val="22"/>
          <w:lang w:eastAsia="zh-CN"/>
        </w:rPr>
        <w:t>)</w:t>
      </w:r>
      <w:r w:rsidR="004E5159">
        <w:rPr>
          <w:rFonts w:ascii="Times New Roman" w:eastAsia="宋体" w:hAnsi="Times New Roman"/>
          <w:sz w:val="22"/>
          <w:szCs w:val="22"/>
          <w:lang w:eastAsia="zh-CN"/>
        </w:rPr>
        <w:t>. Both schemes can apply different TCI states and RVs to each transmission occasions</w:t>
      </w:r>
      <w:r>
        <w:rPr>
          <w:rFonts w:ascii="Times New Roman" w:eastAsia="宋体" w:hAnsi="Times New Roman"/>
          <w:sz w:val="22"/>
          <w:szCs w:val="22"/>
          <w:lang w:eastAsia="zh-CN"/>
        </w:rPr>
        <w:t>, so that the TB</w:t>
      </w:r>
      <w:r w:rsidR="00954FEB">
        <w:rPr>
          <w:rFonts w:ascii="Times New Roman" w:eastAsia="宋体" w:hAnsi="Times New Roman"/>
          <w:sz w:val="22"/>
          <w:szCs w:val="22"/>
          <w:lang w:eastAsia="zh-CN"/>
        </w:rPr>
        <w:t>s</w:t>
      </w:r>
      <w:r>
        <w:rPr>
          <w:rFonts w:ascii="Times New Roman" w:eastAsia="宋体" w:hAnsi="Times New Roman"/>
          <w:sz w:val="22"/>
          <w:szCs w:val="22"/>
          <w:lang w:eastAsia="zh-CN"/>
        </w:rPr>
        <w:t xml:space="preserve"> received from different TRPs can</w:t>
      </w:r>
      <w:r w:rsidR="0052546A">
        <w:rPr>
          <w:rFonts w:ascii="Times New Roman" w:eastAsia="宋体" w:hAnsi="Times New Roman"/>
          <w:sz w:val="22"/>
          <w:szCs w:val="22"/>
          <w:lang w:eastAsia="zh-CN"/>
        </w:rPr>
        <w:t xml:space="preserve"> be</w:t>
      </w:r>
      <w:r>
        <w:rPr>
          <w:rFonts w:ascii="Times New Roman" w:eastAsia="宋体" w:hAnsi="Times New Roman"/>
          <w:sz w:val="22"/>
          <w:szCs w:val="22"/>
          <w:lang w:eastAsia="zh-CN"/>
        </w:rPr>
        <w:t xml:space="preserve"> </w:t>
      </w:r>
      <w:r w:rsidR="00E61C8F">
        <w:rPr>
          <w:rFonts w:ascii="Times New Roman" w:eastAsia="宋体" w:hAnsi="Times New Roman"/>
          <w:sz w:val="22"/>
          <w:szCs w:val="22"/>
          <w:lang w:eastAsia="zh-CN"/>
        </w:rPr>
        <w:t>beneficial</w:t>
      </w:r>
      <w:r w:rsidR="00705187">
        <w:rPr>
          <w:rFonts w:ascii="Times New Roman" w:eastAsia="宋体" w:hAnsi="Times New Roman"/>
          <w:sz w:val="22"/>
          <w:szCs w:val="22"/>
          <w:lang w:eastAsia="zh-CN"/>
        </w:rPr>
        <w:t xml:space="preserve"> from</w:t>
      </w:r>
      <w:r>
        <w:rPr>
          <w:rFonts w:ascii="Times New Roman" w:eastAsia="宋体" w:hAnsi="Times New Roman"/>
          <w:sz w:val="22"/>
          <w:szCs w:val="22"/>
          <w:lang w:eastAsia="zh-CN"/>
        </w:rPr>
        <w:t xml:space="preserve"> spatial diversity gain and coding gain </w:t>
      </w:r>
      <w:r w:rsidR="004D26E6">
        <w:rPr>
          <w:rFonts w:ascii="Times New Roman" w:eastAsia="宋体" w:hAnsi="Times New Roman"/>
          <w:sz w:val="22"/>
          <w:szCs w:val="22"/>
          <w:lang w:eastAsia="zh-CN"/>
        </w:rPr>
        <w:t>of</w:t>
      </w:r>
      <w:r>
        <w:rPr>
          <w:rFonts w:ascii="Times New Roman" w:eastAsia="宋体" w:hAnsi="Times New Roman"/>
          <w:sz w:val="22"/>
          <w:szCs w:val="22"/>
          <w:lang w:eastAsia="zh-CN"/>
        </w:rPr>
        <w:t xml:space="preserve"> soft-combining. For </w:t>
      </w:r>
      <w:r w:rsidR="003859AF">
        <w:rPr>
          <w:rFonts w:ascii="Times New Roman" w:eastAsia="宋体" w:hAnsi="Times New Roman"/>
          <w:sz w:val="22"/>
          <w:szCs w:val="22"/>
          <w:lang w:eastAsia="zh-CN"/>
        </w:rPr>
        <w:t>simplicity</w:t>
      </w:r>
      <w:r>
        <w:rPr>
          <w:rFonts w:ascii="Times New Roman" w:eastAsia="宋体" w:hAnsi="Times New Roman"/>
          <w:sz w:val="22"/>
          <w:szCs w:val="22"/>
          <w:lang w:eastAsia="zh-CN"/>
        </w:rPr>
        <w:t xml:space="preserve">, the MCS and DMRS port(s) keep the same across all the transmission occasions. </w:t>
      </w:r>
    </w:p>
    <w:p w14:paraId="11C1B583" w14:textId="63DC8AC3" w:rsidR="004D36C7" w:rsidRDefault="006C1365" w:rsidP="006C1365">
      <w:pPr>
        <w:autoSpaceDE w:val="0"/>
        <w:autoSpaceDN w:val="0"/>
        <w:adjustRightInd w:val="0"/>
        <w:snapToGrid w:val="0"/>
        <w:spacing w:after="120"/>
        <w:ind w:left="0" w:firstLine="0"/>
        <w:jc w:val="center"/>
      </w:pPr>
      <w:r>
        <w:object w:dxaOrig="5250" w:dyaOrig="5310" w14:anchorId="6987D0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3.75pt;height:186.6pt" o:ole="">
            <v:imagedata r:id="rId12" o:title=""/>
          </v:shape>
          <o:OLEObject Type="Embed" ProgID="Visio.Drawing.15" ShapeID="_x0000_i1025" DrawAspect="Content" ObjectID="_1618433510" r:id="rId13"/>
        </w:object>
      </w:r>
      <w:r w:rsidRPr="006C1365">
        <w:t xml:space="preserve"> </w:t>
      </w:r>
      <w:r>
        <w:object w:dxaOrig="5250" w:dyaOrig="5235" w14:anchorId="26999ECF">
          <v:shape id="_x0000_i1026" type="#_x0000_t75" style="width:188.35pt;height:188.95pt" o:ole="">
            <v:imagedata r:id="rId14" o:title=""/>
          </v:shape>
          <o:OLEObject Type="Embed" ProgID="Visio.Drawing.15" ShapeID="_x0000_i1026" DrawAspect="Content" ObjectID="_1618433511" r:id="rId15"/>
        </w:object>
      </w:r>
    </w:p>
    <w:p w14:paraId="1EC444B7" w14:textId="01882E4C" w:rsidR="006C1365" w:rsidRDefault="006C1365" w:rsidP="006C1365">
      <w:pPr>
        <w:autoSpaceDE w:val="0"/>
        <w:autoSpaceDN w:val="0"/>
        <w:adjustRightInd w:val="0"/>
        <w:snapToGrid w:val="0"/>
        <w:spacing w:after="120"/>
        <w:ind w:left="0" w:firstLine="0"/>
        <w:jc w:val="center"/>
      </w:pPr>
      <w:r>
        <w:t>(a) Scheme 3                                                          (b) Scheme 4</w:t>
      </w:r>
    </w:p>
    <w:p w14:paraId="674CCA08" w14:textId="1F5453D0" w:rsidR="0023415A" w:rsidRDefault="006C1365" w:rsidP="0023415A">
      <w:pPr>
        <w:autoSpaceDE w:val="0"/>
        <w:autoSpaceDN w:val="0"/>
        <w:adjustRightInd w:val="0"/>
        <w:snapToGrid w:val="0"/>
        <w:spacing w:after="120"/>
        <w:ind w:left="0" w:firstLine="0"/>
        <w:jc w:val="center"/>
        <w:rPr>
          <w:rFonts w:ascii="Times New Roman" w:eastAsia="宋体" w:hAnsi="Times New Roman"/>
          <w:sz w:val="22"/>
          <w:szCs w:val="22"/>
          <w:lang w:eastAsia="zh-CN"/>
        </w:rPr>
      </w:pPr>
      <w:r w:rsidRPr="00E133A4">
        <w:rPr>
          <w:rFonts w:ascii="Times New Roman" w:eastAsia="Times New Roman" w:hAnsi="Times New Roman"/>
          <w:b/>
          <w:szCs w:val="20"/>
          <w:lang w:eastAsia="ar-SA"/>
        </w:rPr>
        <w:t xml:space="preserve">Figure </w:t>
      </w:r>
      <w:r w:rsidR="0022211C">
        <w:rPr>
          <w:rFonts w:ascii="Times New Roman" w:eastAsia="Times New Roman" w:hAnsi="Times New Roman"/>
          <w:b/>
          <w:szCs w:val="20"/>
          <w:lang w:eastAsia="ar-SA"/>
        </w:rPr>
        <w:t>3</w:t>
      </w:r>
      <w:r w:rsidR="00D44D16">
        <w:rPr>
          <w:rFonts w:ascii="Times New Roman" w:eastAsia="Times New Roman" w:hAnsi="Times New Roman"/>
          <w:b/>
          <w:szCs w:val="20"/>
          <w:lang w:eastAsia="ar-SA"/>
        </w:rPr>
        <w:t>:</w:t>
      </w:r>
      <w:r>
        <w:rPr>
          <w:rFonts w:ascii="Times New Roman" w:eastAsia="Times New Roman" w:hAnsi="Times New Roman" w:hint="eastAsia"/>
          <w:b/>
          <w:szCs w:val="20"/>
          <w:lang w:eastAsia="ar-SA"/>
        </w:rPr>
        <w:t xml:space="preserve"> </w:t>
      </w:r>
      <w:r w:rsidR="00FD594A">
        <w:rPr>
          <w:rFonts w:ascii="Times New Roman" w:eastAsia="Times New Roman" w:hAnsi="Times New Roman"/>
          <w:b/>
          <w:szCs w:val="20"/>
          <w:lang w:eastAsia="ar-SA"/>
        </w:rPr>
        <w:t>Illustration of transmission schemes 3 and 4</w:t>
      </w:r>
    </w:p>
    <w:p w14:paraId="3C3AC030" w14:textId="4B31A490" w:rsidR="00E524B4" w:rsidRDefault="00E51AC4" w:rsidP="0023415A">
      <w:pPr>
        <w:autoSpaceDE w:val="0"/>
        <w:autoSpaceDN w:val="0"/>
        <w:adjustRightInd w:val="0"/>
        <w:snapToGrid w:val="0"/>
        <w:spacing w:after="120"/>
        <w:ind w:left="0" w:firstLine="0"/>
        <w:jc w:val="both"/>
        <w:rPr>
          <w:rFonts w:ascii="Times New Roman" w:eastAsia="宋体" w:hAnsi="Times New Roman"/>
          <w:sz w:val="22"/>
          <w:szCs w:val="22"/>
          <w:lang w:eastAsia="zh-CN"/>
        </w:rPr>
      </w:pPr>
      <w:r>
        <w:rPr>
          <w:rFonts w:ascii="Times New Roman" w:eastAsia="宋体" w:hAnsi="Times New Roman" w:hint="eastAsia"/>
          <w:sz w:val="22"/>
          <w:szCs w:val="22"/>
          <w:lang w:eastAsia="zh-CN"/>
        </w:rPr>
        <w:t xml:space="preserve">First of all, </w:t>
      </w:r>
      <w:r w:rsidR="00B8682B">
        <w:rPr>
          <w:rFonts w:ascii="Times New Roman" w:eastAsia="宋体" w:hAnsi="Times New Roman"/>
          <w:sz w:val="22"/>
          <w:szCs w:val="22"/>
          <w:lang w:eastAsia="zh-CN"/>
        </w:rPr>
        <w:t xml:space="preserve">the repetition number K should be discussed. </w:t>
      </w:r>
      <w:r w:rsidR="00930BF3">
        <w:rPr>
          <w:rFonts w:ascii="Times New Roman" w:eastAsia="宋体" w:hAnsi="Times New Roman"/>
          <w:sz w:val="22"/>
          <w:szCs w:val="22"/>
          <w:lang w:eastAsia="zh-CN"/>
        </w:rPr>
        <w:t xml:space="preserve">For scheme 3, </w:t>
      </w:r>
      <w:r w:rsidR="004D24EE">
        <w:rPr>
          <w:rFonts w:ascii="Times New Roman" w:eastAsia="宋体" w:hAnsi="Times New Roman"/>
          <w:sz w:val="22"/>
          <w:szCs w:val="22"/>
          <w:lang w:eastAsia="zh-CN"/>
        </w:rPr>
        <w:t xml:space="preserve">K may highly depend on the PDSCH mapping type and [S, L] combinations. </w:t>
      </w:r>
      <w:r w:rsidR="00E55E5E">
        <w:rPr>
          <w:rFonts w:ascii="Times New Roman" w:eastAsia="宋体" w:hAnsi="Times New Roman"/>
          <w:sz w:val="22"/>
          <w:szCs w:val="22"/>
          <w:lang w:eastAsia="zh-CN"/>
        </w:rPr>
        <w:t>Referring to table 5.1.2.1-1 in 38.214,</w:t>
      </w:r>
      <w:r w:rsidR="00CA6BB9">
        <w:rPr>
          <w:rFonts w:ascii="Times New Roman" w:eastAsia="宋体" w:hAnsi="Times New Roman"/>
          <w:sz w:val="22"/>
          <w:szCs w:val="22"/>
          <w:lang w:eastAsia="zh-CN"/>
        </w:rPr>
        <w:t xml:space="preserve"> for the case of PDSCH mapping type B and PDSCH length L=2, the theoretical upper bound of repetition times can be 7. For rest cases, the repetition is </w:t>
      </w:r>
      <w:r w:rsidR="00887298">
        <w:rPr>
          <w:rFonts w:ascii="Times New Roman" w:eastAsia="宋体" w:hAnsi="Times New Roman"/>
          <w:sz w:val="22"/>
          <w:szCs w:val="22"/>
          <w:lang w:eastAsia="zh-CN"/>
        </w:rPr>
        <w:t xml:space="preserve">no more than </w:t>
      </w:r>
      <w:r w:rsidR="00CA6BB9">
        <w:rPr>
          <w:rFonts w:ascii="Times New Roman" w:eastAsia="宋体" w:hAnsi="Times New Roman"/>
          <w:sz w:val="22"/>
          <w:szCs w:val="22"/>
          <w:lang w:eastAsia="zh-CN"/>
        </w:rPr>
        <w:t xml:space="preserve">3. </w:t>
      </w:r>
      <w:r w:rsidR="00335EF6">
        <w:rPr>
          <w:rFonts w:ascii="Times New Roman" w:eastAsia="宋体" w:hAnsi="Times New Roman"/>
          <w:sz w:val="22"/>
          <w:szCs w:val="22"/>
          <w:lang w:eastAsia="zh-CN"/>
        </w:rPr>
        <w:t>Otherwise, the resource mapping</w:t>
      </w:r>
      <w:r w:rsidR="00ED4974">
        <w:rPr>
          <w:rFonts w:ascii="Times New Roman" w:eastAsia="宋体" w:hAnsi="Times New Roman"/>
          <w:sz w:val="22"/>
          <w:szCs w:val="22"/>
          <w:lang w:eastAsia="zh-CN"/>
        </w:rPr>
        <w:t xml:space="preserve"> in time domain</w:t>
      </w:r>
      <w:r w:rsidR="00335EF6">
        <w:rPr>
          <w:rFonts w:ascii="Times New Roman" w:eastAsia="宋体" w:hAnsi="Times New Roman"/>
          <w:sz w:val="22"/>
          <w:szCs w:val="22"/>
          <w:lang w:eastAsia="zh-CN"/>
        </w:rPr>
        <w:t xml:space="preserve"> will across the slot boundary. </w:t>
      </w:r>
      <w:r w:rsidR="004D47C4">
        <w:rPr>
          <w:rFonts w:ascii="Times New Roman" w:eastAsia="宋体" w:hAnsi="Times New Roman"/>
          <w:sz w:val="22"/>
          <w:szCs w:val="22"/>
          <w:lang w:eastAsia="zh-CN"/>
        </w:rPr>
        <w:t xml:space="preserve">For scheme 3, the maximum K = 4 can </w:t>
      </w:r>
      <w:r w:rsidR="009E2E40">
        <w:rPr>
          <w:rFonts w:ascii="Times New Roman" w:eastAsia="宋体" w:hAnsi="Times New Roman"/>
          <w:sz w:val="22"/>
          <w:szCs w:val="22"/>
          <w:lang w:eastAsia="zh-CN"/>
        </w:rPr>
        <w:t xml:space="preserve">be a reasonable starting point, considering the occupation of PDCCH and/or some gap duration leaving for various reasons. </w:t>
      </w:r>
      <w:r w:rsidR="004D6567">
        <w:rPr>
          <w:rFonts w:ascii="Times New Roman" w:eastAsia="宋体" w:hAnsi="Times New Roman"/>
          <w:sz w:val="22"/>
          <w:szCs w:val="22"/>
          <w:lang w:eastAsia="zh-CN"/>
        </w:rPr>
        <w:t>For scheme 4,</w:t>
      </w:r>
      <w:r w:rsidR="00F328C1">
        <w:rPr>
          <w:rFonts w:ascii="Times New Roman" w:eastAsia="宋体" w:hAnsi="Times New Roman"/>
          <w:sz w:val="22"/>
          <w:szCs w:val="22"/>
          <w:lang w:eastAsia="zh-CN"/>
        </w:rPr>
        <w:t xml:space="preserve"> </w:t>
      </w:r>
      <w:r w:rsidR="00E524B4">
        <w:rPr>
          <w:rFonts w:ascii="Times New Roman" w:eastAsia="宋体" w:hAnsi="Times New Roman"/>
          <w:sz w:val="22"/>
          <w:szCs w:val="22"/>
          <w:lang w:eastAsia="zh-CN"/>
        </w:rPr>
        <w:t xml:space="preserve">the Rel-15 PDSCH repetition scheme can be taken as a reference, that the maximum K =8 is the starting point. </w:t>
      </w:r>
    </w:p>
    <w:p w14:paraId="4A48CE4C" w14:textId="5DE0286E" w:rsidR="008A193A" w:rsidRDefault="00F8405F" w:rsidP="0023415A">
      <w:pPr>
        <w:autoSpaceDE w:val="0"/>
        <w:autoSpaceDN w:val="0"/>
        <w:adjustRightInd w:val="0"/>
        <w:snapToGrid w:val="0"/>
        <w:spacing w:after="120"/>
        <w:ind w:left="0" w:firstLine="0"/>
        <w:jc w:val="both"/>
        <w:rPr>
          <w:rFonts w:ascii="Times New Roman" w:eastAsia="宋体" w:hAnsi="Times New Roman"/>
          <w:sz w:val="22"/>
          <w:szCs w:val="22"/>
          <w:lang w:eastAsia="zh-CN"/>
        </w:rPr>
      </w:pPr>
      <w:r>
        <w:rPr>
          <w:rFonts w:ascii="Times New Roman" w:eastAsia="宋体" w:hAnsi="Times New Roman" w:hint="eastAsia"/>
          <w:sz w:val="22"/>
          <w:szCs w:val="22"/>
          <w:lang w:eastAsia="zh-CN"/>
        </w:rPr>
        <w:t xml:space="preserve">Next, the TCI states association to each </w:t>
      </w:r>
      <w:r>
        <w:rPr>
          <w:rFonts w:ascii="Times New Roman" w:eastAsia="宋体" w:hAnsi="Times New Roman"/>
          <w:sz w:val="22"/>
          <w:szCs w:val="22"/>
          <w:lang w:eastAsia="zh-CN"/>
        </w:rPr>
        <w:t>transmission</w:t>
      </w:r>
      <w:r>
        <w:rPr>
          <w:rFonts w:ascii="Times New Roman" w:eastAsia="宋体" w:hAnsi="Times New Roman" w:hint="eastAsia"/>
          <w:sz w:val="22"/>
          <w:szCs w:val="22"/>
          <w:lang w:eastAsia="zh-CN"/>
        </w:rPr>
        <w:t xml:space="preserve"> </w:t>
      </w:r>
      <w:r>
        <w:rPr>
          <w:rFonts w:ascii="Times New Roman" w:eastAsia="宋体" w:hAnsi="Times New Roman"/>
          <w:sz w:val="22"/>
          <w:szCs w:val="22"/>
          <w:lang w:eastAsia="zh-CN"/>
        </w:rPr>
        <w:t xml:space="preserve">occasion can be discussed. </w:t>
      </w:r>
      <w:r w:rsidR="00B746B0">
        <w:rPr>
          <w:rFonts w:ascii="Times New Roman" w:eastAsia="宋体" w:hAnsi="Times New Roman"/>
          <w:sz w:val="22"/>
          <w:szCs w:val="22"/>
          <w:lang w:eastAsia="zh-CN"/>
        </w:rPr>
        <w:t xml:space="preserve">For example, the number of TRP is 2, </w:t>
      </w:r>
      <w:r w:rsidR="009000B4">
        <w:rPr>
          <w:rFonts w:ascii="Times New Roman" w:eastAsia="宋体" w:hAnsi="Times New Roman"/>
          <w:sz w:val="22"/>
          <w:szCs w:val="22"/>
          <w:lang w:eastAsia="zh-CN"/>
        </w:rPr>
        <w:t xml:space="preserve">then UE can be informed of 2 TCI state indexes </w:t>
      </w:r>
      <w:r w:rsidR="002D1879">
        <w:rPr>
          <w:rFonts w:ascii="Times New Roman" w:eastAsia="宋体" w:hAnsi="Times New Roman"/>
          <w:sz w:val="22"/>
          <w:szCs w:val="22"/>
          <w:lang w:eastAsia="zh-CN"/>
        </w:rPr>
        <w:t xml:space="preserve">via DCI (entry 6 as shown in figure </w:t>
      </w:r>
      <w:r w:rsidR="008C4C1B">
        <w:rPr>
          <w:rFonts w:ascii="Times New Roman" w:eastAsia="宋体" w:hAnsi="Times New Roman"/>
          <w:sz w:val="22"/>
          <w:szCs w:val="22"/>
          <w:lang w:eastAsia="zh-CN"/>
        </w:rPr>
        <w:t>4</w:t>
      </w:r>
      <w:r w:rsidR="002D1879">
        <w:rPr>
          <w:rFonts w:ascii="Times New Roman" w:eastAsia="宋体" w:hAnsi="Times New Roman"/>
          <w:sz w:val="22"/>
          <w:szCs w:val="22"/>
          <w:lang w:eastAsia="zh-CN"/>
        </w:rPr>
        <w:t>).</w:t>
      </w:r>
      <w:r w:rsidR="0042221E">
        <w:rPr>
          <w:rFonts w:ascii="Times New Roman" w:eastAsia="宋体" w:hAnsi="Times New Roman"/>
          <w:sz w:val="22"/>
          <w:szCs w:val="22"/>
          <w:lang w:eastAsia="zh-CN"/>
        </w:rPr>
        <w:t xml:space="preserve"> </w:t>
      </w:r>
      <w:r w:rsidR="00766497">
        <w:rPr>
          <w:rFonts w:ascii="Times New Roman" w:eastAsia="宋体" w:hAnsi="Times New Roman"/>
          <w:sz w:val="22"/>
          <w:szCs w:val="22"/>
          <w:lang w:eastAsia="zh-CN"/>
        </w:rPr>
        <w:t>At the meanwhile, the UE may be informed by high-layer signalling about the repetition number K. When K = 2, the TCI states are associated to each transmission occasions sequentially.</w:t>
      </w:r>
      <w:r w:rsidR="000301CC">
        <w:rPr>
          <w:rFonts w:ascii="Times New Roman" w:eastAsia="宋体" w:hAnsi="Times New Roman"/>
          <w:sz w:val="22"/>
          <w:szCs w:val="22"/>
          <w:lang w:eastAsia="zh-CN"/>
        </w:rPr>
        <w:t xml:space="preserve"> When K = 4, the TCI states expand to 4 indexes by repetition, and then associate to each transmission occasions sequentially.</w:t>
      </w:r>
      <w:r w:rsidR="005E0788">
        <w:rPr>
          <w:rFonts w:ascii="Times New Roman" w:eastAsia="宋体" w:hAnsi="Times New Roman"/>
          <w:sz w:val="22"/>
          <w:szCs w:val="22"/>
          <w:lang w:eastAsia="zh-CN"/>
        </w:rPr>
        <w:t xml:space="preserve"> In Figure 4, the two TCI states can be indicated via one TCI code point of the DCI in single DCI based transmission.</w:t>
      </w:r>
      <w:r w:rsidR="00C6424F">
        <w:rPr>
          <w:rFonts w:ascii="Times New Roman" w:eastAsia="宋体" w:hAnsi="Times New Roman"/>
          <w:sz w:val="22"/>
          <w:szCs w:val="22"/>
          <w:lang w:eastAsia="zh-CN"/>
        </w:rPr>
        <w:t xml:space="preserve"> </w:t>
      </w:r>
    </w:p>
    <w:p w14:paraId="4F4B8AB1" w14:textId="1542AE7C" w:rsidR="008A193A" w:rsidRDefault="00494575" w:rsidP="0023415A">
      <w:pPr>
        <w:autoSpaceDE w:val="0"/>
        <w:autoSpaceDN w:val="0"/>
        <w:adjustRightInd w:val="0"/>
        <w:snapToGrid w:val="0"/>
        <w:spacing w:after="120"/>
        <w:ind w:left="0" w:firstLine="0"/>
        <w:jc w:val="both"/>
      </w:pPr>
      <w:r>
        <w:object w:dxaOrig="16561" w:dyaOrig="3900" w14:anchorId="02289C7C">
          <v:shape id="_x0000_i1027" type="#_x0000_t75" style="width:481.8pt;height:113.2pt" o:ole="">
            <v:imagedata r:id="rId16" o:title=""/>
          </v:shape>
          <o:OLEObject Type="Embed" ProgID="Visio.Drawing.15" ShapeID="_x0000_i1027" DrawAspect="Content" ObjectID="_1618433512" r:id="rId17"/>
        </w:object>
      </w:r>
    </w:p>
    <w:p w14:paraId="68F7573E" w14:textId="0EA267D4" w:rsidR="002C2E72" w:rsidRDefault="002C2E72" w:rsidP="002C2E72">
      <w:pPr>
        <w:autoSpaceDE w:val="0"/>
        <w:autoSpaceDN w:val="0"/>
        <w:adjustRightInd w:val="0"/>
        <w:snapToGrid w:val="0"/>
        <w:spacing w:after="120"/>
        <w:ind w:left="0" w:firstLine="0"/>
        <w:jc w:val="center"/>
        <w:rPr>
          <w:rFonts w:ascii="Times New Roman" w:eastAsia="宋体" w:hAnsi="Times New Roman"/>
          <w:sz w:val="22"/>
          <w:szCs w:val="22"/>
          <w:lang w:eastAsia="zh-CN"/>
        </w:rPr>
      </w:pPr>
      <w:r w:rsidRPr="00E133A4">
        <w:rPr>
          <w:rFonts w:ascii="Times New Roman" w:eastAsia="Times New Roman" w:hAnsi="Times New Roman"/>
          <w:b/>
          <w:szCs w:val="20"/>
          <w:lang w:eastAsia="ar-SA"/>
        </w:rPr>
        <w:t xml:space="preserve">Figure </w:t>
      </w:r>
      <w:r w:rsidR="005D1CFC">
        <w:rPr>
          <w:rFonts w:ascii="Times New Roman" w:eastAsia="Times New Roman" w:hAnsi="Times New Roman"/>
          <w:b/>
          <w:szCs w:val="20"/>
          <w:lang w:eastAsia="ar-SA"/>
        </w:rPr>
        <w:t>4</w:t>
      </w:r>
      <w:r w:rsidR="00D44D16">
        <w:rPr>
          <w:rFonts w:ascii="Times New Roman" w:eastAsia="Times New Roman" w:hAnsi="Times New Roman"/>
          <w:b/>
          <w:szCs w:val="20"/>
          <w:lang w:eastAsia="ar-SA"/>
        </w:rPr>
        <w:t>:</w:t>
      </w:r>
      <w:r>
        <w:rPr>
          <w:rFonts w:ascii="Times New Roman" w:eastAsia="Times New Roman" w:hAnsi="Times New Roman" w:hint="eastAsia"/>
          <w:b/>
          <w:szCs w:val="20"/>
          <w:lang w:eastAsia="ar-SA"/>
        </w:rPr>
        <w:t xml:space="preserve"> </w:t>
      </w:r>
      <w:r w:rsidR="005C28DB">
        <w:rPr>
          <w:rFonts w:ascii="Times New Roman" w:eastAsia="Times New Roman" w:hAnsi="Times New Roman"/>
          <w:b/>
          <w:szCs w:val="20"/>
          <w:lang w:eastAsia="ar-SA"/>
        </w:rPr>
        <w:t>Example</w:t>
      </w:r>
      <w:r w:rsidR="00475DED">
        <w:rPr>
          <w:rFonts w:ascii="Times New Roman" w:eastAsia="Times New Roman" w:hAnsi="Times New Roman"/>
          <w:b/>
          <w:szCs w:val="20"/>
          <w:lang w:eastAsia="ar-SA"/>
        </w:rPr>
        <w:t xml:space="preserve"> for</w:t>
      </w:r>
      <w:r w:rsidR="005C28DB">
        <w:rPr>
          <w:rFonts w:ascii="Times New Roman" w:eastAsia="Times New Roman" w:hAnsi="Times New Roman"/>
          <w:b/>
          <w:szCs w:val="20"/>
          <w:lang w:eastAsia="ar-SA"/>
        </w:rPr>
        <w:t xml:space="preserve"> </w:t>
      </w:r>
      <w:r w:rsidR="00475DED">
        <w:rPr>
          <w:rFonts w:ascii="Times New Roman" w:eastAsia="Times New Roman" w:hAnsi="Times New Roman"/>
          <w:b/>
          <w:szCs w:val="20"/>
          <w:lang w:eastAsia="ar-SA"/>
        </w:rPr>
        <w:t>a</w:t>
      </w:r>
      <w:r w:rsidR="00715C74">
        <w:rPr>
          <w:rFonts w:ascii="Times New Roman" w:eastAsia="Times New Roman" w:hAnsi="Times New Roman"/>
          <w:b/>
          <w:szCs w:val="20"/>
          <w:lang w:eastAsia="ar-SA"/>
        </w:rPr>
        <w:t>ssociation of TCI states and</w:t>
      </w:r>
      <w:r w:rsidR="00E200E1">
        <w:rPr>
          <w:rFonts w:ascii="Times New Roman" w:eastAsia="Times New Roman" w:hAnsi="Times New Roman"/>
          <w:b/>
          <w:szCs w:val="20"/>
          <w:lang w:eastAsia="ar-SA"/>
        </w:rPr>
        <w:t xml:space="preserve"> the</w:t>
      </w:r>
      <w:r w:rsidR="00715C74">
        <w:rPr>
          <w:rFonts w:ascii="Times New Roman" w:eastAsia="Times New Roman" w:hAnsi="Times New Roman"/>
          <w:b/>
          <w:szCs w:val="20"/>
          <w:lang w:eastAsia="ar-SA"/>
        </w:rPr>
        <w:t xml:space="preserve"> transmission occasion</w:t>
      </w:r>
      <w:r w:rsidR="00A85651">
        <w:rPr>
          <w:rFonts w:ascii="Times New Roman" w:eastAsia="Times New Roman" w:hAnsi="Times New Roman"/>
          <w:b/>
          <w:szCs w:val="20"/>
          <w:lang w:eastAsia="ar-SA"/>
        </w:rPr>
        <w:t>s</w:t>
      </w:r>
      <w:r w:rsidR="00E200E1">
        <w:rPr>
          <w:rFonts w:ascii="Times New Roman" w:eastAsia="Times New Roman" w:hAnsi="Times New Roman"/>
          <w:b/>
          <w:szCs w:val="20"/>
          <w:lang w:eastAsia="ar-SA"/>
        </w:rPr>
        <w:t xml:space="preserve"> </w:t>
      </w:r>
      <w:r w:rsidR="00475DED">
        <w:rPr>
          <w:rFonts w:ascii="Times New Roman" w:eastAsia="Times New Roman" w:hAnsi="Times New Roman"/>
          <w:b/>
          <w:szCs w:val="20"/>
          <w:lang w:eastAsia="ar-SA"/>
        </w:rPr>
        <w:t>in</w:t>
      </w:r>
      <w:r w:rsidR="00E200E1">
        <w:rPr>
          <w:rFonts w:ascii="Times New Roman" w:eastAsia="Times New Roman" w:hAnsi="Times New Roman"/>
          <w:b/>
          <w:szCs w:val="20"/>
          <w:lang w:eastAsia="ar-SA"/>
        </w:rPr>
        <w:t xml:space="preserve"> repetition </w:t>
      </w:r>
      <w:r w:rsidR="00E95BED">
        <w:rPr>
          <w:rFonts w:ascii="Times New Roman" w:eastAsia="Times New Roman" w:hAnsi="Times New Roman"/>
          <w:b/>
          <w:szCs w:val="20"/>
          <w:lang w:eastAsia="ar-SA"/>
        </w:rPr>
        <w:t>transmission</w:t>
      </w:r>
    </w:p>
    <w:p w14:paraId="31267A2E" w14:textId="711E71BE" w:rsidR="002267AD" w:rsidRDefault="003C13E9" w:rsidP="0023415A">
      <w:pPr>
        <w:autoSpaceDE w:val="0"/>
        <w:autoSpaceDN w:val="0"/>
        <w:adjustRightInd w:val="0"/>
        <w:snapToGrid w:val="0"/>
        <w:spacing w:after="120"/>
        <w:ind w:left="0" w:firstLine="0"/>
        <w:jc w:val="both"/>
        <w:rPr>
          <w:rFonts w:ascii="Times New Roman" w:eastAsia="宋体" w:hAnsi="Times New Roman"/>
          <w:sz w:val="22"/>
          <w:szCs w:val="22"/>
          <w:lang w:eastAsia="zh-CN"/>
        </w:rPr>
      </w:pPr>
      <w:r>
        <w:rPr>
          <w:rFonts w:ascii="Times New Roman" w:eastAsia="宋体" w:hAnsi="Times New Roman"/>
          <w:sz w:val="22"/>
          <w:szCs w:val="22"/>
          <w:lang w:eastAsia="zh-CN"/>
        </w:rPr>
        <w:t>For RV association</w:t>
      </w:r>
      <w:r w:rsidR="008162F0">
        <w:rPr>
          <w:rFonts w:ascii="Times New Roman" w:eastAsia="宋体" w:hAnsi="Times New Roman"/>
          <w:sz w:val="22"/>
          <w:szCs w:val="22"/>
          <w:lang w:eastAsia="zh-CN"/>
        </w:rPr>
        <w:t xml:space="preserve">, </w:t>
      </w:r>
      <w:r w:rsidR="00995260">
        <w:rPr>
          <w:rFonts w:ascii="Times New Roman" w:eastAsia="宋体" w:hAnsi="Times New Roman"/>
          <w:sz w:val="22"/>
          <w:szCs w:val="22"/>
          <w:lang w:eastAsia="zh-CN"/>
        </w:rPr>
        <w:t>the simplest solution is to reuse the Rel-15 RV mechanism</w:t>
      </w:r>
      <w:r w:rsidR="0021008D">
        <w:rPr>
          <w:rFonts w:ascii="Times New Roman" w:eastAsia="宋体" w:hAnsi="Times New Roman"/>
          <w:sz w:val="22"/>
          <w:szCs w:val="22"/>
          <w:lang w:eastAsia="zh-CN"/>
        </w:rPr>
        <w:t xml:space="preserve">, </w:t>
      </w:r>
      <w:r w:rsidR="00FC59B9">
        <w:rPr>
          <w:rFonts w:ascii="Times New Roman" w:eastAsia="宋体" w:hAnsi="Times New Roman"/>
          <w:sz w:val="22"/>
          <w:szCs w:val="22"/>
          <w:lang w:eastAsia="zh-CN"/>
        </w:rPr>
        <w:t>i.e. depending on the rv</w:t>
      </w:r>
      <w:r w:rsidR="00FC59B9">
        <w:rPr>
          <w:rFonts w:ascii="Times New Roman" w:eastAsia="宋体" w:hAnsi="Times New Roman"/>
          <w:sz w:val="22"/>
          <w:szCs w:val="22"/>
          <w:vertAlign w:val="subscript"/>
          <w:lang w:eastAsia="zh-CN"/>
        </w:rPr>
        <w:t>id</w:t>
      </w:r>
      <w:r w:rsidR="00FC59B9">
        <w:rPr>
          <w:rFonts w:ascii="Times New Roman" w:eastAsia="宋体" w:hAnsi="Times New Roman"/>
          <w:sz w:val="22"/>
          <w:szCs w:val="22"/>
          <w:lang w:eastAsia="zh-CN"/>
        </w:rPr>
        <w:t xml:space="preserve"> </w:t>
      </w:r>
      <w:r w:rsidR="00FC59B9">
        <w:rPr>
          <w:rFonts w:ascii="Times New Roman" w:eastAsia="宋体" w:hAnsi="Times New Roman" w:hint="eastAsia"/>
          <w:sz w:val="22"/>
          <w:szCs w:val="22"/>
          <w:lang w:eastAsia="zh-CN"/>
        </w:rPr>
        <w:t>in the corresponding DCI, the R</w:t>
      </w:r>
      <w:r w:rsidR="00FC59B9">
        <w:rPr>
          <w:rFonts w:ascii="Times New Roman" w:eastAsia="宋体" w:hAnsi="Times New Roman"/>
          <w:sz w:val="22"/>
          <w:szCs w:val="22"/>
          <w:lang w:eastAsia="zh-CN"/>
        </w:rPr>
        <w:t xml:space="preserve">V </w:t>
      </w:r>
      <w:r w:rsidR="00911413">
        <w:rPr>
          <w:rFonts w:ascii="Times New Roman" w:eastAsia="宋体" w:hAnsi="Times New Roman"/>
          <w:sz w:val="22"/>
          <w:szCs w:val="22"/>
          <w:lang w:eastAsia="zh-CN"/>
        </w:rPr>
        <w:t xml:space="preserve">sequence </w:t>
      </w:r>
      <w:r w:rsidR="00FC59B9">
        <w:rPr>
          <w:rFonts w:ascii="Times New Roman" w:eastAsia="宋体" w:hAnsi="Times New Roman"/>
          <w:sz w:val="22"/>
          <w:szCs w:val="22"/>
          <w:lang w:eastAsia="zh-CN"/>
        </w:rPr>
        <w:t xml:space="preserve">applied to each transmission occasions can be referred to table 5.1.2.1-2 in 38.214. </w:t>
      </w:r>
    </w:p>
    <w:p w14:paraId="64862E7E" w14:textId="25294EA0" w:rsidR="00B16EFA" w:rsidRDefault="00E94F6D" w:rsidP="0023415A">
      <w:pPr>
        <w:autoSpaceDE w:val="0"/>
        <w:autoSpaceDN w:val="0"/>
        <w:adjustRightInd w:val="0"/>
        <w:snapToGrid w:val="0"/>
        <w:spacing w:after="120"/>
        <w:ind w:left="0" w:firstLine="0"/>
        <w:jc w:val="both"/>
        <w:rPr>
          <w:rFonts w:ascii="Times New Roman" w:eastAsia="宋体" w:hAnsi="Times New Roman"/>
          <w:sz w:val="22"/>
          <w:szCs w:val="22"/>
          <w:lang w:eastAsia="zh-CN"/>
        </w:rPr>
      </w:pPr>
      <w:r w:rsidRPr="000B2C48">
        <w:rPr>
          <w:rFonts w:ascii="Times New Roman" w:eastAsia="宋体" w:hAnsi="Times New Roman"/>
          <w:sz w:val="22"/>
          <w:szCs w:val="22"/>
          <w:lang w:eastAsia="zh-CN"/>
        </w:rPr>
        <w:t>For time-domain resource allocation (TD-RA), the scheme 4 can reuse the mechan</w:t>
      </w:r>
      <w:r w:rsidR="003C75D0" w:rsidRPr="000B2C48">
        <w:rPr>
          <w:rFonts w:ascii="Times New Roman" w:eastAsia="宋体" w:hAnsi="Times New Roman"/>
          <w:sz w:val="22"/>
          <w:szCs w:val="22"/>
          <w:lang w:eastAsia="zh-CN"/>
        </w:rPr>
        <w:t>ism of Rel-15 PDSCH repetition,</w:t>
      </w:r>
      <w:r w:rsidRPr="000B2C48">
        <w:rPr>
          <w:rFonts w:ascii="Times New Roman" w:eastAsia="宋体" w:hAnsi="Times New Roman"/>
          <w:sz w:val="22"/>
          <w:szCs w:val="22"/>
          <w:lang w:eastAsia="zh-CN"/>
        </w:rPr>
        <w:t xml:space="preserve"> i.e. </w:t>
      </w:r>
      <w:r w:rsidR="00EA707D" w:rsidRPr="000B2C48">
        <w:rPr>
          <w:rFonts w:ascii="Times New Roman" w:eastAsia="宋体" w:hAnsi="Times New Roman"/>
          <w:sz w:val="22"/>
          <w:szCs w:val="22"/>
          <w:lang w:eastAsia="zh-CN"/>
        </w:rPr>
        <w:t xml:space="preserve">same symbol allocation </w:t>
      </w:r>
      <w:r w:rsidR="003C75D0" w:rsidRPr="000B2C48">
        <w:rPr>
          <w:rFonts w:ascii="Times New Roman" w:eastAsia="宋体" w:hAnsi="Times New Roman"/>
          <w:sz w:val="22"/>
          <w:szCs w:val="22"/>
          <w:lang w:eastAsia="zh-CN"/>
        </w:rPr>
        <w:t xml:space="preserve">as indicated in DCI </w:t>
      </w:r>
      <w:r w:rsidR="00EA707D" w:rsidRPr="000B2C48">
        <w:rPr>
          <w:rFonts w:ascii="Times New Roman" w:eastAsia="宋体" w:hAnsi="Times New Roman"/>
          <w:sz w:val="22"/>
          <w:szCs w:val="22"/>
          <w:lang w:eastAsia="zh-CN"/>
        </w:rPr>
        <w:t>is applied across all the transmission occasions (slots).</w:t>
      </w:r>
      <w:r w:rsidR="00B24234" w:rsidRPr="000B2C48">
        <w:rPr>
          <w:rFonts w:ascii="Times New Roman" w:eastAsia="宋体" w:hAnsi="Times New Roman"/>
          <w:sz w:val="22"/>
          <w:szCs w:val="22"/>
          <w:lang w:eastAsia="zh-CN"/>
        </w:rPr>
        <w:t xml:space="preserve"> Similar design can be used to simplify the TD-RA indication for scheme 3 by introducing a </w:t>
      </w:r>
      <w:r w:rsidR="006F6382" w:rsidRPr="000B2C48">
        <w:rPr>
          <w:rFonts w:ascii="Times New Roman" w:eastAsia="宋体" w:hAnsi="Times New Roman"/>
          <w:sz w:val="22"/>
          <w:szCs w:val="22"/>
          <w:lang w:eastAsia="zh-CN"/>
        </w:rPr>
        <w:t>co</w:t>
      </w:r>
      <w:r w:rsidR="004231EC" w:rsidRPr="000B2C48">
        <w:rPr>
          <w:rFonts w:ascii="Times New Roman" w:eastAsia="宋体" w:hAnsi="Times New Roman"/>
          <w:sz w:val="22"/>
          <w:szCs w:val="22"/>
          <w:lang w:eastAsia="zh-CN"/>
        </w:rPr>
        <w:t>mmon offset, as illustrated in F</w:t>
      </w:r>
      <w:r w:rsidR="006F6382" w:rsidRPr="000B2C48">
        <w:rPr>
          <w:rFonts w:ascii="Times New Roman" w:eastAsia="宋体" w:hAnsi="Times New Roman"/>
          <w:sz w:val="22"/>
          <w:szCs w:val="22"/>
          <w:lang w:eastAsia="zh-CN"/>
        </w:rPr>
        <w:t xml:space="preserve">igure </w:t>
      </w:r>
      <w:r w:rsidR="00AD3DED" w:rsidRPr="000B2C48">
        <w:rPr>
          <w:rFonts w:ascii="Times New Roman" w:eastAsia="宋体" w:hAnsi="Times New Roman"/>
          <w:sz w:val="22"/>
          <w:szCs w:val="22"/>
          <w:lang w:eastAsia="zh-CN"/>
        </w:rPr>
        <w:t>5</w:t>
      </w:r>
      <w:r w:rsidR="005E6F8F" w:rsidRPr="000B2C48">
        <w:rPr>
          <w:rFonts w:ascii="Times New Roman" w:eastAsia="宋体" w:hAnsi="Times New Roman"/>
          <w:sz w:val="22"/>
          <w:szCs w:val="22"/>
          <w:lang w:eastAsia="zh-CN"/>
        </w:rPr>
        <w:t>.</w:t>
      </w:r>
      <w:r w:rsidR="000931EB" w:rsidRPr="000B2C48">
        <w:rPr>
          <w:rFonts w:ascii="Times New Roman" w:eastAsia="宋体" w:hAnsi="Times New Roman"/>
          <w:sz w:val="22"/>
          <w:szCs w:val="22"/>
          <w:lang w:eastAsia="zh-CN"/>
        </w:rPr>
        <w:t xml:space="preserve"> For example, if the repetition number K = 4, and the symbol allocation as indicated in DCI is PDSCH mapping type B and [S= 2, L=2]</w:t>
      </w:r>
      <w:r w:rsidR="00753843" w:rsidRPr="000B2C48">
        <w:rPr>
          <w:rFonts w:ascii="Times New Roman" w:eastAsia="宋体" w:hAnsi="Times New Roman"/>
          <w:sz w:val="22"/>
          <w:szCs w:val="22"/>
          <w:lang w:eastAsia="zh-CN"/>
        </w:rPr>
        <w:t>. With a</w:t>
      </w:r>
      <w:r w:rsidR="000931EB" w:rsidRPr="000B2C48">
        <w:rPr>
          <w:rFonts w:ascii="Times New Roman" w:eastAsia="宋体" w:hAnsi="Times New Roman"/>
          <w:sz w:val="22"/>
          <w:szCs w:val="22"/>
          <w:lang w:eastAsia="zh-CN"/>
        </w:rPr>
        <w:t xml:space="preserve"> configured offset = 3 symbols</w:t>
      </w:r>
      <w:r w:rsidR="00355DF4" w:rsidRPr="000B2C48">
        <w:rPr>
          <w:rFonts w:ascii="Times New Roman" w:eastAsia="宋体" w:hAnsi="Times New Roman"/>
          <w:sz w:val="22"/>
          <w:szCs w:val="22"/>
          <w:lang w:eastAsia="zh-CN"/>
        </w:rPr>
        <w:t xml:space="preserve"> (</w:t>
      </w:r>
      <w:r w:rsidR="00590A03" w:rsidRPr="000B2C48">
        <w:rPr>
          <w:rFonts w:ascii="Times New Roman" w:eastAsia="宋体" w:hAnsi="Times New Roman"/>
          <w:sz w:val="22"/>
          <w:szCs w:val="22"/>
          <w:lang w:eastAsia="zh-CN"/>
        </w:rPr>
        <w:t xml:space="preserve">it </w:t>
      </w:r>
      <w:r w:rsidR="00EC179B" w:rsidRPr="000B2C48">
        <w:rPr>
          <w:rFonts w:ascii="Times New Roman" w:eastAsia="宋体" w:hAnsi="Times New Roman"/>
          <w:sz w:val="22"/>
          <w:szCs w:val="22"/>
          <w:lang w:eastAsia="zh-CN"/>
        </w:rPr>
        <w:t>can be 1 symbol if it is defined as the gap between PDSCHs</w:t>
      </w:r>
      <w:r w:rsidR="00AF6B5D" w:rsidRPr="000B2C48">
        <w:rPr>
          <w:rFonts w:ascii="Times New Roman" w:eastAsia="宋体" w:hAnsi="Times New Roman"/>
          <w:sz w:val="22"/>
          <w:szCs w:val="22"/>
          <w:lang w:eastAsia="zh-CN"/>
        </w:rPr>
        <w:t>)</w:t>
      </w:r>
      <w:r w:rsidR="000931EB" w:rsidRPr="000B2C48">
        <w:rPr>
          <w:rFonts w:ascii="Times New Roman" w:eastAsia="宋体" w:hAnsi="Times New Roman"/>
          <w:sz w:val="22"/>
          <w:szCs w:val="22"/>
          <w:lang w:eastAsia="zh-CN"/>
        </w:rPr>
        <w:t xml:space="preserve">, the rest 3 repetitions occupies the OFDM symbols [S=5, L=2], [S=8, L=2], [S=11, L=2] respectively. </w:t>
      </w:r>
      <w:r w:rsidR="00B208D3" w:rsidRPr="000B2C48">
        <w:rPr>
          <w:rFonts w:ascii="Times New Roman" w:eastAsia="宋体" w:hAnsi="Times New Roman"/>
          <w:sz w:val="22"/>
          <w:szCs w:val="22"/>
          <w:lang w:eastAsia="zh-CN"/>
        </w:rPr>
        <w:t xml:space="preserve">Considering the </w:t>
      </w:r>
      <w:r w:rsidR="0019630D" w:rsidRPr="000B2C48">
        <w:rPr>
          <w:rFonts w:ascii="Times New Roman" w:eastAsia="宋体" w:hAnsi="Times New Roman"/>
          <w:sz w:val="22"/>
          <w:szCs w:val="22"/>
          <w:lang w:eastAsia="zh-CN"/>
        </w:rPr>
        <w:t>URLLC business may come up more urgent</w:t>
      </w:r>
      <w:r w:rsidR="00B208D3" w:rsidRPr="000B2C48">
        <w:rPr>
          <w:rFonts w:ascii="Times New Roman" w:eastAsia="宋体" w:hAnsi="Times New Roman"/>
          <w:sz w:val="22"/>
          <w:szCs w:val="22"/>
          <w:lang w:eastAsia="zh-CN"/>
        </w:rPr>
        <w:t>, t</w:t>
      </w:r>
      <w:r w:rsidR="00B16EFA" w:rsidRPr="000B2C48">
        <w:rPr>
          <w:rFonts w:ascii="Times New Roman" w:eastAsia="宋体" w:hAnsi="Times New Roman"/>
          <w:sz w:val="22"/>
          <w:szCs w:val="22"/>
          <w:lang w:eastAsia="zh-CN"/>
        </w:rPr>
        <w:t xml:space="preserve">he configurable offset may be needed to reduce the chance of collision </w:t>
      </w:r>
      <w:r w:rsidR="00B208D3" w:rsidRPr="000B2C48">
        <w:rPr>
          <w:rFonts w:ascii="Times New Roman" w:eastAsia="宋体" w:hAnsi="Times New Roman"/>
          <w:sz w:val="22"/>
          <w:szCs w:val="22"/>
          <w:lang w:eastAsia="zh-CN"/>
        </w:rPr>
        <w:t xml:space="preserve">between </w:t>
      </w:r>
      <w:r w:rsidR="00B16EFA" w:rsidRPr="000B2C48">
        <w:rPr>
          <w:rFonts w:ascii="Times New Roman" w:eastAsia="宋体" w:hAnsi="Times New Roman"/>
          <w:sz w:val="22"/>
          <w:szCs w:val="22"/>
          <w:lang w:eastAsia="zh-CN"/>
        </w:rPr>
        <w:t xml:space="preserve">the </w:t>
      </w:r>
      <w:r w:rsidR="006A0648" w:rsidRPr="000B2C48">
        <w:rPr>
          <w:rFonts w:ascii="Times New Roman" w:eastAsia="宋体" w:hAnsi="Times New Roman"/>
          <w:sz w:val="22"/>
          <w:szCs w:val="22"/>
          <w:lang w:eastAsia="zh-CN"/>
        </w:rPr>
        <w:t>repetitions</w:t>
      </w:r>
      <w:r w:rsidR="00B16EFA" w:rsidRPr="000B2C48">
        <w:rPr>
          <w:rFonts w:ascii="Times New Roman" w:eastAsia="宋体" w:hAnsi="Times New Roman"/>
          <w:sz w:val="22"/>
          <w:szCs w:val="22"/>
          <w:lang w:eastAsia="zh-CN"/>
        </w:rPr>
        <w:t xml:space="preserve"> of mini-slot based PDSCH </w:t>
      </w:r>
      <w:r w:rsidR="00B208D3" w:rsidRPr="000B2C48">
        <w:rPr>
          <w:rFonts w:ascii="Times New Roman" w:eastAsia="宋体" w:hAnsi="Times New Roman"/>
          <w:sz w:val="22"/>
          <w:szCs w:val="22"/>
          <w:lang w:eastAsia="zh-CN"/>
        </w:rPr>
        <w:t xml:space="preserve">and others periodical or semi-persistently transmitted reference signals (e.g. CSI-RS). </w:t>
      </w:r>
      <w:r w:rsidR="005169A5" w:rsidRPr="000B2C48">
        <w:rPr>
          <w:rFonts w:ascii="Times New Roman" w:eastAsia="宋体" w:hAnsi="Times New Roman"/>
          <w:sz w:val="22"/>
          <w:szCs w:val="22"/>
          <w:lang w:eastAsia="zh-CN"/>
        </w:rPr>
        <w:t>In addition to symbol offset, consider the frequency offset to obtain the frequency diversity gain.</w:t>
      </w:r>
    </w:p>
    <w:p w14:paraId="3C4B865F" w14:textId="3684F4B7" w:rsidR="00B12208" w:rsidRDefault="007B1E4E" w:rsidP="00983AFC">
      <w:pPr>
        <w:autoSpaceDE w:val="0"/>
        <w:autoSpaceDN w:val="0"/>
        <w:adjustRightInd w:val="0"/>
        <w:snapToGrid w:val="0"/>
        <w:spacing w:after="120"/>
        <w:ind w:left="0" w:firstLine="0"/>
        <w:jc w:val="center"/>
      </w:pPr>
      <w:r>
        <w:object w:dxaOrig="4860" w:dyaOrig="2281" w14:anchorId="4B8B3534">
          <v:shape id="_x0000_i1028" type="#_x0000_t75" style="width:242.8pt;height:114.05pt" o:ole="">
            <v:imagedata r:id="rId18" o:title=""/>
          </v:shape>
          <o:OLEObject Type="Embed" ProgID="Visio.Drawing.15" ShapeID="_x0000_i1028" DrawAspect="Content" ObjectID="_1618433513" r:id="rId19"/>
        </w:object>
      </w:r>
    </w:p>
    <w:p w14:paraId="53EACF1C" w14:textId="527EA108" w:rsidR="00EF5662" w:rsidRPr="007B1E4E" w:rsidRDefault="00EF5662" w:rsidP="004C03A7">
      <w:pPr>
        <w:autoSpaceDE w:val="0"/>
        <w:autoSpaceDN w:val="0"/>
        <w:adjustRightInd w:val="0"/>
        <w:snapToGrid w:val="0"/>
        <w:spacing w:after="120"/>
        <w:ind w:left="0" w:firstLine="0"/>
        <w:jc w:val="center"/>
        <w:rPr>
          <w:rFonts w:ascii="Times New Roman" w:eastAsia="宋体" w:hAnsi="Times New Roman"/>
          <w:sz w:val="22"/>
          <w:szCs w:val="22"/>
          <w:lang w:eastAsia="zh-CN"/>
        </w:rPr>
      </w:pPr>
      <w:r w:rsidRPr="00E133A4">
        <w:rPr>
          <w:rFonts w:ascii="Times New Roman" w:eastAsia="Times New Roman" w:hAnsi="Times New Roman"/>
          <w:b/>
          <w:szCs w:val="20"/>
          <w:lang w:eastAsia="ar-SA"/>
        </w:rPr>
        <w:t xml:space="preserve">Figure </w:t>
      </w:r>
      <w:r w:rsidR="001F3EBF">
        <w:rPr>
          <w:rFonts w:ascii="Times New Roman" w:eastAsia="Times New Roman" w:hAnsi="Times New Roman"/>
          <w:b/>
          <w:szCs w:val="20"/>
          <w:lang w:eastAsia="ar-SA"/>
        </w:rPr>
        <w:t>5</w:t>
      </w:r>
      <w:r w:rsidR="00D44D16">
        <w:rPr>
          <w:rFonts w:ascii="Times New Roman" w:eastAsia="Times New Roman" w:hAnsi="Times New Roman"/>
          <w:b/>
          <w:szCs w:val="20"/>
          <w:lang w:eastAsia="ar-SA"/>
        </w:rPr>
        <w:t>:</w:t>
      </w:r>
      <w:r>
        <w:rPr>
          <w:rFonts w:ascii="Times New Roman" w:eastAsia="Times New Roman" w:hAnsi="Times New Roman" w:hint="eastAsia"/>
          <w:b/>
          <w:szCs w:val="20"/>
          <w:lang w:eastAsia="ar-SA"/>
        </w:rPr>
        <w:t xml:space="preserve"> </w:t>
      </w:r>
      <w:r>
        <w:rPr>
          <w:rFonts w:ascii="Times New Roman" w:eastAsia="Times New Roman" w:hAnsi="Times New Roman"/>
          <w:b/>
          <w:szCs w:val="20"/>
          <w:lang w:eastAsia="ar-SA"/>
        </w:rPr>
        <w:t xml:space="preserve">Example </w:t>
      </w:r>
      <w:r w:rsidR="00ED6EF3">
        <w:rPr>
          <w:rFonts w:ascii="Times New Roman" w:eastAsia="Times New Roman" w:hAnsi="Times New Roman"/>
          <w:b/>
          <w:szCs w:val="20"/>
          <w:lang w:eastAsia="ar-SA"/>
        </w:rPr>
        <w:t>of</w:t>
      </w:r>
      <w:r>
        <w:rPr>
          <w:rFonts w:ascii="Times New Roman" w:eastAsia="Times New Roman" w:hAnsi="Times New Roman"/>
          <w:b/>
          <w:szCs w:val="20"/>
          <w:lang w:eastAsia="ar-SA"/>
        </w:rPr>
        <w:t xml:space="preserve"> </w:t>
      </w:r>
      <w:r w:rsidR="006D0221">
        <w:rPr>
          <w:rFonts w:ascii="Times New Roman" w:eastAsia="Times New Roman" w:hAnsi="Times New Roman"/>
          <w:b/>
          <w:szCs w:val="20"/>
          <w:lang w:eastAsia="ar-SA"/>
        </w:rPr>
        <w:t>TD-RA indication method for scheme 3</w:t>
      </w:r>
    </w:p>
    <w:p w14:paraId="04417E0F" w14:textId="416D3A94" w:rsidR="00D44D02" w:rsidRDefault="00675E2D" w:rsidP="00746506">
      <w:pPr>
        <w:autoSpaceDE w:val="0"/>
        <w:autoSpaceDN w:val="0"/>
        <w:adjustRightInd w:val="0"/>
        <w:snapToGrid w:val="0"/>
        <w:spacing w:after="120"/>
        <w:ind w:left="0" w:firstLine="0"/>
        <w:jc w:val="both"/>
        <w:rPr>
          <w:rFonts w:ascii="Times New Roman" w:eastAsia="宋体" w:hAnsi="Times New Roman"/>
          <w:sz w:val="22"/>
          <w:szCs w:val="22"/>
          <w:lang w:eastAsia="zh-CN"/>
        </w:rPr>
      </w:pPr>
      <w:r>
        <w:rPr>
          <w:rFonts w:ascii="Times New Roman" w:eastAsia="宋体" w:hAnsi="Times New Roman" w:hint="eastAsia"/>
          <w:sz w:val="22"/>
          <w:szCs w:val="22"/>
          <w:lang w:eastAsia="zh-CN"/>
        </w:rPr>
        <w:t>One more issue to discuss is about</w:t>
      </w:r>
      <w:r w:rsidR="006928F6">
        <w:rPr>
          <w:rFonts w:ascii="Times New Roman" w:eastAsia="宋体" w:hAnsi="Times New Roman"/>
          <w:sz w:val="22"/>
          <w:szCs w:val="22"/>
          <w:lang w:eastAsia="zh-CN"/>
        </w:rPr>
        <w:t xml:space="preserve"> scheduling offset between two consecutive transmission occasions within a slot</w:t>
      </w:r>
      <w:r>
        <w:rPr>
          <w:rFonts w:ascii="Times New Roman" w:eastAsia="宋体" w:hAnsi="Times New Roman" w:hint="eastAsia"/>
          <w:sz w:val="22"/>
          <w:szCs w:val="22"/>
          <w:lang w:eastAsia="zh-CN"/>
        </w:rPr>
        <w:t xml:space="preserve">. </w:t>
      </w:r>
      <w:r w:rsidR="002F7B9E">
        <w:rPr>
          <w:rFonts w:ascii="Times New Roman" w:eastAsia="宋体" w:hAnsi="Times New Roman"/>
          <w:sz w:val="22"/>
          <w:szCs w:val="22"/>
          <w:lang w:eastAsia="zh-CN"/>
        </w:rPr>
        <w:t xml:space="preserve">Under M-TRP cooperation, it is possible that </w:t>
      </w:r>
      <w:r w:rsidR="006F4C3E">
        <w:rPr>
          <w:rFonts w:ascii="Times New Roman" w:eastAsia="宋体" w:hAnsi="Times New Roman"/>
          <w:sz w:val="22"/>
          <w:szCs w:val="22"/>
          <w:lang w:eastAsia="zh-CN"/>
        </w:rPr>
        <w:t xml:space="preserve">UE </w:t>
      </w:r>
      <w:r w:rsidR="003E2E29">
        <w:rPr>
          <w:rFonts w:ascii="Times New Roman" w:eastAsia="宋体" w:hAnsi="Times New Roman"/>
          <w:sz w:val="22"/>
          <w:szCs w:val="22"/>
          <w:lang w:eastAsia="zh-CN"/>
        </w:rPr>
        <w:t>has</w:t>
      </w:r>
      <w:r w:rsidR="006F4C3E">
        <w:rPr>
          <w:rFonts w:ascii="Times New Roman" w:eastAsia="宋体" w:hAnsi="Times New Roman"/>
          <w:sz w:val="22"/>
          <w:szCs w:val="22"/>
          <w:lang w:eastAsia="zh-CN"/>
        </w:rPr>
        <w:t xml:space="preserve"> 6dB difference</w:t>
      </w:r>
      <w:r w:rsidR="003E2E29">
        <w:rPr>
          <w:rFonts w:ascii="Times New Roman" w:eastAsia="宋体" w:hAnsi="Times New Roman"/>
          <w:sz w:val="22"/>
          <w:szCs w:val="22"/>
          <w:lang w:eastAsia="zh-CN"/>
        </w:rPr>
        <w:t xml:space="preserve"> of receiving SNR</w:t>
      </w:r>
      <w:r w:rsidR="006F4C3E">
        <w:rPr>
          <w:rFonts w:ascii="Times New Roman" w:eastAsia="宋体" w:hAnsi="Times New Roman"/>
          <w:sz w:val="22"/>
          <w:szCs w:val="22"/>
          <w:lang w:eastAsia="zh-CN"/>
        </w:rPr>
        <w:t xml:space="preserve"> from 2 different TRPs, which is caused by different path loss. </w:t>
      </w:r>
      <w:r w:rsidR="00474882">
        <w:rPr>
          <w:rFonts w:ascii="Times New Roman" w:eastAsia="宋体" w:hAnsi="Times New Roman"/>
          <w:sz w:val="22"/>
          <w:szCs w:val="22"/>
          <w:lang w:eastAsia="zh-CN"/>
        </w:rPr>
        <w:t xml:space="preserve">In this case, the AGC circuit at the receiver may need several microseconds to adjust, otherwise, </w:t>
      </w:r>
      <w:r w:rsidR="00B4578A">
        <w:rPr>
          <w:rFonts w:ascii="Times New Roman" w:eastAsia="宋体" w:hAnsi="Times New Roman"/>
          <w:sz w:val="22"/>
          <w:szCs w:val="22"/>
          <w:lang w:eastAsia="zh-CN"/>
        </w:rPr>
        <w:t xml:space="preserve">the signals could be distorted due to the large power fluctuation. </w:t>
      </w:r>
      <w:r w:rsidR="0031742B">
        <w:rPr>
          <w:rFonts w:ascii="Times New Roman" w:eastAsia="宋体" w:hAnsi="Times New Roman"/>
          <w:sz w:val="22"/>
          <w:szCs w:val="22"/>
          <w:lang w:eastAsia="zh-CN"/>
        </w:rPr>
        <w:t xml:space="preserve">It may cause problem in scheme 3, </w:t>
      </w:r>
      <w:r w:rsidR="000B2C48">
        <w:rPr>
          <w:rFonts w:ascii="Times New Roman" w:eastAsia="宋体" w:hAnsi="Times New Roman"/>
          <w:sz w:val="22"/>
          <w:szCs w:val="22"/>
          <w:lang w:eastAsia="zh-CN"/>
        </w:rPr>
        <w:t>where</w:t>
      </w:r>
      <w:r w:rsidR="0031742B">
        <w:rPr>
          <w:rFonts w:ascii="Times New Roman" w:eastAsia="宋体" w:hAnsi="Times New Roman"/>
          <w:sz w:val="22"/>
          <w:szCs w:val="22"/>
          <w:lang w:eastAsia="zh-CN"/>
        </w:rPr>
        <w:t xml:space="preserve"> two transmission occasions may allocated in </w:t>
      </w:r>
      <w:r w:rsidR="003A317E">
        <w:rPr>
          <w:rFonts w:ascii="Times New Roman" w:eastAsia="宋体" w:hAnsi="Times New Roman"/>
          <w:sz w:val="22"/>
          <w:szCs w:val="22"/>
          <w:lang w:eastAsia="zh-CN"/>
        </w:rPr>
        <w:t>continuous</w:t>
      </w:r>
      <w:r w:rsidR="0031742B">
        <w:rPr>
          <w:rFonts w:ascii="Times New Roman" w:eastAsia="宋体" w:hAnsi="Times New Roman"/>
          <w:sz w:val="22"/>
          <w:szCs w:val="22"/>
          <w:lang w:eastAsia="zh-CN"/>
        </w:rPr>
        <w:t xml:space="preserve"> OFDM symbol locations. </w:t>
      </w:r>
    </w:p>
    <w:p w14:paraId="0B46B8E3" w14:textId="3186EAC9" w:rsidR="008216C7" w:rsidRDefault="00BA510B" w:rsidP="00746506">
      <w:pPr>
        <w:autoSpaceDE w:val="0"/>
        <w:autoSpaceDN w:val="0"/>
        <w:adjustRightInd w:val="0"/>
        <w:snapToGrid w:val="0"/>
        <w:spacing w:after="120"/>
        <w:ind w:left="0" w:firstLine="0"/>
        <w:jc w:val="both"/>
        <w:rPr>
          <w:rFonts w:ascii="Times New Roman" w:eastAsia="宋体" w:hAnsi="Times New Roman"/>
          <w:sz w:val="22"/>
          <w:szCs w:val="22"/>
          <w:lang w:eastAsia="zh-CN"/>
        </w:rPr>
      </w:pPr>
      <w:r>
        <w:rPr>
          <w:rFonts w:ascii="Times New Roman" w:eastAsia="宋体" w:hAnsi="Times New Roman"/>
          <w:sz w:val="22"/>
          <w:szCs w:val="22"/>
          <w:lang w:eastAsia="zh-CN"/>
        </w:rPr>
        <w:t xml:space="preserve">For example, if the offset in figure </w:t>
      </w:r>
      <w:r w:rsidR="00F377D1">
        <w:rPr>
          <w:rFonts w:ascii="Times New Roman" w:eastAsia="宋体" w:hAnsi="Times New Roman"/>
          <w:sz w:val="22"/>
          <w:szCs w:val="22"/>
          <w:lang w:eastAsia="zh-CN"/>
        </w:rPr>
        <w:t>5</w:t>
      </w:r>
      <w:r>
        <w:rPr>
          <w:rFonts w:ascii="Times New Roman" w:eastAsia="宋体" w:hAnsi="Times New Roman"/>
          <w:sz w:val="22"/>
          <w:szCs w:val="22"/>
          <w:lang w:eastAsia="zh-CN"/>
        </w:rPr>
        <w:t xml:space="preserve"> i</w:t>
      </w:r>
      <w:r w:rsidR="00D44D02">
        <w:rPr>
          <w:rFonts w:ascii="Times New Roman" w:eastAsia="宋体" w:hAnsi="Times New Roman"/>
          <w:sz w:val="22"/>
          <w:szCs w:val="22"/>
          <w:lang w:eastAsia="zh-CN"/>
        </w:rPr>
        <w:t xml:space="preserve">s set to 2, then the time domain resource allocation is shown in Figure </w:t>
      </w:r>
      <w:r w:rsidR="00F377D1">
        <w:rPr>
          <w:rFonts w:ascii="Times New Roman" w:eastAsia="宋体" w:hAnsi="Times New Roman"/>
          <w:sz w:val="22"/>
          <w:szCs w:val="22"/>
          <w:lang w:eastAsia="zh-CN"/>
        </w:rPr>
        <w:t>6</w:t>
      </w:r>
      <w:r w:rsidR="00D44D02">
        <w:rPr>
          <w:rFonts w:ascii="Times New Roman" w:eastAsia="宋体" w:hAnsi="Times New Roman"/>
          <w:sz w:val="22"/>
          <w:szCs w:val="22"/>
          <w:lang w:eastAsia="zh-CN"/>
        </w:rPr>
        <w:t xml:space="preserve">. The AGC adjustment may last a few microseconds, which can affect the first symbol reception at each transmission occasion. </w:t>
      </w:r>
      <w:r w:rsidR="00CD7B8E">
        <w:rPr>
          <w:rFonts w:ascii="Times New Roman" w:eastAsia="宋体" w:hAnsi="Times New Roman"/>
          <w:sz w:val="22"/>
          <w:szCs w:val="22"/>
          <w:lang w:eastAsia="zh-CN"/>
        </w:rPr>
        <w:t xml:space="preserve">As the DMRS is usually allocated in the first symbol, the channel estimation </w:t>
      </w:r>
      <w:r w:rsidR="002A353B">
        <w:rPr>
          <w:rFonts w:ascii="Times New Roman" w:eastAsia="宋体" w:hAnsi="Times New Roman"/>
          <w:sz w:val="22"/>
          <w:szCs w:val="22"/>
          <w:lang w:eastAsia="zh-CN"/>
        </w:rPr>
        <w:t xml:space="preserve">can be degraded without proper AGC </w:t>
      </w:r>
      <w:r w:rsidR="00CD7B8E">
        <w:rPr>
          <w:rFonts w:ascii="Times New Roman" w:eastAsia="宋体" w:hAnsi="Times New Roman"/>
          <w:sz w:val="22"/>
          <w:szCs w:val="22"/>
          <w:lang w:eastAsia="zh-CN"/>
        </w:rPr>
        <w:t xml:space="preserve">if the </w:t>
      </w:r>
      <w:r w:rsidR="008149C6">
        <w:rPr>
          <w:rFonts w:ascii="Times New Roman" w:eastAsia="宋体" w:hAnsi="Times New Roman"/>
          <w:sz w:val="22"/>
          <w:szCs w:val="22"/>
          <w:lang w:eastAsia="zh-CN"/>
        </w:rPr>
        <w:t xml:space="preserve">difference of </w:t>
      </w:r>
      <w:r w:rsidR="00CD7B8E">
        <w:rPr>
          <w:rFonts w:ascii="Times New Roman" w:eastAsia="宋体" w:hAnsi="Times New Roman"/>
          <w:sz w:val="22"/>
          <w:szCs w:val="22"/>
          <w:lang w:eastAsia="zh-CN"/>
        </w:rPr>
        <w:t xml:space="preserve">receiving power from 2 TRPs </w:t>
      </w:r>
      <w:r w:rsidR="008149C6">
        <w:rPr>
          <w:rFonts w:ascii="Times New Roman" w:eastAsia="宋体" w:hAnsi="Times New Roman"/>
          <w:sz w:val="22"/>
          <w:szCs w:val="22"/>
          <w:lang w:eastAsia="zh-CN"/>
        </w:rPr>
        <w:t>is relatively large</w:t>
      </w:r>
      <w:r w:rsidR="00CD7B8E">
        <w:rPr>
          <w:rFonts w:ascii="Times New Roman" w:eastAsia="宋体" w:hAnsi="Times New Roman"/>
          <w:sz w:val="22"/>
          <w:szCs w:val="22"/>
          <w:lang w:eastAsia="zh-CN"/>
        </w:rPr>
        <w:t xml:space="preserve">. </w:t>
      </w:r>
      <w:r w:rsidR="008B52EA">
        <w:rPr>
          <w:rFonts w:ascii="Times New Roman" w:eastAsia="宋体" w:hAnsi="Times New Roman"/>
          <w:sz w:val="22"/>
          <w:szCs w:val="22"/>
          <w:lang w:eastAsia="zh-CN"/>
        </w:rPr>
        <w:t>Therefore, the scheduling</w:t>
      </w:r>
      <w:r w:rsidR="009D0B55">
        <w:rPr>
          <w:rFonts w:ascii="Times New Roman" w:eastAsia="宋体" w:hAnsi="Times New Roman"/>
          <w:sz w:val="22"/>
          <w:szCs w:val="22"/>
          <w:lang w:eastAsia="zh-CN"/>
        </w:rPr>
        <w:t xml:space="preserve"> offset between two consecutive transmission occasions should consider the possible AGC adjustment time. </w:t>
      </w:r>
    </w:p>
    <w:p w14:paraId="02D33E2A" w14:textId="798A3225" w:rsidR="002F7B9E" w:rsidRDefault="00E64AE3" w:rsidP="00E64AE3">
      <w:pPr>
        <w:autoSpaceDE w:val="0"/>
        <w:autoSpaceDN w:val="0"/>
        <w:adjustRightInd w:val="0"/>
        <w:snapToGrid w:val="0"/>
        <w:spacing w:after="120"/>
        <w:ind w:left="0" w:firstLine="0"/>
        <w:jc w:val="center"/>
      </w:pPr>
      <w:r>
        <w:object w:dxaOrig="4860" w:dyaOrig="2491" w14:anchorId="5DCF6CB5">
          <v:shape id="_x0000_i1029" type="#_x0000_t75" style="width:242.8pt;height:124.7pt" o:ole="">
            <v:imagedata r:id="rId20" o:title=""/>
          </v:shape>
          <o:OLEObject Type="Embed" ProgID="Visio.Drawing.15" ShapeID="_x0000_i1029" DrawAspect="Content" ObjectID="_1618433514" r:id="rId21"/>
        </w:object>
      </w:r>
    </w:p>
    <w:p w14:paraId="03D384F9" w14:textId="5D6E8BF3" w:rsidR="00E64AE3" w:rsidRPr="007B1E4E" w:rsidRDefault="00E64AE3" w:rsidP="00E64AE3">
      <w:pPr>
        <w:autoSpaceDE w:val="0"/>
        <w:autoSpaceDN w:val="0"/>
        <w:adjustRightInd w:val="0"/>
        <w:snapToGrid w:val="0"/>
        <w:spacing w:after="120"/>
        <w:ind w:left="0" w:firstLine="0"/>
        <w:jc w:val="center"/>
        <w:rPr>
          <w:rFonts w:ascii="Times New Roman" w:eastAsia="宋体" w:hAnsi="Times New Roman"/>
          <w:sz w:val="22"/>
          <w:szCs w:val="22"/>
          <w:lang w:eastAsia="zh-CN"/>
        </w:rPr>
      </w:pPr>
      <w:r w:rsidRPr="00E133A4">
        <w:rPr>
          <w:rFonts w:ascii="Times New Roman" w:eastAsia="Times New Roman" w:hAnsi="Times New Roman"/>
          <w:b/>
          <w:szCs w:val="20"/>
          <w:lang w:eastAsia="ar-SA"/>
        </w:rPr>
        <w:t xml:space="preserve">Figure </w:t>
      </w:r>
      <w:r w:rsidR="00E44F31">
        <w:rPr>
          <w:rFonts w:ascii="Times New Roman" w:eastAsia="Times New Roman" w:hAnsi="Times New Roman"/>
          <w:b/>
          <w:szCs w:val="20"/>
          <w:lang w:eastAsia="ar-SA"/>
        </w:rPr>
        <w:t>6</w:t>
      </w:r>
      <w:r w:rsidR="00D44D16">
        <w:rPr>
          <w:rFonts w:ascii="Times New Roman" w:eastAsia="Times New Roman" w:hAnsi="Times New Roman"/>
          <w:b/>
          <w:szCs w:val="20"/>
          <w:lang w:eastAsia="ar-SA"/>
        </w:rPr>
        <w:t>:</w:t>
      </w:r>
      <w:r>
        <w:rPr>
          <w:rFonts w:ascii="Times New Roman" w:eastAsia="Times New Roman" w:hAnsi="Times New Roman" w:hint="eastAsia"/>
          <w:b/>
          <w:szCs w:val="20"/>
          <w:lang w:eastAsia="ar-SA"/>
        </w:rPr>
        <w:t xml:space="preserve"> </w:t>
      </w:r>
      <w:r w:rsidR="009E0F88">
        <w:rPr>
          <w:rFonts w:ascii="Times New Roman" w:eastAsia="Times New Roman" w:hAnsi="Times New Roman"/>
          <w:b/>
          <w:szCs w:val="20"/>
          <w:lang w:eastAsia="ar-SA"/>
        </w:rPr>
        <w:t>Illustration of AGC impact for consecutively allocated transmission occasions with scheme 3</w:t>
      </w:r>
    </w:p>
    <w:p w14:paraId="49A3B549" w14:textId="36C4F8FD" w:rsidR="00A849CF" w:rsidRDefault="00A849CF" w:rsidP="00A849CF">
      <w:pPr>
        <w:autoSpaceDE w:val="0"/>
        <w:autoSpaceDN w:val="0"/>
        <w:adjustRightInd w:val="0"/>
        <w:snapToGrid w:val="0"/>
        <w:spacing w:after="120"/>
        <w:ind w:left="0" w:firstLine="0"/>
        <w:rPr>
          <w:rFonts w:ascii="Times New Roman" w:eastAsia="宋体" w:hAnsi="Times New Roman"/>
          <w:sz w:val="22"/>
          <w:szCs w:val="22"/>
          <w:lang w:eastAsia="zh-CN"/>
        </w:rPr>
      </w:pPr>
      <w:r>
        <w:rPr>
          <w:rFonts w:ascii="Times New Roman" w:eastAsia="宋体" w:hAnsi="Times New Roman"/>
          <w:sz w:val="22"/>
          <w:szCs w:val="22"/>
          <w:lang w:eastAsia="zh-CN"/>
        </w:rPr>
        <w:t>Based on above analysis, we have the following proposals:</w:t>
      </w:r>
    </w:p>
    <w:p w14:paraId="3C6B9039" w14:textId="70B7FD6B" w:rsidR="00034346" w:rsidRPr="00FC02A7" w:rsidRDefault="00034346" w:rsidP="00034346">
      <w:pPr>
        <w:autoSpaceDE w:val="0"/>
        <w:autoSpaceDN w:val="0"/>
        <w:adjustRightInd w:val="0"/>
        <w:snapToGrid w:val="0"/>
        <w:spacing w:before="120" w:after="120"/>
        <w:ind w:left="0" w:firstLine="0"/>
        <w:jc w:val="both"/>
        <w:rPr>
          <w:rFonts w:ascii="Times New Roman" w:eastAsia="宋体" w:hAnsi="Times New Roman"/>
          <w:sz w:val="22"/>
          <w:szCs w:val="22"/>
          <w:lang w:eastAsia="zh-CN"/>
        </w:rPr>
      </w:pPr>
      <w:r>
        <w:rPr>
          <w:rFonts w:ascii="Times New Roman" w:eastAsia="宋体" w:hAnsi="Times New Roman"/>
          <w:b/>
          <w:i/>
          <w:sz w:val="22"/>
          <w:szCs w:val="22"/>
          <w:lang w:eastAsia="zh-CN"/>
        </w:rPr>
        <w:t>Proposal 3</w:t>
      </w:r>
      <w:r w:rsidRPr="007B3C10">
        <w:rPr>
          <w:rFonts w:ascii="Times New Roman" w:eastAsia="宋体" w:hAnsi="Times New Roman"/>
          <w:b/>
          <w:i/>
          <w:sz w:val="22"/>
          <w:szCs w:val="22"/>
          <w:lang w:eastAsia="zh-CN"/>
        </w:rPr>
        <w:t>:</w:t>
      </w:r>
      <w:r>
        <w:rPr>
          <w:rFonts w:ascii="Times New Roman" w:eastAsia="宋体" w:hAnsi="Times New Roman"/>
          <w:b/>
          <w:i/>
          <w:sz w:val="22"/>
          <w:szCs w:val="22"/>
          <w:lang w:eastAsia="zh-CN"/>
        </w:rPr>
        <w:t xml:space="preserve"> Support the following configurations of scheme </w:t>
      </w:r>
      <w:r w:rsidR="001040C0">
        <w:rPr>
          <w:rFonts w:ascii="Times New Roman" w:eastAsia="宋体" w:hAnsi="Times New Roman"/>
          <w:b/>
          <w:i/>
          <w:sz w:val="22"/>
          <w:szCs w:val="22"/>
          <w:lang w:eastAsia="zh-CN"/>
        </w:rPr>
        <w:t>3</w:t>
      </w:r>
    </w:p>
    <w:p w14:paraId="0588AB09" w14:textId="329BD270" w:rsidR="00034346" w:rsidRDefault="00636CA8" w:rsidP="00034346">
      <w:pPr>
        <w:pStyle w:val="af6"/>
        <w:numPr>
          <w:ilvl w:val="0"/>
          <w:numId w:val="33"/>
        </w:numPr>
        <w:autoSpaceDE w:val="0"/>
        <w:autoSpaceDN w:val="0"/>
        <w:adjustRightInd w:val="0"/>
        <w:snapToGrid w:val="0"/>
        <w:spacing w:before="120" w:after="120"/>
        <w:ind w:leftChars="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Maximum repe</w:t>
      </w:r>
      <w:r w:rsidR="00231A9E">
        <w:rPr>
          <w:rFonts w:ascii="Times New Roman" w:eastAsia="宋体" w:hAnsi="Times New Roman"/>
          <w:b/>
          <w:i/>
          <w:sz w:val="22"/>
          <w:szCs w:val="22"/>
          <w:lang w:eastAsia="zh-CN"/>
        </w:rPr>
        <w:t>tition number K =</w:t>
      </w:r>
      <w:r>
        <w:rPr>
          <w:rFonts w:ascii="Times New Roman" w:eastAsia="宋体" w:hAnsi="Times New Roman"/>
          <w:b/>
          <w:i/>
          <w:sz w:val="22"/>
          <w:szCs w:val="22"/>
          <w:lang w:eastAsia="zh-CN"/>
        </w:rPr>
        <w:t xml:space="preserve"> 4. </w:t>
      </w:r>
    </w:p>
    <w:p w14:paraId="671620F4" w14:textId="0B63BAE7" w:rsidR="00034346" w:rsidRDefault="00E8181D" w:rsidP="00034346">
      <w:pPr>
        <w:pStyle w:val="af6"/>
        <w:numPr>
          <w:ilvl w:val="0"/>
          <w:numId w:val="33"/>
        </w:numPr>
        <w:autoSpaceDE w:val="0"/>
        <w:autoSpaceDN w:val="0"/>
        <w:adjustRightInd w:val="0"/>
        <w:snapToGrid w:val="0"/>
        <w:spacing w:before="120" w:after="120"/>
        <w:ind w:leftChars="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A pre-defined association rule for TCI states and transmission occasions is needed</w:t>
      </w:r>
    </w:p>
    <w:p w14:paraId="1BB9ED2C" w14:textId="1FE9DF96" w:rsidR="00F60586" w:rsidRPr="00952085" w:rsidRDefault="00B00FE5" w:rsidP="00F60586">
      <w:pPr>
        <w:pStyle w:val="af6"/>
        <w:numPr>
          <w:ilvl w:val="1"/>
          <w:numId w:val="33"/>
        </w:numPr>
        <w:autoSpaceDE w:val="0"/>
        <w:autoSpaceDN w:val="0"/>
        <w:adjustRightInd w:val="0"/>
        <w:snapToGrid w:val="0"/>
        <w:spacing w:before="120" w:after="120"/>
        <w:ind w:leftChars="0"/>
        <w:jc w:val="both"/>
        <w:rPr>
          <w:rFonts w:ascii="Times New Roman" w:eastAsia="宋体" w:hAnsi="Times New Roman"/>
          <w:b/>
          <w:i/>
          <w:sz w:val="21"/>
          <w:szCs w:val="22"/>
          <w:lang w:eastAsia="zh-CN"/>
        </w:rPr>
      </w:pPr>
      <w:r w:rsidRPr="00952085">
        <w:rPr>
          <w:rFonts w:ascii="Times New Roman" w:eastAsia="宋体" w:hAnsi="Times New Roman"/>
          <w:b/>
          <w:i/>
          <w:sz w:val="21"/>
          <w:szCs w:val="22"/>
          <w:lang w:eastAsia="zh-CN"/>
        </w:rPr>
        <w:t>Consider to r</w:t>
      </w:r>
      <w:r w:rsidR="003957D2" w:rsidRPr="00952085">
        <w:rPr>
          <w:rFonts w:ascii="Times New Roman" w:eastAsia="宋体" w:hAnsi="Times New Roman"/>
          <w:b/>
          <w:i/>
          <w:sz w:val="21"/>
          <w:szCs w:val="22"/>
          <w:lang w:eastAsia="zh-CN"/>
        </w:rPr>
        <w:t>euse</w:t>
      </w:r>
      <w:r w:rsidR="00F60586" w:rsidRPr="00952085">
        <w:rPr>
          <w:rFonts w:ascii="Times New Roman" w:eastAsia="宋体" w:hAnsi="Times New Roman"/>
          <w:b/>
          <w:i/>
          <w:sz w:val="21"/>
          <w:szCs w:val="22"/>
          <w:lang w:eastAsia="zh-CN"/>
        </w:rPr>
        <w:t xml:space="preserve"> TCI states indication mechanism used for eMBB</w:t>
      </w:r>
      <w:r w:rsidR="00B651FA" w:rsidRPr="00952085">
        <w:rPr>
          <w:rFonts w:ascii="Times New Roman" w:eastAsia="宋体" w:hAnsi="Times New Roman"/>
          <w:b/>
          <w:i/>
          <w:sz w:val="21"/>
          <w:szCs w:val="22"/>
          <w:lang w:eastAsia="zh-CN"/>
        </w:rPr>
        <w:t xml:space="preserve"> M-TRP</w:t>
      </w:r>
      <w:r w:rsidR="008149C6" w:rsidRPr="00952085">
        <w:rPr>
          <w:rFonts w:ascii="Times New Roman" w:eastAsia="宋体" w:hAnsi="Times New Roman"/>
          <w:b/>
          <w:i/>
          <w:sz w:val="21"/>
          <w:szCs w:val="22"/>
          <w:lang w:eastAsia="zh-CN"/>
        </w:rPr>
        <w:t xml:space="preserve"> with up to </w:t>
      </w:r>
      <w:r w:rsidR="00E409BA" w:rsidRPr="00952085">
        <w:rPr>
          <w:rFonts w:ascii="Times New Roman" w:eastAsia="宋体" w:hAnsi="Times New Roman"/>
          <w:b/>
          <w:i/>
          <w:sz w:val="21"/>
          <w:szCs w:val="22"/>
          <w:lang w:eastAsia="zh-CN"/>
        </w:rPr>
        <w:t>2</w:t>
      </w:r>
      <w:r w:rsidR="008149C6" w:rsidRPr="00952085">
        <w:rPr>
          <w:rFonts w:ascii="Times New Roman" w:eastAsia="宋体" w:hAnsi="Times New Roman"/>
          <w:b/>
          <w:i/>
          <w:sz w:val="21"/>
          <w:szCs w:val="22"/>
          <w:lang w:eastAsia="zh-CN"/>
        </w:rPr>
        <w:t xml:space="preserve"> TCI states per TCI codepoint in DCI</w:t>
      </w:r>
    </w:p>
    <w:p w14:paraId="56FB22AE" w14:textId="5E20722F" w:rsidR="00034346" w:rsidRDefault="00DD7934" w:rsidP="00034346">
      <w:pPr>
        <w:pStyle w:val="af6"/>
        <w:numPr>
          <w:ilvl w:val="0"/>
          <w:numId w:val="33"/>
        </w:numPr>
        <w:autoSpaceDE w:val="0"/>
        <w:autoSpaceDN w:val="0"/>
        <w:adjustRightInd w:val="0"/>
        <w:snapToGrid w:val="0"/>
        <w:spacing w:before="120" w:after="120"/>
        <w:ind w:leftChars="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 xml:space="preserve">Reusing the Rel-15 </w:t>
      </w:r>
      <w:r w:rsidR="006D0DAC">
        <w:rPr>
          <w:rFonts w:ascii="Times New Roman" w:eastAsia="宋体" w:hAnsi="Times New Roman"/>
          <w:b/>
          <w:i/>
          <w:sz w:val="22"/>
          <w:szCs w:val="22"/>
          <w:lang w:eastAsia="zh-CN"/>
        </w:rPr>
        <w:t>RV indication mechanism</w:t>
      </w:r>
    </w:p>
    <w:p w14:paraId="7514BF0E" w14:textId="4F1665FE" w:rsidR="00E13BFF" w:rsidRPr="007A5A79" w:rsidRDefault="008149C6" w:rsidP="007A5A79">
      <w:pPr>
        <w:pStyle w:val="af6"/>
        <w:numPr>
          <w:ilvl w:val="0"/>
          <w:numId w:val="33"/>
        </w:numPr>
        <w:autoSpaceDE w:val="0"/>
        <w:autoSpaceDN w:val="0"/>
        <w:adjustRightInd w:val="0"/>
        <w:snapToGrid w:val="0"/>
        <w:spacing w:before="120" w:after="120"/>
        <w:ind w:leftChars="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I</w:t>
      </w:r>
      <w:r w:rsidR="00B0485C">
        <w:rPr>
          <w:rFonts w:ascii="Times New Roman" w:eastAsia="宋体" w:hAnsi="Times New Roman"/>
          <w:b/>
          <w:i/>
          <w:sz w:val="22"/>
          <w:szCs w:val="22"/>
          <w:lang w:eastAsia="zh-CN"/>
        </w:rPr>
        <w:t>ntroduc</w:t>
      </w:r>
      <w:r w:rsidR="00044E7F">
        <w:rPr>
          <w:rFonts w:ascii="Times New Roman" w:eastAsia="宋体" w:hAnsi="Times New Roman"/>
          <w:b/>
          <w:i/>
          <w:sz w:val="22"/>
          <w:szCs w:val="22"/>
          <w:lang w:eastAsia="zh-CN"/>
        </w:rPr>
        <w:t>e</w:t>
      </w:r>
      <w:r w:rsidR="00B0485C">
        <w:rPr>
          <w:rFonts w:ascii="Times New Roman" w:eastAsia="宋体" w:hAnsi="Times New Roman"/>
          <w:b/>
          <w:i/>
          <w:sz w:val="22"/>
          <w:szCs w:val="22"/>
          <w:lang w:eastAsia="zh-CN"/>
        </w:rPr>
        <w:t xml:space="preserve"> a symbol-level offset</w:t>
      </w:r>
      <w:r w:rsidR="00091133">
        <w:rPr>
          <w:rFonts w:ascii="Times New Roman" w:eastAsia="宋体" w:hAnsi="Times New Roman"/>
          <w:b/>
          <w:i/>
          <w:sz w:val="22"/>
          <w:szCs w:val="22"/>
          <w:lang w:eastAsia="zh-CN"/>
        </w:rPr>
        <w:t xml:space="preserve"> in addition to Rel-15 TD-RA indication method</w:t>
      </w:r>
      <w:r w:rsidR="00C515D1">
        <w:rPr>
          <w:rFonts w:ascii="Times New Roman" w:eastAsia="宋体" w:hAnsi="Times New Roman"/>
          <w:b/>
          <w:i/>
          <w:sz w:val="22"/>
          <w:szCs w:val="22"/>
          <w:lang w:eastAsia="zh-CN"/>
        </w:rPr>
        <w:t xml:space="preserve"> </w:t>
      </w:r>
      <w:r>
        <w:rPr>
          <w:rFonts w:ascii="Times New Roman" w:eastAsia="宋体" w:hAnsi="Times New Roman"/>
          <w:b/>
          <w:i/>
          <w:sz w:val="22"/>
          <w:szCs w:val="22"/>
          <w:lang w:eastAsia="zh-CN"/>
        </w:rPr>
        <w:t xml:space="preserve">in order </w:t>
      </w:r>
      <w:r w:rsidR="00E13BFF" w:rsidRPr="007A5A79">
        <w:rPr>
          <w:rFonts w:ascii="Times New Roman" w:eastAsia="宋体" w:hAnsi="Times New Roman"/>
          <w:b/>
          <w:i/>
          <w:sz w:val="22"/>
          <w:szCs w:val="22"/>
          <w:lang w:eastAsia="zh-CN"/>
        </w:rPr>
        <w:t>to indicate the</w:t>
      </w:r>
      <w:r w:rsidR="009A37E6" w:rsidRPr="007A5A79">
        <w:rPr>
          <w:rFonts w:ascii="Times New Roman" w:eastAsia="宋体" w:hAnsi="Times New Roman"/>
          <w:b/>
          <w:i/>
          <w:sz w:val="22"/>
          <w:szCs w:val="22"/>
          <w:lang w:eastAsia="zh-CN"/>
        </w:rPr>
        <w:t xml:space="preserve"> </w:t>
      </w:r>
      <w:r w:rsidRPr="007A5A79">
        <w:rPr>
          <w:rFonts w:ascii="Times New Roman" w:eastAsia="宋体" w:hAnsi="Times New Roman"/>
          <w:b/>
          <w:i/>
          <w:sz w:val="22"/>
          <w:szCs w:val="22"/>
          <w:lang w:eastAsia="zh-CN"/>
        </w:rPr>
        <w:t xml:space="preserve">relative </w:t>
      </w:r>
      <w:r w:rsidR="009A37E6" w:rsidRPr="007A5A79">
        <w:rPr>
          <w:rFonts w:ascii="Times New Roman" w:eastAsia="宋体" w:hAnsi="Times New Roman"/>
          <w:b/>
          <w:i/>
          <w:sz w:val="22"/>
          <w:szCs w:val="22"/>
          <w:lang w:eastAsia="zh-CN"/>
        </w:rPr>
        <w:t>gap between</w:t>
      </w:r>
      <w:r w:rsidR="00E13BFF" w:rsidRPr="007A5A79">
        <w:rPr>
          <w:rFonts w:ascii="Times New Roman" w:eastAsia="宋体" w:hAnsi="Times New Roman"/>
          <w:b/>
          <w:i/>
          <w:sz w:val="22"/>
          <w:szCs w:val="22"/>
          <w:lang w:eastAsia="zh-CN"/>
        </w:rPr>
        <w:t xml:space="preserve"> starting symbol position</w:t>
      </w:r>
      <w:r w:rsidR="00787E98" w:rsidRPr="007A5A79">
        <w:rPr>
          <w:rFonts w:ascii="Times New Roman" w:eastAsia="宋体" w:hAnsi="Times New Roman"/>
          <w:b/>
          <w:i/>
          <w:sz w:val="22"/>
          <w:szCs w:val="22"/>
          <w:lang w:eastAsia="zh-CN"/>
        </w:rPr>
        <w:t>s</w:t>
      </w:r>
      <w:r w:rsidR="00C62EBA">
        <w:rPr>
          <w:rFonts w:ascii="Times New Roman" w:eastAsia="宋体" w:hAnsi="Times New Roman"/>
          <w:b/>
          <w:i/>
          <w:sz w:val="22"/>
          <w:szCs w:val="22"/>
          <w:lang w:eastAsia="zh-CN"/>
        </w:rPr>
        <w:t xml:space="preserve"> (for example)</w:t>
      </w:r>
      <w:r w:rsidR="00E13BFF" w:rsidRPr="007A5A79">
        <w:rPr>
          <w:rFonts w:ascii="Times New Roman" w:eastAsia="宋体" w:hAnsi="Times New Roman"/>
          <w:b/>
          <w:i/>
          <w:sz w:val="22"/>
          <w:szCs w:val="22"/>
          <w:lang w:eastAsia="zh-CN"/>
        </w:rPr>
        <w:t xml:space="preserve"> of </w:t>
      </w:r>
      <w:r w:rsidR="00787E98" w:rsidRPr="007A5A79">
        <w:rPr>
          <w:rFonts w:ascii="Times New Roman" w:eastAsia="宋体" w:hAnsi="Times New Roman"/>
          <w:b/>
          <w:i/>
          <w:sz w:val="22"/>
          <w:szCs w:val="22"/>
          <w:lang w:eastAsia="zh-CN"/>
        </w:rPr>
        <w:t xml:space="preserve">two </w:t>
      </w:r>
      <w:r w:rsidR="00B369D9" w:rsidRPr="007A5A79">
        <w:rPr>
          <w:rFonts w:ascii="Times New Roman" w:eastAsia="宋体" w:hAnsi="Times New Roman"/>
          <w:b/>
          <w:i/>
          <w:sz w:val="22"/>
          <w:szCs w:val="22"/>
          <w:lang w:eastAsia="zh-CN"/>
        </w:rPr>
        <w:t>consecutive</w:t>
      </w:r>
      <w:r w:rsidR="00787E98" w:rsidRPr="007A5A79">
        <w:rPr>
          <w:rFonts w:ascii="Times New Roman" w:eastAsia="宋体" w:hAnsi="Times New Roman"/>
          <w:b/>
          <w:i/>
          <w:sz w:val="22"/>
          <w:szCs w:val="22"/>
          <w:lang w:eastAsia="zh-CN"/>
        </w:rPr>
        <w:t xml:space="preserve"> </w:t>
      </w:r>
      <w:r w:rsidR="00E13BFF" w:rsidRPr="007A5A79">
        <w:rPr>
          <w:rFonts w:ascii="Times New Roman" w:eastAsia="宋体" w:hAnsi="Times New Roman"/>
          <w:b/>
          <w:i/>
          <w:sz w:val="22"/>
          <w:szCs w:val="22"/>
          <w:lang w:eastAsia="zh-CN"/>
        </w:rPr>
        <w:t xml:space="preserve">transmission occasion. </w:t>
      </w:r>
    </w:p>
    <w:p w14:paraId="3FB3C56F" w14:textId="2953A0BC" w:rsidR="00D50C97" w:rsidRPr="001B78F2" w:rsidRDefault="008149C6" w:rsidP="00C515D1">
      <w:pPr>
        <w:pStyle w:val="af6"/>
        <w:numPr>
          <w:ilvl w:val="0"/>
          <w:numId w:val="33"/>
        </w:numPr>
        <w:autoSpaceDE w:val="0"/>
        <w:autoSpaceDN w:val="0"/>
        <w:adjustRightInd w:val="0"/>
        <w:snapToGrid w:val="0"/>
        <w:spacing w:before="120" w:after="120"/>
        <w:ind w:leftChars="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 xml:space="preserve">Study </w:t>
      </w:r>
      <w:r w:rsidR="00D50C97">
        <w:rPr>
          <w:rFonts w:ascii="Times New Roman" w:eastAsia="宋体" w:hAnsi="Times New Roman"/>
          <w:b/>
          <w:i/>
          <w:sz w:val="22"/>
          <w:szCs w:val="22"/>
          <w:lang w:eastAsia="zh-CN"/>
        </w:rPr>
        <w:t>the constrain</w:t>
      </w:r>
      <w:r w:rsidR="00573EF5">
        <w:rPr>
          <w:rFonts w:ascii="Times New Roman" w:eastAsia="宋体" w:hAnsi="Times New Roman"/>
          <w:b/>
          <w:i/>
          <w:sz w:val="22"/>
          <w:szCs w:val="22"/>
          <w:lang w:eastAsia="zh-CN"/>
        </w:rPr>
        <w:t>t</w:t>
      </w:r>
      <w:r w:rsidR="00D50C97">
        <w:rPr>
          <w:rFonts w:ascii="Times New Roman" w:eastAsia="宋体" w:hAnsi="Times New Roman"/>
          <w:b/>
          <w:i/>
          <w:sz w:val="22"/>
          <w:szCs w:val="22"/>
          <w:lang w:eastAsia="zh-CN"/>
        </w:rPr>
        <w:t xml:space="preserve"> on scheduling offset </w:t>
      </w:r>
      <w:r w:rsidR="00C515D1">
        <w:rPr>
          <w:rFonts w:ascii="Times New Roman" w:eastAsia="宋体" w:hAnsi="Times New Roman"/>
          <w:b/>
          <w:i/>
          <w:sz w:val="22"/>
          <w:szCs w:val="22"/>
          <w:lang w:eastAsia="zh-CN"/>
        </w:rPr>
        <w:t xml:space="preserve">between </w:t>
      </w:r>
      <w:r w:rsidR="00C515D1" w:rsidRPr="00C515D1">
        <w:rPr>
          <w:rFonts w:ascii="Times New Roman" w:eastAsia="宋体" w:hAnsi="Times New Roman"/>
          <w:b/>
          <w:i/>
          <w:sz w:val="22"/>
          <w:szCs w:val="22"/>
          <w:lang w:eastAsia="zh-CN"/>
        </w:rPr>
        <w:t>consecutive transmission occasions</w:t>
      </w:r>
      <w:r w:rsidR="00C515D1">
        <w:rPr>
          <w:rFonts w:ascii="Times New Roman" w:eastAsia="宋体" w:hAnsi="Times New Roman"/>
          <w:b/>
          <w:i/>
          <w:sz w:val="22"/>
          <w:szCs w:val="22"/>
          <w:lang w:eastAsia="zh-CN"/>
        </w:rPr>
        <w:t xml:space="preserve"> </w:t>
      </w:r>
      <w:r w:rsidR="00583B35">
        <w:rPr>
          <w:rFonts w:ascii="Times New Roman" w:eastAsia="宋体" w:hAnsi="Times New Roman"/>
          <w:b/>
          <w:i/>
          <w:sz w:val="22"/>
          <w:szCs w:val="22"/>
          <w:lang w:eastAsia="zh-CN"/>
        </w:rPr>
        <w:t>for AGC adjustment</w:t>
      </w:r>
      <w:r>
        <w:rPr>
          <w:rFonts w:ascii="Times New Roman" w:eastAsia="宋体" w:hAnsi="Times New Roman"/>
          <w:b/>
          <w:i/>
          <w:sz w:val="22"/>
          <w:szCs w:val="22"/>
          <w:lang w:eastAsia="zh-CN"/>
        </w:rPr>
        <w:t xml:space="preserve"> for both FR1 and FR2</w:t>
      </w:r>
    </w:p>
    <w:p w14:paraId="286E9E8B" w14:textId="12B06EDC" w:rsidR="00A849CF" w:rsidRDefault="00D83907" w:rsidP="00D83907">
      <w:pPr>
        <w:autoSpaceDE w:val="0"/>
        <w:autoSpaceDN w:val="0"/>
        <w:adjustRightInd w:val="0"/>
        <w:snapToGrid w:val="0"/>
        <w:spacing w:before="120" w:after="120"/>
        <w:ind w:left="0" w:firstLine="0"/>
        <w:jc w:val="both"/>
        <w:rPr>
          <w:rFonts w:ascii="Times New Roman" w:eastAsia="宋体" w:hAnsi="Times New Roman"/>
          <w:b/>
          <w:i/>
          <w:sz w:val="22"/>
          <w:szCs w:val="22"/>
          <w:lang w:eastAsia="zh-CN"/>
        </w:rPr>
      </w:pPr>
      <w:r w:rsidRPr="00D83907">
        <w:rPr>
          <w:rFonts w:ascii="Times New Roman" w:eastAsia="宋体" w:hAnsi="Times New Roman" w:hint="eastAsia"/>
          <w:b/>
          <w:i/>
          <w:sz w:val="22"/>
          <w:szCs w:val="22"/>
          <w:lang w:eastAsia="zh-CN"/>
        </w:rPr>
        <w:t>Proposal 4:</w:t>
      </w:r>
      <w:r>
        <w:rPr>
          <w:rFonts w:ascii="Times New Roman" w:eastAsia="宋体" w:hAnsi="Times New Roman"/>
          <w:b/>
          <w:i/>
          <w:sz w:val="22"/>
          <w:szCs w:val="22"/>
          <w:lang w:eastAsia="zh-CN"/>
        </w:rPr>
        <w:t xml:space="preserve"> Support the following configurations of scheme 4</w:t>
      </w:r>
    </w:p>
    <w:p w14:paraId="39CB2595" w14:textId="084A0F83" w:rsidR="004C1831" w:rsidRDefault="004C1831" w:rsidP="004C1831">
      <w:pPr>
        <w:pStyle w:val="af6"/>
        <w:numPr>
          <w:ilvl w:val="0"/>
          <w:numId w:val="33"/>
        </w:numPr>
        <w:autoSpaceDE w:val="0"/>
        <w:autoSpaceDN w:val="0"/>
        <w:adjustRightInd w:val="0"/>
        <w:snapToGrid w:val="0"/>
        <w:spacing w:before="120" w:after="120"/>
        <w:ind w:leftChars="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Maximum repe</w:t>
      </w:r>
      <w:r w:rsidR="00E3357B">
        <w:rPr>
          <w:rFonts w:ascii="Times New Roman" w:eastAsia="宋体" w:hAnsi="Times New Roman"/>
          <w:b/>
          <w:i/>
          <w:sz w:val="22"/>
          <w:szCs w:val="22"/>
          <w:lang w:eastAsia="zh-CN"/>
        </w:rPr>
        <w:t>tition number K =</w:t>
      </w:r>
      <w:r>
        <w:rPr>
          <w:rFonts w:ascii="Times New Roman" w:eastAsia="宋体" w:hAnsi="Times New Roman"/>
          <w:b/>
          <w:i/>
          <w:sz w:val="22"/>
          <w:szCs w:val="22"/>
          <w:lang w:eastAsia="zh-CN"/>
        </w:rPr>
        <w:t xml:space="preserve"> </w:t>
      </w:r>
      <w:r w:rsidR="003D34C0">
        <w:rPr>
          <w:rFonts w:ascii="Times New Roman" w:eastAsia="宋体" w:hAnsi="Times New Roman"/>
          <w:b/>
          <w:i/>
          <w:sz w:val="22"/>
          <w:szCs w:val="22"/>
          <w:lang w:eastAsia="zh-CN"/>
        </w:rPr>
        <w:t>8</w:t>
      </w:r>
      <w:r>
        <w:rPr>
          <w:rFonts w:ascii="Times New Roman" w:eastAsia="宋体" w:hAnsi="Times New Roman"/>
          <w:b/>
          <w:i/>
          <w:sz w:val="22"/>
          <w:szCs w:val="22"/>
          <w:lang w:eastAsia="zh-CN"/>
        </w:rPr>
        <w:t xml:space="preserve">. </w:t>
      </w:r>
    </w:p>
    <w:p w14:paraId="416D9527" w14:textId="77777777" w:rsidR="004C1831" w:rsidRDefault="004C1831" w:rsidP="004C1831">
      <w:pPr>
        <w:pStyle w:val="af6"/>
        <w:numPr>
          <w:ilvl w:val="0"/>
          <w:numId w:val="33"/>
        </w:numPr>
        <w:autoSpaceDE w:val="0"/>
        <w:autoSpaceDN w:val="0"/>
        <w:adjustRightInd w:val="0"/>
        <w:snapToGrid w:val="0"/>
        <w:spacing w:before="120" w:after="120"/>
        <w:ind w:leftChars="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A pre-defined association rule for TCI states and transmission occasions is needed</w:t>
      </w:r>
    </w:p>
    <w:p w14:paraId="5063DC6E" w14:textId="2ADDA8DD" w:rsidR="00231A9E" w:rsidRPr="00952085" w:rsidRDefault="000269F9">
      <w:pPr>
        <w:pStyle w:val="af6"/>
        <w:numPr>
          <w:ilvl w:val="1"/>
          <w:numId w:val="33"/>
        </w:numPr>
        <w:autoSpaceDE w:val="0"/>
        <w:autoSpaceDN w:val="0"/>
        <w:adjustRightInd w:val="0"/>
        <w:snapToGrid w:val="0"/>
        <w:spacing w:before="120" w:after="120"/>
        <w:ind w:leftChars="0"/>
        <w:jc w:val="both"/>
        <w:rPr>
          <w:rFonts w:ascii="Times New Roman" w:eastAsia="宋体" w:hAnsi="Times New Roman"/>
          <w:b/>
          <w:i/>
          <w:sz w:val="21"/>
          <w:szCs w:val="22"/>
          <w:lang w:eastAsia="zh-CN"/>
        </w:rPr>
      </w:pPr>
      <w:r w:rsidRPr="00952085">
        <w:rPr>
          <w:rFonts w:ascii="Times New Roman" w:eastAsia="宋体" w:hAnsi="Times New Roman"/>
          <w:b/>
          <w:i/>
          <w:sz w:val="21"/>
          <w:szCs w:val="22"/>
          <w:lang w:eastAsia="zh-CN"/>
        </w:rPr>
        <w:t>Consider to r</w:t>
      </w:r>
      <w:r w:rsidR="003957D2" w:rsidRPr="00952085">
        <w:rPr>
          <w:rFonts w:ascii="Times New Roman" w:eastAsia="宋体" w:hAnsi="Times New Roman"/>
          <w:b/>
          <w:i/>
          <w:sz w:val="21"/>
          <w:szCs w:val="22"/>
          <w:lang w:eastAsia="zh-CN"/>
        </w:rPr>
        <w:t>euse</w:t>
      </w:r>
      <w:r w:rsidR="00231A9E" w:rsidRPr="00952085">
        <w:rPr>
          <w:rFonts w:ascii="Times New Roman" w:eastAsia="宋体" w:hAnsi="Times New Roman"/>
          <w:b/>
          <w:i/>
          <w:sz w:val="21"/>
          <w:szCs w:val="22"/>
          <w:lang w:eastAsia="zh-CN"/>
        </w:rPr>
        <w:t xml:space="preserve"> TCI states indication mechanism used for eMBB</w:t>
      </w:r>
      <w:r w:rsidR="008149C6" w:rsidRPr="00952085">
        <w:rPr>
          <w:rFonts w:ascii="Times New Roman" w:eastAsia="宋体" w:hAnsi="Times New Roman"/>
          <w:b/>
          <w:i/>
          <w:sz w:val="21"/>
          <w:szCs w:val="22"/>
          <w:lang w:eastAsia="zh-CN"/>
        </w:rPr>
        <w:t xml:space="preserve"> M-TRP with up to </w:t>
      </w:r>
      <w:r w:rsidR="00E409BA" w:rsidRPr="00952085">
        <w:rPr>
          <w:rFonts w:ascii="Times New Roman" w:eastAsia="宋体" w:hAnsi="Times New Roman"/>
          <w:b/>
          <w:i/>
          <w:sz w:val="21"/>
          <w:szCs w:val="22"/>
          <w:lang w:eastAsia="zh-CN"/>
        </w:rPr>
        <w:t>2</w:t>
      </w:r>
      <w:r w:rsidR="008149C6" w:rsidRPr="00952085">
        <w:rPr>
          <w:rFonts w:ascii="Times New Roman" w:eastAsia="宋体" w:hAnsi="Times New Roman"/>
          <w:b/>
          <w:i/>
          <w:sz w:val="21"/>
          <w:szCs w:val="22"/>
          <w:lang w:eastAsia="zh-CN"/>
        </w:rPr>
        <w:t xml:space="preserve"> TCI states per TCI codepoint in DCI</w:t>
      </w:r>
    </w:p>
    <w:p w14:paraId="23FFD2B6" w14:textId="77777777" w:rsidR="004C1831" w:rsidRDefault="004C1831" w:rsidP="004C1831">
      <w:pPr>
        <w:pStyle w:val="af6"/>
        <w:numPr>
          <w:ilvl w:val="0"/>
          <w:numId w:val="33"/>
        </w:numPr>
        <w:autoSpaceDE w:val="0"/>
        <w:autoSpaceDN w:val="0"/>
        <w:adjustRightInd w:val="0"/>
        <w:snapToGrid w:val="0"/>
        <w:spacing w:before="120" w:after="120"/>
        <w:ind w:leftChars="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 xml:space="preserve">Reusing the Rel-15 RV indication mechanism </w:t>
      </w:r>
    </w:p>
    <w:p w14:paraId="4F2B197F" w14:textId="337A8E0E" w:rsidR="004C1831" w:rsidRPr="00977291" w:rsidRDefault="0044747B" w:rsidP="00977291">
      <w:pPr>
        <w:pStyle w:val="af6"/>
        <w:numPr>
          <w:ilvl w:val="0"/>
          <w:numId w:val="33"/>
        </w:numPr>
        <w:autoSpaceDE w:val="0"/>
        <w:autoSpaceDN w:val="0"/>
        <w:adjustRightInd w:val="0"/>
        <w:snapToGrid w:val="0"/>
        <w:spacing w:before="120" w:after="120"/>
        <w:ind w:leftChars="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 xml:space="preserve">Reusing the TD-RA </w:t>
      </w:r>
      <w:r w:rsidR="003733D5">
        <w:rPr>
          <w:rFonts w:ascii="Times New Roman" w:eastAsia="宋体" w:hAnsi="Times New Roman"/>
          <w:b/>
          <w:i/>
          <w:sz w:val="22"/>
          <w:szCs w:val="22"/>
          <w:lang w:eastAsia="zh-CN"/>
        </w:rPr>
        <w:t>mechanism</w:t>
      </w:r>
      <w:r>
        <w:rPr>
          <w:rFonts w:ascii="Times New Roman" w:eastAsia="宋体" w:hAnsi="Times New Roman"/>
          <w:b/>
          <w:i/>
          <w:sz w:val="22"/>
          <w:szCs w:val="22"/>
          <w:lang w:eastAsia="zh-CN"/>
        </w:rPr>
        <w:t xml:space="preserve"> of Rel-15 PDSCH </w:t>
      </w:r>
      <w:r w:rsidR="00CA7C45">
        <w:rPr>
          <w:rFonts w:ascii="Times New Roman" w:eastAsia="宋体" w:hAnsi="Times New Roman"/>
          <w:b/>
          <w:i/>
          <w:sz w:val="22"/>
          <w:szCs w:val="22"/>
          <w:lang w:eastAsia="zh-CN"/>
        </w:rPr>
        <w:t xml:space="preserve">time </w:t>
      </w:r>
      <w:r>
        <w:rPr>
          <w:rFonts w:ascii="Times New Roman" w:eastAsia="宋体" w:hAnsi="Times New Roman"/>
          <w:b/>
          <w:i/>
          <w:sz w:val="22"/>
          <w:szCs w:val="22"/>
          <w:lang w:eastAsia="zh-CN"/>
        </w:rPr>
        <w:t>repetition scheme</w:t>
      </w:r>
    </w:p>
    <w:p w14:paraId="227E6957" w14:textId="55B5D834" w:rsidR="001D15B6" w:rsidRDefault="005E0500" w:rsidP="00823DCE">
      <w:pPr>
        <w:pStyle w:val="1"/>
        <w:spacing w:after="120"/>
        <w:ind w:left="431" w:hanging="431"/>
        <w:rPr>
          <w:rFonts w:ascii="Times New Roman" w:hAnsi="Times New Roman"/>
          <w:sz w:val="28"/>
          <w:szCs w:val="28"/>
        </w:rPr>
      </w:pPr>
      <w:r>
        <w:rPr>
          <w:rFonts w:ascii="Times New Roman" w:hAnsi="Times New Roman"/>
          <w:sz w:val="28"/>
          <w:szCs w:val="28"/>
        </w:rPr>
        <w:t>C</w:t>
      </w:r>
      <w:r w:rsidR="008D00DE" w:rsidRPr="00CB14C1">
        <w:rPr>
          <w:rFonts w:ascii="Times New Roman" w:hAnsi="Times New Roman"/>
          <w:sz w:val="28"/>
          <w:szCs w:val="28"/>
        </w:rPr>
        <w:t>ombined</w:t>
      </w:r>
      <w:r w:rsidR="00CB14C1">
        <w:rPr>
          <w:rFonts w:ascii="Times New Roman" w:hAnsi="Times New Roman"/>
          <w:sz w:val="28"/>
          <w:szCs w:val="28"/>
        </w:rPr>
        <w:t xml:space="preserve"> PDSCH </w:t>
      </w:r>
      <w:r w:rsidR="008D00DE" w:rsidRPr="00CB14C1">
        <w:rPr>
          <w:rFonts w:ascii="Times New Roman" w:hAnsi="Times New Roman"/>
          <w:sz w:val="28"/>
          <w:szCs w:val="28"/>
        </w:rPr>
        <w:t>schemes</w:t>
      </w:r>
    </w:p>
    <w:p w14:paraId="3C343395" w14:textId="5CED96B5" w:rsidR="00823DCE" w:rsidRPr="00471D6A" w:rsidRDefault="00A71A8B" w:rsidP="00471D6A">
      <w:pPr>
        <w:autoSpaceDE w:val="0"/>
        <w:autoSpaceDN w:val="0"/>
        <w:adjustRightInd w:val="0"/>
        <w:snapToGrid w:val="0"/>
        <w:spacing w:after="120"/>
        <w:ind w:left="0" w:firstLine="0"/>
        <w:jc w:val="both"/>
        <w:rPr>
          <w:rFonts w:ascii="Times New Roman" w:eastAsia="宋体" w:hAnsi="Times New Roman"/>
          <w:sz w:val="22"/>
          <w:szCs w:val="22"/>
          <w:lang w:eastAsia="zh-CN"/>
        </w:rPr>
      </w:pPr>
      <w:r w:rsidRPr="00471D6A">
        <w:rPr>
          <w:rFonts w:ascii="Times New Roman" w:eastAsia="宋体" w:hAnsi="Times New Roman"/>
          <w:sz w:val="22"/>
          <w:szCs w:val="22"/>
          <w:lang w:eastAsia="zh-CN"/>
        </w:rPr>
        <w:t>Based on scheme 1a/3/4</w:t>
      </w:r>
      <w:r w:rsidR="00471D6A" w:rsidRPr="00471D6A">
        <w:rPr>
          <w:rFonts w:ascii="Times New Roman" w:eastAsia="宋体" w:hAnsi="Times New Roman"/>
          <w:sz w:val="22"/>
          <w:szCs w:val="22"/>
          <w:lang w:eastAsia="zh-CN"/>
        </w:rPr>
        <w:t>, the following combinations can be considered:</w:t>
      </w:r>
    </w:p>
    <w:p w14:paraId="1E7A8283" w14:textId="2C83D07A" w:rsidR="00471D6A" w:rsidRPr="00471D6A" w:rsidRDefault="00471D6A" w:rsidP="00471D6A">
      <w:pPr>
        <w:pStyle w:val="af6"/>
        <w:numPr>
          <w:ilvl w:val="0"/>
          <w:numId w:val="35"/>
        </w:numPr>
        <w:spacing w:after="240"/>
        <w:ind w:leftChars="0"/>
        <w:jc w:val="both"/>
        <w:rPr>
          <w:rFonts w:ascii="Times New Roman" w:eastAsia="MS Mincho" w:hAnsi="Times New Roman"/>
          <w:sz w:val="22"/>
          <w:szCs w:val="22"/>
        </w:rPr>
      </w:pPr>
      <w:r>
        <w:rPr>
          <w:rFonts w:ascii="Times New Roman" w:eastAsiaTheme="minorEastAsia" w:hAnsi="Times New Roman" w:hint="eastAsia"/>
          <w:sz w:val="22"/>
          <w:szCs w:val="22"/>
          <w:lang w:eastAsia="zh-CN"/>
        </w:rPr>
        <w:t xml:space="preserve">SDM+TDM: </w:t>
      </w:r>
      <w:r>
        <w:rPr>
          <w:rFonts w:ascii="Times New Roman" w:eastAsiaTheme="minorEastAsia" w:hAnsi="Times New Roman"/>
          <w:sz w:val="22"/>
          <w:szCs w:val="22"/>
          <w:lang w:eastAsia="zh-CN"/>
        </w:rPr>
        <w:t xml:space="preserve">combined </w:t>
      </w:r>
      <w:r>
        <w:rPr>
          <w:rFonts w:ascii="Times New Roman" w:eastAsiaTheme="minorEastAsia" w:hAnsi="Times New Roman" w:hint="eastAsia"/>
          <w:sz w:val="22"/>
          <w:szCs w:val="22"/>
          <w:lang w:eastAsia="zh-CN"/>
        </w:rPr>
        <w:t>scheme</w:t>
      </w:r>
      <w:r w:rsidR="00A90B36">
        <w:rPr>
          <w:rFonts w:ascii="Times New Roman" w:eastAsiaTheme="minorEastAsia" w:hAnsi="Times New Roman"/>
          <w:sz w:val="22"/>
          <w:szCs w:val="22"/>
          <w:lang w:eastAsia="zh-CN"/>
        </w:rPr>
        <w:t>s</w:t>
      </w:r>
      <w:r>
        <w:rPr>
          <w:rFonts w:ascii="Times New Roman" w:eastAsiaTheme="minorEastAsia" w:hAnsi="Times New Roman" w:hint="eastAsia"/>
          <w:sz w:val="22"/>
          <w:szCs w:val="22"/>
          <w:lang w:eastAsia="zh-CN"/>
        </w:rPr>
        <w:t xml:space="preserve"> 1a and 3/4</w:t>
      </w:r>
    </w:p>
    <w:p w14:paraId="4D8F9377" w14:textId="766F229F" w:rsidR="00471D6A" w:rsidRPr="00471D6A" w:rsidRDefault="00471D6A" w:rsidP="00471D6A">
      <w:pPr>
        <w:pStyle w:val="af6"/>
        <w:numPr>
          <w:ilvl w:val="0"/>
          <w:numId w:val="35"/>
        </w:numPr>
        <w:spacing w:after="240"/>
        <w:ind w:leftChars="0"/>
        <w:jc w:val="both"/>
        <w:rPr>
          <w:rFonts w:ascii="Times New Roman" w:eastAsia="MS Mincho" w:hAnsi="Times New Roman"/>
          <w:sz w:val="22"/>
          <w:szCs w:val="22"/>
        </w:rPr>
      </w:pPr>
      <w:r>
        <w:rPr>
          <w:rFonts w:ascii="Times New Roman" w:eastAsiaTheme="minorEastAsia" w:hAnsi="Times New Roman"/>
          <w:sz w:val="22"/>
          <w:szCs w:val="22"/>
          <w:lang w:eastAsia="zh-CN"/>
        </w:rPr>
        <w:t xml:space="preserve">TDM within slot + TDM across slots: </w:t>
      </w:r>
      <w:r w:rsidR="009408A6">
        <w:rPr>
          <w:rFonts w:ascii="Times New Roman" w:eastAsiaTheme="minorEastAsia" w:hAnsi="Times New Roman"/>
          <w:sz w:val="22"/>
          <w:szCs w:val="22"/>
          <w:lang w:eastAsia="zh-CN"/>
        </w:rPr>
        <w:t xml:space="preserve">combined </w:t>
      </w:r>
      <w:r w:rsidR="00FA7BE1">
        <w:rPr>
          <w:rFonts w:ascii="Times New Roman" w:eastAsiaTheme="minorEastAsia" w:hAnsi="Times New Roman"/>
          <w:sz w:val="22"/>
          <w:szCs w:val="22"/>
          <w:lang w:eastAsia="zh-CN"/>
        </w:rPr>
        <w:t xml:space="preserve">scheme 3 and </w:t>
      </w:r>
      <w:r>
        <w:rPr>
          <w:rFonts w:ascii="Times New Roman" w:eastAsiaTheme="minorEastAsia" w:hAnsi="Times New Roman"/>
          <w:sz w:val="22"/>
          <w:szCs w:val="22"/>
          <w:lang w:eastAsia="zh-CN"/>
        </w:rPr>
        <w:t>4</w:t>
      </w:r>
    </w:p>
    <w:p w14:paraId="39ABBC29" w14:textId="636FC006" w:rsidR="00823DCE" w:rsidRPr="00367CF5" w:rsidRDefault="00B00642" w:rsidP="00367CF5">
      <w:pPr>
        <w:spacing w:after="240"/>
        <w:ind w:left="0" w:firstLine="0"/>
        <w:jc w:val="both"/>
        <w:rPr>
          <w:rFonts w:ascii="Times New Roman" w:eastAsia="MS Mincho" w:hAnsi="Times New Roman"/>
          <w:sz w:val="22"/>
          <w:szCs w:val="22"/>
          <w:lang w:eastAsia="x-none"/>
        </w:rPr>
      </w:pPr>
      <w:r>
        <w:rPr>
          <w:rFonts w:ascii="Times New Roman" w:eastAsia="MS Mincho" w:hAnsi="Times New Roman"/>
          <w:sz w:val="22"/>
          <w:szCs w:val="22"/>
          <w:lang w:eastAsia="x-none"/>
        </w:rPr>
        <w:t xml:space="preserve">Basically, the TDM scheme can be combined with any other schemes. </w:t>
      </w:r>
      <w:r w:rsidR="00A42FFB">
        <w:rPr>
          <w:rFonts w:ascii="Times New Roman" w:eastAsia="MS Mincho" w:hAnsi="Times New Roman"/>
          <w:sz w:val="22"/>
          <w:szCs w:val="22"/>
          <w:lang w:eastAsia="x-none"/>
        </w:rPr>
        <w:t>However, the drawback of TDM scheme is the latency</w:t>
      </w:r>
      <w:r w:rsidR="00647C0E">
        <w:rPr>
          <w:rFonts w:ascii="Times New Roman" w:eastAsia="MS Mincho" w:hAnsi="Times New Roman"/>
          <w:sz w:val="22"/>
          <w:szCs w:val="22"/>
          <w:lang w:eastAsia="x-none"/>
        </w:rPr>
        <w:t xml:space="preserve"> and inefficient resource utilization</w:t>
      </w:r>
      <w:r w:rsidR="00A42FFB">
        <w:rPr>
          <w:rFonts w:ascii="Times New Roman" w:eastAsia="MS Mincho" w:hAnsi="Times New Roman"/>
          <w:sz w:val="22"/>
          <w:szCs w:val="22"/>
          <w:lang w:eastAsia="x-none"/>
        </w:rPr>
        <w:t>.</w:t>
      </w:r>
      <w:r w:rsidR="0062633C">
        <w:rPr>
          <w:rFonts w:ascii="Times New Roman" w:eastAsia="MS Mincho" w:hAnsi="Times New Roman"/>
          <w:sz w:val="22"/>
          <w:szCs w:val="22"/>
          <w:lang w:eastAsia="x-none"/>
        </w:rPr>
        <w:t xml:space="preserve"> It can be balanced by the combined schemes of SDM+TDM</w:t>
      </w:r>
      <w:r w:rsidR="00651872">
        <w:rPr>
          <w:rFonts w:ascii="Times New Roman" w:eastAsia="MS Mincho" w:hAnsi="Times New Roman"/>
          <w:sz w:val="22"/>
          <w:szCs w:val="22"/>
          <w:lang w:eastAsia="x-none"/>
        </w:rPr>
        <w:t>.</w:t>
      </w:r>
      <w:r w:rsidR="000401A0">
        <w:rPr>
          <w:rFonts w:ascii="Times New Roman" w:eastAsia="MS Mincho" w:hAnsi="Times New Roman"/>
          <w:sz w:val="22"/>
          <w:szCs w:val="22"/>
          <w:lang w:eastAsia="x-none"/>
        </w:rPr>
        <w:t xml:space="preserve"> The TDM schemes of 3 and 4 provides two options to combine with scheme 1a, </w:t>
      </w:r>
      <w:r w:rsidR="00556B6C">
        <w:rPr>
          <w:rFonts w:ascii="Times New Roman" w:eastAsia="MS Mincho" w:hAnsi="Times New Roman"/>
          <w:sz w:val="22"/>
          <w:szCs w:val="22"/>
          <w:lang w:eastAsia="x-none"/>
        </w:rPr>
        <w:t xml:space="preserve">which </w:t>
      </w:r>
      <w:r w:rsidR="000401A0">
        <w:rPr>
          <w:rFonts w:ascii="Times New Roman" w:eastAsia="MS Mincho" w:hAnsi="Times New Roman"/>
          <w:sz w:val="22"/>
          <w:szCs w:val="22"/>
          <w:lang w:eastAsia="x-none"/>
        </w:rPr>
        <w:t xml:space="preserve">probably </w:t>
      </w:r>
      <w:r w:rsidR="00556B6C">
        <w:rPr>
          <w:rFonts w:ascii="Times New Roman" w:eastAsia="MS Mincho" w:hAnsi="Times New Roman"/>
          <w:sz w:val="22"/>
          <w:szCs w:val="22"/>
          <w:lang w:eastAsia="x-none"/>
        </w:rPr>
        <w:t xml:space="preserve">is </w:t>
      </w:r>
      <w:r w:rsidR="000401A0">
        <w:rPr>
          <w:rFonts w:ascii="Times New Roman" w:eastAsia="MS Mincho" w:hAnsi="Times New Roman"/>
          <w:sz w:val="22"/>
          <w:szCs w:val="22"/>
          <w:lang w:eastAsia="x-none"/>
        </w:rPr>
        <w:t>depend</w:t>
      </w:r>
      <w:r w:rsidR="00556B6C">
        <w:rPr>
          <w:rFonts w:ascii="Times New Roman" w:eastAsia="MS Mincho" w:hAnsi="Times New Roman"/>
          <w:sz w:val="22"/>
          <w:szCs w:val="22"/>
          <w:lang w:eastAsia="x-none"/>
        </w:rPr>
        <w:t xml:space="preserve">ent </w:t>
      </w:r>
      <w:r w:rsidR="000401A0">
        <w:rPr>
          <w:rFonts w:ascii="Times New Roman" w:eastAsia="MS Mincho" w:hAnsi="Times New Roman"/>
          <w:sz w:val="22"/>
          <w:szCs w:val="22"/>
          <w:lang w:eastAsia="x-none"/>
        </w:rPr>
        <w:t xml:space="preserve">on latency requirements. </w:t>
      </w:r>
      <w:r w:rsidR="003332A3">
        <w:rPr>
          <w:rFonts w:ascii="Times New Roman" w:eastAsia="MS Mincho" w:hAnsi="Times New Roman"/>
          <w:sz w:val="22"/>
          <w:szCs w:val="22"/>
          <w:lang w:eastAsia="x-none"/>
        </w:rPr>
        <w:t xml:space="preserve">On the other hand, it is also possible to support </w:t>
      </w:r>
      <w:r w:rsidR="00C642C9">
        <w:rPr>
          <w:rFonts w:ascii="Times New Roman" w:eastAsia="MS Mincho" w:hAnsi="Times New Roman"/>
          <w:sz w:val="22"/>
          <w:szCs w:val="22"/>
          <w:lang w:eastAsia="x-none"/>
        </w:rPr>
        <w:t xml:space="preserve">the </w:t>
      </w:r>
      <w:r w:rsidR="003332A3">
        <w:rPr>
          <w:rFonts w:ascii="Times New Roman" w:eastAsia="MS Mincho" w:hAnsi="Times New Roman"/>
          <w:sz w:val="22"/>
          <w:szCs w:val="22"/>
          <w:lang w:eastAsia="x-none"/>
        </w:rPr>
        <w:t>combined scheme of 3 and 4.</w:t>
      </w:r>
      <w:r w:rsidR="00E31393">
        <w:rPr>
          <w:rFonts w:ascii="Times New Roman" w:eastAsia="MS Mincho" w:hAnsi="Times New Roman"/>
          <w:sz w:val="22"/>
          <w:szCs w:val="22"/>
          <w:lang w:eastAsia="x-none"/>
        </w:rPr>
        <w:t xml:space="preserve"> For example, assume the TB is to be repeated 4 times. By using scheme 3 only, the PDSCH symbol length for each repetition is limited to 2. By using scheme 4 only, the latency is 4 slots. Thus, a combined scheme 3 and 4 can </w:t>
      </w:r>
      <w:r w:rsidR="004E751C">
        <w:rPr>
          <w:rFonts w:ascii="Times New Roman" w:eastAsia="MS Mincho" w:hAnsi="Times New Roman"/>
          <w:sz w:val="22"/>
          <w:szCs w:val="22"/>
          <w:lang w:eastAsia="x-none"/>
        </w:rPr>
        <w:t xml:space="preserve">support 4 repetitions with more flexible scheduling and better latency performance. </w:t>
      </w:r>
    </w:p>
    <w:p w14:paraId="774FF933" w14:textId="07249BAC" w:rsidR="00AF59C7" w:rsidRDefault="00F60108" w:rsidP="00AF59C7">
      <w:pPr>
        <w:autoSpaceDE w:val="0"/>
        <w:autoSpaceDN w:val="0"/>
        <w:adjustRightInd w:val="0"/>
        <w:snapToGrid w:val="0"/>
        <w:spacing w:before="120" w:after="120"/>
        <w:ind w:left="0" w:firstLine="0"/>
        <w:jc w:val="both"/>
        <w:rPr>
          <w:rFonts w:ascii="Times New Roman" w:eastAsia="宋体" w:hAnsi="Times New Roman"/>
          <w:b/>
          <w:i/>
          <w:sz w:val="22"/>
          <w:szCs w:val="22"/>
          <w:lang w:eastAsia="zh-CN"/>
        </w:rPr>
      </w:pPr>
      <w:r>
        <w:rPr>
          <w:rFonts w:ascii="Times New Roman" w:eastAsia="宋体" w:hAnsi="Times New Roman" w:hint="eastAsia"/>
          <w:b/>
          <w:i/>
          <w:sz w:val="22"/>
          <w:szCs w:val="22"/>
          <w:lang w:eastAsia="zh-CN"/>
        </w:rPr>
        <w:t>Proposal 5</w:t>
      </w:r>
      <w:r w:rsidR="00AF59C7" w:rsidRPr="00D83907">
        <w:rPr>
          <w:rFonts w:ascii="Times New Roman" w:eastAsia="宋体" w:hAnsi="Times New Roman" w:hint="eastAsia"/>
          <w:b/>
          <w:i/>
          <w:sz w:val="22"/>
          <w:szCs w:val="22"/>
          <w:lang w:eastAsia="zh-CN"/>
        </w:rPr>
        <w:t>:</w:t>
      </w:r>
      <w:r w:rsidR="00AF59C7">
        <w:rPr>
          <w:rFonts w:ascii="Times New Roman" w:eastAsia="宋体" w:hAnsi="Times New Roman"/>
          <w:b/>
          <w:i/>
          <w:sz w:val="22"/>
          <w:szCs w:val="22"/>
          <w:lang w:eastAsia="zh-CN"/>
        </w:rPr>
        <w:t xml:space="preserve"> At least support combined schemes</w:t>
      </w:r>
      <w:r w:rsidR="008149C6">
        <w:rPr>
          <w:rFonts w:ascii="Times New Roman" w:eastAsia="宋体" w:hAnsi="Times New Roman"/>
          <w:b/>
          <w:i/>
          <w:sz w:val="22"/>
          <w:szCs w:val="22"/>
          <w:lang w:eastAsia="zh-CN"/>
        </w:rPr>
        <w:t xml:space="preserve">, i.e. </w:t>
      </w:r>
      <w:r w:rsidR="00902066">
        <w:rPr>
          <w:rFonts w:ascii="Times New Roman" w:eastAsia="宋体" w:hAnsi="Times New Roman"/>
          <w:b/>
          <w:i/>
          <w:sz w:val="22"/>
          <w:szCs w:val="22"/>
          <w:lang w:eastAsia="zh-CN"/>
        </w:rPr>
        <w:t>schemes</w:t>
      </w:r>
      <w:r w:rsidR="00AF59C7">
        <w:rPr>
          <w:rFonts w:ascii="Times New Roman" w:eastAsia="宋体" w:hAnsi="Times New Roman"/>
          <w:b/>
          <w:i/>
          <w:sz w:val="22"/>
          <w:szCs w:val="22"/>
          <w:lang w:eastAsia="zh-CN"/>
        </w:rPr>
        <w:t xml:space="preserve"> 1a and 3</w:t>
      </w:r>
      <w:r w:rsidR="008149C6">
        <w:rPr>
          <w:rFonts w:ascii="Times New Roman" w:eastAsia="宋体" w:hAnsi="Times New Roman"/>
          <w:b/>
          <w:i/>
          <w:sz w:val="22"/>
          <w:szCs w:val="22"/>
          <w:lang w:eastAsia="zh-CN"/>
        </w:rPr>
        <w:t xml:space="preserve">, schemes 1a and </w:t>
      </w:r>
      <w:r w:rsidR="00AF59C7">
        <w:rPr>
          <w:rFonts w:ascii="Times New Roman" w:eastAsia="宋体" w:hAnsi="Times New Roman"/>
          <w:b/>
          <w:i/>
          <w:sz w:val="22"/>
          <w:szCs w:val="22"/>
          <w:lang w:eastAsia="zh-CN"/>
        </w:rPr>
        <w:t xml:space="preserve">4, and </w:t>
      </w:r>
      <w:r w:rsidR="008149C6">
        <w:rPr>
          <w:rFonts w:ascii="Times New Roman" w:eastAsia="宋体" w:hAnsi="Times New Roman"/>
          <w:b/>
          <w:i/>
          <w:sz w:val="22"/>
          <w:szCs w:val="22"/>
          <w:lang w:eastAsia="zh-CN"/>
        </w:rPr>
        <w:t xml:space="preserve">schemes </w:t>
      </w:r>
      <w:r w:rsidR="00AF59C7">
        <w:rPr>
          <w:rFonts w:ascii="Times New Roman" w:eastAsia="宋体" w:hAnsi="Times New Roman"/>
          <w:b/>
          <w:i/>
          <w:sz w:val="22"/>
          <w:szCs w:val="22"/>
          <w:lang w:eastAsia="zh-CN"/>
        </w:rPr>
        <w:t>3 and 4</w:t>
      </w:r>
      <w:r w:rsidR="00902066">
        <w:rPr>
          <w:rFonts w:ascii="Times New Roman" w:eastAsia="宋体" w:hAnsi="Times New Roman"/>
          <w:b/>
          <w:i/>
          <w:sz w:val="22"/>
          <w:szCs w:val="22"/>
          <w:lang w:eastAsia="zh-CN"/>
        </w:rPr>
        <w:t xml:space="preserve">, whereas details of indication mechanism can further studied. </w:t>
      </w:r>
    </w:p>
    <w:p w14:paraId="4C1FC68B" w14:textId="6A250298" w:rsidR="004E6361" w:rsidRPr="008500E9" w:rsidRDefault="004E6361" w:rsidP="008500E9">
      <w:pPr>
        <w:pStyle w:val="1"/>
        <w:spacing w:after="120"/>
        <w:ind w:left="431" w:hanging="431"/>
        <w:rPr>
          <w:rFonts w:ascii="Times New Roman" w:hAnsi="Times New Roman"/>
          <w:sz w:val="28"/>
          <w:szCs w:val="28"/>
        </w:rPr>
      </w:pPr>
      <w:r w:rsidRPr="008500E9">
        <w:rPr>
          <w:rFonts w:ascii="Times New Roman" w:hAnsi="Times New Roman" w:hint="eastAsia"/>
          <w:sz w:val="28"/>
          <w:szCs w:val="28"/>
        </w:rPr>
        <w:t>R</w:t>
      </w:r>
      <w:r w:rsidRPr="008500E9">
        <w:rPr>
          <w:rFonts w:ascii="Times New Roman" w:hAnsi="Times New Roman"/>
          <w:sz w:val="28"/>
          <w:szCs w:val="28"/>
        </w:rPr>
        <w:t>eliability schemes on PDCCH</w:t>
      </w:r>
    </w:p>
    <w:p w14:paraId="5D7DD94C" w14:textId="77777777" w:rsidR="00734A91" w:rsidRPr="00C15BED" w:rsidRDefault="00734A91" w:rsidP="00734A91">
      <w:pPr>
        <w:numPr>
          <w:ilvl w:val="0"/>
          <w:numId w:val="11"/>
        </w:numPr>
        <w:jc w:val="both"/>
        <w:rPr>
          <w:rFonts w:ascii="Times New Roman" w:eastAsia="MS Mincho" w:hAnsi="Times New Roman"/>
          <w:sz w:val="22"/>
          <w:szCs w:val="22"/>
          <w:lang w:eastAsia="x-none"/>
        </w:rPr>
      </w:pPr>
      <w:r w:rsidRPr="00606CF5">
        <w:rPr>
          <w:rFonts w:ascii="Times New Roman" w:eastAsia="宋体" w:hAnsi="Times New Roman"/>
          <w:b/>
          <w:sz w:val="22"/>
          <w:szCs w:val="22"/>
          <w:lang w:eastAsia="zh-CN"/>
        </w:rPr>
        <w:lastRenderedPageBreak/>
        <w:t>Repetition/</w:t>
      </w:r>
      <w:r>
        <w:rPr>
          <w:rFonts w:ascii="Times New Roman" w:eastAsia="宋体" w:hAnsi="Times New Roman"/>
          <w:b/>
          <w:sz w:val="22"/>
          <w:szCs w:val="22"/>
          <w:lang w:eastAsia="zh-CN"/>
        </w:rPr>
        <w:t>d</w:t>
      </w:r>
      <w:r w:rsidRPr="00606CF5">
        <w:rPr>
          <w:rFonts w:ascii="Times New Roman" w:eastAsia="宋体" w:hAnsi="Times New Roman"/>
          <w:b/>
          <w:sz w:val="22"/>
          <w:szCs w:val="22"/>
          <w:lang w:eastAsia="zh-CN"/>
        </w:rPr>
        <w:t>iversity of DCI</w:t>
      </w:r>
    </w:p>
    <w:p w14:paraId="40061D9D" w14:textId="0DCBE008" w:rsidR="00734A91" w:rsidRPr="00C15BED" w:rsidRDefault="00734A91" w:rsidP="00734A91">
      <w:pPr>
        <w:spacing w:after="240"/>
        <w:ind w:left="0" w:firstLine="0"/>
        <w:jc w:val="both"/>
        <w:rPr>
          <w:rFonts w:ascii="Times New Roman" w:eastAsia="MS Mincho" w:hAnsi="Times New Roman"/>
          <w:sz w:val="22"/>
          <w:szCs w:val="22"/>
          <w:lang w:eastAsia="x-none"/>
        </w:rPr>
      </w:pPr>
      <w:r w:rsidRPr="004E04E7">
        <w:rPr>
          <w:rFonts w:ascii="Times New Roman" w:eastAsia="MS Mincho" w:hAnsi="Times New Roman"/>
          <w:sz w:val="22"/>
          <w:szCs w:val="22"/>
          <w:lang w:eastAsia="x-none"/>
        </w:rPr>
        <w:t>To achieve the overall system reliability, the reliability of not only data c</w:t>
      </w:r>
      <w:r>
        <w:rPr>
          <w:rFonts w:ascii="Times New Roman" w:eastAsia="MS Mincho" w:hAnsi="Times New Roman"/>
          <w:sz w:val="22"/>
          <w:szCs w:val="22"/>
          <w:lang w:eastAsia="x-none"/>
        </w:rPr>
        <w:t xml:space="preserve">hannel but also control channel </w:t>
      </w:r>
      <w:r w:rsidRPr="004E04E7">
        <w:rPr>
          <w:rFonts w:ascii="Times New Roman" w:eastAsia="MS Mincho" w:hAnsi="Times New Roman"/>
          <w:sz w:val="22"/>
          <w:szCs w:val="22"/>
          <w:lang w:eastAsia="x-none"/>
        </w:rPr>
        <w:t xml:space="preserve">should be considered. Similar to PDSCH reliability improvement, spatial diversity </w:t>
      </w:r>
      <w:r w:rsidRPr="00CD5BE9">
        <w:rPr>
          <w:rFonts w:ascii="Times New Roman" w:eastAsia="MS Mincho" w:hAnsi="Times New Roman"/>
          <w:sz w:val="22"/>
          <w:szCs w:val="22"/>
          <w:lang w:eastAsia="x-none"/>
        </w:rPr>
        <w:t>from multiple TRP transmissions combined</w:t>
      </w:r>
      <w:r w:rsidRPr="00346F37">
        <w:rPr>
          <w:rFonts w:ascii="Times New Roman" w:eastAsia="MS Mincho" w:hAnsi="Times New Roman"/>
          <w:sz w:val="22"/>
          <w:szCs w:val="22"/>
          <w:lang w:eastAsia="x-none"/>
        </w:rPr>
        <w:t xml:space="preserve"> with PDCCH repetition can be used to improve the PDCCH reliability. </w:t>
      </w:r>
      <w:r>
        <w:rPr>
          <w:rFonts w:ascii="Times New Roman" w:eastAsia="MS Mincho" w:hAnsi="Times New Roman"/>
          <w:sz w:val="22"/>
          <w:szCs w:val="22"/>
          <w:lang w:eastAsia="x-none"/>
        </w:rPr>
        <w:t xml:space="preserve">Figure </w:t>
      </w:r>
      <w:r w:rsidR="00902466">
        <w:rPr>
          <w:rFonts w:ascii="Times New Roman" w:eastAsia="MS Mincho" w:hAnsi="Times New Roman"/>
          <w:sz w:val="22"/>
          <w:szCs w:val="22"/>
          <w:lang w:eastAsia="x-none"/>
        </w:rPr>
        <w:t>7</w:t>
      </w:r>
      <w:r w:rsidRPr="00346F37">
        <w:rPr>
          <w:rFonts w:ascii="Times New Roman" w:eastAsia="MS Mincho" w:hAnsi="Times New Roman"/>
          <w:sz w:val="22"/>
          <w:szCs w:val="22"/>
          <w:lang w:eastAsia="x-none"/>
        </w:rPr>
        <w:t xml:space="preserve"> illustrates the PDCCH repetition scheme using multiple TRPs, where the repetition can be transmitted at the same or different times. The later can be considered as an extension of PDCCH time repetition scheme discussed in URLLC session using multiple TRPs. PDCCH repetitions sent from multiple TRPs using multiple CORESETs configured with different TCI states can be considered. </w:t>
      </w:r>
    </w:p>
    <w:tbl>
      <w:tblPr>
        <w:tblW w:w="0" w:type="auto"/>
        <w:tblLook w:val="04A0" w:firstRow="1" w:lastRow="0" w:firstColumn="1" w:lastColumn="0" w:noHBand="0" w:noVBand="1"/>
      </w:tblPr>
      <w:tblGrid>
        <w:gridCol w:w="9641"/>
      </w:tblGrid>
      <w:tr w:rsidR="00734A91" w:rsidRPr="00346F37" w14:paraId="480091E0" w14:textId="77777777" w:rsidTr="00604DE4">
        <w:tc>
          <w:tcPr>
            <w:tcW w:w="9857" w:type="dxa"/>
            <w:shd w:val="clear" w:color="auto" w:fill="auto"/>
          </w:tcPr>
          <w:p w14:paraId="45AAE42E" w14:textId="77777777" w:rsidR="00734A91" w:rsidRPr="00BD1057" w:rsidRDefault="00734A91" w:rsidP="00604DE4">
            <w:pPr>
              <w:suppressAutoHyphens/>
              <w:overflowPunct w:val="0"/>
              <w:autoSpaceDE w:val="0"/>
              <w:spacing w:before="120" w:after="120"/>
              <w:ind w:left="0" w:firstLine="0"/>
              <w:jc w:val="center"/>
              <w:textAlignment w:val="baseline"/>
              <w:rPr>
                <w:rFonts w:ascii="Times New Roman" w:eastAsia="Times New Roman" w:hAnsi="Times New Roman"/>
                <w:b/>
                <w:szCs w:val="20"/>
                <w:lang w:val="en-US" w:eastAsia="ar-SA"/>
              </w:rPr>
            </w:pPr>
            <w:r>
              <w:rPr>
                <w:rFonts w:ascii="Times New Roman" w:eastAsia="Times New Roman" w:hAnsi="Times New Roman"/>
                <w:b/>
                <w:szCs w:val="20"/>
                <w:lang w:val="en-US" w:eastAsia="ar-SA"/>
              </w:rPr>
              <w:t xml:space="preserve"> </w:t>
            </w:r>
            <w:r w:rsidRPr="00714078">
              <w:rPr>
                <w:rFonts w:ascii="Times New Roman" w:eastAsia="Times New Roman" w:hAnsi="Times New Roman"/>
                <w:b/>
                <w:noProof/>
                <w:szCs w:val="20"/>
                <w:lang w:val="en-US" w:eastAsia="zh-CN"/>
              </w:rPr>
              <w:drawing>
                <wp:inline distT="0" distB="0" distL="0" distR="0" wp14:anchorId="7F0188E4" wp14:editId="78ED9BCB">
                  <wp:extent cx="1801495" cy="1289685"/>
                  <wp:effectExtent l="0" t="0" r="0" b="571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801495" cy="1289685"/>
                          </a:xfrm>
                          <a:prstGeom prst="rect">
                            <a:avLst/>
                          </a:prstGeom>
                          <a:noFill/>
                          <a:ln>
                            <a:noFill/>
                          </a:ln>
                        </pic:spPr>
                      </pic:pic>
                    </a:graphicData>
                  </a:graphic>
                </wp:inline>
              </w:drawing>
            </w:r>
          </w:p>
        </w:tc>
      </w:tr>
    </w:tbl>
    <w:p w14:paraId="58E91E0F" w14:textId="57F54BF9" w:rsidR="00734A91" w:rsidRPr="00C15BED" w:rsidRDefault="00734A91" w:rsidP="00734A91">
      <w:pPr>
        <w:pStyle w:val="af"/>
        <w:jc w:val="center"/>
      </w:pPr>
      <w:r>
        <w:t xml:space="preserve">Figure </w:t>
      </w:r>
      <w:r w:rsidR="00902466">
        <w:t>7</w:t>
      </w:r>
      <w:r w:rsidRPr="00365072">
        <w:rPr>
          <w:rFonts w:eastAsia="MS Mincho"/>
          <w:lang w:eastAsia="x-none"/>
        </w:rPr>
        <w:t>: PDCCH repetition transmitted from different TRPs at the same or different times</w:t>
      </w:r>
    </w:p>
    <w:p w14:paraId="0232FD92" w14:textId="30330A0A" w:rsidR="00734A91" w:rsidRDefault="00734A91" w:rsidP="00734A91">
      <w:pPr>
        <w:autoSpaceDE w:val="0"/>
        <w:autoSpaceDN w:val="0"/>
        <w:adjustRightInd w:val="0"/>
        <w:snapToGrid w:val="0"/>
        <w:spacing w:before="48" w:after="120"/>
        <w:ind w:left="0" w:firstLine="0"/>
        <w:jc w:val="both"/>
        <w:rPr>
          <w:rFonts w:ascii="Times New Roman" w:eastAsia="宋体" w:hAnsi="Times New Roman"/>
          <w:b/>
          <w:i/>
          <w:sz w:val="22"/>
          <w:szCs w:val="22"/>
          <w:lang w:val="en-US" w:eastAsia="zh-CN"/>
        </w:rPr>
      </w:pPr>
      <w:r>
        <w:rPr>
          <w:rFonts w:ascii="Times New Roman" w:eastAsia="宋体" w:hAnsi="Times New Roman"/>
          <w:sz w:val="22"/>
          <w:szCs w:val="22"/>
          <w:lang w:eastAsia="zh-CN"/>
        </w:rPr>
        <w:t xml:space="preserve">A link level evaluation for PDCCH repetition scheme from multiple TRPs, compared with the Rel-15 baseline, i.e. a PDCCH transmission without repetition from a single TRP, is provided in </w:t>
      </w:r>
      <w:r w:rsidRPr="00E133A4">
        <w:rPr>
          <w:rFonts w:ascii="Times New Roman" w:eastAsia="宋体" w:hAnsi="Times New Roman"/>
          <w:sz w:val="22"/>
          <w:szCs w:val="22"/>
          <w:lang w:eastAsia="zh-CN"/>
        </w:rPr>
        <w:t>[</w:t>
      </w:r>
      <w:r w:rsidR="003977F9">
        <w:rPr>
          <w:rFonts w:ascii="Times New Roman" w:eastAsia="宋体" w:hAnsi="Times New Roman"/>
          <w:sz w:val="22"/>
          <w:szCs w:val="22"/>
          <w:lang w:eastAsia="zh-CN"/>
        </w:rPr>
        <w:t>4</w:t>
      </w:r>
      <w:r w:rsidRPr="00E133A4">
        <w:rPr>
          <w:rFonts w:ascii="Times New Roman" w:eastAsia="宋体" w:hAnsi="Times New Roman"/>
          <w:sz w:val="22"/>
          <w:szCs w:val="22"/>
          <w:lang w:eastAsia="zh-CN"/>
        </w:rPr>
        <w:t>].</w:t>
      </w:r>
      <w:r>
        <w:rPr>
          <w:rFonts w:ascii="Times New Roman" w:eastAsia="宋体" w:hAnsi="Times New Roman"/>
          <w:sz w:val="22"/>
          <w:szCs w:val="22"/>
          <w:lang w:eastAsia="zh-CN"/>
        </w:rPr>
        <w:t xml:space="preserve"> The performance of the PDCCH repetition from multiple TRPs, each repetition with lower AL, is compared with that of Rel-15 scheme using a higher AL, to have the same number of total CCEs for both schemes. In the repetition scheme, both with and without soft combining are considered. The results shows that due to spatial diversity, steeper slopes are observed for multiple TRP cases, compared with the baselines. Moreover, the repetition from multiple TRPs with soft combining outperforms the single TRP transmission scheme. Besides, PDCCH repletion without soft combining performs worse than the single TRP transmission scheme, though having the steeper slope. </w:t>
      </w:r>
    </w:p>
    <w:p w14:paraId="79366E87" w14:textId="627C3F3C" w:rsidR="00734A91" w:rsidRDefault="00734A91" w:rsidP="00734A91">
      <w:pPr>
        <w:autoSpaceDE w:val="0"/>
        <w:autoSpaceDN w:val="0"/>
        <w:adjustRightInd w:val="0"/>
        <w:snapToGrid w:val="0"/>
        <w:spacing w:before="48" w:after="120"/>
        <w:ind w:left="0" w:firstLine="0"/>
        <w:jc w:val="both"/>
        <w:rPr>
          <w:rFonts w:ascii="Times New Roman" w:eastAsia="宋体" w:hAnsi="Times New Roman"/>
          <w:b/>
          <w:i/>
          <w:sz w:val="22"/>
          <w:szCs w:val="22"/>
          <w:lang w:val="en-US" w:eastAsia="zh-CN"/>
        </w:rPr>
      </w:pPr>
      <w:r>
        <w:rPr>
          <w:rFonts w:ascii="Times New Roman" w:eastAsia="宋体" w:hAnsi="Times New Roman"/>
          <w:b/>
          <w:i/>
          <w:sz w:val="22"/>
          <w:szCs w:val="22"/>
          <w:lang w:val="en-US" w:eastAsia="zh-CN"/>
        </w:rPr>
        <w:t xml:space="preserve">Observation </w:t>
      </w:r>
      <w:r w:rsidR="00942686">
        <w:rPr>
          <w:rFonts w:ascii="Times New Roman" w:eastAsia="宋体" w:hAnsi="Times New Roman"/>
          <w:b/>
          <w:i/>
          <w:sz w:val="22"/>
          <w:szCs w:val="22"/>
          <w:lang w:val="en-US" w:eastAsia="zh-CN"/>
        </w:rPr>
        <w:t>3</w:t>
      </w:r>
      <w:r>
        <w:rPr>
          <w:rFonts w:ascii="Times New Roman" w:eastAsia="宋体" w:hAnsi="Times New Roman"/>
          <w:b/>
          <w:i/>
          <w:sz w:val="22"/>
          <w:szCs w:val="22"/>
          <w:lang w:val="en-US" w:eastAsia="zh-CN"/>
        </w:rPr>
        <w:t xml:space="preserve">: </w:t>
      </w:r>
      <w:r w:rsidRPr="00A702C1">
        <w:rPr>
          <w:rFonts w:ascii="Times New Roman" w:eastAsia="宋体" w:hAnsi="Times New Roman"/>
          <w:b/>
          <w:i/>
          <w:sz w:val="22"/>
          <w:szCs w:val="22"/>
          <w:lang w:val="en-US" w:eastAsia="zh-CN"/>
        </w:rPr>
        <w:t xml:space="preserve">With the same number of total CCEs, PDCCH repetition BLER curves with lower AL using multiple TRPs with and without soft combining have steeper slope than those with the higher AL PDCCH without repetition, due to spatial diversity. Moreover, the repetition with soft combining can outperform that without soft combining and the higher AL PDCCH without repetition. </w:t>
      </w:r>
    </w:p>
    <w:p w14:paraId="383B1C7E" w14:textId="77777777" w:rsidR="00734A91" w:rsidRPr="00C15BED" w:rsidRDefault="00734A91" w:rsidP="00734A91">
      <w:pPr>
        <w:autoSpaceDE w:val="0"/>
        <w:autoSpaceDN w:val="0"/>
        <w:adjustRightInd w:val="0"/>
        <w:snapToGrid w:val="0"/>
        <w:spacing w:before="48" w:after="120"/>
        <w:ind w:left="0" w:firstLine="0"/>
        <w:jc w:val="both"/>
        <w:rPr>
          <w:rFonts w:ascii="Times New Roman" w:eastAsia="宋体" w:hAnsi="Times New Roman"/>
          <w:sz w:val="22"/>
          <w:szCs w:val="22"/>
          <w:lang w:val="en-US" w:eastAsia="zh-CN"/>
        </w:rPr>
      </w:pPr>
      <w:r w:rsidRPr="00C15BED">
        <w:rPr>
          <w:rFonts w:ascii="Times New Roman" w:eastAsia="宋体" w:hAnsi="Times New Roman"/>
          <w:sz w:val="22"/>
          <w:szCs w:val="22"/>
          <w:lang w:val="en-US" w:eastAsia="zh-CN"/>
        </w:rPr>
        <w:t>From the above observation, we have the following proposal.</w:t>
      </w:r>
    </w:p>
    <w:p w14:paraId="4EC0EA76" w14:textId="42AC673E" w:rsidR="00734A91" w:rsidRPr="002811A4" w:rsidRDefault="00734A91" w:rsidP="00734A91">
      <w:pPr>
        <w:autoSpaceDE w:val="0"/>
        <w:autoSpaceDN w:val="0"/>
        <w:adjustRightInd w:val="0"/>
        <w:snapToGrid w:val="0"/>
        <w:spacing w:before="48" w:after="120"/>
        <w:ind w:left="0" w:firstLine="0"/>
        <w:jc w:val="both"/>
        <w:rPr>
          <w:rFonts w:ascii="Times New Roman" w:hAnsi="Times New Roman"/>
          <w:b/>
          <w:i/>
          <w:sz w:val="22"/>
          <w:szCs w:val="22"/>
        </w:rPr>
      </w:pPr>
      <w:r>
        <w:rPr>
          <w:rFonts w:ascii="Times New Roman" w:eastAsia="宋体" w:hAnsi="Times New Roman"/>
          <w:b/>
          <w:i/>
          <w:sz w:val="22"/>
          <w:szCs w:val="22"/>
          <w:lang w:val="en-US" w:eastAsia="zh-CN"/>
        </w:rPr>
        <w:t xml:space="preserve">Proposal </w:t>
      </w:r>
      <w:r w:rsidR="00942686">
        <w:rPr>
          <w:rFonts w:ascii="Times New Roman" w:eastAsia="宋体" w:hAnsi="Times New Roman"/>
          <w:b/>
          <w:i/>
          <w:sz w:val="22"/>
          <w:szCs w:val="22"/>
          <w:lang w:val="en-US" w:eastAsia="zh-CN"/>
        </w:rPr>
        <w:t>6</w:t>
      </w:r>
      <w:r w:rsidRPr="00346F37">
        <w:rPr>
          <w:rFonts w:ascii="Times New Roman" w:eastAsia="宋体" w:hAnsi="Times New Roman"/>
          <w:b/>
          <w:i/>
          <w:sz w:val="22"/>
          <w:szCs w:val="22"/>
          <w:lang w:val="en-US" w:eastAsia="zh-CN"/>
        </w:rPr>
        <w:t>:</w:t>
      </w:r>
      <w:r w:rsidRPr="00346F37" w:rsidDel="003F22C6">
        <w:rPr>
          <w:rFonts w:ascii="Times New Roman" w:eastAsia="宋体" w:hAnsi="Times New Roman"/>
          <w:b/>
          <w:i/>
          <w:sz w:val="22"/>
          <w:szCs w:val="22"/>
          <w:lang w:val="en-US" w:eastAsia="zh-CN"/>
        </w:rPr>
        <w:t xml:space="preserve"> </w:t>
      </w:r>
      <w:r>
        <w:rPr>
          <w:rFonts w:ascii="Times New Roman" w:eastAsia="宋体" w:hAnsi="Times New Roman"/>
          <w:b/>
          <w:i/>
          <w:sz w:val="22"/>
          <w:szCs w:val="22"/>
          <w:lang w:val="en-US" w:eastAsia="zh-CN"/>
        </w:rPr>
        <w:t>Rel-16 supports PDCCH repetition over multiple TRPs/panels/beams</w:t>
      </w:r>
    </w:p>
    <w:p w14:paraId="59EF7ECB" w14:textId="77777777" w:rsidR="00734A91" w:rsidRPr="00606CF5" w:rsidRDefault="00734A91" w:rsidP="00734A91">
      <w:pPr>
        <w:numPr>
          <w:ilvl w:val="0"/>
          <w:numId w:val="12"/>
        </w:numPr>
        <w:autoSpaceDE w:val="0"/>
        <w:autoSpaceDN w:val="0"/>
        <w:adjustRightInd w:val="0"/>
        <w:snapToGrid w:val="0"/>
        <w:spacing w:before="48" w:after="120"/>
        <w:jc w:val="both"/>
        <w:rPr>
          <w:rFonts w:ascii="Times New Roman" w:eastAsia="宋体" w:hAnsi="Times New Roman"/>
          <w:b/>
          <w:i/>
          <w:sz w:val="22"/>
          <w:szCs w:val="22"/>
          <w:lang w:val="en-US" w:eastAsia="zh-CN"/>
        </w:rPr>
      </w:pPr>
      <w:r w:rsidRPr="00872DFC">
        <w:rPr>
          <w:rFonts w:ascii="Times New Roman" w:eastAsia="宋体" w:hAnsi="Times New Roman"/>
          <w:b/>
          <w:i/>
          <w:sz w:val="22"/>
          <w:szCs w:val="22"/>
          <w:lang w:val="en-US" w:eastAsia="zh-CN"/>
        </w:rPr>
        <w:t xml:space="preserve">PDCCH repetition using multiple TRPs over the same and different times can be considered. </w:t>
      </w:r>
      <w:r w:rsidRPr="00606CF5">
        <w:rPr>
          <w:rFonts w:ascii="Times New Roman" w:eastAsia="宋体" w:hAnsi="Times New Roman"/>
          <w:b/>
          <w:i/>
          <w:sz w:val="22"/>
          <w:szCs w:val="22"/>
          <w:lang w:val="en-US" w:eastAsia="zh-CN"/>
        </w:rPr>
        <w:t xml:space="preserve"> </w:t>
      </w:r>
    </w:p>
    <w:p w14:paraId="53E007FD" w14:textId="77777777" w:rsidR="00734A91" w:rsidRDefault="00734A91" w:rsidP="00734A91">
      <w:pPr>
        <w:numPr>
          <w:ilvl w:val="0"/>
          <w:numId w:val="12"/>
        </w:numPr>
        <w:jc w:val="both"/>
        <w:rPr>
          <w:lang w:eastAsia="ar-SA"/>
        </w:rPr>
      </w:pPr>
      <w:r>
        <w:rPr>
          <w:rFonts w:ascii="Times New Roman" w:eastAsia="宋体" w:hAnsi="Times New Roman"/>
          <w:b/>
          <w:i/>
          <w:sz w:val="22"/>
          <w:szCs w:val="22"/>
          <w:lang w:val="en-US" w:eastAsia="zh-CN"/>
        </w:rPr>
        <w:t>PDC</w:t>
      </w:r>
      <w:r w:rsidRPr="00C15BED">
        <w:rPr>
          <w:rFonts w:ascii="Times New Roman" w:eastAsia="宋体" w:hAnsi="Times New Roman"/>
          <w:b/>
          <w:i/>
          <w:sz w:val="22"/>
          <w:szCs w:val="22"/>
          <w:lang w:val="en-US" w:eastAsia="zh-CN"/>
        </w:rPr>
        <w:t xml:space="preserve">CH repetition with soft combining at UE </w:t>
      </w:r>
      <w:r>
        <w:rPr>
          <w:rFonts w:ascii="Times New Roman" w:eastAsia="宋体" w:hAnsi="Times New Roman"/>
          <w:b/>
          <w:i/>
          <w:sz w:val="22"/>
          <w:szCs w:val="22"/>
          <w:lang w:val="en-US" w:eastAsia="zh-CN"/>
        </w:rPr>
        <w:t>can be considered</w:t>
      </w:r>
      <w:r w:rsidRPr="00C15BED">
        <w:rPr>
          <w:rFonts w:ascii="Times New Roman" w:eastAsia="宋体" w:hAnsi="Times New Roman"/>
          <w:b/>
          <w:i/>
          <w:sz w:val="22"/>
          <w:szCs w:val="22"/>
          <w:lang w:val="en-US" w:eastAsia="zh-CN"/>
        </w:rPr>
        <w:t xml:space="preserve"> for PDCCH reliability enhancement.</w:t>
      </w:r>
    </w:p>
    <w:p w14:paraId="5CA4BDEC" w14:textId="490CC925" w:rsidR="00682172" w:rsidRDefault="00452C8F" w:rsidP="00682172">
      <w:pPr>
        <w:autoSpaceDE w:val="0"/>
        <w:autoSpaceDN w:val="0"/>
        <w:adjustRightInd w:val="0"/>
        <w:snapToGrid w:val="0"/>
        <w:spacing w:after="120"/>
        <w:ind w:left="0" w:firstLine="0"/>
        <w:jc w:val="both"/>
        <w:rPr>
          <w:rFonts w:ascii="Times New Roman" w:eastAsia="宋体" w:hAnsi="Times New Roman"/>
          <w:sz w:val="22"/>
          <w:szCs w:val="22"/>
          <w:lang w:val="en-US" w:eastAsia="zh-CN"/>
        </w:rPr>
      </w:pPr>
      <w:r>
        <w:rPr>
          <w:rFonts w:ascii="Times New Roman" w:eastAsia="宋体" w:hAnsi="Times New Roman"/>
          <w:sz w:val="22"/>
          <w:szCs w:val="22"/>
          <w:lang w:val="en-US" w:eastAsia="zh-CN"/>
        </w:rPr>
        <w:t>C</w:t>
      </w:r>
      <w:r>
        <w:rPr>
          <w:rFonts w:ascii="Times New Roman" w:eastAsia="宋体" w:hAnsi="Times New Roman" w:hint="eastAsia"/>
          <w:sz w:val="22"/>
          <w:szCs w:val="22"/>
          <w:lang w:val="en-US" w:eastAsia="zh-CN"/>
        </w:rPr>
        <w:t>onsidering the case of two repeated PDCCH candidates</w:t>
      </w:r>
      <w:r>
        <w:rPr>
          <w:rFonts w:ascii="Times New Roman" w:eastAsia="宋体" w:hAnsi="Times New Roman"/>
          <w:sz w:val="22"/>
          <w:szCs w:val="22"/>
          <w:lang w:val="en-US" w:eastAsia="zh-CN"/>
        </w:rPr>
        <w:t>, if UE can detect and decode DCI in any of above PDCCH candidate, it can be expected that the UE can also successfully decode the DCI after soft-combining from these two PDCCH candidates. In this sense, as long as a UE is informed about the relationship of PDCCH candidates implicitly or explicitly where the DCI are transmitted repeatedly, the UE can buffer these PDCCH candidates, and perform the blind detection after soft-combining</w:t>
      </w:r>
      <w:r>
        <w:rPr>
          <w:rFonts w:ascii="Times New Roman" w:eastAsia="宋体" w:hAnsi="Times New Roman" w:hint="eastAsia"/>
          <w:sz w:val="22"/>
          <w:szCs w:val="22"/>
          <w:lang w:val="en-US" w:eastAsia="zh-CN"/>
        </w:rPr>
        <w:t xml:space="preserve"> to reduce the blind detection times</w:t>
      </w:r>
      <w:r>
        <w:rPr>
          <w:rFonts w:ascii="Times New Roman" w:eastAsia="宋体" w:hAnsi="Times New Roman"/>
          <w:sz w:val="22"/>
          <w:szCs w:val="22"/>
          <w:lang w:val="en-US" w:eastAsia="zh-CN"/>
        </w:rPr>
        <w:t xml:space="preserve">. </w:t>
      </w:r>
      <w:r w:rsidR="00682172">
        <w:rPr>
          <w:rFonts w:ascii="Times New Roman" w:eastAsia="宋体" w:hAnsi="Times New Roman"/>
          <w:sz w:val="22"/>
          <w:szCs w:val="22"/>
          <w:lang w:val="en-US" w:eastAsia="zh-CN"/>
        </w:rPr>
        <w:t xml:space="preserve"> </w:t>
      </w:r>
      <w:r w:rsidR="00DE3740">
        <w:rPr>
          <w:rFonts w:ascii="Times New Roman" w:eastAsia="宋体" w:hAnsi="Times New Roman"/>
          <w:sz w:val="22"/>
          <w:szCs w:val="22"/>
          <w:lang w:val="en-US" w:eastAsia="zh-CN"/>
        </w:rPr>
        <w:t>More details on PDCCH repetition can be referred to our company paper [6].</w:t>
      </w:r>
    </w:p>
    <w:p w14:paraId="57BC576B" w14:textId="0D2E4758" w:rsidR="005B3B75" w:rsidRPr="00AF1A32" w:rsidRDefault="005B3B75" w:rsidP="007A5A79">
      <w:pPr>
        <w:autoSpaceDE w:val="0"/>
        <w:autoSpaceDN w:val="0"/>
        <w:adjustRightInd w:val="0"/>
        <w:snapToGrid w:val="0"/>
        <w:spacing w:before="48" w:after="120"/>
        <w:ind w:left="0" w:firstLine="0"/>
        <w:jc w:val="both"/>
        <w:rPr>
          <w:rFonts w:ascii="Times New Roman" w:eastAsia="宋体" w:hAnsi="Times New Roman"/>
          <w:b/>
          <w:i/>
          <w:sz w:val="22"/>
          <w:szCs w:val="22"/>
          <w:lang w:val="en-US" w:eastAsia="zh-CN"/>
        </w:rPr>
      </w:pPr>
      <w:r>
        <w:rPr>
          <w:rFonts w:ascii="Times New Roman" w:eastAsia="宋体" w:hAnsi="Times New Roman"/>
          <w:b/>
          <w:i/>
          <w:sz w:val="22"/>
          <w:szCs w:val="22"/>
          <w:lang w:val="en-US" w:eastAsia="zh-CN"/>
        </w:rPr>
        <w:t>Proposal 7</w:t>
      </w:r>
      <w:r>
        <w:rPr>
          <w:rFonts w:ascii="Times New Roman" w:eastAsia="宋体" w:hAnsi="Times New Roman" w:hint="eastAsia"/>
          <w:b/>
          <w:i/>
          <w:sz w:val="22"/>
          <w:szCs w:val="22"/>
          <w:lang w:val="en-US" w:eastAsia="zh-CN"/>
        </w:rPr>
        <w:t>：</w:t>
      </w:r>
      <w:r>
        <w:rPr>
          <w:rFonts w:ascii="Times New Roman" w:eastAsia="宋体" w:hAnsi="Times New Roman"/>
          <w:b/>
          <w:i/>
          <w:sz w:val="22"/>
          <w:szCs w:val="22"/>
          <w:lang w:val="en-US" w:eastAsia="zh-CN"/>
        </w:rPr>
        <w:t xml:space="preserve">To reduce the complexity, the UE can be informed about the relationship of repeated PDCCH candidates and perform BD after soft-combining PDCCH candidates. </w:t>
      </w:r>
    </w:p>
    <w:p w14:paraId="62AE6743" w14:textId="77777777" w:rsidR="005B3B75" w:rsidRPr="002811A4" w:rsidRDefault="005B3B75" w:rsidP="00682172">
      <w:pPr>
        <w:autoSpaceDE w:val="0"/>
        <w:autoSpaceDN w:val="0"/>
        <w:adjustRightInd w:val="0"/>
        <w:snapToGrid w:val="0"/>
        <w:spacing w:before="48" w:after="120"/>
        <w:ind w:left="0" w:firstLine="0"/>
        <w:jc w:val="both"/>
        <w:rPr>
          <w:rFonts w:ascii="Times New Roman" w:hAnsi="Times New Roman"/>
          <w:b/>
          <w:i/>
          <w:sz w:val="22"/>
          <w:szCs w:val="22"/>
        </w:rPr>
      </w:pPr>
    </w:p>
    <w:p w14:paraId="001AC30C" w14:textId="6726055E" w:rsidR="004E6361" w:rsidRPr="008500E9" w:rsidRDefault="004E6361" w:rsidP="008500E9">
      <w:pPr>
        <w:pStyle w:val="1"/>
        <w:spacing w:after="120"/>
        <w:ind w:left="431" w:hanging="431"/>
        <w:rPr>
          <w:rFonts w:ascii="Times New Roman" w:hAnsi="Times New Roman"/>
          <w:sz w:val="28"/>
          <w:szCs w:val="28"/>
        </w:rPr>
      </w:pPr>
      <w:r w:rsidRPr="008500E9">
        <w:rPr>
          <w:rFonts w:ascii="Times New Roman" w:hAnsi="Times New Roman" w:hint="eastAsia"/>
          <w:sz w:val="28"/>
          <w:szCs w:val="28"/>
        </w:rPr>
        <w:t>Reliability schemes on PUSCH/PUCCH</w:t>
      </w:r>
    </w:p>
    <w:p w14:paraId="40B8E032" w14:textId="77777777" w:rsidR="00DB6E90" w:rsidRPr="00734A91" w:rsidRDefault="00DB6E90" w:rsidP="00734A91">
      <w:pPr>
        <w:pStyle w:val="af6"/>
        <w:numPr>
          <w:ilvl w:val="0"/>
          <w:numId w:val="28"/>
        </w:numPr>
        <w:autoSpaceDE w:val="0"/>
        <w:autoSpaceDN w:val="0"/>
        <w:adjustRightInd w:val="0"/>
        <w:snapToGrid w:val="0"/>
        <w:spacing w:after="120"/>
        <w:ind w:leftChars="0"/>
        <w:jc w:val="both"/>
        <w:rPr>
          <w:rFonts w:ascii="Times New Roman" w:eastAsiaTheme="minorEastAsia" w:hAnsi="Times New Roman"/>
          <w:b/>
          <w:sz w:val="22"/>
          <w:szCs w:val="22"/>
          <w:u w:val="single"/>
          <w:lang w:eastAsia="zh-CN"/>
        </w:rPr>
      </w:pPr>
      <w:r w:rsidRPr="00734A91">
        <w:rPr>
          <w:rFonts w:ascii="Times New Roman" w:eastAsiaTheme="minorEastAsia" w:hAnsi="Times New Roman"/>
          <w:b/>
          <w:sz w:val="22"/>
          <w:szCs w:val="22"/>
          <w:u w:val="single"/>
          <w:lang w:eastAsia="zh-CN"/>
        </w:rPr>
        <w:t>PUSCH</w:t>
      </w:r>
    </w:p>
    <w:p w14:paraId="0F7DA859" w14:textId="77777777" w:rsidR="00DB6E90" w:rsidRDefault="00DB6E90" w:rsidP="00DB6E90">
      <w:pPr>
        <w:ind w:left="0" w:firstLine="0"/>
        <w:jc w:val="both"/>
        <w:rPr>
          <w:rFonts w:ascii="Times New Roman" w:eastAsia="宋体" w:hAnsi="Times New Roman"/>
          <w:sz w:val="22"/>
          <w:szCs w:val="22"/>
          <w:lang w:eastAsia="zh-CN"/>
        </w:rPr>
      </w:pPr>
      <w:r w:rsidRPr="00606CF5">
        <w:rPr>
          <w:rFonts w:ascii="Times New Roman" w:eastAsia="宋体" w:hAnsi="Times New Roman"/>
          <w:sz w:val="22"/>
          <w:szCs w:val="22"/>
          <w:lang w:eastAsia="zh-CN"/>
        </w:rPr>
        <w:t>In R</w:t>
      </w:r>
      <w:r w:rsidR="006931C7">
        <w:rPr>
          <w:rFonts w:ascii="Times New Roman" w:eastAsia="宋体" w:hAnsi="Times New Roman"/>
          <w:sz w:val="22"/>
          <w:szCs w:val="22"/>
          <w:lang w:eastAsia="zh-CN"/>
        </w:rPr>
        <w:t>el-</w:t>
      </w:r>
      <w:r w:rsidRPr="00606CF5">
        <w:rPr>
          <w:rFonts w:ascii="Times New Roman" w:eastAsia="宋体" w:hAnsi="Times New Roman"/>
          <w:sz w:val="22"/>
          <w:szCs w:val="22"/>
          <w:lang w:eastAsia="zh-CN"/>
        </w:rPr>
        <w:t xml:space="preserve">15, PUSCH repetition </w:t>
      </w:r>
      <w:r w:rsidR="003A1765">
        <w:rPr>
          <w:rFonts w:ascii="Times New Roman" w:eastAsia="宋体" w:hAnsi="Times New Roman"/>
          <w:sz w:val="22"/>
          <w:szCs w:val="22"/>
          <w:lang w:eastAsia="zh-CN"/>
        </w:rPr>
        <w:t>based on slot aggregation</w:t>
      </w:r>
      <w:r w:rsidR="003A1765" w:rsidRPr="00606CF5">
        <w:rPr>
          <w:rFonts w:ascii="Times New Roman" w:eastAsia="宋体" w:hAnsi="Times New Roman"/>
          <w:sz w:val="22"/>
          <w:szCs w:val="22"/>
          <w:lang w:eastAsia="zh-CN"/>
        </w:rPr>
        <w:t xml:space="preserve"> </w:t>
      </w:r>
      <w:r w:rsidRPr="00606CF5">
        <w:rPr>
          <w:rFonts w:ascii="Times New Roman" w:eastAsia="宋体" w:hAnsi="Times New Roman"/>
          <w:sz w:val="22"/>
          <w:szCs w:val="22"/>
          <w:lang w:eastAsia="zh-CN"/>
        </w:rPr>
        <w:t>has</w:t>
      </w:r>
      <w:r>
        <w:rPr>
          <w:rFonts w:ascii="Times New Roman" w:eastAsia="宋体" w:hAnsi="Times New Roman"/>
          <w:sz w:val="22"/>
          <w:szCs w:val="22"/>
          <w:lang w:eastAsia="zh-CN"/>
        </w:rPr>
        <w:t xml:space="preserve"> already</w:t>
      </w:r>
      <w:r w:rsidRPr="00606CF5">
        <w:rPr>
          <w:rFonts w:ascii="Times New Roman" w:eastAsia="宋体" w:hAnsi="Times New Roman"/>
          <w:sz w:val="22"/>
          <w:szCs w:val="22"/>
          <w:lang w:eastAsia="zh-CN"/>
        </w:rPr>
        <w:t xml:space="preserve"> been supported</w:t>
      </w:r>
      <w:r w:rsidR="003A1765">
        <w:rPr>
          <w:rFonts w:ascii="Times New Roman" w:eastAsia="宋体" w:hAnsi="Times New Roman"/>
          <w:sz w:val="22"/>
          <w:szCs w:val="22"/>
          <w:lang w:eastAsia="zh-CN"/>
        </w:rPr>
        <w:t xml:space="preserve">, </w:t>
      </w:r>
      <w:r>
        <w:rPr>
          <w:rFonts w:ascii="Times New Roman" w:eastAsia="宋体" w:hAnsi="Times New Roman"/>
          <w:sz w:val="22"/>
          <w:szCs w:val="22"/>
          <w:lang w:eastAsia="zh-CN"/>
        </w:rPr>
        <w:t xml:space="preserve">where the same time and frequency resource allocation </w:t>
      </w:r>
      <w:r w:rsidR="003C63DD">
        <w:rPr>
          <w:rFonts w:ascii="Times New Roman" w:eastAsia="宋体" w:hAnsi="Times New Roman"/>
          <w:sz w:val="22"/>
          <w:szCs w:val="22"/>
          <w:lang w:eastAsia="zh-CN"/>
        </w:rPr>
        <w:t xml:space="preserve">indicated </w:t>
      </w:r>
      <w:r>
        <w:rPr>
          <w:rFonts w:ascii="Times New Roman" w:eastAsia="宋体" w:hAnsi="Times New Roman"/>
          <w:sz w:val="22"/>
          <w:szCs w:val="22"/>
          <w:lang w:eastAsia="zh-CN"/>
        </w:rPr>
        <w:t xml:space="preserve">in DCI is used in consecutive slots. </w:t>
      </w:r>
      <w:r w:rsidR="003C63DD">
        <w:rPr>
          <w:rFonts w:ascii="Times New Roman" w:eastAsia="宋体" w:hAnsi="Times New Roman"/>
          <w:sz w:val="22"/>
          <w:szCs w:val="22"/>
          <w:lang w:eastAsia="zh-CN"/>
        </w:rPr>
        <w:t>Besides, t</w:t>
      </w:r>
      <w:r>
        <w:rPr>
          <w:rFonts w:ascii="Times New Roman" w:eastAsia="宋体" w:hAnsi="Times New Roman"/>
          <w:sz w:val="22"/>
          <w:szCs w:val="22"/>
          <w:lang w:eastAsia="zh-CN"/>
        </w:rPr>
        <w:t xml:space="preserve">he same precoder is </w:t>
      </w:r>
      <w:r w:rsidR="003C63DD">
        <w:rPr>
          <w:rFonts w:ascii="Times New Roman" w:eastAsia="宋体" w:hAnsi="Times New Roman"/>
          <w:sz w:val="22"/>
          <w:szCs w:val="22"/>
          <w:lang w:eastAsia="zh-CN"/>
        </w:rPr>
        <w:t xml:space="preserve">applied </w:t>
      </w:r>
      <w:r>
        <w:rPr>
          <w:rFonts w:ascii="Times New Roman" w:eastAsia="宋体" w:hAnsi="Times New Roman"/>
          <w:sz w:val="22"/>
          <w:szCs w:val="22"/>
          <w:lang w:eastAsia="zh-CN"/>
        </w:rPr>
        <w:t>across the repetitions. To</w:t>
      </w:r>
      <w:r w:rsidR="003C63DD" w:rsidRPr="003C63DD">
        <w:rPr>
          <w:rFonts w:ascii="Times New Roman" w:eastAsia="宋体" w:hAnsi="Times New Roman"/>
          <w:sz w:val="22"/>
          <w:szCs w:val="22"/>
          <w:lang w:eastAsia="zh-CN"/>
        </w:rPr>
        <w:t xml:space="preserve"> </w:t>
      </w:r>
      <w:r w:rsidR="003C63DD">
        <w:rPr>
          <w:rFonts w:ascii="Times New Roman" w:eastAsia="宋体" w:hAnsi="Times New Roman"/>
          <w:sz w:val="22"/>
          <w:szCs w:val="22"/>
          <w:lang w:eastAsia="zh-CN"/>
        </w:rPr>
        <w:t>further</w:t>
      </w:r>
      <w:r>
        <w:rPr>
          <w:rFonts w:ascii="Times New Roman" w:eastAsia="宋体" w:hAnsi="Times New Roman"/>
          <w:sz w:val="22"/>
          <w:szCs w:val="22"/>
          <w:lang w:eastAsia="zh-CN"/>
        </w:rPr>
        <w:t xml:space="preserve"> improve the reliability/robustness of PUSCH repetition, multiple </w:t>
      </w:r>
      <w:r>
        <w:rPr>
          <w:rFonts w:ascii="Times New Roman" w:eastAsia="宋体" w:hAnsi="Times New Roman"/>
          <w:sz w:val="22"/>
          <w:szCs w:val="22"/>
          <w:lang w:eastAsia="zh-CN"/>
        </w:rPr>
        <w:lastRenderedPageBreak/>
        <w:t>precoder</w:t>
      </w:r>
      <w:r w:rsidR="003C63DD">
        <w:rPr>
          <w:rFonts w:ascii="Times New Roman" w:eastAsia="宋体" w:hAnsi="Times New Roman"/>
          <w:sz w:val="22"/>
          <w:szCs w:val="22"/>
          <w:lang w:eastAsia="zh-CN"/>
        </w:rPr>
        <w:t>s</w:t>
      </w:r>
      <w:r>
        <w:rPr>
          <w:rFonts w:ascii="Times New Roman" w:eastAsia="宋体" w:hAnsi="Times New Roman"/>
          <w:sz w:val="22"/>
          <w:szCs w:val="22"/>
          <w:lang w:eastAsia="zh-CN"/>
        </w:rPr>
        <w:t xml:space="preserve"> </w:t>
      </w:r>
      <w:r w:rsidR="003C63DD">
        <w:rPr>
          <w:rFonts w:ascii="Times New Roman" w:eastAsia="宋体" w:hAnsi="Times New Roman"/>
          <w:sz w:val="22"/>
          <w:szCs w:val="22"/>
          <w:lang w:eastAsia="zh-CN"/>
        </w:rPr>
        <w:t xml:space="preserve">could </w:t>
      </w:r>
      <w:r>
        <w:rPr>
          <w:rFonts w:ascii="Times New Roman" w:eastAsia="宋体" w:hAnsi="Times New Roman"/>
          <w:sz w:val="22"/>
          <w:szCs w:val="22"/>
          <w:lang w:eastAsia="zh-CN"/>
        </w:rPr>
        <w:t xml:space="preserve">be supported for both codebook based and non-codebook based PUSCH slot aggregation as </w:t>
      </w:r>
      <w:r w:rsidRPr="00606CF5">
        <w:rPr>
          <w:rFonts w:ascii="Times New Roman" w:eastAsia="宋体" w:hAnsi="Times New Roman"/>
          <w:sz w:val="22"/>
          <w:szCs w:val="22"/>
          <w:lang w:eastAsia="zh-CN"/>
        </w:rPr>
        <w:t xml:space="preserve">shown in </w:t>
      </w:r>
      <w:r w:rsidR="00DA7E88">
        <w:rPr>
          <w:rFonts w:ascii="Times New Roman" w:eastAsia="宋体" w:hAnsi="Times New Roman"/>
          <w:sz w:val="22"/>
          <w:szCs w:val="22"/>
          <w:lang w:eastAsia="zh-CN"/>
        </w:rPr>
        <w:t xml:space="preserve">Figure </w:t>
      </w:r>
      <w:r w:rsidR="005412E6">
        <w:rPr>
          <w:rFonts w:ascii="Times New Roman" w:eastAsia="宋体" w:hAnsi="Times New Roman"/>
          <w:sz w:val="22"/>
          <w:szCs w:val="22"/>
          <w:lang w:eastAsia="zh-CN"/>
        </w:rPr>
        <w:t>1</w:t>
      </w:r>
      <w:r w:rsidR="000C259E">
        <w:rPr>
          <w:rFonts w:ascii="Times New Roman" w:eastAsia="宋体" w:hAnsi="Times New Roman"/>
          <w:sz w:val="22"/>
          <w:szCs w:val="22"/>
          <w:lang w:eastAsia="zh-CN"/>
        </w:rPr>
        <w:t>4</w:t>
      </w:r>
      <w:r w:rsidRPr="00606CF5">
        <w:rPr>
          <w:rFonts w:ascii="Times New Roman" w:eastAsia="宋体" w:hAnsi="Times New Roman"/>
          <w:sz w:val="22"/>
          <w:szCs w:val="22"/>
          <w:lang w:eastAsia="zh-CN"/>
        </w:rPr>
        <w:t>.</w:t>
      </w:r>
    </w:p>
    <w:p w14:paraId="62B00B10" w14:textId="5DE7A6FF" w:rsidR="007F6154" w:rsidRDefault="009D14B9" w:rsidP="00DB6E90">
      <w:pPr>
        <w:pStyle w:val="af"/>
        <w:jc w:val="center"/>
        <w:rPr>
          <w:noProof/>
          <w:lang w:val="en-US" w:eastAsia="zh-CN"/>
        </w:rPr>
      </w:pPr>
      <w:r w:rsidRPr="00EE7C9F">
        <w:rPr>
          <w:noProof/>
          <w:lang w:val="en-US" w:eastAsia="zh-CN"/>
        </w:rPr>
        <w:drawing>
          <wp:inline distT="0" distB="0" distL="0" distR="0" wp14:anchorId="09978241" wp14:editId="498DBF10">
            <wp:extent cx="2907030" cy="975995"/>
            <wp:effectExtent l="0" t="0" r="7620" b="0"/>
            <wp:docPr id="1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907030" cy="975995"/>
                    </a:xfrm>
                    <a:prstGeom prst="rect">
                      <a:avLst/>
                    </a:prstGeom>
                    <a:noFill/>
                    <a:ln>
                      <a:noFill/>
                    </a:ln>
                  </pic:spPr>
                </pic:pic>
              </a:graphicData>
            </a:graphic>
          </wp:inline>
        </w:drawing>
      </w:r>
    </w:p>
    <w:p w14:paraId="16A54F83" w14:textId="107A9677" w:rsidR="00DB6E90" w:rsidRDefault="00DB6E90" w:rsidP="00C15BED">
      <w:pPr>
        <w:pStyle w:val="af"/>
        <w:jc w:val="center"/>
        <w:rPr>
          <w:rFonts w:eastAsia="宋体"/>
          <w:lang w:val="en-US"/>
        </w:rPr>
      </w:pPr>
      <w:bookmarkStart w:id="1" w:name="_Ref533693218"/>
      <w:r>
        <w:t xml:space="preserve">Figure </w:t>
      </w:r>
      <w:bookmarkEnd w:id="1"/>
      <w:r w:rsidR="0041406E">
        <w:t>7</w:t>
      </w:r>
      <w:r w:rsidRPr="009351FB">
        <w:t>:</w:t>
      </w:r>
      <w:r>
        <w:t xml:space="preserve"> Precoder cycling based PUSCH slot aggregation</w:t>
      </w:r>
    </w:p>
    <w:p w14:paraId="5EE8213D" w14:textId="141E3730" w:rsidR="00997EA6" w:rsidRDefault="00DB6E90" w:rsidP="00DB6E90">
      <w:pPr>
        <w:autoSpaceDE w:val="0"/>
        <w:autoSpaceDN w:val="0"/>
        <w:adjustRightInd w:val="0"/>
        <w:snapToGrid w:val="0"/>
        <w:spacing w:before="48" w:after="120"/>
        <w:ind w:left="0" w:firstLine="0"/>
        <w:jc w:val="both"/>
        <w:rPr>
          <w:rFonts w:ascii="Times New Roman" w:eastAsia="宋体" w:hAnsi="Times New Roman"/>
          <w:b/>
          <w:i/>
          <w:sz w:val="22"/>
          <w:szCs w:val="22"/>
          <w:lang w:val="en-US" w:eastAsia="zh-CN"/>
        </w:rPr>
      </w:pPr>
      <w:r>
        <w:rPr>
          <w:rFonts w:ascii="Times New Roman" w:eastAsia="宋体" w:hAnsi="Times New Roman"/>
          <w:b/>
          <w:i/>
          <w:sz w:val="22"/>
          <w:szCs w:val="22"/>
          <w:lang w:val="en-US" w:eastAsia="zh-CN"/>
        </w:rPr>
        <w:t xml:space="preserve">Proposal </w:t>
      </w:r>
      <w:r w:rsidR="006C681D">
        <w:rPr>
          <w:rFonts w:ascii="Times New Roman" w:eastAsia="宋体" w:hAnsi="Times New Roman"/>
          <w:b/>
          <w:i/>
          <w:sz w:val="22"/>
          <w:szCs w:val="22"/>
          <w:lang w:val="en-US" w:eastAsia="zh-CN"/>
        </w:rPr>
        <w:t>8</w:t>
      </w:r>
      <w:r w:rsidRPr="009351FB">
        <w:rPr>
          <w:rFonts w:ascii="Times New Roman" w:eastAsia="宋体" w:hAnsi="Times New Roman"/>
          <w:b/>
          <w:i/>
          <w:sz w:val="22"/>
          <w:szCs w:val="22"/>
          <w:lang w:val="en-US" w:eastAsia="zh-CN"/>
        </w:rPr>
        <w:t>:</w:t>
      </w:r>
      <w:r w:rsidRPr="00346F37" w:rsidDel="003F22C6">
        <w:rPr>
          <w:rFonts w:ascii="Times New Roman" w:eastAsia="宋体" w:hAnsi="Times New Roman"/>
          <w:b/>
          <w:i/>
          <w:sz w:val="22"/>
          <w:szCs w:val="22"/>
          <w:lang w:val="en-US" w:eastAsia="zh-CN"/>
        </w:rPr>
        <w:t xml:space="preserve"> </w:t>
      </w:r>
      <w:r>
        <w:rPr>
          <w:rFonts w:ascii="Times New Roman" w:eastAsia="宋体" w:hAnsi="Times New Roman"/>
          <w:b/>
          <w:i/>
          <w:sz w:val="22"/>
          <w:szCs w:val="22"/>
          <w:lang w:val="en-US" w:eastAsia="zh-CN"/>
        </w:rPr>
        <w:t>R</w:t>
      </w:r>
      <w:r w:rsidR="006931C7">
        <w:rPr>
          <w:rFonts w:ascii="Times New Roman" w:eastAsia="宋体" w:hAnsi="Times New Roman"/>
          <w:b/>
          <w:i/>
          <w:sz w:val="22"/>
          <w:szCs w:val="22"/>
          <w:lang w:val="en-US" w:eastAsia="zh-CN"/>
        </w:rPr>
        <w:t>el-</w:t>
      </w:r>
      <w:r>
        <w:rPr>
          <w:rFonts w:ascii="Times New Roman" w:eastAsia="宋体" w:hAnsi="Times New Roman"/>
          <w:b/>
          <w:i/>
          <w:sz w:val="22"/>
          <w:szCs w:val="22"/>
          <w:lang w:val="en-US" w:eastAsia="zh-CN"/>
        </w:rPr>
        <w:t xml:space="preserve">16 supports PUSCH repetition over multiple TRPs/panels/beams using </w:t>
      </w:r>
      <w:r w:rsidR="00997EA6">
        <w:rPr>
          <w:rFonts w:ascii="Times New Roman" w:eastAsia="宋体" w:hAnsi="Times New Roman"/>
          <w:b/>
          <w:i/>
          <w:sz w:val="22"/>
          <w:szCs w:val="22"/>
          <w:lang w:val="en-US" w:eastAsia="zh-CN"/>
        </w:rPr>
        <w:t xml:space="preserve">multiple precoders </w:t>
      </w:r>
    </w:p>
    <w:p w14:paraId="0A501A66" w14:textId="77777777" w:rsidR="00D77FD9" w:rsidRPr="00734A91" w:rsidRDefault="00D77FD9" w:rsidP="00734A91">
      <w:pPr>
        <w:pStyle w:val="af6"/>
        <w:numPr>
          <w:ilvl w:val="0"/>
          <w:numId w:val="28"/>
        </w:numPr>
        <w:autoSpaceDE w:val="0"/>
        <w:autoSpaceDN w:val="0"/>
        <w:adjustRightInd w:val="0"/>
        <w:snapToGrid w:val="0"/>
        <w:spacing w:after="120"/>
        <w:ind w:leftChars="0"/>
        <w:jc w:val="both"/>
        <w:rPr>
          <w:rFonts w:ascii="Times New Roman" w:eastAsiaTheme="minorEastAsia" w:hAnsi="Times New Roman"/>
          <w:b/>
          <w:sz w:val="22"/>
          <w:szCs w:val="22"/>
          <w:u w:val="single"/>
          <w:lang w:eastAsia="zh-CN"/>
        </w:rPr>
      </w:pPr>
      <w:r w:rsidRPr="00734A91">
        <w:rPr>
          <w:rFonts w:ascii="Times New Roman" w:eastAsiaTheme="minorEastAsia" w:hAnsi="Times New Roman"/>
          <w:b/>
          <w:sz w:val="22"/>
          <w:szCs w:val="22"/>
          <w:u w:val="single"/>
          <w:lang w:eastAsia="zh-CN"/>
        </w:rPr>
        <w:t>PUCCH</w:t>
      </w:r>
    </w:p>
    <w:p w14:paraId="3E116A7C" w14:textId="77777777" w:rsidR="00697323" w:rsidRDefault="00BC77E7" w:rsidP="00DB6E90">
      <w:pPr>
        <w:autoSpaceDE w:val="0"/>
        <w:autoSpaceDN w:val="0"/>
        <w:adjustRightInd w:val="0"/>
        <w:snapToGrid w:val="0"/>
        <w:spacing w:before="48" w:after="120"/>
        <w:ind w:left="0" w:firstLine="0"/>
        <w:jc w:val="both"/>
        <w:rPr>
          <w:rFonts w:ascii="Times New Roman" w:eastAsia="宋体" w:hAnsi="Times New Roman"/>
          <w:sz w:val="22"/>
          <w:szCs w:val="22"/>
          <w:lang w:eastAsia="zh-CN"/>
        </w:rPr>
      </w:pPr>
      <w:r w:rsidRPr="00365072">
        <w:rPr>
          <w:rFonts w:ascii="Times New Roman" w:eastAsia="宋体" w:hAnsi="Times New Roman"/>
          <w:sz w:val="22"/>
          <w:szCs w:val="22"/>
          <w:lang w:eastAsia="zh-CN"/>
        </w:rPr>
        <w:t>Similar to PUS</w:t>
      </w:r>
      <w:r w:rsidRPr="00C15BED">
        <w:rPr>
          <w:rFonts w:ascii="Times New Roman" w:eastAsia="宋体" w:hAnsi="Times New Roman"/>
          <w:sz w:val="22"/>
          <w:szCs w:val="22"/>
          <w:lang w:eastAsia="zh-CN"/>
        </w:rPr>
        <w:t xml:space="preserve">CH, </w:t>
      </w:r>
      <w:r>
        <w:rPr>
          <w:rFonts w:ascii="Times New Roman" w:eastAsia="宋体" w:hAnsi="Times New Roman"/>
          <w:sz w:val="22"/>
          <w:szCs w:val="22"/>
          <w:lang w:eastAsia="zh-CN"/>
        </w:rPr>
        <w:t xml:space="preserve">a </w:t>
      </w:r>
      <w:r w:rsidRPr="00C15BED">
        <w:rPr>
          <w:rFonts w:ascii="Times New Roman" w:eastAsia="宋体" w:hAnsi="Times New Roman"/>
          <w:sz w:val="22"/>
          <w:szCs w:val="22"/>
          <w:lang w:eastAsia="zh-CN"/>
        </w:rPr>
        <w:t xml:space="preserve">spatial diversity </w:t>
      </w:r>
      <w:r>
        <w:rPr>
          <w:rFonts w:ascii="Times New Roman" w:eastAsia="宋体" w:hAnsi="Times New Roman"/>
          <w:sz w:val="22"/>
          <w:szCs w:val="22"/>
          <w:lang w:eastAsia="zh-CN"/>
        </w:rPr>
        <w:t xml:space="preserve">offered by multiple TRPs/beams/panels </w:t>
      </w:r>
      <w:r w:rsidR="00840B03">
        <w:rPr>
          <w:rFonts w:ascii="Times New Roman" w:eastAsia="宋体" w:hAnsi="Times New Roman"/>
          <w:sz w:val="22"/>
          <w:szCs w:val="22"/>
          <w:lang w:eastAsia="zh-CN"/>
        </w:rPr>
        <w:t xml:space="preserve">may </w:t>
      </w:r>
      <w:r>
        <w:rPr>
          <w:rFonts w:ascii="Times New Roman" w:eastAsia="宋体" w:hAnsi="Times New Roman"/>
          <w:sz w:val="22"/>
          <w:szCs w:val="22"/>
          <w:lang w:eastAsia="zh-CN"/>
        </w:rPr>
        <w:t>be benefits for PUCCH as well</w:t>
      </w:r>
      <w:r w:rsidRPr="00C15BED">
        <w:rPr>
          <w:rFonts w:ascii="Times New Roman" w:eastAsia="宋体" w:hAnsi="Times New Roman"/>
          <w:sz w:val="22"/>
          <w:szCs w:val="22"/>
          <w:lang w:eastAsia="zh-CN"/>
        </w:rPr>
        <w:t xml:space="preserve">. </w:t>
      </w:r>
      <w:r w:rsidR="00C1796D">
        <w:rPr>
          <w:rFonts w:ascii="Times New Roman" w:eastAsia="宋体" w:hAnsi="Times New Roman"/>
          <w:sz w:val="22"/>
          <w:szCs w:val="22"/>
          <w:lang w:eastAsia="zh-CN"/>
        </w:rPr>
        <w:t xml:space="preserve">Further study on how to indicate spatial information for PUCCH repetitions can be considered. </w:t>
      </w:r>
    </w:p>
    <w:p w14:paraId="4CBC678F" w14:textId="77777777" w:rsidR="00571CE7" w:rsidRPr="00346F37" w:rsidRDefault="001A12C3" w:rsidP="00F53C10">
      <w:pPr>
        <w:pStyle w:val="1"/>
        <w:spacing w:after="120"/>
        <w:ind w:left="431" w:hanging="431"/>
        <w:rPr>
          <w:rFonts w:ascii="Times New Roman" w:hAnsi="Times New Roman"/>
          <w:sz w:val="28"/>
          <w:szCs w:val="28"/>
        </w:rPr>
      </w:pPr>
      <w:r w:rsidRPr="00346F37">
        <w:rPr>
          <w:rFonts w:ascii="Times New Roman" w:hAnsi="Times New Roman"/>
          <w:sz w:val="28"/>
          <w:szCs w:val="28"/>
        </w:rPr>
        <w:t>Conclusion</w:t>
      </w:r>
    </w:p>
    <w:p w14:paraId="72DDB94E" w14:textId="4A4267ED" w:rsidR="00273383" w:rsidRDefault="00243962" w:rsidP="009351FB">
      <w:pPr>
        <w:autoSpaceDE w:val="0"/>
        <w:autoSpaceDN w:val="0"/>
        <w:adjustRightInd w:val="0"/>
        <w:snapToGrid w:val="0"/>
        <w:spacing w:after="120"/>
        <w:ind w:left="0" w:firstLine="0"/>
        <w:jc w:val="both"/>
        <w:rPr>
          <w:rFonts w:ascii="Times New Roman" w:hAnsi="Times New Roman"/>
          <w:sz w:val="22"/>
          <w:szCs w:val="22"/>
          <w:lang w:eastAsia="x-none"/>
        </w:rPr>
      </w:pPr>
      <w:r w:rsidRPr="00346F37">
        <w:rPr>
          <w:rFonts w:ascii="Times New Roman" w:hAnsi="Times New Roman"/>
          <w:sz w:val="22"/>
          <w:szCs w:val="22"/>
          <w:lang w:eastAsia="x-none"/>
        </w:rPr>
        <w:t xml:space="preserve">This contribution </w:t>
      </w:r>
      <w:r w:rsidR="005C7378" w:rsidRPr="00346F37">
        <w:rPr>
          <w:rFonts w:ascii="Times New Roman" w:hAnsi="Times New Roman"/>
          <w:sz w:val="22"/>
          <w:szCs w:val="22"/>
          <w:lang w:eastAsia="x-none"/>
        </w:rPr>
        <w:t>provides our views on reliability/robustness transmission</w:t>
      </w:r>
      <w:r w:rsidR="00DB6E90">
        <w:rPr>
          <w:rFonts w:ascii="Times New Roman" w:hAnsi="Times New Roman"/>
          <w:sz w:val="22"/>
          <w:szCs w:val="22"/>
          <w:lang w:eastAsia="x-none"/>
        </w:rPr>
        <w:t xml:space="preserve"> of </w:t>
      </w:r>
      <w:r w:rsidR="00BD1111">
        <w:rPr>
          <w:rFonts w:ascii="Times New Roman" w:hAnsi="Times New Roman"/>
          <w:sz w:val="22"/>
          <w:szCs w:val="22"/>
          <w:lang w:eastAsia="x-none"/>
        </w:rPr>
        <w:t>PDSCH/</w:t>
      </w:r>
      <w:r w:rsidR="00DB6E90">
        <w:rPr>
          <w:rFonts w:ascii="Times New Roman" w:hAnsi="Times New Roman"/>
          <w:sz w:val="22"/>
          <w:szCs w:val="22"/>
          <w:lang w:eastAsia="x-none"/>
        </w:rPr>
        <w:t>PDCCH/PUSCH</w:t>
      </w:r>
      <w:r w:rsidR="00947A8D">
        <w:rPr>
          <w:rFonts w:ascii="Times New Roman" w:hAnsi="Times New Roman"/>
          <w:sz w:val="22"/>
          <w:szCs w:val="22"/>
          <w:lang w:eastAsia="x-none"/>
        </w:rPr>
        <w:t>/PUCCH</w:t>
      </w:r>
      <w:r w:rsidR="005C7378" w:rsidRPr="00346F37">
        <w:rPr>
          <w:rFonts w:ascii="Times New Roman" w:hAnsi="Times New Roman"/>
          <w:sz w:val="22"/>
          <w:szCs w:val="22"/>
          <w:lang w:eastAsia="x-none"/>
        </w:rPr>
        <w:t xml:space="preserve"> </w:t>
      </w:r>
      <w:r w:rsidR="00947A8D">
        <w:rPr>
          <w:rFonts w:ascii="Times New Roman" w:hAnsi="Times New Roman"/>
          <w:sz w:val="22"/>
          <w:szCs w:val="22"/>
          <w:lang w:eastAsia="x-none"/>
        </w:rPr>
        <w:t>using</w:t>
      </w:r>
      <w:r w:rsidR="005C7378" w:rsidRPr="00346F37">
        <w:rPr>
          <w:rFonts w:ascii="Times New Roman" w:hAnsi="Times New Roman"/>
          <w:sz w:val="22"/>
          <w:szCs w:val="22"/>
          <w:lang w:eastAsia="x-none"/>
        </w:rPr>
        <w:t xml:space="preserve"> multiple TRP</w:t>
      </w:r>
      <w:r w:rsidR="00947A8D">
        <w:rPr>
          <w:rFonts w:ascii="Times New Roman" w:hAnsi="Times New Roman"/>
          <w:sz w:val="22"/>
          <w:szCs w:val="22"/>
          <w:lang w:eastAsia="x-none"/>
        </w:rPr>
        <w:t xml:space="preserve"> transmission</w:t>
      </w:r>
      <w:r w:rsidR="005C7378" w:rsidRPr="00CD5BE9">
        <w:rPr>
          <w:rFonts w:ascii="Times New Roman" w:hAnsi="Times New Roman"/>
          <w:sz w:val="22"/>
          <w:szCs w:val="22"/>
          <w:lang w:eastAsia="x-none"/>
        </w:rPr>
        <w:t>.</w:t>
      </w:r>
      <w:r w:rsidRPr="00CD5BE9">
        <w:rPr>
          <w:rFonts w:ascii="Times New Roman" w:hAnsi="Times New Roman"/>
          <w:sz w:val="22"/>
          <w:szCs w:val="22"/>
          <w:lang w:eastAsia="x-none"/>
        </w:rPr>
        <w:t xml:space="preserve"> In summary, the following </w:t>
      </w:r>
      <w:r w:rsidR="00DB6E90">
        <w:rPr>
          <w:rFonts w:ascii="Times New Roman" w:hAnsi="Times New Roman"/>
          <w:sz w:val="22"/>
          <w:szCs w:val="22"/>
          <w:lang w:eastAsia="x-none"/>
        </w:rPr>
        <w:t xml:space="preserve">observation and </w:t>
      </w:r>
      <w:r w:rsidR="004F69A7" w:rsidRPr="00CD5BE9">
        <w:rPr>
          <w:rFonts w:ascii="Times New Roman" w:hAnsi="Times New Roman"/>
          <w:sz w:val="22"/>
          <w:szCs w:val="22"/>
          <w:lang w:eastAsia="x-none"/>
        </w:rPr>
        <w:t>proposals</w:t>
      </w:r>
      <w:r w:rsidR="00DB6E90">
        <w:rPr>
          <w:rFonts w:ascii="Times New Roman" w:hAnsi="Times New Roman"/>
          <w:sz w:val="22"/>
          <w:szCs w:val="22"/>
          <w:lang w:eastAsia="x-none"/>
        </w:rPr>
        <w:t xml:space="preserve"> </w:t>
      </w:r>
      <w:r w:rsidR="00DA483C">
        <w:rPr>
          <w:rFonts w:ascii="Times New Roman" w:hAnsi="Times New Roman"/>
          <w:sz w:val="22"/>
          <w:szCs w:val="22"/>
          <w:lang w:eastAsia="x-none"/>
        </w:rPr>
        <w:t>are made:</w:t>
      </w:r>
    </w:p>
    <w:p w14:paraId="6F710302" w14:textId="77777777" w:rsidR="00180550" w:rsidRPr="00A464C6" w:rsidRDefault="00180550" w:rsidP="00180550">
      <w:pPr>
        <w:autoSpaceDE w:val="0"/>
        <w:autoSpaceDN w:val="0"/>
        <w:adjustRightInd w:val="0"/>
        <w:snapToGrid w:val="0"/>
        <w:spacing w:after="120"/>
        <w:ind w:left="0" w:firstLine="0"/>
        <w:jc w:val="both"/>
        <w:rPr>
          <w:rFonts w:ascii="Times New Roman" w:eastAsia="宋体" w:hAnsi="Times New Roman"/>
          <w:b/>
          <w:i/>
          <w:sz w:val="22"/>
          <w:szCs w:val="22"/>
          <w:lang w:eastAsia="zh-CN"/>
        </w:rPr>
      </w:pPr>
      <w:r w:rsidRPr="001F10B1">
        <w:rPr>
          <w:rFonts w:ascii="Times New Roman" w:eastAsia="宋体" w:hAnsi="Times New Roman" w:hint="eastAsia"/>
          <w:b/>
          <w:i/>
          <w:sz w:val="22"/>
          <w:szCs w:val="22"/>
          <w:lang w:eastAsia="zh-CN"/>
        </w:rPr>
        <w:t xml:space="preserve">Observation </w:t>
      </w:r>
      <w:r>
        <w:rPr>
          <w:rFonts w:ascii="Times New Roman" w:eastAsia="宋体" w:hAnsi="Times New Roman"/>
          <w:b/>
          <w:i/>
          <w:sz w:val="22"/>
          <w:szCs w:val="22"/>
          <w:lang w:eastAsia="zh-CN"/>
        </w:rPr>
        <w:t>1</w:t>
      </w:r>
      <w:r w:rsidRPr="001F10B1">
        <w:rPr>
          <w:rFonts w:ascii="Times New Roman" w:eastAsia="宋体" w:hAnsi="Times New Roman" w:hint="eastAsia"/>
          <w:b/>
          <w:i/>
          <w:sz w:val="22"/>
          <w:szCs w:val="22"/>
          <w:lang w:eastAsia="zh-CN"/>
        </w:rPr>
        <w:t>:</w:t>
      </w:r>
      <w:r>
        <w:rPr>
          <w:rFonts w:ascii="Times New Roman" w:eastAsia="宋体" w:hAnsi="Times New Roman"/>
          <w:b/>
          <w:i/>
          <w:sz w:val="22"/>
          <w:szCs w:val="22"/>
          <w:lang w:eastAsia="zh-CN"/>
        </w:rPr>
        <w:t xml:space="preserve"> the performance of FDM scheme with fixed FD-RA pattern is much worse than the FDM scheme with flexible FD-RA indication, so that the SDM 1a scheme is always better than FDM with fixed FD-RA pattern for both low and high traffic modes.</w:t>
      </w:r>
    </w:p>
    <w:p w14:paraId="63EC781F" w14:textId="77777777" w:rsidR="00180550" w:rsidRPr="00913590" w:rsidRDefault="00180550" w:rsidP="00180550">
      <w:pPr>
        <w:autoSpaceDE w:val="0"/>
        <w:autoSpaceDN w:val="0"/>
        <w:adjustRightInd w:val="0"/>
        <w:snapToGrid w:val="0"/>
        <w:spacing w:after="120"/>
        <w:ind w:left="0" w:firstLine="0"/>
        <w:jc w:val="both"/>
        <w:rPr>
          <w:rFonts w:ascii="Times New Roman" w:eastAsia="宋体" w:hAnsi="Times New Roman"/>
          <w:b/>
          <w:i/>
          <w:sz w:val="22"/>
          <w:szCs w:val="22"/>
          <w:lang w:eastAsia="zh-CN"/>
        </w:rPr>
      </w:pPr>
      <w:r w:rsidRPr="001F10B1">
        <w:rPr>
          <w:rFonts w:ascii="Times New Roman" w:eastAsia="宋体" w:hAnsi="Times New Roman" w:hint="eastAsia"/>
          <w:b/>
          <w:i/>
          <w:sz w:val="22"/>
          <w:szCs w:val="22"/>
          <w:lang w:eastAsia="zh-CN"/>
        </w:rPr>
        <w:t xml:space="preserve">Observation </w:t>
      </w:r>
      <w:r>
        <w:rPr>
          <w:rFonts w:ascii="Times New Roman" w:eastAsia="宋体" w:hAnsi="Times New Roman"/>
          <w:b/>
          <w:i/>
          <w:sz w:val="22"/>
          <w:szCs w:val="22"/>
          <w:lang w:eastAsia="zh-CN"/>
        </w:rPr>
        <w:t>2</w:t>
      </w:r>
      <w:r w:rsidRPr="001F10B1">
        <w:rPr>
          <w:rFonts w:ascii="Times New Roman" w:eastAsia="宋体" w:hAnsi="Times New Roman" w:hint="eastAsia"/>
          <w:b/>
          <w:i/>
          <w:sz w:val="22"/>
          <w:szCs w:val="22"/>
          <w:lang w:eastAsia="zh-CN"/>
        </w:rPr>
        <w:t>:</w:t>
      </w:r>
      <w:r>
        <w:rPr>
          <w:rFonts w:ascii="Times New Roman" w:eastAsia="宋体" w:hAnsi="Times New Roman"/>
          <w:b/>
          <w:i/>
          <w:sz w:val="22"/>
          <w:szCs w:val="22"/>
          <w:lang w:eastAsia="zh-CN"/>
        </w:rPr>
        <w:t xml:space="preserve"> </w:t>
      </w:r>
      <w:r w:rsidRPr="00B16BD8">
        <w:rPr>
          <w:rFonts w:ascii="Times New Roman" w:eastAsia="宋体" w:hAnsi="Times New Roman"/>
          <w:b/>
          <w:i/>
          <w:sz w:val="22"/>
          <w:szCs w:val="22"/>
          <w:lang w:eastAsia="zh-CN"/>
        </w:rPr>
        <w:t xml:space="preserve">The multi-RV based rate matching method shows a great potential in reliability enhancement under typical URLLC </w:t>
      </w:r>
      <w:r>
        <w:rPr>
          <w:rFonts w:ascii="Times New Roman" w:eastAsia="宋体" w:hAnsi="Times New Roman"/>
          <w:b/>
          <w:i/>
          <w:sz w:val="22"/>
          <w:szCs w:val="22"/>
          <w:lang w:eastAsia="zh-CN"/>
        </w:rPr>
        <w:t>services</w:t>
      </w:r>
      <w:r w:rsidRPr="00B16BD8">
        <w:rPr>
          <w:rFonts w:ascii="Times New Roman" w:eastAsia="宋体" w:hAnsi="Times New Roman"/>
          <w:b/>
          <w:i/>
          <w:sz w:val="22"/>
          <w:szCs w:val="22"/>
          <w:lang w:eastAsia="zh-CN"/>
        </w:rPr>
        <w:t xml:space="preserve"> where </w:t>
      </w:r>
      <w:r>
        <w:rPr>
          <w:rFonts w:ascii="Times New Roman" w:eastAsia="宋体" w:hAnsi="Times New Roman"/>
          <w:b/>
          <w:i/>
          <w:sz w:val="22"/>
          <w:szCs w:val="22"/>
          <w:lang w:eastAsia="zh-CN"/>
        </w:rPr>
        <w:t xml:space="preserve">URLLC </w:t>
      </w:r>
      <w:r w:rsidRPr="00B16BD8">
        <w:rPr>
          <w:rFonts w:ascii="Times New Roman" w:eastAsia="宋体" w:hAnsi="Times New Roman"/>
          <w:b/>
          <w:i/>
          <w:sz w:val="22"/>
          <w:szCs w:val="22"/>
          <w:lang w:eastAsia="zh-CN"/>
        </w:rPr>
        <w:t xml:space="preserve">coding rate is </w:t>
      </w:r>
      <w:r>
        <w:rPr>
          <w:rFonts w:ascii="Times New Roman" w:eastAsia="宋体" w:hAnsi="Times New Roman"/>
          <w:b/>
          <w:i/>
          <w:sz w:val="22"/>
          <w:szCs w:val="22"/>
          <w:lang w:eastAsia="zh-CN"/>
        </w:rPr>
        <w:t>very</w:t>
      </w:r>
      <w:r w:rsidRPr="00B16BD8">
        <w:rPr>
          <w:rFonts w:ascii="Times New Roman" w:eastAsia="宋体" w:hAnsi="Times New Roman"/>
          <w:b/>
          <w:i/>
          <w:sz w:val="22"/>
          <w:szCs w:val="22"/>
          <w:lang w:eastAsia="zh-CN"/>
        </w:rPr>
        <w:t xml:space="preserve"> low</w:t>
      </w:r>
      <w:r>
        <w:rPr>
          <w:rFonts w:ascii="Times New Roman" w:eastAsia="宋体" w:hAnsi="Times New Roman"/>
          <w:b/>
          <w:i/>
          <w:sz w:val="22"/>
          <w:szCs w:val="22"/>
          <w:lang w:eastAsia="zh-CN"/>
        </w:rPr>
        <w:t xml:space="preserve">, e.g. &lt;0.2, </w:t>
      </w:r>
      <w:r w:rsidRPr="00B16BD8">
        <w:rPr>
          <w:rFonts w:ascii="Times New Roman" w:eastAsia="宋体" w:hAnsi="Times New Roman"/>
          <w:b/>
          <w:i/>
          <w:sz w:val="22"/>
          <w:szCs w:val="22"/>
          <w:lang w:eastAsia="zh-CN"/>
        </w:rPr>
        <w:t xml:space="preserve"> </w:t>
      </w:r>
      <w:r>
        <w:rPr>
          <w:rFonts w:ascii="Times New Roman" w:eastAsia="宋体" w:hAnsi="Times New Roman"/>
          <w:b/>
          <w:i/>
          <w:sz w:val="22"/>
          <w:szCs w:val="22"/>
          <w:lang w:eastAsia="zh-CN"/>
        </w:rPr>
        <w:t xml:space="preserve">with typical </w:t>
      </w:r>
      <w:r w:rsidRPr="00B16BD8">
        <w:rPr>
          <w:rFonts w:ascii="Times New Roman" w:eastAsia="宋体" w:hAnsi="Times New Roman"/>
          <w:b/>
          <w:i/>
          <w:sz w:val="22"/>
          <w:szCs w:val="22"/>
          <w:lang w:eastAsia="zh-CN"/>
        </w:rPr>
        <w:t xml:space="preserve">3-6dB PL </w:t>
      </w:r>
      <w:r>
        <w:rPr>
          <w:rFonts w:ascii="Times New Roman" w:eastAsia="宋体" w:hAnsi="Times New Roman"/>
          <w:b/>
          <w:i/>
          <w:sz w:val="22"/>
          <w:szCs w:val="22"/>
          <w:lang w:eastAsia="zh-CN"/>
        </w:rPr>
        <w:t xml:space="preserve">difference among M-TRP. </w:t>
      </w:r>
    </w:p>
    <w:p w14:paraId="6FC7422B" w14:textId="7FA86EC5" w:rsidR="00DA483C" w:rsidRPr="00977291" w:rsidRDefault="003E42B0" w:rsidP="00977291">
      <w:pPr>
        <w:autoSpaceDE w:val="0"/>
        <w:autoSpaceDN w:val="0"/>
        <w:adjustRightInd w:val="0"/>
        <w:snapToGrid w:val="0"/>
        <w:spacing w:before="48" w:after="120"/>
        <w:ind w:left="0" w:firstLine="0"/>
        <w:jc w:val="both"/>
        <w:rPr>
          <w:rFonts w:ascii="Times New Roman" w:eastAsia="宋体" w:hAnsi="Times New Roman"/>
          <w:b/>
          <w:i/>
          <w:sz w:val="22"/>
          <w:szCs w:val="22"/>
          <w:lang w:val="en-US" w:eastAsia="zh-CN"/>
        </w:rPr>
      </w:pPr>
      <w:r>
        <w:rPr>
          <w:rFonts w:ascii="Times New Roman" w:eastAsia="宋体" w:hAnsi="Times New Roman"/>
          <w:b/>
          <w:i/>
          <w:sz w:val="22"/>
          <w:szCs w:val="22"/>
          <w:lang w:val="en-US" w:eastAsia="zh-CN"/>
        </w:rPr>
        <w:t xml:space="preserve">Observation 3: </w:t>
      </w:r>
      <w:r w:rsidRPr="00A702C1">
        <w:rPr>
          <w:rFonts w:ascii="Times New Roman" w:eastAsia="宋体" w:hAnsi="Times New Roman"/>
          <w:b/>
          <w:i/>
          <w:sz w:val="22"/>
          <w:szCs w:val="22"/>
          <w:lang w:val="en-US" w:eastAsia="zh-CN"/>
        </w:rPr>
        <w:t xml:space="preserve">With the same number of total CCEs, PDCCH repetition BLER curves with lower AL using multiple TRPs with and without soft combining have steeper slope than those with the higher AL PDCCH without repetition, due to spatial diversity. Moreover, the repetition with soft combining can outperform that without soft combining and the higher AL PDCCH without repetition. </w:t>
      </w:r>
    </w:p>
    <w:p w14:paraId="07D81094" w14:textId="77777777" w:rsidR="00180550" w:rsidRDefault="00180550" w:rsidP="00180550">
      <w:pPr>
        <w:autoSpaceDE w:val="0"/>
        <w:autoSpaceDN w:val="0"/>
        <w:adjustRightInd w:val="0"/>
        <w:snapToGrid w:val="0"/>
        <w:spacing w:after="120"/>
        <w:ind w:left="0" w:firstLine="0"/>
        <w:jc w:val="both"/>
        <w:rPr>
          <w:rFonts w:ascii="Times New Roman" w:eastAsia="宋体" w:hAnsi="Times New Roman"/>
          <w:b/>
          <w:i/>
          <w:sz w:val="22"/>
          <w:szCs w:val="22"/>
          <w:lang w:eastAsia="zh-CN"/>
        </w:rPr>
      </w:pPr>
      <w:r w:rsidRPr="00FE5884">
        <w:rPr>
          <w:rFonts w:ascii="Times New Roman" w:eastAsia="宋体" w:hAnsi="Times New Roman" w:hint="eastAsia"/>
          <w:b/>
          <w:i/>
          <w:sz w:val="22"/>
          <w:szCs w:val="22"/>
          <w:lang w:eastAsia="zh-CN"/>
        </w:rPr>
        <w:t xml:space="preserve">Proposal 1: </w:t>
      </w:r>
      <w:r w:rsidRPr="00FE5884">
        <w:rPr>
          <w:rFonts w:ascii="Times New Roman" w:eastAsia="宋体" w:hAnsi="Times New Roman"/>
          <w:b/>
          <w:i/>
          <w:sz w:val="22"/>
          <w:szCs w:val="22"/>
          <w:lang w:eastAsia="zh-CN"/>
        </w:rPr>
        <w:t>FDM scheme</w:t>
      </w:r>
      <w:r>
        <w:rPr>
          <w:rFonts w:ascii="Times New Roman" w:eastAsia="宋体" w:hAnsi="Times New Roman"/>
          <w:b/>
          <w:i/>
          <w:sz w:val="22"/>
          <w:szCs w:val="22"/>
          <w:lang w:eastAsia="zh-CN"/>
        </w:rPr>
        <w:t>s</w:t>
      </w:r>
      <w:r w:rsidRPr="00FE5884">
        <w:rPr>
          <w:rFonts w:ascii="Times New Roman" w:eastAsia="宋体" w:hAnsi="Times New Roman"/>
          <w:b/>
          <w:i/>
          <w:sz w:val="22"/>
          <w:szCs w:val="22"/>
          <w:lang w:eastAsia="zh-CN"/>
        </w:rPr>
        <w:t xml:space="preserve"> in Rel-16</w:t>
      </w:r>
      <w:r>
        <w:rPr>
          <w:rFonts w:ascii="Times New Roman" w:eastAsia="宋体" w:hAnsi="Times New Roman"/>
          <w:b/>
          <w:i/>
          <w:sz w:val="22"/>
          <w:szCs w:val="22"/>
          <w:lang w:eastAsia="zh-CN"/>
        </w:rPr>
        <w:t xml:space="preserve"> has lower priority</w:t>
      </w:r>
      <w:r w:rsidRPr="00FE5884">
        <w:rPr>
          <w:rFonts w:ascii="Times New Roman" w:eastAsia="宋体" w:hAnsi="Times New Roman"/>
          <w:b/>
          <w:i/>
          <w:sz w:val="22"/>
          <w:szCs w:val="22"/>
          <w:lang w:eastAsia="zh-CN"/>
        </w:rPr>
        <w:t xml:space="preserve">. </w:t>
      </w:r>
    </w:p>
    <w:p w14:paraId="20172097" w14:textId="77777777" w:rsidR="00180550" w:rsidRPr="00FC02A7" w:rsidRDefault="00180550" w:rsidP="00180550">
      <w:pPr>
        <w:autoSpaceDE w:val="0"/>
        <w:autoSpaceDN w:val="0"/>
        <w:adjustRightInd w:val="0"/>
        <w:snapToGrid w:val="0"/>
        <w:spacing w:before="120" w:after="120"/>
        <w:ind w:left="0" w:firstLine="0"/>
        <w:jc w:val="both"/>
        <w:rPr>
          <w:rFonts w:ascii="Times New Roman" w:eastAsia="宋体" w:hAnsi="Times New Roman"/>
          <w:sz w:val="22"/>
          <w:szCs w:val="22"/>
          <w:lang w:eastAsia="zh-CN"/>
        </w:rPr>
      </w:pPr>
      <w:r w:rsidRPr="007B3C10">
        <w:rPr>
          <w:rFonts w:ascii="Times New Roman" w:eastAsia="宋体" w:hAnsi="Times New Roman"/>
          <w:b/>
          <w:i/>
          <w:sz w:val="22"/>
          <w:szCs w:val="22"/>
          <w:lang w:eastAsia="zh-CN"/>
        </w:rPr>
        <w:t>Proposal 2:</w:t>
      </w:r>
      <w:r>
        <w:rPr>
          <w:rFonts w:ascii="Times New Roman" w:eastAsia="宋体" w:hAnsi="Times New Roman"/>
          <w:b/>
          <w:i/>
          <w:sz w:val="22"/>
          <w:szCs w:val="22"/>
          <w:lang w:eastAsia="zh-CN"/>
        </w:rPr>
        <w:t xml:space="preserve"> Support the following configurations of scheme 1a</w:t>
      </w:r>
    </w:p>
    <w:p w14:paraId="324A1587" w14:textId="77777777" w:rsidR="00180550" w:rsidRDefault="00180550" w:rsidP="00180550">
      <w:pPr>
        <w:pStyle w:val="af6"/>
        <w:numPr>
          <w:ilvl w:val="0"/>
          <w:numId w:val="33"/>
        </w:numPr>
        <w:autoSpaceDE w:val="0"/>
        <w:autoSpaceDN w:val="0"/>
        <w:adjustRightInd w:val="0"/>
        <w:snapToGrid w:val="0"/>
        <w:spacing w:before="120" w:after="120"/>
        <w:ind w:leftChars="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Ns = 2 (or number of TRP = 2)</w:t>
      </w:r>
    </w:p>
    <w:p w14:paraId="5F289942" w14:textId="77777777" w:rsidR="00180550" w:rsidRDefault="00180550" w:rsidP="00180550">
      <w:pPr>
        <w:pStyle w:val="af6"/>
        <w:numPr>
          <w:ilvl w:val="0"/>
          <w:numId w:val="33"/>
        </w:numPr>
        <w:autoSpaceDE w:val="0"/>
        <w:autoSpaceDN w:val="0"/>
        <w:adjustRightInd w:val="0"/>
        <w:snapToGrid w:val="0"/>
        <w:spacing w:before="120" w:after="120"/>
        <w:ind w:leftChars="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Layer combinations between TRPs can be flexible, where the total layers are up to 4</w:t>
      </w:r>
    </w:p>
    <w:p w14:paraId="01FA6EB8" w14:textId="77777777" w:rsidR="00180550" w:rsidRPr="00FC02A7" w:rsidRDefault="00180550" w:rsidP="00180550">
      <w:pPr>
        <w:autoSpaceDE w:val="0"/>
        <w:autoSpaceDN w:val="0"/>
        <w:adjustRightInd w:val="0"/>
        <w:snapToGrid w:val="0"/>
        <w:spacing w:before="120" w:after="120"/>
        <w:ind w:left="0" w:firstLine="0"/>
        <w:jc w:val="both"/>
        <w:rPr>
          <w:rFonts w:ascii="Times New Roman" w:eastAsia="宋体" w:hAnsi="Times New Roman"/>
          <w:sz w:val="22"/>
          <w:szCs w:val="22"/>
          <w:lang w:eastAsia="zh-CN"/>
        </w:rPr>
      </w:pPr>
      <w:r>
        <w:rPr>
          <w:rFonts w:ascii="Times New Roman" w:eastAsia="宋体" w:hAnsi="Times New Roman"/>
          <w:b/>
          <w:i/>
          <w:sz w:val="22"/>
          <w:szCs w:val="22"/>
          <w:lang w:eastAsia="zh-CN"/>
        </w:rPr>
        <w:t>Proposal 3</w:t>
      </w:r>
      <w:r w:rsidRPr="007B3C10">
        <w:rPr>
          <w:rFonts w:ascii="Times New Roman" w:eastAsia="宋体" w:hAnsi="Times New Roman"/>
          <w:b/>
          <w:i/>
          <w:sz w:val="22"/>
          <w:szCs w:val="22"/>
          <w:lang w:eastAsia="zh-CN"/>
        </w:rPr>
        <w:t>:</w:t>
      </w:r>
      <w:r>
        <w:rPr>
          <w:rFonts w:ascii="Times New Roman" w:eastAsia="宋体" w:hAnsi="Times New Roman"/>
          <w:b/>
          <w:i/>
          <w:sz w:val="22"/>
          <w:szCs w:val="22"/>
          <w:lang w:eastAsia="zh-CN"/>
        </w:rPr>
        <w:t xml:space="preserve"> Support the following configurations of scheme 3</w:t>
      </w:r>
    </w:p>
    <w:p w14:paraId="7F763B44" w14:textId="77777777" w:rsidR="00180550" w:rsidRDefault="00180550" w:rsidP="00180550">
      <w:pPr>
        <w:pStyle w:val="af6"/>
        <w:numPr>
          <w:ilvl w:val="0"/>
          <w:numId w:val="33"/>
        </w:numPr>
        <w:autoSpaceDE w:val="0"/>
        <w:autoSpaceDN w:val="0"/>
        <w:adjustRightInd w:val="0"/>
        <w:snapToGrid w:val="0"/>
        <w:spacing w:before="120" w:after="120"/>
        <w:ind w:leftChars="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 xml:space="preserve">Maximum repetition number K = 4. </w:t>
      </w:r>
    </w:p>
    <w:p w14:paraId="75CCA945" w14:textId="77777777" w:rsidR="00180550" w:rsidRDefault="00180550" w:rsidP="00180550">
      <w:pPr>
        <w:pStyle w:val="af6"/>
        <w:numPr>
          <w:ilvl w:val="0"/>
          <w:numId w:val="33"/>
        </w:numPr>
        <w:autoSpaceDE w:val="0"/>
        <w:autoSpaceDN w:val="0"/>
        <w:adjustRightInd w:val="0"/>
        <w:snapToGrid w:val="0"/>
        <w:spacing w:before="120" w:after="120"/>
        <w:ind w:leftChars="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A pre-defined association rule for TCI states and transmission occasions is needed</w:t>
      </w:r>
    </w:p>
    <w:p w14:paraId="4786BFDD" w14:textId="77777777" w:rsidR="00180550" w:rsidRPr="00952085" w:rsidRDefault="00180550" w:rsidP="00180550">
      <w:pPr>
        <w:pStyle w:val="af6"/>
        <w:numPr>
          <w:ilvl w:val="1"/>
          <w:numId w:val="33"/>
        </w:numPr>
        <w:autoSpaceDE w:val="0"/>
        <w:autoSpaceDN w:val="0"/>
        <w:adjustRightInd w:val="0"/>
        <w:snapToGrid w:val="0"/>
        <w:spacing w:before="120" w:after="120"/>
        <w:ind w:leftChars="0"/>
        <w:jc w:val="both"/>
        <w:rPr>
          <w:rFonts w:ascii="Times New Roman" w:eastAsia="宋体" w:hAnsi="Times New Roman"/>
          <w:b/>
          <w:i/>
          <w:sz w:val="21"/>
          <w:szCs w:val="22"/>
          <w:lang w:eastAsia="zh-CN"/>
        </w:rPr>
      </w:pPr>
      <w:r w:rsidRPr="00952085">
        <w:rPr>
          <w:rFonts w:ascii="Times New Roman" w:eastAsia="宋体" w:hAnsi="Times New Roman"/>
          <w:b/>
          <w:i/>
          <w:sz w:val="21"/>
          <w:szCs w:val="22"/>
          <w:lang w:eastAsia="zh-CN"/>
        </w:rPr>
        <w:t>Consider to reuse TCI states indication mechanism used for eMBB M-TRP with up to 2 TCI states per TCI codepoint in DCI</w:t>
      </w:r>
    </w:p>
    <w:p w14:paraId="177B6E9C" w14:textId="77777777" w:rsidR="00180550" w:rsidRDefault="00180550" w:rsidP="00180550">
      <w:pPr>
        <w:pStyle w:val="af6"/>
        <w:numPr>
          <w:ilvl w:val="0"/>
          <w:numId w:val="33"/>
        </w:numPr>
        <w:autoSpaceDE w:val="0"/>
        <w:autoSpaceDN w:val="0"/>
        <w:adjustRightInd w:val="0"/>
        <w:snapToGrid w:val="0"/>
        <w:spacing w:before="120" w:after="120"/>
        <w:ind w:leftChars="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Reusing the Rel-15 RV indication mechanism</w:t>
      </w:r>
    </w:p>
    <w:p w14:paraId="754F0AAB" w14:textId="77777777" w:rsidR="00180550" w:rsidRPr="00C75EDC" w:rsidRDefault="00180550" w:rsidP="00180550">
      <w:pPr>
        <w:pStyle w:val="af6"/>
        <w:numPr>
          <w:ilvl w:val="0"/>
          <w:numId w:val="33"/>
        </w:numPr>
        <w:autoSpaceDE w:val="0"/>
        <w:autoSpaceDN w:val="0"/>
        <w:adjustRightInd w:val="0"/>
        <w:snapToGrid w:val="0"/>
        <w:spacing w:before="120" w:after="120"/>
        <w:ind w:leftChars="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 xml:space="preserve">Introduce a symbol-level offset in addition to Rel-15 TD-RA indication method in order </w:t>
      </w:r>
      <w:r w:rsidRPr="00C75EDC">
        <w:rPr>
          <w:rFonts w:ascii="Times New Roman" w:eastAsia="宋体" w:hAnsi="Times New Roman"/>
          <w:b/>
          <w:i/>
          <w:sz w:val="22"/>
          <w:szCs w:val="22"/>
          <w:lang w:eastAsia="zh-CN"/>
        </w:rPr>
        <w:t>to indicate the relative gap between starting symbol positions</w:t>
      </w:r>
      <w:r>
        <w:rPr>
          <w:rFonts w:ascii="Times New Roman" w:eastAsia="宋体" w:hAnsi="Times New Roman"/>
          <w:b/>
          <w:i/>
          <w:sz w:val="22"/>
          <w:szCs w:val="22"/>
          <w:lang w:eastAsia="zh-CN"/>
        </w:rPr>
        <w:t xml:space="preserve"> (for example)</w:t>
      </w:r>
      <w:r w:rsidRPr="00C75EDC">
        <w:rPr>
          <w:rFonts w:ascii="Times New Roman" w:eastAsia="宋体" w:hAnsi="Times New Roman"/>
          <w:b/>
          <w:i/>
          <w:sz w:val="22"/>
          <w:szCs w:val="22"/>
          <w:lang w:eastAsia="zh-CN"/>
        </w:rPr>
        <w:t xml:space="preserve"> of two consecutive transmission occasion. </w:t>
      </w:r>
    </w:p>
    <w:p w14:paraId="74594492" w14:textId="77777777" w:rsidR="00180550" w:rsidRPr="001B78F2" w:rsidRDefault="00180550" w:rsidP="00180550">
      <w:pPr>
        <w:pStyle w:val="af6"/>
        <w:numPr>
          <w:ilvl w:val="0"/>
          <w:numId w:val="33"/>
        </w:numPr>
        <w:autoSpaceDE w:val="0"/>
        <w:autoSpaceDN w:val="0"/>
        <w:adjustRightInd w:val="0"/>
        <w:snapToGrid w:val="0"/>
        <w:spacing w:before="120" w:after="120"/>
        <w:ind w:leftChars="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 xml:space="preserve">Study the constraint on scheduling offset between </w:t>
      </w:r>
      <w:r w:rsidRPr="00C515D1">
        <w:rPr>
          <w:rFonts w:ascii="Times New Roman" w:eastAsia="宋体" w:hAnsi="Times New Roman"/>
          <w:b/>
          <w:i/>
          <w:sz w:val="22"/>
          <w:szCs w:val="22"/>
          <w:lang w:eastAsia="zh-CN"/>
        </w:rPr>
        <w:t>consecutive transmission occasions</w:t>
      </w:r>
      <w:r>
        <w:rPr>
          <w:rFonts w:ascii="Times New Roman" w:eastAsia="宋体" w:hAnsi="Times New Roman"/>
          <w:b/>
          <w:i/>
          <w:sz w:val="22"/>
          <w:szCs w:val="22"/>
          <w:lang w:eastAsia="zh-CN"/>
        </w:rPr>
        <w:t xml:space="preserve"> for AGC adjustment for both FR1 and FR2</w:t>
      </w:r>
    </w:p>
    <w:p w14:paraId="1FA87806" w14:textId="77777777" w:rsidR="00180550" w:rsidRDefault="00180550" w:rsidP="00180550">
      <w:pPr>
        <w:autoSpaceDE w:val="0"/>
        <w:autoSpaceDN w:val="0"/>
        <w:adjustRightInd w:val="0"/>
        <w:snapToGrid w:val="0"/>
        <w:spacing w:before="120" w:after="120"/>
        <w:ind w:left="0" w:firstLine="0"/>
        <w:jc w:val="both"/>
        <w:rPr>
          <w:rFonts w:ascii="Times New Roman" w:eastAsia="宋体" w:hAnsi="Times New Roman"/>
          <w:b/>
          <w:i/>
          <w:sz w:val="22"/>
          <w:szCs w:val="22"/>
          <w:lang w:eastAsia="zh-CN"/>
        </w:rPr>
      </w:pPr>
      <w:r w:rsidRPr="00D83907">
        <w:rPr>
          <w:rFonts w:ascii="Times New Roman" w:eastAsia="宋体" w:hAnsi="Times New Roman" w:hint="eastAsia"/>
          <w:b/>
          <w:i/>
          <w:sz w:val="22"/>
          <w:szCs w:val="22"/>
          <w:lang w:eastAsia="zh-CN"/>
        </w:rPr>
        <w:t>Proposal 4:</w:t>
      </w:r>
      <w:r>
        <w:rPr>
          <w:rFonts w:ascii="Times New Roman" w:eastAsia="宋体" w:hAnsi="Times New Roman"/>
          <w:b/>
          <w:i/>
          <w:sz w:val="22"/>
          <w:szCs w:val="22"/>
          <w:lang w:eastAsia="zh-CN"/>
        </w:rPr>
        <w:t xml:space="preserve"> Support the following configurations of scheme 4</w:t>
      </w:r>
    </w:p>
    <w:p w14:paraId="1D112FB6" w14:textId="77777777" w:rsidR="00180550" w:rsidRDefault="00180550" w:rsidP="00180550">
      <w:pPr>
        <w:pStyle w:val="af6"/>
        <w:numPr>
          <w:ilvl w:val="0"/>
          <w:numId w:val="33"/>
        </w:numPr>
        <w:autoSpaceDE w:val="0"/>
        <w:autoSpaceDN w:val="0"/>
        <w:adjustRightInd w:val="0"/>
        <w:snapToGrid w:val="0"/>
        <w:spacing w:before="120" w:after="120"/>
        <w:ind w:leftChars="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 xml:space="preserve">Maximum repetition number K = 8. </w:t>
      </w:r>
    </w:p>
    <w:p w14:paraId="37600F11" w14:textId="77777777" w:rsidR="00180550" w:rsidRDefault="00180550" w:rsidP="00180550">
      <w:pPr>
        <w:pStyle w:val="af6"/>
        <w:numPr>
          <w:ilvl w:val="0"/>
          <w:numId w:val="33"/>
        </w:numPr>
        <w:autoSpaceDE w:val="0"/>
        <w:autoSpaceDN w:val="0"/>
        <w:adjustRightInd w:val="0"/>
        <w:snapToGrid w:val="0"/>
        <w:spacing w:before="120" w:after="120"/>
        <w:ind w:leftChars="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A pre-defined association rule for TCI states and transmission occasions is needed</w:t>
      </w:r>
    </w:p>
    <w:p w14:paraId="7B2ED09F" w14:textId="77777777" w:rsidR="00180550" w:rsidRPr="00952085" w:rsidRDefault="00180550" w:rsidP="00180550">
      <w:pPr>
        <w:pStyle w:val="af6"/>
        <w:numPr>
          <w:ilvl w:val="1"/>
          <w:numId w:val="33"/>
        </w:numPr>
        <w:autoSpaceDE w:val="0"/>
        <w:autoSpaceDN w:val="0"/>
        <w:adjustRightInd w:val="0"/>
        <w:snapToGrid w:val="0"/>
        <w:spacing w:before="120" w:after="120"/>
        <w:ind w:leftChars="0"/>
        <w:jc w:val="both"/>
        <w:rPr>
          <w:rFonts w:ascii="Times New Roman" w:eastAsia="宋体" w:hAnsi="Times New Roman"/>
          <w:b/>
          <w:i/>
          <w:sz w:val="21"/>
          <w:szCs w:val="22"/>
          <w:lang w:eastAsia="zh-CN"/>
        </w:rPr>
      </w:pPr>
      <w:r w:rsidRPr="00952085">
        <w:rPr>
          <w:rFonts w:ascii="Times New Roman" w:eastAsia="宋体" w:hAnsi="Times New Roman"/>
          <w:b/>
          <w:i/>
          <w:sz w:val="21"/>
          <w:szCs w:val="22"/>
          <w:lang w:eastAsia="zh-CN"/>
        </w:rPr>
        <w:lastRenderedPageBreak/>
        <w:t>Consider to reuse TCI states indication mechanism used for eMBB M-TRP with up to 2 TCI states per TCI codepoint in DCI</w:t>
      </w:r>
    </w:p>
    <w:p w14:paraId="4E064E9C" w14:textId="77777777" w:rsidR="00180550" w:rsidRDefault="00180550" w:rsidP="00180550">
      <w:pPr>
        <w:pStyle w:val="af6"/>
        <w:numPr>
          <w:ilvl w:val="0"/>
          <w:numId w:val="33"/>
        </w:numPr>
        <w:autoSpaceDE w:val="0"/>
        <w:autoSpaceDN w:val="0"/>
        <w:adjustRightInd w:val="0"/>
        <w:snapToGrid w:val="0"/>
        <w:spacing w:before="120" w:after="120"/>
        <w:ind w:leftChars="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 xml:space="preserve">Reusing the Rel-15 RV indication mechanism </w:t>
      </w:r>
    </w:p>
    <w:p w14:paraId="63029169" w14:textId="77777777" w:rsidR="00180550" w:rsidRPr="00977291" w:rsidRDefault="00180550" w:rsidP="00180550">
      <w:pPr>
        <w:pStyle w:val="af6"/>
        <w:numPr>
          <w:ilvl w:val="0"/>
          <w:numId w:val="33"/>
        </w:numPr>
        <w:autoSpaceDE w:val="0"/>
        <w:autoSpaceDN w:val="0"/>
        <w:adjustRightInd w:val="0"/>
        <w:snapToGrid w:val="0"/>
        <w:spacing w:before="120" w:after="120"/>
        <w:ind w:leftChars="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Reusing the TD-RA mechanism of Rel-15 PDSCH time repetition scheme</w:t>
      </w:r>
    </w:p>
    <w:p w14:paraId="618A0A20" w14:textId="54363CE9" w:rsidR="00DC016B" w:rsidRPr="00177582" w:rsidRDefault="00DC016B" w:rsidP="003E42B0">
      <w:pPr>
        <w:autoSpaceDE w:val="0"/>
        <w:autoSpaceDN w:val="0"/>
        <w:adjustRightInd w:val="0"/>
        <w:snapToGrid w:val="0"/>
        <w:spacing w:before="120" w:after="120"/>
        <w:ind w:left="0" w:firstLine="0"/>
        <w:jc w:val="both"/>
        <w:rPr>
          <w:rFonts w:ascii="Times New Roman" w:eastAsia="宋体" w:hAnsi="Times New Roman"/>
          <w:b/>
          <w:i/>
          <w:sz w:val="22"/>
          <w:szCs w:val="22"/>
          <w:lang w:eastAsia="zh-CN"/>
        </w:rPr>
      </w:pPr>
      <w:r>
        <w:rPr>
          <w:rFonts w:ascii="Times New Roman" w:eastAsia="宋体" w:hAnsi="Times New Roman" w:hint="eastAsia"/>
          <w:b/>
          <w:i/>
          <w:sz w:val="22"/>
          <w:szCs w:val="22"/>
          <w:lang w:eastAsia="zh-CN"/>
        </w:rPr>
        <w:t>Proposal 5</w:t>
      </w:r>
      <w:r w:rsidRPr="00D83907">
        <w:rPr>
          <w:rFonts w:ascii="Times New Roman" w:eastAsia="宋体" w:hAnsi="Times New Roman" w:hint="eastAsia"/>
          <w:b/>
          <w:i/>
          <w:sz w:val="22"/>
          <w:szCs w:val="22"/>
          <w:lang w:eastAsia="zh-CN"/>
        </w:rPr>
        <w:t>:</w:t>
      </w:r>
      <w:r>
        <w:rPr>
          <w:rFonts w:ascii="Times New Roman" w:eastAsia="宋体" w:hAnsi="Times New Roman"/>
          <w:b/>
          <w:i/>
          <w:sz w:val="22"/>
          <w:szCs w:val="22"/>
          <w:lang w:eastAsia="zh-CN"/>
        </w:rPr>
        <w:t xml:space="preserve"> At least support combined schemes, i.e.  schemes 1a and 3, schemes 1a and 4, and schemes 3 and 4, whereas details of indication mechanism can further studied. </w:t>
      </w:r>
    </w:p>
    <w:p w14:paraId="042FC080" w14:textId="77777777" w:rsidR="003E42B0" w:rsidRPr="002811A4" w:rsidRDefault="003E42B0" w:rsidP="003E42B0">
      <w:pPr>
        <w:autoSpaceDE w:val="0"/>
        <w:autoSpaceDN w:val="0"/>
        <w:adjustRightInd w:val="0"/>
        <w:snapToGrid w:val="0"/>
        <w:spacing w:before="48" w:after="120"/>
        <w:ind w:left="0" w:firstLine="0"/>
        <w:jc w:val="both"/>
        <w:rPr>
          <w:rFonts w:ascii="Times New Roman" w:hAnsi="Times New Roman"/>
          <w:b/>
          <w:i/>
          <w:sz w:val="22"/>
          <w:szCs w:val="22"/>
        </w:rPr>
      </w:pPr>
      <w:r>
        <w:rPr>
          <w:rFonts w:ascii="Times New Roman" w:eastAsia="宋体" w:hAnsi="Times New Roman"/>
          <w:b/>
          <w:i/>
          <w:sz w:val="22"/>
          <w:szCs w:val="22"/>
          <w:lang w:val="en-US" w:eastAsia="zh-CN"/>
        </w:rPr>
        <w:t>Proposal 6</w:t>
      </w:r>
      <w:r w:rsidRPr="00346F37">
        <w:rPr>
          <w:rFonts w:ascii="Times New Roman" w:eastAsia="宋体" w:hAnsi="Times New Roman"/>
          <w:b/>
          <w:i/>
          <w:sz w:val="22"/>
          <w:szCs w:val="22"/>
          <w:lang w:val="en-US" w:eastAsia="zh-CN"/>
        </w:rPr>
        <w:t>:</w:t>
      </w:r>
      <w:r w:rsidRPr="00346F37" w:rsidDel="003F22C6">
        <w:rPr>
          <w:rFonts w:ascii="Times New Roman" w:eastAsia="宋体" w:hAnsi="Times New Roman"/>
          <w:b/>
          <w:i/>
          <w:sz w:val="22"/>
          <w:szCs w:val="22"/>
          <w:lang w:val="en-US" w:eastAsia="zh-CN"/>
        </w:rPr>
        <w:t xml:space="preserve"> </w:t>
      </w:r>
      <w:r>
        <w:rPr>
          <w:rFonts w:ascii="Times New Roman" w:eastAsia="宋体" w:hAnsi="Times New Roman"/>
          <w:b/>
          <w:i/>
          <w:sz w:val="22"/>
          <w:szCs w:val="22"/>
          <w:lang w:val="en-US" w:eastAsia="zh-CN"/>
        </w:rPr>
        <w:t>Rel-16 supports PDCCH repetition over multiple TRPs/panels/beams</w:t>
      </w:r>
    </w:p>
    <w:p w14:paraId="36F88ECC" w14:textId="77777777" w:rsidR="003E42B0" w:rsidRPr="00606CF5" w:rsidRDefault="003E42B0" w:rsidP="003E42B0">
      <w:pPr>
        <w:numPr>
          <w:ilvl w:val="0"/>
          <w:numId w:val="12"/>
        </w:numPr>
        <w:autoSpaceDE w:val="0"/>
        <w:autoSpaceDN w:val="0"/>
        <w:adjustRightInd w:val="0"/>
        <w:snapToGrid w:val="0"/>
        <w:spacing w:before="48" w:after="120"/>
        <w:jc w:val="both"/>
        <w:rPr>
          <w:rFonts w:ascii="Times New Roman" w:eastAsia="宋体" w:hAnsi="Times New Roman"/>
          <w:b/>
          <w:i/>
          <w:sz w:val="22"/>
          <w:szCs w:val="22"/>
          <w:lang w:val="en-US" w:eastAsia="zh-CN"/>
        </w:rPr>
      </w:pPr>
      <w:r w:rsidRPr="00872DFC">
        <w:rPr>
          <w:rFonts w:ascii="Times New Roman" w:eastAsia="宋体" w:hAnsi="Times New Roman"/>
          <w:b/>
          <w:i/>
          <w:sz w:val="22"/>
          <w:szCs w:val="22"/>
          <w:lang w:val="en-US" w:eastAsia="zh-CN"/>
        </w:rPr>
        <w:t xml:space="preserve">PDCCH repetition using multiple TRPs over the same and different times can be considered. </w:t>
      </w:r>
      <w:r w:rsidRPr="00606CF5">
        <w:rPr>
          <w:rFonts w:ascii="Times New Roman" w:eastAsia="宋体" w:hAnsi="Times New Roman"/>
          <w:b/>
          <w:i/>
          <w:sz w:val="22"/>
          <w:szCs w:val="22"/>
          <w:lang w:val="en-US" w:eastAsia="zh-CN"/>
        </w:rPr>
        <w:t xml:space="preserve"> </w:t>
      </w:r>
    </w:p>
    <w:p w14:paraId="4E1DDA90" w14:textId="55AD8979" w:rsidR="003E42B0" w:rsidRPr="003E42B0" w:rsidRDefault="003E42B0" w:rsidP="003E42B0">
      <w:pPr>
        <w:numPr>
          <w:ilvl w:val="0"/>
          <w:numId w:val="12"/>
        </w:numPr>
        <w:jc w:val="both"/>
        <w:rPr>
          <w:lang w:eastAsia="ar-SA"/>
        </w:rPr>
      </w:pPr>
      <w:r>
        <w:rPr>
          <w:rFonts w:ascii="Times New Roman" w:eastAsia="宋体" w:hAnsi="Times New Roman"/>
          <w:b/>
          <w:i/>
          <w:sz w:val="22"/>
          <w:szCs w:val="22"/>
          <w:lang w:val="en-US" w:eastAsia="zh-CN"/>
        </w:rPr>
        <w:t>PDC</w:t>
      </w:r>
      <w:r w:rsidRPr="00C15BED">
        <w:rPr>
          <w:rFonts w:ascii="Times New Roman" w:eastAsia="宋体" w:hAnsi="Times New Roman"/>
          <w:b/>
          <w:i/>
          <w:sz w:val="22"/>
          <w:szCs w:val="22"/>
          <w:lang w:val="en-US" w:eastAsia="zh-CN"/>
        </w:rPr>
        <w:t xml:space="preserve">CH repetition with soft combining at UE </w:t>
      </w:r>
      <w:r>
        <w:rPr>
          <w:rFonts w:ascii="Times New Roman" w:eastAsia="宋体" w:hAnsi="Times New Roman"/>
          <w:b/>
          <w:i/>
          <w:sz w:val="22"/>
          <w:szCs w:val="22"/>
          <w:lang w:val="en-US" w:eastAsia="zh-CN"/>
        </w:rPr>
        <w:t>can be considered</w:t>
      </w:r>
      <w:r w:rsidRPr="00C15BED">
        <w:rPr>
          <w:rFonts w:ascii="Times New Roman" w:eastAsia="宋体" w:hAnsi="Times New Roman"/>
          <w:b/>
          <w:i/>
          <w:sz w:val="22"/>
          <w:szCs w:val="22"/>
          <w:lang w:val="en-US" w:eastAsia="zh-CN"/>
        </w:rPr>
        <w:t xml:space="preserve"> for PDCCH reliability enhancement.</w:t>
      </w:r>
    </w:p>
    <w:p w14:paraId="2178CAD3" w14:textId="0E7DF9AA" w:rsidR="008E49F1" w:rsidRPr="00AF1A32" w:rsidRDefault="008E49F1" w:rsidP="008E49F1">
      <w:pPr>
        <w:autoSpaceDE w:val="0"/>
        <w:autoSpaceDN w:val="0"/>
        <w:adjustRightInd w:val="0"/>
        <w:snapToGrid w:val="0"/>
        <w:spacing w:before="48" w:after="120"/>
        <w:ind w:left="0" w:firstLine="0"/>
        <w:jc w:val="both"/>
        <w:rPr>
          <w:rFonts w:ascii="Times New Roman" w:eastAsia="宋体" w:hAnsi="Times New Roman"/>
          <w:b/>
          <w:i/>
          <w:sz w:val="22"/>
          <w:szCs w:val="22"/>
          <w:lang w:val="en-US" w:eastAsia="zh-CN"/>
        </w:rPr>
      </w:pPr>
      <w:r>
        <w:rPr>
          <w:rFonts w:ascii="Times New Roman" w:eastAsia="宋体" w:hAnsi="Times New Roman"/>
          <w:b/>
          <w:i/>
          <w:sz w:val="22"/>
          <w:szCs w:val="22"/>
          <w:lang w:val="en-US" w:eastAsia="zh-CN"/>
        </w:rPr>
        <w:t>Proposal 7</w:t>
      </w:r>
      <w:r>
        <w:rPr>
          <w:rFonts w:ascii="Times New Roman" w:eastAsia="宋体" w:hAnsi="Times New Roman" w:hint="eastAsia"/>
          <w:b/>
          <w:i/>
          <w:sz w:val="22"/>
          <w:szCs w:val="22"/>
          <w:lang w:val="en-US" w:eastAsia="zh-CN"/>
        </w:rPr>
        <w:t>：</w:t>
      </w:r>
      <w:r>
        <w:rPr>
          <w:rFonts w:ascii="Times New Roman" w:eastAsia="宋体" w:hAnsi="Times New Roman"/>
          <w:b/>
          <w:i/>
          <w:sz w:val="22"/>
          <w:szCs w:val="22"/>
          <w:lang w:val="en-US" w:eastAsia="zh-CN"/>
        </w:rPr>
        <w:t xml:space="preserve">To reduce the complexity, the UE can be informed about the relationship of repeated PDCCH candidates and perform BD after soft-combining PDCCH candidates. </w:t>
      </w:r>
    </w:p>
    <w:p w14:paraId="36F74C1F" w14:textId="77777777" w:rsidR="003E42B0" w:rsidRDefault="003E42B0" w:rsidP="003E42B0">
      <w:pPr>
        <w:autoSpaceDE w:val="0"/>
        <w:autoSpaceDN w:val="0"/>
        <w:adjustRightInd w:val="0"/>
        <w:snapToGrid w:val="0"/>
        <w:spacing w:before="48" w:after="120"/>
        <w:ind w:left="0" w:firstLine="0"/>
        <w:jc w:val="both"/>
        <w:rPr>
          <w:rFonts w:ascii="Times New Roman" w:eastAsia="宋体" w:hAnsi="Times New Roman"/>
          <w:b/>
          <w:i/>
          <w:sz w:val="22"/>
          <w:szCs w:val="22"/>
          <w:lang w:val="en-US" w:eastAsia="zh-CN"/>
        </w:rPr>
      </w:pPr>
      <w:r>
        <w:rPr>
          <w:rFonts w:ascii="Times New Roman" w:eastAsia="宋体" w:hAnsi="Times New Roman"/>
          <w:b/>
          <w:i/>
          <w:sz w:val="22"/>
          <w:szCs w:val="22"/>
          <w:lang w:val="en-US" w:eastAsia="zh-CN"/>
        </w:rPr>
        <w:t>Proposal 8</w:t>
      </w:r>
      <w:r w:rsidRPr="009351FB">
        <w:rPr>
          <w:rFonts w:ascii="Times New Roman" w:eastAsia="宋体" w:hAnsi="Times New Roman"/>
          <w:b/>
          <w:i/>
          <w:sz w:val="22"/>
          <w:szCs w:val="22"/>
          <w:lang w:val="en-US" w:eastAsia="zh-CN"/>
        </w:rPr>
        <w:t>:</w:t>
      </w:r>
      <w:r w:rsidRPr="00346F37" w:rsidDel="003F22C6">
        <w:rPr>
          <w:rFonts w:ascii="Times New Roman" w:eastAsia="宋体" w:hAnsi="Times New Roman"/>
          <w:b/>
          <w:i/>
          <w:sz w:val="22"/>
          <w:szCs w:val="22"/>
          <w:lang w:val="en-US" w:eastAsia="zh-CN"/>
        </w:rPr>
        <w:t xml:space="preserve"> </w:t>
      </w:r>
      <w:r>
        <w:rPr>
          <w:rFonts w:ascii="Times New Roman" w:eastAsia="宋体" w:hAnsi="Times New Roman"/>
          <w:b/>
          <w:i/>
          <w:sz w:val="22"/>
          <w:szCs w:val="22"/>
          <w:lang w:val="en-US" w:eastAsia="zh-CN"/>
        </w:rPr>
        <w:t xml:space="preserve">Rel-16 supports PUSCH repetition over multiple TRPs/panels/beams using multiple precoders </w:t>
      </w:r>
    </w:p>
    <w:p w14:paraId="057D6779" w14:textId="77777777" w:rsidR="003E42B0" w:rsidRPr="003E42B0" w:rsidRDefault="003E42B0" w:rsidP="009351FB">
      <w:pPr>
        <w:autoSpaceDE w:val="0"/>
        <w:autoSpaceDN w:val="0"/>
        <w:adjustRightInd w:val="0"/>
        <w:snapToGrid w:val="0"/>
        <w:spacing w:after="120"/>
        <w:ind w:left="0" w:firstLine="0"/>
        <w:jc w:val="both"/>
        <w:rPr>
          <w:rFonts w:ascii="Times New Roman" w:hAnsi="Times New Roman"/>
          <w:sz w:val="22"/>
          <w:szCs w:val="22"/>
        </w:rPr>
      </w:pPr>
    </w:p>
    <w:p w14:paraId="0D1101A5" w14:textId="77777777" w:rsidR="00571CE7" w:rsidRPr="00346F37" w:rsidRDefault="001A12C3" w:rsidP="007E55C8">
      <w:pPr>
        <w:pStyle w:val="1"/>
        <w:numPr>
          <w:ilvl w:val="0"/>
          <w:numId w:val="0"/>
        </w:numPr>
        <w:spacing w:after="120"/>
        <w:ind w:left="432" w:hanging="432"/>
        <w:rPr>
          <w:rFonts w:ascii="Times New Roman" w:hAnsi="Times New Roman"/>
          <w:sz w:val="28"/>
          <w:szCs w:val="28"/>
        </w:rPr>
      </w:pPr>
      <w:r w:rsidRPr="00346F37">
        <w:rPr>
          <w:rFonts w:ascii="Times New Roman" w:hAnsi="Times New Roman"/>
          <w:sz w:val="28"/>
          <w:szCs w:val="28"/>
        </w:rPr>
        <w:t>References</w:t>
      </w:r>
    </w:p>
    <w:p w14:paraId="6078C000" w14:textId="77777777" w:rsidR="0019028C" w:rsidRDefault="00B30B25" w:rsidP="009223AB">
      <w:pPr>
        <w:tabs>
          <w:tab w:val="num" w:pos="360"/>
        </w:tabs>
        <w:autoSpaceDE w:val="0"/>
        <w:autoSpaceDN w:val="0"/>
        <w:snapToGrid w:val="0"/>
        <w:spacing w:after="60"/>
        <w:ind w:left="360" w:hanging="360"/>
        <w:jc w:val="both"/>
        <w:rPr>
          <w:rFonts w:ascii="Times New Roman" w:eastAsia="宋体" w:hAnsi="Times New Roman"/>
          <w:szCs w:val="16"/>
          <w:lang w:val="en-US"/>
        </w:rPr>
      </w:pPr>
      <w:r w:rsidRPr="00346F37">
        <w:rPr>
          <w:rFonts w:ascii="Times New Roman" w:eastAsia="宋体" w:hAnsi="Times New Roman"/>
          <w:szCs w:val="16"/>
          <w:lang w:val="en-US"/>
        </w:rPr>
        <w:t xml:space="preserve">[1] “3GPP RAN1 </w:t>
      </w:r>
      <w:r w:rsidRPr="00BD1057">
        <w:rPr>
          <w:rFonts w:ascii="Times New Roman" w:eastAsia="宋体" w:hAnsi="Times New Roman"/>
          <w:szCs w:val="16"/>
          <w:lang w:val="en-US"/>
        </w:rPr>
        <w:t>#</w:t>
      </w:r>
      <w:r w:rsidR="00BB2080" w:rsidRPr="00BD1057">
        <w:rPr>
          <w:rFonts w:ascii="Times New Roman" w:eastAsia="宋体" w:hAnsi="Times New Roman"/>
          <w:szCs w:val="16"/>
          <w:lang w:val="en-US"/>
        </w:rPr>
        <w:t>9</w:t>
      </w:r>
      <w:r w:rsidR="00BB2080">
        <w:rPr>
          <w:rFonts w:ascii="Times New Roman" w:eastAsia="宋体" w:hAnsi="Times New Roman"/>
          <w:szCs w:val="16"/>
          <w:lang w:val="en-US"/>
        </w:rPr>
        <w:t>5</w:t>
      </w:r>
      <w:r w:rsidR="00BB2080" w:rsidRPr="00346F37">
        <w:rPr>
          <w:rFonts w:ascii="Times New Roman" w:eastAsia="宋体" w:hAnsi="Times New Roman"/>
          <w:szCs w:val="16"/>
          <w:lang w:val="en-US"/>
        </w:rPr>
        <w:t xml:space="preserve"> </w:t>
      </w:r>
      <w:r w:rsidRPr="00BD1057">
        <w:rPr>
          <w:rFonts w:ascii="Times New Roman" w:eastAsia="宋体" w:hAnsi="Times New Roman"/>
          <w:szCs w:val="16"/>
          <w:lang w:val="en-US"/>
        </w:rPr>
        <w:t xml:space="preserve">Chairman’s Notes”, </w:t>
      </w:r>
      <w:r w:rsidR="00BB2080" w:rsidRPr="00BB2080">
        <w:rPr>
          <w:rFonts w:ascii="Times New Roman" w:eastAsia="宋体" w:hAnsi="Times New Roman"/>
          <w:szCs w:val="16"/>
          <w:lang w:val="en-US"/>
        </w:rPr>
        <w:t xml:space="preserve">Spokane, USA, </w:t>
      </w:r>
      <w:r w:rsidR="00947A8D">
        <w:rPr>
          <w:rFonts w:ascii="Times New Roman" w:eastAsia="宋体" w:hAnsi="Times New Roman"/>
          <w:szCs w:val="16"/>
          <w:lang w:val="en-US"/>
        </w:rPr>
        <w:t>12</w:t>
      </w:r>
      <w:r w:rsidR="00947A8D" w:rsidRPr="00F150B5">
        <w:rPr>
          <w:rFonts w:ascii="Times New Roman" w:eastAsia="宋体" w:hAnsi="Times New Roman"/>
          <w:szCs w:val="16"/>
          <w:vertAlign w:val="superscript"/>
          <w:lang w:val="en-US"/>
        </w:rPr>
        <w:t>th</w:t>
      </w:r>
      <w:r w:rsidR="00947A8D">
        <w:rPr>
          <w:rFonts w:ascii="Times New Roman" w:eastAsia="宋体" w:hAnsi="Times New Roman"/>
          <w:szCs w:val="16"/>
          <w:lang w:val="en-US"/>
        </w:rPr>
        <w:t xml:space="preserve"> -16</w:t>
      </w:r>
      <w:r w:rsidR="00947A8D" w:rsidRPr="00F150B5">
        <w:rPr>
          <w:rFonts w:ascii="Times New Roman" w:eastAsia="宋体" w:hAnsi="Times New Roman"/>
          <w:szCs w:val="16"/>
          <w:vertAlign w:val="superscript"/>
          <w:lang w:val="en-US"/>
        </w:rPr>
        <w:t>th</w:t>
      </w:r>
      <w:r w:rsidR="00947A8D">
        <w:rPr>
          <w:rFonts w:ascii="Times New Roman" w:eastAsia="宋体" w:hAnsi="Times New Roman"/>
          <w:szCs w:val="16"/>
          <w:lang w:val="en-US"/>
        </w:rPr>
        <w:t xml:space="preserve"> </w:t>
      </w:r>
      <w:r w:rsidR="00BB2080" w:rsidRPr="00BB2080">
        <w:rPr>
          <w:rFonts w:ascii="Times New Roman" w:eastAsia="宋体" w:hAnsi="Times New Roman"/>
          <w:szCs w:val="16"/>
          <w:lang w:val="en-US"/>
        </w:rPr>
        <w:t>November, 2018</w:t>
      </w:r>
      <w:r w:rsidRPr="00346F37">
        <w:rPr>
          <w:rFonts w:ascii="Times New Roman" w:eastAsia="宋体" w:hAnsi="Times New Roman"/>
          <w:szCs w:val="16"/>
          <w:lang w:val="en-US"/>
        </w:rPr>
        <w:t>.</w:t>
      </w:r>
    </w:p>
    <w:p w14:paraId="136AAE86" w14:textId="77777777" w:rsidR="00165C0A" w:rsidRDefault="00165C0A" w:rsidP="00165C0A">
      <w:pPr>
        <w:tabs>
          <w:tab w:val="num" w:pos="360"/>
        </w:tabs>
        <w:autoSpaceDE w:val="0"/>
        <w:autoSpaceDN w:val="0"/>
        <w:snapToGrid w:val="0"/>
        <w:spacing w:after="60"/>
        <w:ind w:left="360" w:hanging="360"/>
        <w:jc w:val="both"/>
        <w:rPr>
          <w:rFonts w:ascii="Times New Roman" w:eastAsia="宋体" w:hAnsi="Times New Roman"/>
          <w:szCs w:val="16"/>
          <w:lang w:val="en-US"/>
        </w:rPr>
      </w:pPr>
      <w:r>
        <w:rPr>
          <w:rFonts w:ascii="Times New Roman" w:eastAsia="宋体" w:hAnsi="Times New Roman"/>
          <w:szCs w:val="16"/>
          <w:lang w:val="en-US"/>
        </w:rPr>
        <w:t xml:space="preserve">[2] </w:t>
      </w:r>
      <w:r w:rsidR="00177E60" w:rsidRPr="00346F37">
        <w:rPr>
          <w:rFonts w:ascii="Times New Roman" w:eastAsia="宋体" w:hAnsi="Times New Roman"/>
          <w:szCs w:val="16"/>
          <w:lang w:val="en-US"/>
        </w:rPr>
        <w:t xml:space="preserve">“3GPP RAN1 </w:t>
      </w:r>
      <w:r w:rsidR="00177E60" w:rsidRPr="00BD1057">
        <w:rPr>
          <w:rFonts w:ascii="Times New Roman" w:eastAsia="宋体" w:hAnsi="Times New Roman"/>
          <w:szCs w:val="16"/>
          <w:lang w:val="en-US"/>
        </w:rPr>
        <w:t>#</w:t>
      </w:r>
      <w:r w:rsidR="00177E60">
        <w:rPr>
          <w:rFonts w:ascii="Times New Roman" w:eastAsia="宋体" w:hAnsi="Times New Roman"/>
          <w:szCs w:val="16"/>
          <w:lang w:val="en-US"/>
        </w:rPr>
        <w:t>AdHoc 1901</w:t>
      </w:r>
      <w:r w:rsidR="00177E60" w:rsidRPr="00346F37">
        <w:rPr>
          <w:rFonts w:ascii="Times New Roman" w:eastAsia="宋体" w:hAnsi="Times New Roman"/>
          <w:szCs w:val="16"/>
          <w:lang w:val="en-US"/>
        </w:rPr>
        <w:t xml:space="preserve"> </w:t>
      </w:r>
      <w:r w:rsidR="00177E60" w:rsidRPr="00BD1057">
        <w:rPr>
          <w:rFonts w:ascii="Times New Roman" w:eastAsia="宋体" w:hAnsi="Times New Roman"/>
          <w:szCs w:val="16"/>
          <w:lang w:val="en-US"/>
        </w:rPr>
        <w:t xml:space="preserve">Chairman’s Notes”, </w:t>
      </w:r>
      <w:r w:rsidR="00177E60">
        <w:rPr>
          <w:rFonts w:ascii="Times New Roman" w:eastAsia="宋体" w:hAnsi="Times New Roman"/>
          <w:szCs w:val="16"/>
          <w:lang w:val="en-US"/>
        </w:rPr>
        <w:t>Taipei, China</w:t>
      </w:r>
      <w:r w:rsidR="00177E60" w:rsidRPr="00BB2080">
        <w:rPr>
          <w:rFonts w:ascii="Times New Roman" w:eastAsia="宋体" w:hAnsi="Times New Roman"/>
          <w:szCs w:val="16"/>
          <w:lang w:val="en-US"/>
        </w:rPr>
        <w:t xml:space="preserve">, </w:t>
      </w:r>
      <w:r w:rsidR="00177E60">
        <w:rPr>
          <w:rFonts w:ascii="Times New Roman" w:eastAsia="宋体" w:hAnsi="Times New Roman"/>
          <w:szCs w:val="16"/>
          <w:lang w:val="en-US"/>
        </w:rPr>
        <w:t>21</w:t>
      </w:r>
      <w:r w:rsidR="00177E60">
        <w:rPr>
          <w:rFonts w:ascii="Times New Roman" w:eastAsia="宋体" w:hAnsi="Times New Roman"/>
          <w:szCs w:val="16"/>
          <w:vertAlign w:val="superscript"/>
          <w:lang w:val="en-US"/>
        </w:rPr>
        <w:t>st</w:t>
      </w:r>
      <w:r w:rsidR="00177E60">
        <w:rPr>
          <w:rFonts w:ascii="Times New Roman" w:eastAsia="宋体" w:hAnsi="Times New Roman"/>
          <w:szCs w:val="16"/>
          <w:lang w:val="en-US"/>
        </w:rPr>
        <w:t xml:space="preserve"> -25</w:t>
      </w:r>
      <w:r w:rsidR="00177E60" w:rsidRPr="00F150B5">
        <w:rPr>
          <w:rFonts w:ascii="Times New Roman" w:eastAsia="宋体" w:hAnsi="Times New Roman"/>
          <w:szCs w:val="16"/>
          <w:vertAlign w:val="superscript"/>
          <w:lang w:val="en-US"/>
        </w:rPr>
        <w:t>th</w:t>
      </w:r>
      <w:r w:rsidR="00177E60">
        <w:rPr>
          <w:rFonts w:ascii="Times New Roman" w:eastAsia="宋体" w:hAnsi="Times New Roman"/>
          <w:szCs w:val="16"/>
          <w:lang w:val="en-US"/>
        </w:rPr>
        <w:t xml:space="preserve"> January</w:t>
      </w:r>
      <w:r w:rsidR="00AF22C1">
        <w:rPr>
          <w:rFonts w:ascii="Times New Roman" w:eastAsia="宋体" w:hAnsi="Times New Roman"/>
          <w:szCs w:val="16"/>
          <w:lang w:val="en-US"/>
        </w:rPr>
        <w:t>, 2019</w:t>
      </w:r>
      <w:r w:rsidR="00177E60" w:rsidRPr="00346F37">
        <w:rPr>
          <w:rFonts w:ascii="Times New Roman" w:eastAsia="宋体" w:hAnsi="Times New Roman"/>
          <w:szCs w:val="16"/>
          <w:lang w:val="en-US"/>
        </w:rPr>
        <w:t>.</w:t>
      </w:r>
    </w:p>
    <w:p w14:paraId="33532572" w14:textId="2BD93F86" w:rsidR="00DC4A0C" w:rsidRDefault="00DC4A0C" w:rsidP="00DC4A0C">
      <w:pPr>
        <w:tabs>
          <w:tab w:val="num" w:pos="360"/>
        </w:tabs>
        <w:autoSpaceDE w:val="0"/>
        <w:autoSpaceDN w:val="0"/>
        <w:snapToGrid w:val="0"/>
        <w:spacing w:after="60"/>
        <w:ind w:left="360" w:hanging="360"/>
        <w:jc w:val="both"/>
        <w:rPr>
          <w:rFonts w:ascii="Times New Roman" w:eastAsia="宋体" w:hAnsi="Times New Roman"/>
          <w:szCs w:val="16"/>
          <w:lang w:val="en-US"/>
        </w:rPr>
      </w:pPr>
      <w:r>
        <w:rPr>
          <w:rFonts w:ascii="Times New Roman" w:eastAsia="宋体" w:hAnsi="Times New Roman"/>
          <w:szCs w:val="16"/>
          <w:lang w:val="en-US"/>
        </w:rPr>
        <w:t>[3] “</w:t>
      </w:r>
      <w:r w:rsidRPr="00346F37">
        <w:rPr>
          <w:rFonts w:ascii="Times New Roman" w:eastAsia="宋体" w:hAnsi="Times New Roman"/>
          <w:szCs w:val="16"/>
          <w:lang w:val="en-US"/>
        </w:rPr>
        <w:t xml:space="preserve">3GPP RAN1 </w:t>
      </w:r>
      <w:r w:rsidRPr="00BD1057">
        <w:rPr>
          <w:rFonts w:ascii="Times New Roman" w:eastAsia="宋体" w:hAnsi="Times New Roman"/>
          <w:szCs w:val="16"/>
          <w:lang w:val="en-US"/>
        </w:rPr>
        <w:t>#</w:t>
      </w:r>
      <w:r>
        <w:rPr>
          <w:rFonts w:ascii="Times New Roman" w:eastAsia="宋体" w:hAnsi="Times New Roman"/>
          <w:szCs w:val="16"/>
          <w:lang w:val="en-US"/>
        </w:rPr>
        <w:t>96bis</w:t>
      </w:r>
      <w:r w:rsidRPr="00346F37">
        <w:rPr>
          <w:rFonts w:ascii="Times New Roman" w:eastAsia="宋体" w:hAnsi="Times New Roman"/>
          <w:szCs w:val="16"/>
          <w:lang w:val="en-US"/>
        </w:rPr>
        <w:t xml:space="preserve"> </w:t>
      </w:r>
      <w:r w:rsidRPr="00BD1057">
        <w:rPr>
          <w:rFonts w:ascii="Times New Roman" w:eastAsia="宋体" w:hAnsi="Times New Roman"/>
          <w:szCs w:val="16"/>
          <w:lang w:val="en-US"/>
        </w:rPr>
        <w:t>Chairman’s Notes</w:t>
      </w:r>
      <w:r>
        <w:rPr>
          <w:rFonts w:ascii="Times New Roman" w:eastAsia="宋体" w:hAnsi="Times New Roman"/>
          <w:szCs w:val="16"/>
          <w:lang w:val="en-US"/>
        </w:rPr>
        <w:t>”, Xi’an, China, 8</w:t>
      </w:r>
      <w:r w:rsidRPr="00792404">
        <w:rPr>
          <w:rFonts w:ascii="Times New Roman" w:eastAsia="宋体" w:hAnsi="Times New Roman"/>
          <w:szCs w:val="16"/>
          <w:vertAlign w:val="superscript"/>
          <w:lang w:val="en-US"/>
        </w:rPr>
        <w:t>th</w:t>
      </w:r>
      <w:r>
        <w:rPr>
          <w:rFonts w:ascii="Times New Roman" w:eastAsia="宋体" w:hAnsi="Times New Roman"/>
          <w:szCs w:val="16"/>
          <w:lang w:val="en-US"/>
        </w:rPr>
        <w:t xml:space="preserve"> - 12</w:t>
      </w:r>
      <w:r w:rsidRPr="00792404">
        <w:rPr>
          <w:rFonts w:ascii="Times New Roman" w:eastAsia="宋体" w:hAnsi="Times New Roman"/>
          <w:szCs w:val="16"/>
          <w:vertAlign w:val="superscript"/>
          <w:lang w:val="en-US"/>
        </w:rPr>
        <w:t>th</w:t>
      </w:r>
      <w:r>
        <w:rPr>
          <w:rFonts w:ascii="Times New Roman" w:eastAsia="宋体" w:hAnsi="Times New Roman"/>
          <w:szCs w:val="16"/>
          <w:lang w:val="en-US"/>
        </w:rPr>
        <w:t xml:space="preserve"> April, 2019</w:t>
      </w:r>
    </w:p>
    <w:p w14:paraId="7EB5FB14" w14:textId="18A9C24B" w:rsidR="00281BD2" w:rsidRDefault="00DC4A0C" w:rsidP="00E133A4">
      <w:pPr>
        <w:tabs>
          <w:tab w:val="num" w:pos="360"/>
        </w:tabs>
        <w:autoSpaceDE w:val="0"/>
        <w:autoSpaceDN w:val="0"/>
        <w:snapToGrid w:val="0"/>
        <w:spacing w:after="60"/>
        <w:ind w:left="360" w:hanging="360"/>
        <w:jc w:val="both"/>
        <w:rPr>
          <w:rFonts w:ascii="Times New Roman" w:eastAsia="宋体" w:hAnsi="Times New Roman"/>
          <w:szCs w:val="16"/>
          <w:lang w:val="en-US"/>
        </w:rPr>
      </w:pPr>
      <w:r w:rsidRPr="00047B35">
        <w:rPr>
          <w:rFonts w:ascii="Times New Roman" w:eastAsia="宋体" w:hAnsi="Times New Roman"/>
          <w:szCs w:val="16"/>
          <w:lang w:val="en-US"/>
        </w:rPr>
        <w:t>[4</w:t>
      </w:r>
      <w:r w:rsidR="00902996" w:rsidRPr="00047B35">
        <w:rPr>
          <w:rFonts w:ascii="Times New Roman" w:eastAsia="宋体" w:hAnsi="Times New Roman"/>
          <w:szCs w:val="16"/>
          <w:lang w:val="en-US"/>
        </w:rPr>
        <w:t xml:space="preserve">] </w:t>
      </w:r>
      <w:r w:rsidR="006827FC">
        <w:rPr>
          <w:rFonts w:ascii="Times New Roman" w:eastAsia="宋体" w:hAnsi="Times New Roman"/>
          <w:szCs w:val="16"/>
          <w:lang w:val="en-US"/>
        </w:rPr>
        <w:t>Huawei, HiS</w:t>
      </w:r>
      <w:r w:rsidR="00D8114B" w:rsidRPr="00047B35">
        <w:rPr>
          <w:rFonts w:ascii="Times New Roman" w:eastAsia="宋体" w:hAnsi="Times New Roman"/>
          <w:szCs w:val="16"/>
          <w:lang w:val="en-US"/>
        </w:rPr>
        <w:t xml:space="preserve">ilicon, </w:t>
      </w:r>
      <w:r w:rsidR="002C47E9" w:rsidRPr="00047B35">
        <w:rPr>
          <w:rFonts w:ascii="Times New Roman" w:eastAsia="宋体" w:hAnsi="Times New Roman"/>
          <w:szCs w:val="16"/>
          <w:lang w:val="en-US"/>
        </w:rPr>
        <w:t>R1-</w:t>
      </w:r>
      <w:r w:rsidR="007016A9" w:rsidRPr="00047B35">
        <w:t xml:space="preserve"> </w:t>
      </w:r>
      <w:r w:rsidR="007016A9" w:rsidRPr="00047B35">
        <w:rPr>
          <w:rFonts w:ascii="Times New Roman" w:eastAsia="宋体" w:hAnsi="Times New Roman"/>
          <w:szCs w:val="16"/>
          <w:lang w:val="en-US"/>
        </w:rPr>
        <w:t>190</w:t>
      </w:r>
      <w:r w:rsidR="00047B35" w:rsidRPr="00047B35">
        <w:rPr>
          <w:rFonts w:ascii="Times New Roman" w:eastAsia="宋体" w:hAnsi="Times New Roman"/>
          <w:szCs w:val="16"/>
          <w:lang w:val="en-US"/>
        </w:rPr>
        <w:t>6036</w:t>
      </w:r>
      <w:r w:rsidR="002C47E9" w:rsidRPr="00047B35">
        <w:rPr>
          <w:rFonts w:ascii="Times New Roman" w:eastAsia="宋体" w:hAnsi="Times New Roman"/>
          <w:szCs w:val="16"/>
          <w:lang w:val="en-US"/>
        </w:rPr>
        <w:t xml:space="preserve">, </w:t>
      </w:r>
      <w:r w:rsidR="00A777AA" w:rsidRPr="00047B35">
        <w:rPr>
          <w:rFonts w:ascii="Times New Roman" w:eastAsia="宋体" w:hAnsi="Times New Roman"/>
          <w:szCs w:val="16"/>
          <w:lang w:val="en-US"/>
        </w:rPr>
        <w:t>“</w:t>
      </w:r>
      <w:r w:rsidR="00D8114B" w:rsidRPr="00047B35">
        <w:rPr>
          <w:rFonts w:ascii="Times New Roman" w:eastAsia="宋体" w:hAnsi="Times New Roman"/>
          <w:szCs w:val="16"/>
          <w:lang w:val="en-US"/>
        </w:rPr>
        <w:t>Evaluation results for multi-TRP/panel transmission</w:t>
      </w:r>
      <w:r w:rsidR="00A777AA" w:rsidRPr="00047B35">
        <w:rPr>
          <w:rFonts w:ascii="Times New Roman" w:eastAsia="宋体" w:hAnsi="Times New Roman"/>
          <w:szCs w:val="16"/>
          <w:lang w:val="en-US"/>
        </w:rPr>
        <w:t>”</w:t>
      </w:r>
      <w:r w:rsidR="00D8114B" w:rsidRPr="00047B35">
        <w:rPr>
          <w:rFonts w:ascii="Times New Roman" w:eastAsia="宋体" w:hAnsi="Times New Roman"/>
          <w:szCs w:val="16"/>
          <w:lang w:val="en-US"/>
        </w:rPr>
        <w:t xml:space="preserve">, </w:t>
      </w:r>
      <w:r w:rsidR="00047B35" w:rsidRPr="00047B35">
        <w:rPr>
          <w:rFonts w:ascii="Times New Roman" w:eastAsia="宋体" w:hAnsi="Times New Roman"/>
          <w:szCs w:val="16"/>
          <w:lang w:val="en-US"/>
        </w:rPr>
        <w:t>Reno, USA, May 13</w:t>
      </w:r>
      <w:r w:rsidR="00047B35" w:rsidRPr="00C818A2">
        <w:rPr>
          <w:rFonts w:ascii="Times New Roman" w:eastAsia="宋体" w:hAnsi="Times New Roman"/>
          <w:szCs w:val="16"/>
          <w:vertAlign w:val="superscript"/>
          <w:lang w:val="en-US"/>
        </w:rPr>
        <w:t>th</w:t>
      </w:r>
      <w:r w:rsidR="00047B35" w:rsidRPr="00047B35">
        <w:rPr>
          <w:rFonts w:ascii="Times New Roman" w:eastAsia="宋体" w:hAnsi="Times New Roman"/>
          <w:szCs w:val="16"/>
          <w:lang w:val="en-US"/>
        </w:rPr>
        <w:t xml:space="preserve"> – 17</w:t>
      </w:r>
      <w:r w:rsidR="00047B35" w:rsidRPr="00C818A2">
        <w:rPr>
          <w:rFonts w:ascii="Times New Roman" w:eastAsia="宋体" w:hAnsi="Times New Roman"/>
          <w:szCs w:val="16"/>
          <w:vertAlign w:val="superscript"/>
          <w:lang w:val="en-US"/>
        </w:rPr>
        <w:t>th</w:t>
      </w:r>
      <w:r w:rsidR="00047B35" w:rsidRPr="00047B35">
        <w:rPr>
          <w:rFonts w:ascii="Times New Roman" w:eastAsia="宋体" w:hAnsi="Times New Roman"/>
          <w:szCs w:val="16"/>
          <w:lang w:val="en-US"/>
        </w:rPr>
        <w:t>, 2019</w:t>
      </w:r>
    </w:p>
    <w:p w14:paraId="47400531" w14:textId="7EFA4C97" w:rsidR="00E16E6B" w:rsidRDefault="00E16E6B" w:rsidP="00E133A4">
      <w:pPr>
        <w:tabs>
          <w:tab w:val="num" w:pos="360"/>
        </w:tabs>
        <w:autoSpaceDE w:val="0"/>
        <w:autoSpaceDN w:val="0"/>
        <w:snapToGrid w:val="0"/>
        <w:spacing w:after="60"/>
        <w:ind w:left="360" w:hanging="360"/>
        <w:jc w:val="both"/>
        <w:rPr>
          <w:rFonts w:ascii="Times New Roman" w:eastAsia="宋体" w:hAnsi="Times New Roman"/>
          <w:szCs w:val="16"/>
          <w:lang w:val="en-US"/>
        </w:rPr>
      </w:pPr>
      <w:r>
        <w:rPr>
          <w:rFonts w:ascii="Times New Roman" w:eastAsia="宋体" w:hAnsi="Times New Roman"/>
          <w:szCs w:val="16"/>
          <w:lang w:val="en-US"/>
        </w:rPr>
        <w:t xml:space="preserve">[5] </w:t>
      </w:r>
      <w:r w:rsidR="006827FC">
        <w:rPr>
          <w:rFonts w:ascii="Times New Roman" w:eastAsia="宋体" w:hAnsi="Times New Roman"/>
          <w:szCs w:val="16"/>
          <w:lang w:val="en-US"/>
        </w:rPr>
        <w:t>Huawei, HiS</w:t>
      </w:r>
      <w:r w:rsidRPr="00047B35">
        <w:rPr>
          <w:rFonts w:ascii="Times New Roman" w:eastAsia="宋体" w:hAnsi="Times New Roman"/>
          <w:szCs w:val="16"/>
          <w:lang w:val="en-US"/>
        </w:rPr>
        <w:t>ilicon, R1-</w:t>
      </w:r>
      <w:bookmarkStart w:id="2" w:name="_GoBack"/>
      <w:bookmarkEnd w:id="2"/>
      <w:r w:rsidRPr="00DC58C1">
        <w:rPr>
          <w:rFonts w:ascii="Times New Roman" w:eastAsia="宋体" w:hAnsi="Times New Roman"/>
          <w:szCs w:val="16"/>
          <w:lang w:val="en-US"/>
        </w:rPr>
        <w:t>190</w:t>
      </w:r>
      <w:r w:rsidR="00DC58C1" w:rsidRPr="00DC58C1">
        <w:rPr>
          <w:rFonts w:ascii="Times New Roman" w:eastAsia="宋体" w:hAnsi="Times New Roman"/>
          <w:szCs w:val="16"/>
          <w:lang w:val="en-US"/>
        </w:rPr>
        <w:t>7527</w:t>
      </w:r>
      <w:r w:rsidRPr="00DC58C1">
        <w:rPr>
          <w:rFonts w:ascii="Times New Roman" w:eastAsia="宋体" w:hAnsi="Times New Roman"/>
          <w:szCs w:val="16"/>
          <w:lang w:val="en-US"/>
        </w:rPr>
        <w:t>,</w:t>
      </w:r>
      <w:r w:rsidRPr="00047B35">
        <w:rPr>
          <w:rFonts w:ascii="Times New Roman" w:eastAsia="宋体" w:hAnsi="Times New Roman"/>
          <w:szCs w:val="16"/>
          <w:lang w:val="en-US"/>
        </w:rPr>
        <w:t xml:space="preserve"> “</w:t>
      </w:r>
      <w:r w:rsidR="002C0D04" w:rsidRPr="002C0D04">
        <w:rPr>
          <w:rFonts w:ascii="Times New Roman" w:eastAsia="宋体" w:hAnsi="Times New Roman"/>
          <w:szCs w:val="16"/>
          <w:lang w:val="en-US"/>
        </w:rPr>
        <w:t>Discussion of rate matching methods for PDSCH reliability enhancement schemes with multi-TRP panel</w:t>
      </w:r>
      <w:r w:rsidRPr="00047B35">
        <w:rPr>
          <w:rFonts w:ascii="Times New Roman" w:eastAsia="宋体" w:hAnsi="Times New Roman"/>
          <w:szCs w:val="16"/>
          <w:lang w:val="en-US"/>
        </w:rPr>
        <w:t>”, Reno, USA, May 13</w:t>
      </w:r>
      <w:r w:rsidRPr="00C818A2">
        <w:rPr>
          <w:rFonts w:ascii="Times New Roman" w:eastAsia="宋体" w:hAnsi="Times New Roman"/>
          <w:szCs w:val="16"/>
          <w:vertAlign w:val="superscript"/>
          <w:lang w:val="en-US"/>
        </w:rPr>
        <w:t>th</w:t>
      </w:r>
      <w:r w:rsidRPr="00047B35">
        <w:rPr>
          <w:rFonts w:ascii="Times New Roman" w:eastAsia="宋体" w:hAnsi="Times New Roman"/>
          <w:szCs w:val="16"/>
          <w:lang w:val="en-US"/>
        </w:rPr>
        <w:t xml:space="preserve"> – 17</w:t>
      </w:r>
      <w:r w:rsidRPr="00C818A2">
        <w:rPr>
          <w:rFonts w:ascii="Times New Roman" w:eastAsia="宋体" w:hAnsi="Times New Roman"/>
          <w:szCs w:val="16"/>
          <w:vertAlign w:val="superscript"/>
          <w:lang w:val="en-US"/>
        </w:rPr>
        <w:t>th</w:t>
      </w:r>
      <w:r w:rsidRPr="00047B35">
        <w:rPr>
          <w:rFonts w:ascii="Times New Roman" w:eastAsia="宋体" w:hAnsi="Times New Roman"/>
          <w:szCs w:val="16"/>
          <w:lang w:val="en-US"/>
        </w:rPr>
        <w:t>, 2019</w:t>
      </w:r>
    </w:p>
    <w:p w14:paraId="2AC7FBEB" w14:textId="1DD7E85F" w:rsidR="003A670A" w:rsidRDefault="003A670A" w:rsidP="003A670A">
      <w:pPr>
        <w:tabs>
          <w:tab w:val="num" w:pos="360"/>
        </w:tabs>
        <w:autoSpaceDE w:val="0"/>
        <w:autoSpaceDN w:val="0"/>
        <w:snapToGrid w:val="0"/>
        <w:spacing w:after="60"/>
        <w:ind w:left="360" w:hanging="360"/>
        <w:jc w:val="both"/>
        <w:rPr>
          <w:rFonts w:ascii="Times New Roman" w:eastAsia="宋体" w:hAnsi="Times New Roman"/>
          <w:szCs w:val="16"/>
          <w:lang w:val="en-US"/>
        </w:rPr>
      </w:pPr>
      <w:r>
        <w:rPr>
          <w:rFonts w:ascii="Times New Roman" w:eastAsia="宋体" w:hAnsi="Times New Roman"/>
          <w:szCs w:val="16"/>
          <w:lang w:val="en-US"/>
        </w:rPr>
        <w:t xml:space="preserve">[6] </w:t>
      </w:r>
      <w:r w:rsidR="006827FC">
        <w:rPr>
          <w:rFonts w:ascii="Times New Roman" w:eastAsia="宋体" w:hAnsi="Times New Roman"/>
          <w:szCs w:val="16"/>
          <w:lang w:val="en-US"/>
        </w:rPr>
        <w:t>Huawei, HiS</w:t>
      </w:r>
      <w:r w:rsidRPr="00047B35">
        <w:rPr>
          <w:rFonts w:ascii="Times New Roman" w:eastAsia="宋体" w:hAnsi="Times New Roman"/>
          <w:szCs w:val="16"/>
          <w:lang w:val="en-US"/>
        </w:rPr>
        <w:t>ilicon, R1-</w:t>
      </w:r>
      <w:r w:rsidRPr="00DC58C1">
        <w:rPr>
          <w:rFonts w:ascii="Times New Roman" w:eastAsia="宋体" w:hAnsi="Times New Roman"/>
          <w:szCs w:val="16"/>
          <w:lang w:val="en-US"/>
        </w:rPr>
        <w:t>190</w:t>
      </w:r>
      <w:r w:rsidR="00DC58C1" w:rsidRPr="00DC58C1">
        <w:rPr>
          <w:rFonts w:ascii="Times New Roman" w:eastAsia="宋体" w:hAnsi="Times New Roman"/>
          <w:szCs w:val="16"/>
          <w:lang w:val="en-US"/>
        </w:rPr>
        <w:t>7528</w:t>
      </w:r>
      <w:r w:rsidRPr="00DC58C1">
        <w:rPr>
          <w:rFonts w:ascii="Times New Roman" w:eastAsia="宋体" w:hAnsi="Times New Roman"/>
          <w:szCs w:val="16"/>
          <w:lang w:val="en-US"/>
        </w:rPr>
        <w:t>,</w:t>
      </w:r>
      <w:r w:rsidRPr="00047B35">
        <w:rPr>
          <w:rFonts w:ascii="Times New Roman" w:eastAsia="宋体" w:hAnsi="Times New Roman"/>
          <w:szCs w:val="16"/>
          <w:lang w:val="en-US"/>
        </w:rPr>
        <w:t xml:space="preserve"> “</w:t>
      </w:r>
      <w:r w:rsidR="00F14007" w:rsidRPr="00F14007">
        <w:rPr>
          <w:rFonts w:ascii="Times New Roman" w:eastAsia="宋体" w:hAnsi="Times New Roman"/>
          <w:szCs w:val="16"/>
          <w:lang w:val="en-US"/>
        </w:rPr>
        <w:t>Reliability enhancement on PDCCH with multi-TRP</w:t>
      </w:r>
      <w:r w:rsidR="00F14007">
        <w:rPr>
          <w:rFonts w:ascii="Times New Roman" w:eastAsia="宋体" w:hAnsi="Times New Roman"/>
          <w:szCs w:val="16"/>
          <w:lang w:val="en-US"/>
        </w:rPr>
        <w:t xml:space="preserve"> </w:t>
      </w:r>
      <w:r w:rsidR="00F14007" w:rsidRPr="00F14007">
        <w:rPr>
          <w:rFonts w:ascii="Times New Roman" w:eastAsia="宋体" w:hAnsi="Times New Roman"/>
          <w:szCs w:val="16"/>
          <w:lang w:val="en-US"/>
        </w:rPr>
        <w:t>panel transmission</w:t>
      </w:r>
      <w:r w:rsidRPr="00047B35">
        <w:rPr>
          <w:rFonts w:ascii="Times New Roman" w:eastAsia="宋体" w:hAnsi="Times New Roman"/>
          <w:szCs w:val="16"/>
          <w:lang w:val="en-US"/>
        </w:rPr>
        <w:t>”, Reno, USA, May 13</w:t>
      </w:r>
      <w:r w:rsidRPr="00C818A2">
        <w:rPr>
          <w:rFonts w:ascii="Times New Roman" w:eastAsia="宋体" w:hAnsi="Times New Roman"/>
          <w:szCs w:val="16"/>
          <w:vertAlign w:val="superscript"/>
          <w:lang w:val="en-US"/>
        </w:rPr>
        <w:t>th</w:t>
      </w:r>
      <w:r w:rsidRPr="00047B35">
        <w:rPr>
          <w:rFonts w:ascii="Times New Roman" w:eastAsia="宋体" w:hAnsi="Times New Roman"/>
          <w:szCs w:val="16"/>
          <w:lang w:val="en-US"/>
        </w:rPr>
        <w:t xml:space="preserve"> – 17</w:t>
      </w:r>
      <w:r w:rsidRPr="00C818A2">
        <w:rPr>
          <w:rFonts w:ascii="Times New Roman" w:eastAsia="宋体" w:hAnsi="Times New Roman"/>
          <w:szCs w:val="16"/>
          <w:vertAlign w:val="superscript"/>
          <w:lang w:val="en-US"/>
        </w:rPr>
        <w:t>th</w:t>
      </w:r>
      <w:r w:rsidRPr="00047B35">
        <w:rPr>
          <w:rFonts w:ascii="Times New Roman" w:eastAsia="宋体" w:hAnsi="Times New Roman"/>
          <w:szCs w:val="16"/>
          <w:lang w:val="en-US"/>
        </w:rPr>
        <w:t>, 2019</w:t>
      </w:r>
    </w:p>
    <w:p w14:paraId="63AE9466" w14:textId="77777777" w:rsidR="005D019F" w:rsidRDefault="005D019F" w:rsidP="00E133A4">
      <w:pPr>
        <w:tabs>
          <w:tab w:val="num" w:pos="360"/>
        </w:tabs>
        <w:autoSpaceDE w:val="0"/>
        <w:autoSpaceDN w:val="0"/>
        <w:snapToGrid w:val="0"/>
        <w:spacing w:after="60"/>
        <w:ind w:left="360" w:hanging="360"/>
        <w:jc w:val="both"/>
        <w:rPr>
          <w:rFonts w:ascii="Times New Roman" w:eastAsia="宋体" w:hAnsi="Times New Roman"/>
          <w:szCs w:val="16"/>
          <w:lang w:val="en-US"/>
        </w:rPr>
      </w:pPr>
    </w:p>
    <w:p w14:paraId="4E61376D" w14:textId="77777777" w:rsidR="007E7358" w:rsidRPr="007E7358" w:rsidRDefault="007E7358" w:rsidP="00847DBF">
      <w:pPr>
        <w:ind w:left="0" w:firstLine="0"/>
        <w:rPr>
          <w:lang w:eastAsia="x-none"/>
        </w:rPr>
      </w:pPr>
    </w:p>
    <w:sectPr w:rsidR="007E7358" w:rsidRPr="007E7358" w:rsidSect="004A1EE3">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15C8A4" w14:textId="77777777" w:rsidR="003B501B" w:rsidRDefault="003B501B">
      <w:r>
        <w:separator/>
      </w:r>
    </w:p>
  </w:endnote>
  <w:endnote w:type="continuationSeparator" w:id="0">
    <w:p w14:paraId="1EA2702A" w14:textId="77777777" w:rsidR="003B501B" w:rsidRDefault="003B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ｺﾞｼｯｸE"/>
    <w:panose1 w:val="00000000000000000000"/>
    <w:charset w:val="80"/>
    <w:family w:val="auto"/>
    <w:notTrueType/>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7ADCEB" w14:textId="77777777" w:rsidR="003B501B" w:rsidRDefault="003B501B">
      <w:r>
        <w:separator/>
      </w:r>
    </w:p>
  </w:footnote>
  <w:footnote w:type="continuationSeparator" w:id="0">
    <w:p w14:paraId="4A5536DF" w14:textId="77777777" w:rsidR="003B501B" w:rsidRDefault="003B501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2121154"/>
    <w:multiLevelType w:val="hybridMultilevel"/>
    <w:tmpl w:val="F1446976"/>
    <w:lvl w:ilvl="0" w:tplc="04090001">
      <w:start w:val="1"/>
      <w:numFmt w:val="bullet"/>
      <w:lvlText w:val=""/>
      <w:lvlJc w:val="left"/>
      <w:pPr>
        <w:ind w:left="1144" w:hanging="420"/>
      </w:pPr>
      <w:rPr>
        <w:rFonts w:ascii="Wingdings" w:hAnsi="Wingdings" w:hint="default"/>
      </w:rPr>
    </w:lvl>
    <w:lvl w:ilvl="1" w:tplc="04090003" w:tentative="1">
      <w:start w:val="1"/>
      <w:numFmt w:val="bullet"/>
      <w:lvlText w:val=""/>
      <w:lvlJc w:val="left"/>
      <w:pPr>
        <w:ind w:left="1564" w:hanging="420"/>
      </w:pPr>
      <w:rPr>
        <w:rFonts w:ascii="Wingdings" w:hAnsi="Wingdings" w:hint="default"/>
      </w:rPr>
    </w:lvl>
    <w:lvl w:ilvl="2" w:tplc="04090005" w:tentative="1">
      <w:start w:val="1"/>
      <w:numFmt w:val="bullet"/>
      <w:lvlText w:val=""/>
      <w:lvlJc w:val="left"/>
      <w:pPr>
        <w:ind w:left="1984" w:hanging="420"/>
      </w:pPr>
      <w:rPr>
        <w:rFonts w:ascii="Wingdings" w:hAnsi="Wingdings" w:hint="default"/>
      </w:rPr>
    </w:lvl>
    <w:lvl w:ilvl="3" w:tplc="04090001" w:tentative="1">
      <w:start w:val="1"/>
      <w:numFmt w:val="bullet"/>
      <w:lvlText w:val=""/>
      <w:lvlJc w:val="left"/>
      <w:pPr>
        <w:ind w:left="2404" w:hanging="420"/>
      </w:pPr>
      <w:rPr>
        <w:rFonts w:ascii="Wingdings" w:hAnsi="Wingdings" w:hint="default"/>
      </w:rPr>
    </w:lvl>
    <w:lvl w:ilvl="4" w:tplc="04090003" w:tentative="1">
      <w:start w:val="1"/>
      <w:numFmt w:val="bullet"/>
      <w:lvlText w:val=""/>
      <w:lvlJc w:val="left"/>
      <w:pPr>
        <w:ind w:left="2824" w:hanging="420"/>
      </w:pPr>
      <w:rPr>
        <w:rFonts w:ascii="Wingdings" w:hAnsi="Wingdings" w:hint="default"/>
      </w:rPr>
    </w:lvl>
    <w:lvl w:ilvl="5" w:tplc="04090005" w:tentative="1">
      <w:start w:val="1"/>
      <w:numFmt w:val="bullet"/>
      <w:lvlText w:val=""/>
      <w:lvlJc w:val="left"/>
      <w:pPr>
        <w:ind w:left="3244" w:hanging="420"/>
      </w:pPr>
      <w:rPr>
        <w:rFonts w:ascii="Wingdings" w:hAnsi="Wingdings" w:hint="default"/>
      </w:rPr>
    </w:lvl>
    <w:lvl w:ilvl="6" w:tplc="04090001" w:tentative="1">
      <w:start w:val="1"/>
      <w:numFmt w:val="bullet"/>
      <w:lvlText w:val=""/>
      <w:lvlJc w:val="left"/>
      <w:pPr>
        <w:ind w:left="3664" w:hanging="420"/>
      </w:pPr>
      <w:rPr>
        <w:rFonts w:ascii="Wingdings" w:hAnsi="Wingdings" w:hint="default"/>
      </w:rPr>
    </w:lvl>
    <w:lvl w:ilvl="7" w:tplc="04090003" w:tentative="1">
      <w:start w:val="1"/>
      <w:numFmt w:val="bullet"/>
      <w:lvlText w:val=""/>
      <w:lvlJc w:val="left"/>
      <w:pPr>
        <w:ind w:left="4084" w:hanging="420"/>
      </w:pPr>
      <w:rPr>
        <w:rFonts w:ascii="Wingdings" w:hAnsi="Wingdings" w:hint="default"/>
      </w:rPr>
    </w:lvl>
    <w:lvl w:ilvl="8" w:tplc="04090005" w:tentative="1">
      <w:start w:val="1"/>
      <w:numFmt w:val="bullet"/>
      <w:lvlText w:val=""/>
      <w:lvlJc w:val="left"/>
      <w:pPr>
        <w:ind w:left="4504" w:hanging="420"/>
      </w:pPr>
      <w:rPr>
        <w:rFonts w:ascii="Wingdings" w:hAnsi="Wingdings" w:hint="default"/>
      </w:rPr>
    </w:lvl>
  </w:abstractNum>
  <w:abstractNum w:abstractNumId="3" w15:restartNumberingAfterBreak="0">
    <w:nsid w:val="028D1634"/>
    <w:multiLevelType w:val="hybridMultilevel"/>
    <w:tmpl w:val="D67AB8FC"/>
    <w:lvl w:ilvl="0" w:tplc="04090001">
      <w:start w:val="1"/>
      <w:numFmt w:val="bullet"/>
      <w:lvlText w:val=""/>
      <w:lvlJc w:val="left"/>
      <w:pPr>
        <w:ind w:left="1144" w:hanging="420"/>
      </w:pPr>
      <w:rPr>
        <w:rFonts w:ascii="Wingdings" w:hAnsi="Wingdings" w:hint="default"/>
      </w:rPr>
    </w:lvl>
    <w:lvl w:ilvl="1" w:tplc="04090003" w:tentative="1">
      <w:start w:val="1"/>
      <w:numFmt w:val="bullet"/>
      <w:lvlText w:val=""/>
      <w:lvlJc w:val="left"/>
      <w:pPr>
        <w:ind w:left="1564" w:hanging="420"/>
      </w:pPr>
      <w:rPr>
        <w:rFonts w:ascii="Wingdings" w:hAnsi="Wingdings" w:hint="default"/>
      </w:rPr>
    </w:lvl>
    <w:lvl w:ilvl="2" w:tplc="04090005" w:tentative="1">
      <w:start w:val="1"/>
      <w:numFmt w:val="bullet"/>
      <w:lvlText w:val=""/>
      <w:lvlJc w:val="left"/>
      <w:pPr>
        <w:ind w:left="1984" w:hanging="420"/>
      </w:pPr>
      <w:rPr>
        <w:rFonts w:ascii="Wingdings" w:hAnsi="Wingdings" w:hint="default"/>
      </w:rPr>
    </w:lvl>
    <w:lvl w:ilvl="3" w:tplc="04090001" w:tentative="1">
      <w:start w:val="1"/>
      <w:numFmt w:val="bullet"/>
      <w:lvlText w:val=""/>
      <w:lvlJc w:val="left"/>
      <w:pPr>
        <w:ind w:left="2404" w:hanging="420"/>
      </w:pPr>
      <w:rPr>
        <w:rFonts w:ascii="Wingdings" w:hAnsi="Wingdings" w:hint="default"/>
      </w:rPr>
    </w:lvl>
    <w:lvl w:ilvl="4" w:tplc="04090003" w:tentative="1">
      <w:start w:val="1"/>
      <w:numFmt w:val="bullet"/>
      <w:lvlText w:val=""/>
      <w:lvlJc w:val="left"/>
      <w:pPr>
        <w:ind w:left="2824" w:hanging="420"/>
      </w:pPr>
      <w:rPr>
        <w:rFonts w:ascii="Wingdings" w:hAnsi="Wingdings" w:hint="default"/>
      </w:rPr>
    </w:lvl>
    <w:lvl w:ilvl="5" w:tplc="04090005" w:tentative="1">
      <w:start w:val="1"/>
      <w:numFmt w:val="bullet"/>
      <w:lvlText w:val=""/>
      <w:lvlJc w:val="left"/>
      <w:pPr>
        <w:ind w:left="3244" w:hanging="420"/>
      </w:pPr>
      <w:rPr>
        <w:rFonts w:ascii="Wingdings" w:hAnsi="Wingdings" w:hint="default"/>
      </w:rPr>
    </w:lvl>
    <w:lvl w:ilvl="6" w:tplc="04090001" w:tentative="1">
      <w:start w:val="1"/>
      <w:numFmt w:val="bullet"/>
      <w:lvlText w:val=""/>
      <w:lvlJc w:val="left"/>
      <w:pPr>
        <w:ind w:left="3664" w:hanging="420"/>
      </w:pPr>
      <w:rPr>
        <w:rFonts w:ascii="Wingdings" w:hAnsi="Wingdings" w:hint="default"/>
      </w:rPr>
    </w:lvl>
    <w:lvl w:ilvl="7" w:tplc="04090003" w:tentative="1">
      <w:start w:val="1"/>
      <w:numFmt w:val="bullet"/>
      <w:lvlText w:val=""/>
      <w:lvlJc w:val="left"/>
      <w:pPr>
        <w:ind w:left="4084" w:hanging="420"/>
      </w:pPr>
      <w:rPr>
        <w:rFonts w:ascii="Wingdings" w:hAnsi="Wingdings" w:hint="default"/>
      </w:rPr>
    </w:lvl>
    <w:lvl w:ilvl="8" w:tplc="04090005" w:tentative="1">
      <w:start w:val="1"/>
      <w:numFmt w:val="bullet"/>
      <w:lvlText w:val=""/>
      <w:lvlJc w:val="left"/>
      <w:pPr>
        <w:ind w:left="4504" w:hanging="420"/>
      </w:pPr>
      <w:rPr>
        <w:rFonts w:ascii="Wingdings" w:hAnsi="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6"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316668F"/>
    <w:multiLevelType w:val="hybridMultilevel"/>
    <w:tmpl w:val="7150A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7A0EEA"/>
    <w:multiLevelType w:val="hybridMultilevel"/>
    <w:tmpl w:val="28604BF4"/>
    <w:lvl w:ilvl="0" w:tplc="04090001">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1D492744"/>
    <w:multiLevelType w:val="hybridMultilevel"/>
    <w:tmpl w:val="27A89CC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9502C7E"/>
    <w:multiLevelType w:val="hybridMultilevel"/>
    <w:tmpl w:val="4308D7C6"/>
    <w:lvl w:ilvl="0" w:tplc="04090001">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29875540"/>
    <w:multiLevelType w:val="hybridMultilevel"/>
    <w:tmpl w:val="966C3FFC"/>
    <w:lvl w:ilvl="0" w:tplc="0409000D">
      <w:start w:val="1"/>
      <w:numFmt w:val="bullet"/>
      <w:lvlText w:val=""/>
      <w:lvlJc w:val="left"/>
      <w:pPr>
        <w:ind w:left="1340" w:hanging="420"/>
      </w:pPr>
      <w:rPr>
        <w:rFonts w:ascii="Wingdings" w:hAnsi="Wingdings" w:hint="default"/>
      </w:rPr>
    </w:lvl>
    <w:lvl w:ilvl="1" w:tplc="04090003" w:tentative="1">
      <w:start w:val="1"/>
      <w:numFmt w:val="bullet"/>
      <w:lvlText w:val=""/>
      <w:lvlJc w:val="left"/>
      <w:pPr>
        <w:ind w:left="1760" w:hanging="420"/>
      </w:pPr>
      <w:rPr>
        <w:rFonts w:ascii="Wingdings" w:hAnsi="Wingdings" w:hint="default"/>
      </w:rPr>
    </w:lvl>
    <w:lvl w:ilvl="2" w:tplc="04090005" w:tentative="1">
      <w:start w:val="1"/>
      <w:numFmt w:val="bullet"/>
      <w:lvlText w:val=""/>
      <w:lvlJc w:val="left"/>
      <w:pPr>
        <w:ind w:left="2180" w:hanging="420"/>
      </w:pPr>
      <w:rPr>
        <w:rFonts w:ascii="Wingdings" w:hAnsi="Wingdings" w:hint="default"/>
      </w:rPr>
    </w:lvl>
    <w:lvl w:ilvl="3" w:tplc="04090001" w:tentative="1">
      <w:start w:val="1"/>
      <w:numFmt w:val="bullet"/>
      <w:lvlText w:val=""/>
      <w:lvlJc w:val="left"/>
      <w:pPr>
        <w:ind w:left="2600" w:hanging="420"/>
      </w:pPr>
      <w:rPr>
        <w:rFonts w:ascii="Wingdings" w:hAnsi="Wingdings" w:hint="default"/>
      </w:rPr>
    </w:lvl>
    <w:lvl w:ilvl="4" w:tplc="04090003" w:tentative="1">
      <w:start w:val="1"/>
      <w:numFmt w:val="bullet"/>
      <w:lvlText w:val=""/>
      <w:lvlJc w:val="left"/>
      <w:pPr>
        <w:ind w:left="3020" w:hanging="420"/>
      </w:pPr>
      <w:rPr>
        <w:rFonts w:ascii="Wingdings" w:hAnsi="Wingdings" w:hint="default"/>
      </w:rPr>
    </w:lvl>
    <w:lvl w:ilvl="5" w:tplc="04090005" w:tentative="1">
      <w:start w:val="1"/>
      <w:numFmt w:val="bullet"/>
      <w:lvlText w:val=""/>
      <w:lvlJc w:val="left"/>
      <w:pPr>
        <w:ind w:left="3440" w:hanging="420"/>
      </w:pPr>
      <w:rPr>
        <w:rFonts w:ascii="Wingdings" w:hAnsi="Wingdings" w:hint="default"/>
      </w:rPr>
    </w:lvl>
    <w:lvl w:ilvl="6" w:tplc="04090001" w:tentative="1">
      <w:start w:val="1"/>
      <w:numFmt w:val="bullet"/>
      <w:lvlText w:val=""/>
      <w:lvlJc w:val="left"/>
      <w:pPr>
        <w:ind w:left="3860" w:hanging="420"/>
      </w:pPr>
      <w:rPr>
        <w:rFonts w:ascii="Wingdings" w:hAnsi="Wingdings" w:hint="default"/>
      </w:rPr>
    </w:lvl>
    <w:lvl w:ilvl="7" w:tplc="04090003" w:tentative="1">
      <w:start w:val="1"/>
      <w:numFmt w:val="bullet"/>
      <w:lvlText w:val=""/>
      <w:lvlJc w:val="left"/>
      <w:pPr>
        <w:ind w:left="4280" w:hanging="420"/>
      </w:pPr>
      <w:rPr>
        <w:rFonts w:ascii="Wingdings" w:hAnsi="Wingdings" w:hint="default"/>
      </w:rPr>
    </w:lvl>
    <w:lvl w:ilvl="8" w:tplc="04090005" w:tentative="1">
      <w:start w:val="1"/>
      <w:numFmt w:val="bullet"/>
      <w:lvlText w:val=""/>
      <w:lvlJc w:val="left"/>
      <w:pPr>
        <w:ind w:left="4700" w:hanging="420"/>
      </w:pPr>
      <w:rPr>
        <w:rFonts w:ascii="Wingdings" w:hAnsi="Wingdings" w:hint="default"/>
      </w:rPr>
    </w:lvl>
  </w:abstractNum>
  <w:abstractNum w:abstractNumId="14" w15:restartNumberingAfterBreak="0">
    <w:nsid w:val="31B64600"/>
    <w:multiLevelType w:val="hybridMultilevel"/>
    <w:tmpl w:val="7316834C"/>
    <w:lvl w:ilvl="0" w:tplc="04090001">
      <w:start w:val="1"/>
      <w:numFmt w:val="bullet"/>
      <w:lvlText w:val=""/>
      <w:lvlJc w:val="left"/>
      <w:pPr>
        <w:ind w:left="1144" w:hanging="420"/>
      </w:pPr>
      <w:rPr>
        <w:rFonts w:ascii="Wingdings" w:hAnsi="Wingdings" w:hint="default"/>
      </w:rPr>
    </w:lvl>
    <w:lvl w:ilvl="1" w:tplc="04090003" w:tentative="1">
      <w:start w:val="1"/>
      <w:numFmt w:val="bullet"/>
      <w:lvlText w:val=""/>
      <w:lvlJc w:val="left"/>
      <w:pPr>
        <w:ind w:left="1564" w:hanging="420"/>
      </w:pPr>
      <w:rPr>
        <w:rFonts w:ascii="Wingdings" w:hAnsi="Wingdings" w:hint="default"/>
      </w:rPr>
    </w:lvl>
    <w:lvl w:ilvl="2" w:tplc="04090005" w:tentative="1">
      <w:start w:val="1"/>
      <w:numFmt w:val="bullet"/>
      <w:lvlText w:val=""/>
      <w:lvlJc w:val="left"/>
      <w:pPr>
        <w:ind w:left="1984" w:hanging="420"/>
      </w:pPr>
      <w:rPr>
        <w:rFonts w:ascii="Wingdings" w:hAnsi="Wingdings" w:hint="default"/>
      </w:rPr>
    </w:lvl>
    <w:lvl w:ilvl="3" w:tplc="04090001" w:tentative="1">
      <w:start w:val="1"/>
      <w:numFmt w:val="bullet"/>
      <w:lvlText w:val=""/>
      <w:lvlJc w:val="left"/>
      <w:pPr>
        <w:ind w:left="2404" w:hanging="420"/>
      </w:pPr>
      <w:rPr>
        <w:rFonts w:ascii="Wingdings" w:hAnsi="Wingdings" w:hint="default"/>
      </w:rPr>
    </w:lvl>
    <w:lvl w:ilvl="4" w:tplc="04090003" w:tentative="1">
      <w:start w:val="1"/>
      <w:numFmt w:val="bullet"/>
      <w:lvlText w:val=""/>
      <w:lvlJc w:val="left"/>
      <w:pPr>
        <w:ind w:left="2824" w:hanging="420"/>
      </w:pPr>
      <w:rPr>
        <w:rFonts w:ascii="Wingdings" w:hAnsi="Wingdings" w:hint="default"/>
      </w:rPr>
    </w:lvl>
    <w:lvl w:ilvl="5" w:tplc="04090005" w:tentative="1">
      <w:start w:val="1"/>
      <w:numFmt w:val="bullet"/>
      <w:lvlText w:val=""/>
      <w:lvlJc w:val="left"/>
      <w:pPr>
        <w:ind w:left="3244" w:hanging="420"/>
      </w:pPr>
      <w:rPr>
        <w:rFonts w:ascii="Wingdings" w:hAnsi="Wingdings" w:hint="default"/>
      </w:rPr>
    </w:lvl>
    <w:lvl w:ilvl="6" w:tplc="04090001" w:tentative="1">
      <w:start w:val="1"/>
      <w:numFmt w:val="bullet"/>
      <w:lvlText w:val=""/>
      <w:lvlJc w:val="left"/>
      <w:pPr>
        <w:ind w:left="3664" w:hanging="420"/>
      </w:pPr>
      <w:rPr>
        <w:rFonts w:ascii="Wingdings" w:hAnsi="Wingdings" w:hint="default"/>
      </w:rPr>
    </w:lvl>
    <w:lvl w:ilvl="7" w:tplc="04090003" w:tentative="1">
      <w:start w:val="1"/>
      <w:numFmt w:val="bullet"/>
      <w:lvlText w:val=""/>
      <w:lvlJc w:val="left"/>
      <w:pPr>
        <w:ind w:left="4084" w:hanging="420"/>
      </w:pPr>
      <w:rPr>
        <w:rFonts w:ascii="Wingdings" w:hAnsi="Wingdings" w:hint="default"/>
      </w:rPr>
    </w:lvl>
    <w:lvl w:ilvl="8" w:tplc="04090005" w:tentative="1">
      <w:start w:val="1"/>
      <w:numFmt w:val="bullet"/>
      <w:lvlText w:val=""/>
      <w:lvlJc w:val="left"/>
      <w:pPr>
        <w:ind w:left="4504" w:hanging="420"/>
      </w:pPr>
      <w:rPr>
        <w:rFonts w:ascii="Wingdings" w:hAnsi="Wingdings" w:hint="default"/>
      </w:rPr>
    </w:lvl>
  </w:abstractNum>
  <w:abstractNum w:abstractNumId="15" w15:restartNumberingAfterBreak="0">
    <w:nsid w:val="402A5196"/>
    <w:multiLevelType w:val="hybridMultilevel"/>
    <w:tmpl w:val="81E22AFE"/>
    <w:lvl w:ilvl="0" w:tplc="04090001">
      <w:start w:val="1"/>
      <w:numFmt w:val="bullet"/>
      <w:lvlText w:val=""/>
      <w:lvlJc w:val="left"/>
      <w:pPr>
        <w:ind w:left="851" w:hanging="420"/>
      </w:pPr>
      <w:rPr>
        <w:rFonts w:ascii="Wingdings" w:hAnsi="Wingdings" w:hint="default"/>
      </w:rPr>
    </w:lvl>
    <w:lvl w:ilvl="1" w:tplc="04090003" w:tentative="1">
      <w:start w:val="1"/>
      <w:numFmt w:val="bullet"/>
      <w:lvlText w:val=""/>
      <w:lvlJc w:val="left"/>
      <w:pPr>
        <w:ind w:left="1271" w:hanging="420"/>
      </w:pPr>
      <w:rPr>
        <w:rFonts w:ascii="Wingdings" w:hAnsi="Wingdings" w:hint="default"/>
      </w:rPr>
    </w:lvl>
    <w:lvl w:ilvl="2" w:tplc="04090005" w:tentative="1">
      <w:start w:val="1"/>
      <w:numFmt w:val="bullet"/>
      <w:lvlText w:val=""/>
      <w:lvlJc w:val="left"/>
      <w:pPr>
        <w:ind w:left="1691" w:hanging="420"/>
      </w:pPr>
      <w:rPr>
        <w:rFonts w:ascii="Wingdings" w:hAnsi="Wingdings" w:hint="default"/>
      </w:rPr>
    </w:lvl>
    <w:lvl w:ilvl="3" w:tplc="04090001" w:tentative="1">
      <w:start w:val="1"/>
      <w:numFmt w:val="bullet"/>
      <w:lvlText w:val=""/>
      <w:lvlJc w:val="left"/>
      <w:pPr>
        <w:ind w:left="2111" w:hanging="420"/>
      </w:pPr>
      <w:rPr>
        <w:rFonts w:ascii="Wingdings" w:hAnsi="Wingdings" w:hint="default"/>
      </w:rPr>
    </w:lvl>
    <w:lvl w:ilvl="4" w:tplc="04090003" w:tentative="1">
      <w:start w:val="1"/>
      <w:numFmt w:val="bullet"/>
      <w:lvlText w:val=""/>
      <w:lvlJc w:val="left"/>
      <w:pPr>
        <w:ind w:left="2531" w:hanging="420"/>
      </w:pPr>
      <w:rPr>
        <w:rFonts w:ascii="Wingdings" w:hAnsi="Wingdings" w:hint="default"/>
      </w:rPr>
    </w:lvl>
    <w:lvl w:ilvl="5" w:tplc="04090005" w:tentative="1">
      <w:start w:val="1"/>
      <w:numFmt w:val="bullet"/>
      <w:lvlText w:val=""/>
      <w:lvlJc w:val="left"/>
      <w:pPr>
        <w:ind w:left="2951" w:hanging="420"/>
      </w:pPr>
      <w:rPr>
        <w:rFonts w:ascii="Wingdings" w:hAnsi="Wingdings" w:hint="default"/>
      </w:rPr>
    </w:lvl>
    <w:lvl w:ilvl="6" w:tplc="04090001" w:tentative="1">
      <w:start w:val="1"/>
      <w:numFmt w:val="bullet"/>
      <w:lvlText w:val=""/>
      <w:lvlJc w:val="left"/>
      <w:pPr>
        <w:ind w:left="3371" w:hanging="420"/>
      </w:pPr>
      <w:rPr>
        <w:rFonts w:ascii="Wingdings" w:hAnsi="Wingdings" w:hint="default"/>
      </w:rPr>
    </w:lvl>
    <w:lvl w:ilvl="7" w:tplc="04090003" w:tentative="1">
      <w:start w:val="1"/>
      <w:numFmt w:val="bullet"/>
      <w:lvlText w:val=""/>
      <w:lvlJc w:val="left"/>
      <w:pPr>
        <w:ind w:left="3791" w:hanging="420"/>
      </w:pPr>
      <w:rPr>
        <w:rFonts w:ascii="Wingdings" w:hAnsi="Wingdings" w:hint="default"/>
      </w:rPr>
    </w:lvl>
    <w:lvl w:ilvl="8" w:tplc="04090005" w:tentative="1">
      <w:start w:val="1"/>
      <w:numFmt w:val="bullet"/>
      <w:lvlText w:val=""/>
      <w:lvlJc w:val="left"/>
      <w:pPr>
        <w:ind w:left="4211" w:hanging="420"/>
      </w:pPr>
      <w:rPr>
        <w:rFonts w:ascii="Wingdings" w:hAnsi="Wingdings" w:hint="default"/>
      </w:rPr>
    </w:lvl>
  </w:abstractNum>
  <w:abstractNum w:abstractNumId="16" w15:restartNumberingAfterBreak="0">
    <w:nsid w:val="40845031"/>
    <w:multiLevelType w:val="hybridMultilevel"/>
    <w:tmpl w:val="093E017C"/>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3FF5F2B"/>
    <w:multiLevelType w:val="multilevel"/>
    <w:tmpl w:val="E7065D48"/>
    <w:lvl w:ilvl="0">
      <w:start w:val="1"/>
      <w:numFmt w:val="decimal"/>
      <w:pStyle w:val="1"/>
      <w:lvlText w:val="%1"/>
      <w:lvlJc w:val="left"/>
      <w:pPr>
        <w:tabs>
          <w:tab w:val="num" w:pos="432"/>
        </w:tabs>
        <w:ind w:left="432" w:hanging="432"/>
      </w:pPr>
      <w:rPr>
        <w:rFonts w:ascii="Times New Roman" w:hAnsi="Times New Roman" w:cs="Times New Roman" w:hint="default"/>
        <w:sz w:val="28"/>
      </w:rPr>
    </w:lvl>
    <w:lvl w:ilvl="1">
      <w:start w:val="1"/>
      <w:numFmt w:val="decimal"/>
      <w:pStyle w:val="2"/>
      <w:lvlText w:val="%1.%2"/>
      <w:lvlJc w:val="left"/>
      <w:pPr>
        <w:tabs>
          <w:tab w:val="num" w:pos="576"/>
        </w:tabs>
        <w:ind w:left="576" w:hanging="576"/>
      </w:pPr>
      <w:rPr>
        <w:rFonts w:ascii="Times New Roman" w:hAnsi="Times New Roman" w:cs="Times New Roman" w:hint="default"/>
        <w:lang w:val="en-US"/>
      </w:rPr>
    </w:lvl>
    <w:lvl w:ilvl="2">
      <w:start w:val="1"/>
      <w:numFmt w:val="decimal"/>
      <w:pStyle w:val="3"/>
      <w:lvlText w:val="%1.%2.%3"/>
      <w:lvlJc w:val="left"/>
      <w:pPr>
        <w:tabs>
          <w:tab w:val="num" w:pos="2846"/>
        </w:tabs>
        <w:ind w:left="2846"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FD43EF9"/>
    <w:multiLevelType w:val="hybridMultilevel"/>
    <w:tmpl w:val="BBB22D3E"/>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A8145BE"/>
    <w:multiLevelType w:val="hybridMultilevel"/>
    <w:tmpl w:val="8A904544"/>
    <w:lvl w:ilvl="0" w:tplc="B6D6DE4C">
      <w:start w:val="1"/>
      <w:numFmt w:val="lowerLetter"/>
      <w:lvlText w:val="(%1)"/>
      <w:lvlJc w:val="left"/>
      <w:pPr>
        <w:ind w:left="2260" w:hanging="360"/>
      </w:pPr>
      <w:rPr>
        <w:rFonts w:eastAsia="宋体" w:hint="default"/>
      </w:rPr>
    </w:lvl>
    <w:lvl w:ilvl="1" w:tplc="04090019" w:tentative="1">
      <w:start w:val="1"/>
      <w:numFmt w:val="lowerLetter"/>
      <w:lvlText w:val="%2)"/>
      <w:lvlJc w:val="left"/>
      <w:pPr>
        <w:ind w:left="2740" w:hanging="420"/>
      </w:pPr>
    </w:lvl>
    <w:lvl w:ilvl="2" w:tplc="0409001B" w:tentative="1">
      <w:start w:val="1"/>
      <w:numFmt w:val="lowerRoman"/>
      <w:lvlText w:val="%3."/>
      <w:lvlJc w:val="right"/>
      <w:pPr>
        <w:ind w:left="3160" w:hanging="420"/>
      </w:pPr>
    </w:lvl>
    <w:lvl w:ilvl="3" w:tplc="0409000F" w:tentative="1">
      <w:start w:val="1"/>
      <w:numFmt w:val="decimal"/>
      <w:lvlText w:val="%4."/>
      <w:lvlJc w:val="left"/>
      <w:pPr>
        <w:ind w:left="3580" w:hanging="420"/>
      </w:pPr>
    </w:lvl>
    <w:lvl w:ilvl="4" w:tplc="04090019" w:tentative="1">
      <w:start w:val="1"/>
      <w:numFmt w:val="lowerLetter"/>
      <w:lvlText w:val="%5)"/>
      <w:lvlJc w:val="left"/>
      <w:pPr>
        <w:ind w:left="4000" w:hanging="420"/>
      </w:pPr>
    </w:lvl>
    <w:lvl w:ilvl="5" w:tplc="0409001B" w:tentative="1">
      <w:start w:val="1"/>
      <w:numFmt w:val="lowerRoman"/>
      <w:lvlText w:val="%6."/>
      <w:lvlJc w:val="right"/>
      <w:pPr>
        <w:ind w:left="4420" w:hanging="420"/>
      </w:pPr>
    </w:lvl>
    <w:lvl w:ilvl="6" w:tplc="0409000F" w:tentative="1">
      <w:start w:val="1"/>
      <w:numFmt w:val="decimal"/>
      <w:lvlText w:val="%7."/>
      <w:lvlJc w:val="left"/>
      <w:pPr>
        <w:ind w:left="4840" w:hanging="420"/>
      </w:pPr>
    </w:lvl>
    <w:lvl w:ilvl="7" w:tplc="04090019" w:tentative="1">
      <w:start w:val="1"/>
      <w:numFmt w:val="lowerLetter"/>
      <w:lvlText w:val="%8)"/>
      <w:lvlJc w:val="left"/>
      <w:pPr>
        <w:ind w:left="5260" w:hanging="420"/>
      </w:pPr>
    </w:lvl>
    <w:lvl w:ilvl="8" w:tplc="0409001B" w:tentative="1">
      <w:start w:val="1"/>
      <w:numFmt w:val="lowerRoman"/>
      <w:lvlText w:val="%9."/>
      <w:lvlJc w:val="right"/>
      <w:pPr>
        <w:ind w:left="5680" w:hanging="420"/>
      </w:pPr>
    </w:lvl>
  </w:abstractNum>
  <w:abstractNum w:abstractNumId="21"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C225923"/>
    <w:multiLevelType w:val="multilevel"/>
    <w:tmpl w:val="DA7C52B8"/>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C3153F8"/>
    <w:multiLevelType w:val="hybridMultilevel"/>
    <w:tmpl w:val="2BF6F1A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6" w15:restartNumberingAfterBreak="0">
    <w:nsid w:val="7CE655B1"/>
    <w:multiLevelType w:val="hybridMultilevel"/>
    <w:tmpl w:val="80AA9584"/>
    <w:lvl w:ilvl="0" w:tplc="199E0CA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8" w15:restartNumberingAfterBreak="0">
    <w:nsid w:val="7D6614D8"/>
    <w:multiLevelType w:val="hybridMultilevel"/>
    <w:tmpl w:val="ABAEB43A"/>
    <w:lvl w:ilvl="0" w:tplc="04090001">
      <w:start w:val="1"/>
      <w:numFmt w:val="bullet"/>
      <w:lvlText w:val=""/>
      <w:lvlJc w:val="left"/>
      <w:pPr>
        <w:ind w:left="1144" w:hanging="420"/>
      </w:pPr>
      <w:rPr>
        <w:rFonts w:ascii="Wingdings" w:hAnsi="Wingdings" w:hint="default"/>
      </w:rPr>
    </w:lvl>
    <w:lvl w:ilvl="1" w:tplc="04090003" w:tentative="1">
      <w:start w:val="1"/>
      <w:numFmt w:val="bullet"/>
      <w:lvlText w:val=""/>
      <w:lvlJc w:val="left"/>
      <w:pPr>
        <w:ind w:left="1564" w:hanging="420"/>
      </w:pPr>
      <w:rPr>
        <w:rFonts w:ascii="Wingdings" w:hAnsi="Wingdings" w:hint="default"/>
      </w:rPr>
    </w:lvl>
    <w:lvl w:ilvl="2" w:tplc="04090005" w:tentative="1">
      <w:start w:val="1"/>
      <w:numFmt w:val="bullet"/>
      <w:lvlText w:val=""/>
      <w:lvlJc w:val="left"/>
      <w:pPr>
        <w:ind w:left="1984" w:hanging="420"/>
      </w:pPr>
      <w:rPr>
        <w:rFonts w:ascii="Wingdings" w:hAnsi="Wingdings" w:hint="default"/>
      </w:rPr>
    </w:lvl>
    <w:lvl w:ilvl="3" w:tplc="04090001" w:tentative="1">
      <w:start w:val="1"/>
      <w:numFmt w:val="bullet"/>
      <w:lvlText w:val=""/>
      <w:lvlJc w:val="left"/>
      <w:pPr>
        <w:ind w:left="2404" w:hanging="420"/>
      </w:pPr>
      <w:rPr>
        <w:rFonts w:ascii="Wingdings" w:hAnsi="Wingdings" w:hint="default"/>
      </w:rPr>
    </w:lvl>
    <w:lvl w:ilvl="4" w:tplc="04090003" w:tentative="1">
      <w:start w:val="1"/>
      <w:numFmt w:val="bullet"/>
      <w:lvlText w:val=""/>
      <w:lvlJc w:val="left"/>
      <w:pPr>
        <w:ind w:left="2824" w:hanging="420"/>
      </w:pPr>
      <w:rPr>
        <w:rFonts w:ascii="Wingdings" w:hAnsi="Wingdings" w:hint="default"/>
      </w:rPr>
    </w:lvl>
    <w:lvl w:ilvl="5" w:tplc="04090005" w:tentative="1">
      <w:start w:val="1"/>
      <w:numFmt w:val="bullet"/>
      <w:lvlText w:val=""/>
      <w:lvlJc w:val="left"/>
      <w:pPr>
        <w:ind w:left="3244" w:hanging="420"/>
      </w:pPr>
      <w:rPr>
        <w:rFonts w:ascii="Wingdings" w:hAnsi="Wingdings" w:hint="default"/>
      </w:rPr>
    </w:lvl>
    <w:lvl w:ilvl="6" w:tplc="04090001" w:tentative="1">
      <w:start w:val="1"/>
      <w:numFmt w:val="bullet"/>
      <w:lvlText w:val=""/>
      <w:lvlJc w:val="left"/>
      <w:pPr>
        <w:ind w:left="3664" w:hanging="420"/>
      </w:pPr>
      <w:rPr>
        <w:rFonts w:ascii="Wingdings" w:hAnsi="Wingdings" w:hint="default"/>
      </w:rPr>
    </w:lvl>
    <w:lvl w:ilvl="7" w:tplc="04090003" w:tentative="1">
      <w:start w:val="1"/>
      <w:numFmt w:val="bullet"/>
      <w:lvlText w:val=""/>
      <w:lvlJc w:val="left"/>
      <w:pPr>
        <w:ind w:left="4084" w:hanging="420"/>
      </w:pPr>
      <w:rPr>
        <w:rFonts w:ascii="Wingdings" w:hAnsi="Wingdings" w:hint="default"/>
      </w:rPr>
    </w:lvl>
    <w:lvl w:ilvl="8" w:tplc="04090005" w:tentative="1">
      <w:start w:val="1"/>
      <w:numFmt w:val="bullet"/>
      <w:lvlText w:val=""/>
      <w:lvlJc w:val="left"/>
      <w:pPr>
        <w:ind w:left="4504" w:hanging="420"/>
      </w:pPr>
      <w:rPr>
        <w:rFonts w:ascii="Wingdings" w:hAnsi="Wingdings" w:hint="default"/>
      </w:rPr>
    </w:lvl>
  </w:abstractNum>
  <w:num w:numId="1">
    <w:abstractNumId w:val="4"/>
  </w:num>
  <w:num w:numId="2">
    <w:abstractNumId w:val="19"/>
  </w:num>
  <w:num w:numId="3">
    <w:abstractNumId w:val="27"/>
  </w:num>
  <w:num w:numId="4">
    <w:abstractNumId w:val="25"/>
  </w:num>
  <w:num w:numId="5">
    <w:abstractNumId w:val="8"/>
  </w:num>
  <w:num w:numId="6">
    <w:abstractNumId w:val="6"/>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4"/>
  </w:num>
  <w:num w:numId="8">
    <w:abstractNumId w:val="17"/>
  </w:num>
  <w:num w:numId="9">
    <w:abstractNumId w:val="16"/>
  </w:num>
  <w:num w:numId="10">
    <w:abstractNumId w:val="9"/>
  </w:num>
  <w:num w:numId="11">
    <w:abstractNumId w:val="18"/>
  </w:num>
  <w:num w:numId="12">
    <w:abstractNumId w:val="7"/>
  </w:num>
  <w:num w:numId="13">
    <w:abstractNumId w:val="21"/>
  </w:num>
  <w:num w:numId="14">
    <w:abstractNumId w:val="26"/>
  </w:num>
  <w:num w:numId="15">
    <w:abstractNumId w:val="20"/>
  </w:num>
  <w:num w:numId="16">
    <w:abstractNumId w:val="22"/>
  </w:num>
  <w:num w:numId="17">
    <w:abstractNumId w:val="13"/>
  </w:num>
  <w:num w:numId="18">
    <w:abstractNumId w:val="10"/>
  </w:num>
  <w:num w:numId="19">
    <w:abstractNumId w:val="12"/>
  </w:num>
  <w:num w:numId="20">
    <w:abstractNumId w:val="5"/>
  </w:num>
  <w:num w:numId="21">
    <w:abstractNumId w:val="17"/>
  </w:num>
  <w:num w:numId="22">
    <w:abstractNumId w:val="17"/>
  </w:num>
  <w:num w:numId="23">
    <w:abstractNumId w:val="17"/>
  </w:num>
  <w:num w:numId="24">
    <w:abstractNumId w:val="17"/>
  </w:num>
  <w:num w:numId="25">
    <w:abstractNumId w:val="17"/>
  </w:num>
  <w:num w:numId="26">
    <w:abstractNumId w:val="17"/>
  </w:num>
  <w:num w:numId="27">
    <w:abstractNumId w:val="17"/>
  </w:num>
  <w:num w:numId="28">
    <w:abstractNumId w:val="23"/>
  </w:num>
  <w:num w:numId="29">
    <w:abstractNumId w:val="3"/>
  </w:num>
  <w:num w:numId="30">
    <w:abstractNumId w:val="17"/>
  </w:num>
  <w:num w:numId="31">
    <w:abstractNumId w:val="15"/>
  </w:num>
  <w:num w:numId="32">
    <w:abstractNumId w:val="28"/>
  </w:num>
  <w:num w:numId="33">
    <w:abstractNumId w:val="11"/>
  </w:num>
  <w:num w:numId="34">
    <w:abstractNumId w:val="2"/>
  </w:num>
  <w:num w:numId="35">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ja-JP"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43"/>
    <w:rsid w:val="000003AA"/>
    <w:rsid w:val="00000491"/>
    <w:rsid w:val="0000068A"/>
    <w:rsid w:val="000006B4"/>
    <w:rsid w:val="000006FA"/>
    <w:rsid w:val="0000078E"/>
    <w:rsid w:val="00000A38"/>
    <w:rsid w:val="000010B3"/>
    <w:rsid w:val="0000115C"/>
    <w:rsid w:val="000011EC"/>
    <w:rsid w:val="00001682"/>
    <w:rsid w:val="0000192F"/>
    <w:rsid w:val="00001E4C"/>
    <w:rsid w:val="00001F3D"/>
    <w:rsid w:val="00002050"/>
    <w:rsid w:val="00002097"/>
    <w:rsid w:val="0000226C"/>
    <w:rsid w:val="00002314"/>
    <w:rsid w:val="00002A43"/>
    <w:rsid w:val="00002B43"/>
    <w:rsid w:val="00002BC6"/>
    <w:rsid w:val="00002DC6"/>
    <w:rsid w:val="00002E3F"/>
    <w:rsid w:val="00002E5C"/>
    <w:rsid w:val="00002F51"/>
    <w:rsid w:val="00002F73"/>
    <w:rsid w:val="0000309D"/>
    <w:rsid w:val="00003110"/>
    <w:rsid w:val="00003486"/>
    <w:rsid w:val="000036CF"/>
    <w:rsid w:val="00003782"/>
    <w:rsid w:val="000039AB"/>
    <w:rsid w:val="00003B58"/>
    <w:rsid w:val="00003BBD"/>
    <w:rsid w:val="00003F92"/>
    <w:rsid w:val="00004034"/>
    <w:rsid w:val="00004056"/>
    <w:rsid w:val="00004154"/>
    <w:rsid w:val="0000498E"/>
    <w:rsid w:val="00004AFC"/>
    <w:rsid w:val="00004DA7"/>
    <w:rsid w:val="00005350"/>
    <w:rsid w:val="00005620"/>
    <w:rsid w:val="000056CC"/>
    <w:rsid w:val="00005FC6"/>
    <w:rsid w:val="000063E4"/>
    <w:rsid w:val="00006C6D"/>
    <w:rsid w:val="00006ECD"/>
    <w:rsid w:val="00007449"/>
    <w:rsid w:val="00007534"/>
    <w:rsid w:val="000076F5"/>
    <w:rsid w:val="000077E1"/>
    <w:rsid w:val="000079B1"/>
    <w:rsid w:val="00007A91"/>
    <w:rsid w:val="00007BAE"/>
    <w:rsid w:val="00007BD3"/>
    <w:rsid w:val="00007ED8"/>
    <w:rsid w:val="000101AB"/>
    <w:rsid w:val="00010AA0"/>
    <w:rsid w:val="00010C25"/>
    <w:rsid w:val="000119E4"/>
    <w:rsid w:val="00011BE1"/>
    <w:rsid w:val="00011E5B"/>
    <w:rsid w:val="00011F23"/>
    <w:rsid w:val="00011F55"/>
    <w:rsid w:val="000120A3"/>
    <w:rsid w:val="0001217C"/>
    <w:rsid w:val="0001221D"/>
    <w:rsid w:val="00012295"/>
    <w:rsid w:val="000122B0"/>
    <w:rsid w:val="000123AC"/>
    <w:rsid w:val="0001269D"/>
    <w:rsid w:val="00012A57"/>
    <w:rsid w:val="00012C2D"/>
    <w:rsid w:val="000130B7"/>
    <w:rsid w:val="00013355"/>
    <w:rsid w:val="000135CB"/>
    <w:rsid w:val="000136D7"/>
    <w:rsid w:val="00013BB3"/>
    <w:rsid w:val="0001402C"/>
    <w:rsid w:val="000143B4"/>
    <w:rsid w:val="000148D9"/>
    <w:rsid w:val="000149E3"/>
    <w:rsid w:val="00014BC4"/>
    <w:rsid w:val="00014DB4"/>
    <w:rsid w:val="0001505F"/>
    <w:rsid w:val="0001525D"/>
    <w:rsid w:val="00015533"/>
    <w:rsid w:val="000155DA"/>
    <w:rsid w:val="00015638"/>
    <w:rsid w:val="00015675"/>
    <w:rsid w:val="000159AB"/>
    <w:rsid w:val="00015CA8"/>
    <w:rsid w:val="00015D64"/>
    <w:rsid w:val="00015D7A"/>
    <w:rsid w:val="00016124"/>
    <w:rsid w:val="00016153"/>
    <w:rsid w:val="0001645E"/>
    <w:rsid w:val="00016474"/>
    <w:rsid w:val="00016D2D"/>
    <w:rsid w:val="00016E19"/>
    <w:rsid w:val="00016F36"/>
    <w:rsid w:val="00017099"/>
    <w:rsid w:val="00017139"/>
    <w:rsid w:val="000172F1"/>
    <w:rsid w:val="0001774C"/>
    <w:rsid w:val="00017AFA"/>
    <w:rsid w:val="00017C43"/>
    <w:rsid w:val="00017D73"/>
    <w:rsid w:val="00017E60"/>
    <w:rsid w:val="00017F59"/>
    <w:rsid w:val="00020170"/>
    <w:rsid w:val="00020852"/>
    <w:rsid w:val="00020974"/>
    <w:rsid w:val="0002097D"/>
    <w:rsid w:val="00020B2C"/>
    <w:rsid w:val="00021350"/>
    <w:rsid w:val="0002157F"/>
    <w:rsid w:val="00021677"/>
    <w:rsid w:val="0002178F"/>
    <w:rsid w:val="000217AF"/>
    <w:rsid w:val="000218B3"/>
    <w:rsid w:val="00021920"/>
    <w:rsid w:val="00021976"/>
    <w:rsid w:val="00021A52"/>
    <w:rsid w:val="00022000"/>
    <w:rsid w:val="000220B1"/>
    <w:rsid w:val="00022315"/>
    <w:rsid w:val="00022819"/>
    <w:rsid w:val="0002289D"/>
    <w:rsid w:val="000228E9"/>
    <w:rsid w:val="000228EB"/>
    <w:rsid w:val="00022B32"/>
    <w:rsid w:val="0002338E"/>
    <w:rsid w:val="000235F9"/>
    <w:rsid w:val="000236BC"/>
    <w:rsid w:val="00023E0A"/>
    <w:rsid w:val="0002427D"/>
    <w:rsid w:val="000243F6"/>
    <w:rsid w:val="00024406"/>
    <w:rsid w:val="00024456"/>
    <w:rsid w:val="000244A0"/>
    <w:rsid w:val="00024599"/>
    <w:rsid w:val="00024951"/>
    <w:rsid w:val="00024D75"/>
    <w:rsid w:val="00024E65"/>
    <w:rsid w:val="00024F12"/>
    <w:rsid w:val="000252F5"/>
    <w:rsid w:val="000253DC"/>
    <w:rsid w:val="000255FF"/>
    <w:rsid w:val="000256B8"/>
    <w:rsid w:val="00025843"/>
    <w:rsid w:val="0002594F"/>
    <w:rsid w:val="00025A45"/>
    <w:rsid w:val="00025B2C"/>
    <w:rsid w:val="00025BB5"/>
    <w:rsid w:val="00025BD6"/>
    <w:rsid w:val="00025C27"/>
    <w:rsid w:val="00025E6B"/>
    <w:rsid w:val="00026006"/>
    <w:rsid w:val="0002616F"/>
    <w:rsid w:val="000262BB"/>
    <w:rsid w:val="000263B0"/>
    <w:rsid w:val="0002641F"/>
    <w:rsid w:val="00026453"/>
    <w:rsid w:val="00026481"/>
    <w:rsid w:val="000264A5"/>
    <w:rsid w:val="000267B0"/>
    <w:rsid w:val="00026943"/>
    <w:rsid w:val="000269F9"/>
    <w:rsid w:val="00026A07"/>
    <w:rsid w:val="00026C25"/>
    <w:rsid w:val="00026CF3"/>
    <w:rsid w:val="00026D0D"/>
    <w:rsid w:val="00026E8B"/>
    <w:rsid w:val="0002710A"/>
    <w:rsid w:val="000272B8"/>
    <w:rsid w:val="000273E6"/>
    <w:rsid w:val="00027494"/>
    <w:rsid w:val="000276F0"/>
    <w:rsid w:val="00027A00"/>
    <w:rsid w:val="00027C0F"/>
    <w:rsid w:val="00027CC8"/>
    <w:rsid w:val="00027D12"/>
    <w:rsid w:val="00027DE2"/>
    <w:rsid w:val="00027F8B"/>
    <w:rsid w:val="00030096"/>
    <w:rsid w:val="000301C0"/>
    <w:rsid w:val="000301CC"/>
    <w:rsid w:val="0003027C"/>
    <w:rsid w:val="000302E5"/>
    <w:rsid w:val="0003058A"/>
    <w:rsid w:val="0003092F"/>
    <w:rsid w:val="00030A7A"/>
    <w:rsid w:val="00030ABE"/>
    <w:rsid w:val="00030ADC"/>
    <w:rsid w:val="00030DDE"/>
    <w:rsid w:val="00030F6B"/>
    <w:rsid w:val="0003117A"/>
    <w:rsid w:val="0003121D"/>
    <w:rsid w:val="00031427"/>
    <w:rsid w:val="00031731"/>
    <w:rsid w:val="0003178D"/>
    <w:rsid w:val="00031AD4"/>
    <w:rsid w:val="00031EC8"/>
    <w:rsid w:val="00031FBD"/>
    <w:rsid w:val="000320B4"/>
    <w:rsid w:val="000323EC"/>
    <w:rsid w:val="00032450"/>
    <w:rsid w:val="000329BF"/>
    <w:rsid w:val="00032B30"/>
    <w:rsid w:val="00032D28"/>
    <w:rsid w:val="00032EA2"/>
    <w:rsid w:val="00032FDB"/>
    <w:rsid w:val="00033037"/>
    <w:rsid w:val="000338A6"/>
    <w:rsid w:val="0003399F"/>
    <w:rsid w:val="00033A20"/>
    <w:rsid w:val="00033A7E"/>
    <w:rsid w:val="00033AE1"/>
    <w:rsid w:val="00033CCE"/>
    <w:rsid w:val="00033CE1"/>
    <w:rsid w:val="0003416E"/>
    <w:rsid w:val="00034346"/>
    <w:rsid w:val="000345AB"/>
    <w:rsid w:val="0003486E"/>
    <w:rsid w:val="00034A71"/>
    <w:rsid w:val="00035138"/>
    <w:rsid w:val="0003525B"/>
    <w:rsid w:val="0003534A"/>
    <w:rsid w:val="0003547D"/>
    <w:rsid w:val="0003553E"/>
    <w:rsid w:val="00035916"/>
    <w:rsid w:val="00035DFB"/>
    <w:rsid w:val="00035F1C"/>
    <w:rsid w:val="0003603F"/>
    <w:rsid w:val="000360B7"/>
    <w:rsid w:val="0003642B"/>
    <w:rsid w:val="0003652D"/>
    <w:rsid w:val="00036920"/>
    <w:rsid w:val="00037991"/>
    <w:rsid w:val="00037B9A"/>
    <w:rsid w:val="00037D1F"/>
    <w:rsid w:val="000401A0"/>
    <w:rsid w:val="000402D6"/>
    <w:rsid w:val="00040418"/>
    <w:rsid w:val="00040683"/>
    <w:rsid w:val="00040744"/>
    <w:rsid w:val="00040856"/>
    <w:rsid w:val="00040B52"/>
    <w:rsid w:val="00040B9B"/>
    <w:rsid w:val="00040BB3"/>
    <w:rsid w:val="00040C2B"/>
    <w:rsid w:val="00040C6C"/>
    <w:rsid w:val="000411DE"/>
    <w:rsid w:val="000417F8"/>
    <w:rsid w:val="000418EC"/>
    <w:rsid w:val="0004194E"/>
    <w:rsid w:val="00041E7D"/>
    <w:rsid w:val="00041E99"/>
    <w:rsid w:val="000420C0"/>
    <w:rsid w:val="000420FF"/>
    <w:rsid w:val="0004244A"/>
    <w:rsid w:val="000424FC"/>
    <w:rsid w:val="00042567"/>
    <w:rsid w:val="00042ECA"/>
    <w:rsid w:val="00043003"/>
    <w:rsid w:val="0004301C"/>
    <w:rsid w:val="000433FA"/>
    <w:rsid w:val="00043578"/>
    <w:rsid w:val="00043A5E"/>
    <w:rsid w:val="00043AF9"/>
    <w:rsid w:val="000442A0"/>
    <w:rsid w:val="000445C5"/>
    <w:rsid w:val="000447FD"/>
    <w:rsid w:val="000449D0"/>
    <w:rsid w:val="000449FE"/>
    <w:rsid w:val="00044E7F"/>
    <w:rsid w:val="000458C4"/>
    <w:rsid w:val="000459C0"/>
    <w:rsid w:val="00045A9D"/>
    <w:rsid w:val="00045E42"/>
    <w:rsid w:val="000461F3"/>
    <w:rsid w:val="000464E6"/>
    <w:rsid w:val="00046657"/>
    <w:rsid w:val="00046741"/>
    <w:rsid w:val="00046A46"/>
    <w:rsid w:val="00046A72"/>
    <w:rsid w:val="00046F19"/>
    <w:rsid w:val="00047220"/>
    <w:rsid w:val="00047784"/>
    <w:rsid w:val="0004796D"/>
    <w:rsid w:val="00047B35"/>
    <w:rsid w:val="00047E19"/>
    <w:rsid w:val="00047F2F"/>
    <w:rsid w:val="00050087"/>
    <w:rsid w:val="000507C2"/>
    <w:rsid w:val="000507E1"/>
    <w:rsid w:val="00050906"/>
    <w:rsid w:val="00050A50"/>
    <w:rsid w:val="00050AFC"/>
    <w:rsid w:val="00050D19"/>
    <w:rsid w:val="00050D40"/>
    <w:rsid w:val="00050EB2"/>
    <w:rsid w:val="00051232"/>
    <w:rsid w:val="00051696"/>
    <w:rsid w:val="00051744"/>
    <w:rsid w:val="00051AA8"/>
    <w:rsid w:val="00051DC9"/>
    <w:rsid w:val="0005209B"/>
    <w:rsid w:val="000521D7"/>
    <w:rsid w:val="0005242C"/>
    <w:rsid w:val="000524F6"/>
    <w:rsid w:val="0005289B"/>
    <w:rsid w:val="00052950"/>
    <w:rsid w:val="00052AEF"/>
    <w:rsid w:val="00052BE2"/>
    <w:rsid w:val="00052C36"/>
    <w:rsid w:val="00052DB8"/>
    <w:rsid w:val="00052E9D"/>
    <w:rsid w:val="00052E9E"/>
    <w:rsid w:val="00052F03"/>
    <w:rsid w:val="00053033"/>
    <w:rsid w:val="000530AF"/>
    <w:rsid w:val="00053200"/>
    <w:rsid w:val="00053A45"/>
    <w:rsid w:val="00053BBC"/>
    <w:rsid w:val="00053DAA"/>
    <w:rsid w:val="00053FE5"/>
    <w:rsid w:val="000540AD"/>
    <w:rsid w:val="00054102"/>
    <w:rsid w:val="0005429E"/>
    <w:rsid w:val="00054378"/>
    <w:rsid w:val="000543CC"/>
    <w:rsid w:val="00054401"/>
    <w:rsid w:val="0005443B"/>
    <w:rsid w:val="00054836"/>
    <w:rsid w:val="00054CCF"/>
    <w:rsid w:val="00054FE8"/>
    <w:rsid w:val="00055343"/>
    <w:rsid w:val="00055414"/>
    <w:rsid w:val="00055715"/>
    <w:rsid w:val="0005576B"/>
    <w:rsid w:val="00055AF0"/>
    <w:rsid w:val="00055B7D"/>
    <w:rsid w:val="00055CF8"/>
    <w:rsid w:val="00055E65"/>
    <w:rsid w:val="00056189"/>
    <w:rsid w:val="000562A6"/>
    <w:rsid w:val="00056A3E"/>
    <w:rsid w:val="00056B6B"/>
    <w:rsid w:val="00056B77"/>
    <w:rsid w:val="00056DF3"/>
    <w:rsid w:val="0005720C"/>
    <w:rsid w:val="000575D7"/>
    <w:rsid w:val="00057764"/>
    <w:rsid w:val="00057ADF"/>
    <w:rsid w:val="00057D72"/>
    <w:rsid w:val="00057FAA"/>
    <w:rsid w:val="000600B4"/>
    <w:rsid w:val="00060193"/>
    <w:rsid w:val="00060570"/>
    <w:rsid w:val="000606B0"/>
    <w:rsid w:val="000606B9"/>
    <w:rsid w:val="00060B2A"/>
    <w:rsid w:val="00060DD6"/>
    <w:rsid w:val="00060EE8"/>
    <w:rsid w:val="0006131F"/>
    <w:rsid w:val="00061550"/>
    <w:rsid w:val="00061A91"/>
    <w:rsid w:val="00061CEC"/>
    <w:rsid w:val="00062285"/>
    <w:rsid w:val="00062638"/>
    <w:rsid w:val="00062950"/>
    <w:rsid w:val="0006298A"/>
    <w:rsid w:val="00062DCB"/>
    <w:rsid w:val="000630F6"/>
    <w:rsid w:val="000631BF"/>
    <w:rsid w:val="000631C8"/>
    <w:rsid w:val="00063296"/>
    <w:rsid w:val="00063549"/>
    <w:rsid w:val="000637C4"/>
    <w:rsid w:val="00063899"/>
    <w:rsid w:val="000638A1"/>
    <w:rsid w:val="000639B1"/>
    <w:rsid w:val="000639DE"/>
    <w:rsid w:val="00063A6D"/>
    <w:rsid w:val="00063A9D"/>
    <w:rsid w:val="00063B50"/>
    <w:rsid w:val="00063EBF"/>
    <w:rsid w:val="0006436A"/>
    <w:rsid w:val="000645A8"/>
    <w:rsid w:val="0006465B"/>
    <w:rsid w:val="00064780"/>
    <w:rsid w:val="00064880"/>
    <w:rsid w:val="00064C0E"/>
    <w:rsid w:val="00064CBD"/>
    <w:rsid w:val="00064CD0"/>
    <w:rsid w:val="00064F61"/>
    <w:rsid w:val="00065743"/>
    <w:rsid w:val="0006574B"/>
    <w:rsid w:val="000659BD"/>
    <w:rsid w:val="00065AE6"/>
    <w:rsid w:val="00065B36"/>
    <w:rsid w:val="00065B41"/>
    <w:rsid w:val="00065CB2"/>
    <w:rsid w:val="00065D35"/>
    <w:rsid w:val="00065E7B"/>
    <w:rsid w:val="00065FFD"/>
    <w:rsid w:val="00066331"/>
    <w:rsid w:val="00066458"/>
    <w:rsid w:val="00066836"/>
    <w:rsid w:val="000669A5"/>
    <w:rsid w:val="000672C9"/>
    <w:rsid w:val="0006734C"/>
    <w:rsid w:val="0006737B"/>
    <w:rsid w:val="0006755A"/>
    <w:rsid w:val="00067A6B"/>
    <w:rsid w:val="00067D4D"/>
    <w:rsid w:val="00067EE6"/>
    <w:rsid w:val="00067FC0"/>
    <w:rsid w:val="00070118"/>
    <w:rsid w:val="0007012F"/>
    <w:rsid w:val="000701E6"/>
    <w:rsid w:val="00070A13"/>
    <w:rsid w:val="00071477"/>
    <w:rsid w:val="00071694"/>
    <w:rsid w:val="00071701"/>
    <w:rsid w:val="0007174B"/>
    <w:rsid w:val="0007191C"/>
    <w:rsid w:val="00071B07"/>
    <w:rsid w:val="00071DD1"/>
    <w:rsid w:val="00071FF8"/>
    <w:rsid w:val="0007204C"/>
    <w:rsid w:val="000722BE"/>
    <w:rsid w:val="000726AD"/>
    <w:rsid w:val="00072970"/>
    <w:rsid w:val="00072D23"/>
    <w:rsid w:val="00072D43"/>
    <w:rsid w:val="00072DEA"/>
    <w:rsid w:val="00072EF1"/>
    <w:rsid w:val="000731F9"/>
    <w:rsid w:val="0007320C"/>
    <w:rsid w:val="0007394F"/>
    <w:rsid w:val="00073E74"/>
    <w:rsid w:val="00073F4B"/>
    <w:rsid w:val="000744F8"/>
    <w:rsid w:val="0007455F"/>
    <w:rsid w:val="000747A6"/>
    <w:rsid w:val="00074A2B"/>
    <w:rsid w:val="00075681"/>
    <w:rsid w:val="00075820"/>
    <w:rsid w:val="00075C5E"/>
    <w:rsid w:val="00075F8D"/>
    <w:rsid w:val="000760A8"/>
    <w:rsid w:val="000760F6"/>
    <w:rsid w:val="00076207"/>
    <w:rsid w:val="00076483"/>
    <w:rsid w:val="000767D1"/>
    <w:rsid w:val="00076C47"/>
    <w:rsid w:val="00076DAD"/>
    <w:rsid w:val="00076EF1"/>
    <w:rsid w:val="00076FA3"/>
    <w:rsid w:val="000770A9"/>
    <w:rsid w:val="0007748D"/>
    <w:rsid w:val="00077634"/>
    <w:rsid w:val="000777D3"/>
    <w:rsid w:val="00077968"/>
    <w:rsid w:val="00077A63"/>
    <w:rsid w:val="00077B21"/>
    <w:rsid w:val="00077D49"/>
    <w:rsid w:val="0008002B"/>
    <w:rsid w:val="000806A4"/>
    <w:rsid w:val="0008092E"/>
    <w:rsid w:val="000809C1"/>
    <w:rsid w:val="00080A20"/>
    <w:rsid w:val="0008112A"/>
    <w:rsid w:val="000811BD"/>
    <w:rsid w:val="0008131B"/>
    <w:rsid w:val="00081364"/>
    <w:rsid w:val="00081472"/>
    <w:rsid w:val="00081600"/>
    <w:rsid w:val="000817DA"/>
    <w:rsid w:val="000819BC"/>
    <w:rsid w:val="00081A03"/>
    <w:rsid w:val="00081AFB"/>
    <w:rsid w:val="00081BC0"/>
    <w:rsid w:val="00081D2A"/>
    <w:rsid w:val="00081DA2"/>
    <w:rsid w:val="00081DEA"/>
    <w:rsid w:val="00081F80"/>
    <w:rsid w:val="00081FB2"/>
    <w:rsid w:val="00082064"/>
    <w:rsid w:val="00082362"/>
    <w:rsid w:val="00082422"/>
    <w:rsid w:val="000825DB"/>
    <w:rsid w:val="000829CA"/>
    <w:rsid w:val="00082E80"/>
    <w:rsid w:val="00083197"/>
    <w:rsid w:val="000833BD"/>
    <w:rsid w:val="00083413"/>
    <w:rsid w:val="00083534"/>
    <w:rsid w:val="00083720"/>
    <w:rsid w:val="0008378C"/>
    <w:rsid w:val="00083851"/>
    <w:rsid w:val="000839F4"/>
    <w:rsid w:val="00083B9A"/>
    <w:rsid w:val="00083BAD"/>
    <w:rsid w:val="00083D47"/>
    <w:rsid w:val="00083DFE"/>
    <w:rsid w:val="000842F8"/>
    <w:rsid w:val="000843A9"/>
    <w:rsid w:val="00084490"/>
    <w:rsid w:val="000848C5"/>
    <w:rsid w:val="000849EB"/>
    <w:rsid w:val="00084B6D"/>
    <w:rsid w:val="00084B98"/>
    <w:rsid w:val="00085387"/>
    <w:rsid w:val="00085392"/>
    <w:rsid w:val="00085650"/>
    <w:rsid w:val="00085AC8"/>
    <w:rsid w:val="00085B87"/>
    <w:rsid w:val="000862A2"/>
    <w:rsid w:val="00086326"/>
    <w:rsid w:val="000863CC"/>
    <w:rsid w:val="000863ED"/>
    <w:rsid w:val="0008660D"/>
    <w:rsid w:val="00086AE5"/>
    <w:rsid w:val="00086DAB"/>
    <w:rsid w:val="00087010"/>
    <w:rsid w:val="00087630"/>
    <w:rsid w:val="00087716"/>
    <w:rsid w:val="0008777D"/>
    <w:rsid w:val="000877E1"/>
    <w:rsid w:val="00087BDF"/>
    <w:rsid w:val="00090333"/>
    <w:rsid w:val="00090555"/>
    <w:rsid w:val="0009090B"/>
    <w:rsid w:val="00090919"/>
    <w:rsid w:val="00090968"/>
    <w:rsid w:val="00090DCA"/>
    <w:rsid w:val="000910D0"/>
    <w:rsid w:val="00091133"/>
    <w:rsid w:val="00091312"/>
    <w:rsid w:val="0009143A"/>
    <w:rsid w:val="00091722"/>
    <w:rsid w:val="00091CA2"/>
    <w:rsid w:val="00091E34"/>
    <w:rsid w:val="00091EC8"/>
    <w:rsid w:val="00091FB9"/>
    <w:rsid w:val="00091FDB"/>
    <w:rsid w:val="00092260"/>
    <w:rsid w:val="000922C3"/>
    <w:rsid w:val="00092615"/>
    <w:rsid w:val="00092657"/>
    <w:rsid w:val="00092694"/>
    <w:rsid w:val="00092754"/>
    <w:rsid w:val="000927B5"/>
    <w:rsid w:val="000928E0"/>
    <w:rsid w:val="00092A3F"/>
    <w:rsid w:val="00092CF5"/>
    <w:rsid w:val="00092E24"/>
    <w:rsid w:val="00092FFD"/>
    <w:rsid w:val="00093081"/>
    <w:rsid w:val="000931EB"/>
    <w:rsid w:val="0009395D"/>
    <w:rsid w:val="00093D36"/>
    <w:rsid w:val="00094102"/>
    <w:rsid w:val="00094107"/>
    <w:rsid w:val="000941AA"/>
    <w:rsid w:val="000942A3"/>
    <w:rsid w:val="00094BF4"/>
    <w:rsid w:val="00094C2D"/>
    <w:rsid w:val="00094C70"/>
    <w:rsid w:val="00094CBC"/>
    <w:rsid w:val="00094D75"/>
    <w:rsid w:val="00094F0A"/>
    <w:rsid w:val="000952D6"/>
    <w:rsid w:val="000952E9"/>
    <w:rsid w:val="00095478"/>
    <w:rsid w:val="0009552E"/>
    <w:rsid w:val="00095846"/>
    <w:rsid w:val="00095DD7"/>
    <w:rsid w:val="00095EF7"/>
    <w:rsid w:val="00095FC1"/>
    <w:rsid w:val="00095FCC"/>
    <w:rsid w:val="0009605A"/>
    <w:rsid w:val="0009639C"/>
    <w:rsid w:val="000964D1"/>
    <w:rsid w:val="000968CA"/>
    <w:rsid w:val="00096D85"/>
    <w:rsid w:val="00096F6E"/>
    <w:rsid w:val="00096F6F"/>
    <w:rsid w:val="00097016"/>
    <w:rsid w:val="00097133"/>
    <w:rsid w:val="00097375"/>
    <w:rsid w:val="000973ED"/>
    <w:rsid w:val="00097427"/>
    <w:rsid w:val="00097497"/>
    <w:rsid w:val="0009792B"/>
    <w:rsid w:val="000979A4"/>
    <w:rsid w:val="00097EA5"/>
    <w:rsid w:val="00097F8C"/>
    <w:rsid w:val="000A0233"/>
    <w:rsid w:val="000A057C"/>
    <w:rsid w:val="000A087B"/>
    <w:rsid w:val="000A0B8C"/>
    <w:rsid w:val="000A0C66"/>
    <w:rsid w:val="000A0CFA"/>
    <w:rsid w:val="000A0E8C"/>
    <w:rsid w:val="000A12FE"/>
    <w:rsid w:val="000A1458"/>
    <w:rsid w:val="000A16DE"/>
    <w:rsid w:val="000A16EC"/>
    <w:rsid w:val="000A1862"/>
    <w:rsid w:val="000A18EF"/>
    <w:rsid w:val="000A1D94"/>
    <w:rsid w:val="000A1F1A"/>
    <w:rsid w:val="000A1F96"/>
    <w:rsid w:val="000A1FB5"/>
    <w:rsid w:val="000A22AC"/>
    <w:rsid w:val="000A24C7"/>
    <w:rsid w:val="000A24F9"/>
    <w:rsid w:val="000A266A"/>
    <w:rsid w:val="000A2893"/>
    <w:rsid w:val="000A2D1E"/>
    <w:rsid w:val="000A322E"/>
    <w:rsid w:val="000A325E"/>
    <w:rsid w:val="000A35B2"/>
    <w:rsid w:val="000A3D5A"/>
    <w:rsid w:val="000A3E0C"/>
    <w:rsid w:val="000A418D"/>
    <w:rsid w:val="000A42D4"/>
    <w:rsid w:val="000A4331"/>
    <w:rsid w:val="000A43C4"/>
    <w:rsid w:val="000A45C9"/>
    <w:rsid w:val="000A49FD"/>
    <w:rsid w:val="000A4A3F"/>
    <w:rsid w:val="000A4B10"/>
    <w:rsid w:val="000A4CA3"/>
    <w:rsid w:val="000A4F6A"/>
    <w:rsid w:val="000A515A"/>
    <w:rsid w:val="000A5476"/>
    <w:rsid w:val="000A54A8"/>
    <w:rsid w:val="000A560F"/>
    <w:rsid w:val="000A57E1"/>
    <w:rsid w:val="000A595D"/>
    <w:rsid w:val="000A59A1"/>
    <w:rsid w:val="000A5A5C"/>
    <w:rsid w:val="000A5AB5"/>
    <w:rsid w:val="000A5E4D"/>
    <w:rsid w:val="000A5F98"/>
    <w:rsid w:val="000A6321"/>
    <w:rsid w:val="000A64FE"/>
    <w:rsid w:val="000A661E"/>
    <w:rsid w:val="000A679A"/>
    <w:rsid w:val="000A6ABA"/>
    <w:rsid w:val="000A6B78"/>
    <w:rsid w:val="000A6BB9"/>
    <w:rsid w:val="000A6C8E"/>
    <w:rsid w:val="000A7109"/>
    <w:rsid w:val="000A7253"/>
    <w:rsid w:val="000A731B"/>
    <w:rsid w:val="000A73FF"/>
    <w:rsid w:val="000A7670"/>
    <w:rsid w:val="000A7754"/>
    <w:rsid w:val="000B033E"/>
    <w:rsid w:val="000B0436"/>
    <w:rsid w:val="000B043E"/>
    <w:rsid w:val="000B06D2"/>
    <w:rsid w:val="000B0908"/>
    <w:rsid w:val="000B09B0"/>
    <w:rsid w:val="000B0CCF"/>
    <w:rsid w:val="000B0E9E"/>
    <w:rsid w:val="000B1449"/>
    <w:rsid w:val="000B16E6"/>
    <w:rsid w:val="000B174E"/>
    <w:rsid w:val="000B1947"/>
    <w:rsid w:val="000B19BE"/>
    <w:rsid w:val="000B1B64"/>
    <w:rsid w:val="000B22ED"/>
    <w:rsid w:val="000B2467"/>
    <w:rsid w:val="000B249C"/>
    <w:rsid w:val="000B280A"/>
    <w:rsid w:val="000B2A11"/>
    <w:rsid w:val="000B2B27"/>
    <w:rsid w:val="000B2C48"/>
    <w:rsid w:val="000B2EC5"/>
    <w:rsid w:val="000B2EF3"/>
    <w:rsid w:val="000B315B"/>
    <w:rsid w:val="000B3427"/>
    <w:rsid w:val="000B35AC"/>
    <w:rsid w:val="000B3627"/>
    <w:rsid w:val="000B36ED"/>
    <w:rsid w:val="000B3828"/>
    <w:rsid w:val="000B3A63"/>
    <w:rsid w:val="000B3D31"/>
    <w:rsid w:val="000B3E2F"/>
    <w:rsid w:val="000B3FC2"/>
    <w:rsid w:val="000B3FEB"/>
    <w:rsid w:val="000B4357"/>
    <w:rsid w:val="000B4358"/>
    <w:rsid w:val="000B4408"/>
    <w:rsid w:val="000B4808"/>
    <w:rsid w:val="000B4B0E"/>
    <w:rsid w:val="000B4B1F"/>
    <w:rsid w:val="000B4B9E"/>
    <w:rsid w:val="000B4C4B"/>
    <w:rsid w:val="000B4C5F"/>
    <w:rsid w:val="000B4E76"/>
    <w:rsid w:val="000B51E5"/>
    <w:rsid w:val="000B529D"/>
    <w:rsid w:val="000B560B"/>
    <w:rsid w:val="000B5B49"/>
    <w:rsid w:val="000B5C48"/>
    <w:rsid w:val="000B5E56"/>
    <w:rsid w:val="000B6182"/>
    <w:rsid w:val="000B6253"/>
    <w:rsid w:val="000B6508"/>
    <w:rsid w:val="000B673D"/>
    <w:rsid w:val="000B68EE"/>
    <w:rsid w:val="000B69B2"/>
    <w:rsid w:val="000B6A05"/>
    <w:rsid w:val="000B6A17"/>
    <w:rsid w:val="000B6D0D"/>
    <w:rsid w:val="000B6E8A"/>
    <w:rsid w:val="000B6F73"/>
    <w:rsid w:val="000B7BCA"/>
    <w:rsid w:val="000B7EBB"/>
    <w:rsid w:val="000B7EEE"/>
    <w:rsid w:val="000B7F91"/>
    <w:rsid w:val="000C00E9"/>
    <w:rsid w:val="000C01A6"/>
    <w:rsid w:val="000C0407"/>
    <w:rsid w:val="000C04C8"/>
    <w:rsid w:val="000C050B"/>
    <w:rsid w:val="000C0696"/>
    <w:rsid w:val="000C09E9"/>
    <w:rsid w:val="000C09F5"/>
    <w:rsid w:val="000C0A62"/>
    <w:rsid w:val="000C0CFE"/>
    <w:rsid w:val="000C0D06"/>
    <w:rsid w:val="000C0E88"/>
    <w:rsid w:val="000C0EDF"/>
    <w:rsid w:val="000C0F79"/>
    <w:rsid w:val="000C11B1"/>
    <w:rsid w:val="000C197F"/>
    <w:rsid w:val="000C1CEB"/>
    <w:rsid w:val="000C1E1C"/>
    <w:rsid w:val="000C1ED2"/>
    <w:rsid w:val="000C2024"/>
    <w:rsid w:val="000C204F"/>
    <w:rsid w:val="000C2223"/>
    <w:rsid w:val="000C259E"/>
    <w:rsid w:val="000C2985"/>
    <w:rsid w:val="000C2A35"/>
    <w:rsid w:val="000C2AA8"/>
    <w:rsid w:val="000C3007"/>
    <w:rsid w:val="000C301D"/>
    <w:rsid w:val="000C3141"/>
    <w:rsid w:val="000C34CD"/>
    <w:rsid w:val="000C34DE"/>
    <w:rsid w:val="000C3759"/>
    <w:rsid w:val="000C37A8"/>
    <w:rsid w:val="000C37F9"/>
    <w:rsid w:val="000C3A53"/>
    <w:rsid w:val="000C3AF6"/>
    <w:rsid w:val="000C3D33"/>
    <w:rsid w:val="000C432A"/>
    <w:rsid w:val="000C45DE"/>
    <w:rsid w:val="000C46CB"/>
    <w:rsid w:val="000C4736"/>
    <w:rsid w:val="000C481E"/>
    <w:rsid w:val="000C491D"/>
    <w:rsid w:val="000C494F"/>
    <w:rsid w:val="000C4BB5"/>
    <w:rsid w:val="000C4D68"/>
    <w:rsid w:val="000C4ED1"/>
    <w:rsid w:val="000C53E1"/>
    <w:rsid w:val="000C5429"/>
    <w:rsid w:val="000C564F"/>
    <w:rsid w:val="000C57F9"/>
    <w:rsid w:val="000C583C"/>
    <w:rsid w:val="000C5875"/>
    <w:rsid w:val="000C5C82"/>
    <w:rsid w:val="000C5CB8"/>
    <w:rsid w:val="000C5DEB"/>
    <w:rsid w:val="000C5E17"/>
    <w:rsid w:val="000C63FC"/>
    <w:rsid w:val="000C65B1"/>
    <w:rsid w:val="000C6959"/>
    <w:rsid w:val="000C6B1F"/>
    <w:rsid w:val="000C7225"/>
    <w:rsid w:val="000C7550"/>
    <w:rsid w:val="000C76E1"/>
    <w:rsid w:val="000C7EA4"/>
    <w:rsid w:val="000C7EB0"/>
    <w:rsid w:val="000C7EC8"/>
    <w:rsid w:val="000C7F91"/>
    <w:rsid w:val="000D0553"/>
    <w:rsid w:val="000D0765"/>
    <w:rsid w:val="000D0EAD"/>
    <w:rsid w:val="000D0EC9"/>
    <w:rsid w:val="000D1107"/>
    <w:rsid w:val="000D11BC"/>
    <w:rsid w:val="000D16E8"/>
    <w:rsid w:val="000D1713"/>
    <w:rsid w:val="000D1955"/>
    <w:rsid w:val="000D1975"/>
    <w:rsid w:val="000D1A94"/>
    <w:rsid w:val="000D1AD4"/>
    <w:rsid w:val="000D1DD3"/>
    <w:rsid w:val="000D1FE3"/>
    <w:rsid w:val="000D20FF"/>
    <w:rsid w:val="000D220B"/>
    <w:rsid w:val="000D229E"/>
    <w:rsid w:val="000D2546"/>
    <w:rsid w:val="000D2838"/>
    <w:rsid w:val="000D2C56"/>
    <w:rsid w:val="000D2F21"/>
    <w:rsid w:val="000D2FE5"/>
    <w:rsid w:val="000D3284"/>
    <w:rsid w:val="000D34FC"/>
    <w:rsid w:val="000D3B86"/>
    <w:rsid w:val="000D3BE1"/>
    <w:rsid w:val="000D4058"/>
    <w:rsid w:val="000D4082"/>
    <w:rsid w:val="000D4527"/>
    <w:rsid w:val="000D46BF"/>
    <w:rsid w:val="000D4748"/>
    <w:rsid w:val="000D4754"/>
    <w:rsid w:val="000D4827"/>
    <w:rsid w:val="000D49BF"/>
    <w:rsid w:val="000D4AD8"/>
    <w:rsid w:val="000D4CE2"/>
    <w:rsid w:val="000D4D0F"/>
    <w:rsid w:val="000D5020"/>
    <w:rsid w:val="000D5675"/>
    <w:rsid w:val="000D56C3"/>
    <w:rsid w:val="000D5738"/>
    <w:rsid w:val="000D5C00"/>
    <w:rsid w:val="000D5CB9"/>
    <w:rsid w:val="000D62A6"/>
    <w:rsid w:val="000D63A1"/>
    <w:rsid w:val="000D6558"/>
    <w:rsid w:val="000D656E"/>
    <w:rsid w:val="000D68C1"/>
    <w:rsid w:val="000D6AA3"/>
    <w:rsid w:val="000D6BA2"/>
    <w:rsid w:val="000D6DA1"/>
    <w:rsid w:val="000D7232"/>
    <w:rsid w:val="000D730D"/>
    <w:rsid w:val="000D7387"/>
    <w:rsid w:val="000D73A2"/>
    <w:rsid w:val="000D7512"/>
    <w:rsid w:val="000D76DB"/>
    <w:rsid w:val="000D7881"/>
    <w:rsid w:val="000D789A"/>
    <w:rsid w:val="000D797A"/>
    <w:rsid w:val="000D7F40"/>
    <w:rsid w:val="000E0095"/>
    <w:rsid w:val="000E018E"/>
    <w:rsid w:val="000E01B5"/>
    <w:rsid w:val="000E0223"/>
    <w:rsid w:val="000E04A1"/>
    <w:rsid w:val="000E080F"/>
    <w:rsid w:val="000E0833"/>
    <w:rsid w:val="000E0949"/>
    <w:rsid w:val="000E09FC"/>
    <w:rsid w:val="000E0DD3"/>
    <w:rsid w:val="000E0F7C"/>
    <w:rsid w:val="000E1192"/>
    <w:rsid w:val="000E1896"/>
    <w:rsid w:val="000E18EA"/>
    <w:rsid w:val="000E1941"/>
    <w:rsid w:val="000E199A"/>
    <w:rsid w:val="000E1FE7"/>
    <w:rsid w:val="000E2014"/>
    <w:rsid w:val="000E2052"/>
    <w:rsid w:val="000E23FD"/>
    <w:rsid w:val="000E2433"/>
    <w:rsid w:val="000E2608"/>
    <w:rsid w:val="000E2743"/>
    <w:rsid w:val="000E2B29"/>
    <w:rsid w:val="000E2CAC"/>
    <w:rsid w:val="000E2D52"/>
    <w:rsid w:val="000E309C"/>
    <w:rsid w:val="000E31E9"/>
    <w:rsid w:val="000E34C2"/>
    <w:rsid w:val="000E3677"/>
    <w:rsid w:val="000E36E3"/>
    <w:rsid w:val="000E3844"/>
    <w:rsid w:val="000E3A59"/>
    <w:rsid w:val="000E3CC2"/>
    <w:rsid w:val="000E3D89"/>
    <w:rsid w:val="000E3FE0"/>
    <w:rsid w:val="000E428F"/>
    <w:rsid w:val="000E4594"/>
    <w:rsid w:val="000E46CF"/>
    <w:rsid w:val="000E48BB"/>
    <w:rsid w:val="000E4DAA"/>
    <w:rsid w:val="000E546A"/>
    <w:rsid w:val="000E5682"/>
    <w:rsid w:val="000E57E6"/>
    <w:rsid w:val="000E5915"/>
    <w:rsid w:val="000E5A33"/>
    <w:rsid w:val="000E5CAB"/>
    <w:rsid w:val="000E6765"/>
    <w:rsid w:val="000E67F5"/>
    <w:rsid w:val="000E6A10"/>
    <w:rsid w:val="000E6D2D"/>
    <w:rsid w:val="000E70EE"/>
    <w:rsid w:val="000E750F"/>
    <w:rsid w:val="000E7CFF"/>
    <w:rsid w:val="000E7D5C"/>
    <w:rsid w:val="000E7E1F"/>
    <w:rsid w:val="000F0074"/>
    <w:rsid w:val="000F0388"/>
    <w:rsid w:val="000F07AF"/>
    <w:rsid w:val="000F082B"/>
    <w:rsid w:val="000F0A2D"/>
    <w:rsid w:val="000F0E01"/>
    <w:rsid w:val="000F10F1"/>
    <w:rsid w:val="000F1455"/>
    <w:rsid w:val="000F1501"/>
    <w:rsid w:val="000F15F8"/>
    <w:rsid w:val="000F1751"/>
    <w:rsid w:val="000F1A8F"/>
    <w:rsid w:val="000F1E21"/>
    <w:rsid w:val="000F231F"/>
    <w:rsid w:val="000F249A"/>
    <w:rsid w:val="000F24A6"/>
    <w:rsid w:val="000F264C"/>
    <w:rsid w:val="000F26F5"/>
    <w:rsid w:val="000F2752"/>
    <w:rsid w:val="000F2969"/>
    <w:rsid w:val="000F3125"/>
    <w:rsid w:val="000F3543"/>
    <w:rsid w:val="000F358D"/>
    <w:rsid w:val="000F35B9"/>
    <w:rsid w:val="000F380D"/>
    <w:rsid w:val="000F392B"/>
    <w:rsid w:val="000F3989"/>
    <w:rsid w:val="000F3C92"/>
    <w:rsid w:val="000F40C4"/>
    <w:rsid w:val="000F4612"/>
    <w:rsid w:val="000F474A"/>
    <w:rsid w:val="000F47E9"/>
    <w:rsid w:val="000F48F0"/>
    <w:rsid w:val="000F493A"/>
    <w:rsid w:val="000F5025"/>
    <w:rsid w:val="000F51D5"/>
    <w:rsid w:val="000F52FD"/>
    <w:rsid w:val="000F558C"/>
    <w:rsid w:val="000F5980"/>
    <w:rsid w:val="000F5D62"/>
    <w:rsid w:val="000F5E02"/>
    <w:rsid w:val="000F6396"/>
    <w:rsid w:val="000F6434"/>
    <w:rsid w:val="000F6820"/>
    <w:rsid w:val="000F6841"/>
    <w:rsid w:val="000F69CD"/>
    <w:rsid w:val="000F6BCC"/>
    <w:rsid w:val="000F70BD"/>
    <w:rsid w:val="000F7143"/>
    <w:rsid w:val="000F7656"/>
    <w:rsid w:val="000F7E73"/>
    <w:rsid w:val="00100269"/>
    <w:rsid w:val="001004B6"/>
    <w:rsid w:val="00100819"/>
    <w:rsid w:val="00100867"/>
    <w:rsid w:val="001013E9"/>
    <w:rsid w:val="001015E0"/>
    <w:rsid w:val="00101793"/>
    <w:rsid w:val="00101D48"/>
    <w:rsid w:val="00101D4F"/>
    <w:rsid w:val="00101E9E"/>
    <w:rsid w:val="00101EC3"/>
    <w:rsid w:val="00101ECA"/>
    <w:rsid w:val="00101EEF"/>
    <w:rsid w:val="00101F78"/>
    <w:rsid w:val="00102023"/>
    <w:rsid w:val="00102042"/>
    <w:rsid w:val="001022DB"/>
    <w:rsid w:val="00102388"/>
    <w:rsid w:val="001027E3"/>
    <w:rsid w:val="00102A1D"/>
    <w:rsid w:val="00102BD0"/>
    <w:rsid w:val="00102CA8"/>
    <w:rsid w:val="001030C2"/>
    <w:rsid w:val="001033AC"/>
    <w:rsid w:val="001034BA"/>
    <w:rsid w:val="001034D9"/>
    <w:rsid w:val="001036A7"/>
    <w:rsid w:val="00103945"/>
    <w:rsid w:val="00103946"/>
    <w:rsid w:val="00103B18"/>
    <w:rsid w:val="00103BD6"/>
    <w:rsid w:val="00103C6C"/>
    <w:rsid w:val="00103E3A"/>
    <w:rsid w:val="00103EB6"/>
    <w:rsid w:val="00103FDC"/>
    <w:rsid w:val="001040C0"/>
    <w:rsid w:val="00104CD4"/>
    <w:rsid w:val="00104E5D"/>
    <w:rsid w:val="001051C2"/>
    <w:rsid w:val="00105252"/>
    <w:rsid w:val="00105BBE"/>
    <w:rsid w:val="00105CD0"/>
    <w:rsid w:val="00105F08"/>
    <w:rsid w:val="001061D7"/>
    <w:rsid w:val="001066AF"/>
    <w:rsid w:val="0010670D"/>
    <w:rsid w:val="00106904"/>
    <w:rsid w:val="00106ACF"/>
    <w:rsid w:val="00106CB1"/>
    <w:rsid w:val="00106EA8"/>
    <w:rsid w:val="00106F9B"/>
    <w:rsid w:val="00106FB3"/>
    <w:rsid w:val="00107039"/>
    <w:rsid w:val="00107076"/>
    <w:rsid w:val="00107208"/>
    <w:rsid w:val="00107321"/>
    <w:rsid w:val="001075F9"/>
    <w:rsid w:val="0010766E"/>
    <w:rsid w:val="00107882"/>
    <w:rsid w:val="00107E7E"/>
    <w:rsid w:val="0011012A"/>
    <w:rsid w:val="0011024E"/>
    <w:rsid w:val="001105AE"/>
    <w:rsid w:val="0011068A"/>
    <w:rsid w:val="001109CE"/>
    <w:rsid w:val="00110AFA"/>
    <w:rsid w:val="00110B4B"/>
    <w:rsid w:val="00110CF2"/>
    <w:rsid w:val="00110D7B"/>
    <w:rsid w:val="00110EAB"/>
    <w:rsid w:val="0011110F"/>
    <w:rsid w:val="00111254"/>
    <w:rsid w:val="001112B8"/>
    <w:rsid w:val="00111409"/>
    <w:rsid w:val="0011158E"/>
    <w:rsid w:val="001115AB"/>
    <w:rsid w:val="00111B8D"/>
    <w:rsid w:val="00112296"/>
    <w:rsid w:val="001123A6"/>
    <w:rsid w:val="001123B5"/>
    <w:rsid w:val="001125A0"/>
    <w:rsid w:val="00112691"/>
    <w:rsid w:val="00112833"/>
    <w:rsid w:val="00112916"/>
    <w:rsid w:val="00112A60"/>
    <w:rsid w:val="00112E14"/>
    <w:rsid w:val="00112E90"/>
    <w:rsid w:val="00112F3C"/>
    <w:rsid w:val="00113530"/>
    <w:rsid w:val="00113AEA"/>
    <w:rsid w:val="00113E2F"/>
    <w:rsid w:val="00113FFF"/>
    <w:rsid w:val="00114311"/>
    <w:rsid w:val="00114688"/>
    <w:rsid w:val="001147A6"/>
    <w:rsid w:val="001148E6"/>
    <w:rsid w:val="00114C23"/>
    <w:rsid w:val="00114D66"/>
    <w:rsid w:val="00115026"/>
    <w:rsid w:val="00115048"/>
    <w:rsid w:val="0011510D"/>
    <w:rsid w:val="0011522C"/>
    <w:rsid w:val="00115269"/>
    <w:rsid w:val="0011532B"/>
    <w:rsid w:val="001154CC"/>
    <w:rsid w:val="001157D7"/>
    <w:rsid w:val="001157E5"/>
    <w:rsid w:val="0011584B"/>
    <w:rsid w:val="001159CE"/>
    <w:rsid w:val="00115E34"/>
    <w:rsid w:val="001160F5"/>
    <w:rsid w:val="00116194"/>
    <w:rsid w:val="00116298"/>
    <w:rsid w:val="001163BB"/>
    <w:rsid w:val="001163E2"/>
    <w:rsid w:val="001164EB"/>
    <w:rsid w:val="00116530"/>
    <w:rsid w:val="001165E9"/>
    <w:rsid w:val="0011669F"/>
    <w:rsid w:val="0011674F"/>
    <w:rsid w:val="0011687B"/>
    <w:rsid w:val="00116CA2"/>
    <w:rsid w:val="00116CD7"/>
    <w:rsid w:val="00116D9D"/>
    <w:rsid w:val="00116EDC"/>
    <w:rsid w:val="00116FB5"/>
    <w:rsid w:val="00117809"/>
    <w:rsid w:val="00117D4D"/>
    <w:rsid w:val="00120185"/>
    <w:rsid w:val="0012021F"/>
    <w:rsid w:val="001204DD"/>
    <w:rsid w:val="00120A86"/>
    <w:rsid w:val="00120AE2"/>
    <w:rsid w:val="00120B16"/>
    <w:rsid w:val="00120B36"/>
    <w:rsid w:val="00121AF4"/>
    <w:rsid w:val="00122145"/>
    <w:rsid w:val="00122177"/>
    <w:rsid w:val="0012243D"/>
    <w:rsid w:val="00122593"/>
    <w:rsid w:val="00122845"/>
    <w:rsid w:val="00122C7D"/>
    <w:rsid w:val="00122C98"/>
    <w:rsid w:val="00122F47"/>
    <w:rsid w:val="00122F96"/>
    <w:rsid w:val="001232F6"/>
    <w:rsid w:val="00123345"/>
    <w:rsid w:val="001239ED"/>
    <w:rsid w:val="00123A8B"/>
    <w:rsid w:val="00123F83"/>
    <w:rsid w:val="001242C6"/>
    <w:rsid w:val="00124350"/>
    <w:rsid w:val="00124409"/>
    <w:rsid w:val="001245BA"/>
    <w:rsid w:val="00124D4A"/>
    <w:rsid w:val="00124DE0"/>
    <w:rsid w:val="00125036"/>
    <w:rsid w:val="001251F6"/>
    <w:rsid w:val="001252F6"/>
    <w:rsid w:val="001257A5"/>
    <w:rsid w:val="00125930"/>
    <w:rsid w:val="00125B16"/>
    <w:rsid w:val="00125C80"/>
    <w:rsid w:val="00125F34"/>
    <w:rsid w:val="00126ADE"/>
    <w:rsid w:val="00126BD0"/>
    <w:rsid w:val="00126EAE"/>
    <w:rsid w:val="00126EB7"/>
    <w:rsid w:val="001270D6"/>
    <w:rsid w:val="001271B6"/>
    <w:rsid w:val="001272DD"/>
    <w:rsid w:val="00127332"/>
    <w:rsid w:val="00127554"/>
    <w:rsid w:val="00127558"/>
    <w:rsid w:val="001278D8"/>
    <w:rsid w:val="00127CA8"/>
    <w:rsid w:val="00127DAA"/>
    <w:rsid w:val="00127E2C"/>
    <w:rsid w:val="00127F40"/>
    <w:rsid w:val="0013041B"/>
    <w:rsid w:val="001304ED"/>
    <w:rsid w:val="001305F2"/>
    <w:rsid w:val="0013070D"/>
    <w:rsid w:val="00130C17"/>
    <w:rsid w:val="00130C25"/>
    <w:rsid w:val="001310FB"/>
    <w:rsid w:val="00131711"/>
    <w:rsid w:val="00131814"/>
    <w:rsid w:val="0013183C"/>
    <w:rsid w:val="001320F7"/>
    <w:rsid w:val="001325EE"/>
    <w:rsid w:val="0013262D"/>
    <w:rsid w:val="00132881"/>
    <w:rsid w:val="00132991"/>
    <w:rsid w:val="001329A4"/>
    <w:rsid w:val="00132E3E"/>
    <w:rsid w:val="0013303B"/>
    <w:rsid w:val="00133165"/>
    <w:rsid w:val="001333FC"/>
    <w:rsid w:val="00133445"/>
    <w:rsid w:val="00133623"/>
    <w:rsid w:val="00134178"/>
    <w:rsid w:val="001343B7"/>
    <w:rsid w:val="00134489"/>
    <w:rsid w:val="00134523"/>
    <w:rsid w:val="00134564"/>
    <w:rsid w:val="001347EC"/>
    <w:rsid w:val="0013480A"/>
    <w:rsid w:val="00134F81"/>
    <w:rsid w:val="00135106"/>
    <w:rsid w:val="001353E4"/>
    <w:rsid w:val="00135A5F"/>
    <w:rsid w:val="00135AFC"/>
    <w:rsid w:val="00135C98"/>
    <w:rsid w:val="00135F7A"/>
    <w:rsid w:val="00135FF1"/>
    <w:rsid w:val="00136061"/>
    <w:rsid w:val="0013651F"/>
    <w:rsid w:val="001366A1"/>
    <w:rsid w:val="00136C76"/>
    <w:rsid w:val="00136D45"/>
    <w:rsid w:val="00136DFA"/>
    <w:rsid w:val="00137117"/>
    <w:rsid w:val="001372C4"/>
    <w:rsid w:val="001373AB"/>
    <w:rsid w:val="00137525"/>
    <w:rsid w:val="00137661"/>
    <w:rsid w:val="00137FEB"/>
    <w:rsid w:val="0014018C"/>
    <w:rsid w:val="00140573"/>
    <w:rsid w:val="00140A88"/>
    <w:rsid w:val="001411B7"/>
    <w:rsid w:val="001412A5"/>
    <w:rsid w:val="0014165D"/>
    <w:rsid w:val="00141DDD"/>
    <w:rsid w:val="00141E4B"/>
    <w:rsid w:val="00141FA8"/>
    <w:rsid w:val="00142075"/>
    <w:rsid w:val="00142713"/>
    <w:rsid w:val="0014271E"/>
    <w:rsid w:val="001427D6"/>
    <w:rsid w:val="00142AE8"/>
    <w:rsid w:val="00142E79"/>
    <w:rsid w:val="00142EB2"/>
    <w:rsid w:val="00142F59"/>
    <w:rsid w:val="00143042"/>
    <w:rsid w:val="0014317D"/>
    <w:rsid w:val="00143313"/>
    <w:rsid w:val="001434DB"/>
    <w:rsid w:val="00143696"/>
    <w:rsid w:val="0014462F"/>
    <w:rsid w:val="00144741"/>
    <w:rsid w:val="0014489E"/>
    <w:rsid w:val="00144A5C"/>
    <w:rsid w:val="00144B03"/>
    <w:rsid w:val="00144C9D"/>
    <w:rsid w:val="0014510E"/>
    <w:rsid w:val="00145408"/>
    <w:rsid w:val="001458CD"/>
    <w:rsid w:val="00145C56"/>
    <w:rsid w:val="00146228"/>
    <w:rsid w:val="00146355"/>
    <w:rsid w:val="0014636A"/>
    <w:rsid w:val="00146960"/>
    <w:rsid w:val="00146AF3"/>
    <w:rsid w:val="00146B72"/>
    <w:rsid w:val="00146CB2"/>
    <w:rsid w:val="001470D5"/>
    <w:rsid w:val="001470F6"/>
    <w:rsid w:val="0014724E"/>
    <w:rsid w:val="00147321"/>
    <w:rsid w:val="00147540"/>
    <w:rsid w:val="00147A1F"/>
    <w:rsid w:val="00147C3A"/>
    <w:rsid w:val="00147D70"/>
    <w:rsid w:val="0015026A"/>
    <w:rsid w:val="00150321"/>
    <w:rsid w:val="001504AC"/>
    <w:rsid w:val="001505C8"/>
    <w:rsid w:val="00150628"/>
    <w:rsid w:val="001509B2"/>
    <w:rsid w:val="00150C7E"/>
    <w:rsid w:val="0015139E"/>
    <w:rsid w:val="00151734"/>
    <w:rsid w:val="00151857"/>
    <w:rsid w:val="00151A85"/>
    <w:rsid w:val="00151BC7"/>
    <w:rsid w:val="00151C03"/>
    <w:rsid w:val="00151EC3"/>
    <w:rsid w:val="00152221"/>
    <w:rsid w:val="0015225C"/>
    <w:rsid w:val="0015261D"/>
    <w:rsid w:val="001526F1"/>
    <w:rsid w:val="001527DE"/>
    <w:rsid w:val="00152841"/>
    <w:rsid w:val="00152A99"/>
    <w:rsid w:val="00152C9D"/>
    <w:rsid w:val="00152E1D"/>
    <w:rsid w:val="00152FD1"/>
    <w:rsid w:val="0015319E"/>
    <w:rsid w:val="0015326A"/>
    <w:rsid w:val="00153535"/>
    <w:rsid w:val="0015389D"/>
    <w:rsid w:val="001538C6"/>
    <w:rsid w:val="001538F2"/>
    <w:rsid w:val="00153A71"/>
    <w:rsid w:val="00153D8F"/>
    <w:rsid w:val="00153E72"/>
    <w:rsid w:val="00153EC2"/>
    <w:rsid w:val="001540C9"/>
    <w:rsid w:val="0015411F"/>
    <w:rsid w:val="001541FE"/>
    <w:rsid w:val="00154462"/>
    <w:rsid w:val="001544B2"/>
    <w:rsid w:val="00154647"/>
    <w:rsid w:val="001549BD"/>
    <w:rsid w:val="00154DA9"/>
    <w:rsid w:val="00154F0E"/>
    <w:rsid w:val="00154F60"/>
    <w:rsid w:val="00155126"/>
    <w:rsid w:val="0015548A"/>
    <w:rsid w:val="00155811"/>
    <w:rsid w:val="00155891"/>
    <w:rsid w:val="001558DE"/>
    <w:rsid w:val="00155DA5"/>
    <w:rsid w:val="0015605E"/>
    <w:rsid w:val="001561B7"/>
    <w:rsid w:val="001563D6"/>
    <w:rsid w:val="001563E4"/>
    <w:rsid w:val="00156A30"/>
    <w:rsid w:val="00156B1D"/>
    <w:rsid w:val="00156B69"/>
    <w:rsid w:val="00156E83"/>
    <w:rsid w:val="001570B0"/>
    <w:rsid w:val="001577C9"/>
    <w:rsid w:val="00157B16"/>
    <w:rsid w:val="00157CF3"/>
    <w:rsid w:val="00157F47"/>
    <w:rsid w:val="0016011D"/>
    <w:rsid w:val="00160298"/>
    <w:rsid w:val="0016037D"/>
    <w:rsid w:val="001603DE"/>
    <w:rsid w:val="00160430"/>
    <w:rsid w:val="001604E8"/>
    <w:rsid w:val="00160821"/>
    <w:rsid w:val="00160B0A"/>
    <w:rsid w:val="00160C5B"/>
    <w:rsid w:val="00160CEE"/>
    <w:rsid w:val="00160E30"/>
    <w:rsid w:val="001610ED"/>
    <w:rsid w:val="00161187"/>
    <w:rsid w:val="001613A6"/>
    <w:rsid w:val="001617C5"/>
    <w:rsid w:val="0016191F"/>
    <w:rsid w:val="00161BD3"/>
    <w:rsid w:val="00161E60"/>
    <w:rsid w:val="001620C3"/>
    <w:rsid w:val="00162353"/>
    <w:rsid w:val="00162354"/>
    <w:rsid w:val="001624AC"/>
    <w:rsid w:val="00162BFF"/>
    <w:rsid w:val="0016300B"/>
    <w:rsid w:val="001630FD"/>
    <w:rsid w:val="001631C5"/>
    <w:rsid w:val="001632DF"/>
    <w:rsid w:val="001634E2"/>
    <w:rsid w:val="001637BF"/>
    <w:rsid w:val="00163835"/>
    <w:rsid w:val="00163AA3"/>
    <w:rsid w:val="00163E53"/>
    <w:rsid w:val="001646DC"/>
    <w:rsid w:val="00164881"/>
    <w:rsid w:val="0016544D"/>
    <w:rsid w:val="001656AF"/>
    <w:rsid w:val="0016571A"/>
    <w:rsid w:val="001657FB"/>
    <w:rsid w:val="001659A1"/>
    <w:rsid w:val="00165C0A"/>
    <w:rsid w:val="00165D3E"/>
    <w:rsid w:val="00165D61"/>
    <w:rsid w:val="00165F5E"/>
    <w:rsid w:val="0016600D"/>
    <w:rsid w:val="00166061"/>
    <w:rsid w:val="0016617C"/>
    <w:rsid w:val="00166403"/>
    <w:rsid w:val="0016662E"/>
    <w:rsid w:val="00166AAF"/>
    <w:rsid w:val="00166B73"/>
    <w:rsid w:val="00167153"/>
    <w:rsid w:val="001672C8"/>
    <w:rsid w:val="00167AC3"/>
    <w:rsid w:val="00167AD5"/>
    <w:rsid w:val="00167D4D"/>
    <w:rsid w:val="001701C9"/>
    <w:rsid w:val="0017051F"/>
    <w:rsid w:val="0017054F"/>
    <w:rsid w:val="00170695"/>
    <w:rsid w:val="0017085F"/>
    <w:rsid w:val="0017089F"/>
    <w:rsid w:val="00170A70"/>
    <w:rsid w:val="00170C31"/>
    <w:rsid w:val="0017121D"/>
    <w:rsid w:val="00171972"/>
    <w:rsid w:val="00171BBE"/>
    <w:rsid w:val="00171E48"/>
    <w:rsid w:val="00171F39"/>
    <w:rsid w:val="001722ED"/>
    <w:rsid w:val="0017276A"/>
    <w:rsid w:val="00172D31"/>
    <w:rsid w:val="00172E93"/>
    <w:rsid w:val="0017311B"/>
    <w:rsid w:val="00173440"/>
    <w:rsid w:val="001735DF"/>
    <w:rsid w:val="00173629"/>
    <w:rsid w:val="00173B43"/>
    <w:rsid w:val="00173EAD"/>
    <w:rsid w:val="00173F4F"/>
    <w:rsid w:val="00173F69"/>
    <w:rsid w:val="00174362"/>
    <w:rsid w:val="00174828"/>
    <w:rsid w:val="00174864"/>
    <w:rsid w:val="00174911"/>
    <w:rsid w:val="001749EC"/>
    <w:rsid w:val="00174A3E"/>
    <w:rsid w:val="00174E9E"/>
    <w:rsid w:val="00174F40"/>
    <w:rsid w:val="00175178"/>
    <w:rsid w:val="001755BF"/>
    <w:rsid w:val="0017599D"/>
    <w:rsid w:val="00175C54"/>
    <w:rsid w:val="00175EB0"/>
    <w:rsid w:val="00175F16"/>
    <w:rsid w:val="001762AC"/>
    <w:rsid w:val="00176594"/>
    <w:rsid w:val="00176B06"/>
    <w:rsid w:val="00176BEA"/>
    <w:rsid w:val="00176DA0"/>
    <w:rsid w:val="00176FA8"/>
    <w:rsid w:val="00177132"/>
    <w:rsid w:val="00177332"/>
    <w:rsid w:val="00177341"/>
    <w:rsid w:val="001773B8"/>
    <w:rsid w:val="00177425"/>
    <w:rsid w:val="00177582"/>
    <w:rsid w:val="001778FA"/>
    <w:rsid w:val="0017797A"/>
    <w:rsid w:val="001779E8"/>
    <w:rsid w:val="00177AF0"/>
    <w:rsid w:val="00177E60"/>
    <w:rsid w:val="00177FA6"/>
    <w:rsid w:val="001801E9"/>
    <w:rsid w:val="0018028C"/>
    <w:rsid w:val="00180550"/>
    <w:rsid w:val="00180680"/>
    <w:rsid w:val="00180D5C"/>
    <w:rsid w:val="0018163F"/>
    <w:rsid w:val="0018180A"/>
    <w:rsid w:val="00181CF0"/>
    <w:rsid w:val="00182151"/>
    <w:rsid w:val="00182201"/>
    <w:rsid w:val="0018244B"/>
    <w:rsid w:val="001824A1"/>
    <w:rsid w:val="00182530"/>
    <w:rsid w:val="0018260D"/>
    <w:rsid w:val="001830B5"/>
    <w:rsid w:val="0018312C"/>
    <w:rsid w:val="001831CA"/>
    <w:rsid w:val="001834E7"/>
    <w:rsid w:val="001835E0"/>
    <w:rsid w:val="00183876"/>
    <w:rsid w:val="00183907"/>
    <w:rsid w:val="00183B47"/>
    <w:rsid w:val="00183C26"/>
    <w:rsid w:val="00183C41"/>
    <w:rsid w:val="00183C58"/>
    <w:rsid w:val="00183E53"/>
    <w:rsid w:val="00183E91"/>
    <w:rsid w:val="00183FEF"/>
    <w:rsid w:val="001841B2"/>
    <w:rsid w:val="00184340"/>
    <w:rsid w:val="001843B8"/>
    <w:rsid w:val="001845B9"/>
    <w:rsid w:val="00184904"/>
    <w:rsid w:val="00184CB3"/>
    <w:rsid w:val="00185137"/>
    <w:rsid w:val="001853CC"/>
    <w:rsid w:val="0018544E"/>
    <w:rsid w:val="00185D57"/>
    <w:rsid w:val="00185E38"/>
    <w:rsid w:val="001862F8"/>
    <w:rsid w:val="001864F6"/>
    <w:rsid w:val="00186A33"/>
    <w:rsid w:val="00186B2F"/>
    <w:rsid w:val="0018752F"/>
    <w:rsid w:val="00187C27"/>
    <w:rsid w:val="00187E5E"/>
    <w:rsid w:val="0019028C"/>
    <w:rsid w:val="00190397"/>
    <w:rsid w:val="001905BF"/>
    <w:rsid w:val="00190629"/>
    <w:rsid w:val="001907D5"/>
    <w:rsid w:val="001908AF"/>
    <w:rsid w:val="00190A98"/>
    <w:rsid w:val="00190BFB"/>
    <w:rsid w:val="00190C3D"/>
    <w:rsid w:val="00190CD8"/>
    <w:rsid w:val="00190E63"/>
    <w:rsid w:val="0019106D"/>
    <w:rsid w:val="0019107D"/>
    <w:rsid w:val="0019121C"/>
    <w:rsid w:val="0019189D"/>
    <w:rsid w:val="00191A78"/>
    <w:rsid w:val="00191BDF"/>
    <w:rsid w:val="00191F14"/>
    <w:rsid w:val="00191FC5"/>
    <w:rsid w:val="001923D9"/>
    <w:rsid w:val="00192530"/>
    <w:rsid w:val="00192911"/>
    <w:rsid w:val="00192ADD"/>
    <w:rsid w:val="00192B52"/>
    <w:rsid w:val="00192EC7"/>
    <w:rsid w:val="00193278"/>
    <w:rsid w:val="001936BA"/>
    <w:rsid w:val="00193831"/>
    <w:rsid w:val="0019386A"/>
    <w:rsid w:val="00193943"/>
    <w:rsid w:val="00193B0C"/>
    <w:rsid w:val="00193D05"/>
    <w:rsid w:val="00193DDD"/>
    <w:rsid w:val="00193DFA"/>
    <w:rsid w:val="00194272"/>
    <w:rsid w:val="001947BA"/>
    <w:rsid w:val="0019503D"/>
    <w:rsid w:val="00195069"/>
    <w:rsid w:val="001953BD"/>
    <w:rsid w:val="0019548A"/>
    <w:rsid w:val="00195577"/>
    <w:rsid w:val="00195726"/>
    <w:rsid w:val="00195765"/>
    <w:rsid w:val="0019580F"/>
    <w:rsid w:val="0019581C"/>
    <w:rsid w:val="00195931"/>
    <w:rsid w:val="00195A16"/>
    <w:rsid w:val="00195B54"/>
    <w:rsid w:val="00195C73"/>
    <w:rsid w:val="00195E3E"/>
    <w:rsid w:val="00196078"/>
    <w:rsid w:val="00196142"/>
    <w:rsid w:val="001961B2"/>
    <w:rsid w:val="001962CF"/>
    <w:rsid w:val="0019630D"/>
    <w:rsid w:val="001968C6"/>
    <w:rsid w:val="00196B8C"/>
    <w:rsid w:val="00196BAD"/>
    <w:rsid w:val="00196E80"/>
    <w:rsid w:val="001970D7"/>
    <w:rsid w:val="001970E6"/>
    <w:rsid w:val="0019724A"/>
    <w:rsid w:val="0019735D"/>
    <w:rsid w:val="001975C3"/>
    <w:rsid w:val="001978F3"/>
    <w:rsid w:val="00197922"/>
    <w:rsid w:val="00197B85"/>
    <w:rsid w:val="001A0198"/>
    <w:rsid w:val="001A0456"/>
    <w:rsid w:val="001A07C0"/>
    <w:rsid w:val="001A09AB"/>
    <w:rsid w:val="001A0B73"/>
    <w:rsid w:val="001A0B77"/>
    <w:rsid w:val="001A0BE2"/>
    <w:rsid w:val="001A0E10"/>
    <w:rsid w:val="001A0E95"/>
    <w:rsid w:val="001A1142"/>
    <w:rsid w:val="001A1220"/>
    <w:rsid w:val="001A12C3"/>
    <w:rsid w:val="001A168C"/>
    <w:rsid w:val="001A1A48"/>
    <w:rsid w:val="001A1E52"/>
    <w:rsid w:val="001A203E"/>
    <w:rsid w:val="001A2419"/>
    <w:rsid w:val="001A2800"/>
    <w:rsid w:val="001A282E"/>
    <w:rsid w:val="001A2DA0"/>
    <w:rsid w:val="001A2EF4"/>
    <w:rsid w:val="001A308F"/>
    <w:rsid w:val="001A3127"/>
    <w:rsid w:val="001A3642"/>
    <w:rsid w:val="001A3815"/>
    <w:rsid w:val="001A3AE9"/>
    <w:rsid w:val="001A41FA"/>
    <w:rsid w:val="001A4287"/>
    <w:rsid w:val="001A4423"/>
    <w:rsid w:val="001A451D"/>
    <w:rsid w:val="001A4679"/>
    <w:rsid w:val="001A4833"/>
    <w:rsid w:val="001A4A99"/>
    <w:rsid w:val="001A4C16"/>
    <w:rsid w:val="001A4C4A"/>
    <w:rsid w:val="001A50B6"/>
    <w:rsid w:val="001A511C"/>
    <w:rsid w:val="001A514C"/>
    <w:rsid w:val="001A5490"/>
    <w:rsid w:val="001A5695"/>
    <w:rsid w:val="001A570C"/>
    <w:rsid w:val="001A579F"/>
    <w:rsid w:val="001A5A08"/>
    <w:rsid w:val="001A5AD8"/>
    <w:rsid w:val="001A5B99"/>
    <w:rsid w:val="001A5BD3"/>
    <w:rsid w:val="001A6192"/>
    <w:rsid w:val="001A61D3"/>
    <w:rsid w:val="001A66CF"/>
    <w:rsid w:val="001A6AB6"/>
    <w:rsid w:val="001A6ACE"/>
    <w:rsid w:val="001A6D55"/>
    <w:rsid w:val="001A702E"/>
    <w:rsid w:val="001A704B"/>
    <w:rsid w:val="001A7122"/>
    <w:rsid w:val="001A72EE"/>
    <w:rsid w:val="001A7694"/>
    <w:rsid w:val="001A7740"/>
    <w:rsid w:val="001B03FC"/>
    <w:rsid w:val="001B0412"/>
    <w:rsid w:val="001B0480"/>
    <w:rsid w:val="001B0572"/>
    <w:rsid w:val="001B0634"/>
    <w:rsid w:val="001B083B"/>
    <w:rsid w:val="001B09B0"/>
    <w:rsid w:val="001B0B5A"/>
    <w:rsid w:val="001B0C5E"/>
    <w:rsid w:val="001B147F"/>
    <w:rsid w:val="001B1718"/>
    <w:rsid w:val="001B1981"/>
    <w:rsid w:val="001B19BA"/>
    <w:rsid w:val="001B1A1D"/>
    <w:rsid w:val="001B1B36"/>
    <w:rsid w:val="001B1EC7"/>
    <w:rsid w:val="001B1FA9"/>
    <w:rsid w:val="001B2195"/>
    <w:rsid w:val="001B222D"/>
    <w:rsid w:val="001B2349"/>
    <w:rsid w:val="001B2859"/>
    <w:rsid w:val="001B2888"/>
    <w:rsid w:val="001B290E"/>
    <w:rsid w:val="001B29B4"/>
    <w:rsid w:val="001B2A9F"/>
    <w:rsid w:val="001B2BA1"/>
    <w:rsid w:val="001B2F57"/>
    <w:rsid w:val="001B30BF"/>
    <w:rsid w:val="001B35FC"/>
    <w:rsid w:val="001B3637"/>
    <w:rsid w:val="001B3A79"/>
    <w:rsid w:val="001B3B0A"/>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5CED"/>
    <w:rsid w:val="001B679F"/>
    <w:rsid w:val="001B67E3"/>
    <w:rsid w:val="001B69F7"/>
    <w:rsid w:val="001B6B0E"/>
    <w:rsid w:val="001B6B85"/>
    <w:rsid w:val="001B6F5A"/>
    <w:rsid w:val="001B7112"/>
    <w:rsid w:val="001B71ED"/>
    <w:rsid w:val="001B7430"/>
    <w:rsid w:val="001B75CC"/>
    <w:rsid w:val="001B7794"/>
    <w:rsid w:val="001B78C6"/>
    <w:rsid w:val="001B78F2"/>
    <w:rsid w:val="001B7A51"/>
    <w:rsid w:val="001B7C09"/>
    <w:rsid w:val="001B7CE0"/>
    <w:rsid w:val="001B7F78"/>
    <w:rsid w:val="001C00BE"/>
    <w:rsid w:val="001C0143"/>
    <w:rsid w:val="001C067A"/>
    <w:rsid w:val="001C08F1"/>
    <w:rsid w:val="001C0E94"/>
    <w:rsid w:val="001C13BB"/>
    <w:rsid w:val="001C15B7"/>
    <w:rsid w:val="001C1CCA"/>
    <w:rsid w:val="001C1D5D"/>
    <w:rsid w:val="001C1EBA"/>
    <w:rsid w:val="001C216F"/>
    <w:rsid w:val="001C2197"/>
    <w:rsid w:val="001C2977"/>
    <w:rsid w:val="001C2BB9"/>
    <w:rsid w:val="001C2C13"/>
    <w:rsid w:val="001C2CCD"/>
    <w:rsid w:val="001C31F9"/>
    <w:rsid w:val="001C32AC"/>
    <w:rsid w:val="001C32BF"/>
    <w:rsid w:val="001C32FE"/>
    <w:rsid w:val="001C36F5"/>
    <w:rsid w:val="001C38A1"/>
    <w:rsid w:val="001C38EE"/>
    <w:rsid w:val="001C3D02"/>
    <w:rsid w:val="001C3D34"/>
    <w:rsid w:val="001C3F73"/>
    <w:rsid w:val="001C40AE"/>
    <w:rsid w:val="001C41DD"/>
    <w:rsid w:val="001C458C"/>
    <w:rsid w:val="001C4A65"/>
    <w:rsid w:val="001C5689"/>
    <w:rsid w:val="001C57BD"/>
    <w:rsid w:val="001C58A8"/>
    <w:rsid w:val="001C5A0C"/>
    <w:rsid w:val="001C5A9C"/>
    <w:rsid w:val="001C5C1D"/>
    <w:rsid w:val="001C5C3C"/>
    <w:rsid w:val="001C60ED"/>
    <w:rsid w:val="001C6198"/>
    <w:rsid w:val="001C62CC"/>
    <w:rsid w:val="001C641D"/>
    <w:rsid w:val="001C6507"/>
    <w:rsid w:val="001C6573"/>
    <w:rsid w:val="001C69FE"/>
    <w:rsid w:val="001C6B74"/>
    <w:rsid w:val="001C6E31"/>
    <w:rsid w:val="001C7122"/>
    <w:rsid w:val="001C76C4"/>
    <w:rsid w:val="001C7821"/>
    <w:rsid w:val="001C78BB"/>
    <w:rsid w:val="001C79F9"/>
    <w:rsid w:val="001C7C52"/>
    <w:rsid w:val="001D009B"/>
    <w:rsid w:val="001D045E"/>
    <w:rsid w:val="001D05F9"/>
    <w:rsid w:val="001D066F"/>
    <w:rsid w:val="001D078A"/>
    <w:rsid w:val="001D07BF"/>
    <w:rsid w:val="001D0913"/>
    <w:rsid w:val="001D0D45"/>
    <w:rsid w:val="001D1091"/>
    <w:rsid w:val="001D1112"/>
    <w:rsid w:val="001D15B6"/>
    <w:rsid w:val="001D186D"/>
    <w:rsid w:val="001D1A04"/>
    <w:rsid w:val="001D20A3"/>
    <w:rsid w:val="001D22CE"/>
    <w:rsid w:val="001D25D9"/>
    <w:rsid w:val="001D265A"/>
    <w:rsid w:val="001D26EF"/>
    <w:rsid w:val="001D279D"/>
    <w:rsid w:val="001D27C5"/>
    <w:rsid w:val="001D2C18"/>
    <w:rsid w:val="001D2F24"/>
    <w:rsid w:val="001D2F88"/>
    <w:rsid w:val="001D2FEA"/>
    <w:rsid w:val="001D35E4"/>
    <w:rsid w:val="001D37A4"/>
    <w:rsid w:val="001D3BD9"/>
    <w:rsid w:val="001D3D3D"/>
    <w:rsid w:val="001D4021"/>
    <w:rsid w:val="001D4124"/>
    <w:rsid w:val="001D44D3"/>
    <w:rsid w:val="001D4739"/>
    <w:rsid w:val="001D47EE"/>
    <w:rsid w:val="001D4A5A"/>
    <w:rsid w:val="001D4AB0"/>
    <w:rsid w:val="001D5891"/>
    <w:rsid w:val="001D5B34"/>
    <w:rsid w:val="001D5EE0"/>
    <w:rsid w:val="001D6402"/>
    <w:rsid w:val="001D6450"/>
    <w:rsid w:val="001D65DD"/>
    <w:rsid w:val="001D67F5"/>
    <w:rsid w:val="001D6883"/>
    <w:rsid w:val="001D69BC"/>
    <w:rsid w:val="001D69F8"/>
    <w:rsid w:val="001D6B74"/>
    <w:rsid w:val="001D6CA5"/>
    <w:rsid w:val="001D6E42"/>
    <w:rsid w:val="001D6EA3"/>
    <w:rsid w:val="001D73EB"/>
    <w:rsid w:val="001D74C9"/>
    <w:rsid w:val="001D7577"/>
    <w:rsid w:val="001D7782"/>
    <w:rsid w:val="001D7ABE"/>
    <w:rsid w:val="001D7BDD"/>
    <w:rsid w:val="001D7C26"/>
    <w:rsid w:val="001D7C8C"/>
    <w:rsid w:val="001D7DA0"/>
    <w:rsid w:val="001D7E57"/>
    <w:rsid w:val="001D7F39"/>
    <w:rsid w:val="001D7FCB"/>
    <w:rsid w:val="001E0046"/>
    <w:rsid w:val="001E0205"/>
    <w:rsid w:val="001E04AD"/>
    <w:rsid w:val="001E04B9"/>
    <w:rsid w:val="001E0788"/>
    <w:rsid w:val="001E0977"/>
    <w:rsid w:val="001E0B5A"/>
    <w:rsid w:val="001E0CFB"/>
    <w:rsid w:val="001E0EE1"/>
    <w:rsid w:val="001E10DF"/>
    <w:rsid w:val="001E1168"/>
    <w:rsid w:val="001E12C5"/>
    <w:rsid w:val="001E1524"/>
    <w:rsid w:val="001E16AB"/>
    <w:rsid w:val="001E1846"/>
    <w:rsid w:val="001E196D"/>
    <w:rsid w:val="001E1FED"/>
    <w:rsid w:val="001E206C"/>
    <w:rsid w:val="001E20F7"/>
    <w:rsid w:val="001E2336"/>
    <w:rsid w:val="001E2856"/>
    <w:rsid w:val="001E2C25"/>
    <w:rsid w:val="001E2CEB"/>
    <w:rsid w:val="001E30A3"/>
    <w:rsid w:val="001E30A8"/>
    <w:rsid w:val="001E35C3"/>
    <w:rsid w:val="001E3ABA"/>
    <w:rsid w:val="001E3BC2"/>
    <w:rsid w:val="001E3F86"/>
    <w:rsid w:val="001E41FB"/>
    <w:rsid w:val="001E430A"/>
    <w:rsid w:val="001E4540"/>
    <w:rsid w:val="001E45E2"/>
    <w:rsid w:val="001E4648"/>
    <w:rsid w:val="001E4ABD"/>
    <w:rsid w:val="001E53C4"/>
    <w:rsid w:val="001E587D"/>
    <w:rsid w:val="001E588A"/>
    <w:rsid w:val="001E5A14"/>
    <w:rsid w:val="001E5A1A"/>
    <w:rsid w:val="001E60CA"/>
    <w:rsid w:val="001E65E1"/>
    <w:rsid w:val="001E6853"/>
    <w:rsid w:val="001E6A1E"/>
    <w:rsid w:val="001E6AF9"/>
    <w:rsid w:val="001E6B8D"/>
    <w:rsid w:val="001E6FD3"/>
    <w:rsid w:val="001E7022"/>
    <w:rsid w:val="001E71D5"/>
    <w:rsid w:val="001E7266"/>
    <w:rsid w:val="001E746D"/>
    <w:rsid w:val="001E75F6"/>
    <w:rsid w:val="001E7696"/>
    <w:rsid w:val="001E7705"/>
    <w:rsid w:val="001E7838"/>
    <w:rsid w:val="001E79ED"/>
    <w:rsid w:val="001E7A49"/>
    <w:rsid w:val="001E7B52"/>
    <w:rsid w:val="001E7C51"/>
    <w:rsid w:val="001E7D66"/>
    <w:rsid w:val="001E7FFE"/>
    <w:rsid w:val="001F0248"/>
    <w:rsid w:val="001F0438"/>
    <w:rsid w:val="001F06AC"/>
    <w:rsid w:val="001F07CD"/>
    <w:rsid w:val="001F0877"/>
    <w:rsid w:val="001F08A0"/>
    <w:rsid w:val="001F090C"/>
    <w:rsid w:val="001F10B1"/>
    <w:rsid w:val="001F10E5"/>
    <w:rsid w:val="001F11D9"/>
    <w:rsid w:val="001F11F0"/>
    <w:rsid w:val="001F1509"/>
    <w:rsid w:val="001F172F"/>
    <w:rsid w:val="001F1C20"/>
    <w:rsid w:val="001F1F7D"/>
    <w:rsid w:val="001F1F99"/>
    <w:rsid w:val="001F1F9F"/>
    <w:rsid w:val="001F26AA"/>
    <w:rsid w:val="001F2B81"/>
    <w:rsid w:val="001F2C1B"/>
    <w:rsid w:val="001F3328"/>
    <w:rsid w:val="001F353B"/>
    <w:rsid w:val="001F36A1"/>
    <w:rsid w:val="001F37D0"/>
    <w:rsid w:val="001F391A"/>
    <w:rsid w:val="001F39BD"/>
    <w:rsid w:val="001F3B20"/>
    <w:rsid w:val="001F3D85"/>
    <w:rsid w:val="001F3EBF"/>
    <w:rsid w:val="001F4135"/>
    <w:rsid w:val="001F4177"/>
    <w:rsid w:val="001F41CC"/>
    <w:rsid w:val="001F44EB"/>
    <w:rsid w:val="001F48A8"/>
    <w:rsid w:val="001F492D"/>
    <w:rsid w:val="001F4D27"/>
    <w:rsid w:val="001F506D"/>
    <w:rsid w:val="001F53DA"/>
    <w:rsid w:val="001F5440"/>
    <w:rsid w:val="001F54AA"/>
    <w:rsid w:val="001F54D5"/>
    <w:rsid w:val="001F5511"/>
    <w:rsid w:val="001F5684"/>
    <w:rsid w:val="001F5AF2"/>
    <w:rsid w:val="001F5C10"/>
    <w:rsid w:val="001F6113"/>
    <w:rsid w:val="001F66E0"/>
    <w:rsid w:val="001F6A3B"/>
    <w:rsid w:val="001F6C93"/>
    <w:rsid w:val="001F6CA1"/>
    <w:rsid w:val="001F7159"/>
    <w:rsid w:val="001F74F3"/>
    <w:rsid w:val="001F7814"/>
    <w:rsid w:val="001F7986"/>
    <w:rsid w:val="001F7987"/>
    <w:rsid w:val="001F7C78"/>
    <w:rsid w:val="001F7C9F"/>
    <w:rsid w:val="001F7E1F"/>
    <w:rsid w:val="00200193"/>
    <w:rsid w:val="00200319"/>
    <w:rsid w:val="00200529"/>
    <w:rsid w:val="00200674"/>
    <w:rsid w:val="00200913"/>
    <w:rsid w:val="00200ECF"/>
    <w:rsid w:val="002010F0"/>
    <w:rsid w:val="00201612"/>
    <w:rsid w:val="00201767"/>
    <w:rsid w:val="0020183D"/>
    <w:rsid w:val="00201840"/>
    <w:rsid w:val="00201BBA"/>
    <w:rsid w:val="00203053"/>
    <w:rsid w:val="00203778"/>
    <w:rsid w:val="00203A51"/>
    <w:rsid w:val="00203F52"/>
    <w:rsid w:val="0020401C"/>
    <w:rsid w:val="002043DF"/>
    <w:rsid w:val="00204400"/>
    <w:rsid w:val="002045B4"/>
    <w:rsid w:val="002052B3"/>
    <w:rsid w:val="002057E5"/>
    <w:rsid w:val="002059E4"/>
    <w:rsid w:val="00205C21"/>
    <w:rsid w:val="00205F8B"/>
    <w:rsid w:val="002060A3"/>
    <w:rsid w:val="002061C1"/>
    <w:rsid w:val="00206631"/>
    <w:rsid w:val="00206896"/>
    <w:rsid w:val="002068CD"/>
    <w:rsid w:val="00206B57"/>
    <w:rsid w:val="00206CD9"/>
    <w:rsid w:val="00206DE7"/>
    <w:rsid w:val="00207050"/>
    <w:rsid w:val="00207693"/>
    <w:rsid w:val="002076F7"/>
    <w:rsid w:val="00207922"/>
    <w:rsid w:val="00207A0E"/>
    <w:rsid w:val="00207C9E"/>
    <w:rsid w:val="00207E75"/>
    <w:rsid w:val="00210050"/>
    <w:rsid w:val="0021005C"/>
    <w:rsid w:val="0021008D"/>
    <w:rsid w:val="0021016F"/>
    <w:rsid w:val="00210246"/>
    <w:rsid w:val="002103C7"/>
    <w:rsid w:val="00210979"/>
    <w:rsid w:val="00210AF9"/>
    <w:rsid w:val="0021136F"/>
    <w:rsid w:val="002114F5"/>
    <w:rsid w:val="00211988"/>
    <w:rsid w:val="00211B0E"/>
    <w:rsid w:val="00211F14"/>
    <w:rsid w:val="00211FE8"/>
    <w:rsid w:val="00212050"/>
    <w:rsid w:val="0021205A"/>
    <w:rsid w:val="002123E8"/>
    <w:rsid w:val="00212547"/>
    <w:rsid w:val="00212565"/>
    <w:rsid w:val="0021277F"/>
    <w:rsid w:val="00212909"/>
    <w:rsid w:val="00212C3B"/>
    <w:rsid w:val="00213233"/>
    <w:rsid w:val="002134A3"/>
    <w:rsid w:val="002138E0"/>
    <w:rsid w:val="00213BE1"/>
    <w:rsid w:val="00213DCC"/>
    <w:rsid w:val="00213F14"/>
    <w:rsid w:val="00214AA0"/>
    <w:rsid w:val="00214B62"/>
    <w:rsid w:val="00215007"/>
    <w:rsid w:val="002152FD"/>
    <w:rsid w:val="0021530D"/>
    <w:rsid w:val="0021536E"/>
    <w:rsid w:val="00215946"/>
    <w:rsid w:val="002159CC"/>
    <w:rsid w:val="00215AE0"/>
    <w:rsid w:val="00215B05"/>
    <w:rsid w:val="00215C62"/>
    <w:rsid w:val="00216146"/>
    <w:rsid w:val="00216218"/>
    <w:rsid w:val="002162F4"/>
    <w:rsid w:val="0021648A"/>
    <w:rsid w:val="00216C7F"/>
    <w:rsid w:val="00216E49"/>
    <w:rsid w:val="00216FC9"/>
    <w:rsid w:val="002170B8"/>
    <w:rsid w:val="00217200"/>
    <w:rsid w:val="002172C5"/>
    <w:rsid w:val="002173BD"/>
    <w:rsid w:val="002177F0"/>
    <w:rsid w:val="00217942"/>
    <w:rsid w:val="002179FD"/>
    <w:rsid w:val="00217F6D"/>
    <w:rsid w:val="00220150"/>
    <w:rsid w:val="00220182"/>
    <w:rsid w:val="00220303"/>
    <w:rsid w:val="00220336"/>
    <w:rsid w:val="002207BF"/>
    <w:rsid w:val="00220B4C"/>
    <w:rsid w:val="00220B6A"/>
    <w:rsid w:val="00220C5C"/>
    <w:rsid w:val="00220E62"/>
    <w:rsid w:val="002211F1"/>
    <w:rsid w:val="0022180C"/>
    <w:rsid w:val="00221BD0"/>
    <w:rsid w:val="00221E1A"/>
    <w:rsid w:val="00221F33"/>
    <w:rsid w:val="00221F88"/>
    <w:rsid w:val="00221F89"/>
    <w:rsid w:val="00222073"/>
    <w:rsid w:val="0022211C"/>
    <w:rsid w:val="002224B5"/>
    <w:rsid w:val="00222859"/>
    <w:rsid w:val="00222929"/>
    <w:rsid w:val="00222F40"/>
    <w:rsid w:val="00222F77"/>
    <w:rsid w:val="0022306A"/>
    <w:rsid w:val="00223127"/>
    <w:rsid w:val="0022314B"/>
    <w:rsid w:val="00223310"/>
    <w:rsid w:val="00223A18"/>
    <w:rsid w:val="00223E6F"/>
    <w:rsid w:val="00223E9C"/>
    <w:rsid w:val="0022436E"/>
    <w:rsid w:val="002244A6"/>
    <w:rsid w:val="0022464D"/>
    <w:rsid w:val="0022473A"/>
    <w:rsid w:val="00224B95"/>
    <w:rsid w:val="00224D37"/>
    <w:rsid w:val="00224EFF"/>
    <w:rsid w:val="00225146"/>
    <w:rsid w:val="00225180"/>
    <w:rsid w:val="002251F3"/>
    <w:rsid w:val="002252FF"/>
    <w:rsid w:val="002255D1"/>
    <w:rsid w:val="002255FA"/>
    <w:rsid w:val="00225AB2"/>
    <w:rsid w:val="00225E0B"/>
    <w:rsid w:val="002260AA"/>
    <w:rsid w:val="002262E4"/>
    <w:rsid w:val="002267AD"/>
    <w:rsid w:val="00226960"/>
    <w:rsid w:val="00226C17"/>
    <w:rsid w:val="00226F81"/>
    <w:rsid w:val="002273F4"/>
    <w:rsid w:val="0022743E"/>
    <w:rsid w:val="00227729"/>
    <w:rsid w:val="002279BA"/>
    <w:rsid w:val="00227A6F"/>
    <w:rsid w:val="00227C47"/>
    <w:rsid w:val="00227D62"/>
    <w:rsid w:val="00227F81"/>
    <w:rsid w:val="0023014B"/>
    <w:rsid w:val="00230521"/>
    <w:rsid w:val="00230552"/>
    <w:rsid w:val="0023057F"/>
    <w:rsid w:val="002305B8"/>
    <w:rsid w:val="00230825"/>
    <w:rsid w:val="00230ABE"/>
    <w:rsid w:val="00230CC7"/>
    <w:rsid w:val="00230CF6"/>
    <w:rsid w:val="002310CC"/>
    <w:rsid w:val="0023133F"/>
    <w:rsid w:val="002313F3"/>
    <w:rsid w:val="00231809"/>
    <w:rsid w:val="00231836"/>
    <w:rsid w:val="0023193A"/>
    <w:rsid w:val="00231A9E"/>
    <w:rsid w:val="00231CAC"/>
    <w:rsid w:val="00231F19"/>
    <w:rsid w:val="002320D8"/>
    <w:rsid w:val="002321F6"/>
    <w:rsid w:val="00232601"/>
    <w:rsid w:val="00232785"/>
    <w:rsid w:val="00232B54"/>
    <w:rsid w:val="00232BDE"/>
    <w:rsid w:val="00232EBA"/>
    <w:rsid w:val="0023307C"/>
    <w:rsid w:val="0023308E"/>
    <w:rsid w:val="00233406"/>
    <w:rsid w:val="00233426"/>
    <w:rsid w:val="00233455"/>
    <w:rsid w:val="0023352F"/>
    <w:rsid w:val="0023367F"/>
    <w:rsid w:val="002336A4"/>
    <w:rsid w:val="00233858"/>
    <w:rsid w:val="00233C87"/>
    <w:rsid w:val="00233E74"/>
    <w:rsid w:val="00234151"/>
    <w:rsid w:val="0023415A"/>
    <w:rsid w:val="002341A7"/>
    <w:rsid w:val="002341B7"/>
    <w:rsid w:val="00234A24"/>
    <w:rsid w:val="00234BA8"/>
    <w:rsid w:val="00234D72"/>
    <w:rsid w:val="002352A6"/>
    <w:rsid w:val="002354B0"/>
    <w:rsid w:val="00235516"/>
    <w:rsid w:val="00235839"/>
    <w:rsid w:val="00235981"/>
    <w:rsid w:val="00235AA5"/>
    <w:rsid w:val="00235BE4"/>
    <w:rsid w:val="00235C9A"/>
    <w:rsid w:val="0023600F"/>
    <w:rsid w:val="002360F5"/>
    <w:rsid w:val="0023692B"/>
    <w:rsid w:val="00236A55"/>
    <w:rsid w:val="00236B00"/>
    <w:rsid w:val="00236B07"/>
    <w:rsid w:val="00236CC6"/>
    <w:rsid w:val="0023769D"/>
    <w:rsid w:val="002377DC"/>
    <w:rsid w:val="00237E0D"/>
    <w:rsid w:val="00237E54"/>
    <w:rsid w:val="002400EF"/>
    <w:rsid w:val="00240206"/>
    <w:rsid w:val="00240260"/>
    <w:rsid w:val="002402CC"/>
    <w:rsid w:val="002405F2"/>
    <w:rsid w:val="00240C7A"/>
    <w:rsid w:val="00240CCE"/>
    <w:rsid w:val="00240E81"/>
    <w:rsid w:val="0024128E"/>
    <w:rsid w:val="0024198E"/>
    <w:rsid w:val="00241A03"/>
    <w:rsid w:val="00241CCF"/>
    <w:rsid w:val="002423C9"/>
    <w:rsid w:val="00242576"/>
    <w:rsid w:val="002427B8"/>
    <w:rsid w:val="0024283D"/>
    <w:rsid w:val="00242B54"/>
    <w:rsid w:val="00242CEE"/>
    <w:rsid w:val="00242D53"/>
    <w:rsid w:val="0024356A"/>
    <w:rsid w:val="00243962"/>
    <w:rsid w:val="0024396F"/>
    <w:rsid w:val="00244135"/>
    <w:rsid w:val="002441B6"/>
    <w:rsid w:val="0024421B"/>
    <w:rsid w:val="00244B76"/>
    <w:rsid w:val="00244E77"/>
    <w:rsid w:val="002452D1"/>
    <w:rsid w:val="0024557A"/>
    <w:rsid w:val="00245898"/>
    <w:rsid w:val="00245C8E"/>
    <w:rsid w:val="00245DA2"/>
    <w:rsid w:val="00245E41"/>
    <w:rsid w:val="002463CE"/>
    <w:rsid w:val="0024652A"/>
    <w:rsid w:val="002465A7"/>
    <w:rsid w:val="00246755"/>
    <w:rsid w:val="00247021"/>
    <w:rsid w:val="0024705D"/>
    <w:rsid w:val="00247318"/>
    <w:rsid w:val="0024762A"/>
    <w:rsid w:val="0024774B"/>
    <w:rsid w:val="002479BD"/>
    <w:rsid w:val="00247A9B"/>
    <w:rsid w:val="00247B03"/>
    <w:rsid w:val="00247B1A"/>
    <w:rsid w:val="00247B87"/>
    <w:rsid w:val="00247E71"/>
    <w:rsid w:val="00247FBB"/>
    <w:rsid w:val="002500A7"/>
    <w:rsid w:val="00250508"/>
    <w:rsid w:val="0025056C"/>
    <w:rsid w:val="002505FB"/>
    <w:rsid w:val="002507D9"/>
    <w:rsid w:val="0025091A"/>
    <w:rsid w:val="00250AC9"/>
    <w:rsid w:val="00250D41"/>
    <w:rsid w:val="00250E25"/>
    <w:rsid w:val="00251041"/>
    <w:rsid w:val="00251180"/>
    <w:rsid w:val="002511CE"/>
    <w:rsid w:val="002514A4"/>
    <w:rsid w:val="002514B3"/>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4C2"/>
    <w:rsid w:val="0025386A"/>
    <w:rsid w:val="00253874"/>
    <w:rsid w:val="00254065"/>
    <w:rsid w:val="002540A3"/>
    <w:rsid w:val="00254169"/>
    <w:rsid w:val="002542AD"/>
    <w:rsid w:val="002542FC"/>
    <w:rsid w:val="002543F6"/>
    <w:rsid w:val="002546E5"/>
    <w:rsid w:val="002546FC"/>
    <w:rsid w:val="0025497C"/>
    <w:rsid w:val="002549EF"/>
    <w:rsid w:val="00254A35"/>
    <w:rsid w:val="00254E4D"/>
    <w:rsid w:val="00254F26"/>
    <w:rsid w:val="00254F3D"/>
    <w:rsid w:val="00255809"/>
    <w:rsid w:val="00255A1B"/>
    <w:rsid w:val="00255D1C"/>
    <w:rsid w:val="00255E10"/>
    <w:rsid w:val="00255E25"/>
    <w:rsid w:val="002560BB"/>
    <w:rsid w:val="0025648B"/>
    <w:rsid w:val="00256D43"/>
    <w:rsid w:val="00257048"/>
    <w:rsid w:val="00257158"/>
    <w:rsid w:val="00257649"/>
    <w:rsid w:val="00257665"/>
    <w:rsid w:val="0025768B"/>
    <w:rsid w:val="002579C2"/>
    <w:rsid w:val="00257A23"/>
    <w:rsid w:val="00257B1D"/>
    <w:rsid w:val="00257BEC"/>
    <w:rsid w:val="002600ED"/>
    <w:rsid w:val="00260460"/>
    <w:rsid w:val="002604BF"/>
    <w:rsid w:val="00260546"/>
    <w:rsid w:val="0026083B"/>
    <w:rsid w:val="00260C4D"/>
    <w:rsid w:val="0026141C"/>
    <w:rsid w:val="0026171E"/>
    <w:rsid w:val="00261922"/>
    <w:rsid w:val="00261EF3"/>
    <w:rsid w:val="00261FBA"/>
    <w:rsid w:val="002621CB"/>
    <w:rsid w:val="002623FF"/>
    <w:rsid w:val="002627E4"/>
    <w:rsid w:val="00262962"/>
    <w:rsid w:val="00262A04"/>
    <w:rsid w:val="00262C13"/>
    <w:rsid w:val="00263124"/>
    <w:rsid w:val="00263145"/>
    <w:rsid w:val="002634A3"/>
    <w:rsid w:val="00263556"/>
    <w:rsid w:val="002636CF"/>
    <w:rsid w:val="00263DF7"/>
    <w:rsid w:val="00263E60"/>
    <w:rsid w:val="0026404B"/>
    <w:rsid w:val="00264059"/>
    <w:rsid w:val="002640AE"/>
    <w:rsid w:val="002641C6"/>
    <w:rsid w:val="002644EB"/>
    <w:rsid w:val="0026456B"/>
    <w:rsid w:val="00264838"/>
    <w:rsid w:val="00264EFA"/>
    <w:rsid w:val="002655F7"/>
    <w:rsid w:val="002656C8"/>
    <w:rsid w:val="002656F4"/>
    <w:rsid w:val="00266027"/>
    <w:rsid w:val="0026673A"/>
    <w:rsid w:val="0026695E"/>
    <w:rsid w:val="00266B0A"/>
    <w:rsid w:val="0026720B"/>
    <w:rsid w:val="00267323"/>
    <w:rsid w:val="00267390"/>
    <w:rsid w:val="00267759"/>
    <w:rsid w:val="00267B7D"/>
    <w:rsid w:val="00267E1C"/>
    <w:rsid w:val="00267F51"/>
    <w:rsid w:val="0027071C"/>
    <w:rsid w:val="00270776"/>
    <w:rsid w:val="0027084F"/>
    <w:rsid w:val="002708EA"/>
    <w:rsid w:val="00270B61"/>
    <w:rsid w:val="00270DA3"/>
    <w:rsid w:val="00270EF7"/>
    <w:rsid w:val="00271262"/>
    <w:rsid w:val="00271351"/>
    <w:rsid w:val="00271540"/>
    <w:rsid w:val="00271665"/>
    <w:rsid w:val="00271D1D"/>
    <w:rsid w:val="00271FD5"/>
    <w:rsid w:val="0027239C"/>
    <w:rsid w:val="00272503"/>
    <w:rsid w:val="002727E9"/>
    <w:rsid w:val="00272FC0"/>
    <w:rsid w:val="00273383"/>
    <w:rsid w:val="00274160"/>
    <w:rsid w:val="002742FE"/>
    <w:rsid w:val="00274407"/>
    <w:rsid w:val="002748AB"/>
    <w:rsid w:val="00274AE8"/>
    <w:rsid w:val="00274EAF"/>
    <w:rsid w:val="00275117"/>
    <w:rsid w:val="0027511B"/>
    <w:rsid w:val="00275146"/>
    <w:rsid w:val="002751FB"/>
    <w:rsid w:val="002763C5"/>
    <w:rsid w:val="00276592"/>
    <w:rsid w:val="002767D1"/>
    <w:rsid w:val="00276E53"/>
    <w:rsid w:val="0027705A"/>
    <w:rsid w:val="002777CE"/>
    <w:rsid w:val="00277D78"/>
    <w:rsid w:val="00280006"/>
    <w:rsid w:val="00280156"/>
    <w:rsid w:val="00280215"/>
    <w:rsid w:val="00280367"/>
    <w:rsid w:val="00280E6C"/>
    <w:rsid w:val="00280E9D"/>
    <w:rsid w:val="0028115B"/>
    <w:rsid w:val="00281164"/>
    <w:rsid w:val="002811A4"/>
    <w:rsid w:val="002814ED"/>
    <w:rsid w:val="00281784"/>
    <w:rsid w:val="002817A9"/>
    <w:rsid w:val="0028182A"/>
    <w:rsid w:val="00281A30"/>
    <w:rsid w:val="00281BD2"/>
    <w:rsid w:val="00281C8F"/>
    <w:rsid w:val="00281D18"/>
    <w:rsid w:val="00281E47"/>
    <w:rsid w:val="00282044"/>
    <w:rsid w:val="00282323"/>
    <w:rsid w:val="00282CD5"/>
    <w:rsid w:val="00282EB0"/>
    <w:rsid w:val="002831CB"/>
    <w:rsid w:val="002832BA"/>
    <w:rsid w:val="002833BA"/>
    <w:rsid w:val="002836C0"/>
    <w:rsid w:val="0028371C"/>
    <w:rsid w:val="002837AA"/>
    <w:rsid w:val="00283C8F"/>
    <w:rsid w:val="00283C90"/>
    <w:rsid w:val="00283CD3"/>
    <w:rsid w:val="0028417A"/>
    <w:rsid w:val="00284483"/>
    <w:rsid w:val="0028495C"/>
    <w:rsid w:val="00284AB4"/>
    <w:rsid w:val="00284AB5"/>
    <w:rsid w:val="00284C11"/>
    <w:rsid w:val="00284E3C"/>
    <w:rsid w:val="00284EFA"/>
    <w:rsid w:val="00284F61"/>
    <w:rsid w:val="00284FFD"/>
    <w:rsid w:val="00285B05"/>
    <w:rsid w:val="00285B2E"/>
    <w:rsid w:val="00285F14"/>
    <w:rsid w:val="00285FCA"/>
    <w:rsid w:val="00286290"/>
    <w:rsid w:val="002862E0"/>
    <w:rsid w:val="002864AC"/>
    <w:rsid w:val="002867B7"/>
    <w:rsid w:val="00286834"/>
    <w:rsid w:val="002868CE"/>
    <w:rsid w:val="002869C2"/>
    <w:rsid w:val="00286A7D"/>
    <w:rsid w:val="00286BE4"/>
    <w:rsid w:val="00286FB6"/>
    <w:rsid w:val="002871C1"/>
    <w:rsid w:val="002873CF"/>
    <w:rsid w:val="00287569"/>
    <w:rsid w:val="002878DD"/>
    <w:rsid w:val="00290255"/>
    <w:rsid w:val="002904C8"/>
    <w:rsid w:val="00290572"/>
    <w:rsid w:val="00290604"/>
    <w:rsid w:val="002907E3"/>
    <w:rsid w:val="00291113"/>
    <w:rsid w:val="00291403"/>
    <w:rsid w:val="0029142D"/>
    <w:rsid w:val="0029159A"/>
    <w:rsid w:val="00291764"/>
    <w:rsid w:val="002918A6"/>
    <w:rsid w:val="002918C3"/>
    <w:rsid w:val="00291991"/>
    <w:rsid w:val="002919B4"/>
    <w:rsid w:val="00291B7C"/>
    <w:rsid w:val="00291BF1"/>
    <w:rsid w:val="00291FB2"/>
    <w:rsid w:val="00291FED"/>
    <w:rsid w:val="00292170"/>
    <w:rsid w:val="0029225A"/>
    <w:rsid w:val="00292521"/>
    <w:rsid w:val="00292604"/>
    <w:rsid w:val="00292753"/>
    <w:rsid w:val="00292E6B"/>
    <w:rsid w:val="00292ED1"/>
    <w:rsid w:val="00292F7F"/>
    <w:rsid w:val="00292FC6"/>
    <w:rsid w:val="002930C9"/>
    <w:rsid w:val="0029318A"/>
    <w:rsid w:val="002931FD"/>
    <w:rsid w:val="002932D7"/>
    <w:rsid w:val="00293361"/>
    <w:rsid w:val="00293644"/>
    <w:rsid w:val="002937B7"/>
    <w:rsid w:val="00293B25"/>
    <w:rsid w:val="00293BD0"/>
    <w:rsid w:val="00293D8A"/>
    <w:rsid w:val="002942AE"/>
    <w:rsid w:val="002942E4"/>
    <w:rsid w:val="0029443D"/>
    <w:rsid w:val="0029449E"/>
    <w:rsid w:val="0029461E"/>
    <w:rsid w:val="00294892"/>
    <w:rsid w:val="00294977"/>
    <w:rsid w:val="00294A84"/>
    <w:rsid w:val="00294C47"/>
    <w:rsid w:val="00294C87"/>
    <w:rsid w:val="00294DCB"/>
    <w:rsid w:val="00294DFF"/>
    <w:rsid w:val="00295106"/>
    <w:rsid w:val="00295288"/>
    <w:rsid w:val="00295554"/>
    <w:rsid w:val="00295583"/>
    <w:rsid w:val="00295714"/>
    <w:rsid w:val="00295743"/>
    <w:rsid w:val="00295B00"/>
    <w:rsid w:val="00295BC5"/>
    <w:rsid w:val="00296193"/>
    <w:rsid w:val="00296410"/>
    <w:rsid w:val="00296995"/>
    <w:rsid w:val="00296AA2"/>
    <w:rsid w:val="00296ACB"/>
    <w:rsid w:val="00296B46"/>
    <w:rsid w:val="002970F4"/>
    <w:rsid w:val="002975B0"/>
    <w:rsid w:val="002975BE"/>
    <w:rsid w:val="0029784C"/>
    <w:rsid w:val="0029785F"/>
    <w:rsid w:val="00297A89"/>
    <w:rsid w:val="00297AB9"/>
    <w:rsid w:val="00297B87"/>
    <w:rsid w:val="002A006D"/>
    <w:rsid w:val="002A06E3"/>
    <w:rsid w:val="002A08C5"/>
    <w:rsid w:val="002A0C48"/>
    <w:rsid w:val="002A0C7E"/>
    <w:rsid w:val="002A1340"/>
    <w:rsid w:val="002A15A0"/>
    <w:rsid w:val="002A17F3"/>
    <w:rsid w:val="002A1A2A"/>
    <w:rsid w:val="002A1A30"/>
    <w:rsid w:val="002A1CE2"/>
    <w:rsid w:val="002A1DE0"/>
    <w:rsid w:val="002A2335"/>
    <w:rsid w:val="002A2490"/>
    <w:rsid w:val="002A25A3"/>
    <w:rsid w:val="002A263A"/>
    <w:rsid w:val="002A2694"/>
    <w:rsid w:val="002A2FFA"/>
    <w:rsid w:val="002A310A"/>
    <w:rsid w:val="002A311A"/>
    <w:rsid w:val="002A3170"/>
    <w:rsid w:val="002A347C"/>
    <w:rsid w:val="002A353B"/>
    <w:rsid w:val="002A366D"/>
    <w:rsid w:val="002A37C2"/>
    <w:rsid w:val="002A3D00"/>
    <w:rsid w:val="002A3DE9"/>
    <w:rsid w:val="002A3E12"/>
    <w:rsid w:val="002A4454"/>
    <w:rsid w:val="002A467E"/>
    <w:rsid w:val="002A47E3"/>
    <w:rsid w:val="002A48EB"/>
    <w:rsid w:val="002A5069"/>
    <w:rsid w:val="002A5321"/>
    <w:rsid w:val="002A5352"/>
    <w:rsid w:val="002A53B7"/>
    <w:rsid w:val="002A5504"/>
    <w:rsid w:val="002A5B9B"/>
    <w:rsid w:val="002A5CAB"/>
    <w:rsid w:val="002A5D2D"/>
    <w:rsid w:val="002A5EAB"/>
    <w:rsid w:val="002A5F92"/>
    <w:rsid w:val="002A6421"/>
    <w:rsid w:val="002A677E"/>
    <w:rsid w:val="002A67E2"/>
    <w:rsid w:val="002A67F2"/>
    <w:rsid w:val="002A6902"/>
    <w:rsid w:val="002A6B70"/>
    <w:rsid w:val="002A6D43"/>
    <w:rsid w:val="002A6D65"/>
    <w:rsid w:val="002A6DD9"/>
    <w:rsid w:val="002A6E23"/>
    <w:rsid w:val="002A707C"/>
    <w:rsid w:val="002A70AF"/>
    <w:rsid w:val="002A716C"/>
    <w:rsid w:val="002A7635"/>
    <w:rsid w:val="002A778C"/>
    <w:rsid w:val="002A7881"/>
    <w:rsid w:val="002A790C"/>
    <w:rsid w:val="002A7A43"/>
    <w:rsid w:val="002A7AB7"/>
    <w:rsid w:val="002A7F2E"/>
    <w:rsid w:val="002B0586"/>
    <w:rsid w:val="002B077D"/>
    <w:rsid w:val="002B0790"/>
    <w:rsid w:val="002B0A94"/>
    <w:rsid w:val="002B0BFC"/>
    <w:rsid w:val="002B0C2C"/>
    <w:rsid w:val="002B0C92"/>
    <w:rsid w:val="002B0FF6"/>
    <w:rsid w:val="002B105B"/>
    <w:rsid w:val="002B13A3"/>
    <w:rsid w:val="002B13DD"/>
    <w:rsid w:val="002B15DB"/>
    <w:rsid w:val="002B1671"/>
    <w:rsid w:val="002B1950"/>
    <w:rsid w:val="002B1C8A"/>
    <w:rsid w:val="002B1EEC"/>
    <w:rsid w:val="002B212C"/>
    <w:rsid w:val="002B2283"/>
    <w:rsid w:val="002B25A6"/>
    <w:rsid w:val="002B27D3"/>
    <w:rsid w:val="002B283D"/>
    <w:rsid w:val="002B2BE7"/>
    <w:rsid w:val="002B2C1C"/>
    <w:rsid w:val="002B2D64"/>
    <w:rsid w:val="002B2E88"/>
    <w:rsid w:val="002B2EC1"/>
    <w:rsid w:val="002B2F51"/>
    <w:rsid w:val="002B39FA"/>
    <w:rsid w:val="002B3B4E"/>
    <w:rsid w:val="002B3C89"/>
    <w:rsid w:val="002B400E"/>
    <w:rsid w:val="002B4097"/>
    <w:rsid w:val="002B4219"/>
    <w:rsid w:val="002B45F7"/>
    <w:rsid w:val="002B48BC"/>
    <w:rsid w:val="002B4C15"/>
    <w:rsid w:val="002B4F15"/>
    <w:rsid w:val="002B5626"/>
    <w:rsid w:val="002B599D"/>
    <w:rsid w:val="002B5A59"/>
    <w:rsid w:val="002B5C9E"/>
    <w:rsid w:val="002B5CDE"/>
    <w:rsid w:val="002B5F9F"/>
    <w:rsid w:val="002B613F"/>
    <w:rsid w:val="002B631C"/>
    <w:rsid w:val="002B6937"/>
    <w:rsid w:val="002B7116"/>
    <w:rsid w:val="002B7689"/>
    <w:rsid w:val="002B769E"/>
    <w:rsid w:val="002B7935"/>
    <w:rsid w:val="002C00CD"/>
    <w:rsid w:val="002C02BB"/>
    <w:rsid w:val="002C061E"/>
    <w:rsid w:val="002C065C"/>
    <w:rsid w:val="002C0763"/>
    <w:rsid w:val="002C088A"/>
    <w:rsid w:val="002C088D"/>
    <w:rsid w:val="002C0963"/>
    <w:rsid w:val="002C0D04"/>
    <w:rsid w:val="002C0DEA"/>
    <w:rsid w:val="002C0FE9"/>
    <w:rsid w:val="002C100C"/>
    <w:rsid w:val="002C14D2"/>
    <w:rsid w:val="002C15CD"/>
    <w:rsid w:val="002C1797"/>
    <w:rsid w:val="002C2098"/>
    <w:rsid w:val="002C214C"/>
    <w:rsid w:val="002C2224"/>
    <w:rsid w:val="002C22BE"/>
    <w:rsid w:val="002C23E3"/>
    <w:rsid w:val="002C240A"/>
    <w:rsid w:val="002C27E8"/>
    <w:rsid w:val="002C2928"/>
    <w:rsid w:val="002C2B21"/>
    <w:rsid w:val="002C2E72"/>
    <w:rsid w:val="002C30DA"/>
    <w:rsid w:val="002C3334"/>
    <w:rsid w:val="002C3352"/>
    <w:rsid w:val="002C33F2"/>
    <w:rsid w:val="002C3560"/>
    <w:rsid w:val="002C38BB"/>
    <w:rsid w:val="002C3A60"/>
    <w:rsid w:val="002C3B80"/>
    <w:rsid w:val="002C3E21"/>
    <w:rsid w:val="002C3EFC"/>
    <w:rsid w:val="002C3FEE"/>
    <w:rsid w:val="002C4059"/>
    <w:rsid w:val="002C44A9"/>
    <w:rsid w:val="002C45C6"/>
    <w:rsid w:val="002C47E9"/>
    <w:rsid w:val="002C4930"/>
    <w:rsid w:val="002C4F66"/>
    <w:rsid w:val="002C4FF5"/>
    <w:rsid w:val="002C5323"/>
    <w:rsid w:val="002C5399"/>
    <w:rsid w:val="002C53C6"/>
    <w:rsid w:val="002C5956"/>
    <w:rsid w:val="002C5DB8"/>
    <w:rsid w:val="002C5E24"/>
    <w:rsid w:val="002C5F8B"/>
    <w:rsid w:val="002C600E"/>
    <w:rsid w:val="002C6124"/>
    <w:rsid w:val="002C657D"/>
    <w:rsid w:val="002C6627"/>
    <w:rsid w:val="002C667A"/>
    <w:rsid w:val="002C68E1"/>
    <w:rsid w:val="002C69E0"/>
    <w:rsid w:val="002C6AF1"/>
    <w:rsid w:val="002C6BD2"/>
    <w:rsid w:val="002C6DDB"/>
    <w:rsid w:val="002D02EA"/>
    <w:rsid w:val="002D08E1"/>
    <w:rsid w:val="002D0ECC"/>
    <w:rsid w:val="002D15B5"/>
    <w:rsid w:val="002D1879"/>
    <w:rsid w:val="002D18A3"/>
    <w:rsid w:val="002D1935"/>
    <w:rsid w:val="002D1F42"/>
    <w:rsid w:val="002D1FD1"/>
    <w:rsid w:val="002D20EA"/>
    <w:rsid w:val="002D2388"/>
    <w:rsid w:val="002D26B8"/>
    <w:rsid w:val="002D2BAC"/>
    <w:rsid w:val="002D2BAD"/>
    <w:rsid w:val="002D2D41"/>
    <w:rsid w:val="002D2D8F"/>
    <w:rsid w:val="002D31D9"/>
    <w:rsid w:val="002D3309"/>
    <w:rsid w:val="002D33EA"/>
    <w:rsid w:val="002D387D"/>
    <w:rsid w:val="002D38B6"/>
    <w:rsid w:val="002D39BE"/>
    <w:rsid w:val="002D39C2"/>
    <w:rsid w:val="002D3A9B"/>
    <w:rsid w:val="002D3B42"/>
    <w:rsid w:val="002D3F0A"/>
    <w:rsid w:val="002D40A2"/>
    <w:rsid w:val="002D45BF"/>
    <w:rsid w:val="002D47D6"/>
    <w:rsid w:val="002D4A40"/>
    <w:rsid w:val="002D4A63"/>
    <w:rsid w:val="002D4B73"/>
    <w:rsid w:val="002D4E5B"/>
    <w:rsid w:val="002D5024"/>
    <w:rsid w:val="002D5526"/>
    <w:rsid w:val="002D574B"/>
    <w:rsid w:val="002D59DA"/>
    <w:rsid w:val="002D5A21"/>
    <w:rsid w:val="002D5C42"/>
    <w:rsid w:val="002D5E8E"/>
    <w:rsid w:val="002D6667"/>
    <w:rsid w:val="002D6843"/>
    <w:rsid w:val="002D68E3"/>
    <w:rsid w:val="002D6D42"/>
    <w:rsid w:val="002D6F57"/>
    <w:rsid w:val="002D6F61"/>
    <w:rsid w:val="002D715D"/>
    <w:rsid w:val="002D7B21"/>
    <w:rsid w:val="002D7F0E"/>
    <w:rsid w:val="002E02A6"/>
    <w:rsid w:val="002E0A9C"/>
    <w:rsid w:val="002E105C"/>
    <w:rsid w:val="002E13BD"/>
    <w:rsid w:val="002E14C5"/>
    <w:rsid w:val="002E1893"/>
    <w:rsid w:val="002E199A"/>
    <w:rsid w:val="002E1D67"/>
    <w:rsid w:val="002E256C"/>
    <w:rsid w:val="002E275B"/>
    <w:rsid w:val="002E28E8"/>
    <w:rsid w:val="002E2B30"/>
    <w:rsid w:val="002E2D89"/>
    <w:rsid w:val="002E2DD4"/>
    <w:rsid w:val="002E2F56"/>
    <w:rsid w:val="002E333D"/>
    <w:rsid w:val="002E3421"/>
    <w:rsid w:val="002E348E"/>
    <w:rsid w:val="002E3B0E"/>
    <w:rsid w:val="002E3C2A"/>
    <w:rsid w:val="002E3D78"/>
    <w:rsid w:val="002E3E73"/>
    <w:rsid w:val="002E3FAE"/>
    <w:rsid w:val="002E4247"/>
    <w:rsid w:val="002E4475"/>
    <w:rsid w:val="002E4A43"/>
    <w:rsid w:val="002E4AB0"/>
    <w:rsid w:val="002E4B57"/>
    <w:rsid w:val="002E5001"/>
    <w:rsid w:val="002E5798"/>
    <w:rsid w:val="002E5B26"/>
    <w:rsid w:val="002E5C62"/>
    <w:rsid w:val="002E5EF9"/>
    <w:rsid w:val="002E6107"/>
    <w:rsid w:val="002E6441"/>
    <w:rsid w:val="002E65E9"/>
    <w:rsid w:val="002E6601"/>
    <w:rsid w:val="002E695C"/>
    <w:rsid w:val="002E6BE6"/>
    <w:rsid w:val="002E6E27"/>
    <w:rsid w:val="002E6EA6"/>
    <w:rsid w:val="002E6FFF"/>
    <w:rsid w:val="002E749D"/>
    <w:rsid w:val="002E7856"/>
    <w:rsid w:val="002E7A93"/>
    <w:rsid w:val="002E7C06"/>
    <w:rsid w:val="002E7EDA"/>
    <w:rsid w:val="002E7F09"/>
    <w:rsid w:val="002F03B0"/>
    <w:rsid w:val="002F066D"/>
    <w:rsid w:val="002F0697"/>
    <w:rsid w:val="002F0767"/>
    <w:rsid w:val="002F087B"/>
    <w:rsid w:val="002F08C2"/>
    <w:rsid w:val="002F0984"/>
    <w:rsid w:val="002F09A2"/>
    <w:rsid w:val="002F0C3F"/>
    <w:rsid w:val="002F0C5B"/>
    <w:rsid w:val="002F0D95"/>
    <w:rsid w:val="002F110A"/>
    <w:rsid w:val="002F1239"/>
    <w:rsid w:val="002F149E"/>
    <w:rsid w:val="002F1578"/>
    <w:rsid w:val="002F1654"/>
    <w:rsid w:val="002F18CD"/>
    <w:rsid w:val="002F22C5"/>
    <w:rsid w:val="002F230D"/>
    <w:rsid w:val="002F2556"/>
    <w:rsid w:val="002F25B2"/>
    <w:rsid w:val="002F25CA"/>
    <w:rsid w:val="002F2782"/>
    <w:rsid w:val="002F27B5"/>
    <w:rsid w:val="002F2921"/>
    <w:rsid w:val="002F2960"/>
    <w:rsid w:val="002F2A9F"/>
    <w:rsid w:val="002F2C9F"/>
    <w:rsid w:val="002F2E2F"/>
    <w:rsid w:val="002F36AC"/>
    <w:rsid w:val="002F3809"/>
    <w:rsid w:val="002F3898"/>
    <w:rsid w:val="002F38C5"/>
    <w:rsid w:val="002F3B30"/>
    <w:rsid w:val="002F3E40"/>
    <w:rsid w:val="002F3E46"/>
    <w:rsid w:val="002F432B"/>
    <w:rsid w:val="002F466E"/>
    <w:rsid w:val="002F4A91"/>
    <w:rsid w:val="002F4AC8"/>
    <w:rsid w:val="002F4B40"/>
    <w:rsid w:val="002F4BA6"/>
    <w:rsid w:val="002F4BB4"/>
    <w:rsid w:val="002F53CB"/>
    <w:rsid w:val="002F5433"/>
    <w:rsid w:val="002F55F4"/>
    <w:rsid w:val="002F5A20"/>
    <w:rsid w:val="002F5E2F"/>
    <w:rsid w:val="002F5FF3"/>
    <w:rsid w:val="002F6042"/>
    <w:rsid w:val="002F6233"/>
    <w:rsid w:val="002F627A"/>
    <w:rsid w:val="002F634D"/>
    <w:rsid w:val="002F6446"/>
    <w:rsid w:val="002F656B"/>
    <w:rsid w:val="002F6843"/>
    <w:rsid w:val="002F6A7F"/>
    <w:rsid w:val="002F6FEE"/>
    <w:rsid w:val="002F7134"/>
    <w:rsid w:val="002F72ED"/>
    <w:rsid w:val="002F73C2"/>
    <w:rsid w:val="002F73FC"/>
    <w:rsid w:val="002F7642"/>
    <w:rsid w:val="002F7B9E"/>
    <w:rsid w:val="002F7DFA"/>
    <w:rsid w:val="002F7EC7"/>
    <w:rsid w:val="003009DD"/>
    <w:rsid w:val="00300D35"/>
    <w:rsid w:val="00300F24"/>
    <w:rsid w:val="0030118B"/>
    <w:rsid w:val="00301257"/>
    <w:rsid w:val="0030156B"/>
    <w:rsid w:val="003015AB"/>
    <w:rsid w:val="00301AF0"/>
    <w:rsid w:val="00301B2F"/>
    <w:rsid w:val="00301F7A"/>
    <w:rsid w:val="003025F2"/>
    <w:rsid w:val="00302659"/>
    <w:rsid w:val="003028A8"/>
    <w:rsid w:val="00302DBA"/>
    <w:rsid w:val="003030CD"/>
    <w:rsid w:val="003033FA"/>
    <w:rsid w:val="00303549"/>
    <w:rsid w:val="003035B2"/>
    <w:rsid w:val="00303871"/>
    <w:rsid w:val="00303982"/>
    <w:rsid w:val="00303B33"/>
    <w:rsid w:val="00303DED"/>
    <w:rsid w:val="00304202"/>
    <w:rsid w:val="00304553"/>
    <w:rsid w:val="00304787"/>
    <w:rsid w:val="0030494A"/>
    <w:rsid w:val="00304BCC"/>
    <w:rsid w:val="00304C24"/>
    <w:rsid w:val="0030544B"/>
    <w:rsid w:val="00305502"/>
    <w:rsid w:val="003055E5"/>
    <w:rsid w:val="003056E6"/>
    <w:rsid w:val="003059BB"/>
    <w:rsid w:val="00305B06"/>
    <w:rsid w:val="00305B34"/>
    <w:rsid w:val="003060DF"/>
    <w:rsid w:val="003061A0"/>
    <w:rsid w:val="0030625F"/>
    <w:rsid w:val="00306317"/>
    <w:rsid w:val="0030633D"/>
    <w:rsid w:val="0030655E"/>
    <w:rsid w:val="003069F0"/>
    <w:rsid w:val="00306BF6"/>
    <w:rsid w:val="00306D79"/>
    <w:rsid w:val="00306E8E"/>
    <w:rsid w:val="00307409"/>
    <w:rsid w:val="0030751A"/>
    <w:rsid w:val="00307693"/>
    <w:rsid w:val="00307990"/>
    <w:rsid w:val="00307C69"/>
    <w:rsid w:val="00307D9A"/>
    <w:rsid w:val="00307E76"/>
    <w:rsid w:val="00310645"/>
    <w:rsid w:val="00310AAF"/>
    <w:rsid w:val="00311776"/>
    <w:rsid w:val="00311E9F"/>
    <w:rsid w:val="00312040"/>
    <w:rsid w:val="00312075"/>
    <w:rsid w:val="0031217A"/>
    <w:rsid w:val="0031217F"/>
    <w:rsid w:val="003121D6"/>
    <w:rsid w:val="003121E3"/>
    <w:rsid w:val="00312761"/>
    <w:rsid w:val="003127BE"/>
    <w:rsid w:val="00313137"/>
    <w:rsid w:val="00313454"/>
    <w:rsid w:val="0031366B"/>
    <w:rsid w:val="0031444B"/>
    <w:rsid w:val="00314CC0"/>
    <w:rsid w:val="00314E12"/>
    <w:rsid w:val="00315410"/>
    <w:rsid w:val="003157FB"/>
    <w:rsid w:val="00315811"/>
    <w:rsid w:val="00315CF5"/>
    <w:rsid w:val="00315D0E"/>
    <w:rsid w:val="00315D1C"/>
    <w:rsid w:val="00315E12"/>
    <w:rsid w:val="00315FF1"/>
    <w:rsid w:val="00316012"/>
    <w:rsid w:val="00316027"/>
    <w:rsid w:val="00316B03"/>
    <w:rsid w:val="00316B65"/>
    <w:rsid w:val="00316E26"/>
    <w:rsid w:val="00316FC3"/>
    <w:rsid w:val="003170AD"/>
    <w:rsid w:val="003170F0"/>
    <w:rsid w:val="003171FB"/>
    <w:rsid w:val="0031727F"/>
    <w:rsid w:val="0031742B"/>
    <w:rsid w:val="0031752B"/>
    <w:rsid w:val="003177EB"/>
    <w:rsid w:val="00317C86"/>
    <w:rsid w:val="00320220"/>
    <w:rsid w:val="0032039D"/>
    <w:rsid w:val="003204FA"/>
    <w:rsid w:val="0032062F"/>
    <w:rsid w:val="003208C5"/>
    <w:rsid w:val="00320A83"/>
    <w:rsid w:val="003210B8"/>
    <w:rsid w:val="0032113E"/>
    <w:rsid w:val="003213CF"/>
    <w:rsid w:val="00321473"/>
    <w:rsid w:val="0032193B"/>
    <w:rsid w:val="00321A93"/>
    <w:rsid w:val="00321D72"/>
    <w:rsid w:val="00321DF7"/>
    <w:rsid w:val="00321F69"/>
    <w:rsid w:val="0032203B"/>
    <w:rsid w:val="003221B3"/>
    <w:rsid w:val="0032228A"/>
    <w:rsid w:val="00322852"/>
    <w:rsid w:val="00322984"/>
    <w:rsid w:val="0032312C"/>
    <w:rsid w:val="00323550"/>
    <w:rsid w:val="003235C7"/>
    <w:rsid w:val="003235ED"/>
    <w:rsid w:val="003239A5"/>
    <w:rsid w:val="003239E9"/>
    <w:rsid w:val="00323BB0"/>
    <w:rsid w:val="00323BF7"/>
    <w:rsid w:val="00323D62"/>
    <w:rsid w:val="00323E95"/>
    <w:rsid w:val="00324118"/>
    <w:rsid w:val="0032435B"/>
    <w:rsid w:val="00324565"/>
    <w:rsid w:val="00324862"/>
    <w:rsid w:val="00324BCE"/>
    <w:rsid w:val="00324D0F"/>
    <w:rsid w:val="00325339"/>
    <w:rsid w:val="0032561C"/>
    <w:rsid w:val="00325A66"/>
    <w:rsid w:val="00325BDF"/>
    <w:rsid w:val="00325BFC"/>
    <w:rsid w:val="00325E6F"/>
    <w:rsid w:val="00326103"/>
    <w:rsid w:val="00326269"/>
    <w:rsid w:val="0032674C"/>
    <w:rsid w:val="0032676E"/>
    <w:rsid w:val="00326AA0"/>
    <w:rsid w:val="00326B6B"/>
    <w:rsid w:val="00326DE5"/>
    <w:rsid w:val="00326E41"/>
    <w:rsid w:val="00326E60"/>
    <w:rsid w:val="00326F2C"/>
    <w:rsid w:val="003270F6"/>
    <w:rsid w:val="003274C7"/>
    <w:rsid w:val="0032775E"/>
    <w:rsid w:val="003277EE"/>
    <w:rsid w:val="00327A1C"/>
    <w:rsid w:val="00327DA8"/>
    <w:rsid w:val="00327E57"/>
    <w:rsid w:val="003302BE"/>
    <w:rsid w:val="003303FF"/>
    <w:rsid w:val="00330678"/>
    <w:rsid w:val="0033095F"/>
    <w:rsid w:val="00330A7C"/>
    <w:rsid w:val="003310AF"/>
    <w:rsid w:val="00331121"/>
    <w:rsid w:val="00331477"/>
    <w:rsid w:val="003314CA"/>
    <w:rsid w:val="00331C73"/>
    <w:rsid w:val="00331CBF"/>
    <w:rsid w:val="00331CEC"/>
    <w:rsid w:val="00331D70"/>
    <w:rsid w:val="003322F5"/>
    <w:rsid w:val="0033247E"/>
    <w:rsid w:val="00332561"/>
    <w:rsid w:val="0033259A"/>
    <w:rsid w:val="00332626"/>
    <w:rsid w:val="00332810"/>
    <w:rsid w:val="003329F2"/>
    <w:rsid w:val="00332ED3"/>
    <w:rsid w:val="003330D4"/>
    <w:rsid w:val="003332A3"/>
    <w:rsid w:val="0033347D"/>
    <w:rsid w:val="003335FF"/>
    <w:rsid w:val="0033388D"/>
    <w:rsid w:val="00333C16"/>
    <w:rsid w:val="00333EE0"/>
    <w:rsid w:val="003342CA"/>
    <w:rsid w:val="003345AB"/>
    <w:rsid w:val="003349EB"/>
    <w:rsid w:val="00334C92"/>
    <w:rsid w:val="00334E03"/>
    <w:rsid w:val="00335051"/>
    <w:rsid w:val="003350CB"/>
    <w:rsid w:val="003351B9"/>
    <w:rsid w:val="00335296"/>
    <w:rsid w:val="00335446"/>
    <w:rsid w:val="003354BE"/>
    <w:rsid w:val="00335548"/>
    <w:rsid w:val="0033564C"/>
    <w:rsid w:val="00335809"/>
    <w:rsid w:val="00335A61"/>
    <w:rsid w:val="00335A86"/>
    <w:rsid w:val="00335DB7"/>
    <w:rsid w:val="00335EF6"/>
    <w:rsid w:val="00335F97"/>
    <w:rsid w:val="00335FE9"/>
    <w:rsid w:val="00336055"/>
    <w:rsid w:val="0033610E"/>
    <w:rsid w:val="00336CBE"/>
    <w:rsid w:val="00336F96"/>
    <w:rsid w:val="0033712D"/>
    <w:rsid w:val="00337230"/>
    <w:rsid w:val="0033735D"/>
    <w:rsid w:val="003378A4"/>
    <w:rsid w:val="003379E7"/>
    <w:rsid w:val="00337A68"/>
    <w:rsid w:val="00337AC8"/>
    <w:rsid w:val="00337ADB"/>
    <w:rsid w:val="00337CBA"/>
    <w:rsid w:val="00337D84"/>
    <w:rsid w:val="00340255"/>
    <w:rsid w:val="003405C2"/>
    <w:rsid w:val="00340688"/>
    <w:rsid w:val="003406C4"/>
    <w:rsid w:val="003406D9"/>
    <w:rsid w:val="00340AF6"/>
    <w:rsid w:val="00340BB9"/>
    <w:rsid w:val="00341124"/>
    <w:rsid w:val="0034113C"/>
    <w:rsid w:val="0034146E"/>
    <w:rsid w:val="003416A3"/>
    <w:rsid w:val="00341860"/>
    <w:rsid w:val="00341A08"/>
    <w:rsid w:val="00341B93"/>
    <w:rsid w:val="00341D8D"/>
    <w:rsid w:val="00341DB9"/>
    <w:rsid w:val="003427A5"/>
    <w:rsid w:val="003427C7"/>
    <w:rsid w:val="00342DE4"/>
    <w:rsid w:val="00342E37"/>
    <w:rsid w:val="003430E2"/>
    <w:rsid w:val="003430F5"/>
    <w:rsid w:val="00343189"/>
    <w:rsid w:val="0034329E"/>
    <w:rsid w:val="00343412"/>
    <w:rsid w:val="0034368A"/>
    <w:rsid w:val="00343BCE"/>
    <w:rsid w:val="00343C9A"/>
    <w:rsid w:val="003442C6"/>
    <w:rsid w:val="00344BD2"/>
    <w:rsid w:val="0034526C"/>
    <w:rsid w:val="00345387"/>
    <w:rsid w:val="00345414"/>
    <w:rsid w:val="00345805"/>
    <w:rsid w:val="003458AC"/>
    <w:rsid w:val="00345C4D"/>
    <w:rsid w:val="00345CC5"/>
    <w:rsid w:val="00345F7C"/>
    <w:rsid w:val="00345FB3"/>
    <w:rsid w:val="00346002"/>
    <w:rsid w:val="003460D3"/>
    <w:rsid w:val="003463BB"/>
    <w:rsid w:val="003463DF"/>
    <w:rsid w:val="0034651D"/>
    <w:rsid w:val="0034668B"/>
    <w:rsid w:val="00346F37"/>
    <w:rsid w:val="0034703B"/>
    <w:rsid w:val="003474EE"/>
    <w:rsid w:val="00347734"/>
    <w:rsid w:val="00347919"/>
    <w:rsid w:val="00347C0A"/>
    <w:rsid w:val="00350011"/>
    <w:rsid w:val="00350046"/>
    <w:rsid w:val="003500FC"/>
    <w:rsid w:val="00350149"/>
    <w:rsid w:val="0035026E"/>
    <w:rsid w:val="003507CD"/>
    <w:rsid w:val="0035082C"/>
    <w:rsid w:val="00350ABA"/>
    <w:rsid w:val="00350CC1"/>
    <w:rsid w:val="00350CE3"/>
    <w:rsid w:val="00350D7A"/>
    <w:rsid w:val="00350EA6"/>
    <w:rsid w:val="00351283"/>
    <w:rsid w:val="0035189B"/>
    <w:rsid w:val="00351C26"/>
    <w:rsid w:val="00351D03"/>
    <w:rsid w:val="00351D98"/>
    <w:rsid w:val="00351FDE"/>
    <w:rsid w:val="0035241E"/>
    <w:rsid w:val="00352493"/>
    <w:rsid w:val="003524C6"/>
    <w:rsid w:val="00352A0F"/>
    <w:rsid w:val="00353331"/>
    <w:rsid w:val="00353392"/>
    <w:rsid w:val="00353836"/>
    <w:rsid w:val="003539CB"/>
    <w:rsid w:val="00353C7B"/>
    <w:rsid w:val="00353D87"/>
    <w:rsid w:val="00353D8F"/>
    <w:rsid w:val="00353DFF"/>
    <w:rsid w:val="00354003"/>
    <w:rsid w:val="00354168"/>
    <w:rsid w:val="003542C5"/>
    <w:rsid w:val="003545A9"/>
    <w:rsid w:val="00354752"/>
    <w:rsid w:val="00354A06"/>
    <w:rsid w:val="0035590C"/>
    <w:rsid w:val="00355A16"/>
    <w:rsid w:val="00355A66"/>
    <w:rsid w:val="00355B68"/>
    <w:rsid w:val="00355DF4"/>
    <w:rsid w:val="00355F39"/>
    <w:rsid w:val="00356085"/>
    <w:rsid w:val="003560F7"/>
    <w:rsid w:val="0035624A"/>
    <w:rsid w:val="00356609"/>
    <w:rsid w:val="0035683B"/>
    <w:rsid w:val="00356B5E"/>
    <w:rsid w:val="00356C5F"/>
    <w:rsid w:val="00356C89"/>
    <w:rsid w:val="00356EBC"/>
    <w:rsid w:val="00357357"/>
    <w:rsid w:val="003578F3"/>
    <w:rsid w:val="0035796F"/>
    <w:rsid w:val="00357979"/>
    <w:rsid w:val="0036001A"/>
    <w:rsid w:val="003603F6"/>
    <w:rsid w:val="0036053F"/>
    <w:rsid w:val="003605AA"/>
    <w:rsid w:val="00360BD7"/>
    <w:rsid w:val="00360BEE"/>
    <w:rsid w:val="00360DAA"/>
    <w:rsid w:val="00361598"/>
    <w:rsid w:val="003616F5"/>
    <w:rsid w:val="003617F5"/>
    <w:rsid w:val="003618F5"/>
    <w:rsid w:val="003619A9"/>
    <w:rsid w:val="00361BF7"/>
    <w:rsid w:val="00361C37"/>
    <w:rsid w:val="00361CB7"/>
    <w:rsid w:val="00361E2A"/>
    <w:rsid w:val="00361E6D"/>
    <w:rsid w:val="00362083"/>
    <w:rsid w:val="003621B9"/>
    <w:rsid w:val="003622A2"/>
    <w:rsid w:val="003622CD"/>
    <w:rsid w:val="003628CA"/>
    <w:rsid w:val="00362E59"/>
    <w:rsid w:val="0036334C"/>
    <w:rsid w:val="00363423"/>
    <w:rsid w:val="003635BD"/>
    <w:rsid w:val="00363FE3"/>
    <w:rsid w:val="003640E5"/>
    <w:rsid w:val="003646B8"/>
    <w:rsid w:val="00364886"/>
    <w:rsid w:val="003648BE"/>
    <w:rsid w:val="00364BA7"/>
    <w:rsid w:val="00364C4C"/>
    <w:rsid w:val="00364FB2"/>
    <w:rsid w:val="0036500A"/>
    <w:rsid w:val="00365072"/>
    <w:rsid w:val="003651D8"/>
    <w:rsid w:val="00365414"/>
    <w:rsid w:val="00365CBC"/>
    <w:rsid w:val="00365E06"/>
    <w:rsid w:val="00365E4C"/>
    <w:rsid w:val="00365F4F"/>
    <w:rsid w:val="00365F9E"/>
    <w:rsid w:val="00365FAD"/>
    <w:rsid w:val="0036613A"/>
    <w:rsid w:val="00366365"/>
    <w:rsid w:val="003664D7"/>
    <w:rsid w:val="0036661F"/>
    <w:rsid w:val="00366C08"/>
    <w:rsid w:val="003674E8"/>
    <w:rsid w:val="003676C5"/>
    <w:rsid w:val="003677C9"/>
    <w:rsid w:val="003679F6"/>
    <w:rsid w:val="00367BD7"/>
    <w:rsid w:val="00367CF5"/>
    <w:rsid w:val="00367F44"/>
    <w:rsid w:val="00370319"/>
    <w:rsid w:val="0037039A"/>
    <w:rsid w:val="0037074C"/>
    <w:rsid w:val="003707DE"/>
    <w:rsid w:val="00370972"/>
    <w:rsid w:val="003709A8"/>
    <w:rsid w:val="00370A29"/>
    <w:rsid w:val="00370FED"/>
    <w:rsid w:val="00371083"/>
    <w:rsid w:val="00371336"/>
    <w:rsid w:val="00371577"/>
    <w:rsid w:val="003715A3"/>
    <w:rsid w:val="003715EE"/>
    <w:rsid w:val="0037189D"/>
    <w:rsid w:val="00371921"/>
    <w:rsid w:val="00371BFE"/>
    <w:rsid w:val="00371E9B"/>
    <w:rsid w:val="00371EEB"/>
    <w:rsid w:val="00371F27"/>
    <w:rsid w:val="00371F45"/>
    <w:rsid w:val="003724A3"/>
    <w:rsid w:val="003728C8"/>
    <w:rsid w:val="0037295A"/>
    <w:rsid w:val="00372989"/>
    <w:rsid w:val="003729F9"/>
    <w:rsid w:val="00372DBD"/>
    <w:rsid w:val="00372DFF"/>
    <w:rsid w:val="00373083"/>
    <w:rsid w:val="003732B6"/>
    <w:rsid w:val="003733D5"/>
    <w:rsid w:val="00373472"/>
    <w:rsid w:val="003734D0"/>
    <w:rsid w:val="0037355B"/>
    <w:rsid w:val="0037364E"/>
    <w:rsid w:val="00373BCB"/>
    <w:rsid w:val="00373C79"/>
    <w:rsid w:val="00373CD6"/>
    <w:rsid w:val="00373D28"/>
    <w:rsid w:val="00373D52"/>
    <w:rsid w:val="00373DAA"/>
    <w:rsid w:val="00373DF4"/>
    <w:rsid w:val="0037457C"/>
    <w:rsid w:val="003749EE"/>
    <w:rsid w:val="00374DB9"/>
    <w:rsid w:val="00375737"/>
    <w:rsid w:val="00375B4C"/>
    <w:rsid w:val="00375DC6"/>
    <w:rsid w:val="003766EA"/>
    <w:rsid w:val="00376836"/>
    <w:rsid w:val="00376AF1"/>
    <w:rsid w:val="00376B1C"/>
    <w:rsid w:val="00376BDA"/>
    <w:rsid w:val="00376CA6"/>
    <w:rsid w:val="00376EF2"/>
    <w:rsid w:val="00376FF0"/>
    <w:rsid w:val="00377243"/>
    <w:rsid w:val="00377369"/>
    <w:rsid w:val="00377837"/>
    <w:rsid w:val="003778A5"/>
    <w:rsid w:val="003779D1"/>
    <w:rsid w:val="00377B32"/>
    <w:rsid w:val="00377C09"/>
    <w:rsid w:val="00377E9E"/>
    <w:rsid w:val="00380108"/>
    <w:rsid w:val="003801A9"/>
    <w:rsid w:val="003801FB"/>
    <w:rsid w:val="003802E3"/>
    <w:rsid w:val="003804B7"/>
    <w:rsid w:val="00380738"/>
    <w:rsid w:val="00380AAA"/>
    <w:rsid w:val="00380AF0"/>
    <w:rsid w:val="00380D0B"/>
    <w:rsid w:val="00380DA4"/>
    <w:rsid w:val="00381135"/>
    <w:rsid w:val="00381449"/>
    <w:rsid w:val="003814A2"/>
    <w:rsid w:val="00381654"/>
    <w:rsid w:val="00381737"/>
    <w:rsid w:val="00381A1F"/>
    <w:rsid w:val="00381AC1"/>
    <w:rsid w:val="00381B55"/>
    <w:rsid w:val="0038210C"/>
    <w:rsid w:val="0038224E"/>
    <w:rsid w:val="00382422"/>
    <w:rsid w:val="003824CE"/>
    <w:rsid w:val="0038260F"/>
    <w:rsid w:val="003826A8"/>
    <w:rsid w:val="003826C4"/>
    <w:rsid w:val="003828B2"/>
    <w:rsid w:val="00382CB0"/>
    <w:rsid w:val="00382DC4"/>
    <w:rsid w:val="003831EC"/>
    <w:rsid w:val="003837E8"/>
    <w:rsid w:val="00383898"/>
    <w:rsid w:val="00383BDB"/>
    <w:rsid w:val="00383D64"/>
    <w:rsid w:val="00384356"/>
    <w:rsid w:val="003843E7"/>
    <w:rsid w:val="00384878"/>
    <w:rsid w:val="003849C1"/>
    <w:rsid w:val="00384A65"/>
    <w:rsid w:val="00384A7D"/>
    <w:rsid w:val="00384B39"/>
    <w:rsid w:val="00384F4B"/>
    <w:rsid w:val="00385772"/>
    <w:rsid w:val="003859AF"/>
    <w:rsid w:val="00385A53"/>
    <w:rsid w:val="00385CCD"/>
    <w:rsid w:val="00385DB6"/>
    <w:rsid w:val="00386643"/>
    <w:rsid w:val="00386A0C"/>
    <w:rsid w:val="00386ACE"/>
    <w:rsid w:val="00386D08"/>
    <w:rsid w:val="00387068"/>
    <w:rsid w:val="003874B0"/>
    <w:rsid w:val="00387967"/>
    <w:rsid w:val="00387E89"/>
    <w:rsid w:val="00387FDD"/>
    <w:rsid w:val="00390201"/>
    <w:rsid w:val="003902F9"/>
    <w:rsid w:val="0039031B"/>
    <w:rsid w:val="003903AF"/>
    <w:rsid w:val="003906FE"/>
    <w:rsid w:val="00390D4A"/>
    <w:rsid w:val="00390D8F"/>
    <w:rsid w:val="00390FFC"/>
    <w:rsid w:val="003912D2"/>
    <w:rsid w:val="00391550"/>
    <w:rsid w:val="003917E7"/>
    <w:rsid w:val="00391BED"/>
    <w:rsid w:val="00391E2E"/>
    <w:rsid w:val="00392479"/>
    <w:rsid w:val="003924E4"/>
    <w:rsid w:val="00392526"/>
    <w:rsid w:val="003929F1"/>
    <w:rsid w:val="0039327E"/>
    <w:rsid w:val="00393395"/>
    <w:rsid w:val="0039347F"/>
    <w:rsid w:val="00393789"/>
    <w:rsid w:val="00393C45"/>
    <w:rsid w:val="00393C8A"/>
    <w:rsid w:val="003942BB"/>
    <w:rsid w:val="00394852"/>
    <w:rsid w:val="003948EA"/>
    <w:rsid w:val="00394ADF"/>
    <w:rsid w:val="00394C4C"/>
    <w:rsid w:val="003950E5"/>
    <w:rsid w:val="003951FE"/>
    <w:rsid w:val="00395396"/>
    <w:rsid w:val="003953B3"/>
    <w:rsid w:val="003957D2"/>
    <w:rsid w:val="003959E3"/>
    <w:rsid w:val="00395B3E"/>
    <w:rsid w:val="00395C03"/>
    <w:rsid w:val="00395C91"/>
    <w:rsid w:val="00395D73"/>
    <w:rsid w:val="00395E5D"/>
    <w:rsid w:val="00395E81"/>
    <w:rsid w:val="00395F77"/>
    <w:rsid w:val="00396268"/>
    <w:rsid w:val="00396433"/>
    <w:rsid w:val="00396542"/>
    <w:rsid w:val="00396D9C"/>
    <w:rsid w:val="00396EFA"/>
    <w:rsid w:val="00397060"/>
    <w:rsid w:val="003971D5"/>
    <w:rsid w:val="00397234"/>
    <w:rsid w:val="003975FA"/>
    <w:rsid w:val="00397789"/>
    <w:rsid w:val="003977F9"/>
    <w:rsid w:val="003978AE"/>
    <w:rsid w:val="00397DE9"/>
    <w:rsid w:val="003A0244"/>
    <w:rsid w:val="003A028C"/>
    <w:rsid w:val="003A02F7"/>
    <w:rsid w:val="003A08DB"/>
    <w:rsid w:val="003A0936"/>
    <w:rsid w:val="003A0A18"/>
    <w:rsid w:val="003A100D"/>
    <w:rsid w:val="003A142A"/>
    <w:rsid w:val="003A1442"/>
    <w:rsid w:val="003A144C"/>
    <w:rsid w:val="003A1765"/>
    <w:rsid w:val="003A17FA"/>
    <w:rsid w:val="003A1AE9"/>
    <w:rsid w:val="003A1C35"/>
    <w:rsid w:val="003A219A"/>
    <w:rsid w:val="003A27BC"/>
    <w:rsid w:val="003A29ED"/>
    <w:rsid w:val="003A2A34"/>
    <w:rsid w:val="003A2D92"/>
    <w:rsid w:val="003A317E"/>
    <w:rsid w:val="003A3258"/>
    <w:rsid w:val="003A3528"/>
    <w:rsid w:val="003A3783"/>
    <w:rsid w:val="003A40BE"/>
    <w:rsid w:val="003A42F0"/>
    <w:rsid w:val="003A4489"/>
    <w:rsid w:val="003A4639"/>
    <w:rsid w:val="003A498D"/>
    <w:rsid w:val="003A4F28"/>
    <w:rsid w:val="003A52EC"/>
    <w:rsid w:val="003A531F"/>
    <w:rsid w:val="003A535C"/>
    <w:rsid w:val="003A5586"/>
    <w:rsid w:val="003A5C48"/>
    <w:rsid w:val="003A5D45"/>
    <w:rsid w:val="003A5DBF"/>
    <w:rsid w:val="003A65D8"/>
    <w:rsid w:val="003A6649"/>
    <w:rsid w:val="003A669E"/>
    <w:rsid w:val="003A670A"/>
    <w:rsid w:val="003A6727"/>
    <w:rsid w:val="003A688F"/>
    <w:rsid w:val="003A68F7"/>
    <w:rsid w:val="003A6A4E"/>
    <w:rsid w:val="003A6FC7"/>
    <w:rsid w:val="003A73EA"/>
    <w:rsid w:val="003A7566"/>
    <w:rsid w:val="003A75F6"/>
    <w:rsid w:val="003B04B6"/>
    <w:rsid w:val="003B04BA"/>
    <w:rsid w:val="003B075C"/>
    <w:rsid w:val="003B075F"/>
    <w:rsid w:val="003B07B8"/>
    <w:rsid w:val="003B0A3F"/>
    <w:rsid w:val="003B0D32"/>
    <w:rsid w:val="003B0D77"/>
    <w:rsid w:val="003B0DB9"/>
    <w:rsid w:val="003B125B"/>
    <w:rsid w:val="003B150A"/>
    <w:rsid w:val="003B1536"/>
    <w:rsid w:val="003B1553"/>
    <w:rsid w:val="003B169D"/>
    <w:rsid w:val="003B17F9"/>
    <w:rsid w:val="003B1A5D"/>
    <w:rsid w:val="003B1D13"/>
    <w:rsid w:val="003B1DF1"/>
    <w:rsid w:val="003B1E7F"/>
    <w:rsid w:val="003B219F"/>
    <w:rsid w:val="003B22E0"/>
    <w:rsid w:val="003B24D2"/>
    <w:rsid w:val="003B2707"/>
    <w:rsid w:val="003B2730"/>
    <w:rsid w:val="003B2B0B"/>
    <w:rsid w:val="003B2D21"/>
    <w:rsid w:val="003B3168"/>
    <w:rsid w:val="003B3250"/>
    <w:rsid w:val="003B326B"/>
    <w:rsid w:val="003B32B6"/>
    <w:rsid w:val="003B32BC"/>
    <w:rsid w:val="003B34C7"/>
    <w:rsid w:val="003B356E"/>
    <w:rsid w:val="003B3575"/>
    <w:rsid w:val="003B36B2"/>
    <w:rsid w:val="003B36C0"/>
    <w:rsid w:val="003B3D49"/>
    <w:rsid w:val="003B3D4A"/>
    <w:rsid w:val="003B3FCB"/>
    <w:rsid w:val="003B4177"/>
    <w:rsid w:val="003B4273"/>
    <w:rsid w:val="003B4656"/>
    <w:rsid w:val="003B4795"/>
    <w:rsid w:val="003B4DC1"/>
    <w:rsid w:val="003B4F1E"/>
    <w:rsid w:val="003B4F5B"/>
    <w:rsid w:val="003B501B"/>
    <w:rsid w:val="003B511D"/>
    <w:rsid w:val="003B516F"/>
    <w:rsid w:val="003B5466"/>
    <w:rsid w:val="003B576B"/>
    <w:rsid w:val="003B576C"/>
    <w:rsid w:val="003B58AA"/>
    <w:rsid w:val="003B5A99"/>
    <w:rsid w:val="003B5D04"/>
    <w:rsid w:val="003B6342"/>
    <w:rsid w:val="003B641C"/>
    <w:rsid w:val="003B6629"/>
    <w:rsid w:val="003B68AC"/>
    <w:rsid w:val="003B6B93"/>
    <w:rsid w:val="003B6E90"/>
    <w:rsid w:val="003B735A"/>
    <w:rsid w:val="003B7930"/>
    <w:rsid w:val="003B7A95"/>
    <w:rsid w:val="003B7C10"/>
    <w:rsid w:val="003B7DEA"/>
    <w:rsid w:val="003B7EF9"/>
    <w:rsid w:val="003C04C5"/>
    <w:rsid w:val="003C0618"/>
    <w:rsid w:val="003C0758"/>
    <w:rsid w:val="003C0A1A"/>
    <w:rsid w:val="003C0B84"/>
    <w:rsid w:val="003C0BBF"/>
    <w:rsid w:val="003C1280"/>
    <w:rsid w:val="003C13E9"/>
    <w:rsid w:val="003C177E"/>
    <w:rsid w:val="003C1834"/>
    <w:rsid w:val="003C1A7E"/>
    <w:rsid w:val="003C1A9A"/>
    <w:rsid w:val="003C1DB7"/>
    <w:rsid w:val="003C1DF0"/>
    <w:rsid w:val="003C1E93"/>
    <w:rsid w:val="003C1FDE"/>
    <w:rsid w:val="003C2032"/>
    <w:rsid w:val="003C2127"/>
    <w:rsid w:val="003C2334"/>
    <w:rsid w:val="003C2641"/>
    <w:rsid w:val="003C29B5"/>
    <w:rsid w:val="003C2A75"/>
    <w:rsid w:val="003C2C4C"/>
    <w:rsid w:val="003C2D5B"/>
    <w:rsid w:val="003C2DF8"/>
    <w:rsid w:val="003C2E9E"/>
    <w:rsid w:val="003C3004"/>
    <w:rsid w:val="003C33A2"/>
    <w:rsid w:val="003C374A"/>
    <w:rsid w:val="003C37CA"/>
    <w:rsid w:val="003C39B8"/>
    <w:rsid w:val="003C3CD2"/>
    <w:rsid w:val="003C42A7"/>
    <w:rsid w:val="003C4876"/>
    <w:rsid w:val="003C48BB"/>
    <w:rsid w:val="003C4F0D"/>
    <w:rsid w:val="003C51B1"/>
    <w:rsid w:val="003C5504"/>
    <w:rsid w:val="003C5523"/>
    <w:rsid w:val="003C55A0"/>
    <w:rsid w:val="003C58A8"/>
    <w:rsid w:val="003C5B78"/>
    <w:rsid w:val="003C5BD9"/>
    <w:rsid w:val="003C5F30"/>
    <w:rsid w:val="003C5FDD"/>
    <w:rsid w:val="003C63DD"/>
    <w:rsid w:val="003C64FC"/>
    <w:rsid w:val="003C67F1"/>
    <w:rsid w:val="003C680D"/>
    <w:rsid w:val="003C69A1"/>
    <w:rsid w:val="003C6AA9"/>
    <w:rsid w:val="003C6F97"/>
    <w:rsid w:val="003C6FC7"/>
    <w:rsid w:val="003C74CE"/>
    <w:rsid w:val="003C751F"/>
    <w:rsid w:val="003C75D0"/>
    <w:rsid w:val="003C75EE"/>
    <w:rsid w:val="003C786E"/>
    <w:rsid w:val="003C7AF5"/>
    <w:rsid w:val="003C7DC7"/>
    <w:rsid w:val="003C7E44"/>
    <w:rsid w:val="003C7E76"/>
    <w:rsid w:val="003C7F46"/>
    <w:rsid w:val="003C7FFB"/>
    <w:rsid w:val="003D0037"/>
    <w:rsid w:val="003D0866"/>
    <w:rsid w:val="003D0A11"/>
    <w:rsid w:val="003D0DEF"/>
    <w:rsid w:val="003D145F"/>
    <w:rsid w:val="003D152A"/>
    <w:rsid w:val="003D1537"/>
    <w:rsid w:val="003D1A23"/>
    <w:rsid w:val="003D208D"/>
    <w:rsid w:val="003D2C7B"/>
    <w:rsid w:val="003D2D4A"/>
    <w:rsid w:val="003D2DCE"/>
    <w:rsid w:val="003D31B7"/>
    <w:rsid w:val="003D3208"/>
    <w:rsid w:val="003D3229"/>
    <w:rsid w:val="003D32F8"/>
    <w:rsid w:val="003D3457"/>
    <w:rsid w:val="003D34C0"/>
    <w:rsid w:val="003D38C0"/>
    <w:rsid w:val="003D3934"/>
    <w:rsid w:val="003D3A39"/>
    <w:rsid w:val="003D3C05"/>
    <w:rsid w:val="003D3CD7"/>
    <w:rsid w:val="003D3F42"/>
    <w:rsid w:val="003D40DF"/>
    <w:rsid w:val="003D426C"/>
    <w:rsid w:val="003D45CC"/>
    <w:rsid w:val="003D48E9"/>
    <w:rsid w:val="003D4E24"/>
    <w:rsid w:val="003D5000"/>
    <w:rsid w:val="003D5059"/>
    <w:rsid w:val="003D541E"/>
    <w:rsid w:val="003D60D7"/>
    <w:rsid w:val="003D6512"/>
    <w:rsid w:val="003D6CC5"/>
    <w:rsid w:val="003D6D76"/>
    <w:rsid w:val="003D6DBC"/>
    <w:rsid w:val="003D7048"/>
    <w:rsid w:val="003D7079"/>
    <w:rsid w:val="003D7448"/>
    <w:rsid w:val="003D7A88"/>
    <w:rsid w:val="003D7B87"/>
    <w:rsid w:val="003D7C5C"/>
    <w:rsid w:val="003D7F83"/>
    <w:rsid w:val="003E009C"/>
    <w:rsid w:val="003E0691"/>
    <w:rsid w:val="003E089C"/>
    <w:rsid w:val="003E0A0B"/>
    <w:rsid w:val="003E0D70"/>
    <w:rsid w:val="003E0E4E"/>
    <w:rsid w:val="003E1024"/>
    <w:rsid w:val="003E120D"/>
    <w:rsid w:val="003E15B8"/>
    <w:rsid w:val="003E15E5"/>
    <w:rsid w:val="003E16C8"/>
    <w:rsid w:val="003E1757"/>
    <w:rsid w:val="003E17DB"/>
    <w:rsid w:val="003E1801"/>
    <w:rsid w:val="003E18BD"/>
    <w:rsid w:val="003E18D7"/>
    <w:rsid w:val="003E198A"/>
    <w:rsid w:val="003E1DC6"/>
    <w:rsid w:val="003E1F65"/>
    <w:rsid w:val="003E206F"/>
    <w:rsid w:val="003E27E0"/>
    <w:rsid w:val="003E2A20"/>
    <w:rsid w:val="003E2E29"/>
    <w:rsid w:val="003E2EBB"/>
    <w:rsid w:val="003E3856"/>
    <w:rsid w:val="003E3A70"/>
    <w:rsid w:val="003E3B9C"/>
    <w:rsid w:val="003E3CFD"/>
    <w:rsid w:val="003E3E62"/>
    <w:rsid w:val="003E3F5F"/>
    <w:rsid w:val="003E42B0"/>
    <w:rsid w:val="003E44D7"/>
    <w:rsid w:val="003E4610"/>
    <w:rsid w:val="003E464E"/>
    <w:rsid w:val="003E4650"/>
    <w:rsid w:val="003E47E7"/>
    <w:rsid w:val="003E4C64"/>
    <w:rsid w:val="003E4CB5"/>
    <w:rsid w:val="003E4D6C"/>
    <w:rsid w:val="003E4E08"/>
    <w:rsid w:val="003E50B2"/>
    <w:rsid w:val="003E52C0"/>
    <w:rsid w:val="003E53D4"/>
    <w:rsid w:val="003E555D"/>
    <w:rsid w:val="003E5C2E"/>
    <w:rsid w:val="003E5F06"/>
    <w:rsid w:val="003E5F0F"/>
    <w:rsid w:val="003E6423"/>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915"/>
    <w:rsid w:val="003E7AA3"/>
    <w:rsid w:val="003E7B95"/>
    <w:rsid w:val="003E7CC4"/>
    <w:rsid w:val="003E7EC4"/>
    <w:rsid w:val="003E7FBC"/>
    <w:rsid w:val="003F03E6"/>
    <w:rsid w:val="003F07DF"/>
    <w:rsid w:val="003F0F95"/>
    <w:rsid w:val="003F0FB2"/>
    <w:rsid w:val="003F104D"/>
    <w:rsid w:val="003F12E7"/>
    <w:rsid w:val="003F14FC"/>
    <w:rsid w:val="003F151C"/>
    <w:rsid w:val="003F1971"/>
    <w:rsid w:val="003F1978"/>
    <w:rsid w:val="003F1979"/>
    <w:rsid w:val="003F1B3B"/>
    <w:rsid w:val="003F1C15"/>
    <w:rsid w:val="003F1CCE"/>
    <w:rsid w:val="003F1D0C"/>
    <w:rsid w:val="003F1E7D"/>
    <w:rsid w:val="003F1EEB"/>
    <w:rsid w:val="003F1FCE"/>
    <w:rsid w:val="003F209A"/>
    <w:rsid w:val="003F26D0"/>
    <w:rsid w:val="003F2742"/>
    <w:rsid w:val="003F28EE"/>
    <w:rsid w:val="003F2D57"/>
    <w:rsid w:val="003F2F5C"/>
    <w:rsid w:val="003F340B"/>
    <w:rsid w:val="003F3448"/>
    <w:rsid w:val="003F3550"/>
    <w:rsid w:val="003F3566"/>
    <w:rsid w:val="003F370C"/>
    <w:rsid w:val="003F379C"/>
    <w:rsid w:val="003F38EF"/>
    <w:rsid w:val="003F3986"/>
    <w:rsid w:val="003F3CAA"/>
    <w:rsid w:val="003F3CDF"/>
    <w:rsid w:val="003F3DC8"/>
    <w:rsid w:val="003F4088"/>
    <w:rsid w:val="003F434D"/>
    <w:rsid w:val="003F4445"/>
    <w:rsid w:val="003F45FC"/>
    <w:rsid w:val="003F49CA"/>
    <w:rsid w:val="003F4BC0"/>
    <w:rsid w:val="003F4D7E"/>
    <w:rsid w:val="003F4F2C"/>
    <w:rsid w:val="003F5484"/>
    <w:rsid w:val="003F553E"/>
    <w:rsid w:val="003F5BFD"/>
    <w:rsid w:val="003F5F94"/>
    <w:rsid w:val="003F5FFC"/>
    <w:rsid w:val="003F653B"/>
    <w:rsid w:val="003F65AD"/>
    <w:rsid w:val="003F6A18"/>
    <w:rsid w:val="003F6BD3"/>
    <w:rsid w:val="003F6C8E"/>
    <w:rsid w:val="003F73AE"/>
    <w:rsid w:val="003F7404"/>
    <w:rsid w:val="003F7441"/>
    <w:rsid w:val="003F76BC"/>
    <w:rsid w:val="003F7761"/>
    <w:rsid w:val="003F7B43"/>
    <w:rsid w:val="0040075C"/>
    <w:rsid w:val="0040075F"/>
    <w:rsid w:val="004008A3"/>
    <w:rsid w:val="004008B7"/>
    <w:rsid w:val="00400CED"/>
    <w:rsid w:val="00400D0C"/>
    <w:rsid w:val="00400E42"/>
    <w:rsid w:val="00400E8E"/>
    <w:rsid w:val="004010D2"/>
    <w:rsid w:val="00401781"/>
    <w:rsid w:val="00401A22"/>
    <w:rsid w:val="00401B9C"/>
    <w:rsid w:val="00401FEB"/>
    <w:rsid w:val="00402363"/>
    <w:rsid w:val="00402491"/>
    <w:rsid w:val="004024A1"/>
    <w:rsid w:val="004024B7"/>
    <w:rsid w:val="0040286A"/>
    <w:rsid w:val="00402AF4"/>
    <w:rsid w:val="00402F4E"/>
    <w:rsid w:val="004031B2"/>
    <w:rsid w:val="00403660"/>
    <w:rsid w:val="004037A5"/>
    <w:rsid w:val="004038BA"/>
    <w:rsid w:val="00403A39"/>
    <w:rsid w:val="00403C17"/>
    <w:rsid w:val="00403D29"/>
    <w:rsid w:val="0040405B"/>
    <w:rsid w:val="004040EA"/>
    <w:rsid w:val="0040411C"/>
    <w:rsid w:val="00404329"/>
    <w:rsid w:val="00404EC1"/>
    <w:rsid w:val="00404EC5"/>
    <w:rsid w:val="0040508C"/>
    <w:rsid w:val="004058AF"/>
    <w:rsid w:val="00405A10"/>
    <w:rsid w:val="00405A4E"/>
    <w:rsid w:val="00405E18"/>
    <w:rsid w:val="00405FE6"/>
    <w:rsid w:val="0040604F"/>
    <w:rsid w:val="004061AD"/>
    <w:rsid w:val="0040633D"/>
    <w:rsid w:val="004066BE"/>
    <w:rsid w:val="00406D1F"/>
    <w:rsid w:val="00406F22"/>
    <w:rsid w:val="00407161"/>
    <w:rsid w:val="00407184"/>
    <w:rsid w:val="00407516"/>
    <w:rsid w:val="004078B5"/>
    <w:rsid w:val="004078CA"/>
    <w:rsid w:val="00407F8F"/>
    <w:rsid w:val="00407FE5"/>
    <w:rsid w:val="00410044"/>
    <w:rsid w:val="004100F0"/>
    <w:rsid w:val="00410680"/>
    <w:rsid w:val="0041072F"/>
    <w:rsid w:val="00410FD3"/>
    <w:rsid w:val="00411006"/>
    <w:rsid w:val="004115A8"/>
    <w:rsid w:val="00412161"/>
    <w:rsid w:val="004121DE"/>
    <w:rsid w:val="004122B2"/>
    <w:rsid w:val="0041233F"/>
    <w:rsid w:val="004129A6"/>
    <w:rsid w:val="00412A1C"/>
    <w:rsid w:val="00412D38"/>
    <w:rsid w:val="00412D53"/>
    <w:rsid w:val="00412E1F"/>
    <w:rsid w:val="00412F0C"/>
    <w:rsid w:val="00412FBC"/>
    <w:rsid w:val="0041311B"/>
    <w:rsid w:val="004135E3"/>
    <w:rsid w:val="00413933"/>
    <w:rsid w:val="00413B95"/>
    <w:rsid w:val="00413C7D"/>
    <w:rsid w:val="00413CE2"/>
    <w:rsid w:val="0041406E"/>
    <w:rsid w:val="00414B45"/>
    <w:rsid w:val="00414DBF"/>
    <w:rsid w:val="00414E86"/>
    <w:rsid w:val="00414F7F"/>
    <w:rsid w:val="00414FE3"/>
    <w:rsid w:val="004150EB"/>
    <w:rsid w:val="00415266"/>
    <w:rsid w:val="00415560"/>
    <w:rsid w:val="004155F9"/>
    <w:rsid w:val="00415E8F"/>
    <w:rsid w:val="00416321"/>
    <w:rsid w:val="0041684F"/>
    <w:rsid w:val="00416B2D"/>
    <w:rsid w:val="00416BC9"/>
    <w:rsid w:val="00416C60"/>
    <w:rsid w:val="00417382"/>
    <w:rsid w:val="00417613"/>
    <w:rsid w:val="004177DB"/>
    <w:rsid w:val="00417C10"/>
    <w:rsid w:val="00417DCA"/>
    <w:rsid w:val="00417E9C"/>
    <w:rsid w:val="00420464"/>
    <w:rsid w:val="00420469"/>
    <w:rsid w:val="00420A59"/>
    <w:rsid w:val="00420C5D"/>
    <w:rsid w:val="00421051"/>
    <w:rsid w:val="00421104"/>
    <w:rsid w:val="0042159B"/>
    <w:rsid w:val="00421990"/>
    <w:rsid w:val="00421C92"/>
    <w:rsid w:val="00421E11"/>
    <w:rsid w:val="00421F86"/>
    <w:rsid w:val="0042221E"/>
    <w:rsid w:val="00422408"/>
    <w:rsid w:val="00422743"/>
    <w:rsid w:val="00422B90"/>
    <w:rsid w:val="00422D74"/>
    <w:rsid w:val="004231EC"/>
    <w:rsid w:val="004238A7"/>
    <w:rsid w:val="00423A11"/>
    <w:rsid w:val="00423A73"/>
    <w:rsid w:val="00423DD8"/>
    <w:rsid w:val="0042403A"/>
    <w:rsid w:val="00424BAB"/>
    <w:rsid w:val="00424C05"/>
    <w:rsid w:val="00424C4A"/>
    <w:rsid w:val="00424D6A"/>
    <w:rsid w:val="00424DF2"/>
    <w:rsid w:val="00425184"/>
    <w:rsid w:val="00425BEB"/>
    <w:rsid w:val="0042600B"/>
    <w:rsid w:val="00426225"/>
    <w:rsid w:val="0042654E"/>
    <w:rsid w:val="004267D2"/>
    <w:rsid w:val="00426CB5"/>
    <w:rsid w:val="00426D06"/>
    <w:rsid w:val="00426D20"/>
    <w:rsid w:val="004272A0"/>
    <w:rsid w:val="004272A2"/>
    <w:rsid w:val="004272C5"/>
    <w:rsid w:val="0042749A"/>
    <w:rsid w:val="004274D0"/>
    <w:rsid w:val="00427643"/>
    <w:rsid w:val="004278F5"/>
    <w:rsid w:val="00427B29"/>
    <w:rsid w:val="00427CAF"/>
    <w:rsid w:val="00427E22"/>
    <w:rsid w:val="00427E54"/>
    <w:rsid w:val="00427F89"/>
    <w:rsid w:val="00427FA8"/>
    <w:rsid w:val="00430407"/>
    <w:rsid w:val="0043041C"/>
    <w:rsid w:val="00430557"/>
    <w:rsid w:val="004306CA"/>
    <w:rsid w:val="00430D81"/>
    <w:rsid w:val="0043122F"/>
    <w:rsid w:val="004318E7"/>
    <w:rsid w:val="00431C08"/>
    <w:rsid w:val="00431C9A"/>
    <w:rsid w:val="0043215D"/>
    <w:rsid w:val="004321A2"/>
    <w:rsid w:val="004328B1"/>
    <w:rsid w:val="00432EB6"/>
    <w:rsid w:val="00432ECB"/>
    <w:rsid w:val="004331A8"/>
    <w:rsid w:val="004331EA"/>
    <w:rsid w:val="004336FB"/>
    <w:rsid w:val="00433767"/>
    <w:rsid w:val="00433897"/>
    <w:rsid w:val="004339BA"/>
    <w:rsid w:val="00433C0E"/>
    <w:rsid w:val="00433E6F"/>
    <w:rsid w:val="0043404C"/>
    <w:rsid w:val="0043460B"/>
    <w:rsid w:val="004354C4"/>
    <w:rsid w:val="004357BC"/>
    <w:rsid w:val="004361DF"/>
    <w:rsid w:val="0043647D"/>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C0D"/>
    <w:rsid w:val="00440CE1"/>
    <w:rsid w:val="00440E7B"/>
    <w:rsid w:val="00440E97"/>
    <w:rsid w:val="00440EBC"/>
    <w:rsid w:val="00441182"/>
    <w:rsid w:val="004415C0"/>
    <w:rsid w:val="00441887"/>
    <w:rsid w:val="004419EF"/>
    <w:rsid w:val="00441AA3"/>
    <w:rsid w:val="00441B0E"/>
    <w:rsid w:val="004420D0"/>
    <w:rsid w:val="0044218B"/>
    <w:rsid w:val="004421B4"/>
    <w:rsid w:val="00442437"/>
    <w:rsid w:val="00442CCA"/>
    <w:rsid w:val="0044311E"/>
    <w:rsid w:val="004435C6"/>
    <w:rsid w:val="0044370C"/>
    <w:rsid w:val="00443877"/>
    <w:rsid w:val="00443E03"/>
    <w:rsid w:val="00443E3F"/>
    <w:rsid w:val="00443EC9"/>
    <w:rsid w:val="00444006"/>
    <w:rsid w:val="004442B0"/>
    <w:rsid w:val="0044455F"/>
    <w:rsid w:val="00444823"/>
    <w:rsid w:val="00444902"/>
    <w:rsid w:val="00444FE8"/>
    <w:rsid w:val="0044524B"/>
    <w:rsid w:val="004456C6"/>
    <w:rsid w:val="004457BE"/>
    <w:rsid w:val="0044589F"/>
    <w:rsid w:val="00445ACC"/>
    <w:rsid w:val="00445BC7"/>
    <w:rsid w:val="00445E57"/>
    <w:rsid w:val="00445ECA"/>
    <w:rsid w:val="004460EB"/>
    <w:rsid w:val="004461C7"/>
    <w:rsid w:val="00446367"/>
    <w:rsid w:val="004464A4"/>
    <w:rsid w:val="0044678D"/>
    <w:rsid w:val="00446A57"/>
    <w:rsid w:val="00446B3F"/>
    <w:rsid w:val="0044747B"/>
    <w:rsid w:val="00447726"/>
    <w:rsid w:val="0044789A"/>
    <w:rsid w:val="00447BF1"/>
    <w:rsid w:val="00447EF5"/>
    <w:rsid w:val="004506DA"/>
    <w:rsid w:val="00450892"/>
    <w:rsid w:val="004509B6"/>
    <w:rsid w:val="00451149"/>
    <w:rsid w:val="00451494"/>
    <w:rsid w:val="0045167E"/>
    <w:rsid w:val="00451784"/>
    <w:rsid w:val="00451CD6"/>
    <w:rsid w:val="00451E4F"/>
    <w:rsid w:val="004520F8"/>
    <w:rsid w:val="00452765"/>
    <w:rsid w:val="00452A06"/>
    <w:rsid w:val="00452C01"/>
    <w:rsid w:val="00452C8F"/>
    <w:rsid w:val="00452D32"/>
    <w:rsid w:val="0045309B"/>
    <w:rsid w:val="004532F0"/>
    <w:rsid w:val="00453AAA"/>
    <w:rsid w:val="00453F91"/>
    <w:rsid w:val="00454318"/>
    <w:rsid w:val="00454403"/>
    <w:rsid w:val="00454510"/>
    <w:rsid w:val="00454595"/>
    <w:rsid w:val="004547A0"/>
    <w:rsid w:val="0045481A"/>
    <w:rsid w:val="00454883"/>
    <w:rsid w:val="00454945"/>
    <w:rsid w:val="00454A73"/>
    <w:rsid w:val="00455057"/>
    <w:rsid w:val="00455468"/>
    <w:rsid w:val="004555F8"/>
    <w:rsid w:val="00455736"/>
    <w:rsid w:val="00455785"/>
    <w:rsid w:val="00455C15"/>
    <w:rsid w:val="00455C20"/>
    <w:rsid w:val="00455D12"/>
    <w:rsid w:val="00455F44"/>
    <w:rsid w:val="0045616B"/>
    <w:rsid w:val="0045649D"/>
    <w:rsid w:val="00456AE2"/>
    <w:rsid w:val="00456CEB"/>
    <w:rsid w:val="0045762A"/>
    <w:rsid w:val="004576F9"/>
    <w:rsid w:val="004577EB"/>
    <w:rsid w:val="00457A50"/>
    <w:rsid w:val="00457B91"/>
    <w:rsid w:val="00460641"/>
    <w:rsid w:val="00460874"/>
    <w:rsid w:val="00461165"/>
    <w:rsid w:val="004613A4"/>
    <w:rsid w:val="0046196B"/>
    <w:rsid w:val="00461A18"/>
    <w:rsid w:val="00461AEC"/>
    <w:rsid w:val="00461BE1"/>
    <w:rsid w:val="00461C15"/>
    <w:rsid w:val="00461CEE"/>
    <w:rsid w:val="00461D0E"/>
    <w:rsid w:val="00461DC5"/>
    <w:rsid w:val="00461E8B"/>
    <w:rsid w:val="0046216A"/>
    <w:rsid w:val="0046246C"/>
    <w:rsid w:val="004624FE"/>
    <w:rsid w:val="004627EC"/>
    <w:rsid w:val="00462866"/>
    <w:rsid w:val="00462ECC"/>
    <w:rsid w:val="00462FBC"/>
    <w:rsid w:val="00463095"/>
    <w:rsid w:val="0046318D"/>
    <w:rsid w:val="0046386C"/>
    <w:rsid w:val="004638AC"/>
    <w:rsid w:val="00463C72"/>
    <w:rsid w:val="00464008"/>
    <w:rsid w:val="00464838"/>
    <w:rsid w:val="00464AD6"/>
    <w:rsid w:val="004650C2"/>
    <w:rsid w:val="00465434"/>
    <w:rsid w:val="0046547F"/>
    <w:rsid w:val="0046571F"/>
    <w:rsid w:val="004657E2"/>
    <w:rsid w:val="00465B45"/>
    <w:rsid w:val="00466262"/>
    <w:rsid w:val="004663BE"/>
    <w:rsid w:val="00466678"/>
    <w:rsid w:val="004667B6"/>
    <w:rsid w:val="00466A8E"/>
    <w:rsid w:val="00466C20"/>
    <w:rsid w:val="00466D3D"/>
    <w:rsid w:val="00466F3D"/>
    <w:rsid w:val="00467275"/>
    <w:rsid w:val="00467616"/>
    <w:rsid w:val="00467629"/>
    <w:rsid w:val="00470090"/>
    <w:rsid w:val="00470237"/>
    <w:rsid w:val="0047023A"/>
    <w:rsid w:val="00470514"/>
    <w:rsid w:val="004708AE"/>
    <w:rsid w:val="00470D14"/>
    <w:rsid w:val="00471342"/>
    <w:rsid w:val="004714D8"/>
    <w:rsid w:val="004715B4"/>
    <w:rsid w:val="004715E2"/>
    <w:rsid w:val="004718C3"/>
    <w:rsid w:val="00471AE6"/>
    <w:rsid w:val="00471D6A"/>
    <w:rsid w:val="00471DA5"/>
    <w:rsid w:val="00472068"/>
    <w:rsid w:val="0047207F"/>
    <w:rsid w:val="00472923"/>
    <w:rsid w:val="00473078"/>
    <w:rsid w:val="00473540"/>
    <w:rsid w:val="00473685"/>
    <w:rsid w:val="00473984"/>
    <w:rsid w:val="004739D0"/>
    <w:rsid w:val="0047415A"/>
    <w:rsid w:val="00474184"/>
    <w:rsid w:val="004742FC"/>
    <w:rsid w:val="00474653"/>
    <w:rsid w:val="00474882"/>
    <w:rsid w:val="004748EB"/>
    <w:rsid w:val="00474B05"/>
    <w:rsid w:val="00475132"/>
    <w:rsid w:val="0047549B"/>
    <w:rsid w:val="004754E8"/>
    <w:rsid w:val="004755CF"/>
    <w:rsid w:val="004757C9"/>
    <w:rsid w:val="00475A83"/>
    <w:rsid w:val="00475DED"/>
    <w:rsid w:val="00475DF8"/>
    <w:rsid w:val="00475E9B"/>
    <w:rsid w:val="004761BA"/>
    <w:rsid w:val="004762DC"/>
    <w:rsid w:val="00476766"/>
    <w:rsid w:val="00476BEC"/>
    <w:rsid w:val="00476C75"/>
    <w:rsid w:val="0047715C"/>
    <w:rsid w:val="004777B4"/>
    <w:rsid w:val="004777F2"/>
    <w:rsid w:val="004801EE"/>
    <w:rsid w:val="00480215"/>
    <w:rsid w:val="00480245"/>
    <w:rsid w:val="004802CD"/>
    <w:rsid w:val="004804A8"/>
    <w:rsid w:val="00480A9B"/>
    <w:rsid w:val="00480C4C"/>
    <w:rsid w:val="004810A5"/>
    <w:rsid w:val="004810BE"/>
    <w:rsid w:val="004810EA"/>
    <w:rsid w:val="00481162"/>
    <w:rsid w:val="004811B5"/>
    <w:rsid w:val="004814BA"/>
    <w:rsid w:val="00481623"/>
    <w:rsid w:val="0048182E"/>
    <w:rsid w:val="004818A8"/>
    <w:rsid w:val="00481A07"/>
    <w:rsid w:val="00481A2A"/>
    <w:rsid w:val="00481B54"/>
    <w:rsid w:val="00481DEB"/>
    <w:rsid w:val="00481E04"/>
    <w:rsid w:val="0048244C"/>
    <w:rsid w:val="004824A4"/>
    <w:rsid w:val="004824AB"/>
    <w:rsid w:val="00482537"/>
    <w:rsid w:val="004825BF"/>
    <w:rsid w:val="004825CB"/>
    <w:rsid w:val="00482859"/>
    <w:rsid w:val="00482921"/>
    <w:rsid w:val="004829C0"/>
    <w:rsid w:val="00482F9B"/>
    <w:rsid w:val="004830A1"/>
    <w:rsid w:val="004831BE"/>
    <w:rsid w:val="004834ED"/>
    <w:rsid w:val="004835C0"/>
    <w:rsid w:val="0048367C"/>
    <w:rsid w:val="0048381D"/>
    <w:rsid w:val="0048382B"/>
    <w:rsid w:val="00483B1F"/>
    <w:rsid w:val="00483B71"/>
    <w:rsid w:val="00483E49"/>
    <w:rsid w:val="00484191"/>
    <w:rsid w:val="004841E1"/>
    <w:rsid w:val="00484382"/>
    <w:rsid w:val="00484495"/>
    <w:rsid w:val="004844C4"/>
    <w:rsid w:val="004845BE"/>
    <w:rsid w:val="00484752"/>
    <w:rsid w:val="004848D5"/>
    <w:rsid w:val="00484A47"/>
    <w:rsid w:val="00484A76"/>
    <w:rsid w:val="00484B11"/>
    <w:rsid w:val="00484B41"/>
    <w:rsid w:val="00484C31"/>
    <w:rsid w:val="004853A3"/>
    <w:rsid w:val="00485799"/>
    <w:rsid w:val="00485821"/>
    <w:rsid w:val="0048583F"/>
    <w:rsid w:val="0048595D"/>
    <w:rsid w:val="00485B78"/>
    <w:rsid w:val="00485D48"/>
    <w:rsid w:val="00485D64"/>
    <w:rsid w:val="0048623E"/>
    <w:rsid w:val="00486585"/>
    <w:rsid w:val="004866E2"/>
    <w:rsid w:val="00486844"/>
    <w:rsid w:val="0048697A"/>
    <w:rsid w:val="00486A22"/>
    <w:rsid w:val="00486AFD"/>
    <w:rsid w:val="00486B72"/>
    <w:rsid w:val="00486D8B"/>
    <w:rsid w:val="00486F4D"/>
    <w:rsid w:val="00486F9A"/>
    <w:rsid w:val="00487638"/>
    <w:rsid w:val="00487983"/>
    <w:rsid w:val="00487AA7"/>
    <w:rsid w:val="00487AB3"/>
    <w:rsid w:val="00487DB7"/>
    <w:rsid w:val="00490051"/>
    <w:rsid w:val="00490095"/>
    <w:rsid w:val="004901F3"/>
    <w:rsid w:val="00490304"/>
    <w:rsid w:val="004904D7"/>
    <w:rsid w:val="004904F1"/>
    <w:rsid w:val="0049070E"/>
    <w:rsid w:val="004907C6"/>
    <w:rsid w:val="00490B91"/>
    <w:rsid w:val="00490BBC"/>
    <w:rsid w:val="00490F72"/>
    <w:rsid w:val="00490FF3"/>
    <w:rsid w:val="0049109F"/>
    <w:rsid w:val="0049147C"/>
    <w:rsid w:val="004914F6"/>
    <w:rsid w:val="0049175A"/>
    <w:rsid w:val="00491A3B"/>
    <w:rsid w:val="00491B60"/>
    <w:rsid w:val="00491BA7"/>
    <w:rsid w:val="0049289D"/>
    <w:rsid w:val="00492E5E"/>
    <w:rsid w:val="00493148"/>
    <w:rsid w:val="00493B7E"/>
    <w:rsid w:val="00493CA3"/>
    <w:rsid w:val="00493E50"/>
    <w:rsid w:val="0049425D"/>
    <w:rsid w:val="004944E4"/>
    <w:rsid w:val="0049452A"/>
    <w:rsid w:val="00494575"/>
    <w:rsid w:val="00494CD8"/>
    <w:rsid w:val="00494F97"/>
    <w:rsid w:val="004951FB"/>
    <w:rsid w:val="004958E2"/>
    <w:rsid w:val="0049591F"/>
    <w:rsid w:val="00496050"/>
    <w:rsid w:val="00496303"/>
    <w:rsid w:val="004963D5"/>
    <w:rsid w:val="004965F6"/>
    <w:rsid w:val="00496863"/>
    <w:rsid w:val="004969D4"/>
    <w:rsid w:val="004969E1"/>
    <w:rsid w:val="00496BE2"/>
    <w:rsid w:val="00496DD2"/>
    <w:rsid w:val="00496F6A"/>
    <w:rsid w:val="00496F95"/>
    <w:rsid w:val="00497174"/>
    <w:rsid w:val="0049733E"/>
    <w:rsid w:val="0049739B"/>
    <w:rsid w:val="00497570"/>
    <w:rsid w:val="00497676"/>
    <w:rsid w:val="004977EB"/>
    <w:rsid w:val="00497C1F"/>
    <w:rsid w:val="00497DE1"/>
    <w:rsid w:val="00497FEF"/>
    <w:rsid w:val="004A023D"/>
    <w:rsid w:val="004A0349"/>
    <w:rsid w:val="004A079B"/>
    <w:rsid w:val="004A0868"/>
    <w:rsid w:val="004A099D"/>
    <w:rsid w:val="004A09C8"/>
    <w:rsid w:val="004A0BE1"/>
    <w:rsid w:val="004A0D0A"/>
    <w:rsid w:val="004A0D68"/>
    <w:rsid w:val="004A0F5B"/>
    <w:rsid w:val="004A16F3"/>
    <w:rsid w:val="004A18B3"/>
    <w:rsid w:val="004A192D"/>
    <w:rsid w:val="004A1C63"/>
    <w:rsid w:val="004A1EE3"/>
    <w:rsid w:val="004A23CD"/>
    <w:rsid w:val="004A2CC0"/>
    <w:rsid w:val="004A2FF0"/>
    <w:rsid w:val="004A33F5"/>
    <w:rsid w:val="004A344D"/>
    <w:rsid w:val="004A344F"/>
    <w:rsid w:val="004A34D7"/>
    <w:rsid w:val="004A381B"/>
    <w:rsid w:val="004A40C0"/>
    <w:rsid w:val="004A41CA"/>
    <w:rsid w:val="004A46E5"/>
    <w:rsid w:val="004A4BEE"/>
    <w:rsid w:val="004A4DC9"/>
    <w:rsid w:val="004A5093"/>
    <w:rsid w:val="004A52AE"/>
    <w:rsid w:val="004A5308"/>
    <w:rsid w:val="004A544B"/>
    <w:rsid w:val="004A55B6"/>
    <w:rsid w:val="004A5935"/>
    <w:rsid w:val="004A59B1"/>
    <w:rsid w:val="004A5A52"/>
    <w:rsid w:val="004A5A8E"/>
    <w:rsid w:val="004A5CA5"/>
    <w:rsid w:val="004A6893"/>
    <w:rsid w:val="004A6D31"/>
    <w:rsid w:val="004A6DA6"/>
    <w:rsid w:val="004A6F97"/>
    <w:rsid w:val="004A702A"/>
    <w:rsid w:val="004A702E"/>
    <w:rsid w:val="004A7051"/>
    <w:rsid w:val="004A70EC"/>
    <w:rsid w:val="004A7510"/>
    <w:rsid w:val="004A7560"/>
    <w:rsid w:val="004A76F6"/>
    <w:rsid w:val="004A7B73"/>
    <w:rsid w:val="004A7B79"/>
    <w:rsid w:val="004A7BCB"/>
    <w:rsid w:val="004A7C56"/>
    <w:rsid w:val="004A7F10"/>
    <w:rsid w:val="004B0184"/>
    <w:rsid w:val="004B095C"/>
    <w:rsid w:val="004B0A26"/>
    <w:rsid w:val="004B0C46"/>
    <w:rsid w:val="004B0C63"/>
    <w:rsid w:val="004B1048"/>
    <w:rsid w:val="004B1ECF"/>
    <w:rsid w:val="004B23BA"/>
    <w:rsid w:val="004B257B"/>
    <w:rsid w:val="004B272D"/>
    <w:rsid w:val="004B27A5"/>
    <w:rsid w:val="004B28B7"/>
    <w:rsid w:val="004B28FA"/>
    <w:rsid w:val="004B2909"/>
    <w:rsid w:val="004B2B47"/>
    <w:rsid w:val="004B2C15"/>
    <w:rsid w:val="004B330B"/>
    <w:rsid w:val="004B3507"/>
    <w:rsid w:val="004B363B"/>
    <w:rsid w:val="004B379A"/>
    <w:rsid w:val="004B3819"/>
    <w:rsid w:val="004B3862"/>
    <w:rsid w:val="004B3890"/>
    <w:rsid w:val="004B3960"/>
    <w:rsid w:val="004B3A46"/>
    <w:rsid w:val="004B3AEF"/>
    <w:rsid w:val="004B3C7D"/>
    <w:rsid w:val="004B3E19"/>
    <w:rsid w:val="004B3F13"/>
    <w:rsid w:val="004B3F41"/>
    <w:rsid w:val="004B43CC"/>
    <w:rsid w:val="004B441F"/>
    <w:rsid w:val="004B4564"/>
    <w:rsid w:val="004B4D4F"/>
    <w:rsid w:val="004B4D73"/>
    <w:rsid w:val="004B5759"/>
    <w:rsid w:val="004B597E"/>
    <w:rsid w:val="004B5C4F"/>
    <w:rsid w:val="004B5E8F"/>
    <w:rsid w:val="004B5FD5"/>
    <w:rsid w:val="004B5FD8"/>
    <w:rsid w:val="004B62E1"/>
    <w:rsid w:val="004B63BD"/>
    <w:rsid w:val="004B65DF"/>
    <w:rsid w:val="004B6C27"/>
    <w:rsid w:val="004B6F8E"/>
    <w:rsid w:val="004B722F"/>
    <w:rsid w:val="004B7263"/>
    <w:rsid w:val="004B7382"/>
    <w:rsid w:val="004B7709"/>
    <w:rsid w:val="004B777B"/>
    <w:rsid w:val="004B77E0"/>
    <w:rsid w:val="004B78C2"/>
    <w:rsid w:val="004B7BAC"/>
    <w:rsid w:val="004B7D17"/>
    <w:rsid w:val="004B7DB7"/>
    <w:rsid w:val="004B7EF3"/>
    <w:rsid w:val="004C001C"/>
    <w:rsid w:val="004C01AA"/>
    <w:rsid w:val="004C03A7"/>
    <w:rsid w:val="004C0606"/>
    <w:rsid w:val="004C0DB9"/>
    <w:rsid w:val="004C0EDC"/>
    <w:rsid w:val="004C0F82"/>
    <w:rsid w:val="004C167B"/>
    <w:rsid w:val="004C1758"/>
    <w:rsid w:val="004C1831"/>
    <w:rsid w:val="004C1AA7"/>
    <w:rsid w:val="004C1CA9"/>
    <w:rsid w:val="004C238F"/>
    <w:rsid w:val="004C2DF1"/>
    <w:rsid w:val="004C2E29"/>
    <w:rsid w:val="004C2E38"/>
    <w:rsid w:val="004C33A8"/>
    <w:rsid w:val="004C35EC"/>
    <w:rsid w:val="004C372E"/>
    <w:rsid w:val="004C37D8"/>
    <w:rsid w:val="004C3976"/>
    <w:rsid w:val="004C4065"/>
    <w:rsid w:val="004C4243"/>
    <w:rsid w:val="004C47C8"/>
    <w:rsid w:val="004C4963"/>
    <w:rsid w:val="004C4CB3"/>
    <w:rsid w:val="004C5472"/>
    <w:rsid w:val="004C5BF7"/>
    <w:rsid w:val="004C5C77"/>
    <w:rsid w:val="004C5DDB"/>
    <w:rsid w:val="004C5F08"/>
    <w:rsid w:val="004C6410"/>
    <w:rsid w:val="004C65F0"/>
    <w:rsid w:val="004C6ACD"/>
    <w:rsid w:val="004C6FCB"/>
    <w:rsid w:val="004C7366"/>
    <w:rsid w:val="004C7A72"/>
    <w:rsid w:val="004C7B76"/>
    <w:rsid w:val="004C7EB6"/>
    <w:rsid w:val="004C7F8E"/>
    <w:rsid w:val="004C7FC2"/>
    <w:rsid w:val="004C7FFB"/>
    <w:rsid w:val="004D0002"/>
    <w:rsid w:val="004D060B"/>
    <w:rsid w:val="004D0796"/>
    <w:rsid w:val="004D0C5D"/>
    <w:rsid w:val="004D0C7C"/>
    <w:rsid w:val="004D107B"/>
    <w:rsid w:val="004D110E"/>
    <w:rsid w:val="004D11E1"/>
    <w:rsid w:val="004D140A"/>
    <w:rsid w:val="004D16E0"/>
    <w:rsid w:val="004D193E"/>
    <w:rsid w:val="004D1941"/>
    <w:rsid w:val="004D1AD2"/>
    <w:rsid w:val="004D1DDC"/>
    <w:rsid w:val="004D1E45"/>
    <w:rsid w:val="004D1F2F"/>
    <w:rsid w:val="004D2296"/>
    <w:rsid w:val="004D238A"/>
    <w:rsid w:val="004D23A5"/>
    <w:rsid w:val="004D24EE"/>
    <w:rsid w:val="004D2662"/>
    <w:rsid w:val="004D26E6"/>
    <w:rsid w:val="004D2AB8"/>
    <w:rsid w:val="004D2B84"/>
    <w:rsid w:val="004D2D6B"/>
    <w:rsid w:val="004D301D"/>
    <w:rsid w:val="004D3043"/>
    <w:rsid w:val="004D3135"/>
    <w:rsid w:val="004D3377"/>
    <w:rsid w:val="004D3561"/>
    <w:rsid w:val="004D36C7"/>
    <w:rsid w:val="004D3873"/>
    <w:rsid w:val="004D3B37"/>
    <w:rsid w:val="004D3CE3"/>
    <w:rsid w:val="004D3CF6"/>
    <w:rsid w:val="004D3D5D"/>
    <w:rsid w:val="004D3E1C"/>
    <w:rsid w:val="004D3F72"/>
    <w:rsid w:val="004D43DC"/>
    <w:rsid w:val="004D47C4"/>
    <w:rsid w:val="004D4DFA"/>
    <w:rsid w:val="004D528B"/>
    <w:rsid w:val="004D54F2"/>
    <w:rsid w:val="004D54F9"/>
    <w:rsid w:val="004D5646"/>
    <w:rsid w:val="004D56C7"/>
    <w:rsid w:val="004D5DEC"/>
    <w:rsid w:val="004D607A"/>
    <w:rsid w:val="004D60A7"/>
    <w:rsid w:val="004D61DF"/>
    <w:rsid w:val="004D6513"/>
    <w:rsid w:val="004D6567"/>
    <w:rsid w:val="004D658B"/>
    <w:rsid w:val="004D663D"/>
    <w:rsid w:val="004D6769"/>
    <w:rsid w:val="004D68A3"/>
    <w:rsid w:val="004D6EC2"/>
    <w:rsid w:val="004D722B"/>
    <w:rsid w:val="004D7409"/>
    <w:rsid w:val="004D7614"/>
    <w:rsid w:val="004D780D"/>
    <w:rsid w:val="004D7A0B"/>
    <w:rsid w:val="004D7B4A"/>
    <w:rsid w:val="004D7E97"/>
    <w:rsid w:val="004E04E7"/>
    <w:rsid w:val="004E054B"/>
    <w:rsid w:val="004E0A76"/>
    <w:rsid w:val="004E0B76"/>
    <w:rsid w:val="004E0C1E"/>
    <w:rsid w:val="004E0DA5"/>
    <w:rsid w:val="004E1245"/>
    <w:rsid w:val="004E126B"/>
    <w:rsid w:val="004E13C1"/>
    <w:rsid w:val="004E1469"/>
    <w:rsid w:val="004E1DAB"/>
    <w:rsid w:val="004E2386"/>
    <w:rsid w:val="004E2533"/>
    <w:rsid w:val="004E25C1"/>
    <w:rsid w:val="004E25CB"/>
    <w:rsid w:val="004E2CE3"/>
    <w:rsid w:val="004E2EE6"/>
    <w:rsid w:val="004E3115"/>
    <w:rsid w:val="004E35B8"/>
    <w:rsid w:val="004E3772"/>
    <w:rsid w:val="004E3A09"/>
    <w:rsid w:val="004E3A38"/>
    <w:rsid w:val="004E3B23"/>
    <w:rsid w:val="004E3C1E"/>
    <w:rsid w:val="004E3CBF"/>
    <w:rsid w:val="004E3EAC"/>
    <w:rsid w:val="004E3FB7"/>
    <w:rsid w:val="004E40A9"/>
    <w:rsid w:val="004E4292"/>
    <w:rsid w:val="004E4565"/>
    <w:rsid w:val="004E4842"/>
    <w:rsid w:val="004E4C3B"/>
    <w:rsid w:val="004E4CFB"/>
    <w:rsid w:val="004E4E58"/>
    <w:rsid w:val="004E4EFA"/>
    <w:rsid w:val="004E5159"/>
    <w:rsid w:val="004E5340"/>
    <w:rsid w:val="004E534D"/>
    <w:rsid w:val="004E53FD"/>
    <w:rsid w:val="004E55E9"/>
    <w:rsid w:val="004E59A4"/>
    <w:rsid w:val="004E59CB"/>
    <w:rsid w:val="004E5BEE"/>
    <w:rsid w:val="004E5C22"/>
    <w:rsid w:val="004E5F8C"/>
    <w:rsid w:val="004E60CC"/>
    <w:rsid w:val="004E6361"/>
    <w:rsid w:val="004E66FA"/>
    <w:rsid w:val="004E68B8"/>
    <w:rsid w:val="004E6A20"/>
    <w:rsid w:val="004E723C"/>
    <w:rsid w:val="004E7288"/>
    <w:rsid w:val="004E7342"/>
    <w:rsid w:val="004E7469"/>
    <w:rsid w:val="004E751C"/>
    <w:rsid w:val="004E78C3"/>
    <w:rsid w:val="004F0094"/>
    <w:rsid w:val="004F023F"/>
    <w:rsid w:val="004F0413"/>
    <w:rsid w:val="004F0583"/>
    <w:rsid w:val="004F09B1"/>
    <w:rsid w:val="004F0DFA"/>
    <w:rsid w:val="004F0EF4"/>
    <w:rsid w:val="004F100E"/>
    <w:rsid w:val="004F1401"/>
    <w:rsid w:val="004F162C"/>
    <w:rsid w:val="004F17F4"/>
    <w:rsid w:val="004F1AB3"/>
    <w:rsid w:val="004F1B1E"/>
    <w:rsid w:val="004F226C"/>
    <w:rsid w:val="004F23C0"/>
    <w:rsid w:val="004F257B"/>
    <w:rsid w:val="004F262F"/>
    <w:rsid w:val="004F2BF2"/>
    <w:rsid w:val="004F2CB8"/>
    <w:rsid w:val="004F2D21"/>
    <w:rsid w:val="004F2F2E"/>
    <w:rsid w:val="004F2FB6"/>
    <w:rsid w:val="004F3016"/>
    <w:rsid w:val="004F3347"/>
    <w:rsid w:val="004F3488"/>
    <w:rsid w:val="004F34FA"/>
    <w:rsid w:val="004F393C"/>
    <w:rsid w:val="004F3B33"/>
    <w:rsid w:val="004F3F5B"/>
    <w:rsid w:val="004F4411"/>
    <w:rsid w:val="004F4597"/>
    <w:rsid w:val="004F466A"/>
    <w:rsid w:val="004F4875"/>
    <w:rsid w:val="004F4A6F"/>
    <w:rsid w:val="004F4E39"/>
    <w:rsid w:val="004F5189"/>
    <w:rsid w:val="004F5B84"/>
    <w:rsid w:val="004F5C26"/>
    <w:rsid w:val="004F6148"/>
    <w:rsid w:val="004F671A"/>
    <w:rsid w:val="004F6938"/>
    <w:rsid w:val="004F69A7"/>
    <w:rsid w:val="004F6B6A"/>
    <w:rsid w:val="004F6C28"/>
    <w:rsid w:val="004F6FC9"/>
    <w:rsid w:val="004F7066"/>
    <w:rsid w:val="004F7129"/>
    <w:rsid w:val="004F7849"/>
    <w:rsid w:val="004F78B0"/>
    <w:rsid w:val="004F7BDC"/>
    <w:rsid w:val="00500446"/>
    <w:rsid w:val="00500545"/>
    <w:rsid w:val="0050067C"/>
    <w:rsid w:val="00500E30"/>
    <w:rsid w:val="00500E51"/>
    <w:rsid w:val="00500E52"/>
    <w:rsid w:val="00501586"/>
    <w:rsid w:val="0050183C"/>
    <w:rsid w:val="005018F5"/>
    <w:rsid w:val="00501B7C"/>
    <w:rsid w:val="00501C04"/>
    <w:rsid w:val="00501E35"/>
    <w:rsid w:val="00501FD3"/>
    <w:rsid w:val="0050218C"/>
    <w:rsid w:val="005023D9"/>
    <w:rsid w:val="00502736"/>
    <w:rsid w:val="0050307A"/>
    <w:rsid w:val="005032A2"/>
    <w:rsid w:val="005034C9"/>
    <w:rsid w:val="00503589"/>
    <w:rsid w:val="005036CF"/>
    <w:rsid w:val="00503821"/>
    <w:rsid w:val="005039E3"/>
    <w:rsid w:val="00504552"/>
    <w:rsid w:val="00504DF3"/>
    <w:rsid w:val="00504EDC"/>
    <w:rsid w:val="00504EF6"/>
    <w:rsid w:val="00504F49"/>
    <w:rsid w:val="00505160"/>
    <w:rsid w:val="0050522B"/>
    <w:rsid w:val="00505243"/>
    <w:rsid w:val="00505473"/>
    <w:rsid w:val="005054A4"/>
    <w:rsid w:val="005058AC"/>
    <w:rsid w:val="00505915"/>
    <w:rsid w:val="00505FE7"/>
    <w:rsid w:val="00506261"/>
    <w:rsid w:val="005062FA"/>
    <w:rsid w:val="00506552"/>
    <w:rsid w:val="00506AD6"/>
    <w:rsid w:val="00506E32"/>
    <w:rsid w:val="00506ECA"/>
    <w:rsid w:val="00507449"/>
    <w:rsid w:val="00507695"/>
    <w:rsid w:val="00507822"/>
    <w:rsid w:val="00507831"/>
    <w:rsid w:val="00507B7C"/>
    <w:rsid w:val="00507D3E"/>
    <w:rsid w:val="00510212"/>
    <w:rsid w:val="005104D9"/>
    <w:rsid w:val="00510A16"/>
    <w:rsid w:val="00510BF7"/>
    <w:rsid w:val="00510D07"/>
    <w:rsid w:val="005110AD"/>
    <w:rsid w:val="0051131B"/>
    <w:rsid w:val="005115DC"/>
    <w:rsid w:val="00511A0C"/>
    <w:rsid w:val="00511AC6"/>
    <w:rsid w:val="00511B34"/>
    <w:rsid w:val="0051224D"/>
    <w:rsid w:val="005126ED"/>
    <w:rsid w:val="005127CE"/>
    <w:rsid w:val="00512C23"/>
    <w:rsid w:val="00513785"/>
    <w:rsid w:val="005137F2"/>
    <w:rsid w:val="0051392F"/>
    <w:rsid w:val="0051394D"/>
    <w:rsid w:val="00513954"/>
    <w:rsid w:val="00513CD2"/>
    <w:rsid w:val="00513ED1"/>
    <w:rsid w:val="00513FB2"/>
    <w:rsid w:val="005140AE"/>
    <w:rsid w:val="0051418D"/>
    <w:rsid w:val="005144D7"/>
    <w:rsid w:val="005144EC"/>
    <w:rsid w:val="00514622"/>
    <w:rsid w:val="00514770"/>
    <w:rsid w:val="0051483C"/>
    <w:rsid w:val="00514AAA"/>
    <w:rsid w:val="00514C39"/>
    <w:rsid w:val="00514DCF"/>
    <w:rsid w:val="00514F1A"/>
    <w:rsid w:val="00515005"/>
    <w:rsid w:val="00515237"/>
    <w:rsid w:val="00515393"/>
    <w:rsid w:val="00515450"/>
    <w:rsid w:val="00515460"/>
    <w:rsid w:val="005154F5"/>
    <w:rsid w:val="00515AB8"/>
    <w:rsid w:val="00515E75"/>
    <w:rsid w:val="00516399"/>
    <w:rsid w:val="00516478"/>
    <w:rsid w:val="00516855"/>
    <w:rsid w:val="005169A5"/>
    <w:rsid w:val="00516C4C"/>
    <w:rsid w:val="00516D2E"/>
    <w:rsid w:val="00516EB4"/>
    <w:rsid w:val="00517002"/>
    <w:rsid w:val="00517026"/>
    <w:rsid w:val="00517510"/>
    <w:rsid w:val="0051798C"/>
    <w:rsid w:val="00517EC1"/>
    <w:rsid w:val="005203B1"/>
    <w:rsid w:val="005203BF"/>
    <w:rsid w:val="0052063D"/>
    <w:rsid w:val="00520654"/>
    <w:rsid w:val="00520704"/>
    <w:rsid w:val="00520973"/>
    <w:rsid w:val="005209EA"/>
    <w:rsid w:val="00520A56"/>
    <w:rsid w:val="00520DB9"/>
    <w:rsid w:val="00520E4D"/>
    <w:rsid w:val="00521831"/>
    <w:rsid w:val="00521858"/>
    <w:rsid w:val="00521B9A"/>
    <w:rsid w:val="00521D9A"/>
    <w:rsid w:val="005221C2"/>
    <w:rsid w:val="00522250"/>
    <w:rsid w:val="005226C6"/>
    <w:rsid w:val="00522773"/>
    <w:rsid w:val="00522852"/>
    <w:rsid w:val="00522953"/>
    <w:rsid w:val="00522A37"/>
    <w:rsid w:val="00522B00"/>
    <w:rsid w:val="00522C83"/>
    <w:rsid w:val="00522DD6"/>
    <w:rsid w:val="00522EAC"/>
    <w:rsid w:val="005232D8"/>
    <w:rsid w:val="005233C6"/>
    <w:rsid w:val="005234B5"/>
    <w:rsid w:val="0052378B"/>
    <w:rsid w:val="005237A4"/>
    <w:rsid w:val="00523A74"/>
    <w:rsid w:val="00523AAF"/>
    <w:rsid w:val="00523BBB"/>
    <w:rsid w:val="005241D5"/>
    <w:rsid w:val="00524ABD"/>
    <w:rsid w:val="00524AFD"/>
    <w:rsid w:val="00524E34"/>
    <w:rsid w:val="005251F0"/>
    <w:rsid w:val="00525403"/>
    <w:rsid w:val="0052546A"/>
    <w:rsid w:val="005254B3"/>
    <w:rsid w:val="0052600C"/>
    <w:rsid w:val="00526120"/>
    <w:rsid w:val="0052626A"/>
    <w:rsid w:val="00526605"/>
    <w:rsid w:val="005266FE"/>
    <w:rsid w:val="00526876"/>
    <w:rsid w:val="00526943"/>
    <w:rsid w:val="00526B98"/>
    <w:rsid w:val="0052714F"/>
    <w:rsid w:val="00527429"/>
    <w:rsid w:val="005275EA"/>
    <w:rsid w:val="005277AD"/>
    <w:rsid w:val="00527AA3"/>
    <w:rsid w:val="00527D08"/>
    <w:rsid w:val="00527F9D"/>
    <w:rsid w:val="005301D4"/>
    <w:rsid w:val="00530642"/>
    <w:rsid w:val="005306DA"/>
    <w:rsid w:val="00531089"/>
    <w:rsid w:val="00531407"/>
    <w:rsid w:val="00531757"/>
    <w:rsid w:val="00531808"/>
    <w:rsid w:val="00531CEB"/>
    <w:rsid w:val="00531E45"/>
    <w:rsid w:val="00531E9B"/>
    <w:rsid w:val="005322BD"/>
    <w:rsid w:val="00532425"/>
    <w:rsid w:val="0053254F"/>
    <w:rsid w:val="005327D7"/>
    <w:rsid w:val="00532B6B"/>
    <w:rsid w:val="00532F73"/>
    <w:rsid w:val="005335D6"/>
    <w:rsid w:val="005336DF"/>
    <w:rsid w:val="005337B4"/>
    <w:rsid w:val="005337C7"/>
    <w:rsid w:val="00533848"/>
    <w:rsid w:val="0053390C"/>
    <w:rsid w:val="00533A14"/>
    <w:rsid w:val="00533A78"/>
    <w:rsid w:val="00533B1C"/>
    <w:rsid w:val="00533CA8"/>
    <w:rsid w:val="00533D26"/>
    <w:rsid w:val="00533EAD"/>
    <w:rsid w:val="00533EE1"/>
    <w:rsid w:val="005340AD"/>
    <w:rsid w:val="005346A6"/>
    <w:rsid w:val="00534B46"/>
    <w:rsid w:val="00534B5F"/>
    <w:rsid w:val="00534F93"/>
    <w:rsid w:val="00535696"/>
    <w:rsid w:val="005358AB"/>
    <w:rsid w:val="00535E74"/>
    <w:rsid w:val="00535F8F"/>
    <w:rsid w:val="00536485"/>
    <w:rsid w:val="00536765"/>
    <w:rsid w:val="00536ECC"/>
    <w:rsid w:val="00536F17"/>
    <w:rsid w:val="0053714E"/>
    <w:rsid w:val="00537506"/>
    <w:rsid w:val="005375B4"/>
    <w:rsid w:val="00537624"/>
    <w:rsid w:val="005376AF"/>
    <w:rsid w:val="005376D9"/>
    <w:rsid w:val="00537CB6"/>
    <w:rsid w:val="00537EB0"/>
    <w:rsid w:val="00537F5D"/>
    <w:rsid w:val="0054094F"/>
    <w:rsid w:val="00540B57"/>
    <w:rsid w:val="00540C82"/>
    <w:rsid w:val="005412E6"/>
    <w:rsid w:val="00541383"/>
    <w:rsid w:val="0054149B"/>
    <w:rsid w:val="0054178B"/>
    <w:rsid w:val="00541946"/>
    <w:rsid w:val="00541950"/>
    <w:rsid w:val="00541A5F"/>
    <w:rsid w:val="00541E5F"/>
    <w:rsid w:val="00541FB6"/>
    <w:rsid w:val="00542196"/>
    <w:rsid w:val="005422F2"/>
    <w:rsid w:val="00542529"/>
    <w:rsid w:val="0054258C"/>
    <w:rsid w:val="005429E6"/>
    <w:rsid w:val="005430A1"/>
    <w:rsid w:val="0054339E"/>
    <w:rsid w:val="0054377E"/>
    <w:rsid w:val="00543B55"/>
    <w:rsid w:val="00543E0F"/>
    <w:rsid w:val="00543E4A"/>
    <w:rsid w:val="00544289"/>
    <w:rsid w:val="005446E0"/>
    <w:rsid w:val="00544786"/>
    <w:rsid w:val="00544C52"/>
    <w:rsid w:val="0054523B"/>
    <w:rsid w:val="005452AA"/>
    <w:rsid w:val="005452BF"/>
    <w:rsid w:val="00545391"/>
    <w:rsid w:val="00545569"/>
    <w:rsid w:val="00545D56"/>
    <w:rsid w:val="00546203"/>
    <w:rsid w:val="005462BB"/>
    <w:rsid w:val="0054639F"/>
    <w:rsid w:val="00546455"/>
    <w:rsid w:val="005466D8"/>
    <w:rsid w:val="00546A67"/>
    <w:rsid w:val="00546C35"/>
    <w:rsid w:val="00546CF8"/>
    <w:rsid w:val="00546DF4"/>
    <w:rsid w:val="00547008"/>
    <w:rsid w:val="005472D8"/>
    <w:rsid w:val="00547E8F"/>
    <w:rsid w:val="00547F41"/>
    <w:rsid w:val="00550428"/>
    <w:rsid w:val="00551032"/>
    <w:rsid w:val="0055156F"/>
    <w:rsid w:val="00551B19"/>
    <w:rsid w:val="00551CA2"/>
    <w:rsid w:val="00551F1D"/>
    <w:rsid w:val="00551FF2"/>
    <w:rsid w:val="0055200E"/>
    <w:rsid w:val="005523BB"/>
    <w:rsid w:val="005524E3"/>
    <w:rsid w:val="00552A69"/>
    <w:rsid w:val="00552D6F"/>
    <w:rsid w:val="00552FF3"/>
    <w:rsid w:val="0055303D"/>
    <w:rsid w:val="00553246"/>
    <w:rsid w:val="00553344"/>
    <w:rsid w:val="00553728"/>
    <w:rsid w:val="005537F3"/>
    <w:rsid w:val="005539CC"/>
    <w:rsid w:val="00553B39"/>
    <w:rsid w:val="0055420F"/>
    <w:rsid w:val="00554352"/>
    <w:rsid w:val="00554446"/>
    <w:rsid w:val="005545E5"/>
    <w:rsid w:val="005548B9"/>
    <w:rsid w:val="00554972"/>
    <w:rsid w:val="00554B55"/>
    <w:rsid w:val="00554B86"/>
    <w:rsid w:val="00554C47"/>
    <w:rsid w:val="00554CE8"/>
    <w:rsid w:val="00554EB7"/>
    <w:rsid w:val="00554FCC"/>
    <w:rsid w:val="00555004"/>
    <w:rsid w:val="005555A7"/>
    <w:rsid w:val="00555662"/>
    <w:rsid w:val="00555768"/>
    <w:rsid w:val="0055580D"/>
    <w:rsid w:val="00555A8C"/>
    <w:rsid w:val="00555D95"/>
    <w:rsid w:val="005564F6"/>
    <w:rsid w:val="00556564"/>
    <w:rsid w:val="0055662E"/>
    <w:rsid w:val="005566BA"/>
    <w:rsid w:val="00556AA4"/>
    <w:rsid w:val="00556B6C"/>
    <w:rsid w:val="00556F05"/>
    <w:rsid w:val="0055745A"/>
    <w:rsid w:val="0055750C"/>
    <w:rsid w:val="00557543"/>
    <w:rsid w:val="005575E5"/>
    <w:rsid w:val="0055776F"/>
    <w:rsid w:val="00557914"/>
    <w:rsid w:val="00557A28"/>
    <w:rsid w:val="00557B35"/>
    <w:rsid w:val="00557F6C"/>
    <w:rsid w:val="00557F84"/>
    <w:rsid w:val="00557FBB"/>
    <w:rsid w:val="005601B9"/>
    <w:rsid w:val="005602B5"/>
    <w:rsid w:val="005603F8"/>
    <w:rsid w:val="005605B5"/>
    <w:rsid w:val="005605B6"/>
    <w:rsid w:val="0056096E"/>
    <w:rsid w:val="00560A19"/>
    <w:rsid w:val="00560BCB"/>
    <w:rsid w:val="00560CFD"/>
    <w:rsid w:val="00560D50"/>
    <w:rsid w:val="00560DFD"/>
    <w:rsid w:val="00560EB6"/>
    <w:rsid w:val="005612DE"/>
    <w:rsid w:val="00561417"/>
    <w:rsid w:val="00562193"/>
    <w:rsid w:val="005622ED"/>
    <w:rsid w:val="00562380"/>
    <w:rsid w:val="0056259F"/>
    <w:rsid w:val="00562867"/>
    <w:rsid w:val="00562887"/>
    <w:rsid w:val="00562AB2"/>
    <w:rsid w:val="00562D0C"/>
    <w:rsid w:val="00562D68"/>
    <w:rsid w:val="00563223"/>
    <w:rsid w:val="0056330F"/>
    <w:rsid w:val="0056359A"/>
    <w:rsid w:val="005636BD"/>
    <w:rsid w:val="0056390A"/>
    <w:rsid w:val="00563A7D"/>
    <w:rsid w:val="00563A9C"/>
    <w:rsid w:val="00563B2F"/>
    <w:rsid w:val="00563B7A"/>
    <w:rsid w:val="00563B82"/>
    <w:rsid w:val="00563DEB"/>
    <w:rsid w:val="00563E45"/>
    <w:rsid w:val="00563F11"/>
    <w:rsid w:val="00563F3C"/>
    <w:rsid w:val="00563F9F"/>
    <w:rsid w:val="00564571"/>
    <w:rsid w:val="00564713"/>
    <w:rsid w:val="0056493A"/>
    <w:rsid w:val="00564AEA"/>
    <w:rsid w:val="00564C60"/>
    <w:rsid w:val="005650B2"/>
    <w:rsid w:val="005650FC"/>
    <w:rsid w:val="00565266"/>
    <w:rsid w:val="00565415"/>
    <w:rsid w:val="00565697"/>
    <w:rsid w:val="005656E0"/>
    <w:rsid w:val="00565AFC"/>
    <w:rsid w:val="00565C92"/>
    <w:rsid w:val="00565EFC"/>
    <w:rsid w:val="00566104"/>
    <w:rsid w:val="00566792"/>
    <w:rsid w:val="0056689B"/>
    <w:rsid w:val="00566C83"/>
    <w:rsid w:val="00567317"/>
    <w:rsid w:val="00567503"/>
    <w:rsid w:val="0056768C"/>
    <w:rsid w:val="00567887"/>
    <w:rsid w:val="00567B68"/>
    <w:rsid w:val="00567BCF"/>
    <w:rsid w:val="00567C2A"/>
    <w:rsid w:val="00567C2D"/>
    <w:rsid w:val="00567E85"/>
    <w:rsid w:val="00567F85"/>
    <w:rsid w:val="00570117"/>
    <w:rsid w:val="00570269"/>
    <w:rsid w:val="005704A0"/>
    <w:rsid w:val="005705FA"/>
    <w:rsid w:val="005707A6"/>
    <w:rsid w:val="00570A62"/>
    <w:rsid w:val="00570A9A"/>
    <w:rsid w:val="00570EC2"/>
    <w:rsid w:val="00571116"/>
    <w:rsid w:val="00571445"/>
    <w:rsid w:val="00571507"/>
    <w:rsid w:val="00571565"/>
    <w:rsid w:val="00571CE7"/>
    <w:rsid w:val="0057213D"/>
    <w:rsid w:val="0057221C"/>
    <w:rsid w:val="0057225E"/>
    <w:rsid w:val="005727EA"/>
    <w:rsid w:val="00572957"/>
    <w:rsid w:val="005729F1"/>
    <w:rsid w:val="00572D91"/>
    <w:rsid w:val="005730DD"/>
    <w:rsid w:val="00573380"/>
    <w:rsid w:val="00573797"/>
    <w:rsid w:val="005737FC"/>
    <w:rsid w:val="00573898"/>
    <w:rsid w:val="00573AF3"/>
    <w:rsid w:val="00573CB8"/>
    <w:rsid w:val="00573EF5"/>
    <w:rsid w:val="005741A5"/>
    <w:rsid w:val="005741B3"/>
    <w:rsid w:val="005742B2"/>
    <w:rsid w:val="005744C0"/>
    <w:rsid w:val="0057467D"/>
    <w:rsid w:val="005746C3"/>
    <w:rsid w:val="00574D64"/>
    <w:rsid w:val="00574E5A"/>
    <w:rsid w:val="00574F21"/>
    <w:rsid w:val="00575019"/>
    <w:rsid w:val="0057505B"/>
    <w:rsid w:val="005751BA"/>
    <w:rsid w:val="00575282"/>
    <w:rsid w:val="005752C0"/>
    <w:rsid w:val="005758F8"/>
    <w:rsid w:val="005759EF"/>
    <w:rsid w:val="00575B1C"/>
    <w:rsid w:val="00576138"/>
    <w:rsid w:val="00576214"/>
    <w:rsid w:val="005769F0"/>
    <w:rsid w:val="005771E6"/>
    <w:rsid w:val="0057751D"/>
    <w:rsid w:val="0057771A"/>
    <w:rsid w:val="005779EE"/>
    <w:rsid w:val="00577E9E"/>
    <w:rsid w:val="0058006B"/>
    <w:rsid w:val="00580285"/>
    <w:rsid w:val="0058053C"/>
    <w:rsid w:val="005805D8"/>
    <w:rsid w:val="0058077F"/>
    <w:rsid w:val="00580871"/>
    <w:rsid w:val="00580987"/>
    <w:rsid w:val="00580B67"/>
    <w:rsid w:val="00581278"/>
    <w:rsid w:val="00581B8A"/>
    <w:rsid w:val="00581C50"/>
    <w:rsid w:val="00581D1B"/>
    <w:rsid w:val="00581EFC"/>
    <w:rsid w:val="00581F03"/>
    <w:rsid w:val="00581F6B"/>
    <w:rsid w:val="005822AC"/>
    <w:rsid w:val="005822E9"/>
    <w:rsid w:val="00582B12"/>
    <w:rsid w:val="00582E92"/>
    <w:rsid w:val="005830C3"/>
    <w:rsid w:val="00583335"/>
    <w:rsid w:val="00583A19"/>
    <w:rsid w:val="00583A61"/>
    <w:rsid w:val="00583B35"/>
    <w:rsid w:val="00583FDD"/>
    <w:rsid w:val="00584014"/>
    <w:rsid w:val="005841B3"/>
    <w:rsid w:val="005841CC"/>
    <w:rsid w:val="005842C4"/>
    <w:rsid w:val="0058457F"/>
    <w:rsid w:val="0058463E"/>
    <w:rsid w:val="0058470B"/>
    <w:rsid w:val="005849C3"/>
    <w:rsid w:val="005849FF"/>
    <w:rsid w:val="00584B65"/>
    <w:rsid w:val="00584D84"/>
    <w:rsid w:val="00584DFD"/>
    <w:rsid w:val="005850A4"/>
    <w:rsid w:val="005856E7"/>
    <w:rsid w:val="005857FB"/>
    <w:rsid w:val="00585AF0"/>
    <w:rsid w:val="00585B0D"/>
    <w:rsid w:val="00585E1F"/>
    <w:rsid w:val="00585F14"/>
    <w:rsid w:val="005860DB"/>
    <w:rsid w:val="005862F9"/>
    <w:rsid w:val="005863EA"/>
    <w:rsid w:val="00586666"/>
    <w:rsid w:val="00586711"/>
    <w:rsid w:val="00586760"/>
    <w:rsid w:val="00586AD7"/>
    <w:rsid w:val="00586F1D"/>
    <w:rsid w:val="0058702B"/>
    <w:rsid w:val="0058705E"/>
    <w:rsid w:val="00587213"/>
    <w:rsid w:val="00587363"/>
    <w:rsid w:val="005879A2"/>
    <w:rsid w:val="00587BC6"/>
    <w:rsid w:val="00587C53"/>
    <w:rsid w:val="00587CCE"/>
    <w:rsid w:val="00590031"/>
    <w:rsid w:val="005901AB"/>
    <w:rsid w:val="005906CB"/>
    <w:rsid w:val="00590854"/>
    <w:rsid w:val="00590957"/>
    <w:rsid w:val="00590A03"/>
    <w:rsid w:val="00590A72"/>
    <w:rsid w:val="00590AF3"/>
    <w:rsid w:val="00590E63"/>
    <w:rsid w:val="00590E98"/>
    <w:rsid w:val="00590F2E"/>
    <w:rsid w:val="00591051"/>
    <w:rsid w:val="00591084"/>
    <w:rsid w:val="00591498"/>
    <w:rsid w:val="00591813"/>
    <w:rsid w:val="00591922"/>
    <w:rsid w:val="005919FF"/>
    <w:rsid w:val="00591DF5"/>
    <w:rsid w:val="00592D92"/>
    <w:rsid w:val="00592DA6"/>
    <w:rsid w:val="00593450"/>
    <w:rsid w:val="005937E7"/>
    <w:rsid w:val="00593EC6"/>
    <w:rsid w:val="005940AC"/>
    <w:rsid w:val="00594251"/>
    <w:rsid w:val="005942E6"/>
    <w:rsid w:val="005942FA"/>
    <w:rsid w:val="00594863"/>
    <w:rsid w:val="005948D4"/>
    <w:rsid w:val="00594BF9"/>
    <w:rsid w:val="00594EC2"/>
    <w:rsid w:val="00594FCC"/>
    <w:rsid w:val="00595362"/>
    <w:rsid w:val="00595456"/>
    <w:rsid w:val="00595722"/>
    <w:rsid w:val="005957E9"/>
    <w:rsid w:val="00595C0B"/>
    <w:rsid w:val="00595D90"/>
    <w:rsid w:val="00595E29"/>
    <w:rsid w:val="00595E3C"/>
    <w:rsid w:val="00596281"/>
    <w:rsid w:val="005962C8"/>
    <w:rsid w:val="005963B3"/>
    <w:rsid w:val="005963F0"/>
    <w:rsid w:val="00596423"/>
    <w:rsid w:val="00596743"/>
    <w:rsid w:val="00596785"/>
    <w:rsid w:val="00596C6B"/>
    <w:rsid w:val="00596D23"/>
    <w:rsid w:val="00596D84"/>
    <w:rsid w:val="00596F18"/>
    <w:rsid w:val="005973AB"/>
    <w:rsid w:val="005974CE"/>
    <w:rsid w:val="00597561"/>
    <w:rsid w:val="00597768"/>
    <w:rsid w:val="005979C7"/>
    <w:rsid w:val="005979E5"/>
    <w:rsid w:val="00597F16"/>
    <w:rsid w:val="005A00BE"/>
    <w:rsid w:val="005A02BF"/>
    <w:rsid w:val="005A0445"/>
    <w:rsid w:val="005A0587"/>
    <w:rsid w:val="005A0E08"/>
    <w:rsid w:val="005A1048"/>
    <w:rsid w:val="005A1684"/>
    <w:rsid w:val="005A1740"/>
    <w:rsid w:val="005A1D6F"/>
    <w:rsid w:val="005A1E2B"/>
    <w:rsid w:val="005A1E96"/>
    <w:rsid w:val="005A2343"/>
    <w:rsid w:val="005A2F20"/>
    <w:rsid w:val="005A2F36"/>
    <w:rsid w:val="005A3153"/>
    <w:rsid w:val="005A3405"/>
    <w:rsid w:val="005A38CD"/>
    <w:rsid w:val="005A3A45"/>
    <w:rsid w:val="005A3CD3"/>
    <w:rsid w:val="005A3CF2"/>
    <w:rsid w:val="005A3E31"/>
    <w:rsid w:val="005A4509"/>
    <w:rsid w:val="005A4606"/>
    <w:rsid w:val="005A467D"/>
    <w:rsid w:val="005A4EFB"/>
    <w:rsid w:val="005A4F08"/>
    <w:rsid w:val="005A561B"/>
    <w:rsid w:val="005A56F8"/>
    <w:rsid w:val="005A585B"/>
    <w:rsid w:val="005A5A61"/>
    <w:rsid w:val="005A5BF0"/>
    <w:rsid w:val="005A5D15"/>
    <w:rsid w:val="005A6283"/>
    <w:rsid w:val="005A64AB"/>
    <w:rsid w:val="005A65DD"/>
    <w:rsid w:val="005A688F"/>
    <w:rsid w:val="005A6914"/>
    <w:rsid w:val="005A6C58"/>
    <w:rsid w:val="005A6CE3"/>
    <w:rsid w:val="005A71BE"/>
    <w:rsid w:val="005A71C7"/>
    <w:rsid w:val="005A72FE"/>
    <w:rsid w:val="005A747B"/>
    <w:rsid w:val="005A74EC"/>
    <w:rsid w:val="005A75D3"/>
    <w:rsid w:val="005A7B47"/>
    <w:rsid w:val="005A7DB6"/>
    <w:rsid w:val="005B01BF"/>
    <w:rsid w:val="005B05DB"/>
    <w:rsid w:val="005B061B"/>
    <w:rsid w:val="005B0B8E"/>
    <w:rsid w:val="005B0E71"/>
    <w:rsid w:val="005B1033"/>
    <w:rsid w:val="005B1A70"/>
    <w:rsid w:val="005B23F2"/>
    <w:rsid w:val="005B2417"/>
    <w:rsid w:val="005B245B"/>
    <w:rsid w:val="005B2473"/>
    <w:rsid w:val="005B266C"/>
    <w:rsid w:val="005B29B1"/>
    <w:rsid w:val="005B2C29"/>
    <w:rsid w:val="005B2D9D"/>
    <w:rsid w:val="005B30E5"/>
    <w:rsid w:val="005B315E"/>
    <w:rsid w:val="005B34D4"/>
    <w:rsid w:val="005B3526"/>
    <w:rsid w:val="005B36EA"/>
    <w:rsid w:val="005B3728"/>
    <w:rsid w:val="005B3885"/>
    <w:rsid w:val="005B3B4A"/>
    <w:rsid w:val="005B3B75"/>
    <w:rsid w:val="005B3CEF"/>
    <w:rsid w:val="005B429B"/>
    <w:rsid w:val="005B43FB"/>
    <w:rsid w:val="005B4593"/>
    <w:rsid w:val="005B4601"/>
    <w:rsid w:val="005B476D"/>
    <w:rsid w:val="005B4797"/>
    <w:rsid w:val="005B4880"/>
    <w:rsid w:val="005B4BDD"/>
    <w:rsid w:val="005B4CAF"/>
    <w:rsid w:val="005B50DD"/>
    <w:rsid w:val="005B513A"/>
    <w:rsid w:val="005B51AC"/>
    <w:rsid w:val="005B53E5"/>
    <w:rsid w:val="005B5987"/>
    <w:rsid w:val="005B5A5D"/>
    <w:rsid w:val="005B5C3E"/>
    <w:rsid w:val="005B5D10"/>
    <w:rsid w:val="005B5D52"/>
    <w:rsid w:val="005B6078"/>
    <w:rsid w:val="005B62ED"/>
    <w:rsid w:val="005B655B"/>
    <w:rsid w:val="005B678E"/>
    <w:rsid w:val="005B6C4D"/>
    <w:rsid w:val="005B6EE2"/>
    <w:rsid w:val="005B756E"/>
    <w:rsid w:val="005B79BA"/>
    <w:rsid w:val="005B7A5F"/>
    <w:rsid w:val="005B7A93"/>
    <w:rsid w:val="005B7C1E"/>
    <w:rsid w:val="005B7D6E"/>
    <w:rsid w:val="005C01AF"/>
    <w:rsid w:val="005C020C"/>
    <w:rsid w:val="005C0779"/>
    <w:rsid w:val="005C09ED"/>
    <w:rsid w:val="005C0F72"/>
    <w:rsid w:val="005C1357"/>
    <w:rsid w:val="005C13BB"/>
    <w:rsid w:val="005C13CA"/>
    <w:rsid w:val="005C18C5"/>
    <w:rsid w:val="005C1949"/>
    <w:rsid w:val="005C1A56"/>
    <w:rsid w:val="005C1A97"/>
    <w:rsid w:val="005C1C29"/>
    <w:rsid w:val="005C1CAF"/>
    <w:rsid w:val="005C1ECD"/>
    <w:rsid w:val="005C206C"/>
    <w:rsid w:val="005C21C9"/>
    <w:rsid w:val="005C2420"/>
    <w:rsid w:val="005C256A"/>
    <w:rsid w:val="005C26D4"/>
    <w:rsid w:val="005C2705"/>
    <w:rsid w:val="005C28DB"/>
    <w:rsid w:val="005C291D"/>
    <w:rsid w:val="005C29CD"/>
    <w:rsid w:val="005C2C8F"/>
    <w:rsid w:val="005C2D70"/>
    <w:rsid w:val="005C2EA4"/>
    <w:rsid w:val="005C35F9"/>
    <w:rsid w:val="005C3964"/>
    <w:rsid w:val="005C3A27"/>
    <w:rsid w:val="005C3EDA"/>
    <w:rsid w:val="005C4197"/>
    <w:rsid w:val="005C4204"/>
    <w:rsid w:val="005C4211"/>
    <w:rsid w:val="005C42C6"/>
    <w:rsid w:val="005C46AA"/>
    <w:rsid w:val="005C49C7"/>
    <w:rsid w:val="005C4DFC"/>
    <w:rsid w:val="005C501F"/>
    <w:rsid w:val="005C51A9"/>
    <w:rsid w:val="005C57D2"/>
    <w:rsid w:val="005C5A86"/>
    <w:rsid w:val="005C5AEF"/>
    <w:rsid w:val="005C5ED5"/>
    <w:rsid w:val="005C65FC"/>
    <w:rsid w:val="005C6893"/>
    <w:rsid w:val="005C6A5C"/>
    <w:rsid w:val="005C6D0D"/>
    <w:rsid w:val="005C6DFD"/>
    <w:rsid w:val="005C71FD"/>
    <w:rsid w:val="005C7378"/>
    <w:rsid w:val="005C7863"/>
    <w:rsid w:val="005C795E"/>
    <w:rsid w:val="005C797B"/>
    <w:rsid w:val="005C7DE3"/>
    <w:rsid w:val="005C7FBF"/>
    <w:rsid w:val="005D008E"/>
    <w:rsid w:val="005D019F"/>
    <w:rsid w:val="005D05DD"/>
    <w:rsid w:val="005D0695"/>
    <w:rsid w:val="005D0731"/>
    <w:rsid w:val="005D0903"/>
    <w:rsid w:val="005D0928"/>
    <w:rsid w:val="005D0A5B"/>
    <w:rsid w:val="005D0F01"/>
    <w:rsid w:val="005D1336"/>
    <w:rsid w:val="005D170B"/>
    <w:rsid w:val="005D17E1"/>
    <w:rsid w:val="005D191B"/>
    <w:rsid w:val="005D1C11"/>
    <w:rsid w:val="005D1CFC"/>
    <w:rsid w:val="005D237C"/>
    <w:rsid w:val="005D2B36"/>
    <w:rsid w:val="005D2E43"/>
    <w:rsid w:val="005D30DC"/>
    <w:rsid w:val="005D319C"/>
    <w:rsid w:val="005D31B5"/>
    <w:rsid w:val="005D321B"/>
    <w:rsid w:val="005D32F7"/>
    <w:rsid w:val="005D3594"/>
    <w:rsid w:val="005D3A0F"/>
    <w:rsid w:val="005D3E1C"/>
    <w:rsid w:val="005D41C1"/>
    <w:rsid w:val="005D4259"/>
    <w:rsid w:val="005D48A8"/>
    <w:rsid w:val="005D48B3"/>
    <w:rsid w:val="005D4A71"/>
    <w:rsid w:val="005D50AF"/>
    <w:rsid w:val="005D5337"/>
    <w:rsid w:val="005D54E8"/>
    <w:rsid w:val="005D57B0"/>
    <w:rsid w:val="005D57F0"/>
    <w:rsid w:val="005D5885"/>
    <w:rsid w:val="005D5BE7"/>
    <w:rsid w:val="005D5C76"/>
    <w:rsid w:val="005D61B7"/>
    <w:rsid w:val="005D621B"/>
    <w:rsid w:val="005D629B"/>
    <w:rsid w:val="005D64FE"/>
    <w:rsid w:val="005D67F5"/>
    <w:rsid w:val="005D6D82"/>
    <w:rsid w:val="005D710D"/>
    <w:rsid w:val="005D721F"/>
    <w:rsid w:val="005D74D4"/>
    <w:rsid w:val="005D74FC"/>
    <w:rsid w:val="005D7566"/>
    <w:rsid w:val="005D7791"/>
    <w:rsid w:val="005D781A"/>
    <w:rsid w:val="005D7DBB"/>
    <w:rsid w:val="005D7DBD"/>
    <w:rsid w:val="005E009A"/>
    <w:rsid w:val="005E00FB"/>
    <w:rsid w:val="005E0319"/>
    <w:rsid w:val="005E03F4"/>
    <w:rsid w:val="005E0500"/>
    <w:rsid w:val="005E0510"/>
    <w:rsid w:val="005E0602"/>
    <w:rsid w:val="005E0788"/>
    <w:rsid w:val="005E07F3"/>
    <w:rsid w:val="005E0877"/>
    <w:rsid w:val="005E08AD"/>
    <w:rsid w:val="005E0B7B"/>
    <w:rsid w:val="005E0F6F"/>
    <w:rsid w:val="005E1122"/>
    <w:rsid w:val="005E145C"/>
    <w:rsid w:val="005E1657"/>
    <w:rsid w:val="005E177A"/>
    <w:rsid w:val="005E17DE"/>
    <w:rsid w:val="005E1971"/>
    <w:rsid w:val="005E1B66"/>
    <w:rsid w:val="005E1FF0"/>
    <w:rsid w:val="005E207D"/>
    <w:rsid w:val="005E2579"/>
    <w:rsid w:val="005E2582"/>
    <w:rsid w:val="005E2985"/>
    <w:rsid w:val="005E2AF4"/>
    <w:rsid w:val="005E2BEB"/>
    <w:rsid w:val="005E2FC9"/>
    <w:rsid w:val="005E3522"/>
    <w:rsid w:val="005E3728"/>
    <w:rsid w:val="005E3A39"/>
    <w:rsid w:val="005E3D58"/>
    <w:rsid w:val="005E3EE0"/>
    <w:rsid w:val="005E4181"/>
    <w:rsid w:val="005E43D4"/>
    <w:rsid w:val="005E4538"/>
    <w:rsid w:val="005E4550"/>
    <w:rsid w:val="005E470D"/>
    <w:rsid w:val="005E475D"/>
    <w:rsid w:val="005E48F9"/>
    <w:rsid w:val="005E49E1"/>
    <w:rsid w:val="005E4C1D"/>
    <w:rsid w:val="005E4CC1"/>
    <w:rsid w:val="005E4E3C"/>
    <w:rsid w:val="005E4E8E"/>
    <w:rsid w:val="005E5202"/>
    <w:rsid w:val="005E5481"/>
    <w:rsid w:val="005E58D4"/>
    <w:rsid w:val="005E60B4"/>
    <w:rsid w:val="005E65EB"/>
    <w:rsid w:val="005E65ED"/>
    <w:rsid w:val="005E692E"/>
    <w:rsid w:val="005E6D96"/>
    <w:rsid w:val="005E6EFC"/>
    <w:rsid w:val="005E6F8F"/>
    <w:rsid w:val="005E73F5"/>
    <w:rsid w:val="005E747C"/>
    <w:rsid w:val="005E7765"/>
    <w:rsid w:val="005E78C9"/>
    <w:rsid w:val="005E7ADE"/>
    <w:rsid w:val="005F00A8"/>
    <w:rsid w:val="005F00BE"/>
    <w:rsid w:val="005F00D6"/>
    <w:rsid w:val="005F0106"/>
    <w:rsid w:val="005F032C"/>
    <w:rsid w:val="005F03E7"/>
    <w:rsid w:val="005F07E5"/>
    <w:rsid w:val="005F087C"/>
    <w:rsid w:val="005F0B76"/>
    <w:rsid w:val="005F13A9"/>
    <w:rsid w:val="005F1592"/>
    <w:rsid w:val="005F17EA"/>
    <w:rsid w:val="005F1BA6"/>
    <w:rsid w:val="005F1C32"/>
    <w:rsid w:val="005F1DC5"/>
    <w:rsid w:val="005F209E"/>
    <w:rsid w:val="005F233D"/>
    <w:rsid w:val="005F24E5"/>
    <w:rsid w:val="005F25DE"/>
    <w:rsid w:val="005F27A9"/>
    <w:rsid w:val="005F287E"/>
    <w:rsid w:val="005F2D16"/>
    <w:rsid w:val="005F2DC2"/>
    <w:rsid w:val="005F2DDB"/>
    <w:rsid w:val="005F34B9"/>
    <w:rsid w:val="005F3685"/>
    <w:rsid w:val="005F3710"/>
    <w:rsid w:val="005F3818"/>
    <w:rsid w:val="005F4097"/>
    <w:rsid w:val="005F44D4"/>
    <w:rsid w:val="005F49C5"/>
    <w:rsid w:val="005F4B72"/>
    <w:rsid w:val="005F4C75"/>
    <w:rsid w:val="005F4EEE"/>
    <w:rsid w:val="005F5175"/>
    <w:rsid w:val="005F5257"/>
    <w:rsid w:val="005F54E2"/>
    <w:rsid w:val="005F5503"/>
    <w:rsid w:val="005F5666"/>
    <w:rsid w:val="005F5761"/>
    <w:rsid w:val="005F5847"/>
    <w:rsid w:val="005F5926"/>
    <w:rsid w:val="005F5B6D"/>
    <w:rsid w:val="005F61FB"/>
    <w:rsid w:val="005F638F"/>
    <w:rsid w:val="005F6425"/>
    <w:rsid w:val="005F64AB"/>
    <w:rsid w:val="005F66BB"/>
    <w:rsid w:val="005F689C"/>
    <w:rsid w:val="005F6BB9"/>
    <w:rsid w:val="005F6C3E"/>
    <w:rsid w:val="005F6C55"/>
    <w:rsid w:val="005F6CC3"/>
    <w:rsid w:val="005F700A"/>
    <w:rsid w:val="005F74C9"/>
    <w:rsid w:val="005F756C"/>
    <w:rsid w:val="005F76B6"/>
    <w:rsid w:val="005F76EF"/>
    <w:rsid w:val="005F7892"/>
    <w:rsid w:val="005F7A17"/>
    <w:rsid w:val="005F7C0C"/>
    <w:rsid w:val="006001C5"/>
    <w:rsid w:val="006001FC"/>
    <w:rsid w:val="0060042A"/>
    <w:rsid w:val="0060059B"/>
    <w:rsid w:val="0060086E"/>
    <w:rsid w:val="00600EE4"/>
    <w:rsid w:val="0060110A"/>
    <w:rsid w:val="006013B2"/>
    <w:rsid w:val="00601D73"/>
    <w:rsid w:val="006022DB"/>
    <w:rsid w:val="0060261B"/>
    <w:rsid w:val="00602C75"/>
    <w:rsid w:val="00602DDE"/>
    <w:rsid w:val="00602F30"/>
    <w:rsid w:val="00602FA4"/>
    <w:rsid w:val="0060308A"/>
    <w:rsid w:val="0060313A"/>
    <w:rsid w:val="00603688"/>
    <w:rsid w:val="00603A3A"/>
    <w:rsid w:val="00603E75"/>
    <w:rsid w:val="00603F9F"/>
    <w:rsid w:val="0060467F"/>
    <w:rsid w:val="0060482D"/>
    <w:rsid w:val="00604AF1"/>
    <w:rsid w:val="00604E7D"/>
    <w:rsid w:val="00604FC2"/>
    <w:rsid w:val="006051C9"/>
    <w:rsid w:val="006054B2"/>
    <w:rsid w:val="006054D2"/>
    <w:rsid w:val="006055CD"/>
    <w:rsid w:val="006055D4"/>
    <w:rsid w:val="0060578B"/>
    <w:rsid w:val="00605A80"/>
    <w:rsid w:val="00605C37"/>
    <w:rsid w:val="00605EAB"/>
    <w:rsid w:val="00605FD1"/>
    <w:rsid w:val="00606426"/>
    <w:rsid w:val="00606718"/>
    <w:rsid w:val="006069B7"/>
    <w:rsid w:val="0060704A"/>
    <w:rsid w:val="00607237"/>
    <w:rsid w:val="0060737F"/>
    <w:rsid w:val="00607446"/>
    <w:rsid w:val="0060778B"/>
    <w:rsid w:val="00607A8C"/>
    <w:rsid w:val="00607AF4"/>
    <w:rsid w:val="00607FD9"/>
    <w:rsid w:val="00610260"/>
    <w:rsid w:val="006105DC"/>
    <w:rsid w:val="00610B04"/>
    <w:rsid w:val="00610BFA"/>
    <w:rsid w:val="00610D14"/>
    <w:rsid w:val="006113FE"/>
    <w:rsid w:val="00611851"/>
    <w:rsid w:val="006126FF"/>
    <w:rsid w:val="0061276A"/>
    <w:rsid w:val="00612B77"/>
    <w:rsid w:val="00612D15"/>
    <w:rsid w:val="0061309B"/>
    <w:rsid w:val="0061362A"/>
    <w:rsid w:val="006136B1"/>
    <w:rsid w:val="006137F2"/>
    <w:rsid w:val="00613FC4"/>
    <w:rsid w:val="006140D3"/>
    <w:rsid w:val="00614259"/>
    <w:rsid w:val="0061444B"/>
    <w:rsid w:val="0061457B"/>
    <w:rsid w:val="0061461B"/>
    <w:rsid w:val="00614A05"/>
    <w:rsid w:val="00614AA6"/>
    <w:rsid w:val="00615261"/>
    <w:rsid w:val="00616050"/>
    <w:rsid w:val="0061610E"/>
    <w:rsid w:val="006165E6"/>
    <w:rsid w:val="0061684A"/>
    <w:rsid w:val="00616CAB"/>
    <w:rsid w:val="006170C4"/>
    <w:rsid w:val="0061714F"/>
    <w:rsid w:val="00617292"/>
    <w:rsid w:val="00617705"/>
    <w:rsid w:val="0061777F"/>
    <w:rsid w:val="00617C2D"/>
    <w:rsid w:val="00617CDB"/>
    <w:rsid w:val="00617DBB"/>
    <w:rsid w:val="00617E5E"/>
    <w:rsid w:val="0062004A"/>
    <w:rsid w:val="00620174"/>
    <w:rsid w:val="00620748"/>
    <w:rsid w:val="00620931"/>
    <w:rsid w:val="00620D67"/>
    <w:rsid w:val="00620E29"/>
    <w:rsid w:val="00620E8F"/>
    <w:rsid w:val="00621076"/>
    <w:rsid w:val="006210D2"/>
    <w:rsid w:val="006211B6"/>
    <w:rsid w:val="006213F0"/>
    <w:rsid w:val="006214BD"/>
    <w:rsid w:val="00621945"/>
    <w:rsid w:val="00621AFF"/>
    <w:rsid w:val="00621CDB"/>
    <w:rsid w:val="00621F88"/>
    <w:rsid w:val="00622191"/>
    <w:rsid w:val="006221A1"/>
    <w:rsid w:val="006224E5"/>
    <w:rsid w:val="00622523"/>
    <w:rsid w:val="00622B31"/>
    <w:rsid w:val="006239BE"/>
    <w:rsid w:val="00623B03"/>
    <w:rsid w:val="00623C45"/>
    <w:rsid w:val="00623CA2"/>
    <w:rsid w:val="00623CD4"/>
    <w:rsid w:val="00623E09"/>
    <w:rsid w:val="00624266"/>
    <w:rsid w:val="006244DB"/>
    <w:rsid w:val="006246E2"/>
    <w:rsid w:val="0062495D"/>
    <w:rsid w:val="00624D8D"/>
    <w:rsid w:val="00624FB2"/>
    <w:rsid w:val="00625623"/>
    <w:rsid w:val="0062563C"/>
    <w:rsid w:val="00625AF1"/>
    <w:rsid w:val="00625B65"/>
    <w:rsid w:val="00625C5C"/>
    <w:rsid w:val="00625CDA"/>
    <w:rsid w:val="00625D24"/>
    <w:rsid w:val="00625EF4"/>
    <w:rsid w:val="006261EF"/>
    <w:rsid w:val="0062633C"/>
    <w:rsid w:val="00626427"/>
    <w:rsid w:val="006266D8"/>
    <w:rsid w:val="00626909"/>
    <w:rsid w:val="00626AFD"/>
    <w:rsid w:val="00626DBD"/>
    <w:rsid w:val="0062742C"/>
    <w:rsid w:val="00627629"/>
    <w:rsid w:val="006277F5"/>
    <w:rsid w:val="00627809"/>
    <w:rsid w:val="00627AC4"/>
    <w:rsid w:val="0063008E"/>
    <w:rsid w:val="0063009C"/>
    <w:rsid w:val="006301D9"/>
    <w:rsid w:val="00630759"/>
    <w:rsid w:val="00630AB3"/>
    <w:rsid w:val="006316C2"/>
    <w:rsid w:val="00631CFF"/>
    <w:rsid w:val="00631E0F"/>
    <w:rsid w:val="00631E69"/>
    <w:rsid w:val="0063219C"/>
    <w:rsid w:val="00632285"/>
    <w:rsid w:val="0063241A"/>
    <w:rsid w:val="0063249F"/>
    <w:rsid w:val="00632509"/>
    <w:rsid w:val="0063268F"/>
    <w:rsid w:val="00633102"/>
    <w:rsid w:val="006332E9"/>
    <w:rsid w:val="00633451"/>
    <w:rsid w:val="006335E7"/>
    <w:rsid w:val="00633AB3"/>
    <w:rsid w:val="00634309"/>
    <w:rsid w:val="006348BD"/>
    <w:rsid w:val="00634A0C"/>
    <w:rsid w:val="00634BBD"/>
    <w:rsid w:val="00634C21"/>
    <w:rsid w:val="00634F2F"/>
    <w:rsid w:val="006350C6"/>
    <w:rsid w:val="0063510C"/>
    <w:rsid w:val="0063565E"/>
    <w:rsid w:val="006357C6"/>
    <w:rsid w:val="006357D9"/>
    <w:rsid w:val="00635A37"/>
    <w:rsid w:val="00635F25"/>
    <w:rsid w:val="006363E2"/>
    <w:rsid w:val="006368B9"/>
    <w:rsid w:val="0063698A"/>
    <w:rsid w:val="006369B2"/>
    <w:rsid w:val="00636BDB"/>
    <w:rsid w:val="00636BFC"/>
    <w:rsid w:val="00636CA8"/>
    <w:rsid w:val="00637038"/>
    <w:rsid w:val="00637188"/>
    <w:rsid w:val="00637251"/>
    <w:rsid w:val="006375DC"/>
    <w:rsid w:val="006379E4"/>
    <w:rsid w:val="00637BBB"/>
    <w:rsid w:val="00637C77"/>
    <w:rsid w:val="00637CE9"/>
    <w:rsid w:val="00637E17"/>
    <w:rsid w:val="006400A9"/>
    <w:rsid w:val="006404DB"/>
    <w:rsid w:val="00640C94"/>
    <w:rsid w:val="00640F3B"/>
    <w:rsid w:val="00641879"/>
    <w:rsid w:val="006418EC"/>
    <w:rsid w:val="00641915"/>
    <w:rsid w:val="0064193B"/>
    <w:rsid w:val="00641A93"/>
    <w:rsid w:val="00641C5F"/>
    <w:rsid w:val="00642166"/>
    <w:rsid w:val="0064242C"/>
    <w:rsid w:val="00642A19"/>
    <w:rsid w:val="00642F50"/>
    <w:rsid w:val="00642FE2"/>
    <w:rsid w:val="0064316C"/>
    <w:rsid w:val="006433BF"/>
    <w:rsid w:val="00643421"/>
    <w:rsid w:val="006435B2"/>
    <w:rsid w:val="006438E1"/>
    <w:rsid w:val="006439FC"/>
    <w:rsid w:val="00643D42"/>
    <w:rsid w:val="00643DC7"/>
    <w:rsid w:val="00643F38"/>
    <w:rsid w:val="00644410"/>
    <w:rsid w:val="0064448D"/>
    <w:rsid w:val="00644795"/>
    <w:rsid w:val="00644CAB"/>
    <w:rsid w:val="00644DCE"/>
    <w:rsid w:val="0064504F"/>
    <w:rsid w:val="006450D1"/>
    <w:rsid w:val="006455F5"/>
    <w:rsid w:val="0064571B"/>
    <w:rsid w:val="006461BB"/>
    <w:rsid w:val="00646899"/>
    <w:rsid w:val="00646990"/>
    <w:rsid w:val="00646AFF"/>
    <w:rsid w:val="00646B4B"/>
    <w:rsid w:val="00646C13"/>
    <w:rsid w:val="00646C59"/>
    <w:rsid w:val="00646D21"/>
    <w:rsid w:val="00646E70"/>
    <w:rsid w:val="00646F54"/>
    <w:rsid w:val="00647193"/>
    <w:rsid w:val="00647723"/>
    <w:rsid w:val="00647999"/>
    <w:rsid w:val="00647C0E"/>
    <w:rsid w:val="00647FE8"/>
    <w:rsid w:val="00650061"/>
    <w:rsid w:val="006501EC"/>
    <w:rsid w:val="00650604"/>
    <w:rsid w:val="006506B8"/>
    <w:rsid w:val="00650C46"/>
    <w:rsid w:val="00650D3B"/>
    <w:rsid w:val="00650F08"/>
    <w:rsid w:val="00651298"/>
    <w:rsid w:val="00651301"/>
    <w:rsid w:val="00651442"/>
    <w:rsid w:val="006516B5"/>
    <w:rsid w:val="00651872"/>
    <w:rsid w:val="00651A9F"/>
    <w:rsid w:val="00651F54"/>
    <w:rsid w:val="00651F59"/>
    <w:rsid w:val="0065216A"/>
    <w:rsid w:val="00652191"/>
    <w:rsid w:val="006524DA"/>
    <w:rsid w:val="006526E7"/>
    <w:rsid w:val="0065270A"/>
    <w:rsid w:val="006527AE"/>
    <w:rsid w:val="006527B1"/>
    <w:rsid w:val="00652FD7"/>
    <w:rsid w:val="0065309D"/>
    <w:rsid w:val="00653184"/>
    <w:rsid w:val="006532F0"/>
    <w:rsid w:val="0065343D"/>
    <w:rsid w:val="006537E9"/>
    <w:rsid w:val="006539AF"/>
    <w:rsid w:val="00654139"/>
    <w:rsid w:val="00654538"/>
    <w:rsid w:val="006546F5"/>
    <w:rsid w:val="0065488E"/>
    <w:rsid w:val="00654894"/>
    <w:rsid w:val="00654AFF"/>
    <w:rsid w:val="00654B5C"/>
    <w:rsid w:val="006553E3"/>
    <w:rsid w:val="0065578F"/>
    <w:rsid w:val="00655914"/>
    <w:rsid w:val="00655A2F"/>
    <w:rsid w:val="00655A6E"/>
    <w:rsid w:val="00655B90"/>
    <w:rsid w:val="00655CCD"/>
    <w:rsid w:val="00655E98"/>
    <w:rsid w:val="00655FCD"/>
    <w:rsid w:val="00656374"/>
    <w:rsid w:val="006568B2"/>
    <w:rsid w:val="00656EC5"/>
    <w:rsid w:val="00657139"/>
    <w:rsid w:val="00657197"/>
    <w:rsid w:val="006571DB"/>
    <w:rsid w:val="00657649"/>
    <w:rsid w:val="00657E49"/>
    <w:rsid w:val="00657FB9"/>
    <w:rsid w:val="00660209"/>
    <w:rsid w:val="0066050B"/>
    <w:rsid w:val="006605B8"/>
    <w:rsid w:val="006607CD"/>
    <w:rsid w:val="00660BBD"/>
    <w:rsid w:val="00661013"/>
    <w:rsid w:val="006611CF"/>
    <w:rsid w:val="00661283"/>
    <w:rsid w:val="0066130D"/>
    <w:rsid w:val="00661469"/>
    <w:rsid w:val="006616F0"/>
    <w:rsid w:val="0066172E"/>
    <w:rsid w:val="00661761"/>
    <w:rsid w:val="006617AD"/>
    <w:rsid w:val="00661FFC"/>
    <w:rsid w:val="00662013"/>
    <w:rsid w:val="0066281B"/>
    <w:rsid w:val="0066281C"/>
    <w:rsid w:val="00662838"/>
    <w:rsid w:val="00662957"/>
    <w:rsid w:val="00662B35"/>
    <w:rsid w:val="00662CED"/>
    <w:rsid w:val="006630B0"/>
    <w:rsid w:val="00663337"/>
    <w:rsid w:val="00663628"/>
    <w:rsid w:val="00663673"/>
    <w:rsid w:val="006638EE"/>
    <w:rsid w:val="006639DE"/>
    <w:rsid w:val="00663B10"/>
    <w:rsid w:val="00663BC6"/>
    <w:rsid w:val="00663E93"/>
    <w:rsid w:val="00664219"/>
    <w:rsid w:val="00664232"/>
    <w:rsid w:val="0066507F"/>
    <w:rsid w:val="006650A1"/>
    <w:rsid w:val="00665355"/>
    <w:rsid w:val="006654F5"/>
    <w:rsid w:val="0066554A"/>
    <w:rsid w:val="006655B2"/>
    <w:rsid w:val="006659B4"/>
    <w:rsid w:val="00665C57"/>
    <w:rsid w:val="00665DB7"/>
    <w:rsid w:val="00666273"/>
    <w:rsid w:val="00666C7C"/>
    <w:rsid w:val="00666DF3"/>
    <w:rsid w:val="00667471"/>
    <w:rsid w:val="0066767E"/>
    <w:rsid w:val="00667C54"/>
    <w:rsid w:val="00667C9A"/>
    <w:rsid w:val="00667ED2"/>
    <w:rsid w:val="00667F9F"/>
    <w:rsid w:val="006702B1"/>
    <w:rsid w:val="006706F8"/>
    <w:rsid w:val="00670B00"/>
    <w:rsid w:val="00670D35"/>
    <w:rsid w:val="00671200"/>
    <w:rsid w:val="006714A1"/>
    <w:rsid w:val="006715B8"/>
    <w:rsid w:val="006717C6"/>
    <w:rsid w:val="00671ABA"/>
    <w:rsid w:val="00671D1E"/>
    <w:rsid w:val="006721CD"/>
    <w:rsid w:val="00672A96"/>
    <w:rsid w:val="00672ADB"/>
    <w:rsid w:val="006730AB"/>
    <w:rsid w:val="006731BE"/>
    <w:rsid w:val="006733D3"/>
    <w:rsid w:val="00673540"/>
    <w:rsid w:val="006739CC"/>
    <w:rsid w:val="00673D7F"/>
    <w:rsid w:val="00673EC3"/>
    <w:rsid w:val="00673F75"/>
    <w:rsid w:val="00674537"/>
    <w:rsid w:val="00674855"/>
    <w:rsid w:val="0067489C"/>
    <w:rsid w:val="00674CAD"/>
    <w:rsid w:val="006755BF"/>
    <w:rsid w:val="006755CA"/>
    <w:rsid w:val="00675636"/>
    <w:rsid w:val="00675798"/>
    <w:rsid w:val="00675803"/>
    <w:rsid w:val="00675AAE"/>
    <w:rsid w:val="00675E2D"/>
    <w:rsid w:val="0067614F"/>
    <w:rsid w:val="006763E9"/>
    <w:rsid w:val="006765D8"/>
    <w:rsid w:val="006766BA"/>
    <w:rsid w:val="00676B87"/>
    <w:rsid w:val="00676EE4"/>
    <w:rsid w:val="0067745D"/>
    <w:rsid w:val="006774CB"/>
    <w:rsid w:val="0067769E"/>
    <w:rsid w:val="006777F5"/>
    <w:rsid w:val="00677C6D"/>
    <w:rsid w:val="00677D0B"/>
    <w:rsid w:val="00677DA5"/>
    <w:rsid w:val="00680040"/>
    <w:rsid w:val="00680078"/>
    <w:rsid w:val="0068033E"/>
    <w:rsid w:val="0068043F"/>
    <w:rsid w:val="00680696"/>
    <w:rsid w:val="00680776"/>
    <w:rsid w:val="00680BC3"/>
    <w:rsid w:val="00680E74"/>
    <w:rsid w:val="00680F74"/>
    <w:rsid w:val="00681178"/>
    <w:rsid w:val="006811FE"/>
    <w:rsid w:val="006814D1"/>
    <w:rsid w:val="00681697"/>
    <w:rsid w:val="00681B12"/>
    <w:rsid w:val="00681B71"/>
    <w:rsid w:val="00681C22"/>
    <w:rsid w:val="00681E17"/>
    <w:rsid w:val="00681F42"/>
    <w:rsid w:val="00681F71"/>
    <w:rsid w:val="00682129"/>
    <w:rsid w:val="00682172"/>
    <w:rsid w:val="00682187"/>
    <w:rsid w:val="00682341"/>
    <w:rsid w:val="0068261B"/>
    <w:rsid w:val="006827FC"/>
    <w:rsid w:val="00682A91"/>
    <w:rsid w:val="00682CB3"/>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5631"/>
    <w:rsid w:val="0068566E"/>
    <w:rsid w:val="006856FA"/>
    <w:rsid w:val="006859D0"/>
    <w:rsid w:val="00685E54"/>
    <w:rsid w:val="00686013"/>
    <w:rsid w:val="00686275"/>
    <w:rsid w:val="006864B9"/>
    <w:rsid w:val="00686890"/>
    <w:rsid w:val="00686C24"/>
    <w:rsid w:val="00686EE5"/>
    <w:rsid w:val="00686FCE"/>
    <w:rsid w:val="00687087"/>
    <w:rsid w:val="006875B0"/>
    <w:rsid w:val="0068772B"/>
    <w:rsid w:val="006900AF"/>
    <w:rsid w:val="006902AB"/>
    <w:rsid w:val="00690392"/>
    <w:rsid w:val="00690504"/>
    <w:rsid w:val="00690B9E"/>
    <w:rsid w:val="00690CCA"/>
    <w:rsid w:val="00690D48"/>
    <w:rsid w:val="00690D80"/>
    <w:rsid w:val="00690DE1"/>
    <w:rsid w:val="006914D1"/>
    <w:rsid w:val="00691519"/>
    <w:rsid w:val="006915B5"/>
    <w:rsid w:val="006916B5"/>
    <w:rsid w:val="00691805"/>
    <w:rsid w:val="00691C28"/>
    <w:rsid w:val="006928F6"/>
    <w:rsid w:val="00692CC4"/>
    <w:rsid w:val="00692EA6"/>
    <w:rsid w:val="006931C7"/>
    <w:rsid w:val="00693571"/>
    <w:rsid w:val="006936C8"/>
    <w:rsid w:val="006939D3"/>
    <w:rsid w:val="00693A3F"/>
    <w:rsid w:val="00693D93"/>
    <w:rsid w:val="006940FE"/>
    <w:rsid w:val="006947D9"/>
    <w:rsid w:val="00694BEE"/>
    <w:rsid w:val="00694D53"/>
    <w:rsid w:val="00694DA7"/>
    <w:rsid w:val="0069524F"/>
    <w:rsid w:val="00695405"/>
    <w:rsid w:val="00695CB5"/>
    <w:rsid w:val="00695CFB"/>
    <w:rsid w:val="00695FB3"/>
    <w:rsid w:val="00695FEF"/>
    <w:rsid w:val="006960A8"/>
    <w:rsid w:val="0069639B"/>
    <w:rsid w:val="006966B6"/>
    <w:rsid w:val="0069696B"/>
    <w:rsid w:val="00696AA8"/>
    <w:rsid w:val="00697187"/>
    <w:rsid w:val="006972AB"/>
    <w:rsid w:val="00697323"/>
    <w:rsid w:val="0069743C"/>
    <w:rsid w:val="006979B7"/>
    <w:rsid w:val="00697D79"/>
    <w:rsid w:val="006A0415"/>
    <w:rsid w:val="006A05C5"/>
    <w:rsid w:val="006A0648"/>
    <w:rsid w:val="006A078B"/>
    <w:rsid w:val="006A091C"/>
    <w:rsid w:val="006A09B6"/>
    <w:rsid w:val="006A09DF"/>
    <w:rsid w:val="006A0C19"/>
    <w:rsid w:val="006A0C63"/>
    <w:rsid w:val="006A10B4"/>
    <w:rsid w:val="006A1136"/>
    <w:rsid w:val="006A113C"/>
    <w:rsid w:val="006A1469"/>
    <w:rsid w:val="006A1524"/>
    <w:rsid w:val="006A164F"/>
    <w:rsid w:val="006A16F1"/>
    <w:rsid w:val="006A1907"/>
    <w:rsid w:val="006A1B1D"/>
    <w:rsid w:val="006A1C60"/>
    <w:rsid w:val="006A1C88"/>
    <w:rsid w:val="006A1CF0"/>
    <w:rsid w:val="006A2042"/>
    <w:rsid w:val="006A2051"/>
    <w:rsid w:val="006A23AC"/>
    <w:rsid w:val="006A242E"/>
    <w:rsid w:val="006A2473"/>
    <w:rsid w:val="006A27B3"/>
    <w:rsid w:val="006A29AA"/>
    <w:rsid w:val="006A2A4B"/>
    <w:rsid w:val="006A2BCF"/>
    <w:rsid w:val="006A2C3E"/>
    <w:rsid w:val="006A2DE2"/>
    <w:rsid w:val="006A2F5C"/>
    <w:rsid w:val="006A3376"/>
    <w:rsid w:val="006A33E9"/>
    <w:rsid w:val="006A3672"/>
    <w:rsid w:val="006A36A3"/>
    <w:rsid w:val="006A38E4"/>
    <w:rsid w:val="006A3AB1"/>
    <w:rsid w:val="006A3B4C"/>
    <w:rsid w:val="006A3CFF"/>
    <w:rsid w:val="006A42C4"/>
    <w:rsid w:val="006A4428"/>
    <w:rsid w:val="006A4486"/>
    <w:rsid w:val="006A4591"/>
    <w:rsid w:val="006A4816"/>
    <w:rsid w:val="006A4A65"/>
    <w:rsid w:val="006A4BB6"/>
    <w:rsid w:val="006A4DE9"/>
    <w:rsid w:val="006A4EA4"/>
    <w:rsid w:val="006A50A0"/>
    <w:rsid w:val="006A5196"/>
    <w:rsid w:val="006A528C"/>
    <w:rsid w:val="006A5337"/>
    <w:rsid w:val="006A5349"/>
    <w:rsid w:val="006A55C5"/>
    <w:rsid w:val="006A56BD"/>
    <w:rsid w:val="006A56C1"/>
    <w:rsid w:val="006A572C"/>
    <w:rsid w:val="006A574D"/>
    <w:rsid w:val="006A601C"/>
    <w:rsid w:val="006A62BC"/>
    <w:rsid w:val="006A65AD"/>
    <w:rsid w:val="006A6B41"/>
    <w:rsid w:val="006A6CA7"/>
    <w:rsid w:val="006A6E25"/>
    <w:rsid w:val="006A6EB8"/>
    <w:rsid w:val="006A6FFE"/>
    <w:rsid w:val="006A709C"/>
    <w:rsid w:val="006A780B"/>
    <w:rsid w:val="006B00BD"/>
    <w:rsid w:val="006B0160"/>
    <w:rsid w:val="006B069C"/>
    <w:rsid w:val="006B0BE9"/>
    <w:rsid w:val="006B0BFF"/>
    <w:rsid w:val="006B0D3B"/>
    <w:rsid w:val="006B0D73"/>
    <w:rsid w:val="006B0E31"/>
    <w:rsid w:val="006B0EBC"/>
    <w:rsid w:val="006B125A"/>
    <w:rsid w:val="006B13AE"/>
    <w:rsid w:val="006B13D0"/>
    <w:rsid w:val="006B16FB"/>
    <w:rsid w:val="006B19F3"/>
    <w:rsid w:val="006B19FA"/>
    <w:rsid w:val="006B1BBD"/>
    <w:rsid w:val="006B218E"/>
    <w:rsid w:val="006B2245"/>
    <w:rsid w:val="006B2420"/>
    <w:rsid w:val="006B2B35"/>
    <w:rsid w:val="006B2C43"/>
    <w:rsid w:val="006B3027"/>
    <w:rsid w:val="006B312F"/>
    <w:rsid w:val="006B334F"/>
    <w:rsid w:val="006B33C5"/>
    <w:rsid w:val="006B37E1"/>
    <w:rsid w:val="006B3E2C"/>
    <w:rsid w:val="006B3FD1"/>
    <w:rsid w:val="006B41A2"/>
    <w:rsid w:val="006B42F9"/>
    <w:rsid w:val="006B4556"/>
    <w:rsid w:val="006B4586"/>
    <w:rsid w:val="006B4BC5"/>
    <w:rsid w:val="006B4E15"/>
    <w:rsid w:val="006B51FF"/>
    <w:rsid w:val="006B5285"/>
    <w:rsid w:val="006B54B4"/>
    <w:rsid w:val="006B57CD"/>
    <w:rsid w:val="006B6017"/>
    <w:rsid w:val="006B6101"/>
    <w:rsid w:val="006B6273"/>
    <w:rsid w:val="006B6291"/>
    <w:rsid w:val="006B63D6"/>
    <w:rsid w:val="006B65C9"/>
    <w:rsid w:val="006B6628"/>
    <w:rsid w:val="006B666D"/>
    <w:rsid w:val="006B6E11"/>
    <w:rsid w:val="006B6EBC"/>
    <w:rsid w:val="006B6F88"/>
    <w:rsid w:val="006B730B"/>
    <w:rsid w:val="006B740A"/>
    <w:rsid w:val="006B7772"/>
    <w:rsid w:val="006B7991"/>
    <w:rsid w:val="006B7BE5"/>
    <w:rsid w:val="006B7C95"/>
    <w:rsid w:val="006B7E81"/>
    <w:rsid w:val="006C0086"/>
    <w:rsid w:val="006C02E4"/>
    <w:rsid w:val="006C0897"/>
    <w:rsid w:val="006C09C4"/>
    <w:rsid w:val="006C09E8"/>
    <w:rsid w:val="006C0B93"/>
    <w:rsid w:val="006C0C08"/>
    <w:rsid w:val="006C0C4A"/>
    <w:rsid w:val="006C0C70"/>
    <w:rsid w:val="006C0FD7"/>
    <w:rsid w:val="006C1221"/>
    <w:rsid w:val="006C1365"/>
    <w:rsid w:val="006C1427"/>
    <w:rsid w:val="006C1822"/>
    <w:rsid w:val="006C1894"/>
    <w:rsid w:val="006C19D8"/>
    <w:rsid w:val="006C1A1D"/>
    <w:rsid w:val="006C1A4D"/>
    <w:rsid w:val="006C1B39"/>
    <w:rsid w:val="006C1D37"/>
    <w:rsid w:val="006C1D59"/>
    <w:rsid w:val="006C1FB1"/>
    <w:rsid w:val="006C22E0"/>
    <w:rsid w:val="006C2397"/>
    <w:rsid w:val="006C28DD"/>
    <w:rsid w:val="006C29B9"/>
    <w:rsid w:val="006C2AB6"/>
    <w:rsid w:val="006C2F74"/>
    <w:rsid w:val="006C30F1"/>
    <w:rsid w:val="006C31AE"/>
    <w:rsid w:val="006C35E1"/>
    <w:rsid w:val="006C3655"/>
    <w:rsid w:val="006C37CA"/>
    <w:rsid w:val="006C38BA"/>
    <w:rsid w:val="006C3A3D"/>
    <w:rsid w:val="006C3CE5"/>
    <w:rsid w:val="006C3F07"/>
    <w:rsid w:val="006C4083"/>
    <w:rsid w:val="006C417A"/>
    <w:rsid w:val="006C41E5"/>
    <w:rsid w:val="006C451B"/>
    <w:rsid w:val="006C4831"/>
    <w:rsid w:val="006C48CA"/>
    <w:rsid w:val="006C495F"/>
    <w:rsid w:val="006C4B7A"/>
    <w:rsid w:val="006C4D89"/>
    <w:rsid w:val="006C4F9F"/>
    <w:rsid w:val="006C4FBC"/>
    <w:rsid w:val="006C53D9"/>
    <w:rsid w:val="006C55E7"/>
    <w:rsid w:val="006C560C"/>
    <w:rsid w:val="006C560F"/>
    <w:rsid w:val="006C564C"/>
    <w:rsid w:val="006C58E5"/>
    <w:rsid w:val="006C5D10"/>
    <w:rsid w:val="006C5EAD"/>
    <w:rsid w:val="006C5FD5"/>
    <w:rsid w:val="006C626A"/>
    <w:rsid w:val="006C65FB"/>
    <w:rsid w:val="006C664A"/>
    <w:rsid w:val="006C681D"/>
    <w:rsid w:val="006C6AFA"/>
    <w:rsid w:val="006C6EFD"/>
    <w:rsid w:val="006C706A"/>
    <w:rsid w:val="006C7423"/>
    <w:rsid w:val="006C7474"/>
    <w:rsid w:val="006C763F"/>
    <w:rsid w:val="006C7959"/>
    <w:rsid w:val="006C7CBC"/>
    <w:rsid w:val="006C7F4A"/>
    <w:rsid w:val="006D0221"/>
    <w:rsid w:val="006D0537"/>
    <w:rsid w:val="006D0588"/>
    <w:rsid w:val="006D0738"/>
    <w:rsid w:val="006D0A0F"/>
    <w:rsid w:val="006D0A86"/>
    <w:rsid w:val="006D0DAC"/>
    <w:rsid w:val="006D0F2E"/>
    <w:rsid w:val="006D1105"/>
    <w:rsid w:val="006D1134"/>
    <w:rsid w:val="006D1222"/>
    <w:rsid w:val="006D12B7"/>
    <w:rsid w:val="006D2013"/>
    <w:rsid w:val="006D2062"/>
    <w:rsid w:val="006D213A"/>
    <w:rsid w:val="006D26F3"/>
    <w:rsid w:val="006D2791"/>
    <w:rsid w:val="006D27A5"/>
    <w:rsid w:val="006D2954"/>
    <w:rsid w:val="006D2D1B"/>
    <w:rsid w:val="006D2DC5"/>
    <w:rsid w:val="006D2DC7"/>
    <w:rsid w:val="006D3331"/>
    <w:rsid w:val="006D3352"/>
    <w:rsid w:val="006D33AA"/>
    <w:rsid w:val="006D33C5"/>
    <w:rsid w:val="006D36F2"/>
    <w:rsid w:val="006D38F8"/>
    <w:rsid w:val="006D4081"/>
    <w:rsid w:val="006D40A8"/>
    <w:rsid w:val="006D42E3"/>
    <w:rsid w:val="006D434B"/>
    <w:rsid w:val="006D4754"/>
    <w:rsid w:val="006D49A3"/>
    <w:rsid w:val="006D4B66"/>
    <w:rsid w:val="006D4E34"/>
    <w:rsid w:val="006D509E"/>
    <w:rsid w:val="006D5213"/>
    <w:rsid w:val="006D5243"/>
    <w:rsid w:val="006D5617"/>
    <w:rsid w:val="006D5A82"/>
    <w:rsid w:val="006D5D21"/>
    <w:rsid w:val="006D64F8"/>
    <w:rsid w:val="006D68D7"/>
    <w:rsid w:val="006D6984"/>
    <w:rsid w:val="006D6AE8"/>
    <w:rsid w:val="006D6C42"/>
    <w:rsid w:val="006D6C87"/>
    <w:rsid w:val="006D6DF3"/>
    <w:rsid w:val="006D72A2"/>
    <w:rsid w:val="006D72C9"/>
    <w:rsid w:val="006D7354"/>
    <w:rsid w:val="006D7782"/>
    <w:rsid w:val="006D7A5B"/>
    <w:rsid w:val="006D7A5E"/>
    <w:rsid w:val="006D7ACF"/>
    <w:rsid w:val="006D7AFF"/>
    <w:rsid w:val="006E00EE"/>
    <w:rsid w:val="006E01E9"/>
    <w:rsid w:val="006E041E"/>
    <w:rsid w:val="006E0860"/>
    <w:rsid w:val="006E09F4"/>
    <w:rsid w:val="006E0C1F"/>
    <w:rsid w:val="006E1230"/>
    <w:rsid w:val="006E1BAB"/>
    <w:rsid w:val="006E1BE9"/>
    <w:rsid w:val="006E2030"/>
    <w:rsid w:val="006E206D"/>
    <w:rsid w:val="006E20F4"/>
    <w:rsid w:val="006E2258"/>
    <w:rsid w:val="006E264E"/>
    <w:rsid w:val="006E2DCD"/>
    <w:rsid w:val="006E2E1F"/>
    <w:rsid w:val="006E31FA"/>
    <w:rsid w:val="006E3315"/>
    <w:rsid w:val="006E3489"/>
    <w:rsid w:val="006E36C0"/>
    <w:rsid w:val="006E3C08"/>
    <w:rsid w:val="006E3C73"/>
    <w:rsid w:val="006E3FFF"/>
    <w:rsid w:val="006E40C2"/>
    <w:rsid w:val="006E46FC"/>
    <w:rsid w:val="006E52D0"/>
    <w:rsid w:val="006E5530"/>
    <w:rsid w:val="006E57DA"/>
    <w:rsid w:val="006E5859"/>
    <w:rsid w:val="006E5AEC"/>
    <w:rsid w:val="006E5ED1"/>
    <w:rsid w:val="006E60B1"/>
    <w:rsid w:val="006E6611"/>
    <w:rsid w:val="006E66E0"/>
    <w:rsid w:val="006E6870"/>
    <w:rsid w:val="006E6894"/>
    <w:rsid w:val="006E6DC2"/>
    <w:rsid w:val="006E739E"/>
    <w:rsid w:val="006E7414"/>
    <w:rsid w:val="006E7666"/>
    <w:rsid w:val="006E7894"/>
    <w:rsid w:val="006E7936"/>
    <w:rsid w:val="006E7A1A"/>
    <w:rsid w:val="006E7B73"/>
    <w:rsid w:val="006E7D34"/>
    <w:rsid w:val="006E7D4F"/>
    <w:rsid w:val="006E7DDA"/>
    <w:rsid w:val="006F0034"/>
    <w:rsid w:val="006F0454"/>
    <w:rsid w:val="006F04D4"/>
    <w:rsid w:val="006F0542"/>
    <w:rsid w:val="006F0547"/>
    <w:rsid w:val="006F0676"/>
    <w:rsid w:val="006F0755"/>
    <w:rsid w:val="006F09A4"/>
    <w:rsid w:val="006F09CF"/>
    <w:rsid w:val="006F0B0C"/>
    <w:rsid w:val="006F110B"/>
    <w:rsid w:val="006F1659"/>
    <w:rsid w:val="006F1736"/>
    <w:rsid w:val="006F1AF4"/>
    <w:rsid w:val="006F1D23"/>
    <w:rsid w:val="006F1F37"/>
    <w:rsid w:val="006F2040"/>
    <w:rsid w:val="006F2091"/>
    <w:rsid w:val="006F2263"/>
    <w:rsid w:val="006F2582"/>
    <w:rsid w:val="006F25AA"/>
    <w:rsid w:val="006F25DD"/>
    <w:rsid w:val="006F25F2"/>
    <w:rsid w:val="006F2697"/>
    <w:rsid w:val="006F27C0"/>
    <w:rsid w:val="006F2ACD"/>
    <w:rsid w:val="006F2B54"/>
    <w:rsid w:val="006F2CDC"/>
    <w:rsid w:val="006F308D"/>
    <w:rsid w:val="006F32F8"/>
    <w:rsid w:val="006F34C2"/>
    <w:rsid w:val="006F3729"/>
    <w:rsid w:val="006F378A"/>
    <w:rsid w:val="006F392C"/>
    <w:rsid w:val="006F3B12"/>
    <w:rsid w:val="006F3CA1"/>
    <w:rsid w:val="006F3CC5"/>
    <w:rsid w:val="006F3F7A"/>
    <w:rsid w:val="006F412F"/>
    <w:rsid w:val="006F43EE"/>
    <w:rsid w:val="006F453B"/>
    <w:rsid w:val="006F4542"/>
    <w:rsid w:val="006F4582"/>
    <w:rsid w:val="006F4B34"/>
    <w:rsid w:val="006F4C3E"/>
    <w:rsid w:val="006F5488"/>
    <w:rsid w:val="006F54D2"/>
    <w:rsid w:val="006F5866"/>
    <w:rsid w:val="006F5C5F"/>
    <w:rsid w:val="006F5C8A"/>
    <w:rsid w:val="006F5DA1"/>
    <w:rsid w:val="006F6060"/>
    <w:rsid w:val="006F6073"/>
    <w:rsid w:val="006F61B7"/>
    <w:rsid w:val="006F6306"/>
    <w:rsid w:val="006F6382"/>
    <w:rsid w:val="006F6610"/>
    <w:rsid w:val="006F6844"/>
    <w:rsid w:val="006F68ED"/>
    <w:rsid w:val="006F69D7"/>
    <w:rsid w:val="006F6C77"/>
    <w:rsid w:val="006F6FD3"/>
    <w:rsid w:val="006F7020"/>
    <w:rsid w:val="006F742E"/>
    <w:rsid w:val="006F774F"/>
    <w:rsid w:val="006F7889"/>
    <w:rsid w:val="006F78A2"/>
    <w:rsid w:val="006F7A88"/>
    <w:rsid w:val="006F7ABA"/>
    <w:rsid w:val="006F7B74"/>
    <w:rsid w:val="006F7C83"/>
    <w:rsid w:val="006F7DC7"/>
    <w:rsid w:val="006F7DD0"/>
    <w:rsid w:val="00700135"/>
    <w:rsid w:val="007001BC"/>
    <w:rsid w:val="00700C64"/>
    <w:rsid w:val="0070106C"/>
    <w:rsid w:val="00701218"/>
    <w:rsid w:val="007014BE"/>
    <w:rsid w:val="007016A9"/>
    <w:rsid w:val="007018B7"/>
    <w:rsid w:val="007018E3"/>
    <w:rsid w:val="00701E29"/>
    <w:rsid w:val="00701F1A"/>
    <w:rsid w:val="007020E7"/>
    <w:rsid w:val="0070218E"/>
    <w:rsid w:val="00702772"/>
    <w:rsid w:val="00702BFD"/>
    <w:rsid w:val="00702C9F"/>
    <w:rsid w:val="00702F9E"/>
    <w:rsid w:val="00703560"/>
    <w:rsid w:val="00703584"/>
    <w:rsid w:val="007049DD"/>
    <w:rsid w:val="00704E52"/>
    <w:rsid w:val="00704EEB"/>
    <w:rsid w:val="00705140"/>
    <w:rsid w:val="00705187"/>
    <w:rsid w:val="007051A5"/>
    <w:rsid w:val="00705723"/>
    <w:rsid w:val="00705795"/>
    <w:rsid w:val="0070580D"/>
    <w:rsid w:val="00705A4A"/>
    <w:rsid w:val="00705A8F"/>
    <w:rsid w:val="00705F99"/>
    <w:rsid w:val="00706097"/>
    <w:rsid w:val="00706AC7"/>
    <w:rsid w:val="00706AE6"/>
    <w:rsid w:val="00706D71"/>
    <w:rsid w:val="00707258"/>
    <w:rsid w:val="0070741E"/>
    <w:rsid w:val="00707442"/>
    <w:rsid w:val="00707576"/>
    <w:rsid w:val="007075E1"/>
    <w:rsid w:val="007076B9"/>
    <w:rsid w:val="007078BC"/>
    <w:rsid w:val="00707DD2"/>
    <w:rsid w:val="00710235"/>
    <w:rsid w:val="0071024A"/>
    <w:rsid w:val="00710284"/>
    <w:rsid w:val="0071051D"/>
    <w:rsid w:val="007108A2"/>
    <w:rsid w:val="007108EE"/>
    <w:rsid w:val="00710957"/>
    <w:rsid w:val="00710B0A"/>
    <w:rsid w:val="00710E74"/>
    <w:rsid w:val="007111E3"/>
    <w:rsid w:val="007111FD"/>
    <w:rsid w:val="007118DF"/>
    <w:rsid w:val="00711C8D"/>
    <w:rsid w:val="00712128"/>
    <w:rsid w:val="00712314"/>
    <w:rsid w:val="0071235E"/>
    <w:rsid w:val="00712724"/>
    <w:rsid w:val="007127F4"/>
    <w:rsid w:val="00712BFC"/>
    <w:rsid w:val="00712D9B"/>
    <w:rsid w:val="00712FB2"/>
    <w:rsid w:val="007137A9"/>
    <w:rsid w:val="0071389B"/>
    <w:rsid w:val="0071389E"/>
    <w:rsid w:val="00713A4F"/>
    <w:rsid w:val="00713A5E"/>
    <w:rsid w:val="00713D12"/>
    <w:rsid w:val="00713F31"/>
    <w:rsid w:val="00714078"/>
    <w:rsid w:val="007143E0"/>
    <w:rsid w:val="007144DE"/>
    <w:rsid w:val="007145AB"/>
    <w:rsid w:val="007145BE"/>
    <w:rsid w:val="007145F6"/>
    <w:rsid w:val="0071477F"/>
    <w:rsid w:val="007147C1"/>
    <w:rsid w:val="00714973"/>
    <w:rsid w:val="00714B20"/>
    <w:rsid w:val="00714CF2"/>
    <w:rsid w:val="00714D39"/>
    <w:rsid w:val="00714F32"/>
    <w:rsid w:val="007150A2"/>
    <w:rsid w:val="00715744"/>
    <w:rsid w:val="00715AA3"/>
    <w:rsid w:val="00715C60"/>
    <w:rsid w:val="00715C74"/>
    <w:rsid w:val="00715E2D"/>
    <w:rsid w:val="007163E1"/>
    <w:rsid w:val="0071658C"/>
    <w:rsid w:val="007175F9"/>
    <w:rsid w:val="00717789"/>
    <w:rsid w:val="00717929"/>
    <w:rsid w:val="00717D37"/>
    <w:rsid w:val="00717EFE"/>
    <w:rsid w:val="007200E0"/>
    <w:rsid w:val="007200E1"/>
    <w:rsid w:val="007201D1"/>
    <w:rsid w:val="007208C9"/>
    <w:rsid w:val="00720FF2"/>
    <w:rsid w:val="00721225"/>
    <w:rsid w:val="0072139E"/>
    <w:rsid w:val="00721595"/>
    <w:rsid w:val="00721CBE"/>
    <w:rsid w:val="00721EAA"/>
    <w:rsid w:val="00721FCB"/>
    <w:rsid w:val="00722010"/>
    <w:rsid w:val="00722053"/>
    <w:rsid w:val="00722086"/>
    <w:rsid w:val="00722167"/>
    <w:rsid w:val="00722477"/>
    <w:rsid w:val="0072276B"/>
    <w:rsid w:val="00722A7D"/>
    <w:rsid w:val="00722C21"/>
    <w:rsid w:val="00722DE7"/>
    <w:rsid w:val="00722EED"/>
    <w:rsid w:val="0072325F"/>
    <w:rsid w:val="0072339A"/>
    <w:rsid w:val="0072383B"/>
    <w:rsid w:val="00723C11"/>
    <w:rsid w:val="00723E7C"/>
    <w:rsid w:val="00723FB5"/>
    <w:rsid w:val="00723FD4"/>
    <w:rsid w:val="007246A8"/>
    <w:rsid w:val="007248E2"/>
    <w:rsid w:val="00724A63"/>
    <w:rsid w:val="00724C50"/>
    <w:rsid w:val="00724EDE"/>
    <w:rsid w:val="007252F6"/>
    <w:rsid w:val="007256C9"/>
    <w:rsid w:val="00725E72"/>
    <w:rsid w:val="00726048"/>
    <w:rsid w:val="00726172"/>
    <w:rsid w:val="00726636"/>
    <w:rsid w:val="0072677F"/>
    <w:rsid w:val="00726D13"/>
    <w:rsid w:val="00726DAA"/>
    <w:rsid w:val="00727077"/>
    <w:rsid w:val="00727294"/>
    <w:rsid w:val="007275CD"/>
    <w:rsid w:val="007276A6"/>
    <w:rsid w:val="007279AA"/>
    <w:rsid w:val="007279E5"/>
    <w:rsid w:val="00727A30"/>
    <w:rsid w:val="00727B8B"/>
    <w:rsid w:val="00727BA7"/>
    <w:rsid w:val="00727BD9"/>
    <w:rsid w:val="00727E0F"/>
    <w:rsid w:val="00727ED8"/>
    <w:rsid w:val="007302D7"/>
    <w:rsid w:val="007304B6"/>
    <w:rsid w:val="0073075C"/>
    <w:rsid w:val="00730860"/>
    <w:rsid w:val="0073086A"/>
    <w:rsid w:val="00730A7E"/>
    <w:rsid w:val="00730C0D"/>
    <w:rsid w:val="00730E4A"/>
    <w:rsid w:val="007310C3"/>
    <w:rsid w:val="00731105"/>
    <w:rsid w:val="0073192A"/>
    <w:rsid w:val="00731A45"/>
    <w:rsid w:val="00731B24"/>
    <w:rsid w:val="00731DCB"/>
    <w:rsid w:val="00731E53"/>
    <w:rsid w:val="00731E5C"/>
    <w:rsid w:val="00732141"/>
    <w:rsid w:val="00732146"/>
    <w:rsid w:val="007326E5"/>
    <w:rsid w:val="00732710"/>
    <w:rsid w:val="00732729"/>
    <w:rsid w:val="00732745"/>
    <w:rsid w:val="007327E9"/>
    <w:rsid w:val="00732A0F"/>
    <w:rsid w:val="00732CFC"/>
    <w:rsid w:val="00732E9F"/>
    <w:rsid w:val="007331CF"/>
    <w:rsid w:val="007335BA"/>
    <w:rsid w:val="00733615"/>
    <w:rsid w:val="00733AFC"/>
    <w:rsid w:val="00733CB1"/>
    <w:rsid w:val="00733D22"/>
    <w:rsid w:val="00733DB0"/>
    <w:rsid w:val="00733E21"/>
    <w:rsid w:val="00733EA4"/>
    <w:rsid w:val="00733F7A"/>
    <w:rsid w:val="00734A91"/>
    <w:rsid w:val="00734D9F"/>
    <w:rsid w:val="00734FC2"/>
    <w:rsid w:val="007355EC"/>
    <w:rsid w:val="00735998"/>
    <w:rsid w:val="00735B7A"/>
    <w:rsid w:val="00735B9B"/>
    <w:rsid w:val="00735BB0"/>
    <w:rsid w:val="00735E6F"/>
    <w:rsid w:val="00735F34"/>
    <w:rsid w:val="00735F5E"/>
    <w:rsid w:val="007361A6"/>
    <w:rsid w:val="00736D1A"/>
    <w:rsid w:val="00736E6F"/>
    <w:rsid w:val="00736F7D"/>
    <w:rsid w:val="00736FB4"/>
    <w:rsid w:val="007370D1"/>
    <w:rsid w:val="00737145"/>
    <w:rsid w:val="007371C5"/>
    <w:rsid w:val="00737BBE"/>
    <w:rsid w:val="00737DE7"/>
    <w:rsid w:val="007400BB"/>
    <w:rsid w:val="0074010A"/>
    <w:rsid w:val="007402E0"/>
    <w:rsid w:val="007405A2"/>
    <w:rsid w:val="0074069A"/>
    <w:rsid w:val="0074082B"/>
    <w:rsid w:val="0074092F"/>
    <w:rsid w:val="00740BA9"/>
    <w:rsid w:val="007410EC"/>
    <w:rsid w:val="0074164C"/>
    <w:rsid w:val="0074167B"/>
    <w:rsid w:val="007416C9"/>
    <w:rsid w:val="00741893"/>
    <w:rsid w:val="00741CDC"/>
    <w:rsid w:val="00741D65"/>
    <w:rsid w:val="00741DEA"/>
    <w:rsid w:val="00741E6F"/>
    <w:rsid w:val="00741FB1"/>
    <w:rsid w:val="00742457"/>
    <w:rsid w:val="00742C68"/>
    <w:rsid w:val="00742E63"/>
    <w:rsid w:val="00742E74"/>
    <w:rsid w:val="00743030"/>
    <w:rsid w:val="00743575"/>
    <w:rsid w:val="007435EA"/>
    <w:rsid w:val="0074365C"/>
    <w:rsid w:val="00743672"/>
    <w:rsid w:val="007436EA"/>
    <w:rsid w:val="00743B10"/>
    <w:rsid w:val="00743DD0"/>
    <w:rsid w:val="00743E19"/>
    <w:rsid w:val="00743E56"/>
    <w:rsid w:val="00743E5D"/>
    <w:rsid w:val="00743EDF"/>
    <w:rsid w:val="0074414F"/>
    <w:rsid w:val="00744714"/>
    <w:rsid w:val="007447AE"/>
    <w:rsid w:val="00744A15"/>
    <w:rsid w:val="00744A7E"/>
    <w:rsid w:val="00744C40"/>
    <w:rsid w:val="00744CD2"/>
    <w:rsid w:val="00744F9F"/>
    <w:rsid w:val="007451A0"/>
    <w:rsid w:val="007451F9"/>
    <w:rsid w:val="00745C6F"/>
    <w:rsid w:val="00745CF1"/>
    <w:rsid w:val="00745E56"/>
    <w:rsid w:val="007460E9"/>
    <w:rsid w:val="00746123"/>
    <w:rsid w:val="00746183"/>
    <w:rsid w:val="00746506"/>
    <w:rsid w:val="00746579"/>
    <w:rsid w:val="00746599"/>
    <w:rsid w:val="00746A01"/>
    <w:rsid w:val="00746BD7"/>
    <w:rsid w:val="00746FB2"/>
    <w:rsid w:val="00747046"/>
    <w:rsid w:val="0074721F"/>
    <w:rsid w:val="007472D5"/>
    <w:rsid w:val="007479EE"/>
    <w:rsid w:val="00747E30"/>
    <w:rsid w:val="00750374"/>
    <w:rsid w:val="00750408"/>
    <w:rsid w:val="00750590"/>
    <w:rsid w:val="0075073C"/>
    <w:rsid w:val="0075090B"/>
    <w:rsid w:val="007509A4"/>
    <w:rsid w:val="00750C90"/>
    <w:rsid w:val="00750CDC"/>
    <w:rsid w:val="00750E71"/>
    <w:rsid w:val="0075117C"/>
    <w:rsid w:val="00751438"/>
    <w:rsid w:val="00751599"/>
    <w:rsid w:val="00751A6E"/>
    <w:rsid w:val="00751AEF"/>
    <w:rsid w:val="00751E62"/>
    <w:rsid w:val="0075203F"/>
    <w:rsid w:val="007522CE"/>
    <w:rsid w:val="00752505"/>
    <w:rsid w:val="0075280E"/>
    <w:rsid w:val="00752EC2"/>
    <w:rsid w:val="00752F22"/>
    <w:rsid w:val="007533D7"/>
    <w:rsid w:val="007534F6"/>
    <w:rsid w:val="00753551"/>
    <w:rsid w:val="00753843"/>
    <w:rsid w:val="007539DD"/>
    <w:rsid w:val="00753CDE"/>
    <w:rsid w:val="00753D0E"/>
    <w:rsid w:val="0075404F"/>
    <w:rsid w:val="0075406F"/>
    <w:rsid w:val="00754084"/>
    <w:rsid w:val="00754298"/>
    <w:rsid w:val="007542E3"/>
    <w:rsid w:val="007542EE"/>
    <w:rsid w:val="00754432"/>
    <w:rsid w:val="00754446"/>
    <w:rsid w:val="0075495C"/>
    <w:rsid w:val="00754EF3"/>
    <w:rsid w:val="00754F98"/>
    <w:rsid w:val="007552C9"/>
    <w:rsid w:val="007552F7"/>
    <w:rsid w:val="007554CB"/>
    <w:rsid w:val="0075559A"/>
    <w:rsid w:val="007558F8"/>
    <w:rsid w:val="007560BC"/>
    <w:rsid w:val="0075626B"/>
    <w:rsid w:val="00756426"/>
    <w:rsid w:val="007565A3"/>
    <w:rsid w:val="00756960"/>
    <w:rsid w:val="00756BAC"/>
    <w:rsid w:val="00756F02"/>
    <w:rsid w:val="00757126"/>
    <w:rsid w:val="0075713C"/>
    <w:rsid w:val="0075730B"/>
    <w:rsid w:val="00757684"/>
    <w:rsid w:val="00757901"/>
    <w:rsid w:val="00757A30"/>
    <w:rsid w:val="00757E5E"/>
    <w:rsid w:val="00757FF9"/>
    <w:rsid w:val="0076018A"/>
    <w:rsid w:val="007603A4"/>
    <w:rsid w:val="007607A2"/>
    <w:rsid w:val="00761925"/>
    <w:rsid w:val="00761C1D"/>
    <w:rsid w:val="00761D93"/>
    <w:rsid w:val="00761FFE"/>
    <w:rsid w:val="00762600"/>
    <w:rsid w:val="00762732"/>
    <w:rsid w:val="0076291D"/>
    <w:rsid w:val="007629BB"/>
    <w:rsid w:val="00763124"/>
    <w:rsid w:val="00763217"/>
    <w:rsid w:val="00763302"/>
    <w:rsid w:val="0076335D"/>
    <w:rsid w:val="00763C3E"/>
    <w:rsid w:val="00763E76"/>
    <w:rsid w:val="00763FA9"/>
    <w:rsid w:val="007641EE"/>
    <w:rsid w:val="0076445F"/>
    <w:rsid w:val="007648B0"/>
    <w:rsid w:val="00764C25"/>
    <w:rsid w:val="00764DEF"/>
    <w:rsid w:val="00765479"/>
    <w:rsid w:val="007654C7"/>
    <w:rsid w:val="00765773"/>
    <w:rsid w:val="00765968"/>
    <w:rsid w:val="00765BC9"/>
    <w:rsid w:val="00765E99"/>
    <w:rsid w:val="00765FE5"/>
    <w:rsid w:val="00766023"/>
    <w:rsid w:val="00766497"/>
    <w:rsid w:val="007665D3"/>
    <w:rsid w:val="007666A3"/>
    <w:rsid w:val="007669C0"/>
    <w:rsid w:val="00766A48"/>
    <w:rsid w:val="00766B9B"/>
    <w:rsid w:val="00766D3A"/>
    <w:rsid w:val="00766E30"/>
    <w:rsid w:val="00766F65"/>
    <w:rsid w:val="007671AE"/>
    <w:rsid w:val="007673C2"/>
    <w:rsid w:val="007674ED"/>
    <w:rsid w:val="00767762"/>
    <w:rsid w:val="00767A42"/>
    <w:rsid w:val="00770340"/>
    <w:rsid w:val="00770608"/>
    <w:rsid w:val="0077061A"/>
    <w:rsid w:val="00770676"/>
    <w:rsid w:val="0077074A"/>
    <w:rsid w:val="007708B3"/>
    <w:rsid w:val="00770C26"/>
    <w:rsid w:val="00770FBF"/>
    <w:rsid w:val="00771080"/>
    <w:rsid w:val="00771394"/>
    <w:rsid w:val="00771A91"/>
    <w:rsid w:val="00771A94"/>
    <w:rsid w:val="00771C0B"/>
    <w:rsid w:val="00771CA6"/>
    <w:rsid w:val="00771CE2"/>
    <w:rsid w:val="00771EFF"/>
    <w:rsid w:val="0077203D"/>
    <w:rsid w:val="007724DD"/>
    <w:rsid w:val="00772552"/>
    <w:rsid w:val="00772676"/>
    <w:rsid w:val="00772742"/>
    <w:rsid w:val="00772879"/>
    <w:rsid w:val="00772CCF"/>
    <w:rsid w:val="00772E03"/>
    <w:rsid w:val="00773071"/>
    <w:rsid w:val="007732D7"/>
    <w:rsid w:val="00773791"/>
    <w:rsid w:val="00773ADF"/>
    <w:rsid w:val="00773B7F"/>
    <w:rsid w:val="00773FE5"/>
    <w:rsid w:val="0077404D"/>
    <w:rsid w:val="00774054"/>
    <w:rsid w:val="007744A2"/>
    <w:rsid w:val="0077494D"/>
    <w:rsid w:val="007749DC"/>
    <w:rsid w:val="007751C9"/>
    <w:rsid w:val="00775865"/>
    <w:rsid w:val="00775B26"/>
    <w:rsid w:val="00775DBB"/>
    <w:rsid w:val="00776554"/>
    <w:rsid w:val="0077660A"/>
    <w:rsid w:val="0077662B"/>
    <w:rsid w:val="00776CDD"/>
    <w:rsid w:val="00776F3D"/>
    <w:rsid w:val="00777172"/>
    <w:rsid w:val="0077719C"/>
    <w:rsid w:val="007772B1"/>
    <w:rsid w:val="0077736A"/>
    <w:rsid w:val="00777401"/>
    <w:rsid w:val="00777932"/>
    <w:rsid w:val="00777A89"/>
    <w:rsid w:val="00777BE0"/>
    <w:rsid w:val="00777C1B"/>
    <w:rsid w:val="00777D1D"/>
    <w:rsid w:val="007803F7"/>
    <w:rsid w:val="00780428"/>
    <w:rsid w:val="0078044B"/>
    <w:rsid w:val="00780505"/>
    <w:rsid w:val="00780646"/>
    <w:rsid w:val="00780748"/>
    <w:rsid w:val="00780793"/>
    <w:rsid w:val="007807D0"/>
    <w:rsid w:val="007809F8"/>
    <w:rsid w:val="00780F6E"/>
    <w:rsid w:val="00781044"/>
    <w:rsid w:val="00781086"/>
    <w:rsid w:val="0078111D"/>
    <w:rsid w:val="00781185"/>
    <w:rsid w:val="00781196"/>
    <w:rsid w:val="00781269"/>
    <w:rsid w:val="00781675"/>
    <w:rsid w:val="00781815"/>
    <w:rsid w:val="007819A9"/>
    <w:rsid w:val="00781C46"/>
    <w:rsid w:val="007822B7"/>
    <w:rsid w:val="00782707"/>
    <w:rsid w:val="00782790"/>
    <w:rsid w:val="0078292D"/>
    <w:rsid w:val="00782D21"/>
    <w:rsid w:val="00782E6B"/>
    <w:rsid w:val="0078304B"/>
    <w:rsid w:val="00783412"/>
    <w:rsid w:val="0078366A"/>
    <w:rsid w:val="0078369D"/>
    <w:rsid w:val="00783990"/>
    <w:rsid w:val="00783C8B"/>
    <w:rsid w:val="00783D1B"/>
    <w:rsid w:val="00783F48"/>
    <w:rsid w:val="00784043"/>
    <w:rsid w:val="007840AF"/>
    <w:rsid w:val="007840DA"/>
    <w:rsid w:val="0078411E"/>
    <w:rsid w:val="00784407"/>
    <w:rsid w:val="00784A3F"/>
    <w:rsid w:val="00784AEC"/>
    <w:rsid w:val="00784B01"/>
    <w:rsid w:val="00784B10"/>
    <w:rsid w:val="00784B83"/>
    <w:rsid w:val="00784BCE"/>
    <w:rsid w:val="00784E1E"/>
    <w:rsid w:val="00784E5B"/>
    <w:rsid w:val="0078508E"/>
    <w:rsid w:val="00785387"/>
    <w:rsid w:val="00785466"/>
    <w:rsid w:val="007854FE"/>
    <w:rsid w:val="00785A38"/>
    <w:rsid w:val="00785B2C"/>
    <w:rsid w:val="00785B7C"/>
    <w:rsid w:val="00785E4A"/>
    <w:rsid w:val="00785EB5"/>
    <w:rsid w:val="00785FC2"/>
    <w:rsid w:val="00786173"/>
    <w:rsid w:val="0078674C"/>
    <w:rsid w:val="00786826"/>
    <w:rsid w:val="00786864"/>
    <w:rsid w:val="00786A87"/>
    <w:rsid w:val="00786B48"/>
    <w:rsid w:val="00786B5D"/>
    <w:rsid w:val="0078727D"/>
    <w:rsid w:val="00787342"/>
    <w:rsid w:val="007874FC"/>
    <w:rsid w:val="00787712"/>
    <w:rsid w:val="007877DE"/>
    <w:rsid w:val="00787E33"/>
    <w:rsid w:val="00787E88"/>
    <w:rsid w:val="00787E98"/>
    <w:rsid w:val="00790237"/>
    <w:rsid w:val="0079035E"/>
    <w:rsid w:val="0079072A"/>
    <w:rsid w:val="00790DBA"/>
    <w:rsid w:val="00790FEE"/>
    <w:rsid w:val="00791357"/>
    <w:rsid w:val="0079152E"/>
    <w:rsid w:val="007916B1"/>
    <w:rsid w:val="00791BF0"/>
    <w:rsid w:val="00791BF6"/>
    <w:rsid w:val="00791FDE"/>
    <w:rsid w:val="0079206F"/>
    <w:rsid w:val="007920EA"/>
    <w:rsid w:val="00792293"/>
    <w:rsid w:val="007923AC"/>
    <w:rsid w:val="007923CF"/>
    <w:rsid w:val="007924A1"/>
    <w:rsid w:val="00792A6B"/>
    <w:rsid w:val="00792BF8"/>
    <w:rsid w:val="00792EFD"/>
    <w:rsid w:val="00792F10"/>
    <w:rsid w:val="00793488"/>
    <w:rsid w:val="0079353A"/>
    <w:rsid w:val="00793736"/>
    <w:rsid w:val="00793BA3"/>
    <w:rsid w:val="007940CE"/>
    <w:rsid w:val="0079423C"/>
    <w:rsid w:val="007946BA"/>
    <w:rsid w:val="007947B2"/>
    <w:rsid w:val="00794CB0"/>
    <w:rsid w:val="00794D03"/>
    <w:rsid w:val="0079532A"/>
    <w:rsid w:val="0079567E"/>
    <w:rsid w:val="00795AB8"/>
    <w:rsid w:val="00795BB7"/>
    <w:rsid w:val="00795D07"/>
    <w:rsid w:val="00795F63"/>
    <w:rsid w:val="007960D3"/>
    <w:rsid w:val="00796228"/>
    <w:rsid w:val="0079671E"/>
    <w:rsid w:val="00796769"/>
    <w:rsid w:val="00796B64"/>
    <w:rsid w:val="00796CD4"/>
    <w:rsid w:val="00797218"/>
    <w:rsid w:val="00797570"/>
    <w:rsid w:val="00797A7A"/>
    <w:rsid w:val="00797AF9"/>
    <w:rsid w:val="00797EC1"/>
    <w:rsid w:val="007A0026"/>
    <w:rsid w:val="007A00E6"/>
    <w:rsid w:val="007A0130"/>
    <w:rsid w:val="007A0172"/>
    <w:rsid w:val="007A0191"/>
    <w:rsid w:val="007A0239"/>
    <w:rsid w:val="007A027F"/>
    <w:rsid w:val="007A0313"/>
    <w:rsid w:val="007A04C6"/>
    <w:rsid w:val="007A073D"/>
    <w:rsid w:val="007A0EFD"/>
    <w:rsid w:val="007A1183"/>
    <w:rsid w:val="007A12D5"/>
    <w:rsid w:val="007A1337"/>
    <w:rsid w:val="007A1488"/>
    <w:rsid w:val="007A1499"/>
    <w:rsid w:val="007A185E"/>
    <w:rsid w:val="007A197B"/>
    <w:rsid w:val="007A1D46"/>
    <w:rsid w:val="007A1DF5"/>
    <w:rsid w:val="007A206E"/>
    <w:rsid w:val="007A20EC"/>
    <w:rsid w:val="007A213D"/>
    <w:rsid w:val="007A2235"/>
    <w:rsid w:val="007A2267"/>
    <w:rsid w:val="007A2363"/>
    <w:rsid w:val="007A2420"/>
    <w:rsid w:val="007A2997"/>
    <w:rsid w:val="007A29DB"/>
    <w:rsid w:val="007A2AFB"/>
    <w:rsid w:val="007A2C57"/>
    <w:rsid w:val="007A2D82"/>
    <w:rsid w:val="007A2E75"/>
    <w:rsid w:val="007A2F8D"/>
    <w:rsid w:val="007A300D"/>
    <w:rsid w:val="007A32D3"/>
    <w:rsid w:val="007A335E"/>
    <w:rsid w:val="007A3B04"/>
    <w:rsid w:val="007A3D3E"/>
    <w:rsid w:val="007A429C"/>
    <w:rsid w:val="007A4509"/>
    <w:rsid w:val="007A45EC"/>
    <w:rsid w:val="007A45FE"/>
    <w:rsid w:val="007A4ADF"/>
    <w:rsid w:val="007A4E0A"/>
    <w:rsid w:val="007A5138"/>
    <w:rsid w:val="007A5799"/>
    <w:rsid w:val="007A5A79"/>
    <w:rsid w:val="007A5C49"/>
    <w:rsid w:val="007A5F95"/>
    <w:rsid w:val="007A635B"/>
    <w:rsid w:val="007A66BC"/>
    <w:rsid w:val="007A67A4"/>
    <w:rsid w:val="007A6C0A"/>
    <w:rsid w:val="007A6C27"/>
    <w:rsid w:val="007A6C4D"/>
    <w:rsid w:val="007A6CC3"/>
    <w:rsid w:val="007A6D1E"/>
    <w:rsid w:val="007A6DE1"/>
    <w:rsid w:val="007A6F00"/>
    <w:rsid w:val="007A7030"/>
    <w:rsid w:val="007A70F7"/>
    <w:rsid w:val="007A739B"/>
    <w:rsid w:val="007A79AE"/>
    <w:rsid w:val="007A7D04"/>
    <w:rsid w:val="007A7F42"/>
    <w:rsid w:val="007B0099"/>
    <w:rsid w:val="007B08F1"/>
    <w:rsid w:val="007B0940"/>
    <w:rsid w:val="007B10EC"/>
    <w:rsid w:val="007B129F"/>
    <w:rsid w:val="007B12E9"/>
    <w:rsid w:val="007B135F"/>
    <w:rsid w:val="007B1B46"/>
    <w:rsid w:val="007B1CA3"/>
    <w:rsid w:val="007B1E4E"/>
    <w:rsid w:val="007B2481"/>
    <w:rsid w:val="007B2CA1"/>
    <w:rsid w:val="007B2F2E"/>
    <w:rsid w:val="007B3266"/>
    <w:rsid w:val="007B372A"/>
    <w:rsid w:val="007B37DB"/>
    <w:rsid w:val="007B3BFB"/>
    <w:rsid w:val="007B3C10"/>
    <w:rsid w:val="007B3D91"/>
    <w:rsid w:val="007B3E55"/>
    <w:rsid w:val="007B3ECD"/>
    <w:rsid w:val="007B3F77"/>
    <w:rsid w:val="007B40DF"/>
    <w:rsid w:val="007B412F"/>
    <w:rsid w:val="007B431C"/>
    <w:rsid w:val="007B4780"/>
    <w:rsid w:val="007B4F00"/>
    <w:rsid w:val="007B51F3"/>
    <w:rsid w:val="007B524F"/>
    <w:rsid w:val="007B53DD"/>
    <w:rsid w:val="007B5539"/>
    <w:rsid w:val="007B57B0"/>
    <w:rsid w:val="007B5AEA"/>
    <w:rsid w:val="007B5C31"/>
    <w:rsid w:val="007B5DE6"/>
    <w:rsid w:val="007B5E44"/>
    <w:rsid w:val="007B60E8"/>
    <w:rsid w:val="007B6237"/>
    <w:rsid w:val="007B62E3"/>
    <w:rsid w:val="007B64AE"/>
    <w:rsid w:val="007B6574"/>
    <w:rsid w:val="007B6E22"/>
    <w:rsid w:val="007B6EFD"/>
    <w:rsid w:val="007B7040"/>
    <w:rsid w:val="007B715A"/>
    <w:rsid w:val="007B73AB"/>
    <w:rsid w:val="007B7459"/>
    <w:rsid w:val="007B74F5"/>
    <w:rsid w:val="007B7625"/>
    <w:rsid w:val="007B7BFE"/>
    <w:rsid w:val="007B7ED2"/>
    <w:rsid w:val="007B7F1B"/>
    <w:rsid w:val="007C011E"/>
    <w:rsid w:val="007C012F"/>
    <w:rsid w:val="007C05BC"/>
    <w:rsid w:val="007C061C"/>
    <w:rsid w:val="007C0817"/>
    <w:rsid w:val="007C0848"/>
    <w:rsid w:val="007C08F5"/>
    <w:rsid w:val="007C0E61"/>
    <w:rsid w:val="007C0F3C"/>
    <w:rsid w:val="007C137F"/>
    <w:rsid w:val="007C1527"/>
    <w:rsid w:val="007C15A4"/>
    <w:rsid w:val="007C168D"/>
    <w:rsid w:val="007C1A7F"/>
    <w:rsid w:val="007C1B1A"/>
    <w:rsid w:val="007C1D3A"/>
    <w:rsid w:val="007C1F28"/>
    <w:rsid w:val="007C28DC"/>
    <w:rsid w:val="007C2A01"/>
    <w:rsid w:val="007C2B11"/>
    <w:rsid w:val="007C2C18"/>
    <w:rsid w:val="007C2C92"/>
    <w:rsid w:val="007C2CD9"/>
    <w:rsid w:val="007C2D4E"/>
    <w:rsid w:val="007C3038"/>
    <w:rsid w:val="007C3335"/>
    <w:rsid w:val="007C33B5"/>
    <w:rsid w:val="007C352C"/>
    <w:rsid w:val="007C35BE"/>
    <w:rsid w:val="007C3615"/>
    <w:rsid w:val="007C3715"/>
    <w:rsid w:val="007C3C02"/>
    <w:rsid w:val="007C3D2E"/>
    <w:rsid w:val="007C3D64"/>
    <w:rsid w:val="007C40EE"/>
    <w:rsid w:val="007C4142"/>
    <w:rsid w:val="007C4297"/>
    <w:rsid w:val="007C44F5"/>
    <w:rsid w:val="007C46D9"/>
    <w:rsid w:val="007C49D0"/>
    <w:rsid w:val="007C4CE2"/>
    <w:rsid w:val="007C4EFE"/>
    <w:rsid w:val="007C4F74"/>
    <w:rsid w:val="007C5808"/>
    <w:rsid w:val="007C58B1"/>
    <w:rsid w:val="007C59C6"/>
    <w:rsid w:val="007C5AEE"/>
    <w:rsid w:val="007C5F23"/>
    <w:rsid w:val="007C62E2"/>
    <w:rsid w:val="007C6399"/>
    <w:rsid w:val="007C6702"/>
    <w:rsid w:val="007C6705"/>
    <w:rsid w:val="007C674D"/>
    <w:rsid w:val="007C69C9"/>
    <w:rsid w:val="007C6B85"/>
    <w:rsid w:val="007C6D32"/>
    <w:rsid w:val="007C7231"/>
    <w:rsid w:val="007C74A5"/>
    <w:rsid w:val="007C75AD"/>
    <w:rsid w:val="007C75B6"/>
    <w:rsid w:val="007C75F4"/>
    <w:rsid w:val="007C771C"/>
    <w:rsid w:val="007C7A09"/>
    <w:rsid w:val="007C7A1A"/>
    <w:rsid w:val="007C7AAE"/>
    <w:rsid w:val="007C7AE7"/>
    <w:rsid w:val="007C7D80"/>
    <w:rsid w:val="007C7EAA"/>
    <w:rsid w:val="007C7F86"/>
    <w:rsid w:val="007C7FAB"/>
    <w:rsid w:val="007D0352"/>
    <w:rsid w:val="007D05EF"/>
    <w:rsid w:val="007D05F4"/>
    <w:rsid w:val="007D0714"/>
    <w:rsid w:val="007D0836"/>
    <w:rsid w:val="007D0B90"/>
    <w:rsid w:val="007D12D0"/>
    <w:rsid w:val="007D1388"/>
    <w:rsid w:val="007D13B9"/>
    <w:rsid w:val="007D142B"/>
    <w:rsid w:val="007D187F"/>
    <w:rsid w:val="007D18FD"/>
    <w:rsid w:val="007D1C8A"/>
    <w:rsid w:val="007D1EA3"/>
    <w:rsid w:val="007D2684"/>
    <w:rsid w:val="007D2920"/>
    <w:rsid w:val="007D2A8D"/>
    <w:rsid w:val="007D2C58"/>
    <w:rsid w:val="007D2D85"/>
    <w:rsid w:val="007D2E4F"/>
    <w:rsid w:val="007D2F98"/>
    <w:rsid w:val="007D3179"/>
    <w:rsid w:val="007D31EB"/>
    <w:rsid w:val="007D3433"/>
    <w:rsid w:val="007D3ACB"/>
    <w:rsid w:val="007D3F1E"/>
    <w:rsid w:val="007D4189"/>
    <w:rsid w:val="007D437D"/>
    <w:rsid w:val="007D4501"/>
    <w:rsid w:val="007D4752"/>
    <w:rsid w:val="007D49D7"/>
    <w:rsid w:val="007D4AD7"/>
    <w:rsid w:val="007D4B6F"/>
    <w:rsid w:val="007D4BB0"/>
    <w:rsid w:val="007D4F6B"/>
    <w:rsid w:val="007D4FD6"/>
    <w:rsid w:val="007D5056"/>
    <w:rsid w:val="007D5111"/>
    <w:rsid w:val="007D51E5"/>
    <w:rsid w:val="007D524B"/>
    <w:rsid w:val="007D53B8"/>
    <w:rsid w:val="007D5639"/>
    <w:rsid w:val="007D57BC"/>
    <w:rsid w:val="007D59A1"/>
    <w:rsid w:val="007D59A4"/>
    <w:rsid w:val="007D5BB5"/>
    <w:rsid w:val="007D5C15"/>
    <w:rsid w:val="007D5C86"/>
    <w:rsid w:val="007D5E63"/>
    <w:rsid w:val="007D610B"/>
    <w:rsid w:val="007D62A6"/>
    <w:rsid w:val="007D6804"/>
    <w:rsid w:val="007D6BE1"/>
    <w:rsid w:val="007D7043"/>
    <w:rsid w:val="007D71CC"/>
    <w:rsid w:val="007D75B4"/>
    <w:rsid w:val="007D7937"/>
    <w:rsid w:val="007D7D45"/>
    <w:rsid w:val="007D7DE6"/>
    <w:rsid w:val="007D7EF4"/>
    <w:rsid w:val="007D7F29"/>
    <w:rsid w:val="007E0163"/>
    <w:rsid w:val="007E02F4"/>
    <w:rsid w:val="007E038C"/>
    <w:rsid w:val="007E03A9"/>
    <w:rsid w:val="007E09DC"/>
    <w:rsid w:val="007E0D94"/>
    <w:rsid w:val="007E0F19"/>
    <w:rsid w:val="007E0FC6"/>
    <w:rsid w:val="007E0FF0"/>
    <w:rsid w:val="007E11EF"/>
    <w:rsid w:val="007E141D"/>
    <w:rsid w:val="007E1628"/>
    <w:rsid w:val="007E1BB6"/>
    <w:rsid w:val="007E1D1D"/>
    <w:rsid w:val="007E1DAC"/>
    <w:rsid w:val="007E1FA6"/>
    <w:rsid w:val="007E20AB"/>
    <w:rsid w:val="007E20CC"/>
    <w:rsid w:val="007E2322"/>
    <w:rsid w:val="007E2456"/>
    <w:rsid w:val="007E24A8"/>
    <w:rsid w:val="007E28B5"/>
    <w:rsid w:val="007E3006"/>
    <w:rsid w:val="007E306E"/>
    <w:rsid w:val="007E3287"/>
    <w:rsid w:val="007E36FC"/>
    <w:rsid w:val="007E3885"/>
    <w:rsid w:val="007E3B70"/>
    <w:rsid w:val="007E3CAB"/>
    <w:rsid w:val="007E3E0B"/>
    <w:rsid w:val="007E3EBC"/>
    <w:rsid w:val="007E3FCF"/>
    <w:rsid w:val="007E48F0"/>
    <w:rsid w:val="007E508E"/>
    <w:rsid w:val="007E50A8"/>
    <w:rsid w:val="007E517A"/>
    <w:rsid w:val="007E55C8"/>
    <w:rsid w:val="007E577B"/>
    <w:rsid w:val="007E57EA"/>
    <w:rsid w:val="007E5920"/>
    <w:rsid w:val="007E5B47"/>
    <w:rsid w:val="007E5D65"/>
    <w:rsid w:val="007E5F2E"/>
    <w:rsid w:val="007E6011"/>
    <w:rsid w:val="007E6587"/>
    <w:rsid w:val="007E6691"/>
    <w:rsid w:val="007E6AFD"/>
    <w:rsid w:val="007E6B03"/>
    <w:rsid w:val="007E6B73"/>
    <w:rsid w:val="007E6CC0"/>
    <w:rsid w:val="007E6D25"/>
    <w:rsid w:val="007E6F92"/>
    <w:rsid w:val="007E70B4"/>
    <w:rsid w:val="007E7176"/>
    <w:rsid w:val="007E7358"/>
    <w:rsid w:val="007E76D5"/>
    <w:rsid w:val="007E7816"/>
    <w:rsid w:val="007E7AC3"/>
    <w:rsid w:val="007E7CF2"/>
    <w:rsid w:val="007F01D0"/>
    <w:rsid w:val="007F04C6"/>
    <w:rsid w:val="007F0C49"/>
    <w:rsid w:val="007F0EB0"/>
    <w:rsid w:val="007F1A8D"/>
    <w:rsid w:val="007F1D5E"/>
    <w:rsid w:val="007F1D7B"/>
    <w:rsid w:val="007F23FB"/>
    <w:rsid w:val="007F2544"/>
    <w:rsid w:val="007F278C"/>
    <w:rsid w:val="007F2862"/>
    <w:rsid w:val="007F287A"/>
    <w:rsid w:val="007F2C33"/>
    <w:rsid w:val="007F2E93"/>
    <w:rsid w:val="007F33B4"/>
    <w:rsid w:val="007F340B"/>
    <w:rsid w:val="007F39D0"/>
    <w:rsid w:val="007F3A00"/>
    <w:rsid w:val="007F3B8D"/>
    <w:rsid w:val="007F3D26"/>
    <w:rsid w:val="007F40D3"/>
    <w:rsid w:val="007F43CE"/>
    <w:rsid w:val="007F46C2"/>
    <w:rsid w:val="007F4862"/>
    <w:rsid w:val="007F4C99"/>
    <w:rsid w:val="007F4E3B"/>
    <w:rsid w:val="007F52CF"/>
    <w:rsid w:val="007F5729"/>
    <w:rsid w:val="007F5F50"/>
    <w:rsid w:val="007F5FCF"/>
    <w:rsid w:val="007F600A"/>
    <w:rsid w:val="007F6154"/>
    <w:rsid w:val="007F65B5"/>
    <w:rsid w:val="007F68A6"/>
    <w:rsid w:val="007F69C0"/>
    <w:rsid w:val="007F6B20"/>
    <w:rsid w:val="007F6DCA"/>
    <w:rsid w:val="007F7247"/>
    <w:rsid w:val="007F7307"/>
    <w:rsid w:val="007F7494"/>
    <w:rsid w:val="007F7595"/>
    <w:rsid w:val="007F7829"/>
    <w:rsid w:val="007F78BD"/>
    <w:rsid w:val="007F78C2"/>
    <w:rsid w:val="007F79B7"/>
    <w:rsid w:val="007F79C7"/>
    <w:rsid w:val="007F7A10"/>
    <w:rsid w:val="007F7A96"/>
    <w:rsid w:val="007F7C4F"/>
    <w:rsid w:val="007F7FED"/>
    <w:rsid w:val="008002CD"/>
    <w:rsid w:val="0080037B"/>
    <w:rsid w:val="00800FE8"/>
    <w:rsid w:val="008014DB"/>
    <w:rsid w:val="008016A4"/>
    <w:rsid w:val="008016BA"/>
    <w:rsid w:val="00801A58"/>
    <w:rsid w:val="00801AEF"/>
    <w:rsid w:val="00801F86"/>
    <w:rsid w:val="00801FD4"/>
    <w:rsid w:val="008021FA"/>
    <w:rsid w:val="00802308"/>
    <w:rsid w:val="00802460"/>
    <w:rsid w:val="0080284E"/>
    <w:rsid w:val="00802B2D"/>
    <w:rsid w:val="008034C4"/>
    <w:rsid w:val="0080355B"/>
    <w:rsid w:val="008035C5"/>
    <w:rsid w:val="008035E4"/>
    <w:rsid w:val="00803709"/>
    <w:rsid w:val="00803BBC"/>
    <w:rsid w:val="00803C05"/>
    <w:rsid w:val="00803D34"/>
    <w:rsid w:val="00804010"/>
    <w:rsid w:val="00804129"/>
    <w:rsid w:val="00804155"/>
    <w:rsid w:val="00804189"/>
    <w:rsid w:val="00804509"/>
    <w:rsid w:val="00804616"/>
    <w:rsid w:val="00804999"/>
    <w:rsid w:val="00804A1D"/>
    <w:rsid w:val="00804A3E"/>
    <w:rsid w:val="00804B65"/>
    <w:rsid w:val="00804DF0"/>
    <w:rsid w:val="008053FC"/>
    <w:rsid w:val="00805722"/>
    <w:rsid w:val="008057E0"/>
    <w:rsid w:val="0080599D"/>
    <w:rsid w:val="00805BA2"/>
    <w:rsid w:val="00805D1D"/>
    <w:rsid w:val="00805DAC"/>
    <w:rsid w:val="00806017"/>
    <w:rsid w:val="008062F4"/>
    <w:rsid w:val="0080690D"/>
    <w:rsid w:val="00806F55"/>
    <w:rsid w:val="0080703D"/>
    <w:rsid w:val="008070D9"/>
    <w:rsid w:val="008071CB"/>
    <w:rsid w:val="008075CD"/>
    <w:rsid w:val="0080781A"/>
    <w:rsid w:val="00807A67"/>
    <w:rsid w:val="00807AA6"/>
    <w:rsid w:val="00807B07"/>
    <w:rsid w:val="00807C46"/>
    <w:rsid w:val="00807DAB"/>
    <w:rsid w:val="00810118"/>
    <w:rsid w:val="008104BA"/>
    <w:rsid w:val="00810513"/>
    <w:rsid w:val="0081052B"/>
    <w:rsid w:val="00810A9C"/>
    <w:rsid w:val="00810ADB"/>
    <w:rsid w:val="00810AEE"/>
    <w:rsid w:val="00811206"/>
    <w:rsid w:val="00811285"/>
    <w:rsid w:val="00811443"/>
    <w:rsid w:val="0081145B"/>
    <w:rsid w:val="00811720"/>
    <w:rsid w:val="00811E9C"/>
    <w:rsid w:val="008120B0"/>
    <w:rsid w:val="00812236"/>
    <w:rsid w:val="0081232C"/>
    <w:rsid w:val="008123C1"/>
    <w:rsid w:val="00812683"/>
    <w:rsid w:val="0081294A"/>
    <w:rsid w:val="00812A4C"/>
    <w:rsid w:val="00812B29"/>
    <w:rsid w:val="00812C53"/>
    <w:rsid w:val="008138D4"/>
    <w:rsid w:val="00813960"/>
    <w:rsid w:val="00813A0C"/>
    <w:rsid w:val="00813B5F"/>
    <w:rsid w:val="00813DDF"/>
    <w:rsid w:val="00814203"/>
    <w:rsid w:val="0081442E"/>
    <w:rsid w:val="0081443D"/>
    <w:rsid w:val="00814831"/>
    <w:rsid w:val="0081492B"/>
    <w:rsid w:val="008149C6"/>
    <w:rsid w:val="008149D9"/>
    <w:rsid w:val="00815265"/>
    <w:rsid w:val="00815DDD"/>
    <w:rsid w:val="00815DFB"/>
    <w:rsid w:val="008161B8"/>
    <w:rsid w:val="008162D4"/>
    <w:rsid w:val="008162F0"/>
    <w:rsid w:val="00816579"/>
    <w:rsid w:val="0081659D"/>
    <w:rsid w:val="0081684D"/>
    <w:rsid w:val="00816B1F"/>
    <w:rsid w:val="00816D3E"/>
    <w:rsid w:val="00816F35"/>
    <w:rsid w:val="00817123"/>
    <w:rsid w:val="00817570"/>
    <w:rsid w:val="00817816"/>
    <w:rsid w:val="00817BE3"/>
    <w:rsid w:val="008200BF"/>
    <w:rsid w:val="008201D6"/>
    <w:rsid w:val="008204B9"/>
    <w:rsid w:val="00820605"/>
    <w:rsid w:val="0082063A"/>
    <w:rsid w:val="00820702"/>
    <w:rsid w:val="00820DC5"/>
    <w:rsid w:val="00820E7A"/>
    <w:rsid w:val="00820EF7"/>
    <w:rsid w:val="00820F86"/>
    <w:rsid w:val="00821193"/>
    <w:rsid w:val="008211A8"/>
    <w:rsid w:val="0082135D"/>
    <w:rsid w:val="00821564"/>
    <w:rsid w:val="008216C7"/>
    <w:rsid w:val="008216DE"/>
    <w:rsid w:val="0082175D"/>
    <w:rsid w:val="008219E7"/>
    <w:rsid w:val="00821A04"/>
    <w:rsid w:val="00821A08"/>
    <w:rsid w:val="00821AC1"/>
    <w:rsid w:val="00821BF5"/>
    <w:rsid w:val="00821C27"/>
    <w:rsid w:val="008221E9"/>
    <w:rsid w:val="00822275"/>
    <w:rsid w:val="008223F9"/>
    <w:rsid w:val="008224A2"/>
    <w:rsid w:val="00822583"/>
    <w:rsid w:val="008225F2"/>
    <w:rsid w:val="00822716"/>
    <w:rsid w:val="00822CAA"/>
    <w:rsid w:val="00823470"/>
    <w:rsid w:val="008234AB"/>
    <w:rsid w:val="008234CE"/>
    <w:rsid w:val="00823740"/>
    <w:rsid w:val="00823836"/>
    <w:rsid w:val="00823894"/>
    <w:rsid w:val="00823A91"/>
    <w:rsid w:val="00823BAF"/>
    <w:rsid w:val="00823BEB"/>
    <w:rsid w:val="00823DB5"/>
    <w:rsid w:val="00823DCE"/>
    <w:rsid w:val="00824054"/>
    <w:rsid w:val="0082427E"/>
    <w:rsid w:val="00824A4B"/>
    <w:rsid w:val="00824B29"/>
    <w:rsid w:val="00824B94"/>
    <w:rsid w:val="00824CA2"/>
    <w:rsid w:val="0082500D"/>
    <w:rsid w:val="008258C7"/>
    <w:rsid w:val="00825A44"/>
    <w:rsid w:val="00825AF6"/>
    <w:rsid w:val="00825BFB"/>
    <w:rsid w:val="00825D5B"/>
    <w:rsid w:val="00825FE6"/>
    <w:rsid w:val="00826743"/>
    <w:rsid w:val="00826848"/>
    <w:rsid w:val="008268A2"/>
    <w:rsid w:val="008268DC"/>
    <w:rsid w:val="00826D76"/>
    <w:rsid w:val="00826EA8"/>
    <w:rsid w:val="00826FDE"/>
    <w:rsid w:val="0082713F"/>
    <w:rsid w:val="00827A40"/>
    <w:rsid w:val="00827BCC"/>
    <w:rsid w:val="00827F35"/>
    <w:rsid w:val="00830007"/>
    <w:rsid w:val="008301A9"/>
    <w:rsid w:val="00830839"/>
    <w:rsid w:val="008308CD"/>
    <w:rsid w:val="008308D5"/>
    <w:rsid w:val="00830A6E"/>
    <w:rsid w:val="00831168"/>
    <w:rsid w:val="008314EB"/>
    <w:rsid w:val="00831814"/>
    <w:rsid w:val="00831C8C"/>
    <w:rsid w:val="008320A2"/>
    <w:rsid w:val="008321AE"/>
    <w:rsid w:val="00832225"/>
    <w:rsid w:val="00832B6D"/>
    <w:rsid w:val="0083306F"/>
    <w:rsid w:val="008336AC"/>
    <w:rsid w:val="00833A83"/>
    <w:rsid w:val="00833AE5"/>
    <w:rsid w:val="00833AF8"/>
    <w:rsid w:val="00833CA3"/>
    <w:rsid w:val="008343B6"/>
    <w:rsid w:val="0083449D"/>
    <w:rsid w:val="008345ED"/>
    <w:rsid w:val="00834ADE"/>
    <w:rsid w:val="00835130"/>
    <w:rsid w:val="0083531B"/>
    <w:rsid w:val="00835885"/>
    <w:rsid w:val="0083590E"/>
    <w:rsid w:val="00835B23"/>
    <w:rsid w:val="00835C63"/>
    <w:rsid w:val="00835FBE"/>
    <w:rsid w:val="00836477"/>
    <w:rsid w:val="00836482"/>
    <w:rsid w:val="008367F7"/>
    <w:rsid w:val="00836B2D"/>
    <w:rsid w:val="00836C6D"/>
    <w:rsid w:val="00836ECE"/>
    <w:rsid w:val="00837173"/>
    <w:rsid w:val="008372C6"/>
    <w:rsid w:val="008374A9"/>
    <w:rsid w:val="00837CF6"/>
    <w:rsid w:val="0084011D"/>
    <w:rsid w:val="00840129"/>
    <w:rsid w:val="00840770"/>
    <w:rsid w:val="00840B03"/>
    <w:rsid w:val="00841029"/>
    <w:rsid w:val="008410A4"/>
    <w:rsid w:val="00841471"/>
    <w:rsid w:val="00841556"/>
    <w:rsid w:val="008424A0"/>
    <w:rsid w:val="0084251D"/>
    <w:rsid w:val="00842897"/>
    <w:rsid w:val="00842B9C"/>
    <w:rsid w:val="00842EDE"/>
    <w:rsid w:val="00842F2C"/>
    <w:rsid w:val="00842FFB"/>
    <w:rsid w:val="008438D6"/>
    <w:rsid w:val="00843B10"/>
    <w:rsid w:val="00844151"/>
    <w:rsid w:val="00844287"/>
    <w:rsid w:val="00844352"/>
    <w:rsid w:val="008444CA"/>
    <w:rsid w:val="0084453F"/>
    <w:rsid w:val="008446D5"/>
    <w:rsid w:val="00844AAA"/>
    <w:rsid w:val="00844AD8"/>
    <w:rsid w:val="00844FBC"/>
    <w:rsid w:val="0084535A"/>
    <w:rsid w:val="00845519"/>
    <w:rsid w:val="00845617"/>
    <w:rsid w:val="008459DD"/>
    <w:rsid w:val="00845BBE"/>
    <w:rsid w:val="00845BFF"/>
    <w:rsid w:val="00845D01"/>
    <w:rsid w:val="00845DC6"/>
    <w:rsid w:val="00845FEF"/>
    <w:rsid w:val="00846198"/>
    <w:rsid w:val="0084640F"/>
    <w:rsid w:val="008464BD"/>
    <w:rsid w:val="00846617"/>
    <w:rsid w:val="00846CE0"/>
    <w:rsid w:val="00846FB7"/>
    <w:rsid w:val="00846FF5"/>
    <w:rsid w:val="0084710D"/>
    <w:rsid w:val="0084717B"/>
    <w:rsid w:val="008471EB"/>
    <w:rsid w:val="00847343"/>
    <w:rsid w:val="008474B1"/>
    <w:rsid w:val="0084754C"/>
    <w:rsid w:val="00847DBF"/>
    <w:rsid w:val="00847E64"/>
    <w:rsid w:val="00850012"/>
    <w:rsid w:val="008500E9"/>
    <w:rsid w:val="00850283"/>
    <w:rsid w:val="008502EF"/>
    <w:rsid w:val="00850913"/>
    <w:rsid w:val="00850A0B"/>
    <w:rsid w:val="00850B16"/>
    <w:rsid w:val="00850C7F"/>
    <w:rsid w:val="00850E1F"/>
    <w:rsid w:val="008513CF"/>
    <w:rsid w:val="00851434"/>
    <w:rsid w:val="00851772"/>
    <w:rsid w:val="00851787"/>
    <w:rsid w:val="00851888"/>
    <w:rsid w:val="00851B0D"/>
    <w:rsid w:val="008527E6"/>
    <w:rsid w:val="0085297C"/>
    <w:rsid w:val="00852A9A"/>
    <w:rsid w:val="00852C1A"/>
    <w:rsid w:val="00852DCD"/>
    <w:rsid w:val="00852E9C"/>
    <w:rsid w:val="00853546"/>
    <w:rsid w:val="00853B79"/>
    <w:rsid w:val="00853DCD"/>
    <w:rsid w:val="00853E3C"/>
    <w:rsid w:val="008540F2"/>
    <w:rsid w:val="0085443E"/>
    <w:rsid w:val="0085449A"/>
    <w:rsid w:val="00854505"/>
    <w:rsid w:val="008545CB"/>
    <w:rsid w:val="0085472F"/>
    <w:rsid w:val="008548C1"/>
    <w:rsid w:val="00854AB7"/>
    <w:rsid w:val="00854B8F"/>
    <w:rsid w:val="00854C22"/>
    <w:rsid w:val="00854FBD"/>
    <w:rsid w:val="0085513F"/>
    <w:rsid w:val="0085529A"/>
    <w:rsid w:val="00855416"/>
    <w:rsid w:val="00855716"/>
    <w:rsid w:val="00855BDB"/>
    <w:rsid w:val="00855EB5"/>
    <w:rsid w:val="008560E3"/>
    <w:rsid w:val="00856192"/>
    <w:rsid w:val="008566C0"/>
    <w:rsid w:val="00856DD8"/>
    <w:rsid w:val="00856E17"/>
    <w:rsid w:val="00857199"/>
    <w:rsid w:val="00857860"/>
    <w:rsid w:val="008578C2"/>
    <w:rsid w:val="008578E1"/>
    <w:rsid w:val="00857A3E"/>
    <w:rsid w:val="00857BDC"/>
    <w:rsid w:val="00857D74"/>
    <w:rsid w:val="00857FB5"/>
    <w:rsid w:val="0086027A"/>
    <w:rsid w:val="00860475"/>
    <w:rsid w:val="00860562"/>
    <w:rsid w:val="00860723"/>
    <w:rsid w:val="008610A0"/>
    <w:rsid w:val="008611DE"/>
    <w:rsid w:val="008615B8"/>
    <w:rsid w:val="008617A8"/>
    <w:rsid w:val="00861B72"/>
    <w:rsid w:val="00861C42"/>
    <w:rsid w:val="00861C50"/>
    <w:rsid w:val="00861FD7"/>
    <w:rsid w:val="008621DA"/>
    <w:rsid w:val="00862402"/>
    <w:rsid w:val="008628B8"/>
    <w:rsid w:val="00862ADF"/>
    <w:rsid w:val="00862FC0"/>
    <w:rsid w:val="00863708"/>
    <w:rsid w:val="0086375B"/>
    <w:rsid w:val="00863C51"/>
    <w:rsid w:val="00863CD2"/>
    <w:rsid w:val="0086437C"/>
    <w:rsid w:val="00864751"/>
    <w:rsid w:val="008650FE"/>
    <w:rsid w:val="0086544A"/>
    <w:rsid w:val="008654FB"/>
    <w:rsid w:val="00865636"/>
    <w:rsid w:val="0086574F"/>
    <w:rsid w:val="00865C40"/>
    <w:rsid w:val="00865C89"/>
    <w:rsid w:val="00865D59"/>
    <w:rsid w:val="0086638B"/>
    <w:rsid w:val="008668F4"/>
    <w:rsid w:val="00866A05"/>
    <w:rsid w:val="00866D25"/>
    <w:rsid w:val="00866F25"/>
    <w:rsid w:val="008670AD"/>
    <w:rsid w:val="008673E6"/>
    <w:rsid w:val="0086750F"/>
    <w:rsid w:val="0086777F"/>
    <w:rsid w:val="00867DF7"/>
    <w:rsid w:val="00870327"/>
    <w:rsid w:val="008709F6"/>
    <w:rsid w:val="00870B7E"/>
    <w:rsid w:val="00870DF6"/>
    <w:rsid w:val="00870EFB"/>
    <w:rsid w:val="00871346"/>
    <w:rsid w:val="008717E9"/>
    <w:rsid w:val="0087202C"/>
    <w:rsid w:val="008723A1"/>
    <w:rsid w:val="008728AA"/>
    <w:rsid w:val="00872932"/>
    <w:rsid w:val="008729A0"/>
    <w:rsid w:val="00872B89"/>
    <w:rsid w:val="00872CAA"/>
    <w:rsid w:val="00872D0F"/>
    <w:rsid w:val="00872DFC"/>
    <w:rsid w:val="00872E2E"/>
    <w:rsid w:val="00872FA5"/>
    <w:rsid w:val="00873350"/>
    <w:rsid w:val="0087338F"/>
    <w:rsid w:val="00873BD1"/>
    <w:rsid w:val="00873D81"/>
    <w:rsid w:val="0087429E"/>
    <w:rsid w:val="008743C1"/>
    <w:rsid w:val="0087479D"/>
    <w:rsid w:val="0087480F"/>
    <w:rsid w:val="00874BDF"/>
    <w:rsid w:val="00874DEE"/>
    <w:rsid w:val="00874E3E"/>
    <w:rsid w:val="00874F17"/>
    <w:rsid w:val="00875AFA"/>
    <w:rsid w:val="00875BBB"/>
    <w:rsid w:val="00875C9D"/>
    <w:rsid w:val="00875CB3"/>
    <w:rsid w:val="00875DD0"/>
    <w:rsid w:val="00875E46"/>
    <w:rsid w:val="008760AB"/>
    <w:rsid w:val="00876301"/>
    <w:rsid w:val="008766F5"/>
    <w:rsid w:val="00876991"/>
    <w:rsid w:val="00876F19"/>
    <w:rsid w:val="00877028"/>
    <w:rsid w:val="0087711A"/>
    <w:rsid w:val="00877126"/>
    <w:rsid w:val="00877378"/>
    <w:rsid w:val="0087786B"/>
    <w:rsid w:val="00877B3B"/>
    <w:rsid w:val="00877BB1"/>
    <w:rsid w:val="00877D47"/>
    <w:rsid w:val="00880075"/>
    <w:rsid w:val="0088046A"/>
    <w:rsid w:val="008807C6"/>
    <w:rsid w:val="008808D8"/>
    <w:rsid w:val="00880951"/>
    <w:rsid w:val="00880AA6"/>
    <w:rsid w:val="00880C5C"/>
    <w:rsid w:val="00880D6E"/>
    <w:rsid w:val="00880D93"/>
    <w:rsid w:val="00881194"/>
    <w:rsid w:val="008814EB"/>
    <w:rsid w:val="008817DA"/>
    <w:rsid w:val="0088180B"/>
    <w:rsid w:val="00881BB0"/>
    <w:rsid w:val="00881CCC"/>
    <w:rsid w:val="00881ECE"/>
    <w:rsid w:val="0088232E"/>
    <w:rsid w:val="00882A59"/>
    <w:rsid w:val="00882C6F"/>
    <w:rsid w:val="00882C7B"/>
    <w:rsid w:val="00882D99"/>
    <w:rsid w:val="00883285"/>
    <w:rsid w:val="008838F0"/>
    <w:rsid w:val="008839B4"/>
    <w:rsid w:val="00883AD0"/>
    <w:rsid w:val="00883BC5"/>
    <w:rsid w:val="008841E4"/>
    <w:rsid w:val="008849C3"/>
    <w:rsid w:val="00884C48"/>
    <w:rsid w:val="00884F36"/>
    <w:rsid w:val="00885086"/>
    <w:rsid w:val="008856F2"/>
    <w:rsid w:val="00885B63"/>
    <w:rsid w:val="00885ED8"/>
    <w:rsid w:val="00885F4C"/>
    <w:rsid w:val="0088645B"/>
    <w:rsid w:val="00886AD3"/>
    <w:rsid w:val="00887298"/>
    <w:rsid w:val="00887321"/>
    <w:rsid w:val="008873F8"/>
    <w:rsid w:val="0088746A"/>
    <w:rsid w:val="00887690"/>
    <w:rsid w:val="0088798B"/>
    <w:rsid w:val="00887A6D"/>
    <w:rsid w:val="00887ED5"/>
    <w:rsid w:val="00887F88"/>
    <w:rsid w:val="00890196"/>
    <w:rsid w:val="0089058A"/>
    <w:rsid w:val="00890A7F"/>
    <w:rsid w:val="00890B01"/>
    <w:rsid w:val="00890B4D"/>
    <w:rsid w:val="00890CED"/>
    <w:rsid w:val="00890D0D"/>
    <w:rsid w:val="00890DFA"/>
    <w:rsid w:val="00890F57"/>
    <w:rsid w:val="00891633"/>
    <w:rsid w:val="0089167A"/>
    <w:rsid w:val="00891740"/>
    <w:rsid w:val="00891755"/>
    <w:rsid w:val="00891833"/>
    <w:rsid w:val="00891C34"/>
    <w:rsid w:val="00891E63"/>
    <w:rsid w:val="0089218F"/>
    <w:rsid w:val="00892719"/>
    <w:rsid w:val="0089289E"/>
    <w:rsid w:val="00892B86"/>
    <w:rsid w:val="00892F5C"/>
    <w:rsid w:val="00893098"/>
    <w:rsid w:val="00893332"/>
    <w:rsid w:val="008933AC"/>
    <w:rsid w:val="0089340C"/>
    <w:rsid w:val="008935AC"/>
    <w:rsid w:val="00893B94"/>
    <w:rsid w:val="00893DFD"/>
    <w:rsid w:val="00893E9D"/>
    <w:rsid w:val="00893FE8"/>
    <w:rsid w:val="00894380"/>
    <w:rsid w:val="00894435"/>
    <w:rsid w:val="008946F6"/>
    <w:rsid w:val="008948E6"/>
    <w:rsid w:val="00894993"/>
    <w:rsid w:val="00895037"/>
    <w:rsid w:val="008951FD"/>
    <w:rsid w:val="0089529E"/>
    <w:rsid w:val="00895568"/>
    <w:rsid w:val="00895717"/>
    <w:rsid w:val="00895C27"/>
    <w:rsid w:val="00895D3F"/>
    <w:rsid w:val="00895DC9"/>
    <w:rsid w:val="00895E7F"/>
    <w:rsid w:val="0089632A"/>
    <w:rsid w:val="00896651"/>
    <w:rsid w:val="008969D0"/>
    <w:rsid w:val="0089707D"/>
    <w:rsid w:val="008971F7"/>
    <w:rsid w:val="0089720D"/>
    <w:rsid w:val="00897269"/>
    <w:rsid w:val="00897419"/>
    <w:rsid w:val="008977B8"/>
    <w:rsid w:val="00897AB7"/>
    <w:rsid w:val="00897C7F"/>
    <w:rsid w:val="00897D9B"/>
    <w:rsid w:val="00897E96"/>
    <w:rsid w:val="008A0035"/>
    <w:rsid w:val="008A016D"/>
    <w:rsid w:val="008A020E"/>
    <w:rsid w:val="008A0419"/>
    <w:rsid w:val="008A070A"/>
    <w:rsid w:val="008A0B8C"/>
    <w:rsid w:val="008A0E61"/>
    <w:rsid w:val="008A111B"/>
    <w:rsid w:val="008A11B6"/>
    <w:rsid w:val="008A1456"/>
    <w:rsid w:val="008A17B6"/>
    <w:rsid w:val="008A193A"/>
    <w:rsid w:val="008A1E38"/>
    <w:rsid w:val="008A20AF"/>
    <w:rsid w:val="008A22D5"/>
    <w:rsid w:val="008A257F"/>
    <w:rsid w:val="008A2D39"/>
    <w:rsid w:val="008A2D98"/>
    <w:rsid w:val="008A2E6C"/>
    <w:rsid w:val="008A2FA3"/>
    <w:rsid w:val="008A2FEF"/>
    <w:rsid w:val="008A312B"/>
    <w:rsid w:val="008A3352"/>
    <w:rsid w:val="008A3683"/>
    <w:rsid w:val="008A3804"/>
    <w:rsid w:val="008A3A1C"/>
    <w:rsid w:val="008A3AB5"/>
    <w:rsid w:val="008A3CB2"/>
    <w:rsid w:val="008A404A"/>
    <w:rsid w:val="008A483C"/>
    <w:rsid w:val="008A4A34"/>
    <w:rsid w:val="008A4CDD"/>
    <w:rsid w:val="008A4FC6"/>
    <w:rsid w:val="008A502C"/>
    <w:rsid w:val="008A512F"/>
    <w:rsid w:val="008A51C1"/>
    <w:rsid w:val="008A5380"/>
    <w:rsid w:val="008A5479"/>
    <w:rsid w:val="008A576C"/>
    <w:rsid w:val="008A5BE6"/>
    <w:rsid w:val="008A5DD1"/>
    <w:rsid w:val="008A5E89"/>
    <w:rsid w:val="008A6B65"/>
    <w:rsid w:val="008A777C"/>
    <w:rsid w:val="008A77C5"/>
    <w:rsid w:val="008A787F"/>
    <w:rsid w:val="008A79F7"/>
    <w:rsid w:val="008A7A1F"/>
    <w:rsid w:val="008A7CB5"/>
    <w:rsid w:val="008A7ED0"/>
    <w:rsid w:val="008A7F3A"/>
    <w:rsid w:val="008B0135"/>
    <w:rsid w:val="008B0270"/>
    <w:rsid w:val="008B05D0"/>
    <w:rsid w:val="008B066E"/>
    <w:rsid w:val="008B0760"/>
    <w:rsid w:val="008B0ACE"/>
    <w:rsid w:val="008B0F7F"/>
    <w:rsid w:val="008B1213"/>
    <w:rsid w:val="008B14B2"/>
    <w:rsid w:val="008B199C"/>
    <w:rsid w:val="008B1E8B"/>
    <w:rsid w:val="008B222E"/>
    <w:rsid w:val="008B2445"/>
    <w:rsid w:val="008B25FC"/>
    <w:rsid w:val="008B26CE"/>
    <w:rsid w:val="008B2711"/>
    <w:rsid w:val="008B307D"/>
    <w:rsid w:val="008B345D"/>
    <w:rsid w:val="008B3550"/>
    <w:rsid w:val="008B3A2E"/>
    <w:rsid w:val="008B3CCD"/>
    <w:rsid w:val="008B3F89"/>
    <w:rsid w:val="008B43E0"/>
    <w:rsid w:val="008B4471"/>
    <w:rsid w:val="008B4F77"/>
    <w:rsid w:val="008B51DF"/>
    <w:rsid w:val="008B520C"/>
    <w:rsid w:val="008B52EA"/>
    <w:rsid w:val="008B55D3"/>
    <w:rsid w:val="008B5C1E"/>
    <w:rsid w:val="008B5C43"/>
    <w:rsid w:val="008B747E"/>
    <w:rsid w:val="008B7595"/>
    <w:rsid w:val="008B772D"/>
    <w:rsid w:val="008B7E27"/>
    <w:rsid w:val="008B7E34"/>
    <w:rsid w:val="008B7F07"/>
    <w:rsid w:val="008C010E"/>
    <w:rsid w:val="008C0126"/>
    <w:rsid w:val="008C0255"/>
    <w:rsid w:val="008C09A0"/>
    <w:rsid w:val="008C0A79"/>
    <w:rsid w:val="008C0B4F"/>
    <w:rsid w:val="008C0C1C"/>
    <w:rsid w:val="008C0ED8"/>
    <w:rsid w:val="008C0EE4"/>
    <w:rsid w:val="008C0F7D"/>
    <w:rsid w:val="008C1256"/>
    <w:rsid w:val="008C1533"/>
    <w:rsid w:val="008C188F"/>
    <w:rsid w:val="008C1DA1"/>
    <w:rsid w:val="008C1EA3"/>
    <w:rsid w:val="008C2205"/>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E94"/>
    <w:rsid w:val="008C3F22"/>
    <w:rsid w:val="008C3FB9"/>
    <w:rsid w:val="008C40BB"/>
    <w:rsid w:val="008C4B59"/>
    <w:rsid w:val="008C4C1B"/>
    <w:rsid w:val="008C50E1"/>
    <w:rsid w:val="008C5A18"/>
    <w:rsid w:val="008C5CD0"/>
    <w:rsid w:val="008C5D46"/>
    <w:rsid w:val="008C5D8F"/>
    <w:rsid w:val="008C5E20"/>
    <w:rsid w:val="008C60E1"/>
    <w:rsid w:val="008C6224"/>
    <w:rsid w:val="008C6612"/>
    <w:rsid w:val="008C6806"/>
    <w:rsid w:val="008C68D7"/>
    <w:rsid w:val="008C6EC4"/>
    <w:rsid w:val="008C732E"/>
    <w:rsid w:val="008C767E"/>
    <w:rsid w:val="008C76C4"/>
    <w:rsid w:val="008C7949"/>
    <w:rsid w:val="008C7D2E"/>
    <w:rsid w:val="008C7E6C"/>
    <w:rsid w:val="008C7FDC"/>
    <w:rsid w:val="008D00DE"/>
    <w:rsid w:val="008D0237"/>
    <w:rsid w:val="008D034A"/>
    <w:rsid w:val="008D04E5"/>
    <w:rsid w:val="008D0628"/>
    <w:rsid w:val="008D0F9D"/>
    <w:rsid w:val="008D1350"/>
    <w:rsid w:val="008D135F"/>
    <w:rsid w:val="008D17C3"/>
    <w:rsid w:val="008D1966"/>
    <w:rsid w:val="008D19EF"/>
    <w:rsid w:val="008D1A33"/>
    <w:rsid w:val="008D1B73"/>
    <w:rsid w:val="008D1F6B"/>
    <w:rsid w:val="008D1F92"/>
    <w:rsid w:val="008D202E"/>
    <w:rsid w:val="008D2295"/>
    <w:rsid w:val="008D2422"/>
    <w:rsid w:val="008D24CF"/>
    <w:rsid w:val="008D2738"/>
    <w:rsid w:val="008D29F0"/>
    <w:rsid w:val="008D2C15"/>
    <w:rsid w:val="008D2E0B"/>
    <w:rsid w:val="008D3106"/>
    <w:rsid w:val="008D32C3"/>
    <w:rsid w:val="008D34CB"/>
    <w:rsid w:val="008D3B5C"/>
    <w:rsid w:val="008D3E2C"/>
    <w:rsid w:val="008D3ED2"/>
    <w:rsid w:val="008D42B4"/>
    <w:rsid w:val="008D4359"/>
    <w:rsid w:val="008D48A7"/>
    <w:rsid w:val="008D48CD"/>
    <w:rsid w:val="008D4948"/>
    <w:rsid w:val="008D499C"/>
    <w:rsid w:val="008D4D53"/>
    <w:rsid w:val="008D4E7F"/>
    <w:rsid w:val="008D4ECA"/>
    <w:rsid w:val="008D4F39"/>
    <w:rsid w:val="008D4F4E"/>
    <w:rsid w:val="008D51C4"/>
    <w:rsid w:val="008D5220"/>
    <w:rsid w:val="008D5348"/>
    <w:rsid w:val="008D53BC"/>
    <w:rsid w:val="008D54C0"/>
    <w:rsid w:val="008D54E2"/>
    <w:rsid w:val="008D579E"/>
    <w:rsid w:val="008D5849"/>
    <w:rsid w:val="008D59D4"/>
    <w:rsid w:val="008D5E94"/>
    <w:rsid w:val="008D6212"/>
    <w:rsid w:val="008D6BB8"/>
    <w:rsid w:val="008D6F55"/>
    <w:rsid w:val="008D70A5"/>
    <w:rsid w:val="008D720B"/>
    <w:rsid w:val="008D7351"/>
    <w:rsid w:val="008D7495"/>
    <w:rsid w:val="008D7522"/>
    <w:rsid w:val="008D774A"/>
    <w:rsid w:val="008D7759"/>
    <w:rsid w:val="008D77D6"/>
    <w:rsid w:val="008D7A41"/>
    <w:rsid w:val="008D7A5B"/>
    <w:rsid w:val="008E00FA"/>
    <w:rsid w:val="008E028B"/>
    <w:rsid w:val="008E0599"/>
    <w:rsid w:val="008E07BB"/>
    <w:rsid w:val="008E0911"/>
    <w:rsid w:val="008E0A19"/>
    <w:rsid w:val="008E0CFD"/>
    <w:rsid w:val="008E1265"/>
    <w:rsid w:val="008E139F"/>
    <w:rsid w:val="008E1547"/>
    <w:rsid w:val="008E15C3"/>
    <w:rsid w:val="008E1644"/>
    <w:rsid w:val="008E1BD3"/>
    <w:rsid w:val="008E1C00"/>
    <w:rsid w:val="008E1D93"/>
    <w:rsid w:val="008E1DAB"/>
    <w:rsid w:val="008E1F12"/>
    <w:rsid w:val="008E1F65"/>
    <w:rsid w:val="008E2149"/>
    <w:rsid w:val="008E2366"/>
    <w:rsid w:val="008E2525"/>
    <w:rsid w:val="008E2545"/>
    <w:rsid w:val="008E2EB9"/>
    <w:rsid w:val="008E3401"/>
    <w:rsid w:val="008E3483"/>
    <w:rsid w:val="008E364D"/>
    <w:rsid w:val="008E3714"/>
    <w:rsid w:val="008E3B54"/>
    <w:rsid w:val="008E3C19"/>
    <w:rsid w:val="008E3F9B"/>
    <w:rsid w:val="008E3FF9"/>
    <w:rsid w:val="008E46AB"/>
    <w:rsid w:val="008E49F1"/>
    <w:rsid w:val="008E4BC7"/>
    <w:rsid w:val="008E4BCB"/>
    <w:rsid w:val="008E4DBA"/>
    <w:rsid w:val="008E4DCB"/>
    <w:rsid w:val="008E4DF1"/>
    <w:rsid w:val="008E547F"/>
    <w:rsid w:val="008E56FD"/>
    <w:rsid w:val="008E5DBE"/>
    <w:rsid w:val="008E5F30"/>
    <w:rsid w:val="008E624A"/>
    <w:rsid w:val="008E6317"/>
    <w:rsid w:val="008E64D4"/>
    <w:rsid w:val="008E6EC8"/>
    <w:rsid w:val="008E70FF"/>
    <w:rsid w:val="008E75D6"/>
    <w:rsid w:val="008E79F4"/>
    <w:rsid w:val="008E7A1F"/>
    <w:rsid w:val="008E7C86"/>
    <w:rsid w:val="008E7EFB"/>
    <w:rsid w:val="008F0589"/>
    <w:rsid w:val="008F05D4"/>
    <w:rsid w:val="008F07D1"/>
    <w:rsid w:val="008F08A1"/>
    <w:rsid w:val="008F0D9F"/>
    <w:rsid w:val="008F0F8E"/>
    <w:rsid w:val="008F10BB"/>
    <w:rsid w:val="008F1274"/>
    <w:rsid w:val="008F12DD"/>
    <w:rsid w:val="008F138A"/>
    <w:rsid w:val="008F142C"/>
    <w:rsid w:val="008F14F1"/>
    <w:rsid w:val="008F1554"/>
    <w:rsid w:val="008F1884"/>
    <w:rsid w:val="008F1931"/>
    <w:rsid w:val="008F19EB"/>
    <w:rsid w:val="008F1AAA"/>
    <w:rsid w:val="008F1AE2"/>
    <w:rsid w:val="008F22AB"/>
    <w:rsid w:val="008F24D2"/>
    <w:rsid w:val="008F26B5"/>
    <w:rsid w:val="008F2763"/>
    <w:rsid w:val="008F27A0"/>
    <w:rsid w:val="008F29C1"/>
    <w:rsid w:val="008F2A3A"/>
    <w:rsid w:val="008F2CA7"/>
    <w:rsid w:val="008F2D38"/>
    <w:rsid w:val="008F30C2"/>
    <w:rsid w:val="008F32A4"/>
    <w:rsid w:val="008F3313"/>
    <w:rsid w:val="008F3855"/>
    <w:rsid w:val="008F3B7A"/>
    <w:rsid w:val="008F3C58"/>
    <w:rsid w:val="008F3D01"/>
    <w:rsid w:val="008F3F05"/>
    <w:rsid w:val="008F41C8"/>
    <w:rsid w:val="008F4630"/>
    <w:rsid w:val="008F4784"/>
    <w:rsid w:val="008F4933"/>
    <w:rsid w:val="008F4BDA"/>
    <w:rsid w:val="008F4E8C"/>
    <w:rsid w:val="008F50AE"/>
    <w:rsid w:val="008F536F"/>
    <w:rsid w:val="008F54EA"/>
    <w:rsid w:val="008F5666"/>
    <w:rsid w:val="008F5AD1"/>
    <w:rsid w:val="008F5E16"/>
    <w:rsid w:val="008F6077"/>
    <w:rsid w:val="008F60BB"/>
    <w:rsid w:val="008F61A8"/>
    <w:rsid w:val="008F6C69"/>
    <w:rsid w:val="008F72BC"/>
    <w:rsid w:val="008F757A"/>
    <w:rsid w:val="008F7BD5"/>
    <w:rsid w:val="008F7D3B"/>
    <w:rsid w:val="008F7F46"/>
    <w:rsid w:val="009000B4"/>
    <w:rsid w:val="009006F3"/>
    <w:rsid w:val="009009A1"/>
    <w:rsid w:val="00900E08"/>
    <w:rsid w:val="00901135"/>
    <w:rsid w:val="009017E0"/>
    <w:rsid w:val="00901823"/>
    <w:rsid w:val="0090190B"/>
    <w:rsid w:val="00901B75"/>
    <w:rsid w:val="00901FA5"/>
    <w:rsid w:val="0090204C"/>
    <w:rsid w:val="00902066"/>
    <w:rsid w:val="009020E2"/>
    <w:rsid w:val="009021B7"/>
    <w:rsid w:val="0090223C"/>
    <w:rsid w:val="0090228A"/>
    <w:rsid w:val="00902466"/>
    <w:rsid w:val="00902657"/>
    <w:rsid w:val="00902746"/>
    <w:rsid w:val="009027CF"/>
    <w:rsid w:val="00902803"/>
    <w:rsid w:val="009028D2"/>
    <w:rsid w:val="00902996"/>
    <w:rsid w:val="00902B2D"/>
    <w:rsid w:val="00902BBC"/>
    <w:rsid w:val="00902BFD"/>
    <w:rsid w:val="00902DD4"/>
    <w:rsid w:val="00902EB4"/>
    <w:rsid w:val="00902ED4"/>
    <w:rsid w:val="009035D1"/>
    <w:rsid w:val="00903832"/>
    <w:rsid w:val="00903BD4"/>
    <w:rsid w:val="0090408A"/>
    <w:rsid w:val="009044AA"/>
    <w:rsid w:val="009044B3"/>
    <w:rsid w:val="009044D4"/>
    <w:rsid w:val="00904918"/>
    <w:rsid w:val="0090498B"/>
    <w:rsid w:val="00904A81"/>
    <w:rsid w:val="00904CD6"/>
    <w:rsid w:val="00904D52"/>
    <w:rsid w:val="00904E0C"/>
    <w:rsid w:val="00904F74"/>
    <w:rsid w:val="0090539D"/>
    <w:rsid w:val="00905503"/>
    <w:rsid w:val="00905768"/>
    <w:rsid w:val="009057BA"/>
    <w:rsid w:val="00905EFB"/>
    <w:rsid w:val="00905F11"/>
    <w:rsid w:val="009060B8"/>
    <w:rsid w:val="00906851"/>
    <w:rsid w:val="00906AB3"/>
    <w:rsid w:val="00906C60"/>
    <w:rsid w:val="00906E77"/>
    <w:rsid w:val="00907286"/>
    <w:rsid w:val="0090736B"/>
    <w:rsid w:val="00907391"/>
    <w:rsid w:val="0090740A"/>
    <w:rsid w:val="00907658"/>
    <w:rsid w:val="009076B4"/>
    <w:rsid w:val="00907848"/>
    <w:rsid w:val="009079A9"/>
    <w:rsid w:val="00907AD1"/>
    <w:rsid w:val="00907CAB"/>
    <w:rsid w:val="00910336"/>
    <w:rsid w:val="009107AC"/>
    <w:rsid w:val="00910810"/>
    <w:rsid w:val="00910C70"/>
    <w:rsid w:val="00910DC1"/>
    <w:rsid w:val="00910DE4"/>
    <w:rsid w:val="00911413"/>
    <w:rsid w:val="00911435"/>
    <w:rsid w:val="009114E9"/>
    <w:rsid w:val="009118F2"/>
    <w:rsid w:val="009119B0"/>
    <w:rsid w:val="00911EDC"/>
    <w:rsid w:val="009122D4"/>
    <w:rsid w:val="009127BF"/>
    <w:rsid w:val="00912AC3"/>
    <w:rsid w:val="00912DD5"/>
    <w:rsid w:val="009131DA"/>
    <w:rsid w:val="0091323B"/>
    <w:rsid w:val="009134E3"/>
    <w:rsid w:val="00913590"/>
    <w:rsid w:val="00913744"/>
    <w:rsid w:val="009137EA"/>
    <w:rsid w:val="009138DF"/>
    <w:rsid w:val="00913D8D"/>
    <w:rsid w:val="00913F22"/>
    <w:rsid w:val="00913F97"/>
    <w:rsid w:val="00913FFF"/>
    <w:rsid w:val="009140F2"/>
    <w:rsid w:val="00914621"/>
    <w:rsid w:val="00914701"/>
    <w:rsid w:val="0091477A"/>
    <w:rsid w:val="009147BF"/>
    <w:rsid w:val="0091481D"/>
    <w:rsid w:val="009148F0"/>
    <w:rsid w:val="00914AE9"/>
    <w:rsid w:val="00914BB5"/>
    <w:rsid w:val="00915273"/>
    <w:rsid w:val="009153E0"/>
    <w:rsid w:val="0091547B"/>
    <w:rsid w:val="009155D0"/>
    <w:rsid w:val="00915724"/>
    <w:rsid w:val="00915E62"/>
    <w:rsid w:val="00916069"/>
    <w:rsid w:val="009161FA"/>
    <w:rsid w:val="00916550"/>
    <w:rsid w:val="00916656"/>
    <w:rsid w:val="0091694E"/>
    <w:rsid w:val="00916BB1"/>
    <w:rsid w:val="00916F0A"/>
    <w:rsid w:val="00916F77"/>
    <w:rsid w:val="00917165"/>
    <w:rsid w:val="00917696"/>
    <w:rsid w:val="00917B4E"/>
    <w:rsid w:val="00917D13"/>
    <w:rsid w:val="009202A5"/>
    <w:rsid w:val="009202DD"/>
    <w:rsid w:val="0092038B"/>
    <w:rsid w:val="0092044A"/>
    <w:rsid w:val="009209C3"/>
    <w:rsid w:val="00920F47"/>
    <w:rsid w:val="00921163"/>
    <w:rsid w:val="0092173F"/>
    <w:rsid w:val="00921DB2"/>
    <w:rsid w:val="00921DF4"/>
    <w:rsid w:val="009221AD"/>
    <w:rsid w:val="009223AB"/>
    <w:rsid w:val="00922575"/>
    <w:rsid w:val="0092287E"/>
    <w:rsid w:val="00922973"/>
    <w:rsid w:val="00922AA9"/>
    <w:rsid w:val="00922BA4"/>
    <w:rsid w:val="0092320C"/>
    <w:rsid w:val="0092345D"/>
    <w:rsid w:val="0092377F"/>
    <w:rsid w:val="00923827"/>
    <w:rsid w:val="009238C6"/>
    <w:rsid w:val="009239F0"/>
    <w:rsid w:val="00923CA7"/>
    <w:rsid w:val="00923FBF"/>
    <w:rsid w:val="00924123"/>
    <w:rsid w:val="0092433B"/>
    <w:rsid w:val="00924789"/>
    <w:rsid w:val="009250F5"/>
    <w:rsid w:val="00925110"/>
    <w:rsid w:val="009251BA"/>
    <w:rsid w:val="009253EC"/>
    <w:rsid w:val="009253F0"/>
    <w:rsid w:val="00925E44"/>
    <w:rsid w:val="0092637A"/>
    <w:rsid w:val="00926401"/>
    <w:rsid w:val="00926955"/>
    <w:rsid w:val="0092739F"/>
    <w:rsid w:val="00927817"/>
    <w:rsid w:val="0092781F"/>
    <w:rsid w:val="00927864"/>
    <w:rsid w:val="00927869"/>
    <w:rsid w:val="009279D2"/>
    <w:rsid w:val="00927A8F"/>
    <w:rsid w:val="0093007C"/>
    <w:rsid w:val="0093016F"/>
    <w:rsid w:val="00930388"/>
    <w:rsid w:val="00930B4C"/>
    <w:rsid w:val="00930BF3"/>
    <w:rsid w:val="00930DF7"/>
    <w:rsid w:val="009319B5"/>
    <w:rsid w:val="009319D9"/>
    <w:rsid w:val="00931C72"/>
    <w:rsid w:val="0093232B"/>
    <w:rsid w:val="009323D9"/>
    <w:rsid w:val="00932728"/>
    <w:rsid w:val="0093295C"/>
    <w:rsid w:val="009329C6"/>
    <w:rsid w:val="00932A1B"/>
    <w:rsid w:val="00932C1D"/>
    <w:rsid w:val="00932EAD"/>
    <w:rsid w:val="009330F9"/>
    <w:rsid w:val="009331B9"/>
    <w:rsid w:val="0093322D"/>
    <w:rsid w:val="009332AF"/>
    <w:rsid w:val="0093330A"/>
    <w:rsid w:val="00933388"/>
    <w:rsid w:val="009334C3"/>
    <w:rsid w:val="00933689"/>
    <w:rsid w:val="00933D1A"/>
    <w:rsid w:val="00934215"/>
    <w:rsid w:val="00934660"/>
    <w:rsid w:val="0093470E"/>
    <w:rsid w:val="00934ADD"/>
    <w:rsid w:val="00934C90"/>
    <w:rsid w:val="00934CF6"/>
    <w:rsid w:val="00934EA4"/>
    <w:rsid w:val="00935108"/>
    <w:rsid w:val="009351FB"/>
    <w:rsid w:val="009355F3"/>
    <w:rsid w:val="00935AE2"/>
    <w:rsid w:val="00935E74"/>
    <w:rsid w:val="00936180"/>
    <w:rsid w:val="0093619A"/>
    <w:rsid w:val="009362F1"/>
    <w:rsid w:val="0093664A"/>
    <w:rsid w:val="00936919"/>
    <w:rsid w:val="00936B69"/>
    <w:rsid w:val="00936B86"/>
    <w:rsid w:val="00937221"/>
    <w:rsid w:val="00937A16"/>
    <w:rsid w:val="00937F0E"/>
    <w:rsid w:val="00940219"/>
    <w:rsid w:val="009408A6"/>
    <w:rsid w:val="009409D4"/>
    <w:rsid w:val="009410C0"/>
    <w:rsid w:val="00941312"/>
    <w:rsid w:val="009413D2"/>
    <w:rsid w:val="0094141A"/>
    <w:rsid w:val="00941668"/>
    <w:rsid w:val="00941AE7"/>
    <w:rsid w:val="00941B15"/>
    <w:rsid w:val="00941BF7"/>
    <w:rsid w:val="009421C5"/>
    <w:rsid w:val="009421F7"/>
    <w:rsid w:val="00942686"/>
    <w:rsid w:val="009426A2"/>
    <w:rsid w:val="0094279C"/>
    <w:rsid w:val="00942955"/>
    <w:rsid w:val="00942968"/>
    <w:rsid w:val="00942A00"/>
    <w:rsid w:val="00942A9E"/>
    <w:rsid w:val="00942AD3"/>
    <w:rsid w:val="00942B97"/>
    <w:rsid w:val="00942CC5"/>
    <w:rsid w:val="00942EB1"/>
    <w:rsid w:val="00942FC7"/>
    <w:rsid w:val="00943142"/>
    <w:rsid w:val="00943170"/>
    <w:rsid w:val="009431CF"/>
    <w:rsid w:val="00943A28"/>
    <w:rsid w:val="00943BA3"/>
    <w:rsid w:val="00943C0B"/>
    <w:rsid w:val="00943E29"/>
    <w:rsid w:val="00943EBA"/>
    <w:rsid w:val="009440D6"/>
    <w:rsid w:val="0094438D"/>
    <w:rsid w:val="00944D97"/>
    <w:rsid w:val="009450D2"/>
    <w:rsid w:val="00945610"/>
    <w:rsid w:val="0094566B"/>
    <w:rsid w:val="00945F89"/>
    <w:rsid w:val="009460ED"/>
    <w:rsid w:val="009462EA"/>
    <w:rsid w:val="0094641C"/>
    <w:rsid w:val="009468D0"/>
    <w:rsid w:val="00946A54"/>
    <w:rsid w:val="00947187"/>
    <w:rsid w:val="00947691"/>
    <w:rsid w:val="009477F5"/>
    <w:rsid w:val="009479FB"/>
    <w:rsid w:val="00947A8D"/>
    <w:rsid w:val="00947DF7"/>
    <w:rsid w:val="00947E5E"/>
    <w:rsid w:val="009500E4"/>
    <w:rsid w:val="009501FC"/>
    <w:rsid w:val="00950299"/>
    <w:rsid w:val="0095073C"/>
    <w:rsid w:val="00950761"/>
    <w:rsid w:val="009509C1"/>
    <w:rsid w:val="00950CD2"/>
    <w:rsid w:val="00950CE0"/>
    <w:rsid w:val="00950F47"/>
    <w:rsid w:val="00950FC5"/>
    <w:rsid w:val="009511E6"/>
    <w:rsid w:val="009513AC"/>
    <w:rsid w:val="00951634"/>
    <w:rsid w:val="00951F15"/>
    <w:rsid w:val="00952085"/>
    <w:rsid w:val="0095232A"/>
    <w:rsid w:val="009525E0"/>
    <w:rsid w:val="0095265C"/>
    <w:rsid w:val="00952C9A"/>
    <w:rsid w:val="009535A5"/>
    <w:rsid w:val="00953720"/>
    <w:rsid w:val="009538F2"/>
    <w:rsid w:val="00953A1A"/>
    <w:rsid w:val="00953AE7"/>
    <w:rsid w:val="00953D94"/>
    <w:rsid w:val="00953F89"/>
    <w:rsid w:val="009540DD"/>
    <w:rsid w:val="009542D9"/>
    <w:rsid w:val="00954711"/>
    <w:rsid w:val="009547BB"/>
    <w:rsid w:val="009549CD"/>
    <w:rsid w:val="00954B8C"/>
    <w:rsid w:val="00954CC4"/>
    <w:rsid w:val="00954FC4"/>
    <w:rsid w:val="00954FEB"/>
    <w:rsid w:val="00955505"/>
    <w:rsid w:val="0095568A"/>
    <w:rsid w:val="00955853"/>
    <w:rsid w:val="0095589A"/>
    <w:rsid w:val="00955C90"/>
    <w:rsid w:val="00955EE1"/>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B4B"/>
    <w:rsid w:val="00960EE8"/>
    <w:rsid w:val="00960F10"/>
    <w:rsid w:val="00960FBC"/>
    <w:rsid w:val="00960FC6"/>
    <w:rsid w:val="00961542"/>
    <w:rsid w:val="009616AB"/>
    <w:rsid w:val="0096174C"/>
    <w:rsid w:val="009624F8"/>
    <w:rsid w:val="009625E7"/>
    <w:rsid w:val="009629D7"/>
    <w:rsid w:val="00962A9E"/>
    <w:rsid w:val="00962ABE"/>
    <w:rsid w:val="00962AFC"/>
    <w:rsid w:val="00962B8A"/>
    <w:rsid w:val="00962CD5"/>
    <w:rsid w:val="00963529"/>
    <w:rsid w:val="00963716"/>
    <w:rsid w:val="00963769"/>
    <w:rsid w:val="0096382D"/>
    <w:rsid w:val="00963DEE"/>
    <w:rsid w:val="00963E07"/>
    <w:rsid w:val="00963FF2"/>
    <w:rsid w:val="0096401E"/>
    <w:rsid w:val="00964097"/>
    <w:rsid w:val="009640E7"/>
    <w:rsid w:val="009640F5"/>
    <w:rsid w:val="0096435C"/>
    <w:rsid w:val="00964801"/>
    <w:rsid w:val="00964BAC"/>
    <w:rsid w:val="00964E1A"/>
    <w:rsid w:val="0096521E"/>
    <w:rsid w:val="00965243"/>
    <w:rsid w:val="00965786"/>
    <w:rsid w:val="0096585C"/>
    <w:rsid w:val="00965DB4"/>
    <w:rsid w:val="00965E34"/>
    <w:rsid w:val="009662D5"/>
    <w:rsid w:val="00966346"/>
    <w:rsid w:val="009668E7"/>
    <w:rsid w:val="00966944"/>
    <w:rsid w:val="00966AD9"/>
    <w:rsid w:val="00966E61"/>
    <w:rsid w:val="00966F25"/>
    <w:rsid w:val="00967981"/>
    <w:rsid w:val="009679EF"/>
    <w:rsid w:val="00967BB9"/>
    <w:rsid w:val="00967DA1"/>
    <w:rsid w:val="009700A3"/>
    <w:rsid w:val="00970166"/>
    <w:rsid w:val="0097058D"/>
    <w:rsid w:val="00970612"/>
    <w:rsid w:val="00970815"/>
    <w:rsid w:val="0097098A"/>
    <w:rsid w:val="00970E0A"/>
    <w:rsid w:val="00971094"/>
    <w:rsid w:val="00971225"/>
    <w:rsid w:val="00971233"/>
    <w:rsid w:val="0097132A"/>
    <w:rsid w:val="0097171A"/>
    <w:rsid w:val="00971D30"/>
    <w:rsid w:val="00971E15"/>
    <w:rsid w:val="00971F20"/>
    <w:rsid w:val="00971F3E"/>
    <w:rsid w:val="009720A3"/>
    <w:rsid w:val="00972A9C"/>
    <w:rsid w:val="00972CA3"/>
    <w:rsid w:val="00972E8E"/>
    <w:rsid w:val="00972EDC"/>
    <w:rsid w:val="00973001"/>
    <w:rsid w:val="00973371"/>
    <w:rsid w:val="00973676"/>
    <w:rsid w:val="00973CDD"/>
    <w:rsid w:val="00973D5F"/>
    <w:rsid w:val="00973F34"/>
    <w:rsid w:val="009743AB"/>
    <w:rsid w:val="009746D4"/>
    <w:rsid w:val="00974A48"/>
    <w:rsid w:val="00974FEB"/>
    <w:rsid w:val="0097506E"/>
    <w:rsid w:val="00975855"/>
    <w:rsid w:val="00975B21"/>
    <w:rsid w:val="00975E5C"/>
    <w:rsid w:val="00976175"/>
    <w:rsid w:val="009762EC"/>
    <w:rsid w:val="00976911"/>
    <w:rsid w:val="00976BB0"/>
    <w:rsid w:val="00976E38"/>
    <w:rsid w:val="00976E87"/>
    <w:rsid w:val="00976E95"/>
    <w:rsid w:val="00976EFD"/>
    <w:rsid w:val="00977291"/>
    <w:rsid w:val="009775ED"/>
    <w:rsid w:val="00977848"/>
    <w:rsid w:val="009779EE"/>
    <w:rsid w:val="00977A42"/>
    <w:rsid w:val="00977AD6"/>
    <w:rsid w:val="00977BC2"/>
    <w:rsid w:val="00977BED"/>
    <w:rsid w:val="00980521"/>
    <w:rsid w:val="00980523"/>
    <w:rsid w:val="00980797"/>
    <w:rsid w:val="009807D5"/>
    <w:rsid w:val="00980817"/>
    <w:rsid w:val="009808B7"/>
    <w:rsid w:val="009808F2"/>
    <w:rsid w:val="00980BB9"/>
    <w:rsid w:val="00980C69"/>
    <w:rsid w:val="00980CA8"/>
    <w:rsid w:val="00980E42"/>
    <w:rsid w:val="00980E4B"/>
    <w:rsid w:val="00980FC1"/>
    <w:rsid w:val="00981593"/>
    <w:rsid w:val="00981615"/>
    <w:rsid w:val="00981638"/>
    <w:rsid w:val="00981645"/>
    <w:rsid w:val="0098164D"/>
    <w:rsid w:val="009816BA"/>
    <w:rsid w:val="009817F2"/>
    <w:rsid w:val="00981A06"/>
    <w:rsid w:val="00981D0B"/>
    <w:rsid w:val="00981E40"/>
    <w:rsid w:val="00981E48"/>
    <w:rsid w:val="00982167"/>
    <w:rsid w:val="009824AB"/>
    <w:rsid w:val="0098254A"/>
    <w:rsid w:val="00982915"/>
    <w:rsid w:val="00982B28"/>
    <w:rsid w:val="00982BF2"/>
    <w:rsid w:val="00983842"/>
    <w:rsid w:val="0098391B"/>
    <w:rsid w:val="00983AFC"/>
    <w:rsid w:val="00983D0D"/>
    <w:rsid w:val="00983DBA"/>
    <w:rsid w:val="00984B9D"/>
    <w:rsid w:val="0098544A"/>
    <w:rsid w:val="00985492"/>
    <w:rsid w:val="0098550C"/>
    <w:rsid w:val="009857CA"/>
    <w:rsid w:val="009857F2"/>
    <w:rsid w:val="00985EB2"/>
    <w:rsid w:val="00986064"/>
    <w:rsid w:val="00986519"/>
    <w:rsid w:val="00986580"/>
    <w:rsid w:val="00986727"/>
    <w:rsid w:val="009868BE"/>
    <w:rsid w:val="009869EB"/>
    <w:rsid w:val="00986A3F"/>
    <w:rsid w:val="00986C69"/>
    <w:rsid w:val="00986E79"/>
    <w:rsid w:val="00986FF7"/>
    <w:rsid w:val="00987115"/>
    <w:rsid w:val="00987220"/>
    <w:rsid w:val="00987664"/>
    <w:rsid w:val="009877D2"/>
    <w:rsid w:val="00990033"/>
    <w:rsid w:val="0099039B"/>
    <w:rsid w:val="009904C6"/>
    <w:rsid w:val="00990659"/>
    <w:rsid w:val="009908EA"/>
    <w:rsid w:val="00991196"/>
    <w:rsid w:val="00991503"/>
    <w:rsid w:val="00991538"/>
    <w:rsid w:val="0099157F"/>
    <w:rsid w:val="0099160E"/>
    <w:rsid w:val="00991F2C"/>
    <w:rsid w:val="009921F7"/>
    <w:rsid w:val="009923F0"/>
    <w:rsid w:val="009925F3"/>
    <w:rsid w:val="00992906"/>
    <w:rsid w:val="00992AE6"/>
    <w:rsid w:val="00992E47"/>
    <w:rsid w:val="00992FE5"/>
    <w:rsid w:val="009931B9"/>
    <w:rsid w:val="00993249"/>
    <w:rsid w:val="0099344F"/>
    <w:rsid w:val="00993582"/>
    <w:rsid w:val="00993749"/>
    <w:rsid w:val="00993772"/>
    <w:rsid w:val="00993DD2"/>
    <w:rsid w:val="00993E62"/>
    <w:rsid w:val="00993EBD"/>
    <w:rsid w:val="009940BE"/>
    <w:rsid w:val="0099449F"/>
    <w:rsid w:val="009947C2"/>
    <w:rsid w:val="00994871"/>
    <w:rsid w:val="00994917"/>
    <w:rsid w:val="00994935"/>
    <w:rsid w:val="00995103"/>
    <w:rsid w:val="00995260"/>
    <w:rsid w:val="00995419"/>
    <w:rsid w:val="009954E3"/>
    <w:rsid w:val="00995615"/>
    <w:rsid w:val="009957D0"/>
    <w:rsid w:val="00995880"/>
    <w:rsid w:val="009959DF"/>
    <w:rsid w:val="00995C77"/>
    <w:rsid w:val="00995DF6"/>
    <w:rsid w:val="00995F53"/>
    <w:rsid w:val="0099606B"/>
    <w:rsid w:val="0099627C"/>
    <w:rsid w:val="00996687"/>
    <w:rsid w:val="00996DFC"/>
    <w:rsid w:val="00996FB1"/>
    <w:rsid w:val="00997304"/>
    <w:rsid w:val="009973C9"/>
    <w:rsid w:val="009974D8"/>
    <w:rsid w:val="0099751D"/>
    <w:rsid w:val="00997674"/>
    <w:rsid w:val="009977C8"/>
    <w:rsid w:val="009978D1"/>
    <w:rsid w:val="00997A04"/>
    <w:rsid w:val="00997AC8"/>
    <w:rsid w:val="00997BA6"/>
    <w:rsid w:val="00997DA8"/>
    <w:rsid w:val="00997EA6"/>
    <w:rsid w:val="00997F0C"/>
    <w:rsid w:val="009A0292"/>
    <w:rsid w:val="009A0B90"/>
    <w:rsid w:val="009A0DCF"/>
    <w:rsid w:val="009A0F12"/>
    <w:rsid w:val="009A1981"/>
    <w:rsid w:val="009A19BF"/>
    <w:rsid w:val="009A1E49"/>
    <w:rsid w:val="009A211D"/>
    <w:rsid w:val="009A23C6"/>
    <w:rsid w:val="009A2420"/>
    <w:rsid w:val="009A2FA3"/>
    <w:rsid w:val="009A3419"/>
    <w:rsid w:val="009A3655"/>
    <w:rsid w:val="009A36E8"/>
    <w:rsid w:val="009A37E6"/>
    <w:rsid w:val="009A3BAD"/>
    <w:rsid w:val="009A3C31"/>
    <w:rsid w:val="009A3C38"/>
    <w:rsid w:val="009A3E62"/>
    <w:rsid w:val="009A3E7B"/>
    <w:rsid w:val="009A41EB"/>
    <w:rsid w:val="009A4243"/>
    <w:rsid w:val="009A42B0"/>
    <w:rsid w:val="009A43C4"/>
    <w:rsid w:val="009A449C"/>
    <w:rsid w:val="009A45A4"/>
    <w:rsid w:val="009A45E8"/>
    <w:rsid w:val="009A4F2A"/>
    <w:rsid w:val="009A500B"/>
    <w:rsid w:val="009A5176"/>
    <w:rsid w:val="009A5526"/>
    <w:rsid w:val="009A55D1"/>
    <w:rsid w:val="009A57C3"/>
    <w:rsid w:val="009A5A96"/>
    <w:rsid w:val="009A5D36"/>
    <w:rsid w:val="009A5EBB"/>
    <w:rsid w:val="009A6008"/>
    <w:rsid w:val="009A610C"/>
    <w:rsid w:val="009A67A6"/>
    <w:rsid w:val="009A68F9"/>
    <w:rsid w:val="009A6C1C"/>
    <w:rsid w:val="009A6C3B"/>
    <w:rsid w:val="009A6D06"/>
    <w:rsid w:val="009A6E38"/>
    <w:rsid w:val="009A6E6F"/>
    <w:rsid w:val="009A6EA5"/>
    <w:rsid w:val="009A70BE"/>
    <w:rsid w:val="009A7269"/>
    <w:rsid w:val="009A74DB"/>
    <w:rsid w:val="009A7670"/>
    <w:rsid w:val="009A7AB3"/>
    <w:rsid w:val="009A7C5F"/>
    <w:rsid w:val="009A7E3E"/>
    <w:rsid w:val="009A7F4B"/>
    <w:rsid w:val="009B0466"/>
    <w:rsid w:val="009B0780"/>
    <w:rsid w:val="009B1427"/>
    <w:rsid w:val="009B16B1"/>
    <w:rsid w:val="009B1773"/>
    <w:rsid w:val="009B1883"/>
    <w:rsid w:val="009B19A3"/>
    <w:rsid w:val="009B1FB9"/>
    <w:rsid w:val="009B1FDE"/>
    <w:rsid w:val="009B1FF7"/>
    <w:rsid w:val="009B2106"/>
    <w:rsid w:val="009B21A1"/>
    <w:rsid w:val="009B2278"/>
    <w:rsid w:val="009B22B0"/>
    <w:rsid w:val="009B250C"/>
    <w:rsid w:val="009B2768"/>
    <w:rsid w:val="009B286C"/>
    <w:rsid w:val="009B2A07"/>
    <w:rsid w:val="009B2D72"/>
    <w:rsid w:val="009B2E5E"/>
    <w:rsid w:val="009B2E6E"/>
    <w:rsid w:val="009B3287"/>
    <w:rsid w:val="009B33E5"/>
    <w:rsid w:val="009B3429"/>
    <w:rsid w:val="009B3496"/>
    <w:rsid w:val="009B362D"/>
    <w:rsid w:val="009B36F8"/>
    <w:rsid w:val="009B3701"/>
    <w:rsid w:val="009B39CE"/>
    <w:rsid w:val="009B3ABB"/>
    <w:rsid w:val="009B3C05"/>
    <w:rsid w:val="009B3D6E"/>
    <w:rsid w:val="009B3E8C"/>
    <w:rsid w:val="009B4183"/>
    <w:rsid w:val="009B44B2"/>
    <w:rsid w:val="009B4B7A"/>
    <w:rsid w:val="009B4EAB"/>
    <w:rsid w:val="009B50FB"/>
    <w:rsid w:val="009B52C3"/>
    <w:rsid w:val="009B5383"/>
    <w:rsid w:val="009B539C"/>
    <w:rsid w:val="009B5B6F"/>
    <w:rsid w:val="009B5E92"/>
    <w:rsid w:val="009B61B8"/>
    <w:rsid w:val="009B663A"/>
    <w:rsid w:val="009B66ED"/>
    <w:rsid w:val="009B6C6D"/>
    <w:rsid w:val="009B6D50"/>
    <w:rsid w:val="009B71AF"/>
    <w:rsid w:val="009B7201"/>
    <w:rsid w:val="009B73ED"/>
    <w:rsid w:val="009B74FD"/>
    <w:rsid w:val="009B7648"/>
    <w:rsid w:val="009B7A7E"/>
    <w:rsid w:val="009B7BBD"/>
    <w:rsid w:val="009B7F88"/>
    <w:rsid w:val="009C00E6"/>
    <w:rsid w:val="009C0428"/>
    <w:rsid w:val="009C0530"/>
    <w:rsid w:val="009C0ECA"/>
    <w:rsid w:val="009C1326"/>
    <w:rsid w:val="009C1988"/>
    <w:rsid w:val="009C1AD2"/>
    <w:rsid w:val="009C1AFE"/>
    <w:rsid w:val="009C1D07"/>
    <w:rsid w:val="009C209A"/>
    <w:rsid w:val="009C20A0"/>
    <w:rsid w:val="009C21BC"/>
    <w:rsid w:val="009C2308"/>
    <w:rsid w:val="009C29CB"/>
    <w:rsid w:val="009C2A78"/>
    <w:rsid w:val="009C30AB"/>
    <w:rsid w:val="009C3D06"/>
    <w:rsid w:val="009C3E92"/>
    <w:rsid w:val="009C4178"/>
    <w:rsid w:val="009C4262"/>
    <w:rsid w:val="009C4418"/>
    <w:rsid w:val="009C4627"/>
    <w:rsid w:val="009C4727"/>
    <w:rsid w:val="009C4785"/>
    <w:rsid w:val="009C47EE"/>
    <w:rsid w:val="009C4830"/>
    <w:rsid w:val="009C484D"/>
    <w:rsid w:val="009C4966"/>
    <w:rsid w:val="009C4D3E"/>
    <w:rsid w:val="009C4F13"/>
    <w:rsid w:val="009C505E"/>
    <w:rsid w:val="009C5198"/>
    <w:rsid w:val="009C5820"/>
    <w:rsid w:val="009C5A65"/>
    <w:rsid w:val="009C5AA2"/>
    <w:rsid w:val="009C5DC6"/>
    <w:rsid w:val="009C639B"/>
    <w:rsid w:val="009C6437"/>
    <w:rsid w:val="009C65AE"/>
    <w:rsid w:val="009C6AED"/>
    <w:rsid w:val="009C6B2D"/>
    <w:rsid w:val="009C6F02"/>
    <w:rsid w:val="009C6F48"/>
    <w:rsid w:val="009C6FC0"/>
    <w:rsid w:val="009C7475"/>
    <w:rsid w:val="009C7D75"/>
    <w:rsid w:val="009C7EBB"/>
    <w:rsid w:val="009C7F0A"/>
    <w:rsid w:val="009D0011"/>
    <w:rsid w:val="009D006A"/>
    <w:rsid w:val="009D01D8"/>
    <w:rsid w:val="009D01F6"/>
    <w:rsid w:val="009D035D"/>
    <w:rsid w:val="009D0433"/>
    <w:rsid w:val="009D0634"/>
    <w:rsid w:val="009D0B48"/>
    <w:rsid w:val="009D0B55"/>
    <w:rsid w:val="009D0BE4"/>
    <w:rsid w:val="009D0D7C"/>
    <w:rsid w:val="009D14B9"/>
    <w:rsid w:val="009D18EC"/>
    <w:rsid w:val="009D19AB"/>
    <w:rsid w:val="009D1D68"/>
    <w:rsid w:val="009D1E49"/>
    <w:rsid w:val="009D205F"/>
    <w:rsid w:val="009D2956"/>
    <w:rsid w:val="009D2ADE"/>
    <w:rsid w:val="009D2B21"/>
    <w:rsid w:val="009D2B89"/>
    <w:rsid w:val="009D2CE8"/>
    <w:rsid w:val="009D3164"/>
    <w:rsid w:val="009D3243"/>
    <w:rsid w:val="009D36FB"/>
    <w:rsid w:val="009D3A12"/>
    <w:rsid w:val="009D3A78"/>
    <w:rsid w:val="009D3BC6"/>
    <w:rsid w:val="009D3C17"/>
    <w:rsid w:val="009D42D4"/>
    <w:rsid w:val="009D44B0"/>
    <w:rsid w:val="009D46CF"/>
    <w:rsid w:val="009D47BA"/>
    <w:rsid w:val="009D49BC"/>
    <w:rsid w:val="009D4CC1"/>
    <w:rsid w:val="009D4F8A"/>
    <w:rsid w:val="009D5570"/>
    <w:rsid w:val="009D5C87"/>
    <w:rsid w:val="009D5CB6"/>
    <w:rsid w:val="009D5EAE"/>
    <w:rsid w:val="009D5EEC"/>
    <w:rsid w:val="009D6074"/>
    <w:rsid w:val="009D60A7"/>
    <w:rsid w:val="009D6424"/>
    <w:rsid w:val="009D6893"/>
    <w:rsid w:val="009D6D3F"/>
    <w:rsid w:val="009D6D59"/>
    <w:rsid w:val="009D718F"/>
    <w:rsid w:val="009D7436"/>
    <w:rsid w:val="009D7787"/>
    <w:rsid w:val="009D77D1"/>
    <w:rsid w:val="009D77F4"/>
    <w:rsid w:val="009D78BF"/>
    <w:rsid w:val="009D7988"/>
    <w:rsid w:val="009D7996"/>
    <w:rsid w:val="009D7A32"/>
    <w:rsid w:val="009D7BF9"/>
    <w:rsid w:val="009D7CE9"/>
    <w:rsid w:val="009D7D7D"/>
    <w:rsid w:val="009D7F2C"/>
    <w:rsid w:val="009E03C3"/>
    <w:rsid w:val="009E0515"/>
    <w:rsid w:val="009E07BC"/>
    <w:rsid w:val="009E07F7"/>
    <w:rsid w:val="009E09BD"/>
    <w:rsid w:val="009E0A44"/>
    <w:rsid w:val="009E0D23"/>
    <w:rsid w:val="009E0E29"/>
    <w:rsid w:val="009E0F88"/>
    <w:rsid w:val="009E10D1"/>
    <w:rsid w:val="009E16E9"/>
    <w:rsid w:val="009E1A32"/>
    <w:rsid w:val="009E1BB6"/>
    <w:rsid w:val="009E1F23"/>
    <w:rsid w:val="009E20F2"/>
    <w:rsid w:val="009E21C0"/>
    <w:rsid w:val="009E224B"/>
    <w:rsid w:val="009E2383"/>
    <w:rsid w:val="009E2394"/>
    <w:rsid w:val="009E25AD"/>
    <w:rsid w:val="009E27C5"/>
    <w:rsid w:val="009E2CFF"/>
    <w:rsid w:val="009E2E40"/>
    <w:rsid w:val="009E30C9"/>
    <w:rsid w:val="009E3466"/>
    <w:rsid w:val="009E358B"/>
    <w:rsid w:val="009E3AA3"/>
    <w:rsid w:val="009E3BC0"/>
    <w:rsid w:val="009E3FC5"/>
    <w:rsid w:val="009E454F"/>
    <w:rsid w:val="009E475A"/>
    <w:rsid w:val="009E48D7"/>
    <w:rsid w:val="009E4966"/>
    <w:rsid w:val="009E4C19"/>
    <w:rsid w:val="009E4CF3"/>
    <w:rsid w:val="009E4D50"/>
    <w:rsid w:val="009E519A"/>
    <w:rsid w:val="009E54F7"/>
    <w:rsid w:val="009E5DB7"/>
    <w:rsid w:val="009E5F09"/>
    <w:rsid w:val="009E66E9"/>
    <w:rsid w:val="009E6763"/>
    <w:rsid w:val="009E6E56"/>
    <w:rsid w:val="009E6EA1"/>
    <w:rsid w:val="009E74AE"/>
    <w:rsid w:val="009E773E"/>
    <w:rsid w:val="009E7ADE"/>
    <w:rsid w:val="009E7CD3"/>
    <w:rsid w:val="009F0174"/>
    <w:rsid w:val="009F0200"/>
    <w:rsid w:val="009F03EB"/>
    <w:rsid w:val="009F04D1"/>
    <w:rsid w:val="009F0593"/>
    <w:rsid w:val="009F0753"/>
    <w:rsid w:val="009F0844"/>
    <w:rsid w:val="009F0B30"/>
    <w:rsid w:val="009F0D5E"/>
    <w:rsid w:val="009F0D97"/>
    <w:rsid w:val="009F1149"/>
    <w:rsid w:val="009F114D"/>
    <w:rsid w:val="009F13D0"/>
    <w:rsid w:val="009F1992"/>
    <w:rsid w:val="009F1AEB"/>
    <w:rsid w:val="009F1DF0"/>
    <w:rsid w:val="009F1F72"/>
    <w:rsid w:val="009F20EC"/>
    <w:rsid w:val="009F21B0"/>
    <w:rsid w:val="009F22D8"/>
    <w:rsid w:val="009F233E"/>
    <w:rsid w:val="009F2430"/>
    <w:rsid w:val="009F2D1A"/>
    <w:rsid w:val="009F2D4B"/>
    <w:rsid w:val="009F2D5C"/>
    <w:rsid w:val="009F2E39"/>
    <w:rsid w:val="009F2F70"/>
    <w:rsid w:val="009F2F93"/>
    <w:rsid w:val="009F302D"/>
    <w:rsid w:val="009F30E4"/>
    <w:rsid w:val="009F324B"/>
    <w:rsid w:val="009F3AA4"/>
    <w:rsid w:val="009F3D69"/>
    <w:rsid w:val="009F3E66"/>
    <w:rsid w:val="009F40E6"/>
    <w:rsid w:val="009F433D"/>
    <w:rsid w:val="009F46FB"/>
    <w:rsid w:val="009F47DB"/>
    <w:rsid w:val="009F4B1A"/>
    <w:rsid w:val="009F4F53"/>
    <w:rsid w:val="009F522B"/>
    <w:rsid w:val="009F5508"/>
    <w:rsid w:val="009F56B4"/>
    <w:rsid w:val="009F5AA4"/>
    <w:rsid w:val="009F5C0D"/>
    <w:rsid w:val="009F5C1F"/>
    <w:rsid w:val="009F5D6C"/>
    <w:rsid w:val="009F5FFD"/>
    <w:rsid w:val="009F622C"/>
    <w:rsid w:val="009F628C"/>
    <w:rsid w:val="009F6896"/>
    <w:rsid w:val="009F6898"/>
    <w:rsid w:val="009F68C7"/>
    <w:rsid w:val="009F6DAA"/>
    <w:rsid w:val="009F7094"/>
    <w:rsid w:val="009F72B4"/>
    <w:rsid w:val="009F7834"/>
    <w:rsid w:val="009F78D6"/>
    <w:rsid w:val="009F7AFA"/>
    <w:rsid w:val="009F7B28"/>
    <w:rsid w:val="009F7C52"/>
    <w:rsid w:val="00A000D2"/>
    <w:rsid w:val="00A00224"/>
    <w:rsid w:val="00A00253"/>
    <w:rsid w:val="00A0037E"/>
    <w:rsid w:val="00A005AE"/>
    <w:rsid w:val="00A00858"/>
    <w:rsid w:val="00A00E36"/>
    <w:rsid w:val="00A00ECC"/>
    <w:rsid w:val="00A013EB"/>
    <w:rsid w:val="00A01592"/>
    <w:rsid w:val="00A01741"/>
    <w:rsid w:val="00A01AA4"/>
    <w:rsid w:val="00A01B73"/>
    <w:rsid w:val="00A01C41"/>
    <w:rsid w:val="00A01C52"/>
    <w:rsid w:val="00A01F4B"/>
    <w:rsid w:val="00A0211F"/>
    <w:rsid w:val="00A021C9"/>
    <w:rsid w:val="00A0223C"/>
    <w:rsid w:val="00A0290D"/>
    <w:rsid w:val="00A02AB3"/>
    <w:rsid w:val="00A02D6C"/>
    <w:rsid w:val="00A03061"/>
    <w:rsid w:val="00A0369F"/>
    <w:rsid w:val="00A0375B"/>
    <w:rsid w:val="00A04175"/>
    <w:rsid w:val="00A041DA"/>
    <w:rsid w:val="00A0421F"/>
    <w:rsid w:val="00A047A8"/>
    <w:rsid w:val="00A04836"/>
    <w:rsid w:val="00A04B8F"/>
    <w:rsid w:val="00A04C03"/>
    <w:rsid w:val="00A04C15"/>
    <w:rsid w:val="00A04E3D"/>
    <w:rsid w:val="00A053A3"/>
    <w:rsid w:val="00A0568D"/>
    <w:rsid w:val="00A059A2"/>
    <w:rsid w:val="00A05D49"/>
    <w:rsid w:val="00A05E4F"/>
    <w:rsid w:val="00A061BD"/>
    <w:rsid w:val="00A06890"/>
    <w:rsid w:val="00A06938"/>
    <w:rsid w:val="00A06B4E"/>
    <w:rsid w:val="00A06C7F"/>
    <w:rsid w:val="00A06CD2"/>
    <w:rsid w:val="00A06DCC"/>
    <w:rsid w:val="00A06EAE"/>
    <w:rsid w:val="00A07177"/>
    <w:rsid w:val="00A07236"/>
    <w:rsid w:val="00A07431"/>
    <w:rsid w:val="00A07775"/>
    <w:rsid w:val="00A077D4"/>
    <w:rsid w:val="00A079BA"/>
    <w:rsid w:val="00A07B14"/>
    <w:rsid w:val="00A07D35"/>
    <w:rsid w:val="00A07FA8"/>
    <w:rsid w:val="00A10168"/>
    <w:rsid w:val="00A1022F"/>
    <w:rsid w:val="00A102A7"/>
    <w:rsid w:val="00A105E1"/>
    <w:rsid w:val="00A10843"/>
    <w:rsid w:val="00A10A3E"/>
    <w:rsid w:val="00A10CA6"/>
    <w:rsid w:val="00A11165"/>
    <w:rsid w:val="00A11184"/>
    <w:rsid w:val="00A111AA"/>
    <w:rsid w:val="00A11253"/>
    <w:rsid w:val="00A118D8"/>
    <w:rsid w:val="00A11C03"/>
    <w:rsid w:val="00A120CF"/>
    <w:rsid w:val="00A12627"/>
    <w:rsid w:val="00A126F2"/>
    <w:rsid w:val="00A12710"/>
    <w:rsid w:val="00A1272C"/>
    <w:rsid w:val="00A127AA"/>
    <w:rsid w:val="00A12B08"/>
    <w:rsid w:val="00A13235"/>
    <w:rsid w:val="00A13274"/>
    <w:rsid w:val="00A132F3"/>
    <w:rsid w:val="00A13555"/>
    <w:rsid w:val="00A13624"/>
    <w:rsid w:val="00A1377F"/>
    <w:rsid w:val="00A139EF"/>
    <w:rsid w:val="00A13C0A"/>
    <w:rsid w:val="00A13F7C"/>
    <w:rsid w:val="00A14194"/>
    <w:rsid w:val="00A141FF"/>
    <w:rsid w:val="00A144CE"/>
    <w:rsid w:val="00A14A3C"/>
    <w:rsid w:val="00A15010"/>
    <w:rsid w:val="00A15042"/>
    <w:rsid w:val="00A153F5"/>
    <w:rsid w:val="00A158EE"/>
    <w:rsid w:val="00A15A13"/>
    <w:rsid w:val="00A15C99"/>
    <w:rsid w:val="00A15CCB"/>
    <w:rsid w:val="00A15CDC"/>
    <w:rsid w:val="00A15FF6"/>
    <w:rsid w:val="00A16081"/>
    <w:rsid w:val="00A16371"/>
    <w:rsid w:val="00A168E0"/>
    <w:rsid w:val="00A16A40"/>
    <w:rsid w:val="00A16A84"/>
    <w:rsid w:val="00A16AAD"/>
    <w:rsid w:val="00A16B2D"/>
    <w:rsid w:val="00A16B65"/>
    <w:rsid w:val="00A16CF5"/>
    <w:rsid w:val="00A16E10"/>
    <w:rsid w:val="00A1706C"/>
    <w:rsid w:val="00A174D2"/>
    <w:rsid w:val="00A1789D"/>
    <w:rsid w:val="00A17CFC"/>
    <w:rsid w:val="00A17E79"/>
    <w:rsid w:val="00A17F1E"/>
    <w:rsid w:val="00A17FE3"/>
    <w:rsid w:val="00A203BB"/>
    <w:rsid w:val="00A203E4"/>
    <w:rsid w:val="00A205B9"/>
    <w:rsid w:val="00A206D6"/>
    <w:rsid w:val="00A2085D"/>
    <w:rsid w:val="00A20D22"/>
    <w:rsid w:val="00A20D50"/>
    <w:rsid w:val="00A21032"/>
    <w:rsid w:val="00A2122A"/>
    <w:rsid w:val="00A213D9"/>
    <w:rsid w:val="00A2142C"/>
    <w:rsid w:val="00A21533"/>
    <w:rsid w:val="00A21AB6"/>
    <w:rsid w:val="00A21C3A"/>
    <w:rsid w:val="00A21CC2"/>
    <w:rsid w:val="00A21D25"/>
    <w:rsid w:val="00A21E0B"/>
    <w:rsid w:val="00A21FD8"/>
    <w:rsid w:val="00A2206D"/>
    <w:rsid w:val="00A22174"/>
    <w:rsid w:val="00A229DE"/>
    <w:rsid w:val="00A22BB4"/>
    <w:rsid w:val="00A22E85"/>
    <w:rsid w:val="00A231E0"/>
    <w:rsid w:val="00A23630"/>
    <w:rsid w:val="00A23778"/>
    <w:rsid w:val="00A238FA"/>
    <w:rsid w:val="00A2394E"/>
    <w:rsid w:val="00A2396D"/>
    <w:rsid w:val="00A23BF6"/>
    <w:rsid w:val="00A23CAC"/>
    <w:rsid w:val="00A23E8A"/>
    <w:rsid w:val="00A23FD5"/>
    <w:rsid w:val="00A241CE"/>
    <w:rsid w:val="00A24398"/>
    <w:rsid w:val="00A2442E"/>
    <w:rsid w:val="00A24AAE"/>
    <w:rsid w:val="00A24AD0"/>
    <w:rsid w:val="00A24CE2"/>
    <w:rsid w:val="00A24FAB"/>
    <w:rsid w:val="00A25013"/>
    <w:rsid w:val="00A25078"/>
    <w:rsid w:val="00A2535A"/>
    <w:rsid w:val="00A2537D"/>
    <w:rsid w:val="00A258D8"/>
    <w:rsid w:val="00A25A3A"/>
    <w:rsid w:val="00A25D22"/>
    <w:rsid w:val="00A25DD2"/>
    <w:rsid w:val="00A261F8"/>
    <w:rsid w:val="00A262EA"/>
    <w:rsid w:val="00A264CC"/>
    <w:rsid w:val="00A2695E"/>
    <w:rsid w:val="00A26C3E"/>
    <w:rsid w:val="00A26E6D"/>
    <w:rsid w:val="00A27056"/>
    <w:rsid w:val="00A27426"/>
    <w:rsid w:val="00A27461"/>
    <w:rsid w:val="00A27996"/>
    <w:rsid w:val="00A27D72"/>
    <w:rsid w:val="00A27E2A"/>
    <w:rsid w:val="00A27E36"/>
    <w:rsid w:val="00A27F8A"/>
    <w:rsid w:val="00A300FE"/>
    <w:rsid w:val="00A3020D"/>
    <w:rsid w:val="00A3028B"/>
    <w:rsid w:val="00A302F1"/>
    <w:rsid w:val="00A30532"/>
    <w:rsid w:val="00A306DB"/>
    <w:rsid w:val="00A30D46"/>
    <w:rsid w:val="00A30E08"/>
    <w:rsid w:val="00A312DE"/>
    <w:rsid w:val="00A31372"/>
    <w:rsid w:val="00A31544"/>
    <w:rsid w:val="00A31550"/>
    <w:rsid w:val="00A315A2"/>
    <w:rsid w:val="00A31EA1"/>
    <w:rsid w:val="00A31F84"/>
    <w:rsid w:val="00A32550"/>
    <w:rsid w:val="00A32620"/>
    <w:rsid w:val="00A32682"/>
    <w:rsid w:val="00A329A5"/>
    <w:rsid w:val="00A32AB3"/>
    <w:rsid w:val="00A32E81"/>
    <w:rsid w:val="00A33593"/>
    <w:rsid w:val="00A33919"/>
    <w:rsid w:val="00A33BB0"/>
    <w:rsid w:val="00A33BEB"/>
    <w:rsid w:val="00A33D5C"/>
    <w:rsid w:val="00A34131"/>
    <w:rsid w:val="00A34212"/>
    <w:rsid w:val="00A3424F"/>
    <w:rsid w:val="00A342AF"/>
    <w:rsid w:val="00A345D6"/>
    <w:rsid w:val="00A3485C"/>
    <w:rsid w:val="00A34B45"/>
    <w:rsid w:val="00A34C6D"/>
    <w:rsid w:val="00A351BA"/>
    <w:rsid w:val="00A35351"/>
    <w:rsid w:val="00A353A9"/>
    <w:rsid w:val="00A358D1"/>
    <w:rsid w:val="00A359F6"/>
    <w:rsid w:val="00A35C45"/>
    <w:rsid w:val="00A36D0B"/>
    <w:rsid w:val="00A37028"/>
    <w:rsid w:val="00A37269"/>
    <w:rsid w:val="00A37428"/>
    <w:rsid w:val="00A37A16"/>
    <w:rsid w:val="00A37BA0"/>
    <w:rsid w:val="00A37D7D"/>
    <w:rsid w:val="00A37DED"/>
    <w:rsid w:val="00A40087"/>
    <w:rsid w:val="00A40335"/>
    <w:rsid w:val="00A403C8"/>
    <w:rsid w:val="00A404BC"/>
    <w:rsid w:val="00A40591"/>
    <w:rsid w:val="00A406FD"/>
    <w:rsid w:val="00A4089D"/>
    <w:rsid w:val="00A412DA"/>
    <w:rsid w:val="00A41453"/>
    <w:rsid w:val="00A41592"/>
    <w:rsid w:val="00A416DE"/>
    <w:rsid w:val="00A41AAF"/>
    <w:rsid w:val="00A41F90"/>
    <w:rsid w:val="00A42377"/>
    <w:rsid w:val="00A4249D"/>
    <w:rsid w:val="00A425BB"/>
    <w:rsid w:val="00A4268C"/>
    <w:rsid w:val="00A427C2"/>
    <w:rsid w:val="00A42A9E"/>
    <w:rsid w:val="00A42AC5"/>
    <w:rsid w:val="00A42B4D"/>
    <w:rsid w:val="00A42BBF"/>
    <w:rsid w:val="00A42E68"/>
    <w:rsid w:val="00A42FFB"/>
    <w:rsid w:val="00A433E5"/>
    <w:rsid w:val="00A435F8"/>
    <w:rsid w:val="00A437E1"/>
    <w:rsid w:val="00A43C21"/>
    <w:rsid w:val="00A43C86"/>
    <w:rsid w:val="00A4408D"/>
    <w:rsid w:val="00A44149"/>
    <w:rsid w:val="00A443C2"/>
    <w:rsid w:val="00A44623"/>
    <w:rsid w:val="00A449D1"/>
    <w:rsid w:val="00A44AB2"/>
    <w:rsid w:val="00A44DC8"/>
    <w:rsid w:val="00A44DF1"/>
    <w:rsid w:val="00A44E57"/>
    <w:rsid w:val="00A44F2E"/>
    <w:rsid w:val="00A45437"/>
    <w:rsid w:val="00A45485"/>
    <w:rsid w:val="00A4579C"/>
    <w:rsid w:val="00A45D56"/>
    <w:rsid w:val="00A45F24"/>
    <w:rsid w:val="00A464C6"/>
    <w:rsid w:val="00A4660F"/>
    <w:rsid w:val="00A466B9"/>
    <w:rsid w:val="00A467CC"/>
    <w:rsid w:val="00A46838"/>
    <w:rsid w:val="00A46B9E"/>
    <w:rsid w:val="00A46C2C"/>
    <w:rsid w:val="00A46C7B"/>
    <w:rsid w:val="00A46CF6"/>
    <w:rsid w:val="00A46E0F"/>
    <w:rsid w:val="00A47391"/>
    <w:rsid w:val="00A478AC"/>
    <w:rsid w:val="00A47ABA"/>
    <w:rsid w:val="00A47ADD"/>
    <w:rsid w:val="00A47E19"/>
    <w:rsid w:val="00A50033"/>
    <w:rsid w:val="00A50175"/>
    <w:rsid w:val="00A504D3"/>
    <w:rsid w:val="00A505B0"/>
    <w:rsid w:val="00A508FB"/>
    <w:rsid w:val="00A50D63"/>
    <w:rsid w:val="00A511C5"/>
    <w:rsid w:val="00A51592"/>
    <w:rsid w:val="00A517E8"/>
    <w:rsid w:val="00A519CA"/>
    <w:rsid w:val="00A51E07"/>
    <w:rsid w:val="00A52142"/>
    <w:rsid w:val="00A521A4"/>
    <w:rsid w:val="00A5224A"/>
    <w:rsid w:val="00A5229D"/>
    <w:rsid w:val="00A522F3"/>
    <w:rsid w:val="00A527CD"/>
    <w:rsid w:val="00A52929"/>
    <w:rsid w:val="00A52C85"/>
    <w:rsid w:val="00A52CCD"/>
    <w:rsid w:val="00A52CE2"/>
    <w:rsid w:val="00A52D5F"/>
    <w:rsid w:val="00A52E03"/>
    <w:rsid w:val="00A52F97"/>
    <w:rsid w:val="00A52FDC"/>
    <w:rsid w:val="00A53378"/>
    <w:rsid w:val="00A535EC"/>
    <w:rsid w:val="00A5373C"/>
    <w:rsid w:val="00A5388E"/>
    <w:rsid w:val="00A538D4"/>
    <w:rsid w:val="00A53BC6"/>
    <w:rsid w:val="00A53F79"/>
    <w:rsid w:val="00A5446C"/>
    <w:rsid w:val="00A54945"/>
    <w:rsid w:val="00A54FB4"/>
    <w:rsid w:val="00A54FC1"/>
    <w:rsid w:val="00A55163"/>
    <w:rsid w:val="00A55169"/>
    <w:rsid w:val="00A55376"/>
    <w:rsid w:val="00A553DB"/>
    <w:rsid w:val="00A5553A"/>
    <w:rsid w:val="00A555F6"/>
    <w:rsid w:val="00A55926"/>
    <w:rsid w:val="00A55CFF"/>
    <w:rsid w:val="00A56097"/>
    <w:rsid w:val="00A5652E"/>
    <w:rsid w:val="00A56939"/>
    <w:rsid w:val="00A5705A"/>
    <w:rsid w:val="00A57252"/>
    <w:rsid w:val="00A579F2"/>
    <w:rsid w:val="00A57C6D"/>
    <w:rsid w:val="00A57CFD"/>
    <w:rsid w:val="00A57DD2"/>
    <w:rsid w:val="00A57F81"/>
    <w:rsid w:val="00A600CF"/>
    <w:rsid w:val="00A60749"/>
    <w:rsid w:val="00A60E02"/>
    <w:rsid w:val="00A610FC"/>
    <w:rsid w:val="00A61246"/>
    <w:rsid w:val="00A61622"/>
    <w:rsid w:val="00A617D3"/>
    <w:rsid w:val="00A61D50"/>
    <w:rsid w:val="00A61DC2"/>
    <w:rsid w:val="00A6231D"/>
    <w:rsid w:val="00A6233B"/>
    <w:rsid w:val="00A62466"/>
    <w:rsid w:val="00A6247D"/>
    <w:rsid w:val="00A627C6"/>
    <w:rsid w:val="00A629AA"/>
    <w:rsid w:val="00A62A13"/>
    <w:rsid w:val="00A6308C"/>
    <w:rsid w:val="00A633F5"/>
    <w:rsid w:val="00A634A0"/>
    <w:rsid w:val="00A63CC4"/>
    <w:rsid w:val="00A63EB2"/>
    <w:rsid w:val="00A6400B"/>
    <w:rsid w:val="00A6400F"/>
    <w:rsid w:val="00A642C1"/>
    <w:rsid w:val="00A6496A"/>
    <w:rsid w:val="00A64A9E"/>
    <w:rsid w:val="00A64DE5"/>
    <w:rsid w:val="00A64E05"/>
    <w:rsid w:val="00A65145"/>
    <w:rsid w:val="00A6519E"/>
    <w:rsid w:val="00A65347"/>
    <w:rsid w:val="00A655C6"/>
    <w:rsid w:val="00A656B9"/>
    <w:rsid w:val="00A65A14"/>
    <w:rsid w:val="00A65D2A"/>
    <w:rsid w:val="00A6606B"/>
    <w:rsid w:val="00A663F6"/>
    <w:rsid w:val="00A666B6"/>
    <w:rsid w:val="00A66865"/>
    <w:rsid w:val="00A668F8"/>
    <w:rsid w:val="00A66D71"/>
    <w:rsid w:val="00A67112"/>
    <w:rsid w:val="00A6752C"/>
    <w:rsid w:val="00A677C5"/>
    <w:rsid w:val="00A67A63"/>
    <w:rsid w:val="00A67D8D"/>
    <w:rsid w:val="00A70248"/>
    <w:rsid w:val="00A702C1"/>
    <w:rsid w:val="00A7042C"/>
    <w:rsid w:val="00A7083B"/>
    <w:rsid w:val="00A70E9F"/>
    <w:rsid w:val="00A710ED"/>
    <w:rsid w:val="00A71340"/>
    <w:rsid w:val="00A7160B"/>
    <w:rsid w:val="00A717BE"/>
    <w:rsid w:val="00A718C1"/>
    <w:rsid w:val="00A71960"/>
    <w:rsid w:val="00A71A8B"/>
    <w:rsid w:val="00A71BE1"/>
    <w:rsid w:val="00A71E2E"/>
    <w:rsid w:val="00A71FCA"/>
    <w:rsid w:val="00A721AE"/>
    <w:rsid w:val="00A72363"/>
    <w:rsid w:val="00A7266E"/>
    <w:rsid w:val="00A72784"/>
    <w:rsid w:val="00A72A70"/>
    <w:rsid w:val="00A730D8"/>
    <w:rsid w:val="00A733E4"/>
    <w:rsid w:val="00A7355F"/>
    <w:rsid w:val="00A7385C"/>
    <w:rsid w:val="00A7387E"/>
    <w:rsid w:val="00A739A3"/>
    <w:rsid w:val="00A73BF9"/>
    <w:rsid w:val="00A73C3F"/>
    <w:rsid w:val="00A73ED4"/>
    <w:rsid w:val="00A741D1"/>
    <w:rsid w:val="00A7425A"/>
    <w:rsid w:val="00A74367"/>
    <w:rsid w:val="00A745D5"/>
    <w:rsid w:val="00A745EB"/>
    <w:rsid w:val="00A747C3"/>
    <w:rsid w:val="00A74944"/>
    <w:rsid w:val="00A749B0"/>
    <w:rsid w:val="00A74A04"/>
    <w:rsid w:val="00A7509B"/>
    <w:rsid w:val="00A75249"/>
    <w:rsid w:val="00A756A9"/>
    <w:rsid w:val="00A75B87"/>
    <w:rsid w:val="00A7624C"/>
    <w:rsid w:val="00A76D8D"/>
    <w:rsid w:val="00A76EF7"/>
    <w:rsid w:val="00A77020"/>
    <w:rsid w:val="00A77402"/>
    <w:rsid w:val="00A777AA"/>
    <w:rsid w:val="00A77BAB"/>
    <w:rsid w:val="00A77BF4"/>
    <w:rsid w:val="00A77F31"/>
    <w:rsid w:val="00A8001E"/>
    <w:rsid w:val="00A800C7"/>
    <w:rsid w:val="00A8022B"/>
    <w:rsid w:val="00A80334"/>
    <w:rsid w:val="00A80714"/>
    <w:rsid w:val="00A80A24"/>
    <w:rsid w:val="00A80E68"/>
    <w:rsid w:val="00A81AC4"/>
    <w:rsid w:val="00A81CB9"/>
    <w:rsid w:val="00A81D59"/>
    <w:rsid w:val="00A820F9"/>
    <w:rsid w:val="00A823B9"/>
    <w:rsid w:val="00A825E4"/>
    <w:rsid w:val="00A82697"/>
    <w:rsid w:val="00A826BA"/>
    <w:rsid w:val="00A826BE"/>
    <w:rsid w:val="00A82979"/>
    <w:rsid w:val="00A82A4F"/>
    <w:rsid w:val="00A82AAB"/>
    <w:rsid w:val="00A82B64"/>
    <w:rsid w:val="00A82BBF"/>
    <w:rsid w:val="00A82D4F"/>
    <w:rsid w:val="00A82D83"/>
    <w:rsid w:val="00A82E73"/>
    <w:rsid w:val="00A831FF"/>
    <w:rsid w:val="00A83234"/>
    <w:rsid w:val="00A8378A"/>
    <w:rsid w:val="00A83E09"/>
    <w:rsid w:val="00A8425F"/>
    <w:rsid w:val="00A842BE"/>
    <w:rsid w:val="00A84668"/>
    <w:rsid w:val="00A846FA"/>
    <w:rsid w:val="00A84708"/>
    <w:rsid w:val="00A84978"/>
    <w:rsid w:val="00A849CF"/>
    <w:rsid w:val="00A84AA0"/>
    <w:rsid w:val="00A84E0B"/>
    <w:rsid w:val="00A85108"/>
    <w:rsid w:val="00A851B9"/>
    <w:rsid w:val="00A854EB"/>
    <w:rsid w:val="00A85651"/>
    <w:rsid w:val="00A8567A"/>
    <w:rsid w:val="00A85AD2"/>
    <w:rsid w:val="00A85B07"/>
    <w:rsid w:val="00A85CF7"/>
    <w:rsid w:val="00A85E12"/>
    <w:rsid w:val="00A85E1B"/>
    <w:rsid w:val="00A85EB2"/>
    <w:rsid w:val="00A86135"/>
    <w:rsid w:val="00A8628D"/>
    <w:rsid w:val="00A864CF"/>
    <w:rsid w:val="00A865B4"/>
    <w:rsid w:val="00A86714"/>
    <w:rsid w:val="00A86A86"/>
    <w:rsid w:val="00A86B0E"/>
    <w:rsid w:val="00A86BED"/>
    <w:rsid w:val="00A8704C"/>
    <w:rsid w:val="00A8706F"/>
    <w:rsid w:val="00A87088"/>
    <w:rsid w:val="00A87108"/>
    <w:rsid w:val="00A8754E"/>
    <w:rsid w:val="00A8770F"/>
    <w:rsid w:val="00A877B3"/>
    <w:rsid w:val="00A878FE"/>
    <w:rsid w:val="00A87A56"/>
    <w:rsid w:val="00A87A6B"/>
    <w:rsid w:val="00A87CAA"/>
    <w:rsid w:val="00A87FF8"/>
    <w:rsid w:val="00A901F0"/>
    <w:rsid w:val="00A9032C"/>
    <w:rsid w:val="00A904FB"/>
    <w:rsid w:val="00A90A63"/>
    <w:rsid w:val="00A90B36"/>
    <w:rsid w:val="00A90C3E"/>
    <w:rsid w:val="00A90CB4"/>
    <w:rsid w:val="00A90E73"/>
    <w:rsid w:val="00A9108A"/>
    <w:rsid w:val="00A91220"/>
    <w:rsid w:val="00A91258"/>
    <w:rsid w:val="00A918EC"/>
    <w:rsid w:val="00A91AAB"/>
    <w:rsid w:val="00A91AF4"/>
    <w:rsid w:val="00A92122"/>
    <w:rsid w:val="00A923FD"/>
    <w:rsid w:val="00A925EE"/>
    <w:rsid w:val="00A92930"/>
    <w:rsid w:val="00A92A17"/>
    <w:rsid w:val="00A92B1B"/>
    <w:rsid w:val="00A92DD7"/>
    <w:rsid w:val="00A9329D"/>
    <w:rsid w:val="00A935D8"/>
    <w:rsid w:val="00A93846"/>
    <w:rsid w:val="00A93B37"/>
    <w:rsid w:val="00A93E28"/>
    <w:rsid w:val="00A94389"/>
    <w:rsid w:val="00A943B7"/>
    <w:rsid w:val="00A9491D"/>
    <w:rsid w:val="00A94996"/>
    <w:rsid w:val="00A94B47"/>
    <w:rsid w:val="00A94FD4"/>
    <w:rsid w:val="00A951B6"/>
    <w:rsid w:val="00A9581A"/>
    <w:rsid w:val="00A95900"/>
    <w:rsid w:val="00A95B6F"/>
    <w:rsid w:val="00A95BCC"/>
    <w:rsid w:val="00A960B5"/>
    <w:rsid w:val="00A96192"/>
    <w:rsid w:val="00A9662B"/>
    <w:rsid w:val="00A96AD7"/>
    <w:rsid w:val="00A96C9D"/>
    <w:rsid w:val="00A9709A"/>
    <w:rsid w:val="00A972B6"/>
    <w:rsid w:val="00A973D9"/>
    <w:rsid w:val="00A97803"/>
    <w:rsid w:val="00A9790E"/>
    <w:rsid w:val="00A9792F"/>
    <w:rsid w:val="00A97D0B"/>
    <w:rsid w:val="00A97D58"/>
    <w:rsid w:val="00A97F91"/>
    <w:rsid w:val="00AA02C0"/>
    <w:rsid w:val="00AA0988"/>
    <w:rsid w:val="00AA0BF3"/>
    <w:rsid w:val="00AA134C"/>
    <w:rsid w:val="00AA15B1"/>
    <w:rsid w:val="00AA1CDC"/>
    <w:rsid w:val="00AA1D47"/>
    <w:rsid w:val="00AA1EDD"/>
    <w:rsid w:val="00AA2196"/>
    <w:rsid w:val="00AA2264"/>
    <w:rsid w:val="00AA2367"/>
    <w:rsid w:val="00AA23F6"/>
    <w:rsid w:val="00AA2495"/>
    <w:rsid w:val="00AA2681"/>
    <w:rsid w:val="00AA26C2"/>
    <w:rsid w:val="00AA2AFF"/>
    <w:rsid w:val="00AA2BA7"/>
    <w:rsid w:val="00AA2E44"/>
    <w:rsid w:val="00AA2EB4"/>
    <w:rsid w:val="00AA2F6C"/>
    <w:rsid w:val="00AA33FB"/>
    <w:rsid w:val="00AA34EC"/>
    <w:rsid w:val="00AA3566"/>
    <w:rsid w:val="00AA3AAC"/>
    <w:rsid w:val="00AA3AE8"/>
    <w:rsid w:val="00AA3D35"/>
    <w:rsid w:val="00AA405C"/>
    <w:rsid w:val="00AA409A"/>
    <w:rsid w:val="00AA4230"/>
    <w:rsid w:val="00AA4593"/>
    <w:rsid w:val="00AA4629"/>
    <w:rsid w:val="00AA4658"/>
    <w:rsid w:val="00AA4911"/>
    <w:rsid w:val="00AA4921"/>
    <w:rsid w:val="00AA4BDD"/>
    <w:rsid w:val="00AA4CF1"/>
    <w:rsid w:val="00AA4FD7"/>
    <w:rsid w:val="00AA52E2"/>
    <w:rsid w:val="00AA542E"/>
    <w:rsid w:val="00AA5494"/>
    <w:rsid w:val="00AA5619"/>
    <w:rsid w:val="00AA56AF"/>
    <w:rsid w:val="00AA5CFD"/>
    <w:rsid w:val="00AA5D00"/>
    <w:rsid w:val="00AA5E31"/>
    <w:rsid w:val="00AA63A1"/>
    <w:rsid w:val="00AA641D"/>
    <w:rsid w:val="00AA6618"/>
    <w:rsid w:val="00AA675A"/>
    <w:rsid w:val="00AA6A18"/>
    <w:rsid w:val="00AA6BBD"/>
    <w:rsid w:val="00AA6F12"/>
    <w:rsid w:val="00AA7041"/>
    <w:rsid w:val="00AA710C"/>
    <w:rsid w:val="00AA726A"/>
    <w:rsid w:val="00AA7333"/>
    <w:rsid w:val="00AA73BB"/>
    <w:rsid w:val="00AA743E"/>
    <w:rsid w:val="00AA7503"/>
    <w:rsid w:val="00AA790E"/>
    <w:rsid w:val="00AA7A75"/>
    <w:rsid w:val="00AA7AD2"/>
    <w:rsid w:val="00AA7E71"/>
    <w:rsid w:val="00AB04E4"/>
    <w:rsid w:val="00AB0764"/>
    <w:rsid w:val="00AB09F1"/>
    <w:rsid w:val="00AB0A0F"/>
    <w:rsid w:val="00AB0B14"/>
    <w:rsid w:val="00AB0C83"/>
    <w:rsid w:val="00AB14CA"/>
    <w:rsid w:val="00AB1501"/>
    <w:rsid w:val="00AB17B4"/>
    <w:rsid w:val="00AB1850"/>
    <w:rsid w:val="00AB1899"/>
    <w:rsid w:val="00AB2077"/>
    <w:rsid w:val="00AB20E7"/>
    <w:rsid w:val="00AB2683"/>
    <w:rsid w:val="00AB2705"/>
    <w:rsid w:val="00AB27F5"/>
    <w:rsid w:val="00AB289F"/>
    <w:rsid w:val="00AB2A3E"/>
    <w:rsid w:val="00AB340E"/>
    <w:rsid w:val="00AB3656"/>
    <w:rsid w:val="00AB3B78"/>
    <w:rsid w:val="00AB3D52"/>
    <w:rsid w:val="00AB3D95"/>
    <w:rsid w:val="00AB3DE8"/>
    <w:rsid w:val="00AB401B"/>
    <w:rsid w:val="00AB444C"/>
    <w:rsid w:val="00AB45CC"/>
    <w:rsid w:val="00AB4F97"/>
    <w:rsid w:val="00AB5039"/>
    <w:rsid w:val="00AB54EC"/>
    <w:rsid w:val="00AB5695"/>
    <w:rsid w:val="00AB588B"/>
    <w:rsid w:val="00AB5B12"/>
    <w:rsid w:val="00AB5CA9"/>
    <w:rsid w:val="00AB5FAF"/>
    <w:rsid w:val="00AB624C"/>
    <w:rsid w:val="00AB6CF8"/>
    <w:rsid w:val="00AB6E07"/>
    <w:rsid w:val="00AB6E7D"/>
    <w:rsid w:val="00AB7633"/>
    <w:rsid w:val="00AB7B02"/>
    <w:rsid w:val="00AB7B33"/>
    <w:rsid w:val="00AB7D25"/>
    <w:rsid w:val="00AB7DB2"/>
    <w:rsid w:val="00AB7F59"/>
    <w:rsid w:val="00AC0012"/>
    <w:rsid w:val="00AC0036"/>
    <w:rsid w:val="00AC0085"/>
    <w:rsid w:val="00AC01E5"/>
    <w:rsid w:val="00AC0241"/>
    <w:rsid w:val="00AC0720"/>
    <w:rsid w:val="00AC09BF"/>
    <w:rsid w:val="00AC0C75"/>
    <w:rsid w:val="00AC0CE8"/>
    <w:rsid w:val="00AC0DCD"/>
    <w:rsid w:val="00AC0DEC"/>
    <w:rsid w:val="00AC0E13"/>
    <w:rsid w:val="00AC0E8F"/>
    <w:rsid w:val="00AC134E"/>
    <w:rsid w:val="00AC14C2"/>
    <w:rsid w:val="00AC1531"/>
    <w:rsid w:val="00AC163E"/>
    <w:rsid w:val="00AC16B0"/>
    <w:rsid w:val="00AC198F"/>
    <w:rsid w:val="00AC1A01"/>
    <w:rsid w:val="00AC1A7C"/>
    <w:rsid w:val="00AC1AF1"/>
    <w:rsid w:val="00AC1F58"/>
    <w:rsid w:val="00AC22DB"/>
    <w:rsid w:val="00AC237E"/>
    <w:rsid w:val="00AC2418"/>
    <w:rsid w:val="00AC262B"/>
    <w:rsid w:val="00AC26D1"/>
    <w:rsid w:val="00AC29E5"/>
    <w:rsid w:val="00AC2B7F"/>
    <w:rsid w:val="00AC2C32"/>
    <w:rsid w:val="00AC2CEA"/>
    <w:rsid w:val="00AC2FD3"/>
    <w:rsid w:val="00AC3547"/>
    <w:rsid w:val="00AC3693"/>
    <w:rsid w:val="00AC394A"/>
    <w:rsid w:val="00AC3A22"/>
    <w:rsid w:val="00AC3A5F"/>
    <w:rsid w:val="00AC4016"/>
    <w:rsid w:val="00AC4202"/>
    <w:rsid w:val="00AC44D1"/>
    <w:rsid w:val="00AC4903"/>
    <w:rsid w:val="00AC4A10"/>
    <w:rsid w:val="00AC4B64"/>
    <w:rsid w:val="00AC53FF"/>
    <w:rsid w:val="00AC568B"/>
    <w:rsid w:val="00AC5892"/>
    <w:rsid w:val="00AC5A11"/>
    <w:rsid w:val="00AC5B9A"/>
    <w:rsid w:val="00AC5BF7"/>
    <w:rsid w:val="00AC5C55"/>
    <w:rsid w:val="00AC6679"/>
    <w:rsid w:val="00AC674E"/>
    <w:rsid w:val="00AC6856"/>
    <w:rsid w:val="00AC6A15"/>
    <w:rsid w:val="00AC6B27"/>
    <w:rsid w:val="00AC6B75"/>
    <w:rsid w:val="00AC6C04"/>
    <w:rsid w:val="00AC6E2D"/>
    <w:rsid w:val="00AC716C"/>
    <w:rsid w:val="00AC7341"/>
    <w:rsid w:val="00AC7370"/>
    <w:rsid w:val="00AC7C5F"/>
    <w:rsid w:val="00AC7F0F"/>
    <w:rsid w:val="00AC7FF2"/>
    <w:rsid w:val="00AD0118"/>
    <w:rsid w:val="00AD02E5"/>
    <w:rsid w:val="00AD02EC"/>
    <w:rsid w:val="00AD02F7"/>
    <w:rsid w:val="00AD046D"/>
    <w:rsid w:val="00AD05BB"/>
    <w:rsid w:val="00AD06EF"/>
    <w:rsid w:val="00AD0733"/>
    <w:rsid w:val="00AD08B2"/>
    <w:rsid w:val="00AD0B8B"/>
    <w:rsid w:val="00AD0D2B"/>
    <w:rsid w:val="00AD1032"/>
    <w:rsid w:val="00AD1559"/>
    <w:rsid w:val="00AD1619"/>
    <w:rsid w:val="00AD166D"/>
    <w:rsid w:val="00AD196D"/>
    <w:rsid w:val="00AD1C92"/>
    <w:rsid w:val="00AD2090"/>
    <w:rsid w:val="00AD20C2"/>
    <w:rsid w:val="00AD224F"/>
    <w:rsid w:val="00AD241E"/>
    <w:rsid w:val="00AD2889"/>
    <w:rsid w:val="00AD2A48"/>
    <w:rsid w:val="00AD2B8D"/>
    <w:rsid w:val="00AD2D4B"/>
    <w:rsid w:val="00AD2F6C"/>
    <w:rsid w:val="00AD2FDC"/>
    <w:rsid w:val="00AD35CD"/>
    <w:rsid w:val="00AD3792"/>
    <w:rsid w:val="00AD385D"/>
    <w:rsid w:val="00AD3C9A"/>
    <w:rsid w:val="00AD3CB9"/>
    <w:rsid w:val="00AD3DED"/>
    <w:rsid w:val="00AD3E33"/>
    <w:rsid w:val="00AD427F"/>
    <w:rsid w:val="00AD44E3"/>
    <w:rsid w:val="00AD457C"/>
    <w:rsid w:val="00AD46F0"/>
    <w:rsid w:val="00AD493F"/>
    <w:rsid w:val="00AD4A7C"/>
    <w:rsid w:val="00AD4A7D"/>
    <w:rsid w:val="00AD4B43"/>
    <w:rsid w:val="00AD4BD3"/>
    <w:rsid w:val="00AD4C6E"/>
    <w:rsid w:val="00AD4E13"/>
    <w:rsid w:val="00AD4F25"/>
    <w:rsid w:val="00AD512D"/>
    <w:rsid w:val="00AD52BF"/>
    <w:rsid w:val="00AD554D"/>
    <w:rsid w:val="00AD5572"/>
    <w:rsid w:val="00AD56A2"/>
    <w:rsid w:val="00AD56A6"/>
    <w:rsid w:val="00AD5B68"/>
    <w:rsid w:val="00AD5DD7"/>
    <w:rsid w:val="00AD5F13"/>
    <w:rsid w:val="00AD5F47"/>
    <w:rsid w:val="00AD5FFB"/>
    <w:rsid w:val="00AD6031"/>
    <w:rsid w:val="00AD6583"/>
    <w:rsid w:val="00AD66B2"/>
    <w:rsid w:val="00AD6749"/>
    <w:rsid w:val="00AD6DD9"/>
    <w:rsid w:val="00AD7075"/>
    <w:rsid w:val="00AD71CB"/>
    <w:rsid w:val="00AD7375"/>
    <w:rsid w:val="00AD7387"/>
    <w:rsid w:val="00AD76A3"/>
    <w:rsid w:val="00AD7701"/>
    <w:rsid w:val="00AD79EA"/>
    <w:rsid w:val="00AD7BC9"/>
    <w:rsid w:val="00AD7C84"/>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442"/>
    <w:rsid w:val="00AE29F4"/>
    <w:rsid w:val="00AE32DA"/>
    <w:rsid w:val="00AE3570"/>
    <w:rsid w:val="00AE35AE"/>
    <w:rsid w:val="00AE35B5"/>
    <w:rsid w:val="00AE35B9"/>
    <w:rsid w:val="00AE3663"/>
    <w:rsid w:val="00AE38BB"/>
    <w:rsid w:val="00AE3B94"/>
    <w:rsid w:val="00AE3D46"/>
    <w:rsid w:val="00AE3E2C"/>
    <w:rsid w:val="00AE4542"/>
    <w:rsid w:val="00AE4905"/>
    <w:rsid w:val="00AE49E0"/>
    <w:rsid w:val="00AE4A0D"/>
    <w:rsid w:val="00AE4E55"/>
    <w:rsid w:val="00AE510A"/>
    <w:rsid w:val="00AE5783"/>
    <w:rsid w:val="00AE5873"/>
    <w:rsid w:val="00AE58DC"/>
    <w:rsid w:val="00AE5EFF"/>
    <w:rsid w:val="00AE6340"/>
    <w:rsid w:val="00AE68D0"/>
    <w:rsid w:val="00AE6F27"/>
    <w:rsid w:val="00AE737C"/>
    <w:rsid w:val="00AE748B"/>
    <w:rsid w:val="00AE7800"/>
    <w:rsid w:val="00AE7A07"/>
    <w:rsid w:val="00AE7BE4"/>
    <w:rsid w:val="00AF00AC"/>
    <w:rsid w:val="00AF00D4"/>
    <w:rsid w:val="00AF02B1"/>
    <w:rsid w:val="00AF036F"/>
    <w:rsid w:val="00AF0550"/>
    <w:rsid w:val="00AF077A"/>
    <w:rsid w:val="00AF07AB"/>
    <w:rsid w:val="00AF0AEB"/>
    <w:rsid w:val="00AF0B1B"/>
    <w:rsid w:val="00AF0C2F"/>
    <w:rsid w:val="00AF0C32"/>
    <w:rsid w:val="00AF1115"/>
    <w:rsid w:val="00AF13D0"/>
    <w:rsid w:val="00AF1614"/>
    <w:rsid w:val="00AF17CE"/>
    <w:rsid w:val="00AF1905"/>
    <w:rsid w:val="00AF1E84"/>
    <w:rsid w:val="00AF1F79"/>
    <w:rsid w:val="00AF22C1"/>
    <w:rsid w:val="00AF22FF"/>
    <w:rsid w:val="00AF2DA5"/>
    <w:rsid w:val="00AF30D6"/>
    <w:rsid w:val="00AF31D7"/>
    <w:rsid w:val="00AF38CC"/>
    <w:rsid w:val="00AF3BED"/>
    <w:rsid w:val="00AF3D7C"/>
    <w:rsid w:val="00AF3FD0"/>
    <w:rsid w:val="00AF4B75"/>
    <w:rsid w:val="00AF4C37"/>
    <w:rsid w:val="00AF4D48"/>
    <w:rsid w:val="00AF4F9F"/>
    <w:rsid w:val="00AF5023"/>
    <w:rsid w:val="00AF50F7"/>
    <w:rsid w:val="00AF5268"/>
    <w:rsid w:val="00AF5402"/>
    <w:rsid w:val="00AF55B4"/>
    <w:rsid w:val="00AF572F"/>
    <w:rsid w:val="00AF59C7"/>
    <w:rsid w:val="00AF5B81"/>
    <w:rsid w:val="00AF5C2F"/>
    <w:rsid w:val="00AF5CA9"/>
    <w:rsid w:val="00AF5F4D"/>
    <w:rsid w:val="00AF61F8"/>
    <w:rsid w:val="00AF6273"/>
    <w:rsid w:val="00AF6777"/>
    <w:rsid w:val="00AF6B5D"/>
    <w:rsid w:val="00AF6CA5"/>
    <w:rsid w:val="00AF7254"/>
    <w:rsid w:val="00AF751A"/>
    <w:rsid w:val="00AF773A"/>
    <w:rsid w:val="00B00180"/>
    <w:rsid w:val="00B001A2"/>
    <w:rsid w:val="00B004D6"/>
    <w:rsid w:val="00B00642"/>
    <w:rsid w:val="00B00942"/>
    <w:rsid w:val="00B00D47"/>
    <w:rsid w:val="00B00D48"/>
    <w:rsid w:val="00B00DA5"/>
    <w:rsid w:val="00B00FE5"/>
    <w:rsid w:val="00B01164"/>
    <w:rsid w:val="00B012A8"/>
    <w:rsid w:val="00B014EE"/>
    <w:rsid w:val="00B0160B"/>
    <w:rsid w:val="00B01A02"/>
    <w:rsid w:val="00B01AD2"/>
    <w:rsid w:val="00B0205D"/>
    <w:rsid w:val="00B020DC"/>
    <w:rsid w:val="00B023EC"/>
    <w:rsid w:val="00B02964"/>
    <w:rsid w:val="00B02BFF"/>
    <w:rsid w:val="00B02DDC"/>
    <w:rsid w:val="00B02DEF"/>
    <w:rsid w:val="00B031ED"/>
    <w:rsid w:val="00B034E4"/>
    <w:rsid w:val="00B03551"/>
    <w:rsid w:val="00B036FB"/>
    <w:rsid w:val="00B03829"/>
    <w:rsid w:val="00B03AAB"/>
    <w:rsid w:val="00B03ECD"/>
    <w:rsid w:val="00B03ED3"/>
    <w:rsid w:val="00B04200"/>
    <w:rsid w:val="00B04540"/>
    <w:rsid w:val="00B0485C"/>
    <w:rsid w:val="00B04E00"/>
    <w:rsid w:val="00B04E8A"/>
    <w:rsid w:val="00B05112"/>
    <w:rsid w:val="00B051D3"/>
    <w:rsid w:val="00B055EF"/>
    <w:rsid w:val="00B056C7"/>
    <w:rsid w:val="00B05DBE"/>
    <w:rsid w:val="00B05E50"/>
    <w:rsid w:val="00B05EFC"/>
    <w:rsid w:val="00B06495"/>
    <w:rsid w:val="00B0668A"/>
    <w:rsid w:val="00B0671F"/>
    <w:rsid w:val="00B06B30"/>
    <w:rsid w:val="00B06C35"/>
    <w:rsid w:val="00B07360"/>
    <w:rsid w:val="00B0784F"/>
    <w:rsid w:val="00B07870"/>
    <w:rsid w:val="00B07908"/>
    <w:rsid w:val="00B07A4E"/>
    <w:rsid w:val="00B07ABA"/>
    <w:rsid w:val="00B07AE6"/>
    <w:rsid w:val="00B101EA"/>
    <w:rsid w:val="00B10603"/>
    <w:rsid w:val="00B107A2"/>
    <w:rsid w:val="00B107B0"/>
    <w:rsid w:val="00B10AFE"/>
    <w:rsid w:val="00B10FA2"/>
    <w:rsid w:val="00B11A2B"/>
    <w:rsid w:val="00B11D0C"/>
    <w:rsid w:val="00B11E8E"/>
    <w:rsid w:val="00B12208"/>
    <w:rsid w:val="00B12640"/>
    <w:rsid w:val="00B12B56"/>
    <w:rsid w:val="00B12E1C"/>
    <w:rsid w:val="00B138B0"/>
    <w:rsid w:val="00B13A09"/>
    <w:rsid w:val="00B13B9F"/>
    <w:rsid w:val="00B13C1C"/>
    <w:rsid w:val="00B13D25"/>
    <w:rsid w:val="00B13F0F"/>
    <w:rsid w:val="00B14073"/>
    <w:rsid w:val="00B142E5"/>
    <w:rsid w:val="00B1442F"/>
    <w:rsid w:val="00B146C2"/>
    <w:rsid w:val="00B14744"/>
    <w:rsid w:val="00B149C3"/>
    <w:rsid w:val="00B14F3A"/>
    <w:rsid w:val="00B15006"/>
    <w:rsid w:val="00B1549E"/>
    <w:rsid w:val="00B154F0"/>
    <w:rsid w:val="00B15602"/>
    <w:rsid w:val="00B1564F"/>
    <w:rsid w:val="00B15B7A"/>
    <w:rsid w:val="00B15BC4"/>
    <w:rsid w:val="00B15BF5"/>
    <w:rsid w:val="00B15D02"/>
    <w:rsid w:val="00B1615E"/>
    <w:rsid w:val="00B1658C"/>
    <w:rsid w:val="00B16615"/>
    <w:rsid w:val="00B16705"/>
    <w:rsid w:val="00B16743"/>
    <w:rsid w:val="00B1679C"/>
    <w:rsid w:val="00B167BA"/>
    <w:rsid w:val="00B16B6B"/>
    <w:rsid w:val="00B16BD8"/>
    <w:rsid w:val="00B16C0D"/>
    <w:rsid w:val="00B16EFA"/>
    <w:rsid w:val="00B17130"/>
    <w:rsid w:val="00B17191"/>
    <w:rsid w:val="00B1745F"/>
    <w:rsid w:val="00B175DD"/>
    <w:rsid w:val="00B17978"/>
    <w:rsid w:val="00B17AF1"/>
    <w:rsid w:val="00B17B21"/>
    <w:rsid w:val="00B17CF5"/>
    <w:rsid w:val="00B17D33"/>
    <w:rsid w:val="00B17DC9"/>
    <w:rsid w:val="00B17F4C"/>
    <w:rsid w:val="00B201F5"/>
    <w:rsid w:val="00B208D3"/>
    <w:rsid w:val="00B2095F"/>
    <w:rsid w:val="00B20A93"/>
    <w:rsid w:val="00B20AFF"/>
    <w:rsid w:val="00B20D8B"/>
    <w:rsid w:val="00B20F05"/>
    <w:rsid w:val="00B211DD"/>
    <w:rsid w:val="00B211DE"/>
    <w:rsid w:val="00B21219"/>
    <w:rsid w:val="00B21665"/>
    <w:rsid w:val="00B217F3"/>
    <w:rsid w:val="00B21979"/>
    <w:rsid w:val="00B21B68"/>
    <w:rsid w:val="00B21FE6"/>
    <w:rsid w:val="00B22223"/>
    <w:rsid w:val="00B228E5"/>
    <w:rsid w:val="00B229A1"/>
    <w:rsid w:val="00B22A21"/>
    <w:rsid w:val="00B22BD2"/>
    <w:rsid w:val="00B22F8B"/>
    <w:rsid w:val="00B2322B"/>
    <w:rsid w:val="00B23484"/>
    <w:rsid w:val="00B23938"/>
    <w:rsid w:val="00B23A62"/>
    <w:rsid w:val="00B23B4D"/>
    <w:rsid w:val="00B23C51"/>
    <w:rsid w:val="00B23CD9"/>
    <w:rsid w:val="00B2401A"/>
    <w:rsid w:val="00B24234"/>
    <w:rsid w:val="00B243D0"/>
    <w:rsid w:val="00B24AB8"/>
    <w:rsid w:val="00B24D35"/>
    <w:rsid w:val="00B24EFA"/>
    <w:rsid w:val="00B25094"/>
    <w:rsid w:val="00B252CE"/>
    <w:rsid w:val="00B256DD"/>
    <w:rsid w:val="00B256F2"/>
    <w:rsid w:val="00B259F6"/>
    <w:rsid w:val="00B25F18"/>
    <w:rsid w:val="00B25F44"/>
    <w:rsid w:val="00B2606D"/>
    <w:rsid w:val="00B26225"/>
    <w:rsid w:val="00B2641A"/>
    <w:rsid w:val="00B26906"/>
    <w:rsid w:val="00B269DF"/>
    <w:rsid w:val="00B26ACC"/>
    <w:rsid w:val="00B26BC0"/>
    <w:rsid w:val="00B26D11"/>
    <w:rsid w:val="00B26DED"/>
    <w:rsid w:val="00B271EC"/>
    <w:rsid w:val="00B278BA"/>
    <w:rsid w:val="00B27C7E"/>
    <w:rsid w:val="00B302EA"/>
    <w:rsid w:val="00B30B25"/>
    <w:rsid w:val="00B30C79"/>
    <w:rsid w:val="00B30D4D"/>
    <w:rsid w:val="00B30DF2"/>
    <w:rsid w:val="00B30F14"/>
    <w:rsid w:val="00B30F46"/>
    <w:rsid w:val="00B31025"/>
    <w:rsid w:val="00B315AF"/>
    <w:rsid w:val="00B31D42"/>
    <w:rsid w:val="00B31E32"/>
    <w:rsid w:val="00B32514"/>
    <w:rsid w:val="00B3299C"/>
    <w:rsid w:val="00B32B08"/>
    <w:rsid w:val="00B32C1B"/>
    <w:rsid w:val="00B3317C"/>
    <w:rsid w:val="00B3369B"/>
    <w:rsid w:val="00B336A6"/>
    <w:rsid w:val="00B33725"/>
    <w:rsid w:val="00B338C8"/>
    <w:rsid w:val="00B33932"/>
    <w:rsid w:val="00B33D7A"/>
    <w:rsid w:val="00B33FDD"/>
    <w:rsid w:val="00B343EB"/>
    <w:rsid w:val="00B34AB8"/>
    <w:rsid w:val="00B34C66"/>
    <w:rsid w:val="00B34C69"/>
    <w:rsid w:val="00B34D94"/>
    <w:rsid w:val="00B35119"/>
    <w:rsid w:val="00B35155"/>
    <w:rsid w:val="00B35625"/>
    <w:rsid w:val="00B3577E"/>
    <w:rsid w:val="00B35A8D"/>
    <w:rsid w:val="00B35D4B"/>
    <w:rsid w:val="00B36610"/>
    <w:rsid w:val="00B366D4"/>
    <w:rsid w:val="00B36723"/>
    <w:rsid w:val="00B369D9"/>
    <w:rsid w:val="00B36BC0"/>
    <w:rsid w:val="00B36BF5"/>
    <w:rsid w:val="00B3716E"/>
    <w:rsid w:val="00B3764A"/>
    <w:rsid w:val="00B376F4"/>
    <w:rsid w:val="00B3792E"/>
    <w:rsid w:val="00B40794"/>
    <w:rsid w:val="00B407A9"/>
    <w:rsid w:val="00B40836"/>
    <w:rsid w:val="00B40AAC"/>
    <w:rsid w:val="00B41099"/>
    <w:rsid w:val="00B41103"/>
    <w:rsid w:val="00B4110B"/>
    <w:rsid w:val="00B41375"/>
    <w:rsid w:val="00B41CE3"/>
    <w:rsid w:val="00B41DE5"/>
    <w:rsid w:val="00B42090"/>
    <w:rsid w:val="00B42233"/>
    <w:rsid w:val="00B4224E"/>
    <w:rsid w:val="00B42274"/>
    <w:rsid w:val="00B4236D"/>
    <w:rsid w:val="00B42469"/>
    <w:rsid w:val="00B42871"/>
    <w:rsid w:val="00B42948"/>
    <w:rsid w:val="00B42B26"/>
    <w:rsid w:val="00B42CC2"/>
    <w:rsid w:val="00B42E54"/>
    <w:rsid w:val="00B42F1B"/>
    <w:rsid w:val="00B43086"/>
    <w:rsid w:val="00B4349D"/>
    <w:rsid w:val="00B434E8"/>
    <w:rsid w:val="00B43623"/>
    <w:rsid w:val="00B43851"/>
    <w:rsid w:val="00B43898"/>
    <w:rsid w:val="00B439A4"/>
    <w:rsid w:val="00B43C01"/>
    <w:rsid w:val="00B440BE"/>
    <w:rsid w:val="00B44174"/>
    <w:rsid w:val="00B4440D"/>
    <w:rsid w:val="00B4441D"/>
    <w:rsid w:val="00B4456E"/>
    <w:rsid w:val="00B4483A"/>
    <w:rsid w:val="00B44D86"/>
    <w:rsid w:val="00B44E4C"/>
    <w:rsid w:val="00B450E5"/>
    <w:rsid w:val="00B45225"/>
    <w:rsid w:val="00B4546D"/>
    <w:rsid w:val="00B45612"/>
    <w:rsid w:val="00B4578A"/>
    <w:rsid w:val="00B45B6D"/>
    <w:rsid w:val="00B4610D"/>
    <w:rsid w:val="00B46294"/>
    <w:rsid w:val="00B4655E"/>
    <w:rsid w:val="00B465A6"/>
    <w:rsid w:val="00B46E2E"/>
    <w:rsid w:val="00B46EB4"/>
    <w:rsid w:val="00B470F4"/>
    <w:rsid w:val="00B475F8"/>
    <w:rsid w:val="00B47871"/>
    <w:rsid w:val="00B4790F"/>
    <w:rsid w:val="00B47AB7"/>
    <w:rsid w:val="00B501DD"/>
    <w:rsid w:val="00B50562"/>
    <w:rsid w:val="00B50945"/>
    <w:rsid w:val="00B50C8A"/>
    <w:rsid w:val="00B50D41"/>
    <w:rsid w:val="00B50F1B"/>
    <w:rsid w:val="00B50FAA"/>
    <w:rsid w:val="00B50FF7"/>
    <w:rsid w:val="00B51420"/>
    <w:rsid w:val="00B51957"/>
    <w:rsid w:val="00B51AD0"/>
    <w:rsid w:val="00B51C75"/>
    <w:rsid w:val="00B51FC9"/>
    <w:rsid w:val="00B524B7"/>
    <w:rsid w:val="00B52A14"/>
    <w:rsid w:val="00B52CF8"/>
    <w:rsid w:val="00B52E68"/>
    <w:rsid w:val="00B52F45"/>
    <w:rsid w:val="00B53265"/>
    <w:rsid w:val="00B53339"/>
    <w:rsid w:val="00B53351"/>
    <w:rsid w:val="00B53B43"/>
    <w:rsid w:val="00B53C89"/>
    <w:rsid w:val="00B5415D"/>
    <w:rsid w:val="00B543B6"/>
    <w:rsid w:val="00B544C0"/>
    <w:rsid w:val="00B54C90"/>
    <w:rsid w:val="00B54DD8"/>
    <w:rsid w:val="00B5537F"/>
    <w:rsid w:val="00B55382"/>
    <w:rsid w:val="00B554CB"/>
    <w:rsid w:val="00B55680"/>
    <w:rsid w:val="00B5590F"/>
    <w:rsid w:val="00B55963"/>
    <w:rsid w:val="00B559D8"/>
    <w:rsid w:val="00B55C89"/>
    <w:rsid w:val="00B56070"/>
    <w:rsid w:val="00B560EF"/>
    <w:rsid w:val="00B567A5"/>
    <w:rsid w:val="00B572C0"/>
    <w:rsid w:val="00B57318"/>
    <w:rsid w:val="00B5733D"/>
    <w:rsid w:val="00B5784A"/>
    <w:rsid w:val="00B57C3D"/>
    <w:rsid w:val="00B601B7"/>
    <w:rsid w:val="00B608C9"/>
    <w:rsid w:val="00B60D90"/>
    <w:rsid w:val="00B60E22"/>
    <w:rsid w:val="00B60F95"/>
    <w:rsid w:val="00B6107C"/>
    <w:rsid w:val="00B610C8"/>
    <w:rsid w:val="00B6151D"/>
    <w:rsid w:val="00B61929"/>
    <w:rsid w:val="00B61B2E"/>
    <w:rsid w:val="00B61D60"/>
    <w:rsid w:val="00B6216E"/>
    <w:rsid w:val="00B62746"/>
    <w:rsid w:val="00B627D6"/>
    <w:rsid w:val="00B62B16"/>
    <w:rsid w:val="00B62C7B"/>
    <w:rsid w:val="00B62E20"/>
    <w:rsid w:val="00B62E3F"/>
    <w:rsid w:val="00B62E51"/>
    <w:rsid w:val="00B63496"/>
    <w:rsid w:val="00B63BFA"/>
    <w:rsid w:val="00B63DEA"/>
    <w:rsid w:val="00B63F5F"/>
    <w:rsid w:val="00B64781"/>
    <w:rsid w:val="00B648E6"/>
    <w:rsid w:val="00B64B34"/>
    <w:rsid w:val="00B64E89"/>
    <w:rsid w:val="00B64F74"/>
    <w:rsid w:val="00B64FA4"/>
    <w:rsid w:val="00B6503D"/>
    <w:rsid w:val="00B650F4"/>
    <w:rsid w:val="00B651FA"/>
    <w:rsid w:val="00B654AC"/>
    <w:rsid w:val="00B6551C"/>
    <w:rsid w:val="00B65546"/>
    <w:rsid w:val="00B655E6"/>
    <w:rsid w:val="00B6589C"/>
    <w:rsid w:val="00B65C51"/>
    <w:rsid w:val="00B65D15"/>
    <w:rsid w:val="00B65E99"/>
    <w:rsid w:val="00B65FFF"/>
    <w:rsid w:val="00B66006"/>
    <w:rsid w:val="00B663FF"/>
    <w:rsid w:val="00B66678"/>
    <w:rsid w:val="00B666AF"/>
    <w:rsid w:val="00B666B9"/>
    <w:rsid w:val="00B66817"/>
    <w:rsid w:val="00B66AE6"/>
    <w:rsid w:val="00B66B0F"/>
    <w:rsid w:val="00B66D21"/>
    <w:rsid w:val="00B66DAD"/>
    <w:rsid w:val="00B66DE0"/>
    <w:rsid w:val="00B66DF6"/>
    <w:rsid w:val="00B66E8C"/>
    <w:rsid w:val="00B671ED"/>
    <w:rsid w:val="00B674FD"/>
    <w:rsid w:val="00B67792"/>
    <w:rsid w:val="00B6785C"/>
    <w:rsid w:val="00B70292"/>
    <w:rsid w:val="00B70485"/>
    <w:rsid w:val="00B70877"/>
    <w:rsid w:val="00B70A1F"/>
    <w:rsid w:val="00B70C75"/>
    <w:rsid w:val="00B70EBE"/>
    <w:rsid w:val="00B70FA1"/>
    <w:rsid w:val="00B71164"/>
    <w:rsid w:val="00B71205"/>
    <w:rsid w:val="00B7126F"/>
    <w:rsid w:val="00B71572"/>
    <w:rsid w:val="00B71769"/>
    <w:rsid w:val="00B717A2"/>
    <w:rsid w:val="00B717CE"/>
    <w:rsid w:val="00B71833"/>
    <w:rsid w:val="00B7193E"/>
    <w:rsid w:val="00B71D8E"/>
    <w:rsid w:val="00B720A4"/>
    <w:rsid w:val="00B72373"/>
    <w:rsid w:val="00B72392"/>
    <w:rsid w:val="00B72455"/>
    <w:rsid w:val="00B72549"/>
    <w:rsid w:val="00B72720"/>
    <w:rsid w:val="00B72776"/>
    <w:rsid w:val="00B727F0"/>
    <w:rsid w:val="00B728A2"/>
    <w:rsid w:val="00B72AE7"/>
    <w:rsid w:val="00B72AF8"/>
    <w:rsid w:val="00B72CCD"/>
    <w:rsid w:val="00B72CF8"/>
    <w:rsid w:val="00B73059"/>
    <w:rsid w:val="00B7341F"/>
    <w:rsid w:val="00B7342C"/>
    <w:rsid w:val="00B7377E"/>
    <w:rsid w:val="00B73A2E"/>
    <w:rsid w:val="00B741AD"/>
    <w:rsid w:val="00B746B0"/>
    <w:rsid w:val="00B74722"/>
    <w:rsid w:val="00B749F2"/>
    <w:rsid w:val="00B74A87"/>
    <w:rsid w:val="00B74AF1"/>
    <w:rsid w:val="00B74BF8"/>
    <w:rsid w:val="00B74CE1"/>
    <w:rsid w:val="00B7509C"/>
    <w:rsid w:val="00B756C0"/>
    <w:rsid w:val="00B75770"/>
    <w:rsid w:val="00B75923"/>
    <w:rsid w:val="00B7593D"/>
    <w:rsid w:val="00B75DC1"/>
    <w:rsid w:val="00B75FF5"/>
    <w:rsid w:val="00B76124"/>
    <w:rsid w:val="00B7622C"/>
    <w:rsid w:val="00B764CF"/>
    <w:rsid w:val="00B7681F"/>
    <w:rsid w:val="00B76908"/>
    <w:rsid w:val="00B77166"/>
    <w:rsid w:val="00B774C7"/>
    <w:rsid w:val="00B774ED"/>
    <w:rsid w:val="00B7792D"/>
    <w:rsid w:val="00B77973"/>
    <w:rsid w:val="00B77AE2"/>
    <w:rsid w:val="00B77D77"/>
    <w:rsid w:val="00B80185"/>
    <w:rsid w:val="00B80C66"/>
    <w:rsid w:val="00B81202"/>
    <w:rsid w:val="00B8146A"/>
    <w:rsid w:val="00B81702"/>
    <w:rsid w:val="00B819EC"/>
    <w:rsid w:val="00B81D09"/>
    <w:rsid w:val="00B81D63"/>
    <w:rsid w:val="00B81E17"/>
    <w:rsid w:val="00B81E5C"/>
    <w:rsid w:val="00B82E9F"/>
    <w:rsid w:val="00B834AA"/>
    <w:rsid w:val="00B836BE"/>
    <w:rsid w:val="00B83700"/>
    <w:rsid w:val="00B83D12"/>
    <w:rsid w:val="00B8436C"/>
    <w:rsid w:val="00B8475B"/>
    <w:rsid w:val="00B848C7"/>
    <w:rsid w:val="00B84A70"/>
    <w:rsid w:val="00B84D85"/>
    <w:rsid w:val="00B85069"/>
    <w:rsid w:val="00B851EA"/>
    <w:rsid w:val="00B852D6"/>
    <w:rsid w:val="00B85541"/>
    <w:rsid w:val="00B855DC"/>
    <w:rsid w:val="00B856A4"/>
    <w:rsid w:val="00B85902"/>
    <w:rsid w:val="00B86507"/>
    <w:rsid w:val="00B8682B"/>
    <w:rsid w:val="00B86960"/>
    <w:rsid w:val="00B869C0"/>
    <w:rsid w:val="00B86ABA"/>
    <w:rsid w:val="00B86AE4"/>
    <w:rsid w:val="00B86C71"/>
    <w:rsid w:val="00B86CD3"/>
    <w:rsid w:val="00B86E92"/>
    <w:rsid w:val="00B870CD"/>
    <w:rsid w:val="00B87125"/>
    <w:rsid w:val="00B871C2"/>
    <w:rsid w:val="00B8745B"/>
    <w:rsid w:val="00B87776"/>
    <w:rsid w:val="00B90133"/>
    <w:rsid w:val="00B9039B"/>
    <w:rsid w:val="00B9075F"/>
    <w:rsid w:val="00B90845"/>
    <w:rsid w:val="00B90B34"/>
    <w:rsid w:val="00B90D30"/>
    <w:rsid w:val="00B90D4C"/>
    <w:rsid w:val="00B91074"/>
    <w:rsid w:val="00B912D6"/>
    <w:rsid w:val="00B91490"/>
    <w:rsid w:val="00B9160D"/>
    <w:rsid w:val="00B91B9A"/>
    <w:rsid w:val="00B91CC7"/>
    <w:rsid w:val="00B91FBC"/>
    <w:rsid w:val="00B92275"/>
    <w:rsid w:val="00B92365"/>
    <w:rsid w:val="00B927A1"/>
    <w:rsid w:val="00B92988"/>
    <w:rsid w:val="00B92E45"/>
    <w:rsid w:val="00B9307C"/>
    <w:rsid w:val="00B93184"/>
    <w:rsid w:val="00B93582"/>
    <w:rsid w:val="00B935CE"/>
    <w:rsid w:val="00B93704"/>
    <w:rsid w:val="00B93A41"/>
    <w:rsid w:val="00B93ECF"/>
    <w:rsid w:val="00B940E0"/>
    <w:rsid w:val="00B9419E"/>
    <w:rsid w:val="00B9470E"/>
    <w:rsid w:val="00B9479F"/>
    <w:rsid w:val="00B948DF"/>
    <w:rsid w:val="00B94AE6"/>
    <w:rsid w:val="00B94D47"/>
    <w:rsid w:val="00B94E08"/>
    <w:rsid w:val="00B952AE"/>
    <w:rsid w:val="00B959DA"/>
    <w:rsid w:val="00B95B24"/>
    <w:rsid w:val="00B963AB"/>
    <w:rsid w:val="00B96445"/>
    <w:rsid w:val="00B96CD4"/>
    <w:rsid w:val="00B96E40"/>
    <w:rsid w:val="00B9712B"/>
    <w:rsid w:val="00B971AD"/>
    <w:rsid w:val="00B972E4"/>
    <w:rsid w:val="00B97447"/>
    <w:rsid w:val="00B97632"/>
    <w:rsid w:val="00B97677"/>
    <w:rsid w:val="00B97819"/>
    <w:rsid w:val="00B978BA"/>
    <w:rsid w:val="00B97972"/>
    <w:rsid w:val="00B97F7C"/>
    <w:rsid w:val="00B97F9F"/>
    <w:rsid w:val="00BA0021"/>
    <w:rsid w:val="00BA006B"/>
    <w:rsid w:val="00BA032A"/>
    <w:rsid w:val="00BA0470"/>
    <w:rsid w:val="00BA05D0"/>
    <w:rsid w:val="00BA0704"/>
    <w:rsid w:val="00BA084D"/>
    <w:rsid w:val="00BA0B11"/>
    <w:rsid w:val="00BA0BEB"/>
    <w:rsid w:val="00BA12A2"/>
    <w:rsid w:val="00BA142F"/>
    <w:rsid w:val="00BA147C"/>
    <w:rsid w:val="00BA1615"/>
    <w:rsid w:val="00BA18F3"/>
    <w:rsid w:val="00BA1AE3"/>
    <w:rsid w:val="00BA24BF"/>
    <w:rsid w:val="00BA289A"/>
    <w:rsid w:val="00BA2B78"/>
    <w:rsid w:val="00BA2BEE"/>
    <w:rsid w:val="00BA30B7"/>
    <w:rsid w:val="00BA335B"/>
    <w:rsid w:val="00BA37EC"/>
    <w:rsid w:val="00BA3A23"/>
    <w:rsid w:val="00BA3AEC"/>
    <w:rsid w:val="00BA3DE1"/>
    <w:rsid w:val="00BA3E55"/>
    <w:rsid w:val="00BA3FC7"/>
    <w:rsid w:val="00BA4248"/>
    <w:rsid w:val="00BA44BB"/>
    <w:rsid w:val="00BA44C5"/>
    <w:rsid w:val="00BA4664"/>
    <w:rsid w:val="00BA48A0"/>
    <w:rsid w:val="00BA48A3"/>
    <w:rsid w:val="00BA4B2F"/>
    <w:rsid w:val="00BA4C1D"/>
    <w:rsid w:val="00BA4E92"/>
    <w:rsid w:val="00BA510B"/>
    <w:rsid w:val="00BA5340"/>
    <w:rsid w:val="00BA5380"/>
    <w:rsid w:val="00BA5382"/>
    <w:rsid w:val="00BA544F"/>
    <w:rsid w:val="00BA5624"/>
    <w:rsid w:val="00BA5772"/>
    <w:rsid w:val="00BA5785"/>
    <w:rsid w:val="00BA57B8"/>
    <w:rsid w:val="00BA58CC"/>
    <w:rsid w:val="00BA5A1D"/>
    <w:rsid w:val="00BA5B3D"/>
    <w:rsid w:val="00BA5BF6"/>
    <w:rsid w:val="00BA5DD4"/>
    <w:rsid w:val="00BA614B"/>
    <w:rsid w:val="00BA693C"/>
    <w:rsid w:val="00BA6C50"/>
    <w:rsid w:val="00BA6C5D"/>
    <w:rsid w:val="00BA7024"/>
    <w:rsid w:val="00BA7623"/>
    <w:rsid w:val="00BA76D1"/>
    <w:rsid w:val="00BA7A4B"/>
    <w:rsid w:val="00BA7D89"/>
    <w:rsid w:val="00BA7F5B"/>
    <w:rsid w:val="00BB0333"/>
    <w:rsid w:val="00BB0362"/>
    <w:rsid w:val="00BB0508"/>
    <w:rsid w:val="00BB0558"/>
    <w:rsid w:val="00BB0D4E"/>
    <w:rsid w:val="00BB0DBB"/>
    <w:rsid w:val="00BB0F01"/>
    <w:rsid w:val="00BB0F70"/>
    <w:rsid w:val="00BB1027"/>
    <w:rsid w:val="00BB1317"/>
    <w:rsid w:val="00BB14A9"/>
    <w:rsid w:val="00BB1792"/>
    <w:rsid w:val="00BB17BD"/>
    <w:rsid w:val="00BB18C8"/>
    <w:rsid w:val="00BB1E93"/>
    <w:rsid w:val="00BB1EC6"/>
    <w:rsid w:val="00BB1FCB"/>
    <w:rsid w:val="00BB2080"/>
    <w:rsid w:val="00BB2169"/>
    <w:rsid w:val="00BB21B7"/>
    <w:rsid w:val="00BB235F"/>
    <w:rsid w:val="00BB2367"/>
    <w:rsid w:val="00BB245C"/>
    <w:rsid w:val="00BB24BC"/>
    <w:rsid w:val="00BB25F6"/>
    <w:rsid w:val="00BB266E"/>
    <w:rsid w:val="00BB26DE"/>
    <w:rsid w:val="00BB2BEA"/>
    <w:rsid w:val="00BB2EE0"/>
    <w:rsid w:val="00BB2F76"/>
    <w:rsid w:val="00BB300F"/>
    <w:rsid w:val="00BB3076"/>
    <w:rsid w:val="00BB3224"/>
    <w:rsid w:val="00BB327D"/>
    <w:rsid w:val="00BB3477"/>
    <w:rsid w:val="00BB38EA"/>
    <w:rsid w:val="00BB393D"/>
    <w:rsid w:val="00BB39CD"/>
    <w:rsid w:val="00BB3AE6"/>
    <w:rsid w:val="00BB3CBC"/>
    <w:rsid w:val="00BB3D5B"/>
    <w:rsid w:val="00BB3DAC"/>
    <w:rsid w:val="00BB3EA2"/>
    <w:rsid w:val="00BB3F17"/>
    <w:rsid w:val="00BB42B6"/>
    <w:rsid w:val="00BB444D"/>
    <w:rsid w:val="00BB45BD"/>
    <w:rsid w:val="00BB47CB"/>
    <w:rsid w:val="00BB48B5"/>
    <w:rsid w:val="00BB4ACB"/>
    <w:rsid w:val="00BB4B8B"/>
    <w:rsid w:val="00BB4C92"/>
    <w:rsid w:val="00BB5156"/>
    <w:rsid w:val="00BB52C9"/>
    <w:rsid w:val="00BB55AE"/>
    <w:rsid w:val="00BB55E7"/>
    <w:rsid w:val="00BB5692"/>
    <w:rsid w:val="00BB5971"/>
    <w:rsid w:val="00BB5A8D"/>
    <w:rsid w:val="00BB5B03"/>
    <w:rsid w:val="00BB5BD2"/>
    <w:rsid w:val="00BB5D00"/>
    <w:rsid w:val="00BB5D13"/>
    <w:rsid w:val="00BB5DCF"/>
    <w:rsid w:val="00BB61ED"/>
    <w:rsid w:val="00BB6276"/>
    <w:rsid w:val="00BB6526"/>
    <w:rsid w:val="00BB65F0"/>
    <w:rsid w:val="00BB69DC"/>
    <w:rsid w:val="00BB6A53"/>
    <w:rsid w:val="00BB6AE1"/>
    <w:rsid w:val="00BB6C4E"/>
    <w:rsid w:val="00BB6E14"/>
    <w:rsid w:val="00BB7040"/>
    <w:rsid w:val="00BB7155"/>
    <w:rsid w:val="00BB73F8"/>
    <w:rsid w:val="00BB748B"/>
    <w:rsid w:val="00BB7AEB"/>
    <w:rsid w:val="00BB7CE7"/>
    <w:rsid w:val="00BB7CF4"/>
    <w:rsid w:val="00BB7DB1"/>
    <w:rsid w:val="00BB7E2D"/>
    <w:rsid w:val="00BB7E49"/>
    <w:rsid w:val="00BC09DB"/>
    <w:rsid w:val="00BC0ACB"/>
    <w:rsid w:val="00BC0CAA"/>
    <w:rsid w:val="00BC1252"/>
    <w:rsid w:val="00BC1274"/>
    <w:rsid w:val="00BC13B1"/>
    <w:rsid w:val="00BC1410"/>
    <w:rsid w:val="00BC14AC"/>
    <w:rsid w:val="00BC1B4B"/>
    <w:rsid w:val="00BC1F54"/>
    <w:rsid w:val="00BC2002"/>
    <w:rsid w:val="00BC20F5"/>
    <w:rsid w:val="00BC2D88"/>
    <w:rsid w:val="00BC2DCC"/>
    <w:rsid w:val="00BC2E5C"/>
    <w:rsid w:val="00BC2F64"/>
    <w:rsid w:val="00BC2F7D"/>
    <w:rsid w:val="00BC2FE8"/>
    <w:rsid w:val="00BC326A"/>
    <w:rsid w:val="00BC34A7"/>
    <w:rsid w:val="00BC34AA"/>
    <w:rsid w:val="00BC3583"/>
    <w:rsid w:val="00BC35FB"/>
    <w:rsid w:val="00BC3918"/>
    <w:rsid w:val="00BC3A49"/>
    <w:rsid w:val="00BC3A94"/>
    <w:rsid w:val="00BC3B3E"/>
    <w:rsid w:val="00BC3C85"/>
    <w:rsid w:val="00BC41E6"/>
    <w:rsid w:val="00BC48E8"/>
    <w:rsid w:val="00BC49A1"/>
    <w:rsid w:val="00BC49B0"/>
    <w:rsid w:val="00BC4A23"/>
    <w:rsid w:val="00BC4FC4"/>
    <w:rsid w:val="00BC506B"/>
    <w:rsid w:val="00BC5178"/>
    <w:rsid w:val="00BC540A"/>
    <w:rsid w:val="00BC5E60"/>
    <w:rsid w:val="00BC61B5"/>
    <w:rsid w:val="00BC6204"/>
    <w:rsid w:val="00BC625D"/>
    <w:rsid w:val="00BC6280"/>
    <w:rsid w:val="00BC6421"/>
    <w:rsid w:val="00BC6774"/>
    <w:rsid w:val="00BC6934"/>
    <w:rsid w:val="00BC6A6B"/>
    <w:rsid w:val="00BC6C61"/>
    <w:rsid w:val="00BC6D70"/>
    <w:rsid w:val="00BC6F1C"/>
    <w:rsid w:val="00BC7162"/>
    <w:rsid w:val="00BC751D"/>
    <w:rsid w:val="00BC76D7"/>
    <w:rsid w:val="00BC772C"/>
    <w:rsid w:val="00BC77E7"/>
    <w:rsid w:val="00BC77F9"/>
    <w:rsid w:val="00BC78E4"/>
    <w:rsid w:val="00BC7BFF"/>
    <w:rsid w:val="00BC7C43"/>
    <w:rsid w:val="00BC7D58"/>
    <w:rsid w:val="00BD04CA"/>
    <w:rsid w:val="00BD05A8"/>
    <w:rsid w:val="00BD0839"/>
    <w:rsid w:val="00BD0C0B"/>
    <w:rsid w:val="00BD0CDF"/>
    <w:rsid w:val="00BD1057"/>
    <w:rsid w:val="00BD10B9"/>
    <w:rsid w:val="00BD10C2"/>
    <w:rsid w:val="00BD1111"/>
    <w:rsid w:val="00BD114A"/>
    <w:rsid w:val="00BD13EA"/>
    <w:rsid w:val="00BD1717"/>
    <w:rsid w:val="00BD216B"/>
    <w:rsid w:val="00BD2245"/>
    <w:rsid w:val="00BD2907"/>
    <w:rsid w:val="00BD2FA6"/>
    <w:rsid w:val="00BD3430"/>
    <w:rsid w:val="00BD3523"/>
    <w:rsid w:val="00BD369B"/>
    <w:rsid w:val="00BD373F"/>
    <w:rsid w:val="00BD37CC"/>
    <w:rsid w:val="00BD4422"/>
    <w:rsid w:val="00BD44ED"/>
    <w:rsid w:val="00BD45B5"/>
    <w:rsid w:val="00BD45C3"/>
    <w:rsid w:val="00BD4622"/>
    <w:rsid w:val="00BD4792"/>
    <w:rsid w:val="00BD48A1"/>
    <w:rsid w:val="00BD4BEE"/>
    <w:rsid w:val="00BD4C28"/>
    <w:rsid w:val="00BD4E26"/>
    <w:rsid w:val="00BD53D3"/>
    <w:rsid w:val="00BD5956"/>
    <w:rsid w:val="00BD5A44"/>
    <w:rsid w:val="00BD6193"/>
    <w:rsid w:val="00BD69C8"/>
    <w:rsid w:val="00BD6B72"/>
    <w:rsid w:val="00BD6FD2"/>
    <w:rsid w:val="00BD70DB"/>
    <w:rsid w:val="00BD714B"/>
    <w:rsid w:val="00BD740D"/>
    <w:rsid w:val="00BD7418"/>
    <w:rsid w:val="00BD7628"/>
    <w:rsid w:val="00BD7723"/>
    <w:rsid w:val="00BD77A8"/>
    <w:rsid w:val="00BD7980"/>
    <w:rsid w:val="00BE058A"/>
    <w:rsid w:val="00BE05A9"/>
    <w:rsid w:val="00BE06CF"/>
    <w:rsid w:val="00BE0B83"/>
    <w:rsid w:val="00BE0C62"/>
    <w:rsid w:val="00BE0CEC"/>
    <w:rsid w:val="00BE12FE"/>
    <w:rsid w:val="00BE12FF"/>
    <w:rsid w:val="00BE1338"/>
    <w:rsid w:val="00BE16F6"/>
    <w:rsid w:val="00BE1945"/>
    <w:rsid w:val="00BE1D91"/>
    <w:rsid w:val="00BE1F05"/>
    <w:rsid w:val="00BE1F08"/>
    <w:rsid w:val="00BE2022"/>
    <w:rsid w:val="00BE20A3"/>
    <w:rsid w:val="00BE272E"/>
    <w:rsid w:val="00BE2AF0"/>
    <w:rsid w:val="00BE2C7E"/>
    <w:rsid w:val="00BE2D32"/>
    <w:rsid w:val="00BE32CA"/>
    <w:rsid w:val="00BE33B3"/>
    <w:rsid w:val="00BE36A4"/>
    <w:rsid w:val="00BE38D9"/>
    <w:rsid w:val="00BE3902"/>
    <w:rsid w:val="00BE3F1A"/>
    <w:rsid w:val="00BE40B4"/>
    <w:rsid w:val="00BE4120"/>
    <w:rsid w:val="00BE41E2"/>
    <w:rsid w:val="00BE41EE"/>
    <w:rsid w:val="00BE451B"/>
    <w:rsid w:val="00BE48F4"/>
    <w:rsid w:val="00BE5382"/>
    <w:rsid w:val="00BE5447"/>
    <w:rsid w:val="00BE59F4"/>
    <w:rsid w:val="00BE5A02"/>
    <w:rsid w:val="00BE5EAE"/>
    <w:rsid w:val="00BE5EFD"/>
    <w:rsid w:val="00BE60E4"/>
    <w:rsid w:val="00BE6807"/>
    <w:rsid w:val="00BE6868"/>
    <w:rsid w:val="00BE6EC3"/>
    <w:rsid w:val="00BE7518"/>
    <w:rsid w:val="00BE7AF6"/>
    <w:rsid w:val="00BE7C36"/>
    <w:rsid w:val="00BE7F4C"/>
    <w:rsid w:val="00BE7FA7"/>
    <w:rsid w:val="00BF00F3"/>
    <w:rsid w:val="00BF0912"/>
    <w:rsid w:val="00BF0BDC"/>
    <w:rsid w:val="00BF0C65"/>
    <w:rsid w:val="00BF0E5B"/>
    <w:rsid w:val="00BF10B2"/>
    <w:rsid w:val="00BF126B"/>
    <w:rsid w:val="00BF1448"/>
    <w:rsid w:val="00BF1ED0"/>
    <w:rsid w:val="00BF2351"/>
    <w:rsid w:val="00BF2384"/>
    <w:rsid w:val="00BF2628"/>
    <w:rsid w:val="00BF26DB"/>
    <w:rsid w:val="00BF2707"/>
    <w:rsid w:val="00BF2AC2"/>
    <w:rsid w:val="00BF2B41"/>
    <w:rsid w:val="00BF2BE0"/>
    <w:rsid w:val="00BF31A1"/>
    <w:rsid w:val="00BF3375"/>
    <w:rsid w:val="00BF3522"/>
    <w:rsid w:val="00BF35B5"/>
    <w:rsid w:val="00BF3BDC"/>
    <w:rsid w:val="00BF3BE6"/>
    <w:rsid w:val="00BF3CED"/>
    <w:rsid w:val="00BF4776"/>
    <w:rsid w:val="00BF48AB"/>
    <w:rsid w:val="00BF4921"/>
    <w:rsid w:val="00BF4CB0"/>
    <w:rsid w:val="00BF4DF0"/>
    <w:rsid w:val="00BF4F39"/>
    <w:rsid w:val="00BF5140"/>
    <w:rsid w:val="00BF5463"/>
    <w:rsid w:val="00BF6354"/>
    <w:rsid w:val="00BF641D"/>
    <w:rsid w:val="00BF6444"/>
    <w:rsid w:val="00BF6614"/>
    <w:rsid w:val="00BF6B1C"/>
    <w:rsid w:val="00BF6C12"/>
    <w:rsid w:val="00BF6F81"/>
    <w:rsid w:val="00BF7130"/>
    <w:rsid w:val="00BF732B"/>
    <w:rsid w:val="00BF7433"/>
    <w:rsid w:val="00BF75A0"/>
    <w:rsid w:val="00BF7793"/>
    <w:rsid w:val="00BF7810"/>
    <w:rsid w:val="00BF7BF9"/>
    <w:rsid w:val="00BF7D13"/>
    <w:rsid w:val="00BF7D7F"/>
    <w:rsid w:val="00BF7EC0"/>
    <w:rsid w:val="00C000CE"/>
    <w:rsid w:val="00C0014C"/>
    <w:rsid w:val="00C0020F"/>
    <w:rsid w:val="00C0059C"/>
    <w:rsid w:val="00C00C4B"/>
    <w:rsid w:val="00C00E17"/>
    <w:rsid w:val="00C01755"/>
    <w:rsid w:val="00C019FF"/>
    <w:rsid w:val="00C01B05"/>
    <w:rsid w:val="00C01B3C"/>
    <w:rsid w:val="00C01C53"/>
    <w:rsid w:val="00C01E16"/>
    <w:rsid w:val="00C01E71"/>
    <w:rsid w:val="00C02111"/>
    <w:rsid w:val="00C02270"/>
    <w:rsid w:val="00C029B0"/>
    <w:rsid w:val="00C02A49"/>
    <w:rsid w:val="00C02BE4"/>
    <w:rsid w:val="00C02DB6"/>
    <w:rsid w:val="00C02F16"/>
    <w:rsid w:val="00C03AF0"/>
    <w:rsid w:val="00C03C6F"/>
    <w:rsid w:val="00C03C8F"/>
    <w:rsid w:val="00C03CB7"/>
    <w:rsid w:val="00C03DB1"/>
    <w:rsid w:val="00C044AE"/>
    <w:rsid w:val="00C049AE"/>
    <w:rsid w:val="00C04A2D"/>
    <w:rsid w:val="00C04CDD"/>
    <w:rsid w:val="00C05293"/>
    <w:rsid w:val="00C05556"/>
    <w:rsid w:val="00C0557F"/>
    <w:rsid w:val="00C05EBC"/>
    <w:rsid w:val="00C05FAF"/>
    <w:rsid w:val="00C06252"/>
    <w:rsid w:val="00C06718"/>
    <w:rsid w:val="00C0681F"/>
    <w:rsid w:val="00C06942"/>
    <w:rsid w:val="00C06AB3"/>
    <w:rsid w:val="00C06DB2"/>
    <w:rsid w:val="00C06ECF"/>
    <w:rsid w:val="00C0711D"/>
    <w:rsid w:val="00C07440"/>
    <w:rsid w:val="00C07567"/>
    <w:rsid w:val="00C078BD"/>
    <w:rsid w:val="00C0792F"/>
    <w:rsid w:val="00C07F40"/>
    <w:rsid w:val="00C105E0"/>
    <w:rsid w:val="00C10670"/>
    <w:rsid w:val="00C10688"/>
    <w:rsid w:val="00C10BD4"/>
    <w:rsid w:val="00C10FD8"/>
    <w:rsid w:val="00C110F6"/>
    <w:rsid w:val="00C11122"/>
    <w:rsid w:val="00C11147"/>
    <w:rsid w:val="00C113F8"/>
    <w:rsid w:val="00C114B6"/>
    <w:rsid w:val="00C11688"/>
    <w:rsid w:val="00C116E0"/>
    <w:rsid w:val="00C11789"/>
    <w:rsid w:val="00C1178F"/>
    <w:rsid w:val="00C119CF"/>
    <w:rsid w:val="00C11B0A"/>
    <w:rsid w:val="00C11B0E"/>
    <w:rsid w:val="00C12597"/>
    <w:rsid w:val="00C12781"/>
    <w:rsid w:val="00C12986"/>
    <w:rsid w:val="00C12BF7"/>
    <w:rsid w:val="00C12D59"/>
    <w:rsid w:val="00C1329F"/>
    <w:rsid w:val="00C13889"/>
    <w:rsid w:val="00C13D6D"/>
    <w:rsid w:val="00C13EEC"/>
    <w:rsid w:val="00C145C4"/>
    <w:rsid w:val="00C14715"/>
    <w:rsid w:val="00C1517D"/>
    <w:rsid w:val="00C15BAD"/>
    <w:rsid w:val="00C15BED"/>
    <w:rsid w:val="00C15C68"/>
    <w:rsid w:val="00C15D9B"/>
    <w:rsid w:val="00C15ED2"/>
    <w:rsid w:val="00C1609F"/>
    <w:rsid w:val="00C1610C"/>
    <w:rsid w:val="00C164F6"/>
    <w:rsid w:val="00C16A23"/>
    <w:rsid w:val="00C16AFD"/>
    <w:rsid w:val="00C16C39"/>
    <w:rsid w:val="00C16ECA"/>
    <w:rsid w:val="00C17029"/>
    <w:rsid w:val="00C1702D"/>
    <w:rsid w:val="00C1719B"/>
    <w:rsid w:val="00C1764E"/>
    <w:rsid w:val="00C177F3"/>
    <w:rsid w:val="00C1796D"/>
    <w:rsid w:val="00C17A00"/>
    <w:rsid w:val="00C17E57"/>
    <w:rsid w:val="00C17E9B"/>
    <w:rsid w:val="00C17FD4"/>
    <w:rsid w:val="00C17FD9"/>
    <w:rsid w:val="00C2059A"/>
    <w:rsid w:val="00C20775"/>
    <w:rsid w:val="00C207DF"/>
    <w:rsid w:val="00C21325"/>
    <w:rsid w:val="00C213C4"/>
    <w:rsid w:val="00C219B3"/>
    <w:rsid w:val="00C21AE6"/>
    <w:rsid w:val="00C21B3D"/>
    <w:rsid w:val="00C21D63"/>
    <w:rsid w:val="00C21EAA"/>
    <w:rsid w:val="00C222DB"/>
    <w:rsid w:val="00C22483"/>
    <w:rsid w:val="00C22876"/>
    <w:rsid w:val="00C22B5C"/>
    <w:rsid w:val="00C22BF5"/>
    <w:rsid w:val="00C23618"/>
    <w:rsid w:val="00C239F7"/>
    <w:rsid w:val="00C23BE2"/>
    <w:rsid w:val="00C23C83"/>
    <w:rsid w:val="00C23E13"/>
    <w:rsid w:val="00C244A2"/>
    <w:rsid w:val="00C24688"/>
    <w:rsid w:val="00C24A7B"/>
    <w:rsid w:val="00C24C52"/>
    <w:rsid w:val="00C24FA9"/>
    <w:rsid w:val="00C25441"/>
    <w:rsid w:val="00C25671"/>
    <w:rsid w:val="00C25C81"/>
    <w:rsid w:val="00C25D88"/>
    <w:rsid w:val="00C25F9B"/>
    <w:rsid w:val="00C26051"/>
    <w:rsid w:val="00C26404"/>
    <w:rsid w:val="00C264EC"/>
    <w:rsid w:val="00C26570"/>
    <w:rsid w:val="00C266E1"/>
    <w:rsid w:val="00C267F6"/>
    <w:rsid w:val="00C26CF1"/>
    <w:rsid w:val="00C270D4"/>
    <w:rsid w:val="00C273C1"/>
    <w:rsid w:val="00C27B4C"/>
    <w:rsid w:val="00C27D1A"/>
    <w:rsid w:val="00C27D59"/>
    <w:rsid w:val="00C27F67"/>
    <w:rsid w:val="00C30080"/>
    <w:rsid w:val="00C30613"/>
    <w:rsid w:val="00C3073C"/>
    <w:rsid w:val="00C30F13"/>
    <w:rsid w:val="00C30F82"/>
    <w:rsid w:val="00C30FB6"/>
    <w:rsid w:val="00C31228"/>
    <w:rsid w:val="00C313C0"/>
    <w:rsid w:val="00C3149A"/>
    <w:rsid w:val="00C3163C"/>
    <w:rsid w:val="00C31665"/>
    <w:rsid w:val="00C316AA"/>
    <w:rsid w:val="00C31902"/>
    <w:rsid w:val="00C31A4F"/>
    <w:rsid w:val="00C31ABB"/>
    <w:rsid w:val="00C31E1F"/>
    <w:rsid w:val="00C31EC7"/>
    <w:rsid w:val="00C3213C"/>
    <w:rsid w:val="00C32386"/>
    <w:rsid w:val="00C325B0"/>
    <w:rsid w:val="00C32990"/>
    <w:rsid w:val="00C32F2E"/>
    <w:rsid w:val="00C331FC"/>
    <w:rsid w:val="00C332A8"/>
    <w:rsid w:val="00C33A9C"/>
    <w:rsid w:val="00C33E0A"/>
    <w:rsid w:val="00C33E75"/>
    <w:rsid w:val="00C34642"/>
    <w:rsid w:val="00C34938"/>
    <w:rsid w:val="00C34B47"/>
    <w:rsid w:val="00C34C1F"/>
    <w:rsid w:val="00C34E3E"/>
    <w:rsid w:val="00C34E42"/>
    <w:rsid w:val="00C351F2"/>
    <w:rsid w:val="00C3528B"/>
    <w:rsid w:val="00C35650"/>
    <w:rsid w:val="00C3575C"/>
    <w:rsid w:val="00C3622D"/>
    <w:rsid w:val="00C368DA"/>
    <w:rsid w:val="00C36983"/>
    <w:rsid w:val="00C369D3"/>
    <w:rsid w:val="00C36E62"/>
    <w:rsid w:val="00C36F5E"/>
    <w:rsid w:val="00C37414"/>
    <w:rsid w:val="00C37885"/>
    <w:rsid w:val="00C379D3"/>
    <w:rsid w:val="00C37A08"/>
    <w:rsid w:val="00C37BCC"/>
    <w:rsid w:val="00C400F4"/>
    <w:rsid w:val="00C40683"/>
    <w:rsid w:val="00C40945"/>
    <w:rsid w:val="00C40D88"/>
    <w:rsid w:val="00C41755"/>
    <w:rsid w:val="00C41C91"/>
    <w:rsid w:val="00C41D00"/>
    <w:rsid w:val="00C41D4B"/>
    <w:rsid w:val="00C420FC"/>
    <w:rsid w:val="00C4227A"/>
    <w:rsid w:val="00C42284"/>
    <w:rsid w:val="00C4253B"/>
    <w:rsid w:val="00C429B7"/>
    <w:rsid w:val="00C42BB5"/>
    <w:rsid w:val="00C42CDA"/>
    <w:rsid w:val="00C42D17"/>
    <w:rsid w:val="00C42DAB"/>
    <w:rsid w:val="00C431B9"/>
    <w:rsid w:val="00C4350E"/>
    <w:rsid w:val="00C4352D"/>
    <w:rsid w:val="00C4358E"/>
    <w:rsid w:val="00C43630"/>
    <w:rsid w:val="00C4376A"/>
    <w:rsid w:val="00C439FE"/>
    <w:rsid w:val="00C43C3E"/>
    <w:rsid w:val="00C43CBF"/>
    <w:rsid w:val="00C43D63"/>
    <w:rsid w:val="00C4421C"/>
    <w:rsid w:val="00C44312"/>
    <w:rsid w:val="00C44737"/>
    <w:rsid w:val="00C44A89"/>
    <w:rsid w:val="00C44F8E"/>
    <w:rsid w:val="00C45260"/>
    <w:rsid w:val="00C4544D"/>
    <w:rsid w:val="00C456A2"/>
    <w:rsid w:val="00C456F7"/>
    <w:rsid w:val="00C457D8"/>
    <w:rsid w:val="00C4589D"/>
    <w:rsid w:val="00C458F4"/>
    <w:rsid w:val="00C45937"/>
    <w:rsid w:val="00C45E91"/>
    <w:rsid w:val="00C45EFE"/>
    <w:rsid w:val="00C45F45"/>
    <w:rsid w:val="00C46302"/>
    <w:rsid w:val="00C46390"/>
    <w:rsid w:val="00C4648D"/>
    <w:rsid w:val="00C4674D"/>
    <w:rsid w:val="00C46ACD"/>
    <w:rsid w:val="00C46CAC"/>
    <w:rsid w:val="00C46DEF"/>
    <w:rsid w:val="00C47286"/>
    <w:rsid w:val="00C472D6"/>
    <w:rsid w:val="00C4747B"/>
    <w:rsid w:val="00C47536"/>
    <w:rsid w:val="00C476E3"/>
    <w:rsid w:val="00C47963"/>
    <w:rsid w:val="00C47A03"/>
    <w:rsid w:val="00C5007B"/>
    <w:rsid w:val="00C5044F"/>
    <w:rsid w:val="00C50478"/>
    <w:rsid w:val="00C509F8"/>
    <w:rsid w:val="00C50BD7"/>
    <w:rsid w:val="00C50C10"/>
    <w:rsid w:val="00C5151E"/>
    <w:rsid w:val="00C515A6"/>
    <w:rsid w:val="00C515D1"/>
    <w:rsid w:val="00C51746"/>
    <w:rsid w:val="00C51975"/>
    <w:rsid w:val="00C51C29"/>
    <w:rsid w:val="00C51F67"/>
    <w:rsid w:val="00C52374"/>
    <w:rsid w:val="00C5269D"/>
    <w:rsid w:val="00C52B8A"/>
    <w:rsid w:val="00C52CB4"/>
    <w:rsid w:val="00C52D94"/>
    <w:rsid w:val="00C52EA7"/>
    <w:rsid w:val="00C53314"/>
    <w:rsid w:val="00C53814"/>
    <w:rsid w:val="00C538FF"/>
    <w:rsid w:val="00C5417E"/>
    <w:rsid w:val="00C5436A"/>
    <w:rsid w:val="00C5454B"/>
    <w:rsid w:val="00C545DF"/>
    <w:rsid w:val="00C54632"/>
    <w:rsid w:val="00C546CD"/>
    <w:rsid w:val="00C54ACA"/>
    <w:rsid w:val="00C54C05"/>
    <w:rsid w:val="00C54E0E"/>
    <w:rsid w:val="00C54EA4"/>
    <w:rsid w:val="00C5552B"/>
    <w:rsid w:val="00C55543"/>
    <w:rsid w:val="00C5577F"/>
    <w:rsid w:val="00C55AEF"/>
    <w:rsid w:val="00C55B6C"/>
    <w:rsid w:val="00C55BFC"/>
    <w:rsid w:val="00C55E13"/>
    <w:rsid w:val="00C55F00"/>
    <w:rsid w:val="00C5630D"/>
    <w:rsid w:val="00C564FD"/>
    <w:rsid w:val="00C5690D"/>
    <w:rsid w:val="00C56A78"/>
    <w:rsid w:val="00C56BC4"/>
    <w:rsid w:val="00C56BCE"/>
    <w:rsid w:val="00C56C3A"/>
    <w:rsid w:val="00C57084"/>
    <w:rsid w:val="00C5729A"/>
    <w:rsid w:val="00C579A0"/>
    <w:rsid w:val="00C57A3C"/>
    <w:rsid w:val="00C6047D"/>
    <w:rsid w:val="00C60493"/>
    <w:rsid w:val="00C605D0"/>
    <w:rsid w:val="00C60727"/>
    <w:rsid w:val="00C60786"/>
    <w:rsid w:val="00C60C93"/>
    <w:rsid w:val="00C61147"/>
    <w:rsid w:val="00C613EE"/>
    <w:rsid w:val="00C614CC"/>
    <w:rsid w:val="00C614CD"/>
    <w:rsid w:val="00C620D7"/>
    <w:rsid w:val="00C621AE"/>
    <w:rsid w:val="00C62426"/>
    <w:rsid w:val="00C6261D"/>
    <w:rsid w:val="00C62891"/>
    <w:rsid w:val="00C628B7"/>
    <w:rsid w:val="00C62A2B"/>
    <w:rsid w:val="00C62EBA"/>
    <w:rsid w:val="00C62EDA"/>
    <w:rsid w:val="00C62FCC"/>
    <w:rsid w:val="00C63128"/>
    <w:rsid w:val="00C63294"/>
    <w:rsid w:val="00C632A4"/>
    <w:rsid w:val="00C63C27"/>
    <w:rsid w:val="00C63C47"/>
    <w:rsid w:val="00C63CD9"/>
    <w:rsid w:val="00C63F21"/>
    <w:rsid w:val="00C64007"/>
    <w:rsid w:val="00C641F8"/>
    <w:rsid w:val="00C6424F"/>
    <w:rsid w:val="00C64266"/>
    <w:rsid w:val="00C642C9"/>
    <w:rsid w:val="00C64550"/>
    <w:rsid w:val="00C64603"/>
    <w:rsid w:val="00C64D11"/>
    <w:rsid w:val="00C64D1D"/>
    <w:rsid w:val="00C64E8E"/>
    <w:rsid w:val="00C64F97"/>
    <w:rsid w:val="00C64FAF"/>
    <w:rsid w:val="00C65030"/>
    <w:rsid w:val="00C65394"/>
    <w:rsid w:val="00C6557D"/>
    <w:rsid w:val="00C65743"/>
    <w:rsid w:val="00C658A3"/>
    <w:rsid w:val="00C65A0D"/>
    <w:rsid w:val="00C65E5A"/>
    <w:rsid w:val="00C65FD2"/>
    <w:rsid w:val="00C666C7"/>
    <w:rsid w:val="00C66A89"/>
    <w:rsid w:val="00C66DFD"/>
    <w:rsid w:val="00C66ED1"/>
    <w:rsid w:val="00C66F34"/>
    <w:rsid w:val="00C670BA"/>
    <w:rsid w:val="00C67509"/>
    <w:rsid w:val="00C678A6"/>
    <w:rsid w:val="00C67F8E"/>
    <w:rsid w:val="00C7039D"/>
    <w:rsid w:val="00C70597"/>
    <w:rsid w:val="00C70EC4"/>
    <w:rsid w:val="00C70F07"/>
    <w:rsid w:val="00C70F85"/>
    <w:rsid w:val="00C71188"/>
    <w:rsid w:val="00C711B7"/>
    <w:rsid w:val="00C71517"/>
    <w:rsid w:val="00C7162A"/>
    <w:rsid w:val="00C71977"/>
    <w:rsid w:val="00C71A57"/>
    <w:rsid w:val="00C71A68"/>
    <w:rsid w:val="00C71C33"/>
    <w:rsid w:val="00C720C9"/>
    <w:rsid w:val="00C723D2"/>
    <w:rsid w:val="00C723F2"/>
    <w:rsid w:val="00C7246D"/>
    <w:rsid w:val="00C725EB"/>
    <w:rsid w:val="00C7283A"/>
    <w:rsid w:val="00C728F2"/>
    <w:rsid w:val="00C72957"/>
    <w:rsid w:val="00C73488"/>
    <w:rsid w:val="00C73692"/>
    <w:rsid w:val="00C737B8"/>
    <w:rsid w:val="00C7397F"/>
    <w:rsid w:val="00C73A72"/>
    <w:rsid w:val="00C740E7"/>
    <w:rsid w:val="00C74441"/>
    <w:rsid w:val="00C7460B"/>
    <w:rsid w:val="00C746B4"/>
    <w:rsid w:val="00C748E5"/>
    <w:rsid w:val="00C74A4E"/>
    <w:rsid w:val="00C74AEC"/>
    <w:rsid w:val="00C74B2E"/>
    <w:rsid w:val="00C74C07"/>
    <w:rsid w:val="00C75543"/>
    <w:rsid w:val="00C75696"/>
    <w:rsid w:val="00C75822"/>
    <w:rsid w:val="00C7582D"/>
    <w:rsid w:val="00C7591F"/>
    <w:rsid w:val="00C75ABE"/>
    <w:rsid w:val="00C75E0D"/>
    <w:rsid w:val="00C7621F"/>
    <w:rsid w:val="00C762FF"/>
    <w:rsid w:val="00C7646B"/>
    <w:rsid w:val="00C768A2"/>
    <w:rsid w:val="00C76BA4"/>
    <w:rsid w:val="00C7715E"/>
    <w:rsid w:val="00C7755D"/>
    <w:rsid w:val="00C777BD"/>
    <w:rsid w:val="00C77806"/>
    <w:rsid w:val="00C77B24"/>
    <w:rsid w:val="00C77EFE"/>
    <w:rsid w:val="00C808F8"/>
    <w:rsid w:val="00C80ADB"/>
    <w:rsid w:val="00C80B50"/>
    <w:rsid w:val="00C80BA9"/>
    <w:rsid w:val="00C81022"/>
    <w:rsid w:val="00C81073"/>
    <w:rsid w:val="00C810F1"/>
    <w:rsid w:val="00C81272"/>
    <w:rsid w:val="00C814E8"/>
    <w:rsid w:val="00C81669"/>
    <w:rsid w:val="00C8179A"/>
    <w:rsid w:val="00C818A2"/>
    <w:rsid w:val="00C81C7B"/>
    <w:rsid w:val="00C81E31"/>
    <w:rsid w:val="00C821B6"/>
    <w:rsid w:val="00C822B9"/>
    <w:rsid w:val="00C829FA"/>
    <w:rsid w:val="00C82A5B"/>
    <w:rsid w:val="00C82A6F"/>
    <w:rsid w:val="00C82F30"/>
    <w:rsid w:val="00C8330A"/>
    <w:rsid w:val="00C834EC"/>
    <w:rsid w:val="00C8368D"/>
    <w:rsid w:val="00C836CA"/>
    <w:rsid w:val="00C83791"/>
    <w:rsid w:val="00C839BF"/>
    <w:rsid w:val="00C839E8"/>
    <w:rsid w:val="00C83B3D"/>
    <w:rsid w:val="00C83CFB"/>
    <w:rsid w:val="00C83EB0"/>
    <w:rsid w:val="00C83FF1"/>
    <w:rsid w:val="00C84757"/>
    <w:rsid w:val="00C848A5"/>
    <w:rsid w:val="00C84959"/>
    <w:rsid w:val="00C84972"/>
    <w:rsid w:val="00C84C4A"/>
    <w:rsid w:val="00C84D7B"/>
    <w:rsid w:val="00C84EAE"/>
    <w:rsid w:val="00C85290"/>
    <w:rsid w:val="00C8534F"/>
    <w:rsid w:val="00C85414"/>
    <w:rsid w:val="00C855F4"/>
    <w:rsid w:val="00C85D78"/>
    <w:rsid w:val="00C85EC8"/>
    <w:rsid w:val="00C85F66"/>
    <w:rsid w:val="00C86075"/>
    <w:rsid w:val="00C86551"/>
    <w:rsid w:val="00C86A54"/>
    <w:rsid w:val="00C86A6F"/>
    <w:rsid w:val="00C86CC6"/>
    <w:rsid w:val="00C87187"/>
    <w:rsid w:val="00C87298"/>
    <w:rsid w:val="00C87463"/>
    <w:rsid w:val="00C876CC"/>
    <w:rsid w:val="00C878C6"/>
    <w:rsid w:val="00C87B69"/>
    <w:rsid w:val="00C87D9D"/>
    <w:rsid w:val="00C87DCE"/>
    <w:rsid w:val="00C87E08"/>
    <w:rsid w:val="00C87F91"/>
    <w:rsid w:val="00C87FAA"/>
    <w:rsid w:val="00C90011"/>
    <w:rsid w:val="00C90326"/>
    <w:rsid w:val="00C90601"/>
    <w:rsid w:val="00C908E4"/>
    <w:rsid w:val="00C909E1"/>
    <w:rsid w:val="00C90F51"/>
    <w:rsid w:val="00C91013"/>
    <w:rsid w:val="00C91059"/>
    <w:rsid w:val="00C91167"/>
    <w:rsid w:val="00C9145D"/>
    <w:rsid w:val="00C914CB"/>
    <w:rsid w:val="00C91A06"/>
    <w:rsid w:val="00C91A2E"/>
    <w:rsid w:val="00C91A8A"/>
    <w:rsid w:val="00C91EF6"/>
    <w:rsid w:val="00C92912"/>
    <w:rsid w:val="00C92A9F"/>
    <w:rsid w:val="00C92D13"/>
    <w:rsid w:val="00C92E6F"/>
    <w:rsid w:val="00C932BB"/>
    <w:rsid w:val="00C932D0"/>
    <w:rsid w:val="00C932E2"/>
    <w:rsid w:val="00C934DC"/>
    <w:rsid w:val="00C9361D"/>
    <w:rsid w:val="00C937A2"/>
    <w:rsid w:val="00C93BA3"/>
    <w:rsid w:val="00C93DFC"/>
    <w:rsid w:val="00C93FDE"/>
    <w:rsid w:val="00C9463E"/>
    <w:rsid w:val="00C9471F"/>
    <w:rsid w:val="00C94820"/>
    <w:rsid w:val="00C94B2F"/>
    <w:rsid w:val="00C94B7A"/>
    <w:rsid w:val="00C94CA3"/>
    <w:rsid w:val="00C94DEB"/>
    <w:rsid w:val="00C95186"/>
    <w:rsid w:val="00C9596D"/>
    <w:rsid w:val="00C960E1"/>
    <w:rsid w:val="00C962E2"/>
    <w:rsid w:val="00C962F4"/>
    <w:rsid w:val="00C963DF"/>
    <w:rsid w:val="00C96CDD"/>
    <w:rsid w:val="00C96D7E"/>
    <w:rsid w:val="00C96DCC"/>
    <w:rsid w:val="00C96E8E"/>
    <w:rsid w:val="00C96F41"/>
    <w:rsid w:val="00C96F58"/>
    <w:rsid w:val="00C96F78"/>
    <w:rsid w:val="00C97065"/>
    <w:rsid w:val="00C971A7"/>
    <w:rsid w:val="00C97E22"/>
    <w:rsid w:val="00C97EE9"/>
    <w:rsid w:val="00CA00E2"/>
    <w:rsid w:val="00CA01BE"/>
    <w:rsid w:val="00CA01D0"/>
    <w:rsid w:val="00CA0674"/>
    <w:rsid w:val="00CA06AF"/>
    <w:rsid w:val="00CA06E8"/>
    <w:rsid w:val="00CA072A"/>
    <w:rsid w:val="00CA0A7B"/>
    <w:rsid w:val="00CA0C5E"/>
    <w:rsid w:val="00CA0ED0"/>
    <w:rsid w:val="00CA1215"/>
    <w:rsid w:val="00CA1A77"/>
    <w:rsid w:val="00CA1AAB"/>
    <w:rsid w:val="00CA1AEA"/>
    <w:rsid w:val="00CA1B27"/>
    <w:rsid w:val="00CA1E33"/>
    <w:rsid w:val="00CA22D8"/>
    <w:rsid w:val="00CA2479"/>
    <w:rsid w:val="00CA24E9"/>
    <w:rsid w:val="00CA2536"/>
    <w:rsid w:val="00CA26D2"/>
    <w:rsid w:val="00CA2816"/>
    <w:rsid w:val="00CA2CB7"/>
    <w:rsid w:val="00CA2E10"/>
    <w:rsid w:val="00CA321D"/>
    <w:rsid w:val="00CA3382"/>
    <w:rsid w:val="00CA348C"/>
    <w:rsid w:val="00CA37AC"/>
    <w:rsid w:val="00CA3DFD"/>
    <w:rsid w:val="00CA3E41"/>
    <w:rsid w:val="00CA3F14"/>
    <w:rsid w:val="00CA4071"/>
    <w:rsid w:val="00CA429B"/>
    <w:rsid w:val="00CA4344"/>
    <w:rsid w:val="00CA43DB"/>
    <w:rsid w:val="00CA4534"/>
    <w:rsid w:val="00CA4740"/>
    <w:rsid w:val="00CA48F5"/>
    <w:rsid w:val="00CA4A87"/>
    <w:rsid w:val="00CA4C57"/>
    <w:rsid w:val="00CA4C94"/>
    <w:rsid w:val="00CA4EC6"/>
    <w:rsid w:val="00CA501F"/>
    <w:rsid w:val="00CA50BA"/>
    <w:rsid w:val="00CA51E0"/>
    <w:rsid w:val="00CA55D6"/>
    <w:rsid w:val="00CA5634"/>
    <w:rsid w:val="00CA5770"/>
    <w:rsid w:val="00CA5937"/>
    <w:rsid w:val="00CA5B8C"/>
    <w:rsid w:val="00CA5BCF"/>
    <w:rsid w:val="00CA5DDF"/>
    <w:rsid w:val="00CA607C"/>
    <w:rsid w:val="00CA6412"/>
    <w:rsid w:val="00CA65B7"/>
    <w:rsid w:val="00CA662A"/>
    <w:rsid w:val="00CA69E9"/>
    <w:rsid w:val="00CA6BB9"/>
    <w:rsid w:val="00CA7211"/>
    <w:rsid w:val="00CA726D"/>
    <w:rsid w:val="00CA7386"/>
    <w:rsid w:val="00CA7552"/>
    <w:rsid w:val="00CA789C"/>
    <w:rsid w:val="00CA79C0"/>
    <w:rsid w:val="00CA7A96"/>
    <w:rsid w:val="00CA7B7D"/>
    <w:rsid w:val="00CA7B8D"/>
    <w:rsid w:val="00CA7BAA"/>
    <w:rsid w:val="00CA7C45"/>
    <w:rsid w:val="00CA7ED0"/>
    <w:rsid w:val="00CA7F9E"/>
    <w:rsid w:val="00CB0636"/>
    <w:rsid w:val="00CB0809"/>
    <w:rsid w:val="00CB0901"/>
    <w:rsid w:val="00CB0C9B"/>
    <w:rsid w:val="00CB13CE"/>
    <w:rsid w:val="00CB14C1"/>
    <w:rsid w:val="00CB1693"/>
    <w:rsid w:val="00CB1724"/>
    <w:rsid w:val="00CB2441"/>
    <w:rsid w:val="00CB2492"/>
    <w:rsid w:val="00CB27E8"/>
    <w:rsid w:val="00CB2908"/>
    <w:rsid w:val="00CB2974"/>
    <w:rsid w:val="00CB2A0D"/>
    <w:rsid w:val="00CB2AC3"/>
    <w:rsid w:val="00CB2C73"/>
    <w:rsid w:val="00CB2D99"/>
    <w:rsid w:val="00CB31E5"/>
    <w:rsid w:val="00CB3212"/>
    <w:rsid w:val="00CB3BF3"/>
    <w:rsid w:val="00CB3FB0"/>
    <w:rsid w:val="00CB46D3"/>
    <w:rsid w:val="00CB49C9"/>
    <w:rsid w:val="00CB4A86"/>
    <w:rsid w:val="00CB5A12"/>
    <w:rsid w:val="00CB5A78"/>
    <w:rsid w:val="00CB5B58"/>
    <w:rsid w:val="00CB5CA7"/>
    <w:rsid w:val="00CB5F05"/>
    <w:rsid w:val="00CB6013"/>
    <w:rsid w:val="00CB6233"/>
    <w:rsid w:val="00CB652C"/>
    <w:rsid w:val="00CB6E70"/>
    <w:rsid w:val="00CB6FDB"/>
    <w:rsid w:val="00CB702E"/>
    <w:rsid w:val="00CB7072"/>
    <w:rsid w:val="00CB727F"/>
    <w:rsid w:val="00CB7584"/>
    <w:rsid w:val="00CB7A78"/>
    <w:rsid w:val="00CB7C5D"/>
    <w:rsid w:val="00CB7C9B"/>
    <w:rsid w:val="00CC011D"/>
    <w:rsid w:val="00CC0136"/>
    <w:rsid w:val="00CC040D"/>
    <w:rsid w:val="00CC0471"/>
    <w:rsid w:val="00CC0490"/>
    <w:rsid w:val="00CC0641"/>
    <w:rsid w:val="00CC077E"/>
    <w:rsid w:val="00CC0796"/>
    <w:rsid w:val="00CC1003"/>
    <w:rsid w:val="00CC124A"/>
    <w:rsid w:val="00CC1402"/>
    <w:rsid w:val="00CC15F1"/>
    <w:rsid w:val="00CC176F"/>
    <w:rsid w:val="00CC1802"/>
    <w:rsid w:val="00CC1843"/>
    <w:rsid w:val="00CC19F7"/>
    <w:rsid w:val="00CC1C12"/>
    <w:rsid w:val="00CC1DB6"/>
    <w:rsid w:val="00CC1DF9"/>
    <w:rsid w:val="00CC1DFF"/>
    <w:rsid w:val="00CC2198"/>
    <w:rsid w:val="00CC253C"/>
    <w:rsid w:val="00CC298B"/>
    <w:rsid w:val="00CC2C82"/>
    <w:rsid w:val="00CC32CD"/>
    <w:rsid w:val="00CC39C2"/>
    <w:rsid w:val="00CC3BBD"/>
    <w:rsid w:val="00CC3CCB"/>
    <w:rsid w:val="00CC3E16"/>
    <w:rsid w:val="00CC41D2"/>
    <w:rsid w:val="00CC421D"/>
    <w:rsid w:val="00CC44C5"/>
    <w:rsid w:val="00CC48B8"/>
    <w:rsid w:val="00CC4AE4"/>
    <w:rsid w:val="00CC4B4E"/>
    <w:rsid w:val="00CC4E65"/>
    <w:rsid w:val="00CC4F00"/>
    <w:rsid w:val="00CC4F6F"/>
    <w:rsid w:val="00CC5585"/>
    <w:rsid w:val="00CC568E"/>
    <w:rsid w:val="00CC56DD"/>
    <w:rsid w:val="00CC57BC"/>
    <w:rsid w:val="00CC59AB"/>
    <w:rsid w:val="00CC61D8"/>
    <w:rsid w:val="00CC61F4"/>
    <w:rsid w:val="00CC632A"/>
    <w:rsid w:val="00CC64A9"/>
    <w:rsid w:val="00CC6587"/>
    <w:rsid w:val="00CC670F"/>
    <w:rsid w:val="00CC6782"/>
    <w:rsid w:val="00CC69A6"/>
    <w:rsid w:val="00CC6A9C"/>
    <w:rsid w:val="00CC6CB5"/>
    <w:rsid w:val="00CC7223"/>
    <w:rsid w:val="00CC731F"/>
    <w:rsid w:val="00CC7324"/>
    <w:rsid w:val="00CC740C"/>
    <w:rsid w:val="00CC744D"/>
    <w:rsid w:val="00CC7921"/>
    <w:rsid w:val="00CC7A11"/>
    <w:rsid w:val="00CC7A7E"/>
    <w:rsid w:val="00CC7FD9"/>
    <w:rsid w:val="00CD01B9"/>
    <w:rsid w:val="00CD0845"/>
    <w:rsid w:val="00CD0A20"/>
    <w:rsid w:val="00CD0B24"/>
    <w:rsid w:val="00CD0B3E"/>
    <w:rsid w:val="00CD0B6C"/>
    <w:rsid w:val="00CD0E59"/>
    <w:rsid w:val="00CD0EC7"/>
    <w:rsid w:val="00CD1246"/>
    <w:rsid w:val="00CD1319"/>
    <w:rsid w:val="00CD1354"/>
    <w:rsid w:val="00CD1A72"/>
    <w:rsid w:val="00CD1BEF"/>
    <w:rsid w:val="00CD1C1B"/>
    <w:rsid w:val="00CD1C80"/>
    <w:rsid w:val="00CD22EC"/>
    <w:rsid w:val="00CD25F6"/>
    <w:rsid w:val="00CD26F1"/>
    <w:rsid w:val="00CD275D"/>
    <w:rsid w:val="00CD27BC"/>
    <w:rsid w:val="00CD29F8"/>
    <w:rsid w:val="00CD2A87"/>
    <w:rsid w:val="00CD31C1"/>
    <w:rsid w:val="00CD3319"/>
    <w:rsid w:val="00CD3626"/>
    <w:rsid w:val="00CD38D6"/>
    <w:rsid w:val="00CD39B5"/>
    <w:rsid w:val="00CD3D12"/>
    <w:rsid w:val="00CD3D73"/>
    <w:rsid w:val="00CD3EBA"/>
    <w:rsid w:val="00CD4464"/>
    <w:rsid w:val="00CD4501"/>
    <w:rsid w:val="00CD45F6"/>
    <w:rsid w:val="00CD49A3"/>
    <w:rsid w:val="00CD4C08"/>
    <w:rsid w:val="00CD4CB5"/>
    <w:rsid w:val="00CD4D2C"/>
    <w:rsid w:val="00CD508D"/>
    <w:rsid w:val="00CD5534"/>
    <w:rsid w:val="00CD5AB3"/>
    <w:rsid w:val="00CD5BE9"/>
    <w:rsid w:val="00CD5DA1"/>
    <w:rsid w:val="00CD5F91"/>
    <w:rsid w:val="00CD624E"/>
    <w:rsid w:val="00CD65DA"/>
    <w:rsid w:val="00CD6A75"/>
    <w:rsid w:val="00CD6D05"/>
    <w:rsid w:val="00CD6E01"/>
    <w:rsid w:val="00CD7015"/>
    <w:rsid w:val="00CD7277"/>
    <w:rsid w:val="00CD73A0"/>
    <w:rsid w:val="00CD7421"/>
    <w:rsid w:val="00CD7691"/>
    <w:rsid w:val="00CD7B8E"/>
    <w:rsid w:val="00CD7D7E"/>
    <w:rsid w:val="00CD7EDA"/>
    <w:rsid w:val="00CD7F43"/>
    <w:rsid w:val="00CE0927"/>
    <w:rsid w:val="00CE0B9D"/>
    <w:rsid w:val="00CE15E0"/>
    <w:rsid w:val="00CE1830"/>
    <w:rsid w:val="00CE1B15"/>
    <w:rsid w:val="00CE1B2C"/>
    <w:rsid w:val="00CE1C79"/>
    <w:rsid w:val="00CE2113"/>
    <w:rsid w:val="00CE24EE"/>
    <w:rsid w:val="00CE2662"/>
    <w:rsid w:val="00CE308E"/>
    <w:rsid w:val="00CE33B3"/>
    <w:rsid w:val="00CE39EE"/>
    <w:rsid w:val="00CE39F4"/>
    <w:rsid w:val="00CE40C9"/>
    <w:rsid w:val="00CE414D"/>
    <w:rsid w:val="00CE42DB"/>
    <w:rsid w:val="00CE450A"/>
    <w:rsid w:val="00CE45C8"/>
    <w:rsid w:val="00CE46E6"/>
    <w:rsid w:val="00CE4B0E"/>
    <w:rsid w:val="00CE4D0C"/>
    <w:rsid w:val="00CE4D6A"/>
    <w:rsid w:val="00CE4F95"/>
    <w:rsid w:val="00CE5204"/>
    <w:rsid w:val="00CE5300"/>
    <w:rsid w:val="00CE5844"/>
    <w:rsid w:val="00CE5E92"/>
    <w:rsid w:val="00CE634D"/>
    <w:rsid w:val="00CE6494"/>
    <w:rsid w:val="00CE66B2"/>
    <w:rsid w:val="00CE6AFC"/>
    <w:rsid w:val="00CE6C74"/>
    <w:rsid w:val="00CE7061"/>
    <w:rsid w:val="00CE7493"/>
    <w:rsid w:val="00CE756A"/>
    <w:rsid w:val="00CE7DA1"/>
    <w:rsid w:val="00CE7DE1"/>
    <w:rsid w:val="00CE7DF2"/>
    <w:rsid w:val="00CF0183"/>
    <w:rsid w:val="00CF0235"/>
    <w:rsid w:val="00CF02E3"/>
    <w:rsid w:val="00CF072C"/>
    <w:rsid w:val="00CF0A78"/>
    <w:rsid w:val="00CF0C49"/>
    <w:rsid w:val="00CF1159"/>
    <w:rsid w:val="00CF1417"/>
    <w:rsid w:val="00CF1856"/>
    <w:rsid w:val="00CF188B"/>
    <w:rsid w:val="00CF19D7"/>
    <w:rsid w:val="00CF1B78"/>
    <w:rsid w:val="00CF1EFA"/>
    <w:rsid w:val="00CF1F45"/>
    <w:rsid w:val="00CF22D1"/>
    <w:rsid w:val="00CF2310"/>
    <w:rsid w:val="00CF2324"/>
    <w:rsid w:val="00CF2439"/>
    <w:rsid w:val="00CF24E4"/>
    <w:rsid w:val="00CF2648"/>
    <w:rsid w:val="00CF2BB8"/>
    <w:rsid w:val="00CF2C99"/>
    <w:rsid w:val="00CF2FB4"/>
    <w:rsid w:val="00CF30E5"/>
    <w:rsid w:val="00CF32EB"/>
    <w:rsid w:val="00CF360F"/>
    <w:rsid w:val="00CF39AC"/>
    <w:rsid w:val="00CF3A04"/>
    <w:rsid w:val="00CF3CE7"/>
    <w:rsid w:val="00CF3E7D"/>
    <w:rsid w:val="00CF45BB"/>
    <w:rsid w:val="00CF48A3"/>
    <w:rsid w:val="00CF48FB"/>
    <w:rsid w:val="00CF4C6C"/>
    <w:rsid w:val="00CF4F36"/>
    <w:rsid w:val="00CF4F7D"/>
    <w:rsid w:val="00CF51EE"/>
    <w:rsid w:val="00CF5206"/>
    <w:rsid w:val="00CF5D21"/>
    <w:rsid w:val="00CF6A01"/>
    <w:rsid w:val="00CF6B44"/>
    <w:rsid w:val="00CF6FD5"/>
    <w:rsid w:val="00CF71CA"/>
    <w:rsid w:val="00CF724B"/>
    <w:rsid w:val="00CF734A"/>
    <w:rsid w:val="00CF73E3"/>
    <w:rsid w:val="00CF7827"/>
    <w:rsid w:val="00CF7C19"/>
    <w:rsid w:val="00CF7C96"/>
    <w:rsid w:val="00CF7F22"/>
    <w:rsid w:val="00D0004C"/>
    <w:rsid w:val="00D0018B"/>
    <w:rsid w:val="00D002F5"/>
    <w:rsid w:val="00D007D4"/>
    <w:rsid w:val="00D00DD7"/>
    <w:rsid w:val="00D00ECA"/>
    <w:rsid w:val="00D011E5"/>
    <w:rsid w:val="00D01660"/>
    <w:rsid w:val="00D01968"/>
    <w:rsid w:val="00D019D7"/>
    <w:rsid w:val="00D02216"/>
    <w:rsid w:val="00D02283"/>
    <w:rsid w:val="00D02338"/>
    <w:rsid w:val="00D026FD"/>
    <w:rsid w:val="00D0273B"/>
    <w:rsid w:val="00D02842"/>
    <w:rsid w:val="00D02996"/>
    <w:rsid w:val="00D02A0F"/>
    <w:rsid w:val="00D02B2C"/>
    <w:rsid w:val="00D02C0C"/>
    <w:rsid w:val="00D02C66"/>
    <w:rsid w:val="00D02D81"/>
    <w:rsid w:val="00D03170"/>
    <w:rsid w:val="00D032C9"/>
    <w:rsid w:val="00D03916"/>
    <w:rsid w:val="00D03C46"/>
    <w:rsid w:val="00D043A0"/>
    <w:rsid w:val="00D044A1"/>
    <w:rsid w:val="00D044F5"/>
    <w:rsid w:val="00D0456C"/>
    <w:rsid w:val="00D04673"/>
    <w:rsid w:val="00D046EF"/>
    <w:rsid w:val="00D047FE"/>
    <w:rsid w:val="00D048D9"/>
    <w:rsid w:val="00D0492F"/>
    <w:rsid w:val="00D049CE"/>
    <w:rsid w:val="00D049E1"/>
    <w:rsid w:val="00D04DE4"/>
    <w:rsid w:val="00D04DEE"/>
    <w:rsid w:val="00D04FB4"/>
    <w:rsid w:val="00D0580E"/>
    <w:rsid w:val="00D05BD3"/>
    <w:rsid w:val="00D064AC"/>
    <w:rsid w:val="00D06848"/>
    <w:rsid w:val="00D06A9E"/>
    <w:rsid w:val="00D06AC2"/>
    <w:rsid w:val="00D06C5E"/>
    <w:rsid w:val="00D06DEF"/>
    <w:rsid w:val="00D071AA"/>
    <w:rsid w:val="00D073AE"/>
    <w:rsid w:val="00D073FE"/>
    <w:rsid w:val="00D07854"/>
    <w:rsid w:val="00D07AB6"/>
    <w:rsid w:val="00D07BB9"/>
    <w:rsid w:val="00D07F86"/>
    <w:rsid w:val="00D10000"/>
    <w:rsid w:val="00D101A3"/>
    <w:rsid w:val="00D1025B"/>
    <w:rsid w:val="00D104D9"/>
    <w:rsid w:val="00D1061F"/>
    <w:rsid w:val="00D1089B"/>
    <w:rsid w:val="00D108E1"/>
    <w:rsid w:val="00D10AE5"/>
    <w:rsid w:val="00D11288"/>
    <w:rsid w:val="00D11C6A"/>
    <w:rsid w:val="00D1213C"/>
    <w:rsid w:val="00D121CA"/>
    <w:rsid w:val="00D125A4"/>
    <w:rsid w:val="00D129BC"/>
    <w:rsid w:val="00D12D82"/>
    <w:rsid w:val="00D12F34"/>
    <w:rsid w:val="00D12F3C"/>
    <w:rsid w:val="00D13499"/>
    <w:rsid w:val="00D1375B"/>
    <w:rsid w:val="00D13A46"/>
    <w:rsid w:val="00D13A4E"/>
    <w:rsid w:val="00D13B31"/>
    <w:rsid w:val="00D142B2"/>
    <w:rsid w:val="00D1437B"/>
    <w:rsid w:val="00D14521"/>
    <w:rsid w:val="00D14875"/>
    <w:rsid w:val="00D14995"/>
    <w:rsid w:val="00D14D39"/>
    <w:rsid w:val="00D14DA3"/>
    <w:rsid w:val="00D15249"/>
    <w:rsid w:val="00D15834"/>
    <w:rsid w:val="00D1598D"/>
    <w:rsid w:val="00D15B8E"/>
    <w:rsid w:val="00D15C06"/>
    <w:rsid w:val="00D15F3B"/>
    <w:rsid w:val="00D16062"/>
    <w:rsid w:val="00D16153"/>
    <w:rsid w:val="00D162F0"/>
    <w:rsid w:val="00D164A4"/>
    <w:rsid w:val="00D16548"/>
    <w:rsid w:val="00D1661F"/>
    <w:rsid w:val="00D16668"/>
    <w:rsid w:val="00D16DBA"/>
    <w:rsid w:val="00D16F87"/>
    <w:rsid w:val="00D173F9"/>
    <w:rsid w:val="00D174DD"/>
    <w:rsid w:val="00D1763A"/>
    <w:rsid w:val="00D17CA4"/>
    <w:rsid w:val="00D17D35"/>
    <w:rsid w:val="00D17EDE"/>
    <w:rsid w:val="00D17F54"/>
    <w:rsid w:val="00D20086"/>
    <w:rsid w:val="00D2055A"/>
    <w:rsid w:val="00D2062F"/>
    <w:rsid w:val="00D20B5B"/>
    <w:rsid w:val="00D20E30"/>
    <w:rsid w:val="00D20E68"/>
    <w:rsid w:val="00D2146F"/>
    <w:rsid w:val="00D2150F"/>
    <w:rsid w:val="00D21543"/>
    <w:rsid w:val="00D215EF"/>
    <w:rsid w:val="00D21725"/>
    <w:rsid w:val="00D2175F"/>
    <w:rsid w:val="00D217C4"/>
    <w:rsid w:val="00D22157"/>
    <w:rsid w:val="00D221E2"/>
    <w:rsid w:val="00D22ABD"/>
    <w:rsid w:val="00D22D6F"/>
    <w:rsid w:val="00D22EC7"/>
    <w:rsid w:val="00D2335A"/>
    <w:rsid w:val="00D23380"/>
    <w:rsid w:val="00D235BC"/>
    <w:rsid w:val="00D2366E"/>
    <w:rsid w:val="00D2370B"/>
    <w:rsid w:val="00D23B52"/>
    <w:rsid w:val="00D23C6E"/>
    <w:rsid w:val="00D23D6E"/>
    <w:rsid w:val="00D23E99"/>
    <w:rsid w:val="00D24289"/>
    <w:rsid w:val="00D243B1"/>
    <w:rsid w:val="00D2442B"/>
    <w:rsid w:val="00D24503"/>
    <w:rsid w:val="00D248A0"/>
    <w:rsid w:val="00D248D2"/>
    <w:rsid w:val="00D24C58"/>
    <w:rsid w:val="00D24D4C"/>
    <w:rsid w:val="00D24E15"/>
    <w:rsid w:val="00D25715"/>
    <w:rsid w:val="00D257EE"/>
    <w:rsid w:val="00D25BCA"/>
    <w:rsid w:val="00D25D54"/>
    <w:rsid w:val="00D25DF4"/>
    <w:rsid w:val="00D25E23"/>
    <w:rsid w:val="00D25EB0"/>
    <w:rsid w:val="00D260BB"/>
    <w:rsid w:val="00D2651D"/>
    <w:rsid w:val="00D26772"/>
    <w:rsid w:val="00D26AE3"/>
    <w:rsid w:val="00D26DE8"/>
    <w:rsid w:val="00D2780E"/>
    <w:rsid w:val="00D27BF5"/>
    <w:rsid w:val="00D27DA8"/>
    <w:rsid w:val="00D3032D"/>
    <w:rsid w:val="00D303B1"/>
    <w:rsid w:val="00D30A81"/>
    <w:rsid w:val="00D30BF2"/>
    <w:rsid w:val="00D31027"/>
    <w:rsid w:val="00D3103D"/>
    <w:rsid w:val="00D31090"/>
    <w:rsid w:val="00D313D0"/>
    <w:rsid w:val="00D31731"/>
    <w:rsid w:val="00D31B48"/>
    <w:rsid w:val="00D31C1E"/>
    <w:rsid w:val="00D31DEA"/>
    <w:rsid w:val="00D31F9D"/>
    <w:rsid w:val="00D3203A"/>
    <w:rsid w:val="00D320B4"/>
    <w:rsid w:val="00D324B0"/>
    <w:rsid w:val="00D3292C"/>
    <w:rsid w:val="00D32D57"/>
    <w:rsid w:val="00D32E2C"/>
    <w:rsid w:val="00D33402"/>
    <w:rsid w:val="00D3340B"/>
    <w:rsid w:val="00D33B28"/>
    <w:rsid w:val="00D33D25"/>
    <w:rsid w:val="00D33EDB"/>
    <w:rsid w:val="00D34071"/>
    <w:rsid w:val="00D34336"/>
    <w:rsid w:val="00D34645"/>
    <w:rsid w:val="00D347C8"/>
    <w:rsid w:val="00D349DA"/>
    <w:rsid w:val="00D34B74"/>
    <w:rsid w:val="00D34EBC"/>
    <w:rsid w:val="00D34EE4"/>
    <w:rsid w:val="00D35059"/>
    <w:rsid w:val="00D3576E"/>
    <w:rsid w:val="00D35830"/>
    <w:rsid w:val="00D35D4A"/>
    <w:rsid w:val="00D35E37"/>
    <w:rsid w:val="00D35EEB"/>
    <w:rsid w:val="00D35F2D"/>
    <w:rsid w:val="00D3626F"/>
    <w:rsid w:val="00D36465"/>
    <w:rsid w:val="00D36584"/>
    <w:rsid w:val="00D36636"/>
    <w:rsid w:val="00D36909"/>
    <w:rsid w:val="00D369D6"/>
    <w:rsid w:val="00D36C7F"/>
    <w:rsid w:val="00D36D67"/>
    <w:rsid w:val="00D36E00"/>
    <w:rsid w:val="00D36F68"/>
    <w:rsid w:val="00D372FC"/>
    <w:rsid w:val="00D37623"/>
    <w:rsid w:val="00D37A6C"/>
    <w:rsid w:val="00D37BC5"/>
    <w:rsid w:val="00D37BED"/>
    <w:rsid w:val="00D37FD9"/>
    <w:rsid w:val="00D402F8"/>
    <w:rsid w:val="00D4030A"/>
    <w:rsid w:val="00D40654"/>
    <w:rsid w:val="00D409AB"/>
    <w:rsid w:val="00D40A4D"/>
    <w:rsid w:val="00D40B67"/>
    <w:rsid w:val="00D40CF7"/>
    <w:rsid w:val="00D40EB8"/>
    <w:rsid w:val="00D411C0"/>
    <w:rsid w:val="00D41644"/>
    <w:rsid w:val="00D41A88"/>
    <w:rsid w:val="00D41CAA"/>
    <w:rsid w:val="00D41CF8"/>
    <w:rsid w:val="00D41D9E"/>
    <w:rsid w:val="00D41F2F"/>
    <w:rsid w:val="00D41FB0"/>
    <w:rsid w:val="00D41FE1"/>
    <w:rsid w:val="00D42010"/>
    <w:rsid w:val="00D42146"/>
    <w:rsid w:val="00D42457"/>
    <w:rsid w:val="00D42988"/>
    <w:rsid w:val="00D42A26"/>
    <w:rsid w:val="00D42D9D"/>
    <w:rsid w:val="00D42DF8"/>
    <w:rsid w:val="00D4311C"/>
    <w:rsid w:val="00D438E3"/>
    <w:rsid w:val="00D43D16"/>
    <w:rsid w:val="00D43D3A"/>
    <w:rsid w:val="00D440FC"/>
    <w:rsid w:val="00D444B5"/>
    <w:rsid w:val="00D445E8"/>
    <w:rsid w:val="00D44805"/>
    <w:rsid w:val="00D44811"/>
    <w:rsid w:val="00D44ABD"/>
    <w:rsid w:val="00D44D02"/>
    <w:rsid w:val="00D44D16"/>
    <w:rsid w:val="00D44D66"/>
    <w:rsid w:val="00D44E15"/>
    <w:rsid w:val="00D44E73"/>
    <w:rsid w:val="00D45141"/>
    <w:rsid w:val="00D45239"/>
    <w:rsid w:val="00D45552"/>
    <w:rsid w:val="00D455C7"/>
    <w:rsid w:val="00D455E8"/>
    <w:rsid w:val="00D45888"/>
    <w:rsid w:val="00D45BF9"/>
    <w:rsid w:val="00D46090"/>
    <w:rsid w:val="00D460B5"/>
    <w:rsid w:val="00D460BE"/>
    <w:rsid w:val="00D46146"/>
    <w:rsid w:val="00D46479"/>
    <w:rsid w:val="00D4690E"/>
    <w:rsid w:val="00D46A3F"/>
    <w:rsid w:val="00D46ACB"/>
    <w:rsid w:val="00D474C4"/>
    <w:rsid w:val="00D474F2"/>
    <w:rsid w:val="00D479A5"/>
    <w:rsid w:val="00D47B2C"/>
    <w:rsid w:val="00D47BD8"/>
    <w:rsid w:val="00D50735"/>
    <w:rsid w:val="00D509A7"/>
    <w:rsid w:val="00D50C97"/>
    <w:rsid w:val="00D50FAB"/>
    <w:rsid w:val="00D511FC"/>
    <w:rsid w:val="00D5124C"/>
    <w:rsid w:val="00D5137E"/>
    <w:rsid w:val="00D5153C"/>
    <w:rsid w:val="00D51BE2"/>
    <w:rsid w:val="00D51E5F"/>
    <w:rsid w:val="00D5233E"/>
    <w:rsid w:val="00D523BA"/>
    <w:rsid w:val="00D525F9"/>
    <w:rsid w:val="00D5295C"/>
    <w:rsid w:val="00D52BD3"/>
    <w:rsid w:val="00D52FA1"/>
    <w:rsid w:val="00D52FF9"/>
    <w:rsid w:val="00D53378"/>
    <w:rsid w:val="00D5344A"/>
    <w:rsid w:val="00D54195"/>
    <w:rsid w:val="00D5425B"/>
    <w:rsid w:val="00D543DC"/>
    <w:rsid w:val="00D544D3"/>
    <w:rsid w:val="00D54536"/>
    <w:rsid w:val="00D548F8"/>
    <w:rsid w:val="00D54A33"/>
    <w:rsid w:val="00D54D34"/>
    <w:rsid w:val="00D54E19"/>
    <w:rsid w:val="00D54E68"/>
    <w:rsid w:val="00D54F36"/>
    <w:rsid w:val="00D5533D"/>
    <w:rsid w:val="00D557A5"/>
    <w:rsid w:val="00D55B84"/>
    <w:rsid w:val="00D55BAB"/>
    <w:rsid w:val="00D55C30"/>
    <w:rsid w:val="00D55D32"/>
    <w:rsid w:val="00D56825"/>
    <w:rsid w:val="00D568DC"/>
    <w:rsid w:val="00D5696A"/>
    <w:rsid w:val="00D56CDE"/>
    <w:rsid w:val="00D56FCF"/>
    <w:rsid w:val="00D573F7"/>
    <w:rsid w:val="00D574EC"/>
    <w:rsid w:val="00D575CE"/>
    <w:rsid w:val="00D57786"/>
    <w:rsid w:val="00D57DCC"/>
    <w:rsid w:val="00D6023C"/>
    <w:rsid w:val="00D60457"/>
    <w:rsid w:val="00D60909"/>
    <w:rsid w:val="00D60AF5"/>
    <w:rsid w:val="00D60CAC"/>
    <w:rsid w:val="00D60E47"/>
    <w:rsid w:val="00D60E99"/>
    <w:rsid w:val="00D60F34"/>
    <w:rsid w:val="00D611EF"/>
    <w:rsid w:val="00D614EB"/>
    <w:rsid w:val="00D6163C"/>
    <w:rsid w:val="00D6186F"/>
    <w:rsid w:val="00D61957"/>
    <w:rsid w:val="00D61D42"/>
    <w:rsid w:val="00D61D9D"/>
    <w:rsid w:val="00D61DC5"/>
    <w:rsid w:val="00D6203F"/>
    <w:rsid w:val="00D620D0"/>
    <w:rsid w:val="00D62126"/>
    <w:rsid w:val="00D62263"/>
    <w:rsid w:val="00D62349"/>
    <w:rsid w:val="00D624A4"/>
    <w:rsid w:val="00D624C8"/>
    <w:rsid w:val="00D626BE"/>
    <w:rsid w:val="00D62A1E"/>
    <w:rsid w:val="00D62E57"/>
    <w:rsid w:val="00D62EEF"/>
    <w:rsid w:val="00D630CF"/>
    <w:rsid w:val="00D63129"/>
    <w:rsid w:val="00D639F5"/>
    <w:rsid w:val="00D63A1E"/>
    <w:rsid w:val="00D63A83"/>
    <w:rsid w:val="00D63FAC"/>
    <w:rsid w:val="00D64186"/>
    <w:rsid w:val="00D64669"/>
    <w:rsid w:val="00D6479A"/>
    <w:rsid w:val="00D64BDF"/>
    <w:rsid w:val="00D64C96"/>
    <w:rsid w:val="00D65878"/>
    <w:rsid w:val="00D65966"/>
    <w:rsid w:val="00D65CC7"/>
    <w:rsid w:val="00D6618A"/>
    <w:rsid w:val="00D66447"/>
    <w:rsid w:val="00D66D57"/>
    <w:rsid w:val="00D670A2"/>
    <w:rsid w:val="00D67537"/>
    <w:rsid w:val="00D67886"/>
    <w:rsid w:val="00D679C2"/>
    <w:rsid w:val="00D67A08"/>
    <w:rsid w:val="00D67B66"/>
    <w:rsid w:val="00D67C96"/>
    <w:rsid w:val="00D70011"/>
    <w:rsid w:val="00D7026B"/>
    <w:rsid w:val="00D70C01"/>
    <w:rsid w:val="00D71078"/>
    <w:rsid w:val="00D710C2"/>
    <w:rsid w:val="00D7197C"/>
    <w:rsid w:val="00D71DE1"/>
    <w:rsid w:val="00D72146"/>
    <w:rsid w:val="00D72234"/>
    <w:rsid w:val="00D72A01"/>
    <w:rsid w:val="00D72DB5"/>
    <w:rsid w:val="00D72EF0"/>
    <w:rsid w:val="00D73144"/>
    <w:rsid w:val="00D7335A"/>
    <w:rsid w:val="00D733B0"/>
    <w:rsid w:val="00D7353C"/>
    <w:rsid w:val="00D738BE"/>
    <w:rsid w:val="00D73ADD"/>
    <w:rsid w:val="00D73DE5"/>
    <w:rsid w:val="00D73FF9"/>
    <w:rsid w:val="00D743AA"/>
    <w:rsid w:val="00D74430"/>
    <w:rsid w:val="00D74477"/>
    <w:rsid w:val="00D744D6"/>
    <w:rsid w:val="00D746BF"/>
    <w:rsid w:val="00D748FA"/>
    <w:rsid w:val="00D749BA"/>
    <w:rsid w:val="00D74BCC"/>
    <w:rsid w:val="00D74E0C"/>
    <w:rsid w:val="00D753AE"/>
    <w:rsid w:val="00D755EA"/>
    <w:rsid w:val="00D758A7"/>
    <w:rsid w:val="00D758EB"/>
    <w:rsid w:val="00D76023"/>
    <w:rsid w:val="00D761F9"/>
    <w:rsid w:val="00D762C7"/>
    <w:rsid w:val="00D76529"/>
    <w:rsid w:val="00D76829"/>
    <w:rsid w:val="00D76889"/>
    <w:rsid w:val="00D76CA2"/>
    <w:rsid w:val="00D771DE"/>
    <w:rsid w:val="00D77353"/>
    <w:rsid w:val="00D774B7"/>
    <w:rsid w:val="00D77613"/>
    <w:rsid w:val="00D778DF"/>
    <w:rsid w:val="00D77DB0"/>
    <w:rsid w:val="00D77FD9"/>
    <w:rsid w:val="00D800C3"/>
    <w:rsid w:val="00D8014A"/>
    <w:rsid w:val="00D802DF"/>
    <w:rsid w:val="00D803B3"/>
    <w:rsid w:val="00D80617"/>
    <w:rsid w:val="00D80648"/>
    <w:rsid w:val="00D80849"/>
    <w:rsid w:val="00D80A4B"/>
    <w:rsid w:val="00D80AA3"/>
    <w:rsid w:val="00D80C1E"/>
    <w:rsid w:val="00D80EEA"/>
    <w:rsid w:val="00D80FD9"/>
    <w:rsid w:val="00D80FE0"/>
    <w:rsid w:val="00D80FEF"/>
    <w:rsid w:val="00D8114B"/>
    <w:rsid w:val="00D816A6"/>
    <w:rsid w:val="00D81757"/>
    <w:rsid w:val="00D818B1"/>
    <w:rsid w:val="00D819F7"/>
    <w:rsid w:val="00D81C24"/>
    <w:rsid w:val="00D81C78"/>
    <w:rsid w:val="00D81D89"/>
    <w:rsid w:val="00D81E8C"/>
    <w:rsid w:val="00D81EB6"/>
    <w:rsid w:val="00D8235C"/>
    <w:rsid w:val="00D82452"/>
    <w:rsid w:val="00D82587"/>
    <w:rsid w:val="00D82ABD"/>
    <w:rsid w:val="00D82B00"/>
    <w:rsid w:val="00D82C5F"/>
    <w:rsid w:val="00D82FB9"/>
    <w:rsid w:val="00D831F3"/>
    <w:rsid w:val="00D83372"/>
    <w:rsid w:val="00D8347A"/>
    <w:rsid w:val="00D8358E"/>
    <w:rsid w:val="00D83785"/>
    <w:rsid w:val="00D83847"/>
    <w:rsid w:val="00D83907"/>
    <w:rsid w:val="00D83909"/>
    <w:rsid w:val="00D83ABD"/>
    <w:rsid w:val="00D83DF6"/>
    <w:rsid w:val="00D83EA4"/>
    <w:rsid w:val="00D83FC7"/>
    <w:rsid w:val="00D84156"/>
    <w:rsid w:val="00D841AE"/>
    <w:rsid w:val="00D84BCE"/>
    <w:rsid w:val="00D84C32"/>
    <w:rsid w:val="00D85B8E"/>
    <w:rsid w:val="00D86108"/>
    <w:rsid w:val="00D86117"/>
    <w:rsid w:val="00D86637"/>
    <w:rsid w:val="00D867D7"/>
    <w:rsid w:val="00D8686E"/>
    <w:rsid w:val="00D868E0"/>
    <w:rsid w:val="00D86A3D"/>
    <w:rsid w:val="00D8708B"/>
    <w:rsid w:val="00D87113"/>
    <w:rsid w:val="00D871C4"/>
    <w:rsid w:val="00D87570"/>
    <w:rsid w:val="00D87629"/>
    <w:rsid w:val="00D87AA5"/>
    <w:rsid w:val="00D87B26"/>
    <w:rsid w:val="00D9024D"/>
    <w:rsid w:val="00D90512"/>
    <w:rsid w:val="00D9070B"/>
    <w:rsid w:val="00D907A0"/>
    <w:rsid w:val="00D90817"/>
    <w:rsid w:val="00D90819"/>
    <w:rsid w:val="00D909D3"/>
    <w:rsid w:val="00D90A48"/>
    <w:rsid w:val="00D90DBF"/>
    <w:rsid w:val="00D90FEE"/>
    <w:rsid w:val="00D911AA"/>
    <w:rsid w:val="00D912DC"/>
    <w:rsid w:val="00D91680"/>
    <w:rsid w:val="00D91BD5"/>
    <w:rsid w:val="00D91D81"/>
    <w:rsid w:val="00D91E20"/>
    <w:rsid w:val="00D91E90"/>
    <w:rsid w:val="00D91EF2"/>
    <w:rsid w:val="00D92205"/>
    <w:rsid w:val="00D92271"/>
    <w:rsid w:val="00D92539"/>
    <w:rsid w:val="00D92948"/>
    <w:rsid w:val="00D92C17"/>
    <w:rsid w:val="00D92D28"/>
    <w:rsid w:val="00D92E28"/>
    <w:rsid w:val="00D93098"/>
    <w:rsid w:val="00D93323"/>
    <w:rsid w:val="00D936D1"/>
    <w:rsid w:val="00D937DF"/>
    <w:rsid w:val="00D93933"/>
    <w:rsid w:val="00D9395F"/>
    <w:rsid w:val="00D93E7E"/>
    <w:rsid w:val="00D9423E"/>
    <w:rsid w:val="00D942A3"/>
    <w:rsid w:val="00D9447D"/>
    <w:rsid w:val="00D94539"/>
    <w:rsid w:val="00D947F6"/>
    <w:rsid w:val="00D9490D"/>
    <w:rsid w:val="00D94B45"/>
    <w:rsid w:val="00D94C31"/>
    <w:rsid w:val="00D94E73"/>
    <w:rsid w:val="00D94FED"/>
    <w:rsid w:val="00D95034"/>
    <w:rsid w:val="00D9506E"/>
    <w:rsid w:val="00D953E6"/>
    <w:rsid w:val="00D9550F"/>
    <w:rsid w:val="00D95BB7"/>
    <w:rsid w:val="00D95C8E"/>
    <w:rsid w:val="00D964FC"/>
    <w:rsid w:val="00D9680E"/>
    <w:rsid w:val="00D96B32"/>
    <w:rsid w:val="00D96DA7"/>
    <w:rsid w:val="00D9754A"/>
    <w:rsid w:val="00D975A9"/>
    <w:rsid w:val="00D975F3"/>
    <w:rsid w:val="00D9775B"/>
    <w:rsid w:val="00D97795"/>
    <w:rsid w:val="00D97824"/>
    <w:rsid w:val="00D97879"/>
    <w:rsid w:val="00D97B94"/>
    <w:rsid w:val="00D97C93"/>
    <w:rsid w:val="00DA0613"/>
    <w:rsid w:val="00DA073C"/>
    <w:rsid w:val="00DA09C8"/>
    <w:rsid w:val="00DA0A0C"/>
    <w:rsid w:val="00DA0A45"/>
    <w:rsid w:val="00DA0D7A"/>
    <w:rsid w:val="00DA0D9E"/>
    <w:rsid w:val="00DA1244"/>
    <w:rsid w:val="00DA135F"/>
    <w:rsid w:val="00DA14A4"/>
    <w:rsid w:val="00DA1682"/>
    <w:rsid w:val="00DA1763"/>
    <w:rsid w:val="00DA18B4"/>
    <w:rsid w:val="00DA1CBE"/>
    <w:rsid w:val="00DA2150"/>
    <w:rsid w:val="00DA230C"/>
    <w:rsid w:val="00DA26CF"/>
    <w:rsid w:val="00DA2C2D"/>
    <w:rsid w:val="00DA3010"/>
    <w:rsid w:val="00DA30A2"/>
    <w:rsid w:val="00DA30BA"/>
    <w:rsid w:val="00DA3373"/>
    <w:rsid w:val="00DA3703"/>
    <w:rsid w:val="00DA38C7"/>
    <w:rsid w:val="00DA3A78"/>
    <w:rsid w:val="00DA3C9F"/>
    <w:rsid w:val="00DA3F8E"/>
    <w:rsid w:val="00DA3FCB"/>
    <w:rsid w:val="00DA4067"/>
    <w:rsid w:val="00DA409A"/>
    <w:rsid w:val="00DA483C"/>
    <w:rsid w:val="00DA4A33"/>
    <w:rsid w:val="00DA4C44"/>
    <w:rsid w:val="00DA4EDF"/>
    <w:rsid w:val="00DA505C"/>
    <w:rsid w:val="00DA5068"/>
    <w:rsid w:val="00DA51C7"/>
    <w:rsid w:val="00DA5615"/>
    <w:rsid w:val="00DA5741"/>
    <w:rsid w:val="00DA5819"/>
    <w:rsid w:val="00DA58FA"/>
    <w:rsid w:val="00DA5970"/>
    <w:rsid w:val="00DA5B77"/>
    <w:rsid w:val="00DA5E19"/>
    <w:rsid w:val="00DA5F25"/>
    <w:rsid w:val="00DA611C"/>
    <w:rsid w:val="00DA6230"/>
    <w:rsid w:val="00DA6233"/>
    <w:rsid w:val="00DA6390"/>
    <w:rsid w:val="00DA6506"/>
    <w:rsid w:val="00DA6664"/>
    <w:rsid w:val="00DA66C2"/>
    <w:rsid w:val="00DA68FC"/>
    <w:rsid w:val="00DA6B03"/>
    <w:rsid w:val="00DA6BDD"/>
    <w:rsid w:val="00DA6C00"/>
    <w:rsid w:val="00DA7202"/>
    <w:rsid w:val="00DA77CF"/>
    <w:rsid w:val="00DA789D"/>
    <w:rsid w:val="00DA7A4D"/>
    <w:rsid w:val="00DA7A8F"/>
    <w:rsid w:val="00DA7DE8"/>
    <w:rsid w:val="00DA7E88"/>
    <w:rsid w:val="00DB0328"/>
    <w:rsid w:val="00DB0545"/>
    <w:rsid w:val="00DB07F1"/>
    <w:rsid w:val="00DB0A38"/>
    <w:rsid w:val="00DB14C4"/>
    <w:rsid w:val="00DB16F6"/>
    <w:rsid w:val="00DB1CDF"/>
    <w:rsid w:val="00DB1CE0"/>
    <w:rsid w:val="00DB1EB5"/>
    <w:rsid w:val="00DB1F34"/>
    <w:rsid w:val="00DB1FA3"/>
    <w:rsid w:val="00DB2083"/>
    <w:rsid w:val="00DB2407"/>
    <w:rsid w:val="00DB2486"/>
    <w:rsid w:val="00DB28F7"/>
    <w:rsid w:val="00DB2A49"/>
    <w:rsid w:val="00DB2C6F"/>
    <w:rsid w:val="00DB2DBC"/>
    <w:rsid w:val="00DB2E73"/>
    <w:rsid w:val="00DB2F56"/>
    <w:rsid w:val="00DB2FD7"/>
    <w:rsid w:val="00DB306D"/>
    <w:rsid w:val="00DB3687"/>
    <w:rsid w:val="00DB36EA"/>
    <w:rsid w:val="00DB36FE"/>
    <w:rsid w:val="00DB3744"/>
    <w:rsid w:val="00DB39B4"/>
    <w:rsid w:val="00DB3D2C"/>
    <w:rsid w:val="00DB3F0F"/>
    <w:rsid w:val="00DB4001"/>
    <w:rsid w:val="00DB404B"/>
    <w:rsid w:val="00DB4124"/>
    <w:rsid w:val="00DB4201"/>
    <w:rsid w:val="00DB4392"/>
    <w:rsid w:val="00DB4853"/>
    <w:rsid w:val="00DB4F80"/>
    <w:rsid w:val="00DB5909"/>
    <w:rsid w:val="00DB5A61"/>
    <w:rsid w:val="00DB5E14"/>
    <w:rsid w:val="00DB6448"/>
    <w:rsid w:val="00DB66B0"/>
    <w:rsid w:val="00DB6E90"/>
    <w:rsid w:val="00DB7031"/>
    <w:rsid w:val="00DB72A4"/>
    <w:rsid w:val="00DB72AD"/>
    <w:rsid w:val="00DB7505"/>
    <w:rsid w:val="00DB758A"/>
    <w:rsid w:val="00DB77E8"/>
    <w:rsid w:val="00DB7B1C"/>
    <w:rsid w:val="00DB7C0D"/>
    <w:rsid w:val="00DB7C2A"/>
    <w:rsid w:val="00DB7F7B"/>
    <w:rsid w:val="00DC00CA"/>
    <w:rsid w:val="00DC00E3"/>
    <w:rsid w:val="00DC016B"/>
    <w:rsid w:val="00DC022A"/>
    <w:rsid w:val="00DC05AA"/>
    <w:rsid w:val="00DC0677"/>
    <w:rsid w:val="00DC07F9"/>
    <w:rsid w:val="00DC0A52"/>
    <w:rsid w:val="00DC0B16"/>
    <w:rsid w:val="00DC0CE5"/>
    <w:rsid w:val="00DC0FFB"/>
    <w:rsid w:val="00DC1940"/>
    <w:rsid w:val="00DC1F3D"/>
    <w:rsid w:val="00DC227A"/>
    <w:rsid w:val="00DC232A"/>
    <w:rsid w:val="00DC23C9"/>
    <w:rsid w:val="00DC2447"/>
    <w:rsid w:val="00DC26F2"/>
    <w:rsid w:val="00DC2757"/>
    <w:rsid w:val="00DC2913"/>
    <w:rsid w:val="00DC2C7B"/>
    <w:rsid w:val="00DC2F81"/>
    <w:rsid w:val="00DC2FD9"/>
    <w:rsid w:val="00DC35A8"/>
    <w:rsid w:val="00DC368B"/>
    <w:rsid w:val="00DC3724"/>
    <w:rsid w:val="00DC3BF2"/>
    <w:rsid w:val="00DC403B"/>
    <w:rsid w:val="00DC41CC"/>
    <w:rsid w:val="00DC4226"/>
    <w:rsid w:val="00DC4227"/>
    <w:rsid w:val="00DC4269"/>
    <w:rsid w:val="00DC4717"/>
    <w:rsid w:val="00DC47EC"/>
    <w:rsid w:val="00DC4936"/>
    <w:rsid w:val="00DC497D"/>
    <w:rsid w:val="00DC4A0C"/>
    <w:rsid w:val="00DC4D22"/>
    <w:rsid w:val="00DC4F77"/>
    <w:rsid w:val="00DC4F8B"/>
    <w:rsid w:val="00DC4F93"/>
    <w:rsid w:val="00DC50BE"/>
    <w:rsid w:val="00DC54D4"/>
    <w:rsid w:val="00DC54E4"/>
    <w:rsid w:val="00DC55AA"/>
    <w:rsid w:val="00DC56B5"/>
    <w:rsid w:val="00DC5817"/>
    <w:rsid w:val="00DC58C1"/>
    <w:rsid w:val="00DC592D"/>
    <w:rsid w:val="00DC5CEB"/>
    <w:rsid w:val="00DC5EB4"/>
    <w:rsid w:val="00DC6824"/>
    <w:rsid w:val="00DC684F"/>
    <w:rsid w:val="00DC68B7"/>
    <w:rsid w:val="00DC697D"/>
    <w:rsid w:val="00DC6A1E"/>
    <w:rsid w:val="00DC6D79"/>
    <w:rsid w:val="00DC6E30"/>
    <w:rsid w:val="00DC6E66"/>
    <w:rsid w:val="00DC6EDD"/>
    <w:rsid w:val="00DC7080"/>
    <w:rsid w:val="00DC7175"/>
    <w:rsid w:val="00DC740A"/>
    <w:rsid w:val="00DC74E2"/>
    <w:rsid w:val="00DC7C6A"/>
    <w:rsid w:val="00DC7D11"/>
    <w:rsid w:val="00DC7FAF"/>
    <w:rsid w:val="00DD008D"/>
    <w:rsid w:val="00DD04D6"/>
    <w:rsid w:val="00DD0948"/>
    <w:rsid w:val="00DD0973"/>
    <w:rsid w:val="00DD0AC6"/>
    <w:rsid w:val="00DD0AD1"/>
    <w:rsid w:val="00DD0C06"/>
    <w:rsid w:val="00DD1056"/>
    <w:rsid w:val="00DD135F"/>
    <w:rsid w:val="00DD13CE"/>
    <w:rsid w:val="00DD1743"/>
    <w:rsid w:val="00DD17DE"/>
    <w:rsid w:val="00DD1E24"/>
    <w:rsid w:val="00DD1EB1"/>
    <w:rsid w:val="00DD1EED"/>
    <w:rsid w:val="00DD1F30"/>
    <w:rsid w:val="00DD21A7"/>
    <w:rsid w:val="00DD2570"/>
    <w:rsid w:val="00DD2809"/>
    <w:rsid w:val="00DD2A3C"/>
    <w:rsid w:val="00DD2BE1"/>
    <w:rsid w:val="00DD2C3F"/>
    <w:rsid w:val="00DD2C6D"/>
    <w:rsid w:val="00DD32C7"/>
    <w:rsid w:val="00DD3B12"/>
    <w:rsid w:val="00DD3C38"/>
    <w:rsid w:val="00DD3DC4"/>
    <w:rsid w:val="00DD3E43"/>
    <w:rsid w:val="00DD43D8"/>
    <w:rsid w:val="00DD44CC"/>
    <w:rsid w:val="00DD44F6"/>
    <w:rsid w:val="00DD45C5"/>
    <w:rsid w:val="00DD45EE"/>
    <w:rsid w:val="00DD491C"/>
    <w:rsid w:val="00DD4966"/>
    <w:rsid w:val="00DD4A04"/>
    <w:rsid w:val="00DD5305"/>
    <w:rsid w:val="00DD5692"/>
    <w:rsid w:val="00DD56B6"/>
    <w:rsid w:val="00DD581E"/>
    <w:rsid w:val="00DD5FEB"/>
    <w:rsid w:val="00DD600A"/>
    <w:rsid w:val="00DD6216"/>
    <w:rsid w:val="00DD6499"/>
    <w:rsid w:val="00DD6CD2"/>
    <w:rsid w:val="00DD70D5"/>
    <w:rsid w:val="00DD710B"/>
    <w:rsid w:val="00DD7378"/>
    <w:rsid w:val="00DD751B"/>
    <w:rsid w:val="00DD7589"/>
    <w:rsid w:val="00DD76CC"/>
    <w:rsid w:val="00DD7934"/>
    <w:rsid w:val="00DD7A76"/>
    <w:rsid w:val="00DD7B66"/>
    <w:rsid w:val="00DD7BF7"/>
    <w:rsid w:val="00DD7F5A"/>
    <w:rsid w:val="00DD7F85"/>
    <w:rsid w:val="00DE007E"/>
    <w:rsid w:val="00DE0087"/>
    <w:rsid w:val="00DE0526"/>
    <w:rsid w:val="00DE0BD8"/>
    <w:rsid w:val="00DE0C97"/>
    <w:rsid w:val="00DE0E89"/>
    <w:rsid w:val="00DE134E"/>
    <w:rsid w:val="00DE13F5"/>
    <w:rsid w:val="00DE1460"/>
    <w:rsid w:val="00DE14F5"/>
    <w:rsid w:val="00DE15F0"/>
    <w:rsid w:val="00DE16EB"/>
    <w:rsid w:val="00DE17CB"/>
    <w:rsid w:val="00DE17DF"/>
    <w:rsid w:val="00DE18CA"/>
    <w:rsid w:val="00DE1C02"/>
    <w:rsid w:val="00DE1DA5"/>
    <w:rsid w:val="00DE1E3A"/>
    <w:rsid w:val="00DE1EA7"/>
    <w:rsid w:val="00DE2038"/>
    <w:rsid w:val="00DE255A"/>
    <w:rsid w:val="00DE269F"/>
    <w:rsid w:val="00DE27AB"/>
    <w:rsid w:val="00DE28A7"/>
    <w:rsid w:val="00DE306A"/>
    <w:rsid w:val="00DE3139"/>
    <w:rsid w:val="00DE3335"/>
    <w:rsid w:val="00DE34F7"/>
    <w:rsid w:val="00DE366D"/>
    <w:rsid w:val="00DE3740"/>
    <w:rsid w:val="00DE3948"/>
    <w:rsid w:val="00DE3B0E"/>
    <w:rsid w:val="00DE3BE4"/>
    <w:rsid w:val="00DE3D1A"/>
    <w:rsid w:val="00DE4005"/>
    <w:rsid w:val="00DE452C"/>
    <w:rsid w:val="00DE456B"/>
    <w:rsid w:val="00DE4947"/>
    <w:rsid w:val="00DE4C6F"/>
    <w:rsid w:val="00DE5217"/>
    <w:rsid w:val="00DE5495"/>
    <w:rsid w:val="00DE5796"/>
    <w:rsid w:val="00DE59FF"/>
    <w:rsid w:val="00DE5CFF"/>
    <w:rsid w:val="00DE5D28"/>
    <w:rsid w:val="00DE5E5F"/>
    <w:rsid w:val="00DE5F36"/>
    <w:rsid w:val="00DE65D6"/>
    <w:rsid w:val="00DE6736"/>
    <w:rsid w:val="00DE69CD"/>
    <w:rsid w:val="00DE6ABE"/>
    <w:rsid w:val="00DE6B50"/>
    <w:rsid w:val="00DE6CB9"/>
    <w:rsid w:val="00DE6DAA"/>
    <w:rsid w:val="00DE6FEE"/>
    <w:rsid w:val="00DE7187"/>
    <w:rsid w:val="00DE74B6"/>
    <w:rsid w:val="00DE754E"/>
    <w:rsid w:val="00DE77EE"/>
    <w:rsid w:val="00DE787B"/>
    <w:rsid w:val="00DE7A59"/>
    <w:rsid w:val="00DE7A66"/>
    <w:rsid w:val="00DE7C48"/>
    <w:rsid w:val="00DF046F"/>
    <w:rsid w:val="00DF06DB"/>
    <w:rsid w:val="00DF08BA"/>
    <w:rsid w:val="00DF0989"/>
    <w:rsid w:val="00DF0F04"/>
    <w:rsid w:val="00DF1202"/>
    <w:rsid w:val="00DF1751"/>
    <w:rsid w:val="00DF1A64"/>
    <w:rsid w:val="00DF1A88"/>
    <w:rsid w:val="00DF1AA5"/>
    <w:rsid w:val="00DF21F7"/>
    <w:rsid w:val="00DF2917"/>
    <w:rsid w:val="00DF2E90"/>
    <w:rsid w:val="00DF308B"/>
    <w:rsid w:val="00DF332D"/>
    <w:rsid w:val="00DF3331"/>
    <w:rsid w:val="00DF35C7"/>
    <w:rsid w:val="00DF3632"/>
    <w:rsid w:val="00DF3A06"/>
    <w:rsid w:val="00DF3AA6"/>
    <w:rsid w:val="00DF3AE2"/>
    <w:rsid w:val="00DF3B0A"/>
    <w:rsid w:val="00DF3B4D"/>
    <w:rsid w:val="00DF3B54"/>
    <w:rsid w:val="00DF437B"/>
    <w:rsid w:val="00DF43C0"/>
    <w:rsid w:val="00DF43D4"/>
    <w:rsid w:val="00DF4401"/>
    <w:rsid w:val="00DF4583"/>
    <w:rsid w:val="00DF46D0"/>
    <w:rsid w:val="00DF46D6"/>
    <w:rsid w:val="00DF483D"/>
    <w:rsid w:val="00DF4923"/>
    <w:rsid w:val="00DF4DB2"/>
    <w:rsid w:val="00DF4DF8"/>
    <w:rsid w:val="00DF516E"/>
    <w:rsid w:val="00DF5174"/>
    <w:rsid w:val="00DF527F"/>
    <w:rsid w:val="00DF5329"/>
    <w:rsid w:val="00DF5DA4"/>
    <w:rsid w:val="00DF60E2"/>
    <w:rsid w:val="00DF619C"/>
    <w:rsid w:val="00DF62F2"/>
    <w:rsid w:val="00DF6632"/>
    <w:rsid w:val="00DF6797"/>
    <w:rsid w:val="00DF67A6"/>
    <w:rsid w:val="00DF682B"/>
    <w:rsid w:val="00DF6E38"/>
    <w:rsid w:val="00DF7557"/>
    <w:rsid w:val="00DF76DE"/>
    <w:rsid w:val="00DF7736"/>
    <w:rsid w:val="00DF781B"/>
    <w:rsid w:val="00DF795D"/>
    <w:rsid w:val="00DF7BBE"/>
    <w:rsid w:val="00DF7D1A"/>
    <w:rsid w:val="00DF7D4C"/>
    <w:rsid w:val="00E0001B"/>
    <w:rsid w:val="00E001EA"/>
    <w:rsid w:val="00E0025C"/>
    <w:rsid w:val="00E00760"/>
    <w:rsid w:val="00E01178"/>
    <w:rsid w:val="00E012F5"/>
    <w:rsid w:val="00E01684"/>
    <w:rsid w:val="00E02047"/>
    <w:rsid w:val="00E02207"/>
    <w:rsid w:val="00E022E6"/>
    <w:rsid w:val="00E029A9"/>
    <w:rsid w:val="00E03242"/>
    <w:rsid w:val="00E0342F"/>
    <w:rsid w:val="00E03A6C"/>
    <w:rsid w:val="00E03AEC"/>
    <w:rsid w:val="00E03C09"/>
    <w:rsid w:val="00E03D64"/>
    <w:rsid w:val="00E03D94"/>
    <w:rsid w:val="00E03DCF"/>
    <w:rsid w:val="00E03E2A"/>
    <w:rsid w:val="00E03FA2"/>
    <w:rsid w:val="00E04125"/>
    <w:rsid w:val="00E04A2D"/>
    <w:rsid w:val="00E04C52"/>
    <w:rsid w:val="00E04E42"/>
    <w:rsid w:val="00E04ED6"/>
    <w:rsid w:val="00E04EFC"/>
    <w:rsid w:val="00E05062"/>
    <w:rsid w:val="00E05352"/>
    <w:rsid w:val="00E0542B"/>
    <w:rsid w:val="00E05738"/>
    <w:rsid w:val="00E05870"/>
    <w:rsid w:val="00E05A42"/>
    <w:rsid w:val="00E05BFA"/>
    <w:rsid w:val="00E05CEE"/>
    <w:rsid w:val="00E06120"/>
    <w:rsid w:val="00E0641F"/>
    <w:rsid w:val="00E06441"/>
    <w:rsid w:val="00E06471"/>
    <w:rsid w:val="00E066D3"/>
    <w:rsid w:val="00E066D7"/>
    <w:rsid w:val="00E071D1"/>
    <w:rsid w:val="00E07224"/>
    <w:rsid w:val="00E072B9"/>
    <w:rsid w:val="00E0739B"/>
    <w:rsid w:val="00E07B51"/>
    <w:rsid w:val="00E07C18"/>
    <w:rsid w:val="00E07EAB"/>
    <w:rsid w:val="00E07F4C"/>
    <w:rsid w:val="00E07F56"/>
    <w:rsid w:val="00E1045B"/>
    <w:rsid w:val="00E10625"/>
    <w:rsid w:val="00E10ABC"/>
    <w:rsid w:val="00E10AE5"/>
    <w:rsid w:val="00E10B6C"/>
    <w:rsid w:val="00E10D2A"/>
    <w:rsid w:val="00E11378"/>
    <w:rsid w:val="00E11454"/>
    <w:rsid w:val="00E115EA"/>
    <w:rsid w:val="00E11C1B"/>
    <w:rsid w:val="00E11C98"/>
    <w:rsid w:val="00E11D06"/>
    <w:rsid w:val="00E125DA"/>
    <w:rsid w:val="00E12609"/>
    <w:rsid w:val="00E128B2"/>
    <w:rsid w:val="00E12A65"/>
    <w:rsid w:val="00E12CB2"/>
    <w:rsid w:val="00E133A4"/>
    <w:rsid w:val="00E13998"/>
    <w:rsid w:val="00E13A8F"/>
    <w:rsid w:val="00E13BFF"/>
    <w:rsid w:val="00E13D1C"/>
    <w:rsid w:val="00E13DB5"/>
    <w:rsid w:val="00E13FDF"/>
    <w:rsid w:val="00E140B1"/>
    <w:rsid w:val="00E14495"/>
    <w:rsid w:val="00E14916"/>
    <w:rsid w:val="00E149FA"/>
    <w:rsid w:val="00E14D75"/>
    <w:rsid w:val="00E14E2A"/>
    <w:rsid w:val="00E14E76"/>
    <w:rsid w:val="00E14F35"/>
    <w:rsid w:val="00E1503C"/>
    <w:rsid w:val="00E15250"/>
    <w:rsid w:val="00E15329"/>
    <w:rsid w:val="00E153AC"/>
    <w:rsid w:val="00E153CD"/>
    <w:rsid w:val="00E15661"/>
    <w:rsid w:val="00E15FA5"/>
    <w:rsid w:val="00E161B5"/>
    <w:rsid w:val="00E165FD"/>
    <w:rsid w:val="00E166DE"/>
    <w:rsid w:val="00E16BB6"/>
    <w:rsid w:val="00E16C72"/>
    <w:rsid w:val="00E16E6B"/>
    <w:rsid w:val="00E16F5F"/>
    <w:rsid w:val="00E17239"/>
    <w:rsid w:val="00E1771A"/>
    <w:rsid w:val="00E17BDE"/>
    <w:rsid w:val="00E17E90"/>
    <w:rsid w:val="00E200E1"/>
    <w:rsid w:val="00E204E7"/>
    <w:rsid w:val="00E206BE"/>
    <w:rsid w:val="00E20B76"/>
    <w:rsid w:val="00E20CF0"/>
    <w:rsid w:val="00E20DC9"/>
    <w:rsid w:val="00E213B5"/>
    <w:rsid w:val="00E215AC"/>
    <w:rsid w:val="00E21736"/>
    <w:rsid w:val="00E21785"/>
    <w:rsid w:val="00E219EC"/>
    <w:rsid w:val="00E22031"/>
    <w:rsid w:val="00E22074"/>
    <w:rsid w:val="00E221A8"/>
    <w:rsid w:val="00E22818"/>
    <w:rsid w:val="00E22916"/>
    <w:rsid w:val="00E229F0"/>
    <w:rsid w:val="00E22BA7"/>
    <w:rsid w:val="00E22C44"/>
    <w:rsid w:val="00E22D1C"/>
    <w:rsid w:val="00E230A8"/>
    <w:rsid w:val="00E23361"/>
    <w:rsid w:val="00E239C6"/>
    <w:rsid w:val="00E23B1A"/>
    <w:rsid w:val="00E23B88"/>
    <w:rsid w:val="00E23BBC"/>
    <w:rsid w:val="00E23DAC"/>
    <w:rsid w:val="00E23F28"/>
    <w:rsid w:val="00E2447C"/>
    <w:rsid w:val="00E24D66"/>
    <w:rsid w:val="00E24E78"/>
    <w:rsid w:val="00E2539C"/>
    <w:rsid w:val="00E25768"/>
    <w:rsid w:val="00E25BFE"/>
    <w:rsid w:val="00E25CF0"/>
    <w:rsid w:val="00E261E7"/>
    <w:rsid w:val="00E26A9D"/>
    <w:rsid w:val="00E26BCA"/>
    <w:rsid w:val="00E26E0C"/>
    <w:rsid w:val="00E26FF4"/>
    <w:rsid w:val="00E27032"/>
    <w:rsid w:val="00E27802"/>
    <w:rsid w:val="00E279A2"/>
    <w:rsid w:val="00E27B2C"/>
    <w:rsid w:val="00E27DD2"/>
    <w:rsid w:val="00E304A5"/>
    <w:rsid w:val="00E30FA5"/>
    <w:rsid w:val="00E3104F"/>
    <w:rsid w:val="00E311EA"/>
    <w:rsid w:val="00E31290"/>
    <w:rsid w:val="00E31393"/>
    <w:rsid w:val="00E31856"/>
    <w:rsid w:val="00E31922"/>
    <w:rsid w:val="00E3199E"/>
    <w:rsid w:val="00E31D6A"/>
    <w:rsid w:val="00E31E27"/>
    <w:rsid w:val="00E32134"/>
    <w:rsid w:val="00E323C4"/>
    <w:rsid w:val="00E32531"/>
    <w:rsid w:val="00E3274A"/>
    <w:rsid w:val="00E32750"/>
    <w:rsid w:val="00E32846"/>
    <w:rsid w:val="00E32878"/>
    <w:rsid w:val="00E32931"/>
    <w:rsid w:val="00E32F85"/>
    <w:rsid w:val="00E32FA8"/>
    <w:rsid w:val="00E3300B"/>
    <w:rsid w:val="00E3305E"/>
    <w:rsid w:val="00E331D0"/>
    <w:rsid w:val="00E332D7"/>
    <w:rsid w:val="00E3343D"/>
    <w:rsid w:val="00E3357B"/>
    <w:rsid w:val="00E335D7"/>
    <w:rsid w:val="00E33F9E"/>
    <w:rsid w:val="00E3413F"/>
    <w:rsid w:val="00E341C0"/>
    <w:rsid w:val="00E34631"/>
    <w:rsid w:val="00E34750"/>
    <w:rsid w:val="00E34D1A"/>
    <w:rsid w:val="00E34D91"/>
    <w:rsid w:val="00E356ED"/>
    <w:rsid w:val="00E35C56"/>
    <w:rsid w:val="00E35EFA"/>
    <w:rsid w:val="00E3606C"/>
    <w:rsid w:val="00E3612B"/>
    <w:rsid w:val="00E36278"/>
    <w:rsid w:val="00E36331"/>
    <w:rsid w:val="00E363CD"/>
    <w:rsid w:val="00E366C4"/>
    <w:rsid w:val="00E36C23"/>
    <w:rsid w:val="00E36D93"/>
    <w:rsid w:val="00E3724F"/>
    <w:rsid w:val="00E373C7"/>
    <w:rsid w:val="00E376D5"/>
    <w:rsid w:val="00E4058C"/>
    <w:rsid w:val="00E40896"/>
    <w:rsid w:val="00E40954"/>
    <w:rsid w:val="00E409BA"/>
    <w:rsid w:val="00E40DF8"/>
    <w:rsid w:val="00E41288"/>
    <w:rsid w:val="00E42338"/>
    <w:rsid w:val="00E42430"/>
    <w:rsid w:val="00E4298A"/>
    <w:rsid w:val="00E42B7C"/>
    <w:rsid w:val="00E42E10"/>
    <w:rsid w:val="00E42E93"/>
    <w:rsid w:val="00E43296"/>
    <w:rsid w:val="00E43376"/>
    <w:rsid w:val="00E43418"/>
    <w:rsid w:val="00E4358C"/>
    <w:rsid w:val="00E435AD"/>
    <w:rsid w:val="00E43DDE"/>
    <w:rsid w:val="00E44034"/>
    <w:rsid w:val="00E4412B"/>
    <w:rsid w:val="00E441BB"/>
    <w:rsid w:val="00E4434C"/>
    <w:rsid w:val="00E444B4"/>
    <w:rsid w:val="00E449DF"/>
    <w:rsid w:val="00E44F31"/>
    <w:rsid w:val="00E45084"/>
    <w:rsid w:val="00E452FD"/>
    <w:rsid w:val="00E45318"/>
    <w:rsid w:val="00E45896"/>
    <w:rsid w:val="00E45988"/>
    <w:rsid w:val="00E459C7"/>
    <w:rsid w:val="00E45B53"/>
    <w:rsid w:val="00E45BC6"/>
    <w:rsid w:val="00E45C6F"/>
    <w:rsid w:val="00E45E3E"/>
    <w:rsid w:val="00E45E49"/>
    <w:rsid w:val="00E45F50"/>
    <w:rsid w:val="00E45FF7"/>
    <w:rsid w:val="00E46044"/>
    <w:rsid w:val="00E460E5"/>
    <w:rsid w:val="00E46571"/>
    <w:rsid w:val="00E465B6"/>
    <w:rsid w:val="00E468DE"/>
    <w:rsid w:val="00E46A4C"/>
    <w:rsid w:val="00E46B4D"/>
    <w:rsid w:val="00E46C94"/>
    <w:rsid w:val="00E46FE8"/>
    <w:rsid w:val="00E470DF"/>
    <w:rsid w:val="00E4742B"/>
    <w:rsid w:val="00E475F0"/>
    <w:rsid w:val="00E47606"/>
    <w:rsid w:val="00E47856"/>
    <w:rsid w:val="00E478F0"/>
    <w:rsid w:val="00E47951"/>
    <w:rsid w:val="00E47F05"/>
    <w:rsid w:val="00E47FAD"/>
    <w:rsid w:val="00E500D6"/>
    <w:rsid w:val="00E50281"/>
    <w:rsid w:val="00E50358"/>
    <w:rsid w:val="00E50410"/>
    <w:rsid w:val="00E5094C"/>
    <w:rsid w:val="00E50A07"/>
    <w:rsid w:val="00E50B0F"/>
    <w:rsid w:val="00E50CDA"/>
    <w:rsid w:val="00E50D81"/>
    <w:rsid w:val="00E50F9E"/>
    <w:rsid w:val="00E513AE"/>
    <w:rsid w:val="00E513BC"/>
    <w:rsid w:val="00E5165F"/>
    <w:rsid w:val="00E51904"/>
    <w:rsid w:val="00E51936"/>
    <w:rsid w:val="00E51AC4"/>
    <w:rsid w:val="00E51D0E"/>
    <w:rsid w:val="00E51D60"/>
    <w:rsid w:val="00E51D63"/>
    <w:rsid w:val="00E51DD5"/>
    <w:rsid w:val="00E51E96"/>
    <w:rsid w:val="00E51FF2"/>
    <w:rsid w:val="00E5203D"/>
    <w:rsid w:val="00E52074"/>
    <w:rsid w:val="00E524B4"/>
    <w:rsid w:val="00E52554"/>
    <w:rsid w:val="00E52A71"/>
    <w:rsid w:val="00E52D76"/>
    <w:rsid w:val="00E52DD3"/>
    <w:rsid w:val="00E52F1F"/>
    <w:rsid w:val="00E53D17"/>
    <w:rsid w:val="00E53DBA"/>
    <w:rsid w:val="00E541C6"/>
    <w:rsid w:val="00E54297"/>
    <w:rsid w:val="00E5454B"/>
    <w:rsid w:val="00E549F7"/>
    <w:rsid w:val="00E54A8F"/>
    <w:rsid w:val="00E54B95"/>
    <w:rsid w:val="00E54F34"/>
    <w:rsid w:val="00E5569E"/>
    <w:rsid w:val="00E557D7"/>
    <w:rsid w:val="00E55B75"/>
    <w:rsid w:val="00E55E3A"/>
    <w:rsid w:val="00E55E5E"/>
    <w:rsid w:val="00E5604E"/>
    <w:rsid w:val="00E56259"/>
    <w:rsid w:val="00E5631D"/>
    <w:rsid w:val="00E56757"/>
    <w:rsid w:val="00E56843"/>
    <w:rsid w:val="00E5686C"/>
    <w:rsid w:val="00E56872"/>
    <w:rsid w:val="00E568AC"/>
    <w:rsid w:val="00E56D5B"/>
    <w:rsid w:val="00E57621"/>
    <w:rsid w:val="00E579D8"/>
    <w:rsid w:val="00E57CB4"/>
    <w:rsid w:val="00E57CC5"/>
    <w:rsid w:val="00E57E84"/>
    <w:rsid w:val="00E60356"/>
    <w:rsid w:val="00E603E3"/>
    <w:rsid w:val="00E604FB"/>
    <w:rsid w:val="00E604FD"/>
    <w:rsid w:val="00E60770"/>
    <w:rsid w:val="00E607C9"/>
    <w:rsid w:val="00E608D5"/>
    <w:rsid w:val="00E60946"/>
    <w:rsid w:val="00E609FD"/>
    <w:rsid w:val="00E610C5"/>
    <w:rsid w:val="00E6116B"/>
    <w:rsid w:val="00E6138A"/>
    <w:rsid w:val="00E61559"/>
    <w:rsid w:val="00E617A1"/>
    <w:rsid w:val="00E6191D"/>
    <w:rsid w:val="00E61C8F"/>
    <w:rsid w:val="00E61FD7"/>
    <w:rsid w:val="00E620A7"/>
    <w:rsid w:val="00E620D1"/>
    <w:rsid w:val="00E6245A"/>
    <w:rsid w:val="00E626B1"/>
    <w:rsid w:val="00E6277B"/>
    <w:rsid w:val="00E627E5"/>
    <w:rsid w:val="00E6295C"/>
    <w:rsid w:val="00E62C42"/>
    <w:rsid w:val="00E62DBF"/>
    <w:rsid w:val="00E62E2F"/>
    <w:rsid w:val="00E6300C"/>
    <w:rsid w:val="00E6362D"/>
    <w:rsid w:val="00E636D0"/>
    <w:rsid w:val="00E63972"/>
    <w:rsid w:val="00E63C49"/>
    <w:rsid w:val="00E63D83"/>
    <w:rsid w:val="00E63E79"/>
    <w:rsid w:val="00E6411B"/>
    <w:rsid w:val="00E64147"/>
    <w:rsid w:val="00E642A6"/>
    <w:rsid w:val="00E64A69"/>
    <w:rsid w:val="00E64AC7"/>
    <w:rsid w:val="00E64AE3"/>
    <w:rsid w:val="00E655D3"/>
    <w:rsid w:val="00E65701"/>
    <w:rsid w:val="00E6589C"/>
    <w:rsid w:val="00E65DD4"/>
    <w:rsid w:val="00E65E10"/>
    <w:rsid w:val="00E65E60"/>
    <w:rsid w:val="00E6601E"/>
    <w:rsid w:val="00E660A0"/>
    <w:rsid w:val="00E660B0"/>
    <w:rsid w:val="00E66569"/>
    <w:rsid w:val="00E665B7"/>
    <w:rsid w:val="00E66AC1"/>
    <w:rsid w:val="00E66B3C"/>
    <w:rsid w:val="00E66C73"/>
    <w:rsid w:val="00E673DC"/>
    <w:rsid w:val="00E676B9"/>
    <w:rsid w:val="00E6785C"/>
    <w:rsid w:val="00E678CD"/>
    <w:rsid w:val="00E67B99"/>
    <w:rsid w:val="00E67F5C"/>
    <w:rsid w:val="00E67FDE"/>
    <w:rsid w:val="00E704A3"/>
    <w:rsid w:val="00E70660"/>
    <w:rsid w:val="00E707C8"/>
    <w:rsid w:val="00E70836"/>
    <w:rsid w:val="00E70910"/>
    <w:rsid w:val="00E709A4"/>
    <w:rsid w:val="00E70B1F"/>
    <w:rsid w:val="00E70B51"/>
    <w:rsid w:val="00E70E23"/>
    <w:rsid w:val="00E70F48"/>
    <w:rsid w:val="00E710FD"/>
    <w:rsid w:val="00E7133D"/>
    <w:rsid w:val="00E715FA"/>
    <w:rsid w:val="00E71627"/>
    <w:rsid w:val="00E71923"/>
    <w:rsid w:val="00E71AAA"/>
    <w:rsid w:val="00E71D1E"/>
    <w:rsid w:val="00E71DF0"/>
    <w:rsid w:val="00E722EF"/>
    <w:rsid w:val="00E72373"/>
    <w:rsid w:val="00E723EC"/>
    <w:rsid w:val="00E728D8"/>
    <w:rsid w:val="00E72D63"/>
    <w:rsid w:val="00E7303D"/>
    <w:rsid w:val="00E7323F"/>
    <w:rsid w:val="00E7373B"/>
    <w:rsid w:val="00E738CE"/>
    <w:rsid w:val="00E73A80"/>
    <w:rsid w:val="00E73B87"/>
    <w:rsid w:val="00E73FEB"/>
    <w:rsid w:val="00E7450D"/>
    <w:rsid w:val="00E74852"/>
    <w:rsid w:val="00E7495A"/>
    <w:rsid w:val="00E752B2"/>
    <w:rsid w:val="00E753FF"/>
    <w:rsid w:val="00E7568A"/>
    <w:rsid w:val="00E75A4B"/>
    <w:rsid w:val="00E76019"/>
    <w:rsid w:val="00E765FD"/>
    <w:rsid w:val="00E766E4"/>
    <w:rsid w:val="00E76735"/>
    <w:rsid w:val="00E767F2"/>
    <w:rsid w:val="00E7696E"/>
    <w:rsid w:val="00E76DE0"/>
    <w:rsid w:val="00E76F1B"/>
    <w:rsid w:val="00E771DA"/>
    <w:rsid w:val="00E77761"/>
    <w:rsid w:val="00E7786B"/>
    <w:rsid w:val="00E77910"/>
    <w:rsid w:val="00E77A4B"/>
    <w:rsid w:val="00E77F3A"/>
    <w:rsid w:val="00E80005"/>
    <w:rsid w:val="00E80150"/>
    <w:rsid w:val="00E802E1"/>
    <w:rsid w:val="00E80656"/>
    <w:rsid w:val="00E80888"/>
    <w:rsid w:val="00E80C10"/>
    <w:rsid w:val="00E80D45"/>
    <w:rsid w:val="00E80D8B"/>
    <w:rsid w:val="00E8178E"/>
    <w:rsid w:val="00E8181D"/>
    <w:rsid w:val="00E81A4F"/>
    <w:rsid w:val="00E81B4E"/>
    <w:rsid w:val="00E81F6E"/>
    <w:rsid w:val="00E82336"/>
    <w:rsid w:val="00E82631"/>
    <w:rsid w:val="00E828C1"/>
    <w:rsid w:val="00E82A36"/>
    <w:rsid w:val="00E82AF6"/>
    <w:rsid w:val="00E82C37"/>
    <w:rsid w:val="00E82EFF"/>
    <w:rsid w:val="00E830E9"/>
    <w:rsid w:val="00E83519"/>
    <w:rsid w:val="00E8394E"/>
    <w:rsid w:val="00E83967"/>
    <w:rsid w:val="00E83A4B"/>
    <w:rsid w:val="00E841CF"/>
    <w:rsid w:val="00E841D2"/>
    <w:rsid w:val="00E84540"/>
    <w:rsid w:val="00E8468E"/>
    <w:rsid w:val="00E847DF"/>
    <w:rsid w:val="00E847EF"/>
    <w:rsid w:val="00E84A02"/>
    <w:rsid w:val="00E84CE9"/>
    <w:rsid w:val="00E84F77"/>
    <w:rsid w:val="00E8513D"/>
    <w:rsid w:val="00E853FE"/>
    <w:rsid w:val="00E85577"/>
    <w:rsid w:val="00E85739"/>
    <w:rsid w:val="00E85BE8"/>
    <w:rsid w:val="00E85D54"/>
    <w:rsid w:val="00E86164"/>
    <w:rsid w:val="00E86276"/>
    <w:rsid w:val="00E86530"/>
    <w:rsid w:val="00E86735"/>
    <w:rsid w:val="00E86B45"/>
    <w:rsid w:val="00E87106"/>
    <w:rsid w:val="00E87684"/>
    <w:rsid w:val="00E9045C"/>
    <w:rsid w:val="00E9070B"/>
    <w:rsid w:val="00E90809"/>
    <w:rsid w:val="00E90BA0"/>
    <w:rsid w:val="00E90C06"/>
    <w:rsid w:val="00E910BE"/>
    <w:rsid w:val="00E9117B"/>
    <w:rsid w:val="00E91411"/>
    <w:rsid w:val="00E916D2"/>
    <w:rsid w:val="00E919BF"/>
    <w:rsid w:val="00E91AC8"/>
    <w:rsid w:val="00E91BBA"/>
    <w:rsid w:val="00E91CFB"/>
    <w:rsid w:val="00E921D8"/>
    <w:rsid w:val="00E925BB"/>
    <w:rsid w:val="00E9262E"/>
    <w:rsid w:val="00E927F9"/>
    <w:rsid w:val="00E92CBD"/>
    <w:rsid w:val="00E92E40"/>
    <w:rsid w:val="00E92E53"/>
    <w:rsid w:val="00E92F15"/>
    <w:rsid w:val="00E92F1E"/>
    <w:rsid w:val="00E92FCB"/>
    <w:rsid w:val="00E93574"/>
    <w:rsid w:val="00E936D3"/>
    <w:rsid w:val="00E93A54"/>
    <w:rsid w:val="00E93A5A"/>
    <w:rsid w:val="00E93AAD"/>
    <w:rsid w:val="00E93CC5"/>
    <w:rsid w:val="00E93FA4"/>
    <w:rsid w:val="00E94152"/>
    <w:rsid w:val="00E94379"/>
    <w:rsid w:val="00E94642"/>
    <w:rsid w:val="00E94957"/>
    <w:rsid w:val="00E949FB"/>
    <w:rsid w:val="00E94B5C"/>
    <w:rsid w:val="00E94C17"/>
    <w:rsid w:val="00E94CE9"/>
    <w:rsid w:val="00E94F6D"/>
    <w:rsid w:val="00E951E1"/>
    <w:rsid w:val="00E9534B"/>
    <w:rsid w:val="00E955FA"/>
    <w:rsid w:val="00E9564E"/>
    <w:rsid w:val="00E95BED"/>
    <w:rsid w:val="00E95CA5"/>
    <w:rsid w:val="00E95F8C"/>
    <w:rsid w:val="00E9624B"/>
    <w:rsid w:val="00E96680"/>
    <w:rsid w:val="00E966BA"/>
    <w:rsid w:val="00E966BF"/>
    <w:rsid w:val="00E972DD"/>
    <w:rsid w:val="00E9735F"/>
    <w:rsid w:val="00E97412"/>
    <w:rsid w:val="00E974E0"/>
    <w:rsid w:val="00E97B09"/>
    <w:rsid w:val="00E97E15"/>
    <w:rsid w:val="00E97E73"/>
    <w:rsid w:val="00E97FD6"/>
    <w:rsid w:val="00EA032E"/>
    <w:rsid w:val="00EA05C0"/>
    <w:rsid w:val="00EA064D"/>
    <w:rsid w:val="00EA0837"/>
    <w:rsid w:val="00EA0852"/>
    <w:rsid w:val="00EA087D"/>
    <w:rsid w:val="00EA0EDB"/>
    <w:rsid w:val="00EA1154"/>
    <w:rsid w:val="00EA11C1"/>
    <w:rsid w:val="00EA1768"/>
    <w:rsid w:val="00EA1783"/>
    <w:rsid w:val="00EA1788"/>
    <w:rsid w:val="00EA1B56"/>
    <w:rsid w:val="00EA1B8B"/>
    <w:rsid w:val="00EA1C13"/>
    <w:rsid w:val="00EA1DA2"/>
    <w:rsid w:val="00EA1EA5"/>
    <w:rsid w:val="00EA1F34"/>
    <w:rsid w:val="00EA20D4"/>
    <w:rsid w:val="00EA21CB"/>
    <w:rsid w:val="00EA237D"/>
    <w:rsid w:val="00EA239F"/>
    <w:rsid w:val="00EA275A"/>
    <w:rsid w:val="00EA2C8C"/>
    <w:rsid w:val="00EA2E8E"/>
    <w:rsid w:val="00EA3064"/>
    <w:rsid w:val="00EA3408"/>
    <w:rsid w:val="00EA37E8"/>
    <w:rsid w:val="00EA3D60"/>
    <w:rsid w:val="00EA4227"/>
    <w:rsid w:val="00EA45BF"/>
    <w:rsid w:val="00EA4716"/>
    <w:rsid w:val="00EA4E0C"/>
    <w:rsid w:val="00EA4EC4"/>
    <w:rsid w:val="00EA4F63"/>
    <w:rsid w:val="00EA5082"/>
    <w:rsid w:val="00EA53EB"/>
    <w:rsid w:val="00EA57F3"/>
    <w:rsid w:val="00EA59DB"/>
    <w:rsid w:val="00EA5D51"/>
    <w:rsid w:val="00EA643A"/>
    <w:rsid w:val="00EA64B9"/>
    <w:rsid w:val="00EA652A"/>
    <w:rsid w:val="00EA656C"/>
    <w:rsid w:val="00EA6662"/>
    <w:rsid w:val="00EA6801"/>
    <w:rsid w:val="00EA6A01"/>
    <w:rsid w:val="00EA6B98"/>
    <w:rsid w:val="00EA6D8C"/>
    <w:rsid w:val="00EA707D"/>
    <w:rsid w:val="00EA73E8"/>
    <w:rsid w:val="00EA7635"/>
    <w:rsid w:val="00EA7B8F"/>
    <w:rsid w:val="00EA7CA5"/>
    <w:rsid w:val="00EA7E44"/>
    <w:rsid w:val="00EA7F3B"/>
    <w:rsid w:val="00EB034D"/>
    <w:rsid w:val="00EB0A71"/>
    <w:rsid w:val="00EB0D55"/>
    <w:rsid w:val="00EB0ECB"/>
    <w:rsid w:val="00EB1010"/>
    <w:rsid w:val="00EB1236"/>
    <w:rsid w:val="00EB1531"/>
    <w:rsid w:val="00EB1700"/>
    <w:rsid w:val="00EB17C0"/>
    <w:rsid w:val="00EB18A0"/>
    <w:rsid w:val="00EB19B9"/>
    <w:rsid w:val="00EB1AD9"/>
    <w:rsid w:val="00EB1C84"/>
    <w:rsid w:val="00EB21E0"/>
    <w:rsid w:val="00EB2531"/>
    <w:rsid w:val="00EB2B8A"/>
    <w:rsid w:val="00EB36E4"/>
    <w:rsid w:val="00EB373A"/>
    <w:rsid w:val="00EB39BA"/>
    <w:rsid w:val="00EB3B59"/>
    <w:rsid w:val="00EB42B7"/>
    <w:rsid w:val="00EB4417"/>
    <w:rsid w:val="00EB4460"/>
    <w:rsid w:val="00EB4498"/>
    <w:rsid w:val="00EB459D"/>
    <w:rsid w:val="00EB477A"/>
    <w:rsid w:val="00EB4835"/>
    <w:rsid w:val="00EB485F"/>
    <w:rsid w:val="00EB4961"/>
    <w:rsid w:val="00EB49C3"/>
    <w:rsid w:val="00EB4C05"/>
    <w:rsid w:val="00EB4C93"/>
    <w:rsid w:val="00EB4D13"/>
    <w:rsid w:val="00EB4D28"/>
    <w:rsid w:val="00EB5026"/>
    <w:rsid w:val="00EB53A5"/>
    <w:rsid w:val="00EB5526"/>
    <w:rsid w:val="00EB56A1"/>
    <w:rsid w:val="00EB5902"/>
    <w:rsid w:val="00EB5C61"/>
    <w:rsid w:val="00EB5CE9"/>
    <w:rsid w:val="00EB6169"/>
    <w:rsid w:val="00EB6276"/>
    <w:rsid w:val="00EB62F6"/>
    <w:rsid w:val="00EB64A1"/>
    <w:rsid w:val="00EB6A0B"/>
    <w:rsid w:val="00EB6B9A"/>
    <w:rsid w:val="00EB6FBA"/>
    <w:rsid w:val="00EB6FDE"/>
    <w:rsid w:val="00EB71FF"/>
    <w:rsid w:val="00EB7772"/>
    <w:rsid w:val="00EB7DC9"/>
    <w:rsid w:val="00EB7EAB"/>
    <w:rsid w:val="00EB7F1E"/>
    <w:rsid w:val="00EC02BB"/>
    <w:rsid w:val="00EC06A0"/>
    <w:rsid w:val="00EC08D7"/>
    <w:rsid w:val="00EC0A5F"/>
    <w:rsid w:val="00EC0D73"/>
    <w:rsid w:val="00EC0FC3"/>
    <w:rsid w:val="00EC1074"/>
    <w:rsid w:val="00EC110A"/>
    <w:rsid w:val="00EC11A5"/>
    <w:rsid w:val="00EC14CD"/>
    <w:rsid w:val="00EC16DA"/>
    <w:rsid w:val="00EC1796"/>
    <w:rsid w:val="00EC179B"/>
    <w:rsid w:val="00EC1AA5"/>
    <w:rsid w:val="00EC1EA7"/>
    <w:rsid w:val="00EC1F84"/>
    <w:rsid w:val="00EC205B"/>
    <w:rsid w:val="00EC233C"/>
    <w:rsid w:val="00EC23C5"/>
    <w:rsid w:val="00EC25E2"/>
    <w:rsid w:val="00EC27FA"/>
    <w:rsid w:val="00EC2C13"/>
    <w:rsid w:val="00EC2F72"/>
    <w:rsid w:val="00EC2F77"/>
    <w:rsid w:val="00EC351D"/>
    <w:rsid w:val="00EC35A3"/>
    <w:rsid w:val="00EC35D4"/>
    <w:rsid w:val="00EC36B9"/>
    <w:rsid w:val="00EC37B7"/>
    <w:rsid w:val="00EC3A25"/>
    <w:rsid w:val="00EC3ACF"/>
    <w:rsid w:val="00EC3CF4"/>
    <w:rsid w:val="00EC3D91"/>
    <w:rsid w:val="00EC3DEF"/>
    <w:rsid w:val="00EC3FB0"/>
    <w:rsid w:val="00EC420D"/>
    <w:rsid w:val="00EC42B9"/>
    <w:rsid w:val="00EC43FE"/>
    <w:rsid w:val="00EC4B06"/>
    <w:rsid w:val="00EC4B34"/>
    <w:rsid w:val="00EC4B69"/>
    <w:rsid w:val="00EC5B8C"/>
    <w:rsid w:val="00EC5C81"/>
    <w:rsid w:val="00EC5C90"/>
    <w:rsid w:val="00EC63C2"/>
    <w:rsid w:val="00EC63D5"/>
    <w:rsid w:val="00EC6518"/>
    <w:rsid w:val="00EC6D6B"/>
    <w:rsid w:val="00EC6E88"/>
    <w:rsid w:val="00EC7041"/>
    <w:rsid w:val="00EC762F"/>
    <w:rsid w:val="00EC7A3E"/>
    <w:rsid w:val="00EC7DE1"/>
    <w:rsid w:val="00EC7EAC"/>
    <w:rsid w:val="00ED003A"/>
    <w:rsid w:val="00ED010E"/>
    <w:rsid w:val="00ED019B"/>
    <w:rsid w:val="00ED02EE"/>
    <w:rsid w:val="00ED03CF"/>
    <w:rsid w:val="00ED0E6E"/>
    <w:rsid w:val="00ED0F17"/>
    <w:rsid w:val="00ED11E1"/>
    <w:rsid w:val="00ED1552"/>
    <w:rsid w:val="00ED1A35"/>
    <w:rsid w:val="00ED1A94"/>
    <w:rsid w:val="00ED1DA9"/>
    <w:rsid w:val="00ED214E"/>
    <w:rsid w:val="00ED25E4"/>
    <w:rsid w:val="00ED25F4"/>
    <w:rsid w:val="00ED26CD"/>
    <w:rsid w:val="00ED2807"/>
    <w:rsid w:val="00ED2AB4"/>
    <w:rsid w:val="00ED2D3E"/>
    <w:rsid w:val="00ED30BE"/>
    <w:rsid w:val="00ED33AE"/>
    <w:rsid w:val="00ED38FF"/>
    <w:rsid w:val="00ED3A85"/>
    <w:rsid w:val="00ED3BB8"/>
    <w:rsid w:val="00ED40A0"/>
    <w:rsid w:val="00ED4836"/>
    <w:rsid w:val="00ED4974"/>
    <w:rsid w:val="00ED4C28"/>
    <w:rsid w:val="00ED4C41"/>
    <w:rsid w:val="00ED4DD8"/>
    <w:rsid w:val="00ED504A"/>
    <w:rsid w:val="00ED54F2"/>
    <w:rsid w:val="00ED590E"/>
    <w:rsid w:val="00ED59C0"/>
    <w:rsid w:val="00ED5E8E"/>
    <w:rsid w:val="00ED5FE8"/>
    <w:rsid w:val="00ED629A"/>
    <w:rsid w:val="00ED64E5"/>
    <w:rsid w:val="00ED6915"/>
    <w:rsid w:val="00ED6C0F"/>
    <w:rsid w:val="00ED6C9E"/>
    <w:rsid w:val="00ED6EAD"/>
    <w:rsid w:val="00ED6EF3"/>
    <w:rsid w:val="00ED70E6"/>
    <w:rsid w:val="00ED7247"/>
    <w:rsid w:val="00ED7361"/>
    <w:rsid w:val="00ED7698"/>
    <w:rsid w:val="00ED76A6"/>
    <w:rsid w:val="00ED776B"/>
    <w:rsid w:val="00ED7792"/>
    <w:rsid w:val="00ED784E"/>
    <w:rsid w:val="00EE013C"/>
    <w:rsid w:val="00EE0304"/>
    <w:rsid w:val="00EE0480"/>
    <w:rsid w:val="00EE062C"/>
    <w:rsid w:val="00EE06F6"/>
    <w:rsid w:val="00EE079B"/>
    <w:rsid w:val="00EE0AAE"/>
    <w:rsid w:val="00EE0B2D"/>
    <w:rsid w:val="00EE0C18"/>
    <w:rsid w:val="00EE0CC8"/>
    <w:rsid w:val="00EE0E95"/>
    <w:rsid w:val="00EE1560"/>
    <w:rsid w:val="00EE1A15"/>
    <w:rsid w:val="00EE1DB3"/>
    <w:rsid w:val="00EE1FDB"/>
    <w:rsid w:val="00EE229B"/>
    <w:rsid w:val="00EE2396"/>
    <w:rsid w:val="00EE28C2"/>
    <w:rsid w:val="00EE2A71"/>
    <w:rsid w:val="00EE2C8C"/>
    <w:rsid w:val="00EE2DAC"/>
    <w:rsid w:val="00EE3155"/>
    <w:rsid w:val="00EE34AF"/>
    <w:rsid w:val="00EE399B"/>
    <w:rsid w:val="00EE41B8"/>
    <w:rsid w:val="00EE4280"/>
    <w:rsid w:val="00EE42E2"/>
    <w:rsid w:val="00EE4693"/>
    <w:rsid w:val="00EE4738"/>
    <w:rsid w:val="00EE51F7"/>
    <w:rsid w:val="00EE5403"/>
    <w:rsid w:val="00EE55ED"/>
    <w:rsid w:val="00EE58EF"/>
    <w:rsid w:val="00EE5BAA"/>
    <w:rsid w:val="00EE5C15"/>
    <w:rsid w:val="00EE5CC3"/>
    <w:rsid w:val="00EE5EE2"/>
    <w:rsid w:val="00EE60B3"/>
    <w:rsid w:val="00EE6BBB"/>
    <w:rsid w:val="00EE6CA7"/>
    <w:rsid w:val="00EE6D2F"/>
    <w:rsid w:val="00EE6DBF"/>
    <w:rsid w:val="00EE725E"/>
    <w:rsid w:val="00EE73F0"/>
    <w:rsid w:val="00EE78B1"/>
    <w:rsid w:val="00EE7CE2"/>
    <w:rsid w:val="00EE7D1C"/>
    <w:rsid w:val="00EF033C"/>
    <w:rsid w:val="00EF04D7"/>
    <w:rsid w:val="00EF059E"/>
    <w:rsid w:val="00EF06F5"/>
    <w:rsid w:val="00EF07A6"/>
    <w:rsid w:val="00EF07E7"/>
    <w:rsid w:val="00EF0858"/>
    <w:rsid w:val="00EF098C"/>
    <w:rsid w:val="00EF0B91"/>
    <w:rsid w:val="00EF0E80"/>
    <w:rsid w:val="00EF0E8D"/>
    <w:rsid w:val="00EF0EE9"/>
    <w:rsid w:val="00EF10EE"/>
    <w:rsid w:val="00EF124C"/>
    <w:rsid w:val="00EF1995"/>
    <w:rsid w:val="00EF1B05"/>
    <w:rsid w:val="00EF1D20"/>
    <w:rsid w:val="00EF2358"/>
    <w:rsid w:val="00EF23AB"/>
    <w:rsid w:val="00EF25A2"/>
    <w:rsid w:val="00EF25DE"/>
    <w:rsid w:val="00EF2983"/>
    <w:rsid w:val="00EF29D9"/>
    <w:rsid w:val="00EF2EAB"/>
    <w:rsid w:val="00EF2FD0"/>
    <w:rsid w:val="00EF339A"/>
    <w:rsid w:val="00EF344E"/>
    <w:rsid w:val="00EF3756"/>
    <w:rsid w:val="00EF3C0D"/>
    <w:rsid w:val="00EF41D7"/>
    <w:rsid w:val="00EF4329"/>
    <w:rsid w:val="00EF487D"/>
    <w:rsid w:val="00EF4919"/>
    <w:rsid w:val="00EF49C7"/>
    <w:rsid w:val="00EF4B7A"/>
    <w:rsid w:val="00EF4F4D"/>
    <w:rsid w:val="00EF500D"/>
    <w:rsid w:val="00EF510C"/>
    <w:rsid w:val="00EF515D"/>
    <w:rsid w:val="00EF5181"/>
    <w:rsid w:val="00EF5484"/>
    <w:rsid w:val="00EF5662"/>
    <w:rsid w:val="00EF57DA"/>
    <w:rsid w:val="00EF5B0E"/>
    <w:rsid w:val="00EF5B0F"/>
    <w:rsid w:val="00EF5B77"/>
    <w:rsid w:val="00EF66CA"/>
    <w:rsid w:val="00EF66E2"/>
    <w:rsid w:val="00EF66F7"/>
    <w:rsid w:val="00EF6B08"/>
    <w:rsid w:val="00EF6FC5"/>
    <w:rsid w:val="00EF7433"/>
    <w:rsid w:val="00EF7CCB"/>
    <w:rsid w:val="00F001E0"/>
    <w:rsid w:val="00F00250"/>
    <w:rsid w:val="00F0040E"/>
    <w:rsid w:val="00F00486"/>
    <w:rsid w:val="00F008CE"/>
    <w:rsid w:val="00F00A3F"/>
    <w:rsid w:val="00F00D37"/>
    <w:rsid w:val="00F00E29"/>
    <w:rsid w:val="00F00E94"/>
    <w:rsid w:val="00F00EDF"/>
    <w:rsid w:val="00F013F5"/>
    <w:rsid w:val="00F017EB"/>
    <w:rsid w:val="00F0183E"/>
    <w:rsid w:val="00F01C5D"/>
    <w:rsid w:val="00F01F8F"/>
    <w:rsid w:val="00F0249E"/>
    <w:rsid w:val="00F025D6"/>
    <w:rsid w:val="00F02695"/>
    <w:rsid w:val="00F02A88"/>
    <w:rsid w:val="00F02CE3"/>
    <w:rsid w:val="00F02DAF"/>
    <w:rsid w:val="00F02EBE"/>
    <w:rsid w:val="00F02F9B"/>
    <w:rsid w:val="00F031C4"/>
    <w:rsid w:val="00F033C4"/>
    <w:rsid w:val="00F03807"/>
    <w:rsid w:val="00F03A99"/>
    <w:rsid w:val="00F03C8D"/>
    <w:rsid w:val="00F03E21"/>
    <w:rsid w:val="00F04056"/>
    <w:rsid w:val="00F04131"/>
    <w:rsid w:val="00F04189"/>
    <w:rsid w:val="00F041BF"/>
    <w:rsid w:val="00F043A0"/>
    <w:rsid w:val="00F04531"/>
    <w:rsid w:val="00F049C5"/>
    <w:rsid w:val="00F04D9D"/>
    <w:rsid w:val="00F04EE6"/>
    <w:rsid w:val="00F0530E"/>
    <w:rsid w:val="00F0534B"/>
    <w:rsid w:val="00F054FD"/>
    <w:rsid w:val="00F058ED"/>
    <w:rsid w:val="00F05D46"/>
    <w:rsid w:val="00F05DBC"/>
    <w:rsid w:val="00F060BE"/>
    <w:rsid w:val="00F06107"/>
    <w:rsid w:val="00F06196"/>
    <w:rsid w:val="00F062D3"/>
    <w:rsid w:val="00F06ABC"/>
    <w:rsid w:val="00F06C53"/>
    <w:rsid w:val="00F0712A"/>
    <w:rsid w:val="00F0733F"/>
    <w:rsid w:val="00F0764F"/>
    <w:rsid w:val="00F07802"/>
    <w:rsid w:val="00F0783C"/>
    <w:rsid w:val="00F07AA8"/>
    <w:rsid w:val="00F07CF2"/>
    <w:rsid w:val="00F07EA6"/>
    <w:rsid w:val="00F07EB5"/>
    <w:rsid w:val="00F07F9C"/>
    <w:rsid w:val="00F10373"/>
    <w:rsid w:val="00F103CA"/>
    <w:rsid w:val="00F10865"/>
    <w:rsid w:val="00F10AA5"/>
    <w:rsid w:val="00F10ABE"/>
    <w:rsid w:val="00F10E2E"/>
    <w:rsid w:val="00F10EF5"/>
    <w:rsid w:val="00F11172"/>
    <w:rsid w:val="00F1131E"/>
    <w:rsid w:val="00F114AC"/>
    <w:rsid w:val="00F117E0"/>
    <w:rsid w:val="00F11973"/>
    <w:rsid w:val="00F11979"/>
    <w:rsid w:val="00F119AE"/>
    <w:rsid w:val="00F11CEB"/>
    <w:rsid w:val="00F11CED"/>
    <w:rsid w:val="00F11E47"/>
    <w:rsid w:val="00F11F7B"/>
    <w:rsid w:val="00F1272E"/>
    <w:rsid w:val="00F12BEC"/>
    <w:rsid w:val="00F12C6D"/>
    <w:rsid w:val="00F13275"/>
    <w:rsid w:val="00F13340"/>
    <w:rsid w:val="00F13368"/>
    <w:rsid w:val="00F13508"/>
    <w:rsid w:val="00F13719"/>
    <w:rsid w:val="00F1389F"/>
    <w:rsid w:val="00F1393E"/>
    <w:rsid w:val="00F13B46"/>
    <w:rsid w:val="00F13C76"/>
    <w:rsid w:val="00F13E83"/>
    <w:rsid w:val="00F14007"/>
    <w:rsid w:val="00F142BB"/>
    <w:rsid w:val="00F143EF"/>
    <w:rsid w:val="00F14596"/>
    <w:rsid w:val="00F1482A"/>
    <w:rsid w:val="00F148DC"/>
    <w:rsid w:val="00F14920"/>
    <w:rsid w:val="00F14965"/>
    <w:rsid w:val="00F15041"/>
    <w:rsid w:val="00F150B5"/>
    <w:rsid w:val="00F1552A"/>
    <w:rsid w:val="00F156B9"/>
    <w:rsid w:val="00F15A25"/>
    <w:rsid w:val="00F15A9C"/>
    <w:rsid w:val="00F15C55"/>
    <w:rsid w:val="00F15C7C"/>
    <w:rsid w:val="00F15EA4"/>
    <w:rsid w:val="00F1617B"/>
    <w:rsid w:val="00F16229"/>
    <w:rsid w:val="00F1626F"/>
    <w:rsid w:val="00F1652B"/>
    <w:rsid w:val="00F166EE"/>
    <w:rsid w:val="00F16CF5"/>
    <w:rsid w:val="00F16EBE"/>
    <w:rsid w:val="00F16FD7"/>
    <w:rsid w:val="00F17231"/>
    <w:rsid w:val="00F174A3"/>
    <w:rsid w:val="00F17BE6"/>
    <w:rsid w:val="00F17C76"/>
    <w:rsid w:val="00F17D42"/>
    <w:rsid w:val="00F200F7"/>
    <w:rsid w:val="00F200FE"/>
    <w:rsid w:val="00F202E4"/>
    <w:rsid w:val="00F20509"/>
    <w:rsid w:val="00F20849"/>
    <w:rsid w:val="00F209D1"/>
    <w:rsid w:val="00F20BA5"/>
    <w:rsid w:val="00F20D10"/>
    <w:rsid w:val="00F20E54"/>
    <w:rsid w:val="00F21532"/>
    <w:rsid w:val="00F21819"/>
    <w:rsid w:val="00F218B1"/>
    <w:rsid w:val="00F21B99"/>
    <w:rsid w:val="00F21E7E"/>
    <w:rsid w:val="00F21FB3"/>
    <w:rsid w:val="00F221A4"/>
    <w:rsid w:val="00F22271"/>
    <w:rsid w:val="00F223A8"/>
    <w:rsid w:val="00F224BC"/>
    <w:rsid w:val="00F2251E"/>
    <w:rsid w:val="00F22ADF"/>
    <w:rsid w:val="00F22E07"/>
    <w:rsid w:val="00F230B8"/>
    <w:rsid w:val="00F23323"/>
    <w:rsid w:val="00F2363B"/>
    <w:rsid w:val="00F236EA"/>
    <w:rsid w:val="00F23C30"/>
    <w:rsid w:val="00F23CC6"/>
    <w:rsid w:val="00F23F37"/>
    <w:rsid w:val="00F2419B"/>
    <w:rsid w:val="00F24212"/>
    <w:rsid w:val="00F24278"/>
    <w:rsid w:val="00F244E9"/>
    <w:rsid w:val="00F247E8"/>
    <w:rsid w:val="00F249E4"/>
    <w:rsid w:val="00F24A36"/>
    <w:rsid w:val="00F24A91"/>
    <w:rsid w:val="00F24AE0"/>
    <w:rsid w:val="00F24FF8"/>
    <w:rsid w:val="00F257BB"/>
    <w:rsid w:val="00F259A5"/>
    <w:rsid w:val="00F259BD"/>
    <w:rsid w:val="00F25DAA"/>
    <w:rsid w:val="00F25E91"/>
    <w:rsid w:val="00F26284"/>
    <w:rsid w:val="00F262CC"/>
    <w:rsid w:val="00F26451"/>
    <w:rsid w:val="00F268B3"/>
    <w:rsid w:val="00F269EC"/>
    <w:rsid w:val="00F26A20"/>
    <w:rsid w:val="00F26BCB"/>
    <w:rsid w:val="00F26C62"/>
    <w:rsid w:val="00F26CB6"/>
    <w:rsid w:val="00F26E20"/>
    <w:rsid w:val="00F26E5F"/>
    <w:rsid w:val="00F27520"/>
    <w:rsid w:val="00F276DB"/>
    <w:rsid w:val="00F277E8"/>
    <w:rsid w:val="00F27874"/>
    <w:rsid w:val="00F27BA7"/>
    <w:rsid w:val="00F27C32"/>
    <w:rsid w:val="00F300AE"/>
    <w:rsid w:val="00F30263"/>
    <w:rsid w:val="00F30B6F"/>
    <w:rsid w:val="00F3103A"/>
    <w:rsid w:val="00F31194"/>
    <w:rsid w:val="00F31298"/>
    <w:rsid w:val="00F312DC"/>
    <w:rsid w:val="00F316A1"/>
    <w:rsid w:val="00F317AA"/>
    <w:rsid w:val="00F320A4"/>
    <w:rsid w:val="00F3226B"/>
    <w:rsid w:val="00F323D0"/>
    <w:rsid w:val="00F32448"/>
    <w:rsid w:val="00F324CA"/>
    <w:rsid w:val="00F32646"/>
    <w:rsid w:val="00F32653"/>
    <w:rsid w:val="00F328C1"/>
    <w:rsid w:val="00F32957"/>
    <w:rsid w:val="00F329FC"/>
    <w:rsid w:val="00F32DF0"/>
    <w:rsid w:val="00F32F80"/>
    <w:rsid w:val="00F32FB2"/>
    <w:rsid w:val="00F3322D"/>
    <w:rsid w:val="00F333A5"/>
    <w:rsid w:val="00F33527"/>
    <w:rsid w:val="00F33C00"/>
    <w:rsid w:val="00F33D43"/>
    <w:rsid w:val="00F33E28"/>
    <w:rsid w:val="00F33EE9"/>
    <w:rsid w:val="00F34049"/>
    <w:rsid w:val="00F3415C"/>
    <w:rsid w:val="00F34247"/>
    <w:rsid w:val="00F34592"/>
    <w:rsid w:val="00F34892"/>
    <w:rsid w:val="00F34AD5"/>
    <w:rsid w:val="00F34B35"/>
    <w:rsid w:val="00F34C24"/>
    <w:rsid w:val="00F350E3"/>
    <w:rsid w:val="00F356AB"/>
    <w:rsid w:val="00F3579B"/>
    <w:rsid w:val="00F35B74"/>
    <w:rsid w:val="00F35EA2"/>
    <w:rsid w:val="00F35F5B"/>
    <w:rsid w:val="00F35F8C"/>
    <w:rsid w:val="00F36039"/>
    <w:rsid w:val="00F3608D"/>
    <w:rsid w:val="00F36148"/>
    <w:rsid w:val="00F3619E"/>
    <w:rsid w:val="00F36383"/>
    <w:rsid w:val="00F36474"/>
    <w:rsid w:val="00F3649A"/>
    <w:rsid w:val="00F365D0"/>
    <w:rsid w:val="00F3671B"/>
    <w:rsid w:val="00F36B2A"/>
    <w:rsid w:val="00F36D6A"/>
    <w:rsid w:val="00F377D1"/>
    <w:rsid w:val="00F3798D"/>
    <w:rsid w:val="00F37E92"/>
    <w:rsid w:val="00F40463"/>
    <w:rsid w:val="00F404BE"/>
    <w:rsid w:val="00F40B29"/>
    <w:rsid w:val="00F40EC9"/>
    <w:rsid w:val="00F40EFB"/>
    <w:rsid w:val="00F40FAA"/>
    <w:rsid w:val="00F411B2"/>
    <w:rsid w:val="00F411F5"/>
    <w:rsid w:val="00F41AC1"/>
    <w:rsid w:val="00F41BE1"/>
    <w:rsid w:val="00F41DA4"/>
    <w:rsid w:val="00F41DF1"/>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3D7"/>
    <w:rsid w:val="00F444B9"/>
    <w:rsid w:val="00F44514"/>
    <w:rsid w:val="00F4454E"/>
    <w:rsid w:val="00F44740"/>
    <w:rsid w:val="00F44934"/>
    <w:rsid w:val="00F44A80"/>
    <w:rsid w:val="00F44ABC"/>
    <w:rsid w:val="00F451C6"/>
    <w:rsid w:val="00F45309"/>
    <w:rsid w:val="00F455FC"/>
    <w:rsid w:val="00F4576A"/>
    <w:rsid w:val="00F45849"/>
    <w:rsid w:val="00F45D93"/>
    <w:rsid w:val="00F45E24"/>
    <w:rsid w:val="00F45E9C"/>
    <w:rsid w:val="00F464F5"/>
    <w:rsid w:val="00F46700"/>
    <w:rsid w:val="00F46B34"/>
    <w:rsid w:val="00F46B84"/>
    <w:rsid w:val="00F46C20"/>
    <w:rsid w:val="00F46C5C"/>
    <w:rsid w:val="00F46CF9"/>
    <w:rsid w:val="00F46DA6"/>
    <w:rsid w:val="00F46EBD"/>
    <w:rsid w:val="00F47003"/>
    <w:rsid w:val="00F471D0"/>
    <w:rsid w:val="00F4740B"/>
    <w:rsid w:val="00F477E0"/>
    <w:rsid w:val="00F47846"/>
    <w:rsid w:val="00F47B8E"/>
    <w:rsid w:val="00F47C52"/>
    <w:rsid w:val="00F5001F"/>
    <w:rsid w:val="00F5005B"/>
    <w:rsid w:val="00F50067"/>
    <w:rsid w:val="00F5020E"/>
    <w:rsid w:val="00F5067F"/>
    <w:rsid w:val="00F509A0"/>
    <w:rsid w:val="00F509C8"/>
    <w:rsid w:val="00F50A04"/>
    <w:rsid w:val="00F50B68"/>
    <w:rsid w:val="00F50D1C"/>
    <w:rsid w:val="00F514DE"/>
    <w:rsid w:val="00F51544"/>
    <w:rsid w:val="00F51882"/>
    <w:rsid w:val="00F5197D"/>
    <w:rsid w:val="00F51A03"/>
    <w:rsid w:val="00F51A04"/>
    <w:rsid w:val="00F51C40"/>
    <w:rsid w:val="00F51CC8"/>
    <w:rsid w:val="00F51E4B"/>
    <w:rsid w:val="00F5216D"/>
    <w:rsid w:val="00F5221E"/>
    <w:rsid w:val="00F523BF"/>
    <w:rsid w:val="00F527EF"/>
    <w:rsid w:val="00F52AC5"/>
    <w:rsid w:val="00F52C0F"/>
    <w:rsid w:val="00F52C33"/>
    <w:rsid w:val="00F52F97"/>
    <w:rsid w:val="00F53229"/>
    <w:rsid w:val="00F53488"/>
    <w:rsid w:val="00F53A44"/>
    <w:rsid w:val="00F53BC3"/>
    <w:rsid w:val="00F53C10"/>
    <w:rsid w:val="00F54265"/>
    <w:rsid w:val="00F54BB5"/>
    <w:rsid w:val="00F54C29"/>
    <w:rsid w:val="00F552AB"/>
    <w:rsid w:val="00F5533B"/>
    <w:rsid w:val="00F555E7"/>
    <w:rsid w:val="00F55CD1"/>
    <w:rsid w:val="00F56079"/>
    <w:rsid w:val="00F56136"/>
    <w:rsid w:val="00F561E1"/>
    <w:rsid w:val="00F56245"/>
    <w:rsid w:val="00F5648C"/>
    <w:rsid w:val="00F564FE"/>
    <w:rsid w:val="00F570C6"/>
    <w:rsid w:val="00F577E8"/>
    <w:rsid w:val="00F578F8"/>
    <w:rsid w:val="00F57978"/>
    <w:rsid w:val="00F57B86"/>
    <w:rsid w:val="00F57C5B"/>
    <w:rsid w:val="00F57C86"/>
    <w:rsid w:val="00F57CDC"/>
    <w:rsid w:val="00F57F08"/>
    <w:rsid w:val="00F57FFD"/>
    <w:rsid w:val="00F60108"/>
    <w:rsid w:val="00F60536"/>
    <w:rsid w:val="00F6055C"/>
    <w:rsid w:val="00F60586"/>
    <w:rsid w:val="00F60603"/>
    <w:rsid w:val="00F60894"/>
    <w:rsid w:val="00F60AB1"/>
    <w:rsid w:val="00F60CC1"/>
    <w:rsid w:val="00F60D5A"/>
    <w:rsid w:val="00F61488"/>
    <w:rsid w:val="00F619BB"/>
    <w:rsid w:val="00F61AF2"/>
    <w:rsid w:val="00F61CEA"/>
    <w:rsid w:val="00F61D62"/>
    <w:rsid w:val="00F61DDC"/>
    <w:rsid w:val="00F61E5D"/>
    <w:rsid w:val="00F62069"/>
    <w:rsid w:val="00F62316"/>
    <w:rsid w:val="00F628BF"/>
    <w:rsid w:val="00F62CCF"/>
    <w:rsid w:val="00F62D0B"/>
    <w:rsid w:val="00F62D32"/>
    <w:rsid w:val="00F6334C"/>
    <w:rsid w:val="00F636A9"/>
    <w:rsid w:val="00F636DC"/>
    <w:rsid w:val="00F63797"/>
    <w:rsid w:val="00F6385C"/>
    <w:rsid w:val="00F639B0"/>
    <w:rsid w:val="00F63A3F"/>
    <w:rsid w:val="00F63A98"/>
    <w:rsid w:val="00F63B3A"/>
    <w:rsid w:val="00F63D0A"/>
    <w:rsid w:val="00F64304"/>
    <w:rsid w:val="00F6440C"/>
    <w:rsid w:val="00F6441B"/>
    <w:rsid w:val="00F644B1"/>
    <w:rsid w:val="00F646D9"/>
    <w:rsid w:val="00F648CF"/>
    <w:rsid w:val="00F64A4F"/>
    <w:rsid w:val="00F653B2"/>
    <w:rsid w:val="00F6588D"/>
    <w:rsid w:val="00F658A3"/>
    <w:rsid w:val="00F661CB"/>
    <w:rsid w:val="00F66201"/>
    <w:rsid w:val="00F6620B"/>
    <w:rsid w:val="00F6666F"/>
    <w:rsid w:val="00F66DB6"/>
    <w:rsid w:val="00F6763C"/>
    <w:rsid w:val="00F677CE"/>
    <w:rsid w:val="00F67AB2"/>
    <w:rsid w:val="00F67C20"/>
    <w:rsid w:val="00F67D8C"/>
    <w:rsid w:val="00F67FB5"/>
    <w:rsid w:val="00F7029C"/>
    <w:rsid w:val="00F70303"/>
    <w:rsid w:val="00F70462"/>
    <w:rsid w:val="00F70A70"/>
    <w:rsid w:val="00F70B6E"/>
    <w:rsid w:val="00F70DE8"/>
    <w:rsid w:val="00F7109D"/>
    <w:rsid w:val="00F71139"/>
    <w:rsid w:val="00F7188E"/>
    <w:rsid w:val="00F71AEC"/>
    <w:rsid w:val="00F71F4D"/>
    <w:rsid w:val="00F71FAB"/>
    <w:rsid w:val="00F7202F"/>
    <w:rsid w:val="00F72102"/>
    <w:rsid w:val="00F72107"/>
    <w:rsid w:val="00F721BE"/>
    <w:rsid w:val="00F72693"/>
    <w:rsid w:val="00F72CBA"/>
    <w:rsid w:val="00F72D81"/>
    <w:rsid w:val="00F73054"/>
    <w:rsid w:val="00F73153"/>
    <w:rsid w:val="00F7320D"/>
    <w:rsid w:val="00F73549"/>
    <w:rsid w:val="00F73587"/>
    <w:rsid w:val="00F7360C"/>
    <w:rsid w:val="00F736DF"/>
    <w:rsid w:val="00F73768"/>
    <w:rsid w:val="00F73B6D"/>
    <w:rsid w:val="00F73C63"/>
    <w:rsid w:val="00F73CC7"/>
    <w:rsid w:val="00F74211"/>
    <w:rsid w:val="00F7447F"/>
    <w:rsid w:val="00F7451D"/>
    <w:rsid w:val="00F745BD"/>
    <w:rsid w:val="00F745FF"/>
    <w:rsid w:val="00F748DF"/>
    <w:rsid w:val="00F74AD8"/>
    <w:rsid w:val="00F74D14"/>
    <w:rsid w:val="00F75283"/>
    <w:rsid w:val="00F75467"/>
    <w:rsid w:val="00F75594"/>
    <w:rsid w:val="00F75B08"/>
    <w:rsid w:val="00F75B94"/>
    <w:rsid w:val="00F75C2E"/>
    <w:rsid w:val="00F75CA3"/>
    <w:rsid w:val="00F75D36"/>
    <w:rsid w:val="00F75D7C"/>
    <w:rsid w:val="00F75D98"/>
    <w:rsid w:val="00F75FAC"/>
    <w:rsid w:val="00F76178"/>
    <w:rsid w:val="00F761BF"/>
    <w:rsid w:val="00F762F4"/>
    <w:rsid w:val="00F76300"/>
    <w:rsid w:val="00F764E8"/>
    <w:rsid w:val="00F7663F"/>
    <w:rsid w:val="00F767B8"/>
    <w:rsid w:val="00F76F2A"/>
    <w:rsid w:val="00F77ADD"/>
    <w:rsid w:val="00F77C8B"/>
    <w:rsid w:val="00F77C93"/>
    <w:rsid w:val="00F77CC1"/>
    <w:rsid w:val="00F80396"/>
    <w:rsid w:val="00F80463"/>
    <w:rsid w:val="00F808D7"/>
    <w:rsid w:val="00F80F2A"/>
    <w:rsid w:val="00F811C6"/>
    <w:rsid w:val="00F81B52"/>
    <w:rsid w:val="00F821A3"/>
    <w:rsid w:val="00F8253D"/>
    <w:rsid w:val="00F8277D"/>
    <w:rsid w:val="00F8282F"/>
    <w:rsid w:val="00F82885"/>
    <w:rsid w:val="00F82AFE"/>
    <w:rsid w:val="00F82D20"/>
    <w:rsid w:val="00F82FCB"/>
    <w:rsid w:val="00F8340E"/>
    <w:rsid w:val="00F834E3"/>
    <w:rsid w:val="00F834E8"/>
    <w:rsid w:val="00F839C3"/>
    <w:rsid w:val="00F83A16"/>
    <w:rsid w:val="00F83F1F"/>
    <w:rsid w:val="00F84000"/>
    <w:rsid w:val="00F8405F"/>
    <w:rsid w:val="00F84542"/>
    <w:rsid w:val="00F846E6"/>
    <w:rsid w:val="00F84B2B"/>
    <w:rsid w:val="00F84F8F"/>
    <w:rsid w:val="00F850D7"/>
    <w:rsid w:val="00F8515D"/>
    <w:rsid w:val="00F8535A"/>
    <w:rsid w:val="00F8551D"/>
    <w:rsid w:val="00F85EE7"/>
    <w:rsid w:val="00F8678E"/>
    <w:rsid w:val="00F86A1A"/>
    <w:rsid w:val="00F86B45"/>
    <w:rsid w:val="00F86F1A"/>
    <w:rsid w:val="00F870F6"/>
    <w:rsid w:val="00F872BE"/>
    <w:rsid w:val="00F875D7"/>
    <w:rsid w:val="00F87877"/>
    <w:rsid w:val="00F8792B"/>
    <w:rsid w:val="00F87DFC"/>
    <w:rsid w:val="00F9036E"/>
    <w:rsid w:val="00F90887"/>
    <w:rsid w:val="00F90996"/>
    <w:rsid w:val="00F90CBC"/>
    <w:rsid w:val="00F90F18"/>
    <w:rsid w:val="00F90F85"/>
    <w:rsid w:val="00F9116D"/>
    <w:rsid w:val="00F91791"/>
    <w:rsid w:val="00F917C1"/>
    <w:rsid w:val="00F91960"/>
    <w:rsid w:val="00F91D52"/>
    <w:rsid w:val="00F921E5"/>
    <w:rsid w:val="00F9253F"/>
    <w:rsid w:val="00F926C8"/>
    <w:rsid w:val="00F92917"/>
    <w:rsid w:val="00F92B87"/>
    <w:rsid w:val="00F92BB7"/>
    <w:rsid w:val="00F92CDD"/>
    <w:rsid w:val="00F92DAA"/>
    <w:rsid w:val="00F92DE6"/>
    <w:rsid w:val="00F92F03"/>
    <w:rsid w:val="00F93076"/>
    <w:rsid w:val="00F93291"/>
    <w:rsid w:val="00F93563"/>
    <w:rsid w:val="00F936F9"/>
    <w:rsid w:val="00F93C67"/>
    <w:rsid w:val="00F93D65"/>
    <w:rsid w:val="00F93E2D"/>
    <w:rsid w:val="00F943FC"/>
    <w:rsid w:val="00F9457C"/>
    <w:rsid w:val="00F9499A"/>
    <w:rsid w:val="00F94C64"/>
    <w:rsid w:val="00F94D0B"/>
    <w:rsid w:val="00F9526B"/>
    <w:rsid w:val="00F9529B"/>
    <w:rsid w:val="00F954F2"/>
    <w:rsid w:val="00F958E7"/>
    <w:rsid w:val="00F95DB4"/>
    <w:rsid w:val="00F96272"/>
    <w:rsid w:val="00F96493"/>
    <w:rsid w:val="00F969F8"/>
    <w:rsid w:val="00F96DCC"/>
    <w:rsid w:val="00F96F4C"/>
    <w:rsid w:val="00F970DC"/>
    <w:rsid w:val="00F977EF"/>
    <w:rsid w:val="00F97A71"/>
    <w:rsid w:val="00F97DED"/>
    <w:rsid w:val="00F97F90"/>
    <w:rsid w:val="00FA0008"/>
    <w:rsid w:val="00FA0022"/>
    <w:rsid w:val="00FA017E"/>
    <w:rsid w:val="00FA0A30"/>
    <w:rsid w:val="00FA0B4C"/>
    <w:rsid w:val="00FA0E55"/>
    <w:rsid w:val="00FA0F6A"/>
    <w:rsid w:val="00FA12A4"/>
    <w:rsid w:val="00FA1391"/>
    <w:rsid w:val="00FA1497"/>
    <w:rsid w:val="00FA16C7"/>
    <w:rsid w:val="00FA1A00"/>
    <w:rsid w:val="00FA1DB4"/>
    <w:rsid w:val="00FA2323"/>
    <w:rsid w:val="00FA2765"/>
    <w:rsid w:val="00FA2823"/>
    <w:rsid w:val="00FA2905"/>
    <w:rsid w:val="00FA2A07"/>
    <w:rsid w:val="00FA2B43"/>
    <w:rsid w:val="00FA2DDD"/>
    <w:rsid w:val="00FA2F38"/>
    <w:rsid w:val="00FA312C"/>
    <w:rsid w:val="00FA31BE"/>
    <w:rsid w:val="00FA34D5"/>
    <w:rsid w:val="00FA3BC8"/>
    <w:rsid w:val="00FA3E59"/>
    <w:rsid w:val="00FA3F1B"/>
    <w:rsid w:val="00FA42BD"/>
    <w:rsid w:val="00FA45D0"/>
    <w:rsid w:val="00FA470A"/>
    <w:rsid w:val="00FA4AEC"/>
    <w:rsid w:val="00FA4E66"/>
    <w:rsid w:val="00FA5184"/>
    <w:rsid w:val="00FA5ADF"/>
    <w:rsid w:val="00FA5DB1"/>
    <w:rsid w:val="00FA5EDF"/>
    <w:rsid w:val="00FA6156"/>
    <w:rsid w:val="00FA62A8"/>
    <w:rsid w:val="00FA645B"/>
    <w:rsid w:val="00FA646B"/>
    <w:rsid w:val="00FA647D"/>
    <w:rsid w:val="00FA64D6"/>
    <w:rsid w:val="00FA68BC"/>
    <w:rsid w:val="00FA6930"/>
    <w:rsid w:val="00FA6D76"/>
    <w:rsid w:val="00FA6F79"/>
    <w:rsid w:val="00FA7385"/>
    <w:rsid w:val="00FA73F6"/>
    <w:rsid w:val="00FA7809"/>
    <w:rsid w:val="00FA7BE1"/>
    <w:rsid w:val="00FA7BEB"/>
    <w:rsid w:val="00FA7D1C"/>
    <w:rsid w:val="00FA7DEF"/>
    <w:rsid w:val="00FA7E8D"/>
    <w:rsid w:val="00FB0117"/>
    <w:rsid w:val="00FB02DF"/>
    <w:rsid w:val="00FB0337"/>
    <w:rsid w:val="00FB05C2"/>
    <w:rsid w:val="00FB0EE5"/>
    <w:rsid w:val="00FB1111"/>
    <w:rsid w:val="00FB13D2"/>
    <w:rsid w:val="00FB17BD"/>
    <w:rsid w:val="00FB18BE"/>
    <w:rsid w:val="00FB1F13"/>
    <w:rsid w:val="00FB1FCF"/>
    <w:rsid w:val="00FB206F"/>
    <w:rsid w:val="00FB231C"/>
    <w:rsid w:val="00FB2339"/>
    <w:rsid w:val="00FB26ED"/>
    <w:rsid w:val="00FB2BAB"/>
    <w:rsid w:val="00FB2DB4"/>
    <w:rsid w:val="00FB317A"/>
    <w:rsid w:val="00FB3A8E"/>
    <w:rsid w:val="00FB3F7C"/>
    <w:rsid w:val="00FB40B5"/>
    <w:rsid w:val="00FB41AF"/>
    <w:rsid w:val="00FB41B4"/>
    <w:rsid w:val="00FB42FA"/>
    <w:rsid w:val="00FB431E"/>
    <w:rsid w:val="00FB46D6"/>
    <w:rsid w:val="00FB4940"/>
    <w:rsid w:val="00FB4A86"/>
    <w:rsid w:val="00FB4B36"/>
    <w:rsid w:val="00FB4C82"/>
    <w:rsid w:val="00FB4E27"/>
    <w:rsid w:val="00FB5030"/>
    <w:rsid w:val="00FB56A6"/>
    <w:rsid w:val="00FB56B2"/>
    <w:rsid w:val="00FB582C"/>
    <w:rsid w:val="00FB5844"/>
    <w:rsid w:val="00FB5943"/>
    <w:rsid w:val="00FB5CFC"/>
    <w:rsid w:val="00FB600B"/>
    <w:rsid w:val="00FB61ED"/>
    <w:rsid w:val="00FB6200"/>
    <w:rsid w:val="00FB65A1"/>
    <w:rsid w:val="00FB6624"/>
    <w:rsid w:val="00FB675A"/>
    <w:rsid w:val="00FB6B92"/>
    <w:rsid w:val="00FB6DF3"/>
    <w:rsid w:val="00FB7045"/>
    <w:rsid w:val="00FB753A"/>
    <w:rsid w:val="00FB78F7"/>
    <w:rsid w:val="00FB7D5D"/>
    <w:rsid w:val="00FC02A3"/>
    <w:rsid w:val="00FC02A7"/>
    <w:rsid w:val="00FC0669"/>
    <w:rsid w:val="00FC073A"/>
    <w:rsid w:val="00FC09BC"/>
    <w:rsid w:val="00FC0B99"/>
    <w:rsid w:val="00FC0F65"/>
    <w:rsid w:val="00FC118B"/>
    <w:rsid w:val="00FC152E"/>
    <w:rsid w:val="00FC1A82"/>
    <w:rsid w:val="00FC1ABA"/>
    <w:rsid w:val="00FC1BA7"/>
    <w:rsid w:val="00FC202A"/>
    <w:rsid w:val="00FC227D"/>
    <w:rsid w:val="00FC2385"/>
    <w:rsid w:val="00FC2450"/>
    <w:rsid w:val="00FC273E"/>
    <w:rsid w:val="00FC2809"/>
    <w:rsid w:val="00FC296E"/>
    <w:rsid w:val="00FC2A3D"/>
    <w:rsid w:val="00FC2A43"/>
    <w:rsid w:val="00FC2E86"/>
    <w:rsid w:val="00FC32A0"/>
    <w:rsid w:val="00FC3461"/>
    <w:rsid w:val="00FC3972"/>
    <w:rsid w:val="00FC3A49"/>
    <w:rsid w:val="00FC3B89"/>
    <w:rsid w:val="00FC3C46"/>
    <w:rsid w:val="00FC3C6A"/>
    <w:rsid w:val="00FC3D5C"/>
    <w:rsid w:val="00FC3F5E"/>
    <w:rsid w:val="00FC42AF"/>
    <w:rsid w:val="00FC4629"/>
    <w:rsid w:val="00FC47E4"/>
    <w:rsid w:val="00FC4845"/>
    <w:rsid w:val="00FC4CDA"/>
    <w:rsid w:val="00FC4F3A"/>
    <w:rsid w:val="00FC548C"/>
    <w:rsid w:val="00FC54F9"/>
    <w:rsid w:val="00FC5850"/>
    <w:rsid w:val="00FC59B9"/>
    <w:rsid w:val="00FC59ED"/>
    <w:rsid w:val="00FC5AA7"/>
    <w:rsid w:val="00FC5CBE"/>
    <w:rsid w:val="00FC688E"/>
    <w:rsid w:val="00FC6AA5"/>
    <w:rsid w:val="00FC6B46"/>
    <w:rsid w:val="00FC6C4F"/>
    <w:rsid w:val="00FC6DEF"/>
    <w:rsid w:val="00FC6E8E"/>
    <w:rsid w:val="00FC6FBA"/>
    <w:rsid w:val="00FC7029"/>
    <w:rsid w:val="00FC7485"/>
    <w:rsid w:val="00FC756E"/>
    <w:rsid w:val="00FC76F2"/>
    <w:rsid w:val="00FC7712"/>
    <w:rsid w:val="00FC785A"/>
    <w:rsid w:val="00FC7883"/>
    <w:rsid w:val="00FC7A48"/>
    <w:rsid w:val="00FD0293"/>
    <w:rsid w:val="00FD02D4"/>
    <w:rsid w:val="00FD03EE"/>
    <w:rsid w:val="00FD04F0"/>
    <w:rsid w:val="00FD054F"/>
    <w:rsid w:val="00FD0799"/>
    <w:rsid w:val="00FD089D"/>
    <w:rsid w:val="00FD0C7F"/>
    <w:rsid w:val="00FD0F23"/>
    <w:rsid w:val="00FD1276"/>
    <w:rsid w:val="00FD136C"/>
    <w:rsid w:val="00FD1507"/>
    <w:rsid w:val="00FD15B8"/>
    <w:rsid w:val="00FD18F4"/>
    <w:rsid w:val="00FD1F96"/>
    <w:rsid w:val="00FD23E8"/>
    <w:rsid w:val="00FD2669"/>
    <w:rsid w:val="00FD2A90"/>
    <w:rsid w:val="00FD2AD1"/>
    <w:rsid w:val="00FD30AC"/>
    <w:rsid w:val="00FD33AC"/>
    <w:rsid w:val="00FD3565"/>
    <w:rsid w:val="00FD3623"/>
    <w:rsid w:val="00FD3643"/>
    <w:rsid w:val="00FD3B89"/>
    <w:rsid w:val="00FD3C89"/>
    <w:rsid w:val="00FD3E31"/>
    <w:rsid w:val="00FD405B"/>
    <w:rsid w:val="00FD425D"/>
    <w:rsid w:val="00FD474F"/>
    <w:rsid w:val="00FD47C0"/>
    <w:rsid w:val="00FD4969"/>
    <w:rsid w:val="00FD4B8D"/>
    <w:rsid w:val="00FD4E14"/>
    <w:rsid w:val="00FD4F8A"/>
    <w:rsid w:val="00FD5587"/>
    <w:rsid w:val="00FD594A"/>
    <w:rsid w:val="00FD5AC3"/>
    <w:rsid w:val="00FD5B9B"/>
    <w:rsid w:val="00FD5C39"/>
    <w:rsid w:val="00FD5DD3"/>
    <w:rsid w:val="00FD5F5F"/>
    <w:rsid w:val="00FD61EB"/>
    <w:rsid w:val="00FD6377"/>
    <w:rsid w:val="00FD65A6"/>
    <w:rsid w:val="00FD6758"/>
    <w:rsid w:val="00FD678B"/>
    <w:rsid w:val="00FD6989"/>
    <w:rsid w:val="00FD6CCF"/>
    <w:rsid w:val="00FD6D61"/>
    <w:rsid w:val="00FD7190"/>
    <w:rsid w:val="00FD73AA"/>
    <w:rsid w:val="00FD73AF"/>
    <w:rsid w:val="00FD7594"/>
    <w:rsid w:val="00FD7805"/>
    <w:rsid w:val="00FD794F"/>
    <w:rsid w:val="00FD7AF9"/>
    <w:rsid w:val="00FD7B8B"/>
    <w:rsid w:val="00FD7C1C"/>
    <w:rsid w:val="00FD7C99"/>
    <w:rsid w:val="00FD7CC1"/>
    <w:rsid w:val="00FD7CDB"/>
    <w:rsid w:val="00FD7D43"/>
    <w:rsid w:val="00FD7D72"/>
    <w:rsid w:val="00FD7D99"/>
    <w:rsid w:val="00FD7E6B"/>
    <w:rsid w:val="00FD7F73"/>
    <w:rsid w:val="00FE0054"/>
    <w:rsid w:val="00FE0125"/>
    <w:rsid w:val="00FE0B10"/>
    <w:rsid w:val="00FE0C09"/>
    <w:rsid w:val="00FE1501"/>
    <w:rsid w:val="00FE191E"/>
    <w:rsid w:val="00FE21C4"/>
    <w:rsid w:val="00FE24F2"/>
    <w:rsid w:val="00FE2507"/>
    <w:rsid w:val="00FE26BF"/>
    <w:rsid w:val="00FE2A94"/>
    <w:rsid w:val="00FE2BA8"/>
    <w:rsid w:val="00FE2BDB"/>
    <w:rsid w:val="00FE2CC2"/>
    <w:rsid w:val="00FE310F"/>
    <w:rsid w:val="00FE351E"/>
    <w:rsid w:val="00FE3524"/>
    <w:rsid w:val="00FE390A"/>
    <w:rsid w:val="00FE3C42"/>
    <w:rsid w:val="00FE3E8D"/>
    <w:rsid w:val="00FE4075"/>
    <w:rsid w:val="00FE44F0"/>
    <w:rsid w:val="00FE4A51"/>
    <w:rsid w:val="00FE4E29"/>
    <w:rsid w:val="00FE514A"/>
    <w:rsid w:val="00FE52DB"/>
    <w:rsid w:val="00FE5756"/>
    <w:rsid w:val="00FE5811"/>
    <w:rsid w:val="00FE5884"/>
    <w:rsid w:val="00FE5E3E"/>
    <w:rsid w:val="00FE6119"/>
    <w:rsid w:val="00FE6149"/>
    <w:rsid w:val="00FE6238"/>
    <w:rsid w:val="00FE6583"/>
    <w:rsid w:val="00FE690F"/>
    <w:rsid w:val="00FE71A2"/>
    <w:rsid w:val="00FE7264"/>
    <w:rsid w:val="00FE74E9"/>
    <w:rsid w:val="00FE76A9"/>
    <w:rsid w:val="00FE76F0"/>
    <w:rsid w:val="00FE7788"/>
    <w:rsid w:val="00FE7C3E"/>
    <w:rsid w:val="00FE7D10"/>
    <w:rsid w:val="00FE7E37"/>
    <w:rsid w:val="00FE7E96"/>
    <w:rsid w:val="00FE7F9F"/>
    <w:rsid w:val="00FF0485"/>
    <w:rsid w:val="00FF0493"/>
    <w:rsid w:val="00FF05AF"/>
    <w:rsid w:val="00FF067D"/>
    <w:rsid w:val="00FF06F4"/>
    <w:rsid w:val="00FF0A4F"/>
    <w:rsid w:val="00FF0BA3"/>
    <w:rsid w:val="00FF0E70"/>
    <w:rsid w:val="00FF0FB2"/>
    <w:rsid w:val="00FF1440"/>
    <w:rsid w:val="00FF158D"/>
    <w:rsid w:val="00FF15CD"/>
    <w:rsid w:val="00FF1E09"/>
    <w:rsid w:val="00FF205C"/>
    <w:rsid w:val="00FF2451"/>
    <w:rsid w:val="00FF25CF"/>
    <w:rsid w:val="00FF26F5"/>
    <w:rsid w:val="00FF2796"/>
    <w:rsid w:val="00FF2CDC"/>
    <w:rsid w:val="00FF2D64"/>
    <w:rsid w:val="00FF326A"/>
    <w:rsid w:val="00FF32FC"/>
    <w:rsid w:val="00FF3895"/>
    <w:rsid w:val="00FF3B5F"/>
    <w:rsid w:val="00FF4164"/>
    <w:rsid w:val="00FF4256"/>
    <w:rsid w:val="00FF44FC"/>
    <w:rsid w:val="00FF4796"/>
    <w:rsid w:val="00FF47C0"/>
    <w:rsid w:val="00FF4962"/>
    <w:rsid w:val="00FF4E6D"/>
    <w:rsid w:val="00FF50D6"/>
    <w:rsid w:val="00FF50F6"/>
    <w:rsid w:val="00FF5481"/>
    <w:rsid w:val="00FF5494"/>
    <w:rsid w:val="00FF549C"/>
    <w:rsid w:val="00FF5631"/>
    <w:rsid w:val="00FF56F2"/>
    <w:rsid w:val="00FF5743"/>
    <w:rsid w:val="00FF59B4"/>
    <w:rsid w:val="00FF5AD8"/>
    <w:rsid w:val="00FF5BA7"/>
    <w:rsid w:val="00FF630C"/>
    <w:rsid w:val="00FF643A"/>
    <w:rsid w:val="00FF645C"/>
    <w:rsid w:val="00FF65B8"/>
    <w:rsid w:val="00FF663A"/>
    <w:rsid w:val="00FF687B"/>
    <w:rsid w:val="00FF6A1A"/>
    <w:rsid w:val="00FF6A68"/>
    <w:rsid w:val="00FF6E7F"/>
    <w:rsid w:val="00FF7064"/>
    <w:rsid w:val="00FF76A9"/>
    <w:rsid w:val="00FF779F"/>
    <w:rsid w:val="00FF7B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14E68C9"/>
  <w15:chartTrackingRefBased/>
  <w15:docId w15:val="{D332B5D7-9155-40B0-8564-AB231C6545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A023D"/>
    <w:pPr>
      <w:ind w:left="1440" w:hanging="1440"/>
    </w:pPr>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Char"/>
    <w:uiPriority w:val="9"/>
    <w:qFormat/>
    <w:rsid w:val="00FA7DEF"/>
    <w:pPr>
      <w:widowControl w:val="0"/>
      <w:numPr>
        <w:numId w:val="8"/>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Char"/>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0"/>
    <w:next w:val="a0"/>
    <w:link w:val="3Char"/>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Char"/>
    <w:uiPriority w:val="9"/>
    <w:qFormat/>
    <w:rsid w:val="00870B7E"/>
    <w:pPr>
      <w:numPr>
        <w:ilvl w:val="3"/>
      </w:numPr>
      <w:outlineLvl w:val="3"/>
    </w:pPr>
    <w:rPr>
      <w:i/>
    </w:rPr>
  </w:style>
  <w:style w:type="paragraph" w:styleId="5">
    <w:name w:val="heading 5"/>
    <w:basedOn w:val="4"/>
    <w:next w:val="a0"/>
    <w:link w:val="5Char"/>
    <w:uiPriority w:val="9"/>
    <w:qFormat/>
    <w:rsid w:val="004A192D"/>
    <w:pPr>
      <w:numPr>
        <w:ilvl w:val="4"/>
      </w:numPr>
      <w:tabs>
        <w:tab w:val="left" w:pos="864"/>
      </w:tabs>
      <w:outlineLvl w:val="4"/>
    </w:pPr>
    <w:rPr>
      <w:bCs w:val="0"/>
      <w:i w:val="0"/>
      <w:iCs/>
      <w:sz w:val="18"/>
    </w:rPr>
  </w:style>
  <w:style w:type="paragraph" w:styleId="6">
    <w:name w:val="heading 6"/>
    <w:basedOn w:val="a0"/>
    <w:next w:val="a0"/>
    <w:link w:val="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Char"/>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Char"/>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Char"/>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Char">
    <w:name w:val="标题 3 Char"/>
    <w:aliases w:val="Title Char,no break Char1,H3 Char1,Underrubrik2 Char1,h3 Char1,Memo Heading 3 Char1,hello Char1,Titre 3 Car Char1,no break Car Char1,H3 Car Char1,Underrubrik2 Car Char1,h3 Car Char1,Memo Heading 3 Car Char1,hello Car Char1,H3 Char Car Char"/>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Char"/>
    <w:pPr>
      <w:spacing w:after="120"/>
      <w:jc w:val="both"/>
    </w:pPr>
    <w:rPr>
      <w:lang w:eastAsia="x-none"/>
    </w:rPr>
  </w:style>
  <w:style w:type="paragraph" w:customStyle="1" w:styleId="TdocHeader1">
    <w:name w:val="Tdoc_Header_1"/>
    <w:basedOn w:val="a5"/>
    <w:pPr>
      <w:widowControl w:val="0"/>
      <w:tabs>
        <w:tab w:val="clear" w:pos="4536"/>
        <w:tab w:val="right" w:pos="10206"/>
      </w:tabs>
      <w:jc w:val="both"/>
    </w:pPr>
    <w:rPr>
      <w:rFonts w:ascii="Arial" w:hAnsi="Arial"/>
      <w:b/>
      <w:szCs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pPr>
      <w:tabs>
        <w:tab w:val="center" w:pos="4536"/>
        <w:tab w:val="right" w:pos="9072"/>
      </w:tabs>
    </w:pPr>
  </w:style>
  <w:style w:type="paragraph" w:styleId="a6">
    <w:name w:val="footnote text"/>
    <w:basedOn w:val="a0"/>
    <w:link w:val="Char1"/>
    <w:semiHidden/>
    <w:pPr>
      <w:jc w:val="both"/>
    </w:pPr>
    <w:rPr>
      <w:szCs w:val="20"/>
      <w:lang w:val="x-none" w:eastAsia="x-none"/>
    </w:rPr>
  </w:style>
  <w:style w:type="paragraph" w:styleId="a7">
    <w:name w:val="Document Map"/>
    <w:basedOn w:val="a0"/>
    <w:link w:val="Char2"/>
    <w:semiHidden/>
    <w:pPr>
      <w:shd w:val="clear" w:color="auto" w:fill="000080"/>
    </w:pPr>
    <w:rPr>
      <w:rFonts w:ascii="Tahoma" w:hAnsi="Tahoma"/>
      <w:lang w:eastAsia="x-none"/>
    </w:rPr>
  </w:style>
  <w:style w:type="paragraph" w:customStyle="1" w:styleId="TdocHeading2">
    <w:name w:val="Tdoc_Heading_2"/>
    <w:basedOn w:val="a0"/>
  </w:style>
  <w:style w:type="character" w:styleId="a8">
    <w:name w:val="Hyperlink"/>
    <w:uiPriority w:val="99"/>
    <w:rPr>
      <w:color w:val="0000FF"/>
      <w:u w:val="single"/>
    </w:rPr>
  </w:style>
  <w:style w:type="character" w:styleId="a9">
    <w:name w:val="FollowedHyperlink"/>
    <w:rsid w:val="00BA58CC"/>
    <w:rPr>
      <w:color w:val="0000FF"/>
      <w:u w:val="single"/>
    </w:rPr>
  </w:style>
  <w:style w:type="paragraph" w:styleId="aa">
    <w:name w:val="Balloon Text"/>
    <w:basedOn w:val="a0"/>
    <w:link w:val="Char3"/>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b">
    <w:name w:val="Normal (Web)"/>
    <w:basedOn w:val="a0"/>
    <w:uiPriority w:val="99"/>
    <w:rsid w:val="00DF3AA6"/>
    <w:pPr>
      <w:spacing w:before="100" w:beforeAutospacing="1" w:after="100" w:afterAutospacing="1"/>
    </w:pPr>
    <w:rPr>
      <w:rFonts w:ascii="Arial" w:eastAsia="宋体" w:hAnsi="Arial" w:cs="Arial"/>
      <w:color w:val="493118"/>
      <w:sz w:val="18"/>
      <w:szCs w:val="18"/>
      <w:lang w:val="en-US" w:eastAsia="zh-CN"/>
    </w:rPr>
  </w:style>
  <w:style w:type="table" w:styleId="ac">
    <w:name w:val="Table Grid"/>
    <w:basedOn w:val="a2"/>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0">
    <w:name w:val="toc 1"/>
    <w:basedOn w:val="a0"/>
    <w:next w:val="a0"/>
    <w:autoRedefine/>
    <w:uiPriority w:val="39"/>
    <w:rsid w:val="003507CD"/>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20">
    <w:name w:val="toc 2"/>
    <w:basedOn w:val="a0"/>
    <w:next w:val="a0"/>
    <w:autoRedefine/>
    <w:uiPriority w:val="39"/>
    <w:rsid w:val="00576214"/>
    <w:pPr>
      <w:tabs>
        <w:tab w:val="left" w:pos="960"/>
        <w:tab w:val="right" w:leader="dot" w:pos="9631"/>
      </w:tabs>
      <w:ind w:left="238" w:firstLine="0"/>
    </w:pPr>
    <w:rPr>
      <w:rFonts w:ascii="Times New Roman" w:eastAsia="Times New Roman" w:hAnsi="Times New Roman"/>
      <w:smallCaps/>
      <w:szCs w:val="20"/>
      <w:lang w:val="en-US"/>
    </w:rPr>
  </w:style>
  <w:style w:type="paragraph" w:styleId="30">
    <w:name w:val="toc 3"/>
    <w:basedOn w:val="a0"/>
    <w:next w:val="a0"/>
    <w:autoRedefine/>
    <w:uiPriority w:val="39"/>
    <w:rsid w:val="00576214"/>
    <w:pPr>
      <w:tabs>
        <w:tab w:val="left" w:pos="1200"/>
        <w:tab w:val="right" w:leader="dot" w:pos="9631"/>
      </w:tabs>
      <w:ind w:left="403" w:firstLine="0"/>
    </w:pPr>
  </w:style>
  <w:style w:type="paragraph" w:styleId="40">
    <w:name w:val="toc 4"/>
    <w:basedOn w:val="a0"/>
    <w:next w:val="a0"/>
    <w:autoRedefine/>
    <w:uiPriority w:val="39"/>
    <w:rsid w:val="00576214"/>
    <w:pPr>
      <w:tabs>
        <w:tab w:val="left" w:pos="1440"/>
        <w:tab w:val="right" w:leader="dot" w:pos="9631"/>
      </w:tabs>
      <w:ind w:left="601" w:firstLine="0"/>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d">
    <w:name w:val="Date"/>
    <w:basedOn w:val="a0"/>
    <w:next w:val="a0"/>
    <w:link w:val="Char4"/>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e"/>
    <w:link w:val="B10"/>
    <w:qFormat/>
    <w:rsid w:val="00D9550F"/>
    <w:pPr>
      <w:spacing w:after="180"/>
      <w:ind w:left="568" w:hanging="284"/>
    </w:pPr>
    <w:rPr>
      <w:rFonts w:ascii="Times New Roman" w:eastAsia="MS Mincho" w:hAnsi="Times New Roman"/>
      <w:szCs w:val="20"/>
    </w:rPr>
  </w:style>
  <w:style w:type="paragraph" w:customStyle="1" w:styleId="B2">
    <w:name w:val="B2"/>
    <w:basedOn w:val="21"/>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ae">
    <w:name w:val="List"/>
    <w:basedOn w:val="a0"/>
    <w:rsid w:val="00D9550F"/>
    <w:pPr>
      <w:ind w:left="283" w:hanging="283"/>
    </w:pPr>
  </w:style>
  <w:style w:type="paragraph" w:styleId="21">
    <w:name w:val="List 2"/>
    <w:basedOn w:val="a0"/>
    <w:rsid w:val="00D9550F"/>
    <w:pPr>
      <w:ind w:left="566" w:hanging="283"/>
    </w:pPr>
  </w:style>
  <w:style w:type="paragraph" w:styleId="50">
    <w:name w:val="toc 5"/>
    <w:basedOn w:val="a0"/>
    <w:next w:val="a0"/>
    <w:autoRedefine/>
    <w:uiPriority w:val="39"/>
    <w:rsid w:val="00576214"/>
    <w:pPr>
      <w:ind w:left="960" w:firstLine="0"/>
    </w:pPr>
    <w:rPr>
      <w:rFonts w:ascii="Times New Roman" w:eastAsia="MS Mincho" w:hAnsi="Times New Roman"/>
      <w:sz w:val="24"/>
      <w:lang w:eastAsia="ja-JP"/>
    </w:rPr>
  </w:style>
  <w:style w:type="paragraph" w:styleId="60">
    <w:name w:val="toc 6"/>
    <w:basedOn w:val="a0"/>
    <w:next w:val="a0"/>
    <w:autoRedefine/>
    <w:uiPriority w:val="39"/>
    <w:rsid w:val="00576214"/>
    <w:pPr>
      <w:ind w:left="1200" w:firstLine="0"/>
    </w:pPr>
    <w:rPr>
      <w:rFonts w:ascii="Times New Roman" w:eastAsia="MS Mincho" w:hAnsi="Times New Roman"/>
      <w:sz w:val="24"/>
      <w:lang w:eastAsia="ja-JP"/>
    </w:rPr>
  </w:style>
  <w:style w:type="paragraph" w:styleId="70">
    <w:name w:val="toc 7"/>
    <w:basedOn w:val="a0"/>
    <w:next w:val="a0"/>
    <w:autoRedefine/>
    <w:uiPriority w:val="39"/>
    <w:rsid w:val="00576214"/>
    <w:pPr>
      <w:ind w:firstLine="0"/>
    </w:pPr>
    <w:rPr>
      <w:rFonts w:ascii="Times New Roman" w:eastAsia="MS Mincho" w:hAnsi="Times New Roman"/>
      <w:sz w:val="24"/>
      <w:lang w:eastAsia="ja-JP"/>
    </w:rPr>
  </w:style>
  <w:style w:type="paragraph" w:styleId="80">
    <w:name w:val="toc 8"/>
    <w:basedOn w:val="a0"/>
    <w:next w:val="a0"/>
    <w:autoRedefine/>
    <w:uiPriority w:val="39"/>
    <w:rsid w:val="00576214"/>
    <w:pPr>
      <w:ind w:left="1680" w:firstLine="0"/>
    </w:pPr>
    <w:rPr>
      <w:rFonts w:ascii="Times New Roman" w:eastAsia="MS Mincho" w:hAnsi="Times New Roman"/>
      <w:sz w:val="24"/>
      <w:lang w:eastAsia="ja-JP"/>
    </w:rPr>
  </w:style>
  <w:style w:type="paragraph" w:styleId="90">
    <w:name w:val="toc 9"/>
    <w:basedOn w:val="a0"/>
    <w:next w:val="a0"/>
    <w:autoRedefine/>
    <w:uiPriority w:val="39"/>
    <w:rsid w:val="00576214"/>
    <w:pPr>
      <w:ind w:left="1920" w:firstLine="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
    <w:name w:val="caption"/>
    <w:aliases w:val="cap,cap Char,Caption Char,Caption Char1 Char,cap Char Char1,Caption Char Char1 Char,cap Char2,条目,cap Char Char Char Char Char Char Char,Caption Char2,Caption Char Char Char,Caption Char Char1,fig and tbl,fighead2,Table Caption"/>
    <w:basedOn w:val="a0"/>
    <w:next w:val="a0"/>
    <w:link w:val="Char5"/>
    <w:qFormat/>
    <w:rsid w:val="005E60B4"/>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styleId="af0">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1">
    <w:name w:val="annotation reference"/>
    <w:semiHidden/>
    <w:rsid w:val="000E4594"/>
    <w:rPr>
      <w:sz w:val="16"/>
      <w:szCs w:val="16"/>
    </w:rPr>
  </w:style>
  <w:style w:type="paragraph" w:styleId="af2">
    <w:name w:val="annotation text"/>
    <w:basedOn w:val="a0"/>
    <w:link w:val="Char6"/>
    <w:semiHidden/>
    <w:rsid w:val="000E4594"/>
    <w:rPr>
      <w:szCs w:val="20"/>
    </w:rPr>
  </w:style>
  <w:style w:type="paragraph" w:styleId="af3">
    <w:name w:val="annotation subject"/>
    <w:basedOn w:val="af2"/>
    <w:next w:val="af2"/>
    <w:link w:val="Char7"/>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ind w:left="0" w:firstLine="0"/>
    </w:pPr>
    <w:rPr>
      <w:rFonts w:ascii="Times New Roman" w:eastAsia="Times New Roman" w:hAnsi="Times New Roman"/>
      <w:noProof/>
      <w:szCs w:val="20"/>
    </w:rPr>
  </w:style>
  <w:style w:type="paragraph" w:customStyle="1" w:styleId="TAL">
    <w:name w:val="TAL"/>
    <w:basedOn w:val="a0"/>
    <w:link w:val="TALChar"/>
    <w:rsid w:val="001F1F9F"/>
    <w:pPr>
      <w:keepNext/>
      <w:keepLines/>
      <w:ind w:left="0" w:firstLine="0"/>
    </w:pPr>
    <w:rPr>
      <w:rFonts w:ascii="Arial" w:eastAsia="MS Mincho" w:hAnsi="Arial"/>
      <w:sz w:val="18"/>
      <w:szCs w:val="20"/>
    </w:rPr>
  </w:style>
  <w:style w:type="paragraph" w:customStyle="1" w:styleId="TAC">
    <w:name w:val="TAC"/>
    <w:basedOn w:val="a0"/>
    <w:link w:val="TACChar"/>
    <w:rsid w:val="004B2C15"/>
    <w:pPr>
      <w:keepLines/>
      <w:spacing w:before="40" w:after="40"/>
      <w:ind w:left="0" w:firstLine="0"/>
      <w:jc w:val="center"/>
    </w:pPr>
    <w:rPr>
      <w:rFonts w:ascii="Times New Roman" w:eastAsia="宋体"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left="0"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har6">
    <w:name w:val="批注文字 Char"/>
    <w:link w:val="af2"/>
    <w:rsid w:val="0090736B"/>
    <w:rPr>
      <w:rFonts w:ascii="Times" w:eastAsia="Batang" w:hAnsi="Times"/>
      <w:lang w:val="en-GB" w:eastAsia="en-US" w:bidi="ar-SA"/>
    </w:rPr>
  </w:style>
  <w:style w:type="character" w:customStyle="1" w:styleId="B1Zchn">
    <w:name w:val="B1 Zchn"/>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4">
    <w:name w:val="footer"/>
    <w:basedOn w:val="a0"/>
    <w:link w:val="Char8"/>
    <w:rsid w:val="006F1736"/>
    <w:pPr>
      <w:tabs>
        <w:tab w:val="center" w:pos="4153"/>
        <w:tab w:val="right" w:pos="8306"/>
      </w:tabs>
    </w:pPr>
  </w:style>
  <w:style w:type="character" w:styleId="af5">
    <w:name w:val="Emphasis"/>
    <w:qFormat/>
    <w:rsid w:val="00D0004C"/>
    <w:rPr>
      <w:i/>
      <w:iCs/>
    </w:rPr>
  </w:style>
  <w:style w:type="paragraph" w:customStyle="1" w:styleId="Comments">
    <w:name w:val="Comments"/>
    <w:basedOn w:val="a0"/>
    <w:link w:val="CommentsChar"/>
    <w:qFormat/>
    <w:rsid w:val="00D0004C"/>
    <w:pPr>
      <w:spacing w:before="40"/>
      <w:ind w:left="0" w:firstLine="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1">
    <w:name w:val="(文字) (文字)5"/>
    <w:semiHidden/>
    <w:rsid w:val="00EF5B0E"/>
    <w:rPr>
      <w:rFonts w:ascii="Times New Roman" w:hAnsi="Times New Roman"/>
      <w:lang w:eastAsia="en-US"/>
    </w:rPr>
  </w:style>
  <w:style w:type="paragraph" w:styleId="af6">
    <w:name w:val="List Paragraph"/>
    <w:aliases w:val="- Bullets,목록 단락,リスト段落,Lista1,?? ??,?????,????,列出段落1,中等深浅网格 1 - 着色 21,列表段落"/>
    <w:basedOn w:val="a0"/>
    <w:link w:val="Char9"/>
    <w:uiPriority w:val="34"/>
    <w:qFormat/>
    <w:rsid w:val="00C87463"/>
    <w:pPr>
      <w:ind w:leftChars="400" w:left="840"/>
    </w:pPr>
    <w:rPr>
      <w:lang w:eastAsia="x-none"/>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link w:val="4"/>
    <w:uiPriority w:val="9"/>
    <w:rsid w:val="00CE4D6A"/>
    <w:rPr>
      <w:rFonts w:ascii="Arial" w:hAnsi="Arial"/>
      <w:b/>
      <w:bCs/>
      <w:i/>
      <w:szCs w:val="26"/>
      <w:lang w:val="en-GB" w:eastAsia="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Char8">
    <w:name w:val="页脚 Char"/>
    <w:link w:val="af4"/>
    <w:rsid w:val="005539CC"/>
    <w:rPr>
      <w:rFonts w:ascii="Times" w:hAnsi="Times"/>
      <w:szCs w:val="24"/>
      <w:lang w:val="en-GB" w:eastAsia="en-US"/>
    </w:rPr>
  </w:style>
  <w:style w:type="character" w:customStyle="1" w:styleId="Char5">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
    <w:rsid w:val="000A3E0C"/>
    <w:rPr>
      <w:rFonts w:eastAsia="Times New Roman"/>
      <w:b/>
      <w:lang w:val="en-GB" w:eastAsia="ar-SA"/>
    </w:rPr>
  </w:style>
  <w:style w:type="character" w:styleId="af7">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Char">
    <w:name w:val="标题 5 Char"/>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firstLine="0"/>
      <w:contextualSpacing/>
    </w:pPr>
    <w:rPr>
      <w:rFonts w:ascii="Times New Roman" w:eastAsia="Times New Roman" w:hAnsi="Times New Roman"/>
      <w:sz w:val="24"/>
      <w:lang w:val="en-US" w:eastAsia="zh-CN"/>
    </w:rPr>
  </w:style>
  <w:style w:type="character" w:customStyle="1" w:styleId="6Char">
    <w:name w:val="标题 6 Char"/>
    <w:link w:val="6"/>
    <w:uiPriority w:val="9"/>
    <w:rsid w:val="00CF73E3"/>
    <w:rPr>
      <w:b/>
      <w:bCs/>
      <w:i/>
      <w:szCs w:val="22"/>
      <w:lang w:val="en-GB" w:eastAsia="x-none"/>
    </w:rPr>
  </w:style>
  <w:style w:type="character" w:customStyle="1" w:styleId="7Char">
    <w:name w:val="标题 7 Char"/>
    <w:link w:val="7"/>
    <w:uiPriority w:val="9"/>
    <w:rsid w:val="001D6883"/>
    <w:rPr>
      <w:sz w:val="24"/>
      <w:szCs w:val="24"/>
      <w:lang w:val="en-GB" w:eastAsia="x-none"/>
    </w:rPr>
  </w:style>
  <w:style w:type="character" w:customStyle="1" w:styleId="8Char">
    <w:name w:val="标题 8 Char"/>
    <w:link w:val="8"/>
    <w:uiPriority w:val="9"/>
    <w:rsid w:val="001D6883"/>
    <w:rPr>
      <w:i/>
      <w:iCs/>
      <w:sz w:val="24"/>
      <w:szCs w:val="24"/>
      <w:lang w:val="en-GB" w:eastAsia="x-none"/>
    </w:rPr>
  </w:style>
  <w:style w:type="character" w:customStyle="1" w:styleId="9Char">
    <w:name w:val="标题 9 Char"/>
    <w:link w:val="9"/>
    <w:uiPriority w:val="9"/>
    <w:rsid w:val="001D6883"/>
    <w:rPr>
      <w:rFonts w:ascii="Arial" w:hAnsi="Arial"/>
      <w:sz w:val="22"/>
      <w:szCs w:val="22"/>
      <w:lang w:val="en-GB" w:eastAsia="x-none"/>
    </w:rPr>
  </w:style>
  <w:style w:type="character" w:customStyle="1" w:styleId="Char">
    <w:name w:val="正文文本 Char"/>
    <w:aliases w:val="bt Char"/>
    <w:link w:val="a4"/>
    <w:rsid w:val="001D6883"/>
    <w:rPr>
      <w:rFonts w:ascii="Times" w:hAnsi="Times"/>
      <w:szCs w:val="24"/>
      <w:lang w:val="en-GB"/>
    </w:rPr>
  </w:style>
  <w:style w:type="character" w:customStyle="1" w:styleId="Char1">
    <w:name w:val="脚注文本 Char"/>
    <w:link w:val="a6"/>
    <w:semiHidden/>
    <w:rsid w:val="001D6883"/>
    <w:rPr>
      <w:rFonts w:ascii="Times" w:hAnsi="Times"/>
    </w:rPr>
  </w:style>
  <w:style w:type="character" w:customStyle="1" w:styleId="Char2">
    <w:name w:val="文档结构图 Char"/>
    <w:link w:val="a7"/>
    <w:semiHidden/>
    <w:rsid w:val="001D6883"/>
    <w:rPr>
      <w:rFonts w:ascii="Tahoma" w:hAnsi="Tahoma" w:cs="Tahoma"/>
      <w:szCs w:val="24"/>
      <w:shd w:val="clear" w:color="auto" w:fill="000080"/>
      <w:lang w:val="en-GB"/>
    </w:rPr>
  </w:style>
  <w:style w:type="character" w:customStyle="1" w:styleId="Char3">
    <w:name w:val="批注框文本 Char"/>
    <w:link w:val="aa"/>
    <w:semiHidden/>
    <w:rsid w:val="001D6883"/>
    <w:rPr>
      <w:rFonts w:ascii="Tahoma" w:hAnsi="Tahoma" w:cs="Tahoma"/>
      <w:sz w:val="16"/>
      <w:szCs w:val="16"/>
      <w:lang w:val="en-GB"/>
    </w:rPr>
  </w:style>
  <w:style w:type="character" w:customStyle="1" w:styleId="Char4">
    <w:name w:val="日期 Char"/>
    <w:link w:val="ad"/>
    <w:rsid w:val="001D6883"/>
    <w:rPr>
      <w:rFonts w:ascii="Times" w:hAnsi="Times"/>
      <w:szCs w:val="24"/>
      <w:lang w:val="en-GB"/>
    </w:rPr>
  </w:style>
  <w:style w:type="character" w:customStyle="1" w:styleId="Char7">
    <w:name w:val="批注主题 Char"/>
    <w:link w:val="af3"/>
    <w:semiHidden/>
    <w:rsid w:val="001D6883"/>
    <w:rPr>
      <w:rFonts w:ascii="Times" w:hAnsi="Times"/>
      <w:b/>
      <w:bCs/>
      <w:lang w:val="en-GB"/>
    </w:rPr>
  </w:style>
  <w:style w:type="paragraph" w:customStyle="1" w:styleId="ListParagraph2">
    <w:name w:val="List Paragraph2"/>
    <w:basedOn w:val="a0"/>
    <w:qFormat/>
    <w:rsid w:val="001D6883"/>
    <w:pPr>
      <w:ind w:left="720" w:firstLine="0"/>
      <w:contextualSpacing/>
    </w:pPr>
    <w:rPr>
      <w:rFonts w:ascii="Times New Roman" w:eastAsia="Times New Roman" w:hAnsi="Times New Roman"/>
      <w:sz w:val="24"/>
      <w:lang w:val="en-US" w:eastAsia="zh-CN"/>
    </w:rPr>
  </w:style>
  <w:style w:type="paragraph" w:styleId="af8">
    <w:name w:val="Plain Text"/>
    <w:basedOn w:val="a0"/>
    <w:link w:val="Chara"/>
    <w:uiPriority w:val="99"/>
    <w:unhideWhenUsed/>
    <w:rsid w:val="001D6883"/>
    <w:pPr>
      <w:ind w:left="0" w:firstLine="0"/>
    </w:pPr>
    <w:rPr>
      <w:rFonts w:ascii="Arial" w:eastAsia="MS Gothic" w:hAnsi="Arial"/>
      <w:color w:val="000000"/>
      <w:szCs w:val="20"/>
      <w:lang w:val="x-none" w:eastAsia="x-none"/>
    </w:rPr>
  </w:style>
  <w:style w:type="character" w:customStyle="1" w:styleId="Chara">
    <w:name w:val="纯文本 Char"/>
    <w:link w:val="af8"/>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firstLine="0"/>
      <w:contextualSpacing/>
    </w:pPr>
    <w:rPr>
      <w:rFonts w:ascii="Times New Roman" w:eastAsia="Times New Roman" w:hAnsi="Times New Roman"/>
      <w:sz w:val="24"/>
      <w:lang w:val="en-US" w:eastAsia="zh-CN"/>
    </w:rPr>
  </w:style>
  <w:style w:type="paragraph" w:styleId="11">
    <w:name w:val="index 1"/>
    <w:basedOn w:val="a0"/>
    <w:rsid w:val="001D6883"/>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ind w:left="0" w:firstLine="0"/>
    </w:pPr>
    <w:rPr>
      <w:rFonts w:ascii="Times New Roman" w:eastAsia="宋体" w:hAnsi="Times New Roman"/>
      <w:sz w:val="22"/>
      <w:szCs w:val="20"/>
      <w:lang w:eastAsia="x-none"/>
    </w:rPr>
  </w:style>
  <w:style w:type="character" w:customStyle="1" w:styleId="ParagraphChar">
    <w:name w:val="Paragraph Char"/>
    <w:link w:val="Paragraph"/>
    <w:locked/>
    <w:rsid w:val="004A09C8"/>
    <w:rPr>
      <w:rFonts w:eastAsia="宋体"/>
      <w:sz w:val="22"/>
      <w:lang w:val="en-GB"/>
    </w:rPr>
  </w:style>
  <w:style w:type="character" w:customStyle="1" w:styleId="UnresolvedMention">
    <w:name w:val="Unresolved Mention"/>
    <w:uiPriority w:val="99"/>
    <w:semiHidden/>
    <w:unhideWhenUsed/>
    <w:rsid w:val="002777CE"/>
    <w:rPr>
      <w:color w:val="808080"/>
      <w:shd w:val="clear" w:color="auto" w:fill="E6E6E6"/>
    </w:rPr>
  </w:style>
  <w:style w:type="character" w:customStyle="1" w:styleId="high-light-bg4">
    <w:name w:val="high-light-bg4"/>
    <w:rsid w:val="001B2BA1"/>
  </w:style>
  <w:style w:type="paragraph" w:customStyle="1" w:styleId="ZT">
    <w:name w:val="ZT"/>
    <w:rsid w:val="008410A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ListParagraph7">
    <w:name w:val="List Paragraph7"/>
    <w:basedOn w:val="a0"/>
    <w:qFormat/>
    <w:rsid w:val="004C37D8"/>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firstLine="0"/>
      <w:contextualSpacing/>
    </w:pPr>
    <w:rPr>
      <w:rFonts w:ascii="Times New Roman" w:eastAsia="Times New Roman" w:hAnsi="Times New Roman"/>
      <w:sz w:val="24"/>
      <w:lang w:val="en-US" w:eastAsia="zh-CN"/>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FA7DEF"/>
    <w:rPr>
      <w:rFonts w:ascii="Arial" w:hAnsi="Arial"/>
      <w:b/>
      <w:bCs/>
      <w:kern w:val="32"/>
      <w:sz w:val="32"/>
      <w:szCs w:val="32"/>
      <w:lang w:val="en-GB" w:eastAsia="x-none"/>
    </w:r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link w:val="2"/>
    <w:uiPriority w:val="9"/>
    <w:rsid w:val="004B3890"/>
    <w:rPr>
      <w:rFonts w:ascii="Arial" w:hAnsi="Arial"/>
      <w:b/>
      <w:bCs/>
      <w:i/>
      <w:iCs/>
      <w:sz w:val="24"/>
      <w:szCs w:val="28"/>
      <w:lang w:val="en-GB" w:eastAsia="x-none"/>
    </w:rPr>
  </w:style>
  <w:style w:type="table" w:styleId="31">
    <w:name w:val="Table Colorful 3"/>
    <w:basedOn w:val="a2"/>
    <w:rsid w:val="00024D75"/>
    <w:pPr>
      <w:ind w:left="1440" w:hanging="144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2">
    <w:name w:val="Table Classic 2"/>
    <w:basedOn w:val="a2"/>
    <w:rsid w:val="00024D75"/>
    <w:pPr>
      <w:ind w:left="1440" w:hanging="144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9">
    <w:name w:val="列出段落 Char"/>
    <w:aliases w:val="- Bullets Char,목록 단락 Char,リスト段落 Char,Lista1 Char,?? ?? Char,????? Char,???? Char,列出段落1 Char,中等深浅网格 1 - 着色 21 Char,列表段落 Char"/>
    <w:link w:val="af6"/>
    <w:uiPriority w:val="34"/>
    <w:qFormat/>
    <w:rsid w:val="000A24C7"/>
    <w:rPr>
      <w:rFonts w:ascii="Times" w:hAnsi="Times"/>
      <w:szCs w:val="24"/>
      <w:lang w:val="en-GB"/>
    </w:rPr>
  </w:style>
  <w:style w:type="paragraph" w:customStyle="1" w:styleId="ListParagraph8">
    <w:name w:val="List Paragraph8"/>
    <w:basedOn w:val="a0"/>
    <w:qFormat/>
    <w:rsid w:val="004A1EE3"/>
    <w:pPr>
      <w:ind w:left="720" w:firstLine="0"/>
      <w:contextualSpacing/>
    </w:pPr>
    <w:rPr>
      <w:rFonts w:ascii="Times New Roman" w:eastAsia="Times New Roman" w:hAnsi="Times New Roman"/>
      <w:sz w:val="24"/>
      <w:lang w:val="en-US" w:eastAsia="zh-CN"/>
    </w:rPr>
  </w:style>
  <w:style w:type="paragraph" w:styleId="af9">
    <w:name w:val="No Spacing"/>
    <w:uiPriority w:val="1"/>
    <w:qFormat/>
    <w:rsid w:val="004A1EE3"/>
    <w:rPr>
      <w:rFonts w:ascii="Calibri" w:eastAsia="宋体" w:hAnsi="Calibri"/>
      <w:sz w:val="22"/>
      <w:szCs w:val="22"/>
    </w:rPr>
  </w:style>
  <w:style w:type="character" w:customStyle="1" w:styleId="TACChar">
    <w:name w:val="TAC Char"/>
    <w:link w:val="TAC"/>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character" w:styleId="afa">
    <w:name w:val="Placeholder Text"/>
    <w:basedOn w:val="a1"/>
    <w:uiPriority w:val="99"/>
    <w:semiHidden/>
    <w:rsid w:val="006C28DD"/>
    <w:rPr>
      <w:color w:val="808080"/>
    </w:rPr>
  </w:style>
  <w:style w:type="table" w:styleId="5-5">
    <w:name w:val="Grid Table 5 Dark Accent 5"/>
    <w:basedOn w:val="a2"/>
    <w:uiPriority w:val="50"/>
    <w:rsid w:val="00083B9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676664">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0870516">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6112823">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757903">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1656833">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760554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6440393">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576279">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4558518">
      <w:bodyDiv w:val="1"/>
      <w:marLeft w:val="0"/>
      <w:marRight w:val="0"/>
      <w:marTop w:val="0"/>
      <w:marBottom w:val="0"/>
      <w:divBdr>
        <w:top w:val="none" w:sz="0" w:space="0" w:color="auto"/>
        <w:left w:val="none" w:sz="0" w:space="0" w:color="auto"/>
        <w:bottom w:val="none" w:sz="0" w:space="0" w:color="auto"/>
        <w:right w:val="none" w:sz="0" w:space="0" w:color="auto"/>
      </w:divBdr>
      <w:divsChild>
        <w:div w:id="868496959">
          <w:marLeft w:val="0"/>
          <w:marRight w:val="0"/>
          <w:marTop w:val="0"/>
          <w:marBottom w:val="0"/>
          <w:divBdr>
            <w:top w:val="none" w:sz="0" w:space="0" w:color="auto"/>
            <w:left w:val="none" w:sz="0" w:space="0" w:color="auto"/>
            <w:bottom w:val="none" w:sz="0" w:space="0" w:color="auto"/>
            <w:right w:val="none" w:sz="0" w:space="0" w:color="auto"/>
          </w:divBdr>
        </w:div>
      </w:divsChild>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4451984">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064332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6623871">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4791338">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8726057">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4811559">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125220">
      <w:bodyDiv w:val="1"/>
      <w:marLeft w:val="0"/>
      <w:marRight w:val="0"/>
      <w:marTop w:val="0"/>
      <w:marBottom w:val="0"/>
      <w:divBdr>
        <w:top w:val="none" w:sz="0" w:space="0" w:color="auto"/>
        <w:left w:val="none" w:sz="0" w:space="0" w:color="auto"/>
        <w:bottom w:val="none" w:sz="0" w:space="0" w:color="auto"/>
        <w:right w:val="none" w:sz="0" w:space="0" w:color="auto"/>
      </w:divBdr>
      <w:divsChild>
        <w:div w:id="1826781321">
          <w:marLeft w:val="850"/>
          <w:marRight w:val="0"/>
          <w:marTop w:val="40"/>
          <w:marBottom w:val="0"/>
          <w:divBdr>
            <w:top w:val="none" w:sz="0" w:space="0" w:color="auto"/>
            <w:left w:val="none" w:sz="0" w:space="0" w:color="auto"/>
            <w:bottom w:val="none" w:sz="0" w:space="0" w:color="auto"/>
            <w:right w:val="none" w:sz="0" w:space="0" w:color="auto"/>
          </w:divBdr>
        </w:div>
      </w:divsChild>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6516279">
      <w:bodyDiv w:val="1"/>
      <w:marLeft w:val="0"/>
      <w:marRight w:val="0"/>
      <w:marTop w:val="0"/>
      <w:marBottom w:val="0"/>
      <w:divBdr>
        <w:top w:val="none" w:sz="0" w:space="0" w:color="auto"/>
        <w:left w:val="none" w:sz="0" w:space="0" w:color="auto"/>
        <w:bottom w:val="none" w:sz="0" w:space="0" w:color="auto"/>
        <w:right w:val="none" w:sz="0" w:space="0" w:color="auto"/>
      </w:divBdr>
    </w:div>
    <w:div w:id="1687366089">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610739">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5551870">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231847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1111111.vsdx"/><Relationship Id="rId18" Type="http://schemas.openxmlformats.org/officeDocument/2006/relationships/image" Target="media/image8.emf"/><Relationship Id="rId3" Type="http://schemas.openxmlformats.org/officeDocument/2006/relationships/styles" Target="styles.xml"/><Relationship Id="rId21" Type="http://schemas.openxmlformats.org/officeDocument/2006/relationships/package" Target="embeddings/Microsoft_Visio_Drawing5555555.vsdx"/><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package" Target="embeddings/Microsoft_Visio_Drawing3333333.vsdx"/><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package" Target="embeddings/Microsoft_Visio_Drawing2222222.vsdx"/><Relationship Id="rId23" Type="http://schemas.openxmlformats.org/officeDocument/2006/relationships/image" Target="media/image11.png"/><Relationship Id="rId10" Type="http://schemas.openxmlformats.org/officeDocument/2006/relationships/image" Target="media/image3.png"/><Relationship Id="rId19" Type="http://schemas.openxmlformats.org/officeDocument/2006/relationships/package" Target="embeddings/Microsoft_Visio_Drawing4444444.vsdx"/><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emf"/><Relationship Id="rId22" Type="http://schemas.openxmlformats.org/officeDocument/2006/relationships/image" Target="media/image10.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C7FCE2-E50D-4C13-8D92-A09153837B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9</TotalTime>
  <Pages>10</Pages>
  <Words>4282</Words>
  <Characters>24413</Characters>
  <Application>Microsoft Office Word</Application>
  <DocSecurity>0</DocSecurity>
  <Lines>203</Lines>
  <Paragraphs>57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Ad-Hoc Meeting 1901</vt:lpstr>
      <vt:lpstr>RAN1 Chairman's Notes RAN1#75</vt:lpstr>
    </vt:vector>
  </TitlesOfParts>
  <Company>Huawei Technologies</Company>
  <LinksUpToDate>false</LinksUpToDate>
  <CharactersWithSpaces>28638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Ad-Hoc Meeting 1901</dc:title>
  <dc:subject/>
  <dc:creator>Brian Classon</dc:creator>
  <cp:keywords/>
  <cp:lastModifiedBy>Bixiaoyan</cp:lastModifiedBy>
  <cp:revision>11</cp:revision>
  <cp:lastPrinted>2013-05-13T04:37:00Z</cp:lastPrinted>
  <dcterms:created xsi:type="dcterms:W3CDTF">2019-05-02T18:40:00Z</dcterms:created>
  <dcterms:modified xsi:type="dcterms:W3CDTF">2019-05-03T16:02:00Z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(3)oehwcPYy4OE/YK7jBEQLtm34YWdLrLNEyMV+UHV7JrE+Zo5eUu/TCY0K0wyoxws5e5bHu0hq
JzRM2Qn/nEULtqs2VgE/PD7KJ5UaJRzDwM9j/A8nlWDKogIFCEFr4Fg6n3CHqfpSMaTw/GZx
X4vk7F/g+IO3SObdSvKkYGOZjs7EJkNo7OV1plJckz2Yfr9FChJCBBykF9cWOspgAC41xbqU
3/lWITBVmNOUPxi0mH</vt:lpwstr>
  </property>
  <property fmtid="{D5CDD505-2E9C-101B-9397-08002B2CF9AE}" pid="4" name="_2015_ms_pID_7253431">
    <vt:lpwstr>ZzJLWdQY9ln70wFTRegLDU7xBKS6+y9+ftu2DynOdX0sP0aM8dg5xF
sAwUIAuHhryqA14SvA94GBn96QhgLUAci7bdwc0Vlm+FuOAaDfAj1BXTnv9IIa2BDUhkEFOF
l84vSSQjUBtmdZybZfsw/6+FzYiuwmVzPF3OcYKzlyt/ySd0+gaIyqwa2xlta/Nf1/0CtmQW
PGt6AvRVSkNUzlPP4tOWrnz60Rg6WLh/+WSx</vt:lpwstr>
  </property>
  <property fmtid="{D5CDD505-2E9C-101B-9397-08002B2CF9AE}" pid="5" name="_2015_ms_pID_7253432">
    <vt:lpwstr>hZ+3GZ6pbJ4hV6T8Ioc6woE=</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1555984496</vt:lpwstr>
  </property>
</Properties>
</file>