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C377E" w14:textId="0AF25E92" w:rsidR="002467A5" w:rsidRPr="003B296D" w:rsidRDefault="0019395A" w:rsidP="003B296D">
      <w:pPr>
        <w:tabs>
          <w:tab w:val="right" w:pos="9216"/>
        </w:tabs>
        <w:spacing w:after="0"/>
        <w:jc w:val="left"/>
        <w:rPr>
          <w:b/>
        </w:rPr>
      </w:pPr>
      <w:r w:rsidRPr="003B296D">
        <w:rPr>
          <w:b/>
          <w:kern w:val="2"/>
          <w:lang w:eastAsia="zh-CN"/>
        </w:rPr>
        <w:t xml:space="preserve">3GPP TSG RAN </w:t>
      </w:r>
      <w:r w:rsidR="00C07F7C" w:rsidRPr="003B296D">
        <w:rPr>
          <w:b/>
          <w:kern w:val="2"/>
          <w:lang w:eastAsia="zh-CN"/>
        </w:rPr>
        <w:t>WG1 Meeting #97</w:t>
      </w:r>
      <w:r w:rsidR="002467A5" w:rsidRPr="003B296D">
        <w:rPr>
          <w:b/>
        </w:rPr>
        <w:tab/>
      </w:r>
      <w:r w:rsidR="002467A5" w:rsidRPr="003B296D">
        <w:rPr>
          <w:b/>
          <w:lang w:eastAsia="zh-CN"/>
        </w:rPr>
        <w:t xml:space="preserve"> </w:t>
      </w:r>
      <w:r w:rsidR="000C4223" w:rsidRPr="003B296D">
        <w:rPr>
          <w:b/>
          <w:lang w:eastAsia="zh-CN"/>
        </w:rPr>
        <w:t>R1-1906016</w:t>
      </w:r>
    </w:p>
    <w:p w14:paraId="19FD5C04" w14:textId="5757BAB3" w:rsidR="009C0564" w:rsidRPr="003B296D" w:rsidRDefault="00FE6BC8" w:rsidP="003B296D">
      <w:pPr>
        <w:jc w:val="left"/>
        <w:rPr>
          <w:b/>
          <w:kern w:val="2"/>
          <w:lang w:eastAsia="zh-CN"/>
        </w:rPr>
      </w:pPr>
      <w:bookmarkStart w:id="0" w:name="OLE_LINK212"/>
      <w:bookmarkStart w:id="1" w:name="OLE_LINK213"/>
      <w:r w:rsidRPr="003B296D">
        <w:rPr>
          <w:b/>
          <w:kern w:val="2"/>
          <w:lang w:eastAsia="zh-CN"/>
        </w:rPr>
        <w:t>Reno, USA, May 13-17,</w:t>
      </w:r>
      <w:r w:rsidR="00D768AB" w:rsidRPr="003B296D">
        <w:rPr>
          <w:b/>
          <w:kern w:val="2"/>
          <w:lang w:eastAsia="zh-CN"/>
        </w:rPr>
        <w:t xml:space="preserve"> 2019</w:t>
      </w:r>
      <w:bookmarkEnd w:id="0"/>
      <w:bookmarkEnd w:id="1"/>
    </w:p>
    <w:p w14:paraId="27BFD734" w14:textId="77777777" w:rsidR="009C0564" w:rsidRPr="003B296D" w:rsidRDefault="009C0564" w:rsidP="003B296D">
      <w:pPr>
        <w:pBdr>
          <w:top w:val="single" w:sz="4" w:space="1" w:color="auto"/>
        </w:pBdr>
        <w:spacing w:after="0"/>
        <w:jc w:val="left"/>
        <w:rPr>
          <w:b/>
          <w:kern w:val="2"/>
          <w:sz w:val="16"/>
          <w:szCs w:val="16"/>
          <w:lang w:eastAsia="zh-CN"/>
        </w:rPr>
      </w:pPr>
    </w:p>
    <w:p w14:paraId="05AF9FE4" w14:textId="0DA4C9C8" w:rsidR="009C0564" w:rsidRPr="003B296D" w:rsidRDefault="009C0564" w:rsidP="003B296D">
      <w:pPr>
        <w:spacing w:after="60"/>
        <w:ind w:left="1555" w:hanging="1555"/>
        <w:jc w:val="left"/>
        <w:rPr>
          <w:b/>
          <w:kern w:val="2"/>
          <w:lang w:eastAsia="zh-CN"/>
        </w:rPr>
      </w:pPr>
      <w:r w:rsidRPr="003B296D">
        <w:rPr>
          <w:b/>
          <w:kern w:val="2"/>
          <w:lang w:eastAsia="zh-CN"/>
        </w:rPr>
        <w:t>Agenda Item:</w:t>
      </w:r>
      <w:r w:rsidR="00F31B49" w:rsidRPr="003B296D">
        <w:rPr>
          <w:b/>
          <w:kern w:val="2"/>
          <w:lang w:eastAsia="zh-CN"/>
        </w:rPr>
        <w:tab/>
      </w:r>
      <w:r w:rsidR="007F5261" w:rsidRPr="003B296D">
        <w:rPr>
          <w:b/>
          <w:kern w:val="2"/>
          <w:lang w:eastAsia="zh-CN"/>
        </w:rPr>
        <w:t>7.2.4.</w:t>
      </w:r>
      <w:r w:rsidR="00C84DBB" w:rsidRPr="003B296D">
        <w:rPr>
          <w:b/>
          <w:kern w:val="2"/>
          <w:lang w:eastAsia="zh-CN"/>
        </w:rPr>
        <w:t>6</w:t>
      </w:r>
    </w:p>
    <w:p w14:paraId="3D959192" w14:textId="02B99D86" w:rsidR="00BC1C3C" w:rsidRPr="003B296D" w:rsidRDefault="00305FF9" w:rsidP="003B296D">
      <w:pPr>
        <w:spacing w:after="60"/>
        <w:ind w:left="1555" w:hanging="1555"/>
        <w:jc w:val="left"/>
        <w:rPr>
          <w:b/>
          <w:kern w:val="2"/>
          <w:lang w:eastAsia="zh-CN"/>
        </w:rPr>
      </w:pPr>
      <w:r w:rsidRPr="003B296D">
        <w:rPr>
          <w:b/>
          <w:kern w:val="2"/>
          <w:lang w:eastAsia="zh-CN"/>
        </w:rPr>
        <w:t>Source:</w:t>
      </w:r>
      <w:r w:rsidRPr="003B296D">
        <w:rPr>
          <w:b/>
          <w:kern w:val="2"/>
          <w:lang w:eastAsia="zh-CN"/>
        </w:rPr>
        <w:tab/>
      </w:r>
      <w:r w:rsidR="009C0564" w:rsidRPr="003B296D">
        <w:rPr>
          <w:b/>
          <w:kern w:val="2"/>
          <w:lang w:eastAsia="zh-CN"/>
        </w:rPr>
        <w:t>Huawei</w:t>
      </w:r>
      <w:r w:rsidR="004A62BA" w:rsidRPr="003B296D">
        <w:rPr>
          <w:b/>
          <w:kern w:val="2"/>
          <w:lang w:eastAsia="zh-CN"/>
        </w:rPr>
        <w:t>, HiSilicon</w:t>
      </w:r>
    </w:p>
    <w:p w14:paraId="2DFE5A2B" w14:textId="45680873" w:rsidR="0026538C" w:rsidRPr="003B296D" w:rsidRDefault="009C0564" w:rsidP="003B296D">
      <w:pPr>
        <w:spacing w:after="60"/>
        <w:ind w:left="1555" w:hanging="1555"/>
        <w:jc w:val="left"/>
        <w:rPr>
          <w:b/>
          <w:lang w:eastAsia="zh-CN"/>
        </w:rPr>
      </w:pPr>
      <w:r w:rsidRPr="003B296D">
        <w:rPr>
          <w:b/>
          <w:lang w:eastAsia="zh-CN"/>
        </w:rPr>
        <w:t>Title:</w:t>
      </w:r>
      <w:r w:rsidRPr="003B296D">
        <w:rPr>
          <w:b/>
          <w:lang w:eastAsia="zh-CN"/>
        </w:rPr>
        <w:tab/>
      </w:r>
      <w:bookmarkStart w:id="2" w:name="OLE_LINK4"/>
      <w:bookmarkStart w:id="3" w:name="OLE_LINK5"/>
      <w:r w:rsidR="001B3A9F" w:rsidRPr="003B296D">
        <w:rPr>
          <w:b/>
          <w:lang w:eastAsia="zh-CN"/>
        </w:rPr>
        <w:t>QoS management</w:t>
      </w:r>
      <w:r w:rsidR="00C07F7C" w:rsidRPr="003B296D">
        <w:rPr>
          <w:b/>
          <w:lang w:eastAsia="zh-CN"/>
        </w:rPr>
        <w:t xml:space="preserve"> </w:t>
      </w:r>
      <w:r w:rsidR="007F5261" w:rsidRPr="003B296D">
        <w:rPr>
          <w:b/>
          <w:lang w:eastAsia="zh-CN"/>
        </w:rPr>
        <w:t xml:space="preserve">for </w:t>
      </w:r>
      <w:r w:rsidR="005B59D8" w:rsidRPr="003B296D">
        <w:rPr>
          <w:b/>
          <w:lang w:eastAsia="zh-CN"/>
        </w:rPr>
        <w:t>congestion control in NR V2X</w:t>
      </w:r>
      <w:bookmarkEnd w:id="2"/>
      <w:bookmarkEnd w:id="3"/>
    </w:p>
    <w:p w14:paraId="11D5EC14" w14:textId="77777777" w:rsidR="009C0564" w:rsidRPr="003B296D" w:rsidRDefault="009C0564" w:rsidP="003B296D">
      <w:pPr>
        <w:spacing w:after="60"/>
        <w:ind w:left="1555" w:hanging="1555"/>
        <w:jc w:val="left"/>
        <w:rPr>
          <w:b/>
          <w:kern w:val="2"/>
          <w:lang w:eastAsia="zh-CN"/>
        </w:rPr>
      </w:pPr>
      <w:r w:rsidRPr="003B296D">
        <w:rPr>
          <w:b/>
          <w:kern w:val="2"/>
          <w:lang w:eastAsia="zh-CN"/>
        </w:rPr>
        <w:t>Document for:</w:t>
      </w:r>
      <w:r w:rsidRPr="003B296D">
        <w:rPr>
          <w:b/>
          <w:kern w:val="2"/>
          <w:lang w:eastAsia="zh-CN"/>
        </w:rPr>
        <w:tab/>
      </w:r>
      <w:r w:rsidR="001F7121" w:rsidRPr="003B296D">
        <w:rPr>
          <w:b/>
          <w:kern w:val="2"/>
          <w:lang w:eastAsia="zh-CN"/>
        </w:rPr>
        <w:t>Discussion and decision</w:t>
      </w:r>
      <w:r w:rsidR="002D0439" w:rsidRPr="003B296D">
        <w:rPr>
          <w:b/>
          <w:kern w:val="2"/>
          <w:lang w:eastAsia="zh-CN"/>
        </w:rPr>
        <w:t xml:space="preserve"> </w:t>
      </w:r>
    </w:p>
    <w:p w14:paraId="56CE878B" w14:textId="77777777" w:rsidR="009C0564" w:rsidRPr="003B296D" w:rsidRDefault="009C0564" w:rsidP="003B296D">
      <w:pPr>
        <w:pBdr>
          <w:bottom w:val="single" w:sz="4" w:space="1" w:color="auto"/>
        </w:pBdr>
        <w:spacing w:after="0"/>
        <w:jc w:val="left"/>
        <w:rPr>
          <w:b/>
          <w:kern w:val="2"/>
          <w:sz w:val="16"/>
          <w:szCs w:val="16"/>
          <w:lang w:eastAsia="zh-CN"/>
        </w:rPr>
      </w:pPr>
    </w:p>
    <w:p w14:paraId="4C32B5E3" w14:textId="45ED304F" w:rsidR="009C0564" w:rsidRPr="003B296D" w:rsidRDefault="009C0564">
      <w:pPr>
        <w:pStyle w:val="Heading1"/>
      </w:pPr>
      <w:bookmarkStart w:id="4" w:name="_Ref124589705"/>
      <w:bookmarkStart w:id="5" w:name="_Ref129681862"/>
      <w:r w:rsidRPr="003B296D">
        <w:t>Introduction</w:t>
      </w:r>
      <w:bookmarkEnd w:id="4"/>
      <w:bookmarkEnd w:id="5"/>
    </w:p>
    <w:p w14:paraId="10833C1D" w14:textId="6F2EBF62" w:rsidR="008708CA" w:rsidRPr="003B296D" w:rsidRDefault="007F5261" w:rsidP="008708CA">
      <w:pPr>
        <w:rPr>
          <w:lang w:eastAsia="zh-CN"/>
        </w:rPr>
      </w:pPr>
      <w:bookmarkStart w:id="6" w:name="_Ref129681832"/>
      <w:r w:rsidRPr="003B296D">
        <w:rPr>
          <w:rFonts w:eastAsia="MS Mincho"/>
        </w:rPr>
        <w:t>One objective</w:t>
      </w:r>
      <w:r w:rsidR="00470FF2" w:rsidRPr="003B296D">
        <w:rPr>
          <w:rFonts w:eastAsia="MS Mincho"/>
        </w:rPr>
        <w:t xml:space="preserve"> of the V2X </w:t>
      </w:r>
      <w:r w:rsidR="0041162A" w:rsidRPr="003B296D">
        <w:rPr>
          <w:rFonts w:eastAsia="MS Mincho"/>
        </w:rPr>
        <w:t>W</w:t>
      </w:r>
      <w:r w:rsidR="00470FF2" w:rsidRPr="003B296D">
        <w:rPr>
          <w:rFonts w:eastAsia="MS Mincho"/>
        </w:rPr>
        <w:t>I</w:t>
      </w:r>
      <w:r w:rsidRPr="003B296D">
        <w:rPr>
          <w:rFonts w:eastAsia="MS Mincho"/>
        </w:rPr>
        <w:t xml:space="preserve"> is </w:t>
      </w:r>
      <w:r w:rsidR="0041162A" w:rsidRPr="003B296D">
        <w:rPr>
          <w:rFonts w:eastAsia="MS Mincho"/>
        </w:rPr>
        <w:t xml:space="preserve">to specify </w:t>
      </w:r>
      <w:r w:rsidR="00F52A0E" w:rsidRPr="003B296D">
        <w:rPr>
          <w:rFonts w:eastAsia="MS Mincho"/>
        </w:rPr>
        <w:t>congestion control</w:t>
      </w:r>
      <w:r w:rsidRPr="003B296D">
        <w:rPr>
          <w:rFonts w:eastAsia="MS Mincho"/>
        </w:rPr>
        <w:t xml:space="preserve"> for NR</w:t>
      </w:r>
      <w:r w:rsidR="0041162A" w:rsidRPr="003B296D">
        <w:rPr>
          <w:rFonts w:eastAsia="MS Mincho"/>
        </w:rPr>
        <w:t xml:space="preserve"> to support advanced</w:t>
      </w:r>
      <w:r w:rsidRPr="003B296D">
        <w:rPr>
          <w:rFonts w:eastAsia="MS Mincho"/>
        </w:rPr>
        <w:t xml:space="preserve"> V2X</w:t>
      </w:r>
      <w:r w:rsidR="0041162A" w:rsidRPr="003B296D">
        <w:rPr>
          <w:rFonts w:eastAsia="MS Mincho"/>
        </w:rPr>
        <w:t xml:space="preserve"> services</w:t>
      </w:r>
      <w:r w:rsidR="0034445B" w:rsidRPr="003B296D">
        <w:rPr>
          <w:rFonts w:eastAsia="MS Mincho"/>
        </w:rPr>
        <w:t xml:space="preserve"> </w:t>
      </w:r>
      <w:r w:rsidR="0034445B" w:rsidRPr="003B296D">
        <w:rPr>
          <w:rFonts w:eastAsia="MS Mincho"/>
        </w:rPr>
        <w:fldChar w:fldCharType="begin"/>
      </w:r>
      <w:r w:rsidR="0034445B" w:rsidRPr="003B296D">
        <w:rPr>
          <w:rFonts w:eastAsia="MS Mincho"/>
        </w:rPr>
        <w:instrText xml:space="preserve"> REF _Ref6943936 \r \h </w:instrText>
      </w:r>
      <w:r w:rsidR="0034445B" w:rsidRPr="003B296D">
        <w:rPr>
          <w:rFonts w:eastAsia="MS Mincho"/>
        </w:rPr>
      </w:r>
      <w:r w:rsidR="0034445B" w:rsidRPr="003B296D">
        <w:rPr>
          <w:rFonts w:eastAsia="MS Mincho"/>
        </w:rPr>
        <w:fldChar w:fldCharType="separate"/>
      </w:r>
      <w:r w:rsidR="00632F57" w:rsidRPr="003B296D">
        <w:rPr>
          <w:rFonts w:eastAsia="MS Mincho"/>
        </w:rPr>
        <w:t>[1]</w:t>
      </w:r>
      <w:r w:rsidR="0034445B" w:rsidRPr="003B296D">
        <w:rPr>
          <w:rFonts w:eastAsia="MS Mincho"/>
        </w:rPr>
        <w:fldChar w:fldCharType="end"/>
      </w:r>
      <w:r w:rsidR="0059214A" w:rsidRPr="003B296D">
        <w:rPr>
          <w:rFonts w:eastAsia="MS Mincho"/>
        </w:rPr>
        <w:t xml:space="preserve"> </w:t>
      </w:r>
      <w:r w:rsidR="00387E9B" w:rsidRPr="003B296D">
        <w:rPr>
          <w:lang w:eastAsia="zh-CN"/>
        </w:rPr>
        <w:t xml:space="preserve">. </w:t>
      </w:r>
      <w:r w:rsidR="00FD7C0D" w:rsidRPr="003B296D">
        <w:rPr>
          <w:lang w:eastAsia="zh-CN"/>
        </w:rPr>
        <w:t>Agreements, etc. to date include [2], [4], [5]</w:t>
      </w:r>
      <w:r w:rsidR="008708CA" w:rsidRPr="003B296D">
        <w:rPr>
          <w:lang w:eastAsia="zh-CN"/>
        </w:rPr>
        <w:t>:</w:t>
      </w:r>
    </w:p>
    <w:p w14:paraId="257CE145" w14:textId="62226341" w:rsidR="00187283" w:rsidRPr="003B296D" w:rsidRDefault="00187283" w:rsidP="00187283">
      <w:pPr>
        <w:ind w:leftChars="100" w:left="220"/>
        <w:rPr>
          <w:szCs w:val="20"/>
        </w:rPr>
      </w:pPr>
      <w:r w:rsidRPr="003B296D">
        <w:rPr>
          <w:szCs w:val="20"/>
          <w:highlight w:val="green"/>
        </w:rPr>
        <w:t>Agreements</w:t>
      </w:r>
      <w:r w:rsidRPr="003B296D">
        <w:rPr>
          <w:szCs w:val="20"/>
        </w:rPr>
        <w:t>:</w:t>
      </w:r>
    </w:p>
    <w:p w14:paraId="15A5E906" w14:textId="77777777" w:rsidR="008708CA" w:rsidRPr="003B296D" w:rsidRDefault="008708CA" w:rsidP="00187283">
      <w:pPr>
        <w:pStyle w:val="ListParagraph"/>
        <w:numPr>
          <w:ilvl w:val="0"/>
          <w:numId w:val="60"/>
        </w:numPr>
        <w:overflowPunct w:val="0"/>
        <w:snapToGrid/>
        <w:spacing w:after="0"/>
        <w:ind w:firstLineChars="0"/>
        <w:jc w:val="left"/>
        <w:textAlignment w:val="baseline"/>
        <w:rPr>
          <w:bCs/>
          <w:i/>
          <w:szCs w:val="20"/>
          <w:lang w:eastAsia="zh-CN"/>
        </w:rPr>
      </w:pPr>
      <w:r w:rsidRPr="003B296D">
        <w:rPr>
          <w:bCs/>
          <w:i/>
          <w:szCs w:val="20"/>
          <w:lang w:eastAsia="zh-CN"/>
        </w:rPr>
        <w:t>Introduce at least one congestion metric for NR sidelink</w:t>
      </w:r>
    </w:p>
    <w:p w14:paraId="18E95669" w14:textId="77777777" w:rsidR="008708CA" w:rsidRPr="003B296D" w:rsidRDefault="008708CA" w:rsidP="00187283">
      <w:pPr>
        <w:numPr>
          <w:ilvl w:val="1"/>
          <w:numId w:val="60"/>
        </w:numPr>
        <w:overflowPunct w:val="0"/>
        <w:snapToGrid/>
        <w:spacing w:after="0"/>
        <w:jc w:val="left"/>
        <w:textAlignment w:val="baseline"/>
        <w:rPr>
          <w:bCs/>
          <w:i/>
          <w:szCs w:val="20"/>
          <w:lang w:eastAsia="zh-CN"/>
        </w:rPr>
      </w:pPr>
      <w:r w:rsidRPr="003B296D">
        <w:rPr>
          <w:bCs/>
          <w:i/>
          <w:szCs w:val="20"/>
          <w:lang w:eastAsia="zh-CN"/>
        </w:rPr>
        <w:t>FFS details – to be done in WI phase (if included)</w:t>
      </w:r>
    </w:p>
    <w:p w14:paraId="4AA4BBB5" w14:textId="77777777" w:rsidR="008708CA" w:rsidRPr="003B296D" w:rsidRDefault="008708CA" w:rsidP="00187283">
      <w:pPr>
        <w:pStyle w:val="ListParagraph"/>
        <w:numPr>
          <w:ilvl w:val="0"/>
          <w:numId w:val="60"/>
        </w:numPr>
        <w:overflowPunct w:val="0"/>
        <w:snapToGrid/>
        <w:spacing w:after="0"/>
        <w:ind w:firstLineChars="0"/>
        <w:jc w:val="left"/>
        <w:textAlignment w:val="baseline"/>
        <w:rPr>
          <w:bCs/>
          <w:i/>
          <w:szCs w:val="20"/>
          <w:lang w:eastAsia="zh-CN"/>
        </w:rPr>
      </w:pPr>
      <w:r w:rsidRPr="003B296D">
        <w:rPr>
          <w:bCs/>
          <w:i/>
          <w:szCs w:val="20"/>
          <w:lang w:eastAsia="zh-CN"/>
        </w:rPr>
        <w:t>Congestion control is supported at least for sidelink mode 2</w:t>
      </w:r>
    </w:p>
    <w:p w14:paraId="19C5DCD0" w14:textId="05164B1E" w:rsidR="00AE5030" w:rsidRPr="003B296D" w:rsidRDefault="008708CA" w:rsidP="00187283">
      <w:pPr>
        <w:numPr>
          <w:ilvl w:val="1"/>
          <w:numId w:val="60"/>
        </w:numPr>
        <w:overflowPunct w:val="0"/>
        <w:snapToGrid/>
        <w:spacing w:after="0"/>
        <w:jc w:val="left"/>
        <w:textAlignment w:val="baseline"/>
        <w:rPr>
          <w:bCs/>
          <w:i/>
          <w:szCs w:val="20"/>
          <w:lang w:eastAsia="zh-CN"/>
        </w:rPr>
      </w:pPr>
      <w:r w:rsidRPr="003B296D">
        <w:rPr>
          <w:bCs/>
          <w:i/>
          <w:szCs w:val="20"/>
          <w:lang w:eastAsia="zh-CN"/>
        </w:rPr>
        <w:t>Note: details of congestion control can be covered in the work item phase, not in this SI.</w:t>
      </w:r>
    </w:p>
    <w:p w14:paraId="0C67996D" w14:textId="77777777" w:rsidR="00AE5030" w:rsidRPr="003B296D" w:rsidRDefault="00AE5030" w:rsidP="007F77A3">
      <w:pPr>
        <w:overflowPunct w:val="0"/>
        <w:snapToGrid/>
        <w:spacing w:after="0"/>
        <w:ind w:left="1080"/>
        <w:jc w:val="left"/>
        <w:textAlignment w:val="baseline"/>
        <w:rPr>
          <w:lang w:eastAsia="zh-CN"/>
        </w:rPr>
      </w:pPr>
    </w:p>
    <w:p w14:paraId="02F5245B" w14:textId="690D90B9" w:rsidR="00187283" w:rsidRPr="003B296D" w:rsidRDefault="00A459A7" w:rsidP="00187283">
      <w:pPr>
        <w:ind w:leftChars="100" w:left="220"/>
        <w:rPr>
          <w:szCs w:val="20"/>
        </w:rPr>
      </w:pPr>
      <w:r w:rsidRPr="003B296D">
        <w:rPr>
          <w:szCs w:val="20"/>
          <w:u w:val="single"/>
        </w:rPr>
        <w:t>Conclusion</w:t>
      </w:r>
      <w:r w:rsidR="00187283" w:rsidRPr="003B296D">
        <w:rPr>
          <w:szCs w:val="20"/>
        </w:rPr>
        <w:t>:</w:t>
      </w:r>
    </w:p>
    <w:p w14:paraId="14D675EE" w14:textId="77777777" w:rsidR="00AE5030" w:rsidRPr="003B296D" w:rsidRDefault="00AE5030" w:rsidP="007F77A3">
      <w:pPr>
        <w:pStyle w:val="ListParagraph"/>
        <w:numPr>
          <w:ilvl w:val="0"/>
          <w:numId w:val="42"/>
        </w:numPr>
        <w:overflowPunct w:val="0"/>
        <w:snapToGrid/>
        <w:spacing w:after="0"/>
        <w:ind w:firstLineChars="0"/>
        <w:jc w:val="left"/>
        <w:textAlignment w:val="baseline"/>
        <w:rPr>
          <w:bCs/>
          <w:i/>
          <w:szCs w:val="20"/>
          <w:lang w:eastAsia="zh-CN"/>
        </w:rPr>
      </w:pPr>
      <w:r w:rsidRPr="003B296D">
        <w:rPr>
          <w:bCs/>
          <w:i/>
          <w:szCs w:val="20"/>
          <w:lang w:eastAsia="zh-CN"/>
        </w:rPr>
        <w:t>It is deemed beneficial to report Sidelink Congestion Metrics(s) to a gNB</w:t>
      </w:r>
    </w:p>
    <w:p w14:paraId="0276DC78" w14:textId="77777777" w:rsidR="00AE5030" w:rsidRPr="003B296D" w:rsidRDefault="00AE5030" w:rsidP="007F77A3">
      <w:pPr>
        <w:numPr>
          <w:ilvl w:val="0"/>
          <w:numId w:val="43"/>
        </w:numPr>
        <w:overflowPunct w:val="0"/>
        <w:snapToGrid/>
        <w:spacing w:after="0"/>
        <w:ind w:left="1440"/>
        <w:jc w:val="left"/>
        <w:textAlignment w:val="baseline"/>
        <w:rPr>
          <w:bCs/>
          <w:i/>
          <w:szCs w:val="20"/>
          <w:lang w:eastAsia="zh-CN"/>
        </w:rPr>
      </w:pPr>
      <w:r w:rsidRPr="003B296D">
        <w:rPr>
          <w:bCs/>
          <w:i/>
          <w:szCs w:val="20"/>
          <w:lang w:eastAsia="zh-CN"/>
        </w:rPr>
        <w:t xml:space="preserve">Consequently, it is </w:t>
      </w:r>
      <w:bookmarkStart w:id="7" w:name="OLE_LINK25"/>
      <w:r w:rsidRPr="003B296D">
        <w:rPr>
          <w:bCs/>
          <w:i/>
          <w:szCs w:val="20"/>
          <w:lang w:eastAsia="zh-CN"/>
        </w:rPr>
        <w:t>recommended to specify</w:t>
      </w:r>
      <w:bookmarkEnd w:id="7"/>
      <w:r w:rsidRPr="003B296D">
        <w:rPr>
          <w:bCs/>
          <w:i/>
          <w:szCs w:val="20"/>
          <w:lang w:eastAsia="zh-CN"/>
        </w:rPr>
        <w:t xml:space="preserve"> </w:t>
      </w:r>
      <w:bookmarkStart w:id="8" w:name="OLE_LINK14"/>
      <w:r w:rsidRPr="003B296D">
        <w:rPr>
          <w:bCs/>
          <w:i/>
          <w:szCs w:val="20"/>
          <w:lang w:eastAsia="zh-CN"/>
        </w:rPr>
        <w:t>the corresponding details in the WI phase</w:t>
      </w:r>
      <w:bookmarkEnd w:id="8"/>
    </w:p>
    <w:p w14:paraId="27946D07" w14:textId="77777777" w:rsidR="00A53F8B" w:rsidRPr="003B296D" w:rsidRDefault="00A53F8B" w:rsidP="007F77A3">
      <w:pPr>
        <w:overflowPunct w:val="0"/>
        <w:snapToGrid/>
        <w:spacing w:after="0"/>
        <w:ind w:left="1440"/>
        <w:jc w:val="left"/>
        <w:textAlignment w:val="baseline"/>
        <w:rPr>
          <w:bCs/>
          <w:i/>
          <w:szCs w:val="20"/>
          <w:lang w:eastAsia="zh-CN"/>
        </w:rPr>
      </w:pPr>
    </w:p>
    <w:p w14:paraId="7CE21077" w14:textId="77777777" w:rsidR="006813DD" w:rsidRPr="003B296D" w:rsidRDefault="006813DD" w:rsidP="004F63FC">
      <w:pPr>
        <w:ind w:leftChars="100" w:left="220"/>
        <w:rPr>
          <w:szCs w:val="20"/>
        </w:rPr>
      </w:pPr>
      <w:r w:rsidRPr="003B296D">
        <w:rPr>
          <w:szCs w:val="20"/>
          <w:highlight w:val="green"/>
        </w:rPr>
        <w:t>Agreements</w:t>
      </w:r>
      <w:r w:rsidRPr="003B296D">
        <w:rPr>
          <w:szCs w:val="20"/>
        </w:rPr>
        <w:t>:</w:t>
      </w:r>
    </w:p>
    <w:p w14:paraId="079EAA28" w14:textId="77777777" w:rsidR="006813DD" w:rsidRPr="003B296D" w:rsidRDefault="006813DD" w:rsidP="00187283">
      <w:pPr>
        <w:pStyle w:val="ListParagraph"/>
        <w:numPr>
          <w:ilvl w:val="0"/>
          <w:numId w:val="42"/>
        </w:numPr>
        <w:overflowPunct w:val="0"/>
        <w:snapToGrid/>
        <w:spacing w:after="0"/>
        <w:ind w:firstLineChars="0"/>
        <w:jc w:val="left"/>
        <w:textAlignment w:val="baseline"/>
        <w:rPr>
          <w:bCs/>
          <w:i/>
          <w:szCs w:val="20"/>
          <w:lang w:eastAsia="zh-CN"/>
        </w:rPr>
      </w:pPr>
      <w:r w:rsidRPr="003B296D">
        <w:rPr>
          <w:bCs/>
          <w:i/>
          <w:szCs w:val="20"/>
          <w:lang w:eastAsia="zh-CN"/>
        </w:rPr>
        <w:t xml:space="preserve">Support at least NR CBR as congestion metric for NR sidelink congestion control. </w:t>
      </w:r>
    </w:p>
    <w:p w14:paraId="2A601C01" w14:textId="56EA33CB" w:rsidR="00C63826" w:rsidRPr="003B296D" w:rsidRDefault="006813DD" w:rsidP="00187283">
      <w:pPr>
        <w:pStyle w:val="ListParagraph"/>
        <w:numPr>
          <w:ilvl w:val="1"/>
          <w:numId w:val="42"/>
        </w:numPr>
        <w:overflowPunct w:val="0"/>
        <w:snapToGrid/>
        <w:spacing w:after="0"/>
        <w:ind w:firstLineChars="0"/>
        <w:jc w:val="left"/>
        <w:textAlignment w:val="baseline"/>
        <w:rPr>
          <w:bCs/>
          <w:i/>
          <w:szCs w:val="20"/>
          <w:lang w:eastAsia="zh-CN"/>
        </w:rPr>
      </w:pPr>
      <w:r w:rsidRPr="003B296D">
        <w:rPr>
          <w:bCs/>
          <w:i/>
          <w:szCs w:val="20"/>
          <w:lang w:eastAsia="zh-CN"/>
        </w:rPr>
        <w:t>LTE CBR is the baseline for defining NR CBR.</w:t>
      </w:r>
    </w:p>
    <w:p w14:paraId="71D1CED5" w14:textId="77777777" w:rsidR="00187283" w:rsidRPr="003B296D" w:rsidRDefault="00187283" w:rsidP="007F5261">
      <w:pPr>
        <w:rPr>
          <w:lang w:eastAsia="zh-CN"/>
        </w:rPr>
      </w:pPr>
    </w:p>
    <w:p w14:paraId="3F2F058E" w14:textId="29191FF0" w:rsidR="007F5261" w:rsidRPr="003B296D" w:rsidRDefault="00387E9B" w:rsidP="007F5261">
      <w:pPr>
        <w:rPr>
          <w:lang w:eastAsia="zh-CN"/>
        </w:rPr>
      </w:pPr>
      <w:r w:rsidRPr="003B296D">
        <w:rPr>
          <w:lang w:eastAsia="zh-CN"/>
        </w:rPr>
        <w:t>The agreement of last meeting introduces CBR</w:t>
      </w:r>
      <w:r w:rsidR="00377840" w:rsidRPr="003B296D">
        <w:rPr>
          <w:lang w:eastAsia="zh-CN"/>
        </w:rPr>
        <w:t xml:space="preserve">. </w:t>
      </w:r>
      <w:r w:rsidR="006813DD" w:rsidRPr="003B296D">
        <w:rPr>
          <w:lang w:eastAsia="zh-CN"/>
        </w:rPr>
        <w:t>I</w:t>
      </w:r>
      <w:r w:rsidR="006813DD" w:rsidRPr="003B296D">
        <w:rPr>
          <w:rFonts w:hint="eastAsia"/>
          <w:lang w:eastAsia="zh-CN"/>
        </w:rPr>
        <w:t xml:space="preserve">n </w:t>
      </w:r>
      <w:r w:rsidR="00F04077" w:rsidRPr="003B296D">
        <w:rPr>
          <w:lang w:eastAsia="zh-CN"/>
        </w:rPr>
        <w:t>this contribution, we</w:t>
      </w:r>
      <w:r w:rsidR="006813DD" w:rsidRPr="003B296D">
        <w:rPr>
          <w:lang w:eastAsia="zh-CN"/>
        </w:rPr>
        <w:t xml:space="preserve"> </w:t>
      </w:r>
      <w:r w:rsidR="002F79C5" w:rsidRPr="003B296D">
        <w:rPr>
          <w:lang w:eastAsia="zh-CN"/>
        </w:rPr>
        <w:t xml:space="preserve">discuss some </w:t>
      </w:r>
      <w:r w:rsidR="00E138A5" w:rsidRPr="003B296D">
        <w:rPr>
          <w:lang w:eastAsia="zh-CN"/>
        </w:rPr>
        <w:t xml:space="preserve">issues </w:t>
      </w:r>
      <w:r w:rsidR="002F79C5" w:rsidRPr="003B296D">
        <w:rPr>
          <w:lang w:eastAsia="zh-CN"/>
        </w:rPr>
        <w:t>about</w:t>
      </w:r>
      <w:r w:rsidR="006813DD" w:rsidRPr="003B296D">
        <w:rPr>
          <w:lang w:eastAsia="zh-CN"/>
        </w:rPr>
        <w:t xml:space="preserve"> </w:t>
      </w:r>
      <w:r w:rsidR="009B677F" w:rsidRPr="003B296D">
        <w:rPr>
          <w:lang w:eastAsia="zh-CN"/>
        </w:rPr>
        <w:t xml:space="preserve">NR </w:t>
      </w:r>
      <w:r w:rsidR="006813DD" w:rsidRPr="003B296D">
        <w:rPr>
          <w:lang w:eastAsia="zh-CN"/>
        </w:rPr>
        <w:t xml:space="preserve">sidelink congestion </w:t>
      </w:r>
      <w:r w:rsidR="00AC0AE2" w:rsidRPr="003B296D">
        <w:rPr>
          <w:lang w:eastAsia="zh-CN"/>
        </w:rPr>
        <w:t>control</w:t>
      </w:r>
      <w:r w:rsidRPr="003B296D">
        <w:rPr>
          <w:lang w:eastAsia="zh-CN"/>
        </w:rPr>
        <w:t xml:space="preserve"> related to CBR</w:t>
      </w:r>
      <w:r w:rsidR="00377840" w:rsidRPr="003B296D">
        <w:rPr>
          <w:lang w:eastAsia="zh-CN"/>
        </w:rPr>
        <w:t>.</w:t>
      </w:r>
    </w:p>
    <w:p w14:paraId="043F24BA" w14:textId="7621E320" w:rsidR="002F55C4" w:rsidRPr="003B296D" w:rsidRDefault="007F5261" w:rsidP="00956B2D">
      <w:pPr>
        <w:pStyle w:val="Heading1"/>
        <w:rPr>
          <w:lang w:eastAsia="zh-CN"/>
        </w:rPr>
      </w:pPr>
      <w:r w:rsidRPr="003B296D">
        <w:t>Discussion</w:t>
      </w:r>
    </w:p>
    <w:p w14:paraId="7760A0BE" w14:textId="7F1EB3AD" w:rsidR="00650139" w:rsidRPr="003B296D" w:rsidRDefault="001E3039" w:rsidP="00682E14">
      <w:pPr>
        <w:pStyle w:val="Heading2"/>
        <w:rPr>
          <w:lang w:eastAsia="zh-CN"/>
        </w:rPr>
      </w:pPr>
      <w:bookmarkStart w:id="9" w:name="OLE_LINK26"/>
      <w:bookmarkStart w:id="10" w:name="OLE_LINK27"/>
      <w:r w:rsidRPr="003B296D">
        <w:rPr>
          <w:lang w:eastAsia="zh-CN"/>
        </w:rPr>
        <w:t>NR sidelink congestion</w:t>
      </w:r>
      <w:r w:rsidR="006813DD" w:rsidRPr="003B296D">
        <w:rPr>
          <w:lang w:eastAsia="zh-CN"/>
        </w:rPr>
        <w:t xml:space="preserve"> control</w:t>
      </w:r>
    </w:p>
    <w:p w14:paraId="44DA22AF" w14:textId="338394DD" w:rsidR="00364B9E" w:rsidRPr="003B296D" w:rsidRDefault="00787E9D" w:rsidP="00364B9E">
      <w:pPr>
        <w:pStyle w:val="Heading3"/>
        <w:rPr>
          <w:lang w:eastAsia="zh-CN"/>
        </w:rPr>
      </w:pPr>
      <w:r w:rsidRPr="003B296D">
        <w:rPr>
          <w:rFonts w:hint="eastAsia"/>
          <w:lang w:eastAsia="zh-CN"/>
        </w:rPr>
        <w:t>NR sidelink CBR</w:t>
      </w:r>
    </w:p>
    <w:bookmarkEnd w:id="9"/>
    <w:bookmarkEnd w:id="10"/>
    <w:p w14:paraId="6AE847E8" w14:textId="7BF31FC4" w:rsidR="0030471B" w:rsidRPr="003B296D" w:rsidRDefault="005A5632" w:rsidP="00430202">
      <w:pPr>
        <w:rPr>
          <w:b/>
          <w:lang w:eastAsia="zh-CN"/>
        </w:rPr>
      </w:pPr>
      <w:r w:rsidRPr="003B296D">
        <w:rPr>
          <w:lang w:eastAsia="zh-CN"/>
        </w:rPr>
        <w:t xml:space="preserve">LTE sidelink congestion </w:t>
      </w:r>
      <w:r w:rsidR="00BB2945" w:rsidRPr="003B296D">
        <w:rPr>
          <w:lang w:eastAsia="zh-CN"/>
        </w:rPr>
        <w:t>metrics include</w:t>
      </w:r>
      <w:r w:rsidRPr="003B296D">
        <w:rPr>
          <w:lang w:eastAsia="zh-CN"/>
        </w:rPr>
        <w:t xml:space="preserve"> Channel busy ratio</w:t>
      </w:r>
      <w:r w:rsidR="00BB2945" w:rsidRPr="003B296D">
        <w:rPr>
          <w:lang w:eastAsia="zh-CN"/>
        </w:rPr>
        <w:t xml:space="preserve"> </w:t>
      </w:r>
      <w:r w:rsidRPr="003B296D">
        <w:rPr>
          <w:lang w:eastAsia="zh-CN"/>
        </w:rPr>
        <w:t xml:space="preserve">(CBR) and Channel </w:t>
      </w:r>
      <w:r w:rsidR="00BB2945" w:rsidRPr="003B296D">
        <w:rPr>
          <w:lang w:eastAsia="zh-CN"/>
        </w:rPr>
        <w:t>occupancy ratio (CR)</w:t>
      </w:r>
      <w:r w:rsidR="00387E9B" w:rsidRPr="003B296D">
        <w:rPr>
          <w:lang w:eastAsia="zh-CN"/>
        </w:rPr>
        <w:t>.</w:t>
      </w:r>
      <w:r w:rsidR="00BB2945" w:rsidRPr="003B296D">
        <w:rPr>
          <w:lang w:eastAsia="zh-CN"/>
        </w:rPr>
        <w:t xml:space="preserve"> </w:t>
      </w:r>
      <w:r w:rsidR="00387E9B" w:rsidRPr="003B296D">
        <w:rPr>
          <w:lang w:eastAsia="zh-CN"/>
        </w:rPr>
        <w:t>T</w:t>
      </w:r>
      <w:r w:rsidR="00BB2945" w:rsidRPr="003B296D">
        <w:rPr>
          <w:lang w:eastAsia="zh-CN"/>
        </w:rPr>
        <w:t>he definition o</w:t>
      </w:r>
      <w:r w:rsidR="00542166" w:rsidRPr="003B296D">
        <w:rPr>
          <w:lang w:eastAsia="zh-CN"/>
        </w:rPr>
        <w:t xml:space="preserve">f CBR and CR are </w:t>
      </w:r>
      <w:r w:rsidR="00391115" w:rsidRPr="003B296D">
        <w:rPr>
          <w:lang w:eastAsia="zh-CN"/>
        </w:rPr>
        <w:t xml:space="preserve">described </w:t>
      </w:r>
      <w:r w:rsidR="00324A96" w:rsidRPr="003B296D">
        <w:rPr>
          <w:lang w:eastAsia="zh-CN"/>
        </w:rPr>
        <w:t>in 36.214</w:t>
      </w:r>
      <w:r w:rsidR="0034445B" w:rsidRPr="003B296D">
        <w:rPr>
          <w:lang w:eastAsia="zh-CN"/>
        </w:rPr>
        <w:t xml:space="preserve"> </w:t>
      </w:r>
      <w:r w:rsidR="0034445B" w:rsidRPr="003B296D">
        <w:rPr>
          <w:lang w:eastAsia="zh-CN"/>
        </w:rPr>
        <w:fldChar w:fldCharType="begin"/>
      </w:r>
      <w:r w:rsidR="0034445B" w:rsidRPr="003B296D">
        <w:rPr>
          <w:lang w:eastAsia="zh-CN"/>
        </w:rPr>
        <w:instrText xml:space="preserve"> REF _Ref6943822 \r \h </w:instrText>
      </w:r>
      <w:r w:rsidR="0034445B" w:rsidRPr="003B296D">
        <w:rPr>
          <w:lang w:eastAsia="zh-CN"/>
        </w:rPr>
      </w:r>
      <w:r w:rsidR="0034445B" w:rsidRPr="003B296D">
        <w:rPr>
          <w:lang w:eastAsia="zh-CN"/>
        </w:rPr>
        <w:fldChar w:fldCharType="separate"/>
      </w:r>
      <w:r w:rsidR="00632F57" w:rsidRPr="003B296D">
        <w:rPr>
          <w:lang w:eastAsia="zh-CN"/>
        </w:rPr>
        <w:t>[6]</w:t>
      </w:r>
      <w:r w:rsidR="0034445B" w:rsidRPr="003B296D">
        <w:rPr>
          <w:lang w:eastAsia="zh-CN"/>
        </w:rPr>
        <w:fldChar w:fldCharType="end"/>
      </w:r>
      <w:r w:rsidR="00542166" w:rsidRPr="003B296D">
        <w:rPr>
          <w:lang w:eastAsia="zh-CN"/>
        </w:rPr>
        <w:t>.</w:t>
      </w:r>
      <w:r w:rsidR="00377840" w:rsidRPr="003B296D">
        <w:rPr>
          <w:rFonts w:hint="eastAsia"/>
          <w:lang w:eastAsia="zh-CN"/>
        </w:rPr>
        <w:t xml:space="preserve"> </w:t>
      </w:r>
      <w:r w:rsidR="00B56678" w:rsidRPr="003B296D">
        <w:rPr>
          <w:lang w:eastAsia="zh-CN"/>
        </w:rPr>
        <w:t>F</w:t>
      </w:r>
      <w:r w:rsidR="00391115" w:rsidRPr="003B296D">
        <w:rPr>
          <w:lang w:eastAsia="zh-CN"/>
        </w:rPr>
        <w:t xml:space="preserve">or PSSCH, CBR </w:t>
      </w:r>
      <w:r w:rsidR="00AF6B3B" w:rsidRPr="003B296D">
        <w:rPr>
          <w:lang w:eastAsia="zh-CN"/>
        </w:rPr>
        <w:t>measured in subframe</w:t>
      </w:r>
      <w:r w:rsidR="00AF6B3B" w:rsidRPr="003B296D">
        <w:rPr>
          <w:i/>
          <w:lang w:eastAsia="zh-CN"/>
        </w:rPr>
        <w:t xml:space="preserve"> n</w:t>
      </w:r>
      <w:r w:rsidR="00AF6B3B" w:rsidRPr="003B296D">
        <w:rPr>
          <w:lang w:eastAsia="zh-CN"/>
        </w:rPr>
        <w:t xml:space="preserve"> </w:t>
      </w:r>
      <w:r w:rsidR="00391115" w:rsidRPr="003B296D">
        <w:rPr>
          <w:lang w:eastAsia="zh-CN"/>
        </w:rPr>
        <w:t>is defined as the portion of sub-channels whose S-RSSI measurements exceed a (pre)configured threshold observed during</w:t>
      </w:r>
      <w:r w:rsidR="00FD7C0D" w:rsidRPr="003B296D">
        <w:rPr>
          <w:lang w:eastAsia="zh-CN"/>
        </w:rPr>
        <w:t xml:space="preserve"> subframes</w:t>
      </w:r>
      <w:r w:rsidR="00391115" w:rsidRPr="003B296D">
        <w:rPr>
          <w:lang w:eastAsia="zh-CN"/>
        </w:rPr>
        <w:t xml:space="preserve"> </w:t>
      </w:r>
      <w:r w:rsidR="00AF6B3B" w:rsidRPr="003B296D">
        <w:rPr>
          <w:lang w:eastAsia="zh-CN"/>
        </w:rPr>
        <w:t>[</w:t>
      </w:r>
      <w:r w:rsidR="00AF6B3B" w:rsidRPr="003B296D">
        <w:rPr>
          <w:i/>
          <w:lang w:eastAsia="zh-CN"/>
        </w:rPr>
        <w:t>n</w:t>
      </w:r>
      <w:r w:rsidR="00AF6B3B" w:rsidRPr="003B296D">
        <w:rPr>
          <w:lang w:eastAsia="zh-CN"/>
        </w:rPr>
        <w:t xml:space="preserve">-100, </w:t>
      </w:r>
      <w:r w:rsidR="00AF6B3B" w:rsidRPr="003B296D">
        <w:rPr>
          <w:i/>
          <w:lang w:eastAsia="zh-CN"/>
        </w:rPr>
        <w:t>n</w:t>
      </w:r>
      <w:r w:rsidR="00AF6B3B" w:rsidRPr="003B296D">
        <w:rPr>
          <w:lang w:eastAsia="zh-CN"/>
        </w:rPr>
        <w:t>-1]</w:t>
      </w:r>
      <w:r w:rsidR="00391115" w:rsidRPr="003B296D">
        <w:rPr>
          <w:lang w:eastAsia="zh-CN"/>
        </w:rPr>
        <w:t xml:space="preserve">. </w:t>
      </w:r>
      <w:r w:rsidR="00B56678" w:rsidRPr="003B296D">
        <w:rPr>
          <w:lang w:eastAsia="zh-CN"/>
        </w:rPr>
        <w:t>I</w:t>
      </w:r>
      <w:r w:rsidR="00324A96" w:rsidRPr="003B296D">
        <w:rPr>
          <w:lang w:eastAsia="zh-CN"/>
        </w:rPr>
        <w:t xml:space="preserve">n LTE </w:t>
      </w:r>
      <w:r w:rsidR="0066159C" w:rsidRPr="003B296D">
        <w:rPr>
          <w:lang w:eastAsia="zh-CN"/>
        </w:rPr>
        <w:t>sidelink, PSCCH</w:t>
      </w:r>
      <w:r w:rsidR="00B52E07" w:rsidRPr="003B296D">
        <w:rPr>
          <w:lang w:eastAsia="zh-CN"/>
        </w:rPr>
        <w:t xml:space="preserve"> and PSSCH are FDM multiplexed</w:t>
      </w:r>
      <w:r w:rsidR="002D37B5" w:rsidRPr="003B296D">
        <w:rPr>
          <w:lang w:eastAsia="zh-CN"/>
        </w:rPr>
        <w:t xml:space="preserve"> </w:t>
      </w:r>
      <w:r w:rsidR="00FD7C0D" w:rsidRPr="003B296D">
        <w:rPr>
          <w:lang w:eastAsia="zh-CN"/>
        </w:rPr>
        <w:t xml:space="preserve">and </w:t>
      </w:r>
      <w:r w:rsidR="002D37B5" w:rsidRPr="003B296D">
        <w:rPr>
          <w:lang w:eastAsia="zh-CN"/>
        </w:rPr>
        <w:t>have separate resource pool</w:t>
      </w:r>
      <w:r w:rsidR="00B56678" w:rsidRPr="003B296D">
        <w:rPr>
          <w:lang w:eastAsia="zh-CN"/>
        </w:rPr>
        <w:t>s</w:t>
      </w:r>
      <w:r w:rsidR="0066159C" w:rsidRPr="003B296D">
        <w:rPr>
          <w:lang w:eastAsia="zh-CN"/>
        </w:rPr>
        <w:t xml:space="preserve"> </w:t>
      </w:r>
    </w:p>
    <w:p w14:paraId="6097D754" w14:textId="501CB203" w:rsidR="00547CE3" w:rsidRPr="003B296D" w:rsidRDefault="00DE31AF" w:rsidP="00430202">
      <w:pPr>
        <w:rPr>
          <w:lang w:eastAsia="zh-CN"/>
        </w:rPr>
      </w:pPr>
      <w:r w:rsidRPr="003B296D">
        <w:rPr>
          <w:lang w:eastAsia="zh-CN"/>
        </w:rPr>
        <w:t xml:space="preserve">Based on LTE sidelink, </w:t>
      </w:r>
      <w:r w:rsidR="0030471B" w:rsidRPr="003B296D">
        <w:rPr>
          <w:lang w:eastAsia="zh-CN"/>
        </w:rPr>
        <w:t xml:space="preserve">CBR measurement for PSSCH </w:t>
      </w:r>
      <w:r w:rsidRPr="003B296D">
        <w:rPr>
          <w:lang w:eastAsia="zh-CN"/>
        </w:rPr>
        <w:t>is necessary in NR sidelink</w:t>
      </w:r>
      <w:r w:rsidR="00763C7A" w:rsidRPr="003B296D">
        <w:rPr>
          <w:lang w:eastAsia="zh-CN"/>
        </w:rPr>
        <w:t>.</w:t>
      </w:r>
      <w:r w:rsidR="0030471B" w:rsidRPr="003B296D">
        <w:rPr>
          <w:lang w:eastAsia="zh-CN"/>
        </w:rPr>
        <w:t xml:space="preserve"> </w:t>
      </w:r>
      <w:r w:rsidR="00763C7A" w:rsidRPr="003B296D">
        <w:rPr>
          <w:lang w:eastAsia="zh-CN"/>
        </w:rPr>
        <w:t>W</w:t>
      </w:r>
      <w:r w:rsidR="0030471B" w:rsidRPr="003B296D">
        <w:rPr>
          <w:lang w:eastAsia="zh-CN"/>
        </w:rPr>
        <w:t xml:space="preserve">hether CBR </w:t>
      </w:r>
      <w:r w:rsidR="00CD0E98" w:rsidRPr="003B296D">
        <w:rPr>
          <w:lang w:eastAsia="zh-CN"/>
        </w:rPr>
        <w:t xml:space="preserve">measurement </w:t>
      </w:r>
      <w:r w:rsidR="0030471B" w:rsidRPr="003B296D">
        <w:rPr>
          <w:lang w:eastAsia="zh-CN"/>
        </w:rPr>
        <w:t xml:space="preserve">for PSCCH </w:t>
      </w:r>
      <w:r w:rsidRPr="003B296D">
        <w:rPr>
          <w:lang w:eastAsia="zh-CN"/>
        </w:rPr>
        <w:t>can be</w:t>
      </w:r>
      <w:r w:rsidR="0030471B" w:rsidRPr="003B296D">
        <w:rPr>
          <w:lang w:eastAsia="zh-CN"/>
        </w:rPr>
        <w:t xml:space="preserve"> done separately from PSSCH </w:t>
      </w:r>
      <w:r w:rsidRPr="003B296D">
        <w:rPr>
          <w:lang w:eastAsia="zh-CN"/>
        </w:rPr>
        <w:t>should</w:t>
      </w:r>
      <w:r w:rsidR="0030471B" w:rsidRPr="003B296D">
        <w:rPr>
          <w:lang w:eastAsia="zh-CN"/>
        </w:rPr>
        <w:t xml:space="preserve"> be further studied. </w:t>
      </w:r>
      <w:r w:rsidRPr="003B296D">
        <w:rPr>
          <w:lang w:eastAsia="zh-CN"/>
        </w:rPr>
        <w:t>As agreed in RAN1</w:t>
      </w:r>
      <w:r w:rsidR="0095183D" w:rsidRPr="003B296D">
        <w:rPr>
          <w:lang w:eastAsia="zh-CN"/>
        </w:rPr>
        <w:t>#</w:t>
      </w:r>
      <w:r w:rsidRPr="003B296D">
        <w:rPr>
          <w:lang w:eastAsia="zh-CN"/>
        </w:rPr>
        <w:t xml:space="preserve">94bis </w:t>
      </w:r>
      <w:r w:rsidR="00C33752" w:rsidRPr="003B296D">
        <w:rPr>
          <w:lang w:eastAsia="zh-CN"/>
        </w:rPr>
        <w:fldChar w:fldCharType="begin"/>
      </w:r>
      <w:r w:rsidR="00C33752" w:rsidRPr="003B296D">
        <w:rPr>
          <w:lang w:eastAsia="zh-CN"/>
        </w:rPr>
        <w:instrText xml:space="preserve"> REF _Ref6945056 \r \h </w:instrText>
      </w:r>
      <w:r w:rsidR="00C33752" w:rsidRPr="003B296D">
        <w:rPr>
          <w:lang w:eastAsia="zh-CN"/>
        </w:rPr>
      </w:r>
      <w:r w:rsidR="00C33752" w:rsidRPr="003B296D">
        <w:rPr>
          <w:lang w:eastAsia="zh-CN"/>
        </w:rPr>
        <w:fldChar w:fldCharType="separate"/>
      </w:r>
      <w:r w:rsidR="00632F57" w:rsidRPr="003B296D">
        <w:rPr>
          <w:lang w:eastAsia="zh-CN"/>
        </w:rPr>
        <w:t>[2]</w:t>
      </w:r>
      <w:r w:rsidR="00C33752" w:rsidRPr="003B296D">
        <w:rPr>
          <w:lang w:eastAsia="zh-CN"/>
        </w:rPr>
        <w:fldChar w:fldCharType="end"/>
      </w:r>
      <w:r w:rsidRPr="003B296D">
        <w:rPr>
          <w:lang w:eastAsia="zh-CN"/>
        </w:rPr>
        <w:t xml:space="preserve">, </w:t>
      </w:r>
      <w:r w:rsidR="00E60AD1" w:rsidRPr="003B296D">
        <w:rPr>
          <w:lang w:eastAsia="zh-CN"/>
        </w:rPr>
        <w:t>at least option 3 multiplexing for PSCCH and associated PSSCH is supported.</w:t>
      </w:r>
      <w:r w:rsidR="00FC4142" w:rsidRPr="003B296D">
        <w:rPr>
          <w:lang w:eastAsia="zh-CN"/>
        </w:rPr>
        <w:t xml:space="preserve"> CBR measurement for PSSCH can be done for the whole slot</w:t>
      </w:r>
      <w:r w:rsidR="006F5443" w:rsidRPr="003B296D">
        <w:rPr>
          <w:lang w:eastAsia="zh-CN"/>
        </w:rPr>
        <w:t xml:space="preserve">, </w:t>
      </w:r>
      <w:r w:rsidR="00E60AD1" w:rsidRPr="003B296D">
        <w:rPr>
          <w:lang w:eastAsia="zh-CN"/>
        </w:rPr>
        <w:t xml:space="preserve">and </w:t>
      </w:r>
      <w:r w:rsidR="006F5443" w:rsidRPr="003B296D">
        <w:rPr>
          <w:lang w:eastAsia="zh-CN"/>
        </w:rPr>
        <w:t>a</w:t>
      </w:r>
      <w:r w:rsidR="00FC4142" w:rsidRPr="003B296D">
        <w:rPr>
          <w:lang w:eastAsia="zh-CN"/>
        </w:rPr>
        <w:t xml:space="preserve"> separate CBR measurement for PSCCH is not needed</w:t>
      </w:r>
      <w:r w:rsidR="005F64EA" w:rsidRPr="003B296D">
        <w:rPr>
          <w:lang w:eastAsia="zh-CN"/>
        </w:rPr>
        <w:t xml:space="preserve"> since no dedicated PSCCH resources are configured</w:t>
      </w:r>
      <w:r w:rsidR="00FC4142" w:rsidRPr="003B296D">
        <w:rPr>
          <w:lang w:eastAsia="zh-CN"/>
        </w:rPr>
        <w:t xml:space="preserve">. </w:t>
      </w:r>
      <w:r w:rsidR="006F5443" w:rsidRPr="003B296D">
        <w:rPr>
          <w:lang w:eastAsia="zh-CN"/>
        </w:rPr>
        <w:t>Different from LTE sidelink, NR sidelink support</w:t>
      </w:r>
      <w:r w:rsidR="004C6AA9" w:rsidRPr="003B296D">
        <w:rPr>
          <w:lang w:eastAsia="zh-CN"/>
        </w:rPr>
        <w:t>s</w:t>
      </w:r>
      <w:r w:rsidR="006F5443" w:rsidRPr="003B296D">
        <w:rPr>
          <w:lang w:eastAsia="zh-CN"/>
        </w:rPr>
        <w:t xml:space="preserve"> </w:t>
      </w:r>
      <w:r w:rsidR="004C6AA9" w:rsidRPr="003B296D">
        <w:rPr>
          <w:lang w:eastAsia="zh-CN"/>
        </w:rPr>
        <w:t xml:space="preserve">physical-layer </w:t>
      </w:r>
      <w:r w:rsidR="006F5443" w:rsidRPr="003B296D">
        <w:rPr>
          <w:lang w:eastAsia="zh-CN"/>
        </w:rPr>
        <w:t xml:space="preserve">groupcast and unicast </w:t>
      </w:r>
      <w:r w:rsidR="004C6AA9" w:rsidRPr="003B296D">
        <w:rPr>
          <w:lang w:eastAsia="zh-CN"/>
        </w:rPr>
        <w:t xml:space="preserve">in addition to </w:t>
      </w:r>
      <w:r w:rsidR="006F5443" w:rsidRPr="003B296D">
        <w:rPr>
          <w:lang w:eastAsia="zh-CN"/>
        </w:rPr>
        <w:t>broadcast</w:t>
      </w:r>
      <w:r w:rsidR="00E60AD1" w:rsidRPr="003B296D">
        <w:rPr>
          <w:lang w:eastAsia="zh-CN"/>
        </w:rPr>
        <w:t>, and</w:t>
      </w:r>
      <w:r w:rsidR="00FC4142" w:rsidRPr="003B296D">
        <w:rPr>
          <w:rFonts w:hint="eastAsia"/>
          <w:lang w:eastAsia="zh-CN"/>
        </w:rPr>
        <w:t xml:space="preserve"> HARQ is supported for both groupcast and unicast</w:t>
      </w:r>
      <w:r w:rsidR="00FC4142" w:rsidRPr="003B296D">
        <w:rPr>
          <w:lang w:eastAsia="zh-CN"/>
        </w:rPr>
        <w:t xml:space="preserve">. </w:t>
      </w:r>
      <w:r w:rsidR="00547CE3" w:rsidRPr="003B296D">
        <w:rPr>
          <w:lang w:eastAsia="zh-CN"/>
        </w:rPr>
        <w:t xml:space="preserve">For PSFCH, </w:t>
      </w:r>
      <w:r w:rsidR="005A2729" w:rsidRPr="003B296D">
        <w:rPr>
          <w:lang w:eastAsia="zh-CN"/>
        </w:rPr>
        <w:t xml:space="preserve">at least TDM </w:t>
      </w:r>
      <w:r w:rsidR="0001190D" w:rsidRPr="003B296D">
        <w:rPr>
          <w:lang w:eastAsia="zh-CN"/>
        </w:rPr>
        <w:t xml:space="preserve">multiplexing </w:t>
      </w:r>
      <w:r w:rsidR="005A2729" w:rsidRPr="003B296D">
        <w:rPr>
          <w:lang w:eastAsia="zh-CN"/>
        </w:rPr>
        <w:t>for PSSCH and PSFCH is supported.</w:t>
      </w:r>
      <w:r w:rsidR="00FC4142" w:rsidRPr="003B296D">
        <w:rPr>
          <w:lang w:eastAsia="zh-CN"/>
        </w:rPr>
        <w:t xml:space="preserve"> </w:t>
      </w:r>
      <w:r w:rsidR="005A2729" w:rsidRPr="003B296D">
        <w:rPr>
          <w:lang w:eastAsia="zh-CN"/>
        </w:rPr>
        <w:t>I</w:t>
      </w:r>
      <w:r w:rsidR="00FC4142" w:rsidRPr="003B296D">
        <w:rPr>
          <w:lang w:eastAsia="zh-CN"/>
        </w:rPr>
        <w:t>n a resource pool, PSFCH resources can be (pre)configured periodically with a period of N</w:t>
      </w:r>
      <w:r w:rsidR="002466CA" w:rsidRPr="003B296D">
        <w:rPr>
          <w:lang w:eastAsia="zh-CN"/>
        </w:rPr>
        <w:t xml:space="preserve"> slots,</w:t>
      </w:r>
      <w:r w:rsidR="005A2729" w:rsidRPr="003B296D">
        <w:rPr>
          <w:lang w:eastAsia="zh-CN"/>
        </w:rPr>
        <w:t xml:space="preserve"> </w:t>
      </w:r>
      <w:r w:rsidR="005A0D84" w:rsidRPr="003B296D">
        <w:rPr>
          <w:lang w:eastAsia="zh-CN"/>
        </w:rPr>
        <w:t xml:space="preserve">thus </w:t>
      </w:r>
      <w:r w:rsidR="005A2729" w:rsidRPr="003B296D">
        <w:rPr>
          <w:lang w:eastAsia="zh-CN"/>
        </w:rPr>
        <w:t xml:space="preserve">CBR measurement for PSSCH should be </w:t>
      </w:r>
      <w:r w:rsidR="00EA1060" w:rsidRPr="003B296D">
        <w:rPr>
          <w:lang w:eastAsia="zh-CN"/>
        </w:rPr>
        <w:t>performed by excluding</w:t>
      </w:r>
      <w:r w:rsidR="005A2729" w:rsidRPr="003B296D">
        <w:rPr>
          <w:lang w:eastAsia="zh-CN"/>
        </w:rPr>
        <w:t xml:space="preserve"> the </w:t>
      </w:r>
      <w:r w:rsidR="009530AA" w:rsidRPr="003B296D">
        <w:rPr>
          <w:lang w:eastAsia="zh-CN"/>
        </w:rPr>
        <w:t>PSFCH resources</w:t>
      </w:r>
      <w:r w:rsidR="005A2729" w:rsidRPr="003B296D">
        <w:rPr>
          <w:lang w:eastAsia="zh-CN"/>
        </w:rPr>
        <w:t>.</w:t>
      </w:r>
    </w:p>
    <w:p w14:paraId="2F296F67" w14:textId="3381F493" w:rsidR="00231A93" w:rsidRPr="003B296D" w:rsidRDefault="00231A93" w:rsidP="00430202">
      <w:pPr>
        <w:rPr>
          <w:b/>
          <w:i/>
          <w:lang w:eastAsia="zh-CN"/>
        </w:rPr>
      </w:pPr>
      <w:bookmarkStart w:id="11" w:name="OLE_LINK51"/>
      <w:r w:rsidRPr="003B296D">
        <w:rPr>
          <w:b/>
          <w:i/>
          <w:lang w:eastAsia="zh-CN"/>
        </w:rPr>
        <w:t xml:space="preserve">Proposal 1: </w:t>
      </w:r>
      <w:r w:rsidR="005C6A2F" w:rsidRPr="003B296D">
        <w:rPr>
          <w:b/>
          <w:i/>
          <w:lang w:eastAsia="zh-CN"/>
        </w:rPr>
        <w:t>A single</w:t>
      </w:r>
      <w:r w:rsidR="00674EDD" w:rsidRPr="003B296D">
        <w:rPr>
          <w:b/>
          <w:i/>
          <w:lang w:eastAsia="zh-CN"/>
        </w:rPr>
        <w:t xml:space="preserve"> PSCCH/PSSCH</w:t>
      </w:r>
      <w:r w:rsidR="005C6A2F" w:rsidRPr="003B296D">
        <w:rPr>
          <w:b/>
          <w:i/>
          <w:lang w:eastAsia="zh-CN"/>
        </w:rPr>
        <w:t xml:space="preserve"> </w:t>
      </w:r>
      <w:r w:rsidRPr="003B296D">
        <w:rPr>
          <w:b/>
          <w:i/>
          <w:lang w:eastAsia="zh-CN"/>
        </w:rPr>
        <w:t>CBR measurement is defined</w:t>
      </w:r>
      <w:r w:rsidR="00FF1BD5" w:rsidRPr="003B296D">
        <w:rPr>
          <w:b/>
          <w:i/>
          <w:lang w:eastAsia="zh-CN"/>
        </w:rPr>
        <w:t xml:space="preserve"> on the resources occupied by PSCCH and PSSCH, and excluding PSFCH</w:t>
      </w:r>
      <w:r w:rsidR="005C6A2F" w:rsidRPr="003B296D">
        <w:rPr>
          <w:b/>
          <w:i/>
          <w:lang w:eastAsia="zh-CN"/>
        </w:rPr>
        <w:t>, for multiplexing option 3</w:t>
      </w:r>
      <w:r w:rsidRPr="003B296D">
        <w:rPr>
          <w:b/>
          <w:i/>
          <w:lang w:eastAsia="zh-CN"/>
        </w:rPr>
        <w:t>.</w:t>
      </w:r>
    </w:p>
    <w:bookmarkEnd w:id="11"/>
    <w:p w14:paraId="184CC12D" w14:textId="49F307EE" w:rsidR="00231A93" w:rsidRPr="003B296D" w:rsidRDefault="005C6A2F" w:rsidP="00EB1E21">
      <w:pPr>
        <w:pStyle w:val="ListParagraph"/>
        <w:numPr>
          <w:ilvl w:val="0"/>
          <w:numId w:val="42"/>
        </w:numPr>
        <w:ind w:firstLineChars="0"/>
        <w:rPr>
          <w:b/>
          <w:i/>
          <w:lang w:eastAsia="zh-CN"/>
        </w:rPr>
      </w:pPr>
      <w:r w:rsidRPr="003B296D">
        <w:rPr>
          <w:b/>
          <w:i/>
          <w:lang w:eastAsia="zh-CN"/>
        </w:rPr>
        <w:lastRenderedPageBreak/>
        <w:t xml:space="preserve">FFS how to define CBR if other </w:t>
      </w:r>
      <w:r w:rsidR="0095183D" w:rsidRPr="003B296D">
        <w:rPr>
          <w:b/>
          <w:i/>
          <w:lang w:eastAsia="zh-CN"/>
        </w:rPr>
        <w:t xml:space="preserve">PSCCH/PSSCH </w:t>
      </w:r>
      <w:r w:rsidRPr="003B296D">
        <w:rPr>
          <w:b/>
          <w:i/>
          <w:lang w:eastAsia="zh-CN"/>
        </w:rPr>
        <w:t>multiplexing options are supported.</w:t>
      </w:r>
    </w:p>
    <w:p w14:paraId="462DFE82" w14:textId="0F5D9B59" w:rsidR="00391115" w:rsidRPr="003B296D" w:rsidRDefault="00787E9D" w:rsidP="00787E9D">
      <w:pPr>
        <w:pStyle w:val="Heading3"/>
        <w:rPr>
          <w:lang w:eastAsia="zh-CN"/>
        </w:rPr>
      </w:pPr>
      <w:r w:rsidRPr="003B296D">
        <w:rPr>
          <w:rFonts w:hint="eastAsia"/>
          <w:lang w:eastAsia="zh-CN"/>
        </w:rPr>
        <w:t>NR sidelink CR</w:t>
      </w:r>
    </w:p>
    <w:p w14:paraId="188C2032" w14:textId="3E40F229" w:rsidR="00F47EFF" w:rsidRPr="003B296D" w:rsidRDefault="00763C7A" w:rsidP="00391115">
      <w:pPr>
        <w:rPr>
          <w:lang w:eastAsia="zh-CN"/>
        </w:rPr>
      </w:pPr>
      <w:r w:rsidRPr="003B296D">
        <w:rPr>
          <w:lang w:eastAsia="zh-CN"/>
        </w:rPr>
        <w:t xml:space="preserve">For </w:t>
      </w:r>
      <w:r w:rsidR="00536E1A" w:rsidRPr="003B296D">
        <w:rPr>
          <w:lang w:eastAsia="zh-CN"/>
        </w:rPr>
        <w:t xml:space="preserve">LTE sidelink, </w:t>
      </w:r>
      <w:r w:rsidR="00154879" w:rsidRPr="003B296D">
        <w:rPr>
          <w:lang w:eastAsia="zh-CN"/>
        </w:rPr>
        <w:t>c</w:t>
      </w:r>
      <w:r w:rsidR="00825F7D" w:rsidRPr="003B296D">
        <w:rPr>
          <w:rFonts w:hint="eastAsia"/>
          <w:lang w:eastAsia="zh-CN"/>
        </w:rPr>
        <w:t>hannel occupancy ratio</w:t>
      </w:r>
      <w:r w:rsidR="00154879" w:rsidRPr="003B296D">
        <w:rPr>
          <w:lang w:eastAsia="zh-CN"/>
        </w:rPr>
        <w:t xml:space="preserve"> </w:t>
      </w:r>
      <w:r w:rsidR="00825F7D" w:rsidRPr="003B296D">
        <w:rPr>
          <w:rFonts w:hint="eastAsia"/>
          <w:lang w:eastAsia="zh-CN"/>
        </w:rPr>
        <w:t>(</w:t>
      </w:r>
      <w:r w:rsidR="00825F7D" w:rsidRPr="003B296D">
        <w:rPr>
          <w:lang w:eastAsia="zh-CN"/>
        </w:rPr>
        <w:t>CR</w:t>
      </w:r>
      <w:r w:rsidR="00825F7D" w:rsidRPr="003B296D">
        <w:rPr>
          <w:rFonts w:hint="eastAsia"/>
          <w:lang w:eastAsia="zh-CN"/>
        </w:rPr>
        <w:t>)</w:t>
      </w:r>
      <w:r w:rsidR="00825F7D" w:rsidRPr="003B296D">
        <w:rPr>
          <w:lang w:eastAsia="zh-CN"/>
        </w:rPr>
        <w:t xml:space="preserve"> </w:t>
      </w:r>
      <w:r w:rsidR="00E5211A" w:rsidRPr="003B296D">
        <w:rPr>
          <w:lang w:eastAsia="zh-CN"/>
        </w:rPr>
        <w:t xml:space="preserve">evaluated at subframe </w:t>
      </w:r>
      <w:r w:rsidR="00E5211A" w:rsidRPr="003B296D">
        <w:rPr>
          <w:i/>
          <w:lang w:eastAsia="zh-CN"/>
        </w:rPr>
        <w:t xml:space="preserve">n </w:t>
      </w:r>
      <w:r w:rsidR="00E5211A" w:rsidRPr="003B296D">
        <w:rPr>
          <w:lang w:eastAsia="zh-CN"/>
        </w:rPr>
        <w:t>is defined as the total number of sub-channels used for its transmission in subframe</w:t>
      </w:r>
      <w:r w:rsidR="006A4AEF" w:rsidRPr="003B296D">
        <w:rPr>
          <w:lang w:eastAsia="zh-CN"/>
        </w:rPr>
        <w:t>s</w:t>
      </w:r>
      <w:r w:rsidR="00E5211A" w:rsidRPr="003B296D">
        <w:rPr>
          <w:lang w:eastAsia="zh-CN"/>
        </w:rPr>
        <w:t xml:space="preserve"> [</w:t>
      </w:r>
      <w:r w:rsidR="00E5211A" w:rsidRPr="003B296D">
        <w:rPr>
          <w:i/>
          <w:lang w:eastAsia="zh-CN"/>
        </w:rPr>
        <w:t>n-a</w:t>
      </w:r>
      <w:r w:rsidR="00E5211A" w:rsidRPr="003B296D">
        <w:rPr>
          <w:lang w:eastAsia="zh-CN"/>
        </w:rPr>
        <w:t xml:space="preserve">, </w:t>
      </w:r>
      <w:r w:rsidR="00E5211A" w:rsidRPr="003B296D">
        <w:rPr>
          <w:i/>
          <w:lang w:eastAsia="zh-CN"/>
        </w:rPr>
        <w:t>n-1</w:t>
      </w:r>
      <w:r w:rsidR="00E5211A" w:rsidRPr="003B296D">
        <w:rPr>
          <w:lang w:eastAsia="zh-CN"/>
        </w:rPr>
        <w:t>] and granted in subframes [</w:t>
      </w:r>
      <w:r w:rsidR="00E5211A" w:rsidRPr="003B296D">
        <w:rPr>
          <w:i/>
          <w:lang w:eastAsia="zh-CN"/>
        </w:rPr>
        <w:t>n</w:t>
      </w:r>
      <w:r w:rsidR="00E5211A" w:rsidRPr="003B296D">
        <w:rPr>
          <w:lang w:eastAsia="zh-CN"/>
        </w:rPr>
        <w:t xml:space="preserve">, </w:t>
      </w:r>
      <w:r w:rsidR="00E5211A" w:rsidRPr="003B296D">
        <w:rPr>
          <w:i/>
          <w:lang w:eastAsia="zh-CN"/>
        </w:rPr>
        <w:t>n+b</w:t>
      </w:r>
      <w:r w:rsidR="00E5211A" w:rsidRPr="003B296D">
        <w:rPr>
          <w:lang w:eastAsia="zh-CN"/>
        </w:rPr>
        <w:t>] divided by the total number of configured sub-channels in the transmission pool over [</w:t>
      </w:r>
      <w:r w:rsidR="00E5211A" w:rsidRPr="003B296D">
        <w:rPr>
          <w:i/>
          <w:lang w:eastAsia="zh-CN"/>
        </w:rPr>
        <w:t>n-a</w:t>
      </w:r>
      <w:r w:rsidR="00E5211A" w:rsidRPr="003B296D">
        <w:rPr>
          <w:lang w:eastAsia="zh-CN"/>
        </w:rPr>
        <w:t xml:space="preserve">, </w:t>
      </w:r>
      <w:r w:rsidR="00E5211A" w:rsidRPr="003B296D">
        <w:rPr>
          <w:i/>
          <w:lang w:eastAsia="zh-CN"/>
        </w:rPr>
        <w:t>n+b</w:t>
      </w:r>
      <w:r w:rsidR="00E5211A" w:rsidRPr="003B296D">
        <w:rPr>
          <w:lang w:eastAsia="zh-CN"/>
        </w:rPr>
        <w:t>]</w:t>
      </w:r>
      <w:r w:rsidR="00E5211A" w:rsidRPr="003B296D">
        <w:rPr>
          <w:rFonts w:hint="eastAsia"/>
          <w:lang w:eastAsia="zh-CN"/>
        </w:rPr>
        <w:t xml:space="preserve"> (</w:t>
      </w:r>
      <w:r w:rsidR="00E5211A" w:rsidRPr="003B296D">
        <w:rPr>
          <w:i/>
          <w:lang w:eastAsia="zh-CN"/>
        </w:rPr>
        <w:t>a</w:t>
      </w:r>
      <w:r w:rsidR="00E5211A" w:rsidRPr="003B296D">
        <w:rPr>
          <w:lang w:eastAsia="zh-CN"/>
        </w:rPr>
        <w:t xml:space="preserve">&gt;0, </w:t>
      </w:r>
      <w:r w:rsidR="00E5211A" w:rsidRPr="003B296D">
        <w:rPr>
          <w:i/>
          <w:lang w:eastAsia="zh-CN"/>
        </w:rPr>
        <w:t>b</w:t>
      </w:r>
      <w:r w:rsidR="00E5211A" w:rsidRPr="003B296D">
        <w:rPr>
          <w:lang w:eastAsia="zh-CN"/>
        </w:rPr>
        <w:t>&gt;=0</w:t>
      </w:r>
      <w:r w:rsidR="00E5211A" w:rsidRPr="003B296D">
        <w:rPr>
          <w:rFonts w:hint="eastAsia"/>
          <w:lang w:eastAsia="zh-CN"/>
        </w:rPr>
        <w:t>)</w:t>
      </w:r>
      <w:r w:rsidR="00E5211A" w:rsidRPr="003B296D">
        <w:rPr>
          <w:lang w:eastAsia="zh-CN"/>
        </w:rPr>
        <w:t>.</w:t>
      </w:r>
      <w:r w:rsidR="00825F7D" w:rsidRPr="003B296D">
        <w:rPr>
          <w:lang w:eastAsia="zh-CN"/>
        </w:rPr>
        <w:t xml:space="preserve"> The UE obtains </w:t>
      </w:r>
      <w:r w:rsidR="00226047" w:rsidRPr="003B296D">
        <w:rPr>
          <w:lang w:eastAsia="zh-CN"/>
        </w:rPr>
        <w:t xml:space="preserve">the corresponding channel occupancy ratio limit value </w:t>
      </w:r>
      <w:r w:rsidR="00226047" w:rsidRPr="003B296D">
        <w:rPr>
          <w:rFonts w:hint="eastAsia"/>
          <w:lang w:eastAsia="zh-CN"/>
        </w:rPr>
        <w:t>(</w:t>
      </w:r>
      <w:r w:rsidR="00226047" w:rsidRPr="003B296D">
        <w:rPr>
          <w:lang w:eastAsia="zh-CN"/>
        </w:rPr>
        <w:t>CR_limit</w:t>
      </w:r>
      <w:r w:rsidR="00226047" w:rsidRPr="003B296D">
        <w:rPr>
          <w:rFonts w:hint="eastAsia"/>
          <w:lang w:eastAsia="zh-CN"/>
        </w:rPr>
        <w:t>)</w:t>
      </w:r>
      <w:r w:rsidR="00226047" w:rsidRPr="003B296D">
        <w:rPr>
          <w:lang w:eastAsia="zh-CN"/>
        </w:rPr>
        <w:t xml:space="preserve"> based on CBR measurements and adapts its TX parameters to meet CR_limit. For the same purpose, CR in NR sidelink congestion</w:t>
      </w:r>
      <w:r w:rsidR="00536E1A" w:rsidRPr="003B296D">
        <w:rPr>
          <w:lang w:eastAsia="zh-CN"/>
        </w:rPr>
        <w:t xml:space="preserve"> metric should be supported. </w:t>
      </w:r>
      <w:r w:rsidR="00C633C9" w:rsidRPr="003B296D">
        <w:rPr>
          <w:lang w:eastAsia="zh-CN"/>
        </w:rPr>
        <w:t xml:space="preserve">For the periodic traffic, </w:t>
      </w:r>
      <w:r w:rsidR="00BF4C6E" w:rsidRPr="003B296D">
        <w:rPr>
          <w:lang w:eastAsia="zh-CN"/>
        </w:rPr>
        <w:t xml:space="preserve">the </w:t>
      </w:r>
      <w:r w:rsidR="00C633C9" w:rsidRPr="003B296D">
        <w:rPr>
          <w:lang w:eastAsia="zh-CN"/>
        </w:rPr>
        <w:t xml:space="preserve">definition of CR in LTE sidelink can be reused since LTE sidelink only has periodic traffic. For the aperiodic </w:t>
      </w:r>
      <w:r w:rsidR="00AB7B73" w:rsidRPr="003B296D">
        <w:rPr>
          <w:lang w:eastAsia="zh-CN"/>
        </w:rPr>
        <w:t xml:space="preserve">traffic, </w:t>
      </w:r>
      <w:r w:rsidR="00F34A93" w:rsidRPr="003B296D">
        <w:rPr>
          <w:lang w:eastAsia="zh-CN"/>
        </w:rPr>
        <w:t>it is difficult to use past samples to predict the proba</w:t>
      </w:r>
      <w:r w:rsidR="00752CE6" w:rsidRPr="003B296D">
        <w:rPr>
          <w:lang w:eastAsia="zh-CN"/>
        </w:rPr>
        <w:t xml:space="preserve">bility of occurrence </w:t>
      </w:r>
      <w:r w:rsidR="00536E1A" w:rsidRPr="003B296D">
        <w:rPr>
          <w:lang w:eastAsia="zh-CN"/>
        </w:rPr>
        <w:t>for</w:t>
      </w:r>
      <w:r w:rsidR="00752CE6" w:rsidRPr="003B296D">
        <w:rPr>
          <w:lang w:eastAsia="zh-CN"/>
        </w:rPr>
        <w:t xml:space="preserve"> dynamic scheduling traffic.</w:t>
      </w:r>
      <w:r w:rsidR="00B83C07" w:rsidRPr="003B296D">
        <w:rPr>
          <w:lang w:eastAsia="zh-CN"/>
        </w:rPr>
        <w:t xml:space="preserve"> In this case, reusing the definition of CR in LTE sidelink</w:t>
      </w:r>
      <w:r w:rsidR="00E43C0C" w:rsidRPr="003B296D">
        <w:rPr>
          <w:lang w:eastAsia="zh-CN"/>
        </w:rPr>
        <w:t xml:space="preserve"> may cause imprecise measurement</w:t>
      </w:r>
      <w:r w:rsidR="006A4AEF" w:rsidRPr="003B296D">
        <w:rPr>
          <w:lang w:eastAsia="zh-CN"/>
        </w:rPr>
        <w:t xml:space="preserve"> when</w:t>
      </w:r>
      <w:r w:rsidR="00E5211A" w:rsidRPr="003B296D">
        <w:rPr>
          <w:lang w:eastAsia="zh-CN"/>
        </w:rPr>
        <w:t xml:space="preserve"> </w:t>
      </w:r>
      <w:r w:rsidR="00E5211A" w:rsidRPr="003B296D">
        <w:rPr>
          <w:i/>
          <w:lang w:eastAsia="zh-CN"/>
        </w:rPr>
        <w:t>b</w:t>
      </w:r>
      <w:r w:rsidR="00E5211A" w:rsidRPr="003B296D">
        <w:rPr>
          <w:lang w:eastAsia="zh-CN"/>
        </w:rPr>
        <w:t xml:space="preserve"> is not equal to zero</w:t>
      </w:r>
      <w:r w:rsidR="00B83C07" w:rsidRPr="003B296D">
        <w:rPr>
          <w:lang w:eastAsia="zh-CN"/>
        </w:rPr>
        <w:t>. Thus, for aperiodic traffic and mixed periodic and aperiodic traffics</w:t>
      </w:r>
      <w:r w:rsidR="005D3FAB" w:rsidRPr="003B296D">
        <w:rPr>
          <w:lang w:eastAsia="zh-CN"/>
        </w:rPr>
        <w:t>, how to calculate the CR should</w:t>
      </w:r>
      <w:r w:rsidR="00B83C07" w:rsidRPr="003B296D">
        <w:rPr>
          <w:lang w:eastAsia="zh-CN"/>
        </w:rPr>
        <w:t xml:space="preserve"> to be further studied.</w:t>
      </w:r>
    </w:p>
    <w:p w14:paraId="6D899DD6" w14:textId="27670071" w:rsidR="00391115" w:rsidRPr="003B296D" w:rsidRDefault="00391115" w:rsidP="00391115">
      <w:pPr>
        <w:rPr>
          <w:b/>
          <w:i/>
          <w:lang w:eastAsia="zh-CN"/>
        </w:rPr>
      </w:pPr>
      <w:r w:rsidRPr="003B296D">
        <w:rPr>
          <w:b/>
          <w:i/>
          <w:lang w:eastAsia="zh-CN"/>
        </w:rPr>
        <w:t>Propo</w:t>
      </w:r>
      <w:r w:rsidR="00760B5F">
        <w:rPr>
          <w:b/>
          <w:i/>
          <w:lang w:eastAsia="zh-CN"/>
        </w:rPr>
        <w:t>sal 2</w:t>
      </w:r>
      <w:r w:rsidR="00F47EFF" w:rsidRPr="003B296D">
        <w:rPr>
          <w:b/>
          <w:i/>
          <w:lang w:eastAsia="zh-CN"/>
        </w:rPr>
        <w:t>: CR based congestion cont</w:t>
      </w:r>
      <w:r w:rsidRPr="003B296D">
        <w:rPr>
          <w:b/>
          <w:i/>
          <w:lang w:eastAsia="zh-CN"/>
        </w:rPr>
        <w:t>r</w:t>
      </w:r>
      <w:r w:rsidR="00F47EFF" w:rsidRPr="003B296D">
        <w:rPr>
          <w:b/>
          <w:i/>
          <w:lang w:eastAsia="zh-CN"/>
        </w:rPr>
        <w:t>o</w:t>
      </w:r>
      <w:r w:rsidRPr="003B296D">
        <w:rPr>
          <w:b/>
          <w:i/>
          <w:lang w:eastAsia="zh-CN"/>
        </w:rPr>
        <w:t>l is supported</w:t>
      </w:r>
      <w:r w:rsidR="002E40D4" w:rsidRPr="003B296D">
        <w:rPr>
          <w:b/>
          <w:i/>
          <w:lang w:eastAsia="zh-CN"/>
        </w:rPr>
        <w:t>.</w:t>
      </w:r>
    </w:p>
    <w:p w14:paraId="65372840" w14:textId="7931AA92" w:rsidR="00391115" w:rsidRPr="003B296D" w:rsidRDefault="00391115" w:rsidP="00A37CD8">
      <w:pPr>
        <w:pStyle w:val="ListParagraph"/>
        <w:numPr>
          <w:ilvl w:val="0"/>
          <w:numId w:val="63"/>
        </w:numPr>
        <w:ind w:firstLineChars="0"/>
        <w:rPr>
          <w:b/>
          <w:i/>
          <w:lang w:eastAsia="zh-CN"/>
        </w:rPr>
      </w:pPr>
      <w:r w:rsidRPr="003B296D">
        <w:rPr>
          <w:b/>
          <w:i/>
          <w:lang w:eastAsia="zh-CN"/>
        </w:rPr>
        <w:t xml:space="preserve">FFS how to </w:t>
      </w:r>
      <w:r w:rsidR="00562C3D" w:rsidRPr="003B296D">
        <w:rPr>
          <w:b/>
          <w:i/>
          <w:lang w:eastAsia="zh-CN"/>
        </w:rPr>
        <w:t xml:space="preserve">calculate </w:t>
      </w:r>
      <w:r w:rsidRPr="003B296D">
        <w:rPr>
          <w:b/>
          <w:i/>
          <w:lang w:eastAsia="zh-CN"/>
        </w:rPr>
        <w:t xml:space="preserve">the CR </w:t>
      </w:r>
      <w:r w:rsidR="00B83C07" w:rsidRPr="003B296D">
        <w:rPr>
          <w:b/>
          <w:i/>
          <w:lang w:eastAsia="zh-CN"/>
        </w:rPr>
        <w:t>for aperiodic traffic</w:t>
      </w:r>
      <w:r w:rsidR="00B1077C" w:rsidRPr="003B296D">
        <w:rPr>
          <w:b/>
          <w:i/>
          <w:lang w:eastAsia="zh-CN"/>
        </w:rPr>
        <w:t>,</w:t>
      </w:r>
      <w:r w:rsidR="00B83C07" w:rsidRPr="003B296D">
        <w:rPr>
          <w:b/>
          <w:i/>
          <w:lang w:eastAsia="zh-CN"/>
        </w:rPr>
        <w:t xml:space="preserve"> and mixed periodic and aperiodic traffic</w:t>
      </w:r>
      <w:r w:rsidRPr="003B296D">
        <w:rPr>
          <w:b/>
          <w:i/>
          <w:lang w:eastAsia="zh-CN"/>
        </w:rPr>
        <w:t>.</w:t>
      </w:r>
    </w:p>
    <w:p w14:paraId="3F916ED8" w14:textId="786B25E8" w:rsidR="001D7DC5" w:rsidRPr="003B296D" w:rsidRDefault="001D7DC5" w:rsidP="001D7DC5">
      <w:pPr>
        <w:pStyle w:val="Heading3"/>
        <w:rPr>
          <w:lang w:eastAsia="zh-CN"/>
        </w:rPr>
      </w:pPr>
      <w:r w:rsidRPr="003B296D">
        <w:rPr>
          <w:lang w:eastAsia="zh-CN"/>
        </w:rPr>
        <w:t>Congestion level report</w:t>
      </w:r>
    </w:p>
    <w:p w14:paraId="5F53AC9B" w14:textId="35330D23" w:rsidR="001D7DC5" w:rsidRPr="003B296D" w:rsidRDefault="00E41975" w:rsidP="001D7DC5">
      <w:pPr>
        <w:rPr>
          <w:lang w:eastAsia="zh-CN"/>
        </w:rPr>
      </w:pPr>
      <w:r w:rsidRPr="003B296D">
        <w:rPr>
          <w:lang w:eastAsia="zh-CN"/>
        </w:rPr>
        <w:t>In LTE V2X</w:t>
      </w:r>
      <w:r w:rsidR="00BE5710" w:rsidRPr="003B296D">
        <w:rPr>
          <w:lang w:eastAsia="zh-CN"/>
        </w:rPr>
        <w:t xml:space="preserve">, </w:t>
      </w:r>
      <w:r w:rsidRPr="003B296D">
        <w:rPr>
          <w:lang w:eastAsia="zh-CN"/>
        </w:rPr>
        <w:t>b</w:t>
      </w:r>
      <w:r w:rsidR="00C22D8A" w:rsidRPr="003B296D">
        <w:rPr>
          <w:lang w:eastAsia="zh-CN"/>
        </w:rPr>
        <w:t>oth eNB-assisted and UE-autonomous congestion contr</w:t>
      </w:r>
      <w:r w:rsidR="00BE5710" w:rsidRPr="003B296D">
        <w:rPr>
          <w:lang w:eastAsia="zh-CN"/>
        </w:rPr>
        <w:t>ol are supported</w:t>
      </w:r>
      <w:r w:rsidR="00C22D8A" w:rsidRPr="003B296D">
        <w:rPr>
          <w:lang w:eastAsia="zh-CN"/>
        </w:rPr>
        <w:t xml:space="preserve">. UE does CBR measurement and reports to </w:t>
      </w:r>
      <w:r w:rsidR="004D1AF8" w:rsidRPr="003B296D">
        <w:rPr>
          <w:lang w:eastAsia="zh-CN"/>
        </w:rPr>
        <w:t xml:space="preserve">the </w:t>
      </w:r>
      <w:r w:rsidR="00C22D8A" w:rsidRPr="003B296D">
        <w:rPr>
          <w:lang w:eastAsia="zh-CN"/>
        </w:rPr>
        <w:t xml:space="preserve">eNB to assist </w:t>
      </w:r>
      <w:r w:rsidR="004D1AF8" w:rsidRPr="003B296D">
        <w:rPr>
          <w:lang w:eastAsia="zh-CN"/>
        </w:rPr>
        <w:t xml:space="preserve">the </w:t>
      </w:r>
      <w:r w:rsidR="00C22D8A" w:rsidRPr="003B296D">
        <w:rPr>
          <w:lang w:eastAsia="zh-CN"/>
        </w:rPr>
        <w:t>eNB scheduling.</w:t>
      </w:r>
      <w:r w:rsidR="00401EA7" w:rsidRPr="003B296D">
        <w:rPr>
          <w:lang w:eastAsia="zh-CN"/>
        </w:rPr>
        <w:t xml:space="preserve"> As agreed in RAN1</w:t>
      </w:r>
      <w:r w:rsidRPr="003B296D">
        <w:rPr>
          <w:lang w:eastAsia="zh-CN"/>
        </w:rPr>
        <w:t>#</w:t>
      </w:r>
      <w:r w:rsidR="00401EA7" w:rsidRPr="003B296D">
        <w:rPr>
          <w:lang w:eastAsia="zh-CN"/>
        </w:rPr>
        <w:t>96 meeting</w:t>
      </w:r>
      <w:r w:rsidR="0034445B" w:rsidRPr="003B296D">
        <w:rPr>
          <w:lang w:eastAsia="zh-CN"/>
        </w:rPr>
        <w:t xml:space="preserve"> </w:t>
      </w:r>
      <w:r w:rsidR="0034445B" w:rsidRPr="003B296D">
        <w:rPr>
          <w:lang w:eastAsia="zh-CN"/>
        </w:rPr>
        <w:fldChar w:fldCharType="begin"/>
      </w:r>
      <w:r w:rsidR="0034445B" w:rsidRPr="003B296D">
        <w:rPr>
          <w:lang w:eastAsia="zh-CN"/>
        </w:rPr>
        <w:instrText xml:space="preserve"> REF _Ref6943105 \r \h </w:instrText>
      </w:r>
      <w:r w:rsidR="0034445B" w:rsidRPr="003B296D">
        <w:rPr>
          <w:lang w:eastAsia="zh-CN"/>
        </w:rPr>
      </w:r>
      <w:r w:rsidR="0034445B" w:rsidRPr="003B296D">
        <w:rPr>
          <w:lang w:eastAsia="zh-CN"/>
        </w:rPr>
        <w:fldChar w:fldCharType="separate"/>
      </w:r>
      <w:r w:rsidR="00632F57" w:rsidRPr="003B296D">
        <w:rPr>
          <w:lang w:eastAsia="zh-CN"/>
        </w:rPr>
        <w:t>[4]</w:t>
      </w:r>
      <w:r w:rsidR="0034445B" w:rsidRPr="003B296D">
        <w:rPr>
          <w:lang w:eastAsia="zh-CN"/>
        </w:rPr>
        <w:fldChar w:fldCharType="end"/>
      </w:r>
      <w:r w:rsidR="00401EA7" w:rsidRPr="003B296D">
        <w:rPr>
          <w:lang w:eastAsia="zh-CN"/>
        </w:rPr>
        <w:t xml:space="preserve">, it is beneficial to report </w:t>
      </w:r>
      <w:r w:rsidR="0095183D" w:rsidRPr="003B296D">
        <w:rPr>
          <w:lang w:eastAsia="zh-CN"/>
        </w:rPr>
        <w:t>s</w:t>
      </w:r>
      <w:r w:rsidR="00401EA7" w:rsidRPr="003B296D">
        <w:rPr>
          <w:lang w:eastAsia="zh-CN"/>
        </w:rPr>
        <w:t xml:space="preserve">idelink </w:t>
      </w:r>
      <w:r w:rsidR="0095183D" w:rsidRPr="003B296D">
        <w:rPr>
          <w:lang w:eastAsia="zh-CN"/>
        </w:rPr>
        <w:t>c</w:t>
      </w:r>
      <w:r w:rsidR="00401EA7" w:rsidRPr="003B296D">
        <w:rPr>
          <w:lang w:eastAsia="zh-CN"/>
        </w:rPr>
        <w:t xml:space="preserve">ongestion </w:t>
      </w:r>
      <w:r w:rsidR="0095183D" w:rsidRPr="003B296D">
        <w:rPr>
          <w:lang w:eastAsia="zh-CN"/>
        </w:rPr>
        <w:t>metric</w:t>
      </w:r>
      <w:r w:rsidR="00401EA7" w:rsidRPr="003B296D">
        <w:rPr>
          <w:lang w:eastAsia="zh-CN"/>
        </w:rPr>
        <w:t>(s) to a gNB. Then PSSCH</w:t>
      </w:r>
      <w:r w:rsidR="00B1077C" w:rsidRPr="003B296D">
        <w:rPr>
          <w:lang w:eastAsia="zh-CN"/>
        </w:rPr>
        <w:t>/PSCCH</w:t>
      </w:r>
      <w:r w:rsidR="00401EA7" w:rsidRPr="003B296D">
        <w:rPr>
          <w:lang w:eastAsia="zh-CN"/>
        </w:rPr>
        <w:t xml:space="preserve"> CBR</w:t>
      </w:r>
      <w:r w:rsidR="00225522" w:rsidRPr="003B296D">
        <w:rPr>
          <w:lang w:eastAsia="zh-CN"/>
        </w:rPr>
        <w:t xml:space="preserve"> </w:t>
      </w:r>
      <w:r w:rsidR="00401EA7" w:rsidRPr="003B296D">
        <w:rPr>
          <w:lang w:eastAsia="zh-CN"/>
        </w:rPr>
        <w:t xml:space="preserve">should </w:t>
      </w:r>
      <w:r w:rsidR="00B1077C" w:rsidRPr="003B296D">
        <w:rPr>
          <w:lang w:eastAsia="zh-CN"/>
        </w:rPr>
        <w:t xml:space="preserve">also </w:t>
      </w:r>
      <w:r w:rsidR="00401EA7" w:rsidRPr="003B296D">
        <w:rPr>
          <w:lang w:eastAsia="zh-CN"/>
        </w:rPr>
        <w:t xml:space="preserve">be reported to </w:t>
      </w:r>
      <w:r w:rsidR="00225522" w:rsidRPr="003B296D">
        <w:rPr>
          <w:lang w:eastAsia="zh-CN"/>
        </w:rPr>
        <w:t xml:space="preserve">the </w:t>
      </w:r>
      <w:r w:rsidR="00401EA7" w:rsidRPr="003B296D">
        <w:rPr>
          <w:lang w:eastAsia="zh-CN"/>
        </w:rPr>
        <w:t xml:space="preserve">gNB. With the congestion level report, gNB can adjust resource pool related parameters such as </w:t>
      </w:r>
      <w:r w:rsidR="00B23F68" w:rsidRPr="003B296D">
        <w:rPr>
          <w:lang w:eastAsia="zh-CN"/>
        </w:rPr>
        <w:t xml:space="preserve">set of </w:t>
      </w:r>
      <w:r w:rsidR="009C526C" w:rsidRPr="003B296D">
        <w:rPr>
          <w:lang w:eastAsia="zh-CN"/>
        </w:rPr>
        <w:t xml:space="preserve">slots </w:t>
      </w:r>
      <w:r w:rsidR="008C4F3E" w:rsidRPr="003B296D">
        <w:rPr>
          <w:lang w:eastAsia="zh-CN"/>
        </w:rPr>
        <w:t>and symbols</w:t>
      </w:r>
      <w:r w:rsidR="00B23F68" w:rsidRPr="003B296D">
        <w:rPr>
          <w:lang w:eastAsia="zh-CN"/>
        </w:rPr>
        <w:t xml:space="preserve"> that belong to </w:t>
      </w:r>
      <w:r w:rsidR="008C4F3E" w:rsidRPr="003B296D">
        <w:rPr>
          <w:lang w:eastAsia="zh-CN"/>
        </w:rPr>
        <w:t>PSSCH resources</w:t>
      </w:r>
      <w:r w:rsidR="00B23F68" w:rsidRPr="003B296D">
        <w:rPr>
          <w:lang w:eastAsia="zh-CN"/>
        </w:rPr>
        <w:t>.</w:t>
      </w:r>
    </w:p>
    <w:p w14:paraId="747DF2A8" w14:textId="504BFFFB" w:rsidR="00B23F68" w:rsidRPr="003B296D" w:rsidRDefault="00B23F68" w:rsidP="001D7DC5">
      <w:pPr>
        <w:rPr>
          <w:b/>
          <w:i/>
          <w:lang w:eastAsia="zh-CN"/>
        </w:rPr>
      </w:pPr>
      <w:r w:rsidRPr="003B296D">
        <w:rPr>
          <w:b/>
          <w:i/>
          <w:lang w:eastAsia="zh-CN"/>
        </w:rPr>
        <w:t>Proposal</w:t>
      </w:r>
      <w:r w:rsidR="005B5385" w:rsidRPr="003B296D">
        <w:rPr>
          <w:b/>
          <w:i/>
          <w:lang w:eastAsia="zh-CN"/>
        </w:rPr>
        <w:t xml:space="preserve"> </w:t>
      </w:r>
      <w:r w:rsidR="00760B5F">
        <w:rPr>
          <w:b/>
          <w:i/>
          <w:lang w:eastAsia="zh-CN"/>
        </w:rPr>
        <w:t>3</w:t>
      </w:r>
      <w:r w:rsidR="00BE5710" w:rsidRPr="003B296D">
        <w:rPr>
          <w:b/>
          <w:i/>
          <w:lang w:eastAsia="zh-CN"/>
        </w:rPr>
        <w:t xml:space="preserve"> </w:t>
      </w:r>
      <w:r w:rsidR="009C526C" w:rsidRPr="003B296D">
        <w:rPr>
          <w:b/>
          <w:i/>
          <w:lang w:eastAsia="zh-CN"/>
        </w:rPr>
        <w:t xml:space="preserve">Support reporting of </w:t>
      </w:r>
      <w:r w:rsidR="004D1AF8" w:rsidRPr="003B296D">
        <w:rPr>
          <w:b/>
          <w:i/>
          <w:lang w:eastAsia="zh-CN"/>
        </w:rPr>
        <w:t>CBR</w:t>
      </w:r>
      <w:r w:rsidR="007620E9" w:rsidRPr="003B296D">
        <w:rPr>
          <w:b/>
          <w:i/>
          <w:lang w:eastAsia="zh-CN"/>
        </w:rPr>
        <w:t xml:space="preserve"> </w:t>
      </w:r>
      <w:r w:rsidR="005B5385" w:rsidRPr="003B296D">
        <w:rPr>
          <w:b/>
          <w:i/>
          <w:lang w:eastAsia="zh-CN"/>
        </w:rPr>
        <w:t>to gNB</w:t>
      </w:r>
      <w:r w:rsidR="009C526C" w:rsidRPr="003B296D">
        <w:rPr>
          <w:b/>
          <w:i/>
          <w:lang w:eastAsia="zh-CN"/>
        </w:rPr>
        <w:t xml:space="preserve"> in Mode 1</w:t>
      </w:r>
      <w:r w:rsidR="005B5385" w:rsidRPr="003B296D">
        <w:rPr>
          <w:b/>
          <w:i/>
          <w:lang w:eastAsia="zh-CN"/>
        </w:rPr>
        <w:t>.</w:t>
      </w:r>
    </w:p>
    <w:p w14:paraId="1F7D0388" w14:textId="72E8D3B0" w:rsidR="00543986" w:rsidRPr="003B296D" w:rsidRDefault="00543986" w:rsidP="00752CE6">
      <w:pPr>
        <w:ind w:leftChars="100" w:left="220"/>
        <w:rPr>
          <w:b/>
          <w:i/>
          <w:lang w:eastAsia="zh-CN"/>
        </w:rPr>
      </w:pPr>
    </w:p>
    <w:p w14:paraId="11C65CBF" w14:textId="77777777" w:rsidR="00157FC3" w:rsidRPr="003B296D" w:rsidRDefault="00747F48" w:rsidP="00CF195E">
      <w:pPr>
        <w:pStyle w:val="Heading1"/>
      </w:pPr>
      <w:r w:rsidRPr="003B296D">
        <w:t>Conclusion</w:t>
      </w:r>
      <w:r w:rsidR="006B1FD5" w:rsidRPr="003B296D">
        <w:t>s</w:t>
      </w:r>
    </w:p>
    <w:p w14:paraId="01E0BFB1" w14:textId="3CF72F84" w:rsidR="000C1CFC" w:rsidRPr="003B296D" w:rsidRDefault="000C1CFC" w:rsidP="000C1CFC">
      <w:pPr>
        <w:spacing w:afterLines="50"/>
        <w:rPr>
          <w:kern w:val="2"/>
          <w:lang w:eastAsia="zh-CN"/>
        </w:rPr>
      </w:pPr>
      <w:bookmarkStart w:id="12" w:name="_Ref124589665"/>
      <w:bookmarkStart w:id="13" w:name="_Ref71620620"/>
      <w:bookmarkStart w:id="14" w:name="_Ref124671424"/>
      <w:r w:rsidRPr="003B296D">
        <w:rPr>
          <w:rFonts w:hint="eastAsia"/>
          <w:lang w:eastAsia="zh-CN"/>
        </w:rPr>
        <w:t xml:space="preserve">In this contribution, we </w:t>
      </w:r>
      <w:r w:rsidRPr="003B296D">
        <w:rPr>
          <w:lang w:eastAsia="zh-CN"/>
        </w:rPr>
        <w:t xml:space="preserve">discuss </w:t>
      </w:r>
      <w:r w:rsidR="00545E50" w:rsidRPr="003B296D">
        <w:rPr>
          <w:lang w:eastAsia="zh-CN"/>
        </w:rPr>
        <w:t>NR sidelink congestion control</w:t>
      </w:r>
      <w:r w:rsidRPr="003B296D">
        <w:rPr>
          <w:rFonts w:hint="eastAsia"/>
          <w:lang w:eastAsia="zh-CN"/>
        </w:rPr>
        <w:t xml:space="preserve">. </w:t>
      </w:r>
      <w:r w:rsidRPr="003B296D">
        <w:rPr>
          <w:rFonts w:hint="eastAsia"/>
          <w:kern w:val="2"/>
          <w:lang w:eastAsia="zh-CN"/>
        </w:rPr>
        <w:t>Based on above discussions, following</w:t>
      </w:r>
      <w:r w:rsidR="00EF4C57" w:rsidRPr="003B296D">
        <w:rPr>
          <w:kern w:val="2"/>
          <w:lang w:eastAsia="zh-CN"/>
        </w:rPr>
        <w:t xml:space="preserve"> </w:t>
      </w:r>
      <w:r w:rsidRPr="003B296D">
        <w:rPr>
          <w:rFonts w:hint="eastAsia"/>
          <w:kern w:val="2"/>
          <w:lang w:eastAsia="zh-CN"/>
        </w:rPr>
        <w:t>proposal</w:t>
      </w:r>
      <w:r w:rsidRPr="003B296D">
        <w:rPr>
          <w:kern w:val="2"/>
          <w:lang w:eastAsia="zh-CN"/>
        </w:rPr>
        <w:t>s</w:t>
      </w:r>
      <w:r w:rsidRPr="003B296D">
        <w:rPr>
          <w:rFonts w:hint="eastAsia"/>
          <w:kern w:val="2"/>
          <w:lang w:eastAsia="zh-CN"/>
        </w:rPr>
        <w:t xml:space="preserve"> are given. </w:t>
      </w:r>
    </w:p>
    <w:p w14:paraId="20C3C917" w14:textId="77777777" w:rsidR="00D64994" w:rsidRPr="003B296D" w:rsidRDefault="00D64994" w:rsidP="00D64994">
      <w:pPr>
        <w:rPr>
          <w:b/>
          <w:i/>
          <w:lang w:eastAsia="zh-CN"/>
        </w:rPr>
      </w:pPr>
      <w:r w:rsidRPr="003B296D">
        <w:rPr>
          <w:b/>
          <w:i/>
          <w:lang w:eastAsia="zh-CN"/>
        </w:rPr>
        <w:t>Proposal 1: A single PSCCH/PSSCH CBR measurement is defined on the resources occupied by PSCCH and PSSCH, and excluding PSFCH, for multiplexing option 3.</w:t>
      </w:r>
    </w:p>
    <w:p w14:paraId="1206407D" w14:textId="77777777" w:rsidR="00D64994" w:rsidRPr="003B296D" w:rsidRDefault="00D64994" w:rsidP="00D64994">
      <w:pPr>
        <w:pStyle w:val="ListParagraph"/>
        <w:numPr>
          <w:ilvl w:val="0"/>
          <w:numId w:val="42"/>
        </w:numPr>
        <w:ind w:firstLineChars="0"/>
        <w:rPr>
          <w:b/>
          <w:i/>
          <w:lang w:eastAsia="zh-CN"/>
        </w:rPr>
      </w:pPr>
      <w:r w:rsidRPr="003B296D">
        <w:rPr>
          <w:b/>
          <w:i/>
          <w:lang w:eastAsia="zh-CN"/>
        </w:rPr>
        <w:t>FFS how to define CBR if other PSCCH/PSSCH multiplexing options are supported.</w:t>
      </w:r>
    </w:p>
    <w:p w14:paraId="14E4B9AE" w14:textId="77777777" w:rsidR="00D64994" w:rsidRPr="003B296D" w:rsidRDefault="00D64994" w:rsidP="00D64994">
      <w:pPr>
        <w:rPr>
          <w:b/>
          <w:i/>
          <w:lang w:eastAsia="zh-CN"/>
        </w:rPr>
      </w:pPr>
      <w:r w:rsidRPr="003B296D">
        <w:rPr>
          <w:b/>
          <w:i/>
          <w:lang w:eastAsia="zh-CN"/>
        </w:rPr>
        <w:t xml:space="preserve">Proposal </w:t>
      </w:r>
      <w:r>
        <w:rPr>
          <w:b/>
          <w:i/>
          <w:lang w:eastAsia="zh-CN"/>
        </w:rPr>
        <w:t>2</w:t>
      </w:r>
      <w:r w:rsidRPr="003B296D">
        <w:rPr>
          <w:b/>
          <w:i/>
          <w:lang w:eastAsia="zh-CN"/>
        </w:rPr>
        <w:t>: CR based congestion control is supported.</w:t>
      </w:r>
    </w:p>
    <w:p w14:paraId="25B3F984" w14:textId="77777777" w:rsidR="00D64994" w:rsidRPr="003B296D" w:rsidRDefault="00D64994" w:rsidP="00D64994">
      <w:pPr>
        <w:pStyle w:val="ListParagraph"/>
        <w:numPr>
          <w:ilvl w:val="0"/>
          <w:numId w:val="63"/>
        </w:numPr>
        <w:ind w:firstLineChars="0"/>
        <w:rPr>
          <w:b/>
          <w:i/>
          <w:lang w:eastAsia="zh-CN"/>
        </w:rPr>
      </w:pPr>
      <w:r w:rsidRPr="003B296D">
        <w:rPr>
          <w:b/>
          <w:i/>
          <w:lang w:eastAsia="zh-CN"/>
        </w:rPr>
        <w:t>FFS how to calculate the CR for aperiodic traffic, and mixed periodic and aperiodic traffic.</w:t>
      </w:r>
    </w:p>
    <w:p w14:paraId="0478045D" w14:textId="77777777" w:rsidR="00D64994" w:rsidRPr="003B296D" w:rsidRDefault="00D64994" w:rsidP="00D64994">
      <w:pPr>
        <w:rPr>
          <w:b/>
          <w:i/>
          <w:lang w:eastAsia="zh-CN"/>
        </w:rPr>
      </w:pPr>
      <w:r w:rsidRPr="003B296D">
        <w:rPr>
          <w:b/>
          <w:i/>
          <w:lang w:eastAsia="zh-CN"/>
        </w:rPr>
        <w:t xml:space="preserve">Proposal </w:t>
      </w:r>
      <w:r>
        <w:rPr>
          <w:b/>
          <w:i/>
          <w:lang w:eastAsia="zh-CN"/>
        </w:rPr>
        <w:t>3</w:t>
      </w:r>
      <w:r w:rsidRPr="003B296D">
        <w:rPr>
          <w:b/>
          <w:i/>
          <w:lang w:eastAsia="zh-CN"/>
        </w:rPr>
        <w:t>: Support reporting of CBR to gNB in Mode 1.</w:t>
      </w:r>
    </w:p>
    <w:p w14:paraId="793AC492" w14:textId="13A83882" w:rsidR="000C1CFC" w:rsidRPr="003B296D" w:rsidRDefault="001D780E" w:rsidP="00A05788">
      <w:pPr>
        <w:pStyle w:val="Heading1"/>
        <w:numPr>
          <w:ilvl w:val="0"/>
          <w:numId w:val="0"/>
        </w:numPr>
        <w:ind w:left="432" w:hanging="432"/>
      </w:pPr>
      <w:bookmarkStart w:id="15" w:name="_GoBack"/>
      <w:bookmarkEnd w:id="15"/>
      <w:r w:rsidRPr="003B296D">
        <w:t>References</w:t>
      </w:r>
      <w:bookmarkEnd w:id="12"/>
      <w:bookmarkEnd w:id="13"/>
      <w:bookmarkEnd w:id="14"/>
    </w:p>
    <w:p w14:paraId="6B215E9F" w14:textId="17A996E9" w:rsidR="0059214A" w:rsidRPr="003B296D" w:rsidRDefault="0059214A" w:rsidP="0059214A">
      <w:pPr>
        <w:pStyle w:val="ListParagraph"/>
        <w:numPr>
          <w:ilvl w:val="0"/>
          <w:numId w:val="34"/>
        </w:numPr>
        <w:autoSpaceDE w:val="0"/>
        <w:autoSpaceDN w:val="0"/>
        <w:spacing w:after="60"/>
        <w:ind w:firstLineChars="0"/>
        <w:rPr>
          <w:rFonts w:eastAsia="SimSun"/>
          <w:sz w:val="20"/>
          <w:szCs w:val="20"/>
          <w:lang w:eastAsia="zh-CN"/>
        </w:rPr>
      </w:pPr>
      <w:bookmarkStart w:id="16" w:name="_Ref6943936"/>
      <w:bookmarkStart w:id="17" w:name="_Ref6943080"/>
      <w:bookmarkStart w:id="18" w:name="OLE_LINK84"/>
      <w:bookmarkStart w:id="19" w:name="OLE_LINK83"/>
      <w:r w:rsidRPr="003B296D">
        <w:rPr>
          <w:rFonts w:eastAsia="SimSun"/>
          <w:sz w:val="20"/>
          <w:szCs w:val="20"/>
          <w:lang w:eastAsia="zh-CN"/>
        </w:rPr>
        <w:t>RP-190766, “</w:t>
      </w:r>
      <w:r w:rsidRPr="003B296D">
        <w:rPr>
          <w:sz w:val="20"/>
          <w:szCs w:val="20"/>
        </w:rPr>
        <w:t>New WID on 5G V2X with NR sidelink</w:t>
      </w:r>
      <w:r w:rsidRPr="003B296D">
        <w:rPr>
          <w:rFonts w:eastAsia="SimSun"/>
          <w:sz w:val="20"/>
          <w:szCs w:val="20"/>
          <w:lang w:eastAsia="zh-CN"/>
        </w:rPr>
        <w:t xml:space="preserve">”, </w:t>
      </w:r>
      <w:r w:rsidRPr="003B296D">
        <w:rPr>
          <w:sz w:val="20"/>
          <w:szCs w:val="20"/>
        </w:rPr>
        <w:t>LG Electronics, RAN#83, Shenzhen, China, March 18-21, 2019</w:t>
      </w:r>
      <w:bookmarkEnd w:id="16"/>
    </w:p>
    <w:p w14:paraId="064A0129" w14:textId="5E2A2BD1" w:rsidR="00C4272E" w:rsidRPr="003B296D" w:rsidRDefault="00C4272E" w:rsidP="00C4272E">
      <w:pPr>
        <w:pStyle w:val="ListParagraph"/>
        <w:numPr>
          <w:ilvl w:val="0"/>
          <w:numId w:val="34"/>
        </w:numPr>
        <w:autoSpaceDE w:val="0"/>
        <w:autoSpaceDN w:val="0"/>
        <w:spacing w:after="60"/>
        <w:ind w:firstLineChars="0"/>
        <w:rPr>
          <w:rFonts w:eastAsia="SimSun"/>
          <w:sz w:val="20"/>
          <w:szCs w:val="20"/>
          <w:lang w:eastAsia="zh-CN"/>
        </w:rPr>
      </w:pPr>
      <w:bookmarkStart w:id="20" w:name="_Ref6945056"/>
      <w:bookmarkStart w:id="21" w:name="_Ref6943944"/>
      <w:r w:rsidRPr="003B296D">
        <w:rPr>
          <w:rFonts w:eastAsia="SimSun"/>
          <w:sz w:val="20"/>
          <w:szCs w:val="20"/>
          <w:lang w:eastAsia="zh-CN"/>
        </w:rPr>
        <w:t>RAN1 Chairman’s Notes, 3GPP TSG RAN WG1 Meeting #94bis Chengdu, China, October 8th – 12th, 2018</w:t>
      </w:r>
      <w:bookmarkEnd w:id="20"/>
    </w:p>
    <w:p w14:paraId="165A2235" w14:textId="4E8BBCB7" w:rsidR="00D0293F" w:rsidRPr="003B296D" w:rsidRDefault="00D0293F" w:rsidP="00D0293F">
      <w:pPr>
        <w:pStyle w:val="ListParagraph"/>
        <w:numPr>
          <w:ilvl w:val="0"/>
          <w:numId w:val="34"/>
        </w:numPr>
        <w:autoSpaceDE w:val="0"/>
        <w:autoSpaceDN w:val="0"/>
        <w:spacing w:after="60"/>
        <w:ind w:firstLineChars="0"/>
        <w:rPr>
          <w:rFonts w:eastAsia="SimSun"/>
          <w:sz w:val="20"/>
          <w:szCs w:val="20"/>
          <w:lang w:eastAsia="zh-CN"/>
        </w:rPr>
      </w:pPr>
      <w:r w:rsidRPr="003B296D">
        <w:rPr>
          <w:rFonts w:eastAsia="SimSun"/>
          <w:sz w:val="20"/>
          <w:szCs w:val="20"/>
          <w:lang w:eastAsia="zh-CN"/>
        </w:rPr>
        <w:t>RAN1 Chairman’s Notes, 3GPP TSG RAN WG1 Meeting Ad-Hoc Meeting 1901 Taipei, Taiwan, 21st – 25th  January, 2019</w:t>
      </w:r>
      <w:bookmarkEnd w:id="17"/>
      <w:bookmarkEnd w:id="21"/>
    </w:p>
    <w:p w14:paraId="6471C86D" w14:textId="77777777" w:rsidR="00D0293F" w:rsidRPr="003B296D" w:rsidRDefault="00D0293F" w:rsidP="00D0293F">
      <w:pPr>
        <w:pStyle w:val="ListParagraph"/>
        <w:numPr>
          <w:ilvl w:val="0"/>
          <w:numId w:val="34"/>
        </w:numPr>
        <w:autoSpaceDE w:val="0"/>
        <w:autoSpaceDN w:val="0"/>
        <w:spacing w:after="60"/>
        <w:ind w:firstLineChars="0"/>
        <w:rPr>
          <w:rFonts w:eastAsia="SimSun"/>
          <w:sz w:val="20"/>
          <w:szCs w:val="20"/>
          <w:lang w:eastAsia="zh-CN"/>
        </w:rPr>
      </w:pPr>
      <w:bookmarkStart w:id="22" w:name="_Ref6943105"/>
      <w:r w:rsidRPr="003B296D">
        <w:rPr>
          <w:rFonts w:eastAsia="SimSun"/>
          <w:sz w:val="20"/>
          <w:szCs w:val="20"/>
          <w:lang w:eastAsia="zh-CN"/>
        </w:rPr>
        <w:t xml:space="preserve">RAN1 Chairman’s Notes, 3GPP TSG RAN WG1 Meeting #96 </w:t>
      </w:r>
      <w:r w:rsidRPr="003B296D">
        <w:rPr>
          <w:rFonts w:eastAsia="SimSun"/>
          <w:bCs/>
          <w:sz w:val="20"/>
          <w:szCs w:val="20"/>
          <w:lang w:eastAsia="zh-CN"/>
        </w:rPr>
        <w:t>Athens, Greece, February 25</w:t>
      </w:r>
      <w:r w:rsidRPr="003B296D">
        <w:rPr>
          <w:rFonts w:eastAsia="SimSun"/>
          <w:bCs/>
          <w:sz w:val="20"/>
          <w:szCs w:val="20"/>
          <w:vertAlign w:val="superscript"/>
          <w:lang w:eastAsia="zh-CN"/>
        </w:rPr>
        <w:t>th</w:t>
      </w:r>
      <w:r w:rsidRPr="003B296D">
        <w:rPr>
          <w:rFonts w:eastAsia="SimSun"/>
          <w:bCs/>
          <w:sz w:val="20"/>
          <w:szCs w:val="20"/>
          <w:lang w:eastAsia="zh-CN"/>
        </w:rPr>
        <w:t xml:space="preserve"> – March 1</w:t>
      </w:r>
      <w:r w:rsidRPr="003B296D">
        <w:rPr>
          <w:rFonts w:eastAsia="SimSun"/>
          <w:bCs/>
          <w:sz w:val="20"/>
          <w:szCs w:val="20"/>
          <w:vertAlign w:val="superscript"/>
          <w:lang w:eastAsia="zh-CN"/>
        </w:rPr>
        <w:t>st</w:t>
      </w:r>
      <w:r w:rsidRPr="003B296D">
        <w:rPr>
          <w:rFonts w:eastAsia="SimSun"/>
          <w:bCs/>
          <w:sz w:val="20"/>
          <w:szCs w:val="20"/>
          <w:lang w:eastAsia="zh-CN"/>
        </w:rPr>
        <w:t xml:space="preserve">, </w:t>
      </w:r>
      <w:r w:rsidRPr="003B296D">
        <w:rPr>
          <w:rFonts w:eastAsia="SimSun"/>
          <w:sz w:val="20"/>
          <w:szCs w:val="20"/>
          <w:lang w:eastAsia="zh-CN"/>
        </w:rPr>
        <w:t xml:space="preserve"> 2019</w:t>
      </w:r>
      <w:bookmarkEnd w:id="22"/>
    </w:p>
    <w:p w14:paraId="02ACBB8D" w14:textId="7C22EC7D" w:rsidR="00D0293F" w:rsidRPr="003B296D" w:rsidRDefault="00D0293F" w:rsidP="00D0293F">
      <w:pPr>
        <w:pStyle w:val="ListParagraph"/>
        <w:numPr>
          <w:ilvl w:val="0"/>
          <w:numId w:val="34"/>
        </w:numPr>
        <w:autoSpaceDE w:val="0"/>
        <w:autoSpaceDN w:val="0"/>
        <w:spacing w:after="60"/>
        <w:ind w:firstLineChars="0"/>
        <w:rPr>
          <w:rFonts w:eastAsia="SimSun"/>
          <w:sz w:val="20"/>
          <w:szCs w:val="20"/>
          <w:lang w:eastAsia="zh-CN"/>
        </w:rPr>
      </w:pPr>
      <w:bookmarkStart w:id="23" w:name="_Ref6943131"/>
      <w:r w:rsidRPr="003B296D">
        <w:rPr>
          <w:rFonts w:eastAsia="SimSun"/>
          <w:sz w:val="20"/>
          <w:szCs w:val="20"/>
          <w:lang w:eastAsia="zh-CN"/>
        </w:rPr>
        <w:t xml:space="preserve">RAN1 Chairman’s Notes, 3GPP TSG RAN WG1 Meeting #96bis </w:t>
      </w:r>
      <w:r w:rsidRPr="003B296D">
        <w:rPr>
          <w:bCs/>
          <w:sz w:val="20"/>
          <w:szCs w:val="20"/>
          <w:lang w:eastAsia="zh-CN"/>
        </w:rPr>
        <w:t>Xi’an, China, 8</w:t>
      </w:r>
      <w:r w:rsidRPr="003B296D">
        <w:rPr>
          <w:bCs/>
          <w:sz w:val="20"/>
          <w:szCs w:val="20"/>
          <w:vertAlign w:val="superscript"/>
          <w:lang w:eastAsia="zh-CN"/>
        </w:rPr>
        <w:t>th</w:t>
      </w:r>
      <w:r w:rsidRPr="003B296D">
        <w:rPr>
          <w:bCs/>
          <w:sz w:val="20"/>
          <w:szCs w:val="20"/>
          <w:lang w:eastAsia="zh-CN"/>
        </w:rPr>
        <w:t xml:space="preserve"> – 12</w:t>
      </w:r>
      <w:r w:rsidRPr="003B296D">
        <w:rPr>
          <w:bCs/>
          <w:sz w:val="20"/>
          <w:szCs w:val="20"/>
          <w:vertAlign w:val="superscript"/>
          <w:lang w:eastAsia="zh-CN"/>
        </w:rPr>
        <w:t>th</w:t>
      </w:r>
      <w:r w:rsidRPr="003B296D">
        <w:rPr>
          <w:bCs/>
          <w:sz w:val="20"/>
          <w:szCs w:val="20"/>
          <w:lang w:eastAsia="zh-CN"/>
        </w:rPr>
        <w:t xml:space="preserve"> April, 2019</w:t>
      </w:r>
      <w:bookmarkEnd w:id="23"/>
    </w:p>
    <w:p w14:paraId="3FEBC100" w14:textId="40C3E75C" w:rsidR="00A05788" w:rsidRPr="003B296D" w:rsidRDefault="00A05788" w:rsidP="001C4C23">
      <w:pPr>
        <w:pStyle w:val="ListParagraph"/>
        <w:numPr>
          <w:ilvl w:val="0"/>
          <w:numId w:val="34"/>
        </w:numPr>
        <w:autoSpaceDE w:val="0"/>
        <w:autoSpaceDN w:val="0"/>
        <w:spacing w:after="60"/>
        <w:ind w:firstLineChars="0"/>
        <w:rPr>
          <w:rFonts w:eastAsia="SimSun"/>
          <w:sz w:val="20"/>
          <w:szCs w:val="20"/>
          <w:lang w:eastAsia="zh-CN"/>
        </w:rPr>
      </w:pPr>
      <w:bookmarkStart w:id="24" w:name="_Ref6943822"/>
      <w:bookmarkEnd w:id="18"/>
      <w:bookmarkEnd w:id="19"/>
      <w:r w:rsidRPr="003B296D">
        <w:rPr>
          <w:rFonts w:eastAsia="SimSun" w:hint="eastAsia"/>
          <w:sz w:val="20"/>
          <w:szCs w:val="20"/>
          <w:lang w:eastAsia="zh-CN"/>
        </w:rPr>
        <w:t>3GPP TS 36.214 V15.3.0(</w:t>
      </w:r>
      <w:r w:rsidRPr="003B296D">
        <w:rPr>
          <w:rFonts w:eastAsia="SimSun"/>
          <w:sz w:val="20"/>
          <w:szCs w:val="20"/>
          <w:lang w:eastAsia="zh-CN"/>
        </w:rPr>
        <w:t>2018-09</w:t>
      </w:r>
      <w:r w:rsidRPr="003B296D">
        <w:rPr>
          <w:rFonts w:eastAsia="SimSun" w:hint="eastAsia"/>
          <w:sz w:val="20"/>
          <w:szCs w:val="20"/>
          <w:lang w:eastAsia="zh-CN"/>
        </w:rPr>
        <w:t>)</w:t>
      </w:r>
      <w:r w:rsidRPr="003B296D">
        <w:rPr>
          <w:rFonts w:eastAsia="SimSun"/>
          <w:sz w:val="20"/>
          <w:szCs w:val="20"/>
          <w:lang w:eastAsia="zh-CN"/>
        </w:rPr>
        <w:t>; 3</w:t>
      </w:r>
      <w:r w:rsidRPr="003B296D">
        <w:rPr>
          <w:rFonts w:eastAsia="SimSun"/>
          <w:sz w:val="20"/>
          <w:szCs w:val="20"/>
          <w:vertAlign w:val="superscript"/>
          <w:lang w:eastAsia="zh-CN"/>
        </w:rPr>
        <w:t>rd</w:t>
      </w:r>
      <w:r w:rsidRPr="003B296D">
        <w:rPr>
          <w:rFonts w:eastAsia="SimSun"/>
          <w:sz w:val="20"/>
          <w:szCs w:val="20"/>
          <w:lang w:eastAsia="zh-CN"/>
        </w:rPr>
        <w:t xml:space="preserve"> Generation Partnership Project; Technical Specification Group Radio Access Network; Evolved Universal Terrestrial Radio Access (E-UTRA); physical layer; Measurements (Release 15)</w:t>
      </w:r>
      <w:bookmarkEnd w:id="24"/>
    </w:p>
    <w:p w14:paraId="26D7E816" w14:textId="57AAAB86" w:rsidR="007C3FA8" w:rsidRPr="003B296D" w:rsidRDefault="00A05788" w:rsidP="003B296D">
      <w:pPr>
        <w:pStyle w:val="ListParagraph"/>
        <w:numPr>
          <w:ilvl w:val="0"/>
          <w:numId w:val="34"/>
        </w:numPr>
        <w:autoSpaceDE w:val="0"/>
        <w:autoSpaceDN w:val="0"/>
        <w:spacing w:after="60"/>
        <w:ind w:firstLineChars="0"/>
        <w:rPr>
          <w:lang w:eastAsia="zh-CN"/>
        </w:rPr>
      </w:pPr>
      <w:bookmarkStart w:id="25" w:name="_Ref6943801"/>
      <w:r w:rsidRPr="003B296D">
        <w:rPr>
          <w:rFonts w:eastAsia="SimSun" w:hint="eastAsia"/>
          <w:sz w:val="20"/>
          <w:szCs w:val="20"/>
          <w:lang w:eastAsia="zh-CN"/>
        </w:rPr>
        <w:t>S2-1904823</w:t>
      </w:r>
      <w:r w:rsidRPr="003B296D">
        <w:rPr>
          <w:rFonts w:eastAsia="SimSun"/>
          <w:sz w:val="20"/>
          <w:szCs w:val="20"/>
          <w:lang w:eastAsia="zh-CN"/>
        </w:rPr>
        <w:t xml:space="preserve">, “LS response to SA2 on unicast, groupcast and broadcast in NR sidelink”, </w:t>
      </w:r>
      <w:r w:rsidR="00C63826" w:rsidRPr="003B296D">
        <w:rPr>
          <w:rFonts w:eastAsia="SimSun"/>
          <w:sz w:val="20"/>
          <w:szCs w:val="20"/>
          <w:lang w:eastAsia="zh-CN"/>
        </w:rPr>
        <w:t>SA WG2 Meeting #S2-132, 08-12 April, 2019, Xi’an, China</w:t>
      </w:r>
      <w:bookmarkEnd w:id="6"/>
      <w:bookmarkEnd w:id="25"/>
    </w:p>
    <w:sectPr w:rsidR="007C3FA8" w:rsidRPr="003B296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F8E0A" w14:textId="77777777" w:rsidR="00FB070A" w:rsidRDefault="00FB070A">
      <w:r>
        <w:separator/>
      </w:r>
    </w:p>
  </w:endnote>
  <w:endnote w:type="continuationSeparator" w:id="0">
    <w:p w14:paraId="6545488D" w14:textId="77777777" w:rsidR="00FB070A" w:rsidRDefault="00FB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66247" w14:textId="77777777" w:rsidR="00FB070A" w:rsidRDefault="00FB070A">
      <w:r>
        <w:separator/>
      </w:r>
    </w:p>
  </w:footnote>
  <w:footnote w:type="continuationSeparator" w:id="0">
    <w:p w14:paraId="713B1754" w14:textId="77777777" w:rsidR="00FB070A" w:rsidRDefault="00FB07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7D16190"/>
    <w:multiLevelType w:val="hybridMultilevel"/>
    <w:tmpl w:val="8CCAA552"/>
    <w:lvl w:ilvl="0" w:tplc="04090001">
      <w:start w:val="1"/>
      <w:numFmt w:val="bullet"/>
      <w:lvlText w:val=""/>
      <w:lvlJc w:val="left"/>
      <w:pPr>
        <w:ind w:left="420" w:hanging="420"/>
      </w:pPr>
      <w:rPr>
        <w:rFonts w:ascii="Wingdings" w:hAnsi="Wingdings" w:hint="default"/>
      </w:rPr>
    </w:lvl>
    <w:lvl w:ilvl="1" w:tplc="BE6E2A94">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680C8F"/>
    <w:multiLevelType w:val="hybridMultilevel"/>
    <w:tmpl w:val="A2C02AB4"/>
    <w:lvl w:ilvl="0" w:tplc="D16E0F1E">
      <w:start w:val="1"/>
      <w:numFmt w:val="bullet"/>
      <w:lvlText w:val="•"/>
      <w:lvlJc w:val="left"/>
      <w:pPr>
        <w:ind w:left="845" w:hanging="420"/>
      </w:pPr>
      <w:rPr>
        <w:rFonts w:ascii="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9"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0"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1"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4"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DF95A01"/>
    <w:multiLevelType w:val="hybridMultilevel"/>
    <w:tmpl w:val="9410AB0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732325"/>
    <w:multiLevelType w:val="hybridMultilevel"/>
    <w:tmpl w:val="83D4C820"/>
    <w:lvl w:ilvl="0" w:tplc="D16E0F1E">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52F0193"/>
    <w:multiLevelType w:val="hybridMultilevel"/>
    <w:tmpl w:val="111A607A"/>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3FB71B29"/>
    <w:multiLevelType w:val="hybridMultilevel"/>
    <w:tmpl w:val="F6B8A1BC"/>
    <w:lvl w:ilvl="0" w:tplc="D16E0F1E">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098591D"/>
    <w:multiLevelType w:val="hybridMultilevel"/>
    <w:tmpl w:val="F710E490"/>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2A337FC"/>
    <w:multiLevelType w:val="hybridMultilevel"/>
    <w:tmpl w:val="131EE44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88F609C"/>
    <w:multiLevelType w:val="hybridMultilevel"/>
    <w:tmpl w:val="99026B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9"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5"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7"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9842DC8"/>
    <w:multiLevelType w:val="hybridMultilevel"/>
    <w:tmpl w:val="B2E0E4F6"/>
    <w:lvl w:ilvl="0" w:tplc="46FA4782">
      <w:start w:val="3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C791989"/>
    <w:multiLevelType w:val="hybridMultilevel"/>
    <w:tmpl w:val="9CA617BE"/>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C20F12"/>
    <w:multiLevelType w:val="hybridMultilevel"/>
    <w:tmpl w:val="5F6060E6"/>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76B00865"/>
    <w:multiLevelType w:val="hybridMultilevel"/>
    <w:tmpl w:val="78DE7D02"/>
    <w:lvl w:ilvl="0" w:tplc="04090003">
      <w:start w:val="1"/>
      <w:numFmt w:val="bullet"/>
      <w:lvlText w:val="o"/>
      <w:lvlJc w:val="left"/>
      <w:pPr>
        <w:ind w:left="2487"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8"/>
  </w:num>
  <w:num w:numId="2">
    <w:abstractNumId w:val="32"/>
  </w:num>
  <w:num w:numId="3">
    <w:abstractNumId w:val="30"/>
  </w:num>
  <w:num w:numId="4">
    <w:abstractNumId w:val="25"/>
  </w:num>
  <w:num w:numId="5">
    <w:abstractNumId w:val="12"/>
  </w:num>
  <w:num w:numId="6">
    <w:abstractNumId w:val="54"/>
  </w:num>
  <w:num w:numId="7">
    <w:abstractNumId w:val="26"/>
  </w:num>
  <w:num w:numId="8">
    <w:abstractNumId w:val="41"/>
  </w:num>
  <w:num w:numId="9">
    <w:abstractNumId w:val="48"/>
  </w:num>
  <w:num w:numId="10">
    <w:abstractNumId w:val="51"/>
  </w:num>
  <w:num w:numId="11">
    <w:abstractNumId w:val="59"/>
  </w:num>
  <w:num w:numId="12">
    <w:abstractNumId w:val="23"/>
  </w:num>
  <w:num w:numId="13">
    <w:abstractNumId w:val="44"/>
  </w:num>
  <w:num w:numId="14">
    <w:abstractNumId w:val="43"/>
  </w:num>
  <w:num w:numId="15">
    <w:abstractNumId w:val="34"/>
  </w:num>
  <w:num w:numId="16">
    <w:abstractNumId w:val="18"/>
  </w:num>
  <w:num w:numId="17">
    <w:abstractNumId w:val="33"/>
  </w:num>
  <w:num w:numId="18">
    <w:abstractNumId w:val="20"/>
  </w:num>
  <w:num w:numId="19">
    <w:abstractNumId w:val="15"/>
  </w:num>
  <w:num w:numId="20">
    <w:abstractNumId w:val="46"/>
  </w:num>
  <w:num w:numId="21">
    <w:abstractNumId w:val="4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56"/>
  </w:num>
  <w:num w:numId="33">
    <w:abstractNumId w:val="56"/>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11"/>
  </w:num>
  <w:num w:numId="37">
    <w:abstractNumId w:val="56"/>
  </w:num>
  <w:num w:numId="38">
    <w:abstractNumId w:val="55"/>
  </w:num>
  <w:num w:numId="39">
    <w:abstractNumId w:val="22"/>
  </w:num>
  <w:num w:numId="40">
    <w:abstractNumId w:val="56"/>
  </w:num>
  <w:num w:numId="41">
    <w:abstractNumId w:val="56"/>
  </w:num>
  <w:num w:numId="42">
    <w:abstractNumId w:val="28"/>
  </w:num>
  <w:num w:numId="43">
    <w:abstractNumId w:val="57"/>
  </w:num>
  <w:num w:numId="44">
    <w:abstractNumId w:val="29"/>
  </w:num>
  <w:num w:numId="45">
    <w:abstractNumId w:val="45"/>
  </w:num>
  <w:num w:numId="46">
    <w:abstractNumId w:val="14"/>
  </w:num>
  <w:num w:numId="47">
    <w:abstractNumId w:val="19"/>
  </w:num>
  <w:num w:numId="48">
    <w:abstractNumId w:val="10"/>
  </w:num>
  <w:num w:numId="49">
    <w:abstractNumId w:val="24"/>
  </w:num>
  <w:num w:numId="50">
    <w:abstractNumId w:val="13"/>
  </w:num>
  <w:num w:numId="51">
    <w:abstractNumId w:val="30"/>
  </w:num>
  <w:num w:numId="52">
    <w:abstractNumId w:val="50"/>
  </w:num>
  <w:num w:numId="53">
    <w:abstractNumId w:val="39"/>
  </w:num>
  <w:num w:numId="54">
    <w:abstractNumId w:val="21"/>
  </w:num>
  <w:num w:numId="55">
    <w:abstractNumId w:val="52"/>
  </w:num>
  <w:num w:numId="56">
    <w:abstractNumId w:val="37"/>
  </w:num>
  <w:num w:numId="57">
    <w:abstractNumId w:val="47"/>
  </w:num>
  <w:num w:numId="58">
    <w:abstractNumId w:val="30"/>
  </w:num>
  <w:num w:numId="59">
    <w:abstractNumId w:val="16"/>
  </w:num>
  <w:num w:numId="60">
    <w:abstractNumId w:val="17"/>
  </w:num>
  <w:num w:numId="61">
    <w:abstractNumId w:val="49"/>
  </w:num>
  <w:num w:numId="62">
    <w:abstractNumId w:val="53"/>
  </w:num>
  <w:num w:numId="63">
    <w:abstractNumId w:val="35"/>
  </w:num>
  <w:num w:numId="64">
    <w:abstractNumId w:val="31"/>
  </w:num>
  <w:num w:numId="65">
    <w:abstractNumId w:val="27"/>
  </w:num>
  <w:num w:numId="66">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BE9"/>
    <w:rsid w:val="00000D04"/>
    <w:rsid w:val="00000DB2"/>
    <w:rsid w:val="000020F6"/>
    <w:rsid w:val="00002893"/>
    <w:rsid w:val="000033A3"/>
    <w:rsid w:val="00003605"/>
    <w:rsid w:val="00003A2E"/>
    <w:rsid w:val="00003C56"/>
    <w:rsid w:val="00003CEA"/>
    <w:rsid w:val="00003EC2"/>
    <w:rsid w:val="000040A9"/>
    <w:rsid w:val="00004236"/>
    <w:rsid w:val="0000458E"/>
    <w:rsid w:val="00004E70"/>
    <w:rsid w:val="00006EDB"/>
    <w:rsid w:val="000072B6"/>
    <w:rsid w:val="00007813"/>
    <w:rsid w:val="000109E6"/>
    <w:rsid w:val="0001190D"/>
    <w:rsid w:val="00011F67"/>
    <w:rsid w:val="00012862"/>
    <w:rsid w:val="000128E6"/>
    <w:rsid w:val="00012D3B"/>
    <w:rsid w:val="00012E44"/>
    <w:rsid w:val="00015EFB"/>
    <w:rsid w:val="000165E2"/>
    <w:rsid w:val="00016C37"/>
    <w:rsid w:val="00017201"/>
    <w:rsid w:val="000172BE"/>
    <w:rsid w:val="00017D8A"/>
    <w:rsid w:val="00020D65"/>
    <w:rsid w:val="00021C8E"/>
    <w:rsid w:val="00023388"/>
    <w:rsid w:val="00023425"/>
    <w:rsid w:val="000241BE"/>
    <w:rsid w:val="000242F2"/>
    <w:rsid w:val="00024DF0"/>
    <w:rsid w:val="00026D4B"/>
    <w:rsid w:val="000275C6"/>
    <w:rsid w:val="00027AD6"/>
    <w:rsid w:val="0003024C"/>
    <w:rsid w:val="00031ADB"/>
    <w:rsid w:val="00032056"/>
    <w:rsid w:val="000328CA"/>
    <w:rsid w:val="00032C64"/>
    <w:rsid w:val="00032E40"/>
    <w:rsid w:val="0003376B"/>
    <w:rsid w:val="00034676"/>
    <w:rsid w:val="000346E6"/>
    <w:rsid w:val="000352B3"/>
    <w:rsid w:val="0004023E"/>
    <w:rsid w:val="0004024B"/>
    <w:rsid w:val="000408FE"/>
    <w:rsid w:val="00041C57"/>
    <w:rsid w:val="000434B7"/>
    <w:rsid w:val="000435E4"/>
    <w:rsid w:val="00045166"/>
    <w:rsid w:val="000463F0"/>
    <w:rsid w:val="00046796"/>
    <w:rsid w:val="000467FD"/>
    <w:rsid w:val="00046AAF"/>
    <w:rsid w:val="00047225"/>
    <w:rsid w:val="00047E60"/>
    <w:rsid w:val="00051C59"/>
    <w:rsid w:val="00052AD2"/>
    <w:rsid w:val="00052B54"/>
    <w:rsid w:val="000530DF"/>
    <w:rsid w:val="00054E0C"/>
    <w:rsid w:val="0005541D"/>
    <w:rsid w:val="000565C8"/>
    <w:rsid w:val="00057DC8"/>
    <w:rsid w:val="000612E1"/>
    <w:rsid w:val="000614FE"/>
    <w:rsid w:val="000617AD"/>
    <w:rsid w:val="00063735"/>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29"/>
    <w:rsid w:val="0008335B"/>
    <w:rsid w:val="00083379"/>
    <w:rsid w:val="00083587"/>
    <w:rsid w:val="00083838"/>
    <w:rsid w:val="000839B5"/>
    <w:rsid w:val="00083B6A"/>
    <w:rsid w:val="000840C3"/>
    <w:rsid w:val="00085E04"/>
    <w:rsid w:val="00086800"/>
    <w:rsid w:val="00087913"/>
    <w:rsid w:val="00087D50"/>
    <w:rsid w:val="000901E7"/>
    <w:rsid w:val="000902DC"/>
    <w:rsid w:val="000911AE"/>
    <w:rsid w:val="0009226B"/>
    <w:rsid w:val="00092E53"/>
    <w:rsid w:val="00093697"/>
    <w:rsid w:val="00093A82"/>
    <w:rsid w:val="00093C28"/>
    <w:rsid w:val="00093D42"/>
    <w:rsid w:val="00093DD0"/>
    <w:rsid w:val="00094A16"/>
    <w:rsid w:val="00094DE6"/>
    <w:rsid w:val="00096356"/>
    <w:rsid w:val="00097C99"/>
    <w:rsid w:val="000A0F14"/>
    <w:rsid w:val="000A1441"/>
    <w:rsid w:val="000A1996"/>
    <w:rsid w:val="000A1A06"/>
    <w:rsid w:val="000A1B60"/>
    <w:rsid w:val="000A21B4"/>
    <w:rsid w:val="000A2CC7"/>
    <w:rsid w:val="000A2ED6"/>
    <w:rsid w:val="000A4205"/>
    <w:rsid w:val="000A44BF"/>
    <w:rsid w:val="000A4A19"/>
    <w:rsid w:val="000A4F10"/>
    <w:rsid w:val="000A6351"/>
    <w:rsid w:val="000A63D6"/>
    <w:rsid w:val="000A7041"/>
    <w:rsid w:val="000A7B38"/>
    <w:rsid w:val="000B0343"/>
    <w:rsid w:val="000B2985"/>
    <w:rsid w:val="000B2C88"/>
    <w:rsid w:val="000B3342"/>
    <w:rsid w:val="000B442E"/>
    <w:rsid w:val="000B4804"/>
    <w:rsid w:val="000B4B5C"/>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3"/>
    <w:rsid w:val="000C422D"/>
    <w:rsid w:val="000C5F91"/>
    <w:rsid w:val="000C6025"/>
    <w:rsid w:val="000D0565"/>
    <w:rsid w:val="000D08F6"/>
    <w:rsid w:val="000D0E4E"/>
    <w:rsid w:val="000D113C"/>
    <w:rsid w:val="000D12D1"/>
    <w:rsid w:val="000D159A"/>
    <w:rsid w:val="000D1796"/>
    <w:rsid w:val="000D22CC"/>
    <w:rsid w:val="000D36AE"/>
    <w:rsid w:val="000D38A1"/>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1A94"/>
    <w:rsid w:val="000E59A0"/>
    <w:rsid w:val="000E7A84"/>
    <w:rsid w:val="000F15BC"/>
    <w:rsid w:val="000F16B8"/>
    <w:rsid w:val="000F180A"/>
    <w:rsid w:val="000F1C92"/>
    <w:rsid w:val="000F2EEE"/>
    <w:rsid w:val="000F3697"/>
    <w:rsid w:val="000F43A4"/>
    <w:rsid w:val="000F51F3"/>
    <w:rsid w:val="000F7F58"/>
    <w:rsid w:val="00100128"/>
    <w:rsid w:val="00100FF3"/>
    <w:rsid w:val="00101B51"/>
    <w:rsid w:val="001026CA"/>
    <w:rsid w:val="0010277D"/>
    <w:rsid w:val="001043C2"/>
    <w:rsid w:val="001043E1"/>
    <w:rsid w:val="00104F05"/>
    <w:rsid w:val="00105040"/>
    <w:rsid w:val="0010505A"/>
    <w:rsid w:val="00105B88"/>
    <w:rsid w:val="00105CC7"/>
    <w:rsid w:val="00107779"/>
    <w:rsid w:val="001078C2"/>
    <w:rsid w:val="00107E1C"/>
    <w:rsid w:val="00110243"/>
    <w:rsid w:val="001112C4"/>
    <w:rsid w:val="00111444"/>
    <w:rsid w:val="00111723"/>
    <w:rsid w:val="001129B5"/>
    <w:rsid w:val="00112BE6"/>
    <w:rsid w:val="001141E3"/>
    <w:rsid w:val="001144DF"/>
    <w:rsid w:val="00114FCA"/>
    <w:rsid w:val="00115296"/>
    <w:rsid w:val="0011557B"/>
    <w:rsid w:val="00117C85"/>
    <w:rsid w:val="00120B13"/>
    <w:rsid w:val="001231B4"/>
    <w:rsid w:val="00124D84"/>
    <w:rsid w:val="001250DD"/>
    <w:rsid w:val="00125733"/>
    <w:rsid w:val="001263AA"/>
    <w:rsid w:val="001269DE"/>
    <w:rsid w:val="00130779"/>
    <w:rsid w:val="001307A1"/>
    <w:rsid w:val="00131204"/>
    <w:rsid w:val="00131B94"/>
    <w:rsid w:val="001321D3"/>
    <w:rsid w:val="001324F1"/>
    <w:rsid w:val="00133599"/>
    <w:rsid w:val="00133BF7"/>
    <w:rsid w:val="00134B88"/>
    <w:rsid w:val="00135ED9"/>
    <w:rsid w:val="00136A23"/>
    <w:rsid w:val="00136B99"/>
    <w:rsid w:val="001405F6"/>
    <w:rsid w:val="0014063E"/>
    <w:rsid w:val="0014087D"/>
    <w:rsid w:val="00140F74"/>
    <w:rsid w:val="00141191"/>
    <w:rsid w:val="0014159C"/>
    <w:rsid w:val="00142665"/>
    <w:rsid w:val="0014384A"/>
    <w:rsid w:val="0014450F"/>
    <w:rsid w:val="00144D8F"/>
    <w:rsid w:val="0014534C"/>
    <w:rsid w:val="00145C74"/>
    <w:rsid w:val="001462E9"/>
    <w:rsid w:val="00146E32"/>
    <w:rsid w:val="00150D2F"/>
    <w:rsid w:val="001514CE"/>
    <w:rsid w:val="00151619"/>
    <w:rsid w:val="00152626"/>
    <w:rsid w:val="00152835"/>
    <w:rsid w:val="00154879"/>
    <w:rsid w:val="00154C0C"/>
    <w:rsid w:val="001559FA"/>
    <w:rsid w:val="00156374"/>
    <w:rsid w:val="00156D93"/>
    <w:rsid w:val="001571BE"/>
    <w:rsid w:val="001577D8"/>
    <w:rsid w:val="00157FC3"/>
    <w:rsid w:val="00160739"/>
    <w:rsid w:val="0016271E"/>
    <w:rsid w:val="00162AD9"/>
    <w:rsid w:val="00162D7A"/>
    <w:rsid w:val="0016351A"/>
    <w:rsid w:val="00164DAB"/>
    <w:rsid w:val="00165BBB"/>
    <w:rsid w:val="00165DC3"/>
    <w:rsid w:val="0016613F"/>
    <w:rsid w:val="00166215"/>
    <w:rsid w:val="00166591"/>
    <w:rsid w:val="001703A0"/>
    <w:rsid w:val="00171143"/>
    <w:rsid w:val="00171AEB"/>
    <w:rsid w:val="00172864"/>
    <w:rsid w:val="00172B82"/>
    <w:rsid w:val="00172EFA"/>
    <w:rsid w:val="00173608"/>
    <w:rsid w:val="001745EC"/>
    <w:rsid w:val="001747B7"/>
    <w:rsid w:val="00175C30"/>
    <w:rsid w:val="00177069"/>
    <w:rsid w:val="00177FC1"/>
    <w:rsid w:val="001815A2"/>
    <w:rsid w:val="00181FC1"/>
    <w:rsid w:val="00183034"/>
    <w:rsid w:val="001830B6"/>
    <w:rsid w:val="001830F7"/>
    <w:rsid w:val="00183EE6"/>
    <w:rsid w:val="0018588A"/>
    <w:rsid w:val="00185D8D"/>
    <w:rsid w:val="00187252"/>
    <w:rsid w:val="00187283"/>
    <w:rsid w:val="00191C91"/>
    <w:rsid w:val="00192DD9"/>
    <w:rsid w:val="00193855"/>
    <w:rsid w:val="0019395A"/>
    <w:rsid w:val="00194339"/>
    <w:rsid w:val="00194848"/>
    <w:rsid w:val="00194B01"/>
    <w:rsid w:val="001958EA"/>
    <w:rsid w:val="00195E0E"/>
    <w:rsid w:val="001975E9"/>
    <w:rsid w:val="001A180D"/>
    <w:rsid w:val="001A1BAC"/>
    <w:rsid w:val="001A23CE"/>
    <w:rsid w:val="001A2C89"/>
    <w:rsid w:val="001A47A0"/>
    <w:rsid w:val="001A673E"/>
    <w:rsid w:val="001A7763"/>
    <w:rsid w:val="001B00F8"/>
    <w:rsid w:val="001B2302"/>
    <w:rsid w:val="001B3964"/>
    <w:rsid w:val="001B3A9F"/>
    <w:rsid w:val="001B4203"/>
    <w:rsid w:val="001B4452"/>
    <w:rsid w:val="001B466C"/>
    <w:rsid w:val="001B4F34"/>
    <w:rsid w:val="001B52EC"/>
    <w:rsid w:val="001B554A"/>
    <w:rsid w:val="001B6564"/>
    <w:rsid w:val="001B691A"/>
    <w:rsid w:val="001C02D8"/>
    <w:rsid w:val="001C04E3"/>
    <w:rsid w:val="001C0677"/>
    <w:rsid w:val="001C2378"/>
    <w:rsid w:val="001C3440"/>
    <w:rsid w:val="001C3EE9"/>
    <w:rsid w:val="001C3FA4"/>
    <w:rsid w:val="001C40F9"/>
    <w:rsid w:val="001C458B"/>
    <w:rsid w:val="001C4C23"/>
    <w:rsid w:val="001C5D4F"/>
    <w:rsid w:val="001C6375"/>
    <w:rsid w:val="001C64C0"/>
    <w:rsid w:val="001C69DA"/>
    <w:rsid w:val="001C6F06"/>
    <w:rsid w:val="001C7D6F"/>
    <w:rsid w:val="001D2360"/>
    <w:rsid w:val="001D3109"/>
    <w:rsid w:val="001D332E"/>
    <w:rsid w:val="001D5033"/>
    <w:rsid w:val="001D5C88"/>
    <w:rsid w:val="001D6567"/>
    <w:rsid w:val="001D67F5"/>
    <w:rsid w:val="001D695C"/>
    <w:rsid w:val="001D6FD9"/>
    <w:rsid w:val="001D780E"/>
    <w:rsid w:val="001D7DC5"/>
    <w:rsid w:val="001E05C3"/>
    <w:rsid w:val="001E0AD3"/>
    <w:rsid w:val="001E2B47"/>
    <w:rsid w:val="001E3039"/>
    <w:rsid w:val="001E36E4"/>
    <w:rsid w:val="001E379D"/>
    <w:rsid w:val="001E3A3C"/>
    <w:rsid w:val="001E3CFB"/>
    <w:rsid w:val="001E5303"/>
    <w:rsid w:val="001E5C23"/>
    <w:rsid w:val="001E7504"/>
    <w:rsid w:val="001E76DF"/>
    <w:rsid w:val="001F1308"/>
    <w:rsid w:val="001F1525"/>
    <w:rsid w:val="001F1A52"/>
    <w:rsid w:val="001F1E87"/>
    <w:rsid w:val="001F1EB6"/>
    <w:rsid w:val="001F1F2B"/>
    <w:rsid w:val="001F24E6"/>
    <w:rsid w:val="001F29E7"/>
    <w:rsid w:val="001F2E23"/>
    <w:rsid w:val="001F341F"/>
    <w:rsid w:val="001F3911"/>
    <w:rsid w:val="001F3F1A"/>
    <w:rsid w:val="001F4CBD"/>
    <w:rsid w:val="001F5545"/>
    <w:rsid w:val="001F5777"/>
    <w:rsid w:val="001F5937"/>
    <w:rsid w:val="001F59E3"/>
    <w:rsid w:val="001F59ED"/>
    <w:rsid w:val="001F68DA"/>
    <w:rsid w:val="001F7121"/>
    <w:rsid w:val="001F74AF"/>
    <w:rsid w:val="00200D2C"/>
    <w:rsid w:val="002019D8"/>
    <w:rsid w:val="00201EC7"/>
    <w:rsid w:val="0020349A"/>
    <w:rsid w:val="002034B4"/>
    <w:rsid w:val="0020374A"/>
    <w:rsid w:val="00203876"/>
    <w:rsid w:val="00203F07"/>
    <w:rsid w:val="00204032"/>
    <w:rsid w:val="00204BAD"/>
    <w:rsid w:val="00204D60"/>
    <w:rsid w:val="00205132"/>
    <w:rsid w:val="00205627"/>
    <w:rsid w:val="002056D0"/>
    <w:rsid w:val="00210860"/>
    <w:rsid w:val="00210B6A"/>
    <w:rsid w:val="002113FD"/>
    <w:rsid w:val="00212CB6"/>
    <w:rsid w:val="00212E37"/>
    <w:rsid w:val="002140FF"/>
    <w:rsid w:val="00220894"/>
    <w:rsid w:val="002238C0"/>
    <w:rsid w:val="00224952"/>
    <w:rsid w:val="00224D64"/>
    <w:rsid w:val="00224DD2"/>
    <w:rsid w:val="00225522"/>
    <w:rsid w:val="00225A6A"/>
    <w:rsid w:val="00225AC7"/>
    <w:rsid w:val="00225ACC"/>
    <w:rsid w:val="00226047"/>
    <w:rsid w:val="0022620F"/>
    <w:rsid w:val="00227DDF"/>
    <w:rsid w:val="00231A93"/>
    <w:rsid w:val="00231C25"/>
    <w:rsid w:val="00231C6F"/>
    <w:rsid w:val="00232A90"/>
    <w:rsid w:val="00234151"/>
    <w:rsid w:val="00234F8C"/>
    <w:rsid w:val="00235234"/>
    <w:rsid w:val="00235542"/>
    <w:rsid w:val="0023579D"/>
    <w:rsid w:val="002369B0"/>
    <w:rsid w:val="00236AD8"/>
    <w:rsid w:val="00237266"/>
    <w:rsid w:val="002401F5"/>
    <w:rsid w:val="00240E54"/>
    <w:rsid w:val="00240F17"/>
    <w:rsid w:val="002451C5"/>
    <w:rsid w:val="002454EC"/>
    <w:rsid w:val="00245F1F"/>
    <w:rsid w:val="0024663B"/>
    <w:rsid w:val="002466CA"/>
    <w:rsid w:val="002467A5"/>
    <w:rsid w:val="00247103"/>
    <w:rsid w:val="002476C4"/>
    <w:rsid w:val="00250067"/>
    <w:rsid w:val="002503E4"/>
    <w:rsid w:val="00250F6D"/>
    <w:rsid w:val="00251344"/>
    <w:rsid w:val="002516DE"/>
    <w:rsid w:val="00251F81"/>
    <w:rsid w:val="00252BE0"/>
    <w:rsid w:val="00252D67"/>
    <w:rsid w:val="00253588"/>
    <w:rsid w:val="002546F4"/>
    <w:rsid w:val="002551D0"/>
    <w:rsid w:val="00255374"/>
    <w:rsid w:val="002553D5"/>
    <w:rsid w:val="00257BF4"/>
    <w:rsid w:val="00260003"/>
    <w:rsid w:val="0026035D"/>
    <w:rsid w:val="002606D6"/>
    <w:rsid w:val="00261C98"/>
    <w:rsid w:val="0026248E"/>
    <w:rsid w:val="00262914"/>
    <w:rsid w:val="002647BF"/>
    <w:rsid w:val="002647D5"/>
    <w:rsid w:val="00265032"/>
    <w:rsid w:val="002651FB"/>
    <w:rsid w:val="0026538C"/>
    <w:rsid w:val="00265781"/>
    <w:rsid w:val="00266A8D"/>
    <w:rsid w:val="00266B13"/>
    <w:rsid w:val="00270728"/>
    <w:rsid w:val="00270D42"/>
    <w:rsid w:val="00271470"/>
    <w:rsid w:val="0027195D"/>
    <w:rsid w:val="00272A45"/>
    <w:rsid w:val="00272B03"/>
    <w:rsid w:val="002733E2"/>
    <w:rsid w:val="00273573"/>
    <w:rsid w:val="002739DE"/>
    <w:rsid w:val="002750B1"/>
    <w:rsid w:val="00276A35"/>
    <w:rsid w:val="002770D7"/>
    <w:rsid w:val="00277835"/>
    <w:rsid w:val="00280AB1"/>
    <w:rsid w:val="00280EDE"/>
    <w:rsid w:val="00281B32"/>
    <w:rsid w:val="002821A4"/>
    <w:rsid w:val="002824BD"/>
    <w:rsid w:val="0028288C"/>
    <w:rsid w:val="00284BAE"/>
    <w:rsid w:val="002859AF"/>
    <w:rsid w:val="00286AE7"/>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95D10"/>
    <w:rsid w:val="002A0481"/>
    <w:rsid w:val="002A1E92"/>
    <w:rsid w:val="002A204D"/>
    <w:rsid w:val="002A2616"/>
    <w:rsid w:val="002A26E1"/>
    <w:rsid w:val="002A368A"/>
    <w:rsid w:val="002A3F7D"/>
    <w:rsid w:val="002A4065"/>
    <w:rsid w:val="002A59F0"/>
    <w:rsid w:val="002A6432"/>
    <w:rsid w:val="002A6F25"/>
    <w:rsid w:val="002A6FD3"/>
    <w:rsid w:val="002A773B"/>
    <w:rsid w:val="002B0A7D"/>
    <w:rsid w:val="002B1A69"/>
    <w:rsid w:val="002B2723"/>
    <w:rsid w:val="002B303A"/>
    <w:rsid w:val="002B538E"/>
    <w:rsid w:val="002B5BE7"/>
    <w:rsid w:val="002B5DCA"/>
    <w:rsid w:val="002B6BDC"/>
    <w:rsid w:val="002B75B0"/>
    <w:rsid w:val="002B7EAF"/>
    <w:rsid w:val="002C099C"/>
    <w:rsid w:val="002C0B74"/>
    <w:rsid w:val="002C0C8B"/>
    <w:rsid w:val="002C0CBB"/>
    <w:rsid w:val="002C1148"/>
    <w:rsid w:val="002C1201"/>
    <w:rsid w:val="002C1460"/>
    <w:rsid w:val="002C20D9"/>
    <w:rsid w:val="002C20F2"/>
    <w:rsid w:val="002C38B2"/>
    <w:rsid w:val="002C3F9C"/>
    <w:rsid w:val="002C5AFA"/>
    <w:rsid w:val="002C660F"/>
    <w:rsid w:val="002D0439"/>
    <w:rsid w:val="002D070D"/>
    <w:rsid w:val="002D11B7"/>
    <w:rsid w:val="002D37B5"/>
    <w:rsid w:val="002D3BBC"/>
    <w:rsid w:val="002D438A"/>
    <w:rsid w:val="002D5738"/>
    <w:rsid w:val="002D5E53"/>
    <w:rsid w:val="002D641A"/>
    <w:rsid w:val="002E0319"/>
    <w:rsid w:val="002E06A4"/>
    <w:rsid w:val="002E179B"/>
    <w:rsid w:val="002E1C9E"/>
    <w:rsid w:val="002E257B"/>
    <w:rsid w:val="002E2A76"/>
    <w:rsid w:val="002E3C65"/>
    <w:rsid w:val="002E3F5B"/>
    <w:rsid w:val="002E40D4"/>
    <w:rsid w:val="002E4362"/>
    <w:rsid w:val="002E46BC"/>
    <w:rsid w:val="002E63D9"/>
    <w:rsid w:val="002E640E"/>
    <w:rsid w:val="002E6D2F"/>
    <w:rsid w:val="002F0C28"/>
    <w:rsid w:val="002F368D"/>
    <w:rsid w:val="002F3CDE"/>
    <w:rsid w:val="002F5029"/>
    <w:rsid w:val="002F55C4"/>
    <w:rsid w:val="002F5DD6"/>
    <w:rsid w:val="002F5FEA"/>
    <w:rsid w:val="002F63E7"/>
    <w:rsid w:val="002F79C5"/>
    <w:rsid w:val="002F7BE3"/>
    <w:rsid w:val="002F7E6A"/>
    <w:rsid w:val="00300165"/>
    <w:rsid w:val="003010CF"/>
    <w:rsid w:val="00302430"/>
    <w:rsid w:val="00302C0F"/>
    <w:rsid w:val="00303440"/>
    <w:rsid w:val="0030471B"/>
    <w:rsid w:val="00304D9B"/>
    <w:rsid w:val="00305FF9"/>
    <w:rsid w:val="00306E6B"/>
    <w:rsid w:val="00307B1B"/>
    <w:rsid w:val="003100C8"/>
    <w:rsid w:val="00311161"/>
    <w:rsid w:val="00312400"/>
    <w:rsid w:val="00312739"/>
    <w:rsid w:val="00312B58"/>
    <w:rsid w:val="00312D10"/>
    <w:rsid w:val="00313475"/>
    <w:rsid w:val="00313A04"/>
    <w:rsid w:val="003158A7"/>
    <w:rsid w:val="003178DA"/>
    <w:rsid w:val="00317DB8"/>
    <w:rsid w:val="00320618"/>
    <w:rsid w:val="0032100B"/>
    <w:rsid w:val="00321BD7"/>
    <w:rsid w:val="0032260F"/>
    <w:rsid w:val="003228DA"/>
    <w:rsid w:val="00323745"/>
    <w:rsid w:val="00323D6B"/>
    <w:rsid w:val="00324A96"/>
    <w:rsid w:val="00326957"/>
    <w:rsid w:val="00326AE2"/>
    <w:rsid w:val="00330FD1"/>
    <w:rsid w:val="00331426"/>
    <w:rsid w:val="0033171D"/>
    <w:rsid w:val="00331FC3"/>
    <w:rsid w:val="003324D1"/>
    <w:rsid w:val="003336B3"/>
    <w:rsid w:val="00335B75"/>
    <w:rsid w:val="00335D8C"/>
    <w:rsid w:val="00336072"/>
    <w:rsid w:val="003363A1"/>
    <w:rsid w:val="0034226D"/>
    <w:rsid w:val="00342972"/>
    <w:rsid w:val="00342FDD"/>
    <w:rsid w:val="0034429B"/>
    <w:rsid w:val="0034445B"/>
    <w:rsid w:val="00344866"/>
    <w:rsid w:val="0034535F"/>
    <w:rsid w:val="00345778"/>
    <w:rsid w:val="0034638C"/>
    <w:rsid w:val="00346F7F"/>
    <w:rsid w:val="00350108"/>
    <w:rsid w:val="00350762"/>
    <w:rsid w:val="003507C4"/>
    <w:rsid w:val="003519A1"/>
    <w:rsid w:val="00352480"/>
    <w:rsid w:val="00352A4B"/>
    <w:rsid w:val="003530D2"/>
    <w:rsid w:val="0035331A"/>
    <w:rsid w:val="003534E1"/>
    <w:rsid w:val="00353C51"/>
    <w:rsid w:val="003541D7"/>
    <w:rsid w:val="003548D8"/>
    <w:rsid w:val="003554CA"/>
    <w:rsid w:val="00360232"/>
    <w:rsid w:val="003602E0"/>
    <w:rsid w:val="00360D01"/>
    <w:rsid w:val="00362398"/>
    <w:rsid w:val="00362569"/>
    <w:rsid w:val="003633A1"/>
    <w:rsid w:val="003636CD"/>
    <w:rsid w:val="003642D3"/>
    <w:rsid w:val="0036487C"/>
    <w:rsid w:val="00364B9E"/>
    <w:rsid w:val="00365411"/>
    <w:rsid w:val="00365FA2"/>
    <w:rsid w:val="00366C69"/>
    <w:rsid w:val="00367441"/>
    <w:rsid w:val="00367B1D"/>
    <w:rsid w:val="00370E4F"/>
    <w:rsid w:val="00371215"/>
    <w:rsid w:val="00371472"/>
    <w:rsid w:val="00372E16"/>
    <w:rsid w:val="00372E38"/>
    <w:rsid w:val="00372F0D"/>
    <w:rsid w:val="00373165"/>
    <w:rsid w:val="00374059"/>
    <w:rsid w:val="0037535B"/>
    <w:rsid w:val="0037552D"/>
    <w:rsid w:val="003756DB"/>
    <w:rsid w:val="003770BB"/>
    <w:rsid w:val="0037771A"/>
    <w:rsid w:val="00377840"/>
    <w:rsid w:val="00380134"/>
    <w:rsid w:val="003802DC"/>
    <w:rsid w:val="00380E4E"/>
    <w:rsid w:val="00380FBF"/>
    <w:rsid w:val="00382A43"/>
    <w:rsid w:val="00382D60"/>
    <w:rsid w:val="00382F29"/>
    <w:rsid w:val="00383C8D"/>
    <w:rsid w:val="003852FB"/>
    <w:rsid w:val="00385429"/>
    <w:rsid w:val="00385B05"/>
    <w:rsid w:val="00386382"/>
    <w:rsid w:val="003865EF"/>
    <w:rsid w:val="00386BA9"/>
    <w:rsid w:val="00387E9B"/>
    <w:rsid w:val="00390017"/>
    <w:rsid w:val="003901A3"/>
    <w:rsid w:val="0039072F"/>
    <w:rsid w:val="00391115"/>
    <w:rsid w:val="003911A2"/>
    <w:rsid w:val="00393942"/>
    <w:rsid w:val="003940CE"/>
    <w:rsid w:val="0039797B"/>
    <w:rsid w:val="00397C1D"/>
    <w:rsid w:val="003A180F"/>
    <w:rsid w:val="003A18DD"/>
    <w:rsid w:val="003A20C8"/>
    <w:rsid w:val="003A222C"/>
    <w:rsid w:val="003A2C29"/>
    <w:rsid w:val="003A2EC3"/>
    <w:rsid w:val="003A36F2"/>
    <w:rsid w:val="003A3D39"/>
    <w:rsid w:val="003A3EC7"/>
    <w:rsid w:val="003A40B4"/>
    <w:rsid w:val="003A43AC"/>
    <w:rsid w:val="003A655F"/>
    <w:rsid w:val="003A69D6"/>
    <w:rsid w:val="003A7834"/>
    <w:rsid w:val="003A785D"/>
    <w:rsid w:val="003B0B5B"/>
    <w:rsid w:val="003B0E79"/>
    <w:rsid w:val="003B19A2"/>
    <w:rsid w:val="003B296D"/>
    <w:rsid w:val="003B3575"/>
    <w:rsid w:val="003B4BDB"/>
    <w:rsid w:val="003B50BC"/>
    <w:rsid w:val="003B5D97"/>
    <w:rsid w:val="003B63A4"/>
    <w:rsid w:val="003B68FE"/>
    <w:rsid w:val="003B6D7D"/>
    <w:rsid w:val="003B7D7E"/>
    <w:rsid w:val="003B7ED8"/>
    <w:rsid w:val="003C1012"/>
    <w:rsid w:val="003C11C9"/>
    <w:rsid w:val="003C1229"/>
    <w:rsid w:val="003C1FD4"/>
    <w:rsid w:val="003C213D"/>
    <w:rsid w:val="003C25AD"/>
    <w:rsid w:val="003C2D21"/>
    <w:rsid w:val="003C5E6B"/>
    <w:rsid w:val="003C7AD7"/>
    <w:rsid w:val="003D0FC3"/>
    <w:rsid w:val="003D2C1D"/>
    <w:rsid w:val="003D2C34"/>
    <w:rsid w:val="003D3CD1"/>
    <w:rsid w:val="003D3DDD"/>
    <w:rsid w:val="003D446E"/>
    <w:rsid w:val="003D5CBF"/>
    <w:rsid w:val="003D66D2"/>
    <w:rsid w:val="003E07AE"/>
    <w:rsid w:val="003E14FC"/>
    <w:rsid w:val="003E2976"/>
    <w:rsid w:val="003E4858"/>
    <w:rsid w:val="003E6279"/>
    <w:rsid w:val="003E6316"/>
    <w:rsid w:val="003E6884"/>
    <w:rsid w:val="003E6AC5"/>
    <w:rsid w:val="003E72CD"/>
    <w:rsid w:val="003F0096"/>
    <w:rsid w:val="003F0850"/>
    <w:rsid w:val="003F0D12"/>
    <w:rsid w:val="003F160C"/>
    <w:rsid w:val="003F2397"/>
    <w:rsid w:val="003F2643"/>
    <w:rsid w:val="003F324F"/>
    <w:rsid w:val="003F33BC"/>
    <w:rsid w:val="003F375C"/>
    <w:rsid w:val="003F3D4E"/>
    <w:rsid w:val="003F477E"/>
    <w:rsid w:val="003F4A50"/>
    <w:rsid w:val="003F6CD2"/>
    <w:rsid w:val="003F788D"/>
    <w:rsid w:val="0040087F"/>
    <w:rsid w:val="0040126E"/>
    <w:rsid w:val="00401EA7"/>
    <w:rsid w:val="004020D4"/>
    <w:rsid w:val="004021B6"/>
    <w:rsid w:val="004047C4"/>
    <w:rsid w:val="0040570B"/>
    <w:rsid w:val="00405CB2"/>
    <w:rsid w:val="00405EDB"/>
    <w:rsid w:val="00405FB1"/>
    <w:rsid w:val="00406460"/>
    <w:rsid w:val="0041162A"/>
    <w:rsid w:val="00412461"/>
    <w:rsid w:val="00412546"/>
    <w:rsid w:val="00413053"/>
    <w:rsid w:val="0041319C"/>
    <w:rsid w:val="004137B6"/>
    <w:rsid w:val="00413A54"/>
    <w:rsid w:val="00413C10"/>
    <w:rsid w:val="00413CD9"/>
    <w:rsid w:val="00413F9A"/>
    <w:rsid w:val="004140CA"/>
    <w:rsid w:val="00414C65"/>
    <w:rsid w:val="00415B10"/>
    <w:rsid w:val="00415D69"/>
    <w:rsid w:val="00415D76"/>
    <w:rsid w:val="00416665"/>
    <w:rsid w:val="00416A67"/>
    <w:rsid w:val="00416ACB"/>
    <w:rsid w:val="00421DCF"/>
    <w:rsid w:val="00422341"/>
    <w:rsid w:val="00422442"/>
    <w:rsid w:val="00423641"/>
    <w:rsid w:val="00425CA1"/>
    <w:rsid w:val="00426266"/>
    <w:rsid w:val="00427CF5"/>
    <w:rsid w:val="00430202"/>
    <w:rsid w:val="00430A2D"/>
    <w:rsid w:val="00431505"/>
    <w:rsid w:val="00431AF0"/>
    <w:rsid w:val="00431F5D"/>
    <w:rsid w:val="00431F65"/>
    <w:rsid w:val="0043213A"/>
    <w:rsid w:val="00432FCB"/>
    <w:rsid w:val="004330F4"/>
    <w:rsid w:val="00433590"/>
    <w:rsid w:val="0043393D"/>
    <w:rsid w:val="004344C7"/>
    <w:rsid w:val="004349C2"/>
    <w:rsid w:val="00435274"/>
    <w:rsid w:val="004352AD"/>
    <w:rsid w:val="0043545D"/>
    <w:rsid w:val="00435FE2"/>
    <w:rsid w:val="00436E2F"/>
    <w:rsid w:val="00436EAB"/>
    <w:rsid w:val="00441970"/>
    <w:rsid w:val="004461D9"/>
    <w:rsid w:val="00446AC6"/>
    <w:rsid w:val="0044759B"/>
    <w:rsid w:val="00447F54"/>
    <w:rsid w:val="00450B7E"/>
    <w:rsid w:val="0045136B"/>
    <w:rsid w:val="00451C7E"/>
    <w:rsid w:val="00453BB6"/>
    <w:rsid w:val="00453CAA"/>
    <w:rsid w:val="00455113"/>
    <w:rsid w:val="00456421"/>
    <w:rsid w:val="00456C3B"/>
    <w:rsid w:val="00456DAB"/>
    <w:rsid w:val="004577BB"/>
    <w:rsid w:val="00457989"/>
    <w:rsid w:val="00460CC3"/>
    <w:rsid w:val="00460E86"/>
    <w:rsid w:val="004618D0"/>
    <w:rsid w:val="00462662"/>
    <w:rsid w:val="004636C5"/>
    <w:rsid w:val="004646B4"/>
    <w:rsid w:val="00464A88"/>
    <w:rsid w:val="004651A0"/>
    <w:rsid w:val="00465838"/>
    <w:rsid w:val="00466532"/>
    <w:rsid w:val="00467113"/>
    <w:rsid w:val="00467488"/>
    <w:rsid w:val="0047083E"/>
    <w:rsid w:val="00470EB5"/>
    <w:rsid w:val="00470FF2"/>
    <w:rsid w:val="0047286B"/>
    <w:rsid w:val="00472E27"/>
    <w:rsid w:val="00474220"/>
    <w:rsid w:val="004752D3"/>
    <w:rsid w:val="004754E1"/>
    <w:rsid w:val="00475A6B"/>
    <w:rsid w:val="00475CE0"/>
    <w:rsid w:val="00476827"/>
    <w:rsid w:val="00476BD4"/>
    <w:rsid w:val="00477C35"/>
    <w:rsid w:val="00480988"/>
    <w:rsid w:val="00480E05"/>
    <w:rsid w:val="00482BBE"/>
    <w:rsid w:val="00483A12"/>
    <w:rsid w:val="00484A77"/>
    <w:rsid w:val="0048540F"/>
    <w:rsid w:val="00485538"/>
    <w:rsid w:val="00485970"/>
    <w:rsid w:val="00485C0D"/>
    <w:rsid w:val="00486575"/>
    <w:rsid w:val="004866D0"/>
    <w:rsid w:val="00486936"/>
    <w:rsid w:val="004911D9"/>
    <w:rsid w:val="00494242"/>
    <w:rsid w:val="00494C5C"/>
    <w:rsid w:val="00494E8E"/>
    <w:rsid w:val="004955BC"/>
    <w:rsid w:val="00495914"/>
    <w:rsid w:val="00495D63"/>
    <w:rsid w:val="0049648F"/>
    <w:rsid w:val="00496606"/>
    <w:rsid w:val="00496F05"/>
    <w:rsid w:val="00497370"/>
    <w:rsid w:val="004A0F39"/>
    <w:rsid w:val="004A251F"/>
    <w:rsid w:val="004A37F0"/>
    <w:rsid w:val="004A3BF1"/>
    <w:rsid w:val="004A3E42"/>
    <w:rsid w:val="004A4715"/>
    <w:rsid w:val="004A5046"/>
    <w:rsid w:val="004A565E"/>
    <w:rsid w:val="004A5DF3"/>
    <w:rsid w:val="004A6134"/>
    <w:rsid w:val="004A62BA"/>
    <w:rsid w:val="004A7092"/>
    <w:rsid w:val="004B49E6"/>
    <w:rsid w:val="004B4D69"/>
    <w:rsid w:val="004B5DC8"/>
    <w:rsid w:val="004C01A8"/>
    <w:rsid w:val="004C10ED"/>
    <w:rsid w:val="004C1840"/>
    <w:rsid w:val="004C1EF4"/>
    <w:rsid w:val="004C1F03"/>
    <w:rsid w:val="004C24C9"/>
    <w:rsid w:val="004C31B6"/>
    <w:rsid w:val="004C5319"/>
    <w:rsid w:val="004C5FD8"/>
    <w:rsid w:val="004C621F"/>
    <w:rsid w:val="004C6AA9"/>
    <w:rsid w:val="004C6E00"/>
    <w:rsid w:val="004C7948"/>
    <w:rsid w:val="004C7BB8"/>
    <w:rsid w:val="004C7C60"/>
    <w:rsid w:val="004D0DFE"/>
    <w:rsid w:val="004D1AF8"/>
    <w:rsid w:val="004D1D91"/>
    <w:rsid w:val="004D1DDE"/>
    <w:rsid w:val="004D22C3"/>
    <w:rsid w:val="004D28A5"/>
    <w:rsid w:val="004D3BE2"/>
    <w:rsid w:val="004D56F1"/>
    <w:rsid w:val="004D64AB"/>
    <w:rsid w:val="004D6AA3"/>
    <w:rsid w:val="004D6F4D"/>
    <w:rsid w:val="004D6F95"/>
    <w:rsid w:val="004D72FE"/>
    <w:rsid w:val="004D7E91"/>
    <w:rsid w:val="004E003A"/>
    <w:rsid w:val="004E0768"/>
    <w:rsid w:val="004E17BF"/>
    <w:rsid w:val="004E1A31"/>
    <w:rsid w:val="004E2201"/>
    <w:rsid w:val="004E2DE0"/>
    <w:rsid w:val="004E4060"/>
    <w:rsid w:val="004E409A"/>
    <w:rsid w:val="004E74CE"/>
    <w:rsid w:val="004F0ACA"/>
    <w:rsid w:val="004F0FB9"/>
    <w:rsid w:val="004F1327"/>
    <w:rsid w:val="004F17DD"/>
    <w:rsid w:val="004F2F7E"/>
    <w:rsid w:val="004F32B5"/>
    <w:rsid w:val="004F407E"/>
    <w:rsid w:val="004F5479"/>
    <w:rsid w:val="004F63FC"/>
    <w:rsid w:val="004F7528"/>
    <w:rsid w:val="004F7BCA"/>
    <w:rsid w:val="004F7D89"/>
    <w:rsid w:val="00500FA8"/>
    <w:rsid w:val="00501981"/>
    <w:rsid w:val="00501A85"/>
    <w:rsid w:val="00501BB3"/>
    <w:rsid w:val="005021DD"/>
    <w:rsid w:val="005026CA"/>
    <w:rsid w:val="00502870"/>
    <w:rsid w:val="00502B72"/>
    <w:rsid w:val="00503E12"/>
    <w:rsid w:val="0050477D"/>
    <w:rsid w:val="00504BC1"/>
    <w:rsid w:val="00504DDA"/>
    <w:rsid w:val="00505134"/>
    <w:rsid w:val="00505C04"/>
    <w:rsid w:val="00511C3D"/>
    <w:rsid w:val="00511F15"/>
    <w:rsid w:val="00512919"/>
    <w:rsid w:val="0051318C"/>
    <w:rsid w:val="005142CD"/>
    <w:rsid w:val="005143C9"/>
    <w:rsid w:val="005157A9"/>
    <w:rsid w:val="005173A7"/>
    <w:rsid w:val="005177E1"/>
    <w:rsid w:val="00520C0A"/>
    <w:rsid w:val="005218B6"/>
    <w:rsid w:val="00522589"/>
    <w:rsid w:val="005234BF"/>
    <w:rsid w:val="00524545"/>
    <w:rsid w:val="005255BF"/>
    <w:rsid w:val="005257DE"/>
    <w:rsid w:val="00527200"/>
    <w:rsid w:val="00530157"/>
    <w:rsid w:val="00531EBE"/>
    <w:rsid w:val="00532F8B"/>
    <w:rsid w:val="00533737"/>
    <w:rsid w:val="00533FBA"/>
    <w:rsid w:val="005354F3"/>
    <w:rsid w:val="00535B79"/>
    <w:rsid w:val="00535D7C"/>
    <w:rsid w:val="00536579"/>
    <w:rsid w:val="00536C1E"/>
    <w:rsid w:val="00536E1A"/>
    <w:rsid w:val="00537D75"/>
    <w:rsid w:val="00542166"/>
    <w:rsid w:val="00542E22"/>
    <w:rsid w:val="0054343A"/>
    <w:rsid w:val="005438F8"/>
    <w:rsid w:val="00543974"/>
    <w:rsid w:val="00543986"/>
    <w:rsid w:val="00543EBF"/>
    <w:rsid w:val="00543F14"/>
    <w:rsid w:val="00544ABA"/>
    <w:rsid w:val="0054593A"/>
    <w:rsid w:val="00545E50"/>
    <w:rsid w:val="005467FB"/>
    <w:rsid w:val="00546AE9"/>
    <w:rsid w:val="00547989"/>
    <w:rsid w:val="00547CE3"/>
    <w:rsid w:val="00551320"/>
    <w:rsid w:val="005518A4"/>
    <w:rsid w:val="00552305"/>
    <w:rsid w:val="00552768"/>
    <w:rsid w:val="00552935"/>
    <w:rsid w:val="00553127"/>
    <w:rsid w:val="005537D5"/>
    <w:rsid w:val="00554BE7"/>
    <w:rsid w:val="00555570"/>
    <w:rsid w:val="00556D68"/>
    <w:rsid w:val="00557173"/>
    <w:rsid w:val="005576A1"/>
    <w:rsid w:val="00557A64"/>
    <w:rsid w:val="005604B3"/>
    <w:rsid w:val="005605C0"/>
    <w:rsid w:val="00560D23"/>
    <w:rsid w:val="00560ED8"/>
    <w:rsid w:val="005615D8"/>
    <w:rsid w:val="00561EDE"/>
    <w:rsid w:val="005626D6"/>
    <w:rsid w:val="00562C3D"/>
    <w:rsid w:val="005638D4"/>
    <w:rsid w:val="005643B3"/>
    <w:rsid w:val="005654AC"/>
    <w:rsid w:val="005656ED"/>
    <w:rsid w:val="00565D74"/>
    <w:rsid w:val="00566544"/>
    <w:rsid w:val="00566608"/>
    <w:rsid w:val="00566C83"/>
    <w:rsid w:val="005700FE"/>
    <w:rsid w:val="00570E24"/>
    <w:rsid w:val="00572760"/>
    <w:rsid w:val="005743DE"/>
    <w:rsid w:val="005745AF"/>
    <w:rsid w:val="0057472C"/>
    <w:rsid w:val="00574F3F"/>
    <w:rsid w:val="0057562C"/>
    <w:rsid w:val="005759F6"/>
    <w:rsid w:val="00575E3E"/>
    <w:rsid w:val="00576053"/>
    <w:rsid w:val="005765F5"/>
    <w:rsid w:val="00576D6C"/>
    <w:rsid w:val="00577793"/>
    <w:rsid w:val="00577A2E"/>
    <w:rsid w:val="00580E48"/>
    <w:rsid w:val="00580F0A"/>
    <w:rsid w:val="00581246"/>
    <w:rsid w:val="00581EAA"/>
    <w:rsid w:val="00582A18"/>
    <w:rsid w:val="00582C3A"/>
    <w:rsid w:val="00582E1A"/>
    <w:rsid w:val="00583147"/>
    <w:rsid w:val="00583D1D"/>
    <w:rsid w:val="00583FEF"/>
    <w:rsid w:val="00584416"/>
    <w:rsid w:val="00584B39"/>
    <w:rsid w:val="00585028"/>
    <w:rsid w:val="005854D1"/>
    <w:rsid w:val="0058579B"/>
    <w:rsid w:val="00585DBA"/>
    <w:rsid w:val="00585E89"/>
    <w:rsid w:val="00585F5B"/>
    <w:rsid w:val="0058620A"/>
    <w:rsid w:val="00586A1A"/>
    <w:rsid w:val="005875CA"/>
    <w:rsid w:val="00587FC0"/>
    <w:rsid w:val="005906AD"/>
    <w:rsid w:val="00590DA6"/>
    <w:rsid w:val="00590E82"/>
    <w:rsid w:val="00591C7D"/>
    <w:rsid w:val="0059214A"/>
    <w:rsid w:val="00592B03"/>
    <w:rsid w:val="00593AB9"/>
    <w:rsid w:val="00594ABB"/>
    <w:rsid w:val="00594D1C"/>
    <w:rsid w:val="00594E36"/>
    <w:rsid w:val="00594F0A"/>
    <w:rsid w:val="005950F6"/>
    <w:rsid w:val="0059525E"/>
    <w:rsid w:val="00595887"/>
    <w:rsid w:val="005961F7"/>
    <w:rsid w:val="00596B9C"/>
    <w:rsid w:val="005A054D"/>
    <w:rsid w:val="005A0A46"/>
    <w:rsid w:val="005A0D84"/>
    <w:rsid w:val="005A10B9"/>
    <w:rsid w:val="005A11EA"/>
    <w:rsid w:val="005A269F"/>
    <w:rsid w:val="005A2729"/>
    <w:rsid w:val="005A305E"/>
    <w:rsid w:val="005A30BB"/>
    <w:rsid w:val="005A37A5"/>
    <w:rsid w:val="005A3887"/>
    <w:rsid w:val="005A3C19"/>
    <w:rsid w:val="005A5632"/>
    <w:rsid w:val="005A56E4"/>
    <w:rsid w:val="005A5E4A"/>
    <w:rsid w:val="005A75DE"/>
    <w:rsid w:val="005B0542"/>
    <w:rsid w:val="005B1226"/>
    <w:rsid w:val="005B1FA7"/>
    <w:rsid w:val="005B2225"/>
    <w:rsid w:val="005B2799"/>
    <w:rsid w:val="005B2B77"/>
    <w:rsid w:val="005B3D4A"/>
    <w:rsid w:val="005B4D87"/>
    <w:rsid w:val="005B5385"/>
    <w:rsid w:val="005B59D8"/>
    <w:rsid w:val="005B5F04"/>
    <w:rsid w:val="005B62A7"/>
    <w:rsid w:val="005B6AEC"/>
    <w:rsid w:val="005B7DD1"/>
    <w:rsid w:val="005C00A0"/>
    <w:rsid w:val="005C10F6"/>
    <w:rsid w:val="005C198A"/>
    <w:rsid w:val="005C22C8"/>
    <w:rsid w:val="005C28FA"/>
    <w:rsid w:val="005C2915"/>
    <w:rsid w:val="005C3E32"/>
    <w:rsid w:val="005C3ED6"/>
    <w:rsid w:val="005C40F4"/>
    <w:rsid w:val="005C43BE"/>
    <w:rsid w:val="005C44F3"/>
    <w:rsid w:val="005C5313"/>
    <w:rsid w:val="005C6A2F"/>
    <w:rsid w:val="005C712D"/>
    <w:rsid w:val="005C7A16"/>
    <w:rsid w:val="005C7C75"/>
    <w:rsid w:val="005D0E4F"/>
    <w:rsid w:val="005D1A40"/>
    <w:rsid w:val="005D1E32"/>
    <w:rsid w:val="005D206B"/>
    <w:rsid w:val="005D22B7"/>
    <w:rsid w:val="005D2BDE"/>
    <w:rsid w:val="005D39C0"/>
    <w:rsid w:val="005D3D76"/>
    <w:rsid w:val="005D3FAB"/>
    <w:rsid w:val="005D4578"/>
    <w:rsid w:val="005D4EFA"/>
    <w:rsid w:val="005D55BA"/>
    <w:rsid w:val="005D5ADB"/>
    <w:rsid w:val="005D648A"/>
    <w:rsid w:val="005D7D33"/>
    <w:rsid w:val="005D7E0D"/>
    <w:rsid w:val="005E234A"/>
    <w:rsid w:val="005E2417"/>
    <w:rsid w:val="005E35CC"/>
    <w:rsid w:val="005E371E"/>
    <w:rsid w:val="005E53F9"/>
    <w:rsid w:val="005E64F6"/>
    <w:rsid w:val="005E775D"/>
    <w:rsid w:val="005F0A43"/>
    <w:rsid w:val="005F0DBE"/>
    <w:rsid w:val="005F1E55"/>
    <w:rsid w:val="005F27BF"/>
    <w:rsid w:val="005F3769"/>
    <w:rsid w:val="005F4171"/>
    <w:rsid w:val="005F46D6"/>
    <w:rsid w:val="005F4DD6"/>
    <w:rsid w:val="005F50D8"/>
    <w:rsid w:val="005F53A1"/>
    <w:rsid w:val="005F53FC"/>
    <w:rsid w:val="005F64EA"/>
    <w:rsid w:val="005F6A05"/>
    <w:rsid w:val="005F6B77"/>
    <w:rsid w:val="005F7487"/>
    <w:rsid w:val="006002C7"/>
    <w:rsid w:val="00600F95"/>
    <w:rsid w:val="00601839"/>
    <w:rsid w:val="00602759"/>
    <w:rsid w:val="0060277A"/>
    <w:rsid w:val="00602B7C"/>
    <w:rsid w:val="00603312"/>
    <w:rsid w:val="006044E7"/>
    <w:rsid w:val="00604DC7"/>
    <w:rsid w:val="00604E47"/>
    <w:rsid w:val="00605441"/>
    <w:rsid w:val="00605CAC"/>
    <w:rsid w:val="00606970"/>
    <w:rsid w:val="00606A20"/>
    <w:rsid w:val="00606BAF"/>
    <w:rsid w:val="006072C6"/>
    <w:rsid w:val="00607A2E"/>
    <w:rsid w:val="00611040"/>
    <w:rsid w:val="006124E4"/>
    <w:rsid w:val="006130F7"/>
    <w:rsid w:val="00613AF8"/>
    <w:rsid w:val="00613D8E"/>
    <w:rsid w:val="006142E0"/>
    <w:rsid w:val="006149FE"/>
    <w:rsid w:val="00616112"/>
    <w:rsid w:val="00620205"/>
    <w:rsid w:val="006205CA"/>
    <w:rsid w:val="006206AC"/>
    <w:rsid w:val="00621F53"/>
    <w:rsid w:val="0062224A"/>
    <w:rsid w:val="00622E2A"/>
    <w:rsid w:val="00623089"/>
    <w:rsid w:val="0062308E"/>
    <w:rsid w:val="006234C4"/>
    <w:rsid w:val="0062366D"/>
    <w:rsid w:val="006242CE"/>
    <w:rsid w:val="006244C9"/>
    <w:rsid w:val="006245F6"/>
    <w:rsid w:val="0062475D"/>
    <w:rsid w:val="0062495F"/>
    <w:rsid w:val="00624D7F"/>
    <w:rsid w:val="00624E89"/>
    <w:rsid w:val="006264D0"/>
    <w:rsid w:val="00626576"/>
    <w:rsid w:val="0062660B"/>
    <w:rsid w:val="00626AD1"/>
    <w:rsid w:val="006304BC"/>
    <w:rsid w:val="00630DCE"/>
    <w:rsid w:val="0063120A"/>
    <w:rsid w:val="0063150B"/>
    <w:rsid w:val="00631585"/>
    <w:rsid w:val="00632F57"/>
    <w:rsid w:val="00634085"/>
    <w:rsid w:val="006349B9"/>
    <w:rsid w:val="00634ACF"/>
    <w:rsid w:val="00634BEF"/>
    <w:rsid w:val="00634D02"/>
    <w:rsid w:val="00635035"/>
    <w:rsid w:val="0063533F"/>
    <w:rsid w:val="0063580D"/>
    <w:rsid w:val="00635CAE"/>
    <w:rsid w:val="00637240"/>
    <w:rsid w:val="006375DC"/>
    <w:rsid w:val="00641358"/>
    <w:rsid w:val="006435AC"/>
    <w:rsid w:val="00643660"/>
    <w:rsid w:val="00647ABD"/>
    <w:rsid w:val="00650139"/>
    <w:rsid w:val="00650EA2"/>
    <w:rsid w:val="00652756"/>
    <w:rsid w:val="00652AD8"/>
    <w:rsid w:val="00652B79"/>
    <w:rsid w:val="006533C3"/>
    <w:rsid w:val="00653AF0"/>
    <w:rsid w:val="00654068"/>
    <w:rsid w:val="006542E2"/>
    <w:rsid w:val="00654B38"/>
    <w:rsid w:val="00654B83"/>
    <w:rsid w:val="00655061"/>
    <w:rsid w:val="0065510C"/>
    <w:rsid w:val="00655B63"/>
    <w:rsid w:val="006571F6"/>
    <w:rsid w:val="0066159C"/>
    <w:rsid w:val="006618CC"/>
    <w:rsid w:val="00662111"/>
    <w:rsid w:val="00662118"/>
    <w:rsid w:val="006638AD"/>
    <w:rsid w:val="00665B81"/>
    <w:rsid w:val="0066732C"/>
    <w:rsid w:val="006679F5"/>
    <w:rsid w:val="00667B77"/>
    <w:rsid w:val="00671316"/>
    <w:rsid w:val="006716DA"/>
    <w:rsid w:val="006728ED"/>
    <w:rsid w:val="006732B1"/>
    <w:rsid w:val="0067446F"/>
    <w:rsid w:val="006746A4"/>
    <w:rsid w:val="00674EDD"/>
    <w:rsid w:val="00675323"/>
    <w:rsid w:val="00675558"/>
    <w:rsid w:val="00675611"/>
    <w:rsid w:val="006759A6"/>
    <w:rsid w:val="00675A60"/>
    <w:rsid w:val="0067600A"/>
    <w:rsid w:val="00676777"/>
    <w:rsid w:val="0067697E"/>
    <w:rsid w:val="00677443"/>
    <w:rsid w:val="0067769A"/>
    <w:rsid w:val="006806A3"/>
    <w:rsid w:val="006806A6"/>
    <w:rsid w:val="00681012"/>
    <w:rsid w:val="00681211"/>
    <w:rsid w:val="006813DD"/>
    <w:rsid w:val="00681B36"/>
    <w:rsid w:val="00682E14"/>
    <w:rsid w:val="0068436C"/>
    <w:rsid w:val="0068545E"/>
    <w:rsid w:val="00685960"/>
    <w:rsid w:val="00685D0D"/>
    <w:rsid w:val="00685FD4"/>
    <w:rsid w:val="00686612"/>
    <w:rsid w:val="0068661E"/>
    <w:rsid w:val="00686AB8"/>
    <w:rsid w:val="00690A49"/>
    <w:rsid w:val="00690BB6"/>
    <w:rsid w:val="00691B30"/>
    <w:rsid w:val="00691B9B"/>
    <w:rsid w:val="006924A2"/>
    <w:rsid w:val="00693E1F"/>
    <w:rsid w:val="00693ECB"/>
    <w:rsid w:val="00694797"/>
    <w:rsid w:val="00694E7A"/>
    <w:rsid w:val="00695887"/>
    <w:rsid w:val="00697733"/>
    <w:rsid w:val="006A254E"/>
    <w:rsid w:val="006A2C30"/>
    <w:rsid w:val="006A301C"/>
    <w:rsid w:val="006A3E2B"/>
    <w:rsid w:val="006A4AEF"/>
    <w:rsid w:val="006A6365"/>
    <w:rsid w:val="006A65ED"/>
    <w:rsid w:val="006A6E17"/>
    <w:rsid w:val="006B120D"/>
    <w:rsid w:val="006B17E7"/>
    <w:rsid w:val="006B19E8"/>
    <w:rsid w:val="006B1A8A"/>
    <w:rsid w:val="006B1FD5"/>
    <w:rsid w:val="006B3D63"/>
    <w:rsid w:val="006B555A"/>
    <w:rsid w:val="006B600A"/>
    <w:rsid w:val="006B6635"/>
    <w:rsid w:val="006B7D22"/>
    <w:rsid w:val="006B7D2C"/>
    <w:rsid w:val="006C1019"/>
    <w:rsid w:val="006C22BA"/>
    <w:rsid w:val="006C2BB5"/>
    <w:rsid w:val="006C2BEE"/>
    <w:rsid w:val="006C3AD8"/>
    <w:rsid w:val="006C40D1"/>
    <w:rsid w:val="006C4516"/>
    <w:rsid w:val="006C455E"/>
    <w:rsid w:val="006C522B"/>
    <w:rsid w:val="006C5958"/>
    <w:rsid w:val="006C5B4F"/>
    <w:rsid w:val="006C5CB9"/>
    <w:rsid w:val="006C643C"/>
    <w:rsid w:val="006C6E3A"/>
    <w:rsid w:val="006C6FD7"/>
    <w:rsid w:val="006D00DB"/>
    <w:rsid w:val="006D02BA"/>
    <w:rsid w:val="006D0361"/>
    <w:rsid w:val="006D16B0"/>
    <w:rsid w:val="006D2182"/>
    <w:rsid w:val="006D2444"/>
    <w:rsid w:val="006D254B"/>
    <w:rsid w:val="006D2553"/>
    <w:rsid w:val="006D289B"/>
    <w:rsid w:val="006D2A47"/>
    <w:rsid w:val="006D3BE1"/>
    <w:rsid w:val="006D403D"/>
    <w:rsid w:val="006D48FC"/>
    <w:rsid w:val="006D6215"/>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99D"/>
    <w:rsid w:val="006F0593"/>
    <w:rsid w:val="006F1064"/>
    <w:rsid w:val="006F1EB7"/>
    <w:rsid w:val="006F36E8"/>
    <w:rsid w:val="006F52E5"/>
    <w:rsid w:val="006F5443"/>
    <w:rsid w:val="006F6066"/>
    <w:rsid w:val="006F6850"/>
    <w:rsid w:val="006F707E"/>
    <w:rsid w:val="007001DC"/>
    <w:rsid w:val="007025CB"/>
    <w:rsid w:val="00702B26"/>
    <w:rsid w:val="007034AA"/>
    <w:rsid w:val="00703C9D"/>
    <w:rsid w:val="0070490C"/>
    <w:rsid w:val="00705C38"/>
    <w:rsid w:val="00706465"/>
    <w:rsid w:val="0070695A"/>
    <w:rsid w:val="007073E0"/>
    <w:rsid w:val="0070782D"/>
    <w:rsid w:val="007109C2"/>
    <w:rsid w:val="00711340"/>
    <w:rsid w:val="00712C42"/>
    <w:rsid w:val="007130E4"/>
    <w:rsid w:val="00713DE4"/>
    <w:rsid w:val="00714C47"/>
    <w:rsid w:val="00716462"/>
    <w:rsid w:val="00720713"/>
    <w:rsid w:val="00721084"/>
    <w:rsid w:val="00721262"/>
    <w:rsid w:val="007216F6"/>
    <w:rsid w:val="00721D9B"/>
    <w:rsid w:val="00722121"/>
    <w:rsid w:val="007224B9"/>
    <w:rsid w:val="00722F94"/>
    <w:rsid w:val="007232A2"/>
    <w:rsid w:val="00723AA7"/>
    <w:rsid w:val="00723C27"/>
    <w:rsid w:val="0072432E"/>
    <w:rsid w:val="007245BC"/>
    <w:rsid w:val="00726036"/>
    <w:rsid w:val="00726279"/>
    <w:rsid w:val="00726A9B"/>
    <w:rsid w:val="00727530"/>
    <w:rsid w:val="00731E7C"/>
    <w:rsid w:val="007329EF"/>
    <w:rsid w:val="0073327A"/>
    <w:rsid w:val="00734EBE"/>
    <w:rsid w:val="00736DD8"/>
    <w:rsid w:val="00737C0E"/>
    <w:rsid w:val="0074076A"/>
    <w:rsid w:val="00740F11"/>
    <w:rsid w:val="00741AF4"/>
    <w:rsid w:val="00741DCC"/>
    <w:rsid w:val="0074203A"/>
    <w:rsid w:val="007427B5"/>
    <w:rsid w:val="00742865"/>
    <w:rsid w:val="0074296C"/>
    <w:rsid w:val="007429D7"/>
    <w:rsid w:val="00742C83"/>
    <w:rsid w:val="0074360F"/>
    <w:rsid w:val="00744A64"/>
    <w:rsid w:val="00744D47"/>
    <w:rsid w:val="00744EA0"/>
    <w:rsid w:val="0074638D"/>
    <w:rsid w:val="00746484"/>
    <w:rsid w:val="0074704F"/>
    <w:rsid w:val="00747F48"/>
    <w:rsid w:val="00747F49"/>
    <w:rsid w:val="00747F4C"/>
    <w:rsid w:val="00751091"/>
    <w:rsid w:val="00751B83"/>
    <w:rsid w:val="00752CE6"/>
    <w:rsid w:val="00754359"/>
    <w:rsid w:val="00754411"/>
    <w:rsid w:val="00754BD9"/>
    <w:rsid w:val="00754E7A"/>
    <w:rsid w:val="00754E96"/>
    <w:rsid w:val="0075540C"/>
    <w:rsid w:val="00755779"/>
    <w:rsid w:val="00755DB1"/>
    <w:rsid w:val="007574FC"/>
    <w:rsid w:val="0076083F"/>
    <w:rsid w:val="00760975"/>
    <w:rsid w:val="00760B5F"/>
    <w:rsid w:val="00760DC7"/>
    <w:rsid w:val="00761FDA"/>
    <w:rsid w:val="007620E9"/>
    <w:rsid w:val="007621FF"/>
    <w:rsid w:val="00763105"/>
    <w:rsid w:val="007634E3"/>
    <w:rsid w:val="00763C7A"/>
    <w:rsid w:val="00764194"/>
    <w:rsid w:val="00765ED3"/>
    <w:rsid w:val="00766058"/>
    <w:rsid w:val="0076681D"/>
    <w:rsid w:val="00766A65"/>
    <w:rsid w:val="007671F5"/>
    <w:rsid w:val="007676B8"/>
    <w:rsid w:val="0077175C"/>
    <w:rsid w:val="00771870"/>
    <w:rsid w:val="007718F2"/>
    <w:rsid w:val="00771BF9"/>
    <w:rsid w:val="00772B46"/>
    <w:rsid w:val="00772F8A"/>
    <w:rsid w:val="007739C6"/>
    <w:rsid w:val="00774889"/>
    <w:rsid w:val="00774FF5"/>
    <w:rsid w:val="007750B3"/>
    <w:rsid w:val="00775E63"/>
    <w:rsid w:val="00775F76"/>
    <w:rsid w:val="00776AEA"/>
    <w:rsid w:val="00776BB7"/>
    <w:rsid w:val="00777B39"/>
    <w:rsid w:val="00777BA0"/>
    <w:rsid w:val="007803BD"/>
    <w:rsid w:val="00780418"/>
    <w:rsid w:val="007811DC"/>
    <w:rsid w:val="007820FA"/>
    <w:rsid w:val="0078285F"/>
    <w:rsid w:val="00783207"/>
    <w:rsid w:val="00783492"/>
    <w:rsid w:val="00783E1D"/>
    <w:rsid w:val="00784332"/>
    <w:rsid w:val="0078483B"/>
    <w:rsid w:val="00784EED"/>
    <w:rsid w:val="00785900"/>
    <w:rsid w:val="00785E0F"/>
    <w:rsid w:val="00786958"/>
    <w:rsid w:val="00786E71"/>
    <w:rsid w:val="007873B2"/>
    <w:rsid w:val="00787E9D"/>
    <w:rsid w:val="0079162F"/>
    <w:rsid w:val="00791F14"/>
    <w:rsid w:val="00791F6A"/>
    <w:rsid w:val="007926C2"/>
    <w:rsid w:val="007934B7"/>
    <w:rsid w:val="00793AF9"/>
    <w:rsid w:val="00794924"/>
    <w:rsid w:val="0079500B"/>
    <w:rsid w:val="007A0BC2"/>
    <w:rsid w:val="007A1F44"/>
    <w:rsid w:val="007A23FF"/>
    <w:rsid w:val="007A295B"/>
    <w:rsid w:val="007A31E1"/>
    <w:rsid w:val="007A3424"/>
    <w:rsid w:val="007A35EF"/>
    <w:rsid w:val="007A43A2"/>
    <w:rsid w:val="007A4D04"/>
    <w:rsid w:val="007A7A96"/>
    <w:rsid w:val="007B03AF"/>
    <w:rsid w:val="007B1543"/>
    <w:rsid w:val="007B1AC0"/>
    <w:rsid w:val="007B270A"/>
    <w:rsid w:val="007B29A8"/>
    <w:rsid w:val="007B2D3B"/>
    <w:rsid w:val="007B52CD"/>
    <w:rsid w:val="007B6F61"/>
    <w:rsid w:val="007B7DC1"/>
    <w:rsid w:val="007B7EDB"/>
    <w:rsid w:val="007C19AD"/>
    <w:rsid w:val="007C1C5E"/>
    <w:rsid w:val="007C3598"/>
    <w:rsid w:val="007C3FA8"/>
    <w:rsid w:val="007C4032"/>
    <w:rsid w:val="007C40A3"/>
    <w:rsid w:val="007C4AE4"/>
    <w:rsid w:val="007C68DA"/>
    <w:rsid w:val="007C7715"/>
    <w:rsid w:val="007D085C"/>
    <w:rsid w:val="007D229A"/>
    <w:rsid w:val="007D2F44"/>
    <w:rsid w:val="007D2F4D"/>
    <w:rsid w:val="007D3EFE"/>
    <w:rsid w:val="007D4178"/>
    <w:rsid w:val="007D4D33"/>
    <w:rsid w:val="007D6848"/>
    <w:rsid w:val="007D7175"/>
    <w:rsid w:val="007E1369"/>
    <w:rsid w:val="007E1556"/>
    <w:rsid w:val="007E1A1B"/>
    <w:rsid w:val="007E1A88"/>
    <w:rsid w:val="007E1E5F"/>
    <w:rsid w:val="007E245E"/>
    <w:rsid w:val="007E4C88"/>
    <w:rsid w:val="007E585E"/>
    <w:rsid w:val="007E6BD5"/>
    <w:rsid w:val="007E7DDF"/>
    <w:rsid w:val="007F11C8"/>
    <w:rsid w:val="007F1CFB"/>
    <w:rsid w:val="007F220B"/>
    <w:rsid w:val="007F27DD"/>
    <w:rsid w:val="007F3EC8"/>
    <w:rsid w:val="007F5261"/>
    <w:rsid w:val="007F6880"/>
    <w:rsid w:val="007F76B4"/>
    <w:rsid w:val="007F77A3"/>
    <w:rsid w:val="008001B4"/>
    <w:rsid w:val="00800769"/>
    <w:rsid w:val="00800ED2"/>
    <w:rsid w:val="008014D4"/>
    <w:rsid w:val="00801F49"/>
    <w:rsid w:val="00802E74"/>
    <w:rsid w:val="00804B92"/>
    <w:rsid w:val="00804E21"/>
    <w:rsid w:val="00805092"/>
    <w:rsid w:val="00806AAF"/>
    <w:rsid w:val="008070AC"/>
    <w:rsid w:val="008101FD"/>
    <w:rsid w:val="00810D8D"/>
    <w:rsid w:val="00811835"/>
    <w:rsid w:val="00811BEE"/>
    <w:rsid w:val="0081581D"/>
    <w:rsid w:val="00816D9A"/>
    <w:rsid w:val="008172BE"/>
    <w:rsid w:val="008177CA"/>
    <w:rsid w:val="00817B71"/>
    <w:rsid w:val="00820162"/>
    <w:rsid w:val="00820244"/>
    <w:rsid w:val="008221B3"/>
    <w:rsid w:val="0082248E"/>
    <w:rsid w:val="008231F8"/>
    <w:rsid w:val="00824BE7"/>
    <w:rsid w:val="00824FDF"/>
    <w:rsid w:val="00825125"/>
    <w:rsid w:val="008257CC"/>
    <w:rsid w:val="00825F7D"/>
    <w:rsid w:val="008274BF"/>
    <w:rsid w:val="0083037C"/>
    <w:rsid w:val="00830DC3"/>
    <w:rsid w:val="00831555"/>
    <w:rsid w:val="00831F52"/>
    <w:rsid w:val="00832154"/>
    <w:rsid w:val="00832F5C"/>
    <w:rsid w:val="008359E0"/>
    <w:rsid w:val="008376F6"/>
    <w:rsid w:val="00837D5B"/>
    <w:rsid w:val="00840607"/>
    <w:rsid w:val="0084122C"/>
    <w:rsid w:val="00841CD2"/>
    <w:rsid w:val="00841F80"/>
    <w:rsid w:val="00842B77"/>
    <w:rsid w:val="0084309F"/>
    <w:rsid w:val="008434C7"/>
    <w:rsid w:val="0084388A"/>
    <w:rsid w:val="00845C12"/>
    <w:rsid w:val="008469D9"/>
    <w:rsid w:val="00846DC0"/>
    <w:rsid w:val="008474A7"/>
    <w:rsid w:val="008506B6"/>
    <w:rsid w:val="00850AE0"/>
    <w:rsid w:val="008524D2"/>
    <w:rsid w:val="00852E19"/>
    <w:rsid w:val="00856833"/>
    <w:rsid w:val="00856840"/>
    <w:rsid w:val="0086087C"/>
    <w:rsid w:val="008608B5"/>
    <w:rsid w:val="00860D8E"/>
    <w:rsid w:val="00861014"/>
    <w:rsid w:val="008618A3"/>
    <w:rsid w:val="0086275E"/>
    <w:rsid w:val="00864440"/>
    <w:rsid w:val="00864D76"/>
    <w:rsid w:val="008650FC"/>
    <w:rsid w:val="00866EB3"/>
    <w:rsid w:val="0086701A"/>
    <w:rsid w:val="0086720F"/>
    <w:rsid w:val="00867BD2"/>
    <w:rsid w:val="008708CA"/>
    <w:rsid w:val="008712FD"/>
    <w:rsid w:val="008716A1"/>
    <w:rsid w:val="00871813"/>
    <w:rsid w:val="00872D3F"/>
    <w:rsid w:val="008733E4"/>
    <w:rsid w:val="00873F15"/>
    <w:rsid w:val="00874096"/>
    <w:rsid w:val="008756A4"/>
    <w:rsid w:val="00875F73"/>
    <w:rsid w:val="0087601F"/>
    <w:rsid w:val="00880588"/>
    <w:rsid w:val="00880F30"/>
    <w:rsid w:val="00882029"/>
    <w:rsid w:val="008833E8"/>
    <w:rsid w:val="00887B48"/>
    <w:rsid w:val="00890AB9"/>
    <w:rsid w:val="0089176E"/>
    <w:rsid w:val="008917E0"/>
    <w:rsid w:val="00892365"/>
    <w:rsid w:val="00892BE5"/>
    <w:rsid w:val="0089387C"/>
    <w:rsid w:val="0089444E"/>
    <w:rsid w:val="008949DF"/>
    <w:rsid w:val="00894B76"/>
    <w:rsid w:val="008951DB"/>
    <w:rsid w:val="00896C81"/>
    <w:rsid w:val="00896D83"/>
    <w:rsid w:val="00897098"/>
    <w:rsid w:val="008A03DF"/>
    <w:rsid w:val="008A04A6"/>
    <w:rsid w:val="008A0AB2"/>
    <w:rsid w:val="008A0CFC"/>
    <w:rsid w:val="008A0DD8"/>
    <w:rsid w:val="008A12FE"/>
    <w:rsid w:val="008A28B6"/>
    <w:rsid w:val="008A2BB1"/>
    <w:rsid w:val="008A3466"/>
    <w:rsid w:val="008A34CF"/>
    <w:rsid w:val="008A389F"/>
    <w:rsid w:val="008A3D02"/>
    <w:rsid w:val="008A5940"/>
    <w:rsid w:val="008A73B2"/>
    <w:rsid w:val="008B043F"/>
    <w:rsid w:val="008B0808"/>
    <w:rsid w:val="008B0AEC"/>
    <w:rsid w:val="008B1E53"/>
    <w:rsid w:val="008B1E5B"/>
    <w:rsid w:val="008B389D"/>
    <w:rsid w:val="008B3C5C"/>
    <w:rsid w:val="008B4934"/>
    <w:rsid w:val="008B5299"/>
    <w:rsid w:val="008B5A5F"/>
    <w:rsid w:val="008B5AB0"/>
    <w:rsid w:val="008B5F1F"/>
    <w:rsid w:val="008B6054"/>
    <w:rsid w:val="008B60AC"/>
    <w:rsid w:val="008B7B08"/>
    <w:rsid w:val="008C13F0"/>
    <w:rsid w:val="008C180C"/>
    <w:rsid w:val="008C1F26"/>
    <w:rsid w:val="008C26D2"/>
    <w:rsid w:val="008C2A3A"/>
    <w:rsid w:val="008C3011"/>
    <w:rsid w:val="008C3182"/>
    <w:rsid w:val="008C39E7"/>
    <w:rsid w:val="008C4859"/>
    <w:rsid w:val="008C4C7E"/>
    <w:rsid w:val="008C4F3E"/>
    <w:rsid w:val="008C51E3"/>
    <w:rsid w:val="008C5C46"/>
    <w:rsid w:val="008C6184"/>
    <w:rsid w:val="008C785E"/>
    <w:rsid w:val="008D0AFB"/>
    <w:rsid w:val="008D1106"/>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94C"/>
    <w:rsid w:val="008E3EEC"/>
    <w:rsid w:val="008E5BF2"/>
    <w:rsid w:val="008E5C81"/>
    <w:rsid w:val="008F0A38"/>
    <w:rsid w:val="008F0F84"/>
    <w:rsid w:val="008F1014"/>
    <w:rsid w:val="008F11C9"/>
    <w:rsid w:val="008F23D8"/>
    <w:rsid w:val="008F2494"/>
    <w:rsid w:val="008F29D6"/>
    <w:rsid w:val="008F2FD5"/>
    <w:rsid w:val="008F37E5"/>
    <w:rsid w:val="008F48C2"/>
    <w:rsid w:val="008F5840"/>
    <w:rsid w:val="008F5EEF"/>
    <w:rsid w:val="008F66FE"/>
    <w:rsid w:val="008F72CC"/>
    <w:rsid w:val="008F72CD"/>
    <w:rsid w:val="00900A48"/>
    <w:rsid w:val="00900C0D"/>
    <w:rsid w:val="00903802"/>
    <w:rsid w:val="0090514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0527"/>
    <w:rsid w:val="009213AF"/>
    <w:rsid w:val="00921506"/>
    <w:rsid w:val="0092180D"/>
    <w:rsid w:val="00922D6B"/>
    <w:rsid w:val="00922EF0"/>
    <w:rsid w:val="009232C9"/>
    <w:rsid w:val="00923608"/>
    <w:rsid w:val="009238E5"/>
    <w:rsid w:val="009239F2"/>
    <w:rsid w:val="00923F12"/>
    <w:rsid w:val="00924FF8"/>
    <w:rsid w:val="00925932"/>
    <w:rsid w:val="00925BA8"/>
    <w:rsid w:val="009264E2"/>
    <w:rsid w:val="00926DA7"/>
    <w:rsid w:val="00927F8B"/>
    <w:rsid w:val="0093094D"/>
    <w:rsid w:val="00931328"/>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83D"/>
    <w:rsid w:val="00951ADB"/>
    <w:rsid w:val="009530AA"/>
    <w:rsid w:val="0095380C"/>
    <w:rsid w:val="00954353"/>
    <w:rsid w:val="00954E52"/>
    <w:rsid w:val="0095589D"/>
    <w:rsid w:val="00955B6D"/>
    <w:rsid w:val="00955C0A"/>
    <w:rsid w:val="00955C4F"/>
    <w:rsid w:val="00956B2D"/>
    <w:rsid w:val="00963C99"/>
    <w:rsid w:val="009657F1"/>
    <w:rsid w:val="0096625D"/>
    <w:rsid w:val="009676A6"/>
    <w:rsid w:val="009709F8"/>
    <w:rsid w:val="00972929"/>
    <w:rsid w:val="00972F91"/>
    <w:rsid w:val="00973827"/>
    <w:rsid w:val="009742D3"/>
    <w:rsid w:val="0097566C"/>
    <w:rsid w:val="00977BA7"/>
    <w:rsid w:val="00980517"/>
    <w:rsid w:val="00980C84"/>
    <w:rsid w:val="0098194F"/>
    <w:rsid w:val="009826C8"/>
    <w:rsid w:val="00982D1F"/>
    <w:rsid w:val="009836D1"/>
    <w:rsid w:val="009836E4"/>
    <w:rsid w:val="0098412F"/>
    <w:rsid w:val="00985F28"/>
    <w:rsid w:val="00986149"/>
    <w:rsid w:val="00986176"/>
    <w:rsid w:val="00986E7F"/>
    <w:rsid w:val="00987536"/>
    <w:rsid w:val="00990BD5"/>
    <w:rsid w:val="0099196F"/>
    <w:rsid w:val="00992B98"/>
    <w:rsid w:val="0099359F"/>
    <w:rsid w:val="00994682"/>
    <w:rsid w:val="00994871"/>
    <w:rsid w:val="00994E08"/>
    <w:rsid w:val="009951F9"/>
    <w:rsid w:val="00995C95"/>
    <w:rsid w:val="00995E85"/>
    <w:rsid w:val="00996468"/>
    <w:rsid w:val="00996513"/>
    <w:rsid w:val="00996876"/>
    <w:rsid w:val="00996FFA"/>
    <w:rsid w:val="009973F1"/>
    <w:rsid w:val="009973F3"/>
    <w:rsid w:val="009A010D"/>
    <w:rsid w:val="009A0BAC"/>
    <w:rsid w:val="009A0C6F"/>
    <w:rsid w:val="009A14EF"/>
    <w:rsid w:val="009A2DF9"/>
    <w:rsid w:val="009A3A86"/>
    <w:rsid w:val="009A3A8F"/>
    <w:rsid w:val="009A4869"/>
    <w:rsid w:val="009A4AE4"/>
    <w:rsid w:val="009A6A6B"/>
    <w:rsid w:val="009B01D9"/>
    <w:rsid w:val="009B1BC6"/>
    <w:rsid w:val="009B1EF9"/>
    <w:rsid w:val="009B20AF"/>
    <w:rsid w:val="009B26AC"/>
    <w:rsid w:val="009B37E2"/>
    <w:rsid w:val="009B432D"/>
    <w:rsid w:val="009B4519"/>
    <w:rsid w:val="009B506B"/>
    <w:rsid w:val="009B57EF"/>
    <w:rsid w:val="009B5B85"/>
    <w:rsid w:val="009B677F"/>
    <w:rsid w:val="009B7204"/>
    <w:rsid w:val="009B7629"/>
    <w:rsid w:val="009C0074"/>
    <w:rsid w:val="009C0564"/>
    <w:rsid w:val="009C1849"/>
    <w:rsid w:val="009C2685"/>
    <w:rsid w:val="009C39BC"/>
    <w:rsid w:val="009C4BC2"/>
    <w:rsid w:val="009C4D22"/>
    <w:rsid w:val="009C526C"/>
    <w:rsid w:val="009C7320"/>
    <w:rsid w:val="009D0232"/>
    <w:rsid w:val="009D0729"/>
    <w:rsid w:val="009D0F66"/>
    <w:rsid w:val="009D1A06"/>
    <w:rsid w:val="009D1BA4"/>
    <w:rsid w:val="009D22E4"/>
    <w:rsid w:val="009D22F7"/>
    <w:rsid w:val="009D319C"/>
    <w:rsid w:val="009D5BAB"/>
    <w:rsid w:val="009D614E"/>
    <w:rsid w:val="009D6A0A"/>
    <w:rsid w:val="009D6E94"/>
    <w:rsid w:val="009E058F"/>
    <w:rsid w:val="009E0A9E"/>
    <w:rsid w:val="009E19A2"/>
    <w:rsid w:val="009E1EEB"/>
    <w:rsid w:val="009E2120"/>
    <w:rsid w:val="009E2B9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4A"/>
    <w:rsid w:val="009F3FB5"/>
    <w:rsid w:val="009F521F"/>
    <w:rsid w:val="009F553C"/>
    <w:rsid w:val="009F59F8"/>
    <w:rsid w:val="009F7B83"/>
    <w:rsid w:val="00A005B0"/>
    <w:rsid w:val="00A016F1"/>
    <w:rsid w:val="00A01F17"/>
    <w:rsid w:val="00A022A5"/>
    <w:rsid w:val="00A03A22"/>
    <w:rsid w:val="00A04634"/>
    <w:rsid w:val="00A05654"/>
    <w:rsid w:val="00A05788"/>
    <w:rsid w:val="00A05AAC"/>
    <w:rsid w:val="00A06119"/>
    <w:rsid w:val="00A07A48"/>
    <w:rsid w:val="00A108EE"/>
    <w:rsid w:val="00A10BB8"/>
    <w:rsid w:val="00A11B2F"/>
    <w:rsid w:val="00A1200D"/>
    <w:rsid w:val="00A137E4"/>
    <w:rsid w:val="00A14369"/>
    <w:rsid w:val="00A145DB"/>
    <w:rsid w:val="00A14813"/>
    <w:rsid w:val="00A1566A"/>
    <w:rsid w:val="00A165BF"/>
    <w:rsid w:val="00A172E8"/>
    <w:rsid w:val="00A179FF"/>
    <w:rsid w:val="00A21A36"/>
    <w:rsid w:val="00A25294"/>
    <w:rsid w:val="00A254EE"/>
    <w:rsid w:val="00A25BE7"/>
    <w:rsid w:val="00A27008"/>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37CD8"/>
    <w:rsid w:val="00A41420"/>
    <w:rsid w:val="00A4376F"/>
    <w:rsid w:val="00A438EC"/>
    <w:rsid w:val="00A44C1C"/>
    <w:rsid w:val="00A4549F"/>
    <w:rsid w:val="00A459A7"/>
    <w:rsid w:val="00A45B9B"/>
    <w:rsid w:val="00A462FE"/>
    <w:rsid w:val="00A501C9"/>
    <w:rsid w:val="00A50506"/>
    <w:rsid w:val="00A50801"/>
    <w:rsid w:val="00A50C5F"/>
    <w:rsid w:val="00A52CF8"/>
    <w:rsid w:val="00A532CA"/>
    <w:rsid w:val="00A533C1"/>
    <w:rsid w:val="00A53F55"/>
    <w:rsid w:val="00A53F8B"/>
    <w:rsid w:val="00A5417B"/>
    <w:rsid w:val="00A54599"/>
    <w:rsid w:val="00A54B82"/>
    <w:rsid w:val="00A569D4"/>
    <w:rsid w:val="00A57D05"/>
    <w:rsid w:val="00A57F1A"/>
    <w:rsid w:val="00A60163"/>
    <w:rsid w:val="00A6038D"/>
    <w:rsid w:val="00A60CF0"/>
    <w:rsid w:val="00A61429"/>
    <w:rsid w:val="00A61514"/>
    <w:rsid w:val="00A61645"/>
    <w:rsid w:val="00A62042"/>
    <w:rsid w:val="00A62080"/>
    <w:rsid w:val="00A630A2"/>
    <w:rsid w:val="00A632B8"/>
    <w:rsid w:val="00A63BF3"/>
    <w:rsid w:val="00A63ECC"/>
    <w:rsid w:val="00A64673"/>
    <w:rsid w:val="00A64942"/>
    <w:rsid w:val="00A65911"/>
    <w:rsid w:val="00A6643C"/>
    <w:rsid w:val="00A667EB"/>
    <w:rsid w:val="00A67544"/>
    <w:rsid w:val="00A7075B"/>
    <w:rsid w:val="00A71CE6"/>
    <w:rsid w:val="00A71D23"/>
    <w:rsid w:val="00A7333A"/>
    <w:rsid w:val="00A73D0D"/>
    <w:rsid w:val="00A74A92"/>
    <w:rsid w:val="00A75CC1"/>
    <w:rsid w:val="00A75E88"/>
    <w:rsid w:val="00A7776F"/>
    <w:rsid w:val="00A778B9"/>
    <w:rsid w:val="00A77E3E"/>
    <w:rsid w:val="00A8056E"/>
    <w:rsid w:val="00A81C41"/>
    <w:rsid w:val="00A82D58"/>
    <w:rsid w:val="00A8387B"/>
    <w:rsid w:val="00A8399D"/>
    <w:rsid w:val="00A83E3D"/>
    <w:rsid w:val="00A8443A"/>
    <w:rsid w:val="00A8479C"/>
    <w:rsid w:val="00A8557B"/>
    <w:rsid w:val="00A85A05"/>
    <w:rsid w:val="00A86D63"/>
    <w:rsid w:val="00A87797"/>
    <w:rsid w:val="00A90160"/>
    <w:rsid w:val="00A90E72"/>
    <w:rsid w:val="00A922A2"/>
    <w:rsid w:val="00A9327B"/>
    <w:rsid w:val="00A93B69"/>
    <w:rsid w:val="00A93FA2"/>
    <w:rsid w:val="00A9502D"/>
    <w:rsid w:val="00A963C7"/>
    <w:rsid w:val="00AA04E3"/>
    <w:rsid w:val="00AA0E6D"/>
    <w:rsid w:val="00AA1626"/>
    <w:rsid w:val="00AA1C25"/>
    <w:rsid w:val="00AA3DB7"/>
    <w:rsid w:val="00AA4ED2"/>
    <w:rsid w:val="00AA51F5"/>
    <w:rsid w:val="00AA52FD"/>
    <w:rsid w:val="00AA5E3B"/>
    <w:rsid w:val="00AA68B4"/>
    <w:rsid w:val="00AB0543"/>
    <w:rsid w:val="00AB0AC9"/>
    <w:rsid w:val="00AB185A"/>
    <w:rsid w:val="00AB1BA7"/>
    <w:rsid w:val="00AB1E04"/>
    <w:rsid w:val="00AB29CF"/>
    <w:rsid w:val="00AB3113"/>
    <w:rsid w:val="00AB348A"/>
    <w:rsid w:val="00AB3F38"/>
    <w:rsid w:val="00AB43EC"/>
    <w:rsid w:val="00AB4BF4"/>
    <w:rsid w:val="00AB5910"/>
    <w:rsid w:val="00AB5ADF"/>
    <w:rsid w:val="00AB5E57"/>
    <w:rsid w:val="00AB725F"/>
    <w:rsid w:val="00AB7B73"/>
    <w:rsid w:val="00AC0705"/>
    <w:rsid w:val="00AC0834"/>
    <w:rsid w:val="00AC0AE2"/>
    <w:rsid w:val="00AC0E65"/>
    <w:rsid w:val="00AC109B"/>
    <w:rsid w:val="00AC4B18"/>
    <w:rsid w:val="00AC7425"/>
    <w:rsid w:val="00AC74DA"/>
    <w:rsid w:val="00AC7A2B"/>
    <w:rsid w:val="00AC7C25"/>
    <w:rsid w:val="00AD0A51"/>
    <w:rsid w:val="00AD0B37"/>
    <w:rsid w:val="00AD11F7"/>
    <w:rsid w:val="00AD1DB7"/>
    <w:rsid w:val="00AD2852"/>
    <w:rsid w:val="00AD28FD"/>
    <w:rsid w:val="00AD3976"/>
    <w:rsid w:val="00AD4D2A"/>
    <w:rsid w:val="00AD542F"/>
    <w:rsid w:val="00AD5B1B"/>
    <w:rsid w:val="00AD7305"/>
    <w:rsid w:val="00AD7E64"/>
    <w:rsid w:val="00AE0C56"/>
    <w:rsid w:val="00AE0F1D"/>
    <w:rsid w:val="00AE149E"/>
    <w:rsid w:val="00AE1735"/>
    <w:rsid w:val="00AE22F2"/>
    <w:rsid w:val="00AE29FC"/>
    <w:rsid w:val="00AE2F3F"/>
    <w:rsid w:val="00AE3B4E"/>
    <w:rsid w:val="00AE5030"/>
    <w:rsid w:val="00AE59EC"/>
    <w:rsid w:val="00AE67B3"/>
    <w:rsid w:val="00AE7864"/>
    <w:rsid w:val="00AE7949"/>
    <w:rsid w:val="00AF0E5C"/>
    <w:rsid w:val="00AF25D5"/>
    <w:rsid w:val="00AF3DBB"/>
    <w:rsid w:val="00AF4293"/>
    <w:rsid w:val="00AF5194"/>
    <w:rsid w:val="00AF51AC"/>
    <w:rsid w:val="00AF53EF"/>
    <w:rsid w:val="00AF6B3B"/>
    <w:rsid w:val="00AF73C3"/>
    <w:rsid w:val="00AF795C"/>
    <w:rsid w:val="00B00752"/>
    <w:rsid w:val="00B024DB"/>
    <w:rsid w:val="00B026C1"/>
    <w:rsid w:val="00B02B9C"/>
    <w:rsid w:val="00B0353B"/>
    <w:rsid w:val="00B040B2"/>
    <w:rsid w:val="00B05233"/>
    <w:rsid w:val="00B10558"/>
    <w:rsid w:val="00B1077C"/>
    <w:rsid w:val="00B13802"/>
    <w:rsid w:val="00B15176"/>
    <w:rsid w:val="00B156A9"/>
    <w:rsid w:val="00B15F83"/>
    <w:rsid w:val="00B160FF"/>
    <w:rsid w:val="00B16322"/>
    <w:rsid w:val="00B1662E"/>
    <w:rsid w:val="00B16A6F"/>
    <w:rsid w:val="00B22C0D"/>
    <w:rsid w:val="00B2379E"/>
    <w:rsid w:val="00B23AF4"/>
    <w:rsid w:val="00B23C15"/>
    <w:rsid w:val="00B23F68"/>
    <w:rsid w:val="00B25762"/>
    <w:rsid w:val="00B25B40"/>
    <w:rsid w:val="00B25FDE"/>
    <w:rsid w:val="00B267E7"/>
    <w:rsid w:val="00B26AB0"/>
    <w:rsid w:val="00B26AD2"/>
    <w:rsid w:val="00B26CA2"/>
    <w:rsid w:val="00B30B4E"/>
    <w:rsid w:val="00B31246"/>
    <w:rsid w:val="00B326FF"/>
    <w:rsid w:val="00B33979"/>
    <w:rsid w:val="00B340AA"/>
    <w:rsid w:val="00B3445A"/>
    <w:rsid w:val="00B34A9F"/>
    <w:rsid w:val="00B34B80"/>
    <w:rsid w:val="00B35CDA"/>
    <w:rsid w:val="00B35FF4"/>
    <w:rsid w:val="00B373FF"/>
    <w:rsid w:val="00B37D97"/>
    <w:rsid w:val="00B411BD"/>
    <w:rsid w:val="00B41559"/>
    <w:rsid w:val="00B418E8"/>
    <w:rsid w:val="00B42285"/>
    <w:rsid w:val="00B4274B"/>
    <w:rsid w:val="00B435B1"/>
    <w:rsid w:val="00B4367F"/>
    <w:rsid w:val="00B438BA"/>
    <w:rsid w:val="00B4479F"/>
    <w:rsid w:val="00B44F99"/>
    <w:rsid w:val="00B451F8"/>
    <w:rsid w:val="00B45495"/>
    <w:rsid w:val="00B45876"/>
    <w:rsid w:val="00B50FB4"/>
    <w:rsid w:val="00B512C5"/>
    <w:rsid w:val="00B51542"/>
    <w:rsid w:val="00B51D1D"/>
    <w:rsid w:val="00B52E07"/>
    <w:rsid w:val="00B5310E"/>
    <w:rsid w:val="00B54ACC"/>
    <w:rsid w:val="00B54DCB"/>
    <w:rsid w:val="00B55AC2"/>
    <w:rsid w:val="00B55D26"/>
    <w:rsid w:val="00B560C9"/>
    <w:rsid w:val="00B5629E"/>
    <w:rsid w:val="00B56533"/>
    <w:rsid w:val="00B56678"/>
    <w:rsid w:val="00B56C16"/>
    <w:rsid w:val="00B56CFC"/>
    <w:rsid w:val="00B574B6"/>
    <w:rsid w:val="00B57777"/>
    <w:rsid w:val="00B57A17"/>
    <w:rsid w:val="00B61BE2"/>
    <w:rsid w:val="00B61F28"/>
    <w:rsid w:val="00B62190"/>
    <w:rsid w:val="00B6266F"/>
    <w:rsid w:val="00B62AC6"/>
    <w:rsid w:val="00B62E0B"/>
    <w:rsid w:val="00B638F0"/>
    <w:rsid w:val="00B63A9C"/>
    <w:rsid w:val="00B63C32"/>
    <w:rsid w:val="00B64434"/>
    <w:rsid w:val="00B654CF"/>
    <w:rsid w:val="00B711CE"/>
    <w:rsid w:val="00B71DC8"/>
    <w:rsid w:val="00B746C6"/>
    <w:rsid w:val="00B7604C"/>
    <w:rsid w:val="00B7652C"/>
    <w:rsid w:val="00B766BF"/>
    <w:rsid w:val="00B76FA6"/>
    <w:rsid w:val="00B77CB4"/>
    <w:rsid w:val="00B80910"/>
    <w:rsid w:val="00B818F4"/>
    <w:rsid w:val="00B81BC9"/>
    <w:rsid w:val="00B8222F"/>
    <w:rsid w:val="00B82615"/>
    <w:rsid w:val="00B83444"/>
    <w:rsid w:val="00B836ED"/>
    <w:rsid w:val="00B8395A"/>
    <w:rsid w:val="00B83C07"/>
    <w:rsid w:val="00B853BE"/>
    <w:rsid w:val="00B86476"/>
    <w:rsid w:val="00B86A3D"/>
    <w:rsid w:val="00B875C7"/>
    <w:rsid w:val="00B90D10"/>
    <w:rsid w:val="00B90FE5"/>
    <w:rsid w:val="00B919AD"/>
    <w:rsid w:val="00B91A2B"/>
    <w:rsid w:val="00B93204"/>
    <w:rsid w:val="00B93759"/>
    <w:rsid w:val="00B941BD"/>
    <w:rsid w:val="00B94211"/>
    <w:rsid w:val="00B94E17"/>
    <w:rsid w:val="00B957FE"/>
    <w:rsid w:val="00B95AB7"/>
    <w:rsid w:val="00B95F02"/>
    <w:rsid w:val="00B96BEF"/>
    <w:rsid w:val="00B96FC0"/>
    <w:rsid w:val="00B97260"/>
    <w:rsid w:val="00B97440"/>
    <w:rsid w:val="00B97A69"/>
    <w:rsid w:val="00BA0632"/>
    <w:rsid w:val="00BA0AAA"/>
    <w:rsid w:val="00BA0DFB"/>
    <w:rsid w:val="00BA1491"/>
    <w:rsid w:val="00BA2FEF"/>
    <w:rsid w:val="00BA34CE"/>
    <w:rsid w:val="00BA66BA"/>
    <w:rsid w:val="00BB0FD7"/>
    <w:rsid w:val="00BB1548"/>
    <w:rsid w:val="00BB1CE7"/>
    <w:rsid w:val="00BB22E9"/>
    <w:rsid w:val="00BB2945"/>
    <w:rsid w:val="00BB2FD3"/>
    <w:rsid w:val="00BB2FDF"/>
    <w:rsid w:val="00BB2FFF"/>
    <w:rsid w:val="00BB30C8"/>
    <w:rsid w:val="00BB3269"/>
    <w:rsid w:val="00BB5FCB"/>
    <w:rsid w:val="00BB604B"/>
    <w:rsid w:val="00BB70B0"/>
    <w:rsid w:val="00BC00EC"/>
    <w:rsid w:val="00BC0455"/>
    <w:rsid w:val="00BC08C5"/>
    <w:rsid w:val="00BC0E0D"/>
    <w:rsid w:val="00BC1045"/>
    <w:rsid w:val="00BC12FB"/>
    <w:rsid w:val="00BC1C3C"/>
    <w:rsid w:val="00BC20AC"/>
    <w:rsid w:val="00BC307F"/>
    <w:rsid w:val="00BC3159"/>
    <w:rsid w:val="00BC3257"/>
    <w:rsid w:val="00BC39DB"/>
    <w:rsid w:val="00BC3A32"/>
    <w:rsid w:val="00BC3B07"/>
    <w:rsid w:val="00BC46EF"/>
    <w:rsid w:val="00BC52AD"/>
    <w:rsid w:val="00BC564E"/>
    <w:rsid w:val="00BC6FD6"/>
    <w:rsid w:val="00BC739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710"/>
    <w:rsid w:val="00BE5FC4"/>
    <w:rsid w:val="00BE6274"/>
    <w:rsid w:val="00BE685F"/>
    <w:rsid w:val="00BE7C4D"/>
    <w:rsid w:val="00BE7F6A"/>
    <w:rsid w:val="00BF0274"/>
    <w:rsid w:val="00BF08C4"/>
    <w:rsid w:val="00BF0BAF"/>
    <w:rsid w:val="00BF19CE"/>
    <w:rsid w:val="00BF2B6F"/>
    <w:rsid w:val="00BF34DC"/>
    <w:rsid w:val="00BF351A"/>
    <w:rsid w:val="00BF38B9"/>
    <w:rsid w:val="00BF3914"/>
    <w:rsid w:val="00BF49B1"/>
    <w:rsid w:val="00BF4C6E"/>
    <w:rsid w:val="00BF5552"/>
    <w:rsid w:val="00BF569B"/>
    <w:rsid w:val="00BF62C3"/>
    <w:rsid w:val="00BF73F2"/>
    <w:rsid w:val="00C01097"/>
    <w:rsid w:val="00C01671"/>
    <w:rsid w:val="00C02419"/>
    <w:rsid w:val="00C024FB"/>
    <w:rsid w:val="00C02766"/>
    <w:rsid w:val="00C03962"/>
    <w:rsid w:val="00C03EE8"/>
    <w:rsid w:val="00C04DCE"/>
    <w:rsid w:val="00C0503F"/>
    <w:rsid w:val="00C05BEC"/>
    <w:rsid w:val="00C06E7D"/>
    <w:rsid w:val="00C07F7C"/>
    <w:rsid w:val="00C1112B"/>
    <w:rsid w:val="00C11A88"/>
    <w:rsid w:val="00C12012"/>
    <w:rsid w:val="00C1238E"/>
    <w:rsid w:val="00C12874"/>
    <w:rsid w:val="00C12BC1"/>
    <w:rsid w:val="00C13BDA"/>
    <w:rsid w:val="00C13FFD"/>
    <w:rsid w:val="00C14632"/>
    <w:rsid w:val="00C159FA"/>
    <w:rsid w:val="00C16C30"/>
    <w:rsid w:val="00C174F3"/>
    <w:rsid w:val="00C20A00"/>
    <w:rsid w:val="00C20F17"/>
    <w:rsid w:val="00C21673"/>
    <w:rsid w:val="00C21C7A"/>
    <w:rsid w:val="00C22D8A"/>
    <w:rsid w:val="00C23130"/>
    <w:rsid w:val="00C255A5"/>
    <w:rsid w:val="00C2584B"/>
    <w:rsid w:val="00C25942"/>
    <w:rsid w:val="00C25DD9"/>
    <w:rsid w:val="00C2663F"/>
    <w:rsid w:val="00C26DB8"/>
    <w:rsid w:val="00C2770C"/>
    <w:rsid w:val="00C31831"/>
    <w:rsid w:val="00C31B8A"/>
    <w:rsid w:val="00C328F6"/>
    <w:rsid w:val="00C33752"/>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52F5"/>
    <w:rsid w:val="00C46555"/>
    <w:rsid w:val="00C465DE"/>
    <w:rsid w:val="00C46B15"/>
    <w:rsid w:val="00C46F7D"/>
    <w:rsid w:val="00C479B5"/>
    <w:rsid w:val="00C50242"/>
    <w:rsid w:val="00C5034D"/>
    <w:rsid w:val="00C5050E"/>
    <w:rsid w:val="00C50E99"/>
    <w:rsid w:val="00C51960"/>
    <w:rsid w:val="00C52744"/>
    <w:rsid w:val="00C53EB3"/>
    <w:rsid w:val="00C542D4"/>
    <w:rsid w:val="00C54D71"/>
    <w:rsid w:val="00C563F5"/>
    <w:rsid w:val="00C56A54"/>
    <w:rsid w:val="00C570F7"/>
    <w:rsid w:val="00C60660"/>
    <w:rsid w:val="00C62CD5"/>
    <w:rsid w:val="00C633C9"/>
    <w:rsid w:val="00C636E6"/>
    <w:rsid w:val="00C63826"/>
    <w:rsid w:val="00C639D6"/>
    <w:rsid w:val="00C63F8E"/>
    <w:rsid w:val="00C647FB"/>
    <w:rsid w:val="00C654E0"/>
    <w:rsid w:val="00C66D2C"/>
    <w:rsid w:val="00C67EAB"/>
    <w:rsid w:val="00C70DFF"/>
    <w:rsid w:val="00C72541"/>
    <w:rsid w:val="00C7544C"/>
    <w:rsid w:val="00C75A6B"/>
    <w:rsid w:val="00C763B6"/>
    <w:rsid w:val="00C7644F"/>
    <w:rsid w:val="00C768F6"/>
    <w:rsid w:val="00C7719E"/>
    <w:rsid w:val="00C80073"/>
    <w:rsid w:val="00C8063B"/>
    <w:rsid w:val="00C80DEA"/>
    <w:rsid w:val="00C832DC"/>
    <w:rsid w:val="00C8377F"/>
    <w:rsid w:val="00C8489A"/>
    <w:rsid w:val="00C84DBB"/>
    <w:rsid w:val="00C8646D"/>
    <w:rsid w:val="00C91DE3"/>
    <w:rsid w:val="00C92C7F"/>
    <w:rsid w:val="00C9369D"/>
    <w:rsid w:val="00C944FA"/>
    <w:rsid w:val="00C95854"/>
    <w:rsid w:val="00C95EFF"/>
    <w:rsid w:val="00C96E6F"/>
    <w:rsid w:val="00C96FDC"/>
    <w:rsid w:val="00C97872"/>
    <w:rsid w:val="00C97C2A"/>
    <w:rsid w:val="00C97F50"/>
    <w:rsid w:val="00CA0532"/>
    <w:rsid w:val="00CA0F0C"/>
    <w:rsid w:val="00CA2241"/>
    <w:rsid w:val="00CA3CDD"/>
    <w:rsid w:val="00CA403B"/>
    <w:rsid w:val="00CA505A"/>
    <w:rsid w:val="00CA59DD"/>
    <w:rsid w:val="00CB0010"/>
    <w:rsid w:val="00CB008E"/>
    <w:rsid w:val="00CB01FA"/>
    <w:rsid w:val="00CB0737"/>
    <w:rsid w:val="00CB097A"/>
    <w:rsid w:val="00CB26EC"/>
    <w:rsid w:val="00CB2D2A"/>
    <w:rsid w:val="00CB5B1E"/>
    <w:rsid w:val="00CB6B44"/>
    <w:rsid w:val="00CB787A"/>
    <w:rsid w:val="00CC0C4A"/>
    <w:rsid w:val="00CC17F0"/>
    <w:rsid w:val="00CC1853"/>
    <w:rsid w:val="00CC1FAE"/>
    <w:rsid w:val="00CC2587"/>
    <w:rsid w:val="00CC3A23"/>
    <w:rsid w:val="00CC3A75"/>
    <w:rsid w:val="00CC5C52"/>
    <w:rsid w:val="00CC737C"/>
    <w:rsid w:val="00CD087D"/>
    <w:rsid w:val="00CD0C85"/>
    <w:rsid w:val="00CD0E98"/>
    <w:rsid w:val="00CD0F5D"/>
    <w:rsid w:val="00CD1C0B"/>
    <w:rsid w:val="00CD239A"/>
    <w:rsid w:val="00CD2782"/>
    <w:rsid w:val="00CD2A3C"/>
    <w:rsid w:val="00CD5512"/>
    <w:rsid w:val="00CD6955"/>
    <w:rsid w:val="00CD6CDD"/>
    <w:rsid w:val="00CD6E3D"/>
    <w:rsid w:val="00CD71AB"/>
    <w:rsid w:val="00CD746C"/>
    <w:rsid w:val="00CE0109"/>
    <w:rsid w:val="00CE1FC5"/>
    <w:rsid w:val="00CE3E3C"/>
    <w:rsid w:val="00CE46E5"/>
    <w:rsid w:val="00CE485A"/>
    <w:rsid w:val="00CE5279"/>
    <w:rsid w:val="00CE5A78"/>
    <w:rsid w:val="00CE63E6"/>
    <w:rsid w:val="00CE6DDE"/>
    <w:rsid w:val="00CE78AE"/>
    <w:rsid w:val="00CE7E62"/>
    <w:rsid w:val="00CF0133"/>
    <w:rsid w:val="00CF182C"/>
    <w:rsid w:val="00CF195E"/>
    <w:rsid w:val="00CF19DA"/>
    <w:rsid w:val="00CF1C7F"/>
    <w:rsid w:val="00CF1CC0"/>
    <w:rsid w:val="00CF24F8"/>
    <w:rsid w:val="00CF2653"/>
    <w:rsid w:val="00CF4247"/>
    <w:rsid w:val="00CF5263"/>
    <w:rsid w:val="00CF60B5"/>
    <w:rsid w:val="00D004FA"/>
    <w:rsid w:val="00D01B21"/>
    <w:rsid w:val="00D01E2F"/>
    <w:rsid w:val="00D0293F"/>
    <w:rsid w:val="00D03102"/>
    <w:rsid w:val="00D03727"/>
    <w:rsid w:val="00D0378A"/>
    <w:rsid w:val="00D05132"/>
    <w:rsid w:val="00D05A03"/>
    <w:rsid w:val="00D05EA9"/>
    <w:rsid w:val="00D06173"/>
    <w:rsid w:val="00D071F8"/>
    <w:rsid w:val="00D07252"/>
    <w:rsid w:val="00D074F4"/>
    <w:rsid w:val="00D07CE1"/>
    <w:rsid w:val="00D1026A"/>
    <w:rsid w:val="00D107CF"/>
    <w:rsid w:val="00D11B0B"/>
    <w:rsid w:val="00D11BE5"/>
    <w:rsid w:val="00D12293"/>
    <w:rsid w:val="00D14236"/>
    <w:rsid w:val="00D14553"/>
    <w:rsid w:val="00D14DB1"/>
    <w:rsid w:val="00D15F43"/>
    <w:rsid w:val="00D169A6"/>
    <w:rsid w:val="00D16E87"/>
    <w:rsid w:val="00D206C9"/>
    <w:rsid w:val="00D20B8B"/>
    <w:rsid w:val="00D2162C"/>
    <w:rsid w:val="00D21A3C"/>
    <w:rsid w:val="00D22FFC"/>
    <w:rsid w:val="00D233F1"/>
    <w:rsid w:val="00D256F8"/>
    <w:rsid w:val="00D2685C"/>
    <w:rsid w:val="00D26A3B"/>
    <w:rsid w:val="00D302FD"/>
    <w:rsid w:val="00D3038A"/>
    <w:rsid w:val="00D30852"/>
    <w:rsid w:val="00D3098D"/>
    <w:rsid w:val="00D31163"/>
    <w:rsid w:val="00D31458"/>
    <w:rsid w:val="00D31A02"/>
    <w:rsid w:val="00D32D89"/>
    <w:rsid w:val="00D3323C"/>
    <w:rsid w:val="00D33456"/>
    <w:rsid w:val="00D3396F"/>
    <w:rsid w:val="00D33D4D"/>
    <w:rsid w:val="00D34A0B"/>
    <w:rsid w:val="00D36234"/>
    <w:rsid w:val="00D36371"/>
    <w:rsid w:val="00D3773B"/>
    <w:rsid w:val="00D40657"/>
    <w:rsid w:val="00D437D8"/>
    <w:rsid w:val="00D44994"/>
    <w:rsid w:val="00D44C70"/>
    <w:rsid w:val="00D44EE4"/>
    <w:rsid w:val="00D45DF3"/>
    <w:rsid w:val="00D46174"/>
    <w:rsid w:val="00D4793C"/>
    <w:rsid w:val="00D47DD0"/>
    <w:rsid w:val="00D50183"/>
    <w:rsid w:val="00D51D12"/>
    <w:rsid w:val="00D5362B"/>
    <w:rsid w:val="00D54794"/>
    <w:rsid w:val="00D55072"/>
    <w:rsid w:val="00D551B5"/>
    <w:rsid w:val="00D56DB2"/>
    <w:rsid w:val="00D57090"/>
    <w:rsid w:val="00D5740A"/>
    <w:rsid w:val="00D5747F"/>
    <w:rsid w:val="00D57495"/>
    <w:rsid w:val="00D574FA"/>
    <w:rsid w:val="00D60C8D"/>
    <w:rsid w:val="00D60EDD"/>
    <w:rsid w:val="00D6130A"/>
    <w:rsid w:val="00D61374"/>
    <w:rsid w:val="00D6168A"/>
    <w:rsid w:val="00D616A5"/>
    <w:rsid w:val="00D61FF0"/>
    <w:rsid w:val="00D6211D"/>
    <w:rsid w:val="00D62292"/>
    <w:rsid w:val="00D62C97"/>
    <w:rsid w:val="00D63517"/>
    <w:rsid w:val="00D63B75"/>
    <w:rsid w:val="00D64994"/>
    <w:rsid w:val="00D64B0D"/>
    <w:rsid w:val="00D659B1"/>
    <w:rsid w:val="00D66E18"/>
    <w:rsid w:val="00D66F1C"/>
    <w:rsid w:val="00D6734D"/>
    <w:rsid w:val="00D679CF"/>
    <w:rsid w:val="00D679D3"/>
    <w:rsid w:val="00D7356F"/>
    <w:rsid w:val="00D73587"/>
    <w:rsid w:val="00D73EBB"/>
    <w:rsid w:val="00D73FE4"/>
    <w:rsid w:val="00D751FB"/>
    <w:rsid w:val="00D754D6"/>
    <w:rsid w:val="00D761AA"/>
    <w:rsid w:val="00D768AB"/>
    <w:rsid w:val="00D76FAE"/>
    <w:rsid w:val="00D77376"/>
    <w:rsid w:val="00D777D7"/>
    <w:rsid w:val="00D80AB8"/>
    <w:rsid w:val="00D81792"/>
    <w:rsid w:val="00D819B1"/>
    <w:rsid w:val="00D82494"/>
    <w:rsid w:val="00D835C4"/>
    <w:rsid w:val="00D83AE9"/>
    <w:rsid w:val="00D857B8"/>
    <w:rsid w:val="00D87175"/>
    <w:rsid w:val="00D87ABF"/>
    <w:rsid w:val="00D90CD3"/>
    <w:rsid w:val="00D919E6"/>
    <w:rsid w:val="00D91BE1"/>
    <w:rsid w:val="00D92C29"/>
    <w:rsid w:val="00D936E2"/>
    <w:rsid w:val="00D94168"/>
    <w:rsid w:val="00D95104"/>
    <w:rsid w:val="00D95600"/>
    <w:rsid w:val="00D9683C"/>
    <w:rsid w:val="00D97884"/>
    <w:rsid w:val="00DA0A7F"/>
    <w:rsid w:val="00DA0F1D"/>
    <w:rsid w:val="00DA1C31"/>
    <w:rsid w:val="00DA20BC"/>
    <w:rsid w:val="00DA2ED7"/>
    <w:rsid w:val="00DA372A"/>
    <w:rsid w:val="00DA3E7A"/>
    <w:rsid w:val="00DA430C"/>
    <w:rsid w:val="00DA4636"/>
    <w:rsid w:val="00DA5C2F"/>
    <w:rsid w:val="00DA615D"/>
    <w:rsid w:val="00DA6598"/>
    <w:rsid w:val="00DA6C0F"/>
    <w:rsid w:val="00DA702F"/>
    <w:rsid w:val="00DA7A54"/>
    <w:rsid w:val="00DA7C2E"/>
    <w:rsid w:val="00DA7F8A"/>
    <w:rsid w:val="00DB0176"/>
    <w:rsid w:val="00DB0404"/>
    <w:rsid w:val="00DB0B1A"/>
    <w:rsid w:val="00DB11F8"/>
    <w:rsid w:val="00DB18F8"/>
    <w:rsid w:val="00DB1F2A"/>
    <w:rsid w:val="00DB297F"/>
    <w:rsid w:val="00DB3153"/>
    <w:rsid w:val="00DB317A"/>
    <w:rsid w:val="00DB3684"/>
    <w:rsid w:val="00DB3A86"/>
    <w:rsid w:val="00DB3B82"/>
    <w:rsid w:val="00DB485D"/>
    <w:rsid w:val="00DC1327"/>
    <w:rsid w:val="00DC1350"/>
    <w:rsid w:val="00DC1DD6"/>
    <w:rsid w:val="00DC3237"/>
    <w:rsid w:val="00DC3C13"/>
    <w:rsid w:val="00DC41A4"/>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31AF"/>
    <w:rsid w:val="00DE52E3"/>
    <w:rsid w:val="00DE78AA"/>
    <w:rsid w:val="00DE7C00"/>
    <w:rsid w:val="00DF03E9"/>
    <w:rsid w:val="00DF03ED"/>
    <w:rsid w:val="00DF04EE"/>
    <w:rsid w:val="00DF0BF4"/>
    <w:rsid w:val="00DF179D"/>
    <w:rsid w:val="00DF1E9C"/>
    <w:rsid w:val="00DF4572"/>
    <w:rsid w:val="00DF4658"/>
    <w:rsid w:val="00DF5F76"/>
    <w:rsid w:val="00DF6907"/>
    <w:rsid w:val="00DF6C8B"/>
    <w:rsid w:val="00DF6F17"/>
    <w:rsid w:val="00DF78FA"/>
    <w:rsid w:val="00E002F1"/>
    <w:rsid w:val="00E0082C"/>
    <w:rsid w:val="00E00D9D"/>
    <w:rsid w:val="00E018EF"/>
    <w:rsid w:val="00E01DAA"/>
    <w:rsid w:val="00E023E5"/>
    <w:rsid w:val="00E02432"/>
    <w:rsid w:val="00E04022"/>
    <w:rsid w:val="00E069C4"/>
    <w:rsid w:val="00E0728F"/>
    <w:rsid w:val="00E07437"/>
    <w:rsid w:val="00E0755C"/>
    <w:rsid w:val="00E07D05"/>
    <w:rsid w:val="00E138A5"/>
    <w:rsid w:val="00E14A7E"/>
    <w:rsid w:val="00E151E1"/>
    <w:rsid w:val="00E16B36"/>
    <w:rsid w:val="00E175EA"/>
    <w:rsid w:val="00E17619"/>
    <w:rsid w:val="00E17805"/>
    <w:rsid w:val="00E20F79"/>
    <w:rsid w:val="00E21278"/>
    <w:rsid w:val="00E22CCD"/>
    <w:rsid w:val="00E2366F"/>
    <w:rsid w:val="00E23A11"/>
    <w:rsid w:val="00E23FB7"/>
    <w:rsid w:val="00E24A27"/>
    <w:rsid w:val="00E24BA1"/>
    <w:rsid w:val="00E25F89"/>
    <w:rsid w:val="00E32D62"/>
    <w:rsid w:val="00E33879"/>
    <w:rsid w:val="00E339DC"/>
    <w:rsid w:val="00E33E15"/>
    <w:rsid w:val="00E34C73"/>
    <w:rsid w:val="00E361B8"/>
    <w:rsid w:val="00E36A1B"/>
    <w:rsid w:val="00E41975"/>
    <w:rsid w:val="00E429ED"/>
    <w:rsid w:val="00E43C0C"/>
    <w:rsid w:val="00E43F37"/>
    <w:rsid w:val="00E440A0"/>
    <w:rsid w:val="00E450ED"/>
    <w:rsid w:val="00E45696"/>
    <w:rsid w:val="00E4791B"/>
    <w:rsid w:val="00E47E31"/>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6395"/>
    <w:rsid w:val="00E5733D"/>
    <w:rsid w:val="00E60AD1"/>
    <w:rsid w:val="00E614AD"/>
    <w:rsid w:val="00E61CC0"/>
    <w:rsid w:val="00E6277B"/>
    <w:rsid w:val="00E63286"/>
    <w:rsid w:val="00E638AF"/>
    <w:rsid w:val="00E64424"/>
    <w:rsid w:val="00E6476E"/>
    <w:rsid w:val="00E64A97"/>
    <w:rsid w:val="00E64B34"/>
    <w:rsid w:val="00E64C99"/>
    <w:rsid w:val="00E64CD3"/>
    <w:rsid w:val="00E65C65"/>
    <w:rsid w:val="00E671C9"/>
    <w:rsid w:val="00E6743F"/>
    <w:rsid w:val="00E6758E"/>
    <w:rsid w:val="00E67E23"/>
    <w:rsid w:val="00E70016"/>
    <w:rsid w:val="00E70BC7"/>
    <w:rsid w:val="00E70FBC"/>
    <w:rsid w:val="00E72C01"/>
    <w:rsid w:val="00E741AC"/>
    <w:rsid w:val="00E75174"/>
    <w:rsid w:val="00E755C7"/>
    <w:rsid w:val="00E75EBA"/>
    <w:rsid w:val="00E763B4"/>
    <w:rsid w:val="00E76C6F"/>
    <w:rsid w:val="00E77848"/>
    <w:rsid w:val="00E80514"/>
    <w:rsid w:val="00E80DF3"/>
    <w:rsid w:val="00E80E5B"/>
    <w:rsid w:val="00E816C5"/>
    <w:rsid w:val="00E81CE0"/>
    <w:rsid w:val="00E81E7C"/>
    <w:rsid w:val="00E8224D"/>
    <w:rsid w:val="00E836FE"/>
    <w:rsid w:val="00E8519F"/>
    <w:rsid w:val="00E85CC3"/>
    <w:rsid w:val="00E8644A"/>
    <w:rsid w:val="00E86629"/>
    <w:rsid w:val="00E90279"/>
    <w:rsid w:val="00E90635"/>
    <w:rsid w:val="00E909A1"/>
    <w:rsid w:val="00E90BFF"/>
    <w:rsid w:val="00E91CCD"/>
    <w:rsid w:val="00E91CEE"/>
    <w:rsid w:val="00E91F04"/>
    <w:rsid w:val="00E91F35"/>
    <w:rsid w:val="00E95BA6"/>
    <w:rsid w:val="00E96B80"/>
    <w:rsid w:val="00E97648"/>
    <w:rsid w:val="00EA0E4A"/>
    <w:rsid w:val="00EA1060"/>
    <w:rsid w:val="00EA1449"/>
    <w:rsid w:val="00EA1A54"/>
    <w:rsid w:val="00EA2226"/>
    <w:rsid w:val="00EA26FC"/>
    <w:rsid w:val="00EA28A1"/>
    <w:rsid w:val="00EA36D7"/>
    <w:rsid w:val="00EA3B5A"/>
    <w:rsid w:val="00EA410E"/>
    <w:rsid w:val="00EA4FD1"/>
    <w:rsid w:val="00EA53C2"/>
    <w:rsid w:val="00EA5695"/>
    <w:rsid w:val="00EA5B0A"/>
    <w:rsid w:val="00EA65AD"/>
    <w:rsid w:val="00EA7FCF"/>
    <w:rsid w:val="00EB0C74"/>
    <w:rsid w:val="00EB0CA3"/>
    <w:rsid w:val="00EB0FA6"/>
    <w:rsid w:val="00EB104F"/>
    <w:rsid w:val="00EB1B27"/>
    <w:rsid w:val="00EB1DA8"/>
    <w:rsid w:val="00EB1E21"/>
    <w:rsid w:val="00EB218F"/>
    <w:rsid w:val="00EB3C7B"/>
    <w:rsid w:val="00EB4CFF"/>
    <w:rsid w:val="00EB5476"/>
    <w:rsid w:val="00EB70B0"/>
    <w:rsid w:val="00EB7295"/>
    <w:rsid w:val="00EB7633"/>
    <w:rsid w:val="00EB7736"/>
    <w:rsid w:val="00EB7ED5"/>
    <w:rsid w:val="00EC0B91"/>
    <w:rsid w:val="00EC2E2D"/>
    <w:rsid w:val="00EC3D81"/>
    <w:rsid w:val="00EC462B"/>
    <w:rsid w:val="00EC4723"/>
    <w:rsid w:val="00EC56E0"/>
    <w:rsid w:val="00EC6057"/>
    <w:rsid w:val="00EC6847"/>
    <w:rsid w:val="00EC6F76"/>
    <w:rsid w:val="00EC7DB6"/>
    <w:rsid w:val="00ED162F"/>
    <w:rsid w:val="00ED2E52"/>
    <w:rsid w:val="00ED3024"/>
    <w:rsid w:val="00ED30D8"/>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C39"/>
    <w:rsid w:val="00EF1F9C"/>
    <w:rsid w:val="00EF4366"/>
    <w:rsid w:val="00EF4C57"/>
    <w:rsid w:val="00EF4CD6"/>
    <w:rsid w:val="00EF55A0"/>
    <w:rsid w:val="00EF63D1"/>
    <w:rsid w:val="00EF6513"/>
    <w:rsid w:val="00EF6683"/>
    <w:rsid w:val="00EF7002"/>
    <w:rsid w:val="00EF769B"/>
    <w:rsid w:val="00EF76DA"/>
    <w:rsid w:val="00F0003A"/>
    <w:rsid w:val="00F027BA"/>
    <w:rsid w:val="00F0295B"/>
    <w:rsid w:val="00F0372C"/>
    <w:rsid w:val="00F03E79"/>
    <w:rsid w:val="00F04077"/>
    <w:rsid w:val="00F04C35"/>
    <w:rsid w:val="00F0628D"/>
    <w:rsid w:val="00F06651"/>
    <w:rsid w:val="00F06C75"/>
    <w:rsid w:val="00F07DE6"/>
    <w:rsid w:val="00F1056C"/>
    <w:rsid w:val="00F107F1"/>
    <w:rsid w:val="00F10FC1"/>
    <w:rsid w:val="00F112FD"/>
    <w:rsid w:val="00F11BED"/>
    <w:rsid w:val="00F12FEA"/>
    <w:rsid w:val="00F13078"/>
    <w:rsid w:val="00F133A1"/>
    <w:rsid w:val="00F13B8F"/>
    <w:rsid w:val="00F13ECD"/>
    <w:rsid w:val="00F155CE"/>
    <w:rsid w:val="00F16895"/>
    <w:rsid w:val="00F16BF2"/>
    <w:rsid w:val="00F17EAE"/>
    <w:rsid w:val="00F218D4"/>
    <w:rsid w:val="00F21C99"/>
    <w:rsid w:val="00F2250A"/>
    <w:rsid w:val="00F23FBD"/>
    <w:rsid w:val="00F24788"/>
    <w:rsid w:val="00F2640F"/>
    <w:rsid w:val="00F27C34"/>
    <w:rsid w:val="00F27E46"/>
    <w:rsid w:val="00F3011C"/>
    <w:rsid w:val="00F301C2"/>
    <w:rsid w:val="00F302E1"/>
    <w:rsid w:val="00F31B22"/>
    <w:rsid w:val="00F31B49"/>
    <w:rsid w:val="00F32F56"/>
    <w:rsid w:val="00F33896"/>
    <w:rsid w:val="00F33D4F"/>
    <w:rsid w:val="00F34A93"/>
    <w:rsid w:val="00F34CD6"/>
    <w:rsid w:val="00F34EAD"/>
    <w:rsid w:val="00F35873"/>
    <w:rsid w:val="00F35920"/>
    <w:rsid w:val="00F35BA2"/>
    <w:rsid w:val="00F366A5"/>
    <w:rsid w:val="00F36C5F"/>
    <w:rsid w:val="00F37259"/>
    <w:rsid w:val="00F3752E"/>
    <w:rsid w:val="00F405A4"/>
    <w:rsid w:val="00F41F05"/>
    <w:rsid w:val="00F433BD"/>
    <w:rsid w:val="00F445F5"/>
    <w:rsid w:val="00F44E63"/>
    <w:rsid w:val="00F44EC5"/>
    <w:rsid w:val="00F45859"/>
    <w:rsid w:val="00F45C03"/>
    <w:rsid w:val="00F47498"/>
    <w:rsid w:val="00F47EFF"/>
    <w:rsid w:val="00F512B2"/>
    <w:rsid w:val="00F5283D"/>
    <w:rsid w:val="00F52A0E"/>
    <w:rsid w:val="00F52ABA"/>
    <w:rsid w:val="00F52BC7"/>
    <w:rsid w:val="00F53BF4"/>
    <w:rsid w:val="00F541D9"/>
    <w:rsid w:val="00F54266"/>
    <w:rsid w:val="00F55043"/>
    <w:rsid w:val="00F56DCF"/>
    <w:rsid w:val="00F57034"/>
    <w:rsid w:val="00F60BE9"/>
    <w:rsid w:val="00F61FD8"/>
    <w:rsid w:val="00F62DBF"/>
    <w:rsid w:val="00F641FC"/>
    <w:rsid w:val="00F647F7"/>
    <w:rsid w:val="00F6583C"/>
    <w:rsid w:val="00F6589A"/>
    <w:rsid w:val="00F674E2"/>
    <w:rsid w:val="00F6783E"/>
    <w:rsid w:val="00F67BC9"/>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79C"/>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E93"/>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6A"/>
    <w:rsid w:val="00FA27C8"/>
    <w:rsid w:val="00FA389E"/>
    <w:rsid w:val="00FA3B76"/>
    <w:rsid w:val="00FA4D66"/>
    <w:rsid w:val="00FA5A4E"/>
    <w:rsid w:val="00FB0082"/>
    <w:rsid w:val="00FB0243"/>
    <w:rsid w:val="00FB070A"/>
    <w:rsid w:val="00FB1527"/>
    <w:rsid w:val="00FB2537"/>
    <w:rsid w:val="00FB33DC"/>
    <w:rsid w:val="00FB4338"/>
    <w:rsid w:val="00FB477E"/>
    <w:rsid w:val="00FB4C9C"/>
    <w:rsid w:val="00FB550C"/>
    <w:rsid w:val="00FB5D78"/>
    <w:rsid w:val="00FB6165"/>
    <w:rsid w:val="00FC0150"/>
    <w:rsid w:val="00FC03AB"/>
    <w:rsid w:val="00FC10D7"/>
    <w:rsid w:val="00FC4142"/>
    <w:rsid w:val="00FC4729"/>
    <w:rsid w:val="00FC4A8C"/>
    <w:rsid w:val="00FC53DB"/>
    <w:rsid w:val="00FC5FC2"/>
    <w:rsid w:val="00FC6177"/>
    <w:rsid w:val="00FC63D1"/>
    <w:rsid w:val="00FC7528"/>
    <w:rsid w:val="00FD0572"/>
    <w:rsid w:val="00FD1A97"/>
    <w:rsid w:val="00FD2D7B"/>
    <w:rsid w:val="00FD37F6"/>
    <w:rsid w:val="00FD39FC"/>
    <w:rsid w:val="00FD3CD3"/>
    <w:rsid w:val="00FD4589"/>
    <w:rsid w:val="00FD473E"/>
    <w:rsid w:val="00FD47F3"/>
    <w:rsid w:val="00FD6CF9"/>
    <w:rsid w:val="00FD6F34"/>
    <w:rsid w:val="00FD7013"/>
    <w:rsid w:val="00FD7C0D"/>
    <w:rsid w:val="00FD7DF9"/>
    <w:rsid w:val="00FE0B51"/>
    <w:rsid w:val="00FE0B78"/>
    <w:rsid w:val="00FE0ED4"/>
    <w:rsid w:val="00FE1EAB"/>
    <w:rsid w:val="00FE3465"/>
    <w:rsid w:val="00FE38B4"/>
    <w:rsid w:val="00FE5160"/>
    <w:rsid w:val="00FE58C7"/>
    <w:rsid w:val="00FE67CF"/>
    <w:rsid w:val="00FE6BC8"/>
    <w:rsid w:val="00FE6D20"/>
    <w:rsid w:val="00FE6FB9"/>
    <w:rsid w:val="00FE7549"/>
    <w:rsid w:val="00FE7BCC"/>
    <w:rsid w:val="00FF0A39"/>
    <w:rsid w:val="00FF126D"/>
    <w:rsid w:val="00FF1928"/>
    <w:rsid w:val="00FF1BD5"/>
    <w:rsid w:val="00FF1E95"/>
    <w:rsid w:val="00FF2310"/>
    <w:rsid w:val="00FF2A8B"/>
    <w:rsid w:val="00FF2C4D"/>
    <w:rsid w:val="00FF2E73"/>
    <w:rsid w:val="00FF43B6"/>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
    <w:link w:val="ListParagraph"/>
    <w:uiPriority w:val="34"/>
    <w:qFormat/>
    <w:rsid w:val="00271470"/>
    <w:rPr>
      <w:rFonts w:eastAsiaTheme="minorEastAsia"/>
      <w:sz w:val="22"/>
      <w:szCs w:val="22"/>
    </w:rPr>
  </w:style>
  <w:style w:type="character" w:styleId="CommentReference">
    <w:name w:val="annotation reference"/>
    <w:basedOn w:val="DefaultParagraphFont"/>
    <w:unhideWhenUsed/>
    <w:qFormat/>
    <w:rsid w:val="005A3C19"/>
    <w:rPr>
      <w:sz w:val="16"/>
      <w:szCs w:val="16"/>
    </w:rPr>
  </w:style>
  <w:style w:type="paragraph" w:styleId="CommentText">
    <w:name w:val="annotation text"/>
    <w:basedOn w:val="Normal"/>
    <w:link w:val="CommentTextChar"/>
    <w:unhideWhenUsed/>
    <w:qFormat/>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324DE4-1A20-4BFA-988C-324348F1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6</cp:revision>
  <cp:lastPrinted>2018-09-19T07:13:00Z</cp:lastPrinted>
  <dcterms:created xsi:type="dcterms:W3CDTF">2019-05-03T10:13:00Z</dcterms:created>
  <dcterms:modified xsi:type="dcterms:W3CDTF">2019-05-03T14:56:00Z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(3)c53tLXO2/ZVFEPNikOIqVwXvveEWPjFi6AuEv7eLcOCVPjMT7fi3Uh8MUwg2E5yXyFHLeDsM
zCHY6llgdRLwiPpPABPsDR2HqkgKHtrlz8f4pdkowAwlqpZWumOMHQNIequ0tgzIRoEDck3I
QW8V+oQdlZGW9dvGRR4EKJ86gTnmHjrFsU/Ml0znQ97xIXSL70m4uu+WVwVCCAIbx2+C5KRU
44Tcry6a1nNt1mr+bt</vt:lpwstr>
  </property>
  <property fmtid="{D5CDD505-2E9C-101B-9397-08002B2CF9AE}" pid="13" name="_2015_ms_pID_725343_00">
    <vt:lpwstr>_2015_ms_pID_725343</vt:lpwstr>
  </property>
  <property fmtid="{D5CDD505-2E9C-101B-9397-08002B2CF9AE}" pid="14" name="_2015_ms_pID_7253431">
    <vt:lpwstr>Tk+MoMUa0KFS/N+n9qmLQ7jaL8kajvTIdd5C6/5aSkKtIK++dzeHc5
wbJP2i/wL+ctrSU6+05Y3idKBT+ErUYGeyQHVAJg7KFEhIUWyUIZref48c4kms369ubEQ5w8
TRFvCcQySLxu0i2YLE/gh654qGtLY3iWZAXxYVPa7+axALX/XKVV9JbjpQQHUzCQUw3fGPh4
0PFZ0SCaT9PmE93Wze53TZ+SYxFulcmcfm/+</vt:lpwstr>
  </property>
  <property fmtid="{D5CDD505-2E9C-101B-9397-08002B2CF9AE}" pid="15" name="_2015_ms_pID_7253431_00">
    <vt:lpwstr>_2015_ms_pID_7253431</vt:lpwstr>
  </property>
  <property fmtid="{D5CDD505-2E9C-101B-9397-08002B2CF9AE}" pid="16" name="_2015_ms_pID_7253432">
    <vt:lpwstr>1ekrzrMsbBA5ZbP/LcW1HFy6blwPxwB4rdhd
SFS0UbHizuzsDmr6HcwJp0ZtvoYSux9c7HirzRN3KHRclvOSatM=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1556895370</vt:lpwstr>
  </property>
</Properties>
</file>