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A6E1E7" w14:textId="1A83C59C" w:rsidR="00EF71E0" w:rsidRPr="00CF195E" w:rsidRDefault="00EF71E0" w:rsidP="00EF71E0">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119D17FC" wp14:editId="52ADE787">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639728"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F561F1">
        <w:rPr>
          <w:b/>
          <w:noProof/>
          <w:kern w:val="2"/>
          <w:lang w:eastAsia="zh-CN"/>
        </w:rPr>
        <w:t xml:space="preserve">3GPP TSG RAN WG1 </w:t>
      </w:r>
      <w:r w:rsidR="00403D98">
        <w:rPr>
          <w:b/>
          <w:noProof/>
          <w:kern w:val="2"/>
          <w:lang w:eastAsia="zh-CN"/>
        </w:rPr>
        <w:t xml:space="preserve">Meeting </w:t>
      </w:r>
      <w:bookmarkStart w:id="0" w:name="_GoBack"/>
      <w:bookmarkEnd w:id="0"/>
      <w:r w:rsidRPr="00F561F1">
        <w:rPr>
          <w:b/>
          <w:noProof/>
          <w:kern w:val="2"/>
          <w:lang w:eastAsia="zh-CN"/>
        </w:rPr>
        <w:t>#97</w:t>
      </w:r>
      <w:r w:rsidRPr="00CF195E">
        <w:rPr>
          <w:b/>
          <w:kern w:val="2"/>
          <w:lang w:eastAsia="zh-CN"/>
        </w:rPr>
        <w:tab/>
      </w:r>
      <w:r w:rsidRPr="008B3F23">
        <w:rPr>
          <w:b/>
          <w:color w:val="000000" w:themeColor="text1"/>
          <w:kern w:val="2"/>
          <w:lang w:eastAsia="zh-CN"/>
        </w:rPr>
        <w:t>R1-190</w:t>
      </w:r>
      <w:r w:rsidR="007B7F29">
        <w:rPr>
          <w:rFonts w:hint="eastAsia"/>
          <w:b/>
          <w:color w:val="000000" w:themeColor="text1"/>
          <w:kern w:val="2"/>
          <w:lang w:eastAsia="zh-CN"/>
        </w:rPr>
        <w:t>6001</w:t>
      </w:r>
    </w:p>
    <w:p w14:paraId="2C353E20" w14:textId="349F7B5B" w:rsidR="00EF71E0" w:rsidRPr="00CF195E" w:rsidRDefault="00EF71E0" w:rsidP="00EF71E0">
      <w:pPr>
        <w:jc w:val="left"/>
        <w:rPr>
          <w:b/>
          <w:kern w:val="2"/>
          <w:lang w:eastAsia="zh-CN"/>
        </w:rPr>
      </w:pPr>
      <w:r w:rsidRPr="00F561F1">
        <w:rPr>
          <w:b/>
          <w:kern w:val="2"/>
          <w:lang w:eastAsia="zh-CN"/>
        </w:rPr>
        <w:t>Reno, USA, May 13 – 17, 2019</w:t>
      </w:r>
    </w:p>
    <w:p w14:paraId="23F716AB" w14:textId="77777777" w:rsidR="009C0564" w:rsidRPr="00EF71E0" w:rsidRDefault="009C0564" w:rsidP="00CF195E">
      <w:pPr>
        <w:pBdr>
          <w:top w:val="single" w:sz="4" w:space="1" w:color="auto"/>
        </w:pBdr>
        <w:spacing w:after="0"/>
        <w:jc w:val="left"/>
        <w:rPr>
          <w:b/>
          <w:kern w:val="2"/>
          <w:sz w:val="16"/>
          <w:szCs w:val="16"/>
          <w:lang w:eastAsia="zh-CN"/>
        </w:rPr>
      </w:pPr>
    </w:p>
    <w:p w14:paraId="592D7590" w14:textId="55D278B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362775">
        <w:rPr>
          <w:b/>
          <w:kern w:val="2"/>
          <w:lang w:eastAsia="zh-CN"/>
        </w:rPr>
        <w:t>7.2.3.</w:t>
      </w:r>
      <w:r w:rsidR="00D331A6">
        <w:rPr>
          <w:b/>
          <w:kern w:val="2"/>
          <w:lang w:eastAsia="zh-CN"/>
        </w:rPr>
        <w:t>3</w:t>
      </w:r>
    </w:p>
    <w:p w14:paraId="4003EE2E"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072EFB">
        <w:rPr>
          <w:b/>
          <w:kern w:val="2"/>
          <w:lang w:eastAsia="zh-CN"/>
        </w:rPr>
        <w:t>, HiSilicon</w:t>
      </w:r>
    </w:p>
    <w:p w14:paraId="71D51E85" w14:textId="7777777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1704C7" w:rsidRPr="001704C7">
        <w:rPr>
          <w:b/>
          <w:kern w:val="2"/>
          <w:lang w:eastAsia="zh-CN"/>
        </w:rPr>
        <w:t>Resource multiplexing between backhaul and access in IAB</w:t>
      </w:r>
    </w:p>
    <w:p w14:paraId="1800BCEB" w14:textId="37897715"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942372">
        <w:rPr>
          <w:rFonts w:hint="eastAsia"/>
          <w:b/>
          <w:kern w:val="2"/>
          <w:lang w:eastAsia="zh-CN"/>
        </w:rPr>
        <w:t>D</w:t>
      </w:r>
      <w:r w:rsidR="001F7121" w:rsidRPr="00CF195E">
        <w:rPr>
          <w:b/>
          <w:kern w:val="2"/>
          <w:lang w:eastAsia="zh-CN"/>
        </w:rPr>
        <w:t>ecision</w:t>
      </w:r>
    </w:p>
    <w:p w14:paraId="6F5C4CB9" w14:textId="77777777" w:rsidR="009C0564" w:rsidRPr="00CF195E" w:rsidRDefault="009C0564" w:rsidP="00CF195E">
      <w:pPr>
        <w:pBdr>
          <w:bottom w:val="single" w:sz="4" w:space="1" w:color="auto"/>
        </w:pBdr>
        <w:spacing w:after="0"/>
        <w:jc w:val="left"/>
        <w:rPr>
          <w:b/>
          <w:kern w:val="2"/>
          <w:sz w:val="16"/>
          <w:szCs w:val="16"/>
          <w:lang w:eastAsia="zh-CN"/>
        </w:rPr>
      </w:pPr>
    </w:p>
    <w:p w14:paraId="42F84EBE" w14:textId="77777777" w:rsidR="009C0564" w:rsidRPr="00CF195E" w:rsidRDefault="009C0564">
      <w:pPr>
        <w:pStyle w:val="1"/>
      </w:pPr>
      <w:bookmarkStart w:id="1" w:name="_Ref124589705"/>
      <w:bookmarkStart w:id="2" w:name="_Ref129681862"/>
      <w:r w:rsidRPr="00CF195E">
        <w:t>Introduction</w:t>
      </w:r>
      <w:bookmarkEnd w:id="1"/>
      <w:bookmarkEnd w:id="2"/>
    </w:p>
    <w:p w14:paraId="6FB4FFAF" w14:textId="07FB3054" w:rsidR="006C168A" w:rsidRDefault="006C168A" w:rsidP="009B5451">
      <w:pPr>
        <w:rPr>
          <w:lang w:eastAsia="zh-CN"/>
        </w:rPr>
      </w:pPr>
      <w:r>
        <w:rPr>
          <w:rFonts w:hint="eastAsia"/>
          <w:lang w:eastAsia="zh-CN"/>
        </w:rPr>
        <w:t>In R</w:t>
      </w:r>
      <w:r>
        <w:rPr>
          <w:lang w:eastAsia="zh-CN"/>
        </w:rPr>
        <w:t xml:space="preserve">AN1 </w:t>
      </w:r>
      <w:r w:rsidR="00030B00">
        <w:rPr>
          <w:lang w:eastAsia="zh-CN"/>
        </w:rPr>
        <w:t>#</w:t>
      </w:r>
      <w:r w:rsidR="00E33802">
        <w:rPr>
          <w:lang w:eastAsia="zh-CN"/>
        </w:rPr>
        <w:t>96</w:t>
      </w:r>
      <w:r w:rsidR="00E764BA">
        <w:rPr>
          <w:lang w:eastAsia="zh-CN"/>
        </w:rPr>
        <w:t>bis</w:t>
      </w:r>
      <w:r>
        <w:rPr>
          <w:lang w:eastAsia="zh-CN"/>
        </w:rPr>
        <w:t xml:space="preserve">, </w:t>
      </w:r>
      <w:r w:rsidR="008F283A">
        <w:rPr>
          <w:lang w:eastAsia="zh-CN"/>
        </w:rPr>
        <w:t xml:space="preserve">the </w:t>
      </w:r>
      <w:r>
        <w:rPr>
          <w:lang w:eastAsia="zh-CN"/>
        </w:rPr>
        <w:t>following agreements were achieved</w:t>
      </w:r>
      <w:r w:rsidR="00AB462C">
        <w:rPr>
          <w:lang w:eastAsia="zh-CN"/>
        </w:rPr>
        <w:t xml:space="preserve"> [1]</w:t>
      </w:r>
      <w:r>
        <w:rPr>
          <w:lang w:eastAsia="zh-CN"/>
        </w:rPr>
        <w:t>:</w:t>
      </w:r>
    </w:p>
    <w:tbl>
      <w:tblPr>
        <w:tblStyle w:val="ac"/>
        <w:tblW w:w="0" w:type="auto"/>
        <w:tblInd w:w="-5" w:type="dxa"/>
        <w:tblLook w:val="04A0" w:firstRow="1" w:lastRow="0" w:firstColumn="1" w:lastColumn="0" w:noHBand="0" w:noVBand="1"/>
      </w:tblPr>
      <w:tblGrid>
        <w:gridCol w:w="9312"/>
      </w:tblGrid>
      <w:tr w:rsidR="006C168A" w14:paraId="13E1727B" w14:textId="77777777" w:rsidTr="007D44C1">
        <w:trPr>
          <w:trHeight w:val="4952"/>
        </w:trPr>
        <w:tc>
          <w:tcPr>
            <w:tcW w:w="9312" w:type="dxa"/>
          </w:tcPr>
          <w:p w14:paraId="5AA2A800" w14:textId="77777777" w:rsidR="006C168A" w:rsidRPr="00791C0F" w:rsidRDefault="006C168A" w:rsidP="006C168A">
            <w:pPr>
              <w:rPr>
                <w:szCs w:val="20"/>
                <w:lang w:eastAsia="x-none"/>
              </w:rPr>
            </w:pPr>
            <w:bookmarkStart w:id="3" w:name="OLE_LINK2"/>
            <w:r w:rsidRPr="00791C0F">
              <w:rPr>
                <w:szCs w:val="20"/>
                <w:highlight w:val="green"/>
                <w:lang w:eastAsia="x-none"/>
              </w:rPr>
              <w:t>Agreements</w:t>
            </w:r>
            <w:r w:rsidRPr="00791C0F">
              <w:rPr>
                <w:szCs w:val="20"/>
                <w:lang w:eastAsia="x-none"/>
              </w:rPr>
              <w:t>:</w:t>
            </w:r>
          </w:p>
          <w:bookmarkEnd w:id="3"/>
          <w:p w14:paraId="65BD8628" w14:textId="77777777" w:rsidR="00DC710C" w:rsidRPr="004277F4" w:rsidRDefault="006C168A" w:rsidP="00DC710C">
            <w:pPr>
              <w:widowControl/>
              <w:numPr>
                <w:ilvl w:val="0"/>
                <w:numId w:val="24"/>
              </w:numPr>
              <w:autoSpaceDE/>
              <w:autoSpaceDN/>
              <w:adjustRightInd/>
              <w:snapToGrid/>
              <w:spacing w:before="60"/>
            </w:pPr>
            <w:r w:rsidRPr="00E33802">
              <w:rPr>
                <w:szCs w:val="20"/>
                <w:lang w:eastAsia="x-none"/>
              </w:rPr>
              <w:br w:type="page"/>
            </w:r>
            <w:r w:rsidR="00DC710C" w:rsidRPr="004277F4">
              <w:t>In case of Hard or Soft Indicated Available DU resources, no additional exception cases need to be defined for cell specific signals/channels to be transmitted or received by the MT in the same resource (e.g. SS/PBCH blocks, SI reception, RACH).</w:t>
            </w:r>
          </w:p>
          <w:p w14:paraId="32D08E3D" w14:textId="77777777" w:rsidR="00DC710C" w:rsidRPr="004277F4" w:rsidRDefault="00DC710C" w:rsidP="00DC710C">
            <w:pPr>
              <w:widowControl/>
              <w:numPr>
                <w:ilvl w:val="1"/>
                <w:numId w:val="24"/>
              </w:numPr>
              <w:autoSpaceDE/>
              <w:autoSpaceDN/>
              <w:adjustRightInd/>
              <w:snapToGrid/>
              <w:spacing w:before="60"/>
            </w:pPr>
            <w:r w:rsidRPr="004277F4">
              <w:t>The decision on whether to give priority to the DU or to the MT for the use of the resource (e.g. in case of MT RACH transmission) is left to the IAB node implementation.</w:t>
            </w:r>
          </w:p>
          <w:p w14:paraId="05ED8E9C" w14:textId="77777777" w:rsidR="00DC710C" w:rsidRPr="004277F4" w:rsidRDefault="00DC710C" w:rsidP="00DC710C">
            <w:pPr>
              <w:widowControl/>
              <w:numPr>
                <w:ilvl w:val="2"/>
                <w:numId w:val="24"/>
              </w:numPr>
              <w:autoSpaceDE/>
              <w:autoSpaceDN/>
              <w:adjustRightInd/>
              <w:snapToGrid/>
              <w:spacing w:before="60"/>
            </w:pPr>
            <w:r w:rsidRPr="004277F4">
              <w:t>The IAB shall fulfill its performance requirements in terms of measurement and transmission of cell specific signals / channels.</w:t>
            </w:r>
          </w:p>
          <w:p w14:paraId="05849EFD" w14:textId="77777777" w:rsidR="00DC710C" w:rsidRPr="004277F4" w:rsidRDefault="00DC710C" w:rsidP="00DC710C">
            <w:pPr>
              <w:widowControl/>
              <w:numPr>
                <w:ilvl w:val="0"/>
                <w:numId w:val="24"/>
              </w:numPr>
              <w:autoSpaceDE/>
              <w:autoSpaceDN/>
              <w:adjustRightInd/>
              <w:snapToGrid/>
              <w:spacing w:before="60"/>
            </w:pPr>
            <w:r w:rsidRPr="004277F4">
              <w:t xml:space="preserve">In case of NA or Soft not Indicated Available DU resources, for potential conflicting configuration between NA and Soft not Indicated Available DU resources and cell-specific signals/channels (e.g. SSB, SI, PRACH) configured at the DU, the following alternatives are to be considered (to be down-selected): </w:t>
            </w:r>
          </w:p>
          <w:p w14:paraId="4BD3F8BF" w14:textId="77777777" w:rsidR="00DC710C" w:rsidRPr="004277F4" w:rsidRDefault="00DC710C" w:rsidP="00DC710C">
            <w:pPr>
              <w:widowControl/>
              <w:numPr>
                <w:ilvl w:val="1"/>
                <w:numId w:val="24"/>
              </w:numPr>
              <w:autoSpaceDE/>
              <w:autoSpaceDN/>
              <w:adjustRightInd/>
              <w:snapToGrid/>
              <w:spacing w:before="60"/>
            </w:pPr>
            <w:r w:rsidRPr="004277F4">
              <w:t xml:space="preserve">Alt 1): A resource with cell-specific signals/channels configured at DU shall not be configured as type NA or Soft without being Indicated Available. </w:t>
            </w:r>
          </w:p>
          <w:p w14:paraId="1DFA9101" w14:textId="77777777" w:rsidR="00DC710C" w:rsidRPr="004277F4" w:rsidRDefault="00DC710C" w:rsidP="00DC710C">
            <w:pPr>
              <w:widowControl/>
              <w:numPr>
                <w:ilvl w:val="1"/>
                <w:numId w:val="24"/>
              </w:numPr>
              <w:autoSpaceDE/>
              <w:autoSpaceDN/>
              <w:adjustRightInd/>
              <w:snapToGrid/>
              <w:spacing w:before="60"/>
            </w:pPr>
            <w:r w:rsidRPr="004277F4">
              <w:t xml:space="preserve">Alt 2): If a DU NA or Soft resource is configured with cell-specific signals/channels, the resource </w:t>
            </w:r>
            <w:r>
              <w:t>is</w:t>
            </w:r>
            <w:r w:rsidRPr="004277F4">
              <w:t xml:space="preserve"> </w:t>
            </w:r>
            <w:r>
              <w:t>treated</w:t>
            </w:r>
            <w:r w:rsidRPr="004277F4">
              <w:t xml:space="preserve"> as </w:t>
            </w:r>
            <w:r>
              <w:t xml:space="preserve">if it were </w:t>
            </w:r>
            <w:r w:rsidRPr="004277F4">
              <w:t>a Hard DU resource.</w:t>
            </w:r>
          </w:p>
          <w:p w14:paraId="30999022" w14:textId="77777777" w:rsidR="00DC710C" w:rsidRPr="004277F4" w:rsidRDefault="00DC710C" w:rsidP="00DC710C">
            <w:pPr>
              <w:widowControl/>
              <w:numPr>
                <w:ilvl w:val="0"/>
                <w:numId w:val="24"/>
              </w:numPr>
              <w:autoSpaceDE/>
              <w:autoSpaceDN/>
              <w:adjustRightInd/>
              <w:snapToGrid/>
              <w:spacing w:before="60"/>
            </w:pPr>
            <w:r w:rsidRPr="004277F4">
              <w:t>FFS the cell specific signals/channels. The list may include</w:t>
            </w:r>
            <w:r>
              <w:t xml:space="preserve"> (not necessarily an exhaustive list)</w:t>
            </w:r>
          </w:p>
          <w:p w14:paraId="0E3B27BF" w14:textId="77777777" w:rsidR="00DC710C" w:rsidRPr="004277F4" w:rsidRDefault="00DC710C" w:rsidP="00DC710C">
            <w:pPr>
              <w:widowControl/>
              <w:numPr>
                <w:ilvl w:val="1"/>
                <w:numId w:val="24"/>
              </w:numPr>
              <w:autoSpaceDE/>
              <w:autoSpaceDN/>
              <w:adjustRightInd/>
              <w:snapToGrid/>
              <w:spacing w:before="60"/>
            </w:pPr>
            <w:r w:rsidRPr="004277F4">
              <w:t>SSB transmissions</w:t>
            </w:r>
          </w:p>
          <w:p w14:paraId="0E707121" w14:textId="77777777" w:rsidR="00DC710C" w:rsidRPr="004277F4" w:rsidRDefault="00DC710C" w:rsidP="00DC710C">
            <w:pPr>
              <w:widowControl/>
              <w:numPr>
                <w:ilvl w:val="1"/>
                <w:numId w:val="24"/>
              </w:numPr>
              <w:autoSpaceDE/>
              <w:autoSpaceDN/>
              <w:adjustRightInd/>
              <w:snapToGrid/>
              <w:spacing w:before="60"/>
            </w:pPr>
            <w:r w:rsidRPr="004277F4">
              <w:t>Broadcast system information</w:t>
            </w:r>
          </w:p>
          <w:p w14:paraId="0AB0AEF2" w14:textId="77777777" w:rsidR="00DC710C" w:rsidRPr="004277F4" w:rsidRDefault="00DC710C" w:rsidP="00DC710C">
            <w:pPr>
              <w:widowControl/>
              <w:numPr>
                <w:ilvl w:val="1"/>
                <w:numId w:val="24"/>
              </w:numPr>
              <w:autoSpaceDE/>
              <w:autoSpaceDN/>
              <w:adjustRightInd/>
              <w:snapToGrid/>
              <w:spacing w:before="60"/>
            </w:pPr>
            <w:r w:rsidRPr="004277F4">
              <w:t>Configured periodic CSI-RS</w:t>
            </w:r>
          </w:p>
          <w:p w14:paraId="373436FB" w14:textId="77777777" w:rsidR="00DC710C" w:rsidRDefault="00DC710C" w:rsidP="00DC710C">
            <w:pPr>
              <w:pStyle w:val="af3"/>
              <w:widowControl/>
              <w:numPr>
                <w:ilvl w:val="1"/>
                <w:numId w:val="24"/>
              </w:numPr>
              <w:autoSpaceDE/>
              <w:autoSpaceDN/>
              <w:adjustRightInd/>
              <w:snapToGrid/>
              <w:spacing w:before="60"/>
              <w:ind w:firstLineChars="0"/>
              <w:contextualSpacing/>
            </w:pPr>
            <w:r>
              <w:t>P</w:t>
            </w:r>
            <w:r w:rsidRPr="004277F4">
              <w:t>RACH resources</w:t>
            </w:r>
          </w:p>
          <w:p w14:paraId="040CF329" w14:textId="5F526D9A" w:rsidR="006C168A" w:rsidRDefault="00DC710C" w:rsidP="00C61404">
            <w:pPr>
              <w:pStyle w:val="af3"/>
              <w:widowControl/>
              <w:numPr>
                <w:ilvl w:val="1"/>
                <w:numId w:val="24"/>
              </w:numPr>
              <w:autoSpaceDE/>
              <w:autoSpaceDN/>
              <w:adjustRightInd/>
              <w:snapToGrid/>
              <w:spacing w:before="60"/>
              <w:ind w:firstLineChars="0"/>
              <w:contextualSpacing/>
            </w:pPr>
            <w:r w:rsidRPr="004277F4">
              <w:t>Resources for scheduling request</w:t>
            </w:r>
            <w:r>
              <w:t>s</w:t>
            </w:r>
          </w:p>
          <w:p w14:paraId="0C96084D" w14:textId="77777777" w:rsidR="00DE0245" w:rsidRPr="00791C0F" w:rsidRDefault="00DE0245" w:rsidP="00DE0245">
            <w:pPr>
              <w:rPr>
                <w:szCs w:val="20"/>
                <w:lang w:eastAsia="x-none"/>
              </w:rPr>
            </w:pPr>
            <w:r w:rsidRPr="00791C0F">
              <w:rPr>
                <w:szCs w:val="20"/>
                <w:highlight w:val="green"/>
                <w:lang w:eastAsia="x-none"/>
              </w:rPr>
              <w:t>Agreements</w:t>
            </w:r>
            <w:r w:rsidRPr="00791C0F">
              <w:rPr>
                <w:szCs w:val="20"/>
                <w:lang w:eastAsia="x-none"/>
              </w:rPr>
              <w:t>:</w:t>
            </w:r>
          </w:p>
          <w:p w14:paraId="3480E0C7" w14:textId="77777777" w:rsidR="00DC710C" w:rsidRPr="009748F0" w:rsidRDefault="00DE0245" w:rsidP="00DC710C">
            <w:pPr>
              <w:widowControl/>
              <w:numPr>
                <w:ilvl w:val="0"/>
                <w:numId w:val="15"/>
              </w:numPr>
              <w:autoSpaceDE/>
              <w:autoSpaceDN/>
              <w:adjustRightInd/>
              <w:snapToGrid/>
              <w:spacing w:after="0"/>
              <w:rPr>
                <w:szCs w:val="20"/>
              </w:rPr>
            </w:pPr>
            <w:r>
              <w:rPr>
                <w:rFonts w:hint="eastAsia"/>
                <w:lang w:eastAsia="zh-CN"/>
              </w:rPr>
              <w:t xml:space="preserve"> </w:t>
            </w:r>
            <w:r w:rsidR="00DC710C" w:rsidRPr="009748F0">
              <w:rPr>
                <w:szCs w:val="20"/>
              </w:rPr>
              <w:t>An IAB node has the ability to be made aware of the semi-static DU resource configuration (D/U/F/H/S/NA) of all its child IAB nodes.</w:t>
            </w:r>
          </w:p>
          <w:p w14:paraId="4F3BFA26" w14:textId="77777777" w:rsidR="00DC710C" w:rsidRPr="009748F0" w:rsidRDefault="00DC710C" w:rsidP="00DC710C">
            <w:pPr>
              <w:widowControl/>
              <w:numPr>
                <w:ilvl w:val="1"/>
                <w:numId w:val="15"/>
              </w:numPr>
              <w:autoSpaceDE/>
              <w:autoSpaceDN/>
              <w:adjustRightInd/>
              <w:snapToGrid/>
              <w:spacing w:after="0"/>
              <w:rPr>
                <w:szCs w:val="20"/>
              </w:rPr>
            </w:pPr>
            <w:r w:rsidRPr="009748F0">
              <w:rPr>
                <w:szCs w:val="20"/>
              </w:rPr>
              <w:t>in the case the full DU resource configuration information of its child IAB nodes is not necessary, ensure that only the necessary configuration information is signaled to the IAB node.</w:t>
            </w:r>
          </w:p>
          <w:p w14:paraId="0F60E943" w14:textId="1DF28145" w:rsidR="00DC710C" w:rsidRPr="00C61404" w:rsidRDefault="00DC710C" w:rsidP="00C61404">
            <w:pPr>
              <w:widowControl/>
              <w:numPr>
                <w:ilvl w:val="2"/>
                <w:numId w:val="15"/>
              </w:numPr>
              <w:autoSpaceDE/>
              <w:autoSpaceDN/>
              <w:adjustRightInd/>
              <w:snapToGrid/>
              <w:spacing w:after="0"/>
              <w:rPr>
                <w:szCs w:val="20"/>
              </w:rPr>
            </w:pPr>
            <w:r w:rsidRPr="009748F0">
              <w:rPr>
                <w:szCs w:val="20"/>
              </w:rPr>
              <w:t>FFS the necessary configuration information.</w:t>
            </w:r>
          </w:p>
        </w:tc>
      </w:tr>
    </w:tbl>
    <w:p w14:paraId="4AF19A7A" w14:textId="565C39E3" w:rsidR="00AF1475" w:rsidRPr="009B5451" w:rsidRDefault="00002CB6" w:rsidP="00BC7D8D">
      <w:pPr>
        <w:spacing w:before="120"/>
        <w:rPr>
          <w:lang w:eastAsia="zh-CN"/>
        </w:rPr>
      </w:pPr>
      <w:r>
        <w:rPr>
          <w:rFonts w:hint="eastAsia"/>
          <w:lang w:eastAsia="zh-CN"/>
        </w:rPr>
        <w:t xml:space="preserve">In this contribution, </w:t>
      </w:r>
      <w:r>
        <w:rPr>
          <w:lang w:eastAsia="zh-CN"/>
        </w:rPr>
        <w:t xml:space="preserve">we discuss </w:t>
      </w:r>
      <w:r w:rsidR="004C4288">
        <w:rPr>
          <w:lang w:eastAsia="zh-CN"/>
        </w:rPr>
        <w:t xml:space="preserve">the </w:t>
      </w:r>
      <w:r>
        <w:rPr>
          <w:lang w:eastAsia="zh-CN"/>
        </w:rPr>
        <w:t>details of semi-static resource allocation</w:t>
      </w:r>
      <w:r w:rsidR="00DB0165">
        <w:rPr>
          <w:lang w:eastAsia="zh-CN"/>
        </w:rPr>
        <w:t xml:space="preserve"> and dynamic resource sharing</w:t>
      </w:r>
      <w:r>
        <w:rPr>
          <w:lang w:eastAsia="zh-CN"/>
        </w:rPr>
        <w:t xml:space="preserve"> </w:t>
      </w:r>
      <w:r w:rsidR="00FF72B7">
        <w:rPr>
          <w:lang w:eastAsia="zh-CN"/>
        </w:rPr>
        <w:t>between</w:t>
      </w:r>
      <w:r>
        <w:rPr>
          <w:lang w:eastAsia="zh-CN"/>
        </w:rPr>
        <w:t xml:space="preserve"> </w:t>
      </w:r>
      <w:r w:rsidR="00AC2D42">
        <w:rPr>
          <w:lang w:eastAsia="zh-CN"/>
        </w:rPr>
        <w:t xml:space="preserve">the </w:t>
      </w:r>
      <w:r>
        <w:rPr>
          <w:lang w:eastAsia="zh-CN"/>
        </w:rPr>
        <w:t xml:space="preserve">backhaul and access </w:t>
      </w:r>
      <w:r w:rsidR="00AC2D42">
        <w:rPr>
          <w:lang w:eastAsia="zh-CN"/>
        </w:rPr>
        <w:t xml:space="preserve">link </w:t>
      </w:r>
      <w:r>
        <w:rPr>
          <w:lang w:eastAsia="zh-CN"/>
        </w:rPr>
        <w:t>in IAB. More specifically, we</w:t>
      </w:r>
      <w:r w:rsidR="00732E27">
        <w:rPr>
          <w:lang w:eastAsia="zh-CN"/>
        </w:rPr>
        <w:t xml:space="preserve"> analyze th</w:t>
      </w:r>
      <w:r w:rsidR="00DE0245">
        <w:rPr>
          <w:lang w:eastAsia="zh-CN"/>
        </w:rPr>
        <w:t>e</w:t>
      </w:r>
      <w:r w:rsidR="00DE6B1F">
        <w:rPr>
          <w:lang w:eastAsia="zh-CN"/>
        </w:rPr>
        <w:t xml:space="preserve"> </w:t>
      </w:r>
      <w:r w:rsidR="00732E27">
        <w:rPr>
          <w:lang w:eastAsia="zh-CN"/>
        </w:rPr>
        <w:t xml:space="preserve">inter-IAB node conflict resolution </w:t>
      </w:r>
      <w:r w:rsidR="00DE6B1F">
        <w:rPr>
          <w:lang w:eastAsia="zh-CN"/>
        </w:rPr>
        <w:t>mechanisms</w:t>
      </w:r>
      <w:r w:rsidR="00795216">
        <w:rPr>
          <w:lang w:eastAsia="zh-CN"/>
        </w:rPr>
        <w:t xml:space="preserve"> </w:t>
      </w:r>
      <w:r w:rsidR="00903DC4">
        <w:rPr>
          <w:lang w:eastAsia="zh-CN"/>
        </w:rPr>
        <w:t>with respect to</w:t>
      </w:r>
      <w:r w:rsidR="00FF72B7">
        <w:rPr>
          <w:lang w:eastAsia="zh-CN"/>
        </w:rPr>
        <w:t xml:space="preserve"> </w:t>
      </w:r>
      <w:r w:rsidR="003F4703">
        <w:rPr>
          <w:lang w:eastAsia="zh-CN"/>
        </w:rPr>
        <w:t>standard</w:t>
      </w:r>
      <w:r w:rsidR="0060383B">
        <w:rPr>
          <w:lang w:eastAsia="zh-CN"/>
        </w:rPr>
        <w:t xml:space="preserve"> </w:t>
      </w:r>
      <w:r w:rsidR="00FF72B7">
        <w:rPr>
          <w:lang w:eastAsia="zh-CN"/>
        </w:rPr>
        <w:t>impact</w:t>
      </w:r>
      <w:r w:rsidR="00DE0245">
        <w:rPr>
          <w:lang w:eastAsia="zh-CN"/>
        </w:rPr>
        <w:t xml:space="preserve"> and</w:t>
      </w:r>
      <w:r w:rsidR="00A56250">
        <w:rPr>
          <w:lang w:eastAsia="zh-CN"/>
        </w:rPr>
        <w:t xml:space="preserve"> </w:t>
      </w:r>
      <w:r>
        <w:rPr>
          <w:lang w:eastAsia="zh-CN"/>
        </w:rPr>
        <w:t xml:space="preserve">signaling overhead. </w:t>
      </w:r>
      <w:r w:rsidR="005427BC">
        <w:rPr>
          <w:lang w:eastAsia="zh-CN"/>
        </w:rPr>
        <w:t>In addition</w:t>
      </w:r>
      <w:r>
        <w:rPr>
          <w:lang w:eastAsia="zh-CN"/>
        </w:rPr>
        <w:t>,</w:t>
      </w:r>
      <w:r w:rsidR="00732E27">
        <w:rPr>
          <w:lang w:eastAsia="zh-CN"/>
        </w:rPr>
        <w:t xml:space="preserve"> </w:t>
      </w:r>
      <w:r w:rsidR="00A36639">
        <w:rPr>
          <w:lang w:eastAsia="zh-CN"/>
        </w:rPr>
        <w:t>the</w:t>
      </w:r>
      <w:r w:rsidR="00D211CA">
        <w:rPr>
          <w:lang w:eastAsia="zh-CN"/>
        </w:rPr>
        <w:t xml:space="preserve"> exception cases for DU and MT on </w:t>
      </w:r>
      <w:r w:rsidR="00732E27">
        <w:rPr>
          <w:lang w:eastAsia="zh-CN"/>
        </w:rPr>
        <w:t>the</w:t>
      </w:r>
      <w:r w:rsidR="00D211CA">
        <w:rPr>
          <w:lang w:eastAsia="zh-CN"/>
        </w:rPr>
        <w:t xml:space="preserve"> hard/soft resources, </w:t>
      </w:r>
      <w:r w:rsidR="00DE0245">
        <w:rPr>
          <w:lang w:eastAsia="zh-CN"/>
        </w:rPr>
        <w:t xml:space="preserve">and the </w:t>
      </w:r>
      <w:r w:rsidR="00303DAA">
        <w:rPr>
          <w:lang w:eastAsia="zh-CN"/>
        </w:rPr>
        <w:t>signaling</w:t>
      </w:r>
      <w:r w:rsidR="00843FFD">
        <w:rPr>
          <w:lang w:eastAsia="zh-CN"/>
        </w:rPr>
        <w:t xml:space="preserve"> to enable dynamic resource sharing between MT and DU</w:t>
      </w:r>
      <w:r w:rsidR="00732E27">
        <w:rPr>
          <w:lang w:eastAsia="zh-CN"/>
        </w:rPr>
        <w:t xml:space="preserve"> are also presented</w:t>
      </w:r>
      <w:r w:rsidR="00843FFD">
        <w:rPr>
          <w:lang w:eastAsia="zh-CN"/>
        </w:rPr>
        <w:t>.</w:t>
      </w:r>
      <w:r w:rsidR="00992C03">
        <w:rPr>
          <w:lang w:eastAsia="zh-CN"/>
        </w:rPr>
        <w:t xml:space="preserve"> </w:t>
      </w:r>
    </w:p>
    <w:p w14:paraId="31C010CA" w14:textId="7A31EBA0" w:rsidR="009B5451" w:rsidRDefault="00E764BA" w:rsidP="009B5451">
      <w:pPr>
        <w:pStyle w:val="1"/>
        <w:rPr>
          <w:lang w:eastAsia="zh-CN"/>
        </w:rPr>
      </w:pPr>
      <w:r>
        <w:rPr>
          <w:lang w:eastAsia="zh-CN"/>
        </w:rPr>
        <w:lastRenderedPageBreak/>
        <w:t>Inter-IAB node conflict resolution</w:t>
      </w:r>
    </w:p>
    <w:p w14:paraId="3050E063" w14:textId="77777777" w:rsidR="009B5451" w:rsidRDefault="009B5451" w:rsidP="009B5451">
      <w:pPr>
        <w:pStyle w:val="2"/>
        <w:rPr>
          <w:lang w:eastAsia="zh-CN"/>
        </w:rPr>
      </w:pPr>
      <w:r>
        <w:rPr>
          <w:lang w:eastAsia="zh-CN"/>
        </w:rPr>
        <w:t>R</w:t>
      </w:r>
      <w:r w:rsidRPr="001D6A8F">
        <w:rPr>
          <w:lang w:eastAsia="zh-CN"/>
        </w:rPr>
        <w:t xml:space="preserve">esource </w:t>
      </w:r>
      <w:r>
        <w:rPr>
          <w:lang w:eastAsia="zh-CN"/>
        </w:rPr>
        <w:t>configuration for TDM</w:t>
      </w:r>
    </w:p>
    <w:p w14:paraId="465DD035" w14:textId="77777777" w:rsidR="00B442FE" w:rsidRDefault="00E66221">
      <w:pPr>
        <w:rPr>
          <w:szCs w:val="20"/>
          <w:lang w:eastAsia="zh-CN"/>
        </w:rPr>
      </w:pPr>
      <w:r>
        <w:rPr>
          <w:lang w:eastAsia="zh-CN"/>
        </w:rPr>
        <w:t>To ensure the successful transmission between the IAB nodes in multi-hop scenario</w:t>
      </w:r>
      <w:r>
        <w:rPr>
          <w:szCs w:val="20"/>
        </w:rPr>
        <w:t xml:space="preserve">, resource configuration between the parent node and IAB node should be coordinated such that the half duplex constraint is not violated. </w:t>
      </w:r>
      <w:r w:rsidR="00E30330">
        <w:rPr>
          <w:szCs w:val="20"/>
        </w:rPr>
        <w:t>More</w:t>
      </w:r>
      <w:r w:rsidR="00A66D47">
        <w:rPr>
          <w:rFonts w:hint="eastAsia"/>
          <w:szCs w:val="20"/>
          <w:lang w:eastAsia="zh-CN"/>
        </w:rPr>
        <w:t xml:space="preserve"> </w:t>
      </w:r>
      <w:r w:rsidR="00A66D47">
        <w:rPr>
          <w:szCs w:val="20"/>
          <w:lang w:eastAsia="zh-CN"/>
        </w:rPr>
        <w:t>specifically</w:t>
      </w:r>
      <w:r>
        <w:rPr>
          <w:szCs w:val="20"/>
        </w:rPr>
        <w:t>, MT should neither transmit nor receive</w:t>
      </w:r>
      <w:r w:rsidRPr="00BD45EC">
        <w:rPr>
          <w:lang w:eastAsia="zh-CN"/>
        </w:rPr>
        <w:t xml:space="preserve"> </w:t>
      </w:r>
      <w:r>
        <w:rPr>
          <w:lang w:eastAsia="zh-CN"/>
        </w:rPr>
        <w:t xml:space="preserve">on the DU’s </w:t>
      </w:r>
      <w:r w:rsidRPr="002439F3">
        <w:rPr>
          <w:i/>
          <w:lang w:eastAsia="zh-CN"/>
        </w:rPr>
        <w:t xml:space="preserve">hard </w:t>
      </w:r>
      <w:r w:rsidRPr="002439F3">
        <w:rPr>
          <w:i/>
          <w:szCs w:val="20"/>
        </w:rPr>
        <w:t>time resource</w:t>
      </w:r>
      <w:r>
        <w:rPr>
          <w:i/>
          <w:szCs w:val="20"/>
        </w:rPr>
        <w:t>s</w:t>
      </w:r>
      <w:r>
        <w:rPr>
          <w:szCs w:val="20"/>
        </w:rPr>
        <w:t>,</w:t>
      </w:r>
      <w:r w:rsidRPr="007046AA">
        <w:rPr>
          <w:szCs w:val="20"/>
        </w:rPr>
        <w:t xml:space="preserve"> </w:t>
      </w:r>
      <w:r>
        <w:rPr>
          <w:szCs w:val="20"/>
        </w:rPr>
        <w:t>which implies that the MT’s parent node should be aware of the</w:t>
      </w:r>
      <w:r w:rsidRPr="002439F3">
        <w:rPr>
          <w:szCs w:val="20"/>
        </w:rPr>
        <w:t xml:space="preserve"> </w:t>
      </w:r>
      <w:r w:rsidRPr="00855572">
        <w:rPr>
          <w:szCs w:val="20"/>
        </w:rPr>
        <w:t>unavailable time resources</w:t>
      </w:r>
      <w:r w:rsidRPr="00F802BC">
        <w:rPr>
          <w:szCs w:val="20"/>
        </w:rPr>
        <w:t xml:space="preserve"> </w:t>
      </w:r>
      <w:r>
        <w:rPr>
          <w:szCs w:val="20"/>
        </w:rPr>
        <w:t>for this MT, otherwise scheduling conflict may happen</w:t>
      </w:r>
      <w:r w:rsidR="00E30330">
        <w:rPr>
          <w:szCs w:val="20"/>
        </w:rPr>
        <w:t xml:space="preserve">. </w:t>
      </w:r>
      <w:r w:rsidR="00314FC4">
        <w:rPr>
          <w:szCs w:val="20"/>
          <w:lang w:eastAsia="zh-CN"/>
        </w:rPr>
        <w:t>I</w:t>
      </w:r>
      <w:r w:rsidR="00314FC4">
        <w:rPr>
          <w:rFonts w:hint="eastAsia"/>
          <w:szCs w:val="20"/>
          <w:lang w:eastAsia="zh-CN"/>
        </w:rPr>
        <w:t xml:space="preserve">n </w:t>
      </w:r>
      <w:r w:rsidR="00314FC4">
        <w:rPr>
          <w:szCs w:val="20"/>
          <w:lang w:eastAsia="zh-CN"/>
        </w:rPr>
        <w:t>the following</w:t>
      </w:r>
      <w:r w:rsidR="00E30330">
        <w:rPr>
          <w:szCs w:val="20"/>
        </w:rPr>
        <w:t xml:space="preserve">, we discuss the </w:t>
      </w:r>
      <w:r w:rsidR="00713811">
        <w:rPr>
          <w:szCs w:val="20"/>
        </w:rPr>
        <w:t xml:space="preserve">candidate </w:t>
      </w:r>
      <w:r w:rsidR="00E30330">
        <w:rPr>
          <w:szCs w:val="20"/>
        </w:rPr>
        <w:t>conflict resolution</w:t>
      </w:r>
      <w:r w:rsidR="00713811">
        <w:rPr>
          <w:szCs w:val="20"/>
        </w:rPr>
        <w:t xml:space="preserve"> and </w:t>
      </w:r>
      <w:r w:rsidR="00DC710C">
        <w:rPr>
          <w:szCs w:val="20"/>
        </w:rPr>
        <w:t>necessary</w:t>
      </w:r>
      <w:r w:rsidR="00713811">
        <w:rPr>
          <w:szCs w:val="20"/>
        </w:rPr>
        <w:t xml:space="preserve"> configuration information</w:t>
      </w:r>
      <w:r w:rsidR="00B442FE">
        <w:rPr>
          <w:rFonts w:hint="eastAsia"/>
          <w:szCs w:val="20"/>
          <w:lang w:eastAsia="zh-CN"/>
        </w:rPr>
        <w:t>.</w:t>
      </w:r>
      <w:r w:rsidR="00B442FE">
        <w:rPr>
          <w:szCs w:val="20"/>
          <w:lang w:eastAsia="zh-CN"/>
        </w:rPr>
        <w:t xml:space="preserve"> </w:t>
      </w:r>
    </w:p>
    <w:p w14:paraId="3EA9A4CC" w14:textId="56EF7742" w:rsidR="00971E19" w:rsidRDefault="00B442FE">
      <w:pPr>
        <w:rPr>
          <w:szCs w:val="20"/>
          <w:lang w:eastAsia="zh-CN"/>
        </w:rPr>
      </w:pPr>
      <w:r>
        <w:rPr>
          <w:szCs w:val="20"/>
          <w:lang w:eastAsia="zh-CN"/>
        </w:rPr>
        <w:t xml:space="preserve">It is agreed that </w:t>
      </w:r>
      <w:r>
        <w:rPr>
          <w:szCs w:val="20"/>
        </w:rPr>
        <w:t>a</w:t>
      </w:r>
      <w:r w:rsidRPr="009748F0">
        <w:rPr>
          <w:szCs w:val="20"/>
        </w:rPr>
        <w:t>n IAB node has the ability to be made aware of the semi-static DU resource configuration (D/U/F/H/S/NA) of all its child IAB nodes</w:t>
      </w:r>
      <w:r>
        <w:rPr>
          <w:szCs w:val="20"/>
        </w:rPr>
        <w:t xml:space="preserve">, which could be </w:t>
      </w:r>
      <w:r w:rsidR="00D1435A">
        <w:rPr>
          <w:szCs w:val="20"/>
        </w:rPr>
        <w:t>achieved</w:t>
      </w:r>
      <w:r>
        <w:rPr>
          <w:szCs w:val="20"/>
        </w:rPr>
        <w:t xml:space="preserve"> by the following two alternative.</w:t>
      </w:r>
    </w:p>
    <w:p w14:paraId="2343C535" w14:textId="430AA048" w:rsidR="00DC710C" w:rsidRDefault="00DC710C" w:rsidP="005F0006">
      <w:pPr>
        <w:rPr>
          <w:b/>
          <w:i/>
          <w:lang w:eastAsia="zh-CN"/>
        </w:rPr>
      </w:pPr>
      <w:r w:rsidRPr="005F0006">
        <w:rPr>
          <w:b/>
          <w:i/>
          <w:shd w:val="pct15" w:color="auto" w:fill="FFFFFF"/>
          <w:lang w:eastAsia="zh-CN"/>
        </w:rPr>
        <w:t>Alt. 1:</w:t>
      </w:r>
      <w:r w:rsidRPr="005F0006">
        <w:rPr>
          <w:i/>
          <w:lang w:eastAsia="zh-CN"/>
        </w:rPr>
        <w:t xml:space="preserve"> </w:t>
      </w:r>
      <w:r w:rsidRPr="005F0006">
        <w:rPr>
          <w:b/>
          <w:i/>
          <w:lang w:eastAsia="zh-CN"/>
        </w:rPr>
        <w:t xml:space="preserve">  Parent node is aware of the</w:t>
      </w:r>
      <w:r w:rsidR="00A23C16">
        <w:rPr>
          <w:b/>
          <w:i/>
          <w:lang w:eastAsia="zh-CN"/>
        </w:rPr>
        <w:t xml:space="preserve"> all</w:t>
      </w:r>
      <w:r w:rsidRPr="005F0006">
        <w:rPr>
          <w:b/>
          <w:i/>
          <w:lang w:eastAsia="zh-CN"/>
        </w:rPr>
        <w:t xml:space="preserve"> child node DU configuration (D/U/F/H/S/NA) </w:t>
      </w:r>
      <w:r w:rsidR="00FC629A" w:rsidRPr="00FC629A">
        <w:rPr>
          <w:b/>
          <w:i/>
          <w:lang w:eastAsia="zh-CN"/>
        </w:rPr>
        <w:t>explicitly</w:t>
      </w:r>
      <w:r w:rsidR="00D1435A">
        <w:rPr>
          <w:b/>
          <w:i/>
          <w:lang w:eastAsia="zh-CN"/>
        </w:rPr>
        <w:t xml:space="preserve"> </w:t>
      </w:r>
      <w:r w:rsidRPr="005F0006">
        <w:rPr>
          <w:b/>
          <w:i/>
          <w:lang w:eastAsia="zh-CN"/>
        </w:rPr>
        <w:t>via F1-AP signaling</w:t>
      </w:r>
      <w:r>
        <w:rPr>
          <w:rFonts w:hint="eastAsia"/>
          <w:b/>
          <w:i/>
          <w:lang w:eastAsia="zh-CN"/>
        </w:rPr>
        <w:t>.</w:t>
      </w:r>
    </w:p>
    <w:p w14:paraId="2AE53FBC" w14:textId="42201F75" w:rsidR="00D1435A" w:rsidRDefault="000507FC" w:rsidP="00FC3371">
      <w:pPr>
        <w:rPr>
          <w:lang w:eastAsia="zh-CN"/>
        </w:rPr>
      </w:pPr>
      <w:r>
        <w:rPr>
          <w:lang w:eastAsia="zh-CN"/>
        </w:rPr>
        <w:t xml:space="preserve">With this alternative, parent node DU </w:t>
      </w:r>
      <w:r w:rsidR="00B442FE">
        <w:rPr>
          <w:lang w:eastAsia="zh-CN"/>
        </w:rPr>
        <w:t>could</w:t>
      </w:r>
      <w:r w:rsidR="00C8670C">
        <w:rPr>
          <w:lang w:eastAsia="zh-CN"/>
        </w:rPr>
        <w:t xml:space="preserve"> </w:t>
      </w:r>
      <w:r>
        <w:rPr>
          <w:lang w:eastAsia="zh-CN"/>
        </w:rPr>
        <w:t>d</w:t>
      </w:r>
      <w:r w:rsidR="002C4E78">
        <w:rPr>
          <w:lang w:eastAsia="zh-CN"/>
        </w:rPr>
        <w:t>e</w:t>
      </w:r>
      <w:r>
        <w:rPr>
          <w:lang w:eastAsia="zh-CN"/>
        </w:rPr>
        <w:t>riv</w:t>
      </w:r>
      <w:r w:rsidR="00B442FE">
        <w:rPr>
          <w:lang w:eastAsia="zh-CN"/>
        </w:rPr>
        <w:t>e</w:t>
      </w:r>
      <w:r>
        <w:rPr>
          <w:lang w:eastAsia="zh-CN"/>
        </w:rPr>
        <w:t xml:space="preserve"> the available/not-available time resource </w:t>
      </w:r>
      <w:r w:rsidR="00D1435A">
        <w:rPr>
          <w:lang w:eastAsia="zh-CN"/>
        </w:rPr>
        <w:t xml:space="preserve">on its </w:t>
      </w:r>
      <w:r w:rsidR="00D4188D">
        <w:rPr>
          <w:lang w:eastAsia="zh-CN"/>
        </w:rPr>
        <w:t>backhaul link</w:t>
      </w:r>
      <w:r>
        <w:rPr>
          <w:lang w:eastAsia="zh-CN"/>
        </w:rPr>
        <w:t xml:space="preserve"> based on child node DU’s resource configuration. </w:t>
      </w:r>
    </w:p>
    <w:p w14:paraId="0367FFEF" w14:textId="49D2ABA5" w:rsidR="00757F3E" w:rsidRPr="005F0006" w:rsidRDefault="00FC3371" w:rsidP="00FC3371">
      <w:pPr>
        <w:rPr>
          <w:lang w:eastAsia="zh-CN"/>
        </w:rPr>
      </w:pPr>
      <w:r>
        <w:rPr>
          <w:lang w:eastAsia="zh-CN"/>
        </w:rPr>
        <w:t>From parent DU’s perspective</w:t>
      </w:r>
      <w:r>
        <w:rPr>
          <w:rFonts w:hint="eastAsia"/>
          <w:lang w:eastAsia="zh-CN"/>
        </w:rPr>
        <w:t xml:space="preserve">, </w:t>
      </w:r>
      <w:r w:rsidR="002C2B1A">
        <w:rPr>
          <w:lang w:eastAsia="zh-CN"/>
        </w:rPr>
        <w:t xml:space="preserve">the necessary </w:t>
      </w:r>
      <w:r w:rsidR="00772842">
        <w:rPr>
          <w:lang w:eastAsia="zh-CN"/>
        </w:rPr>
        <w:t>information</w:t>
      </w:r>
      <w:r w:rsidR="002C2B1A">
        <w:rPr>
          <w:lang w:eastAsia="zh-CN"/>
        </w:rPr>
        <w:t xml:space="preserve"> should include all the resource configuration (D/U/F/H/S/NA), as </w:t>
      </w:r>
      <w:r>
        <w:rPr>
          <w:lang w:eastAsia="zh-CN"/>
        </w:rPr>
        <w:t>it</w:t>
      </w:r>
      <w:r w:rsidR="00D125F3" w:rsidRPr="00015402">
        <w:rPr>
          <w:lang w:eastAsia="zh-CN"/>
        </w:rPr>
        <w:t xml:space="preserve"> </w:t>
      </w:r>
      <w:r w:rsidR="004B17BE">
        <w:rPr>
          <w:lang w:eastAsia="zh-CN"/>
        </w:rPr>
        <w:t>determine</w:t>
      </w:r>
      <w:r w:rsidR="00772842">
        <w:rPr>
          <w:lang w:eastAsia="zh-CN"/>
        </w:rPr>
        <w:t>s</w:t>
      </w:r>
      <w:r w:rsidR="004B17BE" w:rsidRPr="00015402">
        <w:rPr>
          <w:lang w:eastAsia="zh-CN"/>
        </w:rPr>
        <w:t xml:space="preserve"> </w:t>
      </w:r>
      <w:r w:rsidR="00D125F3" w:rsidRPr="00015402">
        <w:rPr>
          <w:lang w:eastAsia="zh-CN"/>
        </w:rPr>
        <w:t xml:space="preserve">the available </w:t>
      </w:r>
      <w:r w:rsidR="002C20A5" w:rsidRPr="00015402">
        <w:rPr>
          <w:lang w:eastAsia="zh-CN"/>
        </w:rPr>
        <w:t>time resource</w:t>
      </w:r>
      <w:r w:rsidR="004B17BE">
        <w:rPr>
          <w:lang w:eastAsia="zh-CN"/>
        </w:rPr>
        <w:t>s</w:t>
      </w:r>
      <w:r w:rsidR="002C20A5" w:rsidRPr="00015402">
        <w:rPr>
          <w:lang w:eastAsia="zh-CN"/>
        </w:rPr>
        <w:t xml:space="preserve"> </w:t>
      </w:r>
      <w:r w:rsidR="009B6E8C" w:rsidRPr="005F0006">
        <w:rPr>
          <w:lang w:eastAsia="zh-CN"/>
        </w:rPr>
        <w:t xml:space="preserve">for its child node </w:t>
      </w:r>
      <w:r w:rsidR="002C2B1A" w:rsidRPr="005F0006">
        <w:rPr>
          <w:lang w:eastAsia="zh-CN"/>
        </w:rPr>
        <w:t>MT</w:t>
      </w:r>
      <w:r w:rsidR="002C2B1A" w:rsidRPr="00015402">
        <w:rPr>
          <w:lang w:eastAsia="zh-CN"/>
        </w:rPr>
        <w:t xml:space="preserve"> based</w:t>
      </w:r>
      <w:r w:rsidR="002C20A5" w:rsidRPr="00015402">
        <w:rPr>
          <w:lang w:eastAsia="zh-CN"/>
        </w:rPr>
        <w:t xml:space="preserve"> on the different </w:t>
      </w:r>
      <w:r w:rsidR="00176F38">
        <w:rPr>
          <w:lang w:eastAsia="zh-CN"/>
        </w:rPr>
        <w:t xml:space="preserve">frame </w:t>
      </w:r>
      <w:r w:rsidR="002C20A5" w:rsidRPr="00015402">
        <w:rPr>
          <w:lang w:eastAsia="zh-CN"/>
        </w:rPr>
        <w:t>timing for</w:t>
      </w:r>
      <w:r w:rsidR="009B6E8C" w:rsidRPr="005F0006">
        <w:rPr>
          <w:lang w:eastAsia="zh-CN"/>
        </w:rPr>
        <w:t xml:space="preserve"> child node DU’s </w:t>
      </w:r>
      <w:r w:rsidR="002C20A5" w:rsidRPr="00015402">
        <w:rPr>
          <w:lang w:eastAsia="zh-CN"/>
        </w:rPr>
        <w:t xml:space="preserve">Uplink </w:t>
      </w:r>
      <w:r w:rsidR="007A1355" w:rsidRPr="005F0006">
        <w:rPr>
          <w:lang w:eastAsia="zh-CN"/>
        </w:rPr>
        <w:t>or</w:t>
      </w:r>
      <w:r w:rsidR="007A1355" w:rsidRPr="00015402">
        <w:rPr>
          <w:lang w:eastAsia="zh-CN"/>
        </w:rPr>
        <w:t xml:space="preserve"> </w:t>
      </w:r>
      <w:r w:rsidR="002C20A5" w:rsidRPr="00015402">
        <w:rPr>
          <w:lang w:eastAsia="zh-CN"/>
        </w:rPr>
        <w:t>Downlink transmission</w:t>
      </w:r>
      <w:r w:rsidR="002C20A5" w:rsidRPr="00961AA9">
        <w:rPr>
          <w:lang w:eastAsia="zh-CN"/>
        </w:rPr>
        <w:t xml:space="preserve">, as illustrated in Figure </w:t>
      </w:r>
      <w:r w:rsidR="00104960" w:rsidRPr="00433545">
        <w:rPr>
          <w:lang w:eastAsia="zh-CN"/>
        </w:rPr>
        <w:t>1</w:t>
      </w:r>
      <w:r w:rsidR="002C20A5" w:rsidRPr="00202BBE">
        <w:rPr>
          <w:lang w:eastAsia="zh-CN"/>
        </w:rPr>
        <w:t>.</w:t>
      </w:r>
      <w:r w:rsidR="00EA3EBC" w:rsidRPr="00202BBE">
        <w:rPr>
          <w:lang w:eastAsia="zh-CN"/>
        </w:rPr>
        <w:t xml:space="preserve"> </w:t>
      </w:r>
      <w:r w:rsidR="00C87F9F">
        <w:rPr>
          <w:lang w:eastAsia="zh-CN"/>
        </w:rPr>
        <w:t xml:space="preserve">Some companies think the link direction configuration may be not necessary and could be saved. However, this information is actually necessary </w:t>
      </w:r>
      <w:bookmarkStart w:id="4" w:name="OLE_LINK1"/>
      <w:bookmarkStart w:id="5" w:name="OLE_LINK3"/>
      <w:r w:rsidR="00C87F9F">
        <w:rPr>
          <w:lang w:eastAsia="zh-CN"/>
        </w:rPr>
        <w:t>considering the possible TX/RX switching gap</w:t>
      </w:r>
      <w:bookmarkEnd w:id="4"/>
      <w:bookmarkEnd w:id="5"/>
      <w:r w:rsidR="00C87F9F">
        <w:rPr>
          <w:lang w:eastAsia="zh-CN"/>
        </w:rPr>
        <w:t xml:space="preserve"> in child IAB node.  </w:t>
      </w:r>
      <w:r w:rsidR="00EA3EBC" w:rsidRPr="00202BBE">
        <w:rPr>
          <w:lang w:eastAsia="zh-CN"/>
        </w:rPr>
        <w:t xml:space="preserve">For example, </w:t>
      </w:r>
      <w:r w:rsidR="002B2BED" w:rsidRPr="005F0006">
        <w:rPr>
          <w:lang w:eastAsia="zh-CN"/>
        </w:rPr>
        <w:t xml:space="preserve">for child node DU, </w:t>
      </w:r>
      <w:r w:rsidR="00EA3EBC" w:rsidRPr="00015402">
        <w:rPr>
          <w:lang w:eastAsia="zh-CN"/>
        </w:rPr>
        <w:t xml:space="preserve">we assume </w:t>
      </w:r>
      <w:r w:rsidR="009B6E8C" w:rsidRPr="005F0006">
        <w:rPr>
          <w:lang w:eastAsia="zh-CN"/>
        </w:rPr>
        <w:t>that only the</w:t>
      </w:r>
      <w:r w:rsidR="00EA3EBC" w:rsidRPr="00015402">
        <w:rPr>
          <w:lang w:eastAsia="zh-CN"/>
        </w:rPr>
        <w:t xml:space="preserve"> first two symbols of a slot are hard </w:t>
      </w:r>
      <w:r w:rsidR="00E26BE2">
        <w:rPr>
          <w:lang w:eastAsia="zh-CN"/>
        </w:rPr>
        <w:t>symbols</w:t>
      </w:r>
      <w:r w:rsidR="00EA3EBC" w:rsidRPr="00961AA9">
        <w:rPr>
          <w:lang w:eastAsia="zh-CN"/>
        </w:rPr>
        <w:t>,</w:t>
      </w:r>
      <w:r w:rsidR="009B6E8C" w:rsidRPr="005F0006">
        <w:rPr>
          <w:lang w:eastAsia="zh-CN"/>
        </w:rPr>
        <w:t xml:space="preserve"> and the </w:t>
      </w:r>
      <w:r w:rsidR="004B17BE">
        <w:rPr>
          <w:lang w:eastAsia="zh-CN"/>
        </w:rPr>
        <w:t>remaining</w:t>
      </w:r>
      <w:r w:rsidR="009B6E8C" w:rsidRPr="005F0006">
        <w:rPr>
          <w:lang w:eastAsia="zh-CN"/>
        </w:rPr>
        <w:t xml:space="preserve"> symbols are N</w:t>
      </w:r>
      <w:r w:rsidR="00723E6E">
        <w:rPr>
          <w:lang w:eastAsia="zh-CN"/>
        </w:rPr>
        <w:t>/</w:t>
      </w:r>
      <w:r w:rsidR="009B6E8C" w:rsidRPr="005F0006">
        <w:rPr>
          <w:lang w:eastAsia="zh-CN"/>
        </w:rPr>
        <w:t>A</w:t>
      </w:r>
      <w:r w:rsidR="00085D19">
        <w:rPr>
          <w:lang w:eastAsia="zh-CN"/>
        </w:rPr>
        <w:t xml:space="preserve"> or soft</w:t>
      </w:r>
      <w:r w:rsidR="00E26BE2">
        <w:rPr>
          <w:lang w:eastAsia="zh-CN"/>
        </w:rPr>
        <w:t xml:space="preserve"> symbols</w:t>
      </w:r>
      <w:r w:rsidR="009B6E8C" w:rsidRPr="005F0006">
        <w:rPr>
          <w:lang w:eastAsia="zh-CN"/>
        </w:rPr>
        <w:t xml:space="preserve">. </w:t>
      </w:r>
      <w:r w:rsidR="00C87F9F">
        <w:rPr>
          <w:lang w:eastAsia="zh-CN"/>
        </w:rPr>
        <w:t>The link direction of these two symbols has to be known for parent DU, so that it can avoid downlink scheduling symbol #2 for the child MT due to th</w:t>
      </w:r>
      <w:r w:rsidR="00DC0425">
        <w:rPr>
          <w:lang w:eastAsia="zh-CN"/>
        </w:rPr>
        <w:t>e</w:t>
      </w:r>
      <w:r w:rsidR="00C87F9F">
        <w:rPr>
          <w:lang w:eastAsia="zh-CN"/>
        </w:rPr>
        <w:t xml:space="preserve"> fact that symbol#2</w:t>
      </w:r>
      <w:r w:rsidR="00DC0425">
        <w:rPr>
          <w:lang w:eastAsia="zh-CN"/>
        </w:rPr>
        <w:t xml:space="preserve"> has to be used to </w:t>
      </w:r>
      <w:r w:rsidR="00DD7CF4" w:rsidRPr="00DD7CF4">
        <w:rPr>
          <w:lang w:eastAsia="zh-CN"/>
        </w:rPr>
        <w:t>accommodate</w:t>
      </w:r>
      <w:r w:rsidR="00DD7CF4">
        <w:rPr>
          <w:lang w:eastAsia="zh-CN"/>
        </w:rPr>
        <w:t xml:space="preserve"> the</w:t>
      </w:r>
      <w:r w:rsidR="00DC0425">
        <w:rPr>
          <w:lang w:eastAsia="zh-CN"/>
        </w:rPr>
        <w:t xml:space="preserve"> </w:t>
      </w:r>
      <w:r w:rsidR="004A35CE">
        <w:rPr>
          <w:lang w:eastAsia="zh-CN"/>
        </w:rPr>
        <w:t>child IAB node TX/RX switching.</w:t>
      </w:r>
      <w:r w:rsidR="00C87F9F">
        <w:rPr>
          <w:lang w:eastAsia="zh-CN"/>
        </w:rPr>
        <w:t xml:space="preserve"> </w:t>
      </w:r>
      <w:r w:rsidR="00EA3EBC" w:rsidRPr="00433545">
        <w:rPr>
          <w:lang w:eastAsia="zh-CN"/>
        </w:rPr>
        <w:t>However, if the</w:t>
      </w:r>
      <w:r w:rsidR="004A35CE">
        <w:rPr>
          <w:lang w:eastAsia="zh-CN"/>
        </w:rPr>
        <w:t xml:space="preserve"> first</w:t>
      </w:r>
      <w:r w:rsidR="00EA3EBC" w:rsidRPr="00433545">
        <w:rPr>
          <w:lang w:eastAsia="zh-CN"/>
        </w:rPr>
        <w:t xml:space="preserve"> two hard symbols</w:t>
      </w:r>
      <w:r w:rsidR="004A35CE">
        <w:rPr>
          <w:lang w:eastAsia="zh-CN"/>
        </w:rPr>
        <w:t xml:space="preserve"> of child DU</w:t>
      </w:r>
      <w:r w:rsidR="00EA3EBC" w:rsidRPr="00433545">
        <w:rPr>
          <w:lang w:eastAsia="zh-CN"/>
        </w:rPr>
        <w:t xml:space="preserve"> are uplink symbols,</w:t>
      </w:r>
      <w:r w:rsidR="003134A5">
        <w:rPr>
          <w:lang w:eastAsia="zh-CN"/>
        </w:rPr>
        <w:t xml:space="preserve"> the first available symbol for child node MT downlink scheduling becomes symbol #1. Therefore, the child DU’s link direction information has to be signaled explicitly to parent DU</w:t>
      </w:r>
      <w:r w:rsidR="00915579">
        <w:rPr>
          <w:lang w:eastAsia="zh-CN"/>
        </w:rPr>
        <w:t>, and the timing offset for child node should also be taken into account[2].</w:t>
      </w:r>
    </w:p>
    <w:p w14:paraId="14FBE8DB" w14:textId="3392DEB4" w:rsidR="00D211CA" w:rsidRDefault="00757F3E" w:rsidP="00FC3371">
      <w:pPr>
        <w:rPr>
          <w:lang w:eastAsia="zh-CN"/>
        </w:rPr>
      </w:pPr>
      <w:r>
        <w:rPr>
          <w:lang w:eastAsia="zh-CN"/>
        </w:rPr>
        <w:t xml:space="preserve">From child MT’s perspective, it should be assumed to be aware of the resource configuration information of child DU, which is feasible since the MT and DU are located within one IAB node. </w:t>
      </w:r>
      <w:r w:rsidR="009E05BA">
        <w:rPr>
          <w:lang w:eastAsia="zh-CN"/>
        </w:rPr>
        <w:t>Similarly, t</w:t>
      </w:r>
      <w:r>
        <w:rPr>
          <w:lang w:eastAsia="zh-CN"/>
        </w:rPr>
        <w:t xml:space="preserve">he child MT should stop its reception or transmission on its parent backhaul </w:t>
      </w:r>
      <w:r w:rsidR="009E05BA">
        <w:rPr>
          <w:lang w:eastAsia="zh-CN"/>
        </w:rPr>
        <w:t xml:space="preserve">based on </w:t>
      </w:r>
      <w:r>
        <w:rPr>
          <w:lang w:eastAsia="zh-CN"/>
        </w:rPr>
        <w:t>child DU</w:t>
      </w:r>
      <w:r w:rsidR="009E05BA">
        <w:rPr>
          <w:lang w:eastAsia="zh-CN"/>
        </w:rPr>
        <w:t>’s c</w:t>
      </w:r>
      <w:r w:rsidR="007C14BF">
        <w:rPr>
          <w:lang w:eastAsia="zh-CN"/>
        </w:rPr>
        <w:t>onfiguration as discussed above</w:t>
      </w:r>
      <w:r>
        <w:rPr>
          <w:lang w:eastAsia="zh-CN"/>
        </w:rPr>
        <w:t>.</w:t>
      </w:r>
    </w:p>
    <w:p w14:paraId="1B9BAD37" w14:textId="2D9E8841" w:rsidR="00742BE7" w:rsidRDefault="00772842" w:rsidP="000777D9">
      <w:pPr>
        <w:rPr>
          <w:lang w:eastAsia="zh-CN"/>
        </w:rPr>
      </w:pPr>
      <w:r>
        <w:rPr>
          <w:lang w:eastAsia="zh-CN"/>
        </w:rPr>
        <w:t>As discussed above, t</w:t>
      </w:r>
      <w:r w:rsidR="00D4188D">
        <w:rPr>
          <w:lang w:eastAsia="zh-CN"/>
        </w:rPr>
        <w:t xml:space="preserve">he transmission direction for the child link will have an impact on the available time resource for parent backhaul link. </w:t>
      </w:r>
      <w:r w:rsidR="003134A5">
        <w:rPr>
          <w:lang w:eastAsia="zh-CN"/>
        </w:rPr>
        <w:t xml:space="preserve"> But for the configured </w:t>
      </w:r>
      <w:r w:rsidR="005538F2">
        <w:rPr>
          <w:lang w:eastAsia="zh-CN"/>
        </w:rPr>
        <w:t>flexible</w:t>
      </w:r>
      <w:r w:rsidR="003134A5">
        <w:rPr>
          <w:lang w:eastAsia="zh-CN"/>
        </w:rPr>
        <w:t xml:space="preserve"> resource for child DU</w:t>
      </w:r>
      <w:r w:rsidR="00A37ABA">
        <w:rPr>
          <w:lang w:eastAsia="zh-CN"/>
        </w:rPr>
        <w:t>, the link direction is determined by dynamic SFI signaling, which can</w:t>
      </w:r>
      <w:r w:rsidR="00FF25D5">
        <w:rPr>
          <w:lang w:eastAsia="zh-CN"/>
        </w:rPr>
        <w:t>no</w:t>
      </w:r>
      <w:r w:rsidR="00A37ABA">
        <w:rPr>
          <w:lang w:eastAsia="zh-CN"/>
        </w:rPr>
        <w:t>t be indicated in the semi-static F1-AP configuration signaling. To avoid resource conflict as above described</w:t>
      </w:r>
      <w:r w:rsidR="00742BE7">
        <w:rPr>
          <w:lang w:eastAsia="zh-CN"/>
        </w:rPr>
        <w:t xml:space="preserve"> on the flexible DU resource, the following solutions have to be considered.</w:t>
      </w:r>
      <w:r w:rsidR="00742BE7" w:rsidDel="00742BE7">
        <w:rPr>
          <w:lang w:eastAsia="zh-CN"/>
        </w:rPr>
        <w:t xml:space="preserve"> </w:t>
      </w:r>
    </w:p>
    <w:p w14:paraId="2FC94B3C" w14:textId="4E207CA9" w:rsidR="00742BE7" w:rsidRDefault="00742BE7" w:rsidP="000777D9">
      <w:pPr>
        <w:rPr>
          <w:lang w:eastAsia="zh-CN"/>
        </w:rPr>
      </w:pPr>
      <w:r>
        <w:rPr>
          <w:lang w:eastAsia="zh-CN"/>
        </w:rPr>
        <w:t xml:space="preserve">Solution 1: </w:t>
      </w:r>
      <w:r w:rsidR="00094F68">
        <w:rPr>
          <w:lang w:eastAsia="zh-CN"/>
        </w:rPr>
        <w:t>Parent node DU should be aware of the SFI of child node DU</w:t>
      </w:r>
      <w:r w:rsidR="002C2B1A">
        <w:rPr>
          <w:lang w:eastAsia="zh-CN"/>
        </w:rPr>
        <w:t xml:space="preserve">, which needs additional </w:t>
      </w:r>
      <w:r>
        <w:rPr>
          <w:lang w:eastAsia="zh-CN"/>
        </w:rPr>
        <w:t xml:space="preserve">dynamic </w:t>
      </w:r>
      <w:r w:rsidR="002C2B1A">
        <w:rPr>
          <w:lang w:eastAsia="zh-CN"/>
        </w:rPr>
        <w:t xml:space="preserve">signaling </w:t>
      </w:r>
      <w:r>
        <w:rPr>
          <w:lang w:eastAsia="zh-CN"/>
        </w:rPr>
        <w:t xml:space="preserve">from child MT and parent DU to report the child DU SFI configuration.  </w:t>
      </w:r>
    </w:p>
    <w:p w14:paraId="1C654C78" w14:textId="3BB69FA0" w:rsidR="00094F68" w:rsidRDefault="00742BE7" w:rsidP="000777D9">
      <w:pPr>
        <w:rPr>
          <w:lang w:eastAsia="zh-CN"/>
        </w:rPr>
      </w:pPr>
      <w:r>
        <w:rPr>
          <w:lang w:eastAsia="zh-CN"/>
        </w:rPr>
        <w:t xml:space="preserve">Solution 2: </w:t>
      </w:r>
      <w:r w:rsidR="00094F68">
        <w:rPr>
          <w:lang w:eastAsia="zh-CN"/>
        </w:rPr>
        <w:t>Parent node DU do</w:t>
      </w:r>
      <w:r w:rsidR="00FF25D5">
        <w:rPr>
          <w:lang w:eastAsia="zh-CN"/>
        </w:rPr>
        <w:t>es</w:t>
      </w:r>
      <w:r w:rsidR="00094F68">
        <w:rPr>
          <w:lang w:eastAsia="zh-CN"/>
        </w:rPr>
        <w:t xml:space="preserve"> not need to be aware of the SFI of child node DU, but consider the worst case for these flexible resources.</w:t>
      </w:r>
      <w:r w:rsidR="006726D8">
        <w:rPr>
          <w:lang w:eastAsia="zh-CN"/>
        </w:rPr>
        <w:t xml:space="preserve"> </w:t>
      </w:r>
      <w:r w:rsidR="00E30287">
        <w:rPr>
          <w:lang w:eastAsia="zh-CN"/>
        </w:rPr>
        <w:t>It</w:t>
      </w:r>
      <w:r w:rsidR="00383262">
        <w:rPr>
          <w:lang w:eastAsia="zh-CN"/>
        </w:rPr>
        <w:t xml:space="preserve"> should consider all the possible </w:t>
      </w:r>
      <w:r w:rsidR="00E30287">
        <w:rPr>
          <w:lang w:eastAsia="zh-CN"/>
        </w:rPr>
        <w:t>SFIs and choose the case with the least available MT resources.</w:t>
      </w:r>
      <w:r w:rsidR="00383262">
        <w:rPr>
          <w:lang w:eastAsia="zh-CN"/>
        </w:rPr>
        <w:t xml:space="preserve"> </w:t>
      </w:r>
      <w:r w:rsidR="00F05C5C">
        <w:rPr>
          <w:lang w:eastAsia="zh-CN"/>
        </w:rPr>
        <w:t xml:space="preserve">In the </w:t>
      </w:r>
      <w:r w:rsidR="006726D8">
        <w:rPr>
          <w:lang w:eastAsia="zh-CN"/>
        </w:rPr>
        <w:t>example</w:t>
      </w:r>
      <w:r w:rsidR="00F05C5C">
        <w:rPr>
          <w:lang w:eastAsia="zh-CN"/>
        </w:rPr>
        <w:t xml:space="preserve"> of figure 1</w:t>
      </w:r>
      <w:r w:rsidR="006726D8">
        <w:rPr>
          <w:lang w:eastAsia="zh-CN"/>
        </w:rPr>
        <w:t>,</w:t>
      </w:r>
      <w:r w:rsidR="00383262">
        <w:rPr>
          <w:lang w:eastAsia="zh-CN"/>
        </w:rPr>
        <w:t xml:space="preserve"> if the two hard symbols are flexible symbols for child node DU, parent node DU should consider the possible TX/RX switching gap shown in case 1, thus the first available symbol for MT is symbol #3.</w:t>
      </w:r>
    </w:p>
    <w:p w14:paraId="7A90C8E7" w14:textId="28008AF3" w:rsidR="00742BE7" w:rsidRDefault="00742BE7" w:rsidP="000777D9">
      <w:pPr>
        <w:rPr>
          <w:lang w:eastAsia="zh-CN"/>
        </w:rPr>
      </w:pPr>
      <w:r>
        <w:rPr>
          <w:lang w:eastAsia="zh-CN"/>
        </w:rPr>
        <w:t xml:space="preserve">Obviously, neither solution is preferable. </w:t>
      </w:r>
    </w:p>
    <w:p w14:paraId="184674DB" w14:textId="234D4D9E" w:rsidR="002C20A5" w:rsidRDefault="00C00723" w:rsidP="002977FE">
      <w:pPr>
        <w:jc w:val="center"/>
        <w:rPr>
          <w:lang w:eastAsia="zh-CN"/>
        </w:rPr>
      </w:pPr>
      <w:r>
        <w:object w:dxaOrig="18465" w:dyaOrig="5490" w14:anchorId="25AB80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45pt;height:136.95pt" o:ole="">
            <v:imagedata r:id="rId8" o:title=""/>
          </v:shape>
          <o:OLEObject Type="Embed" ProgID="Visio.Drawing.15" ShapeID="_x0000_i1025" DrawAspect="Content" ObjectID="_1618465968" r:id="rId9"/>
        </w:object>
      </w:r>
    </w:p>
    <w:p w14:paraId="7ACABEFF" w14:textId="4F0E472E" w:rsidR="005F3D46" w:rsidRPr="005F3D46" w:rsidRDefault="002C20A5" w:rsidP="005F3D46">
      <w:pPr>
        <w:jc w:val="center"/>
        <w:rPr>
          <w:lang w:eastAsia="zh-CN"/>
        </w:rPr>
      </w:pPr>
      <w:r w:rsidRPr="007D44C1">
        <w:rPr>
          <w:b/>
          <w:lang w:eastAsia="zh-CN"/>
        </w:rPr>
        <w:t xml:space="preserve">Figure </w:t>
      </w:r>
      <w:r w:rsidR="00104960" w:rsidRPr="007D44C1">
        <w:rPr>
          <w:b/>
          <w:lang w:eastAsia="zh-CN"/>
        </w:rPr>
        <w:t>1</w:t>
      </w:r>
      <w:r w:rsidRPr="00F6581A">
        <w:rPr>
          <w:b/>
          <w:lang w:eastAsia="zh-CN"/>
        </w:rPr>
        <w:t xml:space="preserve">: </w:t>
      </w:r>
      <w:r w:rsidR="0053325F">
        <w:rPr>
          <w:lang w:eastAsia="zh-CN"/>
        </w:rPr>
        <w:t>Scheduling conflict avoidance</w:t>
      </w:r>
      <w:r w:rsidRPr="00F6581A">
        <w:rPr>
          <w:lang w:eastAsia="zh-CN"/>
        </w:rPr>
        <w:t xml:space="preserve"> for Alt. 1</w:t>
      </w:r>
    </w:p>
    <w:p w14:paraId="2B23DDDF" w14:textId="4596344F" w:rsidR="00742BE7" w:rsidRDefault="005815BE" w:rsidP="00094F68">
      <w:pPr>
        <w:rPr>
          <w:i/>
          <w:szCs w:val="20"/>
          <w:lang w:eastAsia="zh-CN"/>
        </w:rPr>
      </w:pPr>
      <w:r w:rsidRPr="005815BE">
        <w:rPr>
          <w:b/>
          <w:i/>
          <w:lang w:eastAsia="zh-CN"/>
        </w:rPr>
        <w:t>Observation 1:</w:t>
      </w:r>
      <w:r w:rsidRPr="005815BE">
        <w:rPr>
          <w:i/>
          <w:szCs w:val="20"/>
        </w:rPr>
        <w:t xml:space="preserve"> </w:t>
      </w:r>
      <w:r w:rsidRPr="00836675">
        <w:rPr>
          <w:i/>
          <w:szCs w:val="20"/>
        </w:rPr>
        <w:t>For Alt.</w:t>
      </w:r>
      <w:r>
        <w:rPr>
          <w:i/>
          <w:szCs w:val="20"/>
        </w:rPr>
        <w:t>1</w:t>
      </w:r>
      <w:r w:rsidRPr="00836675">
        <w:rPr>
          <w:i/>
          <w:szCs w:val="20"/>
        </w:rPr>
        <w:t xml:space="preserve">, </w:t>
      </w:r>
      <w:r w:rsidR="00742BE7">
        <w:rPr>
          <w:i/>
          <w:szCs w:val="20"/>
        </w:rPr>
        <w:t xml:space="preserve">the whole child node DU configuration (D/U/F/NA/H/S) is necessary for </w:t>
      </w:r>
      <w:r w:rsidRPr="005815BE">
        <w:rPr>
          <w:i/>
          <w:szCs w:val="20"/>
          <w:lang w:eastAsia="zh-CN"/>
        </w:rPr>
        <w:t xml:space="preserve">parent node DU </w:t>
      </w:r>
      <w:r w:rsidR="00742BE7">
        <w:rPr>
          <w:i/>
          <w:szCs w:val="20"/>
          <w:lang w:eastAsia="zh-CN"/>
        </w:rPr>
        <w:t>to avoid the scheduling configuration.</w:t>
      </w:r>
    </w:p>
    <w:p w14:paraId="7F1C52B8" w14:textId="3F352B1B" w:rsidR="00094F68" w:rsidRPr="00094F68" w:rsidRDefault="00094F68" w:rsidP="000777D9">
      <w:pPr>
        <w:rPr>
          <w:i/>
          <w:lang w:eastAsia="zh-CN"/>
        </w:rPr>
      </w:pPr>
      <w:r w:rsidRPr="005815BE">
        <w:rPr>
          <w:b/>
          <w:i/>
          <w:lang w:eastAsia="zh-CN"/>
        </w:rPr>
        <w:t xml:space="preserve">Observation </w:t>
      </w:r>
      <w:r>
        <w:rPr>
          <w:b/>
          <w:i/>
          <w:lang w:eastAsia="zh-CN"/>
        </w:rPr>
        <w:t>2</w:t>
      </w:r>
      <w:r w:rsidRPr="005815BE">
        <w:rPr>
          <w:b/>
          <w:i/>
          <w:lang w:eastAsia="zh-CN"/>
        </w:rPr>
        <w:t>:</w:t>
      </w:r>
      <w:r w:rsidRPr="005815BE">
        <w:rPr>
          <w:i/>
          <w:szCs w:val="20"/>
        </w:rPr>
        <w:t xml:space="preserve"> </w:t>
      </w:r>
      <w:r w:rsidRPr="00836675">
        <w:rPr>
          <w:i/>
          <w:szCs w:val="20"/>
        </w:rPr>
        <w:t>For Alt.</w:t>
      </w:r>
      <w:r>
        <w:rPr>
          <w:i/>
          <w:szCs w:val="20"/>
        </w:rPr>
        <w:t>1</w:t>
      </w:r>
      <w:r w:rsidRPr="00836675">
        <w:rPr>
          <w:i/>
          <w:szCs w:val="20"/>
        </w:rPr>
        <w:t xml:space="preserve">, </w:t>
      </w:r>
      <w:r w:rsidR="00742BE7">
        <w:rPr>
          <w:i/>
          <w:szCs w:val="20"/>
        </w:rPr>
        <w:t>RAN1 has to consider how to solve the potential resource conflict for the child DU’s flexible time resource, due to the uncertain link direction.</w:t>
      </w:r>
    </w:p>
    <w:p w14:paraId="4C21DCF5" w14:textId="75C38578" w:rsidR="00F5258D" w:rsidRDefault="00F5258D" w:rsidP="00FC3371">
      <w:pPr>
        <w:rPr>
          <w:szCs w:val="20"/>
          <w:lang w:eastAsia="zh-CN"/>
        </w:rPr>
      </w:pPr>
      <w:r w:rsidRPr="001E2CF1">
        <w:rPr>
          <w:b/>
          <w:i/>
          <w:szCs w:val="20"/>
          <w:lang w:eastAsia="zh-CN"/>
        </w:rPr>
        <w:t xml:space="preserve">Alt.2: </w:t>
      </w:r>
      <w:r w:rsidR="001E2CF1" w:rsidRPr="005F0006">
        <w:rPr>
          <w:b/>
          <w:i/>
          <w:lang w:eastAsia="zh-CN"/>
        </w:rPr>
        <w:t>Parent node is aware of the child node DU configuratio</w:t>
      </w:r>
      <w:r w:rsidR="001E2CF1" w:rsidRPr="00071269">
        <w:rPr>
          <w:b/>
          <w:i/>
          <w:lang w:eastAsia="zh-CN"/>
        </w:rPr>
        <w:t>n</w:t>
      </w:r>
      <w:r w:rsidR="001E2CF1" w:rsidRPr="00A61EE3">
        <w:rPr>
          <w:b/>
          <w:i/>
          <w:szCs w:val="20"/>
          <w:lang w:eastAsia="zh-CN"/>
        </w:rPr>
        <w:t xml:space="preserve"> </w:t>
      </w:r>
      <w:r w:rsidR="00D1435A">
        <w:rPr>
          <w:b/>
          <w:i/>
          <w:szCs w:val="20"/>
          <w:lang w:eastAsia="zh-CN"/>
        </w:rPr>
        <w:t>implicitly</w:t>
      </w:r>
    </w:p>
    <w:p w14:paraId="5415F292" w14:textId="1FE846A0" w:rsidR="0011679F" w:rsidRDefault="0066131E" w:rsidP="00C77923">
      <w:pPr>
        <w:rPr>
          <w:lang w:eastAsia="zh-CN"/>
        </w:rPr>
      </w:pPr>
      <w:r>
        <w:rPr>
          <w:szCs w:val="20"/>
          <w:lang w:eastAsia="zh-CN"/>
        </w:rPr>
        <w:t xml:space="preserve">In this </w:t>
      </w:r>
      <w:r w:rsidR="00FF25D5">
        <w:rPr>
          <w:szCs w:val="20"/>
          <w:lang w:eastAsia="zh-CN"/>
        </w:rPr>
        <w:t>alternative</w:t>
      </w:r>
      <w:r>
        <w:rPr>
          <w:szCs w:val="20"/>
          <w:lang w:eastAsia="zh-CN"/>
        </w:rPr>
        <w:t>, a</w:t>
      </w:r>
      <w:r w:rsidR="005F3D46">
        <w:rPr>
          <w:szCs w:val="20"/>
          <w:lang w:eastAsia="zh-CN"/>
        </w:rPr>
        <w:t xml:space="preserve"> set of candidate </w:t>
      </w:r>
      <w:r w:rsidR="00FC629A">
        <w:rPr>
          <w:szCs w:val="20"/>
          <w:lang w:eastAsia="zh-CN"/>
        </w:rPr>
        <w:t xml:space="preserve">backhaul </w:t>
      </w:r>
      <w:r w:rsidR="005F3D46">
        <w:rPr>
          <w:szCs w:val="20"/>
          <w:lang w:eastAsia="zh-CN"/>
        </w:rPr>
        <w:t xml:space="preserve">time resources are configured </w:t>
      </w:r>
      <w:r w:rsidR="00FC629A">
        <w:rPr>
          <w:szCs w:val="20"/>
          <w:lang w:eastAsia="zh-CN"/>
        </w:rPr>
        <w:t xml:space="preserve">to MT </w:t>
      </w:r>
      <w:r w:rsidR="005F3D46">
        <w:rPr>
          <w:szCs w:val="20"/>
          <w:lang w:eastAsia="zh-CN"/>
        </w:rPr>
        <w:t>by RRC signaling, and parent node D</w:t>
      </w:r>
      <w:r w:rsidR="00772842">
        <w:rPr>
          <w:szCs w:val="20"/>
          <w:lang w:eastAsia="zh-CN"/>
        </w:rPr>
        <w:t>U</w:t>
      </w:r>
      <w:r w:rsidR="00FC629A">
        <w:rPr>
          <w:szCs w:val="20"/>
          <w:lang w:eastAsia="zh-CN"/>
        </w:rPr>
        <w:t xml:space="preserve"> is able to</w:t>
      </w:r>
      <w:r w:rsidR="005F3D46">
        <w:rPr>
          <w:szCs w:val="20"/>
          <w:lang w:eastAsia="zh-CN"/>
        </w:rPr>
        <w:t xml:space="preserve"> obtain this RRC configuration for its child node MT</w:t>
      </w:r>
      <w:r w:rsidR="00FC629A">
        <w:rPr>
          <w:szCs w:val="20"/>
          <w:lang w:eastAsia="zh-CN"/>
        </w:rPr>
        <w:t xml:space="preserve"> and </w:t>
      </w:r>
      <w:r w:rsidR="005F669F">
        <w:rPr>
          <w:szCs w:val="20"/>
          <w:lang w:eastAsia="zh-CN"/>
        </w:rPr>
        <w:t xml:space="preserve">it will only schedule the child node MT on </w:t>
      </w:r>
      <w:r w:rsidR="00FC629A">
        <w:rPr>
          <w:szCs w:val="20"/>
          <w:lang w:eastAsia="zh-CN"/>
        </w:rPr>
        <w:t>the configured</w:t>
      </w:r>
      <w:r w:rsidR="005F669F">
        <w:rPr>
          <w:szCs w:val="20"/>
          <w:lang w:eastAsia="zh-CN"/>
        </w:rPr>
        <w:t xml:space="preserve"> available time resource</w:t>
      </w:r>
      <w:r w:rsidR="00FC629A">
        <w:rPr>
          <w:szCs w:val="20"/>
          <w:lang w:eastAsia="zh-CN"/>
        </w:rPr>
        <w:t>, therefore the scheduling conflict could be easily avoided.</w:t>
      </w:r>
      <w:r w:rsidR="00FC629A">
        <w:rPr>
          <w:rFonts w:hint="eastAsia"/>
          <w:szCs w:val="20"/>
          <w:lang w:eastAsia="zh-CN"/>
        </w:rPr>
        <w:t xml:space="preserve"> </w:t>
      </w:r>
      <w:r w:rsidR="002803BC">
        <w:rPr>
          <w:lang w:eastAsia="zh-CN"/>
        </w:rPr>
        <w:t xml:space="preserve">Furthermore, the </w:t>
      </w:r>
      <w:r w:rsidR="0011679F">
        <w:rPr>
          <w:lang w:eastAsia="zh-CN"/>
        </w:rPr>
        <w:t xml:space="preserve">time </w:t>
      </w:r>
      <w:r w:rsidR="002803BC">
        <w:rPr>
          <w:lang w:eastAsia="zh-CN"/>
        </w:rPr>
        <w:t xml:space="preserve">resource of </w:t>
      </w:r>
      <w:r w:rsidR="0011679F">
        <w:rPr>
          <w:lang w:eastAsia="zh-CN"/>
        </w:rPr>
        <w:t>child</w:t>
      </w:r>
      <w:r w:rsidR="005F669F">
        <w:rPr>
          <w:lang w:eastAsia="zh-CN"/>
        </w:rPr>
        <w:t xml:space="preserve"> node </w:t>
      </w:r>
      <w:r w:rsidR="002803BC">
        <w:rPr>
          <w:lang w:eastAsia="zh-CN"/>
        </w:rPr>
        <w:t xml:space="preserve">MT and DU </w:t>
      </w:r>
      <w:r w:rsidR="0011679F">
        <w:rPr>
          <w:lang w:eastAsia="zh-CN"/>
        </w:rPr>
        <w:t>is configured by donor, so the donor node can easily avoid the resource configuration conflict of Alt.1</w:t>
      </w:r>
    </w:p>
    <w:p w14:paraId="518F4041" w14:textId="3C497BF2" w:rsidR="00FC629A" w:rsidRDefault="0011679F" w:rsidP="00C77923">
      <w:pPr>
        <w:rPr>
          <w:lang w:eastAsia="zh-CN"/>
        </w:rPr>
      </w:pPr>
      <w:r>
        <w:rPr>
          <w:lang w:eastAsia="zh-CN"/>
        </w:rPr>
        <w:t>Actually with Alt.2, the DU doe</w:t>
      </w:r>
      <w:r w:rsidR="007D1B45">
        <w:rPr>
          <w:lang w:eastAsia="zh-CN"/>
        </w:rPr>
        <w:t xml:space="preserve">s </w:t>
      </w:r>
      <w:r>
        <w:rPr>
          <w:lang w:eastAsia="zh-CN"/>
        </w:rPr>
        <w:t>n</w:t>
      </w:r>
      <w:r w:rsidR="007D1B45">
        <w:rPr>
          <w:lang w:eastAsia="zh-CN"/>
        </w:rPr>
        <w:t>o</w:t>
      </w:r>
      <w:r>
        <w:rPr>
          <w:lang w:eastAsia="zh-CN"/>
        </w:rPr>
        <w:t xml:space="preserve">t need to be configured with Hard/Soft flavor with explicit F1-AP signaling, but can derive it from the MT’s resource configuration and part of DU’s time resource type (i.e., D/U/F/NA). </w:t>
      </w:r>
      <w:r w:rsidR="002A5308">
        <w:rPr>
          <w:lang w:eastAsia="zh-CN"/>
        </w:rPr>
        <w:t>Specifically,</w:t>
      </w:r>
    </w:p>
    <w:p w14:paraId="49A83FE0" w14:textId="718EB8AC" w:rsidR="002A5308" w:rsidRPr="005F669F" w:rsidRDefault="002A5308" w:rsidP="002A5308">
      <w:pPr>
        <w:pStyle w:val="af3"/>
        <w:numPr>
          <w:ilvl w:val="0"/>
          <w:numId w:val="54"/>
        </w:numPr>
        <w:ind w:firstLineChars="0"/>
        <w:rPr>
          <w:szCs w:val="20"/>
          <w:lang w:eastAsia="zh-CN"/>
        </w:rPr>
      </w:pPr>
      <w:r w:rsidRPr="005F669F">
        <w:rPr>
          <w:szCs w:val="20"/>
          <w:lang w:eastAsia="zh-CN"/>
        </w:rPr>
        <w:t>The time resource of DU overlapp</w:t>
      </w:r>
      <w:r>
        <w:rPr>
          <w:szCs w:val="20"/>
          <w:lang w:eastAsia="zh-CN"/>
        </w:rPr>
        <w:t>ing</w:t>
      </w:r>
      <w:r w:rsidRPr="005F669F">
        <w:rPr>
          <w:szCs w:val="20"/>
          <w:lang w:eastAsia="zh-CN"/>
        </w:rPr>
        <w:t xml:space="preserve"> with the not-available time resource for MT</w:t>
      </w:r>
      <w:r>
        <w:rPr>
          <w:szCs w:val="20"/>
          <w:lang w:eastAsia="zh-CN"/>
        </w:rPr>
        <w:t xml:space="preserve"> is treated as hard</w:t>
      </w:r>
    </w:p>
    <w:p w14:paraId="56A74320" w14:textId="7B556AAF" w:rsidR="002A5308" w:rsidRPr="005F669F" w:rsidRDefault="002A5308" w:rsidP="002A5308">
      <w:pPr>
        <w:pStyle w:val="af3"/>
        <w:numPr>
          <w:ilvl w:val="0"/>
          <w:numId w:val="54"/>
        </w:numPr>
        <w:ind w:firstLineChars="0"/>
        <w:rPr>
          <w:szCs w:val="20"/>
          <w:lang w:eastAsia="zh-CN"/>
        </w:rPr>
      </w:pPr>
      <w:r w:rsidRPr="005F669F">
        <w:rPr>
          <w:szCs w:val="20"/>
          <w:lang w:eastAsia="zh-CN"/>
        </w:rPr>
        <w:t>The time resource of DU overlap</w:t>
      </w:r>
      <w:r>
        <w:rPr>
          <w:szCs w:val="20"/>
          <w:lang w:eastAsia="zh-CN"/>
        </w:rPr>
        <w:t>ping</w:t>
      </w:r>
      <w:r w:rsidRPr="005F669F">
        <w:rPr>
          <w:szCs w:val="20"/>
          <w:lang w:eastAsia="zh-CN"/>
        </w:rPr>
        <w:t xml:space="preserve"> with the available time resource for </w:t>
      </w:r>
      <w:r>
        <w:rPr>
          <w:szCs w:val="20"/>
          <w:lang w:eastAsia="zh-CN"/>
        </w:rPr>
        <w:t>MT is treated a soft</w:t>
      </w:r>
      <w:r w:rsidRPr="005F669F">
        <w:rPr>
          <w:szCs w:val="20"/>
          <w:lang w:eastAsia="zh-CN"/>
        </w:rPr>
        <w:t>.</w:t>
      </w:r>
    </w:p>
    <w:p w14:paraId="2D7561A6" w14:textId="3A9F4352" w:rsidR="002A5308" w:rsidRDefault="002A5308" w:rsidP="002A5308">
      <w:pPr>
        <w:rPr>
          <w:lang w:eastAsia="zh-CN"/>
        </w:rPr>
      </w:pPr>
      <w:r>
        <w:rPr>
          <w:szCs w:val="20"/>
          <w:lang w:eastAsia="zh-CN"/>
        </w:rPr>
        <w:t>Therefore, the DU soft/hard resource flavor can be treated as a consequence of the candidate time resource configuration of MT and d</w:t>
      </w:r>
      <w:r w:rsidR="008D48A5">
        <w:rPr>
          <w:szCs w:val="20"/>
          <w:lang w:eastAsia="zh-CN"/>
        </w:rPr>
        <w:t>o</w:t>
      </w:r>
      <w:r>
        <w:rPr>
          <w:szCs w:val="20"/>
          <w:lang w:eastAsia="zh-CN"/>
        </w:rPr>
        <w:t>es not need to be explicitly configured by F1-AP signaling.</w:t>
      </w:r>
    </w:p>
    <w:p w14:paraId="23321996" w14:textId="0AE66EB8" w:rsidR="008D48A5" w:rsidRDefault="008D48A5" w:rsidP="00C77923">
      <w:pPr>
        <w:rPr>
          <w:lang w:eastAsia="zh-CN"/>
        </w:rPr>
      </w:pPr>
      <w:r>
        <w:rPr>
          <w:lang w:eastAsia="zh-CN"/>
        </w:rPr>
        <w:t xml:space="preserve">In the example of figure 2, the donor node could configure appropriate symbol utilization for IAB node MT and DU taking their link directions and TX/RX switching gap into account, to avoid the resource conflict between parent backhaul link and child link. Even for the </w:t>
      </w:r>
      <w:r w:rsidR="002B1AF9">
        <w:rPr>
          <w:lang w:eastAsia="zh-CN"/>
        </w:rPr>
        <w:t>flexible</w:t>
      </w:r>
      <w:r>
        <w:rPr>
          <w:lang w:eastAsia="zh-CN"/>
        </w:rPr>
        <w:t xml:space="preserve"> resource of DU, with Alt.2, the child DU can determine its link direction according to MT’s resource configuration and dynamic utilization, without affecting parent DU’s scheduling decision, thus avoid the issues of Alt.1. </w:t>
      </w:r>
    </w:p>
    <w:p w14:paraId="49FB00D8" w14:textId="00E934FF" w:rsidR="00312CA0" w:rsidRPr="002C2B1A" w:rsidRDefault="00312CA0" w:rsidP="00C77923">
      <w:pPr>
        <w:rPr>
          <w:szCs w:val="20"/>
          <w:lang w:eastAsia="zh-CN"/>
        </w:rPr>
      </w:pPr>
    </w:p>
    <w:p w14:paraId="1842CFE2" w14:textId="77F33CB1" w:rsidR="004A7C10" w:rsidRDefault="00C00723" w:rsidP="00C77923">
      <w:pPr>
        <w:rPr>
          <w:lang w:eastAsia="zh-CN"/>
        </w:rPr>
      </w:pPr>
      <w:r>
        <w:object w:dxaOrig="18945" w:dyaOrig="5970" w14:anchorId="63819EAF">
          <v:shape id="_x0000_i1026" type="#_x0000_t75" style="width:465.15pt;height:146.7pt" o:ole="">
            <v:imagedata r:id="rId10" o:title=""/>
          </v:shape>
          <o:OLEObject Type="Embed" ProgID="Visio.Drawing.15" ShapeID="_x0000_i1026" DrawAspect="Content" ObjectID="_1618465969" r:id="rId11"/>
        </w:object>
      </w:r>
    </w:p>
    <w:p w14:paraId="1709F92E" w14:textId="73333A51" w:rsidR="004A7C10" w:rsidRPr="004A7C10" w:rsidRDefault="004A7C10" w:rsidP="00A61EE3">
      <w:pPr>
        <w:jc w:val="center"/>
        <w:rPr>
          <w:lang w:eastAsia="zh-CN"/>
        </w:rPr>
      </w:pPr>
      <w:r w:rsidRPr="007D44C1">
        <w:rPr>
          <w:b/>
          <w:lang w:eastAsia="zh-CN"/>
        </w:rPr>
        <w:t xml:space="preserve">Figure </w:t>
      </w:r>
      <w:r w:rsidR="008C6E81">
        <w:rPr>
          <w:b/>
          <w:lang w:eastAsia="zh-CN"/>
        </w:rPr>
        <w:t>2</w:t>
      </w:r>
      <w:r w:rsidRPr="00F6581A">
        <w:rPr>
          <w:b/>
          <w:lang w:eastAsia="zh-CN"/>
        </w:rPr>
        <w:t xml:space="preserve">: </w:t>
      </w:r>
      <w:r>
        <w:rPr>
          <w:lang w:eastAsia="zh-CN"/>
        </w:rPr>
        <w:t>Scheduling conflict avoidance</w:t>
      </w:r>
      <w:r w:rsidRPr="00F6581A">
        <w:rPr>
          <w:lang w:eastAsia="zh-CN"/>
        </w:rPr>
        <w:t xml:space="preserve"> for Alt. </w:t>
      </w:r>
      <w:r>
        <w:rPr>
          <w:lang w:eastAsia="zh-CN"/>
        </w:rPr>
        <w:t>2</w:t>
      </w:r>
    </w:p>
    <w:p w14:paraId="738AFC86" w14:textId="2EAD1F81" w:rsidR="006E522A" w:rsidRDefault="005815BE" w:rsidP="005815BE">
      <w:pPr>
        <w:rPr>
          <w:i/>
          <w:szCs w:val="20"/>
        </w:rPr>
      </w:pPr>
      <w:r w:rsidRPr="00613441">
        <w:rPr>
          <w:b/>
          <w:i/>
          <w:szCs w:val="20"/>
        </w:rPr>
        <w:lastRenderedPageBreak/>
        <w:t xml:space="preserve">Observation </w:t>
      </w:r>
      <w:r w:rsidR="00710802">
        <w:rPr>
          <w:b/>
          <w:i/>
          <w:szCs w:val="20"/>
        </w:rPr>
        <w:t>3</w:t>
      </w:r>
      <w:r w:rsidRPr="00613441">
        <w:rPr>
          <w:b/>
          <w:i/>
          <w:szCs w:val="20"/>
        </w:rPr>
        <w:t>:</w:t>
      </w:r>
      <w:r w:rsidRPr="00613441">
        <w:rPr>
          <w:i/>
          <w:szCs w:val="20"/>
        </w:rPr>
        <w:t xml:space="preserve"> </w:t>
      </w:r>
      <w:r w:rsidR="006E522A">
        <w:rPr>
          <w:i/>
          <w:szCs w:val="20"/>
        </w:rPr>
        <w:t xml:space="preserve">For Alt. 2, </w:t>
      </w:r>
      <w:r w:rsidR="00E41E31">
        <w:rPr>
          <w:i/>
          <w:szCs w:val="20"/>
        </w:rPr>
        <w:t xml:space="preserve">the </w:t>
      </w:r>
      <w:r w:rsidR="006E522A">
        <w:rPr>
          <w:i/>
          <w:szCs w:val="20"/>
        </w:rPr>
        <w:t>two</w:t>
      </w:r>
      <w:r w:rsidR="006E522A" w:rsidRPr="00836675">
        <w:rPr>
          <w:i/>
          <w:szCs w:val="20"/>
        </w:rPr>
        <w:t xml:space="preserve"> flavors (i.e., hard/soft)</w:t>
      </w:r>
      <w:r w:rsidR="006E522A">
        <w:rPr>
          <w:i/>
          <w:szCs w:val="20"/>
        </w:rPr>
        <w:t xml:space="preserve"> of resources do</w:t>
      </w:r>
      <w:r w:rsidR="00637D71">
        <w:rPr>
          <w:i/>
          <w:szCs w:val="20"/>
        </w:rPr>
        <w:t xml:space="preserve"> </w:t>
      </w:r>
      <w:r w:rsidR="006E522A">
        <w:rPr>
          <w:i/>
          <w:szCs w:val="20"/>
        </w:rPr>
        <w:t>n</w:t>
      </w:r>
      <w:r w:rsidR="00637D71">
        <w:rPr>
          <w:i/>
          <w:szCs w:val="20"/>
        </w:rPr>
        <w:t>o</w:t>
      </w:r>
      <w:r w:rsidR="006E522A">
        <w:rPr>
          <w:i/>
          <w:szCs w:val="20"/>
        </w:rPr>
        <w:t>t need to be explicitly configured, but can be derived according to the resource type configuration for both MT and DU.</w:t>
      </w:r>
    </w:p>
    <w:p w14:paraId="14F0B868" w14:textId="2D133FE2" w:rsidR="00E41E31" w:rsidRDefault="006E522A" w:rsidP="005815BE">
      <w:pPr>
        <w:rPr>
          <w:i/>
          <w:szCs w:val="20"/>
        </w:rPr>
      </w:pPr>
      <w:r w:rsidRPr="000777D9">
        <w:rPr>
          <w:b/>
          <w:i/>
          <w:szCs w:val="20"/>
        </w:rPr>
        <w:t xml:space="preserve">Observation 4: </w:t>
      </w:r>
      <w:r w:rsidR="00E41E31">
        <w:rPr>
          <w:i/>
          <w:szCs w:val="20"/>
        </w:rPr>
        <w:t>For Alt.2, the resource conflict for the child DU’s flexible time resource can be easily avoided without any specification impact</w:t>
      </w:r>
      <w:r w:rsidR="00D90A0F">
        <w:rPr>
          <w:i/>
          <w:szCs w:val="20"/>
        </w:rPr>
        <w:t>.</w:t>
      </w:r>
    </w:p>
    <w:p w14:paraId="05C94B56" w14:textId="3887E7C0" w:rsidR="00CF7606" w:rsidRDefault="00880D66">
      <w:pPr>
        <w:rPr>
          <w:lang w:eastAsia="zh-CN"/>
        </w:rPr>
      </w:pPr>
      <w:r>
        <w:rPr>
          <w:lang w:eastAsia="zh-CN"/>
        </w:rPr>
        <w:t xml:space="preserve">In summary, </w:t>
      </w:r>
      <w:r w:rsidR="005912F5">
        <w:rPr>
          <w:lang w:eastAsia="zh-CN"/>
        </w:rPr>
        <w:t>both Alt.</w:t>
      </w:r>
      <w:r w:rsidR="00757F3E" w:rsidDel="00757F3E">
        <w:rPr>
          <w:lang w:eastAsia="zh-CN"/>
        </w:rPr>
        <w:t xml:space="preserve"> </w:t>
      </w:r>
      <w:r w:rsidR="005912F5">
        <w:rPr>
          <w:lang w:eastAsia="zh-CN"/>
        </w:rPr>
        <w:t>1 and</w:t>
      </w:r>
      <w:r w:rsidR="00C77923">
        <w:rPr>
          <w:lang w:eastAsia="zh-CN"/>
        </w:rPr>
        <w:t xml:space="preserve"> Alt.2</w:t>
      </w:r>
      <w:r w:rsidR="005912F5">
        <w:rPr>
          <w:lang w:eastAsia="zh-CN"/>
        </w:rPr>
        <w:t xml:space="preserve"> </w:t>
      </w:r>
      <w:r w:rsidR="003C74BA">
        <w:rPr>
          <w:lang w:eastAsia="zh-CN"/>
        </w:rPr>
        <w:t xml:space="preserve">can </w:t>
      </w:r>
      <w:r w:rsidR="009B5B38">
        <w:rPr>
          <w:lang w:eastAsia="zh-CN"/>
        </w:rPr>
        <w:t>avoid</w:t>
      </w:r>
      <w:r w:rsidR="005912F5">
        <w:rPr>
          <w:lang w:eastAsia="zh-CN"/>
        </w:rPr>
        <w:t xml:space="preserve"> the inter-IAB node scheduling conflict </w:t>
      </w:r>
      <w:r w:rsidR="00464B4F">
        <w:rPr>
          <w:lang w:eastAsia="zh-CN"/>
        </w:rPr>
        <w:t>issue caused by IAB node half duplex constraint</w:t>
      </w:r>
      <w:r w:rsidR="004A3AFD">
        <w:rPr>
          <w:lang w:eastAsia="zh-CN"/>
        </w:rPr>
        <w:t>.</w:t>
      </w:r>
      <w:r w:rsidR="00B0550D">
        <w:rPr>
          <w:lang w:eastAsia="zh-CN"/>
        </w:rPr>
        <w:t xml:space="preserve"> The </w:t>
      </w:r>
      <w:r w:rsidR="00757F3E">
        <w:rPr>
          <w:lang w:eastAsia="zh-CN"/>
        </w:rPr>
        <w:t xml:space="preserve">two </w:t>
      </w:r>
      <w:r w:rsidR="00B0550D">
        <w:rPr>
          <w:lang w:eastAsia="zh-CN"/>
        </w:rPr>
        <w:t>mechanisms</w:t>
      </w:r>
      <w:r w:rsidR="003C74BA">
        <w:rPr>
          <w:lang w:eastAsia="zh-CN"/>
        </w:rPr>
        <w:t xml:space="preserve"> have different standard impacts and signaling overhead as listed in Table 1. Alt.</w:t>
      </w:r>
      <w:r w:rsidR="00C77923">
        <w:rPr>
          <w:lang w:eastAsia="zh-CN"/>
        </w:rPr>
        <w:t>2</w:t>
      </w:r>
      <w:r w:rsidR="00757F3E">
        <w:rPr>
          <w:lang w:eastAsia="zh-CN"/>
        </w:rPr>
        <w:t xml:space="preserve"> </w:t>
      </w:r>
      <w:r w:rsidR="003C74BA">
        <w:rPr>
          <w:lang w:eastAsia="zh-CN"/>
        </w:rPr>
        <w:t>seems preferable in terms of signaling overhead and configuration complexity</w:t>
      </w:r>
      <w:r w:rsidR="00E41E31">
        <w:rPr>
          <w:lang w:eastAsia="zh-CN"/>
        </w:rPr>
        <w:t xml:space="preserve"> with minimum RAN1 impact.</w:t>
      </w:r>
    </w:p>
    <w:p w14:paraId="273E0A13" w14:textId="77777777" w:rsidR="0060383B" w:rsidRPr="00904590" w:rsidRDefault="0060383B" w:rsidP="0060383B">
      <w:pPr>
        <w:rPr>
          <w:szCs w:val="20"/>
        </w:rPr>
      </w:pPr>
      <w:r w:rsidRPr="00904590">
        <w:rPr>
          <w:lang w:eastAsia="zh-CN"/>
        </w:rPr>
        <w:t>Based on the above analysis, we have the following proposal:</w:t>
      </w:r>
    </w:p>
    <w:p w14:paraId="52711D5C" w14:textId="78286156" w:rsidR="009B5B38" w:rsidRDefault="0060383B" w:rsidP="0060383B">
      <w:pPr>
        <w:rPr>
          <w:i/>
          <w:szCs w:val="20"/>
        </w:rPr>
      </w:pPr>
      <w:r w:rsidRPr="00E23BD1">
        <w:rPr>
          <w:b/>
          <w:i/>
          <w:szCs w:val="20"/>
          <w:lang w:eastAsia="zh-CN"/>
        </w:rPr>
        <w:t xml:space="preserve">Proposal </w:t>
      </w:r>
      <w:r>
        <w:rPr>
          <w:b/>
          <w:i/>
          <w:szCs w:val="20"/>
          <w:lang w:eastAsia="zh-CN"/>
        </w:rPr>
        <w:t>1</w:t>
      </w:r>
      <w:r w:rsidRPr="00E23BD1">
        <w:rPr>
          <w:i/>
          <w:szCs w:val="20"/>
          <w:lang w:eastAsia="zh-CN"/>
        </w:rPr>
        <w:t xml:space="preserve">: </w:t>
      </w:r>
      <w:r w:rsidR="009B5B38">
        <w:rPr>
          <w:i/>
          <w:szCs w:val="20"/>
          <w:lang w:eastAsia="zh-CN"/>
        </w:rPr>
        <w:t>Inter-IAB node conflict can be avoid</w:t>
      </w:r>
      <w:r w:rsidR="00A36E10">
        <w:rPr>
          <w:i/>
          <w:szCs w:val="20"/>
          <w:lang w:eastAsia="zh-CN"/>
        </w:rPr>
        <w:t>ed</w:t>
      </w:r>
      <w:r w:rsidR="009B5B38">
        <w:rPr>
          <w:i/>
          <w:szCs w:val="20"/>
          <w:lang w:eastAsia="zh-CN"/>
        </w:rPr>
        <w:t xml:space="preserve"> by </w:t>
      </w:r>
      <w:r w:rsidR="009B5B38">
        <w:rPr>
          <w:i/>
          <w:szCs w:val="20"/>
        </w:rPr>
        <w:t>informing parent node DU the candi</w:t>
      </w:r>
      <w:r w:rsidR="00A36E10">
        <w:rPr>
          <w:i/>
          <w:szCs w:val="20"/>
        </w:rPr>
        <w:t>date time resource for child node MT:</w:t>
      </w:r>
    </w:p>
    <w:p w14:paraId="12154622" w14:textId="34B43118" w:rsidR="0060383B" w:rsidRPr="005F0006" w:rsidRDefault="00257D83" w:rsidP="005F0006">
      <w:pPr>
        <w:pStyle w:val="af3"/>
        <w:numPr>
          <w:ilvl w:val="0"/>
          <w:numId w:val="51"/>
        </w:numPr>
        <w:ind w:firstLineChars="0"/>
        <w:rPr>
          <w:i/>
          <w:szCs w:val="20"/>
        </w:rPr>
      </w:pPr>
      <w:r w:rsidRPr="005F0006">
        <w:rPr>
          <w:i/>
          <w:szCs w:val="20"/>
        </w:rPr>
        <w:t xml:space="preserve">RRC signaling </w:t>
      </w:r>
      <w:r w:rsidR="0060383B" w:rsidRPr="005F0006">
        <w:rPr>
          <w:i/>
          <w:szCs w:val="20"/>
        </w:rPr>
        <w:t xml:space="preserve">should be introduced to indicate the </w:t>
      </w:r>
      <w:r w:rsidR="0060383B" w:rsidRPr="005F0006">
        <w:rPr>
          <w:i/>
          <w:lang w:eastAsia="zh-CN"/>
        </w:rPr>
        <w:t xml:space="preserve">candidate time resources </w:t>
      </w:r>
      <w:r w:rsidRPr="005F0006">
        <w:rPr>
          <w:i/>
          <w:lang w:eastAsia="zh-CN"/>
        </w:rPr>
        <w:t>for backhaul link transmission</w:t>
      </w:r>
      <w:r w:rsidR="009B5B38">
        <w:rPr>
          <w:i/>
          <w:lang w:eastAsia="zh-CN"/>
        </w:rPr>
        <w:t xml:space="preserve"> for MT</w:t>
      </w:r>
      <w:r w:rsidRPr="005F0006">
        <w:rPr>
          <w:i/>
          <w:szCs w:val="20"/>
          <w:lang w:eastAsia="zh-CN"/>
        </w:rPr>
        <w:t>.</w:t>
      </w:r>
    </w:p>
    <w:p w14:paraId="553047EA" w14:textId="771AB037" w:rsidR="0060383B" w:rsidRPr="005F0006" w:rsidRDefault="00257D83" w:rsidP="005F0006">
      <w:pPr>
        <w:pStyle w:val="af3"/>
        <w:numPr>
          <w:ilvl w:val="0"/>
          <w:numId w:val="6"/>
        </w:numPr>
        <w:ind w:firstLineChars="0"/>
        <w:rPr>
          <w:i/>
          <w:szCs w:val="20"/>
        </w:rPr>
      </w:pPr>
      <w:r w:rsidRPr="005F0006">
        <w:rPr>
          <w:i/>
          <w:szCs w:val="20"/>
        </w:rPr>
        <w:t>F1-AP</w:t>
      </w:r>
      <w:r w:rsidR="0060383B" w:rsidRPr="005F0006">
        <w:rPr>
          <w:i/>
          <w:szCs w:val="20"/>
        </w:rPr>
        <w:t xml:space="preserve"> signaling should be introduced to </w:t>
      </w:r>
      <w:r w:rsidRPr="005F0006">
        <w:rPr>
          <w:i/>
          <w:szCs w:val="20"/>
        </w:rPr>
        <w:t xml:space="preserve">explicitly </w:t>
      </w:r>
      <w:r w:rsidR="0060383B" w:rsidRPr="005F0006">
        <w:rPr>
          <w:i/>
          <w:szCs w:val="20"/>
        </w:rPr>
        <w:t>indicate the four types of time resource type (i.e., downlink/uplink/flexible/not</w:t>
      </w:r>
      <w:r w:rsidR="008C5D41">
        <w:rPr>
          <w:i/>
          <w:szCs w:val="20"/>
        </w:rPr>
        <w:t>-</w:t>
      </w:r>
      <w:r w:rsidR="0060383B" w:rsidRPr="005F0006">
        <w:rPr>
          <w:i/>
          <w:szCs w:val="20"/>
        </w:rPr>
        <w:t xml:space="preserve">available) to DU, and the two flavors (i.e., hard/soft) </w:t>
      </w:r>
      <w:r w:rsidRPr="005F0006">
        <w:rPr>
          <w:i/>
          <w:szCs w:val="20"/>
        </w:rPr>
        <w:t>can be</w:t>
      </w:r>
      <w:r w:rsidR="0060383B" w:rsidRPr="005F0006">
        <w:rPr>
          <w:i/>
          <w:szCs w:val="20"/>
        </w:rPr>
        <w:t xml:space="preserve"> implicitly derived by the following rules</w:t>
      </w:r>
      <w:r w:rsidRPr="005F0006">
        <w:rPr>
          <w:i/>
          <w:szCs w:val="20"/>
        </w:rPr>
        <w:t xml:space="preserve"> without </w:t>
      </w:r>
      <w:r w:rsidR="003D4BFF">
        <w:rPr>
          <w:i/>
          <w:szCs w:val="20"/>
        </w:rPr>
        <w:t>ex</w:t>
      </w:r>
      <w:r w:rsidRPr="005F0006">
        <w:rPr>
          <w:i/>
          <w:szCs w:val="20"/>
        </w:rPr>
        <w:t>plicit indication</w:t>
      </w:r>
      <w:r w:rsidR="0060383B" w:rsidRPr="005F0006">
        <w:rPr>
          <w:i/>
          <w:szCs w:val="20"/>
        </w:rPr>
        <w:t>:</w:t>
      </w:r>
    </w:p>
    <w:p w14:paraId="3843B360" w14:textId="77777777" w:rsidR="0060383B" w:rsidRDefault="0060383B" w:rsidP="005F0006">
      <w:pPr>
        <w:pStyle w:val="af3"/>
        <w:numPr>
          <w:ilvl w:val="1"/>
          <w:numId w:val="6"/>
        </w:numPr>
        <w:adjustRightInd/>
        <w:ind w:firstLineChars="0"/>
        <w:contextualSpacing/>
        <w:rPr>
          <w:i/>
          <w:szCs w:val="20"/>
        </w:rPr>
      </w:pPr>
      <w:r w:rsidRPr="002506CD">
        <w:rPr>
          <w:i/>
          <w:szCs w:val="20"/>
        </w:rPr>
        <w:t>The downlink, uplink and flexible time resources configured for the DU overlapping with the candidate time resources for the MT are regarded as soft resources</w:t>
      </w:r>
    </w:p>
    <w:p w14:paraId="2A5C0524" w14:textId="3D630C60" w:rsidR="0060383B" w:rsidRPr="00EA0DC7" w:rsidRDefault="0060383B" w:rsidP="005F0006">
      <w:pPr>
        <w:pStyle w:val="af3"/>
        <w:numPr>
          <w:ilvl w:val="1"/>
          <w:numId w:val="6"/>
        </w:numPr>
        <w:adjustRightInd/>
        <w:ind w:firstLineChars="0"/>
        <w:contextualSpacing/>
        <w:rPr>
          <w:lang w:eastAsia="zh-CN"/>
        </w:rPr>
      </w:pPr>
      <w:r w:rsidRPr="008517CC">
        <w:rPr>
          <w:i/>
          <w:szCs w:val="20"/>
        </w:rPr>
        <w:t>The downlink, uplink and flexible time resources configured for the DU orthogonal with the candidate time resources for the MT are regarded as hard resources</w:t>
      </w:r>
    </w:p>
    <w:p w14:paraId="73ECEECF" w14:textId="352074BD" w:rsidR="00DE5E39" w:rsidRDefault="00DE5E39" w:rsidP="00C82F2D">
      <w:pPr>
        <w:jc w:val="center"/>
        <w:rPr>
          <w:lang w:eastAsia="zh-CN"/>
        </w:rPr>
      </w:pPr>
      <w:r>
        <w:rPr>
          <w:lang w:eastAsia="zh-CN"/>
        </w:rPr>
        <w:t xml:space="preserve">Table 1 Comparison between </w:t>
      </w:r>
      <w:r w:rsidR="003C74BA">
        <w:rPr>
          <w:lang w:eastAsia="zh-CN"/>
        </w:rPr>
        <w:t xml:space="preserve">candidate </w:t>
      </w:r>
      <w:r>
        <w:rPr>
          <w:lang w:eastAsia="zh-CN"/>
        </w:rPr>
        <w:t>resource configuration</w:t>
      </w:r>
      <w:r w:rsidR="003C74BA">
        <w:rPr>
          <w:lang w:eastAsia="zh-CN"/>
        </w:rPr>
        <w:t>s</w:t>
      </w:r>
    </w:p>
    <w:tbl>
      <w:tblPr>
        <w:tblStyle w:val="3-5"/>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3969"/>
        <w:gridCol w:w="3969"/>
      </w:tblGrid>
      <w:tr w:rsidR="00757F3E" w14:paraId="283C2657" w14:textId="0AA17493" w:rsidTr="005F0006">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413" w:type="dxa"/>
          </w:tcPr>
          <w:p w14:paraId="1B4F86C0" w14:textId="77777777" w:rsidR="00757F3E" w:rsidRDefault="00757F3E" w:rsidP="00CF50F4">
            <w:pPr>
              <w:jc w:val="center"/>
              <w:rPr>
                <w:lang w:eastAsia="zh-CN"/>
              </w:rPr>
            </w:pPr>
          </w:p>
        </w:tc>
        <w:tc>
          <w:tcPr>
            <w:tcW w:w="3969" w:type="dxa"/>
          </w:tcPr>
          <w:p w14:paraId="54F12D85" w14:textId="4954EF5E" w:rsidR="00757F3E" w:rsidRDefault="00757F3E" w:rsidP="00CF50F4">
            <w:pPr>
              <w:jc w:val="center"/>
              <w:cnfStyle w:val="100000000000" w:firstRow="1" w:lastRow="0" w:firstColumn="0" w:lastColumn="0" w:oddVBand="0" w:evenVBand="0" w:oddHBand="0" w:evenHBand="0" w:firstRowFirstColumn="0" w:firstRowLastColumn="0" w:lastRowFirstColumn="0" w:lastRowLastColumn="0"/>
              <w:rPr>
                <w:lang w:eastAsia="zh-CN"/>
              </w:rPr>
            </w:pPr>
            <w:r>
              <w:rPr>
                <w:rFonts w:hint="eastAsia"/>
                <w:lang w:eastAsia="zh-CN"/>
              </w:rPr>
              <w:t xml:space="preserve">Alt.1 </w:t>
            </w:r>
          </w:p>
        </w:tc>
        <w:tc>
          <w:tcPr>
            <w:tcW w:w="3969" w:type="dxa"/>
          </w:tcPr>
          <w:p w14:paraId="3D52ADD6" w14:textId="392B348D" w:rsidR="00757F3E" w:rsidRDefault="00757F3E" w:rsidP="009E05BA">
            <w:pPr>
              <w:jc w:val="center"/>
              <w:cnfStyle w:val="100000000000" w:firstRow="1" w:lastRow="0" w:firstColumn="0" w:lastColumn="0" w:oddVBand="0" w:evenVBand="0" w:oddHBand="0" w:evenHBand="0" w:firstRowFirstColumn="0" w:firstRowLastColumn="0" w:lastRowFirstColumn="0" w:lastRowLastColumn="0"/>
              <w:rPr>
                <w:lang w:eastAsia="zh-CN"/>
              </w:rPr>
            </w:pPr>
            <w:r>
              <w:rPr>
                <w:rFonts w:hint="eastAsia"/>
                <w:lang w:eastAsia="zh-CN"/>
              </w:rPr>
              <w:t xml:space="preserve">Alt. </w:t>
            </w:r>
            <w:r>
              <w:rPr>
                <w:lang w:eastAsia="zh-CN"/>
              </w:rPr>
              <w:t>2-2</w:t>
            </w:r>
          </w:p>
        </w:tc>
      </w:tr>
      <w:tr w:rsidR="00757F3E" w14:paraId="4930BC57" w14:textId="37E1179D" w:rsidTr="005F000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2697AF0C" w14:textId="29A42387" w:rsidR="00757F3E" w:rsidRPr="002501FA" w:rsidRDefault="00757F3E" w:rsidP="00CF50F4">
            <w:pPr>
              <w:jc w:val="center"/>
              <w:rPr>
                <w:sz w:val="21"/>
                <w:lang w:eastAsia="zh-CN"/>
              </w:rPr>
            </w:pPr>
            <w:r w:rsidRPr="003C74BA">
              <w:rPr>
                <w:sz w:val="18"/>
                <w:lang w:eastAsia="zh-CN"/>
              </w:rPr>
              <w:t>C</w:t>
            </w:r>
            <w:r w:rsidRPr="003C74BA">
              <w:rPr>
                <w:rFonts w:hint="eastAsia"/>
                <w:sz w:val="18"/>
                <w:lang w:eastAsia="zh-CN"/>
              </w:rPr>
              <w:t>onfiguration</w:t>
            </w:r>
            <w:r w:rsidRPr="003C74BA">
              <w:rPr>
                <w:sz w:val="18"/>
                <w:lang w:eastAsia="zh-CN"/>
              </w:rPr>
              <w:t xml:space="preserve"> signaling</w:t>
            </w:r>
          </w:p>
        </w:tc>
        <w:tc>
          <w:tcPr>
            <w:tcW w:w="3969" w:type="dxa"/>
          </w:tcPr>
          <w:p w14:paraId="5AD93B11" w14:textId="77777777" w:rsidR="00757F3E" w:rsidRPr="002501FA" w:rsidRDefault="00757F3E" w:rsidP="00CF50F4">
            <w:pPr>
              <w:jc w:val="left"/>
              <w:cnfStyle w:val="000000100000" w:firstRow="0" w:lastRow="0" w:firstColumn="0" w:lastColumn="0" w:oddVBand="0" w:evenVBand="0" w:oddHBand="1" w:evenHBand="0" w:firstRowFirstColumn="0" w:firstRowLastColumn="0" w:lastRowFirstColumn="0" w:lastRowLastColumn="0"/>
              <w:rPr>
                <w:b/>
                <w:sz w:val="18"/>
                <w:lang w:eastAsia="zh-CN"/>
              </w:rPr>
            </w:pPr>
            <w:r>
              <w:rPr>
                <w:b/>
                <w:sz w:val="18"/>
                <w:lang w:eastAsia="zh-CN"/>
              </w:rPr>
              <w:t>RRC signaling for</w:t>
            </w:r>
            <w:r w:rsidRPr="002501FA">
              <w:rPr>
                <w:rFonts w:hint="eastAsia"/>
                <w:b/>
                <w:sz w:val="18"/>
                <w:lang w:eastAsia="zh-CN"/>
              </w:rPr>
              <w:t xml:space="preserve"> MT:</w:t>
            </w:r>
          </w:p>
          <w:p w14:paraId="5ABBE041" w14:textId="77777777" w:rsidR="00757F3E" w:rsidRDefault="00757F3E" w:rsidP="005C464D">
            <w:pPr>
              <w:pStyle w:val="af3"/>
              <w:numPr>
                <w:ilvl w:val="0"/>
                <w:numId w:val="7"/>
              </w:numPr>
              <w:ind w:firstLineChars="0"/>
              <w:jc w:val="left"/>
              <w:cnfStyle w:val="000000100000" w:firstRow="0" w:lastRow="0" w:firstColumn="0" w:lastColumn="0" w:oddVBand="0" w:evenVBand="0" w:oddHBand="1" w:evenHBand="0" w:firstRowFirstColumn="0" w:firstRowLastColumn="0" w:lastRowFirstColumn="0" w:lastRowLastColumn="0"/>
              <w:rPr>
                <w:sz w:val="18"/>
                <w:lang w:eastAsia="zh-CN"/>
              </w:rPr>
            </w:pPr>
            <w:r w:rsidRPr="00AD6A3E">
              <w:rPr>
                <w:rFonts w:hint="eastAsia"/>
                <w:sz w:val="18"/>
                <w:lang w:eastAsia="zh-CN"/>
              </w:rPr>
              <w:t>D</w:t>
            </w:r>
            <w:r>
              <w:rPr>
                <w:sz w:val="18"/>
                <w:lang w:eastAsia="zh-CN"/>
              </w:rPr>
              <w:t>ownlink</w:t>
            </w:r>
            <w:r w:rsidRPr="00AD6A3E">
              <w:rPr>
                <w:rFonts w:hint="eastAsia"/>
                <w:sz w:val="18"/>
                <w:lang w:eastAsia="zh-CN"/>
              </w:rPr>
              <w:t>/U</w:t>
            </w:r>
            <w:r>
              <w:rPr>
                <w:sz w:val="18"/>
                <w:lang w:eastAsia="zh-CN"/>
              </w:rPr>
              <w:t>plink</w:t>
            </w:r>
            <w:r w:rsidRPr="00AD6A3E">
              <w:rPr>
                <w:rFonts w:hint="eastAsia"/>
                <w:sz w:val="18"/>
                <w:lang w:eastAsia="zh-CN"/>
              </w:rPr>
              <w:t>/F</w:t>
            </w:r>
            <w:r>
              <w:rPr>
                <w:sz w:val="18"/>
                <w:lang w:eastAsia="zh-CN"/>
              </w:rPr>
              <w:t>lexible</w:t>
            </w:r>
            <w:r w:rsidRPr="006F015C">
              <w:rPr>
                <w:rFonts w:hint="eastAsia"/>
                <w:sz w:val="18"/>
                <w:lang w:eastAsia="zh-CN"/>
              </w:rPr>
              <w:t xml:space="preserve"> </w:t>
            </w:r>
            <w:r w:rsidRPr="002501FA">
              <w:rPr>
                <w:rFonts w:hint="eastAsia"/>
                <w:sz w:val="18"/>
                <w:lang w:eastAsia="zh-CN"/>
              </w:rPr>
              <w:t xml:space="preserve">resource </w:t>
            </w:r>
          </w:p>
          <w:p w14:paraId="7496F8B9" w14:textId="77777777" w:rsidR="00757F3E" w:rsidRPr="002501FA" w:rsidRDefault="00757F3E" w:rsidP="00CF50F4">
            <w:pPr>
              <w:pStyle w:val="af3"/>
              <w:ind w:left="420" w:firstLineChars="0" w:firstLine="0"/>
              <w:jc w:val="left"/>
              <w:cnfStyle w:val="000000100000" w:firstRow="0" w:lastRow="0" w:firstColumn="0" w:lastColumn="0" w:oddVBand="0" w:evenVBand="0" w:oddHBand="1" w:evenHBand="0" w:firstRowFirstColumn="0" w:firstRowLastColumn="0" w:lastRowFirstColumn="0" w:lastRowLastColumn="0"/>
              <w:rPr>
                <w:sz w:val="18"/>
                <w:lang w:eastAsia="zh-CN"/>
              </w:rPr>
            </w:pPr>
            <w:r>
              <w:rPr>
                <w:sz w:val="18"/>
                <w:lang w:eastAsia="zh-CN"/>
              </w:rPr>
              <w:t>(Reusing Rel-15)</w:t>
            </w:r>
          </w:p>
          <w:p w14:paraId="5ED0CC9D" w14:textId="77777777" w:rsidR="00757F3E" w:rsidRPr="002501FA" w:rsidRDefault="00757F3E" w:rsidP="00CF50F4">
            <w:pPr>
              <w:jc w:val="left"/>
              <w:cnfStyle w:val="000000100000" w:firstRow="0" w:lastRow="0" w:firstColumn="0" w:lastColumn="0" w:oddVBand="0" w:evenVBand="0" w:oddHBand="1" w:evenHBand="0" w:firstRowFirstColumn="0" w:firstRowLastColumn="0" w:lastRowFirstColumn="0" w:lastRowLastColumn="0"/>
              <w:rPr>
                <w:b/>
                <w:sz w:val="18"/>
                <w:lang w:eastAsia="zh-CN"/>
              </w:rPr>
            </w:pPr>
            <w:r>
              <w:rPr>
                <w:b/>
                <w:sz w:val="18"/>
                <w:lang w:eastAsia="zh-CN"/>
              </w:rPr>
              <w:t>F1-AP signaling f</w:t>
            </w:r>
            <w:r w:rsidRPr="007B4416">
              <w:rPr>
                <w:rFonts w:hint="eastAsia"/>
                <w:b/>
                <w:sz w:val="18"/>
                <w:lang w:eastAsia="zh-CN"/>
              </w:rPr>
              <w:t xml:space="preserve">or </w:t>
            </w:r>
            <w:r w:rsidRPr="002501FA">
              <w:rPr>
                <w:rFonts w:hint="eastAsia"/>
                <w:b/>
                <w:sz w:val="18"/>
                <w:lang w:eastAsia="zh-CN"/>
              </w:rPr>
              <w:t>DU:</w:t>
            </w:r>
          </w:p>
          <w:p w14:paraId="0B46832C" w14:textId="77777777" w:rsidR="00757F3E" w:rsidRPr="002501FA" w:rsidRDefault="00757F3E" w:rsidP="005C464D">
            <w:pPr>
              <w:pStyle w:val="af3"/>
              <w:numPr>
                <w:ilvl w:val="0"/>
                <w:numId w:val="7"/>
              </w:numPr>
              <w:ind w:firstLineChars="0"/>
              <w:jc w:val="left"/>
              <w:cnfStyle w:val="000000100000" w:firstRow="0" w:lastRow="0" w:firstColumn="0" w:lastColumn="0" w:oddVBand="0" w:evenVBand="0" w:oddHBand="1" w:evenHBand="0" w:firstRowFirstColumn="0" w:firstRowLastColumn="0" w:lastRowFirstColumn="0" w:lastRowLastColumn="0"/>
              <w:rPr>
                <w:sz w:val="18"/>
                <w:lang w:eastAsia="zh-CN"/>
              </w:rPr>
            </w:pPr>
            <w:r w:rsidRPr="00AD6A3E">
              <w:rPr>
                <w:rFonts w:hint="eastAsia"/>
                <w:sz w:val="18"/>
                <w:lang w:eastAsia="zh-CN"/>
              </w:rPr>
              <w:t>D</w:t>
            </w:r>
            <w:r>
              <w:rPr>
                <w:sz w:val="18"/>
                <w:lang w:eastAsia="zh-CN"/>
              </w:rPr>
              <w:t>ownlink</w:t>
            </w:r>
            <w:r w:rsidRPr="00AD6A3E">
              <w:rPr>
                <w:rFonts w:hint="eastAsia"/>
                <w:sz w:val="18"/>
                <w:lang w:eastAsia="zh-CN"/>
              </w:rPr>
              <w:t>/U</w:t>
            </w:r>
            <w:r>
              <w:rPr>
                <w:sz w:val="18"/>
                <w:lang w:eastAsia="zh-CN"/>
              </w:rPr>
              <w:t>plink</w:t>
            </w:r>
            <w:r w:rsidRPr="00AD6A3E">
              <w:rPr>
                <w:rFonts w:hint="eastAsia"/>
                <w:sz w:val="18"/>
                <w:lang w:eastAsia="zh-CN"/>
              </w:rPr>
              <w:t>/F</w:t>
            </w:r>
            <w:r>
              <w:rPr>
                <w:sz w:val="18"/>
                <w:lang w:eastAsia="zh-CN"/>
              </w:rPr>
              <w:t>lexible</w:t>
            </w:r>
            <w:r w:rsidRPr="002501FA">
              <w:rPr>
                <w:rFonts w:hint="eastAsia"/>
                <w:sz w:val="18"/>
                <w:lang w:eastAsia="zh-CN"/>
              </w:rPr>
              <w:t xml:space="preserve"> resource</w:t>
            </w:r>
            <w:r>
              <w:rPr>
                <w:sz w:val="18"/>
                <w:lang w:eastAsia="zh-CN"/>
              </w:rPr>
              <w:t xml:space="preserve">/Not-available resource </w:t>
            </w:r>
            <w:r w:rsidRPr="00BC7D8D">
              <w:rPr>
                <w:color w:val="FF0000"/>
                <w:sz w:val="18"/>
                <w:lang w:eastAsia="zh-CN"/>
              </w:rPr>
              <w:t>(new)</w:t>
            </w:r>
          </w:p>
          <w:p w14:paraId="2B22E42F" w14:textId="77777777" w:rsidR="00757F3E" w:rsidRPr="002501FA" w:rsidRDefault="00757F3E" w:rsidP="005C464D">
            <w:pPr>
              <w:pStyle w:val="af3"/>
              <w:numPr>
                <w:ilvl w:val="0"/>
                <w:numId w:val="7"/>
              </w:numPr>
              <w:ind w:firstLineChars="0"/>
              <w:jc w:val="left"/>
              <w:cnfStyle w:val="000000100000" w:firstRow="0" w:lastRow="0" w:firstColumn="0" w:lastColumn="0" w:oddVBand="0" w:evenVBand="0" w:oddHBand="1" w:evenHBand="0" w:firstRowFirstColumn="0" w:firstRowLastColumn="0" w:lastRowFirstColumn="0" w:lastRowLastColumn="0"/>
              <w:rPr>
                <w:sz w:val="18"/>
                <w:lang w:eastAsia="zh-CN"/>
              </w:rPr>
            </w:pPr>
            <w:r w:rsidRPr="002501FA">
              <w:rPr>
                <w:sz w:val="18"/>
                <w:lang w:eastAsia="zh-CN"/>
              </w:rPr>
              <w:t>Soft/Hard flavor</w:t>
            </w:r>
            <w:r>
              <w:rPr>
                <w:sz w:val="18"/>
                <w:lang w:eastAsia="zh-CN"/>
              </w:rPr>
              <w:t xml:space="preserve"> </w:t>
            </w:r>
            <w:r w:rsidRPr="00BC7D8D">
              <w:rPr>
                <w:color w:val="FF0000"/>
                <w:sz w:val="18"/>
                <w:lang w:eastAsia="zh-CN"/>
              </w:rPr>
              <w:t>(new)</w:t>
            </w:r>
          </w:p>
          <w:p w14:paraId="2423383A" w14:textId="7498B790" w:rsidR="00757F3E" w:rsidRPr="002501FA" w:rsidRDefault="00757F3E" w:rsidP="005C464D">
            <w:pPr>
              <w:pStyle w:val="af3"/>
              <w:numPr>
                <w:ilvl w:val="0"/>
                <w:numId w:val="7"/>
              </w:numPr>
              <w:ind w:firstLineChars="0"/>
              <w:jc w:val="left"/>
              <w:cnfStyle w:val="000000100000" w:firstRow="0" w:lastRow="0" w:firstColumn="0" w:lastColumn="0" w:oddVBand="0" w:evenVBand="0" w:oddHBand="1" w:evenHBand="0" w:firstRowFirstColumn="0" w:firstRowLastColumn="0" w:lastRowFirstColumn="0" w:lastRowLastColumn="0"/>
              <w:rPr>
                <w:sz w:val="18"/>
                <w:lang w:eastAsia="zh-CN"/>
              </w:rPr>
            </w:pPr>
            <w:r>
              <w:rPr>
                <w:sz w:val="18"/>
                <w:lang w:eastAsia="zh-CN"/>
              </w:rPr>
              <w:t>D/U/F/H/S/NA resource configuration for each child IAB node DU</w:t>
            </w:r>
            <w:r w:rsidRPr="003C74BA">
              <w:rPr>
                <w:color w:val="FF0000"/>
                <w:sz w:val="18"/>
                <w:lang w:eastAsia="zh-CN"/>
              </w:rPr>
              <w:t>(new)</w:t>
            </w:r>
          </w:p>
        </w:tc>
        <w:tc>
          <w:tcPr>
            <w:tcW w:w="3969" w:type="dxa"/>
          </w:tcPr>
          <w:p w14:paraId="0A9281E8" w14:textId="77777777" w:rsidR="00757F3E" w:rsidRPr="002501FA" w:rsidRDefault="00757F3E" w:rsidP="00CF50F4">
            <w:pPr>
              <w:jc w:val="left"/>
              <w:cnfStyle w:val="000000100000" w:firstRow="0" w:lastRow="0" w:firstColumn="0" w:lastColumn="0" w:oddVBand="0" w:evenVBand="0" w:oddHBand="1" w:evenHBand="0" w:firstRowFirstColumn="0" w:firstRowLastColumn="0" w:lastRowFirstColumn="0" w:lastRowLastColumn="0"/>
              <w:rPr>
                <w:b/>
                <w:sz w:val="18"/>
                <w:lang w:eastAsia="zh-CN"/>
              </w:rPr>
            </w:pPr>
            <w:r>
              <w:rPr>
                <w:b/>
                <w:sz w:val="18"/>
                <w:lang w:eastAsia="zh-CN"/>
              </w:rPr>
              <w:t xml:space="preserve">RRC signaling for </w:t>
            </w:r>
            <w:r w:rsidRPr="002501FA">
              <w:rPr>
                <w:rFonts w:hint="eastAsia"/>
                <w:b/>
                <w:sz w:val="18"/>
                <w:lang w:eastAsia="zh-CN"/>
              </w:rPr>
              <w:t>MT:</w:t>
            </w:r>
          </w:p>
          <w:p w14:paraId="318E69F7" w14:textId="77777777" w:rsidR="00757F3E" w:rsidRPr="002501FA" w:rsidRDefault="00757F3E" w:rsidP="005C464D">
            <w:pPr>
              <w:pStyle w:val="af3"/>
              <w:numPr>
                <w:ilvl w:val="0"/>
                <w:numId w:val="7"/>
              </w:numPr>
              <w:ind w:firstLineChars="0"/>
              <w:jc w:val="left"/>
              <w:cnfStyle w:val="000000100000" w:firstRow="0" w:lastRow="0" w:firstColumn="0" w:lastColumn="0" w:oddVBand="0" w:evenVBand="0" w:oddHBand="1" w:evenHBand="0" w:firstRowFirstColumn="0" w:firstRowLastColumn="0" w:lastRowFirstColumn="0" w:lastRowLastColumn="0"/>
              <w:rPr>
                <w:sz w:val="18"/>
                <w:lang w:eastAsia="zh-CN"/>
              </w:rPr>
            </w:pPr>
            <w:r w:rsidRPr="002501FA">
              <w:rPr>
                <w:rFonts w:hint="eastAsia"/>
                <w:sz w:val="18"/>
                <w:lang w:eastAsia="zh-CN"/>
              </w:rPr>
              <w:t>D</w:t>
            </w:r>
            <w:r>
              <w:rPr>
                <w:sz w:val="18"/>
                <w:lang w:eastAsia="zh-CN"/>
              </w:rPr>
              <w:t>ownlink</w:t>
            </w:r>
            <w:r w:rsidRPr="002501FA">
              <w:rPr>
                <w:rFonts w:hint="eastAsia"/>
                <w:sz w:val="18"/>
                <w:lang w:eastAsia="zh-CN"/>
              </w:rPr>
              <w:t>/U</w:t>
            </w:r>
            <w:r>
              <w:rPr>
                <w:sz w:val="18"/>
                <w:lang w:eastAsia="zh-CN"/>
              </w:rPr>
              <w:t>plink</w:t>
            </w:r>
            <w:r w:rsidRPr="002501FA">
              <w:rPr>
                <w:rFonts w:hint="eastAsia"/>
                <w:sz w:val="18"/>
                <w:lang w:eastAsia="zh-CN"/>
              </w:rPr>
              <w:t>/F</w:t>
            </w:r>
            <w:r>
              <w:rPr>
                <w:sz w:val="18"/>
                <w:lang w:eastAsia="zh-CN"/>
              </w:rPr>
              <w:t>lexible</w:t>
            </w:r>
            <w:r w:rsidRPr="002501FA">
              <w:rPr>
                <w:rFonts w:hint="eastAsia"/>
                <w:sz w:val="18"/>
                <w:lang w:eastAsia="zh-CN"/>
              </w:rPr>
              <w:t xml:space="preserve"> resource</w:t>
            </w:r>
            <w:r>
              <w:rPr>
                <w:sz w:val="18"/>
                <w:lang w:eastAsia="zh-CN"/>
              </w:rPr>
              <w:t xml:space="preserve"> (Reusing Rel-15)</w:t>
            </w:r>
          </w:p>
          <w:p w14:paraId="3F83E38D" w14:textId="77777777" w:rsidR="00757F3E" w:rsidRPr="002501FA" w:rsidRDefault="00757F3E" w:rsidP="005C464D">
            <w:pPr>
              <w:pStyle w:val="af3"/>
              <w:numPr>
                <w:ilvl w:val="0"/>
                <w:numId w:val="7"/>
              </w:numPr>
              <w:ind w:firstLineChars="0"/>
              <w:jc w:val="left"/>
              <w:cnfStyle w:val="000000100000" w:firstRow="0" w:lastRow="0" w:firstColumn="0" w:lastColumn="0" w:oddVBand="0" w:evenVBand="0" w:oddHBand="1" w:evenHBand="0" w:firstRowFirstColumn="0" w:firstRowLastColumn="0" w:lastRowFirstColumn="0" w:lastRowLastColumn="0"/>
              <w:rPr>
                <w:sz w:val="18"/>
                <w:lang w:eastAsia="zh-CN"/>
              </w:rPr>
            </w:pPr>
            <w:r w:rsidRPr="002501FA">
              <w:rPr>
                <w:sz w:val="18"/>
                <w:lang w:eastAsia="zh-CN"/>
              </w:rPr>
              <w:t xml:space="preserve">Candidate time resource </w:t>
            </w:r>
            <w:r>
              <w:rPr>
                <w:sz w:val="18"/>
                <w:lang w:eastAsia="zh-CN"/>
              </w:rPr>
              <w:t xml:space="preserve">for backhaul link transmission </w:t>
            </w:r>
            <w:r w:rsidRPr="00BC7D8D">
              <w:rPr>
                <w:color w:val="FF0000"/>
                <w:sz w:val="18"/>
                <w:lang w:eastAsia="zh-CN"/>
              </w:rPr>
              <w:t>(new)</w:t>
            </w:r>
          </w:p>
          <w:p w14:paraId="41BD6241" w14:textId="77777777" w:rsidR="00757F3E" w:rsidRPr="002501FA" w:rsidRDefault="00757F3E" w:rsidP="00CF50F4">
            <w:pPr>
              <w:jc w:val="left"/>
              <w:cnfStyle w:val="000000100000" w:firstRow="0" w:lastRow="0" w:firstColumn="0" w:lastColumn="0" w:oddVBand="0" w:evenVBand="0" w:oddHBand="1" w:evenHBand="0" w:firstRowFirstColumn="0" w:firstRowLastColumn="0" w:lastRowFirstColumn="0" w:lastRowLastColumn="0"/>
              <w:rPr>
                <w:b/>
                <w:sz w:val="18"/>
                <w:lang w:eastAsia="zh-CN"/>
              </w:rPr>
            </w:pPr>
            <w:r>
              <w:rPr>
                <w:b/>
                <w:sz w:val="18"/>
                <w:lang w:eastAsia="zh-CN"/>
              </w:rPr>
              <w:t>F1-AP signaling f</w:t>
            </w:r>
            <w:r w:rsidRPr="002501FA">
              <w:rPr>
                <w:rFonts w:hint="eastAsia"/>
                <w:b/>
                <w:sz w:val="18"/>
                <w:lang w:eastAsia="zh-CN"/>
              </w:rPr>
              <w:t>or DU:</w:t>
            </w:r>
          </w:p>
          <w:p w14:paraId="68CE103A" w14:textId="196F1CC6" w:rsidR="00757F3E" w:rsidRDefault="00757F3E" w:rsidP="005C464D">
            <w:pPr>
              <w:pStyle w:val="af3"/>
              <w:numPr>
                <w:ilvl w:val="0"/>
                <w:numId w:val="7"/>
              </w:numPr>
              <w:ind w:firstLineChars="0"/>
              <w:jc w:val="left"/>
              <w:cnfStyle w:val="000000100000" w:firstRow="0" w:lastRow="0" w:firstColumn="0" w:lastColumn="0" w:oddVBand="0" w:evenVBand="0" w:oddHBand="1" w:evenHBand="0" w:firstRowFirstColumn="0" w:firstRowLastColumn="0" w:lastRowFirstColumn="0" w:lastRowLastColumn="0"/>
              <w:rPr>
                <w:b/>
                <w:sz w:val="18"/>
                <w:lang w:eastAsia="zh-CN"/>
              </w:rPr>
            </w:pPr>
            <w:r w:rsidRPr="00AD6A3E">
              <w:rPr>
                <w:rFonts w:hint="eastAsia"/>
                <w:sz w:val="18"/>
                <w:lang w:eastAsia="zh-CN"/>
              </w:rPr>
              <w:t>D</w:t>
            </w:r>
            <w:r>
              <w:rPr>
                <w:sz w:val="18"/>
                <w:lang w:eastAsia="zh-CN"/>
              </w:rPr>
              <w:t>ownlink</w:t>
            </w:r>
            <w:r w:rsidRPr="00AD6A3E">
              <w:rPr>
                <w:rFonts w:hint="eastAsia"/>
                <w:sz w:val="18"/>
                <w:lang w:eastAsia="zh-CN"/>
              </w:rPr>
              <w:t>/U</w:t>
            </w:r>
            <w:r>
              <w:rPr>
                <w:sz w:val="18"/>
                <w:lang w:eastAsia="zh-CN"/>
              </w:rPr>
              <w:t>plink</w:t>
            </w:r>
            <w:r w:rsidRPr="00AD6A3E">
              <w:rPr>
                <w:rFonts w:hint="eastAsia"/>
                <w:sz w:val="18"/>
                <w:lang w:eastAsia="zh-CN"/>
              </w:rPr>
              <w:t>/F</w:t>
            </w:r>
            <w:r>
              <w:rPr>
                <w:sz w:val="18"/>
                <w:lang w:eastAsia="zh-CN"/>
              </w:rPr>
              <w:t>lexible</w:t>
            </w:r>
            <w:r>
              <w:rPr>
                <w:rFonts w:hint="eastAsia"/>
                <w:sz w:val="18"/>
                <w:lang w:eastAsia="zh-CN"/>
              </w:rPr>
              <w:t>/</w:t>
            </w:r>
            <w:r w:rsidRPr="002501FA">
              <w:rPr>
                <w:rFonts w:hint="eastAsia"/>
                <w:sz w:val="18"/>
                <w:lang w:eastAsia="zh-CN"/>
              </w:rPr>
              <w:t>N</w:t>
            </w:r>
            <w:r>
              <w:rPr>
                <w:sz w:val="18"/>
                <w:lang w:eastAsia="zh-CN"/>
              </w:rPr>
              <w:t>ot-available</w:t>
            </w:r>
            <w:r w:rsidRPr="002501FA">
              <w:rPr>
                <w:rFonts w:hint="eastAsia"/>
                <w:sz w:val="18"/>
                <w:lang w:eastAsia="zh-CN"/>
              </w:rPr>
              <w:t xml:space="preserve"> resource</w:t>
            </w:r>
            <w:r w:rsidRPr="00BC7D8D">
              <w:rPr>
                <w:color w:val="FF0000"/>
                <w:sz w:val="18"/>
                <w:lang w:eastAsia="zh-CN"/>
              </w:rPr>
              <w:t xml:space="preserve"> (new)</w:t>
            </w:r>
          </w:p>
        </w:tc>
      </w:tr>
      <w:tr w:rsidR="00757F3E" w14:paraId="6D340C08" w14:textId="15A8C30C" w:rsidTr="005F0006">
        <w:trPr>
          <w:trHeight w:val="2400"/>
        </w:trPr>
        <w:tc>
          <w:tcPr>
            <w:cnfStyle w:val="001000000000" w:firstRow="0" w:lastRow="0" w:firstColumn="1" w:lastColumn="0" w:oddVBand="0" w:evenVBand="0" w:oddHBand="0" w:evenHBand="0" w:firstRowFirstColumn="0" w:firstRowLastColumn="0" w:lastRowFirstColumn="0" w:lastRowLastColumn="0"/>
            <w:tcW w:w="1413" w:type="dxa"/>
          </w:tcPr>
          <w:p w14:paraId="6DB61EF5" w14:textId="6F2BA7AA" w:rsidR="00757F3E" w:rsidRPr="002501FA" w:rsidRDefault="00757F3E" w:rsidP="00CF50F4">
            <w:pPr>
              <w:jc w:val="center"/>
              <w:rPr>
                <w:sz w:val="21"/>
                <w:lang w:eastAsia="zh-CN"/>
              </w:rPr>
            </w:pPr>
            <w:r w:rsidRPr="00CF50F4">
              <w:rPr>
                <w:sz w:val="18"/>
                <w:lang w:eastAsia="zh-CN"/>
              </w:rPr>
              <w:t>IAB-node DU behavior</w:t>
            </w:r>
          </w:p>
        </w:tc>
        <w:tc>
          <w:tcPr>
            <w:tcW w:w="3969" w:type="dxa"/>
          </w:tcPr>
          <w:p w14:paraId="336D6610" w14:textId="77777777" w:rsidR="00757F3E" w:rsidRPr="00BC7D8D" w:rsidRDefault="00757F3E" w:rsidP="00CF50F4">
            <w:pPr>
              <w:cnfStyle w:val="000000000000" w:firstRow="0" w:lastRow="0" w:firstColumn="0" w:lastColumn="0" w:oddVBand="0" w:evenVBand="0" w:oddHBand="0" w:evenHBand="0" w:firstRowFirstColumn="0" w:firstRowLastColumn="0" w:lastRowFirstColumn="0" w:lastRowLastColumn="0"/>
              <w:rPr>
                <w:b/>
                <w:sz w:val="18"/>
                <w:lang w:eastAsia="zh-CN"/>
              </w:rPr>
            </w:pPr>
            <w:r w:rsidRPr="00BC7D8D">
              <w:rPr>
                <w:b/>
                <w:sz w:val="18"/>
                <w:lang w:eastAsia="zh-CN"/>
              </w:rPr>
              <w:t xml:space="preserve">Based on DU </w:t>
            </w:r>
            <w:r>
              <w:rPr>
                <w:b/>
                <w:sz w:val="18"/>
                <w:lang w:eastAsia="zh-CN"/>
              </w:rPr>
              <w:t xml:space="preserve">configuration </w:t>
            </w:r>
            <w:r w:rsidRPr="00BC7D8D">
              <w:rPr>
                <w:b/>
                <w:sz w:val="18"/>
                <w:lang w:eastAsia="zh-CN"/>
              </w:rPr>
              <w:t xml:space="preserve">and </w:t>
            </w:r>
            <w:r>
              <w:rPr>
                <w:b/>
                <w:sz w:val="18"/>
                <w:lang w:eastAsia="zh-CN"/>
              </w:rPr>
              <w:t>its child node DU</w:t>
            </w:r>
            <w:r w:rsidRPr="00BC7D8D">
              <w:rPr>
                <w:b/>
                <w:sz w:val="18"/>
                <w:lang w:eastAsia="zh-CN"/>
              </w:rPr>
              <w:t xml:space="preserve"> configuration:</w:t>
            </w:r>
          </w:p>
          <w:p w14:paraId="06F1371A" w14:textId="498BE069" w:rsidR="00757F3E" w:rsidRPr="001E089F" w:rsidRDefault="00757F3E" w:rsidP="00CF50F4">
            <w:pPr>
              <w:cnfStyle w:val="000000000000" w:firstRow="0" w:lastRow="0" w:firstColumn="0" w:lastColumn="0" w:oddVBand="0" w:evenVBand="0" w:oddHBand="0" w:evenHBand="0" w:firstRowFirstColumn="0" w:firstRowLastColumn="0" w:lastRowFirstColumn="0" w:lastRowLastColumn="0"/>
              <w:rPr>
                <w:sz w:val="18"/>
                <w:lang w:eastAsia="zh-CN"/>
              </w:rPr>
            </w:pPr>
            <w:r w:rsidRPr="001E089F">
              <w:rPr>
                <w:sz w:val="18"/>
                <w:lang w:eastAsia="zh-CN"/>
              </w:rPr>
              <w:t xml:space="preserve">Parent node DU will </w:t>
            </w:r>
            <w:r>
              <w:rPr>
                <w:sz w:val="18"/>
                <w:lang w:eastAsia="zh-CN"/>
              </w:rPr>
              <w:t>neither</w:t>
            </w:r>
            <w:r w:rsidRPr="001E089F">
              <w:rPr>
                <w:sz w:val="18"/>
                <w:lang w:eastAsia="zh-CN"/>
              </w:rPr>
              <w:t xml:space="preserve"> transmi</w:t>
            </w:r>
            <w:r>
              <w:rPr>
                <w:sz w:val="18"/>
                <w:lang w:eastAsia="zh-CN"/>
              </w:rPr>
              <w:t>t</w:t>
            </w:r>
            <w:r w:rsidRPr="001E089F">
              <w:rPr>
                <w:sz w:val="18"/>
                <w:lang w:eastAsia="zh-CN"/>
              </w:rPr>
              <w:t xml:space="preserve"> </w:t>
            </w:r>
            <w:r>
              <w:rPr>
                <w:sz w:val="18"/>
                <w:lang w:eastAsia="zh-CN"/>
              </w:rPr>
              <w:t>n</w:t>
            </w:r>
            <w:r w:rsidRPr="001E089F">
              <w:rPr>
                <w:sz w:val="18"/>
                <w:lang w:eastAsia="zh-CN"/>
              </w:rPr>
              <w:t>or rece</w:t>
            </w:r>
            <w:r>
              <w:rPr>
                <w:sz w:val="18"/>
                <w:lang w:eastAsia="zh-CN"/>
              </w:rPr>
              <w:t>ive</w:t>
            </w:r>
            <w:r w:rsidRPr="001E089F">
              <w:rPr>
                <w:sz w:val="18"/>
                <w:lang w:eastAsia="zh-CN"/>
              </w:rPr>
              <w:t xml:space="preserve"> on the </w:t>
            </w:r>
            <w:r>
              <w:rPr>
                <w:sz w:val="18"/>
                <w:lang w:eastAsia="zh-CN"/>
              </w:rPr>
              <w:t xml:space="preserve">particular </w:t>
            </w:r>
            <w:r w:rsidRPr="001E089F">
              <w:rPr>
                <w:sz w:val="18"/>
                <w:lang w:eastAsia="zh-CN"/>
              </w:rPr>
              <w:t xml:space="preserve">parent backhaul link </w:t>
            </w:r>
            <w:r>
              <w:rPr>
                <w:sz w:val="18"/>
                <w:lang w:eastAsia="zh-CN"/>
              </w:rPr>
              <w:t>when</w:t>
            </w:r>
            <w:r w:rsidRPr="001E089F">
              <w:rPr>
                <w:sz w:val="18"/>
                <w:lang w:eastAsia="zh-CN"/>
              </w:rPr>
              <w:t>:</w:t>
            </w:r>
          </w:p>
          <w:p w14:paraId="6EDB9844" w14:textId="0FFE57E4" w:rsidR="00757F3E" w:rsidRPr="00BC7D8D" w:rsidRDefault="00757F3E" w:rsidP="005C464D">
            <w:pPr>
              <w:pStyle w:val="af3"/>
              <w:numPr>
                <w:ilvl w:val="0"/>
                <w:numId w:val="8"/>
              </w:numPr>
              <w:adjustRightInd/>
              <w:ind w:left="284" w:firstLineChars="0" w:hanging="284"/>
              <w:contextualSpacing/>
              <w:cnfStyle w:val="000000000000" w:firstRow="0" w:lastRow="0" w:firstColumn="0" w:lastColumn="0" w:oddVBand="0" w:evenVBand="0" w:oddHBand="0" w:evenHBand="0" w:firstRowFirstColumn="0" w:firstRowLastColumn="0" w:lastRowFirstColumn="0" w:lastRowLastColumn="0"/>
              <w:rPr>
                <w:sz w:val="18"/>
                <w:szCs w:val="20"/>
                <w:lang w:eastAsia="zh-CN"/>
              </w:rPr>
            </w:pPr>
            <w:r w:rsidRPr="00BC7D8D">
              <w:rPr>
                <w:sz w:val="18"/>
                <w:szCs w:val="20"/>
                <w:lang w:eastAsia="zh-CN"/>
              </w:rPr>
              <w:t xml:space="preserve">The time resource is configured as “NA” </w:t>
            </w:r>
            <w:r>
              <w:rPr>
                <w:sz w:val="18"/>
                <w:szCs w:val="20"/>
                <w:lang w:eastAsia="zh-CN"/>
              </w:rPr>
              <w:t>for the parent</w:t>
            </w:r>
            <w:r w:rsidRPr="00BC7D8D">
              <w:rPr>
                <w:sz w:val="18"/>
                <w:szCs w:val="20"/>
                <w:lang w:eastAsia="zh-CN"/>
              </w:rPr>
              <w:t xml:space="preserve"> DU configuration</w:t>
            </w:r>
            <w:r>
              <w:rPr>
                <w:sz w:val="18"/>
                <w:szCs w:val="20"/>
                <w:lang w:eastAsia="zh-CN"/>
              </w:rPr>
              <w:t xml:space="preserve">, or </w:t>
            </w:r>
          </w:p>
          <w:p w14:paraId="7ECE9689" w14:textId="162CF829" w:rsidR="00757F3E" w:rsidRPr="00836675" w:rsidRDefault="00757F3E">
            <w:pPr>
              <w:pStyle w:val="af3"/>
              <w:numPr>
                <w:ilvl w:val="0"/>
                <w:numId w:val="8"/>
              </w:numPr>
              <w:adjustRightInd/>
              <w:ind w:left="284" w:firstLineChars="0" w:hanging="284"/>
              <w:contextualSpacing/>
              <w:cnfStyle w:val="000000000000" w:firstRow="0" w:lastRow="0" w:firstColumn="0" w:lastColumn="0" w:oddVBand="0" w:evenVBand="0" w:oddHBand="0" w:evenHBand="0" w:firstRowFirstColumn="0" w:firstRowLastColumn="0" w:lastRowFirstColumn="0" w:lastRowLastColumn="0"/>
              <w:rPr>
                <w:sz w:val="18"/>
                <w:lang w:eastAsia="zh-CN"/>
              </w:rPr>
            </w:pPr>
            <w:r w:rsidRPr="00BC7D8D">
              <w:rPr>
                <w:sz w:val="18"/>
                <w:szCs w:val="20"/>
                <w:lang w:eastAsia="zh-CN"/>
              </w:rPr>
              <w:t xml:space="preserve">The time resource is configured as “D/U/F” </w:t>
            </w:r>
            <w:r>
              <w:rPr>
                <w:sz w:val="18"/>
                <w:szCs w:val="20"/>
                <w:lang w:eastAsia="zh-CN"/>
              </w:rPr>
              <w:t>for the parent node DU, and</w:t>
            </w:r>
            <w:r w:rsidRPr="00BC7D8D">
              <w:rPr>
                <w:sz w:val="18"/>
                <w:szCs w:val="20"/>
                <w:lang w:eastAsia="zh-CN"/>
              </w:rPr>
              <w:t xml:space="preserve"> </w:t>
            </w:r>
            <w:r>
              <w:rPr>
                <w:sz w:val="18"/>
                <w:szCs w:val="20"/>
                <w:lang w:eastAsia="zh-CN"/>
              </w:rPr>
              <w:t xml:space="preserve">the detailed available resource for parent backhaul link is based on </w:t>
            </w:r>
            <w:r w:rsidR="002B375D">
              <w:rPr>
                <w:sz w:val="18"/>
                <w:szCs w:val="20"/>
                <w:lang w:eastAsia="zh-CN"/>
              </w:rPr>
              <w:t>child node DU’s resource configuration</w:t>
            </w:r>
          </w:p>
        </w:tc>
        <w:tc>
          <w:tcPr>
            <w:tcW w:w="3969" w:type="dxa"/>
          </w:tcPr>
          <w:p w14:paraId="216B9926" w14:textId="77777777" w:rsidR="00757F3E" w:rsidRDefault="00757F3E" w:rsidP="00CF50F4">
            <w:pPr>
              <w:cnfStyle w:val="000000000000" w:firstRow="0" w:lastRow="0" w:firstColumn="0" w:lastColumn="0" w:oddVBand="0" w:evenVBand="0" w:oddHBand="0" w:evenHBand="0" w:firstRowFirstColumn="0" w:firstRowLastColumn="0" w:lastRowFirstColumn="0" w:lastRowLastColumn="0"/>
              <w:rPr>
                <w:b/>
                <w:sz w:val="18"/>
                <w:lang w:eastAsia="zh-CN"/>
              </w:rPr>
            </w:pPr>
            <w:r>
              <w:rPr>
                <w:b/>
                <w:sz w:val="18"/>
                <w:lang w:eastAsia="zh-CN"/>
              </w:rPr>
              <w:t>Based on DU configuration and its child IAB-node MT configuration:</w:t>
            </w:r>
          </w:p>
          <w:p w14:paraId="37DEFE2D" w14:textId="77777777" w:rsidR="00757F3E" w:rsidRDefault="00757F3E" w:rsidP="00CF50F4">
            <w:pPr>
              <w:cnfStyle w:val="000000000000" w:firstRow="0" w:lastRow="0" w:firstColumn="0" w:lastColumn="0" w:oddVBand="0" w:evenVBand="0" w:oddHBand="0" w:evenHBand="0" w:firstRowFirstColumn="0" w:firstRowLastColumn="0" w:lastRowFirstColumn="0" w:lastRowLastColumn="0"/>
              <w:rPr>
                <w:sz w:val="18"/>
                <w:lang w:eastAsia="zh-CN"/>
              </w:rPr>
            </w:pPr>
            <w:r w:rsidRPr="001E089F">
              <w:rPr>
                <w:sz w:val="18"/>
                <w:lang w:eastAsia="zh-CN"/>
              </w:rPr>
              <w:t xml:space="preserve">Parent node DU will </w:t>
            </w:r>
            <w:r>
              <w:rPr>
                <w:sz w:val="18"/>
                <w:lang w:eastAsia="zh-CN"/>
              </w:rPr>
              <w:t>neither</w:t>
            </w:r>
            <w:r w:rsidRPr="001E089F">
              <w:rPr>
                <w:sz w:val="18"/>
                <w:lang w:eastAsia="zh-CN"/>
              </w:rPr>
              <w:t xml:space="preserve"> transmi</w:t>
            </w:r>
            <w:r>
              <w:rPr>
                <w:sz w:val="18"/>
                <w:lang w:eastAsia="zh-CN"/>
              </w:rPr>
              <w:t>t</w:t>
            </w:r>
            <w:r w:rsidRPr="001E089F">
              <w:rPr>
                <w:sz w:val="18"/>
                <w:lang w:eastAsia="zh-CN"/>
              </w:rPr>
              <w:t xml:space="preserve"> </w:t>
            </w:r>
            <w:r>
              <w:rPr>
                <w:sz w:val="18"/>
                <w:lang w:eastAsia="zh-CN"/>
              </w:rPr>
              <w:t>n</w:t>
            </w:r>
            <w:r w:rsidRPr="001E089F">
              <w:rPr>
                <w:sz w:val="18"/>
                <w:lang w:eastAsia="zh-CN"/>
              </w:rPr>
              <w:t>or rece</w:t>
            </w:r>
            <w:r>
              <w:rPr>
                <w:sz w:val="18"/>
                <w:lang w:eastAsia="zh-CN"/>
              </w:rPr>
              <w:t>ive</w:t>
            </w:r>
            <w:r w:rsidRPr="001E089F">
              <w:rPr>
                <w:sz w:val="18"/>
                <w:lang w:eastAsia="zh-CN"/>
              </w:rPr>
              <w:t xml:space="preserve"> on the parent backhaul link when:</w:t>
            </w:r>
          </w:p>
          <w:p w14:paraId="00C9E71B" w14:textId="77777777" w:rsidR="00757F3E" w:rsidRDefault="00757F3E" w:rsidP="005C464D">
            <w:pPr>
              <w:pStyle w:val="af3"/>
              <w:numPr>
                <w:ilvl w:val="0"/>
                <w:numId w:val="8"/>
              </w:numPr>
              <w:adjustRightInd/>
              <w:ind w:left="284" w:firstLineChars="0" w:hanging="284"/>
              <w:contextualSpacing/>
              <w:cnfStyle w:val="000000000000" w:firstRow="0" w:lastRow="0" w:firstColumn="0" w:lastColumn="0" w:oddVBand="0" w:evenVBand="0" w:oddHBand="0" w:evenHBand="0" w:firstRowFirstColumn="0" w:firstRowLastColumn="0" w:lastRowFirstColumn="0" w:lastRowLastColumn="0"/>
              <w:rPr>
                <w:sz w:val="18"/>
                <w:szCs w:val="20"/>
                <w:lang w:eastAsia="zh-CN"/>
              </w:rPr>
            </w:pPr>
            <w:r>
              <w:rPr>
                <w:sz w:val="18"/>
                <w:szCs w:val="20"/>
                <w:lang w:eastAsia="zh-CN"/>
              </w:rPr>
              <w:t>The time resource is configured as “NA” for the parent DU, or</w:t>
            </w:r>
          </w:p>
          <w:p w14:paraId="0612A985" w14:textId="07AC6911" w:rsidR="00757F3E" w:rsidRPr="00BC7D8D" w:rsidRDefault="00757F3E" w:rsidP="005C464D">
            <w:pPr>
              <w:pStyle w:val="af3"/>
              <w:numPr>
                <w:ilvl w:val="0"/>
                <w:numId w:val="8"/>
              </w:numPr>
              <w:ind w:left="284" w:firstLineChars="0" w:hanging="284"/>
              <w:cnfStyle w:val="000000000000" w:firstRow="0" w:lastRow="0" w:firstColumn="0" w:lastColumn="0" w:oddVBand="0" w:evenVBand="0" w:oddHBand="0" w:evenHBand="0" w:firstRowFirstColumn="0" w:firstRowLastColumn="0" w:lastRowFirstColumn="0" w:lastRowLastColumn="0"/>
              <w:rPr>
                <w:b/>
                <w:sz w:val="18"/>
                <w:lang w:eastAsia="zh-CN"/>
              </w:rPr>
            </w:pPr>
            <w:r w:rsidRPr="00BC7D8D">
              <w:rPr>
                <w:sz w:val="18"/>
                <w:szCs w:val="20"/>
                <w:lang w:eastAsia="zh-CN"/>
              </w:rPr>
              <w:t>The time resource is configured as “D/U/F” for the parent DU</w:t>
            </w:r>
            <w:r>
              <w:rPr>
                <w:sz w:val="18"/>
                <w:szCs w:val="20"/>
                <w:lang w:eastAsia="zh-CN"/>
              </w:rPr>
              <w:t>,</w:t>
            </w:r>
            <w:r w:rsidRPr="00BC7D8D">
              <w:rPr>
                <w:sz w:val="18"/>
                <w:szCs w:val="20"/>
                <w:lang w:eastAsia="zh-CN"/>
              </w:rPr>
              <w:t xml:space="preserve"> and </w:t>
            </w:r>
            <w:r>
              <w:rPr>
                <w:sz w:val="18"/>
                <w:szCs w:val="20"/>
                <w:lang w:eastAsia="zh-CN"/>
              </w:rPr>
              <w:t>it</w:t>
            </w:r>
            <w:r w:rsidRPr="00BC7D8D">
              <w:rPr>
                <w:sz w:val="18"/>
                <w:szCs w:val="20"/>
                <w:lang w:eastAsia="zh-CN"/>
              </w:rPr>
              <w:t xml:space="preserve"> is configured as “NA” for the </w:t>
            </w:r>
            <w:bookmarkStart w:id="6" w:name="OLE_LINK5"/>
            <w:r w:rsidRPr="00BC7D8D">
              <w:rPr>
                <w:sz w:val="18"/>
                <w:szCs w:val="20"/>
                <w:lang w:eastAsia="zh-CN"/>
              </w:rPr>
              <w:t>IAB-node MT</w:t>
            </w:r>
            <w:bookmarkEnd w:id="6"/>
          </w:p>
        </w:tc>
      </w:tr>
      <w:tr w:rsidR="00757F3E" w14:paraId="70B88B26" w14:textId="2FCB3E7F" w:rsidTr="00900B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Borders>
              <w:bottom w:val="single" w:sz="4" w:space="0" w:color="auto"/>
            </w:tcBorders>
          </w:tcPr>
          <w:p w14:paraId="42E244F2" w14:textId="7386D61F" w:rsidR="00757F3E" w:rsidRPr="002501FA" w:rsidRDefault="00757F3E" w:rsidP="00CF50F4">
            <w:pPr>
              <w:jc w:val="center"/>
              <w:rPr>
                <w:sz w:val="21"/>
                <w:lang w:eastAsia="zh-CN"/>
              </w:rPr>
            </w:pPr>
            <w:bookmarkStart w:id="7" w:name="OLE_LINK22"/>
            <w:bookmarkStart w:id="8" w:name="OLE_LINK23"/>
            <w:r w:rsidRPr="00CF50F4">
              <w:rPr>
                <w:sz w:val="18"/>
                <w:lang w:eastAsia="zh-CN"/>
              </w:rPr>
              <w:t xml:space="preserve">IAB-node </w:t>
            </w:r>
            <w:r w:rsidRPr="00CF50F4">
              <w:rPr>
                <w:rFonts w:hint="eastAsia"/>
                <w:sz w:val="18"/>
                <w:lang w:eastAsia="zh-CN"/>
              </w:rPr>
              <w:t>MT</w:t>
            </w:r>
            <w:r w:rsidRPr="00CF50F4">
              <w:rPr>
                <w:sz w:val="18"/>
                <w:lang w:eastAsia="zh-CN"/>
              </w:rPr>
              <w:t xml:space="preserve"> behavior</w:t>
            </w:r>
            <w:bookmarkEnd w:id="7"/>
            <w:bookmarkEnd w:id="8"/>
          </w:p>
        </w:tc>
        <w:tc>
          <w:tcPr>
            <w:tcW w:w="3969" w:type="dxa"/>
            <w:tcBorders>
              <w:bottom w:val="single" w:sz="4" w:space="0" w:color="auto"/>
            </w:tcBorders>
          </w:tcPr>
          <w:p w14:paraId="021378E2" w14:textId="77777777" w:rsidR="00757F3E" w:rsidRDefault="00757F3E" w:rsidP="00CF50F4">
            <w:pPr>
              <w:jc w:val="left"/>
              <w:cnfStyle w:val="000000100000" w:firstRow="0" w:lastRow="0" w:firstColumn="0" w:lastColumn="0" w:oddVBand="0" w:evenVBand="0" w:oddHBand="1" w:evenHBand="0" w:firstRowFirstColumn="0" w:firstRowLastColumn="0" w:lastRowFirstColumn="0" w:lastRowLastColumn="0"/>
              <w:rPr>
                <w:b/>
                <w:sz w:val="18"/>
                <w:lang w:eastAsia="zh-CN"/>
              </w:rPr>
            </w:pPr>
            <w:r>
              <w:rPr>
                <w:rFonts w:hint="eastAsia"/>
                <w:b/>
                <w:sz w:val="18"/>
                <w:lang w:eastAsia="zh-CN"/>
              </w:rPr>
              <w:t xml:space="preserve">Based on </w:t>
            </w:r>
            <w:r>
              <w:rPr>
                <w:b/>
                <w:sz w:val="18"/>
                <w:lang w:eastAsia="zh-CN"/>
              </w:rPr>
              <w:t xml:space="preserve">F1-AP configuration for </w:t>
            </w:r>
            <w:r>
              <w:rPr>
                <w:rFonts w:hint="eastAsia"/>
                <w:b/>
                <w:sz w:val="18"/>
                <w:lang w:eastAsia="zh-CN"/>
              </w:rPr>
              <w:t>IAB</w:t>
            </w:r>
            <w:r>
              <w:rPr>
                <w:b/>
                <w:sz w:val="18"/>
                <w:lang w:eastAsia="zh-CN"/>
              </w:rPr>
              <w:t>-</w:t>
            </w:r>
            <w:r>
              <w:rPr>
                <w:rFonts w:hint="eastAsia"/>
                <w:b/>
                <w:sz w:val="18"/>
                <w:lang w:eastAsia="zh-CN"/>
              </w:rPr>
              <w:t>node</w:t>
            </w:r>
            <w:r>
              <w:rPr>
                <w:b/>
                <w:sz w:val="18"/>
                <w:lang w:eastAsia="zh-CN"/>
              </w:rPr>
              <w:t xml:space="preserve"> DU:</w:t>
            </w:r>
          </w:p>
          <w:p w14:paraId="40111665" w14:textId="1ED65BF0" w:rsidR="00757F3E" w:rsidRPr="001E089F" w:rsidRDefault="00757F3E" w:rsidP="00CF50F4">
            <w:pPr>
              <w:adjustRightInd/>
              <w:contextualSpacing/>
              <w:cnfStyle w:val="000000100000" w:firstRow="0" w:lastRow="0" w:firstColumn="0" w:lastColumn="0" w:oddVBand="0" w:evenVBand="0" w:oddHBand="1" w:evenHBand="0" w:firstRowFirstColumn="0" w:firstRowLastColumn="0" w:lastRowFirstColumn="0" w:lastRowLastColumn="0"/>
              <w:rPr>
                <w:b/>
                <w:sz w:val="18"/>
                <w:lang w:eastAsia="zh-CN"/>
              </w:rPr>
            </w:pPr>
            <w:r w:rsidRPr="001E089F">
              <w:rPr>
                <w:sz w:val="18"/>
                <w:szCs w:val="20"/>
              </w:rPr>
              <w:t xml:space="preserve">IAB node MT </w:t>
            </w:r>
            <w:r>
              <w:rPr>
                <w:sz w:val="18"/>
                <w:szCs w:val="20"/>
              </w:rPr>
              <w:t>should d</w:t>
            </w:r>
            <w:r w:rsidR="00C2656C">
              <w:rPr>
                <w:sz w:val="18"/>
                <w:szCs w:val="20"/>
              </w:rPr>
              <w:t>e</w:t>
            </w:r>
            <w:r>
              <w:rPr>
                <w:sz w:val="18"/>
                <w:szCs w:val="20"/>
              </w:rPr>
              <w:t>rive its availability to</w:t>
            </w:r>
            <w:r w:rsidRPr="001E089F">
              <w:rPr>
                <w:sz w:val="18"/>
                <w:lang w:eastAsia="zh-CN"/>
              </w:rPr>
              <w:t xml:space="preserve"> transmi</w:t>
            </w:r>
            <w:r>
              <w:rPr>
                <w:sz w:val="18"/>
                <w:lang w:eastAsia="zh-CN"/>
              </w:rPr>
              <w:t>t</w:t>
            </w:r>
            <w:r w:rsidRPr="001E089F">
              <w:rPr>
                <w:sz w:val="18"/>
                <w:lang w:eastAsia="zh-CN"/>
              </w:rPr>
              <w:t xml:space="preserve"> </w:t>
            </w:r>
            <w:r>
              <w:rPr>
                <w:sz w:val="18"/>
                <w:lang w:eastAsia="zh-CN"/>
              </w:rPr>
              <w:t>or</w:t>
            </w:r>
            <w:r w:rsidRPr="001E089F">
              <w:rPr>
                <w:sz w:val="18"/>
                <w:lang w:eastAsia="zh-CN"/>
              </w:rPr>
              <w:t xml:space="preserve"> rece</w:t>
            </w:r>
            <w:r>
              <w:rPr>
                <w:sz w:val="18"/>
                <w:lang w:eastAsia="zh-CN"/>
              </w:rPr>
              <w:t>ive</w:t>
            </w:r>
            <w:r w:rsidRPr="001E089F">
              <w:rPr>
                <w:sz w:val="18"/>
                <w:szCs w:val="20"/>
              </w:rPr>
              <w:t xml:space="preserve"> on parent backhaul link </w:t>
            </w:r>
            <w:r>
              <w:rPr>
                <w:sz w:val="18"/>
                <w:szCs w:val="20"/>
              </w:rPr>
              <w:t>based on:</w:t>
            </w:r>
          </w:p>
          <w:p w14:paraId="7D7BE322" w14:textId="36CB1FFE" w:rsidR="00757F3E" w:rsidRDefault="00757F3E" w:rsidP="009E05BA">
            <w:pPr>
              <w:pStyle w:val="af3"/>
              <w:numPr>
                <w:ilvl w:val="0"/>
                <w:numId w:val="8"/>
              </w:numPr>
              <w:adjustRightInd/>
              <w:ind w:left="284" w:firstLineChars="0" w:hanging="284"/>
              <w:contextualSpacing/>
              <w:cnfStyle w:val="000000100000" w:firstRow="0" w:lastRow="0" w:firstColumn="0" w:lastColumn="0" w:oddVBand="0" w:evenVBand="0" w:oddHBand="1" w:evenHBand="0" w:firstRowFirstColumn="0" w:firstRowLastColumn="0" w:lastRowFirstColumn="0" w:lastRowLastColumn="0"/>
              <w:rPr>
                <w:b/>
                <w:sz w:val="18"/>
                <w:lang w:eastAsia="zh-CN"/>
              </w:rPr>
            </w:pPr>
            <w:r>
              <w:rPr>
                <w:sz w:val="18"/>
                <w:szCs w:val="20"/>
              </w:rPr>
              <w:t>The IAB node DU’s resource configuration (D/U/F/H/S/NA)</w:t>
            </w:r>
          </w:p>
        </w:tc>
        <w:tc>
          <w:tcPr>
            <w:tcW w:w="3969" w:type="dxa"/>
            <w:tcBorders>
              <w:bottom w:val="single" w:sz="4" w:space="0" w:color="auto"/>
            </w:tcBorders>
          </w:tcPr>
          <w:p w14:paraId="46C39A69" w14:textId="77777777" w:rsidR="00757F3E" w:rsidRDefault="00757F3E" w:rsidP="00CF50F4">
            <w:pPr>
              <w:cnfStyle w:val="000000100000" w:firstRow="0" w:lastRow="0" w:firstColumn="0" w:lastColumn="0" w:oddVBand="0" w:evenVBand="0" w:oddHBand="1" w:evenHBand="0" w:firstRowFirstColumn="0" w:firstRowLastColumn="0" w:lastRowFirstColumn="0" w:lastRowLastColumn="0"/>
              <w:rPr>
                <w:b/>
                <w:sz w:val="18"/>
                <w:lang w:eastAsia="zh-CN"/>
              </w:rPr>
            </w:pPr>
            <w:r>
              <w:rPr>
                <w:rFonts w:hint="eastAsia"/>
                <w:b/>
                <w:sz w:val="18"/>
                <w:lang w:eastAsia="zh-CN"/>
              </w:rPr>
              <w:t xml:space="preserve">Based on RRC </w:t>
            </w:r>
            <w:r>
              <w:rPr>
                <w:b/>
                <w:sz w:val="18"/>
                <w:lang w:eastAsia="zh-CN"/>
              </w:rPr>
              <w:t>configuration</w:t>
            </w:r>
            <w:r>
              <w:rPr>
                <w:rFonts w:hint="eastAsia"/>
                <w:b/>
                <w:sz w:val="18"/>
                <w:lang w:eastAsia="zh-CN"/>
              </w:rPr>
              <w:t xml:space="preserve"> for </w:t>
            </w:r>
            <w:r>
              <w:rPr>
                <w:b/>
                <w:sz w:val="18"/>
                <w:lang w:eastAsia="zh-CN"/>
              </w:rPr>
              <w:t xml:space="preserve">IAB-node </w:t>
            </w:r>
            <w:r>
              <w:rPr>
                <w:rFonts w:hint="eastAsia"/>
                <w:b/>
                <w:sz w:val="18"/>
                <w:lang w:eastAsia="zh-CN"/>
              </w:rPr>
              <w:t>MT</w:t>
            </w:r>
            <w:r>
              <w:rPr>
                <w:b/>
                <w:sz w:val="18"/>
                <w:lang w:eastAsia="zh-CN"/>
              </w:rPr>
              <w:t>:</w:t>
            </w:r>
          </w:p>
          <w:p w14:paraId="59078955" w14:textId="77777777" w:rsidR="00757F3E" w:rsidRPr="001E089F" w:rsidRDefault="00757F3E" w:rsidP="00CF50F4">
            <w:pPr>
              <w:adjustRightInd/>
              <w:contextualSpacing/>
              <w:cnfStyle w:val="000000100000" w:firstRow="0" w:lastRow="0" w:firstColumn="0" w:lastColumn="0" w:oddVBand="0" w:evenVBand="0" w:oddHBand="1" w:evenHBand="0" w:firstRowFirstColumn="0" w:firstRowLastColumn="0" w:lastRowFirstColumn="0" w:lastRowLastColumn="0"/>
              <w:rPr>
                <w:b/>
                <w:sz w:val="18"/>
                <w:lang w:eastAsia="zh-CN"/>
              </w:rPr>
            </w:pPr>
            <w:r w:rsidRPr="001E089F">
              <w:rPr>
                <w:sz w:val="18"/>
                <w:szCs w:val="20"/>
              </w:rPr>
              <w:t>IAB node MT will</w:t>
            </w:r>
            <w:r>
              <w:rPr>
                <w:sz w:val="18"/>
                <w:szCs w:val="20"/>
              </w:rPr>
              <w:t xml:space="preserve"> </w:t>
            </w:r>
            <w:r>
              <w:rPr>
                <w:sz w:val="18"/>
                <w:lang w:eastAsia="zh-CN"/>
              </w:rPr>
              <w:t>neither</w:t>
            </w:r>
            <w:r w:rsidRPr="001E089F">
              <w:rPr>
                <w:sz w:val="18"/>
                <w:lang w:eastAsia="zh-CN"/>
              </w:rPr>
              <w:t xml:space="preserve"> transmi</w:t>
            </w:r>
            <w:r>
              <w:rPr>
                <w:sz w:val="18"/>
                <w:lang w:eastAsia="zh-CN"/>
              </w:rPr>
              <w:t>t</w:t>
            </w:r>
            <w:r w:rsidRPr="001E089F">
              <w:rPr>
                <w:sz w:val="18"/>
                <w:lang w:eastAsia="zh-CN"/>
              </w:rPr>
              <w:t xml:space="preserve"> </w:t>
            </w:r>
            <w:r>
              <w:rPr>
                <w:sz w:val="18"/>
                <w:lang w:eastAsia="zh-CN"/>
              </w:rPr>
              <w:t>n</w:t>
            </w:r>
            <w:r w:rsidRPr="001E089F">
              <w:rPr>
                <w:sz w:val="18"/>
                <w:lang w:eastAsia="zh-CN"/>
              </w:rPr>
              <w:t>or rece</w:t>
            </w:r>
            <w:r>
              <w:rPr>
                <w:sz w:val="18"/>
                <w:lang w:eastAsia="zh-CN"/>
              </w:rPr>
              <w:t>ive</w:t>
            </w:r>
            <w:r w:rsidRPr="001E089F">
              <w:rPr>
                <w:sz w:val="18"/>
                <w:szCs w:val="20"/>
              </w:rPr>
              <w:t xml:space="preserve"> on </w:t>
            </w:r>
            <w:r>
              <w:rPr>
                <w:sz w:val="18"/>
                <w:szCs w:val="20"/>
              </w:rPr>
              <w:t>its</w:t>
            </w:r>
            <w:r w:rsidRPr="001E089F">
              <w:rPr>
                <w:sz w:val="18"/>
                <w:szCs w:val="20"/>
              </w:rPr>
              <w:t xml:space="preserve"> parent backhaul link when</w:t>
            </w:r>
            <w:r>
              <w:rPr>
                <w:sz w:val="18"/>
                <w:szCs w:val="20"/>
              </w:rPr>
              <w:t>:</w:t>
            </w:r>
          </w:p>
          <w:p w14:paraId="6F6BB605" w14:textId="112C5DE5" w:rsidR="00757F3E" w:rsidRDefault="00757F3E" w:rsidP="005C464D">
            <w:pPr>
              <w:pStyle w:val="af3"/>
              <w:numPr>
                <w:ilvl w:val="0"/>
                <w:numId w:val="8"/>
              </w:numPr>
              <w:adjustRightInd/>
              <w:ind w:left="284" w:firstLineChars="0" w:hanging="284"/>
              <w:contextualSpacing/>
              <w:cnfStyle w:val="000000100000" w:firstRow="0" w:lastRow="0" w:firstColumn="0" w:lastColumn="0" w:oddVBand="0" w:evenVBand="0" w:oddHBand="1" w:evenHBand="0" w:firstRowFirstColumn="0" w:firstRowLastColumn="0" w:lastRowFirstColumn="0" w:lastRowLastColumn="0"/>
              <w:rPr>
                <w:b/>
                <w:sz w:val="18"/>
                <w:lang w:eastAsia="zh-CN"/>
              </w:rPr>
            </w:pPr>
            <w:r>
              <w:rPr>
                <w:sz w:val="18"/>
                <w:szCs w:val="20"/>
              </w:rPr>
              <w:t>The time resource is configured as “NA”</w:t>
            </w:r>
            <w:r w:rsidRPr="001E089F">
              <w:rPr>
                <w:sz w:val="18"/>
                <w:szCs w:val="20"/>
              </w:rPr>
              <w:t xml:space="preserve"> </w:t>
            </w:r>
          </w:p>
        </w:tc>
      </w:tr>
    </w:tbl>
    <w:p w14:paraId="69E0BDC2" w14:textId="26A2B9C9" w:rsidR="00C82F2D" w:rsidRDefault="00C82F2D" w:rsidP="00C82F2D">
      <w:pPr>
        <w:jc w:val="center"/>
        <w:rPr>
          <w:lang w:eastAsia="zh-CN"/>
        </w:rPr>
      </w:pPr>
      <w:r>
        <w:t xml:space="preserve"> </w:t>
      </w:r>
    </w:p>
    <w:p w14:paraId="6DDC9AC8" w14:textId="77777777" w:rsidR="009B5451" w:rsidRDefault="009B5451" w:rsidP="009B5451">
      <w:pPr>
        <w:pStyle w:val="2"/>
        <w:rPr>
          <w:lang w:eastAsia="zh-CN"/>
        </w:rPr>
      </w:pPr>
      <w:r>
        <w:rPr>
          <w:lang w:eastAsia="zh-CN"/>
        </w:rPr>
        <w:lastRenderedPageBreak/>
        <w:t>Forward compatibility for FDM/SDM</w:t>
      </w:r>
    </w:p>
    <w:p w14:paraId="087AF472" w14:textId="1A365CBC" w:rsidR="00195107" w:rsidRDefault="0098774F" w:rsidP="009B5451">
      <w:pPr>
        <w:rPr>
          <w:lang w:eastAsia="zh-CN"/>
        </w:rPr>
      </w:pPr>
      <w:r>
        <w:rPr>
          <w:rFonts w:hint="eastAsia"/>
          <w:lang w:eastAsia="zh-CN"/>
        </w:rPr>
        <w:t>T</w:t>
      </w:r>
      <w:r>
        <w:rPr>
          <w:lang w:eastAsia="zh-CN"/>
        </w:rPr>
        <w:t xml:space="preserve">he semi-static resource configuration mechanism for TDM operation should ensure </w:t>
      </w:r>
      <w:r w:rsidR="009B5451">
        <w:rPr>
          <w:lang w:eastAsia="zh-CN"/>
        </w:rPr>
        <w:t>forward compatibility</w:t>
      </w:r>
      <w:r>
        <w:rPr>
          <w:lang w:eastAsia="zh-CN"/>
        </w:rPr>
        <w:t xml:space="preserve"> </w:t>
      </w:r>
      <w:r w:rsidR="003432FF">
        <w:rPr>
          <w:lang w:eastAsia="zh-CN"/>
        </w:rPr>
        <w:t>for</w:t>
      </w:r>
      <w:r>
        <w:rPr>
          <w:lang w:eastAsia="zh-CN"/>
        </w:rPr>
        <w:t xml:space="preserve"> FDM/SDM operations</w:t>
      </w:r>
      <w:r w:rsidR="003845CA">
        <w:rPr>
          <w:lang w:eastAsia="zh-CN"/>
        </w:rPr>
        <w:t>.</w:t>
      </w:r>
      <w:r w:rsidR="003432FF">
        <w:rPr>
          <w:lang w:eastAsia="zh-CN"/>
        </w:rPr>
        <w:t xml:space="preserve"> </w:t>
      </w:r>
    </w:p>
    <w:p w14:paraId="6EE636EC" w14:textId="61968BC7" w:rsidR="00BC2B73" w:rsidRDefault="003432FF" w:rsidP="009B5451">
      <w:pPr>
        <w:rPr>
          <w:lang w:eastAsia="zh-CN"/>
        </w:rPr>
      </w:pPr>
      <w:r>
        <w:rPr>
          <w:lang w:eastAsia="zh-CN"/>
        </w:rPr>
        <w:t xml:space="preserve">With Alt. </w:t>
      </w:r>
      <w:r w:rsidR="00C77923">
        <w:rPr>
          <w:lang w:eastAsia="zh-CN"/>
        </w:rPr>
        <w:t xml:space="preserve">2 </w:t>
      </w:r>
      <w:r>
        <w:rPr>
          <w:lang w:eastAsia="zh-CN"/>
        </w:rPr>
        <w:t xml:space="preserve">in section 2.1, </w:t>
      </w:r>
      <w:r w:rsidR="00195107">
        <w:rPr>
          <w:lang w:eastAsia="zh-CN"/>
        </w:rPr>
        <w:t xml:space="preserve">the TDM/FDM/SDM can share the same resource configuration framework </w:t>
      </w:r>
      <w:r w:rsidR="00A572C8">
        <w:rPr>
          <w:lang w:eastAsia="zh-CN"/>
        </w:rPr>
        <w:t xml:space="preserve">without introducing any additional signaling, </w:t>
      </w:r>
      <w:r>
        <w:rPr>
          <w:lang w:eastAsia="zh-CN"/>
        </w:rPr>
        <w:t xml:space="preserve">as long as </w:t>
      </w:r>
      <w:r w:rsidR="00BD3C79">
        <w:rPr>
          <w:lang w:eastAsia="zh-CN"/>
        </w:rPr>
        <w:t xml:space="preserve">the </w:t>
      </w:r>
      <w:r>
        <w:rPr>
          <w:lang w:eastAsia="zh-CN"/>
        </w:rPr>
        <w:t xml:space="preserve">link </w:t>
      </w:r>
      <w:r w:rsidR="00BD3C79">
        <w:rPr>
          <w:lang w:eastAsia="zh-CN"/>
        </w:rPr>
        <w:t xml:space="preserve">direction </w:t>
      </w:r>
      <w:r>
        <w:rPr>
          <w:lang w:eastAsia="zh-CN"/>
        </w:rPr>
        <w:t xml:space="preserve">configuration </w:t>
      </w:r>
      <w:r w:rsidR="00195107">
        <w:rPr>
          <w:lang w:eastAsia="zh-CN"/>
        </w:rPr>
        <w:t>for MT and DU do</w:t>
      </w:r>
      <w:r>
        <w:rPr>
          <w:lang w:eastAsia="zh-CN"/>
        </w:rPr>
        <w:t>esn’t violate the half duplex constrain of IAB node.</w:t>
      </w:r>
      <w:r w:rsidR="00BD3C79">
        <w:rPr>
          <w:lang w:eastAsia="zh-CN"/>
        </w:rPr>
        <w:t xml:space="preserve"> </w:t>
      </w:r>
      <w:r w:rsidR="005620D7">
        <w:rPr>
          <w:lang w:eastAsia="zh-CN"/>
        </w:rPr>
        <w:t>In addition, to have a better support for FDM/</w:t>
      </w:r>
      <w:r w:rsidR="00A35326">
        <w:rPr>
          <w:lang w:eastAsia="zh-CN"/>
        </w:rPr>
        <w:t>S</w:t>
      </w:r>
      <w:r w:rsidR="005620D7">
        <w:rPr>
          <w:lang w:eastAsia="zh-CN"/>
        </w:rPr>
        <w:t>DM operation between backhaul and access links, some additional mechanisms are needed such as Tx/Rx timing alignment, coordinated power control, etc.</w:t>
      </w:r>
    </w:p>
    <w:p w14:paraId="432AECA8" w14:textId="0F511D34" w:rsidR="00E53653" w:rsidRDefault="00BC2B73" w:rsidP="009B5451">
      <w:pPr>
        <w:rPr>
          <w:lang w:eastAsia="zh-CN"/>
        </w:rPr>
      </w:pPr>
      <w:r>
        <w:rPr>
          <w:lang w:eastAsia="zh-CN"/>
        </w:rPr>
        <w:t>As an example shown i</w:t>
      </w:r>
      <w:r w:rsidR="00BD3C79">
        <w:rPr>
          <w:lang w:eastAsia="zh-CN"/>
        </w:rPr>
        <w:t xml:space="preserve">n </w:t>
      </w:r>
      <w:r w:rsidR="003F3EF8">
        <w:rPr>
          <w:lang w:eastAsia="zh-CN"/>
        </w:rPr>
        <w:t xml:space="preserve">Figure </w:t>
      </w:r>
      <w:r w:rsidR="008C6E81">
        <w:rPr>
          <w:lang w:eastAsia="zh-CN"/>
        </w:rPr>
        <w:t>3</w:t>
      </w:r>
      <w:r w:rsidR="00BD3C79">
        <w:rPr>
          <w:lang w:eastAsia="zh-CN"/>
        </w:rPr>
        <w:t xml:space="preserve">, </w:t>
      </w:r>
    </w:p>
    <w:p w14:paraId="60C5C890" w14:textId="77777777" w:rsidR="00E53653" w:rsidRDefault="00E53653" w:rsidP="005C464D">
      <w:pPr>
        <w:pStyle w:val="af3"/>
        <w:numPr>
          <w:ilvl w:val="0"/>
          <w:numId w:val="3"/>
        </w:numPr>
        <w:ind w:firstLineChars="0"/>
        <w:rPr>
          <w:lang w:eastAsia="zh-CN"/>
        </w:rPr>
      </w:pPr>
      <w:r>
        <w:rPr>
          <w:lang w:eastAsia="zh-CN"/>
        </w:rPr>
        <w:t>For s</w:t>
      </w:r>
      <w:r w:rsidR="006963A6">
        <w:rPr>
          <w:lang w:eastAsia="zh-CN"/>
        </w:rPr>
        <w:t xml:space="preserve">lot 2, both the MT and DU are </w:t>
      </w:r>
      <w:r>
        <w:rPr>
          <w:lang w:eastAsia="zh-CN"/>
        </w:rPr>
        <w:t xml:space="preserve">configured with </w:t>
      </w:r>
      <w:r w:rsidR="006963A6">
        <w:rPr>
          <w:lang w:eastAsia="zh-CN"/>
        </w:rPr>
        <w:t xml:space="preserve">downlink, thus the FDM/SDM is not allowed. </w:t>
      </w:r>
    </w:p>
    <w:p w14:paraId="1EAC2CDB" w14:textId="77777777" w:rsidR="00E53653" w:rsidRDefault="006963A6" w:rsidP="005C464D">
      <w:pPr>
        <w:pStyle w:val="af3"/>
        <w:numPr>
          <w:ilvl w:val="0"/>
          <w:numId w:val="3"/>
        </w:numPr>
        <w:ind w:firstLineChars="0"/>
        <w:rPr>
          <w:lang w:eastAsia="zh-CN"/>
        </w:rPr>
      </w:pPr>
      <w:r>
        <w:rPr>
          <w:lang w:eastAsia="zh-CN"/>
        </w:rPr>
        <w:t xml:space="preserve">For slot 4, the MT of the IAB node is downlink, </w:t>
      </w:r>
      <w:r w:rsidR="00E53653">
        <w:rPr>
          <w:lang w:eastAsia="zh-CN"/>
        </w:rPr>
        <w:t xml:space="preserve">and </w:t>
      </w:r>
      <w:r>
        <w:rPr>
          <w:lang w:eastAsia="zh-CN"/>
        </w:rPr>
        <w:t xml:space="preserve">the DU is </w:t>
      </w:r>
      <w:r w:rsidR="00E53653">
        <w:rPr>
          <w:lang w:eastAsia="zh-CN"/>
        </w:rPr>
        <w:t xml:space="preserve">soft </w:t>
      </w:r>
      <w:r>
        <w:rPr>
          <w:lang w:eastAsia="zh-CN"/>
        </w:rPr>
        <w:t xml:space="preserve">uplink, </w:t>
      </w:r>
      <w:r w:rsidR="00E53653">
        <w:rPr>
          <w:lang w:eastAsia="zh-CN"/>
        </w:rPr>
        <w:t>meaning that</w:t>
      </w:r>
      <w:r>
        <w:rPr>
          <w:lang w:eastAsia="zh-CN"/>
        </w:rPr>
        <w:t xml:space="preserve"> FDM/SDM RX is possible. </w:t>
      </w:r>
    </w:p>
    <w:p w14:paraId="4E41A0A7" w14:textId="77777777" w:rsidR="009B5451" w:rsidRDefault="006963A6" w:rsidP="005C464D">
      <w:pPr>
        <w:pStyle w:val="af3"/>
        <w:numPr>
          <w:ilvl w:val="0"/>
          <w:numId w:val="3"/>
        </w:numPr>
        <w:ind w:firstLineChars="0"/>
        <w:rPr>
          <w:lang w:eastAsia="zh-CN"/>
        </w:rPr>
      </w:pPr>
      <w:r>
        <w:rPr>
          <w:lang w:eastAsia="zh-CN"/>
        </w:rPr>
        <w:t xml:space="preserve">For slot 5, the MT of the IAB node is uplink, </w:t>
      </w:r>
      <w:r w:rsidR="00E53653">
        <w:rPr>
          <w:lang w:eastAsia="zh-CN"/>
        </w:rPr>
        <w:t xml:space="preserve">and </w:t>
      </w:r>
      <w:r>
        <w:rPr>
          <w:lang w:eastAsia="zh-CN"/>
        </w:rPr>
        <w:t xml:space="preserve">the DU is </w:t>
      </w:r>
      <w:r w:rsidR="00E53653">
        <w:rPr>
          <w:lang w:eastAsia="zh-CN"/>
        </w:rPr>
        <w:t xml:space="preserve">soft </w:t>
      </w:r>
      <w:r>
        <w:rPr>
          <w:lang w:eastAsia="zh-CN"/>
        </w:rPr>
        <w:t xml:space="preserve">downlink, </w:t>
      </w:r>
      <w:r w:rsidR="00E53653">
        <w:rPr>
          <w:lang w:eastAsia="zh-CN"/>
        </w:rPr>
        <w:t>meaning that</w:t>
      </w:r>
      <w:r>
        <w:rPr>
          <w:lang w:eastAsia="zh-CN"/>
        </w:rPr>
        <w:t xml:space="preserve"> FDM/SDM TX is possible.</w:t>
      </w:r>
    </w:p>
    <w:p w14:paraId="34E2BB35" w14:textId="31DC5DBD" w:rsidR="00195107" w:rsidRDefault="00DE4AA9" w:rsidP="005C464D">
      <w:pPr>
        <w:pStyle w:val="af3"/>
        <w:numPr>
          <w:ilvl w:val="0"/>
          <w:numId w:val="3"/>
        </w:numPr>
        <w:ind w:firstLineChars="0"/>
        <w:rPr>
          <w:lang w:eastAsia="zh-CN"/>
        </w:rPr>
      </w:pPr>
      <w:r>
        <w:rPr>
          <w:lang w:eastAsia="zh-CN"/>
        </w:rPr>
        <w:t>For slot 9, the MT of the IAB node is uplink, and the DU is soft flexible</w:t>
      </w:r>
      <w:r w:rsidR="00EC5BE7">
        <w:rPr>
          <w:lang w:eastAsia="zh-CN"/>
        </w:rPr>
        <w:t xml:space="preserve">, meaning that </w:t>
      </w:r>
      <w:r>
        <w:rPr>
          <w:lang w:eastAsia="zh-CN"/>
        </w:rPr>
        <w:t xml:space="preserve">FDM/SDM TX </w:t>
      </w:r>
      <w:r w:rsidR="00EC5BE7">
        <w:rPr>
          <w:lang w:eastAsia="zh-CN"/>
        </w:rPr>
        <w:t>may be possible</w:t>
      </w:r>
      <w:r>
        <w:rPr>
          <w:lang w:eastAsia="zh-CN"/>
        </w:rPr>
        <w:t>.</w:t>
      </w:r>
    </w:p>
    <w:p w14:paraId="4F21A750" w14:textId="3097B534" w:rsidR="00195107" w:rsidRDefault="00E53653" w:rsidP="009B5451">
      <w:pPr>
        <w:rPr>
          <w:i/>
          <w:lang w:eastAsia="zh-CN"/>
        </w:rPr>
      </w:pPr>
      <w:r>
        <w:rPr>
          <w:b/>
          <w:i/>
          <w:lang w:eastAsia="zh-CN"/>
        </w:rPr>
        <w:t>Observation</w:t>
      </w:r>
      <w:r w:rsidR="00710802">
        <w:rPr>
          <w:b/>
          <w:i/>
          <w:lang w:eastAsia="zh-CN"/>
        </w:rPr>
        <w:t xml:space="preserve"> 5</w:t>
      </w:r>
      <w:r w:rsidR="009B5451" w:rsidRPr="002439F3">
        <w:rPr>
          <w:i/>
          <w:lang w:eastAsia="zh-CN"/>
        </w:rPr>
        <w:t>:</w:t>
      </w:r>
      <w:r>
        <w:rPr>
          <w:i/>
          <w:lang w:eastAsia="zh-CN"/>
        </w:rPr>
        <w:t xml:space="preserve"> </w:t>
      </w:r>
      <w:r w:rsidR="00195107">
        <w:rPr>
          <w:i/>
          <w:lang w:eastAsia="zh-CN"/>
        </w:rPr>
        <w:t xml:space="preserve">The Alt. </w:t>
      </w:r>
      <w:r w:rsidR="00A36E10">
        <w:rPr>
          <w:i/>
          <w:lang w:eastAsia="zh-CN"/>
        </w:rPr>
        <w:t xml:space="preserve">2 </w:t>
      </w:r>
      <w:r w:rsidR="00195107">
        <w:rPr>
          <w:i/>
          <w:lang w:eastAsia="zh-CN"/>
        </w:rPr>
        <w:t>TDM resource configuration mechanism can provide forward compatibility for FDM/SDM</w:t>
      </w:r>
      <w:r w:rsidR="00836675">
        <w:rPr>
          <w:i/>
          <w:lang w:eastAsia="zh-CN"/>
        </w:rPr>
        <w:t>.</w:t>
      </w:r>
    </w:p>
    <w:p w14:paraId="5E500FCC" w14:textId="4B58EDB4" w:rsidR="009B5451" w:rsidRDefault="00403D98" w:rsidP="009B2B7D">
      <w:pPr>
        <w:jc w:val="center"/>
      </w:pPr>
      <w:r>
        <w:pict w14:anchorId="4DC2F5B5">
          <v:shape id="_x0000_i1027" type="#_x0000_t75" style="width:422.3pt;height:126.6pt">
            <v:imagedata r:id="rId12" o:title=""/>
          </v:shape>
        </w:pict>
      </w:r>
    </w:p>
    <w:p w14:paraId="407AFE58" w14:textId="35DA1D65" w:rsidR="00ED6A2A" w:rsidRPr="00F6581A" w:rsidRDefault="009B5451" w:rsidP="009B5451">
      <w:pPr>
        <w:jc w:val="center"/>
        <w:rPr>
          <w:b/>
          <w:lang w:eastAsia="zh-CN"/>
        </w:rPr>
      </w:pPr>
      <w:r w:rsidRPr="0049580C">
        <w:rPr>
          <w:b/>
        </w:rPr>
        <w:t xml:space="preserve">Figure </w:t>
      </w:r>
      <w:r w:rsidR="008C6E81">
        <w:rPr>
          <w:b/>
          <w:noProof/>
        </w:rPr>
        <w:t>3</w:t>
      </w:r>
      <w:r>
        <w:t xml:space="preserve">: </w:t>
      </w:r>
      <w:r w:rsidR="00195107">
        <w:t>Alt.</w:t>
      </w:r>
      <w:r w:rsidR="00433545">
        <w:t xml:space="preserve">2 </w:t>
      </w:r>
      <w:r w:rsidR="00195107">
        <w:rPr>
          <w:lang w:eastAsia="zh-CN"/>
        </w:rPr>
        <w:t>r</w:t>
      </w:r>
      <w:r w:rsidR="003845CA" w:rsidRPr="00F6581A">
        <w:rPr>
          <w:lang w:eastAsia="zh-CN"/>
        </w:rPr>
        <w:t xml:space="preserve">esource </w:t>
      </w:r>
      <w:r w:rsidR="00195107">
        <w:rPr>
          <w:lang w:eastAsia="zh-CN"/>
        </w:rPr>
        <w:t>configuration</w:t>
      </w:r>
      <w:r w:rsidR="003845CA" w:rsidRPr="00F6581A">
        <w:rPr>
          <w:lang w:eastAsia="zh-CN"/>
        </w:rPr>
        <w:t xml:space="preserve"> </w:t>
      </w:r>
      <w:r w:rsidR="00195107">
        <w:rPr>
          <w:lang w:eastAsia="zh-CN"/>
        </w:rPr>
        <w:t>for</w:t>
      </w:r>
      <w:r w:rsidR="003845CA" w:rsidRPr="00F6581A">
        <w:rPr>
          <w:lang w:eastAsia="zh-CN"/>
        </w:rPr>
        <w:t xml:space="preserve"> FDM/SDM</w:t>
      </w:r>
    </w:p>
    <w:p w14:paraId="3F9F6929" w14:textId="2ADACEB8" w:rsidR="00DE0245" w:rsidRDefault="00DE0245">
      <w:pPr>
        <w:pStyle w:val="1"/>
        <w:rPr>
          <w:lang w:eastAsia="zh-CN"/>
        </w:rPr>
      </w:pPr>
      <w:bookmarkStart w:id="9" w:name="_Ref129681832"/>
      <w:r>
        <w:rPr>
          <w:rFonts w:hint="eastAsia"/>
          <w:lang w:eastAsia="zh-CN"/>
        </w:rPr>
        <w:t>Priorit</w:t>
      </w:r>
      <w:r>
        <w:rPr>
          <w:lang w:eastAsia="zh-CN"/>
        </w:rPr>
        <w:t>y rule</w:t>
      </w:r>
      <w:r>
        <w:rPr>
          <w:rFonts w:hint="eastAsia"/>
          <w:lang w:eastAsia="zh-CN"/>
        </w:rPr>
        <w:t xml:space="preserve"> for DU and MT </w:t>
      </w:r>
      <w:r>
        <w:rPr>
          <w:lang w:eastAsia="zh-CN"/>
        </w:rPr>
        <w:t>operation</w:t>
      </w:r>
    </w:p>
    <w:p w14:paraId="551C40A8" w14:textId="33273985" w:rsidR="00257D83" w:rsidRPr="002B2BED" w:rsidRDefault="00901C91" w:rsidP="005F0006">
      <w:pPr>
        <w:rPr>
          <w:lang w:eastAsia="zh-CN"/>
        </w:rPr>
      </w:pPr>
      <w:r>
        <w:rPr>
          <w:lang w:eastAsia="zh-CN"/>
        </w:rPr>
        <w:t>I</w:t>
      </w:r>
      <w:r w:rsidR="00257D83">
        <w:rPr>
          <w:lang w:eastAsia="zh-CN"/>
        </w:rPr>
        <w:t>n RAN1 #</w:t>
      </w:r>
      <w:r>
        <w:rPr>
          <w:lang w:eastAsia="zh-CN"/>
        </w:rPr>
        <w:t>96</w:t>
      </w:r>
      <w:r w:rsidR="00E764BA">
        <w:rPr>
          <w:lang w:eastAsia="zh-CN"/>
        </w:rPr>
        <w:t>bis,</w:t>
      </w:r>
      <w:r>
        <w:rPr>
          <w:lang w:eastAsia="zh-CN"/>
        </w:rPr>
        <w:t xml:space="preserve"> </w:t>
      </w:r>
      <w:r w:rsidR="00E764BA">
        <w:rPr>
          <w:lang w:eastAsia="zh-CN"/>
        </w:rPr>
        <w:t xml:space="preserve">the potential conflicting configurations between DU hard/soft/N-A resource and specific signals/channels configured at DU/MT has been discussed, and the following agreement has been </w:t>
      </w:r>
      <w:r w:rsidR="00C20855">
        <w:rPr>
          <w:lang w:eastAsia="zh-CN"/>
        </w:rPr>
        <w:t>made</w:t>
      </w:r>
      <w:r w:rsidR="00E764BA">
        <w:rPr>
          <w:lang w:eastAsia="zh-CN"/>
        </w:rPr>
        <w:t>:</w:t>
      </w:r>
      <w:r>
        <w:rPr>
          <w:lang w:eastAsia="zh-CN"/>
        </w:rPr>
        <w:t xml:space="preserve"> </w:t>
      </w:r>
    </w:p>
    <w:p w14:paraId="3B6FA9BD" w14:textId="77777777" w:rsidR="00E402A3" w:rsidRPr="004277F4" w:rsidRDefault="00E402A3" w:rsidP="00E402A3">
      <w:pPr>
        <w:numPr>
          <w:ilvl w:val="0"/>
          <w:numId w:val="24"/>
        </w:numPr>
        <w:autoSpaceDE/>
        <w:autoSpaceDN/>
        <w:adjustRightInd/>
        <w:snapToGrid/>
        <w:spacing w:before="60"/>
      </w:pPr>
      <w:r w:rsidRPr="004277F4">
        <w:t>In case of Hard or Soft Indicated Available DU resources, no additional exception cases need to be defined for cell specific signals/channels to be transmitted or received by the MT in the same resource (e.g. SS/PBCH blocks, SI reception, RACH).</w:t>
      </w:r>
    </w:p>
    <w:p w14:paraId="45CF83DD" w14:textId="77777777" w:rsidR="00E402A3" w:rsidRPr="004277F4" w:rsidRDefault="00E402A3" w:rsidP="00E402A3">
      <w:pPr>
        <w:numPr>
          <w:ilvl w:val="1"/>
          <w:numId w:val="24"/>
        </w:numPr>
        <w:autoSpaceDE/>
        <w:autoSpaceDN/>
        <w:adjustRightInd/>
        <w:snapToGrid/>
        <w:spacing w:before="60"/>
      </w:pPr>
      <w:r w:rsidRPr="004277F4">
        <w:t>The decision on whether to give priority to the DU or to the MT for the use of the resource (e.g. in case of MT RACH transmission) is left to the IAB node implementation.</w:t>
      </w:r>
    </w:p>
    <w:p w14:paraId="48B8DB67" w14:textId="27DDB981" w:rsidR="00E402A3" w:rsidRPr="005B2F8F" w:rsidRDefault="00E402A3" w:rsidP="00EC49D6">
      <w:pPr>
        <w:numPr>
          <w:ilvl w:val="2"/>
          <w:numId w:val="24"/>
        </w:numPr>
        <w:autoSpaceDE/>
        <w:autoSpaceDN/>
        <w:adjustRightInd/>
        <w:snapToGrid/>
        <w:spacing w:before="60"/>
      </w:pPr>
      <w:r w:rsidRPr="004277F4">
        <w:t>The IAB shall fulfill its performance requirements in terms of measurement and transmission of cell specific signals / channels</w:t>
      </w:r>
      <w:r>
        <w:rPr>
          <w:rFonts w:hint="eastAsia"/>
          <w:lang w:eastAsia="zh-CN"/>
        </w:rPr>
        <w:t>.</w:t>
      </w:r>
    </w:p>
    <w:p w14:paraId="3CBE1464" w14:textId="77777777" w:rsidR="00E402A3" w:rsidRPr="004277F4" w:rsidRDefault="00E402A3" w:rsidP="00E402A3">
      <w:pPr>
        <w:numPr>
          <w:ilvl w:val="0"/>
          <w:numId w:val="24"/>
        </w:numPr>
        <w:autoSpaceDE/>
        <w:autoSpaceDN/>
        <w:adjustRightInd/>
        <w:snapToGrid/>
        <w:spacing w:before="60"/>
      </w:pPr>
      <w:r w:rsidRPr="004277F4">
        <w:t xml:space="preserve">In case of NA or Soft not Indicated Available DU resources, for potential conflicting configuration between NA and Soft not Indicated Available DU resources and cell-specific signals/channels (e.g. SSB, SI, PRACH) configured at the DU, the following alternatives are to be considered (to be down-selected): </w:t>
      </w:r>
    </w:p>
    <w:p w14:paraId="6321033D" w14:textId="77777777" w:rsidR="00E402A3" w:rsidRPr="004277F4" w:rsidRDefault="00E402A3" w:rsidP="00E402A3">
      <w:pPr>
        <w:numPr>
          <w:ilvl w:val="1"/>
          <w:numId w:val="24"/>
        </w:numPr>
        <w:autoSpaceDE/>
        <w:autoSpaceDN/>
        <w:adjustRightInd/>
        <w:snapToGrid/>
        <w:spacing w:before="60"/>
      </w:pPr>
      <w:r w:rsidRPr="004277F4">
        <w:t xml:space="preserve">Alt 1): A resource with cell-specific signals/channels configured at DU shall not be configured as type NA or Soft without being Indicated Available. </w:t>
      </w:r>
    </w:p>
    <w:p w14:paraId="727DE576" w14:textId="77777777" w:rsidR="00E402A3" w:rsidRDefault="00E402A3" w:rsidP="00E402A3">
      <w:pPr>
        <w:numPr>
          <w:ilvl w:val="1"/>
          <w:numId w:val="24"/>
        </w:numPr>
        <w:autoSpaceDE/>
        <w:autoSpaceDN/>
        <w:adjustRightInd/>
        <w:snapToGrid/>
        <w:spacing w:before="60"/>
      </w:pPr>
      <w:r w:rsidRPr="004277F4">
        <w:lastRenderedPageBreak/>
        <w:t xml:space="preserve">Alt 2): If a DU NA or Soft resource is configured with cell-specific signals/channels, the resource </w:t>
      </w:r>
      <w:r>
        <w:t>is</w:t>
      </w:r>
      <w:r w:rsidRPr="004277F4">
        <w:t xml:space="preserve"> </w:t>
      </w:r>
      <w:r>
        <w:t>treated</w:t>
      </w:r>
      <w:r w:rsidRPr="004277F4">
        <w:t xml:space="preserve"> as </w:t>
      </w:r>
      <w:r>
        <w:t xml:space="preserve">if it were </w:t>
      </w:r>
      <w:r w:rsidRPr="004277F4">
        <w:t>a Hard DU resource.</w:t>
      </w:r>
    </w:p>
    <w:p w14:paraId="7ABF7398" w14:textId="77777777" w:rsidR="00E402A3" w:rsidRPr="004277F4" w:rsidRDefault="00E402A3" w:rsidP="00E402A3">
      <w:pPr>
        <w:numPr>
          <w:ilvl w:val="0"/>
          <w:numId w:val="24"/>
        </w:numPr>
        <w:autoSpaceDE/>
        <w:autoSpaceDN/>
        <w:adjustRightInd/>
        <w:snapToGrid/>
        <w:spacing w:before="60"/>
      </w:pPr>
      <w:r w:rsidRPr="004277F4">
        <w:t>FFS the cell specific signals/channels. The list may include</w:t>
      </w:r>
      <w:r>
        <w:t xml:space="preserve"> (not necessarily an exhaustive list)</w:t>
      </w:r>
    </w:p>
    <w:p w14:paraId="1DC28309" w14:textId="77777777" w:rsidR="00E402A3" w:rsidRPr="004277F4" w:rsidRDefault="00E402A3" w:rsidP="00E402A3">
      <w:pPr>
        <w:numPr>
          <w:ilvl w:val="1"/>
          <w:numId w:val="24"/>
        </w:numPr>
        <w:autoSpaceDE/>
        <w:autoSpaceDN/>
        <w:adjustRightInd/>
        <w:snapToGrid/>
        <w:spacing w:before="60"/>
      </w:pPr>
      <w:r w:rsidRPr="004277F4">
        <w:t>SSB transmissions</w:t>
      </w:r>
    </w:p>
    <w:p w14:paraId="4A29AAA3" w14:textId="77777777" w:rsidR="00E402A3" w:rsidRPr="004277F4" w:rsidRDefault="00E402A3" w:rsidP="00E402A3">
      <w:pPr>
        <w:numPr>
          <w:ilvl w:val="1"/>
          <w:numId w:val="24"/>
        </w:numPr>
        <w:autoSpaceDE/>
        <w:autoSpaceDN/>
        <w:adjustRightInd/>
        <w:snapToGrid/>
        <w:spacing w:before="60"/>
      </w:pPr>
      <w:r w:rsidRPr="004277F4">
        <w:t>Broadcast system information</w:t>
      </w:r>
    </w:p>
    <w:p w14:paraId="3B841C29" w14:textId="77777777" w:rsidR="00E402A3" w:rsidRPr="004277F4" w:rsidRDefault="00E402A3" w:rsidP="00E402A3">
      <w:pPr>
        <w:numPr>
          <w:ilvl w:val="1"/>
          <w:numId w:val="24"/>
        </w:numPr>
        <w:autoSpaceDE/>
        <w:autoSpaceDN/>
        <w:adjustRightInd/>
        <w:snapToGrid/>
        <w:spacing w:before="60"/>
      </w:pPr>
      <w:r w:rsidRPr="004277F4">
        <w:t>Configured periodic CSI-RS</w:t>
      </w:r>
    </w:p>
    <w:p w14:paraId="56392EC7" w14:textId="77777777" w:rsidR="00E402A3" w:rsidRPr="004277F4" w:rsidRDefault="00E402A3" w:rsidP="00E402A3">
      <w:pPr>
        <w:pStyle w:val="af3"/>
        <w:numPr>
          <w:ilvl w:val="1"/>
          <w:numId w:val="24"/>
        </w:numPr>
        <w:autoSpaceDE/>
        <w:autoSpaceDN/>
        <w:adjustRightInd/>
        <w:snapToGrid/>
        <w:spacing w:before="60"/>
        <w:ind w:firstLineChars="0"/>
        <w:contextualSpacing/>
      </w:pPr>
      <w:r>
        <w:t>P</w:t>
      </w:r>
      <w:r w:rsidRPr="004277F4">
        <w:t>RACH resources</w:t>
      </w:r>
    </w:p>
    <w:p w14:paraId="66202885" w14:textId="38C3C066" w:rsidR="00E402A3" w:rsidRDefault="00E402A3" w:rsidP="00E402A3">
      <w:pPr>
        <w:numPr>
          <w:ilvl w:val="1"/>
          <w:numId w:val="24"/>
        </w:numPr>
        <w:autoSpaceDE/>
        <w:autoSpaceDN/>
        <w:adjustRightInd/>
        <w:snapToGrid/>
        <w:spacing w:before="60"/>
      </w:pPr>
      <w:r w:rsidRPr="004277F4">
        <w:t>Resources for scheduling requests</w:t>
      </w:r>
    </w:p>
    <w:p w14:paraId="6102C247" w14:textId="4BB488E3" w:rsidR="009D2A14" w:rsidRDefault="00E71269" w:rsidP="00E402A3">
      <w:pPr>
        <w:autoSpaceDE/>
        <w:autoSpaceDN/>
        <w:adjustRightInd/>
        <w:snapToGrid/>
        <w:spacing w:before="60"/>
        <w:rPr>
          <w:lang w:eastAsia="zh-CN"/>
        </w:rPr>
      </w:pPr>
      <w:r>
        <w:rPr>
          <w:rFonts w:hint="eastAsia"/>
          <w:lang w:eastAsia="zh-CN"/>
        </w:rPr>
        <w:t xml:space="preserve">For different signal/channels, the choice may be different. </w:t>
      </w:r>
      <w:r>
        <w:rPr>
          <w:lang w:eastAsia="zh-CN"/>
        </w:rPr>
        <w:t>For periodic CSI-RS/SRS</w:t>
      </w:r>
      <w:r w:rsidR="00094F68">
        <w:rPr>
          <w:lang w:eastAsia="zh-CN"/>
        </w:rPr>
        <w:t xml:space="preserve"> and resources for scheduling requests</w:t>
      </w:r>
      <w:r>
        <w:rPr>
          <w:lang w:eastAsia="zh-CN"/>
        </w:rPr>
        <w:t>, Alt.1 should be supported. For th</w:t>
      </w:r>
      <w:r w:rsidR="00C8670C">
        <w:rPr>
          <w:lang w:eastAsia="zh-CN"/>
        </w:rPr>
        <w:t xml:space="preserve">ese </w:t>
      </w:r>
      <w:r>
        <w:rPr>
          <w:lang w:eastAsia="zh-CN"/>
        </w:rPr>
        <w:t xml:space="preserve">signals, the transmission/reception opportunities </w:t>
      </w:r>
      <w:r w:rsidR="00C8670C">
        <w:rPr>
          <w:lang w:eastAsia="zh-CN"/>
        </w:rPr>
        <w:t>can</w:t>
      </w:r>
      <w:r>
        <w:rPr>
          <w:lang w:eastAsia="zh-CN"/>
        </w:rPr>
        <w:t xml:space="preserve"> be </w:t>
      </w:r>
      <w:r w:rsidR="00C8670C">
        <w:rPr>
          <w:lang w:eastAsia="zh-CN"/>
        </w:rPr>
        <w:t xml:space="preserve">evenly and </w:t>
      </w:r>
      <w:r>
        <w:rPr>
          <w:lang w:eastAsia="zh-CN"/>
        </w:rPr>
        <w:t xml:space="preserve">sparse in time domain, </w:t>
      </w:r>
      <w:r w:rsidR="00094F68">
        <w:rPr>
          <w:lang w:eastAsia="zh-CN"/>
        </w:rPr>
        <w:t>s</w:t>
      </w:r>
      <w:r w:rsidR="00C8670C">
        <w:rPr>
          <w:lang w:eastAsia="zh-CN"/>
        </w:rPr>
        <w:t xml:space="preserve">o it’s possible to </w:t>
      </w:r>
      <w:r w:rsidR="00760ABA">
        <w:rPr>
          <w:lang w:eastAsia="zh-CN"/>
        </w:rPr>
        <w:t xml:space="preserve">arrange these cell specific signals/channels only in the DU hard resource. </w:t>
      </w:r>
      <w:r w:rsidR="001157F5">
        <w:rPr>
          <w:lang w:eastAsia="zh-CN"/>
        </w:rPr>
        <w:t xml:space="preserve"> </w:t>
      </w:r>
    </w:p>
    <w:p w14:paraId="7DCD92B1" w14:textId="397F022F" w:rsidR="00C8670C" w:rsidRPr="00E71269" w:rsidRDefault="001157F5" w:rsidP="00E402A3">
      <w:pPr>
        <w:autoSpaceDE/>
        <w:autoSpaceDN/>
        <w:adjustRightInd/>
        <w:snapToGrid/>
        <w:spacing w:before="60"/>
        <w:rPr>
          <w:lang w:eastAsia="zh-CN"/>
        </w:rPr>
      </w:pPr>
      <w:r>
        <w:rPr>
          <w:lang w:eastAsia="zh-CN"/>
        </w:rPr>
        <w:t>While for</w:t>
      </w:r>
      <w:r w:rsidR="00C8670C">
        <w:rPr>
          <w:rFonts w:hint="eastAsia"/>
          <w:lang w:eastAsia="zh-CN"/>
        </w:rPr>
        <w:t xml:space="preserve"> </w:t>
      </w:r>
      <w:r w:rsidR="00C8670C">
        <w:rPr>
          <w:lang w:eastAsia="zh-CN"/>
        </w:rPr>
        <w:t>the</w:t>
      </w:r>
      <w:r w:rsidR="00C8670C">
        <w:rPr>
          <w:rFonts w:hint="eastAsia"/>
          <w:lang w:eastAsia="zh-CN"/>
        </w:rPr>
        <w:t xml:space="preserve"> </w:t>
      </w:r>
      <w:r>
        <w:rPr>
          <w:lang w:eastAsia="zh-CN"/>
        </w:rPr>
        <w:t xml:space="preserve">following </w:t>
      </w:r>
      <w:r w:rsidR="00C8670C">
        <w:rPr>
          <w:rFonts w:hint="eastAsia"/>
          <w:lang w:eastAsia="zh-CN"/>
        </w:rPr>
        <w:t>cell-specific signals/channels listed</w:t>
      </w:r>
      <w:r>
        <w:rPr>
          <w:lang w:eastAsia="zh-CN"/>
        </w:rPr>
        <w:t>,</w:t>
      </w:r>
      <w:r w:rsidR="00AA2028">
        <w:rPr>
          <w:lang w:eastAsia="zh-CN"/>
        </w:rPr>
        <w:t xml:space="preserve"> Alt.2 should be supported</w:t>
      </w:r>
      <w:r w:rsidR="00C8670C">
        <w:rPr>
          <w:lang w:eastAsia="zh-CN"/>
        </w:rPr>
        <w:t>:</w:t>
      </w:r>
    </w:p>
    <w:p w14:paraId="09D0A06B" w14:textId="7CA91FA0" w:rsidR="00985BEA" w:rsidRDefault="00AA2028" w:rsidP="00AA2028">
      <w:pPr>
        <w:pStyle w:val="af3"/>
        <w:numPr>
          <w:ilvl w:val="0"/>
          <w:numId w:val="38"/>
        </w:numPr>
        <w:autoSpaceDE/>
        <w:autoSpaceDN/>
        <w:adjustRightInd/>
        <w:snapToGrid/>
        <w:spacing w:before="60"/>
        <w:ind w:firstLineChars="0"/>
        <w:rPr>
          <w:lang w:eastAsia="zh-CN"/>
        </w:rPr>
      </w:pPr>
      <w:r>
        <w:rPr>
          <w:lang w:eastAsia="zh-CN"/>
        </w:rPr>
        <w:t>SSB transmission</w:t>
      </w:r>
      <w:r w:rsidR="00985BEA">
        <w:rPr>
          <w:lang w:eastAsia="zh-CN"/>
        </w:rPr>
        <w:t xml:space="preserve"> </w:t>
      </w:r>
    </w:p>
    <w:p w14:paraId="23A6E33E" w14:textId="5EAB8E83" w:rsidR="00985BEA" w:rsidRDefault="00AA2028" w:rsidP="00985BEA">
      <w:pPr>
        <w:pStyle w:val="af3"/>
        <w:numPr>
          <w:ilvl w:val="0"/>
          <w:numId w:val="38"/>
        </w:numPr>
        <w:autoSpaceDE/>
        <w:autoSpaceDN/>
        <w:adjustRightInd/>
        <w:snapToGrid/>
        <w:spacing w:before="60"/>
        <w:ind w:firstLineChars="0"/>
      </w:pPr>
      <w:r>
        <w:rPr>
          <w:lang w:eastAsia="zh-CN"/>
        </w:rPr>
        <w:t>PRACH resources</w:t>
      </w:r>
    </w:p>
    <w:p w14:paraId="19D7D674" w14:textId="3AF5E99E" w:rsidR="00985BEA" w:rsidRDefault="00985BEA" w:rsidP="005F0006">
      <w:pPr>
        <w:pStyle w:val="af3"/>
        <w:numPr>
          <w:ilvl w:val="0"/>
          <w:numId w:val="38"/>
        </w:numPr>
        <w:autoSpaceDE/>
        <w:autoSpaceDN/>
        <w:adjustRightInd/>
        <w:snapToGrid/>
        <w:spacing w:before="60"/>
        <w:ind w:firstLineChars="0"/>
      </w:pPr>
      <w:r>
        <w:rPr>
          <w:lang w:eastAsia="zh-CN"/>
        </w:rPr>
        <w:t>RMSI</w:t>
      </w:r>
      <w:r w:rsidR="00AA2028">
        <w:rPr>
          <w:lang w:eastAsia="zh-CN"/>
        </w:rPr>
        <w:t xml:space="preserve"> transmission</w:t>
      </w:r>
    </w:p>
    <w:p w14:paraId="1D5E2C16" w14:textId="1B428395" w:rsidR="00683A61" w:rsidRDefault="001157F5" w:rsidP="00C20855">
      <w:pPr>
        <w:autoSpaceDE/>
        <w:autoSpaceDN/>
        <w:adjustRightInd/>
        <w:snapToGrid/>
        <w:spacing w:before="60"/>
      </w:pPr>
      <w:r>
        <w:rPr>
          <w:lang w:eastAsia="zh-CN"/>
        </w:rPr>
        <w:t>These signals may have</w:t>
      </w:r>
      <w:r w:rsidR="002230C2">
        <w:t xml:space="preserve"> much longer period</w:t>
      </w:r>
      <w:r w:rsidR="003B077B">
        <w:t>icity</w:t>
      </w:r>
      <w:r w:rsidR="002230C2">
        <w:t xml:space="preserve"> than the semi-static time resource configuration. For example, the SSB may have a periodicity of </w:t>
      </w:r>
      <w:r w:rsidR="00B062AA">
        <w:t>8</w:t>
      </w:r>
      <w:r w:rsidR="002230C2">
        <w:t xml:space="preserve">0ms, but the periodicity for semi-static </w:t>
      </w:r>
      <w:r w:rsidR="00170E85">
        <w:t xml:space="preserve">time </w:t>
      </w:r>
      <w:r w:rsidR="002230C2">
        <w:t>resource configuration may be much smaller</w:t>
      </w:r>
      <w:r w:rsidR="00EC4FD3">
        <w:t>, e.g., 10ms</w:t>
      </w:r>
      <w:r w:rsidR="002230C2">
        <w:t>.</w:t>
      </w:r>
      <w:r w:rsidR="00E07607">
        <w:t xml:space="preserve"> I</w:t>
      </w:r>
      <w:r w:rsidR="002230C2">
        <w:t>t is impossible to align the hard resources with SSB resources</w:t>
      </w:r>
      <w:r w:rsidR="00E07607">
        <w:t>, otherwise the MT may lose a lot of candidate time resources</w:t>
      </w:r>
      <w:r w:rsidR="00E30287">
        <w:t>.</w:t>
      </w:r>
      <w:r w:rsidR="00E07607">
        <w:t xml:space="preserve"> </w:t>
      </w:r>
      <w:r w:rsidR="00E30287">
        <w:t>A</w:t>
      </w:r>
      <w:r w:rsidR="00E07607">
        <w:t>s illustrated in Figure 4</w:t>
      </w:r>
      <w:r w:rsidR="00E30287">
        <w:t xml:space="preserve">, </w:t>
      </w:r>
      <w:r w:rsidR="00862D6F">
        <w:t>based on the 10ms periodicity of semi-static time resource configuration,</w:t>
      </w:r>
      <w:r w:rsidR="005538F2">
        <w:rPr>
          <w:rFonts w:hint="eastAsia"/>
          <w:lang w:eastAsia="zh-CN"/>
        </w:rPr>
        <w:t xml:space="preserve"> to </w:t>
      </w:r>
      <w:r w:rsidR="005538F2">
        <w:rPr>
          <w:lang w:eastAsia="zh-CN"/>
        </w:rPr>
        <w:t>fulfill</w:t>
      </w:r>
      <w:r w:rsidR="005538F2">
        <w:rPr>
          <w:rFonts w:hint="eastAsia"/>
          <w:lang w:eastAsia="zh-CN"/>
        </w:rPr>
        <w:t xml:space="preserve"> </w:t>
      </w:r>
      <w:r w:rsidR="005538F2">
        <w:rPr>
          <w:lang w:eastAsia="zh-CN"/>
        </w:rPr>
        <w:t xml:space="preserve">the requirement of </w:t>
      </w:r>
      <w:r w:rsidR="00DC5BEF">
        <w:rPr>
          <w:lang w:eastAsia="zh-CN"/>
        </w:rPr>
        <w:t>SSB transmission</w:t>
      </w:r>
      <w:r w:rsidR="005538F2">
        <w:rPr>
          <w:lang w:eastAsia="zh-CN"/>
        </w:rPr>
        <w:t>, half frame of the DU resources are configured as hard flavor.</w:t>
      </w:r>
      <w:r w:rsidR="00DC5BEF">
        <w:rPr>
          <w:lang w:eastAsia="zh-CN"/>
        </w:rPr>
        <w:t xml:space="preserve"> However, in the </w:t>
      </w:r>
      <w:r w:rsidR="00862D6F">
        <w:rPr>
          <w:lang w:eastAsia="zh-CN"/>
        </w:rPr>
        <w:t>later</w:t>
      </w:r>
      <w:r w:rsidR="00DC5BEF">
        <w:rPr>
          <w:lang w:eastAsia="zh-CN"/>
        </w:rPr>
        <w:t xml:space="preserve"> period, </w:t>
      </w:r>
      <w:r w:rsidR="00862D6F">
        <w:rPr>
          <w:lang w:eastAsia="zh-CN"/>
        </w:rPr>
        <w:t xml:space="preserve">even </w:t>
      </w:r>
      <w:r w:rsidR="00DC5BEF">
        <w:rPr>
          <w:lang w:eastAsia="zh-CN"/>
        </w:rPr>
        <w:t>there</w:t>
      </w:r>
      <w:r w:rsidR="002535EA">
        <w:rPr>
          <w:lang w:eastAsia="zh-CN"/>
        </w:rPr>
        <w:t xml:space="preserve"> i</w:t>
      </w:r>
      <w:r w:rsidR="00DC5BEF">
        <w:rPr>
          <w:lang w:eastAsia="zh-CN"/>
        </w:rPr>
        <w:t xml:space="preserve">s no SSB transmission requirement, the </w:t>
      </w:r>
      <w:r w:rsidR="00F05C5C">
        <w:rPr>
          <w:lang w:eastAsia="zh-CN"/>
        </w:rPr>
        <w:t xml:space="preserve">DU </w:t>
      </w:r>
      <w:r w:rsidR="00DC5BEF">
        <w:rPr>
          <w:lang w:eastAsia="zh-CN"/>
        </w:rPr>
        <w:t xml:space="preserve">resources </w:t>
      </w:r>
      <w:r w:rsidR="00862D6F">
        <w:rPr>
          <w:lang w:eastAsia="zh-CN"/>
        </w:rPr>
        <w:t xml:space="preserve">are </w:t>
      </w:r>
      <w:r w:rsidR="00DC5BEF">
        <w:rPr>
          <w:lang w:eastAsia="zh-CN"/>
        </w:rPr>
        <w:t xml:space="preserve">still </w:t>
      </w:r>
      <w:r w:rsidR="00862D6F">
        <w:rPr>
          <w:lang w:eastAsia="zh-CN"/>
        </w:rPr>
        <w:t xml:space="preserve">kept as </w:t>
      </w:r>
      <w:r w:rsidR="00DC5BEF">
        <w:rPr>
          <w:lang w:eastAsia="zh-CN"/>
        </w:rPr>
        <w:t xml:space="preserve">hard and </w:t>
      </w:r>
      <w:r w:rsidR="00862D6F">
        <w:rPr>
          <w:lang w:eastAsia="zh-CN"/>
        </w:rPr>
        <w:t>there</w:t>
      </w:r>
      <w:r w:rsidR="00FC7846">
        <w:rPr>
          <w:lang w:eastAsia="zh-CN"/>
        </w:rPr>
        <w:t xml:space="preserve"> i</w:t>
      </w:r>
      <w:r w:rsidR="00862D6F">
        <w:rPr>
          <w:lang w:eastAsia="zh-CN"/>
        </w:rPr>
        <w:t xml:space="preserve">s no opportunities for </w:t>
      </w:r>
      <w:r w:rsidR="00DC5BEF">
        <w:rPr>
          <w:lang w:eastAsia="zh-CN"/>
        </w:rPr>
        <w:t>MT</w:t>
      </w:r>
      <w:r w:rsidR="00862D6F">
        <w:rPr>
          <w:lang w:eastAsia="zh-CN"/>
        </w:rPr>
        <w:t xml:space="preserve"> to use</w:t>
      </w:r>
      <w:r w:rsidR="00DC5BEF">
        <w:rPr>
          <w:lang w:eastAsia="zh-CN"/>
        </w:rPr>
        <w:t>.</w:t>
      </w:r>
      <w:r w:rsidR="005538F2">
        <w:rPr>
          <w:lang w:eastAsia="zh-CN"/>
        </w:rPr>
        <w:t xml:space="preserve"> </w:t>
      </w:r>
      <w:r w:rsidR="00312CA0">
        <w:t xml:space="preserve">Another way is to align the configuration periodicity of semi-static </w:t>
      </w:r>
      <w:r w:rsidR="00C8670C">
        <w:t xml:space="preserve">time </w:t>
      </w:r>
      <w:r w:rsidR="00312CA0">
        <w:t>resource configuration</w:t>
      </w:r>
      <w:r w:rsidR="00C8670C">
        <w:t xml:space="preserve"> of IAB node</w:t>
      </w:r>
      <w:r w:rsidR="00312CA0">
        <w:t xml:space="preserve"> with the periodicity of these cell-specific signals/channels</w:t>
      </w:r>
      <w:r w:rsidR="00862D6F">
        <w:t>. To support symbol level resource multiplexing,</w:t>
      </w:r>
      <w:r w:rsidR="00312CA0">
        <w:t xml:space="preserve"> </w:t>
      </w:r>
      <w:r w:rsidR="00862D6F">
        <w:t xml:space="preserve">the long periodicity of time resource configuration </w:t>
      </w:r>
      <w:r w:rsidR="00312CA0">
        <w:t>will bring a large signaling overhead, and it is not preferred as well.</w:t>
      </w:r>
    </w:p>
    <w:p w14:paraId="0BE9898C" w14:textId="49F59039" w:rsidR="00C459D8" w:rsidRDefault="00EC4FD3" w:rsidP="00683A61">
      <w:r>
        <w:object w:dxaOrig="31576" w:dyaOrig="8446" w14:anchorId="5463B1B9">
          <v:shape id="_x0000_i1028" type="#_x0000_t75" style="width:465.8pt;height:124.6pt" o:ole="">
            <v:imagedata r:id="rId13" o:title=""/>
          </v:shape>
          <o:OLEObject Type="Embed" ProgID="Visio.Drawing.15" ShapeID="_x0000_i1028" DrawAspect="Content" ObjectID="_1618465970" r:id="rId14"/>
        </w:object>
      </w:r>
    </w:p>
    <w:p w14:paraId="12413085" w14:textId="385E769E" w:rsidR="00C459D8" w:rsidRDefault="00C459D8" w:rsidP="005F0006">
      <w:pPr>
        <w:jc w:val="center"/>
        <w:rPr>
          <w:lang w:eastAsia="zh-CN"/>
        </w:rPr>
      </w:pPr>
      <w:r w:rsidRPr="0049580C">
        <w:rPr>
          <w:b/>
        </w:rPr>
        <w:t xml:space="preserve">Figure </w:t>
      </w:r>
      <w:r>
        <w:rPr>
          <w:b/>
          <w:noProof/>
        </w:rPr>
        <w:t>4</w:t>
      </w:r>
      <w:r>
        <w:t>: Configuration period mismatch for semi-static resource configuration and SSB</w:t>
      </w:r>
    </w:p>
    <w:p w14:paraId="3D9E28FC" w14:textId="77777777" w:rsidR="009D2A14" w:rsidRDefault="009D2A14" w:rsidP="009D2A14">
      <w:pPr>
        <w:rPr>
          <w:i/>
          <w:szCs w:val="20"/>
          <w:lang w:eastAsia="zh-CN"/>
        </w:rPr>
      </w:pPr>
      <w:bookmarkStart w:id="10" w:name="OLE_LINK9"/>
      <w:r>
        <w:rPr>
          <w:b/>
          <w:i/>
          <w:szCs w:val="20"/>
          <w:lang w:eastAsia="zh-CN"/>
        </w:rPr>
        <w:t>Observation</w:t>
      </w:r>
      <w:r w:rsidRPr="00E23BD1">
        <w:rPr>
          <w:b/>
          <w:i/>
          <w:szCs w:val="20"/>
          <w:lang w:eastAsia="zh-CN"/>
        </w:rPr>
        <w:t xml:space="preserve"> </w:t>
      </w:r>
      <w:r>
        <w:rPr>
          <w:b/>
          <w:i/>
          <w:szCs w:val="20"/>
          <w:lang w:eastAsia="zh-CN"/>
        </w:rPr>
        <w:t>6</w:t>
      </w:r>
      <w:r w:rsidRPr="00E23BD1">
        <w:rPr>
          <w:i/>
          <w:szCs w:val="20"/>
          <w:lang w:eastAsia="zh-CN"/>
        </w:rPr>
        <w:t xml:space="preserve">: </w:t>
      </w:r>
      <w:r>
        <w:rPr>
          <w:i/>
          <w:szCs w:val="20"/>
          <w:lang w:eastAsia="zh-CN"/>
        </w:rPr>
        <w:t>The resource shall be configured as hard flavor, when DU is configured with:</w:t>
      </w:r>
    </w:p>
    <w:p w14:paraId="7797272E" w14:textId="77777777" w:rsidR="009D2A14" w:rsidRDefault="009D2A14" w:rsidP="009D2A14">
      <w:pPr>
        <w:pStyle w:val="af3"/>
        <w:numPr>
          <w:ilvl w:val="0"/>
          <w:numId w:val="6"/>
        </w:numPr>
        <w:adjustRightInd/>
        <w:ind w:firstLineChars="0"/>
        <w:contextualSpacing/>
        <w:rPr>
          <w:i/>
          <w:szCs w:val="20"/>
        </w:rPr>
      </w:pPr>
      <w:r>
        <w:rPr>
          <w:i/>
          <w:szCs w:val="20"/>
        </w:rPr>
        <w:t>Periodic CSI-RS transmission</w:t>
      </w:r>
    </w:p>
    <w:p w14:paraId="7CC71588" w14:textId="77777777" w:rsidR="009D2A14" w:rsidRDefault="009D2A14" w:rsidP="009D2A14">
      <w:pPr>
        <w:pStyle w:val="af3"/>
        <w:numPr>
          <w:ilvl w:val="0"/>
          <w:numId w:val="6"/>
        </w:numPr>
        <w:adjustRightInd/>
        <w:ind w:firstLineChars="0"/>
        <w:contextualSpacing/>
        <w:rPr>
          <w:i/>
          <w:szCs w:val="20"/>
        </w:rPr>
      </w:pPr>
      <w:r>
        <w:rPr>
          <w:i/>
          <w:szCs w:val="20"/>
        </w:rPr>
        <w:t>Periodic SRS reception</w:t>
      </w:r>
    </w:p>
    <w:p w14:paraId="59B2DB91" w14:textId="23254C00" w:rsidR="009D2A14" w:rsidRPr="000777D9" w:rsidRDefault="009D2A14" w:rsidP="000777D9">
      <w:pPr>
        <w:pStyle w:val="af3"/>
        <w:numPr>
          <w:ilvl w:val="0"/>
          <w:numId w:val="6"/>
        </w:numPr>
        <w:adjustRightInd/>
        <w:ind w:firstLineChars="0"/>
        <w:contextualSpacing/>
        <w:rPr>
          <w:i/>
          <w:szCs w:val="20"/>
        </w:rPr>
      </w:pPr>
      <w:r>
        <w:rPr>
          <w:i/>
          <w:szCs w:val="20"/>
        </w:rPr>
        <w:t>Resource for scheduling request</w:t>
      </w:r>
    </w:p>
    <w:p w14:paraId="5FB030E2" w14:textId="6B63F49F" w:rsidR="00C321F2" w:rsidRDefault="008E465C" w:rsidP="008E465C">
      <w:pPr>
        <w:rPr>
          <w:i/>
          <w:szCs w:val="20"/>
          <w:lang w:eastAsia="zh-CN"/>
        </w:rPr>
      </w:pPr>
      <w:r w:rsidRPr="00E23BD1">
        <w:rPr>
          <w:b/>
          <w:i/>
          <w:szCs w:val="20"/>
          <w:lang w:eastAsia="zh-CN"/>
        </w:rPr>
        <w:t xml:space="preserve">Proposal </w:t>
      </w:r>
      <w:r w:rsidR="009D2A14">
        <w:rPr>
          <w:b/>
          <w:i/>
          <w:szCs w:val="20"/>
          <w:lang w:eastAsia="zh-CN"/>
        </w:rPr>
        <w:t>2</w:t>
      </w:r>
      <w:r w:rsidR="0059101B" w:rsidRPr="00E23BD1">
        <w:rPr>
          <w:i/>
          <w:szCs w:val="20"/>
          <w:lang w:eastAsia="zh-CN"/>
        </w:rPr>
        <w:t>:</w:t>
      </w:r>
      <w:r w:rsidR="0059101B">
        <w:rPr>
          <w:i/>
          <w:szCs w:val="20"/>
          <w:lang w:eastAsia="zh-CN"/>
        </w:rPr>
        <w:t xml:space="preserve"> The resource </w:t>
      </w:r>
      <w:r w:rsidR="00AA2028">
        <w:rPr>
          <w:i/>
          <w:szCs w:val="20"/>
          <w:lang w:eastAsia="zh-CN"/>
        </w:rPr>
        <w:t>should</w:t>
      </w:r>
      <w:r w:rsidR="0059101B">
        <w:rPr>
          <w:i/>
          <w:szCs w:val="20"/>
          <w:lang w:eastAsia="zh-CN"/>
        </w:rPr>
        <w:t xml:space="preserve"> be treated as if it were a Hard DU resource, if a DU NA or Soft resource is configured with the cell-specific signals/channels</w:t>
      </w:r>
      <w:r w:rsidR="008C6E81">
        <w:rPr>
          <w:i/>
          <w:szCs w:val="20"/>
          <w:lang w:eastAsia="zh-CN"/>
        </w:rPr>
        <w:t xml:space="preserve"> below</w:t>
      </w:r>
      <w:r w:rsidR="00C321F2">
        <w:rPr>
          <w:i/>
          <w:szCs w:val="20"/>
          <w:lang w:eastAsia="zh-CN"/>
        </w:rPr>
        <w:t>:</w:t>
      </w:r>
    </w:p>
    <w:p w14:paraId="2B075AE4" w14:textId="07D18FAD" w:rsidR="00C321F2" w:rsidRPr="005F0006" w:rsidRDefault="00AA2028" w:rsidP="005F0006">
      <w:pPr>
        <w:pStyle w:val="af3"/>
        <w:numPr>
          <w:ilvl w:val="0"/>
          <w:numId w:val="6"/>
        </w:numPr>
        <w:adjustRightInd/>
        <w:ind w:firstLineChars="0"/>
        <w:contextualSpacing/>
        <w:rPr>
          <w:i/>
          <w:szCs w:val="20"/>
        </w:rPr>
      </w:pPr>
      <w:r>
        <w:rPr>
          <w:i/>
          <w:szCs w:val="20"/>
        </w:rPr>
        <w:t>SSB transmission</w:t>
      </w:r>
    </w:p>
    <w:p w14:paraId="543699D2" w14:textId="0304B926" w:rsidR="00C321F2" w:rsidRPr="005F0006" w:rsidRDefault="00AA2028" w:rsidP="005F0006">
      <w:pPr>
        <w:pStyle w:val="af3"/>
        <w:numPr>
          <w:ilvl w:val="0"/>
          <w:numId w:val="6"/>
        </w:numPr>
        <w:adjustRightInd/>
        <w:ind w:firstLineChars="0"/>
        <w:contextualSpacing/>
        <w:rPr>
          <w:i/>
          <w:szCs w:val="20"/>
        </w:rPr>
      </w:pPr>
      <w:r>
        <w:rPr>
          <w:i/>
          <w:szCs w:val="20"/>
        </w:rPr>
        <w:t>PRACH resources</w:t>
      </w:r>
    </w:p>
    <w:p w14:paraId="4C9981BC" w14:textId="1AD8B94B" w:rsidR="006158A0" w:rsidRPr="00713811" w:rsidRDefault="00895221" w:rsidP="005F0006">
      <w:pPr>
        <w:pStyle w:val="af3"/>
        <w:numPr>
          <w:ilvl w:val="0"/>
          <w:numId w:val="6"/>
        </w:numPr>
        <w:adjustRightInd/>
        <w:ind w:firstLineChars="0"/>
        <w:contextualSpacing/>
        <w:rPr>
          <w:i/>
          <w:szCs w:val="20"/>
        </w:rPr>
      </w:pPr>
      <w:r>
        <w:rPr>
          <w:i/>
          <w:szCs w:val="20"/>
        </w:rPr>
        <w:lastRenderedPageBreak/>
        <w:t>RMSI</w:t>
      </w:r>
      <w:bookmarkEnd w:id="10"/>
      <w:r w:rsidR="00AA2028">
        <w:rPr>
          <w:i/>
          <w:szCs w:val="20"/>
          <w:lang w:eastAsia="zh-CN"/>
        </w:rPr>
        <w:t xml:space="preserve"> transmission</w:t>
      </w:r>
    </w:p>
    <w:p w14:paraId="705A1274" w14:textId="689C4EED" w:rsidR="002B375D" w:rsidRDefault="002B375D" w:rsidP="005F0006">
      <w:pPr>
        <w:pStyle w:val="1"/>
        <w:rPr>
          <w:lang w:eastAsia="zh-CN"/>
        </w:rPr>
      </w:pPr>
      <w:r w:rsidRPr="00633B60">
        <w:rPr>
          <w:lang w:eastAsia="zh-CN"/>
        </w:rPr>
        <w:t>Dynamic resource sharing between MT and DU</w:t>
      </w:r>
    </w:p>
    <w:p w14:paraId="2D7897B2" w14:textId="1847AFDD" w:rsidR="00537617" w:rsidRDefault="00CA37B0">
      <w:pPr>
        <w:pStyle w:val="2"/>
        <w:rPr>
          <w:lang w:eastAsia="zh-CN"/>
        </w:rPr>
      </w:pPr>
      <w:r>
        <w:rPr>
          <w:lang w:eastAsia="zh-CN"/>
        </w:rPr>
        <w:t>Explicit</w:t>
      </w:r>
      <w:r w:rsidR="00537617">
        <w:rPr>
          <w:lang w:eastAsia="zh-CN"/>
        </w:rPr>
        <w:t xml:space="preserve"> indication</w:t>
      </w:r>
    </w:p>
    <w:p w14:paraId="17779D48" w14:textId="4C78425C" w:rsidR="007F6D3D" w:rsidRDefault="00C50DA5">
      <w:pPr>
        <w:rPr>
          <w:lang w:eastAsia="zh-CN"/>
        </w:rPr>
      </w:pPr>
      <w:r>
        <w:rPr>
          <w:lang w:eastAsia="zh-CN"/>
        </w:rPr>
        <w:t>F</w:t>
      </w:r>
      <w:r w:rsidR="006D4E19">
        <w:rPr>
          <w:lang w:eastAsia="zh-CN"/>
        </w:rPr>
        <w:t xml:space="preserve">or </w:t>
      </w:r>
      <w:r w:rsidR="00E97A72">
        <w:rPr>
          <w:rFonts w:hint="eastAsia"/>
          <w:lang w:eastAsia="zh-CN"/>
        </w:rPr>
        <w:t xml:space="preserve">the </w:t>
      </w:r>
      <w:r w:rsidR="006D4E19">
        <w:rPr>
          <w:lang w:eastAsia="zh-CN"/>
        </w:rPr>
        <w:t>explicit indication</w:t>
      </w:r>
      <w:r w:rsidR="00DC2071">
        <w:rPr>
          <w:lang w:eastAsia="zh-CN"/>
        </w:rPr>
        <w:t xml:space="preserve"> signaling</w:t>
      </w:r>
      <w:r w:rsidR="006D4E19">
        <w:rPr>
          <w:lang w:eastAsia="zh-CN"/>
        </w:rPr>
        <w:t>,</w:t>
      </w:r>
      <w:r w:rsidR="00480780">
        <w:rPr>
          <w:lang w:eastAsia="zh-CN"/>
        </w:rPr>
        <w:t xml:space="preserve"> </w:t>
      </w:r>
      <w:r w:rsidR="00DC2071">
        <w:rPr>
          <w:lang w:eastAsia="zh-CN"/>
        </w:rPr>
        <w:t>some companies propose</w:t>
      </w:r>
      <w:r w:rsidR="00B111CF">
        <w:rPr>
          <w:lang w:eastAsia="zh-CN"/>
        </w:rPr>
        <w:t xml:space="preserve"> </w:t>
      </w:r>
      <w:r w:rsidR="00CA37B0">
        <w:rPr>
          <w:lang w:eastAsia="zh-CN"/>
        </w:rPr>
        <w:t>to us</w:t>
      </w:r>
      <w:r w:rsidR="00B111CF">
        <w:rPr>
          <w:lang w:eastAsia="zh-CN"/>
        </w:rPr>
        <w:t>e SFI-like indication via D</w:t>
      </w:r>
      <w:r w:rsidR="001F2085">
        <w:rPr>
          <w:lang w:eastAsia="zh-CN"/>
        </w:rPr>
        <w:t xml:space="preserve">CI </w:t>
      </w:r>
      <w:r w:rsidR="00826F02">
        <w:rPr>
          <w:lang w:eastAsia="zh-CN"/>
        </w:rPr>
        <w:t xml:space="preserve">format </w:t>
      </w:r>
      <w:r w:rsidR="001F2085">
        <w:rPr>
          <w:lang w:eastAsia="zh-CN"/>
        </w:rPr>
        <w:t>2</w:t>
      </w:r>
      <w:r w:rsidR="00B111CF">
        <w:rPr>
          <w:lang w:eastAsia="zh-CN"/>
        </w:rPr>
        <w:t>_</w:t>
      </w:r>
      <w:r w:rsidR="001F2085">
        <w:rPr>
          <w:lang w:eastAsia="zh-CN"/>
        </w:rPr>
        <w:t>0</w:t>
      </w:r>
      <w:r w:rsidR="00E6000B">
        <w:rPr>
          <w:lang w:eastAsia="zh-CN"/>
        </w:rPr>
        <w:t xml:space="preserve">. </w:t>
      </w:r>
      <w:r w:rsidR="004E0251">
        <w:rPr>
          <w:rFonts w:hint="eastAsia"/>
          <w:lang w:eastAsia="zh-CN"/>
        </w:rPr>
        <w:t>However, b</w:t>
      </w:r>
      <w:r w:rsidR="00E6000B">
        <w:rPr>
          <w:lang w:eastAsia="zh-CN"/>
        </w:rPr>
        <w:t>ased on the definition of DCI format 2</w:t>
      </w:r>
      <w:r w:rsidR="00B111CF">
        <w:rPr>
          <w:lang w:eastAsia="zh-CN"/>
        </w:rPr>
        <w:t>_</w:t>
      </w:r>
      <w:r w:rsidR="00E6000B">
        <w:rPr>
          <w:lang w:eastAsia="zh-CN"/>
        </w:rPr>
        <w:t xml:space="preserve">0, </w:t>
      </w:r>
      <w:r w:rsidR="001F2085">
        <w:rPr>
          <w:lang w:eastAsia="zh-CN"/>
        </w:rPr>
        <w:t>it</w:t>
      </w:r>
      <w:r w:rsidR="008603CA">
        <w:rPr>
          <w:lang w:eastAsia="zh-CN"/>
        </w:rPr>
        <w:t xml:space="preserve"> i</w:t>
      </w:r>
      <w:r w:rsidR="001F2085">
        <w:rPr>
          <w:lang w:eastAsia="zh-CN"/>
        </w:rPr>
        <w:t xml:space="preserve">s </w:t>
      </w:r>
      <w:r w:rsidR="00193134">
        <w:rPr>
          <w:lang w:eastAsia="zh-CN"/>
        </w:rPr>
        <w:t>not suitable to</w:t>
      </w:r>
      <w:r w:rsidR="00E6000B">
        <w:rPr>
          <w:lang w:eastAsia="zh-CN"/>
        </w:rPr>
        <w:t xml:space="preserve"> indicate the </w:t>
      </w:r>
      <w:r w:rsidR="008C0AE3">
        <w:rPr>
          <w:lang w:eastAsia="zh-CN"/>
        </w:rPr>
        <w:t xml:space="preserve">availability of </w:t>
      </w:r>
      <w:r w:rsidR="004E0251">
        <w:rPr>
          <w:rFonts w:hint="eastAsia"/>
          <w:lang w:eastAsia="zh-CN"/>
        </w:rPr>
        <w:t>the MT</w:t>
      </w:r>
      <w:r w:rsidR="004E0251">
        <w:rPr>
          <w:lang w:eastAsia="zh-CN"/>
        </w:rPr>
        <w:t>’</w:t>
      </w:r>
      <w:r w:rsidR="004E0251">
        <w:rPr>
          <w:rFonts w:hint="eastAsia"/>
          <w:lang w:eastAsia="zh-CN"/>
        </w:rPr>
        <w:t>s</w:t>
      </w:r>
      <w:r w:rsidR="008C0AE3">
        <w:rPr>
          <w:lang w:eastAsia="zh-CN"/>
        </w:rPr>
        <w:t xml:space="preserve"> </w:t>
      </w:r>
      <w:r w:rsidR="004E0251">
        <w:rPr>
          <w:rFonts w:hint="eastAsia"/>
          <w:lang w:eastAsia="zh-CN"/>
        </w:rPr>
        <w:t xml:space="preserve">time </w:t>
      </w:r>
      <w:r w:rsidR="008C0AE3">
        <w:rPr>
          <w:lang w:eastAsia="zh-CN"/>
        </w:rPr>
        <w:t>resource</w:t>
      </w:r>
      <w:r w:rsidR="00193134">
        <w:rPr>
          <w:lang w:eastAsia="zh-CN"/>
        </w:rPr>
        <w:t xml:space="preserve"> </w:t>
      </w:r>
      <w:r w:rsidR="004E0251">
        <w:rPr>
          <w:rFonts w:hint="eastAsia"/>
          <w:lang w:eastAsia="zh-CN"/>
        </w:rPr>
        <w:t>due to</w:t>
      </w:r>
      <w:r w:rsidR="00193134">
        <w:rPr>
          <w:lang w:eastAsia="zh-CN"/>
        </w:rPr>
        <w:t xml:space="preserve"> the following reasons:</w:t>
      </w:r>
    </w:p>
    <w:p w14:paraId="4EDDBD36" w14:textId="524C3B51" w:rsidR="003A0C70" w:rsidRDefault="004E0251" w:rsidP="005C464D">
      <w:pPr>
        <w:pStyle w:val="af3"/>
        <w:numPr>
          <w:ilvl w:val="0"/>
          <w:numId w:val="17"/>
        </w:numPr>
        <w:ind w:firstLineChars="0"/>
        <w:rPr>
          <w:lang w:eastAsia="zh-CN"/>
        </w:rPr>
      </w:pPr>
      <w:r>
        <w:rPr>
          <w:rFonts w:hint="eastAsia"/>
          <w:lang w:eastAsia="zh-CN"/>
        </w:rPr>
        <w:t>DCI format 2</w:t>
      </w:r>
      <w:r w:rsidR="00B111CF">
        <w:rPr>
          <w:lang w:eastAsia="zh-CN"/>
        </w:rPr>
        <w:t>_</w:t>
      </w:r>
      <w:r>
        <w:rPr>
          <w:rFonts w:hint="eastAsia"/>
          <w:lang w:eastAsia="zh-CN"/>
        </w:rPr>
        <w:t xml:space="preserve">0 is only used for the </w:t>
      </w:r>
      <w:r>
        <w:rPr>
          <w:lang w:eastAsia="zh-CN"/>
        </w:rPr>
        <w:t>“</w:t>
      </w:r>
      <w:r w:rsidRPr="00B45DBF">
        <w:rPr>
          <w:i/>
          <w:lang w:eastAsia="zh-CN"/>
        </w:rPr>
        <w:t>flexible</w:t>
      </w:r>
      <w:r>
        <w:rPr>
          <w:lang w:eastAsia="zh-CN"/>
        </w:rPr>
        <w:t>”</w:t>
      </w:r>
      <w:r>
        <w:rPr>
          <w:rFonts w:hint="eastAsia"/>
          <w:lang w:eastAsia="zh-CN"/>
        </w:rPr>
        <w:t xml:space="preserve"> time </w:t>
      </w:r>
      <w:r>
        <w:rPr>
          <w:lang w:eastAsia="zh-CN"/>
        </w:rPr>
        <w:t>resource</w:t>
      </w:r>
      <w:r>
        <w:rPr>
          <w:rFonts w:hint="eastAsia"/>
          <w:lang w:eastAsia="zh-CN"/>
        </w:rPr>
        <w:t xml:space="preserve"> type</w:t>
      </w:r>
      <w:r w:rsidR="00B45DBF">
        <w:rPr>
          <w:lang w:eastAsia="zh-CN"/>
        </w:rPr>
        <w:t xml:space="preserve"> by its definition</w:t>
      </w:r>
      <w:r>
        <w:rPr>
          <w:rFonts w:hint="eastAsia"/>
          <w:lang w:eastAsia="zh-CN"/>
        </w:rPr>
        <w:t xml:space="preserve">. However, the dynamic </w:t>
      </w:r>
      <w:r>
        <w:rPr>
          <w:lang w:eastAsia="zh-CN"/>
        </w:rPr>
        <w:t>indication</w:t>
      </w:r>
      <w:r>
        <w:rPr>
          <w:rFonts w:hint="eastAsia"/>
          <w:lang w:eastAsia="zh-CN"/>
        </w:rPr>
        <w:t xml:space="preserve"> signaling is expected to be applied on </w:t>
      </w:r>
      <w:r w:rsidR="000160A8">
        <w:rPr>
          <w:lang w:eastAsia="zh-CN"/>
        </w:rPr>
        <w:t>all</w:t>
      </w:r>
      <w:r>
        <w:rPr>
          <w:rFonts w:hint="eastAsia"/>
          <w:lang w:eastAsia="zh-CN"/>
        </w:rPr>
        <w:t xml:space="preserve"> time resource type</w:t>
      </w:r>
      <w:r w:rsidR="000160A8">
        <w:rPr>
          <w:lang w:eastAsia="zh-CN"/>
        </w:rPr>
        <w:t>s</w:t>
      </w:r>
      <w:r>
        <w:rPr>
          <w:rFonts w:hint="eastAsia"/>
          <w:lang w:eastAsia="zh-CN"/>
        </w:rPr>
        <w:t xml:space="preserve"> of MT  (</w:t>
      </w:r>
      <w:r w:rsidRPr="00B45DBF">
        <w:rPr>
          <w:i/>
          <w:lang w:eastAsia="zh-CN"/>
        </w:rPr>
        <w:t>downlink</w:t>
      </w:r>
      <w:r w:rsidR="000160A8" w:rsidRPr="00B45DBF">
        <w:rPr>
          <w:i/>
          <w:lang w:eastAsia="zh-CN"/>
        </w:rPr>
        <w:t xml:space="preserve">, </w:t>
      </w:r>
      <w:r w:rsidRPr="00B45DBF">
        <w:rPr>
          <w:i/>
          <w:lang w:eastAsia="zh-CN"/>
        </w:rPr>
        <w:t>uplink</w:t>
      </w:r>
      <w:r w:rsidR="000160A8" w:rsidRPr="00B45DBF">
        <w:rPr>
          <w:i/>
          <w:lang w:eastAsia="zh-CN"/>
        </w:rPr>
        <w:t xml:space="preserve"> and </w:t>
      </w:r>
      <w:r w:rsidRPr="00B45DBF">
        <w:rPr>
          <w:i/>
          <w:lang w:eastAsia="zh-CN"/>
        </w:rPr>
        <w:t>flexible</w:t>
      </w:r>
      <w:r>
        <w:rPr>
          <w:rFonts w:hint="eastAsia"/>
          <w:lang w:eastAsia="zh-CN"/>
        </w:rPr>
        <w:t>) as long as these time resources are overlapped with DU. Obviously, DCI format 2</w:t>
      </w:r>
      <w:r w:rsidR="00B111CF">
        <w:rPr>
          <w:lang w:eastAsia="zh-CN"/>
        </w:rPr>
        <w:t>_</w:t>
      </w:r>
      <w:r>
        <w:rPr>
          <w:rFonts w:hint="eastAsia"/>
          <w:lang w:eastAsia="zh-CN"/>
        </w:rPr>
        <w:t>0 can</w:t>
      </w:r>
      <w:r w:rsidR="000160A8">
        <w:rPr>
          <w:lang w:eastAsia="zh-CN"/>
        </w:rPr>
        <w:t>no</w:t>
      </w:r>
      <w:r>
        <w:rPr>
          <w:rFonts w:hint="eastAsia"/>
          <w:lang w:eastAsia="zh-CN"/>
        </w:rPr>
        <w:t xml:space="preserve">t be used to indicate the </w:t>
      </w:r>
      <w:r>
        <w:rPr>
          <w:lang w:eastAsia="zh-CN"/>
        </w:rPr>
        <w:t>availabilit</w:t>
      </w:r>
      <w:r w:rsidR="00BF492D">
        <w:rPr>
          <w:rFonts w:hint="eastAsia"/>
          <w:lang w:eastAsia="zh-CN"/>
        </w:rPr>
        <w:t>y</w:t>
      </w:r>
      <w:r>
        <w:rPr>
          <w:rFonts w:hint="eastAsia"/>
          <w:lang w:eastAsia="zh-CN"/>
        </w:rPr>
        <w:t xml:space="preserve"> of the </w:t>
      </w:r>
      <w:r>
        <w:rPr>
          <w:lang w:eastAsia="zh-CN"/>
        </w:rPr>
        <w:t>“</w:t>
      </w:r>
      <w:r w:rsidRPr="00B45DBF">
        <w:rPr>
          <w:i/>
          <w:lang w:eastAsia="zh-CN"/>
        </w:rPr>
        <w:t>downlink</w:t>
      </w:r>
      <w:r>
        <w:rPr>
          <w:lang w:eastAsia="zh-CN"/>
        </w:rPr>
        <w:t>”</w:t>
      </w:r>
      <w:r>
        <w:rPr>
          <w:rFonts w:hint="eastAsia"/>
          <w:lang w:eastAsia="zh-CN"/>
        </w:rPr>
        <w:t xml:space="preserve"> and </w:t>
      </w:r>
      <w:r>
        <w:rPr>
          <w:lang w:eastAsia="zh-CN"/>
        </w:rPr>
        <w:t>“</w:t>
      </w:r>
      <w:r w:rsidRPr="00B45DBF">
        <w:rPr>
          <w:i/>
          <w:lang w:eastAsia="zh-CN"/>
        </w:rPr>
        <w:t>uplink</w:t>
      </w:r>
      <w:r>
        <w:rPr>
          <w:lang w:eastAsia="zh-CN"/>
        </w:rPr>
        <w:t>”</w:t>
      </w:r>
      <w:r>
        <w:rPr>
          <w:rFonts w:hint="eastAsia"/>
          <w:lang w:eastAsia="zh-CN"/>
        </w:rPr>
        <w:t xml:space="preserve"> </w:t>
      </w:r>
      <w:r>
        <w:rPr>
          <w:lang w:eastAsia="zh-CN"/>
        </w:rPr>
        <w:t>resource</w:t>
      </w:r>
      <w:r>
        <w:rPr>
          <w:rFonts w:hint="eastAsia"/>
          <w:lang w:eastAsia="zh-CN"/>
        </w:rPr>
        <w:t xml:space="preserve"> type configured for the MT</w:t>
      </w:r>
      <w:r w:rsidR="00C94858">
        <w:rPr>
          <w:lang w:eastAsia="zh-CN"/>
        </w:rPr>
        <w:t>.</w:t>
      </w:r>
      <w:r w:rsidR="00B45DBF">
        <w:rPr>
          <w:lang w:eastAsia="zh-CN"/>
        </w:rPr>
        <w:t xml:space="preserve"> If we would like to extend the indication range of DCI format 2_0, th</w:t>
      </w:r>
      <w:r w:rsidR="00880D66">
        <w:rPr>
          <w:lang w:eastAsia="zh-CN"/>
        </w:rPr>
        <w:t>e</w:t>
      </w:r>
      <w:r w:rsidR="00B45DBF">
        <w:rPr>
          <w:lang w:eastAsia="zh-CN"/>
        </w:rPr>
        <w:t xml:space="preserve"> signaling needs to be re-defined </w:t>
      </w:r>
      <w:r w:rsidR="00CA37B0">
        <w:rPr>
          <w:lang w:eastAsia="zh-CN"/>
        </w:rPr>
        <w:t xml:space="preserve">which </w:t>
      </w:r>
      <w:r w:rsidR="0011418F">
        <w:rPr>
          <w:lang w:eastAsia="zh-CN"/>
        </w:rPr>
        <w:t>has</w:t>
      </w:r>
      <w:r w:rsidR="00B45DBF">
        <w:rPr>
          <w:lang w:eastAsia="zh-CN"/>
        </w:rPr>
        <w:t xml:space="preserve"> a significant impact on </w:t>
      </w:r>
      <w:r w:rsidR="00AA32D6">
        <w:rPr>
          <w:lang w:eastAsia="zh-CN"/>
        </w:rPr>
        <w:t xml:space="preserve">the existing </w:t>
      </w:r>
      <w:r w:rsidR="0011418F">
        <w:rPr>
          <w:lang w:eastAsia="zh-CN"/>
        </w:rPr>
        <w:t>specification</w:t>
      </w:r>
      <w:r w:rsidR="00B45DBF">
        <w:rPr>
          <w:lang w:eastAsia="zh-CN"/>
        </w:rPr>
        <w:t>.</w:t>
      </w:r>
    </w:p>
    <w:p w14:paraId="5A9491B1" w14:textId="7E4D76B0" w:rsidR="00A36E10" w:rsidRDefault="00170E85" w:rsidP="005C464D">
      <w:pPr>
        <w:pStyle w:val="af3"/>
        <w:numPr>
          <w:ilvl w:val="0"/>
          <w:numId w:val="17"/>
        </w:numPr>
        <w:ind w:firstLineChars="0"/>
        <w:rPr>
          <w:lang w:eastAsia="zh-CN"/>
        </w:rPr>
      </w:pPr>
      <w:r>
        <w:rPr>
          <w:lang w:eastAsia="zh-CN"/>
        </w:rPr>
        <w:t>A SFI-index filed value in a DCI format 2_0 indicates to a UE a slot format for each slot in a number of slots starting from a slot where the UE detects the DCI format 2_0</w:t>
      </w:r>
      <w:r w:rsidR="00783384">
        <w:rPr>
          <w:lang w:eastAsia="zh-CN"/>
        </w:rPr>
        <w:t>. However, t</w:t>
      </w:r>
      <w:r w:rsidR="00A36E10" w:rsidRPr="001E3B7B">
        <w:rPr>
          <w:lang w:eastAsia="zh-CN"/>
        </w:rPr>
        <w:t>o enable dynamic resource sharing,</w:t>
      </w:r>
      <w:r w:rsidR="00A36E10">
        <w:rPr>
          <w:lang w:eastAsia="zh-CN"/>
        </w:rPr>
        <w:t xml:space="preserve"> the scheduling and process delay should be considered. In this situation, there should be a</w:t>
      </w:r>
      <w:r w:rsidR="00783384">
        <w:rPr>
          <w:lang w:eastAsia="zh-CN"/>
        </w:rPr>
        <w:t>n indication</w:t>
      </w:r>
      <w:r w:rsidR="00A36E10">
        <w:rPr>
          <w:lang w:eastAsia="zh-CN"/>
        </w:rPr>
        <w:t xml:space="preserve"> time offset between </w:t>
      </w:r>
      <w:r w:rsidR="00783384">
        <w:rPr>
          <w:lang w:eastAsia="zh-CN"/>
        </w:rPr>
        <w:t>the slot</w:t>
      </w:r>
      <w:r w:rsidR="00783384" w:rsidRPr="005F0006">
        <w:rPr>
          <w:lang w:eastAsia="zh-CN"/>
        </w:rPr>
        <w:t xml:space="preserve"> </w:t>
      </w:r>
      <w:r w:rsidR="00783384">
        <w:rPr>
          <w:lang w:eastAsia="zh-CN"/>
        </w:rPr>
        <w:t>where the IAB node MT detects the explicit indication and the slot to be indicated</w:t>
      </w:r>
      <w:r w:rsidR="00AA32D6">
        <w:rPr>
          <w:lang w:eastAsia="zh-CN"/>
        </w:rPr>
        <w:t xml:space="preserve">, </w:t>
      </w:r>
      <w:r w:rsidR="00A36E10">
        <w:rPr>
          <w:lang w:eastAsia="zh-CN"/>
        </w:rPr>
        <w:t>which is not supported by DCI 2_0.</w:t>
      </w:r>
    </w:p>
    <w:p w14:paraId="43DFE860" w14:textId="1E32639C" w:rsidR="0011535E" w:rsidRDefault="0011535E" w:rsidP="005C464D">
      <w:pPr>
        <w:pStyle w:val="af3"/>
        <w:numPr>
          <w:ilvl w:val="0"/>
          <w:numId w:val="17"/>
        </w:numPr>
        <w:ind w:firstLineChars="0"/>
        <w:rPr>
          <w:lang w:eastAsia="zh-CN"/>
        </w:rPr>
      </w:pPr>
      <w:r>
        <w:rPr>
          <w:rFonts w:hint="eastAsia"/>
          <w:lang w:eastAsia="zh-CN"/>
        </w:rPr>
        <w:t xml:space="preserve">Reusing </w:t>
      </w:r>
      <w:r>
        <w:rPr>
          <w:lang w:eastAsia="zh-CN"/>
        </w:rPr>
        <w:t>DCI 2_0 which implies that the slot format indication of flexible time resource and the dynamic resource sharing indication will have the same indication periodicity. As the functionality of these two indications are totally independent, it’s not preferred to combine them together in one DCI format.</w:t>
      </w:r>
    </w:p>
    <w:p w14:paraId="4ED9268E" w14:textId="2E494703" w:rsidR="00C77923" w:rsidRDefault="003A0C70" w:rsidP="00855572">
      <w:pPr>
        <w:rPr>
          <w:lang w:eastAsia="zh-CN"/>
        </w:rPr>
      </w:pPr>
      <w:r>
        <w:rPr>
          <w:lang w:eastAsia="zh-CN"/>
        </w:rPr>
        <w:t xml:space="preserve">Therefore, a new type of </w:t>
      </w:r>
      <w:r w:rsidR="00880D66">
        <w:rPr>
          <w:lang w:eastAsia="zh-CN"/>
        </w:rPr>
        <w:t>DCI format</w:t>
      </w:r>
      <w:r w:rsidR="003A7F28">
        <w:rPr>
          <w:lang w:eastAsia="zh-CN"/>
        </w:rPr>
        <w:t xml:space="preserve"> </w:t>
      </w:r>
      <w:r w:rsidR="00A84E95">
        <w:rPr>
          <w:lang w:eastAsia="zh-CN"/>
        </w:rPr>
        <w:t>is proposed</w:t>
      </w:r>
      <w:r w:rsidR="00C77923">
        <w:rPr>
          <w:lang w:eastAsia="zh-CN"/>
        </w:rPr>
        <w:t xml:space="preserve"> to be introduced.</w:t>
      </w:r>
      <w:r w:rsidR="00F23A2B">
        <w:rPr>
          <w:lang w:eastAsia="zh-CN"/>
        </w:rPr>
        <w:t xml:space="preserve"> </w:t>
      </w:r>
      <w:r w:rsidR="00522E91">
        <w:rPr>
          <w:lang w:eastAsia="zh-CN"/>
        </w:rPr>
        <w:t>T</w:t>
      </w:r>
      <w:r w:rsidR="00F23A2B">
        <w:rPr>
          <w:lang w:eastAsia="zh-CN"/>
        </w:rPr>
        <w:t xml:space="preserve">he dynamic indication should indicate the time resource </w:t>
      </w:r>
      <w:r w:rsidR="00F23A2B">
        <w:rPr>
          <w:rFonts w:hint="eastAsia"/>
          <w:lang w:eastAsia="zh-CN"/>
        </w:rPr>
        <w:t xml:space="preserve">for </w:t>
      </w:r>
      <w:r w:rsidR="00F23A2B">
        <w:rPr>
          <w:lang w:eastAsia="zh-CN"/>
        </w:rPr>
        <w:t xml:space="preserve">IAB node </w:t>
      </w:r>
      <w:r w:rsidR="00F23A2B">
        <w:rPr>
          <w:rFonts w:hint="eastAsia"/>
          <w:lang w:eastAsia="zh-CN"/>
        </w:rPr>
        <w:t xml:space="preserve">MT </w:t>
      </w:r>
      <w:r w:rsidR="00F23A2B">
        <w:rPr>
          <w:lang w:eastAsia="zh-CN"/>
        </w:rPr>
        <w:t xml:space="preserve">is release </w:t>
      </w:r>
      <w:r w:rsidR="00F23A2B">
        <w:rPr>
          <w:rFonts w:hint="eastAsia"/>
          <w:lang w:eastAsia="zh-CN"/>
        </w:rPr>
        <w:t>by its parent node</w:t>
      </w:r>
      <w:r w:rsidR="00F23A2B">
        <w:rPr>
          <w:lang w:eastAsia="zh-CN"/>
        </w:rPr>
        <w:t xml:space="preserve"> or not. </w:t>
      </w:r>
      <w:r w:rsidR="00F23A2B">
        <w:rPr>
          <w:rFonts w:hint="eastAsia"/>
          <w:lang w:eastAsia="zh-CN"/>
        </w:rPr>
        <w:t>It should be noted that,</w:t>
      </w:r>
      <w:r w:rsidR="00F23A2B">
        <w:rPr>
          <w:lang w:eastAsia="zh-CN"/>
        </w:rPr>
        <w:t xml:space="preserve"> based on the previous discussion, </w:t>
      </w:r>
      <w:r w:rsidR="00F23A2B">
        <w:rPr>
          <w:rFonts w:hint="eastAsia"/>
          <w:lang w:eastAsia="zh-CN"/>
        </w:rPr>
        <w:t xml:space="preserve">the dynamic </w:t>
      </w:r>
      <w:r w:rsidR="00F23A2B">
        <w:rPr>
          <w:lang w:eastAsia="zh-CN"/>
        </w:rPr>
        <w:t>indication</w:t>
      </w:r>
      <w:r w:rsidR="00F23A2B">
        <w:rPr>
          <w:rFonts w:hint="eastAsia"/>
          <w:lang w:eastAsia="zh-CN"/>
        </w:rPr>
        <w:t xml:space="preserve"> will be applied only </w:t>
      </w:r>
      <w:r w:rsidR="00F23A2B">
        <w:rPr>
          <w:lang w:eastAsia="zh-CN"/>
        </w:rPr>
        <w:t>on</w:t>
      </w:r>
      <w:r w:rsidR="00F23A2B">
        <w:rPr>
          <w:rFonts w:hint="eastAsia"/>
          <w:lang w:eastAsia="zh-CN"/>
        </w:rPr>
        <w:t xml:space="preserve"> the soft </w:t>
      </w:r>
      <w:r w:rsidR="00F23A2B">
        <w:rPr>
          <w:lang w:eastAsia="zh-CN"/>
        </w:rPr>
        <w:t>resource</w:t>
      </w:r>
      <w:r w:rsidR="00F23A2B">
        <w:rPr>
          <w:rFonts w:hint="eastAsia"/>
          <w:lang w:eastAsia="zh-CN"/>
        </w:rPr>
        <w:t xml:space="preserve"> of DU</w:t>
      </w:r>
      <w:r w:rsidR="00F23A2B">
        <w:rPr>
          <w:lang w:eastAsia="zh-CN"/>
        </w:rPr>
        <w:t xml:space="preserve"> and </w:t>
      </w:r>
      <w:r w:rsidR="00F23A2B" w:rsidRPr="00855572">
        <w:rPr>
          <w:lang w:eastAsia="zh-CN"/>
        </w:rPr>
        <w:t>other time resources</w:t>
      </w:r>
      <w:r w:rsidR="00522E91">
        <w:rPr>
          <w:lang w:eastAsia="zh-CN"/>
        </w:rPr>
        <w:t xml:space="preserve">, </w:t>
      </w:r>
      <w:r w:rsidR="00F23A2B" w:rsidRPr="00855572">
        <w:rPr>
          <w:lang w:eastAsia="zh-CN"/>
        </w:rPr>
        <w:t>i.e., hard</w:t>
      </w:r>
      <w:r w:rsidR="00522E91">
        <w:rPr>
          <w:lang w:eastAsia="zh-CN"/>
        </w:rPr>
        <w:t xml:space="preserve"> resource</w:t>
      </w:r>
      <w:r w:rsidR="00F23A2B" w:rsidRPr="00855572">
        <w:rPr>
          <w:lang w:eastAsia="zh-CN"/>
        </w:rPr>
        <w:t xml:space="preserve"> and </w:t>
      </w:r>
      <w:r w:rsidR="00522E91">
        <w:rPr>
          <w:lang w:eastAsia="zh-CN"/>
        </w:rPr>
        <w:t>N</w:t>
      </w:r>
      <w:r w:rsidR="00F23A2B" w:rsidRPr="00855572">
        <w:rPr>
          <w:lang w:eastAsia="zh-CN"/>
        </w:rPr>
        <w:t>ot</w:t>
      </w:r>
      <w:r w:rsidR="00F23A2B">
        <w:rPr>
          <w:lang w:eastAsia="zh-CN"/>
        </w:rPr>
        <w:t>-</w:t>
      </w:r>
      <w:r w:rsidR="00F23A2B" w:rsidRPr="00855572">
        <w:rPr>
          <w:lang w:eastAsia="zh-CN"/>
        </w:rPr>
        <w:t>available</w:t>
      </w:r>
      <w:r w:rsidR="00522E91">
        <w:rPr>
          <w:lang w:eastAsia="zh-CN"/>
        </w:rPr>
        <w:t xml:space="preserve"> resource</w:t>
      </w:r>
      <w:r w:rsidR="00F23A2B" w:rsidRPr="00855572">
        <w:rPr>
          <w:lang w:eastAsia="zh-CN"/>
        </w:rPr>
        <w:t xml:space="preserve"> do</w:t>
      </w:r>
      <w:r w:rsidR="00F23A2B">
        <w:rPr>
          <w:lang w:eastAsia="zh-CN"/>
        </w:rPr>
        <w:t xml:space="preserve"> </w:t>
      </w:r>
      <w:r w:rsidR="00F23A2B" w:rsidRPr="00855572">
        <w:rPr>
          <w:lang w:eastAsia="zh-CN"/>
        </w:rPr>
        <w:t>n</w:t>
      </w:r>
      <w:r w:rsidR="00F23A2B">
        <w:rPr>
          <w:lang w:eastAsia="zh-CN"/>
        </w:rPr>
        <w:t>o</w:t>
      </w:r>
      <w:r w:rsidR="00F23A2B" w:rsidRPr="00855572">
        <w:rPr>
          <w:lang w:eastAsia="zh-CN"/>
        </w:rPr>
        <w:t>t need to be dynamically indicated since their usage is determined by the semi-static F1-AP signaling.</w:t>
      </w:r>
      <w:r w:rsidR="00F23A2B">
        <w:rPr>
          <w:rFonts w:hint="eastAsia"/>
          <w:lang w:eastAsia="zh-CN"/>
        </w:rPr>
        <w:t xml:space="preserve"> </w:t>
      </w:r>
      <w:r w:rsidR="00F23A2B">
        <w:rPr>
          <w:lang w:eastAsia="zh-CN"/>
        </w:rPr>
        <w:t xml:space="preserve">In this manner, to indicate the MT’s release </w:t>
      </w:r>
      <w:r w:rsidR="00522E91">
        <w:rPr>
          <w:lang w:eastAsia="zh-CN"/>
        </w:rPr>
        <w:t>or</w:t>
      </w:r>
      <w:r w:rsidR="00F23A2B">
        <w:rPr>
          <w:lang w:eastAsia="zh-CN"/>
        </w:rPr>
        <w:t xml:space="preserve"> DU’s availability can reach the same result. However, considering the forward capability, this information can be extended. For example, the MT is configured with periodic transmission of SRS on the time resource, and DU is configured as Not-available at the same time. The explicit indication can be used on this time resource to mute the MT’s transmission, thus both the MT and DU’s transmission are stopped, which can be used for a flexible interference management. From this perspective, the indication of release of MT time resource is more flexible</w:t>
      </w:r>
      <w:r w:rsidR="00E71269">
        <w:rPr>
          <w:lang w:eastAsia="zh-CN"/>
        </w:rPr>
        <w:t>.</w:t>
      </w:r>
      <w:r w:rsidR="00F23A2B">
        <w:rPr>
          <w:lang w:eastAsia="zh-CN"/>
        </w:rPr>
        <w:t xml:space="preserve"> </w:t>
      </w:r>
    </w:p>
    <w:p w14:paraId="36806756" w14:textId="3395688A" w:rsidR="00CA37B0" w:rsidRDefault="00522E91" w:rsidP="00855572">
      <w:pPr>
        <w:rPr>
          <w:lang w:eastAsia="zh-CN"/>
        </w:rPr>
      </w:pPr>
      <w:r>
        <w:rPr>
          <w:lang w:eastAsia="zh-CN"/>
        </w:rPr>
        <w:t>More detailed</w:t>
      </w:r>
      <w:r w:rsidR="00E71269">
        <w:rPr>
          <w:lang w:eastAsia="zh-CN"/>
        </w:rPr>
        <w:t>, a</w:t>
      </w:r>
      <w:r w:rsidR="008F009C">
        <w:rPr>
          <w:lang w:eastAsia="zh-CN"/>
        </w:rPr>
        <w:t xml:space="preserve"> bit map may be used to indicate the</w:t>
      </w:r>
      <w:r w:rsidR="002F5F42">
        <w:rPr>
          <w:lang w:eastAsia="zh-CN"/>
        </w:rPr>
        <w:t xml:space="preserve"> availability of the MT’s time resource, where “1” means the indicated time resource is </w:t>
      </w:r>
      <w:r w:rsidR="002F5F42" w:rsidRPr="005F0006">
        <w:rPr>
          <w:i/>
          <w:lang w:eastAsia="zh-CN"/>
        </w:rPr>
        <w:t>available</w:t>
      </w:r>
      <w:r w:rsidR="00392F9A">
        <w:rPr>
          <w:i/>
          <w:lang w:eastAsia="zh-CN"/>
        </w:rPr>
        <w:t>/not-released</w:t>
      </w:r>
      <w:r w:rsidR="002F5F42">
        <w:rPr>
          <w:lang w:eastAsia="zh-CN"/>
        </w:rPr>
        <w:t xml:space="preserve"> for MT, and “0” means the resource is </w:t>
      </w:r>
      <w:r w:rsidR="002F5F42" w:rsidRPr="00BC45EE">
        <w:rPr>
          <w:i/>
          <w:lang w:eastAsia="zh-CN"/>
        </w:rPr>
        <w:t>not</w:t>
      </w:r>
      <w:r w:rsidR="008C5D41">
        <w:rPr>
          <w:i/>
          <w:lang w:eastAsia="zh-CN"/>
        </w:rPr>
        <w:t>-</w:t>
      </w:r>
      <w:r w:rsidR="002F5F42" w:rsidRPr="005F0006">
        <w:rPr>
          <w:i/>
          <w:lang w:eastAsia="zh-CN"/>
        </w:rPr>
        <w:t>available/released</w:t>
      </w:r>
      <w:r w:rsidR="002F5F42">
        <w:rPr>
          <w:lang w:eastAsia="zh-CN"/>
        </w:rPr>
        <w:t xml:space="preserve"> for MT, as illustrated in Figure 5.</w:t>
      </w:r>
      <w:r w:rsidR="008C6E81">
        <w:rPr>
          <w:lang w:eastAsia="zh-CN"/>
        </w:rPr>
        <w:t xml:space="preserve"> It </w:t>
      </w:r>
      <w:r w:rsidR="00CA37B0">
        <w:rPr>
          <w:lang w:eastAsia="zh-CN"/>
        </w:rPr>
        <w:t xml:space="preserve">should be </w:t>
      </w:r>
      <w:r w:rsidR="003A7F28">
        <w:rPr>
          <w:lang w:eastAsia="zh-CN"/>
        </w:rPr>
        <w:t>clarified</w:t>
      </w:r>
      <w:r w:rsidR="007E261C">
        <w:rPr>
          <w:lang w:eastAsia="zh-CN"/>
        </w:rPr>
        <w:t xml:space="preserve"> that</w:t>
      </w:r>
      <w:r w:rsidR="00CA37B0">
        <w:rPr>
          <w:lang w:eastAsia="zh-CN"/>
        </w:rPr>
        <w:t>:</w:t>
      </w:r>
    </w:p>
    <w:p w14:paraId="415435EE" w14:textId="21C25D07" w:rsidR="00A84E95" w:rsidRDefault="00A84E95" w:rsidP="00CA37B0">
      <w:pPr>
        <w:pStyle w:val="af3"/>
        <w:numPr>
          <w:ilvl w:val="0"/>
          <w:numId w:val="17"/>
        </w:numPr>
        <w:ind w:firstLineChars="0"/>
        <w:rPr>
          <w:lang w:eastAsia="zh-CN"/>
        </w:rPr>
      </w:pPr>
      <w:r>
        <w:rPr>
          <w:lang w:eastAsia="zh-CN"/>
        </w:rPr>
        <w:t>IAB node should conclude on the availability for the corresponding DU resources based on the indication.</w:t>
      </w:r>
    </w:p>
    <w:p w14:paraId="50FA74EB" w14:textId="2216FFEB" w:rsidR="003A7F28" w:rsidRDefault="003A7F28" w:rsidP="00CA37B0">
      <w:pPr>
        <w:pStyle w:val="af3"/>
        <w:numPr>
          <w:ilvl w:val="0"/>
          <w:numId w:val="17"/>
        </w:numPr>
        <w:ind w:firstLineChars="0"/>
        <w:rPr>
          <w:lang w:eastAsia="zh-CN"/>
        </w:rPr>
      </w:pPr>
      <w:r>
        <w:rPr>
          <w:lang w:eastAsia="zh-CN"/>
        </w:rPr>
        <w:t>T</w:t>
      </w:r>
      <w:r w:rsidRPr="00880D66">
        <w:rPr>
          <w:lang w:eastAsia="zh-CN"/>
        </w:rPr>
        <w:t>he time offset between the dynamic indication and the corresponding time resource</w:t>
      </w:r>
      <w:r>
        <w:rPr>
          <w:lang w:eastAsia="zh-CN"/>
        </w:rPr>
        <w:t xml:space="preserve"> should be configured;</w:t>
      </w:r>
    </w:p>
    <w:p w14:paraId="408B0312" w14:textId="177EBB5D" w:rsidR="00C459D8" w:rsidRDefault="000B68AB" w:rsidP="005F0006">
      <w:pPr>
        <w:jc w:val="center"/>
      </w:pPr>
      <w:r w:rsidRPr="000B68AB">
        <w:t xml:space="preserve"> </w:t>
      </w:r>
      <w:r w:rsidR="002A6070">
        <w:object w:dxaOrig="15286" w:dyaOrig="3870" w14:anchorId="79EA2C60">
          <v:shape id="_x0000_i1029" type="#_x0000_t75" style="width:377.4pt;height:96.45pt" o:ole="">
            <v:imagedata r:id="rId15" o:title=""/>
          </v:shape>
          <o:OLEObject Type="Embed" ProgID="Visio.Drawing.15" ShapeID="_x0000_i1029" DrawAspect="Content" ObjectID="_1618465971" r:id="rId16"/>
        </w:object>
      </w:r>
    </w:p>
    <w:p w14:paraId="751797AE" w14:textId="13E9B6E7" w:rsidR="009A3196" w:rsidRDefault="009A3196" w:rsidP="005F0006">
      <w:pPr>
        <w:jc w:val="center"/>
        <w:rPr>
          <w:lang w:eastAsia="zh-CN"/>
        </w:rPr>
      </w:pPr>
      <w:r w:rsidRPr="005F0006">
        <w:rPr>
          <w:b/>
        </w:rPr>
        <w:t>Figure 5:</w:t>
      </w:r>
      <w:r>
        <w:t xml:space="preserve"> Explicit indication for dynamic resource sharing</w:t>
      </w:r>
    </w:p>
    <w:p w14:paraId="3297FB5D" w14:textId="3EB9C50C" w:rsidR="00811C7C" w:rsidRDefault="00B95B92" w:rsidP="00811C7C">
      <w:pPr>
        <w:rPr>
          <w:lang w:eastAsia="zh-CN"/>
        </w:rPr>
      </w:pPr>
      <w:r>
        <w:rPr>
          <w:lang w:eastAsia="zh-CN"/>
        </w:rPr>
        <w:t>Here</w:t>
      </w:r>
      <w:r w:rsidR="00811C7C">
        <w:rPr>
          <w:lang w:eastAsia="zh-CN"/>
        </w:rPr>
        <w:t xml:space="preserve"> we have the following observation</w:t>
      </w:r>
      <w:r w:rsidR="004C0E2B">
        <w:rPr>
          <w:lang w:eastAsia="zh-CN"/>
        </w:rPr>
        <w:t>s</w:t>
      </w:r>
      <w:r w:rsidR="008C5D41">
        <w:rPr>
          <w:lang w:eastAsia="zh-CN"/>
        </w:rPr>
        <w:t xml:space="preserve"> and proposal</w:t>
      </w:r>
      <w:r w:rsidR="00811C7C">
        <w:rPr>
          <w:lang w:eastAsia="zh-CN"/>
        </w:rPr>
        <w:t>:</w:t>
      </w:r>
    </w:p>
    <w:p w14:paraId="0B92F987" w14:textId="74AC68C0" w:rsidR="006D4E19" w:rsidRDefault="00811C7C" w:rsidP="00811C7C">
      <w:pPr>
        <w:rPr>
          <w:i/>
          <w:lang w:eastAsia="zh-CN"/>
        </w:rPr>
      </w:pPr>
      <w:r w:rsidRPr="0012077E">
        <w:rPr>
          <w:b/>
          <w:i/>
          <w:lang w:eastAsia="zh-CN"/>
        </w:rPr>
        <w:lastRenderedPageBreak/>
        <w:t xml:space="preserve">Observation </w:t>
      </w:r>
      <w:r w:rsidR="009D2A14">
        <w:rPr>
          <w:b/>
          <w:i/>
          <w:lang w:eastAsia="zh-CN"/>
        </w:rPr>
        <w:t>7</w:t>
      </w:r>
      <w:r w:rsidRPr="0012077E">
        <w:rPr>
          <w:b/>
          <w:i/>
          <w:lang w:eastAsia="zh-CN"/>
        </w:rPr>
        <w:t xml:space="preserve">: </w:t>
      </w:r>
      <w:r w:rsidR="00B95B92" w:rsidRPr="0012077E">
        <w:rPr>
          <w:i/>
          <w:lang w:eastAsia="zh-CN"/>
        </w:rPr>
        <w:t xml:space="preserve">DCI </w:t>
      </w:r>
      <w:r w:rsidR="00826F02">
        <w:rPr>
          <w:i/>
          <w:lang w:eastAsia="zh-CN"/>
        </w:rPr>
        <w:t xml:space="preserve">format </w:t>
      </w:r>
      <w:r w:rsidR="00B95B92" w:rsidRPr="0012077E">
        <w:rPr>
          <w:i/>
          <w:lang w:eastAsia="zh-CN"/>
        </w:rPr>
        <w:t>2</w:t>
      </w:r>
      <w:r w:rsidR="00BC45EE">
        <w:rPr>
          <w:i/>
          <w:lang w:eastAsia="zh-CN"/>
        </w:rPr>
        <w:t>_</w:t>
      </w:r>
      <w:r w:rsidR="00B95B92" w:rsidRPr="0012077E">
        <w:rPr>
          <w:i/>
          <w:lang w:eastAsia="zh-CN"/>
        </w:rPr>
        <w:t xml:space="preserve">0 </w:t>
      </w:r>
      <w:r w:rsidR="003A0C70">
        <w:rPr>
          <w:i/>
          <w:lang w:eastAsia="zh-CN"/>
        </w:rPr>
        <w:t>can</w:t>
      </w:r>
      <w:r w:rsidR="00E75399">
        <w:rPr>
          <w:i/>
          <w:lang w:eastAsia="zh-CN"/>
        </w:rPr>
        <w:t>no</w:t>
      </w:r>
      <w:r w:rsidR="003A0C70">
        <w:rPr>
          <w:i/>
          <w:lang w:eastAsia="zh-CN"/>
        </w:rPr>
        <w:t>t</w:t>
      </w:r>
      <w:r w:rsidR="00B95B92" w:rsidRPr="0012077E">
        <w:rPr>
          <w:i/>
          <w:lang w:eastAsia="zh-CN"/>
        </w:rPr>
        <w:t xml:space="preserve"> be reused </w:t>
      </w:r>
      <w:r w:rsidR="00947189" w:rsidRPr="0012077E">
        <w:rPr>
          <w:i/>
          <w:lang w:eastAsia="zh-CN"/>
        </w:rPr>
        <w:t xml:space="preserve">as </w:t>
      </w:r>
      <w:r w:rsidR="00B95B92" w:rsidRPr="0012077E">
        <w:rPr>
          <w:i/>
          <w:lang w:eastAsia="zh-CN"/>
        </w:rPr>
        <w:t>explicit indication</w:t>
      </w:r>
      <w:r w:rsidR="003A0C70">
        <w:rPr>
          <w:i/>
          <w:lang w:eastAsia="zh-CN"/>
        </w:rPr>
        <w:t xml:space="preserve"> to indicate the </w:t>
      </w:r>
      <w:r w:rsidR="006D0D48">
        <w:rPr>
          <w:i/>
          <w:lang w:eastAsia="zh-CN"/>
        </w:rPr>
        <w:t>availabi</w:t>
      </w:r>
      <w:r w:rsidR="0040776F">
        <w:rPr>
          <w:i/>
          <w:lang w:eastAsia="zh-CN"/>
        </w:rPr>
        <w:t>li</w:t>
      </w:r>
      <w:r w:rsidR="006D0D48">
        <w:rPr>
          <w:i/>
          <w:lang w:eastAsia="zh-CN"/>
        </w:rPr>
        <w:t xml:space="preserve">ty </w:t>
      </w:r>
      <w:r w:rsidR="003A0C70">
        <w:rPr>
          <w:i/>
          <w:lang w:eastAsia="zh-CN"/>
        </w:rPr>
        <w:t>of configured candidate time resource for MT</w:t>
      </w:r>
      <w:r w:rsidR="00947189" w:rsidRPr="0012077E">
        <w:rPr>
          <w:i/>
          <w:lang w:eastAsia="zh-CN"/>
        </w:rPr>
        <w:t>.</w:t>
      </w:r>
      <w:r w:rsidR="00B95B92" w:rsidRPr="0012077E">
        <w:rPr>
          <w:i/>
          <w:lang w:eastAsia="zh-CN"/>
        </w:rPr>
        <w:t xml:space="preserve"> </w:t>
      </w:r>
    </w:p>
    <w:p w14:paraId="207B623F" w14:textId="153B8AA9" w:rsidR="001A7A80" w:rsidRDefault="00480780" w:rsidP="00811C7C">
      <w:pPr>
        <w:rPr>
          <w:i/>
          <w:lang w:eastAsia="zh-CN"/>
        </w:rPr>
      </w:pPr>
      <w:r w:rsidRPr="009D7958">
        <w:rPr>
          <w:b/>
          <w:i/>
          <w:lang w:eastAsia="zh-CN"/>
        </w:rPr>
        <w:t xml:space="preserve">Observation </w:t>
      </w:r>
      <w:r w:rsidR="009D2A14">
        <w:rPr>
          <w:b/>
          <w:i/>
          <w:lang w:eastAsia="zh-CN"/>
        </w:rPr>
        <w:t>8</w:t>
      </w:r>
      <w:r w:rsidRPr="009D7958">
        <w:rPr>
          <w:b/>
          <w:i/>
          <w:lang w:eastAsia="zh-CN"/>
        </w:rPr>
        <w:t>:</w:t>
      </w:r>
      <w:r>
        <w:rPr>
          <w:rFonts w:hint="eastAsia"/>
          <w:i/>
          <w:lang w:eastAsia="zh-CN"/>
        </w:rPr>
        <w:t xml:space="preserve"> For </w:t>
      </w:r>
      <w:r w:rsidR="003A0C70">
        <w:rPr>
          <w:i/>
          <w:lang w:eastAsia="zh-CN"/>
        </w:rPr>
        <w:t xml:space="preserve">the </w:t>
      </w:r>
      <w:r>
        <w:rPr>
          <w:rFonts w:hint="eastAsia"/>
          <w:i/>
          <w:lang w:eastAsia="zh-CN"/>
        </w:rPr>
        <w:t xml:space="preserve">explicit indication, </w:t>
      </w:r>
      <w:r w:rsidR="003A0C70">
        <w:rPr>
          <w:i/>
          <w:lang w:eastAsia="zh-CN"/>
        </w:rPr>
        <w:t xml:space="preserve">a </w:t>
      </w:r>
      <w:r>
        <w:rPr>
          <w:rFonts w:hint="eastAsia"/>
          <w:i/>
          <w:lang w:eastAsia="zh-CN"/>
        </w:rPr>
        <w:t xml:space="preserve">new </w:t>
      </w:r>
      <w:r w:rsidR="00880D66">
        <w:rPr>
          <w:i/>
          <w:lang w:eastAsia="zh-CN"/>
        </w:rPr>
        <w:t>DCI format</w:t>
      </w:r>
      <w:r>
        <w:rPr>
          <w:rFonts w:hint="eastAsia"/>
          <w:i/>
          <w:lang w:eastAsia="zh-CN"/>
        </w:rPr>
        <w:t xml:space="preserve"> </w:t>
      </w:r>
      <w:r>
        <w:rPr>
          <w:i/>
          <w:lang w:eastAsia="zh-CN"/>
        </w:rPr>
        <w:t>should be</w:t>
      </w:r>
      <w:r w:rsidR="003A0C70">
        <w:rPr>
          <w:i/>
          <w:lang w:eastAsia="zh-CN"/>
        </w:rPr>
        <w:t xml:space="preserve"> introduced</w:t>
      </w:r>
      <w:r>
        <w:rPr>
          <w:i/>
          <w:lang w:eastAsia="zh-CN"/>
        </w:rPr>
        <w:t>, indicating the</w:t>
      </w:r>
      <w:r w:rsidR="00583730">
        <w:rPr>
          <w:i/>
          <w:lang w:eastAsia="zh-CN"/>
        </w:rPr>
        <w:t xml:space="preserve"> </w:t>
      </w:r>
      <w:r w:rsidR="00A84E95">
        <w:rPr>
          <w:i/>
          <w:lang w:eastAsia="zh-CN"/>
        </w:rPr>
        <w:t>use</w:t>
      </w:r>
      <w:r w:rsidR="00583730">
        <w:rPr>
          <w:i/>
          <w:lang w:eastAsia="zh-CN"/>
        </w:rPr>
        <w:t xml:space="preserve"> of</w:t>
      </w:r>
      <w:r w:rsidR="00A84E95">
        <w:rPr>
          <w:i/>
          <w:lang w:eastAsia="zh-CN"/>
        </w:rPr>
        <w:t xml:space="preserve"> </w:t>
      </w:r>
      <w:r w:rsidR="00304CF4">
        <w:rPr>
          <w:i/>
          <w:lang w:eastAsia="zh-CN"/>
        </w:rPr>
        <w:t>configured</w:t>
      </w:r>
      <w:r>
        <w:rPr>
          <w:i/>
          <w:lang w:eastAsia="zh-CN"/>
        </w:rPr>
        <w:t xml:space="preserve"> candidate time resources </w:t>
      </w:r>
      <w:r w:rsidR="00304CF4">
        <w:rPr>
          <w:i/>
          <w:lang w:eastAsia="zh-CN"/>
        </w:rPr>
        <w:t>for</w:t>
      </w:r>
      <w:r w:rsidR="00A84E95">
        <w:rPr>
          <w:i/>
          <w:lang w:eastAsia="zh-CN"/>
        </w:rPr>
        <w:t xml:space="preserve"> MT, </w:t>
      </w:r>
      <w:r>
        <w:rPr>
          <w:i/>
          <w:lang w:eastAsia="zh-CN"/>
        </w:rPr>
        <w:t>which are</w:t>
      </w:r>
      <w:r w:rsidR="00304CF4">
        <w:rPr>
          <w:i/>
          <w:lang w:eastAsia="zh-CN"/>
        </w:rPr>
        <w:t xml:space="preserve"> </w:t>
      </w:r>
      <w:r>
        <w:rPr>
          <w:i/>
          <w:lang w:eastAsia="zh-CN"/>
        </w:rPr>
        <w:t>overlapped with DU</w:t>
      </w:r>
      <w:r w:rsidR="00E75399">
        <w:rPr>
          <w:i/>
          <w:lang w:eastAsia="zh-CN"/>
        </w:rPr>
        <w:t>’s</w:t>
      </w:r>
      <w:r>
        <w:rPr>
          <w:i/>
          <w:lang w:eastAsia="zh-CN"/>
        </w:rPr>
        <w:t xml:space="preserve"> soft resources.</w:t>
      </w:r>
    </w:p>
    <w:p w14:paraId="75BCD928" w14:textId="28432114" w:rsidR="00E97A72" w:rsidRDefault="00E97A72" w:rsidP="00E97A72">
      <w:pPr>
        <w:rPr>
          <w:i/>
          <w:lang w:eastAsia="zh-CN"/>
        </w:rPr>
      </w:pPr>
      <w:r w:rsidRPr="009C1F17">
        <w:rPr>
          <w:b/>
          <w:i/>
          <w:lang w:eastAsia="zh-CN"/>
        </w:rPr>
        <w:t xml:space="preserve">Proposal </w:t>
      </w:r>
      <w:r w:rsidR="009D2A14">
        <w:rPr>
          <w:b/>
          <w:i/>
          <w:lang w:eastAsia="zh-CN"/>
        </w:rPr>
        <w:t>3</w:t>
      </w:r>
      <w:r w:rsidRPr="009C1F17">
        <w:rPr>
          <w:b/>
          <w:i/>
          <w:lang w:eastAsia="zh-CN"/>
        </w:rPr>
        <w:t xml:space="preserve">: </w:t>
      </w:r>
      <w:r w:rsidR="00880D66" w:rsidRPr="00880D66">
        <w:rPr>
          <w:i/>
          <w:lang w:eastAsia="zh-CN"/>
        </w:rPr>
        <w:t>E</w:t>
      </w:r>
      <w:r w:rsidR="00880D66">
        <w:rPr>
          <w:i/>
          <w:lang w:eastAsia="zh-CN"/>
        </w:rPr>
        <w:t>x</w:t>
      </w:r>
      <w:r w:rsidRPr="00812DD0">
        <w:rPr>
          <w:i/>
          <w:lang w:eastAsia="zh-CN"/>
        </w:rPr>
        <w:t>plicit indi</w:t>
      </w:r>
      <w:r>
        <w:rPr>
          <w:i/>
          <w:lang w:eastAsia="zh-CN"/>
        </w:rPr>
        <w:t xml:space="preserve">cation </w:t>
      </w:r>
      <w:r w:rsidR="00A84E95">
        <w:rPr>
          <w:i/>
          <w:lang w:eastAsia="zh-CN"/>
        </w:rPr>
        <w:t>based on</w:t>
      </w:r>
      <w:r>
        <w:rPr>
          <w:i/>
          <w:lang w:eastAsia="zh-CN"/>
        </w:rPr>
        <w:t xml:space="preserve"> </w:t>
      </w:r>
      <w:r w:rsidR="003A7F28">
        <w:rPr>
          <w:i/>
          <w:lang w:eastAsia="zh-CN"/>
        </w:rPr>
        <w:t xml:space="preserve">a </w:t>
      </w:r>
      <w:r w:rsidR="00880D66">
        <w:rPr>
          <w:i/>
          <w:lang w:eastAsia="zh-CN"/>
        </w:rPr>
        <w:t xml:space="preserve">new DCI format should be introduced </w:t>
      </w:r>
      <w:r>
        <w:rPr>
          <w:i/>
          <w:lang w:eastAsia="zh-CN"/>
        </w:rPr>
        <w:t xml:space="preserve">for dynamic </w:t>
      </w:r>
      <w:r w:rsidR="009C4A61">
        <w:rPr>
          <w:i/>
          <w:lang w:eastAsia="zh-CN"/>
        </w:rPr>
        <w:t>resource sharing between MT and DU</w:t>
      </w:r>
      <w:r>
        <w:rPr>
          <w:i/>
          <w:lang w:eastAsia="zh-CN"/>
        </w:rPr>
        <w:t>, and</w:t>
      </w:r>
      <w:r w:rsidR="00880D66">
        <w:rPr>
          <w:i/>
          <w:lang w:eastAsia="zh-CN"/>
        </w:rPr>
        <w:t xml:space="preserve"> the</w:t>
      </w:r>
      <w:r w:rsidRPr="00880D66">
        <w:rPr>
          <w:i/>
          <w:lang w:eastAsia="zh-CN"/>
        </w:rPr>
        <w:t xml:space="preserve"> </w:t>
      </w:r>
      <w:r w:rsidR="00880D66" w:rsidRPr="00880D66">
        <w:rPr>
          <w:i/>
          <w:lang w:eastAsia="zh-CN"/>
        </w:rPr>
        <w:t>time offset between the dynamic indication and the corresponding time resource should be configured</w:t>
      </w:r>
      <w:r w:rsidR="00CA37B0">
        <w:rPr>
          <w:i/>
          <w:lang w:eastAsia="zh-CN"/>
        </w:rPr>
        <w:t>.</w:t>
      </w:r>
    </w:p>
    <w:p w14:paraId="4DD907CB" w14:textId="46A2E761" w:rsidR="00855606" w:rsidRPr="00EB5D3A" w:rsidRDefault="00747F48" w:rsidP="00891034">
      <w:pPr>
        <w:pStyle w:val="1"/>
      </w:pPr>
      <w:r w:rsidRPr="00CF195E">
        <w:t>Conclusion</w:t>
      </w:r>
      <w:r w:rsidR="006B1FD5" w:rsidRPr="00CF195E">
        <w:t>s</w:t>
      </w:r>
    </w:p>
    <w:p w14:paraId="1A0CCAF8" w14:textId="77777777" w:rsidR="00D7233B" w:rsidRDefault="00412948" w:rsidP="00316F5B">
      <w:pPr>
        <w:rPr>
          <w:kern w:val="2"/>
          <w:lang w:eastAsia="zh-CN"/>
        </w:rPr>
      </w:pPr>
      <w:r w:rsidRPr="00CE0F04">
        <w:rPr>
          <w:kern w:val="2"/>
          <w:lang w:eastAsia="zh-CN"/>
        </w:rPr>
        <w:t xml:space="preserve">In </w:t>
      </w:r>
      <w:r w:rsidRPr="00CE0F04">
        <w:rPr>
          <w:rFonts w:hint="eastAsia"/>
          <w:kern w:val="2"/>
          <w:lang w:eastAsia="zh-CN"/>
        </w:rPr>
        <w:t>this contribution</w:t>
      </w:r>
      <w:r w:rsidR="005A1F4F">
        <w:rPr>
          <w:kern w:val="2"/>
          <w:lang w:eastAsia="zh-CN"/>
        </w:rPr>
        <w:t xml:space="preserve">, </w:t>
      </w:r>
      <w:r w:rsidR="002D5557">
        <w:rPr>
          <w:kern w:val="2"/>
          <w:lang w:eastAsia="zh-CN"/>
        </w:rPr>
        <w:t>we discuss the r</w:t>
      </w:r>
      <w:r w:rsidR="002D5557" w:rsidRPr="002D5557">
        <w:rPr>
          <w:kern w:val="2"/>
          <w:lang w:eastAsia="zh-CN"/>
        </w:rPr>
        <w:t>esource multiplexing between backhaul and access in IAB</w:t>
      </w:r>
      <w:r w:rsidR="002D5557">
        <w:rPr>
          <w:kern w:val="2"/>
          <w:lang w:eastAsia="zh-CN"/>
        </w:rPr>
        <w:t>, and the following observations and proposals are obtained</w:t>
      </w:r>
      <w:r w:rsidR="006F57D7">
        <w:rPr>
          <w:kern w:val="2"/>
          <w:lang w:eastAsia="zh-CN"/>
        </w:rPr>
        <w:t>:</w:t>
      </w:r>
    </w:p>
    <w:p w14:paraId="55813AC9" w14:textId="77777777" w:rsidR="00D90A0F" w:rsidRDefault="00D90A0F" w:rsidP="00D90A0F">
      <w:pPr>
        <w:rPr>
          <w:i/>
          <w:szCs w:val="20"/>
          <w:lang w:eastAsia="zh-CN"/>
        </w:rPr>
      </w:pPr>
      <w:r w:rsidRPr="005815BE">
        <w:rPr>
          <w:b/>
          <w:i/>
          <w:lang w:eastAsia="zh-CN"/>
        </w:rPr>
        <w:t>Observation 1:</w:t>
      </w:r>
      <w:r w:rsidRPr="005815BE">
        <w:rPr>
          <w:i/>
          <w:szCs w:val="20"/>
        </w:rPr>
        <w:t xml:space="preserve"> </w:t>
      </w:r>
      <w:r w:rsidRPr="00836675">
        <w:rPr>
          <w:i/>
          <w:szCs w:val="20"/>
        </w:rPr>
        <w:t>For Alt.</w:t>
      </w:r>
      <w:r>
        <w:rPr>
          <w:i/>
          <w:szCs w:val="20"/>
        </w:rPr>
        <w:t>1</w:t>
      </w:r>
      <w:r w:rsidRPr="00836675">
        <w:rPr>
          <w:i/>
          <w:szCs w:val="20"/>
        </w:rPr>
        <w:t xml:space="preserve">, </w:t>
      </w:r>
      <w:r>
        <w:rPr>
          <w:i/>
          <w:szCs w:val="20"/>
        </w:rPr>
        <w:t xml:space="preserve">the whole child node DU configuration (D/U/F/NA/H/S) is necessary for </w:t>
      </w:r>
      <w:r w:rsidRPr="005815BE">
        <w:rPr>
          <w:i/>
          <w:szCs w:val="20"/>
          <w:lang w:eastAsia="zh-CN"/>
        </w:rPr>
        <w:t xml:space="preserve">parent node DU </w:t>
      </w:r>
      <w:r>
        <w:rPr>
          <w:i/>
          <w:szCs w:val="20"/>
          <w:lang w:eastAsia="zh-CN"/>
        </w:rPr>
        <w:t>to avoid the scheduling configuration.</w:t>
      </w:r>
    </w:p>
    <w:p w14:paraId="379DED12" w14:textId="409C8B87" w:rsidR="00D90A0F" w:rsidRDefault="00D90A0F" w:rsidP="00D90A0F">
      <w:pPr>
        <w:rPr>
          <w:i/>
          <w:szCs w:val="20"/>
          <w:lang w:eastAsia="zh-CN"/>
        </w:rPr>
      </w:pPr>
      <w:r w:rsidRPr="005815BE">
        <w:rPr>
          <w:b/>
          <w:i/>
          <w:lang w:eastAsia="zh-CN"/>
        </w:rPr>
        <w:t xml:space="preserve">Observation </w:t>
      </w:r>
      <w:r>
        <w:rPr>
          <w:b/>
          <w:i/>
          <w:lang w:eastAsia="zh-CN"/>
        </w:rPr>
        <w:t>2</w:t>
      </w:r>
      <w:r w:rsidRPr="005815BE">
        <w:rPr>
          <w:b/>
          <w:i/>
          <w:lang w:eastAsia="zh-CN"/>
        </w:rPr>
        <w:t>:</w:t>
      </w:r>
      <w:r w:rsidRPr="005815BE">
        <w:rPr>
          <w:i/>
          <w:szCs w:val="20"/>
        </w:rPr>
        <w:t xml:space="preserve"> </w:t>
      </w:r>
      <w:r w:rsidRPr="00836675">
        <w:rPr>
          <w:i/>
          <w:szCs w:val="20"/>
        </w:rPr>
        <w:t>For Alt.</w:t>
      </w:r>
      <w:r>
        <w:rPr>
          <w:i/>
          <w:szCs w:val="20"/>
        </w:rPr>
        <w:t>1</w:t>
      </w:r>
      <w:r w:rsidRPr="00836675">
        <w:rPr>
          <w:i/>
          <w:szCs w:val="20"/>
        </w:rPr>
        <w:t xml:space="preserve">, </w:t>
      </w:r>
      <w:r>
        <w:rPr>
          <w:i/>
          <w:szCs w:val="20"/>
        </w:rPr>
        <w:t>RAN1 has to consider how to solve the potential resource conflict for the child DU’s flexible time resource, due to the uncertain link direction.</w:t>
      </w:r>
    </w:p>
    <w:p w14:paraId="607E4F26" w14:textId="1D217B10" w:rsidR="00D90A0F" w:rsidRDefault="00D90A0F" w:rsidP="00D90A0F">
      <w:pPr>
        <w:rPr>
          <w:i/>
          <w:szCs w:val="20"/>
        </w:rPr>
      </w:pPr>
      <w:r w:rsidRPr="00613441">
        <w:rPr>
          <w:b/>
          <w:i/>
          <w:szCs w:val="20"/>
        </w:rPr>
        <w:t xml:space="preserve">Observation </w:t>
      </w:r>
      <w:r>
        <w:rPr>
          <w:b/>
          <w:i/>
          <w:szCs w:val="20"/>
        </w:rPr>
        <w:t>3</w:t>
      </w:r>
      <w:r w:rsidRPr="00613441">
        <w:rPr>
          <w:b/>
          <w:i/>
          <w:szCs w:val="20"/>
        </w:rPr>
        <w:t>:</w:t>
      </w:r>
      <w:r w:rsidRPr="00613441">
        <w:rPr>
          <w:i/>
          <w:szCs w:val="20"/>
        </w:rPr>
        <w:t xml:space="preserve"> </w:t>
      </w:r>
      <w:r>
        <w:rPr>
          <w:i/>
          <w:szCs w:val="20"/>
        </w:rPr>
        <w:t>For Alt. 2, the two</w:t>
      </w:r>
      <w:r w:rsidRPr="00836675">
        <w:rPr>
          <w:i/>
          <w:szCs w:val="20"/>
        </w:rPr>
        <w:t xml:space="preserve"> flavors (i.e., hard/soft)</w:t>
      </w:r>
      <w:r>
        <w:rPr>
          <w:i/>
          <w:szCs w:val="20"/>
        </w:rPr>
        <w:t xml:space="preserve"> of resources do</w:t>
      </w:r>
      <w:r w:rsidR="00197BBB">
        <w:rPr>
          <w:rFonts w:hint="eastAsia"/>
          <w:i/>
          <w:szCs w:val="20"/>
          <w:lang w:eastAsia="zh-CN"/>
        </w:rPr>
        <w:t xml:space="preserve"> </w:t>
      </w:r>
      <w:r>
        <w:rPr>
          <w:i/>
          <w:szCs w:val="20"/>
        </w:rPr>
        <w:t>n</w:t>
      </w:r>
      <w:r w:rsidR="00197BBB">
        <w:rPr>
          <w:rFonts w:hint="eastAsia"/>
          <w:i/>
          <w:szCs w:val="20"/>
          <w:lang w:eastAsia="zh-CN"/>
        </w:rPr>
        <w:t>o</w:t>
      </w:r>
      <w:r>
        <w:rPr>
          <w:i/>
          <w:szCs w:val="20"/>
        </w:rPr>
        <w:t>t need to be explicitly configured, but can be derived according to the resource type configuration for both MT and DU.</w:t>
      </w:r>
    </w:p>
    <w:p w14:paraId="68AF580B" w14:textId="77777777" w:rsidR="00D90A0F" w:rsidRDefault="00D90A0F" w:rsidP="00D90A0F">
      <w:pPr>
        <w:rPr>
          <w:i/>
          <w:szCs w:val="20"/>
        </w:rPr>
      </w:pPr>
      <w:r w:rsidRPr="00B2724A">
        <w:rPr>
          <w:b/>
          <w:i/>
          <w:szCs w:val="20"/>
        </w:rPr>
        <w:t xml:space="preserve">Observation 4: </w:t>
      </w:r>
      <w:r>
        <w:rPr>
          <w:i/>
          <w:szCs w:val="20"/>
        </w:rPr>
        <w:t>For Alt.2, the resource conflict for the child DU’s flexible time resource can be easily avoided without any specification impact.</w:t>
      </w:r>
    </w:p>
    <w:p w14:paraId="73557270" w14:textId="10059C9E" w:rsidR="00710802" w:rsidRDefault="00710802" w:rsidP="00710802">
      <w:pPr>
        <w:rPr>
          <w:i/>
          <w:lang w:eastAsia="zh-CN"/>
        </w:rPr>
      </w:pPr>
      <w:r>
        <w:rPr>
          <w:b/>
          <w:i/>
          <w:lang w:eastAsia="zh-CN"/>
        </w:rPr>
        <w:t>Observation 5</w:t>
      </w:r>
      <w:r w:rsidRPr="002439F3">
        <w:rPr>
          <w:i/>
          <w:lang w:eastAsia="zh-CN"/>
        </w:rPr>
        <w:t>:</w:t>
      </w:r>
      <w:r>
        <w:rPr>
          <w:i/>
          <w:lang w:eastAsia="zh-CN"/>
        </w:rPr>
        <w:t xml:space="preserve"> The Alt. 2 TDM resource configuration mechanism can provide forward compatibility for FDM/SDM.</w:t>
      </w:r>
    </w:p>
    <w:p w14:paraId="6C7802CD" w14:textId="38A5F8D7" w:rsidR="009D2A14" w:rsidRDefault="009D2A14" w:rsidP="009D2A14">
      <w:pPr>
        <w:rPr>
          <w:i/>
          <w:szCs w:val="20"/>
          <w:lang w:eastAsia="zh-CN"/>
        </w:rPr>
      </w:pPr>
      <w:r w:rsidRPr="0012077E">
        <w:rPr>
          <w:b/>
          <w:i/>
          <w:lang w:eastAsia="zh-CN"/>
        </w:rPr>
        <w:t xml:space="preserve">Observation </w:t>
      </w:r>
      <w:r>
        <w:rPr>
          <w:b/>
          <w:i/>
          <w:lang w:eastAsia="zh-CN"/>
        </w:rPr>
        <w:t>6</w:t>
      </w:r>
      <w:r w:rsidRPr="00E23BD1">
        <w:rPr>
          <w:i/>
          <w:szCs w:val="20"/>
          <w:lang w:eastAsia="zh-CN"/>
        </w:rPr>
        <w:t xml:space="preserve">: </w:t>
      </w:r>
      <w:r>
        <w:rPr>
          <w:i/>
          <w:szCs w:val="20"/>
          <w:lang w:eastAsia="zh-CN"/>
        </w:rPr>
        <w:t>The resource shall be configured as hard flavor, when DU is configured with:</w:t>
      </w:r>
    </w:p>
    <w:p w14:paraId="53106629" w14:textId="77777777" w:rsidR="009D2A14" w:rsidRDefault="009D2A14" w:rsidP="009D2A14">
      <w:pPr>
        <w:pStyle w:val="af3"/>
        <w:numPr>
          <w:ilvl w:val="0"/>
          <w:numId w:val="6"/>
        </w:numPr>
        <w:adjustRightInd/>
        <w:ind w:firstLineChars="0"/>
        <w:contextualSpacing/>
        <w:rPr>
          <w:i/>
          <w:szCs w:val="20"/>
        </w:rPr>
      </w:pPr>
      <w:r>
        <w:rPr>
          <w:i/>
          <w:szCs w:val="20"/>
        </w:rPr>
        <w:t>Periodic CSI-RS transmission</w:t>
      </w:r>
    </w:p>
    <w:p w14:paraId="372C1E1E" w14:textId="77777777" w:rsidR="009D2A14" w:rsidRDefault="009D2A14" w:rsidP="009D2A14">
      <w:pPr>
        <w:pStyle w:val="af3"/>
        <w:numPr>
          <w:ilvl w:val="0"/>
          <w:numId w:val="6"/>
        </w:numPr>
        <w:adjustRightInd/>
        <w:ind w:firstLineChars="0"/>
        <w:contextualSpacing/>
        <w:rPr>
          <w:i/>
          <w:szCs w:val="20"/>
        </w:rPr>
      </w:pPr>
      <w:r>
        <w:rPr>
          <w:i/>
          <w:szCs w:val="20"/>
        </w:rPr>
        <w:t>Periodic SRS reception</w:t>
      </w:r>
    </w:p>
    <w:p w14:paraId="0C81D93F" w14:textId="524817A9" w:rsidR="009D2A14" w:rsidRPr="000777D9" w:rsidRDefault="009D2A14" w:rsidP="000777D9">
      <w:pPr>
        <w:pStyle w:val="af3"/>
        <w:numPr>
          <w:ilvl w:val="0"/>
          <w:numId w:val="6"/>
        </w:numPr>
        <w:adjustRightInd/>
        <w:ind w:firstLineChars="0"/>
        <w:contextualSpacing/>
        <w:rPr>
          <w:i/>
          <w:lang w:eastAsia="zh-CN"/>
        </w:rPr>
      </w:pPr>
      <w:r>
        <w:rPr>
          <w:i/>
          <w:szCs w:val="20"/>
        </w:rPr>
        <w:t>Resource for scheduling request</w:t>
      </w:r>
    </w:p>
    <w:p w14:paraId="4ED43518" w14:textId="32C09A24" w:rsidR="00A84E95" w:rsidRDefault="00A84E95" w:rsidP="00A84E95">
      <w:pPr>
        <w:rPr>
          <w:i/>
          <w:lang w:eastAsia="zh-CN"/>
        </w:rPr>
      </w:pPr>
      <w:r w:rsidRPr="0012077E">
        <w:rPr>
          <w:b/>
          <w:i/>
          <w:lang w:eastAsia="zh-CN"/>
        </w:rPr>
        <w:t xml:space="preserve">Observation </w:t>
      </w:r>
      <w:r w:rsidR="009D2A14">
        <w:rPr>
          <w:b/>
          <w:i/>
          <w:lang w:eastAsia="zh-CN"/>
        </w:rPr>
        <w:t>7</w:t>
      </w:r>
      <w:r w:rsidRPr="0012077E">
        <w:rPr>
          <w:b/>
          <w:i/>
          <w:lang w:eastAsia="zh-CN"/>
        </w:rPr>
        <w:t xml:space="preserve">: </w:t>
      </w:r>
      <w:r w:rsidRPr="0012077E">
        <w:rPr>
          <w:i/>
          <w:lang w:eastAsia="zh-CN"/>
        </w:rPr>
        <w:t xml:space="preserve">DCI </w:t>
      </w:r>
      <w:r>
        <w:rPr>
          <w:i/>
          <w:lang w:eastAsia="zh-CN"/>
        </w:rPr>
        <w:t xml:space="preserve">format </w:t>
      </w:r>
      <w:r w:rsidRPr="0012077E">
        <w:rPr>
          <w:i/>
          <w:lang w:eastAsia="zh-CN"/>
        </w:rPr>
        <w:t>2</w:t>
      </w:r>
      <w:r w:rsidR="00BC45EE">
        <w:rPr>
          <w:i/>
          <w:lang w:eastAsia="zh-CN"/>
        </w:rPr>
        <w:t>_</w:t>
      </w:r>
      <w:r w:rsidRPr="0012077E">
        <w:rPr>
          <w:i/>
          <w:lang w:eastAsia="zh-CN"/>
        </w:rPr>
        <w:t xml:space="preserve">0 </w:t>
      </w:r>
      <w:r>
        <w:rPr>
          <w:i/>
          <w:lang w:eastAsia="zh-CN"/>
        </w:rPr>
        <w:t>cannot</w:t>
      </w:r>
      <w:r w:rsidRPr="0012077E">
        <w:rPr>
          <w:i/>
          <w:lang w:eastAsia="zh-CN"/>
        </w:rPr>
        <w:t xml:space="preserve"> be reused as explicit indication</w:t>
      </w:r>
      <w:r>
        <w:rPr>
          <w:i/>
          <w:lang w:eastAsia="zh-CN"/>
        </w:rPr>
        <w:t xml:space="preserve"> to indicate the </w:t>
      </w:r>
      <w:r w:rsidR="002B375D">
        <w:rPr>
          <w:i/>
          <w:lang w:eastAsia="zh-CN"/>
        </w:rPr>
        <w:t xml:space="preserve">availability </w:t>
      </w:r>
      <w:r>
        <w:rPr>
          <w:i/>
          <w:lang w:eastAsia="zh-CN"/>
        </w:rPr>
        <w:t>of configured candidate time resource for MT</w:t>
      </w:r>
      <w:r w:rsidRPr="0012077E">
        <w:rPr>
          <w:i/>
          <w:lang w:eastAsia="zh-CN"/>
        </w:rPr>
        <w:t xml:space="preserve">. </w:t>
      </w:r>
    </w:p>
    <w:p w14:paraId="3E05B38F" w14:textId="21E63890" w:rsidR="00A84E95" w:rsidRDefault="00A84E95" w:rsidP="00A84E95">
      <w:pPr>
        <w:rPr>
          <w:i/>
          <w:lang w:eastAsia="zh-CN"/>
        </w:rPr>
      </w:pPr>
      <w:r w:rsidRPr="009D7958">
        <w:rPr>
          <w:b/>
          <w:i/>
          <w:lang w:eastAsia="zh-CN"/>
        </w:rPr>
        <w:t xml:space="preserve">Observation </w:t>
      </w:r>
      <w:r w:rsidR="009D2A14">
        <w:rPr>
          <w:b/>
          <w:i/>
          <w:lang w:eastAsia="zh-CN"/>
        </w:rPr>
        <w:t>8</w:t>
      </w:r>
      <w:r w:rsidRPr="009D7958">
        <w:rPr>
          <w:b/>
          <w:i/>
          <w:lang w:eastAsia="zh-CN"/>
        </w:rPr>
        <w:t>:</w:t>
      </w:r>
      <w:r>
        <w:rPr>
          <w:rFonts w:hint="eastAsia"/>
          <w:i/>
          <w:lang w:eastAsia="zh-CN"/>
        </w:rPr>
        <w:t xml:space="preserve"> For </w:t>
      </w:r>
      <w:r>
        <w:rPr>
          <w:i/>
          <w:lang w:eastAsia="zh-CN"/>
        </w:rPr>
        <w:t xml:space="preserve">the </w:t>
      </w:r>
      <w:r>
        <w:rPr>
          <w:rFonts w:hint="eastAsia"/>
          <w:i/>
          <w:lang w:eastAsia="zh-CN"/>
        </w:rPr>
        <w:t xml:space="preserve">explicit indication, </w:t>
      </w:r>
      <w:r>
        <w:rPr>
          <w:i/>
          <w:lang w:eastAsia="zh-CN"/>
        </w:rPr>
        <w:t xml:space="preserve">a </w:t>
      </w:r>
      <w:r>
        <w:rPr>
          <w:rFonts w:hint="eastAsia"/>
          <w:i/>
          <w:lang w:eastAsia="zh-CN"/>
        </w:rPr>
        <w:t xml:space="preserve">new </w:t>
      </w:r>
      <w:r>
        <w:rPr>
          <w:i/>
          <w:lang w:eastAsia="zh-CN"/>
        </w:rPr>
        <w:t>DCI format</w:t>
      </w:r>
      <w:r>
        <w:rPr>
          <w:rFonts w:hint="eastAsia"/>
          <w:i/>
          <w:lang w:eastAsia="zh-CN"/>
        </w:rPr>
        <w:t xml:space="preserve"> </w:t>
      </w:r>
      <w:r>
        <w:rPr>
          <w:i/>
          <w:lang w:eastAsia="zh-CN"/>
        </w:rPr>
        <w:t>should be introduced, indicating the use of configured candidate time resources for MT, which are overlapped with DU’s soft resources.</w:t>
      </w:r>
    </w:p>
    <w:p w14:paraId="4D751072" w14:textId="77777777" w:rsidR="00A36E10" w:rsidRDefault="00A36E10" w:rsidP="00A36E10">
      <w:pPr>
        <w:rPr>
          <w:i/>
          <w:szCs w:val="20"/>
        </w:rPr>
      </w:pPr>
      <w:r w:rsidRPr="00E23BD1">
        <w:rPr>
          <w:b/>
          <w:i/>
          <w:szCs w:val="20"/>
          <w:lang w:eastAsia="zh-CN"/>
        </w:rPr>
        <w:t xml:space="preserve">Proposal </w:t>
      </w:r>
      <w:r>
        <w:rPr>
          <w:b/>
          <w:i/>
          <w:szCs w:val="20"/>
          <w:lang w:eastAsia="zh-CN"/>
        </w:rPr>
        <w:t>1</w:t>
      </w:r>
      <w:r w:rsidRPr="00E23BD1">
        <w:rPr>
          <w:i/>
          <w:szCs w:val="20"/>
          <w:lang w:eastAsia="zh-CN"/>
        </w:rPr>
        <w:t xml:space="preserve">: </w:t>
      </w:r>
      <w:r>
        <w:rPr>
          <w:i/>
          <w:szCs w:val="20"/>
          <w:lang w:eastAsia="zh-CN"/>
        </w:rPr>
        <w:t xml:space="preserve">Inter-IAB node conflict can be avoided by </w:t>
      </w:r>
      <w:r>
        <w:rPr>
          <w:i/>
          <w:szCs w:val="20"/>
        </w:rPr>
        <w:t>informing parent node DU the candidate time resource for child node MT:</w:t>
      </w:r>
    </w:p>
    <w:p w14:paraId="1F04BC7C" w14:textId="77777777" w:rsidR="00A36E10" w:rsidRPr="00633B60" w:rsidRDefault="00A36E10" w:rsidP="00A36E10">
      <w:pPr>
        <w:pStyle w:val="af3"/>
        <w:numPr>
          <w:ilvl w:val="0"/>
          <w:numId w:val="51"/>
        </w:numPr>
        <w:ind w:firstLineChars="0"/>
        <w:rPr>
          <w:i/>
          <w:szCs w:val="20"/>
        </w:rPr>
      </w:pPr>
      <w:r w:rsidRPr="00633B60">
        <w:rPr>
          <w:i/>
          <w:szCs w:val="20"/>
        </w:rPr>
        <w:t xml:space="preserve">RRC signaling should be introduced to indicate the </w:t>
      </w:r>
      <w:r w:rsidRPr="00633B60">
        <w:rPr>
          <w:i/>
          <w:lang w:eastAsia="zh-CN"/>
        </w:rPr>
        <w:t>candidate time resources for backhaul link transmission</w:t>
      </w:r>
      <w:r>
        <w:rPr>
          <w:i/>
          <w:lang w:eastAsia="zh-CN"/>
        </w:rPr>
        <w:t xml:space="preserve"> for MT</w:t>
      </w:r>
      <w:r w:rsidRPr="00633B60">
        <w:rPr>
          <w:i/>
          <w:szCs w:val="20"/>
          <w:lang w:eastAsia="zh-CN"/>
        </w:rPr>
        <w:t>.</w:t>
      </w:r>
    </w:p>
    <w:p w14:paraId="13BF9713" w14:textId="55FBC86C" w:rsidR="00A36E10" w:rsidRPr="00633B60" w:rsidRDefault="00A36E10" w:rsidP="00A36E10">
      <w:pPr>
        <w:pStyle w:val="af3"/>
        <w:numPr>
          <w:ilvl w:val="0"/>
          <w:numId w:val="6"/>
        </w:numPr>
        <w:ind w:firstLineChars="0"/>
        <w:rPr>
          <w:i/>
          <w:szCs w:val="20"/>
        </w:rPr>
      </w:pPr>
      <w:r w:rsidRPr="00633B60">
        <w:rPr>
          <w:i/>
          <w:szCs w:val="20"/>
        </w:rPr>
        <w:t>F1-AP signaling should be introduced to explicitly indicate the four types of time resource type (i.e., downlink/uplink/flexible/not</w:t>
      </w:r>
      <w:r w:rsidR="008C5D41">
        <w:rPr>
          <w:i/>
          <w:szCs w:val="20"/>
        </w:rPr>
        <w:t>-</w:t>
      </w:r>
      <w:r w:rsidRPr="00633B60">
        <w:rPr>
          <w:i/>
          <w:szCs w:val="20"/>
        </w:rPr>
        <w:t xml:space="preserve">available) to DU, and the two flavors (i.e., hard/soft) can be implicitly derived by the following rules without </w:t>
      </w:r>
      <w:r w:rsidR="00787BED">
        <w:rPr>
          <w:i/>
          <w:szCs w:val="20"/>
        </w:rPr>
        <w:t>ex</w:t>
      </w:r>
      <w:r w:rsidRPr="00633B60">
        <w:rPr>
          <w:i/>
          <w:szCs w:val="20"/>
        </w:rPr>
        <w:t>plicit indication:</w:t>
      </w:r>
    </w:p>
    <w:p w14:paraId="381365F5" w14:textId="77777777" w:rsidR="00A36E10" w:rsidRDefault="00A36E10" w:rsidP="00A36E10">
      <w:pPr>
        <w:pStyle w:val="af3"/>
        <w:numPr>
          <w:ilvl w:val="1"/>
          <w:numId w:val="6"/>
        </w:numPr>
        <w:adjustRightInd/>
        <w:ind w:firstLineChars="0"/>
        <w:contextualSpacing/>
        <w:rPr>
          <w:i/>
          <w:szCs w:val="20"/>
        </w:rPr>
      </w:pPr>
      <w:r w:rsidRPr="002506CD">
        <w:rPr>
          <w:i/>
          <w:szCs w:val="20"/>
        </w:rPr>
        <w:t>The downlink, uplink and flexible time resources configured for the DU overlapping with the candidate time resources for the MT are regarded as soft resources</w:t>
      </w:r>
    </w:p>
    <w:p w14:paraId="7C46C760" w14:textId="2007574B" w:rsidR="00710802" w:rsidRPr="00181355" w:rsidRDefault="00A36E10" w:rsidP="00710802">
      <w:pPr>
        <w:pStyle w:val="af3"/>
        <w:numPr>
          <w:ilvl w:val="1"/>
          <w:numId w:val="6"/>
        </w:numPr>
        <w:adjustRightInd/>
        <w:ind w:firstLineChars="0"/>
        <w:contextualSpacing/>
        <w:rPr>
          <w:lang w:eastAsia="zh-CN"/>
        </w:rPr>
      </w:pPr>
      <w:r w:rsidRPr="008517CC">
        <w:rPr>
          <w:i/>
          <w:szCs w:val="20"/>
        </w:rPr>
        <w:t>The downlink, uplink and flexible time resources configured for the DU orthogonal with the candidate time resources for the MT are regarded as hard resources</w:t>
      </w:r>
    </w:p>
    <w:p w14:paraId="30F51077" w14:textId="4F34A6AD" w:rsidR="00710802" w:rsidRDefault="00710802" w:rsidP="00710802">
      <w:pPr>
        <w:rPr>
          <w:i/>
          <w:szCs w:val="20"/>
          <w:lang w:eastAsia="zh-CN"/>
        </w:rPr>
      </w:pPr>
      <w:r w:rsidRPr="00E23BD1">
        <w:rPr>
          <w:b/>
          <w:i/>
          <w:szCs w:val="20"/>
          <w:lang w:eastAsia="zh-CN"/>
        </w:rPr>
        <w:t xml:space="preserve">Proposal </w:t>
      </w:r>
      <w:r w:rsidR="009D2A14">
        <w:rPr>
          <w:b/>
          <w:i/>
          <w:szCs w:val="20"/>
          <w:lang w:eastAsia="zh-CN"/>
        </w:rPr>
        <w:t>2</w:t>
      </w:r>
      <w:r w:rsidRPr="00E23BD1">
        <w:rPr>
          <w:i/>
          <w:szCs w:val="20"/>
          <w:lang w:eastAsia="zh-CN"/>
        </w:rPr>
        <w:t>:</w:t>
      </w:r>
      <w:r>
        <w:rPr>
          <w:i/>
          <w:szCs w:val="20"/>
          <w:lang w:eastAsia="zh-CN"/>
        </w:rPr>
        <w:t xml:space="preserve"> The resource should be treated as if it were a Hard DU resource, if a DU NA or Soft resource is configured with the cell-specific signals/channels</w:t>
      </w:r>
      <w:r w:rsidR="007B371C">
        <w:rPr>
          <w:i/>
          <w:szCs w:val="20"/>
          <w:lang w:eastAsia="zh-CN"/>
        </w:rPr>
        <w:t xml:space="preserve"> below</w:t>
      </w:r>
      <w:r>
        <w:rPr>
          <w:i/>
          <w:szCs w:val="20"/>
          <w:lang w:eastAsia="zh-CN"/>
        </w:rPr>
        <w:t>:</w:t>
      </w:r>
    </w:p>
    <w:p w14:paraId="44857E65" w14:textId="77777777" w:rsidR="00710802" w:rsidRPr="005F0006" w:rsidRDefault="00710802" w:rsidP="00710802">
      <w:pPr>
        <w:pStyle w:val="af3"/>
        <w:numPr>
          <w:ilvl w:val="0"/>
          <w:numId w:val="6"/>
        </w:numPr>
        <w:adjustRightInd/>
        <w:ind w:firstLineChars="0"/>
        <w:contextualSpacing/>
        <w:rPr>
          <w:i/>
          <w:szCs w:val="20"/>
        </w:rPr>
      </w:pPr>
      <w:r>
        <w:rPr>
          <w:i/>
          <w:szCs w:val="20"/>
        </w:rPr>
        <w:t>SSB transmission</w:t>
      </w:r>
    </w:p>
    <w:p w14:paraId="0021B82E" w14:textId="77777777" w:rsidR="00710802" w:rsidRDefault="00710802" w:rsidP="00710802">
      <w:pPr>
        <w:pStyle w:val="af3"/>
        <w:numPr>
          <w:ilvl w:val="0"/>
          <w:numId w:val="6"/>
        </w:numPr>
        <w:adjustRightInd/>
        <w:ind w:firstLineChars="0"/>
        <w:contextualSpacing/>
        <w:rPr>
          <w:i/>
          <w:szCs w:val="20"/>
        </w:rPr>
      </w:pPr>
      <w:r>
        <w:rPr>
          <w:i/>
          <w:szCs w:val="20"/>
        </w:rPr>
        <w:t>PRACH resources</w:t>
      </w:r>
    </w:p>
    <w:p w14:paraId="6E35F520" w14:textId="28A3627A" w:rsidR="00710802" w:rsidRPr="00710802" w:rsidRDefault="00710802" w:rsidP="00710802">
      <w:pPr>
        <w:pStyle w:val="af3"/>
        <w:numPr>
          <w:ilvl w:val="0"/>
          <w:numId w:val="6"/>
        </w:numPr>
        <w:adjustRightInd/>
        <w:ind w:firstLineChars="0"/>
        <w:contextualSpacing/>
        <w:rPr>
          <w:i/>
          <w:szCs w:val="20"/>
        </w:rPr>
      </w:pPr>
      <w:r w:rsidRPr="00710802">
        <w:rPr>
          <w:i/>
          <w:szCs w:val="20"/>
        </w:rPr>
        <w:t>RMSI</w:t>
      </w:r>
      <w:r w:rsidRPr="00710802">
        <w:rPr>
          <w:i/>
          <w:szCs w:val="20"/>
          <w:lang w:eastAsia="zh-CN"/>
        </w:rPr>
        <w:t xml:space="preserve"> transmission</w:t>
      </w:r>
    </w:p>
    <w:p w14:paraId="325B4384" w14:textId="31EB2625" w:rsidR="002B375D" w:rsidRPr="005F0006" w:rsidRDefault="002B375D" w:rsidP="00710802">
      <w:pPr>
        <w:rPr>
          <w:i/>
          <w:lang w:eastAsia="zh-CN"/>
        </w:rPr>
      </w:pPr>
      <w:r w:rsidRPr="005F0006">
        <w:rPr>
          <w:b/>
          <w:i/>
          <w:lang w:eastAsia="zh-CN"/>
        </w:rPr>
        <w:lastRenderedPageBreak/>
        <w:t xml:space="preserve">Proposal </w:t>
      </w:r>
      <w:r w:rsidR="009D2A14">
        <w:rPr>
          <w:b/>
          <w:i/>
          <w:lang w:eastAsia="zh-CN"/>
        </w:rPr>
        <w:t>3</w:t>
      </w:r>
      <w:r w:rsidRPr="005F0006">
        <w:rPr>
          <w:b/>
          <w:i/>
          <w:lang w:eastAsia="zh-CN"/>
        </w:rPr>
        <w:t xml:space="preserve">: </w:t>
      </w:r>
      <w:r w:rsidRPr="005F0006">
        <w:rPr>
          <w:i/>
          <w:lang w:eastAsia="zh-CN"/>
        </w:rPr>
        <w:t>Explicit indication based on a new DCI format should be introduced for dynamic resource sharing between MT and DU, and the time offset between the dynamic indication and the corresponding time resource should be configured.</w:t>
      </w:r>
    </w:p>
    <w:p w14:paraId="212163BE" w14:textId="62BD97E1" w:rsidR="004C56BE" w:rsidRPr="003E0F5B" w:rsidRDefault="001D780E" w:rsidP="00493121">
      <w:pPr>
        <w:pStyle w:val="1"/>
        <w:numPr>
          <w:ilvl w:val="0"/>
          <w:numId w:val="0"/>
        </w:numPr>
        <w:ind w:left="432" w:hanging="432"/>
      </w:pPr>
      <w:bookmarkStart w:id="11" w:name="_Ref124589665"/>
      <w:bookmarkStart w:id="12" w:name="_Ref71620620"/>
      <w:bookmarkStart w:id="13" w:name="_Ref124671424"/>
      <w:r w:rsidRPr="00CF195E">
        <w:t>References</w:t>
      </w:r>
      <w:bookmarkEnd w:id="9"/>
      <w:bookmarkEnd w:id="11"/>
      <w:bookmarkEnd w:id="12"/>
      <w:bookmarkEnd w:id="13"/>
    </w:p>
    <w:p w14:paraId="18FC37CF" w14:textId="5EF5D373" w:rsidR="008C274C" w:rsidRDefault="00843FFD" w:rsidP="005C464D">
      <w:pPr>
        <w:pStyle w:val="References"/>
        <w:numPr>
          <w:ilvl w:val="0"/>
          <w:numId w:val="5"/>
        </w:numPr>
        <w:rPr>
          <w:lang w:eastAsia="zh-CN"/>
        </w:rPr>
      </w:pPr>
      <w:r>
        <w:rPr>
          <w:lang w:eastAsia="zh-CN"/>
        </w:rPr>
        <w:t xml:space="preserve">Chairman notes for RAN1 </w:t>
      </w:r>
      <w:r w:rsidR="00D01FED">
        <w:rPr>
          <w:lang w:eastAsia="zh-CN"/>
        </w:rPr>
        <w:t>96</w:t>
      </w:r>
      <w:r w:rsidR="005815BE">
        <w:rPr>
          <w:lang w:eastAsia="zh-CN"/>
        </w:rPr>
        <w:t>bis</w:t>
      </w:r>
      <w:r w:rsidR="00795216">
        <w:rPr>
          <w:lang w:eastAsia="zh-CN"/>
        </w:rPr>
        <w:t>,</w:t>
      </w:r>
      <w:r w:rsidRPr="00DC6ED4">
        <w:rPr>
          <w:lang w:eastAsia="zh-CN"/>
        </w:rPr>
        <w:t xml:space="preserve"> </w:t>
      </w:r>
      <w:r w:rsidR="005815BE">
        <w:rPr>
          <w:lang w:eastAsia="zh-CN"/>
        </w:rPr>
        <w:t>April</w:t>
      </w:r>
      <w:r>
        <w:rPr>
          <w:lang w:eastAsia="zh-CN"/>
        </w:rPr>
        <w:t>.</w:t>
      </w:r>
      <w:r w:rsidRPr="00DC6ED4">
        <w:rPr>
          <w:lang w:eastAsia="zh-CN"/>
        </w:rPr>
        <w:t xml:space="preserve"> </w:t>
      </w:r>
      <w:r w:rsidR="00795216" w:rsidRPr="00DC6ED4">
        <w:rPr>
          <w:lang w:eastAsia="zh-CN"/>
        </w:rPr>
        <w:t>2</w:t>
      </w:r>
      <w:r w:rsidR="00795216" w:rsidRPr="00116DA1">
        <w:rPr>
          <w:lang w:eastAsia="zh-CN"/>
        </w:rPr>
        <w:t>01</w:t>
      </w:r>
      <w:r w:rsidR="00795216">
        <w:rPr>
          <w:lang w:eastAsia="zh-CN"/>
        </w:rPr>
        <w:t>9</w:t>
      </w:r>
    </w:p>
    <w:p w14:paraId="512FE9F0" w14:textId="55814757" w:rsidR="00A520B5" w:rsidRPr="008C274C" w:rsidRDefault="005815BE">
      <w:pPr>
        <w:pStyle w:val="References"/>
        <w:numPr>
          <w:ilvl w:val="0"/>
          <w:numId w:val="5"/>
        </w:numPr>
        <w:rPr>
          <w:lang w:eastAsia="zh-CN"/>
        </w:rPr>
      </w:pPr>
      <w:r>
        <w:rPr>
          <w:lang w:eastAsia="zh-CN"/>
        </w:rPr>
        <w:t>R1-190</w:t>
      </w:r>
      <w:r w:rsidR="006F3F45">
        <w:rPr>
          <w:rFonts w:hint="eastAsia"/>
          <w:lang w:eastAsia="zh-CN"/>
        </w:rPr>
        <w:t>6002</w:t>
      </w:r>
      <w:r>
        <w:rPr>
          <w:lang w:eastAsia="zh-CN"/>
        </w:rPr>
        <w:t>, “</w:t>
      </w:r>
      <w:r w:rsidRPr="00A520B5">
        <w:rPr>
          <w:lang w:eastAsia="zh-CN"/>
        </w:rPr>
        <w:t>DL transmission timing alignment</w:t>
      </w:r>
      <w:r>
        <w:rPr>
          <w:lang w:eastAsia="zh-CN"/>
        </w:rPr>
        <w:t xml:space="preserve"> for IAB”, Huawei, HiSilicon, </w:t>
      </w:r>
      <w:r w:rsidR="00507194">
        <w:rPr>
          <w:lang w:eastAsia="zh-CN"/>
        </w:rPr>
        <w:t>May</w:t>
      </w:r>
      <w:r>
        <w:rPr>
          <w:lang w:eastAsia="zh-CN"/>
        </w:rPr>
        <w:t>. 2019</w:t>
      </w:r>
    </w:p>
    <w:sectPr w:rsidR="00A520B5" w:rsidRPr="008C274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0126E0" w14:textId="77777777" w:rsidR="007910AA" w:rsidRDefault="007910AA">
      <w:r>
        <w:separator/>
      </w:r>
    </w:p>
  </w:endnote>
  <w:endnote w:type="continuationSeparator" w:id="0">
    <w:p w14:paraId="5467B717" w14:textId="77777777" w:rsidR="007910AA" w:rsidRDefault="007910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705702" w14:textId="77777777" w:rsidR="007910AA" w:rsidRDefault="007910AA">
      <w:r>
        <w:separator/>
      </w:r>
    </w:p>
  </w:footnote>
  <w:footnote w:type="continuationSeparator" w:id="0">
    <w:p w14:paraId="1B466101" w14:textId="77777777" w:rsidR="007910AA" w:rsidRDefault="007910A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00A69"/>
    <w:multiLevelType w:val="hybridMultilevel"/>
    <w:tmpl w:val="39D8A03A"/>
    <w:lvl w:ilvl="0" w:tplc="0930CE6A">
      <w:start w:val="1"/>
      <w:numFmt w:val="decimal"/>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1" w15:restartNumberingAfterBreak="0">
    <w:nsid w:val="02467801"/>
    <w:multiLevelType w:val="hybridMultilevel"/>
    <w:tmpl w:val="1E12F770"/>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412F6C"/>
    <w:multiLevelType w:val="hybridMultilevel"/>
    <w:tmpl w:val="06321058"/>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6A50D3"/>
    <w:multiLevelType w:val="hybridMultilevel"/>
    <w:tmpl w:val="CE3EC6C6"/>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B60055"/>
    <w:multiLevelType w:val="hybridMultilevel"/>
    <w:tmpl w:val="DBC2601E"/>
    <w:lvl w:ilvl="0" w:tplc="E2429AC2">
      <w:start w:val="1"/>
      <w:numFmt w:val="bullet"/>
      <w:lvlText w:val="-"/>
      <w:lvlJc w:val="left"/>
      <w:pPr>
        <w:ind w:left="904" w:hanging="420"/>
      </w:pPr>
      <w:rPr>
        <w:rFonts w:ascii="Times New Roman" w:eastAsia="MS Mincho" w:hAnsi="Times New Roman" w:cs="Times New Roman"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5" w15:restartNumberingAfterBreak="0">
    <w:nsid w:val="10787953"/>
    <w:multiLevelType w:val="hybridMultilevel"/>
    <w:tmpl w:val="519AE348"/>
    <w:lvl w:ilvl="0" w:tplc="0409001B">
      <w:start w:val="1"/>
      <w:numFmt w:val="lowerRoman"/>
      <w:lvlText w:val="%1."/>
      <w:lvlJc w:val="right"/>
      <w:pPr>
        <w:ind w:left="126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10A65FD2"/>
    <w:multiLevelType w:val="hybridMultilevel"/>
    <w:tmpl w:val="6FAA3C36"/>
    <w:lvl w:ilvl="0" w:tplc="AE08DC70">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133B630C"/>
    <w:multiLevelType w:val="hybridMultilevel"/>
    <w:tmpl w:val="025281D2"/>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BA03A7"/>
    <w:multiLevelType w:val="multilevel"/>
    <w:tmpl w:val="014C35DA"/>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78B65F0"/>
    <w:multiLevelType w:val="hybridMultilevel"/>
    <w:tmpl w:val="6FAA3C36"/>
    <w:lvl w:ilvl="0" w:tplc="AE08DC70">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1CE230BB"/>
    <w:multiLevelType w:val="hybridMultilevel"/>
    <w:tmpl w:val="814E2DC2"/>
    <w:lvl w:ilvl="0" w:tplc="DF044B64">
      <w:start w:val="1"/>
      <w:numFmt w:val="bullet"/>
      <w:lvlText w:val="•"/>
      <w:lvlJc w:val="left"/>
      <w:pPr>
        <w:ind w:left="420" w:hanging="420"/>
      </w:pPr>
      <w:rPr>
        <w:rFonts w:ascii="Times New Roman" w:hAnsi="Times New Roman" w:hint="default"/>
      </w:rPr>
    </w:lvl>
    <w:lvl w:ilvl="1" w:tplc="6C186A50">
      <w:start w:val="30"/>
      <w:numFmt w:val="bullet"/>
      <w:lvlText w:val="-"/>
      <w:lvlJc w:val="left"/>
      <w:pPr>
        <w:ind w:left="840" w:hanging="420"/>
      </w:pPr>
      <w:rPr>
        <w:rFonts w:ascii="Times New Roman" w:eastAsia="Malgun Gothic"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C9363D"/>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06D3A68"/>
    <w:multiLevelType w:val="hybridMultilevel"/>
    <w:tmpl w:val="C8EA38C2"/>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D10EA4"/>
    <w:multiLevelType w:val="hybridMultilevel"/>
    <w:tmpl w:val="F22416D2"/>
    <w:lvl w:ilvl="0" w:tplc="24F2B4B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6C186A50">
      <w:start w:val="30"/>
      <w:numFmt w:val="bullet"/>
      <w:lvlText w:val="-"/>
      <w:lvlJc w:val="left"/>
      <w:pPr>
        <w:ind w:left="1680" w:hanging="420"/>
      </w:pPr>
      <w:rPr>
        <w:rFonts w:ascii="Times New Roman" w:eastAsia="Malgun Gothic" w:hAnsi="Times New Roman" w:cs="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50280F"/>
    <w:multiLevelType w:val="multilevel"/>
    <w:tmpl w:val="014C35DA"/>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6732314"/>
    <w:multiLevelType w:val="hybridMultilevel"/>
    <w:tmpl w:val="AFFA9CD4"/>
    <w:lvl w:ilvl="0" w:tplc="893C6BF8">
      <w:start w:val="550"/>
      <w:numFmt w:val="bullet"/>
      <w:lvlText w:val="-"/>
      <w:lvlJc w:val="left"/>
      <w:pPr>
        <w:ind w:left="420" w:hanging="420"/>
      </w:pPr>
      <w:rPr>
        <w:rFonts w:ascii="Calibri" w:eastAsia="Calibri"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7125FD"/>
    <w:multiLevelType w:val="hybridMultilevel"/>
    <w:tmpl w:val="44C46C92"/>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8DC0F3F"/>
    <w:multiLevelType w:val="hybridMultilevel"/>
    <w:tmpl w:val="21924C30"/>
    <w:lvl w:ilvl="0" w:tplc="4C7E065E">
      <w:numFmt w:val="bullet"/>
      <w:lvlText w:val="-"/>
      <w:lvlJc w:val="left"/>
      <w:pPr>
        <w:ind w:left="840" w:hanging="420"/>
      </w:pPr>
      <w:rPr>
        <w:rFonts w:ascii="Times New Roman" w:eastAsia="Times New Roman" w:hAnsi="Times New Roman" w:cs="Times New Roman" w:hint="default"/>
      </w:r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15:restartNumberingAfterBreak="0">
    <w:nsid w:val="3D720BAA"/>
    <w:multiLevelType w:val="hybridMultilevel"/>
    <w:tmpl w:val="5D620F8E"/>
    <w:lvl w:ilvl="0" w:tplc="6C186A50">
      <w:start w:val="30"/>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0BF15DC"/>
    <w:multiLevelType w:val="multilevel"/>
    <w:tmpl w:val="014C35DA"/>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4D61901"/>
    <w:multiLevelType w:val="hybridMultilevel"/>
    <w:tmpl w:val="C7AA6594"/>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44FD6295"/>
    <w:multiLevelType w:val="hybridMultilevel"/>
    <w:tmpl w:val="59AA5A48"/>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64C1D99"/>
    <w:multiLevelType w:val="hybridMultilevel"/>
    <w:tmpl w:val="AF84D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E92536"/>
    <w:multiLevelType w:val="hybridMultilevel"/>
    <w:tmpl w:val="035C2AE4"/>
    <w:lvl w:ilvl="0" w:tplc="6C186A50">
      <w:start w:val="30"/>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49A33CC0"/>
    <w:multiLevelType w:val="hybridMultilevel"/>
    <w:tmpl w:val="26109AE8"/>
    <w:lvl w:ilvl="0" w:tplc="FB1C0A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A6B2CC2"/>
    <w:multiLevelType w:val="hybridMultilevel"/>
    <w:tmpl w:val="B856675A"/>
    <w:lvl w:ilvl="0" w:tplc="23E8C8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BF94BC3"/>
    <w:multiLevelType w:val="hybridMultilevel"/>
    <w:tmpl w:val="FAAC4A0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C5D503A"/>
    <w:multiLevelType w:val="multilevel"/>
    <w:tmpl w:val="014C35DA"/>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C884234"/>
    <w:multiLevelType w:val="hybridMultilevel"/>
    <w:tmpl w:val="13644180"/>
    <w:lvl w:ilvl="0" w:tplc="0409001B">
      <w:start w:val="1"/>
      <w:numFmt w:val="lowerRoman"/>
      <w:lvlText w:val="%1."/>
      <w:lvlJc w:val="righ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CE8372B"/>
    <w:multiLevelType w:val="hybridMultilevel"/>
    <w:tmpl w:val="CD20C26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05A4254"/>
    <w:multiLevelType w:val="hybridMultilevel"/>
    <w:tmpl w:val="8EB06A86"/>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4AB6071"/>
    <w:multiLevelType w:val="hybridMultilevel"/>
    <w:tmpl w:val="EEC25286"/>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581A161E"/>
    <w:multiLevelType w:val="hybridMultilevel"/>
    <w:tmpl w:val="5C40743C"/>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9F55C54"/>
    <w:multiLevelType w:val="hybridMultilevel"/>
    <w:tmpl w:val="8398FC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E831895"/>
    <w:multiLevelType w:val="hybridMultilevel"/>
    <w:tmpl w:val="928A52B6"/>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6B922A3"/>
    <w:multiLevelType w:val="hybridMultilevel"/>
    <w:tmpl w:val="FD485F12"/>
    <w:lvl w:ilvl="0" w:tplc="6C186A50">
      <w:start w:val="30"/>
      <w:numFmt w:val="bullet"/>
      <w:lvlText w:val="-"/>
      <w:lvlJc w:val="left"/>
      <w:pPr>
        <w:ind w:left="420" w:hanging="420"/>
      </w:pPr>
      <w:rPr>
        <w:rFonts w:ascii="Times New Roman" w:eastAsia="Malgun Gothic" w:hAnsi="Times New Roman" w:cs="Times New Roman" w:hint="default"/>
      </w:rPr>
    </w:lvl>
    <w:lvl w:ilvl="1" w:tplc="4C7E065E">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86C55A0"/>
    <w:multiLevelType w:val="multilevel"/>
    <w:tmpl w:val="014C35DA"/>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9024B9A"/>
    <w:multiLevelType w:val="hybridMultilevel"/>
    <w:tmpl w:val="377E5A90"/>
    <w:lvl w:ilvl="0" w:tplc="6C186A50">
      <w:start w:val="30"/>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695664E9"/>
    <w:multiLevelType w:val="hybridMultilevel"/>
    <w:tmpl w:val="9A32F184"/>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0" w15:restartNumberingAfterBreak="0">
    <w:nsid w:val="6DA36224"/>
    <w:multiLevelType w:val="hybridMultilevel"/>
    <w:tmpl w:val="9ADECDD6"/>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F107AED"/>
    <w:multiLevelType w:val="hybridMultilevel"/>
    <w:tmpl w:val="3A32DD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1993B64"/>
    <w:multiLevelType w:val="hybridMultilevel"/>
    <w:tmpl w:val="71E02F4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23B1593"/>
    <w:multiLevelType w:val="hybridMultilevel"/>
    <w:tmpl w:val="1EA2B70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64A351B"/>
    <w:multiLevelType w:val="hybridMultilevel"/>
    <w:tmpl w:val="CE96FBB4"/>
    <w:lvl w:ilvl="0" w:tplc="9E1AE388">
      <w:start w:val="7"/>
      <w:numFmt w:val="bullet"/>
      <w:lvlText w:val=""/>
      <w:lvlJc w:val="left"/>
      <w:pPr>
        <w:ind w:left="420" w:hanging="420"/>
      </w:pPr>
      <w:rPr>
        <w:rFonts w:ascii="Symbol" w:eastAsia="Malgun Gothic"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6A14629"/>
    <w:multiLevelType w:val="hybridMultilevel"/>
    <w:tmpl w:val="B792F28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9770E1D"/>
    <w:multiLevelType w:val="hybridMultilevel"/>
    <w:tmpl w:val="4546F6EE"/>
    <w:lvl w:ilvl="0" w:tplc="4C7E065E">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8" w15:restartNumberingAfterBreak="0">
    <w:nsid w:val="7B4C5446"/>
    <w:multiLevelType w:val="hybridMultilevel"/>
    <w:tmpl w:val="9888428A"/>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B59556C"/>
    <w:multiLevelType w:val="hybridMultilevel"/>
    <w:tmpl w:val="2CD2D00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7C092989"/>
    <w:multiLevelType w:val="hybridMultilevel"/>
    <w:tmpl w:val="6FAA3C36"/>
    <w:lvl w:ilvl="0" w:tplc="AE08DC7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7DF616C7"/>
    <w:multiLevelType w:val="hybridMultilevel"/>
    <w:tmpl w:val="32C4CF6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E195782"/>
    <w:multiLevelType w:val="hybridMultilevel"/>
    <w:tmpl w:val="5C9E7FA6"/>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36"/>
  </w:num>
  <w:num w:numId="3">
    <w:abstractNumId w:val="16"/>
  </w:num>
  <w:num w:numId="4">
    <w:abstractNumId w:val="52"/>
  </w:num>
  <w:num w:numId="5">
    <w:abstractNumId w:val="35"/>
  </w:num>
  <w:num w:numId="6">
    <w:abstractNumId w:val="18"/>
  </w:num>
  <w:num w:numId="7">
    <w:abstractNumId w:val="51"/>
  </w:num>
  <w:num w:numId="8">
    <w:abstractNumId w:val="27"/>
  </w:num>
  <w:num w:numId="9">
    <w:abstractNumId w:val="21"/>
  </w:num>
  <w:num w:numId="10">
    <w:abstractNumId w:val="47"/>
  </w:num>
  <w:num w:numId="11">
    <w:abstractNumId w:val="30"/>
  </w:num>
  <w:num w:numId="12">
    <w:abstractNumId w:val="12"/>
  </w:num>
  <w:num w:numId="13">
    <w:abstractNumId w:val="46"/>
  </w:num>
  <w:num w:numId="14">
    <w:abstractNumId w:val="33"/>
  </w:num>
  <w:num w:numId="15">
    <w:abstractNumId w:val="23"/>
  </w:num>
  <w:num w:numId="16">
    <w:abstractNumId w:val="40"/>
  </w:num>
  <w:num w:numId="17">
    <w:abstractNumId w:val="48"/>
  </w:num>
  <w:num w:numId="18">
    <w:abstractNumId w:val="13"/>
  </w:num>
  <w:num w:numId="19">
    <w:abstractNumId w:val="5"/>
  </w:num>
  <w:num w:numId="20">
    <w:abstractNumId w:val="39"/>
  </w:num>
  <w:num w:numId="21">
    <w:abstractNumId w:val="29"/>
  </w:num>
  <w:num w:numId="22">
    <w:abstractNumId w:val="10"/>
  </w:num>
  <w:num w:numId="23">
    <w:abstractNumId w:val="44"/>
  </w:num>
  <w:num w:numId="24">
    <w:abstractNumId w:val="41"/>
  </w:num>
  <w:num w:numId="25">
    <w:abstractNumId w:val="31"/>
  </w:num>
  <w:num w:numId="26">
    <w:abstractNumId w:val="7"/>
  </w:num>
  <w:num w:numId="27">
    <w:abstractNumId w:val="3"/>
  </w:num>
  <w:num w:numId="28">
    <w:abstractNumId w:val="38"/>
  </w:num>
  <w:num w:numId="29">
    <w:abstractNumId w:val="1"/>
  </w:num>
  <w:num w:numId="30">
    <w:abstractNumId w:val="24"/>
  </w:num>
  <w:num w:numId="31">
    <w:abstractNumId w:val="0"/>
  </w:num>
  <w:num w:numId="32">
    <w:abstractNumId w:val="19"/>
  </w:num>
  <w:num w:numId="33">
    <w:abstractNumId w:val="15"/>
  </w:num>
  <w:num w:numId="34">
    <w:abstractNumId w:val="15"/>
  </w:num>
  <w:num w:numId="35">
    <w:abstractNumId w:val="15"/>
  </w:num>
  <w:num w:numId="36">
    <w:abstractNumId w:val="15"/>
  </w:num>
  <w:num w:numId="37">
    <w:abstractNumId w:val="34"/>
  </w:num>
  <w:num w:numId="38">
    <w:abstractNumId w:val="32"/>
  </w:num>
  <w:num w:numId="39">
    <w:abstractNumId w:val="43"/>
  </w:num>
  <w:num w:numId="40">
    <w:abstractNumId w:val="17"/>
  </w:num>
  <w:num w:numId="41">
    <w:abstractNumId w:val="49"/>
  </w:num>
  <w:num w:numId="42">
    <w:abstractNumId w:val="42"/>
  </w:num>
  <w:num w:numId="43">
    <w:abstractNumId w:val="28"/>
  </w:num>
  <w:num w:numId="44">
    <w:abstractNumId w:val="14"/>
  </w:num>
  <w:num w:numId="45">
    <w:abstractNumId w:val="8"/>
  </w:num>
  <w:num w:numId="46">
    <w:abstractNumId w:val="37"/>
  </w:num>
  <w:num w:numId="47">
    <w:abstractNumId w:val="20"/>
  </w:num>
  <w:num w:numId="48">
    <w:abstractNumId w:val="26"/>
  </w:num>
  <w:num w:numId="49">
    <w:abstractNumId w:val="2"/>
  </w:num>
  <w:num w:numId="50">
    <w:abstractNumId w:val="22"/>
  </w:num>
  <w:num w:numId="51">
    <w:abstractNumId w:val="4"/>
  </w:num>
  <w:num w:numId="52">
    <w:abstractNumId w:val="25"/>
  </w:num>
  <w:num w:numId="53">
    <w:abstractNumId w:val="11"/>
  </w:num>
  <w:num w:numId="54">
    <w:abstractNumId w:val="45"/>
  </w:num>
  <w:num w:numId="55">
    <w:abstractNumId w:val="9"/>
  </w:num>
  <w:num w:numId="56">
    <w:abstractNumId w:val="6"/>
  </w:num>
  <w:num w:numId="57">
    <w:abstractNumId w:val="5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6D"/>
    <w:rsid w:val="00000D04"/>
    <w:rsid w:val="00000DB2"/>
    <w:rsid w:val="000020F6"/>
    <w:rsid w:val="00002334"/>
    <w:rsid w:val="00002893"/>
    <w:rsid w:val="00002AA9"/>
    <w:rsid w:val="00002C35"/>
    <w:rsid w:val="00002CB6"/>
    <w:rsid w:val="000033A3"/>
    <w:rsid w:val="00003605"/>
    <w:rsid w:val="0000380A"/>
    <w:rsid w:val="00003AF1"/>
    <w:rsid w:val="00003B68"/>
    <w:rsid w:val="00003C56"/>
    <w:rsid w:val="00003EC2"/>
    <w:rsid w:val="000040A9"/>
    <w:rsid w:val="0000410B"/>
    <w:rsid w:val="0000458E"/>
    <w:rsid w:val="0000499D"/>
    <w:rsid w:val="00004E70"/>
    <w:rsid w:val="00004F19"/>
    <w:rsid w:val="000058F7"/>
    <w:rsid w:val="00006644"/>
    <w:rsid w:val="000072B6"/>
    <w:rsid w:val="00007813"/>
    <w:rsid w:val="000101BB"/>
    <w:rsid w:val="000104CC"/>
    <w:rsid w:val="000109E6"/>
    <w:rsid w:val="0001158B"/>
    <w:rsid w:val="00011F0F"/>
    <w:rsid w:val="00011F67"/>
    <w:rsid w:val="00012862"/>
    <w:rsid w:val="000128E6"/>
    <w:rsid w:val="00012A77"/>
    <w:rsid w:val="000135B2"/>
    <w:rsid w:val="00013B57"/>
    <w:rsid w:val="0001428C"/>
    <w:rsid w:val="00014905"/>
    <w:rsid w:val="00014FAF"/>
    <w:rsid w:val="00015402"/>
    <w:rsid w:val="00015C5E"/>
    <w:rsid w:val="00015EFB"/>
    <w:rsid w:val="00016023"/>
    <w:rsid w:val="000160A8"/>
    <w:rsid w:val="00016462"/>
    <w:rsid w:val="000165E2"/>
    <w:rsid w:val="00016D59"/>
    <w:rsid w:val="00016F93"/>
    <w:rsid w:val="000172BE"/>
    <w:rsid w:val="00017A2C"/>
    <w:rsid w:val="00017D8A"/>
    <w:rsid w:val="00017F3D"/>
    <w:rsid w:val="00021C61"/>
    <w:rsid w:val="00022398"/>
    <w:rsid w:val="00023388"/>
    <w:rsid w:val="00023425"/>
    <w:rsid w:val="000241BE"/>
    <w:rsid w:val="000242C6"/>
    <w:rsid w:val="000242F2"/>
    <w:rsid w:val="00024CF8"/>
    <w:rsid w:val="00024D0C"/>
    <w:rsid w:val="00026095"/>
    <w:rsid w:val="00026D4B"/>
    <w:rsid w:val="000275C6"/>
    <w:rsid w:val="00027A85"/>
    <w:rsid w:val="00027AD6"/>
    <w:rsid w:val="00027EA6"/>
    <w:rsid w:val="0003024C"/>
    <w:rsid w:val="000304ED"/>
    <w:rsid w:val="00030AAE"/>
    <w:rsid w:val="00030B00"/>
    <w:rsid w:val="00030E3A"/>
    <w:rsid w:val="0003168C"/>
    <w:rsid w:val="00031920"/>
    <w:rsid w:val="00031ADB"/>
    <w:rsid w:val="00032056"/>
    <w:rsid w:val="00032099"/>
    <w:rsid w:val="000328CA"/>
    <w:rsid w:val="00032D3B"/>
    <w:rsid w:val="00032E40"/>
    <w:rsid w:val="0003376B"/>
    <w:rsid w:val="000341DE"/>
    <w:rsid w:val="00034676"/>
    <w:rsid w:val="000346E6"/>
    <w:rsid w:val="0003506F"/>
    <w:rsid w:val="000352B3"/>
    <w:rsid w:val="00036140"/>
    <w:rsid w:val="00036476"/>
    <w:rsid w:val="000366C7"/>
    <w:rsid w:val="0004023E"/>
    <w:rsid w:val="0004024B"/>
    <w:rsid w:val="000414B3"/>
    <w:rsid w:val="000415B2"/>
    <w:rsid w:val="00041C57"/>
    <w:rsid w:val="00042F9D"/>
    <w:rsid w:val="000434B7"/>
    <w:rsid w:val="000435E4"/>
    <w:rsid w:val="00043754"/>
    <w:rsid w:val="00043C82"/>
    <w:rsid w:val="00045442"/>
    <w:rsid w:val="00045D49"/>
    <w:rsid w:val="0004625E"/>
    <w:rsid w:val="0004673B"/>
    <w:rsid w:val="00046795"/>
    <w:rsid w:val="00046796"/>
    <w:rsid w:val="000467FD"/>
    <w:rsid w:val="00046AAF"/>
    <w:rsid w:val="00047225"/>
    <w:rsid w:val="0004770F"/>
    <w:rsid w:val="00047E60"/>
    <w:rsid w:val="00047EDC"/>
    <w:rsid w:val="0005060D"/>
    <w:rsid w:val="000507FC"/>
    <w:rsid w:val="00050EB7"/>
    <w:rsid w:val="000515B7"/>
    <w:rsid w:val="00051FF6"/>
    <w:rsid w:val="0005250F"/>
    <w:rsid w:val="00052AD2"/>
    <w:rsid w:val="000530DF"/>
    <w:rsid w:val="00053142"/>
    <w:rsid w:val="00054951"/>
    <w:rsid w:val="00054E0C"/>
    <w:rsid w:val="0005541D"/>
    <w:rsid w:val="00055715"/>
    <w:rsid w:val="00055B6E"/>
    <w:rsid w:val="00056322"/>
    <w:rsid w:val="0005657F"/>
    <w:rsid w:val="000565C8"/>
    <w:rsid w:val="000568C4"/>
    <w:rsid w:val="00057BC1"/>
    <w:rsid w:val="00057DC8"/>
    <w:rsid w:val="000612E1"/>
    <w:rsid w:val="000614FE"/>
    <w:rsid w:val="00062458"/>
    <w:rsid w:val="00063AA3"/>
    <w:rsid w:val="00063F10"/>
    <w:rsid w:val="00065D38"/>
    <w:rsid w:val="000660EF"/>
    <w:rsid w:val="00066EDB"/>
    <w:rsid w:val="0006778D"/>
    <w:rsid w:val="00067DD1"/>
    <w:rsid w:val="00070447"/>
    <w:rsid w:val="000706E7"/>
    <w:rsid w:val="0007090E"/>
    <w:rsid w:val="00070EF8"/>
    <w:rsid w:val="00071192"/>
    <w:rsid w:val="00071269"/>
    <w:rsid w:val="000713A7"/>
    <w:rsid w:val="00072A80"/>
    <w:rsid w:val="00072D4C"/>
    <w:rsid w:val="00072EFB"/>
    <w:rsid w:val="000731A0"/>
    <w:rsid w:val="000736C1"/>
    <w:rsid w:val="00073797"/>
    <w:rsid w:val="000737AD"/>
    <w:rsid w:val="00073D5D"/>
    <w:rsid w:val="00073DEC"/>
    <w:rsid w:val="000743AA"/>
    <w:rsid w:val="000745AA"/>
    <w:rsid w:val="00074924"/>
    <w:rsid w:val="00074B84"/>
    <w:rsid w:val="00074D0A"/>
    <w:rsid w:val="00074E86"/>
    <w:rsid w:val="00075BD9"/>
    <w:rsid w:val="00075E1E"/>
    <w:rsid w:val="00076097"/>
    <w:rsid w:val="00076541"/>
    <w:rsid w:val="000767D6"/>
    <w:rsid w:val="00076922"/>
    <w:rsid w:val="000772F4"/>
    <w:rsid w:val="0007740C"/>
    <w:rsid w:val="000776EB"/>
    <w:rsid w:val="000777D9"/>
    <w:rsid w:val="00081072"/>
    <w:rsid w:val="00081205"/>
    <w:rsid w:val="0008148B"/>
    <w:rsid w:val="0008167F"/>
    <w:rsid w:val="0008171A"/>
    <w:rsid w:val="0008190C"/>
    <w:rsid w:val="000823B0"/>
    <w:rsid w:val="00082729"/>
    <w:rsid w:val="00082E65"/>
    <w:rsid w:val="0008335B"/>
    <w:rsid w:val="00083379"/>
    <w:rsid w:val="00083587"/>
    <w:rsid w:val="00083838"/>
    <w:rsid w:val="00083B6A"/>
    <w:rsid w:val="00084334"/>
    <w:rsid w:val="00085589"/>
    <w:rsid w:val="00085D19"/>
    <w:rsid w:val="00085E04"/>
    <w:rsid w:val="00086424"/>
    <w:rsid w:val="00086478"/>
    <w:rsid w:val="00086800"/>
    <w:rsid w:val="00086C57"/>
    <w:rsid w:val="000873FE"/>
    <w:rsid w:val="00087913"/>
    <w:rsid w:val="000902DC"/>
    <w:rsid w:val="00090EE9"/>
    <w:rsid w:val="00090EF6"/>
    <w:rsid w:val="000911AE"/>
    <w:rsid w:val="00091CA3"/>
    <w:rsid w:val="000933D4"/>
    <w:rsid w:val="0009342F"/>
    <w:rsid w:val="00093697"/>
    <w:rsid w:val="000939C4"/>
    <w:rsid w:val="00093D42"/>
    <w:rsid w:val="00093DD0"/>
    <w:rsid w:val="00094137"/>
    <w:rsid w:val="00094731"/>
    <w:rsid w:val="00094A16"/>
    <w:rsid w:val="00094DE6"/>
    <w:rsid w:val="00094F68"/>
    <w:rsid w:val="00095D44"/>
    <w:rsid w:val="00096356"/>
    <w:rsid w:val="0009635C"/>
    <w:rsid w:val="00097C99"/>
    <w:rsid w:val="000A0A62"/>
    <w:rsid w:val="000A0DE8"/>
    <w:rsid w:val="000A0F14"/>
    <w:rsid w:val="000A1441"/>
    <w:rsid w:val="000A1A06"/>
    <w:rsid w:val="000A1B60"/>
    <w:rsid w:val="000A21B4"/>
    <w:rsid w:val="000A2575"/>
    <w:rsid w:val="000A2CC7"/>
    <w:rsid w:val="000A2ED6"/>
    <w:rsid w:val="000A3341"/>
    <w:rsid w:val="000A3EAA"/>
    <w:rsid w:val="000A4205"/>
    <w:rsid w:val="000A478D"/>
    <w:rsid w:val="000A4A19"/>
    <w:rsid w:val="000A5101"/>
    <w:rsid w:val="000A6301"/>
    <w:rsid w:val="000A6351"/>
    <w:rsid w:val="000A63D6"/>
    <w:rsid w:val="000A7AB1"/>
    <w:rsid w:val="000A7B38"/>
    <w:rsid w:val="000B01FF"/>
    <w:rsid w:val="000B0343"/>
    <w:rsid w:val="000B04C9"/>
    <w:rsid w:val="000B0554"/>
    <w:rsid w:val="000B069C"/>
    <w:rsid w:val="000B0CFF"/>
    <w:rsid w:val="000B0EDF"/>
    <w:rsid w:val="000B21B6"/>
    <w:rsid w:val="000B2624"/>
    <w:rsid w:val="000B2985"/>
    <w:rsid w:val="000B2C88"/>
    <w:rsid w:val="000B2DEB"/>
    <w:rsid w:val="000B2FEF"/>
    <w:rsid w:val="000B3342"/>
    <w:rsid w:val="000B37A1"/>
    <w:rsid w:val="000B493C"/>
    <w:rsid w:val="000B4EBE"/>
    <w:rsid w:val="000B51FA"/>
    <w:rsid w:val="000B5905"/>
    <w:rsid w:val="000B5975"/>
    <w:rsid w:val="000B5BB2"/>
    <w:rsid w:val="000B5C86"/>
    <w:rsid w:val="000B68AB"/>
    <w:rsid w:val="000B6E2C"/>
    <w:rsid w:val="000B76C5"/>
    <w:rsid w:val="000B7A10"/>
    <w:rsid w:val="000C029E"/>
    <w:rsid w:val="000C047E"/>
    <w:rsid w:val="000C04CA"/>
    <w:rsid w:val="000C0CF3"/>
    <w:rsid w:val="000C115D"/>
    <w:rsid w:val="000C1233"/>
    <w:rsid w:val="000C1535"/>
    <w:rsid w:val="000C252B"/>
    <w:rsid w:val="000C2FBD"/>
    <w:rsid w:val="000C30F5"/>
    <w:rsid w:val="000C35CC"/>
    <w:rsid w:val="000C3B0C"/>
    <w:rsid w:val="000C3C85"/>
    <w:rsid w:val="000C422D"/>
    <w:rsid w:val="000C4907"/>
    <w:rsid w:val="000C50B5"/>
    <w:rsid w:val="000C58BC"/>
    <w:rsid w:val="000C5C28"/>
    <w:rsid w:val="000C5EF6"/>
    <w:rsid w:val="000C5F4A"/>
    <w:rsid w:val="000C5F5C"/>
    <w:rsid w:val="000C5F91"/>
    <w:rsid w:val="000C6025"/>
    <w:rsid w:val="000D00C5"/>
    <w:rsid w:val="000D0565"/>
    <w:rsid w:val="000D0E4E"/>
    <w:rsid w:val="000D113C"/>
    <w:rsid w:val="000D12D1"/>
    <w:rsid w:val="000D159A"/>
    <w:rsid w:val="000D1796"/>
    <w:rsid w:val="000D17DA"/>
    <w:rsid w:val="000D22CC"/>
    <w:rsid w:val="000D2540"/>
    <w:rsid w:val="000D3649"/>
    <w:rsid w:val="000D3669"/>
    <w:rsid w:val="000D36AE"/>
    <w:rsid w:val="000D381E"/>
    <w:rsid w:val="000D38A1"/>
    <w:rsid w:val="000D3A4B"/>
    <w:rsid w:val="000D3E0F"/>
    <w:rsid w:val="000D4C4E"/>
    <w:rsid w:val="000D4DDA"/>
    <w:rsid w:val="000D5077"/>
    <w:rsid w:val="000D51C9"/>
    <w:rsid w:val="000D5362"/>
    <w:rsid w:val="000D57F8"/>
    <w:rsid w:val="000D5851"/>
    <w:rsid w:val="000D5C60"/>
    <w:rsid w:val="000D68C6"/>
    <w:rsid w:val="000D6B20"/>
    <w:rsid w:val="000D6EAC"/>
    <w:rsid w:val="000D71E2"/>
    <w:rsid w:val="000D733D"/>
    <w:rsid w:val="000D73A5"/>
    <w:rsid w:val="000D7910"/>
    <w:rsid w:val="000D7C60"/>
    <w:rsid w:val="000E07D6"/>
    <w:rsid w:val="000E1380"/>
    <w:rsid w:val="000E18DF"/>
    <w:rsid w:val="000E26BF"/>
    <w:rsid w:val="000E27DF"/>
    <w:rsid w:val="000E2E31"/>
    <w:rsid w:val="000E332D"/>
    <w:rsid w:val="000E38E3"/>
    <w:rsid w:val="000E3F91"/>
    <w:rsid w:val="000E4417"/>
    <w:rsid w:val="000E472E"/>
    <w:rsid w:val="000E47F7"/>
    <w:rsid w:val="000E59A0"/>
    <w:rsid w:val="000E5D35"/>
    <w:rsid w:val="000E70FE"/>
    <w:rsid w:val="000E720F"/>
    <w:rsid w:val="000E7590"/>
    <w:rsid w:val="000E7A84"/>
    <w:rsid w:val="000F0BA7"/>
    <w:rsid w:val="000F0CF5"/>
    <w:rsid w:val="000F15BC"/>
    <w:rsid w:val="000F180A"/>
    <w:rsid w:val="000F1C92"/>
    <w:rsid w:val="000F2360"/>
    <w:rsid w:val="000F2EEE"/>
    <w:rsid w:val="000F3697"/>
    <w:rsid w:val="000F4348"/>
    <w:rsid w:val="000F7483"/>
    <w:rsid w:val="000F7F58"/>
    <w:rsid w:val="00100128"/>
    <w:rsid w:val="00100850"/>
    <w:rsid w:val="00100FF3"/>
    <w:rsid w:val="001026CA"/>
    <w:rsid w:val="0010288A"/>
    <w:rsid w:val="001035A2"/>
    <w:rsid w:val="001043C2"/>
    <w:rsid w:val="001043E1"/>
    <w:rsid w:val="00104960"/>
    <w:rsid w:val="00104A0A"/>
    <w:rsid w:val="0010505A"/>
    <w:rsid w:val="0010537D"/>
    <w:rsid w:val="00105439"/>
    <w:rsid w:val="001056D3"/>
    <w:rsid w:val="00105931"/>
    <w:rsid w:val="00105CC7"/>
    <w:rsid w:val="00106EBA"/>
    <w:rsid w:val="00106FA1"/>
    <w:rsid w:val="00107089"/>
    <w:rsid w:val="00107096"/>
    <w:rsid w:val="0010739D"/>
    <w:rsid w:val="001074CB"/>
    <w:rsid w:val="00107775"/>
    <w:rsid w:val="00107779"/>
    <w:rsid w:val="001078C2"/>
    <w:rsid w:val="00107E1C"/>
    <w:rsid w:val="00110243"/>
    <w:rsid w:val="0011081C"/>
    <w:rsid w:val="001112C4"/>
    <w:rsid w:val="00111444"/>
    <w:rsid w:val="00111723"/>
    <w:rsid w:val="0011176D"/>
    <w:rsid w:val="00111D7F"/>
    <w:rsid w:val="001129B5"/>
    <w:rsid w:val="00112AD4"/>
    <w:rsid w:val="00112BE6"/>
    <w:rsid w:val="00112D15"/>
    <w:rsid w:val="00112EEA"/>
    <w:rsid w:val="0011352E"/>
    <w:rsid w:val="00113DCD"/>
    <w:rsid w:val="00114070"/>
    <w:rsid w:val="0011418F"/>
    <w:rsid w:val="001141E3"/>
    <w:rsid w:val="001144DF"/>
    <w:rsid w:val="0011464A"/>
    <w:rsid w:val="0011535E"/>
    <w:rsid w:val="0011557B"/>
    <w:rsid w:val="001157F5"/>
    <w:rsid w:val="001158A4"/>
    <w:rsid w:val="0011679F"/>
    <w:rsid w:val="00116A30"/>
    <w:rsid w:val="00116FF5"/>
    <w:rsid w:val="0011758B"/>
    <w:rsid w:val="00117C6F"/>
    <w:rsid w:val="00117C85"/>
    <w:rsid w:val="001204D9"/>
    <w:rsid w:val="001206A2"/>
    <w:rsid w:val="0012077E"/>
    <w:rsid w:val="00120B13"/>
    <w:rsid w:val="00121B35"/>
    <w:rsid w:val="00123A3D"/>
    <w:rsid w:val="00124D84"/>
    <w:rsid w:val="001250DD"/>
    <w:rsid w:val="001252D3"/>
    <w:rsid w:val="00125733"/>
    <w:rsid w:val="0012580E"/>
    <w:rsid w:val="00125E42"/>
    <w:rsid w:val="00125EC8"/>
    <w:rsid w:val="001263AA"/>
    <w:rsid w:val="001269A6"/>
    <w:rsid w:val="00126AEA"/>
    <w:rsid w:val="00126E0A"/>
    <w:rsid w:val="001275A6"/>
    <w:rsid w:val="001302C0"/>
    <w:rsid w:val="0013068B"/>
    <w:rsid w:val="00130779"/>
    <w:rsid w:val="001307A1"/>
    <w:rsid w:val="00130ABD"/>
    <w:rsid w:val="00130B6F"/>
    <w:rsid w:val="001321D3"/>
    <w:rsid w:val="001324F4"/>
    <w:rsid w:val="00132A1C"/>
    <w:rsid w:val="00133599"/>
    <w:rsid w:val="001335E5"/>
    <w:rsid w:val="00133BF7"/>
    <w:rsid w:val="00133C93"/>
    <w:rsid w:val="00134185"/>
    <w:rsid w:val="00134B88"/>
    <w:rsid w:val="00134DEB"/>
    <w:rsid w:val="00134E7D"/>
    <w:rsid w:val="001351A1"/>
    <w:rsid w:val="001355DC"/>
    <w:rsid w:val="0013593B"/>
    <w:rsid w:val="00136173"/>
    <w:rsid w:val="001362CB"/>
    <w:rsid w:val="0013659D"/>
    <w:rsid w:val="00136A23"/>
    <w:rsid w:val="00136B97"/>
    <w:rsid w:val="00136B99"/>
    <w:rsid w:val="00136BAE"/>
    <w:rsid w:val="00137AE3"/>
    <w:rsid w:val="00137AED"/>
    <w:rsid w:val="0014001E"/>
    <w:rsid w:val="00140601"/>
    <w:rsid w:val="0014063E"/>
    <w:rsid w:val="0014087D"/>
    <w:rsid w:val="00140E39"/>
    <w:rsid w:val="00140F74"/>
    <w:rsid w:val="00141161"/>
    <w:rsid w:val="00141191"/>
    <w:rsid w:val="0014159C"/>
    <w:rsid w:val="001416D7"/>
    <w:rsid w:val="00141899"/>
    <w:rsid w:val="00141FE4"/>
    <w:rsid w:val="00142665"/>
    <w:rsid w:val="00142BBC"/>
    <w:rsid w:val="00142C88"/>
    <w:rsid w:val="00143357"/>
    <w:rsid w:val="001437C2"/>
    <w:rsid w:val="0014384A"/>
    <w:rsid w:val="00143CC8"/>
    <w:rsid w:val="001442C9"/>
    <w:rsid w:val="0014450F"/>
    <w:rsid w:val="00144888"/>
    <w:rsid w:val="00144D8F"/>
    <w:rsid w:val="00144F5A"/>
    <w:rsid w:val="00145847"/>
    <w:rsid w:val="00145C74"/>
    <w:rsid w:val="001462E9"/>
    <w:rsid w:val="00146A93"/>
    <w:rsid w:val="00146E32"/>
    <w:rsid w:val="0014740B"/>
    <w:rsid w:val="00147591"/>
    <w:rsid w:val="00147659"/>
    <w:rsid w:val="00147D81"/>
    <w:rsid w:val="00150605"/>
    <w:rsid w:val="00150C9C"/>
    <w:rsid w:val="00151315"/>
    <w:rsid w:val="00151619"/>
    <w:rsid w:val="00152835"/>
    <w:rsid w:val="0015448A"/>
    <w:rsid w:val="00155140"/>
    <w:rsid w:val="001559FA"/>
    <w:rsid w:val="00155F18"/>
    <w:rsid w:val="00156374"/>
    <w:rsid w:val="0015653C"/>
    <w:rsid w:val="00156C89"/>
    <w:rsid w:val="0015705C"/>
    <w:rsid w:val="00157181"/>
    <w:rsid w:val="001577D8"/>
    <w:rsid w:val="00157FC3"/>
    <w:rsid w:val="001603D3"/>
    <w:rsid w:val="00160739"/>
    <w:rsid w:val="001612C5"/>
    <w:rsid w:val="0016271E"/>
    <w:rsid w:val="00162C80"/>
    <w:rsid w:val="00162D7A"/>
    <w:rsid w:val="00164DAB"/>
    <w:rsid w:val="0016506E"/>
    <w:rsid w:val="0016520D"/>
    <w:rsid w:val="001658EC"/>
    <w:rsid w:val="00165A1C"/>
    <w:rsid w:val="00165BBB"/>
    <w:rsid w:val="0016613F"/>
    <w:rsid w:val="00166215"/>
    <w:rsid w:val="001664EE"/>
    <w:rsid w:val="00166591"/>
    <w:rsid w:val="0016667F"/>
    <w:rsid w:val="00167B25"/>
    <w:rsid w:val="00170095"/>
    <w:rsid w:val="001704C7"/>
    <w:rsid w:val="00170E85"/>
    <w:rsid w:val="00171143"/>
    <w:rsid w:val="001717A0"/>
    <w:rsid w:val="001725E5"/>
    <w:rsid w:val="00172864"/>
    <w:rsid w:val="00172944"/>
    <w:rsid w:val="00172B82"/>
    <w:rsid w:val="00172EFA"/>
    <w:rsid w:val="0017317F"/>
    <w:rsid w:val="00173206"/>
    <w:rsid w:val="00173608"/>
    <w:rsid w:val="0017383A"/>
    <w:rsid w:val="001739F9"/>
    <w:rsid w:val="00173A02"/>
    <w:rsid w:val="001745EC"/>
    <w:rsid w:val="001747B7"/>
    <w:rsid w:val="00174DC4"/>
    <w:rsid w:val="00175675"/>
    <w:rsid w:val="00175C30"/>
    <w:rsid w:val="00175CA8"/>
    <w:rsid w:val="00176460"/>
    <w:rsid w:val="0017669E"/>
    <w:rsid w:val="00176F38"/>
    <w:rsid w:val="00177069"/>
    <w:rsid w:val="00177E6A"/>
    <w:rsid w:val="00177FC1"/>
    <w:rsid w:val="00180257"/>
    <w:rsid w:val="00181169"/>
    <w:rsid w:val="00181355"/>
    <w:rsid w:val="001814C5"/>
    <w:rsid w:val="001815A2"/>
    <w:rsid w:val="00181FC1"/>
    <w:rsid w:val="001820F2"/>
    <w:rsid w:val="0018225A"/>
    <w:rsid w:val="00182405"/>
    <w:rsid w:val="0018276B"/>
    <w:rsid w:val="00182793"/>
    <w:rsid w:val="00183034"/>
    <w:rsid w:val="001830F7"/>
    <w:rsid w:val="0018321E"/>
    <w:rsid w:val="0018378F"/>
    <w:rsid w:val="00183EE6"/>
    <w:rsid w:val="0018588A"/>
    <w:rsid w:val="0018616F"/>
    <w:rsid w:val="00186E4A"/>
    <w:rsid w:val="001870A8"/>
    <w:rsid w:val="00187252"/>
    <w:rsid w:val="001908E3"/>
    <w:rsid w:val="00191500"/>
    <w:rsid w:val="00191C91"/>
    <w:rsid w:val="001925DD"/>
    <w:rsid w:val="00192DD9"/>
    <w:rsid w:val="00193134"/>
    <w:rsid w:val="00194339"/>
    <w:rsid w:val="00194848"/>
    <w:rsid w:val="001950F9"/>
    <w:rsid w:val="00195107"/>
    <w:rsid w:val="0019554D"/>
    <w:rsid w:val="001958EA"/>
    <w:rsid w:val="00195E0E"/>
    <w:rsid w:val="0019727F"/>
    <w:rsid w:val="0019759E"/>
    <w:rsid w:val="00197BBB"/>
    <w:rsid w:val="001A0853"/>
    <w:rsid w:val="001A0E6A"/>
    <w:rsid w:val="001A1340"/>
    <w:rsid w:val="001A180D"/>
    <w:rsid w:val="001A1BAC"/>
    <w:rsid w:val="001A23CE"/>
    <w:rsid w:val="001A23CF"/>
    <w:rsid w:val="001A2C89"/>
    <w:rsid w:val="001A2E2E"/>
    <w:rsid w:val="001A3BF0"/>
    <w:rsid w:val="001A3F9F"/>
    <w:rsid w:val="001A408E"/>
    <w:rsid w:val="001A619C"/>
    <w:rsid w:val="001A6408"/>
    <w:rsid w:val="001A66C0"/>
    <w:rsid w:val="001A673E"/>
    <w:rsid w:val="001A6804"/>
    <w:rsid w:val="001A6A06"/>
    <w:rsid w:val="001A7763"/>
    <w:rsid w:val="001A7764"/>
    <w:rsid w:val="001A7A80"/>
    <w:rsid w:val="001A7C99"/>
    <w:rsid w:val="001B00A5"/>
    <w:rsid w:val="001B06D8"/>
    <w:rsid w:val="001B0D8A"/>
    <w:rsid w:val="001B105E"/>
    <w:rsid w:val="001B201F"/>
    <w:rsid w:val="001B28EE"/>
    <w:rsid w:val="001B29DE"/>
    <w:rsid w:val="001B30DA"/>
    <w:rsid w:val="001B3964"/>
    <w:rsid w:val="001B4452"/>
    <w:rsid w:val="001B466C"/>
    <w:rsid w:val="001B4F34"/>
    <w:rsid w:val="001B52E6"/>
    <w:rsid w:val="001B52EC"/>
    <w:rsid w:val="001B5330"/>
    <w:rsid w:val="001B554A"/>
    <w:rsid w:val="001B6078"/>
    <w:rsid w:val="001B6564"/>
    <w:rsid w:val="001B691A"/>
    <w:rsid w:val="001C02D8"/>
    <w:rsid w:val="001C04E3"/>
    <w:rsid w:val="001C05E1"/>
    <w:rsid w:val="001C0F9C"/>
    <w:rsid w:val="001C2378"/>
    <w:rsid w:val="001C2515"/>
    <w:rsid w:val="001C3E85"/>
    <w:rsid w:val="001C3EE9"/>
    <w:rsid w:val="001C3FA4"/>
    <w:rsid w:val="001C40F9"/>
    <w:rsid w:val="001C44FB"/>
    <w:rsid w:val="001C458B"/>
    <w:rsid w:val="001C4FB9"/>
    <w:rsid w:val="001C5D4F"/>
    <w:rsid w:val="001C63DB"/>
    <w:rsid w:val="001C64BE"/>
    <w:rsid w:val="001C64C0"/>
    <w:rsid w:val="001C69DA"/>
    <w:rsid w:val="001C6F06"/>
    <w:rsid w:val="001C70CB"/>
    <w:rsid w:val="001C7544"/>
    <w:rsid w:val="001C7CB4"/>
    <w:rsid w:val="001D00A9"/>
    <w:rsid w:val="001D1951"/>
    <w:rsid w:val="001D2360"/>
    <w:rsid w:val="001D2B8D"/>
    <w:rsid w:val="001D3109"/>
    <w:rsid w:val="001D332E"/>
    <w:rsid w:val="001D4091"/>
    <w:rsid w:val="001D4A9D"/>
    <w:rsid w:val="001D4EBA"/>
    <w:rsid w:val="001D5033"/>
    <w:rsid w:val="001D5C88"/>
    <w:rsid w:val="001D5DD1"/>
    <w:rsid w:val="001D6567"/>
    <w:rsid w:val="001D695C"/>
    <w:rsid w:val="001D6A8F"/>
    <w:rsid w:val="001D6FD9"/>
    <w:rsid w:val="001D76F8"/>
    <w:rsid w:val="001D780E"/>
    <w:rsid w:val="001D7B91"/>
    <w:rsid w:val="001D7DD2"/>
    <w:rsid w:val="001D7F0A"/>
    <w:rsid w:val="001E05C3"/>
    <w:rsid w:val="001E081B"/>
    <w:rsid w:val="001E0AD3"/>
    <w:rsid w:val="001E1103"/>
    <w:rsid w:val="001E12C5"/>
    <w:rsid w:val="001E15EE"/>
    <w:rsid w:val="001E1AE4"/>
    <w:rsid w:val="001E2282"/>
    <w:rsid w:val="001E262B"/>
    <w:rsid w:val="001E2CF1"/>
    <w:rsid w:val="001E2F76"/>
    <w:rsid w:val="001E36E4"/>
    <w:rsid w:val="001E379D"/>
    <w:rsid w:val="001E3A3C"/>
    <w:rsid w:val="001E3B7B"/>
    <w:rsid w:val="001E5204"/>
    <w:rsid w:val="001E535B"/>
    <w:rsid w:val="001E55D4"/>
    <w:rsid w:val="001E5679"/>
    <w:rsid w:val="001E5C23"/>
    <w:rsid w:val="001E6246"/>
    <w:rsid w:val="001E6D12"/>
    <w:rsid w:val="001E7504"/>
    <w:rsid w:val="001E76DF"/>
    <w:rsid w:val="001E7744"/>
    <w:rsid w:val="001F0584"/>
    <w:rsid w:val="001F1308"/>
    <w:rsid w:val="001F1525"/>
    <w:rsid w:val="001F1727"/>
    <w:rsid w:val="001F1E87"/>
    <w:rsid w:val="001F1EB6"/>
    <w:rsid w:val="001F2085"/>
    <w:rsid w:val="001F2631"/>
    <w:rsid w:val="001F2E23"/>
    <w:rsid w:val="001F341F"/>
    <w:rsid w:val="001F3911"/>
    <w:rsid w:val="001F3F1A"/>
    <w:rsid w:val="001F4CBD"/>
    <w:rsid w:val="001F5545"/>
    <w:rsid w:val="001F5777"/>
    <w:rsid w:val="001F5937"/>
    <w:rsid w:val="001F59E3"/>
    <w:rsid w:val="001F59ED"/>
    <w:rsid w:val="001F5DEB"/>
    <w:rsid w:val="001F6731"/>
    <w:rsid w:val="001F7121"/>
    <w:rsid w:val="001F71F2"/>
    <w:rsid w:val="0020065F"/>
    <w:rsid w:val="00200A64"/>
    <w:rsid w:val="00200D2C"/>
    <w:rsid w:val="002010FA"/>
    <w:rsid w:val="0020115D"/>
    <w:rsid w:val="002013CE"/>
    <w:rsid w:val="00201559"/>
    <w:rsid w:val="002019D8"/>
    <w:rsid w:val="00201EC7"/>
    <w:rsid w:val="00202178"/>
    <w:rsid w:val="0020279A"/>
    <w:rsid w:val="00202BBE"/>
    <w:rsid w:val="0020337A"/>
    <w:rsid w:val="0020349A"/>
    <w:rsid w:val="002034B4"/>
    <w:rsid w:val="00204032"/>
    <w:rsid w:val="00204743"/>
    <w:rsid w:val="00204BAD"/>
    <w:rsid w:val="00204D60"/>
    <w:rsid w:val="0020524D"/>
    <w:rsid w:val="00205627"/>
    <w:rsid w:val="002056D0"/>
    <w:rsid w:val="002056EC"/>
    <w:rsid w:val="0020591A"/>
    <w:rsid w:val="002063F7"/>
    <w:rsid w:val="00207171"/>
    <w:rsid w:val="0021076B"/>
    <w:rsid w:val="00210860"/>
    <w:rsid w:val="00210885"/>
    <w:rsid w:val="00210B6A"/>
    <w:rsid w:val="00211813"/>
    <w:rsid w:val="00211D72"/>
    <w:rsid w:val="00212965"/>
    <w:rsid w:val="00212CB6"/>
    <w:rsid w:val="00212DD7"/>
    <w:rsid w:val="00212E37"/>
    <w:rsid w:val="002135FC"/>
    <w:rsid w:val="00213DA7"/>
    <w:rsid w:val="002140FF"/>
    <w:rsid w:val="0021411A"/>
    <w:rsid w:val="002144EA"/>
    <w:rsid w:val="00214511"/>
    <w:rsid w:val="00214C78"/>
    <w:rsid w:val="00214DD7"/>
    <w:rsid w:val="0021531F"/>
    <w:rsid w:val="002155A9"/>
    <w:rsid w:val="002161A5"/>
    <w:rsid w:val="002168ED"/>
    <w:rsid w:val="0021712F"/>
    <w:rsid w:val="002176A7"/>
    <w:rsid w:val="00217896"/>
    <w:rsid w:val="00220283"/>
    <w:rsid w:val="00220479"/>
    <w:rsid w:val="00220756"/>
    <w:rsid w:val="00220894"/>
    <w:rsid w:val="00220B1B"/>
    <w:rsid w:val="002220FF"/>
    <w:rsid w:val="002228E4"/>
    <w:rsid w:val="00222FDB"/>
    <w:rsid w:val="002230C2"/>
    <w:rsid w:val="00223DC5"/>
    <w:rsid w:val="00224952"/>
    <w:rsid w:val="00224DD2"/>
    <w:rsid w:val="00225085"/>
    <w:rsid w:val="0022544F"/>
    <w:rsid w:val="00225A6A"/>
    <w:rsid w:val="00225AC7"/>
    <w:rsid w:val="00225ACC"/>
    <w:rsid w:val="00226584"/>
    <w:rsid w:val="00227BB7"/>
    <w:rsid w:val="00230088"/>
    <w:rsid w:val="002302F1"/>
    <w:rsid w:val="00230372"/>
    <w:rsid w:val="0023092E"/>
    <w:rsid w:val="00231A51"/>
    <w:rsid w:val="00231C25"/>
    <w:rsid w:val="00231C6F"/>
    <w:rsid w:val="002329A8"/>
    <w:rsid w:val="00232A90"/>
    <w:rsid w:val="00233728"/>
    <w:rsid w:val="00234151"/>
    <w:rsid w:val="00234304"/>
    <w:rsid w:val="00234560"/>
    <w:rsid w:val="0023492F"/>
    <w:rsid w:val="00234F8C"/>
    <w:rsid w:val="002350CA"/>
    <w:rsid w:val="00235542"/>
    <w:rsid w:val="00235C66"/>
    <w:rsid w:val="002366A0"/>
    <w:rsid w:val="002369B0"/>
    <w:rsid w:val="00236AD8"/>
    <w:rsid w:val="00236D1B"/>
    <w:rsid w:val="00236F9C"/>
    <w:rsid w:val="002376AA"/>
    <w:rsid w:val="002401F5"/>
    <w:rsid w:val="00240956"/>
    <w:rsid w:val="00240E54"/>
    <w:rsid w:val="00240F37"/>
    <w:rsid w:val="002416C9"/>
    <w:rsid w:val="00243A3F"/>
    <w:rsid w:val="002446BA"/>
    <w:rsid w:val="00244846"/>
    <w:rsid w:val="002451C5"/>
    <w:rsid w:val="002453D3"/>
    <w:rsid w:val="00245B26"/>
    <w:rsid w:val="00245E1B"/>
    <w:rsid w:val="00245F1F"/>
    <w:rsid w:val="0024663B"/>
    <w:rsid w:val="002467E0"/>
    <w:rsid w:val="00246CDE"/>
    <w:rsid w:val="00247103"/>
    <w:rsid w:val="00250067"/>
    <w:rsid w:val="002501FA"/>
    <w:rsid w:val="002506CD"/>
    <w:rsid w:val="00250A79"/>
    <w:rsid w:val="002516DE"/>
    <w:rsid w:val="00251F81"/>
    <w:rsid w:val="00252766"/>
    <w:rsid w:val="002529A3"/>
    <w:rsid w:val="00252BE0"/>
    <w:rsid w:val="00253588"/>
    <w:rsid w:val="002535EA"/>
    <w:rsid w:val="0025461F"/>
    <w:rsid w:val="002546F4"/>
    <w:rsid w:val="0025493C"/>
    <w:rsid w:val="002551D0"/>
    <w:rsid w:val="002551D6"/>
    <w:rsid w:val="00255374"/>
    <w:rsid w:val="00255ACD"/>
    <w:rsid w:val="00257206"/>
    <w:rsid w:val="00257A0B"/>
    <w:rsid w:val="00257BF4"/>
    <w:rsid w:val="00257D83"/>
    <w:rsid w:val="00260003"/>
    <w:rsid w:val="0026035D"/>
    <w:rsid w:val="002606D6"/>
    <w:rsid w:val="00261136"/>
    <w:rsid w:val="002612FE"/>
    <w:rsid w:val="00261C98"/>
    <w:rsid w:val="00261F05"/>
    <w:rsid w:val="002621C7"/>
    <w:rsid w:val="0026248E"/>
    <w:rsid w:val="00262914"/>
    <w:rsid w:val="00263002"/>
    <w:rsid w:val="002644FD"/>
    <w:rsid w:val="002647BF"/>
    <w:rsid w:val="002647D5"/>
    <w:rsid w:val="00264A7C"/>
    <w:rsid w:val="00264F1E"/>
    <w:rsid w:val="00265032"/>
    <w:rsid w:val="002651FB"/>
    <w:rsid w:val="0026538C"/>
    <w:rsid w:val="002653D5"/>
    <w:rsid w:val="00265781"/>
    <w:rsid w:val="00266B13"/>
    <w:rsid w:val="00266C17"/>
    <w:rsid w:val="0026713B"/>
    <w:rsid w:val="00270178"/>
    <w:rsid w:val="00270728"/>
    <w:rsid w:val="00270D42"/>
    <w:rsid w:val="00270EC4"/>
    <w:rsid w:val="00271090"/>
    <w:rsid w:val="00271148"/>
    <w:rsid w:val="0027195D"/>
    <w:rsid w:val="00271BFE"/>
    <w:rsid w:val="00272B03"/>
    <w:rsid w:val="002733E2"/>
    <w:rsid w:val="002745B4"/>
    <w:rsid w:val="002745DD"/>
    <w:rsid w:val="002750B1"/>
    <w:rsid w:val="002751C6"/>
    <w:rsid w:val="00275B15"/>
    <w:rsid w:val="00276064"/>
    <w:rsid w:val="00276A35"/>
    <w:rsid w:val="00276DB9"/>
    <w:rsid w:val="00276EB4"/>
    <w:rsid w:val="00277602"/>
    <w:rsid w:val="00277835"/>
    <w:rsid w:val="002803BC"/>
    <w:rsid w:val="00280AB1"/>
    <w:rsid w:val="00281A45"/>
    <w:rsid w:val="00281C15"/>
    <w:rsid w:val="0028344A"/>
    <w:rsid w:val="00283652"/>
    <w:rsid w:val="00283C3D"/>
    <w:rsid w:val="002849FB"/>
    <w:rsid w:val="00284BAE"/>
    <w:rsid w:val="002857BB"/>
    <w:rsid w:val="002859AF"/>
    <w:rsid w:val="00286694"/>
    <w:rsid w:val="002867F9"/>
    <w:rsid w:val="00286AE7"/>
    <w:rsid w:val="00286EC1"/>
    <w:rsid w:val="00287243"/>
    <w:rsid w:val="002879A1"/>
    <w:rsid w:val="00290647"/>
    <w:rsid w:val="002908D7"/>
    <w:rsid w:val="00290BBE"/>
    <w:rsid w:val="00291385"/>
    <w:rsid w:val="00291422"/>
    <w:rsid w:val="0029237F"/>
    <w:rsid w:val="00292715"/>
    <w:rsid w:val="002929CD"/>
    <w:rsid w:val="002937E7"/>
    <w:rsid w:val="00293AE4"/>
    <w:rsid w:val="00293E57"/>
    <w:rsid w:val="00293F29"/>
    <w:rsid w:val="00293F2E"/>
    <w:rsid w:val="002947D1"/>
    <w:rsid w:val="002948DF"/>
    <w:rsid w:val="00294D90"/>
    <w:rsid w:val="002959EE"/>
    <w:rsid w:val="00296B01"/>
    <w:rsid w:val="002977FE"/>
    <w:rsid w:val="002A11F4"/>
    <w:rsid w:val="002A14F6"/>
    <w:rsid w:val="002A159E"/>
    <w:rsid w:val="002A15F0"/>
    <w:rsid w:val="002A1E92"/>
    <w:rsid w:val="002A204D"/>
    <w:rsid w:val="002A2616"/>
    <w:rsid w:val="002A26E1"/>
    <w:rsid w:val="002A368A"/>
    <w:rsid w:val="002A3EA6"/>
    <w:rsid w:val="002A4065"/>
    <w:rsid w:val="002A43C9"/>
    <w:rsid w:val="002A4C54"/>
    <w:rsid w:val="002A5308"/>
    <w:rsid w:val="002A5656"/>
    <w:rsid w:val="002A57EF"/>
    <w:rsid w:val="002A59F0"/>
    <w:rsid w:val="002A5B95"/>
    <w:rsid w:val="002A6070"/>
    <w:rsid w:val="002A6432"/>
    <w:rsid w:val="002A6F25"/>
    <w:rsid w:val="002A6FD3"/>
    <w:rsid w:val="002A7144"/>
    <w:rsid w:val="002A7211"/>
    <w:rsid w:val="002B0A7D"/>
    <w:rsid w:val="002B0F1A"/>
    <w:rsid w:val="002B140E"/>
    <w:rsid w:val="002B1A69"/>
    <w:rsid w:val="002B1AF9"/>
    <w:rsid w:val="002B2723"/>
    <w:rsid w:val="002B2B1F"/>
    <w:rsid w:val="002B2BED"/>
    <w:rsid w:val="002B303A"/>
    <w:rsid w:val="002B365E"/>
    <w:rsid w:val="002B36FB"/>
    <w:rsid w:val="002B375D"/>
    <w:rsid w:val="002B538E"/>
    <w:rsid w:val="002B55F7"/>
    <w:rsid w:val="002B5C9E"/>
    <w:rsid w:val="002B5DCA"/>
    <w:rsid w:val="002B5EC4"/>
    <w:rsid w:val="002B64EC"/>
    <w:rsid w:val="002B6BDC"/>
    <w:rsid w:val="002B6C7A"/>
    <w:rsid w:val="002B752B"/>
    <w:rsid w:val="002B75B0"/>
    <w:rsid w:val="002B7EAF"/>
    <w:rsid w:val="002C02F3"/>
    <w:rsid w:val="002C0360"/>
    <w:rsid w:val="002C099C"/>
    <w:rsid w:val="002C0B74"/>
    <w:rsid w:val="002C0C8B"/>
    <w:rsid w:val="002C0CBB"/>
    <w:rsid w:val="002C1201"/>
    <w:rsid w:val="002C1460"/>
    <w:rsid w:val="002C1929"/>
    <w:rsid w:val="002C1A0C"/>
    <w:rsid w:val="002C1C73"/>
    <w:rsid w:val="002C20A5"/>
    <w:rsid w:val="002C20F2"/>
    <w:rsid w:val="002C2702"/>
    <w:rsid w:val="002C2B1A"/>
    <w:rsid w:val="002C2E40"/>
    <w:rsid w:val="002C3098"/>
    <w:rsid w:val="002C330D"/>
    <w:rsid w:val="002C38B2"/>
    <w:rsid w:val="002C3B3B"/>
    <w:rsid w:val="002C3F9C"/>
    <w:rsid w:val="002C4E78"/>
    <w:rsid w:val="002C5AFA"/>
    <w:rsid w:val="002C675B"/>
    <w:rsid w:val="002C6AC1"/>
    <w:rsid w:val="002D019E"/>
    <w:rsid w:val="002D0405"/>
    <w:rsid w:val="002D0439"/>
    <w:rsid w:val="002D0898"/>
    <w:rsid w:val="002D11B7"/>
    <w:rsid w:val="002D21FB"/>
    <w:rsid w:val="002D223A"/>
    <w:rsid w:val="002D2F3C"/>
    <w:rsid w:val="002D3BBC"/>
    <w:rsid w:val="002D3F1D"/>
    <w:rsid w:val="002D438A"/>
    <w:rsid w:val="002D5557"/>
    <w:rsid w:val="002D5738"/>
    <w:rsid w:val="002D5E53"/>
    <w:rsid w:val="002D7AB1"/>
    <w:rsid w:val="002E002B"/>
    <w:rsid w:val="002E010E"/>
    <w:rsid w:val="002E0319"/>
    <w:rsid w:val="002E0351"/>
    <w:rsid w:val="002E0447"/>
    <w:rsid w:val="002E0F77"/>
    <w:rsid w:val="002E179B"/>
    <w:rsid w:val="002E1A20"/>
    <w:rsid w:val="002E1C9E"/>
    <w:rsid w:val="002E24BF"/>
    <w:rsid w:val="002E256A"/>
    <w:rsid w:val="002E257B"/>
    <w:rsid w:val="002E2AAF"/>
    <w:rsid w:val="002E3324"/>
    <w:rsid w:val="002E337C"/>
    <w:rsid w:val="002E3970"/>
    <w:rsid w:val="002E3BB7"/>
    <w:rsid w:val="002E3C65"/>
    <w:rsid w:val="002E3D4D"/>
    <w:rsid w:val="002E3F5B"/>
    <w:rsid w:val="002E4362"/>
    <w:rsid w:val="002E43D2"/>
    <w:rsid w:val="002E4912"/>
    <w:rsid w:val="002E4FF6"/>
    <w:rsid w:val="002E5C4B"/>
    <w:rsid w:val="002E61A6"/>
    <w:rsid w:val="002E63D9"/>
    <w:rsid w:val="002E640E"/>
    <w:rsid w:val="002E6A5C"/>
    <w:rsid w:val="002E75B5"/>
    <w:rsid w:val="002E7641"/>
    <w:rsid w:val="002F025E"/>
    <w:rsid w:val="002F0630"/>
    <w:rsid w:val="002F06AF"/>
    <w:rsid w:val="002F0C28"/>
    <w:rsid w:val="002F1D7E"/>
    <w:rsid w:val="002F2420"/>
    <w:rsid w:val="002F2BF0"/>
    <w:rsid w:val="002F3CDE"/>
    <w:rsid w:val="002F3EF0"/>
    <w:rsid w:val="002F456D"/>
    <w:rsid w:val="002F47CF"/>
    <w:rsid w:val="002F4D7B"/>
    <w:rsid w:val="002F5876"/>
    <w:rsid w:val="002F5971"/>
    <w:rsid w:val="002F59F7"/>
    <w:rsid w:val="002F5B34"/>
    <w:rsid w:val="002F5DD6"/>
    <w:rsid w:val="002F5E82"/>
    <w:rsid w:val="002F5F42"/>
    <w:rsid w:val="002F5FEA"/>
    <w:rsid w:val="002F63E7"/>
    <w:rsid w:val="002F7BE3"/>
    <w:rsid w:val="002F7E6A"/>
    <w:rsid w:val="00300165"/>
    <w:rsid w:val="003010CF"/>
    <w:rsid w:val="003010DB"/>
    <w:rsid w:val="00301BB2"/>
    <w:rsid w:val="00302494"/>
    <w:rsid w:val="00302AA9"/>
    <w:rsid w:val="00303440"/>
    <w:rsid w:val="00303655"/>
    <w:rsid w:val="00303DAA"/>
    <w:rsid w:val="003044E5"/>
    <w:rsid w:val="00304CF4"/>
    <w:rsid w:val="00304D9B"/>
    <w:rsid w:val="00305FF9"/>
    <w:rsid w:val="00306326"/>
    <w:rsid w:val="00306741"/>
    <w:rsid w:val="00306E6B"/>
    <w:rsid w:val="0030783D"/>
    <w:rsid w:val="003100C8"/>
    <w:rsid w:val="003110D8"/>
    <w:rsid w:val="00311161"/>
    <w:rsid w:val="003116CE"/>
    <w:rsid w:val="00312400"/>
    <w:rsid w:val="00312739"/>
    <w:rsid w:val="00312CA0"/>
    <w:rsid w:val="00312D10"/>
    <w:rsid w:val="003134A5"/>
    <w:rsid w:val="003136D2"/>
    <w:rsid w:val="00313E0D"/>
    <w:rsid w:val="00314C89"/>
    <w:rsid w:val="00314D4E"/>
    <w:rsid w:val="00314FC4"/>
    <w:rsid w:val="0031502B"/>
    <w:rsid w:val="003157A9"/>
    <w:rsid w:val="00316F5B"/>
    <w:rsid w:val="0031716E"/>
    <w:rsid w:val="003178DA"/>
    <w:rsid w:val="00317A8B"/>
    <w:rsid w:val="00317DB8"/>
    <w:rsid w:val="00320618"/>
    <w:rsid w:val="00320A47"/>
    <w:rsid w:val="00320B6D"/>
    <w:rsid w:val="0032100B"/>
    <w:rsid w:val="003211A5"/>
    <w:rsid w:val="003214D8"/>
    <w:rsid w:val="003214F6"/>
    <w:rsid w:val="00321BD7"/>
    <w:rsid w:val="00322256"/>
    <w:rsid w:val="0032260F"/>
    <w:rsid w:val="003228DA"/>
    <w:rsid w:val="003229DA"/>
    <w:rsid w:val="00323528"/>
    <w:rsid w:val="00323AAE"/>
    <w:rsid w:val="00323D6B"/>
    <w:rsid w:val="00323E44"/>
    <w:rsid w:val="00324630"/>
    <w:rsid w:val="00324B66"/>
    <w:rsid w:val="00324D92"/>
    <w:rsid w:val="0032506F"/>
    <w:rsid w:val="00325952"/>
    <w:rsid w:val="00326825"/>
    <w:rsid w:val="00326957"/>
    <w:rsid w:val="00326AE2"/>
    <w:rsid w:val="00326BAB"/>
    <w:rsid w:val="00326FB2"/>
    <w:rsid w:val="003273A5"/>
    <w:rsid w:val="003273FD"/>
    <w:rsid w:val="00327DA9"/>
    <w:rsid w:val="003305CF"/>
    <w:rsid w:val="00330C06"/>
    <w:rsid w:val="00331426"/>
    <w:rsid w:val="0033171D"/>
    <w:rsid w:val="00331FC3"/>
    <w:rsid w:val="00333584"/>
    <w:rsid w:val="003336B3"/>
    <w:rsid w:val="00333750"/>
    <w:rsid w:val="003337A2"/>
    <w:rsid w:val="00335400"/>
    <w:rsid w:val="00335B75"/>
    <w:rsid w:val="00335D8C"/>
    <w:rsid w:val="00336072"/>
    <w:rsid w:val="003363A1"/>
    <w:rsid w:val="003365A9"/>
    <w:rsid w:val="00337D20"/>
    <w:rsid w:val="0034039C"/>
    <w:rsid w:val="00340D25"/>
    <w:rsid w:val="00341686"/>
    <w:rsid w:val="00341DD0"/>
    <w:rsid w:val="0034226D"/>
    <w:rsid w:val="00342732"/>
    <w:rsid w:val="003427DE"/>
    <w:rsid w:val="00342972"/>
    <w:rsid w:val="00342FC4"/>
    <w:rsid w:val="00342FDD"/>
    <w:rsid w:val="003432FF"/>
    <w:rsid w:val="0034345A"/>
    <w:rsid w:val="00343CC3"/>
    <w:rsid w:val="0034429B"/>
    <w:rsid w:val="00344866"/>
    <w:rsid w:val="00344E29"/>
    <w:rsid w:val="0034510A"/>
    <w:rsid w:val="003455B5"/>
    <w:rsid w:val="0034599E"/>
    <w:rsid w:val="0034631C"/>
    <w:rsid w:val="0034638C"/>
    <w:rsid w:val="00346EAF"/>
    <w:rsid w:val="00346F7F"/>
    <w:rsid w:val="00350098"/>
    <w:rsid w:val="00350108"/>
    <w:rsid w:val="00350762"/>
    <w:rsid w:val="003507C4"/>
    <w:rsid w:val="0035128B"/>
    <w:rsid w:val="003519A1"/>
    <w:rsid w:val="00352480"/>
    <w:rsid w:val="003530D2"/>
    <w:rsid w:val="0035331A"/>
    <w:rsid w:val="003534E1"/>
    <w:rsid w:val="003547C1"/>
    <w:rsid w:val="003548D8"/>
    <w:rsid w:val="00354E05"/>
    <w:rsid w:val="00354ED8"/>
    <w:rsid w:val="00354F3C"/>
    <w:rsid w:val="003554CA"/>
    <w:rsid w:val="003555E0"/>
    <w:rsid w:val="00355614"/>
    <w:rsid w:val="00356E60"/>
    <w:rsid w:val="0035706C"/>
    <w:rsid w:val="0035752A"/>
    <w:rsid w:val="00357E49"/>
    <w:rsid w:val="0036016F"/>
    <w:rsid w:val="00360232"/>
    <w:rsid w:val="0036024B"/>
    <w:rsid w:val="003602E0"/>
    <w:rsid w:val="00360D01"/>
    <w:rsid w:val="0036107C"/>
    <w:rsid w:val="00361AF7"/>
    <w:rsid w:val="00362525"/>
    <w:rsid w:val="00362569"/>
    <w:rsid w:val="00362692"/>
    <w:rsid w:val="00362728"/>
    <w:rsid w:val="00362775"/>
    <w:rsid w:val="003628AC"/>
    <w:rsid w:val="003630CA"/>
    <w:rsid w:val="00363342"/>
    <w:rsid w:val="003636CD"/>
    <w:rsid w:val="00363846"/>
    <w:rsid w:val="00363E1E"/>
    <w:rsid w:val="00363E7C"/>
    <w:rsid w:val="003640D7"/>
    <w:rsid w:val="003644EE"/>
    <w:rsid w:val="0036487C"/>
    <w:rsid w:val="00364B82"/>
    <w:rsid w:val="0036513F"/>
    <w:rsid w:val="0036528E"/>
    <w:rsid w:val="00365411"/>
    <w:rsid w:val="00365FA2"/>
    <w:rsid w:val="003662D4"/>
    <w:rsid w:val="00366C69"/>
    <w:rsid w:val="00366F00"/>
    <w:rsid w:val="00367441"/>
    <w:rsid w:val="003677AB"/>
    <w:rsid w:val="00367B1D"/>
    <w:rsid w:val="00370149"/>
    <w:rsid w:val="003702DA"/>
    <w:rsid w:val="00370D28"/>
    <w:rsid w:val="00370E4F"/>
    <w:rsid w:val="00370FC1"/>
    <w:rsid w:val="00370FD6"/>
    <w:rsid w:val="00371215"/>
    <w:rsid w:val="00371749"/>
    <w:rsid w:val="00371D45"/>
    <w:rsid w:val="0037231D"/>
    <w:rsid w:val="00372601"/>
    <w:rsid w:val="00372ABD"/>
    <w:rsid w:val="00372C6B"/>
    <w:rsid w:val="00372F0D"/>
    <w:rsid w:val="00372F9D"/>
    <w:rsid w:val="003732A5"/>
    <w:rsid w:val="00373316"/>
    <w:rsid w:val="003734B7"/>
    <w:rsid w:val="00373700"/>
    <w:rsid w:val="00374059"/>
    <w:rsid w:val="003747BD"/>
    <w:rsid w:val="00374ECA"/>
    <w:rsid w:val="0037535B"/>
    <w:rsid w:val="00375460"/>
    <w:rsid w:val="0037552D"/>
    <w:rsid w:val="003756DB"/>
    <w:rsid w:val="00376305"/>
    <w:rsid w:val="0037636B"/>
    <w:rsid w:val="003770BB"/>
    <w:rsid w:val="0037771A"/>
    <w:rsid w:val="00377798"/>
    <w:rsid w:val="00380157"/>
    <w:rsid w:val="003802DC"/>
    <w:rsid w:val="00380E4E"/>
    <w:rsid w:val="00380FBF"/>
    <w:rsid w:val="003822E9"/>
    <w:rsid w:val="00382749"/>
    <w:rsid w:val="003829C0"/>
    <w:rsid w:val="00382A43"/>
    <w:rsid w:val="00382B9E"/>
    <w:rsid w:val="00382D60"/>
    <w:rsid w:val="00382F29"/>
    <w:rsid w:val="00383262"/>
    <w:rsid w:val="00383734"/>
    <w:rsid w:val="00383C8D"/>
    <w:rsid w:val="003844DA"/>
    <w:rsid w:val="003845CA"/>
    <w:rsid w:val="00384D90"/>
    <w:rsid w:val="003851C2"/>
    <w:rsid w:val="003852FB"/>
    <w:rsid w:val="00385429"/>
    <w:rsid w:val="00385B05"/>
    <w:rsid w:val="00386382"/>
    <w:rsid w:val="003865EF"/>
    <w:rsid w:val="0038663D"/>
    <w:rsid w:val="00386BA9"/>
    <w:rsid w:val="0038735A"/>
    <w:rsid w:val="00390017"/>
    <w:rsid w:val="003901A3"/>
    <w:rsid w:val="003902CC"/>
    <w:rsid w:val="0039072F"/>
    <w:rsid w:val="00390FBD"/>
    <w:rsid w:val="003918D0"/>
    <w:rsid w:val="00392551"/>
    <w:rsid w:val="00392E01"/>
    <w:rsid w:val="00392F9A"/>
    <w:rsid w:val="00393541"/>
    <w:rsid w:val="00393589"/>
    <w:rsid w:val="00393993"/>
    <w:rsid w:val="00393A96"/>
    <w:rsid w:val="003940CE"/>
    <w:rsid w:val="0039436E"/>
    <w:rsid w:val="0039452A"/>
    <w:rsid w:val="00394EFA"/>
    <w:rsid w:val="00396722"/>
    <w:rsid w:val="00397C1D"/>
    <w:rsid w:val="00397E29"/>
    <w:rsid w:val="003A07CA"/>
    <w:rsid w:val="003A0B79"/>
    <w:rsid w:val="003A0B7F"/>
    <w:rsid w:val="003A0C70"/>
    <w:rsid w:val="003A1002"/>
    <w:rsid w:val="003A1608"/>
    <w:rsid w:val="003A180F"/>
    <w:rsid w:val="003A18DD"/>
    <w:rsid w:val="003A1FFD"/>
    <w:rsid w:val="003A20C8"/>
    <w:rsid w:val="003A2104"/>
    <w:rsid w:val="003A217F"/>
    <w:rsid w:val="003A28C9"/>
    <w:rsid w:val="003A2C29"/>
    <w:rsid w:val="003A2EC3"/>
    <w:rsid w:val="003A36F2"/>
    <w:rsid w:val="003A3D39"/>
    <w:rsid w:val="003A3EC7"/>
    <w:rsid w:val="003A40B4"/>
    <w:rsid w:val="003A40EC"/>
    <w:rsid w:val="003A4141"/>
    <w:rsid w:val="003A41B8"/>
    <w:rsid w:val="003A54DE"/>
    <w:rsid w:val="003A5A7A"/>
    <w:rsid w:val="003A6231"/>
    <w:rsid w:val="003A62DA"/>
    <w:rsid w:val="003A772B"/>
    <w:rsid w:val="003A7834"/>
    <w:rsid w:val="003A7F28"/>
    <w:rsid w:val="003B036B"/>
    <w:rsid w:val="003B0439"/>
    <w:rsid w:val="003B077B"/>
    <w:rsid w:val="003B09EE"/>
    <w:rsid w:val="003B0A06"/>
    <w:rsid w:val="003B0B5B"/>
    <w:rsid w:val="003B0E79"/>
    <w:rsid w:val="003B19A2"/>
    <w:rsid w:val="003B2394"/>
    <w:rsid w:val="003B3575"/>
    <w:rsid w:val="003B3839"/>
    <w:rsid w:val="003B453D"/>
    <w:rsid w:val="003B4708"/>
    <w:rsid w:val="003B50BC"/>
    <w:rsid w:val="003B51AD"/>
    <w:rsid w:val="003B5D97"/>
    <w:rsid w:val="003B6201"/>
    <w:rsid w:val="003B6231"/>
    <w:rsid w:val="003B63A4"/>
    <w:rsid w:val="003B68FE"/>
    <w:rsid w:val="003B6D7D"/>
    <w:rsid w:val="003B6DCA"/>
    <w:rsid w:val="003B7D7E"/>
    <w:rsid w:val="003C0389"/>
    <w:rsid w:val="003C08A3"/>
    <w:rsid w:val="003C1012"/>
    <w:rsid w:val="003C11C9"/>
    <w:rsid w:val="003C1229"/>
    <w:rsid w:val="003C1FD4"/>
    <w:rsid w:val="003C213D"/>
    <w:rsid w:val="003C25AD"/>
    <w:rsid w:val="003C2841"/>
    <w:rsid w:val="003C2D21"/>
    <w:rsid w:val="003C2DC0"/>
    <w:rsid w:val="003C3265"/>
    <w:rsid w:val="003C3EF6"/>
    <w:rsid w:val="003C4BD2"/>
    <w:rsid w:val="003C4D60"/>
    <w:rsid w:val="003C52AA"/>
    <w:rsid w:val="003C5E6B"/>
    <w:rsid w:val="003C74BA"/>
    <w:rsid w:val="003C75DB"/>
    <w:rsid w:val="003C7AD7"/>
    <w:rsid w:val="003C7B00"/>
    <w:rsid w:val="003D08FB"/>
    <w:rsid w:val="003D0C19"/>
    <w:rsid w:val="003D0FC3"/>
    <w:rsid w:val="003D20E5"/>
    <w:rsid w:val="003D287A"/>
    <w:rsid w:val="003D28FD"/>
    <w:rsid w:val="003D2C1D"/>
    <w:rsid w:val="003D2C34"/>
    <w:rsid w:val="003D33E4"/>
    <w:rsid w:val="003D39FE"/>
    <w:rsid w:val="003D3CA5"/>
    <w:rsid w:val="003D3DDD"/>
    <w:rsid w:val="003D446B"/>
    <w:rsid w:val="003D476E"/>
    <w:rsid w:val="003D4BFF"/>
    <w:rsid w:val="003D5811"/>
    <w:rsid w:val="003D5CBF"/>
    <w:rsid w:val="003D66D2"/>
    <w:rsid w:val="003D6EF4"/>
    <w:rsid w:val="003D7655"/>
    <w:rsid w:val="003E07AE"/>
    <w:rsid w:val="003E1080"/>
    <w:rsid w:val="003E14FC"/>
    <w:rsid w:val="003E1DAA"/>
    <w:rsid w:val="003E1F89"/>
    <w:rsid w:val="003E2976"/>
    <w:rsid w:val="003E29AC"/>
    <w:rsid w:val="003E3A1C"/>
    <w:rsid w:val="003E4703"/>
    <w:rsid w:val="003E4858"/>
    <w:rsid w:val="003E5024"/>
    <w:rsid w:val="003E56BE"/>
    <w:rsid w:val="003E5D8A"/>
    <w:rsid w:val="003E6316"/>
    <w:rsid w:val="003E6884"/>
    <w:rsid w:val="003E6AC5"/>
    <w:rsid w:val="003E7328"/>
    <w:rsid w:val="003F0096"/>
    <w:rsid w:val="003F0850"/>
    <w:rsid w:val="003F0B19"/>
    <w:rsid w:val="003F0D12"/>
    <w:rsid w:val="003F160C"/>
    <w:rsid w:val="003F1874"/>
    <w:rsid w:val="003F1947"/>
    <w:rsid w:val="003F26C7"/>
    <w:rsid w:val="003F28E6"/>
    <w:rsid w:val="003F3066"/>
    <w:rsid w:val="003F324F"/>
    <w:rsid w:val="003F33BC"/>
    <w:rsid w:val="003F3B6F"/>
    <w:rsid w:val="003F3CA0"/>
    <w:rsid w:val="003F3D4E"/>
    <w:rsid w:val="003F3EF8"/>
    <w:rsid w:val="003F4518"/>
    <w:rsid w:val="003F4703"/>
    <w:rsid w:val="003F477E"/>
    <w:rsid w:val="003F47F3"/>
    <w:rsid w:val="003F4E75"/>
    <w:rsid w:val="003F5396"/>
    <w:rsid w:val="003F5792"/>
    <w:rsid w:val="003F592A"/>
    <w:rsid w:val="003F6CD2"/>
    <w:rsid w:val="003F788D"/>
    <w:rsid w:val="004000D7"/>
    <w:rsid w:val="004006DE"/>
    <w:rsid w:val="00400B29"/>
    <w:rsid w:val="00400BA1"/>
    <w:rsid w:val="0040105F"/>
    <w:rsid w:val="00401137"/>
    <w:rsid w:val="0040126E"/>
    <w:rsid w:val="00401B71"/>
    <w:rsid w:val="004020D4"/>
    <w:rsid w:val="004021B6"/>
    <w:rsid w:val="00402329"/>
    <w:rsid w:val="00402856"/>
    <w:rsid w:val="00403749"/>
    <w:rsid w:val="00403D98"/>
    <w:rsid w:val="004047C4"/>
    <w:rsid w:val="00404A45"/>
    <w:rsid w:val="00404DBC"/>
    <w:rsid w:val="0040570B"/>
    <w:rsid w:val="00405EDB"/>
    <w:rsid w:val="00405FB1"/>
    <w:rsid w:val="00406031"/>
    <w:rsid w:val="0040621B"/>
    <w:rsid w:val="00406460"/>
    <w:rsid w:val="004068EB"/>
    <w:rsid w:val="00406E5D"/>
    <w:rsid w:val="0040703E"/>
    <w:rsid w:val="004071D6"/>
    <w:rsid w:val="0040728A"/>
    <w:rsid w:val="00407386"/>
    <w:rsid w:val="0040776F"/>
    <w:rsid w:val="00407FA6"/>
    <w:rsid w:val="004109A5"/>
    <w:rsid w:val="00410C58"/>
    <w:rsid w:val="00410F70"/>
    <w:rsid w:val="00412238"/>
    <w:rsid w:val="00412461"/>
    <w:rsid w:val="00412546"/>
    <w:rsid w:val="00412948"/>
    <w:rsid w:val="00413053"/>
    <w:rsid w:val="00413072"/>
    <w:rsid w:val="0041319C"/>
    <w:rsid w:val="00413366"/>
    <w:rsid w:val="004137B6"/>
    <w:rsid w:val="00413A54"/>
    <w:rsid w:val="00413C10"/>
    <w:rsid w:val="00413CD9"/>
    <w:rsid w:val="00413F9A"/>
    <w:rsid w:val="004140CA"/>
    <w:rsid w:val="00414C65"/>
    <w:rsid w:val="00415D76"/>
    <w:rsid w:val="00416665"/>
    <w:rsid w:val="004166F0"/>
    <w:rsid w:val="00416749"/>
    <w:rsid w:val="00416A67"/>
    <w:rsid w:val="00416ACB"/>
    <w:rsid w:val="0041728C"/>
    <w:rsid w:val="00420D9B"/>
    <w:rsid w:val="00420FD1"/>
    <w:rsid w:val="0042148D"/>
    <w:rsid w:val="00421DCF"/>
    <w:rsid w:val="00422341"/>
    <w:rsid w:val="004229E1"/>
    <w:rsid w:val="00422E70"/>
    <w:rsid w:val="00423641"/>
    <w:rsid w:val="004236E5"/>
    <w:rsid w:val="004238EC"/>
    <w:rsid w:val="00423E9E"/>
    <w:rsid w:val="00424EB9"/>
    <w:rsid w:val="00425438"/>
    <w:rsid w:val="00425EAE"/>
    <w:rsid w:val="004260F1"/>
    <w:rsid w:val="00426266"/>
    <w:rsid w:val="004268C5"/>
    <w:rsid w:val="00427620"/>
    <w:rsid w:val="0043041C"/>
    <w:rsid w:val="00430A2D"/>
    <w:rsid w:val="00430A5D"/>
    <w:rsid w:val="004312B1"/>
    <w:rsid w:val="00431505"/>
    <w:rsid w:val="00431790"/>
    <w:rsid w:val="00431AF0"/>
    <w:rsid w:val="00431B3E"/>
    <w:rsid w:val="00431FFF"/>
    <w:rsid w:val="0043213A"/>
    <w:rsid w:val="004328DD"/>
    <w:rsid w:val="00432E81"/>
    <w:rsid w:val="004330F4"/>
    <w:rsid w:val="004331EC"/>
    <w:rsid w:val="00433545"/>
    <w:rsid w:val="00433590"/>
    <w:rsid w:val="0043393D"/>
    <w:rsid w:val="00433CD1"/>
    <w:rsid w:val="004344C7"/>
    <w:rsid w:val="00434686"/>
    <w:rsid w:val="00435274"/>
    <w:rsid w:val="004352AD"/>
    <w:rsid w:val="0043545D"/>
    <w:rsid w:val="00435FE2"/>
    <w:rsid w:val="00436E2F"/>
    <w:rsid w:val="00436EAB"/>
    <w:rsid w:val="00436F05"/>
    <w:rsid w:val="004403ED"/>
    <w:rsid w:val="004406D0"/>
    <w:rsid w:val="00440FA8"/>
    <w:rsid w:val="0044117A"/>
    <w:rsid w:val="004419FD"/>
    <w:rsid w:val="00442943"/>
    <w:rsid w:val="004435AA"/>
    <w:rsid w:val="00444064"/>
    <w:rsid w:val="00444C24"/>
    <w:rsid w:val="0044533E"/>
    <w:rsid w:val="00445739"/>
    <w:rsid w:val="004461D9"/>
    <w:rsid w:val="0044627B"/>
    <w:rsid w:val="00446297"/>
    <w:rsid w:val="004467E8"/>
    <w:rsid w:val="00446AC6"/>
    <w:rsid w:val="0044759B"/>
    <w:rsid w:val="00447F54"/>
    <w:rsid w:val="00450126"/>
    <w:rsid w:val="00450622"/>
    <w:rsid w:val="004508BA"/>
    <w:rsid w:val="004508DA"/>
    <w:rsid w:val="00450B7E"/>
    <w:rsid w:val="00450BE7"/>
    <w:rsid w:val="00450DB7"/>
    <w:rsid w:val="0045101A"/>
    <w:rsid w:val="00451332"/>
    <w:rsid w:val="0045136B"/>
    <w:rsid w:val="00451C7E"/>
    <w:rsid w:val="0045276C"/>
    <w:rsid w:val="00453BB6"/>
    <w:rsid w:val="00453CAA"/>
    <w:rsid w:val="004542B4"/>
    <w:rsid w:val="00454CCA"/>
    <w:rsid w:val="00454E0C"/>
    <w:rsid w:val="00455113"/>
    <w:rsid w:val="004554B0"/>
    <w:rsid w:val="0045568B"/>
    <w:rsid w:val="00456421"/>
    <w:rsid w:val="00456646"/>
    <w:rsid w:val="00456DAB"/>
    <w:rsid w:val="0046040F"/>
    <w:rsid w:val="0046088E"/>
    <w:rsid w:val="00460CC3"/>
    <w:rsid w:val="00460E86"/>
    <w:rsid w:val="00460F67"/>
    <w:rsid w:val="004617DE"/>
    <w:rsid w:val="004630E3"/>
    <w:rsid w:val="00463111"/>
    <w:rsid w:val="0046336A"/>
    <w:rsid w:val="00463A3C"/>
    <w:rsid w:val="004646B4"/>
    <w:rsid w:val="00464A88"/>
    <w:rsid w:val="00464B4F"/>
    <w:rsid w:val="00464F4C"/>
    <w:rsid w:val="004651A0"/>
    <w:rsid w:val="00465CA8"/>
    <w:rsid w:val="00466532"/>
    <w:rsid w:val="004672AF"/>
    <w:rsid w:val="00467488"/>
    <w:rsid w:val="004674E0"/>
    <w:rsid w:val="0047030C"/>
    <w:rsid w:val="00470563"/>
    <w:rsid w:val="0047083E"/>
    <w:rsid w:val="00470CD7"/>
    <w:rsid w:val="00470DA4"/>
    <w:rsid w:val="00470EB5"/>
    <w:rsid w:val="00472109"/>
    <w:rsid w:val="0047286B"/>
    <w:rsid w:val="00472E27"/>
    <w:rsid w:val="00473307"/>
    <w:rsid w:val="004736C1"/>
    <w:rsid w:val="00473E29"/>
    <w:rsid w:val="00474220"/>
    <w:rsid w:val="00474605"/>
    <w:rsid w:val="00475200"/>
    <w:rsid w:val="004752D3"/>
    <w:rsid w:val="004754E1"/>
    <w:rsid w:val="00475CB1"/>
    <w:rsid w:val="00475CE0"/>
    <w:rsid w:val="00476827"/>
    <w:rsid w:val="00476BD4"/>
    <w:rsid w:val="004770EF"/>
    <w:rsid w:val="00477C35"/>
    <w:rsid w:val="00480780"/>
    <w:rsid w:val="00480988"/>
    <w:rsid w:val="00480B84"/>
    <w:rsid w:val="00480E05"/>
    <w:rsid w:val="00481760"/>
    <w:rsid w:val="00481DFC"/>
    <w:rsid w:val="0048272D"/>
    <w:rsid w:val="004827C0"/>
    <w:rsid w:val="00482BBE"/>
    <w:rsid w:val="00482D90"/>
    <w:rsid w:val="00483068"/>
    <w:rsid w:val="00483A12"/>
    <w:rsid w:val="00484001"/>
    <w:rsid w:val="0048498B"/>
    <w:rsid w:val="00484A77"/>
    <w:rsid w:val="0048540F"/>
    <w:rsid w:val="0048592A"/>
    <w:rsid w:val="00485970"/>
    <w:rsid w:val="00485A67"/>
    <w:rsid w:val="00485C0D"/>
    <w:rsid w:val="00485C6C"/>
    <w:rsid w:val="00486575"/>
    <w:rsid w:val="004866D0"/>
    <w:rsid w:val="00486936"/>
    <w:rsid w:val="00486AA7"/>
    <w:rsid w:val="00486D2A"/>
    <w:rsid w:val="004900C0"/>
    <w:rsid w:val="004908A0"/>
    <w:rsid w:val="00490B8E"/>
    <w:rsid w:val="00491D9E"/>
    <w:rsid w:val="004925C3"/>
    <w:rsid w:val="00493121"/>
    <w:rsid w:val="00493C02"/>
    <w:rsid w:val="00494242"/>
    <w:rsid w:val="00494E8E"/>
    <w:rsid w:val="004955BC"/>
    <w:rsid w:val="00495AAC"/>
    <w:rsid w:val="00495B3B"/>
    <w:rsid w:val="00495D63"/>
    <w:rsid w:val="00495F46"/>
    <w:rsid w:val="0049648F"/>
    <w:rsid w:val="00496606"/>
    <w:rsid w:val="00496F05"/>
    <w:rsid w:val="00497370"/>
    <w:rsid w:val="004978F6"/>
    <w:rsid w:val="00497B2F"/>
    <w:rsid w:val="00497EF6"/>
    <w:rsid w:val="004A0F39"/>
    <w:rsid w:val="004A16F8"/>
    <w:rsid w:val="004A1859"/>
    <w:rsid w:val="004A23B6"/>
    <w:rsid w:val="004A251F"/>
    <w:rsid w:val="004A35CE"/>
    <w:rsid w:val="004A3AFD"/>
    <w:rsid w:val="004A3BF1"/>
    <w:rsid w:val="004A3CD3"/>
    <w:rsid w:val="004A3E42"/>
    <w:rsid w:val="004A4432"/>
    <w:rsid w:val="004A4715"/>
    <w:rsid w:val="004A4C95"/>
    <w:rsid w:val="004A5046"/>
    <w:rsid w:val="004A526B"/>
    <w:rsid w:val="004A565E"/>
    <w:rsid w:val="004A5ABA"/>
    <w:rsid w:val="004A5DF3"/>
    <w:rsid w:val="004A6134"/>
    <w:rsid w:val="004A6736"/>
    <w:rsid w:val="004A7092"/>
    <w:rsid w:val="004A7253"/>
    <w:rsid w:val="004A7C10"/>
    <w:rsid w:val="004A7FD5"/>
    <w:rsid w:val="004B0D0C"/>
    <w:rsid w:val="004B134E"/>
    <w:rsid w:val="004B17BE"/>
    <w:rsid w:val="004B1D96"/>
    <w:rsid w:val="004B20DF"/>
    <w:rsid w:val="004B2167"/>
    <w:rsid w:val="004B3A60"/>
    <w:rsid w:val="004B3D67"/>
    <w:rsid w:val="004B49E6"/>
    <w:rsid w:val="004B4D69"/>
    <w:rsid w:val="004B4D8D"/>
    <w:rsid w:val="004B58EF"/>
    <w:rsid w:val="004B6229"/>
    <w:rsid w:val="004B70D1"/>
    <w:rsid w:val="004B75E1"/>
    <w:rsid w:val="004C01A8"/>
    <w:rsid w:val="004C0612"/>
    <w:rsid w:val="004C0AB0"/>
    <w:rsid w:val="004C0B81"/>
    <w:rsid w:val="004C0E2B"/>
    <w:rsid w:val="004C112D"/>
    <w:rsid w:val="004C1560"/>
    <w:rsid w:val="004C1840"/>
    <w:rsid w:val="004C1A7D"/>
    <w:rsid w:val="004C1F77"/>
    <w:rsid w:val="004C24C9"/>
    <w:rsid w:val="004C31B6"/>
    <w:rsid w:val="004C33CB"/>
    <w:rsid w:val="004C3B6B"/>
    <w:rsid w:val="004C4288"/>
    <w:rsid w:val="004C462C"/>
    <w:rsid w:val="004C4F76"/>
    <w:rsid w:val="004C5319"/>
    <w:rsid w:val="004C54CB"/>
    <w:rsid w:val="004C5650"/>
    <w:rsid w:val="004C56BE"/>
    <w:rsid w:val="004C619E"/>
    <w:rsid w:val="004C621F"/>
    <w:rsid w:val="004C6249"/>
    <w:rsid w:val="004C63CB"/>
    <w:rsid w:val="004C7213"/>
    <w:rsid w:val="004C7948"/>
    <w:rsid w:val="004C7BB8"/>
    <w:rsid w:val="004C7C60"/>
    <w:rsid w:val="004C7D16"/>
    <w:rsid w:val="004D01A8"/>
    <w:rsid w:val="004D02DC"/>
    <w:rsid w:val="004D0DFE"/>
    <w:rsid w:val="004D1D91"/>
    <w:rsid w:val="004D1F1D"/>
    <w:rsid w:val="004D22C3"/>
    <w:rsid w:val="004D3EF2"/>
    <w:rsid w:val="004D4638"/>
    <w:rsid w:val="004D4B31"/>
    <w:rsid w:val="004D4CA1"/>
    <w:rsid w:val="004D5382"/>
    <w:rsid w:val="004D5934"/>
    <w:rsid w:val="004D66E8"/>
    <w:rsid w:val="004D6CBB"/>
    <w:rsid w:val="004D6E6E"/>
    <w:rsid w:val="004D6EB2"/>
    <w:rsid w:val="004D6F4D"/>
    <w:rsid w:val="004D6F95"/>
    <w:rsid w:val="004D712E"/>
    <w:rsid w:val="004D72FE"/>
    <w:rsid w:val="004D7E91"/>
    <w:rsid w:val="004E003A"/>
    <w:rsid w:val="004E0251"/>
    <w:rsid w:val="004E0768"/>
    <w:rsid w:val="004E0A0F"/>
    <w:rsid w:val="004E15CE"/>
    <w:rsid w:val="004E1A31"/>
    <w:rsid w:val="004E273D"/>
    <w:rsid w:val="004E2C58"/>
    <w:rsid w:val="004E2C7A"/>
    <w:rsid w:val="004E2DB8"/>
    <w:rsid w:val="004E2DE0"/>
    <w:rsid w:val="004E2EB7"/>
    <w:rsid w:val="004E32DE"/>
    <w:rsid w:val="004E3347"/>
    <w:rsid w:val="004E382D"/>
    <w:rsid w:val="004E3999"/>
    <w:rsid w:val="004E4060"/>
    <w:rsid w:val="004E409A"/>
    <w:rsid w:val="004E5FAC"/>
    <w:rsid w:val="004E6617"/>
    <w:rsid w:val="004E6B30"/>
    <w:rsid w:val="004E707A"/>
    <w:rsid w:val="004E748C"/>
    <w:rsid w:val="004E7ECD"/>
    <w:rsid w:val="004F0FB9"/>
    <w:rsid w:val="004F2473"/>
    <w:rsid w:val="004F2F7E"/>
    <w:rsid w:val="004F32B5"/>
    <w:rsid w:val="004F3C09"/>
    <w:rsid w:val="004F407E"/>
    <w:rsid w:val="004F46D7"/>
    <w:rsid w:val="004F4708"/>
    <w:rsid w:val="004F5479"/>
    <w:rsid w:val="004F5846"/>
    <w:rsid w:val="004F5B78"/>
    <w:rsid w:val="004F652B"/>
    <w:rsid w:val="004F6A18"/>
    <w:rsid w:val="004F6F7B"/>
    <w:rsid w:val="004F7528"/>
    <w:rsid w:val="004F7857"/>
    <w:rsid w:val="004F7A0D"/>
    <w:rsid w:val="004F7BCA"/>
    <w:rsid w:val="004F7D35"/>
    <w:rsid w:val="004F7D89"/>
    <w:rsid w:val="0050091C"/>
    <w:rsid w:val="0050093E"/>
    <w:rsid w:val="005013B2"/>
    <w:rsid w:val="00501981"/>
    <w:rsid w:val="00501A85"/>
    <w:rsid w:val="00501BB3"/>
    <w:rsid w:val="005021DD"/>
    <w:rsid w:val="00502507"/>
    <w:rsid w:val="005026CA"/>
    <w:rsid w:val="00502B2D"/>
    <w:rsid w:val="00502B72"/>
    <w:rsid w:val="0050383C"/>
    <w:rsid w:val="00503875"/>
    <w:rsid w:val="005039B3"/>
    <w:rsid w:val="00504049"/>
    <w:rsid w:val="0050428C"/>
    <w:rsid w:val="00504A34"/>
    <w:rsid w:val="00504BC1"/>
    <w:rsid w:val="00505134"/>
    <w:rsid w:val="005059DD"/>
    <w:rsid w:val="00505C04"/>
    <w:rsid w:val="00506046"/>
    <w:rsid w:val="00507187"/>
    <w:rsid w:val="00507194"/>
    <w:rsid w:val="00507605"/>
    <w:rsid w:val="00510061"/>
    <w:rsid w:val="00510119"/>
    <w:rsid w:val="00510866"/>
    <w:rsid w:val="00510889"/>
    <w:rsid w:val="00511110"/>
    <w:rsid w:val="005114FA"/>
    <w:rsid w:val="00511DE5"/>
    <w:rsid w:val="00511F15"/>
    <w:rsid w:val="00512286"/>
    <w:rsid w:val="00512690"/>
    <w:rsid w:val="00512B96"/>
    <w:rsid w:val="00512CBA"/>
    <w:rsid w:val="0051318C"/>
    <w:rsid w:val="005131EA"/>
    <w:rsid w:val="005134A2"/>
    <w:rsid w:val="00513D4E"/>
    <w:rsid w:val="00513EDF"/>
    <w:rsid w:val="00514295"/>
    <w:rsid w:val="005142CD"/>
    <w:rsid w:val="005143C9"/>
    <w:rsid w:val="005148D4"/>
    <w:rsid w:val="00514E02"/>
    <w:rsid w:val="005157A9"/>
    <w:rsid w:val="005162E8"/>
    <w:rsid w:val="00516A8D"/>
    <w:rsid w:val="00516AFF"/>
    <w:rsid w:val="0051709F"/>
    <w:rsid w:val="005173A7"/>
    <w:rsid w:val="005177E1"/>
    <w:rsid w:val="0051784A"/>
    <w:rsid w:val="00520936"/>
    <w:rsid w:val="00520C0A"/>
    <w:rsid w:val="005211E8"/>
    <w:rsid w:val="005218B6"/>
    <w:rsid w:val="00522589"/>
    <w:rsid w:val="00522703"/>
    <w:rsid w:val="00522E91"/>
    <w:rsid w:val="0052360D"/>
    <w:rsid w:val="00523F4F"/>
    <w:rsid w:val="00524545"/>
    <w:rsid w:val="005255BF"/>
    <w:rsid w:val="005257DE"/>
    <w:rsid w:val="005262BD"/>
    <w:rsid w:val="00526573"/>
    <w:rsid w:val="00526F85"/>
    <w:rsid w:val="00527200"/>
    <w:rsid w:val="00527838"/>
    <w:rsid w:val="00530157"/>
    <w:rsid w:val="00531B03"/>
    <w:rsid w:val="00531EBE"/>
    <w:rsid w:val="005320B2"/>
    <w:rsid w:val="005323CC"/>
    <w:rsid w:val="00532521"/>
    <w:rsid w:val="0053264D"/>
    <w:rsid w:val="0053286C"/>
    <w:rsid w:val="00532A40"/>
    <w:rsid w:val="00532AA3"/>
    <w:rsid w:val="00532F8B"/>
    <w:rsid w:val="00532FDC"/>
    <w:rsid w:val="0053315F"/>
    <w:rsid w:val="0053325F"/>
    <w:rsid w:val="00533416"/>
    <w:rsid w:val="005335CB"/>
    <w:rsid w:val="00533737"/>
    <w:rsid w:val="0053471A"/>
    <w:rsid w:val="00534AA9"/>
    <w:rsid w:val="00535B79"/>
    <w:rsid w:val="00535D7C"/>
    <w:rsid w:val="0053601E"/>
    <w:rsid w:val="005364C0"/>
    <w:rsid w:val="00536579"/>
    <w:rsid w:val="00536C1E"/>
    <w:rsid w:val="00537617"/>
    <w:rsid w:val="0053771D"/>
    <w:rsid w:val="00537D33"/>
    <w:rsid w:val="00540BC5"/>
    <w:rsid w:val="005414F5"/>
    <w:rsid w:val="00541FA7"/>
    <w:rsid w:val="005427BC"/>
    <w:rsid w:val="0054343A"/>
    <w:rsid w:val="005434E6"/>
    <w:rsid w:val="00543974"/>
    <w:rsid w:val="00543EBF"/>
    <w:rsid w:val="00544119"/>
    <w:rsid w:val="00544168"/>
    <w:rsid w:val="005442EC"/>
    <w:rsid w:val="005443BB"/>
    <w:rsid w:val="00544ABA"/>
    <w:rsid w:val="00544CD3"/>
    <w:rsid w:val="005450F6"/>
    <w:rsid w:val="0054593A"/>
    <w:rsid w:val="005467FB"/>
    <w:rsid w:val="00546AE9"/>
    <w:rsid w:val="00546F9C"/>
    <w:rsid w:val="00547081"/>
    <w:rsid w:val="0054765D"/>
    <w:rsid w:val="00547748"/>
    <w:rsid w:val="00547989"/>
    <w:rsid w:val="00547BB5"/>
    <w:rsid w:val="0055022F"/>
    <w:rsid w:val="00551320"/>
    <w:rsid w:val="005518A4"/>
    <w:rsid w:val="00551917"/>
    <w:rsid w:val="00551C8C"/>
    <w:rsid w:val="00551FE5"/>
    <w:rsid w:val="005523AF"/>
    <w:rsid w:val="00552768"/>
    <w:rsid w:val="00552935"/>
    <w:rsid w:val="00552E9E"/>
    <w:rsid w:val="00552FB3"/>
    <w:rsid w:val="00553127"/>
    <w:rsid w:val="005537D5"/>
    <w:rsid w:val="005538F2"/>
    <w:rsid w:val="00553FFF"/>
    <w:rsid w:val="00554201"/>
    <w:rsid w:val="0055477C"/>
    <w:rsid w:val="005549F7"/>
    <w:rsid w:val="00554BE7"/>
    <w:rsid w:val="005559A3"/>
    <w:rsid w:val="00555B53"/>
    <w:rsid w:val="00555FEA"/>
    <w:rsid w:val="00556D1A"/>
    <w:rsid w:val="00556D68"/>
    <w:rsid w:val="005570CE"/>
    <w:rsid w:val="00557173"/>
    <w:rsid w:val="00557592"/>
    <w:rsid w:val="005576A1"/>
    <w:rsid w:val="00557703"/>
    <w:rsid w:val="005579B8"/>
    <w:rsid w:val="00557A64"/>
    <w:rsid w:val="00560382"/>
    <w:rsid w:val="00560430"/>
    <w:rsid w:val="005605C0"/>
    <w:rsid w:val="00560B59"/>
    <w:rsid w:val="00560D15"/>
    <w:rsid w:val="00560D23"/>
    <w:rsid w:val="005615D8"/>
    <w:rsid w:val="00561EB7"/>
    <w:rsid w:val="005620D7"/>
    <w:rsid w:val="005626D6"/>
    <w:rsid w:val="00563083"/>
    <w:rsid w:val="00563419"/>
    <w:rsid w:val="00563703"/>
    <w:rsid w:val="005638D4"/>
    <w:rsid w:val="00565365"/>
    <w:rsid w:val="005654AF"/>
    <w:rsid w:val="005656ED"/>
    <w:rsid w:val="00565D1D"/>
    <w:rsid w:val="00566544"/>
    <w:rsid w:val="00566608"/>
    <w:rsid w:val="00566B3F"/>
    <w:rsid w:val="00566C83"/>
    <w:rsid w:val="00566D0A"/>
    <w:rsid w:val="00566FC4"/>
    <w:rsid w:val="00567355"/>
    <w:rsid w:val="00567EC9"/>
    <w:rsid w:val="005700FE"/>
    <w:rsid w:val="005702BE"/>
    <w:rsid w:val="005708AC"/>
    <w:rsid w:val="00570B7F"/>
    <w:rsid w:val="00570E24"/>
    <w:rsid w:val="005711F3"/>
    <w:rsid w:val="00571343"/>
    <w:rsid w:val="005717E2"/>
    <w:rsid w:val="005726DE"/>
    <w:rsid w:val="00572760"/>
    <w:rsid w:val="00572F3F"/>
    <w:rsid w:val="0057328C"/>
    <w:rsid w:val="00573C82"/>
    <w:rsid w:val="005743DE"/>
    <w:rsid w:val="00574F3F"/>
    <w:rsid w:val="00574F5F"/>
    <w:rsid w:val="0057562C"/>
    <w:rsid w:val="005759F6"/>
    <w:rsid w:val="00575A8F"/>
    <w:rsid w:val="00575E3E"/>
    <w:rsid w:val="005765F5"/>
    <w:rsid w:val="005766D4"/>
    <w:rsid w:val="00576D6C"/>
    <w:rsid w:val="00576EB7"/>
    <w:rsid w:val="005772C7"/>
    <w:rsid w:val="00577A2E"/>
    <w:rsid w:val="005800B4"/>
    <w:rsid w:val="005802CB"/>
    <w:rsid w:val="00580BFB"/>
    <w:rsid w:val="00580CFF"/>
    <w:rsid w:val="00580E48"/>
    <w:rsid w:val="00580EA7"/>
    <w:rsid w:val="00580F0A"/>
    <w:rsid w:val="00581246"/>
    <w:rsid w:val="005812C0"/>
    <w:rsid w:val="005815BE"/>
    <w:rsid w:val="00582AAF"/>
    <w:rsid w:val="00582C3A"/>
    <w:rsid w:val="00582E1A"/>
    <w:rsid w:val="00583147"/>
    <w:rsid w:val="005831EB"/>
    <w:rsid w:val="00583730"/>
    <w:rsid w:val="00583B80"/>
    <w:rsid w:val="00584416"/>
    <w:rsid w:val="00584710"/>
    <w:rsid w:val="00584B39"/>
    <w:rsid w:val="00585028"/>
    <w:rsid w:val="005854D1"/>
    <w:rsid w:val="00585F5B"/>
    <w:rsid w:val="0058620A"/>
    <w:rsid w:val="00586893"/>
    <w:rsid w:val="00586927"/>
    <w:rsid w:val="0058734F"/>
    <w:rsid w:val="005873EA"/>
    <w:rsid w:val="00587F1F"/>
    <w:rsid w:val="00587FC0"/>
    <w:rsid w:val="00590539"/>
    <w:rsid w:val="005906AD"/>
    <w:rsid w:val="00590C29"/>
    <w:rsid w:val="00590DA6"/>
    <w:rsid w:val="0059101B"/>
    <w:rsid w:val="005912F5"/>
    <w:rsid w:val="00591C7D"/>
    <w:rsid w:val="005928B8"/>
    <w:rsid w:val="00592B03"/>
    <w:rsid w:val="005935DB"/>
    <w:rsid w:val="00593669"/>
    <w:rsid w:val="00593AB9"/>
    <w:rsid w:val="00594537"/>
    <w:rsid w:val="00594ABB"/>
    <w:rsid w:val="00594D1C"/>
    <w:rsid w:val="00594E36"/>
    <w:rsid w:val="00594F0A"/>
    <w:rsid w:val="0059525E"/>
    <w:rsid w:val="00595887"/>
    <w:rsid w:val="005961F7"/>
    <w:rsid w:val="00596B9C"/>
    <w:rsid w:val="00596E23"/>
    <w:rsid w:val="0059759E"/>
    <w:rsid w:val="005A0295"/>
    <w:rsid w:val="005A03AF"/>
    <w:rsid w:val="005A054D"/>
    <w:rsid w:val="005A058E"/>
    <w:rsid w:val="005A0A46"/>
    <w:rsid w:val="005A10B9"/>
    <w:rsid w:val="005A11EA"/>
    <w:rsid w:val="005A1F4F"/>
    <w:rsid w:val="005A20E1"/>
    <w:rsid w:val="005A269F"/>
    <w:rsid w:val="005A305E"/>
    <w:rsid w:val="005A30BB"/>
    <w:rsid w:val="005A317D"/>
    <w:rsid w:val="005A3887"/>
    <w:rsid w:val="005A3B86"/>
    <w:rsid w:val="005A4356"/>
    <w:rsid w:val="005A4702"/>
    <w:rsid w:val="005A49D1"/>
    <w:rsid w:val="005A6FEA"/>
    <w:rsid w:val="005A71FE"/>
    <w:rsid w:val="005B0542"/>
    <w:rsid w:val="005B16A5"/>
    <w:rsid w:val="005B2225"/>
    <w:rsid w:val="005B2799"/>
    <w:rsid w:val="005B2B77"/>
    <w:rsid w:val="005B2E7B"/>
    <w:rsid w:val="005B2F8F"/>
    <w:rsid w:val="005B34C4"/>
    <w:rsid w:val="005B3D4A"/>
    <w:rsid w:val="005B3DD4"/>
    <w:rsid w:val="005B47B7"/>
    <w:rsid w:val="005B4AED"/>
    <w:rsid w:val="005B4D87"/>
    <w:rsid w:val="005B51C7"/>
    <w:rsid w:val="005B58FE"/>
    <w:rsid w:val="005B6B3F"/>
    <w:rsid w:val="005B6F6E"/>
    <w:rsid w:val="005B7156"/>
    <w:rsid w:val="005B736D"/>
    <w:rsid w:val="005B7CC4"/>
    <w:rsid w:val="005B7DD1"/>
    <w:rsid w:val="005C00A0"/>
    <w:rsid w:val="005C0DA5"/>
    <w:rsid w:val="005C0E93"/>
    <w:rsid w:val="005C15C4"/>
    <w:rsid w:val="005C19EC"/>
    <w:rsid w:val="005C1D55"/>
    <w:rsid w:val="005C2248"/>
    <w:rsid w:val="005C2718"/>
    <w:rsid w:val="005C28FA"/>
    <w:rsid w:val="005C2DB7"/>
    <w:rsid w:val="005C3648"/>
    <w:rsid w:val="005C3B97"/>
    <w:rsid w:val="005C40F4"/>
    <w:rsid w:val="005C41BD"/>
    <w:rsid w:val="005C43BE"/>
    <w:rsid w:val="005C44F3"/>
    <w:rsid w:val="005C464D"/>
    <w:rsid w:val="005C4829"/>
    <w:rsid w:val="005C494D"/>
    <w:rsid w:val="005C4D26"/>
    <w:rsid w:val="005C5103"/>
    <w:rsid w:val="005C53B0"/>
    <w:rsid w:val="005C5B3E"/>
    <w:rsid w:val="005C712D"/>
    <w:rsid w:val="005C71D1"/>
    <w:rsid w:val="005C7C75"/>
    <w:rsid w:val="005D0520"/>
    <w:rsid w:val="005D06CD"/>
    <w:rsid w:val="005D0870"/>
    <w:rsid w:val="005D0C7C"/>
    <w:rsid w:val="005D0E4F"/>
    <w:rsid w:val="005D1E32"/>
    <w:rsid w:val="005D206B"/>
    <w:rsid w:val="005D22B7"/>
    <w:rsid w:val="005D2754"/>
    <w:rsid w:val="005D2BDE"/>
    <w:rsid w:val="005D3BC1"/>
    <w:rsid w:val="005D3D76"/>
    <w:rsid w:val="005D3F16"/>
    <w:rsid w:val="005D4578"/>
    <w:rsid w:val="005D48EF"/>
    <w:rsid w:val="005D4A35"/>
    <w:rsid w:val="005D4EFA"/>
    <w:rsid w:val="005D55BA"/>
    <w:rsid w:val="005D5A4B"/>
    <w:rsid w:val="005D5ADB"/>
    <w:rsid w:val="005D648A"/>
    <w:rsid w:val="005D7E0D"/>
    <w:rsid w:val="005E075A"/>
    <w:rsid w:val="005E1458"/>
    <w:rsid w:val="005E154A"/>
    <w:rsid w:val="005E1B96"/>
    <w:rsid w:val="005E234A"/>
    <w:rsid w:val="005E23C9"/>
    <w:rsid w:val="005E265C"/>
    <w:rsid w:val="005E283C"/>
    <w:rsid w:val="005E2CDA"/>
    <w:rsid w:val="005E35CC"/>
    <w:rsid w:val="005E371E"/>
    <w:rsid w:val="005E3C98"/>
    <w:rsid w:val="005E4264"/>
    <w:rsid w:val="005E458A"/>
    <w:rsid w:val="005E462B"/>
    <w:rsid w:val="005E4DE0"/>
    <w:rsid w:val="005E5234"/>
    <w:rsid w:val="005E53F9"/>
    <w:rsid w:val="005E5B1D"/>
    <w:rsid w:val="005E6363"/>
    <w:rsid w:val="005E692A"/>
    <w:rsid w:val="005E7324"/>
    <w:rsid w:val="005E7503"/>
    <w:rsid w:val="005E76D1"/>
    <w:rsid w:val="005E7754"/>
    <w:rsid w:val="005E775D"/>
    <w:rsid w:val="005E78B4"/>
    <w:rsid w:val="005E7EF9"/>
    <w:rsid w:val="005F0006"/>
    <w:rsid w:val="005F0A43"/>
    <w:rsid w:val="005F0EF8"/>
    <w:rsid w:val="005F1138"/>
    <w:rsid w:val="005F1B18"/>
    <w:rsid w:val="005F1C54"/>
    <w:rsid w:val="005F2390"/>
    <w:rsid w:val="005F26FC"/>
    <w:rsid w:val="005F27BF"/>
    <w:rsid w:val="005F36E0"/>
    <w:rsid w:val="005F3D46"/>
    <w:rsid w:val="005F4038"/>
    <w:rsid w:val="005F4171"/>
    <w:rsid w:val="005F46D6"/>
    <w:rsid w:val="005F46DE"/>
    <w:rsid w:val="005F4907"/>
    <w:rsid w:val="005F4DD6"/>
    <w:rsid w:val="005F50D8"/>
    <w:rsid w:val="005F53A1"/>
    <w:rsid w:val="005F56B9"/>
    <w:rsid w:val="005F582C"/>
    <w:rsid w:val="005F5ADB"/>
    <w:rsid w:val="005F640A"/>
    <w:rsid w:val="005F669F"/>
    <w:rsid w:val="005F6B77"/>
    <w:rsid w:val="005F70A0"/>
    <w:rsid w:val="005F73D4"/>
    <w:rsid w:val="005F7487"/>
    <w:rsid w:val="005F7BC3"/>
    <w:rsid w:val="006002C7"/>
    <w:rsid w:val="006002E6"/>
    <w:rsid w:val="00600F95"/>
    <w:rsid w:val="00601839"/>
    <w:rsid w:val="00602168"/>
    <w:rsid w:val="00602759"/>
    <w:rsid w:val="0060277A"/>
    <w:rsid w:val="00602B7C"/>
    <w:rsid w:val="00603312"/>
    <w:rsid w:val="0060383B"/>
    <w:rsid w:val="00604344"/>
    <w:rsid w:val="00604A7F"/>
    <w:rsid w:val="00604A88"/>
    <w:rsid w:val="00604DC7"/>
    <w:rsid w:val="00604E11"/>
    <w:rsid w:val="00604E47"/>
    <w:rsid w:val="00604FA9"/>
    <w:rsid w:val="00605441"/>
    <w:rsid w:val="006057AF"/>
    <w:rsid w:val="00606970"/>
    <w:rsid w:val="00606A18"/>
    <w:rsid w:val="00606A20"/>
    <w:rsid w:val="006072C6"/>
    <w:rsid w:val="00607A2E"/>
    <w:rsid w:val="00610794"/>
    <w:rsid w:val="00611346"/>
    <w:rsid w:val="00611910"/>
    <w:rsid w:val="00612114"/>
    <w:rsid w:val="006130F7"/>
    <w:rsid w:val="00613246"/>
    <w:rsid w:val="006134E2"/>
    <w:rsid w:val="006139A0"/>
    <w:rsid w:val="00613AF8"/>
    <w:rsid w:val="00613D8E"/>
    <w:rsid w:val="006142E0"/>
    <w:rsid w:val="00614366"/>
    <w:rsid w:val="00614530"/>
    <w:rsid w:val="006155D9"/>
    <w:rsid w:val="006158A0"/>
    <w:rsid w:val="00615BD4"/>
    <w:rsid w:val="00616112"/>
    <w:rsid w:val="006169BF"/>
    <w:rsid w:val="00617653"/>
    <w:rsid w:val="006176D7"/>
    <w:rsid w:val="006205CA"/>
    <w:rsid w:val="00620CF1"/>
    <w:rsid w:val="00621677"/>
    <w:rsid w:val="00621869"/>
    <w:rsid w:val="00621F53"/>
    <w:rsid w:val="006220ED"/>
    <w:rsid w:val="00622E2A"/>
    <w:rsid w:val="00623089"/>
    <w:rsid w:val="0062308E"/>
    <w:rsid w:val="006230EF"/>
    <w:rsid w:val="006234C4"/>
    <w:rsid w:val="0062440E"/>
    <w:rsid w:val="006244C9"/>
    <w:rsid w:val="006245F6"/>
    <w:rsid w:val="0062475D"/>
    <w:rsid w:val="0062495F"/>
    <w:rsid w:val="00624AA0"/>
    <w:rsid w:val="00624C3E"/>
    <w:rsid w:val="00624EB8"/>
    <w:rsid w:val="006252C5"/>
    <w:rsid w:val="00626059"/>
    <w:rsid w:val="0062660B"/>
    <w:rsid w:val="00626AD1"/>
    <w:rsid w:val="00627F0B"/>
    <w:rsid w:val="006304BC"/>
    <w:rsid w:val="006308B1"/>
    <w:rsid w:val="00630BFA"/>
    <w:rsid w:val="00630DB1"/>
    <w:rsid w:val="00630DCE"/>
    <w:rsid w:val="0063120A"/>
    <w:rsid w:val="0063150B"/>
    <w:rsid w:val="00631585"/>
    <w:rsid w:val="00631668"/>
    <w:rsid w:val="00632892"/>
    <w:rsid w:val="00634ACF"/>
    <w:rsid w:val="00634FD5"/>
    <w:rsid w:val="00635035"/>
    <w:rsid w:val="0063514A"/>
    <w:rsid w:val="00635173"/>
    <w:rsid w:val="006357A2"/>
    <w:rsid w:val="0063580D"/>
    <w:rsid w:val="00635CAE"/>
    <w:rsid w:val="00636B80"/>
    <w:rsid w:val="00637240"/>
    <w:rsid w:val="00637D71"/>
    <w:rsid w:val="0064007E"/>
    <w:rsid w:val="00640FB8"/>
    <w:rsid w:val="006410D2"/>
    <w:rsid w:val="006411BD"/>
    <w:rsid w:val="006413D1"/>
    <w:rsid w:val="00642E18"/>
    <w:rsid w:val="00643660"/>
    <w:rsid w:val="00643BE4"/>
    <w:rsid w:val="00643E1D"/>
    <w:rsid w:val="00644112"/>
    <w:rsid w:val="0064412B"/>
    <w:rsid w:val="006443C8"/>
    <w:rsid w:val="00645015"/>
    <w:rsid w:val="00646AC0"/>
    <w:rsid w:val="00646E24"/>
    <w:rsid w:val="0064752D"/>
    <w:rsid w:val="006479EC"/>
    <w:rsid w:val="00647F35"/>
    <w:rsid w:val="00650139"/>
    <w:rsid w:val="006501ED"/>
    <w:rsid w:val="00650DDB"/>
    <w:rsid w:val="006517D2"/>
    <w:rsid w:val="00651947"/>
    <w:rsid w:val="00652552"/>
    <w:rsid w:val="00652756"/>
    <w:rsid w:val="00652AD8"/>
    <w:rsid w:val="00652B79"/>
    <w:rsid w:val="00653121"/>
    <w:rsid w:val="006533C3"/>
    <w:rsid w:val="00654068"/>
    <w:rsid w:val="00654138"/>
    <w:rsid w:val="00654340"/>
    <w:rsid w:val="006545FA"/>
    <w:rsid w:val="0065487E"/>
    <w:rsid w:val="00654B38"/>
    <w:rsid w:val="00654B83"/>
    <w:rsid w:val="00654D36"/>
    <w:rsid w:val="00654F30"/>
    <w:rsid w:val="00655061"/>
    <w:rsid w:val="0065510C"/>
    <w:rsid w:val="00655939"/>
    <w:rsid w:val="00655B63"/>
    <w:rsid w:val="00655E54"/>
    <w:rsid w:val="00656470"/>
    <w:rsid w:val="0065681F"/>
    <w:rsid w:val="006571F6"/>
    <w:rsid w:val="00657F81"/>
    <w:rsid w:val="00660202"/>
    <w:rsid w:val="0066131E"/>
    <w:rsid w:val="006618CC"/>
    <w:rsid w:val="00662111"/>
    <w:rsid w:val="00662118"/>
    <w:rsid w:val="006627DA"/>
    <w:rsid w:val="006638AD"/>
    <w:rsid w:val="00663B0A"/>
    <w:rsid w:val="006642DD"/>
    <w:rsid w:val="00664304"/>
    <w:rsid w:val="006649BF"/>
    <w:rsid w:val="00664A5D"/>
    <w:rsid w:val="00665275"/>
    <w:rsid w:val="0066732C"/>
    <w:rsid w:val="006676AE"/>
    <w:rsid w:val="006679F5"/>
    <w:rsid w:val="00667B77"/>
    <w:rsid w:val="00667C02"/>
    <w:rsid w:val="00667C86"/>
    <w:rsid w:val="006716DA"/>
    <w:rsid w:val="006726D8"/>
    <w:rsid w:val="006728ED"/>
    <w:rsid w:val="00672BEC"/>
    <w:rsid w:val="00672D3B"/>
    <w:rsid w:val="006732B1"/>
    <w:rsid w:val="00673894"/>
    <w:rsid w:val="00673C38"/>
    <w:rsid w:val="0067446F"/>
    <w:rsid w:val="006746A4"/>
    <w:rsid w:val="00674F9C"/>
    <w:rsid w:val="006753AB"/>
    <w:rsid w:val="00675558"/>
    <w:rsid w:val="00675611"/>
    <w:rsid w:val="00675678"/>
    <w:rsid w:val="00675A60"/>
    <w:rsid w:val="00676292"/>
    <w:rsid w:val="0067697E"/>
    <w:rsid w:val="00676E54"/>
    <w:rsid w:val="00677443"/>
    <w:rsid w:val="0067769A"/>
    <w:rsid w:val="00677969"/>
    <w:rsid w:val="006800D1"/>
    <w:rsid w:val="006806A3"/>
    <w:rsid w:val="006806A6"/>
    <w:rsid w:val="0068086C"/>
    <w:rsid w:val="00681211"/>
    <w:rsid w:val="00681B36"/>
    <w:rsid w:val="00682E14"/>
    <w:rsid w:val="006838ED"/>
    <w:rsid w:val="00683A61"/>
    <w:rsid w:val="0068436C"/>
    <w:rsid w:val="0068545E"/>
    <w:rsid w:val="006858F4"/>
    <w:rsid w:val="00685FD4"/>
    <w:rsid w:val="00686612"/>
    <w:rsid w:val="0068661E"/>
    <w:rsid w:val="0068682A"/>
    <w:rsid w:val="006872E4"/>
    <w:rsid w:val="00690607"/>
    <w:rsid w:val="006909A2"/>
    <w:rsid w:val="00690A49"/>
    <w:rsid w:val="00690BB6"/>
    <w:rsid w:val="00691028"/>
    <w:rsid w:val="006913BE"/>
    <w:rsid w:val="006914CE"/>
    <w:rsid w:val="006919E5"/>
    <w:rsid w:val="00691B30"/>
    <w:rsid w:val="00692396"/>
    <w:rsid w:val="0069356C"/>
    <w:rsid w:val="00693872"/>
    <w:rsid w:val="00693E1F"/>
    <w:rsid w:val="00693E9A"/>
    <w:rsid w:val="00693ECB"/>
    <w:rsid w:val="00694797"/>
    <w:rsid w:val="0069531A"/>
    <w:rsid w:val="00695887"/>
    <w:rsid w:val="006963A6"/>
    <w:rsid w:val="00696903"/>
    <w:rsid w:val="00696A01"/>
    <w:rsid w:val="00696DE5"/>
    <w:rsid w:val="00696F84"/>
    <w:rsid w:val="0069713B"/>
    <w:rsid w:val="00697266"/>
    <w:rsid w:val="00697733"/>
    <w:rsid w:val="006A01CC"/>
    <w:rsid w:val="006A0552"/>
    <w:rsid w:val="006A0976"/>
    <w:rsid w:val="006A23E0"/>
    <w:rsid w:val="006A254E"/>
    <w:rsid w:val="006A2AFB"/>
    <w:rsid w:val="006A2C30"/>
    <w:rsid w:val="006A301C"/>
    <w:rsid w:val="006A3905"/>
    <w:rsid w:val="006A3E2B"/>
    <w:rsid w:val="006A4497"/>
    <w:rsid w:val="006A5003"/>
    <w:rsid w:val="006A5537"/>
    <w:rsid w:val="006A5AEE"/>
    <w:rsid w:val="006A6430"/>
    <w:rsid w:val="006A6D20"/>
    <w:rsid w:val="006A6E17"/>
    <w:rsid w:val="006A7A56"/>
    <w:rsid w:val="006B03A5"/>
    <w:rsid w:val="006B120D"/>
    <w:rsid w:val="006B142A"/>
    <w:rsid w:val="006B17E7"/>
    <w:rsid w:val="006B19E8"/>
    <w:rsid w:val="006B1A8A"/>
    <w:rsid w:val="006B1CBE"/>
    <w:rsid w:val="006B1FD5"/>
    <w:rsid w:val="006B2EE4"/>
    <w:rsid w:val="006B326D"/>
    <w:rsid w:val="006B35BE"/>
    <w:rsid w:val="006B3713"/>
    <w:rsid w:val="006B3767"/>
    <w:rsid w:val="006B3B36"/>
    <w:rsid w:val="006B49D2"/>
    <w:rsid w:val="006B4A52"/>
    <w:rsid w:val="006B4B33"/>
    <w:rsid w:val="006B555A"/>
    <w:rsid w:val="006B56A4"/>
    <w:rsid w:val="006B600A"/>
    <w:rsid w:val="006B64B1"/>
    <w:rsid w:val="006B6635"/>
    <w:rsid w:val="006B6685"/>
    <w:rsid w:val="006B7D22"/>
    <w:rsid w:val="006B7D2C"/>
    <w:rsid w:val="006B7D90"/>
    <w:rsid w:val="006C05BF"/>
    <w:rsid w:val="006C1019"/>
    <w:rsid w:val="006C13DA"/>
    <w:rsid w:val="006C168A"/>
    <w:rsid w:val="006C1C6D"/>
    <w:rsid w:val="006C20FB"/>
    <w:rsid w:val="006C21F0"/>
    <w:rsid w:val="006C2349"/>
    <w:rsid w:val="006C29F3"/>
    <w:rsid w:val="006C2A38"/>
    <w:rsid w:val="006C2BB5"/>
    <w:rsid w:val="006C2BEE"/>
    <w:rsid w:val="006C3AD8"/>
    <w:rsid w:val="006C3F01"/>
    <w:rsid w:val="006C41FA"/>
    <w:rsid w:val="006C42B7"/>
    <w:rsid w:val="006C4516"/>
    <w:rsid w:val="006C455E"/>
    <w:rsid w:val="006C499B"/>
    <w:rsid w:val="006C4A05"/>
    <w:rsid w:val="006C5078"/>
    <w:rsid w:val="006C5164"/>
    <w:rsid w:val="006C5958"/>
    <w:rsid w:val="006C5B4F"/>
    <w:rsid w:val="006C643C"/>
    <w:rsid w:val="006C69DC"/>
    <w:rsid w:val="006C6E3A"/>
    <w:rsid w:val="006C6F80"/>
    <w:rsid w:val="006C6FD7"/>
    <w:rsid w:val="006C74BC"/>
    <w:rsid w:val="006C776F"/>
    <w:rsid w:val="006C7CF7"/>
    <w:rsid w:val="006D00DB"/>
    <w:rsid w:val="006D0361"/>
    <w:rsid w:val="006D0D48"/>
    <w:rsid w:val="006D16B0"/>
    <w:rsid w:val="006D17D0"/>
    <w:rsid w:val="006D2182"/>
    <w:rsid w:val="006D2444"/>
    <w:rsid w:val="006D254B"/>
    <w:rsid w:val="006D289B"/>
    <w:rsid w:val="006D28DB"/>
    <w:rsid w:val="006D387F"/>
    <w:rsid w:val="006D3BE1"/>
    <w:rsid w:val="006D48FC"/>
    <w:rsid w:val="006D4E19"/>
    <w:rsid w:val="006D552F"/>
    <w:rsid w:val="006D6249"/>
    <w:rsid w:val="006D62BC"/>
    <w:rsid w:val="006D6450"/>
    <w:rsid w:val="006D6939"/>
    <w:rsid w:val="006D7EB0"/>
    <w:rsid w:val="006E0138"/>
    <w:rsid w:val="006E02B4"/>
    <w:rsid w:val="006E044E"/>
    <w:rsid w:val="006E0777"/>
    <w:rsid w:val="006E0BB0"/>
    <w:rsid w:val="006E12C3"/>
    <w:rsid w:val="006E2320"/>
    <w:rsid w:val="006E2529"/>
    <w:rsid w:val="006E2F94"/>
    <w:rsid w:val="006E39FD"/>
    <w:rsid w:val="006E3D7F"/>
    <w:rsid w:val="006E42DB"/>
    <w:rsid w:val="006E45F3"/>
    <w:rsid w:val="006E4A2F"/>
    <w:rsid w:val="006E4ED4"/>
    <w:rsid w:val="006E522A"/>
    <w:rsid w:val="006E56C9"/>
    <w:rsid w:val="006E5CB8"/>
    <w:rsid w:val="006E5E19"/>
    <w:rsid w:val="006E61C3"/>
    <w:rsid w:val="006E68CF"/>
    <w:rsid w:val="006E799D"/>
    <w:rsid w:val="006F015C"/>
    <w:rsid w:val="006F0561"/>
    <w:rsid w:val="006F0593"/>
    <w:rsid w:val="006F1064"/>
    <w:rsid w:val="006F1667"/>
    <w:rsid w:val="006F1EB7"/>
    <w:rsid w:val="006F23A5"/>
    <w:rsid w:val="006F2945"/>
    <w:rsid w:val="006F2F2C"/>
    <w:rsid w:val="006F3F45"/>
    <w:rsid w:val="006F43C6"/>
    <w:rsid w:val="006F5101"/>
    <w:rsid w:val="006F52E5"/>
    <w:rsid w:val="006F5790"/>
    <w:rsid w:val="006F57D7"/>
    <w:rsid w:val="006F5805"/>
    <w:rsid w:val="006F6066"/>
    <w:rsid w:val="006F6447"/>
    <w:rsid w:val="006F6850"/>
    <w:rsid w:val="006F6B32"/>
    <w:rsid w:val="006F707E"/>
    <w:rsid w:val="006F7271"/>
    <w:rsid w:val="006F731F"/>
    <w:rsid w:val="007001DC"/>
    <w:rsid w:val="007003C0"/>
    <w:rsid w:val="007004D5"/>
    <w:rsid w:val="007020AE"/>
    <w:rsid w:val="00702458"/>
    <w:rsid w:val="007025CB"/>
    <w:rsid w:val="00702A43"/>
    <w:rsid w:val="00703123"/>
    <w:rsid w:val="007034AA"/>
    <w:rsid w:val="00703826"/>
    <w:rsid w:val="00703C9D"/>
    <w:rsid w:val="00704677"/>
    <w:rsid w:val="007046AA"/>
    <w:rsid w:val="00704770"/>
    <w:rsid w:val="0070490C"/>
    <w:rsid w:val="0070492C"/>
    <w:rsid w:val="00705C38"/>
    <w:rsid w:val="0070635D"/>
    <w:rsid w:val="007063E4"/>
    <w:rsid w:val="00706465"/>
    <w:rsid w:val="0070695A"/>
    <w:rsid w:val="00707766"/>
    <w:rsid w:val="00707829"/>
    <w:rsid w:val="0070782D"/>
    <w:rsid w:val="00710802"/>
    <w:rsid w:val="007109C2"/>
    <w:rsid w:val="00711340"/>
    <w:rsid w:val="00711630"/>
    <w:rsid w:val="00711D39"/>
    <w:rsid w:val="0071201E"/>
    <w:rsid w:val="00712357"/>
    <w:rsid w:val="00712C42"/>
    <w:rsid w:val="00713811"/>
    <w:rsid w:val="00713DE4"/>
    <w:rsid w:val="00714C47"/>
    <w:rsid w:val="00716361"/>
    <w:rsid w:val="00716462"/>
    <w:rsid w:val="00716A1D"/>
    <w:rsid w:val="00720059"/>
    <w:rsid w:val="0072028A"/>
    <w:rsid w:val="00720353"/>
    <w:rsid w:val="00720809"/>
    <w:rsid w:val="00721084"/>
    <w:rsid w:val="00721262"/>
    <w:rsid w:val="00721B99"/>
    <w:rsid w:val="00721D9B"/>
    <w:rsid w:val="00721E3C"/>
    <w:rsid w:val="00722121"/>
    <w:rsid w:val="007224B9"/>
    <w:rsid w:val="00722E86"/>
    <w:rsid w:val="00722F94"/>
    <w:rsid w:val="00723099"/>
    <w:rsid w:val="00723AA7"/>
    <w:rsid w:val="00723E6E"/>
    <w:rsid w:val="0072431D"/>
    <w:rsid w:val="0072432E"/>
    <w:rsid w:val="00724531"/>
    <w:rsid w:val="007246C9"/>
    <w:rsid w:val="00725143"/>
    <w:rsid w:val="0072571E"/>
    <w:rsid w:val="007258E0"/>
    <w:rsid w:val="0072601C"/>
    <w:rsid w:val="00726036"/>
    <w:rsid w:val="00726279"/>
    <w:rsid w:val="00726A9B"/>
    <w:rsid w:val="00726D70"/>
    <w:rsid w:val="00727132"/>
    <w:rsid w:val="00727402"/>
    <w:rsid w:val="00727530"/>
    <w:rsid w:val="007304C0"/>
    <w:rsid w:val="00730A44"/>
    <w:rsid w:val="00730DD4"/>
    <w:rsid w:val="00731E7C"/>
    <w:rsid w:val="00731FC5"/>
    <w:rsid w:val="007321B9"/>
    <w:rsid w:val="00732949"/>
    <w:rsid w:val="007329EF"/>
    <w:rsid w:val="00732E27"/>
    <w:rsid w:val="0073327A"/>
    <w:rsid w:val="007334E9"/>
    <w:rsid w:val="00733FC8"/>
    <w:rsid w:val="00734EBE"/>
    <w:rsid w:val="00735297"/>
    <w:rsid w:val="0073577E"/>
    <w:rsid w:val="0073581A"/>
    <w:rsid w:val="00735847"/>
    <w:rsid w:val="0073601F"/>
    <w:rsid w:val="00736389"/>
    <w:rsid w:val="00736B47"/>
    <w:rsid w:val="00736DD8"/>
    <w:rsid w:val="00736F1A"/>
    <w:rsid w:val="0073736E"/>
    <w:rsid w:val="0073777A"/>
    <w:rsid w:val="00740045"/>
    <w:rsid w:val="0074076A"/>
    <w:rsid w:val="00741218"/>
    <w:rsid w:val="00741503"/>
    <w:rsid w:val="00741818"/>
    <w:rsid w:val="00741AF4"/>
    <w:rsid w:val="00741DCC"/>
    <w:rsid w:val="0074203A"/>
    <w:rsid w:val="0074212C"/>
    <w:rsid w:val="007427B5"/>
    <w:rsid w:val="00742865"/>
    <w:rsid w:val="0074296C"/>
    <w:rsid w:val="00742BE7"/>
    <w:rsid w:val="00742C83"/>
    <w:rsid w:val="00742D05"/>
    <w:rsid w:val="0074360F"/>
    <w:rsid w:val="007436D1"/>
    <w:rsid w:val="007437D2"/>
    <w:rsid w:val="00744A64"/>
    <w:rsid w:val="00744D47"/>
    <w:rsid w:val="00744EA0"/>
    <w:rsid w:val="0074638D"/>
    <w:rsid w:val="00746484"/>
    <w:rsid w:val="0074684F"/>
    <w:rsid w:val="00746C5A"/>
    <w:rsid w:val="0074704F"/>
    <w:rsid w:val="0074712C"/>
    <w:rsid w:val="00747B19"/>
    <w:rsid w:val="00747F48"/>
    <w:rsid w:val="00747F4C"/>
    <w:rsid w:val="00750859"/>
    <w:rsid w:val="00750EB3"/>
    <w:rsid w:val="00751091"/>
    <w:rsid w:val="00751B83"/>
    <w:rsid w:val="00751C2A"/>
    <w:rsid w:val="00752317"/>
    <w:rsid w:val="00752B78"/>
    <w:rsid w:val="00753F22"/>
    <w:rsid w:val="007542BC"/>
    <w:rsid w:val="00754359"/>
    <w:rsid w:val="00754411"/>
    <w:rsid w:val="007545AC"/>
    <w:rsid w:val="00754BD9"/>
    <w:rsid w:val="00754E7A"/>
    <w:rsid w:val="0075540C"/>
    <w:rsid w:val="00755580"/>
    <w:rsid w:val="00755DB1"/>
    <w:rsid w:val="00756103"/>
    <w:rsid w:val="007564FA"/>
    <w:rsid w:val="007569D9"/>
    <w:rsid w:val="00756B2E"/>
    <w:rsid w:val="00756E35"/>
    <w:rsid w:val="00756F28"/>
    <w:rsid w:val="007573DC"/>
    <w:rsid w:val="007574FC"/>
    <w:rsid w:val="00757695"/>
    <w:rsid w:val="00757F3E"/>
    <w:rsid w:val="00760975"/>
    <w:rsid w:val="00760ABA"/>
    <w:rsid w:val="00761597"/>
    <w:rsid w:val="00761FDA"/>
    <w:rsid w:val="007621FF"/>
    <w:rsid w:val="0076259D"/>
    <w:rsid w:val="007625A0"/>
    <w:rsid w:val="00762B4B"/>
    <w:rsid w:val="007633A8"/>
    <w:rsid w:val="007634E3"/>
    <w:rsid w:val="007636D7"/>
    <w:rsid w:val="00764194"/>
    <w:rsid w:val="007653EF"/>
    <w:rsid w:val="00765ED3"/>
    <w:rsid w:val="0076681D"/>
    <w:rsid w:val="00766A65"/>
    <w:rsid w:val="00766D0A"/>
    <w:rsid w:val="007671F5"/>
    <w:rsid w:val="0076738F"/>
    <w:rsid w:val="007676B8"/>
    <w:rsid w:val="00767D90"/>
    <w:rsid w:val="007705E5"/>
    <w:rsid w:val="007707DC"/>
    <w:rsid w:val="0077130E"/>
    <w:rsid w:val="0077175C"/>
    <w:rsid w:val="00771870"/>
    <w:rsid w:val="00771BF9"/>
    <w:rsid w:val="00772842"/>
    <w:rsid w:val="00772F8A"/>
    <w:rsid w:val="00773676"/>
    <w:rsid w:val="007739C6"/>
    <w:rsid w:val="00774889"/>
    <w:rsid w:val="0077489E"/>
    <w:rsid w:val="00774ACC"/>
    <w:rsid w:val="00774FF5"/>
    <w:rsid w:val="007750B3"/>
    <w:rsid w:val="007757E0"/>
    <w:rsid w:val="007759B9"/>
    <w:rsid w:val="00775F76"/>
    <w:rsid w:val="00776173"/>
    <w:rsid w:val="007763F6"/>
    <w:rsid w:val="0077674E"/>
    <w:rsid w:val="00776AEA"/>
    <w:rsid w:val="00776E73"/>
    <w:rsid w:val="00777451"/>
    <w:rsid w:val="00777758"/>
    <w:rsid w:val="00777BA0"/>
    <w:rsid w:val="00777BF8"/>
    <w:rsid w:val="007803BD"/>
    <w:rsid w:val="007808F8"/>
    <w:rsid w:val="007810B0"/>
    <w:rsid w:val="007811DC"/>
    <w:rsid w:val="007819AB"/>
    <w:rsid w:val="00781A7B"/>
    <w:rsid w:val="007820FA"/>
    <w:rsid w:val="0078285F"/>
    <w:rsid w:val="00782D78"/>
    <w:rsid w:val="00783071"/>
    <w:rsid w:val="00783207"/>
    <w:rsid w:val="00783384"/>
    <w:rsid w:val="007833C0"/>
    <w:rsid w:val="00783E1D"/>
    <w:rsid w:val="00784218"/>
    <w:rsid w:val="007843D1"/>
    <w:rsid w:val="0078483B"/>
    <w:rsid w:val="00784EED"/>
    <w:rsid w:val="0078507D"/>
    <w:rsid w:val="00785112"/>
    <w:rsid w:val="00785900"/>
    <w:rsid w:val="00785CE3"/>
    <w:rsid w:val="007864EA"/>
    <w:rsid w:val="0078682F"/>
    <w:rsid w:val="00786958"/>
    <w:rsid w:val="00786E71"/>
    <w:rsid w:val="0078730A"/>
    <w:rsid w:val="007873DB"/>
    <w:rsid w:val="00787BED"/>
    <w:rsid w:val="00790256"/>
    <w:rsid w:val="007905C5"/>
    <w:rsid w:val="007910AA"/>
    <w:rsid w:val="0079144A"/>
    <w:rsid w:val="0079162F"/>
    <w:rsid w:val="00792E5F"/>
    <w:rsid w:val="007933BE"/>
    <w:rsid w:val="00793545"/>
    <w:rsid w:val="00793697"/>
    <w:rsid w:val="00793AB9"/>
    <w:rsid w:val="007940B7"/>
    <w:rsid w:val="00794924"/>
    <w:rsid w:val="00794B08"/>
    <w:rsid w:val="00795216"/>
    <w:rsid w:val="00795A35"/>
    <w:rsid w:val="00795DB6"/>
    <w:rsid w:val="007A0312"/>
    <w:rsid w:val="007A03C1"/>
    <w:rsid w:val="007A0BC2"/>
    <w:rsid w:val="007A1355"/>
    <w:rsid w:val="007A1E01"/>
    <w:rsid w:val="007A1F44"/>
    <w:rsid w:val="007A2286"/>
    <w:rsid w:val="007A23FF"/>
    <w:rsid w:val="007A26B9"/>
    <w:rsid w:val="007A290C"/>
    <w:rsid w:val="007A295B"/>
    <w:rsid w:val="007A3424"/>
    <w:rsid w:val="007A35EF"/>
    <w:rsid w:val="007A4254"/>
    <w:rsid w:val="007A43A2"/>
    <w:rsid w:val="007A4AEB"/>
    <w:rsid w:val="007A4D04"/>
    <w:rsid w:val="007A4EAE"/>
    <w:rsid w:val="007A50B0"/>
    <w:rsid w:val="007A5A60"/>
    <w:rsid w:val="007A6C77"/>
    <w:rsid w:val="007A710D"/>
    <w:rsid w:val="007A71D4"/>
    <w:rsid w:val="007A79CA"/>
    <w:rsid w:val="007A7A96"/>
    <w:rsid w:val="007B03AF"/>
    <w:rsid w:val="007B0C21"/>
    <w:rsid w:val="007B1543"/>
    <w:rsid w:val="007B1AC0"/>
    <w:rsid w:val="007B244F"/>
    <w:rsid w:val="007B250F"/>
    <w:rsid w:val="007B270A"/>
    <w:rsid w:val="007B2D3B"/>
    <w:rsid w:val="007B3598"/>
    <w:rsid w:val="007B371C"/>
    <w:rsid w:val="007B3CDB"/>
    <w:rsid w:val="007B52CD"/>
    <w:rsid w:val="007B555B"/>
    <w:rsid w:val="007B56A4"/>
    <w:rsid w:val="007B684F"/>
    <w:rsid w:val="007B77A4"/>
    <w:rsid w:val="007B7B4B"/>
    <w:rsid w:val="007B7DC1"/>
    <w:rsid w:val="007B7EDB"/>
    <w:rsid w:val="007B7F29"/>
    <w:rsid w:val="007C00C3"/>
    <w:rsid w:val="007C0EB3"/>
    <w:rsid w:val="007C0EBA"/>
    <w:rsid w:val="007C13F4"/>
    <w:rsid w:val="007C14BF"/>
    <w:rsid w:val="007C19AD"/>
    <w:rsid w:val="007C2278"/>
    <w:rsid w:val="007C2437"/>
    <w:rsid w:val="007C2F33"/>
    <w:rsid w:val="007C34A0"/>
    <w:rsid w:val="007C3598"/>
    <w:rsid w:val="007C3D4C"/>
    <w:rsid w:val="007C3FA8"/>
    <w:rsid w:val="007C4621"/>
    <w:rsid w:val="007C4945"/>
    <w:rsid w:val="007C525A"/>
    <w:rsid w:val="007C5BF3"/>
    <w:rsid w:val="007C68DA"/>
    <w:rsid w:val="007C6AE8"/>
    <w:rsid w:val="007C6FDD"/>
    <w:rsid w:val="007C7131"/>
    <w:rsid w:val="007C735A"/>
    <w:rsid w:val="007D10AB"/>
    <w:rsid w:val="007D1A0F"/>
    <w:rsid w:val="007D1B45"/>
    <w:rsid w:val="007D1BA1"/>
    <w:rsid w:val="007D1D3F"/>
    <w:rsid w:val="007D229A"/>
    <w:rsid w:val="007D2F44"/>
    <w:rsid w:val="007D2F4D"/>
    <w:rsid w:val="007D38A1"/>
    <w:rsid w:val="007D3C61"/>
    <w:rsid w:val="007D4178"/>
    <w:rsid w:val="007D44C1"/>
    <w:rsid w:val="007D4C7D"/>
    <w:rsid w:val="007D4D33"/>
    <w:rsid w:val="007D6893"/>
    <w:rsid w:val="007D7175"/>
    <w:rsid w:val="007E0B99"/>
    <w:rsid w:val="007E11C5"/>
    <w:rsid w:val="007E1369"/>
    <w:rsid w:val="007E1A1B"/>
    <w:rsid w:val="007E1A88"/>
    <w:rsid w:val="007E23F3"/>
    <w:rsid w:val="007E25D2"/>
    <w:rsid w:val="007E261C"/>
    <w:rsid w:val="007E2C6B"/>
    <w:rsid w:val="007E2D0A"/>
    <w:rsid w:val="007E4C88"/>
    <w:rsid w:val="007E5647"/>
    <w:rsid w:val="007E585E"/>
    <w:rsid w:val="007E5B4F"/>
    <w:rsid w:val="007E5FCC"/>
    <w:rsid w:val="007E7DDF"/>
    <w:rsid w:val="007E7E46"/>
    <w:rsid w:val="007F065E"/>
    <w:rsid w:val="007F11C8"/>
    <w:rsid w:val="007F1215"/>
    <w:rsid w:val="007F132D"/>
    <w:rsid w:val="007F1CCA"/>
    <w:rsid w:val="007F1CFB"/>
    <w:rsid w:val="007F220B"/>
    <w:rsid w:val="007F27DD"/>
    <w:rsid w:val="007F2A0A"/>
    <w:rsid w:val="007F4802"/>
    <w:rsid w:val="007F49CE"/>
    <w:rsid w:val="007F51C9"/>
    <w:rsid w:val="007F592E"/>
    <w:rsid w:val="007F5E50"/>
    <w:rsid w:val="007F6880"/>
    <w:rsid w:val="007F6D3D"/>
    <w:rsid w:val="007F6D68"/>
    <w:rsid w:val="007F76B4"/>
    <w:rsid w:val="007F7FA2"/>
    <w:rsid w:val="008001B4"/>
    <w:rsid w:val="00800769"/>
    <w:rsid w:val="00800BB5"/>
    <w:rsid w:val="00800ED2"/>
    <w:rsid w:val="0080150A"/>
    <w:rsid w:val="008016D8"/>
    <w:rsid w:val="00801A9A"/>
    <w:rsid w:val="00801F5B"/>
    <w:rsid w:val="00802125"/>
    <w:rsid w:val="00802488"/>
    <w:rsid w:val="00802868"/>
    <w:rsid w:val="00802E74"/>
    <w:rsid w:val="00802F32"/>
    <w:rsid w:val="00802F80"/>
    <w:rsid w:val="008033C0"/>
    <w:rsid w:val="008038D5"/>
    <w:rsid w:val="00804857"/>
    <w:rsid w:val="00804B92"/>
    <w:rsid w:val="00804D8B"/>
    <w:rsid w:val="00804E21"/>
    <w:rsid w:val="00805092"/>
    <w:rsid w:val="008050CC"/>
    <w:rsid w:val="008054AF"/>
    <w:rsid w:val="00806AAF"/>
    <w:rsid w:val="00806F1A"/>
    <w:rsid w:val="0080703D"/>
    <w:rsid w:val="008070AC"/>
    <w:rsid w:val="008101FD"/>
    <w:rsid w:val="00810D8D"/>
    <w:rsid w:val="00811835"/>
    <w:rsid w:val="00811940"/>
    <w:rsid w:val="00811C7C"/>
    <w:rsid w:val="00812417"/>
    <w:rsid w:val="00812D61"/>
    <w:rsid w:val="00812DD0"/>
    <w:rsid w:val="0081388F"/>
    <w:rsid w:val="00813EC3"/>
    <w:rsid w:val="00814197"/>
    <w:rsid w:val="00814E12"/>
    <w:rsid w:val="0081581D"/>
    <w:rsid w:val="008162F9"/>
    <w:rsid w:val="008164B9"/>
    <w:rsid w:val="008172BE"/>
    <w:rsid w:val="0081734C"/>
    <w:rsid w:val="0081749E"/>
    <w:rsid w:val="008175A9"/>
    <w:rsid w:val="0081765A"/>
    <w:rsid w:val="008178CE"/>
    <w:rsid w:val="00817B71"/>
    <w:rsid w:val="00820244"/>
    <w:rsid w:val="00820279"/>
    <w:rsid w:val="00820520"/>
    <w:rsid w:val="00820D0C"/>
    <w:rsid w:val="0082103F"/>
    <w:rsid w:val="008221B3"/>
    <w:rsid w:val="0082248E"/>
    <w:rsid w:val="0082283F"/>
    <w:rsid w:val="00822D37"/>
    <w:rsid w:val="008246EB"/>
    <w:rsid w:val="00824FDF"/>
    <w:rsid w:val="00825125"/>
    <w:rsid w:val="008257CC"/>
    <w:rsid w:val="00825B32"/>
    <w:rsid w:val="00825D8B"/>
    <w:rsid w:val="00825DF4"/>
    <w:rsid w:val="00825F21"/>
    <w:rsid w:val="008262E6"/>
    <w:rsid w:val="00826F02"/>
    <w:rsid w:val="008274BF"/>
    <w:rsid w:val="00827E3A"/>
    <w:rsid w:val="0083047A"/>
    <w:rsid w:val="0083074D"/>
    <w:rsid w:val="008308F2"/>
    <w:rsid w:val="00830DC3"/>
    <w:rsid w:val="00830E9B"/>
    <w:rsid w:val="00830F22"/>
    <w:rsid w:val="00831555"/>
    <w:rsid w:val="00831F52"/>
    <w:rsid w:val="00832154"/>
    <w:rsid w:val="0083243C"/>
    <w:rsid w:val="00832F5C"/>
    <w:rsid w:val="00833F46"/>
    <w:rsid w:val="00834C86"/>
    <w:rsid w:val="00835697"/>
    <w:rsid w:val="008359E0"/>
    <w:rsid w:val="008360FF"/>
    <w:rsid w:val="0083613D"/>
    <w:rsid w:val="00836675"/>
    <w:rsid w:val="00836A21"/>
    <w:rsid w:val="00836FC7"/>
    <w:rsid w:val="008376F6"/>
    <w:rsid w:val="00837725"/>
    <w:rsid w:val="00837742"/>
    <w:rsid w:val="00837D5B"/>
    <w:rsid w:val="008402E6"/>
    <w:rsid w:val="00840607"/>
    <w:rsid w:val="00840D8F"/>
    <w:rsid w:val="00840E5E"/>
    <w:rsid w:val="0084105A"/>
    <w:rsid w:val="00841CD2"/>
    <w:rsid w:val="00842279"/>
    <w:rsid w:val="00842B77"/>
    <w:rsid w:val="0084309F"/>
    <w:rsid w:val="0084399F"/>
    <w:rsid w:val="00843DD8"/>
    <w:rsid w:val="00843E6D"/>
    <w:rsid w:val="00843EAE"/>
    <w:rsid w:val="00843FFD"/>
    <w:rsid w:val="00844E4A"/>
    <w:rsid w:val="008452FD"/>
    <w:rsid w:val="00845BDB"/>
    <w:rsid w:val="00845C12"/>
    <w:rsid w:val="00845FE3"/>
    <w:rsid w:val="00846263"/>
    <w:rsid w:val="008466A0"/>
    <w:rsid w:val="008469D9"/>
    <w:rsid w:val="00846AD7"/>
    <w:rsid w:val="00846DC0"/>
    <w:rsid w:val="008473D9"/>
    <w:rsid w:val="008474A7"/>
    <w:rsid w:val="0084769A"/>
    <w:rsid w:val="00847987"/>
    <w:rsid w:val="00847BA2"/>
    <w:rsid w:val="00847D9C"/>
    <w:rsid w:val="008506B6"/>
    <w:rsid w:val="008509AC"/>
    <w:rsid w:val="00850ACF"/>
    <w:rsid w:val="00850AE0"/>
    <w:rsid w:val="00850EA0"/>
    <w:rsid w:val="008511CA"/>
    <w:rsid w:val="0085167E"/>
    <w:rsid w:val="008517CC"/>
    <w:rsid w:val="008521F6"/>
    <w:rsid w:val="00852305"/>
    <w:rsid w:val="008524D2"/>
    <w:rsid w:val="00852923"/>
    <w:rsid w:val="00852E19"/>
    <w:rsid w:val="00852FBA"/>
    <w:rsid w:val="0085335E"/>
    <w:rsid w:val="008538FD"/>
    <w:rsid w:val="00853B3C"/>
    <w:rsid w:val="00853D55"/>
    <w:rsid w:val="00855120"/>
    <w:rsid w:val="00855572"/>
    <w:rsid w:val="00855606"/>
    <w:rsid w:val="00855B51"/>
    <w:rsid w:val="00855C3F"/>
    <w:rsid w:val="00856833"/>
    <w:rsid w:val="00856840"/>
    <w:rsid w:val="00856B4D"/>
    <w:rsid w:val="00857277"/>
    <w:rsid w:val="00857690"/>
    <w:rsid w:val="00857C20"/>
    <w:rsid w:val="008603CA"/>
    <w:rsid w:val="0086087C"/>
    <w:rsid w:val="00860A51"/>
    <w:rsid w:val="00860D8E"/>
    <w:rsid w:val="0086275E"/>
    <w:rsid w:val="00862D6F"/>
    <w:rsid w:val="008631B1"/>
    <w:rsid w:val="00864440"/>
    <w:rsid w:val="008646B5"/>
    <w:rsid w:val="00864D76"/>
    <w:rsid w:val="008650FC"/>
    <w:rsid w:val="008653F3"/>
    <w:rsid w:val="00865D61"/>
    <w:rsid w:val="00866508"/>
    <w:rsid w:val="00866E6D"/>
    <w:rsid w:val="00866EB3"/>
    <w:rsid w:val="00866F75"/>
    <w:rsid w:val="0086701A"/>
    <w:rsid w:val="00867296"/>
    <w:rsid w:val="00867587"/>
    <w:rsid w:val="00867A9D"/>
    <w:rsid w:val="00867BD2"/>
    <w:rsid w:val="0087013F"/>
    <w:rsid w:val="008704CB"/>
    <w:rsid w:val="00870D5B"/>
    <w:rsid w:val="00870FF8"/>
    <w:rsid w:val="00870FFA"/>
    <w:rsid w:val="008712FD"/>
    <w:rsid w:val="008716A1"/>
    <w:rsid w:val="00872D3F"/>
    <w:rsid w:val="008733E4"/>
    <w:rsid w:val="008736D8"/>
    <w:rsid w:val="00873F15"/>
    <w:rsid w:val="00874096"/>
    <w:rsid w:val="008741DB"/>
    <w:rsid w:val="00874280"/>
    <w:rsid w:val="00874A0D"/>
    <w:rsid w:val="00874BBF"/>
    <w:rsid w:val="00874F36"/>
    <w:rsid w:val="0087539B"/>
    <w:rsid w:val="008756A4"/>
    <w:rsid w:val="00875908"/>
    <w:rsid w:val="00875AD3"/>
    <w:rsid w:val="00875F73"/>
    <w:rsid w:val="008764E7"/>
    <w:rsid w:val="008764FB"/>
    <w:rsid w:val="008768A0"/>
    <w:rsid w:val="00876C6F"/>
    <w:rsid w:val="00877D73"/>
    <w:rsid w:val="0088036D"/>
    <w:rsid w:val="00880D66"/>
    <w:rsid w:val="00880F30"/>
    <w:rsid w:val="00882047"/>
    <w:rsid w:val="008833E8"/>
    <w:rsid w:val="00884566"/>
    <w:rsid w:val="00885550"/>
    <w:rsid w:val="00886C36"/>
    <w:rsid w:val="00886E32"/>
    <w:rsid w:val="008879EC"/>
    <w:rsid w:val="00887B48"/>
    <w:rsid w:val="00887B93"/>
    <w:rsid w:val="00887D2F"/>
    <w:rsid w:val="00890C30"/>
    <w:rsid w:val="00891034"/>
    <w:rsid w:val="0089176E"/>
    <w:rsid w:val="008917E0"/>
    <w:rsid w:val="00892365"/>
    <w:rsid w:val="00892A54"/>
    <w:rsid w:val="00892BE5"/>
    <w:rsid w:val="0089387C"/>
    <w:rsid w:val="00893E2B"/>
    <w:rsid w:val="00894349"/>
    <w:rsid w:val="0089444E"/>
    <w:rsid w:val="008948D0"/>
    <w:rsid w:val="008948E8"/>
    <w:rsid w:val="008949DF"/>
    <w:rsid w:val="00894EB1"/>
    <w:rsid w:val="008951DB"/>
    <w:rsid w:val="00895221"/>
    <w:rsid w:val="00896152"/>
    <w:rsid w:val="00896226"/>
    <w:rsid w:val="00896C81"/>
    <w:rsid w:val="00896CFE"/>
    <w:rsid w:val="00896D83"/>
    <w:rsid w:val="00896E4E"/>
    <w:rsid w:val="008975DE"/>
    <w:rsid w:val="008979A1"/>
    <w:rsid w:val="008A0AB2"/>
    <w:rsid w:val="008A0CFC"/>
    <w:rsid w:val="008A0F38"/>
    <w:rsid w:val="008A12FE"/>
    <w:rsid w:val="008A1937"/>
    <w:rsid w:val="008A1E2A"/>
    <w:rsid w:val="008A28B6"/>
    <w:rsid w:val="008A2BB1"/>
    <w:rsid w:val="008A2CE3"/>
    <w:rsid w:val="008A3466"/>
    <w:rsid w:val="008A389F"/>
    <w:rsid w:val="008A3D02"/>
    <w:rsid w:val="008A3FC5"/>
    <w:rsid w:val="008A4611"/>
    <w:rsid w:val="008A5678"/>
    <w:rsid w:val="008A5940"/>
    <w:rsid w:val="008A73B2"/>
    <w:rsid w:val="008A7F6E"/>
    <w:rsid w:val="008B043F"/>
    <w:rsid w:val="008B0808"/>
    <w:rsid w:val="008B0AEC"/>
    <w:rsid w:val="008B0D07"/>
    <w:rsid w:val="008B10D6"/>
    <w:rsid w:val="008B1E53"/>
    <w:rsid w:val="008B1E5B"/>
    <w:rsid w:val="008B206C"/>
    <w:rsid w:val="008B26A5"/>
    <w:rsid w:val="008B2708"/>
    <w:rsid w:val="008B2F0E"/>
    <w:rsid w:val="008B3501"/>
    <w:rsid w:val="008B389D"/>
    <w:rsid w:val="008B38DF"/>
    <w:rsid w:val="008B3941"/>
    <w:rsid w:val="008B3C5C"/>
    <w:rsid w:val="008B3DA8"/>
    <w:rsid w:val="008B5299"/>
    <w:rsid w:val="008B5A5B"/>
    <w:rsid w:val="008B5A5F"/>
    <w:rsid w:val="008B5AB0"/>
    <w:rsid w:val="008B6054"/>
    <w:rsid w:val="008B753A"/>
    <w:rsid w:val="008B7650"/>
    <w:rsid w:val="008B7B08"/>
    <w:rsid w:val="008B7EF0"/>
    <w:rsid w:val="008C0906"/>
    <w:rsid w:val="008C0AE3"/>
    <w:rsid w:val="008C0B02"/>
    <w:rsid w:val="008C13F0"/>
    <w:rsid w:val="008C173B"/>
    <w:rsid w:val="008C1F26"/>
    <w:rsid w:val="008C1FC0"/>
    <w:rsid w:val="008C274C"/>
    <w:rsid w:val="008C29E1"/>
    <w:rsid w:val="008C2A3A"/>
    <w:rsid w:val="008C2CB3"/>
    <w:rsid w:val="008C3972"/>
    <w:rsid w:val="008C4200"/>
    <w:rsid w:val="008C4335"/>
    <w:rsid w:val="008C4702"/>
    <w:rsid w:val="008C4A22"/>
    <w:rsid w:val="008C4C7E"/>
    <w:rsid w:val="008C50A7"/>
    <w:rsid w:val="008C5C46"/>
    <w:rsid w:val="008C5D41"/>
    <w:rsid w:val="008C5F80"/>
    <w:rsid w:val="008C6184"/>
    <w:rsid w:val="008C6338"/>
    <w:rsid w:val="008C6E81"/>
    <w:rsid w:val="008C6EEF"/>
    <w:rsid w:val="008C785E"/>
    <w:rsid w:val="008D006C"/>
    <w:rsid w:val="008D0AFB"/>
    <w:rsid w:val="008D11D2"/>
    <w:rsid w:val="008D1511"/>
    <w:rsid w:val="008D1666"/>
    <w:rsid w:val="008D1C87"/>
    <w:rsid w:val="008D1EE5"/>
    <w:rsid w:val="008D2FEB"/>
    <w:rsid w:val="008D32DF"/>
    <w:rsid w:val="008D35E9"/>
    <w:rsid w:val="008D3959"/>
    <w:rsid w:val="008D3966"/>
    <w:rsid w:val="008D4352"/>
    <w:rsid w:val="008D4430"/>
    <w:rsid w:val="008D4728"/>
    <w:rsid w:val="008D48A5"/>
    <w:rsid w:val="008D4D01"/>
    <w:rsid w:val="008D4DCC"/>
    <w:rsid w:val="008D4FCD"/>
    <w:rsid w:val="008D5099"/>
    <w:rsid w:val="008D60BC"/>
    <w:rsid w:val="008D683F"/>
    <w:rsid w:val="008D6D7B"/>
    <w:rsid w:val="008D7EB7"/>
    <w:rsid w:val="008E0EB8"/>
    <w:rsid w:val="008E0F0B"/>
    <w:rsid w:val="008E10A6"/>
    <w:rsid w:val="008E1271"/>
    <w:rsid w:val="008E2251"/>
    <w:rsid w:val="008E24B3"/>
    <w:rsid w:val="008E24CA"/>
    <w:rsid w:val="008E257F"/>
    <w:rsid w:val="008E2F6E"/>
    <w:rsid w:val="008E38AD"/>
    <w:rsid w:val="008E38D8"/>
    <w:rsid w:val="008E39D5"/>
    <w:rsid w:val="008E3D11"/>
    <w:rsid w:val="008E3EEC"/>
    <w:rsid w:val="008E4464"/>
    <w:rsid w:val="008E465C"/>
    <w:rsid w:val="008E46D3"/>
    <w:rsid w:val="008E4B09"/>
    <w:rsid w:val="008E4D60"/>
    <w:rsid w:val="008E5BF2"/>
    <w:rsid w:val="008E5C81"/>
    <w:rsid w:val="008E6554"/>
    <w:rsid w:val="008E678E"/>
    <w:rsid w:val="008E73B0"/>
    <w:rsid w:val="008E7B68"/>
    <w:rsid w:val="008F009C"/>
    <w:rsid w:val="008F026C"/>
    <w:rsid w:val="008F06F6"/>
    <w:rsid w:val="008F0A38"/>
    <w:rsid w:val="008F0F84"/>
    <w:rsid w:val="008F1014"/>
    <w:rsid w:val="008F11C9"/>
    <w:rsid w:val="008F1E99"/>
    <w:rsid w:val="008F23D8"/>
    <w:rsid w:val="008F26B5"/>
    <w:rsid w:val="008F283A"/>
    <w:rsid w:val="008F2FD5"/>
    <w:rsid w:val="008F36B2"/>
    <w:rsid w:val="008F37E5"/>
    <w:rsid w:val="008F4328"/>
    <w:rsid w:val="008F48C2"/>
    <w:rsid w:val="008F5840"/>
    <w:rsid w:val="008F58A2"/>
    <w:rsid w:val="008F5EEF"/>
    <w:rsid w:val="008F66FE"/>
    <w:rsid w:val="008F6E16"/>
    <w:rsid w:val="008F720D"/>
    <w:rsid w:val="008F72CC"/>
    <w:rsid w:val="008F72CD"/>
    <w:rsid w:val="00900A2E"/>
    <w:rsid w:val="00900B33"/>
    <w:rsid w:val="00900E02"/>
    <w:rsid w:val="00901C91"/>
    <w:rsid w:val="00902F94"/>
    <w:rsid w:val="0090304E"/>
    <w:rsid w:val="00903802"/>
    <w:rsid w:val="00903DC4"/>
    <w:rsid w:val="009046DA"/>
    <w:rsid w:val="00904C76"/>
    <w:rsid w:val="00904D61"/>
    <w:rsid w:val="00905113"/>
    <w:rsid w:val="00905239"/>
    <w:rsid w:val="00905746"/>
    <w:rsid w:val="00906130"/>
    <w:rsid w:val="0090696D"/>
    <w:rsid w:val="009069EF"/>
    <w:rsid w:val="00906AE2"/>
    <w:rsid w:val="00906CBD"/>
    <w:rsid w:val="00906CD6"/>
    <w:rsid w:val="00906E4D"/>
    <w:rsid w:val="00906F31"/>
    <w:rsid w:val="009078B3"/>
    <w:rsid w:val="00907A77"/>
    <w:rsid w:val="00907E00"/>
    <w:rsid w:val="0091088D"/>
    <w:rsid w:val="00910FC9"/>
    <w:rsid w:val="0091114E"/>
    <w:rsid w:val="00911F18"/>
    <w:rsid w:val="0091276C"/>
    <w:rsid w:val="0091291A"/>
    <w:rsid w:val="00912EB0"/>
    <w:rsid w:val="00913062"/>
    <w:rsid w:val="00913612"/>
    <w:rsid w:val="0091366A"/>
    <w:rsid w:val="0091373B"/>
    <w:rsid w:val="00913824"/>
    <w:rsid w:val="009144F3"/>
    <w:rsid w:val="00914C71"/>
    <w:rsid w:val="00915579"/>
    <w:rsid w:val="00915721"/>
    <w:rsid w:val="00915757"/>
    <w:rsid w:val="009159B3"/>
    <w:rsid w:val="00915C0D"/>
    <w:rsid w:val="00916181"/>
    <w:rsid w:val="00916755"/>
    <w:rsid w:val="00917009"/>
    <w:rsid w:val="009203CF"/>
    <w:rsid w:val="009204C5"/>
    <w:rsid w:val="0092126D"/>
    <w:rsid w:val="0092161E"/>
    <w:rsid w:val="0092180D"/>
    <w:rsid w:val="00921DBC"/>
    <w:rsid w:val="00922330"/>
    <w:rsid w:val="00922789"/>
    <w:rsid w:val="00922F80"/>
    <w:rsid w:val="009232C9"/>
    <w:rsid w:val="00923323"/>
    <w:rsid w:val="009233DC"/>
    <w:rsid w:val="00923608"/>
    <w:rsid w:val="009238E5"/>
    <w:rsid w:val="00923F12"/>
    <w:rsid w:val="00924BF2"/>
    <w:rsid w:val="00924EDD"/>
    <w:rsid w:val="00924FF8"/>
    <w:rsid w:val="00925162"/>
    <w:rsid w:val="009253EA"/>
    <w:rsid w:val="009259DE"/>
    <w:rsid w:val="00925AB2"/>
    <w:rsid w:val="00925BA8"/>
    <w:rsid w:val="00926656"/>
    <w:rsid w:val="0092689A"/>
    <w:rsid w:val="00926D34"/>
    <w:rsid w:val="00926DA7"/>
    <w:rsid w:val="0092773E"/>
    <w:rsid w:val="00927F8B"/>
    <w:rsid w:val="0093094D"/>
    <w:rsid w:val="00930D88"/>
    <w:rsid w:val="00932040"/>
    <w:rsid w:val="009320F2"/>
    <w:rsid w:val="009328C7"/>
    <w:rsid w:val="00932FEC"/>
    <w:rsid w:val="009336EC"/>
    <w:rsid w:val="00933F56"/>
    <w:rsid w:val="00934C13"/>
    <w:rsid w:val="00934C64"/>
    <w:rsid w:val="00935228"/>
    <w:rsid w:val="009355A2"/>
    <w:rsid w:val="00935F9E"/>
    <w:rsid w:val="009367D2"/>
    <w:rsid w:val="00936D98"/>
    <w:rsid w:val="00937128"/>
    <w:rsid w:val="00937685"/>
    <w:rsid w:val="00937786"/>
    <w:rsid w:val="00940A83"/>
    <w:rsid w:val="00941774"/>
    <w:rsid w:val="00942233"/>
    <w:rsid w:val="00942372"/>
    <w:rsid w:val="009424CC"/>
    <w:rsid w:val="00942C80"/>
    <w:rsid w:val="0094316A"/>
    <w:rsid w:val="00943197"/>
    <w:rsid w:val="009435F2"/>
    <w:rsid w:val="00945180"/>
    <w:rsid w:val="0094590C"/>
    <w:rsid w:val="009459BC"/>
    <w:rsid w:val="009459E6"/>
    <w:rsid w:val="00945BB1"/>
    <w:rsid w:val="00946355"/>
    <w:rsid w:val="00946590"/>
    <w:rsid w:val="009468B7"/>
    <w:rsid w:val="00947189"/>
    <w:rsid w:val="0094724E"/>
    <w:rsid w:val="00947973"/>
    <w:rsid w:val="00947B59"/>
    <w:rsid w:val="00947BE6"/>
    <w:rsid w:val="00947C0D"/>
    <w:rsid w:val="00950139"/>
    <w:rsid w:val="0095048D"/>
    <w:rsid w:val="00950D4C"/>
    <w:rsid w:val="00951170"/>
    <w:rsid w:val="00951ADB"/>
    <w:rsid w:val="00951DD5"/>
    <w:rsid w:val="00952AE0"/>
    <w:rsid w:val="0095380C"/>
    <w:rsid w:val="0095418B"/>
    <w:rsid w:val="00954353"/>
    <w:rsid w:val="00955648"/>
    <w:rsid w:val="00955C0A"/>
    <w:rsid w:val="00955C4F"/>
    <w:rsid w:val="00955E6D"/>
    <w:rsid w:val="00955FC0"/>
    <w:rsid w:val="00956957"/>
    <w:rsid w:val="0095781B"/>
    <w:rsid w:val="00957F4F"/>
    <w:rsid w:val="009612BC"/>
    <w:rsid w:val="009613E8"/>
    <w:rsid w:val="00961AA9"/>
    <w:rsid w:val="0096229B"/>
    <w:rsid w:val="009622BB"/>
    <w:rsid w:val="00962575"/>
    <w:rsid w:val="00962B60"/>
    <w:rsid w:val="00962DDA"/>
    <w:rsid w:val="00963D5D"/>
    <w:rsid w:val="00964C80"/>
    <w:rsid w:val="00964D07"/>
    <w:rsid w:val="00964D09"/>
    <w:rsid w:val="009657F1"/>
    <w:rsid w:val="0096625D"/>
    <w:rsid w:val="00966384"/>
    <w:rsid w:val="009669A6"/>
    <w:rsid w:val="00966F69"/>
    <w:rsid w:val="0096770F"/>
    <w:rsid w:val="0097073C"/>
    <w:rsid w:val="009709F8"/>
    <w:rsid w:val="00971752"/>
    <w:rsid w:val="00971DC0"/>
    <w:rsid w:val="00971E19"/>
    <w:rsid w:val="00972929"/>
    <w:rsid w:val="00972AFD"/>
    <w:rsid w:val="00972CE7"/>
    <w:rsid w:val="00972F91"/>
    <w:rsid w:val="009731EB"/>
    <w:rsid w:val="00973827"/>
    <w:rsid w:val="00973A62"/>
    <w:rsid w:val="00973D21"/>
    <w:rsid w:val="009742D3"/>
    <w:rsid w:val="00974C80"/>
    <w:rsid w:val="00974C93"/>
    <w:rsid w:val="00975927"/>
    <w:rsid w:val="009770EA"/>
    <w:rsid w:val="009775A9"/>
    <w:rsid w:val="0097798F"/>
    <w:rsid w:val="00977BA7"/>
    <w:rsid w:val="00977FEC"/>
    <w:rsid w:val="00980517"/>
    <w:rsid w:val="0098068B"/>
    <w:rsid w:val="00980C41"/>
    <w:rsid w:val="009813EF"/>
    <w:rsid w:val="0098194F"/>
    <w:rsid w:val="00981998"/>
    <w:rsid w:val="00981BA6"/>
    <w:rsid w:val="009826C8"/>
    <w:rsid w:val="0098302E"/>
    <w:rsid w:val="009836E4"/>
    <w:rsid w:val="00983807"/>
    <w:rsid w:val="0098412F"/>
    <w:rsid w:val="009849E3"/>
    <w:rsid w:val="00985408"/>
    <w:rsid w:val="00985B4E"/>
    <w:rsid w:val="00985BEA"/>
    <w:rsid w:val="00985F28"/>
    <w:rsid w:val="00986149"/>
    <w:rsid w:val="00986176"/>
    <w:rsid w:val="00986E7F"/>
    <w:rsid w:val="009871A2"/>
    <w:rsid w:val="00987536"/>
    <w:rsid w:val="0098774F"/>
    <w:rsid w:val="0099084F"/>
    <w:rsid w:val="00990BD5"/>
    <w:rsid w:val="0099196F"/>
    <w:rsid w:val="00992B98"/>
    <w:rsid w:val="00992C03"/>
    <w:rsid w:val="0099359F"/>
    <w:rsid w:val="00993740"/>
    <w:rsid w:val="00994125"/>
    <w:rsid w:val="00994871"/>
    <w:rsid w:val="00994C2D"/>
    <w:rsid w:val="00994D2F"/>
    <w:rsid w:val="00994E08"/>
    <w:rsid w:val="009951F9"/>
    <w:rsid w:val="00995C95"/>
    <w:rsid w:val="00995E85"/>
    <w:rsid w:val="00996468"/>
    <w:rsid w:val="00996876"/>
    <w:rsid w:val="00996FFA"/>
    <w:rsid w:val="009973F1"/>
    <w:rsid w:val="009973F3"/>
    <w:rsid w:val="0099766D"/>
    <w:rsid w:val="00997C3E"/>
    <w:rsid w:val="009A0097"/>
    <w:rsid w:val="009A010D"/>
    <w:rsid w:val="009A05DD"/>
    <w:rsid w:val="009A062E"/>
    <w:rsid w:val="009A07C8"/>
    <w:rsid w:val="009A0C6F"/>
    <w:rsid w:val="009A115C"/>
    <w:rsid w:val="009A14D1"/>
    <w:rsid w:val="009A14EF"/>
    <w:rsid w:val="009A2DF9"/>
    <w:rsid w:val="009A3196"/>
    <w:rsid w:val="009A3A86"/>
    <w:rsid w:val="009A3E6C"/>
    <w:rsid w:val="009A46E2"/>
    <w:rsid w:val="009A4869"/>
    <w:rsid w:val="009A4ABF"/>
    <w:rsid w:val="009A4D12"/>
    <w:rsid w:val="009A4ECD"/>
    <w:rsid w:val="009A4FCE"/>
    <w:rsid w:val="009A5025"/>
    <w:rsid w:val="009A6A6B"/>
    <w:rsid w:val="009A6C71"/>
    <w:rsid w:val="009A7163"/>
    <w:rsid w:val="009A7DC7"/>
    <w:rsid w:val="009B0750"/>
    <w:rsid w:val="009B10AD"/>
    <w:rsid w:val="009B1EF9"/>
    <w:rsid w:val="009B26AC"/>
    <w:rsid w:val="009B2B7D"/>
    <w:rsid w:val="009B2F34"/>
    <w:rsid w:val="009B37E2"/>
    <w:rsid w:val="009B4519"/>
    <w:rsid w:val="009B48B6"/>
    <w:rsid w:val="009B4A94"/>
    <w:rsid w:val="009B506B"/>
    <w:rsid w:val="009B5451"/>
    <w:rsid w:val="009B551B"/>
    <w:rsid w:val="009B57EF"/>
    <w:rsid w:val="009B5B38"/>
    <w:rsid w:val="009B5B85"/>
    <w:rsid w:val="009B5C13"/>
    <w:rsid w:val="009B61BF"/>
    <w:rsid w:val="009B63EA"/>
    <w:rsid w:val="009B6E8C"/>
    <w:rsid w:val="009B7204"/>
    <w:rsid w:val="009B7B3D"/>
    <w:rsid w:val="009C0074"/>
    <w:rsid w:val="009C0564"/>
    <w:rsid w:val="009C0793"/>
    <w:rsid w:val="009C12A8"/>
    <w:rsid w:val="009C14E6"/>
    <w:rsid w:val="009C190F"/>
    <w:rsid w:val="009C1F04"/>
    <w:rsid w:val="009C1F17"/>
    <w:rsid w:val="009C2685"/>
    <w:rsid w:val="009C273E"/>
    <w:rsid w:val="009C30F1"/>
    <w:rsid w:val="009C39BC"/>
    <w:rsid w:val="009C4A61"/>
    <w:rsid w:val="009C4BC2"/>
    <w:rsid w:val="009C4D22"/>
    <w:rsid w:val="009C4F39"/>
    <w:rsid w:val="009C572A"/>
    <w:rsid w:val="009C6007"/>
    <w:rsid w:val="009C603A"/>
    <w:rsid w:val="009C6662"/>
    <w:rsid w:val="009C7320"/>
    <w:rsid w:val="009C74B5"/>
    <w:rsid w:val="009C75A8"/>
    <w:rsid w:val="009D0576"/>
    <w:rsid w:val="009D05BC"/>
    <w:rsid w:val="009D0729"/>
    <w:rsid w:val="009D0A79"/>
    <w:rsid w:val="009D0D6F"/>
    <w:rsid w:val="009D0F66"/>
    <w:rsid w:val="009D162D"/>
    <w:rsid w:val="009D1A06"/>
    <w:rsid w:val="009D1BA4"/>
    <w:rsid w:val="009D22E4"/>
    <w:rsid w:val="009D22F7"/>
    <w:rsid w:val="009D26A7"/>
    <w:rsid w:val="009D2A14"/>
    <w:rsid w:val="009D319C"/>
    <w:rsid w:val="009D3236"/>
    <w:rsid w:val="009D381B"/>
    <w:rsid w:val="009D53EC"/>
    <w:rsid w:val="009D56BF"/>
    <w:rsid w:val="009D5BAB"/>
    <w:rsid w:val="009D5E4D"/>
    <w:rsid w:val="009D6026"/>
    <w:rsid w:val="009D65CD"/>
    <w:rsid w:val="009D6A0A"/>
    <w:rsid w:val="009D73B2"/>
    <w:rsid w:val="009D7958"/>
    <w:rsid w:val="009D7FC2"/>
    <w:rsid w:val="009E027F"/>
    <w:rsid w:val="009E047A"/>
    <w:rsid w:val="009E058F"/>
    <w:rsid w:val="009E05BA"/>
    <w:rsid w:val="009E09CD"/>
    <w:rsid w:val="009E0A9E"/>
    <w:rsid w:val="009E1159"/>
    <w:rsid w:val="009E193B"/>
    <w:rsid w:val="009E19A2"/>
    <w:rsid w:val="009E2F45"/>
    <w:rsid w:val="009E3A1F"/>
    <w:rsid w:val="009E3AFD"/>
    <w:rsid w:val="009E3CDD"/>
    <w:rsid w:val="009E3F36"/>
    <w:rsid w:val="009E4B16"/>
    <w:rsid w:val="009E5786"/>
    <w:rsid w:val="009E5C60"/>
    <w:rsid w:val="009E5E9E"/>
    <w:rsid w:val="009E61E1"/>
    <w:rsid w:val="009E621F"/>
    <w:rsid w:val="009E64DB"/>
    <w:rsid w:val="009E665E"/>
    <w:rsid w:val="009E6794"/>
    <w:rsid w:val="009E6A78"/>
    <w:rsid w:val="009E7189"/>
    <w:rsid w:val="009E7DA0"/>
    <w:rsid w:val="009E7E46"/>
    <w:rsid w:val="009E7FC1"/>
    <w:rsid w:val="009F01E1"/>
    <w:rsid w:val="009F064C"/>
    <w:rsid w:val="009F07A7"/>
    <w:rsid w:val="009F0B4D"/>
    <w:rsid w:val="009F1096"/>
    <w:rsid w:val="009F150E"/>
    <w:rsid w:val="009F1575"/>
    <w:rsid w:val="009F20B4"/>
    <w:rsid w:val="009F27AD"/>
    <w:rsid w:val="009F3FB5"/>
    <w:rsid w:val="009F493C"/>
    <w:rsid w:val="009F515B"/>
    <w:rsid w:val="009F521F"/>
    <w:rsid w:val="009F553C"/>
    <w:rsid w:val="009F59F8"/>
    <w:rsid w:val="009F6161"/>
    <w:rsid w:val="009F66DC"/>
    <w:rsid w:val="009F69B3"/>
    <w:rsid w:val="009F78FF"/>
    <w:rsid w:val="009F7B45"/>
    <w:rsid w:val="009F7F96"/>
    <w:rsid w:val="00A003A6"/>
    <w:rsid w:val="00A005B0"/>
    <w:rsid w:val="00A016EA"/>
    <w:rsid w:val="00A01C6F"/>
    <w:rsid w:val="00A01F17"/>
    <w:rsid w:val="00A022A5"/>
    <w:rsid w:val="00A03A01"/>
    <w:rsid w:val="00A03A22"/>
    <w:rsid w:val="00A04505"/>
    <w:rsid w:val="00A04634"/>
    <w:rsid w:val="00A04AF6"/>
    <w:rsid w:val="00A05086"/>
    <w:rsid w:val="00A05386"/>
    <w:rsid w:val="00A05C81"/>
    <w:rsid w:val="00A06119"/>
    <w:rsid w:val="00A063A0"/>
    <w:rsid w:val="00A07612"/>
    <w:rsid w:val="00A07A48"/>
    <w:rsid w:val="00A108EE"/>
    <w:rsid w:val="00A10BB8"/>
    <w:rsid w:val="00A11083"/>
    <w:rsid w:val="00A1165F"/>
    <w:rsid w:val="00A11693"/>
    <w:rsid w:val="00A1200D"/>
    <w:rsid w:val="00A121F3"/>
    <w:rsid w:val="00A12446"/>
    <w:rsid w:val="00A1292A"/>
    <w:rsid w:val="00A12ABB"/>
    <w:rsid w:val="00A12BB5"/>
    <w:rsid w:val="00A12D7A"/>
    <w:rsid w:val="00A13352"/>
    <w:rsid w:val="00A137E4"/>
    <w:rsid w:val="00A14813"/>
    <w:rsid w:val="00A151AE"/>
    <w:rsid w:val="00A1530E"/>
    <w:rsid w:val="00A1566A"/>
    <w:rsid w:val="00A1611D"/>
    <w:rsid w:val="00A165BF"/>
    <w:rsid w:val="00A16ECD"/>
    <w:rsid w:val="00A172E8"/>
    <w:rsid w:val="00A17800"/>
    <w:rsid w:val="00A1782E"/>
    <w:rsid w:val="00A179FF"/>
    <w:rsid w:val="00A20B30"/>
    <w:rsid w:val="00A21A36"/>
    <w:rsid w:val="00A220A3"/>
    <w:rsid w:val="00A2266C"/>
    <w:rsid w:val="00A23C16"/>
    <w:rsid w:val="00A24C1F"/>
    <w:rsid w:val="00A24ECB"/>
    <w:rsid w:val="00A2512A"/>
    <w:rsid w:val="00A25294"/>
    <w:rsid w:val="00A25328"/>
    <w:rsid w:val="00A2534F"/>
    <w:rsid w:val="00A254EE"/>
    <w:rsid w:val="00A25BE7"/>
    <w:rsid w:val="00A25C49"/>
    <w:rsid w:val="00A260A9"/>
    <w:rsid w:val="00A27008"/>
    <w:rsid w:val="00A27786"/>
    <w:rsid w:val="00A2799A"/>
    <w:rsid w:val="00A27A2D"/>
    <w:rsid w:val="00A27CDF"/>
    <w:rsid w:val="00A30298"/>
    <w:rsid w:val="00A309C6"/>
    <w:rsid w:val="00A30D13"/>
    <w:rsid w:val="00A30F58"/>
    <w:rsid w:val="00A3113E"/>
    <w:rsid w:val="00A314C1"/>
    <w:rsid w:val="00A314F9"/>
    <w:rsid w:val="00A31604"/>
    <w:rsid w:val="00A31730"/>
    <w:rsid w:val="00A319D0"/>
    <w:rsid w:val="00A3215E"/>
    <w:rsid w:val="00A32316"/>
    <w:rsid w:val="00A32A84"/>
    <w:rsid w:val="00A32CDC"/>
    <w:rsid w:val="00A33148"/>
    <w:rsid w:val="00A33172"/>
    <w:rsid w:val="00A33C1F"/>
    <w:rsid w:val="00A33ED5"/>
    <w:rsid w:val="00A3432B"/>
    <w:rsid w:val="00A345C4"/>
    <w:rsid w:val="00A346BA"/>
    <w:rsid w:val="00A34C67"/>
    <w:rsid w:val="00A34D62"/>
    <w:rsid w:val="00A35302"/>
    <w:rsid w:val="00A35314"/>
    <w:rsid w:val="00A35326"/>
    <w:rsid w:val="00A353BC"/>
    <w:rsid w:val="00A358A0"/>
    <w:rsid w:val="00A3611D"/>
    <w:rsid w:val="00A36339"/>
    <w:rsid w:val="00A3644D"/>
    <w:rsid w:val="00A36625"/>
    <w:rsid w:val="00A36639"/>
    <w:rsid w:val="00A366E4"/>
    <w:rsid w:val="00A36E10"/>
    <w:rsid w:val="00A37ABA"/>
    <w:rsid w:val="00A37FD1"/>
    <w:rsid w:val="00A40805"/>
    <w:rsid w:val="00A40911"/>
    <w:rsid w:val="00A40A61"/>
    <w:rsid w:val="00A40E52"/>
    <w:rsid w:val="00A414D8"/>
    <w:rsid w:val="00A41642"/>
    <w:rsid w:val="00A41896"/>
    <w:rsid w:val="00A41D2E"/>
    <w:rsid w:val="00A4212C"/>
    <w:rsid w:val="00A42F1A"/>
    <w:rsid w:val="00A4376F"/>
    <w:rsid w:val="00A43977"/>
    <w:rsid w:val="00A44656"/>
    <w:rsid w:val="00A448B1"/>
    <w:rsid w:val="00A44EBB"/>
    <w:rsid w:val="00A45443"/>
    <w:rsid w:val="00A4549F"/>
    <w:rsid w:val="00A45B9B"/>
    <w:rsid w:val="00A462FE"/>
    <w:rsid w:val="00A46478"/>
    <w:rsid w:val="00A501C9"/>
    <w:rsid w:val="00A50506"/>
    <w:rsid w:val="00A50E9F"/>
    <w:rsid w:val="00A520B5"/>
    <w:rsid w:val="00A5242F"/>
    <w:rsid w:val="00A5246F"/>
    <w:rsid w:val="00A538B0"/>
    <w:rsid w:val="00A53F55"/>
    <w:rsid w:val="00A5406C"/>
    <w:rsid w:val="00A5417B"/>
    <w:rsid w:val="00A54599"/>
    <w:rsid w:val="00A54ACF"/>
    <w:rsid w:val="00A54B82"/>
    <w:rsid w:val="00A55DCF"/>
    <w:rsid w:val="00A56250"/>
    <w:rsid w:val="00A56401"/>
    <w:rsid w:val="00A56847"/>
    <w:rsid w:val="00A569D4"/>
    <w:rsid w:val="00A572C8"/>
    <w:rsid w:val="00A57F1A"/>
    <w:rsid w:val="00A60163"/>
    <w:rsid w:val="00A6038D"/>
    <w:rsid w:val="00A60618"/>
    <w:rsid w:val="00A60CF0"/>
    <w:rsid w:val="00A61429"/>
    <w:rsid w:val="00A61514"/>
    <w:rsid w:val="00A61645"/>
    <w:rsid w:val="00A6182A"/>
    <w:rsid w:val="00A61B0A"/>
    <w:rsid w:val="00A61E6B"/>
    <w:rsid w:val="00A61EE3"/>
    <w:rsid w:val="00A62080"/>
    <w:rsid w:val="00A62D1D"/>
    <w:rsid w:val="00A62EF6"/>
    <w:rsid w:val="00A630A2"/>
    <w:rsid w:val="00A632B8"/>
    <w:rsid w:val="00A63413"/>
    <w:rsid w:val="00A63BE3"/>
    <w:rsid w:val="00A63BF3"/>
    <w:rsid w:val="00A64439"/>
    <w:rsid w:val="00A64942"/>
    <w:rsid w:val="00A64E05"/>
    <w:rsid w:val="00A650DE"/>
    <w:rsid w:val="00A65140"/>
    <w:rsid w:val="00A65911"/>
    <w:rsid w:val="00A65DF4"/>
    <w:rsid w:val="00A66425"/>
    <w:rsid w:val="00A6643C"/>
    <w:rsid w:val="00A66D47"/>
    <w:rsid w:val="00A67414"/>
    <w:rsid w:val="00A67544"/>
    <w:rsid w:val="00A67E83"/>
    <w:rsid w:val="00A70013"/>
    <w:rsid w:val="00A70095"/>
    <w:rsid w:val="00A7075B"/>
    <w:rsid w:val="00A70EA6"/>
    <w:rsid w:val="00A718EF"/>
    <w:rsid w:val="00A71CE6"/>
    <w:rsid w:val="00A71D23"/>
    <w:rsid w:val="00A7215A"/>
    <w:rsid w:val="00A722CF"/>
    <w:rsid w:val="00A72A9B"/>
    <w:rsid w:val="00A731AD"/>
    <w:rsid w:val="00A7333A"/>
    <w:rsid w:val="00A736C1"/>
    <w:rsid w:val="00A73D0D"/>
    <w:rsid w:val="00A742B5"/>
    <w:rsid w:val="00A74A92"/>
    <w:rsid w:val="00A75AA6"/>
    <w:rsid w:val="00A75CC1"/>
    <w:rsid w:val="00A75E88"/>
    <w:rsid w:val="00A770E5"/>
    <w:rsid w:val="00A7716A"/>
    <w:rsid w:val="00A77C4A"/>
    <w:rsid w:val="00A8056E"/>
    <w:rsid w:val="00A80877"/>
    <w:rsid w:val="00A8095C"/>
    <w:rsid w:val="00A80982"/>
    <w:rsid w:val="00A81310"/>
    <w:rsid w:val="00A818F7"/>
    <w:rsid w:val="00A822BE"/>
    <w:rsid w:val="00A82D58"/>
    <w:rsid w:val="00A838E6"/>
    <w:rsid w:val="00A8399D"/>
    <w:rsid w:val="00A83E3D"/>
    <w:rsid w:val="00A83E70"/>
    <w:rsid w:val="00A8443A"/>
    <w:rsid w:val="00A84686"/>
    <w:rsid w:val="00A8479C"/>
    <w:rsid w:val="00A84806"/>
    <w:rsid w:val="00A84E95"/>
    <w:rsid w:val="00A8557B"/>
    <w:rsid w:val="00A85A05"/>
    <w:rsid w:val="00A85AD3"/>
    <w:rsid w:val="00A85FAC"/>
    <w:rsid w:val="00A861BC"/>
    <w:rsid w:val="00A86D63"/>
    <w:rsid w:val="00A875DB"/>
    <w:rsid w:val="00A87797"/>
    <w:rsid w:val="00A87F73"/>
    <w:rsid w:val="00A90273"/>
    <w:rsid w:val="00A9083B"/>
    <w:rsid w:val="00A90866"/>
    <w:rsid w:val="00A90E72"/>
    <w:rsid w:val="00A91012"/>
    <w:rsid w:val="00A921D9"/>
    <w:rsid w:val="00A922A2"/>
    <w:rsid w:val="00A9285D"/>
    <w:rsid w:val="00A92A3A"/>
    <w:rsid w:val="00A92AAA"/>
    <w:rsid w:val="00A9327B"/>
    <w:rsid w:val="00A93B69"/>
    <w:rsid w:val="00A943B0"/>
    <w:rsid w:val="00A9541A"/>
    <w:rsid w:val="00A962A3"/>
    <w:rsid w:val="00A963C7"/>
    <w:rsid w:val="00AA0A99"/>
    <w:rsid w:val="00AA0EE5"/>
    <w:rsid w:val="00AA1420"/>
    <w:rsid w:val="00AA1626"/>
    <w:rsid w:val="00AA1671"/>
    <w:rsid w:val="00AA1C25"/>
    <w:rsid w:val="00AA1F04"/>
    <w:rsid w:val="00AA2028"/>
    <w:rsid w:val="00AA24ED"/>
    <w:rsid w:val="00AA32D6"/>
    <w:rsid w:val="00AA3B98"/>
    <w:rsid w:val="00AA3DB7"/>
    <w:rsid w:val="00AA4AD4"/>
    <w:rsid w:val="00AA4B80"/>
    <w:rsid w:val="00AA4F59"/>
    <w:rsid w:val="00AA4F7A"/>
    <w:rsid w:val="00AA51F5"/>
    <w:rsid w:val="00AA5A07"/>
    <w:rsid w:val="00AA5E3B"/>
    <w:rsid w:val="00AA628A"/>
    <w:rsid w:val="00AA68B4"/>
    <w:rsid w:val="00AA722F"/>
    <w:rsid w:val="00AA73DD"/>
    <w:rsid w:val="00AA7AFC"/>
    <w:rsid w:val="00AB0543"/>
    <w:rsid w:val="00AB08B2"/>
    <w:rsid w:val="00AB0AC9"/>
    <w:rsid w:val="00AB1069"/>
    <w:rsid w:val="00AB185A"/>
    <w:rsid w:val="00AB18CE"/>
    <w:rsid w:val="00AB1BA7"/>
    <w:rsid w:val="00AB1E04"/>
    <w:rsid w:val="00AB2032"/>
    <w:rsid w:val="00AB20CB"/>
    <w:rsid w:val="00AB2244"/>
    <w:rsid w:val="00AB29CF"/>
    <w:rsid w:val="00AB2CA9"/>
    <w:rsid w:val="00AB3113"/>
    <w:rsid w:val="00AB33F8"/>
    <w:rsid w:val="00AB348A"/>
    <w:rsid w:val="00AB3F38"/>
    <w:rsid w:val="00AB43EC"/>
    <w:rsid w:val="00AB45B0"/>
    <w:rsid w:val="00AB462C"/>
    <w:rsid w:val="00AB475F"/>
    <w:rsid w:val="00AB4ADE"/>
    <w:rsid w:val="00AB4BF4"/>
    <w:rsid w:val="00AB4DBD"/>
    <w:rsid w:val="00AB5ADF"/>
    <w:rsid w:val="00AB5E57"/>
    <w:rsid w:val="00AB725F"/>
    <w:rsid w:val="00AB79D9"/>
    <w:rsid w:val="00AC0705"/>
    <w:rsid w:val="00AC0AF8"/>
    <w:rsid w:val="00AC109B"/>
    <w:rsid w:val="00AC1682"/>
    <w:rsid w:val="00AC1C98"/>
    <w:rsid w:val="00AC1DB4"/>
    <w:rsid w:val="00AC2C32"/>
    <w:rsid w:val="00AC2D42"/>
    <w:rsid w:val="00AC34B2"/>
    <w:rsid w:val="00AC471D"/>
    <w:rsid w:val="00AC5625"/>
    <w:rsid w:val="00AC56AE"/>
    <w:rsid w:val="00AC57BB"/>
    <w:rsid w:val="00AC5E50"/>
    <w:rsid w:val="00AC5EE5"/>
    <w:rsid w:val="00AC74DA"/>
    <w:rsid w:val="00AC7A2B"/>
    <w:rsid w:val="00AC7C25"/>
    <w:rsid w:val="00AC7D80"/>
    <w:rsid w:val="00AD0142"/>
    <w:rsid w:val="00AD04DA"/>
    <w:rsid w:val="00AD0A51"/>
    <w:rsid w:val="00AD0B37"/>
    <w:rsid w:val="00AD0F0B"/>
    <w:rsid w:val="00AD1070"/>
    <w:rsid w:val="00AD11F7"/>
    <w:rsid w:val="00AD1B85"/>
    <w:rsid w:val="00AD1DB7"/>
    <w:rsid w:val="00AD2852"/>
    <w:rsid w:val="00AD28EF"/>
    <w:rsid w:val="00AD2A3D"/>
    <w:rsid w:val="00AD2AED"/>
    <w:rsid w:val="00AD3045"/>
    <w:rsid w:val="00AD3491"/>
    <w:rsid w:val="00AD3915"/>
    <w:rsid w:val="00AD3976"/>
    <w:rsid w:val="00AD40FC"/>
    <w:rsid w:val="00AD48FC"/>
    <w:rsid w:val="00AD4D2A"/>
    <w:rsid w:val="00AD542F"/>
    <w:rsid w:val="00AD5E55"/>
    <w:rsid w:val="00AD6490"/>
    <w:rsid w:val="00AD65B1"/>
    <w:rsid w:val="00AD66CA"/>
    <w:rsid w:val="00AD6E5D"/>
    <w:rsid w:val="00AD7305"/>
    <w:rsid w:val="00AD7E64"/>
    <w:rsid w:val="00AE0C56"/>
    <w:rsid w:val="00AE0D08"/>
    <w:rsid w:val="00AE149E"/>
    <w:rsid w:val="00AE17FF"/>
    <w:rsid w:val="00AE1D18"/>
    <w:rsid w:val="00AE1E19"/>
    <w:rsid w:val="00AE20E3"/>
    <w:rsid w:val="00AE2293"/>
    <w:rsid w:val="00AE22F2"/>
    <w:rsid w:val="00AE2311"/>
    <w:rsid w:val="00AE29FC"/>
    <w:rsid w:val="00AE2B7C"/>
    <w:rsid w:val="00AE2F3F"/>
    <w:rsid w:val="00AE3967"/>
    <w:rsid w:val="00AE3B4E"/>
    <w:rsid w:val="00AE4712"/>
    <w:rsid w:val="00AE4DA8"/>
    <w:rsid w:val="00AE565A"/>
    <w:rsid w:val="00AE59EC"/>
    <w:rsid w:val="00AE67B3"/>
    <w:rsid w:val="00AE696C"/>
    <w:rsid w:val="00AE75F0"/>
    <w:rsid w:val="00AE7864"/>
    <w:rsid w:val="00AE7949"/>
    <w:rsid w:val="00AE7996"/>
    <w:rsid w:val="00AF0532"/>
    <w:rsid w:val="00AF0B12"/>
    <w:rsid w:val="00AF0F12"/>
    <w:rsid w:val="00AF1475"/>
    <w:rsid w:val="00AF1A65"/>
    <w:rsid w:val="00AF24A7"/>
    <w:rsid w:val="00AF25D5"/>
    <w:rsid w:val="00AF2619"/>
    <w:rsid w:val="00AF28AE"/>
    <w:rsid w:val="00AF3B3D"/>
    <w:rsid w:val="00AF3DBB"/>
    <w:rsid w:val="00AF3DD9"/>
    <w:rsid w:val="00AF438D"/>
    <w:rsid w:val="00AF4939"/>
    <w:rsid w:val="00AF5152"/>
    <w:rsid w:val="00AF5194"/>
    <w:rsid w:val="00AF53EF"/>
    <w:rsid w:val="00AF5B81"/>
    <w:rsid w:val="00AF5BFD"/>
    <w:rsid w:val="00AF5D7D"/>
    <w:rsid w:val="00AF6B90"/>
    <w:rsid w:val="00AF73C3"/>
    <w:rsid w:val="00AF75D9"/>
    <w:rsid w:val="00AF795C"/>
    <w:rsid w:val="00B00752"/>
    <w:rsid w:val="00B00FA8"/>
    <w:rsid w:val="00B012CB"/>
    <w:rsid w:val="00B015F8"/>
    <w:rsid w:val="00B026C1"/>
    <w:rsid w:val="00B02B9C"/>
    <w:rsid w:val="00B02DC8"/>
    <w:rsid w:val="00B0353B"/>
    <w:rsid w:val="00B0368D"/>
    <w:rsid w:val="00B040B2"/>
    <w:rsid w:val="00B04404"/>
    <w:rsid w:val="00B0469C"/>
    <w:rsid w:val="00B04CFC"/>
    <w:rsid w:val="00B05394"/>
    <w:rsid w:val="00B0550D"/>
    <w:rsid w:val="00B05977"/>
    <w:rsid w:val="00B05ED2"/>
    <w:rsid w:val="00B062AA"/>
    <w:rsid w:val="00B06638"/>
    <w:rsid w:val="00B0699E"/>
    <w:rsid w:val="00B07BED"/>
    <w:rsid w:val="00B10558"/>
    <w:rsid w:val="00B10D1D"/>
    <w:rsid w:val="00B111CF"/>
    <w:rsid w:val="00B12411"/>
    <w:rsid w:val="00B12ADC"/>
    <w:rsid w:val="00B1336B"/>
    <w:rsid w:val="00B152AF"/>
    <w:rsid w:val="00B156A9"/>
    <w:rsid w:val="00B15F36"/>
    <w:rsid w:val="00B15F83"/>
    <w:rsid w:val="00B160FF"/>
    <w:rsid w:val="00B16204"/>
    <w:rsid w:val="00B16322"/>
    <w:rsid w:val="00B1662E"/>
    <w:rsid w:val="00B16A4E"/>
    <w:rsid w:val="00B16A6F"/>
    <w:rsid w:val="00B16BE6"/>
    <w:rsid w:val="00B209F3"/>
    <w:rsid w:val="00B20C46"/>
    <w:rsid w:val="00B218ED"/>
    <w:rsid w:val="00B22C0D"/>
    <w:rsid w:val="00B22E60"/>
    <w:rsid w:val="00B237E5"/>
    <w:rsid w:val="00B23AF4"/>
    <w:rsid w:val="00B23C15"/>
    <w:rsid w:val="00B23C29"/>
    <w:rsid w:val="00B23D84"/>
    <w:rsid w:val="00B24F59"/>
    <w:rsid w:val="00B25762"/>
    <w:rsid w:val="00B25A35"/>
    <w:rsid w:val="00B25AA1"/>
    <w:rsid w:val="00B25B40"/>
    <w:rsid w:val="00B25FDE"/>
    <w:rsid w:val="00B26307"/>
    <w:rsid w:val="00B26AB0"/>
    <w:rsid w:val="00B26AD2"/>
    <w:rsid w:val="00B26CA2"/>
    <w:rsid w:val="00B26F9E"/>
    <w:rsid w:val="00B27C2D"/>
    <w:rsid w:val="00B27E55"/>
    <w:rsid w:val="00B30B4E"/>
    <w:rsid w:val="00B31246"/>
    <w:rsid w:val="00B32003"/>
    <w:rsid w:val="00B326FF"/>
    <w:rsid w:val="00B32A17"/>
    <w:rsid w:val="00B337DC"/>
    <w:rsid w:val="00B340AA"/>
    <w:rsid w:val="00B34A9F"/>
    <w:rsid w:val="00B34AC1"/>
    <w:rsid w:val="00B34B80"/>
    <w:rsid w:val="00B350BE"/>
    <w:rsid w:val="00B3522C"/>
    <w:rsid w:val="00B354E9"/>
    <w:rsid w:val="00B35BA7"/>
    <w:rsid w:val="00B35CDA"/>
    <w:rsid w:val="00B35DE9"/>
    <w:rsid w:val="00B35E29"/>
    <w:rsid w:val="00B360AE"/>
    <w:rsid w:val="00B36BA5"/>
    <w:rsid w:val="00B36D37"/>
    <w:rsid w:val="00B37CD5"/>
    <w:rsid w:val="00B37D97"/>
    <w:rsid w:val="00B37F81"/>
    <w:rsid w:val="00B411BD"/>
    <w:rsid w:val="00B41559"/>
    <w:rsid w:val="00B418E8"/>
    <w:rsid w:val="00B41C3B"/>
    <w:rsid w:val="00B421A2"/>
    <w:rsid w:val="00B42285"/>
    <w:rsid w:val="00B4274B"/>
    <w:rsid w:val="00B435B1"/>
    <w:rsid w:val="00B43668"/>
    <w:rsid w:val="00B4367F"/>
    <w:rsid w:val="00B43830"/>
    <w:rsid w:val="00B438BA"/>
    <w:rsid w:val="00B442FE"/>
    <w:rsid w:val="00B44A3E"/>
    <w:rsid w:val="00B44BC1"/>
    <w:rsid w:val="00B44D98"/>
    <w:rsid w:val="00B44E6E"/>
    <w:rsid w:val="00B44F41"/>
    <w:rsid w:val="00B44F99"/>
    <w:rsid w:val="00B45462"/>
    <w:rsid w:val="00B45876"/>
    <w:rsid w:val="00B45AA5"/>
    <w:rsid w:val="00B45DBF"/>
    <w:rsid w:val="00B45EE2"/>
    <w:rsid w:val="00B46047"/>
    <w:rsid w:val="00B46F61"/>
    <w:rsid w:val="00B47075"/>
    <w:rsid w:val="00B47A49"/>
    <w:rsid w:val="00B507BA"/>
    <w:rsid w:val="00B50C4C"/>
    <w:rsid w:val="00B51542"/>
    <w:rsid w:val="00B51D1D"/>
    <w:rsid w:val="00B52D4A"/>
    <w:rsid w:val="00B5310E"/>
    <w:rsid w:val="00B53626"/>
    <w:rsid w:val="00B54ACC"/>
    <w:rsid w:val="00B54DCB"/>
    <w:rsid w:val="00B55638"/>
    <w:rsid w:val="00B55AC2"/>
    <w:rsid w:val="00B55C7D"/>
    <w:rsid w:val="00B560C9"/>
    <w:rsid w:val="00B560E4"/>
    <w:rsid w:val="00B56121"/>
    <w:rsid w:val="00B5650A"/>
    <w:rsid w:val="00B56533"/>
    <w:rsid w:val="00B56CFC"/>
    <w:rsid w:val="00B57777"/>
    <w:rsid w:val="00B57956"/>
    <w:rsid w:val="00B57A17"/>
    <w:rsid w:val="00B60630"/>
    <w:rsid w:val="00B60690"/>
    <w:rsid w:val="00B60CB9"/>
    <w:rsid w:val="00B60D66"/>
    <w:rsid w:val="00B60FFD"/>
    <w:rsid w:val="00B614CE"/>
    <w:rsid w:val="00B6153D"/>
    <w:rsid w:val="00B61763"/>
    <w:rsid w:val="00B61BE2"/>
    <w:rsid w:val="00B61E35"/>
    <w:rsid w:val="00B6266F"/>
    <w:rsid w:val="00B628A9"/>
    <w:rsid w:val="00B62E0B"/>
    <w:rsid w:val="00B63ADB"/>
    <w:rsid w:val="00B63C32"/>
    <w:rsid w:val="00B6427E"/>
    <w:rsid w:val="00B64434"/>
    <w:rsid w:val="00B64533"/>
    <w:rsid w:val="00B6537A"/>
    <w:rsid w:val="00B66137"/>
    <w:rsid w:val="00B661EE"/>
    <w:rsid w:val="00B6625E"/>
    <w:rsid w:val="00B669A5"/>
    <w:rsid w:val="00B66D98"/>
    <w:rsid w:val="00B6754A"/>
    <w:rsid w:val="00B67956"/>
    <w:rsid w:val="00B70972"/>
    <w:rsid w:val="00B70D3E"/>
    <w:rsid w:val="00B70DA7"/>
    <w:rsid w:val="00B711CE"/>
    <w:rsid w:val="00B7169C"/>
    <w:rsid w:val="00B71890"/>
    <w:rsid w:val="00B71DC8"/>
    <w:rsid w:val="00B71F18"/>
    <w:rsid w:val="00B72515"/>
    <w:rsid w:val="00B73431"/>
    <w:rsid w:val="00B73BE0"/>
    <w:rsid w:val="00B7440E"/>
    <w:rsid w:val="00B746C6"/>
    <w:rsid w:val="00B75620"/>
    <w:rsid w:val="00B75E4D"/>
    <w:rsid w:val="00B7604C"/>
    <w:rsid w:val="00B7652C"/>
    <w:rsid w:val="00B766BF"/>
    <w:rsid w:val="00B76FA6"/>
    <w:rsid w:val="00B775CC"/>
    <w:rsid w:val="00B80510"/>
    <w:rsid w:val="00B80910"/>
    <w:rsid w:val="00B8091F"/>
    <w:rsid w:val="00B80964"/>
    <w:rsid w:val="00B818F4"/>
    <w:rsid w:val="00B81BC9"/>
    <w:rsid w:val="00B821AC"/>
    <w:rsid w:val="00B8222F"/>
    <w:rsid w:val="00B82615"/>
    <w:rsid w:val="00B830F6"/>
    <w:rsid w:val="00B83444"/>
    <w:rsid w:val="00B836ED"/>
    <w:rsid w:val="00B83C02"/>
    <w:rsid w:val="00B83E3F"/>
    <w:rsid w:val="00B8416A"/>
    <w:rsid w:val="00B84CA8"/>
    <w:rsid w:val="00B853BE"/>
    <w:rsid w:val="00B86476"/>
    <w:rsid w:val="00B86A3D"/>
    <w:rsid w:val="00B86D5A"/>
    <w:rsid w:val="00B86F5F"/>
    <w:rsid w:val="00B871E4"/>
    <w:rsid w:val="00B875C7"/>
    <w:rsid w:val="00B90D10"/>
    <w:rsid w:val="00B90FE5"/>
    <w:rsid w:val="00B91234"/>
    <w:rsid w:val="00B919AD"/>
    <w:rsid w:val="00B91A2B"/>
    <w:rsid w:val="00B9235E"/>
    <w:rsid w:val="00B931EF"/>
    <w:rsid w:val="00B93204"/>
    <w:rsid w:val="00B94B9C"/>
    <w:rsid w:val="00B94CCA"/>
    <w:rsid w:val="00B94E17"/>
    <w:rsid w:val="00B950E1"/>
    <w:rsid w:val="00B95117"/>
    <w:rsid w:val="00B957FE"/>
    <w:rsid w:val="00B95841"/>
    <w:rsid w:val="00B95A32"/>
    <w:rsid w:val="00B95B92"/>
    <w:rsid w:val="00B95F02"/>
    <w:rsid w:val="00B96BEF"/>
    <w:rsid w:val="00B96FC0"/>
    <w:rsid w:val="00B97260"/>
    <w:rsid w:val="00B974BB"/>
    <w:rsid w:val="00B97A69"/>
    <w:rsid w:val="00BA0632"/>
    <w:rsid w:val="00BA0AAA"/>
    <w:rsid w:val="00BA0DFB"/>
    <w:rsid w:val="00BA20A8"/>
    <w:rsid w:val="00BA2666"/>
    <w:rsid w:val="00BA2FEF"/>
    <w:rsid w:val="00BA3856"/>
    <w:rsid w:val="00BA5319"/>
    <w:rsid w:val="00BA573B"/>
    <w:rsid w:val="00BA69BD"/>
    <w:rsid w:val="00BA6F56"/>
    <w:rsid w:val="00BA72C0"/>
    <w:rsid w:val="00BA7C45"/>
    <w:rsid w:val="00BB03BE"/>
    <w:rsid w:val="00BB1548"/>
    <w:rsid w:val="00BB1CE7"/>
    <w:rsid w:val="00BB242A"/>
    <w:rsid w:val="00BB2741"/>
    <w:rsid w:val="00BB2C03"/>
    <w:rsid w:val="00BB2FD3"/>
    <w:rsid w:val="00BB2FDF"/>
    <w:rsid w:val="00BB2FFF"/>
    <w:rsid w:val="00BB3CE7"/>
    <w:rsid w:val="00BB5581"/>
    <w:rsid w:val="00BB5FCB"/>
    <w:rsid w:val="00BB604B"/>
    <w:rsid w:val="00BB633D"/>
    <w:rsid w:val="00BB6B4F"/>
    <w:rsid w:val="00BC00EC"/>
    <w:rsid w:val="00BC08C5"/>
    <w:rsid w:val="00BC1169"/>
    <w:rsid w:val="00BC12FB"/>
    <w:rsid w:val="00BC1C3C"/>
    <w:rsid w:val="00BC239C"/>
    <w:rsid w:val="00BC2B73"/>
    <w:rsid w:val="00BC2D0D"/>
    <w:rsid w:val="00BC307F"/>
    <w:rsid w:val="00BC3159"/>
    <w:rsid w:val="00BC3257"/>
    <w:rsid w:val="00BC39DB"/>
    <w:rsid w:val="00BC3A32"/>
    <w:rsid w:val="00BC3B07"/>
    <w:rsid w:val="00BC3EBB"/>
    <w:rsid w:val="00BC3FDA"/>
    <w:rsid w:val="00BC4551"/>
    <w:rsid w:val="00BC45EE"/>
    <w:rsid w:val="00BC46EF"/>
    <w:rsid w:val="00BC4CB0"/>
    <w:rsid w:val="00BC5250"/>
    <w:rsid w:val="00BC53ED"/>
    <w:rsid w:val="00BC53FB"/>
    <w:rsid w:val="00BC55D3"/>
    <w:rsid w:val="00BC5980"/>
    <w:rsid w:val="00BC62EA"/>
    <w:rsid w:val="00BC68F0"/>
    <w:rsid w:val="00BC6EDB"/>
    <w:rsid w:val="00BC6FD6"/>
    <w:rsid w:val="00BC7256"/>
    <w:rsid w:val="00BC7D8D"/>
    <w:rsid w:val="00BC7FEA"/>
    <w:rsid w:val="00BD008E"/>
    <w:rsid w:val="00BD02ED"/>
    <w:rsid w:val="00BD0712"/>
    <w:rsid w:val="00BD0829"/>
    <w:rsid w:val="00BD127C"/>
    <w:rsid w:val="00BD2723"/>
    <w:rsid w:val="00BD27D7"/>
    <w:rsid w:val="00BD2F3B"/>
    <w:rsid w:val="00BD3035"/>
    <w:rsid w:val="00BD3372"/>
    <w:rsid w:val="00BD3635"/>
    <w:rsid w:val="00BD36CF"/>
    <w:rsid w:val="00BD3A8D"/>
    <w:rsid w:val="00BD3C79"/>
    <w:rsid w:val="00BD40EA"/>
    <w:rsid w:val="00BD429C"/>
    <w:rsid w:val="00BD45C9"/>
    <w:rsid w:val="00BD45EC"/>
    <w:rsid w:val="00BD4EB9"/>
    <w:rsid w:val="00BD50AA"/>
    <w:rsid w:val="00BD5135"/>
    <w:rsid w:val="00BD55FA"/>
    <w:rsid w:val="00BD5BFD"/>
    <w:rsid w:val="00BD6663"/>
    <w:rsid w:val="00BD6946"/>
    <w:rsid w:val="00BD7291"/>
    <w:rsid w:val="00BD7D11"/>
    <w:rsid w:val="00BD7EA3"/>
    <w:rsid w:val="00BD7FE2"/>
    <w:rsid w:val="00BE05AC"/>
    <w:rsid w:val="00BE065D"/>
    <w:rsid w:val="00BE0945"/>
    <w:rsid w:val="00BE0B19"/>
    <w:rsid w:val="00BE0DCB"/>
    <w:rsid w:val="00BE0DD8"/>
    <w:rsid w:val="00BE0FE6"/>
    <w:rsid w:val="00BE13F0"/>
    <w:rsid w:val="00BE1D82"/>
    <w:rsid w:val="00BE1EE4"/>
    <w:rsid w:val="00BE1F8B"/>
    <w:rsid w:val="00BE28FB"/>
    <w:rsid w:val="00BE2B4F"/>
    <w:rsid w:val="00BE2F39"/>
    <w:rsid w:val="00BE332D"/>
    <w:rsid w:val="00BE3747"/>
    <w:rsid w:val="00BE3A9F"/>
    <w:rsid w:val="00BE3CD5"/>
    <w:rsid w:val="00BE3CF1"/>
    <w:rsid w:val="00BE44E1"/>
    <w:rsid w:val="00BE4B20"/>
    <w:rsid w:val="00BE5E40"/>
    <w:rsid w:val="00BE5FC4"/>
    <w:rsid w:val="00BE6C33"/>
    <w:rsid w:val="00BE7083"/>
    <w:rsid w:val="00BE73BC"/>
    <w:rsid w:val="00BE758A"/>
    <w:rsid w:val="00BE7C4D"/>
    <w:rsid w:val="00BE7F6A"/>
    <w:rsid w:val="00BF0274"/>
    <w:rsid w:val="00BF08C4"/>
    <w:rsid w:val="00BF0BAF"/>
    <w:rsid w:val="00BF19CE"/>
    <w:rsid w:val="00BF1F12"/>
    <w:rsid w:val="00BF221D"/>
    <w:rsid w:val="00BF22DA"/>
    <w:rsid w:val="00BF2B6F"/>
    <w:rsid w:val="00BF342B"/>
    <w:rsid w:val="00BF34D4"/>
    <w:rsid w:val="00BF351A"/>
    <w:rsid w:val="00BF3610"/>
    <w:rsid w:val="00BF3914"/>
    <w:rsid w:val="00BF46F7"/>
    <w:rsid w:val="00BF492D"/>
    <w:rsid w:val="00BF49B1"/>
    <w:rsid w:val="00BF5552"/>
    <w:rsid w:val="00BF5F95"/>
    <w:rsid w:val="00BF6727"/>
    <w:rsid w:val="00BF6C53"/>
    <w:rsid w:val="00BF71BD"/>
    <w:rsid w:val="00BF73F2"/>
    <w:rsid w:val="00BF7E3C"/>
    <w:rsid w:val="00C00723"/>
    <w:rsid w:val="00C00F8F"/>
    <w:rsid w:val="00C010DB"/>
    <w:rsid w:val="00C01671"/>
    <w:rsid w:val="00C01D76"/>
    <w:rsid w:val="00C02419"/>
    <w:rsid w:val="00C02766"/>
    <w:rsid w:val="00C02A9F"/>
    <w:rsid w:val="00C031AC"/>
    <w:rsid w:val="00C033A9"/>
    <w:rsid w:val="00C03B73"/>
    <w:rsid w:val="00C03E10"/>
    <w:rsid w:val="00C03EE8"/>
    <w:rsid w:val="00C045CA"/>
    <w:rsid w:val="00C053B8"/>
    <w:rsid w:val="00C05BEC"/>
    <w:rsid w:val="00C05D7E"/>
    <w:rsid w:val="00C06444"/>
    <w:rsid w:val="00C06E7D"/>
    <w:rsid w:val="00C07170"/>
    <w:rsid w:val="00C07334"/>
    <w:rsid w:val="00C074C1"/>
    <w:rsid w:val="00C1112B"/>
    <w:rsid w:val="00C11A1C"/>
    <w:rsid w:val="00C11A88"/>
    <w:rsid w:val="00C12012"/>
    <w:rsid w:val="00C12293"/>
    <w:rsid w:val="00C122F3"/>
    <w:rsid w:val="00C1243A"/>
    <w:rsid w:val="00C12874"/>
    <w:rsid w:val="00C12999"/>
    <w:rsid w:val="00C12BC1"/>
    <w:rsid w:val="00C12FD7"/>
    <w:rsid w:val="00C13BDA"/>
    <w:rsid w:val="00C13FFD"/>
    <w:rsid w:val="00C14632"/>
    <w:rsid w:val="00C15060"/>
    <w:rsid w:val="00C155B4"/>
    <w:rsid w:val="00C155EA"/>
    <w:rsid w:val="00C1590A"/>
    <w:rsid w:val="00C15F83"/>
    <w:rsid w:val="00C16962"/>
    <w:rsid w:val="00C16C30"/>
    <w:rsid w:val="00C16CFA"/>
    <w:rsid w:val="00C16F8C"/>
    <w:rsid w:val="00C17677"/>
    <w:rsid w:val="00C178D3"/>
    <w:rsid w:val="00C17DC7"/>
    <w:rsid w:val="00C201D0"/>
    <w:rsid w:val="00C20855"/>
    <w:rsid w:val="00C20A00"/>
    <w:rsid w:val="00C20CC4"/>
    <w:rsid w:val="00C215D9"/>
    <w:rsid w:val="00C21673"/>
    <w:rsid w:val="00C21A47"/>
    <w:rsid w:val="00C21ACA"/>
    <w:rsid w:val="00C21C7A"/>
    <w:rsid w:val="00C22025"/>
    <w:rsid w:val="00C23130"/>
    <w:rsid w:val="00C23A1E"/>
    <w:rsid w:val="00C24D35"/>
    <w:rsid w:val="00C24F2B"/>
    <w:rsid w:val="00C255A5"/>
    <w:rsid w:val="00C2584B"/>
    <w:rsid w:val="00C25942"/>
    <w:rsid w:val="00C25DD9"/>
    <w:rsid w:val="00C263DD"/>
    <w:rsid w:val="00C264A8"/>
    <w:rsid w:val="00C2656C"/>
    <w:rsid w:val="00C2663F"/>
    <w:rsid w:val="00C268A5"/>
    <w:rsid w:val="00C269ED"/>
    <w:rsid w:val="00C26DB8"/>
    <w:rsid w:val="00C27815"/>
    <w:rsid w:val="00C27974"/>
    <w:rsid w:val="00C3004A"/>
    <w:rsid w:val="00C314E2"/>
    <w:rsid w:val="00C31896"/>
    <w:rsid w:val="00C321F2"/>
    <w:rsid w:val="00C3400F"/>
    <w:rsid w:val="00C347A8"/>
    <w:rsid w:val="00C34B64"/>
    <w:rsid w:val="00C34C36"/>
    <w:rsid w:val="00C352B3"/>
    <w:rsid w:val="00C35776"/>
    <w:rsid w:val="00C35EBE"/>
    <w:rsid w:val="00C3654C"/>
    <w:rsid w:val="00C366A8"/>
    <w:rsid w:val="00C3675F"/>
    <w:rsid w:val="00C36AA6"/>
    <w:rsid w:val="00C36BF5"/>
    <w:rsid w:val="00C36DBC"/>
    <w:rsid w:val="00C370B1"/>
    <w:rsid w:val="00C37214"/>
    <w:rsid w:val="00C374EA"/>
    <w:rsid w:val="00C376BA"/>
    <w:rsid w:val="00C37951"/>
    <w:rsid w:val="00C40373"/>
    <w:rsid w:val="00C4082D"/>
    <w:rsid w:val="00C40ACE"/>
    <w:rsid w:val="00C40AE6"/>
    <w:rsid w:val="00C4114B"/>
    <w:rsid w:val="00C411AF"/>
    <w:rsid w:val="00C4138D"/>
    <w:rsid w:val="00C41571"/>
    <w:rsid w:val="00C41E3A"/>
    <w:rsid w:val="00C42842"/>
    <w:rsid w:val="00C42E94"/>
    <w:rsid w:val="00C4304C"/>
    <w:rsid w:val="00C43315"/>
    <w:rsid w:val="00C4395C"/>
    <w:rsid w:val="00C440B7"/>
    <w:rsid w:val="00C4415B"/>
    <w:rsid w:val="00C452F5"/>
    <w:rsid w:val="00C459D8"/>
    <w:rsid w:val="00C45A12"/>
    <w:rsid w:val="00C45A30"/>
    <w:rsid w:val="00C46170"/>
    <w:rsid w:val="00C46555"/>
    <w:rsid w:val="00C46B15"/>
    <w:rsid w:val="00C46F7D"/>
    <w:rsid w:val="00C479B5"/>
    <w:rsid w:val="00C50242"/>
    <w:rsid w:val="00C5034D"/>
    <w:rsid w:val="00C5050E"/>
    <w:rsid w:val="00C50701"/>
    <w:rsid w:val="00C50733"/>
    <w:rsid w:val="00C5087E"/>
    <w:rsid w:val="00C50A81"/>
    <w:rsid w:val="00C50C30"/>
    <w:rsid w:val="00C50DA5"/>
    <w:rsid w:val="00C50E99"/>
    <w:rsid w:val="00C51105"/>
    <w:rsid w:val="00C5161D"/>
    <w:rsid w:val="00C52703"/>
    <w:rsid w:val="00C52744"/>
    <w:rsid w:val="00C52A78"/>
    <w:rsid w:val="00C52FF4"/>
    <w:rsid w:val="00C532CE"/>
    <w:rsid w:val="00C53EB3"/>
    <w:rsid w:val="00C542D4"/>
    <w:rsid w:val="00C5472C"/>
    <w:rsid w:val="00C54D42"/>
    <w:rsid w:val="00C54D71"/>
    <w:rsid w:val="00C55409"/>
    <w:rsid w:val="00C55FAC"/>
    <w:rsid w:val="00C56136"/>
    <w:rsid w:val="00C563F5"/>
    <w:rsid w:val="00C56BAD"/>
    <w:rsid w:val="00C570F7"/>
    <w:rsid w:val="00C57B66"/>
    <w:rsid w:val="00C57E48"/>
    <w:rsid w:val="00C600F4"/>
    <w:rsid w:val="00C61159"/>
    <w:rsid w:val="00C61404"/>
    <w:rsid w:val="00C6208F"/>
    <w:rsid w:val="00C6271B"/>
    <w:rsid w:val="00C62CD5"/>
    <w:rsid w:val="00C62E8E"/>
    <w:rsid w:val="00C6360F"/>
    <w:rsid w:val="00C636E6"/>
    <w:rsid w:val="00C639D6"/>
    <w:rsid w:val="00C63EF0"/>
    <w:rsid w:val="00C63F8E"/>
    <w:rsid w:val="00C647FB"/>
    <w:rsid w:val="00C65440"/>
    <w:rsid w:val="00C654E0"/>
    <w:rsid w:val="00C657AF"/>
    <w:rsid w:val="00C659F2"/>
    <w:rsid w:val="00C661CA"/>
    <w:rsid w:val="00C66761"/>
    <w:rsid w:val="00C67221"/>
    <w:rsid w:val="00C67E57"/>
    <w:rsid w:val="00C67EAB"/>
    <w:rsid w:val="00C67EDD"/>
    <w:rsid w:val="00C67EE8"/>
    <w:rsid w:val="00C700F3"/>
    <w:rsid w:val="00C70DFF"/>
    <w:rsid w:val="00C718C1"/>
    <w:rsid w:val="00C73122"/>
    <w:rsid w:val="00C73228"/>
    <w:rsid w:val="00C7408E"/>
    <w:rsid w:val="00C7461D"/>
    <w:rsid w:val="00C75A6B"/>
    <w:rsid w:val="00C75B9B"/>
    <w:rsid w:val="00C75E14"/>
    <w:rsid w:val="00C763B6"/>
    <w:rsid w:val="00C7644F"/>
    <w:rsid w:val="00C768F6"/>
    <w:rsid w:val="00C76A2B"/>
    <w:rsid w:val="00C773DE"/>
    <w:rsid w:val="00C77923"/>
    <w:rsid w:val="00C80073"/>
    <w:rsid w:val="00C802E0"/>
    <w:rsid w:val="00C803D2"/>
    <w:rsid w:val="00C80B7F"/>
    <w:rsid w:val="00C80DEA"/>
    <w:rsid w:val="00C81920"/>
    <w:rsid w:val="00C81BF3"/>
    <w:rsid w:val="00C81D93"/>
    <w:rsid w:val="00C81F2A"/>
    <w:rsid w:val="00C82B18"/>
    <w:rsid w:val="00C82F2D"/>
    <w:rsid w:val="00C832DC"/>
    <w:rsid w:val="00C8377F"/>
    <w:rsid w:val="00C84EB8"/>
    <w:rsid w:val="00C851BF"/>
    <w:rsid w:val="00C852B3"/>
    <w:rsid w:val="00C85AE4"/>
    <w:rsid w:val="00C85E3B"/>
    <w:rsid w:val="00C8600F"/>
    <w:rsid w:val="00C8646D"/>
    <w:rsid w:val="00C8670C"/>
    <w:rsid w:val="00C87F9F"/>
    <w:rsid w:val="00C900B8"/>
    <w:rsid w:val="00C902F4"/>
    <w:rsid w:val="00C90304"/>
    <w:rsid w:val="00C90876"/>
    <w:rsid w:val="00C90F36"/>
    <w:rsid w:val="00C9126B"/>
    <w:rsid w:val="00C9139A"/>
    <w:rsid w:val="00C91A24"/>
    <w:rsid w:val="00C91DE3"/>
    <w:rsid w:val="00C92C1F"/>
    <w:rsid w:val="00C92C7F"/>
    <w:rsid w:val="00C92C8D"/>
    <w:rsid w:val="00C9369D"/>
    <w:rsid w:val="00C93CD0"/>
    <w:rsid w:val="00C94179"/>
    <w:rsid w:val="00C944FA"/>
    <w:rsid w:val="00C94858"/>
    <w:rsid w:val="00C95854"/>
    <w:rsid w:val="00C95A60"/>
    <w:rsid w:val="00C95BA3"/>
    <w:rsid w:val="00C95EF5"/>
    <w:rsid w:val="00C95EFF"/>
    <w:rsid w:val="00C9669E"/>
    <w:rsid w:val="00C96E6F"/>
    <w:rsid w:val="00C97872"/>
    <w:rsid w:val="00C97E19"/>
    <w:rsid w:val="00CA0532"/>
    <w:rsid w:val="00CA0A51"/>
    <w:rsid w:val="00CA1B37"/>
    <w:rsid w:val="00CA20F1"/>
    <w:rsid w:val="00CA2241"/>
    <w:rsid w:val="00CA37B0"/>
    <w:rsid w:val="00CA3CDD"/>
    <w:rsid w:val="00CA403B"/>
    <w:rsid w:val="00CA505A"/>
    <w:rsid w:val="00CA59DD"/>
    <w:rsid w:val="00CA607E"/>
    <w:rsid w:val="00CA701A"/>
    <w:rsid w:val="00CA7146"/>
    <w:rsid w:val="00CA71EE"/>
    <w:rsid w:val="00CA7336"/>
    <w:rsid w:val="00CA7E74"/>
    <w:rsid w:val="00CB0065"/>
    <w:rsid w:val="00CB008E"/>
    <w:rsid w:val="00CB01FA"/>
    <w:rsid w:val="00CB02E4"/>
    <w:rsid w:val="00CB04A2"/>
    <w:rsid w:val="00CB04A3"/>
    <w:rsid w:val="00CB06B2"/>
    <w:rsid w:val="00CB0737"/>
    <w:rsid w:val="00CB097A"/>
    <w:rsid w:val="00CB156D"/>
    <w:rsid w:val="00CB1C80"/>
    <w:rsid w:val="00CB26EC"/>
    <w:rsid w:val="00CB2D2A"/>
    <w:rsid w:val="00CB4CBF"/>
    <w:rsid w:val="00CB5115"/>
    <w:rsid w:val="00CB5656"/>
    <w:rsid w:val="00CB5B1E"/>
    <w:rsid w:val="00CB787A"/>
    <w:rsid w:val="00CB7C96"/>
    <w:rsid w:val="00CC001E"/>
    <w:rsid w:val="00CC03D7"/>
    <w:rsid w:val="00CC09A5"/>
    <w:rsid w:val="00CC0C4A"/>
    <w:rsid w:val="00CC17F0"/>
    <w:rsid w:val="00CC1853"/>
    <w:rsid w:val="00CC18D6"/>
    <w:rsid w:val="00CC1BB2"/>
    <w:rsid w:val="00CC1FAE"/>
    <w:rsid w:val="00CC20D2"/>
    <w:rsid w:val="00CC2CE6"/>
    <w:rsid w:val="00CC309A"/>
    <w:rsid w:val="00CC3141"/>
    <w:rsid w:val="00CC31D2"/>
    <w:rsid w:val="00CC37C7"/>
    <w:rsid w:val="00CC3A23"/>
    <w:rsid w:val="00CC455C"/>
    <w:rsid w:val="00CC4847"/>
    <w:rsid w:val="00CC4D7B"/>
    <w:rsid w:val="00CC5C93"/>
    <w:rsid w:val="00CC5E16"/>
    <w:rsid w:val="00CC6346"/>
    <w:rsid w:val="00CC6363"/>
    <w:rsid w:val="00CC6474"/>
    <w:rsid w:val="00CC6944"/>
    <w:rsid w:val="00CC6EEC"/>
    <w:rsid w:val="00CC737C"/>
    <w:rsid w:val="00CC7A6B"/>
    <w:rsid w:val="00CD011F"/>
    <w:rsid w:val="00CD0289"/>
    <w:rsid w:val="00CD087D"/>
    <w:rsid w:val="00CD0F5D"/>
    <w:rsid w:val="00CD152D"/>
    <w:rsid w:val="00CD1C0B"/>
    <w:rsid w:val="00CD1C61"/>
    <w:rsid w:val="00CD239A"/>
    <w:rsid w:val="00CD26CE"/>
    <w:rsid w:val="00CD376F"/>
    <w:rsid w:val="00CD3893"/>
    <w:rsid w:val="00CD3EFA"/>
    <w:rsid w:val="00CD4F8C"/>
    <w:rsid w:val="00CD5512"/>
    <w:rsid w:val="00CD62A4"/>
    <w:rsid w:val="00CD65A8"/>
    <w:rsid w:val="00CD6DB4"/>
    <w:rsid w:val="00CD6E3D"/>
    <w:rsid w:val="00CD71AB"/>
    <w:rsid w:val="00CD7B07"/>
    <w:rsid w:val="00CD7C3B"/>
    <w:rsid w:val="00CD7DD3"/>
    <w:rsid w:val="00CE0109"/>
    <w:rsid w:val="00CE04C1"/>
    <w:rsid w:val="00CE07A0"/>
    <w:rsid w:val="00CE0C9E"/>
    <w:rsid w:val="00CE18F6"/>
    <w:rsid w:val="00CE1FC5"/>
    <w:rsid w:val="00CE1FE6"/>
    <w:rsid w:val="00CE2788"/>
    <w:rsid w:val="00CE3779"/>
    <w:rsid w:val="00CE4267"/>
    <w:rsid w:val="00CE46E5"/>
    <w:rsid w:val="00CE485A"/>
    <w:rsid w:val="00CE4B1C"/>
    <w:rsid w:val="00CE5279"/>
    <w:rsid w:val="00CE53C7"/>
    <w:rsid w:val="00CE5A78"/>
    <w:rsid w:val="00CE66D2"/>
    <w:rsid w:val="00CE6A85"/>
    <w:rsid w:val="00CE6AB0"/>
    <w:rsid w:val="00CE78AE"/>
    <w:rsid w:val="00CE78B3"/>
    <w:rsid w:val="00CE798D"/>
    <w:rsid w:val="00CE7E62"/>
    <w:rsid w:val="00CF080D"/>
    <w:rsid w:val="00CF0B19"/>
    <w:rsid w:val="00CF1370"/>
    <w:rsid w:val="00CF1648"/>
    <w:rsid w:val="00CF16D8"/>
    <w:rsid w:val="00CF1951"/>
    <w:rsid w:val="00CF195E"/>
    <w:rsid w:val="00CF19DA"/>
    <w:rsid w:val="00CF1C7F"/>
    <w:rsid w:val="00CF1CC0"/>
    <w:rsid w:val="00CF24F8"/>
    <w:rsid w:val="00CF2653"/>
    <w:rsid w:val="00CF2D71"/>
    <w:rsid w:val="00CF35BD"/>
    <w:rsid w:val="00CF4247"/>
    <w:rsid w:val="00CF478C"/>
    <w:rsid w:val="00CF4BA9"/>
    <w:rsid w:val="00CF4F53"/>
    <w:rsid w:val="00CF50F4"/>
    <w:rsid w:val="00CF5263"/>
    <w:rsid w:val="00CF5430"/>
    <w:rsid w:val="00CF5D56"/>
    <w:rsid w:val="00CF60B5"/>
    <w:rsid w:val="00CF6404"/>
    <w:rsid w:val="00CF65E8"/>
    <w:rsid w:val="00CF6DEC"/>
    <w:rsid w:val="00CF7606"/>
    <w:rsid w:val="00CF7640"/>
    <w:rsid w:val="00D00141"/>
    <w:rsid w:val="00D004FA"/>
    <w:rsid w:val="00D00C44"/>
    <w:rsid w:val="00D013EA"/>
    <w:rsid w:val="00D01B21"/>
    <w:rsid w:val="00D01E2F"/>
    <w:rsid w:val="00D01E4A"/>
    <w:rsid w:val="00D01FED"/>
    <w:rsid w:val="00D03102"/>
    <w:rsid w:val="00D03366"/>
    <w:rsid w:val="00D0369C"/>
    <w:rsid w:val="00D03727"/>
    <w:rsid w:val="00D0378A"/>
    <w:rsid w:val="00D03AC1"/>
    <w:rsid w:val="00D04115"/>
    <w:rsid w:val="00D04360"/>
    <w:rsid w:val="00D0501E"/>
    <w:rsid w:val="00D05132"/>
    <w:rsid w:val="00D05238"/>
    <w:rsid w:val="00D05E8D"/>
    <w:rsid w:val="00D05EA9"/>
    <w:rsid w:val="00D05EC7"/>
    <w:rsid w:val="00D0617A"/>
    <w:rsid w:val="00D06596"/>
    <w:rsid w:val="00D071B5"/>
    <w:rsid w:val="00D071F8"/>
    <w:rsid w:val="00D07252"/>
    <w:rsid w:val="00D074F4"/>
    <w:rsid w:val="00D07A1F"/>
    <w:rsid w:val="00D07CE1"/>
    <w:rsid w:val="00D1026A"/>
    <w:rsid w:val="00D107CF"/>
    <w:rsid w:val="00D10A8F"/>
    <w:rsid w:val="00D112E8"/>
    <w:rsid w:val="00D11A76"/>
    <w:rsid w:val="00D11B0B"/>
    <w:rsid w:val="00D12293"/>
    <w:rsid w:val="00D125F3"/>
    <w:rsid w:val="00D12DC6"/>
    <w:rsid w:val="00D140B1"/>
    <w:rsid w:val="00D14236"/>
    <w:rsid w:val="00D1435A"/>
    <w:rsid w:val="00D14553"/>
    <w:rsid w:val="00D145ED"/>
    <w:rsid w:val="00D14DB1"/>
    <w:rsid w:val="00D151D6"/>
    <w:rsid w:val="00D15F43"/>
    <w:rsid w:val="00D16051"/>
    <w:rsid w:val="00D16170"/>
    <w:rsid w:val="00D16879"/>
    <w:rsid w:val="00D16D6C"/>
    <w:rsid w:val="00D16DA9"/>
    <w:rsid w:val="00D16E87"/>
    <w:rsid w:val="00D17787"/>
    <w:rsid w:val="00D178DD"/>
    <w:rsid w:val="00D17943"/>
    <w:rsid w:val="00D17D2D"/>
    <w:rsid w:val="00D17DA9"/>
    <w:rsid w:val="00D20A27"/>
    <w:rsid w:val="00D20B8B"/>
    <w:rsid w:val="00D20B9C"/>
    <w:rsid w:val="00D20C86"/>
    <w:rsid w:val="00D211CA"/>
    <w:rsid w:val="00D2162C"/>
    <w:rsid w:val="00D21A3C"/>
    <w:rsid w:val="00D22F76"/>
    <w:rsid w:val="00D233F1"/>
    <w:rsid w:val="00D23440"/>
    <w:rsid w:val="00D256F8"/>
    <w:rsid w:val="00D25B44"/>
    <w:rsid w:val="00D26797"/>
    <w:rsid w:val="00D2685C"/>
    <w:rsid w:val="00D26A3B"/>
    <w:rsid w:val="00D301EF"/>
    <w:rsid w:val="00D302FD"/>
    <w:rsid w:val="00D3038A"/>
    <w:rsid w:val="00D3050C"/>
    <w:rsid w:val="00D3098D"/>
    <w:rsid w:val="00D31338"/>
    <w:rsid w:val="00D31546"/>
    <w:rsid w:val="00D31A02"/>
    <w:rsid w:val="00D331A6"/>
    <w:rsid w:val="00D3323C"/>
    <w:rsid w:val="00D33456"/>
    <w:rsid w:val="00D33906"/>
    <w:rsid w:val="00D3396F"/>
    <w:rsid w:val="00D33BBA"/>
    <w:rsid w:val="00D33D4D"/>
    <w:rsid w:val="00D34A0B"/>
    <w:rsid w:val="00D359BF"/>
    <w:rsid w:val="00D36234"/>
    <w:rsid w:val="00D36371"/>
    <w:rsid w:val="00D37238"/>
    <w:rsid w:val="00D37AAA"/>
    <w:rsid w:val="00D40BB4"/>
    <w:rsid w:val="00D40D41"/>
    <w:rsid w:val="00D4111A"/>
    <w:rsid w:val="00D412B7"/>
    <w:rsid w:val="00D4188D"/>
    <w:rsid w:val="00D437D8"/>
    <w:rsid w:val="00D44938"/>
    <w:rsid w:val="00D44994"/>
    <w:rsid w:val="00D44EC1"/>
    <w:rsid w:val="00D44FA6"/>
    <w:rsid w:val="00D45DF3"/>
    <w:rsid w:val="00D46174"/>
    <w:rsid w:val="00D47BE1"/>
    <w:rsid w:val="00D47DD0"/>
    <w:rsid w:val="00D47E5F"/>
    <w:rsid w:val="00D50183"/>
    <w:rsid w:val="00D5069A"/>
    <w:rsid w:val="00D51D12"/>
    <w:rsid w:val="00D51EF3"/>
    <w:rsid w:val="00D51F2B"/>
    <w:rsid w:val="00D5362B"/>
    <w:rsid w:val="00D53DB3"/>
    <w:rsid w:val="00D54C6A"/>
    <w:rsid w:val="00D55072"/>
    <w:rsid w:val="00D551B5"/>
    <w:rsid w:val="00D558D9"/>
    <w:rsid w:val="00D56DB2"/>
    <w:rsid w:val="00D5747F"/>
    <w:rsid w:val="00D57495"/>
    <w:rsid w:val="00D574FA"/>
    <w:rsid w:val="00D60C8D"/>
    <w:rsid w:val="00D61202"/>
    <w:rsid w:val="00D61374"/>
    <w:rsid w:val="00D6165F"/>
    <w:rsid w:val="00D6168A"/>
    <w:rsid w:val="00D616A5"/>
    <w:rsid w:val="00D61FF0"/>
    <w:rsid w:val="00D6211D"/>
    <w:rsid w:val="00D62125"/>
    <w:rsid w:val="00D626C3"/>
    <w:rsid w:val="00D62986"/>
    <w:rsid w:val="00D62C97"/>
    <w:rsid w:val="00D63517"/>
    <w:rsid w:val="00D63B75"/>
    <w:rsid w:val="00D6455B"/>
    <w:rsid w:val="00D656AA"/>
    <w:rsid w:val="00D659B1"/>
    <w:rsid w:val="00D66500"/>
    <w:rsid w:val="00D66E18"/>
    <w:rsid w:val="00D6710A"/>
    <w:rsid w:val="00D6734D"/>
    <w:rsid w:val="00D673B5"/>
    <w:rsid w:val="00D679CF"/>
    <w:rsid w:val="00D679D3"/>
    <w:rsid w:val="00D67E24"/>
    <w:rsid w:val="00D67EC6"/>
    <w:rsid w:val="00D70322"/>
    <w:rsid w:val="00D704D1"/>
    <w:rsid w:val="00D70BCD"/>
    <w:rsid w:val="00D7233B"/>
    <w:rsid w:val="00D72F1E"/>
    <w:rsid w:val="00D7356F"/>
    <w:rsid w:val="00D73587"/>
    <w:rsid w:val="00D73EBB"/>
    <w:rsid w:val="00D73FFC"/>
    <w:rsid w:val="00D74C33"/>
    <w:rsid w:val="00D74FA8"/>
    <w:rsid w:val="00D751FB"/>
    <w:rsid w:val="00D754D6"/>
    <w:rsid w:val="00D75694"/>
    <w:rsid w:val="00D761AA"/>
    <w:rsid w:val="00D76261"/>
    <w:rsid w:val="00D76669"/>
    <w:rsid w:val="00D76A8E"/>
    <w:rsid w:val="00D76AB2"/>
    <w:rsid w:val="00D76F86"/>
    <w:rsid w:val="00D76FAE"/>
    <w:rsid w:val="00D77727"/>
    <w:rsid w:val="00D777D7"/>
    <w:rsid w:val="00D80495"/>
    <w:rsid w:val="00D8082A"/>
    <w:rsid w:val="00D80AB8"/>
    <w:rsid w:val="00D80EF6"/>
    <w:rsid w:val="00D8172A"/>
    <w:rsid w:val="00D81792"/>
    <w:rsid w:val="00D819B1"/>
    <w:rsid w:val="00D8238C"/>
    <w:rsid w:val="00D82494"/>
    <w:rsid w:val="00D8309C"/>
    <w:rsid w:val="00D8355C"/>
    <w:rsid w:val="00D83AE9"/>
    <w:rsid w:val="00D84620"/>
    <w:rsid w:val="00D857B8"/>
    <w:rsid w:val="00D86427"/>
    <w:rsid w:val="00D866BB"/>
    <w:rsid w:val="00D87175"/>
    <w:rsid w:val="00D8757A"/>
    <w:rsid w:val="00D87814"/>
    <w:rsid w:val="00D87ABF"/>
    <w:rsid w:val="00D87D4F"/>
    <w:rsid w:val="00D90006"/>
    <w:rsid w:val="00D90284"/>
    <w:rsid w:val="00D90723"/>
    <w:rsid w:val="00D90A0F"/>
    <w:rsid w:val="00D90CD3"/>
    <w:rsid w:val="00D9145E"/>
    <w:rsid w:val="00D919BF"/>
    <w:rsid w:val="00D919E6"/>
    <w:rsid w:val="00D91BE1"/>
    <w:rsid w:val="00D92C29"/>
    <w:rsid w:val="00D936E2"/>
    <w:rsid w:val="00D941A0"/>
    <w:rsid w:val="00D944CB"/>
    <w:rsid w:val="00D94580"/>
    <w:rsid w:val="00D9463C"/>
    <w:rsid w:val="00D95104"/>
    <w:rsid w:val="00D9548D"/>
    <w:rsid w:val="00D95600"/>
    <w:rsid w:val="00D95F75"/>
    <w:rsid w:val="00D96227"/>
    <w:rsid w:val="00D9683C"/>
    <w:rsid w:val="00D96D5E"/>
    <w:rsid w:val="00D97884"/>
    <w:rsid w:val="00D97975"/>
    <w:rsid w:val="00D97C33"/>
    <w:rsid w:val="00DA0A7F"/>
    <w:rsid w:val="00DA144F"/>
    <w:rsid w:val="00DA1C31"/>
    <w:rsid w:val="00DA1CDD"/>
    <w:rsid w:val="00DA20BC"/>
    <w:rsid w:val="00DA26A5"/>
    <w:rsid w:val="00DA2C29"/>
    <w:rsid w:val="00DA2ED7"/>
    <w:rsid w:val="00DA3426"/>
    <w:rsid w:val="00DA38DD"/>
    <w:rsid w:val="00DA3E7A"/>
    <w:rsid w:val="00DA422D"/>
    <w:rsid w:val="00DA430C"/>
    <w:rsid w:val="00DA4376"/>
    <w:rsid w:val="00DA43A0"/>
    <w:rsid w:val="00DA47A0"/>
    <w:rsid w:val="00DA4ED1"/>
    <w:rsid w:val="00DA5C0D"/>
    <w:rsid w:val="00DA615D"/>
    <w:rsid w:val="00DA6598"/>
    <w:rsid w:val="00DA6C0F"/>
    <w:rsid w:val="00DA702F"/>
    <w:rsid w:val="00DA761D"/>
    <w:rsid w:val="00DA7ABF"/>
    <w:rsid w:val="00DA7F8A"/>
    <w:rsid w:val="00DB0165"/>
    <w:rsid w:val="00DB0176"/>
    <w:rsid w:val="00DB0404"/>
    <w:rsid w:val="00DB11F8"/>
    <w:rsid w:val="00DB18F8"/>
    <w:rsid w:val="00DB1F2A"/>
    <w:rsid w:val="00DB27D9"/>
    <w:rsid w:val="00DB297F"/>
    <w:rsid w:val="00DB3153"/>
    <w:rsid w:val="00DB317A"/>
    <w:rsid w:val="00DB365A"/>
    <w:rsid w:val="00DB3B82"/>
    <w:rsid w:val="00DB485D"/>
    <w:rsid w:val="00DB498F"/>
    <w:rsid w:val="00DB4E0D"/>
    <w:rsid w:val="00DB566D"/>
    <w:rsid w:val="00DB6084"/>
    <w:rsid w:val="00DB6625"/>
    <w:rsid w:val="00DB675D"/>
    <w:rsid w:val="00DB698E"/>
    <w:rsid w:val="00DB6DC1"/>
    <w:rsid w:val="00DB6FBB"/>
    <w:rsid w:val="00DB7106"/>
    <w:rsid w:val="00DB7F97"/>
    <w:rsid w:val="00DC0425"/>
    <w:rsid w:val="00DC058C"/>
    <w:rsid w:val="00DC07CF"/>
    <w:rsid w:val="00DC11B0"/>
    <w:rsid w:val="00DC12AB"/>
    <w:rsid w:val="00DC1327"/>
    <w:rsid w:val="00DC134C"/>
    <w:rsid w:val="00DC1350"/>
    <w:rsid w:val="00DC149C"/>
    <w:rsid w:val="00DC16F2"/>
    <w:rsid w:val="00DC1D39"/>
    <w:rsid w:val="00DC1EC6"/>
    <w:rsid w:val="00DC1EE4"/>
    <w:rsid w:val="00DC2071"/>
    <w:rsid w:val="00DC3237"/>
    <w:rsid w:val="00DC3B29"/>
    <w:rsid w:val="00DC3FAD"/>
    <w:rsid w:val="00DC41A4"/>
    <w:rsid w:val="00DC41B3"/>
    <w:rsid w:val="00DC4351"/>
    <w:rsid w:val="00DC54E7"/>
    <w:rsid w:val="00DC5672"/>
    <w:rsid w:val="00DC5ACC"/>
    <w:rsid w:val="00DC5BEF"/>
    <w:rsid w:val="00DC60A2"/>
    <w:rsid w:val="00DC6127"/>
    <w:rsid w:val="00DC6600"/>
    <w:rsid w:val="00DC67BD"/>
    <w:rsid w:val="00DC6924"/>
    <w:rsid w:val="00DC6BFC"/>
    <w:rsid w:val="00DC6C5C"/>
    <w:rsid w:val="00DC710C"/>
    <w:rsid w:val="00DC71F2"/>
    <w:rsid w:val="00DC7D4F"/>
    <w:rsid w:val="00DC7F6A"/>
    <w:rsid w:val="00DD08F8"/>
    <w:rsid w:val="00DD0EC9"/>
    <w:rsid w:val="00DD1119"/>
    <w:rsid w:val="00DD1923"/>
    <w:rsid w:val="00DD2025"/>
    <w:rsid w:val="00DD22EA"/>
    <w:rsid w:val="00DD23A0"/>
    <w:rsid w:val="00DD2A29"/>
    <w:rsid w:val="00DD3EF5"/>
    <w:rsid w:val="00DD4152"/>
    <w:rsid w:val="00DD53FA"/>
    <w:rsid w:val="00DD5F42"/>
    <w:rsid w:val="00DD617B"/>
    <w:rsid w:val="00DD7CBD"/>
    <w:rsid w:val="00DD7CF4"/>
    <w:rsid w:val="00DD7F23"/>
    <w:rsid w:val="00DE0015"/>
    <w:rsid w:val="00DE0184"/>
    <w:rsid w:val="00DE01D9"/>
    <w:rsid w:val="00DE0245"/>
    <w:rsid w:val="00DE06F8"/>
    <w:rsid w:val="00DE0CD7"/>
    <w:rsid w:val="00DE0E59"/>
    <w:rsid w:val="00DE0F6C"/>
    <w:rsid w:val="00DE12A6"/>
    <w:rsid w:val="00DE17C3"/>
    <w:rsid w:val="00DE1E95"/>
    <w:rsid w:val="00DE219B"/>
    <w:rsid w:val="00DE2306"/>
    <w:rsid w:val="00DE2FAC"/>
    <w:rsid w:val="00DE43E6"/>
    <w:rsid w:val="00DE4621"/>
    <w:rsid w:val="00DE4670"/>
    <w:rsid w:val="00DE492E"/>
    <w:rsid w:val="00DE4AA9"/>
    <w:rsid w:val="00DE4C1D"/>
    <w:rsid w:val="00DE5087"/>
    <w:rsid w:val="00DE52E3"/>
    <w:rsid w:val="00DE535D"/>
    <w:rsid w:val="00DE5826"/>
    <w:rsid w:val="00DE5B42"/>
    <w:rsid w:val="00DE5E39"/>
    <w:rsid w:val="00DE6A05"/>
    <w:rsid w:val="00DE6B1F"/>
    <w:rsid w:val="00DE76C2"/>
    <w:rsid w:val="00DE7C00"/>
    <w:rsid w:val="00DE7E91"/>
    <w:rsid w:val="00DF0202"/>
    <w:rsid w:val="00DF03E9"/>
    <w:rsid w:val="00DF03ED"/>
    <w:rsid w:val="00DF04EE"/>
    <w:rsid w:val="00DF0BF4"/>
    <w:rsid w:val="00DF0E46"/>
    <w:rsid w:val="00DF0F8B"/>
    <w:rsid w:val="00DF179D"/>
    <w:rsid w:val="00DF1E9C"/>
    <w:rsid w:val="00DF2985"/>
    <w:rsid w:val="00DF36B2"/>
    <w:rsid w:val="00DF4246"/>
    <w:rsid w:val="00DF4346"/>
    <w:rsid w:val="00DF4572"/>
    <w:rsid w:val="00DF4658"/>
    <w:rsid w:val="00DF524F"/>
    <w:rsid w:val="00DF57D4"/>
    <w:rsid w:val="00DF64FB"/>
    <w:rsid w:val="00DF6555"/>
    <w:rsid w:val="00DF6C8B"/>
    <w:rsid w:val="00DF6F17"/>
    <w:rsid w:val="00DF78FA"/>
    <w:rsid w:val="00E002F1"/>
    <w:rsid w:val="00E004A3"/>
    <w:rsid w:val="00E0082C"/>
    <w:rsid w:val="00E00D6F"/>
    <w:rsid w:val="00E01AE0"/>
    <w:rsid w:val="00E01DAA"/>
    <w:rsid w:val="00E023E5"/>
    <w:rsid w:val="00E02432"/>
    <w:rsid w:val="00E02B7E"/>
    <w:rsid w:val="00E03E91"/>
    <w:rsid w:val="00E04022"/>
    <w:rsid w:val="00E041AD"/>
    <w:rsid w:val="00E04572"/>
    <w:rsid w:val="00E04CAA"/>
    <w:rsid w:val="00E05DE6"/>
    <w:rsid w:val="00E06F94"/>
    <w:rsid w:val="00E0728F"/>
    <w:rsid w:val="00E07535"/>
    <w:rsid w:val="00E07543"/>
    <w:rsid w:val="00E0755C"/>
    <w:rsid w:val="00E07607"/>
    <w:rsid w:val="00E07720"/>
    <w:rsid w:val="00E11709"/>
    <w:rsid w:val="00E121F5"/>
    <w:rsid w:val="00E122B2"/>
    <w:rsid w:val="00E12F8A"/>
    <w:rsid w:val="00E13CF9"/>
    <w:rsid w:val="00E13F4A"/>
    <w:rsid w:val="00E1414F"/>
    <w:rsid w:val="00E1425B"/>
    <w:rsid w:val="00E14A7E"/>
    <w:rsid w:val="00E151E1"/>
    <w:rsid w:val="00E151E7"/>
    <w:rsid w:val="00E153D4"/>
    <w:rsid w:val="00E15524"/>
    <w:rsid w:val="00E15D08"/>
    <w:rsid w:val="00E160FF"/>
    <w:rsid w:val="00E17129"/>
    <w:rsid w:val="00E17619"/>
    <w:rsid w:val="00E17805"/>
    <w:rsid w:val="00E178C3"/>
    <w:rsid w:val="00E20F79"/>
    <w:rsid w:val="00E21278"/>
    <w:rsid w:val="00E22CCD"/>
    <w:rsid w:val="00E231CB"/>
    <w:rsid w:val="00E233A0"/>
    <w:rsid w:val="00E23A11"/>
    <w:rsid w:val="00E23A6C"/>
    <w:rsid w:val="00E23FB7"/>
    <w:rsid w:val="00E245A9"/>
    <w:rsid w:val="00E24A27"/>
    <w:rsid w:val="00E24A3A"/>
    <w:rsid w:val="00E255F5"/>
    <w:rsid w:val="00E25F89"/>
    <w:rsid w:val="00E2627A"/>
    <w:rsid w:val="00E26436"/>
    <w:rsid w:val="00E268A1"/>
    <w:rsid w:val="00E26B09"/>
    <w:rsid w:val="00E26BE2"/>
    <w:rsid w:val="00E26CE8"/>
    <w:rsid w:val="00E26D2C"/>
    <w:rsid w:val="00E27520"/>
    <w:rsid w:val="00E275A5"/>
    <w:rsid w:val="00E30287"/>
    <w:rsid w:val="00E30330"/>
    <w:rsid w:val="00E320D5"/>
    <w:rsid w:val="00E32D62"/>
    <w:rsid w:val="00E33802"/>
    <w:rsid w:val="00E339DC"/>
    <w:rsid w:val="00E33B55"/>
    <w:rsid w:val="00E33E15"/>
    <w:rsid w:val="00E33F99"/>
    <w:rsid w:val="00E34658"/>
    <w:rsid w:val="00E3468C"/>
    <w:rsid w:val="00E34F5B"/>
    <w:rsid w:val="00E353C7"/>
    <w:rsid w:val="00E35B2F"/>
    <w:rsid w:val="00E361B8"/>
    <w:rsid w:val="00E3675B"/>
    <w:rsid w:val="00E36A1B"/>
    <w:rsid w:val="00E36B24"/>
    <w:rsid w:val="00E3716B"/>
    <w:rsid w:val="00E402A3"/>
    <w:rsid w:val="00E40697"/>
    <w:rsid w:val="00E407B5"/>
    <w:rsid w:val="00E40D1F"/>
    <w:rsid w:val="00E4114D"/>
    <w:rsid w:val="00E4115E"/>
    <w:rsid w:val="00E418CE"/>
    <w:rsid w:val="00E41D82"/>
    <w:rsid w:val="00E41E31"/>
    <w:rsid w:val="00E42618"/>
    <w:rsid w:val="00E42649"/>
    <w:rsid w:val="00E426B9"/>
    <w:rsid w:val="00E429ED"/>
    <w:rsid w:val="00E42E82"/>
    <w:rsid w:val="00E43809"/>
    <w:rsid w:val="00E43BD2"/>
    <w:rsid w:val="00E43F37"/>
    <w:rsid w:val="00E45061"/>
    <w:rsid w:val="00E450ED"/>
    <w:rsid w:val="00E45107"/>
    <w:rsid w:val="00E46604"/>
    <w:rsid w:val="00E4701C"/>
    <w:rsid w:val="00E4791B"/>
    <w:rsid w:val="00E47E31"/>
    <w:rsid w:val="00E50AC6"/>
    <w:rsid w:val="00E51DDD"/>
    <w:rsid w:val="00E51FDD"/>
    <w:rsid w:val="00E52435"/>
    <w:rsid w:val="00E53122"/>
    <w:rsid w:val="00E5351B"/>
    <w:rsid w:val="00E53653"/>
    <w:rsid w:val="00E53FA9"/>
    <w:rsid w:val="00E540D6"/>
    <w:rsid w:val="00E5414C"/>
    <w:rsid w:val="00E547B3"/>
    <w:rsid w:val="00E54C40"/>
    <w:rsid w:val="00E557A5"/>
    <w:rsid w:val="00E5596D"/>
    <w:rsid w:val="00E55BFB"/>
    <w:rsid w:val="00E56652"/>
    <w:rsid w:val="00E56B48"/>
    <w:rsid w:val="00E56BE8"/>
    <w:rsid w:val="00E5721C"/>
    <w:rsid w:val="00E5733D"/>
    <w:rsid w:val="00E5736C"/>
    <w:rsid w:val="00E57E13"/>
    <w:rsid w:val="00E57E29"/>
    <w:rsid w:val="00E6000B"/>
    <w:rsid w:val="00E61CC0"/>
    <w:rsid w:val="00E61CD8"/>
    <w:rsid w:val="00E6277A"/>
    <w:rsid w:val="00E6277B"/>
    <w:rsid w:val="00E628E0"/>
    <w:rsid w:val="00E631F4"/>
    <w:rsid w:val="00E64424"/>
    <w:rsid w:val="00E64C99"/>
    <w:rsid w:val="00E64CD3"/>
    <w:rsid w:val="00E650B5"/>
    <w:rsid w:val="00E652E1"/>
    <w:rsid w:val="00E66221"/>
    <w:rsid w:val="00E662AE"/>
    <w:rsid w:val="00E66659"/>
    <w:rsid w:val="00E66A27"/>
    <w:rsid w:val="00E66DA3"/>
    <w:rsid w:val="00E66DB6"/>
    <w:rsid w:val="00E671C9"/>
    <w:rsid w:val="00E6743F"/>
    <w:rsid w:val="00E6758E"/>
    <w:rsid w:val="00E67E23"/>
    <w:rsid w:val="00E70016"/>
    <w:rsid w:val="00E70BC7"/>
    <w:rsid w:val="00E70FBC"/>
    <w:rsid w:val="00E71269"/>
    <w:rsid w:val="00E71D6C"/>
    <w:rsid w:val="00E7268C"/>
    <w:rsid w:val="00E72702"/>
    <w:rsid w:val="00E72722"/>
    <w:rsid w:val="00E72C01"/>
    <w:rsid w:val="00E732CF"/>
    <w:rsid w:val="00E732E5"/>
    <w:rsid w:val="00E7352C"/>
    <w:rsid w:val="00E73C46"/>
    <w:rsid w:val="00E740B4"/>
    <w:rsid w:val="00E741AC"/>
    <w:rsid w:val="00E745AA"/>
    <w:rsid w:val="00E747FD"/>
    <w:rsid w:val="00E75174"/>
    <w:rsid w:val="00E75399"/>
    <w:rsid w:val="00E75A78"/>
    <w:rsid w:val="00E75EBA"/>
    <w:rsid w:val="00E763B4"/>
    <w:rsid w:val="00E764BA"/>
    <w:rsid w:val="00E76752"/>
    <w:rsid w:val="00E76AC2"/>
    <w:rsid w:val="00E76DE8"/>
    <w:rsid w:val="00E77619"/>
    <w:rsid w:val="00E77848"/>
    <w:rsid w:val="00E77BC2"/>
    <w:rsid w:val="00E77DAB"/>
    <w:rsid w:val="00E77F58"/>
    <w:rsid w:val="00E80514"/>
    <w:rsid w:val="00E80E5B"/>
    <w:rsid w:val="00E816C5"/>
    <w:rsid w:val="00E81C33"/>
    <w:rsid w:val="00E81CE0"/>
    <w:rsid w:val="00E81E7C"/>
    <w:rsid w:val="00E8224D"/>
    <w:rsid w:val="00E82706"/>
    <w:rsid w:val="00E827A9"/>
    <w:rsid w:val="00E82A47"/>
    <w:rsid w:val="00E83235"/>
    <w:rsid w:val="00E83571"/>
    <w:rsid w:val="00E840B9"/>
    <w:rsid w:val="00E84136"/>
    <w:rsid w:val="00E84563"/>
    <w:rsid w:val="00E849DF"/>
    <w:rsid w:val="00E8519F"/>
    <w:rsid w:val="00E85384"/>
    <w:rsid w:val="00E856AA"/>
    <w:rsid w:val="00E85725"/>
    <w:rsid w:val="00E85AFB"/>
    <w:rsid w:val="00E85B98"/>
    <w:rsid w:val="00E85CC3"/>
    <w:rsid w:val="00E86225"/>
    <w:rsid w:val="00E8644A"/>
    <w:rsid w:val="00E8649A"/>
    <w:rsid w:val="00E86E81"/>
    <w:rsid w:val="00E87659"/>
    <w:rsid w:val="00E87814"/>
    <w:rsid w:val="00E87AB4"/>
    <w:rsid w:val="00E90279"/>
    <w:rsid w:val="00E90635"/>
    <w:rsid w:val="00E909A1"/>
    <w:rsid w:val="00E90BFF"/>
    <w:rsid w:val="00E90DF6"/>
    <w:rsid w:val="00E91BFB"/>
    <w:rsid w:val="00E91F04"/>
    <w:rsid w:val="00E91F35"/>
    <w:rsid w:val="00E9257F"/>
    <w:rsid w:val="00E92F39"/>
    <w:rsid w:val="00E948BF"/>
    <w:rsid w:val="00E94DC8"/>
    <w:rsid w:val="00E95034"/>
    <w:rsid w:val="00E95074"/>
    <w:rsid w:val="00E95B8A"/>
    <w:rsid w:val="00E95BA6"/>
    <w:rsid w:val="00E961CE"/>
    <w:rsid w:val="00E965E2"/>
    <w:rsid w:val="00E97648"/>
    <w:rsid w:val="00E97A72"/>
    <w:rsid w:val="00E97CAA"/>
    <w:rsid w:val="00EA05DE"/>
    <w:rsid w:val="00EA05FB"/>
    <w:rsid w:val="00EA0775"/>
    <w:rsid w:val="00EA0DC7"/>
    <w:rsid w:val="00EA0E4A"/>
    <w:rsid w:val="00EA1A54"/>
    <w:rsid w:val="00EA1E57"/>
    <w:rsid w:val="00EA2226"/>
    <w:rsid w:val="00EA26FC"/>
    <w:rsid w:val="00EA2EBB"/>
    <w:rsid w:val="00EA3B5A"/>
    <w:rsid w:val="00EA3EBC"/>
    <w:rsid w:val="00EA3FAA"/>
    <w:rsid w:val="00EA410E"/>
    <w:rsid w:val="00EA49B3"/>
    <w:rsid w:val="00EA4AB3"/>
    <w:rsid w:val="00EA4FD1"/>
    <w:rsid w:val="00EA5133"/>
    <w:rsid w:val="00EA53C2"/>
    <w:rsid w:val="00EA5695"/>
    <w:rsid w:val="00EA5B0A"/>
    <w:rsid w:val="00EA659D"/>
    <w:rsid w:val="00EA65AD"/>
    <w:rsid w:val="00EA69C9"/>
    <w:rsid w:val="00EA7DF6"/>
    <w:rsid w:val="00EA7FCF"/>
    <w:rsid w:val="00EB004C"/>
    <w:rsid w:val="00EB0ABD"/>
    <w:rsid w:val="00EB0C5C"/>
    <w:rsid w:val="00EB0CA3"/>
    <w:rsid w:val="00EB104F"/>
    <w:rsid w:val="00EB18D2"/>
    <w:rsid w:val="00EB1B27"/>
    <w:rsid w:val="00EB1DA8"/>
    <w:rsid w:val="00EB2109"/>
    <w:rsid w:val="00EB3304"/>
    <w:rsid w:val="00EB4255"/>
    <w:rsid w:val="00EB46F8"/>
    <w:rsid w:val="00EB4CFF"/>
    <w:rsid w:val="00EB517F"/>
    <w:rsid w:val="00EB5333"/>
    <w:rsid w:val="00EB5476"/>
    <w:rsid w:val="00EB5D3A"/>
    <w:rsid w:val="00EB5DBB"/>
    <w:rsid w:val="00EB622B"/>
    <w:rsid w:val="00EB6430"/>
    <w:rsid w:val="00EB67B0"/>
    <w:rsid w:val="00EB6D6F"/>
    <w:rsid w:val="00EB70B0"/>
    <w:rsid w:val="00EB74E9"/>
    <w:rsid w:val="00EB7633"/>
    <w:rsid w:val="00EB7736"/>
    <w:rsid w:val="00EC17C3"/>
    <w:rsid w:val="00EC2E2D"/>
    <w:rsid w:val="00EC2FC7"/>
    <w:rsid w:val="00EC3EFC"/>
    <w:rsid w:val="00EC462B"/>
    <w:rsid w:val="00EC4723"/>
    <w:rsid w:val="00EC49D6"/>
    <w:rsid w:val="00EC4D39"/>
    <w:rsid w:val="00EC4FD3"/>
    <w:rsid w:val="00EC56E0"/>
    <w:rsid w:val="00EC5A61"/>
    <w:rsid w:val="00EC5BE7"/>
    <w:rsid w:val="00EC6057"/>
    <w:rsid w:val="00EC6206"/>
    <w:rsid w:val="00EC6381"/>
    <w:rsid w:val="00EC67C1"/>
    <w:rsid w:val="00EC6847"/>
    <w:rsid w:val="00EC6916"/>
    <w:rsid w:val="00EC73DE"/>
    <w:rsid w:val="00EC769D"/>
    <w:rsid w:val="00EC7B43"/>
    <w:rsid w:val="00EC7DB6"/>
    <w:rsid w:val="00EC7EE1"/>
    <w:rsid w:val="00ED06AD"/>
    <w:rsid w:val="00ED08FA"/>
    <w:rsid w:val="00ED0B6C"/>
    <w:rsid w:val="00ED14C5"/>
    <w:rsid w:val="00ED162F"/>
    <w:rsid w:val="00ED1BFF"/>
    <w:rsid w:val="00ED2C77"/>
    <w:rsid w:val="00ED2E52"/>
    <w:rsid w:val="00ED3024"/>
    <w:rsid w:val="00ED3044"/>
    <w:rsid w:val="00ED3CDA"/>
    <w:rsid w:val="00ED4535"/>
    <w:rsid w:val="00ED4AFE"/>
    <w:rsid w:val="00ED4E24"/>
    <w:rsid w:val="00ED5FE4"/>
    <w:rsid w:val="00ED6A2A"/>
    <w:rsid w:val="00ED6DDF"/>
    <w:rsid w:val="00ED71C5"/>
    <w:rsid w:val="00ED7BF5"/>
    <w:rsid w:val="00ED7DBB"/>
    <w:rsid w:val="00EE0C44"/>
    <w:rsid w:val="00EE1059"/>
    <w:rsid w:val="00EE1363"/>
    <w:rsid w:val="00EE16FA"/>
    <w:rsid w:val="00EE1AFE"/>
    <w:rsid w:val="00EE1B3A"/>
    <w:rsid w:val="00EE2F38"/>
    <w:rsid w:val="00EE3649"/>
    <w:rsid w:val="00EE3C42"/>
    <w:rsid w:val="00EE3D4F"/>
    <w:rsid w:val="00EE48B2"/>
    <w:rsid w:val="00EE534D"/>
    <w:rsid w:val="00EE5560"/>
    <w:rsid w:val="00EE6015"/>
    <w:rsid w:val="00EE6239"/>
    <w:rsid w:val="00EE6295"/>
    <w:rsid w:val="00EE65E8"/>
    <w:rsid w:val="00EE6F1E"/>
    <w:rsid w:val="00EF0197"/>
    <w:rsid w:val="00EF0348"/>
    <w:rsid w:val="00EF06FD"/>
    <w:rsid w:val="00EF09BF"/>
    <w:rsid w:val="00EF121F"/>
    <w:rsid w:val="00EF1712"/>
    <w:rsid w:val="00EF1F9C"/>
    <w:rsid w:val="00EF22FD"/>
    <w:rsid w:val="00EF346A"/>
    <w:rsid w:val="00EF363E"/>
    <w:rsid w:val="00EF3E4C"/>
    <w:rsid w:val="00EF400F"/>
    <w:rsid w:val="00EF4301"/>
    <w:rsid w:val="00EF4366"/>
    <w:rsid w:val="00EF499F"/>
    <w:rsid w:val="00EF4CD6"/>
    <w:rsid w:val="00EF55A0"/>
    <w:rsid w:val="00EF5999"/>
    <w:rsid w:val="00EF63D1"/>
    <w:rsid w:val="00EF6513"/>
    <w:rsid w:val="00EF6683"/>
    <w:rsid w:val="00EF695E"/>
    <w:rsid w:val="00EF7002"/>
    <w:rsid w:val="00EF71E0"/>
    <w:rsid w:val="00EF769B"/>
    <w:rsid w:val="00EF7B93"/>
    <w:rsid w:val="00EF7EE4"/>
    <w:rsid w:val="00F00949"/>
    <w:rsid w:val="00F00C99"/>
    <w:rsid w:val="00F014F9"/>
    <w:rsid w:val="00F01B24"/>
    <w:rsid w:val="00F02173"/>
    <w:rsid w:val="00F027BA"/>
    <w:rsid w:val="00F028FE"/>
    <w:rsid w:val="00F036C3"/>
    <w:rsid w:val="00F03B2F"/>
    <w:rsid w:val="00F03E79"/>
    <w:rsid w:val="00F05AB5"/>
    <w:rsid w:val="00F05BE4"/>
    <w:rsid w:val="00F05C5C"/>
    <w:rsid w:val="00F0628D"/>
    <w:rsid w:val="00F06414"/>
    <w:rsid w:val="00F06651"/>
    <w:rsid w:val="00F06E7F"/>
    <w:rsid w:val="00F07023"/>
    <w:rsid w:val="00F07C7E"/>
    <w:rsid w:val="00F07DE6"/>
    <w:rsid w:val="00F103A0"/>
    <w:rsid w:val="00F1056C"/>
    <w:rsid w:val="00F107A2"/>
    <w:rsid w:val="00F107F1"/>
    <w:rsid w:val="00F10FC1"/>
    <w:rsid w:val="00F112FD"/>
    <w:rsid w:val="00F11C9B"/>
    <w:rsid w:val="00F12344"/>
    <w:rsid w:val="00F123F0"/>
    <w:rsid w:val="00F12541"/>
    <w:rsid w:val="00F1339D"/>
    <w:rsid w:val="00F133A1"/>
    <w:rsid w:val="00F1359A"/>
    <w:rsid w:val="00F13ECD"/>
    <w:rsid w:val="00F14085"/>
    <w:rsid w:val="00F14BAC"/>
    <w:rsid w:val="00F14CC6"/>
    <w:rsid w:val="00F14DBD"/>
    <w:rsid w:val="00F155CE"/>
    <w:rsid w:val="00F15E0B"/>
    <w:rsid w:val="00F16067"/>
    <w:rsid w:val="00F167E6"/>
    <w:rsid w:val="00F168C5"/>
    <w:rsid w:val="00F16BF2"/>
    <w:rsid w:val="00F171A8"/>
    <w:rsid w:val="00F1738F"/>
    <w:rsid w:val="00F17EAE"/>
    <w:rsid w:val="00F20D92"/>
    <w:rsid w:val="00F218D4"/>
    <w:rsid w:val="00F2250A"/>
    <w:rsid w:val="00F23020"/>
    <w:rsid w:val="00F23A2B"/>
    <w:rsid w:val="00F242AD"/>
    <w:rsid w:val="00F24788"/>
    <w:rsid w:val="00F24DFF"/>
    <w:rsid w:val="00F25CD0"/>
    <w:rsid w:val="00F2640F"/>
    <w:rsid w:val="00F265D0"/>
    <w:rsid w:val="00F27433"/>
    <w:rsid w:val="00F27661"/>
    <w:rsid w:val="00F27C34"/>
    <w:rsid w:val="00F27D9D"/>
    <w:rsid w:val="00F27E46"/>
    <w:rsid w:val="00F301C2"/>
    <w:rsid w:val="00F302DC"/>
    <w:rsid w:val="00F302E1"/>
    <w:rsid w:val="00F30CC0"/>
    <w:rsid w:val="00F31AA6"/>
    <w:rsid w:val="00F31B22"/>
    <w:rsid w:val="00F31B49"/>
    <w:rsid w:val="00F328EA"/>
    <w:rsid w:val="00F32F56"/>
    <w:rsid w:val="00F330D3"/>
    <w:rsid w:val="00F332D7"/>
    <w:rsid w:val="00F33D4F"/>
    <w:rsid w:val="00F34CD6"/>
    <w:rsid w:val="00F34CE0"/>
    <w:rsid w:val="00F35873"/>
    <w:rsid w:val="00F35920"/>
    <w:rsid w:val="00F35A85"/>
    <w:rsid w:val="00F36486"/>
    <w:rsid w:val="00F366A5"/>
    <w:rsid w:val="00F36C5F"/>
    <w:rsid w:val="00F37259"/>
    <w:rsid w:val="00F376B8"/>
    <w:rsid w:val="00F37A44"/>
    <w:rsid w:val="00F37B6A"/>
    <w:rsid w:val="00F403B0"/>
    <w:rsid w:val="00F405A4"/>
    <w:rsid w:val="00F40B47"/>
    <w:rsid w:val="00F41D57"/>
    <w:rsid w:val="00F41F05"/>
    <w:rsid w:val="00F42017"/>
    <w:rsid w:val="00F430E7"/>
    <w:rsid w:val="00F433BD"/>
    <w:rsid w:val="00F43960"/>
    <w:rsid w:val="00F43DE8"/>
    <w:rsid w:val="00F440E8"/>
    <w:rsid w:val="00F4497D"/>
    <w:rsid w:val="00F44EC5"/>
    <w:rsid w:val="00F4523D"/>
    <w:rsid w:val="00F459F2"/>
    <w:rsid w:val="00F45E43"/>
    <w:rsid w:val="00F468AA"/>
    <w:rsid w:val="00F46EAB"/>
    <w:rsid w:val="00F47188"/>
    <w:rsid w:val="00F47498"/>
    <w:rsid w:val="00F47CB2"/>
    <w:rsid w:val="00F50994"/>
    <w:rsid w:val="00F50B1A"/>
    <w:rsid w:val="00F512B2"/>
    <w:rsid w:val="00F515EB"/>
    <w:rsid w:val="00F5258D"/>
    <w:rsid w:val="00F52643"/>
    <w:rsid w:val="00F5283D"/>
    <w:rsid w:val="00F5296D"/>
    <w:rsid w:val="00F52ABA"/>
    <w:rsid w:val="00F52BC7"/>
    <w:rsid w:val="00F52C79"/>
    <w:rsid w:val="00F52E82"/>
    <w:rsid w:val="00F53BF4"/>
    <w:rsid w:val="00F54266"/>
    <w:rsid w:val="00F55043"/>
    <w:rsid w:val="00F560D8"/>
    <w:rsid w:val="00F56574"/>
    <w:rsid w:val="00F56585"/>
    <w:rsid w:val="00F56DCF"/>
    <w:rsid w:val="00F57034"/>
    <w:rsid w:val="00F60155"/>
    <w:rsid w:val="00F60613"/>
    <w:rsid w:val="00F60BE9"/>
    <w:rsid w:val="00F60DED"/>
    <w:rsid w:val="00F60FCB"/>
    <w:rsid w:val="00F61FD8"/>
    <w:rsid w:val="00F6237B"/>
    <w:rsid w:val="00F6249E"/>
    <w:rsid w:val="00F6259D"/>
    <w:rsid w:val="00F626EB"/>
    <w:rsid w:val="00F6294F"/>
    <w:rsid w:val="00F62AC3"/>
    <w:rsid w:val="00F62DBF"/>
    <w:rsid w:val="00F641FC"/>
    <w:rsid w:val="00F644F9"/>
    <w:rsid w:val="00F647F7"/>
    <w:rsid w:val="00F64941"/>
    <w:rsid w:val="00F654AB"/>
    <w:rsid w:val="00F656B8"/>
    <w:rsid w:val="00F6581A"/>
    <w:rsid w:val="00F6583C"/>
    <w:rsid w:val="00F6589A"/>
    <w:rsid w:val="00F65A94"/>
    <w:rsid w:val="00F6783E"/>
    <w:rsid w:val="00F70455"/>
    <w:rsid w:val="00F70DBE"/>
    <w:rsid w:val="00F70E4B"/>
    <w:rsid w:val="00F71124"/>
    <w:rsid w:val="00F711B8"/>
    <w:rsid w:val="00F71888"/>
    <w:rsid w:val="00F719CD"/>
    <w:rsid w:val="00F71BB8"/>
    <w:rsid w:val="00F72503"/>
    <w:rsid w:val="00F72584"/>
    <w:rsid w:val="00F7290D"/>
    <w:rsid w:val="00F72B9E"/>
    <w:rsid w:val="00F7302F"/>
    <w:rsid w:val="00F73111"/>
    <w:rsid w:val="00F732EC"/>
    <w:rsid w:val="00F73D08"/>
    <w:rsid w:val="00F744AC"/>
    <w:rsid w:val="00F74845"/>
    <w:rsid w:val="00F74E61"/>
    <w:rsid w:val="00F74F88"/>
    <w:rsid w:val="00F75198"/>
    <w:rsid w:val="00F7586B"/>
    <w:rsid w:val="00F75F2F"/>
    <w:rsid w:val="00F76445"/>
    <w:rsid w:val="00F76ECC"/>
    <w:rsid w:val="00F802BC"/>
    <w:rsid w:val="00F80399"/>
    <w:rsid w:val="00F812C8"/>
    <w:rsid w:val="00F8132D"/>
    <w:rsid w:val="00F818AE"/>
    <w:rsid w:val="00F81B40"/>
    <w:rsid w:val="00F820C4"/>
    <w:rsid w:val="00F82311"/>
    <w:rsid w:val="00F824A9"/>
    <w:rsid w:val="00F8269B"/>
    <w:rsid w:val="00F835C4"/>
    <w:rsid w:val="00F83829"/>
    <w:rsid w:val="00F83B17"/>
    <w:rsid w:val="00F83E35"/>
    <w:rsid w:val="00F84069"/>
    <w:rsid w:val="00F843D7"/>
    <w:rsid w:val="00F8490F"/>
    <w:rsid w:val="00F851D8"/>
    <w:rsid w:val="00F85536"/>
    <w:rsid w:val="00F8602C"/>
    <w:rsid w:val="00F8657A"/>
    <w:rsid w:val="00F8679A"/>
    <w:rsid w:val="00F86F36"/>
    <w:rsid w:val="00F86F75"/>
    <w:rsid w:val="00F87117"/>
    <w:rsid w:val="00F8736C"/>
    <w:rsid w:val="00F8746A"/>
    <w:rsid w:val="00F87ABC"/>
    <w:rsid w:val="00F87F8D"/>
    <w:rsid w:val="00F9030E"/>
    <w:rsid w:val="00F90ADB"/>
    <w:rsid w:val="00F90E78"/>
    <w:rsid w:val="00F91209"/>
    <w:rsid w:val="00F9156C"/>
    <w:rsid w:val="00F91C6D"/>
    <w:rsid w:val="00F9221F"/>
    <w:rsid w:val="00F9222B"/>
    <w:rsid w:val="00F931C7"/>
    <w:rsid w:val="00F93435"/>
    <w:rsid w:val="00F93559"/>
    <w:rsid w:val="00F93D44"/>
    <w:rsid w:val="00F93D72"/>
    <w:rsid w:val="00F93E65"/>
    <w:rsid w:val="00F94070"/>
    <w:rsid w:val="00F94463"/>
    <w:rsid w:val="00F94A3C"/>
    <w:rsid w:val="00F950B5"/>
    <w:rsid w:val="00F9513F"/>
    <w:rsid w:val="00F9569D"/>
    <w:rsid w:val="00F95B11"/>
    <w:rsid w:val="00F96756"/>
    <w:rsid w:val="00F97908"/>
    <w:rsid w:val="00F97B43"/>
    <w:rsid w:val="00FA06D8"/>
    <w:rsid w:val="00FA07F8"/>
    <w:rsid w:val="00FA105C"/>
    <w:rsid w:val="00FA11E7"/>
    <w:rsid w:val="00FA1475"/>
    <w:rsid w:val="00FA148A"/>
    <w:rsid w:val="00FA1C23"/>
    <w:rsid w:val="00FA1DAE"/>
    <w:rsid w:val="00FA2515"/>
    <w:rsid w:val="00FA27C8"/>
    <w:rsid w:val="00FA2E94"/>
    <w:rsid w:val="00FA31E4"/>
    <w:rsid w:val="00FA3261"/>
    <w:rsid w:val="00FA3B76"/>
    <w:rsid w:val="00FA3F95"/>
    <w:rsid w:val="00FA4660"/>
    <w:rsid w:val="00FA4699"/>
    <w:rsid w:val="00FA4733"/>
    <w:rsid w:val="00FA4A17"/>
    <w:rsid w:val="00FA4D66"/>
    <w:rsid w:val="00FA4FF9"/>
    <w:rsid w:val="00FA562A"/>
    <w:rsid w:val="00FA5A4E"/>
    <w:rsid w:val="00FA691F"/>
    <w:rsid w:val="00FA6DE1"/>
    <w:rsid w:val="00FA76FA"/>
    <w:rsid w:val="00FA7858"/>
    <w:rsid w:val="00FA7DF6"/>
    <w:rsid w:val="00FB0082"/>
    <w:rsid w:val="00FB0243"/>
    <w:rsid w:val="00FB0A9F"/>
    <w:rsid w:val="00FB1527"/>
    <w:rsid w:val="00FB2537"/>
    <w:rsid w:val="00FB2AE2"/>
    <w:rsid w:val="00FB2B76"/>
    <w:rsid w:val="00FB33DC"/>
    <w:rsid w:val="00FB3698"/>
    <w:rsid w:val="00FB379E"/>
    <w:rsid w:val="00FB38BF"/>
    <w:rsid w:val="00FB4338"/>
    <w:rsid w:val="00FB477E"/>
    <w:rsid w:val="00FB4C9C"/>
    <w:rsid w:val="00FB5B4A"/>
    <w:rsid w:val="00FB6127"/>
    <w:rsid w:val="00FB6165"/>
    <w:rsid w:val="00FB67E6"/>
    <w:rsid w:val="00FB7BDA"/>
    <w:rsid w:val="00FC0150"/>
    <w:rsid w:val="00FC02A6"/>
    <w:rsid w:val="00FC03AB"/>
    <w:rsid w:val="00FC1672"/>
    <w:rsid w:val="00FC2181"/>
    <w:rsid w:val="00FC23B7"/>
    <w:rsid w:val="00FC26CD"/>
    <w:rsid w:val="00FC2AFD"/>
    <w:rsid w:val="00FC2CFA"/>
    <w:rsid w:val="00FC3371"/>
    <w:rsid w:val="00FC3948"/>
    <w:rsid w:val="00FC3D1B"/>
    <w:rsid w:val="00FC3E49"/>
    <w:rsid w:val="00FC3E76"/>
    <w:rsid w:val="00FC4666"/>
    <w:rsid w:val="00FC4729"/>
    <w:rsid w:val="00FC4A8C"/>
    <w:rsid w:val="00FC4FFB"/>
    <w:rsid w:val="00FC5164"/>
    <w:rsid w:val="00FC53DB"/>
    <w:rsid w:val="00FC5751"/>
    <w:rsid w:val="00FC5D1A"/>
    <w:rsid w:val="00FC5FC2"/>
    <w:rsid w:val="00FC6177"/>
    <w:rsid w:val="00FC629A"/>
    <w:rsid w:val="00FC62F4"/>
    <w:rsid w:val="00FC63D1"/>
    <w:rsid w:val="00FC7528"/>
    <w:rsid w:val="00FC7846"/>
    <w:rsid w:val="00FD04AF"/>
    <w:rsid w:val="00FD0572"/>
    <w:rsid w:val="00FD1382"/>
    <w:rsid w:val="00FD1A97"/>
    <w:rsid w:val="00FD22E2"/>
    <w:rsid w:val="00FD2482"/>
    <w:rsid w:val="00FD2D7B"/>
    <w:rsid w:val="00FD37F6"/>
    <w:rsid w:val="00FD3BA7"/>
    <w:rsid w:val="00FD4589"/>
    <w:rsid w:val="00FD473E"/>
    <w:rsid w:val="00FD4B8A"/>
    <w:rsid w:val="00FD4DE7"/>
    <w:rsid w:val="00FD4FAA"/>
    <w:rsid w:val="00FD5744"/>
    <w:rsid w:val="00FD588D"/>
    <w:rsid w:val="00FD58AE"/>
    <w:rsid w:val="00FD6B31"/>
    <w:rsid w:val="00FD792C"/>
    <w:rsid w:val="00FD7988"/>
    <w:rsid w:val="00FD7CB3"/>
    <w:rsid w:val="00FD7DF9"/>
    <w:rsid w:val="00FD7E41"/>
    <w:rsid w:val="00FE0B51"/>
    <w:rsid w:val="00FE0B78"/>
    <w:rsid w:val="00FE0DAD"/>
    <w:rsid w:val="00FE0ED4"/>
    <w:rsid w:val="00FE1EAB"/>
    <w:rsid w:val="00FE20C8"/>
    <w:rsid w:val="00FE28DE"/>
    <w:rsid w:val="00FE3465"/>
    <w:rsid w:val="00FE3A86"/>
    <w:rsid w:val="00FE3EA4"/>
    <w:rsid w:val="00FE55F3"/>
    <w:rsid w:val="00FE671B"/>
    <w:rsid w:val="00FE67CF"/>
    <w:rsid w:val="00FE6863"/>
    <w:rsid w:val="00FE6D20"/>
    <w:rsid w:val="00FE6FB9"/>
    <w:rsid w:val="00FE7380"/>
    <w:rsid w:val="00FE7429"/>
    <w:rsid w:val="00FE7549"/>
    <w:rsid w:val="00FE7BCC"/>
    <w:rsid w:val="00FF044C"/>
    <w:rsid w:val="00FF126D"/>
    <w:rsid w:val="00FF12EC"/>
    <w:rsid w:val="00FF1BFF"/>
    <w:rsid w:val="00FF2310"/>
    <w:rsid w:val="00FF24B3"/>
    <w:rsid w:val="00FF25D5"/>
    <w:rsid w:val="00FF2E73"/>
    <w:rsid w:val="00FF30C1"/>
    <w:rsid w:val="00FF36F0"/>
    <w:rsid w:val="00FF4AE2"/>
    <w:rsid w:val="00FF4F8C"/>
    <w:rsid w:val="00FF50A8"/>
    <w:rsid w:val="00FF5455"/>
    <w:rsid w:val="00FF571E"/>
    <w:rsid w:val="00FF601B"/>
    <w:rsid w:val="00FF6773"/>
    <w:rsid w:val="00FF6BD1"/>
    <w:rsid w:val="00FF6CC0"/>
    <w:rsid w:val="00FF72B7"/>
    <w:rsid w:val="00FF72DB"/>
    <w:rsid w:val="00FF7512"/>
    <w:rsid w:val="00FF7563"/>
    <w:rsid w:val="00FF795B"/>
    <w:rsid w:val="00FF7A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AF0815"/>
  <w15:docId w15:val="{D71056D8-3B52-4003-A20D-0C779A6FF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rsid w:val="005E2CDA"/>
    <w:pPr>
      <w:keepNext/>
      <w:numPr>
        <w:numId w:val="1"/>
      </w:numPr>
      <w:spacing w:before="120"/>
      <w:outlineLvl w:val="0"/>
    </w:pPr>
    <w:rPr>
      <w:b/>
      <w:bCs/>
      <w:sz w:val="28"/>
      <w:szCs w:val="28"/>
    </w:rPr>
  </w:style>
  <w:style w:type="paragraph" w:styleId="2">
    <w:name w:val="heading 2"/>
    <w:basedOn w:val="a"/>
    <w:next w:val="a"/>
    <w:qFormat/>
    <w:rsid w:val="005E2CDA"/>
    <w:pPr>
      <w:keepNext/>
      <w:numPr>
        <w:ilvl w:val="1"/>
        <w:numId w:val="1"/>
      </w:numPr>
      <w:spacing w:before="120"/>
      <w:outlineLvl w:val="1"/>
    </w:pPr>
    <w:rPr>
      <w:b/>
      <w:bCs/>
      <w:sz w:val="24"/>
    </w:rPr>
  </w:style>
  <w:style w:type="paragraph" w:styleId="3">
    <w:name w:val="heading 3"/>
    <w:basedOn w:val="a"/>
    <w:next w:val="a"/>
    <w:qFormat/>
    <w:rsid w:val="005E2CDA"/>
    <w:pPr>
      <w:keepNext/>
      <w:numPr>
        <w:ilvl w:val="2"/>
        <w:numId w:val="1"/>
      </w:numPr>
      <w:spacing w:before="120"/>
      <w:outlineLvl w:val="2"/>
    </w:pPr>
    <w:rPr>
      <w:b/>
    </w:rPr>
  </w:style>
  <w:style w:type="paragraph" w:styleId="4">
    <w:name w:val="heading 4"/>
    <w:basedOn w:val="a"/>
    <w:next w:val="a"/>
    <w:qFormat/>
    <w:rsid w:val="005E2CDA"/>
    <w:pPr>
      <w:keepNext/>
      <w:numPr>
        <w:ilvl w:val="3"/>
        <w:numId w:val="1"/>
      </w:numPr>
      <w:tabs>
        <w:tab w:val="clear" w:pos="864"/>
      </w:tabs>
      <w:spacing w:before="120"/>
      <w:ind w:left="720" w:hanging="720"/>
      <w:outlineLvl w:val="3"/>
    </w:pPr>
    <w:rPr>
      <w:b/>
      <w:bCs/>
      <w:szCs w:val="28"/>
    </w:rPr>
  </w:style>
  <w:style w:type="paragraph" w:styleId="5">
    <w:name w:val="heading 5"/>
    <w:basedOn w:val="a"/>
    <w:next w:val="a"/>
    <w:qFormat/>
    <w:rsid w:val="005E2CDA"/>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qFormat/>
    <w:rsid w:val="005E2CDA"/>
    <w:pPr>
      <w:numPr>
        <w:ilvl w:val="5"/>
        <w:numId w:val="1"/>
      </w:numPr>
      <w:spacing w:before="240" w:after="60"/>
      <w:outlineLvl w:val="5"/>
    </w:pPr>
    <w:rPr>
      <w:b/>
      <w:bCs/>
    </w:rPr>
  </w:style>
  <w:style w:type="paragraph" w:styleId="7">
    <w:name w:val="heading 7"/>
    <w:basedOn w:val="a"/>
    <w:next w:val="a"/>
    <w:qFormat/>
    <w:rsid w:val="005E2CDA"/>
    <w:pPr>
      <w:numPr>
        <w:ilvl w:val="6"/>
        <w:numId w:val="1"/>
      </w:numPr>
      <w:spacing w:before="240" w:after="60"/>
      <w:outlineLvl w:val="6"/>
    </w:pPr>
    <w:rPr>
      <w:sz w:val="24"/>
      <w:szCs w:val="24"/>
    </w:rPr>
  </w:style>
  <w:style w:type="paragraph" w:styleId="8">
    <w:name w:val="heading 8"/>
    <w:basedOn w:val="a"/>
    <w:next w:val="a"/>
    <w:qFormat/>
    <w:rsid w:val="005E2CDA"/>
    <w:pPr>
      <w:numPr>
        <w:ilvl w:val="7"/>
        <w:numId w:val="1"/>
      </w:numPr>
      <w:spacing w:before="240" w:after="60"/>
      <w:outlineLvl w:val="7"/>
    </w:pPr>
    <w:rPr>
      <w:i/>
      <w:iCs/>
      <w:sz w:val="24"/>
      <w:szCs w:val="24"/>
    </w:rPr>
  </w:style>
  <w:style w:type="paragraph" w:styleId="9">
    <w:name w:val="heading 9"/>
    <w:basedOn w:val="a"/>
    <w:next w:val="a"/>
    <w:qFormat/>
    <w:rsid w:val="005E2CDA"/>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5E2CDA"/>
    <w:rPr>
      <w:sz w:val="20"/>
      <w:szCs w:val="20"/>
    </w:rPr>
  </w:style>
  <w:style w:type="character" w:customStyle="1" w:styleId="Char">
    <w:name w:val="正文文本 Char"/>
    <w:basedOn w:val="a0"/>
    <w:link w:val="a3"/>
    <w:rsid w:val="00CF195E"/>
  </w:style>
  <w:style w:type="character" w:styleId="a4">
    <w:name w:val="Hyperlink"/>
    <w:basedOn w:val="a0"/>
    <w:rsid w:val="005E2CDA"/>
    <w:rPr>
      <w:color w:val="0000FF"/>
      <w:u w:val="single"/>
    </w:rPr>
  </w:style>
  <w:style w:type="paragraph" w:styleId="a5">
    <w:name w:val="caption"/>
    <w:aliases w:val="cap"/>
    <w:basedOn w:val="a"/>
    <w:next w:val="a"/>
    <w:link w:val="Char0"/>
    <w:qFormat/>
    <w:rsid w:val="005E2CDA"/>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rsid w:val="005E2CDA"/>
    <w:pPr>
      <w:autoSpaceDE/>
      <w:autoSpaceDN/>
      <w:adjustRightInd/>
      <w:spacing w:after="180"/>
      <w:ind w:left="568" w:hanging="284"/>
      <w:jc w:val="left"/>
    </w:pPr>
    <w:rPr>
      <w:sz w:val="20"/>
      <w:szCs w:val="20"/>
      <w:lang w:val="en-GB"/>
    </w:rPr>
  </w:style>
  <w:style w:type="paragraph" w:styleId="a7">
    <w:name w:val="List"/>
    <w:basedOn w:val="a"/>
    <w:rsid w:val="005E2CDA"/>
    <w:pPr>
      <w:ind w:left="360" w:hanging="360"/>
    </w:pPr>
  </w:style>
  <w:style w:type="paragraph" w:styleId="20">
    <w:name w:val="Body Text 2"/>
    <w:basedOn w:val="a"/>
    <w:rsid w:val="005E2CDA"/>
    <w:pPr>
      <w:spacing w:after="0"/>
      <w:jc w:val="left"/>
    </w:pPr>
    <w:rPr>
      <w:szCs w:val="20"/>
    </w:rPr>
  </w:style>
  <w:style w:type="paragraph" w:styleId="a8">
    <w:name w:val="Balloon Text"/>
    <w:basedOn w:val="a"/>
    <w:semiHidden/>
    <w:rsid w:val="005E2CDA"/>
    <w:rPr>
      <w:rFonts w:ascii="Tahoma" w:hAnsi="Tahoma" w:cs="Tahoma"/>
      <w:sz w:val="16"/>
      <w:szCs w:val="16"/>
    </w:rPr>
  </w:style>
  <w:style w:type="paragraph" w:customStyle="1" w:styleId="References">
    <w:name w:val="References"/>
    <w:basedOn w:val="a"/>
    <w:rsid w:val="00CF195E"/>
    <w:pPr>
      <w:adjustRightInd/>
      <w:spacing w:after="60"/>
    </w:pPr>
    <w:rPr>
      <w:sz w:val="20"/>
      <w:szCs w:val="16"/>
    </w:rPr>
  </w:style>
  <w:style w:type="character" w:styleId="a9">
    <w:name w:val="FollowedHyperlink"/>
    <w:basedOn w:val="a0"/>
    <w:rsid w:val="005E2CDA"/>
    <w:rPr>
      <w:color w:val="800080"/>
      <w:u w:val="single"/>
    </w:rPr>
  </w:style>
  <w:style w:type="paragraph" w:styleId="aa">
    <w:name w:val="footnote text"/>
    <w:basedOn w:val="a"/>
    <w:semiHidden/>
    <w:rsid w:val="005E2CDA"/>
    <w:rPr>
      <w:sz w:val="20"/>
      <w:szCs w:val="20"/>
    </w:rPr>
  </w:style>
  <w:style w:type="character" w:styleId="ab">
    <w:name w:val="footnote reference"/>
    <w:basedOn w:val="a0"/>
    <w:semiHidden/>
    <w:rsid w:val="005E2CDA"/>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customStyle="1" w:styleId="3GPPNormalText">
    <w:name w:val="3GPP Normal Text"/>
    <w:basedOn w:val="a3"/>
    <w:link w:val="3GPPNormalTextChar"/>
    <w:qFormat/>
    <w:rsid w:val="006B7D90"/>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6B7D90"/>
    <w:rPr>
      <w:rFonts w:eastAsia="MS Mincho"/>
      <w:sz w:val="22"/>
      <w:szCs w:val="24"/>
    </w:rPr>
  </w:style>
  <w:style w:type="paragraph" w:customStyle="1" w:styleId="maintext">
    <w:name w:val="main text"/>
    <w:basedOn w:val="a"/>
    <w:link w:val="maintextChar"/>
    <w:qFormat/>
    <w:rsid w:val="00E407B5"/>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E407B5"/>
    <w:rPr>
      <w:rFonts w:eastAsia="Malgun Gothic"/>
      <w:lang w:val="en-GB" w:eastAsia="ko-KR"/>
    </w:rPr>
  </w:style>
  <w:style w:type="character" w:styleId="af">
    <w:name w:val="annotation reference"/>
    <w:basedOn w:val="a0"/>
    <w:unhideWhenUsed/>
    <w:rsid w:val="0045101A"/>
    <w:rPr>
      <w:sz w:val="21"/>
      <w:szCs w:val="21"/>
    </w:rPr>
  </w:style>
  <w:style w:type="paragraph" w:styleId="af0">
    <w:name w:val="annotation text"/>
    <w:basedOn w:val="a"/>
    <w:link w:val="Char3"/>
    <w:unhideWhenUsed/>
    <w:rsid w:val="0045101A"/>
    <w:pPr>
      <w:jc w:val="left"/>
    </w:pPr>
  </w:style>
  <w:style w:type="character" w:customStyle="1" w:styleId="Char3">
    <w:name w:val="批注文字 Char"/>
    <w:basedOn w:val="a0"/>
    <w:link w:val="af0"/>
    <w:rsid w:val="0045101A"/>
    <w:rPr>
      <w:sz w:val="22"/>
      <w:szCs w:val="22"/>
    </w:rPr>
  </w:style>
  <w:style w:type="paragraph" w:styleId="af1">
    <w:name w:val="annotation subject"/>
    <w:basedOn w:val="af0"/>
    <w:next w:val="af0"/>
    <w:link w:val="Char4"/>
    <w:semiHidden/>
    <w:unhideWhenUsed/>
    <w:rsid w:val="0045101A"/>
    <w:rPr>
      <w:b/>
      <w:bCs/>
    </w:rPr>
  </w:style>
  <w:style w:type="character" w:customStyle="1" w:styleId="Char4">
    <w:name w:val="批注主题 Char"/>
    <w:basedOn w:val="Char3"/>
    <w:link w:val="af1"/>
    <w:semiHidden/>
    <w:rsid w:val="0045101A"/>
    <w:rPr>
      <w:b/>
      <w:bCs/>
      <w:sz w:val="22"/>
      <w:szCs w:val="22"/>
    </w:rPr>
  </w:style>
  <w:style w:type="character" w:styleId="af2">
    <w:name w:val="Placeholder Text"/>
    <w:basedOn w:val="a0"/>
    <w:uiPriority w:val="99"/>
    <w:semiHidden/>
    <w:rsid w:val="006C13DA"/>
    <w:rPr>
      <w:color w:val="808080"/>
    </w:rPr>
  </w:style>
  <w:style w:type="paragraph" w:styleId="af3">
    <w:name w:val="List Paragraph"/>
    <w:aliases w:val="- Bullets,?? ??,?????,????,Lista1,목록 단락,リスト段落,列出段落1,中等深浅网格 1 - 着色 21,列表段落,¥¡¡¡¡ì¬º¥¹¥È¶ÎÂä,ÁÐ³ö¶ÎÂä"/>
    <w:basedOn w:val="a"/>
    <w:link w:val="Char5"/>
    <w:uiPriority w:val="34"/>
    <w:qFormat/>
    <w:rsid w:val="009D0576"/>
    <w:pPr>
      <w:ind w:firstLineChars="200" w:firstLine="420"/>
    </w:pPr>
  </w:style>
  <w:style w:type="paragraph" w:styleId="af4">
    <w:name w:val="Revision"/>
    <w:hidden/>
    <w:uiPriority w:val="99"/>
    <w:semiHidden/>
    <w:rsid w:val="00CB06B2"/>
    <w:rPr>
      <w:sz w:val="22"/>
      <w:szCs w:val="22"/>
    </w:rPr>
  </w:style>
  <w:style w:type="character" w:customStyle="1" w:styleId="Char5">
    <w:name w:val="列出段落 Char"/>
    <w:aliases w:val="- Bullets Char,?? ?? Char,????? Char,???? Char,Lista1 Char,목록 단락 Char,リスト段落 Char,列出段落1 Char,中等深浅网格 1 - 着色 21 Char,列表段落 Char,¥¡¡¡¡ì¬º¥¹¥È¶ÎÂä Char,ÁÐ³ö¶ÎÂä Char"/>
    <w:link w:val="af3"/>
    <w:uiPriority w:val="34"/>
    <w:qFormat/>
    <w:rsid w:val="00D17DA9"/>
    <w:rPr>
      <w:sz w:val="22"/>
      <w:szCs w:val="22"/>
    </w:rPr>
  </w:style>
  <w:style w:type="table" w:styleId="3-5">
    <w:name w:val="List Table 3 Accent 5"/>
    <w:basedOn w:val="a1"/>
    <w:uiPriority w:val="48"/>
    <w:rsid w:val="00DE5E3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paragraph" w:styleId="50">
    <w:name w:val="toc 5"/>
    <w:basedOn w:val="a"/>
    <w:next w:val="a"/>
    <w:autoRedefine/>
    <w:uiPriority w:val="39"/>
    <w:rsid w:val="00240F37"/>
    <w:pPr>
      <w:autoSpaceDE/>
      <w:autoSpaceDN/>
      <w:adjustRightInd/>
      <w:snapToGrid/>
      <w:spacing w:after="0"/>
      <w:ind w:left="960"/>
      <w:jc w:val="left"/>
    </w:pPr>
    <w:rPr>
      <w:rFonts w:eastAsia="MS Mincho"/>
      <w:sz w:val="24"/>
      <w:szCs w:val="24"/>
      <w:lang w:val="en-GB" w:eastAsia="ja-JP"/>
    </w:rPr>
  </w:style>
  <w:style w:type="numbering" w:customStyle="1" w:styleId="StyleBulletedSymbolsymbolLeft025Hanging0252">
    <w:name w:val="Style Bulleted Symbol (symbol) Left:  0.25&quot; Hanging:  0.25&quot;2"/>
    <w:basedOn w:val="a2"/>
    <w:rsid w:val="00240F37"/>
    <w:pPr>
      <w:numPr>
        <w:numId w:val="23"/>
      </w:numPr>
    </w:pPr>
  </w:style>
  <w:style w:type="paragraph" w:customStyle="1" w:styleId="RAN1text">
    <w:name w:val="RAN1 text"/>
    <w:basedOn w:val="a3"/>
    <w:link w:val="RAN1textChar"/>
    <w:qFormat/>
    <w:rsid w:val="00DC710C"/>
    <w:pPr>
      <w:autoSpaceDE/>
      <w:autoSpaceDN/>
      <w:adjustRightInd/>
      <w:snapToGrid/>
      <w:spacing w:after="0"/>
    </w:pPr>
    <w:rPr>
      <w:rFonts w:eastAsia="MS Mincho"/>
      <w:szCs w:val="24"/>
      <w:lang w:val="x-none" w:eastAsia="x-none"/>
    </w:rPr>
  </w:style>
  <w:style w:type="character" w:customStyle="1" w:styleId="RAN1textChar">
    <w:name w:val="RAN1 text Char"/>
    <w:link w:val="RAN1text"/>
    <w:rsid w:val="00DC710C"/>
    <w:rPr>
      <w:rFonts w:eastAsia="MS Mincho"/>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8266139">
      <w:bodyDiv w:val="1"/>
      <w:marLeft w:val="0"/>
      <w:marRight w:val="0"/>
      <w:marTop w:val="0"/>
      <w:marBottom w:val="0"/>
      <w:divBdr>
        <w:top w:val="none" w:sz="0" w:space="0" w:color="auto"/>
        <w:left w:val="none" w:sz="0" w:space="0" w:color="auto"/>
        <w:bottom w:val="none" w:sz="0" w:space="0" w:color="auto"/>
        <w:right w:val="none" w:sz="0" w:space="0" w:color="auto"/>
      </w:divBdr>
    </w:div>
    <w:div w:id="148565666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package" Target="embeddings/Microsoft_Visio___44444.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2222.vsdx"/><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1111.vsdx"/><Relationship Id="rId14" Type="http://schemas.openxmlformats.org/officeDocument/2006/relationships/package" Target="embeddings/Microsoft_Visio___33333.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65B75E-1DF1-40C7-9248-33EE936AB1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3656</Words>
  <Characters>19966</Characters>
  <Application>Microsoft Office Word</Application>
  <DocSecurity>0</DocSecurity>
  <Lines>363</Lines>
  <Paragraphs>195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23427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cp:lastModifiedBy>
  <cp:revision>6</cp:revision>
  <cp:lastPrinted>2019-01-31T05:17:00Z</cp:lastPrinted>
  <dcterms:created xsi:type="dcterms:W3CDTF">2019-05-03T08:52:00Z</dcterms:created>
  <dcterms:modified xsi:type="dcterms:W3CDTF">2019-05-04T01:01:00Z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(3)9NBFrn7aZMXFlTxjk81OFhhIetePu/qchaxU3lD6i/pxmlrkvWLwgL/1p8Df4VVlBUvXR+46
B6ZLpIhIyXaY0s5oMi+ht6Pf0nWRXOOsoBPQuquMGyXGZPLb6mdHLs3syB12NbeXhWFhFUrR
YlPwlbP7U2hotGN9b9ADm3SRXYXsdea31pipVI16kOMrbyKsTOHuqfXrz8UcGQ8WLMPpxb9+
/1BNG784UXwXC/cRv2</vt:lpwstr>
  </property>
  <property fmtid="{D5CDD505-2E9C-101B-9397-08002B2CF9AE}" pid="13" name="_2015_ms_pID_725343_00">
    <vt:lpwstr>_2015_ms_pID_725343</vt:lpwstr>
  </property>
  <property fmtid="{D5CDD505-2E9C-101B-9397-08002B2CF9AE}" pid="14" name="_2015_ms_pID_7253431">
    <vt:lpwstr>DOvf3ngDcfsxX1mi/NpKv+GcPQC5H7JmICCfhw4sW46I64n30KoH14
qw1tiYoBxxyc/ZHlIt9LT4HzmaZJ+RQPUWBn1oSmO2XyBoBC8FleECwBEpLIKWzFeVbbCkmn
VJpJX9N7GQlEjnkuHAK2bLIZ+Ff/J/AEVj9IsL63q/1r+gTNo05kG7x87qOMYnEYr5UZrw5D
5CXAzGVZ63jg/JLszz3y7Mx96OU82PxRafPU</vt:lpwstr>
  </property>
  <property fmtid="{D5CDD505-2E9C-101B-9397-08002B2CF9AE}" pid="15" name="_2015_ms_pID_7253431_00">
    <vt:lpwstr>_2015_ms_pID_7253431</vt:lpwstr>
  </property>
  <property fmtid="{D5CDD505-2E9C-101B-9397-08002B2CF9AE}" pid="16" name="_2015_ms_pID_7253432">
    <vt:lpwstr>R0w+fO8JC+WQaEhfW0gPEJ3wioZfcmgXoUYw
CscAFcUtlW9m5rwKRW/1eFjQbTAQIKR6F8peHN0wdPrBYZMApAQ=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1556930869</vt:lpwstr>
  </property>
</Properties>
</file>