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DB920" w14:textId="24C2C436" w:rsidR="00C11559" w:rsidRPr="00CF195E" w:rsidRDefault="00C11559" w:rsidP="00C1155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64DEEA1" wp14:editId="56C871AD">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A92ED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561F1">
        <w:rPr>
          <w:b/>
          <w:noProof/>
          <w:kern w:val="2"/>
          <w:lang w:eastAsia="zh-CN"/>
        </w:rPr>
        <w:t xml:space="preserve">3GPP TSG RAN WG1 </w:t>
      </w:r>
      <w:r w:rsidR="003D3933">
        <w:rPr>
          <w:b/>
          <w:noProof/>
          <w:kern w:val="2"/>
          <w:lang w:eastAsia="zh-CN"/>
        </w:rPr>
        <w:t xml:space="preserve">Meeting </w:t>
      </w:r>
      <w:r w:rsidRPr="00F561F1">
        <w:rPr>
          <w:b/>
          <w:noProof/>
          <w:kern w:val="2"/>
          <w:lang w:eastAsia="zh-CN"/>
        </w:rPr>
        <w:t>#97</w:t>
      </w:r>
      <w:r w:rsidRPr="00CF195E">
        <w:rPr>
          <w:b/>
          <w:kern w:val="2"/>
          <w:lang w:eastAsia="zh-CN"/>
        </w:rPr>
        <w:tab/>
      </w:r>
      <w:r w:rsidRPr="008B3F23">
        <w:rPr>
          <w:b/>
          <w:color w:val="000000" w:themeColor="text1"/>
          <w:kern w:val="2"/>
          <w:lang w:eastAsia="zh-CN"/>
        </w:rPr>
        <w:t>R1-190</w:t>
      </w:r>
      <w:r w:rsidR="00B13F2E">
        <w:rPr>
          <w:b/>
          <w:color w:val="000000" w:themeColor="text1"/>
          <w:kern w:val="2"/>
          <w:lang w:eastAsia="zh-CN"/>
        </w:rPr>
        <w:t>6000</w:t>
      </w:r>
    </w:p>
    <w:p w14:paraId="6993CDE0" w14:textId="52A99D91" w:rsidR="00C11559" w:rsidRPr="00CF195E" w:rsidRDefault="00C11559" w:rsidP="00C11559">
      <w:pPr>
        <w:jc w:val="left"/>
        <w:rPr>
          <w:b/>
          <w:kern w:val="2"/>
          <w:lang w:eastAsia="zh-CN"/>
        </w:rPr>
      </w:pPr>
      <w:r w:rsidRPr="00F561F1">
        <w:rPr>
          <w:b/>
          <w:kern w:val="2"/>
          <w:lang w:eastAsia="zh-CN"/>
        </w:rPr>
        <w:t>Reno, USA, May 13</w:t>
      </w:r>
      <w:r w:rsidRPr="00790EDF">
        <w:rPr>
          <w:b/>
          <w:kern w:val="2"/>
          <w:vertAlign w:val="superscript"/>
          <w:lang w:eastAsia="zh-CN"/>
        </w:rPr>
        <w:t>th</w:t>
      </w:r>
      <w:r w:rsidRPr="00F561F1">
        <w:rPr>
          <w:b/>
          <w:kern w:val="2"/>
          <w:lang w:eastAsia="zh-CN"/>
        </w:rPr>
        <w:t xml:space="preserve"> – 17</w:t>
      </w:r>
      <w:r w:rsidRPr="00790EDF">
        <w:rPr>
          <w:b/>
          <w:kern w:val="2"/>
          <w:vertAlign w:val="superscript"/>
          <w:lang w:eastAsia="zh-CN"/>
        </w:rPr>
        <w:t>th</w:t>
      </w:r>
      <w:r w:rsidRPr="00F561F1">
        <w:rPr>
          <w:b/>
          <w:kern w:val="2"/>
          <w:lang w:eastAsia="zh-CN"/>
        </w:rPr>
        <w:t>, 2019</w:t>
      </w:r>
    </w:p>
    <w:p w14:paraId="74070E65" w14:textId="77777777" w:rsidR="009C0564" w:rsidRPr="00C11559" w:rsidRDefault="009C0564" w:rsidP="00CF195E">
      <w:pPr>
        <w:pBdr>
          <w:top w:val="single" w:sz="4" w:space="1" w:color="auto"/>
        </w:pBdr>
        <w:spacing w:after="0"/>
        <w:jc w:val="left"/>
        <w:rPr>
          <w:b/>
          <w:kern w:val="2"/>
          <w:sz w:val="16"/>
          <w:szCs w:val="16"/>
          <w:lang w:eastAsia="zh-CN"/>
        </w:rPr>
      </w:pPr>
    </w:p>
    <w:p w14:paraId="4DC02CFB" w14:textId="3021D70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866520">
        <w:rPr>
          <w:b/>
          <w:kern w:val="2"/>
          <w:lang w:eastAsia="zh-CN"/>
        </w:rPr>
        <w:t>1</w:t>
      </w:r>
    </w:p>
    <w:p w14:paraId="608A6F6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39E1850F"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93183" w:rsidRPr="0006332A">
        <w:rPr>
          <w:b/>
          <w:kern w:val="2"/>
          <w:lang w:eastAsia="zh-CN"/>
        </w:rPr>
        <w:t>SSB-based discovery and measurement for IAB</w:t>
      </w:r>
    </w:p>
    <w:p w14:paraId="1BBA6FD6"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5A6120FC" w14:textId="77777777" w:rsidR="009C0564" w:rsidRPr="00CF195E" w:rsidRDefault="009C0564" w:rsidP="00CF195E">
      <w:pPr>
        <w:pBdr>
          <w:bottom w:val="single" w:sz="4" w:space="1" w:color="auto"/>
        </w:pBdr>
        <w:spacing w:after="0"/>
        <w:jc w:val="left"/>
        <w:rPr>
          <w:b/>
          <w:kern w:val="2"/>
          <w:sz w:val="16"/>
          <w:szCs w:val="16"/>
          <w:lang w:eastAsia="zh-CN"/>
        </w:rPr>
      </w:pPr>
    </w:p>
    <w:p w14:paraId="5B3B3EE2" w14:textId="77777777" w:rsidR="009C0564" w:rsidRPr="00CF195E" w:rsidRDefault="009C0564">
      <w:pPr>
        <w:pStyle w:val="1"/>
      </w:pPr>
      <w:bookmarkStart w:id="0" w:name="_Ref124589705"/>
      <w:bookmarkStart w:id="1" w:name="_Ref129681862"/>
      <w:r w:rsidRPr="00CF195E">
        <w:t>Introduction</w:t>
      </w:r>
      <w:bookmarkEnd w:id="0"/>
      <w:bookmarkEnd w:id="1"/>
    </w:p>
    <w:p w14:paraId="1C8297F7" w14:textId="00F9CEB3" w:rsidR="00F93998" w:rsidRPr="00F93998" w:rsidRDefault="00F93998" w:rsidP="00F93998">
      <w:pPr>
        <w:spacing w:before="120"/>
        <w:rPr>
          <w:lang w:eastAsia="zh-CN"/>
        </w:rPr>
      </w:pPr>
      <w:r w:rsidRPr="003E0F5B">
        <w:rPr>
          <w:rFonts w:eastAsia="MS Mincho"/>
          <w:lang w:eastAsia="ja-JP"/>
        </w:rPr>
        <w:t xml:space="preserve">In RAN1 </w:t>
      </w:r>
      <w:r>
        <w:rPr>
          <w:rFonts w:eastAsia="MS Mincho"/>
          <w:lang w:eastAsia="ja-JP"/>
        </w:rPr>
        <w:t>#96</w:t>
      </w:r>
      <w:r w:rsidR="00EB308A">
        <w:rPr>
          <w:rFonts w:eastAsia="MS Mincho"/>
          <w:lang w:eastAsia="ja-JP"/>
        </w:rPr>
        <w:t>bis</w:t>
      </w:r>
      <w:r w:rsidRPr="003E0F5B">
        <w:rPr>
          <w:rFonts w:eastAsia="MS Mincho"/>
          <w:lang w:eastAsia="ja-JP"/>
        </w:rPr>
        <w:t xml:space="preserve">, the following agreements on </w:t>
      </w:r>
      <w:r w:rsidR="00BB5EC8">
        <w:rPr>
          <w:rFonts w:eastAsia="MS Mincho"/>
          <w:lang w:eastAsia="ja-JP"/>
        </w:rPr>
        <w:t>SSB-based</w:t>
      </w:r>
      <w:r w:rsidRPr="009A3D67">
        <w:rPr>
          <w:rFonts w:eastAsia="MS Mincho"/>
          <w:lang w:eastAsia="ja-JP"/>
        </w:rPr>
        <w:t xml:space="preserve"> </w:t>
      </w:r>
      <w:r w:rsidR="00BB5EC8">
        <w:rPr>
          <w:rFonts w:eastAsia="MS Mincho"/>
          <w:lang w:eastAsia="ja-JP"/>
        </w:rPr>
        <w:t>discovery and measurement</w:t>
      </w:r>
      <w:r w:rsidRPr="003E0F5B">
        <w:rPr>
          <w:rFonts w:eastAsia="MS Mincho"/>
          <w:lang w:eastAsia="ja-JP"/>
        </w:rPr>
        <w:t xml:space="preserve"> </w:t>
      </w:r>
      <w:r>
        <w:rPr>
          <w:rFonts w:eastAsia="MS Mincho"/>
          <w:lang w:eastAsia="ja-JP"/>
        </w:rPr>
        <w:t xml:space="preserve">were </w:t>
      </w:r>
      <w:r w:rsidRPr="003E0F5B">
        <w:rPr>
          <w:rFonts w:eastAsia="MS Mincho"/>
          <w:lang w:eastAsia="ja-JP"/>
        </w:rPr>
        <w:t>achieved</w:t>
      </w:r>
      <w:r>
        <w:rPr>
          <w:rFonts w:eastAsia="MS Mincho"/>
          <w:lang w:eastAsia="ja-JP"/>
        </w:rPr>
        <w:t xml:space="preserve"> [</w:t>
      </w:r>
      <w:r w:rsidR="002D310A">
        <w:rPr>
          <w:rFonts w:eastAsia="MS Mincho"/>
          <w:lang w:eastAsia="ja-JP"/>
        </w:rPr>
        <w:t>1</w:t>
      </w:r>
      <w:r>
        <w:rPr>
          <w:rFonts w:eastAsia="MS Mincho"/>
          <w:lang w:eastAsia="ja-JP"/>
        </w:rPr>
        <w:t>]</w:t>
      </w:r>
      <w:r w:rsidRPr="003E0F5B">
        <w:rPr>
          <w:rFonts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7"/>
      </w:tblGrid>
      <w:tr w:rsidR="00F93998" w:rsidRPr="003E0F5B" w14:paraId="458FCB0E" w14:textId="77777777" w:rsidTr="006457B2">
        <w:trPr>
          <w:trHeight w:val="318"/>
        </w:trPr>
        <w:tc>
          <w:tcPr>
            <w:tcW w:w="5000" w:type="pct"/>
          </w:tcPr>
          <w:p w14:paraId="56904F89" w14:textId="77777777" w:rsidR="00EB308A" w:rsidRPr="00D415D0" w:rsidRDefault="00EB308A" w:rsidP="00EB308A">
            <w:pPr>
              <w:rPr>
                <w:b/>
                <w:szCs w:val="20"/>
                <w:highlight w:val="green"/>
                <w:lang w:eastAsia="x-none"/>
              </w:rPr>
            </w:pPr>
            <w:r w:rsidRPr="00D415D0">
              <w:rPr>
                <w:szCs w:val="20"/>
                <w:highlight w:val="green"/>
                <w:lang w:eastAsia="x-none"/>
              </w:rPr>
              <w:t>Agreements</w:t>
            </w:r>
            <w:r w:rsidRPr="00D415D0">
              <w:rPr>
                <w:b/>
                <w:szCs w:val="20"/>
                <w:highlight w:val="green"/>
                <w:lang w:eastAsia="x-none"/>
              </w:rPr>
              <w:t>:</w:t>
            </w:r>
          </w:p>
          <w:p w14:paraId="6092D094" w14:textId="21FCF96F" w:rsidR="00EB308A" w:rsidRPr="00EB308A" w:rsidRDefault="00EB308A" w:rsidP="00EB308A">
            <w:pPr>
              <w:numPr>
                <w:ilvl w:val="0"/>
                <w:numId w:val="42"/>
              </w:numPr>
              <w:autoSpaceDE/>
              <w:autoSpaceDN/>
              <w:adjustRightInd/>
              <w:snapToGrid/>
              <w:spacing w:after="0"/>
              <w:jc w:val="left"/>
              <w:rPr>
                <w:b/>
                <w:szCs w:val="20"/>
                <w:lang w:eastAsia="x-none"/>
              </w:rPr>
            </w:pPr>
            <w:r w:rsidRPr="00D415D0">
              <w:rPr>
                <w:szCs w:val="20"/>
                <w:lang w:eastAsia="zh-CN"/>
              </w:rPr>
              <w:t>The Rel-15 SSB mapping pattern within a half frame is reused for IAB node discovery and measurements</w:t>
            </w:r>
          </w:p>
          <w:p w14:paraId="7B58AF94" w14:textId="77777777" w:rsidR="00EB308A" w:rsidRDefault="00EB308A" w:rsidP="00EB308A">
            <w:pPr>
              <w:rPr>
                <w:lang w:eastAsia="x-none"/>
              </w:rPr>
            </w:pPr>
            <w:r w:rsidRPr="00854644">
              <w:rPr>
                <w:highlight w:val="green"/>
                <w:lang w:eastAsia="x-none"/>
              </w:rPr>
              <w:t>Agreements</w:t>
            </w:r>
            <w:r>
              <w:rPr>
                <w:lang w:eastAsia="x-none"/>
              </w:rPr>
              <w:t>:</w:t>
            </w:r>
          </w:p>
          <w:p w14:paraId="1454BD99" w14:textId="77777777" w:rsidR="00EB308A" w:rsidRPr="00854644" w:rsidRDefault="00EB308A" w:rsidP="00EB308A">
            <w:pPr>
              <w:rPr>
                <w:szCs w:val="20"/>
                <w:lang w:eastAsia="zh-CN"/>
              </w:rPr>
            </w:pPr>
            <w:r w:rsidRPr="00854644">
              <w:rPr>
                <w:szCs w:val="20"/>
                <w:lang w:eastAsia="zh-CN"/>
              </w:rPr>
              <w:t>For IAB node discovery and measurements, at least the following information should be provided in STC</w:t>
            </w:r>
          </w:p>
          <w:p w14:paraId="11FA61BD" w14:textId="77777777" w:rsidR="00EB308A" w:rsidRPr="00854644" w:rsidRDefault="00EB308A" w:rsidP="00EB308A">
            <w:pPr>
              <w:pStyle w:val="af"/>
              <w:numPr>
                <w:ilvl w:val="0"/>
                <w:numId w:val="43"/>
              </w:numPr>
              <w:ind w:firstLineChars="0"/>
              <w:rPr>
                <w:szCs w:val="20"/>
                <w:lang w:eastAsia="zh-CN"/>
              </w:rPr>
            </w:pPr>
            <w:r w:rsidRPr="00854644">
              <w:rPr>
                <w:szCs w:val="20"/>
                <w:lang w:eastAsia="zh-CN"/>
              </w:rPr>
              <w:t>SSB center frequency</w:t>
            </w:r>
          </w:p>
          <w:p w14:paraId="4D844A41" w14:textId="77777777" w:rsidR="00EB308A" w:rsidRPr="00854644" w:rsidRDefault="00EB308A" w:rsidP="00EB308A">
            <w:pPr>
              <w:pStyle w:val="af"/>
              <w:numPr>
                <w:ilvl w:val="0"/>
                <w:numId w:val="43"/>
              </w:numPr>
              <w:ind w:firstLineChars="0"/>
              <w:rPr>
                <w:szCs w:val="20"/>
                <w:lang w:eastAsia="zh-CN"/>
              </w:rPr>
            </w:pPr>
            <w:r w:rsidRPr="00854644">
              <w:rPr>
                <w:szCs w:val="20"/>
                <w:lang w:eastAsia="zh-CN"/>
              </w:rPr>
              <w:t>SSB subcarrier spacing</w:t>
            </w:r>
          </w:p>
          <w:p w14:paraId="67217B19" w14:textId="77777777" w:rsidR="00EB308A" w:rsidRPr="00854644" w:rsidRDefault="00EB308A" w:rsidP="00EB308A">
            <w:pPr>
              <w:pStyle w:val="af"/>
              <w:numPr>
                <w:ilvl w:val="0"/>
                <w:numId w:val="43"/>
              </w:numPr>
              <w:ind w:firstLineChars="0"/>
              <w:rPr>
                <w:szCs w:val="20"/>
                <w:lang w:eastAsia="zh-CN"/>
              </w:rPr>
            </w:pPr>
            <w:r w:rsidRPr="00854644">
              <w:rPr>
                <w:szCs w:val="20"/>
                <w:lang w:eastAsia="zh-CN"/>
              </w:rPr>
              <w:t>SSB transmission periodicity</w:t>
            </w:r>
          </w:p>
          <w:p w14:paraId="0A7C65F9" w14:textId="77777777" w:rsidR="00EB308A" w:rsidRPr="00854644" w:rsidRDefault="00EB308A" w:rsidP="00EB308A">
            <w:pPr>
              <w:pStyle w:val="af"/>
              <w:numPr>
                <w:ilvl w:val="1"/>
                <w:numId w:val="43"/>
              </w:numPr>
              <w:ind w:firstLineChars="0"/>
              <w:rPr>
                <w:szCs w:val="20"/>
                <w:lang w:eastAsia="zh-CN"/>
              </w:rPr>
            </w:pPr>
            <w:r w:rsidRPr="00854644">
              <w:rPr>
                <w:szCs w:val="20"/>
                <w:lang w:eastAsia="zh-CN"/>
              </w:rPr>
              <w:t>5, 10, 20, 40, 80, 160, 320</w:t>
            </w:r>
            <w:r w:rsidRPr="00854644">
              <w:rPr>
                <w:rFonts w:hint="eastAsia"/>
                <w:szCs w:val="20"/>
                <w:lang w:eastAsia="zh-CN"/>
              </w:rPr>
              <w:t>,</w:t>
            </w:r>
            <w:r w:rsidRPr="00854644">
              <w:rPr>
                <w:szCs w:val="20"/>
                <w:lang w:eastAsia="zh-CN"/>
              </w:rPr>
              <w:t xml:space="preserve"> 640 subframes are supported.</w:t>
            </w:r>
          </w:p>
          <w:p w14:paraId="6160A68B" w14:textId="77777777" w:rsidR="00EB308A" w:rsidRPr="00854644" w:rsidRDefault="00EB308A" w:rsidP="00EB308A">
            <w:pPr>
              <w:pStyle w:val="af"/>
              <w:numPr>
                <w:ilvl w:val="0"/>
                <w:numId w:val="43"/>
              </w:numPr>
              <w:ind w:firstLineChars="0"/>
              <w:rPr>
                <w:szCs w:val="20"/>
                <w:lang w:eastAsia="zh-CN"/>
              </w:rPr>
            </w:pPr>
            <w:r w:rsidRPr="00854644">
              <w:rPr>
                <w:szCs w:val="20"/>
                <w:lang w:eastAsia="zh-CN"/>
              </w:rPr>
              <w:t>SSB transmission timing offset in half frame(s)</w:t>
            </w:r>
          </w:p>
          <w:p w14:paraId="53E21F53" w14:textId="77777777" w:rsidR="00EB308A" w:rsidRPr="00854644" w:rsidRDefault="00EB308A" w:rsidP="00EB308A">
            <w:pPr>
              <w:pStyle w:val="af"/>
              <w:numPr>
                <w:ilvl w:val="0"/>
                <w:numId w:val="43"/>
              </w:numPr>
              <w:ind w:firstLineChars="0"/>
              <w:rPr>
                <w:szCs w:val="20"/>
                <w:lang w:eastAsia="zh-CN"/>
              </w:rPr>
            </w:pPr>
            <w:r w:rsidRPr="00854644">
              <w:rPr>
                <w:szCs w:val="20"/>
                <w:lang w:eastAsia="zh-CN"/>
              </w:rPr>
              <w:t xml:space="preserve">The index of SSBs to transmit </w:t>
            </w:r>
          </w:p>
          <w:p w14:paraId="24D8A485" w14:textId="77777777" w:rsidR="00EB308A" w:rsidRPr="00854644" w:rsidRDefault="00EB308A" w:rsidP="00EB308A">
            <w:pPr>
              <w:pStyle w:val="af"/>
              <w:numPr>
                <w:ilvl w:val="1"/>
                <w:numId w:val="43"/>
              </w:numPr>
              <w:ind w:firstLineChars="0"/>
              <w:rPr>
                <w:szCs w:val="20"/>
                <w:lang w:eastAsia="zh-CN"/>
              </w:rPr>
            </w:pPr>
            <w:r w:rsidRPr="00854644">
              <w:rPr>
                <w:szCs w:val="20"/>
                <w:lang w:eastAsia="zh-CN"/>
              </w:rPr>
              <w:t>The SSBs to be transmitted in the half frame</w:t>
            </w:r>
          </w:p>
          <w:p w14:paraId="262C5557" w14:textId="77777777" w:rsidR="00EB308A" w:rsidRPr="00854644" w:rsidRDefault="00EB308A" w:rsidP="00EB308A">
            <w:pPr>
              <w:pStyle w:val="af"/>
              <w:numPr>
                <w:ilvl w:val="0"/>
                <w:numId w:val="43"/>
              </w:numPr>
              <w:ind w:firstLineChars="0"/>
              <w:rPr>
                <w:szCs w:val="20"/>
                <w:lang w:eastAsia="zh-CN"/>
              </w:rPr>
            </w:pPr>
            <w:r w:rsidRPr="00854644">
              <w:rPr>
                <w:szCs w:val="20"/>
                <w:lang w:eastAsia="zh-CN"/>
              </w:rPr>
              <w:t>FFS configuration information other than above</w:t>
            </w:r>
          </w:p>
          <w:p w14:paraId="0DD2A7FA" w14:textId="77777777" w:rsidR="00EB308A" w:rsidRPr="00854644" w:rsidRDefault="00EB308A" w:rsidP="00EB308A">
            <w:pPr>
              <w:pStyle w:val="af"/>
              <w:numPr>
                <w:ilvl w:val="0"/>
                <w:numId w:val="43"/>
              </w:numPr>
              <w:ind w:firstLineChars="0"/>
              <w:rPr>
                <w:szCs w:val="20"/>
                <w:lang w:eastAsia="zh-CN"/>
              </w:rPr>
            </w:pPr>
            <w:r w:rsidRPr="00854644">
              <w:rPr>
                <w:rFonts w:hint="eastAsia"/>
                <w:szCs w:val="20"/>
                <w:lang w:eastAsia="zh-CN"/>
              </w:rPr>
              <w:t>FFS</w:t>
            </w:r>
            <w:r w:rsidRPr="00854644">
              <w:rPr>
                <w:szCs w:val="20"/>
                <w:lang w:eastAsia="zh-CN"/>
              </w:rPr>
              <w:t xml:space="preserve"> some of the parameters can have default values, e.g. reuse the same value of the cell-defining SSBs.</w:t>
            </w:r>
          </w:p>
          <w:p w14:paraId="6582CC3A" w14:textId="77777777" w:rsidR="00EB308A" w:rsidRPr="00854644" w:rsidRDefault="00EB308A" w:rsidP="00EB308A">
            <w:pPr>
              <w:pStyle w:val="af"/>
              <w:numPr>
                <w:ilvl w:val="0"/>
                <w:numId w:val="43"/>
              </w:numPr>
              <w:ind w:firstLineChars="0"/>
              <w:rPr>
                <w:szCs w:val="20"/>
                <w:lang w:eastAsia="zh-CN"/>
              </w:rPr>
            </w:pPr>
            <w:r w:rsidRPr="00854644">
              <w:rPr>
                <w:szCs w:val="20"/>
                <w:lang w:eastAsia="zh-CN"/>
              </w:rPr>
              <w:t>Note: The detailed signaling design is up to RAN3.</w:t>
            </w:r>
          </w:p>
          <w:p w14:paraId="65E1C5ED" w14:textId="77777777" w:rsidR="00EB308A" w:rsidRPr="00854644" w:rsidRDefault="00EB308A" w:rsidP="00EB308A">
            <w:pPr>
              <w:rPr>
                <w:szCs w:val="20"/>
                <w:lang w:eastAsia="x-none"/>
              </w:rPr>
            </w:pPr>
            <w:r w:rsidRPr="00854644">
              <w:rPr>
                <w:szCs w:val="20"/>
                <w:highlight w:val="green"/>
                <w:lang w:eastAsia="x-none"/>
              </w:rPr>
              <w:t>Agreements</w:t>
            </w:r>
            <w:r w:rsidRPr="00854644">
              <w:rPr>
                <w:szCs w:val="20"/>
                <w:lang w:eastAsia="x-none"/>
              </w:rPr>
              <w:t>:</w:t>
            </w:r>
          </w:p>
          <w:p w14:paraId="217314C7" w14:textId="77777777" w:rsidR="00EB308A" w:rsidRPr="00854644" w:rsidRDefault="00EB308A" w:rsidP="00EB308A">
            <w:pPr>
              <w:rPr>
                <w:szCs w:val="20"/>
                <w:lang w:eastAsia="zh-CN"/>
              </w:rPr>
            </w:pPr>
            <w:r w:rsidRPr="00854644">
              <w:rPr>
                <w:szCs w:val="20"/>
                <w:lang w:eastAsia="zh-CN"/>
              </w:rPr>
              <w:t>For IAB node discovery and measurements, an IAB node DU can be configured with zero, one or multiple STCs.</w:t>
            </w:r>
          </w:p>
          <w:p w14:paraId="56F0DD8C" w14:textId="77777777" w:rsidR="00EB308A" w:rsidRPr="00854644" w:rsidRDefault="00EB308A" w:rsidP="00EB308A">
            <w:pPr>
              <w:pStyle w:val="af"/>
              <w:numPr>
                <w:ilvl w:val="0"/>
                <w:numId w:val="44"/>
              </w:numPr>
              <w:ind w:firstLineChars="0"/>
              <w:rPr>
                <w:szCs w:val="20"/>
                <w:lang w:eastAsia="zh-CN"/>
              </w:rPr>
            </w:pPr>
            <w:r w:rsidRPr="00854644">
              <w:rPr>
                <w:szCs w:val="20"/>
                <w:lang w:eastAsia="zh-CN"/>
              </w:rPr>
              <w:t>FFS the maximum number of STCs</w:t>
            </w:r>
          </w:p>
          <w:p w14:paraId="71703A18" w14:textId="77777777" w:rsidR="00EB308A" w:rsidRPr="00854644" w:rsidRDefault="00EB308A" w:rsidP="00EB308A">
            <w:pPr>
              <w:pStyle w:val="af"/>
              <w:numPr>
                <w:ilvl w:val="0"/>
                <w:numId w:val="44"/>
              </w:numPr>
              <w:ind w:firstLineChars="0"/>
              <w:rPr>
                <w:szCs w:val="20"/>
                <w:lang w:eastAsia="zh-CN"/>
              </w:rPr>
            </w:pPr>
            <w:r w:rsidRPr="00854644">
              <w:rPr>
                <w:szCs w:val="20"/>
                <w:lang w:eastAsia="zh-CN"/>
              </w:rPr>
              <w:t>FFS the dependency of multiple STCs</w:t>
            </w:r>
          </w:p>
          <w:p w14:paraId="79719CAE" w14:textId="77777777" w:rsidR="00EB308A" w:rsidRPr="004277F4" w:rsidRDefault="00EB308A" w:rsidP="00EB308A">
            <w:pPr>
              <w:rPr>
                <w:szCs w:val="20"/>
                <w:lang w:eastAsia="x-none"/>
              </w:rPr>
            </w:pPr>
            <w:r w:rsidRPr="004277F4">
              <w:rPr>
                <w:szCs w:val="20"/>
                <w:highlight w:val="green"/>
                <w:lang w:eastAsia="x-none"/>
              </w:rPr>
              <w:t>Agreements</w:t>
            </w:r>
            <w:r w:rsidRPr="004277F4">
              <w:rPr>
                <w:szCs w:val="20"/>
                <w:lang w:eastAsia="x-none"/>
              </w:rPr>
              <w:t>:</w:t>
            </w:r>
          </w:p>
          <w:p w14:paraId="5BBB8FFD" w14:textId="2223FC33" w:rsidR="00F93998" w:rsidRPr="00EB308A" w:rsidRDefault="00EB308A" w:rsidP="00EB308A">
            <w:pPr>
              <w:numPr>
                <w:ilvl w:val="0"/>
                <w:numId w:val="45"/>
              </w:numPr>
              <w:autoSpaceDE/>
              <w:autoSpaceDN/>
              <w:adjustRightInd/>
              <w:snapToGrid/>
              <w:spacing w:after="0"/>
              <w:jc w:val="left"/>
              <w:rPr>
                <w:szCs w:val="20"/>
                <w:lang w:eastAsia="zh-CN"/>
              </w:rPr>
            </w:pPr>
            <w:r w:rsidRPr="004277F4">
              <w:rPr>
                <w:szCs w:val="20"/>
                <w:lang w:eastAsia="zh-CN"/>
              </w:rPr>
              <w:t>For IAB node discovery and measurement, the maximum number of SMTC windows that can be configured for an I</w:t>
            </w:r>
            <w:r w:rsidRPr="004277F4">
              <w:rPr>
                <w:rFonts w:hint="eastAsia"/>
                <w:szCs w:val="20"/>
                <w:lang w:eastAsia="zh-CN"/>
              </w:rPr>
              <w:t>AB</w:t>
            </w:r>
            <w:r w:rsidRPr="004277F4">
              <w:rPr>
                <w:szCs w:val="20"/>
                <w:lang w:eastAsia="zh-CN"/>
              </w:rPr>
              <w:t xml:space="preserve"> node is 4.</w:t>
            </w:r>
          </w:p>
        </w:tc>
      </w:tr>
    </w:tbl>
    <w:p w14:paraId="5704B149" w14:textId="244C56F4" w:rsidR="003F6129" w:rsidRDefault="00B24B06" w:rsidP="00D33B4E">
      <w:pPr>
        <w:spacing w:before="120"/>
        <w:rPr>
          <w:rFonts w:eastAsia="MS Mincho"/>
          <w:lang w:eastAsia="ja-JP"/>
        </w:rPr>
      </w:pPr>
      <w:r>
        <w:rPr>
          <w:rFonts w:eastAsia="MS Mincho"/>
          <w:lang w:eastAsia="ja-JP"/>
        </w:rPr>
        <w:t xml:space="preserve">In </w:t>
      </w:r>
      <w:r w:rsidR="009C792F">
        <w:rPr>
          <w:rFonts w:eastAsia="MS Mincho"/>
          <w:lang w:eastAsia="ja-JP"/>
        </w:rPr>
        <w:t>t</w:t>
      </w:r>
      <w:r w:rsidR="002B5259" w:rsidRPr="0006332A">
        <w:rPr>
          <w:rFonts w:eastAsia="MS Mincho"/>
          <w:lang w:eastAsia="ja-JP"/>
        </w:rPr>
        <w:t>his contribution</w:t>
      </w:r>
      <w:r w:rsidR="009C792F">
        <w:rPr>
          <w:rFonts w:eastAsia="MS Mincho"/>
          <w:lang w:eastAsia="ja-JP"/>
        </w:rPr>
        <w:t xml:space="preserve">, </w:t>
      </w:r>
      <w:r w:rsidR="00D46A72">
        <w:rPr>
          <w:rFonts w:eastAsiaTheme="minorEastAsia" w:hint="eastAsia"/>
          <w:lang w:eastAsia="zh-CN"/>
        </w:rPr>
        <w:t xml:space="preserve">we </w:t>
      </w:r>
      <w:r w:rsidR="00D46A72">
        <w:rPr>
          <w:rFonts w:eastAsiaTheme="minorEastAsia"/>
          <w:lang w:eastAsia="zh-CN"/>
        </w:rPr>
        <w:t>discuss the</w:t>
      </w:r>
      <w:r w:rsidR="00AE0D85">
        <w:rPr>
          <w:rFonts w:eastAsia="MS Mincho"/>
          <w:lang w:eastAsia="ja-JP"/>
        </w:rPr>
        <w:t xml:space="preserve"> </w:t>
      </w:r>
      <w:r w:rsidR="00184AA6">
        <w:rPr>
          <w:rFonts w:eastAsia="MS Mincho"/>
          <w:lang w:eastAsia="ja-JP"/>
        </w:rPr>
        <w:t>remaining</w:t>
      </w:r>
      <w:r w:rsidR="00D46A72">
        <w:rPr>
          <w:rFonts w:eastAsia="MS Mincho"/>
          <w:lang w:eastAsia="ja-JP"/>
        </w:rPr>
        <w:t xml:space="preserve"> details</w:t>
      </w:r>
      <w:r w:rsidR="00560F48">
        <w:rPr>
          <w:rFonts w:eastAsia="MS Mincho"/>
          <w:lang w:eastAsia="ja-JP"/>
        </w:rPr>
        <w:t xml:space="preserve"> for IAB node discovery and measurement</w:t>
      </w:r>
      <w:r w:rsidR="00DE088A">
        <w:rPr>
          <w:rFonts w:eastAsia="MS Mincho"/>
          <w:lang w:eastAsia="ja-JP"/>
        </w:rPr>
        <w:t>.</w:t>
      </w:r>
    </w:p>
    <w:p w14:paraId="68153040" w14:textId="7C2B40DD" w:rsidR="005C747F" w:rsidRPr="00157790" w:rsidRDefault="0044004A" w:rsidP="008E7609">
      <w:pPr>
        <w:pStyle w:val="1"/>
      </w:pPr>
      <w:bookmarkStart w:id="2" w:name="_Ref129681832"/>
      <w:r>
        <w:t>Discussion</w:t>
      </w:r>
    </w:p>
    <w:p w14:paraId="4CAC791A" w14:textId="3810ECFF" w:rsidR="00C15830" w:rsidRPr="00C20C20" w:rsidRDefault="00C15830" w:rsidP="00C15830">
      <w:pPr>
        <w:pStyle w:val="2"/>
      </w:pPr>
      <w:r>
        <w:rPr>
          <w:lang w:eastAsia="zh-CN"/>
        </w:rPr>
        <w:t>S</w:t>
      </w:r>
      <w:r w:rsidR="00F83C3A">
        <w:rPr>
          <w:lang w:eastAsia="zh-CN"/>
        </w:rPr>
        <w:t>SB transmission configuration</w:t>
      </w:r>
    </w:p>
    <w:p w14:paraId="450ADDD1" w14:textId="22CF87C0" w:rsidR="00574DFB" w:rsidRDefault="00157790" w:rsidP="00C15830">
      <w:pPr>
        <w:rPr>
          <w:lang w:eastAsia="zh-CN"/>
        </w:rPr>
      </w:pPr>
      <w:r>
        <w:rPr>
          <w:rFonts w:hint="eastAsia"/>
          <w:lang w:eastAsia="zh-CN"/>
        </w:rPr>
        <w:t>It</w:t>
      </w:r>
      <w:r>
        <w:rPr>
          <w:lang w:eastAsia="zh-CN"/>
        </w:rPr>
        <w:t xml:space="preserve"> was agreed in the last meeting that </w:t>
      </w:r>
      <w:r w:rsidRPr="00854644">
        <w:rPr>
          <w:szCs w:val="20"/>
          <w:lang w:eastAsia="zh-CN"/>
        </w:rPr>
        <w:t>at least the following information should be provided in STC</w:t>
      </w:r>
      <w:r>
        <w:rPr>
          <w:szCs w:val="20"/>
          <w:lang w:eastAsia="zh-CN"/>
        </w:rPr>
        <w:t>:</w:t>
      </w:r>
    </w:p>
    <w:p w14:paraId="5B2DB1E4" w14:textId="49287588" w:rsidR="00A73953" w:rsidRPr="00854644" w:rsidRDefault="00A73953" w:rsidP="00A73953">
      <w:pPr>
        <w:pStyle w:val="af"/>
        <w:numPr>
          <w:ilvl w:val="0"/>
          <w:numId w:val="43"/>
        </w:numPr>
        <w:ind w:firstLineChars="0"/>
        <w:rPr>
          <w:szCs w:val="20"/>
          <w:lang w:eastAsia="zh-CN"/>
        </w:rPr>
      </w:pPr>
      <w:r w:rsidRPr="00854644">
        <w:rPr>
          <w:szCs w:val="20"/>
          <w:lang w:eastAsia="zh-CN"/>
        </w:rPr>
        <w:t>SSB center frequency</w:t>
      </w:r>
    </w:p>
    <w:p w14:paraId="030E702B" w14:textId="3031BCFF" w:rsidR="00A73953" w:rsidRPr="00854644" w:rsidRDefault="00A73953" w:rsidP="00A73953">
      <w:pPr>
        <w:pStyle w:val="af"/>
        <w:numPr>
          <w:ilvl w:val="0"/>
          <w:numId w:val="43"/>
        </w:numPr>
        <w:ind w:firstLineChars="0"/>
        <w:rPr>
          <w:szCs w:val="20"/>
          <w:lang w:eastAsia="zh-CN"/>
        </w:rPr>
      </w:pPr>
      <w:r w:rsidRPr="00854644">
        <w:rPr>
          <w:szCs w:val="20"/>
          <w:lang w:eastAsia="zh-CN"/>
        </w:rPr>
        <w:lastRenderedPageBreak/>
        <w:t>SSB subcarrier spacing</w:t>
      </w:r>
    </w:p>
    <w:p w14:paraId="5BF1CA28" w14:textId="7F2C4D43" w:rsidR="00A73953" w:rsidRPr="00854644" w:rsidRDefault="00A73953" w:rsidP="00A73953">
      <w:pPr>
        <w:pStyle w:val="af"/>
        <w:numPr>
          <w:ilvl w:val="0"/>
          <w:numId w:val="43"/>
        </w:numPr>
        <w:ind w:firstLineChars="0"/>
        <w:rPr>
          <w:szCs w:val="20"/>
          <w:lang w:eastAsia="zh-CN"/>
        </w:rPr>
      </w:pPr>
      <w:r w:rsidRPr="00854644">
        <w:rPr>
          <w:szCs w:val="20"/>
          <w:lang w:eastAsia="zh-CN"/>
        </w:rPr>
        <w:t>SSB transmission periodicity</w:t>
      </w:r>
    </w:p>
    <w:p w14:paraId="65E544A3" w14:textId="77777777" w:rsidR="00A73953" w:rsidRPr="00854644" w:rsidRDefault="00A73953" w:rsidP="00A73953">
      <w:pPr>
        <w:pStyle w:val="af"/>
        <w:numPr>
          <w:ilvl w:val="1"/>
          <w:numId w:val="43"/>
        </w:numPr>
        <w:ind w:firstLineChars="0"/>
        <w:rPr>
          <w:szCs w:val="20"/>
          <w:lang w:eastAsia="zh-CN"/>
        </w:rPr>
      </w:pPr>
      <w:r w:rsidRPr="00854644">
        <w:rPr>
          <w:szCs w:val="20"/>
          <w:lang w:eastAsia="zh-CN"/>
        </w:rPr>
        <w:t>5, 10, 20, 40, 80, 160, 320</w:t>
      </w:r>
      <w:r w:rsidRPr="00854644">
        <w:rPr>
          <w:rFonts w:hint="eastAsia"/>
          <w:szCs w:val="20"/>
          <w:lang w:eastAsia="zh-CN"/>
        </w:rPr>
        <w:t>,</w:t>
      </w:r>
      <w:r w:rsidRPr="00854644">
        <w:rPr>
          <w:szCs w:val="20"/>
          <w:lang w:eastAsia="zh-CN"/>
        </w:rPr>
        <w:t xml:space="preserve"> 640 subframes are supported.</w:t>
      </w:r>
    </w:p>
    <w:p w14:paraId="27870579" w14:textId="619D003E" w:rsidR="00A73953" w:rsidRPr="005265E8" w:rsidRDefault="00A73953" w:rsidP="005265E8">
      <w:pPr>
        <w:pStyle w:val="af"/>
        <w:numPr>
          <w:ilvl w:val="0"/>
          <w:numId w:val="43"/>
        </w:numPr>
        <w:ind w:firstLineChars="0"/>
        <w:rPr>
          <w:szCs w:val="20"/>
          <w:lang w:eastAsia="zh-CN"/>
        </w:rPr>
      </w:pPr>
      <w:r w:rsidRPr="00854644">
        <w:rPr>
          <w:szCs w:val="20"/>
          <w:lang w:eastAsia="zh-CN"/>
        </w:rPr>
        <w:t>SSB transmission timing offset in half frame(s)</w:t>
      </w:r>
    </w:p>
    <w:p w14:paraId="01E9A7C9" w14:textId="5F1F42EE" w:rsidR="00A73953" w:rsidRPr="00854644" w:rsidRDefault="00A73953" w:rsidP="00A73953">
      <w:pPr>
        <w:pStyle w:val="af"/>
        <w:numPr>
          <w:ilvl w:val="0"/>
          <w:numId w:val="43"/>
        </w:numPr>
        <w:ind w:firstLineChars="0"/>
        <w:rPr>
          <w:szCs w:val="20"/>
          <w:lang w:eastAsia="zh-CN"/>
        </w:rPr>
      </w:pPr>
      <w:r w:rsidRPr="00854644">
        <w:rPr>
          <w:szCs w:val="20"/>
          <w:lang w:eastAsia="zh-CN"/>
        </w:rPr>
        <w:t>The index of SSBs to transmit</w:t>
      </w:r>
    </w:p>
    <w:p w14:paraId="7BD67FAA" w14:textId="77777777" w:rsidR="00A73953" w:rsidRPr="00854644" w:rsidRDefault="00A73953" w:rsidP="00A73953">
      <w:pPr>
        <w:pStyle w:val="af"/>
        <w:numPr>
          <w:ilvl w:val="1"/>
          <w:numId w:val="43"/>
        </w:numPr>
        <w:ind w:firstLineChars="0"/>
        <w:rPr>
          <w:szCs w:val="20"/>
          <w:lang w:eastAsia="zh-CN"/>
        </w:rPr>
      </w:pPr>
      <w:r w:rsidRPr="00854644">
        <w:rPr>
          <w:szCs w:val="20"/>
          <w:lang w:eastAsia="zh-CN"/>
        </w:rPr>
        <w:t>The SSBs to be transmitted in the half frame</w:t>
      </w:r>
    </w:p>
    <w:p w14:paraId="5CB0D746" w14:textId="2F143B99" w:rsidR="007363E4" w:rsidRPr="00045E82" w:rsidRDefault="00693BCE" w:rsidP="00C15830">
      <w:pPr>
        <w:rPr>
          <w:szCs w:val="20"/>
          <w:lang w:eastAsia="zh-CN"/>
        </w:rPr>
      </w:pPr>
      <w:r>
        <w:rPr>
          <w:lang w:eastAsia="zh-CN"/>
        </w:rPr>
        <w:t xml:space="preserve">It was </w:t>
      </w:r>
      <w:r w:rsidR="00C06486">
        <w:rPr>
          <w:lang w:eastAsia="zh-CN"/>
        </w:rPr>
        <w:t xml:space="preserve">proposed </w:t>
      </w:r>
      <w:r>
        <w:rPr>
          <w:lang w:eastAsia="zh-CN"/>
        </w:rPr>
        <w:t>that s</w:t>
      </w:r>
      <w:r>
        <w:rPr>
          <w:rFonts w:hint="eastAsia"/>
          <w:lang w:eastAsia="zh-CN"/>
        </w:rPr>
        <w:t xml:space="preserve">ome </w:t>
      </w:r>
      <w:r>
        <w:rPr>
          <w:lang w:eastAsia="zh-CN"/>
        </w:rPr>
        <w:t xml:space="preserve">of the parameters </w:t>
      </w:r>
      <w:r w:rsidR="00A30492">
        <w:rPr>
          <w:lang w:eastAsia="zh-CN"/>
        </w:rPr>
        <w:t xml:space="preserve">may </w:t>
      </w:r>
      <w:r>
        <w:rPr>
          <w:lang w:eastAsia="zh-CN"/>
        </w:rPr>
        <w:t>have default values, e.g. r</w:t>
      </w:r>
      <w:r w:rsidRPr="00854644">
        <w:rPr>
          <w:szCs w:val="20"/>
          <w:lang w:eastAsia="zh-CN"/>
        </w:rPr>
        <w:t>euse the same value of the cell-defining SSBs.</w:t>
      </w:r>
      <w:r w:rsidR="00932E51">
        <w:rPr>
          <w:szCs w:val="20"/>
          <w:lang w:eastAsia="zh-CN"/>
        </w:rPr>
        <w:t xml:space="preserve"> </w:t>
      </w:r>
      <w:r w:rsidR="008910DB">
        <w:rPr>
          <w:szCs w:val="20"/>
          <w:lang w:eastAsia="zh-CN"/>
        </w:rPr>
        <w:t xml:space="preserve">According </w:t>
      </w:r>
      <w:r w:rsidR="00691A1B">
        <w:rPr>
          <w:szCs w:val="20"/>
          <w:lang w:eastAsia="zh-CN"/>
        </w:rPr>
        <w:t xml:space="preserve">to </w:t>
      </w:r>
      <w:r w:rsidR="008910DB">
        <w:rPr>
          <w:szCs w:val="20"/>
          <w:lang w:eastAsia="zh-CN"/>
        </w:rPr>
        <w:t xml:space="preserve">the </w:t>
      </w:r>
      <w:r w:rsidR="00C06486">
        <w:rPr>
          <w:szCs w:val="20"/>
          <w:lang w:eastAsia="zh-CN"/>
        </w:rPr>
        <w:t xml:space="preserve">previous </w:t>
      </w:r>
      <w:r w:rsidR="00086B58">
        <w:rPr>
          <w:szCs w:val="20"/>
          <w:lang w:eastAsia="zh-CN"/>
        </w:rPr>
        <w:t>agreement</w:t>
      </w:r>
      <w:r w:rsidR="008910DB">
        <w:rPr>
          <w:szCs w:val="20"/>
          <w:lang w:eastAsia="zh-CN"/>
        </w:rPr>
        <w:t xml:space="preserve">, </w:t>
      </w:r>
      <w:r w:rsidR="00A24569">
        <w:rPr>
          <w:szCs w:val="20"/>
          <w:lang w:eastAsia="zh-CN"/>
        </w:rPr>
        <w:t>the SSB</w:t>
      </w:r>
      <w:r w:rsidR="00A1305B">
        <w:rPr>
          <w:szCs w:val="20"/>
          <w:lang w:eastAsia="zh-CN"/>
        </w:rPr>
        <w:t xml:space="preserve"> for the IAB node discovery</w:t>
      </w:r>
      <w:r w:rsidR="00A24569">
        <w:rPr>
          <w:szCs w:val="20"/>
          <w:lang w:eastAsia="zh-CN"/>
        </w:rPr>
        <w:t xml:space="preserve"> and SSB </w:t>
      </w:r>
      <w:r w:rsidR="00A1305B">
        <w:rPr>
          <w:szCs w:val="20"/>
          <w:lang w:eastAsia="zh-CN"/>
        </w:rPr>
        <w:t xml:space="preserve">for the access UEs </w:t>
      </w:r>
      <w:r w:rsidR="00A24569">
        <w:rPr>
          <w:szCs w:val="20"/>
          <w:lang w:eastAsia="zh-CN"/>
        </w:rPr>
        <w:t>are TDMed</w:t>
      </w:r>
      <w:r w:rsidR="004618D1">
        <w:rPr>
          <w:szCs w:val="20"/>
          <w:lang w:eastAsia="zh-CN"/>
        </w:rPr>
        <w:t xml:space="preserve"> and </w:t>
      </w:r>
      <w:r w:rsidR="006D209C">
        <w:rPr>
          <w:szCs w:val="20"/>
          <w:lang w:eastAsia="zh-CN"/>
        </w:rPr>
        <w:t xml:space="preserve">FDMed. Therefore, the center frequency, periodicity, and offset of </w:t>
      </w:r>
      <w:r w:rsidR="004A37D5">
        <w:rPr>
          <w:szCs w:val="20"/>
          <w:lang w:eastAsia="zh-CN"/>
        </w:rPr>
        <w:t>STC</w:t>
      </w:r>
      <w:r w:rsidR="006D209C">
        <w:rPr>
          <w:szCs w:val="20"/>
          <w:lang w:eastAsia="zh-CN"/>
        </w:rPr>
        <w:t xml:space="preserve"> should not use default values.</w:t>
      </w:r>
      <w:r w:rsidR="00045E82">
        <w:rPr>
          <w:rFonts w:hint="eastAsia"/>
          <w:szCs w:val="20"/>
          <w:lang w:eastAsia="zh-CN"/>
        </w:rPr>
        <w:t xml:space="preserve"> </w:t>
      </w:r>
      <w:r w:rsidR="00B65543">
        <w:rPr>
          <w:szCs w:val="20"/>
          <w:lang w:eastAsia="zh-CN"/>
        </w:rPr>
        <w:t xml:space="preserve">On the other hand, the </w:t>
      </w:r>
      <w:r w:rsidR="00886835">
        <w:rPr>
          <w:szCs w:val="20"/>
          <w:lang w:eastAsia="zh-CN"/>
        </w:rPr>
        <w:t xml:space="preserve">subcarrier spacing and </w:t>
      </w:r>
      <w:r w:rsidR="00B65543">
        <w:rPr>
          <w:szCs w:val="20"/>
          <w:lang w:eastAsia="zh-CN"/>
        </w:rPr>
        <w:t xml:space="preserve">beams for BH SSB and cell-defining SSB can be same, and thus the </w:t>
      </w:r>
      <w:r w:rsidR="00886835">
        <w:rPr>
          <w:szCs w:val="20"/>
          <w:lang w:eastAsia="zh-CN"/>
        </w:rPr>
        <w:t xml:space="preserve">subcarrier spacing and the </w:t>
      </w:r>
      <w:r w:rsidR="00B65543">
        <w:rPr>
          <w:szCs w:val="20"/>
          <w:lang w:eastAsia="zh-CN"/>
        </w:rPr>
        <w:t>index of SSBs to transmit</w:t>
      </w:r>
      <w:r w:rsidR="00C2157B">
        <w:rPr>
          <w:szCs w:val="20"/>
          <w:lang w:eastAsia="zh-CN"/>
        </w:rPr>
        <w:t xml:space="preserve"> in STC</w:t>
      </w:r>
      <w:r w:rsidR="00B65543">
        <w:rPr>
          <w:szCs w:val="20"/>
          <w:lang w:eastAsia="zh-CN"/>
        </w:rPr>
        <w:t xml:space="preserve"> </w:t>
      </w:r>
      <w:r w:rsidR="00FF7B68">
        <w:rPr>
          <w:szCs w:val="20"/>
          <w:lang w:eastAsia="zh-CN"/>
        </w:rPr>
        <w:t xml:space="preserve">can </w:t>
      </w:r>
      <w:r w:rsidR="00716AA7">
        <w:rPr>
          <w:szCs w:val="20"/>
          <w:lang w:eastAsia="zh-CN"/>
        </w:rPr>
        <w:t xml:space="preserve">have </w:t>
      </w:r>
      <w:r w:rsidR="00FF7B68">
        <w:rPr>
          <w:szCs w:val="20"/>
          <w:lang w:eastAsia="zh-CN"/>
        </w:rPr>
        <w:t>default value</w:t>
      </w:r>
      <w:r w:rsidR="006B146E">
        <w:rPr>
          <w:szCs w:val="20"/>
          <w:lang w:eastAsia="zh-CN"/>
        </w:rPr>
        <w:t>s if not configured</w:t>
      </w:r>
      <w:r w:rsidR="00FF7B68">
        <w:rPr>
          <w:szCs w:val="20"/>
          <w:lang w:eastAsia="zh-CN"/>
        </w:rPr>
        <w:t>.</w:t>
      </w:r>
    </w:p>
    <w:p w14:paraId="2F210510" w14:textId="6B900343" w:rsidR="001E2BAB" w:rsidRPr="00444CBF" w:rsidRDefault="00760C02" w:rsidP="00C15830">
      <w:pPr>
        <w:rPr>
          <w:lang w:eastAsia="zh-CN"/>
        </w:rPr>
      </w:pPr>
      <w:r>
        <w:rPr>
          <w:lang w:eastAsia="zh-CN"/>
        </w:rPr>
        <w:t>Another remaining issue</w:t>
      </w:r>
      <w:r w:rsidR="00390243">
        <w:rPr>
          <w:lang w:eastAsia="zh-CN"/>
        </w:rPr>
        <w:t xml:space="preserve"> is the maximum number of STCs. In fact, with multiple SMTCs </w:t>
      </w:r>
      <w:r w:rsidR="0058008A">
        <w:rPr>
          <w:lang w:eastAsia="zh-CN"/>
        </w:rPr>
        <w:t xml:space="preserve">and proper </w:t>
      </w:r>
      <w:r w:rsidR="00857C01">
        <w:rPr>
          <w:lang w:eastAsia="zh-CN"/>
        </w:rPr>
        <w:t>muting</w:t>
      </w:r>
      <w:r w:rsidR="0058008A">
        <w:rPr>
          <w:lang w:eastAsia="zh-CN"/>
        </w:rPr>
        <w:t xml:space="preserve"> rule, even a single STC can support a large number of IAB nodes to perform mutual measurement</w:t>
      </w:r>
      <w:r w:rsidR="009B6FAF">
        <w:rPr>
          <w:lang w:eastAsia="zh-CN"/>
        </w:rPr>
        <w:t xml:space="preserve"> and discovery</w:t>
      </w:r>
      <w:r w:rsidR="006E4C86">
        <w:rPr>
          <w:lang w:eastAsia="zh-CN"/>
        </w:rPr>
        <w:t>.</w:t>
      </w:r>
      <w:r w:rsidR="002A46F9">
        <w:rPr>
          <w:lang w:eastAsia="zh-CN"/>
        </w:rPr>
        <w:t xml:space="preserve"> For example, </w:t>
      </w:r>
      <w:r w:rsidR="00AE11AD">
        <w:rPr>
          <w:lang w:eastAsia="zh-CN"/>
        </w:rPr>
        <w:t>w</w:t>
      </w:r>
      <w:r w:rsidR="00C961AA">
        <w:rPr>
          <w:lang w:eastAsia="zh-CN"/>
        </w:rPr>
        <w:t xml:space="preserve">hen the priority of </w:t>
      </w:r>
      <w:r w:rsidR="00B8199C">
        <w:rPr>
          <w:lang w:eastAsia="zh-CN"/>
        </w:rPr>
        <w:t xml:space="preserve">SMTC is higher than STC,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N</m:t>
            </m:r>
          </m:sub>
          <m:sup>
            <m:r>
              <w:rPr>
                <w:rFonts w:ascii="Cambria Math" w:hAnsi="Cambria Math"/>
                <w:lang w:eastAsia="zh-CN"/>
              </w:rPr>
              <m:t>K</m:t>
            </m:r>
          </m:sup>
        </m:sSubSup>
      </m:oMath>
      <w:r w:rsidR="00444CBF">
        <w:rPr>
          <w:lang w:eastAsia="zh-CN"/>
        </w:rPr>
        <w:t xml:space="preserve"> different patterns can be obtained</w:t>
      </w:r>
      <w:r w:rsidR="004B0687">
        <w:rPr>
          <w:lang w:eastAsia="zh-CN"/>
        </w:rPr>
        <w:t xml:space="preserve"> by single STC and </w:t>
      </w:r>
      <w:r w:rsidR="004B0687" w:rsidRPr="00CA1F80">
        <w:rPr>
          <w:i/>
          <w:lang w:eastAsia="zh-CN"/>
        </w:rPr>
        <w:t>K</w:t>
      </w:r>
      <w:r w:rsidR="004B0687">
        <w:rPr>
          <w:lang w:eastAsia="zh-CN"/>
        </w:rPr>
        <w:t xml:space="preserve"> SMTCs, where the periodicity of SMTCs is </w:t>
      </w:r>
      <w:r w:rsidR="004B0687" w:rsidRPr="006E660F">
        <w:rPr>
          <w:i/>
          <w:lang w:eastAsia="zh-CN"/>
        </w:rPr>
        <w:t>N</w:t>
      </w:r>
      <w:r w:rsidR="004B0687">
        <w:rPr>
          <w:lang w:eastAsia="zh-CN"/>
        </w:rPr>
        <w:t xml:space="preserve"> times of that of STC.</w:t>
      </w:r>
      <w:r w:rsidR="00172FC5">
        <w:rPr>
          <w:lang w:eastAsia="zh-CN"/>
        </w:rPr>
        <w:t xml:space="preserve"> As </w:t>
      </w:r>
      <w:r w:rsidR="008F2860">
        <w:rPr>
          <w:lang w:eastAsia="zh-CN"/>
        </w:rPr>
        <w:t xml:space="preserve">is shown in </w:t>
      </w:r>
      <w:r w:rsidR="00172FC5">
        <w:rPr>
          <w:lang w:eastAsia="zh-CN"/>
        </w:rPr>
        <w:t xml:space="preserve">Figure 1, with one STC (80ms periodicity) and </w:t>
      </w:r>
      <w:r w:rsidR="00F40FF4">
        <w:rPr>
          <w:lang w:eastAsia="zh-CN"/>
        </w:rPr>
        <w:t>two</w:t>
      </w:r>
      <w:r w:rsidR="00172FC5">
        <w:rPr>
          <w:lang w:eastAsia="zh-CN"/>
        </w:rPr>
        <w:t xml:space="preserve"> SMTC</w:t>
      </w:r>
      <w:r w:rsidR="00F40FF4">
        <w:rPr>
          <w:lang w:eastAsia="zh-CN"/>
        </w:rPr>
        <w:t>s</w:t>
      </w:r>
      <w:r w:rsidR="00172FC5">
        <w:rPr>
          <w:lang w:eastAsia="zh-CN"/>
        </w:rPr>
        <w:t xml:space="preserve"> (</w:t>
      </w:r>
      <w:r w:rsidR="001C5DB2">
        <w:rPr>
          <w:lang w:eastAsia="zh-CN"/>
        </w:rPr>
        <w:t>640</w:t>
      </w:r>
      <w:r w:rsidR="00172FC5">
        <w:rPr>
          <w:lang w:eastAsia="zh-CN"/>
        </w:rPr>
        <w:t>ms</w:t>
      </w:r>
      <w:r w:rsidR="001C5DB2">
        <w:rPr>
          <w:lang w:eastAsia="zh-CN"/>
        </w:rPr>
        <w:t xml:space="preserve"> periodicity</w:t>
      </w:r>
      <w:r w:rsidR="00172FC5">
        <w:rPr>
          <w:lang w:eastAsia="zh-CN"/>
        </w:rPr>
        <w:t>)</w:t>
      </w:r>
      <w:r w:rsidR="004F2E2D">
        <w:rPr>
          <w:lang w:eastAsia="zh-CN"/>
        </w:rPr>
        <w:t>,</w:t>
      </w:r>
      <w:r w:rsidR="006C253B">
        <w:rPr>
          <w:lang w:eastAsia="zh-CN"/>
        </w:rPr>
        <w:t xml:space="preserve">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N</m:t>
            </m:r>
          </m:sub>
          <m:sup>
            <m:r>
              <w:rPr>
                <w:rFonts w:ascii="Cambria Math" w:hAnsi="Cambria Math"/>
                <w:lang w:eastAsia="zh-CN"/>
              </w:rPr>
              <m:t>K</m:t>
            </m:r>
          </m:sup>
        </m:sSubSup>
        <m:r>
          <w:rPr>
            <w:rFonts w:ascii="Cambria Math" w:hAnsi="Cambria Math"/>
            <w:lang w:eastAsia="zh-CN"/>
          </w:rPr>
          <m:t>=28</m:t>
        </m:r>
      </m:oMath>
      <w:r w:rsidR="006C253B">
        <w:rPr>
          <w:lang w:eastAsia="zh-CN"/>
        </w:rPr>
        <w:t xml:space="preserve"> different patterns can be obtained.</w:t>
      </w:r>
    </w:p>
    <w:p w14:paraId="20CBF4EE" w14:textId="28183A7B" w:rsidR="001E2BAB" w:rsidRDefault="00323725" w:rsidP="00C15830">
      <w:r>
        <w:object w:dxaOrig="17025" w:dyaOrig="6690" w14:anchorId="38D27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183.45pt" o:ole="">
            <v:imagedata r:id="rId8" o:title=""/>
          </v:shape>
          <o:OLEObject Type="Embed" ProgID="Visio.Drawing.15" ShapeID="_x0000_i1025" DrawAspect="Content" ObjectID="_1618398395" r:id="rId9"/>
        </w:object>
      </w:r>
    </w:p>
    <w:p w14:paraId="1AE7831C" w14:textId="356B5BAE" w:rsidR="001174E1" w:rsidRDefault="001174E1" w:rsidP="001174E1">
      <w:pPr>
        <w:jc w:val="center"/>
        <w:rPr>
          <w:lang w:eastAsia="zh-CN"/>
        </w:rPr>
      </w:pPr>
      <w:r>
        <w:t xml:space="preserve">Figure 1: </w:t>
      </w:r>
      <w:r w:rsidR="0029411F">
        <w:rPr>
          <w:lang w:eastAsia="zh-CN"/>
        </w:rPr>
        <w:t>1</w:t>
      </w:r>
      <w:r>
        <w:rPr>
          <w:rFonts w:hint="eastAsia"/>
          <w:lang w:eastAsia="zh-CN"/>
        </w:rPr>
        <w:t xml:space="preserve"> STC and 2 SMTCs </w:t>
      </w:r>
      <w:r>
        <w:rPr>
          <w:lang w:eastAsia="zh-CN"/>
        </w:rPr>
        <w:t>configurations for multiple patterns</w:t>
      </w:r>
    </w:p>
    <w:p w14:paraId="48557F92" w14:textId="6F6E0481" w:rsidR="008D6CF0" w:rsidRDefault="00E145B3" w:rsidP="000D3FB9">
      <w:pPr>
        <w:rPr>
          <w:lang w:eastAsia="zh-CN"/>
        </w:rPr>
      </w:pPr>
      <w:r>
        <w:rPr>
          <w:lang w:eastAsia="zh-CN"/>
        </w:rPr>
        <w:t xml:space="preserve">However, multiple STCs can be supported to </w:t>
      </w:r>
      <w:r w:rsidR="00BE788C">
        <w:rPr>
          <w:lang w:eastAsia="zh-CN"/>
        </w:rPr>
        <w:t>increase</w:t>
      </w:r>
      <w:r>
        <w:rPr>
          <w:lang w:eastAsia="zh-CN"/>
        </w:rPr>
        <w:t xml:space="preserve"> the flexibility of configuration,</w:t>
      </w:r>
      <w:r w:rsidR="003D43FC">
        <w:rPr>
          <w:lang w:eastAsia="zh-CN"/>
        </w:rPr>
        <w:t xml:space="preserve"> </w:t>
      </w:r>
      <w:r w:rsidR="006F0654">
        <w:rPr>
          <w:lang w:eastAsia="zh-CN"/>
        </w:rPr>
        <w:t>and if multiple STCs are agreed to support, the maximum number can be 4.</w:t>
      </w:r>
    </w:p>
    <w:p w14:paraId="670EA2F8" w14:textId="76F56C71" w:rsidR="00A41B1A" w:rsidRDefault="00BE788C" w:rsidP="000D3FB9">
      <w:pPr>
        <w:rPr>
          <w:i/>
          <w:lang w:eastAsia="zh-CN"/>
        </w:rPr>
      </w:pPr>
      <w:r w:rsidRPr="0006332A">
        <w:rPr>
          <w:b/>
          <w:i/>
          <w:lang w:eastAsia="zh-CN"/>
        </w:rPr>
        <w:t xml:space="preserve">Proposal </w:t>
      </w:r>
      <w:r>
        <w:rPr>
          <w:b/>
          <w:i/>
          <w:lang w:eastAsia="zh-CN"/>
        </w:rPr>
        <w:t>1</w:t>
      </w:r>
      <w:r w:rsidRPr="0006332A">
        <w:rPr>
          <w:b/>
          <w:i/>
          <w:lang w:eastAsia="zh-CN"/>
        </w:rPr>
        <w:t>:</w:t>
      </w:r>
      <w:r>
        <w:rPr>
          <w:b/>
          <w:i/>
          <w:lang w:eastAsia="zh-CN"/>
        </w:rPr>
        <w:t xml:space="preserve"> </w:t>
      </w:r>
      <w:r w:rsidR="00616FF4" w:rsidRPr="00790EDF">
        <w:rPr>
          <w:i/>
          <w:lang w:eastAsia="zh-CN"/>
        </w:rPr>
        <w:t>For IAB node discovery and measurement, the maximum number of STC</w:t>
      </w:r>
      <w:r w:rsidR="00616FF4">
        <w:rPr>
          <w:i/>
          <w:lang w:eastAsia="zh-CN"/>
        </w:rPr>
        <w:t>s</w:t>
      </w:r>
      <w:r w:rsidR="00616FF4" w:rsidRPr="00790EDF">
        <w:rPr>
          <w:i/>
          <w:lang w:eastAsia="zh-CN"/>
        </w:rPr>
        <w:t xml:space="preserve"> that can be configured for an IAB node is 4</w:t>
      </w:r>
      <w:r w:rsidR="00616FF4">
        <w:rPr>
          <w:i/>
          <w:lang w:eastAsia="zh-CN"/>
        </w:rPr>
        <w:t>.</w:t>
      </w:r>
    </w:p>
    <w:p w14:paraId="1BFF1F30" w14:textId="404E252F" w:rsidR="00BE788C" w:rsidRPr="00E9159C" w:rsidRDefault="00A41B1A" w:rsidP="000D3FB9">
      <w:pPr>
        <w:rPr>
          <w:lang w:eastAsia="zh-CN"/>
        </w:rPr>
      </w:pPr>
      <w:bookmarkStart w:id="3" w:name="_GoBack"/>
      <w:r w:rsidRPr="00346F56">
        <w:rPr>
          <w:b/>
          <w:i/>
          <w:lang w:eastAsia="zh-CN"/>
        </w:rPr>
        <w:t>Proposal 2:</w:t>
      </w:r>
      <w:r w:rsidR="00BE788C" w:rsidRPr="00346F56">
        <w:rPr>
          <w:b/>
          <w:i/>
          <w:lang w:eastAsia="zh-CN"/>
        </w:rPr>
        <w:t xml:space="preserve"> </w:t>
      </w:r>
      <w:bookmarkEnd w:id="3"/>
      <w:r w:rsidR="001215CD">
        <w:rPr>
          <w:i/>
          <w:lang w:eastAsia="zh-CN"/>
        </w:rPr>
        <w:t>For configurations within each STC, t</w:t>
      </w:r>
      <w:r w:rsidR="00156A78">
        <w:rPr>
          <w:i/>
          <w:lang w:eastAsia="zh-CN"/>
        </w:rPr>
        <w:t xml:space="preserve">he subcarrier spacing and </w:t>
      </w:r>
      <w:r w:rsidR="00BE788C" w:rsidRPr="00BE788C">
        <w:rPr>
          <w:i/>
          <w:lang w:eastAsia="zh-CN"/>
        </w:rPr>
        <w:t xml:space="preserve">the </w:t>
      </w:r>
      <w:r w:rsidR="00BE788C" w:rsidRPr="00BE788C">
        <w:rPr>
          <w:i/>
          <w:szCs w:val="20"/>
          <w:lang w:eastAsia="zh-CN"/>
        </w:rPr>
        <w:t>index of SSBs to transmit in STC can use default value, i.e. reuse the same value of the cell-defining SSBs.</w:t>
      </w:r>
    </w:p>
    <w:p w14:paraId="49B650C9" w14:textId="77777777" w:rsidR="004A56D1" w:rsidRPr="00232F61" w:rsidRDefault="004A56D1" w:rsidP="004A56D1">
      <w:pPr>
        <w:pStyle w:val="2"/>
        <w:tabs>
          <w:tab w:val="clear" w:pos="576"/>
        </w:tabs>
        <w:rPr>
          <w:lang w:eastAsia="zh-CN"/>
        </w:rPr>
      </w:pPr>
      <w:r>
        <w:rPr>
          <w:lang w:eastAsia="zh-CN"/>
        </w:rPr>
        <w:t>SSB measurement configuration</w:t>
      </w:r>
    </w:p>
    <w:p w14:paraId="37E23383" w14:textId="21E14149" w:rsidR="000627B0" w:rsidRDefault="00237475" w:rsidP="005E3705">
      <w:pPr>
        <w:pStyle w:val="af"/>
        <w:ind w:firstLineChars="0" w:firstLine="0"/>
        <w:rPr>
          <w:lang w:eastAsia="zh-CN"/>
        </w:rPr>
      </w:pPr>
      <w:r>
        <w:rPr>
          <w:lang w:eastAsia="zh-CN"/>
        </w:rPr>
        <w:t>I</w:t>
      </w:r>
      <w:r w:rsidR="00801296">
        <w:rPr>
          <w:lang w:eastAsia="zh-CN"/>
        </w:rPr>
        <w:t xml:space="preserve">t was agreed that </w:t>
      </w:r>
      <w:r w:rsidR="00801296" w:rsidRPr="004277F4">
        <w:rPr>
          <w:szCs w:val="20"/>
          <w:lang w:eastAsia="zh-CN"/>
        </w:rPr>
        <w:t>the maximum number of SMTC windows that can be configured for an I</w:t>
      </w:r>
      <w:r w:rsidR="00801296" w:rsidRPr="004277F4">
        <w:rPr>
          <w:rFonts w:hint="eastAsia"/>
          <w:szCs w:val="20"/>
          <w:lang w:eastAsia="zh-CN"/>
        </w:rPr>
        <w:t>AB</w:t>
      </w:r>
      <w:r w:rsidR="00801296">
        <w:rPr>
          <w:szCs w:val="20"/>
          <w:lang w:eastAsia="zh-CN"/>
        </w:rPr>
        <w:t xml:space="preserve"> node is 4</w:t>
      </w:r>
      <w:r w:rsidR="00D10102">
        <w:rPr>
          <w:lang w:eastAsia="zh-CN"/>
        </w:rPr>
        <w:t xml:space="preserve">. </w:t>
      </w:r>
      <w:r w:rsidR="006F226C">
        <w:rPr>
          <w:lang w:eastAsia="zh-CN"/>
        </w:rPr>
        <w:t>However, the maximum periodicity of the SMTC</w:t>
      </w:r>
      <w:r w:rsidR="00801296">
        <w:rPr>
          <w:lang w:eastAsia="zh-CN"/>
        </w:rPr>
        <w:t>s</w:t>
      </w:r>
      <w:r w:rsidR="006F226C">
        <w:rPr>
          <w:lang w:eastAsia="zh-CN"/>
        </w:rPr>
        <w:t xml:space="preserve"> is not decided yet.</w:t>
      </w:r>
      <w:r w:rsidR="007E2698">
        <w:rPr>
          <w:lang w:eastAsia="zh-CN"/>
        </w:rPr>
        <w:t xml:space="preserve"> </w:t>
      </w:r>
      <w:r w:rsidR="00430E8D">
        <w:rPr>
          <w:lang w:eastAsia="zh-CN"/>
        </w:rPr>
        <w:t>To our understanding</w:t>
      </w:r>
      <w:r w:rsidR="000627B0">
        <w:rPr>
          <w:lang w:eastAsia="zh-CN"/>
        </w:rPr>
        <w:t>, the maximum periodicity of SMTC should at least be 640ms</w:t>
      </w:r>
      <w:r w:rsidR="007E2698">
        <w:rPr>
          <w:rFonts w:hint="eastAsia"/>
          <w:lang w:eastAsia="zh-CN"/>
        </w:rPr>
        <w:t xml:space="preserve">, which is same with the </w:t>
      </w:r>
      <w:r w:rsidR="007E2698">
        <w:rPr>
          <w:lang w:eastAsia="zh-CN"/>
        </w:rPr>
        <w:t>periodicity</w:t>
      </w:r>
      <w:r w:rsidR="007E2698">
        <w:rPr>
          <w:rFonts w:hint="eastAsia"/>
          <w:lang w:eastAsia="zh-CN"/>
        </w:rPr>
        <w:t xml:space="preserve"> </w:t>
      </w:r>
      <w:r w:rsidR="007E2698">
        <w:rPr>
          <w:lang w:eastAsia="zh-CN"/>
        </w:rPr>
        <w:t>of STC.</w:t>
      </w:r>
    </w:p>
    <w:p w14:paraId="673C94C1" w14:textId="59923F7F" w:rsidR="004A56D1" w:rsidRPr="00F53091" w:rsidRDefault="00742BDE" w:rsidP="00F53091">
      <w:pPr>
        <w:rPr>
          <w:i/>
          <w:lang w:eastAsia="zh-CN"/>
        </w:rPr>
      </w:pPr>
      <w:r w:rsidRPr="0006332A">
        <w:rPr>
          <w:b/>
          <w:i/>
          <w:lang w:eastAsia="zh-CN"/>
        </w:rPr>
        <w:t xml:space="preserve">Proposal </w:t>
      </w:r>
      <w:r w:rsidR="00EE5373">
        <w:rPr>
          <w:b/>
          <w:i/>
          <w:lang w:eastAsia="zh-CN"/>
        </w:rPr>
        <w:t>3</w:t>
      </w:r>
      <w:r w:rsidRPr="0006332A">
        <w:rPr>
          <w:b/>
          <w:i/>
          <w:lang w:eastAsia="zh-CN"/>
        </w:rPr>
        <w:t>:</w:t>
      </w:r>
      <w:r>
        <w:rPr>
          <w:b/>
          <w:i/>
          <w:lang w:eastAsia="zh-CN"/>
        </w:rPr>
        <w:t xml:space="preserve"> </w:t>
      </w:r>
      <w:r w:rsidR="00B3179A">
        <w:rPr>
          <w:i/>
          <w:lang w:eastAsia="zh-CN"/>
        </w:rPr>
        <w:t xml:space="preserve">The </w:t>
      </w:r>
      <w:r w:rsidR="005A48B7">
        <w:rPr>
          <w:i/>
          <w:lang w:eastAsia="zh-CN"/>
        </w:rPr>
        <w:t xml:space="preserve">maximum </w:t>
      </w:r>
      <w:r w:rsidR="00B3179A">
        <w:rPr>
          <w:i/>
          <w:lang w:eastAsia="zh-CN"/>
        </w:rPr>
        <w:t xml:space="preserve">periodicity </w:t>
      </w:r>
      <w:r w:rsidR="007B12D0">
        <w:rPr>
          <w:i/>
          <w:lang w:eastAsia="zh-CN"/>
        </w:rPr>
        <w:t>of SMTCs should at least be 640ms.</w:t>
      </w:r>
    </w:p>
    <w:p w14:paraId="221298CF" w14:textId="533B35CF" w:rsidR="00864C9E" w:rsidRPr="000D3FB9" w:rsidRDefault="00390211" w:rsidP="000D3FB9">
      <w:pPr>
        <w:pStyle w:val="2"/>
        <w:rPr>
          <w:b w:val="0"/>
          <w:lang w:eastAsia="zh-CN"/>
        </w:rPr>
      </w:pPr>
      <w:r>
        <w:rPr>
          <w:lang w:eastAsia="zh-CN"/>
        </w:rPr>
        <w:lastRenderedPageBreak/>
        <w:t>Collision</w:t>
      </w:r>
      <w:r w:rsidR="005C3E37">
        <w:rPr>
          <w:lang w:eastAsia="zh-CN"/>
        </w:rPr>
        <w:t xml:space="preserve"> resolution</w:t>
      </w:r>
    </w:p>
    <w:p w14:paraId="0EE2697B" w14:textId="4D4FAC35" w:rsidR="0008364B" w:rsidRDefault="00815360">
      <w:pPr>
        <w:rPr>
          <w:szCs w:val="20"/>
          <w:lang w:eastAsia="zh-CN"/>
        </w:rPr>
      </w:pPr>
      <w:r>
        <w:t>This subsection discusses</w:t>
      </w:r>
      <w:r w:rsidR="00690696">
        <w:t xml:space="preserve"> </w:t>
      </w:r>
      <w:r w:rsidR="00690696" w:rsidRPr="00232F61">
        <w:t>how to resolve potential collision between SMTC and STC</w:t>
      </w:r>
      <w:r w:rsidR="00690696">
        <w:t xml:space="preserve">. This can be done by defining </w:t>
      </w:r>
      <w:r w:rsidR="00690696">
        <w:rPr>
          <w:szCs w:val="20"/>
          <w:lang w:eastAsia="zh-CN"/>
        </w:rPr>
        <w:t>a</w:t>
      </w:r>
      <w:r w:rsidR="00690696">
        <w:rPr>
          <w:rFonts w:hint="eastAsia"/>
          <w:szCs w:val="20"/>
          <w:lang w:eastAsia="zh-CN"/>
        </w:rPr>
        <w:t xml:space="preserve"> muting rule </w:t>
      </w:r>
      <w:r w:rsidR="00690696">
        <w:rPr>
          <w:szCs w:val="20"/>
          <w:lang w:eastAsia="zh-CN"/>
        </w:rPr>
        <w:t>which provides</w:t>
      </w:r>
      <w:r w:rsidR="00690696">
        <w:rPr>
          <w:rFonts w:hint="eastAsia"/>
          <w:szCs w:val="20"/>
          <w:lang w:eastAsia="zh-CN"/>
        </w:rPr>
        <w:t xml:space="preserve"> </w:t>
      </w:r>
      <w:r w:rsidR="00690696">
        <w:rPr>
          <w:szCs w:val="20"/>
          <w:lang w:eastAsia="zh-CN"/>
        </w:rPr>
        <w:t>the priority between SSB TX at DU and SSB RX at MT.</w:t>
      </w:r>
      <w:r w:rsidR="000C2267">
        <w:rPr>
          <w:szCs w:val="20"/>
          <w:lang w:eastAsia="zh-CN"/>
        </w:rPr>
        <w:t xml:space="preserve"> In the last meeting, the following agreement about </w:t>
      </w:r>
      <w:r w:rsidR="00B32274">
        <w:rPr>
          <w:szCs w:val="20"/>
          <w:lang w:eastAsia="zh-CN"/>
        </w:rPr>
        <w:t xml:space="preserve">resource collision was </w:t>
      </w:r>
      <w:r w:rsidR="008656A0">
        <w:rPr>
          <w:szCs w:val="20"/>
          <w:lang w:eastAsia="zh-CN"/>
        </w:rPr>
        <w:t>achieved</w:t>
      </w:r>
      <w:r w:rsidR="00B32274">
        <w:rPr>
          <w:szCs w:val="20"/>
          <w:lang w:eastAsia="zh-CN"/>
        </w:rPr>
        <w:t>:</w:t>
      </w:r>
    </w:p>
    <w:p w14:paraId="5B2A1915" w14:textId="42BD184D" w:rsidR="00573DF7" w:rsidRPr="00CE5D0E" w:rsidRDefault="00CE5D0E">
      <w:pPr>
        <w:rPr>
          <w:szCs w:val="20"/>
          <w:lang w:eastAsia="x-none"/>
        </w:rPr>
      </w:pPr>
      <w:r w:rsidRPr="00854644">
        <w:rPr>
          <w:szCs w:val="20"/>
          <w:highlight w:val="green"/>
          <w:lang w:eastAsia="x-none"/>
        </w:rPr>
        <w:t>Agreements</w:t>
      </w:r>
      <w:r w:rsidRPr="00854644">
        <w:rPr>
          <w:szCs w:val="20"/>
          <w:lang w:eastAsia="x-none"/>
        </w:rPr>
        <w:t>:</w:t>
      </w:r>
    </w:p>
    <w:p w14:paraId="45C171E8" w14:textId="77777777" w:rsidR="0008364B" w:rsidRPr="004277F4" w:rsidRDefault="0008364B" w:rsidP="0008364B">
      <w:pPr>
        <w:numPr>
          <w:ilvl w:val="0"/>
          <w:numId w:val="46"/>
        </w:numPr>
        <w:autoSpaceDE/>
        <w:autoSpaceDN/>
        <w:adjustRightInd/>
        <w:snapToGrid/>
        <w:spacing w:before="60"/>
      </w:pPr>
      <w:r w:rsidRPr="004277F4">
        <w:t>In case of Hard or Soft Indicated Available DU resources, no additional exception cases need to be defined for cell specific signals/channels to be transmitted or received by the MT in the same resource (e.g. SS/PBCH blocks, SI reception, RACH).</w:t>
      </w:r>
    </w:p>
    <w:p w14:paraId="293BB935" w14:textId="77777777" w:rsidR="0008364B" w:rsidRPr="004277F4" w:rsidRDefault="0008364B" w:rsidP="0008364B">
      <w:pPr>
        <w:numPr>
          <w:ilvl w:val="1"/>
          <w:numId w:val="46"/>
        </w:numPr>
        <w:autoSpaceDE/>
        <w:autoSpaceDN/>
        <w:adjustRightInd/>
        <w:snapToGrid/>
        <w:spacing w:before="60"/>
      </w:pPr>
      <w:r w:rsidRPr="004277F4">
        <w:t>The decision on whether to give priority to the DU or to the MT for the use of the resource (e.g. in case of MT RACH transmission) is left to the IAB node implementation.</w:t>
      </w:r>
    </w:p>
    <w:p w14:paraId="733CFD9E" w14:textId="77777777" w:rsidR="0008364B" w:rsidRPr="004277F4" w:rsidRDefault="0008364B" w:rsidP="0008364B">
      <w:pPr>
        <w:numPr>
          <w:ilvl w:val="2"/>
          <w:numId w:val="46"/>
        </w:numPr>
        <w:autoSpaceDE/>
        <w:autoSpaceDN/>
        <w:adjustRightInd/>
        <w:snapToGrid/>
        <w:spacing w:before="60"/>
      </w:pPr>
      <w:r w:rsidRPr="004277F4">
        <w:t>The IAB shall fulfill its performance requirements in terms of measurement and transmission of cell specific signals / channels.</w:t>
      </w:r>
    </w:p>
    <w:p w14:paraId="1EF53F38" w14:textId="7C168333" w:rsidR="0008364B" w:rsidRDefault="009612FD">
      <w:pPr>
        <w:rPr>
          <w:lang w:eastAsia="zh-CN"/>
        </w:rPr>
      </w:pPr>
      <w:r>
        <w:rPr>
          <w:rFonts w:hint="eastAsia"/>
          <w:lang w:eastAsia="zh-CN"/>
        </w:rPr>
        <w:t xml:space="preserve">However, the agreement is not suitable for </w:t>
      </w:r>
      <w:r>
        <w:rPr>
          <w:lang w:eastAsia="zh-CN"/>
        </w:rPr>
        <w:t>the collision between STC and SMTC.</w:t>
      </w:r>
      <w:r w:rsidR="00CC29E2">
        <w:rPr>
          <w:lang w:eastAsia="zh-CN"/>
        </w:rPr>
        <w:t xml:space="preserve"> Specifically</w:t>
      </w:r>
      <w:r w:rsidR="00FD6F0F">
        <w:rPr>
          <w:lang w:eastAsia="zh-CN"/>
        </w:rPr>
        <w:t>,</w:t>
      </w:r>
      <w:r w:rsidR="004B36CA">
        <w:rPr>
          <w:lang w:eastAsia="zh-CN"/>
        </w:rPr>
        <w:t xml:space="preserve"> with</w:t>
      </w:r>
      <w:r w:rsidR="00F60A62">
        <w:rPr>
          <w:lang w:eastAsia="zh-CN"/>
        </w:rPr>
        <w:t>out</w:t>
      </w:r>
      <w:r w:rsidR="004B36CA">
        <w:rPr>
          <w:lang w:eastAsia="zh-CN"/>
        </w:rPr>
        <w:t xml:space="preserve"> a </w:t>
      </w:r>
      <w:r w:rsidR="00F60A62">
        <w:rPr>
          <w:lang w:eastAsia="zh-CN"/>
        </w:rPr>
        <w:t>predefined muting</w:t>
      </w:r>
      <w:r w:rsidR="004B36CA">
        <w:rPr>
          <w:lang w:eastAsia="zh-CN"/>
        </w:rPr>
        <w:t xml:space="preserve"> rule, </w:t>
      </w:r>
      <w:r w:rsidR="00C50149">
        <w:rPr>
          <w:lang w:eastAsia="zh-CN"/>
        </w:rPr>
        <w:t>the donor can</w:t>
      </w:r>
      <w:r w:rsidR="00F60A62">
        <w:rPr>
          <w:lang w:eastAsia="zh-CN"/>
        </w:rPr>
        <w:t>not</w:t>
      </w:r>
      <w:r w:rsidR="00C50149">
        <w:rPr>
          <w:lang w:eastAsia="zh-CN"/>
        </w:rPr>
        <w:t xml:space="preserve"> coordinate the </w:t>
      </w:r>
      <w:r w:rsidR="00F60A62">
        <w:rPr>
          <w:lang w:eastAsia="zh-CN"/>
        </w:rPr>
        <w:t xml:space="preserve">SSB </w:t>
      </w:r>
      <w:r w:rsidR="00C50149">
        <w:rPr>
          <w:lang w:eastAsia="zh-CN"/>
        </w:rPr>
        <w:t>pattern</w:t>
      </w:r>
      <w:r w:rsidR="000724AD">
        <w:rPr>
          <w:lang w:eastAsia="zh-CN"/>
        </w:rPr>
        <w:t>s among multiple IAB nodes.</w:t>
      </w:r>
    </w:p>
    <w:p w14:paraId="75859710" w14:textId="00BA67BE" w:rsidR="00C62183" w:rsidRPr="00C20C20" w:rsidRDefault="000233A9">
      <w:pPr>
        <w:rPr>
          <w:szCs w:val="20"/>
          <w:lang w:eastAsia="zh-CN"/>
        </w:rPr>
      </w:pPr>
      <w:r>
        <w:rPr>
          <w:rFonts w:hint="eastAsia"/>
          <w:lang w:eastAsia="zh-CN"/>
        </w:rPr>
        <w:t>There are t</w:t>
      </w:r>
      <w:r w:rsidR="00CB4A06">
        <w:rPr>
          <w:lang w:eastAsia="zh-CN"/>
        </w:rPr>
        <w:t>w</w:t>
      </w:r>
      <w:r>
        <w:rPr>
          <w:rFonts w:hint="eastAsia"/>
          <w:lang w:eastAsia="zh-CN"/>
        </w:rPr>
        <w:t>o alternatives for collision resolution between SMTC and STC:</w:t>
      </w:r>
    </w:p>
    <w:p w14:paraId="6F3C62C1" w14:textId="0403BAF3" w:rsidR="000C1575" w:rsidRPr="00C20C20" w:rsidRDefault="00C62183" w:rsidP="008E7609">
      <w:pPr>
        <w:rPr>
          <w:b/>
          <w:lang w:eastAsia="zh-CN"/>
        </w:rPr>
      </w:pPr>
      <w:r w:rsidRPr="00C20C20">
        <w:rPr>
          <w:b/>
          <w:szCs w:val="20"/>
        </w:rPr>
        <w:t>Alt.</w:t>
      </w:r>
      <w:r w:rsidR="00C4696D" w:rsidRPr="00C20C20">
        <w:rPr>
          <w:b/>
          <w:szCs w:val="20"/>
        </w:rPr>
        <w:t xml:space="preserve"> </w:t>
      </w:r>
      <w:r w:rsidRPr="00C20C20">
        <w:rPr>
          <w:b/>
          <w:szCs w:val="20"/>
        </w:rPr>
        <w:t xml:space="preserve">1: </w:t>
      </w:r>
      <w:r w:rsidRPr="009D4CF6">
        <w:rPr>
          <w:lang w:eastAsia="zh-CN"/>
        </w:rPr>
        <w:t>The DU will mute its SSB TX if it is overlapped with the SSB RX for MT.</w:t>
      </w:r>
    </w:p>
    <w:p w14:paraId="489C8B09" w14:textId="1BB12481" w:rsidR="0045111B" w:rsidRDefault="00597E30" w:rsidP="008E7609">
      <w:pPr>
        <w:rPr>
          <w:rFonts w:eastAsiaTheme="minorEastAsia"/>
          <w:lang w:eastAsia="zh-CN"/>
        </w:rPr>
      </w:pPr>
      <w:r>
        <w:rPr>
          <w:lang w:eastAsia="zh-CN"/>
        </w:rPr>
        <w:t>With the muting rule, the signaling overhead of SSB transmission configuration can be reduced</w:t>
      </w:r>
      <w:r w:rsidR="00BB0DD6">
        <w:rPr>
          <w:lang w:eastAsia="zh-CN"/>
        </w:rPr>
        <w:t>.</w:t>
      </w:r>
      <w:r w:rsidR="00B4609A">
        <w:rPr>
          <w:lang w:eastAsia="zh-CN"/>
        </w:rPr>
        <w:t xml:space="preserve"> </w:t>
      </w:r>
      <w:r w:rsidR="00A350C6">
        <w:rPr>
          <w:lang w:eastAsia="zh-CN"/>
        </w:rPr>
        <w:t xml:space="preserve">For example, </w:t>
      </w:r>
      <w:r w:rsidR="00CB4A06">
        <w:rPr>
          <w:lang w:eastAsia="zh-CN"/>
        </w:rPr>
        <w:t>to achieve</w:t>
      </w:r>
      <w:r w:rsidR="006622C0">
        <w:rPr>
          <w:lang w:eastAsia="zh-CN"/>
        </w:rPr>
        <w:t xml:space="preserve"> the </w:t>
      </w:r>
      <w:r w:rsidR="00695823">
        <w:rPr>
          <w:lang w:eastAsia="zh-CN"/>
        </w:rPr>
        <w:t>SSB patterns in Figure 2</w:t>
      </w:r>
      <w:r w:rsidR="0092493B">
        <w:rPr>
          <w:lang w:eastAsia="zh-CN"/>
        </w:rPr>
        <w:t>, with the muting rule,</w:t>
      </w:r>
      <w:r w:rsidR="008F2909">
        <w:rPr>
          <w:lang w:eastAsia="zh-CN"/>
        </w:rPr>
        <w:t xml:space="preserve"> as is shown in Figure 3,</w:t>
      </w:r>
      <w:r w:rsidR="0092493B">
        <w:rPr>
          <w:lang w:eastAsia="zh-CN"/>
        </w:rPr>
        <w:t xml:space="preserve"> only one STC configuration and one SMTC configuration are needed for </w:t>
      </w:r>
      <w:r w:rsidR="004A3A37">
        <w:rPr>
          <w:lang w:eastAsia="zh-CN"/>
        </w:rPr>
        <w:t>each IAB node</w:t>
      </w:r>
      <w:r w:rsidR="00601A12">
        <w:rPr>
          <w:lang w:eastAsia="zh-CN"/>
        </w:rPr>
        <w:t xml:space="preserve">. </w:t>
      </w:r>
      <w:r w:rsidR="008F2909">
        <w:rPr>
          <w:lang w:eastAsia="zh-CN"/>
        </w:rPr>
        <w:t>However, w</w:t>
      </w:r>
      <w:r w:rsidR="00601A12">
        <w:rPr>
          <w:lang w:eastAsia="zh-CN"/>
        </w:rPr>
        <w:t xml:space="preserve">ithout the muting rule, </w:t>
      </w:r>
      <w:r w:rsidR="009149EF">
        <w:rPr>
          <w:lang w:eastAsia="zh-CN"/>
        </w:rPr>
        <w:t>three</w:t>
      </w:r>
      <w:r w:rsidR="00DA3257">
        <w:rPr>
          <w:lang w:eastAsia="zh-CN"/>
        </w:rPr>
        <w:t xml:space="preserve"> STC configurations are needed.</w:t>
      </w:r>
    </w:p>
    <w:p w14:paraId="792CE5DC" w14:textId="457E1EF9" w:rsidR="00FB00F0" w:rsidRDefault="006622C0" w:rsidP="00FB00F0">
      <w:pPr>
        <w:pStyle w:val="af"/>
        <w:ind w:firstLineChars="0" w:firstLine="0"/>
        <w:jc w:val="center"/>
      </w:pPr>
      <w:r>
        <w:object w:dxaOrig="15360" w:dyaOrig="10290" w14:anchorId="0F6D8FA8">
          <v:shape id="_x0000_i1026" type="#_x0000_t75" style="width:231.65pt;height:155.25pt" o:ole="">
            <v:imagedata r:id="rId10" o:title=""/>
          </v:shape>
          <o:OLEObject Type="Embed" ProgID="Visio.Drawing.15" ShapeID="_x0000_i1026" DrawAspect="Content" ObjectID="_1618398396" r:id="rId11"/>
        </w:object>
      </w:r>
    </w:p>
    <w:p w14:paraId="4A7B3437" w14:textId="5F3C31F4" w:rsidR="00FB00F0" w:rsidRPr="00C20C20" w:rsidRDefault="00FB00F0" w:rsidP="00FB00F0">
      <w:pPr>
        <w:pStyle w:val="af"/>
        <w:ind w:firstLineChars="0" w:firstLine="0"/>
        <w:jc w:val="center"/>
        <w:rPr>
          <w:lang w:eastAsia="zh-CN"/>
        </w:rPr>
      </w:pPr>
      <w:r>
        <w:t xml:space="preserve">Figure </w:t>
      </w:r>
      <w:r w:rsidR="00DE3916">
        <w:t>2</w:t>
      </w:r>
      <w:r>
        <w:t xml:space="preserve">: </w:t>
      </w:r>
      <w:r w:rsidR="00A57412">
        <w:t>E</w:t>
      </w:r>
      <w:r w:rsidR="00DE3916">
        <w:t xml:space="preserve">xample of 4 </w:t>
      </w:r>
      <w:r>
        <w:rPr>
          <w:rFonts w:hint="eastAsia"/>
          <w:lang w:eastAsia="zh-CN"/>
        </w:rPr>
        <w:t xml:space="preserve">SSB </w:t>
      </w:r>
      <w:r w:rsidR="00F85313">
        <w:rPr>
          <w:lang w:eastAsia="zh-CN"/>
        </w:rPr>
        <w:t>patterns</w:t>
      </w:r>
    </w:p>
    <w:p w14:paraId="0EDFC7AB" w14:textId="1B999776" w:rsidR="00F80E83" w:rsidRPr="009175E0" w:rsidRDefault="00CA1DAE" w:rsidP="008E7609">
      <w:pPr>
        <w:rPr>
          <w:rFonts w:eastAsiaTheme="minorEastAsia"/>
          <w:lang w:eastAsia="zh-CN"/>
        </w:rPr>
      </w:pPr>
      <w:r>
        <w:rPr>
          <w:rFonts w:eastAsiaTheme="minorEastAsia" w:hint="eastAsia"/>
          <w:lang w:eastAsia="zh-CN"/>
        </w:rPr>
        <w:t xml:space="preserve">As discussed in the last meeting, </w:t>
      </w:r>
      <w:r w:rsidR="004679CE">
        <w:rPr>
          <w:rFonts w:eastAsiaTheme="minorEastAsia"/>
          <w:lang w:eastAsia="zh-CN"/>
        </w:rPr>
        <w:t>if the meas</w:t>
      </w:r>
      <w:r w:rsidR="00796494">
        <w:rPr>
          <w:rFonts w:eastAsiaTheme="minorEastAsia"/>
          <w:lang w:eastAsia="zh-CN"/>
        </w:rPr>
        <w:t xml:space="preserve">urement requirement can be </w:t>
      </w:r>
      <w:r w:rsidR="00D04075" w:rsidRPr="004277F4">
        <w:t>fulfill</w:t>
      </w:r>
      <w:r w:rsidR="00D04075">
        <w:t>ed</w:t>
      </w:r>
      <w:r w:rsidR="004679CE">
        <w:rPr>
          <w:rFonts w:eastAsiaTheme="minorEastAsia"/>
          <w:lang w:eastAsia="zh-CN"/>
        </w:rPr>
        <w:t xml:space="preserve">, </w:t>
      </w:r>
      <w:r w:rsidR="00352D82">
        <w:rPr>
          <w:rFonts w:eastAsiaTheme="minorEastAsia"/>
          <w:lang w:eastAsia="zh-CN"/>
        </w:rPr>
        <w:t xml:space="preserve">the IAB node MT </w:t>
      </w:r>
      <w:r w:rsidR="004679CE">
        <w:rPr>
          <w:rFonts w:eastAsiaTheme="minorEastAsia"/>
          <w:lang w:eastAsia="zh-CN"/>
        </w:rPr>
        <w:t>may</w:t>
      </w:r>
      <w:r w:rsidR="00352D82">
        <w:rPr>
          <w:rFonts w:eastAsiaTheme="minorEastAsia"/>
          <w:lang w:eastAsia="zh-CN"/>
        </w:rPr>
        <w:t xml:space="preserve"> skip the measurement in an SMTC duration. </w:t>
      </w:r>
      <w:r w:rsidR="006060D5">
        <w:rPr>
          <w:rFonts w:eastAsiaTheme="minorEastAsia"/>
          <w:lang w:eastAsia="zh-CN"/>
        </w:rPr>
        <w:t xml:space="preserve">If alternative 1 is adopted, </w:t>
      </w:r>
      <w:r w:rsidR="005E3E8F">
        <w:rPr>
          <w:rFonts w:eastAsiaTheme="minorEastAsia"/>
          <w:lang w:eastAsia="zh-CN"/>
        </w:rPr>
        <w:t>in</w:t>
      </w:r>
      <w:r w:rsidR="006060D5">
        <w:rPr>
          <w:rFonts w:eastAsiaTheme="minorEastAsia"/>
          <w:lang w:eastAsia="zh-CN"/>
        </w:rPr>
        <w:t xml:space="preserve"> the collid</w:t>
      </w:r>
      <w:r w:rsidR="001127F9">
        <w:rPr>
          <w:rFonts w:eastAsiaTheme="minorEastAsia"/>
          <w:lang w:eastAsia="zh-CN"/>
        </w:rPr>
        <w:t>ing</w:t>
      </w:r>
      <w:r w:rsidR="006060D5">
        <w:rPr>
          <w:rFonts w:eastAsiaTheme="minorEastAsia"/>
          <w:lang w:eastAsia="zh-CN"/>
        </w:rPr>
        <w:t xml:space="preserve"> SSB occasions of an IAB node,</w:t>
      </w:r>
      <w:r w:rsidR="005A6375">
        <w:rPr>
          <w:rFonts w:eastAsiaTheme="minorEastAsia"/>
          <w:lang w:eastAsia="zh-CN"/>
        </w:rPr>
        <w:t xml:space="preserve"> the </w:t>
      </w:r>
      <w:r w:rsidR="00872F88">
        <w:rPr>
          <w:rFonts w:eastAsiaTheme="minorEastAsia"/>
          <w:lang w:eastAsia="zh-CN"/>
        </w:rPr>
        <w:t>other IAB nodes</w:t>
      </w:r>
      <w:r w:rsidR="00C80D61">
        <w:rPr>
          <w:rFonts w:eastAsiaTheme="minorEastAsia"/>
          <w:lang w:eastAsia="zh-CN"/>
        </w:rPr>
        <w:t xml:space="preserve"> </w:t>
      </w:r>
      <w:r w:rsidR="005A6375">
        <w:rPr>
          <w:rFonts w:eastAsiaTheme="minorEastAsia"/>
          <w:lang w:eastAsia="zh-CN"/>
        </w:rPr>
        <w:t xml:space="preserve">shall not </w:t>
      </w:r>
      <w:r w:rsidR="006060D5">
        <w:rPr>
          <w:rFonts w:eastAsiaTheme="minorEastAsia"/>
          <w:lang w:eastAsia="zh-CN"/>
        </w:rPr>
        <w:t xml:space="preserve">expect </w:t>
      </w:r>
      <w:r w:rsidR="000F244C">
        <w:rPr>
          <w:rFonts w:eastAsiaTheme="minorEastAsia"/>
          <w:lang w:eastAsia="zh-CN"/>
        </w:rPr>
        <w:t>to</w:t>
      </w:r>
      <w:r w:rsidR="006060D5">
        <w:rPr>
          <w:rFonts w:eastAsiaTheme="minorEastAsia"/>
          <w:lang w:eastAsia="zh-CN"/>
        </w:rPr>
        <w:t xml:space="preserve"> measure th</w:t>
      </w:r>
      <w:r w:rsidR="005A6375">
        <w:rPr>
          <w:rFonts w:eastAsiaTheme="minorEastAsia"/>
          <w:lang w:eastAsia="zh-CN"/>
        </w:rPr>
        <w:t>is</w:t>
      </w:r>
      <w:r w:rsidR="006060D5">
        <w:rPr>
          <w:rFonts w:eastAsiaTheme="minorEastAsia"/>
          <w:lang w:eastAsia="zh-CN"/>
        </w:rPr>
        <w:t xml:space="preserve"> </w:t>
      </w:r>
      <w:r w:rsidR="00872F88">
        <w:rPr>
          <w:rFonts w:eastAsiaTheme="minorEastAsia"/>
          <w:lang w:eastAsia="zh-CN"/>
        </w:rPr>
        <w:t>IAB node</w:t>
      </w:r>
      <w:r w:rsidR="007E4E5C">
        <w:rPr>
          <w:rFonts w:eastAsiaTheme="minorEastAsia"/>
          <w:lang w:eastAsia="zh-CN"/>
        </w:rPr>
        <w:t xml:space="preserve"> and this is under full control of the CU</w:t>
      </w:r>
      <w:r w:rsidR="00FF37BF">
        <w:rPr>
          <w:rFonts w:eastAsiaTheme="minorEastAsia"/>
          <w:lang w:eastAsia="zh-CN"/>
        </w:rPr>
        <w:t xml:space="preserve">. </w:t>
      </w:r>
      <w:r w:rsidR="00855D25">
        <w:rPr>
          <w:rFonts w:eastAsiaTheme="minorEastAsia"/>
          <w:lang w:eastAsia="zh-CN"/>
        </w:rPr>
        <w:t>Moreover</w:t>
      </w:r>
      <w:r w:rsidR="00FF37BF">
        <w:rPr>
          <w:rFonts w:eastAsiaTheme="minorEastAsia"/>
          <w:lang w:eastAsia="zh-CN"/>
        </w:rPr>
        <w:t>,</w:t>
      </w:r>
      <w:r w:rsidR="00B556E1">
        <w:rPr>
          <w:rFonts w:eastAsiaTheme="minorEastAsia"/>
          <w:lang w:eastAsia="zh-CN"/>
        </w:rPr>
        <w:t xml:space="preserve"> </w:t>
      </w:r>
      <w:r w:rsidR="00FC68DF">
        <w:rPr>
          <w:rFonts w:eastAsiaTheme="minorEastAsia"/>
          <w:lang w:eastAsia="zh-CN"/>
        </w:rPr>
        <w:t xml:space="preserve">even </w:t>
      </w:r>
      <w:r w:rsidR="004226BE">
        <w:rPr>
          <w:rFonts w:eastAsiaTheme="minorEastAsia"/>
          <w:lang w:eastAsia="zh-CN"/>
        </w:rPr>
        <w:t>if the IAB node MT does</w:t>
      </w:r>
      <w:r w:rsidR="005A6375">
        <w:rPr>
          <w:rFonts w:eastAsiaTheme="minorEastAsia"/>
          <w:lang w:eastAsia="zh-CN"/>
        </w:rPr>
        <w:t xml:space="preserve"> </w:t>
      </w:r>
      <w:r w:rsidR="004226BE">
        <w:rPr>
          <w:rFonts w:eastAsiaTheme="minorEastAsia"/>
          <w:lang w:eastAsia="zh-CN"/>
        </w:rPr>
        <w:t>n</w:t>
      </w:r>
      <w:r w:rsidR="005A6375">
        <w:rPr>
          <w:rFonts w:eastAsiaTheme="minorEastAsia"/>
          <w:lang w:eastAsia="zh-CN"/>
        </w:rPr>
        <w:t>o</w:t>
      </w:r>
      <w:r w:rsidR="004226BE">
        <w:rPr>
          <w:rFonts w:eastAsiaTheme="minorEastAsia"/>
          <w:lang w:eastAsia="zh-CN"/>
        </w:rPr>
        <w:t>t perform measurement in th</w:t>
      </w:r>
      <w:r w:rsidR="00FC68DF">
        <w:rPr>
          <w:rFonts w:eastAsiaTheme="minorEastAsia"/>
          <w:lang w:eastAsia="zh-CN"/>
        </w:rPr>
        <w:t>is</w:t>
      </w:r>
      <w:r w:rsidR="004226BE">
        <w:rPr>
          <w:rFonts w:eastAsiaTheme="minorEastAsia"/>
          <w:lang w:eastAsia="zh-CN"/>
        </w:rPr>
        <w:t xml:space="preserve"> occasion, </w:t>
      </w:r>
      <w:r w:rsidR="00D358E0">
        <w:rPr>
          <w:rFonts w:eastAsiaTheme="minorEastAsia"/>
          <w:lang w:eastAsia="zh-CN"/>
        </w:rPr>
        <w:t>the IAB node DU does</w:t>
      </w:r>
      <w:r w:rsidR="00B20AD7">
        <w:rPr>
          <w:rFonts w:eastAsiaTheme="minorEastAsia"/>
          <w:lang w:eastAsia="zh-CN"/>
        </w:rPr>
        <w:t xml:space="preserve"> </w:t>
      </w:r>
      <w:r w:rsidR="00D358E0">
        <w:rPr>
          <w:rFonts w:eastAsiaTheme="minorEastAsia"/>
          <w:lang w:eastAsia="zh-CN"/>
        </w:rPr>
        <w:t>n</w:t>
      </w:r>
      <w:r w:rsidR="00B20AD7">
        <w:rPr>
          <w:rFonts w:eastAsiaTheme="minorEastAsia"/>
          <w:lang w:eastAsia="zh-CN"/>
        </w:rPr>
        <w:t>o</w:t>
      </w:r>
      <w:r w:rsidR="00D358E0">
        <w:rPr>
          <w:rFonts w:eastAsiaTheme="minorEastAsia"/>
          <w:lang w:eastAsia="zh-CN"/>
        </w:rPr>
        <w:t xml:space="preserve">t need to transmit the SSBs. </w:t>
      </w:r>
      <w:r w:rsidR="009F7662">
        <w:rPr>
          <w:rFonts w:eastAsiaTheme="minorEastAsia"/>
          <w:lang w:eastAsia="zh-CN"/>
        </w:rPr>
        <w:t>B</w:t>
      </w:r>
      <w:r w:rsidR="00A833DF">
        <w:rPr>
          <w:rFonts w:eastAsiaTheme="minorEastAsia"/>
          <w:lang w:eastAsia="zh-CN"/>
        </w:rPr>
        <w:t xml:space="preserve">ecause the resource for SSB transmission is hard resource, if the SSB transmission is muted and the SSB reception </w:t>
      </w:r>
      <w:r w:rsidR="009F7662">
        <w:rPr>
          <w:rFonts w:eastAsiaTheme="minorEastAsia"/>
          <w:lang w:eastAsia="zh-CN"/>
        </w:rPr>
        <w:t>is skipped, the IAB node DU can use this resourc</w:t>
      </w:r>
      <w:r w:rsidR="00D04075">
        <w:rPr>
          <w:rFonts w:eastAsiaTheme="minorEastAsia"/>
          <w:lang w:eastAsia="zh-CN"/>
        </w:rPr>
        <w:t xml:space="preserve">e for other purposes, e.g., </w:t>
      </w:r>
      <w:r w:rsidR="009F7662">
        <w:rPr>
          <w:rFonts w:eastAsiaTheme="minorEastAsia"/>
          <w:lang w:eastAsia="zh-CN"/>
        </w:rPr>
        <w:t>data transmission.</w:t>
      </w:r>
    </w:p>
    <w:p w14:paraId="5ABE0170" w14:textId="2BF15A42" w:rsidR="00F80E83" w:rsidRDefault="00323725" w:rsidP="00F80E83">
      <w:pPr>
        <w:pStyle w:val="af"/>
        <w:ind w:firstLineChars="0" w:firstLine="0"/>
        <w:jc w:val="center"/>
      </w:pPr>
      <w:r>
        <w:object w:dxaOrig="17303" w:dyaOrig="7380" w14:anchorId="536F381D">
          <v:shape id="_x0000_i1027" type="#_x0000_t75" style="width:459.55pt;height:195.35pt" o:ole="">
            <v:imagedata r:id="rId12" o:title=""/>
          </v:shape>
          <o:OLEObject Type="Embed" ProgID="Visio.Drawing.15" ShapeID="_x0000_i1027" DrawAspect="Content" ObjectID="_1618398397" r:id="rId13"/>
        </w:object>
      </w:r>
    </w:p>
    <w:p w14:paraId="5A0707AB" w14:textId="2E5355E9" w:rsidR="00F80E83" w:rsidRPr="00C20C20" w:rsidRDefault="00F80E83" w:rsidP="00F80E83">
      <w:pPr>
        <w:pStyle w:val="af"/>
        <w:ind w:firstLineChars="0" w:firstLine="0"/>
        <w:jc w:val="center"/>
        <w:rPr>
          <w:lang w:eastAsia="zh-CN"/>
        </w:rPr>
      </w:pPr>
      <w:r>
        <w:t xml:space="preserve">Figure 3: </w:t>
      </w:r>
      <w:r>
        <w:rPr>
          <w:rFonts w:hint="eastAsia"/>
          <w:lang w:eastAsia="zh-CN"/>
        </w:rPr>
        <w:t xml:space="preserve">SSB </w:t>
      </w:r>
      <w:r w:rsidR="00166426">
        <w:rPr>
          <w:lang w:eastAsia="zh-CN"/>
        </w:rPr>
        <w:t xml:space="preserve">transmission and </w:t>
      </w:r>
      <w:r>
        <w:rPr>
          <w:lang w:eastAsia="zh-CN"/>
        </w:rPr>
        <w:t xml:space="preserve">reception configuration for IAB node </w:t>
      </w:r>
      <w:r w:rsidR="00166426">
        <w:rPr>
          <w:lang w:eastAsia="zh-CN"/>
        </w:rPr>
        <w:t>(Alt. 1)</w:t>
      </w:r>
    </w:p>
    <w:p w14:paraId="64C13163" w14:textId="13ACA8D7" w:rsidR="00906AFE" w:rsidRDefault="009D4CF6" w:rsidP="008E7609">
      <w:pPr>
        <w:rPr>
          <w:lang w:eastAsia="zh-CN"/>
        </w:rPr>
      </w:pPr>
      <w:r>
        <w:rPr>
          <w:rFonts w:hint="eastAsia"/>
          <w:lang w:eastAsia="zh-CN"/>
        </w:rPr>
        <w:t xml:space="preserve">Similarly, </w:t>
      </w:r>
      <w:r w:rsidR="00365236">
        <w:rPr>
          <w:lang w:eastAsia="zh-CN"/>
        </w:rPr>
        <w:t xml:space="preserve">another alternative solution </w:t>
      </w:r>
      <w:r>
        <w:rPr>
          <w:lang w:eastAsia="zh-CN"/>
        </w:rPr>
        <w:t xml:space="preserve">can </w:t>
      </w:r>
      <w:r w:rsidR="00B6540F">
        <w:rPr>
          <w:lang w:eastAsia="zh-CN"/>
        </w:rPr>
        <w:t xml:space="preserve">be used to </w:t>
      </w:r>
      <w:r>
        <w:rPr>
          <w:lang w:eastAsia="zh-CN"/>
        </w:rPr>
        <w:t>reduce the</w:t>
      </w:r>
      <w:r w:rsidRPr="002F0800">
        <w:rPr>
          <w:lang w:eastAsia="zh-CN"/>
        </w:rPr>
        <w:t xml:space="preserve"> </w:t>
      </w:r>
      <w:r>
        <w:rPr>
          <w:lang w:eastAsia="zh-CN"/>
        </w:rPr>
        <w:t>signaling overhead of SSB reception configuration:</w:t>
      </w:r>
    </w:p>
    <w:p w14:paraId="62909754" w14:textId="600A4EBA" w:rsidR="00906AFE" w:rsidRDefault="00906AFE" w:rsidP="008E7609">
      <w:pPr>
        <w:rPr>
          <w:lang w:eastAsia="zh-CN"/>
        </w:rPr>
      </w:pPr>
      <w:r w:rsidRPr="00C20C20">
        <w:rPr>
          <w:b/>
          <w:lang w:eastAsia="zh-CN"/>
        </w:rPr>
        <w:t>Alt. 2:</w:t>
      </w:r>
      <w:r>
        <w:rPr>
          <w:lang w:eastAsia="zh-CN"/>
        </w:rPr>
        <w:t xml:space="preserve"> The MT will stop its SSB RX if it is overlapped with the SSB TX for DU.</w:t>
      </w:r>
    </w:p>
    <w:p w14:paraId="665855AA" w14:textId="33EFA60B" w:rsidR="00064DAE" w:rsidRPr="0019327D" w:rsidRDefault="006B37D0" w:rsidP="006D74FD">
      <w:pPr>
        <w:rPr>
          <w:lang w:eastAsia="zh-CN"/>
        </w:rPr>
      </w:pPr>
      <w:r>
        <w:rPr>
          <w:lang w:eastAsia="zh-CN"/>
        </w:rPr>
        <w:t xml:space="preserve">With the muting rule, the signaling overhead of SMTC can be reduced. For example, </w:t>
      </w:r>
      <w:r w:rsidR="00393796">
        <w:rPr>
          <w:lang w:eastAsia="zh-CN"/>
        </w:rPr>
        <w:t>to achieve</w:t>
      </w:r>
      <w:r>
        <w:rPr>
          <w:lang w:eastAsia="zh-CN"/>
        </w:rPr>
        <w:t xml:space="preserve"> SSB patterns in Figure 4, with the muting rule, </w:t>
      </w:r>
      <w:r w:rsidR="00F96BD4">
        <w:rPr>
          <w:lang w:eastAsia="zh-CN"/>
        </w:rPr>
        <w:t xml:space="preserve">as is shown in Figure 5, </w:t>
      </w:r>
      <w:r>
        <w:rPr>
          <w:lang w:eastAsia="zh-CN"/>
        </w:rPr>
        <w:t>only one STC configuration and one SMTC configurat</w:t>
      </w:r>
      <w:r w:rsidR="00F96BD4">
        <w:rPr>
          <w:lang w:eastAsia="zh-CN"/>
        </w:rPr>
        <w:t>ion are needed for each IAB nod</w:t>
      </w:r>
      <w:r w:rsidR="008F0539">
        <w:rPr>
          <w:lang w:eastAsia="zh-CN"/>
        </w:rPr>
        <w:t>e</w:t>
      </w:r>
      <w:r>
        <w:rPr>
          <w:lang w:eastAsia="zh-CN"/>
        </w:rPr>
        <w:t xml:space="preserve">. Without the muting rule, three </w:t>
      </w:r>
      <w:r w:rsidR="000C0B37">
        <w:rPr>
          <w:lang w:eastAsia="zh-CN"/>
        </w:rPr>
        <w:t>SMTC</w:t>
      </w:r>
      <w:r>
        <w:rPr>
          <w:lang w:eastAsia="zh-CN"/>
        </w:rPr>
        <w:t xml:space="preserve"> configurations are needed.</w:t>
      </w:r>
    </w:p>
    <w:p w14:paraId="4DE5ABE8" w14:textId="02132EE8" w:rsidR="00317A35" w:rsidRDefault="002D45D5" w:rsidP="00C20C20">
      <w:pPr>
        <w:pStyle w:val="af"/>
        <w:ind w:firstLineChars="0" w:firstLine="0"/>
        <w:jc w:val="center"/>
      </w:pPr>
      <w:r>
        <w:object w:dxaOrig="15360" w:dyaOrig="10290" w14:anchorId="0E592111">
          <v:shape id="_x0000_i1028" type="#_x0000_t75" style="width:251.7pt;height:168.4pt" o:ole="">
            <v:imagedata r:id="rId14" o:title=""/>
          </v:shape>
          <o:OLEObject Type="Embed" ProgID="Visio.Drawing.15" ShapeID="_x0000_i1028" DrawAspect="Content" ObjectID="_1618398398" r:id="rId15"/>
        </w:object>
      </w:r>
    </w:p>
    <w:p w14:paraId="220C7576" w14:textId="204B7D5B" w:rsidR="00064DAE" w:rsidRDefault="000A38AB" w:rsidP="000A38AB">
      <w:pPr>
        <w:pStyle w:val="af"/>
        <w:ind w:firstLineChars="0" w:firstLine="0"/>
        <w:jc w:val="center"/>
        <w:rPr>
          <w:lang w:eastAsia="zh-CN"/>
        </w:rPr>
      </w:pPr>
      <w:r>
        <w:t xml:space="preserve">Figure </w:t>
      </w:r>
      <w:r w:rsidR="002D45D5">
        <w:t>4</w:t>
      </w:r>
      <w:r>
        <w:t xml:space="preserve">: Example of 4 </w:t>
      </w:r>
      <w:r>
        <w:rPr>
          <w:rFonts w:hint="eastAsia"/>
          <w:lang w:eastAsia="zh-CN"/>
        </w:rPr>
        <w:t xml:space="preserve">SSB </w:t>
      </w:r>
      <w:r>
        <w:rPr>
          <w:lang w:eastAsia="zh-CN"/>
        </w:rPr>
        <w:t>patterns</w:t>
      </w:r>
    </w:p>
    <w:p w14:paraId="23E13FE2" w14:textId="0BC1BE1B" w:rsidR="000A38AB" w:rsidRPr="001966D7" w:rsidRDefault="00930DEE" w:rsidP="00DA7480">
      <w:pPr>
        <w:rPr>
          <w:lang w:eastAsia="zh-CN"/>
        </w:rPr>
      </w:pPr>
      <w:r>
        <w:rPr>
          <w:rFonts w:eastAsiaTheme="minorEastAsia" w:hint="eastAsia"/>
          <w:lang w:eastAsia="zh-CN"/>
        </w:rPr>
        <w:t xml:space="preserve">However, for the patterns </w:t>
      </w:r>
      <w:r>
        <w:rPr>
          <w:rFonts w:eastAsiaTheme="minorEastAsia"/>
          <w:lang w:eastAsia="zh-CN"/>
        </w:rPr>
        <w:t>in Figure 4, an IAB node MT need to measure different target IAB nodes in different SSB reception occasions. Therefore, the cell IDs of target IAB nodes should be different in different SSB reception occasion, and this cannot be achieved by single SMTC. In other words, to get the patterns in Figure 4, multiple SMTCs are necessary. I</w:t>
      </w:r>
      <w:r>
        <w:rPr>
          <w:szCs w:val="20"/>
          <w:lang w:eastAsia="zh-CN"/>
        </w:rPr>
        <w:t xml:space="preserve">f multiple SMTCs are configured, the advantage of signaling overhead reduction for Alt. 2 is </w:t>
      </w:r>
      <w:r w:rsidR="008F0539">
        <w:rPr>
          <w:szCs w:val="20"/>
          <w:lang w:eastAsia="zh-CN"/>
        </w:rPr>
        <w:t>gone</w:t>
      </w:r>
      <w:r>
        <w:rPr>
          <w:szCs w:val="20"/>
          <w:lang w:eastAsia="zh-CN"/>
        </w:rPr>
        <w:t>.</w:t>
      </w:r>
    </w:p>
    <w:p w14:paraId="5CD1E005" w14:textId="22A6B793" w:rsidR="000A38AB" w:rsidRDefault="005753B5" w:rsidP="000A38AB">
      <w:pPr>
        <w:pStyle w:val="af"/>
        <w:ind w:firstLineChars="0" w:firstLine="0"/>
        <w:jc w:val="center"/>
      </w:pPr>
      <w:r>
        <w:rPr>
          <w:noProof/>
          <w:lang w:eastAsia="zh-CN"/>
        </w:rPr>
        <w:lastRenderedPageBreak/>
        <w:drawing>
          <wp:inline distT="0" distB="0" distL="0" distR="0" wp14:anchorId="1DBDFE35" wp14:editId="78E62FCB">
            <wp:extent cx="5916295" cy="263017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无标题.png"/>
                    <pic:cNvPicPr/>
                  </pic:nvPicPr>
                  <pic:blipFill>
                    <a:blip r:embed="rId16">
                      <a:extLst>
                        <a:ext uri="{28A0092B-C50C-407E-A947-70E740481C1C}">
                          <a14:useLocalDpi xmlns:a14="http://schemas.microsoft.com/office/drawing/2010/main" val="0"/>
                        </a:ext>
                      </a:extLst>
                    </a:blip>
                    <a:stretch>
                      <a:fillRect/>
                    </a:stretch>
                  </pic:blipFill>
                  <pic:spPr>
                    <a:xfrm>
                      <a:off x="0" y="0"/>
                      <a:ext cx="5916295" cy="2630170"/>
                    </a:xfrm>
                    <a:prstGeom prst="rect">
                      <a:avLst/>
                    </a:prstGeom>
                  </pic:spPr>
                </pic:pic>
              </a:graphicData>
            </a:graphic>
          </wp:inline>
        </w:drawing>
      </w:r>
    </w:p>
    <w:p w14:paraId="7A8C021E" w14:textId="1CFBE493" w:rsidR="000A38AB" w:rsidRPr="00C20C20" w:rsidRDefault="000A38AB" w:rsidP="000A38AB">
      <w:pPr>
        <w:pStyle w:val="af"/>
        <w:ind w:firstLineChars="0" w:firstLine="0"/>
        <w:jc w:val="center"/>
        <w:rPr>
          <w:lang w:eastAsia="zh-CN"/>
        </w:rPr>
      </w:pPr>
      <w:r>
        <w:t xml:space="preserve">Figure </w:t>
      </w:r>
      <w:r w:rsidR="00AE1ACB">
        <w:t>5</w:t>
      </w:r>
      <w:r>
        <w:t xml:space="preserve">: </w:t>
      </w:r>
      <w:r w:rsidR="00166426">
        <w:rPr>
          <w:rFonts w:hint="eastAsia"/>
          <w:lang w:eastAsia="zh-CN"/>
        </w:rPr>
        <w:t xml:space="preserve">SSB </w:t>
      </w:r>
      <w:r w:rsidR="00166426">
        <w:rPr>
          <w:lang w:eastAsia="zh-CN"/>
        </w:rPr>
        <w:t>transmission and reception configuration for IAB node (Alt. 2)</w:t>
      </w:r>
    </w:p>
    <w:p w14:paraId="071E6194" w14:textId="77777777" w:rsidR="00852FFC" w:rsidRDefault="003A2AED" w:rsidP="00DA7480">
      <w:pPr>
        <w:rPr>
          <w:lang w:eastAsia="zh-CN"/>
        </w:rPr>
      </w:pPr>
      <w:r>
        <w:rPr>
          <w:lang w:eastAsia="zh-CN"/>
        </w:rPr>
        <w:t xml:space="preserve">According to the above analysis, </w:t>
      </w:r>
      <w:r w:rsidR="00852FFC">
        <w:rPr>
          <w:lang w:eastAsia="zh-CN"/>
        </w:rPr>
        <w:t>we have the following observation:</w:t>
      </w:r>
    </w:p>
    <w:p w14:paraId="35F14C52" w14:textId="5CDDB0F8" w:rsidR="0070033C" w:rsidRPr="00EE6FB4" w:rsidRDefault="0070033C" w:rsidP="0070033C">
      <w:pPr>
        <w:rPr>
          <w:lang w:eastAsia="zh-CN"/>
        </w:rPr>
      </w:pPr>
      <w:r>
        <w:rPr>
          <w:b/>
          <w:i/>
          <w:lang w:eastAsia="zh-CN"/>
        </w:rPr>
        <w:t>Observation</w:t>
      </w:r>
      <w:r w:rsidRPr="0006332A">
        <w:rPr>
          <w:b/>
          <w:i/>
          <w:lang w:eastAsia="zh-CN"/>
        </w:rPr>
        <w:t xml:space="preserve"> </w:t>
      </w:r>
      <w:r>
        <w:rPr>
          <w:b/>
          <w:i/>
          <w:lang w:eastAsia="zh-CN"/>
        </w:rPr>
        <w:t>1</w:t>
      </w:r>
      <w:r w:rsidRPr="0006332A">
        <w:rPr>
          <w:b/>
          <w:i/>
          <w:lang w:eastAsia="zh-CN"/>
        </w:rPr>
        <w:t>:</w:t>
      </w:r>
      <w:r w:rsidRPr="001D439C">
        <w:rPr>
          <w:i/>
          <w:lang w:eastAsia="zh-CN"/>
        </w:rPr>
        <w:t xml:space="preserve"> </w:t>
      </w:r>
      <w:r>
        <w:rPr>
          <w:i/>
          <w:lang w:eastAsia="zh-CN"/>
        </w:rPr>
        <w:t xml:space="preserve">If the priority of SMTC is higher than that of STC, signaling overhead </w:t>
      </w:r>
      <w:r w:rsidR="000F17D9">
        <w:rPr>
          <w:i/>
          <w:lang w:eastAsia="zh-CN"/>
        </w:rPr>
        <w:t>of STC configuration can be reduced. However, if the priority of STC is higher than that of SMTC, signaling overhead reduction cannot be achieved.</w:t>
      </w:r>
    </w:p>
    <w:p w14:paraId="7BCCBB66" w14:textId="783E4478" w:rsidR="00852FFC" w:rsidRDefault="00852FFC" w:rsidP="00DA7480">
      <w:pPr>
        <w:rPr>
          <w:lang w:eastAsia="zh-CN"/>
        </w:rPr>
      </w:pPr>
      <w:r>
        <w:rPr>
          <w:lang w:eastAsia="zh-CN"/>
        </w:rPr>
        <w:t>Therefore, we have the following proposal:</w:t>
      </w:r>
    </w:p>
    <w:p w14:paraId="5FFBED9F" w14:textId="03D3DFEA" w:rsidR="00C87431" w:rsidRPr="0063368F" w:rsidRDefault="00EF0088" w:rsidP="000D3FB9">
      <w:pPr>
        <w:rPr>
          <w:i/>
          <w:lang w:eastAsia="zh-CN"/>
        </w:rPr>
      </w:pPr>
      <w:r w:rsidRPr="0006332A">
        <w:rPr>
          <w:b/>
          <w:i/>
          <w:lang w:eastAsia="zh-CN"/>
        </w:rPr>
        <w:t xml:space="preserve">Proposal </w:t>
      </w:r>
      <w:r w:rsidR="00790EDF">
        <w:rPr>
          <w:b/>
          <w:i/>
          <w:lang w:eastAsia="zh-CN"/>
        </w:rPr>
        <w:t>4</w:t>
      </w:r>
      <w:r w:rsidRPr="0006332A">
        <w:rPr>
          <w:b/>
          <w:i/>
          <w:lang w:eastAsia="zh-CN"/>
        </w:rPr>
        <w:t>:</w:t>
      </w:r>
      <w:r w:rsidRPr="001D439C">
        <w:rPr>
          <w:i/>
          <w:lang w:eastAsia="zh-CN"/>
        </w:rPr>
        <w:t xml:space="preserve"> </w:t>
      </w:r>
      <w:r w:rsidR="006271F2">
        <w:rPr>
          <w:i/>
          <w:lang w:eastAsia="zh-CN"/>
        </w:rPr>
        <w:t xml:space="preserve">For </w:t>
      </w:r>
      <w:r w:rsidR="006A3640" w:rsidRPr="001D439C">
        <w:rPr>
          <w:i/>
          <w:lang w:eastAsia="zh-CN"/>
        </w:rPr>
        <w:t xml:space="preserve">IAB node </w:t>
      </w:r>
      <w:r w:rsidR="003A2AED">
        <w:rPr>
          <w:i/>
          <w:lang w:eastAsia="zh-CN"/>
        </w:rPr>
        <w:t xml:space="preserve">discovery and </w:t>
      </w:r>
      <w:r w:rsidR="006A3640" w:rsidRPr="001D439C">
        <w:rPr>
          <w:i/>
          <w:lang w:eastAsia="zh-CN"/>
        </w:rPr>
        <w:t>measurement</w:t>
      </w:r>
      <w:r w:rsidR="006A3640">
        <w:rPr>
          <w:i/>
          <w:lang w:eastAsia="zh-CN"/>
        </w:rPr>
        <w:t>s,</w:t>
      </w:r>
      <w:r w:rsidR="00145686">
        <w:rPr>
          <w:i/>
          <w:lang w:eastAsia="zh-CN"/>
        </w:rPr>
        <w:t xml:space="preserve"> the following muting rule </w:t>
      </w:r>
      <w:r w:rsidR="00AD36E6">
        <w:rPr>
          <w:i/>
          <w:lang w:eastAsia="zh-CN"/>
        </w:rPr>
        <w:t>i</w:t>
      </w:r>
      <w:r w:rsidR="00145686">
        <w:rPr>
          <w:i/>
          <w:lang w:eastAsia="zh-CN"/>
        </w:rPr>
        <w:t xml:space="preserve">s specified: </w:t>
      </w:r>
      <w:r w:rsidR="003A2AED" w:rsidRPr="000D1224">
        <w:rPr>
          <w:i/>
          <w:lang w:eastAsia="zh-CN"/>
        </w:rPr>
        <w:t>The SSB set TX should be muted if</w:t>
      </w:r>
      <w:r w:rsidR="00284F70" w:rsidRPr="00EB618B">
        <w:rPr>
          <w:i/>
          <w:lang w:eastAsia="zh-CN"/>
        </w:rPr>
        <w:t xml:space="preserve"> the SSB set </w:t>
      </w:r>
      <w:r w:rsidR="003A2AED" w:rsidRPr="00EB618B">
        <w:rPr>
          <w:i/>
          <w:lang w:eastAsia="zh-CN"/>
        </w:rPr>
        <w:t>TX</w:t>
      </w:r>
      <w:r w:rsidR="00284F70" w:rsidRPr="00EB618B">
        <w:rPr>
          <w:i/>
          <w:lang w:eastAsia="zh-CN"/>
        </w:rPr>
        <w:t xml:space="preserve"> and </w:t>
      </w:r>
      <w:r w:rsidR="003A2AED" w:rsidRPr="00831DA8">
        <w:rPr>
          <w:i/>
          <w:lang w:eastAsia="zh-CN"/>
        </w:rPr>
        <w:t xml:space="preserve">RX </w:t>
      </w:r>
      <w:r w:rsidR="00284F70" w:rsidRPr="00831DA8">
        <w:rPr>
          <w:i/>
          <w:lang w:eastAsia="zh-CN"/>
        </w:rPr>
        <w:t>are overlapped</w:t>
      </w:r>
      <w:r w:rsidR="00B27EB1">
        <w:rPr>
          <w:i/>
          <w:lang w:eastAsia="zh-CN"/>
        </w:rPr>
        <w:t>, a</w:t>
      </w:r>
      <w:r w:rsidR="00033A44">
        <w:rPr>
          <w:i/>
          <w:lang w:eastAsia="zh-CN"/>
        </w:rPr>
        <w:t xml:space="preserve">nd if the IAB node </w:t>
      </w:r>
      <w:r w:rsidR="004A024C">
        <w:rPr>
          <w:i/>
          <w:lang w:eastAsia="zh-CN"/>
        </w:rPr>
        <w:t>MT does</w:t>
      </w:r>
      <w:r w:rsidR="0004240C">
        <w:rPr>
          <w:i/>
          <w:lang w:eastAsia="zh-CN"/>
        </w:rPr>
        <w:t xml:space="preserve"> </w:t>
      </w:r>
      <w:r w:rsidR="004A024C">
        <w:rPr>
          <w:i/>
          <w:lang w:eastAsia="zh-CN"/>
        </w:rPr>
        <w:t>n</w:t>
      </w:r>
      <w:r w:rsidR="0004240C">
        <w:rPr>
          <w:i/>
          <w:lang w:eastAsia="zh-CN"/>
        </w:rPr>
        <w:t>o</w:t>
      </w:r>
      <w:r w:rsidR="004A024C">
        <w:rPr>
          <w:i/>
          <w:lang w:eastAsia="zh-CN"/>
        </w:rPr>
        <w:t>t perform measurement in th</w:t>
      </w:r>
      <w:r w:rsidR="003459F3">
        <w:rPr>
          <w:i/>
          <w:lang w:eastAsia="zh-CN"/>
        </w:rPr>
        <w:t>e overlapped occasion</w:t>
      </w:r>
      <w:r w:rsidR="004A024C">
        <w:rPr>
          <w:i/>
          <w:lang w:eastAsia="zh-CN"/>
        </w:rPr>
        <w:t xml:space="preserve">, the IAB node DU can use </w:t>
      </w:r>
      <w:r w:rsidR="003B1DFE">
        <w:rPr>
          <w:i/>
          <w:lang w:eastAsia="zh-CN"/>
        </w:rPr>
        <w:t>the resource</w:t>
      </w:r>
      <w:r w:rsidR="0025772D">
        <w:rPr>
          <w:i/>
          <w:lang w:eastAsia="zh-CN"/>
        </w:rPr>
        <w:t xml:space="preserve"> for other purposes.</w:t>
      </w:r>
    </w:p>
    <w:p w14:paraId="1167101F" w14:textId="77777777" w:rsidR="00157FC3" w:rsidRDefault="00747F48" w:rsidP="00CF195E">
      <w:pPr>
        <w:pStyle w:val="1"/>
      </w:pPr>
      <w:r w:rsidRPr="00CF195E">
        <w:t>Conclusion</w:t>
      </w:r>
      <w:r w:rsidR="006B1FD5" w:rsidRPr="00CF195E">
        <w:t>s</w:t>
      </w:r>
    </w:p>
    <w:p w14:paraId="65AA7780" w14:textId="7EF7B6F3" w:rsidR="005765A3" w:rsidRDefault="00B53517" w:rsidP="00B44A6C">
      <w:pPr>
        <w:rPr>
          <w:kern w:val="2"/>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 xml:space="preserve">discuss the </w:t>
      </w:r>
      <w:r w:rsidR="00140938">
        <w:rPr>
          <w:kern w:val="2"/>
          <w:lang w:eastAsia="zh-CN"/>
        </w:rPr>
        <w:t>SSB-based measurement</w:t>
      </w:r>
      <w:r>
        <w:rPr>
          <w:kern w:val="2"/>
          <w:lang w:eastAsia="zh-CN"/>
        </w:rPr>
        <w:t xml:space="preserve"> for IAB. Based on the discussion, </w:t>
      </w:r>
      <w:r w:rsidR="00145D77">
        <w:rPr>
          <w:kern w:val="2"/>
          <w:lang w:eastAsia="zh-CN"/>
        </w:rPr>
        <w:t xml:space="preserve">we have </w:t>
      </w:r>
      <w:r>
        <w:rPr>
          <w:kern w:val="2"/>
          <w:lang w:eastAsia="zh-CN"/>
        </w:rPr>
        <w:t>the following</w:t>
      </w:r>
      <w:r w:rsidR="00B5351B">
        <w:rPr>
          <w:kern w:val="2"/>
          <w:lang w:eastAsia="zh-CN"/>
        </w:rPr>
        <w:t xml:space="preserve"> </w:t>
      </w:r>
      <w:r w:rsidR="00145D77">
        <w:rPr>
          <w:kern w:val="2"/>
          <w:lang w:eastAsia="zh-CN"/>
        </w:rPr>
        <w:t>proposals</w:t>
      </w:r>
      <w:r w:rsidR="00A75F0E">
        <w:rPr>
          <w:rFonts w:hint="eastAsia"/>
          <w:kern w:val="2"/>
          <w:lang w:eastAsia="zh-CN"/>
        </w:rPr>
        <w:t>:</w:t>
      </w:r>
    </w:p>
    <w:p w14:paraId="25943D34" w14:textId="42FCB4DB" w:rsidR="000F17D9" w:rsidRDefault="000F17D9" w:rsidP="00B44A6C">
      <w:pPr>
        <w:rPr>
          <w:i/>
          <w:lang w:eastAsia="zh-CN"/>
        </w:rPr>
      </w:pPr>
      <w:r>
        <w:rPr>
          <w:b/>
          <w:i/>
          <w:lang w:eastAsia="zh-CN"/>
        </w:rPr>
        <w:t>Observation</w:t>
      </w:r>
      <w:r w:rsidRPr="0006332A">
        <w:rPr>
          <w:b/>
          <w:i/>
          <w:lang w:eastAsia="zh-CN"/>
        </w:rPr>
        <w:t xml:space="preserve"> </w:t>
      </w:r>
      <w:r>
        <w:rPr>
          <w:b/>
          <w:i/>
          <w:lang w:eastAsia="zh-CN"/>
        </w:rPr>
        <w:t>1</w:t>
      </w:r>
      <w:r w:rsidRPr="0006332A">
        <w:rPr>
          <w:b/>
          <w:i/>
          <w:lang w:eastAsia="zh-CN"/>
        </w:rPr>
        <w:t>:</w:t>
      </w:r>
      <w:r w:rsidRPr="001D439C">
        <w:rPr>
          <w:i/>
          <w:lang w:eastAsia="zh-CN"/>
        </w:rPr>
        <w:t xml:space="preserve"> </w:t>
      </w:r>
      <w:r>
        <w:rPr>
          <w:i/>
          <w:lang w:eastAsia="zh-CN"/>
        </w:rPr>
        <w:t>If the priority of SMTC is higher than that of STC, signaling overhead of STC configuration can be reduced. However, if the priority of STC is higher than that of SMTC, signaling overhead reduction cannot be achieved.</w:t>
      </w:r>
    </w:p>
    <w:p w14:paraId="2C12E980" w14:textId="77777777" w:rsidR="00A3410B" w:rsidRDefault="00A3410B" w:rsidP="00A3410B">
      <w:pPr>
        <w:rPr>
          <w:i/>
          <w:lang w:eastAsia="zh-CN"/>
        </w:rPr>
      </w:pPr>
      <w:r w:rsidRPr="0006332A">
        <w:rPr>
          <w:b/>
          <w:i/>
          <w:lang w:eastAsia="zh-CN"/>
        </w:rPr>
        <w:t xml:space="preserve">Proposal </w:t>
      </w:r>
      <w:r>
        <w:rPr>
          <w:b/>
          <w:i/>
          <w:lang w:eastAsia="zh-CN"/>
        </w:rPr>
        <w:t>1</w:t>
      </w:r>
      <w:r w:rsidRPr="0006332A">
        <w:rPr>
          <w:b/>
          <w:i/>
          <w:lang w:eastAsia="zh-CN"/>
        </w:rPr>
        <w:t>:</w:t>
      </w:r>
      <w:r>
        <w:rPr>
          <w:b/>
          <w:i/>
          <w:lang w:eastAsia="zh-CN"/>
        </w:rPr>
        <w:t xml:space="preserve"> </w:t>
      </w:r>
      <w:r w:rsidRPr="003F4CC0">
        <w:rPr>
          <w:i/>
          <w:lang w:eastAsia="zh-CN"/>
        </w:rPr>
        <w:t>For IAB node discovery and measurement, the maximum number of STC</w:t>
      </w:r>
      <w:r>
        <w:rPr>
          <w:i/>
          <w:lang w:eastAsia="zh-CN"/>
        </w:rPr>
        <w:t>s</w:t>
      </w:r>
      <w:r w:rsidRPr="003F4CC0">
        <w:rPr>
          <w:i/>
          <w:lang w:eastAsia="zh-CN"/>
        </w:rPr>
        <w:t xml:space="preserve"> that can be configured for an IAB node is 4</w:t>
      </w:r>
      <w:r>
        <w:rPr>
          <w:i/>
          <w:lang w:eastAsia="zh-CN"/>
        </w:rPr>
        <w:t>.</w:t>
      </w:r>
    </w:p>
    <w:p w14:paraId="6C94AA31" w14:textId="77777777" w:rsidR="00A3410B" w:rsidRPr="00E9159C" w:rsidRDefault="00A3410B" w:rsidP="00A3410B">
      <w:pPr>
        <w:rPr>
          <w:lang w:eastAsia="zh-CN"/>
        </w:rPr>
      </w:pPr>
      <w:r w:rsidRPr="00BF4C33">
        <w:rPr>
          <w:b/>
          <w:i/>
          <w:lang w:eastAsia="zh-CN"/>
        </w:rPr>
        <w:t>Proposal 2:</w:t>
      </w:r>
      <w:r w:rsidRPr="00BE788C">
        <w:rPr>
          <w:i/>
          <w:lang w:eastAsia="zh-CN"/>
        </w:rPr>
        <w:t xml:space="preserve"> </w:t>
      </w:r>
      <w:r>
        <w:rPr>
          <w:i/>
          <w:lang w:eastAsia="zh-CN"/>
        </w:rPr>
        <w:t xml:space="preserve">For configurations within each STC, the subcarrier spacing and </w:t>
      </w:r>
      <w:r w:rsidRPr="00BE788C">
        <w:rPr>
          <w:i/>
          <w:lang w:eastAsia="zh-CN"/>
        </w:rPr>
        <w:t xml:space="preserve">the </w:t>
      </w:r>
      <w:r w:rsidRPr="00BE788C">
        <w:rPr>
          <w:i/>
          <w:szCs w:val="20"/>
          <w:lang w:eastAsia="zh-CN"/>
        </w:rPr>
        <w:t>index of SSBs to transmit in STC can use default value, i.e. reuse the same value of the cell-defining SSBs.</w:t>
      </w:r>
    </w:p>
    <w:p w14:paraId="5AF657A5" w14:textId="0D2D14EF" w:rsidR="000F17D9" w:rsidRDefault="000F17D9" w:rsidP="00B44A6C">
      <w:pPr>
        <w:rPr>
          <w:i/>
          <w:lang w:eastAsia="zh-CN"/>
        </w:rPr>
      </w:pPr>
      <w:r w:rsidRPr="0006332A">
        <w:rPr>
          <w:b/>
          <w:i/>
          <w:lang w:eastAsia="zh-CN"/>
        </w:rPr>
        <w:t xml:space="preserve">Proposal </w:t>
      </w:r>
      <w:r w:rsidR="005C082B">
        <w:rPr>
          <w:b/>
          <w:i/>
          <w:lang w:eastAsia="zh-CN"/>
        </w:rPr>
        <w:t>3</w:t>
      </w:r>
      <w:r w:rsidRPr="0006332A">
        <w:rPr>
          <w:b/>
          <w:i/>
          <w:lang w:eastAsia="zh-CN"/>
        </w:rPr>
        <w:t>:</w:t>
      </w:r>
      <w:r>
        <w:rPr>
          <w:b/>
          <w:i/>
          <w:lang w:eastAsia="zh-CN"/>
        </w:rPr>
        <w:t xml:space="preserve"> </w:t>
      </w:r>
      <w:r>
        <w:rPr>
          <w:i/>
          <w:lang w:eastAsia="zh-CN"/>
        </w:rPr>
        <w:t>The maximum periodicity of SMTCs should at least be 640ms.</w:t>
      </w:r>
    </w:p>
    <w:p w14:paraId="13F6E96B" w14:textId="2C4E7514" w:rsidR="005C082B" w:rsidRPr="0063368F" w:rsidRDefault="005C082B" w:rsidP="005C082B">
      <w:pPr>
        <w:rPr>
          <w:i/>
          <w:lang w:eastAsia="zh-CN"/>
        </w:rPr>
      </w:pPr>
      <w:r w:rsidRPr="0006332A">
        <w:rPr>
          <w:b/>
          <w:i/>
          <w:lang w:eastAsia="zh-CN"/>
        </w:rPr>
        <w:t xml:space="preserve">Proposal </w:t>
      </w:r>
      <w:r w:rsidR="006859DA">
        <w:rPr>
          <w:b/>
          <w:i/>
          <w:lang w:eastAsia="zh-CN"/>
        </w:rPr>
        <w:t>4</w:t>
      </w:r>
      <w:r w:rsidRPr="0006332A">
        <w:rPr>
          <w:b/>
          <w:i/>
          <w:lang w:eastAsia="zh-CN"/>
        </w:rPr>
        <w:t>:</w:t>
      </w:r>
      <w:r w:rsidRPr="001D439C">
        <w:rPr>
          <w:i/>
          <w:lang w:eastAsia="zh-CN"/>
        </w:rPr>
        <w:t xml:space="preserve"> </w:t>
      </w:r>
      <w:r>
        <w:rPr>
          <w:i/>
          <w:lang w:eastAsia="zh-CN"/>
        </w:rPr>
        <w:t xml:space="preserve">For </w:t>
      </w:r>
      <w:r w:rsidRPr="001D439C">
        <w:rPr>
          <w:i/>
          <w:lang w:eastAsia="zh-CN"/>
        </w:rPr>
        <w:t xml:space="preserve">IAB node </w:t>
      </w:r>
      <w:r>
        <w:rPr>
          <w:i/>
          <w:lang w:eastAsia="zh-CN"/>
        </w:rPr>
        <w:t xml:space="preserve">discovery and </w:t>
      </w:r>
      <w:r w:rsidRPr="001D439C">
        <w:rPr>
          <w:i/>
          <w:lang w:eastAsia="zh-CN"/>
        </w:rPr>
        <w:t>measurement</w:t>
      </w:r>
      <w:r>
        <w:rPr>
          <w:i/>
          <w:lang w:eastAsia="zh-CN"/>
        </w:rPr>
        <w:t xml:space="preserve">s, the following muting rule is specified: </w:t>
      </w:r>
      <w:r w:rsidRPr="000D1224">
        <w:rPr>
          <w:i/>
          <w:lang w:eastAsia="zh-CN"/>
        </w:rPr>
        <w:t>The SSB set TX should be muted if</w:t>
      </w:r>
      <w:r w:rsidRPr="00EB618B">
        <w:rPr>
          <w:i/>
          <w:lang w:eastAsia="zh-CN"/>
        </w:rPr>
        <w:t xml:space="preserve"> the SSB set TX and </w:t>
      </w:r>
      <w:r w:rsidRPr="00831DA8">
        <w:rPr>
          <w:i/>
          <w:lang w:eastAsia="zh-CN"/>
        </w:rPr>
        <w:t>RX are overlapped</w:t>
      </w:r>
      <w:r>
        <w:rPr>
          <w:i/>
          <w:lang w:eastAsia="zh-CN"/>
        </w:rPr>
        <w:t>, and if the IAB node MT does not perform measurement in the overlapped occasion, the IAB node DU can use the resource for other purposes.</w:t>
      </w:r>
    </w:p>
    <w:p w14:paraId="257A682A" w14:textId="77777777" w:rsidR="001D780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5DBC0BC5" w14:textId="1333EB6E" w:rsidR="00985F1B" w:rsidRPr="00685FE5" w:rsidRDefault="00F81685" w:rsidP="003A08D0">
      <w:pPr>
        <w:pStyle w:val="References"/>
      </w:pPr>
      <w:r w:rsidRPr="00B04485">
        <w:rPr>
          <w:szCs w:val="20"/>
          <w:lang w:eastAsia="zh-CN"/>
        </w:rPr>
        <w:t xml:space="preserve">Chairman notes for RAN1 </w:t>
      </w:r>
      <w:r w:rsidR="002D15CD">
        <w:rPr>
          <w:szCs w:val="20"/>
          <w:lang w:eastAsia="zh-CN"/>
        </w:rPr>
        <w:t>#96</w:t>
      </w:r>
      <w:r w:rsidR="007E3977">
        <w:rPr>
          <w:szCs w:val="20"/>
          <w:lang w:eastAsia="zh-CN"/>
        </w:rPr>
        <w:t>bis</w:t>
      </w:r>
      <w:r w:rsidRPr="00B04485">
        <w:rPr>
          <w:szCs w:val="20"/>
          <w:lang w:eastAsia="zh-CN"/>
        </w:rPr>
        <w:t xml:space="preserve"> meeting,</w:t>
      </w:r>
      <w:r w:rsidR="00726662">
        <w:rPr>
          <w:szCs w:val="20"/>
          <w:lang w:eastAsia="zh-CN"/>
        </w:rPr>
        <w:t xml:space="preserve"> </w:t>
      </w:r>
      <w:r w:rsidR="007E3977">
        <w:rPr>
          <w:szCs w:val="20"/>
          <w:lang w:eastAsia="zh-CN"/>
        </w:rPr>
        <w:t>Apr</w:t>
      </w:r>
      <w:r w:rsidR="006020BC">
        <w:rPr>
          <w:szCs w:val="20"/>
          <w:lang w:eastAsia="zh-CN"/>
        </w:rPr>
        <w:t>.</w:t>
      </w:r>
      <w:r w:rsidR="001B612B">
        <w:rPr>
          <w:szCs w:val="20"/>
          <w:lang w:eastAsia="zh-CN"/>
        </w:rPr>
        <w:t xml:space="preserve"> 2019</w:t>
      </w:r>
      <w:r w:rsidRPr="00B04485">
        <w:rPr>
          <w:szCs w:val="20"/>
          <w:lang w:eastAsia="zh-CN"/>
        </w:rPr>
        <w:t>.</w:t>
      </w:r>
      <w:bookmarkEnd w:id="2"/>
      <w:bookmarkEnd w:id="4"/>
      <w:bookmarkEnd w:id="5"/>
      <w:bookmarkEnd w:id="6"/>
    </w:p>
    <w:sectPr w:rsidR="00985F1B" w:rsidRPr="00685F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4D9D2" w14:textId="77777777" w:rsidR="003E1CA6" w:rsidRDefault="003E1CA6">
      <w:r>
        <w:separator/>
      </w:r>
    </w:p>
  </w:endnote>
  <w:endnote w:type="continuationSeparator" w:id="0">
    <w:p w14:paraId="509DF40A" w14:textId="77777777" w:rsidR="003E1CA6" w:rsidRDefault="003E1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2FA19" w14:textId="77777777" w:rsidR="003E1CA6" w:rsidRDefault="003E1CA6">
      <w:r>
        <w:separator/>
      </w:r>
    </w:p>
  </w:footnote>
  <w:footnote w:type="continuationSeparator" w:id="0">
    <w:p w14:paraId="410D7F93" w14:textId="77777777" w:rsidR="003E1CA6" w:rsidRDefault="003E1C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34486"/>
    <w:multiLevelType w:val="hybridMultilevel"/>
    <w:tmpl w:val="D0503CC4"/>
    <w:lvl w:ilvl="0" w:tplc="A1D053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E5C82"/>
    <w:multiLevelType w:val="hybridMultilevel"/>
    <w:tmpl w:val="5B9CD45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0B762DC"/>
    <w:multiLevelType w:val="hybridMultilevel"/>
    <w:tmpl w:val="B344A4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4B474E3"/>
    <w:multiLevelType w:val="hybridMultilevel"/>
    <w:tmpl w:val="DCA084E6"/>
    <w:lvl w:ilvl="0" w:tplc="066CC9B4">
      <w:start w:val="1"/>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71AE7"/>
    <w:multiLevelType w:val="hybridMultilevel"/>
    <w:tmpl w:val="AB7C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3A362D"/>
    <w:multiLevelType w:val="hybridMultilevel"/>
    <w:tmpl w:val="283E5AAA"/>
    <w:lvl w:ilvl="0" w:tplc="066CC9B4">
      <w:start w:val="1"/>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6D20945"/>
    <w:multiLevelType w:val="hybridMultilevel"/>
    <w:tmpl w:val="B4B28C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7E247CB"/>
    <w:multiLevelType w:val="hybridMultilevel"/>
    <w:tmpl w:val="FE6648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09429D"/>
    <w:multiLevelType w:val="hybridMultilevel"/>
    <w:tmpl w:val="6A441032"/>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CE5353"/>
    <w:multiLevelType w:val="hybridMultilevel"/>
    <w:tmpl w:val="BFCC9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532292"/>
    <w:multiLevelType w:val="hybridMultilevel"/>
    <w:tmpl w:val="3E688084"/>
    <w:lvl w:ilvl="0" w:tplc="83F012E6">
      <w:start w:val="1"/>
      <w:numFmt w:val="bullet"/>
      <w:lvlText w:val="-"/>
      <w:lvlJc w:val="left"/>
      <w:pPr>
        <w:ind w:left="420" w:hanging="420"/>
      </w:pPr>
      <w:rPr>
        <w:rFonts w:ascii="Times New Roman" w:eastAsia="宋体" w:hAnsi="Times New Roman" w:cs="Times New Roman" w:hint="default"/>
      </w:rPr>
    </w:lvl>
    <w:lvl w:ilvl="1" w:tplc="5FA4893E">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6CE3241"/>
    <w:multiLevelType w:val="hybridMultilevel"/>
    <w:tmpl w:val="057E1B58"/>
    <w:lvl w:ilvl="0" w:tplc="422E6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3511F7"/>
    <w:multiLevelType w:val="hybridMultilevel"/>
    <w:tmpl w:val="B30452F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3D244322"/>
    <w:multiLevelType w:val="hybridMultilevel"/>
    <w:tmpl w:val="4FE800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602A94"/>
    <w:multiLevelType w:val="hybridMultilevel"/>
    <w:tmpl w:val="DA94F86C"/>
    <w:lvl w:ilvl="0" w:tplc="F6DE4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6356B2"/>
    <w:multiLevelType w:val="hybridMultilevel"/>
    <w:tmpl w:val="511E4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4713AF4"/>
    <w:multiLevelType w:val="hybridMultilevel"/>
    <w:tmpl w:val="8B12BEB4"/>
    <w:lvl w:ilvl="0" w:tplc="5FA4893E">
      <w:numFmt w:val="bullet"/>
      <w:lvlText w:val="-"/>
      <w:lvlJc w:val="left"/>
      <w:pPr>
        <w:ind w:left="1664" w:hanging="360"/>
      </w:pPr>
      <w:rPr>
        <w:rFonts w:ascii="Calibri" w:eastAsia="宋体"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28" w15:restartNumberingAfterBreak="0">
    <w:nsid w:val="5F29747A"/>
    <w:multiLevelType w:val="multilevel"/>
    <w:tmpl w:val="BDA050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0696794"/>
    <w:multiLevelType w:val="hybridMultilevel"/>
    <w:tmpl w:val="C00E6154"/>
    <w:lvl w:ilvl="0" w:tplc="5FA4893E">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736B07"/>
    <w:multiLevelType w:val="hybridMultilevel"/>
    <w:tmpl w:val="92C66236"/>
    <w:lvl w:ilvl="0" w:tplc="066CC9B4">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99F46B8"/>
    <w:multiLevelType w:val="hybridMultilevel"/>
    <w:tmpl w:val="0EC873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67E41"/>
    <w:multiLevelType w:val="hybridMultilevel"/>
    <w:tmpl w:val="B5DE91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1" w15:restartNumberingAfterBreak="0">
    <w:nsid w:val="7EC77E59"/>
    <w:multiLevelType w:val="hybridMultilevel"/>
    <w:tmpl w:val="064A9740"/>
    <w:lvl w:ilvl="0" w:tplc="83F012E6">
      <w:start w:val="1"/>
      <w:numFmt w:val="bullet"/>
      <w:lvlText w:val="-"/>
      <w:lvlJc w:val="left"/>
      <w:pPr>
        <w:ind w:left="840" w:hanging="420"/>
      </w:pPr>
      <w:rPr>
        <w:rFonts w:ascii="Times New Roman" w:eastAsia="宋体" w:hAnsi="Times New Roman" w:cs="Times New Roman" w:hint="default"/>
      </w:rPr>
    </w:lvl>
    <w:lvl w:ilvl="1" w:tplc="5FA4893E">
      <w:numFmt w:val="bullet"/>
      <w:lvlText w:val="-"/>
      <w:lvlJc w:val="left"/>
      <w:pPr>
        <w:ind w:left="1260" w:hanging="420"/>
      </w:pPr>
      <w:rPr>
        <w:rFonts w:ascii="Calibri" w:eastAsia="宋体" w:hAnsi="Calibri" w:cs="Calibri" w:hint="default"/>
      </w:rPr>
    </w:lvl>
    <w:lvl w:ilvl="2" w:tplc="8E76E818">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24"/>
  </w:num>
  <w:num w:numId="4">
    <w:abstractNumId w:val="34"/>
  </w:num>
  <w:num w:numId="5">
    <w:abstractNumId w:val="16"/>
  </w:num>
  <w:num w:numId="6">
    <w:abstractNumId w:val="30"/>
  </w:num>
  <w:num w:numId="7">
    <w:abstractNumId w:val="1"/>
  </w:num>
  <w:num w:numId="8">
    <w:abstractNumId w:val="26"/>
  </w:num>
  <w:num w:numId="9">
    <w:abstractNumId w:val="37"/>
  </w:num>
  <w:num w:numId="10">
    <w:abstractNumId w:val="2"/>
  </w:num>
  <w:num w:numId="11">
    <w:abstractNumId w:val="10"/>
  </w:num>
  <w:num w:numId="12">
    <w:abstractNumId w:val="4"/>
  </w:num>
  <w:num w:numId="13">
    <w:abstractNumId w:val="7"/>
  </w:num>
  <w:num w:numId="14">
    <w:abstractNumId w:val="15"/>
  </w:num>
  <w:num w:numId="15">
    <w:abstractNumId w:val="13"/>
  </w:num>
  <w:num w:numId="16">
    <w:abstractNumId w:val="20"/>
  </w:num>
  <w:num w:numId="17">
    <w:abstractNumId w:val="3"/>
  </w:num>
  <w:num w:numId="18">
    <w:abstractNumId w:val="29"/>
  </w:num>
  <w:num w:numId="19">
    <w:abstractNumId w:val="41"/>
  </w:num>
  <w:num w:numId="20">
    <w:abstractNumId w:val="40"/>
  </w:num>
  <w:num w:numId="21">
    <w:abstractNumId w:val="25"/>
  </w:num>
  <w:num w:numId="22">
    <w:abstractNumId w:val="12"/>
  </w:num>
  <w:num w:numId="23">
    <w:abstractNumId w:val="28"/>
  </w:num>
  <w:num w:numId="24">
    <w:abstractNumId w:val="14"/>
  </w:num>
  <w:num w:numId="25">
    <w:abstractNumId w:val="0"/>
  </w:num>
  <w:num w:numId="26">
    <w:abstractNumId w:val="39"/>
  </w:num>
  <w:num w:numId="27">
    <w:abstractNumId w:val="36"/>
  </w:num>
  <w:num w:numId="28">
    <w:abstractNumId w:val="31"/>
  </w:num>
  <w:num w:numId="29">
    <w:abstractNumId w:val="18"/>
  </w:num>
  <w:num w:numId="30">
    <w:abstractNumId w:val="21"/>
  </w:num>
  <w:num w:numId="31">
    <w:abstractNumId w:val="22"/>
  </w:num>
  <w:num w:numId="32">
    <w:abstractNumId w:val="8"/>
  </w:num>
  <w:num w:numId="33">
    <w:abstractNumId w:val="9"/>
  </w:num>
  <w:num w:numId="34">
    <w:abstractNumId w:val="5"/>
  </w:num>
  <w:num w:numId="35">
    <w:abstractNumId w:val="27"/>
  </w:num>
  <w:num w:numId="36">
    <w:abstractNumId w:val="11"/>
  </w:num>
  <w:num w:numId="37">
    <w:abstractNumId w:val="32"/>
  </w:num>
  <w:num w:numId="38">
    <w:abstractNumId w:val="42"/>
  </w:num>
  <w:num w:numId="39">
    <w:abstractNumId w:val="17"/>
  </w:num>
  <w:num w:numId="40">
    <w:abstractNumId w:val="17"/>
  </w:num>
  <w:num w:numId="41">
    <w:abstractNumId w:val="17"/>
  </w:num>
  <w:num w:numId="42">
    <w:abstractNumId w:val="23"/>
  </w:num>
  <w:num w:numId="43">
    <w:abstractNumId w:val="6"/>
  </w:num>
  <w:num w:numId="44">
    <w:abstractNumId w:val="33"/>
  </w:num>
  <w:num w:numId="45">
    <w:abstractNumId w:val="38"/>
  </w:num>
  <w:num w:numId="46">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334"/>
    <w:rsid w:val="00002893"/>
    <w:rsid w:val="00003383"/>
    <w:rsid w:val="000033A3"/>
    <w:rsid w:val="00003605"/>
    <w:rsid w:val="00003C56"/>
    <w:rsid w:val="00003EC2"/>
    <w:rsid w:val="000040A8"/>
    <w:rsid w:val="000040A9"/>
    <w:rsid w:val="0000458E"/>
    <w:rsid w:val="000048CB"/>
    <w:rsid w:val="00004E70"/>
    <w:rsid w:val="00005409"/>
    <w:rsid w:val="000063CB"/>
    <w:rsid w:val="000072B6"/>
    <w:rsid w:val="0000732D"/>
    <w:rsid w:val="00007813"/>
    <w:rsid w:val="000105AE"/>
    <w:rsid w:val="000109E6"/>
    <w:rsid w:val="00011675"/>
    <w:rsid w:val="00011F67"/>
    <w:rsid w:val="00012862"/>
    <w:rsid w:val="000128E6"/>
    <w:rsid w:val="00012B99"/>
    <w:rsid w:val="00012C5B"/>
    <w:rsid w:val="0001477B"/>
    <w:rsid w:val="00014EE6"/>
    <w:rsid w:val="000154B4"/>
    <w:rsid w:val="000157E9"/>
    <w:rsid w:val="00015960"/>
    <w:rsid w:val="00015EFB"/>
    <w:rsid w:val="000165E2"/>
    <w:rsid w:val="000172BE"/>
    <w:rsid w:val="00017D8A"/>
    <w:rsid w:val="00020AD2"/>
    <w:rsid w:val="000214F7"/>
    <w:rsid w:val="00021E9B"/>
    <w:rsid w:val="0002302F"/>
    <w:rsid w:val="00023388"/>
    <w:rsid w:val="000233A9"/>
    <w:rsid w:val="00023425"/>
    <w:rsid w:val="00023AD3"/>
    <w:rsid w:val="00023BF3"/>
    <w:rsid w:val="000241BE"/>
    <w:rsid w:val="000242F2"/>
    <w:rsid w:val="00025FEB"/>
    <w:rsid w:val="00026921"/>
    <w:rsid w:val="00026D4B"/>
    <w:rsid w:val="0002721A"/>
    <w:rsid w:val="000274A3"/>
    <w:rsid w:val="000275C6"/>
    <w:rsid w:val="00027AD6"/>
    <w:rsid w:val="00027B34"/>
    <w:rsid w:val="0003024C"/>
    <w:rsid w:val="00030C94"/>
    <w:rsid w:val="00030D0E"/>
    <w:rsid w:val="00030E55"/>
    <w:rsid w:val="00031AC4"/>
    <w:rsid w:val="00031ADB"/>
    <w:rsid w:val="00032056"/>
    <w:rsid w:val="0003209B"/>
    <w:rsid w:val="00032135"/>
    <w:rsid w:val="000328CA"/>
    <w:rsid w:val="00032D2B"/>
    <w:rsid w:val="00032E40"/>
    <w:rsid w:val="000334F4"/>
    <w:rsid w:val="0003376B"/>
    <w:rsid w:val="00033A44"/>
    <w:rsid w:val="00034676"/>
    <w:rsid w:val="000346E6"/>
    <w:rsid w:val="000347C0"/>
    <w:rsid w:val="00034823"/>
    <w:rsid w:val="00034EF6"/>
    <w:rsid w:val="000352B3"/>
    <w:rsid w:val="00035465"/>
    <w:rsid w:val="0003572F"/>
    <w:rsid w:val="000357BC"/>
    <w:rsid w:val="00036167"/>
    <w:rsid w:val="000362C5"/>
    <w:rsid w:val="000376D2"/>
    <w:rsid w:val="00040095"/>
    <w:rsid w:val="0004023E"/>
    <w:rsid w:val="0004024B"/>
    <w:rsid w:val="000418B4"/>
    <w:rsid w:val="00041C57"/>
    <w:rsid w:val="000422BE"/>
    <w:rsid w:val="0004240C"/>
    <w:rsid w:val="00042F8A"/>
    <w:rsid w:val="000431E1"/>
    <w:rsid w:val="000434B7"/>
    <w:rsid w:val="000435E4"/>
    <w:rsid w:val="00043FA5"/>
    <w:rsid w:val="000441CF"/>
    <w:rsid w:val="0004460E"/>
    <w:rsid w:val="000449BB"/>
    <w:rsid w:val="000453C9"/>
    <w:rsid w:val="00045E82"/>
    <w:rsid w:val="0004605A"/>
    <w:rsid w:val="00046796"/>
    <w:rsid w:val="000467E6"/>
    <w:rsid w:val="000467FD"/>
    <w:rsid w:val="00046AAF"/>
    <w:rsid w:val="00047225"/>
    <w:rsid w:val="00047421"/>
    <w:rsid w:val="00047E60"/>
    <w:rsid w:val="000500BB"/>
    <w:rsid w:val="00050154"/>
    <w:rsid w:val="000506DA"/>
    <w:rsid w:val="00051C41"/>
    <w:rsid w:val="00051CCE"/>
    <w:rsid w:val="0005219B"/>
    <w:rsid w:val="000528D9"/>
    <w:rsid w:val="00052AD2"/>
    <w:rsid w:val="00052AE8"/>
    <w:rsid w:val="000530DF"/>
    <w:rsid w:val="00054DC2"/>
    <w:rsid w:val="00054E0C"/>
    <w:rsid w:val="0005541D"/>
    <w:rsid w:val="00055D5F"/>
    <w:rsid w:val="00055E26"/>
    <w:rsid w:val="0005649A"/>
    <w:rsid w:val="000565C8"/>
    <w:rsid w:val="00056EB7"/>
    <w:rsid w:val="00056F2D"/>
    <w:rsid w:val="00057431"/>
    <w:rsid w:val="00057DC8"/>
    <w:rsid w:val="0006044E"/>
    <w:rsid w:val="00060948"/>
    <w:rsid w:val="000612E1"/>
    <w:rsid w:val="000614FE"/>
    <w:rsid w:val="00062060"/>
    <w:rsid w:val="0006241C"/>
    <w:rsid w:val="000627B0"/>
    <w:rsid w:val="000628B6"/>
    <w:rsid w:val="00062E06"/>
    <w:rsid w:val="00063367"/>
    <w:rsid w:val="00063454"/>
    <w:rsid w:val="000645DA"/>
    <w:rsid w:val="00064659"/>
    <w:rsid w:val="00064DAE"/>
    <w:rsid w:val="00065D38"/>
    <w:rsid w:val="0006690A"/>
    <w:rsid w:val="00066EBD"/>
    <w:rsid w:val="0006730B"/>
    <w:rsid w:val="00067A7D"/>
    <w:rsid w:val="00067DD1"/>
    <w:rsid w:val="000700CE"/>
    <w:rsid w:val="00070447"/>
    <w:rsid w:val="00070501"/>
    <w:rsid w:val="000706E7"/>
    <w:rsid w:val="00070E2C"/>
    <w:rsid w:val="00070EF8"/>
    <w:rsid w:val="00071192"/>
    <w:rsid w:val="000713A7"/>
    <w:rsid w:val="00071BDE"/>
    <w:rsid w:val="000723D0"/>
    <w:rsid w:val="000724AD"/>
    <w:rsid w:val="0007295F"/>
    <w:rsid w:val="00072A80"/>
    <w:rsid w:val="00072EFB"/>
    <w:rsid w:val="000731A0"/>
    <w:rsid w:val="000736C1"/>
    <w:rsid w:val="00073797"/>
    <w:rsid w:val="00073DEC"/>
    <w:rsid w:val="00073F96"/>
    <w:rsid w:val="00074074"/>
    <w:rsid w:val="000745AA"/>
    <w:rsid w:val="00074E86"/>
    <w:rsid w:val="00074EEC"/>
    <w:rsid w:val="0007526E"/>
    <w:rsid w:val="00076097"/>
    <w:rsid w:val="00076541"/>
    <w:rsid w:val="00076DB6"/>
    <w:rsid w:val="000772F4"/>
    <w:rsid w:val="00077668"/>
    <w:rsid w:val="000776EB"/>
    <w:rsid w:val="00081D2C"/>
    <w:rsid w:val="000823B0"/>
    <w:rsid w:val="0008299F"/>
    <w:rsid w:val="000829FF"/>
    <w:rsid w:val="0008335B"/>
    <w:rsid w:val="00083379"/>
    <w:rsid w:val="00083587"/>
    <w:rsid w:val="0008364B"/>
    <w:rsid w:val="00083838"/>
    <w:rsid w:val="00083B6A"/>
    <w:rsid w:val="00083C88"/>
    <w:rsid w:val="00083F6E"/>
    <w:rsid w:val="000845A4"/>
    <w:rsid w:val="00084ABE"/>
    <w:rsid w:val="00085E04"/>
    <w:rsid w:val="00085F23"/>
    <w:rsid w:val="000864F6"/>
    <w:rsid w:val="0008676F"/>
    <w:rsid w:val="00086800"/>
    <w:rsid w:val="00086B58"/>
    <w:rsid w:val="0008761C"/>
    <w:rsid w:val="00087913"/>
    <w:rsid w:val="000879A6"/>
    <w:rsid w:val="000879A7"/>
    <w:rsid w:val="00087EEE"/>
    <w:rsid w:val="00087EFF"/>
    <w:rsid w:val="000902DC"/>
    <w:rsid w:val="00090467"/>
    <w:rsid w:val="000908FD"/>
    <w:rsid w:val="00090B5D"/>
    <w:rsid w:val="00090FBF"/>
    <w:rsid w:val="000911AE"/>
    <w:rsid w:val="000912CE"/>
    <w:rsid w:val="000922C2"/>
    <w:rsid w:val="00092AEA"/>
    <w:rsid w:val="00092C1F"/>
    <w:rsid w:val="00093697"/>
    <w:rsid w:val="00093941"/>
    <w:rsid w:val="00093D42"/>
    <w:rsid w:val="00093DB2"/>
    <w:rsid w:val="00093DD0"/>
    <w:rsid w:val="000943FA"/>
    <w:rsid w:val="00094A16"/>
    <w:rsid w:val="00094DE6"/>
    <w:rsid w:val="00095CE6"/>
    <w:rsid w:val="00096356"/>
    <w:rsid w:val="00096762"/>
    <w:rsid w:val="00096958"/>
    <w:rsid w:val="00096A1D"/>
    <w:rsid w:val="00097C99"/>
    <w:rsid w:val="000A089B"/>
    <w:rsid w:val="000A0F14"/>
    <w:rsid w:val="000A1441"/>
    <w:rsid w:val="000A15DE"/>
    <w:rsid w:val="000A169D"/>
    <w:rsid w:val="000A1A06"/>
    <w:rsid w:val="000A1B60"/>
    <w:rsid w:val="000A21B4"/>
    <w:rsid w:val="000A282F"/>
    <w:rsid w:val="000A2C02"/>
    <w:rsid w:val="000A2CC7"/>
    <w:rsid w:val="000A2ED6"/>
    <w:rsid w:val="000A3724"/>
    <w:rsid w:val="000A38AB"/>
    <w:rsid w:val="000A3FAB"/>
    <w:rsid w:val="000A4018"/>
    <w:rsid w:val="000A4155"/>
    <w:rsid w:val="000A4205"/>
    <w:rsid w:val="000A4A19"/>
    <w:rsid w:val="000A5105"/>
    <w:rsid w:val="000A6256"/>
    <w:rsid w:val="000A6351"/>
    <w:rsid w:val="000A63D6"/>
    <w:rsid w:val="000A6B58"/>
    <w:rsid w:val="000A6E8F"/>
    <w:rsid w:val="000A6FB2"/>
    <w:rsid w:val="000A70BB"/>
    <w:rsid w:val="000A7B38"/>
    <w:rsid w:val="000B0343"/>
    <w:rsid w:val="000B0E47"/>
    <w:rsid w:val="000B199C"/>
    <w:rsid w:val="000B1A32"/>
    <w:rsid w:val="000B1D6C"/>
    <w:rsid w:val="000B22C9"/>
    <w:rsid w:val="000B23C8"/>
    <w:rsid w:val="000B2539"/>
    <w:rsid w:val="000B27B7"/>
    <w:rsid w:val="000B2963"/>
    <w:rsid w:val="000B2985"/>
    <w:rsid w:val="000B2ADC"/>
    <w:rsid w:val="000B2C88"/>
    <w:rsid w:val="000B2DE7"/>
    <w:rsid w:val="000B3342"/>
    <w:rsid w:val="000B3996"/>
    <w:rsid w:val="000B4207"/>
    <w:rsid w:val="000B4AB0"/>
    <w:rsid w:val="000B51FA"/>
    <w:rsid w:val="000B5905"/>
    <w:rsid w:val="000B5975"/>
    <w:rsid w:val="000B66B2"/>
    <w:rsid w:val="000B6AEB"/>
    <w:rsid w:val="000B6DD3"/>
    <w:rsid w:val="000B6DD6"/>
    <w:rsid w:val="000B6E2C"/>
    <w:rsid w:val="000B76C5"/>
    <w:rsid w:val="000B7A10"/>
    <w:rsid w:val="000C01C0"/>
    <w:rsid w:val="000C0B37"/>
    <w:rsid w:val="000C0F18"/>
    <w:rsid w:val="000C115D"/>
    <w:rsid w:val="000C1535"/>
    <w:rsid w:val="000C1575"/>
    <w:rsid w:val="000C184F"/>
    <w:rsid w:val="000C1B3C"/>
    <w:rsid w:val="000C2267"/>
    <w:rsid w:val="000C252B"/>
    <w:rsid w:val="000C26B0"/>
    <w:rsid w:val="000C2933"/>
    <w:rsid w:val="000C2FBD"/>
    <w:rsid w:val="000C301E"/>
    <w:rsid w:val="000C307E"/>
    <w:rsid w:val="000C3B0C"/>
    <w:rsid w:val="000C3C40"/>
    <w:rsid w:val="000C422D"/>
    <w:rsid w:val="000C44CB"/>
    <w:rsid w:val="000C4732"/>
    <w:rsid w:val="000C5F91"/>
    <w:rsid w:val="000C6025"/>
    <w:rsid w:val="000C603A"/>
    <w:rsid w:val="000C627F"/>
    <w:rsid w:val="000C70C8"/>
    <w:rsid w:val="000C73D0"/>
    <w:rsid w:val="000C76CE"/>
    <w:rsid w:val="000D0565"/>
    <w:rsid w:val="000D0594"/>
    <w:rsid w:val="000D0E4E"/>
    <w:rsid w:val="000D113C"/>
    <w:rsid w:val="000D1224"/>
    <w:rsid w:val="000D12D1"/>
    <w:rsid w:val="000D159A"/>
    <w:rsid w:val="000D1796"/>
    <w:rsid w:val="000D1F40"/>
    <w:rsid w:val="000D22CC"/>
    <w:rsid w:val="000D274D"/>
    <w:rsid w:val="000D2EFE"/>
    <w:rsid w:val="000D36AE"/>
    <w:rsid w:val="000D38A1"/>
    <w:rsid w:val="000D3A3C"/>
    <w:rsid w:val="000D3B8C"/>
    <w:rsid w:val="000D3FB9"/>
    <w:rsid w:val="000D4578"/>
    <w:rsid w:val="000D4C4E"/>
    <w:rsid w:val="000D4E32"/>
    <w:rsid w:val="000D5077"/>
    <w:rsid w:val="000D5362"/>
    <w:rsid w:val="000D57F8"/>
    <w:rsid w:val="000D5851"/>
    <w:rsid w:val="000D5C60"/>
    <w:rsid w:val="000D65FE"/>
    <w:rsid w:val="000D6694"/>
    <w:rsid w:val="000D6C24"/>
    <w:rsid w:val="000D71E2"/>
    <w:rsid w:val="000D73A5"/>
    <w:rsid w:val="000D7B73"/>
    <w:rsid w:val="000E07D6"/>
    <w:rsid w:val="000E0848"/>
    <w:rsid w:val="000E0A52"/>
    <w:rsid w:val="000E1380"/>
    <w:rsid w:val="000E18DF"/>
    <w:rsid w:val="000E1979"/>
    <w:rsid w:val="000E3368"/>
    <w:rsid w:val="000E34BE"/>
    <w:rsid w:val="000E3859"/>
    <w:rsid w:val="000E4575"/>
    <w:rsid w:val="000E5137"/>
    <w:rsid w:val="000E59A0"/>
    <w:rsid w:val="000E61EF"/>
    <w:rsid w:val="000E62BD"/>
    <w:rsid w:val="000E6885"/>
    <w:rsid w:val="000E7A84"/>
    <w:rsid w:val="000E7BBC"/>
    <w:rsid w:val="000F0623"/>
    <w:rsid w:val="000F0839"/>
    <w:rsid w:val="000F0872"/>
    <w:rsid w:val="000F15BC"/>
    <w:rsid w:val="000F17D9"/>
    <w:rsid w:val="000F180A"/>
    <w:rsid w:val="000F1C92"/>
    <w:rsid w:val="000F1D17"/>
    <w:rsid w:val="000F244C"/>
    <w:rsid w:val="000F25C1"/>
    <w:rsid w:val="000F2EEE"/>
    <w:rsid w:val="000F3418"/>
    <w:rsid w:val="000F3697"/>
    <w:rsid w:val="000F386B"/>
    <w:rsid w:val="000F3E01"/>
    <w:rsid w:val="000F3FCA"/>
    <w:rsid w:val="000F44AB"/>
    <w:rsid w:val="000F533D"/>
    <w:rsid w:val="000F53A9"/>
    <w:rsid w:val="000F62CC"/>
    <w:rsid w:val="000F6BA0"/>
    <w:rsid w:val="000F72AA"/>
    <w:rsid w:val="000F7F58"/>
    <w:rsid w:val="00100128"/>
    <w:rsid w:val="00100FF3"/>
    <w:rsid w:val="00102282"/>
    <w:rsid w:val="00102478"/>
    <w:rsid w:val="001026CA"/>
    <w:rsid w:val="001032E6"/>
    <w:rsid w:val="0010361E"/>
    <w:rsid w:val="001038FF"/>
    <w:rsid w:val="00103FFD"/>
    <w:rsid w:val="00104221"/>
    <w:rsid w:val="001043C2"/>
    <w:rsid w:val="001043E1"/>
    <w:rsid w:val="0010505A"/>
    <w:rsid w:val="00105CC7"/>
    <w:rsid w:val="001063E3"/>
    <w:rsid w:val="00106852"/>
    <w:rsid w:val="001076BE"/>
    <w:rsid w:val="00107779"/>
    <w:rsid w:val="001078C2"/>
    <w:rsid w:val="00107E1C"/>
    <w:rsid w:val="00110243"/>
    <w:rsid w:val="001110EC"/>
    <w:rsid w:val="001112C4"/>
    <w:rsid w:val="00111444"/>
    <w:rsid w:val="00111723"/>
    <w:rsid w:val="001127F9"/>
    <w:rsid w:val="00112993"/>
    <w:rsid w:val="001129B5"/>
    <w:rsid w:val="00112BE6"/>
    <w:rsid w:val="001130FD"/>
    <w:rsid w:val="00113CF2"/>
    <w:rsid w:val="001141E3"/>
    <w:rsid w:val="001144DF"/>
    <w:rsid w:val="00114D8C"/>
    <w:rsid w:val="00115138"/>
    <w:rsid w:val="001152F0"/>
    <w:rsid w:val="0011557B"/>
    <w:rsid w:val="001159D5"/>
    <w:rsid w:val="00115A07"/>
    <w:rsid w:val="00115EE9"/>
    <w:rsid w:val="00117167"/>
    <w:rsid w:val="001174E1"/>
    <w:rsid w:val="00117531"/>
    <w:rsid w:val="001176A0"/>
    <w:rsid w:val="001177E2"/>
    <w:rsid w:val="00117C85"/>
    <w:rsid w:val="00120249"/>
    <w:rsid w:val="00120A01"/>
    <w:rsid w:val="00120B13"/>
    <w:rsid w:val="00120F4F"/>
    <w:rsid w:val="001215CD"/>
    <w:rsid w:val="0012183F"/>
    <w:rsid w:val="0012185B"/>
    <w:rsid w:val="00121DC3"/>
    <w:rsid w:val="00121ECF"/>
    <w:rsid w:val="00122122"/>
    <w:rsid w:val="00123074"/>
    <w:rsid w:val="00123D5B"/>
    <w:rsid w:val="001249A5"/>
    <w:rsid w:val="00124A0D"/>
    <w:rsid w:val="00124D84"/>
    <w:rsid w:val="00124FE3"/>
    <w:rsid w:val="001250DD"/>
    <w:rsid w:val="0012565B"/>
    <w:rsid w:val="00125733"/>
    <w:rsid w:val="0012610B"/>
    <w:rsid w:val="001263AA"/>
    <w:rsid w:val="001273CB"/>
    <w:rsid w:val="001276D1"/>
    <w:rsid w:val="00127CC4"/>
    <w:rsid w:val="00127D7F"/>
    <w:rsid w:val="00130161"/>
    <w:rsid w:val="001303C6"/>
    <w:rsid w:val="00130559"/>
    <w:rsid w:val="00130779"/>
    <w:rsid w:val="001307A1"/>
    <w:rsid w:val="00130A40"/>
    <w:rsid w:val="00130D88"/>
    <w:rsid w:val="00130F83"/>
    <w:rsid w:val="001311A3"/>
    <w:rsid w:val="001321D3"/>
    <w:rsid w:val="001321DA"/>
    <w:rsid w:val="00132B1B"/>
    <w:rsid w:val="00132BF8"/>
    <w:rsid w:val="00132DE0"/>
    <w:rsid w:val="00132E18"/>
    <w:rsid w:val="00132FBF"/>
    <w:rsid w:val="00133599"/>
    <w:rsid w:val="00133BF7"/>
    <w:rsid w:val="00134B88"/>
    <w:rsid w:val="00135566"/>
    <w:rsid w:val="001356F2"/>
    <w:rsid w:val="001360AD"/>
    <w:rsid w:val="00136202"/>
    <w:rsid w:val="00136A23"/>
    <w:rsid w:val="00136B99"/>
    <w:rsid w:val="00136F46"/>
    <w:rsid w:val="00136F51"/>
    <w:rsid w:val="001373C2"/>
    <w:rsid w:val="00137467"/>
    <w:rsid w:val="0013764E"/>
    <w:rsid w:val="00137E33"/>
    <w:rsid w:val="0014063E"/>
    <w:rsid w:val="0014087D"/>
    <w:rsid w:val="00140938"/>
    <w:rsid w:val="00140F74"/>
    <w:rsid w:val="00141191"/>
    <w:rsid w:val="0014159C"/>
    <w:rsid w:val="00141E8B"/>
    <w:rsid w:val="00141F38"/>
    <w:rsid w:val="00141F3E"/>
    <w:rsid w:val="00142665"/>
    <w:rsid w:val="00142761"/>
    <w:rsid w:val="00142B90"/>
    <w:rsid w:val="00143174"/>
    <w:rsid w:val="0014384A"/>
    <w:rsid w:val="00143C47"/>
    <w:rsid w:val="0014450F"/>
    <w:rsid w:val="00144D8F"/>
    <w:rsid w:val="00145686"/>
    <w:rsid w:val="00145C74"/>
    <w:rsid w:val="00145D77"/>
    <w:rsid w:val="001462E9"/>
    <w:rsid w:val="00146E32"/>
    <w:rsid w:val="0014709F"/>
    <w:rsid w:val="00147768"/>
    <w:rsid w:val="00151619"/>
    <w:rsid w:val="0015177E"/>
    <w:rsid w:val="00151EE1"/>
    <w:rsid w:val="00152835"/>
    <w:rsid w:val="00152B70"/>
    <w:rsid w:val="001532CA"/>
    <w:rsid w:val="001545E0"/>
    <w:rsid w:val="00154AE0"/>
    <w:rsid w:val="00154E50"/>
    <w:rsid w:val="0015536B"/>
    <w:rsid w:val="001554D6"/>
    <w:rsid w:val="00155546"/>
    <w:rsid w:val="001559FA"/>
    <w:rsid w:val="00156374"/>
    <w:rsid w:val="00156A78"/>
    <w:rsid w:val="00156FE1"/>
    <w:rsid w:val="001575CC"/>
    <w:rsid w:val="00157790"/>
    <w:rsid w:val="001577D8"/>
    <w:rsid w:val="00157FC3"/>
    <w:rsid w:val="00160705"/>
    <w:rsid w:val="00160739"/>
    <w:rsid w:val="00160B3D"/>
    <w:rsid w:val="00160F7B"/>
    <w:rsid w:val="0016271E"/>
    <w:rsid w:val="00162D7A"/>
    <w:rsid w:val="0016444F"/>
    <w:rsid w:val="00164DAB"/>
    <w:rsid w:val="00165BBB"/>
    <w:rsid w:val="0016613F"/>
    <w:rsid w:val="00166215"/>
    <w:rsid w:val="00166426"/>
    <w:rsid w:val="001664BB"/>
    <w:rsid w:val="00166591"/>
    <w:rsid w:val="0016753E"/>
    <w:rsid w:val="001675D3"/>
    <w:rsid w:val="0016777D"/>
    <w:rsid w:val="00167B84"/>
    <w:rsid w:val="00167E7B"/>
    <w:rsid w:val="00170954"/>
    <w:rsid w:val="001709EB"/>
    <w:rsid w:val="00171143"/>
    <w:rsid w:val="00171C46"/>
    <w:rsid w:val="00172864"/>
    <w:rsid w:val="00172B82"/>
    <w:rsid w:val="00172C29"/>
    <w:rsid w:val="00172EFA"/>
    <w:rsid w:val="00172FC5"/>
    <w:rsid w:val="00173608"/>
    <w:rsid w:val="001745EC"/>
    <w:rsid w:val="001747B7"/>
    <w:rsid w:val="00174843"/>
    <w:rsid w:val="001753F0"/>
    <w:rsid w:val="001754BE"/>
    <w:rsid w:val="00175C30"/>
    <w:rsid w:val="001765EA"/>
    <w:rsid w:val="00176D2F"/>
    <w:rsid w:val="00177069"/>
    <w:rsid w:val="00177206"/>
    <w:rsid w:val="0017765F"/>
    <w:rsid w:val="00177DC1"/>
    <w:rsid w:val="00177FAF"/>
    <w:rsid w:val="00177FC1"/>
    <w:rsid w:val="00180836"/>
    <w:rsid w:val="001815A2"/>
    <w:rsid w:val="00181FC1"/>
    <w:rsid w:val="001828E5"/>
    <w:rsid w:val="00183034"/>
    <w:rsid w:val="001830F7"/>
    <w:rsid w:val="0018367A"/>
    <w:rsid w:val="0018387A"/>
    <w:rsid w:val="00183CDA"/>
    <w:rsid w:val="00183EE6"/>
    <w:rsid w:val="001843F1"/>
    <w:rsid w:val="00184AA6"/>
    <w:rsid w:val="00184D28"/>
    <w:rsid w:val="00185086"/>
    <w:rsid w:val="0018574F"/>
    <w:rsid w:val="0018588A"/>
    <w:rsid w:val="00186216"/>
    <w:rsid w:val="00187252"/>
    <w:rsid w:val="001872C4"/>
    <w:rsid w:val="00187492"/>
    <w:rsid w:val="00187A00"/>
    <w:rsid w:val="00187F60"/>
    <w:rsid w:val="00191A49"/>
    <w:rsid w:val="00191C91"/>
    <w:rsid w:val="00192119"/>
    <w:rsid w:val="00192DD9"/>
    <w:rsid w:val="001930E6"/>
    <w:rsid w:val="0019327D"/>
    <w:rsid w:val="001932E7"/>
    <w:rsid w:val="001937D9"/>
    <w:rsid w:val="00193AAE"/>
    <w:rsid w:val="00194339"/>
    <w:rsid w:val="00194848"/>
    <w:rsid w:val="00194BF9"/>
    <w:rsid w:val="001958EA"/>
    <w:rsid w:val="00195D78"/>
    <w:rsid w:val="00195E0E"/>
    <w:rsid w:val="00195F38"/>
    <w:rsid w:val="001963A2"/>
    <w:rsid w:val="001963BC"/>
    <w:rsid w:val="001966D7"/>
    <w:rsid w:val="00197366"/>
    <w:rsid w:val="001A035C"/>
    <w:rsid w:val="001A180D"/>
    <w:rsid w:val="001A1BAC"/>
    <w:rsid w:val="001A1EA4"/>
    <w:rsid w:val="001A23CE"/>
    <w:rsid w:val="001A2A32"/>
    <w:rsid w:val="001A2B4B"/>
    <w:rsid w:val="001A2C89"/>
    <w:rsid w:val="001A300F"/>
    <w:rsid w:val="001A3146"/>
    <w:rsid w:val="001A32E5"/>
    <w:rsid w:val="001A3FB3"/>
    <w:rsid w:val="001A429C"/>
    <w:rsid w:val="001A5E08"/>
    <w:rsid w:val="001A6600"/>
    <w:rsid w:val="001A673E"/>
    <w:rsid w:val="001A6DD3"/>
    <w:rsid w:val="001A7763"/>
    <w:rsid w:val="001B0669"/>
    <w:rsid w:val="001B075C"/>
    <w:rsid w:val="001B0D97"/>
    <w:rsid w:val="001B1006"/>
    <w:rsid w:val="001B1576"/>
    <w:rsid w:val="001B1FBF"/>
    <w:rsid w:val="001B2299"/>
    <w:rsid w:val="001B37DC"/>
    <w:rsid w:val="001B3964"/>
    <w:rsid w:val="001B3A71"/>
    <w:rsid w:val="001B418E"/>
    <w:rsid w:val="001B4412"/>
    <w:rsid w:val="001B4452"/>
    <w:rsid w:val="001B466C"/>
    <w:rsid w:val="001B4F34"/>
    <w:rsid w:val="001B4FE3"/>
    <w:rsid w:val="001B5284"/>
    <w:rsid w:val="001B52EC"/>
    <w:rsid w:val="001B554A"/>
    <w:rsid w:val="001B5622"/>
    <w:rsid w:val="001B564F"/>
    <w:rsid w:val="001B57C4"/>
    <w:rsid w:val="001B593B"/>
    <w:rsid w:val="001B612B"/>
    <w:rsid w:val="001B6564"/>
    <w:rsid w:val="001B691A"/>
    <w:rsid w:val="001B69C1"/>
    <w:rsid w:val="001B70BC"/>
    <w:rsid w:val="001B71C0"/>
    <w:rsid w:val="001C02D8"/>
    <w:rsid w:val="001C04E3"/>
    <w:rsid w:val="001C0606"/>
    <w:rsid w:val="001C0D36"/>
    <w:rsid w:val="001C0D48"/>
    <w:rsid w:val="001C0F87"/>
    <w:rsid w:val="001C1086"/>
    <w:rsid w:val="001C156D"/>
    <w:rsid w:val="001C194F"/>
    <w:rsid w:val="001C1E17"/>
    <w:rsid w:val="001C1F83"/>
    <w:rsid w:val="001C2183"/>
    <w:rsid w:val="001C2378"/>
    <w:rsid w:val="001C35CB"/>
    <w:rsid w:val="001C37DA"/>
    <w:rsid w:val="001C3D26"/>
    <w:rsid w:val="001C3EC0"/>
    <w:rsid w:val="001C3EE9"/>
    <w:rsid w:val="001C3FA4"/>
    <w:rsid w:val="001C40F9"/>
    <w:rsid w:val="001C41C0"/>
    <w:rsid w:val="001C458B"/>
    <w:rsid w:val="001C5D4F"/>
    <w:rsid w:val="001C5DB2"/>
    <w:rsid w:val="001C5E49"/>
    <w:rsid w:val="001C60BF"/>
    <w:rsid w:val="001C6111"/>
    <w:rsid w:val="001C64C0"/>
    <w:rsid w:val="001C69DA"/>
    <w:rsid w:val="001C6F06"/>
    <w:rsid w:val="001C6F22"/>
    <w:rsid w:val="001C70DF"/>
    <w:rsid w:val="001C7D97"/>
    <w:rsid w:val="001D007D"/>
    <w:rsid w:val="001D046E"/>
    <w:rsid w:val="001D0D08"/>
    <w:rsid w:val="001D1412"/>
    <w:rsid w:val="001D18A2"/>
    <w:rsid w:val="001D1B1B"/>
    <w:rsid w:val="001D1D19"/>
    <w:rsid w:val="001D207A"/>
    <w:rsid w:val="001D2360"/>
    <w:rsid w:val="001D29E9"/>
    <w:rsid w:val="001D3109"/>
    <w:rsid w:val="001D332E"/>
    <w:rsid w:val="001D439C"/>
    <w:rsid w:val="001D5033"/>
    <w:rsid w:val="001D57D3"/>
    <w:rsid w:val="001D5C88"/>
    <w:rsid w:val="001D6567"/>
    <w:rsid w:val="001D65F0"/>
    <w:rsid w:val="001D695C"/>
    <w:rsid w:val="001D6AF0"/>
    <w:rsid w:val="001D6F16"/>
    <w:rsid w:val="001D6FD9"/>
    <w:rsid w:val="001D701A"/>
    <w:rsid w:val="001D73A7"/>
    <w:rsid w:val="001D75DD"/>
    <w:rsid w:val="001D780E"/>
    <w:rsid w:val="001D78BC"/>
    <w:rsid w:val="001D7D31"/>
    <w:rsid w:val="001E05C3"/>
    <w:rsid w:val="001E0AD3"/>
    <w:rsid w:val="001E0B2B"/>
    <w:rsid w:val="001E1949"/>
    <w:rsid w:val="001E1A73"/>
    <w:rsid w:val="001E1E99"/>
    <w:rsid w:val="001E1F47"/>
    <w:rsid w:val="001E23A9"/>
    <w:rsid w:val="001E2BAB"/>
    <w:rsid w:val="001E2E6A"/>
    <w:rsid w:val="001E2E73"/>
    <w:rsid w:val="001E312E"/>
    <w:rsid w:val="001E36E4"/>
    <w:rsid w:val="001E379D"/>
    <w:rsid w:val="001E3A3C"/>
    <w:rsid w:val="001E43DE"/>
    <w:rsid w:val="001E4603"/>
    <w:rsid w:val="001E4ADD"/>
    <w:rsid w:val="001E5A2B"/>
    <w:rsid w:val="001E5C23"/>
    <w:rsid w:val="001E5FFD"/>
    <w:rsid w:val="001E603C"/>
    <w:rsid w:val="001E6B3A"/>
    <w:rsid w:val="001E7228"/>
    <w:rsid w:val="001E732E"/>
    <w:rsid w:val="001E7504"/>
    <w:rsid w:val="001E76DF"/>
    <w:rsid w:val="001F024B"/>
    <w:rsid w:val="001F1308"/>
    <w:rsid w:val="001F1525"/>
    <w:rsid w:val="001F18C8"/>
    <w:rsid w:val="001F1C61"/>
    <w:rsid w:val="001F1E87"/>
    <w:rsid w:val="001F1EB6"/>
    <w:rsid w:val="001F22FE"/>
    <w:rsid w:val="001F2E23"/>
    <w:rsid w:val="001F341F"/>
    <w:rsid w:val="001F3570"/>
    <w:rsid w:val="001F3911"/>
    <w:rsid w:val="001F3F1A"/>
    <w:rsid w:val="001F455B"/>
    <w:rsid w:val="001F4CBD"/>
    <w:rsid w:val="001F5545"/>
    <w:rsid w:val="001F5777"/>
    <w:rsid w:val="001F5937"/>
    <w:rsid w:val="001F59E3"/>
    <w:rsid w:val="001F59ED"/>
    <w:rsid w:val="001F7121"/>
    <w:rsid w:val="001F74D4"/>
    <w:rsid w:val="001F7742"/>
    <w:rsid w:val="001F78FF"/>
    <w:rsid w:val="001F79FB"/>
    <w:rsid w:val="001F7E97"/>
    <w:rsid w:val="001F7F49"/>
    <w:rsid w:val="001F7FDA"/>
    <w:rsid w:val="00200BA9"/>
    <w:rsid w:val="00200D2C"/>
    <w:rsid w:val="002019D8"/>
    <w:rsid w:val="002019F3"/>
    <w:rsid w:val="00201DBB"/>
    <w:rsid w:val="00201EC7"/>
    <w:rsid w:val="00202270"/>
    <w:rsid w:val="002024DA"/>
    <w:rsid w:val="0020349A"/>
    <w:rsid w:val="002034B4"/>
    <w:rsid w:val="00204032"/>
    <w:rsid w:val="00204BAD"/>
    <w:rsid w:val="00204BE2"/>
    <w:rsid w:val="00204D60"/>
    <w:rsid w:val="0020504E"/>
    <w:rsid w:val="00205627"/>
    <w:rsid w:val="002056D0"/>
    <w:rsid w:val="0020641D"/>
    <w:rsid w:val="0020668A"/>
    <w:rsid w:val="0020760B"/>
    <w:rsid w:val="00207774"/>
    <w:rsid w:val="00207DCC"/>
    <w:rsid w:val="00210860"/>
    <w:rsid w:val="0021099F"/>
    <w:rsid w:val="00210B6A"/>
    <w:rsid w:val="002115FD"/>
    <w:rsid w:val="00212CB6"/>
    <w:rsid w:val="00212E37"/>
    <w:rsid w:val="002136E4"/>
    <w:rsid w:val="00213E78"/>
    <w:rsid w:val="00213F95"/>
    <w:rsid w:val="00214048"/>
    <w:rsid w:val="002140FF"/>
    <w:rsid w:val="002151F9"/>
    <w:rsid w:val="0021580F"/>
    <w:rsid w:val="002176CF"/>
    <w:rsid w:val="00217A03"/>
    <w:rsid w:val="002202B8"/>
    <w:rsid w:val="002202CD"/>
    <w:rsid w:val="0022068E"/>
    <w:rsid w:val="00220894"/>
    <w:rsid w:val="00221782"/>
    <w:rsid w:val="00222162"/>
    <w:rsid w:val="00222942"/>
    <w:rsid w:val="00222FF6"/>
    <w:rsid w:val="002230C8"/>
    <w:rsid w:val="002232B0"/>
    <w:rsid w:val="00223364"/>
    <w:rsid w:val="00223535"/>
    <w:rsid w:val="00224952"/>
    <w:rsid w:val="00224A85"/>
    <w:rsid w:val="00224DD2"/>
    <w:rsid w:val="00225207"/>
    <w:rsid w:val="00225A6A"/>
    <w:rsid w:val="00225AC7"/>
    <w:rsid w:val="00225ACC"/>
    <w:rsid w:val="00226DB9"/>
    <w:rsid w:val="00227173"/>
    <w:rsid w:val="00227E16"/>
    <w:rsid w:val="00230BA9"/>
    <w:rsid w:val="0023134B"/>
    <w:rsid w:val="002317FD"/>
    <w:rsid w:val="00231939"/>
    <w:rsid w:val="00231C25"/>
    <w:rsid w:val="00231C6F"/>
    <w:rsid w:val="002321EE"/>
    <w:rsid w:val="00232A90"/>
    <w:rsid w:val="00232E24"/>
    <w:rsid w:val="00233094"/>
    <w:rsid w:val="00233781"/>
    <w:rsid w:val="00233B98"/>
    <w:rsid w:val="00234151"/>
    <w:rsid w:val="00234725"/>
    <w:rsid w:val="00234F8C"/>
    <w:rsid w:val="0023552E"/>
    <w:rsid w:val="00235542"/>
    <w:rsid w:val="00235C90"/>
    <w:rsid w:val="00236241"/>
    <w:rsid w:val="00236777"/>
    <w:rsid w:val="002369B0"/>
    <w:rsid w:val="00236AD8"/>
    <w:rsid w:val="00236B36"/>
    <w:rsid w:val="00236C69"/>
    <w:rsid w:val="00237282"/>
    <w:rsid w:val="00237475"/>
    <w:rsid w:val="002374F2"/>
    <w:rsid w:val="00237F42"/>
    <w:rsid w:val="002401F5"/>
    <w:rsid w:val="00240E05"/>
    <w:rsid w:val="00240E54"/>
    <w:rsid w:val="00241E9A"/>
    <w:rsid w:val="002434F4"/>
    <w:rsid w:val="00244C5B"/>
    <w:rsid w:val="00244CB1"/>
    <w:rsid w:val="00244D51"/>
    <w:rsid w:val="00245012"/>
    <w:rsid w:val="002451C5"/>
    <w:rsid w:val="00245351"/>
    <w:rsid w:val="00245604"/>
    <w:rsid w:val="00245714"/>
    <w:rsid w:val="00245B53"/>
    <w:rsid w:val="00245F1F"/>
    <w:rsid w:val="0024663B"/>
    <w:rsid w:val="00246995"/>
    <w:rsid w:val="00247103"/>
    <w:rsid w:val="00247482"/>
    <w:rsid w:val="002474EC"/>
    <w:rsid w:val="00250067"/>
    <w:rsid w:val="002501A1"/>
    <w:rsid w:val="0025050A"/>
    <w:rsid w:val="002516DE"/>
    <w:rsid w:val="002517EB"/>
    <w:rsid w:val="00251F81"/>
    <w:rsid w:val="0025216B"/>
    <w:rsid w:val="00252BE0"/>
    <w:rsid w:val="00252C5C"/>
    <w:rsid w:val="00253066"/>
    <w:rsid w:val="0025330C"/>
    <w:rsid w:val="00253588"/>
    <w:rsid w:val="002546F4"/>
    <w:rsid w:val="00254D7F"/>
    <w:rsid w:val="00254EF4"/>
    <w:rsid w:val="002550AC"/>
    <w:rsid w:val="002551D0"/>
    <w:rsid w:val="00255374"/>
    <w:rsid w:val="0025579D"/>
    <w:rsid w:val="002565C9"/>
    <w:rsid w:val="00257448"/>
    <w:rsid w:val="0025772D"/>
    <w:rsid w:val="00257BF4"/>
    <w:rsid w:val="00260003"/>
    <w:rsid w:val="0026035D"/>
    <w:rsid w:val="002603BE"/>
    <w:rsid w:val="002606D6"/>
    <w:rsid w:val="00261730"/>
    <w:rsid w:val="00261C98"/>
    <w:rsid w:val="0026248E"/>
    <w:rsid w:val="002626B5"/>
    <w:rsid w:val="00262914"/>
    <w:rsid w:val="00263DF0"/>
    <w:rsid w:val="002647BF"/>
    <w:rsid w:val="002647D5"/>
    <w:rsid w:val="00264B2D"/>
    <w:rsid w:val="00264F52"/>
    <w:rsid w:val="00265032"/>
    <w:rsid w:val="002651FB"/>
    <w:rsid w:val="0026538C"/>
    <w:rsid w:val="0026570B"/>
    <w:rsid w:val="00265781"/>
    <w:rsid w:val="00265A59"/>
    <w:rsid w:val="00265D27"/>
    <w:rsid w:val="00266A23"/>
    <w:rsid w:val="00266B13"/>
    <w:rsid w:val="00267220"/>
    <w:rsid w:val="00267A88"/>
    <w:rsid w:val="0027022E"/>
    <w:rsid w:val="00270728"/>
    <w:rsid w:val="00270D42"/>
    <w:rsid w:val="00271656"/>
    <w:rsid w:val="0027193D"/>
    <w:rsid w:val="0027195D"/>
    <w:rsid w:val="002724FE"/>
    <w:rsid w:val="00272832"/>
    <w:rsid w:val="00272B03"/>
    <w:rsid w:val="00272EDC"/>
    <w:rsid w:val="002733E2"/>
    <w:rsid w:val="002736D9"/>
    <w:rsid w:val="00274393"/>
    <w:rsid w:val="0027483E"/>
    <w:rsid w:val="00274E43"/>
    <w:rsid w:val="002750B1"/>
    <w:rsid w:val="00275C79"/>
    <w:rsid w:val="002761B5"/>
    <w:rsid w:val="00276A35"/>
    <w:rsid w:val="00276D71"/>
    <w:rsid w:val="00277617"/>
    <w:rsid w:val="00277835"/>
    <w:rsid w:val="00277DDD"/>
    <w:rsid w:val="0028048C"/>
    <w:rsid w:val="00280AB1"/>
    <w:rsid w:val="00281439"/>
    <w:rsid w:val="00281E13"/>
    <w:rsid w:val="00282E65"/>
    <w:rsid w:val="00283C3C"/>
    <w:rsid w:val="00284BAE"/>
    <w:rsid w:val="00284BC0"/>
    <w:rsid w:val="00284F70"/>
    <w:rsid w:val="0028528D"/>
    <w:rsid w:val="002852EC"/>
    <w:rsid w:val="002859AF"/>
    <w:rsid w:val="00285DD4"/>
    <w:rsid w:val="00286092"/>
    <w:rsid w:val="00286AE7"/>
    <w:rsid w:val="00287243"/>
    <w:rsid w:val="00287464"/>
    <w:rsid w:val="00290647"/>
    <w:rsid w:val="0029070A"/>
    <w:rsid w:val="00290879"/>
    <w:rsid w:val="00291385"/>
    <w:rsid w:val="002913FF"/>
    <w:rsid w:val="00291422"/>
    <w:rsid w:val="00291434"/>
    <w:rsid w:val="002915B9"/>
    <w:rsid w:val="00291B7B"/>
    <w:rsid w:val="0029203F"/>
    <w:rsid w:val="0029237F"/>
    <w:rsid w:val="002925DE"/>
    <w:rsid w:val="002926EE"/>
    <w:rsid w:val="00292715"/>
    <w:rsid w:val="00293183"/>
    <w:rsid w:val="00293488"/>
    <w:rsid w:val="00293E57"/>
    <w:rsid w:val="00293F96"/>
    <w:rsid w:val="0029411F"/>
    <w:rsid w:val="002947D1"/>
    <w:rsid w:val="0029487E"/>
    <w:rsid w:val="002948DF"/>
    <w:rsid w:val="00294D90"/>
    <w:rsid w:val="0029536F"/>
    <w:rsid w:val="002953A8"/>
    <w:rsid w:val="00295A23"/>
    <w:rsid w:val="00295AF6"/>
    <w:rsid w:val="00296E32"/>
    <w:rsid w:val="002975E0"/>
    <w:rsid w:val="0029776D"/>
    <w:rsid w:val="002A01E3"/>
    <w:rsid w:val="002A104C"/>
    <w:rsid w:val="002A1332"/>
    <w:rsid w:val="002A186A"/>
    <w:rsid w:val="002A1DEB"/>
    <w:rsid w:val="002A1E92"/>
    <w:rsid w:val="002A204D"/>
    <w:rsid w:val="002A2616"/>
    <w:rsid w:val="002A26E1"/>
    <w:rsid w:val="002A2EBF"/>
    <w:rsid w:val="002A3243"/>
    <w:rsid w:val="002A362E"/>
    <w:rsid w:val="002A368A"/>
    <w:rsid w:val="002A3907"/>
    <w:rsid w:val="002A3A5F"/>
    <w:rsid w:val="002A4065"/>
    <w:rsid w:val="002A4433"/>
    <w:rsid w:val="002A46F9"/>
    <w:rsid w:val="002A4773"/>
    <w:rsid w:val="002A4A7D"/>
    <w:rsid w:val="002A4CFF"/>
    <w:rsid w:val="002A59F0"/>
    <w:rsid w:val="002A5C9B"/>
    <w:rsid w:val="002A5CEB"/>
    <w:rsid w:val="002A6432"/>
    <w:rsid w:val="002A6C01"/>
    <w:rsid w:val="002A6F25"/>
    <w:rsid w:val="002A6FD3"/>
    <w:rsid w:val="002A7477"/>
    <w:rsid w:val="002A78A8"/>
    <w:rsid w:val="002B0A7D"/>
    <w:rsid w:val="002B0B49"/>
    <w:rsid w:val="002B1074"/>
    <w:rsid w:val="002B1A69"/>
    <w:rsid w:val="002B1EB5"/>
    <w:rsid w:val="002B2723"/>
    <w:rsid w:val="002B295B"/>
    <w:rsid w:val="002B29B5"/>
    <w:rsid w:val="002B2B73"/>
    <w:rsid w:val="002B303A"/>
    <w:rsid w:val="002B47FC"/>
    <w:rsid w:val="002B489B"/>
    <w:rsid w:val="002B5259"/>
    <w:rsid w:val="002B538E"/>
    <w:rsid w:val="002B540B"/>
    <w:rsid w:val="002B5944"/>
    <w:rsid w:val="002B5C36"/>
    <w:rsid w:val="002B5DCA"/>
    <w:rsid w:val="002B65CF"/>
    <w:rsid w:val="002B68C3"/>
    <w:rsid w:val="002B696C"/>
    <w:rsid w:val="002B69E7"/>
    <w:rsid w:val="002B6BDC"/>
    <w:rsid w:val="002B7524"/>
    <w:rsid w:val="002B75B0"/>
    <w:rsid w:val="002B772A"/>
    <w:rsid w:val="002B7EAF"/>
    <w:rsid w:val="002C099C"/>
    <w:rsid w:val="002C0B74"/>
    <w:rsid w:val="002C0C8B"/>
    <w:rsid w:val="002C0CBB"/>
    <w:rsid w:val="002C0CD2"/>
    <w:rsid w:val="002C1201"/>
    <w:rsid w:val="002C1460"/>
    <w:rsid w:val="002C182F"/>
    <w:rsid w:val="002C1851"/>
    <w:rsid w:val="002C1DC3"/>
    <w:rsid w:val="002C20F2"/>
    <w:rsid w:val="002C2702"/>
    <w:rsid w:val="002C38B2"/>
    <w:rsid w:val="002C3F9C"/>
    <w:rsid w:val="002C5AFA"/>
    <w:rsid w:val="002C66C5"/>
    <w:rsid w:val="002C683A"/>
    <w:rsid w:val="002C69F7"/>
    <w:rsid w:val="002C717A"/>
    <w:rsid w:val="002C7435"/>
    <w:rsid w:val="002C7C7A"/>
    <w:rsid w:val="002D0380"/>
    <w:rsid w:val="002D0439"/>
    <w:rsid w:val="002D04A8"/>
    <w:rsid w:val="002D11B7"/>
    <w:rsid w:val="002D15CD"/>
    <w:rsid w:val="002D186F"/>
    <w:rsid w:val="002D1C43"/>
    <w:rsid w:val="002D30FE"/>
    <w:rsid w:val="002D310A"/>
    <w:rsid w:val="002D3145"/>
    <w:rsid w:val="002D33F7"/>
    <w:rsid w:val="002D3BBC"/>
    <w:rsid w:val="002D3F46"/>
    <w:rsid w:val="002D438A"/>
    <w:rsid w:val="002D45D5"/>
    <w:rsid w:val="002D478F"/>
    <w:rsid w:val="002D5738"/>
    <w:rsid w:val="002D581A"/>
    <w:rsid w:val="002D584C"/>
    <w:rsid w:val="002D5904"/>
    <w:rsid w:val="002D5E53"/>
    <w:rsid w:val="002D6EF4"/>
    <w:rsid w:val="002E013A"/>
    <w:rsid w:val="002E0319"/>
    <w:rsid w:val="002E0804"/>
    <w:rsid w:val="002E08D2"/>
    <w:rsid w:val="002E1748"/>
    <w:rsid w:val="002E179B"/>
    <w:rsid w:val="002E1C9E"/>
    <w:rsid w:val="002E2048"/>
    <w:rsid w:val="002E2070"/>
    <w:rsid w:val="002E21C6"/>
    <w:rsid w:val="002E21D6"/>
    <w:rsid w:val="002E257B"/>
    <w:rsid w:val="002E3B6C"/>
    <w:rsid w:val="002E3C65"/>
    <w:rsid w:val="002E3F5B"/>
    <w:rsid w:val="002E4362"/>
    <w:rsid w:val="002E519F"/>
    <w:rsid w:val="002E63D9"/>
    <w:rsid w:val="002E640E"/>
    <w:rsid w:val="002E667F"/>
    <w:rsid w:val="002E68C6"/>
    <w:rsid w:val="002E7063"/>
    <w:rsid w:val="002E7763"/>
    <w:rsid w:val="002F0339"/>
    <w:rsid w:val="002F0800"/>
    <w:rsid w:val="002F0AEB"/>
    <w:rsid w:val="002F0C28"/>
    <w:rsid w:val="002F28EB"/>
    <w:rsid w:val="002F2FC0"/>
    <w:rsid w:val="002F3CDE"/>
    <w:rsid w:val="002F4508"/>
    <w:rsid w:val="002F4859"/>
    <w:rsid w:val="002F4EA3"/>
    <w:rsid w:val="002F5632"/>
    <w:rsid w:val="002F5DD6"/>
    <w:rsid w:val="002F5FEA"/>
    <w:rsid w:val="002F63E7"/>
    <w:rsid w:val="002F6467"/>
    <w:rsid w:val="002F6EFF"/>
    <w:rsid w:val="002F7BE3"/>
    <w:rsid w:val="002F7E6A"/>
    <w:rsid w:val="00300165"/>
    <w:rsid w:val="003010CF"/>
    <w:rsid w:val="00301287"/>
    <w:rsid w:val="003020F3"/>
    <w:rsid w:val="00302B86"/>
    <w:rsid w:val="00303409"/>
    <w:rsid w:val="00303440"/>
    <w:rsid w:val="00303973"/>
    <w:rsid w:val="003041F6"/>
    <w:rsid w:val="00304B9D"/>
    <w:rsid w:val="00304D9B"/>
    <w:rsid w:val="00304E7B"/>
    <w:rsid w:val="00305734"/>
    <w:rsid w:val="00305FF9"/>
    <w:rsid w:val="0030671C"/>
    <w:rsid w:val="00306A46"/>
    <w:rsid w:val="00306CC3"/>
    <w:rsid w:val="00306CD3"/>
    <w:rsid w:val="00306E6B"/>
    <w:rsid w:val="00307151"/>
    <w:rsid w:val="003100C8"/>
    <w:rsid w:val="00310949"/>
    <w:rsid w:val="00310C95"/>
    <w:rsid w:val="00311161"/>
    <w:rsid w:val="00311FD6"/>
    <w:rsid w:val="0031220D"/>
    <w:rsid w:val="00312367"/>
    <w:rsid w:val="00312400"/>
    <w:rsid w:val="00312739"/>
    <w:rsid w:val="00312A91"/>
    <w:rsid w:val="00312D10"/>
    <w:rsid w:val="00312F6A"/>
    <w:rsid w:val="0031393E"/>
    <w:rsid w:val="00313A14"/>
    <w:rsid w:val="00313AAF"/>
    <w:rsid w:val="00314981"/>
    <w:rsid w:val="00314A09"/>
    <w:rsid w:val="00315858"/>
    <w:rsid w:val="00316A33"/>
    <w:rsid w:val="003177A7"/>
    <w:rsid w:val="003178DA"/>
    <w:rsid w:val="00317A35"/>
    <w:rsid w:val="00317D3B"/>
    <w:rsid w:val="00317DB8"/>
    <w:rsid w:val="00320618"/>
    <w:rsid w:val="00320C7D"/>
    <w:rsid w:val="0032100B"/>
    <w:rsid w:val="00321BD7"/>
    <w:rsid w:val="00321C33"/>
    <w:rsid w:val="0032260F"/>
    <w:rsid w:val="00322760"/>
    <w:rsid w:val="003228DA"/>
    <w:rsid w:val="00323318"/>
    <w:rsid w:val="00323725"/>
    <w:rsid w:val="00323D6B"/>
    <w:rsid w:val="00324378"/>
    <w:rsid w:val="00326318"/>
    <w:rsid w:val="00326957"/>
    <w:rsid w:val="00326AE2"/>
    <w:rsid w:val="00326CA2"/>
    <w:rsid w:val="00330ED6"/>
    <w:rsid w:val="00331426"/>
    <w:rsid w:val="0033171D"/>
    <w:rsid w:val="00331FC3"/>
    <w:rsid w:val="0033274C"/>
    <w:rsid w:val="00332A9C"/>
    <w:rsid w:val="00332D6B"/>
    <w:rsid w:val="00333163"/>
    <w:rsid w:val="003336B3"/>
    <w:rsid w:val="003346B4"/>
    <w:rsid w:val="00335202"/>
    <w:rsid w:val="00335B75"/>
    <w:rsid w:val="00335D53"/>
    <w:rsid w:val="00335D8C"/>
    <w:rsid w:val="00336072"/>
    <w:rsid w:val="003363A1"/>
    <w:rsid w:val="0033787B"/>
    <w:rsid w:val="00340158"/>
    <w:rsid w:val="00340251"/>
    <w:rsid w:val="00340CC8"/>
    <w:rsid w:val="00341222"/>
    <w:rsid w:val="00341BE8"/>
    <w:rsid w:val="0034226D"/>
    <w:rsid w:val="00342972"/>
    <w:rsid w:val="00342BE7"/>
    <w:rsid w:val="00342EFF"/>
    <w:rsid w:val="00342FDD"/>
    <w:rsid w:val="003435FB"/>
    <w:rsid w:val="003437CC"/>
    <w:rsid w:val="00343AFF"/>
    <w:rsid w:val="0034429B"/>
    <w:rsid w:val="00344866"/>
    <w:rsid w:val="00345104"/>
    <w:rsid w:val="003459F3"/>
    <w:rsid w:val="00345AB5"/>
    <w:rsid w:val="00345DEA"/>
    <w:rsid w:val="0034621C"/>
    <w:rsid w:val="0034638C"/>
    <w:rsid w:val="0034676F"/>
    <w:rsid w:val="003468B7"/>
    <w:rsid w:val="00346AD1"/>
    <w:rsid w:val="00346F56"/>
    <w:rsid w:val="00346F7F"/>
    <w:rsid w:val="00347DF3"/>
    <w:rsid w:val="00350108"/>
    <w:rsid w:val="00350762"/>
    <w:rsid w:val="003507C4"/>
    <w:rsid w:val="00350ECE"/>
    <w:rsid w:val="003519A1"/>
    <w:rsid w:val="00351ACB"/>
    <w:rsid w:val="00352480"/>
    <w:rsid w:val="00352D82"/>
    <w:rsid w:val="00352E7C"/>
    <w:rsid w:val="003530D2"/>
    <w:rsid w:val="0035331A"/>
    <w:rsid w:val="003534E1"/>
    <w:rsid w:val="00353591"/>
    <w:rsid w:val="003548D8"/>
    <w:rsid w:val="00354A6F"/>
    <w:rsid w:val="00354B14"/>
    <w:rsid w:val="00355006"/>
    <w:rsid w:val="00355405"/>
    <w:rsid w:val="003554CA"/>
    <w:rsid w:val="00355F07"/>
    <w:rsid w:val="003562DA"/>
    <w:rsid w:val="003565AE"/>
    <w:rsid w:val="0035680D"/>
    <w:rsid w:val="00357A84"/>
    <w:rsid w:val="00357E18"/>
    <w:rsid w:val="00360232"/>
    <w:rsid w:val="003602E0"/>
    <w:rsid w:val="00360D01"/>
    <w:rsid w:val="00361691"/>
    <w:rsid w:val="00362341"/>
    <w:rsid w:val="00362569"/>
    <w:rsid w:val="00362CF8"/>
    <w:rsid w:val="00363286"/>
    <w:rsid w:val="003636CD"/>
    <w:rsid w:val="00363B64"/>
    <w:rsid w:val="0036487C"/>
    <w:rsid w:val="0036510B"/>
    <w:rsid w:val="00365236"/>
    <w:rsid w:val="00365411"/>
    <w:rsid w:val="00365DAB"/>
    <w:rsid w:val="00365EC2"/>
    <w:rsid w:val="00365FA2"/>
    <w:rsid w:val="00366C69"/>
    <w:rsid w:val="00367441"/>
    <w:rsid w:val="0036745C"/>
    <w:rsid w:val="00367B0D"/>
    <w:rsid w:val="00367B1D"/>
    <w:rsid w:val="00370265"/>
    <w:rsid w:val="0037038E"/>
    <w:rsid w:val="00370E4F"/>
    <w:rsid w:val="00371215"/>
    <w:rsid w:val="0037147D"/>
    <w:rsid w:val="003716F5"/>
    <w:rsid w:val="003718C9"/>
    <w:rsid w:val="003725C3"/>
    <w:rsid w:val="00372700"/>
    <w:rsid w:val="00372F0D"/>
    <w:rsid w:val="003733D4"/>
    <w:rsid w:val="003734C1"/>
    <w:rsid w:val="00373552"/>
    <w:rsid w:val="00374059"/>
    <w:rsid w:val="00374785"/>
    <w:rsid w:val="0037535B"/>
    <w:rsid w:val="0037552D"/>
    <w:rsid w:val="003756DB"/>
    <w:rsid w:val="00375750"/>
    <w:rsid w:val="003758DE"/>
    <w:rsid w:val="00375D7E"/>
    <w:rsid w:val="00376CE1"/>
    <w:rsid w:val="003770BB"/>
    <w:rsid w:val="0037771A"/>
    <w:rsid w:val="003778A9"/>
    <w:rsid w:val="00377D1B"/>
    <w:rsid w:val="003802DC"/>
    <w:rsid w:val="00380E24"/>
    <w:rsid w:val="00380E4E"/>
    <w:rsid w:val="00380FBF"/>
    <w:rsid w:val="0038135F"/>
    <w:rsid w:val="00382A43"/>
    <w:rsid w:val="00382D60"/>
    <w:rsid w:val="00382E18"/>
    <w:rsid w:val="00382F29"/>
    <w:rsid w:val="003830B5"/>
    <w:rsid w:val="0038343E"/>
    <w:rsid w:val="00383C8D"/>
    <w:rsid w:val="00383CE9"/>
    <w:rsid w:val="00384274"/>
    <w:rsid w:val="00384276"/>
    <w:rsid w:val="003846C9"/>
    <w:rsid w:val="00384B25"/>
    <w:rsid w:val="003852FB"/>
    <w:rsid w:val="00385429"/>
    <w:rsid w:val="00385B05"/>
    <w:rsid w:val="00385C64"/>
    <w:rsid w:val="00386201"/>
    <w:rsid w:val="00386382"/>
    <w:rsid w:val="003865EF"/>
    <w:rsid w:val="00386973"/>
    <w:rsid w:val="00386BA9"/>
    <w:rsid w:val="00387B87"/>
    <w:rsid w:val="00390017"/>
    <w:rsid w:val="003901A3"/>
    <w:rsid w:val="00390211"/>
    <w:rsid w:val="00390243"/>
    <w:rsid w:val="003905D2"/>
    <w:rsid w:val="0039072F"/>
    <w:rsid w:val="00390751"/>
    <w:rsid w:val="00390F38"/>
    <w:rsid w:val="00391097"/>
    <w:rsid w:val="003911B1"/>
    <w:rsid w:val="00392835"/>
    <w:rsid w:val="0039284C"/>
    <w:rsid w:val="00392D10"/>
    <w:rsid w:val="00393796"/>
    <w:rsid w:val="00393861"/>
    <w:rsid w:val="003940CE"/>
    <w:rsid w:val="0039478F"/>
    <w:rsid w:val="003956F6"/>
    <w:rsid w:val="00395C3C"/>
    <w:rsid w:val="00397060"/>
    <w:rsid w:val="003979DB"/>
    <w:rsid w:val="00397C1D"/>
    <w:rsid w:val="003A0446"/>
    <w:rsid w:val="003A04B6"/>
    <w:rsid w:val="003A08D0"/>
    <w:rsid w:val="003A180F"/>
    <w:rsid w:val="003A18DD"/>
    <w:rsid w:val="003A20C8"/>
    <w:rsid w:val="003A2AED"/>
    <w:rsid w:val="003A2BB8"/>
    <w:rsid w:val="003A2C29"/>
    <w:rsid w:val="003A2EC3"/>
    <w:rsid w:val="003A2F32"/>
    <w:rsid w:val="003A31F2"/>
    <w:rsid w:val="003A36F2"/>
    <w:rsid w:val="003A3D39"/>
    <w:rsid w:val="003A3EC7"/>
    <w:rsid w:val="003A40B4"/>
    <w:rsid w:val="003A5F5D"/>
    <w:rsid w:val="003A5FD5"/>
    <w:rsid w:val="003A6846"/>
    <w:rsid w:val="003A7834"/>
    <w:rsid w:val="003A7F2C"/>
    <w:rsid w:val="003A7F61"/>
    <w:rsid w:val="003A7FD3"/>
    <w:rsid w:val="003B0B5B"/>
    <w:rsid w:val="003B0E79"/>
    <w:rsid w:val="003B1303"/>
    <w:rsid w:val="003B19A2"/>
    <w:rsid w:val="003B1DFE"/>
    <w:rsid w:val="003B1F8A"/>
    <w:rsid w:val="003B2771"/>
    <w:rsid w:val="003B27E3"/>
    <w:rsid w:val="003B27F6"/>
    <w:rsid w:val="003B2B2F"/>
    <w:rsid w:val="003B2B50"/>
    <w:rsid w:val="003B3575"/>
    <w:rsid w:val="003B3C41"/>
    <w:rsid w:val="003B46A5"/>
    <w:rsid w:val="003B4809"/>
    <w:rsid w:val="003B50BC"/>
    <w:rsid w:val="003B58D7"/>
    <w:rsid w:val="003B5D97"/>
    <w:rsid w:val="003B63A4"/>
    <w:rsid w:val="003B68FE"/>
    <w:rsid w:val="003B6D7D"/>
    <w:rsid w:val="003B7D7E"/>
    <w:rsid w:val="003C0134"/>
    <w:rsid w:val="003C021C"/>
    <w:rsid w:val="003C0872"/>
    <w:rsid w:val="003C1012"/>
    <w:rsid w:val="003C1028"/>
    <w:rsid w:val="003C11C9"/>
    <w:rsid w:val="003C1229"/>
    <w:rsid w:val="003C13C3"/>
    <w:rsid w:val="003C1799"/>
    <w:rsid w:val="003C1FD4"/>
    <w:rsid w:val="003C213D"/>
    <w:rsid w:val="003C25AD"/>
    <w:rsid w:val="003C2D21"/>
    <w:rsid w:val="003C3C30"/>
    <w:rsid w:val="003C3CE6"/>
    <w:rsid w:val="003C465D"/>
    <w:rsid w:val="003C4D09"/>
    <w:rsid w:val="003C4FE4"/>
    <w:rsid w:val="003C5DCC"/>
    <w:rsid w:val="003C5E6B"/>
    <w:rsid w:val="003C64FC"/>
    <w:rsid w:val="003C72DF"/>
    <w:rsid w:val="003C7882"/>
    <w:rsid w:val="003C7AD7"/>
    <w:rsid w:val="003D0628"/>
    <w:rsid w:val="003D0FC3"/>
    <w:rsid w:val="003D137E"/>
    <w:rsid w:val="003D1610"/>
    <w:rsid w:val="003D2502"/>
    <w:rsid w:val="003D255E"/>
    <w:rsid w:val="003D2835"/>
    <w:rsid w:val="003D2C1D"/>
    <w:rsid w:val="003D2C34"/>
    <w:rsid w:val="003D2E6C"/>
    <w:rsid w:val="003D31E5"/>
    <w:rsid w:val="003D38F5"/>
    <w:rsid w:val="003D3933"/>
    <w:rsid w:val="003D3D30"/>
    <w:rsid w:val="003D3DDD"/>
    <w:rsid w:val="003D43FC"/>
    <w:rsid w:val="003D4E98"/>
    <w:rsid w:val="003D51A2"/>
    <w:rsid w:val="003D56C3"/>
    <w:rsid w:val="003D5933"/>
    <w:rsid w:val="003D5991"/>
    <w:rsid w:val="003D5C3D"/>
    <w:rsid w:val="003D5CBF"/>
    <w:rsid w:val="003D5E8C"/>
    <w:rsid w:val="003D657D"/>
    <w:rsid w:val="003D66D2"/>
    <w:rsid w:val="003D6BA9"/>
    <w:rsid w:val="003D6D05"/>
    <w:rsid w:val="003D6DBC"/>
    <w:rsid w:val="003D7586"/>
    <w:rsid w:val="003E07AE"/>
    <w:rsid w:val="003E07CF"/>
    <w:rsid w:val="003E09AD"/>
    <w:rsid w:val="003E0C29"/>
    <w:rsid w:val="003E1134"/>
    <w:rsid w:val="003E14FC"/>
    <w:rsid w:val="003E173C"/>
    <w:rsid w:val="003E1CA6"/>
    <w:rsid w:val="003E2965"/>
    <w:rsid w:val="003E2976"/>
    <w:rsid w:val="003E30FB"/>
    <w:rsid w:val="003E3533"/>
    <w:rsid w:val="003E38FC"/>
    <w:rsid w:val="003E4858"/>
    <w:rsid w:val="003E5B9B"/>
    <w:rsid w:val="003E5F8C"/>
    <w:rsid w:val="003E6316"/>
    <w:rsid w:val="003E6884"/>
    <w:rsid w:val="003E6AC5"/>
    <w:rsid w:val="003E6E82"/>
    <w:rsid w:val="003E7433"/>
    <w:rsid w:val="003F0096"/>
    <w:rsid w:val="003F0546"/>
    <w:rsid w:val="003F0850"/>
    <w:rsid w:val="003F0889"/>
    <w:rsid w:val="003F0AEE"/>
    <w:rsid w:val="003F0D12"/>
    <w:rsid w:val="003F160C"/>
    <w:rsid w:val="003F2028"/>
    <w:rsid w:val="003F2416"/>
    <w:rsid w:val="003F283F"/>
    <w:rsid w:val="003F2FBF"/>
    <w:rsid w:val="003F324F"/>
    <w:rsid w:val="003F33BC"/>
    <w:rsid w:val="003F3442"/>
    <w:rsid w:val="003F3D4E"/>
    <w:rsid w:val="003F403F"/>
    <w:rsid w:val="003F4424"/>
    <w:rsid w:val="003F477E"/>
    <w:rsid w:val="003F4AAD"/>
    <w:rsid w:val="003F503F"/>
    <w:rsid w:val="003F53F3"/>
    <w:rsid w:val="003F55B3"/>
    <w:rsid w:val="003F6129"/>
    <w:rsid w:val="003F6574"/>
    <w:rsid w:val="003F66F0"/>
    <w:rsid w:val="003F6CD2"/>
    <w:rsid w:val="003F6F77"/>
    <w:rsid w:val="003F788D"/>
    <w:rsid w:val="004001B5"/>
    <w:rsid w:val="004003F0"/>
    <w:rsid w:val="004005D2"/>
    <w:rsid w:val="00400ABF"/>
    <w:rsid w:val="00400B47"/>
    <w:rsid w:val="0040126E"/>
    <w:rsid w:val="004012EC"/>
    <w:rsid w:val="00401A10"/>
    <w:rsid w:val="004020D4"/>
    <w:rsid w:val="004021B6"/>
    <w:rsid w:val="00402D6A"/>
    <w:rsid w:val="0040417A"/>
    <w:rsid w:val="00404733"/>
    <w:rsid w:val="004047C4"/>
    <w:rsid w:val="00404904"/>
    <w:rsid w:val="00404BA3"/>
    <w:rsid w:val="00404FAC"/>
    <w:rsid w:val="0040570B"/>
    <w:rsid w:val="0040570F"/>
    <w:rsid w:val="004058A3"/>
    <w:rsid w:val="00405EBA"/>
    <w:rsid w:val="00405EDB"/>
    <w:rsid w:val="00405FB1"/>
    <w:rsid w:val="00406460"/>
    <w:rsid w:val="00406809"/>
    <w:rsid w:val="00406A71"/>
    <w:rsid w:val="00406E4A"/>
    <w:rsid w:val="00407079"/>
    <w:rsid w:val="004070BC"/>
    <w:rsid w:val="0040767C"/>
    <w:rsid w:val="0040784A"/>
    <w:rsid w:val="00407C32"/>
    <w:rsid w:val="0041139F"/>
    <w:rsid w:val="0041149B"/>
    <w:rsid w:val="00411BBB"/>
    <w:rsid w:val="00412030"/>
    <w:rsid w:val="00412461"/>
    <w:rsid w:val="00412546"/>
    <w:rsid w:val="00413053"/>
    <w:rsid w:val="0041319C"/>
    <w:rsid w:val="004137B6"/>
    <w:rsid w:val="00413A54"/>
    <w:rsid w:val="00413C10"/>
    <w:rsid w:val="00413CD9"/>
    <w:rsid w:val="00413F9A"/>
    <w:rsid w:val="00414089"/>
    <w:rsid w:val="004140CA"/>
    <w:rsid w:val="00414798"/>
    <w:rsid w:val="004149FC"/>
    <w:rsid w:val="00414C65"/>
    <w:rsid w:val="00414CA8"/>
    <w:rsid w:val="00415368"/>
    <w:rsid w:val="00415479"/>
    <w:rsid w:val="0041567A"/>
    <w:rsid w:val="00415AF9"/>
    <w:rsid w:val="00415D76"/>
    <w:rsid w:val="00416665"/>
    <w:rsid w:val="004168A2"/>
    <w:rsid w:val="00416A67"/>
    <w:rsid w:val="00416ACB"/>
    <w:rsid w:val="00416BF5"/>
    <w:rsid w:val="00416CA8"/>
    <w:rsid w:val="0041785B"/>
    <w:rsid w:val="00417E16"/>
    <w:rsid w:val="00420AA7"/>
    <w:rsid w:val="00421AA3"/>
    <w:rsid w:val="00421DCF"/>
    <w:rsid w:val="00422341"/>
    <w:rsid w:val="004225DC"/>
    <w:rsid w:val="004226BE"/>
    <w:rsid w:val="00423641"/>
    <w:rsid w:val="00423F9D"/>
    <w:rsid w:val="00424BF5"/>
    <w:rsid w:val="0042585F"/>
    <w:rsid w:val="00426266"/>
    <w:rsid w:val="004277ED"/>
    <w:rsid w:val="00430150"/>
    <w:rsid w:val="00430523"/>
    <w:rsid w:val="0043065F"/>
    <w:rsid w:val="00430973"/>
    <w:rsid w:val="00430A2D"/>
    <w:rsid w:val="00430AEF"/>
    <w:rsid w:val="00430B73"/>
    <w:rsid w:val="00430DB8"/>
    <w:rsid w:val="00430E8D"/>
    <w:rsid w:val="00431183"/>
    <w:rsid w:val="00431505"/>
    <w:rsid w:val="004315D7"/>
    <w:rsid w:val="004315EC"/>
    <w:rsid w:val="00431AF0"/>
    <w:rsid w:val="00431EFD"/>
    <w:rsid w:val="0043213A"/>
    <w:rsid w:val="00432184"/>
    <w:rsid w:val="004330F4"/>
    <w:rsid w:val="00433590"/>
    <w:rsid w:val="00433751"/>
    <w:rsid w:val="0043393D"/>
    <w:rsid w:val="00433993"/>
    <w:rsid w:val="004344C7"/>
    <w:rsid w:val="00434C97"/>
    <w:rsid w:val="00435274"/>
    <w:rsid w:val="004352AD"/>
    <w:rsid w:val="0043545D"/>
    <w:rsid w:val="0043599D"/>
    <w:rsid w:val="00435AE6"/>
    <w:rsid w:val="00435B97"/>
    <w:rsid w:val="00435FE2"/>
    <w:rsid w:val="0043672C"/>
    <w:rsid w:val="004368E7"/>
    <w:rsid w:val="00436E1D"/>
    <w:rsid w:val="00436E2F"/>
    <w:rsid w:val="00436EAB"/>
    <w:rsid w:val="00436FA9"/>
    <w:rsid w:val="00437197"/>
    <w:rsid w:val="00437BCF"/>
    <w:rsid w:val="0044004A"/>
    <w:rsid w:val="00440B36"/>
    <w:rsid w:val="00441439"/>
    <w:rsid w:val="00441B97"/>
    <w:rsid w:val="00441C6F"/>
    <w:rsid w:val="00441F98"/>
    <w:rsid w:val="0044244E"/>
    <w:rsid w:val="00442DE3"/>
    <w:rsid w:val="004433DF"/>
    <w:rsid w:val="004435AA"/>
    <w:rsid w:val="0044382D"/>
    <w:rsid w:val="00444B84"/>
    <w:rsid w:val="00444CBF"/>
    <w:rsid w:val="00445198"/>
    <w:rsid w:val="00445AFF"/>
    <w:rsid w:val="004461D9"/>
    <w:rsid w:val="004469D4"/>
    <w:rsid w:val="00446AC6"/>
    <w:rsid w:val="0044759B"/>
    <w:rsid w:val="0044767B"/>
    <w:rsid w:val="00447F54"/>
    <w:rsid w:val="004502E8"/>
    <w:rsid w:val="00450B7E"/>
    <w:rsid w:val="0045107C"/>
    <w:rsid w:val="0045111B"/>
    <w:rsid w:val="0045136B"/>
    <w:rsid w:val="004514AE"/>
    <w:rsid w:val="00451C7E"/>
    <w:rsid w:val="00452CE7"/>
    <w:rsid w:val="00452D5F"/>
    <w:rsid w:val="00453916"/>
    <w:rsid w:val="00453BB6"/>
    <w:rsid w:val="00453CAA"/>
    <w:rsid w:val="00455105"/>
    <w:rsid w:val="00455113"/>
    <w:rsid w:val="00455152"/>
    <w:rsid w:val="004551DB"/>
    <w:rsid w:val="00456421"/>
    <w:rsid w:val="00456B0E"/>
    <w:rsid w:val="00456DAB"/>
    <w:rsid w:val="0045704B"/>
    <w:rsid w:val="00457604"/>
    <w:rsid w:val="00457995"/>
    <w:rsid w:val="0046078D"/>
    <w:rsid w:val="004608AF"/>
    <w:rsid w:val="00460CC3"/>
    <w:rsid w:val="00460E86"/>
    <w:rsid w:val="004618D1"/>
    <w:rsid w:val="00461AFF"/>
    <w:rsid w:val="00461BC0"/>
    <w:rsid w:val="00461CA9"/>
    <w:rsid w:val="00462371"/>
    <w:rsid w:val="00462500"/>
    <w:rsid w:val="00462621"/>
    <w:rsid w:val="00462F77"/>
    <w:rsid w:val="00463952"/>
    <w:rsid w:val="004646B4"/>
    <w:rsid w:val="0046470F"/>
    <w:rsid w:val="00464A88"/>
    <w:rsid w:val="00464CC3"/>
    <w:rsid w:val="00464E19"/>
    <w:rsid w:val="0046512C"/>
    <w:rsid w:val="004651A0"/>
    <w:rsid w:val="00465566"/>
    <w:rsid w:val="004658CD"/>
    <w:rsid w:val="00465FA2"/>
    <w:rsid w:val="004660CB"/>
    <w:rsid w:val="0046637A"/>
    <w:rsid w:val="00466532"/>
    <w:rsid w:val="00467488"/>
    <w:rsid w:val="004679CE"/>
    <w:rsid w:val="0047083E"/>
    <w:rsid w:val="00470EB5"/>
    <w:rsid w:val="00471740"/>
    <w:rsid w:val="0047198D"/>
    <w:rsid w:val="0047286B"/>
    <w:rsid w:val="004729C3"/>
    <w:rsid w:val="00472D5C"/>
    <w:rsid w:val="00472E27"/>
    <w:rsid w:val="0047407A"/>
    <w:rsid w:val="00474220"/>
    <w:rsid w:val="00474415"/>
    <w:rsid w:val="0047453D"/>
    <w:rsid w:val="00474CC9"/>
    <w:rsid w:val="00475194"/>
    <w:rsid w:val="004752D3"/>
    <w:rsid w:val="004754E1"/>
    <w:rsid w:val="00475CE0"/>
    <w:rsid w:val="00476180"/>
    <w:rsid w:val="00476827"/>
    <w:rsid w:val="00476BD4"/>
    <w:rsid w:val="00476ED4"/>
    <w:rsid w:val="004773A2"/>
    <w:rsid w:val="00477967"/>
    <w:rsid w:val="00477A26"/>
    <w:rsid w:val="00477C29"/>
    <w:rsid w:val="00477C35"/>
    <w:rsid w:val="00477E43"/>
    <w:rsid w:val="0048054B"/>
    <w:rsid w:val="0048057E"/>
    <w:rsid w:val="00480988"/>
    <w:rsid w:val="00480E05"/>
    <w:rsid w:val="0048173C"/>
    <w:rsid w:val="00482721"/>
    <w:rsid w:val="00482884"/>
    <w:rsid w:val="00482BBE"/>
    <w:rsid w:val="00482CF2"/>
    <w:rsid w:val="00482D4E"/>
    <w:rsid w:val="00483A12"/>
    <w:rsid w:val="00484A77"/>
    <w:rsid w:val="00484EA8"/>
    <w:rsid w:val="00485085"/>
    <w:rsid w:val="0048540F"/>
    <w:rsid w:val="0048543A"/>
    <w:rsid w:val="00485970"/>
    <w:rsid w:val="00485A5B"/>
    <w:rsid w:val="00485C0D"/>
    <w:rsid w:val="0048634B"/>
    <w:rsid w:val="00486575"/>
    <w:rsid w:val="004866D0"/>
    <w:rsid w:val="00486936"/>
    <w:rsid w:val="004878F5"/>
    <w:rsid w:val="00487ABE"/>
    <w:rsid w:val="00491452"/>
    <w:rsid w:val="004925D9"/>
    <w:rsid w:val="004928C9"/>
    <w:rsid w:val="00493E52"/>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A024C"/>
    <w:rsid w:val="004A0402"/>
    <w:rsid w:val="004A0F39"/>
    <w:rsid w:val="004A2218"/>
    <w:rsid w:val="004A251F"/>
    <w:rsid w:val="004A26F0"/>
    <w:rsid w:val="004A2882"/>
    <w:rsid w:val="004A2C3C"/>
    <w:rsid w:val="004A3593"/>
    <w:rsid w:val="004A35BD"/>
    <w:rsid w:val="004A37D5"/>
    <w:rsid w:val="004A3A37"/>
    <w:rsid w:val="004A3BF1"/>
    <w:rsid w:val="004A3E42"/>
    <w:rsid w:val="004A4715"/>
    <w:rsid w:val="004A4A19"/>
    <w:rsid w:val="004A5046"/>
    <w:rsid w:val="004A525B"/>
    <w:rsid w:val="004A565E"/>
    <w:rsid w:val="004A56D1"/>
    <w:rsid w:val="004A5D56"/>
    <w:rsid w:val="004A5DF3"/>
    <w:rsid w:val="004A6134"/>
    <w:rsid w:val="004A68DB"/>
    <w:rsid w:val="004A6D8D"/>
    <w:rsid w:val="004A7092"/>
    <w:rsid w:val="004A7850"/>
    <w:rsid w:val="004B0687"/>
    <w:rsid w:val="004B0D82"/>
    <w:rsid w:val="004B12EE"/>
    <w:rsid w:val="004B15B8"/>
    <w:rsid w:val="004B2372"/>
    <w:rsid w:val="004B27B1"/>
    <w:rsid w:val="004B286E"/>
    <w:rsid w:val="004B36CA"/>
    <w:rsid w:val="004B39EE"/>
    <w:rsid w:val="004B45AF"/>
    <w:rsid w:val="004B49E6"/>
    <w:rsid w:val="004B4D69"/>
    <w:rsid w:val="004B5B33"/>
    <w:rsid w:val="004B6449"/>
    <w:rsid w:val="004B649D"/>
    <w:rsid w:val="004B6AB0"/>
    <w:rsid w:val="004B7197"/>
    <w:rsid w:val="004B7A6B"/>
    <w:rsid w:val="004B7BD5"/>
    <w:rsid w:val="004B7D03"/>
    <w:rsid w:val="004C01A8"/>
    <w:rsid w:val="004C1110"/>
    <w:rsid w:val="004C1840"/>
    <w:rsid w:val="004C19A0"/>
    <w:rsid w:val="004C24C9"/>
    <w:rsid w:val="004C2F11"/>
    <w:rsid w:val="004C30EC"/>
    <w:rsid w:val="004C31B6"/>
    <w:rsid w:val="004C3278"/>
    <w:rsid w:val="004C3507"/>
    <w:rsid w:val="004C4137"/>
    <w:rsid w:val="004C46B4"/>
    <w:rsid w:val="004C4A1A"/>
    <w:rsid w:val="004C5319"/>
    <w:rsid w:val="004C534A"/>
    <w:rsid w:val="004C5C5A"/>
    <w:rsid w:val="004C621F"/>
    <w:rsid w:val="004C6F2F"/>
    <w:rsid w:val="004C72D4"/>
    <w:rsid w:val="004C75BC"/>
    <w:rsid w:val="004C777A"/>
    <w:rsid w:val="004C7948"/>
    <w:rsid w:val="004C7BB8"/>
    <w:rsid w:val="004C7C60"/>
    <w:rsid w:val="004D055A"/>
    <w:rsid w:val="004D06F0"/>
    <w:rsid w:val="004D07AA"/>
    <w:rsid w:val="004D0987"/>
    <w:rsid w:val="004D0DFE"/>
    <w:rsid w:val="004D0E37"/>
    <w:rsid w:val="004D14FF"/>
    <w:rsid w:val="004D1546"/>
    <w:rsid w:val="004D172D"/>
    <w:rsid w:val="004D1D91"/>
    <w:rsid w:val="004D2076"/>
    <w:rsid w:val="004D22C3"/>
    <w:rsid w:val="004D2674"/>
    <w:rsid w:val="004D29C8"/>
    <w:rsid w:val="004D2D48"/>
    <w:rsid w:val="004D2E27"/>
    <w:rsid w:val="004D31B4"/>
    <w:rsid w:val="004D3580"/>
    <w:rsid w:val="004D414E"/>
    <w:rsid w:val="004D4272"/>
    <w:rsid w:val="004D430E"/>
    <w:rsid w:val="004D4DA1"/>
    <w:rsid w:val="004D50AB"/>
    <w:rsid w:val="004D5307"/>
    <w:rsid w:val="004D53C7"/>
    <w:rsid w:val="004D5C53"/>
    <w:rsid w:val="004D6183"/>
    <w:rsid w:val="004D6CC8"/>
    <w:rsid w:val="004D6F4D"/>
    <w:rsid w:val="004D6F95"/>
    <w:rsid w:val="004D72FE"/>
    <w:rsid w:val="004D7D84"/>
    <w:rsid w:val="004D7E91"/>
    <w:rsid w:val="004D7F31"/>
    <w:rsid w:val="004E003A"/>
    <w:rsid w:val="004E01A8"/>
    <w:rsid w:val="004E0768"/>
    <w:rsid w:val="004E0831"/>
    <w:rsid w:val="004E08F9"/>
    <w:rsid w:val="004E1272"/>
    <w:rsid w:val="004E1403"/>
    <w:rsid w:val="004E1A31"/>
    <w:rsid w:val="004E1A6F"/>
    <w:rsid w:val="004E20F2"/>
    <w:rsid w:val="004E24A9"/>
    <w:rsid w:val="004E2DE0"/>
    <w:rsid w:val="004E4060"/>
    <w:rsid w:val="004E409A"/>
    <w:rsid w:val="004E47A1"/>
    <w:rsid w:val="004E4B26"/>
    <w:rsid w:val="004E4C77"/>
    <w:rsid w:val="004E4E14"/>
    <w:rsid w:val="004E4F58"/>
    <w:rsid w:val="004E5945"/>
    <w:rsid w:val="004E5E9F"/>
    <w:rsid w:val="004E630F"/>
    <w:rsid w:val="004E7002"/>
    <w:rsid w:val="004E74EE"/>
    <w:rsid w:val="004E74FC"/>
    <w:rsid w:val="004E777F"/>
    <w:rsid w:val="004E7AEE"/>
    <w:rsid w:val="004F0CA4"/>
    <w:rsid w:val="004F0FB9"/>
    <w:rsid w:val="004F1823"/>
    <w:rsid w:val="004F1CE4"/>
    <w:rsid w:val="004F224D"/>
    <w:rsid w:val="004F2E2D"/>
    <w:rsid w:val="004F2F7E"/>
    <w:rsid w:val="004F3057"/>
    <w:rsid w:val="004F320A"/>
    <w:rsid w:val="004F32B5"/>
    <w:rsid w:val="004F407E"/>
    <w:rsid w:val="004F4259"/>
    <w:rsid w:val="004F4F21"/>
    <w:rsid w:val="004F5425"/>
    <w:rsid w:val="004F5479"/>
    <w:rsid w:val="004F5A3A"/>
    <w:rsid w:val="004F5D0D"/>
    <w:rsid w:val="004F6378"/>
    <w:rsid w:val="004F7528"/>
    <w:rsid w:val="004F7BCA"/>
    <w:rsid w:val="004F7CBB"/>
    <w:rsid w:val="004F7D60"/>
    <w:rsid w:val="004F7D89"/>
    <w:rsid w:val="0050196F"/>
    <w:rsid w:val="00501981"/>
    <w:rsid w:val="00501A85"/>
    <w:rsid w:val="00501BB3"/>
    <w:rsid w:val="005021DD"/>
    <w:rsid w:val="00502227"/>
    <w:rsid w:val="005026CA"/>
    <w:rsid w:val="00502B72"/>
    <w:rsid w:val="00503A12"/>
    <w:rsid w:val="00503EFD"/>
    <w:rsid w:val="005046EE"/>
    <w:rsid w:val="00504BC1"/>
    <w:rsid w:val="00505134"/>
    <w:rsid w:val="00505C04"/>
    <w:rsid w:val="00510452"/>
    <w:rsid w:val="005113E8"/>
    <w:rsid w:val="00511F15"/>
    <w:rsid w:val="00511FBB"/>
    <w:rsid w:val="0051318C"/>
    <w:rsid w:val="00514148"/>
    <w:rsid w:val="005141D8"/>
    <w:rsid w:val="005142CD"/>
    <w:rsid w:val="005143C9"/>
    <w:rsid w:val="00514515"/>
    <w:rsid w:val="005157A9"/>
    <w:rsid w:val="00516E0E"/>
    <w:rsid w:val="005170D8"/>
    <w:rsid w:val="005173A7"/>
    <w:rsid w:val="005177E1"/>
    <w:rsid w:val="00517F34"/>
    <w:rsid w:val="00520C0A"/>
    <w:rsid w:val="00521424"/>
    <w:rsid w:val="005218B6"/>
    <w:rsid w:val="0052192E"/>
    <w:rsid w:val="00521BAA"/>
    <w:rsid w:val="0052219E"/>
    <w:rsid w:val="00522589"/>
    <w:rsid w:val="00523A3A"/>
    <w:rsid w:val="00524545"/>
    <w:rsid w:val="00524C82"/>
    <w:rsid w:val="00525241"/>
    <w:rsid w:val="005255BF"/>
    <w:rsid w:val="005257DE"/>
    <w:rsid w:val="00525E6E"/>
    <w:rsid w:val="005265E8"/>
    <w:rsid w:val="00526CDA"/>
    <w:rsid w:val="00527200"/>
    <w:rsid w:val="0052737E"/>
    <w:rsid w:val="00527A2D"/>
    <w:rsid w:val="00527A4D"/>
    <w:rsid w:val="00530157"/>
    <w:rsid w:val="005303E4"/>
    <w:rsid w:val="00530B41"/>
    <w:rsid w:val="00530BE4"/>
    <w:rsid w:val="005312CB"/>
    <w:rsid w:val="00531640"/>
    <w:rsid w:val="00531791"/>
    <w:rsid w:val="005318DD"/>
    <w:rsid w:val="00531EBE"/>
    <w:rsid w:val="00532D76"/>
    <w:rsid w:val="00532F8B"/>
    <w:rsid w:val="00532FA2"/>
    <w:rsid w:val="00533737"/>
    <w:rsid w:val="00533C86"/>
    <w:rsid w:val="0053453E"/>
    <w:rsid w:val="0053511D"/>
    <w:rsid w:val="00535B79"/>
    <w:rsid w:val="00535D7C"/>
    <w:rsid w:val="00536579"/>
    <w:rsid w:val="00536C1E"/>
    <w:rsid w:val="00536CA2"/>
    <w:rsid w:val="0053708A"/>
    <w:rsid w:val="0053763E"/>
    <w:rsid w:val="00541306"/>
    <w:rsid w:val="005418FD"/>
    <w:rsid w:val="00541C87"/>
    <w:rsid w:val="00541F5C"/>
    <w:rsid w:val="0054270A"/>
    <w:rsid w:val="00542875"/>
    <w:rsid w:val="00542B01"/>
    <w:rsid w:val="0054343A"/>
    <w:rsid w:val="00543974"/>
    <w:rsid w:val="00543EBF"/>
    <w:rsid w:val="00544333"/>
    <w:rsid w:val="00544ABA"/>
    <w:rsid w:val="00545266"/>
    <w:rsid w:val="0054593A"/>
    <w:rsid w:val="005467FB"/>
    <w:rsid w:val="0054699D"/>
    <w:rsid w:val="00546AE9"/>
    <w:rsid w:val="00546CF1"/>
    <w:rsid w:val="00546F89"/>
    <w:rsid w:val="00547989"/>
    <w:rsid w:val="00550062"/>
    <w:rsid w:val="00550E0C"/>
    <w:rsid w:val="00551320"/>
    <w:rsid w:val="005518A4"/>
    <w:rsid w:val="00552768"/>
    <w:rsid w:val="00552935"/>
    <w:rsid w:val="00552FA3"/>
    <w:rsid w:val="00553127"/>
    <w:rsid w:val="0055370D"/>
    <w:rsid w:val="005537D5"/>
    <w:rsid w:val="00553F91"/>
    <w:rsid w:val="00554776"/>
    <w:rsid w:val="00554BE7"/>
    <w:rsid w:val="00554FD0"/>
    <w:rsid w:val="00555115"/>
    <w:rsid w:val="005554B6"/>
    <w:rsid w:val="00556235"/>
    <w:rsid w:val="005566F6"/>
    <w:rsid w:val="00556AA3"/>
    <w:rsid w:val="00556D68"/>
    <w:rsid w:val="00556EDE"/>
    <w:rsid w:val="00557173"/>
    <w:rsid w:val="00557641"/>
    <w:rsid w:val="005576A1"/>
    <w:rsid w:val="00557814"/>
    <w:rsid w:val="00557A64"/>
    <w:rsid w:val="00557ABA"/>
    <w:rsid w:val="005601E4"/>
    <w:rsid w:val="005605C0"/>
    <w:rsid w:val="00560D23"/>
    <w:rsid w:val="00560E8C"/>
    <w:rsid w:val="00560F48"/>
    <w:rsid w:val="005614BF"/>
    <w:rsid w:val="005615D8"/>
    <w:rsid w:val="00561D1C"/>
    <w:rsid w:val="005626D6"/>
    <w:rsid w:val="00563086"/>
    <w:rsid w:val="005631E9"/>
    <w:rsid w:val="005632D1"/>
    <w:rsid w:val="005634B6"/>
    <w:rsid w:val="005638D4"/>
    <w:rsid w:val="005638F5"/>
    <w:rsid w:val="00563C5E"/>
    <w:rsid w:val="00564388"/>
    <w:rsid w:val="005656ED"/>
    <w:rsid w:val="00565D61"/>
    <w:rsid w:val="00565E22"/>
    <w:rsid w:val="00566003"/>
    <w:rsid w:val="00566544"/>
    <w:rsid w:val="00566608"/>
    <w:rsid w:val="00566C83"/>
    <w:rsid w:val="00567B35"/>
    <w:rsid w:val="005700FE"/>
    <w:rsid w:val="00570741"/>
    <w:rsid w:val="00570C78"/>
    <w:rsid w:val="00570E24"/>
    <w:rsid w:val="00571019"/>
    <w:rsid w:val="00571B20"/>
    <w:rsid w:val="00571B2D"/>
    <w:rsid w:val="00571CAD"/>
    <w:rsid w:val="00571CDF"/>
    <w:rsid w:val="005721C7"/>
    <w:rsid w:val="005722B7"/>
    <w:rsid w:val="00572396"/>
    <w:rsid w:val="0057254E"/>
    <w:rsid w:val="00572760"/>
    <w:rsid w:val="0057305D"/>
    <w:rsid w:val="005734C2"/>
    <w:rsid w:val="00573586"/>
    <w:rsid w:val="00573DF7"/>
    <w:rsid w:val="00573E58"/>
    <w:rsid w:val="005743DE"/>
    <w:rsid w:val="00574629"/>
    <w:rsid w:val="00574DFB"/>
    <w:rsid w:val="00574F3F"/>
    <w:rsid w:val="005753B5"/>
    <w:rsid w:val="005753ED"/>
    <w:rsid w:val="00575569"/>
    <w:rsid w:val="0057562C"/>
    <w:rsid w:val="005758A7"/>
    <w:rsid w:val="005758F2"/>
    <w:rsid w:val="005759F6"/>
    <w:rsid w:val="00575D2B"/>
    <w:rsid w:val="00575E3E"/>
    <w:rsid w:val="00576183"/>
    <w:rsid w:val="005765A3"/>
    <w:rsid w:val="005765D3"/>
    <w:rsid w:val="005765F5"/>
    <w:rsid w:val="00576722"/>
    <w:rsid w:val="00576D6C"/>
    <w:rsid w:val="005771CF"/>
    <w:rsid w:val="00577A2E"/>
    <w:rsid w:val="00580015"/>
    <w:rsid w:val="0058008A"/>
    <w:rsid w:val="0058067D"/>
    <w:rsid w:val="00580E48"/>
    <w:rsid w:val="00580F0A"/>
    <w:rsid w:val="00581246"/>
    <w:rsid w:val="0058161B"/>
    <w:rsid w:val="00581CD4"/>
    <w:rsid w:val="005823F3"/>
    <w:rsid w:val="005826F6"/>
    <w:rsid w:val="00582747"/>
    <w:rsid w:val="00582ABA"/>
    <w:rsid w:val="00582C3A"/>
    <w:rsid w:val="00582E1A"/>
    <w:rsid w:val="00583147"/>
    <w:rsid w:val="00583AA2"/>
    <w:rsid w:val="00584416"/>
    <w:rsid w:val="00584651"/>
    <w:rsid w:val="00584890"/>
    <w:rsid w:val="00584B39"/>
    <w:rsid w:val="00585028"/>
    <w:rsid w:val="005854D1"/>
    <w:rsid w:val="00585DA6"/>
    <w:rsid w:val="00585F5B"/>
    <w:rsid w:val="0058620A"/>
    <w:rsid w:val="00586601"/>
    <w:rsid w:val="00586F02"/>
    <w:rsid w:val="00587228"/>
    <w:rsid w:val="00587FC0"/>
    <w:rsid w:val="005906AD"/>
    <w:rsid w:val="00590DA6"/>
    <w:rsid w:val="00591858"/>
    <w:rsid w:val="00591C7D"/>
    <w:rsid w:val="00592883"/>
    <w:rsid w:val="00592B03"/>
    <w:rsid w:val="00592D99"/>
    <w:rsid w:val="00593238"/>
    <w:rsid w:val="00593287"/>
    <w:rsid w:val="00593579"/>
    <w:rsid w:val="005939C5"/>
    <w:rsid w:val="00593AB9"/>
    <w:rsid w:val="00593C00"/>
    <w:rsid w:val="00593D63"/>
    <w:rsid w:val="00594244"/>
    <w:rsid w:val="00594786"/>
    <w:rsid w:val="00594ABB"/>
    <w:rsid w:val="00594D1C"/>
    <w:rsid w:val="00594E36"/>
    <w:rsid w:val="00594F0A"/>
    <w:rsid w:val="005950F3"/>
    <w:rsid w:val="0059525E"/>
    <w:rsid w:val="00595887"/>
    <w:rsid w:val="005961F7"/>
    <w:rsid w:val="005963F7"/>
    <w:rsid w:val="00596B9C"/>
    <w:rsid w:val="005970F4"/>
    <w:rsid w:val="0059714F"/>
    <w:rsid w:val="0059759E"/>
    <w:rsid w:val="005976BE"/>
    <w:rsid w:val="005979D7"/>
    <w:rsid w:val="00597E30"/>
    <w:rsid w:val="005A054D"/>
    <w:rsid w:val="005A0675"/>
    <w:rsid w:val="005A06E4"/>
    <w:rsid w:val="005A0A46"/>
    <w:rsid w:val="005A0ABA"/>
    <w:rsid w:val="005A0BD5"/>
    <w:rsid w:val="005A0F49"/>
    <w:rsid w:val="005A10B9"/>
    <w:rsid w:val="005A11EA"/>
    <w:rsid w:val="005A19A7"/>
    <w:rsid w:val="005A2114"/>
    <w:rsid w:val="005A269F"/>
    <w:rsid w:val="005A2F9A"/>
    <w:rsid w:val="005A305E"/>
    <w:rsid w:val="005A30BB"/>
    <w:rsid w:val="005A3887"/>
    <w:rsid w:val="005A3AEE"/>
    <w:rsid w:val="005A462A"/>
    <w:rsid w:val="005A48B7"/>
    <w:rsid w:val="005A4FB2"/>
    <w:rsid w:val="005A51BB"/>
    <w:rsid w:val="005A553D"/>
    <w:rsid w:val="005A6375"/>
    <w:rsid w:val="005A6568"/>
    <w:rsid w:val="005A7008"/>
    <w:rsid w:val="005B0542"/>
    <w:rsid w:val="005B078B"/>
    <w:rsid w:val="005B0AC3"/>
    <w:rsid w:val="005B154D"/>
    <w:rsid w:val="005B2225"/>
    <w:rsid w:val="005B2799"/>
    <w:rsid w:val="005B2B77"/>
    <w:rsid w:val="005B3D4A"/>
    <w:rsid w:val="005B3FEE"/>
    <w:rsid w:val="005B42FE"/>
    <w:rsid w:val="005B4D87"/>
    <w:rsid w:val="005B69ED"/>
    <w:rsid w:val="005B6BEF"/>
    <w:rsid w:val="005B7DD1"/>
    <w:rsid w:val="005C00A0"/>
    <w:rsid w:val="005C02A5"/>
    <w:rsid w:val="005C082B"/>
    <w:rsid w:val="005C087F"/>
    <w:rsid w:val="005C0893"/>
    <w:rsid w:val="005C0B31"/>
    <w:rsid w:val="005C0C94"/>
    <w:rsid w:val="005C1A4E"/>
    <w:rsid w:val="005C28FA"/>
    <w:rsid w:val="005C2973"/>
    <w:rsid w:val="005C339C"/>
    <w:rsid w:val="005C3E37"/>
    <w:rsid w:val="005C40F4"/>
    <w:rsid w:val="005C43BE"/>
    <w:rsid w:val="005C44F3"/>
    <w:rsid w:val="005C5B7E"/>
    <w:rsid w:val="005C5B80"/>
    <w:rsid w:val="005C6AC6"/>
    <w:rsid w:val="005C712D"/>
    <w:rsid w:val="005C72CB"/>
    <w:rsid w:val="005C747F"/>
    <w:rsid w:val="005C7928"/>
    <w:rsid w:val="005C7C75"/>
    <w:rsid w:val="005D0785"/>
    <w:rsid w:val="005D07E3"/>
    <w:rsid w:val="005D0E4F"/>
    <w:rsid w:val="005D1AB7"/>
    <w:rsid w:val="005D1E32"/>
    <w:rsid w:val="005D206B"/>
    <w:rsid w:val="005D2259"/>
    <w:rsid w:val="005D22B7"/>
    <w:rsid w:val="005D2BDE"/>
    <w:rsid w:val="005D2F7E"/>
    <w:rsid w:val="005D320F"/>
    <w:rsid w:val="005D3D76"/>
    <w:rsid w:val="005D40E0"/>
    <w:rsid w:val="005D4578"/>
    <w:rsid w:val="005D471E"/>
    <w:rsid w:val="005D4EFA"/>
    <w:rsid w:val="005D5124"/>
    <w:rsid w:val="005D55BA"/>
    <w:rsid w:val="005D55F5"/>
    <w:rsid w:val="005D5637"/>
    <w:rsid w:val="005D5A33"/>
    <w:rsid w:val="005D5ADB"/>
    <w:rsid w:val="005D648A"/>
    <w:rsid w:val="005D7E0D"/>
    <w:rsid w:val="005D7F25"/>
    <w:rsid w:val="005E0648"/>
    <w:rsid w:val="005E1700"/>
    <w:rsid w:val="005E1B01"/>
    <w:rsid w:val="005E20E9"/>
    <w:rsid w:val="005E234A"/>
    <w:rsid w:val="005E35CC"/>
    <w:rsid w:val="005E3705"/>
    <w:rsid w:val="005E371E"/>
    <w:rsid w:val="005E3E8F"/>
    <w:rsid w:val="005E4419"/>
    <w:rsid w:val="005E4901"/>
    <w:rsid w:val="005E4F8F"/>
    <w:rsid w:val="005E53F9"/>
    <w:rsid w:val="005E5611"/>
    <w:rsid w:val="005E5908"/>
    <w:rsid w:val="005E62CB"/>
    <w:rsid w:val="005E6C03"/>
    <w:rsid w:val="005E775D"/>
    <w:rsid w:val="005F0274"/>
    <w:rsid w:val="005F03D9"/>
    <w:rsid w:val="005F0A43"/>
    <w:rsid w:val="005F0B7D"/>
    <w:rsid w:val="005F10A5"/>
    <w:rsid w:val="005F1675"/>
    <w:rsid w:val="005F1C50"/>
    <w:rsid w:val="005F1F5E"/>
    <w:rsid w:val="005F2390"/>
    <w:rsid w:val="005F244F"/>
    <w:rsid w:val="005F24BB"/>
    <w:rsid w:val="005F27BF"/>
    <w:rsid w:val="005F342A"/>
    <w:rsid w:val="005F372A"/>
    <w:rsid w:val="005F4171"/>
    <w:rsid w:val="005F46D6"/>
    <w:rsid w:val="005F4ABA"/>
    <w:rsid w:val="005F4DD6"/>
    <w:rsid w:val="005F4FF2"/>
    <w:rsid w:val="005F50D8"/>
    <w:rsid w:val="005F53A1"/>
    <w:rsid w:val="005F5828"/>
    <w:rsid w:val="005F5B35"/>
    <w:rsid w:val="005F63EB"/>
    <w:rsid w:val="005F67AD"/>
    <w:rsid w:val="005F6992"/>
    <w:rsid w:val="005F6B77"/>
    <w:rsid w:val="005F6D4F"/>
    <w:rsid w:val="005F7487"/>
    <w:rsid w:val="006002C7"/>
    <w:rsid w:val="0060043C"/>
    <w:rsid w:val="00600F95"/>
    <w:rsid w:val="006014A8"/>
    <w:rsid w:val="00601839"/>
    <w:rsid w:val="00601A12"/>
    <w:rsid w:val="006020BC"/>
    <w:rsid w:val="00602462"/>
    <w:rsid w:val="00602496"/>
    <w:rsid w:val="00602759"/>
    <w:rsid w:val="0060277A"/>
    <w:rsid w:val="00602B7C"/>
    <w:rsid w:val="00603312"/>
    <w:rsid w:val="0060347B"/>
    <w:rsid w:val="00603969"/>
    <w:rsid w:val="00603B14"/>
    <w:rsid w:val="00604058"/>
    <w:rsid w:val="00604A93"/>
    <w:rsid w:val="00604B9A"/>
    <w:rsid w:val="00604DC7"/>
    <w:rsid w:val="00604E47"/>
    <w:rsid w:val="00604FBA"/>
    <w:rsid w:val="00604FE8"/>
    <w:rsid w:val="00605441"/>
    <w:rsid w:val="006058FA"/>
    <w:rsid w:val="006060D5"/>
    <w:rsid w:val="00606113"/>
    <w:rsid w:val="006062A4"/>
    <w:rsid w:val="00606970"/>
    <w:rsid w:val="00606A20"/>
    <w:rsid w:val="006070C1"/>
    <w:rsid w:val="006072C6"/>
    <w:rsid w:val="00607A2E"/>
    <w:rsid w:val="00607CA9"/>
    <w:rsid w:val="0061035C"/>
    <w:rsid w:val="00611081"/>
    <w:rsid w:val="006110A2"/>
    <w:rsid w:val="0061157B"/>
    <w:rsid w:val="006124E7"/>
    <w:rsid w:val="0061258F"/>
    <w:rsid w:val="006126DC"/>
    <w:rsid w:val="00612F24"/>
    <w:rsid w:val="006130F7"/>
    <w:rsid w:val="006137E4"/>
    <w:rsid w:val="00613AF8"/>
    <w:rsid w:val="00613C05"/>
    <w:rsid w:val="00613D8E"/>
    <w:rsid w:val="006142E0"/>
    <w:rsid w:val="006145BA"/>
    <w:rsid w:val="00614C86"/>
    <w:rsid w:val="00616112"/>
    <w:rsid w:val="0061675F"/>
    <w:rsid w:val="00616D5E"/>
    <w:rsid w:val="00616DA7"/>
    <w:rsid w:val="00616FF4"/>
    <w:rsid w:val="006205CA"/>
    <w:rsid w:val="00620714"/>
    <w:rsid w:val="00620A24"/>
    <w:rsid w:val="00620F48"/>
    <w:rsid w:val="00621AB3"/>
    <w:rsid w:val="00621DEF"/>
    <w:rsid w:val="00621E8B"/>
    <w:rsid w:val="00621EBB"/>
    <w:rsid w:val="00621F53"/>
    <w:rsid w:val="006222A9"/>
    <w:rsid w:val="006227F5"/>
    <w:rsid w:val="00622837"/>
    <w:rsid w:val="00622E2A"/>
    <w:rsid w:val="00623089"/>
    <w:rsid w:val="0062308E"/>
    <w:rsid w:val="006230C1"/>
    <w:rsid w:val="006232C4"/>
    <w:rsid w:val="006234C4"/>
    <w:rsid w:val="00623F46"/>
    <w:rsid w:val="00624032"/>
    <w:rsid w:val="006244C9"/>
    <w:rsid w:val="006245F6"/>
    <w:rsid w:val="0062475D"/>
    <w:rsid w:val="0062495F"/>
    <w:rsid w:val="00624AE1"/>
    <w:rsid w:val="00625B6B"/>
    <w:rsid w:val="00625C87"/>
    <w:rsid w:val="0062660B"/>
    <w:rsid w:val="0062680D"/>
    <w:rsid w:val="00626AD1"/>
    <w:rsid w:val="006271F2"/>
    <w:rsid w:val="00630456"/>
    <w:rsid w:val="006304BC"/>
    <w:rsid w:val="0063093F"/>
    <w:rsid w:val="00630DCE"/>
    <w:rsid w:val="0063120A"/>
    <w:rsid w:val="0063150B"/>
    <w:rsid w:val="00631585"/>
    <w:rsid w:val="006319D1"/>
    <w:rsid w:val="00631A7C"/>
    <w:rsid w:val="00631FD6"/>
    <w:rsid w:val="00632C2F"/>
    <w:rsid w:val="00632FDE"/>
    <w:rsid w:val="0063368F"/>
    <w:rsid w:val="00634260"/>
    <w:rsid w:val="006346B6"/>
    <w:rsid w:val="00634ACF"/>
    <w:rsid w:val="00635035"/>
    <w:rsid w:val="006354FE"/>
    <w:rsid w:val="0063580D"/>
    <w:rsid w:val="00635C31"/>
    <w:rsid w:val="00635CAE"/>
    <w:rsid w:val="00635D9F"/>
    <w:rsid w:val="00635EC2"/>
    <w:rsid w:val="00637240"/>
    <w:rsid w:val="00637778"/>
    <w:rsid w:val="006377EC"/>
    <w:rsid w:val="006412A5"/>
    <w:rsid w:val="00641676"/>
    <w:rsid w:val="006417C2"/>
    <w:rsid w:val="00641CCC"/>
    <w:rsid w:val="00641F4D"/>
    <w:rsid w:val="006423F2"/>
    <w:rsid w:val="00642960"/>
    <w:rsid w:val="00643660"/>
    <w:rsid w:val="00644D74"/>
    <w:rsid w:val="00645C57"/>
    <w:rsid w:val="0064610E"/>
    <w:rsid w:val="006465AF"/>
    <w:rsid w:val="0064697E"/>
    <w:rsid w:val="00650139"/>
    <w:rsid w:val="006501D4"/>
    <w:rsid w:val="00650319"/>
    <w:rsid w:val="00650B14"/>
    <w:rsid w:val="00650CA0"/>
    <w:rsid w:val="00650E13"/>
    <w:rsid w:val="00651626"/>
    <w:rsid w:val="006517BC"/>
    <w:rsid w:val="00652756"/>
    <w:rsid w:val="00652AD8"/>
    <w:rsid w:val="00652B79"/>
    <w:rsid w:val="006533C3"/>
    <w:rsid w:val="00653745"/>
    <w:rsid w:val="006539F3"/>
    <w:rsid w:val="00653EDD"/>
    <w:rsid w:val="00654068"/>
    <w:rsid w:val="006548DA"/>
    <w:rsid w:val="00654B37"/>
    <w:rsid w:val="00654B38"/>
    <w:rsid w:val="00654B83"/>
    <w:rsid w:val="00655061"/>
    <w:rsid w:val="0065510C"/>
    <w:rsid w:val="00655AB3"/>
    <w:rsid w:val="00655B63"/>
    <w:rsid w:val="006567A9"/>
    <w:rsid w:val="00656DAE"/>
    <w:rsid w:val="00656E0D"/>
    <w:rsid w:val="006571F6"/>
    <w:rsid w:val="00657430"/>
    <w:rsid w:val="00660558"/>
    <w:rsid w:val="00660A1A"/>
    <w:rsid w:val="006615EF"/>
    <w:rsid w:val="006618CC"/>
    <w:rsid w:val="00662111"/>
    <w:rsid w:val="00662118"/>
    <w:rsid w:val="006622C0"/>
    <w:rsid w:val="00662338"/>
    <w:rsid w:val="00662545"/>
    <w:rsid w:val="00662B53"/>
    <w:rsid w:val="006632E3"/>
    <w:rsid w:val="006638AD"/>
    <w:rsid w:val="00663DBC"/>
    <w:rsid w:val="00664F44"/>
    <w:rsid w:val="0066518B"/>
    <w:rsid w:val="00666134"/>
    <w:rsid w:val="0066732C"/>
    <w:rsid w:val="00667391"/>
    <w:rsid w:val="006679F5"/>
    <w:rsid w:val="00667B77"/>
    <w:rsid w:val="0067031A"/>
    <w:rsid w:val="0067126F"/>
    <w:rsid w:val="006712D7"/>
    <w:rsid w:val="006716DA"/>
    <w:rsid w:val="00671D6D"/>
    <w:rsid w:val="006725A0"/>
    <w:rsid w:val="006728ED"/>
    <w:rsid w:val="006732B1"/>
    <w:rsid w:val="00673CC6"/>
    <w:rsid w:val="0067446F"/>
    <w:rsid w:val="006746A4"/>
    <w:rsid w:val="0067475A"/>
    <w:rsid w:val="00674926"/>
    <w:rsid w:val="00674A47"/>
    <w:rsid w:val="00675558"/>
    <w:rsid w:val="00675611"/>
    <w:rsid w:val="00675A60"/>
    <w:rsid w:val="00675C66"/>
    <w:rsid w:val="006760A0"/>
    <w:rsid w:val="0067697E"/>
    <w:rsid w:val="00677443"/>
    <w:rsid w:val="0067769A"/>
    <w:rsid w:val="006779ED"/>
    <w:rsid w:val="0068006C"/>
    <w:rsid w:val="0068052A"/>
    <w:rsid w:val="006806A3"/>
    <w:rsid w:val="006806A6"/>
    <w:rsid w:val="00681211"/>
    <w:rsid w:val="006819AD"/>
    <w:rsid w:val="00681B36"/>
    <w:rsid w:val="0068250A"/>
    <w:rsid w:val="00682E14"/>
    <w:rsid w:val="006837AF"/>
    <w:rsid w:val="0068436C"/>
    <w:rsid w:val="00684A44"/>
    <w:rsid w:val="00684CC3"/>
    <w:rsid w:val="0068545E"/>
    <w:rsid w:val="006859DA"/>
    <w:rsid w:val="00685FD4"/>
    <w:rsid w:val="00685FE5"/>
    <w:rsid w:val="00686612"/>
    <w:rsid w:val="0068661E"/>
    <w:rsid w:val="00686B19"/>
    <w:rsid w:val="00686B5C"/>
    <w:rsid w:val="006879E6"/>
    <w:rsid w:val="00687C23"/>
    <w:rsid w:val="00687DA0"/>
    <w:rsid w:val="00690260"/>
    <w:rsid w:val="00690696"/>
    <w:rsid w:val="00690A49"/>
    <w:rsid w:val="00690BB6"/>
    <w:rsid w:val="00691466"/>
    <w:rsid w:val="00691A1B"/>
    <w:rsid w:val="00691B30"/>
    <w:rsid w:val="006925C3"/>
    <w:rsid w:val="00692660"/>
    <w:rsid w:val="00692985"/>
    <w:rsid w:val="00692DB6"/>
    <w:rsid w:val="00693497"/>
    <w:rsid w:val="00693BCE"/>
    <w:rsid w:val="00693BE0"/>
    <w:rsid w:val="00693E1F"/>
    <w:rsid w:val="00693ECB"/>
    <w:rsid w:val="00694797"/>
    <w:rsid w:val="00695823"/>
    <w:rsid w:val="00695887"/>
    <w:rsid w:val="00695AE8"/>
    <w:rsid w:val="00695DE9"/>
    <w:rsid w:val="00697733"/>
    <w:rsid w:val="00697A1E"/>
    <w:rsid w:val="006A0617"/>
    <w:rsid w:val="006A09A2"/>
    <w:rsid w:val="006A0B51"/>
    <w:rsid w:val="006A1599"/>
    <w:rsid w:val="006A160E"/>
    <w:rsid w:val="006A1BCC"/>
    <w:rsid w:val="006A2004"/>
    <w:rsid w:val="006A218F"/>
    <w:rsid w:val="006A23A6"/>
    <w:rsid w:val="006A24DC"/>
    <w:rsid w:val="006A2538"/>
    <w:rsid w:val="006A254E"/>
    <w:rsid w:val="006A2C30"/>
    <w:rsid w:val="006A301C"/>
    <w:rsid w:val="006A3640"/>
    <w:rsid w:val="006A3E2B"/>
    <w:rsid w:val="006A4586"/>
    <w:rsid w:val="006A4D19"/>
    <w:rsid w:val="006A55BE"/>
    <w:rsid w:val="006A5720"/>
    <w:rsid w:val="006A57DB"/>
    <w:rsid w:val="006A58FD"/>
    <w:rsid w:val="006A6E17"/>
    <w:rsid w:val="006A6FFA"/>
    <w:rsid w:val="006A760A"/>
    <w:rsid w:val="006A76E7"/>
    <w:rsid w:val="006B09AB"/>
    <w:rsid w:val="006B0E52"/>
    <w:rsid w:val="006B0E6E"/>
    <w:rsid w:val="006B120D"/>
    <w:rsid w:val="006B146E"/>
    <w:rsid w:val="006B17E7"/>
    <w:rsid w:val="006B19E8"/>
    <w:rsid w:val="006B1A8A"/>
    <w:rsid w:val="006B1FD5"/>
    <w:rsid w:val="006B21F3"/>
    <w:rsid w:val="006B2F40"/>
    <w:rsid w:val="006B2F6E"/>
    <w:rsid w:val="006B362E"/>
    <w:rsid w:val="006B37D0"/>
    <w:rsid w:val="006B3F0F"/>
    <w:rsid w:val="006B44F5"/>
    <w:rsid w:val="006B47F8"/>
    <w:rsid w:val="006B5276"/>
    <w:rsid w:val="006B555A"/>
    <w:rsid w:val="006B5B1C"/>
    <w:rsid w:val="006B600A"/>
    <w:rsid w:val="006B6411"/>
    <w:rsid w:val="006B6635"/>
    <w:rsid w:val="006B7315"/>
    <w:rsid w:val="006B7352"/>
    <w:rsid w:val="006B7D22"/>
    <w:rsid w:val="006B7D2C"/>
    <w:rsid w:val="006B7DB2"/>
    <w:rsid w:val="006C0B95"/>
    <w:rsid w:val="006C1019"/>
    <w:rsid w:val="006C1530"/>
    <w:rsid w:val="006C2302"/>
    <w:rsid w:val="006C253B"/>
    <w:rsid w:val="006C2BB5"/>
    <w:rsid w:val="006C2BEE"/>
    <w:rsid w:val="006C30C5"/>
    <w:rsid w:val="006C3AD8"/>
    <w:rsid w:val="006C4516"/>
    <w:rsid w:val="006C455E"/>
    <w:rsid w:val="006C4B86"/>
    <w:rsid w:val="006C4DB6"/>
    <w:rsid w:val="006C5701"/>
    <w:rsid w:val="006C5958"/>
    <w:rsid w:val="006C5A3C"/>
    <w:rsid w:val="006C5B4F"/>
    <w:rsid w:val="006C61AD"/>
    <w:rsid w:val="006C643C"/>
    <w:rsid w:val="006C6B12"/>
    <w:rsid w:val="006C6E3A"/>
    <w:rsid w:val="006C6FD7"/>
    <w:rsid w:val="006C7846"/>
    <w:rsid w:val="006C7AEC"/>
    <w:rsid w:val="006D00DB"/>
    <w:rsid w:val="006D0361"/>
    <w:rsid w:val="006D0805"/>
    <w:rsid w:val="006D085C"/>
    <w:rsid w:val="006D0999"/>
    <w:rsid w:val="006D11C1"/>
    <w:rsid w:val="006D16B0"/>
    <w:rsid w:val="006D1988"/>
    <w:rsid w:val="006D209C"/>
    <w:rsid w:val="006D2182"/>
    <w:rsid w:val="006D2444"/>
    <w:rsid w:val="006D254B"/>
    <w:rsid w:val="006D289B"/>
    <w:rsid w:val="006D3BE1"/>
    <w:rsid w:val="006D477C"/>
    <w:rsid w:val="006D48FC"/>
    <w:rsid w:val="006D4B15"/>
    <w:rsid w:val="006D51D9"/>
    <w:rsid w:val="006D5E17"/>
    <w:rsid w:val="006D60C2"/>
    <w:rsid w:val="006D62BC"/>
    <w:rsid w:val="006D6450"/>
    <w:rsid w:val="006D6939"/>
    <w:rsid w:val="006D6CDA"/>
    <w:rsid w:val="006D74FD"/>
    <w:rsid w:val="006D7C65"/>
    <w:rsid w:val="006D7EB0"/>
    <w:rsid w:val="006E0138"/>
    <w:rsid w:val="006E02E4"/>
    <w:rsid w:val="006E0504"/>
    <w:rsid w:val="006E0BB0"/>
    <w:rsid w:val="006E0D0C"/>
    <w:rsid w:val="006E12C3"/>
    <w:rsid w:val="006E12F1"/>
    <w:rsid w:val="006E2529"/>
    <w:rsid w:val="006E2ED8"/>
    <w:rsid w:val="006E37A7"/>
    <w:rsid w:val="006E384E"/>
    <w:rsid w:val="006E3F7A"/>
    <w:rsid w:val="006E45F3"/>
    <w:rsid w:val="006E49B7"/>
    <w:rsid w:val="006E4A2F"/>
    <w:rsid w:val="006E4B2A"/>
    <w:rsid w:val="006E4C55"/>
    <w:rsid w:val="006E4C72"/>
    <w:rsid w:val="006E4C86"/>
    <w:rsid w:val="006E4ED4"/>
    <w:rsid w:val="006E5062"/>
    <w:rsid w:val="006E58F3"/>
    <w:rsid w:val="006E5949"/>
    <w:rsid w:val="006E5E19"/>
    <w:rsid w:val="006E61C3"/>
    <w:rsid w:val="006E660F"/>
    <w:rsid w:val="006E68CF"/>
    <w:rsid w:val="006E71FE"/>
    <w:rsid w:val="006E7743"/>
    <w:rsid w:val="006E799D"/>
    <w:rsid w:val="006F0593"/>
    <w:rsid w:val="006F0654"/>
    <w:rsid w:val="006F0B90"/>
    <w:rsid w:val="006F1064"/>
    <w:rsid w:val="006F1161"/>
    <w:rsid w:val="006F1905"/>
    <w:rsid w:val="006F19AF"/>
    <w:rsid w:val="006F1EB7"/>
    <w:rsid w:val="006F1F5E"/>
    <w:rsid w:val="006F226C"/>
    <w:rsid w:val="006F2344"/>
    <w:rsid w:val="006F2513"/>
    <w:rsid w:val="006F2715"/>
    <w:rsid w:val="006F2FA6"/>
    <w:rsid w:val="006F3DAC"/>
    <w:rsid w:val="006F52E5"/>
    <w:rsid w:val="006F5EB6"/>
    <w:rsid w:val="006F6066"/>
    <w:rsid w:val="006F6850"/>
    <w:rsid w:val="006F707E"/>
    <w:rsid w:val="006F7BB8"/>
    <w:rsid w:val="007001DC"/>
    <w:rsid w:val="0070033C"/>
    <w:rsid w:val="0070068E"/>
    <w:rsid w:val="0070092B"/>
    <w:rsid w:val="00701BB0"/>
    <w:rsid w:val="00701FA7"/>
    <w:rsid w:val="007020B2"/>
    <w:rsid w:val="007020EE"/>
    <w:rsid w:val="007025CB"/>
    <w:rsid w:val="00702F99"/>
    <w:rsid w:val="007034AA"/>
    <w:rsid w:val="007034F8"/>
    <w:rsid w:val="00703819"/>
    <w:rsid w:val="007039A4"/>
    <w:rsid w:val="00703C9D"/>
    <w:rsid w:val="0070417B"/>
    <w:rsid w:val="007044B0"/>
    <w:rsid w:val="0070490C"/>
    <w:rsid w:val="0070552B"/>
    <w:rsid w:val="00705670"/>
    <w:rsid w:val="00705753"/>
    <w:rsid w:val="00705C38"/>
    <w:rsid w:val="00706465"/>
    <w:rsid w:val="0070676C"/>
    <w:rsid w:val="0070695A"/>
    <w:rsid w:val="00706D11"/>
    <w:rsid w:val="00707825"/>
    <w:rsid w:val="0070782D"/>
    <w:rsid w:val="0070793D"/>
    <w:rsid w:val="00710392"/>
    <w:rsid w:val="007109C2"/>
    <w:rsid w:val="00711340"/>
    <w:rsid w:val="00711484"/>
    <w:rsid w:val="007115E8"/>
    <w:rsid w:val="00711D41"/>
    <w:rsid w:val="007125C5"/>
    <w:rsid w:val="0071267D"/>
    <w:rsid w:val="00712B0E"/>
    <w:rsid w:val="00712C42"/>
    <w:rsid w:val="0071357B"/>
    <w:rsid w:val="00713DA5"/>
    <w:rsid w:val="00713DE4"/>
    <w:rsid w:val="00713E3E"/>
    <w:rsid w:val="00714080"/>
    <w:rsid w:val="0071447D"/>
    <w:rsid w:val="00714C47"/>
    <w:rsid w:val="007162A6"/>
    <w:rsid w:val="00716462"/>
    <w:rsid w:val="00716992"/>
    <w:rsid w:val="00716AA7"/>
    <w:rsid w:val="007172CA"/>
    <w:rsid w:val="00717FB9"/>
    <w:rsid w:val="007201E3"/>
    <w:rsid w:val="00720A2C"/>
    <w:rsid w:val="00721084"/>
    <w:rsid w:val="00721262"/>
    <w:rsid w:val="00721D9B"/>
    <w:rsid w:val="00722121"/>
    <w:rsid w:val="007224B9"/>
    <w:rsid w:val="0072283A"/>
    <w:rsid w:val="00722AE1"/>
    <w:rsid w:val="00722F94"/>
    <w:rsid w:val="00723052"/>
    <w:rsid w:val="00723332"/>
    <w:rsid w:val="007233EC"/>
    <w:rsid w:val="00723A8D"/>
    <w:rsid w:val="00723AA7"/>
    <w:rsid w:val="00723D54"/>
    <w:rsid w:val="0072432E"/>
    <w:rsid w:val="007247DD"/>
    <w:rsid w:val="0072496A"/>
    <w:rsid w:val="007253A0"/>
    <w:rsid w:val="00726036"/>
    <w:rsid w:val="00726279"/>
    <w:rsid w:val="00726333"/>
    <w:rsid w:val="007265BD"/>
    <w:rsid w:val="00726662"/>
    <w:rsid w:val="00726A9B"/>
    <w:rsid w:val="00726D4E"/>
    <w:rsid w:val="00727530"/>
    <w:rsid w:val="0072775F"/>
    <w:rsid w:val="00727788"/>
    <w:rsid w:val="0073101F"/>
    <w:rsid w:val="00731E7C"/>
    <w:rsid w:val="00732045"/>
    <w:rsid w:val="007329EF"/>
    <w:rsid w:val="0073327A"/>
    <w:rsid w:val="007332CB"/>
    <w:rsid w:val="00733A18"/>
    <w:rsid w:val="00733FC8"/>
    <w:rsid w:val="0073458B"/>
    <w:rsid w:val="00734EBA"/>
    <w:rsid w:val="00734EBE"/>
    <w:rsid w:val="00735322"/>
    <w:rsid w:val="00735E91"/>
    <w:rsid w:val="00736073"/>
    <w:rsid w:val="007363E4"/>
    <w:rsid w:val="007367AE"/>
    <w:rsid w:val="00736DD8"/>
    <w:rsid w:val="00737083"/>
    <w:rsid w:val="0074076A"/>
    <w:rsid w:val="00740D94"/>
    <w:rsid w:val="00741AF4"/>
    <w:rsid w:val="00741C02"/>
    <w:rsid w:val="00741DCC"/>
    <w:rsid w:val="0074203A"/>
    <w:rsid w:val="007427B5"/>
    <w:rsid w:val="00742865"/>
    <w:rsid w:val="0074296C"/>
    <w:rsid w:val="00742B28"/>
    <w:rsid w:val="00742BDE"/>
    <w:rsid w:val="00742C83"/>
    <w:rsid w:val="0074360F"/>
    <w:rsid w:val="00744A64"/>
    <w:rsid w:val="00744D47"/>
    <w:rsid w:val="00744EA0"/>
    <w:rsid w:val="00744FA9"/>
    <w:rsid w:val="00744FBA"/>
    <w:rsid w:val="007452A8"/>
    <w:rsid w:val="007460D9"/>
    <w:rsid w:val="0074638D"/>
    <w:rsid w:val="0074643F"/>
    <w:rsid w:val="00746484"/>
    <w:rsid w:val="007466F9"/>
    <w:rsid w:val="00746CA7"/>
    <w:rsid w:val="0074704F"/>
    <w:rsid w:val="007470AF"/>
    <w:rsid w:val="00747916"/>
    <w:rsid w:val="00747C71"/>
    <w:rsid w:val="00747F48"/>
    <w:rsid w:val="00747F4C"/>
    <w:rsid w:val="00750859"/>
    <w:rsid w:val="00750D74"/>
    <w:rsid w:val="00751091"/>
    <w:rsid w:val="00751894"/>
    <w:rsid w:val="00751B83"/>
    <w:rsid w:val="00751DB6"/>
    <w:rsid w:val="00752EE2"/>
    <w:rsid w:val="00753052"/>
    <w:rsid w:val="00753FD1"/>
    <w:rsid w:val="00753FD3"/>
    <w:rsid w:val="00754359"/>
    <w:rsid w:val="00754411"/>
    <w:rsid w:val="00754BD9"/>
    <w:rsid w:val="00754C2E"/>
    <w:rsid w:val="00754E7A"/>
    <w:rsid w:val="0075540C"/>
    <w:rsid w:val="00755DB1"/>
    <w:rsid w:val="00756AF1"/>
    <w:rsid w:val="00757153"/>
    <w:rsid w:val="007574FC"/>
    <w:rsid w:val="00760975"/>
    <w:rsid w:val="00760B9A"/>
    <w:rsid w:val="00760C02"/>
    <w:rsid w:val="00761FDA"/>
    <w:rsid w:val="007621FF"/>
    <w:rsid w:val="00762E4E"/>
    <w:rsid w:val="007634E3"/>
    <w:rsid w:val="0076375C"/>
    <w:rsid w:val="00764194"/>
    <w:rsid w:val="00765082"/>
    <w:rsid w:val="0076538A"/>
    <w:rsid w:val="007654EE"/>
    <w:rsid w:val="007657F8"/>
    <w:rsid w:val="00765ED3"/>
    <w:rsid w:val="0076601F"/>
    <w:rsid w:val="007662CF"/>
    <w:rsid w:val="007664E1"/>
    <w:rsid w:val="00766568"/>
    <w:rsid w:val="0076681D"/>
    <w:rsid w:val="00766A65"/>
    <w:rsid w:val="007671F5"/>
    <w:rsid w:val="00767342"/>
    <w:rsid w:val="00767544"/>
    <w:rsid w:val="007676B8"/>
    <w:rsid w:val="007676D8"/>
    <w:rsid w:val="007678F4"/>
    <w:rsid w:val="00767D90"/>
    <w:rsid w:val="00770A90"/>
    <w:rsid w:val="00771169"/>
    <w:rsid w:val="0077175C"/>
    <w:rsid w:val="00771870"/>
    <w:rsid w:val="00771BF9"/>
    <w:rsid w:val="00771D47"/>
    <w:rsid w:val="00772219"/>
    <w:rsid w:val="00772335"/>
    <w:rsid w:val="007727BF"/>
    <w:rsid w:val="00772F8A"/>
    <w:rsid w:val="007736BB"/>
    <w:rsid w:val="007739C6"/>
    <w:rsid w:val="00773AFE"/>
    <w:rsid w:val="00773E0F"/>
    <w:rsid w:val="00773E42"/>
    <w:rsid w:val="007741B7"/>
    <w:rsid w:val="00774889"/>
    <w:rsid w:val="00774E2F"/>
    <w:rsid w:val="00774FF5"/>
    <w:rsid w:val="007750B3"/>
    <w:rsid w:val="007751AE"/>
    <w:rsid w:val="00775482"/>
    <w:rsid w:val="00775F76"/>
    <w:rsid w:val="007769C4"/>
    <w:rsid w:val="00776AEA"/>
    <w:rsid w:val="00776B4B"/>
    <w:rsid w:val="007777CB"/>
    <w:rsid w:val="00777892"/>
    <w:rsid w:val="00777B38"/>
    <w:rsid w:val="00777BA0"/>
    <w:rsid w:val="00777C63"/>
    <w:rsid w:val="007803BD"/>
    <w:rsid w:val="007805B7"/>
    <w:rsid w:val="00780809"/>
    <w:rsid w:val="007811DC"/>
    <w:rsid w:val="00781CD4"/>
    <w:rsid w:val="00781FDB"/>
    <w:rsid w:val="007820FA"/>
    <w:rsid w:val="0078218F"/>
    <w:rsid w:val="0078285F"/>
    <w:rsid w:val="00782F80"/>
    <w:rsid w:val="00783207"/>
    <w:rsid w:val="00783359"/>
    <w:rsid w:val="00783484"/>
    <w:rsid w:val="00783920"/>
    <w:rsid w:val="00783DC9"/>
    <w:rsid w:val="00783E1D"/>
    <w:rsid w:val="00783F48"/>
    <w:rsid w:val="0078483B"/>
    <w:rsid w:val="00784AB0"/>
    <w:rsid w:val="00784EED"/>
    <w:rsid w:val="00785900"/>
    <w:rsid w:val="00786958"/>
    <w:rsid w:val="00786E71"/>
    <w:rsid w:val="007870BD"/>
    <w:rsid w:val="007871C1"/>
    <w:rsid w:val="007874BE"/>
    <w:rsid w:val="0078797B"/>
    <w:rsid w:val="00790608"/>
    <w:rsid w:val="00790775"/>
    <w:rsid w:val="00790EDF"/>
    <w:rsid w:val="00790F25"/>
    <w:rsid w:val="0079162F"/>
    <w:rsid w:val="00792874"/>
    <w:rsid w:val="00792BC2"/>
    <w:rsid w:val="007930AC"/>
    <w:rsid w:val="00793904"/>
    <w:rsid w:val="00793913"/>
    <w:rsid w:val="00793AE6"/>
    <w:rsid w:val="007941C1"/>
    <w:rsid w:val="00794924"/>
    <w:rsid w:val="00794BD0"/>
    <w:rsid w:val="00796494"/>
    <w:rsid w:val="00796CD7"/>
    <w:rsid w:val="00797950"/>
    <w:rsid w:val="007A0413"/>
    <w:rsid w:val="007A0BC2"/>
    <w:rsid w:val="007A118E"/>
    <w:rsid w:val="007A1428"/>
    <w:rsid w:val="007A154D"/>
    <w:rsid w:val="007A1D8A"/>
    <w:rsid w:val="007A1F44"/>
    <w:rsid w:val="007A23FF"/>
    <w:rsid w:val="007A295B"/>
    <w:rsid w:val="007A2C94"/>
    <w:rsid w:val="007A2FD7"/>
    <w:rsid w:val="007A3424"/>
    <w:rsid w:val="007A35EF"/>
    <w:rsid w:val="007A41AE"/>
    <w:rsid w:val="007A43A2"/>
    <w:rsid w:val="007A4D04"/>
    <w:rsid w:val="007A506B"/>
    <w:rsid w:val="007A5685"/>
    <w:rsid w:val="007A5BA8"/>
    <w:rsid w:val="007A623F"/>
    <w:rsid w:val="007A7435"/>
    <w:rsid w:val="007A76F1"/>
    <w:rsid w:val="007A7A96"/>
    <w:rsid w:val="007B03AF"/>
    <w:rsid w:val="007B0755"/>
    <w:rsid w:val="007B0C7B"/>
    <w:rsid w:val="007B1121"/>
    <w:rsid w:val="007B12D0"/>
    <w:rsid w:val="007B151D"/>
    <w:rsid w:val="007B1543"/>
    <w:rsid w:val="007B1AC0"/>
    <w:rsid w:val="007B21BA"/>
    <w:rsid w:val="007B21C9"/>
    <w:rsid w:val="007B21CF"/>
    <w:rsid w:val="007B270A"/>
    <w:rsid w:val="007B2B5F"/>
    <w:rsid w:val="007B2D3B"/>
    <w:rsid w:val="007B2FE5"/>
    <w:rsid w:val="007B35D1"/>
    <w:rsid w:val="007B3687"/>
    <w:rsid w:val="007B4120"/>
    <w:rsid w:val="007B4499"/>
    <w:rsid w:val="007B4D30"/>
    <w:rsid w:val="007B4D44"/>
    <w:rsid w:val="007B52CD"/>
    <w:rsid w:val="007B6E69"/>
    <w:rsid w:val="007B70E8"/>
    <w:rsid w:val="007B714E"/>
    <w:rsid w:val="007B72BB"/>
    <w:rsid w:val="007B7943"/>
    <w:rsid w:val="007B7A4E"/>
    <w:rsid w:val="007B7DC1"/>
    <w:rsid w:val="007B7EDB"/>
    <w:rsid w:val="007C05AB"/>
    <w:rsid w:val="007C0D2D"/>
    <w:rsid w:val="007C17B6"/>
    <w:rsid w:val="007C19AD"/>
    <w:rsid w:val="007C2AEF"/>
    <w:rsid w:val="007C316B"/>
    <w:rsid w:val="007C326B"/>
    <w:rsid w:val="007C3598"/>
    <w:rsid w:val="007C3F27"/>
    <w:rsid w:val="007C3FA8"/>
    <w:rsid w:val="007C45C1"/>
    <w:rsid w:val="007C4E8E"/>
    <w:rsid w:val="007C6010"/>
    <w:rsid w:val="007C652A"/>
    <w:rsid w:val="007C68DA"/>
    <w:rsid w:val="007C6B33"/>
    <w:rsid w:val="007C77F1"/>
    <w:rsid w:val="007D0232"/>
    <w:rsid w:val="007D0440"/>
    <w:rsid w:val="007D091A"/>
    <w:rsid w:val="007D1265"/>
    <w:rsid w:val="007D144A"/>
    <w:rsid w:val="007D20F4"/>
    <w:rsid w:val="007D21ED"/>
    <w:rsid w:val="007D229A"/>
    <w:rsid w:val="007D25F1"/>
    <w:rsid w:val="007D2AE8"/>
    <w:rsid w:val="007D2F44"/>
    <w:rsid w:val="007D2F4D"/>
    <w:rsid w:val="007D31D3"/>
    <w:rsid w:val="007D4178"/>
    <w:rsid w:val="007D442E"/>
    <w:rsid w:val="007D4D33"/>
    <w:rsid w:val="007D5E02"/>
    <w:rsid w:val="007D6E5C"/>
    <w:rsid w:val="007D7175"/>
    <w:rsid w:val="007D7BB3"/>
    <w:rsid w:val="007E0EF6"/>
    <w:rsid w:val="007E1369"/>
    <w:rsid w:val="007E1A1B"/>
    <w:rsid w:val="007E1A88"/>
    <w:rsid w:val="007E2426"/>
    <w:rsid w:val="007E2698"/>
    <w:rsid w:val="007E30E6"/>
    <w:rsid w:val="007E3977"/>
    <w:rsid w:val="007E3D27"/>
    <w:rsid w:val="007E3E9A"/>
    <w:rsid w:val="007E41E4"/>
    <w:rsid w:val="007E4950"/>
    <w:rsid w:val="007E4C88"/>
    <w:rsid w:val="007E4E5C"/>
    <w:rsid w:val="007E4EFD"/>
    <w:rsid w:val="007E52D6"/>
    <w:rsid w:val="007E585E"/>
    <w:rsid w:val="007E5E2F"/>
    <w:rsid w:val="007E7104"/>
    <w:rsid w:val="007E7821"/>
    <w:rsid w:val="007E7DDF"/>
    <w:rsid w:val="007F11C8"/>
    <w:rsid w:val="007F1212"/>
    <w:rsid w:val="007F1CFB"/>
    <w:rsid w:val="007F1F77"/>
    <w:rsid w:val="007F2044"/>
    <w:rsid w:val="007F220B"/>
    <w:rsid w:val="007F27D9"/>
    <w:rsid w:val="007F27DD"/>
    <w:rsid w:val="007F2A2A"/>
    <w:rsid w:val="007F35C4"/>
    <w:rsid w:val="007F385A"/>
    <w:rsid w:val="007F3999"/>
    <w:rsid w:val="007F466B"/>
    <w:rsid w:val="007F5508"/>
    <w:rsid w:val="007F5ED8"/>
    <w:rsid w:val="007F5F86"/>
    <w:rsid w:val="007F65B0"/>
    <w:rsid w:val="007F6880"/>
    <w:rsid w:val="007F7190"/>
    <w:rsid w:val="007F726F"/>
    <w:rsid w:val="007F7601"/>
    <w:rsid w:val="007F76B4"/>
    <w:rsid w:val="007F79FB"/>
    <w:rsid w:val="008001B4"/>
    <w:rsid w:val="00800769"/>
    <w:rsid w:val="00800ED2"/>
    <w:rsid w:val="0080113D"/>
    <w:rsid w:val="00801296"/>
    <w:rsid w:val="008013A8"/>
    <w:rsid w:val="00801A73"/>
    <w:rsid w:val="008020EF"/>
    <w:rsid w:val="0080253F"/>
    <w:rsid w:val="00802E74"/>
    <w:rsid w:val="008033B2"/>
    <w:rsid w:val="00804170"/>
    <w:rsid w:val="0080453A"/>
    <w:rsid w:val="0080479F"/>
    <w:rsid w:val="00804B92"/>
    <w:rsid w:val="00804E21"/>
    <w:rsid w:val="00804E42"/>
    <w:rsid w:val="00805092"/>
    <w:rsid w:val="00805465"/>
    <w:rsid w:val="00805F9E"/>
    <w:rsid w:val="008067A9"/>
    <w:rsid w:val="00806AAF"/>
    <w:rsid w:val="00806E1B"/>
    <w:rsid w:val="008070AC"/>
    <w:rsid w:val="00807131"/>
    <w:rsid w:val="0080716C"/>
    <w:rsid w:val="008073C9"/>
    <w:rsid w:val="00807746"/>
    <w:rsid w:val="00807E2E"/>
    <w:rsid w:val="00807E84"/>
    <w:rsid w:val="008101FD"/>
    <w:rsid w:val="00810D8D"/>
    <w:rsid w:val="00810EE8"/>
    <w:rsid w:val="0081113E"/>
    <w:rsid w:val="008111CD"/>
    <w:rsid w:val="00811835"/>
    <w:rsid w:val="00811CDC"/>
    <w:rsid w:val="008125D4"/>
    <w:rsid w:val="00812771"/>
    <w:rsid w:val="008128E4"/>
    <w:rsid w:val="00813663"/>
    <w:rsid w:val="00813E40"/>
    <w:rsid w:val="008146CE"/>
    <w:rsid w:val="00814D78"/>
    <w:rsid w:val="00815360"/>
    <w:rsid w:val="008156FB"/>
    <w:rsid w:val="0081581D"/>
    <w:rsid w:val="00816174"/>
    <w:rsid w:val="00816CAB"/>
    <w:rsid w:val="008172BE"/>
    <w:rsid w:val="0081762E"/>
    <w:rsid w:val="008177F7"/>
    <w:rsid w:val="00817B71"/>
    <w:rsid w:val="00820244"/>
    <w:rsid w:val="008213F1"/>
    <w:rsid w:val="00821D18"/>
    <w:rsid w:val="008221B3"/>
    <w:rsid w:val="0082248E"/>
    <w:rsid w:val="00822598"/>
    <w:rsid w:val="00823C55"/>
    <w:rsid w:val="00823F5B"/>
    <w:rsid w:val="00824E4D"/>
    <w:rsid w:val="00824FDF"/>
    <w:rsid w:val="00825125"/>
    <w:rsid w:val="0082564D"/>
    <w:rsid w:val="008257CC"/>
    <w:rsid w:val="0082596A"/>
    <w:rsid w:val="008274BF"/>
    <w:rsid w:val="008277E4"/>
    <w:rsid w:val="00830D37"/>
    <w:rsid w:val="00830DC3"/>
    <w:rsid w:val="00831298"/>
    <w:rsid w:val="00831555"/>
    <w:rsid w:val="00831C09"/>
    <w:rsid w:val="00831DA8"/>
    <w:rsid w:val="00831F52"/>
    <w:rsid w:val="00832154"/>
    <w:rsid w:val="00832E32"/>
    <w:rsid w:val="00832F5C"/>
    <w:rsid w:val="00833CCC"/>
    <w:rsid w:val="00834763"/>
    <w:rsid w:val="008359E0"/>
    <w:rsid w:val="00835C88"/>
    <w:rsid w:val="008363A8"/>
    <w:rsid w:val="008370CA"/>
    <w:rsid w:val="0083738D"/>
    <w:rsid w:val="008376F6"/>
    <w:rsid w:val="00837D5B"/>
    <w:rsid w:val="008401E9"/>
    <w:rsid w:val="00840607"/>
    <w:rsid w:val="0084069A"/>
    <w:rsid w:val="00840D84"/>
    <w:rsid w:val="00841CD2"/>
    <w:rsid w:val="00842825"/>
    <w:rsid w:val="00842B77"/>
    <w:rsid w:val="0084309F"/>
    <w:rsid w:val="00843974"/>
    <w:rsid w:val="00843C13"/>
    <w:rsid w:val="0084489B"/>
    <w:rsid w:val="00845934"/>
    <w:rsid w:val="00845C12"/>
    <w:rsid w:val="008461D0"/>
    <w:rsid w:val="0084626A"/>
    <w:rsid w:val="0084650E"/>
    <w:rsid w:val="008465EE"/>
    <w:rsid w:val="008469D9"/>
    <w:rsid w:val="00846DC0"/>
    <w:rsid w:val="00847460"/>
    <w:rsid w:val="008474A7"/>
    <w:rsid w:val="00850415"/>
    <w:rsid w:val="008504D7"/>
    <w:rsid w:val="008506B6"/>
    <w:rsid w:val="00850AE0"/>
    <w:rsid w:val="00851775"/>
    <w:rsid w:val="00852197"/>
    <w:rsid w:val="0085220E"/>
    <w:rsid w:val="008524D2"/>
    <w:rsid w:val="00852E19"/>
    <w:rsid w:val="00852F23"/>
    <w:rsid w:val="00852FFC"/>
    <w:rsid w:val="008539E0"/>
    <w:rsid w:val="00854737"/>
    <w:rsid w:val="00855D25"/>
    <w:rsid w:val="00856091"/>
    <w:rsid w:val="00856256"/>
    <w:rsid w:val="00856833"/>
    <w:rsid w:val="00856840"/>
    <w:rsid w:val="0085686D"/>
    <w:rsid w:val="00856887"/>
    <w:rsid w:val="008569DB"/>
    <w:rsid w:val="00857002"/>
    <w:rsid w:val="00857120"/>
    <w:rsid w:val="00857475"/>
    <w:rsid w:val="00857C01"/>
    <w:rsid w:val="0086087C"/>
    <w:rsid w:val="00860D8E"/>
    <w:rsid w:val="008611ED"/>
    <w:rsid w:val="008613B2"/>
    <w:rsid w:val="00861909"/>
    <w:rsid w:val="00861DEA"/>
    <w:rsid w:val="008621EE"/>
    <w:rsid w:val="0086275E"/>
    <w:rsid w:val="0086397F"/>
    <w:rsid w:val="00863BCD"/>
    <w:rsid w:val="00864440"/>
    <w:rsid w:val="00864C9E"/>
    <w:rsid w:val="00864D76"/>
    <w:rsid w:val="008650FC"/>
    <w:rsid w:val="008656A0"/>
    <w:rsid w:val="00865CB0"/>
    <w:rsid w:val="0086631A"/>
    <w:rsid w:val="00866520"/>
    <w:rsid w:val="00866EB3"/>
    <w:rsid w:val="0086701A"/>
    <w:rsid w:val="0086773D"/>
    <w:rsid w:val="00867BD2"/>
    <w:rsid w:val="00867C2F"/>
    <w:rsid w:val="008701D1"/>
    <w:rsid w:val="00870A29"/>
    <w:rsid w:val="008712FD"/>
    <w:rsid w:val="008716A1"/>
    <w:rsid w:val="00871BDA"/>
    <w:rsid w:val="00871F61"/>
    <w:rsid w:val="0087211F"/>
    <w:rsid w:val="00872199"/>
    <w:rsid w:val="00872D3F"/>
    <w:rsid w:val="00872F88"/>
    <w:rsid w:val="008733E4"/>
    <w:rsid w:val="00873648"/>
    <w:rsid w:val="008736A3"/>
    <w:rsid w:val="00873F15"/>
    <w:rsid w:val="00874096"/>
    <w:rsid w:val="00874116"/>
    <w:rsid w:val="008744FA"/>
    <w:rsid w:val="008756A4"/>
    <w:rsid w:val="00875AEC"/>
    <w:rsid w:val="00875F73"/>
    <w:rsid w:val="00876451"/>
    <w:rsid w:val="00876633"/>
    <w:rsid w:val="00876DA2"/>
    <w:rsid w:val="00877642"/>
    <w:rsid w:val="00880073"/>
    <w:rsid w:val="008805A7"/>
    <w:rsid w:val="008805B4"/>
    <w:rsid w:val="008806C0"/>
    <w:rsid w:val="00880E8D"/>
    <w:rsid w:val="00880F30"/>
    <w:rsid w:val="008810C9"/>
    <w:rsid w:val="00882418"/>
    <w:rsid w:val="0088303B"/>
    <w:rsid w:val="008833E8"/>
    <w:rsid w:val="0088411A"/>
    <w:rsid w:val="00884908"/>
    <w:rsid w:val="00884A13"/>
    <w:rsid w:val="00885911"/>
    <w:rsid w:val="008863F3"/>
    <w:rsid w:val="00886835"/>
    <w:rsid w:val="00886880"/>
    <w:rsid w:val="00886913"/>
    <w:rsid w:val="008872F8"/>
    <w:rsid w:val="00887608"/>
    <w:rsid w:val="00887B48"/>
    <w:rsid w:val="008905CE"/>
    <w:rsid w:val="00891034"/>
    <w:rsid w:val="008910DB"/>
    <w:rsid w:val="00891311"/>
    <w:rsid w:val="0089139A"/>
    <w:rsid w:val="0089176E"/>
    <w:rsid w:val="008917E0"/>
    <w:rsid w:val="00892365"/>
    <w:rsid w:val="00892BE5"/>
    <w:rsid w:val="0089387C"/>
    <w:rsid w:val="008938A4"/>
    <w:rsid w:val="0089444E"/>
    <w:rsid w:val="008949DF"/>
    <w:rsid w:val="00894F70"/>
    <w:rsid w:val="008951DB"/>
    <w:rsid w:val="00896C81"/>
    <w:rsid w:val="00896D83"/>
    <w:rsid w:val="00896DCC"/>
    <w:rsid w:val="008A0756"/>
    <w:rsid w:val="008A0AB2"/>
    <w:rsid w:val="008A0CFC"/>
    <w:rsid w:val="008A12FE"/>
    <w:rsid w:val="008A1A1A"/>
    <w:rsid w:val="008A20C5"/>
    <w:rsid w:val="008A28B6"/>
    <w:rsid w:val="008A2BB1"/>
    <w:rsid w:val="008A2C33"/>
    <w:rsid w:val="008A3466"/>
    <w:rsid w:val="008A389F"/>
    <w:rsid w:val="008A3A38"/>
    <w:rsid w:val="008A3D02"/>
    <w:rsid w:val="008A3E81"/>
    <w:rsid w:val="008A44D8"/>
    <w:rsid w:val="008A4CE5"/>
    <w:rsid w:val="008A5940"/>
    <w:rsid w:val="008A6529"/>
    <w:rsid w:val="008A6B07"/>
    <w:rsid w:val="008A73B2"/>
    <w:rsid w:val="008A7405"/>
    <w:rsid w:val="008A7D96"/>
    <w:rsid w:val="008A7E34"/>
    <w:rsid w:val="008A7F85"/>
    <w:rsid w:val="008B02BF"/>
    <w:rsid w:val="008B02D5"/>
    <w:rsid w:val="008B043F"/>
    <w:rsid w:val="008B0808"/>
    <w:rsid w:val="008B09D5"/>
    <w:rsid w:val="008B0AEC"/>
    <w:rsid w:val="008B0C37"/>
    <w:rsid w:val="008B1E53"/>
    <w:rsid w:val="008B1E5B"/>
    <w:rsid w:val="008B231D"/>
    <w:rsid w:val="008B334C"/>
    <w:rsid w:val="008B389D"/>
    <w:rsid w:val="008B3C5C"/>
    <w:rsid w:val="008B3D84"/>
    <w:rsid w:val="008B3F91"/>
    <w:rsid w:val="008B5299"/>
    <w:rsid w:val="008B5486"/>
    <w:rsid w:val="008B54FC"/>
    <w:rsid w:val="008B5A5F"/>
    <w:rsid w:val="008B5AB0"/>
    <w:rsid w:val="008B6054"/>
    <w:rsid w:val="008B6671"/>
    <w:rsid w:val="008B6A8C"/>
    <w:rsid w:val="008B7416"/>
    <w:rsid w:val="008B7539"/>
    <w:rsid w:val="008B7B08"/>
    <w:rsid w:val="008C0761"/>
    <w:rsid w:val="008C1169"/>
    <w:rsid w:val="008C13F0"/>
    <w:rsid w:val="008C178B"/>
    <w:rsid w:val="008C1B85"/>
    <w:rsid w:val="008C1CEF"/>
    <w:rsid w:val="008C1F26"/>
    <w:rsid w:val="008C2A3A"/>
    <w:rsid w:val="008C34CB"/>
    <w:rsid w:val="008C3B84"/>
    <w:rsid w:val="008C4153"/>
    <w:rsid w:val="008C4B1A"/>
    <w:rsid w:val="008C4BAE"/>
    <w:rsid w:val="008C4C49"/>
    <w:rsid w:val="008C4C7E"/>
    <w:rsid w:val="008C5C46"/>
    <w:rsid w:val="008C6184"/>
    <w:rsid w:val="008C6E56"/>
    <w:rsid w:val="008C7048"/>
    <w:rsid w:val="008C7235"/>
    <w:rsid w:val="008C785E"/>
    <w:rsid w:val="008C7D3B"/>
    <w:rsid w:val="008D0AFB"/>
    <w:rsid w:val="008D1511"/>
    <w:rsid w:val="008D15B2"/>
    <w:rsid w:val="008D1927"/>
    <w:rsid w:val="008D23E8"/>
    <w:rsid w:val="008D2457"/>
    <w:rsid w:val="008D25A7"/>
    <w:rsid w:val="008D27A9"/>
    <w:rsid w:val="008D32DF"/>
    <w:rsid w:val="008D35E9"/>
    <w:rsid w:val="008D3959"/>
    <w:rsid w:val="008D3966"/>
    <w:rsid w:val="008D4352"/>
    <w:rsid w:val="008D4C50"/>
    <w:rsid w:val="008D5123"/>
    <w:rsid w:val="008D59DB"/>
    <w:rsid w:val="008D60BC"/>
    <w:rsid w:val="008D678C"/>
    <w:rsid w:val="008D67AD"/>
    <w:rsid w:val="008D6CF0"/>
    <w:rsid w:val="008D6D7B"/>
    <w:rsid w:val="008D6FD4"/>
    <w:rsid w:val="008D79D7"/>
    <w:rsid w:val="008D7EB7"/>
    <w:rsid w:val="008E00F7"/>
    <w:rsid w:val="008E036F"/>
    <w:rsid w:val="008E087C"/>
    <w:rsid w:val="008E0EB8"/>
    <w:rsid w:val="008E0FA2"/>
    <w:rsid w:val="008E10A6"/>
    <w:rsid w:val="008E1271"/>
    <w:rsid w:val="008E2251"/>
    <w:rsid w:val="008E24B3"/>
    <w:rsid w:val="008E24CA"/>
    <w:rsid w:val="008E28E1"/>
    <w:rsid w:val="008E2F6E"/>
    <w:rsid w:val="008E30E9"/>
    <w:rsid w:val="008E38AD"/>
    <w:rsid w:val="008E3CBA"/>
    <w:rsid w:val="008E3EEC"/>
    <w:rsid w:val="008E4C34"/>
    <w:rsid w:val="008E4D70"/>
    <w:rsid w:val="008E5BF2"/>
    <w:rsid w:val="008E5C81"/>
    <w:rsid w:val="008E5D6C"/>
    <w:rsid w:val="008E7487"/>
    <w:rsid w:val="008E7609"/>
    <w:rsid w:val="008E76E8"/>
    <w:rsid w:val="008E7778"/>
    <w:rsid w:val="008E7AC3"/>
    <w:rsid w:val="008E7B13"/>
    <w:rsid w:val="008E7D97"/>
    <w:rsid w:val="008F0373"/>
    <w:rsid w:val="008F0539"/>
    <w:rsid w:val="008F0A38"/>
    <w:rsid w:val="008F0C32"/>
    <w:rsid w:val="008F0F84"/>
    <w:rsid w:val="008F1014"/>
    <w:rsid w:val="008F11C9"/>
    <w:rsid w:val="008F1447"/>
    <w:rsid w:val="008F23D8"/>
    <w:rsid w:val="008F2445"/>
    <w:rsid w:val="008F2860"/>
    <w:rsid w:val="008F2909"/>
    <w:rsid w:val="008F2944"/>
    <w:rsid w:val="008F2FD5"/>
    <w:rsid w:val="008F3002"/>
    <w:rsid w:val="008F37E5"/>
    <w:rsid w:val="008F3A60"/>
    <w:rsid w:val="008F48C2"/>
    <w:rsid w:val="008F5840"/>
    <w:rsid w:val="008F5C7F"/>
    <w:rsid w:val="008F5EEF"/>
    <w:rsid w:val="008F66FE"/>
    <w:rsid w:val="008F67AD"/>
    <w:rsid w:val="008F6D63"/>
    <w:rsid w:val="008F72CC"/>
    <w:rsid w:val="008F72CD"/>
    <w:rsid w:val="008F73AE"/>
    <w:rsid w:val="009013C3"/>
    <w:rsid w:val="00902634"/>
    <w:rsid w:val="00903802"/>
    <w:rsid w:val="00903BF5"/>
    <w:rsid w:val="009056BF"/>
    <w:rsid w:val="0090696D"/>
    <w:rsid w:val="00906AFE"/>
    <w:rsid w:val="00906B93"/>
    <w:rsid w:val="00906CD6"/>
    <w:rsid w:val="00906E4D"/>
    <w:rsid w:val="00906F31"/>
    <w:rsid w:val="009076B3"/>
    <w:rsid w:val="009078B3"/>
    <w:rsid w:val="00907A77"/>
    <w:rsid w:val="00907D54"/>
    <w:rsid w:val="00907D5A"/>
    <w:rsid w:val="00907E00"/>
    <w:rsid w:val="00907F75"/>
    <w:rsid w:val="0091088D"/>
    <w:rsid w:val="00910B0B"/>
    <w:rsid w:val="00910FC9"/>
    <w:rsid w:val="0091130C"/>
    <w:rsid w:val="00911866"/>
    <w:rsid w:val="00911C53"/>
    <w:rsid w:val="0091291A"/>
    <w:rsid w:val="00912D60"/>
    <w:rsid w:val="00913612"/>
    <w:rsid w:val="0091366A"/>
    <w:rsid w:val="00913824"/>
    <w:rsid w:val="0091466B"/>
    <w:rsid w:val="00914830"/>
    <w:rsid w:val="009149EF"/>
    <w:rsid w:val="00915757"/>
    <w:rsid w:val="009159B3"/>
    <w:rsid w:val="00916181"/>
    <w:rsid w:val="00916EBF"/>
    <w:rsid w:val="009175E0"/>
    <w:rsid w:val="00917D9C"/>
    <w:rsid w:val="00920260"/>
    <w:rsid w:val="009204C5"/>
    <w:rsid w:val="0092167A"/>
    <w:rsid w:val="0092180D"/>
    <w:rsid w:val="00921D48"/>
    <w:rsid w:val="00921F9B"/>
    <w:rsid w:val="00922CC5"/>
    <w:rsid w:val="009232C9"/>
    <w:rsid w:val="00923435"/>
    <w:rsid w:val="00923608"/>
    <w:rsid w:val="009238E5"/>
    <w:rsid w:val="00923A32"/>
    <w:rsid w:val="00923E07"/>
    <w:rsid w:val="00923E88"/>
    <w:rsid w:val="00923F12"/>
    <w:rsid w:val="0092416D"/>
    <w:rsid w:val="009246B3"/>
    <w:rsid w:val="0092493B"/>
    <w:rsid w:val="00924FF8"/>
    <w:rsid w:val="0092551B"/>
    <w:rsid w:val="009258BF"/>
    <w:rsid w:val="009259C3"/>
    <w:rsid w:val="00925ABA"/>
    <w:rsid w:val="00925BA8"/>
    <w:rsid w:val="00925D53"/>
    <w:rsid w:val="00925EF5"/>
    <w:rsid w:val="00926BD1"/>
    <w:rsid w:val="00926DA7"/>
    <w:rsid w:val="009277E2"/>
    <w:rsid w:val="00927F8B"/>
    <w:rsid w:val="009305E1"/>
    <w:rsid w:val="0093094D"/>
    <w:rsid w:val="00930DEE"/>
    <w:rsid w:val="0093188E"/>
    <w:rsid w:val="0093217B"/>
    <w:rsid w:val="009328C7"/>
    <w:rsid w:val="00932E51"/>
    <w:rsid w:val="00932E79"/>
    <w:rsid w:val="009334F4"/>
    <w:rsid w:val="009336C9"/>
    <w:rsid w:val="009336EC"/>
    <w:rsid w:val="00933F56"/>
    <w:rsid w:val="00933FEC"/>
    <w:rsid w:val="00934405"/>
    <w:rsid w:val="0093465E"/>
    <w:rsid w:val="00934878"/>
    <w:rsid w:val="00934C13"/>
    <w:rsid w:val="00935228"/>
    <w:rsid w:val="009355A2"/>
    <w:rsid w:val="0093583E"/>
    <w:rsid w:val="00935D29"/>
    <w:rsid w:val="00935E83"/>
    <w:rsid w:val="00935F9E"/>
    <w:rsid w:val="00936D98"/>
    <w:rsid w:val="00936E90"/>
    <w:rsid w:val="00937342"/>
    <w:rsid w:val="00937ACE"/>
    <w:rsid w:val="00940F30"/>
    <w:rsid w:val="0094184D"/>
    <w:rsid w:val="00941947"/>
    <w:rsid w:val="009427E1"/>
    <w:rsid w:val="00942C80"/>
    <w:rsid w:val="009430D7"/>
    <w:rsid w:val="00943197"/>
    <w:rsid w:val="009435F2"/>
    <w:rsid w:val="00943D0A"/>
    <w:rsid w:val="00945180"/>
    <w:rsid w:val="0094555C"/>
    <w:rsid w:val="00945569"/>
    <w:rsid w:val="0094590C"/>
    <w:rsid w:val="00945B8B"/>
    <w:rsid w:val="00945BC6"/>
    <w:rsid w:val="00945BE3"/>
    <w:rsid w:val="00946355"/>
    <w:rsid w:val="009468B7"/>
    <w:rsid w:val="00946B68"/>
    <w:rsid w:val="0094724E"/>
    <w:rsid w:val="00947838"/>
    <w:rsid w:val="00947973"/>
    <w:rsid w:val="00947BE6"/>
    <w:rsid w:val="0095048D"/>
    <w:rsid w:val="00950A4F"/>
    <w:rsid w:val="00950FE9"/>
    <w:rsid w:val="00951ADB"/>
    <w:rsid w:val="00952414"/>
    <w:rsid w:val="0095375E"/>
    <w:rsid w:val="009537F2"/>
    <w:rsid w:val="0095380C"/>
    <w:rsid w:val="00953C15"/>
    <w:rsid w:val="00954353"/>
    <w:rsid w:val="00954432"/>
    <w:rsid w:val="00954A73"/>
    <w:rsid w:val="0095593B"/>
    <w:rsid w:val="00955C0A"/>
    <w:rsid w:val="00955C4F"/>
    <w:rsid w:val="0095726C"/>
    <w:rsid w:val="0095755F"/>
    <w:rsid w:val="00960BEF"/>
    <w:rsid w:val="009612FD"/>
    <w:rsid w:val="0096184C"/>
    <w:rsid w:val="00961EEA"/>
    <w:rsid w:val="0096287F"/>
    <w:rsid w:val="00964941"/>
    <w:rsid w:val="00965069"/>
    <w:rsid w:val="00965727"/>
    <w:rsid w:val="009657F1"/>
    <w:rsid w:val="00965CB9"/>
    <w:rsid w:val="0096625D"/>
    <w:rsid w:val="009662DD"/>
    <w:rsid w:val="00966BB8"/>
    <w:rsid w:val="00966E36"/>
    <w:rsid w:val="00967096"/>
    <w:rsid w:val="00967410"/>
    <w:rsid w:val="0096775B"/>
    <w:rsid w:val="009709F8"/>
    <w:rsid w:val="00971189"/>
    <w:rsid w:val="00972929"/>
    <w:rsid w:val="00972977"/>
    <w:rsid w:val="00972F91"/>
    <w:rsid w:val="0097315B"/>
    <w:rsid w:val="00973547"/>
    <w:rsid w:val="00973827"/>
    <w:rsid w:val="00973958"/>
    <w:rsid w:val="00973E01"/>
    <w:rsid w:val="00974033"/>
    <w:rsid w:val="009742D3"/>
    <w:rsid w:val="00974D1B"/>
    <w:rsid w:val="00974EBE"/>
    <w:rsid w:val="009750B3"/>
    <w:rsid w:val="00975260"/>
    <w:rsid w:val="00975417"/>
    <w:rsid w:val="00975DDF"/>
    <w:rsid w:val="009765BF"/>
    <w:rsid w:val="00976DB9"/>
    <w:rsid w:val="0097742C"/>
    <w:rsid w:val="00977A59"/>
    <w:rsid w:val="00977BA7"/>
    <w:rsid w:val="00980203"/>
    <w:rsid w:val="00980486"/>
    <w:rsid w:val="00980517"/>
    <w:rsid w:val="00980A3F"/>
    <w:rsid w:val="00980BA9"/>
    <w:rsid w:val="009816D6"/>
    <w:rsid w:val="00981902"/>
    <w:rsid w:val="0098194F"/>
    <w:rsid w:val="00981DA0"/>
    <w:rsid w:val="009825B8"/>
    <w:rsid w:val="009826C8"/>
    <w:rsid w:val="00982DBF"/>
    <w:rsid w:val="0098314A"/>
    <w:rsid w:val="00983307"/>
    <w:rsid w:val="009836E4"/>
    <w:rsid w:val="00983E8B"/>
    <w:rsid w:val="0098412F"/>
    <w:rsid w:val="009844FC"/>
    <w:rsid w:val="00984A34"/>
    <w:rsid w:val="009858B0"/>
    <w:rsid w:val="00985F1B"/>
    <w:rsid w:val="00985F28"/>
    <w:rsid w:val="00985F2D"/>
    <w:rsid w:val="00986149"/>
    <w:rsid w:val="00986176"/>
    <w:rsid w:val="00986E7F"/>
    <w:rsid w:val="00987536"/>
    <w:rsid w:val="00987E73"/>
    <w:rsid w:val="0099018A"/>
    <w:rsid w:val="009901F0"/>
    <w:rsid w:val="00990BD5"/>
    <w:rsid w:val="009914E9"/>
    <w:rsid w:val="0099196F"/>
    <w:rsid w:val="00991AF0"/>
    <w:rsid w:val="00991F70"/>
    <w:rsid w:val="00992B98"/>
    <w:rsid w:val="00992D2C"/>
    <w:rsid w:val="0099338F"/>
    <w:rsid w:val="0099359F"/>
    <w:rsid w:val="00993ADD"/>
    <w:rsid w:val="0099449A"/>
    <w:rsid w:val="00994871"/>
    <w:rsid w:val="009949E4"/>
    <w:rsid w:val="00994E08"/>
    <w:rsid w:val="009951F9"/>
    <w:rsid w:val="009955AC"/>
    <w:rsid w:val="009955FC"/>
    <w:rsid w:val="00995C95"/>
    <w:rsid w:val="00995E85"/>
    <w:rsid w:val="00996468"/>
    <w:rsid w:val="00996876"/>
    <w:rsid w:val="00996D4E"/>
    <w:rsid w:val="00996FFA"/>
    <w:rsid w:val="009973F1"/>
    <w:rsid w:val="009973F3"/>
    <w:rsid w:val="0099769E"/>
    <w:rsid w:val="00997748"/>
    <w:rsid w:val="00997FF2"/>
    <w:rsid w:val="009A010D"/>
    <w:rsid w:val="009A0C6F"/>
    <w:rsid w:val="009A0F45"/>
    <w:rsid w:val="009A14EF"/>
    <w:rsid w:val="009A1B26"/>
    <w:rsid w:val="009A2342"/>
    <w:rsid w:val="009A2DF9"/>
    <w:rsid w:val="009A31E5"/>
    <w:rsid w:val="009A33F8"/>
    <w:rsid w:val="009A390E"/>
    <w:rsid w:val="009A3A86"/>
    <w:rsid w:val="009A4457"/>
    <w:rsid w:val="009A4491"/>
    <w:rsid w:val="009A4855"/>
    <w:rsid w:val="009A4869"/>
    <w:rsid w:val="009A52D8"/>
    <w:rsid w:val="009A5761"/>
    <w:rsid w:val="009A60D4"/>
    <w:rsid w:val="009A6A6B"/>
    <w:rsid w:val="009A6D72"/>
    <w:rsid w:val="009B0150"/>
    <w:rsid w:val="009B0364"/>
    <w:rsid w:val="009B0DEC"/>
    <w:rsid w:val="009B121B"/>
    <w:rsid w:val="009B146D"/>
    <w:rsid w:val="009B1789"/>
    <w:rsid w:val="009B1EF9"/>
    <w:rsid w:val="009B26AC"/>
    <w:rsid w:val="009B2DAA"/>
    <w:rsid w:val="009B2E9B"/>
    <w:rsid w:val="009B3398"/>
    <w:rsid w:val="009B3776"/>
    <w:rsid w:val="009B37E2"/>
    <w:rsid w:val="009B3985"/>
    <w:rsid w:val="009B421C"/>
    <w:rsid w:val="009B4519"/>
    <w:rsid w:val="009B506B"/>
    <w:rsid w:val="009B57EF"/>
    <w:rsid w:val="009B5A71"/>
    <w:rsid w:val="009B5B85"/>
    <w:rsid w:val="009B5D93"/>
    <w:rsid w:val="009B6FAF"/>
    <w:rsid w:val="009B7204"/>
    <w:rsid w:val="009B7651"/>
    <w:rsid w:val="009C0074"/>
    <w:rsid w:val="009C040B"/>
    <w:rsid w:val="009C04E4"/>
    <w:rsid w:val="009C0564"/>
    <w:rsid w:val="009C0671"/>
    <w:rsid w:val="009C0AD9"/>
    <w:rsid w:val="009C139A"/>
    <w:rsid w:val="009C15BF"/>
    <w:rsid w:val="009C18FC"/>
    <w:rsid w:val="009C1C13"/>
    <w:rsid w:val="009C2685"/>
    <w:rsid w:val="009C346B"/>
    <w:rsid w:val="009C39BC"/>
    <w:rsid w:val="009C3B3B"/>
    <w:rsid w:val="009C4BC2"/>
    <w:rsid w:val="009C4D22"/>
    <w:rsid w:val="009C5276"/>
    <w:rsid w:val="009C5758"/>
    <w:rsid w:val="009C5943"/>
    <w:rsid w:val="009C697E"/>
    <w:rsid w:val="009C7320"/>
    <w:rsid w:val="009C735A"/>
    <w:rsid w:val="009C792F"/>
    <w:rsid w:val="009D0215"/>
    <w:rsid w:val="009D044E"/>
    <w:rsid w:val="009D0729"/>
    <w:rsid w:val="009D0F66"/>
    <w:rsid w:val="009D1A06"/>
    <w:rsid w:val="009D1A85"/>
    <w:rsid w:val="009D1BA4"/>
    <w:rsid w:val="009D22E4"/>
    <w:rsid w:val="009D22F7"/>
    <w:rsid w:val="009D243A"/>
    <w:rsid w:val="009D27A9"/>
    <w:rsid w:val="009D28B7"/>
    <w:rsid w:val="009D2CCB"/>
    <w:rsid w:val="009D2D87"/>
    <w:rsid w:val="009D2DF9"/>
    <w:rsid w:val="009D3104"/>
    <w:rsid w:val="009D319C"/>
    <w:rsid w:val="009D32CF"/>
    <w:rsid w:val="009D3451"/>
    <w:rsid w:val="009D3B21"/>
    <w:rsid w:val="009D3B66"/>
    <w:rsid w:val="009D412D"/>
    <w:rsid w:val="009D4CF6"/>
    <w:rsid w:val="009D5BAB"/>
    <w:rsid w:val="009D6A0A"/>
    <w:rsid w:val="009D6D8B"/>
    <w:rsid w:val="009D6EE0"/>
    <w:rsid w:val="009D75DA"/>
    <w:rsid w:val="009E01D0"/>
    <w:rsid w:val="009E058F"/>
    <w:rsid w:val="009E0A9E"/>
    <w:rsid w:val="009E19A2"/>
    <w:rsid w:val="009E1E15"/>
    <w:rsid w:val="009E332E"/>
    <w:rsid w:val="009E3719"/>
    <w:rsid w:val="009E3AFD"/>
    <w:rsid w:val="009E3B39"/>
    <w:rsid w:val="009E3CDD"/>
    <w:rsid w:val="009E3DED"/>
    <w:rsid w:val="009E467D"/>
    <w:rsid w:val="009E4B16"/>
    <w:rsid w:val="009E5307"/>
    <w:rsid w:val="009E5C60"/>
    <w:rsid w:val="009E64DB"/>
    <w:rsid w:val="009E6794"/>
    <w:rsid w:val="009E6997"/>
    <w:rsid w:val="009E7189"/>
    <w:rsid w:val="009E7A18"/>
    <w:rsid w:val="009E7DBD"/>
    <w:rsid w:val="009E7E46"/>
    <w:rsid w:val="009E7F43"/>
    <w:rsid w:val="009E7FC1"/>
    <w:rsid w:val="009F017A"/>
    <w:rsid w:val="009F01E1"/>
    <w:rsid w:val="009F0B4D"/>
    <w:rsid w:val="009F1096"/>
    <w:rsid w:val="009F150E"/>
    <w:rsid w:val="009F1B1B"/>
    <w:rsid w:val="009F27AD"/>
    <w:rsid w:val="009F31B4"/>
    <w:rsid w:val="009F3676"/>
    <w:rsid w:val="009F3FB5"/>
    <w:rsid w:val="009F4040"/>
    <w:rsid w:val="009F45F5"/>
    <w:rsid w:val="009F4821"/>
    <w:rsid w:val="009F4FF2"/>
    <w:rsid w:val="009F521F"/>
    <w:rsid w:val="009F553C"/>
    <w:rsid w:val="009F5768"/>
    <w:rsid w:val="009F59F8"/>
    <w:rsid w:val="009F5C73"/>
    <w:rsid w:val="009F7662"/>
    <w:rsid w:val="009F77FE"/>
    <w:rsid w:val="009F7B1E"/>
    <w:rsid w:val="009F7E80"/>
    <w:rsid w:val="00A005B0"/>
    <w:rsid w:val="00A014D0"/>
    <w:rsid w:val="00A01A20"/>
    <w:rsid w:val="00A01F17"/>
    <w:rsid w:val="00A022A5"/>
    <w:rsid w:val="00A02483"/>
    <w:rsid w:val="00A0315C"/>
    <w:rsid w:val="00A03228"/>
    <w:rsid w:val="00A035E8"/>
    <w:rsid w:val="00A03A22"/>
    <w:rsid w:val="00A03D1C"/>
    <w:rsid w:val="00A03E20"/>
    <w:rsid w:val="00A04634"/>
    <w:rsid w:val="00A06119"/>
    <w:rsid w:val="00A065A1"/>
    <w:rsid w:val="00A06C4E"/>
    <w:rsid w:val="00A07A48"/>
    <w:rsid w:val="00A100AA"/>
    <w:rsid w:val="00A108EE"/>
    <w:rsid w:val="00A10B10"/>
    <w:rsid w:val="00A10BB8"/>
    <w:rsid w:val="00A10E4F"/>
    <w:rsid w:val="00A1200D"/>
    <w:rsid w:val="00A120D5"/>
    <w:rsid w:val="00A129EA"/>
    <w:rsid w:val="00A1305B"/>
    <w:rsid w:val="00A13352"/>
    <w:rsid w:val="00A137E4"/>
    <w:rsid w:val="00A13F28"/>
    <w:rsid w:val="00A147FE"/>
    <w:rsid w:val="00A14813"/>
    <w:rsid w:val="00A1492B"/>
    <w:rsid w:val="00A149C2"/>
    <w:rsid w:val="00A1566A"/>
    <w:rsid w:val="00A15735"/>
    <w:rsid w:val="00A15F54"/>
    <w:rsid w:val="00A15FA2"/>
    <w:rsid w:val="00A16073"/>
    <w:rsid w:val="00A16479"/>
    <w:rsid w:val="00A165BF"/>
    <w:rsid w:val="00A16998"/>
    <w:rsid w:val="00A16ED1"/>
    <w:rsid w:val="00A172E2"/>
    <w:rsid w:val="00A172E8"/>
    <w:rsid w:val="00A179FF"/>
    <w:rsid w:val="00A17DED"/>
    <w:rsid w:val="00A2098B"/>
    <w:rsid w:val="00A20BB1"/>
    <w:rsid w:val="00A213E8"/>
    <w:rsid w:val="00A21462"/>
    <w:rsid w:val="00A21A36"/>
    <w:rsid w:val="00A221E3"/>
    <w:rsid w:val="00A22B81"/>
    <w:rsid w:val="00A22D26"/>
    <w:rsid w:val="00A22F31"/>
    <w:rsid w:val="00A233CF"/>
    <w:rsid w:val="00A236A1"/>
    <w:rsid w:val="00A24569"/>
    <w:rsid w:val="00A24733"/>
    <w:rsid w:val="00A24756"/>
    <w:rsid w:val="00A248D2"/>
    <w:rsid w:val="00A24ADE"/>
    <w:rsid w:val="00A2503D"/>
    <w:rsid w:val="00A25294"/>
    <w:rsid w:val="00A254CD"/>
    <w:rsid w:val="00A254EE"/>
    <w:rsid w:val="00A25860"/>
    <w:rsid w:val="00A25BE7"/>
    <w:rsid w:val="00A260AF"/>
    <w:rsid w:val="00A2679D"/>
    <w:rsid w:val="00A268E7"/>
    <w:rsid w:val="00A26EB8"/>
    <w:rsid w:val="00A26F56"/>
    <w:rsid w:val="00A26F9B"/>
    <w:rsid w:val="00A27008"/>
    <w:rsid w:val="00A27151"/>
    <w:rsid w:val="00A27509"/>
    <w:rsid w:val="00A276EA"/>
    <w:rsid w:val="00A27CDF"/>
    <w:rsid w:val="00A30492"/>
    <w:rsid w:val="00A309C6"/>
    <w:rsid w:val="00A30D13"/>
    <w:rsid w:val="00A314F9"/>
    <w:rsid w:val="00A319D0"/>
    <w:rsid w:val="00A31A9F"/>
    <w:rsid w:val="00A31AFA"/>
    <w:rsid w:val="00A32316"/>
    <w:rsid w:val="00A33172"/>
    <w:rsid w:val="00A337EC"/>
    <w:rsid w:val="00A3410B"/>
    <w:rsid w:val="00A3432B"/>
    <w:rsid w:val="00A346BA"/>
    <w:rsid w:val="00A346D3"/>
    <w:rsid w:val="00A347C0"/>
    <w:rsid w:val="00A34C67"/>
    <w:rsid w:val="00A34D62"/>
    <w:rsid w:val="00A34EA2"/>
    <w:rsid w:val="00A350C6"/>
    <w:rsid w:val="00A35743"/>
    <w:rsid w:val="00A3611D"/>
    <w:rsid w:val="00A36339"/>
    <w:rsid w:val="00A365D0"/>
    <w:rsid w:val="00A366E4"/>
    <w:rsid w:val="00A368EA"/>
    <w:rsid w:val="00A37611"/>
    <w:rsid w:val="00A376F8"/>
    <w:rsid w:val="00A41403"/>
    <w:rsid w:val="00A41A97"/>
    <w:rsid w:val="00A41B1A"/>
    <w:rsid w:val="00A4259C"/>
    <w:rsid w:val="00A4376F"/>
    <w:rsid w:val="00A44A72"/>
    <w:rsid w:val="00A4549F"/>
    <w:rsid w:val="00A45B9B"/>
    <w:rsid w:val="00A46012"/>
    <w:rsid w:val="00A462FE"/>
    <w:rsid w:val="00A46678"/>
    <w:rsid w:val="00A467B0"/>
    <w:rsid w:val="00A47811"/>
    <w:rsid w:val="00A50113"/>
    <w:rsid w:val="00A501C9"/>
    <w:rsid w:val="00A501DA"/>
    <w:rsid w:val="00A5043D"/>
    <w:rsid w:val="00A504EB"/>
    <w:rsid w:val="00A50506"/>
    <w:rsid w:val="00A506D6"/>
    <w:rsid w:val="00A50D01"/>
    <w:rsid w:val="00A516E1"/>
    <w:rsid w:val="00A53862"/>
    <w:rsid w:val="00A538B0"/>
    <w:rsid w:val="00A53B1B"/>
    <w:rsid w:val="00A53F55"/>
    <w:rsid w:val="00A53F5B"/>
    <w:rsid w:val="00A5417B"/>
    <w:rsid w:val="00A5419C"/>
    <w:rsid w:val="00A54599"/>
    <w:rsid w:val="00A54ABF"/>
    <w:rsid w:val="00A54B82"/>
    <w:rsid w:val="00A54BDA"/>
    <w:rsid w:val="00A56332"/>
    <w:rsid w:val="00A569D4"/>
    <w:rsid w:val="00A57412"/>
    <w:rsid w:val="00A57F1A"/>
    <w:rsid w:val="00A60061"/>
    <w:rsid w:val="00A60163"/>
    <w:rsid w:val="00A60349"/>
    <w:rsid w:val="00A6038D"/>
    <w:rsid w:val="00A60774"/>
    <w:rsid w:val="00A60CF0"/>
    <w:rsid w:val="00A61429"/>
    <w:rsid w:val="00A61514"/>
    <w:rsid w:val="00A61645"/>
    <w:rsid w:val="00A61BEB"/>
    <w:rsid w:val="00A62076"/>
    <w:rsid w:val="00A62080"/>
    <w:rsid w:val="00A62836"/>
    <w:rsid w:val="00A62EF6"/>
    <w:rsid w:val="00A630A2"/>
    <w:rsid w:val="00A632B8"/>
    <w:rsid w:val="00A63B08"/>
    <w:rsid w:val="00A63BF3"/>
    <w:rsid w:val="00A64942"/>
    <w:rsid w:val="00A64D8A"/>
    <w:rsid w:val="00A6544B"/>
    <w:rsid w:val="00A6547B"/>
    <w:rsid w:val="00A65911"/>
    <w:rsid w:val="00A65BE2"/>
    <w:rsid w:val="00A6604D"/>
    <w:rsid w:val="00A6643C"/>
    <w:rsid w:val="00A67544"/>
    <w:rsid w:val="00A6777C"/>
    <w:rsid w:val="00A67BE3"/>
    <w:rsid w:val="00A67E7C"/>
    <w:rsid w:val="00A7005A"/>
    <w:rsid w:val="00A7075B"/>
    <w:rsid w:val="00A70AA5"/>
    <w:rsid w:val="00A70CAF"/>
    <w:rsid w:val="00A71211"/>
    <w:rsid w:val="00A713D3"/>
    <w:rsid w:val="00A71A47"/>
    <w:rsid w:val="00A71CE6"/>
    <w:rsid w:val="00A71D23"/>
    <w:rsid w:val="00A7333A"/>
    <w:rsid w:val="00A735A7"/>
    <w:rsid w:val="00A73953"/>
    <w:rsid w:val="00A73D0D"/>
    <w:rsid w:val="00A7400E"/>
    <w:rsid w:val="00A741C8"/>
    <w:rsid w:val="00A747D7"/>
    <w:rsid w:val="00A74A92"/>
    <w:rsid w:val="00A74BFC"/>
    <w:rsid w:val="00A74C9B"/>
    <w:rsid w:val="00A751BA"/>
    <w:rsid w:val="00A754E6"/>
    <w:rsid w:val="00A75CC1"/>
    <w:rsid w:val="00A75E88"/>
    <w:rsid w:val="00A75F0E"/>
    <w:rsid w:val="00A76140"/>
    <w:rsid w:val="00A7630D"/>
    <w:rsid w:val="00A7792A"/>
    <w:rsid w:val="00A77DC8"/>
    <w:rsid w:val="00A8056E"/>
    <w:rsid w:val="00A812B7"/>
    <w:rsid w:val="00A81922"/>
    <w:rsid w:val="00A8197A"/>
    <w:rsid w:val="00A82063"/>
    <w:rsid w:val="00A822D9"/>
    <w:rsid w:val="00A8273F"/>
    <w:rsid w:val="00A82B37"/>
    <w:rsid w:val="00A82D58"/>
    <w:rsid w:val="00A833DF"/>
    <w:rsid w:val="00A8399D"/>
    <w:rsid w:val="00A839D8"/>
    <w:rsid w:val="00A83E3D"/>
    <w:rsid w:val="00A8443A"/>
    <w:rsid w:val="00A844D6"/>
    <w:rsid w:val="00A8479C"/>
    <w:rsid w:val="00A84D95"/>
    <w:rsid w:val="00A84FFE"/>
    <w:rsid w:val="00A8557B"/>
    <w:rsid w:val="00A85A05"/>
    <w:rsid w:val="00A86019"/>
    <w:rsid w:val="00A86081"/>
    <w:rsid w:val="00A86302"/>
    <w:rsid w:val="00A86AB1"/>
    <w:rsid w:val="00A86B8B"/>
    <w:rsid w:val="00A86D63"/>
    <w:rsid w:val="00A87797"/>
    <w:rsid w:val="00A90A83"/>
    <w:rsid w:val="00A90AE2"/>
    <w:rsid w:val="00A90E72"/>
    <w:rsid w:val="00A91E42"/>
    <w:rsid w:val="00A922A2"/>
    <w:rsid w:val="00A9327B"/>
    <w:rsid w:val="00A93744"/>
    <w:rsid w:val="00A93819"/>
    <w:rsid w:val="00A93B69"/>
    <w:rsid w:val="00A946B6"/>
    <w:rsid w:val="00A946C6"/>
    <w:rsid w:val="00A94851"/>
    <w:rsid w:val="00A94D3A"/>
    <w:rsid w:val="00A95224"/>
    <w:rsid w:val="00A95DF3"/>
    <w:rsid w:val="00A96175"/>
    <w:rsid w:val="00A962C6"/>
    <w:rsid w:val="00A963C7"/>
    <w:rsid w:val="00A96589"/>
    <w:rsid w:val="00A96828"/>
    <w:rsid w:val="00A96839"/>
    <w:rsid w:val="00A969F5"/>
    <w:rsid w:val="00A96F31"/>
    <w:rsid w:val="00AA098F"/>
    <w:rsid w:val="00AA1539"/>
    <w:rsid w:val="00AA1626"/>
    <w:rsid w:val="00AA1C25"/>
    <w:rsid w:val="00AA21F8"/>
    <w:rsid w:val="00AA3738"/>
    <w:rsid w:val="00AA3A9B"/>
    <w:rsid w:val="00AA3DB7"/>
    <w:rsid w:val="00AA3EC3"/>
    <w:rsid w:val="00AA401A"/>
    <w:rsid w:val="00AA4A1F"/>
    <w:rsid w:val="00AA502E"/>
    <w:rsid w:val="00AA51F5"/>
    <w:rsid w:val="00AA5BC6"/>
    <w:rsid w:val="00AA5E3B"/>
    <w:rsid w:val="00AA68B4"/>
    <w:rsid w:val="00AB03E4"/>
    <w:rsid w:val="00AB0543"/>
    <w:rsid w:val="00AB0AC9"/>
    <w:rsid w:val="00AB0E04"/>
    <w:rsid w:val="00AB185A"/>
    <w:rsid w:val="00AB18DA"/>
    <w:rsid w:val="00AB19C5"/>
    <w:rsid w:val="00AB1B64"/>
    <w:rsid w:val="00AB1BA7"/>
    <w:rsid w:val="00AB1DD3"/>
    <w:rsid w:val="00AB1E04"/>
    <w:rsid w:val="00AB1E33"/>
    <w:rsid w:val="00AB275B"/>
    <w:rsid w:val="00AB28DE"/>
    <w:rsid w:val="00AB29CF"/>
    <w:rsid w:val="00AB29F3"/>
    <w:rsid w:val="00AB2EA0"/>
    <w:rsid w:val="00AB3113"/>
    <w:rsid w:val="00AB348A"/>
    <w:rsid w:val="00AB3D53"/>
    <w:rsid w:val="00AB3F38"/>
    <w:rsid w:val="00AB43EC"/>
    <w:rsid w:val="00AB4BF4"/>
    <w:rsid w:val="00AB4E6D"/>
    <w:rsid w:val="00AB592F"/>
    <w:rsid w:val="00AB5ADF"/>
    <w:rsid w:val="00AB5E57"/>
    <w:rsid w:val="00AB5F5B"/>
    <w:rsid w:val="00AB6BDF"/>
    <w:rsid w:val="00AB6D97"/>
    <w:rsid w:val="00AB725F"/>
    <w:rsid w:val="00AC03A2"/>
    <w:rsid w:val="00AC0705"/>
    <w:rsid w:val="00AC0D2C"/>
    <w:rsid w:val="00AC109B"/>
    <w:rsid w:val="00AC10AD"/>
    <w:rsid w:val="00AC1577"/>
    <w:rsid w:val="00AC19C2"/>
    <w:rsid w:val="00AC19F4"/>
    <w:rsid w:val="00AC1E2D"/>
    <w:rsid w:val="00AC1F21"/>
    <w:rsid w:val="00AC29C9"/>
    <w:rsid w:val="00AC3212"/>
    <w:rsid w:val="00AC330E"/>
    <w:rsid w:val="00AC3719"/>
    <w:rsid w:val="00AC3817"/>
    <w:rsid w:val="00AC3C56"/>
    <w:rsid w:val="00AC3DCD"/>
    <w:rsid w:val="00AC3E38"/>
    <w:rsid w:val="00AC4758"/>
    <w:rsid w:val="00AC4A25"/>
    <w:rsid w:val="00AC4D11"/>
    <w:rsid w:val="00AC5087"/>
    <w:rsid w:val="00AC5601"/>
    <w:rsid w:val="00AC74DA"/>
    <w:rsid w:val="00AC7A2B"/>
    <w:rsid w:val="00AC7C25"/>
    <w:rsid w:val="00AC7DC3"/>
    <w:rsid w:val="00AD066B"/>
    <w:rsid w:val="00AD0A51"/>
    <w:rsid w:val="00AD0A82"/>
    <w:rsid w:val="00AD0B37"/>
    <w:rsid w:val="00AD11F7"/>
    <w:rsid w:val="00AD132C"/>
    <w:rsid w:val="00AD1DB7"/>
    <w:rsid w:val="00AD2852"/>
    <w:rsid w:val="00AD36E6"/>
    <w:rsid w:val="00AD3976"/>
    <w:rsid w:val="00AD477D"/>
    <w:rsid w:val="00AD4D2A"/>
    <w:rsid w:val="00AD52F5"/>
    <w:rsid w:val="00AD53A4"/>
    <w:rsid w:val="00AD542F"/>
    <w:rsid w:val="00AD6078"/>
    <w:rsid w:val="00AD65CB"/>
    <w:rsid w:val="00AD6A4B"/>
    <w:rsid w:val="00AD6BE2"/>
    <w:rsid w:val="00AD6DE4"/>
    <w:rsid w:val="00AD7305"/>
    <w:rsid w:val="00AD748F"/>
    <w:rsid w:val="00AD796D"/>
    <w:rsid w:val="00AD7B8B"/>
    <w:rsid w:val="00AD7E64"/>
    <w:rsid w:val="00AE0179"/>
    <w:rsid w:val="00AE01D2"/>
    <w:rsid w:val="00AE0C56"/>
    <w:rsid w:val="00AE0D85"/>
    <w:rsid w:val="00AE0DAA"/>
    <w:rsid w:val="00AE0ED0"/>
    <w:rsid w:val="00AE11AD"/>
    <w:rsid w:val="00AE149E"/>
    <w:rsid w:val="00AE1ACB"/>
    <w:rsid w:val="00AE1DBD"/>
    <w:rsid w:val="00AE22F2"/>
    <w:rsid w:val="00AE29FC"/>
    <w:rsid w:val="00AE2F3F"/>
    <w:rsid w:val="00AE2F9D"/>
    <w:rsid w:val="00AE3B4E"/>
    <w:rsid w:val="00AE402A"/>
    <w:rsid w:val="00AE42A9"/>
    <w:rsid w:val="00AE4DE5"/>
    <w:rsid w:val="00AE5574"/>
    <w:rsid w:val="00AE59EC"/>
    <w:rsid w:val="00AE67B3"/>
    <w:rsid w:val="00AE697C"/>
    <w:rsid w:val="00AE7262"/>
    <w:rsid w:val="00AE776A"/>
    <w:rsid w:val="00AE7864"/>
    <w:rsid w:val="00AE78AE"/>
    <w:rsid w:val="00AE7949"/>
    <w:rsid w:val="00AE7D9E"/>
    <w:rsid w:val="00AF01EE"/>
    <w:rsid w:val="00AF0CC4"/>
    <w:rsid w:val="00AF1FED"/>
    <w:rsid w:val="00AF25D5"/>
    <w:rsid w:val="00AF2716"/>
    <w:rsid w:val="00AF2DB8"/>
    <w:rsid w:val="00AF34BC"/>
    <w:rsid w:val="00AF37D5"/>
    <w:rsid w:val="00AF3B2E"/>
    <w:rsid w:val="00AF3C45"/>
    <w:rsid w:val="00AF3DBB"/>
    <w:rsid w:val="00AF5194"/>
    <w:rsid w:val="00AF53EF"/>
    <w:rsid w:val="00AF5736"/>
    <w:rsid w:val="00AF5EFB"/>
    <w:rsid w:val="00AF62E1"/>
    <w:rsid w:val="00AF6905"/>
    <w:rsid w:val="00AF73C3"/>
    <w:rsid w:val="00AF795C"/>
    <w:rsid w:val="00B00752"/>
    <w:rsid w:val="00B00802"/>
    <w:rsid w:val="00B00B48"/>
    <w:rsid w:val="00B01952"/>
    <w:rsid w:val="00B026C1"/>
    <w:rsid w:val="00B02821"/>
    <w:rsid w:val="00B02B9C"/>
    <w:rsid w:val="00B0308B"/>
    <w:rsid w:val="00B0309D"/>
    <w:rsid w:val="00B0353B"/>
    <w:rsid w:val="00B0385C"/>
    <w:rsid w:val="00B039BC"/>
    <w:rsid w:val="00B03FF4"/>
    <w:rsid w:val="00B040B2"/>
    <w:rsid w:val="00B04485"/>
    <w:rsid w:val="00B0511A"/>
    <w:rsid w:val="00B052C9"/>
    <w:rsid w:val="00B056E3"/>
    <w:rsid w:val="00B06014"/>
    <w:rsid w:val="00B06EFD"/>
    <w:rsid w:val="00B103D2"/>
    <w:rsid w:val="00B10420"/>
    <w:rsid w:val="00B10558"/>
    <w:rsid w:val="00B106E0"/>
    <w:rsid w:val="00B10A28"/>
    <w:rsid w:val="00B1257B"/>
    <w:rsid w:val="00B12F53"/>
    <w:rsid w:val="00B13CEB"/>
    <w:rsid w:val="00B13EB1"/>
    <w:rsid w:val="00B13F2E"/>
    <w:rsid w:val="00B14318"/>
    <w:rsid w:val="00B14593"/>
    <w:rsid w:val="00B15168"/>
    <w:rsid w:val="00B156A9"/>
    <w:rsid w:val="00B15DE8"/>
    <w:rsid w:val="00B15F83"/>
    <w:rsid w:val="00B160FF"/>
    <w:rsid w:val="00B16322"/>
    <w:rsid w:val="00B16569"/>
    <w:rsid w:val="00B1662E"/>
    <w:rsid w:val="00B16850"/>
    <w:rsid w:val="00B16A6F"/>
    <w:rsid w:val="00B171DE"/>
    <w:rsid w:val="00B1731B"/>
    <w:rsid w:val="00B1736F"/>
    <w:rsid w:val="00B1743F"/>
    <w:rsid w:val="00B2086C"/>
    <w:rsid w:val="00B20AD7"/>
    <w:rsid w:val="00B20AF7"/>
    <w:rsid w:val="00B21697"/>
    <w:rsid w:val="00B22480"/>
    <w:rsid w:val="00B224B1"/>
    <w:rsid w:val="00B22C0D"/>
    <w:rsid w:val="00B23310"/>
    <w:rsid w:val="00B23AF4"/>
    <w:rsid w:val="00B23C15"/>
    <w:rsid w:val="00B23DD6"/>
    <w:rsid w:val="00B23E27"/>
    <w:rsid w:val="00B24B06"/>
    <w:rsid w:val="00B24F31"/>
    <w:rsid w:val="00B253D8"/>
    <w:rsid w:val="00B25672"/>
    <w:rsid w:val="00B25762"/>
    <w:rsid w:val="00B25A69"/>
    <w:rsid w:val="00B25B40"/>
    <w:rsid w:val="00B25E5F"/>
    <w:rsid w:val="00B25FDE"/>
    <w:rsid w:val="00B265CC"/>
    <w:rsid w:val="00B26AB0"/>
    <w:rsid w:val="00B26AD2"/>
    <w:rsid w:val="00B26B5E"/>
    <w:rsid w:val="00B26CA2"/>
    <w:rsid w:val="00B27533"/>
    <w:rsid w:val="00B27785"/>
    <w:rsid w:val="00B27EB1"/>
    <w:rsid w:val="00B30B4E"/>
    <w:rsid w:val="00B31246"/>
    <w:rsid w:val="00B3133C"/>
    <w:rsid w:val="00B3179A"/>
    <w:rsid w:val="00B32196"/>
    <w:rsid w:val="00B32274"/>
    <w:rsid w:val="00B326FF"/>
    <w:rsid w:val="00B329E1"/>
    <w:rsid w:val="00B33F3C"/>
    <w:rsid w:val="00B340AA"/>
    <w:rsid w:val="00B34A9F"/>
    <w:rsid w:val="00B34B80"/>
    <w:rsid w:val="00B34B87"/>
    <w:rsid w:val="00B35BC0"/>
    <w:rsid w:val="00B35CDA"/>
    <w:rsid w:val="00B36A2B"/>
    <w:rsid w:val="00B36BAB"/>
    <w:rsid w:val="00B36DEF"/>
    <w:rsid w:val="00B37D97"/>
    <w:rsid w:val="00B40B9F"/>
    <w:rsid w:val="00B40F8F"/>
    <w:rsid w:val="00B411BD"/>
    <w:rsid w:val="00B41323"/>
    <w:rsid w:val="00B41559"/>
    <w:rsid w:val="00B418E8"/>
    <w:rsid w:val="00B42285"/>
    <w:rsid w:val="00B4274B"/>
    <w:rsid w:val="00B42DB0"/>
    <w:rsid w:val="00B42F28"/>
    <w:rsid w:val="00B4321D"/>
    <w:rsid w:val="00B435B1"/>
    <w:rsid w:val="00B4367F"/>
    <w:rsid w:val="00B438B8"/>
    <w:rsid w:val="00B438BA"/>
    <w:rsid w:val="00B43A4C"/>
    <w:rsid w:val="00B44009"/>
    <w:rsid w:val="00B44A6C"/>
    <w:rsid w:val="00B44C43"/>
    <w:rsid w:val="00B44EDB"/>
    <w:rsid w:val="00B44F99"/>
    <w:rsid w:val="00B44FC1"/>
    <w:rsid w:val="00B450DC"/>
    <w:rsid w:val="00B451C6"/>
    <w:rsid w:val="00B45420"/>
    <w:rsid w:val="00B45876"/>
    <w:rsid w:val="00B45E3E"/>
    <w:rsid w:val="00B4609A"/>
    <w:rsid w:val="00B46B4A"/>
    <w:rsid w:val="00B4739B"/>
    <w:rsid w:val="00B47A1C"/>
    <w:rsid w:val="00B47C9F"/>
    <w:rsid w:val="00B505A0"/>
    <w:rsid w:val="00B506CD"/>
    <w:rsid w:val="00B50F7D"/>
    <w:rsid w:val="00B51154"/>
    <w:rsid w:val="00B513FF"/>
    <w:rsid w:val="00B51542"/>
    <w:rsid w:val="00B516E2"/>
    <w:rsid w:val="00B51900"/>
    <w:rsid w:val="00B51D1D"/>
    <w:rsid w:val="00B52205"/>
    <w:rsid w:val="00B53054"/>
    <w:rsid w:val="00B5310E"/>
    <w:rsid w:val="00B53517"/>
    <w:rsid w:val="00B5351B"/>
    <w:rsid w:val="00B539A7"/>
    <w:rsid w:val="00B5400D"/>
    <w:rsid w:val="00B54ACC"/>
    <w:rsid w:val="00B54DCB"/>
    <w:rsid w:val="00B556E1"/>
    <w:rsid w:val="00B55AC2"/>
    <w:rsid w:val="00B55F68"/>
    <w:rsid w:val="00B560C9"/>
    <w:rsid w:val="00B56166"/>
    <w:rsid w:val="00B563DF"/>
    <w:rsid w:val="00B56533"/>
    <w:rsid w:val="00B565DA"/>
    <w:rsid w:val="00B56940"/>
    <w:rsid w:val="00B569BF"/>
    <w:rsid w:val="00B56CFC"/>
    <w:rsid w:val="00B5720E"/>
    <w:rsid w:val="00B575D4"/>
    <w:rsid w:val="00B57777"/>
    <w:rsid w:val="00B57A17"/>
    <w:rsid w:val="00B57DB1"/>
    <w:rsid w:val="00B604FA"/>
    <w:rsid w:val="00B608D3"/>
    <w:rsid w:val="00B61984"/>
    <w:rsid w:val="00B61BE2"/>
    <w:rsid w:val="00B622B0"/>
    <w:rsid w:val="00B6266F"/>
    <w:rsid w:val="00B62E0B"/>
    <w:rsid w:val="00B6361E"/>
    <w:rsid w:val="00B63809"/>
    <w:rsid w:val="00B63C32"/>
    <w:rsid w:val="00B64434"/>
    <w:rsid w:val="00B648F2"/>
    <w:rsid w:val="00B64C6A"/>
    <w:rsid w:val="00B64CCF"/>
    <w:rsid w:val="00B6515A"/>
    <w:rsid w:val="00B6540F"/>
    <w:rsid w:val="00B65543"/>
    <w:rsid w:val="00B6591A"/>
    <w:rsid w:val="00B66CB7"/>
    <w:rsid w:val="00B66CFC"/>
    <w:rsid w:val="00B67B94"/>
    <w:rsid w:val="00B70857"/>
    <w:rsid w:val="00B70B6A"/>
    <w:rsid w:val="00B711CE"/>
    <w:rsid w:val="00B71890"/>
    <w:rsid w:val="00B71D9F"/>
    <w:rsid w:val="00B71DC8"/>
    <w:rsid w:val="00B7285D"/>
    <w:rsid w:val="00B729A0"/>
    <w:rsid w:val="00B72B92"/>
    <w:rsid w:val="00B730C4"/>
    <w:rsid w:val="00B746C6"/>
    <w:rsid w:val="00B74DEF"/>
    <w:rsid w:val="00B75118"/>
    <w:rsid w:val="00B751D1"/>
    <w:rsid w:val="00B7604C"/>
    <w:rsid w:val="00B7652C"/>
    <w:rsid w:val="00B766BF"/>
    <w:rsid w:val="00B76FA6"/>
    <w:rsid w:val="00B77593"/>
    <w:rsid w:val="00B77874"/>
    <w:rsid w:val="00B77D4E"/>
    <w:rsid w:val="00B8003B"/>
    <w:rsid w:val="00B80910"/>
    <w:rsid w:val="00B80E6A"/>
    <w:rsid w:val="00B818F4"/>
    <w:rsid w:val="00B8199C"/>
    <w:rsid w:val="00B81AC8"/>
    <w:rsid w:val="00B81BC9"/>
    <w:rsid w:val="00B81E26"/>
    <w:rsid w:val="00B81FB3"/>
    <w:rsid w:val="00B8222F"/>
    <w:rsid w:val="00B82615"/>
    <w:rsid w:val="00B82663"/>
    <w:rsid w:val="00B8299F"/>
    <w:rsid w:val="00B8307F"/>
    <w:rsid w:val="00B83444"/>
    <w:rsid w:val="00B83453"/>
    <w:rsid w:val="00B836ED"/>
    <w:rsid w:val="00B838FE"/>
    <w:rsid w:val="00B83D9D"/>
    <w:rsid w:val="00B83EAD"/>
    <w:rsid w:val="00B85019"/>
    <w:rsid w:val="00B853BE"/>
    <w:rsid w:val="00B85EEB"/>
    <w:rsid w:val="00B8609F"/>
    <w:rsid w:val="00B86476"/>
    <w:rsid w:val="00B86A3D"/>
    <w:rsid w:val="00B86CC2"/>
    <w:rsid w:val="00B87379"/>
    <w:rsid w:val="00B875C7"/>
    <w:rsid w:val="00B87E86"/>
    <w:rsid w:val="00B87F1D"/>
    <w:rsid w:val="00B9094B"/>
    <w:rsid w:val="00B90D10"/>
    <w:rsid w:val="00B90FE5"/>
    <w:rsid w:val="00B91996"/>
    <w:rsid w:val="00B919AD"/>
    <w:rsid w:val="00B91A2B"/>
    <w:rsid w:val="00B9304C"/>
    <w:rsid w:val="00B93204"/>
    <w:rsid w:val="00B93758"/>
    <w:rsid w:val="00B938B6"/>
    <w:rsid w:val="00B93B42"/>
    <w:rsid w:val="00B944A0"/>
    <w:rsid w:val="00B94E17"/>
    <w:rsid w:val="00B94E91"/>
    <w:rsid w:val="00B95117"/>
    <w:rsid w:val="00B957FE"/>
    <w:rsid w:val="00B95DC9"/>
    <w:rsid w:val="00B95F02"/>
    <w:rsid w:val="00B96A60"/>
    <w:rsid w:val="00B96BEF"/>
    <w:rsid w:val="00B96FC0"/>
    <w:rsid w:val="00B97023"/>
    <w:rsid w:val="00B97260"/>
    <w:rsid w:val="00B97A69"/>
    <w:rsid w:val="00B97AD8"/>
    <w:rsid w:val="00BA0110"/>
    <w:rsid w:val="00BA0632"/>
    <w:rsid w:val="00BA065A"/>
    <w:rsid w:val="00BA0855"/>
    <w:rsid w:val="00BA0AAA"/>
    <w:rsid w:val="00BA0DFB"/>
    <w:rsid w:val="00BA0E0B"/>
    <w:rsid w:val="00BA19CB"/>
    <w:rsid w:val="00BA24BB"/>
    <w:rsid w:val="00BA2FEF"/>
    <w:rsid w:val="00BA3327"/>
    <w:rsid w:val="00BA3F83"/>
    <w:rsid w:val="00BA420F"/>
    <w:rsid w:val="00BA52EF"/>
    <w:rsid w:val="00BA5775"/>
    <w:rsid w:val="00BA5FA2"/>
    <w:rsid w:val="00BA6541"/>
    <w:rsid w:val="00BA6AB6"/>
    <w:rsid w:val="00BA6D47"/>
    <w:rsid w:val="00BA6F4E"/>
    <w:rsid w:val="00BB01B3"/>
    <w:rsid w:val="00BB0DD6"/>
    <w:rsid w:val="00BB1548"/>
    <w:rsid w:val="00BB1CE7"/>
    <w:rsid w:val="00BB21A5"/>
    <w:rsid w:val="00BB2C57"/>
    <w:rsid w:val="00BB2E9B"/>
    <w:rsid w:val="00BB2FD3"/>
    <w:rsid w:val="00BB2FDF"/>
    <w:rsid w:val="00BB2FFF"/>
    <w:rsid w:val="00BB30B9"/>
    <w:rsid w:val="00BB3A38"/>
    <w:rsid w:val="00BB58C5"/>
    <w:rsid w:val="00BB58CB"/>
    <w:rsid w:val="00BB5A14"/>
    <w:rsid w:val="00BB5A36"/>
    <w:rsid w:val="00BB5B07"/>
    <w:rsid w:val="00BB5EC8"/>
    <w:rsid w:val="00BB5FCB"/>
    <w:rsid w:val="00BB604B"/>
    <w:rsid w:val="00BB616D"/>
    <w:rsid w:val="00BB6C16"/>
    <w:rsid w:val="00BB7694"/>
    <w:rsid w:val="00BB7698"/>
    <w:rsid w:val="00BC00EC"/>
    <w:rsid w:val="00BC08C5"/>
    <w:rsid w:val="00BC12FB"/>
    <w:rsid w:val="00BC1ACB"/>
    <w:rsid w:val="00BC1C3C"/>
    <w:rsid w:val="00BC1DAB"/>
    <w:rsid w:val="00BC2631"/>
    <w:rsid w:val="00BC2D4A"/>
    <w:rsid w:val="00BC307F"/>
    <w:rsid w:val="00BC3159"/>
    <w:rsid w:val="00BC31F6"/>
    <w:rsid w:val="00BC3257"/>
    <w:rsid w:val="00BC32E6"/>
    <w:rsid w:val="00BC34E1"/>
    <w:rsid w:val="00BC39DB"/>
    <w:rsid w:val="00BC3A32"/>
    <w:rsid w:val="00BC3B07"/>
    <w:rsid w:val="00BC3E7B"/>
    <w:rsid w:val="00BC42CB"/>
    <w:rsid w:val="00BC46EF"/>
    <w:rsid w:val="00BC498F"/>
    <w:rsid w:val="00BC5299"/>
    <w:rsid w:val="00BC5342"/>
    <w:rsid w:val="00BC562B"/>
    <w:rsid w:val="00BC612E"/>
    <w:rsid w:val="00BC64AE"/>
    <w:rsid w:val="00BC6B40"/>
    <w:rsid w:val="00BC6EC0"/>
    <w:rsid w:val="00BC6FD6"/>
    <w:rsid w:val="00BC7503"/>
    <w:rsid w:val="00BC7EB0"/>
    <w:rsid w:val="00BD008E"/>
    <w:rsid w:val="00BD07EB"/>
    <w:rsid w:val="00BD0974"/>
    <w:rsid w:val="00BD0DE6"/>
    <w:rsid w:val="00BD1DC4"/>
    <w:rsid w:val="00BD25AB"/>
    <w:rsid w:val="00BD2899"/>
    <w:rsid w:val="00BD2F3B"/>
    <w:rsid w:val="00BD3263"/>
    <w:rsid w:val="00BD3372"/>
    <w:rsid w:val="00BD35AA"/>
    <w:rsid w:val="00BD426F"/>
    <w:rsid w:val="00BD48A9"/>
    <w:rsid w:val="00BD50AA"/>
    <w:rsid w:val="00BD5135"/>
    <w:rsid w:val="00BD5192"/>
    <w:rsid w:val="00BD5D8D"/>
    <w:rsid w:val="00BD5ED9"/>
    <w:rsid w:val="00BD5FB3"/>
    <w:rsid w:val="00BD62A8"/>
    <w:rsid w:val="00BD66C8"/>
    <w:rsid w:val="00BD7274"/>
    <w:rsid w:val="00BD7291"/>
    <w:rsid w:val="00BD7EA3"/>
    <w:rsid w:val="00BD7FE2"/>
    <w:rsid w:val="00BE0B19"/>
    <w:rsid w:val="00BE0DD8"/>
    <w:rsid w:val="00BE1017"/>
    <w:rsid w:val="00BE13A6"/>
    <w:rsid w:val="00BE13F0"/>
    <w:rsid w:val="00BE145A"/>
    <w:rsid w:val="00BE1D82"/>
    <w:rsid w:val="00BE1E34"/>
    <w:rsid w:val="00BE1E3D"/>
    <w:rsid w:val="00BE1EE4"/>
    <w:rsid w:val="00BE1F8B"/>
    <w:rsid w:val="00BE21AB"/>
    <w:rsid w:val="00BE236E"/>
    <w:rsid w:val="00BE2581"/>
    <w:rsid w:val="00BE27E8"/>
    <w:rsid w:val="00BE2B4F"/>
    <w:rsid w:val="00BE2BE4"/>
    <w:rsid w:val="00BE2F39"/>
    <w:rsid w:val="00BE3297"/>
    <w:rsid w:val="00BE332D"/>
    <w:rsid w:val="00BE3350"/>
    <w:rsid w:val="00BE3465"/>
    <w:rsid w:val="00BE360B"/>
    <w:rsid w:val="00BE3A5D"/>
    <w:rsid w:val="00BE3CF1"/>
    <w:rsid w:val="00BE4B20"/>
    <w:rsid w:val="00BE513B"/>
    <w:rsid w:val="00BE5CBF"/>
    <w:rsid w:val="00BE5DC7"/>
    <w:rsid w:val="00BE5FC4"/>
    <w:rsid w:val="00BE6008"/>
    <w:rsid w:val="00BE679D"/>
    <w:rsid w:val="00BE69DB"/>
    <w:rsid w:val="00BE788C"/>
    <w:rsid w:val="00BE7C4D"/>
    <w:rsid w:val="00BE7F6A"/>
    <w:rsid w:val="00BF0274"/>
    <w:rsid w:val="00BF08C4"/>
    <w:rsid w:val="00BF0A4C"/>
    <w:rsid w:val="00BF0BAF"/>
    <w:rsid w:val="00BF17A4"/>
    <w:rsid w:val="00BF19CE"/>
    <w:rsid w:val="00BF1A5D"/>
    <w:rsid w:val="00BF1AE2"/>
    <w:rsid w:val="00BF2982"/>
    <w:rsid w:val="00BF2B6F"/>
    <w:rsid w:val="00BF2E7F"/>
    <w:rsid w:val="00BF351A"/>
    <w:rsid w:val="00BF3914"/>
    <w:rsid w:val="00BF44F5"/>
    <w:rsid w:val="00BF49B1"/>
    <w:rsid w:val="00BF4A05"/>
    <w:rsid w:val="00BF4C33"/>
    <w:rsid w:val="00BF5552"/>
    <w:rsid w:val="00BF5886"/>
    <w:rsid w:val="00BF5E77"/>
    <w:rsid w:val="00BF642C"/>
    <w:rsid w:val="00BF73F2"/>
    <w:rsid w:val="00BF7E47"/>
    <w:rsid w:val="00C0049E"/>
    <w:rsid w:val="00C00550"/>
    <w:rsid w:val="00C00CF2"/>
    <w:rsid w:val="00C01671"/>
    <w:rsid w:val="00C01803"/>
    <w:rsid w:val="00C02419"/>
    <w:rsid w:val="00C02766"/>
    <w:rsid w:val="00C03038"/>
    <w:rsid w:val="00C03512"/>
    <w:rsid w:val="00C0354A"/>
    <w:rsid w:val="00C03EE8"/>
    <w:rsid w:val="00C045F1"/>
    <w:rsid w:val="00C04F53"/>
    <w:rsid w:val="00C053F9"/>
    <w:rsid w:val="00C05556"/>
    <w:rsid w:val="00C05BB5"/>
    <w:rsid w:val="00C05BEC"/>
    <w:rsid w:val="00C06486"/>
    <w:rsid w:val="00C06E7D"/>
    <w:rsid w:val="00C07D42"/>
    <w:rsid w:val="00C07D7A"/>
    <w:rsid w:val="00C07FB5"/>
    <w:rsid w:val="00C10089"/>
    <w:rsid w:val="00C106A9"/>
    <w:rsid w:val="00C10DD1"/>
    <w:rsid w:val="00C1112B"/>
    <w:rsid w:val="00C1120C"/>
    <w:rsid w:val="00C11559"/>
    <w:rsid w:val="00C1155E"/>
    <w:rsid w:val="00C11A88"/>
    <w:rsid w:val="00C12012"/>
    <w:rsid w:val="00C12405"/>
    <w:rsid w:val="00C12874"/>
    <w:rsid w:val="00C12BC1"/>
    <w:rsid w:val="00C12D98"/>
    <w:rsid w:val="00C13BDA"/>
    <w:rsid w:val="00C13D07"/>
    <w:rsid w:val="00C13FFD"/>
    <w:rsid w:val="00C14337"/>
    <w:rsid w:val="00C14632"/>
    <w:rsid w:val="00C14E99"/>
    <w:rsid w:val="00C1515D"/>
    <w:rsid w:val="00C15830"/>
    <w:rsid w:val="00C166B9"/>
    <w:rsid w:val="00C168DA"/>
    <w:rsid w:val="00C16C30"/>
    <w:rsid w:val="00C16F86"/>
    <w:rsid w:val="00C170BC"/>
    <w:rsid w:val="00C20A00"/>
    <w:rsid w:val="00C20C20"/>
    <w:rsid w:val="00C20C6B"/>
    <w:rsid w:val="00C2129D"/>
    <w:rsid w:val="00C2157B"/>
    <w:rsid w:val="00C215C7"/>
    <w:rsid w:val="00C21673"/>
    <w:rsid w:val="00C217BA"/>
    <w:rsid w:val="00C21C7A"/>
    <w:rsid w:val="00C2233D"/>
    <w:rsid w:val="00C2287B"/>
    <w:rsid w:val="00C23130"/>
    <w:rsid w:val="00C2395F"/>
    <w:rsid w:val="00C23F87"/>
    <w:rsid w:val="00C246E5"/>
    <w:rsid w:val="00C247E8"/>
    <w:rsid w:val="00C25479"/>
    <w:rsid w:val="00C255A5"/>
    <w:rsid w:val="00C2584B"/>
    <w:rsid w:val="00C25942"/>
    <w:rsid w:val="00C25DD9"/>
    <w:rsid w:val="00C2663F"/>
    <w:rsid w:val="00C26DB8"/>
    <w:rsid w:val="00C26DC8"/>
    <w:rsid w:val="00C27774"/>
    <w:rsid w:val="00C27FE8"/>
    <w:rsid w:val="00C30943"/>
    <w:rsid w:val="00C30C24"/>
    <w:rsid w:val="00C318EA"/>
    <w:rsid w:val="00C31BD4"/>
    <w:rsid w:val="00C32302"/>
    <w:rsid w:val="00C3331D"/>
    <w:rsid w:val="00C3400F"/>
    <w:rsid w:val="00C3453F"/>
    <w:rsid w:val="00C345DB"/>
    <w:rsid w:val="00C34B64"/>
    <w:rsid w:val="00C34C36"/>
    <w:rsid w:val="00C3511C"/>
    <w:rsid w:val="00C352B3"/>
    <w:rsid w:val="00C35788"/>
    <w:rsid w:val="00C35800"/>
    <w:rsid w:val="00C364B2"/>
    <w:rsid w:val="00C3654C"/>
    <w:rsid w:val="00C36BF5"/>
    <w:rsid w:val="00C36DBC"/>
    <w:rsid w:val="00C36EE7"/>
    <w:rsid w:val="00C37327"/>
    <w:rsid w:val="00C376BA"/>
    <w:rsid w:val="00C37902"/>
    <w:rsid w:val="00C40373"/>
    <w:rsid w:val="00C4082D"/>
    <w:rsid w:val="00C40AE6"/>
    <w:rsid w:val="00C411AF"/>
    <w:rsid w:val="00C4138D"/>
    <w:rsid w:val="00C41E3A"/>
    <w:rsid w:val="00C42343"/>
    <w:rsid w:val="00C42CA3"/>
    <w:rsid w:val="00C4304C"/>
    <w:rsid w:val="00C430ED"/>
    <w:rsid w:val="00C43315"/>
    <w:rsid w:val="00C4347F"/>
    <w:rsid w:val="00C43D04"/>
    <w:rsid w:val="00C444F2"/>
    <w:rsid w:val="00C44F3A"/>
    <w:rsid w:val="00C452F5"/>
    <w:rsid w:val="00C46555"/>
    <w:rsid w:val="00C4696D"/>
    <w:rsid w:val="00C46B15"/>
    <w:rsid w:val="00C46D62"/>
    <w:rsid w:val="00C46F7D"/>
    <w:rsid w:val="00C47618"/>
    <w:rsid w:val="00C479B5"/>
    <w:rsid w:val="00C47B31"/>
    <w:rsid w:val="00C47F60"/>
    <w:rsid w:val="00C50149"/>
    <w:rsid w:val="00C50242"/>
    <w:rsid w:val="00C50255"/>
    <w:rsid w:val="00C5034D"/>
    <w:rsid w:val="00C5050E"/>
    <w:rsid w:val="00C505F8"/>
    <w:rsid w:val="00C50A70"/>
    <w:rsid w:val="00C50A9D"/>
    <w:rsid w:val="00C50E99"/>
    <w:rsid w:val="00C51849"/>
    <w:rsid w:val="00C519A0"/>
    <w:rsid w:val="00C524BD"/>
    <w:rsid w:val="00C52744"/>
    <w:rsid w:val="00C53EB3"/>
    <w:rsid w:val="00C542AE"/>
    <w:rsid w:val="00C542D4"/>
    <w:rsid w:val="00C549F4"/>
    <w:rsid w:val="00C54BBF"/>
    <w:rsid w:val="00C54D71"/>
    <w:rsid w:val="00C55BD1"/>
    <w:rsid w:val="00C563F5"/>
    <w:rsid w:val="00C570F7"/>
    <w:rsid w:val="00C57E66"/>
    <w:rsid w:val="00C60D6B"/>
    <w:rsid w:val="00C60DF4"/>
    <w:rsid w:val="00C611CE"/>
    <w:rsid w:val="00C61A25"/>
    <w:rsid w:val="00C62183"/>
    <w:rsid w:val="00C6218B"/>
    <w:rsid w:val="00C6269D"/>
    <w:rsid w:val="00C62CD5"/>
    <w:rsid w:val="00C62E61"/>
    <w:rsid w:val="00C636E6"/>
    <w:rsid w:val="00C63915"/>
    <w:rsid w:val="00C639D6"/>
    <w:rsid w:val="00C63F8E"/>
    <w:rsid w:val="00C645E8"/>
    <w:rsid w:val="00C647FB"/>
    <w:rsid w:val="00C64AD9"/>
    <w:rsid w:val="00C650A8"/>
    <w:rsid w:val="00C654E0"/>
    <w:rsid w:val="00C664AC"/>
    <w:rsid w:val="00C66686"/>
    <w:rsid w:val="00C66BA7"/>
    <w:rsid w:val="00C672A5"/>
    <w:rsid w:val="00C67468"/>
    <w:rsid w:val="00C67EAB"/>
    <w:rsid w:val="00C7080A"/>
    <w:rsid w:val="00C70ABF"/>
    <w:rsid w:val="00C70DFF"/>
    <w:rsid w:val="00C724DE"/>
    <w:rsid w:val="00C74045"/>
    <w:rsid w:val="00C747F3"/>
    <w:rsid w:val="00C74EE8"/>
    <w:rsid w:val="00C75A6B"/>
    <w:rsid w:val="00C76024"/>
    <w:rsid w:val="00C761C5"/>
    <w:rsid w:val="00C763B6"/>
    <w:rsid w:val="00C7644F"/>
    <w:rsid w:val="00C76837"/>
    <w:rsid w:val="00C768F6"/>
    <w:rsid w:val="00C769C7"/>
    <w:rsid w:val="00C77AF7"/>
    <w:rsid w:val="00C80073"/>
    <w:rsid w:val="00C801F7"/>
    <w:rsid w:val="00C8047C"/>
    <w:rsid w:val="00C80C97"/>
    <w:rsid w:val="00C80D61"/>
    <w:rsid w:val="00C80DEA"/>
    <w:rsid w:val="00C810D7"/>
    <w:rsid w:val="00C8178A"/>
    <w:rsid w:val="00C822DB"/>
    <w:rsid w:val="00C82AB1"/>
    <w:rsid w:val="00C82BB4"/>
    <w:rsid w:val="00C82BE4"/>
    <w:rsid w:val="00C832DC"/>
    <w:rsid w:val="00C8377F"/>
    <w:rsid w:val="00C84EEF"/>
    <w:rsid w:val="00C85124"/>
    <w:rsid w:val="00C8517F"/>
    <w:rsid w:val="00C8646C"/>
    <w:rsid w:val="00C8646D"/>
    <w:rsid w:val="00C86D58"/>
    <w:rsid w:val="00C87431"/>
    <w:rsid w:val="00C87981"/>
    <w:rsid w:val="00C87A03"/>
    <w:rsid w:val="00C9002C"/>
    <w:rsid w:val="00C9022B"/>
    <w:rsid w:val="00C91512"/>
    <w:rsid w:val="00C91DE3"/>
    <w:rsid w:val="00C925FB"/>
    <w:rsid w:val="00C92633"/>
    <w:rsid w:val="00C92C7F"/>
    <w:rsid w:val="00C92FD4"/>
    <w:rsid w:val="00C9331B"/>
    <w:rsid w:val="00C9369D"/>
    <w:rsid w:val="00C9371C"/>
    <w:rsid w:val="00C944FA"/>
    <w:rsid w:val="00C946D2"/>
    <w:rsid w:val="00C95854"/>
    <w:rsid w:val="00C95EFF"/>
    <w:rsid w:val="00C96150"/>
    <w:rsid w:val="00C961AA"/>
    <w:rsid w:val="00C96E6F"/>
    <w:rsid w:val="00C96EDC"/>
    <w:rsid w:val="00C97872"/>
    <w:rsid w:val="00C97B3A"/>
    <w:rsid w:val="00C97EA6"/>
    <w:rsid w:val="00CA0532"/>
    <w:rsid w:val="00CA0825"/>
    <w:rsid w:val="00CA0EC1"/>
    <w:rsid w:val="00CA1406"/>
    <w:rsid w:val="00CA15C7"/>
    <w:rsid w:val="00CA1A77"/>
    <w:rsid w:val="00CA1DAE"/>
    <w:rsid w:val="00CA1F80"/>
    <w:rsid w:val="00CA21F1"/>
    <w:rsid w:val="00CA2241"/>
    <w:rsid w:val="00CA2885"/>
    <w:rsid w:val="00CA2A00"/>
    <w:rsid w:val="00CA2FCC"/>
    <w:rsid w:val="00CA32F1"/>
    <w:rsid w:val="00CA3CDD"/>
    <w:rsid w:val="00CA403B"/>
    <w:rsid w:val="00CA40BF"/>
    <w:rsid w:val="00CA4386"/>
    <w:rsid w:val="00CA505A"/>
    <w:rsid w:val="00CA577D"/>
    <w:rsid w:val="00CA59DD"/>
    <w:rsid w:val="00CA626D"/>
    <w:rsid w:val="00CA6435"/>
    <w:rsid w:val="00CA6F27"/>
    <w:rsid w:val="00CA7678"/>
    <w:rsid w:val="00CB0080"/>
    <w:rsid w:val="00CB008E"/>
    <w:rsid w:val="00CB00B5"/>
    <w:rsid w:val="00CB01FA"/>
    <w:rsid w:val="00CB0737"/>
    <w:rsid w:val="00CB097A"/>
    <w:rsid w:val="00CB26EC"/>
    <w:rsid w:val="00CB2A4C"/>
    <w:rsid w:val="00CB2D2A"/>
    <w:rsid w:val="00CB3691"/>
    <w:rsid w:val="00CB37EC"/>
    <w:rsid w:val="00CB4704"/>
    <w:rsid w:val="00CB4A06"/>
    <w:rsid w:val="00CB4E4F"/>
    <w:rsid w:val="00CB5510"/>
    <w:rsid w:val="00CB5B1E"/>
    <w:rsid w:val="00CB625B"/>
    <w:rsid w:val="00CB6766"/>
    <w:rsid w:val="00CB6A6E"/>
    <w:rsid w:val="00CB6C73"/>
    <w:rsid w:val="00CB787A"/>
    <w:rsid w:val="00CB7BDE"/>
    <w:rsid w:val="00CC045A"/>
    <w:rsid w:val="00CC0490"/>
    <w:rsid w:val="00CC0C4A"/>
    <w:rsid w:val="00CC0DD0"/>
    <w:rsid w:val="00CC16A7"/>
    <w:rsid w:val="00CC17F0"/>
    <w:rsid w:val="00CC1853"/>
    <w:rsid w:val="00CC1D76"/>
    <w:rsid w:val="00CC1FAE"/>
    <w:rsid w:val="00CC29E2"/>
    <w:rsid w:val="00CC35B1"/>
    <w:rsid w:val="00CC3989"/>
    <w:rsid w:val="00CC3A23"/>
    <w:rsid w:val="00CC3EF8"/>
    <w:rsid w:val="00CC4F96"/>
    <w:rsid w:val="00CC547A"/>
    <w:rsid w:val="00CC5CFC"/>
    <w:rsid w:val="00CC5E83"/>
    <w:rsid w:val="00CC6756"/>
    <w:rsid w:val="00CC71F2"/>
    <w:rsid w:val="00CC737C"/>
    <w:rsid w:val="00CC7544"/>
    <w:rsid w:val="00CC7A92"/>
    <w:rsid w:val="00CC7C70"/>
    <w:rsid w:val="00CD087D"/>
    <w:rsid w:val="00CD0F5D"/>
    <w:rsid w:val="00CD1C0B"/>
    <w:rsid w:val="00CD1E29"/>
    <w:rsid w:val="00CD1F86"/>
    <w:rsid w:val="00CD212C"/>
    <w:rsid w:val="00CD2385"/>
    <w:rsid w:val="00CD239A"/>
    <w:rsid w:val="00CD24E0"/>
    <w:rsid w:val="00CD26E3"/>
    <w:rsid w:val="00CD2828"/>
    <w:rsid w:val="00CD43F6"/>
    <w:rsid w:val="00CD4715"/>
    <w:rsid w:val="00CD4998"/>
    <w:rsid w:val="00CD540E"/>
    <w:rsid w:val="00CD5512"/>
    <w:rsid w:val="00CD599A"/>
    <w:rsid w:val="00CD59D1"/>
    <w:rsid w:val="00CD5A4C"/>
    <w:rsid w:val="00CD5A83"/>
    <w:rsid w:val="00CD637B"/>
    <w:rsid w:val="00CD6E3D"/>
    <w:rsid w:val="00CD71AB"/>
    <w:rsid w:val="00CD7220"/>
    <w:rsid w:val="00CE0109"/>
    <w:rsid w:val="00CE0F0C"/>
    <w:rsid w:val="00CE1483"/>
    <w:rsid w:val="00CE1F17"/>
    <w:rsid w:val="00CE1FC5"/>
    <w:rsid w:val="00CE433F"/>
    <w:rsid w:val="00CE46E5"/>
    <w:rsid w:val="00CE485A"/>
    <w:rsid w:val="00CE4A1F"/>
    <w:rsid w:val="00CE4D1E"/>
    <w:rsid w:val="00CE5279"/>
    <w:rsid w:val="00CE58E4"/>
    <w:rsid w:val="00CE5A78"/>
    <w:rsid w:val="00CE5D0E"/>
    <w:rsid w:val="00CE6444"/>
    <w:rsid w:val="00CE66A0"/>
    <w:rsid w:val="00CE6BA6"/>
    <w:rsid w:val="00CE78AE"/>
    <w:rsid w:val="00CE7E62"/>
    <w:rsid w:val="00CF0E8A"/>
    <w:rsid w:val="00CF0F36"/>
    <w:rsid w:val="00CF1426"/>
    <w:rsid w:val="00CF17B0"/>
    <w:rsid w:val="00CF195E"/>
    <w:rsid w:val="00CF19DA"/>
    <w:rsid w:val="00CF1C7F"/>
    <w:rsid w:val="00CF1CC0"/>
    <w:rsid w:val="00CF1DE1"/>
    <w:rsid w:val="00CF1F37"/>
    <w:rsid w:val="00CF23CE"/>
    <w:rsid w:val="00CF24F8"/>
    <w:rsid w:val="00CF2653"/>
    <w:rsid w:val="00CF33DE"/>
    <w:rsid w:val="00CF3648"/>
    <w:rsid w:val="00CF3BB6"/>
    <w:rsid w:val="00CF4247"/>
    <w:rsid w:val="00CF4990"/>
    <w:rsid w:val="00CF4E35"/>
    <w:rsid w:val="00CF4EDF"/>
    <w:rsid w:val="00CF5263"/>
    <w:rsid w:val="00CF55C8"/>
    <w:rsid w:val="00CF5FD5"/>
    <w:rsid w:val="00CF60B5"/>
    <w:rsid w:val="00CF6604"/>
    <w:rsid w:val="00CF729D"/>
    <w:rsid w:val="00D004FA"/>
    <w:rsid w:val="00D00FDB"/>
    <w:rsid w:val="00D010DB"/>
    <w:rsid w:val="00D01B21"/>
    <w:rsid w:val="00D01B7E"/>
    <w:rsid w:val="00D01DD9"/>
    <w:rsid w:val="00D01E2F"/>
    <w:rsid w:val="00D02099"/>
    <w:rsid w:val="00D03102"/>
    <w:rsid w:val="00D03727"/>
    <w:rsid w:val="00D0378A"/>
    <w:rsid w:val="00D03B59"/>
    <w:rsid w:val="00D03B84"/>
    <w:rsid w:val="00D04075"/>
    <w:rsid w:val="00D046F6"/>
    <w:rsid w:val="00D05132"/>
    <w:rsid w:val="00D05414"/>
    <w:rsid w:val="00D05C4D"/>
    <w:rsid w:val="00D05EA9"/>
    <w:rsid w:val="00D07170"/>
    <w:rsid w:val="00D071F8"/>
    <w:rsid w:val="00D07252"/>
    <w:rsid w:val="00D074F4"/>
    <w:rsid w:val="00D07CE1"/>
    <w:rsid w:val="00D10102"/>
    <w:rsid w:val="00D1026A"/>
    <w:rsid w:val="00D107CF"/>
    <w:rsid w:val="00D10890"/>
    <w:rsid w:val="00D10CDA"/>
    <w:rsid w:val="00D10D0D"/>
    <w:rsid w:val="00D11769"/>
    <w:rsid w:val="00D11B0B"/>
    <w:rsid w:val="00D12017"/>
    <w:rsid w:val="00D12293"/>
    <w:rsid w:val="00D13F77"/>
    <w:rsid w:val="00D14236"/>
    <w:rsid w:val="00D14465"/>
    <w:rsid w:val="00D14553"/>
    <w:rsid w:val="00D14B61"/>
    <w:rsid w:val="00D14DB1"/>
    <w:rsid w:val="00D14E27"/>
    <w:rsid w:val="00D15492"/>
    <w:rsid w:val="00D15599"/>
    <w:rsid w:val="00D15F43"/>
    <w:rsid w:val="00D169F8"/>
    <w:rsid w:val="00D16CFB"/>
    <w:rsid w:val="00D16E87"/>
    <w:rsid w:val="00D1751E"/>
    <w:rsid w:val="00D17946"/>
    <w:rsid w:val="00D17A12"/>
    <w:rsid w:val="00D17DDB"/>
    <w:rsid w:val="00D20B8B"/>
    <w:rsid w:val="00D21236"/>
    <w:rsid w:val="00D2162C"/>
    <w:rsid w:val="00D21A3C"/>
    <w:rsid w:val="00D22F11"/>
    <w:rsid w:val="00D2300B"/>
    <w:rsid w:val="00D231CA"/>
    <w:rsid w:val="00D233F1"/>
    <w:rsid w:val="00D256F8"/>
    <w:rsid w:val="00D25B98"/>
    <w:rsid w:val="00D25C4A"/>
    <w:rsid w:val="00D2606E"/>
    <w:rsid w:val="00D2685C"/>
    <w:rsid w:val="00D26A3B"/>
    <w:rsid w:val="00D26C9C"/>
    <w:rsid w:val="00D272B2"/>
    <w:rsid w:val="00D27EAC"/>
    <w:rsid w:val="00D302FD"/>
    <w:rsid w:val="00D3038A"/>
    <w:rsid w:val="00D30529"/>
    <w:rsid w:val="00D3098D"/>
    <w:rsid w:val="00D30AB9"/>
    <w:rsid w:val="00D30EF4"/>
    <w:rsid w:val="00D31603"/>
    <w:rsid w:val="00D3168F"/>
    <w:rsid w:val="00D317F9"/>
    <w:rsid w:val="00D31812"/>
    <w:rsid w:val="00D31A02"/>
    <w:rsid w:val="00D31F90"/>
    <w:rsid w:val="00D3261C"/>
    <w:rsid w:val="00D3323C"/>
    <w:rsid w:val="00D33456"/>
    <w:rsid w:val="00D3347F"/>
    <w:rsid w:val="00D3396F"/>
    <w:rsid w:val="00D3398E"/>
    <w:rsid w:val="00D33AE6"/>
    <w:rsid w:val="00D33B4E"/>
    <w:rsid w:val="00D33D4D"/>
    <w:rsid w:val="00D34A0B"/>
    <w:rsid w:val="00D34C27"/>
    <w:rsid w:val="00D3530D"/>
    <w:rsid w:val="00D358E0"/>
    <w:rsid w:val="00D3594F"/>
    <w:rsid w:val="00D3598C"/>
    <w:rsid w:val="00D35CB0"/>
    <w:rsid w:val="00D35FBF"/>
    <w:rsid w:val="00D36234"/>
    <w:rsid w:val="00D36371"/>
    <w:rsid w:val="00D37A4E"/>
    <w:rsid w:val="00D403B2"/>
    <w:rsid w:val="00D4087D"/>
    <w:rsid w:val="00D429FA"/>
    <w:rsid w:val="00D42B62"/>
    <w:rsid w:val="00D43321"/>
    <w:rsid w:val="00D433D7"/>
    <w:rsid w:val="00D437D8"/>
    <w:rsid w:val="00D43863"/>
    <w:rsid w:val="00D44994"/>
    <w:rsid w:val="00D44F6C"/>
    <w:rsid w:val="00D45697"/>
    <w:rsid w:val="00D45819"/>
    <w:rsid w:val="00D45A83"/>
    <w:rsid w:val="00D45DF3"/>
    <w:rsid w:val="00D46174"/>
    <w:rsid w:val="00D46A72"/>
    <w:rsid w:val="00D46A8F"/>
    <w:rsid w:val="00D47084"/>
    <w:rsid w:val="00D47116"/>
    <w:rsid w:val="00D4726A"/>
    <w:rsid w:val="00D4732B"/>
    <w:rsid w:val="00D47688"/>
    <w:rsid w:val="00D47DD0"/>
    <w:rsid w:val="00D50183"/>
    <w:rsid w:val="00D50584"/>
    <w:rsid w:val="00D5083E"/>
    <w:rsid w:val="00D509F0"/>
    <w:rsid w:val="00D515CF"/>
    <w:rsid w:val="00D517D9"/>
    <w:rsid w:val="00D51D12"/>
    <w:rsid w:val="00D5362B"/>
    <w:rsid w:val="00D54433"/>
    <w:rsid w:val="00D54590"/>
    <w:rsid w:val="00D547E2"/>
    <w:rsid w:val="00D54B76"/>
    <w:rsid w:val="00D55072"/>
    <w:rsid w:val="00D551B5"/>
    <w:rsid w:val="00D551F7"/>
    <w:rsid w:val="00D569E8"/>
    <w:rsid w:val="00D56A42"/>
    <w:rsid w:val="00D56D1B"/>
    <w:rsid w:val="00D56DB2"/>
    <w:rsid w:val="00D56EF3"/>
    <w:rsid w:val="00D5722D"/>
    <w:rsid w:val="00D5747F"/>
    <w:rsid w:val="00D57495"/>
    <w:rsid w:val="00D574FA"/>
    <w:rsid w:val="00D575DD"/>
    <w:rsid w:val="00D57618"/>
    <w:rsid w:val="00D602E1"/>
    <w:rsid w:val="00D60C8D"/>
    <w:rsid w:val="00D60F85"/>
    <w:rsid w:val="00D61374"/>
    <w:rsid w:val="00D6168A"/>
    <w:rsid w:val="00D616A5"/>
    <w:rsid w:val="00D6172D"/>
    <w:rsid w:val="00D61FEE"/>
    <w:rsid w:val="00D61FF0"/>
    <w:rsid w:val="00D62075"/>
    <w:rsid w:val="00D6211D"/>
    <w:rsid w:val="00D6234C"/>
    <w:rsid w:val="00D62C97"/>
    <w:rsid w:val="00D63517"/>
    <w:rsid w:val="00D6368F"/>
    <w:rsid w:val="00D636D8"/>
    <w:rsid w:val="00D6396D"/>
    <w:rsid w:val="00D63A23"/>
    <w:rsid w:val="00D63B75"/>
    <w:rsid w:val="00D648A1"/>
    <w:rsid w:val="00D6599A"/>
    <w:rsid w:val="00D659B1"/>
    <w:rsid w:val="00D65D98"/>
    <w:rsid w:val="00D662D8"/>
    <w:rsid w:val="00D66E18"/>
    <w:rsid w:val="00D671FB"/>
    <w:rsid w:val="00D6734D"/>
    <w:rsid w:val="00D679CF"/>
    <w:rsid w:val="00D679D3"/>
    <w:rsid w:val="00D67C7C"/>
    <w:rsid w:val="00D67F2D"/>
    <w:rsid w:val="00D67F5D"/>
    <w:rsid w:val="00D70369"/>
    <w:rsid w:val="00D709B4"/>
    <w:rsid w:val="00D71188"/>
    <w:rsid w:val="00D71915"/>
    <w:rsid w:val="00D720AC"/>
    <w:rsid w:val="00D727F0"/>
    <w:rsid w:val="00D7356F"/>
    <w:rsid w:val="00D73587"/>
    <w:rsid w:val="00D7373C"/>
    <w:rsid w:val="00D73EBB"/>
    <w:rsid w:val="00D7506D"/>
    <w:rsid w:val="00D751FB"/>
    <w:rsid w:val="00D754D6"/>
    <w:rsid w:val="00D7569E"/>
    <w:rsid w:val="00D75C79"/>
    <w:rsid w:val="00D76048"/>
    <w:rsid w:val="00D761AA"/>
    <w:rsid w:val="00D764B1"/>
    <w:rsid w:val="00D76FAE"/>
    <w:rsid w:val="00D777D7"/>
    <w:rsid w:val="00D779CA"/>
    <w:rsid w:val="00D80A67"/>
    <w:rsid w:val="00D80AB8"/>
    <w:rsid w:val="00D810E0"/>
    <w:rsid w:val="00D81792"/>
    <w:rsid w:val="00D8180A"/>
    <w:rsid w:val="00D819B1"/>
    <w:rsid w:val="00D81CE3"/>
    <w:rsid w:val="00D82494"/>
    <w:rsid w:val="00D827FF"/>
    <w:rsid w:val="00D82CC5"/>
    <w:rsid w:val="00D82D21"/>
    <w:rsid w:val="00D8359C"/>
    <w:rsid w:val="00D83AE9"/>
    <w:rsid w:val="00D841BD"/>
    <w:rsid w:val="00D8493B"/>
    <w:rsid w:val="00D8548F"/>
    <w:rsid w:val="00D857B8"/>
    <w:rsid w:val="00D85E6F"/>
    <w:rsid w:val="00D85F27"/>
    <w:rsid w:val="00D85FCA"/>
    <w:rsid w:val="00D861FB"/>
    <w:rsid w:val="00D86D23"/>
    <w:rsid w:val="00D87175"/>
    <w:rsid w:val="00D87385"/>
    <w:rsid w:val="00D87533"/>
    <w:rsid w:val="00D87ABF"/>
    <w:rsid w:val="00D87C27"/>
    <w:rsid w:val="00D900F4"/>
    <w:rsid w:val="00D90CD3"/>
    <w:rsid w:val="00D90E42"/>
    <w:rsid w:val="00D919E6"/>
    <w:rsid w:val="00D91BE1"/>
    <w:rsid w:val="00D92446"/>
    <w:rsid w:val="00D92862"/>
    <w:rsid w:val="00D92C29"/>
    <w:rsid w:val="00D9352A"/>
    <w:rsid w:val="00D936E2"/>
    <w:rsid w:val="00D944CD"/>
    <w:rsid w:val="00D94C42"/>
    <w:rsid w:val="00D94FC3"/>
    <w:rsid w:val="00D95104"/>
    <w:rsid w:val="00D95188"/>
    <w:rsid w:val="00D95600"/>
    <w:rsid w:val="00D9683C"/>
    <w:rsid w:val="00D974AA"/>
    <w:rsid w:val="00D97884"/>
    <w:rsid w:val="00D97F6C"/>
    <w:rsid w:val="00DA06F2"/>
    <w:rsid w:val="00DA0A7F"/>
    <w:rsid w:val="00DA0F42"/>
    <w:rsid w:val="00DA1C31"/>
    <w:rsid w:val="00DA20BC"/>
    <w:rsid w:val="00DA280C"/>
    <w:rsid w:val="00DA2A24"/>
    <w:rsid w:val="00DA2ED7"/>
    <w:rsid w:val="00DA3257"/>
    <w:rsid w:val="00DA3A43"/>
    <w:rsid w:val="00DA3E7A"/>
    <w:rsid w:val="00DA4125"/>
    <w:rsid w:val="00DA4161"/>
    <w:rsid w:val="00DA430C"/>
    <w:rsid w:val="00DA5528"/>
    <w:rsid w:val="00DA6157"/>
    <w:rsid w:val="00DA615D"/>
    <w:rsid w:val="00DA6598"/>
    <w:rsid w:val="00DA6726"/>
    <w:rsid w:val="00DA6C0F"/>
    <w:rsid w:val="00DA702F"/>
    <w:rsid w:val="00DA7480"/>
    <w:rsid w:val="00DA7516"/>
    <w:rsid w:val="00DA77CE"/>
    <w:rsid w:val="00DA78F3"/>
    <w:rsid w:val="00DA7B60"/>
    <w:rsid w:val="00DA7F8A"/>
    <w:rsid w:val="00DB0176"/>
    <w:rsid w:val="00DB035E"/>
    <w:rsid w:val="00DB0404"/>
    <w:rsid w:val="00DB0473"/>
    <w:rsid w:val="00DB117C"/>
    <w:rsid w:val="00DB11F8"/>
    <w:rsid w:val="00DB13F4"/>
    <w:rsid w:val="00DB167F"/>
    <w:rsid w:val="00DB18F8"/>
    <w:rsid w:val="00DB1C0A"/>
    <w:rsid w:val="00DB1C79"/>
    <w:rsid w:val="00DB1E59"/>
    <w:rsid w:val="00DB1F2A"/>
    <w:rsid w:val="00DB1F31"/>
    <w:rsid w:val="00DB2008"/>
    <w:rsid w:val="00DB20F8"/>
    <w:rsid w:val="00DB297F"/>
    <w:rsid w:val="00DB2DE7"/>
    <w:rsid w:val="00DB3153"/>
    <w:rsid w:val="00DB317A"/>
    <w:rsid w:val="00DB37C8"/>
    <w:rsid w:val="00DB3B82"/>
    <w:rsid w:val="00DB40FB"/>
    <w:rsid w:val="00DB4637"/>
    <w:rsid w:val="00DB485D"/>
    <w:rsid w:val="00DB514F"/>
    <w:rsid w:val="00DB5797"/>
    <w:rsid w:val="00DB70DA"/>
    <w:rsid w:val="00DB7CF3"/>
    <w:rsid w:val="00DC0B57"/>
    <w:rsid w:val="00DC1327"/>
    <w:rsid w:val="00DC1350"/>
    <w:rsid w:val="00DC137D"/>
    <w:rsid w:val="00DC29EA"/>
    <w:rsid w:val="00DC2C6E"/>
    <w:rsid w:val="00DC3063"/>
    <w:rsid w:val="00DC3237"/>
    <w:rsid w:val="00DC39F5"/>
    <w:rsid w:val="00DC3F85"/>
    <w:rsid w:val="00DC41A4"/>
    <w:rsid w:val="00DC42B1"/>
    <w:rsid w:val="00DC5672"/>
    <w:rsid w:val="00DC5D5C"/>
    <w:rsid w:val="00DC60A2"/>
    <w:rsid w:val="00DC6600"/>
    <w:rsid w:val="00DC67BD"/>
    <w:rsid w:val="00DC6868"/>
    <w:rsid w:val="00DC6924"/>
    <w:rsid w:val="00DC6D8E"/>
    <w:rsid w:val="00DC6E11"/>
    <w:rsid w:val="00DC6EA8"/>
    <w:rsid w:val="00DC71F2"/>
    <w:rsid w:val="00DC722C"/>
    <w:rsid w:val="00DD058F"/>
    <w:rsid w:val="00DD0B42"/>
    <w:rsid w:val="00DD146E"/>
    <w:rsid w:val="00DD2025"/>
    <w:rsid w:val="00DD22EA"/>
    <w:rsid w:val="00DD23A0"/>
    <w:rsid w:val="00DD2706"/>
    <w:rsid w:val="00DD3AB5"/>
    <w:rsid w:val="00DD3EF5"/>
    <w:rsid w:val="00DD43E0"/>
    <w:rsid w:val="00DD48FE"/>
    <w:rsid w:val="00DD4B17"/>
    <w:rsid w:val="00DD53FA"/>
    <w:rsid w:val="00DD5496"/>
    <w:rsid w:val="00DD574B"/>
    <w:rsid w:val="00DD5B9E"/>
    <w:rsid w:val="00DD5F42"/>
    <w:rsid w:val="00DD617B"/>
    <w:rsid w:val="00DD6251"/>
    <w:rsid w:val="00DD6554"/>
    <w:rsid w:val="00DD6C97"/>
    <w:rsid w:val="00DD6DD5"/>
    <w:rsid w:val="00DD7661"/>
    <w:rsid w:val="00DE01DA"/>
    <w:rsid w:val="00DE088A"/>
    <w:rsid w:val="00DE0E59"/>
    <w:rsid w:val="00DE0F6C"/>
    <w:rsid w:val="00DE1217"/>
    <w:rsid w:val="00DE1493"/>
    <w:rsid w:val="00DE1A4F"/>
    <w:rsid w:val="00DE1AE4"/>
    <w:rsid w:val="00DE1EA4"/>
    <w:rsid w:val="00DE219B"/>
    <w:rsid w:val="00DE2684"/>
    <w:rsid w:val="00DE2707"/>
    <w:rsid w:val="00DE2B97"/>
    <w:rsid w:val="00DE2FF9"/>
    <w:rsid w:val="00DE3916"/>
    <w:rsid w:val="00DE43F0"/>
    <w:rsid w:val="00DE4B44"/>
    <w:rsid w:val="00DE4F58"/>
    <w:rsid w:val="00DE52E3"/>
    <w:rsid w:val="00DE547A"/>
    <w:rsid w:val="00DE58D0"/>
    <w:rsid w:val="00DE5BCB"/>
    <w:rsid w:val="00DE6A95"/>
    <w:rsid w:val="00DE6AD5"/>
    <w:rsid w:val="00DE703C"/>
    <w:rsid w:val="00DE706C"/>
    <w:rsid w:val="00DE76C2"/>
    <w:rsid w:val="00DE7C00"/>
    <w:rsid w:val="00DF03E9"/>
    <w:rsid w:val="00DF03ED"/>
    <w:rsid w:val="00DF04EE"/>
    <w:rsid w:val="00DF0BF4"/>
    <w:rsid w:val="00DF0C27"/>
    <w:rsid w:val="00DF0ECD"/>
    <w:rsid w:val="00DF10DA"/>
    <w:rsid w:val="00DF179D"/>
    <w:rsid w:val="00DF1AC4"/>
    <w:rsid w:val="00DF1E9C"/>
    <w:rsid w:val="00DF348F"/>
    <w:rsid w:val="00DF34D5"/>
    <w:rsid w:val="00DF36CA"/>
    <w:rsid w:val="00DF3739"/>
    <w:rsid w:val="00DF3A75"/>
    <w:rsid w:val="00DF42FA"/>
    <w:rsid w:val="00DF4572"/>
    <w:rsid w:val="00DF4658"/>
    <w:rsid w:val="00DF49DC"/>
    <w:rsid w:val="00DF4B86"/>
    <w:rsid w:val="00DF4F37"/>
    <w:rsid w:val="00DF56D7"/>
    <w:rsid w:val="00DF6869"/>
    <w:rsid w:val="00DF6C36"/>
    <w:rsid w:val="00DF6C8B"/>
    <w:rsid w:val="00DF6F17"/>
    <w:rsid w:val="00DF70F2"/>
    <w:rsid w:val="00DF721E"/>
    <w:rsid w:val="00DF74F7"/>
    <w:rsid w:val="00DF78FA"/>
    <w:rsid w:val="00DF7B85"/>
    <w:rsid w:val="00E002F1"/>
    <w:rsid w:val="00E00468"/>
    <w:rsid w:val="00E0082C"/>
    <w:rsid w:val="00E00DE5"/>
    <w:rsid w:val="00E01DAA"/>
    <w:rsid w:val="00E023E5"/>
    <w:rsid w:val="00E02432"/>
    <w:rsid w:val="00E029B0"/>
    <w:rsid w:val="00E0339C"/>
    <w:rsid w:val="00E03B3A"/>
    <w:rsid w:val="00E03D3B"/>
    <w:rsid w:val="00E04022"/>
    <w:rsid w:val="00E045E9"/>
    <w:rsid w:val="00E04796"/>
    <w:rsid w:val="00E04AE8"/>
    <w:rsid w:val="00E06663"/>
    <w:rsid w:val="00E0728F"/>
    <w:rsid w:val="00E0755C"/>
    <w:rsid w:val="00E075C2"/>
    <w:rsid w:val="00E10797"/>
    <w:rsid w:val="00E11855"/>
    <w:rsid w:val="00E11876"/>
    <w:rsid w:val="00E137A1"/>
    <w:rsid w:val="00E145B3"/>
    <w:rsid w:val="00E14713"/>
    <w:rsid w:val="00E14A7E"/>
    <w:rsid w:val="00E151E1"/>
    <w:rsid w:val="00E15669"/>
    <w:rsid w:val="00E1569C"/>
    <w:rsid w:val="00E16DCD"/>
    <w:rsid w:val="00E17209"/>
    <w:rsid w:val="00E17619"/>
    <w:rsid w:val="00E17640"/>
    <w:rsid w:val="00E17805"/>
    <w:rsid w:val="00E17D09"/>
    <w:rsid w:val="00E20633"/>
    <w:rsid w:val="00E2088F"/>
    <w:rsid w:val="00E20905"/>
    <w:rsid w:val="00E20DDF"/>
    <w:rsid w:val="00E20F79"/>
    <w:rsid w:val="00E2108E"/>
    <w:rsid w:val="00E21278"/>
    <w:rsid w:val="00E215C6"/>
    <w:rsid w:val="00E21FE4"/>
    <w:rsid w:val="00E220DC"/>
    <w:rsid w:val="00E22CCD"/>
    <w:rsid w:val="00E232AC"/>
    <w:rsid w:val="00E23A11"/>
    <w:rsid w:val="00E23FB7"/>
    <w:rsid w:val="00E242E7"/>
    <w:rsid w:val="00E24364"/>
    <w:rsid w:val="00E24417"/>
    <w:rsid w:val="00E24A27"/>
    <w:rsid w:val="00E24A28"/>
    <w:rsid w:val="00E2542E"/>
    <w:rsid w:val="00E25F89"/>
    <w:rsid w:val="00E25FAB"/>
    <w:rsid w:val="00E26A1F"/>
    <w:rsid w:val="00E26ED3"/>
    <w:rsid w:val="00E27766"/>
    <w:rsid w:val="00E278E9"/>
    <w:rsid w:val="00E30038"/>
    <w:rsid w:val="00E3012F"/>
    <w:rsid w:val="00E3027C"/>
    <w:rsid w:val="00E30BA8"/>
    <w:rsid w:val="00E31291"/>
    <w:rsid w:val="00E316B8"/>
    <w:rsid w:val="00E31D64"/>
    <w:rsid w:val="00E3204E"/>
    <w:rsid w:val="00E32D62"/>
    <w:rsid w:val="00E32EC4"/>
    <w:rsid w:val="00E339DC"/>
    <w:rsid w:val="00E33E15"/>
    <w:rsid w:val="00E355B7"/>
    <w:rsid w:val="00E361B8"/>
    <w:rsid w:val="00E36875"/>
    <w:rsid w:val="00E36A1B"/>
    <w:rsid w:val="00E37F10"/>
    <w:rsid w:val="00E40388"/>
    <w:rsid w:val="00E40634"/>
    <w:rsid w:val="00E40AB5"/>
    <w:rsid w:val="00E40B8B"/>
    <w:rsid w:val="00E410DE"/>
    <w:rsid w:val="00E4291D"/>
    <w:rsid w:val="00E429ED"/>
    <w:rsid w:val="00E42BEE"/>
    <w:rsid w:val="00E43F37"/>
    <w:rsid w:val="00E4459E"/>
    <w:rsid w:val="00E44789"/>
    <w:rsid w:val="00E450ED"/>
    <w:rsid w:val="00E4530A"/>
    <w:rsid w:val="00E45821"/>
    <w:rsid w:val="00E46143"/>
    <w:rsid w:val="00E46755"/>
    <w:rsid w:val="00E46BD7"/>
    <w:rsid w:val="00E4791B"/>
    <w:rsid w:val="00E47BD3"/>
    <w:rsid w:val="00E47E31"/>
    <w:rsid w:val="00E50142"/>
    <w:rsid w:val="00E502CD"/>
    <w:rsid w:val="00E50861"/>
    <w:rsid w:val="00E50A7F"/>
    <w:rsid w:val="00E50AC6"/>
    <w:rsid w:val="00E513D1"/>
    <w:rsid w:val="00E51DDD"/>
    <w:rsid w:val="00E51FDD"/>
    <w:rsid w:val="00E52435"/>
    <w:rsid w:val="00E52AC2"/>
    <w:rsid w:val="00E52D1C"/>
    <w:rsid w:val="00E53122"/>
    <w:rsid w:val="00E5351B"/>
    <w:rsid w:val="00E53563"/>
    <w:rsid w:val="00E53FA9"/>
    <w:rsid w:val="00E5414C"/>
    <w:rsid w:val="00E54703"/>
    <w:rsid w:val="00E547B3"/>
    <w:rsid w:val="00E54F4B"/>
    <w:rsid w:val="00E55EDC"/>
    <w:rsid w:val="00E56542"/>
    <w:rsid w:val="00E5733D"/>
    <w:rsid w:val="00E60AE0"/>
    <w:rsid w:val="00E61CC0"/>
    <w:rsid w:val="00E61DAB"/>
    <w:rsid w:val="00E6277B"/>
    <w:rsid w:val="00E64424"/>
    <w:rsid w:val="00E6484A"/>
    <w:rsid w:val="00E64C99"/>
    <w:rsid w:val="00E64CD3"/>
    <w:rsid w:val="00E652EC"/>
    <w:rsid w:val="00E656B2"/>
    <w:rsid w:val="00E65874"/>
    <w:rsid w:val="00E66511"/>
    <w:rsid w:val="00E66B5A"/>
    <w:rsid w:val="00E671C9"/>
    <w:rsid w:val="00E6743F"/>
    <w:rsid w:val="00E6758E"/>
    <w:rsid w:val="00E67E23"/>
    <w:rsid w:val="00E67E26"/>
    <w:rsid w:val="00E70016"/>
    <w:rsid w:val="00E70AFE"/>
    <w:rsid w:val="00E70BB2"/>
    <w:rsid w:val="00E70BC7"/>
    <w:rsid w:val="00E70FBC"/>
    <w:rsid w:val="00E72C01"/>
    <w:rsid w:val="00E730AA"/>
    <w:rsid w:val="00E73FE7"/>
    <w:rsid w:val="00E74099"/>
    <w:rsid w:val="00E741AC"/>
    <w:rsid w:val="00E74230"/>
    <w:rsid w:val="00E74EF6"/>
    <w:rsid w:val="00E74F07"/>
    <w:rsid w:val="00E75174"/>
    <w:rsid w:val="00E751AE"/>
    <w:rsid w:val="00E75EBA"/>
    <w:rsid w:val="00E76198"/>
    <w:rsid w:val="00E763B4"/>
    <w:rsid w:val="00E77467"/>
    <w:rsid w:val="00E77848"/>
    <w:rsid w:val="00E77B39"/>
    <w:rsid w:val="00E80514"/>
    <w:rsid w:val="00E80CCF"/>
    <w:rsid w:val="00E80E5B"/>
    <w:rsid w:val="00E816C5"/>
    <w:rsid w:val="00E81CE0"/>
    <w:rsid w:val="00E81E7C"/>
    <w:rsid w:val="00E820B1"/>
    <w:rsid w:val="00E8224D"/>
    <w:rsid w:val="00E823DE"/>
    <w:rsid w:val="00E82B87"/>
    <w:rsid w:val="00E82E1C"/>
    <w:rsid w:val="00E8382E"/>
    <w:rsid w:val="00E83CEA"/>
    <w:rsid w:val="00E8415D"/>
    <w:rsid w:val="00E843F5"/>
    <w:rsid w:val="00E847E7"/>
    <w:rsid w:val="00E84A0C"/>
    <w:rsid w:val="00E84A87"/>
    <w:rsid w:val="00E84C33"/>
    <w:rsid w:val="00E8519F"/>
    <w:rsid w:val="00E855BF"/>
    <w:rsid w:val="00E85B97"/>
    <w:rsid w:val="00E85CC3"/>
    <w:rsid w:val="00E8644A"/>
    <w:rsid w:val="00E87C57"/>
    <w:rsid w:val="00E87C64"/>
    <w:rsid w:val="00E90279"/>
    <w:rsid w:val="00E90635"/>
    <w:rsid w:val="00E909A1"/>
    <w:rsid w:val="00E90B73"/>
    <w:rsid w:val="00E90BFF"/>
    <w:rsid w:val="00E90D51"/>
    <w:rsid w:val="00E90E24"/>
    <w:rsid w:val="00E912C3"/>
    <w:rsid w:val="00E9155F"/>
    <w:rsid w:val="00E9159C"/>
    <w:rsid w:val="00E9174B"/>
    <w:rsid w:val="00E917CC"/>
    <w:rsid w:val="00E91C38"/>
    <w:rsid w:val="00E91F04"/>
    <w:rsid w:val="00E91F35"/>
    <w:rsid w:val="00E91F43"/>
    <w:rsid w:val="00E93B79"/>
    <w:rsid w:val="00E942DE"/>
    <w:rsid w:val="00E94C61"/>
    <w:rsid w:val="00E95102"/>
    <w:rsid w:val="00E95BA6"/>
    <w:rsid w:val="00E968F4"/>
    <w:rsid w:val="00E96BB3"/>
    <w:rsid w:val="00E96FAE"/>
    <w:rsid w:val="00E97648"/>
    <w:rsid w:val="00EA009F"/>
    <w:rsid w:val="00EA0887"/>
    <w:rsid w:val="00EA0E4A"/>
    <w:rsid w:val="00EA1A54"/>
    <w:rsid w:val="00EA2172"/>
    <w:rsid w:val="00EA2226"/>
    <w:rsid w:val="00EA223B"/>
    <w:rsid w:val="00EA26FC"/>
    <w:rsid w:val="00EA31BE"/>
    <w:rsid w:val="00EA3B5A"/>
    <w:rsid w:val="00EA3B6A"/>
    <w:rsid w:val="00EA410E"/>
    <w:rsid w:val="00EA4136"/>
    <w:rsid w:val="00EA495F"/>
    <w:rsid w:val="00EA4FD1"/>
    <w:rsid w:val="00EA53C2"/>
    <w:rsid w:val="00EA5695"/>
    <w:rsid w:val="00EA5990"/>
    <w:rsid w:val="00EA5B0A"/>
    <w:rsid w:val="00EA5CC0"/>
    <w:rsid w:val="00EA65AD"/>
    <w:rsid w:val="00EA7FCF"/>
    <w:rsid w:val="00EB0180"/>
    <w:rsid w:val="00EB055A"/>
    <w:rsid w:val="00EB0CA3"/>
    <w:rsid w:val="00EB104F"/>
    <w:rsid w:val="00EB1A0D"/>
    <w:rsid w:val="00EB1B24"/>
    <w:rsid w:val="00EB1B27"/>
    <w:rsid w:val="00EB1DA8"/>
    <w:rsid w:val="00EB2005"/>
    <w:rsid w:val="00EB308A"/>
    <w:rsid w:val="00EB4A5A"/>
    <w:rsid w:val="00EB4CFF"/>
    <w:rsid w:val="00EB520B"/>
    <w:rsid w:val="00EB5476"/>
    <w:rsid w:val="00EB54D1"/>
    <w:rsid w:val="00EB5C0D"/>
    <w:rsid w:val="00EB618B"/>
    <w:rsid w:val="00EB63B7"/>
    <w:rsid w:val="00EB6B36"/>
    <w:rsid w:val="00EB6C36"/>
    <w:rsid w:val="00EB70B0"/>
    <w:rsid w:val="00EB7633"/>
    <w:rsid w:val="00EB7736"/>
    <w:rsid w:val="00EC05D5"/>
    <w:rsid w:val="00EC127B"/>
    <w:rsid w:val="00EC2773"/>
    <w:rsid w:val="00EC27F7"/>
    <w:rsid w:val="00EC2DA4"/>
    <w:rsid w:val="00EC2E2D"/>
    <w:rsid w:val="00EC4097"/>
    <w:rsid w:val="00EC430D"/>
    <w:rsid w:val="00EC462B"/>
    <w:rsid w:val="00EC4723"/>
    <w:rsid w:val="00EC56E0"/>
    <w:rsid w:val="00EC591F"/>
    <w:rsid w:val="00EC6057"/>
    <w:rsid w:val="00EC627F"/>
    <w:rsid w:val="00EC630F"/>
    <w:rsid w:val="00EC6847"/>
    <w:rsid w:val="00EC6B57"/>
    <w:rsid w:val="00EC766C"/>
    <w:rsid w:val="00EC7C96"/>
    <w:rsid w:val="00EC7DB6"/>
    <w:rsid w:val="00EC7DF3"/>
    <w:rsid w:val="00ED018C"/>
    <w:rsid w:val="00ED06B6"/>
    <w:rsid w:val="00ED08FA"/>
    <w:rsid w:val="00ED15C3"/>
    <w:rsid w:val="00ED162F"/>
    <w:rsid w:val="00ED1D6F"/>
    <w:rsid w:val="00ED2E52"/>
    <w:rsid w:val="00ED3024"/>
    <w:rsid w:val="00ED3FFF"/>
    <w:rsid w:val="00ED5CB0"/>
    <w:rsid w:val="00ED5FE4"/>
    <w:rsid w:val="00ED6E4A"/>
    <w:rsid w:val="00ED7170"/>
    <w:rsid w:val="00ED71C5"/>
    <w:rsid w:val="00ED759F"/>
    <w:rsid w:val="00ED7A53"/>
    <w:rsid w:val="00EE100E"/>
    <w:rsid w:val="00EE1133"/>
    <w:rsid w:val="00EE16FA"/>
    <w:rsid w:val="00EE3C42"/>
    <w:rsid w:val="00EE3D4F"/>
    <w:rsid w:val="00EE3F0C"/>
    <w:rsid w:val="00EE4315"/>
    <w:rsid w:val="00EE5297"/>
    <w:rsid w:val="00EE534D"/>
    <w:rsid w:val="00EE5373"/>
    <w:rsid w:val="00EE5560"/>
    <w:rsid w:val="00EE58E3"/>
    <w:rsid w:val="00EE6D11"/>
    <w:rsid w:val="00EE6F1E"/>
    <w:rsid w:val="00EE6FB4"/>
    <w:rsid w:val="00EE702D"/>
    <w:rsid w:val="00EE7DEB"/>
    <w:rsid w:val="00EE7F2D"/>
    <w:rsid w:val="00EF0088"/>
    <w:rsid w:val="00EF0348"/>
    <w:rsid w:val="00EF0411"/>
    <w:rsid w:val="00EF1387"/>
    <w:rsid w:val="00EF1410"/>
    <w:rsid w:val="00EF1D8F"/>
    <w:rsid w:val="00EF1F9C"/>
    <w:rsid w:val="00EF2CDA"/>
    <w:rsid w:val="00EF2D84"/>
    <w:rsid w:val="00EF3042"/>
    <w:rsid w:val="00EF3225"/>
    <w:rsid w:val="00EF372C"/>
    <w:rsid w:val="00EF4366"/>
    <w:rsid w:val="00EF4CD6"/>
    <w:rsid w:val="00EF53AE"/>
    <w:rsid w:val="00EF55A0"/>
    <w:rsid w:val="00EF5A01"/>
    <w:rsid w:val="00EF5FA9"/>
    <w:rsid w:val="00EF63D1"/>
    <w:rsid w:val="00EF6513"/>
    <w:rsid w:val="00EF6683"/>
    <w:rsid w:val="00EF7002"/>
    <w:rsid w:val="00EF72E0"/>
    <w:rsid w:val="00EF769B"/>
    <w:rsid w:val="00EF7F2D"/>
    <w:rsid w:val="00F0007F"/>
    <w:rsid w:val="00F01BA1"/>
    <w:rsid w:val="00F01F4A"/>
    <w:rsid w:val="00F027BA"/>
    <w:rsid w:val="00F02CF5"/>
    <w:rsid w:val="00F02F55"/>
    <w:rsid w:val="00F03E79"/>
    <w:rsid w:val="00F04C89"/>
    <w:rsid w:val="00F04F2D"/>
    <w:rsid w:val="00F05054"/>
    <w:rsid w:val="00F0567E"/>
    <w:rsid w:val="00F0628D"/>
    <w:rsid w:val="00F06446"/>
    <w:rsid w:val="00F06651"/>
    <w:rsid w:val="00F0665F"/>
    <w:rsid w:val="00F06E49"/>
    <w:rsid w:val="00F074BC"/>
    <w:rsid w:val="00F07DE6"/>
    <w:rsid w:val="00F1056C"/>
    <w:rsid w:val="00F107F1"/>
    <w:rsid w:val="00F10FC1"/>
    <w:rsid w:val="00F112FD"/>
    <w:rsid w:val="00F12922"/>
    <w:rsid w:val="00F12B55"/>
    <w:rsid w:val="00F12BA8"/>
    <w:rsid w:val="00F133A1"/>
    <w:rsid w:val="00F13ECD"/>
    <w:rsid w:val="00F1421B"/>
    <w:rsid w:val="00F14496"/>
    <w:rsid w:val="00F14546"/>
    <w:rsid w:val="00F14763"/>
    <w:rsid w:val="00F1478A"/>
    <w:rsid w:val="00F155CE"/>
    <w:rsid w:val="00F159E4"/>
    <w:rsid w:val="00F15B5D"/>
    <w:rsid w:val="00F15E0D"/>
    <w:rsid w:val="00F16229"/>
    <w:rsid w:val="00F164D0"/>
    <w:rsid w:val="00F169C6"/>
    <w:rsid w:val="00F16BF2"/>
    <w:rsid w:val="00F16FD8"/>
    <w:rsid w:val="00F1716E"/>
    <w:rsid w:val="00F176D6"/>
    <w:rsid w:val="00F17962"/>
    <w:rsid w:val="00F17B75"/>
    <w:rsid w:val="00F17EAE"/>
    <w:rsid w:val="00F20AF4"/>
    <w:rsid w:val="00F211E7"/>
    <w:rsid w:val="00F2143F"/>
    <w:rsid w:val="00F215FB"/>
    <w:rsid w:val="00F216BB"/>
    <w:rsid w:val="00F218D4"/>
    <w:rsid w:val="00F2250A"/>
    <w:rsid w:val="00F23102"/>
    <w:rsid w:val="00F23ED4"/>
    <w:rsid w:val="00F23F36"/>
    <w:rsid w:val="00F24788"/>
    <w:rsid w:val="00F2640F"/>
    <w:rsid w:val="00F26546"/>
    <w:rsid w:val="00F2697A"/>
    <w:rsid w:val="00F26BDB"/>
    <w:rsid w:val="00F272DE"/>
    <w:rsid w:val="00F27A9D"/>
    <w:rsid w:val="00F27AD6"/>
    <w:rsid w:val="00F27B83"/>
    <w:rsid w:val="00F27C34"/>
    <w:rsid w:val="00F27C58"/>
    <w:rsid w:val="00F27E46"/>
    <w:rsid w:val="00F300CF"/>
    <w:rsid w:val="00F301C2"/>
    <w:rsid w:val="00F302E1"/>
    <w:rsid w:val="00F306CF"/>
    <w:rsid w:val="00F30DB0"/>
    <w:rsid w:val="00F3170F"/>
    <w:rsid w:val="00F31B22"/>
    <w:rsid w:val="00F31B49"/>
    <w:rsid w:val="00F32369"/>
    <w:rsid w:val="00F32F56"/>
    <w:rsid w:val="00F32F8C"/>
    <w:rsid w:val="00F3333B"/>
    <w:rsid w:val="00F33D4F"/>
    <w:rsid w:val="00F34CD6"/>
    <w:rsid w:val="00F354F5"/>
    <w:rsid w:val="00F35873"/>
    <w:rsid w:val="00F35920"/>
    <w:rsid w:val="00F36108"/>
    <w:rsid w:val="00F361CC"/>
    <w:rsid w:val="00F366A5"/>
    <w:rsid w:val="00F36BA6"/>
    <w:rsid w:val="00F36C5F"/>
    <w:rsid w:val="00F3720E"/>
    <w:rsid w:val="00F37259"/>
    <w:rsid w:val="00F37470"/>
    <w:rsid w:val="00F37998"/>
    <w:rsid w:val="00F37BB8"/>
    <w:rsid w:val="00F405A4"/>
    <w:rsid w:val="00F40D62"/>
    <w:rsid w:val="00F40EBB"/>
    <w:rsid w:val="00F40FF4"/>
    <w:rsid w:val="00F41F05"/>
    <w:rsid w:val="00F42BDA"/>
    <w:rsid w:val="00F433BD"/>
    <w:rsid w:val="00F433D8"/>
    <w:rsid w:val="00F43F1B"/>
    <w:rsid w:val="00F43FE7"/>
    <w:rsid w:val="00F44EC5"/>
    <w:rsid w:val="00F457D1"/>
    <w:rsid w:val="00F45976"/>
    <w:rsid w:val="00F465CE"/>
    <w:rsid w:val="00F46E5A"/>
    <w:rsid w:val="00F47090"/>
    <w:rsid w:val="00F47498"/>
    <w:rsid w:val="00F47E01"/>
    <w:rsid w:val="00F504BC"/>
    <w:rsid w:val="00F504FB"/>
    <w:rsid w:val="00F5102E"/>
    <w:rsid w:val="00F512B2"/>
    <w:rsid w:val="00F51D5E"/>
    <w:rsid w:val="00F5264A"/>
    <w:rsid w:val="00F5283D"/>
    <w:rsid w:val="00F529EA"/>
    <w:rsid w:val="00F52ABA"/>
    <w:rsid w:val="00F52B8B"/>
    <w:rsid w:val="00F52BC7"/>
    <w:rsid w:val="00F53091"/>
    <w:rsid w:val="00F53BF4"/>
    <w:rsid w:val="00F53CC0"/>
    <w:rsid w:val="00F53FF7"/>
    <w:rsid w:val="00F54010"/>
    <w:rsid w:val="00F54266"/>
    <w:rsid w:val="00F54A10"/>
    <w:rsid w:val="00F54A85"/>
    <w:rsid w:val="00F54B73"/>
    <w:rsid w:val="00F54CD4"/>
    <w:rsid w:val="00F55043"/>
    <w:rsid w:val="00F553A3"/>
    <w:rsid w:val="00F55683"/>
    <w:rsid w:val="00F56DCF"/>
    <w:rsid w:val="00F57034"/>
    <w:rsid w:val="00F57455"/>
    <w:rsid w:val="00F57C63"/>
    <w:rsid w:val="00F57EB0"/>
    <w:rsid w:val="00F60520"/>
    <w:rsid w:val="00F606CC"/>
    <w:rsid w:val="00F60A62"/>
    <w:rsid w:val="00F60BE9"/>
    <w:rsid w:val="00F61959"/>
    <w:rsid w:val="00F61EF4"/>
    <w:rsid w:val="00F61FD8"/>
    <w:rsid w:val="00F62415"/>
    <w:rsid w:val="00F62750"/>
    <w:rsid w:val="00F62DBF"/>
    <w:rsid w:val="00F639AA"/>
    <w:rsid w:val="00F640D5"/>
    <w:rsid w:val="00F641FC"/>
    <w:rsid w:val="00F647F7"/>
    <w:rsid w:val="00F65577"/>
    <w:rsid w:val="00F655FD"/>
    <w:rsid w:val="00F6583C"/>
    <w:rsid w:val="00F6589A"/>
    <w:rsid w:val="00F6601A"/>
    <w:rsid w:val="00F66BA3"/>
    <w:rsid w:val="00F66EBE"/>
    <w:rsid w:val="00F6777E"/>
    <w:rsid w:val="00F6783E"/>
    <w:rsid w:val="00F708B0"/>
    <w:rsid w:val="00F70DBE"/>
    <w:rsid w:val="00F71124"/>
    <w:rsid w:val="00F71693"/>
    <w:rsid w:val="00F71888"/>
    <w:rsid w:val="00F719CD"/>
    <w:rsid w:val="00F71BB8"/>
    <w:rsid w:val="00F72584"/>
    <w:rsid w:val="00F72648"/>
    <w:rsid w:val="00F7290D"/>
    <w:rsid w:val="00F7302F"/>
    <w:rsid w:val="00F73111"/>
    <w:rsid w:val="00F73284"/>
    <w:rsid w:val="00F732EC"/>
    <w:rsid w:val="00F736A5"/>
    <w:rsid w:val="00F7372A"/>
    <w:rsid w:val="00F73D08"/>
    <w:rsid w:val="00F73F5F"/>
    <w:rsid w:val="00F74311"/>
    <w:rsid w:val="00F75282"/>
    <w:rsid w:val="00F7586B"/>
    <w:rsid w:val="00F75AA7"/>
    <w:rsid w:val="00F75F2F"/>
    <w:rsid w:val="00F76445"/>
    <w:rsid w:val="00F76ECC"/>
    <w:rsid w:val="00F77271"/>
    <w:rsid w:val="00F77AED"/>
    <w:rsid w:val="00F802EE"/>
    <w:rsid w:val="00F80399"/>
    <w:rsid w:val="00F80B2A"/>
    <w:rsid w:val="00F80E83"/>
    <w:rsid w:val="00F810B6"/>
    <w:rsid w:val="00F81164"/>
    <w:rsid w:val="00F812C8"/>
    <w:rsid w:val="00F8132D"/>
    <w:rsid w:val="00F81685"/>
    <w:rsid w:val="00F818AE"/>
    <w:rsid w:val="00F81B40"/>
    <w:rsid w:val="00F820C4"/>
    <w:rsid w:val="00F82580"/>
    <w:rsid w:val="00F82595"/>
    <w:rsid w:val="00F83291"/>
    <w:rsid w:val="00F8377B"/>
    <w:rsid w:val="00F83829"/>
    <w:rsid w:val="00F8395C"/>
    <w:rsid w:val="00F83C3A"/>
    <w:rsid w:val="00F83F4F"/>
    <w:rsid w:val="00F84019"/>
    <w:rsid w:val="00F84069"/>
    <w:rsid w:val="00F84074"/>
    <w:rsid w:val="00F843D7"/>
    <w:rsid w:val="00F84867"/>
    <w:rsid w:val="00F85313"/>
    <w:rsid w:val="00F85536"/>
    <w:rsid w:val="00F85C77"/>
    <w:rsid w:val="00F85D61"/>
    <w:rsid w:val="00F85F05"/>
    <w:rsid w:val="00F8657A"/>
    <w:rsid w:val="00F8679A"/>
    <w:rsid w:val="00F87117"/>
    <w:rsid w:val="00F87135"/>
    <w:rsid w:val="00F8736C"/>
    <w:rsid w:val="00F8779C"/>
    <w:rsid w:val="00F9030E"/>
    <w:rsid w:val="00F90ADB"/>
    <w:rsid w:val="00F90B8B"/>
    <w:rsid w:val="00F90E78"/>
    <w:rsid w:val="00F91105"/>
    <w:rsid w:val="00F91209"/>
    <w:rsid w:val="00F91B75"/>
    <w:rsid w:val="00F9221F"/>
    <w:rsid w:val="00F928F4"/>
    <w:rsid w:val="00F92C5E"/>
    <w:rsid w:val="00F931C7"/>
    <w:rsid w:val="00F93559"/>
    <w:rsid w:val="00F936F5"/>
    <w:rsid w:val="00F93998"/>
    <w:rsid w:val="00F93BA9"/>
    <w:rsid w:val="00F93D72"/>
    <w:rsid w:val="00F93E65"/>
    <w:rsid w:val="00F94070"/>
    <w:rsid w:val="00F94200"/>
    <w:rsid w:val="00F950B5"/>
    <w:rsid w:val="00F9513F"/>
    <w:rsid w:val="00F9566D"/>
    <w:rsid w:val="00F9608A"/>
    <w:rsid w:val="00F965D3"/>
    <w:rsid w:val="00F96BD4"/>
    <w:rsid w:val="00F97352"/>
    <w:rsid w:val="00F97908"/>
    <w:rsid w:val="00F97B43"/>
    <w:rsid w:val="00F97BD8"/>
    <w:rsid w:val="00F97D62"/>
    <w:rsid w:val="00F97E76"/>
    <w:rsid w:val="00FA07F8"/>
    <w:rsid w:val="00FA105C"/>
    <w:rsid w:val="00FA1449"/>
    <w:rsid w:val="00FA1475"/>
    <w:rsid w:val="00FA148A"/>
    <w:rsid w:val="00FA27C8"/>
    <w:rsid w:val="00FA281A"/>
    <w:rsid w:val="00FA2BB7"/>
    <w:rsid w:val="00FA3515"/>
    <w:rsid w:val="00FA3B76"/>
    <w:rsid w:val="00FA3EA8"/>
    <w:rsid w:val="00FA4D66"/>
    <w:rsid w:val="00FA5309"/>
    <w:rsid w:val="00FA5A4E"/>
    <w:rsid w:val="00FA5DE6"/>
    <w:rsid w:val="00FA61AE"/>
    <w:rsid w:val="00FA6C67"/>
    <w:rsid w:val="00FA6EF1"/>
    <w:rsid w:val="00FA71BC"/>
    <w:rsid w:val="00FA7512"/>
    <w:rsid w:val="00FB0082"/>
    <w:rsid w:val="00FB00F0"/>
    <w:rsid w:val="00FB0243"/>
    <w:rsid w:val="00FB03A3"/>
    <w:rsid w:val="00FB04A8"/>
    <w:rsid w:val="00FB0DB0"/>
    <w:rsid w:val="00FB1527"/>
    <w:rsid w:val="00FB18F1"/>
    <w:rsid w:val="00FB2537"/>
    <w:rsid w:val="00FB33DC"/>
    <w:rsid w:val="00FB3C84"/>
    <w:rsid w:val="00FB4143"/>
    <w:rsid w:val="00FB4338"/>
    <w:rsid w:val="00FB477E"/>
    <w:rsid w:val="00FB4C9C"/>
    <w:rsid w:val="00FB593E"/>
    <w:rsid w:val="00FB5F9E"/>
    <w:rsid w:val="00FB6165"/>
    <w:rsid w:val="00FB697F"/>
    <w:rsid w:val="00FB6C1E"/>
    <w:rsid w:val="00FB6D61"/>
    <w:rsid w:val="00FB7C13"/>
    <w:rsid w:val="00FB7C98"/>
    <w:rsid w:val="00FC0150"/>
    <w:rsid w:val="00FC03AB"/>
    <w:rsid w:val="00FC054F"/>
    <w:rsid w:val="00FC0A32"/>
    <w:rsid w:val="00FC15D4"/>
    <w:rsid w:val="00FC16F4"/>
    <w:rsid w:val="00FC1F10"/>
    <w:rsid w:val="00FC292F"/>
    <w:rsid w:val="00FC3684"/>
    <w:rsid w:val="00FC36AD"/>
    <w:rsid w:val="00FC36FA"/>
    <w:rsid w:val="00FC4729"/>
    <w:rsid w:val="00FC4A8C"/>
    <w:rsid w:val="00FC53A7"/>
    <w:rsid w:val="00FC53DB"/>
    <w:rsid w:val="00FC550D"/>
    <w:rsid w:val="00FC5EDE"/>
    <w:rsid w:val="00FC5FC2"/>
    <w:rsid w:val="00FC6177"/>
    <w:rsid w:val="00FC61D4"/>
    <w:rsid w:val="00FC629A"/>
    <w:rsid w:val="00FC63D1"/>
    <w:rsid w:val="00FC68DF"/>
    <w:rsid w:val="00FC7528"/>
    <w:rsid w:val="00FC7B1B"/>
    <w:rsid w:val="00FD0572"/>
    <w:rsid w:val="00FD0A95"/>
    <w:rsid w:val="00FD0FA2"/>
    <w:rsid w:val="00FD1925"/>
    <w:rsid w:val="00FD1A97"/>
    <w:rsid w:val="00FD1C80"/>
    <w:rsid w:val="00FD1D24"/>
    <w:rsid w:val="00FD2D7B"/>
    <w:rsid w:val="00FD2EBC"/>
    <w:rsid w:val="00FD37F6"/>
    <w:rsid w:val="00FD3C55"/>
    <w:rsid w:val="00FD4589"/>
    <w:rsid w:val="00FD473E"/>
    <w:rsid w:val="00FD4A29"/>
    <w:rsid w:val="00FD51F1"/>
    <w:rsid w:val="00FD5667"/>
    <w:rsid w:val="00FD614B"/>
    <w:rsid w:val="00FD628E"/>
    <w:rsid w:val="00FD6F0F"/>
    <w:rsid w:val="00FD7089"/>
    <w:rsid w:val="00FD7DF9"/>
    <w:rsid w:val="00FD7F58"/>
    <w:rsid w:val="00FE005B"/>
    <w:rsid w:val="00FE0B51"/>
    <w:rsid w:val="00FE0B78"/>
    <w:rsid w:val="00FE0BB6"/>
    <w:rsid w:val="00FE0ED4"/>
    <w:rsid w:val="00FE11C1"/>
    <w:rsid w:val="00FE1326"/>
    <w:rsid w:val="00FE165E"/>
    <w:rsid w:val="00FE1EAB"/>
    <w:rsid w:val="00FE2CD5"/>
    <w:rsid w:val="00FE3465"/>
    <w:rsid w:val="00FE5402"/>
    <w:rsid w:val="00FE67CF"/>
    <w:rsid w:val="00FE6D20"/>
    <w:rsid w:val="00FE6FB9"/>
    <w:rsid w:val="00FE7116"/>
    <w:rsid w:val="00FE7288"/>
    <w:rsid w:val="00FE7549"/>
    <w:rsid w:val="00FE7790"/>
    <w:rsid w:val="00FE7BCC"/>
    <w:rsid w:val="00FF0A78"/>
    <w:rsid w:val="00FF0E60"/>
    <w:rsid w:val="00FF1037"/>
    <w:rsid w:val="00FF126D"/>
    <w:rsid w:val="00FF1633"/>
    <w:rsid w:val="00FF1A1C"/>
    <w:rsid w:val="00FF2310"/>
    <w:rsid w:val="00FF25C6"/>
    <w:rsid w:val="00FF2E73"/>
    <w:rsid w:val="00FF375E"/>
    <w:rsid w:val="00FF37BF"/>
    <w:rsid w:val="00FF3890"/>
    <w:rsid w:val="00FF399F"/>
    <w:rsid w:val="00FF3AC4"/>
    <w:rsid w:val="00FF4AE2"/>
    <w:rsid w:val="00FF4EAF"/>
    <w:rsid w:val="00FF50A8"/>
    <w:rsid w:val="00FF5105"/>
    <w:rsid w:val="00FF516C"/>
    <w:rsid w:val="00FF571E"/>
    <w:rsid w:val="00FF5B3B"/>
    <w:rsid w:val="00FF5BBA"/>
    <w:rsid w:val="00FF6859"/>
    <w:rsid w:val="00FF69F9"/>
    <w:rsid w:val="00FF6BD1"/>
    <w:rsid w:val="00FF6CC0"/>
    <w:rsid w:val="00FF7315"/>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BDF51"/>
  <w15:docId w15:val="{F0DF8228-86A7-4522-9FBD-9A34A5E4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spacing w:before="120"/>
      <w:outlineLvl w:val="0"/>
    </w:pPr>
    <w:rPr>
      <w:b/>
      <w:bCs/>
      <w:sz w:val="28"/>
      <w:szCs w:val="28"/>
    </w:rPr>
  </w:style>
  <w:style w:type="paragraph" w:styleId="2">
    <w:name w:val="heading 2"/>
    <w:aliases w:val="H2"/>
    <w:basedOn w:val="a"/>
    <w:next w:val="a"/>
    <w:qFormat/>
    <w:rsid w:val="00723052"/>
    <w:pPr>
      <w:keepNext/>
      <w:numPr>
        <w:ilvl w:val="1"/>
        <w:numId w:val="2"/>
      </w:numPr>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ì¬º¥¹¥È¶ÎÂä,ÁÐ³ö¶ÎÂä,列表段落1,—ño’i—Ž,¥ê¥¹¥È¶ÎÂä"/>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87C27"/>
    <w:rPr>
      <w:rFonts w:eastAsia="MS Mincho"/>
      <w:sz w:val="22"/>
      <w:szCs w:val="24"/>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列出段落1 Char,¥¡¡¡¡ì¬º¥¹¥È¶ÎÂä Char,ÁÐ³ö¶ÎÂä Char,列表段落1 Char,—ño’i—Ž Char,¥ê¥¹¥È¶ÎÂä Char"/>
    <w:link w:val="af"/>
    <w:uiPriority w:val="34"/>
    <w:qFormat/>
    <w:locked/>
    <w:rsid w:val="00CE0F0C"/>
    <w:rPr>
      <w:sz w:val="22"/>
      <w:szCs w:val="22"/>
    </w:rPr>
  </w:style>
  <w:style w:type="paragraph" w:styleId="af4">
    <w:name w:val="Revision"/>
    <w:hidden/>
    <w:uiPriority w:val="99"/>
    <w:semiHidden/>
    <w:rsid w:val="008C4C4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5" Type="http://schemas.openxmlformats.org/officeDocument/2006/relationships/webSettings" Target="webSettings.xml"/><Relationship Id="rId15" Type="http://schemas.openxmlformats.org/officeDocument/2006/relationships/package" Target="embeddings/Microsoft_Visio___44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AE48DD-6B7A-4D05-9A44-632F265DB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1364</Words>
  <Characters>7779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cp:revision>
  <cp:lastPrinted>2007-06-18T22:08:00Z</cp:lastPrinted>
  <dcterms:created xsi:type="dcterms:W3CDTF">2019-05-03T06:18:00Z</dcterms:created>
  <dcterms:modified xsi:type="dcterms:W3CDTF">2019-05-03T06:20:00Z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(3)Ad3/fA3ST/y8bcgG8OxhTxzFh/2H/oYw1WkbC/1RSl21qHFDxaIQ3QxZSTx+Fv7IsYDf2UZl
A4WyPl2geSZEwI83yD2YMCGz4RrqnqvC3FThVcWPa+kIWO7Swg9JU/2CfZ9i/6KsXRXp4Soo
Sol0GFuUBYZLIOMOReGF5bcWOQairMHiMoPHCMcrwARgVzH12/MUT3gS1pAe5HxsAMNv4X8K
1xjwI5PnHKGDV+ppHu</vt:lpwstr>
  </property>
  <property fmtid="{D5CDD505-2E9C-101B-9397-08002B2CF9AE}" pid="13" name="_2015_ms_pID_725343_00">
    <vt:lpwstr>_2015_ms_pID_725343</vt:lpwstr>
  </property>
  <property fmtid="{D5CDD505-2E9C-101B-9397-08002B2CF9AE}" pid="14" name="_2015_ms_pID_7253431">
    <vt:lpwstr>WZfi46+PbPfTtAgm/2y6p78W+ViXSCsXRyyLtWNmeAAPLGN9lFEzEG
IcXjzRuZtLUcJ7nQsO02EWQiPu9RNiKBdaKCCxsFTlgSmOnOiHv1/wgJiE7PQby0ZWe3rKtB
1Yurv4D8kLPoL/ag3KmqWs7urBJwnnGLnO/wH8jZpUawVkC5oYJGjixpopeTTnVRmMBvWF2W
JnX6p2LSRZ7m5gI5MQuxADxGDaf1feHuw33j</vt:lpwstr>
  </property>
  <property fmtid="{D5CDD505-2E9C-101B-9397-08002B2CF9AE}" pid="15" name="_2015_ms_pID_7253431_00">
    <vt:lpwstr>_2015_ms_pID_7253431</vt:lpwstr>
  </property>
  <property fmtid="{D5CDD505-2E9C-101B-9397-08002B2CF9AE}" pid="16" name="_2015_ms_pID_7253432">
    <vt:lpwstr>TvQQsGFqi6j66Qot/NXbKqN3tB81XUpAoJI/
mQXxyWui/9KM4p4d9GyXzPkBiaHxFMVYoYqHgu6TO6QvHqikcJc=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1555723473</vt:lpwstr>
  </property>
</Properties>
</file>