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F3A78" w14:textId="2ED86691" w:rsidR="00F3284D" w:rsidRPr="00CF195E" w:rsidRDefault="00D53309" w:rsidP="00F3284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4B9ECB1" wp14:editId="43DC120E">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4FC3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xuhDQUAAEcWAAAOAAAAZHJzL2Uyb0RvYy54bWzsWFtv2zYUfh+w/8Docdgikbq7cZrGcbIA&#10;XVsg7oA9bCgt0ZYwSVRJ2U7663dISrbkxGky7G32g0yKHw95vnPRIc/e3pcFWjMhc16NLXzqWIhV&#10;CU/zajm2Ps+uf4ksJBtapbTgFRtbD0xab89//OFsU48Y4RkvUiYQCKnkaFOPraxp6pFtyyRjJZWn&#10;vGYVDC64KGkDXbG0U0E3IL0sbOI4gb3hIq0FT5iU8PbKDFrnWv5iwZLm42IhWYOKsQV7a/RT6Odc&#10;Pe3zMzpaClpnedJug/6LXZQ0r2DRragr2lC0EvkjUWWeCC75ojlNeGnzxSJPmNYBtMHOnjZ3Ga2Z&#10;1gXIkfWWJvnfiU0+rD8JlKdgO89CFS3BRleN1Ct/gJ6FUiYTIGyKfdcjNxeR68e+H3rxZTDFeDqB&#10;luuHN4ETv3kzDiL3YvLH7x52PPdE/y5vf/148ed6++YivHHwJMTYIVMST3F44945P+PoAX4nt82X&#10;dZqdXFZ8JbOkWWUVP/mcFl/LL6vUZtXciDw+jwwcGTgycGTgyMCRgSMD/2MG8MlfFsryNGWq+FbF&#10;7KaWI6jp7upPQpWjsn7Pk78lqvgko9WSvROCbzJGUyghNd4eTFAdCVPRfPMbT6EUpKuG67r2fiFK&#10;JRAqVnSvy+eHbfnM7huUwMvA9S2UwHvVgL3YdNRNS1ayuWFci6Dr97IxdXcKLV01p23pOYMafVEW&#10;UIL/ZKMYbRDBgdNV6VsQ7oEIyp4GkR7IPSTJ7YHiQ5KgMP7+nkD1LQgfFBX0UcGhXYU91EFRcLDa&#10;LRgGsRcSBwFZDjx93w3ao82WtLiPx2EceNGzeNw3hR/FEfGex/et8jyybxrfcb1DPOC+eQgJD3Kh&#10;zi47MgI/OEgtHtjJDUKvb3Xw2GXnkzTr3DS5r1o/hRaCMBpbs0hHRc2ligblteD2MxNRdAQw5dU7&#10;dDxAg/oK7bYx8ggNzKvpnXDQTcG7kHoMxwM4uJiCh33poBdMa5UQcChWx+EZho3AgXimaIYT3kyx&#10;CIfiGXCkw7OmjeJA7wWaaDO2TDiirGupsZKv2YxrVKPYwE4UGEIIjrpt7EDJap4nl+zbcIrng/vA&#10;vnHotZ5ba2GxT8Bx1YCDo3ZbZsBRpoSB0NX5Qak4kDzsGWlhFJhJ2Cd9YUEQmfdtqjFo32uXePkC&#10;Hg6fXIDEsXnvw7gh13AVBxDsSj3X2Rr4u2pg7A8JBmfR4pR0Jc0lZKAf8YzPeYS8XBezBJAwIKUT&#10;BUE2eN8tHfpxZ/OhBYpqaPGdk7QZHizYYbp/oxVxOvZ6wjvIcJF2AobcponY32Xrv0DRI722c15F&#10;EsFgjKc5dzwgW1mjC4POSjgOXGOP11k96jjed6LQI096HQ5I6xAvtzq4Fnii2vbAvNgN1dcdXu+F&#10;DiZhi39NIGKCQ5Oo9uMaY+KbjLefCp7MK0PzJwWXDMILXEklr21DZzGdIXZliORFnl7nRaEylxTL&#10;+aQQaE0hMV7rnwpTmDKAFZVKgpCTfJ1yB2MDEeozbOqWfRFl3sCFZ5GXYyvaguhI1WTTKtWpoaF5&#10;YdowuYBPiS7SVF1m6rs5Tx+gRhPc3GbC7Ss0Mi6+WWgDN5ljS35dUcEsVNxWUOfF2PPAERvd8Xwo&#10;EyDd90fm/RFaJSBqbDUWfOlUc9JAD6asapEvM1jJfG4q/g5qw0WuKjm9P7OrtgO3lZq99mZVXYf2&#10;+xq1u/89/wc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wmMboQ0FAABH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F3284D" w:rsidRPr="00CF195E">
        <w:rPr>
          <w:b/>
          <w:kern w:val="2"/>
          <w:lang w:eastAsia="zh-CN"/>
        </w:rPr>
        <w:t xml:space="preserve">3GPP TSG RAN WG1 Meeting </w:t>
      </w:r>
      <w:r w:rsidR="00F3284D">
        <w:rPr>
          <w:b/>
          <w:kern w:val="2"/>
          <w:lang w:eastAsia="zh-CN"/>
        </w:rPr>
        <w:t>#97</w:t>
      </w:r>
      <w:r w:rsidR="00F3284D" w:rsidRPr="00CF195E">
        <w:rPr>
          <w:b/>
          <w:kern w:val="2"/>
          <w:lang w:eastAsia="zh-CN"/>
        </w:rPr>
        <w:tab/>
      </w:r>
      <w:r w:rsidR="001B208C" w:rsidRPr="001647F1">
        <w:rPr>
          <w:b/>
          <w:kern w:val="2"/>
          <w:lang w:eastAsia="zh-CN"/>
        </w:rPr>
        <w:t>R1-1905998</w:t>
      </w:r>
    </w:p>
    <w:p w14:paraId="7342DD3D" w14:textId="3EE3A73C" w:rsidR="00F3284D" w:rsidRPr="00CF195E" w:rsidRDefault="00F3284D" w:rsidP="00F3284D">
      <w:pPr>
        <w:jc w:val="left"/>
        <w:rPr>
          <w:b/>
          <w:kern w:val="2"/>
          <w:lang w:eastAsia="zh-CN"/>
        </w:rPr>
      </w:pPr>
      <w:r>
        <w:rPr>
          <w:b/>
          <w:kern w:val="2"/>
          <w:lang w:eastAsia="zh-CN"/>
        </w:rPr>
        <w:t xml:space="preserve">Reno, </w:t>
      </w:r>
      <w:r w:rsidR="003C660F">
        <w:rPr>
          <w:b/>
          <w:kern w:val="2"/>
          <w:lang w:eastAsia="zh-CN"/>
        </w:rPr>
        <w:t>USA</w:t>
      </w:r>
      <w:r>
        <w:rPr>
          <w:b/>
          <w:kern w:val="2"/>
          <w:lang w:eastAsia="zh-CN"/>
        </w:rPr>
        <w:t>, May 13</w:t>
      </w:r>
      <w:r>
        <w:rPr>
          <w:b/>
        </w:rPr>
        <w:t xml:space="preserve"> – 17, 2019</w:t>
      </w:r>
    </w:p>
    <w:p w14:paraId="672E7095" w14:textId="77777777" w:rsidR="009C0564" w:rsidRPr="00CF195E" w:rsidRDefault="009C0564" w:rsidP="00CF195E">
      <w:pPr>
        <w:pBdr>
          <w:top w:val="single" w:sz="4" w:space="1" w:color="auto"/>
        </w:pBdr>
        <w:spacing w:after="0"/>
        <w:jc w:val="left"/>
        <w:rPr>
          <w:b/>
          <w:kern w:val="2"/>
          <w:sz w:val="16"/>
          <w:szCs w:val="16"/>
          <w:lang w:eastAsia="zh-CN"/>
        </w:rPr>
      </w:pPr>
    </w:p>
    <w:p w14:paraId="7BA1F50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E65B9" w:rsidRPr="00E2205C">
        <w:rPr>
          <w:rFonts w:hint="eastAsia"/>
          <w:b/>
          <w:kern w:val="2"/>
          <w:lang w:eastAsia="zh-CN"/>
        </w:rPr>
        <w:t>7</w:t>
      </w:r>
      <w:r w:rsidR="0010704D" w:rsidRPr="00E2205C">
        <w:rPr>
          <w:b/>
          <w:kern w:val="2"/>
          <w:lang w:eastAsia="zh-CN"/>
        </w:rPr>
        <w:t>.</w:t>
      </w:r>
      <w:r w:rsidR="009E65B9" w:rsidRPr="00E2205C">
        <w:rPr>
          <w:rFonts w:hint="eastAsia"/>
          <w:b/>
          <w:kern w:val="2"/>
          <w:lang w:eastAsia="zh-CN"/>
        </w:rPr>
        <w:t>2</w:t>
      </w:r>
      <w:r w:rsidR="0010704D" w:rsidRPr="00E2205C">
        <w:rPr>
          <w:b/>
          <w:kern w:val="2"/>
          <w:lang w:eastAsia="zh-CN"/>
        </w:rPr>
        <w:t>.</w:t>
      </w:r>
      <w:r w:rsidR="009738D5" w:rsidRPr="00E2205C">
        <w:rPr>
          <w:b/>
          <w:kern w:val="2"/>
          <w:lang w:eastAsia="zh-CN"/>
        </w:rPr>
        <w:t>5.5</w:t>
      </w:r>
    </w:p>
    <w:p w14:paraId="0F429CF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C6104" w:rsidRPr="00287751">
        <w:rPr>
          <w:b/>
          <w:kern w:val="2"/>
          <w:lang w:eastAsia="zh-CN"/>
        </w:rPr>
        <w:t>, HiSilicon</w:t>
      </w:r>
    </w:p>
    <w:p w14:paraId="098B5312"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40D88" w:rsidRPr="00640D88">
        <w:rPr>
          <w:b/>
          <w:kern w:val="2"/>
          <w:lang w:eastAsia="zh-CN"/>
        </w:rPr>
        <w:t>Evaluation of DL synchronization and central frequency tracking for NTN</w:t>
      </w:r>
    </w:p>
    <w:p w14:paraId="40FE8FA3" w14:textId="7CEF5EB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9C0216">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00D93F9A" w14:textId="77777777" w:rsidR="009C0564" w:rsidRPr="00CF195E" w:rsidRDefault="009C0564" w:rsidP="00CF195E">
      <w:pPr>
        <w:pBdr>
          <w:bottom w:val="single" w:sz="4" w:space="1" w:color="auto"/>
        </w:pBdr>
        <w:spacing w:after="0"/>
        <w:jc w:val="left"/>
        <w:rPr>
          <w:b/>
          <w:kern w:val="2"/>
          <w:sz w:val="16"/>
          <w:szCs w:val="16"/>
          <w:lang w:eastAsia="zh-CN"/>
        </w:rPr>
      </w:pPr>
    </w:p>
    <w:p w14:paraId="2969B330" w14:textId="77777777" w:rsidR="009C0564" w:rsidRPr="00CF195E" w:rsidRDefault="009C0564">
      <w:pPr>
        <w:pStyle w:val="1"/>
      </w:pPr>
      <w:bookmarkStart w:id="1" w:name="_Ref124589705"/>
      <w:bookmarkStart w:id="2" w:name="_Ref129681862"/>
      <w:r w:rsidRPr="00CF195E">
        <w:t>Introduction</w:t>
      </w:r>
      <w:bookmarkEnd w:id="1"/>
      <w:bookmarkEnd w:id="2"/>
    </w:p>
    <w:p w14:paraId="570C13C6" w14:textId="77777777" w:rsidR="0090040C" w:rsidRPr="004A4999" w:rsidRDefault="0090040C" w:rsidP="0090040C">
      <w:pPr>
        <w:pStyle w:val="a3"/>
        <w:rPr>
          <w:sz w:val="22"/>
        </w:rPr>
      </w:pPr>
      <w:r w:rsidRPr="004A4999">
        <w:rPr>
          <w:sz w:val="22"/>
        </w:rPr>
        <w:t>RAN#80 approved a new SI on solutions evaluation for NR to support Non-Terrestrial Network</w:t>
      </w:r>
      <w:r w:rsidR="00F56C04">
        <w:rPr>
          <w:sz w:val="22"/>
        </w:rPr>
        <w:t xml:space="preserve"> </w:t>
      </w:r>
      <w:r w:rsidR="001B208C">
        <w:rPr>
          <w:sz w:val="22"/>
        </w:rPr>
        <w:fldChar w:fldCharType="begin"/>
      </w:r>
      <w:r w:rsidR="002F6945">
        <w:rPr>
          <w:sz w:val="22"/>
        </w:rPr>
        <w:instrText xml:space="preserve"> REF _Ref533796582 \r \h </w:instrText>
      </w:r>
      <w:r w:rsidR="001B208C">
        <w:rPr>
          <w:sz w:val="22"/>
        </w:rPr>
      </w:r>
      <w:r w:rsidR="001B208C">
        <w:rPr>
          <w:sz w:val="22"/>
        </w:rPr>
        <w:fldChar w:fldCharType="separate"/>
      </w:r>
      <w:r w:rsidR="00C871EB">
        <w:rPr>
          <w:sz w:val="22"/>
        </w:rPr>
        <w:t>[1]</w:t>
      </w:r>
      <w:r w:rsidR="001B208C">
        <w:rPr>
          <w:sz w:val="22"/>
        </w:rPr>
        <w:fldChar w:fldCharType="end"/>
      </w:r>
      <w:r w:rsidRPr="004A4999">
        <w:rPr>
          <w:sz w:val="22"/>
        </w:rPr>
        <w:t xml:space="preserve">. </w:t>
      </w:r>
      <w:r w:rsidRPr="004A4999">
        <w:rPr>
          <w:bCs/>
          <w:sz w:val="22"/>
          <w:lang w:eastAsia="zh-CN"/>
        </w:rPr>
        <w:t xml:space="preserve">The objectives of the SI </w:t>
      </w:r>
      <w:r w:rsidRPr="004A4999">
        <w:rPr>
          <w:sz w:val="22"/>
        </w:rPr>
        <w:t xml:space="preserve">for physical-layer are reported as follows. </w:t>
      </w:r>
    </w:p>
    <w:p w14:paraId="055F8862" w14:textId="77777777" w:rsidR="0090040C" w:rsidRPr="004A5D43" w:rsidRDefault="0090040C" w:rsidP="0090040C">
      <w:pPr>
        <w:spacing w:after="0"/>
        <w:rPr>
          <w:rFonts w:eastAsia="PMingLiU"/>
          <w:b/>
          <w:i/>
          <w:lang w:eastAsia="zh-TW"/>
        </w:rPr>
      </w:pPr>
      <w:r w:rsidRPr="004A5D43">
        <w:rPr>
          <w:rFonts w:eastAsia="PMingLiU"/>
          <w:b/>
          <w:i/>
          <w:lang w:eastAsia="zh-TW"/>
        </w:rPr>
        <w:t>Physical layer</w:t>
      </w:r>
    </w:p>
    <w:p w14:paraId="3CFFD38B" w14:textId="77777777" w:rsidR="0090040C" w:rsidRPr="004A4999" w:rsidRDefault="0090040C" w:rsidP="0090040C">
      <w:pPr>
        <w:pStyle w:val="af1"/>
        <w:rPr>
          <w:rFonts w:ascii="Times New Roman" w:hAnsi="Times New Roman" w:cs="Times New Roman"/>
          <w:i/>
          <w:sz w:val="22"/>
          <w:szCs w:val="22"/>
          <w:lang w:val="nl-NL"/>
        </w:rPr>
      </w:pPr>
      <w:r w:rsidRPr="004A4999">
        <w:rPr>
          <w:rFonts w:ascii="Times New Roman" w:hAnsi="Times New Roman" w:cs="Times New Roman"/>
          <w:i/>
          <w:sz w:val="22"/>
          <w:szCs w:val="22"/>
          <w:lang w:val="nl-NL"/>
        </w:rPr>
        <w:t xml:space="preserve">Consolidation of potential impacts as initially identified in TR 38.811 and identification of related solutions if needed  [RAN1]: </w:t>
      </w:r>
    </w:p>
    <w:p w14:paraId="3D636153" w14:textId="77777777" w:rsidR="0090040C" w:rsidRPr="00F43BBB" w:rsidRDefault="0090040C" w:rsidP="0090040C">
      <w:pPr>
        <w:numPr>
          <w:ilvl w:val="0"/>
          <w:numId w:val="42"/>
        </w:numPr>
        <w:overflowPunct w:val="0"/>
        <w:snapToGrid/>
        <w:spacing w:after="0"/>
        <w:jc w:val="left"/>
        <w:textAlignment w:val="baseline"/>
        <w:rPr>
          <w:rFonts w:eastAsia="PMingLiU"/>
          <w:i/>
          <w:lang w:eastAsia="zh-TW"/>
        </w:rPr>
      </w:pPr>
      <w:r w:rsidRPr="00F43BBB">
        <w:rPr>
          <w:rFonts w:eastAsia="PMingLiU"/>
          <w:i/>
          <w:lang w:eastAsia="zh-TW"/>
        </w:rPr>
        <w:t>Physical layer control procedures (e.g. CSI feedback, power control)</w:t>
      </w:r>
    </w:p>
    <w:p w14:paraId="28998139" w14:textId="77777777" w:rsidR="0090040C" w:rsidRPr="00F43BBB" w:rsidRDefault="0090040C" w:rsidP="0090040C">
      <w:pPr>
        <w:numPr>
          <w:ilvl w:val="0"/>
          <w:numId w:val="42"/>
        </w:numPr>
        <w:overflowPunct w:val="0"/>
        <w:snapToGrid/>
        <w:spacing w:after="0"/>
        <w:jc w:val="left"/>
        <w:textAlignment w:val="baseline"/>
        <w:rPr>
          <w:rFonts w:eastAsia="PMingLiU"/>
          <w:i/>
          <w:lang w:eastAsia="zh-TW"/>
        </w:rPr>
      </w:pPr>
      <w:r w:rsidRPr="00F43BBB">
        <w:rPr>
          <w:rFonts w:eastAsia="PMingLiU"/>
          <w:i/>
          <w:lang w:eastAsia="zh-TW"/>
        </w:rPr>
        <w:t>Uplink Timing advance/RACH procedure including PRACH sequence/format/message</w:t>
      </w:r>
    </w:p>
    <w:p w14:paraId="23FF39E8" w14:textId="77777777" w:rsidR="0090040C" w:rsidRPr="0090040C" w:rsidRDefault="0090040C" w:rsidP="0090040C">
      <w:pPr>
        <w:numPr>
          <w:ilvl w:val="0"/>
          <w:numId w:val="42"/>
        </w:numPr>
        <w:overflowPunct w:val="0"/>
        <w:snapToGrid/>
        <w:spacing w:after="0"/>
        <w:jc w:val="left"/>
        <w:textAlignment w:val="baseline"/>
        <w:rPr>
          <w:i/>
        </w:rPr>
      </w:pPr>
      <w:r w:rsidRPr="00F43BBB">
        <w:rPr>
          <w:rFonts w:eastAsia="PMingLiU"/>
          <w:i/>
          <w:lang w:eastAsia="zh-TW"/>
        </w:rPr>
        <w:t>Making retransmission mechanisms at the physical layer more delay-tolerant as appropriate. This may also include capability to deactivate the HARQ mechanisms.</w:t>
      </w:r>
    </w:p>
    <w:p w14:paraId="115D36BA" w14:textId="77777777" w:rsidR="0090040C" w:rsidRPr="00F43BBB" w:rsidRDefault="0090040C" w:rsidP="0090040C">
      <w:pPr>
        <w:overflowPunct w:val="0"/>
        <w:snapToGrid/>
        <w:spacing w:after="0"/>
        <w:ind w:left="720"/>
        <w:jc w:val="left"/>
        <w:textAlignment w:val="baseline"/>
        <w:rPr>
          <w:i/>
        </w:rPr>
      </w:pPr>
    </w:p>
    <w:p w14:paraId="40092EF3" w14:textId="77777777" w:rsidR="0090040C" w:rsidRPr="00287751" w:rsidRDefault="0090040C" w:rsidP="0090040C">
      <w:pPr>
        <w:rPr>
          <w:i/>
          <w:lang w:eastAsia="zh-CN"/>
        </w:rPr>
      </w:pPr>
      <w:r w:rsidRPr="00287751">
        <w:rPr>
          <w:i/>
        </w:rPr>
        <w:t>Performance assessment of NR in selected deployment scenarios (LEO based satellite access, GEO based satellite access) through link level (Radio link) and system level (cell) simulations [RAN1]</w:t>
      </w:r>
    </w:p>
    <w:p w14:paraId="3B5AEEA7" w14:textId="0713E6B5" w:rsidR="0090040C" w:rsidRDefault="0090040C" w:rsidP="0090040C">
      <w:pPr>
        <w:rPr>
          <w:szCs w:val="20"/>
        </w:rPr>
      </w:pPr>
      <w:r w:rsidRPr="004A4999">
        <w:rPr>
          <w:szCs w:val="20"/>
        </w:rPr>
        <w:t>One target</w:t>
      </w:r>
      <w:r w:rsidR="00CA7D8C">
        <w:rPr>
          <w:szCs w:val="20"/>
        </w:rPr>
        <w:t xml:space="preserve"> of the SI</w:t>
      </w:r>
      <w:r w:rsidRPr="004A4999">
        <w:rPr>
          <w:szCs w:val="20"/>
        </w:rPr>
        <w:t xml:space="preserve"> is to </w:t>
      </w:r>
      <w:r w:rsidR="000D1842">
        <w:rPr>
          <w:szCs w:val="20"/>
        </w:rPr>
        <w:t>evaluate</w:t>
      </w:r>
      <w:r>
        <w:rPr>
          <w:szCs w:val="20"/>
        </w:rPr>
        <w:t xml:space="preserve"> the performance of NR in </w:t>
      </w:r>
      <w:r w:rsidR="008D22AA" w:rsidRPr="008D22AA">
        <w:rPr>
          <w:szCs w:val="20"/>
        </w:rPr>
        <w:t>selected deployment scenarios</w:t>
      </w:r>
      <w:r w:rsidR="008D22AA">
        <w:rPr>
          <w:szCs w:val="20"/>
        </w:rPr>
        <w:t xml:space="preserve"> through link level simulations</w:t>
      </w:r>
      <w:r>
        <w:rPr>
          <w:szCs w:val="20"/>
        </w:rPr>
        <w:t xml:space="preserve">. </w:t>
      </w:r>
      <w:r w:rsidR="003C660F">
        <w:rPr>
          <w:szCs w:val="20"/>
        </w:rPr>
        <w:t>L</w:t>
      </w:r>
      <w:r>
        <w:rPr>
          <w:szCs w:val="20"/>
        </w:rPr>
        <w:t xml:space="preserve">arge Doppler shift </w:t>
      </w:r>
      <w:r w:rsidR="00C3408D">
        <w:rPr>
          <w:szCs w:val="20"/>
        </w:rPr>
        <w:t xml:space="preserve">is a </w:t>
      </w:r>
      <w:r w:rsidR="000D1842">
        <w:rPr>
          <w:szCs w:val="20"/>
        </w:rPr>
        <w:t>challenge</w:t>
      </w:r>
      <w:r>
        <w:rPr>
          <w:szCs w:val="20"/>
        </w:rPr>
        <w:t xml:space="preserve"> </w:t>
      </w:r>
      <w:r w:rsidR="003C660F">
        <w:rPr>
          <w:szCs w:val="20"/>
        </w:rPr>
        <w:t>for LEO based</w:t>
      </w:r>
      <w:r>
        <w:rPr>
          <w:szCs w:val="20"/>
        </w:rPr>
        <w:t xml:space="preserve"> </w:t>
      </w:r>
      <w:r w:rsidRPr="004A4999">
        <w:rPr>
          <w:szCs w:val="20"/>
        </w:rPr>
        <w:t>NTN</w:t>
      </w:r>
      <w:r w:rsidR="003C660F">
        <w:rPr>
          <w:szCs w:val="20"/>
        </w:rPr>
        <w:t xml:space="preserve"> scenarios</w:t>
      </w:r>
      <w:r>
        <w:rPr>
          <w:szCs w:val="20"/>
        </w:rPr>
        <w:t xml:space="preserve">. </w:t>
      </w:r>
      <w:r w:rsidR="00C66EE2">
        <w:rPr>
          <w:szCs w:val="20"/>
        </w:rPr>
        <w:t xml:space="preserve">Whether the </w:t>
      </w:r>
      <w:r w:rsidR="00031DFC">
        <w:rPr>
          <w:szCs w:val="20"/>
        </w:rPr>
        <w:t xml:space="preserve">current </w:t>
      </w:r>
      <w:r w:rsidR="00C66EE2">
        <w:rPr>
          <w:szCs w:val="20"/>
        </w:rPr>
        <w:t xml:space="preserve">sequence and reference signal </w:t>
      </w:r>
      <w:r w:rsidR="000E51AF">
        <w:rPr>
          <w:szCs w:val="20"/>
        </w:rPr>
        <w:t xml:space="preserve">can </w:t>
      </w:r>
      <w:r w:rsidR="00C66EE2">
        <w:rPr>
          <w:szCs w:val="20"/>
        </w:rPr>
        <w:t xml:space="preserve">meet the </w:t>
      </w:r>
      <w:r w:rsidR="003C6104">
        <w:rPr>
          <w:szCs w:val="20"/>
        </w:rPr>
        <w:t xml:space="preserve">NR design </w:t>
      </w:r>
      <w:r w:rsidR="00C66EE2">
        <w:rPr>
          <w:szCs w:val="20"/>
        </w:rPr>
        <w:t xml:space="preserve">requirements </w:t>
      </w:r>
      <w:r w:rsidR="00031DFC">
        <w:rPr>
          <w:szCs w:val="20"/>
        </w:rPr>
        <w:t xml:space="preserve">in NTN </w:t>
      </w:r>
      <w:r w:rsidR="00B07A05">
        <w:rPr>
          <w:szCs w:val="20"/>
        </w:rPr>
        <w:t>scenarios</w:t>
      </w:r>
      <w:r w:rsidR="00031DFC">
        <w:rPr>
          <w:szCs w:val="20"/>
        </w:rPr>
        <w:t xml:space="preserve"> </w:t>
      </w:r>
      <w:r w:rsidR="00C66EE2">
        <w:rPr>
          <w:szCs w:val="20"/>
        </w:rPr>
        <w:t>need</w:t>
      </w:r>
      <w:r w:rsidR="000E51AF">
        <w:rPr>
          <w:szCs w:val="20"/>
        </w:rPr>
        <w:t>s</w:t>
      </w:r>
      <w:r w:rsidR="00C66EE2">
        <w:rPr>
          <w:szCs w:val="20"/>
        </w:rPr>
        <w:t xml:space="preserve"> to </w:t>
      </w:r>
      <w:r w:rsidR="00C3408D">
        <w:rPr>
          <w:szCs w:val="20"/>
        </w:rPr>
        <w:t xml:space="preserve">be </w:t>
      </w:r>
      <w:r w:rsidR="00C66EE2">
        <w:rPr>
          <w:szCs w:val="20"/>
        </w:rPr>
        <w:t xml:space="preserve">verified. </w:t>
      </w:r>
      <w:r>
        <w:rPr>
          <w:szCs w:val="20"/>
        </w:rPr>
        <w:t xml:space="preserve">In this </w:t>
      </w:r>
      <w:r w:rsidR="004B3C76">
        <w:rPr>
          <w:szCs w:val="20"/>
        </w:rPr>
        <w:t>contribution</w:t>
      </w:r>
      <w:r>
        <w:rPr>
          <w:szCs w:val="20"/>
        </w:rPr>
        <w:t xml:space="preserve">, we </w:t>
      </w:r>
      <w:r w:rsidR="00903724">
        <w:rPr>
          <w:szCs w:val="20"/>
        </w:rPr>
        <w:t xml:space="preserve">present some </w:t>
      </w:r>
      <w:r w:rsidR="000D1842">
        <w:rPr>
          <w:szCs w:val="20"/>
        </w:rPr>
        <w:t>preliminary</w:t>
      </w:r>
      <w:r w:rsidR="00903724">
        <w:rPr>
          <w:szCs w:val="20"/>
        </w:rPr>
        <w:t xml:space="preserve"> studies on DL </w:t>
      </w:r>
      <w:r w:rsidR="000D1842">
        <w:rPr>
          <w:szCs w:val="20"/>
        </w:rPr>
        <w:t>synchronization</w:t>
      </w:r>
      <w:r w:rsidR="00903724">
        <w:rPr>
          <w:szCs w:val="20"/>
        </w:rPr>
        <w:t xml:space="preserve"> and central frequency tracking </w:t>
      </w:r>
      <w:r w:rsidR="008864C5">
        <w:rPr>
          <w:szCs w:val="20"/>
        </w:rPr>
        <w:t>for LEO based access</w:t>
      </w:r>
      <w:r w:rsidR="00C66EE2">
        <w:rPr>
          <w:szCs w:val="20"/>
        </w:rPr>
        <w:t xml:space="preserve">. </w:t>
      </w:r>
    </w:p>
    <w:p w14:paraId="2A82565C" w14:textId="77777777" w:rsidR="003C6104" w:rsidRPr="004A4999" w:rsidRDefault="003C6104" w:rsidP="0090040C">
      <w:pPr>
        <w:rPr>
          <w:szCs w:val="20"/>
        </w:rPr>
      </w:pPr>
    </w:p>
    <w:p w14:paraId="6537CB28" w14:textId="77777777" w:rsidR="007F6137" w:rsidRDefault="007F6137" w:rsidP="007F6137">
      <w:pPr>
        <w:pStyle w:val="1"/>
      </w:pPr>
      <w:bookmarkStart w:id="3" w:name="_Ref129681832"/>
      <w:r>
        <w:t>Discussion</w:t>
      </w:r>
    </w:p>
    <w:p w14:paraId="28799F2A" w14:textId="793186A5" w:rsidR="00E972C9" w:rsidRDefault="00536B7B" w:rsidP="00585184">
      <w:pPr>
        <w:rPr>
          <w:szCs w:val="20"/>
        </w:rPr>
      </w:pPr>
      <w:r>
        <w:rPr>
          <w:szCs w:val="20"/>
        </w:rPr>
        <w:t xml:space="preserve">In NR, </w:t>
      </w:r>
      <w:r w:rsidR="00134544">
        <w:rPr>
          <w:szCs w:val="20"/>
        </w:rPr>
        <w:t xml:space="preserve">Primary </w:t>
      </w:r>
      <w:r w:rsidR="00320F34">
        <w:rPr>
          <w:szCs w:val="20"/>
        </w:rPr>
        <w:t>S</w:t>
      </w:r>
      <w:r w:rsidR="00E27780">
        <w:rPr>
          <w:szCs w:val="20"/>
        </w:rPr>
        <w:t xml:space="preserve">ynchronization </w:t>
      </w:r>
      <w:r w:rsidR="00320F34">
        <w:rPr>
          <w:szCs w:val="20"/>
        </w:rPr>
        <w:t>S</w:t>
      </w:r>
      <w:r w:rsidR="00E27780">
        <w:rPr>
          <w:szCs w:val="20"/>
        </w:rPr>
        <w:t>ignals (</w:t>
      </w:r>
      <w:r w:rsidR="00C0705E" w:rsidRPr="003C6104">
        <w:rPr>
          <w:szCs w:val="20"/>
        </w:rPr>
        <w:t>PSS</w:t>
      </w:r>
      <w:r w:rsidR="00E27780">
        <w:rPr>
          <w:szCs w:val="20"/>
        </w:rPr>
        <w:t>)</w:t>
      </w:r>
      <w:r w:rsidR="00AA73B2">
        <w:rPr>
          <w:szCs w:val="20"/>
        </w:rPr>
        <w:t xml:space="preserve"> </w:t>
      </w:r>
      <w:r w:rsidR="007945A7">
        <w:rPr>
          <w:szCs w:val="20"/>
        </w:rPr>
        <w:t xml:space="preserve">is used </w:t>
      </w:r>
      <w:r w:rsidR="00AA73B2">
        <w:rPr>
          <w:szCs w:val="20"/>
        </w:rPr>
        <w:t>for cell detection</w:t>
      </w:r>
      <w:r w:rsidR="005C0254">
        <w:rPr>
          <w:szCs w:val="20"/>
        </w:rPr>
        <w:t xml:space="preserve"> and initial timing and frequency </w:t>
      </w:r>
      <w:r w:rsidR="004F6A1C">
        <w:rPr>
          <w:szCs w:val="20"/>
        </w:rPr>
        <w:t>alignment</w:t>
      </w:r>
      <w:r w:rsidR="005C0254">
        <w:rPr>
          <w:szCs w:val="20"/>
        </w:rPr>
        <w:t>.</w:t>
      </w:r>
      <w:r w:rsidR="00E27780">
        <w:rPr>
          <w:szCs w:val="20"/>
        </w:rPr>
        <w:t xml:space="preserve"> </w:t>
      </w:r>
      <w:r w:rsidR="00E27780" w:rsidRPr="00031DFC">
        <w:rPr>
          <w:szCs w:val="20"/>
        </w:rPr>
        <w:t>At this step, a cross-corre</w:t>
      </w:r>
      <w:r w:rsidR="00E27780">
        <w:rPr>
          <w:szCs w:val="20"/>
        </w:rPr>
        <w:t>lation algorithm can be applied over the time-domain signals with a slide-window</w:t>
      </w:r>
      <w:r w:rsidR="00E27780" w:rsidRPr="00031DFC">
        <w:rPr>
          <w:szCs w:val="20"/>
        </w:rPr>
        <w:t xml:space="preserve"> to find the timing position of the PSS sequence</w:t>
      </w:r>
      <w:r w:rsidR="00E27780">
        <w:rPr>
          <w:szCs w:val="20"/>
        </w:rPr>
        <w:t>.</w:t>
      </w:r>
      <w:r w:rsidR="00E27780" w:rsidRPr="00031DFC">
        <w:rPr>
          <w:szCs w:val="20"/>
        </w:rPr>
        <w:t xml:space="preserve"> </w:t>
      </w:r>
      <w:r w:rsidR="00E27780">
        <w:rPr>
          <w:szCs w:val="20"/>
        </w:rPr>
        <w:t>D</w:t>
      </w:r>
      <w:r w:rsidR="00E27780" w:rsidRPr="00031DFC">
        <w:rPr>
          <w:szCs w:val="20"/>
        </w:rPr>
        <w:t xml:space="preserve">own-sampling may be used to reduce the detection complexity. </w:t>
      </w:r>
      <w:r w:rsidR="004F6A1C">
        <w:rPr>
          <w:szCs w:val="20"/>
        </w:rPr>
        <w:t>Once the PSS is successfully detected, r</w:t>
      </w:r>
      <w:r w:rsidR="00AA73B2">
        <w:rPr>
          <w:szCs w:val="20"/>
        </w:rPr>
        <w:t>eference signals</w:t>
      </w:r>
      <w:r w:rsidR="000A624C">
        <w:rPr>
          <w:szCs w:val="20"/>
        </w:rPr>
        <w:t>/sequences</w:t>
      </w:r>
      <w:r w:rsidR="00FC5A79" w:rsidRPr="003C6104">
        <w:rPr>
          <w:szCs w:val="20"/>
        </w:rPr>
        <w:t xml:space="preserve"> </w:t>
      </w:r>
      <w:r w:rsidR="004F6A1C">
        <w:rPr>
          <w:szCs w:val="20"/>
        </w:rPr>
        <w:t>such as PSS, SSS, PBCH DMRS</w:t>
      </w:r>
      <w:r w:rsidR="00D951CC">
        <w:rPr>
          <w:szCs w:val="20"/>
        </w:rPr>
        <w:t xml:space="preserve"> and</w:t>
      </w:r>
      <w:r w:rsidR="004F6A1C">
        <w:rPr>
          <w:szCs w:val="20"/>
        </w:rPr>
        <w:t xml:space="preserve"> CSI-RS </w:t>
      </w:r>
      <w:r w:rsidR="007945A7">
        <w:rPr>
          <w:szCs w:val="20"/>
        </w:rPr>
        <w:t>can be used to</w:t>
      </w:r>
      <w:r w:rsidR="00FC5A79" w:rsidRPr="003C6104">
        <w:rPr>
          <w:szCs w:val="20"/>
        </w:rPr>
        <w:t xml:space="preserve"> </w:t>
      </w:r>
      <w:r w:rsidR="00AA73B2">
        <w:rPr>
          <w:szCs w:val="20"/>
        </w:rPr>
        <w:t xml:space="preserve">achieve </w:t>
      </w:r>
      <w:r w:rsidR="005C0254">
        <w:rPr>
          <w:szCs w:val="20"/>
        </w:rPr>
        <w:t>accurate</w:t>
      </w:r>
      <w:r w:rsidR="00AA73B2">
        <w:rPr>
          <w:szCs w:val="20"/>
        </w:rPr>
        <w:t xml:space="preserve"> </w:t>
      </w:r>
      <w:r w:rsidR="00680DA1">
        <w:rPr>
          <w:szCs w:val="20"/>
        </w:rPr>
        <w:t xml:space="preserve">timing and frequency </w:t>
      </w:r>
      <w:r w:rsidR="009E5B56" w:rsidRPr="003C6104">
        <w:rPr>
          <w:szCs w:val="20"/>
        </w:rPr>
        <w:t>synchronizati</w:t>
      </w:r>
      <w:r w:rsidR="009E5B56" w:rsidRPr="00BD49A2">
        <w:rPr>
          <w:szCs w:val="20"/>
        </w:rPr>
        <w:t>o</w:t>
      </w:r>
      <w:r w:rsidR="009E5B56" w:rsidRPr="003C6104">
        <w:rPr>
          <w:szCs w:val="20"/>
        </w:rPr>
        <w:t>n</w:t>
      </w:r>
      <w:r w:rsidR="000074B4" w:rsidRPr="003C6104">
        <w:rPr>
          <w:rFonts w:hint="eastAsia"/>
          <w:szCs w:val="20"/>
        </w:rPr>
        <w:t>.</w:t>
      </w:r>
    </w:p>
    <w:p w14:paraId="5CDBDBBB" w14:textId="77777777" w:rsidR="00F62EFB" w:rsidRPr="00D26B4A" w:rsidRDefault="004F6A1C" w:rsidP="004F6A1C">
      <w:pPr>
        <w:pStyle w:val="2"/>
        <w:rPr>
          <w:lang w:val="en-GB" w:eastAsia="zh-CN"/>
        </w:rPr>
      </w:pPr>
      <w:r>
        <w:rPr>
          <w:lang w:val="en-GB" w:eastAsia="zh-CN"/>
        </w:rPr>
        <w:t>Cell</w:t>
      </w:r>
      <w:r w:rsidR="00F62EFB">
        <w:rPr>
          <w:lang w:val="en-GB" w:eastAsia="zh-CN"/>
        </w:rPr>
        <w:t xml:space="preserve"> detection</w:t>
      </w:r>
      <w:r>
        <w:rPr>
          <w:lang w:val="en-GB" w:eastAsia="zh-CN"/>
        </w:rPr>
        <w:t xml:space="preserve"> and initial timing and frequency </w:t>
      </w:r>
      <w:r w:rsidRPr="004F6A1C">
        <w:rPr>
          <w:rFonts w:eastAsiaTheme="minorEastAsia"/>
          <w:bCs w:val="0"/>
          <w:lang w:val="en-GB" w:eastAsia="zh-CN"/>
        </w:rPr>
        <w:t>alignment</w:t>
      </w:r>
    </w:p>
    <w:p w14:paraId="79898E17" w14:textId="0F311C6B" w:rsidR="004F6A1C" w:rsidRDefault="004F6A1C" w:rsidP="00585184">
      <w:pPr>
        <w:rPr>
          <w:szCs w:val="20"/>
        </w:rPr>
      </w:pPr>
      <w:r w:rsidRPr="003C6104">
        <w:rPr>
          <w:szCs w:val="20"/>
        </w:rPr>
        <w:t>In terrestrial networks</w:t>
      </w:r>
      <w:r w:rsidRPr="003C6104">
        <w:rPr>
          <w:rFonts w:hint="eastAsia"/>
          <w:szCs w:val="20"/>
        </w:rPr>
        <w:t xml:space="preserve">, </w:t>
      </w:r>
      <w:r w:rsidR="00E27780">
        <w:rPr>
          <w:szCs w:val="20"/>
        </w:rPr>
        <w:t>t</w:t>
      </w:r>
      <w:r>
        <w:rPr>
          <w:szCs w:val="20"/>
        </w:rPr>
        <w:t xml:space="preserve">he </w:t>
      </w:r>
      <w:r w:rsidRPr="00585184">
        <w:rPr>
          <w:szCs w:val="20"/>
        </w:rPr>
        <w:t xml:space="preserve">frequency shift </w:t>
      </w:r>
      <w:r>
        <w:rPr>
          <w:szCs w:val="20"/>
        </w:rPr>
        <w:t xml:space="preserve">at the UE side is caused by the offset of local oscillator and the Doppler shift due to the movement of the UE. Accordingly, the frequency shift seen by the UE </w:t>
      </w:r>
      <w:r w:rsidRPr="00585184">
        <w:rPr>
          <w:szCs w:val="20"/>
        </w:rPr>
        <w:t>is</w:t>
      </w:r>
      <w:r>
        <w:rPr>
          <w:szCs w:val="20"/>
        </w:rPr>
        <w:t xml:space="preserve"> only a</w:t>
      </w:r>
      <w:r w:rsidRPr="00585184">
        <w:rPr>
          <w:szCs w:val="20"/>
        </w:rPr>
        <w:t xml:space="preserve"> </w:t>
      </w:r>
      <w:r>
        <w:rPr>
          <w:szCs w:val="20"/>
        </w:rPr>
        <w:t xml:space="preserve">small </w:t>
      </w:r>
      <w:r w:rsidRPr="00585184">
        <w:rPr>
          <w:szCs w:val="20"/>
        </w:rPr>
        <w:t>fraction</w:t>
      </w:r>
      <w:r>
        <w:rPr>
          <w:szCs w:val="20"/>
        </w:rPr>
        <w:t xml:space="preserve"> of the subcarrier spacing (SCS)</w:t>
      </w:r>
      <w:r w:rsidR="00E27780">
        <w:rPr>
          <w:szCs w:val="20"/>
        </w:rPr>
        <w:t>.</w:t>
      </w:r>
    </w:p>
    <w:p w14:paraId="2D1CFD8B" w14:textId="53E0E7A0" w:rsidR="0011714F" w:rsidRDefault="004F6A1C" w:rsidP="0011714F">
      <w:pPr>
        <w:rPr>
          <w:szCs w:val="20"/>
          <w:lang w:eastAsia="zh-CN"/>
        </w:rPr>
      </w:pPr>
      <w:r w:rsidRPr="00585184">
        <w:rPr>
          <w:szCs w:val="20"/>
        </w:rPr>
        <w:t xml:space="preserve">In </w:t>
      </w:r>
      <w:r>
        <w:rPr>
          <w:szCs w:val="20"/>
        </w:rPr>
        <w:t xml:space="preserve">LEO based </w:t>
      </w:r>
      <w:r w:rsidRPr="00585184">
        <w:rPr>
          <w:szCs w:val="20"/>
        </w:rPr>
        <w:t xml:space="preserve">NTN, </w:t>
      </w:r>
      <w:r>
        <w:rPr>
          <w:szCs w:val="20"/>
        </w:rPr>
        <w:t xml:space="preserve">the frequency offset is dominated by the </w:t>
      </w:r>
      <w:r w:rsidRPr="00585184">
        <w:rPr>
          <w:szCs w:val="20"/>
        </w:rPr>
        <w:t xml:space="preserve">Doppler </w:t>
      </w:r>
      <w:r>
        <w:rPr>
          <w:szCs w:val="20"/>
        </w:rPr>
        <w:t xml:space="preserve">shift due to the fast </w:t>
      </w:r>
      <w:r w:rsidR="00134544">
        <w:rPr>
          <w:szCs w:val="20"/>
        </w:rPr>
        <w:t>motion</w:t>
      </w:r>
      <w:r>
        <w:rPr>
          <w:szCs w:val="20"/>
        </w:rPr>
        <w:t xml:space="preserve"> of the LEO satellites. For</w:t>
      </w:r>
      <w:r w:rsidRPr="00585184">
        <w:rPr>
          <w:szCs w:val="20"/>
        </w:rPr>
        <w:t xml:space="preserve"> satellite</w:t>
      </w:r>
      <w:r>
        <w:rPr>
          <w:szCs w:val="20"/>
        </w:rPr>
        <w:t>s with</w:t>
      </w:r>
      <w:r w:rsidRPr="00585184">
        <w:rPr>
          <w:szCs w:val="20"/>
        </w:rPr>
        <w:t xml:space="preserve"> </w:t>
      </w:r>
      <w:r>
        <w:rPr>
          <w:szCs w:val="20"/>
        </w:rPr>
        <w:t xml:space="preserve">orbit </w:t>
      </w:r>
      <w:r w:rsidRPr="00585184">
        <w:rPr>
          <w:szCs w:val="20"/>
        </w:rPr>
        <w:t xml:space="preserve">altitude </w:t>
      </w:r>
      <w:r>
        <w:rPr>
          <w:szCs w:val="20"/>
        </w:rPr>
        <w:t>6</w:t>
      </w:r>
      <w:r w:rsidRPr="00585184">
        <w:rPr>
          <w:szCs w:val="20"/>
        </w:rPr>
        <w:t>0</w:t>
      </w:r>
      <w:r>
        <w:rPr>
          <w:szCs w:val="20"/>
        </w:rPr>
        <w:t>0k</w:t>
      </w:r>
      <w:r w:rsidRPr="00585184">
        <w:rPr>
          <w:szCs w:val="20"/>
        </w:rPr>
        <w:t xml:space="preserve">m, </w:t>
      </w:r>
      <w:r w:rsidR="00C3597F">
        <w:rPr>
          <w:szCs w:val="20"/>
        </w:rPr>
        <w:t xml:space="preserve">the </w:t>
      </w:r>
      <w:r w:rsidR="00C3597F" w:rsidRPr="00C869DD">
        <w:rPr>
          <w:szCs w:val="20"/>
        </w:rPr>
        <w:t xml:space="preserve">relative </w:t>
      </w:r>
      <w:r w:rsidR="00C3597F">
        <w:rPr>
          <w:szCs w:val="20"/>
        </w:rPr>
        <w:t>moving speed</w:t>
      </w:r>
      <w:r w:rsidR="00C3597F" w:rsidRPr="00C869DD">
        <w:rPr>
          <w:szCs w:val="20"/>
        </w:rPr>
        <w:t xml:space="preserve"> of UE and satellite</w:t>
      </w:r>
      <w:r w:rsidR="00C3597F">
        <w:rPr>
          <w:szCs w:val="20"/>
        </w:rPr>
        <w:t xml:space="preserve"> is about 7.</w:t>
      </w:r>
      <w:r w:rsidR="00BF6867">
        <w:rPr>
          <w:szCs w:val="20"/>
        </w:rPr>
        <w:t>56</w:t>
      </w:r>
      <w:r w:rsidR="00C3597F">
        <w:rPr>
          <w:szCs w:val="20"/>
        </w:rPr>
        <w:t>km/s</w:t>
      </w:r>
      <w:r>
        <w:rPr>
          <w:szCs w:val="20"/>
        </w:rPr>
        <w:t xml:space="preserve">, leading to a </w:t>
      </w:r>
      <w:r w:rsidRPr="00585184">
        <w:rPr>
          <w:szCs w:val="20"/>
        </w:rPr>
        <w:t xml:space="preserve">Doppler shift </w:t>
      </w:r>
      <w:r>
        <w:rPr>
          <w:szCs w:val="20"/>
        </w:rPr>
        <w:t>up</w:t>
      </w:r>
      <w:r w:rsidRPr="00585184">
        <w:rPr>
          <w:szCs w:val="20"/>
        </w:rPr>
        <w:t xml:space="preserve"> </w:t>
      </w:r>
      <w:r>
        <w:rPr>
          <w:szCs w:val="20"/>
        </w:rPr>
        <w:t xml:space="preserve">to </w:t>
      </w:r>
      <w:r w:rsidR="00C3597F">
        <w:rPr>
          <w:szCs w:val="20"/>
        </w:rPr>
        <w:t>a</w:t>
      </w:r>
      <w:r w:rsidR="005E46D8">
        <w:rPr>
          <w:szCs w:val="20"/>
        </w:rPr>
        <w:t>bout</w:t>
      </w:r>
      <w:r w:rsidR="00C3597F">
        <w:rPr>
          <w:szCs w:val="20"/>
        </w:rPr>
        <w:t xml:space="preserve"> </w:t>
      </w:r>
      <w:r>
        <w:rPr>
          <w:szCs w:val="20"/>
        </w:rPr>
        <w:t>48k</w:t>
      </w:r>
      <w:r w:rsidRPr="00585184">
        <w:rPr>
          <w:szCs w:val="20"/>
        </w:rPr>
        <w:t>Hz</w:t>
      </w:r>
      <w:r w:rsidR="00DC500C">
        <w:rPr>
          <w:szCs w:val="20"/>
        </w:rPr>
        <w:t xml:space="preserve"> </w:t>
      </w:r>
      <w:r>
        <w:rPr>
          <w:szCs w:val="20"/>
        </w:rPr>
        <w:t>at 2.0GHz central frequency</w:t>
      </w:r>
      <w:r w:rsidR="00C871EB">
        <w:rPr>
          <w:szCs w:val="20"/>
        </w:rPr>
        <w:t xml:space="preserve"> </w:t>
      </w:r>
      <w:r w:rsidR="00C871EB">
        <w:rPr>
          <w:szCs w:val="20"/>
        </w:rPr>
        <w:fldChar w:fldCharType="begin"/>
      </w:r>
      <w:r w:rsidR="00C871EB">
        <w:rPr>
          <w:szCs w:val="20"/>
        </w:rPr>
        <w:instrText xml:space="preserve"> REF _Ref7724397 \r \h </w:instrText>
      </w:r>
      <w:r w:rsidR="00C871EB">
        <w:rPr>
          <w:szCs w:val="20"/>
        </w:rPr>
      </w:r>
      <w:r w:rsidR="00C871EB">
        <w:rPr>
          <w:szCs w:val="20"/>
        </w:rPr>
        <w:fldChar w:fldCharType="separate"/>
      </w:r>
      <w:r w:rsidR="00C871EB">
        <w:rPr>
          <w:szCs w:val="20"/>
        </w:rPr>
        <w:t>[2]</w:t>
      </w:r>
      <w:r w:rsidR="00C871EB">
        <w:rPr>
          <w:szCs w:val="20"/>
        </w:rPr>
        <w:fldChar w:fldCharType="end"/>
      </w:r>
      <w:r w:rsidRPr="00585184">
        <w:rPr>
          <w:szCs w:val="20"/>
        </w:rPr>
        <w:t xml:space="preserve">. </w:t>
      </w:r>
      <w:r>
        <w:rPr>
          <w:szCs w:val="20"/>
        </w:rPr>
        <w:t xml:space="preserve">Assuming </w:t>
      </w:r>
      <w:r w:rsidR="00A52535">
        <w:rPr>
          <w:szCs w:val="20"/>
        </w:rPr>
        <w:t xml:space="preserve">the </w:t>
      </w:r>
      <w:r>
        <w:rPr>
          <w:szCs w:val="20"/>
        </w:rPr>
        <w:t>su</w:t>
      </w:r>
      <w:r w:rsidRPr="00585184">
        <w:rPr>
          <w:szCs w:val="20"/>
        </w:rPr>
        <w:t xml:space="preserve">bcarrier interval </w:t>
      </w:r>
      <w:r>
        <w:rPr>
          <w:szCs w:val="20"/>
        </w:rPr>
        <w:t xml:space="preserve">is </w:t>
      </w:r>
      <w:r w:rsidRPr="00585184">
        <w:rPr>
          <w:szCs w:val="20"/>
        </w:rPr>
        <w:t>15</w:t>
      </w:r>
      <w:r>
        <w:rPr>
          <w:szCs w:val="20"/>
        </w:rPr>
        <w:t xml:space="preserve"> k</w:t>
      </w:r>
      <w:r w:rsidRPr="00585184">
        <w:rPr>
          <w:szCs w:val="20"/>
        </w:rPr>
        <w:t xml:space="preserve">Hz, the maximum Doppler shift </w:t>
      </w:r>
      <w:r>
        <w:rPr>
          <w:szCs w:val="20"/>
        </w:rPr>
        <w:t>is more than</w:t>
      </w:r>
      <w:r w:rsidRPr="00585184">
        <w:rPr>
          <w:szCs w:val="20"/>
        </w:rPr>
        <w:t xml:space="preserve"> </w:t>
      </w:r>
      <w:r>
        <w:rPr>
          <w:szCs w:val="20"/>
        </w:rPr>
        <w:t>3</w:t>
      </w:r>
      <w:r w:rsidRPr="00585184">
        <w:rPr>
          <w:szCs w:val="20"/>
        </w:rPr>
        <w:t xml:space="preserve"> times </w:t>
      </w:r>
      <w:r>
        <w:rPr>
          <w:szCs w:val="20"/>
        </w:rPr>
        <w:t xml:space="preserve">of </w:t>
      </w:r>
      <w:r w:rsidRPr="00585184">
        <w:rPr>
          <w:szCs w:val="20"/>
        </w:rPr>
        <w:t xml:space="preserve">the </w:t>
      </w:r>
      <w:r>
        <w:rPr>
          <w:szCs w:val="20"/>
        </w:rPr>
        <w:t>SCS value, which far exceeds the frequency offset tolerance of the conventional c</w:t>
      </w:r>
      <w:r w:rsidRPr="00585184">
        <w:rPr>
          <w:szCs w:val="20"/>
        </w:rPr>
        <w:t xml:space="preserve">ross-correlation </w:t>
      </w:r>
      <w:r>
        <w:rPr>
          <w:szCs w:val="20"/>
        </w:rPr>
        <w:t xml:space="preserve">based PSS detection algorithm. Revised detection algorithm was proposed in </w:t>
      </w:r>
      <w:r w:rsidR="001B208C">
        <w:rPr>
          <w:szCs w:val="20"/>
        </w:rPr>
        <w:fldChar w:fldCharType="begin"/>
      </w:r>
      <w:r>
        <w:rPr>
          <w:szCs w:val="20"/>
        </w:rPr>
        <w:instrText xml:space="preserve"> REF _Ref533786036 \r \h </w:instrText>
      </w:r>
      <w:r w:rsidR="001B208C">
        <w:rPr>
          <w:szCs w:val="20"/>
        </w:rPr>
      </w:r>
      <w:r w:rsidR="001B208C">
        <w:rPr>
          <w:szCs w:val="20"/>
        </w:rPr>
        <w:fldChar w:fldCharType="separate"/>
      </w:r>
      <w:r w:rsidR="00C871EB">
        <w:rPr>
          <w:szCs w:val="20"/>
        </w:rPr>
        <w:t>[3]</w:t>
      </w:r>
      <w:r w:rsidR="001B208C">
        <w:rPr>
          <w:szCs w:val="20"/>
        </w:rPr>
        <w:fldChar w:fldCharType="end"/>
      </w:r>
      <w:r>
        <w:rPr>
          <w:szCs w:val="20"/>
        </w:rPr>
        <w:t xml:space="preserve"> where a UE performs a few hypotheses based on the maximum frequency offset to find the PSS</w:t>
      </w:r>
      <w:r w:rsidRPr="00585184">
        <w:rPr>
          <w:szCs w:val="20"/>
        </w:rPr>
        <w:t>.</w:t>
      </w:r>
      <w:r w:rsidR="0011714F" w:rsidRPr="0011714F">
        <w:rPr>
          <w:szCs w:val="20"/>
        </w:rPr>
        <w:t xml:space="preserve"> </w:t>
      </w:r>
      <w:r w:rsidR="0011714F">
        <w:rPr>
          <w:szCs w:val="20"/>
        </w:rPr>
        <w:t>However, the residual central frequency offset may still be much larger than that in terrestrial network even though the PSS can be successfully detected.</w:t>
      </w:r>
    </w:p>
    <w:p w14:paraId="4C379AA2" w14:textId="39BEDDB0" w:rsidR="00E27780" w:rsidRDefault="0011714F" w:rsidP="004D6252">
      <w:pPr>
        <w:rPr>
          <w:szCs w:val="20"/>
        </w:rPr>
      </w:pPr>
      <w:r>
        <w:rPr>
          <w:szCs w:val="20"/>
        </w:rPr>
        <w:lastRenderedPageBreak/>
        <w:t xml:space="preserve">In this </w:t>
      </w:r>
      <w:r w:rsidR="00A016E8">
        <w:rPr>
          <w:szCs w:val="20"/>
        </w:rPr>
        <w:t>contribution</w:t>
      </w:r>
      <w:r>
        <w:rPr>
          <w:szCs w:val="20"/>
        </w:rPr>
        <w:t>, a joint timing and frequency detection algorithm</w:t>
      </w:r>
      <w:r w:rsidR="00765BBF">
        <w:rPr>
          <w:rFonts w:hint="eastAsia"/>
          <w:szCs w:val="20"/>
          <w:lang w:eastAsia="zh-CN"/>
        </w:rPr>
        <w:t xml:space="preserve"> </w:t>
      </w:r>
      <w:r w:rsidR="001B208C">
        <w:rPr>
          <w:szCs w:val="20"/>
        </w:rPr>
        <w:fldChar w:fldCharType="begin"/>
      </w:r>
      <w:r w:rsidR="00765BBF">
        <w:rPr>
          <w:szCs w:val="20"/>
        </w:rPr>
        <w:instrText xml:space="preserve"> REF _Ref533538550 \r \h </w:instrText>
      </w:r>
      <w:r w:rsidR="001B208C">
        <w:rPr>
          <w:szCs w:val="20"/>
        </w:rPr>
      </w:r>
      <w:r w:rsidR="001B208C">
        <w:rPr>
          <w:szCs w:val="20"/>
        </w:rPr>
        <w:fldChar w:fldCharType="separate"/>
      </w:r>
      <w:r w:rsidR="00C871EB">
        <w:rPr>
          <w:szCs w:val="20"/>
        </w:rPr>
        <w:t>[4]</w:t>
      </w:r>
      <w:r w:rsidR="001B208C">
        <w:rPr>
          <w:szCs w:val="20"/>
        </w:rPr>
        <w:fldChar w:fldCharType="end"/>
      </w:r>
      <w:r>
        <w:rPr>
          <w:szCs w:val="20"/>
        </w:rPr>
        <w:t xml:space="preserve"> is employed to find out </w:t>
      </w:r>
      <w:r w:rsidR="00765BBF">
        <w:rPr>
          <w:rFonts w:hint="eastAsia"/>
          <w:szCs w:val="20"/>
          <w:lang w:eastAsia="zh-CN"/>
        </w:rPr>
        <w:t xml:space="preserve">the </w:t>
      </w:r>
      <w:r>
        <w:rPr>
          <w:szCs w:val="20"/>
        </w:rPr>
        <w:t xml:space="preserve">timing and frequency offset simultaneously. A brief description of the algorithm is shown in the appendix. </w:t>
      </w:r>
    </w:p>
    <w:p w14:paraId="0C340A3A" w14:textId="3917ECAB" w:rsidR="004D6252" w:rsidRDefault="0011714F" w:rsidP="004D6252">
      <w:pPr>
        <w:rPr>
          <w:noProof/>
          <w:lang w:eastAsia="zh-CN"/>
        </w:rPr>
      </w:pPr>
      <w:r>
        <w:rPr>
          <w:szCs w:val="20"/>
        </w:rPr>
        <w:t xml:space="preserve">The PSS detection performance </w:t>
      </w:r>
      <w:r w:rsidR="00E27780">
        <w:rPr>
          <w:szCs w:val="20"/>
        </w:rPr>
        <w:t xml:space="preserve">based on the joint detection algorithm </w:t>
      </w:r>
      <w:r>
        <w:rPr>
          <w:szCs w:val="20"/>
        </w:rPr>
        <w:t>is shown in Figure 1</w:t>
      </w:r>
      <w:r w:rsidR="00765BBF">
        <w:rPr>
          <w:rFonts w:hint="eastAsia"/>
          <w:szCs w:val="20"/>
          <w:lang w:eastAsia="zh-CN"/>
        </w:rPr>
        <w:t xml:space="preserve"> with a frequency offset of 3.2 times SCS at the UE side</w:t>
      </w:r>
      <w:r>
        <w:rPr>
          <w:szCs w:val="20"/>
        </w:rPr>
        <w:t xml:space="preserve">. </w:t>
      </w:r>
      <w:r w:rsidR="00B67CD8">
        <w:rPr>
          <w:szCs w:val="20"/>
        </w:rPr>
        <w:t xml:space="preserve">Other simulation assumptions are specified in Table I </w:t>
      </w:r>
      <w:r w:rsidR="00C3597F">
        <w:rPr>
          <w:szCs w:val="20"/>
        </w:rPr>
        <w:t>(</w:t>
      </w:r>
      <w:r w:rsidR="00B67CD8">
        <w:rPr>
          <w:szCs w:val="20"/>
        </w:rPr>
        <w:t>in the appendix</w:t>
      </w:r>
      <w:r w:rsidR="00C3597F">
        <w:rPr>
          <w:szCs w:val="20"/>
        </w:rPr>
        <w:t>)</w:t>
      </w:r>
      <w:r w:rsidR="00B67CD8">
        <w:rPr>
          <w:szCs w:val="20"/>
        </w:rPr>
        <w:t>.</w:t>
      </w:r>
      <w:r w:rsidR="00B67CD8" w:rsidRPr="0099657E">
        <w:rPr>
          <w:szCs w:val="20"/>
        </w:rPr>
        <w:t xml:space="preserve"> </w:t>
      </w:r>
      <w:r w:rsidR="004D6252">
        <w:rPr>
          <w:szCs w:val="20"/>
        </w:rPr>
        <w:t xml:space="preserve">The joint </w:t>
      </w:r>
      <w:r w:rsidR="00C3597F">
        <w:rPr>
          <w:szCs w:val="20"/>
        </w:rPr>
        <w:t xml:space="preserve">detection </w:t>
      </w:r>
      <w:r w:rsidR="004D6252">
        <w:rPr>
          <w:szCs w:val="20"/>
        </w:rPr>
        <w:t>algorithm works well in low SNR region</w:t>
      </w:r>
      <w:r w:rsidR="004D6252" w:rsidRPr="00017AAA">
        <w:rPr>
          <w:rFonts w:hint="eastAsia"/>
          <w:szCs w:val="20"/>
        </w:rPr>
        <w:t>.</w:t>
      </w:r>
      <w:r w:rsidR="004D6252" w:rsidRPr="00017AAA">
        <w:rPr>
          <w:szCs w:val="20"/>
        </w:rPr>
        <w:t xml:space="preserve"> When SNR is </w:t>
      </w:r>
      <w:r w:rsidR="004D6252">
        <w:rPr>
          <w:szCs w:val="20"/>
        </w:rPr>
        <w:t>larger</w:t>
      </w:r>
      <w:r w:rsidR="004D6252" w:rsidRPr="00017AAA">
        <w:rPr>
          <w:szCs w:val="20"/>
        </w:rPr>
        <w:t xml:space="preserve"> than - 6dB, the </w:t>
      </w:r>
      <w:r w:rsidR="004D6252">
        <w:rPr>
          <w:szCs w:val="20"/>
        </w:rPr>
        <w:t xml:space="preserve">PSS </w:t>
      </w:r>
      <w:r w:rsidR="004D6252" w:rsidRPr="00017AAA">
        <w:rPr>
          <w:szCs w:val="20"/>
        </w:rPr>
        <w:t xml:space="preserve">detection </w:t>
      </w:r>
      <w:r w:rsidR="004D6252">
        <w:rPr>
          <w:szCs w:val="20"/>
        </w:rPr>
        <w:t>rate</w:t>
      </w:r>
      <w:r w:rsidR="004D6252" w:rsidRPr="00017AAA">
        <w:rPr>
          <w:szCs w:val="20"/>
        </w:rPr>
        <w:t xml:space="preserve"> is </w:t>
      </w:r>
      <w:r w:rsidR="004D6252">
        <w:rPr>
          <w:szCs w:val="20"/>
        </w:rPr>
        <w:t>above</w:t>
      </w:r>
      <w:r w:rsidR="004D6252" w:rsidRPr="00017AAA">
        <w:rPr>
          <w:szCs w:val="20"/>
        </w:rPr>
        <w:t xml:space="preserve"> 0.99, and when SNR </w:t>
      </w:r>
      <w:r w:rsidR="004D6252">
        <w:rPr>
          <w:szCs w:val="20"/>
        </w:rPr>
        <w:t>increases to</w:t>
      </w:r>
      <w:r w:rsidR="004D6252" w:rsidRPr="00017AAA">
        <w:rPr>
          <w:szCs w:val="20"/>
        </w:rPr>
        <w:t xml:space="preserve"> - 4dB, the detection </w:t>
      </w:r>
      <w:r w:rsidR="004D6252">
        <w:rPr>
          <w:szCs w:val="20"/>
        </w:rPr>
        <w:t>rate</w:t>
      </w:r>
      <w:r w:rsidR="004D6252" w:rsidRPr="00017AAA">
        <w:rPr>
          <w:szCs w:val="20"/>
        </w:rPr>
        <w:t xml:space="preserve"> </w:t>
      </w:r>
      <w:r w:rsidR="00765BBF">
        <w:rPr>
          <w:rFonts w:hint="eastAsia"/>
          <w:szCs w:val="20"/>
          <w:lang w:eastAsia="zh-CN"/>
        </w:rPr>
        <w:t>is</w:t>
      </w:r>
      <w:r w:rsidR="004D6252">
        <w:rPr>
          <w:szCs w:val="20"/>
        </w:rPr>
        <w:t xml:space="preserve"> almost </w:t>
      </w:r>
      <w:r w:rsidR="004D6252" w:rsidRPr="00017AAA">
        <w:rPr>
          <w:szCs w:val="20"/>
        </w:rPr>
        <w:t>100%.</w:t>
      </w:r>
    </w:p>
    <w:p w14:paraId="43791096" w14:textId="405F41F1" w:rsidR="001B208C" w:rsidRDefault="00565C83" w:rsidP="001647F1">
      <w:pPr>
        <w:jc w:val="center"/>
        <w:rPr>
          <w:rFonts w:eastAsia="MS Mincho"/>
          <w:lang w:eastAsia="ja-JP"/>
        </w:rPr>
      </w:pPr>
      <w:r>
        <w:rPr>
          <w:noProof/>
          <w:lang w:eastAsia="zh-CN"/>
        </w:rPr>
        <w:drawing>
          <wp:inline distT="0" distB="0" distL="0" distR="0" wp14:anchorId="5D8C3D89" wp14:editId="6821A50E">
            <wp:extent cx="4318694" cy="3239908"/>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4318694" cy="3239908"/>
                    </a:xfrm>
                    <a:prstGeom prst="rect">
                      <a:avLst/>
                    </a:prstGeom>
                  </pic:spPr>
                </pic:pic>
              </a:graphicData>
            </a:graphic>
          </wp:inline>
        </w:drawing>
      </w:r>
    </w:p>
    <w:p w14:paraId="167E2934" w14:textId="77777777" w:rsidR="0011714F" w:rsidRDefault="0011714F">
      <w:pPr>
        <w:pStyle w:val="a5"/>
        <w:ind w:firstLineChars="1450" w:firstLine="2911"/>
        <w:jc w:val="both"/>
      </w:pPr>
      <w:r>
        <w:t>Figure 1: PSS detection performance</w:t>
      </w:r>
    </w:p>
    <w:p w14:paraId="63FDB781" w14:textId="1EF19F82" w:rsidR="001B208C" w:rsidRDefault="00C56DB1" w:rsidP="001647F1">
      <w:pPr>
        <w:pStyle w:val="Default"/>
        <w:spacing w:afterLines="50" w:after="120"/>
        <w:jc w:val="both"/>
        <w:rPr>
          <w:i/>
          <w:szCs w:val="22"/>
          <w:lang w:val="en-GB"/>
        </w:rPr>
      </w:pPr>
      <w:r w:rsidRPr="000A77A4">
        <w:rPr>
          <w:b/>
          <w:i/>
          <w:sz w:val="22"/>
          <w:szCs w:val="22"/>
          <w:lang w:val="en-GB"/>
        </w:rPr>
        <w:t xml:space="preserve">Observation </w:t>
      </w:r>
      <w:r>
        <w:rPr>
          <w:b/>
          <w:i/>
          <w:sz w:val="22"/>
          <w:szCs w:val="22"/>
          <w:lang w:val="en-GB"/>
        </w:rPr>
        <w:t xml:space="preserve">1: </w:t>
      </w:r>
      <w:r w:rsidRPr="00C611CB">
        <w:rPr>
          <w:i/>
          <w:sz w:val="22"/>
          <w:szCs w:val="22"/>
          <w:lang w:val="en-GB"/>
        </w:rPr>
        <w:t>T</w:t>
      </w:r>
      <w:r w:rsidRPr="00A71737">
        <w:rPr>
          <w:i/>
          <w:sz w:val="22"/>
          <w:szCs w:val="22"/>
          <w:lang w:val="en-GB"/>
        </w:rPr>
        <w:t xml:space="preserve">he PSS detection rate </w:t>
      </w:r>
      <w:r>
        <w:rPr>
          <w:i/>
          <w:sz w:val="22"/>
          <w:szCs w:val="22"/>
          <w:lang w:val="en-GB"/>
        </w:rPr>
        <w:t xml:space="preserve">can </w:t>
      </w:r>
      <w:r w:rsidRPr="00A71737">
        <w:rPr>
          <w:i/>
          <w:sz w:val="22"/>
          <w:szCs w:val="22"/>
          <w:lang w:val="en-GB"/>
        </w:rPr>
        <w:t>be above 0.99</w:t>
      </w:r>
      <w:r>
        <w:rPr>
          <w:i/>
          <w:sz w:val="22"/>
          <w:szCs w:val="22"/>
          <w:lang w:val="en-GB"/>
        </w:rPr>
        <w:t xml:space="preserve"> at SNR -6dB under AWGN channel </w:t>
      </w:r>
      <w:r w:rsidR="006B4D62">
        <w:rPr>
          <w:i/>
          <w:sz w:val="22"/>
          <w:szCs w:val="22"/>
          <w:lang w:val="en-GB"/>
        </w:rPr>
        <w:t xml:space="preserve">even </w:t>
      </w:r>
      <w:r>
        <w:rPr>
          <w:i/>
          <w:sz w:val="22"/>
          <w:szCs w:val="22"/>
          <w:lang w:val="en-GB"/>
        </w:rPr>
        <w:t xml:space="preserve">with </w:t>
      </w:r>
      <w:r w:rsidR="00661111">
        <w:rPr>
          <w:i/>
          <w:sz w:val="22"/>
          <w:szCs w:val="22"/>
          <w:lang w:val="en-GB"/>
        </w:rPr>
        <w:t xml:space="preserve">large </w:t>
      </w:r>
      <w:r>
        <w:rPr>
          <w:i/>
          <w:sz w:val="22"/>
          <w:szCs w:val="22"/>
          <w:lang w:val="en-GB"/>
        </w:rPr>
        <w:t>Doppler shift</w:t>
      </w:r>
      <w:r w:rsidRPr="005743DB">
        <w:rPr>
          <w:i/>
          <w:sz w:val="22"/>
          <w:szCs w:val="22"/>
          <w:lang w:val="en-GB"/>
        </w:rPr>
        <w:t>.</w:t>
      </w:r>
    </w:p>
    <w:p w14:paraId="7D46CCD3" w14:textId="77777777" w:rsidR="00477FDA" w:rsidRPr="00D26B4A" w:rsidRDefault="00477FDA" w:rsidP="001647F1">
      <w:pPr>
        <w:pStyle w:val="2"/>
        <w:rPr>
          <w:rFonts w:eastAsiaTheme="minorEastAsia"/>
          <w:lang w:val="en-GB" w:eastAsia="zh-CN"/>
        </w:rPr>
      </w:pPr>
      <w:r w:rsidRPr="00065A15">
        <w:rPr>
          <w:rFonts w:eastAsiaTheme="minorEastAsia"/>
          <w:lang w:val="en-GB" w:eastAsia="zh-CN"/>
        </w:rPr>
        <w:t>Central</w:t>
      </w:r>
      <w:r w:rsidRPr="00D26B4A">
        <w:rPr>
          <w:rFonts w:eastAsiaTheme="minorEastAsia"/>
          <w:lang w:val="en-GB" w:eastAsia="zh-CN"/>
        </w:rPr>
        <w:t xml:space="preserve"> frequency tracking</w:t>
      </w:r>
    </w:p>
    <w:p w14:paraId="144E4612" w14:textId="69D913A3" w:rsidR="002D133A" w:rsidRPr="00017AAA" w:rsidRDefault="00C56DB1" w:rsidP="002D133A">
      <w:pPr>
        <w:rPr>
          <w:szCs w:val="20"/>
        </w:rPr>
      </w:pPr>
      <w:r>
        <w:rPr>
          <w:szCs w:val="20"/>
        </w:rPr>
        <w:t xml:space="preserve">Once the PSS is successfully detected, </w:t>
      </w:r>
      <w:r w:rsidR="002D133A">
        <w:rPr>
          <w:szCs w:val="20"/>
        </w:rPr>
        <w:t xml:space="preserve">a conventional fine </w:t>
      </w:r>
      <w:r w:rsidR="002D133A" w:rsidRPr="00017AAA">
        <w:rPr>
          <w:szCs w:val="20"/>
        </w:rPr>
        <w:t xml:space="preserve">frequency tracking </w:t>
      </w:r>
      <w:r w:rsidR="002D133A">
        <w:rPr>
          <w:szCs w:val="20"/>
        </w:rPr>
        <w:t xml:space="preserve">can be implemented based on </w:t>
      </w:r>
      <w:r w:rsidR="002D133A" w:rsidRPr="00017AAA">
        <w:rPr>
          <w:szCs w:val="20"/>
        </w:rPr>
        <w:t>PSS</w:t>
      </w:r>
      <w:r w:rsidR="002D133A">
        <w:rPr>
          <w:szCs w:val="20"/>
        </w:rPr>
        <w:t xml:space="preserve"> </w:t>
      </w:r>
      <w:r w:rsidR="00BC2C09">
        <w:rPr>
          <w:szCs w:val="20"/>
        </w:rPr>
        <w:t xml:space="preserve">and </w:t>
      </w:r>
      <w:r w:rsidR="002D133A" w:rsidRPr="00017AAA">
        <w:rPr>
          <w:szCs w:val="20"/>
        </w:rPr>
        <w:t xml:space="preserve">SSS, </w:t>
      </w:r>
      <w:r w:rsidR="002D133A">
        <w:rPr>
          <w:szCs w:val="20"/>
        </w:rPr>
        <w:t xml:space="preserve">2-column PBCH </w:t>
      </w:r>
      <w:r w:rsidR="002D133A" w:rsidRPr="00017AAA">
        <w:rPr>
          <w:szCs w:val="20"/>
        </w:rPr>
        <w:t xml:space="preserve">DMRS and </w:t>
      </w:r>
      <w:r w:rsidR="00C3597F">
        <w:rPr>
          <w:szCs w:val="20"/>
        </w:rPr>
        <w:t xml:space="preserve">2-column </w:t>
      </w:r>
      <w:r w:rsidR="002D133A" w:rsidRPr="00017AAA">
        <w:rPr>
          <w:szCs w:val="20"/>
        </w:rPr>
        <w:t>CSI-RS of NR</w:t>
      </w:r>
      <w:r w:rsidR="002D133A">
        <w:rPr>
          <w:szCs w:val="20"/>
        </w:rPr>
        <w:t xml:space="preserve">. The simulation results of different options are shown in </w:t>
      </w:r>
      <w:r w:rsidR="002D133A" w:rsidRPr="00017AAA">
        <w:rPr>
          <w:szCs w:val="20"/>
        </w:rPr>
        <w:t>Fig</w:t>
      </w:r>
      <w:r w:rsidR="004C5347">
        <w:rPr>
          <w:szCs w:val="20"/>
        </w:rPr>
        <w:t>ure</w:t>
      </w:r>
      <w:r w:rsidR="002D133A">
        <w:rPr>
          <w:szCs w:val="20"/>
        </w:rPr>
        <w:t xml:space="preserve"> </w:t>
      </w:r>
      <w:r w:rsidR="004C5347">
        <w:rPr>
          <w:szCs w:val="20"/>
        </w:rPr>
        <w:t>2</w:t>
      </w:r>
      <w:r w:rsidR="002D133A" w:rsidRPr="00017AAA">
        <w:rPr>
          <w:szCs w:val="20"/>
        </w:rPr>
        <w:t>.</w:t>
      </w:r>
      <w:r w:rsidR="00BE667E">
        <w:rPr>
          <w:szCs w:val="20"/>
        </w:rPr>
        <w:t xml:space="preserve"> B</w:t>
      </w:r>
      <w:r w:rsidR="002D133A">
        <w:rPr>
          <w:szCs w:val="20"/>
        </w:rPr>
        <w:t>etter performance is observed for longer reference sequence.</w:t>
      </w:r>
    </w:p>
    <w:p w14:paraId="19E2DBCF" w14:textId="116E7DA4" w:rsidR="001B208C" w:rsidRDefault="00DC0640" w:rsidP="001647F1">
      <w:pPr>
        <w:jc w:val="center"/>
        <w:rPr>
          <w:lang w:eastAsia="zh-CN"/>
        </w:rPr>
      </w:pPr>
      <w:r w:rsidRPr="003B7635">
        <w:rPr>
          <w:noProof/>
          <w:lang w:eastAsia="zh-CN"/>
        </w:rPr>
        <w:lastRenderedPageBreak/>
        <w:drawing>
          <wp:inline distT="0" distB="0" distL="0" distR="0" wp14:anchorId="5CAD5CBA" wp14:editId="6865D166">
            <wp:extent cx="4320000" cy="3240000"/>
            <wp:effectExtent l="0" t="0" r="0" b="0"/>
            <wp:docPr id="7"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4320000" cy="3240000"/>
                    </a:xfrm>
                    <a:prstGeom prst="rect">
                      <a:avLst/>
                    </a:prstGeom>
                  </pic:spPr>
                </pic:pic>
              </a:graphicData>
            </a:graphic>
          </wp:inline>
        </w:drawing>
      </w:r>
    </w:p>
    <w:p w14:paraId="2F1761AD" w14:textId="0688AB1D" w:rsidR="002D133A" w:rsidRDefault="002D133A">
      <w:pPr>
        <w:pStyle w:val="a5"/>
      </w:pPr>
      <w:r w:rsidRPr="00D734C7">
        <w:t xml:space="preserve">Figure </w:t>
      </w:r>
      <w:r w:rsidR="004C5347">
        <w:t>2</w:t>
      </w:r>
      <w:r w:rsidRPr="00D734C7">
        <w:t>: Frequency tracking performance</w:t>
      </w:r>
    </w:p>
    <w:p w14:paraId="2F0AFCA5" w14:textId="69759AB4" w:rsidR="001B208C" w:rsidRPr="001647F1" w:rsidRDefault="00B66147" w:rsidP="001647F1">
      <w:pPr>
        <w:pStyle w:val="Default"/>
        <w:spacing w:afterLines="50" w:after="120"/>
        <w:jc w:val="both"/>
        <w:rPr>
          <w:i/>
          <w:sz w:val="22"/>
          <w:szCs w:val="22"/>
          <w:lang w:val="en-GB"/>
        </w:rPr>
      </w:pPr>
      <w:r w:rsidRPr="000A77A4">
        <w:rPr>
          <w:b/>
          <w:i/>
          <w:sz w:val="22"/>
          <w:szCs w:val="22"/>
          <w:lang w:val="en-GB"/>
        </w:rPr>
        <w:t xml:space="preserve">Observation </w:t>
      </w:r>
      <w:r w:rsidR="006B4D62">
        <w:rPr>
          <w:b/>
          <w:i/>
          <w:sz w:val="22"/>
          <w:szCs w:val="22"/>
          <w:lang w:val="en-GB"/>
        </w:rPr>
        <w:t>2</w:t>
      </w:r>
      <w:r>
        <w:rPr>
          <w:b/>
          <w:i/>
          <w:sz w:val="22"/>
          <w:szCs w:val="22"/>
          <w:lang w:val="en-GB"/>
        </w:rPr>
        <w:t>:</w:t>
      </w:r>
      <w:r w:rsidRPr="00A71737">
        <w:rPr>
          <w:i/>
          <w:sz w:val="22"/>
          <w:szCs w:val="22"/>
          <w:lang w:val="en-GB"/>
        </w:rPr>
        <w:t xml:space="preserve"> </w:t>
      </w:r>
      <w:r w:rsidR="00437083">
        <w:rPr>
          <w:rFonts w:hint="eastAsia"/>
          <w:i/>
          <w:sz w:val="22"/>
          <w:szCs w:val="22"/>
          <w:lang w:val="en-GB"/>
        </w:rPr>
        <w:t xml:space="preserve">RS-based frequency tracking </w:t>
      </w:r>
      <w:r w:rsidR="004255FA">
        <w:rPr>
          <w:rFonts w:hint="eastAsia"/>
          <w:i/>
          <w:sz w:val="22"/>
          <w:szCs w:val="22"/>
          <w:lang w:val="en-GB"/>
        </w:rPr>
        <w:t xml:space="preserve">method </w:t>
      </w:r>
      <w:r w:rsidR="00437083">
        <w:rPr>
          <w:rFonts w:hint="eastAsia"/>
          <w:i/>
          <w:sz w:val="22"/>
          <w:szCs w:val="22"/>
          <w:lang w:val="en-GB"/>
        </w:rPr>
        <w:t xml:space="preserve">can provide </w:t>
      </w:r>
      <w:r w:rsidR="00437083">
        <w:rPr>
          <w:i/>
          <w:sz w:val="22"/>
          <w:szCs w:val="22"/>
          <w:lang w:val="en-GB"/>
        </w:rPr>
        <w:t>reasonable</w:t>
      </w:r>
      <w:r w:rsidR="00437083">
        <w:rPr>
          <w:rFonts w:hint="eastAsia"/>
          <w:i/>
          <w:sz w:val="22"/>
          <w:szCs w:val="22"/>
          <w:lang w:val="en-GB"/>
        </w:rPr>
        <w:t xml:space="preserve"> instant </w:t>
      </w:r>
      <w:r w:rsidR="00437083">
        <w:rPr>
          <w:i/>
          <w:sz w:val="22"/>
          <w:szCs w:val="22"/>
          <w:lang w:val="en-GB"/>
        </w:rPr>
        <w:t>performance</w:t>
      </w:r>
      <w:r w:rsidR="00437083">
        <w:rPr>
          <w:rFonts w:hint="eastAsia"/>
          <w:i/>
          <w:sz w:val="22"/>
          <w:szCs w:val="22"/>
          <w:lang w:val="en-GB"/>
        </w:rPr>
        <w:t xml:space="preserve"> </w:t>
      </w:r>
      <w:r w:rsidR="00437083">
        <w:rPr>
          <w:i/>
          <w:sz w:val="22"/>
          <w:szCs w:val="22"/>
          <w:lang w:val="en-GB"/>
        </w:rPr>
        <w:t>under</w:t>
      </w:r>
      <w:r w:rsidR="00437083" w:rsidRPr="00A71737">
        <w:rPr>
          <w:i/>
          <w:sz w:val="22"/>
          <w:szCs w:val="22"/>
          <w:lang w:val="en-GB"/>
        </w:rPr>
        <w:t xml:space="preserve"> AWGN channel</w:t>
      </w:r>
      <w:r w:rsidR="00437083" w:rsidRPr="005743DB">
        <w:rPr>
          <w:i/>
          <w:sz w:val="22"/>
          <w:szCs w:val="22"/>
          <w:lang w:val="en-GB"/>
        </w:rPr>
        <w:t>.</w:t>
      </w:r>
    </w:p>
    <w:p w14:paraId="19A88057" w14:textId="214E77AA" w:rsidR="001B208C" w:rsidRDefault="002D133A" w:rsidP="001647F1">
      <w:pPr>
        <w:rPr>
          <w:color w:val="95B3D7" w:themeColor="accent1" w:themeTint="99"/>
          <w:szCs w:val="20"/>
        </w:rPr>
      </w:pPr>
      <w:r>
        <w:t xml:space="preserve">The frequency tracking performance in a </w:t>
      </w:r>
      <w:r>
        <w:rPr>
          <w:szCs w:val="20"/>
        </w:rPr>
        <w:t>prototype is shown in Fig</w:t>
      </w:r>
      <w:r w:rsidR="00A85223">
        <w:rPr>
          <w:szCs w:val="20"/>
        </w:rPr>
        <w:t>ure</w:t>
      </w:r>
      <w:r>
        <w:rPr>
          <w:szCs w:val="20"/>
        </w:rPr>
        <w:t xml:space="preserve"> </w:t>
      </w:r>
      <w:r w:rsidR="00A85223">
        <w:rPr>
          <w:szCs w:val="20"/>
        </w:rPr>
        <w:t>3</w:t>
      </w:r>
      <w:r>
        <w:rPr>
          <w:szCs w:val="20"/>
        </w:rPr>
        <w:t xml:space="preserve">. </w:t>
      </w:r>
      <w:r w:rsidR="00B67CD8">
        <w:rPr>
          <w:szCs w:val="20"/>
        </w:rPr>
        <w:t xml:space="preserve">The channel is generated by an aerospace channel emulator. </w:t>
      </w:r>
      <w:r w:rsidR="00B67CD8" w:rsidRPr="005A513D">
        <w:rPr>
          <w:szCs w:val="20"/>
        </w:rPr>
        <w:t>The configuration of the transceiver and the channel emulator</w:t>
      </w:r>
      <w:r w:rsidR="00B67CD8">
        <w:rPr>
          <w:szCs w:val="20"/>
        </w:rPr>
        <w:t xml:space="preserve"> also</w:t>
      </w:r>
      <w:r w:rsidR="00B67CD8" w:rsidRPr="005A513D">
        <w:rPr>
          <w:szCs w:val="20"/>
        </w:rPr>
        <w:t xml:space="preserve"> follows the specification in</w:t>
      </w:r>
      <w:r w:rsidR="00B67CD8">
        <w:rPr>
          <w:szCs w:val="20"/>
        </w:rPr>
        <w:t xml:space="preserve"> Table I</w:t>
      </w:r>
      <w:r w:rsidR="0051767D">
        <w:rPr>
          <w:szCs w:val="20"/>
        </w:rPr>
        <w:t xml:space="preserve"> in the appendix</w:t>
      </w:r>
      <w:r w:rsidR="00B67CD8">
        <w:rPr>
          <w:szCs w:val="20"/>
        </w:rPr>
        <w:t xml:space="preserve">. </w:t>
      </w:r>
      <w:r>
        <w:rPr>
          <w:szCs w:val="20"/>
        </w:rPr>
        <w:t>The oscillators in the transmitter and receiver of the prototype are calibrated to work at the same frequency before the test, and are assumed to keep stable during the test. The residual frequency offset can be calculated based on the gap between the estimated frequency offset value at the UE and Doppler frequency offset</w:t>
      </w:r>
      <w:r w:rsidRPr="00892C7A">
        <w:rPr>
          <w:szCs w:val="20"/>
        </w:rPr>
        <w:t xml:space="preserve"> </w:t>
      </w:r>
      <w:r>
        <w:rPr>
          <w:szCs w:val="20"/>
        </w:rPr>
        <w:t>imposed by the channel emulator. Generally, the frequency tracking performance</w:t>
      </w:r>
      <w:r w:rsidR="00765BBF">
        <w:rPr>
          <w:rFonts w:hint="eastAsia"/>
          <w:szCs w:val="20"/>
          <w:lang w:eastAsia="zh-CN"/>
        </w:rPr>
        <w:t xml:space="preserve"> on</w:t>
      </w:r>
      <w:r>
        <w:rPr>
          <w:szCs w:val="20"/>
        </w:rPr>
        <w:t xml:space="preserve"> </w:t>
      </w:r>
      <w:r w:rsidR="00765BBF">
        <w:rPr>
          <w:rFonts w:hint="eastAsia"/>
          <w:szCs w:val="20"/>
          <w:lang w:eastAsia="zh-CN"/>
        </w:rPr>
        <w:t xml:space="preserve">the </w:t>
      </w:r>
      <w:r>
        <w:rPr>
          <w:szCs w:val="20"/>
        </w:rPr>
        <w:t>prototype present</w:t>
      </w:r>
      <w:r w:rsidR="00765BBF">
        <w:rPr>
          <w:rFonts w:hint="eastAsia"/>
          <w:szCs w:val="20"/>
          <w:lang w:eastAsia="zh-CN"/>
        </w:rPr>
        <w:t>s</w:t>
      </w:r>
      <w:r>
        <w:rPr>
          <w:szCs w:val="20"/>
        </w:rPr>
        <w:t xml:space="preserve"> the same trend to that in the simulation</w:t>
      </w:r>
      <w:r w:rsidR="00350F78">
        <w:rPr>
          <w:szCs w:val="20"/>
        </w:rPr>
        <w:t xml:space="preserve"> (</w:t>
      </w:r>
      <w:r w:rsidR="00C3597F">
        <w:rPr>
          <w:szCs w:val="20"/>
        </w:rPr>
        <w:t xml:space="preserve">in </w:t>
      </w:r>
      <w:r>
        <w:rPr>
          <w:szCs w:val="20"/>
        </w:rPr>
        <w:t>Fig</w:t>
      </w:r>
      <w:r w:rsidR="00A85223">
        <w:rPr>
          <w:szCs w:val="20"/>
        </w:rPr>
        <w:t>ure</w:t>
      </w:r>
      <w:r w:rsidR="001F1E69">
        <w:rPr>
          <w:szCs w:val="20"/>
        </w:rPr>
        <w:t>.</w:t>
      </w:r>
      <w:r>
        <w:rPr>
          <w:szCs w:val="20"/>
        </w:rPr>
        <w:t xml:space="preserve"> </w:t>
      </w:r>
      <w:r w:rsidR="006218CF">
        <w:rPr>
          <w:rFonts w:hint="eastAsia"/>
          <w:szCs w:val="20"/>
          <w:lang w:eastAsia="zh-CN"/>
        </w:rPr>
        <w:t>2</w:t>
      </w:r>
      <w:r w:rsidR="00350F78">
        <w:rPr>
          <w:szCs w:val="20"/>
          <w:lang w:eastAsia="zh-CN"/>
        </w:rPr>
        <w:t>)</w:t>
      </w:r>
      <w:r>
        <w:rPr>
          <w:szCs w:val="20"/>
        </w:rPr>
        <w:t xml:space="preserve">. All the three kinds of considered reference signals can be used to track the central frequency, and </w:t>
      </w:r>
      <w:r w:rsidR="00C3597F">
        <w:rPr>
          <w:szCs w:val="20"/>
        </w:rPr>
        <w:t>the ones</w:t>
      </w:r>
      <w:r>
        <w:rPr>
          <w:szCs w:val="20"/>
        </w:rPr>
        <w:t xml:space="preserve"> with longer sequence provide better tracking performance. The overall performance with the prototype is slightly worse than that in the simulation, which is due to the accuracy loss </w:t>
      </w:r>
      <w:r w:rsidR="00C537AC">
        <w:rPr>
          <w:szCs w:val="20"/>
        </w:rPr>
        <w:t>of</w:t>
      </w:r>
      <w:r>
        <w:rPr>
          <w:szCs w:val="20"/>
        </w:rPr>
        <w:t xml:space="preserve"> fixed point number and imperfect frequency response of the RF device in the prototype.</w:t>
      </w:r>
    </w:p>
    <w:p w14:paraId="70505AFA" w14:textId="5A5186A7" w:rsidR="001B208C" w:rsidRDefault="00DC0640">
      <w:pPr>
        <w:jc w:val="center"/>
        <w:rPr>
          <w:color w:val="95B3D7" w:themeColor="accent1" w:themeTint="99"/>
          <w:szCs w:val="20"/>
        </w:rPr>
      </w:pPr>
      <w:r w:rsidRPr="00906153">
        <w:rPr>
          <w:noProof/>
          <w:lang w:eastAsia="zh-CN"/>
        </w:rPr>
        <w:lastRenderedPageBreak/>
        <w:drawing>
          <wp:inline distT="0" distB="0" distL="0" distR="0" wp14:anchorId="1F612B75" wp14:editId="19E9E14E">
            <wp:extent cx="4320000" cy="3240000"/>
            <wp:effectExtent l="0" t="0" r="0" b="0"/>
            <wp:docPr id="11"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320000" cy="3240000"/>
                    </a:xfrm>
                    <a:prstGeom prst="rect">
                      <a:avLst/>
                    </a:prstGeom>
                  </pic:spPr>
                </pic:pic>
              </a:graphicData>
            </a:graphic>
          </wp:inline>
        </w:drawing>
      </w:r>
    </w:p>
    <w:p w14:paraId="1D570DD0" w14:textId="27AE5719" w:rsidR="001B208C" w:rsidRDefault="002D133A" w:rsidP="001647F1">
      <w:pPr>
        <w:pStyle w:val="a5"/>
        <w:rPr>
          <w:lang w:eastAsia="zh-CN"/>
        </w:rPr>
      </w:pPr>
      <w:r w:rsidRPr="00D734C7">
        <w:t xml:space="preserve">Figure </w:t>
      </w:r>
      <w:r w:rsidR="00A85223">
        <w:t>3</w:t>
      </w:r>
      <w:r w:rsidRPr="00D734C7">
        <w:t>: Frequency tracking performance (prototype)</w:t>
      </w:r>
    </w:p>
    <w:p w14:paraId="2FB9B5C9" w14:textId="77777777" w:rsidR="001B208C" w:rsidRDefault="001B208C" w:rsidP="001647F1">
      <w:pPr>
        <w:pStyle w:val="af0"/>
        <w:widowControl w:val="0"/>
        <w:snapToGrid/>
        <w:ind w:left="420" w:firstLineChars="0" w:firstLine="0"/>
        <w:contextualSpacing/>
        <w:rPr>
          <w:rFonts w:eastAsiaTheme="minorEastAsia"/>
          <w:b/>
          <w:sz w:val="24"/>
          <w:lang w:val="en-GB" w:eastAsia="zh-CN"/>
        </w:rPr>
      </w:pPr>
    </w:p>
    <w:p w14:paraId="027FB5F7" w14:textId="2A3BA091" w:rsidR="00650139" w:rsidRDefault="006B09FF" w:rsidP="001647F1">
      <w:pPr>
        <w:pStyle w:val="2"/>
        <w:rPr>
          <w:rFonts w:eastAsiaTheme="minorEastAsia"/>
          <w:b w:val="0"/>
          <w:lang w:val="en-GB" w:eastAsia="zh-CN"/>
        </w:rPr>
      </w:pPr>
      <w:r>
        <w:rPr>
          <w:rFonts w:eastAsiaTheme="minorEastAsia"/>
          <w:lang w:val="en-GB" w:eastAsia="zh-CN"/>
        </w:rPr>
        <w:t xml:space="preserve">Downlink </w:t>
      </w:r>
      <w:r w:rsidR="00031685">
        <w:rPr>
          <w:rFonts w:eastAsiaTheme="minorEastAsia"/>
          <w:lang w:val="en-GB" w:eastAsia="zh-CN"/>
        </w:rPr>
        <w:t>t</w:t>
      </w:r>
      <w:r w:rsidR="007E7EF0" w:rsidRPr="008C7A78">
        <w:rPr>
          <w:rFonts w:eastAsiaTheme="minorEastAsia"/>
          <w:lang w:val="en-GB" w:eastAsia="zh-CN"/>
        </w:rPr>
        <w:t xml:space="preserve">iming </w:t>
      </w:r>
      <w:r w:rsidR="00170DAE">
        <w:rPr>
          <w:rFonts w:eastAsiaTheme="minorEastAsia"/>
          <w:lang w:val="en-GB" w:eastAsia="zh-CN"/>
        </w:rPr>
        <w:t>tracking</w:t>
      </w:r>
    </w:p>
    <w:p w14:paraId="1B00B647" w14:textId="15EC9722" w:rsidR="001B208C" w:rsidRDefault="00A85223" w:rsidP="001647F1">
      <w:pPr>
        <w:jc w:val="center"/>
        <w:rPr>
          <w:rFonts w:eastAsia="MS Mincho"/>
          <w:lang w:eastAsia="ja-JP"/>
        </w:rPr>
      </w:pPr>
      <w:r>
        <w:rPr>
          <w:szCs w:val="20"/>
        </w:rPr>
        <w:t>The fine</w:t>
      </w:r>
      <w:r w:rsidRPr="00017AAA">
        <w:rPr>
          <w:szCs w:val="20"/>
        </w:rPr>
        <w:t xml:space="preserve"> timing </w:t>
      </w:r>
      <w:r>
        <w:rPr>
          <w:szCs w:val="20"/>
        </w:rPr>
        <w:t xml:space="preserve">tracking can </w:t>
      </w:r>
      <w:r w:rsidR="006218CF">
        <w:rPr>
          <w:rFonts w:hint="eastAsia"/>
          <w:szCs w:val="20"/>
          <w:lang w:eastAsia="zh-CN"/>
        </w:rPr>
        <w:t xml:space="preserve">also </w:t>
      </w:r>
      <w:r>
        <w:rPr>
          <w:szCs w:val="20"/>
        </w:rPr>
        <w:t xml:space="preserve">be implemented with different kinds of reference signals, such as </w:t>
      </w:r>
      <w:r w:rsidRPr="00017AAA">
        <w:rPr>
          <w:szCs w:val="20"/>
        </w:rPr>
        <w:t>PSS,</w:t>
      </w:r>
      <w:r>
        <w:rPr>
          <w:szCs w:val="20"/>
        </w:rPr>
        <w:t xml:space="preserve"> SSS, PBCH DMRS and CSI-RS</w:t>
      </w:r>
      <w:r w:rsidRPr="00017AAA">
        <w:rPr>
          <w:szCs w:val="20"/>
        </w:rPr>
        <w:t xml:space="preserve">. </w:t>
      </w:r>
      <w:r>
        <w:rPr>
          <w:szCs w:val="20"/>
        </w:rPr>
        <w:t>For each option,</w:t>
      </w:r>
      <w:r w:rsidDel="00E5528A">
        <w:rPr>
          <w:szCs w:val="20"/>
        </w:rPr>
        <w:t xml:space="preserve"> </w:t>
      </w:r>
      <w:r>
        <w:rPr>
          <w:szCs w:val="20"/>
        </w:rPr>
        <w:t xml:space="preserve">the RMSE of timing errors is shown in </w:t>
      </w:r>
      <w:r w:rsidR="00054972">
        <w:rPr>
          <w:szCs w:val="20"/>
        </w:rPr>
        <w:t>Figure 4</w:t>
      </w:r>
      <w:r w:rsidRPr="00017AAA">
        <w:rPr>
          <w:szCs w:val="20"/>
        </w:rPr>
        <w:t>.</w:t>
      </w:r>
      <w:r>
        <w:rPr>
          <w:szCs w:val="20"/>
        </w:rPr>
        <w:t xml:space="preserve"> Generally, timing tracking performance is better with longer sequence. </w:t>
      </w:r>
    </w:p>
    <w:p w14:paraId="055D8D06" w14:textId="306EAB40" w:rsidR="001B208C" w:rsidRDefault="00D33DED">
      <w:pPr>
        <w:pStyle w:val="a5"/>
      </w:pPr>
      <w:r>
        <w:t xml:space="preserve">Figure </w:t>
      </w:r>
      <w:r w:rsidR="00854203">
        <w:t>4</w:t>
      </w:r>
      <w:r>
        <w:t xml:space="preserve">: </w:t>
      </w:r>
      <w:r w:rsidR="0033566D" w:rsidRPr="00E71BE7">
        <w:rPr>
          <w:rFonts w:hint="eastAsia"/>
        </w:rPr>
        <w:t>T</w:t>
      </w:r>
      <w:r w:rsidR="0033566D" w:rsidRPr="00E71BE7">
        <w:t xml:space="preserve">iming </w:t>
      </w:r>
      <w:r w:rsidR="00423635">
        <w:t>t</w:t>
      </w:r>
      <w:r w:rsidR="00423635" w:rsidRPr="00E71BE7">
        <w:t xml:space="preserve">racking </w:t>
      </w:r>
      <w:r w:rsidR="00423635">
        <w:t>performance</w:t>
      </w:r>
    </w:p>
    <w:p w14:paraId="70F7E0BD" w14:textId="5E5AA68F" w:rsidR="001B208C" w:rsidRPr="001647F1" w:rsidRDefault="001B208C" w:rsidP="001647F1">
      <w:pPr>
        <w:pStyle w:val="Default"/>
        <w:spacing w:afterLines="50" w:after="120"/>
        <w:jc w:val="both"/>
        <w:rPr>
          <w:i/>
          <w:sz w:val="22"/>
          <w:szCs w:val="22"/>
          <w:lang w:val="en-GB"/>
        </w:rPr>
      </w:pPr>
      <w:r w:rsidRPr="001647F1">
        <w:rPr>
          <w:b/>
          <w:i/>
          <w:sz w:val="22"/>
          <w:szCs w:val="22"/>
          <w:lang w:val="en-GB"/>
        </w:rPr>
        <w:t>Observation 3:</w:t>
      </w:r>
      <w:r w:rsidR="008966A4" w:rsidRPr="00A71737">
        <w:rPr>
          <w:i/>
          <w:sz w:val="22"/>
          <w:szCs w:val="22"/>
          <w:lang w:val="en-GB"/>
        </w:rPr>
        <w:t xml:space="preserve"> </w:t>
      </w:r>
      <w:r w:rsidR="00437083">
        <w:rPr>
          <w:rFonts w:hint="eastAsia"/>
          <w:i/>
          <w:sz w:val="22"/>
          <w:szCs w:val="22"/>
          <w:lang w:val="en-GB"/>
        </w:rPr>
        <w:t xml:space="preserve">RS-based timing tracking </w:t>
      </w:r>
      <w:r w:rsidR="004255FA">
        <w:rPr>
          <w:rFonts w:hint="eastAsia"/>
          <w:i/>
          <w:sz w:val="22"/>
          <w:szCs w:val="22"/>
          <w:lang w:val="en-GB"/>
        </w:rPr>
        <w:t xml:space="preserve">method </w:t>
      </w:r>
      <w:r w:rsidR="00437083">
        <w:rPr>
          <w:rFonts w:hint="eastAsia"/>
          <w:i/>
          <w:sz w:val="22"/>
          <w:szCs w:val="22"/>
          <w:lang w:val="en-GB"/>
        </w:rPr>
        <w:t xml:space="preserve">can provide </w:t>
      </w:r>
      <w:r w:rsidR="00437083">
        <w:rPr>
          <w:i/>
          <w:sz w:val="22"/>
          <w:szCs w:val="22"/>
          <w:lang w:val="en-GB"/>
        </w:rPr>
        <w:t>reasonable</w:t>
      </w:r>
      <w:r w:rsidR="00437083">
        <w:rPr>
          <w:rFonts w:hint="eastAsia"/>
          <w:i/>
          <w:sz w:val="22"/>
          <w:szCs w:val="22"/>
          <w:lang w:val="en-GB"/>
        </w:rPr>
        <w:t xml:space="preserve"> instant </w:t>
      </w:r>
      <w:r w:rsidR="00437083">
        <w:rPr>
          <w:i/>
          <w:sz w:val="22"/>
          <w:szCs w:val="22"/>
          <w:lang w:val="en-GB"/>
        </w:rPr>
        <w:t>performance</w:t>
      </w:r>
      <w:r w:rsidR="00437083">
        <w:rPr>
          <w:rFonts w:hint="eastAsia"/>
          <w:i/>
          <w:sz w:val="22"/>
          <w:szCs w:val="22"/>
          <w:lang w:val="en-GB"/>
        </w:rPr>
        <w:t xml:space="preserve"> </w:t>
      </w:r>
      <w:r w:rsidR="00437083">
        <w:rPr>
          <w:i/>
          <w:sz w:val="22"/>
          <w:szCs w:val="22"/>
          <w:lang w:val="en-GB"/>
        </w:rPr>
        <w:t>under</w:t>
      </w:r>
      <w:r w:rsidR="00437083" w:rsidRPr="00A71737">
        <w:rPr>
          <w:i/>
          <w:sz w:val="22"/>
          <w:szCs w:val="22"/>
          <w:lang w:val="en-GB"/>
        </w:rPr>
        <w:t xml:space="preserve"> AWGN channel</w:t>
      </w:r>
      <w:r w:rsidR="00437083" w:rsidRPr="005743DB">
        <w:rPr>
          <w:i/>
          <w:sz w:val="22"/>
          <w:szCs w:val="22"/>
          <w:lang w:val="en-GB"/>
        </w:rPr>
        <w:t>.</w:t>
      </w:r>
    </w:p>
    <w:p w14:paraId="7075B063" w14:textId="52252F5C" w:rsidR="001B208C" w:rsidRDefault="00B61A48" w:rsidP="001647F1">
      <w:pPr>
        <w:spacing w:afterLines="50"/>
        <w:rPr>
          <w:szCs w:val="20"/>
        </w:rPr>
      </w:pPr>
      <w:r w:rsidRPr="00B61A48">
        <w:rPr>
          <w:szCs w:val="20"/>
          <w:lang w:eastAsia="zh-CN"/>
        </w:rPr>
        <w:t xml:space="preserve">Although </w:t>
      </w:r>
      <w:r w:rsidR="00316848">
        <w:rPr>
          <w:szCs w:val="20"/>
          <w:lang w:eastAsia="zh-CN"/>
        </w:rPr>
        <w:t xml:space="preserve">the </w:t>
      </w:r>
      <w:r w:rsidR="002E26DA">
        <w:rPr>
          <w:szCs w:val="20"/>
          <w:lang w:eastAsia="zh-CN"/>
        </w:rPr>
        <w:t>instant</w:t>
      </w:r>
      <w:r w:rsidR="005F5C5A">
        <w:rPr>
          <w:szCs w:val="20"/>
          <w:lang w:eastAsia="zh-CN"/>
        </w:rPr>
        <w:t xml:space="preserve"> timing tracking performance </w:t>
      </w:r>
      <w:r w:rsidR="00065A15">
        <w:rPr>
          <w:szCs w:val="20"/>
          <w:lang w:eastAsia="zh-CN"/>
        </w:rPr>
        <w:t>seems</w:t>
      </w:r>
      <w:r w:rsidRPr="00B61A48">
        <w:rPr>
          <w:szCs w:val="20"/>
          <w:lang w:eastAsia="zh-CN"/>
        </w:rPr>
        <w:t xml:space="preserve"> acceptable</w:t>
      </w:r>
      <w:r w:rsidR="00A85223">
        <w:rPr>
          <w:szCs w:val="20"/>
          <w:lang w:eastAsia="zh-CN"/>
        </w:rPr>
        <w:t xml:space="preserve"> under AWGN channel</w:t>
      </w:r>
      <w:r w:rsidRPr="00B61A48">
        <w:rPr>
          <w:szCs w:val="20"/>
          <w:lang w:eastAsia="zh-CN"/>
        </w:rPr>
        <w:t xml:space="preserve">, </w:t>
      </w:r>
      <w:r w:rsidR="00A85223">
        <w:rPr>
          <w:szCs w:val="20"/>
          <w:lang w:eastAsia="zh-CN"/>
        </w:rPr>
        <w:t xml:space="preserve">the </w:t>
      </w:r>
      <w:r w:rsidR="00A85223" w:rsidRPr="00B61A48">
        <w:rPr>
          <w:szCs w:val="20"/>
          <w:lang w:eastAsia="zh-CN"/>
        </w:rPr>
        <w:t>satellite motion</w:t>
      </w:r>
      <w:r w:rsidR="00A85223">
        <w:rPr>
          <w:szCs w:val="20"/>
          <w:lang w:eastAsia="zh-CN"/>
        </w:rPr>
        <w:t xml:space="preserve"> will</w:t>
      </w:r>
      <w:r w:rsidR="006F1CA4">
        <w:rPr>
          <w:szCs w:val="20"/>
          <w:lang w:eastAsia="zh-CN"/>
        </w:rPr>
        <w:t xml:space="preserve"> </w:t>
      </w:r>
      <w:r w:rsidR="00D41089">
        <w:rPr>
          <w:szCs w:val="20"/>
          <w:lang w:eastAsia="zh-CN"/>
        </w:rPr>
        <w:t>incurred</w:t>
      </w:r>
      <w:r w:rsidR="006F1CA4">
        <w:rPr>
          <w:szCs w:val="20"/>
          <w:lang w:eastAsia="zh-CN"/>
        </w:rPr>
        <w:t xml:space="preserve"> </w:t>
      </w:r>
      <w:r w:rsidR="00A85223">
        <w:rPr>
          <w:szCs w:val="20"/>
          <w:lang w:eastAsia="zh-CN"/>
        </w:rPr>
        <w:t xml:space="preserve">timing </w:t>
      </w:r>
      <w:r w:rsidR="006218CF">
        <w:rPr>
          <w:szCs w:val="20"/>
          <w:lang w:eastAsia="zh-CN"/>
        </w:rPr>
        <w:t>drift</w:t>
      </w:r>
      <w:r w:rsidRPr="00B61A48">
        <w:rPr>
          <w:szCs w:val="20"/>
          <w:lang w:eastAsia="zh-CN"/>
        </w:rPr>
        <w:t>.</w:t>
      </w:r>
      <w:r w:rsidR="00B302C5">
        <w:rPr>
          <w:szCs w:val="20"/>
          <w:lang w:eastAsia="zh-CN"/>
        </w:rPr>
        <w:t xml:space="preserve"> </w:t>
      </w:r>
      <w:r w:rsidR="00926C47">
        <w:rPr>
          <w:rFonts w:hint="eastAsia"/>
          <w:szCs w:val="20"/>
          <w:lang w:eastAsia="zh-CN"/>
        </w:rPr>
        <w:t>F</w:t>
      </w:r>
      <w:r w:rsidR="00AE3747">
        <w:rPr>
          <w:szCs w:val="20"/>
        </w:rPr>
        <w:t>or</w:t>
      </w:r>
      <w:r w:rsidR="00AE3747" w:rsidRPr="00585184">
        <w:rPr>
          <w:szCs w:val="20"/>
        </w:rPr>
        <w:t xml:space="preserve"> satellite</w:t>
      </w:r>
      <w:r w:rsidR="00AE3747">
        <w:rPr>
          <w:szCs w:val="20"/>
        </w:rPr>
        <w:t>s with</w:t>
      </w:r>
      <w:r w:rsidR="00AE3747" w:rsidRPr="00585184">
        <w:rPr>
          <w:szCs w:val="20"/>
        </w:rPr>
        <w:t xml:space="preserve"> </w:t>
      </w:r>
      <w:r w:rsidR="00AE3747">
        <w:rPr>
          <w:szCs w:val="20"/>
        </w:rPr>
        <w:t xml:space="preserve">orbit </w:t>
      </w:r>
      <w:r w:rsidR="00AE3747" w:rsidRPr="00585184">
        <w:rPr>
          <w:szCs w:val="20"/>
        </w:rPr>
        <w:t xml:space="preserve">altitude </w:t>
      </w:r>
      <w:r w:rsidR="00AE3747">
        <w:rPr>
          <w:szCs w:val="20"/>
        </w:rPr>
        <w:t>6</w:t>
      </w:r>
      <w:r w:rsidR="00AE3747" w:rsidRPr="00585184">
        <w:rPr>
          <w:szCs w:val="20"/>
        </w:rPr>
        <w:t>0</w:t>
      </w:r>
      <w:r w:rsidR="00AE3747">
        <w:rPr>
          <w:szCs w:val="20"/>
        </w:rPr>
        <w:t>0k</w:t>
      </w:r>
      <w:r w:rsidR="00AE3747" w:rsidRPr="00585184">
        <w:rPr>
          <w:szCs w:val="20"/>
        </w:rPr>
        <w:t xml:space="preserve">m, </w:t>
      </w:r>
      <w:r w:rsidR="00AE3747">
        <w:rPr>
          <w:szCs w:val="20"/>
        </w:rPr>
        <w:t xml:space="preserve">the </w:t>
      </w:r>
      <w:r w:rsidR="00AE3747" w:rsidRPr="00C869DD">
        <w:rPr>
          <w:szCs w:val="20"/>
        </w:rPr>
        <w:t xml:space="preserve">relative </w:t>
      </w:r>
      <w:r w:rsidR="00AE3747">
        <w:rPr>
          <w:szCs w:val="20"/>
        </w:rPr>
        <w:t>moving speed</w:t>
      </w:r>
      <w:r w:rsidR="00AE3747" w:rsidRPr="00C869DD">
        <w:rPr>
          <w:szCs w:val="20"/>
        </w:rPr>
        <w:t xml:space="preserve"> of UE and satellite</w:t>
      </w:r>
      <w:r w:rsidR="00AE3747">
        <w:rPr>
          <w:szCs w:val="20"/>
        </w:rPr>
        <w:t xml:space="preserve"> is about 7.4</w:t>
      </w:r>
      <w:r w:rsidR="0026249B">
        <w:rPr>
          <w:szCs w:val="20"/>
        </w:rPr>
        <w:t>41</w:t>
      </w:r>
      <w:r w:rsidR="00AE3747">
        <w:rPr>
          <w:szCs w:val="20"/>
        </w:rPr>
        <w:t>km/s</w:t>
      </w:r>
      <w:r w:rsidR="00C9659D">
        <w:rPr>
          <w:szCs w:val="20"/>
        </w:rPr>
        <w:t xml:space="preserve"> </w:t>
      </w:r>
      <w:r w:rsidR="00AE3747">
        <w:rPr>
          <w:rFonts w:hint="eastAsia"/>
          <w:szCs w:val="20"/>
          <w:lang w:eastAsia="zh-CN"/>
        </w:rPr>
        <w:t>(</w:t>
      </w:r>
      <w:r w:rsidR="00AE3747" w:rsidRPr="00803BB2">
        <w:rPr>
          <w:rFonts w:hint="eastAsia"/>
          <w:szCs w:val="20"/>
        </w:rPr>
        <w:t>elevation angle</w:t>
      </w:r>
      <w:r w:rsidR="00AE3747">
        <w:rPr>
          <w:szCs w:val="20"/>
        </w:rPr>
        <w:t xml:space="preserve"> </w:t>
      </w:r>
      <w:r w:rsidR="00AE3747" w:rsidRPr="00803BB2">
        <w:rPr>
          <w:rFonts w:hint="eastAsia"/>
          <w:szCs w:val="20"/>
        </w:rPr>
        <w:t>=</w:t>
      </w:r>
      <w:r w:rsidR="00AE3747">
        <w:rPr>
          <w:szCs w:val="20"/>
        </w:rPr>
        <w:t xml:space="preserve"> </w:t>
      </w:r>
      <w:r w:rsidR="00AE3747" w:rsidRPr="00803BB2">
        <w:rPr>
          <w:rFonts w:hint="eastAsia"/>
          <w:szCs w:val="20"/>
        </w:rPr>
        <w:t>10</w:t>
      </w:r>
      <w:r w:rsidR="00AE3747">
        <w:rPr>
          <w:szCs w:val="20"/>
        </w:rPr>
        <w:t xml:space="preserve"> degree</w:t>
      </w:r>
      <w:r w:rsidR="00AE3747">
        <w:rPr>
          <w:rFonts w:hint="eastAsia"/>
          <w:szCs w:val="20"/>
          <w:lang w:eastAsia="zh-CN"/>
        </w:rPr>
        <w:t>)</w:t>
      </w:r>
      <w:r w:rsidR="00AE3747">
        <w:rPr>
          <w:szCs w:val="20"/>
        </w:rPr>
        <w:t xml:space="preserve">. </w:t>
      </w:r>
      <w:r w:rsidR="00926C47">
        <w:rPr>
          <w:rFonts w:hint="eastAsia"/>
          <w:szCs w:val="20"/>
          <w:lang w:eastAsia="zh-CN"/>
        </w:rPr>
        <w:t>T</w:t>
      </w:r>
      <w:r w:rsidR="00AE3747" w:rsidRPr="00C869DD">
        <w:rPr>
          <w:szCs w:val="20"/>
        </w:rPr>
        <w:t xml:space="preserve">he </w:t>
      </w:r>
      <w:r w:rsidR="00926C47">
        <w:rPr>
          <w:rFonts w:hint="eastAsia"/>
          <w:szCs w:val="20"/>
          <w:lang w:eastAsia="zh-CN"/>
        </w:rPr>
        <w:t>corresponding</w:t>
      </w:r>
      <w:r w:rsidR="00926C47">
        <w:rPr>
          <w:szCs w:val="20"/>
        </w:rPr>
        <w:t xml:space="preserve"> </w:t>
      </w:r>
      <w:r w:rsidR="00AE3747" w:rsidRPr="00C869DD">
        <w:rPr>
          <w:szCs w:val="20"/>
        </w:rPr>
        <w:t xml:space="preserve">relative position change </w:t>
      </w:r>
      <w:r w:rsidR="00926C47">
        <w:rPr>
          <w:rFonts w:hint="eastAsia"/>
          <w:szCs w:val="20"/>
          <w:lang w:eastAsia="zh-CN"/>
        </w:rPr>
        <w:t>between</w:t>
      </w:r>
      <w:r w:rsidR="00926C47" w:rsidRPr="00C869DD">
        <w:rPr>
          <w:szCs w:val="20"/>
        </w:rPr>
        <w:t xml:space="preserve"> </w:t>
      </w:r>
      <w:r w:rsidR="00AE3747" w:rsidRPr="00C869DD">
        <w:rPr>
          <w:szCs w:val="20"/>
        </w:rPr>
        <w:t>UE and satellite is about 7.</w:t>
      </w:r>
      <w:r w:rsidR="00AE3747">
        <w:rPr>
          <w:szCs w:val="20"/>
        </w:rPr>
        <w:t>4</w:t>
      </w:r>
      <w:r w:rsidR="0026249B">
        <w:rPr>
          <w:szCs w:val="20"/>
        </w:rPr>
        <w:t>41</w:t>
      </w:r>
      <w:r w:rsidR="00AE3747" w:rsidRPr="00C869DD">
        <w:rPr>
          <w:szCs w:val="20"/>
        </w:rPr>
        <w:t xml:space="preserve">m in 1ms time interval. The downlink </w:t>
      </w:r>
      <w:r w:rsidR="0057558B">
        <w:rPr>
          <w:szCs w:val="20"/>
        </w:rPr>
        <w:t>timing drift</w:t>
      </w:r>
      <w:r w:rsidR="00AE3747" w:rsidRPr="00C869DD">
        <w:rPr>
          <w:szCs w:val="20"/>
        </w:rPr>
        <w:t xml:space="preserve"> in 1ms is about 24.8ns, convert</w:t>
      </w:r>
      <w:r w:rsidR="00C9659D">
        <w:rPr>
          <w:szCs w:val="20"/>
        </w:rPr>
        <w:t>ing</w:t>
      </w:r>
      <w:r w:rsidR="00AE3747" w:rsidRPr="00C869DD">
        <w:rPr>
          <w:szCs w:val="20"/>
        </w:rPr>
        <w:t xml:space="preserve"> to </w:t>
      </w:r>
      <w:r w:rsidR="00AE3747">
        <w:rPr>
          <w:szCs w:val="20"/>
        </w:rPr>
        <w:t>a sampling point of about 4</w:t>
      </w:r>
      <w:r w:rsidR="0026249B">
        <w:rPr>
          <w:szCs w:val="20"/>
        </w:rPr>
        <w:t>8.77</w:t>
      </w:r>
      <w:r w:rsidR="00AE3747">
        <w:rPr>
          <w:szCs w:val="20"/>
        </w:rPr>
        <w:t xml:space="preserve">Tc. </w:t>
      </w:r>
      <w:r w:rsidR="00AE3747" w:rsidRPr="00AE31BD">
        <w:rPr>
          <w:szCs w:val="20"/>
        </w:rPr>
        <w:t>In NR, the minimum period of CSI-RS for timing tracking is 10ms</w:t>
      </w:r>
      <w:r w:rsidR="00AE3747">
        <w:rPr>
          <w:szCs w:val="20"/>
        </w:rPr>
        <w:t>, which m</w:t>
      </w:r>
      <w:r w:rsidR="00AE3747" w:rsidRPr="00725C0B">
        <w:rPr>
          <w:szCs w:val="20"/>
        </w:rPr>
        <w:t xml:space="preserve">eans the </w:t>
      </w:r>
      <w:r w:rsidR="0057558B">
        <w:rPr>
          <w:szCs w:val="20"/>
        </w:rPr>
        <w:t xml:space="preserve">timing </w:t>
      </w:r>
      <w:r w:rsidR="006218CF">
        <w:rPr>
          <w:szCs w:val="20"/>
        </w:rPr>
        <w:t>drift</w:t>
      </w:r>
      <w:r w:rsidR="00AE3747">
        <w:rPr>
          <w:szCs w:val="20"/>
        </w:rPr>
        <w:t xml:space="preserve"> </w:t>
      </w:r>
      <w:r w:rsidR="00A470EC">
        <w:rPr>
          <w:szCs w:val="20"/>
        </w:rPr>
        <w:t>between two</w:t>
      </w:r>
      <w:r w:rsidR="00AE3747">
        <w:rPr>
          <w:szCs w:val="20"/>
        </w:rPr>
        <w:t xml:space="preserve"> </w:t>
      </w:r>
      <w:r w:rsidR="00AE3747" w:rsidRPr="00D5084C">
        <w:rPr>
          <w:szCs w:val="20"/>
        </w:rPr>
        <w:t>timing adjustment</w:t>
      </w:r>
      <w:r w:rsidR="00A470EC">
        <w:rPr>
          <w:szCs w:val="20"/>
        </w:rPr>
        <w:t>s</w:t>
      </w:r>
      <w:r w:rsidR="00AE3747" w:rsidRPr="00D5084C">
        <w:rPr>
          <w:szCs w:val="20"/>
        </w:rPr>
        <w:t xml:space="preserve"> </w:t>
      </w:r>
      <w:r w:rsidR="00AE3747">
        <w:rPr>
          <w:szCs w:val="20"/>
        </w:rPr>
        <w:t>is about 4</w:t>
      </w:r>
      <w:r w:rsidR="0026249B">
        <w:rPr>
          <w:szCs w:val="20"/>
        </w:rPr>
        <w:t>87.7</w:t>
      </w:r>
      <w:r w:rsidR="00AE3747">
        <w:rPr>
          <w:szCs w:val="20"/>
        </w:rPr>
        <w:t>Tc</w:t>
      </w:r>
      <w:r w:rsidR="008A7D00">
        <w:rPr>
          <w:szCs w:val="20"/>
        </w:rPr>
        <w:t xml:space="preserve">. </w:t>
      </w:r>
      <w:r w:rsidR="00A470EC">
        <w:rPr>
          <w:szCs w:val="20"/>
        </w:rPr>
        <w:t>F</w:t>
      </w:r>
      <w:r w:rsidR="00A470EC" w:rsidRPr="00C869DD">
        <w:rPr>
          <w:szCs w:val="20"/>
        </w:rPr>
        <w:t xml:space="preserve">or transparent </w:t>
      </w:r>
      <w:r w:rsidR="00A470EC">
        <w:rPr>
          <w:szCs w:val="20"/>
        </w:rPr>
        <w:t>NTN</w:t>
      </w:r>
      <w:r w:rsidR="00A470EC" w:rsidRPr="00C869DD">
        <w:rPr>
          <w:szCs w:val="20"/>
        </w:rPr>
        <w:t xml:space="preserve"> scenarios, the </w:t>
      </w:r>
      <w:r w:rsidR="00A470EC">
        <w:rPr>
          <w:szCs w:val="20"/>
        </w:rPr>
        <w:t xml:space="preserve">maximum timing </w:t>
      </w:r>
      <w:r w:rsidR="006218CF">
        <w:rPr>
          <w:szCs w:val="20"/>
        </w:rPr>
        <w:t>drift</w:t>
      </w:r>
      <w:r w:rsidR="00A470EC" w:rsidRPr="00C869DD">
        <w:rPr>
          <w:szCs w:val="20"/>
        </w:rPr>
        <w:t xml:space="preserve"> </w:t>
      </w:r>
      <w:r w:rsidR="00A470EC">
        <w:rPr>
          <w:szCs w:val="20"/>
        </w:rPr>
        <w:t>value is</w:t>
      </w:r>
      <w:r w:rsidR="00A470EC" w:rsidRPr="00C869DD">
        <w:rPr>
          <w:szCs w:val="20"/>
        </w:rPr>
        <w:t xml:space="preserve"> doubled</w:t>
      </w:r>
      <w:r w:rsidR="00A470EC">
        <w:rPr>
          <w:szCs w:val="20"/>
        </w:rPr>
        <w:t xml:space="preserve">. </w:t>
      </w:r>
      <w:r w:rsidR="004B69D9">
        <w:rPr>
          <w:szCs w:val="20"/>
        </w:rPr>
        <w:t xml:space="preserve">It is still possible for a “synchronized” UE to suffer from timing offset </w:t>
      </w:r>
      <w:r w:rsidR="00710BFF">
        <w:rPr>
          <w:szCs w:val="20"/>
        </w:rPr>
        <w:t xml:space="preserve">and even </w:t>
      </w:r>
      <w:r w:rsidR="00710BFF" w:rsidRPr="00710BFF">
        <w:rPr>
          <w:szCs w:val="20"/>
        </w:rPr>
        <w:t xml:space="preserve">inter-symbol-interference </w:t>
      </w:r>
      <w:r w:rsidR="004B69D9">
        <w:rPr>
          <w:szCs w:val="20"/>
        </w:rPr>
        <w:t>during the interval of two reference signals</w:t>
      </w:r>
      <w:r w:rsidR="00926C47">
        <w:rPr>
          <w:rFonts w:hint="eastAsia"/>
          <w:szCs w:val="20"/>
          <w:lang w:eastAsia="zh-CN"/>
        </w:rPr>
        <w:t xml:space="preserve"> if it simply holds its timing point</w:t>
      </w:r>
      <w:r w:rsidR="004B69D9">
        <w:rPr>
          <w:szCs w:val="20"/>
        </w:rPr>
        <w:t xml:space="preserve">. </w:t>
      </w:r>
      <w:r w:rsidR="00A470EC">
        <w:rPr>
          <w:szCs w:val="20"/>
        </w:rPr>
        <w:t xml:space="preserve">Therefore, the UE </w:t>
      </w:r>
      <w:r w:rsidR="004B69D9">
        <w:rPr>
          <w:szCs w:val="20"/>
        </w:rPr>
        <w:t>has</w:t>
      </w:r>
      <w:r w:rsidR="00A470EC">
        <w:rPr>
          <w:szCs w:val="20"/>
        </w:rPr>
        <w:t xml:space="preserve"> to adjust the timing by itself even without the help of the reference signals to avoid </w:t>
      </w:r>
      <w:r w:rsidR="001E69C1" w:rsidRPr="001E69C1">
        <w:rPr>
          <w:szCs w:val="20"/>
        </w:rPr>
        <w:t xml:space="preserve">possible </w:t>
      </w:r>
      <w:r w:rsidR="004B69D9">
        <w:rPr>
          <w:szCs w:val="20"/>
        </w:rPr>
        <w:t>inter-symbol-interference</w:t>
      </w:r>
      <w:r w:rsidR="00AE3747" w:rsidRPr="00AE31BD">
        <w:rPr>
          <w:szCs w:val="20"/>
        </w:rPr>
        <w:t>.</w:t>
      </w:r>
      <w:r w:rsidR="00AE3747">
        <w:rPr>
          <w:szCs w:val="20"/>
        </w:rPr>
        <w:t xml:space="preserve"> </w:t>
      </w:r>
    </w:p>
    <w:p w14:paraId="3416BEF4" w14:textId="630DC3D2" w:rsidR="001B208C" w:rsidRDefault="007E1126" w:rsidP="001647F1">
      <w:pPr>
        <w:pStyle w:val="Default"/>
        <w:spacing w:afterLines="50" w:after="120"/>
        <w:jc w:val="both"/>
        <w:rPr>
          <w:szCs w:val="20"/>
          <w:u w:val="single"/>
          <w:lang w:val="en-GB"/>
        </w:rPr>
      </w:pPr>
      <w:r w:rsidRPr="001647F1">
        <w:rPr>
          <w:b/>
          <w:i/>
          <w:sz w:val="22"/>
          <w:szCs w:val="22"/>
          <w:lang w:val="en-GB"/>
        </w:rPr>
        <w:t xml:space="preserve">Observation </w:t>
      </w:r>
      <w:r w:rsidR="0044091B" w:rsidRPr="001647F1">
        <w:rPr>
          <w:b/>
          <w:i/>
          <w:sz w:val="22"/>
          <w:szCs w:val="22"/>
          <w:lang w:val="en-GB"/>
        </w:rPr>
        <w:t>4</w:t>
      </w:r>
      <w:r w:rsidR="00342CE9" w:rsidRPr="001647F1">
        <w:rPr>
          <w:b/>
          <w:i/>
          <w:sz w:val="22"/>
          <w:szCs w:val="22"/>
          <w:lang w:val="en-GB"/>
        </w:rPr>
        <w:t xml:space="preserve">: </w:t>
      </w:r>
      <w:r w:rsidR="001B208C" w:rsidRPr="001647F1">
        <w:rPr>
          <w:i/>
          <w:sz w:val="22"/>
          <w:szCs w:val="22"/>
          <w:lang w:val="en-GB"/>
        </w:rPr>
        <w:t>A</w:t>
      </w:r>
      <w:r w:rsidR="004B69D9" w:rsidRPr="001647F1">
        <w:rPr>
          <w:b/>
          <w:i/>
          <w:sz w:val="22"/>
          <w:szCs w:val="22"/>
          <w:lang w:val="en-GB"/>
        </w:rPr>
        <w:t xml:space="preserve"> </w:t>
      </w:r>
      <w:r w:rsidR="001B208C" w:rsidRPr="001647F1">
        <w:rPr>
          <w:i/>
          <w:sz w:val="22"/>
          <w:szCs w:val="22"/>
          <w:lang w:val="en-GB"/>
        </w:rPr>
        <w:t xml:space="preserve">UE </w:t>
      </w:r>
      <w:r w:rsidR="001E69C1" w:rsidRPr="001647F1">
        <w:rPr>
          <w:i/>
          <w:sz w:val="22"/>
          <w:szCs w:val="22"/>
          <w:lang w:val="en-GB"/>
        </w:rPr>
        <w:t>needs</w:t>
      </w:r>
      <w:r w:rsidR="001B208C" w:rsidRPr="001647F1">
        <w:rPr>
          <w:i/>
          <w:sz w:val="22"/>
          <w:szCs w:val="22"/>
          <w:lang w:val="en-GB"/>
        </w:rPr>
        <w:t xml:space="preserve"> to adjust the timing point by itself without the help of the reference signals to avoid </w:t>
      </w:r>
      <w:r w:rsidR="001E69C1" w:rsidRPr="001647F1">
        <w:rPr>
          <w:i/>
          <w:sz w:val="22"/>
          <w:szCs w:val="22"/>
          <w:lang w:val="en-GB"/>
        </w:rPr>
        <w:t xml:space="preserve">possible </w:t>
      </w:r>
      <w:r w:rsidR="001B208C" w:rsidRPr="001647F1">
        <w:rPr>
          <w:i/>
          <w:sz w:val="22"/>
          <w:szCs w:val="22"/>
          <w:lang w:val="en-GB"/>
        </w:rPr>
        <w:t>inter-symbol-interference</w:t>
      </w:r>
      <w:r w:rsidR="004B69D9" w:rsidRPr="001647F1">
        <w:rPr>
          <w:i/>
          <w:sz w:val="22"/>
          <w:szCs w:val="22"/>
          <w:lang w:val="en-GB"/>
        </w:rPr>
        <w:t xml:space="preserve"> in LEO based NTN</w:t>
      </w:r>
      <w:r w:rsidR="00704947" w:rsidRPr="001647F1">
        <w:rPr>
          <w:i/>
          <w:sz w:val="22"/>
          <w:szCs w:val="22"/>
          <w:lang w:val="en-GB"/>
        </w:rPr>
        <w:t>.</w:t>
      </w:r>
    </w:p>
    <w:p w14:paraId="4288A085" w14:textId="7E2BBC4D" w:rsidR="00AE3747" w:rsidRDefault="000C72C4">
      <w:pPr>
        <w:rPr>
          <w:szCs w:val="20"/>
          <w:lang w:eastAsia="zh-CN"/>
        </w:rPr>
      </w:pPr>
      <w:r>
        <w:rPr>
          <w:lang w:val="en-GB"/>
        </w:rPr>
        <w:t xml:space="preserve">Furthermore, </w:t>
      </w:r>
      <w:r w:rsidR="00C17EFC">
        <w:t xml:space="preserve">timing </w:t>
      </w:r>
      <w:r w:rsidR="006218CF">
        <w:t>drift</w:t>
      </w:r>
      <w:r>
        <w:t xml:space="preserve"> has impacts on the phase of the estimated channel </w:t>
      </w:r>
      <w:r w:rsidR="002E26DA">
        <w:t xml:space="preserve">even </w:t>
      </w:r>
      <w:r>
        <w:t>within a slot.</w:t>
      </w:r>
      <w:r w:rsidR="00AE3747">
        <w:t xml:space="preserve"> </w:t>
      </w:r>
      <w:r>
        <w:t>In Figure</w:t>
      </w:r>
      <w:r w:rsidR="00AE3747">
        <w:rPr>
          <w:szCs w:val="20"/>
        </w:rPr>
        <w:t xml:space="preserve"> </w:t>
      </w:r>
      <w:r w:rsidR="00FF3597">
        <w:rPr>
          <w:szCs w:val="20"/>
        </w:rPr>
        <w:t>5</w:t>
      </w:r>
      <w:r w:rsidR="00AE3747" w:rsidRPr="006C2A13">
        <w:rPr>
          <w:szCs w:val="20"/>
        </w:rPr>
        <w:t xml:space="preserve">, the </w:t>
      </w:r>
      <w:r w:rsidR="00683140">
        <w:rPr>
          <w:szCs w:val="20"/>
        </w:rPr>
        <w:t xml:space="preserve">relation between the </w:t>
      </w:r>
      <w:r w:rsidR="00AE3747" w:rsidRPr="006C2A13">
        <w:rPr>
          <w:szCs w:val="20"/>
        </w:rPr>
        <w:t xml:space="preserve">phase </w:t>
      </w:r>
      <w:r w:rsidR="00683140">
        <w:rPr>
          <w:szCs w:val="20"/>
        </w:rPr>
        <w:t>and</w:t>
      </w:r>
      <w:r w:rsidR="00250D38">
        <w:rPr>
          <w:szCs w:val="20"/>
        </w:rPr>
        <w:t xml:space="preserve"> subcarrier</w:t>
      </w:r>
      <w:r w:rsidR="00BD5FEC">
        <w:rPr>
          <w:szCs w:val="20"/>
        </w:rPr>
        <w:t xml:space="preserve"> </w:t>
      </w:r>
      <w:r w:rsidR="00683140">
        <w:rPr>
          <w:szCs w:val="20"/>
        </w:rPr>
        <w:t>is shown</w:t>
      </w:r>
      <w:r w:rsidR="002E26DA">
        <w:rPr>
          <w:szCs w:val="20"/>
        </w:rPr>
        <w:t>.</w:t>
      </w:r>
      <w:r w:rsidR="00AE3747">
        <w:rPr>
          <w:szCs w:val="20"/>
        </w:rPr>
        <w:t xml:space="preserve"> </w:t>
      </w:r>
      <w:r w:rsidR="005A09C9">
        <w:rPr>
          <w:szCs w:val="20"/>
        </w:rPr>
        <w:t>Note that</w:t>
      </w:r>
      <w:r w:rsidR="002E26DA">
        <w:rPr>
          <w:szCs w:val="20"/>
        </w:rPr>
        <w:t xml:space="preserve"> each symbol suffers from</w:t>
      </w:r>
      <w:r w:rsidR="005A09C9">
        <w:rPr>
          <w:szCs w:val="20"/>
        </w:rPr>
        <w:t xml:space="preserve"> a</w:t>
      </w:r>
      <w:r w:rsidR="002E26DA">
        <w:rPr>
          <w:szCs w:val="20"/>
        </w:rPr>
        <w:t xml:space="preserve"> slightly different </w:t>
      </w:r>
      <w:r w:rsidR="00C17EFC">
        <w:rPr>
          <w:szCs w:val="20"/>
        </w:rPr>
        <w:t xml:space="preserve">timing </w:t>
      </w:r>
      <w:r w:rsidR="00FA13DD">
        <w:rPr>
          <w:szCs w:val="20"/>
        </w:rPr>
        <w:t>offset</w:t>
      </w:r>
      <w:r w:rsidR="00AE3747">
        <w:rPr>
          <w:szCs w:val="20"/>
        </w:rPr>
        <w:t>.</w:t>
      </w:r>
      <w:r w:rsidR="00147D4E">
        <w:rPr>
          <w:szCs w:val="20"/>
        </w:rPr>
        <w:t xml:space="preserve"> Since the phases of each symbol and subcarrier are always changing, it is less likely to deploy low complexity channel estimation algorithm and equalizer, unless the timing </w:t>
      </w:r>
      <w:r w:rsidR="006218CF">
        <w:rPr>
          <w:szCs w:val="20"/>
        </w:rPr>
        <w:t>drift</w:t>
      </w:r>
      <w:r w:rsidR="00147D4E">
        <w:rPr>
          <w:szCs w:val="20"/>
        </w:rPr>
        <w:t xml:space="preserve"> can be compensated</w:t>
      </w:r>
      <w:r w:rsidR="00710BFF">
        <w:rPr>
          <w:szCs w:val="20"/>
        </w:rPr>
        <w:t>.</w:t>
      </w:r>
    </w:p>
    <w:p w14:paraId="0E82F81E" w14:textId="7B555617" w:rsidR="001B208C" w:rsidRDefault="00D125C8" w:rsidP="001647F1">
      <w:pPr>
        <w:pStyle w:val="Default"/>
        <w:spacing w:line="360" w:lineRule="auto"/>
        <w:jc w:val="center"/>
        <w:rPr>
          <w:color w:val="auto"/>
          <w:sz w:val="22"/>
          <w:szCs w:val="20"/>
        </w:rPr>
      </w:pPr>
      <w:r w:rsidRPr="00702383">
        <w:rPr>
          <w:noProof/>
        </w:rPr>
        <w:lastRenderedPageBreak/>
        <w:drawing>
          <wp:inline distT="0" distB="0" distL="0" distR="0" wp14:anchorId="31C2E165" wp14:editId="11093AA4">
            <wp:extent cx="4320000" cy="3240000"/>
            <wp:effectExtent l="0" t="0" r="0" b="0"/>
            <wp:docPr id="13"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4320000" cy="3240000"/>
                    </a:xfrm>
                    <a:prstGeom prst="rect">
                      <a:avLst/>
                    </a:prstGeom>
                  </pic:spPr>
                </pic:pic>
              </a:graphicData>
            </a:graphic>
          </wp:inline>
        </w:drawing>
      </w:r>
    </w:p>
    <w:p w14:paraId="51755CA8" w14:textId="63383C3E" w:rsidR="001B208C" w:rsidRDefault="00AE3747" w:rsidP="001647F1">
      <w:pPr>
        <w:pStyle w:val="a5"/>
      </w:pPr>
      <w:r w:rsidRPr="00D734C7">
        <w:t xml:space="preserve">Figure </w:t>
      </w:r>
      <w:r w:rsidR="00A474D5">
        <w:t>5</w:t>
      </w:r>
      <w:r w:rsidRPr="00D734C7">
        <w:t>: Ph</w:t>
      </w:r>
      <w:r>
        <w:t>ase frequency characteristics</w:t>
      </w:r>
      <w:r w:rsidR="00A94024">
        <w:t xml:space="preserve"> with </w:t>
      </w:r>
      <w:r w:rsidR="00A94024" w:rsidRPr="00250D38">
        <w:t xml:space="preserve">timing </w:t>
      </w:r>
      <w:r w:rsidR="006218CF" w:rsidRPr="001647F1">
        <w:rPr>
          <w:lang w:val="en-GB"/>
        </w:rPr>
        <w:t>drift</w:t>
      </w:r>
    </w:p>
    <w:p w14:paraId="5B91BF92" w14:textId="7E596387" w:rsidR="001B208C" w:rsidRDefault="004A5712" w:rsidP="001647F1">
      <w:pPr>
        <w:pStyle w:val="Default"/>
        <w:spacing w:afterLines="50" w:after="120"/>
        <w:jc w:val="both"/>
        <w:rPr>
          <w:i/>
          <w:sz w:val="22"/>
          <w:szCs w:val="22"/>
          <w:lang w:val="en-GB"/>
        </w:rPr>
      </w:pPr>
      <w:r w:rsidRPr="000A77A4">
        <w:rPr>
          <w:b/>
          <w:i/>
          <w:sz w:val="22"/>
          <w:szCs w:val="22"/>
          <w:lang w:val="en-GB"/>
        </w:rPr>
        <w:t xml:space="preserve">Observation </w:t>
      </w:r>
      <w:r w:rsidR="006B4D62">
        <w:rPr>
          <w:b/>
          <w:i/>
          <w:sz w:val="22"/>
          <w:szCs w:val="22"/>
          <w:lang w:val="en-GB"/>
        </w:rPr>
        <w:t>5</w:t>
      </w:r>
      <w:r>
        <w:rPr>
          <w:b/>
          <w:i/>
          <w:sz w:val="22"/>
          <w:szCs w:val="22"/>
          <w:lang w:val="en-GB"/>
        </w:rPr>
        <w:t xml:space="preserve">: </w:t>
      </w:r>
      <w:r w:rsidR="00710BFF" w:rsidRPr="00C611CB">
        <w:rPr>
          <w:i/>
          <w:sz w:val="22"/>
          <w:szCs w:val="22"/>
          <w:lang w:val="en-GB"/>
        </w:rPr>
        <w:t>A</w:t>
      </w:r>
      <w:r w:rsidR="00710BFF">
        <w:rPr>
          <w:b/>
          <w:i/>
          <w:sz w:val="22"/>
          <w:szCs w:val="22"/>
          <w:lang w:val="en-GB"/>
        </w:rPr>
        <w:t xml:space="preserve"> </w:t>
      </w:r>
      <w:r w:rsidR="00710BFF" w:rsidRPr="00C611CB">
        <w:rPr>
          <w:i/>
          <w:sz w:val="22"/>
          <w:szCs w:val="22"/>
          <w:lang w:val="en-GB"/>
        </w:rPr>
        <w:t xml:space="preserve">UE </w:t>
      </w:r>
      <w:r w:rsidR="00710BFF">
        <w:rPr>
          <w:i/>
          <w:sz w:val="22"/>
          <w:szCs w:val="22"/>
          <w:lang w:val="en-GB"/>
        </w:rPr>
        <w:t>needs</w:t>
      </w:r>
      <w:r w:rsidR="00710BFF" w:rsidRPr="00C611CB">
        <w:rPr>
          <w:i/>
          <w:sz w:val="22"/>
          <w:szCs w:val="22"/>
          <w:lang w:val="en-GB"/>
        </w:rPr>
        <w:t xml:space="preserve"> to </w:t>
      </w:r>
      <w:r w:rsidR="00710BFF">
        <w:rPr>
          <w:i/>
          <w:sz w:val="22"/>
          <w:szCs w:val="22"/>
          <w:lang w:val="en-GB"/>
        </w:rPr>
        <w:t>compensate</w:t>
      </w:r>
      <w:r w:rsidR="00710BFF" w:rsidRPr="00C611CB">
        <w:rPr>
          <w:i/>
          <w:sz w:val="22"/>
          <w:szCs w:val="22"/>
          <w:lang w:val="en-GB"/>
        </w:rPr>
        <w:t xml:space="preserve"> </w:t>
      </w:r>
      <w:r w:rsidR="00710BFF">
        <w:rPr>
          <w:i/>
          <w:sz w:val="22"/>
          <w:szCs w:val="22"/>
          <w:lang w:val="en-GB"/>
        </w:rPr>
        <w:t xml:space="preserve">the phase change due to DL timing </w:t>
      </w:r>
      <w:r w:rsidR="006218CF">
        <w:rPr>
          <w:i/>
          <w:sz w:val="22"/>
          <w:szCs w:val="22"/>
          <w:lang w:val="en-GB"/>
        </w:rPr>
        <w:t>drift</w:t>
      </w:r>
      <w:r w:rsidR="00710BFF">
        <w:rPr>
          <w:i/>
          <w:sz w:val="22"/>
          <w:szCs w:val="22"/>
          <w:lang w:val="en-GB"/>
        </w:rPr>
        <w:t xml:space="preserve"> within a slot to ease low complexity channel estimation and equalizer</w:t>
      </w:r>
      <w:r w:rsidR="000C6555" w:rsidRPr="000C6555">
        <w:rPr>
          <w:i/>
          <w:sz w:val="22"/>
          <w:szCs w:val="22"/>
          <w:lang w:val="en-GB"/>
        </w:rPr>
        <w:t>.</w:t>
      </w:r>
    </w:p>
    <w:p w14:paraId="016F20F4" w14:textId="291D5BDE" w:rsidR="001B208C" w:rsidRDefault="00E47AB0" w:rsidP="001647F1">
      <w:pPr>
        <w:spacing w:afterLines="50"/>
        <w:rPr>
          <w:lang w:val="en-GB"/>
        </w:rPr>
      </w:pPr>
      <w:r w:rsidRPr="00AC5179">
        <w:rPr>
          <w:lang w:val="en-GB" w:eastAsia="zh-CN"/>
        </w:rPr>
        <w:t xml:space="preserve">Through the above analysis, the timing </w:t>
      </w:r>
      <w:r w:rsidR="006218CF">
        <w:rPr>
          <w:lang w:val="en-GB" w:eastAsia="zh-CN"/>
        </w:rPr>
        <w:t>drift</w:t>
      </w:r>
      <w:r>
        <w:rPr>
          <w:lang w:val="en-GB" w:eastAsia="zh-CN"/>
        </w:rPr>
        <w:t xml:space="preserve"> between </w:t>
      </w:r>
      <w:r w:rsidR="00250D38">
        <w:rPr>
          <w:lang w:val="en-GB" w:eastAsia="zh-CN"/>
        </w:rPr>
        <w:t>two RS-</w:t>
      </w:r>
      <w:r w:rsidR="00710BFF">
        <w:rPr>
          <w:lang w:val="en-GB" w:eastAsia="zh-CN"/>
        </w:rPr>
        <w:t xml:space="preserve">based </w:t>
      </w:r>
      <w:r>
        <w:rPr>
          <w:lang w:val="en-GB" w:eastAsia="zh-CN"/>
        </w:rPr>
        <w:t>timing tracking</w:t>
      </w:r>
      <w:r w:rsidRPr="00AC5179">
        <w:rPr>
          <w:lang w:val="en-GB" w:eastAsia="zh-CN"/>
        </w:rPr>
        <w:t xml:space="preserve"> has impact</w:t>
      </w:r>
      <w:r w:rsidR="00710BFF">
        <w:rPr>
          <w:lang w:val="en-GB" w:eastAsia="zh-CN"/>
        </w:rPr>
        <w:t>s</w:t>
      </w:r>
      <w:r w:rsidRPr="00AC5179">
        <w:rPr>
          <w:lang w:val="en-GB" w:eastAsia="zh-CN"/>
        </w:rPr>
        <w:t xml:space="preserve"> on </w:t>
      </w:r>
      <w:r w:rsidR="00710BFF">
        <w:rPr>
          <w:lang w:val="en-GB" w:eastAsia="zh-CN"/>
        </w:rPr>
        <w:t>the DL performance</w:t>
      </w:r>
      <w:r w:rsidRPr="00AC5179">
        <w:rPr>
          <w:lang w:val="en-GB" w:eastAsia="zh-CN"/>
        </w:rPr>
        <w:t>.</w:t>
      </w:r>
      <w:r w:rsidR="001B208C" w:rsidRPr="001647F1">
        <w:rPr>
          <w:lang w:val="en-GB" w:eastAsia="zh-CN"/>
        </w:rPr>
        <w:t xml:space="preserve"> It is necessary to find out the timing </w:t>
      </w:r>
      <w:r w:rsidR="00250D38">
        <w:rPr>
          <w:lang w:val="en-GB" w:eastAsia="zh-CN"/>
        </w:rPr>
        <w:t>drift</w:t>
      </w:r>
      <w:r w:rsidR="001B208C" w:rsidRPr="001647F1">
        <w:rPr>
          <w:lang w:val="en-GB" w:eastAsia="zh-CN"/>
        </w:rPr>
        <w:t xml:space="preserve"> rate.</w:t>
      </w:r>
      <w:r>
        <w:rPr>
          <w:lang w:val="en-GB" w:eastAsia="zh-CN"/>
        </w:rPr>
        <w:t xml:space="preserve"> </w:t>
      </w:r>
    </w:p>
    <w:p w14:paraId="5848150D" w14:textId="575DCC36" w:rsidR="001B208C" w:rsidRPr="001647F1" w:rsidRDefault="00B45349" w:rsidP="001647F1">
      <w:pPr>
        <w:spacing w:afterLines="50"/>
        <w:rPr>
          <w:i/>
          <w:color w:val="000000"/>
          <w:lang w:val="en-GB" w:eastAsia="zh-CN"/>
        </w:rPr>
      </w:pPr>
      <w:r>
        <w:rPr>
          <w:b/>
          <w:i/>
          <w:lang w:val="en-GB"/>
        </w:rPr>
        <w:t xml:space="preserve">Observation </w:t>
      </w:r>
      <w:r w:rsidR="0075254B">
        <w:rPr>
          <w:b/>
          <w:i/>
          <w:lang w:val="en-GB"/>
        </w:rPr>
        <w:t>6</w:t>
      </w:r>
      <w:r w:rsidRPr="005F19C9">
        <w:rPr>
          <w:b/>
          <w:i/>
          <w:lang w:eastAsia="ja-JP"/>
        </w:rPr>
        <w:t>:</w:t>
      </w:r>
      <w:r w:rsidRPr="00D301D7">
        <w:rPr>
          <w:rFonts w:eastAsiaTheme="minorEastAsia"/>
          <w:b/>
          <w:lang w:eastAsia="zh-CN"/>
        </w:rPr>
        <w:t xml:space="preserve"> </w:t>
      </w:r>
      <w:r w:rsidR="001B208C" w:rsidRPr="001647F1">
        <w:rPr>
          <w:rFonts w:eastAsiaTheme="minorEastAsia"/>
          <w:i/>
          <w:lang w:eastAsia="zh-CN"/>
        </w:rPr>
        <w:t xml:space="preserve">It is necessary to </w:t>
      </w:r>
      <w:r w:rsidR="00437083">
        <w:rPr>
          <w:rFonts w:eastAsiaTheme="minorEastAsia" w:hint="eastAsia"/>
          <w:i/>
          <w:lang w:eastAsia="zh-CN"/>
        </w:rPr>
        <w:t>acquire</w:t>
      </w:r>
      <w:r w:rsidR="00710BFF">
        <w:rPr>
          <w:rFonts w:eastAsiaTheme="minorEastAsia"/>
          <w:b/>
          <w:lang w:eastAsia="zh-CN"/>
        </w:rPr>
        <w:t xml:space="preserve"> </w:t>
      </w:r>
      <w:r>
        <w:rPr>
          <w:i/>
          <w:color w:val="000000"/>
          <w:lang w:val="en-GB" w:eastAsia="zh-CN"/>
        </w:rPr>
        <w:t xml:space="preserve">downlink timing </w:t>
      </w:r>
      <w:r w:rsidR="002E26DA">
        <w:rPr>
          <w:i/>
          <w:color w:val="000000"/>
          <w:lang w:val="en-GB" w:eastAsia="zh-CN"/>
        </w:rPr>
        <w:t>drift</w:t>
      </w:r>
      <w:r>
        <w:rPr>
          <w:i/>
          <w:color w:val="000000"/>
          <w:lang w:val="en-GB" w:eastAsia="zh-CN"/>
        </w:rPr>
        <w:t xml:space="preserve"> rate</w:t>
      </w:r>
      <w:r w:rsidR="00437083">
        <w:rPr>
          <w:rFonts w:hint="eastAsia"/>
          <w:i/>
          <w:color w:val="000000"/>
          <w:lang w:val="en-GB" w:eastAsia="zh-CN"/>
        </w:rPr>
        <w:t xml:space="preserve"> to avoid </w:t>
      </w:r>
      <w:r w:rsidR="00437083">
        <w:rPr>
          <w:i/>
          <w:color w:val="000000"/>
          <w:lang w:val="en-GB" w:eastAsia="zh-CN"/>
        </w:rPr>
        <w:t>potential</w:t>
      </w:r>
      <w:r w:rsidR="00437083">
        <w:rPr>
          <w:rFonts w:hint="eastAsia"/>
          <w:i/>
          <w:color w:val="000000"/>
          <w:lang w:val="en-GB" w:eastAsia="zh-CN"/>
        </w:rPr>
        <w:t xml:space="preserve"> ISI and phase </w:t>
      </w:r>
      <w:r w:rsidR="00437083">
        <w:rPr>
          <w:i/>
          <w:color w:val="000000"/>
          <w:lang w:val="en-GB" w:eastAsia="zh-CN"/>
        </w:rPr>
        <w:t>change.</w:t>
      </w:r>
    </w:p>
    <w:p w14:paraId="71AF7BCA" w14:textId="0244518A" w:rsidR="00992949" w:rsidRDefault="00B5772F" w:rsidP="001647F1">
      <w:pPr>
        <w:spacing w:afterLines="50"/>
        <w:rPr>
          <w:lang w:val="en-GB" w:eastAsia="zh-CN"/>
        </w:rPr>
      </w:pPr>
      <w:r>
        <w:rPr>
          <w:rFonts w:hint="eastAsia"/>
          <w:lang w:val="en-GB" w:eastAsia="zh-CN"/>
        </w:rPr>
        <w:t xml:space="preserve">Intuitively the timing drift rate can be calculated </w:t>
      </w:r>
      <w:r w:rsidR="00250D38">
        <w:rPr>
          <w:lang w:val="en-GB" w:eastAsia="zh-CN"/>
        </w:rPr>
        <w:t>based</w:t>
      </w:r>
      <w:r w:rsidR="00A61864">
        <w:rPr>
          <w:lang w:val="en-GB" w:eastAsia="zh-CN"/>
        </w:rPr>
        <w:t xml:space="preserve"> on</w:t>
      </w:r>
      <w:r>
        <w:rPr>
          <w:rFonts w:hint="eastAsia"/>
          <w:lang w:val="en-GB" w:eastAsia="zh-CN"/>
        </w:rPr>
        <w:t xml:space="preserve"> two acquired timing position based on the reference signals</w:t>
      </w:r>
      <w:r>
        <w:rPr>
          <w:lang w:val="en-GB" w:eastAsia="zh-CN"/>
        </w:rPr>
        <w:t xml:space="preserve">. </w:t>
      </w:r>
      <w:r w:rsidR="001B208C" w:rsidRPr="001647F1">
        <w:rPr>
          <w:lang w:val="en-GB" w:eastAsia="zh-CN"/>
        </w:rPr>
        <w:t>I</w:t>
      </w:r>
      <w:r w:rsidR="006526C7" w:rsidRPr="006526C7">
        <w:rPr>
          <w:lang w:val="en-GB" w:eastAsia="zh-CN"/>
        </w:rPr>
        <w:t>n NR, the pilo</w:t>
      </w:r>
      <w:r w:rsidR="00CD355F">
        <w:rPr>
          <w:lang w:val="en-GB" w:eastAsia="zh-CN"/>
        </w:rPr>
        <w:t>ts that can be used for</w:t>
      </w:r>
      <w:r w:rsidR="006526C7" w:rsidRPr="006526C7">
        <w:rPr>
          <w:lang w:val="en-GB" w:eastAsia="zh-CN"/>
        </w:rPr>
        <w:t xml:space="preserve"> t</w:t>
      </w:r>
      <w:r w:rsidR="00C53683">
        <w:rPr>
          <w:lang w:val="en-GB" w:eastAsia="zh-CN"/>
        </w:rPr>
        <w:t xml:space="preserve">iming are </w:t>
      </w:r>
      <w:r w:rsidR="00710BFF">
        <w:rPr>
          <w:lang w:val="en-GB" w:eastAsia="zh-CN"/>
        </w:rPr>
        <w:t>PSS/S</w:t>
      </w:r>
      <w:r w:rsidR="00514569">
        <w:rPr>
          <w:lang w:val="en-GB" w:eastAsia="zh-CN"/>
        </w:rPr>
        <w:t>S</w:t>
      </w:r>
      <w:r w:rsidR="00710BFF">
        <w:rPr>
          <w:lang w:val="en-GB" w:eastAsia="zh-CN"/>
        </w:rPr>
        <w:t>S in SSB</w:t>
      </w:r>
      <w:r w:rsidR="008833A0">
        <w:rPr>
          <w:rFonts w:hint="eastAsia"/>
          <w:lang w:val="en-GB" w:eastAsia="zh-CN"/>
        </w:rPr>
        <w:t xml:space="preserve">, </w:t>
      </w:r>
      <w:r w:rsidR="00C53683">
        <w:rPr>
          <w:lang w:val="en-GB" w:eastAsia="zh-CN"/>
        </w:rPr>
        <w:t>CSI-RS</w:t>
      </w:r>
      <w:r w:rsidR="006526C7" w:rsidRPr="006526C7">
        <w:rPr>
          <w:lang w:val="en-GB" w:eastAsia="zh-CN"/>
        </w:rPr>
        <w:t xml:space="preserve"> and PDS</w:t>
      </w:r>
      <w:r w:rsidR="006D668F">
        <w:rPr>
          <w:lang w:val="en-GB" w:eastAsia="zh-CN"/>
        </w:rPr>
        <w:t>CH DMRS</w:t>
      </w:r>
      <w:r w:rsidR="00710BFF">
        <w:rPr>
          <w:lang w:val="en-GB" w:eastAsia="zh-CN"/>
        </w:rPr>
        <w:t>.</w:t>
      </w:r>
      <w:r w:rsidR="006D668F">
        <w:rPr>
          <w:lang w:val="en-GB" w:eastAsia="zh-CN"/>
        </w:rPr>
        <w:t xml:space="preserve"> </w:t>
      </w:r>
      <w:r w:rsidR="00710BFF">
        <w:rPr>
          <w:lang w:val="en-GB" w:eastAsia="zh-CN"/>
        </w:rPr>
        <w:t xml:space="preserve">PSS/SSS in SSB and CSI-RS are cell specific and the minimum </w:t>
      </w:r>
      <w:r w:rsidR="006D668F">
        <w:rPr>
          <w:lang w:val="en-GB" w:eastAsia="zh-CN"/>
        </w:rPr>
        <w:t xml:space="preserve">periods </w:t>
      </w:r>
      <w:r w:rsidR="006B4D62">
        <w:rPr>
          <w:lang w:val="en-GB" w:eastAsia="zh-CN"/>
        </w:rPr>
        <w:t>are</w:t>
      </w:r>
      <w:r w:rsidR="006D668F">
        <w:rPr>
          <w:lang w:val="en-GB" w:eastAsia="zh-CN"/>
        </w:rPr>
        <w:t xml:space="preserve"> </w:t>
      </w:r>
      <w:r w:rsidR="00710BFF">
        <w:rPr>
          <w:lang w:val="en-GB" w:eastAsia="zh-CN"/>
        </w:rPr>
        <w:t>5</w:t>
      </w:r>
      <w:r w:rsidR="00E85058">
        <w:rPr>
          <w:lang w:val="en-GB" w:eastAsia="zh-CN"/>
        </w:rPr>
        <w:t>ms</w:t>
      </w:r>
      <w:r w:rsidR="002E26DA">
        <w:rPr>
          <w:lang w:val="en-GB" w:eastAsia="zh-CN"/>
        </w:rPr>
        <w:t xml:space="preserve"> and</w:t>
      </w:r>
      <w:r w:rsidR="008833A0">
        <w:rPr>
          <w:lang w:val="en-GB" w:eastAsia="zh-CN"/>
        </w:rPr>
        <w:t xml:space="preserve"> </w:t>
      </w:r>
      <w:r w:rsidR="006D668F">
        <w:rPr>
          <w:lang w:val="en-GB" w:eastAsia="zh-CN"/>
        </w:rPr>
        <w:t>10</w:t>
      </w:r>
      <w:r w:rsidR="0004681E">
        <w:rPr>
          <w:lang w:val="en-GB" w:eastAsia="zh-CN"/>
        </w:rPr>
        <w:t>ms</w:t>
      </w:r>
      <w:r w:rsidR="002E26DA">
        <w:rPr>
          <w:lang w:val="en-GB" w:eastAsia="zh-CN"/>
        </w:rPr>
        <w:t xml:space="preserve"> respectively</w:t>
      </w:r>
      <w:r w:rsidR="00710BFF">
        <w:rPr>
          <w:lang w:val="en-GB" w:eastAsia="zh-CN"/>
        </w:rPr>
        <w:t>.</w:t>
      </w:r>
      <w:r w:rsidR="00437083">
        <w:rPr>
          <w:rFonts w:hint="eastAsia"/>
          <w:lang w:val="en-GB" w:eastAsia="zh-CN"/>
        </w:rPr>
        <w:t xml:space="preserve"> </w:t>
      </w:r>
      <w:r>
        <w:rPr>
          <w:lang w:val="en-GB" w:eastAsia="zh-CN"/>
        </w:rPr>
        <w:t xml:space="preserve">Frequent </w:t>
      </w:r>
      <w:r w:rsidR="002E26DA">
        <w:rPr>
          <w:lang w:val="en-GB" w:eastAsia="zh-CN"/>
        </w:rPr>
        <w:t xml:space="preserve">RS can provide </w:t>
      </w:r>
      <w:r>
        <w:rPr>
          <w:lang w:val="en-GB" w:eastAsia="zh-CN"/>
        </w:rPr>
        <w:t xml:space="preserve">more space for UE to have </w:t>
      </w:r>
      <w:r w:rsidR="002E26DA">
        <w:rPr>
          <w:lang w:val="en-GB" w:eastAsia="zh-CN"/>
        </w:rPr>
        <w:t>quick</w:t>
      </w:r>
      <w:r>
        <w:rPr>
          <w:lang w:val="en-GB" w:eastAsia="zh-CN"/>
        </w:rPr>
        <w:t xml:space="preserve"> and accurate</w:t>
      </w:r>
      <w:r w:rsidR="002E26DA">
        <w:rPr>
          <w:lang w:val="en-GB" w:eastAsia="zh-CN"/>
        </w:rPr>
        <w:t xml:space="preserve"> timing drift rate estimation</w:t>
      </w:r>
      <w:r>
        <w:rPr>
          <w:lang w:val="en-GB" w:eastAsia="zh-CN"/>
        </w:rPr>
        <w:t xml:space="preserve">. </w:t>
      </w:r>
      <w:r w:rsidR="0071472E">
        <w:rPr>
          <w:lang w:val="en-GB" w:eastAsia="zh-CN"/>
        </w:rPr>
        <w:t>And a</w:t>
      </w:r>
      <w:r>
        <w:rPr>
          <w:lang w:val="en-GB" w:eastAsia="zh-CN"/>
        </w:rPr>
        <w:t xml:space="preserve">s </w:t>
      </w:r>
      <w:r w:rsidR="007A29AD">
        <w:rPr>
          <w:lang w:val="en-GB" w:eastAsia="zh-CN"/>
        </w:rPr>
        <w:t xml:space="preserve">shown in </w:t>
      </w:r>
      <w:r>
        <w:rPr>
          <w:lang w:val="en-GB" w:eastAsia="zh-CN"/>
        </w:rPr>
        <w:t xml:space="preserve">Figure 4, longer RS sequence can provide better </w:t>
      </w:r>
      <w:r w:rsidR="0071472E">
        <w:rPr>
          <w:lang w:val="en-GB" w:eastAsia="zh-CN"/>
        </w:rPr>
        <w:t xml:space="preserve">instant </w:t>
      </w:r>
      <w:r>
        <w:rPr>
          <w:lang w:val="en-GB" w:eastAsia="zh-CN"/>
        </w:rPr>
        <w:t xml:space="preserve">timing tracking performance, which can also help </w:t>
      </w:r>
      <w:r w:rsidR="004623C9">
        <w:rPr>
          <w:lang w:val="en-GB" w:eastAsia="zh-CN"/>
        </w:rPr>
        <w:t xml:space="preserve">to obtain </w:t>
      </w:r>
      <w:r>
        <w:rPr>
          <w:lang w:val="en-GB" w:eastAsia="zh-CN"/>
        </w:rPr>
        <w:t>a better timing drift rate estimation.</w:t>
      </w:r>
    </w:p>
    <w:p w14:paraId="7ADB39CE" w14:textId="11F8BE94" w:rsidR="00992949" w:rsidRDefault="00992949" w:rsidP="00992949">
      <w:pPr>
        <w:spacing w:afterLines="50"/>
        <w:rPr>
          <w:lang w:val="en-GB" w:eastAsia="zh-CN"/>
        </w:rPr>
      </w:pPr>
      <w:r w:rsidRPr="002B4C72">
        <w:rPr>
          <w:lang w:val="en-GB" w:eastAsia="zh-CN"/>
        </w:rPr>
        <w:t xml:space="preserve">Since the Doppler shift and the downlink timing </w:t>
      </w:r>
      <w:r>
        <w:rPr>
          <w:lang w:val="en-GB" w:eastAsia="zh-CN"/>
        </w:rPr>
        <w:t>drift</w:t>
      </w:r>
      <w:r w:rsidRPr="002B4C72">
        <w:rPr>
          <w:lang w:val="en-GB" w:eastAsia="zh-CN"/>
        </w:rPr>
        <w:t xml:space="preserve"> rate are both proportional to the </w:t>
      </w:r>
      <w:r>
        <w:rPr>
          <w:lang w:val="en-GB" w:eastAsia="zh-CN"/>
        </w:rPr>
        <w:t xml:space="preserve">relative </w:t>
      </w:r>
      <w:r w:rsidRPr="002B4C72">
        <w:rPr>
          <w:lang w:val="en-GB" w:eastAsia="zh-CN"/>
        </w:rPr>
        <w:t>speed</w:t>
      </w:r>
      <w:r>
        <w:rPr>
          <w:lang w:val="en-GB" w:eastAsia="zh-CN"/>
        </w:rPr>
        <w:t xml:space="preserve"> of satellite and UE</w:t>
      </w:r>
      <w:r w:rsidRPr="002B4C72">
        <w:rPr>
          <w:lang w:val="en-GB" w:eastAsia="zh-CN"/>
        </w:rPr>
        <w:t xml:space="preserve">, the </w:t>
      </w:r>
      <w:r>
        <w:rPr>
          <w:lang w:val="en-GB" w:eastAsia="zh-CN"/>
        </w:rPr>
        <w:t>UE</w:t>
      </w:r>
      <w:r w:rsidRPr="002B4C72">
        <w:rPr>
          <w:lang w:val="en-GB" w:eastAsia="zh-CN"/>
        </w:rPr>
        <w:t xml:space="preserve"> can also obtain the downlink timing </w:t>
      </w:r>
      <w:r>
        <w:rPr>
          <w:lang w:val="en-GB" w:eastAsia="zh-CN"/>
        </w:rPr>
        <w:t xml:space="preserve">drift </w:t>
      </w:r>
      <w:r w:rsidRPr="002B4C72">
        <w:rPr>
          <w:lang w:val="en-GB" w:eastAsia="zh-CN"/>
        </w:rPr>
        <w:t xml:space="preserve">rate </w:t>
      </w:r>
      <w:r>
        <w:rPr>
          <w:lang w:val="en-GB" w:eastAsia="zh-CN"/>
        </w:rPr>
        <w:t xml:space="preserve">based on the </w:t>
      </w:r>
      <w:r w:rsidR="007A29AD">
        <w:rPr>
          <w:lang w:val="en-GB" w:eastAsia="zh-CN"/>
        </w:rPr>
        <w:t>estimated</w:t>
      </w:r>
      <w:r w:rsidRPr="002B4C72">
        <w:rPr>
          <w:lang w:val="en-GB" w:eastAsia="zh-CN"/>
        </w:rPr>
        <w:t xml:space="preserve"> Doppler shift.</w:t>
      </w:r>
      <w:r>
        <w:rPr>
          <w:lang w:val="en-GB" w:eastAsia="zh-CN"/>
        </w:rPr>
        <w:t xml:space="preserve"> The frequency offset estimation performance is also up to the RS sequence length and configurations. </w:t>
      </w:r>
    </w:p>
    <w:p w14:paraId="605C7CCF" w14:textId="263F83C3" w:rsidR="001B208C" w:rsidRPr="001647F1" w:rsidRDefault="00992949" w:rsidP="001647F1">
      <w:pPr>
        <w:spacing w:afterLines="50"/>
        <w:rPr>
          <w:i/>
          <w:color w:val="000000"/>
          <w:lang w:val="en-GB" w:eastAsia="zh-CN"/>
        </w:rPr>
      </w:pPr>
      <w:r>
        <w:rPr>
          <w:b/>
          <w:i/>
          <w:lang w:val="en-GB"/>
        </w:rPr>
        <w:t xml:space="preserve">Observation </w:t>
      </w:r>
      <w:r>
        <w:rPr>
          <w:b/>
          <w:i/>
          <w:lang w:val="en-GB" w:eastAsia="zh-CN"/>
        </w:rPr>
        <w:t>7</w:t>
      </w:r>
      <w:r w:rsidRPr="005F19C9">
        <w:rPr>
          <w:b/>
          <w:i/>
          <w:lang w:eastAsia="ja-JP"/>
        </w:rPr>
        <w:t>:</w:t>
      </w:r>
      <w:r w:rsidRPr="00D301D7">
        <w:rPr>
          <w:rFonts w:eastAsiaTheme="minorEastAsia"/>
          <w:b/>
          <w:lang w:eastAsia="zh-CN"/>
        </w:rPr>
        <w:t xml:space="preserve"> </w:t>
      </w:r>
      <w:r>
        <w:rPr>
          <w:i/>
          <w:color w:val="000000"/>
          <w:lang w:val="en-GB" w:eastAsia="zh-CN"/>
        </w:rPr>
        <w:t xml:space="preserve">The estimated Doppler </w:t>
      </w:r>
      <w:r w:rsidRPr="005018B5">
        <w:rPr>
          <w:i/>
          <w:color w:val="000000"/>
          <w:lang w:val="en-GB" w:eastAsia="zh-CN"/>
        </w:rPr>
        <w:t xml:space="preserve">can </w:t>
      </w:r>
      <w:r>
        <w:rPr>
          <w:i/>
          <w:color w:val="000000"/>
          <w:lang w:val="en-GB" w:eastAsia="zh-CN"/>
        </w:rPr>
        <w:t xml:space="preserve">also </w:t>
      </w:r>
      <w:r w:rsidRPr="005018B5">
        <w:rPr>
          <w:i/>
          <w:color w:val="000000"/>
          <w:lang w:val="en-GB" w:eastAsia="zh-CN"/>
        </w:rPr>
        <w:t xml:space="preserve">be considered to calculate the </w:t>
      </w:r>
      <w:r>
        <w:rPr>
          <w:rFonts w:hint="eastAsia"/>
          <w:i/>
          <w:color w:val="000000"/>
          <w:lang w:val="en-GB" w:eastAsia="zh-CN"/>
        </w:rPr>
        <w:t xml:space="preserve">DL </w:t>
      </w:r>
      <w:r>
        <w:rPr>
          <w:i/>
          <w:color w:val="000000"/>
          <w:lang w:val="en-GB" w:eastAsia="zh-CN"/>
        </w:rPr>
        <w:t>timing rate</w:t>
      </w:r>
      <w:r w:rsidRPr="005D323C">
        <w:rPr>
          <w:i/>
          <w:color w:val="000000"/>
          <w:lang w:val="en-GB" w:eastAsia="zh-CN"/>
        </w:rPr>
        <w:t>.</w:t>
      </w:r>
    </w:p>
    <w:p w14:paraId="72B47F9E" w14:textId="6824FEBA" w:rsidR="001B208C" w:rsidRDefault="00822AB0" w:rsidP="001647F1">
      <w:pPr>
        <w:spacing w:afterLines="50"/>
        <w:rPr>
          <w:i/>
          <w:color w:val="000000"/>
          <w:lang w:val="en-GB" w:eastAsia="zh-CN"/>
        </w:rPr>
      </w:pPr>
      <w:r>
        <w:rPr>
          <w:b/>
          <w:i/>
          <w:lang w:val="en-GB"/>
        </w:rPr>
        <w:t xml:space="preserve">Observation </w:t>
      </w:r>
      <w:r w:rsidR="00992949">
        <w:rPr>
          <w:b/>
          <w:i/>
          <w:lang w:val="en-GB"/>
        </w:rPr>
        <w:t>8</w:t>
      </w:r>
      <w:r w:rsidR="006F0A8E" w:rsidRPr="005F19C9">
        <w:rPr>
          <w:b/>
          <w:i/>
          <w:lang w:eastAsia="ja-JP"/>
        </w:rPr>
        <w:t>:</w:t>
      </w:r>
      <w:r w:rsidR="006F0A8E" w:rsidRPr="00D301D7">
        <w:rPr>
          <w:rFonts w:eastAsiaTheme="minorEastAsia"/>
          <w:b/>
          <w:lang w:eastAsia="zh-CN"/>
        </w:rPr>
        <w:t xml:space="preserve"> </w:t>
      </w:r>
      <w:r w:rsidR="00D06AED">
        <w:rPr>
          <w:i/>
          <w:color w:val="000000"/>
          <w:lang w:val="en-GB" w:eastAsia="zh-CN"/>
        </w:rPr>
        <w:t>T</w:t>
      </w:r>
      <w:r w:rsidR="006F0A8E" w:rsidRPr="001B5859">
        <w:rPr>
          <w:i/>
          <w:color w:val="000000"/>
          <w:lang w:val="en-GB" w:eastAsia="zh-CN"/>
        </w:rPr>
        <w:t xml:space="preserve">he </w:t>
      </w:r>
      <w:r w:rsidR="00B5772F">
        <w:rPr>
          <w:i/>
          <w:color w:val="000000"/>
          <w:lang w:val="en-GB" w:eastAsia="zh-CN"/>
        </w:rPr>
        <w:t xml:space="preserve">RS </w:t>
      </w:r>
      <w:r w:rsidR="00437083">
        <w:rPr>
          <w:i/>
          <w:color w:val="000000"/>
          <w:lang w:val="en-GB" w:eastAsia="zh-CN"/>
        </w:rPr>
        <w:t>sequence</w:t>
      </w:r>
      <w:r w:rsidR="00437083">
        <w:rPr>
          <w:rFonts w:hint="eastAsia"/>
          <w:i/>
          <w:color w:val="000000"/>
          <w:lang w:val="en-GB" w:eastAsia="zh-CN"/>
        </w:rPr>
        <w:t xml:space="preserve"> length</w:t>
      </w:r>
      <w:r w:rsidR="0071472E">
        <w:rPr>
          <w:i/>
          <w:color w:val="000000"/>
          <w:lang w:val="en-GB" w:eastAsia="zh-CN"/>
        </w:rPr>
        <w:t xml:space="preserve"> and its</w:t>
      </w:r>
      <w:r w:rsidR="00B5772F">
        <w:rPr>
          <w:i/>
          <w:color w:val="000000"/>
          <w:lang w:val="en-GB" w:eastAsia="zh-CN"/>
        </w:rPr>
        <w:t xml:space="preserve"> </w:t>
      </w:r>
      <w:r w:rsidR="0071472E">
        <w:rPr>
          <w:i/>
          <w:color w:val="000000"/>
          <w:lang w:val="en-GB" w:eastAsia="zh-CN"/>
        </w:rPr>
        <w:t>time domain density</w:t>
      </w:r>
      <w:r w:rsidR="00250D38">
        <w:rPr>
          <w:i/>
          <w:color w:val="000000"/>
          <w:lang w:val="en-GB" w:eastAsia="zh-CN"/>
        </w:rPr>
        <w:t xml:space="preserve"> </w:t>
      </w:r>
      <w:r w:rsidR="00716E21">
        <w:rPr>
          <w:rFonts w:hint="eastAsia"/>
          <w:i/>
          <w:color w:val="000000"/>
          <w:lang w:val="en-GB" w:eastAsia="zh-CN"/>
        </w:rPr>
        <w:t xml:space="preserve">impact </w:t>
      </w:r>
      <w:r w:rsidR="00716E21">
        <w:rPr>
          <w:i/>
          <w:color w:val="000000"/>
          <w:lang w:val="en-GB" w:eastAsia="zh-CN"/>
        </w:rPr>
        <w:t>the</w:t>
      </w:r>
      <w:r w:rsidR="00716E21">
        <w:rPr>
          <w:rFonts w:hint="eastAsia"/>
          <w:i/>
          <w:color w:val="000000"/>
          <w:lang w:val="en-GB" w:eastAsia="zh-CN"/>
        </w:rPr>
        <w:t xml:space="preserve"> </w:t>
      </w:r>
      <w:r w:rsidR="0071472E">
        <w:rPr>
          <w:i/>
          <w:color w:val="000000"/>
          <w:lang w:val="en-GB" w:eastAsia="zh-CN"/>
        </w:rPr>
        <w:t>performance</w:t>
      </w:r>
      <w:r w:rsidR="00716E21">
        <w:rPr>
          <w:rFonts w:hint="eastAsia"/>
          <w:i/>
          <w:color w:val="000000"/>
          <w:lang w:val="en-GB" w:eastAsia="zh-CN"/>
        </w:rPr>
        <w:t xml:space="preserve"> of </w:t>
      </w:r>
      <w:r w:rsidR="00267C14">
        <w:rPr>
          <w:i/>
          <w:color w:val="000000"/>
          <w:lang w:val="en-GB" w:eastAsia="zh-CN"/>
        </w:rPr>
        <w:t>DL</w:t>
      </w:r>
      <w:r w:rsidR="00B5772F">
        <w:rPr>
          <w:i/>
          <w:color w:val="000000"/>
          <w:lang w:val="en-GB" w:eastAsia="zh-CN"/>
        </w:rPr>
        <w:t xml:space="preserve"> </w:t>
      </w:r>
      <w:r w:rsidR="00716E21">
        <w:rPr>
          <w:rFonts w:hint="eastAsia"/>
          <w:i/>
          <w:color w:val="000000"/>
          <w:lang w:val="en-GB" w:eastAsia="zh-CN"/>
        </w:rPr>
        <w:t>timing drift rate</w:t>
      </w:r>
      <w:r w:rsidR="0071472E">
        <w:rPr>
          <w:i/>
          <w:color w:val="000000"/>
          <w:lang w:val="en-GB" w:eastAsia="zh-CN"/>
        </w:rPr>
        <w:t xml:space="preserve"> evaluation</w:t>
      </w:r>
      <w:r w:rsidR="006F0A8E" w:rsidRPr="005D323C">
        <w:rPr>
          <w:i/>
          <w:color w:val="000000"/>
          <w:lang w:val="en-GB" w:eastAsia="zh-CN"/>
        </w:rPr>
        <w:t>.</w:t>
      </w:r>
    </w:p>
    <w:p w14:paraId="0BE37E35" w14:textId="4EFBE81A" w:rsidR="001B208C" w:rsidRPr="001647F1" w:rsidRDefault="006B4D62" w:rsidP="001647F1">
      <w:pPr>
        <w:spacing w:afterLines="50"/>
        <w:rPr>
          <w:lang w:val="en-GB" w:eastAsia="zh-CN"/>
        </w:rPr>
      </w:pPr>
      <w:r>
        <w:rPr>
          <w:lang w:val="en-GB" w:eastAsia="zh-CN"/>
        </w:rPr>
        <w:t xml:space="preserve">Since the </w:t>
      </w:r>
      <w:r w:rsidR="006C2E08">
        <w:rPr>
          <w:lang w:val="en-GB" w:eastAsia="zh-CN"/>
        </w:rPr>
        <w:t xml:space="preserve">TA is twice the downlink one </w:t>
      </w:r>
      <w:r w:rsidR="00BF02F0" w:rsidRPr="00BF02F0">
        <w:rPr>
          <w:lang w:val="en-GB" w:eastAsia="zh-CN"/>
        </w:rPr>
        <w:t xml:space="preserve">way transmission delay, the TA change rate is twice the downlink timing </w:t>
      </w:r>
      <w:r w:rsidR="003D3DAA">
        <w:rPr>
          <w:lang w:val="en-GB" w:eastAsia="zh-CN"/>
        </w:rPr>
        <w:t>drift</w:t>
      </w:r>
      <w:r w:rsidR="00BF02F0" w:rsidRPr="00BF02F0">
        <w:rPr>
          <w:lang w:val="en-GB" w:eastAsia="zh-CN"/>
        </w:rPr>
        <w:t xml:space="preserve"> rate.</w:t>
      </w:r>
      <w:r w:rsidR="00457F9F">
        <w:rPr>
          <w:lang w:val="en-GB" w:eastAsia="zh-CN"/>
        </w:rPr>
        <w:t xml:space="preserve"> </w:t>
      </w:r>
      <w:r w:rsidR="008C1AF2" w:rsidRPr="008C1AF2">
        <w:rPr>
          <w:lang w:val="en-GB" w:eastAsia="zh-CN"/>
        </w:rPr>
        <w:t xml:space="preserve">The </w:t>
      </w:r>
      <w:r w:rsidR="005A01EF">
        <w:rPr>
          <w:lang w:val="en-GB" w:eastAsia="zh-CN"/>
        </w:rPr>
        <w:t xml:space="preserve">estimated </w:t>
      </w:r>
      <w:r w:rsidR="008C1AF2" w:rsidRPr="008C1AF2">
        <w:rPr>
          <w:lang w:val="en-GB" w:eastAsia="zh-CN"/>
        </w:rPr>
        <w:t xml:space="preserve">downlink timing </w:t>
      </w:r>
      <w:r w:rsidR="00645C45">
        <w:rPr>
          <w:lang w:val="en-GB" w:eastAsia="zh-CN"/>
        </w:rPr>
        <w:t>drift</w:t>
      </w:r>
      <w:r w:rsidR="00645C45" w:rsidRPr="00BF02F0">
        <w:rPr>
          <w:lang w:val="en-GB" w:eastAsia="zh-CN"/>
        </w:rPr>
        <w:t xml:space="preserve"> </w:t>
      </w:r>
      <w:r w:rsidR="008C1AF2" w:rsidRPr="008C1AF2">
        <w:rPr>
          <w:lang w:val="en-GB" w:eastAsia="zh-CN"/>
        </w:rPr>
        <w:t xml:space="preserve">rate </w:t>
      </w:r>
      <w:r w:rsidR="00DC0640">
        <w:rPr>
          <w:lang w:val="en-GB" w:eastAsia="zh-CN"/>
        </w:rPr>
        <w:t xml:space="preserve">can </w:t>
      </w:r>
      <w:r w:rsidR="005A01EF">
        <w:rPr>
          <w:lang w:val="en-GB" w:eastAsia="zh-CN"/>
        </w:rPr>
        <w:t xml:space="preserve">be considered </w:t>
      </w:r>
      <w:r>
        <w:rPr>
          <w:lang w:val="en-GB" w:eastAsia="zh-CN"/>
        </w:rPr>
        <w:t>to assist</w:t>
      </w:r>
      <w:r w:rsidR="008C1AF2" w:rsidRPr="008C1AF2">
        <w:rPr>
          <w:lang w:val="en-GB" w:eastAsia="zh-CN"/>
        </w:rPr>
        <w:t xml:space="preserve"> uplink timing adjustment.</w:t>
      </w:r>
    </w:p>
    <w:p w14:paraId="316D7020" w14:textId="29636196" w:rsidR="001B208C" w:rsidRDefault="00D5497E" w:rsidP="001647F1">
      <w:pPr>
        <w:spacing w:afterLines="50"/>
        <w:rPr>
          <w:i/>
          <w:color w:val="000000"/>
          <w:lang w:val="en-GB" w:eastAsia="zh-CN"/>
        </w:rPr>
      </w:pPr>
      <w:r>
        <w:rPr>
          <w:b/>
          <w:i/>
          <w:lang w:val="en-GB"/>
        </w:rPr>
        <w:t xml:space="preserve">Observation </w:t>
      </w:r>
      <w:r w:rsidR="00A0696C">
        <w:rPr>
          <w:b/>
          <w:i/>
          <w:lang w:val="en-GB"/>
        </w:rPr>
        <w:t>9</w:t>
      </w:r>
      <w:r w:rsidR="001B208C" w:rsidRPr="001647F1">
        <w:rPr>
          <w:b/>
          <w:i/>
          <w:lang w:val="en-GB"/>
        </w:rPr>
        <w:t xml:space="preserve">: </w:t>
      </w:r>
      <w:r w:rsidR="00A0696C" w:rsidRPr="00A0696C">
        <w:rPr>
          <w:i/>
          <w:color w:val="000000"/>
          <w:lang w:val="en-GB" w:eastAsia="zh-CN"/>
        </w:rPr>
        <w:t xml:space="preserve">The estimated downlink timing drift rate be considered to assist uplink timing </w:t>
      </w:r>
      <w:r w:rsidR="004A004E">
        <w:rPr>
          <w:i/>
          <w:color w:val="000000"/>
          <w:lang w:val="en-GB" w:eastAsia="zh-CN"/>
        </w:rPr>
        <w:t xml:space="preserve">advance </w:t>
      </w:r>
      <w:r w:rsidR="00A0696C" w:rsidRPr="00A0696C">
        <w:rPr>
          <w:i/>
          <w:color w:val="000000"/>
          <w:lang w:val="en-GB" w:eastAsia="zh-CN"/>
        </w:rPr>
        <w:t>adjustment</w:t>
      </w:r>
      <w:r w:rsidR="008C30C2" w:rsidRPr="008C30C2">
        <w:rPr>
          <w:i/>
          <w:color w:val="000000"/>
          <w:lang w:val="en-GB" w:eastAsia="zh-CN"/>
        </w:rPr>
        <w:t>.</w:t>
      </w:r>
    </w:p>
    <w:p w14:paraId="1AB640F0" w14:textId="1AA91887" w:rsidR="003F09F8" w:rsidRPr="00563C7F" w:rsidRDefault="003F09F8" w:rsidP="001647F1">
      <w:pPr>
        <w:spacing w:afterLines="50"/>
        <w:rPr>
          <w:i/>
          <w:lang w:val="en-GB"/>
        </w:rPr>
      </w:pPr>
      <w:r w:rsidRPr="001647F1">
        <w:rPr>
          <w:b/>
          <w:i/>
          <w:lang w:val="en-GB"/>
        </w:rPr>
        <w:t xml:space="preserve">Proposal </w:t>
      </w:r>
      <w:r w:rsidR="00AB4218">
        <w:rPr>
          <w:b/>
          <w:i/>
          <w:lang w:val="en-GB"/>
        </w:rPr>
        <w:t>1</w:t>
      </w:r>
      <w:r w:rsidRPr="000A77A4">
        <w:rPr>
          <w:b/>
          <w:i/>
          <w:lang w:val="en-GB"/>
        </w:rPr>
        <w:t xml:space="preserve">: </w:t>
      </w:r>
      <w:r w:rsidR="001B208C" w:rsidRPr="001647F1">
        <w:rPr>
          <w:i/>
          <w:lang w:val="en-GB"/>
        </w:rPr>
        <w:t xml:space="preserve">The </w:t>
      </w:r>
      <w:r w:rsidR="0087162A" w:rsidRPr="00563C7F">
        <w:rPr>
          <w:i/>
          <w:lang w:val="en-GB"/>
        </w:rPr>
        <w:t xml:space="preserve">calculation accuracy of </w:t>
      </w:r>
      <w:r w:rsidR="00716E21" w:rsidRPr="00563C7F">
        <w:rPr>
          <w:i/>
          <w:lang w:val="en-GB"/>
        </w:rPr>
        <w:t xml:space="preserve">DL </w:t>
      </w:r>
      <w:r w:rsidR="0087162A" w:rsidRPr="00563C7F">
        <w:rPr>
          <w:i/>
          <w:lang w:val="en-GB"/>
        </w:rPr>
        <w:t>timing rate</w:t>
      </w:r>
      <w:r w:rsidR="001B208C" w:rsidRPr="001647F1">
        <w:rPr>
          <w:i/>
          <w:lang w:val="en-GB"/>
        </w:rPr>
        <w:t xml:space="preserve"> needs</w:t>
      </w:r>
      <w:r w:rsidR="003F1E4E" w:rsidRPr="00563C7F">
        <w:rPr>
          <w:i/>
          <w:lang w:val="en-GB"/>
        </w:rPr>
        <w:t xml:space="preserve"> to be</w:t>
      </w:r>
      <w:r w:rsidR="001B208C" w:rsidRPr="001647F1">
        <w:rPr>
          <w:i/>
          <w:lang w:val="en-GB"/>
        </w:rPr>
        <w:t xml:space="preserve"> further </w:t>
      </w:r>
      <w:r w:rsidR="00D54D74" w:rsidRPr="00563C7F">
        <w:rPr>
          <w:i/>
          <w:lang w:val="en-GB"/>
        </w:rPr>
        <w:t>checked</w:t>
      </w:r>
      <w:r w:rsidRPr="00563C7F">
        <w:rPr>
          <w:i/>
          <w:lang w:val="en-GB"/>
        </w:rPr>
        <w:t>.</w:t>
      </w:r>
    </w:p>
    <w:p w14:paraId="7B3A4F7F" w14:textId="11651952" w:rsidR="001B208C" w:rsidRDefault="00E458FB" w:rsidP="009B0C01">
      <w:pPr>
        <w:pStyle w:val="Default"/>
        <w:spacing w:afterLines="50" w:after="120"/>
        <w:rPr>
          <w:i/>
          <w:sz w:val="22"/>
          <w:szCs w:val="22"/>
          <w:lang w:val="en-GB"/>
        </w:rPr>
      </w:pPr>
      <w:r w:rsidRPr="001647F1">
        <w:rPr>
          <w:b/>
          <w:i/>
          <w:sz w:val="22"/>
          <w:szCs w:val="22"/>
          <w:lang w:eastAsia="ja-JP"/>
        </w:rPr>
        <w:t xml:space="preserve">Proposal </w:t>
      </w:r>
      <w:r w:rsidR="00AB4218" w:rsidRPr="001647F1">
        <w:rPr>
          <w:b/>
          <w:i/>
          <w:sz w:val="22"/>
          <w:szCs w:val="22"/>
          <w:lang w:val="en-GB"/>
        </w:rPr>
        <w:t>2</w:t>
      </w:r>
      <w:r w:rsidRPr="001647F1">
        <w:rPr>
          <w:b/>
          <w:i/>
          <w:sz w:val="22"/>
          <w:szCs w:val="22"/>
          <w:lang w:val="en-GB"/>
        </w:rPr>
        <w:t xml:space="preserve">: </w:t>
      </w:r>
      <w:r w:rsidR="00981453" w:rsidRPr="001647F1">
        <w:rPr>
          <w:i/>
          <w:sz w:val="22"/>
          <w:szCs w:val="22"/>
          <w:lang w:val="en-GB"/>
        </w:rPr>
        <w:t xml:space="preserve">Whether </w:t>
      </w:r>
      <w:r w:rsidR="001B5078" w:rsidRPr="001647F1">
        <w:rPr>
          <w:i/>
          <w:sz w:val="22"/>
          <w:szCs w:val="22"/>
          <w:lang w:val="en-GB"/>
        </w:rPr>
        <w:t xml:space="preserve">or not </w:t>
      </w:r>
      <w:r w:rsidR="00981453" w:rsidRPr="001647F1">
        <w:rPr>
          <w:i/>
          <w:sz w:val="22"/>
          <w:szCs w:val="22"/>
          <w:lang w:val="en-GB"/>
        </w:rPr>
        <w:t xml:space="preserve">the </w:t>
      </w:r>
      <w:r w:rsidR="00D873C6" w:rsidRPr="001647F1">
        <w:rPr>
          <w:i/>
          <w:sz w:val="22"/>
          <w:szCs w:val="22"/>
          <w:lang w:val="en-GB"/>
        </w:rPr>
        <w:t>UE</w:t>
      </w:r>
      <w:r w:rsidR="00981453" w:rsidRPr="001647F1">
        <w:rPr>
          <w:i/>
          <w:sz w:val="22"/>
          <w:szCs w:val="22"/>
          <w:lang w:val="en-GB"/>
        </w:rPr>
        <w:t xml:space="preserve"> can obtai</w:t>
      </w:r>
      <w:r w:rsidR="00E813AC" w:rsidRPr="001647F1">
        <w:rPr>
          <w:i/>
          <w:sz w:val="22"/>
          <w:szCs w:val="22"/>
          <w:lang w:val="en-GB"/>
        </w:rPr>
        <w:t>n an effective Doppler needs to be further checked</w:t>
      </w:r>
      <w:r w:rsidRPr="001647F1">
        <w:rPr>
          <w:i/>
          <w:sz w:val="22"/>
          <w:szCs w:val="22"/>
          <w:lang w:val="en-GB"/>
        </w:rPr>
        <w:t>.</w:t>
      </w:r>
    </w:p>
    <w:p w14:paraId="2612A6A5" w14:textId="77777777" w:rsidR="004161EF" w:rsidRPr="00C80908" w:rsidRDefault="004161EF" w:rsidP="004161EF">
      <w:pPr>
        <w:pStyle w:val="Default"/>
        <w:spacing w:afterLines="50" w:after="120"/>
        <w:jc w:val="both"/>
        <w:rPr>
          <w:i/>
          <w:sz w:val="22"/>
          <w:szCs w:val="22"/>
          <w:lang w:val="en-GB"/>
        </w:rPr>
      </w:pPr>
      <w:r w:rsidRPr="001647F1">
        <w:rPr>
          <w:b/>
          <w:i/>
          <w:sz w:val="22"/>
          <w:szCs w:val="22"/>
          <w:lang w:eastAsia="ja-JP"/>
        </w:rPr>
        <w:t>Proposal</w:t>
      </w:r>
      <w:r w:rsidRPr="001647F1" w:rsidDel="005D2625">
        <w:rPr>
          <w:b/>
          <w:i/>
          <w:sz w:val="22"/>
          <w:szCs w:val="22"/>
          <w:lang w:val="en-GB"/>
        </w:rPr>
        <w:t xml:space="preserve"> </w:t>
      </w:r>
      <w:r w:rsidRPr="001647F1">
        <w:rPr>
          <w:b/>
          <w:i/>
          <w:sz w:val="22"/>
          <w:szCs w:val="22"/>
          <w:lang w:eastAsia="ja-JP"/>
        </w:rPr>
        <w:t>3:</w:t>
      </w:r>
      <w:r w:rsidRPr="00C80908">
        <w:rPr>
          <w:b/>
          <w:i/>
          <w:sz w:val="22"/>
          <w:szCs w:val="22"/>
          <w:lang w:val="en-GB"/>
        </w:rPr>
        <w:t xml:space="preserve"> </w:t>
      </w:r>
      <w:r w:rsidRPr="00C80908">
        <w:rPr>
          <w:i/>
          <w:sz w:val="22"/>
          <w:szCs w:val="22"/>
          <w:lang w:val="en-GB"/>
        </w:rPr>
        <w:t>The performance of PSS detection, frequency tracking, and DL timing for NTN needs to be further checked based on variety of reference signals (e.g. PSS, SSS, PBCH DMRS, CSI-RS, etc) under fading channel.</w:t>
      </w:r>
    </w:p>
    <w:p w14:paraId="75CBCA09" w14:textId="77777777" w:rsidR="004161EF" w:rsidRPr="004161EF" w:rsidRDefault="004161EF" w:rsidP="00563C7F">
      <w:pPr>
        <w:pStyle w:val="Default"/>
        <w:spacing w:after="100" w:afterAutospacing="1"/>
        <w:rPr>
          <w:rFonts w:eastAsiaTheme="minorEastAsia"/>
          <w:sz w:val="22"/>
          <w:szCs w:val="22"/>
          <w:lang w:val="en-GB"/>
        </w:rPr>
      </w:pPr>
    </w:p>
    <w:p w14:paraId="4654AF7B" w14:textId="77777777" w:rsidR="00272B03" w:rsidRDefault="00B43420" w:rsidP="00CF195E">
      <w:pPr>
        <w:pStyle w:val="1"/>
      </w:pPr>
      <w:r>
        <w:t>Conclusion</w:t>
      </w:r>
    </w:p>
    <w:p w14:paraId="39DCD23B" w14:textId="0A148965" w:rsidR="0021678D" w:rsidRDefault="0021678D" w:rsidP="0021678D">
      <w:pPr>
        <w:rPr>
          <w:kern w:val="2"/>
          <w:lang w:val="en-GB" w:eastAsia="zh-CN"/>
        </w:rPr>
      </w:pPr>
      <w:r>
        <w:rPr>
          <w:kern w:val="2"/>
          <w:lang w:val="en-GB" w:eastAsia="zh-CN"/>
        </w:rPr>
        <w:t>In t</w:t>
      </w:r>
      <w:r w:rsidRPr="0030301F">
        <w:rPr>
          <w:kern w:val="2"/>
          <w:lang w:val="en-GB" w:eastAsia="zh-CN"/>
        </w:rPr>
        <w:t>his contribution</w:t>
      </w:r>
      <w:r>
        <w:rPr>
          <w:kern w:val="2"/>
          <w:lang w:val="en-GB" w:eastAsia="zh-CN"/>
        </w:rPr>
        <w:t xml:space="preserve">, we </w:t>
      </w:r>
      <w:r w:rsidR="00976D26">
        <w:rPr>
          <w:kern w:val="2"/>
          <w:lang w:val="en-GB" w:eastAsia="zh-CN"/>
        </w:rPr>
        <w:t>provide some preliminary study results on DL synchronization and frequency</w:t>
      </w:r>
      <w:r w:rsidR="001E446F">
        <w:rPr>
          <w:kern w:val="2"/>
          <w:lang w:val="en-GB" w:eastAsia="zh-CN"/>
        </w:rPr>
        <w:t xml:space="preserve"> tracking for LEO based access</w:t>
      </w:r>
      <w:r w:rsidR="002A3AA6">
        <w:rPr>
          <w:kern w:val="2"/>
          <w:lang w:val="en-GB" w:eastAsia="zh-CN"/>
        </w:rPr>
        <w:t xml:space="preserve"> </w:t>
      </w:r>
      <w:r w:rsidR="007770F4">
        <w:rPr>
          <w:kern w:val="2"/>
          <w:lang w:val="en-GB" w:eastAsia="zh-CN"/>
        </w:rPr>
        <w:t>under</w:t>
      </w:r>
      <w:r w:rsidR="002A3AA6">
        <w:rPr>
          <w:kern w:val="2"/>
          <w:lang w:val="en-GB" w:eastAsia="zh-CN"/>
        </w:rPr>
        <w:t xml:space="preserve"> AWGN</w:t>
      </w:r>
      <w:r w:rsidR="001E446F">
        <w:rPr>
          <w:kern w:val="2"/>
          <w:lang w:val="en-GB" w:eastAsia="zh-CN"/>
        </w:rPr>
        <w:t xml:space="preserve">. </w:t>
      </w:r>
      <w:r w:rsidR="002A3AA6">
        <w:rPr>
          <w:kern w:val="2"/>
          <w:lang w:val="en-GB" w:eastAsia="zh-CN"/>
        </w:rPr>
        <w:t xml:space="preserve">Further evaluations are </w:t>
      </w:r>
      <w:r w:rsidR="007770F4">
        <w:rPr>
          <w:kern w:val="2"/>
          <w:lang w:val="en-GB" w:eastAsia="zh-CN"/>
        </w:rPr>
        <w:t>needed</w:t>
      </w:r>
      <w:r w:rsidR="002A3AA6">
        <w:rPr>
          <w:kern w:val="2"/>
          <w:lang w:val="en-GB" w:eastAsia="zh-CN"/>
        </w:rPr>
        <w:t xml:space="preserve"> for each considered scenario </w:t>
      </w:r>
      <w:r w:rsidR="007770F4">
        <w:rPr>
          <w:kern w:val="2"/>
          <w:lang w:val="en-GB" w:eastAsia="zh-CN"/>
        </w:rPr>
        <w:t>under</w:t>
      </w:r>
      <w:r w:rsidR="002A3AA6">
        <w:rPr>
          <w:kern w:val="2"/>
          <w:lang w:val="en-GB" w:eastAsia="zh-CN"/>
        </w:rPr>
        <w:t xml:space="preserve"> NTN fading channels. </w:t>
      </w:r>
      <w:r w:rsidR="001E446F">
        <w:rPr>
          <w:kern w:val="2"/>
          <w:lang w:val="en-GB" w:eastAsia="zh-CN"/>
        </w:rPr>
        <w:t>The</w:t>
      </w:r>
      <w:r w:rsidR="009D6DD4">
        <w:rPr>
          <w:kern w:val="2"/>
          <w:lang w:val="en-GB" w:eastAsia="zh-CN"/>
        </w:rPr>
        <w:t xml:space="preserve"> current</w:t>
      </w:r>
      <w:r w:rsidR="001E446F">
        <w:rPr>
          <w:kern w:val="2"/>
          <w:lang w:val="en-GB" w:eastAsia="zh-CN"/>
        </w:rPr>
        <w:t xml:space="preserve"> </w:t>
      </w:r>
      <w:r w:rsidRPr="0030301F">
        <w:rPr>
          <w:kern w:val="2"/>
          <w:lang w:val="en-GB" w:eastAsia="zh-CN"/>
        </w:rPr>
        <w:t>observation</w:t>
      </w:r>
      <w:r w:rsidR="00304B9F">
        <w:rPr>
          <w:kern w:val="2"/>
          <w:lang w:val="en-GB" w:eastAsia="zh-CN"/>
        </w:rPr>
        <w:t>s and proposals are</w:t>
      </w:r>
      <w:r w:rsidR="001E446F">
        <w:rPr>
          <w:kern w:val="2"/>
          <w:lang w:val="en-GB" w:eastAsia="zh-CN"/>
        </w:rPr>
        <w:t xml:space="preserve"> as follow</w:t>
      </w:r>
      <w:r w:rsidR="001F3E8F">
        <w:rPr>
          <w:kern w:val="2"/>
          <w:lang w:val="en-GB" w:eastAsia="zh-CN"/>
        </w:rPr>
        <w:t>s</w:t>
      </w:r>
      <w:r w:rsidRPr="0030301F">
        <w:rPr>
          <w:kern w:val="2"/>
          <w:lang w:val="en-GB" w:eastAsia="zh-CN"/>
        </w:rPr>
        <w:t>:</w:t>
      </w:r>
    </w:p>
    <w:p w14:paraId="677A0563" w14:textId="0F863422" w:rsidR="005D2625" w:rsidRPr="00C80908" w:rsidRDefault="005D2625" w:rsidP="001647F1">
      <w:pPr>
        <w:pStyle w:val="Default"/>
        <w:spacing w:afterLines="50" w:after="120"/>
        <w:jc w:val="both"/>
        <w:rPr>
          <w:i/>
          <w:sz w:val="22"/>
          <w:szCs w:val="22"/>
          <w:lang w:val="en-GB"/>
        </w:rPr>
      </w:pPr>
      <w:r w:rsidRPr="00C80908">
        <w:rPr>
          <w:b/>
          <w:i/>
          <w:sz w:val="22"/>
          <w:szCs w:val="22"/>
          <w:lang w:val="en-GB"/>
        </w:rPr>
        <w:t xml:space="preserve">Observation 1: </w:t>
      </w:r>
      <w:r w:rsidRPr="00C80908">
        <w:rPr>
          <w:i/>
          <w:sz w:val="22"/>
          <w:szCs w:val="22"/>
          <w:lang w:val="en-GB"/>
        </w:rPr>
        <w:t>The PSS detection rate can be above 0.99 at SNR -6dB u</w:t>
      </w:r>
      <w:r w:rsidR="00AE3608">
        <w:rPr>
          <w:i/>
          <w:sz w:val="22"/>
          <w:szCs w:val="22"/>
          <w:lang w:val="en-GB"/>
        </w:rPr>
        <w:t>nder AWGN channel even with large</w:t>
      </w:r>
      <w:r w:rsidRPr="00C80908">
        <w:rPr>
          <w:i/>
          <w:sz w:val="22"/>
          <w:szCs w:val="22"/>
          <w:lang w:val="en-GB"/>
        </w:rPr>
        <w:t xml:space="preserve"> Doppler shift.</w:t>
      </w:r>
    </w:p>
    <w:p w14:paraId="6F14C88F" w14:textId="77777777" w:rsidR="001D6FB5" w:rsidRPr="00C80908" w:rsidRDefault="001D6FB5" w:rsidP="001D6FB5">
      <w:pPr>
        <w:pStyle w:val="Default"/>
        <w:spacing w:afterLines="50" w:after="120"/>
        <w:jc w:val="both"/>
        <w:rPr>
          <w:i/>
          <w:sz w:val="22"/>
          <w:szCs w:val="22"/>
          <w:lang w:val="en-GB"/>
        </w:rPr>
      </w:pPr>
      <w:r w:rsidRPr="00C80908">
        <w:rPr>
          <w:b/>
          <w:i/>
          <w:sz w:val="22"/>
          <w:szCs w:val="22"/>
          <w:lang w:val="en-GB"/>
        </w:rPr>
        <w:t>Observation 2:</w:t>
      </w:r>
      <w:r w:rsidRPr="00C80908">
        <w:rPr>
          <w:i/>
          <w:sz w:val="22"/>
          <w:szCs w:val="22"/>
          <w:lang w:val="en-GB"/>
        </w:rPr>
        <w:t xml:space="preserve"> RS-based frequency tracking method can provide reasonable instant performance under AWGN channel.</w:t>
      </w:r>
    </w:p>
    <w:p w14:paraId="7A2D3935" w14:textId="77777777" w:rsidR="001D6FB5" w:rsidRPr="00C80908" w:rsidRDefault="001D6FB5" w:rsidP="001D6FB5">
      <w:pPr>
        <w:pStyle w:val="Default"/>
        <w:spacing w:afterLines="50" w:after="120"/>
        <w:jc w:val="both"/>
        <w:rPr>
          <w:i/>
          <w:sz w:val="22"/>
          <w:szCs w:val="22"/>
          <w:lang w:val="en-GB"/>
        </w:rPr>
      </w:pPr>
      <w:r w:rsidRPr="00C80908">
        <w:rPr>
          <w:b/>
          <w:i/>
          <w:sz w:val="22"/>
          <w:szCs w:val="22"/>
          <w:lang w:val="en-GB"/>
        </w:rPr>
        <w:t>Observation 3:</w:t>
      </w:r>
      <w:r w:rsidRPr="00C80908">
        <w:rPr>
          <w:i/>
          <w:sz w:val="22"/>
          <w:szCs w:val="22"/>
          <w:lang w:val="en-GB"/>
        </w:rPr>
        <w:t xml:space="preserve"> RS-based timing tracking method can provide reasonable instant performance under AWGN channel.</w:t>
      </w:r>
    </w:p>
    <w:p w14:paraId="43F3B277" w14:textId="77777777" w:rsidR="001D6FB5" w:rsidRPr="00C80908" w:rsidRDefault="001D6FB5" w:rsidP="001647F1">
      <w:pPr>
        <w:pStyle w:val="Default"/>
        <w:spacing w:afterLines="50" w:after="120"/>
        <w:jc w:val="both"/>
        <w:rPr>
          <w:i/>
          <w:sz w:val="22"/>
          <w:szCs w:val="22"/>
          <w:lang w:val="en-GB"/>
        </w:rPr>
      </w:pPr>
      <w:r w:rsidRPr="00C80908">
        <w:rPr>
          <w:b/>
          <w:i/>
          <w:sz w:val="22"/>
          <w:szCs w:val="22"/>
          <w:lang w:val="en-GB"/>
        </w:rPr>
        <w:t xml:space="preserve">Observation 4: </w:t>
      </w:r>
      <w:r w:rsidRPr="001647F1">
        <w:rPr>
          <w:i/>
          <w:sz w:val="22"/>
          <w:szCs w:val="22"/>
          <w:lang w:val="en-GB"/>
        </w:rPr>
        <w:t>A</w:t>
      </w:r>
      <w:r w:rsidRPr="00C80908">
        <w:rPr>
          <w:b/>
          <w:i/>
          <w:sz w:val="22"/>
          <w:szCs w:val="22"/>
          <w:lang w:val="en-GB"/>
        </w:rPr>
        <w:t xml:space="preserve"> </w:t>
      </w:r>
      <w:r w:rsidRPr="001647F1">
        <w:rPr>
          <w:i/>
          <w:sz w:val="22"/>
          <w:szCs w:val="22"/>
          <w:lang w:val="en-GB"/>
        </w:rPr>
        <w:t xml:space="preserve">UE </w:t>
      </w:r>
      <w:r w:rsidRPr="00C80908">
        <w:rPr>
          <w:i/>
          <w:sz w:val="22"/>
          <w:szCs w:val="22"/>
          <w:lang w:val="en-GB"/>
        </w:rPr>
        <w:t>needs</w:t>
      </w:r>
      <w:r w:rsidRPr="001647F1">
        <w:rPr>
          <w:i/>
          <w:sz w:val="22"/>
          <w:szCs w:val="22"/>
          <w:lang w:val="en-GB"/>
        </w:rPr>
        <w:t xml:space="preserve"> to adjust the timing point by itself without the help of the reference signals to avoid </w:t>
      </w:r>
      <w:r w:rsidRPr="00C80908">
        <w:rPr>
          <w:i/>
          <w:sz w:val="22"/>
          <w:szCs w:val="22"/>
          <w:lang w:val="en-GB"/>
        </w:rPr>
        <w:t xml:space="preserve">possible </w:t>
      </w:r>
      <w:r w:rsidRPr="001647F1">
        <w:rPr>
          <w:i/>
          <w:sz w:val="22"/>
          <w:szCs w:val="22"/>
          <w:lang w:val="en-GB"/>
        </w:rPr>
        <w:t>inter-symbol-interference</w:t>
      </w:r>
      <w:r w:rsidRPr="00C80908">
        <w:rPr>
          <w:i/>
          <w:sz w:val="22"/>
          <w:szCs w:val="22"/>
          <w:lang w:val="en-GB"/>
        </w:rPr>
        <w:t xml:space="preserve"> in LEO based NTN.</w:t>
      </w:r>
    </w:p>
    <w:p w14:paraId="3ABA4DA2" w14:textId="77777777" w:rsidR="001D6FB5" w:rsidRPr="00C80908" w:rsidRDefault="001D6FB5">
      <w:pPr>
        <w:spacing w:afterLines="50"/>
        <w:rPr>
          <w:i/>
          <w:lang w:val="en-GB"/>
        </w:rPr>
      </w:pPr>
      <w:r w:rsidRPr="00C80908">
        <w:rPr>
          <w:b/>
          <w:i/>
          <w:lang w:val="en-GB"/>
        </w:rPr>
        <w:t xml:space="preserve">Observation 5: </w:t>
      </w:r>
      <w:r w:rsidRPr="00C80908">
        <w:rPr>
          <w:i/>
          <w:lang w:val="en-GB"/>
        </w:rPr>
        <w:t>A</w:t>
      </w:r>
      <w:r w:rsidRPr="00C80908">
        <w:rPr>
          <w:b/>
          <w:i/>
          <w:lang w:val="en-GB"/>
        </w:rPr>
        <w:t xml:space="preserve"> </w:t>
      </w:r>
      <w:r w:rsidRPr="00C80908">
        <w:rPr>
          <w:i/>
          <w:lang w:val="en-GB"/>
        </w:rPr>
        <w:t>UE needs to compensate the phase change due to DL timing drift within a slot to ease low complexity channel estimation and equalizer.</w:t>
      </w:r>
    </w:p>
    <w:p w14:paraId="37CBD824" w14:textId="77777777" w:rsidR="001D6FB5" w:rsidRPr="00C80908" w:rsidRDefault="001D6FB5" w:rsidP="001D6FB5">
      <w:pPr>
        <w:spacing w:afterLines="50"/>
        <w:rPr>
          <w:i/>
          <w:color w:val="000000"/>
          <w:lang w:val="en-GB" w:eastAsia="zh-CN"/>
        </w:rPr>
      </w:pPr>
      <w:r w:rsidRPr="00C80908">
        <w:rPr>
          <w:b/>
          <w:i/>
          <w:lang w:val="en-GB"/>
        </w:rPr>
        <w:t>Observation 6</w:t>
      </w:r>
      <w:r w:rsidRPr="00C80908">
        <w:rPr>
          <w:b/>
          <w:i/>
          <w:lang w:eastAsia="ja-JP"/>
        </w:rPr>
        <w:t>:</w:t>
      </w:r>
      <w:r w:rsidRPr="00C80908">
        <w:rPr>
          <w:rFonts w:eastAsiaTheme="minorEastAsia"/>
          <w:b/>
          <w:lang w:eastAsia="zh-CN"/>
        </w:rPr>
        <w:t xml:space="preserve"> </w:t>
      </w:r>
      <w:r w:rsidRPr="00C80908">
        <w:rPr>
          <w:rFonts w:eastAsiaTheme="minorEastAsia"/>
          <w:i/>
          <w:lang w:eastAsia="zh-CN"/>
        </w:rPr>
        <w:t>It is necessary to acquire</w:t>
      </w:r>
      <w:r w:rsidRPr="00C80908">
        <w:rPr>
          <w:rFonts w:eastAsiaTheme="minorEastAsia"/>
          <w:b/>
          <w:lang w:eastAsia="zh-CN"/>
        </w:rPr>
        <w:t xml:space="preserve"> </w:t>
      </w:r>
      <w:r w:rsidRPr="00C80908">
        <w:rPr>
          <w:i/>
          <w:color w:val="000000"/>
          <w:lang w:val="en-GB" w:eastAsia="zh-CN"/>
        </w:rPr>
        <w:t>downlink timing drift rate to avoid potential ISI and phase change.</w:t>
      </w:r>
    </w:p>
    <w:p w14:paraId="02B56E2A" w14:textId="77777777" w:rsidR="00EA19BF" w:rsidRPr="00C80908" w:rsidRDefault="00EA19BF" w:rsidP="00EA19BF">
      <w:pPr>
        <w:spacing w:afterLines="50"/>
        <w:rPr>
          <w:i/>
          <w:color w:val="000000"/>
          <w:lang w:val="en-GB" w:eastAsia="zh-CN"/>
        </w:rPr>
      </w:pPr>
      <w:r w:rsidRPr="00C80908">
        <w:rPr>
          <w:b/>
          <w:i/>
          <w:lang w:val="en-GB"/>
        </w:rPr>
        <w:t xml:space="preserve">Observation </w:t>
      </w:r>
      <w:r w:rsidRPr="00C80908">
        <w:rPr>
          <w:b/>
          <w:i/>
          <w:lang w:val="en-GB" w:eastAsia="zh-CN"/>
        </w:rPr>
        <w:t>7</w:t>
      </w:r>
      <w:r w:rsidRPr="00C80908">
        <w:rPr>
          <w:b/>
          <w:i/>
          <w:lang w:eastAsia="ja-JP"/>
        </w:rPr>
        <w:t>:</w:t>
      </w:r>
      <w:r w:rsidRPr="00C80908">
        <w:rPr>
          <w:rFonts w:eastAsiaTheme="minorEastAsia"/>
          <w:b/>
          <w:lang w:eastAsia="zh-CN"/>
        </w:rPr>
        <w:t xml:space="preserve"> </w:t>
      </w:r>
      <w:r w:rsidRPr="00C80908">
        <w:rPr>
          <w:i/>
          <w:color w:val="000000"/>
          <w:lang w:val="en-GB" w:eastAsia="zh-CN"/>
        </w:rPr>
        <w:t>The estimated Doppler can also be considered to calculate the DL timing rate.</w:t>
      </w:r>
    </w:p>
    <w:p w14:paraId="05500140" w14:textId="77777777" w:rsidR="00EA19BF" w:rsidRPr="00C80908" w:rsidRDefault="00EA19BF" w:rsidP="00EA19BF">
      <w:pPr>
        <w:spacing w:afterLines="50"/>
        <w:rPr>
          <w:i/>
          <w:color w:val="000000"/>
          <w:lang w:val="en-GB" w:eastAsia="zh-CN"/>
        </w:rPr>
      </w:pPr>
      <w:r w:rsidRPr="00C80908">
        <w:rPr>
          <w:b/>
          <w:i/>
          <w:lang w:val="en-GB"/>
        </w:rPr>
        <w:t>Observation 8</w:t>
      </w:r>
      <w:r w:rsidRPr="00C80908">
        <w:rPr>
          <w:b/>
          <w:i/>
          <w:lang w:eastAsia="ja-JP"/>
        </w:rPr>
        <w:t>:</w:t>
      </w:r>
      <w:r w:rsidRPr="00C80908">
        <w:rPr>
          <w:rFonts w:eastAsiaTheme="minorEastAsia"/>
          <w:b/>
          <w:lang w:eastAsia="zh-CN"/>
        </w:rPr>
        <w:t xml:space="preserve"> </w:t>
      </w:r>
      <w:r w:rsidRPr="00C80908">
        <w:rPr>
          <w:i/>
          <w:color w:val="000000"/>
          <w:lang w:val="en-GB" w:eastAsia="zh-CN"/>
        </w:rPr>
        <w:t>The RS sequence length and its time domain density impact the performance of DL timing drift rate evaluation.</w:t>
      </w:r>
    </w:p>
    <w:p w14:paraId="1C180A28" w14:textId="27F15861" w:rsidR="005D2625" w:rsidRPr="00F521A7" w:rsidRDefault="00EA19BF" w:rsidP="001647F1">
      <w:pPr>
        <w:rPr>
          <w:i/>
          <w:lang w:val="en-GB"/>
        </w:rPr>
      </w:pPr>
      <w:r w:rsidRPr="00C80908">
        <w:rPr>
          <w:b/>
          <w:i/>
          <w:lang w:val="en-GB"/>
        </w:rPr>
        <w:t xml:space="preserve">Observation 9: </w:t>
      </w:r>
      <w:r w:rsidRPr="00C80908">
        <w:rPr>
          <w:i/>
          <w:color w:val="000000"/>
          <w:lang w:val="en-GB" w:eastAsia="zh-CN"/>
        </w:rPr>
        <w:t>The estimated downlink timing drift rate be considered to assist uplink timing advance adjustment.</w:t>
      </w:r>
    </w:p>
    <w:p w14:paraId="614A6A09" w14:textId="77777777" w:rsidR="005D2625" w:rsidRPr="00C80908" w:rsidRDefault="005D2625" w:rsidP="001647F1">
      <w:pPr>
        <w:pStyle w:val="Default"/>
        <w:spacing w:afterLines="50" w:after="120"/>
        <w:jc w:val="both"/>
        <w:rPr>
          <w:i/>
          <w:sz w:val="22"/>
          <w:szCs w:val="22"/>
          <w:lang w:val="en-GB"/>
        </w:rPr>
      </w:pPr>
      <w:r w:rsidRPr="001647F1">
        <w:rPr>
          <w:b/>
          <w:i/>
          <w:sz w:val="22"/>
          <w:szCs w:val="22"/>
          <w:lang w:eastAsia="ja-JP"/>
        </w:rPr>
        <w:t xml:space="preserve">Proposal </w:t>
      </w:r>
      <w:r w:rsidRPr="00C80908">
        <w:rPr>
          <w:b/>
          <w:i/>
          <w:sz w:val="22"/>
          <w:szCs w:val="22"/>
          <w:lang w:val="en-GB"/>
        </w:rPr>
        <w:t xml:space="preserve">1: </w:t>
      </w:r>
      <w:r w:rsidRPr="00C80908">
        <w:rPr>
          <w:i/>
          <w:sz w:val="22"/>
          <w:szCs w:val="22"/>
          <w:lang w:val="en-GB"/>
        </w:rPr>
        <w:t>The calculation accuracy of DL timing rate needs to be further checked.</w:t>
      </w:r>
    </w:p>
    <w:p w14:paraId="0B88C5E9" w14:textId="77777777" w:rsidR="00304B9F" w:rsidRPr="00C80908" w:rsidRDefault="00304B9F" w:rsidP="001647F1">
      <w:pPr>
        <w:pStyle w:val="Default"/>
        <w:spacing w:afterLines="50" w:after="120"/>
        <w:jc w:val="both"/>
        <w:rPr>
          <w:i/>
          <w:sz w:val="22"/>
          <w:szCs w:val="22"/>
          <w:lang w:val="en-GB"/>
        </w:rPr>
      </w:pPr>
      <w:r w:rsidRPr="001647F1">
        <w:rPr>
          <w:b/>
          <w:i/>
          <w:sz w:val="22"/>
          <w:szCs w:val="22"/>
          <w:lang w:eastAsia="ja-JP"/>
        </w:rPr>
        <w:t xml:space="preserve">Proposal </w:t>
      </w:r>
      <w:r w:rsidRPr="00C80908">
        <w:rPr>
          <w:b/>
          <w:i/>
          <w:sz w:val="22"/>
          <w:szCs w:val="22"/>
          <w:lang w:val="en-GB"/>
        </w:rPr>
        <w:t xml:space="preserve">2: </w:t>
      </w:r>
      <w:r w:rsidRPr="00C80908">
        <w:rPr>
          <w:i/>
          <w:sz w:val="22"/>
          <w:szCs w:val="22"/>
          <w:lang w:val="en-GB"/>
        </w:rPr>
        <w:t>Whether or not the UE can obtain an effective Doppler needs to be further checked.</w:t>
      </w:r>
    </w:p>
    <w:p w14:paraId="540E7E58" w14:textId="7B18FADC" w:rsidR="005D2625" w:rsidRPr="00C80908" w:rsidRDefault="005D2625" w:rsidP="001647F1">
      <w:pPr>
        <w:pStyle w:val="Default"/>
        <w:spacing w:afterLines="50" w:after="120"/>
        <w:jc w:val="both"/>
        <w:rPr>
          <w:i/>
          <w:sz w:val="22"/>
          <w:szCs w:val="22"/>
          <w:lang w:val="en-GB"/>
        </w:rPr>
      </w:pPr>
      <w:r w:rsidRPr="001647F1">
        <w:rPr>
          <w:b/>
          <w:i/>
          <w:sz w:val="22"/>
          <w:szCs w:val="22"/>
          <w:lang w:eastAsia="ja-JP"/>
        </w:rPr>
        <w:t>Proposal</w:t>
      </w:r>
      <w:r w:rsidRPr="001647F1" w:rsidDel="005D2625">
        <w:rPr>
          <w:b/>
          <w:i/>
          <w:sz w:val="22"/>
          <w:szCs w:val="22"/>
          <w:lang w:val="en-GB"/>
        </w:rPr>
        <w:t xml:space="preserve"> </w:t>
      </w:r>
      <w:bookmarkStart w:id="4" w:name="_Ref124589665"/>
      <w:bookmarkStart w:id="5" w:name="_Ref71620620"/>
      <w:bookmarkStart w:id="6" w:name="_Ref124671424"/>
      <w:r w:rsidR="006B4D62" w:rsidRPr="001647F1">
        <w:rPr>
          <w:b/>
          <w:i/>
          <w:sz w:val="22"/>
          <w:szCs w:val="22"/>
          <w:lang w:eastAsia="ja-JP"/>
        </w:rPr>
        <w:t>3</w:t>
      </w:r>
      <w:r w:rsidR="001B208C" w:rsidRPr="001647F1">
        <w:rPr>
          <w:b/>
          <w:i/>
          <w:sz w:val="22"/>
          <w:szCs w:val="22"/>
          <w:lang w:eastAsia="ja-JP"/>
        </w:rPr>
        <w:t>:</w:t>
      </w:r>
      <w:r w:rsidR="007E2AAB" w:rsidRPr="00C80908">
        <w:rPr>
          <w:b/>
          <w:i/>
          <w:sz w:val="22"/>
          <w:szCs w:val="22"/>
          <w:lang w:val="en-GB"/>
        </w:rPr>
        <w:t xml:space="preserve"> </w:t>
      </w:r>
      <w:r w:rsidR="007E2AAB" w:rsidRPr="00C80908">
        <w:rPr>
          <w:i/>
          <w:sz w:val="22"/>
          <w:szCs w:val="22"/>
          <w:lang w:val="en-GB"/>
        </w:rPr>
        <w:t xml:space="preserve">The performance of </w:t>
      </w:r>
      <w:r w:rsidR="00C01512" w:rsidRPr="00C80908">
        <w:rPr>
          <w:i/>
          <w:sz w:val="22"/>
          <w:szCs w:val="22"/>
          <w:lang w:val="en-GB"/>
        </w:rPr>
        <w:t xml:space="preserve">PSS detection, </w:t>
      </w:r>
      <w:r w:rsidR="007E2AAB" w:rsidRPr="00C80908">
        <w:rPr>
          <w:i/>
          <w:sz w:val="22"/>
          <w:szCs w:val="22"/>
          <w:lang w:val="en-GB"/>
        </w:rPr>
        <w:t>frequency tracking</w:t>
      </w:r>
      <w:r w:rsidR="004255FA" w:rsidRPr="00C80908">
        <w:rPr>
          <w:i/>
          <w:sz w:val="22"/>
          <w:szCs w:val="22"/>
          <w:lang w:val="en-GB"/>
        </w:rPr>
        <w:t>,</w:t>
      </w:r>
      <w:r w:rsidR="00CF46A4" w:rsidRPr="00C80908">
        <w:rPr>
          <w:i/>
          <w:sz w:val="22"/>
          <w:szCs w:val="22"/>
          <w:lang w:val="en-GB"/>
        </w:rPr>
        <w:t xml:space="preserve"> and DL timing</w:t>
      </w:r>
      <w:r w:rsidR="007E2AAB" w:rsidRPr="00C80908">
        <w:rPr>
          <w:i/>
          <w:sz w:val="22"/>
          <w:szCs w:val="22"/>
          <w:lang w:val="en-GB"/>
        </w:rPr>
        <w:t xml:space="preserve"> for NTN needs to be further checked based on variety of reference signals (e.g. PSS, SSS, PBCH DMRS, CSI-RS, etc) under fading channel.</w:t>
      </w:r>
    </w:p>
    <w:p w14:paraId="6778961D" w14:textId="77777777" w:rsidR="001B208C" w:rsidRDefault="001B208C" w:rsidP="001647F1">
      <w:pPr>
        <w:pStyle w:val="Default"/>
        <w:spacing w:afterLines="50" w:after="120"/>
        <w:jc w:val="both"/>
        <w:rPr>
          <w:i/>
          <w:sz w:val="22"/>
          <w:szCs w:val="22"/>
          <w:lang w:val="en-GB"/>
        </w:rPr>
      </w:pPr>
    </w:p>
    <w:p w14:paraId="56977821" w14:textId="77777777" w:rsidR="001D780E" w:rsidRDefault="001D780E" w:rsidP="00CF195E">
      <w:pPr>
        <w:pStyle w:val="1"/>
        <w:numPr>
          <w:ilvl w:val="0"/>
          <w:numId w:val="0"/>
        </w:numPr>
        <w:ind w:left="432" w:hanging="432"/>
        <w:rPr>
          <w:lang w:eastAsia="zh-CN"/>
        </w:rPr>
      </w:pPr>
      <w:r w:rsidRPr="00CF195E">
        <w:t>References</w:t>
      </w:r>
    </w:p>
    <w:p w14:paraId="0BE8712B" w14:textId="77777777" w:rsidR="00F56C04" w:rsidRDefault="00F56C04" w:rsidP="00D26B4A">
      <w:pPr>
        <w:pStyle w:val="af0"/>
        <w:numPr>
          <w:ilvl w:val="0"/>
          <w:numId w:val="43"/>
        </w:numPr>
        <w:autoSpaceDE/>
        <w:autoSpaceDN/>
        <w:adjustRightInd/>
        <w:snapToGrid/>
        <w:spacing w:after="160" w:line="259" w:lineRule="auto"/>
        <w:ind w:firstLineChars="0"/>
        <w:contextualSpacing/>
        <w:jc w:val="left"/>
        <w:rPr>
          <w:sz w:val="20"/>
          <w:szCs w:val="20"/>
          <w:lang w:eastAsia="zh-CN"/>
        </w:rPr>
      </w:pPr>
      <w:bookmarkStart w:id="7" w:name="_Ref533796582"/>
      <w:r w:rsidRPr="00F56C04">
        <w:rPr>
          <w:sz w:val="20"/>
          <w:szCs w:val="20"/>
          <w:lang w:eastAsia="zh-CN"/>
        </w:rPr>
        <w:t xml:space="preserve">RP-181370, Study on solutions evaluation for NR to support Non-Terrestrial Network, </w:t>
      </w:r>
      <w:r w:rsidR="00BF6EE7">
        <w:rPr>
          <w:sz w:val="20"/>
          <w:szCs w:val="20"/>
          <w:lang w:eastAsia="zh-CN"/>
        </w:rPr>
        <w:t xml:space="preserve">Thales, </w:t>
      </w:r>
      <w:r w:rsidRPr="00F56C04">
        <w:rPr>
          <w:sz w:val="20"/>
          <w:szCs w:val="20"/>
          <w:lang w:eastAsia="zh-CN"/>
        </w:rPr>
        <w:t>RAN#80.</w:t>
      </w:r>
      <w:bookmarkEnd w:id="7"/>
    </w:p>
    <w:p w14:paraId="1E64EA82" w14:textId="0B7E11EF" w:rsidR="00C871EB" w:rsidRPr="001647F1" w:rsidRDefault="00C871EB">
      <w:pPr>
        <w:pStyle w:val="af0"/>
        <w:numPr>
          <w:ilvl w:val="0"/>
          <w:numId w:val="43"/>
        </w:numPr>
        <w:autoSpaceDE/>
        <w:autoSpaceDN/>
        <w:adjustRightInd/>
        <w:snapToGrid/>
        <w:spacing w:after="160" w:line="259" w:lineRule="auto"/>
        <w:ind w:firstLineChars="0"/>
        <w:contextualSpacing/>
        <w:jc w:val="left"/>
        <w:rPr>
          <w:sz w:val="20"/>
          <w:szCs w:val="20"/>
          <w:lang w:eastAsia="zh-CN"/>
        </w:rPr>
      </w:pPr>
      <w:bookmarkStart w:id="8" w:name="_Ref7724397"/>
      <w:r w:rsidRPr="00C871EB">
        <w:rPr>
          <w:sz w:val="20"/>
          <w:szCs w:val="20"/>
          <w:lang w:eastAsia="zh-CN"/>
        </w:rPr>
        <w:t>3GPP TR 38.811 V15.0.0, “Study on New Radio (NR) to support non-terrestrial networks”.</w:t>
      </w:r>
      <w:bookmarkEnd w:id="8"/>
    </w:p>
    <w:p w14:paraId="6F4A36AA" w14:textId="77777777" w:rsidR="007B4B03" w:rsidRPr="00D26B4A" w:rsidRDefault="007B4B03" w:rsidP="00D26B4A">
      <w:pPr>
        <w:pStyle w:val="af0"/>
        <w:numPr>
          <w:ilvl w:val="0"/>
          <w:numId w:val="43"/>
        </w:numPr>
        <w:autoSpaceDE/>
        <w:autoSpaceDN/>
        <w:adjustRightInd/>
        <w:snapToGrid/>
        <w:spacing w:after="160" w:line="259" w:lineRule="auto"/>
        <w:ind w:firstLineChars="0"/>
        <w:contextualSpacing/>
        <w:jc w:val="left"/>
        <w:rPr>
          <w:sz w:val="20"/>
          <w:szCs w:val="20"/>
        </w:rPr>
      </w:pPr>
      <w:bookmarkStart w:id="9" w:name="_Ref528307375"/>
      <w:bookmarkStart w:id="10" w:name="_Ref533786036"/>
      <w:r w:rsidRPr="006F39D6">
        <w:rPr>
          <w:sz w:val="20"/>
          <w:szCs w:val="20"/>
          <w:lang w:eastAsia="zh-CN"/>
        </w:rPr>
        <w:t xml:space="preserve">RP-180333 NR-NTN: NR impact area identification, initial downlink synchronization, </w:t>
      </w:r>
      <w:r>
        <w:rPr>
          <w:sz w:val="20"/>
          <w:szCs w:val="20"/>
          <w:lang w:eastAsia="zh-CN"/>
        </w:rPr>
        <w:t xml:space="preserve">Thales, </w:t>
      </w:r>
      <w:r w:rsidRPr="006F39D6">
        <w:rPr>
          <w:sz w:val="20"/>
          <w:szCs w:val="20"/>
          <w:lang w:eastAsia="zh-CN"/>
        </w:rPr>
        <w:t>RAN#79, Chennai, India</w:t>
      </w:r>
      <w:bookmarkEnd w:id="9"/>
      <w:r>
        <w:rPr>
          <w:sz w:val="20"/>
          <w:szCs w:val="20"/>
          <w:lang w:eastAsia="zh-CN"/>
        </w:rPr>
        <w:t>.</w:t>
      </w:r>
      <w:bookmarkEnd w:id="10"/>
    </w:p>
    <w:p w14:paraId="0D2012DE" w14:textId="77777777" w:rsidR="00F44818" w:rsidRDefault="00926870" w:rsidP="00D26B4A">
      <w:pPr>
        <w:pStyle w:val="af0"/>
        <w:numPr>
          <w:ilvl w:val="0"/>
          <w:numId w:val="43"/>
        </w:numPr>
        <w:autoSpaceDE/>
        <w:autoSpaceDN/>
        <w:adjustRightInd/>
        <w:snapToGrid/>
        <w:spacing w:after="160" w:line="259" w:lineRule="auto"/>
        <w:ind w:firstLineChars="0"/>
        <w:contextualSpacing/>
        <w:jc w:val="left"/>
        <w:rPr>
          <w:sz w:val="20"/>
          <w:szCs w:val="20"/>
        </w:rPr>
      </w:pPr>
      <w:bookmarkStart w:id="11" w:name="_Ref533538550"/>
      <w:r>
        <w:rPr>
          <w:sz w:val="20"/>
          <w:szCs w:val="20"/>
          <w:lang w:eastAsia="zh-CN"/>
        </w:rPr>
        <w:t>J</w:t>
      </w:r>
      <w:r w:rsidR="00CC5D5B">
        <w:rPr>
          <w:sz w:val="20"/>
          <w:szCs w:val="20"/>
          <w:lang w:eastAsia="zh-CN"/>
        </w:rPr>
        <w:t xml:space="preserve">. </w:t>
      </w:r>
      <w:r>
        <w:rPr>
          <w:sz w:val="20"/>
          <w:szCs w:val="20"/>
          <w:lang w:eastAsia="zh-CN"/>
        </w:rPr>
        <w:t>J</w:t>
      </w:r>
      <w:r w:rsidR="00CC5D5B">
        <w:rPr>
          <w:sz w:val="20"/>
          <w:szCs w:val="20"/>
          <w:lang w:eastAsia="zh-CN"/>
        </w:rPr>
        <w:t>.</w:t>
      </w:r>
      <w:r>
        <w:rPr>
          <w:sz w:val="20"/>
          <w:szCs w:val="20"/>
          <w:lang w:eastAsia="zh-CN"/>
        </w:rPr>
        <w:t xml:space="preserve"> van de Beek, M</w:t>
      </w:r>
      <w:r w:rsidR="00CC5D5B">
        <w:rPr>
          <w:sz w:val="20"/>
          <w:szCs w:val="20"/>
          <w:lang w:eastAsia="zh-CN"/>
        </w:rPr>
        <w:t>.</w:t>
      </w:r>
      <w:r>
        <w:rPr>
          <w:sz w:val="20"/>
          <w:szCs w:val="20"/>
          <w:lang w:eastAsia="zh-CN"/>
        </w:rPr>
        <w:t xml:space="preserve"> Sandell, </w:t>
      </w:r>
      <w:r w:rsidR="00CC5D5B">
        <w:rPr>
          <w:sz w:val="20"/>
          <w:szCs w:val="20"/>
          <w:lang w:eastAsia="zh-CN"/>
        </w:rPr>
        <w:t xml:space="preserve">and </w:t>
      </w:r>
      <w:r>
        <w:rPr>
          <w:sz w:val="20"/>
          <w:szCs w:val="20"/>
          <w:lang w:eastAsia="zh-CN"/>
        </w:rPr>
        <w:t>P</w:t>
      </w:r>
      <w:r w:rsidR="00CC5D5B">
        <w:rPr>
          <w:sz w:val="20"/>
          <w:szCs w:val="20"/>
          <w:lang w:eastAsia="zh-CN"/>
        </w:rPr>
        <w:t>.</w:t>
      </w:r>
      <w:r>
        <w:rPr>
          <w:sz w:val="20"/>
          <w:szCs w:val="20"/>
          <w:lang w:eastAsia="zh-CN"/>
        </w:rPr>
        <w:t xml:space="preserve"> O</w:t>
      </w:r>
      <w:r w:rsidR="00CC5D5B">
        <w:rPr>
          <w:sz w:val="20"/>
          <w:szCs w:val="20"/>
          <w:lang w:eastAsia="zh-CN"/>
        </w:rPr>
        <w:t>.</w:t>
      </w:r>
      <w:r>
        <w:rPr>
          <w:sz w:val="20"/>
          <w:szCs w:val="20"/>
          <w:lang w:eastAsia="zh-CN"/>
        </w:rPr>
        <w:t xml:space="preserve"> Borjesson. </w:t>
      </w:r>
      <w:r w:rsidR="00CC5D5B">
        <w:rPr>
          <w:sz w:val="20"/>
          <w:szCs w:val="20"/>
          <w:lang w:eastAsia="zh-CN"/>
        </w:rPr>
        <w:t>“</w:t>
      </w:r>
      <w:r>
        <w:rPr>
          <w:sz w:val="20"/>
          <w:szCs w:val="20"/>
          <w:lang w:eastAsia="zh-CN"/>
        </w:rPr>
        <w:t>ML Estimation of Time and Frequency Offset in OFDM Systems</w:t>
      </w:r>
      <w:r w:rsidR="00CC5D5B">
        <w:rPr>
          <w:sz w:val="20"/>
          <w:szCs w:val="20"/>
          <w:lang w:eastAsia="zh-CN"/>
        </w:rPr>
        <w:t>”</w:t>
      </w:r>
      <w:r>
        <w:rPr>
          <w:sz w:val="20"/>
          <w:szCs w:val="20"/>
          <w:lang w:eastAsia="zh-CN"/>
        </w:rPr>
        <w:t>.</w:t>
      </w:r>
      <w:r w:rsidR="00036DAF">
        <w:rPr>
          <w:sz w:val="20"/>
          <w:szCs w:val="20"/>
          <w:lang w:eastAsia="zh-CN"/>
        </w:rPr>
        <w:t xml:space="preserve"> </w:t>
      </w:r>
      <w:r w:rsidR="00036DAF" w:rsidRPr="00D26B4A">
        <w:rPr>
          <w:i/>
          <w:sz w:val="20"/>
          <w:szCs w:val="20"/>
          <w:lang w:eastAsia="zh-CN"/>
        </w:rPr>
        <w:t>IEEE Transaction</w:t>
      </w:r>
      <w:r w:rsidR="00CC5D5B" w:rsidRPr="00D26B4A">
        <w:rPr>
          <w:i/>
          <w:sz w:val="20"/>
          <w:szCs w:val="20"/>
          <w:lang w:eastAsia="zh-CN"/>
        </w:rPr>
        <w:t>s</w:t>
      </w:r>
      <w:r w:rsidR="00036DAF" w:rsidRPr="00D26B4A">
        <w:rPr>
          <w:i/>
          <w:sz w:val="20"/>
          <w:szCs w:val="20"/>
          <w:lang w:eastAsia="zh-CN"/>
        </w:rPr>
        <w:t xml:space="preserve"> on Signal Processing</w:t>
      </w:r>
      <w:r w:rsidR="00036DAF">
        <w:rPr>
          <w:sz w:val="20"/>
          <w:szCs w:val="20"/>
          <w:lang w:eastAsia="zh-CN"/>
        </w:rPr>
        <w:t>, vol. 45, no. 7, pp. 1800-1805, July 1997.</w:t>
      </w:r>
      <w:bookmarkEnd w:id="3"/>
      <w:bookmarkEnd w:id="4"/>
      <w:bookmarkEnd w:id="5"/>
      <w:bookmarkEnd w:id="6"/>
      <w:bookmarkEnd w:id="11"/>
    </w:p>
    <w:p w14:paraId="228092E9" w14:textId="77777777" w:rsidR="003F608A" w:rsidRDefault="003F608A">
      <w:pPr>
        <w:pStyle w:val="Default"/>
        <w:spacing w:line="360" w:lineRule="auto"/>
        <w:rPr>
          <w:sz w:val="20"/>
          <w:szCs w:val="20"/>
        </w:rPr>
      </w:pPr>
      <w:bookmarkStart w:id="12" w:name="_Ref528937911"/>
      <w:bookmarkEnd w:id="12"/>
    </w:p>
    <w:p w14:paraId="3990BA54" w14:textId="77777777" w:rsidR="007D0A33" w:rsidRDefault="003F608A" w:rsidP="007D0A33">
      <w:pPr>
        <w:pStyle w:val="1"/>
        <w:numPr>
          <w:ilvl w:val="0"/>
          <w:numId w:val="0"/>
        </w:numPr>
        <w:ind w:left="432" w:hanging="432"/>
      </w:pPr>
      <w:r>
        <w:t>Appendix</w:t>
      </w:r>
    </w:p>
    <w:p w14:paraId="0048FF83" w14:textId="6E19D1CF" w:rsidR="005F03AE" w:rsidRDefault="005F03AE" w:rsidP="005F03AE">
      <w:pPr>
        <w:rPr>
          <w:szCs w:val="20"/>
        </w:rPr>
      </w:pPr>
      <w:r>
        <w:rPr>
          <w:szCs w:val="20"/>
        </w:rPr>
        <w:t xml:space="preserve">The flow chart of the </w:t>
      </w:r>
      <w:r w:rsidR="006901CF">
        <w:rPr>
          <w:rFonts w:hint="eastAsia"/>
          <w:szCs w:val="20"/>
          <w:lang w:eastAsia="zh-CN"/>
        </w:rPr>
        <w:t xml:space="preserve">joint detection </w:t>
      </w:r>
      <w:r>
        <w:rPr>
          <w:szCs w:val="20"/>
        </w:rPr>
        <w:t xml:space="preserve">algorithm </w:t>
      </w:r>
      <w:r w:rsidR="006901CF">
        <w:rPr>
          <w:szCs w:val="20"/>
        </w:rPr>
        <w:fldChar w:fldCharType="begin"/>
      </w:r>
      <w:r w:rsidR="006901CF">
        <w:rPr>
          <w:szCs w:val="20"/>
        </w:rPr>
        <w:instrText xml:space="preserve"> REF _Ref533538550 \r \h </w:instrText>
      </w:r>
      <w:r w:rsidR="006901CF">
        <w:rPr>
          <w:szCs w:val="20"/>
        </w:rPr>
      </w:r>
      <w:r w:rsidR="006901CF">
        <w:rPr>
          <w:szCs w:val="20"/>
        </w:rPr>
        <w:fldChar w:fldCharType="separate"/>
      </w:r>
      <w:r w:rsidR="00C871EB">
        <w:rPr>
          <w:szCs w:val="20"/>
        </w:rPr>
        <w:t>[4]</w:t>
      </w:r>
      <w:r w:rsidR="006901CF">
        <w:rPr>
          <w:szCs w:val="20"/>
        </w:rPr>
        <w:fldChar w:fldCharType="end"/>
      </w:r>
      <w:r w:rsidR="006901CF">
        <w:rPr>
          <w:rFonts w:hint="eastAsia"/>
          <w:szCs w:val="20"/>
          <w:lang w:eastAsia="zh-CN"/>
        </w:rPr>
        <w:t xml:space="preserve"> </w:t>
      </w:r>
      <w:r>
        <w:rPr>
          <w:szCs w:val="20"/>
        </w:rPr>
        <w:t xml:space="preserve">is shown in Fig. </w:t>
      </w:r>
      <w:r w:rsidR="006B7940">
        <w:rPr>
          <w:szCs w:val="20"/>
        </w:rPr>
        <w:t>6</w:t>
      </w:r>
      <w:r>
        <w:rPr>
          <w:szCs w:val="20"/>
        </w:rPr>
        <w:t xml:space="preserve">. The total central frequency offset can be denoted as a sum of the integral part and fractional part when it is normalized by the SCS value. </w:t>
      </w:r>
    </w:p>
    <w:p w14:paraId="0B7EF3A6" w14:textId="77777777" w:rsidR="005F03AE" w:rsidRDefault="005F03AE" w:rsidP="005F03AE">
      <w:pPr>
        <w:rPr>
          <w:szCs w:val="20"/>
        </w:rPr>
      </w:pPr>
      <m:oMathPara>
        <m:oMath>
          <m:r>
            <w:rPr>
              <w:rFonts w:ascii="Cambria Math" w:hAnsi="Cambria Math"/>
              <w:szCs w:val="20"/>
            </w:rPr>
            <m:t>Central Freq. Offset=Intergral Freq. Offset+Fractional Freq. Offset</m:t>
          </m:r>
        </m:oMath>
      </m:oMathPara>
    </w:p>
    <w:p w14:paraId="2055DD7B" w14:textId="4B1677BF" w:rsidR="005F03AE" w:rsidRPr="008750B5" w:rsidRDefault="005F03AE" w:rsidP="005F03AE">
      <w:pPr>
        <w:rPr>
          <w:szCs w:val="20"/>
        </w:rPr>
      </w:pPr>
      <w:r>
        <w:rPr>
          <w:szCs w:val="20"/>
        </w:rPr>
        <w:t>The two parts of the frequency offset are evaluated sequentially. The fractional frequency offset is firstly estimated based on the CP part of the OFDM symbols via a sliding window over the received signals in time domain. Then assuming the fractional part is correctly estimated and compensated,</w:t>
      </w:r>
      <w:r w:rsidDel="007C479D">
        <w:rPr>
          <w:szCs w:val="20"/>
        </w:rPr>
        <w:t xml:space="preserve"> </w:t>
      </w:r>
      <w:r>
        <w:rPr>
          <w:szCs w:val="20"/>
        </w:rPr>
        <w:t xml:space="preserve">the time domain </w:t>
      </w:r>
      <w:r>
        <w:rPr>
          <w:szCs w:val="20"/>
        </w:rPr>
        <w:lastRenderedPageBreak/>
        <w:t>signal is supposed to be with only integral part of the frequency offset. Finally, the c</w:t>
      </w:r>
      <w:r w:rsidRPr="00585184">
        <w:rPr>
          <w:szCs w:val="20"/>
        </w:rPr>
        <w:t xml:space="preserve">ross-correlation </w:t>
      </w:r>
      <w:r>
        <w:rPr>
          <w:szCs w:val="20"/>
        </w:rPr>
        <w:t xml:space="preserve">procedure is implemented with all possible </w:t>
      </w:r>
      <w:r w:rsidRPr="00585184">
        <w:rPr>
          <w:szCs w:val="20"/>
        </w:rPr>
        <w:t>integra</w:t>
      </w:r>
      <w:r>
        <w:rPr>
          <w:szCs w:val="20"/>
        </w:rPr>
        <w:t>l</w:t>
      </w:r>
      <w:r w:rsidRPr="00585184">
        <w:rPr>
          <w:szCs w:val="20"/>
        </w:rPr>
        <w:t xml:space="preserve"> frequency offset</w:t>
      </w:r>
      <w:r>
        <w:rPr>
          <w:szCs w:val="20"/>
        </w:rPr>
        <w:t xml:space="preserve"> values to find </w:t>
      </w:r>
      <w:r w:rsidR="00B67CD8">
        <w:rPr>
          <w:szCs w:val="20"/>
        </w:rPr>
        <w:t xml:space="preserve">the </w:t>
      </w:r>
      <w:r>
        <w:rPr>
          <w:szCs w:val="20"/>
        </w:rPr>
        <w:t>PSS</w:t>
      </w:r>
      <w:r w:rsidRPr="00585184">
        <w:rPr>
          <w:szCs w:val="20"/>
        </w:rPr>
        <w:t xml:space="preserve"> </w:t>
      </w:r>
      <w:r>
        <w:rPr>
          <w:szCs w:val="20"/>
        </w:rPr>
        <w:t>sequence. The trial with correct integral part frequency offset is expected to present maximum correlation value.</w:t>
      </w:r>
    </w:p>
    <w:p w14:paraId="43096B2A" w14:textId="77777777" w:rsidR="00D6641C" w:rsidRDefault="00D6641C" w:rsidP="00D6641C">
      <w:pPr>
        <w:ind w:firstLineChars="850" w:firstLine="1870"/>
      </w:pPr>
      <w:r>
        <w:rPr>
          <w:noProof/>
          <w:lang w:eastAsia="zh-CN"/>
        </w:rPr>
        <w:drawing>
          <wp:inline distT="0" distB="0" distL="0" distR="0" wp14:anchorId="070BFD44" wp14:editId="71FFCB61">
            <wp:extent cx="3614974" cy="3538538"/>
            <wp:effectExtent l="0" t="0" r="508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614974" cy="3538538"/>
                    </a:xfrm>
                    <a:prstGeom prst="rect">
                      <a:avLst/>
                    </a:prstGeom>
                  </pic:spPr>
                </pic:pic>
              </a:graphicData>
            </a:graphic>
          </wp:inline>
        </w:drawing>
      </w:r>
    </w:p>
    <w:p w14:paraId="5B61028F" w14:textId="71348DAD" w:rsidR="00D6641C" w:rsidRPr="00264060" w:rsidRDefault="00A377D9" w:rsidP="00D6641C">
      <w:pPr>
        <w:pStyle w:val="a5"/>
      </w:pPr>
      <w:r>
        <w:t xml:space="preserve">  </w:t>
      </w:r>
      <w:r w:rsidR="00D6641C">
        <w:t xml:space="preserve">Figure </w:t>
      </w:r>
      <w:r w:rsidR="00310F57">
        <w:t>6</w:t>
      </w:r>
      <w:r w:rsidR="00D6641C">
        <w:t xml:space="preserve">: A joint timing and frequency offset detection </w:t>
      </w:r>
      <w:r w:rsidR="00135C37" w:rsidRPr="00135C37">
        <w:t>algorithm</w:t>
      </w:r>
    </w:p>
    <w:p w14:paraId="33AC1772" w14:textId="77777777" w:rsidR="00D6641C" w:rsidRPr="00D6641C" w:rsidRDefault="00D6641C" w:rsidP="00D6641C">
      <w:pPr>
        <w:ind w:firstLineChars="650" w:firstLine="1430"/>
      </w:pPr>
    </w:p>
    <w:p w14:paraId="6C0C2EAD" w14:textId="1F3B63CD" w:rsidR="003F608A" w:rsidRPr="00622E8C" w:rsidRDefault="003F608A" w:rsidP="003F608A">
      <w:pPr>
        <w:pStyle w:val="a5"/>
        <w:keepNext/>
      </w:pPr>
      <w:r>
        <w:t xml:space="preserve">Table I: </w:t>
      </w:r>
      <w:r w:rsidRPr="00EE010F">
        <w:t>Simulation parameters</w:t>
      </w:r>
      <w:r>
        <w:t xml:space="preserve"> </w:t>
      </w:r>
    </w:p>
    <w:tbl>
      <w:tblPr>
        <w:tblStyle w:val="ac"/>
        <w:tblW w:w="9303" w:type="dxa"/>
        <w:tblLook w:val="04A0" w:firstRow="1" w:lastRow="0" w:firstColumn="1" w:lastColumn="0" w:noHBand="0" w:noVBand="1"/>
      </w:tblPr>
      <w:tblGrid>
        <w:gridCol w:w="1548"/>
        <w:gridCol w:w="1551"/>
        <w:gridCol w:w="1551"/>
        <w:gridCol w:w="1299"/>
        <w:gridCol w:w="1984"/>
        <w:gridCol w:w="1370"/>
      </w:tblGrid>
      <w:tr w:rsidR="003F608A" w14:paraId="35A045DA" w14:textId="77777777" w:rsidTr="00E5528A">
        <w:tc>
          <w:tcPr>
            <w:tcW w:w="1548" w:type="dxa"/>
            <w:vAlign w:val="center"/>
          </w:tcPr>
          <w:p w14:paraId="2A67A0E1" w14:textId="77777777" w:rsidR="003F608A" w:rsidRPr="00147572" w:rsidRDefault="003F608A" w:rsidP="00E5528A">
            <w:pPr>
              <w:jc w:val="center"/>
              <w:rPr>
                <w:b/>
                <w:sz w:val="20"/>
                <w:szCs w:val="20"/>
              </w:rPr>
            </w:pPr>
            <w:r>
              <w:rPr>
                <w:rFonts w:hint="eastAsia"/>
                <w:b/>
                <w:sz w:val="20"/>
                <w:szCs w:val="20"/>
                <w:lang w:eastAsia="zh-CN"/>
              </w:rPr>
              <w:t>CP</w:t>
            </w:r>
          </w:p>
        </w:tc>
        <w:tc>
          <w:tcPr>
            <w:tcW w:w="1551" w:type="dxa"/>
            <w:vAlign w:val="center"/>
          </w:tcPr>
          <w:p w14:paraId="64939F4B" w14:textId="77777777" w:rsidR="003F608A" w:rsidRPr="00CA0FF4" w:rsidRDefault="003F608A" w:rsidP="00E5528A">
            <w:pPr>
              <w:jc w:val="center"/>
              <w:rPr>
                <w:sz w:val="20"/>
                <w:szCs w:val="20"/>
              </w:rPr>
            </w:pPr>
            <w:r w:rsidRPr="00CA0FF4">
              <w:rPr>
                <w:rFonts w:hint="eastAsia"/>
                <w:sz w:val="20"/>
                <w:szCs w:val="20"/>
              </w:rPr>
              <w:t>160</w:t>
            </w:r>
            <w:r w:rsidR="00A07398">
              <w:rPr>
                <w:rFonts w:hint="eastAsia"/>
                <w:sz w:val="20"/>
                <w:szCs w:val="20"/>
              </w:rPr>
              <w:t xml:space="preserve">, </w:t>
            </w:r>
            <w:r w:rsidRPr="00CA0FF4">
              <w:rPr>
                <w:rFonts w:hint="eastAsia"/>
                <w:sz w:val="20"/>
                <w:szCs w:val="20"/>
              </w:rPr>
              <w:t>144</w:t>
            </w:r>
          </w:p>
        </w:tc>
        <w:tc>
          <w:tcPr>
            <w:tcW w:w="1551" w:type="dxa"/>
            <w:vAlign w:val="center"/>
          </w:tcPr>
          <w:p w14:paraId="0E52EBFF" w14:textId="77777777" w:rsidR="003F608A" w:rsidRPr="00147572" w:rsidRDefault="003F608A" w:rsidP="00E5528A">
            <w:pPr>
              <w:jc w:val="center"/>
              <w:rPr>
                <w:b/>
                <w:sz w:val="20"/>
                <w:szCs w:val="20"/>
              </w:rPr>
            </w:pPr>
            <w:r w:rsidRPr="00147572">
              <w:rPr>
                <w:b/>
                <w:sz w:val="20"/>
                <w:szCs w:val="20"/>
              </w:rPr>
              <w:t>FFT</w:t>
            </w:r>
            <w:r w:rsidR="00BC4C40">
              <w:rPr>
                <w:b/>
                <w:sz w:val="20"/>
                <w:szCs w:val="20"/>
              </w:rPr>
              <w:t xml:space="preserve"> Size</w:t>
            </w:r>
          </w:p>
        </w:tc>
        <w:tc>
          <w:tcPr>
            <w:tcW w:w="1299" w:type="dxa"/>
            <w:vAlign w:val="center"/>
          </w:tcPr>
          <w:p w14:paraId="1E3450C2" w14:textId="77777777" w:rsidR="003F608A" w:rsidRPr="00CA0FF4" w:rsidRDefault="003F608A" w:rsidP="00E5528A">
            <w:pPr>
              <w:jc w:val="center"/>
              <w:rPr>
                <w:sz w:val="20"/>
                <w:szCs w:val="20"/>
              </w:rPr>
            </w:pPr>
            <w:r w:rsidRPr="00CA0FF4">
              <w:rPr>
                <w:sz w:val="20"/>
                <w:szCs w:val="20"/>
              </w:rPr>
              <w:t>2048</w:t>
            </w:r>
          </w:p>
        </w:tc>
        <w:tc>
          <w:tcPr>
            <w:tcW w:w="1984" w:type="dxa"/>
            <w:vAlign w:val="center"/>
          </w:tcPr>
          <w:p w14:paraId="580AE204" w14:textId="77777777" w:rsidR="003F608A" w:rsidRPr="00147572" w:rsidRDefault="003F608A" w:rsidP="00E5528A">
            <w:pPr>
              <w:jc w:val="center"/>
              <w:rPr>
                <w:b/>
                <w:sz w:val="20"/>
                <w:szCs w:val="20"/>
              </w:rPr>
            </w:pPr>
            <w:r w:rsidRPr="00147572">
              <w:rPr>
                <w:b/>
                <w:sz w:val="20"/>
                <w:szCs w:val="20"/>
              </w:rPr>
              <w:t>Subcarrier Spacing</w:t>
            </w:r>
          </w:p>
        </w:tc>
        <w:tc>
          <w:tcPr>
            <w:tcW w:w="1370" w:type="dxa"/>
            <w:vAlign w:val="center"/>
          </w:tcPr>
          <w:p w14:paraId="348D8E7E" w14:textId="77777777" w:rsidR="003F608A" w:rsidRPr="00CA0FF4" w:rsidRDefault="003F608A">
            <w:pPr>
              <w:jc w:val="center"/>
              <w:rPr>
                <w:sz w:val="20"/>
                <w:szCs w:val="20"/>
              </w:rPr>
            </w:pPr>
            <w:r w:rsidRPr="00CA0FF4">
              <w:rPr>
                <w:rFonts w:hint="eastAsia"/>
                <w:sz w:val="20"/>
                <w:szCs w:val="20"/>
              </w:rPr>
              <w:t>15</w:t>
            </w:r>
            <w:r w:rsidR="001C3804">
              <w:rPr>
                <w:sz w:val="20"/>
                <w:szCs w:val="20"/>
              </w:rPr>
              <w:t>k</w:t>
            </w:r>
            <w:r w:rsidRPr="00CA0FF4">
              <w:rPr>
                <w:rFonts w:hint="eastAsia"/>
                <w:sz w:val="20"/>
                <w:szCs w:val="20"/>
              </w:rPr>
              <w:t>H</w:t>
            </w:r>
            <w:r w:rsidRPr="00CA0FF4">
              <w:rPr>
                <w:sz w:val="20"/>
                <w:szCs w:val="20"/>
              </w:rPr>
              <w:t>z</w:t>
            </w:r>
          </w:p>
        </w:tc>
      </w:tr>
      <w:tr w:rsidR="003F608A" w14:paraId="3CAB4BD5" w14:textId="77777777" w:rsidTr="00E5528A">
        <w:tc>
          <w:tcPr>
            <w:tcW w:w="3099" w:type="dxa"/>
            <w:gridSpan w:val="2"/>
            <w:vAlign w:val="center"/>
          </w:tcPr>
          <w:p w14:paraId="60A47A02" w14:textId="77777777" w:rsidR="003F608A" w:rsidRPr="00A445F7" w:rsidRDefault="00A07398">
            <w:pPr>
              <w:jc w:val="center"/>
              <w:rPr>
                <w:b/>
                <w:sz w:val="20"/>
                <w:szCs w:val="20"/>
              </w:rPr>
            </w:pPr>
            <w:r>
              <w:rPr>
                <w:b/>
                <w:sz w:val="20"/>
                <w:szCs w:val="20"/>
              </w:rPr>
              <w:t xml:space="preserve">Reference </w:t>
            </w:r>
            <w:r w:rsidR="00AF7FA3">
              <w:rPr>
                <w:b/>
                <w:sz w:val="20"/>
                <w:szCs w:val="20"/>
              </w:rPr>
              <w:t>s</w:t>
            </w:r>
            <w:r>
              <w:rPr>
                <w:b/>
                <w:sz w:val="20"/>
                <w:szCs w:val="20"/>
              </w:rPr>
              <w:t>ignal</w:t>
            </w:r>
          </w:p>
        </w:tc>
        <w:tc>
          <w:tcPr>
            <w:tcW w:w="6204" w:type="dxa"/>
            <w:gridSpan w:val="4"/>
            <w:vAlign w:val="center"/>
          </w:tcPr>
          <w:p w14:paraId="20E99950" w14:textId="77777777" w:rsidR="003F608A" w:rsidRPr="00CA0FF4" w:rsidRDefault="003F608A" w:rsidP="00E5528A">
            <w:pPr>
              <w:jc w:val="center"/>
              <w:rPr>
                <w:kern w:val="2"/>
                <w:sz w:val="20"/>
                <w:szCs w:val="20"/>
                <w:lang w:eastAsia="zh-CN"/>
              </w:rPr>
            </w:pPr>
            <w:r w:rsidRPr="00CA0FF4">
              <w:rPr>
                <w:sz w:val="20"/>
                <w:szCs w:val="20"/>
              </w:rPr>
              <w:t>NR</w:t>
            </w:r>
            <w:r>
              <w:rPr>
                <w:sz w:val="20"/>
                <w:szCs w:val="20"/>
              </w:rPr>
              <w:t xml:space="preserve"> </w:t>
            </w:r>
            <w:r w:rsidR="00A07398">
              <w:rPr>
                <w:sz w:val="20"/>
                <w:szCs w:val="20"/>
              </w:rPr>
              <w:t>PSS, SSS, PBCH DMRS, CSI-RS</w:t>
            </w:r>
          </w:p>
        </w:tc>
      </w:tr>
      <w:tr w:rsidR="003F608A" w14:paraId="31A1B854" w14:textId="77777777" w:rsidTr="00E5528A">
        <w:tc>
          <w:tcPr>
            <w:tcW w:w="3099" w:type="dxa"/>
            <w:gridSpan w:val="2"/>
            <w:vAlign w:val="center"/>
          </w:tcPr>
          <w:p w14:paraId="128905F2" w14:textId="77777777" w:rsidR="003F608A" w:rsidRPr="00A445F7" w:rsidRDefault="00AF7FA3" w:rsidP="00E5528A">
            <w:pPr>
              <w:jc w:val="center"/>
              <w:rPr>
                <w:b/>
                <w:sz w:val="20"/>
                <w:szCs w:val="20"/>
              </w:rPr>
            </w:pPr>
            <w:r>
              <w:rPr>
                <w:b/>
                <w:sz w:val="20"/>
                <w:szCs w:val="20"/>
              </w:rPr>
              <w:t xml:space="preserve"># </w:t>
            </w:r>
            <w:r w:rsidR="003F608A" w:rsidRPr="00A445F7">
              <w:rPr>
                <w:rFonts w:hint="eastAsia"/>
                <w:b/>
                <w:sz w:val="20"/>
                <w:szCs w:val="20"/>
              </w:rPr>
              <w:t>RX/TX</w:t>
            </w:r>
            <w:r w:rsidR="003F608A" w:rsidRPr="00A445F7">
              <w:rPr>
                <w:b/>
                <w:sz w:val="20"/>
                <w:szCs w:val="20"/>
              </w:rPr>
              <w:t xml:space="preserve"> Antennas</w:t>
            </w:r>
          </w:p>
        </w:tc>
        <w:tc>
          <w:tcPr>
            <w:tcW w:w="6204" w:type="dxa"/>
            <w:gridSpan w:val="4"/>
            <w:vAlign w:val="center"/>
          </w:tcPr>
          <w:p w14:paraId="2DB5C70B" w14:textId="77777777" w:rsidR="003F608A" w:rsidRPr="00CA0FF4" w:rsidRDefault="003F608A" w:rsidP="00E5528A">
            <w:pPr>
              <w:jc w:val="center"/>
              <w:rPr>
                <w:kern w:val="2"/>
                <w:sz w:val="20"/>
                <w:szCs w:val="20"/>
                <w:lang w:eastAsia="zh-CN"/>
              </w:rPr>
            </w:pPr>
            <w:r>
              <w:rPr>
                <w:sz w:val="20"/>
                <w:szCs w:val="20"/>
              </w:rPr>
              <w:t>1T1R</w:t>
            </w:r>
          </w:p>
        </w:tc>
      </w:tr>
      <w:tr w:rsidR="003F608A" w14:paraId="3C8DFFB2" w14:textId="77777777" w:rsidTr="00E5528A">
        <w:tc>
          <w:tcPr>
            <w:tcW w:w="3099" w:type="dxa"/>
            <w:gridSpan w:val="2"/>
            <w:vAlign w:val="center"/>
          </w:tcPr>
          <w:p w14:paraId="2429455C" w14:textId="77777777" w:rsidR="003F608A" w:rsidRPr="00A445F7" w:rsidRDefault="003F608A" w:rsidP="00E5528A">
            <w:pPr>
              <w:jc w:val="center"/>
              <w:rPr>
                <w:b/>
                <w:sz w:val="20"/>
                <w:szCs w:val="20"/>
              </w:rPr>
            </w:pPr>
            <w:r w:rsidRPr="00A445F7">
              <w:rPr>
                <w:b/>
                <w:sz w:val="20"/>
                <w:szCs w:val="20"/>
              </w:rPr>
              <w:t>Channel Model</w:t>
            </w:r>
          </w:p>
        </w:tc>
        <w:tc>
          <w:tcPr>
            <w:tcW w:w="6204" w:type="dxa"/>
            <w:gridSpan w:val="4"/>
            <w:vAlign w:val="center"/>
          </w:tcPr>
          <w:p w14:paraId="5E56A1E7" w14:textId="77777777" w:rsidR="003F608A" w:rsidRPr="00CA0FF4" w:rsidRDefault="003F608A" w:rsidP="00E5528A">
            <w:pPr>
              <w:jc w:val="center"/>
              <w:rPr>
                <w:kern w:val="2"/>
                <w:sz w:val="20"/>
                <w:szCs w:val="20"/>
                <w:lang w:eastAsia="zh-CN"/>
              </w:rPr>
            </w:pPr>
            <w:r w:rsidRPr="00CA0FF4">
              <w:rPr>
                <w:rFonts w:hint="eastAsia"/>
                <w:sz w:val="20"/>
                <w:szCs w:val="20"/>
              </w:rPr>
              <w:t>AWGN</w:t>
            </w:r>
          </w:p>
        </w:tc>
      </w:tr>
      <w:tr w:rsidR="003F608A" w14:paraId="219650FF" w14:textId="77777777" w:rsidTr="00E5528A">
        <w:tc>
          <w:tcPr>
            <w:tcW w:w="3099" w:type="dxa"/>
            <w:gridSpan w:val="2"/>
            <w:vAlign w:val="center"/>
          </w:tcPr>
          <w:p w14:paraId="2E973545" w14:textId="77777777" w:rsidR="003F608A" w:rsidRPr="00A445F7" w:rsidRDefault="003F608A">
            <w:pPr>
              <w:jc w:val="center"/>
              <w:rPr>
                <w:b/>
                <w:sz w:val="20"/>
                <w:szCs w:val="20"/>
                <w:lang w:eastAsia="zh-CN"/>
              </w:rPr>
            </w:pPr>
            <w:r w:rsidRPr="00A445F7">
              <w:rPr>
                <w:rFonts w:hint="eastAsia"/>
                <w:b/>
                <w:sz w:val="20"/>
                <w:szCs w:val="20"/>
                <w:lang w:eastAsia="zh-CN"/>
              </w:rPr>
              <w:t>Doppler</w:t>
            </w:r>
            <w:r w:rsidR="00C8029B">
              <w:rPr>
                <w:rFonts w:hint="eastAsia"/>
                <w:b/>
                <w:sz w:val="20"/>
                <w:szCs w:val="20"/>
                <w:lang w:eastAsia="zh-CN"/>
              </w:rPr>
              <w:t xml:space="preserve"> shift</w:t>
            </w:r>
          </w:p>
        </w:tc>
        <w:tc>
          <w:tcPr>
            <w:tcW w:w="6204" w:type="dxa"/>
            <w:gridSpan w:val="4"/>
            <w:vAlign w:val="center"/>
          </w:tcPr>
          <w:p w14:paraId="79E3573A" w14:textId="77777777" w:rsidR="003F608A" w:rsidRPr="00CA0FF4" w:rsidRDefault="00FA77EE" w:rsidP="00803BB2">
            <w:pPr>
              <w:jc w:val="center"/>
              <w:rPr>
                <w:kern w:val="2"/>
                <w:sz w:val="20"/>
                <w:szCs w:val="20"/>
                <w:lang w:eastAsia="zh-CN"/>
              </w:rPr>
            </w:pPr>
            <w:r>
              <w:rPr>
                <w:szCs w:val="20"/>
              </w:rPr>
              <w:t>48</w:t>
            </w:r>
            <w:r w:rsidR="00C8029B">
              <w:rPr>
                <w:sz w:val="20"/>
                <w:szCs w:val="20"/>
              </w:rPr>
              <w:t>kHz (</w:t>
            </w:r>
            <w:r w:rsidR="00AE5923">
              <w:rPr>
                <w:sz w:val="20"/>
                <w:szCs w:val="20"/>
              </w:rPr>
              <w:t>3.</w:t>
            </w:r>
            <w:r>
              <w:rPr>
                <w:sz w:val="20"/>
                <w:szCs w:val="20"/>
              </w:rPr>
              <w:t>2</w:t>
            </w:r>
            <w:r w:rsidR="00C8029B">
              <w:rPr>
                <w:sz w:val="20"/>
                <w:szCs w:val="20"/>
              </w:rPr>
              <w:t>x SCS)</w:t>
            </w:r>
          </w:p>
        </w:tc>
      </w:tr>
    </w:tbl>
    <w:p w14:paraId="1EAE031B" w14:textId="77777777" w:rsidR="003F608A" w:rsidRDefault="003F608A" w:rsidP="00D6641C">
      <w:pPr>
        <w:pStyle w:val="Default"/>
        <w:spacing w:line="360" w:lineRule="auto"/>
        <w:rPr>
          <w:sz w:val="20"/>
          <w:szCs w:val="20"/>
        </w:rPr>
      </w:pPr>
    </w:p>
    <w:sectPr w:rsidR="003F60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FA656" w14:textId="77777777" w:rsidR="005C0820" w:rsidRDefault="005C0820">
      <w:r>
        <w:separator/>
      </w:r>
    </w:p>
  </w:endnote>
  <w:endnote w:type="continuationSeparator" w:id="0">
    <w:p w14:paraId="65D2D954" w14:textId="77777777" w:rsidR="005C0820" w:rsidRDefault="005C0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E7F8E" w14:textId="77777777" w:rsidR="005C0820" w:rsidRDefault="005C0820">
      <w:r>
        <w:separator/>
      </w:r>
    </w:p>
  </w:footnote>
  <w:footnote w:type="continuationSeparator" w:id="0">
    <w:p w14:paraId="66C63ED1" w14:textId="77777777" w:rsidR="005C0820" w:rsidRDefault="005C0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B438C"/>
    <w:multiLevelType w:val="hybridMultilevel"/>
    <w:tmpl w:val="3D6A8B74"/>
    <w:lvl w:ilvl="0" w:tplc="9244A0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AE86CED"/>
    <w:multiLevelType w:val="hybridMultilevel"/>
    <w:tmpl w:val="24484A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E8A3F0C"/>
    <w:multiLevelType w:val="hybridMultilevel"/>
    <w:tmpl w:val="E12851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1E6804"/>
    <w:multiLevelType w:val="hybridMultilevel"/>
    <w:tmpl w:val="6AE66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7C5DA7"/>
    <w:multiLevelType w:val="hybridMultilevel"/>
    <w:tmpl w:val="265AD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5112E5C"/>
    <w:multiLevelType w:val="hybridMultilevel"/>
    <w:tmpl w:val="6A802D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126E4D5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9116ECC"/>
    <w:multiLevelType w:val="hybridMultilevel"/>
    <w:tmpl w:val="F952860C"/>
    <w:lvl w:ilvl="0" w:tplc="FC62BDB2">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1516F27"/>
    <w:multiLevelType w:val="hybridMultilevel"/>
    <w:tmpl w:val="0BDEB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74D7AD3"/>
    <w:multiLevelType w:val="hybridMultilevel"/>
    <w:tmpl w:val="86144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A01F0B"/>
    <w:multiLevelType w:val="hybridMultilevel"/>
    <w:tmpl w:val="659CA0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627532"/>
    <w:multiLevelType w:val="hybridMultilevel"/>
    <w:tmpl w:val="84DC4E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006B7"/>
    <w:multiLevelType w:val="hybridMultilevel"/>
    <w:tmpl w:val="76644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5"/>
  </w:num>
  <w:num w:numId="3">
    <w:abstractNumId w:val="23"/>
  </w:num>
  <w:num w:numId="4">
    <w:abstractNumId w:val="21"/>
  </w:num>
  <w:num w:numId="5">
    <w:abstractNumId w:val="11"/>
  </w:num>
  <w:num w:numId="6">
    <w:abstractNumId w:val="38"/>
  </w:num>
  <w:num w:numId="7">
    <w:abstractNumId w:val="22"/>
  </w:num>
  <w:num w:numId="8">
    <w:abstractNumId w:val="30"/>
  </w:num>
  <w:num w:numId="9">
    <w:abstractNumId w:val="35"/>
  </w:num>
  <w:num w:numId="10">
    <w:abstractNumId w:val="37"/>
  </w:num>
  <w:num w:numId="11">
    <w:abstractNumId w:val="41"/>
  </w:num>
  <w:num w:numId="12">
    <w:abstractNumId w:val="19"/>
  </w:num>
  <w:num w:numId="13">
    <w:abstractNumId w:val="32"/>
  </w:num>
  <w:num w:numId="14">
    <w:abstractNumId w:val="31"/>
  </w:num>
  <w:num w:numId="15">
    <w:abstractNumId w:val="27"/>
  </w:num>
  <w:num w:numId="16">
    <w:abstractNumId w:val="13"/>
  </w:num>
  <w:num w:numId="17">
    <w:abstractNumId w:val="26"/>
  </w:num>
  <w:num w:numId="18">
    <w:abstractNumId w:val="15"/>
  </w:num>
  <w:num w:numId="19">
    <w:abstractNumId w:val="12"/>
  </w:num>
  <w:num w:numId="20">
    <w:abstractNumId w:val="34"/>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18"/>
  </w:num>
  <w:num w:numId="33">
    <w:abstractNumId w:val="36"/>
  </w:num>
  <w:num w:numId="34">
    <w:abstractNumId w:val="39"/>
  </w:num>
  <w:num w:numId="35">
    <w:abstractNumId w:val="20"/>
  </w:num>
  <w:num w:numId="36">
    <w:abstractNumId w:val="17"/>
  </w:num>
  <w:num w:numId="37">
    <w:abstractNumId w:val="33"/>
  </w:num>
  <w:num w:numId="38">
    <w:abstractNumId w:val="14"/>
  </w:num>
  <w:num w:numId="39">
    <w:abstractNumId w:val="28"/>
  </w:num>
  <w:num w:numId="40">
    <w:abstractNumId w:val="42"/>
  </w:num>
  <w:num w:numId="41">
    <w:abstractNumId w:val="16"/>
  </w:num>
  <w:num w:numId="42">
    <w:abstractNumId w:val="9"/>
  </w:num>
  <w:num w:numId="43">
    <w:abstractNumId w:val="24"/>
  </w:num>
  <w:num w:numId="44">
    <w:abstractNumId w:val="10"/>
  </w:num>
  <w:num w:numId="45">
    <w:abstractNumId w:val="23"/>
  </w:num>
  <w:num w:numId="46">
    <w:abstractNumId w:val="23"/>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46"/>
    <w:rsid w:val="0000069A"/>
    <w:rsid w:val="00000D04"/>
    <w:rsid w:val="00000DB2"/>
    <w:rsid w:val="00000FDA"/>
    <w:rsid w:val="000013F9"/>
    <w:rsid w:val="00001C17"/>
    <w:rsid w:val="000020F6"/>
    <w:rsid w:val="00002893"/>
    <w:rsid w:val="000028CA"/>
    <w:rsid w:val="000033A3"/>
    <w:rsid w:val="00003605"/>
    <w:rsid w:val="000038E6"/>
    <w:rsid w:val="00003C56"/>
    <w:rsid w:val="00003EC2"/>
    <w:rsid w:val="000040A9"/>
    <w:rsid w:val="0000458E"/>
    <w:rsid w:val="00004808"/>
    <w:rsid w:val="000049D3"/>
    <w:rsid w:val="00004A65"/>
    <w:rsid w:val="00004E70"/>
    <w:rsid w:val="000057B0"/>
    <w:rsid w:val="000058B7"/>
    <w:rsid w:val="000064A9"/>
    <w:rsid w:val="000072B6"/>
    <w:rsid w:val="000074B4"/>
    <w:rsid w:val="00007813"/>
    <w:rsid w:val="00007CF4"/>
    <w:rsid w:val="00007D56"/>
    <w:rsid w:val="00007F5C"/>
    <w:rsid w:val="000102C1"/>
    <w:rsid w:val="000106A6"/>
    <w:rsid w:val="000109E6"/>
    <w:rsid w:val="00011F67"/>
    <w:rsid w:val="00012440"/>
    <w:rsid w:val="00012862"/>
    <w:rsid w:val="000128E6"/>
    <w:rsid w:val="000129AB"/>
    <w:rsid w:val="0001376C"/>
    <w:rsid w:val="00013D79"/>
    <w:rsid w:val="00015EFB"/>
    <w:rsid w:val="00015FE6"/>
    <w:rsid w:val="000165E2"/>
    <w:rsid w:val="000172BE"/>
    <w:rsid w:val="00017427"/>
    <w:rsid w:val="0001761C"/>
    <w:rsid w:val="00017A35"/>
    <w:rsid w:val="00017AAA"/>
    <w:rsid w:val="00017B2C"/>
    <w:rsid w:val="00017D8A"/>
    <w:rsid w:val="00020EC9"/>
    <w:rsid w:val="00022A78"/>
    <w:rsid w:val="00023388"/>
    <w:rsid w:val="00023425"/>
    <w:rsid w:val="00023A58"/>
    <w:rsid w:val="000241BE"/>
    <w:rsid w:val="000242F2"/>
    <w:rsid w:val="00024304"/>
    <w:rsid w:val="00024723"/>
    <w:rsid w:val="000255A6"/>
    <w:rsid w:val="000255AB"/>
    <w:rsid w:val="00026A35"/>
    <w:rsid w:val="00026D4B"/>
    <w:rsid w:val="0002727E"/>
    <w:rsid w:val="000275C6"/>
    <w:rsid w:val="0002764F"/>
    <w:rsid w:val="00027A31"/>
    <w:rsid w:val="00027AD6"/>
    <w:rsid w:val="00027D7B"/>
    <w:rsid w:val="0003024C"/>
    <w:rsid w:val="00031685"/>
    <w:rsid w:val="0003187C"/>
    <w:rsid w:val="00031ADB"/>
    <w:rsid w:val="00031DFC"/>
    <w:rsid w:val="00032056"/>
    <w:rsid w:val="00032073"/>
    <w:rsid w:val="000328CA"/>
    <w:rsid w:val="00032E40"/>
    <w:rsid w:val="00032FBC"/>
    <w:rsid w:val="0003376B"/>
    <w:rsid w:val="00034676"/>
    <w:rsid w:val="000346E6"/>
    <w:rsid w:val="00034B77"/>
    <w:rsid w:val="000352B3"/>
    <w:rsid w:val="0003554A"/>
    <w:rsid w:val="00035B74"/>
    <w:rsid w:val="00036DAF"/>
    <w:rsid w:val="0004023E"/>
    <w:rsid w:val="0004024B"/>
    <w:rsid w:val="00040441"/>
    <w:rsid w:val="00040D00"/>
    <w:rsid w:val="00041C57"/>
    <w:rsid w:val="00041C71"/>
    <w:rsid w:val="000426F5"/>
    <w:rsid w:val="000434B7"/>
    <w:rsid w:val="000435E4"/>
    <w:rsid w:val="00044539"/>
    <w:rsid w:val="000452CB"/>
    <w:rsid w:val="00046796"/>
    <w:rsid w:val="000467FD"/>
    <w:rsid w:val="0004681E"/>
    <w:rsid w:val="00046AAF"/>
    <w:rsid w:val="00047225"/>
    <w:rsid w:val="00047E60"/>
    <w:rsid w:val="000508A3"/>
    <w:rsid w:val="000513EE"/>
    <w:rsid w:val="000524B4"/>
    <w:rsid w:val="000529B6"/>
    <w:rsid w:val="00052AD2"/>
    <w:rsid w:val="000530DF"/>
    <w:rsid w:val="000547AB"/>
    <w:rsid w:val="00054972"/>
    <w:rsid w:val="00054E0C"/>
    <w:rsid w:val="00055060"/>
    <w:rsid w:val="0005541D"/>
    <w:rsid w:val="00056286"/>
    <w:rsid w:val="0005635D"/>
    <w:rsid w:val="000565C8"/>
    <w:rsid w:val="00057DC8"/>
    <w:rsid w:val="000612E1"/>
    <w:rsid w:val="000614FE"/>
    <w:rsid w:val="00063472"/>
    <w:rsid w:val="00063A97"/>
    <w:rsid w:val="00065A15"/>
    <w:rsid w:val="00065D38"/>
    <w:rsid w:val="000661D3"/>
    <w:rsid w:val="00067629"/>
    <w:rsid w:val="00067DD1"/>
    <w:rsid w:val="00067E16"/>
    <w:rsid w:val="00070439"/>
    <w:rsid w:val="00070447"/>
    <w:rsid w:val="000706E7"/>
    <w:rsid w:val="000709A0"/>
    <w:rsid w:val="00070EF8"/>
    <w:rsid w:val="00070FAB"/>
    <w:rsid w:val="00071192"/>
    <w:rsid w:val="000713A7"/>
    <w:rsid w:val="000724AD"/>
    <w:rsid w:val="00072A80"/>
    <w:rsid w:val="000731A0"/>
    <w:rsid w:val="000736C1"/>
    <w:rsid w:val="000736CA"/>
    <w:rsid w:val="00073797"/>
    <w:rsid w:val="00073DEC"/>
    <w:rsid w:val="000745AA"/>
    <w:rsid w:val="00074DFE"/>
    <w:rsid w:val="00074E86"/>
    <w:rsid w:val="00075013"/>
    <w:rsid w:val="00075AC6"/>
    <w:rsid w:val="0007603C"/>
    <w:rsid w:val="00076097"/>
    <w:rsid w:val="00076541"/>
    <w:rsid w:val="00076564"/>
    <w:rsid w:val="00076CC1"/>
    <w:rsid w:val="000772F4"/>
    <w:rsid w:val="000776EB"/>
    <w:rsid w:val="000823B0"/>
    <w:rsid w:val="00082D9C"/>
    <w:rsid w:val="0008335B"/>
    <w:rsid w:val="00083379"/>
    <w:rsid w:val="00083587"/>
    <w:rsid w:val="00083838"/>
    <w:rsid w:val="00083B6A"/>
    <w:rsid w:val="00084327"/>
    <w:rsid w:val="00084C30"/>
    <w:rsid w:val="00084F9D"/>
    <w:rsid w:val="00085004"/>
    <w:rsid w:val="00085E04"/>
    <w:rsid w:val="00086800"/>
    <w:rsid w:val="00087048"/>
    <w:rsid w:val="00087913"/>
    <w:rsid w:val="00087A78"/>
    <w:rsid w:val="000902DC"/>
    <w:rsid w:val="00090C12"/>
    <w:rsid w:val="000911AE"/>
    <w:rsid w:val="00092979"/>
    <w:rsid w:val="00093697"/>
    <w:rsid w:val="00093D42"/>
    <w:rsid w:val="00093DD0"/>
    <w:rsid w:val="000940C7"/>
    <w:rsid w:val="000948A5"/>
    <w:rsid w:val="00094A16"/>
    <w:rsid w:val="00094DE6"/>
    <w:rsid w:val="000954C4"/>
    <w:rsid w:val="00096356"/>
    <w:rsid w:val="00096DE5"/>
    <w:rsid w:val="00096E4A"/>
    <w:rsid w:val="000971DB"/>
    <w:rsid w:val="0009782C"/>
    <w:rsid w:val="00097C99"/>
    <w:rsid w:val="000A0E1F"/>
    <w:rsid w:val="000A0F14"/>
    <w:rsid w:val="000A1441"/>
    <w:rsid w:val="000A1A06"/>
    <w:rsid w:val="000A1B60"/>
    <w:rsid w:val="000A21B4"/>
    <w:rsid w:val="000A2C7F"/>
    <w:rsid w:val="000A2CC7"/>
    <w:rsid w:val="000A2ED6"/>
    <w:rsid w:val="000A3F71"/>
    <w:rsid w:val="000A4205"/>
    <w:rsid w:val="000A4A19"/>
    <w:rsid w:val="000A5743"/>
    <w:rsid w:val="000A624C"/>
    <w:rsid w:val="000A6351"/>
    <w:rsid w:val="000A63D6"/>
    <w:rsid w:val="000A6BF9"/>
    <w:rsid w:val="000A7B38"/>
    <w:rsid w:val="000B0343"/>
    <w:rsid w:val="000B2130"/>
    <w:rsid w:val="000B227D"/>
    <w:rsid w:val="000B2985"/>
    <w:rsid w:val="000B2C19"/>
    <w:rsid w:val="000B2C88"/>
    <w:rsid w:val="000B2E07"/>
    <w:rsid w:val="000B3342"/>
    <w:rsid w:val="000B3400"/>
    <w:rsid w:val="000B362E"/>
    <w:rsid w:val="000B3AB9"/>
    <w:rsid w:val="000B3FF6"/>
    <w:rsid w:val="000B51FA"/>
    <w:rsid w:val="000B562C"/>
    <w:rsid w:val="000B57E4"/>
    <w:rsid w:val="000B5905"/>
    <w:rsid w:val="000B5975"/>
    <w:rsid w:val="000B5C26"/>
    <w:rsid w:val="000B61E7"/>
    <w:rsid w:val="000B6A6A"/>
    <w:rsid w:val="000B6E2C"/>
    <w:rsid w:val="000B7389"/>
    <w:rsid w:val="000B76C5"/>
    <w:rsid w:val="000B7A10"/>
    <w:rsid w:val="000C00D8"/>
    <w:rsid w:val="000C0176"/>
    <w:rsid w:val="000C0E08"/>
    <w:rsid w:val="000C0F16"/>
    <w:rsid w:val="000C115D"/>
    <w:rsid w:val="000C1535"/>
    <w:rsid w:val="000C1991"/>
    <w:rsid w:val="000C252B"/>
    <w:rsid w:val="000C2AEA"/>
    <w:rsid w:val="000C2FBD"/>
    <w:rsid w:val="000C350D"/>
    <w:rsid w:val="000C3B0C"/>
    <w:rsid w:val="000C422D"/>
    <w:rsid w:val="000C4279"/>
    <w:rsid w:val="000C4C19"/>
    <w:rsid w:val="000C511E"/>
    <w:rsid w:val="000C56BE"/>
    <w:rsid w:val="000C5B78"/>
    <w:rsid w:val="000C5F91"/>
    <w:rsid w:val="000C6025"/>
    <w:rsid w:val="000C6555"/>
    <w:rsid w:val="000C72C4"/>
    <w:rsid w:val="000C7BC2"/>
    <w:rsid w:val="000D004B"/>
    <w:rsid w:val="000D0565"/>
    <w:rsid w:val="000D07D0"/>
    <w:rsid w:val="000D0E4E"/>
    <w:rsid w:val="000D113C"/>
    <w:rsid w:val="000D12D1"/>
    <w:rsid w:val="000D159A"/>
    <w:rsid w:val="000D1796"/>
    <w:rsid w:val="000D1842"/>
    <w:rsid w:val="000D1882"/>
    <w:rsid w:val="000D1F31"/>
    <w:rsid w:val="000D22CC"/>
    <w:rsid w:val="000D3138"/>
    <w:rsid w:val="000D36AE"/>
    <w:rsid w:val="000D38A1"/>
    <w:rsid w:val="000D3D95"/>
    <w:rsid w:val="000D3E7C"/>
    <w:rsid w:val="000D4C4E"/>
    <w:rsid w:val="000D4E8C"/>
    <w:rsid w:val="000D5077"/>
    <w:rsid w:val="000D5362"/>
    <w:rsid w:val="000D57F8"/>
    <w:rsid w:val="000D5851"/>
    <w:rsid w:val="000D5C60"/>
    <w:rsid w:val="000D6378"/>
    <w:rsid w:val="000D71E2"/>
    <w:rsid w:val="000D73A5"/>
    <w:rsid w:val="000E07D6"/>
    <w:rsid w:val="000E09C1"/>
    <w:rsid w:val="000E11B6"/>
    <w:rsid w:val="000E1380"/>
    <w:rsid w:val="000E18DF"/>
    <w:rsid w:val="000E28B9"/>
    <w:rsid w:val="000E3295"/>
    <w:rsid w:val="000E36C5"/>
    <w:rsid w:val="000E3F5A"/>
    <w:rsid w:val="000E5171"/>
    <w:rsid w:val="000E51AF"/>
    <w:rsid w:val="000E59A0"/>
    <w:rsid w:val="000E5ECB"/>
    <w:rsid w:val="000E7080"/>
    <w:rsid w:val="000E7408"/>
    <w:rsid w:val="000E7A84"/>
    <w:rsid w:val="000F0ADB"/>
    <w:rsid w:val="000F0EC0"/>
    <w:rsid w:val="000F15BC"/>
    <w:rsid w:val="000F17C3"/>
    <w:rsid w:val="000F180A"/>
    <w:rsid w:val="000F1C92"/>
    <w:rsid w:val="000F2604"/>
    <w:rsid w:val="000F2EEE"/>
    <w:rsid w:val="000F3697"/>
    <w:rsid w:val="000F3ECC"/>
    <w:rsid w:val="000F42D5"/>
    <w:rsid w:val="000F5017"/>
    <w:rsid w:val="000F53C1"/>
    <w:rsid w:val="000F7F58"/>
    <w:rsid w:val="00100128"/>
    <w:rsid w:val="00100FF3"/>
    <w:rsid w:val="00101454"/>
    <w:rsid w:val="001014EB"/>
    <w:rsid w:val="001019EC"/>
    <w:rsid w:val="001026CA"/>
    <w:rsid w:val="00102E3C"/>
    <w:rsid w:val="00103C60"/>
    <w:rsid w:val="001043C2"/>
    <w:rsid w:val="001043E1"/>
    <w:rsid w:val="00104816"/>
    <w:rsid w:val="001048C5"/>
    <w:rsid w:val="0010505A"/>
    <w:rsid w:val="00105CC7"/>
    <w:rsid w:val="0010704D"/>
    <w:rsid w:val="00107779"/>
    <w:rsid w:val="001078C2"/>
    <w:rsid w:val="00107CBF"/>
    <w:rsid w:val="00107E1C"/>
    <w:rsid w:val="00110243"/>
    <w:rsid w:val="001112C4"/>
    <w:rsid w:val="001113B8"/>
    <w:rsid w:val="00111444"/>
    <w:rsid w:val="00111723"/>
    <w:rsid w:val="001123C9"/>
    <w:rsid w:val="001129B5"/>
    <w:rsid w:val="00112BE6"/>
    <w:rsid w:val="00112CB0"/>
    <w:rsid w:val="001136BB"/>
    <w:rsid w:val="0011384E"/>
    <w:rsid w:val="00113C61"/>
    <w:rsid w:val="00113CB7"/>
    <w:rsid w:val="001141E3"/>
    <w:rsid w:val="001144DF"/>
    <w:rsid w:val="0011557B"/>
    <w:rsid w:val="00115D3F"/>
    <w:rsid w:val="00115FB7"/>
    <w:rsid w:val="00116F10"/>
    <w:rsid w:val="0011714F"/>
    <w:rsid w:val="00117C85"/>
    <w:rsid w:val="00117CE5"/>
    <w:rsid w:val="00120B13"/>
    <w:rsid w:val="00122157"/>
    <w:rsid w:val="0012224C"/>
    <w:rsid w:val="00122853"/>
    <w:rsid w:val="001244B7"/>
    <w:rsid w:val="00124555"/>
    <w:rsid w:val="00124D84"/>
    <w:rsid w:val="001250DD"/>
    <w:rsid w:val="00125733"/>
    <w:rsid w:val="00125AB0"/>
    <w:rsid w:val="001263AA"/>
    <w:rsid w:val="00126AD2"/>
    <w:rsid w:val="00127FDA"/>
    <w:rsid w:val="00130779"/>
    <w:rsid w:val="001307A1"/>
    <w:rsid w:val="00130DCF"/>
    <w:rsid w:val="001321D3"/>
    <w:rsid w:val="00133243"/>
    <w:rsid w:val="001333C9"/>
    <w:rsid w:val="00133599"/>
    <w:rsid w:val="00133BF7"/>
    <w:rsid w:val="00134544"/>
    <w:rsid w:val="00134B88"/>
    <w:rsid w:val="00135B27"/>
    <w:rsid w:val="00135C37"/>
    <w:rsid w:val="00136A23"/>
    <w:rsid w:val="00136B99"/>
    <w:rsid w:val="00137069"/>
    <w:rsid w:val="0014063E"/>
    <w:rsid w:val="001407DE"/>
    <w:rsid w:val="0014086F"/>
    <w:rsid w:val="0014087D"/>
    <w:rsid w:val="00140F74"/>
    <w:rsid w:val="00141191"/>
    <w:rsid w:val="0014159C"/>
    <w:rsid w:val="00141D7C"/>
    <w:rsid w:val="00142665"/>
    <w:rsid w:val="00142CF7"/>
    <w:rsid w:val="0014384A"/>
    <w:rsid w:val="0014450F"/>
    <w:rsid w:val="00144D8F"/>
    <w:rsid w:val="001452FB"/>
    <w:rsid w:val="00145768"/>
    <w:rsid w:val="00145C74"/>
    <w:rsid w:val="0014616F"/>
    <w:rsid w:val="001462E9"/>
    <w:rsid w:val="00146E32"/>
    <w:rsid w:val="0014719F"/>
    <w:rsid w:val="00147572"/>
    <w:rsid w:val="00147D4E"/>
    <w:rsid w:val="00150728"/>
    <w:rsid w:val="00150DCB"/>
    <w:rsid w:val="00151619"/>
    <w:rsid w:val="0015254B"/>
    <w:rsid w:val="00152835"/>
    <w:rsid w:val="001528E0"/>
    <w:rsid w:val="0015293D"/>
    <w:rsid w:val="001544CF"/>
    <w:rsid w:val="001559FA"/>
    <w:rsid w:val="00156374"/>
    <w:rsid w:val="00156700"/>
    <w:rsid w:val="0015687A"/>
    <w:rsid w:val="0015748D"/>
    <w:rsid w:val="0015749D"/>
    <w:rsid w:val="00157688"/>
    <w:rsid w:val="001577D8"/>
    <w:rsid w:val="001579B8"/>
    <w:rsid w:val="00157FC3"/>
    <w:rsid w:val="00160616"/>
    <w:rsid w:val="00160739"/>
    <w:rsid w:val="00160933"/>
    <w:rsid w:val="00160999"/>
    <w:rsid w:val="0016271E"/>
    <w:rsid w:val="0016272A"/>
    <w:rsid w:val="00162C69"/>
    <w:rsid w:val="00162D7A"/>
    <w:rsid w:val="001645B8"/>
    <w:rsid w:val="001647F1"/>
    <w:rsid w:val="00164DAB"/>
    <w:rsid w:val="001650FF"/>
    <w:rsid w:val="00165BBB"/>
    <w:rsid w:val="00165CDF"/>
    <w:rsid w:val="0016613F"/>
    <w:rsid w:val="00166215"/>
    <w:rsid w:val="00166591"/>
    <w:rsid w:val="00166C08"/>
    <w:rsid w:val="00166FC9"/>
    <w:rsid w:val="00167D73"/>
    <w:rsid w:val="00170415"/>
    <w:rsid w:val="00170DAE"/>
    <w:rsid w:val="00171143"/>
    <w:rsid w:val="00172864"/>
    <w:rsid w:val="00172B61"/>
    <w:rsid w:val="00172B82"/>
    <w:rsid w:val="00172EFA"/>
    <w:rsid w:val="00173287"/>
    <w:rsid w:val="00173608"/>
    <w:rsid w:val="00173D15"/>
    <w:rsid w:val="001744CA"/>
    <w:rsid w:val="001745EC"/>
    <w:rsid w:val="001747B7"/>
    <w:rsid w:val="00174955"/>
    <w:rsid w:val="001755E9"/>
    <w:rsid w:val="00175A40"/>
    <w:rsid w:val="00175BD0"/>
    <w:rsid w:val="00175C30"/>
    <w:rsid w:val="00175F57"/>
    <w:rsid w:val="00176049"/>
    <w:rsid w:val="00177069"/>
    <w:rsid w:val="00177648"/>
    <w:rsid w:val="00177FC1"/>
    <w:rsid w:val="0018118B"/>
    <w:rsid w:val="001815A2"/>
    <w:rsid w:val="00181FC1"/>
    <w:rsid w:val="00182C49"/>
    <w:rsid w:val="00183034"/>
    <w:rsid w:val="001830F7"/>
    <w:rsid w:val="001836E7"/>
    <w:rsid w:val="00183EE6"/>
    <w:rsid w:val="001850D4"/>
    <w:rsid w:val="0018588A"/>
    <w:rsid w:val="00185E46"/>
    <w:rsid w:val="001867D0"/>
    <w:rsid w:val="001869F2"/>
    <w:rsid w:val="00187252"/>
    <w:rsid w:val="00191C91"/>
    <w:rsid w:val="00191EE5"/>
    <w:rsid w:val="00192436"/>
    <w:rsid w:val="00192BF8"/>
    <w:rsid w:val="00192DD9"/>
    <w:rsid w:val="00194339"/>
    <w:rsid w:val="00194848"/>
    <w:rsid w:val="0019529F"/>
    <w:rsid w:val="001955CE"/>
    <w:rsid w:val="001958EA"/>
    <w:rsid w:val="00195E0E"/>
    <w:rsid w:val="00195F84"/>
    <w:rsid w:val="001963E9"/>
    <w:rsid w:val="001969E9"/>
    <w:rsid w:val="0019705E"/>
    <w:rsid w:val="001970A1"/>
    <w:rsid w:val="00197F9F"/>
    <w:rsid w:val="001A065D"/>
    <w:rsid w:val="001A0B5F"/>
    <w:rsid w:val="001A1649"/>
    <w:rsid w:val="001A180D"/>
    <w:rsid w:val="001A1BAC"/>
    <w:rsid w:val="001A1C2B"/>
    <w:rsid w:val="001A23CE"/>
    <w:rsid w:val="001A2C89"/>
    <w:rsid w:val="001A302F"/>
    <w:rsid w:val="001A4E7A"/>
    <w:rsid w:val="001A58D7"/>
    <w:rsid w:val="001A673E"/>
    <w:rsid w:val="001A7763"/>
    <w:rsid w:val="001B1284"/>
    <w:rsid w:val="001B1299"/>
    <w:rsid w:val="001B19D0"/>
    <w:rsid w:val="001B208C"/>
    <w:rsid w:val="001B2C48"/>
    <w:rsid w:val="001B30A9"/>
    <w:rsid w:val="001B3964"/>
    <w:rsid w:val="001B3C86"/>
    <w:rsid w:val="001B416A"/>
    <w:rsid w:val="001B4452"/>
    <w:rsid w:val="001B466C"/>
    <w:rsid w:val="001B4955"/>
    <w:rsid w:val="001B4F34"/>
    <w:rsid w:val="001B5078"/>
    <w:rsid w:val="001B52EC"/>
    <w:rsid w:val="001B54DD"/>
    <w:rsid w:val="001B554A"/>
    <w:rsid w:val="001B5859"/>
    <w:rsid w:val="001B6130"/>
    <w:rsid w:val="001B6564"/>
    <w:rsid w:val="001B691A"/>
    <w:rsid w:val="001B7E00"/>
    <w:rsid w:val="001C01CB"/>
    <w:rsid w:val="001C02D8"/>
    <w:rsid w:val="001C04E3"/>
    <w:rsid w:val="001C1C9B"/>
    <w:rsid w:val="001C207B"/>
    <w:rsid w:val="001C2378"/>
    <w:rsid w:val="001C30D5"/>
    <w:rsid w:val="001C311D"/>
    <w:rsid w:val="001C3804"/>
    <w:rsid w:val="001C3EE9"/>
    <w:rsid w:val="001C3FA4"/>
    <w:rsid w:val="001C40F9"/>
    <w:rsid w:val="001C458B"/>
    <w:rsid w:val="001C4974"/>
    <w:rsid w:val="001C5D4F"/>
    <w:rsid w:val="001C5E35"/>
    <w:rsid w:val="001C64C0"/>
    <w:rsid w:val="001C65DB"/>
    <w:rsid w:val="001C69DA"/>
    <w:rsid w:val="001C6BA9"/>
    <w:rsid w:val="001C6D92"/>
    <w:rsid w:val="001C6F06"/>
    <w:rsid w:val="001C79A4"/>
    <w:rsid w:val="001D09A7"/>
    <w:rsid w:val="001D2360"/>
    <w:rsid w:val="001D2E77"/>
    <w:rsid w:val="001D30D7"/>
    <w:rsid w:val="001D3109"/>
    <w:rsid w:val="001D332E"/>
    <w:rsid w:val="001D4093"/>
    <w:rsid w:val="001D49A5"/>
    <w:rsid w:val="001D5033"/>
    <w:rsid w:val="001D5C88"/>
    <w:rsid w:val="001D639F"/>
    <w:rsid w:val="001D6567"/>
    <w:rsid w:val="001D695C"/>
    <w:rsid w:val="001D6FB5"/>
    <w:rsid w:val="001D6FD9"/>
    <w:rsid w:val="001D7665"/>
    <w:rsid w:val="001D780E"/>
    <w:rsid w:val="001D7A37"/>
    <w:rsid w:val="001E05C3"/>
    <w:rsid w:val="001E0AD3"/>
    <w:rsid w:val="001E1A2D"/>
    <w:rsid w:val="001E217A"/>
    <w:rsid w:val="001E2B02"/>
    <w:rsid w:val="001E2DB5"/>
    <w:rsid w:val="001E36E4"/>
    <w:rsid w:val="001E379D"/>
    <w:rsid w:val="001E37B9"/>
    <w:rsid w:val="001E3990"/>
    <w:rsid w:val="001E3A3C"/>
    <w:rsid w:val="001E41A2"/>
    <w:rsid w:val="001E446F"/>
    <w:rsid w:val="001E47BA"/>
    <w:rsid w:val="001E57E3"/>
    <w:rsid w:val="001E5C23"/>
    <w:rsid w:val="001E69C1"/>
    <w:rsid w:val="001E7460"/>
    <w:rsid w:val="001E7504"/>
    <w:rsid w:val="001E76DF"/>
    <w:rsid w:val="001E78FC"/>
    <w:rsid w:val="001F1109"/>
    <w:rsid w:val="001F1308"/>
    <w:rsid w:val="001F1525"/>
    <w:rsid w:val="001F17DD"/>
    <w:rsid w:val="001F1E69"/>
    <w:rsid w:val="001F1E87"/>
    <w:rsid w:val="001F1EB6"/>
    <w:rsid w:val="001F237C"/>
    <w:rsid w:val="001F2E23"/>
    <w:rsid w:val="001F31EE"/>
    <w:rsid w:val="001F341F"/>
    <w:rsid w:val="001F36A4"/>
    <w:rsid w:val="001F3911"/>
    <w:rsid w:val="001F3E8F"/>
    <w:rsid w:val="001F3F1A"/>
    <w:rsid w:val="001F49E1"/>
    <w:rsid w:val="001F4CBD"/>
    <w:rsid w:val="001F4FF3"/>
    <w:rsid w:val="001F5545"/>
    <w:rsid w:val="001F5777"/>
    <w:rsid w:val="001F5937"/>
    <w:rsid w:val="001F59E3"/>
    <w:rsid w:val="001F59ED"/>
    <w:rsid w:val="001F7121"/>
    <w:rsid w:val="001F7426"/>
    <w:rsid w:val="001F7DF3"/>
    <w:rsid w:val="00200D2C"/>
    <w:rsid w:val="00200E9D"/>
    <w:rsid w:val="00201741"/>
    <w:rsid w:val="002019D8"/>
    <w:rsid w:val="00201EC7"/>
    <w:rsid w:val="0020272F"/>
    <w:rsid w:val="0020349A"/>
    <w:rsid w:val="002034B4"/>
    <w:rsid w:val="00203D78"/>
    <w:rsid w:val="00204032"/>
    <w:rsid w:val="00204033"/>
    <w:rsid w:val="00204BAD"/>
    <w:rsid w:val="00204D60"/>
    <w:rsid w:val="00205627"/>
    <w:rsid w:val="002056B6"/>
    <w:rsid w:val="002056D0"/>
    <w:rsid w:val="002067A0"/>
    <w:rsid w:val="00207997"/>
    <w:rsid w:val="002107F9"/>
    <w:rsid w:val="00210860"/>
    <w:rsid w:val="00210B6A"/>
    <w:rsid w:val="00210E67"/>
    <w:rsid w:val="00212115"/>
    <w:rsid w:val="00212CB6"/>
    <w:rsid w:val="00212E35"/>
    <w:rsid w:val="00212E37"/>
    <w:rsid w:val="002140FF"/>
    <w:rsid w:val="00215A1A"/>
    <w:rsid w:val="0021678D"/>
    <w:rsid w:val="002167AC"/>
    <w:rsid w:val="00220894"/>
    <w:rsid w:val="002226D5"/>
    <w:rsid w:val="00224952"/>
    <w:rsid w:val="00224DD2"/>
    <w:rsid w:val="00224E47"/>
    <w:rsid w:val="00225A6A"/>
    <w:rsid w:val="00225AC7"/>
    <w:rsid w:val="00225ACC"/>
    <w:rsid w:val="00226135"/>
    <w:rsid w:val="00227C25"/>
    <w:rsid w:val="00230A8D"/>
    <w:rsid w:val="00231240"/>
    <w:rsid w:val="002319E3"/>
    <w:rsid w:val="00231C25"/>
    <w:rsid w:val="00231C6F"/>
    <w:rsid w:val="00232A90"/>
    <w:rsid w:val="00232BEF"/>
    <w:rsid w:val="00234151"/>
    <w:rsid w:val="00234F8C"/>
    <w:rsid w:val="00235542"/>
    <w:rsid w:val="002369B0"/>
    <w:rsid w:val="00236AD8"/>
    <w:rsid w:val="002372D0"/>
    <w:rsid w:val="00237390"/>
    <w:rsid w:val="002401F5"/>
    <w:rsid w:val="00240218"/>
    <w:rsid w:val="0024079F"/>
    <w:rsid w:val="00240E54"/>
    <w:rsid w:val="00241474"/>
    <w:rsid w:val="00241C9A"/>
    <w:rsid w:val="00243711"/>
    <w:rsid w:val="0024425C"/>
    <w:rsid w:val="002451C5"/>
    <w:rsid w:val="00245D95"/>
    <w:rsid w:val="00245F1F"/>
    <w:rsid w:val="0024663B"/>
    <w:rsid w:val="00247103"/>
    <w:rsid w:val="00247EC2"/>
    <w:rsid w:val="00250067"/>
    <w:rsid w:val="002500B9"/>
    <w:rsid w:val="00250D38"/>
    <w:rsid w:val="002516DE"/>
    <w:rsid w:val="00251F81"/>
    <w:rsid w:val="00252176"/>
    <w:rsid w:val="002522B9"/>
    <w:rsid w:val="0025246F"/>
    <w:rsid w:val="00252BE0"/>
    <w:rsid w:val="00253588"/>
    <w:rsid w:val="00253FFB"/>
    <w:rsid w:val="00254177"/>
    <w:rsid w:val="00254330"/>
    <w:rsid w:val="002546F4"/>
    <w:rsid w:val="002551D0"/>
    <w:rsid w:val="00255220"/>
    <w:rsid w:val="00255321"/>
    <w:rsid w:val="00255323"/>
    <w:rsid w:val="00255374"/>
    <w:rsid w:val="00257BF4"/>
    <w:rsid w:val="00257E25"/>
    <w:rsid w:val="00260003"/>
    <w:rsid w:val="0026035D"/>
    <w:rsid w:val="002606D6"/>
    <w:rsid w:val="00260929"/>
    <w:rsid w:val="00261730"/>
    <w:rsid w:val="00261C98"/>
    <w:rsid w:val="0026248E"/>
    <w:rsid w:val="0026249B"/>
    <w:rsid w:val="00262914"/>
    <w:rsid w:val="00264060"/>
    <w:rsid w:val="002647BF"/>
    <w:rsid w:val="002647D5"/>
    <w:rsid w:val="00264A1D"/>
    <w:rsid w:val="00264FBD"/>
    <w:rsid w:val="00265032"/>
    <w:rsid w:val="002651FB"/>
    <w:rsid w:val="0026538C"/>
    <w:rsid w:val="00265781"/>
    <w:rsid w:val="00265BBA"/>
    <w:rsid w:val="00265D05"/>
    <w:rsid w:val="00266B13"/>
    <w:rsid w:val="002674DD"/>
    <w:rsid w:val="00267C14"/>
    <w:rsid w:val="00270728"/>
    <w:rsid w:val="00270D42"/>
    <w:rsid w:val="0027195D"/>
    <w:rsid w:val="00272B03"/>
    <w:rsid w:val="00272BD4"/>
    <w:rsid w:val="002733E2"/>
    <w:rsid w:val="002750B1"/>
    <w:rsid w:val="0027615C"/>
    <w:rsid w:val="0027693D"/>
    <w:rsid w:val="00276A35"/>
    <w:rsid w:val="00277835"/>
    <w:rsid w:val="002809D7"/>
    <w:rsid w:val="00280AB1"/>
    <w:rsid w:val="00280C8A"/>
    <w:rsid w:val="00280F19"/>
    <w:rsid w:val="002834A6"/>
    <w:rsid w:val="00284BAE"/>
    <w:rsid w:val="00285125"/>
    <w:rsid w:val="00285824"/>
    <w:rsid w:val="002859AF"/>
    <w:rsid w:val="0028629A"/>
    <w:rsid w:val="00286360"/>
    <w:rsid w:val="00286AE7"/>
    <w:rsid w:val="00286D24"/>
    <w:rsid w:val="00287243"/>
    <w:rsid w:val="00287A06"/>
    <w:rsid w:val="00287EF3"/>
    <w:rsid w:val="00290510"/>
    <w:rsid w:val="00290647"/>
    <w:rsid w:val="00290708"/>
    <w:rsid w:val="00291294"/>
    <w:rsid w:val="00291385"/>
    <w:rsid w:val="00291422"/>
    <w:rsid w:val="0029237F"/>
    <w:rsid w:val="00292715"/>
    <w:rsid w:val="00292924"/>
    <w:rsid w:val="00292B6F"/>
    <w:rsid w:val="00293010"/>
    <w:rsid w:val="00293620"/>
    <w:rsid w:val="00293E57"/>
    <w:rsid w:val="002947D1"/>
    <w:rsid w:val="002948DF"/>
    <w:rsid w:val="00294BEC"/>
    <w:rsid w:val="00294D29"/>
    <w:rsid w:val="00294D90"/>
    <w:rsid w:val="00296632"/>
    <w:rsid w:val="002972B2"/>
    <w:rsid w:val="00297A68"/>
    <w:rsid w:val="002A0EAB"/>
    <w:rsid w:val="002A1E92"/>
    <w:rsid w:val="002A204D"/>
    <w:rsid w:val="002A24DF"/>
    <w:rsid w:val="002A2616"/>
    <w:rsid w:val="002A26E1"/>
    <w:rsid w:val="002A2BBF"/>
    <w:rsid w:val="002A368A"/>
    <w:rsid w:val="002A36E9"/>
    <w:rsid w:val="002A3AA6"/>
    <w:rsid w:val="002A4065"/>
    <w:rsid w:val="002A59F0"/>
    <w:rsid w:val="002A6432"/>
    <w:rsid w:val="002A6F25"/>
    <w:rsid w:val="002A6FCA"/>
    <w:rsid w:val="002A6FD3"/>
    <w:rsid w:val="002A705E"/>
    <w:rsid w:val="002B0A7D"/>
    <w:rsid w:val="002B1A69"/>
    <w:rsid w:val="002B2723"/>
    <w:rsid w:val="002B2E34"/>
    <w:rsid w:val="002B2E9B"/>
    <w:rsid w:val="002B303A"/>
    <w:rsid w:val="002B32C0"/>
    <w:rsid w:val="002B4C72"/>
    <w:rsid w:val="002B4F6E"/>
    <w:rsid w:val="002B538E"/>
    <w:rsid w:val="002B5DCA"/>
    <w:rsid w:val="002B63B3"/>
    <w:rsid w:val="002B6BDC"/>
    <w:rsid w:val="002B7003"/>
    <w:rsid w:val="002B75B0"/>
    <w:rsid w:val="002B78CD"/>
    <w:rsid w:val="002B7EAF"/>
    <w:rsid w:val="002C099C"/>
    <w:rsid w:val="002C0B74"/>
    <w:rsid w:val="002C0C8B"/>
    <w:rsid w:val="002C0CBB"/>
    <w:rsid w:val="002C1201"/>
    <w:rsid w:val="002C1460"/>
    <w:rsid w:val="002C20F2"/>
    <w:rsid w:val="002C253E"/>
    <w:rsid w:val="002C3581"/>
    <w:rsid w:val="002C37E1"/>
    <w:rsid w:val="002C38B2"/>
    <w:rsid w:val="002C3B45"/>
    <w:rsid w:val="002C3F9C"/>
    <w:rsid w:val="002C40D7"/>
    <w:rsid w:val="002C433C"/>
    <w:rsid w:val="002C4937"/>
    <w:rsid w:val="002C5AFA"/>
    <w:rsid w:val="002C6BA1"/>
    <w:rsid w:val="002C6F08"/>
    <w:rsid w:val="002C7B56"/>
    <w:rsid w:val="002D0439"/>
    <w:rsid w:val="002D0BB9"/>
    <w:rsid w:val="002D11B7"/>
    <w:rsid w:val="002D133A"/>
    <w:rsid w:val="002D22B1"/>
    <w:rsid w:val="002D36FD"/>
    <w:rsid w:val="002D3BBC"/>
    <w:rsid w:val="002D3C00"/>
    <w:rsid w:val="002D438A"/>
    <w:rsid w:val="002D4DA7"/>
    <w:rsid w:val="002D5091"/>
    <w:rsid w:val="002D5738"/>
    <w:rsid w:val="002D5BBA"/>
    <w:rsid w:val="002D5E24"/>
    <w:rsid w:val="002D5E53"/>
    <w:rsid w:val="002D770A"/>
    <w:rsid w:val="002E0319"/>
    <w:rsid w:val="002E081F"/>
    <w:rsid w:val="002E179B"/>
    <w:rsid w:val="002E1C9E"/>
    <w:rsid w:val="002E257B"/>
    <w:rsid w:val="002E26DA"/>
    <w:rsid w:val="002E2D48"/>
    <w:rsid w:val="002E351C"/>
    <w:rsid w:val="002E3C65"/>
    <w:rsid w:val="002E3F5B"/>
    <w:rsid w:val="002E4362"/>
    <w:rsid w:val="002E551E"/>
    <w:rsid w:val="002E557E"/>
    <w:rsid w:val="002E5A68"/>
    <w:rsid w:val="002E63D9"/>
    <w:rsid w:val="002E640E"/>
    <w:rsid w:val="002E654B"/>
    <w:rsid w:val="002E736B"/>
    <w:rsid w:val="002E7B2A"/>
    <w:rsid w:val="002F03ED"/>
    <w:rsid w:val="002F0C28"/>
    <w:rsid w:val="002F3CDE"/>
    <w:rsid w:val="002F4811"/>
    <w:rsid w:val="002F483E"/>
    <w:rsid w:val="002F54F4"/>
    <w:rsid w:val="002F5DD6"/>
    <w:rsid w:val="002F5FEA"/>
    <w:rsid w:val="002F63E7"/>
    <w:rsid w:val="002F66F9"/>
    <w:rsid w:val="002F6945"/>
    <w:rsid w:val="002F7BE3"/>
    <w:rsid w:val="002F7E6A"/>
    <w:rsid w:val="00300165"/>
    <w:rsid w:val="003004C6"/>
    <w:rsid w:val="0030064E"/>
    <w:rsid w:val="00300EFD"/>
    <w:rsid w:val="003010CF"/>
    <w:rsid w:val="0030320C"/>
    <w:rsid w:val="00303440"/>
    <w:rsid w:val="00303989"/>
    <w:rsid w:val="00304394"/>
    <w:rsid w:val="00304B9F"/>
    <w:rsid w:val="00304D9B"/>
    <w:rsid w:val="00305FF9"/>
    <w:rsid w:val="00306E6B"/>
    <w:rsid w:val="003100C8"/>
    <w:rsid w:val="00310573"/>
    <w:rsid w:val="00310F57"/>
    <w:rsid w:val="00311161"/>
    <w:rsid w:val="003113D6"/>
    <w:rsid w:val="00312400"/>
    <w:rsid w:val="00312739"/>
    <w:rsid w:val="003127BA"/>
    <w:rsid w:val="00312C36"/>
    <w:rsid w:val="00312D10"/>
    <w:rsid w:val="00312E06"/>
    <w:rsid w:val="00313275"/>
    <w:rsid w:val="003133EA"/>
    <w:rsid w:val="00315380"/>
    <w:rsid w:val="003163D5"/>
    <w:rsid w:val="00316848"/>
    <w:rsid w:val="003171C0"/>
    <w:rsid w:val="003178DA"/>
    <w:rsid w:val="00317DB8"/>
    <w:rsid w:val="00320037"/>
    <w:rsid w:val="00320390"/>
    <w:rsid w:val="00320618"/>
    <w:rsid w:val="00320F34"/>
    <w:rsid w:val="0032100B"/>
    <w:rsid w:val="00321BD7"/>
    <w:rsid w:val="0032260F"/>
    <w:rsid w:val="003228DA"/>
    <w:rsid w:val="0032337F"/>
    <w:rsid w:val="00323D6B"/>
    <w:rsid w:val="00326957"/>
    <w:rsid w:val="00326AE2"/>
    <w:rsid w:val="00326F8F"/>
    <w:rsid w:val="00330F0B"/>
    <w:rsid w:val="00331426"/>
    <w:rsid w:val="0033171D"/>
    <w:rsid w:val="00331FC3"/>
    <w:rsid w:val="00332771"/>
    <w:rsid w:val="00332C46"/>
    <w:rsid w:val="00332E97"/>
    <w:rsid w:val="003336B3"/>
    <w:rsid w:val="0033548D"/>
    <w:rsid w:val="0033566D"/>
    <w:rsid w:val="003359CA"/>
    <w:rsid w:val="00335B75"/>
    <w:rsid w:val="00335D8C"/>
    <w:rsid w:val="00336072"/>
    <w:rsid w:val="003363A1"/>
    <w:rsid w:val="00336A4A"/>
    <w:rsid w:val="00336FB1"/>
    <w:rsid w:val="003372D7"/>
    <w:rsid w:val="003408CB"/>
    <w:rsid w:val="00340C99"/>
    <w:rsid w:val="00340F33"/>
    <w:rsid w:val="003412DB"/>
    <w:rsid w:val="00341C3E"/>
    <w:rsid w:val="0034226D"/>
    <w:rsid w:val="00342680"/>
    <w:rsid w:val="003426CA"/>
    <w:rsid w:val="00342972"/>
    <w:rsid w:val="00342CE9"/>
    <w:rsid w:val="00342FDD"/>
    <w:rsid w:val="00343DBC"/>
    <w:rsid w:val="0034429B"/>
    <w:rsid w:val="00344866"/>
    <w:rsid w:val="00344C07"/>
    <w:rsid w:val="003454D7"/>
    <w:rsid w:val="003455D5"/>
    <w:rsid w:val="00345B61"/>
    <w:rsid w:val="00345E7A"/>
    <w:rsid w:val="0034638C"/>
    <w:rsid w:val="00346F7F"/>
    <w:rsid w:val="00350101"/>
    <w:rsid w:val="00350108"/>
    <w:rsid w:val="00350762"/>
    <w:rsid w:val="003507C4"/>
    <w:rsid w:val="00350F78"/>
    <w:rsid w:val="003519A1"/>
    <w:rsid w:val="00352480"/>
    <w:rsid w:val="003530D2"/>
    <w:rsid w:val="0035331A"/>
    <w:rsid w:val="003534E1"/>
    <w:rsid w:val="00353E95"/>
    <w:rsid w:val="00354215"/>
    <w:rsid w:val="00354438"/>
    <w:rsid w:val="003548D8"/>
    <w:rsid w:val="003554CA"/>
    <w:rsid w:val="00360232"/>
    <w:rsid w:val="003602E0"/>
    <w:rsid w:val="00360D01"/>
    <w:rsid w:val="00361616"/>
    <w:rsid w:val="00361F83"/>
    <w:rsid w:val="00362347"/>
    <w:rsid w:val="00362569"/>
    <w:rsid w:val="00362AAE"/>
    <w:rsid w:val="003636CD"/>
    <w:rsid w:val="003638CB"/>
    <w:rsid w:val="0036487C"/>
    <w:rsid w:val="00364D7F"/>
    <w:rsid w:val="003651BB"/>
    <w:rsid w:val="00365411"/>
    <w:rsid w:val="00365FA2"/>
    <w:rsid w:val="00366221"/>
    <w:rsid w:val="00366698"/>
    <w:rsid w:val="00366C69"/>
    <w:rsid w:val="0036738E"/>
    <w:rsid w:val="00367441"/>
    <w:rsid w:val="00367B1D"/>
    <w:rsid w:val="00370D1C"/>
    <w:rsid w:val="00370E4F"/>
    <w:rsid w:val="00371215"/>
    <w:rsid w:val="00372F0D"/>
    <w:rsid w:val="00374059"/>
    <w:rsid w:val="003747B0"/>
    <w:rsid w:val="0037485C"/>
    <w:rsid w:val="0037535B"/>
    <w:rsid w:val="0037552D"/>
    <w:rsid w:val="003756DB"/>
    <w:rsid w:val="00375AFC"/>
    <w:rsid w:val="00376F49"/>
    <w:rsid w:val="003770BB"/>
    <w:rsid w:val="00377311"/>
    <w:rsid w:val="0037771A"/>
    <w:rsid w:val="003802DC"/>
    <w:rsid w:val="00380E4E"/>
    <w:rsid w:val="00380ED5"/>
    <w:rsid w:val="00380FBF"/>
    <w:rsid w:val="00382325"/>
    <w:rsid w:val="00382A43"/>
    <w:rsid w:val="00382AA6"/>
    <w:rsid w:val="00382D60"/>
    <w:rsid w:val="00382F29"/>
    <w:rsid w:val="0038395F"/>
    <w:rsid w:val="00383C8D"/>
    <w:rsid w:val="00383F95"/>
    <w:rsid w:val="003852FB"/>
    <w:rsid w:val="00385429"/>
    <w:rsid w:val="00385875"/>
    <w:rsid w:val="00385B05"/>
    <w:rsid w:val="00386382"/>
    <w:rsid w:val="003865EF"/>
    <w:rsid w:val="00386BA9"/>
    <w:rsid w:val="00387FB9"/>
    <w:rsid w:val="00390017"/>
    <w:rsid w:val="003900DA"/>
    <w:rsid w:val="003901A3"/>
    <w:rsid w:val="0039072F"/>
    <w:rsid w:val="00392181"/>
    <w:rsid w:val="00392812"/>
    <w:rsid w:val="00393BE2"/>
    <w:rsid w:val="003940CE"/>
    <w:rsid w:val="0039414F"/>
    <w:rsid w:val="0039448A"/>
    <w:rsid w:val="00396874"/>
    <w:rsid w:val="0039702E"/>
    <w:rsid w:val="00397C1D"/>
    <w:rsid w:val="003A180F"/>
    <w:rsid w:val="003A18DD"/>
    <w:rsid w:val="003A2086"/>
    <w:rsid w:val="003A20C8"/>
    <w:rsid w:val="003A2C29"/>
    <w:rsid w:val="003A2EC3"/>
    <w:rsid w:val="003A2F52"/>
    <w:rsid w:val="003A36F2"/>
    <w:rsid w:val="003A3D39"/>
    <w:rsid w:val="003A3EC7"/>
    <w:rsid w:val="003A40B4"/>
    <w:rsid w:val="003A634C"/>
    <w:rsid w:val="003A7834"/>
    <w:rsid w:val="003A785B"/>
    <w:rsid w:val="003B0402"/>
    <w:rsid w:val="003B0755"/>
    <w:rsid w:val="003B0B5B"/>
    <w:rsid w:val="003B0E79"/>
    <w:rsid w:val="003B19A2"/>
    <w:rsid w:val="003B29D3"/>
    <w:rsid w:val="003B2EBB"/>
    <w:rsid w:val="003B32DA"/>
    <w:rsid w:val="003B3575"/>
    <w:rsid w:val="003B4A83"/>
    <w:rsid w:val="003B50BC"/>
    <w:rsid w:val="003B5D97"/>
    <w:rsid w:val="003B63A4"/>
    <w:rsid w:val="003B68FE"/>
    <w:rsid w:val="003B6D7D"/>
    <w:rsid w:val="003B7D7E"/>
    <w:rsid w:val="003C06F9"/>
    <w:rsid w:val="003C096B"/>
    <w:rsid w:val="003C1012"/>
    <w:rsid w:val="003C11C9"/>
    <w:rsid w:val="003C1229"/>
    <w:rsid w:val="003C1FD4"/>
    <w:rsid w:val="003C213D"/>
    <w:rsid w:val="003C25AD"/>
    <w:rsid w:val="003C270D"/>
    <w:rsid w:val="003C2D21"/>
    <w:rsid w:val="003C302C"/>
    <w:rsid w:val="003C3511"/>
    <w:rsid w:val="003C3AC5"/>
    <w:rsid w:val="003C5BF0"/>
    <w:rsid w:val="003C5E6B"/>
    <w:rsid w:val="003C6104"/>
    <w:rsid w:val="003C660F"/>
    <w:rsid w:val="003C6BE7"/>
    <w:rsid w:val="003C72F9"/>
    <w:rsid w:val="003C7901"/>
    <w:rsid w:val="003C7A72"/>
    <w:rsid w:val="003C7AD7"/>
    <w:rsid w:val="003C7B65"/>
    <w:rsid w:val="003D08C1"/>
    <w:rsid w:val="003D0936"/>
    <w:rsid w:val="003D0FC3"/>
    <w:rsid w:val="003D201F"/>
    <w:rsid w:val="003D2C1D"/>
    <w:rsid w:val="003D2C34"/>
    <w:rsid w:val="003D2DFE"/>
    <w:rsid w:val="003D3B5A"/>
    <w:rsid w:val="003D3DAA"/>
    <w:rsid w:val="003D3DDD"/>
    <w:rsid w:val="003D498B"/>
    <w:rsid w:val="003D4B89"/>
    <w:rsid w:val="003D4CDA"/>
    <w:rsid w:val="003D5913"/>
    <w:rsid w:val="003D5CBF"/>
    <w:rsid w:val="003D66D2"/>
    <w:rsid w:val="003D6A87"/>
    <w:rsid w:val="003D6ADF"/>
    <w:rsid w:val="003E070D"/>
    <w:rsid w:val="003E07AE"/>
    <w:rsid w:val="003E0B3C"/>
    <w:rsid w:val="003E0BF0"/>
    <w:rsid w:val="003E0D13"/>
    <w:rsid w:val="003E0F0F"/>
    <w:rsid w:val="003E13AE"/>
    <w:rsid w:val="003E14FC"/>
    <w:rsid w:val="003E15D8"/>
    <w:rsid w:val="003E1B47"/>
    <w:rsid w:val="003E24B4"/>
    <w:rsid w:val="003E2976"/>
    <w:rsid w:val="003E3485"/>
    <w:rsid w:val="003E3850"/>
    <w:rsid w:val="003E3BAE"/>
    <w:rsid w:val="003E3C6D"/>
    <w:rsid w:val="003E40C7"/>
    <w:rsid w:val="003E4506"/>
    <w:rsid w:val="003E4858"/>
    <w:rsid w:val="003E515A"/>
    <w:rsid w:val="003E5DA5"/>
    <w:rsid w:val="003E5E80"/>
    <w:rsid w:val="003E62A1"/>
    <w:rsid w:val="003E6316"/>
    <w:rsid w:val="003E678F"/>
    <w:rsid w:val="003E6884"/>
    <w:rsid w:val="003E6AC5"/>
    <w:rsid w:val="003E6D9D"/>
    <w:rsid w:val="003F0096"/>
    <w:rsid w:val="003F0230"/>
    <w:rsid w:val="003F0850"/>
    <w:rsid w:val="003F098E"/>
    <w:rsid w:val="003F09F8"/>
    <w:rsid w:val="003F0D12"/>
    <w:rsid w:val="003F11B3"/>
    <w:rsid w:val="003F12A8"/>
    <w:rsid w:val="003F1493"/>
    <w:rsid w:val="003F160C"/>
    <w:rsid w:val="003F1E4E"/>
    <w:rsid w:val="003F31C3"/>
    <w:rsid w:val="003F324F"/>
    <w:rsid w:val="003F33BC"/>
    <w:rsid w:val="003F3D4E"/>
    <w:rsid w:val="003F477E"/>
    <w:rsid w:val="003F57AF"/>
    <w:rsid w:val="003F608A"/>
    <w:rsid w:val="003F6CD2"/>
    <w:rsid w:val="003F6E82"/>
    <w:rsid w:val="003F788D"/>
    <w:rsid w:val="003F78ED"/>
    <w:rsid w:val="00400442"/>
    <w:rsid w:val="0040126E"/>
    <w:rsid w:val="004016F3"/>
    <w:rsid w:val="004017A2"/>
    <w:rsid w:val="00401A81"/>
    <w:rsid w:val="00401F37"/>
    <w:rsid w:val="004020D4"/>
    <w:rsid w:val="004021B6"/>
    <w:rsid w:val="00402AB4"/>
    <w:rsid w:val="00403775"/>
    <w:rsid w:val="004046E7"/>
    <w:rsid w:val="004047C4"/>
    <w:rsid w:val="00404D3B"/>
    <w:rsid w:val="00404D46"/>
    <w:rsid w:val="004054E6"/>
    <w:rsid w:val="0040570B"/>
    <w:rsid w:val="00405985"/>
    <w:rsid w:val="00405BBE"/>
    <w:rsid w:val="00405C68"/>
    <w:rsid w:val="00405EDB"/>
    <w:rsid w:val="00405FB1"/>
    <w:rsid w:val="00406460"/>
    <w:rsid w:val="004069D2"/>
    <w:rsid w:val="004079F8"/>
    <w:rsid w:val="00410CDC"/>
    <w:rsid w:val="0041185F"/>
    <w:rsid w:val="0041210F"/>
    <w:rsid w:val="00412398"/>
    <w:rsid w:val="00412461"/>
    <w:rsid w:val="00412546"/>
    <w:rsid w:val="00412955"/>
    <w:rsid w:val="00413053"/>
    <w:rsid w:val="0041319C"/>
    <w:rsid w:val="00413756"/>
    <w:rsid w:val="004137B6"/>
    <w:rsid w:val="00413A54"/>
    <w:rsid w:val="00413C10"/>
    <w:rsid w:val="00413CD9"/>
    <w:rsid w:val="00413F9A"/>
    <w:rsid w:val="004140CA"/>
    <w:rsid w:val="00414139"/>
    <w:rsid w:val="00414208"/>
    <w:rsid w:val="00414C65"/>
    <w:rsid w:val="00414DA7"/>
    <w:rsid w:val="004150AB"/>
    <w:rsid w:val="00415D76"/>
    <w:rsid w:val="00415FC8"/>
    <w:rsid w:val="004161EF"/>
    <w:rsid w:val="00416665"/>
    <w:rsid w:val="00416A67"/>
    <w:rsid w:val="00416ACB"/>
    <w:rsid w:val="00416BA6"/>
    <w:rsid w:val="004177A7"/>
    <w:rsid w:val="00420C4E"/>
    <w:rsid w:val="00420C58"/>
    <w:rsid w:val="0042123C"/>
    <w:rsid w:val="00421DCF"/>
    <w:rsid w:val="00422341"/>
    <w:rsid w:val="00423635"/>
    <w:rsid w:val="00423641"/>
    <w:rsid w:val="00424753"/>
    <w:rsid w:val="0042520F"/>
    <w:rsid w:val="004255FA"/>
    <w:rsid w:val="00426266"/>
    <w:rsid w:val="00426A77"/>
    <w:rsid w:val="00427F27"/>
    <w:rsid w:val="00430609"/>
    <w:rsid w:val="00430A2D"/>
    <w:rsid w:val="00431505"/>
    <w:rsid w:val="00431AF0"/>
    <w:rsid w:val="0043213A"/>
    <w:rsid w:val="00432A9F"/>
    <w:rsid w:val="004330F4"/>
    <w:rsid w:val="00433590"/>
    <w:rsid w:val="0043393D"/>
    <w:rsid w:val="00433A49"/>
    <w:rsid w:val="004341D6"/>
    <w:rsid w:val="004344C7"/>
    <w:rsid w:val="0043454E"/>
    <w:rsid w:val="00435274"/>
    <w:rsid w:val="004352AD"/>
    <w:rsid w:val="0043545D"/>
    <w:rsid w:val="004356B6"/>
    <w:rsid w:val="00435D48"/>
    <w:rsid w:val="00435FE2"/>
    <w:rsid w:val="00436074"/>
    <w:rsid w:val="00436DE6"/>
    <w:rsid w:val="00436E2F"/>
    <w:rsid w:val="00436EAB"/>
    <w:rsid w:val="00437083"/>
    <w:rsid w:val="004378E7"/>
    <w:rsid w:val="0044091B"/>
    <w:rsid w:val="00441C3A"/>
    <w:rsid w:val="004421CC"/>
    <w:rsid w:val="004425F0"/>
    <w:rsid w:val="0044293C"/>
    <w:rsid w:val="00442999"/>
    <w:rsid w:val="00443935"/>
    <w:rsid w:val="004447D9"/>
    <w:rsid w:val="00444A60"/>
    <w:rsid w:val="00445502"/>
    <w:rsid w:val="004461D9"/>
    <w:rsid w:val="00446A97"/>
    <w:rsid w:val="00446AC6"/>
    <w:rsid w:val="0044759B"/>
    <w:rsid w:val="0044768B"/>
    <w:rsid w:val="00447F54"/>
    <w:rsid w:val="00450039"/>
    <w:rsid w:val="00450B7E"/>
    <w:rsid w:val="0045136B"/>
    <w:rsid w:val="0045196F"/>
    <w:rsid w:val="00451C7E"/>
    <w:rsid w:val="00453BB6"/>
    <w:rsid w:val="00453CAA"/>
    <w:rsid w:val="00454CB0"/>
    <w:rsid w:val="00455113"/>
    <w:rsid w:val="004559AC"/>
    <w:rsid w:val="00456421"/>
    <w:rsid w:val="00456DAB"/>
    <w:rsid w:val="004570A3"/>
    <w:rsid w:val="00457F9F"/>
    <w:rsid w:val="0046021B"/>
    <w:rsid w:val="0046056A"/>
    <w:rsid w:val="004609E1"/>
    <w:rsid w:val="00460CC3"/>
    <w:rsid w:val="00460E86"/>
    <w:rsid w:val="004623C9"/>
    <w:rsid w:val="00462E57"/>
    <w:rsid w:val="004646B4"/>
    <w:rsid w:val="00464A88"/>
    <w:rsid w:val="004651A0"/>
    <w:rsid w:val="00466532"/>
    <w:rsid w:val="00466EC4"/>
    <w:rsid w:val="00467488"/>
    <w:rsid w:val="0046760D"/>
    <w:rsid w:val="00467B31"/>
    <w:rsid w:val="0047083E"/>
    <w:rsid w:val="00470EB5"/>
    <w:rsid w:val="00471E0A"/>
    <w:rsid w:val="00471E57"/>
    <w:rsid w:val="00471F17"/>
    <w:rsid w:val="00472049"/>
    <w:rsid w:val="0047286B"/>
    <w:rsid w:val="00472E27"/>
    <w:rsid w:val="00473857"/>
    <w:rsid w:val="00473C80"/>
    <w:rsid w:val="00474220"/>
    <w:rsid w:val="004752D3"/>
    <w:rsid w:val="004754E1"/>
    <w:rsid w:val="00475CE0"/>
    <w:rsid w:val="00476827"/>
    <w:rsid w:val="00476849"/>
    <w:rsid w:val="00476BD4"/>
    <w:rsid w:val="00476D57"/>
    <w:rsid w:val="00477C35"/>
    <w:rsid w:val="00477FDA"/>
    <w:rsid w:val="00480988"/>
    <w:rsid w:val="00480E05"/>
    <w:rsid w:val="004813A0"/>
    <w:rsid w:val="00481E3A"/>
    <w:rsid w:val="0048274B"/>
    <w:rsid w:val="00482BBE"/>
    <w:rsid w:val="00483A12"/>
    <w:rsid w:val="00484650"/>
    <w:rsid w:val="004849ED"/>
    <w:rsid w:val="00484A77"/>
    <w:rsid w:val="0048540F"/>
    <w:rsid w:val="004855D9"/>
    <w:rsid w:val="004856F7"/>
    <w:rsid w:val="00485970"/>
    <w:rsid w:val="00485C0D"/>
    <w:rsid w:val="00486575"/>
    <w:rsid w:val="004866D0"/>
    <w:rsid w:val="00486936"/>
    <w:rsid w:val="004875EE"/>
    <w:rsid w:val="004908A8"/>
    <w:rsid w:val="00492046"/>
    <w:rsid w:val="00494242"/>
    <w:rsid w:val="00494E8E"/>
    <w:rsid w:val="00494F60"/>
    <w:rsid w:val="004955BC"/>
    <w:rsid w:val="00495D63"/>
    <w:rsid w:val="0049648F"/>
    <w:rsid w:val="00496606"/>
    <w:rsid w:val="00496F05"/>
    <w:rsid w:val="00496F28"/>
    <w:rsid w:val="00497370"/>
    <w:rsid w:val="00497680"/>
    <w:rsid w:val="004978B1"/>
    <w:rsid w:val="004A004E"/>
    <w:rsid w:val="004A0F39"/>
    <w:rsid w:val="004A11B2"/>
    <w:rsid w:val="004A13F2"/>
    <w:rsid w:val="004A173F"/>
    <w:rsid w:val="004A18BC"/>
    <w:rsid w:val="004A20C0"/>
    <w:rsid w:val="004A251F"/>
    <w:rsid w:val="004A27DB"/>
    <w:rsid w:val="004A2898"/>
    <w:rsid w:val="004A2CDF"/>
    <w:rsid w:val="004A2D90"/>
    <w:rsid w:val="004A3BF1"/>
    <w:rsid w:val="004A3E42"/>
    <w:rsid w:val="004A4194"/>
    <w:rsid w:val="004A4715"/>
    <w:rsid w:val="004A5046"/>
    <w:rsid w:val="004A55CC"/>
    <w:rsid w:val="004A565E"/>
    <w:rsid w:val="004A5712"/>
    <w:rsid w:val="004A5DF3"/>
    <w:rsid w:val="004A6134"/>
    <w:rsid w:val="004A6D43"/>
    <w:rsid w:val="004A7092"/>
    <w:rsid w:val="004A7DA4"/>
    <w:rsid w:val="004B1BEF"/>
    <w:rsid w:val="004B2267"/>
    <w:rsid w:val="004B2E9A"/>
    <w:rsid w:val="004B3B05"/>
    <w:rsid w:val="004B3C76"/>
    <w:rsid w:val="004B3EE4"/>
    <w:rsid w:val="004B49E6"/>
    <w:rsid w:val="004B4D69"/>
    <w:rsid w:val="004B6624"/>
    <w:rsid w:val="004B69D9"/>
    <w:rsid w:val="004B6DFE"/>
    <w:rsid w:val="004B6FE5"/>
    <w:rsid w:val="004B7363"/>
    <w:rsid w:val="004C01A8"/>
    <w:rsid w:val="004C10A2"/>
    <w:rsid w:val="004C1840"/>
    <w:rsid w:val="004C24C9"/>
    <w:rsid w:val="004C2B78"/>
    <w:rsid w:val="004C31B6"/>
    <w:rsid w:val="004C4301"/>
    <w:rsid w:val="004C50D3"/>
    <w:rsid w:val="004C5319"/>
    <w:rsid w:val="004C5347"/>
    <w:rsid w:val="004C621F"/>
    <w:rsid w:val="004C6914"/>
    <w:rsid w:val="004C6AE4"/>
    <w:rsid w:val="004C7948"/>
    <w:rsid w:val="004C7BB8"/>
    <w:rsid w:val="004C7C0D"/>
    <w:rsid w:val="004C7C60"/>
    <w:rsid w:val="004D074E"/>
    <w:rsid w:val="004D0DFE"/>
    <w:rsid w:val="004D0ED0"/>
    <w:rsid w:val="004D16AE"/>
    <w:rsid w:val="004D1D91"/>
    <w:rsid w:val="004D22C3"/>
    <w:rsid w:val="004D2575"/>
    <w:rsid w:val="004D3E33"/>
    <w:rsid w:val="004D501F"/>
    <w:rsid w:val="004D569E"/>
    <w:rsid w:val="004D5B39"/>
    <w:rsid w:val="004D5FB7"/>
    <w:rsid w:val="004D6252"/>
    <w:rsid w:val="004D6774"/>
    <w:rsid w:val="004D6F4D"/>
    <w:rsid w:val="004D6F95"/>
    <w:rsid w:val="004D72FE"/>
    <w:rsid w:val="004D7E91"/>
    <w:rsid w:val="004D7FF3"/>
    <w:rsid w:val="004E003A"/>
    <w:rsid w:val="004E0768"/>
    <w:rsid w:val="004E0BEE"/>
    <w:rsid w:val="004E1A31"/>
    <w:rsid w:val="004E2D5D"/>
    <w:rsid w:val="004E2DE0"/>
    <w:rsid w:val="004E4060"/>
    <w:rsid w:val="004E409A"/>
    <w:rsid w:val="004E4425"/>
    <w:rsid w:val="004E79BC"/>
    <w:rsid w:val="004F015F"/>
    <w:rsid w:val="004F0FB9"/>
    <w:rsid w:val="004F2240"/>
    <w:rsid w:val="004F25DC"/>
    <w:rsid w:val="004F2F7E"/>
    <w:rsid w:val="004F32B5"/>
    <w:rsid w:val="004F407E"/>
    <w:rsid w:val="004F460D"/>
    <w:rsid w:val="004F49FE"/>
    <w:rsid w:val="004F5479"/>
    <w:rsid w:val="004F6A1C"/>
    <w:rsid w:val="004F7528"/>
    <w:rsid w:val="004F7BCA"/>
    <w:rsid w:val="004F7CD7"/>
    <w:rsid w:val="004F7D89"/>
    <w:rsid w:val="00500171"/>
    <w:rsid w:val="00500416"/>
    <w:rsid w:val="0050108B"/>
    <w:rsid w:val="005012A1"/>
    <w:rsid w:val="005018B5"/>
    <w:rsid w:val="00501958"/>
    <w:rsid w:val="00501981"/>
    <w:rsid w:val="00501A85"/>
    <w:rsid w:val="00501A89"/>
    <w:rsid w:val="00501BB3"/>
    <w:rsid w:val="005021DD"/>
    <w:rsid w:val="005026CA"/>
    <w:rsid w:val="00502B72"/>
    <w:rsid w:val="00503D2B"/>
    <w:rsid w:val="005043F9"/>
    <w:rsid w:val="00504BC1"/>
    <w:rsid w:val="00504F7B"/>
    <w:rsid w:val="00505134"/>
    <w:rsid w:val="00505560"/>
    <w:rsid w:val="00505835"/>
    <w:rsid w:val="00505C04"/>
    <w:rsid w:val="005061DC"/>
    <w:rsid w:val="00506735"/>
    <w:rsid w:val="00506997"/>
    <w:rsid w:val="00506B78"/>
    <w:rsid w:val="0051137E"/>
    <w:rsid w:val="00511F15"/>
    <w:rsid w:val="0051218B"/>
    <w:rsid w:val="0051231A"/>
    <w:rsid w:val="00512807"/>
    <w:rsid w:val="00512E97"/>
    <w:rsid w:val="00513118"/>
    <w:rsid w:val="0051318C"/>
    <w:rsid w:val="005142CD"/>
    <w:rsid w:val="005143C9"/>
    <w:rsid w:val="00514569"/>
    <w:rsid w:val="005146EE"/>
    <w:rsid w:val="0051570B"/>
    <w:rsid w:val="005157A9"/>
    <w:rsid w:val="00515ACC"/>
    <w:rsid w:val="00515C86"/>
    <w:rsid w:val="005173A7"/>
    <w:rsid w:val="0051767D"/>
    <w:rsid w:val="005177E1"/>
    <w:rsid w:val="00520C0A"/>
    <w:rsid w:val="005211D5"/>
    <w:rsid w:val="005213C7"/>
    <w:rsid w:val="005218B6"/>
    <w:rsid w:val="00521AE9"/>
    <w:rsid w:val="005224A5"/>
    <w:rsid w:val="00522589"/>
    <w:rsid w:val="00524545"/>
    <w:rsid w:val="005255BF"/>
    <w:rsid w:val="005257DE"/>
    <w:rsid w:val="00527200"/>
    <w:rsid w:val="00527566"/>
    <w:rsid w:val="00530157"/>
    <w:rsid w:val="005302A2"/>
    <w:rsid w:val="00530743"/>
    <w:rsid w:val="00531EBE"/>
    <w:rsid w:val="005322DD"/>
    <w:rsid w:val="00532E46"/>
    <w:rsid w:val="00532F8B"/>
    <w:rsid w:val="0053310B"/>
    <w:rsid w:val="00533737"/>
    <w:rsid w:val="005339F5"/>
    <w:rsid w:val="00533D69"/>
    <w:rsid w:val="0053485B"/>
    <w:rsid w:val="00534B39"/>
    <w:rsid w:val="00535B79"/>
    <w:rsid w:val="00535D7C"/>
    <w:rsid w:val="00536579"/>
    <w:rsid w:val="00536762"/>
    <w:rsid w:val="00536B7B"/>
    <w:rsid w:val="00536B86"/>
    <w:rsid w:val="00536C1E"/>
    <w:rsid w:val="00542C4A"/>
    <w:rsid w:val="0054343A"/>
    <w:rsid w:val="00543593"/>
    <w:rsid w:val="00543974"/>
    <w:rsid w:val="00543A57"/>
    <w:rsid w:val="00543EBF"/>
    <w:rsid w:val="005440B0"/>
    <w:rsid w:val="0054432E"/>
    <w:rsid w:val="00544ABA"/>
    <w:rsid w:val="00544DDB"/>
    <w:rsid w:val="0054583D"/>
    <w:rsid w:val="0054593A"/>
    <w:rsid w:val="00545A09"/>
    <w:rsid w:val="00545A69"/>
    <w:rsid w:val="005462F1"/>
    <w:rsid w:val="00546310"/>
    <w:rsid w:val="005467FB"/>
    <w:rsid w:val="00546A9F"/>
    <w:rsid w:val="00546AE9"/>
    <w:rsid w:val="00547989"/>
    <w:rsid w:val="00551320"/>
    <w:rsid w:val="005518A4"/>
    <w:rsid w:val="005523EF"/>
    <w:rsid w:val="005525DD"/>
    <w:rsid w:val="00552615"/>
    <w:rsid w:val="00552683"/>
    <w:rsid w:val="00552768"/>
    <w:rsid w:val="0055287D"/>
    <w:rsid w:val="00552935"/>
    <w:rsid w:val="00553127"/>
    <w:rsid w:val="005537D5"/>
    <w:rsid w:val="00553A61"/>
    <w:rsid w:val="00554BE7"/>
    <w:rsid w:val="00555B75"/>
    <w:rsid w:val="00555D7B"/>
    <w:rsid w:val="005565A7"/>
    <w:rsid w:val="00556D68"/>
    <w:rsid w:val="00556EAD"/>
    <w:rsid w:val="00557173"/>
    <w:rsid w:val="005576A1"/>
    <w:rsid w:val="00557A64"/>
    <w:rsid w:val="00560488"/>
    <w:rsid w:val="005605C0"/>
    <w:rsid w:val="00560D23"/>
    <w:rsid w:val="005615D8"/>
    <w:rsid w:val="00561899"/>
    <w:rsid w:val="00561DE1"/>
    <w:rsid w:val="00562258"/>
    <w:rsid w:val="005626D6"/>
    <w:rsid w:val="005638D4"/>
    <w:rsid w:val="00563C7F"/>
    <w:rsid w:val="00563D75"/>
    <w:rsid w:val="0056425B"/>
    <w:rsid w:val="005654DB"/>
    <w:rsid w:val="005656ED"/>
    <w:rsid w:val="00565C83"/>
    <w:rsid w:val="00565FA2"/>
    <w:rsid w:val="00566544"/>
    <w:rsid w:val="00566608"/>
    <w:rsid w:val="0056697C"/>
    <w:rsid w:val="00566C83"/>
    <w:rsid w:val="00566C86"/>
    <w:rsid w:val="005700FE"/>
    <w:rsid w:val="00570955"/>
    <w:rsid w:val="00570E24"/>
    <w:rsid w:val="00572760"/>
    <w:rsid w:val="00572920"/>
    <w:rsid w:val="00572ED6"/>
    <w:rsid w:val="0057374E"/>
    <w:rsid w:val="0057379E"/>
    <w:rsid w:val="005743DB"/>
    <w:rsid w:val="005743DE"/>
    <w:rsid w:val="00574F3F"/>
    <w:rsid w:val="005754AB"/>
    <w:rsid w:val="0057558B"/>
    <w:rsid w:val="0057562C"/>
    <w:rsid w:val="005757A1"/>
    <w:rsid w:val="005759F6"/>
    <w:rsid w:val="00575E3E"/>
    <w:rsid w:val="00576233"/>
    <w:rsid w:val="005763CB"/>
    <w:rsid w:val="005765F5"/>
    <w:rsid w:val="00576D6C"/>
    <w:rsid w:val="005771AC"/>
    <w:rsid w:val="00577A2E"/>
    <w:rsid w:val="00580D2F"/>
    <w:rsid w:val="00580E48"/>
    <w:rsid w:val="00580F0A"/>
    <w:rsid w:val="00580FCF"/>
    <w:rsid w:val="00581246"/>
    <w:rsid w:val="00582517"/>
    <w:rsid w:val="0058290B"/>
    <w:rsid w:val="00582C3A"/>
    <w:rsid w:val="00582E1A"/>
    <w:rsid w:val="00583147"/>
    <w:rsid w:val="005832FF"/>
    <w:rsid w:val="005836B9"/>
    <w:rsid w:val="005840AB"/>
    <w:rsid w:val="00584416"/>
    <w:rsid w:val="00584B39"/>
    <w:rsid w:val="00585028"/>
    <w:rsid w:val="00585184"/>
    <w:rsid w:val="00585265"/>
    <w:rsid w:val="005854D1"/>
    <w:rsid w:val="00585F5B"/>
    <w:rsid w:val="0058620A"/>
    <w:rsid w:val="005863A3"/>
    <w:rsid w:val="00586B23"/>
    <w:rsid w:val="00587BAF"/>
    <w:rsid w:val="00587C2C"/>
    <w:rsid w:val="00587FC0"/>
    <w:rsid w:val="0059069B"/>
    <w:rsid w:val="005906AD"/>
    <w:rsid w:val="00590DA6"/>
    <w:rsid w:val="00591632"/>
    <w:rsid w:val="00591C7D"/>
    <w:rsid w:val="00591EF6"/>
    <w:rsid w:val="00592120"/>
    <w:rsid w:val="00592B03"/>
    <w:rsid w:val="00593238"/>
    <w:rsid w:val="0059351A"/>
    <w:rsid w:val="00593AB9"/>
    <w:rsid w:val="0059490D"/>
    <w:rsid w:val="00594ABB"/>
    <w:rsid w:val="00594BDB"/>
    <w:rsid w:val="00594D1C"/>
    <w:rsid w:val="00594E36"/>
    <w:rsid w:val="00594F0A"/>
    <w:rsid w:val="0059525E"/>
    <w:rsid w:val="00595887"/>
    <w:rsid w:val="00596148"/>
    <w:rsid w:val="005961F7"/>
    <w:rsid w:val="00596B9C"/>
    <w:rsid w:val="005977FA"/>
    <w:rsid w:val="005A01EF"/>
    <w:rsid w:val="005A054D"/>
    <w:rsid w:val="005A09C9"/>
    <w:rsid w:val="005A0A46"/>
    <w:rsid w:val="005A10B9"/>
    <w:rsid w:val="005A11EA"/>
    <w:rsid w:val="005A1539"/>
    <w:rsid w:val="005A209B"/>
    <w:rsid w:val="005A212E"/>
    <w:rsid w:val="005A269F"/>
    <w:rsid w:val="005A2A4E"/>
    <w:rsid w:val="005A2EF6"/>
    <w:rsid w:val="005A305E"/>
    <w:rsid w:val="005A30BB"/>
    <w:rsid w:val="005A31A7"/>
    <w:rsid w:val="005A324D"/>
    <w:rsid w:val="005A3887"/>
    <w:rsid w:val="005A513D"/>
    <w:rsid w:val="005A56EB"/>
    <w:rsid w:val="005A59A5"/>
    <w:rsid w:val="005A5A91"/>
    <w:rsid w:val="005A62A0"/>
    <w:rsid w:val="005A6FBE"/>
    <w:rsid w:val="005A7757"/>
    <w:rsid w:val="005A7928"/>
    <w:rsid w:val="005A7ACC"/>
    <w:rsid w:val="005A7C40"/>
    <w:rsid w:val="005B0542"/>
    <w:rsid w:val="005B061F"/>
    <w:rsid w:val="005B0BDD"/>
    <w:rsid w:val="005B13E8"/>
    <w:rsid w:val="005B2225"/>
    <w:rsid w:val="005B2799"/>
    <w:rsid w:val="005B2B77"/>
    <w:rsid w:val="005B3B97"/>
    <w:rsid w:val="005B3D4A"/>
    <w:rsid w:val="005B4D87"/>
    <w:rsid w:val="005B5C80"/>
    <w:rsid w:val="005B5E85"/>
    <w:rsid w:val="005B6390"/>
    <w:rsid w:val="005B6D4B"/>
    <w:rsid w:val="005B6FC1"/>
    <w:rsid w:val="005B7AEA"/>
    <w:rsid w:val="005B7DD1"/>
    <w:rsid w:val="005C00A0"/>
    <w:rsid w:val="005C0254"/>
    <w:rsid w:val="005C03B1"/>
    <w:rsid w:val="005C043C"/>
    <w:rsid w:val="005C0820"/>
    <w:rsid w:val="005C28FA"/>
    <w:rsid w:val="005C40F4"/>
    <w:rsid w:val="005C43BE"/>
    <w:rsid w:val="005C44F3"/>
    <w:rsid w:val="005C479F"/>
    <w:rsid w:val="005C4C79"/>
    <w:rsid w:val="005C4EEA"/>
    <w:rsid w:val="005C5DCB"/>
    <w:rsid w:val="005C712D"/>
    <w:rsid w:val="005C7610"/>
    <w:rsid w:val="005C7694"/>
    <w:rsid w:val="005C7C75"/>
    <w:rsid w:val="005D0297"/>
    <w:rsid w:val="005D0353"/>
    <w:rsid w:val="005D03D4"/>
    <w:rsid w:val="005D08C4"/>
    <w:rsid w:val="005D0E4F"/>
    <w:rsid w:val="005D1E32"/>
    <w:rsid w:val="005D206B"/>
    <w:rsid w:val="005D2251"/>
    <w:rsid w:val="005D22B7"/>
    <w:rsid w:val="005D2543"/>
    <w:rsid w:val="005D2625"/>
    <w:rsid w:val="005D2BDE"/>
    <w:rsid w:val="005D323C"/>
    <w:rsid w:val="005D38AD"/>
    <w:rsid w:val="005D3D76"/>
    <w:rsid w:val="005D3E76"/>
    <w:rsid w:val="005D40B3"/>
    <w:rsid w:val="005D4578"/>
    <w:rsid w:val="005D4EFA"/>
    <w:rsid w:val="005D55BA"/>
    <w:rsid w:val="005D59EF"/>
    <w:rsid w:val="005D5A84"/>
    <w:rsid w:val="005D5ADB"/>
    <w:rsid w:val="005D5CF3"/>
    <w:rsid w:val="005D5D6B"/>
    <w:rsid w:val="005D648A"/>
    <w:rsid w:val="005D6764"/>
    <w:rsid w:val="005D7E0D"/>
    <w:rsid w:val="005D7EC6"/>
    <w:rsid w:val="005E0C74"/>
    <w:rsid w:val="005E234A"/>
    <w:rsid w:val="005E285A"/>
    <w:rsid w:val="005E2AD4"/>
    <w:rsid w:val="005E2ECB"/>
    <w:rsid w:val="005E35CC"/>
    <w:rsid w:val="005E371E"/>
    <w:rsid w:val="005E46D8"/>
    <w:rsid w:val="005E4E13"/>
    <w:rsid w:val="005E4EB5"/>
    <w:rsid w:val="005E53F9"/>
    <w:rsid w:val="005E73AD"/>
    <w:rsid w:val="005E775D"/>
    <w:rsid w:val="005E7BCD"/>
    <w:rsid w:val="005F03AE"/>
    <w:rsid w:val="005F0931"/>
    <w:rsid w:val="005F0A43"/>
    <w:rsid w:val="005F126D"/>
    <w:rsid w:val="005F12DC"/>
    <w:rsid w:val="005F1766"/>
    <w:rsid w:val="005F1C89"/>
    <w:rsid w:val="005F2544"/>
    <w:rsid w:val="005F27BF"/>
    <w:rsid w:val="005F2F5D"/>
    <w:rsid w:val="005F36CD"/>
    <w:rsid w:val="005F37C6"/>
    <w:rsid w:val="005F4171"/>
    <w:rsid w:val="005F4684"/>
    <w:rsid w:val="005F46D6"/>
    <w:rsid w:val="005F4B55"/>
    <w:rsid w:val="005F4DD6"/>
    <w:rsid w:val="005F50D8"/>
    <w:rsid w:val="005F53A1"/>
    <w:rsid w:val="005F5AB1"/>
    <w:rsid w:val="005F5C5A"/>
    <w:rsid w:val="005F6B77"/>
    <w:rsid w:val="005F7487"/>
    <w:rsid w:val="0060003C"/>
    <w:rsid w:val="00600208"/>
    <w:rsid w:val="006002C7"/>
    <w:rsid w:val="00600F95"/>
    <w:rsid w:val="006012CF"/>
    <w:rsid w:val="00601839"/>
    <w:rsid w:val="00602328"/>
    <w:rsid w:val="0060254B"/>
    <w:rsid w:val="00602759"/>
    <w:rsid w:val="0060277A"/>
    <w:rsid w:val="00602B7C"/>
    <w:rsid w:val="00602BA7"/>
    <w:rsid w:val="00603312"/>
    <w:rsid w:val="00604412"/>
    <w:rsid w:val="00604DC7"/>
    <w:rsid w:val="00604E47"/>
    <w:rsid w:val="00605441"/>
    <w:rsid w:val="0060567C"/>
    <w:rsid w:val="00606970"/>
    <w:rsid w:val="00606A20"/>
    <w:rsid w:val="00606A68"/>
    <w:rsid w:val="006072C6"/>
    <w:rsid w:val="00607A2E"/>
    <w:rsid w:val="00607AF7"/>
    <w:rsid w:val="00607D7F"/>
    <w:rsid w:val="00607E3C"/>
    <w:rsid w:val="006100F5"/>
    <w:rsid w:val="006126C5"/>
    <w:rsid w:val="006130F7"/>
    <w:rsid w:val="00613AF8"/>
    <w:rsid w:val="00613D8E"/>
    <w:rsid w:val="006142E0"/>
    <w:rsid w:val="006142E4"/>
    <w:rsid w:val="00614AA9"/>
    <w:rsid w:val="00614C88"/>
    <w:rsid w:val="0061531C"/>
    <w:rsid w:val="00616112"/>
    <w:rsid w:val="006169C4"/>
    <w:rsid w:val="006170DA"/>
    <w:rsid w:val="006173DF"/>
    <w:rsid w:val="00617C0D"/>
    <w:rsid w:val="006205CA"/>
    <w:rsid w:val="00620FBD"/>
    <w:rsid w:val="006218CF"/>
    <w:rsid w:val="00621F53"/>
    <w:rsid w:val="00622E2A"/>
    <w:rsid w:val="00622E8C"/>
    <w:rsid w:val="00623089"/>
    <w:rsid w:val="0062308E"/>
    <w:rsid w:val="006234C4"/>
    <w:rsid w:val="00624232"/>
    <w:rsid w:val="006244C9"/>
    <w:rsid w:val="006245F6"/>
    <w:rsid w:val="0062475D"/>
    <w:rsid w:val="0062495F"/>
    <w:rsid w:val="00624B4F"/>
    <w:rsid w:val="006261BD"/>
    <w:rsid w:val="0062660B"/>
    <w:rsid w:val="00626A5A"/>
    <w:rsid w:val="00626AD1"/>
    <w:rsid w:val="006274E6"/>
    <w:rsid w:val="00627A96"/>
    <w:rsid w:val="006301FB"/>
    <w:rsid w:val="006304BC"/>
    <w:rsid w:val="00630CF5"/>
    <w:rsid w:val="00630DCE"/>
    <w:rsid w:val="0063120A"/>
    <w:rsid w:val="0063150B"/>
    <w:rsid w:val="00631585"/>
    <w:rsid w:val="00631E17"/>
    <w:rsid w:val="00632C2B"/>
    <w:rsid w:val="0063308D"/>
    <w:rsid w:val="0063444C"/>
    <w:rsid w:val="00634ACF"/>
    <w:rsid w:val="00635035"/>
    <w:rsid w:val="0063580D"/>
    <w:rsid w:val="0063583A"/>
    <w:rsid w:val="00635CAE"/>
    <w:rsid w:val="00636ACB"/>
    <w:rsid w:val="00636CCD"/>
    <w:rsid w:val="00637188"/>
    <w:rsid w:val="00637240"/>
    <w:rsid w:val="00637C3B"/>
    <w:rsid w:val="00637E13"/>
    <w:rsid w:val="006404D0"/>
    <w:rsid w:val="00640D88"/>
    <w:rsid w:val="006414E9"/>
    <w:rsid w:val="00643438"/>
    <w:rsid w:val="00643660"/>
    <w:rsid w:val="0064441B"/>
    <w:rsid w:val="0064477F"/>
    <w:rsid w:val="00645403"/>
    <w:rsid w:val="00645702"/>
    <w:rsid w:val="00645C45"/>
    <w:rsid w:val="0064624E"/>
    <w:rsid w:val="00646491"/>
    <w:rsid w:val="0064719E"/>
    <w:rsid w:val="00647DDE"/>
    <w:rsid w:val="00650139"/>
    <w:rsid w:val="006502CD"/>
    <w:rsid w:val="00651CE8"/>
    <w:rsid w:val="00651D43"/>
    <w:rsid w:val="00651DAE"/>
    <w:rsid w:val="006526C7"/>
    <w:rsid w:val="006526D5"/>
    <w:rsid w:val="00652756"/>
    <w:rsid w:val="00652AD8"/>
    <w:rsid w:val="00652B79"/>
    <w:rsid w:val="006530CD"/>
    <w:rsid w:val="006533C3"/>
    <w:rsid w:val="00654068"/>
    <w:rsid w:val="00654B38"/>
    <w:rsid w:val="00654B83"/>
    <w:rsid w:val="00655061"/>
    <w:rsid w:val="0065510C"/>
    <w:rsid w:val="00655842"/>
    <w:rsid w:val="00655B63"/>
    <w:rsid w:val="006565FB"/>
    <w:rsid w:val="00656D69"/>
    <w:rsid w:val="006571F6"/>
    <w:rsid w:val="00657CBB"/>
    <w:rsid w:val="006601C2"/>
    <w:rsid w:val="00660723"/>
    <w:rsid w:val="00661111"/>
    <w:rsid w:val="006618CC"/>
    <w:rsid w:val="00661C92"/>
    <w:rsid w:val="00662111"/>
    <w:rsid w:val="00662118"/>
    <w:rsid w:val="006638AD"/>
    <w:rsid w:val="00663B40"/>
    <w:rsid w:val="006641A7"/>
    <w:rsid w:val="0066732C"/>
    <w:rsid w:val="006679F5"/>
    <w:rsid w:val="00667AEB"/>
    <w:rsid w:val="00667B77"/>
    <w:rsid w:val="00670263"/>
    <w:rsid w:val="00670F17"/>
    <w:rsid w:val="00671683"/>
    <w:rsid w:val="006716DA"/>
    <w:rsid w:val="00672462"/>
    <w:rsid w:val="006725B9"/>
    <w:rsid w:val="006728ED"/>
    <w:rsid w:val="00672921"/>
    <w:rsid w:val="006732B1"/>
    <w:rsid w:val="00673348"/>
    <w:rsid w:val="006741B6"/>
    <w:rsid w:val="0067446F"/>
    <w:rsid w:val="006746A4"/>
    <w:rsid w:val="00675558"/>
    <w:rsid w:val="00675611"/>
    <w:rsid w:val="00675A60"/>
    <w:rsid w:val="00675AF8"/>
    <w:rsid w:val="00676694"/>
    <w:rsid w:val="0067697E"/>
    <w:rsid w:val="00677443"/>
    <w:rsid w:val="0067769A"/>
    <w:rsid w:val="006806A3"/>
    <w:rsid w:val="006806A6"/>
    <w:rsid w:val="00680DA1"/>
    <w:rsid w:val="00680DB8"/>
    <w:rsid w:val="00681211"/>
    <w:rsid w:val="00681425"/>
    <w:rsid w:val="00681B36"/>
    <w:rsid w:val="00681D51"/>
    <w:rsid w:val="00681D81"/>
    <w:rsid w:val="006823BF"/>
    <w:rsid w:val="006826E5"/>
    <w:rsid w:val="00682B53"/>
    <w:rsid w:val="00682E14"/>
    <w:rsid w:val="00683140"/>
    <w:rsid w:val="0068436C"/>
    <w:rsid w:val="00684B13"/>
    <w:rsid w:val="0068545E"/>
    <w:rsid w:val="00685FD4"/>
    <w:rsid w:val="00686612"/>
    <w:rsid w:val="0068661E"/>
    <w:rsid w:val="00687B7D"/>
    <w:rsid w:val="006901CF"/>
    <w:rsid w:val="00690A49"/>
    <w:rsid w:val="00690BB6"/>
    <w:rsid w:val="00690F30"/>
    <w:rsid w:val="00691B30"/>
    <w:rsid w:val="00693335"/>
    <w:rsid w:val="00693C17"/>
    <w:rsid w:val="00693E1F"/>
    <w:rsid w:val="00693ECB"/>
    <w:rsid w:val="00694797"/>
    <w:rsid w:val="006949B1"/>
    <w:rsid w:val="00695887"/>
    <w:rsid w:val="0069608F"/>
    <w:rsid w:val="00697733"/>
    <w:rsid w:val="00697D39"/>
    <w:rsid w:val="00697D71"/>
    <w:rsid w:val="006A1250"/>
    <w:rsid w:val="006A1332"/>
    <w:rsid w:val="006A1FFB"/>
    <w:rsid w:val="006A254E"/>
    <w:rsid w:val="006A2622"/>
    <w:rsid w:val="006A28BA"/>
    <w:rsid w:val="006A2C30"/>
    <w:rsid w:val="006A2CBD"/>
    <w:rsid w:val="006A301C"/>
    <w:rsid w:val="006A3E2B"/>
    <w:rsid w:val="006A3EDC"/>
    <w:rsid w:val="006A40A6"/>
    <w:rsid w:val="006A45A9"/>
    <w:rsid w:val="006A4955"/>
    <w:rsid w:val="006A5543"/>
    <w:rsid w:val="006A6151"/>
    <w:rsid w:val="006A6E17"/>
    <w:rsid w:val="006A7AA3"/>
    <w:rsid w:val="006A7C0E"/>
    <w:rsid w:val="006B01FD"/>
    <w:rsid w:val="006B09FF"/>
    <w:rsid w:val="006B120D"/>
    <w:rsid w:val="006B17E7"/>
    <w:rsid w:val="006B19E8"/>
    <w:rsid w:val="006B1A8A"/>
    <w:rsid w:val="006B1B53"/>
    <w:rsid w:val="006B1FD5"/>
    <w:rsid w:val="006B4B3B"/>
    <w:rsid w:val="006B4D62"/>
    <w:rsid w:val="006B555A"/>
    <w:rsid w:val="006B580D"/>
    <w:rsid w:val="006B5ADB"/>
    <w:rsid w:val="006B600A"/>
    <w:rsid w:val="006B6635"/>
    <w:rsid w:val="006B77A0"/>
    <w:rsid w:val="006B7940"/>
    <w:rsid w:val="006B7D22"/>
    <w:rsid w:val="006B7D2C"/>
    <w:rsid w:val="006C01D0"/>
    <w:rsid w:val="006C0621"/>
    <w:rsid w:val="006C0DDB"/>
    <w:rsid w:val="006C1019"/>
    <w:rsid w:val="006C1689"/>
    <w:rsid w:val="006C2A13"/>
    <w:rsid w:val="006C2BB5"/>
    <w:rsid w:val="006C2BEE"/>
    <w:rsid w:val="006C2E08"/>
    <w:rsid w:val="006C35AF"/>
    <w:rsid w:val="006C3AD8"/>
    <w:rsid w:val="006C4516"/>
    <w:rsid w:val="006C455E"/>
    <w:rsid w:val="006C53DD"/>
    <w:rsid w:val="006C5958"/>
    <w:rsid w:val="006C5B4F"/>
    <w:rsid w:val="006C5CF4"/>
    <w:rsid w:val="006C643C"/>
    <w:rsid w:val="006C6E1D"/>
    <w:rsid w:val="006C6E3A"/>
    <w:rsid w:val="006C6FD7"/>
    <w:rsid w:val="006C764D"/>
    <w:rsid w:val="006D00DB"/>
    <w:rsid w:val="006D0361"/>
    <w:rsid w:val="006D1367"/>
    <w:rsid w:val="006D16B0"/>
    <w:rsid w:val="006D2182"/>
    <w:rsid w:val="006D2444"/>
    <w:rsid w:val="006D254B"/>
    <w:rsid w:val="006D289B"/>
    <w:rsid w:val="006D2F36"/>
    <w:rsid w:val="006D3BE1"/>
    <w:rsid w:val="006D48FC"/>
    <w:rsid w:val="006D5D73"/>
    <w:rsid w:val="006D62BC"/>
    <w:rsid w:val="006D63A2"/>
    <w:rsid w:val="006D6450"/>
    <w:rsid w:val="006D6570"/>
    <w:rsid w:val="006D668F"/>
    <w:rsid w:val="006D683E"/>
    <w:rsid w:val="006D6939"/>
    <w:rsid w:val="006D73B2"/>
    <w:rsid w:val="006D7EB0"/>
    <w:rsid w:val="006E0138"/>
    <w:rsid w:val="006E04B8"/>
    <w:rsid w:val="006E0BB0"/>
    <w:rsid w:val="006E0D8E"/>
    <w:rsid w:val="006E12C3"/>
    <w:rsid w:val="006E2529"/>
    <w:rsid w:val="006E3074"/>
    <w:rsid w:val="006E3A8E"/>
    <w:rsid w:val="006E3AD6"/>
    <w:rsid w:val="006E45F3"/>
    <w:rsid w:val="006E494F"/>
    <w:rsid w:val="006E4A2F"/>
    <w:rsid w:val="006E4ED4"/>
    <w:rsid w:val="006E589D"/>
    <w:rsid w:val="006E58D8"/>
    <w:rsid w:val="006E5924"/>
    <w:rsid w:val="006E5E19"/>
    <w:rsid w:val="006E61C3"/>
    <w:rsid w:val="006E646C"/>
    <w:rsid w:val="006E6A28"/>
    <w:rsid w:val="006E799D"/>
    <w:rsid w:val="006F03E9"/>
    <w:rsid w:val="006F0593"/>
    <w:rsid w:val="006F06C3"/>
    <w:rsid w:val="006F0A8E"/>
    <w:rsid w:val="006F0C10"/>
    <w:rsid w:val="006F1053"/>
    <w:rsid w:val="006F1064"/>
    <w:rsid w:val="006F17BD"/>
    <w:rsid w:val="006F1CA4"/>
    <w:rsid w:val="006F1EB7"/>
    <w:rsid w:val="006F269B"/>
    <w:rsid w:val="006F3928"/>
    <w:rsid w:val="006F4E04"/>
    <w:rsid w:val="006F52E5"/>
    <w:rsid w:val="006F6066"/>
    <w:rsid w:val="006F6850"/>
    <w:rsid w:val="006F707E"/>
    <w:rsid w:val="007001DC"/>
    <w:rsid w:val="00700BC6"/>
    <w:rsid w:val="00702325"/>
    <w:rsid w:val="007025CB"/>
    <w:rsid w:val="00702B5C"/>
    <w:rsid w:val="007034AA"/>
    <w:rsid w:val="00703C9D"/>
    <w:rsid w:val="0070490C"/>
    <w:rsid w:val="00704947"/>
    <w:rsid w:val="00704BD3"/>
    <w:rsid w:val="00705C38"/>
    <w:rsid w:val="00706465"/>
    <w:rsid w:val="0070695A"/>
    <w:rsid w:val="007069F3"/>
    <w:rsid w:val="0070700C"/>
    <w:rsid w:val="0070782D"/>
    <w:rsid w:val="007109C2"/>
    <w:rsid w:val="00710BFF"/>
    <w:rsid w:val="00711340"/>
    <w:rsid w:val="00712C42"/>
    <w:rsid w:val="00712E41"/>
    <w:rsid w:val="00713DE4"/>
    <w:rsid w:val="007143FE"/>
    <w:rsid w:val="0071472E"/>
    <w:rsid w:val="00714945"/>
    <w:rsid w:val="00714C13"/>
    <w:rsid w:val="00714C47"/>
    <w:rsid w:val="00716462"/>
    <w:rsid w:val="007164F1"/>
    <w:rsid w:val="0071680E"/>
    <w:rsid w:val="00716A5F"/>
    <w:rsid w:val="00716D87"/>
    <w:rsid w:val="00716E21"/>
    <w:rsid w:val="007171C2"/>
    <w:rsid w:val="00721084"/>
    <w:rsid w:val="00721262"/>
    <w:rsid w:val="007214A2"/>
    <w:rsid w:val="00721A6A"/>
    <w:rsid w:val="00721B15"/>
    <w:rsid w:val="00721D9B"/>
    <w:rsid w:val="00722121"/>
    <w:rsid w:val="007224B9"/>
    <w:rsid w:val="00722F94"/>
    <w:rsid w:val="007239A0"/>
    <w:rsid w:val="00723AA7"/>
    <w:rsid w:val="0072432E"/>
    <w:rsid w:val="00724336"/>
    <w:rsid w:val="00724494"/>
    <w:rsid w:val="00724E84"/>
    <w:rsid w:val="0072562B"/>
    <w:rsid w:val="00725C0B"/>
    <w:rsid w:val="00726036"/>
    <w:rsid w:val="00726279"/>
    <w:rsid w:val="00726A9B"/>
    <w:rsid w:val="00727530"/>
    <w:rsid w:val="00727E88"/>
    <w:rsid w:val="00730D4F"/>
    <w:rsid w:val="00731E7C"/>
    <w:rsid w:val="007329EF"/>
    <w:rsid w:val="00732A2E"/>
    <w:rsid w:val="00732D33"/>
    <w:rsid w:val="0073327A"/>
    <w:rsid w:val="00733BFE"/>
    <w:rsid w:val="007341D0"/>
    <w:rsid w:val="007343C6"/>
    <w:rsid w:val="00734CC1"/>
    <w:rsid w:val="00734EBE"/>
    <w:rsid w:val="00735093"/>
    <w:rsid w:val="0073583D"/>
    <w:rsid w:val="00736896"/>
    <w:rsid w:val="00736DD8"/>
    <w:rsid w:val="0073717E"/>
    <w:rsid w:val="00737312"/>
    <w:rsid w:val="007401A9"/>
    <w:rsid w:val="0074076A"/>
    <w:rsid w:val="0074183F"/>
    <w:rsid w:val="007418E5"/>
    <w:rsid w:val="00741AF4"/>
    <w:rsid w:val="00741DCC"/>
    <w:rsid w:val="0074203A"/>
    <w:rsid w:val="007427B5"/>
    <w:rsid w:val="00742865"/>
    <w:rsid w:val="0074296C"/>
    <w:rsid w:val="00742C2A"/>
    <w:rsid w:val="00742C83"/>
    <w:rsid w:val="0074360F"/>
    <w:rsid w:val="0074415F"/>
    <w:rsid w:val="00744453"/>
    <w:rsid w:val="00744A64"/>
    <w:rsid w:val="00744D47"/>
    <w:rsid w:val="00744EA0"/>
    <w:rsid w:val="007455F0"/>
    <w:rsid w:val="0074638D"/>
    <w:rsid w:val="0074640A"/>
    <w:rsid w:val="00746484"/>
    <w:rsid w:val="0074655B"/>
    <w:rsid w:val="0074704F"/>
    <w:rsid w:val="00747AE1"/>
    <w:rsid w:val="00747F48"/>
    <w:rsid w:val="00747F4C"/>
    <w:rsid w:val="007502A7"/>
    <w:rsid w:val="00750398"/>
    <w:rsid w:val="00751091"/>
    <w:rsid w:val="00751B83"/>
    <w:rsid w:val="0075254B"/>
    <w:rsid w:val="00754359"/>
    <w:rsid w:val="00754411"/>
    <w:rsid w:val="00754BD9"/>
    <w:rsid w:val="00754E7A"/>
    <w:rsid w:val="0075540C"/>
    <w:rsid w:val="00755CE4"/>
    <w:rsid w:val="00755DB1"/>
    <w:rsid w:val="00756065"/>
    <w:rsid w:val="00756E3E"/>
    <w:rsid w:val="007574FC"/>
    <w:rsid w:val="00757CF2"/>
    <w:rsid w:val="0076073E"/>
    <w:rsid w:val="00760975"/>
    <w:rsid w:val="00761D97"/>
    <w:rsid w:val="00761FDA"/>
    <w:rsid w:val="007621FF"/>
    <w:rsid w:val="007628B8"/>
    <w:rsid w:val="007634E3"/>
    <w:rsid w:val="00764194"/>
    <w:rsid w:val="00764564"/>
    <w:rsid w:val="00764985"/>
    <w:rsid w:val="00764D84"/>
    <w:rsid w:val="00765BBF"/>
    <w:rsid w:val="00765C36"/>
    <w:rsid w:val="00765ED3"/>
    <w:rsid w:val="0076606E"/>
    <w:rsid w:val="0076681D"/>
    <w:rsid w:val="00766A65"/>
    <w:rsid w:val="007671F5"/>
    <w:rsid w:val="007676B8"/>
    <w:rsid w:val="00767B36"/>
    <w:rsid w:val="00770078"/>
    <w:rsid w:val="007714A2"/>
    <w:rsid w:val="0077175C"/>
    <w:rsid w:val="00771870"/>
    <w:rsid w:val="00771BF9"/>
    <w:rsid w:val="0077252B"/>
    <w:rsid w:val="00772576"/>
    <w:rsid w:val="00772F8A"/>
    <w:rsid w:val="007739C6"/>
    <w:rsid w:val="00774889"/>
    <w:rsid w:val="00774F53"/>
    <w:rsid w:val="00774FF5"/>
    <w:rsid w:val="007750B3"/>
    <w:rsid w:val="00775F76"/>
    <w:rsid w:val="00776AEA"/>
    <w:rsid w:val="007770F4"/>
    <w:rsid w:val="00777BA0"/>
    <w:rsid w:val="007803BD"/>
    <w:rsid w:val="007811DC"/>
    <w:rsid w:val="007820FA"/>
    <w:rsid w:val="0078285F"/>
    <w:rsid w:val="00783207"/>
    <w:rsid w:val="0078358D"/>
    <w:rsid w:val="00783E1D"/>
    <w:rsid w:val="00784433"/>
    <w:rsid w:val="0078460A"/>
    <w:rsid w:val="0078483B"/>
    <w:rsid w:val="00784EED"/>
    <w:rsid w:val="007854E1"/>
    <w:rsid w:val="00785900"/>
    <w:rsid w:val="00786958"/>
    <w:rsid w:val="00786E71"/>
    <w:rsid w:val="00787B49"/>
    <w:rsid w:val="0079001D"/>
    <w:rsid w:val="00790553"/>
    <w:rsid w:val="00790D2E"/>
    <w:rsid w:val="0079162F"/>
    <w:rsid w:val="00792193"/>
    <w:rsid w:val="0079228B"/>
    <w:rsid w:val="007945A7"/>
    <w:rsid w:val="00794924"/>
    <w:rsid w:val="0079579F"/>
    <w:rsid w:val="007958C4"/>
    <w:rsid w:val="00795D36"/>
    <w:rsid w:val="00797A76"/>
    <w:rsid w:val="007A0BC2"/>
    <w:rsid w:val="007A1F44"/>
    <w:rsid w:val="007A23FF"/>
    <w:rsid w:val="007A24D1"/>
    <w:rsid w:val="007A295B"/>
    <w:rsid w:val="007A29AD"/>
    <w:rsid w:val="007A2D37"/>
    <w:rsid w:val="007A3424"/>
    <w:rsid w:val="007A35EF"/>
    <w:rsid w:val="007A3D6F"/>
    <w:rsid w:val="007A43A2"/>
    <w:rsid w:val="007A4D04"/>
    <w:rsid w:val="007A6A8B"/>
    <w:rsid w:val="007A7257"/>
    <w:rsid w:val="007A74BB"/>
    <w:rsid w:val="007A7A96"/>
    <w:rsid w:val="007B03AF"/>
    <w:rsid w:val="007B11F2"/>
    <w:rsid w:val="007B1543"/>
    <w:rsid w:val="007B1AC0"/>
    <w:rsid w:val="007B270A"/>
    <w:rsid w:val="007B2889"/>
    <w:rsid w:val="007B2D3B"/>
    <w:rsid w:val="007B4B03"/>
    <w:rsid w:val="007B4E14"/>
    <w:rsid w:val="007B52CD"/>
    <w:rsid w:val="007B5C09"/>
    <w:rsid w:val="007B7DC1"/>
    <w:rsid w:val="007B7EDB"/>
    <w:rsid w:val="007C08EE"/>
    <w:rsid w:val="007C19AD"/>
    <w:rsid w:val="007C2193"/>
    <w:rsid w:val="007C3598"/>
    <w:rsid w:val="007C385F"/>
    <w:rsid w:val="007C3BB5"/>
    <w:rsid w:val="007C3FA8"/>
    <w:rsid w:val="007C479D"/>
    <w:rsid w:val="007C4AC1"/>
    <w:rsid w:val="007C56FB"/>
    <w:rsid w:val="007C5E3E"/>
    <w:rsid w:val="007C6216"/>
    <w:rsid w:val="007C68DA"/>
    <w:rsid w:val="007C6974"/>
    <w:rsid w:val="007C6F32"/>
    <w:rsid w:val="007C704A"/>
    <w:rsid w:val="007C7D3C"/>
    <w:rsid w:val="007D0A33"/>
    <w:rsid w:val="007D229A"/>
    <w:rsid w:val="007D2F44"/>
    <w:rsid w:val="007D2F4D"/>
    <w:rsid w:val="007D397B"/>
    <w:rsid w:val="007D3AE2"/>
    <w:rsid w:val="007D4178"/>
    <w:rsid w:val="007D497A"/>
    <w:rsid w:val="007D49EC"/>
    <w:rsid w:val="007D4D33"/>
    <w:rsid w:val="007D56DB"/>
    <w:rsid w:val="007D5AF1"/>
    <w:rsid w:val="007D7175"/>
    <w:rsid w:val="007D79E4"/>
    <w:rsid w:val="007D7CA7"/>
    <w:rsid w:val="007E0B71"/>
    <w:rsid w:val="007E1126"/>
    <w:rsid w:val="007E1369"/>
    <w:rsid w:val="007E1A1B"/>
    <w:rsid w:val="007E1A88"/>
    <w:rsid w:val="007E20A8"/>
    <w:rsid w:val="007E2323"/>
    <w:rsid w:val="007E2AAB"/>
    <w:rsid w:val="007E3B32"/>
    <w:rsid w:val="007E4C88"/>
    <w:rsid w:val="007E5700"/>
    <w:rsid w:val="007E585E"/>
    <w:rsid w:val="007E6142"/>
    <w:rsid w:val="007E61A8"/>
    <w:rsid w:val="007E6755"/>
    <w:rsid w:val="007E77F8"/>
    <w:rsid w:val="007E7DDF"/>
    <w:rsid w:val="007E7EF0"/>
    <w:rsid w:val="007F11C8"/>
    <w:rsid w:val="007F1649"/>
    <w:rsid w:val="007F1A54"/>
    <w:rsid w:val="007F1BD5"/>
    <w:rsid w:val="007F1CFB"/>
    <w:rsid w:val="007F1D7F"/>
    <w:rsid w:val="007F220B"/>
    <w:rsid w:val="007F27DD"/>
    <w:rsid w:val="007F36C0"/>
    <w:rsid w:val="007F4B9D"/>
    <w:rsid w:val="007F517D"/>
    <w:rsid w:val="007F59E7"/>
    <w:rsid w:val="007F5A6A"/>
    <w:rsid w:val="007F6137"/>
    <w:rsid w:val="007F66A4"/>
    <w:rsid w:val="007F6880"/>
    <w:rsid w:val="007F6AA5"/>
    <w:rsid w:val="007F6E72"/>
    <w:rsid w:val="007F76B4"/>
    <w:rsid w:val="007F7A03"/>
    <w:rsid w:val="007F7EF2"/>
    <w:rsid w:val="008001B4"/>
    <w:rsid w:val="00800769"/>
    <w:rsid w:val="008008EC"/>
    <w:rsid w:val="00800ED2"/>
    <w:rsid w:val="00801451"/>
    <w:rsid w:val="00802E74"/>
    <w:rsid w:val="008036B3"/>
    <w:rsid w:val="00803AB3"/>
    <w:rsid w:val="00803BB2"/>
    <w:rsid w:val="00804B92"/>
    <w:rsid w:val="00804E21"/>
    <w:rsid w:val="00805092"/>
    <w:rsid w:val="00806AAF"/>
    <w:rsid w:val="008070AC"/>
    <w:rsid w:val="008072AE"/>
    <w:rsid w:val="008101FD"/>
    <w:rsid w:val="008107C2"/>
    <w:rsid w:val="00810D8D"/>
    <w:rsid w:val="00810DD2"/>
    <w:rsid w:val="00811835"/>
    <w:rsid w:val="00811974"/>
    <w:rsid w:val="008139BA"/>
    <w:rsid w:val="0081418A"/>
    <w:rsid w:val="008155FE"/>
    <w:rsid w:val="008156F4"/>
    <w:rsid w:val="0081581D"/>
    <w:rsid w:val="008164B5"/>
    <w:rsid w:val="008172BE"/>
    <w:rsid w:val="00817B71"/>
    <w:rsid w:val="00820244"/>
    <w:rsid w:val="008221B3"/>
    <w:rsid w:val="0082248E"/>
    <w:rsid w:val="00822AB0"/>
    <w:rsid w:val="00823AF0"/>
    <w:rsid w:val="00823CEB"/>
    <w:rsid w:val="00824B60"/>
    <w:rsid w:val="00824D31"/>
    <w:rsid w:val="00824D9D"/>
    <w:rsid w:val="00824FDF"/>
    <w:rsid w:val="00825125"/>
    <w:rsid w:val="0082515A"/>
    <w:rsid w:val="008253FB"/>
    <w:rsid w:val="008257CC"/>
    <w:rsid w:val="00825822"/>
    <w:rsid w:val="008274BF"/>
    <w:rsid w:val="00830DC3"/>
    <w:rsid w:val="00831555"/>
    <w:rsid w:val="00831A20"/>
    <w:rsid w:val="00831CA4"/>
    <w:rsid w:val="00831D3B"/>
    <w:rsid w:val="00831F52"/>
    <w:rsid w:val="00832154"/>
    <w:rsid w:val="008328BA"/>
    <w:rsid w:val="008329CE"/>
    <w:rsid w:val="00832F5C"/>
    <w:rsid w:val="0083320A"/>
    <w:rsid w:val="00833BB2"/>
    <w:rsid w:val="008349D2"/>
    <w:rsid w:val="00834DD9"/>
    <w:rsid w:val="008359E0"/>
    <w:rsid w:val="008375CF"/>
    <w:rsid w:val="008376F6"/>
    <w:rsid w:val="00837D5B"/>
    <w:rsid w:val="00840607"/>
    <w:rsid w:val="00841CD2"/>
    <w:rsid w:val="00842B77"/>
    <w:rsid w:val="0084309F"/>
    <w:rsid w:val="0084326B"/>
    <w:rsid w:val="00843648"/>
    <w:rsid w:val="00844765"/>
    <w:rsid w:val="0084584F"/>
    <w:rsid w:val="00845C12"/>
    <w:rsid w:val="0084644D"/>
    <w:rsid w:val="008469D9"/>
    <w:rsid w:val="00846A6A"/>
    <w:rsid w:val="00846B0D"/>
    <w:rsid w:val="00846DC0"/>
    <w:rsid w:val="008474A7"/>
    <w:rsid w:val="008506B6"/>
    <w:rsid w:val="00850AE0"/>
    <w:rsid w:val="00851D49"/>
    <w:rsid w:val="008524D2"/>
    <w:rsid w:val="00852E19"/>
    <w:rsid w:val="00854170"/>
    <w:rsid w:val="00854203"/>
    <w:rsid w:val="0085580D"/>
    <w:rsid w:val="00856096"/>
    <w:rsid w:val="0085676B"/>
    <w:rsid w:val="00856833"/>
    <w:rsid w:val="00856840"/>
    <w:rsid w:val="00856CF7"/>
    <w:rsid w:val="00857C52"/>
    <w:rsid w:val="00857DFD"/>
    <w:rsid w:val="0086073A"/>
    <w:rsid w:val="0086087C"/>
    <w:rsid w:val="00860D8C"/>
    <w:rsid w:val="00860D8E"/>
    <w:rsid w:val="0086275E"/>
    <w:rsid w:val="00863B5B"/>
    <w:rsid w:val="00864440"/>
    <w:rsid w:val="00864D76"/>
    <w:rsid w:val="00864FC0"/>
    <w:rsid w:val="008650FC"/>
    <w:rsid w:val="008668C7"/>
    <w:rsid w:val="00866EB3"/>
    <w:rsid w:val="0086701A"/>
    <w:rsid w:val="008676EB"/>
    <w:rsid w:val="00867BD2"/>
    <w:rsid w:val="00867DC7"/>
    <w:rsid w:val="00870438"/>
    <w:rsid w:val="008712FD"/>
    <w:rsid w:val="0087162A"/>
    <w:rsid w:val="008716A1"/>
    <w:rsid w:val="00871797"/>
    <w:rsid w:val="00871DEB"/>
    <w:rsid w:val="00872D3F"/>
    <w:rsid w:val="0087312E"/>
    <w:rsid w:val="008733E4"/>
    <w:rsid w:val="008736F3"/>
    <w:rsid w:val="00873F15"/>
    <w:rsid w:val="00874096"/>
    <w:rsid w:val="00874EC5"/>
    <w:rsid w:val="0087500E"/>
    <w:rsid w:val="008750B5"/>
    <w:rsid w:val="008756A4"/>
    <w:rsid w:val="00875BBF"/>
    <w:rsid w:val="00875F73"/>
    <w:rsid w:val="0087693C"/>
    <w:rsid w:val="00876C68"/>
    <w:rsid w:val="00880F30"/>
    <w:rsid w:val="00882110"/>
    <w:rsid w:val="008833A0"/>
    <w:rsid w:val="008833E8"/>
    <w:rsid w:val="00883CAA"/>
    <w:rsid w:val="00883D58"/>
    <w:rsid w:val="0088514C"/>
    <w:rsid w:val="00885EFC"/>
    <w:rsid w:val="00886481"/>
    <w:rsid w:val="008864C5"/>
    <w:rsid w:val="00887534"/>
    <w:rsid w:val="00887B48"/>
    <w:rsid w:val="0089064C"/>
    <w:rsid w:val="00890DBE"/>
    <w:rsid w:val="0089176E"/>
    <w:rsid w:val="008917E0"/>
    <w:rsid w:val="00891D94"/>
    <w:rsid w:val="00892365"/>
    <w:rsid w:val="008927F6"/>
    <w:rsid w:val="00892BE5"/>
    <w:rsid w:val="00892C7A"/>
    <w:rsid w:val="00893164"/>
    <w:rsid w:val="0089387C"/>
    <w:rsid w:val="0089444E"/>
    <w:rsid w:val="008947B7"/>
    <w:rsid w:val="008949DF"/>
    <w:rsid w:val="00894C42"/>
    <w:rsid w:val="008951DB"/>
    <w:rsid w:val="00895555"/>
    <w:rsid w:val="008966A4"/>
    <w:rsid w:val="00896C81"/>
    <w:rsid w:val="00896D83"/>
    <w:rsid w:val="00897570"/>
    <w:rsid w:val="00897778"/>
    <w:rsid w:val="00897F97"/>
    <w:rsid w:val="008A0AB2"/>
    <w:rsid w:val="008A0CFC"/>
    <w:rsid w:val="008A12FE"/>
    <w:rsid w:val="008A1683"/>
    <w:rsid w:val="008A197E"/>
    <w:rsid w:val="008A1EEA"/>
    <w:rsid w:val="008A28B6"/>
    <w:rsid w:val="008A2BB1"/>
    <w:rsid w:val="008A2DB4"/>
    <w:rsid w:val="008A3466"/>
    <w:rsid w:val="008A389F"/>
    <w:rsid w:val="008A3D02"/>
    <w:rsid w:val="008A426F"/>
    <w:rsid w:val="008A5866"/>
    <w:rsid w:val="008A5940"/>
    <w:rsid w:val="008A61BE"/>
    <w:rsid w:val="008A67FF"/>
    <w:rsid w:val="008A73B2"/>
    <w:rsid w:val="008A7D00"/>
    <w:rsid w:val="008B043F"/>
    <w:rsid w:val="008B0808"/>
    <w:rsid w:val="008B090C"/>
    <w:rsid w:val="008B0AEC"/>
    <w:rsid w:val="008B1E53"/>
    <w:rsid w:val="008B1E5B"/>
    <w:rsid w:val="008B389D"/>
    <w:rsid w:val="008B3C5C"/>
    <w:rsid w:val="008B4550"/>
    <w:rsid w:val="008B4800"/>
    <w:rsid w:val="008B5183"/>
    <w:rsid w:val="008B5299"/>
    <w:rsid w:val="008B5A5F"/>
    <w:rsid w:val="008B5AB0"/>
    <w:rsid w:val="008B6054"/>
    <w:rsid w:val="008B7B08"/>
    <w:rsid w:val="008C05DA"/>
    <w:rsid w:val="008C12AC"/>
    <w:rsid w:val="008C13F0"/>
    <w:rsid w:val="008C1AF2"/>
    <w:rsid w:val="008C1F26"/>
    <w:rsid w:val="008C2A0E"/>
    <w:rsid w:val="008C2A3A"/>
    <w:rsid w:val="008C2D0B"/>
    <w:rsid w:val="008C30C2"/>
    <w:rsid w:val="008C370E"/>
    <w:rsid w:val="008C4444"/>
    <w:rsid w:val="008C4BB5"/>
    <w:rsid w:val="008C4C7E"/>
    <w:rsid w:val="008C4E4B"/>
    <w:rsid w:val="008C57BC"/>
    <w:rsid w:val="008C5C46"/>
    <w:rsid w:val="008C60B7"/>
    <w:rsid w:val="008C6184"/>
    <w:rsid w:val="008C6924"/>
    <w:rsid w:val="008C757E"/>
    <w:rsid w:val="008C785E"/>
    <w:rsid w:val="008C791C"/>
    <w:rsid w:val="008C7A78"/>
    <w:rsid w:val="008D0057"/>
    <w:rsid w:val="008D0815"/>
    <w:rsid w:val="008D0AFB"/>
    <w:rsid w:val="008D0CD0"/>
    <w:rsid w:val="008D1511"/>
    <w:rsid w:val="008D22AA"/>
    <w:rsid w:val="008D22BB"/>
    <w:rsid w:val="008D2BF9"/>
    <w:rsid w:val="008D32DF"/>
    <w:rsid w:val="008D35E9"/>
    <w:rsid w:val="008D3959"/>
    <w:rsid w:val="008D3966"/>
    <w:rsid w:val="008D3B50"/>
    <w:rsid w:val="008D3D39"/>
    <w:rsid w:val="008D4180"/>
    <w:rsid w:val="008D4352"/>
    <w:rsid w:val="008D4437"/>
    <w:rsid w:val="008D60BC"/>
    <w:rsid w:val="008D69F5"/>
    <w:rsid w:val="008D6D7B"/>
    <w:rsid w:val="008D7EB7"/>
    <w:rsid w:val="008E0EB8"/>
    <w:rsid w:val="008E10A6"/>
    <w:rsid w:val="008E1271"/>
    <w:rsid w:val="008E2246"/>
    <w:rsid w:val="008E2251"/>
    <w:rsid w:val="008E24B3"/>
    <w:rsid w:val="008E24CA"/>
    <w:rsid w:val="008E2F6E"/>
    <w:rsid w:val="008E3636"/>
    <w:rsid w:val="008E38AD"/>
    <w:rsid w:val="008E3EEC"/>
    <w:rsid w:val="008E483E"/>
    <w:rsid w:val="008E5BF2"/>
    <w:rsid w:val="008E5C81"/>
    <w:rsid w:val="008E7760"/>
    <w:rsid w:val="008E7A39"/>
    <w:rsid w:val="008F0A38"/>
    <w:rsid w:val="008F0F84"/>
    <w:rsid w:val="008F1014"/>
    <w:rsid w:val="008F11C9"/>
    <w:rsid w:val="008F18F7"/>
    <w:rsid w:val="008F1D36"/>
    <w:rsid w:val="008F23D8"/>
    <w:rsid w:val="008F2FD5"/>
    <w:rsid w:val="008F37E5"/>
    <w:rsid w:val="008F4520"/>
    <w:rsid w:val="008F48C2"/>
    <w:rsid w:val="008F4B52"/>
    <w:rsid w:val="008F5840"/>
    <w:rsid w:val="008F5A6F"/>
    <w:rsid w:val="008F5EEF"/>
    <w:rsid w:val="008F5FC2"/>
    <w:rsid w:val="008F66FE"/>
    <w:rsid w:val="008F672B"/>
    <w:rsid w:val="008F6ECB"/>
    <w:rsid w:val="008F72CC"/>
    <w:rsid w:val="008F72CD"/>
    <w:rsid w:val="008F7334"/>
    <w:rsid w:val="008F7587"/>
    <w:rsid w:val="0090040C"/>
    <w:rsid w:val="00900C1B"/>
    <w:rsid w:val="00900D86"/>
    <w:rsid w:val="00901AE0"/>
    <w:rsid w:val="00902019"/>
    <w:rsid w:val="0090316E"/>
    <w:rsid w:val="00903724"/>
    <w:rsid w:val="00903802"/>
    <w:rsid w:val="00904635"/>
    <w:rsid w:val="0090696D"/>
    <w:rsid w:val="00906C93"/>
    <w:rsid w:val="00906CD6"/>
    <w:rsid w:val="00906E4D"/>
    <w:rsid w:val="00906F31"/>
    <w:rsid w:val="009078B3"/>
    <w:rsid w:val="00907A5C"/>
    <w:rsid w:val="00907A77"/>
    <w:rsid w:val="00907E00"/>
    <w:rsid w:val="009105BA"/>
    <w:rsid w:val="00910640"/>
    <w:rsid w:val="0091088D"/>
    <w:rsid w:val="00910FC9"/>
    <w:rsid w:val="00911854"/>
    <w:rsid w:val="00911A57"/>
    <w:rsid w:val="00912026"/>
    <w:rsid w:val="00912307"/>
    <w:rsid w:val="0091291A"/>
    <w:rsid w:val="00913612"/>
    <w:rsid w:val="0091366A"/>
    <w:rsid w:val="00913824"/>
    <w:rsid w:val="0091463E"/>
    <w:rsid w:val="00915148"/>
    <w:rsid w:val="00915757"/>
    <w:rsid w:val="009159B3"/>
    <w:rsid w:val="00915B09"/>
    <w:rsid w:val="00916181"/>
    <w:rsid w:val="00916A6F"/>
    <w:rsid w:val="009174A8"/>
    <w:rsid w:val="009204C5"/>
    <w:rsid w:val="0092180D"/>
    <w:rsid w:val="00921FD4"/>
    <w:rsid w:val="00922A7B"/>
    <w:rsid w:val="009232C9"/>
    <w:rsid w:val="00923608"/>
    <w:rsid w:val="009238E5"/>
    <w:rsid w:val="00923F12"/>
    <w:rsid w:val="00924957"/>
    <w:rsid w:val="00924C17"/>
    <w:rsid w:val="00924E8B"/>
    <w:rsid w:val="00924FF8"/>
    <w:rsid w:val="00925BA8"/>
    <w:rsid w:val="00925EB9"/>
    <w:rsid w:val="00926870"/>
    <w:rsid w:val="00926C47"/>
    <w:rsid w:val="00926D60"/>
    <w:rsid w:val="00926DA7"/>
    <w:rsid w:val="00926F12"/>
    <w:rsid w:val="00927F8B"/>
    <w:rsid w:val="009300C0"/>
    <w:rsid w:val="009301CA"/>
    <w:rsid w:val="00930650"/>
    <w:rsid w:val="009307D6"/>
    <w:rsid w:val="0093094D"/>
    <w:rsid w:val="009328C7"/>
    <w:rsid w:val="009336EC"/>
    <w:rsid w:val="009338BA"/>
    <w:rsid w:val="00933DBD"/>
    <w:rsid w:val="00933F56"/>
    <w:rsid w:val="009340C2"/>
    <w:rsid w:val="00934C13"/>
    <w:rsid w:val="00935228"/>
    <w:rsid w:val="009355A2"/>
    <w:rsid w:val="00935F9E"/>
    <w:rsid w:val="00936D98"/>
    <w:rsid w:val="0093758A"/>
    <w:rsid w:val="00941E9A"/>
    <w:rsid w:val="00942C80"/>
    <w:rsid w:val="00942D1E"/>
    <w:rsid w:val="00943197"/>
    <w:rsid w:val="009435F2"/>
    <w:rsid w:val="00944449"/>
    <w:rsid w:val="00944604"/>
    <w:rsid w:val="009448C6"/>
    <w:rsid w:val="00944A5D"/>
    <w:rsid w:val="00945180"/>
    <w:rsid w:val="009457DA"/>
    <w:rsid w:val="0094590C"/>
    <w:rsid w:val="00946355"/>
    <w:rsid w:val="00946389"/>
    <w:rsid w:val="009468B7"/>
    <w:rsid w:val="00946A03"/>
    <w:rsid w:val="0094724E"/>
    <w:rsid w:val="00947973"/>
    <w:rsid w:val="00947BE6"/>
    <w:rsid w:val="009502BE"/>
    <w:rsid w:val="0095048D"/>
    <w:rsid w:val="00950AF0"/>
    <w:rsid w:val="009514C5"/>
    <w:rsid w:val="00951ADB"/>
    <w:rsid w:val="00951EF0"/>
    <w:rsid w:val="00952B0B"/>
    <w:rsid w:val="00952B4B"/>
    <w:rsid w:val="00953440"/>
    <w:rsid w:val="0095380C"/>
    <w:rsid w:val="00954353"/>
    <w:rsid w:val="009557C3"/>
    <w:rsid w:val="00955C0A"/>
    <w:rsid w:val="00955C4F"/>
    <w:rsid w:val="00956997"/>
    <w:rsid w:val="00956FE7"/>
    <w:rsid w:val="00960F54"/>
    <w:rsid w:val="00961DA6"/>
    <w:rsid w:val="00963175"/>
    <w:rsid w:val="009632E9"/>
    <w:rsid w:val="009633D0"/>
    <w:rsid w:val="009648FF"/>
    <w:rsid w:val="009657F1"/>
    <w:rsid w:val="0096625D"/>
    <w:rsid w:val="00966385"/>
    <w:rsid w:val="009668E1"/>
    <w:rsid w:val="009709F8"/>
    <w:rsid w:val="00970F42"/>
    <w:rsid w:val="009712F1"/>
    <w:rsid w:val="00971950"/>
    <w:rsid w:val="00971F42"/>
    <w:rsid w:val="00972929"/>
    <w:rsid w:val="00972F91"/>
    <w:rsid w:val="00973742"/>
    <w:rsid w:val="00973827"/>
    <w:rsid w:val="009738D5"/>
    <w:rsid w:val="009742D3"/>
    <w:rsid w:val="009745DB"/>
    <w:rsid w:val="00974BED"/>
    <w:rsid w:val="00976211"/>
    <w:rsid w:val="009762AB"/>
    <w:rsid w:val="009766C4"/>
    <w:rsid w:val="00976D26"/>
    <w:rsid w:val="009775EE"/>
    <w:rsid w:val="00977B80"/>
    <w:rsid w:val="00977BA7"/>
    <w:rsid w:val="00980517"/>
    <w:rsid w:val="00980EFF"/>
    <w:rsid w:val="00981453"/>
    <w:rsid w:val="0098194F"/>
    <w:rsid w:val="009826C8"/>
    <w:rsid w:val="009828DD"/>
    <w:rsid w:val="009836E4"/>
    <w:rsid w:val="009840B6"/>
    <w:rsid w:val="0098412F"/>
    <w:rsid w:val="00984921"/>
    <w:rsid w:val="0098562C"/>
    <w:rsid w:val="00985F28"/>
    <w:rsid w:val="00986149"/>
    <w:rsid w:val="00986176"/>
    <w:rsid w:val="00986762"/>
    <w:rsid w:val="00986DDC"/>
    <w:rsid w:val="00986E7F"/>
    <w:rsid w:val="00987536"/>
    <w:rsid w:val="00990A17"/>
    <w:rsid w:val="00990BD5"/>
    <w:rsid w:val="009911EB"/>
    <w:rsid w:val="0099196F"/>
    <w:rsid w:val="00992949"/>
    <w:rsid w:val="00992A73"/>
    <w:rsid w:val="00992B98"/>
    <w:rsid w:val="0099359F"/>
    <w:rsid w:val="0099448F"/>
    <w:rsid w:val="00994871"/>
    <w:rsid w:val="00994B14"/>
    <w:rsid w:val="00994E08"/>
    <w:rsid w:val="009951F9"/>
    <w:rsid w:val="00995C95"/>
    <w:rsid w:val="00995E85"/>
    <w:rsid w:val="00996468"/>
    <w:rsid w:val="0099657E"/>
    <w:rsid w:val="00996876"/>
    <w:rsid w:val="00996FFA"/>
    <w:rsid w:val="009973F1"/>
    <w:rsid w:val="009973F3"/>
    <w:rsid w:val="0099755A"/>
    <w:rsid w:val="0099794B"/>
    <w:rsid w:val="00997CF8"/>
    <w:rsid w:val="009A010D"/>
    <w:rsid w:val="009A040F"/>
    <w:rsid w:val="009A0679"/>
    <w:rsid w:val="009A0C6F"/>
    <w:rsid w:val="009A14EF"/>
    <w:rsid w:val="009A1927"/>
    <w:rsid w:val="009A2DF9"/>
    <w:rsid w:val="009A3A86"/>
    <w:rsid w:val="009A3E96"/>
    <w:rsid w:val="009A4472"/>
    <w:rsid w:val="009A4869"/>
    <w:rsid w:val="009A6045"/>
    <w:rsid w:val="009A6861"/>
    <w:rsid w:val="009A6A6B"/>
    <w:rsid w:val="009A754B"/>
    <w:rsid w:val="009B0C01"/>
    <w:rsid w:val="009B0D69"/>
    <w:rsid w:val="009B1586"/>
    <w:rsid w:val="009B1A77"/>
    <w:rsid w:val="009B1E98"/>
    <w:rsid w:val="009B1EF9"/>
    <w:rsid w:val="009B26AC"/>
    <w:rsid w:val="009B37E2"/>
    <w:rsid w:val="009B44C6"/>
    <w:rsid w:val="009B4519"/>
    <w:rsid w:val="009B506B"/>
    <w:rsid w:val="009B57EF"/>
    <w:rsid w:val="009B593E"/>
    <w:rsid w:val="009B5B85"/>
    <w:rsid w:val="009B611C"/>
    <w:rsid w:val="009B7204"/>
    <w:rsid w:val="009C0074"/>
    <w:rsid w:val="009C0216"/>
    <w:rsid w:val="009C0564"/>
    <w:rsid w:val="009C2685"/>
    <w:rsid w:val="009C39BC"/>
    <w:rsid w:val="009C45AE"/>
    <w:rsid w:val="009C45D6"/>
    <w:rsid w:val="009C4845"/>
    <w:rsid w:val="009C4BC2"/>
    <w:rsid w:val="009C4D22"/>
    <w:rsid w:val="009C56BD"/>
    <w:rsid w:val="009C5777"/>
    <w:rsid w:val="009C5E9D"/>
    <w:rsid w:val="009C7320"/>
    <w:rsid w:val="009C7497"/>
    <w:rsid w:val="009C76E7"/>
    <w:rsid w:val="009D0729"/>
    <w:rsid w:val="009D0F66"/>
    <w:rsid w:val="009D16C7"/>
    <w:rsid w:val="009D19F2"/>
    <w:rsid w:val="009D1A06"/>
    <w:rsid w:val="009D1BA4"/>
    <w:rsid w:val="009D1FA3"/>
    <w:rsid w:val="009D22E4"/>
    <w:rsid w:val="009D22F7"/>
    <w:rsid w:val="009D2480"/>
    <w:rsid w:val="009D3003"/>
    <w:rsid w:val="009D319C"/>
    <w:rsid w:val="009D3BD8"/>
    <w:rsid w:val="009D44C3"/>
    <w:rsid w:val="009D5BAB"/>
    <w:rsid w:val="009D5CD3"/>
    <w:rsid w:val="009D6622"/>
    <w:rsid w:val="009D6A0A"/>
    <w:rsid w:val="009D6DD4"/>
    <w:rsid w:val="009D6F20"/>
    <w:rsid w:val="009E058F"/>
    <w:rsid w:val="009E0A9E"/>
    <w:rsid w:val="009E19A2"/>
    <w:rsid w:val="009E1BD8"/>
    <w:rsid w:val="009E2192"/>
    <w:rsid w:val="009E3AFD"/>
    <w:rsid w:val="009E3CDD"/>
    <w:rsid w:val="009E41CA"/>
    <w:rsid w:val="009E4B16"/>
    <w:rsid w:val="009E57A2"/>
    <w:rsid w:val="009E5B56"/>
    <w:rsid w:val="009E5C60"/>
    <w:rsid w:val="009E64DB"/>
    <w:rsid w:val="009E65B9"/>
    <w:rsid w:val="009E6794"/>
    <w:rsid w:val="009E6AAA"/>
    <w:rsid w:val="009E7189"/>
    <w:rsid w:val="009E72B4"/>
    <w:rsid w:val="009E7E46"/>
    <w:rsid w:val="009E7FC1"/>
    <w:rsid w:val="009F01E1"/>
    <w:rsid w:val="009F0B4D"/>
    <w:rsid w:val="009F1096"/>
    <w:rsid w:val="009F1147"/>
    <w:rsid w:val="009F150E"/>
    <w:rsid w:val="009F150F"/>
    <w:rsid w:val="009F1765"/>
    <w:rsid w:val="009F27AD"/>
    <w:rsid w:val="009F34E2"/>
    <w:rsid w:val="009F3FB5"/>
    <w:rsid w:val="009F46D2"/>
    <w:rsid w:val="009F4B9C"/>
    <w:rsid w:val="009F521F"/>
    <w:rsid w:val="009F553C"/>
    <w:rsid w:val="009F59F8"/>
    <w:rsid w:val="009F6331"/>
    <w:rsid w:val="009F7F6F"/>
    <w:rsid w:val="00A005B0"/>
    <w:rsid w:val="00A0153A"/>
    <w:rsid w:val="00A016E8"/>
    <w:rsid w:val="00A01F17"/>
    <w:rsid w:val="00A01F4D"/>
    <w:rsid w:val="00A022A5"/>
    <w:rsid w:val="00A026E2"/>
    <w:rsid w:val="00A027B0"/>
    <w:rsid w:val="00A02BAA"/>
    <w:rsid w:val="00A02D38"/>
    <w:rsid w:val="00A03074"/>
    <w:rsid w:val="00A03A22"/>
    <w:rsid w:val="00A042BA"/>
    <w:rsid w:val="00A04634"/>
    <w:rsid w:val="00A04876"/>
    <w:rsid w:val="00A04F9F"/>
    <w:rsid w:val="00A0577B"/>
    <w:rsid w:val="00A05D64"/>
    <w:rsid w:val="00A05E6C"/>
    <w:rsid w:val="00A06119"/>
    <w:rsid w:val="00A0696C"/>
    <w:rsid w:val="00A06A5A"/>
    <w:rsid w:val="00A06BF6"/>
    <w:rsid w:val="00A07398"/>
    <w:rsid w:val="00A07A43"/>
    <w:rsid w:val="00A07A48"/>
    <w:rsid w:val="00A108EE"/>
    <w:rsid w:val="00A10B72"/>
    <w:rsid w:val="00A10BB8"/>
    <w:rsid w:val="00A1160C"/>
    <w:rsid w:val="00A1200D"/>
    <w:rsid w:val="00A12BCE"/>
    <w:rsid w:val="00A12D15"/>
    <w:rsid w:val="00A12F63"/>
    <w:rsid w:val="00A13227"/>
    <w:rsid w:val="00A13743"/>
    <w:rsid w:val="00A137E4"/>
    <w:rsid w:val="00A13BEA"/>
    <w:rsid w:val="00A14813"/>
    <w:rsid w:val="00A1566A"/>
    <w:rsid w:val="00A165BF"/>
    <w:rsid w:val="00A1662D"/>
    <w:rsid w:val="00A172E8"/>
    <w:rsid w:val="00A175B3"/>
    <w:rsid w:val="00A179FF"/>
    <w:rsid w:val="00A21A36"/>
    <w:rsid w:val="00A2329C"/>
    <w:rsid w:val="00A25294"/>
    <w:rsid w:val="00A254EE"/>
    <w:rsid w:val="00A2559E"/>
    <w:rsid w:val="00A25BE7"/>
    <w:rsid w:val="00A25CA2"/>
    <w:rsid w:val="00A26C5E"/>
    <w:rsid w:val="00A27008"/>
    <w:rsid w:val="00A275AB"/>
    <w:rsid w:val="00A27CDF"/>
    <w:rsid w:val="00A30089"/>
    <w:rsid w:val="00A3015E"/>
    <w:rsid w:val="00A3048F"/>
    <w:rsid w:val="00A309C6"/>
    <w:rsid w:val="00A30D13"/>
    <w:rsid w:val="00A30EAA"/>
    <w:rsid w:val="00A314F9"/>
    <w:rsid w:val="00A316E8"/>
    <w:rsid w:val="00A31960"/>
    <w:rsid w:val="00A319D0"/>
    <w:rsid w:val="00A31FEE"/>
    <w:rsid w:val="00A32112"/>
    <w:rsid w:val="00A32316"/>
    <w:rsid w:val="00A32B57"/>
    <w:rsid w:val="00A32E73"/>
    <w:rsid w:val="00A33172"/>
    <w:rsid w:val="00A3432B"/>
    <w:rsid w:val="00A346BA"/>
    <w:rsid w:val="00A346E4"/>
    <w:rsid w:val="00A349E2"/>
    <w:rsid w:val="00A34C67"/>
    <w:rsid w:val="00A34D62"/>
    <w:rsid w:val="00A3574B"/>
    <w:rsid w:val="00A35A43"/>
    <w:rsid w:val="00A35E38"/>
    <w:rsid w:val="00A3611D"/>
    <w:rsid w:val="00A36339"/>
    <w:rsid w:val="00A366E4"/>
    <w:rsid w:val="00A374A0"/>
    <w:rsid w:val="00A377D9"/>
    <w:rsid w:val="00A40665"/>
    <w:rsid w:val="00A41521"/>
    <w:rsid w:val="00A42EC3"/>
    <w:rsid w:val="00A4376F"/>
    <w:rsid w:val="00A443FC"/>
    <w:rsid w:val="00A445F7"/>
    <w:rsid w:val="00A44958"/>
    <w:rsid w:val="00A4549F"/>
    <w:rsid w:val="00A45B9B"/>
    <w:rsid w:val="00A462A1"/>
    <w:rsid w:val="00A462FE"/>
    <w:rsid w:val="00A470EC"/>
    <w:rsid w:val="00A474D5"/>
    <w:rsid w:val="00A501C9"/>
    <w:rsid w:val="00A503A8"/>
    <w:rsid w:val="00A50506"/>
    <w:rsid w:val="00A512E1"/>
    <w:rsid w:val="00A51AE4"/>
    <w:rsid w:val="00A52535"/>
    <w:rsid w:val="00A53018"/>
    <w:rsid w:val="00A53D0A"/>
    <w:rsid w:val="00A53F55"/>
    <w:rsid w:val="00A5401D"/>
    <w:rsid w:val="00A5417B"/>
    <w:rsid w:val="00A54597"/>
    <w:rsid w:val="00A54599"/>
    <w:rsid w:val="00A548FA"/>
    <w:rsid w:val="00A54B6D"/>
    <w:rsid w:val="00A54B82"/>
    <w:rsid w:val="00A569D4"/>
    <w:rsid w:val="00A56E02"/>
    <w:rsid w:val="00A57F1A"/>
    <w:rsid w:val="00A60163"/>
    <w:rsid w:val="00A6038D"/>
    <w:rsid w:val="00A60657"/>
    <w:rsid w:val="00A60AA8"/>
    <w:rsid w:val="00A60CF0"/>
    <w:rsid w:val="00A60ED2"/>
    <w:rsid w:val="00A61429"/>
    <w:rsid w:val="00A61514"/>
    <w:rsid w:val="00A61645"/>
    <w:rsid w:val="00A61864"/>
    <w:rsid w:val="00A62080"/>
    <w:rsid w:val="00A62E29"/>
    <w:rsid w:val="00A630A2"/>
    <w:rsid w:val="00A632B8"/>
    <w:rsid w:val="00A63BF3"/>
    <w:rsid w:val="00A63FE7"/>
    <w:rsid w:val="00A6443E"/>
    <w:rsid w:val="00A64942"/>
    <w:rsid w:val="00A65911"/>
    <w:rsid w:val="00A6633F"/>
    <w:rsid w:val="00A6643C"/>
    <w:rsid w:val="00A664F8"/>
    <w:rsid w:val="00A66D09"/>
    <w:rsid w:val="00A67544"/>
    <w:rsid w:val="00A7075B"/>
    <w:rsid w:val="00A71077"/>
    <w:rsid w:val="00A71512"/>
    <w:rsid w:val="00A71CE6"/>
    <w:rsid w:val="00A71D23"/>
    <w:rsid w:val="00A72A78"/>
    <w:rsid w:val="00A7333A"/>
    <w:rsid w:val="00A73D0D"/>
    <w:rsid w:val="00A74649"/>
    <w:rsid w:val="00A74A92"/>
    <w:rsid w:val="00A75CC1"/>
    <w:rsid w:val="00A75E88"/>
    <w:rsid w:val="00A76CB8"/>
    <w:rsid w:val="00A77223"/>
    <w:rsid w:val="00A8044B"/>
    <w:rsid w:val="00A8056E"/>
    <w:rsid w:val="00A8094B"/>
    <w:rsid w:val="00A820A0"/>
    <w:rsid w:val="00A821B3"/>
    <w:rsid w:val="00A821E3"/>
    <w:rsid w:val="00A82851"/>
    <w:rsid w:val="00A82D58"/>
    <w:rsid w:val="00A8399D"/>
    <w:rsid w:val="00A83E3D"/>
    <w:rsid w:val="00A8443A"/>
    <w:rsid w:val="00A8479C"/>
    <w:rsid w:val="00A85223"/>
    <w:rsid w:val="00A8557B"/>
    <w:rsid w:val="00A85A05"/>
    <w:rsid w:val="00A862CB"/>
    <w:rsid w:val="00A86623"/>
    <w:rsid w:val="00A86D63"/>
    <w:rsid w:val="00A86F86"/>
    <w:rsid w:val="00A87797"/>
    <w:rsid w:val="00A90E72"/>
    <w:rsid w:val="00A91107"/>
    <w:rsid w:val="00A91A9A"/>
    <w:rsid w:val="00A91E4E"/>
    <w:rsid w:val="00A922A2"/>
    <w:rsid w:val="00A93148"/>
    <w:rsid w:val="00A9327B"/>
    <w:rsid w:val="00A937CD"/>
    <w:rsid w:val="00A93B69"/>
    <w:rsid w:val="00A94024"/>
    <w:rsid w:val="00A95927"/>
    <w:rsid w:val="00A95B91"/>
    <w:rsid w:val="00A963C7"/>
    <w:rsid w:val="00A97C39"/>
    <w:rsid w:val="00AA02E9"/>
    <w:rsid w:val="00AA0F6F"/>
    <w:rsid w:val="00AA111E"/>
    <w:rsid w:val="00AA1626"/>
    <w:rsid w:val="00AA1B4E"/>
    <w:rsid w:val="00AA1C25"/>
    <w:rsid w:val="00AA26B3"/>
    <w:rsid w:val="00AA3DB7"/>
    <w:rsid w:val="00AA51F5"/>
    <w:rsid w:val="00AA5E3B"/>
    <w:rsid w:val="00AA68B4"/>
    <w:rsid w:val="00AA73B2"/>
    <w:rsid w:val="00AA74A6"/>
    <w:rsid w:val="00AA7640"/>
    <w:rsid w:val="00AB0543"/>
    <w:rsid w:val="00AB0AC9"/>
    <w:rsid w:val="00AB1347"/>
    <w:rsid w:val="00AB185A"/>
    <w:rsid w:val="00AB1BA7"/>
    <w:rsid w:val="00AB1E04"/>
    <w:rsid w:val="00AB24F0"/>
    <w:rsid w:val="00AB29CF"/>
    <w:rsid w:val="00AB2B89"/>
    <w:rsid w:val="00AB2E7A"/>
    <w:rsid w:val="00AB2F7F"/>
    <w:rsid w:val="00AB3113"/>
    <w:rsid w:val="00AB31A7"/>
    <w:rsid w:val="00AB348A"/>
    <w:rsid w:val="00AB3F38"/>
    <w:rsid w:val="00AB4218"/>
    <w:rsid w:val="00AB43EC"/>
    <w:rsid w:val="00AB4562"/>
    <w:rsid w:val="00AB4A45"/>
    <w:rsid w:val="00AB4BF4"/>
    <w:rsid w:val="00AB5670"/>
    <w:rsid w:val="00AB5695"/>
    <w:rsid w:val="00AB5912"/>
    <w:rsid w:val="00AB5ADF"/>
    <w:rsid w:val="00AB5D8B"/>
    <w:rsid w:val="00AB5E57"/>
    <w:rsid w:val="00AB725F"/>
    <w:rsid w:val="00AB79F6"/>
    <w:rsid w:val="00AC048F"/>
    <w:rsid w:val="00AC0705"/>
    <w:rsid w:val="00AC0D6C"/>
    <w:rsid w:val="00AC109B"/>
    <w:rsid w:val="00AC2C36"/>
    <w:rsid w:val="00AC3009"/>
    <w:rsid w:val="00AC3377"/>
    <w:rsid w:val="00AC3D81"/>
    <w:rsid w:val="00AC481E"/>
    <w:rsid w:val="00AC5179"/>
    <w:rsid w:val="00AC5186"/>
    <w:rsid w:val="00AC5A9B"/>
    <w:rsid w:val="00AC5C21"/>
    <w:rsid w:val="00AC5D12"/>
    <w:rsid w:val="00AC5E92"/>
    <w:rsid w:val="00AC6144"/>
    <w:rsid w:val="00AC6C59"/>
    <w:rsid w:val="00AC7237"/>
    <w:rsid w:val="00AC74DA"/>
    <w:rsid w:val="00AC7A2B"/>
    <w:rsid w:val="00AC7C25"/>
    <w:rsid w:val="00AD03F0"/>
    <w:rsid w:val="00AD0A51"/>
    <w:rsid w:val="00AD0B37"/>
    <w:rsid w:val="00AD0B5C"/>
    <w:rsid w:val="00AD11F7"/>
    <w:rsid w:val="00AD1DB7"/>
    <w:rsid w:val="00AD2791"/>
    <w:rsid w:val="00AD2852"/>
    <w:rsid w:val="00AD30B8"/>
    <w:rsid w:val="00AD3976"/>
    <w:rsid w:val="00AD4D2A"/>
    <w:rsid w:val="00AD5243"/>
    <w:rsid w:val="00AD542F"/>
    <w:rsid w:val="00AD6BC9"/>
    <w:rsid w:val="00AD72C2"/>
    <w:rsid w:val="00AD7305"/>
    <w:rsid w:val="00AD7632"/>
    <w:rsid w:val="00AD7E64"/>
    <w:rsid w:val="00AE098D"/>
    <w:rsid w:val="00AE0C56"/>
    <w:rsid w:val="00AE0F8E"/>
    <w:rsid w:val="00AE149E"/>
    <w:rsid w:val="00AE22F2"/>
    <w:rsid w:val="00AE29FC"/>
    <w:rsid w:val="00AE2B0F"/>
    <w:rsid w:val="00AE2F3F"/>
    <w:rsid w:val="00AE31BD"/>
    <w:rsid w:val="00AE32F1"/>
    <w:rsid w:val="00AE3608"/>
    <w:rsid w:val="00AE3747"/>
    <w:rsid w:val="00AE3B4E"/>
    <w:rsid w:val="00AE4A4F"/>
    <w:rsid w:val="00AE5923"/>
    <w:rsid w:val="00AE59EC"/>
    <w:rsid w:val="00AE5A0F"/>
    <w:rsid w:val="00AE5C67"/>
    <w:rsid w:val="00AE67B3"/>
    <w:rsid w:val="00AE6A63"/>
    <w:rsid w:val="00AE6B90"/>
    <w:rsid w:val="00AE7864"/>
    <w:rsid w:val="00AE7949"/>
    <w:rsid w:val="00AE7A52"/>
    <w:rsid w:val="00AF051C"/>
    <w:rsid w:val="00AF0F9F"/>
    <w:rsid w:val="00AF10E7"/>
    <w:rsid w:val="00AF25D5"/>
    <w:rsid w:val="00AF2764"/>
    <w:rsid w:val="00AF3DBB"/>
    <w:rsid w:val="00AF4865"/>
    <w:rsid w:val="00AF4CD8"/>
    <w:rsid w:val="00AF4FC2"/>
    <w:rsid w:val="00AF5194"/>
    <w:rsid w:val="00AF53EF"/>
    <w:rsid w:val="00AF66F0"/>
    <w:rsid w:val="00AF696A"/>
    <w:rsid w:val="00AF73C3"/>
    <w:rsid w:val="00AF795C"/>
    <w:rsid w:val="00AF7DD9"/>
    <w:rsid w:val="00AF7FA3"/>
    <w:rsid w:val="00B00741"/>
    <w:rsid w:val="00B00752"/>
    <w:rsid w:val="00B0178B"/>
    <w:rsid w:val="00B01A78"/>
    <w:rsid w:val="00B026C1"/>
    <w:rsid w:val="00B02B9C"/>
    <w:rsid w:val="00B0353B"/>
    <w:rsid w:val="00B040B2"/>
    <w:rsid w:val="00B06122"/>
    <w:rsid w:val="00B06857"/>
    <w:rsid w:val="00B07522"/>
    <w:rsid w:val="00B07680"/>
    <w:rsid w:val="00B076E2"/>
    <w:rsid w:val="00B07A05"/>
    <w:rsid w:val="00B10558"/>
    <w:rsid w:val="00B1056A"/>
    <w:rsid w:val="00B13944"/>
    <w:rsid w:val="00B13EED"/>
    <w:rsid w:val="00B14FF8"/>
    <w:rsid w:val="00B15303"/>
    <w:rsid w:val="00B156A1"/>
    <w:rsid w:val="00B156A9"/>
    <w:rsid w:val="00B15F83"/>
    <w:rsid w:val="00B160FF"/>
    <w:rsid w:val="00B16322"/>
    <w:rsid w:val="00B1662E"/>
    <w:rsid w:val="00B16A6F"/>
    <w:rsid w:val="00B16B17"/>
    <w:rsid w:val="00B17197"/>
    <w:rsid w:val="00B17CB5"/>
    <w:rsid w:val="00B17DA6"/>
    <w:rsid w:val="00B204E7"/>
    <w:rsid w:val="00B20FAC"/>
    <w:rsid w:val="00B217A8"/>
    <w:rsid w:val="00B21FBF"/>
    <w:rsid w:val="00B2269E"/>
    <w:rsid w:val="00B22C0D"/>
    <w:rsid w:val="00B23A9F"/>
    <w:rsid w:val="00B23AF4"/>
    <w:rsid w:val="00B23C15"/>
    <w:rsid w:val="00B23C95"/>
    <w:rsid w:val="00B23E1F"/>
    <w:rsid w:val="00B2487C"/>
    <w:rsid w:val="00B25215"/>
    <w:rsid w:val="00B25762"/>
    <w:rsid w:val="00B25B40"/>
    <w:rsid w:val="00B25C8A"/>
    <w:rsid w:val="00B25CB1"/>
    <w:rsid w:val="00B25FDE"/>
    <w:rsid w:val="00B26AB0"/>
    <w:rsid w:val="00B26AD2"/>
    <w:rsid w:val="00B26CA2"/>
    <w:rsid w:val="00B2700A"/>
    <w:rsid w:val="00B27CFD"/>
    <w:rsid w:val="00B302C5"/>
    <w:rsid w:val="00B30466"/>
    <w:rsid w:val="00B305C5"/>
    <w:rsid w:val="00B30B4E"/>
    <w:rsid w:val="00B31246"/>
    <w:rsid w:val="00B31F0D"/>
    <w:rsid w:val="00B326FF"/>
    <w:rsid w:val="00B3344B"/>
    <w:rsid w:val="00B33707"/>
    <w:rsid w:val="00B340AA"/>
    <w:rsid w:val="00B345A2"/>
    <w:rsid w:val="00B34A9F"/>
    <w:rsid w:val="00B34B80"/>
    <w:rsid w:val="00B35CDA"/>
    <w:rsid w:val="00B36BB8"/>
    <w:rsid w:val="00B36E45"/>
    <w:rsid w:val="00B37590"/>
    <w:rsid w:val="00B37D97"/>
    <w:rsid w:val="00B40112"/>
    <w:rsid w:val="00B411BD"/>
    <w:rsid w:val="00B4121A"/>
    <w:rsid w:val="00B41559"/>
    <w:rsid w:val="00B418E8"/>
    <w:rsid w:val="00B420A4"/>
    <w:rsid w:val="00B42285"/>
    <w:rsid w:val="00B4274B"/>
    <w:rsid w:val="00B428F0"/>
    <w:rsid w:val="00B43420"/>
    <w:rsid w:val="00B435B1"/>
    <w:rsid w:val="00B4367F"/>
    <w:rsid w:val="00B437CA"/>
    <w:rsid w:val="00B438BA"/>
    <w:rsid w:val="00B44F99"/>
    <w:rsid w:val="00B45349"/>
    <w:rsid w:val="00B453D8"/>
    <w:rsid w:val="00B456FA"/>
    <w:rsid w:val="00B45876"/>
    <w:rsid w:val="00B46145"/>
    <w:rsid w:val="00B4670B"/>
    <w:rsid w:val="00B46B55"/>
    <w:rsid w:val="00B46F9B"/>
    <w:rsid w:val="00B4794E"/>
    <w:rsid w:val="00B47BC5"/>
    <w:rsid w:val="00B50494"/>
    <w:rsid w:val="00B50B74"/>
    <w:rsid w:val="00B51542"/>
    <w:rsid w:val="00B51D1D"/>
    <w:rsid w:val="00B52B75"/>
    <w:rsid w:val="00B5310E"/>
    <w:rsid w:val="00B54ACC"/>
    <w:rsid w:val="00B54C77"/>
    <w:rsid w:val="00B54DCB"/>
    <w:rsid w:val="00B55AC2"/>
    <w:rsid w:val="00B560C9"/>
    <w:rsid w:val="00B56533"/>
    <w:rsid w:val="00B5677C"/>
    <w:rsid w:val="00B56CFC"/>
    <w:rsid w:val="00B5772F"/>
    <w:rsid w:val="00B57777"/>
    <w:rsid w:val="00B5791A"/>
    <w:rsid w:val="00B57A17"/>
    <w:rsid w:val="00B57F2E"/>
    <w:rsid w:val="00B603FE"/>
    <w:rsid w:val="00B611AE"/>
    <w:rsid w:val="00B613C7"/>
    <w:rsid w:val="00B61A48"/>
    <w:rsid w:val="00B61BE2"/>
    <w:rsid w:val="00B622BB"/>
    <w:rsid w:val="00B6266F"/>
    <w:rsid w:val="00B62B09"/>
    <w:rsid w:val="00B62E0B"/>
    <w:rsid w:val="00B639F3"/>
    <w:rsid w:val="00B63C32"/>
    <w:rsid w:val="00B64434"/>
    <w:rsid w:val="00B65293"/>
    <w:rsid w:val="00B656B8"/>
    <w:rsid w:val="00B66147"/>
    <w:rsid w:val="00B66A4E"/>
    <w:rsid w:val="00B66CD8"/>
    <w:rsid w:val="00B66F8D"/>
    <w:rsid w:val="00B679C0"/>
    <w:rsid w:val="00B67CD8"/>
    <w:rsid w:val="00B67CF9"/>
    <w:rsid w:val="00B67D0A"/>
    <w:rsid w:val="00B7079C"/>
    <w:rsid w:val="00B708F2"/>
    <w:rsid w:val="00B711CE"/>
    <w:rsid w:val="00B7128F"/>
    <w:rsid w:val="00B718CD"/>
    <w:rsid w:val="00B71DC8"/>
    <w:rsid w:val="00B725C6"/>
    <w:rsid w:val="00B7298C"/>
    <w:rsid w:val="00B740FF"/>
    <w:rsid w:val="00B746C6"/>
    <w:rsid w:val="00B74992"/>
    <w:rsid w:val="00B756B1"/>
    <w:rsid w:val="00B7604C"/>
    <w:rsid w:val="00B762CD"/>
    <w:rsid w:val="00B7652C"/>
    <w:rsid w:val="00B766BF"/>
    <w:rsid w:val="00B76B20"/>
    <w:rsid w:val="00B76FA6"/>
    <w:rsid w:val="00B773B8"/>
    <w:rsid w:val="00B77F99"/>
    <w:rsid w:val="00B8007C"/>
    <w:rsid w:val="00B803A4"/>
    <w:rsid w:val="00B80910"/>
    <w:rsid w:val="00B80EE8"/>
    <w:rsid w:val="00B818F4"/>
    <w:rsid w:val="00B81B51"/>
    <w:rsid w:val="00B81BC9"/>
    <w:rsid w:val="00B8222F"/>
    <w:rsid w:val="00B82589"/>
    <w:rsid w:val="00B82615"/>
    <w:rsid w:val="00B83444"/>
    <w:rsid w:val="00B836ED"/>
    <w:rsid w:val="00B8378E"/>
    <w:rsid w:val="00B8458D"/>
    <w:rsid w:val="00B84893"/>
    <w:rsid w:val="00B853BE"/>
    <w:rsid w:val="00B86476"/>
    <w:rsid w:val="00B86A3D"/>
    <w:rsid w:val="00B875C7"/>
    <w:rsid w:val="00B90AB2"/>
    <w:rsid w:val="00B90D10"/>
    <w:rsid w:val="00B90FE5"/>
    <w:rsid w:val="00B91054"/>
    <w:rsid w:val="00B919AD"/>
    <w:rsid w:val="00B91A2B"/>
    <w:rsid w:val="00B91EE3"/>
    <w:rsid w:val="00B9206C"/>
    <w:rsid w:val="00B92F96"/>
    <w:rsid w:val="00B9317E"/>
    <w:rsid w:val="00B93204"/>
    <w:rsid w:val="00B94176"/>
    <w:rsid w:val="00B94296"/>
    <w:rsid w:val="00B9431D"/>
    <w:rsid w:val="00B94E17"/>
    <w:rsid w:val="00B957FE"/>
    <w:rsid w:val="00B95F02"/>
    <w:rsid w:val="00B96BEF"/>
    <w:rsid w:val="00B96FC0"/>
    <w:rsid w:val="00B97260"/>
    <w:rsid w:val="00B97A69"/>
    <w:rsid w:val="00BA000B"/>
    <w:rsid w:val="00BA01BE"/>
    <w:rsid w:val="00BA0453"/>
    <w:rsid w:val="00BA0632"/>
    <w:rsid w:val="00BA08BE"/>
    <w:rsid w:val="00BA0AAA"/>
    <w:rsid w:val="00BA0DFB"/>
    <w:rsid w:val="00BA1463"/>
    <w:rsid w:val="00BA1BE3"/>
    <w:rsid w:val="00BA1C12"/>
    <w:rsid w:val="00BA1F19"/>
    <w:rsid w:val="00BA2811"/>
    <w:rsid w:val="00BA2FEF"/>
    <w:rsid w:val="00BA3BF7"/>
    <w:rsid w:val="00BA4D78"/>
    <w:rsid w:val="00BA5093"/>
    <w:rsid w:val="00BA516C"/>
    <w:rsid w:val="00BA5BF2"/>
    <w:rsid w:val="00BA5DCC"/>
    <w:rsid w:val="00BA648F"/>
    <w:rsid w:val="00BA656F"/>
    <w:rsid w:val="00BB0C10"/>
    <w:rsid w:val="00BB1548"/>
    <w:rsid w:val="00BB1735"/>
    <w:rsid w:val="00BB1993"/>
    <w:rsid w:val="00BB1CE7"/>
    <w:rsid w:val="00BB1E74"/>
    <w:rsid w:val="00BB2122"/>
    <w:rsid w:val="00BB2FD3"/>
    <w:rsid w:val="00BB2FDF"/>
    <w:rsid w:val="00BB2FFF"/>
    <w:rsid w:val="00BB4066"/>
    <w:rsid w:val="00BB40CB"/>
    <w:rsid w:val="00BB4F8A"/>
    <w:rsid w:val="00BB5FCB"/>
    <w:rsid w:val="00BB604B"/>
    <w:rsid w:val="00BB64C7"/>
    <w:rsid w:val="00BC00EC"/>
    <w:rsid w:val="00BC08C5"/>
    <w:rsid w:val="00BC0FAE"/>
    <w:rsid w:val="00BC12FB"/>
    <w:rsid w:val="00BC1C3C"/>
    <w:rsid w:val="00BC1DC9"/>
    <w:rsid w:val="00BC2207"/>
    <w:rsid w:val="00BC2C09"/>
    <w:rsid w:val="00BC307F"/>
    <w:rsid w:val="00BC3159"/>
    <w:rsid w:val="00BC3257"/>
    <w:rsid w:val="00BC39DB"/>
    <w:rsid w:val="00BC3A32"/>
    <w:rsid w:val="00BC3B07"/>
    <w:rsid w:val="00BC408E"/>
    <w:rsid w:val="00BC46EF"/>
    <w:rsid w:val="00BC4C40"/>
    <w:rsid w:val="00BC4CDC"/>
    <w:rsid w:val="00BC5C2E"/>
    <w:rsid w:val="00BC6FD6"/>
    <w:rsid w:val="00BD008E"/>
    <w:rsid w:val="00BD01AB"/>
    <w:rsid w:val="00BD0523"/>
    <w:rsid w:val="00BD09D6"/>
    <w:rsid w:val="00BD1290"/>
    <w:rsid w:val="00BD1B4B"/>
    <w:rsid w:val="00BD1B62"/>
    <w:rsid w:val="00BD2E17"/>
    <w:rsid w:val="00BD2F3B"/>
    <w:rsid w:val="00BD3372"/>
    <w:rsid w:val="00BD49A2"/>
    <w:rsid w:val="00BD50AA"/>
    <w:rsid w:val="00BD5135"/>
    <w:rsid w:val="00BD5FEC"/>
    <w:rsid w:val="00BD641A"/>
    <w:rsid w:val="00BD6FB1"/>
    <w:rsid w:val="00BD7291"/>
    <w:rsid w:val="00BD7E6E"/>
    <w:rsid w:val="00BD7EA3"/>
    <w:rsid w:val="00BD7F0E"/>
    <w:rsid w:val="00BD7FE2"/>
    <w:rsid w:val="00BD7FEF"/>
    <w:rsid w:val="00BE0B19"/>
    <w:rsid w:val="00BE0DD8"/>
    <w:rsid w:val="00BE13F0"/>
    <w:rsid w:val="00BE1D82"/>
    <w:rsid w:val="00BE1DB3"/>
    <w:rsid w:val="00BE1EE4"/>
    <w:rsid w:val="00BE1F8B"/>
    <w:rsid w:val="00BE2B4F"/>
    <w:rsid w:val="00BE2BAB"/>
    <w:rsid w:val="00BE2F39"/>
    <w:rsid w:val="00BE332D"/>
    <w:rsid w:val="00BE3692"/>
    <w:rsid w:val="00BE3CF1"/>
    <w:rsid w:val="00BE4B20"/>
    <w:rsid w:val="00BE4EAD"/>
    <w:rsid w:val="00BE4F3C"/>
    <w:rsid w:val="00BE5850"/>
    <w:rsid w:val="00BE5C0C"/>
    <w:rsid w:val="00BE5FC4"/>
    <w:rsid w:val="00BE667E"/>
    <w:rsid w:val="00BE6826"/>
    <w:rsid w:val="00BE7568"/>
    <w:rsid w:val="00BE7C4D"/>
    <w:rsid w:val="00BE7F6A"/>
    <w:rsid w:val="00BF0274"/>
    <w:rsid w:val="00BF02F0"/>
    <w:rsid w:val="00BF071E"/>
    <w:rsid w:val="00BF08C4"/>
    <w:rsid w:val="00BF0B02"/>
    <w:rsid w:val="00BF0BAF"/>
    <w:rsid w:val="00BF0D15"/>
    <w:rsid w:val="00BF1571"/>
    <w:rsid w:val="00BF19CE"/>
    <w:rsid w:val="00BF2806"/>
    <w:rsid w:val="00BF2B05"/>
    <w:rsid w:val="00BF2B6F"/>
    <w:rsid w:val="00BF351A"/>
    <w:rsid w:val="00BF37F0"/>
    <w:rsid w:val="00BF3914"/>
    <w:rsid w:val="00BF49B1"/>
    <w:rsid w:val="00BF50F0"/>
    <w:rsid w:val="00BF521F"/>
    <w:rsid w:val="00BF5552"/>
    <w:rsid w:val="00BF5707"/>
    <w:rsid w:val="00BF5F79"/>
    <w:rsid w:val="00BF6105"/>
    <w:rsid w:val="00BF6867"/>
    <w:rsid w:val="00BF6EE7"/>
    <w:rsid w:val="00BF73F2"/>
    <w:rsid w:val="00BF7759"/>
    <w:rsid w:val="00C000C3"/>
    <w:rsid w:val="00C00E2D"/>
    <w:rsid w:val="00C01512"/>
    <w:rsid w:val="00C01671"/>
    <w:rsid w:val="00C023E6"/>
    <w:rsid w:val="00C02419"/>
    <w:rsid w:val="00C02766"/>
    <w:rsid w:val="00C0353A"/>
    <w:rsid w:val="00C03EE8"/>
    <w:rsid w:val="00C05BEC"/>
    <w:rsid w:val="00C05CFF"/>
    <w:rsid w:val="00C06E7D"/>
    <w:rsid w:val="00C0705E"/>
    <w:rsid w:val="00C103AD"/>
    <w:rsid w:val="00C1112B"/>
    <w:rsid w:val="00C11A88"/>
    <w:rsid w:val="00C12012"/>
    <w:rsid w:val="00C12874"/>
    <w:rsid w:val="00C1298A"/>
    <w:rsid w:val="00C12BC1"/>
    <w:rsid w:val="00C13BDA"/>
    <w:rsid w:val="00C13FFD"/>
    <w:rsid w:val="00C14632"/>
    <w:rsid w:val="00C14B56"/>
    <w:rsid w:val="00C150F6"/>
    <w:rsid w:val="00C1530B"/>
    <w:rsid w:val="00C15BE8"/>
    <w:rsid w:val="00C16C30"/>
    <w:rsid w:val="00C1784F"/>
    <w:rsid w:val="00C17EFC"/>
    <w:rsid w:val="00C20A00"/>
    <w:rsid w:val="00C20FC8"/>
    <w:rsid w:val="00C2103A"/>
    <w:rsid w:val="00C21673"/>
    <w:rsid w:val="00C21C7A"/>
    <w:rsid w:val="00C2285E"/>
    <w:rsid w:val="00C23130"/>
    <w:rsid w:val="00C23B18"/>
    <w:rsid w:val="00C23DCC"/>
    <w:rsid w:val="00C24309"/>
    <w:rsid w:val="00C25034"/>
    <w:rsid w:val="00C25476"/>
    <w:rsid w:val="00C255A5"/>
    <w:rsid w:val="00C2584B"/>
    <w:rsid w:val="00C25942"/>
    <w:rsid w:val="00C25DC4"/>
    <w:rsid w:val="00C25DD9"/>
    <w:rsid w:val="00C260C4"/>
    <w:rsid w:val="00C265C5"/>
    <w:rsid w:val="00C2663F"/>
    <w:rsid w:val="00C26DB8"/>
    <w:rsid w:val="00C323BA"/>
    <w:rsid w:val="00C32513"/>
    <w:rsid w:val="00C3400F"/>
    <w:rsid w:val="00C3408D"/>
    <w:rsid w:val="00C34573"/>
    <w:rsid w:val="00C34B64"/>
    <w:rsid w:val="00C34C36"/>
    <w:rsid w:val="00C352B3"/>
    <w:rsid w:val="00C3597F"/>
    <w:rsid w:val="00C3654C"/>
    <w:rsid w:val="00C36671"/>
    <w:rsid w:val="00C368B9"/>
    <w:rsid w:val="00C36BF5"/>
    <w:rsid w:val="00C36DBC"/>
    <w:rsid w:val="00C376BA"/>
    <w:rsid w:val="00C378FE"/>
    <w:rsid w:val="00C402A6"/>
    <w:rsid w:val="00C40373"/>
    <w:rsid w:val="00C4082D"/>
    <w:rsid w:val="00C40AE6"/>
    <w:rsid w:val="00C40E22"/>
    <w:rsid w:val="00C41005"/>
    <w:rsid w:val="00C411AF"/>
    <w:rsid w:val="00C4138D"/>
    <w:rsid w:val="00C41E3A"/>
    <w:rsid w:val="00C422B0"/>
    <w:rsid w:val="00C42661"/>
    <w:rsid w:val="00C4304C"/>
    <w:rsid w:val="00C43315"/>
    <w:rsid w:val="00C43540"/>
    <w:rsid w:val="00C43AB8"/>
    <w:rsid w:val="00C44A23"/>
    <w:rsid w:val="00C452F5"/>
    <w:rsid w:val="00C46555"/>
    <w:rsid w:val="00C46B15"/>
    <w:rsid w:val="00C46F7D"/>
    <w:rsid w:val="00C4732D"/>
    <w:rsid w:val="00C473CF"/>
    <w:rsid w:val="00C479B5"/>
    <w:rsid w:val="00C479BB"/>
    <w:rsid w:val="00C50242"/>
    <w:rsid w:val="00C5032E"/>
    <w:rsid w:val="00C5034D"/>
    <w:rsid w:val="00C5050E"/>
    <w:rsid w:val="00C506B7"/>
    <w:rsid w:val="00C5094D"/>
    <w:rsid w:val="00C50CFF"/>
    <w:rsid w:val="00C50E99"/>
    <w:rsid w:val="00C51218"/>
    <w:rsid w:val="00C51716"/>
    <w:rsid w:val="00C52744"/>
    <w:rsid w:val="00C53357"/>
    <w:rsid w:val="00C53683"/>
    <w:rsid w:val="00C537AC"/>
    <w:rsid w:val="00C53EB3"/>
    <w:rsid w:val="00C542D4"/>
    <w:rsid w:val="00C54548"/>
    <w:rsid w:val="00C54D71"/>
    <w:rsid w:val="00C55B26"/>
    <w:rsid w:val="00C563F5"/>
    <w:rsid w:val="00C56D09"/>
    <w:rsid w:val="00C56DB1"/>
    <w:rsid w:val="00C56E9A"/>
    <w:rsid w:val="00C570F7"/>
    <w:rsid w:val="00C57284"/>
    <w:rsid w:val="00C57C77"/>
    <w:rsid w:val="00C615B5"/>
    <w:rsid w:val="00C615F4"/>
    <w:rsid w:val="00C6251A"/>
    <w:rsid w:val="00C62886"/>
    <w:rsid w:val="00C62CD5"/>
    <w:rsid w:val="00C636E6"/>
    <w:rsid w:val="00C639D6"/>
    <w:rsid w:val="00C63C85"/>
    <w:rsid w:val="00C63F8E"/>
    <w:rsid w:val="00C647FB"/>
    <w:rsid w:val="00C654E0"/>
    <w:rsid w:val="00C661F1"/>
    <w:rsid w:val="00C66EE2"/>
    <w:rsid w:val="00C673C4"/>
    <w:rsid w:val="00C67EAB"/>
    <w:rsid w:val="00C67F13"/>
    <w:rsid w:val="00C67FB2"/>
    <w:rsid w:val="00C70DFF"/>
    <w:rsid w:val="00C71E22"/>
    <w:rsid w:val="00C7268E"/>
    <w:rsid w:val="00C75A6B"/>
    <w:rsid w:val="00C7611D"/>
    <w:rsid w:val="00C763B6"/>
    <w:rsid w:val="00C7644F"/>
    <w:rsid w:val="00C768F6"/>
    <w:rsid w:val="00C773EE"/>
    <w:rsid w:val="00C77754"/>
    <w:rsid w:val="00C80073"/>
    <w:rsid w:val="00C8029B"/>
    <w:rsid w:val="00C80908"/>
    <w:rsid w:val="00C80DEA"/>
    <w:rsid w:val="00C832DC"/>
    <w:rsid w:val="00C8377F"/>
    <w:rsid w:val="00C83AA3"/>
    <w:rsid w:val="00C84782"/>
    <w:rsid w:val="00C85474"/>
    <w:rsid w:val="00C8646D"/>
    <w:rsid w:val="00C869DD"/>
    <w:rsid w:val="00C871EB"/>
    <w:rsid w:val="00C90432"/>
    <w:rsid w:val="00C91039"/>
    <w:rsid w:val="00C914EF"/>
    <w:rsid w:val="00C91DE3"/>
    <w:rsid w:val="00C92C7F"/>
    <w:rsid w:val="00C92D1F"/>
    <w:rsid w:val="00C9369D"/>
    <w:rsid w:val="00C93B0F"/>
    <w:rsid w:val="00C944FA"/>
    <w:rsid w:val="00C9510C"/>
    <w:rsid w:val="00C95824"/>
    <w:rsid w:val="00C95854"/>
    <w:rsid w:val="00C95EFF"/>
    <w:rsid w:val="00C95F43"/>
    <w:rsid w:val="00C9659D"/>
    <w:rsid w:val="00C96C56"/>
    <w:rsid w:val="00C96E6F"/>
    <w:rsid w:val="00C974FA"/>
    <w:rsid w:val="00C97872"/>
    <w:rsid w:val="00CA0532"/>
    <w:rsid w:val="00CA0FF4"/>
    <w:rsid w:val="00CA18E2"/>
    <w:rsid w:val="00CA20FC"/>
    <w:rsid w:val="00CA2241"/>
    <w:rsid w:val="00CA28F9"/>
    <w:rsid w:val="00CA2EFF"/>
    <w:rsid w:val="00CA349F"/>
    <w:rsid w:val="00CA3CDD"/>
    <w:rsid w:val="00CA403B"/>
    <w:rsid w:val="00CA498D"/>
    <w:rsid w:val="00CA4EAD"/>
    <w:rsid w:val="00CA505A"/>
    <w:rsid w:val="00CA5285"/>
    <w:rsid w:val="00CA59DD"/>
    <w:rsid w:val="00CA6688"/>
    <w:rsid w:val="00CA74BB"/>
    <w:rsid w:val="00CA7C75"/>
    <w:rsid w:val="00CA7D8C"/>
    <w:rsid w:val="00CB008E"/>
    <w:rsid w:val="00CB01FA"/>
    <w:rsid w:val="00CB0737"/>
    <w:rsid w:val="00CB097A"/>
    <w:rsid w:val="00CB0A92"/>
    <w:rsid w:val="00CB2613"/>
    <w:rsid w:val="00CB26EC"/>
    <w:rsid w:val="00CB2D2A"/>
    <w:rsid w:val="00CB3065"/>
    <w:rsid w:val="00CB4684"/>
    <w:rsid w:val="00CB4A8F"/>
    <w:rsid w:val="00CB4B10"/>
    <w:rsid w:val="00CB5B1E"/>
    <w:rsid w:val="00CB6001"/>
    <w:rsid w:val="00CB67B2"/>
    <w:rsid w:val="00CB694B"/>
    <w:rsid w:val="00CB7741"/>
    <w:rsid w:val="00CB787A"/>
    <w:rsid w:val="00CB7CE7"/>
    <w:rsid w:val="00CB7F87"/>
    <w:rsid w:val="00CC0C4A"/>
    <w:rsid w:val="00CC17F0"/>
    <w:rsid w:val="00CC1853"/>
    <w:rsid w:val="00CC19C0"/>
    <w:rsid w:val="00CC1D71"/>
    <w:rsid w:val="00CC1FAE"/>
    <w:rsid w:val="00CC288B"/>
    <w:rsid w:val="00CC3620"/>
    <w:rsid w:val="00CC3954"/>
    <w:rsid w:val="00CC3A23"/>
    <w:rsid w:val="00CC446A"/>
    <w:rsid w:val="00CC4CB3"/>
    <w:rsid w:val="00CC5D5B"/>
    <w:rsid w:val="00CC5D72"/>
    <w:rsid w:val="00CC6217"/>
    <w:rsid w:val="00CC631F"/>
    <w:rsid w:val="00CC6CC6"/>
    <w:rsid w:val="00CC737C"/>
    <w:rsid w:val="00CC77E2"/>
    <w:rsid w:val="00CD087D"/>
    <w:rsid w:val="00CD0F5D"/>
    <w:rsid w:val="00CD1AA5"/>
    <w:rsid w:val="00CD1C0B"/>
    <w:rsid w:val="00CD239A"/>
    <w:rsid w:val="00CD23FF"/>
    <w:rsid w:val="00CD24BB"/>
    <w:rsid w:val="00CD29D2"/>
    <w:rsid w:val="00CD2DED"/>
    <w:rsid w:val="00CD355F"/>
    <w:rsid w:val="00CD5512"/>
    <w:rsid w:val="00CD567A"/>
    <w:rsid w:val="00CD5852"/>
    <w:rsid w:val="00CD65B7"/>
    <w:rsid w:val="00CD673C"/>
    <w:rsid w:val="00CD6E3D"/>
    <w:rsid w:val="00CD71AB"/>
    <w:rsid w:val="00CD7A19"/>
    <w:rsid w:val="00CE0109"/>
    <w:rsid w:val="00CE1205"/>
    <w:rsid w:val="00CE1FC5"/>
    <w:rsid w:val="00CE210E"/>
    <w:rsid w:val="00CE46E5"/>
    <w:rsid w:val="00CE485A"/>
    <w:rsid w:val="00CE5279"/>
    <w:rsid w:val="00CE551F"/>
    <w:rsid w:val="00CE562C"/>
    <w:rsid w:val="00CE57A0"/>
    <w:rsid w:val="00CE5A78"/>
    <w:rsid w:val="00CE6D9B"/>
    <w:rsid w:val="00CE6EE2"/>
    <w:rsid w:val="00CE70A8"/>
    <w:rsid w:val="00CE7150"/>
    <w:rsid w:val="00CE78AE"/>
    <w:rsid w:val="00CE7E62"/>
    <w:rsid w:val="00CF195E"/>
    <w:rsid w:val="00CF19DA"/>
    <w:rsid w:val="00CF1C7F"/>
    <w:rsid w:val="00CF1CC0"/>
    <w:rsid w:val="00CF24F8"/>
    <w:rsid w:val="00CF2653"/>
    <w:rsid w:val="00CF3061"/>
    <w:rsid w:val="00CF4247"/>
    <w:rsid w:val="00CF46A4"/>
    <w:rsid w:val="00CF474D"/>
    <w:rsid w:val="00CF48A9"/>
    <w:rsid w:val="00CF4EF7"/>
    <w:rsid w:val="00CF5263"/>
    <w:rsid w:val="00CF60B5"/>
    <w:rsid w:val="00CF60F9"/>
    <w:rsid w:val="00CF7F25"/>
    <w:rsid w:val="00D004FA"/>
    <w:rsid w:val="00D01B21"/>
    <w:rsid w:val="00D01E2F"/>
    <w:rsid w:val="00D0272D"/>
    <w:rsid w:val="00D03102"/>
    <w:rsid w:val="00D035CE"/>
    <w:rsid w:val="00D03727"/>
    <w:rsid w:val="00D0378A"/>
    <w:rsid w:val="00D03FFC"/>
    <w:rsid w:val="00D04E84"/>
    <w:rsid w:val="00D05132"/>
    <w:rsid w:val="00D05C71"/>
    <w:rsid w:val="00D05EA9"/>
    <w:rsid w:val="00D06AED"/>
    <w:rsid w:val="00D071F8"/>
    <w:rsid w:val="00D07252"/>
    <w:rsid w:val="00D074F4"/>
    <w:rsid w:val="00D07CE1"/>
    <w:rsid w:val="00D10258"/>
    <w:rsid w:val="00D1026A"/>
    <w:rsid w:val="00D107CF"/>
    <w:rsid w:val="00D1093B"/>
    <w:rsid w:val="00D11B0B"/>
    <w:rsid w:val="00D11FC2"/>
    <w:rsid w:val="00D12293"/>
    <w:rsid w:val="00D125C8"/>
    <w:rsid w:val="00D12AA1"/>
    <w:rsid w:val="00D140D7"/>
    <w:rsid w:val="00D14236"/>
    <w:rsid w:val="00D14553"/>
    <w:rsid w:val="00D14DB1"/>
    <w:rsid w:val="00D158B3"/>
    <w:rsid w:val="00D15F43"/>
    <w:rsid w:val="00D1647B"/>
    <w:rsid w:val="00D16E87"/>
    <w:rsid w:val="00D17AA7"/>
    <w:rsid w:val="00D20A6C"/>
    <w:rsid w:val="00D20B8B"/>
    <w:rsid w:val="00D2162C"/>
    <w:rsid w:val="00D21A3C"/>
    <w:rsid w:val="00D22C89"/>
    <w:rsid w:val="00D233F1"/>
    <w:rsid w:val="00D237F8"/>
    <w:rsid w:val="00D256F8"/>
    <w:rsid w:val="00D2685C"/>
    <w:rsid w:val="00D26A3B"/>
    <w:rsid w:val="00D26B4A"/>
    <w:rsid w:val="00D26D70"/>
    <w:rsid w:val="00D27D6F"/>
    <w:rsid w:val="00D302FD"/>
    <w:rsid w:val="00D3038A"/>
    <w:rsid w:val="00D3098D"/>
    <w:rsid w:val="00D315B8"/>
    <w:rsid w:val="00D319AF"/>
    <w:rsid w:val="00D31A02"/>
    <w:rsid w:val="00D31E61"/>
    <w:rsid w:val="00D3308D"/>
    <w:rsid w:val="00D3323C"/>
    <w:rsid w:val="00D33456"/>
    <w:rsid w:val="00D3396F"/>
    <w:rsid w:val="00D33D4D"/>
    <w:rsid w:val="00D33DED"/>
    <w:rsid w:val="00D34A0B"/>
    <w:rsid w:val="00D35E7E"/>
    <w:rsid w:val="00D36234"/>
    <w:rsid w:val="00D36371"/>
    <w:rsid w:val="00D36BA2"/>
    <w:rsid w:val="00D37AA3"/>
    <w:rsid w:val="00D40683"/>
    <w:rsid w:val="00D407BD"/>
    <w:rsid w:val="00D40DD4"/>
    <w:rsid w:val="00D40E0D"/>
    <w:rsid w:val="00D41089"/>
    <w:rsid w:val="00D42AAD"/>
    <w:rsid w:val="00D4302B"/>
    <w:rsid w:val="00D432D9"/>
    <w:rsid w:val="00D43690"/>
    <w:rsid w:val="00D437D8"/>
    <w:rsid w:val="00D44994"/>
    <w:rsid w:val="00D45DF3"/>
    <w:rsid w:val="00D46174"/>
    <w:rsid w:val="00D47C1D"/>
    <w:rsid w:val="00D47DD0"/>
    <w:rsid w:val="00D50043"/>
    <w:rsid w:val="00D50183"/>
    <w:rsid w:val="00D50789"/>
    <w:rsid w:val="00D5084C"/>
    <w:rsid w:val="00D510CA"/>
    <w:rsid w:val="00D5176E"/>
    <w:rsid w:val="00D51D12"/>
    <w:rsid w:val="00D522C5"/>
    <w:rsid w:val="00D52761"/>
    <w:rsid w:val="00D5286F"/>
    <w:rsid w:val="00D53309"/>
    <w:rsid w:val="00D5362B"/>
    <w:rsid w:val="00D5431B"/>
    <w:rsid w:val="00D54501"/>
    <w:rsid w:val="00D5497E"/>
    <w:rsid w:val="00D54D74"/>
    <w:rsid w:val="00D54F32"/>
    <w:rsid w:val="00D55072"/>
    <w:rsid w:val="00D551B5"/>
    <w:rsid w:val="00D559B7"/>
    <w:rsid w:val="00D562CF"/>
    <w:rsid w:val="00D56809"/>
    <w:rsid w:val="00D56A78"/>
    <w:rsid w:val="00D56D66"/>
    <w:rsid w:val="00D56DB2"/>
    <w:rsid w:val="00D5747F"/>
    <w:rsid w:val="00D57495"/>
    <w:rsid w:val="00D574FA"/>
    <w:rsid w:val="00D60828"/>
    <w:rsid w:val="00D60C15"/>
    <w:rsid w:val="00D60C8D"/>
    <w:rsid w:val="00D61374"/>
    <w:rsid w:val="00D6168A"/>
    <w:rsid w:val="00D616A5"/>
    <w:rsid w:val="00D61C9A"/>
    <w:rsid w:val="00D61FF0"/>
    <w:rsid w:val="00D6211D"/>
    <w:rsid w:val="00D62C97"/>
    <w:rsid w:val="00D63482"/>
    <w:rsid w:val="00D63517"/>
    <w:rsid w:val="00D63B1F"/>
    <w:rsid w:val="00D63B75"/>
    <w:rsid w:val="00D64B98"/>
    <w:rsid w:val="00D659B1"/>
    <w:rsid w:val="00D6641C"/>
    <w:rsid w:val="00D66E18"/>
    <w:rsid w:val="00D6734D"/>
    <w:rsid w:val="00D679CF"/>
    <w:rsid w:val="00D679D3"/>
    <w:rsid w:val="00D711C2"/>
    <w:rsid w:val="00D71DFE"/>
    <w:rsid w:val="00D7234C"/>
    <w:rsid w:val="00D72DD8"/>
    <w:rsid w:val="00D734C7"/>
    <w:rsid w:val="00D7354C"/>
    <w:rsid w:val="00D7356F"/>
    <w:rsid w:val="00D73587"/>
    <w:rsid w:val="00D73EBB"/>
    <w:rsid w:val="00D742F6"/>
    <w:rsid w:val="00D74B3A"/>
    <w:rsid w:val="00D751FB"/>
    <w:rsid w:val="00D754D6"/>
    <w:rsid w:val="00D75A04"/>
    <w:rsid w:val="00D761AA"/>
    <w:rsid w:val="00D76FAE"/>
    <w:rsid w:val="00D777D7"/>
    <w:rsid w:val="00D77DDD"/>
    <w:rsid w:val="00D80AB8"/>
    <w:rsid w:val="00D81792"/>
    <w:rsid w:val="00D819B1"/>
    <w:rsid w:val="00D82494"/>
    <w:rsid w:val="00D82705"/>
    <w:rsid w:val="00D82A74"/>
    <w:rsid w:val="00D82F47"/>
    <w:rsid w:val="00D83AE9"/>
    <w:rsid w:val="00D83DDD"/>
    <w:rsid w:val="00D847CD"/>
    <w:rsid w:val="00D857B8"/>
    <w:rsid w:val="00D863E4"/>
    <w:rsid w:val="00D87175"/>
    <w:rsid w:val="00D873C6"/>
    <w:rsid w:val="00D877DC"/>
    <w:rsid w:val="00D87ABF"/>
    <w:rsid w:val="00D907DD"/>
    <w:rsid w:val="00D9086C"/>
    <w:rsid w:val="00D9093C"/>
    <w:rsid w:val="00D90AB9"/>
    <w:rsid w:val="00D90CD3"/>
    <w:rsid w:val="00D919E6"/>
    <w:rsid w:val="00D91BE1"/>
    <w:rsid w:val="00D92C29"/>
    <w:rsid w:val="00D9355A"/>
    <w:rsid w:val="00D936E2"/>
    <w:rsid w:val="00D93C8D"/>
    <w:rsid w:val="00D9406C"/>
    <w:rsid w:val="00D946AA"/>
    <w:rsid w:val="00D95104"/>
    <w:rsid w:val="00D951CC"/>
    <w:rsid w:val="00D95600"/>
    <w:rsid w:val="00D95E44"/>
    <w:rsid w:val="00D9683C"/>
    <w:rsid w:val="00D96C2A"/>
    <w:rsid w:val="00D97884"/>
    <w:rsid w:val="00D97EC0"/>
    <w:rsid w:val="00DA0A7F"/>
    <w:rsid w:val="00DA1650"/>
    <w:rsid w:val="00DA1C31"/>
    <w:rsid w:val="00DA1CDC"/>
    <w:rsid w:val="00DA1D68"/>
    <w:rsid w:val="00DA1EE0"/>
    <w:rsid w:val="00DA20BC"/>
    <w:rsid w:val="00DA2650"/>
    <w:rsid w:val="00DA2DE2"/>
    <w:rsid w:val="00DA2E65"/>
    <w:rsid w:val="00DA2ED7"/>
    <w:rsid w:val="00DA3E7A"/>
    <w:rsid w:val="00DA430C"/>
    <w:rsid w:val="00DA6033"/>
    <w:rsid w:val="00DA615D"/>
    <w:rsid w:val="00DA6598"/>
    <w:rsid w:val="00DA6C0F"/>
    <w:rsid w:val="00DA702F"/>
    <w:rsid w:val="00DA755A"/>
    <w:rsid w:val="00DA7F49"/>
    <w:rsid w:val="00DA7F8A"/>
    <w:rsid w:val="00DB0176"/>
    <w:rsid w:val="00DB0404"/>
    <w:rsid w:val="00DB045C"/>
    <w:rsid w:val="00DB11F8"/>
    <w:rsid w:val="00DB18F8"/>
    <w:rsid w:val="00DB1F2A"/>
    <w:rsid w:val="00DB297F"/>
    <w:rsid w:val="00DB3153"/>
    <w:rsid w:val="00DB317A"/>
    <w:rsid w:val="00DB3B82"/>
    <w:rsid w:val="00DB485D"/>
    <w:rsid w:val="00DB5658"/>
    <w:rsid w:val="00DB58CA"/>
    <w:rsid w:val="00DB5957"/>
    <w:rsid w:val="00DB59BF"/>
    <w:rsid w:val="00DC013D"/>
    <w:rsid w:val="00DC0640"/>
    <w:rsid w:val="00DC0B33"/>
    <w:rsid w:val="00DC1327"/>
    <w:rsid w:val="00DC1350"/>
    <w:rsid w:val="00DC179B"/>
    <w:rsid w:val="00DC2EFE"/>
    <w:rsid w:val="00DC3237"/>
    <w:rsid w:val="00DC3B56"/>
    <w:rsid w:val="00DC41A4"/>
    <w:rsid w:val="00DC441D"/>
    <w:rsid w:val="00DC500C"/>
    <w:rsid w:val="00DC501D"/>
    <w:rsid w:val="00DC5131"/>
    <w:rsid w:val="00DC5672"/>
    <w:rsid w:val="00DC5E1B"/>
    <w:rsid w:val="00DC60A2"/>
    <w:rsid w:val="00DC64E3"/>
    <w:rsid w:val="00DC6600"/>
    <w:rsid w:val="00DC67BD"/>
    <w:rsid w:val="00DC6924"/>
    <w:rsid w:val="00DC71F2"/>
    <w:rsid w:val="00DC747D"/>
    <w:rsid w:val="00DC7D77"/>
    <w:rsid w:val="00DD0E75"/>
    <w:rsid w:val="00DD122A"/>
    <w:rsid w:val="00DD12B0"/>
    <w:rsid w:val="00DD17FA"/>
    <w:rsid w:val="00DD2025"/>
    <w:rsid w:val="00DD22EA"/>
    <w:rsid w:val="00DD23A0"/>
    <w:rsid w:val="00DD3EA6"/>
    <w:rsid w:val="00DD3EF5"/>
    <w:rsid w:val="00DD5124"/>
    <w:rsid w:val="00DD53FA"/>
    <w:rsid w:val="00DD59E0"/>
    <w:rsid w:val="00DD5D51"/>
    <w:rsid w:val="00DD5F42"/>
    <w:rsid w:val="00DD6098"/>
    <w:rsid w:val="00DD617B"/>
    <w:rsid w:val="00DD626C"/>
    <w:rsid w:val="00DD751A"/>
    <w:rsid w:val="00DD7CC6"/>
    <w:rsid w:val="00DE00E0"/>
    <w:rsid w:val="00DE046D"/>
    <w:rsid w:val="00DE0E59"/>
    <w:rsid w:val="00DE0F6C"/>
    <w:rsid w:val="00DE219B"/>
    <w:rsid w:val="00DE2DCE"/>
    <w:rsid w:val="00DE420E"/>
    <w:rsid w:val="00DE523C"/>
    <w:rsid w:val="00DE528D"/>
    <w:rsid w:val="00DE52E3"/>
    <w:rsid w:val="00DE562A"/>
    <w:rsid w:val="00DE63A5"/>
    <w:rsid w:val="00DE6899"/>
    <w:rsid w:val="00DE6AA7"/>
    <w:rsid w:val="00DE7C00"/>
    <w:rsid w:val="00DF03E9"/>
    <w:rsid w:val="00DF03ED"/>
    <w:rsid w:val="00DF04EE"/>
    <w:rsid w:val="00DF0BF4"/>
    <w:rsid w:val="00DF16B1"/>
    <w:rsid w:val="00DF1798"/>
    <w:rsid w:val="00DF179D"/>
    <w:rsid w:val="00DF1932"/>
    <w:rsid w:val="00DF1E9C"/>
    <w:rsid w:val="00DF2453"/>
    <w:rsid w:val="00DF272A"/>
    <w:rsid w:val="00DF3D6A"/>
    <w:rsid w:val="00DF4572"/>
    <w:rsid w:val="00DF4658"/>
    <w:rsid w:val="00DF6C8B"/>
    <w:rsid w:val="00DF6F17"/>
    <w:rsid w:val="00DF6FFE"/>
    <w:rsid w:val="00DF741B"/>
    <w:rsid w:val="00DF78FA"/>
    <w:rsid w:val="00E002F1"/>
    <w:rsid w:val="00E0038F"/>
    <w:rsid w:val="00E004D5"/>
    <w:rsid w:val="00E0082C"/>
    <w:rsid w:val="00E01DAA"/>
    <w:rsid w:val="00E01E76"/>
    <w:rsid w:val="00E023CD"/>
    <w:rsid w:val="00E023E5"/>
    <w:rsid w:val="00E02432"/>
    <w:rsid w:val="00E0284A"/>
    <w:rsid w:val="00E03631"/>
    <w:rsid w:val="00E037FE"/>
    <w:rsid w:val="00E03CC3"/>
    <w:rsid w:val="00E04022"/>
    <w:rsid w:val="00E0414F"/>
    <w:rsid w:val="00E0442F"/>
    <w:rsid w:val="00E049D3"/>
    <w:rsid w:val="00E0657B"/>
    <w:rsid w:val="00E069E6"/>
    <w:rsid w:val="00E06A82"/>
    <w:rsid w:val="00E0728F"/>
    <w:rsid w:val="00E0755C"/>
    <w:rsid w:val="00E10842"/>
    <w:rsid w:val="00E10E49"/>
    <w:rsid w:val="00E120EE"/>
    <w:rsid w:val="00E12F7F"/>
    <w:rsid w:val="00E1483D"/>
    <w:rsid w:val="00E14A7E"/>
    <w:rsid w:val="00E151E1"/>
    <w:rsid w:val="00E17619"/>
    <w:rsid w:val="00E17805"/>
    <w:rsid w:val="00E20340"/>
    <w:rsid w:val="00E20F79"/>
    <w:rsid w:val="00E21278"/>
    <w:rsid w:val="00E217CC"/>
    <w:rsid w:val="00E2205C"/>
    <w:rsid w:val="00E22CCD"/>
    <w:rsid w:val="00E23263"/>
    <w:rsid w:val="00E23A11"/>
    <w:rsid w:val="00E23D1D"/>
    <w:rsid w:val="00E23D21"/>
    <w:rsid w:val="00E23FB7"/>
    <w:rsid w:val="00E24043"/>
    <w:rsid w:val="00E24A27"/>
    <w:rsid w:val="00E2585A"/>
    <w:rsid w:val="00E25F89"/>
    <w:rsid w:val="00E2601F"/>
    <w:rsid w:val="00E270FE"/>
    <w:rsid w:val="00E27780"/>
    <w:rsid w:val="00E27F64"/>
    <w:rsid w:val="00E306E2"/>
    <w:rsid w:val="00E30C2C"/>
    <w:rsid w:val="00E3272D"/>
    <w:rsid w:val="00E32D62"/>
    <w:rsid w:val="00E3313B"/>
    <w:rsid w:val="00E339DC"/>
    <w:rsid w:val="00E33E15"/>
    <w:rsid w:val="00E34C66"/>
    <w:rsid w:val="00E34EC6"/>
    <w:rsid w:val="00E35DAF"/>
    <w:rsid w:val="00E361B8"/>
    <w:rsid w:val="00E36A1B"/>
    <w:rsid w:val="00E36C04"/>
    <w:rsid w:val="00E36C79"/>
    <w:rsid w:val="00E40478"/>
    <w:rsid w:val="00E419BF"/>
    <w:rsid w:val="00E41D0E"/>
    <w:rsid w:val="00E429ED"/>
    <w:rsid w:val="00E4336D"/>
    <w:rsid w:val="00E43F37"/>
    <w:rsid w:val="00E450ED"/>
    <w:rsid w:val="00E451CC"/>
    <w:rsid w:val="00E45459"/>
    <w:rsid w:val="00E458FB"/>
    <w:rsid w:val="00E46042"/>
    <w:rsid w:val="00E464F9"/>
    <w:rsid w:val="00E46534"/>
    <w:rsid w:val="00E46671"/>
    <w:rsid w:val="00E4791B"/>
    <w:rsid w:val="00E47AB0"/>
    <w:rsid w:val="00E47E31"/>
    <w:rsid w:val="00E5001A"/>
    <w:rsid w:val="00E50AC6"/>
    <w:rsid w:val="00E50B54"/>
    <w:rsid w:val="00E50C89"/>
    <w:rsid w:val="00E51A79"/>
    <w:rsid w:val="00E51DDD"/>
    <w:rsid w:val="00E51E74"/>
    <w:rsid w:val="00E51F7F"/>
    <w:rsid w:val="00E51FDD"/>
    <w:rsid w:val="00E52365"/>
    <w:rsid w:val="00E52435"/>
    <w:rsid w:val="00E52DA1"/>
    <w:rsid w:val="00E53122"/>
    <w:rsid w:val="00E53437"/>
    <w:rsid w:val="00E5351B"/>
    <w:rsid w:val="00E53A12"/>
    <w:rsid w:val="00E53B9D"/>
    <w:rsid w:val="00E53FA9"/>
    <w:rsid w:val="00E5414C"/>
    <w:rsid w:val="00E547B3"/>
    <w:rsid w:val="00E54EA7"/>
    <w:rsid w:val="00E5528A"/>
    <w:rsid w:val="00E56285"/>
    <w:rsid w:val="00E5733D"/>
    <w:rsid w:val="00E57547"/>
    <w:rsid w:val="00E60151"/>
    <w:rsid w:val="00E613C0"/>
    <w:rsid w:val="00E61CC0"/>
    <w:rsid w:val="00E6262B"/>
    <w:rsid w:val="00E6277B"/>
    <w:rsid w:val="00E6312F"/>
    <w:rsid w:val="00E643B6"/>
    <w:rsid w:val="00E64424"/>
    <w:rsid w:val="00E64C99"/>
    <w:rsid w:val="00E64CD3"/>
    <w:rsid w:val="00E663E5"/>
    <w:rsid w:val="00E66A85"/>
    <w:rsid w:val="00E66ACB"/>
    <w:rsid w:val="00E671C9"/>
    <w:rsid w:val="00E6743F"/>
    <w:rsid w:val="00E6758E"/>
    <w:rsid w:val="00E67C09"/>
    <w:rsid w:val="00E67E23"/>
    <w:rsid w:val="00E70016"/>
    <w:rsid w:val="00E70BC7"/>
    <w:rsid w:val="00E70FBC"/>
    <w:rsid w:val="00E713C7"/>
    <w:rsid w:val="00E71BE7"/>
    <w:rsid w:val="00E72C01"/>
    <w:rsid w:val="00E736D9"/>
    <w:rsid w:val="00E73728"/>
    <w:rsid w:val="00E73A99"/>
    <w:rsid w:val="00E741AC"/>
    <w:rsid w:val="00E75174"/>
    <w:rsid w:val="00E756E5"/>
    <w:rsid w:val="00E75A47"/>
    <w:rsid w:val="00E75BA3"/>
    <w:rsid w:val="00E75EBA"/>
    <w:rsid w:val="00E763B4"/>
    <w:rsid w:val="00E7642B"/>
    <w:rsid w:val="00E771FD"/>
    <w:rsid w:val="00E77848"/>
    <w:rsid w:val="00E77C44"/>
    <w:rsid w:val="00E77D88"/>
    <w:rsid w:val="00E80514"/>
    <w:rsid w:val="00E807E4"/>
    <w:rsid w:val="00E80E5B"/>
    <w:rsid w:val="00E81011"/>
    <w:rsid w:val="00E813AC"/>
    <w:rsid w:val="00E816C5"/>
    <w:rsid w:val="00E81CE0"/>
    <w:rsid w:val="00E81E7C"/>
    <w:rsid w:val="00E8224D"/>
    <w:rsid w:val="00E82323"/>
    <w:rsid w:val="00E83348"/>
    <w:rsid w:val="00E83E29"/>
    <w:rsid w:val="00E85058"/>
    <w:rsid w:val="00E8519F"/>
    <w:rsid w:val="00E85CC3"/>
    <w:rsid w:val="00E8644A"/>
    <w:rsid w:val="00E8656F"/>
    <w:rsid w:val="00E87002"/>
    <w:rsid w:val="00E8749F"/>
    <w:rsid w:val="00E87E72"/>
    <w:rsid w:val="00E90279"/>
    <w:rsid w:val="00E90635"/>
    <w:rsid w:val="00E909A1"/>
    <w:rsid w:val="00E90BEC"/>
    <w:rsid w:val="00E90BFF"/>
    <w:rsid w:val="00E90C0D"/>
    <w:rsid w:val="00E90D37"/>
    <w:rsid w:val="00E90DC9"/>
    <w:rsid w:val="00E916EF"/>
    <w:rsid w:val="00E91A11"/>
    <w:rsid w:val="00E91F04"/>
    <w:rsid w:val="00E91F35"/>
    <w:rsid w:val="00E92063"/>
    <w:rsid w:val="00E95BA6"/>
    <w:rsid w:val="00E972C9"/>
    <w:rsid w:val="00E97648"/>
    <w:rsid w:val="00EA02AB"/>
    <w:rsid w:val="00EA07EB"/>
    <w:rsid w:val="00EA0E4A"/>
    <w:rsid w:val="00EA19BF"/>
    <w:rsid w:val="00EA1A54"/>
    <w:rsid w:val="00EA2226"/>
    <w:rsid w:val="00EA26FC"/>
    <w:rsid w:val="00EA3266"/>
    <w:rsid w:val="00EA3B5A"/>
    <w:rsid w:val="00EA410E"/>
    <w:rsid w:val="00EA4FD1"/>
    <w:rsid w:val="00EA53C2"/>
    <w:rsid w:val="00EA5695"/>
    <w:rsid w:val="00EA5975"/>
    <w:rsid w:val="00EA5B0A"/>
    <w:rsid w:val="00EA65AD"/>
    <w:rsid w:val="00EA6DB7"/>
    <w:rsid w:val="00EA7FCF"/>
    <w:rsid w:val="00EB0857"/>
    <w:rsid w:val="00EB0CA3"/>
    <w:rsid w:val="00EB0F6B"/>
    <w:rsid w:val="00EB104F"/>
    <w:rsid w:val="00EB1A23"/>
    <w:rsid w:val="00EB1B27"/>
    <w:rsid w:val="00EB1B7F"/>
    <w:rsid w:val="00EB1DA8"/>
    <w:rsid w:val="00EB2BBC"/>
    <w:rsid w:val="00EB35D2"/>
    <w:rsid w:val="00EB4004"/>
    <w:rsid w:val="00EB47DF"/>
    <w:rsid w:val="00EB4CFF"/>
    <w:rsid w:val="00EB4FC9"/>
    <w:rsid w:val="00EB5476"/>
    <w:rsid w:val="00EB6B9A"/>
    <w:rsid w:val="00EB7020"/>
    <w:rsid w:val="00EB70B0"/>
    <w:rsid w:val="00EB7111"/>
    <w:rsid w:val="00EB7633"/>
    <w:rsid w:val="00EB7736"/>
    <w:rsid w:val="00EB7D51"/>
    <w:rsid w:val="00EC0B00"/>
    <w:rsid w:val="00EC2AAD"/>
    <w:rsid w:val="00EC2E2D"/>
    <w:rsid w:val="00EC462B"/>
    <w:rsid w:val="00EC4723"/>
    <w:rsid w:val="00EC4EBB"/>
    <w:rsid w:val="00EC56E0"/>
    <w:rsid w:val="00EC6057"/>
    <w:rsid w:val="00EC6198"/>
    <w:rsid w:val="00EC61D7"/>
    <w:rsid w:val="00EC6847"/>
    <w:rsid w:val="00EC7DB6"/>
    <w:rsid w:val="00EC7F74"/>
    <w:rsid w:val="00ED0B82"/>
    <w:rsid w:val="00ED162F"/>
    <w:rsid w:val="00ED1BA7"/>
    <w:rsid w:val="00ED1EF5"/>
    <w:rsid w:val="00ED2CB6"/>
    <w:rsid w:val="00ED2E52"/>
    <w:rsid w:val="00ED3024"/>
    <w:rsid w:val="00ED4CAA"/>
    <w:rsid w:val="00ED5FE4"/>
    <w:rsid w:val="00ED69BF"/>
    <w:rsid w:val="00ED6B3C"/>
    <w:rsid w:val="00ED71C5"/>
    <w:rsid w:val="00ED7E9D"/>
    <w:rsid w:val="00EE010F"/>
    <w:rsid w:val="00EE07DC"/>
    <w:rsid w:val="00EE09A5"/>
    <w:rsid w:val="00EE131D"/>
    <w:rsid w:val="00EE16FA"/>
    <w:rsid w:val="00EE20EB"/>
    <w:rsid w:val="00EE23D8"/>
    <w:rsid w:val="00EE3463"/>
    <w:rsid w:val="00EE372C"/>
    <w:rsid w:val="00EE3C42"/>
    <w:rsid w:val="00EE3D4F"/>
    <w:rsid w:val="00EE4034"/>
    <w:rsid w:val="00EE4A60"/>
    <w:rsid w:val="00EE504F"/>
    <w:rsid w:val="00EE534D"/>
    <w:rsid w:val="00EE5560"/>
    <w:rsid w:val="00EE665A"/>
    <w:rsid w:val="00EE6F1E"/>
    <w:rsid w:val="00EE78E0"/>
    <w:rsid w:val="00EF0348"/>
    <w:rsid w:val="00EF1F9C"/>
    <w:rsid w:val="00EF2D54"/>
    <w:rsid w:val="00EF42C9"/>
    <w:rsid w:val="00EF4366"/>
    <w:rsid w:val="00EF44EC"/>
    <w:rsid w:val="00EF4CD6"/>
    <w:rsid w:val="00EF55A0"/>
    <w:rsid w:val="00EF5CE8"/>
    <w:rsid w:val="00EF63D1"/>
    <w:rsid w:val="00EF6513"/>
    <w:rsid w:val="00EF6683"/>
    <w:rsid w:val="00EF7002"/>
    <w:rsid w:val="00EF769B"/>
    <w:rsid w:val="00EF7763"/>
    <w:rsid w:val="00F008FC"/>
    <w:rsid w:val="00F00E17"/>
    <w:rsid w:val="00F0114D"/>
    <w:rsid w:val="00F0218D"/>
    <w:rsid w:val="00F025DC"/>
    <w:rsid w:val="00F027BA"/>
    <w:rsid w:val="00F027D4"/>
    <w:rsid w:val="00F03E79"/>
    <w:rsid w:val="00F0628D"/>
    <w:rsid w:val="00F06397"/>
    <w:rsid w:val="00F06651"/>
    <w:rsid w:val="00F06F32"/>
    <w:rsid w:val="00F07200"/>
    <w:rsid w:val="00F074B3"/>
    <w:rsid w:val="00F074F9"/>
    <w:rsid w:val="00F077F7"/>
    <w:rsid w:val="00F07DE6"/>
    <w:rsid w:val="00F1056C"/>
    <w:rsid w:val="00F107F1"/>
    <w:rsid w:val="00F10FC1"/>
    <w:rsid w:val="00F112FD"/>
    <w:rsid w:val="00F12C9A"/>
    <w:rsid w:val="00F131B8"/>
    <w:rsid w:val="00F133A1"/>
    <w:rsid w:val="00F13670"/>
    <w:rsid w:val="00F13CBB"/>
    <w:rsid w:val="00F13ECD"/>
    <w:rsid w:val="00F14DA4"/>
    <w:rsid w:val="00F155CE"/>
    <w:rsid w:val="00F16BF2"/>
    <w:rsid w:val="00F17EAE"/>
    <w:rsid w:val="00F20E49"/>
    <w:rsid w:val="00F218D4"/>
    <w:rsid w:val="00F2250A"/>
    <w:rsid w:val="00F22C25"/>
    <w:rsid w:val="00F24425"/>
    <w:rsid w:val="00F24788"/>
    <w:rsid w:val="00F25762"/>
    <w:rsid w:val="00F262D6"/>
    <w:rsid w:val="00F2640F"/>
    <w:rsid w:val="00F27C34"/>
    <w:rsid w:val="00F27E46"/>
    <w:rsid w:val="00F301C2"/>
    <w:rsid w:val="00F302E1"/>
    <w:rsid w:val="00F31854"/>
    <w:rsid w:val="00F31B22"/>
    <w:rsid w:val="00F31B49"/>
    <w:rsid w:val="00F3284D"/>
    <w:rsid w:val="00F32F56"/>
    <w:rsid w:val="00F331E5"/>
    <w:rsid w:val="00F3398F"/>
    <w:rsid w:val="00F33D4F"/>
    <w:rsid w:val="00F34CD6"/>
    <w:rsid w:val="00F35873"/>
    <w:rsid w:val="00F35920"/>
    <w:rsid w:val="00F366A5"/>
    <w:rsid w:val="00F36C5F"/>
    <w:rsid w:val="00F37259"/>
    <w:rsid w:val="00F37E5C"/>
    <w:rsid w:val="00F405A4"/>
    <w:rsid w:val="00F4177C"/>
    <w:rsid w:val="00F41D6D"/>
    <w:rsid w:val="00F41F05"/>
    <w:rsid w:val="00F420CE"/>
    <w:rsid w:val="00F42556"/>
    <w:rsid w:val="00F42960"/>
    <w:rsid w:val="00F429CC"/>
    <w:rsid w:val="00F42EE1"/>
    <w:rsid w:val="00F433BD"/>
    <w:rsid w:val="00F4343D"/>
    <w:rsid w:val="00F43F45"/>
    <w:rsid w:val="00F44037"/>
    <w:rsid w:val="00F44818"/>
    <w:rsid w:val="00F44EC5"/>
    <w:rsid w:val="00F45098"/>
    <w:rsid w:val="00F45646"/>
    <w:rsid w:val="00F457E7"/>
    <w:rsid w:val="00F4604C"/>
    <w:rsid w:val="00F464F6"/>
    <w:rsid w:val="00F46893"/>
    <w:rsid w:val="00F472E0"/>
    <w:rsid w:val="00F47498"/>
    <w:rsid w:val="00F47657"/>
    <w:rsid w:val="00F47A28"/>
    <w:rsid w:val="00F51245"/>
    <w:rsid w:val="00F512B2"/>
    <w:rsid w:val="00F5165B"/>
    <w:rsid w:val="00F521A7"/>
    <w:rsid w:val="00F5283D"/>
    <w:rsid w:val="00F52ABA"/>
    <w:rsid w:val="00F52BC7"/>
    <w:rsid w:val="00F53315"/>
    <w:rsid w:val="00F53A1C"/>
    <w:rsid w:val="00F53BF4"/>
    <w:rsid w:val="00F54266"/>
    <w:rsid w:val="00F54B2F"/>
    <w:rsid w:val="00F55043"/>
    <w:rsid w:val="00F55BE4"/>
    <w:rsid w:val="00F56C04"/>
    <w:rsid w:val="00F56DCF"/>
    <w:rsid w:val="00F56F2D"/>
    <w:rsid w:val="00F57034"/>
    <w:rsid w:val="00F5788C"/>
    <w:rsid w:val="00F60BE9"/>
    <w:rsid w:val="00F61FD8"/>
    <w:rsid w:val="00F62383"/>
    <w:rsid w:val="00F624D9"/>
    <w:rsid w:val="00F6264C"/>
    <w:rsid w:val="00F62C1E"/>
    <w:rsid w:val="00F62DBF"/>
    <w:rsid w:val="00F62DD1"/>
    <w:rsid w:val="00F62EFB"/>
    <w:rsid w:val="00F637A5"/>
    <w:rsid w:val="00F641FC"/>
    <w:rsid w:val="00F647F7"/>
    <w:rsid w:val="00F6583C"/>
    <w:rsid w:val="00F6589A"/>
    <w:rsid w:val="00F66694"/>
    <w:rsid w:val="00F66DFF"/>
    <w:rsid w:val="00F6783E"/>
    <w:rsid w:val="00F70CE1"/>
    <w:rsid w:val="00F70DBE"/>
    <w:rsid w:val="00F71124"/>
    <w:rsid w:val="00F71888"/>
    <w:rsid w:val="00F719CD"/>
    <w:rsid w:val="00F71BB8"/>
    <w:rsid w:val="00F71D39"/>
    <w:rsid w:val="00F72584"/>
    <w:rsid w:val="00F7290D"/>
    <w:rsid w:val="00F7302F"/>
    <w:rsid w:val="00F73032"/>
    <w:rsid w:val="00F732EC"/>
    <w:rsid w:val="00F739F8"/>
    <w:rsid w:val="00F73BA9"/>
    <w:rsid w:val="00F73D08"/>
    <w:rsid w:val="00F7447E"/>
    <w:rsid w:val="00F7586B"/>
    <w:rsid w:val="00F75F2F"/>
    <w:rsid w:val="00F76445"/>
    <w:rsid w:val="00F76C8A"/>
    <w:rsid w:val="00F76ECC"/>
    <w:rsid w:val="00F77BBD"/>
    <w:rsid w:val="00F80399"/>
    <w:rsid w:val="00F8047A"/>
    <w:rsid w:val="00F806D4"/>
    <w:rsid w:val="00F81231"/>
    <w:rsid w:val="00F812C8"/>
    <w:rsid w:val="00F8132D"/>
    <w:rsid w:val="00F818AE"/>
    <w:rsid w:val="00F81B40"/>
    <w:rsid w:val="00F81ED3"/>
    <w:rsid w:val="00F820C4"/>
    <w:rsid w:val="00F83829"/>
    <w:rsid w:val="00F84069"/>
    <w:rsid w:val="00F843D7"/>
    <w:rsid w:val="00F846AF"/>
    <w:rsid w:val="00F849ED"/>
    <w:rsid w:val="00F84B56"/>
    <w:rsid w:val="00F851CA"/>
    <w:rsid w:val="00F85536"/>
    <w:rsid w:val="00F8657A"/>
    <w:rsid w:val="00F8679A"/>
    <w:rsid w:val="00F86829"/>
    <w:rsid w:val="00F87117"/>
    <w:rsid w:val="00F8736C"/>
    <w:rsid w:val="00F87B75"/>
    <w:rsid w:val="00F87FFC"/>
    <w:rsid w:val="00F9030E"/>
    <w:rsid w:val="00F9032B"/>
    <w:rsid w:val="00F90ADB"/>
    <w:rsid w:val="00F90E78"/>
    <w:rsid w:val="00F91209"/>
    <w:rsid w:val="00F9221F"/>
    <w:rsid w:val="00F931C7"/>
    <w:rsid w:val="00F93404"/>
    <w:rsid w:val="00F93559"/>
    <w:rsid w:val="00F93D72"/>
    <w:rsid w:val="00F93E65"/>
    <w:rsid w:val="00F94070"/>
    <w:rsid w:val="00F950B5"/>
    <w:rsid w:val="00F9513F"/>
    <w:rsid w:val="00F9682C"/>
    <w:rsid w:val="00F97908"/>
    <w:rsid w:val="00F97B43"/>
    <w:rsid w:val="00FA07F8"/>
    <w:rsid w:val="00FA0D23"/>
    <w:rsid w:val="00FA105C"/>
    <w:rsid w:val="00FA13DD"/>
    <w:rsid w:val="00FA1475"/>
    <w:rsid w:val="00FA148A"/>
    <w:rsid w:val="00FA25C8"/>
    <w:rsid w:val="00FA27C8"/>
    <w:rsid w:val="00FA28E5"/>
    <w:rsid w:val="00FA3B76"/>
    <w:rsid w:val="00FA3BE7"/>
    <w:rsid w:val="00FA3D4A"/>
    <w:rsid w:val="00FA3E35"/>
    <w:rsid w:val="00FA4C6E"/>
    <w:rsid w:val="00FA4D66"/>
    <w:rsid w:val="00FA562D"/>
    <w:rsid w:val="00FA5A4E"/>
    <w:rsid w:val="00FA66F4"/>
    <w:rsid w:val="00FA6809"/>
    <w:rsid w:val="00FA71A3"/>
    <w:rsid w:val="00FA77EE"/>
    <w:rsid w:val="00FB0082"/>
    <w:rsid w:val="00FB0243"/>
    <w:rsid w:val="00FB0808"/>
    <w:rsid w:val="00FB09FE"/>
    <w:rsid w:val="00FB1527"/>
    <w:rsid w:val="00FB2374"/>
    <w:rsid w:val="00FB2537"/>
    <w:rsid w:val="00FB33DC"/>
    <w:rsid w:val="00FB4338"/>
    <w:rsid w:val="00FB477E"/>
    <w:rsid w:val="00FB4C9C"/>
    <w:rsid w:val="00FB579B"/>
    <w:rsid w:val="00FB5E8E"/>
    <w:rsid w:val="00FB6165"/>
    <w:rsid w:val="00FB62F5"/>
    <w:rsid w:val="00FB72D5"/>
    <w:rsid w:val="00FB7301"/>
    <w:rsid w:val="00FC0150"/>
    <w:rsid w:val="00FC0165"/>
    <w:rsid w:val="00FC03AB"/>
    <w:rsid w:val="00FC04A4"/>
    <w:rsid w:val="00FC0827"/>
    <w:rsid w:val="00FC1848"/>
    <w:rsid w:val="00FC1BD5"/>
    <w:rsid w:val="00FC2604"/>
    <w:rsid w:val="00FC35AF"/>
    <w:rsid w:val="00FC38F8"/>
    <w:rsid w:val="00FC4729"/>
    <w:rsid w:val="00FC480B"/>
    <w:rsid w:val="00FC498F"/>
    <w:rsid w:val="00FC4A8C"/>
    <w:rsid w:val="00FC53DB"/>
    <w:rsid w:val="00FC5A79"/>
    <w:rsid w:val="00FC5E07"/>
    <w:rsid w:val="00FC5FC2"/>
    <w:rsid w:val="00FC6177"/>
    <w:rsid w:val="00FC63D1"/>
    <w:rsid w:val="00FC7528"/>
    <w:rsid w:val="00FD0572"/>
    <w:rsid w:val="00FD1A97"/>
    <w:rsid w:val="00FD209E"/>
    <w:rsid w:val="00FD2D7B"/>
    <w:rsid w:val="00FD31B0"/>
    <w:rsid w:val="00FD3265"/>
    <w:rsid w:val="00FD37F6"/>
    <w:rsid w:val="00FD4589"/>
    <w:rsid w:val="00FD473E"/>
    <w:rsid w:val="00FD6718"/>
    <w:rsid w:val="00FD6E14"/>
    <w:rsid w:val="00FD7DF9"/>
    <w:rsid w:val="00FE0625"/>
    <w:rsid w:val="00FE0B51"/>
    <w:rsid w:val="00FE0B78"/>
    <w:rsid w:val="00FE0ED4"/>
    <w:rsid w:val="00FE1EAB"/>
    <w:rsid w:val="00FE23E2"/>
    <w:rsid w:val="00FE3465"/>
    <w:rsid w:val="00FE34F8"/>
    <w:rsid w:val="00FE3ABB"/>
    <w:rsid w:val="00FE605A"/>
    <w:rsid w:val="00FE67CF"/>
    <w:rsid w:val="00FE6D20"/>
    <w:rsid w:val="00FE6FB9"/>
    <w:rsid w:val="00FE7549"/>
    <w:rsid w:val="00FE75F8"/>
    <w:rsid w:val="00FE7BCC"/>
    <w:rsid w:val="00FF0B0A"/>
    <w:rsid w:val="00FF126D"/>
    <w:rsid w:val="00FF2310"/>
    <w:rsid w:val="00FF2E73"/>
    <w:rsid w:val="00FF3597"/>
    <w:rsid w:val="00FF3CC8"/>
    <w:rsid w:val="00FF4A13"/>
    <w:rsid w:val="00FF4AE2"/>
    <w:rsid w:val="00FF50A8"/>
    <w:rsid w:val="00FF571E"/>
    <w:rsid w:val="00FF6474"/>
    <w:rsid w:val="00FF6BD1"/>
    <w:rsid w:val="00FF6C05"/>
    <w:rsid w:val="00FF6CC0"/>
    <w:rsid w:val="00FF7512"/>
    <w:rsid w:val="00FF7563"/>
    <w:rsid w:val="00FF7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53F93"/>
  <w15:docId w15:val="{663F42C3-0FC0-4DBD-A010-EC30B92D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6A45A9"/>
    <w:pPr>
      <w:keepNext/>
      <w:numPr>
        <w:numId w:val="3"/>
      </w:numPr>
      <w:spacing w:before="120"/>
      <w:outlineLvl w:val="0"/>
    </w:pPr>
    <w:rPr>
      <w:b/>
      <w:bCs/>
      <w:sz w:val="28"/>
      <w:szCs w:val="28"/>
    </w:rPr>
  </w:style>
  <w:style w:type="paragraph" w:styleId="2">
    <w:name w:val="heading 2"/>
    <w:basedOn w:val="a"/>
    <w:next w:val="a"/>
    <w:qFormat/>
    <w:rsid w:val="006A45A9"/>
    <w:pPr>
      <w:keepNext/>
      <w:numPr>
        <w:ilvl w:val="1"/>
        <w:numId w:val="3"/>
      </w:numPr>
      <w:spacing w:before="120"/>
      <w:outlineLvl w:val="1"/>
    </w:pPr>
    <w:rPr>
      <w:b/>
      <w:bCs/>
      <w:sz w:val="24"/>
    </w:rPr>
  </w:style>
  <w:style w:type="paragraph" w:styleId="3">
    <w:name w:val="heading 3"/>
    <w:basedOn w:val="a"/>
    <w:next w:val="a"/>
    <w:qFormat/>
    <w:rsid w:val="006A45A9"/>
    <w:pPr>
      <w:keepNext/>
      <w:numPr>
        <w:ilvl w:val="2"/>
        <w:numId w:val="3"/>
      </w:numPr>
      <w:tabs>
        <w:tab w:val="clear" w:pos="720"/>
      </w:tabs>
      <w:spacing w:before="120"/>
      <w:outlineLvl w:val="2"/>
    </w:pPr>
    <w:rPr>
      <w:b/>
    </w:rPr>
  </w:style>
  <w:style w:type="paragraph" w:styleId="4">
    <w:name w:val="heading 4"/>
    <w:basedOn w:val="a"/>
    <w:next w:val="a"/>
    <w:qFormat/>
    <w:rsid w:val="006A45A9"/>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6A45A9"/>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A45A9"/>
    <w:pPr>
      <w:numPr>
        <w:ilvl w:val="5"/>
        <w:numId w:val="3"/>
      </w:numPr>
      <w:spacing w:before="240" w:after="60"/>
      <w:outlineLvl w:val="5"/>
    </w:pPr>
    <w:rPr>
      <w:b/>
      <w:bCs/>
    </w:rPr>
  </w:style>
  <w:style w:type="paragraph" w:styleId="7">
    <w:name w:val="heading 7"/>
    <w:basedOn w:val="a"/>
    <w:next w:val="a"/>
    <w:qFormat/>
    <w:rsid w:val="006A45A9"/>
    <w:pPr>
      <w:numPr>
        <w:ilvl w:val="6"/>
        <w:numId w:val="3"/>
      </w:numPr>
      <w:spacing w:before="240" w:after="60"/>
      <w:outlineLvl w:val="6"/>
    </w:pPr>
    <w:rPr>
      <w:sz w:val="24"/>
      <w:szCs w:val="24"/>
    </w:rPr>
  </w:style>
  <w:style w:type="paragraph" w:styleId="8">
    <w:name w:val="heading 8"/>
    <w:basedOn w:val="a"/>
    <w:next w:val="a"/>
    <w:qFormat/>
    <w:rsid w:val="006A45A9"/>
    <w:pPr>
      <w:numPr>
        <w:ilvl w:val="7"/>
        <w:numId w:val="3"/>
      </w:numPr>
      <w:spacing w:before="240" w:after="60"/>
      <w:outlineLvl w:val="7"/>
    </w:pPr>
    <w:rPr>
      <w:i/>
      <w:iCs/>
      <w:sz w:val="24"/>
      <w:szCs w:val="24"/>
    </w:rPr>
  </w:style>
  <w:style w:type="paragraph" w:styleId="9">
    <w:name w:val="heading 9"/>
    <w:basedOn w:val="a"/>
    <w:next w:val="a"/>
    <w:qFormat/>
    <w:rsid w:val="006A45A9"/>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A45A9"/>
    <w:rPr>
      <w:sz w:val="20"/>
      <w:szCs w:val="20"/>
    </w:rPr>
  </w:style>
  <w:style w:type="character" w:customStyle="1" w:styleId="Char">
    <w:name w:val="正文文本 Char"/>
    <w:basedOn w:val="a0"/>
    <w:link w:val="a3"/>
    <w:rsid w:val="00CF195E"/>
  </w:style>
  <w:style w:type="character" w:styleId="a4">
    <w:name w:val="Hyperlink"/>
    <w:basedOn w:val="a0"/>
    <w:rsid w:val="006A45A9"/>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6A45A9"/>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6A45A9"/>
    <w:pPr>
      <w:autoSpaceDE/>
      <w:autoSpaceDN/>
      <w:adjustRightInd/>
      <w:spacing w:after="180"/>
      <w:ind w:left="568" w:hanging="284"/>
      <w:jc w:val="left"/>
    </w:pPr>
    <w:rPr>
      <w:sz w:val="20"/>
      <w:szCs w:val="20"/>
      <w:lang w:val="en-GB"/>
    </w:rPr>
  </w:style>
  <w:style w:type="paragraph" w:styleId="a7">
    <w:name w:val="List"/>
    <w:basedOn w:val="a"/>
    <w:rsid w:val="006A45A9"/>
    <w:pPr>
      <w:ind w:left="360" w:hanging="360"/>
    </w:pPr>
  </w:style>
  <w:style w:type="paragraph" w:styleId="20">
    <w:name w:val="Body Text 2"/>
    <w:basedOn w:val="a"/>
    <w:rsid w:val="006A45A9"/>
    <w:pPr>
      <w:spacing w:after="0"/>
      <w:jc w:val="left"/>
    </w:pPr>
    <w:rPr>
      <w:szCs w:val="20"/>
    </w:rPr>
  </w:style>
  <w:style w:type="paragraph" w:styleId="a8">
    <w:name w:val="Balloon Text"/>
    <w:basedOn w:val="a"/>
    <w:semiHidden/>
    <w:rsid w:val="006A45A9"/>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6A45A9"/>
    <w:rPr>
      <w:color w:val="800080"/>
      <w:u w:val="single"/>
    </w:rPr>
  </w:style>
  <w:style w:type="paragraph" w:styleId="aa">
    <w:name w:val="footnote text"/>
    <w:basedOn w:val="a"/>
    <w:semiHidden/>
    <w:rsid w:val="006A45A9"/>
    <w:rPr>
      <w:sz w:val="20"/>
      <w:szCs w:val="20"/>
    </w:rPr>
  </w:style>
  <w:style w:type="character" w:styleId="ab">
    <w:name w:val="footnote reference"/>
    <w:basedOn w:val="a0"/>
    <w:semiHidden/>
    <w:rsid w:val="006A45A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E972C9"/>
    <w:pPr>
      <w:autoSpaceDE w:val="0"/>
      <w:autoSpaceDN w:val="0"/>
      <w:adjustRightInd w:val="0"/>
    </w:pPr>
    <w:rPr>
      <w:color w:val="000000"/>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
    <w:basedOn w:val="a"/>
    <w:link w:val="Char3"/>
    <w:uiPriority w:val="34"/>
    <w:qFormat/>
    <w:rsid w:val="004B7363"/>
    <w:pPr>
      <w:ind w:firstLineChars="200" w:firstLine="420"/>
    </w:pPr>
  </w:style>
  <w:style w:type="paragraph" w:customStyle="1" w:styleId="ZT">
    <w:name w:val="ZT"/>
    <w:rsid w:val="00B54C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1">
    <w:name w:val="Normal (Web)"/>
    <w:basedOn w:val="a"/>
    <w:uiPriority w:val="99"/>
    <w:unhideWhenUsed/>
    <w:rsid w:val="0090040C"/>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character" w:styleId="af2">
    <w:name w:val="Placeholder Text"/>
    <w:basedOn w:val="a0"/>
    <w:uiPriority w:val="99"/>
    <w:semiHidden/>
    <w:rsid w:val="007C479D"/>
    <w:rPr>
      <w:color w:val="808080"/>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F77BBD"/>
    <w:rPr>
      <w:sz w:val="22"/>
      <w:szCs w:val="22"/>
    </w:rPr>
  </w:style>
  <w:style w:type="character" w:styleId="af3">
    <w:name w:val="annotation reference"/>
    <w:basedOn w:val="a0"/>
    <w:semiHidden/>
    <w:unhideWhenUsed/>
    <w:rsid w:val="003C7B65"/>
    <w:rPr>
      <w:sz w:val="21"/>
      <w:szCs w:val="21"/>
    </w:rPr>
  </w:style>
  <w:style w:type="paragraph" w:styleId="af4">
    <w:name w:val="annotation text"/>
    <w:basedOn w:val="a"/>
    <w:link w:val="Char4"/>
    <w:semiHidden/>
    <w:unhideWhenUsed/>
    <w:rsid w:val="003C7B65"/>
    <w:pPr>
      <w:jc w:val="left"/>
    </w:pPr>
  </w:style>
  <w:style w:type="character" w:customStyle="1" w:styleId="Char4">
    <w:name w:val="批注文字 Char"/>
    <w:basedOn w:val="a0"/>
    <w:link w:val="af4"/>
    <w:semiHidden/>
    <w:rsid w:val="003C7B65"/>
    <w:rPr>
      <w:sz w:val="22"/>
      <w:szCs w:val="22"/>
    </w:rPr>
  </w:style>
  <w:style w:type="paragraph" w:styleId="af5">
    <w:name w:val="annotation subject"/>
    <w:basedOn w:val="af4"/>
    <w:next w:val="af4"/>
    <w:link w:val="Char5"/>
    <w:semiHidden/>
    <w:unhideWhenUsed/>
    <w:rsid w:val="003C7B65"/>
    <w:rPr>
      <w:b/>
      <w:bCs/>
    </w:rPr>
  </w:style>
  <w:style w:type="character" w:customStyle="1" w:styleId="Char5">
    <w:name w:val="批注主题 Char"/>
    <w:basedOn w:val="Char4"/>
    <w:link w:val="af5"/>
    <w:semiHidden/>
    <w:rsid w:val="003C7B65"/>
    <w:rPr>
      <w:b/>
      <w:bCs/>
      <w:sz w:val="22"/>
      <w:szCs w:val="22"/>
    </w:rPr>
  </w:style>
  <w:style w:type="paragraph" w:styleId="af6">
    <w:name w:val="Revision"/>
    <w:hidden/>
    <w:uiPriority w:val="99"/>
    <w:semiHidden/>
    <w:rsid w:val="001B495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363764">
      <w:bodyDiv w:val="1"/>
      <w:marLeft w:val="0"/>
      <w:marRight w:val="0"/>
      <w:marTop w:val="0"/>
      <w:marBottom w:val="0"/>
      <w:divBdr>
        <w:top w:val="none" w:sz="0" w:space="0" w:color="auto"/>
        <w:left w:val="none" w:sz="0" w:space="0" w:color="auto"/>
        <w:bottom w:val="none" w:sz="0" w:space="0" w:color="auto"/>
        <w:right w:val="none" w:sz="0" w:space="0" w:color="auto"/>
      </w:divBdr>
      <w:divsChild>
        <w:div w:id="520902683">
          <w:marLeft w:val="0"/>
          <w:marRight w:val="0"/>
          <w:marTop w:val="0"/>
          <w:marBottom w:val="0"/>
          <w:divBdr>
            <w:top w:val="none" w:sz="0" w:space="0" w:color="auto"/>
            <w:left w:val="none" w:sz="0" w:space="0" w:color="auto"/>
            <w:bottom w:val="none" w:sz="0" w:space="0" w:color="auto"/>
            <w:right w:val="none" w:sz="0" w:space="0" w:color="auto"/>
          </w:divBdr>
          <w:divsChild>
            <w:div w:id="194318495">
              <w:marLeft w:val="0"/>
              <w:marRight w:val="0"/>
              <w:marTop w:val="0"/>
              <w:marBottom w:val="0"/>
              <w:divBdr>
                <w:top w:val="single" w:sz="6" w:space="0" w:color="DEDEDE"/>
                <w:left w:val="single" w:sz="6" w:space="0" w:color="DEDEDE"/>
                <w:bottom w:val="single" w:sz="6" w:space="0" w:color="DEDEDE"/>
                <w:right w:val="single" w:sz="6" w:space="0" w:color="DEDEDE"/>
              </w:divBdr>
              <w:divsChild>
                <w:div w:id="1566263191">
                  <w:marLeft w:val="0"/>
                  <w:marRight w:val="0"/>
                  <w:marTop w:val="0"/>
                  <w:marBottom w:val="0"/>
                  <w:divBdr>
                    <w:top w:val="none" w:sz="0" w:space="0" w:color="auto"/>
                    <w:left w:val="none" w:sz="0" w:space="0" w:color="auto"/>
                    <w:bottom w:val="none" w:sz="0" w:space="0" w:color="auto"/>
                    <w:right w:val="none" w:sz="0" w:space="0" w:color="auto"/>
                  </w:divBdr>
                  <w:divsChild>
                    <w:div w:id="37408751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44405670">
          <w:marLeft w:val="0"/>
          <w:marRight w:val="0"/>
          <w:marTop w:val="0"/>
          <w:marBottom w:val="0"/>
          <w:divBdr>
            <w:top w:val="none" w:sz="0" w:space="0" w:color="auto"/>
            <w:left w:val="none" w:sz="0" w:space="0" w:color="auto"/>
            <w:bottom w:val="none" w:sz="0" w:space="0" w:color="auto"/>
            <w:right w:val="none" w:sz="0" w:space="0" w:color="auto"/>
          </w:divBdr>
          <w:divsChild>
            <w:div w:id="1170219053">
              <w:marLeft w:val="0"/>
              <w:marRight w:val="0"/>
              <w:marTop w:val="0"/>
              <w:marBottom w:val="0"/>
              <w:divBdr>
                <w:top w:val="none" w:sz="0" w:space="0" w:color="auto"/>
                <w:left w:val="none" w:sz="0" w:space="0" w:color="auto"/>
                <w:bottom w:val="none" w:sz="0" w:space="0" w:color="auto"/>
                <w:right w:val="none" w:sz="0" w:space="0" w:color="auto"/>
              </w:divBdr>
              <w:divsChild>
                <w:div w:id="162092493">
                  <w:marLeft w:val="0"/>
                  <w:marRight w:val="0"/>
                  <w:marTop w:val="0"/>
                  <w:marBottom w:val="0"/>
                  <w:divBdr>
                    <w:top w:val="single" w:sz="6" w:space="8" w:color="EEEEEE"/>
                    <w:left w:val="none" w:sz="0" w:space="8" w:color="auto"/>
                    <w:bottom w:val="single" w:sz="6" w:space="8" w:color="EEEEEE"/>
                    <w:right w:val="single" w:sz="6" w:space="8" w:color="EEEEEE"/>
                  </w:divBdr>
                  <w:divsChild>
                    <w:div w:id="66312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493166">
      <w:bodyDiv w:val="1"/>
      <w:marLeft w:val="0"/>
      <w:marRight w:val="0"/>
      <w:marTop w:val="0"/>
      <w:marBottom w:val="0"/>
      <w:divBdr>
        <w:top w:val="none" w:sz="0" w:space="0" w:color="auto"/>
        <w:left w:val="none" w:sz="0" w:space="0" w:color="auto"/>
        <w:bottom w:val="none" w:sz="0" w:space="0" w:color="auto"/>
        <w:right w:val="none" w:sz="0" w:space="0" w:color="auto"/>
      </w:divBdr>
      <w:divsChild>
        <w:div w:id="624655398">
          <w:marLeft w:val="0"/>
          <w:marRight w:val="0"/>
          <w:marTop w:val="0"/>
          <w:marBottom w:val="0"/>
          <w:divBdr>
            <w:top w:val="none" w:sz="0" w:space="0" w:color="auto"/>
            <w:left w:val="none" w:sz="0" w:space="0" w:color="auto"/>
            <w:bottom w:val="none" w:sz="0" w:space="0" w:color="auto"/>
            <w:right w:val="none" w:sz="0" w:space="0" w:color="auto"/>
          </w:divBdr>
          <w:divsChild>
            <w:div w:id="1019553052">
              <w:marLeft w:val="0"/>
              <w:marRight w:val="0"/>
              <w:marTop w:val="0"/>
              <w:marBottom w:val="0"/>
              <w:divBdr>
                <w:top w:val="single" w:sz="6" w:space="0" w:color="DEDEDE"/>
                <w:left w:val="single" w:sz="6" w:space="0" w:color="DEDEDE"/>
                <w:bottom w:val="single" w:sz="6" w:space="0" w:color="DEDEDE"/>
                <w:right w:val="single" w:sz="6" w:space="0" w:color="DEDEDE"/>
              </w:divBdr>
              <w:divsChild>
                <w:div w:id="1251626258">
                  <w:marLeft w:val="0"/>
                  <w:marRight w:val="0"/>
                  <w:marTop w:val="0"/>
                  <w:marBottom w:val="0"/>
                  <w:divBdr>
                    <w:top w:val="none" w:sz="0" w:space="0" w:color="auto"/>
                    <w:left w:val="none" w:sz="0" w:space="0" w:color="auto"/>
                    <w:bottom w:val="none" w:sz="0" w:space="0" w:color="auto"/>
                    <w:right w:val="none" w:sz="0" w:space="0" w:color="auto"/>
                  </w:divBdr>
                  <w:divsChild>
                    <w:div w:id="119735698">
                      <w:marLeft w:val="0"/>
                      <w:marRight w:val="525"/>
                      <w:marTop w:val="0"/>
                      <w:marBottom w:val="0"/>
                      <w:divBdr>
                        <w:top w:val="none" w:sz="0" w:space="0" w:color="auto"/>
                        <w:left w:val="none" w:sz="0" w:space="0" w:color="auto"/>
                        <w:bottom w:val="none" w:sz="0" w:space="0" w:color="auto"/>
                        <w:right w:val="none" w:sz="0" w:space="0" w:color="auto"/>
                      </w:divBdr>
                      <w:divsChild>
                        <w:div w:id="63846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22772">
          <w:marLeft w:val="0"/>
          <w:marRight w:val="0"/>
          <w:marTop w:val="0"/>
          <w:marBottom w:val="0"/>
          <w:divBdr>
            <w:top w:val="none" w:sz="0" w:space="0" w:color="auto"/>
            <w:left w:val="none" w:sz="0" w:space="0" w:color="auto"/>
            <w:bottom w:val="none" w:sz="0" w:space="0" w:color="auto"/>
            <w:right w:val="none" w:sz="0" w:space="0" w:color="auto"/>
          </w:divBdr>
          <w:divsChild>
            <w:div w:id="988483935">
              <w:marLeft w:val="0"/>
              <w:marRight w:val="0"/>
              <w:marTop w:val="0"/>
              <w:marBottom w:val="0"/>
              <w:divBdr>
                <w:top w:val="none" w:sz="0" w:space="0" w:color="auto"/>
                <w:left w:val="none" w:sz="0" w:space="0" w:color="auto"/>
                <w:bottom w:val="none" w:sz="0" w:space="0" w:color="auto"/>
                <w:right w:val="none" w:sz="0" w:space="0" w:color="auto"/>
              </w:divBdr>
              <w:divsChild>
                <w:div w:id="1986078667">
                  <w:marLeft w:val="0"/>
                  <w:marRight w:val="0"/>
                  <w:marTop w:val="0"/>
                  <w:marBottom w:val="0"/>
                  <w:divBdr>
                    <w:top w:val="single" w:sz="6" w:space="8" w:color="EEEEEE"/>
                    <w:left w:val="none" w:sz="0" w:space="8" w:color="auto"/>
                    <w:bottom w:val="single" w:sz="6" w:space="8" w:color="EEEEEE"/>
                    <w:right w:val="single" w:sz="6" w:space="8" w:color="EEEEEE"/>
                  </w:divBdr>
                  <w:divsChild>
                    <w:div w:id="168134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0977531">
      <w:bodyDiv w:val="1"/>
      <w:marLeft w:val="0"/>
      <w:marRight w:val="0"/>
      <w:marTop w:val="0"/>
      <w:marBottom w:val="0"/>
      <w:divBdr>
        <w:top w:val="none" w:sz="0" w:space="0" w:color="auto"/>
        <w:left w:val="none" w:sz="0" w:space="0" w:color="auto"/>
        <w:bottom w:val="none" w:sz="0" w:space="0" w:color="auto"/>
        <w:right w:val="none" w:sz="0" w:space="0" w:color="auto"/>
      </w:divBdr>
      <w:divsChild>
        <w:div w:id="1019965965">
          <w:marLeft w:val="0"/>
          <w:marRight w:val="0"/>
          <w:marTop w:val="0"/>
          <w:marBottom w:val="0"/>
          <w:divBdr>
            <w:top w:val="none" w:sz="0" w:space="0" w:color="auto"/>
            <w:left w:val="none" w:sz="0" w:space="0" w:color="auto"/>
            <w:bottom w:val="none" w:sz="0" w:space="0" w:color="auto"/>
            <w:right w:val="none" w:sz="0" w:space="0" w:color="auto"/>
          </w:divBdr>
          <w:divsChild>
            <w:div w:id="544605996">
              <w:marLeft w:val="0"/>
              <w:marRight w:val="0"/>
              <w:marTop w:val="0"/>
              <w:marBottom w:val="0"/>
              <w:divBdr>
                <w:top w:val="single" w:sz="6" w:space="0" w:color="DEDEDE"/>
                <w:left w:val="single" w:sz="6" w:space="0" w:color="DEDEDE"/>
                <w:bottom w:val="single" w:sz="6" w:space="0" w:color="DEDEDE"/>
                <w:right w:val="single" w:sz="6" w:space="0" w:color="DEDEDE"/>
              </w:divBdr>
              <w:divsChild>
                <w:div w:id="287779727">
                  <w:marLeft w:val="0"/>
                  <w:marRight w:val="0"/>
                  <w:marTop w:val="0"/>
                  <w:marBottom w:val="0"/>
                  <w:divBdr>
                    <w:top w:val="none" w:sz="0" w:space="0" w:color="auto"/>
                    <w:left w:val="none" w:sz="0" w:space="0" w:color="auto"/>
                    <w:bottom w:val="none" w:sz="0" w:space="0" w:color="auto"/>
                    <w:right w:val="none" w:sz="0" w:space="0" w:color="auto"/>
                  </w:divBdr>
                  <w:divsChild>
                    <w:div w:id="664479780">
                      <w:marLeft w:val="0"/>
                      <w:marRight w:val="525"/>
                      <w:marTop w:val="0"/>
                      <w:marBottom w:val="0"/>
                      <w:divBdr>
                        <w:top w:val="none" w:sz="0" w:space="0" w:color="auto"/>
                        <w:left w:val="none" w:sz="0" w:space="0" w:color="auto"/>
                        <w:bottom w:val="none" w:sz="0" w:space="0" w:color="auto"/>
                        <w:right w:val="none" w:sz="0" w:space="0" w:color="auto"/>
                      </w:divBdr>
                      <w:divsChild>
                        <w:div w:id="198102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7690880">
          <w:marLeft w:val="0"/>
          <w:marRight w:val="0"/>
          <w:marTop w:val="0"/>
          <w:marBottom w:val="0"/>
          <w:divBdr>
            <w:top w:val="none" w:sz="0" w:space="0" w:color="auto"/>
            <w:left w:val="none" w:sz="0" w:space="0" w:color="auto"/>
            <w:bottom w:val="none" w:sz="0" w:space="0" w:color="auto"/>
            <w:right w:val="none" w:sz="0" w:space="0" w:color="auto"/>
          </w:divBdr>
          <w:divsChild>
            <w:div w:id="1909608703">
              <w:marLeft w:val="0"/>
              <w:marRight w:val="0"/>
              <w:marTop w:val="0"/>
              <w:marBottom w:val="0"/>
              <w:divBdr>
                <w:top w:val="none" w:sz="0" w:space="0" w:color="auto"/>
                <w:left w:val="none" w:sz="0" w:space="0" w:color="auto"/>
                <w:bottom w:val="none" w:sz="0" w:space="0" w:color="auto"/>
                <w:right w:val="none" w:sz="0" w:space="0" w:color="auto"/>
              </w:divBdr>
              <w:divsChild>
                <w:div w:id="280109358">
                  <w:marLeft w:val="0"/>
                  <w:marRight w:val="0"/>
                  <w:marTop w:val="0"/>
                  <w:marBottom w:val="0"/>
                  <w:divBdr>
                    <w:top w:val="single" w:sz="6" w:space="8" w:color="EEEEEE"/>
                    <w:left w:val="none" w:sz="0" w:space="8" w:color="auto"/>
                    <w:bottom w:val="single" w:sz="6" w:space="8" w:color="EEEEEE"/>
                    <w:right w:val="single" w:sz="6" w:space="8" w:color="EEEEEE"/>
                  </w:divBdr>
                  <w:divsChild>
                    <w:div w:id="7000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8336115">
      <w:bodyDiv w:val="1"/>
      <w:marLeft w:val="0"/>
      <w:marRight w:val="0"/>
      <w:marTop w:val="0"/>
      <w:marBottom w:val="0"/>
      <w:divBdr>
        <w:top w:val="none" w:sz="0" w:space="0" w:color="auto"/>
        <w:left w:val="none" w:sz="0" w:space="0" w:color="auto"/>
        <w:bottom w:val="none" w:sz="0" w:space="0" w:color="auto"/>
        <w:right w:val="none" w:sz="0" w:space="0" w:color="auto"/>
      </w:divBdr>
      <w:divsChild>
        <w:div w:id="1119880449">
          <w:marLeft w:val="0"/>
          <w:marRight w:val="0"/>
          <w:marTop w:val="0"/>
          <w:marBottom w:val="0"/>
          <w:divBdr>
            <w:top w:val="none" w:sz="0" w:space="0" w:color="auto"/>
            <w:left w:val="none" w:sz="0" w:space="0" w:color="auto"/>
            <w:bottom w:val="none" w:sz="0" w:space="0" w:color="auto"/>
            <w:right w:val="none" w:sz="0" w:space="0" w:color="auto"/>
          </w:divBdr>
          <w:divsChild>
            <w:div w:id="2011445273">
              <w:marLeft w:val="0"/>
              <w:marRight w:val="0"/>
              <w:marTop w:val="0"/>
              <w:marBottom w:val="0"/>
              <w:divBdr>
                <w:top w:val="none" w:sz="0" w:space="0" w:color="auto"/>
                <w:left w:val="none" w:sz="0" w:space="0" w:color="auto"/>
                <w:bottom w:val="none" w:sz="0" w:space="0" w:color="auto"/>
                <w:right w:val="none" w:sz="0" w:space="0" w:color="auto"/>
              </w:divBdr>
            </w:div>
            <w:div w:id="979728601">
              <w:marLeft w:val="0"/>
              <w:marRight w:val="0"/>
              <w:marTop w:val="0"/>
              <w:marBottom w:val="0"/>
              <w:divBdr>
                <w:top w:val="none" w:sz="0" w:space="0" w:color="auto"/>
                <w:left w:val="none" w:sz="0" w:space="0" w:color="auto"/>
                <w:bottom w:val="none" w:sz="0" w:space="0" w:color="auto"/>
                <w:right w:val="none" w:sz="0" w:space="0" w:color="auto"/>
              </w:divBdr>
            </w:div>
          </w:divsChild>
        </w:div>
        <w:div w:id="393429369">
          <w:marLeft w:val="0"/>
          <w:marRight w:val="0"/>
          <w:marTop w:val="0"/>
          <w:marBottom w:val="0"/>
          <w:divBdr>
            <w:top w:val="none" w:sz="0" w:space="0" w:color="auto"/>
            <w:left w:val="none" w:sz="0" w:space="0" w:color="auto"/>
            <w:bottom w:val="none" w:sz="0" w:space="0" w:color="auto"/>
            <w:right w:val="none" w:sz="0" w:space="0" w:color="auto"/>
          </w:divBdr>
          <w:divsChild>
            <w:div w:id="1619291558">
              <w:marLeft w:val="0"/>
              <w:marRight w:val="0"/>
              <w:marTop w:val="0"/>
              <w:marBottom w:val="0"/>
              <w:divBdr>
                <w:top w:val="none" w:sz="0" w:space="0" w:color="auto"/>
                <w:left w:val="none" w:sz="0" w:space="0" w:color="auto"/>
                <w:bottom w:val="none" w:sz="0" w:space="0" w:color="auto"/>
                <w:right w:val="none" w:sz="0" w:space="0" w:color="auto"/>
              </w:divBdr>
              <w:divsChild>
                <w:div w:id="1104958378">
                  <w:marLeft w:val="0"/>
                  <w:marRight w:val="0"/>
                  <w:marTop w:val="0"/>
                  <w:marBottom w:val="0"/>
                  <w:divBdr>
                    <w:top w:val="none" w:sz="0" w:space="0" w:color="auto"/>
                    <w:left w:val="none" w:sz="0" w:space="0" w:color="auto"/>
                    <w:bottom w:val="none" w:sz="0" w:space="0" w:color="auto"/>
                    <w:right w:val="none" w:sz="0" w:space="0" w:color="auto"/>
                  </w:divBdr>
                  <w:divsChild>
                    <w:div w:id="1219586951">
                      <w:marLeft w:val="0"/>
                      <w:marRight w:val="0"/>
                      <w:marTop w:val="0"/>
                      <w:marBottom w:val="0"/>
                      <w:divBdr>
                        <w:top w:val="single" w:sz="6" w:space="0" w:color="DEDEDE"/>
                        <w:left w:val="single" w:sz="6" w:space="0" w:color="DEDEDE"/>
                        <w:bottom w:val="single" w:sz="6" w:space="0" w:color="DEDEDE"/>
                        <w:right w:val="single" w:sz="6" w:space="0" w:color="DEDEDE"/>
                      </w:divBdr>
                      <w:divsChild>
                        <w:div w:id="2134788373">
                          <w:marLeft w:val="0"/>
                          <w:marRight w:val="0"/>
                          <w:marTop w:val="0"/>
                          <w:marBottom w:val="0"/>
                          <w:divBdr>
                            <w:top w:val="none" w:sz="0" w:space="0" w:color="auto"/>
                            <w:left w:val="none" w:sz="0" w:space="0" w:color="auto"/>
                            <w:bottom w:val="none" w:sz="0" w:space="0" w:color="auto"/>
                            <w:right w:val="none" w:sz="0" w:space="0" w:color="auto"/>
                          </w:divBdr>
                          <w:divsChild>
                            <w:div w:id="14512851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1832376">
                  <w:marLeft w:val="0"/>
                  <w:marRight w:val="0"/>
                  <w:marTop w:val="0"/>
                  <w:marBottom w:val="0"/>
                  <w:divBdr>
                    <w:top w:val="none" w:sz="0" w:space="0" w:color="auto"/>
                    <w:left w:val="none" w:sz="0" w:space="0" w:color="auto"/>
                    <w:bottom w:val="none" w:sz="0" w:space="0" w:color="auto"/>
                    <w:right w:val="none" w:sz="0" w:space="0" w:color="auto"/>
                  </w:divBdr>
                  <w:divsChild>
                    <w:div w:id="1150244156">
                      <w:marLeft w:val="0"/>
                      <w:marRight w:val="0"/>
                      <w:marTop w:val="0"/>
                      <w:marBottom w:val="0"/>
                      <w:divBdr>
                        <w:top w:val="none" w:sz="0" w:space="0" w:color="auto"/>
                        <w:left w:val="none" w:sz="0" w:space="0" w:color="auto"/>
                        <w:bottom w:val="none" w:sz="0" w:space="0" w:color="auto"/>
                        <w:right w:val="none" w:sz="0" w:space="0" w:color="auto"/>
                      </w:divBdr>
                      <w:divsChild>
                        <w:div w:id="1462529100">
                          <w:marLeft w:val="0"/>
                          <w:marRight w:val="0"/>
                          <w:marTop w:val="0"/>
                          <w:marBottom w:val="0"/>
                          <w:divBdr>
                            <w:top w:val="single" w:sz="6" w:space="8" w:color="EEEEEE"/>
                            <w:left w:val="none" w:sz="0" w:space="8" w:color="auto"/>
                            <w:bottom w:val="single" w:sz="6" w:space="8" w:color="EEEEEE"/>
                            <w:right w:val="single" w:sz="6" w:space="8" w:color="EEEEEE"/>
                          </w:divBdr>
                          <w:divsChild>
                            <w:div w:id="11351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23977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93175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435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4A09C-928B-42A3-8FF9-1EDC8EF2E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cp:revision>
  <cp:lastPrinted>2007-06-18T22:08:00Z</cp:lastPrinted>
  <dcterms:created xsi:type="dcterms:W3CDTF">2019-05-03T03:27:00Z</dcterms:created>
  <dcterms:modified xsi:type="dcterms:W3CDTF">2019-05-03T12:49:00Z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(3)3m7tOxU6ESkD3ZcMYK70fZ3hXmwQoTI2aQwmR1jSu77xpcLIc9rQ7C3P/8uND09dw/Atz9O2
mSjCMfpBIPKfqrV1+3SVnFTe79Zh8d6CmeKx4ToX/hwFbxSka54YqTHZZW4n8dfFluchvo8l
mCcRtF8N4da4Is8pi8wHcIEY3Tk1QSHgjAV2H0mXSTXyp96s4fBnfFoZjvwL6OBq3oiRVeTY
qg6RcoxCDl0Tkajx+B</vt:lpwstr>
  </property>
  <property fmtid="{D5CDD505-2E9C-101B-9397-08002B2CF9AE}" pid="13" name="_2015_ms_pID_725343_00">
    <vt:lpwstr>_2015_ms_pID_725343</vt:lpwstr>
  </property>
  <property fmtid="{D5CDD505-2E9C-101B-9397-08002B2CF9AE}" pid="14" name="_2015_ms_pID_7253431">
    <vt:lpwstr>NGS5B2mYYg7OYNI3hibgUIxUmjptlqLS7tpe+mQwzUNgGy2LQeBs6L
QWxRLAkVr5YY5WR9tYzGb4P+6BwdJnb2Kp5vup7BEWIwVwP5LnfWVqFW70sInHo49d5VUvb4
r1LIDlTvPIlXe5I8bTQ34cOnUPDKmAvjpWcRcuI6BBi4Xcguw10Dt4idi1Jqfj3hJXiKW+Hh
58jgT88acCyPKzrQTl+yUxd53yNMk/0AjV+F</vt:lpwstr>
  </property>
  <property fmtid="{D5CDD505-2E9C-101B-9397-08002B2CF9AE}" pid="15" name="_2015_ms_pID_7253431_00">
    <vt:lpwstr>_2015_ms_pID_7253431</vt:lpwstr>
  </property>
  <property fmtid="{D5CDD505-2E9C-101B-9397-08002B2CF9AE}" pid="16" name="_2015_ms_pID_7253432">
    <vt:lpwstr>hPXgowXxRdu/9f87p96lzrM6flHZsuAQrRTf
/9Obg6CyP8DSQ0DSDOlcE+8Hb86LyUDTEPmyOMOWXsvXUFhOl/4=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1556887632</vt:lpwstr>
  </property>
</Properties>
</file>