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D15DE17" w14:textId="19C01DDA" w:rsidR="009F4669" w:rsidRPr="003E7E99" w:rsidRDefault="00071C63" w:rsidP="009F4669">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2336" behindDoc="0" locked="1" layoutInCell="0" allowOverlap="1" wp14:anchorId="46E7207B" wp14:editId="1A250867">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980C0"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9F4669" w:rsidRPr="003E7E99">
        <w:rPr>
          <w:b/>
          <w:lang w:eastAsia="zh-CN"/>
        </w:rPr>
        <w:t>3GPP TSG RAN WG1 Meeting #</w:t>
      </w:r>
      <w:r w:rsidR="009F4669" w:rsidRPr="003E7E99">
        <w:rPr>
          <w:rFonts w:hint="eastAsia"/>
          <w:b/>
          <w:lang w:eastAsia="zh-CN"/>
        </w:rPr>
        <w:t>9</w:t>
      </w:r>
      <w:r w:rsidR="009F4669">
        <w:rPr>
          <w:b/>
          <w:lang w:eastAsia="zh-CN"/>
        </w:rPr>
        <w:t>7</w:t>
      </w:r>
      <w:r w:rsidR="009F4669" w:rsidRPr="003E7E99">
        <w:rPr>
          <w:b/>
          <w:lang w:eastAsia="zh-CN"/>
        </w:rPr>
        <w:tab/>
      </w:r>
      <w:r w:rsidR="009F4669" w:rsidRPr="00215B53">
        <w:rPr>
          <w:b/>
          <w:lang w:eastAsia="zh-CN"/>
        </w:rPr>
        <w:t>R1-</w:t>
      </w:r>
      <w:r w:rsidR="006540F9">
        <w:rPr>
          <w:b/>
          <w:lang w:eastAsia="zh-CN"/>
        </w:rPr>
        <w:t>1905972</w:t>
      </w:r>
    </w:p>
    <w:p w14:paraId="3AF5E203" w14:textId="77777777" w:rsidR="009F4669" w:rsidRPr="003E7E99" w:rsidRDefault="009F4669" w:rsidP="009F4669">
      <w:pPr>
        <w:jc w:val="left"/>
        <w:rPr>
          <w:b/>
          <w:lang w:eastAsia="zh-CN"/>
        </w:rPr>
      </w:pPr>
      <w:r>
        <w:rPr>
          <w:b/>
          <w:lang w:eastAsia="zh-CN"/>
        </w:rPr>
        <w:t>Reno, USA, May 13-17, 2019</w:t>
      </w:r>
    </w:p>
    <w:p w14:paraId="05EC55C6" w14:textId="77777777" w:rsidR="00923E39" w:rsidRPr="001809B8" w:rsidRDefault="00923E39" w:rsidP="00923E39">
      <w:pPr>
        <w:pBdr>
          <w:top w:val="single" w:sz="4" w:space="1" w:color="auto"/>
        </w:pBdr>
        <w:spacing w:after="0"/>
        <w:jc w:val="left"/>
        <w:rPr>
          <w:b/>
          <w:kern w:val="2"/>
          <w:lang w:eastAsia="zh-CN"/>
        </w:rPr>
      </w:pPr>
    </w:p>
    <w:p w14:paraId="56A347BF" w14:textId="77777777" w:rsidR="00923E39" w:rsidRPr="003E7E99" w:rsidRDefault="00923E39" w:rsidP="00923E39">
      <w:pPr>
        <w:spacing w:after="60"/>
        <w:ind w:left="1555" w:hanging="1555"/>
        <w:jc w:val="left"/>
        <w:rPr>
          <w:b/>
          <w:lang w:eastAsia="zh-CN"/>
        </w:rPr>
      </w:pPr>
      <w:r w:rsidRPr="003E7E99">
        <w:rPr>
          <w:b/>
          <w:lang w:eastAsia="zh-CN"/>
        </w:rPr>
        <w:t>Agenda Item:</w:t>
      </w:r>
      <w:r w:rsidRPr="003E7E99">
        <w:rPr>
          <w:b/>
          <w:lang w:eastAsia="zh-CN"/>
        </w:rPr>
        <w:tab/>
      </w:r>
      <w:r w:rsidRPr="00765F16">
        <w:rPr>
          <w:b/>
          <w:lang w:eastAsia="zh-CN"/>
        </w:rPr>
        <w:t>6.</w:t>
      </w:r>
      <w:r w:rsidR="00D4713A" w:rsidRPr="00765F16">
        <w:rPr>
          <w:b/>
          <w:lang w:eastAsia="zh-CN"/>
        </w:rPr>
        <w:t>2.2.2</w:t>
      </w:r>
    </w:p>
    <w:p w14:paraId="51045AC7" w14:textId="77777777" w:rsidR="00923E39" w:rsidRPr="003E7E99" w:rsidRDefault="00923E39" w:rsidP="00923E39">
      <w:pPr>
        <w:spacing w:after="60"/>
        <w:ind w:left="1555" w:hanging="1555"/>
        <w:jc w:val="left"/>
        <w:rPr>
          <w:b/>
          <w:lang w:eastAsia="zh-CN"/>
        </w:rPr>
      </w:pPr>
      <w:r w:rsidRPr="003E7E99">
        <w:rPr>
          <w:b/>
          <w:lang w:eastAsia="zh-CN"/>
        </w:rPr>
        <w:t>Source:</w:t>
      </w:r>
      <w:r w:rsidRPr="003E7E99">
        <w:rPr>
          <w:b/>
          <w:lang w:eastAsia="zh-CN"/>
        </w:rPr>
        <w:tab/>
        <w:t>Huawei, HiSilicon</w:t>
      </w:r>
    </w:p>
    <w:p w14:paraId="2F1B6FD1" w14:textId="77777777" w:rsidR="00923E39" w:rsidRPr="003E7E99" w:rsidRDefault="00923E39" w:rsidP="00923E39">
      <w:pPr>
        <w:spacing w:after="60"/>
        <w:ind w:left="1555" w:hanging="1555"/>
        <w:jc w:val="left"/>
        <w:rPr>
          <w:b/>
          <w:kern w:val="2"/>
          <w:lang w:eastAsia="zh-CN"/>
        </w:rPr>
      </w:pPr>
      <w:r w:rsidRPr="003E7E99">
        <w:rPr>
          <w:b/>
          <w:kern w:val="2"/>
          <w:lang w:eastAsia="zh-CN"/>
        </w:rPr>
        <w:t>Title:</w:t>
      </w:r>
      <w:r w:rsidRPr="003E7E99">
        <w:rPr>
          <w:b/>
          <w:kern w:val="2"/>
          <w:lang w:eastAsia="zh-CN"/>
        </w:rPr>
        <w:tab/>
      </w:r>
      <w:r w:rsidR="00F465E5" w:rsidRPr="00F465E5">
        <w:rPr>
          <w:b/>
          <w:kern w:val="2"/>
          <w:lang w:eastAsia="zh-CN"/>
        </w:rPr>
        <w:t>Transmission in preconfigured UL resources</w:t>
      </w:r>
    </w:p>
    <w:p w14:paraId="4A9D7181" w14:textId="77777777" w:rsidR="00923E39" w:rsidRPr="003E7E99" w:rsidRDefault="00923E39" w:rsidP="00923E3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15182DC5" w14:textId="77777777" w:rsidR="00923E39" w:rsidRPr="003E7E99" w:rsidRDefault="00923E39" w:rsidP="00923E39">
      <w:pPr>
        <w:pBdr>
          <w:bottom w:val="single" w:sz="4" w:space="1" w:color="auto"/>
        </w:pBdr>
        <w:spacing w:after="0"/>
        <w:jc w:val="left"/>
        <w:rPr>
          <w:b/>
          <w:sz w:val="16"/>
          <w:szCs w:val="16"/>
        </w:rPr>
      </w:pPr>
    </w:p>
    <w:p w14:paraId="5BA0921E" w14:textId="77777777" w:rsidR="00C350CC" w:rsidRDefault="00C350CC" w:rsidP="00C350CC">
      <w:pPr>
        <w:pStyle w:val="Heading1"/>
      </w:pPr>
      <w:r w:rsidRPr="003E7E99">
        <w:t>Introduction</w:t>
      </w:r>
      <w:bookmarkEnd w:id="0"/>
      <w:bookmarkEnd w:id="1"/>
    </w:p>
    <w:p w14:paraId="3A12618A" w14:textId="77777777" w:rsidR="00C350CC" w:rsidRDefault="00C350CC" w:rsidP="00C350CC">
      <w:pPr>
        <w:rPr>
          <w:lang w:eastAsia="zh-CN"/>
        </w:rPr>
      </w:pPr>
      <w:r w:rsidRPr="00A56A76">
        <w:rPr>
          <w:rFonts w:hint="eastAsia"/>
          <w:lang w:eastAsia="zh-CN"/>
        </w:rPr>
        <w:t>In</w:t>
      </w:r>
      <w:r w:rsidRPr="00A56A76">
        <w:rPr>
          <w:lang w:eastAsia="zh-CN"/>
        </w:rPr>
        <w:t xml:space="preserve"> RAN#80, </w:t>
      </w:r>
      <w:r>
        <w:rPr>
          <w:lang w:eastAsia="zh-CN"/>
        </w:rPr>
        <w:t xml:space="preserve">the </w:t>
      </w:r>
      <w:r w:rsidR="00281B0D">
        <w:rPr>
          <w:lang w:eastAsia="zh-CN"/>
        </w:rPr>
        <w:t xml:space="preserve">Rel-16 </w:t>
      </w:r>
      <w:r>
        <w:rPr>
          <w:lang w:eastAsia="zh-CN"/>
        </w:rPr>
        <w:t xml:space="preserve">work item on </w:t>
      </w:r>
      <w:r w:rsidR="00281B0D">
        <w:rPr>
          <w:lang w:eastAsia="zh-CN"/>
        </w:rPr>
        <w:t>additional</w:t>
      </w:r>
      <w:r>
        <w:rPr>
          <w:lang w:eastAsia="zh-CN"/>
        </w:rPr>
        <w:t xml:space="preserve"> enhancements for NB-IoT was approved </w:t>
      </w:r>
      <w:r w:rsidR="002D6FEA">
        <w:rPr>
          <w:lang w:eastAsia="zh-CN"/>
        </w:rPr>
        <w:fldChar w:fldCharType="begin"/>
      </w:r>
      <w:r>
        <w:rPr>
          <w:lang w:eastAsia="zh-CN"/>
        </w:rPr>
        <w:instrText xml:space="preserve"> REF _Ref520381319 \r \h </w:instrText>
      </w:r>
      <w:r w:rsidR="002D6FEA">
        <w:rPr>
          <w:lang w:eastAsia="zh-CN"/>
        </w:rPr>
      </w:r>
      <w:r w:rsidR="002D6FEA">
        <w:rPr>
          <w:lang w:eastAsia="zh-CN"/>
        </w:rPr>
        <w:fldChar w:fldCharType="separate"/>
      </w:r>
      <w:r w:rsidR="00EE075F">
        <w:rPr>
          <w:lang w:eastAsia="zh-CN"/>
        </w:rPr>
        <w:t>[1]</w:t>
      </w:r>
      <w:r w:rsidR="002D6FEA">
        <w:rPr>
          <w:lang w:eastAsia="zh-CN"/>
        </w:rPr>
        <w:fldChar w:fldCharType="end"/>
      </w:r>
      <w:r>
        <w:rPr>
          <w:rFonts w:hint="eastAsia"/>
          <w:lang w:eastAsia="zh-CN"/>
        </w:rPr>
        <w:t>.</w:t>
      </w:r>
      <w:r>
        <w:rPr>
          <w:lang w:eastAsia="zh-CN"/>
        </w:rPr>
        <w:t xml:space="preserve"> One of the objectives is to improve UL transmission efficiency and/or UE power consumption:</w:t>
      </w:r>
    </w:p>
    <w:tbl>
      <w:tblPr>
        <w:tblStyle w:val="TableGrid"/>
        <w:tblW w:w="0" w:type="auto"/>
        <w:tblLook w:val="04A0" w:firstRow="1" w:lastRow="0" w:firstColumn="1" w:lastColumn="0" w:noHBand="0" w:noVBand="1"/>
      </w:tblPr>
      <w:tblGrid>
        <w:gridCol w:w="9307"/>
      </w:tblGrid>
      <w:tr w:rsidR="00C350CC" w:rsidRPr="009A54B2" w14:paraId="223F453D" w14:textId="77777777" w:rsidTr="00B22655">
        <w:tc>
          <w:tcPr>
            <w:tcW w:w="9307" w:type="dxa"/>
          </w:tcPr>
          <w:p w14:paraId="6E34C066" w14:textId="77777777" w:rsidR="00C350CC" w:rsidRPr="009A54B2" w:rsidRDefault="00C350CC" w:rsidP="00B22655">
            <w:pPr>
              <w:spacing w:after="0"/>
              <w:rPr>
                <w:b/>
                <w:bCs/>
                <w:sz w:val="21"/>
              </w:rPr>
            </w:pPr>
            <w:r w:rsidRPr="009A54B2">
              <w:rPr>
                <w:b/>
                <w:bCs/>
                <w:sz w:val="21"/>
              </w:rPr>
              <w:t>Improved UL transmission efficiency</w:t>
            </w:r>
            <w:bookmarkStart w:id="2" w:name="_Hlk515906322"/>
            <w:r w:rsidRPr="009A54B2">
              <w:rPr>
                <w:b/>
                <w:bCs/>
                <w:sz w:val="21"/>
              </w:rPr>
              <w:t xml:space="preserve"> and/or UE power consumption</w:t>
            </w:r>
            <w:bookmarkEnd w:id="2"/>
            <w:r w:rsidRPr="009A54B2">
              <w:rPr>
                <w:b/>
                <w:bCs/>
                <w:sz w:val="21"/>
              </w:rPr>
              <w:t>:</w:t>
            </w:r>
          </w:p>
          <w:p w14:paraId="78C5FE04" w14:textId="77777777" w:rsidR="00C350CC" w:rsidRPr="009A54B2" w:rsidRDefault="00C350CC" w:rsidP="00704E9D">
            <w:pPr>
              <w:widowControl/>
              <w:numPr>
                <w:ilvl w:val="0"/>
                <w:numId w:val="4"/>
              </w:numPr>
              <w:overflowPunct w:val="0"/>
              <w:snapToGrid/>
              <w:spacing w:after="0"/>
              <w:jc w:val="left"/>
              <w:textAlignment w:val="baseline"/>
              <w:rPr>
                <w:bCs/>
                <w:sz w:val="21"/>
              </w:rPr>
            </w:pPr>
            <w:r w:rsidRPr="009A54B2">
              <w:rPr>
                <w:bCs/>
                <w:sz w:val="21"/>
              </w:rPr>
              <w:t>Specify support for transmission in preconfigured resources in idle and/or connected mode based on SC-FDMA waveform for UEs with a valid timing advance[RAN1, RAN2, RAN4]</w:t>
            </w:r>
          </w:p>
          <w:p w14:paraId="5EAECE1F"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Both shared resources and dedicated resources can be discussed</w:t>
            </w:r>
          </w:p>
          <w:p w14:paraId="7326600A" w14:textId="77777777" w:rsidR="00C350CC" w:rsidRPr="009A54B2" w:rsidRDefault="00C350CC" w:rsidP="00704E9D">
            <w:pPr>
              <w:widowControl/>
              <w:numPr>
                <w:ilvl w:val="1"/>
                <w:numId w:val="4"/>
              </w:numPr>
              <w:overflowPunct w:val="0"/>
              <w:snapToGrid/>
              <w:spacing w:after="0"/>
              <w:jc w:val="left"/>
              <w:textAlignment w:val="baseline"/>
              <w:rPr>
                <w:bCs/>
                <w:sz w:val="21"/>
              </w:rPr>
            </w:pPr>
            <w:r w:rsidRPr="009A54B2">
              <w:rPr>
                <w:bCs/>
                <w:sz w:val="21"/>
              </w:rPr>
              <w:t>Note: This is limited to orthogonal (multi) access schemes</w:t>
            </w:r>
          </w:p>
        </w:tc>
      </w:tr>
    </w:tbl>
    <w:p w14:paraId="704FF452" w14:textId="77777777" w:rsidR="00181395" w:rsidRDefault="00181395" w:rsidP="004C1DBF">
      <w:pPr>
        <w:spacing w:before="120"/>
        <w:rPr>
          <w:lang w:eastAsia="zh-CN"/>
        </w:rPr>
      </w:pPr>
      <w:r>
        <w:rPr>
          <w:rFonts w:hint="eastAsia"/>
          <w:lang w:eastAsia="zh-CN"/>
        </w:rPr>
        <w:t>In</w:t>
      </w:r>
      <w:r>
        <w:rPr>
          <w:lang w:eastAsia="zh-CN"/>
        </w:rPr>
        <w:t xml:space="preserve"> RAN1#</w:t>
      </w:r>
      <w:r w:rsidR="00FB118F">
        <w:rPr>
          <w:lang w:eastAsia="zh-CN"/>
        </w:rPr>
        <w:t>96</w:t>
      </w:r>
      <w:r w:rsidR="00176F0A">
        <w:rPr>
          <w:lang w:eastAsia="zh-CN"/>
        </w:rPr>
        <w:t>bis</w:t>
      </w:r>
      <w:r w:rsidR="00FB118F">
        <w:rPr>
          <w:lang w:eastAsia="zh-CN"/>
        </w:rPr>
        <w:t xml:space="preserve"> </w:t>
      </w:r>
      <w:r w:rsidR="002D6FEA">
        <w:rPr>
          <w:lang w:eastAsia="zh-CN"/>
        </w:rPr>
        <w:fldChar w:fldCharType="begin"/>
      </w:r>
      <w:r w:rsidR="003E296B">
        <w:rPr>
          <w:lang w:eastAsia="zh-CN"/>
        </w:rPr>
        <w:instrText xml:space="preserve"> REF _Ref524795437 \r \h </w:instrText>
      </w:r>
      <w:r w:rsidR="002D6FEA">
        <w:rPr>
          <w:lang w:eastAsia="zh-CN"/>
        </w:rPr>
      </w:r>
      <w:r w:rsidR="002D6FEA">
        <w:rPr>
          <w:lang w:eastAsia="zh-CN"/>
        </w:rPr>
        <w:fldChar w:fldCharType="separate"/>
      </w:r>
      <w:r w:rsidR="00EE075F">
        <w:rPr>
          <w:lang w:eastAsia="zh-CN"/>
        </w:rPr>
        <w:t>[2]</w:t>
      </w:r>
      <w:r w:rsidR="002D6FEA">
        <w:rPr>
          <w:lang w:eastAsia="zh-CN"/>
        </w:rPr>
        <w:fldChar w:fldCharType="end"/>
      </w:r>
      <w:r>
        <w:rPr>
          <w:lang w:eastAsia="zh-CN"/>
        </w:rPr>
        <w:t>, the following agreements were made</w:t>
      </w:r>
      <w:r w:rsidR="00257BF1">
        <w:rPr>
          <w:lang w:eastAsia="zh-CN"/>
        </w:rPr>
        <w:t xml:space="preserve"> with respect to </w:t>
      </w:r>
      <w:r w:rsidR="00257BF1" w:rsidRPr="00257BF1">
        <w:rPr>
          <w:lang w:eastAsia="zh-CN"/>
        </w:rPr>
        <w:t>transmission in preconfigured UL resources</w:t>
      </w:r>
      <w:r w:rsidR="00257BF1">
        <w:rPr>
          <w:lang w:eastAsia="zh-CN"/>
        </w:rPr>
        <w:t>.</w:t>
      </w:r>
    </w:p>
    <w:tbl>
      <w:tblPr>
        <w:tblStyle w:val="TableGrid"/>
        <w:tblW w:w="0" w:type="auto"/>
        <w:tblLook w:val="04A0" w:firstRow="1" w:lastRow="0" w:firstColumn="1" w:lastColumn="0" w:noHBand="0" w:noVBand="1"/>
      </w:tblPr>
      <w:tblGrid>
        <w:gridCol w:w="9307"/>
      </w:tblGrid>
      <w:tr w:rsidR="005E2EF0" w:rsidRPr="00B8256C" w14:paraId="66E00493" w14:textId="77777777" w:rsidTr="005E2EF0">
        <w:tc>
          <w:tcPr>
            <w:tcW w:w="9307" w:type="dxa"/>
          </w:tcPr>
          <w:p w14:paraId="465CF2B6" w14:textId="77777777" w:rsidR="00985107" w:rsidRPr="000D68A6" w:rsidRDefault="00985107" w:rsidP="000D68A6">
            <w:pPr>
              <w:pStyle w:val="NormalWeb"/>
              <w:spacing w:before="0" w:beforeAutospacing="0" w:after="0" w:afterAutospacing="0"/>
              <w:jc w:val="both"/>
              <w:rPr>
                <w:sz w:val="20"/>
                <w:szCs w:val="20"/>
                <w:highlight w:val="green"/>
              </w:rPr>
            </w:pPr>
            <w:r w:rsidRPr="000D68A6">
              <w:rPr>
                <w:rFonts w:ascii="Times" w:hAnsi="Times" w:cs="Times"/>
                <w:b/>
                <w:bCs/>
                <w:color w:val="000000"/>
                <w:sz w:val="20"/>
                <w:szCs w:val="20"/>
                <w:highlight w:val="green"/>
                <w:lang w:val="en-GB"/>
              </w:rPr>
              <w:t>Agreement</w:t>
            </w:r>
          </w:p>
          <w:p w14:paraId="76D812F2" w14:textId="77777777" w:rsidR="00985107" w:rsidRPr="00550546" w:rsidRDefault="00985107" w:rsidP="000D68A6">
            <w:pPr>
              <w:rPr>
                <w:sz w:val="20"/>
                <w:szCs w:val="20"/>
              </w:rPr>
            </w:pPr>
            <w:r w:rsidRPr="00550546">
              <w:rPr>
                <w:rFonts w:cs="Times"/>
                <w:color w:val="000000"/>
                <w:sz w:val="20"/>
                <w:szCs w:val="20"/>
              </w:rPr>
              <w:t>In idle mode, a UE can be configured such that TA is always valid within a given cell.</w:t>
            </w:r>
          </w:p>
          <w:p w14:paraId="5A5BBE28" w14:textId="77777777" w:rsidR="00985107" w:rsidRPr="00550546" w:rsidRDefault="00985107" w:rsidP="007F0A25">
            <w:pPr>
              <w:numPr>
                <w:ilvl w:val="0"/>
                <w:numId w:val="48"/>
              </w:numPr>
              <w:autoSpaceDE/>
              <w:autoSpaceDN/>
              <w:adjustRightInd/>
              <w:snapToGrid/>
              <w:spacing w:after="0"/>
              <w:jc w:val="left"/>
              <w:rPr>
                <w:bCs/>
                <w:sz w:val="20"/>
                <w:szCs w:val="20"/>
              </w:rPr>
            </w:pPr>
            <w:r w:rsidRPr="00550546">
              <w:rPr>
                <w:bCs/>
                <w:sz w:val="20"/>
                <w:szCs w:val="20"/>
              </w:rPr>
              <w:t xml:space="preserve">Up to RAN2 how to implement </w:t>
            </w:r>
          </w:p>
          <w:p w14:paraId="0C9AE245" w14:textId="77777777" w:rsidR="00985107" w:rsidRPr="00550546" w:rsidRDefault="00985107" w:rsidP="00024322">
            <w:pPr>
              <w:numPr>
                <w:ilvl w:val="1"/>
                <w:numId w:val="48"/>
              </w:numPr>
              <w:autoSpaceDE/>
              <w:autoSpaceDN/>
              <w:adjustRightInd/>
              <w:snapToGrid/>
              <w:spacing w:after="0"/>
              <w:jc w:val="left"/>
              <w:rPr>
                <w:bCs/>
                <w:sz w:val="20"/>
                <w:szCs w:val="20"/>
              </w:rPr>
            </w:pPr>
            <w:r w:rsidRPr="00550546">
              <w:rPr>
                <w:bCs/>
                <w:sz w:val="20"/>
                <w:szCs w:val="20"/>
              </w:rPr>
              <w:t xml:space="preserve">e.g. PUR Time Alignment Timer or NRSRP Threshold = infinity </w:t>
            </w:r>
          </w:p>
          <w:p w14:paraId="2CE72D76" w14:textId="77777777" w:rsidR="00985107" w:rsidRPr="00550546" w:rsidRDefault="00985107" w:rsidP="00550546">
            <w:pPr>
              <w:rPr>
                <w:sz w:val="20"/>
                <w:szCs w:val="20"/>
              </w:rPr>
            </w:pPr>
          </w:p>
          <w:p w14:paraId="3BC7CAC7" w14:textId="77777777" w:rsidR="00985107" w:rsidRPr="00550546" w:rsidRDefault="00985107" w:rsidP="00550546">
            <w:pPr>
              <w:rPr>
                <w:b/>
                <w:sz w:val="20"/>
                <w:szCs w:val="20"/>
                <w:highlight w:val="green"/>
              </w:rPr>
            </w:pPr>
            <w:r w:rsidRPr="00550546">
              <w:rPr>
                <w:b/>
                <w:sz w:val="20"/>
                <w:szCs w:val="20"/>
                <w:highlight w:val="green"/>
              </w:rPr>
              <w:t xml:space="preserve">Agreement </w:t>
            </w:r>
          </w:p>
          <w:p w14:paraId="7ABB15FF" w14:textId="77777777" w:rsidR="00985107" w:rsidRPr="00550546" w:rsidRDefault="00985107" w:rsidP="00550546">
            <w:pPr>
              <w:rPr>
                <w:sz w:val="20"/>
                <w:szCs w:val="20"/>
              </w:rPr>
            </w:pPr>
            <w:r w:rsidRPr="00550546">
              <w:rPr>
                <w:sz w:val="20"/>
                <w:szCs w:val="20"/>
                <w:lang w:eastAsia="zh-CN"/>
              </w:rPr>
              <w:t xml:space="preserve">The value(s) of </w:t>
            </w:r>
            <w:r w:rsidRPr="00550546">
              <w:rPr>
                <w:bCs/>
                <w:sz w:val="20"/>
                <w:szCs w:val="20"/>
                <w:lang w:eastAsia="zh-CN"/>
              </w:rPr>
              <w:t>NRSRP</w:t>
            </w:r>
            <w:r w:rsidRPr="00550546">
              <w:rPr>
                <w:sz w:val="20"/>
                <w:szCs w:val="20"/>
                <w:lang w:eastAsia="zh-CN"/>
              </w:rPr>
              <w:t xml:space="preserve"> threshold(s) is UE specific</w:t>
            </w:r>
          </w:p>
          <w:p w14:paraId="7647D271" w14:textId="77777777" w:rsidR="00985107" w:rsidRPr="00550546" w:rsidRDefault="00985107" w:rsidP="00550546">
            <w:pPr>
              <w:rPr>
                <w:sz w:val="20"/>
                <w:szCs w:val="20"/>
              </w:rPr>
            </w:pPr>
          </w:p>
          <w:p w14:paraId="3C612E2A" w14:textId="77777777" w:rsidR="00985107" w:rsidRPr="00550546" w:rsidRDefault="00985107" w:rsidP="00550546">
            <w:pPr>
              <w:rPr>
                <w:b/>
                <w:sz w:val="20"/>
                <w:szCs w:val="20"/>
                <w:highlight w:val="green"/>
                <w:lang w:eastAsia="en-GB"/>
              </w:rPr>
            </w:pPr>
            <w:r w:rsidRPr="00550546">
              <w:rPr>
                <w:b/>
                <w:sz w:val="20"/>
                <w:szCs w:val="20"/>
                <w:highlight w:val="green"/>
                <w:lang w:eastAsia="en-GB"/>
              </w:rPr>
              <w:t>Agreement</w:t>
            </w:r>
          </w:p>
          <w:p w14:paraId="7734D77F" w14:textId="77777777" w:rsidR="00985107" w:rsidRPr="00550546" w:rsidRDefault="00985107" w:rsidP="00550546">
            <w:pPr>
              <w:rPr>
                <w:sz w:val="20"/>
                <w:szCs w:val="20"/>
                <w:lang w:eastAsia="zh-CN"/>
              </w:rPr>
            </w:pPr>
            <w:r w:rsidRPr="00550546">
              <w:rPr>
                <w:sz w:val="20"/>
                <w:szCs w:val="20"/>
                <w:lang w:eastAsia="zh-CN"/>
              </w:rPr>
              <w:t>The UE monitors the NPDCCH for at least a time period after a PUR transmission.</w:t>
            </w:r>
          </w:p>
          <w:p w14:paraId="413C25F6" w14:textId="77777777" w:rsidR="00985107" w:rsidRPr="00550546" w:rsidRDefault="00985107" w:rsidP="00C862D7">
            <w:pPr>
              <w:numPr>
                <w:ilvl w:val="0"/>
                <w:numId w:val="48"/>
              </w:numPr>
              <w:autoSpaceDE/>
              <w:autoSpaceDN/>
              <w:adjustRightInd/>
              <w:snapToGrid/>
              <w:spacing w:after="0"/>
              <w:jc w:val="left"/>
              <w:rPr>
                <w:bCs/>
                <w:sz w:val="20"/>
                <w:szCs w:val="20"/>
              </w:rPr>
            </w:pPr>
            <w:r w:rsidRPr="00550546">
              <w:rPr>
                <w:bCs/>
                <w:sz w:val="20"/>
                <w:szCs w:val="20"/>
              </w:rPr>
              <w:t>FFS: Details of the time period</w:t>
            </w:r>
          </w:p>
          <w:p w14:paraId="3B892DE7" w14:textId="77777777" w:rsidR="00985107" w:rsidRPr="00550546" w:rsidRDefault="00985107">
            <w:pPr>
              <w:numPr>
                <w:ilvl w:val="0"/>
                <w:numId w:val="48"/>
              </w:numPr>
              <w:autoSpaceDE/>
              <w:autoSpaceDN/>
              <w:adjustRightInd/>
              <w:snapToGrid/>
              <w:spacing w:after="0"/>
              <w:jc w:val="left"/>
              <w:rPr>
                <w:bCs/>
                <w:sz w:val="20"/>
                <w:szCs w:val="20"/>
              </w:rPr>
            </w:pPr>
            <w:r w:rsidRPr="00550546">
              <w:rPr>
                <w:bCs/>
                <w:sz w:val="20"/>
                <w:szCs w:val="20"/>
              </w:rPr>
              <w:t xml:space="preserve">FFS: UE behaviour if nothing is received in that time period. </w:t>
            </w:r>
          </w:p>
          <w:p w14:paraId="18B2C11A" w14:textId="77777777" w:rsidR="00985107" w:rsidRPr="00550546" w:rsidRDefault="00985107">
            <w:pPr>
              <w:numPr>
                <w:ilvl w:val="0"/>
                <w:numId w:val="48"/>
              </w:numPr>
              <w:autoSpaceDE/>
              <w:autoSpaceDN/>
              <w:adjustRightInd/>
              <w:snapToGrid/>
              <w:spacing w:after="0"/>
              <w:jc w:val="left"/>
              <w:rPr>
                <w:bCs/>
                <w:sz w:val="20"/>
                <w:szCs w:val="20"/>
              </w:rPr>
            </w:pPr>
            <w:r w:rsidRPr="00550546">
              <w:rPr>
                <w:bCs/>
                <w:sz w:val="20"/>
                <w:szCs w:val="20"/>
              </w:rPr>
              <w:t>FFS: If and how often UE monitors NPDCCH after a PUR allocation in which it has not transmitted</w:t>
            </w:r>
          </w:p>
          <w:p w14:paraId="1CA6AF2E" w14:textId="77777777" w:rsidR="00985107" w:rsidRPr="00550546" w:rsidRDefault="00985107">
            <w:pPr>
              <w:rPr>
                <w:rFonts w:cs="Times"/>
                <w:sz w:val="20"/>
                <w:szCs w:val="20"/>
              </w:rPr>
            </w:pPr>
          </w:p>
          <w:p w14:paraId="419B3C0C" w14:textId="77777777" w:rsidR="00985107" w:rsidRPr="00550546" w:rsidRDefault="00985107">
            <w:pPr>
              <w:rPr>
                <w:b/>
                <w:sz w:val="20"/>
                <w:szCs w:val="20"/>
                <w:highlight w:val="green"/>
              </w:rPr>
            </w:pPr>
            <w:r w:rsidRPr="00550546">
              <w:rPr>
                <w:b/>
                <w:sz w:val="20"/>
                <w:szCs w:val="20"/>
                <w:highlight w:val="green"/>
              </w:rPr>
              <w:t>Agreement</w:t>
            </w:r>
          </w:p>
          <w:p w14:paraId="7B5B6502" w14:textId="77777777" w:rsidR="00985107" w:rsidRPr="00550546" w:rsidRDefault="00985107">
            <w:pPr>
              <w:rPr>
                <w:sz w:val="20"/>
                <w:szCs w:val="20"/>
              </w:rPr>
            </w:pPr>
            <w:r w:rsidRPr="00550546">
              <w:rPr>
                <w:sz w:val="20"/>
                <w:szCs w:val="20"/>
              </w:rPr>
              <w:t>Reuse existing field(s) of DCI format N0 to convey the dedicated PUR ACK</w:t>
            </w:r>
          </w:p>
          <w:p w14:paraId="7C3EF6F5" w14:textId="77777777" w:rsidR="00985107" w:rsidRPr="00550546" w:rsidRDefault="00985107">
            <w:pPr>
              <w:rPr>
                <w:rFonts w:cs="Times"/>
                <w:sz w:val="20"/>
                <w:szCs w:val="20"/>
              </w:rPr>
            </w:pPr>
          </w:p>
          <w:p w14:paraId="16951150" w14:textId="77777777" w:rsidR="00985107" w:rsidRPr="00550546" w:rsidRDefault="00985107">
            <w:pPr>
              <w:rPr>
                <w:b/>
                <w:sz w:val="20"/>
                <w:szCs w:val="20"/>
                <w:highlight w:val="green"/>
              </w:rPr>
            </w:pPr>
            <w:r w:rsidRPr="00550546">
              <w:rPr>
                <w:b/>
                <w:sz w:val="20"/>
                <w:szCs w:val="20"/>
                <w:highlight w:val="green"/>
              </w:rPr>
              <w:t>Agreement</w:t>
            </w:r>
          </w:p>
          <w:p w14:paraId="6FC5EAB9" w14:textId="77777777" w:rsidR="00985107" w:rsidRPr="00550546" w:rsidRDefault="00985107">
            <w:pPr>
              <w:rPr>
                <w:rFonts w:cs="Times"/>
                <w:i/>
                <w:sz w:val="20"/>
                <w:szCs w:val="20"/>
              </w:rPr>
            </w:pPr>
            <w:r w:rsidRPr="00550546">
              <w:rPr>
                <w:sz w:val="20"/>
                <w:szCs w:val="20"/>
                <w:lang w:eastAsia="zh-CN"/>
              </w:rPr>
              <w:t>After data transmission on PUR, upon unsuccessful decoding by eNB, the UE can expect</w:t>
            </w:r>
            <w:r w:rsidRPr="00550546">
              <w:rPr>
                <w:sz w:val="20"/>
                <w:szCs w:val="20"/>
                <w:lang w:eastAsia="en-GB"/>
              </w:rPr>
              <w:t xml:space="preserve"> </w:t>
            </w:r>
            <w:r w:rsidRPr="00550546">
              <w:rPr>
                <w:sz w:val="20"/>
                <w:szCs w:val="20"/>
              </w:rPr>
              <w:t>an UL grant for retransmission on NPDCCH. Other behaviors are FFS.</w:t>
            </w:r>
          </w:p>
          <w:p w14:paraId="16CAB20C" w14:textId="77777777" w:rsidR="00985107" w:rsidRPr="00550546" w:rsidRDefault="00985107">
            <w:pPr>
              <w:rPr>
                <w:sz w:val="20"/>
                <w:szCs w:val="20"/>
              </w:rPr>
            </w:pPr>
          </w:p>
          <w:p w14:paraId="791D2D21" w14:textId="77777777" w:rsidR="00985107" w:rsidRPr="000D68A6" w:rsidRDefault="00985107">
            <w:pPr>
              <w:pStyle w:val="PropObs"/>
              <w:numPr>
                <w:ilvl w:val="0"/>
                <w:numId w:val="0"/>
              </w:numPr>
              <w:rPr>
                <w:rFonts w:ascii="Times New Roman" w:hAnsi="Times New Roman" w:cs="Times New Roman"/>
                <w:highlight w:val="darkYellow"/>
              </w:rPr>
            </w:pPr>
            <w:r w:rsidRPr="000D68A6">
              <w:rPr>
                <w:rFonts w:ascii="Times New Roman" w:hAnsi="Times New Roman" w:cs="Times New Roman"/>
                <w:highlight w:val="darkYellow"/>
              </w:rPr>
              <w:t>Working Assumption#1</w:t>
            </w:r>
          </w:p>
          <w:p w14:paraId="6F5942B9" w14:textId="77777777" w:rsidR="00985107" w:rsidRPr="00550546" w:rsidRDefault="00985107">
            <w:pPr>
              <w:pStyle w:val="PropObs"/>
              <w:numPr>
                <w:ilvl w:val="0"/>
                <w:numId w:val="0"/>
              </w:numPr>
              <w:rPr>
                <w:rFonts w:ascii="Times New Roman" w:hAnsi="Times New Roman" w:cs="Times New Roman"/>
                <w:b w:val="0"/>
              </w:rPr>
            </w:pPr>
            <w:r w:rsidRPr="007F0A25">
              <w:rPr>
                <w:rFonts w:ascii="Times New Roman" w:hAnsi="Times New Roman" w:cs="Times New Roman"/>
                <w:b w:val="0"/>
              </w:rPr>
              <w:t>In idle</w:t>
            </w:r>
            <w:r w:rsidRPr="00024322">
              <w:rPr>
                <w:rFonts w:ascii="Times New Roman" w:hAnsi="Times New Roman" w:cs="Times New Roman"/>
                <w:b w:val="0"/>
              </w:rPr>
              <w:t xml:space="preserve"> mode, upda</w:t>
            </w:r>
            <w:r w:rsidRPr="00550546">
              <w:rPr>
                <w:rFonts w:ascii="Times New Roman" w:hAnsi="Times New Roman" w:cs="Times New Roman"/>
                <w:b w:val="0"/>
              </w:rPr>
              <w:t>ting PUR configurations and/or PUR parameters via L1 signalling after a PUR transmission is supported</w:t>
            </w:r>
          </w:p>
          <w:p w14:paraId="4E61973C" w14:textId="77777777" w:rsidR="00985107" w:rsidRPr="00550546" w:rsidRDefault="00985107">
            <w:pPr>
              <w:numPr>
                <w:ilvl w:val="0"/>
                <w:numId w:val="48"/>
              </w:numPr>
              <w:autoSpaceDE/>
              <w:autoSpaceDN/>
              <w:adjustRightInd/>
              <w:snapToGrid/>
              <w:spacing w:after="0"/>
              <w:jc w:val="left"/>
              <w:rPr>
                <w:bCs/>
                <w:sz w:val="20"/>
                <w:szCs w:val="20"/>
              </w:rPr>
            </w:pPr>
            <w:r w:rsidRPr="00550546">
              <w:rPr>
                <w:bCs/>
                <w:sz w:val="20"/>
                <w:szCs w:val="20"/>
              </w:rPr>
              <w:t>FFS: Which PUR configurations and PUR parameters will be signaled via L1</w:t>
            </w:r>
          </w:p>
          <w:p w14:paraId="10F3C585" w14:textId="77777777" w:rsidR="00985107" w:rsidRPr="00550546" w:rsidRDefault="00985107">
            <w:pPr>
              <w:numPr>
                <w:ilvl w:val="0"/>
                <w:numId w:val="48"/>
              </w:numPr>
              <w:autoSpaceDE/>
              <w:autoSpaceDN/>
              <w:adjustRightInd/>
              <w:snapToGrid/>
              <w:spacing w:after="0"/>
              <w:jc w:val="left"/>
              <w:rPr>
                <w:bCs/>
                <w:sz w:val="20"/>
                <w:szCs w:val="20"/>
              </w:rPr>
            </w:pPr>
            <w:r w:rsidRPr="00550546">
              <w:rPr>
                <w:bCs/>
                <w:sz w:val="20"/>
                <w:szCs w:val="20"/>
              </w:rPr>
              <w:t>FFS: Definition of PUR configurations and PUR parameters</w:t>
            </w:r>
          </w:p>
          <w:p w14:paraId="72ED484B" w14:textId="77777777" w:rsidR="00985107" w:rsidRPr="00550546" w:rsidRDefault="00985107">
            <w:pPr>
              <w:pStyle w:val="ListBullet"/>
              <w:widowControl/>
              <w:tabs>
                <w:tab w:val="left" w:pos="720"/>
              </w:tabs>
              <w:ind w:left="0" w:firstLine="0"/>
              <w:rPr>
                <w:rFonts w:eastAsia="Batang"/>
              </w:rPr>
            </w:pPr>
            <w:r w:rsidRPr="000D68A6">
              <w:rPr>
                <w:rFonts w:eastAsia="Batang"/>
              </w:rPr>
              <w:t xml:space="preserve">The working assumption will be automatically confirmed if for some cases L2/L3 signaling is not needed. If RAN2 decides that L2/L3 </w:t>
            </w:r>
            <w:r w:rsidRPr="007F0A25">
              <w:rPr>
                <w:rFonts w:eastAsia="Batang"/>
              </w:rPr>
              <w:t xml:space="preserve">signaling is needed for all cases, the working </w:t>
            </w:r>
            <w:r w:rsidRPr="00024322">
              <w:rPr>
                <w:rFonts w:eastAsia="Batang"/>
              </w:rPr>
              <w:t>assumption will be re</w:t>
            </w:r>
            <w:r w:rsidRPr="00550546">
              <w:rPr>
                <w:rFonts w:eastAsia="Batang"/>
              </w:rPr>
              <w:t>verted.</w:t>
            </w:r>
          </w:p>
          <w:p w14:paraId="13FB624E" w14:textId="77777777" w:rsidR="00985107" w:rsidRPr="00550546" w:rsidRDefault="00985107">
            <w:pPr>
              <w:rPr>
                <w:sz w:val="20"/>
                <w:szCs w:val="20"/>
              </w:rPr>
            </w:pPr>
          </w:p>
          <w:p w14:paraId="2DF703F5" w14:textId="77777777" w:rsidR="00985107" w:rsidRPr="000D68A6" w:rsidRDefault="00985107">
            <w:pPr>
              <w:pStyle w:val="PropObs"/>
              <w:numPr>
                <w:ilvl w:val="0"/>
                <w:numId w:val="0"/>
              </w:numPr>
              <w:rPr>
                <w:rFonts w:ascii="Times New Roman" w:hAnsi="Times New Roman" w:cs="Times New Roman"/>
                <w:highlight w:val="darkYellow"/>
              </w:rPr>
            </w:pPr>
            <w:r w:rsidRPr="000D68A6">
              <w:rPr>
                <w:rFonts w:ascii="Times New Roman" w:hAnsi="Times New Roman" w:cs="Times New Roman"/>
                <w:highlight w:val="darkYellow"/>
              </w:rPr>
              <w:t>Working Assumption#2</w:t>
            </w:r>
          </w:p>
          <w:p w14:paraId="785F9BA0" w14:textId="77777777" w:rsidR="00985107" w:rsidRPr="00024322" w:rsidRDefault="00985107">
            <w:pPr>
              <w:pStyle w:val="ListBullet"/>
              <w:widowControl/>
              <w:tabs>
                <w:tab w:val="left" w:pos="720"/>
              </w:tabs>
              <w:ind w:left="0" w:firstLine="0"/>
              <w:rPr>
                <w:rFonts w:eastAsia="Batang"/>
              </w:rPr>
            </w:pPr>
            <w:r w:rsidRPr="007F0A25">
              <w:rPr>
                <w:rFonts w:eastAsia="Batang"/>
              </w:rPr>
              <w:t>For dedicated PUR</w:t>
            </w:r>
          </w:p>
          <w:p w14:paraId="06E25039" w14:textId="77777777" w:rsidR="00985107" w:rsidRPr="00550546" w:rsidRDefault="00985107">
            <w:pPr>
              <w:numPr>
                <w:ilvl w:val="0"/>
                <w:numId w:val="48"/>
              </w:numPr>
              <w:autoSpaceDE/>
              <w:autoSpaceDN/>
              <w:adjustRightInd/>
              <w:snapToGrid/>
              <w:spacing w:after="0"/>
              <w:jc w:val="left"/>
              <w:rPr>
                <w:bCs/>
                <w:sz w:val="20"/>
                <w:szCs w:val="20"/>
              </w:rPr>
            </w:pPr>
            <w:r w:rsidRPr="00550546">
              <w:rPr>
                <w:bCs/>
                <w:sz w:val="20"/>
                <w:szCs w:val="20"/>
              </w:rPr>
              <w:t>During the PUR search space monitoring, the UE monitors for DCI scrambled with a RNTI assuming that the RNTI is not shared with any other UE</w:t>
            </w:r>
          </w:p>
          <w:p w14:paraId="332C615E" w14:textId="77777777" w:rsidR="00985107" w:rsidRPr="00550546" w:rsidRDefault="00985107">
            <w:pPr>
              <w:numPr>
                <w:ilvl w:val="1"/>
                <w:numId w:val="48"/>
              </w:numPr>
              <w:autoSpaceDE/>
              <w:autoSpaceDN/>
              <w:adjustRightInd/>
              <w:snapToGrid/>
              <w:spacing w:after="0"/>
              <w:jc w:val="left"/>
              <w:rPr>
                <w:bCs/>
                <w:sz w:val="20"/>
                <w:szCs w:val="20"/>
              </w:rPr>
            </w:pPr>
            <w:r w:rsidRPr="00550546">
              <w:rPr>
                <w:bCs/>
                <w:sz w:val="20"/>
                <w:szCs w:val="20"/>
              </w:rPr>
              <w:t>Note: It is up to RAN2 to decide how the RNTI is signaled to UE or derived</w:t>
            </w:r>
          </w:p>
          <w:p w14:paraId="48A011A3" w14:textId="77777777" w:rsidR="00985107" w:rsidRPr="00550546" w:rsidRDefault="00985107">
            <w:pPr>
              <w:numPr>
                <w:ilvl w:val="0"/>
                <w:numId w:val="48"/>
              </w:numPr>
              <w:autoSpaceDE/>
              <w:autoSpaceDN/>
              <w:adjustRightInd/>
              <w:snapToGrid/>
              <w:spacing w:after="0"/>
              <w:jc w:val="left"/>
              <w:rPr>
                <w:bCs/>
                <w:sz w:val="20"/>
                <w:szCs w:val="20"/>
              </w:rPr>
            </w:pPr>
            <w:r w:rsidRPr="00550546">
              <w:rPr>
                <w:bCs/>
                <w:sz w:val="20"/>
                <w:szCs w:val="20"/>
              </w:rPr>
              <w:t>FFS if the UE monitors any additional RNTI which may be shared with other UEs.</w:t>
            </w:r>
          </w:p>
          <w:p w14:paraId="3FD186C9" w14:textId="77777777" w:rsidR="00985107" w:rsidRPr="00550546" w:rsidRDefault="00985107">
            <w:pPr>
              <w:numPr>
                <w:ilvl w:val="0"/>
                <w:numId w:val="48"/>
              </w:numPr>
              <w:autoSpaceDE/>
              <w:autoSpaceDN/>
              <w:adjustRightInd/>
              <w:snapToGrid/>
              <w:spacing w:after="0"/>
              <w:jc w:val="left"/>
              <w:rPr>
                <w:bCs/>
                <w:sz w:val="20"/>
                <w:szCs w:val="20"/>
              </w:rPr>
            </w:pPr>
            <w:r w:rsidRPr="00550546">
              <w:rPr>
                <w:bCs/>
                <w:sz w:val="20"/>
                <w:szCs w:val="20"/>
              </w:rPr>
              <w:t>Note: The same RNTI may be used over non-overlapping time and/or frequency resources</w:t>
            </w:r>
          </w:p>
          <w:p w14:paraId="642CAE6D" w14:textId="77777777" w:rsidR="00985107" w:rsidRPr="00550546" w:rsidRDefault="00985107">
            <w:pPr>
              <w:pStyle w:val="ListBullet"/>
              <w:tabs>
                <w:tab w:val="left" w:pos="720"/>
              </w:tabs>
              <w:ind w:left="0" w:firstLine="0"/>
            </w:pPr>
            <w:r w:rsidRPr="000D68A6">
              <w:t>Send an LS to RAN2 to include two above working assumptions. Ask whether the first bullet i</w:t>
            </w:r>
            <w:r w:rsidRPr="007F0A25">
              <w:t xml:space="preserve">n </w:t>
            </w:r>
            <w:r w:rsidRPr="00024322">
              <w:t>working as</w:t>
            </w:r>
            <w:r w:rsidRPr="00550546">
              <w:t xml:space="preserve">sumption #2 is feasible. If it is concluded that working assumption #2 feasible, the working assumption #2 will be automatically confirmed. (LS is </w:t>
            </w:r>
            <w:r w:rsidRPr="00550546">
              <w:rPr>
                <w:highlight w:val="green"/>
              </w:rPr>
              <w:t xml:space="preserve">endorsed </w:t>
            </w:r>
            <w:r w:rsidRPr="00550546">
              <w:t>in eMTC agenda item)</w:t>
            </w:r>
          </w:p>
          <w:p w14:paraId="212C6A89" w14:textId="77777777" w:rsidR="00985107" w:rsidRPr="00550546" w:rsidRDefault="00985107">
            <w:pPr>
              <w:rPr>
                <w:sz w:val="20"/>
                <w:szCs w:val="20"/>
                <w:lang w:val="en-GB"/>
              </w:rPr>
            </w:pPr>
          </w:p>
          <w:p w14:paraId="3FFFC291" w14:textId="77777777" w:rsidR="00985107" w:rsidRPr="00550546" w:rsidRDefault="00985107">
            <w:pPr>
              <w:rPr>
                <w:b/>
                <w:sz w:val="20"/>
                <w:szCs w:val="20"/>
                <w:highlight w:val="green"/>
                <w:lang w:eastAsia="en-GB"/>
              </w:rPr>
            </w:pPr>
            <w:r w:rsidRPr="00550546">
              <w:rPr>
                <w:b/>
                <w:sz w:val="20"/>
                <w:szCs w:val="20"/>
                <w:highlight w:val="green"/>
                <w:lang w:eastAsia="en-GB"/>
              </w:rPr>
              <w:t xml:space="preserve">Agreement </w:t>
            </w:r>
          </w:p>
          <w:p w14:paraId="51D80260" w14:textId="77777777" w:rsidR="005E2EF0" w:rsidRPr="00550546" w:rsidRDefault="00985107" w:rsidP="00550546">
            <w:pPr>
              <w:rPr>
                <w:kern w:val="2"/>
                <w:sz w:val="20"/>
                <w:szCs w:val="20"/>
              </w:rPr>
            </w:pPr>
            <w:r w:rsidRPr="00550546">
              <w:rPr>
                <w:sz w:val="20"/>
                <w:szCs w:val="20"/>
                <w:lang w:eastAsia="en-GB"/>
              </w:rPr>
              <w:t>For dedicated PUR in idle mode, the PUR configuration is configured by UE-specific RRC signaling</w:t>
            </w:r>
            <w:r w:rsidRPr="00550546">
              <w:rPr>
                <w:rFonts w:cs="Times"/>
                <w:sz w:val="20"/>
                <w:szCs w:val="20"/>
              </w:rPr>
              <w:t>.</w:t>
            </w:r>
          </w:p>
        </w:tc>
      </w:tr>
    </w:tbl>
    <w:p w14:paraId="1544D80F" w14:textId="77777777" w:rsidR="00E630ED" w:rsidRDefault="00E630ED" w:rsidP="004C1DBF">
      <w:pPr>
        <w:spacing w:before="120"/>
        <w:rPr>
          <w:lang w:eastAsia="zh-CN"/>
        </w:rPr>
      </w:pPr>
      <w:r>
        <w:rPr>
          <w:lang w:eastAsia="zh-CN"/>
        </w:rPr>
        <w:lastRenderedPageBreak/>
        <w:t xml:space="preserve">In this paper, we give detailed analysis on several aspects of </w:t>
      </w:r>
      <w:r w:rsidRPr="00257BF1">
        <w:rPr>
          <w:lang w:eastAsia="zh-CN"/>
        </w:rPr>
        <w:t>transmission in preconfigured UL resources</w:t>
      </w:r>
      <w:r>
        <w:rPr>
          <w:lang w:eastAsia="zh-CN"/>
        </w:rPr>
        <w:t>.</w:t>
      </w:r>
    </w:p>
    <w:p w14:paraId="0D217B1D" w14:textId="77777777" w:rsidR="007E73F4" w:rsidRDefault="006A5D8A" w:rsidP="000C35DC">
      <w:pPr>
        <w:pStyle w:val="Heading1"/>
      </w:pPr>
      <w:r>
        <w:rPr>
          <w:lang w:eastAsia="zh-CN"/>
        </w:rPr>
        <w:t>Timing Advance (TA)</w:t>
      </w:r>
    </w:p>
    <w:p w14:paraId="39182607" w14:textId="77777777" w:rsidR="008C7AAC" w:rsidRDefault="008C7AAC" w:rsidP="00EA3D91">
      <w:pPr>
        <w:pStyle w:val="Heading2"/>
      </w:pPr>
      <w:r w:rsidRPr="00035BE9">
        <w:t>Validation mechanism for TA</w:t>
      </w:r>
    </w:p>
    <w:p w14:paraId="6E77ACE3" w14:textId="2B181465" w:rsidR="00EE0EF8" w:rsidRDefault="00AE2C72" w:rsidP="008C7AAC">
      <w:pPr>
        <w:rPr>
          <w:bCs/>
          <w:lang w:eastAsia="zh-CN"/>
        </w:rPr>
      </w:pPr>
      <w:r>
        <w:rPr>
          <w:rFonts w:hint="eastAsia"/>
          <w:lang w:eastAsia="zh-CN"/>
        </w:rPr>
        <w:t xml:space="preserve">In </w:t>
      </w:r>
      <w:r>
        <w:rPr>
          <w:lang w:eastAsia="zh-CN"/>
        </w:rPr>
        <w:t xml:space="preserve">previous </w:t>
      </w:r>
      <w:r w:rsidR="004F7B39">
        <w:rPr>
          <w:lang w:eastAsia="zh-CN"/>
        </w:rPr>
        <w:t xml:space="preserve">RAN1 </w:t>
      </w:r>
      <w:r>
        <w:rPr>
          <w:lang w:eastAsia="zh-CN"/>
        </w:rPr>
        <w:t>meetings, TA validation attributes</w:t>
      </w:r>
      <w:r w:rsidR="004F7B39">
        <w:rPr>
          <w:lang w:eastAsia="zh-CN"/>
        </w:rPr>
        <w:t xml:space="preserve"> </w:t>
      </w:r>
      <w:r w:rsidR="00643678">
        <w:rPr>
          <w:bCs/>
          <w:lang w:eastAsia="zh-CN"/>
        </w:rPr>
        <w:t>were agreed to be supported</w:t>
      </w:r>
      <w:r w:rsidR="004F7B39">
        <w:rPr>
          <w:bCs/>
          <w:lang w:eastAsia="zh-CN"/>
        </w:rPr>
        <w:t xml:space="preserve"> a</w:t>
      </w:r>
      <w:r w:rsidR="00BF72FA">
        <w:rPr>
          <w:bCs/>
          <w:lang w:eastAsia="zh-CN"/>
        </w:rPr>
        <w:t>nd most issues are solved or left to RAN2/RAN4</w:t>
      </w:r>
      <w:r w:rsidR="00AF0A5E">
        <w:rPr>
          <w:bCs/>
          <w:lang w:eastAsia="zh-CN"/>
        </w:rPr>
        <w:t>.</w:t>
      </w:r>
      <w:r w:rsidR="00EE0EF8">
        <w:rPr>
          <w:bCs/>
          <w:lang w:eastAsia="zh-CN"/>
        </w:rPr>
        <w:t xml:space="preserve"> </w:t>
      </w:r>
      <w:r w:rsidR="004F7B39">
        <w:rPr>
          <w:bCs/>
          <w:lang w:eastAsia="zh-CN"/>
        </w:rPr>
        <w:t>O</w:t>
      </w:r>
      <w:r w:rsidR="00EE0EF8">
        <w:rPr>
          <w:bCs/>
          <w:lang w:eastAsia="zh-CN"/>
        </w:rPr>
        <w:t xml:space="preserve">ne issue that is still unresolved is the “accurate TA with expired timer” issue, which was discussed in our previous paper </w:t>
      </w:r>
      <w:r w:rsidR="002D6FEA">
        <w:rPr>
          <w:bCs/>
          <w:lang w:eastAsia="zh-CN"/>
        </w:rPr>
        <w:fldChar w:fldCharType="begin"/>
      </w:r>
      <w:r w:rsidR="00A62508">
        <w:rPr>
          <w:bCs/>
          <w:lang w:eastAsia="zh-CN"/>
        </w:rPr>
        <w:instrText xml:space="preserve"> REF _Ref7200938 \r \h </w:instrText>
      </w:r>
      <w:r w:rsidR="002D6FEA">
        <w:rPr>
          <w:bCs/>
          <w:lang w:eastAsia="zh-CN"/>
        </w:rPr>
      </w:r>
      <w:r w:rsidR="002D6FEA">
        <w:rPr>
          <w:bCs/>
          <w:lang w:eastAsia="zh-CN"/>
        </w:rPr>
        <w:fldChar w:fldCharType="separate"/>
      </w:r>
      <w:r w:rsidR="00EE075F">
        <w:rPr>
          <w:bCs/>
          <w:lang w:eastAsia="zh-CN"/>
        </w:rPr>
        <w:t>[15]</w:t>
      </w:r>
      <w:r w:rsidR="002D6FEA">
        <w:rPr>
          <w:bCs/>
          <w:lang w:eastAsia="zh-CN"/>
        </w:rPr>
        <w:fldChar w:fldCharType="end"/>
      </w:r>
      <w:r w:rsidR="00A62508">
        <w:rPr>
          <w:bCs/>
          <w:lang w:eastAsia="zh-CN"/>
        </w:rPr>
        <w:t xml:space="preserve"> and is further discussed below.</w:t>
      </w:r>
    </w:p>
    <w:p w14:paraId="00307236" w14:textId="22E12448" w:rsidR="00EE0EF8" w:rsidRDefault="00607A93" w:rsidP="00A34E7C">
      <w:pPr>
        <w:rPr>
          <w:lang w:eastAsia="zh-CN"/>
        </w:rPr>
      </w:pPr>
      <w:r>
        <w:rPr>
          <w:lang w:eastAsia="zh-CN"/>
        </w:rPr>
        <w:t>F</w:t>
      </w:r>
      <w:r w:rsidR="00A34E7C">
        <w:rPr>
          <w:lang w:eastAsia="zh-CN"/>
        </w:rPr>
        <w:t xml:space="preserve">or low mobility applications, such as pet tracking, </w:t>
      </w:r>
      <w:r w:rsidR="00D54299">
        <w:rPr>
          <w:lang w:eastAsia="zh-CN"/>
        </w:rPr>
        <w:t xml:space="preserve">it is possible that </w:t>
      </w:r>
      <w:r w:rsidR="00A34E7C">
        <w:rPr>
          <w:lang w:eastAsia="zh-CN"/>
        </w:rPr>
        <w:t>the TA timer expires</w:t>
      </w:r>
      <w:r w:rsidR="00D54299">
        <w:rPr>
          <w:lang w:eastAsia="zh-CN"/>
        </w:rPr>
        <w:t xml:space="preserve"> </w:t>
      </w:r>
      <w:r w:rsidR="00A34E7C">
        <w:rPr>
          <w:lang w:eastAsia="zh-CN"/>
        </w:rPr>
        <w:t>but the range of the UE movement is limited.</w:t>
      </w:r>
      <w:r>
        <w:rPr>
          <w:lang w:eastAsia="zh-CN"/>
        </w:rPr>
        <w:t xml:space="preserve"> </w:t>
      </w:r>
      <w:r w:rsidR="00A34E7C">
        <w:rPr>
          <w:lang w:eastAsia="zh-CN"/>
        </w:rPr>
        <w:t xml:space="preserve">If the </w:t>
      </w:r>
      <w:r w:rsidR="00762855">
        <w:rPr>
          <w:lang w:eastAsia="zh-CN"/>
        </w:rPr>
        <w:t xml:space="preserve">configured </w:t>
      </w:r>
      <w:r w:rsidR="00A34E7C">
        <w:rPr>
          <w:lang w:eastAsia="zh-CN"/>
        </w:rPr>
        <w:t xml:space="preserve">TA validation </w:t>
      </w:r>
      <w:r w:rsidR="00762855">
        <w:rPr>
          <w:lang w:eastAsia="zh-CN"/>
        </w:rPr>
        <w:t>attributes include</w:t>
      </w:r>
      <w:r w:rsidR="00A34E7C">
        <w:rPr>
          <w:lang w:eastAsia="zh-CN"/>
        </w:rPr>
        <w:t xml:space="preserve"> the TA timer, then the UE determines the TA is invalid even though it is still accurate, and is unnecessarily prevented from using </w:t>
      </w:r>
      <w:r w:rsidR="007D45B5">
        <w:rPr>
          <w:lang w:eastAsia="zh-CN"/>
        </w:rPr>
        <w:t>PUR</w:t>
      </w:r>
      <w:r w:rsidR="00A34E7C">
        <w:rPr>
          <w:lang w:eastAsia="zh-CN"/>
        </w:rPr>
        <w:t>.</w:t>
      </w:r>
      <w:r w:rsidR="00F545BC">
        <w:rPr>
          <w:lang w:eastAsia="zh-CN"/>
        </w:rPr>
        <w:t xml:space="preserve"> </w:t>
      </w:r>
      <w:r w:rsidR="00A34E7C">
        <w:rPr>
          <w:lang w:eastAsia="zh-CN"/>
        </w:rPr>
        <w:t xml:space="preserve">Since </w:t>
      </w:r>
      <w:r w:rsidR="008C7AFF">
        <w:rPr>
          <w:rFonts w:hint="eastAsia"/>
          <w:lang w:eastAsia="zh-CN"/>
        </w:rPr>
        <w:t>large portion</w:t>
      </w:r>
      <w:r w:rsidR="004F7B39">
        <w:rPr>
          <w:lang w:eastAsia="zh-CN"/>
        </w:rPr>
        <w:t>s</w:t>
      </w:r>
      <w:r w:rsidR="008C7AFF">
        <w:rPr>
          <w:rFonts w:hint="eastAsia"/>
          <w:lang w:eastAsia="zh-CN"/>
        </w:rPr>
        <w:t xml:space="preserve"> of</w:t>
      </w:r>
      <w:r w:rsidR="00A34E7C">
        <w:rPr>
          <w:lang w:eastAsia="zh-CN"/>
        </w:rPr>
        <w:t xml:space="preserve"> NB-IoT UEs </w:t>
      </w:r>
      <w:r w:rsidR="004F7B39">
        <w:rPr>
          <w:lang w:eastAsia="zh-CN"/>
        </w:rPr>
        <w:t>have</w:t>
      </w:r>
      <w:r w:rsidR="00A34E7C">
        <w:rPr>
          <w:lang w:eastAsia="zh-CN"/>
        </w:rPr>
        <w:t xml:space="preserve"> low mobility UEs, the design of TA validation mechanism needs to consider this issue.</w:t>
      </w:r>
    </w:p>
    <w:p w14:paraId="5D9A2AE7" w14:textId="7BB40CFA" w:rsidR="00D72867" w:rsidRPr="00550546" w:rsidRDefault="00806212" w:rsidP="00A34E7C">
      <w:pPr>
        <w:rPr>
          <w:lang w:eastAsia="zh-CN"/>
        </w:rPr>
      </w:pPr>
      <w:r>
        <w:rPr>
          <w:lang w:eastAsia="zh-CN"/>
        </w:rPr>
        <w:t>One way to overcome</w:t>
      </w:r>
      <w:r w:rsidR="00D72867">
        <w:rPr>
          <w:lang w:eastAsia="zh-CN"/>
        </w:rPr>
        <w:t xml:space="preserve"> this issue</w:t>
      </w:r>
      <w:r>
        <w:rPr>
          <w:lang w:eastAsia="zh-CN"/>
        </w:rPr>
        <w:t xml:space="preserve"> is that the UE is allowed </w:t>
      </w:r>
      <w:r w:rsidR="00D72867">
        <w:rPr>
          <w:lang w:eastAsia="zh-CN"/>
        </w:rPr>
        <w:t xml:space="preserve">to restart the TA timer </w:t>
      </w:r>
      <w:r w:rsidR="0043092A">
        <w:rPr>
          <w:lang w:eastAsia="zh-CN"/>
        </w:rPr>
        <w:t>when its mobility is extremely low, e.g., when the measured NRSRP change is extremely small.</w:t>
      </w:r>
    </w:p>
    <w:p w14:paraId="7E6CBCFA" w14:textId="5432D1A7" w:rsidR="00B06E53" w:rsidRPr="00B1742B" w:rsidRDefault="00B96220" w:rsidP="00B06E53">
      <w:pPr>
        <w:rPr>
          <w:lang w:eastAsia="zh-CN"/>
        </w:rPr>
      </w:pPr>
      <w:r>
        <w:rPr>
          <w:b/>
          <w:kern w:val="2"/>
        </w:rPr>
        <w:t>Observation</w:t>
      </w:r>
      <w:r w:rsidR="00B06E53" w:rsidRPr="00081FEE">
        <w:rPr>
          <w:b/>
          <w:kern w:val="2"/>
        </w:rPr>
        <w:t xml:space="preserve"> </w:t>
      </w:r>
      <w:r>
        <w:rPr>
          <w:b/>
          <w:kern w:val="2"/>
        </w:rPr>
        <w:t>1</w:t>
      </w:r>
      <w:r w:rsidR="00B06E53" w:rsidRPr="00081FEE">
        <w:rPr>
          <w:b/>
          <w:kern w:val="2"/>
        </w:rPr>
        <w:t xml:space="preserve">: </w:t>
      </w:r>
      <w:r w:rsidR="007777EE" w:rsidRPr="007777EE">
        <w:rPr>
          <w:b/>
          <w:kern w:val="2"/>
        </w:rPr>
        <w:t xml:space="preserve">For low mobility applications, it is possible that the TA timer expires but the </w:t>
      </w:r>
      <w:r w:rsidR="00C746B7">
        <w:rPr>
          <w:rFonts w:hint="eastAsia"/>
          <w:b/>
          <w:kern w:val="2"/>
          <w:lang w:eastAsia="zh-CN"/>
        </w:rPr>
        <w:t>TA</w:t>
      </w:r>
      <w:r w:rsidR="007777EE" w:rsidRPr="007777EE">
        <w:rPr>
          <w:b/>
          <w:kern w:val="2"/>
        </w:rPr>
        <w:t xml:space="preserve"> is still accurate, and </w:t>
      </w:r>
      <w:r w:rsidR="00C746B7">
        <w:rPr>
          <w:b/>
          <w:kern w:val="2"/>
        </w:rPr>
        <w:t>the UE may</w:t>
      </w:r>
      <w:r w:rsidR="004F7B39">
        <w:rPr>
          <w:b/>
          <w:kern w:val="2"/>
        </w:rPr>
        <w:t xml:space="preserve"> </w:t>
      </w:r>
      <w:r w:rsidR="00C746B7">
        <w:rPr>
          <w:b/>
          <w:kern w:val="2"/>
        </w:rPr>
        <w:t xml:space="preserve">be </w:t>
      </w:r>
      <w:r w:rsidR="007777EE" w:rsidRPr="007777EE">
        <w:rPr>
          <w:b/>
          <w:kern w:val="2"/>
        </w:rPr>
        <w:t>unnecessarily prevented from using PUR</w:t>
      </w:r>
      <w:r w:rsidR="00105AF3">
        <w:rPr>
          <w:b/>
          <w:kern w:val="2"/>
        </w:rPr>
        <w:t xml:space="preserve"> </w:t>
      </w:r>
      <w:r w:rsidR="008C7AFF">
        <w:rPr>
          <w:rFonts w:hint="eastAsia"/>
          <w:b/>
          <w:kern w:val="2"/>
          <w:lang w:eastAsia="zh-CN"/>
        </w:rPr>
        <w:t>due to the TA timer expired</w:t>
      </w:r>
      <w:r w:rsidR="007777EE" w:rsidRPr="007777EE">
        <w:rPr>
          <w:b/>
          <w:kern w:val="2"/>
        </w:rPr>
        <w:t>.</w:t>
      </w:r>
    </w:p>
    <w:p w14:paraId="2C9AC1FA" w14:textId="77777777" w:rsidR="00AE2C72" w:rsidRPr="00550546" w:rsidRDefault="00B06E53" w:rsidP="008C7AAC">
      <w:pPr>
        <w:rPr>
          <w:lang w:eastAsia="zh-CN"/>
        </w:rPr>
      </w:pPr>
      <w:r w:rsidRPr="00081FEE">
        <w:rPr>
          <w:b/>
          <w:kern w:val="2"/>
        </w:rPr>
        <w:t xml:space="preserve">Proposal </w:t>
      </w:r>
      <w:r w:rsidR="004306B5">
        <w:rPr>
          <w:b/>
          <w:kern w:val="2"/>
        </w:rPr>
        <w:t>1</w:t>
      </w:r>
      <w:r w:rsidRPr="00081FEE">
        <w:rPr>
          <w:b/>
          <w:kern w:val="2"/>
        </w:rPr>
        <w:t xml:space="preserve">: </w:t>
      </w:r>
      <w:r w:rsidR="00915473">
        <w:rPr>
          <w:rFonts w:hint="eastAsia"/>
          <w:b/>
          <w:kern w:val="2"/>
          <w:lang w:eastAsia="zh-CN"/>
        </w:rPr>
        <w:t>T</w:t>
      </w:r>
      <w:r w:rsidR="00915473" w:rsidRPr="00915473">
        <w:rPr>
          <w:b/>
          <w:kern w:val="2"/>
        </w:rPr>
        <w:t>he UE is allowed to restart the TA timer when its mobility is extremely low, e.g., when the measured NRSRP change is extremely small.</w:t>
      </w:r>
    </w:p>
    <w:p w14:paraId="1A67D3BA" w14:textId="77777777" w:rsidR="006D5E03" w:rsidRDefault="006D5E03" w:rsidP="00872B90">
      <w:pPr>
        <w:pStyle w:val="Heading2"/>
      </w:pPr>
      <w:r>
        <w:t>TA update</w:t>
      </w:r>
    </w:p>
    <w:p w14:paraId="1C3258FE" w14:textId="5526CD12" w:rsidR="00EA5810" w:rsidRDefault="00EA5810" w:rsidP="00EA5810">
      <w:pPr>
        <w:rPr>
          <w:lang w:eastAsia="zh-CN"/>
        </w:rPr>
      </w:pPr>
      <w:r>
        <w:rPr>
          <w:rFonts w:hint="eastAsia"/>
          <w:lang w:eastAsia="zh-CN"/>
        </w:rPr>
        <w:t>In</w:t>
      </w:r>
      <w:r>
        <w:rPr>
          <w:lang w:eastAsia="zh-CN"/>
        </w:rPr>
        <w:t xml:space="preserve"> RAN1#</w:t>
      </w:r>
      <w:r w:rsidR="00B67DFA">
        <w:rPr>
          <w:lang w:eastAsia="zh-CN"/>
        </w:rPr>
        <w:t>96</w:t>
      </w:r>
      <w:r w:rsidR="004F37BE">
        <w:rPr>
          <w:lang w:eastAsia="zh-CN"/>
        </w:rPr>
        <w:t xml:space="preserve"> </w:t>
      </w:r>
      <w:r w:rsidR="002D6FEA">
        <w:rPr>
          <w:lang w:eastAsia="zh-CN"/>
        </w:rPr>
        <w:fldChar w:fldCharType="begin"/>
      </w:r>
      <w:r w:rsidR="004F37BE">
        <w:rPr>
          <w:lang w:eastAsia="zh-CN"/>
        </w:rPr>
        <w:instrText xml:space="preserve"> REF _Ref7171565 \r \h </w:instrText>
      </w:r>
      <w:r w:rsidR="002D6FEA">
        <w:rPr>
          <w:lang w:eastAsia="zh-CN"/>
        </w:rPr>
      </w:r>
      <w:r w:rsidR="002D6FEA">
        <w:rPr>
          <w:lang w:eastAsia="zh-CN"/>
        </w:rPr>
        <w:fldChar w:fldCharType="separate"/>
      </w:r>
      <w:r w:rsidR="00EE075F">
        <w:rPr>
          <w:lang w:eastAsia="zh-CN"/>
        </w:rPr>
        <w:t>[3]</w:t>
      </w:r>
      <w:r w:rsidR="002D6FEA">
        <w:rPr>
          <w:lang w:eastAsia="zh-CN"/>
        </w:rPr>
        <w:fldChar w:fldCharType="end"/>
      </w:r>
      <w:r>
        <w:rPr>
          <w:lang w:eastAsia="zh-CN"/>
        </w:rPr>
        <w:t xml:space="preserve">, the following agreements were made with respect to </w:t>
      </w:r>
      <w:r w:rsidR="00FF7D05">
        <w:rPr>
          <w:lang w:eastAsia="zh-CN"/>
        </w:rPr>
        <w:t>TA update</w:t>
      </w:r>
      <w:r>
        <w:rPr>
          <w:lang w:eastAsia="zh-CN"/>
        </w:rPr>
        <w:t>.</w:t>
      </w:r>
    </w:p>
    <w:tbl>
      <w:tblPr>
        <w:tblStyle w:val="TableGrid"/>
        <w:tblW w:w="0" w:type="auto"/>
        <w:tblLook w:val="04A0" w:firstRow="1" w:lastRow="0" w:firstColumn="1" w:lastColumn="0" w:noHBand="0" w:noVBand="1"/>
      </w:tblPr>
      <w:tblGrid>
        <w:gridCol w:w="9307"/>
      </w:tblGrid>
      <w:tr w:rsidR="00EA5810" w14:paraId="279E7DF1" w14:textId="77777777" w:rsidTr="00B95DE1">
        <w:tc>
          <w:tcPr>
            <w:tcW w:w="9307" w:type="dxa"/>
          </w:tcPr>
          <w:p w14:paraId="528CDA9E" w14:textId="77777777" w:rsidR="0009621B" w:rsidRPr="00725685" w:rsidRDefault="0009621B" w:rsidP="00854B68">
            <w:pPr>
              <w:rPr>
                <w:b/>
                <w:sz w:val="20"/>
                <w:highlight w:val="green"/>
              </w:rPr>
            </w:pPr>
            <w:r w:rsidRPr="00725685">
              <w:rPr>
                <w:b/>
                <w:sz w:val="20"/>
                <w:highlight w:val="green"/>
              </w:rPr>
              <w:t>Agreement</w:t>
            </w:r>
          </w:p>
          <w:p w14:paraId="00ABD125" w14:textId="77777777" w:rsidR="0009621B" w:rsidRPr="00725685" w:rsidRDefault="0009621B" w:rsidP="001D3F8A">
            <w:pPr>
              <w:rPr>
                <w:sz w:val="20"/>
              </w:rPr>
            </w:pPr>
            <w:r w:rsidRPr="00725685">
              <w:rPr>
                <w:sz w:val="20"/>
              </w:rPr>
              <w:t xml:space="preserve">When the TA is validated and found to be invalid and the UE has data to send, the UE can obtain a valid TA and may send data via legacy RACH or EDT procedures </w:t>
            </w:r>
          </w:p>
          <w:p w14:paraId="5A832193" w14:textId="77777777" w:rsidR="006A73CF" w:rsidRDefault="0009621B" w:rsidP="001D3F8A">
            <w:pPr>
              <w:pStyle w:val="ListParagraph"/>
              <w:numPr>
                <w:ilvl w:val="0"/>
                <w:numId w:val="41"/>
              </w:numPr>
              <w:autoSpaceDE/>
              <w:autoSpaceDN/>
              <w:adjustRightInd/>
              <w:snapToGrid/>
              <w:spacing w:after="0"/>
              <w:ind w:left="720" w:firstLineChars="0" w:hanging="360"/>
              <w:jc w:val="left"/>
              <w:rPr>
                <w:sz w:val="20"/>
              </w:rPr>
            </w:pPr>
            <w:r w:rsidRPr="00725685">
              <w:rPr>
                <w:sz w:val="20"/>
              </w:rPr>
              <w:t>FFS whether only TA is acquired and then data sent on PUR is supported</w:t>
            </w:r>
          </w:p>
          <w:p w14:paraId="73ABF9E3" w14:textId="77777777" w:rsidR="00EA5810" w:rsidRPr="001D3F8A" w:rsidRDefault="0009621B" w:rsidP="001D3F8A">
            <w:pPr>
              <w:pStyle w:val="ListParagraph"/>
              <w:numPr>
                <w:ilvl w:val="0"/>
                <w:numId w:val="41"/>
              </w:numPr>
              <w:autoSpaceDE/>
              <w:autoSpaceDN/>
              <w:adjustRightInd/>
              <w:snapToGrid/>
              <w:spacing w:after="0"/>
              <w:ind w:left="720" w:firstLineChars="0" w:hanging="360"/>
              <w:jc w:val="left"/>
              <w:rPr>
                <w:sz w:val="20"/>
              </w:rPr>
            </w:pPr>
            <w:r w:rsidRPr="001D3F8A">
              <w:rPr>
                <w:sz w:val="20"/>
              </w:rPr>
              <w:t>FFS other approaches to obtain a valid TA</w:t>
            </w:r>
          </w:p>
        </w:tc>
      </w:tr>
    </w:tbl>
    <w:p w14:paraId="06523F6D" w14:textId="6490E52D" w:rsidR="0090757F" w:rsidRDefault="00AE72E9" w:rsidP="008C7AFF">
      <w:pPr>
        <w:spacing w:beforeLines="50" w:before="120"/>
        <w:rPr>
          <w:lang w:eastAsia="zh-CN"/>
        </w:rPr>
      </w:pPr>
      <w:r>
        <w:rPr>
          <w:rFonts w:hint="eastAsia"/>
          <w:lang w:eastAsia="zh-CN"/>
        </w:rPr>
        <w:t xml:space="preserve">Once the TA is invalid, </w:t>
      </w:r>
      <w:r>
        <w:rPr>
          <w:lang w:eastAsia="zh-CN"/>
        </w:rPr>
        <w:t>the UE is not allowed to transmit data on PUR to avoid intra-cell interference</w:t>
      </w:r>
      <w:r w:rsidR="005C22DB">
        <w:rPr>
          <w:lang w:eastAsia="zh-CN"/>
        </w:rPr>
        <w:t xml:space="preserve">, and </w:t>
      </w:r>
      <w:r w:rsidR="00E91721">
        <w:rPr>
          <w:lang w:eastAsia="zh-CN"/>
        </w:rPr>
        <w:t xml:space="preserve">the UE may </w:t>
      </w:r>
      <w:r w:rsidR="001A7F54">
        <w:rPr>
          <w:lang w:eastAsia="zh-CN"/>
        </w:rPr>
        <w:t>initiate</w:t>
      </w:r>
      <w:r w:rsidR="00E91721">
        <w:rPr>
          <w:lang w:eastAsia="zh-CN"/>
        </w:rPr>
        <w:t xml:space="preserve"> conventional RACH/EDT procedures to transmit data. </w:t>
      </w:r>
      <w:r w:rsidR="005C22DB">
        <w:rPr>
          <w:lang w:eastAsia="zh-CN"/>
        </w:rPr>
        <w:t xml:space="preserve">However, </w:t>
      </w:r>
      <w:r w:rsidR="004C3BCB">
        <w:rPr>
          <w:rFonts w:hint="eastAsia"/>
          <w:lang w:eastAsia="zh-CN"/>
        </w:rPr>
        <w:t>conventional RACH/EDT is based on contention based RACH procedure, and may be too heavy for a PUR UE in IDLE mode who cannot transmit PUR transmission just due to TA invalid. It would be beneficial to introduce light mechanism to update</w:t>
      </w:r>
      <w:r w:rsidR="004C3BCB">
        <w:rPr>
          <w:lang w:eastAsia="zh-CN"/>
        </w:rPr>
        <w:t xml:space="preserve"> </w:t>
      </w:r>
      <w:r w:rsidR="0090757F">
        <w:rPr>
          <w:lang w:eastAsia="zh-CN"/>
        </w:rPr>
        <w:t>TA</w:t>
      </w:r>
      <w:r w:rsidR="004C3BCB">
        <w:rPr>
          <w:rFonts w:hint="eastAsia"/>
          <w:lang w:eastAsia="zh-CN"/>
        </w:rPr>
        <w:t>. O</w:t>
      </w:r>
      <w:r w:rsidR="0090757F">
        <w:rPr>
          <w:lang w:eastAsia="zh-CN"/>
        </w:rPr>
        <w:t xml:space="preserve">nce the TA is </w:t>
      </w:r>
      <w:r w:rsidR="004C3BCB">
        <w:rPr>
          <w:rFonts w:hint="eastAsia"/>
          <w:lang w:eastAsia="zh-CN"/>
        </w:rPr>
        <w:t>recovered or updated</w:t>
      </w:r>
      <w:r w:rsidR="004C3BCB">
        <w:rPr>
          <w:lang w:eastAsia="zh-CN"/>
        </w:rPr>
        <w:t xml:space="preserve"> </w:t>
      </w:r>
      <w:r w:rsidR="00CB6B0D">
        <w:rPr>
          <w:lang w:eastAsia="zh-CN"/>
        </w:rPr>
        <w:t>to be valid</w:t>
      </w:r>
      <w:r w:rsidR="0090757F">
        <w:rPr>
          <w:lang w:eastAsia="zh-CN"/>
        </w:rPr>
        <w:t>, the UE can still transmit data on PUR</w:t>
      </w:r>
      <w:r w:rsidR="004C3BCB">
        <w:rPr>
          <w:rFonts w:hint="eastAsia"/>
          <w:lang w:eastAsia="zh-CN"/>
        </w:rPr>
        <w:t xml:space="preserve"> resource, which shall not consume additional resource to transmit Msg1, Msg2, Msg3 and Msg4 in conventional RACH procedure</w:t>
      </w:r>
      <w:r w:rsidR="0090757F">
        <w:rPr>
          <w:lang w:eastAsia="zh-CN"/>
        </w:rPr>
        <w:t>.</w:t>
      </w:r>
      <w:r w:rsidR="00742CBB">
        <w:rPr>
          <w:lang w:eastAsia="zh-CN"/>
        </w:rPr>
        <w:t xml:space="preserve"> </w:t>
      </w:r>
      <w:r w:rsidR="004C3BCB">
        <w:rPr>
          <w:rFonts w:hint="eastAsia"/>
          <w:lang w:eastAsia="zh-CN"/>
        </w:rPr>
        <w:t>As an</w:t>
      </w:r>
      <w:r w:rsidR="004C3BCB">
        <w:rPr>
          <w:lang w:eastAsia="zh-CN"/>
        </w:rPr>
        <w:t xml:space="preserve"> </w:t>
      </w:r>
      <w:r w:rsidR="00333F4A">
        <w:rPr>
          <w:lang w:eastAsia="zh-CN"/>
        </w:rPr>
        <w:t>example, a contention-free PRACH preamble can be configured to the UE along with the PUR configurations</w:t>
      </w:r>
      <w:r w:rsidR="004C3BCB">
        <w:rPr>
          <w:rFonts w:hint="eastAsia"/>
          <w:lang w:eastAsia="zh-CN"/>
        </w:rPr>
        <w:t>, and the PRACH preamble can be even configured to transmit in</w:t>
      </w:r>
      <w:r w:rsidR="00EA02C6">
        <w:rPr>
          <w:rFonts w:hint="eastAsia"/>
          <w:lang w:eastAsia="zh-CN"/>
        </w:rPr>
        <w:t>side</w:t>
      </w:r>
      <w:r w:rsidR="004C3BCB">
        <w:rPr>
          <w:rFonts w:hint="eastAsia"/>
          <w:lang w:eastAsia="zh-CN"/>
        </w:rPr>
        <w:t xml:space="preserve"> the allocated PUR resource for further resource overhead reduction</w:t>
      </w:r>
      <w:r w:rsidR="00333F4A">
        <w:rPr>
          <w:lang w:eastAsia="zh-CN"/>
        </w:rPr>
        <w:t xml:space="preserve">. When the TA is invalid, the UE can </w:t>
      </w:r>
      <w:r w:rsidR="002A1865">
        <w:rPr>
          <w:lang w:eastAsia="zh-CN"/>
        </w:rPr>
        <w:t>send</w:t>
      </w:r>
      <w:r w:rsidR="00CE76DC">
        <w:rPr>
          <w:lang w:eastAsia="zh-CN"/>
        </w:rPr>
        <w:t xml:space="preserve"> the contention-free </w:t>
      </w:r>
      <w:r w:rsidR="002A1865">
        <w:rPr>
          <w:lang w:eastAsia="zh-CN"/>
        </w:rPr>
        <w:t xml:space="preserve">PRACH </w:t>
      </w:r>
      <w:r w:rsidR="00CE76DC">
        <w:rPr>
          <w:lang w:eastAsia="zh-CN"/>
        </w:rPr>
        <w:t>preamble to update TA</w:t>
      </w:r>
      <w:r w:rsidR="004C3BCB">
        <w:rPr>
          <w:rFonts w:hint="eastAsia"/>
          <w:lang w:eastAsia="zh-CN"/>
        </w:rPr>
        <w:t xml:space="preserve"> with reduced </w:t>
      </w:r>
      <w:r w:rsidR="004C3BCB">
        <w:rPr>
          <w:lang w:eastAsia="zh-CN"/>
        </w:rPr>
        <w:t>signaling</w:t>
      </w:r>
      <w:r w:rsidR="004C3BCB">
        <w:rPr>
          <w:rFonts w:hint="eastAsia"/>
          <w:lang w:eastAsia="zh-CN"/>
        </w:rPr>
        <w:t xml:space="preserve"> overhead and resource overhead</w:t>
      </w:r>
      <w:r w:rsidR="00CE76DC">
        <w:rPr>
          <w:lang w:eastAsia="zh-CN"/>
        </w:rPr>
        <w:t>.</w:t>
      </w:r>
      <w:r w:rsidR="00947113">
        <w:rPr>
          <w:lang w:eastAsia="zh-CN"/>
        </w:rPr>
        <w:t xml:space="preserve"> </w:t>
      </w:r>
    </w:p>
    <w:p w14:paraId="1C57E6E8" w14:textId="4E868BBE" w:rsidR="008907B9" w:rsidRDefault="008907B9" w:rsidP="00F262A2">
      <w:pPr>
        <w:spacing w:after="0"/>
        <w:rPr>
          <w:lang w:eastAsia="zh-CN"/>
        </w:rPr>
      </w:pPr>
      <w:r>
        <w:rPr>
          <w:lang w:eastAsia="zh-CN"/>
        </w:rPr>
        <w:t xml:space="preserve">In summary, </w:t>
      </w:r>
      <w:r w:rsidR="008B08AD">
        <w:rPr>
          <w:lang w:eastAsia="zh-CN"/>
        </w:rPr>
        <w:t>compared to</w:t>
      </w:r>
      <w:r w:rsidR="008B08AD" w:rsidRPr="008B08AD">
        <w:rPr>
          <w:lang w:eastAsia="zh-CN"/>
        </w:rPr>
        <w:t xml:space="preserve"> </w:t>
      </w:r>
      <w:r w:rsidR="00EA02C6">
        <w:rPr>
          <w:rFonts w:hint="eastAsia"/>
          <w:lang w:eastAsia="zh-CN"/>
        </w:rPr>
        <w:t>using</w:t>
      </w:r>
      <w:r w:rsidR="008B08AD">
        <w:rPr>
          <w:lang w:eastAsia="zh-CN"/>
        </w:rPr>
        <w:t xml:space="preserve"> conventional RACH/EDT procedures</w:t>
      </w:r>
      <w:r w:rsidR="00EA02C6">
        <w:rPr>
          <w:rFonts w:hint="eastAsia"/>
          <w:lang w:eastAsia="zh-CN"/>
        </w:rPr>
        <w:t xml:space="preserve"> just due to TA invalid</w:t>
      </w:r>
      <w:r w:rsidR="008B08AD">
        <w:rPr>
          <w:lang w:eastAsia="zh-CN"/>
        </w:rPr>
        <w:t xml:space="preserve">, a simplified procedure </w:t>
      </w:r>
      <w:r w:rsidR="00EA02C6">
        <w:rPr>
          <w:rFonts w:hint="eastAsia"/>
          <w:lang w:eastAsia="zh-CN"/>
        </w:rPr>
        <w:t>to update TA can bring the following benefits</w:t>
      </w:r>
      <w:r w:rsidR="008B08AD">
        <w:rPr>
          <w:lang w:eastAsia="zh-CN"/>
        </w:rPr>
        <w:t>:</w:t>
      </w:r>
    </w:p>
    <w:p w14:paraId="73420F7F" w14:textId="4E370A98" w:rsidR="008907B9" w:rsidRDefault="00EA02C6" w:rsidP="008C7AFF">
      <w:pPr>
        <w:pStyle w:val="ListParagraph"/>
        <w:numPr>
          <w:ilvl w:val="0"/>
          <w:numId w:val="56"/>
        </w:numPr>
        <w:spacing w:beforeLines="50" w:before="120" w:after="0"/>
        <w:ind w:firstLineChars="0"/>
        <w:rPr>
          <w:lang w:eastAsia="zh-CN"/>
        </w:rPr>
      </w:pPr>
      <w:r>
        <w:rPr>
          <w:rFonts w:hint="eastAsia"/>
          <w:lang w:eastAsia="zh-CN"/>
        </w:rPr>
        <w:t xml:space="preserve">The configured PRACH preamble is contention free and the PUR is dedicated. </w:t>
      </w:r>
      <w:r>
        <w:rPr>
          <w:lang w:eastAsia="zh-CN"/>
        </w:rPr>
        <w:t>H</w:t>
      </w:r>
      <w:r>
        <w:rPr>
          <w:rFonts w:hint="eastAsia"/>
          <w:lang w:eastAsia="zh-CN"/>
        </w:rPr>
        <w:t xml:space="preserve">owever, conventional </w:t>
      </w:r>
      <w:r w:rsidR="008907B9" w:rsidRPr="008907B9">
        <w:rPr>
          <w:lang w:eastAsia="zh-CN"/>
        </w:rPr>
        <w:t>RACH/EDT is contention-based and may cause resource collision and the retransmission of Msg3</w:t>
      </w:r>
      <w:r>
        <w:rPr>
          <w:rFonts w:hint="eastAsia"/>
          <w:lang w:eastAsia="zh-CN"/>
        </w:rPr>
        <w:t>;</w:t>
      </w:r>
    </w:p>
    <w:p w14:paraId="48596456" w14:textId="4562DFE9" w:rsidR="008907B9" w:rsidRDefault="008907B9" w:rsidP="008C7AFF">
      <w:pPr>
        <w:pStyle w:val="ListParagraph"/>
        <w:numPr>
          <w:ilvl w:val="0"/>
          <w:numId w:val="56"/>
        </w:numPr>
        <w:spacing w:beforeLines="50" w:before="120" w:after="0"/>
        <w:ind w:firstLineChars="0"/>
        <w:rPr>
          <w:lang w:eastAsia="zh-CN"/>
        </w:rPr>
      </w:pPr>
      <w:r>
        <w:rPr>
          <w:lang w:eastAsia="zh-CN"/>
        </w:rPr>
        <w:t xml:space="preserve">Reduce signaling overhead compared to </w:t>
      </w:r>
      <w:r w:rsidR="00D10597">
        <w:rPr>
          <w:rFonts w:hint="eastAsia"/>
          <w:lang w:eastAsia="zh-CN"/>
        </w:rPr>
        <w:t xml:space="preserve">4-step </w:t>
      </w:r>
      <w:r>
        <w:rPr>
          <w:lang w:eastAsia="zh-CN"/>
        </w:rPr>
        <w:t>RACH</w:t>
      </w:r>
      <w:r w:rsidR="00D10597">
        <w:rPr>
          <w:rFonts w:hint="eastAsia"/>
          <w:lang w:eastAsia="zh-CN"/>
        </w:rPr>
        <w:t xml:space="preserve"> procedure</w:t>
      </w:r>
      <w:r>
        <w:rPr>
          <w:lang w:eastAsia="zh-CN"/>
        </w:rPr>
        <w:t xml:space="preserve"> (avoid entering RRC_CONNECTED mode)</w:t>
      </w:r>
    </w:p>
    <w:p w14:paraId="286B11FB" w14:textId="309E38DE" w:rsidR="008907B9" w:rsidRDefault="008907B9" w:rsidP="008C7AFF">
      <w:pPr>
        <w:pStyle w:val="ListParagraph"/>
        <w:numPr>
          <w:ilvl w:val="0"/>
          <w:numId w:val="56"/>
        </w:numPr>
        <w:spacing w:beforeLines="50" w:before="120" w:after="0"/>
        <w:ind w:firstLineChars="0"/>
        <w:rPr>
          <w:lang w:eastAsia="zh-CN"/>
        </w:rPr>
      </w:pPr>
      <w:r>
        <w:rPr>
          <w:lang w:eastAsia="zh-CN"/>
        </w:rPr>
        <w:t xml:space="preserve">PUR </w:t>
      </w:r>
      <w:r w:rsidR="00D10597">
        <w:rPr>
          <w:rFonts w:hint="eastAsia"/>
          <w:lang w:eastAsia="zh-CN"/>
        </w:rPr>
        <w:t xml:space="preserve">transmission </w:t>
      </w:r>
      <w:r w:rsidR="00EA02C6">
        <w:rPr>
          <w:rFonts w:hint="eastAsia"/>
          <w:lang w:eastAsia="zh-CN"/>
        </w:rPr>
        <w:t>can</w:t>
      </w:r>
      <w:r>
        <w:rPr>
          <w:lang w:eastAsia="zh-CN"/>
        </w:rPr>
        <w:t xml:space="preserve"> support larger TBS than EDT (EDT only support 1000 bits TBS)</w:t>
      </w:r>
    </w:p>
    <w:p w14:paraId="2E9DA2C0" w14:textId="40F879B6" w:rsidR="008907B9" w:rsidRDefault="008907B9" w:rsidP="008C7AFF">
      <w:pPr>
        <w:pStyle w:val="ListParagraph"/>
        <w:numPr>
          <w:ilvl w:val="0"/>
          <w:numId w:val="56"/>
        </w:numPr>
        <w:spacing w:beforeLines="50" w:before="120" w:after="0"/>
        <w:ind w:firstLineChars="0"/>
        <w:rPr>
          <w:lang w:eastAsia="zh-CN"/>
        </w:rPr>
      </w:pPr>
      <w:r>
        <w:rPr>
          <w:lang w:eastAsia="zh-CN"/>
        </w:rPr>
        <w:t>Avoid wasting</w:t>
      </w:r>
      <w:r w:rsidR="00EA02C6">
        <w:rPr>
          <w:rFonts w:hint="eastAsia"/>
          <w:lang w:eastAsia="zh-CN"/>
        </w:rPr>
        <w:t xml:space="preserve"> the </w:t>
      </w:r>
      <w:r>
        <w:rPr>
          <w:lang w:eastAsia="zh-CN"/>
        </w:rPr>
        <w:t>PUR, which is already allocated</w:t>
      </w:r>
    </w:p>
    <w:p w14:paraId="70796E0C" w14:textId="5A565A58" w:rsidR="008907B9" w:rsidRDefault="00EA02C6" w:rsidP="00CD227C">
      <w:pPr>
        <w:pStyle w:val="ListParagraph"/>
        <w:numPr>
          <w:ilvl w:val="0"/>
          <w:numId w:val="56"/>
        </w:numPr>
        <w:spacing w:beforeLines="50" w:before="120"/>
        <w:ind w:firstLineChars="0"/>
        <w:rPr>
          <w:lang w:eastAsia="zh-CN"/>
        </w:rPr>
      </w:pPr>
      <w:r>
        <w:rPr>
          <w:rFonts w:hint="eastAsia"/>
          <w:lang w:eastAsia="zh-CN"/>
        </w:rPr>
        <w:t>A</w:t>
      </w:r>
      <w:r w:rsidR="0087406B">
        <w:rPr>
          <w:lang w:eastAsia="zh-CN"/>
        </w:rPr>
        <w:t xml:space="preserve"> PUR-capable UE </w:t>
      </w:r>
      <w:r w:rsidR="00CD227C">
        <w:rPr>
          <w:lang w:eastAsia="zh-CN"/>
        </w:rPr>
        <w:t xml:space="preserve">does not necessarily </w:t>
      </w:r>
      <w:r w:rsidR="0087406B">
        <w:rPr>
          <w:lang w:eastAsia="zh-CN"/>
        </w:rPr>
        <w:t>support EDT</w:t>
      </w:r>
      <w:r>
        <w:rPr>
          <w:rFonts w:hint="eastAsia"/>
          <w:lang w:eastAsia="zh-CN"/>
        </w:rPr>
        <w:t xml:space="preserve"> feature</w:t>
      </w:r>
      <w:r w:rsidR="0087406B">
        <w:rPr>
          <w:lang w:eastAsia="zh-CN"/>
        </w:rPr>
        <w:t>,</w:t>
      </w:r>
      <w:r>
        <w:rPr>
          <w:rFonts w:hint="eastAsia"/>
          <w:lang w:eastAsia="zh-CN"/>
        </w:rPr>
        <w:t xml:space="preserve"> </w:t>
      </w:r>
      <w:r w:rsidR="0087406B">
        <w:rPr>
          <w:lang w:eastAsia="zh-CN"/>
        </w:rPr>
        <w:t xml:space="preserve">and </w:t>
      </w:r>
      <w:r>
        <w:rPr>
          <w:rFonts w:hint="eastAsia"/>
          <w:lang w:eastAsia="zh-CN"/>
        </w:rPr>
        <w:t>may be</w:t>
      </w:r>
      <w:r w:rsidR="0087406B">
        <w:rPr>
          <w:lang w:eastAsia="zh-CN"/>
        </w:rPr>
        <w:t xml:space="preserve"> only </w:t>
      </w:r>
      <w:r>
        <w:rPr>
          <w:rFonts w:hint="eastAsia"/>
          <w:lang w:eastAsia="zh-CN"/>
        </w:rPr>
        <w:t xml:space="preserve">able to </w:t>
      </w:r>
      <w:r w:rsidR="0087406B">
        <w:rPr>
          <w:lang w:eastAsia="zh-CN"/>
        </w:rPr>
        <w:t>fallback to RACH procedures</w:t>
      </w:r>
      <w:r>
        <w:rPr>
          <w:rFonts w:hint="eastAsia"/>
          <w:lang w:eastAsia="zh-CN"/>
        </w:rPr>
        <w:t>.</w:t>
      </w:r>
    </w:p>
    <w:p w14:paraId="2846CC46" w14:textId="3DD4C027" w:rsidR="00EF137C" w:rsidRPr="00B1742B" w:rsidRDefault="00EF137C" w:rsidP="00EF137C">
      <w:pPr>
        <w:rPr>
          <w:lang w:eastAsia="zh-CN"/>
        </w:rPr>
      </w:pPr>
      <w:r w:rsidRPr="00081FEE">
        <w:rPr>
          <w:b/>
          <w:kern w:val="2"/>
        </w:rPr>
        <w:t xml:space="preserve">Proposal </w:t>
      </w:r>
      <w:r w:rsidR="004306B5">
        <w:rPr>
          <w:b/>
          <w:kern w:val="2"/>
        </w:rPr>
        <w:t>2</w:t>
      </w:r>
      <w:r w:rsidRPr="00081FEE">
        <w:rPr>
          <w:b/>
          <w:kern w:val="2"/>
        </w:rPr>
        <w:t xml:space="preserve">: </w:t>
      </w:r>
      <w:r w:rsidR="00291502" w:rsidRPr="00291502">
        <w:rPr>
          <w:b/>
          <w:kern w:val="2"/>
        </w:rPr>
        <w:t>When the TA is validated and found to be invalid</w:t>
      </w:r>
      <w:r w:rsidR="00CF5303">
        <w:rPr>
          <w:b/>
          <w:kern w:val="2"/>
        </w:rPr>
        <w:t>,</w:t>
      </w:r>
      <w:r w:rsidR="00291502" w:rsidRPr="00291502">
        <w:rPr>
          <w:b/>
          <w:kern w:val="2"/>
        </w:rPr>
        <w:t xml:space="preserve"> and the UE has data to send,</w:t>
      </w:r>
      <w:r w:rsidR="00291502">
        <w:rPr>
          <w:b/>
          <w:kern w:val="2"/>
        </w:rPr>
        <w:t xml:space="preserve"> it is supported that</w:t>
      </w:r>
      <w:r w:rsidR="00893A92">
        <w:rPr>
          <w:b/>
          <w:kern w:val="2"/>
        </w:rPr>
        <w:t xml:space="preserve"> </w:t>
      </w:r>
      <w:r w:rsidR="00893A92" w:rsidRPr="00893A92">
        <w:rPr>
          <w:b/>
          <w:kern w:val="2"/>
        </w:rPr>
        <w:t xml:space="preserve">only TA is acquired and then data </w:t>
      </w:r>
      <w:r w:rsidR="00CF5303">
        <w:rPr>
          <w:b/>
          <w:kern w:val="2"/>
        </w:rPr>
        <w:t xml:space="preserve">are </w:t>
      </w:r>
      <w:r w:rsidR="00893A92" w:rsidRPr="00893A92">
        <w:rPr>
          <w:b/>
          <w:kern w:val="2"/>
        </w:rPr>
        <w:t>sent on PUR</w:t>
      </w:r>
      <w:r>
        <w:rPr>
          <w:b/>
          <w:kern w:val="2"/>
        </w:rPr>
        <w:t>.</w:t>
      </w:r>
    </w:p>
    <w:p w14:paraId="3F175466" w14:textId="25DC7E5F" w:rsidR="00677E0C" w:rsidRDefault="00742CBB" w:rsidP="00742CBB">
      <w:pPr>
        <w:rPr>
          <w:b/>
          <w:kern w:val="2"/>
        </w:rPr>
      </w:pPr>
      <w:r w:rsidRPr="00081FEE">
        <w:rPr>
          <w:b/>
          <w:kern w:val="2"/>
        </w:rPr>
        <w:t xml:space="preserve">Proposal </w:t>
      </w:r>
      <w:r w:rsidR="004306B5">
        <w:rPr>
          <w:b/>
          <w:kern w:val="2"/>
        </w:rPr>
        <w:t>3</w:t>
      </w:r>
      <w:r w:rsidRPr="00081FEE">
        <w:rPr>
          <w:b/>
          <w:kern w:val="2"/>
        </w:rPr>
        <w:t xml:space="preserve">: </w:t>
      </w:r>
      <w:r w:rsidR="00146506">
        <w:rPr>
          <w:b/>
          <w:kern w:val="2"/>
        </w:rPr>
        <w:t xml:space="preserve">A contention-free PRACH preamble is configured </w:t>
      </w:r>
      <w:r w:rsidR="00A3790F">
        <w:rPr>
          <w:b/>
          <w:kern w:val="2"/>
        </w:rPr>
        <w:t xml:space="preserve">in the PUR configuration </w:t>
      </w:r>
      <w:r w:rsidR="00146506">
        <w:rPr>
          <w:b/>
          <w:kern w:val="2"/>
        </w:rPr>
        <w:t>to the UE for TA update purpose.</w:t>
      </w:r>
    </w:p>
    <w:p w14:paraId="3623A88D" w14:textId="77777777" w:rsidR="00EA38BC" w:rsidRDefault="00EA38BC" w:rsidP="00612C56">
      <w:pPr>
        <w:pStyle w:val="Heading1"/>
        <w:rPr>
          <w:lang w:eastAsia="zh-CN"/>
        </w:rPr>
      </w:pPr>
      <w:r>
        <w:rPr>
          <w:rFonts w:hint="eastAsia"/>
          <w:lang w:eastAsia="zh-CN"/>
        </w:rPr>
        <w:t>HARQ</w:t>
      </w:r>
    </w:p>
    <w:p w14:paraId="2C464A4A" w14:textId="6A9D9726" w:rsidR="008950EB" w:rsidRDefault="002D2805" w:rsidP="008950EB">
      <w:pPr>
        <w:rPr>
          <w:lang w:eastAsia="zh-CN"/>
        </w:rPr>
      </w:pPr>
      <w:r>
        <w:rPr>
          <w:rFonts w:hint="eastAsia"/>
          <w:lang w:eastAsia="zh-CN"/>
        </w:rPr>
        <w:t>In</w:t>
      </w:r>
      <w:r>
        <w:rPr>
          <w:lang w:eastAsia="zh-CN"/>
        </w:rPr>
        <w:t xml:space="preserve"> RAN1#96bis </w:t>
      </w:r>
      <w:r w:rsidR="002D6FEA">
        <w:rPr>
          <w:lang w:eastAsia="zh-CN"/>
        </w:rPr>
        <w:fldChar w:fldCharType="begin"/>
      </w:r>
      <w:r>
        <w:rPr>
          <w:lang w:eastAsia="zh-CN"/>
        </w:rPr>
        <w:instrText xml:space="preserve"> REF _Ref524795437 \r \h </w:instrText>
      </w:r>
      <w:r w:rsidR="002D6FEA">
        <w:rPr>
          <w:lang w:eastAsia="zh-CN"/>
        </w:rPr>
      </w:r>
      <w:r w:rsidR="002D6FEA">
        <w:rPr>
          <w:lang w:eastAsia="zh-CN"/>
        </w:rPr>
        <w:fldChar w:fldCharType="separate"/>
      </w:r>
      <w:r w:rsidR="00EE075F">
        <w:rPr>
          <w:lang w:eastAsia="zh-CN"/>
        </w:rPr>
        <w:t>[2]</w:t>
      </w:r>
      <w:r w:rsidR="002D6FEA">
        <w:rPr>
          <w:lang w:eastAsia="zh-CN"/>
        </w:rPr>
        <w:fldChar w:fldCharType="end"/>
      </w:r>
      <w:r w:rsidR="008950EB" w:rsidDel="00E71380">
        <w:rPr>
          <w:lang w:eastAsia="zh-CN"/>
        </w:rPr>
        <w:t xml:space="preserve">, the following agreements were made with respect to </w:t>
      </w:r>
      <w:r w:rsidR="00436109" w:rsidDel="00E71380">
        <w:rPr>
          <w:lang w:eastAsia="zh-CN"/>
        </w:rPr>
        <w:t>HARQ</w:t>
      </w:r>
      <w:r w:rsidR="008950EB" w:rsidDel="00E71380">
        <w:rPr>
          <w:lang w:eastAsia="zh-CN"/>
        </w:rPr>
        <w:t>.</w:t>
      </w:r>
    </w:p>
    <w:tbl>
      <w:tblPr>
        <w:tblStyle w:val="TableGrid"/>
        <w:tblW w:w="0" w:type="auto"/>
        <w:tblLook w:val="04A0" w:firstRow="1" w:lastRow="0" w:firstColumn="1" w:lastColumn="0" w:noHBand="0" w:noVBand="1"/>
      </w:tblPr>
      <w:tblGrid>
        <w:gridCol w:w="9307"/>
      </w:tblGrid>
      <w:tr w:rsidR="006540FF" w:rsidRPr="00970061" w14:paraId="46BABA37" w14:textId="77777777" w:rsidTr="00070ADD">
        <w:tc>
          <w:tcPr>
            <w:tcW w:w="9307" w:type="dxa"/>
          </w:tcPr>
          <w:p w14:paraId="1F9CD5F2" w14:textId="77777777" w:rsidR="006540FF" w:rsidRPr="00970061" w:rsidRDefault="006540FF" w:rsidP="00550546">
            <w:pPr>
              <w:spacing w:after="0"/>
              <w:rPr>
                <w:b/>
                <w:sz w:val="20"/>
                <w:szCs w:val="20"/>
                <w:highlight w:val="green"/>
                <w:lang w:eastAsia="en-GB"/>
              </w:rPr>
            </w:pPr>
            <w:r w:rsidRPr="00970061">
              <w:rPr>
                <w:b/>
                <w:sz w:val="20"/>
                <w:szCs w:val="20"/>
                <w:highlight w:val="green"/>
                <w:lang w:eastAsia="en-GB"/>
              </w:rPr>
              <w:t>Agreement</w:t>
            </w:r>
          </w:p>
          <w:p w14:paraId="5EC86F51" w14:textId="77777777" w:rsidR="006540FF" w:rsidRPr="00970061" w:rsidRDefault="006540FF" w:rsidP="00550546">
            <w:pPr>
              <w:spacing w:after="0"/>
              <w:rPr>
                <w:sz w:val="20"/>
                <w:szCs w:val="20"/>
                <w:lang w:eastAsia="zh-CN"/>
              </w:rPr>
            </w:pPr>
            <w:r w:rsidRPr="00970061">
              <w:rPr>
                <w:sz w:val="20"/>
                <w:szCs w:val="20"/>
                <w:lang w:eastAsia="zh-CN"/>
              </w:rPr>
              <w:t>The UE monitors the NPDCCH for at least a time period after a PUR transmission.</w:t>
            </w:r>
          </w:p>
          <w:p w14:paraId="4A635E6D" w14:textId="77777777" w:rsidR="006540FF" w:rsidRPr="00970061" w:rsidRDefault="006540FF" w:rsidP="00024322">
            <w:pPr>
              <w:numPr>
                <w:ilvl w:val="0"/>
                <w:numId w:val="48"/>
              </w:numPr>
              <w:autoSpaceDE/>
              <w:autoSpaceDN/>
              <w:adjustRightInd/>
              <w:snapToGrid/>
              <w:spacing w:after="0"/>
              <w:jc w:val="left"/>
              <w:rPr>
                <w:bCs/>
                <w:sz w:val="20"/>
                <w:szCs w:val="20"/>
              </w:rPr>
            </w:pPr>
            <w:r w:rsidRPr="00970061">
              <w:rPr>
                <w:bCs/>
                <w:sz w:val="20"/>
                <w:szCs w:val="20"/>
              </w:rPr>
              <w:t>FFS: Details of the time period</w:t>
            </w:r>
          </w:p>
          <w:p w14:paraId="612A59EE" w14:textId="77777777" w:rsidR="006540FF" w:rsidRPr="00970061" w:rsidRDefault="006540FF" w:rsidP="00550546">
            <w:pPr>
              <w:numPr>
                <w:ilvl w:val="0"/>
                <w:numId w:val="48"/>
              </w:numPr>
              <w:autoSpaceDE/>
              <w:autoSpaceDN/>
              <w:adjustRightInd/>
              <w:snapToGrid/>
              <w:spacing w:after="0"/>
              <w:jc w:val="left"/>
              <w:rPr>
                <w:bCs/>
                <w:sz w:val="20"/>
                <w:szCs w:val="20"/>
              </w:rPr>
            </w:pPr>
            <w:r w:rsidRPr="00970061">
              <w:rPr>
                <w:bCs/>
                <w:sz w:val="20"/>
                <w:szCs w:val="20"/>
              </w:rPr>
              <w:t xml:space="preserve">FFS: UE behaviour if nothing is received in that time period. </w:t>
            </w:r>
          </w:p>
          <w:p w14:paraId="30C8F39A" w14:textId="77777777" w:rsidR="006540FF" w:rsidRPr="00970061" w:rsidRDefault="006540FF" w:rsidP="00550546">
            <w:pPr>
              <w:numPr>
                <w:ilvl w:val="0"/>
                <w:numId w:val="48"/>
              </w:numPr>
              <w:autoSpaceDE/>
              <w:autoSpaceDN/>
              <w:adjustRightInd/>
              <w:snapToGrid/>
              <w:spacing w:after="0"/>
              <w:jc w:val="left"/>
              <w:rPr>
                <w:bCs/>
                <w:sz w:val="20"/>
                <w:szCs w:val="20"/>
              </w:rPr>
            </w:pPr>
            <w:r w:rsidRPr="00970061">
              <w:rPr>
                <w:bCs/>
                <w:sz w:val="20"/>
                <w:szCs w:val="20"/>
              </w:rPr>
              <w:t>FFS: If and how often UE monitors NPDCCH after a PUR allocation in which it has not transmitted</w:t>
            </w:r>
          </w:p>
          <w:p w14:paraId="28362341" w14:textId="77777777" w:rsidR="006540FF" w:rsidRPr="00970061" w:rsidRDefault="006540FF" w:rsidP="00550546">
            <w:pPr>
              <w:spacing w:after="0"/>
              <w:rPr>
                <w:rFonts w:cs="Times"/>
                <w:sz w:val="20"/>
                <w:szCs w:val="20"/>
              </w:rPr>
            </w:pPr>
          </w:p>
          <w:p w14:paraId="3FF332F4" w14:textId="77777777" w:rsidR="006540FF" w:rsidRPr="00970061" w:rsidRDefault="006540FF" w:rsidP="00550546">
            <w:pPr>
              <w:spacing w:after="0"/>
              <w:rPr>
                <w:b/>
                <w:sz w:val="20"/>
                <w:szCs w:val="20"/>
                <w:highlight w:val="green"/>
              </w:rPr>
            </w:pPr>
            <w:r w:rsidRPr="00970061">
              <w:rPr>
                <w:b/>
                <w:sz w:val="20"/>
                <w:szCs w:val="20"/>
                <w:highlight w:val="green"/>
              </w:rPr>
              <w:t>Agreement</w:t>
            </w:r>
          </w:p>
          <w:p w14:paraId="6FF69946" w14:textId="77777777" w:rsidR="006540FF" w:rsidRPr="00970061" w:rsidRDefault="006540FF" w:rsidP="00550546">
            <w:pPr>
              <w:spacing w:after="0"/>
              <w:rPr>
                <w:sz w:val="20"/>
                <w:szCs w:val="20"/>
              </w:rPr>
            </w:pPr>
            <w:r w:rsidRPr="00970061">
              <w:rPr>
                <w:sz w:val="20"/>
                <w:szCs w:val="20"/>
              </w:rPr>
              <w:t>Reuse existing field(s) of DCI format N0 to convey the dedicated PUR ACK</w:t>
            </w:r>
          </w:p>
          <w:p w14:paraId="6262FC14" w14:textId="77777777" w:rsidR="006540FF" w:rsidRPr="00970061" w:rsidRDefault="006540FF" w:rsidP="00550546">
            <w:pPr>
              <w:spacing w:after="0"/>
              <w:rPr>
                <w:rFonts w:cs="Times"/>
                <w:sz w:val="20"/>
                <w:szCs w:val="20"/>
              </w:rPr>
            </w:pPr>
          </w:p>
          <w:p w14:paraId="0A6D699B" w14:textId="77777777" w:rsidR="006540FF" w:rsidRPr="00970061" w:rsidRDefault="006540FF" w:rsidP="00550546">
            <w:pPr>
              <w:spacing w:after="0"/>
              <w:rPr>
                <w:b/>
                <w:sz w:val="20"/>
                <w:szCs w:val="20"/>
                <w:highlight w:val="green"/>
              </w:rPr>
            </w:pPr>
            <w:r w:rsidRPr="00970061">
              <w:rPr>
                <w:b/>
                <w:sz w:val="20"/>
                <w:szCs w:val="20"/>
                <w:highlight w:val="green"/>
              </w:rPr>
              <w:t>Agreement</w:t>
            </w:r>
          </w:p>
          <w:p w14:paraId="227906B9" w14:textId="77777777" w:rsidR="006540FF" w:rsidRPr="00970061" w:rsidRDefault="006540FF" w:rsidP="00550546">
            <w:pPr>
              <w:spacing w:after="0"/>
              <w:rPr>
                <w:rFonts w:cs="Times"/>
                <w:i/>
                <w:sz w:val="20"/>
                <w:szCs w:val="20"/>
              </w:rPr>
            </w:pPr>
            <w:r w:rsidRPr="00970061">
              <w:rPr>
                <w:sz w:val="20"/>
                <w:szCs w:val="20"/>
                <w:lang w:eastAsia="zh-CN"/>
              </w:rPr>
              <w:t>After data transmission on PUR, upon unsuccessful decoding by eNB, the UE can expect</w:t>
            </w:r>
            <w:r w:rsidRPr="00970061">
              <w:rPr>
                <w:sz w:val="20"/>
                <w:szCs w:val="20"/>
                <w:lang w:eastAsia="en-GB"/>
              </w:rPr>
              <w:t xml:space="preserve"> </w:t>
            </w:r>
            <w:r w:rsidRPr="00970061">
              <w:rPr>
                <w:sz w:val="20"/>
                <w:szCs w:val="20"/>
              </w:rPr>
              <w:t>an UL grant for retransmission on NPDCCH. Other behaviors are FFS.</w:t>
            </w:r>
          </w:p>
          <w:p w14:paraId="1803AF84" w14:textId="77777777" w:rsidR="006540FF" w:rsidRPr="00970061" w:rsidRDefault="006540FF" w:rsidP="00550546">
            <w:pPr>
              <w:spacing w:after="0"/>
              <w:rPr>
                <w:sz w:val="20"/>
                <w:szCs w:val="20"/>
              </w:rPr>
            </w:pPr>
          </w:p>
          <w:p w14:paraId="6071194B" w14:textId="77777777" w:rsidR="006540FF" w:rsidRPr="000D68A6" w:rsidRDefault="006540FF" w:rsidP="00024322">
            <w:pPr>
              <w:pStyle w:val="PropObs"/>
              <w:numPr>
                <w:ilvl w:val="0"/>
                <w:numId w:val="0"/>
              </w:numPr>
              <w:rPr>
                <w:rFonts w:ascii="Times New Roman" w:hAnsi="Times New Roman" w:cs="Times New Roman"/>
                <w:highlight w:val="darkYellow"/>
              </w:rPr>
            </w:pPr>
            <w:r w:rsidRPr="000D68A6">
              <w:rPr>
                <w:rFonts w:ascii="Times New Roman" w:hAnsi="Times New Roman" w:cs="Times New Roman"/>
                <w:highlight w:val="darkYellow"/>
              </w:rPr>
              <w:t>Working Assumption#1</w:t>
            </w:r>
          </w:p>
          <w:p w14:paraId="6DE430E1" w14:textId="77777777" w:rsidR="006540FF" w:rsidRPr="00970061" w:rsidRDefault="006540FF" w:rsidP="00550546">
            <w:pPr>
              <w:pStyle w:val="PropObs"/>
              <w:numPr>
                <w:ilvl w:val="0"/>
                <w:numId w:val="0"/>
              </w:numPr>
              <w:rPr>
                <w:rFonts w:ascii="Times New Roman" w:hAnsi="Times New Roman" w:cs="Times New Roman"/>
                <w:b w:val="0"/>
              </w:rPr>
            </w:pPr>
            <w:r w:rsidRPr="007F0A25">
              <w:rPr>
                <w:rFonts w:ascii="Times New Roman" w:hAnsi="Times New Roman" w:cs="Times New Roman"/>
                <w:b w:val="0"/>
              </w:rPr>
              <w:t>In idle</w:t>
            </w:r>
            <w:r w:rsidRPr="00970061">
              <w:rPr>
                <w:rFonts w:ascii="Times New Roman" w:hAnsi="Times New Roman" w:cs="Times New Roman"/>
                <w:b w:val="0"/>
              </w:rPr>
              <w:t xml:space="preserve"> mode, updating PUR configurations and/or PUR parameters via L1 signalling after a PUR transmission is supported</w:t>
            </w:r>
          </w:p>
          <w:p w14:paraId="66341163" w14:textId="77777777" w:rsidR="006540FF" w:rsidRPr="00970061" w:rsidRDefault="006540FF" w:rsidP="00550546">
            <w:pPr>
              <w:numPr>
                <w:ilvl w:val="0"/>
                <w:numId w:val="48"/>
              </w:numPr>
              <w:autoSpaceDE/>
              <w:autoSpaceDN/>
              <w:adjustRightInd/>
              <w:snapToGrid/>
              <w:spacing w:after="0"/>
              <w:jc w:val="left"/>
              <w:rPr>
                <w:bCs/>
                <w:sz w:val="20"/>
                <w:szCs w:val="20"/>
              </w:rPr>
            </w:pPr>
            <w:r w:rsidRPr="00970061">
              <w:rPr>
                <w:bCs/>
                <w:sz w:val="20"/>
                <w:szCs w:val="20"/>
              </w:rPr>
              <w:t>FFS: Which PUR configurations and PUR parameters will be signaled via L1</w:t>
            </w:r>
          </w:p>
          <w:p w14:paraId="768BE14C" w14:textId="77777777" w:rsidR="006540FF" w:rsidRPr="00970061" w:rsidRDefault="006540FF" w:rsidP="00550546">
            <w:pPr>
              <w:numPr>
                <w:ilvl w:val="0"/>
                <w:numId w:val="48"/>
              </w:numPr>
              <w:autoSpaceDE/>
              <w:autoSpaceDN/>
              <w:adjustRightInd/>
              <w:snapToGrid/>
              <w:spacing w:after="0"/>
              <w:jc w:val="left"/>
              <w:rPr>
                <w:bCs/>
                <w:sz w:val="20"/>
                <w:szCs w:val="20"/>
              </w:rPr>
            </w:pPr>
            <w:r w:rsidRPr="00970061">
              <w:rPr>
                <w:bCs/>
                <w:sz w:val="20"/>
                <w:szCs w:val="20"/>
              </w:rPr>
              <w:t>FFS: Definition of PUR configurations and PUR parameters</w:t>
            </w:r>
          </w:p>
          <w:p w14:paraId="6F4F14BF" w14:textId="77777777" w:rsidR="006540FF" w:rsidRPr="00970061" w:rsidRDefault="006540FF" w:rsidP="00550546">
            <w:pPr>
              <w:pStyle w:val="ListBullet"/>
              <w:widowControl/>
              <w:tabs>
                <w:tab w:val="left" w:pos="720"/>
              </w:tabs>
              <w:spacing w:after="0"/>
              <w:ind w:left="0" w:firstLine="0"/>
              <w:rPr>
                <w:rFonts w:eastAsia="Batang"/>
              </w:rPr>
            </w:pPr>
            <w:r w:rsidRPr="000D68A6">
              <w:rPr>
                <w:rFonts w:eastAsia="Batang"/>
              </w:rPr>
              <w:t xml:space="preserve">The working assumption will be automatically confirmed if for some cases L2/L3 signaling is not needed. If RAN2 decides that L2/L3 </w:t>
            </w:r>
            <w:r w:rsidRPr="007F0A25">
              <w:rPr>
                <w:rFonts w:eastAsia="Batang"/>
              </w:rPr>
              <w:t xml:space="preserve">signaling is needed for all cases, the working </w:t>
            </w:r>
            <w:r w:rsidRPr="00970061">
              <w:rPr>
                <w:rFonts w:eastAsia="Batang"/>
              </w:rPr>
              <w:t>assumption will be reverted.</w:t>
            </w:r>
          </w:p>
          <w:p w14:paraId="47DBD235" w14:textId="77777777" w:rsidR="006540FF" w:rsidRPr="00970061" w:rsidRDefault="006540FF" w:rsidP="00550546">
            <w:pPr>
              <w:spacing w:after="0"/>
              <w:rPr>
                <w:sz w:val="20"/>
                <w:szCs w:val="20"/>
              </w:rPr>
            </w:pPr>
          </w:p>
          <w:p w14:paraId="571C079B" w14:textId="77777777" w:rsidR="006540FF" w:rsidRPr="000D68A6" w:rsidRDefault="006540FF" w:rsidP="00024322">
            <w:pPr>
              <w:pStyle w:val="PropObs"/>
              <w:numPr>
                <w:ilvl w:val="0"/>
                <w:numId w:val="0"/>
              </w:numPr>
              <w:rPr>
                <w:rFonts w:ascii="Times New Roman" w:hAnsi="Times New Roman" w:cs="Times New Roman"/>
                <w:highlight w:val="darkYellow"/>
              </w:rPr>
            </w:pPr>
            <w:r w:rsidRPr="000D68A6">
              <w:rPr>
                <w:rFonts w:ascii="Times New Roman" w:hAnsi="Times New Roman" w:cs="Times New Roman"/>
                <w:highlight w:val="darkYellow"/>
              </w:rPr>
              <w:t>Working Assumption#2</w:t>
            </w:r>
          </w:p>
          <w:p w14:paraId="695CA2AB" w14:textId="77777777" w:rsidR="006540FF" w:rsidRPr="00970061" w:rsidRDefault="006540FF" w:rsidP="00550546">
            <w:pPr>
              <w:pStyle w:val="ListBullet"/>
              <w:widowControl/>
              <w:tabs>
                <w:tab w:val="left" w:pos="720"/>
              </w:tabs>
              <w:spacing w:after="0"/>
              <w:ind w:left="0" w:firstLine="0"/>
              <w:rPr>
                <w:rFonts w:eastAsia="Batang"/>
              </w:rPr>
            </w:pPr>
            <w:r w:rsidRPr="007F0A25">
              <w:rPr>
                <w:rFonts w:eastAsia="Batang"/>
              </w:rPr>
              <w:t>For dedicated PUR</w:t>
            </w:r>
          </w:p>
          <w:p w14:paraId="21D96066" w14:textId="77777777" w:rsidR="006540FF" w:rsidRPr="00970061" w:rsidRDefault="006540FF" w:rsidP="00024322">
            <w:pPr>
              <w:numPr>
                <w:ilvl w:val="0"/>
                <w:numId w:val="48"/>
              </w:numPr>
              <w:autoSpaceDE/>
              <w:autoSpaceDN/>
              <w:adjustRightInd/>
              <w:snapToGrid/>
              <w:spacing w:after="0"/>
              <w:jc w:val="left"/>
              <w:rPr>
                <w:bCs/>
                <w:sz w:val="20"/>
                <w:szCs w:val="20"/>
              </w:rPr>
            </w:pPr>
            <w:r w:rsidRPr="00970061">
              <w:rPr>
                <w:bCs/>
                <w:sz w:val="20"/>
                <w:szCs w:val="20"/>
              </w:rPr>
              <w:t>During the PUR search space monitoring, the UE monitors for DCI scrambled with a RNTI assuming that the RNTI is not shared with any other UE</w:t>
            </w:r>
          </w:p>
          <w:p w14:paraId="2B540093" w14:textId="77777777" w:rsidR="006540FF" w:rsidRPr="00970061" w:rsidRDefault="006540FF" w:rsidP="00550546">
            <w:pPr>
              <w:numPr>
                <w:ilvl w:val="1"/>
                <w:numId w:val="48"/>
              </w:numPr>
              <w:autoSpaceDE/>
              <w:autoSpaceDN/>
              <w:adjustRightInd/>
              <w:snapToGrid/>
              <w:spacing w:after="0"/>
              <w:jc w:val="left"/>
              <w:rPr>
                <w:bCs/>
                <w:sz w:val="20"/>
                <w:szCs w:val="20"/>
              </w:rPr>
            </w:pPr>
            <w:r w:rsidRPr="00970061">
              <w:rPr>
                <w:bCs/>
                <w:sz w:val="20"/>
                <w:szCs w:val="20"/>
              </w:rPr>
              <w:t>Note: It is up to RAN2 to decide how the RNTI is signaled to UE or derived</w:t>
            </w:r>
          </w:p>
          <w:p w14:paraId="50A6C0DF" w14:textId="77777777" w:rsidR="006540FF" w:rsidRPr="00970061" w:rsidRDefault="006540FF" w:rsidP="00550546">
            <w:pPr>
              <w:numPr>
                <w:ilvl w:val="0"/>
                <w:numId w:val="48"/>
              </w:numPr>
              <w:autoSpaceDE/>
              <w:autoSpaceDN/>
              <w:adjustRightInd/>
              <w:snapToGrid/>
              <w:spacing w:after="0"/>
              <w:jc w:val="left"/>
              <w:rPr>
                <w:bCs/>
                <w:sz w:val="20"/>
                <w:szCs w:val="20"/>
              </w:rPr>
            </w:pPr>
            <w:r w:rsidRPr="00970061">
              <w:rPr>
                <w:bCs/>
                <w:sz w:val="20"/>
                <w:szCs w:val="20"/>
              </w:rPr>
              <w:t>FFS if the UE monitors any additional RNTI which may be shared with other UEs.</w:t>
            </w:r>
          </w:p>
          <w:p w14:paraId="28421111" w14:textId="77777777" w:rsidR="006540FF" w:rsidRPr="00970061" w:rsidRDefault="006540FF" w:rsidP="00550546">
            <w:pPr>
              <w:numPr>
                <w:ilvl w:val="0"/>
                <w:numId w:val="48"/>
              </w:numPr>
              <w:autoSpaceDE/>
              <w:autoSpaceDN/>
              <w:adjustRightInd/>
              <w:snapToGrid/>
              <w:spacing w:after="0"/>
              <w:jc w:val="left"/>
              <w:rPr>
                <w:bCs/>
                <w:sz w:val="20"/>
                <w:szCs w:val="20"/>
              </w:rPr>
            </w:pPr>
            <w:r w:rsidRPr="00970061">
              <w:rPr>
                <w:bCs/>
                <w:sz w:val="20"/>
                <w:szCs w:val="20"/>
              </w:rPr>
              <w:t>Note: The same RNTI may be used over non-overlapping time and/or frequency resources</w:t>
            </w:r>
          </w:p>
          <w:p w14:paraId="09957BCA" w14:textId="77777777" w:rsidR="006540FF" w:rsidRPr="00550546" w:rsidRDefault="006540FF" w:rsidP="00550546">
            <w:pPr>
              <w:pStyle w:val="ListBullet"/>
              <w:tabs>
                <w:tab w:val="left" w:pos="720"/>
              </w:tabs>
              <w:spacing w:after="0"/>
              <w:ind w:left="0" w:firstLine="0"/>
            </w:pPr>
            <w:r w:rsidRPr="000D68A6">
              <w:t>Send an LS to RAN2 to include two above working assumptions. Ask whether the first bullet i</w:t>
            </w:r>
            <w:r w:rsidRPr="007F0A25">
              <w:t xml:space="preserve">n </w:t>
            </w:r>
            <w:r w:rsidRPr="00970061">
              <w:t xml:space="preserve">working assumption #2 is feasible. If it is concluded that working assumption #2 feasible, the working assumption #2 will be automatically confirmed. (LS is </w:t>
            </w:r>
            <w:r w:rsidRPr="00970061">
              <w:rPr>
                <w:highlight w:val="green"/>
              </w:rPr>
              <w:t xml:space="preserve">endorsed </w:t>
            </w:r>
            <w:r w:rsidRPr="00970061">
              <w:t>in eMTC agenda item)</w:t>
            </w:r>
          </w:p>
        </w:tc>
      </w:tr>
    </w:tbl>
    <w:p w14:paraId="0486B4EA" w14:textId="77777777" w:rsidR="00624911" w:rsidRDefault="00624911" w:rsidP="00F262A2">
      <w:pPr>
        <w:pStyle w:val="Heading2"/>
        <w:spacing w:before="240"/>
        <w:ind w:left="578" w:hanging="578"/>
        <w:rPr>
          <w:lang w:eastAsia="zh-CN"/>
        </w:rPr>
      </w:pPr>
      <w:r>
        <w:rPr>
          <w:lang w:eastAsia="zh-CN"/>
        </w:rPr>
        <w:t>NPDCCH monitoring</w:t>
      </w:r>
    </w:p>
    <w:p w14:paraId="3ED71BD2" w14:textId="77777777" w:rsidR="00F56443" w:rsidRPr="00CA2058" w:rsidRDefault="00F31876">
      <w:pPr>
        <w:spacing w:beforeLines="50" w:before="120"/>
        <w:rPr>
          <w:lang w:eastAsia="zh-CN"/>
        </w:rPr>
      </w:pPr>
      <w:r>
        <w:t xml:space="preserve">For reference, </w:t>
      </w:r>
      <w:r w:rsidR="00612C56">
        <w:t xml:space="preserve">a </w:t>
      </w:r>
      <w:r>
        <w:t xml:space="preserve">background on HARQ procedures of EDT is </w:t>
      </w:r>
      <w:r w:rsidR="00612C56">
        <w:t>provided</w:t>
      </w:r>
      <w:r>
        <w:t xml:space="preserve"> in Annex A.</w:t>
      </w:r>
      <w:r w:rsidR="007A5892">
        <w:t xml:space="preserve"> </w:t>
      </w:r>
      <w:r w:rsidR="00355E56">
        <w:rPr>
          <w:bCs/>
        </w:rPr>
        <w:t>Since the UE behavior related to transmission in PUR is similar to EDT,</w:t>
      </w:r>
      <w:r w:rsidR="005015E2">
        <w:rPr>
          <w:bCs/>
        </w:rPr>
        <w:t xml:space="preserve"> it is possible the HARQ procedures of PUR </w:t>
      </w:r>
      <w:r w:rsidR="00EC7142">
        <w:rPr>
          <w:bCs/>
        </w:rPr>
        <w:t>are</w:t>
      </w:r>
      <w:r w:rsidR="00134F8A">
        <w:rPr>
          <w:bCs/>
        </w:rPr>
        <w:t xml:space="preserve"> similar to the HARQ procedures of EDT.</w:t>
      </w:r>
      <w:r w:rsidR="00AA14F9">
        <w:rPr>
          <w:bCs/>
        </w:rPr>
        <w:t xml:space="preserve"> </w:t>
      </w:r>
      <w:r w:rsidR="00134F8A">
        <w:rPr>
          <w:bCs/>
        </w:rPr>
        <w:t xml:space="preserve">For example, as </w:t>
      </w:r>
      <w:r w:rsidR="002D6FEA">
        <w:rPr>
          <w:bCs/>
        </w:rPr>
        <w:fldChar w:fldCharType="begin"/>
      </w:r>
      <w:r w:rsidR="00134F8A">
        <w:rPr>
          <w:bCs/>
        </w:rPr>
        <w:instrText xml:space="preserve"> REF _Ref535521751 \h </w:instrText>
      </w:r>
      <w:r w:rsidR="002D6FEA">
        <w:rPr>
          <w:bCs/>
        </w:rPr>
      </w:r>
      <w:r w:rsidR="002D6FEA">
        <w:rPr>
          <w:bCs/>
        </w:rPr>
        <w:fldChar w:fldCharType="separate"/>
      </w:r>
      <w:r w:rsidR="00EE075F">
        <w:t xml:space="preserve">Figure </w:t>
      </w:r>
      <w:r w:rsidR="00EE075F">
        <w:rPr>
          <w:noProof/>
        </w:rPr>
        <w:t>1</w:t>
      </w:r>
      <w:r w:rsidR="002D6FEA">
        <w:rPr>
          <w:bCs/>
        </w:rPr>
        <w:fldChar w:fldCharType="end"/>
      </w:r>
      <w:r w:rsidR="00134F8A">
        <w:rPr>
          <w:bCs/>
        </w:rPr>
        <w:t xml:space="preserve"> shows, after data transmission on PUR, </w:t>
      </w:r>
      <w:r w:rsidR="00134F8A">
        <w:t>the UE may also start a timer</w:t>
      </w:r>
      <w:r w:rsidR="00134F8A" w:rsidRPr="008F66B1">
        <w:rPr>
          <w:noProof/>
        </w:rPr>
        <w:t xml:space="preserve"> and monitor the </w:t>
      </w:r>
      <w:r w:rsidR="00E2323A">
        <w:rPr>
          <w:noProof/>
        </w:rPr>
        <w:t>N</w:t>
      </w:r>
      <w:r w:rsidR="00134F8A" w:rsidRPr="008F66B1">
        <w:rPr>
          <w:noProof/>
        </w:rPr>
        <w:t xml:space="preserve">PDCCH </w:t>
      </w:r>
      <w:r w:rsidR="00134F8A" w:rsidRPr="00CA2058">
        <w:rPr>
          <w:noProof/>
        </w:rPr>
        <w:t xml:space="preserve">until </w:t>
      </w:r>
      <w:r w:rsidR="00DF62DF">
        <w:rPr>
          <w:noProof/>
        </w:rPr>
        <w:t xml:space="preserve">the timer </w:t>
      </w:r>
      <w:r w:rsidR="00134F8A" w:rsidRPr="00CA2058">
        <w:rPr>
          <w:noProof/>
        </w:rPr>
        <w:t>expires or is stopped</w:t>
      </w:r>
      <w:r w:rsidR="00134F8A">
        <w:rPr>
          <w:noProof/>
        </w:rPr>
        <w:t>.</w:t>
      </w:r>
      <w:r w:rsidR="00F56443">
        <w:rPr>
          <w:noProof/>
        </w:rPr>
        <w:t xml:space="preserve"> </w:t>
      </w:r>
      <w:r w:rsidR="00F56443">
        <w:rPr>
          <w:noProof/>
          <w:lang w:eastAsia="zh-CN"/>
        </w:rPr>
        <w:t xml:space="preserve">Similar to EDT, if the timer </w:t>
      </w:r>
      <w:r w:rsidR="00F56443" w:rsidRPr="00910760">
        <w:rPr>
          <w:noProof/>
        </w:rPr>
        <w:t>expires</w:t>
      </w:r>
      <w:r w:rsidR="00F56443">
        <w:rPr>
          <w:noProof/>
        </w:rPr>
        <w:t xml:space="preserve"> and nothing is received, the UE shall consider the data transmission on PUR not successful and shall flush the HARQ buffer.</w:t>
      </w:r>
    </w:p>
    <w:p w14:paraId="5D532493" w14:textId="3ABC7E19" w:rsidR="00F56443" w:rsidRDefault="00C75FA3" w:rsidP="00F56443">
      <w:pPr>
        <w:rPr>
          <w:b/>
          <w:noProof/>
          <w:lang w:eastAsia="zh-CN"/>
        </w:rPr>
      </w:pPr>
      <w:r>
        <w:rPr>
          <w:rFonts w:hint="eastAsia"/>
          <w:b/>
          <w:lang w:eastAsia="zh-CN"/>
        </w:rPr>
        <w:t xml:space="preserve">Proposal </w:t>
      </w:r>
      <w:r w:rsidR="004306B5">
        <w:rPr>
          <w:b/>
          <w:lang w:eastAsia="zh-CN"/>
        </w:rPr>
        <w:t>4</w:t>
      </w:r>
      <w:r w:rsidR="00F56443" w:rsidRPr="00CA2058">
        <w:rPr>
          <w:rFonts w:hint="eastAsia"/>
          <w:b/>
          <w:lang w:eastAsia="zh-CN"/>
        </w:rPr>
        <w:t>:</w:t>
      </w:r>
      <w:r w:rsidR="00F56443" w:rsidRPr="00F450AD">
        <w:t xml:space="preserve"> </w:t>
      </w:r>
      <w:r w:rsidR="00E71427" w:rsidRPr="00B1742B">
        <w:rPr>
          <w:b/>
        </w:rPr>
        <w:t>A</w:t>
      </w:r>
      <w:r w:rsidR="00E71427" w:rsidRPr="00E71427">
        <w:rPr>
          <w:b/>
          <w:lang w:eastAsia="zh-CN"/>
        </w:rPr>
        <w:t>fter data transmission on PUR, the UE start</w:t>
      </w:r>
      <w:r w:rsidR="00E65511">
        <w:rPr>
          <w:b/>
          <w:lang w:eastAsia="zh-CN"/>
        </w:rPr>
        <w:t>s</w:t>
      </w:r>
      <w:r w:rsidR="00E71427" w:rsidRPr="00E71427">
        <w:rPr>
          <w:b/>
          <w:lang w:eastAsia="zh-CN"/>
        </w:rPr>
        <w:t xml:space="preserve"> a timer and monitor</w:t>
      </w:r>
      <w:r w:rsidR="00EC7142">
        <w:rPr>
          <w:b/>
          <w:lang w:eastAsia="zh-CN"/>
        </w:rPr>
        <w:t>s</w:t>
      </w:r>
      <w:r w:rsidR="00E71427" w:rsidRPr="00E71427">
        <w:rPr>
          <w:b/>
          <w:lang w:eastAsia="zh-CN"/>
        </w:rPr>
        <w:t xml:space="preserve"> the </w:t>
      </w:r>
      <w:r w:rsidR="00CC16E0">
        <w:rPr>
          <w:b/>
          <w:lang w:eastAsia="zh-CN"/>
        </w:rPr>
        <w:t>N</w:t>
      </w:r>
      <w:r w:rsidR="00E71427" w:rsidRPr="00E71427">
        <w:rPr>
          <w:b/>
          <w:lang w:eastAsia="zh-CN"/>
        </w:rPr>
        <w:t>PDCCH until the timer expires or is stopped</w:t>
      </w:r>
      <w:r w:rsidR="00E65511">
        <w:rPr>
          <w:b/>
          <w:lang w:eastAsia="zh-CN"/>
        </w:rPr>
        <w:t>.</w:t>
      </w:r>
      <w:r w:rsidR="00F56443" w:rsidRPr="00F450AD">
        <w:rPr>
          <w:b/>
          <w:lang w:eastAsia="zh-CN"/>
        </w:rPr>
        <w:t xml:space="preserve"> </w:t>
      </w:r>
      <w:r w:rsidR="00E65511">
        <w:rPr>
          <w:b/>
          <w:lang w:eastAsia="zh-CN"/>
        </w:rPr>
        <w:t>I</w:t>
      </w:r>
      <w:r w:rsidR="00F56443" w:rsidRPr="00F450AD">
        <w:rPr>
          <w:b/>
          <w:lang w:eastAsia="zh-CN"/>
        </w:rPr>
        <w:t>f the timer expires and nothing is received, the UE shall consider the data transmission on PUR not successful and shall flush the HARQ buffer.</w:t>
      </w:r>
    </w:p>
    <w:p w14:paraId="59AEFAB6" w14:textId="77777777" w:rsidR="00FF367B" w:rsidRDefault="009E734E" w:rsidP="00FF367B">
      <w:pPr>
        <w:keepNext/>
        <w:jc w:val="center"/>
      </w:pPr>
      <w:r w:rsidRPr="00C63EE3">
        <w:object w:dxaOrig="12406" w:dyaOrig="7710" w14:anchorId="2BD5E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77.8pt" o:ole="">
            <v:imagedata r:id="rId8" o:title=""/>
          </v:shape>
          <o:OLEObject Type="Embed" ProgID="Visio.Drawing.15" ShapeID="_x0000_i1025" DrawAspect="Content" ObjectID="_1618419746" r:id="rId9"/>
        </w:object>
      </w:r>
    </w:p>
    <w:p w14:paraId="28D4F3C2" w14:textId="77777777" w:rsidR="00FF367B" w:rsidRDefault="00FF367B" w:rsidP="00FF367B">
      <w:pPr>
        <w:pStyle w:val="Caption"/>
      </w:pPr>
      <w:bookmarkStart w:id="3" w:name="_Ref535521751"/>
      <w:r>
        <w:t xml:space="preserve">Figure </w:t>
      </w:r>
      <w:r w:rsidR="002D6FEA">
        <w:rPr>
          <w:noProof/>
        </w:rPr>
        <w:fldChar w:fldCharType="begin"/>
      </w:r>
      <w:r w:rsidR="002959CD">
        <w:rPr>
          <w:noProof/>
        </w:rPr>
        <w:instrText xml:space="preserve"> SEQ Figure \* ARABIC </w:instrText>
      </w:r>
      <w:r w:rsidR="002D6FEA">
        <w:rPr>
          <w:noProof/>
        </w:rPr>
        <w:fldChar w:fldCharType="separate"/>
      </w:r>
      <w:r w:rsidR="00EE075F">
        <w:rPr>
          <w:noProof/>
        </w:rPr>
        <w:t>1</w:t>
      </w:r>
      <w:r w:rsidR="002D6FEA">
        <w:rPr>
          <w:noProof/>
        </w:rPr>
        <w:fldChar w:fldCharType="end"/>
      </w:r>
      <w:bookmarkEnd w:id="3"/>
      <w:r>
        <w:t xml:space="preserve"> Illustration of PUR</w:t>
      </w:r>
      <w:r w:rsidR="00322303">
        <w:t xml:space="preserve"> transmission</w:t>
      </w:r>
    </w:p>
    <w:p w14:paraId="0C981293" w14:textId="6D03AFA6" w:rsidR="0047313D" w:rsidRDefault="00F70D07" w:rsidP="002C5DF8">
      <w:pPr>
        <w:rPr>
          <w:lang w:eastAsia="zh-CN"/>
        </w:rPr>
      </w:pPr>
      <w:r>
        <w:rPr>
          <w:rFonts w:hint="eastAsia"/>
          <w:lang w:eastAsia="zh-CN"/>
        </w:rPr>
        <w:t>In</w:t>
      </w:r>
      <w:r>
        <w:rPr>
          <w:lang w:eastAsia="zh-CN"/>
        </w:rPr>
        <w:t xml:space="preserve"> RAN1#95</w:t>
      </w:r>
      <w:r w:rsidR="00F630B6">
        <w:rPr>
          <w:lang w:eastAsia="zh-CN"/>
        </w:rPr>
        <w:t xml:space="preserve"> </w:t>
      </w:r>
      <w:r w:rsidR="002D6FEA">
        <w:rPr>
          <w:lang w:eastAsia="zh-CN"/>
        </w:rPr>
        <w:fldChar w:fldCharType="begin"/>
      </w:r>
      <w:r w:rsidR="00F630B6">
        <w:rPr>
          <w:lang w:eastAsia="zh-CN"/>
        </w:rPr>
        <w:instrText xml:space="preserve"> REF _Ref4059757 \r \h </w:instrText>
      </w:r>
      <w:r w:rsidR="002D6FEA">
        <w:rPr>
          <w:lang w:eastAsia="zh-CN"/>
        </w:rPr>
      </w:r>
      <w:r w:rsidR="002D6FEA">
        <w:rPr>
          <w:lang w:eastAsia="zh-CN"/>
        </w:rPr>
        <w:fldChar w:fldCharType="separate"/>
      </w:r>
      <w:r w:rsidR="00EE075F">
        <w:rPr>
          <w:lang w:eastAsia="zh-CN"/>
        </w:rPr>
        <w:t>[4]</w:t>
      </w:r>
      <w:r w:rsidR="002D6FEA">
        <w:rPr>
          <w:lang w:eastAsia="zh-CN"/>
        </w:rPr>
        <w:fldChar w:fldCharType="end"/>
      </w:r>
      <w:r>
        <w:rPr>
          <w:rFonts w:hint="eastAsia"/>
          <w:lang w:eastAsia="zh-CN"/>
        </w:rPr>
        <w:t>,</w:t>
      </w:r>
      <w:r>
        <w:rPr>
          <w:lang w:eastAsia="zh-CN"/>
        </w:rPr>
        <w:t xml:space="preserve"> it has been </w:t>
      </w:r>
      <w:r>
        <w:rPr>
          <w:bCs/>
          <w:lang w:eastAsia="zh-CN"/>
        </w:rPr>
        <w:t xml:space="preserve">agreed that </w:t>
      </w:r>
      <w:r w:rsidRPr="00970061">
        <w:rPr>
          <w:bCs/>
          <w:i/>
          <w:lang w:eastAsia="zh-CN"/>
        </w:rPr>
        <w:t>for dedicated PUR in idle mode, the UE may skip UL transmissions</w:t>
      </w:r>
      <w:r>
        <w:rPr>
          <w:rFonts w:hint="eastAsia"/>
          <w:bCs/>
          <w:lang w:eastAsia="zh-CN"/>
        </w:rPr>
        <w:t>.</w:t>
      </w:r>
      <w:r>
        <w:rPr>
          <w:bCs/>
          <w:lang w:eastAsia="zh-CN"/>
        </w:rPr>
        <w:t xml:space="preserve"> </w:t>
      </w:r>
      <w:r w:rsidR="00806212">
        <w:rPr>
          <w:lang w:eastAsia="zh-CN"/>
        </w:rPr>
        <w:t xml:space="preserve">In RAN1#96bis </w:t>
      </w:r>
      <w:r w:rsidR="00180AC2">
        <w:rPr>
          <w:lang w:eastAsia="zh-CN"/>
        </w:rPr>
        <w:t>agreement, there is a</w:t>
      </w:r>
      <w:r w:rsidR="00355B28">
        <w:rPr>
          <w:lang w:eastAsia="zh-CN"/>
        </w:rPr>
        <w:t>n</w:t>
      </w:r>
      <w:r w:rsidR="00180AC2">
        <w:rPr>
          <w:lang w:eastAsia="zh-CN"/>
        </w:rPr>
        <w:t xml:space="preserve"> </w:t>
      </w:r>
      <w:r w:rsidR="00180AC2" w:rsidRPr="00550546">
        <w:rPr>
          <w:i/>
          <w:lang w:eastAsia="zh-CN"/>
        </w:rPr>
        <w:t>FFS: If and how often UE monitors NPDCCH after a PUR allocation in which it has not transmitted</w:t>
      </w:r>
      <w:r w:rsidR="00180AC2">
        <w:rPr>
          <w:rFonts w:hint="eastAsia"/>
          <w:lang w:eastAsia="zh-CN"/>
        </w:rPr>
        <w:t>.</w:t>
      </w:r>
      <w:r w:rsidR="00462ACF">
        <w:rPr>
          <w:lang w:eastAsia="zh-CN"/>
        </w:rPr>
        <w:t xml:space="preserve"> </w:t>
      </w:r>
    </w:p>
    <w:p w14:paraId="410D549D" w14:textId="1C98ED07" w:rsidR="007F47C7" w:rsidRDefault="00806212" w:rsidP="002C5DF8">
      <w:pPr>
        <w:rPr>
          <w:bCs/>
          <w:lang w:eastAsia="zh-CN"/>
        </w:rPr>
      </w:pPr>
      <w:r>
        <w:rPr>
          <w:lang w:eastAsia="zh-CN"/>
        </w:rPr>
        <w:t>I</w:t>
      </w:r>
      <w:r w:rsidR="006A5CAA">
        <w:rPr>
          <w:lang w:eastAsia="zh-CN"/>
        </w:rPr>
        <w:t xml:space="preserve">f the UE </w:t>
      </w:r>
      <w:r>
        <w:rPr>
          <w:lang w:eastAsia="zh-CN"/>
        </w:rPr>
        <w:t xml:space="preserve">always </w:t>
      </w:r>
      <w:r w:rsidR="006A5CAA">
        <w:rPr>
          <w:rFonts w:hint="eastAsia"/>
          <w:bCs/>
          <w:lang w:eastAsia="zh-CN"/>
        </w:rPr>
        <w:t>skip</w:t>
      </w:r>
      <w:r w:rsidR="006A5CAA">
        <w:rPr>
          <w:bCs/>
          <w:lang w:eastAsia="zh-CN"/>
        </w:rPr>
        <w:t>s</w:t>
      </w:r>
      <w:r w:rsidR="006A5CAA">
        <w:rPr>
          <w:rFonts w:hint="eastAsia"/>
          <w:bCs/>
          <w:lang w:eastAsia="zh-CN"/>
        </w:rPr>
        <w:t xml:space="preserve"> UL </w:t>
      </w:r>
      <w:r w:rsidR="006A5CAA">
        <w:rPr>
          <w:bCs/>
          <w:lang w:eastAsia="zh-CN"/>
        </w:rPr>
        <w:t>transmissions and do</w:t>
      </w:r>
      <w:r>
        <w:rPr>
          <w:bCs/>
          <w:lang w:eastAsia="zh-CN"/>
        </w:rPr>
        <w:t>es</w:t>
      </w:r>
      <w:r w:rsidR="006A5CAA">
        <w:rPr>
          <w:bCs/>
          <w:lang w:eastAsia="zh-CN"/>
        </w:rPr>
        <w:t xml:space="preserve"> not monitor the NPDCCH, then the eNB cannot send </w:t>
      </w:r>
      <w:r w:rsidR="00355B28">
        <w:rPr>
          <w:bCs/>
          <w:lang w:eastAsia="zh-CN"/>
        </w:rPr>
        <w:t xml:space="preserve">PUR </w:t>
      </w:r>
      <w:r w:rsidR="006A5CAA">
        <w:rPr>
          <w:bCs/>
          <w:lang w:eastAsia="zh-CN"/>
        </w:rPr>
        <w:t>reconfiguration (e.g., change PUR periodicity)</w:t>
      </w:r>
      <w:r w:rsidR="0062633C">
        <w:rPr>
          <w:bCs/>
          <w:lang w:eastAsia="zh-CN"/>
        </w:rPr>
        <w:t xml:space="preserve"> </w:t>
      </w:r>
      <w:r w:rsidR="00355B28">
        <w:rPr>
          <w:bCs/>
          <w:lang w:eastAsia="zh-CN"/>
        </w:rPr>
        <w:t xml:space="preserve">or PUR release </w:t>
      </w:r>
      <w:r w:rsidR="009356F4">
        <w:rPr>
          <w:bCs/>
          <w:lang w:eastAsia="zh-CN"/>
        </w:rPr>
        <w:t xml:space="preserve">indications </w:t>
      </w:r>
      <w:r w:rsidR="0062633C">
        <w:rPr>
          <w:bCs/>
          <w:lang w:eastAsia="zh-CN"/>
        </w:rPr>
        <w:t>to the UE efficiently and timely.</w:t>
      </w:r>
      <w:r w:rsidR="000852E8">
        <w:rPr>
          <w:bCs/>
          <w:lang w:eastAsia="zh-CN"/>
        </w:rPr>
        <w:t xml:space="preserve"> </w:t>
      </w:r>
      <w:r>
        <w:rPr>
          <w:bCs/>
          <w:lang w:eastAsia="zh-CN"/>
        </w:rPr>
        <w:t>I</w:t>
      </w:r>
      <w:r w:rsidR="00962A5C">
        <w:rPr>
          <w:bCs/>
          <w:lang w:eastAsia="zh-CN"/>
        </w:rPr>
        <w:t>f the UE monitors NPDCCH after every PUR occasion it skips, then the UE power consumption is too large.</w:t>
      </w:r>
      <w:r w:rsidR="00616064">
        <w:rPr>
          <w:bCs/>
          <w:lang w:eastAsia="zh-CN"/>
        </w:rPr>
        <w:t xml:space="preserve"> </w:t>
      </w:r>
      <w:r w:rsidR="000852E8">
        <w:rPr>
          <w:bCs/>
          <w:lang w:eastAsia="zh-CN"/>
        </w:rPr>
        <w:t>In this regard, we propose the U</w:t>
      </w:r>
      <w:r w:rsidR="000852E8" w:rsidRPr="000852E8">
        <w:rPr>
          <w:bCs/>
          <w:lang w:eastAsia="zh-CN"/>
        </w:rPr>
        <w:t xml:space="preserve">E </w:t>
      </w:r>
      <w:r w:rsidR="00922FE0">
        <w:rPr>
          <w:bCs/>
          <w:lang w:eastAsia="zh-CN"/>
        </w:rPr>
        <w:t>is required to</w:t>
      </w:r>
      <w:r w:rsidR="000852E8">
        <w:rPr>
          <w:bCs/>
          <w:lang w:eastAsia="zh-CN"/>
        </w:rPr>
        <w:t xml:space="preserve"> </w:t>
      </w:r>
      <w:r w:rsidR="000852E8" w:rsidRPr="000852E8">
        <w:rPr>
          <w:bCs/>
          <w:lang w:eastAsia="zh-CN"/>
        </w:rPr>
        <w:t xml:space="preserve">monitor NPDCCH after </w:t>
      </w:r>
      <w:r w:rsidR="007F47C7">
        <w:rPr>
          <w:bCs/>
          <w:lang w:eastAsia="zh-CN"/>
        </w:rPr>
        <w:t>skipping N</w:t>
      </w:r>
      <w:r w:rsidR="000852E8" w:rsidRPr="000852E8">
        <w:rPr>
          <w:bCs/>
          <w:lang w:eastAsia="zh-CN"/>
        </w:rPr>
        <w:t xml:space="preserve"> PUR </w:t>
      </w:r>
      <w:r w:rsidR="007F47C7">
        <w:rPr>
          <w:bCs/>
          <w:lang w:eastAsia="zh-CN"/>
        </w:rPr>
        <w:t>occasions</w:t>
      </w:r>
      <w:r w:rsidR="002A3B68">
        <w:rPr>
          <w:bCs/>
          <w:lang w:eastAsia="zh-CN"/>
        </w:rPr>
        <w:t xml:space="preserve"> so that the eNB can send </w:t>
      </w:r>
      <w:r>
        <w:rPr>
          <w:bCs/>
          <w:lang w:eastAsia="zh-CN"/>
        </w:rPr>
        <w:t>DCI in these</w:t>
      </w:r>
      <w:r w:rsidR="00EE2914">
        <w:rPr>
          <w:bCs/>
          <w:lang w:eastAsia="zh-CN"/>
        </w:rPr>
        <w:t xml:space="preserve"> NPDCCH search spaces to schedule </w:t>
      </w:r>
      <w:r w:rsidR="002A3B68">
        <w:rPr>
          <w:bCs/>
          <w:lang w:eastAsia="zh-CN"/>
        </w:rPr>
        <w:t>PUR reconfiguration or PUR release indications</w:t>
      </w:r>
      <w:r w:rsidR="002A08CF">
        <w:rPr>
          <w:rFonts w:hint="eastAsia"/>
          <w:bCs/>
          <w:lang w:eastAsia="zh-CN"/>
        </w:rPr>
        <w:t>.</w:t>
      </w:r>
      <w:r w:rsidR="007F47C7">
        <w:rPr>
          <w:bCs/>
          <w:lang w:eastAsia="zh-CN"/>
        </w:rPr>
        <w:t xml:space="preserve"> N </w:t>
      </w:r>
      <w:r w:rsidR="002A08CF">
        <w:rPr>
          <w:bCs/>
          <w:lang w:eastAsia="zh-CN"/>
        </w:rPr>
        <w:t>can be configured in the PUR configuration</w:t>
      </w:r>
      <w:r w:rsidR="007F47C7">
        <w:rPr>
          <w:bCs/>
          <w:lang w:eastAsia="zh-CN"/>
        </w:rPr>
        <w:t xml:space="preserve"> to balance between reacha</w:t>
      </w:r>
      <w:r w:rsidR="00850FE3">
        <w:rPr>
          <w:bCs/>
          <w:lang w:eastAsia="zh-CN"/>
        </w:rPr>
        <w:t>bility and UE power consumption.</w:t>
      </w:r>
    </w:p>
    <w:p w14:paraId="3773E241" w14:textId="31C9E994" w:rsidR="002C5DF8" w:rsidRDefault="002C5DF8" w:rsidP="002C5DF8">
      <w:pPr>
        <w:pStyle w:val="Caption"/>
        <w:jc w:val="both"/>
        <w:rPr>
          <w:kern w:val="2"/>
          <w:sz w:val="22"/>
        </w:rPr>
      </w:pPr>
      <w:r>
        <w:rPr>
          <w:kern w:val="2"/>
          <w:sz w:val="22"/>
        </w:rPr>
        <w:t xml:space="preserve">Observation </w:t>
      </w:r>
      <w:r w:rsidR="0066414D">
        <w:rPr>
          <w:kern w:val="2"/>
          <w:sz w:val="22"/>
        </w:rPr>
        <w:t>2</w:t>
      </w:r>
      <w:r w:rsidRPr="0021498D">
        <w:rPr>
          <w:kern w:val="2"/>
          <w:sz w:val="22"/>
        </w:rPr>
        <w:t>:</w:t>
      </w:r>
      <w:r>
        <w:rPr>
          <w:kern w:val="2"/>
          <w:sz w:val="22"/>
        </w:rPr>
        <w:t xml:space="preserve"> </w:t>
      </w:r>
      <w:r w:rsidR="00024322">
        <w:rPr>
          <w:kern w:val="2"/>
          <w:sz w:val="22"/>
        </w:rPr>
        <w:t>I</w:t>
      </w:r>
      <w:r w:rsidR="00024322" w:rsidRPr="00024322">
        <w:rPr>
          <w:kern w:val="2"/>
          <w:sz w:val="22"/>
        </w:rPr>
        <w:t>f the UE always skips UL transmissions and do</w:t>
      </w:r>
      <w:r w:rsidR="00806212">
        <w:rPr>
          <w:kern w:val="2"/>
          <w:sz w:val="22"/>
        </w:rPr>
        <w:t>es</w:t>
      </w:r>
      <w:r w:rsidR="00024322" w:rsidRPr="00024322">
        <w:rPr>
          <w:kern w:val="2"/>
          <w:sz w:val="22"/>
        </w:rPr>
        <w:t xml:space="preserve"> not monitor the NPDCCH, then the eNB cannot send PUR reconfiguration (e.g., change PUR periodicity) or PUR release indications to the UE efficiently and timely.</w:t>
      </w:r>
    </w:p>
    <w:p w14:paraId="73BB9B92" w14:textId="77777777" w:rsidR="004978CB" w:rsidRDefault="004978CB" w:rsidP="004978CB">
      <w:pPr>
        <w:pStyle w:val="Caption"/>
        <w:jc w:val="both"/>
        <w:rPr>
          <w:kern w:val="2"/>
          <w:sz w:val="22"/>
        </w:rPr>
      </w:pPr>
      <w:r>
        <w:rPr>
          <w:kern w:val="2"/>
          <w:sz w:val="22"/>
        </w:rPr>
        <w:t xml:space="preserve">Observation </w:t>
      </w:r>
      <w:r w:rsidR="0066414D">
        <w:rPr>
          <w:kern w:val="2"/>
          <w:sz w:val="22"/>
        </w:rPr>
        <w:t>3</w:t>
      </w:r>
      <w:r w:rsidRPr="0021498D">
        <w:rPr>
          <w:kern w:val="2"/>
          <w:sz w:val="22"/>
        </w:rPr>
        <w:t>:</w:t>
      </w:r>
      <w:r>
        <w:rPr>
          <w:kern w:val="2"/>
          <w:sz w:val="22"/>
        </w:rPr>
        <w:t xml:space="preserve"> I</w:t>
      </w:r>
      <w:r w:rsidRPr="00024322">
        <w:rPr>
          <w:kern w:val="2"/>
          <w:sz w:val="22"/>
        </w:rPr>
        <w:t xml:space="preserve">f </w:t>
      </w:r>
      <w:r w:rsidR="00E90F62" w:rsidRPr="00E90F62">
        <w:rPr>
          <w:kern w:val="2"/>
          <w:sz w:val="22"/>
        </w:rPr>
        <w:t>the UE monitors NPDCCH after every PUR occasion it skips, then the UE power consumption is too large.</w:t>
      </w:r>
    </w:p>
    <w:p w14:paraId="7F4C2692" w14:textId="77777777" w:rsidR="002C5DF8" w:rsidRPr="00550546" w:rsidRDefault="002C5DF8" w:rsidP="00550546">
      <w:pPr>
        <w:pStyle w:val="Caption"/>
        <w:jc w:val="both"/>
      </w:pPr>
      <w:r>
        <w:rPr>
          <w:kern w:val="2"/>
          <w:sz w:val="22"/>
        </w:rPr>
        <w:t>Proposal</w:t>
      </w:r>
      <w:r w:rsidR="00AC38B6">
        <w:rPr>
          <w:kern w:val="2"/>
          <w:sz w:val="22"/>
        </w:rPr>
        <w:t xml:space="preserve"> </w:t>
      </w:r>
      <w:r w:rsidR="004306B5">
        <w:rPr>
          <w:kern w:val="2"/>
          <w:sz w:val="22"/>
        </w:rPr>
        <w:t>5</w:t>
      </w:r>
      <w:r w:rsidRPr="0021498D">
        <w:rPr>
          <w:kern w:val="2"/>
          <w:sz w:val="22"/>
        </w:rPr>
        <w:t>:</w:t>
      </w:r>
      <w:r>
        <w:rPr>
          <w:kern w:val="2"/>
          <w:sz w:val="22"/>
        </w:rPr>
        <w:t xml:space="preserve"> </w:t>
      </w:r>
      <w:r w:rsidR="009250D3">
        <w:rPr>
          <w:kern w:val="2"/>
          <w:sz w:val="22"/>
        </w:rPr>
        <w:t>T</w:t>
      </w:r>
      <w:r w:rsidR="009250D3" w:rsidRPr="009250D3">
        <w:rPr>
          <w:kern w:val="2"/>
          <w:sz w:val="22"/>
        </w:rPr>
        <w:t>he UE is required to monitor NPDCCH after skipping N PUR occasions</w:t>
      </w:r>
      <w:r w:rsidR="00813CBF">
        <w:rPr>
          <w:kern w:val="2"/>
          <w:sz w:val="22"/>
        </w:rPr>
        <w:t>, where N is configured in the PUR configuration.</w:t>
      </w:r>
    </w:p>
    <w:p w14:paraId="2770BD08" w14:textId="2BAE57A1" w:rsidR="00D96BA1" w:rsidRDefault="00612C56" w:rsidP="00994D85">
      <w:pPr>
        <w:pStyle w:val="Heading2"/>
        <w:rPr>
          <w:lang w:eastAsia="zh-CN"/>
        </w:rPr>
      </w:pPr>
      <w:r>
        <w:t xml:space="preserve">eNB </w:t>
      </w:r>
      <w:r w:rsidR="00881362">
        <w:t>and UE behavior</w:t>
      </w:r>
      <w:r>
        <w:t xml:space="preserve"> when</w:t>
      </w:r>
      <w:r w:rsidR="00D96BA1" w:rsidRPr="000C21EE">
        <w:t xml:space="preserve"> successful decoding </w:t>
      </w:r>
      <w:r w:rsidR="003B241D">
        <w:t xml:space="preserve">of </w:t>
      </w:r>
      <w:r>
        <w:t>PUR transmission</w:t>
      </w:r>
    </w:p>
    <w:p w14:paraId="2B10977A" w14:textId="61FD9F9C" w:rsidR="00C157BE" w:rsidRDefault="00C157BE" w:rsidP="009A54B2">
      <w:pPr>
        <w:rPr>
          <w:rFonts w:eastAsia="MS Gothic"/>
          <w:kern w:val="2"/>
          <w:sz w:val="20"/>
          <w:szCs w:val="20"/>
          <w:lang w:eastAsia="ja-JP"/>
        </w:rPr>
      </w:pPr>
      <w:r>
        <w:rPr>
          <w:rFonts w:hint="eastAsia"/>
          <w:lang w:eastAsia="zh-CN"/>
        </w:rPr>
        <w:t>In</w:t>
      </w:r>
      <w:r>
        <w:rPr>
          <w:lang w:eastAsia="zh-CN"/>
        </w:rPr>
        <w:t xml:space="preserve"> RAN1#96</w:t>
      </w:r>
      <w:r w:rsidR="00A53FCE">
        <w:rPr>
          <w:lang w:eastAsia="zh-CN"/>
        </w:rPr>
        <w:t>bis</w:t>
      </w:r>
      <w:r>
        <w:rPr>
          <w:lang w:eastAsia="zh-CN"/>
        </w:rPr>
        <w:t xml:space="preserve"> </w:t>
      </w:r>
      <w:r w:rsidR="002D6FEA">
        <w:rPr>
          <w:lang w:eastAsia="zh-CN"/>
        </w:rPr>
        <w:fldChar w:fldCharType="begin"/>
      </w:r>
      <w:r>
        <w:rPr>
          <w:lang w:eastAsia="zh-CN"/>
        </w:rPr>
        <w:instrText xml:space="preserve"> REF _Ref524795437 \r \h </w:instrText>
      </w:r>
      <w:r w:rsidR="002D6FEA">
        <w:rPr>
          <w:lang w:eastAsia="zh-CN"/>
        </w:rPr>
      </w:r>
      <w:r w:rsidR="002D6FEA">
        <w:rPr>
          <w:lang w:eastAsia="zh-CN"/>
        </w:rPr>
        <w:fldChar w:fldCharType="separate"/>
      </w:r>
      <w:r w:rsidR="00EE075F">
        <w:rPr>
          <w:lang w:eastAsia="zh-CN"/>
        </w:rPr>
        <w:t>[2]</w:t>
      </w:r>
      <w:r w:rsidR="002D6FEA">
        <w:rPr>
          <w:lang w:eastAsia="zh-CN"/>
        </w:rPr>
        <w:fldChar w:fldCharType="end"/>
      </w:r>
      <w:r>
        <w:rPr>
          <w:lang w:eastAsia="zh-CN"/>
        </w:rPr>
        <w:t xml:space="preserve">, it has been agreed that </w:t>
      </w:r>
      <w:r w:rsidR="004C41C4" w:rsidRPr="00550546">
        <w:rPr>
          <w:i/>
          <w:lang w:eastAsia="zh-CN"/>
        </w:rPr>
        <w:t>r</w:t>
      </w:r>
      <w:r w:rsidR="008445C5" w:rsidRPr="00550546">
        <w:rPr>
          <w:i/>
          <w:lang w:eastAsia="zh-CN"/>
        </w:rPr>
        <w:t>euse existing field(s) of DCI format N0 to convey the dedicated PUR ACK</w:t>
      </w:r>
      <w:r w:rsidR="008445C5">
        <w:rPr>
          <w:lang w:eastAsia="zh-CN"/>
        </w:rPr>
        <w:t>.</w:t>
      </w:r>
    </w:p>
    <w:p w14:paraId="368FE64F" w14:textId="77777777" w:rsidR="005611D8" w:rsidRDefault="005611D8" w:rsidP="009A54B2">
      <w:pPr>
        <w:rPr>
          <w:rFonts w:eastAsia="MS Gothic"/>
          <w:kern w:val="2"/>
          <w:sz w:val="20"/>
          <w:szCs w:val="20"/>
          <w:lang w:eastAsia="ja-JP"/>
        </w:rPr>
      </w:pPr>
      <w:r>
        <w:rPr>
          <w:rFonts w:eastAsia="MS Gothic"/>
          <w:kern w:val="2"/>
          <w:sz w:val="20"/>
          <w:szCs w:val="20"/>
          <w:lang w:eastAsia="ja-JP"/>
        </w:rPr>
        <w:t xml:space="preserve">In </w:t>
      </w:r>
      <w:r w:rsidR="00A10415">
        <w:rPr>
          <w:rFonts w:eastAsia="MS Gothic"/>
          <w:kern w:val="2"/>
          <w:sz w:val="20"/>
          <w:szCs w:val="20"/>
          <w:lang w:eastAsia="ja-JP"/>
        </w:rPr>
        <w:t xml:space="preserve">current </w:t>
      </w:r>
      <w:r>
        <w:rPr>
          <w:rFonts w:eastAsia="MS Gothic"/>
          <w:kern w:val="2"/>
          <w:sz w:val="20"/>
          <w:szCs w:val="20"/>
          <w:lang w:eastAsia="ja-JP"/>
        </w:rPr>
        <w:t xml:space="preserve">DCI format N0 (UL grant), there are </w:t>
      </w:r>
      <w:r w:rsidR="00377F95">
        <w:rPr>
          <w:rFonts w:eastAsia="MS Gothic"/>
          <w:kern w:val="2"/>
          <w:sz w:val="20"/>
          <w:szCs w:val="20"/>
          <w:lang w:eastAsia="ja-JP"/>
        </w:rPr>
        <w:t>many</w:t>
      </w:r>
      <w:r>
        <w:rPr>
          <w:rFonts w:eastAsia="MS Gothic"/>
          <w:kern w:val="2"/>
          <w:sz w:val="20"/>
          <w:szCs w:val="20"/>
          <w:lang w:eastAsia="ja-JP"/>
        </w:rPr>
        <w:t xml:space="preserve"> reserved states </w:t>
      </w:r>
      <w:r w:rsidR="007B4073">
        <w:rPr>
          <w:rFonts w:eastAsia="MS Gothic"/>
          <w:kern w:val="2"/>
          <w:sz w:val="20"/>
          <w:szCs w:val="20"/>
          <w:lang w:eastAsia="ja-JP"/>
        </w:rPr>
        <w:t>in</w:t>
      </w:r>
      <w:r>
        <w:rPr>
          <w:rFonts w:eastAsia="MS Gothic"/>
          <w:kern w:val="2"/>
          <w:sz w:val="20"/>
          <w:szCs w:val="20"/>
          <w:lang w:eastAsia="ja-JP"/>
        </w:rPr>
        <w:t xml:space="preserve"> “Subcarrier indication” field</w:t>
      </w:r>
      <w:r w:rsidR="00011A13">
        <w:rPr>
          <w:rFonts w:eastAsia="MS Gothic"/>
          <w:kern w:val="2"/>
          <w:sz w:val="20"/>
          <w:szCs w:val="20"/>
          <w:lang w:eastAsia="ja-JP"/>
        </w:rPr>
        <w:t>. Therefore, we propose to use reserved states in “Subcarrier indication” field</w:t>
      </w:r>
      <w:r>
        <w:rPr>
          <w:rFonts w:eastAsia="MS Gothic"/>
          <w:kern w:val="2"/>
          <w:sz w:val="20"/>
          <w:szCs w:val="20"/>
          <w:lang w:eastAsia="ja-JP"/>
        </w:rPr>
        <w:t xml:space="preserve"> </w:t>
      </w:r>
      <w:r w:rsidR="00E03415">
        <w:rPr>
          <w:rFonts w:eastAsia="MS Gothic"/>
          <w:kern w:val="2"/>
          <w:sz w:val="20"/>
          <w:szCs w:val="20"/>
          <w:lang w:eastAsia="ja-JP"/>
        </w:rPr>
        <w:t xml:space="preserve">of DCI format N0 </w:t>
      </w:r>
      <w:r>
        <w:rPr>
          <w:rFonts w:eastAsia="MS Gothic"/>
          <w:kern w:val="2"/>
          <w:sz w:val="20"/>
          <w:szCs w:val="20"/>
          <w:lang w:eastAsia="ja-JP"/>
        </w:rPr>
        <w:t>to convey the dedicated PUR ACK.</w:t>
      </w:r>
    </w:p>
    <w:p w14:paraId="49832703" w14:textId="77777777" w:rsidR="003368A9" w:rsidRPr="00970061" w:rsidRDefault="003368A9" w:rsidP="003368A9">
      <w:pPr>
        <w:pStyle w:val="Caption"/>
        <w:jc w:val="both"/>
      </w:pPr>
      <w:r>
        <w:rPr>
          <w:kern w:val="2"/>
          <w:sz w:val="22"/>
        </w:rPr>
        <w:t xml:space="preserve">Proposal </w:t>
      </w:r>
      <w:r w:rsidR="004306B5">
        <w:rPr>
          <w:kern w:val="2"/>
          <w:sz w:val="22"/>
        </w:rPr>
        <w:t>6</w:t>
      </w:r>
      <w:r w:rsidRPr="0021498D">
        <w:rPr>
          <w:kern w:val="2"/>
          <w:sz w:val="22"/>
        </w:rPr>
        <w:t>:</w:t>
      </w:r>
      <w:r>
        <w:rPr>
          <w:kern w:val="2"/>
          <w:sz w:val="22"/>
        </w:rPr>
        <w:t xml:space="preserve"> </w:t>
      </w:r>
      <w:r w:rsidR="00E7164D">
        <w:rPr>
          <w:kern w:val="2"/>
          <w:sz w:val="22"/>
        </w:rPr>
        <w:t>U</w:t>
      </w:r>
      <w:r w:rsidR="00E7164D" w:rsidRPr="00E7164D">
        <w:rPr>
          <w:kern w:val="2"/>
          <w:sz w:val="22"/>
        </w:rPr>
        <w:t>se reserved states in “Subcarrier indication” field of DCI format N0 to convey the dedicated PUR ACK</w:t>
      </w:r>
      <w:r>
        <w:rPr>
          <w:rFonts w:hint="eastAsia"/>
          <w:kern w:val="2"/>
          <w:sz w:val="22"/>
        </w:rPr>
        <w:t>.</w:t>
      </w:r>
    </w:p>
    <w:p w14:paraId="46BCE4A0" w14:textId="77777777" w:rsidR="00893FDB" w:rsidRDefault="00893FDB" w:rsidP="002938C9">
      <w:pPr>
        <w:rPr>
          <w:lang w:eastAsia="zh-CN"/>
        </w:rPr>
      </w:pPr>
      <w:r>
        <w:rPr>
          <w:rFonts w:hint="eastAsia"/>
          <w:lang w:eastAsia="zh-CN"/>
        </w:rPr>
        <w:t>T</w:t>
      </w:r>
      <w:r>
        <w:rPr>
          <w:lang w:eastAsia="zh-CN"/>
        </w:rPr>
        <w:t xml:space="preserve">he UE behavior upon receiving </w:t>
      </w:r>
      <w:r>
        <w:rPr>
          <w:noProof/>
          <w:lang w:eastAsia="zh-CN"/>
        </w:rPr>
        <w:t xml:space="preserve">a dedicated PUR ACK needs to be specified. Some companies propose that </w:t>
      </w:r>
      <w:r w:rsidR="006666D2">
        <w:rPr>
          <w:noProof/>
          <w:lang w:eastAsia="zh-CN"/>
        </w:rPr>
        <w:t xml:space="preserve">when </w:t>
      </w:r>
      <w:r w:rsidR="00D27072">
        <w:rPr>
          <w:noProof/>
          <w:lang w:eastAsia="zh-CN"/>
        </w:rPr>
        <w:t>a dedicated PUR</w:t>
      </w:r>
      <w:r w:rsidR="006666D2">
        <w:rPr>
          <w:noProof/>
          <w:lang w:eastAsia="zh-CN"/>
        </w:rPr>
        <w:t xml:space="preserve"> ACK is detected, the UE can go back to sleep mode directly to save power.</w:t>
      </w:r>
      <w:r w:rsidR="00E20985">
        <w:rPr>
          <w:noProof/>
          <w:lang w:eastAsia="zh-CN"/>
        </w:rPr>
        <w:t xml:space="preserve"> </w:t>
      </w:r>
      <w:r w:rsidR="002303FB">
        <w:rPr>
          <w:noProof/>
          <w:lang w:eastAsia="zh-CN"/>
        </w:rPr>
        <w:t xml:space="preserve">However, </w:t>
      </w:r>
      <w:r w:rsidR="00E20985">
        <w:rPr>
          <w:rFonts w:hint="eastAsia"/>
          <w:noProof/>
          <w:lang w:eastAsia="zh-CN"/>
        </w:rPr>
        <w:t xml:space="preserve">there </w:t>
      </w:r>
      <w:r w:rsidR="00E20985">
        <w:rPr>
          <w:noProof/>
          <w:lang w:eastAsia="zh-CN"/>
        </w:rPr>
        <w:t>are</w:t>
      </w:r>
      <w:r w:rsidR="00E20985">
        <w:rPr>
          <w:rFonts w:hint="eastAsia"/>
          <w:noProof/>
          <w:lang w:eastAsia="zh-CN"/>
        </w:rPr>
        <w:t xml:space="preserve"> some problem</w:t>
      </w:r>
      <w:r w:rsidR="00E20985">
        <w:rPr>
          <w:noProof/>
          <w:lang w:eastAsia="zh-CN"/>
        </w:rPr>
        <w:t>s</w:t>
      </w:r>
      <w:r w:rsidR="00E20985">
        <w:rPr>
          <w:rFonts w:hint="eastAsia"/>
          <w:noProof/>
          <w:lang w:eastAsia="zh-CN"/>
        </w:rPr>
        <w:t xml:space="preserve"> when</w:t>
      </w:r>
      <w:r w:rsidR="00E20985">
        <w:rPr>
          <w:noProof/>
          <w:lang w:eastAsia="zh-CN"/>
        </w:rPr>
        <w:t xml:space="preserve"> there is </w:t>
      </w:r>
      <w:r w:rsidR="00E20985">
        <w:rPr>
          <w:rFonts w:hint="eastAsia"/>
          <w:noProof/>
          <w:lang w:eastAsia="zh-CN"/>
        </w:rPr>
        <w:t xml:space="preserve"> </w:t>
      </w:r>
      <w:r w:rsidR="00E20985">
        <w:rPr>
          <w:noProof/>
          <w:lang w:eastAsia="zh-CN"/>
        </w:rPr>
        <w:t>higher layer feedback (DL RRC Msg or DL data) for the UE after data transmission on PUR.</w:t>
      </w:r>
    </w:p>
    <w:p w14:paraId="579BB97F" w14:textId="223A9461" w:rsidR="00F35694" w:rsidRDefault="00BB3678" w:rsidP="00F306A2">
      <w:pPr>
        <w:rPr>
          <w:noProof/>
          <w:lang w:eastAsia="zh-CN"/>
        </w:rPr>
      </w:pPr>
      <w:r>
        <w:rPr>
          <w:lang w:eastAsia="zh-CN"/>
        </w:rPr>
        <w:t>I</w:t>
      </w:r>
      <w:r w:rsidR="007A540D">
        <w:rPr>
          <w:rFonts w:hint="eastAsia"/>
          <w:lang w:eastAsia="zh-CN"/>
        </w:rPr>
        <w:t>n</w:t>
      </w:r>
      <w:r w:rsidR="007A540D">
        <w:rPr>
          <w:lang w:eastAsia="zh-CN"/>
        </w:rPr>
        <w:t xml:space="preserve"> RAN1#96</w:t>
      </w:r>
      <w:r w:rsidR="00F630B6">
        <w:rPr>
          <w:lang w:eastAsia="zh-CN"/>
        </w:rPr>
        <w:t xml:space="preserve"> </w:t>
      </w:r>
      <w:r w:rsidR="002D6FEA">
        <w:rPr>
          <w:lang w:eastAsia="zh-CN"/>
        </w:rPr>
        <w:fldChar w:fldCharType="begin"/>
      </w:r>
      <w:r w:rsidR="00F630B6">
        <w:rPr>
          <w:lang w:eastAsia="zh-CN"/>
        </w:rPr>
        <w:instrText xml:space="preserve"> REF _Ref7171565 \r \h </w:instrText>
      </w:r>
      <w:r w:rsidR="002D6FEA">
        <w:rPr>
          <w:lang w:eastAsia="zh-CN"/>
        </w:rPr>
      </w:r>
      <w:r w:rsidR="002D6FEA">
        <w:rPr>
          <w:lang w:eastAsia="zh-CN"/>
        </w:rPr>
        <w:fldChar w:fldCharType="separate"/>
      </w:r>
      <w:r w:rsidR="00EE075F">
        <w:rPr>
          <w:lang w:eastAsia="zh-CN"/>
        </w:rPr>
        <w:t>[3]</w:t>
      </w:r>
      <w:r w:rsidR="002D6FEA">
        <w:rPr>
          <w:lang w:eastAsia="zh-CN"/>
        </w:rPr>
        <w:fldChar w:fldCharType="end"/>
      </w:r>
      <w:r w:rsidR="007A540D">
        <w:rPr>
          <w:lang w:eastAsia="zh-CN"/>
        </w:rPr>
        <w:t xml:space="preserve">, it has been agreed that </w:t>
      </w:r>
      <w:r w:rsidR="007A540D" w:rsidRPr="00F306A2">
        <w:rPr>
          <w:rFonts w:eastAsia="MS Gothic"/>
          <w:i/>
          <w:kern w:val="2"/>
          <w:szCs w:val="20"/>
          <w:lang w:eastAsia="ja-JP"/>
        </w:rPr>
        <w:t>RAN2 can decide if a higher layer PUR ACK is also supported</w:t>
      </w:r>
      <w:r w:rsidR="007A540D">
        <w:rPr>
          <w:rFonts w:eastAsiaTheme="minorEastAsia" w:hint="eastAsia"/>
          <w:kern w:val="2"/>
          <w:szCs w:val="20"/>
          <w:lang w:eastAsia="zh-CN"/>
        </w:rPr>
        <w:t>.</w:t>
      </w:r>
      <w:r w:rsidR="006B08BF">
        <w:rPr>
          <w:rFonts w:eastAsiaTheme="minorEastAsia"/>
          <w:kern w:val="2"/>
          <w:szCs w:val="20"/>
          <w:lang w:eastAsia="zh-CN"/>
        </w:rPr>
        <w:t xml:space="preserve"> </w:t>
      </w:r>
      <w:r>
        <w:rPr>
          <w:rFonts w:eastAsiaTheme="minorEastAsia"/>
          <w:kern w:val="2"/>
          <w:szCs w:val="20"/>
          <w:lang w:eastAsia="zh-CN"/>
        </w:rPr>
        <w:t>As described above, higher layer feedback is supported</w:t>
      </w:r>
      <w:r w:rsidRPr="00BB3678">
        <w:rPr>
          <w:rFonts w:eastAsiaTheme="minorEastAsia"/>
          <w:kern w:val="2"/>
          <w:szCs w:val="20"/>
          <w:lang w:eastAsia="zh-CN"/>
        </w:rPr>
        <w:t xml:space="preserve"> </w:t>
      </w:r>
      <w:r>
        <w:rPr>
          <w:rFonts w:eastAsiaTheme="minorEastAsia"/>
          <w:kern w:val="2"/>
          <w:szCs w:val="20"/>
          <w:lang w:eastAsia="zh-CN"/>
        </w:rPr>
        <w:t>for EDT.</w:t>
      </w:r>
      <w:r w:rsidR="00C03A19">
        <w:rPr>
          <w:rFonts w:eastAsiaTheme="minorEastAsia"/>
          <w:kern w:val="2"/>
          <w:szCs w:val="20"/>
          <w:lang w:eastAsia="zh-CN"/>
        </w:rPr>
        <w:t xml:space="preserve"> </w:t>
      </w:r>
      <w:r w:rsidR="00C03A19">
        <w:rPr>
          <w:bCs/>
        </w:rPr>
        <w:t xml:space="preserve">Since the UE behavior related to transmission in PUR </w:t>
      </w:r>
      <w:r w:rsidR="00717E9A">
        <w:rPr>
          <w:bCs/>
        </w:rPr>
        <w:t>can be</w:t>
      </w:r>
      <w:r w:rsidR="00C03A19">
        <w:rPr>
          <w:bCs/>
        </w:rPr>
        <w:t xml:space="preserve"> similar to EDT, </w:t>
      </w:r>
      <w:r w:rsidR="00C142B0">
        <w:rPr>
          <w:rFonts w:eastAsiaTheme="minorEastAsia"/>
          <w:kern w:val="2"/>
          <w:szCs w:val="20"/>
          <w:lang w:eastAsia="zh-CN"/>
        </w:rPr>
        <w:t xml:space="preserve">higher layer feedback </w:t>
      </w:r>
      <w:r w:rsidR="00717E9A">
        <w:rPr>
          <w:rFonts w:eastAsiaTheme="minorEastAsia"/>
          <w:kern w:val="2"/>
          <w:szCs w:val="20"/>
          <w:lang w:eastAsia="zh-CN"/>
        </w:rPr>
        <w:t xml:space="preserve">may </w:t>
      </w:r>
      <w:r w:rsidR="000A08E5">
        <w:rPr>
          <w:rFonts w:eastAsiaTheme="minorEastAsia"/>
          <w:kern w:val="2"/>
          <w:szCs w:val="20"/>
          <w:lang w:eastAsia="zh-CN"/>
        </w:rPr>
        <w:t xml:space="preserve">also </w:t>
      </w:r>
      <w:r w:rsidR="00717E9A">
        <w:rPr>
          <w:rFonts w:eastAsiaTheme="minorEastAsia"/>
          <w:kern w:val="2"/>
          <w:szCs w:val="20"/>
          <w:lang w:eastAsia="zh-CN"/>
        </w:rPr>
        <w:t xml:space="preserve">be </w:t>
      </w:r>
      <w:r w:rsidR="00C142B0">
        <w:rPr>
          <w:rFonts w:eastAsiaTheme="minorEastAsia"/>
          <w:kern w:val="2"/>
          <w:szCs w:val="20"/>
          <w:lang w:eastAsia="zh-CN"/>
        </w:rPr>
        <w:t>supported</w:t>
      </w:r>
      <w:r w:rsidR="00C142B0" w:rsidRPr="00BB3678">
        <w:rPr>
          <w:rFonts w:eastAsiaTheme="minorEastAsia"/>
          <w:kern w:val="2"/>
          <w:szCs w:val="20"/>
          <w:lang w:eastAsia="zh-CN"/>
        </w:rPr>
        <w:t xml:space="preserve"> </w:t>
      </w:r>
      <w:r w:rsidR="00C142B0">
        <w:rPr>
          <w:rFonts w:eastAsiaTheme="minorEastAsia"/>
          <w:kern w:val="2"/>
          <w:szCs w:val="20"/>
          <w:lang w:eastAsia="zh-CN"/>
        </w:rPr>
        <w:t xml:space="preserve">for </w:t>
      </w:r>
      <w:r w:rsidR="00B853D5">
        <w:rPr>
          <w:rFonts w:eastAsiaTheme="minorEastAsia"/>
          <w:kern w:val="2"/>
          <w:szCs w:val="20"/>
          <w:lang w:eastAsia="zh-CN"/>
        </w:rPr>
        <w:t>PUR</w:t>
      </w:r>
      <w:r w:rsidR="00C32F29">
        <w:rPr>
          <w:rFonts w:eastAsiaTheme="minorEastAsia"/>
          <w:kern w:val="2"/>
          <w:szCs w:val="20"/>
          <w:lang w:eastAsia="zh-CN"/>
        </w:rPr>
        <w:t>.</w:t>
      </w:r>
      <w:r w:rsidR="00990FE7">
        <w:rPr>
          <w:rFonts w:eastAsiaTheme="minorEastAsia"/>
          <w:kern w:val="2"/>
          <w:szCs w:val="20"/>
          <w:lang w:eastAsia="zh-CN"/>
        </w:rPr>
        <w:t xml:space="preserve"> </w:t>
      </w:r>
      <w:r w:rsidR="005D1A9A">
        <w:rPr>
          <w:rFonts w:eastAsiaTheme="minorEastAsia"/>
          <w:kern w:val="2"/>
          <w:szCs w:val="20"/>
          <w:lang w:eastAsia="zh-CN"/>
        </w:rPr>
        <w:t>In this case, o</w:t>
      </w:r>
      <w:r w:rsidR="00990FE7">
        <w:rPr>
          <w:noProof/>
          <w:lang w:eastAsia="zh-CN"/>
        </w:rPr>
        <w:t>n the eNB side, when the eNB successfully decodes UL data, the eNB needs to communicate with MME/S-GW, which can cost hund</w:t>
      </w:r>
      <w:r w:rsidR="00717E9A">
        <w:rPr>
          <w:noProof/>
          <w:lang w:eastAsia="zh-CN"/>
        </w:rPr>
        <w:t>re</w:t>
      </w:r>
      <w:r w:rsidR="00990FE7">
        <w:rPr>
          <w:noProof/>
          <w:lang w:eastAsia="zh-CN"/>
        </w:rPr>
        <w:t xml:space="preserve">ds or thousands of milliseconds. Once the eNB receives response from MME/S-GW, the eNB can send </w:t>
      </w:r>
      <w:r w:rsidR="001E4B89" w:rsidRPr="009E6C7E">
        <w:rPr>
          <w:noProof/>
          <w:lang w:eastAsia="zh-CN"/>
        </w:rPr>
        <w:t xml:space="preserve">higher layer </w:t>
      </w:r>
      <w:r w:rsidR="00111CA8" w:rsidRPr="00111CA8">
        <w:rPr>
          <w:noProof/>
          <w:lang w:eastAsia="zh-CN"/>
        </w:rPr>
        <w:t>feedback</w:t>
      </w:r>
      <w:r w:rsidR="00111CA8" w:rsidRPr="00111CA8" w:rsidDel="00111CA8">
        <w:rPr>
          <w:noProof/>
          <w:lang w:eastAsia="zh-CN"/>
        </w:rPr>
        <w:t xml:space="preserve"> </w:t>
      </w:r>
      <w:r w:rsidR="00990FE7">
        <w:rPr>
          <w:noProof/>
          <w:lang w:eastAsia="zh-CN"/>
        </w:rPr>
        <w:t xml:space="preserve">to the UE. </w:t>
      </w:r>
      <w:r w:rsidR="00F35694">
        <w:rPr>
          <w:noProof/>
          <w:lang w:eastAsia="zh-CN"/>
        </w:rPr>
        <w:t xml:space="preserve">However, </w:t>
      </w:r>
      <w:r w:rsidR="00D27072">
        <w:rPr>
          <w:noProof/>
          <w:lang w:eastAsia="zh-CN"/>
        </w:rPr>
        <w:t xml:space="preserve">if a dedicated PUR </w:t>
      </w:r>
      <w:r w:rsidR="00F35694">
        <w:rPr>
          <w:noProof/>
          <w:lang w:eastAsia="zh-CN"/>
        </w:rPr>
        <w:t xml:space="preserve">ACK has already been sent to the UE and the UE has already been in sleep mode, then the eNB can only send the </w:t>
      </w:r>
      <w:r w:rsidR="001E4B89" w:rsidRPr="009E6C7E">
        <w:rPr>
          <w:noProof/>
          <w:lang w:eastAsia="zh-CN"/>
        </w:rPr>
        <w:t xml:space="preserve">higher layer </w:t>
      </w:r>
      <w:r w:rsidR="00111CA8" w:rsidRPr="00111CA8">
        <w:rPr>
          <w:noProof/>
          <w:lang w:eastAsia="zh-CN"/>
        </w:rPr>
        <w:t>feedback</w:t>
      </w:r>
      <w:r w:rsidR="00111CA8" w:rsidRPr="00111CA8" w:rsidDel="00111CA8">
        <w:rPr>
          <w:noProof/>
          <w:lang w:eastAsia="zh-CN"/>
        </w:rPr>
        <w:t xml:space="preserve"> </w:t>
      </w:r>
      <w:r w:rsidR="00F35694">
        <w:rPr>
          <w:noProof/>
          <w:lang w:eastAsia="zh-CN"/>
        </w:rPr>
        <w:t>via paging procedures, which significantly increases UE power consumption and latency.</w:t>
      </w:r>
    </w:p>
    <w:p w14:paraId="0C282225" w14:textId="3C5B1A31" w:rsidR="00BC7F55" w:rsidRDefault="00BC7F55" w:rsidP="00F306A2">
      <w:pPr>
        <w:rPr>
          <w:noProof/>
          <w:lang w:eastAsia="zh-CN"/>
        </w:rPr>
      </w:pPr>
      <w:r>
        <w:rPr>
          <w:rFonts w:hint="eastAsia"/>
          <w:noProof/>
          <w:lang w:eastAsia="zh-CN"/>
        </w:rPr>
        <w:t xml:space="preserve">To cope with the issue above, we </w:t>
      </w:r>
      <w:r>
        <w:rPr>
          <w:noProof/>
          <w:lang w:eastAsia="zh-CN"/>
        </w:rPr>
        <w:t>propose that</w:t>
      </w:r>
      <w:r w:rsidRPr="00BC7F55">
        <w:rPr>
          <w:noProof/>
          <w:lang w:eastAsia="zh-CN"/>
        </w:rPr>
        <w:t xml:space="preserve"> </w:t>
      </w:r>
      <w:r w:rsidRPr="009E6C7E">
        <w:rPr>
          <w:noProof/>
          <w:lang w:eastAsia="zh-CN"/>
        </w:rPr>
        <w:t>upon receiving a dedicated PUR ACK</w:t>
      </w:r>
      <w:r>
        <w:rPr>
          <w:noProof/>
          <w:lang w:eastAsia="zh-CN"/>
        </w:rPr>
        <w:t xml:space="preserve">, the UE may stop monitoring NPDCCH search space for a </w:t>
      </w:r>
      <w:r w:rsidR="00612C56">
        <w:rPr>
          <w:noProof/>
          <w:lang w:eastAsia="zh-CN"/>
        </w:rPr>
        <w:t>certain duration</w:t>
      </w:r>
      <w:r>
        <w:rPr>
          <w:noProof/>
          <w:lang w:eastAsia="zh-CN"/>
        </w:rPr>
        <w:t xml:space="preserve"> (e.g., K PDCCH </w:t>
      </w:r>
      <w:r w:rsidR="00612C56">
        <w:rPr>
          <w:noProof/>
          <w:lang w:eastAsia="zh-CN"/>
        </w:rPr>
        <w:t>occasions</w:t>
      </w:r>
      <w:r>
        <w:rPr>
          <w:noProof/>
          <w:lang w:eastAsia="zh-CN"/>
        </w:rPr>
        <w:t>)</w:t>
      </w:r>
      <w:r w:rsidR="00750670">
        <w:rPr>
          <w:noProof/>
          <w:lang w:eastAsia="zh-CN"/>
        </w:rPr>
        <w:t xml:space="preserve">, and </w:t>
      </w:r>
      <w:r w:rsidR="004A0DE0">
        <w:rPr>
          <w:noProof/>
          <w:lang w:eastAsia="zh-CN"/>
        </w:rPr>
        <w:t xml:space="preserve">then </w:t>
      </w:r>
      <w:r w:rsidR="00750670">
        <w:rPr>
          <w:noProof/>
          <w:lang w:eastAsia="zh-CN"/>
        </w:rPr>
        <w:t>continue monitoring NPDCCH search space</w:t>
      </w:r>
      <w:r>
        <w:rPr>
          <w:noProof/>
          <w:lang w:eastAsia="zh-CN"/>
        </w:rPr>
        <w:t xml:space="preserve">. In this case, the power consumption of monitoring NPDCCH search space can be reduced since </w:t>
      </w:r>
      <w:r w:rsidR="00612C56">
        <w:rPr>
          <w:noProof/>
          <w:lang w:eastAsia="zh-CN"/>
        </w:rPr>
        <w:t xml:space="preserve">the </w:t>
      </w:r>
      <w:r>
        <w:rPr>
          <w:noProof/>
          <w:lang w:eastAsia="zh-CN"/>
        </w:rPr>
        <w:t xml:space="preserve">K PDCCH </w:t>
      </w:r>
      <w:r w:rsidR="00612C56">
        <w:rPr>
          <w:noProof/>
          <w:lang w:eastAsia="zh-CN"/>
        </w:rPr>
        <w:t>occasions</w:t>
      </w:r>
      <w:r>
        <w:rPr>
          <w:noProof/>
          <w:lang w:eastAsia="zh-CN"/>
        </w:rPr>
        <w:t xml:space="preserve"> </w:t>
      </w:r>
      <w:r w:rsidR="00612C56">
        <w:rPr>
          <w:noProof/>
          <w:lang w:eastAsia="zh-CN"/>
        </w:rPr>
        <w:t>can be</w:t>
      </w:r>
      <w:r>
        <w:rPr>
          <w:noProof/>
          <w:lang w:eastAsia="zh-CN"/>
        </w:rPr>
        <w:t xml:space="preserve"> skipped</w:t>
      </w:r>
      <w:r w:rsidR="00612C56">
        <w:rPr>
          <w:noProof/>
          <w:lang w:eastAsia="zh-CN"/>
        </w:rPr>
        <w:t xml:space="preserve"> by the UE</w:t>
      </w:r>
      <w:r>
        <w:rPr>
          <w:noProof/>
          <w:lang w:eastAsia="zh-CN"/>
        </w:rPr>
        <w:t xml:space="preserve">. Meanwhile, the UE can </w:t>
      </w:r>
      <w:r w:rsidR="00935B9E">
        <w:rPr>
          <w:noProof/>
          <w:lang w:eastAsia="zh-CN"/>
        </w:rPr>
        <w:t xml:space="preserve">still </w:t>
      </w:r>
      <w:r>
        <w:rPr>
          <w:noProof/>
          <w:lang w:eastAsia="zh-CN"/>
        </w:rPr>
        <w:t xml:space="preserve">receive </w:t>
      </w:r>
      <w:r w:rsidRPr="009E6C7E">
        <w:rPr>
          <w:noProof/>
          <w:lang w:eastAsia="zh-CN"/>
        </w:rPr>
        <w:t xml:space="preserve">higher layer </w:t>
      </w:r>
      <w:r w:rsidR="00111CA8" w:rsidRPr="00111CA8">
        <w:rPr>
          <w:noProof/>
          <w:lang w:eastAsia="zh-CN"/>
        </w:rPr>
        <w:t xml:space="preserve">feedback </w:t>
      </w:r>
      <w:r>
        <w:rPr>
          <w:noProof/>
          <w:lang w:eastAsia="zh-CN"/>
        </w:rPr>
        <w:t>efficiently</w:t>
      </w:r>
      <w:r w:rsidR="00935B9E">
        <w:rPr>
          <w:noProof/>
          <w:lang w:eastAsia="zh-CN"/>
        </w:rPr>
        <w:t xml:space="preserve"> since the UE will continute monitoring NPDCCH search space</w:t>
      </w:r>
      <w:r w:rsidR="00BD26D4">
        <w:rPr>
          <w:noProof/>
          <w:lang w:eastAsia="zh-CN"/>
        </w:rPr>
        <w:t xml:space="preserve"> after skipping </w:t>
      </w:r>
      <w:r w:rsidR="00612C56">
        <w:rPr>
          <w:noProof/>
          <w:lang w:eastAsia="zh-CN"/>
        </w:rPr>
        <w:t xml:space="preserve">the </w:t>
      </w:r>
      <w:r w:rsidR="00BD26D4">
        <w:rPr>
          <w:noProof/>
          <w:lang w:eastAsia="zh-CN"/>
        </w:rPr>
        <w:t xml:space="preserve">K PDCCH </w:t>
      </w:r>
      <w:r w:rsidR="00612C56">
        <w:rPr>
          <w:noProof/>
          <w:lang w:eastAsia="zh-CN"/>
        </w:rPr>
        <w:t>occasions</w:t>
      </w:r>
      <w:r w:rsidR="00BD26D4">
        <w:rPr>
          <w:noProof/>
          <w:lang w:eastAsia="zh-CN"/>
        </w:rPr>
        <w:t>.</w:t>
      </w:r>
      <w:r w:rsidR="004162D1">
        <w:rPr>
          <w:noProof/>
          <w:lang w:eastAsia="zh-CN"/>
        </w:rPr>
        <w:t xml:space="preserve"> K can be </w:t>
      </w:r>
      <w:r w:rsidR="00D8397B">
        <w:rPr>
          <w:rFonts w:hint="eastAsia"/>
          <w:noProof/>
          <w:lang w:eastAsia="zh-CN"/>
        </w:rPr>
        <w:t>semi-statically configured or indicated</w:t>
      </w:r>
      <w:r w:rsidR="004162D1">
        <w:rPr>
          <w:noProof/>
          <w:lang w:eastAsia="zh-CN"/>
        </w:rPr>
        <w:t xml:space="preserve"> </w:t>
      </w:r>
      <w:r w:rsidR="00765625">
        <w:rPr>
          <w:noProof/>
          <w:lang w:eastAsia="zh-CN"/>
        </w:rPr>
        <w:t>in</w:t>
      </w:r>
      <w:r w:rsidR="004162D1">
        <w:rPr>
          <w:noProof/>
          <w:lang w:eastAsia="zh-CN"/>
        </w:rPr>
        <w:t xml:space="preserve"> the dedicated PUR ACK DCI.</w:t>
      </w:r>
    </w:p>
    <w:p w14:paraId="7AB29338" w14:textId="0E08922F" w:rsidR="00D87E49" w:rsidRDefault="00D87E49" w:rsidP="00D87E49">
      <w:pPr>
        <w:pStyle w:val="Caption"/>
        <w:jc w:val="both"/>
        <w:rPr>
          <w:kern w:val="2"/>
          <w:sz w:val="22"/>
        </w:rPr>
      </w:pPr>
      <w:r>
        <w:rPr>
          <w:kern w:val="2"/>
          <w:sz w:val="22"/>
        </w:rPr>
        <w:t xml:space="preserve">Proposal </w:t>
      </w:r>
      <w:r w:rsidR="004306B5">
        <w:rPr>
          <w:kern w:val="2"/>
          <w:sz w:val="22"/>
        </w:rPr>
        <w:t>7</w:t>
      </w:r>
      <w:r w:rsidRPr="0021498D">
        <w:rPr>
          <w:kern w:val="2"/>
          <w:sz w:val="22"/>
        </w:rPr>
        <w:t>:</w:t>
      </w:r>
      <w:r>
        <w:rPr>
          <w:kern w:val="2"/>
          <w:sz w:val="22"/>
        </w:rPr>
        <w:t xml:space="preserve"> </w:t>
      </w:r>
      <w:r w:rsidR="00C032A1">
        <w:rPr>
          <w:kern w:val="2"/>
          <w:sz w:val="22"/>
        </w:rPr>
        <w:t>RAN1 needs to specify t</w:t>
      </w:r>
      <w:r w:rsidR="00C032A1" w:rsidRPr="00C032A1">
        <w:rPr>
          <w:kern w:val="2"/>
          <w:sz w:val="22"/>
        </w:rPr>
        <w:t>he UE behavior upon receiving a dedicated PUR ACK</w:t>
      </w:r>
      <w:r w:rsidR="0020587C">
        <w:rPr>
          <w:kern w:val="2"/>
          <w:sz w:val="22"/>
        </w:rPr>
        <w:t>.</w:t>
      </w:r>
    </w:p>
    <w:p w14:paraId="2FC6CADF" w14:textId="79DCDA61" w:rsidR="00D87E49" w:rsidRPr="002938C9" w:rsidRDefault="00D87E49" w:rsidP="007E40AA">
      <w:pPr>
        <w:pStyle w:val="Caption"/>
        <w:jc w:val="both"/>
        <w:rPr>
          <w:kern w:val="2"/>
          <w:sz w:val="22"/>
        </w:rPr>
      </w:pPr>
      <w:r>
        <w:rPr>
          <w:kern w:val="2"/>
          <w:sz w:val="22"/>
        </w:rPr>
        <w:t xml:space="preserve">Observation </w:t>
      </w:r>
      <w:r w:rsidR="0066414D">
        <w:rPr>
          <w:kern w:val="2"/>
          <w:sz w:val="22"/>
        </w:rPr>
        <w:t>4</w:t>
      </w:r>
      <w:r w:rsidRPr="0021498D">
        <w:rPr>
          <w:kern w:val="2"/>
          <w:sz w:val="22"/>
        </w:rPr>
        <w:t>:</w:t>
      </w:r>
      <w:r>
        <w:rPr>
          <w:kern w:val="2"/>
          <w:sz w:val="22"/>
        </w:rPr>
        <w:t xml:space="preserve"> If </w:t>
      </w:r>
      <w:r w:rsidR="003B3EB9">
        <w:rPr>
          <w:kern w:val="2"/>
          <w:sz w:val="22"/>
        </w:rPr>
        <w:t>higher layer feedback</w:t>
      </w:r>
      <w:r w:rsidRPr="00D27072">
        <w:rPr>
          <w:kern w:val="2"/>
          <w:sz w:val="22"/>
        </w:rPr>
        <w:t xml:space="preserve"> </w:t>
      </w:r>
      <w:r>
        <w:rPr>
          <w:kern w:val="2"/>
          <w:sz w:val="22"/>
        </w:rPr>
        <w:t xml:space="preserve">is supported and </w:t>
      </w:r>
      <w:r w:rsidRPr="00D27072">
        <w:rPr>
          <w:kern w:val="2"/>
          <w:sz w:val="22"/>
        </w:rPr>
        <w:t>UE go</w:t>
      </w:r>
      <w:r>
        <w:rPr>
          <w:kern w:val="2"/>
          <w:sz w:val="22"/>
        </w:rPr>
        <w:t>es</w:t>
      </w:r>
      <w:r w:rsidRPr="00D27072">
        <w:rPr>
          <w:kern w:val="2"/>
          <w:sz w:val="22"/>
        </w:rPr>
        <w:t xml:space="preserve"> back to sleep mode directly</w:t>
      </w:r>
      <w:r>
        <w:rPr>
          <w:kern w:val="2"/>
          <w:sz w:val="22"/>
        </w:rPr>
        <w:t xml:space="preserve"> upon receiving </w:t>
      </w:r>
      <w:r w:rsidRPr="004A6E50">
        <w:rPr>
          <w:kern w:val="2"/>
          <w:sz w:val="22"/>
        </w:rPr>
        <w:t>a dedicated PUR ACK</w:t>
      </w:r>
      <w:r>
        <w:rPr>
          <w:kern w:val="2"/>
          <w:sz w:val="22"/>
        </w:rPr>
        <w:t xml:space="preserve">, then </w:t>
      </w:r>
      <w:r w:rsidRPr="008804CF">
        <w:rPr>
          <w:kern w:val="2"/>
          <w:sz w:val="22"/>
        </w:rPr>
        <w:t xml:space="preserve">the eNB can only send the </w:t>
      </w:r>
      <w:r w:rsidR="003B3EB9">
        <w:rPr>
          <w:kern w:val="2"/>
          <w:sz w:val="22"/>
        </w:rPr>
        <w:t>higher layer feedback</w:t>
      </w:r>
      <w:r w:rsidRPr="008804CF">
        <w:rPr>
          <w:kern w:val="2"/>
          <w:sz w:val="22"/>
        </w:rPr>
        <w:t xml:space="preserve"> via paging procedures, which significantly increases UE power consumption and latency.</w:t>
      </w:r>
    </w:p>
    <w:p w14:paraId="7861ACD8" w14:textId="59863AD5" w:rsidR="007E40AA" w:rsidRDefault="007E40AA" w:rsidP="007E40AA">
      <w:pPr>
        <w:pStyle w:val="Caption"/>
        <w:jc w:val="both"/>
        <w:rPr>
          <w:kern w:val="2"/>
          <w:sz w:val="22"/>
        </w:rPr>
      </w:pPr>
      <w:r>
        <w:rPr>
          <w:kern w:val="2"/>
          <w:sz w:val="22"/>
        </w:rPr>
        <w:t xml:space="preserve">Proposal </w:t>
      </w:r>
      <w:r w:rsidR="004306B5">
        <w:rPr>
          <w:kern w:val="2"/>
          <w:sz w:val="22"/>
        </w:rPr>
        <w:t>8</w:t>
      </w:r>
      <w:r w:rsidRPr="0021498D">
        <w:rPr>
          <w:kern w:val="2"/>
          <w:sz w:val="22"/>
        </w:rPr>
        <w:t>:</w:t>
      </w:r>
      <w:r>
        <w:rPr>
          <w:kern w:val="2"/>
          <w:sz w:val="22"/>
        </w:rPr>
        <w:t xml:space="preserve"> </w:t>
      </w:r>
      <w:r w:rsidR="0059075E">
        <w:rPr>
          <w:kern w:val="2"/>
          <w:sz w:val="22"/>
        </w:rPr>
        <w:t>U</w:t>
      </w:r>
      <w:r w:rsidR="0059075E" w:rsidRPr="0059075E">
        <w:rPr>
          <w:kern w:val="2"/>
          <w:sz w:val="22"/>
        </w:rPr>
        <w:t>pon receiving a dedicated PUR ACK</w:t>
      </w:r>
      <w:r w:rsidR="0059075E">
        <w:rPr>
          <w:rFonts w:hint="eastAsia"/>
          <w:kern w:val="2"/>
          <w:sz w:val="22"/>
        </w:rPr>
        <w:t xml:space="preserve">, </w:t>
      </w:r>
      <w:r w:rsidR="00387166" w:rsidRPr="00387166">
        <w:rPr>
          <w:kern w:val="2"/>
          <w:sz w:val="22"/>
        </w:rPr>
        <w:t>the U</w:t>
      </w:r>
      <w:r w:rsidR="003A0FB9">
        <w:rPr>
          <w:kern w:val="2"/>
          <w:sz w:val="22"/>
        </w:rPr>
        <w:t>E may stop monitoring NPDCCH se</w:t>
      </w:r>
      <w:r w:rsidR="00387166" w:rsidRPr="00387166">
        <w:rPr>
          <w:kern w:val="2"/>
          <w:sz w:val="22"/>
        </w:rPr>
        <w:t>a</w:t>
      </w:r>
      <w:r w:rsidR="003A0FB9">
        <w:rPr>
          <w:kern w:val="2"/>
          <w:sz w:val="22"/>
        </w:rPr>
        <w:t>r</w:t>
      </w:r>
      <w:r w:rsidR="00387166" w:rsidRPr="00387166">
        <w:rPr>
          <w:kern w:val="2"/>
          <w:sz w:val="22"/>
        </w:rPr>
        <w:t xml:space="preserve">ch space for a </w:t>
      </w:r>
      <w:r w:rsidR="00B52517">
        <w:rPr>
          <w:kern w:val="2"/>
          <w:sz w:val="22"/>
        </w:rPr>
        <w:t>certain duration</w:t>
      </w:r>
      <w:r w:rsidR="00387166" w:rsidRPr="00387166">
        <w:rPr>
          <w:kern w:val="2"/>
          <w:sz w:val="22"/>
        </w:rPr>
        <w:t xml:space="preserve"> (e.g., K PDCCH </w:t>
      </w:r>
      <w:r w:rsidR="00612C56">
        <w:rPr>
          <w:kern w:val="2"/>
          <w:sz w:val="22"/>
        </w:rPr>
        <w:t>occasions</w:t>
      </w:r>
      <w:r w:rsidR="00387166" w:rsidRPr="00387166">
        <w:rPr>
          <w:kern w:val="2"/>
          <w:sz w:val="22"/>
        </w:rPr>
        <w:t>)</w:t>
      </w:r>
      <w:r w:rsidR="00B845A9">
        <w:rPr>
          <w:kern w:val="2"/>
          <w:sz w:val="22"/>
        </w:rPr>
        <w:t>,</w:t>
      </w:r>
      <w:r w:rsidR="00B845A9" w:rsidRPr="00B845A9">
        <w:t xml:space="preserve"> </w:t>
      </w:r>
      <w:r w:rsidR="00B845A9" w:rsidRPr="00B845A9">
        <w:rPr>
          <w:kern w:val="2"/>
          <w:sz w:val="22"/>
        </w:rPr>
        <w:t>and then continue monitoring NPDCCH search space.</w:t>
      </w:r>
      <w:r w:rsidR="00900138">
        <w:rPr>
          <w:kern w:val="2"/>
          <w:sz w:val="22"/>
        </w:rPr>
        <w:t xml:space="preserve"> </w:t>
      </w:r>
    </w:p>
    <w:p w14:paraId="593F5DF9" w14:textId="77777777" w:rsidR="007E7860" w:rsidRDefault="00881362" w:rsidP="007E7860">
      <w:pPr>
        <w:pStyle w:val="Heading2"/>
        <w:rPr>
          <w:lang w:eastAsia="zh-CN"/>
        </w:rPr>
      </w:pPr>
      <w:r>
        <w:t xml:space="preserve">eNB and UE behavior </w:t>
      </w:r>
      <w:r w:rsidR="00612C56">
        <w:t>when</w:t>
      </w:r>
      <w:r w:rsidR="007E7860" w:rsidRPr="000C21EE">
        <w:t xml:space="preserve"> </w:t>
      </w:r>
      <w:r w:rsidR="005D6105">
        <w:t>un</w:t>
      </w:r>
      <w:r w:rsidR="007E7860" w:rsidRPr="000C21EE">
        <w:t xml:space="preserve">successful decoding </w:t>
      </w:r>
      <w:r w:rsidR="00612C56">
        <w:t>of PUR transmission</w:t>
      </w:r>
    </w:p>
    <w:p w14:paraId="6F050DBE" w14:textId="77777777" w:rsidR="008A26D0" w:rsidRDefault="00325285" w:rsidP="001F0EA2">
      <w:pPr>
        <w:rPr>
          <w:noProof/>
          <w:lang w:eastAsia="zh-CN"/>
        </w:rPr>
      </w:pPr>
      <w:r>
        <w:rPr>
          <w:noProof/>
          <w:lang w:eastAsia="zh-CN"/>
        </w:rPr>
        <w:t xml:space="preserve">According to current specifications, </w:t>
      </w:r>
      <w:r w:rsidR="00612C56">
        <w:rPr>
          <w:noProof/>
          <w:lang w:eastAsia="zh-CN"/>
        </w:rPr>
        <w:t>when</w:t>
      </w:r>
      <w:r w:rsidR="008A26D0">
        <w:rPr>
          <w:noProof/>
          <w:lang w:eastAsia="zh-CN"/>
        </w:rPr>
        <w:t xml:space="preserve"> unsuccessful decoding by eNB</w:t>
      </w:r>
      <w:r w:rsidR="00D40535">
        <w:rPr>
          <w:noProof/>
          <w:lang w:eastAsia="zh-CN"/>
        </w:rPr>
        <w:t xml:space="preserve"> occurs</w:t>
      </w:r>
      <w:r w:rsidR="008A26D0">
        <w:rPr>
          <w:noProof/>
          <w:lang w:eastAsia="zh-CN"/>
        </w:rPr>
        <w:t xml:space="preserve">, the UE </w:t>
      </w:r>
      <w:r w:rsidR="00612C56">
        <w:rPr>
          <w:noProof/>
          <w:lang w:eastAsia="zh-CN"/>
        </w:rPr>
        <w:t xml:space="preserve">may receive </w:t>
      </w:r>
      <w:r w:rsidR="008A26D0">
        <w:rPr>
          <w:noProof/>
          <w:lang w:eastAsia="zh-CN"/>
        </w:rPr>
        <w:t>an UL grant for retransmission, which is conveyed by DCI format N0 (NDI not toggled).</w:t>
      </w:r>
      <w:r w:rsidR="001A3BBD">
        <w:rPr>
          <w:noProof/>
          <w:lang w:eastAsia="zh-CN"/>
        </w:rPr>
        <w:t xml:space="preserve"> Then the UE performs NPUSCH retransmission according to the scheduling information in DCI format N0. However, this mechanism requires the eNB to allocate extra UL resource</w:t>
      </w:r>
      <w:r w:rsidR="00D40535">
        <w:rPr>
          <w:noProof/>
          <w:lang w:eastAsia="zh-CN"/>
        </w:rPr>
        <w:t>s</w:t>
      </w:r>
      <w:r w:rsidR="001A3BBD">
        <w:rPr>
          <w:noProof/>
          <w:lang w:eastAsia="zh-CN"/>
        </w:rPr>
        <w:t xml:space="preserve"> for NPUSCH retransmission, which increases resource overhead.</w:t>
      </w:r>
      <w:r w:rsidR="00043149">
        <w:rPr>
          <w:noProof/>
          <w:lang w:eastAsia="zh-CN"/>
        </w:rPr>
        <w:t xml:space="preserve"> Since the UE has already been configured with dedicated and periodic PUR resource, </w:t>
      </w:r>
      <w:r w:rsidR="008F3997">
        <w:rPr>
          <w:noProof/>
          <w:lang w:eastAsia="zh-CN"/>
        </w:rPr>
        <w:t xml:space="preserve">it is </w:t>
      </w:r>
      <w:r w:rsidR="004C107A">
        <w:rPr>
          <w:noProof/>
          <w:lang w:eastAsia="zh-CN"/>
        </w:rPr>
        <w:t>proposed</w:t>
      </w:r>
      <w:r w:rsidR="008F3997">
        <w:rPr>
          <w:noProof/>
          <w:lang w:eastAsia="zh-CN"/>
        </w:rPr>
        <w:t xml:space="preserve"> that the NPUSCH retransmission </w:t>
      </w:r>
      <w:r w:rsidR="004C107A">
        <w:rPr>
          <w:noProof/>
          <w:lang w:eastAsia="zh-CN"/>
        </w:rPr>
        <w:t>can be</w:t>
      </w:r>
      <w:r w:rsidR="008F3997">
        <w:rPr>
          <w:noProof/>
          <w:lang w:eastAsia="zh-CN"/>
        </w:rPr>
        <w:t xml:space="preserve"> </w:t>
      </w:r>
      <w:r w:rsidR="00370C2C">
        <w:rPr>
          <w:noProof/>
          <w:lang w:eastAsia="zh-CN"/>
        </w:rPr>
        <w:t xml:space="preserve">also </w:t>
      </w:r>
      <w:r w:rsidR="008F3997">
        <w:rPr>
          <w:noProof/>
          <w:lang w:eastAsia="zh-CN"/>
        </w:rPr>
        <w:t>performed on the next PUR resource to avoid allocating extra UL resource.</w:t>
      </w:r>
    </w:p>
    <w:p w14:paraId="2FED2EA1" w14:textId="3571F71A" w:rsidR="00B152BE" w:rsidRDefault="00B152BE" w:rsidP="00B152BE">
      <w:pPr>
        <w:pStyle w:val="Caption"/>
        <w:jc w:val="both"/>
        <w:rPr>
          <w:kern w:val="2"/>
          <w:sz w:val="22"/>
        </w:rPr>
      </w:pPr>
      <w:r>
        <w:rPr>
          <w:kern w:val="2"/>
          <w:sz w:val="22"/>
        </w:rPr>
        <w:t xml:space="preserve">Proposal </w:t>
      </w:r>
      <w:r w:rsidR="00D94E64">
        <w:rPr>
          <w:kern w:val="2"/>
          <w:sz w:val="22"/>
        </w:rPr>
        <w:t>9</w:t>
      </w:r>
      <w:r w:rsidRPr="0021498D">
        <w:rPr>
          <w:kern w:val="2"/>
          <w:sz w:val="22"/>
        </w:rPr>
        <w:t>:</w:t>
      </w:r>
      <w:r>
        <w:rPr>
          <w:kern w:val="2"/>
          <w:sz w:val="22"/>
        </w:rPr>
        <w:t xml:space="preserve"> </w:t>
      </w:r>
      <w:r w:rsidR="000C21EE">
        <w:rPr>
          <w:kern w:val="2"/>
          <w:sz w:val="22"/>
        </w:rPr>
        <w:t>U</w:t>
      </w:r>
      <w:r w:rsidR="000C21EE" w:rsidRPr="000C21EE">
        <w:rPr>
          <w:kern w:val="2"/>
          <w:sz w:val="22"/>
        </w:rPr>
        <w:t>pon unsuccessful decoding by eNB, the UE can expect an UL grant for retransmission</w:t>
      </w:r>
      <w:r w:rsidR="000C21EE">
        <w:rPr>
          <w:kern w:val="2"/>
          <w:sz w:val="22"/>
        </w:rPr>
        <w:t xml:space="preserve">, </w:t>
      </w:r>
      <w:r w:rsidR="00881362">
        <w:rPr>
          <w:kern w:val="2"/>
          <w:sz w:val="22"/>
        </w:rPr>
        <w:t xml:space="preserve">which may indicate UE </w:t>
      </w:r>
      <w:r w:rsidR="000C21EE">
        <w:rPr>
          <w:kern w:val="2"/>
          <w:sz w:val="22"/>
        </w:rPr>
        <w:t>perform NPUSCH retransmission on the next PUR resource.</w:t>
      </w:r>
    </w:p>
    <w:p w14:paraId="1AE295B2" w14:textId="0164C052" w:rsidR="00A97988" w:rsidRDefault="0047591F" w:rsidP="000C35DC">
      <w:pPr>
        <w:pStyle w:val="Heading1"/>
        <w:rPr>
          <w:lang w:eastAsia="zh-CN"/>
        </w:rPr>
      </w:pPr>
      <w:r>
        <w:rPr>
          <w:lang w:eastAsia="zh-CN"/>
        </w:rPr>
        <w:t>UL transmission scheme</w:t>
      </w:r>
    </w:p>
    <w:p w14:paraId="019591DA" w14:textId="63E9BBFC" w:rsidR="00957C45" w:rsidRDefault="00787355" w:rsidP="00787355">
      <w:pPr>
        <w:rPr>
          <w:lang w:eastAsia="zh-CN"/>
        </w:rPr>
      </w:pPr>
      <w:r>
        <w:rPr>
          <w:rFonts w:hint="eastAsia"/>
          <w:lang w:eastAsia="zh-CN"/>
        </w:rPr>
        <w:t>In</w:t>
      </w:r>
      <w:r>
        <w:rPr>
          <w:lang w:eastAsia="zh-CN"/>
        </w:rPr>
        <w:t xml:space="preserve"> RAN1#95</w:t>
      </w:r>
      <w:r w:rsidR="00F630B6">
        <w:rPr>
          <w:lang w:eastAsia="zh-CN"/>
        </w:rPr>
        <w:t xml:space="preserve"> </w:t>
      </w:r>
      <w:r w:rsidR="002D6FEA">
        <w:rPr>
          <w:lang w:eastAsia="zh-CN"/>
        </w:rPr>
        <w:fldChar w:fldCharType="begin"/>
      </w:r>
      <w:r w:rsidR="00F630B6">
        <w:rPr>
          <w:lang w:eastAsia="zh-CN"/>
        </w:rPr>
        <w:instrText xml:space="preserve"> REF _Ref4059757 \r \h </w:instrText>
      </w:r>
      <w:r w:rsidR="002D6FEA">
        <w:rPr>
          <w:lang w:eastAsia="zh-CN"/>
        </w:rPr>
      </w:r>
      <w:r w:rsidR="002D6FEA">
        <w:rPr>
          <w:lang w:eastAsia="zh-CN"/>
        </w:rPr>
        <w:fldChar w:fldCharType="separate"/>
      </w:r>
      <w:r w:rsidR="00EE075F">
        <w:rPr>
          <w:lang w:eastAsia="zh-CN"/>
        </w:rPr>
        <w:t>[4]</w:t>
      </w:r>
      <w:r w:rsidR="002D6FEA">
        <w:rPr>
          <w:lang w:eastAsia="zh-CN"/>
        </w:rPr>
        <w:fldChar w:fldCharType="end"/>
      </w:r>
      <w:r>
        <w:rPr>
          <w:rFonts w:hint="eastAsia"/>
          <w:lang w:eastAsia="zh-CN"/>
        </w:rPr>
        <w:t>,</w:t>
      </w:r>
      <w:r>
        <w:rPr>
          <w:lang w:eastAsia="zh-CN"/>
        </w:rPr>
        <w:t xml:space="preserve"> it has been agreed that </w:t>
      </w:r>
      <w:r w:rsidRPr="00B1742B">
        <w:rPr>
          <w:i/>
          <w:lang w:eastAsia="zh-CN"/>
        </w:rPr>
        <w:t>for dedicated PUR in idle mode, the UE may skip UL transmissions</w:t>
      </w:r>
      <w:r w:rsidRPr="00341F3B">
        <w:rPr>
          <w:lang w:eastAsia="zh-CN"/>
        </w:rPr>
        <w:t>.</w:t>
      </w:r>
      <w:r>
        <w:rPr>
          <w:lang w:eastAsia="zh-CN"/>
        </w:rPr>
        <w:t xml:space="preserve"> And it is</w:t>
      </w:r>
      <w:r w:rsidRPr="00341F3B">
        <w:rPr>
          <w:lang w:eastAsia="zh-CN"/>
        </w:rPr>
        <w:tab/>
      </w:r>
      <w:r w:rsidRPr="00B1742B">
        <w:rPr>
          <w:i/>
          <w:lang w:eastAsia="zh-CN"/>
        </w:rPr>
        <w:t>FFS: Whether or not to support mechanism to disable skipping by eNB</w:t>
      </w:r>
      <w:r>
        <w:rPr>
          <w:lang w:eastAsia="zh-CN"/>
        </w:rPr>
        <w:t xml:space="preserve">. </w:t>
      </w:r>
    </w:p>
    <w:p w14:paraId="620916E9" w14:textId="77777777" w:rsidR="00787355" w:rsidRDefault="003628A1" w:rsidP="00787355">
      <w:pPr>
        <w:rPr>
          <w:lang w:eastAsia="zh-CN"/>
        </w:rPr>
      </w:pPr>
      <w:r>
        <w:rPr>
          <w:lang w:eastAsia="zh-CN"/>
        </w:rPr>
        <w:t>W</w:t>
      </w:r>
      <w:r w:rsidR="00787355">
        <w:rPr>
          <w:lang w:eastAsia="zh-CN"/>
        </w:rPr>
        <w:t xml:space="preserve">hen there is no UL data to transmit and skipping </w:t>
      </w:r>
      <w:r w:rsidR="00D251C8">
        <w:rPr>
          <w:lang w:eastAsia="zh-CN"/>
        </w:rPr>
        <w:t>of the PUR transmission i</w:t>
      </w:r>
      <w:r w:rsidR="00060158">
        <w:rPr>
          <w:lang w:eastAsia="zh-CN"/>
        </w:rPr>
        <w:t>s disable</w:t>
      </w:r>
      <w:r w:rsidR="00AA4255">
        <w:rPr>
          <w:lang w:eastAsia="zh-CN"/>
        </w:rPr>
        <w:t>d</w:t>
      </w:r>
      <w:r w:rsidR="00060158">
        <w:rPr>
          <w:rFonts w:hint="eastAsia"/>
          <w:lang w:eastAsia="zh-CN"/>
        </w:rPr>
        <w:t>, the UE needs to transmit dummy packet, which is</w:t>
      </w:r>
      <w:r w:rsidR="00060158">
        <w:rPr>
          <w:lang w:eastAsia="zh-CN"/>
        </w:rPr>
        <w:t xml:space="preserve"> a waste of UE power and UL resource.</w:t>
      </w:r>
      <w:r w:rsidR="00392E82">
        <w:rPr>
          <w:lang w:eastAsia="zh-CN"/>
        </w:rPr>
        <w:t xml:space="preserve"> </w:t>
      </w:r>
      <w:r w:rsidR="00880832">
        <w:rPr>
          <w:lang w:eastAsia="zh-CN"/>
        </w:rPr>
        <w:t xml:space="preserve">Since UE power consumption is critical for NB-IoT, </w:t>
      </w:r>
      <w:r w:rsidR="00787355">
        <w:rPr>
          <w:lang w:eastAsia="zh-CN"/>
        </w:rPr>
        <w:t xml:space="preserve">we propose not to </w:t>
      </w:r>
      <w:r w:rsidR="00787355" w:rsidRPr="00344257">
        <w:rPr>
          <w:lang w:eastAsia="zh-CN"/>
        </w:rPr>
        <w:t>support mechanism to disable skipping by eNB.</w:t>
      </w:r>
    </w:p>
    <w:p w14:paraId="11C0C3C3" w14:textId="0946922C" w:rsidR="00787355" w:rsidRPr="00CA2058" w:rsidRDefault="00787355" w:rsidP="009376D6">
      <w:pPr>
        <w:rPr>
          <w:lang w:eastAsia="zh-CN"/>
        </w:rPr>
      </w:pPr>
      <w:r w:rsidRPr="008F66B1">
        <w:rPr>
          <w:b/>
          <w:kern w:val="2"/>
        </w:rPr>
        <w:t xml:space="preserve">Proposal </w:t>
      </w:r>
      <w:r w:rsidR="00D94E64">
        <w:rPr>
          <w:b/>
          <w:kern w:val="2"/>
        </w:rPr>
        <w:t>10</w:t>
      </w:r>
      <w:r w:rsidRPr="00B1742B">
        <w:rPr>
          <w:b/>
          <w:kern w:val="2"/>
        </w:rPr>
        <w:t>:</w:t>
      </w:r>
      <w:r w:rsidRPr="00B1742B">
        <w:rPr>
          <w:b/>
        </w:rPr>
        <w:t xml:space="preserve"> Do not </w:t>
      </w:r>
      <w:r w:rsidRPr="00063034">
        <w:rPr>
          <w:b/>
          <w:kern w:val="2"/>
        </w:rPr>
        <w:t>support mechanism to disable skipping by eNB</w:t>
      </w:r>
      <w:r>
        <w:rPr>
          <w:b/>
          <w:kern w:val="2"/>
        </w:rPr>
        <w:t>.</w:t>
      </w:r>
    </w:p>
    <w:p w14:paraId="525961B7" w14:textId="74992917" w:rsidR="007A7C01" w:rsidRDefault="007A7C01" w:rsidP="007A7C01">
      <w:pPr>
        <w:rPr>
          <w:lang w:eastAsia="zh-CN"/>
        </w:rPr>
      </w:pPr>
      <w:r>
        <w:rPr>
          <w:rFonts w:hint="eastAsia"/>
          <w:bCs/>
          <w:lang w:eastAsia="zh-CN"/>
        </w:rPr>
        <w:t>It has</w:t>
      </w:r>
      <w:r>
        <w:rPr>
          <w:bCs/>
          <w:lang w:eastAsia="zh-CN"/>
        </w:rPr>
        <w:t xml:space="preserve"> </w:t>
      </w:r>
      <w:r>
        <w:rPr>
          <w:rFonts w:hint="eastAsia"/>
          <w:bCs/>
          <w:lang w:eastAsia="zh-CN"/>
        </w:rPr>
        <w:t xml:space="preserve">been agreed in </w:t>
      </w:r>
      <w:r>
        <w:rPr>
          <w:lang w:eastAsia="zh-CN"/>
        </w:rPr>
        <w:t xml:space="preserve">RAN1#94bis </w:t>
      </w:r>
      <w:r w:rsidR="002D6FEA">
        <w:rPr>
          <w:lang w:eastAsia="zh-CN"/>
        </w:rPr>
        <w:fldChar w:fldCharType="begin"/>
      </w:r>
      <w:r w:rsidR="00F630B6">
        <w:rPr>
          <w:lang w:eastAsia="zh-CN"/>
        </w:rPr>
        <w:instrText xml:space="preserve"> REF _Ref7202678 \r \h </w:instrText>
      </w:r>
      <w:r w:rsidR="002D6FEA">
        <w:rPr>
          <w:lang w:eastAsia="zh-CN"/>
        </w:rPr>
      </w:r>
      <w:r w:rsidR="002D6FEA">
        <w:rPr>
          <w:lang w:eastAsia="zh-CN"/>
        </w:rPr>
        <w:fldChar w:fldCharType="separate"/>
      </w:r>
      <w:r w:rsidR="00EE075F">
        <w:rPr>
          <w:lang w:eastAsia="zh-CN"/>
        </w:rPr>
        <w:t>[5]</w:t>
      </w:r>
      <w:r w:rsidR="002D6FEA">
        <w:rPr>
          <w:lang w:eastAsia="zh-CN"/>
        </w:rPr>
        <w:fldChar w:fldCharType="end"/>
      </w:r>
      <w:r>
        <w:rPr>
          <w:lang w:eastAsia="zh-CN"/>
        </w:rPr>
        <w:t xml:space="preserve"> that</w:t>
      </w:r>
      <w:r w:rsidRPr="00027265">
        <w:t xml:space="preserve"> </w:t>
      </w:r>
      <w:r w:rsidRPr="009A54B2">
        <w:rPr>
          <w:i/>
        </w:rPr>
        <w:t>f</w:t>
      </w:r>
      <w:r w:rsidRPr="009A54B2">
        <w:rPr>
          <w:rFonts w:cs="Arial"/>
          <w:i/>
          <w:szCs w:val="20"/>
        </w:rPr>
        <w:t>or UL transmission in preconfigured resource, fallback mechanism to RACH/EDT procedures is supported</w:t>
      </w:r>
      <w:r w:rsidRPr="00027265">
        <w:rPr>
          <w:lang w:eastAsia="zh-CN"/>
        </w:rPr>
        <w:t>.</w:t>
      </w:r>
      <w:r>
        <w:rPr>
          <w:lang w:eastAsia="zh-CN"/>
        </w:rPr>
        <w:t xml:space="preserve"> When the eNB identifies the UE ID but does not decode the packet correctly, the eNB may schedule a retransmission via DCI format N0 (UL grant) or indicate the UE to </w:t>
      </w:r>
      <w:r w:rsidRPr="00027265">
        <w:rPr>
          <w:lang w:eastAsia="zh-CN"/>
        </w:rPr>
        <w:t>fallback to legacy RACH/EDT procedures</w:t>
      </w:r>
      <w:r>
        <w:rPr>
          <w:lang w:eastAsia="zh-CN"/>
        </w:rPr>
        <w:t>. The latter case is beneficial when the legacy RACH/EDT resources are much less crowed than the PUR. For example, maybe there are multiple users transmitting in the preconfigured UL resources, and each uplink transmission suffer from serious intra-cell interference. The spare states/bits in DCI format N0 (UL grant) or N1 (NPDCCH order) can be considered to convey the fallback indications.</w:t>
      </w:r>
    </w:p>
    <w:p w14:paraId="4A067C20" w14:textId="41B03052" w:rsidR="007A7C01" w:rsidRPr="00A2398C" w:rsidRDefault="007A7C01" w:rsidP="00994D85">
      <w:r>
        <w:rPr>
          <w:b/>
          <w:lang w:eastAsia="zh-CN"/>
        </w:rPr>
        <w:t xml:space="preserve">Proposal </w:t>
      </w:r>
      <w:r w:rsidR="00D94E64">
        <w:rPr>
          <w:b/>
          <w:lang w:eastAsia="zh-CN"/>
        </w:rPr>
        <w:t>11</w:t>
      </w:r>
      <w:r w:rsidRPr="00BE3605">
        <w:rPr>
          <w:b/>
          <w:lang w:eastAsia="zh-CN"/>
        </w:rPr>
        <w:t>:</w:t>
      </w:r>
      <w:r>
        <w:rPr>
          <w:b/>
          <w:lang w:eastAsia="zh-CN"/>
        </w:rPr>
        <w:t xml:space="preserve"> The eNB can indicate to the UE to </w:t>
      </w:r>
      <w:r w:rsidRPr="00595C0E">
        <w:rPr>
          <w:b/>
          <w:lang w:eastAsia="zh-CN"/>
        </w:rPr>
        <w:t>fallback to legacy RACH/EDT procedures</w:t>
      </w:r>
      <w:r>
        <w:rPr>
          <w:b/>
          <w:lang w:eastAsia="zh-CN"/>
        </w:rPr>
        <w:t>, and t</w:t>
      </w:r>
      <w:r w:rsidRPr="002F31CF">
        <w:rPr>
          <w:b/>
          <w:lang w:eastAsia="zh-CN"/>
        </w:rPr>
        <w:t xml:space="preserve">he spare states/bits in DCI format N0 (UL grant) or N1 (NPDCCH order) can be considered to </w:t>
      </w:r>
      <w:r>
        <w:rPr>
          <w:b/>
          <w:lang w:eastAsia="zh-CN"/>
        </w:rPr>
        <w:t>convey</w:t>
      </w:r>
      <w:r w:rsidRPr="002F31CF">
        <w:rPr>
          <w:b/>
          <w:lang w:eastAsia="zh-CN"/>
        </w:rPr>
        <w:t xml:space="preserve"> the fallback indication.</w:t>
      </w:r>
    </w:p>
    <w:p w14:paraId="7F302C9C" w14:textId="77777777" w:rsidR="00134104" w:rsidRDefault="00134104" w:rsidP="00134104">
      <w:pPr>
        <w:pStyle w:val="Heading1"/>
      </w:pPr>
      <w:r>
        <w:t xml:space="preserve">eNB </w:t>
      </w:r>
      <w:r w:rsidR="00EE496C">
        <w:t xml:space="preserve">decoding/scheduling </w:t>
      </w:r>
      <w:r>
        <w:t>complexity</w:t>
      </w:r>
    </w:p>
    <w:p w14:paraId="762C65A3" w14:textId="77777777" w:rsidR="00134104" w:rsidRDefault="00134104" w:rsidP="00134104">
      <w:pPr>
        <w:rPr>
          <w:lang w:eastAsia="zh-CN"/>
        </w:rPr>
      </w:pPr>
      <w:r>
        <w:rPr>
          <w:rFonts w:hint="eastAsia"/>
          <w:lang w:eastAsia="zh-CN"/>
        </w:rPr>
        <w:t>I</w:t>
      </w:r>
      <w:r>
        <w:rPr>
          <w:lang w:eastAsia="zh-CN"/>
        </w:rPr>
        <w:t>n legacy RACH/EDT procedures, the UE transmits the preamble</w:t>
      </w:r>
      <w:r w:rsidR="006C3650">
        <w:rPr>
          <w:lang w:eastAsia="zh-CN"/>
        </w:rPr>
        <w:t>, which can implicitly</w:t>
      </w:r>
      <w:r>
        <w:rPr>
          <w:lang w:eastAsia="zh-CN"/>
        </w:rPr>
        <w:t xml:space="preserve"> </w:t>
      </w:r>
      <w:r w:rsidR="006C3650">
        <w:rPr>
          <w:lang w:eastAsia="zh-CN"/>
        </w:rPr>
        <w:t>inform eNB that</w:t>
      </w:r>
      <w:r>
        <w:rPr>
          <w:lang w:eastAsia="zh-CN"/>
        </w:rPr>
        <w:t xml:space="preserve"> it has UL data to send, and the following UL transmissions are scheduled by the eNB. So the eNB can first identify UE activity based on preamble detection, and then decode the data when the eNB detects there are UE transmitting data.</w:t>
      </w:r>
    </w:p>
    <w:p w14:paraId="20441FEB" w14:textId="455CED59" w:rsidR="00134104" w:rsidRDefault="00134104" w:rsidP="00134104">
      <w:pPr>
        <w:pStyle w:val="Caption"/>
        <w:jc w:val="both"/>
        <w:rPr>
          <w:bCs w:val="0"/>
        </w:rPr>
      </w:pPr>
      <w:r>
        <w:rPr>
          <w:kern w:val="2"/>
          <w:sz w:val="22"/>
        </w:rPr>
        <w:t xml:space="preserve">Observation </w:t>
      </w:r>
      <w:r w:rsidR="0066414D">
        <w:rPr>
          <w:kern w:val="2"/>
          <w:sz w:val="22"/>
        </w:rPr>
        <w:t>5</w:t>
      </w:r>
      <w:r w:rsidRPr="0021498D">
        <w:rPr>
          <w:kern w:val="2"/>
          <w:sz w:val="22"/>
        </w:rPr>
        <w:t xml:space="preserve">: </w:t>
      </w:r>
      <w:r w:rsidRPr="00DA1FCC">
        <w:rPr>
          <w:kern w:val="2"/>
          <w:sz w:val="22"/>
        </w:rPr>
        <w:t>In legacy RACH/EDT procedures, the eNB can first identi</w:t>
      </w:r>
      <w:r>
        <w:rPr>
          <w:kern w:val="2"/>
          <w:sz w:val="22"/>
        </w:rPr>
        <w:t>f</w:t>
      </w:r>
      <w:r w:rsidRPr="00DA1FCC">
        <w:rPr>
          <w:kern w:val="2"/>
          <w:sz w:val="22"/>
        </w:rPr>
        <w:t>y</w:t>
      </w:r>
      <w:r>
        <w:rPr>
          <w:kern w:val="2"/>
          <w:sz w:val="22"/>
        </w:rPr>
        <w:t xml:space="preserve"> </w:t>
      </w:r>
      <w:r w:rsidRPr="00DA1FCC">
        <w:rPr>
          <w:kern w:val="2"/>
          <w:sz w:val="22"/>
        </w:rPr>
        <w:t>UE activity based on preamble detection, and then decode the data when the eNB detects there are UE transmitting data.</w:t>
      </w:r>
    </w:p>
    <w:p w14:paraId="70893E07" w14:textId="77777777" w:rsidR="00134104" w:rsidRDefault="00134104" w:rsidP="00134104">
      <w:pPr>
        <w:rPr>
          <w:bCs/>
          <w:lang w:eastAsia="zh-CN"/>
        </w:rPr>
      </w:pPr>
      <w:r>
        <w:rPr>
          <w:lang w:eastAsia="zh-CN"/>
        </w:rPr>
        <w:t xml:space="preserve">For </w:t>
      </w:r>
      <w:r w:rsidRPr="00B84ED6">
        <w:rPr>
          <w:kern w:val="2"/>
        </w:rPr>
        <w:t xml:space="preserve">transmission in preconfigured </w:t>
      </w:r>
      <w:r>
        <w:rPr>
          <w:kern w:val="2"/>
        </w:rPr>
        <w:t xml:space="preserve">UL </w:t>
      </w:r>
      <w:r w:rsidRPr="00B84ED6">
        <w:rPr>
          <w:kern w:val="2"/>
        </w:rPr>
        <w:t>resources</w:t>
      </w:r>
      <w:r>
        <w:rPr>
          <w:kern w:val="2"/>
        </w:rPr>
        <w:t xml:space="preserve">, the UE may transmit data directly on </w:t>
      </w:r>
      <w:r w:rsidRPr="00B84ED6">
        <w:rPr>
          <w:kern w:val="2"/>
        </w:rPr>
        <w:t xml:space="preserve">preconfigured </w:t>
      </w:r>
      <w:r>
        <w:rPr>
          <w:kern w:val="2"/>
        </w:rPr>
        <w:t xml:space="preserve">UL </w:t>
      </w:r>
      <w:r w:rsidRPr="00B84ED6">
        <w:rPr>
          <w:kern w:val="2"/>
        </w:rPr>
        <w:t>resources</w:t>
      </w:r>
      <w:r>
        <w:rPr>
          <w:kern w:val="2"/>
        </w:rPr>
        <w:t xml:space="preserve"> without sending a preamble ahead. Therefore</w:t>
      </w:r>
      <w:r w:rsidR="008C5A80">
        <w:rPr>
          <w:rFonts w:hint="eastAsia"/>
          <w:lang w:eastAsia="zh-CN"/>
        </w:rPr>
        <w:t xml:space="preserve"> </w:t>
      </w:r>
      <w:r>
        <w:rPr>
          <w:rFonts w:hint="eastAsia"/>
          <w:lang w:eastAsia="zh-CN"/>
        </w:rPr>
        <w:t>the eNB</w:t>
      </w:r>
      <w:r>
        <w:rPr>
          <w:lang w:eastAsia="zh-CN"/>
        </w:rPr>
        <w:t xml:space="preserve"> may</w:t>
      </w:r>
      <w:r>
        <w:rPr>
          <w:rFonts w:hint="eastAsia"/>
          <w:lang w:eastAsia="zh-CN"/>
        </w:rPr>
        <w:t xml:space="preserve"> </w:t>
      </w:r>
      <w:r>
        <w:rPr>
          <w:lang w:eastAsia="zh-CN"/>
        </w:rPr>
        <w:t>not know</w:t>
      </w:r>
      <w:r>
        <w:rPr>
          <w:rFonts w:hint="eastAsia"/>
          <w:lang w:eastAsia="zh-CN"/>
        </w:rPr>
        <w:t xml:space="preserve"> whether there</w:t>
      </w:r>
      <w:r>
        <w:rPr>
          <w:lang w:eastAsia="zh-CN"/>
        </w:rPr>
        <w:t xml:space="preserve"> is transmission </w:t>
      </w:r>
      <w:r w:rsidRPr="00BE6C0C">
        <w:rPr>
          <w:bCs/>
        </w:rPr>
        <w:t xml:space="preserve">in </w:t>
      </w:r>
      <w:r>
        <w:rPr>
          <w:bCs/>
        </w:rPr>
        <w:t xml:space="preserve">the </w:t>
      </w:r>
      <w:r w:rsidRPr="00BE6C0C">
        <w:rPr>
          <w:bCs/>
        </w:rPr>
        <w:t xml:space="preserve">preconfigured </w:t>
      </w:r>
      <w:r>
        <w:rPr>
          <w:bCs/>
        </w:rPr>
        <w:t xml:space="preserve">UL </w:t>
      </w:r>
      <w:r w:rsidRPr="00BE6C0C">
        <w:rPr>
          <w:bCs/>
        </w:rPr>
        <w:t>resources</w:t>
      </w:r>
      <w:r>
        <w:rPr>
          <w:bCs/>
        </w:rPr>
        <w:t xml:space="preserve"> and may have to do blind </w:t>
      </w:r>
      <w:r w:rsidRPr="00D51188">
        <w:rPr>
          <w:bCs/>
        </w:rPr>
        <w:t xml:space="preserve">processing </w:t>
      </w:r>
      <w:r>
        <w:rPr>
          <w:bCs/>
          <w:lang w:eastAsia="zh-CN"/>
        </w:rPr>
        <w:t xml:space="preserve">in all the </w:t>
      </w:r>
      <w:r w:rsidRPr="00BE6C0C">
        <w:rPr>
          <w:bCs/>
          <w:lang w:eastAsia="zh-CN"/>
        </w:rPr>
        <w:t xml:space="preserve">preconfigured </w:t>
      </w:r>
      <w:r>
        <w:rPr>
          <w:bCs/>
          <w:lang w:eastAsia="zh-CN"/>
        </w:rPr>
        <w:t xml:space="preserve">UL </w:t>
      </w:r>
      <w:r w:rsidRPr="00BE6C0C">
        <w:rPr>
          <w:bCs/>
          <w:lang w:eastAsia="zh-CN"/>
        </w:rPr>
        <w:t>resources</w:t>
      </w:r>
      <w:r>
        <w:rPr>
          <w:bCs/>
          <w:lang w:eastAsia="zh-CN"/>
        </w:rPr>
        <w:t xml:space="preserve">. For example, the eNB may have to buffer UL signals and then do blind processing, i.e., </w:t>
      </w:r>
      <w:r>
        <w:rPr>
          <w:lang w:eastAsia="zh-CN"/>
        </w:rPr>
        <w:t xml:space="preserve">eNB needs to do multiple hypotheses considering all the possible MCS, TBS, repetition numbers, etc. </w:t>
      </w:r>
      <w:r w:rsidR="00DE2B68">
        <w:rPr>
          <w:lang w:eastAsia="zh-CN"/>
        </w:rPr>
        <w:t>which impacts eNB</w:t>
      </w:r>
      <w:r>
        <w:rPr>
          <w:bCs/>
        </w:rPr>
        <w:t xml:space="preserve"> </w:t>
      </w:r>
      <w:r>
        <w:rPr>
          <w:bCs/>
          <w:lang w:eastAsia="zh-CN"/>
        </w:rPr>
        <w:t>complexity and power consumption.</w:t>
      </w:r>
    </w:p>
    <w:p w14:paraId="5C1D9391" w14:textId="190A4ECB" w:rsidR="00134104" w:rsidRDefault="00B06926" w:rsidP="00134104">
      <w:pPr>
        <w:pStyle w:val="Caption"/>
        <w:jc w:val="both"/>
        <w:rPr>
          <w:bCs w:val="0"/>
        </w:rPr>
      </w:pPr>
      <w:r>
        <w:rPr>
          <w:kern w:val="2"/>
          <w:sz w:val="22"/>
        </w:rPr>
        <w:t xml:space="preserve">Observation </w:t>
      </w:r>
      <w:r w:rsidR="0066414D">
        <w:rPr>
          <w:kern w:val="2"/>
          <w:sz w:val="22"/>
        </w:rPr>
        <w:t>6</w:t>
      </w:r>
      <w:r w:rsidR="00134104" w:rsidRPr="0021498D">
        <w:rPr>
          <w:kern w:val="2"/>
          <w:sz w:val="22"/>
        </w:rPr>
        <w:t xml:space="preserve">: </w:t>
      </w:r>
      <w:r w:rsidR="00DE2B68">
        <w:rPr>
          <w:kern w:val="2"/>
          <w:sz w:val="22"/>
        </w:rPr>
        <w:t>I</w:t>
      </w:r>
      <w:r w:rsidR="008A7807">
        <w:rPr>
          <w:kern w:val="2"/>
          <w:sz w:val="22"/>
        </w:rPr>
        <w:t>f</w:t>
      </w:r>
      <w:r w:rsidR="00134104" w:rsidRPr="00B1259E">
        <w:rPr>
          <w:kern w:val="2"/>
          <w:sz w:val="22"/>
        </w:rPr>
        <w:t xml:space="preserve"> the eNB does not know whether there is transmission in the preconfigured </w:t>
      </w:r>
      <w:r w:rsidR="00134104">
        <w:rPr>
          <w:kern w:val="2"/>
          <w:sz w:val="22"/>
        </w:rPr>
        <w:t xml:space="preserve">UL </w:t>
      </w:r>
      <w:r w:rsidR="00134104" w:rsidRPr="00B1259E">
        <w:rPr>
          <w:kern w:val="2"/>
          <w:sz w:val="22"/>
        </w:rPr>
        <w:t>resources</w:t>
      </w:r>
      <w:r w:rsidR="00134104">
        <w:rPr>
          <w:kern w:val="2"/>
          <w:sz w:val="22"/>
        </w:rPr>
        <w:t xml:space="preserve">, </w:t>
      </w:r>
      <w:r w:rsidR="00134104" w:rsidRPr="00B1259E">
        <w:rPr>
          <w:kern w:val="2"/>
          <w:sz w:val="22"/>
        </w:rPr>
        <w:t xml:space="preserve">the eNB </w:t>
      </w:r>
      <w:r w:rsidR="008A7807">
        <w:rPr>
          <w:kern w:val="2"/>
          <w:sz w:val="22"/>
        </w:rPr>
        <w:t>needs to</w:t>
      </w:r>
      <w:r w:rsidR="00134104" w:rsidRPr="00B1259E">
        <w:rPr>
          <w:kern w:val="2"/>
          <w:sz w:val="22"/>
        </w:rPr>
        <w:t xml:space="preserve"> </w:t>
      </w:r>
      <w:r w:rsidR="00DE2B68">
        <w:rPr>
          <w:kern w:val="2"/>
          <w:sz w:val="22"/>
        </w:rPr>
        <w:t xml:space="preserve">do </w:t>
      </w:r>
      <w:r w:rsidR="00134104" w:rsidRPr="00B1259E">
        <w:rPr>
          <w:kern w:val="2"/>
          <w:sz w:val="22"/>
        </w:rPr>
        <w:t xml:space="preserve">blind </w:t>
      </w:r>
      <w:r w:rsidR="00134104">
        <w:rPr>
          <w:kern w:val="2"/>
          <w:sz w:val="22"/>
        </w:rPr>
        <w:t>processing</w:t>
      </w:r>
      <w:r w:rsidR="008A7807">
        <w:rPr>
          <w:kern w:val="2"/>
          <w:sz w:val="22"/>
        </w:rPr>
        <w:t xml:space="preserve"> on the PUR resource</w:t>
      </w:r>
      <w:r w:rsidR="00DE2B68">
        <w:rPr>
          <w:kern w:val="2"/>
          <w:sz w:val="22"/>
        </w:rPr>
        <w:t>s</w:t>
      </w:r>
      <w:r w:rsidR="008A7807">
        <w:rPr>
          <w:kern w:val="2"/>
          <w:sz w:val="22"/>
        </w:rPr>
        <w:t xml:space="preserve"> including assuming multiple </w:t>
      </w:r>
      <w:r w:rsidR="00134104" w:rsidRPr="00004B61">
        <w:rPr>
          <w:kern w:val="2"/>
          <w:sz w:val="22"/>
        </w:rPr>
        <w:t>hypotheses considering all the possible MCS, TBS, repetition numbers, etc.</w:t>
      </w:r>
      <w:r w:rsidR="00134104">
        <w:rPr>
          <w:kern w:val="2"/>
          <w:sz w:val="22"/>
        </w:rPr>
        <w:t xml:space="preserve"> This </w:t>
      </w:r>
      <w:r w:rsidR="00DE2B68">
        <w:rPr>
          <w:kern w:val="2"/>
          <w:sz w:val="22"/>
        </w:rPr>
        <w:t xml:space="preserve">impacts </w:t>
      </w:r>
      <w:r w:rsidR="00134104" w:rsidRPr="00FB104B">
        <w:rPr>
          <w:kern w:val="2"/>
          <w:sz w:val="22"/>
        </w:rPr>
        <w:t>eNB complexity and power consumption</w:t>
      </w:r>
      <w:r w:rsidR="00134104" w:rsidRPr="007D2416">
        <w:rPr>
          <w:kern w:val="2"/>
          <w:sz w:val="22"/>
        </w:rPr>
        <w:t>.</w:t>
      </w:r>
    </w:p>
    <w:p w14:paraId="75B319C8" w14:textId="332A88AB" w:rsidR="00AD75F2" w:rsidRPr="00E61011" w:rsidRDefault="00AD75F2" w:rsidP="00AD75F2">
      <w:pPr>
        <w:pStyle w:val="Caption"/>
        <w:jc w:val="both"/>
        <w:rPr>
          <w:kern w:val="2"/>
          <w:sz w:val="22"/>
        </w:rPr>
      </w:pPr>
      <w:r w:rsidRPr="00F77904">
        <w:rPr>
          <w:kern w:val="2"/>
          <w:sz w:val="22"/>
        </w:rPr>
        <w:t xml:space="preserve">Proposal </w:t>
      </w:r>
      <w:r w:rsidR="00D94E64">
        <w:rPr>
          <w:kern w:val="2"/>
          <w:sz w:val="22"/>
        </w:rPr>
        <w:t>12</w:t>
      </w:r>
      <w:r w:rsidRPr="00E61011">
        <w:rPr>
          <w:kern w:val="2"/>
          <w:sz w:val="22"/>
        </w:rPr>
        <w:t xml:space="preserve">: </w:t>
      </w:r>
      <w:r w:rsidR="00B62891">
        <w:rPr>
          <w:kern w:val="2"/>
          <w:sz w:val="22"/>
        </w:rPr>
        <w:t>RAN1 consider</w:t>
      </w:r>
      <w:r w:rsidR="00DE2B68">
        <w:rPr>
          <w:kern w:val="2"/>
          <w:sz w:val="22"/>
        </w:rPr>
        <w:t>s</w:t>
      </w:r>
      <w:r w:rsidR="00B62891">
        <w:rPr>
          <w:kern w:val="2"/>
          <w:sz w:val="22"/>
        </w:rPr>
        <w:t xml:space="preserve"> eNB blind decoding complexity</w:t>
      </w:r>
      <w:r w:rsidR="008A7807">
        <w:rPr>
          <w:kern w:val="2"/>
          <w:sz w:val="22"/>
        </w:rPr>
        <w:t xml:space="preserve"> </w:t>
      </w:r>
      <w:r w:rsidR="00100CE7">
        <w:rPr>
          <w:kern w:val="2"/>
          <w:sz w:val="22"/>
        </w:rPr>
        <w:t xml:space="preserve">and power consumption </w:t>
      </w:r>
      <w:r w:rsidR="008A7807">
        <w:rPr>
          <w:kern w:val="2"/>
          <w:sz w:val="22"/>
        </w:rPr>
        <w:t>in the design of PUR mechanism</w:t>
      </w:r>
      <w:r w:rsidR="00100CE7">
        <w:rPr>
          <w:kern w:val="2"/>
          <w:sz w:val="22"/>
        </w:rPr>
        <w:t>s</w:t>
      </w:r>
      <w:r w:rsidR="00B62891">
        <w:rPr>
          <w:kern w:val="2"/>
          <w:sz w:val="22"/>
        </w:rPr>
        <w:t>.</w:t>
      </w:r>
    </w:p>
    <w:p w14:paraId="72F11460" w14:textId="77777777" w:rsidR="00134104" w:rsidRDefault="00134104" w:rsidP="00134104">
      <w:pPr>
        <w:rPr>
          <w:bCs/>
          <w:lang w:eastAsia="zh-CN"/>
        </w:rPr>
      </w:pPr>
      <w:r>
        <w:rPr>
          <w:bCs/>
          <w:lang w:eastAsia="zh-CN"/>
        </w:rPr>
        <w:t xml:space="preserve">If there is a way to help the eNB identify UE activity, i.e., whether there is transmission in the preconfigured resources or even which UE is transmitting, </w:t>
      </w:r>
      <w:r>
        <w:rPr>
          <w:bCs/>
        </w:rPr>
        <w:t xml:space="preserve">the </w:t>
      </w:r>
      <w:r>
        <w:rPr>
          <w:bCs/>
          <w:lang w:eastAsia="zh-CN"/>
        </w:rPr>
        <w:t xml:space="preserve">complexity and power consumption of the eNB can be decreased to a great extent. To achieve this, we consider the following: </w:t>
      </w:r>
    </w:p>
    <w:p w14:paraId="25A7977F" w14:textId="77777777" w:rsidR="00134104" w:rsidRDefault="00134104" w:rsidP="00134104">
      <w:pPr>
        <w:pStyle w:val="ListParagraph"/>
        <w:numPr>
          <w:ilvl w:val="0"/>
          <w:numId w:val="25"/>
        </w:numPr>
        <w:ind w:firstLineChars="0"/>
        <w:rPr>
          <w:bCs/>
          <w:lang w:eastAsia="zh-CN"/>
        </w:rPr>
      </w:pPr>
      <w:r w:rsidRPr="004B242B">
        <w:rPr>
          <w:bCs/>
          <w:u w:val="single"/>
          <w:lang w:eastAsia="zh-CN"/>
        </w:rPr>
        <w:t>DMRS-based UE activity detection</w:t>
      </w:r>
      <w:r>
        <w:rPr>
          <w:bCs/>
          <w:lang w:eastAsia="zh-CN"/>
        </w:rPr>
        <w:t xml:space="preserve">: Theoretically, </w:t>
      </w:r>
      <w:r>
        <w:rPr>
          <w:bCs/>
        </w:rPr>
        <w:t>UE activity detection can be done through DMRS detection.</w:t>
      </w:r>
      <w:r w:rsidRPr="00290E9A">
        <w:rPr>
          <w:bCs/>
        </w:rPr>
        <w:t xml:space="preserve"> </w:t>
      </w:r>
      <w:r>
        <w:rPr>
          <w:bCs/>
        </w:rPr>
        <w:t>However, for NB-IoT NPUSCH format 1 (used to carry UL data), the bandwidth is limited to 180 kHz and there is only one SC-FDMA symbol in a slot used for DMRS transmission. So the DMRS is limited in bandwidth and is sparse in time domain. So the UE activity detection performance (e.g., miss detection rate) based on DMRS needs further study.</w:t>
      </w:r>
    </w:p>
    <w:p w14:paraId="296B96EA" w14:textId="77777777" w:rsidR="00134104" w:rsidRPr="00E224F0" w:rsidRDefault="00134104" w:rsidP="00134104">
      <w:pPr>
        <w:pStyle w:val="ListParagraph"/>
        <w:numPr>
          <w:ilvl w:val="0"/>
          <w:numId w:val="25"/>
        </w:numPr>
        <w:ind w:firstLineChars="0"/>
        <w:rPr>
          <w:bCs/>
          <w:lang w:eastAsia="zh-CN"/>
        </w:rPr>
      </w:pPr>
      <w:r w:rsidRPr="004B242B">
        <w:rPr>
          <w:bCs/>
          <w:u w:val="single"/>
          <w:lang w:eastAsia="zh-CN"/>
        </w:rPr>
        <w:t>Indication signal-based UE activity detection</w:t>
      </w:r>
      <w:r>
        <w:rPr>
          <w:bCs/>
          <w:lang w:eastAsia="zh-CN"/>
        </w:rPr>
        <w:t xml:space="preserve">: </w:t>
      </w:r>
      <w:r w:rsidRPr="007336EA">
        <w:rPr>
          <w:bCs/>
          <w:lang w:eastAsia="zh-CN"/>
        </w:rPr>
        <w:t>If the UE transmits an indication signal ahead of the UL data transmission, the eNB may need to decode UL data only when the corresponding indication signal is detected.</w:t>
      </w:r>
      <w:r>
        <w:rPr>
          <w:bCs/>
          <w:lang w:eastAsia="zh-CN"/>
        </w:rPr>
        <w:t xml:space="preserve"> The indication signal can occupy a continuous number of slots/RUs so that it can be detected by the eNB effectively. The detailed design of the indication signal needs further study.</w:t>
      </w:r>
    </w:p>
    <w:p w14:paraId="1F895631" w14:textId="01C9D84C" w:rsidR="00134104" w:rsidRPr="004B242B" w:rsidRDefault="00134104" w:rsidP="00134104">
      <w:pPr>
        <w:pStyle w:val="Caption"/>
        <w:jc w:val="both"/>
        <w:rPr>
          <w:kern w:val="2"/>
          <w:sz w:val="22"/>
        </w:rPr>
      </w:pPr>
      <w:r w:rsidRPr="004B242B">
        <w:rPr>
          <w:kern w:val="2"/>
          <w:sz w:val="22"/>
        </w:rPr>
        <w:t xml:space="preserve">Observation </w:t>
      </w:r>
      <w:r w:rsidR="0066414D">
        <w:rPr>
          <w:kern w:val="2"/>
          <w:sz w:val="22"/>
        </w:rPr>
        <w:t>7</w:t>
      </w:r>
      <w:r w:rsidRPr="004B242B">
        <w:rPr>
          <w:kern w:val="2"/>
          <w:sz w:val="22"/>
        </w:rPr>
        <w:t xml:space="preserve">: UE activity detection can reduce the eNB complexity and power consumption, by helping the eNB to identify whether there is transmission in the preconfigured </w:t>
      </w:r>
      <w:r>
        <w:rPr>
          <w:kern w:val="2"/>
          <w:sz w:val="22"/>
        </w:rPr>
        <w:t xml:space="preserve">UL </w:t>
      </w:r>
      <w:r w:rsidRPr="004B242B">
        <w:rPr>
          <w:kern w:val="2"/>
          <w:sz w:val="22"/>
        </w:rPr>
        <w:t>resources. The eNB then performs decoding if needed.</w:t>
      </w:r>
    </w:p>
    <w:p w14:paraId="72BC5EB4" w14:textId="377B9CB9" w:rsidR="00134104" w:rsidRDefault="00134104" w:rsidP="00134104">
      <w:pPr>
        <w:pStyle w:val="Caption"/>
        <w:jc w:val="both"/>
        <w:rPr>
          <w:bCs w:val="0"/>
        </w:rPr>
      </w:pPr>
      <w:r>
        <w:rPr>
          <w:kern w:val="2"/>
          <w:sz w:val="22"/>
        </w:rPr>
        <w:t xml:space="preserve">Observation </w:t>
      </w:r>
      <w:r w:rsidR="0066414D">
        <w:rPr>
          <w:kern w:val="2"/>
          <w:sz w:val="22"/>
        </w:rPr>
        <w:t>8</w:t>
      </w:r>
      <w:r w:rsidRPr="0021498D">
        <w:rPr>
          <w:kern w:val="2"/>
          <w:sz w:val="22"/>
        </w:rPr>
        <w:t xml:space="preserve">: </w:t>
      </w:r>
      <w:r>
        <w:rPr>
          <w:kern w:val="2"/>
          <w:sz w:val="22"/>
        </w:rPr>
        <w:t>F</w:t>
      </w:r>
      <w:r w:rsidRPr="007D2416">
        <w:rPr>
          <w:kern w:val="2"/>
          <w:sz w:val="22"/>
        </w:rPr>
        <w:t xml:space="preserve">or NB-IoT NPUSCH format 1, the DMRS is </w:t>
      </w:r>
      <w:r w:rsidRPr="007B1BE3">
        <w:rPr>
          <w:kern w:val="2"/>
          <w:sz w:val="22"/>
        </w:rPr>
        <w:t xml:space="preserve">limited in bandwidth </w:t>
      </w:r>
      <w:r>
        <w:rPr>
          <w:kern w:val="2"/>
          <w:sz w:val="22"/>
        </w:rPr>
        <w:t xml:space="preserve">and </w:t>
      </w:r>
      <w:r w:rsidRPr="007D2416">
        <w:rPr>
          <w:kern w:val="2"/>
          <w:sz w:val="22"/>
        </w:rPr>
        <w:t>sparse in time domain</w:t>
      </w:r>
      <w:r>
        <w:rPr>
          <w:kern w:val="2"/>
          <w:sz w:val="22"/>
        </w:rPr>
        <w:t>.</w:t>
      </w:r>
      <w:r w:rsidRPr="007D2416">
        <w:rPr>
          <w:kern w:val="2"/>
          <w:sz w:val="22"/>
        </w:rPr>
        <w:t xml:space="preserve"> </w:t>
      </w:r>
      <w:r w:rsidRPr="00FB0F35">
        <w:rPr>
          <w:kern w:val="2"/>
          <w:sz w:val="22"/>
        </w:rPr>
        <w:t>So the UE activity detection performance (e.g., miss detection rate) based on DMRS needs further study</w:t>
      </w:r>
      <w:r w:rsidRPr="007D2416">
        <w:rPr>
          <w:kern w:val="2"/>
          <w:sz w:val="22"/>
        </w:rPr>
        <w:t>.</w:t>
      </w:r>
    </w:p>
    <w:p w14:paraId="3F8A157A" w14:textId="0EC2FB37" w:rsidR="00134104" w:rsidRPr="00E61011" w:rsidRDefault="00134104" w:rsidP="00134104">
      <w:pPr>
        <w:pStyle w:val="Caption"/>
        <w:jc w:val="both"/>
        <w:rPr>
          <w:kern w:val="2"/>
          <w:sz w:val="22"/>
        </w:rPr>
      </w:pPr>
      <w:r w:rsidRPr="00F77904">
        <w:rPr>
          <w:kern w:val="2"/>
          <w:sz w:val="22"/>
        </w:rPr>
        <w:t xml:space="preserve">Proposal </w:t>
      </w:r>
      <w:r w:rsidR="00D94E64">
        <w:rPr>
          <w:kern w:val="2"/>
          <w:sz w:val="22"/>
        </w:rPr>
        <w:t>13</w:t>
      </w:r>
      <w:r w:rsidRPr="00E61011">
        <w:rPr>
          <w:kern w:val="2"/>
          <w:sz w:val="22"/>
        </w:rPr>
        <w:t xml:space="preserve">: Consider UE activity detection based on </w:t>
      </w:r>
      <w:r w:rsidR="00FB285D">
        <w:rPr>
          <w:kern w:val="2"/>
          <w:sz w:val="22"/>
        </w:rPr>
        <w:t xml:space="preserve">an </w:t>
      </w:r>
      <w:r w:rsidR="003E148D">
        <w:rPr>
          <w:kern w:val="2"/>
          <w:sz w:val="22"/>
        </w:rPr>
        <w:t>i</w:t>
      </w:r>
      <w:r w:rsidR="003E148D" w:rsidRPr="003E148D">
        <w:rPr>
          <w:kern w:val="2"/>
          <w:sz w:val="22"/>
        </w:rPr>
        <w:t>ndication signal</w:t>
      </w:r>
      <w:r w:rsidR="003E148D">
        <w:rPr>
          <w:kern w:val="2"/>
          <w:sz w:val="22"/>
        </w:rPr>
        <w:t>.</w:t>
      </w:r>
    </w:p>
    <w:p w14:paraId="2F66CD5A" w14:textId="77777777" w:rsidR="00134104" w:rsidRDefault="00134104" w:rsidP="00134104">
      <w:pPr>
        <w:rPr>
          <w:kern w:val="2"/>
        </w:rPr>
      </w:pPr>
      <w:r>
        <w:rPr>
          <w:lang w:eastAsia="zh-CN"/>
        </w:rPr>
        <w:t>Since the time-frequency resources used for this Rel-16 feature is invisible to Rel-13~Rel-15 UEs, the eNB has to do careful scheduling to separate the preconfigured resources and the normal NPUSCH resources. It is important to consider this issue to reduce eNB scheduling complexity.</w:t>
      </w:r>
    </w:p>
    <w:p w14:paraId="15E0BBFB" w14:textId="3BFF5398" w:rsidR="00134104" w:rsidRDefault="00134104" w:rsidP="00134104">
      <w:pPr>
        <w:pStyle w:val="Caption"/>
        <w:jc w:val="both"/>
        <w:rPr>
          <w:kern w:val="2"/>
          <w:sz w:val="22"/>
        </w:rPr>
      </w:pPr>
      <w:r>
        <w:rPr>
          <w:kern w:val="2"/>
          <w:sz w:val="22"/>
        </w:rPr>
        <w:t xml:space="preserve">Proposal </w:t>
      </w:r>
      <w:r w:rsidR="004306B5">
        <w:rPr>
          <w:kern w:val="2"/>
          <w:sz w:val="22"/>
        </w:rPr>
        <w:t>1</w:t>
      </w:r>
      <w:r w:rsidR="00D94E64">
        <w:rPr>
          <w:kern w:val="2"/>
          <w:sz w:val="22"/>
        </w:rPr>
        <w:t>4</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preconfigured resources and normal NPUSCH resources</w:t>
      </w:r>
      <w:r>
        <w:rPr>
          <w:kern w:val="2"/>
          <w:sz w:val="22"/>
        </w:rPr>
        <w:t>.</w:t>
      </w:r>
    </w:p>
    <w:p w14:paraId="69984E31" w14:textId="77777777" w:rsidR="00DC1597" w:rsidRDefault="00DC1597" w:rsidP="00B01952">
      <w:pPr>
        <w:pStyle w:val="Heading1"/>
        <w:tabs>
          <w:tab w:val="clear" w:pos="432"/>
        </w:tabs>
      </w:pPr>
      <w:r>
        <w:t>PUR resource configuration</w:t>
      </w:r>
    </w:p>
    <w:p w14:paraId="12FCAEFB" w14:textId="77777777" w:rsidR="002D32E5" w:rsidRDefault="002D32E5" w:rsidP="002D32E5">
      <w:pPr>
        <w:rPr>
          <w:lang w:eastAsia="zh-CN"/>
        </w:rPr>
      </w:pPr>
      <w:r>
        <w:rPr>
          <w:rFonts w:hint="eastAsia"/>
          <w:lang w:eastAsia="zh-CN"/>
        </w:rPr>
        <w:t>In</w:t>
      </w:r>
      <w:r>
        <w:rPr>
          <w:lang w:eastAsia="zh-CN"/>
        </w:rPr>
        <w:t xml:space="preserve"> RAN1#96 </w:t>
      </w:r>
      <w:r w:rsidR="002D6FEA">
        <w:rPr>
          <w:lang w:eastAsia="zh-CN"/>
        </w:rPr>
        <w:fldChar w:fldCharType="begin"/>
      </w:r>
      <w:r>
        <w:rPr>
          <w:lang w:eastAsia="zh-CN"/>
        </w:rPr>
        <w:instrText xml:space="preserve"> REF _Ref7171565 \r \h </w:instrText>
      </w:r>
      <w:r w:rsidR="002D6FEA">
        <w:rPr>
          <w:lang w:eastAsia="zh-CN"/>
        </w:rPr>
      </w:r>
      <w:r w:rsidR="002D6FEA">
        <w:rPr>
          <w:lang w:eastAsia="zh-CN"/>
        </w:rPr>
        <w:fldChar w:fldCharType="separate"/>
      </w:r>
      <w:r>
        <w:rPr>
          <w:lang w:eastAsia="zh-CN"/>
        </w:rPr>
        <w:t>[3]</w:t>
      </w:r>
      <w:r w:rsidR="002D6FEA">
        <w:rPr>
          <w:lang w:eastAsia="zh-CN"/>
        </w:rPr>
        <w:fldChar w:fldCharType="end"/>
      </w:r>
      <w:r>
        <w:rPr>
          <w:lang w:eastAsia="zh-CN"/>
        </w:rPr>
        <w:t xml:space="preserve">, the following agreements were made with respect to </w:t>
      </w:r>
      <w:r w:rsidR="00C8111C">
        <w:rPr>
          <w:lang w:eastAsia="zh-CN"/>
        </w:rPr>
        <w:t>PUR resource configuration</w:t>
      </w:r>
      <w:r w:rsidR="00CB500A">
        <w:rPr>
          <w:lang w:eastAsia="zh-CN"/>
        </w:rPr>
        <w:t xml:space="preserve"> for dedicated PUR</w:t>
      </w:r>
      <w:r>
        <w:rPr>
          <w:lang w:eastAsia="zh-CN"/>
        </w:rPr>
        <w:t>.</w:t>
      </w:r>
    </w:p>
    <w:tbl>
      <w:tblPr>
        <w:tblStyle w:val="TableGrid"/>
        <w:tblW w:w="0" w:type="auto"/>
        <w:tblLook w:val="04A0" w:firstRow="1" w:lastRow="0" w:firstColumn="1" w:lastColumn="0" w:noHBand="0" w:noVBand="1"/>
      </w:tblPr>
      <w:tblGrid>
        <w:gridCol w:w="9307"/>
      </w:tblGrid>
      <w:tr w:rsidR="002D32E5" w14:paraId="59FF2207" w14:textId="77777777" w:rsidTr="008C7AFF">
        <w:tc>
          <w:tcPr>
            <w:tcW w:w="9307" w:type="dxa"/>
          </w:tcPr>
          <w:p w14:paraId="02D18C5C" w14:textId="77777777" w:rsidR="007B0E5C" w:rsidRPr="00A21E5E" w:rsidRDefault="007B0E5C" w:rsidP="002D49D5">
            <w:pPr>
              <w:spacing w:after="0"/>
              <w:rPr>
                <w:b/>
                <w:highlight w:val="green"/>
              </w:rPr>
            </w:pPr>
            <w:r w:rsidRPr="00A21E5E">
              <w:rPr>
                <w:b/>
                <w:highlight w:val="green"/>
              </w:rPr>
              <w:t>Agreement</w:t>
            </w:r>
          </w:p>
          <w:p w14:paraId="3C02493D" w14:textId="77777777" w:rsidR="007B0E5C" w:rsidRPr="00F00DA1" w:rsidRDefault="007B0E5C" w:rsidP="002D49D5">
            <w:pPr>
              <w:spacing w:after="0"/>
              <w:rPr>
                <w:rFonts w:eastAsia="MS Mincho"/>
                <w:szCs w:val="20"/>
              </w:rPr>
            </w:pPr>
            <w:r w:rsidRPr="00F00DA1">
              <w:rPr>
                <w:rFonts w:eastAsia="MS Mincho"/>
                <w:szCs w:val="20"/>
              </w:rPr>
              <w:t xml:space="preserve">For dedicated PUR, in idle mode, the PUR resource configuration includes at least the following </w:t>
            </w:r>
          </w:p>
          <w:p w14:paraId="3EC07C42" w14:textId="77777777" w:rsidR="007B0E5C" w:rsidRPr="0044503C" w:rsidRDefault="007B0E5C" w:rsidP="002D49D5">
            <w:pPr>
              <w:pStyle w:val="ListParagraph"/>
              <w:numPr>
                <w:ilvl w:val="0"/>
                <w:numId w:val="41"/>
              </w:numPr>
              <w:autoSpaceDE/>
              <w:autoSpaceDN/>
              <w:adjustRightInd/>
              <w:snapToGrid/>
              <w:spacing w:after="0"/>
              <w:ind w:left="720" w:firstLineChars="0" w:hanging="360"/>
              <w:jc w:val="left"/>
            </w:pPr>
            <w:r w:rsidRPr="0044503C">
              <w:t xml:space="preserve">Time domain resources including periodicity(s) </w:t>
            </w:r>
          </w:p>
          <w:p w14:paraId="796BCB50" w14:textId="77777777" w:rsidR="007B0E5C" w:rsidRPr="0044503C" w:rsidRDefault="007B0E5C" w:rsidP="00277445">
            <w:pPr>
              <w:pStyle w:val="ListParagraph"/>
              <w:numPr>
                <w:ilvl w:val="1"/>
                <w:numId w:val="41"/>
              </w:numPr>
              <w:autoSpaceDE/>
              <w:autoSpaceDN/>
              <w:adjustRightInd/>
              <w:snapToGrid/>
              <w:spacing w:after="0"/>
              <w:ind w:firstLineChars="0"/>
              <w:jc w:val="left"/>
            </w:pPr>
            <w:r w:rsidRPr="0044503C">
              <w:t>Note: also includes number of repetitions, number of RUs, starting position</w:t>
            </w:r>
          </w:p>
          <w:p w14:paraId="3763A603" w14:textId="77777777" w:rsidR="007B0E5C" w:rsidRPr="0044503C" w:rsidRDefault="007B0E5C" w:rsidP="00053BD4">
            <w:pPr>
              <w:pStyle w:val="ListParagraph"/>
              <w:numPr>
                <w:ilvl w:val="0"/>
                <w:numId w:val="41"/>
              </w:numPr>
              <w:autoSpaceDE/>
              <w:autoSpaceDN/>
              <w:adjustRightInd/>
              <w:snapToGrid/>
              <w:spacing w:after="0"/>
              <w:ind w:left="720" w:firstLineChars="0" w:hanging="360"/>
              <w:jc w:val="left"/>
            </w:pPr>
            <w:r w:rsidRPr="0044503C">
              <w:t>Frequency domain resources</w:t>
            </w:r>
          </w:p>
          <w:p w14:paraId="04E494F0" w14:textId="77777777" w:rsidR="008C7AFF" w:rsidRDefault="007B0E5C" w:rsidP="00F262A2">
            <w:pPr>
              <w:pStyle w:val="ListParagraph"/>
              <w:numPr>
                <w:ilvl w:val="0"/>
                <w:numId w:val="41"/>
              </w:numPr>
              <w:autoSpaceDE/>
              <w:autoSpaceDN/>
              <w:adjustRightInd/>
              <w:snapToGrid/>
              <w:spacing w:after="0"/>
              <w:ind w:left="720" w:firstLineChars="0" w:hanging="360"/>
              <w:jc w:val="left"/>
            </w:pPr>
            <w:r w:rsidRPr="0044503C">
              <w:t>TBS(s)/MCS(s)</w:t>
            </w:r>
          </w:p>
          <w:p w14:paraId="5032787A" w14:textId="77777777" w:rsidR="008C7AFF" w:rsidRDefault="007B0E5C" w:rsidP="00F262A2">
            <w:pPr>
              <w:pStyle w:val="ListParagraph"/>
              <w:numPr>
                <w:ilvl w:val="0"/>
                <w:numId w:val="41"/>
              </w:numPr>
              <w:autoSpaceDE/>
              <w:autoSpaceDN/>
              <w:adjustRightInd/>
              <w:snapToGrid/>
              <w:spacing w:after="0"/>
              <w:ind w:left="720" w:firstLineChars="0" w:hanging="360"/>
              <w:jc w:val="left"/>
            </w:pPr>
            <w:r w:rsidRPr="0044503C">
              <w:t>Power control parameters</w:t>
            </w:r>
          </w:p>
          <w:p w14:paraId="3B44D07D" w14:textId="77777777" w:rsidR="008C7AFF" w:rsidRDefault="007B0E5C" w:rsidP="00F262A2">
            <w:pPr>
              <w:pStyle w:val="ListParagraph"/>
              <w:numPr>
                <w:ilvl w:val="0"/>
                <w:numId w:val="41"/>
              </w:numPr>
              <w:autoSpaceDE/>
              <w:autoSpaceDN/>
              <w:adjustRightInd/>
              <w:snapToGrid/>
              <w:spacing w:after="0"/>
              <w:ind w:left="720" w:firstLineChars="0" w:hanging="360"/>
              <w:jc w:val="left"/>
            </w:pPr>
            <w:r w:rsidRPr="0044503C">
              <w:t>Legacy DMRS pattern</w:t>
            </w:r>
          </w:p>
        </w:tc>
      </w:tr>
    </w:tbl>
    <w:p w14:paraId="2BC93F7C" w14:textId="4901E07E" w:rsidR="00CB500A" w:rsidRPr="002D49D5" w:rsidRDefault="00CB500A" w:rsidP="00F262A2">
      <w:pPr>
        <w:spacing w:beforeLines="50" w:before="120"/>
      </w:pPr>
      <w:r>
        <w:rPr>
          <w:lang w:eastAsia="zh-CN"/>
        </w:rPr>
        <w:t xml:space="preserve">The time domain resources include </w:t>
      </w:r>
      <w:r w:rsidRPr="0044503C">
        <w:t>periodicity(s)</w:t>
      </w:r>
      <w:r>
        <w:t>,</w:t>
      </w:r>
      <w:r w:rsidRPr="0044503C">
        <w:t xml:space="preserve"> number of repetitions, number of RUs, starting position</w:t>
      </w:r>
      <w:r>
        <w:t>. The frequency domain resources may include</w:t>
      </w:r>
      <w:r w:rsidR="00D8397B">
        <w:rPr>
          <w:rFonts w:hint="eastAsia"/>
          <w:lang w:eastAsia="zh-CN"/>
        </w:rPr>
        <w:t xml:space="preserve"> frequency location of PUR and may also include</w:t>
      </w:r>
      <w:r>
        <w:t xml:space="preserve"> the number of tones, i.e., 1/3/6/12 tones. </w:t>
      </w:r>
      <w:r w:rsidR="00EE1C84">
        <w:t>For TBS(s)/MCS(s), the Rel-15 EDT can be taken as a reference.</w:t>
      </w:r>
      <w:r w:rsidR="00B04740" w:rsidRPr="00B04740">
        <w:rPr>
          <w:lang w:eastAsia="zh-CN"/>
        </w:rPr>
        <w:t xml:space="preserve"> </w:t>
      </w:r>
      <w:r w:rsidR="00B04740">
        <w:rPr>
          <w:lang w:eastAsia="zh-CN"/>
        </w:rPr>
        <w:t>For example, in Rel-15 EDT, if the packet size is smaller than the configured maximum TBS, the UE can use a smaller TBS to avoid padding and waste of power, and the UE can scale down the repetition number to save power and network resource.</w:t>
      </w:r>
      <w:r w:rsidR="009C45CB">
        <w:rPr>
          <w:lang w:eastAsia="zh-CN"/>
        </w:rPr>
        <w:t xml:space="preserve"> For power control parameters, legacy open-loop power control can be taken as a reference.</w:t>
      </w:r>
      <w:r w:rsidR="00C31003">
        <w:rPr>
          <w:lang w:eastAsia="zh-CN"/>
        </w:rPr>
        <w:t xml:space="preserve"> For the legacy DMRS pattern, once the eNB configures the number of tones to the UE, the DMRS will occupy all the allocated tones</w:t>
      </w:r>
      <w:r w:rsidR="00101864">
        <w:rPr>
          <w:lang w:eastAsia="zh-CN"/>
        </w:rPr>
        <w:t xml:space="preserve"> in frequency domain</w:t>
      </w:r>
      <w:r w:rsidR="00C31003">
        <w:rPr>
          <w:lang w:eastAsia="zh-CN"/>
        </w:rPr>
        <w:t xml:space="preserve">. </w:t>
      </w:r>
      <w:r w:rsidR="004C753D">
        <w:rPr>
          <w:lang w:eastAsia="zh-CN"/>
        </w:rPr>
        <w:t>Thus, the DMRS pattern can be implicitly derived from the number of allocated tone</w:t>
      </w:r>
      <w:r w:rsidR="00C34C29">
        <w:rPr>
          <w:lang w:eastAsia="zh-CN"/>
        </w:rPr>
        <w:t>s</w:t>
      </w:r>
      <w:r w:rsidR="004C753D">
        <w:rPr>
          <w:lang w:eastAsia="zh-CN"/>
        </w:rPr>
        <w:t>.</w:t>
      </w:r>
      <w:r w:rsidR="00ED5799">
        <w:rPr>
          <w:lang w:eastAsia="zh-CN"/>
        </w:rPr>
        <w:t xml:space="preserve"> Since this is only for dedicated PUR, the DMRS sequence gen</w:t>
      </w:r>
      <w:r w:rsidR="00493351">
        <w:rPr>
          <w:lang w:eastAsia="zh-CN"/>
        </w:rPr>
        <w:t xml:space="preserve">eration can follow legacy </w:t>
      </w:r>
      <w:r w:rsidR="00CD227C">
        <w:rPr>
          <w:lang w:eastAsia="zh-CN"/>
        </w:rPr>
        <w:t>procedure</w:t>
      </w:r>
      <w:r w:rsidR="00493351">
        <w:rPr>
          <w:lang w:eastAsia="zh-CN"/>
        </w:rPr>
        <w:t>.</w:t>
      </w:r>
    </w:p>
    <w:p w14:paraId="629542D3" w14:textId="680E1FE2" w:rsidR="00B01952" w:rsidRPr="00EC14F8" w:rsidRDefault="00C46A34" w:rsidP="00B01952">
      <w:pPr>
        <w:pStyle w:val="Heading1"/>
        <w:tabs>
          <w:tab w:val="clear" w:pos="432"/>
        </w:tabs>
      </w:pPr>
      <w:r>
        <w:rPr>
          <w:rFonts w:hint="eastAsia"/>
          <w:lang w:eastAsia="zh-CN"/>
        </w:rPr>
        <w:t>Shared</w:t>
      </w:r>
      <w:r w:rsidR="00BC71A8">
        <w:rPr>
          <w:lang w:eastAsia="zh-CN"/>
        </w:rPr>
        <w:t xml:space="preserve"> </w:t>
      </w:r>
      <w:r w:rsidR="00B01952">
        <w:rPr>
          <w:lang w:eastAsia="zh-CN"/>
        </w:rPr>
        <w:t>PUR</w:t>
      </w:r>
    </w:p>
    <w:p w14:paraId="13317D22" w14:textId="00EA0057" w:rsidR="008C764F" w:rsidRDefault="008C764F" w:rsidP="008C764F">
      <w:r>
        <w:t xml:space="preserve">For </w:t>
      </w:r>
      <w:r>
        <w:rPr>
          <w:rFonts w:hint="eastAsia"/>
          <w:lang w:eastAsia="zh-CN"/>
        </w:rPr>
        <w:t>shared PUR</w:t>
      </w:r>
      <w:r>
        <w:t xml:space="preserve">, multiple UEs </w:t>
      </w:r>
      <w:r>
        <w:rPr>
          <w:rFonts w:hint="eastAsia"/>
          <w:lang w:eastAsia="zh-CN"/>
        </w:rPr>
        <w:t>can</w:t>
      </w:r>
      <w:r>
        <w:t xml:space="preserve"> simultaneously transmit in shared resources. Compare</w:t>
      </w:r>
      <w:r w:rsidR="004A2350">
        <w:t>d</w:t>
      </w:r>
      <w:r>
        <w:t xml:space="preserve"> with dedicate</w:t>
      </w:r>
      <w:r w:rsidR="004A2350">
        <w:t>d</w:t>
      </w:r>
      <w:r>
        <w:t xml:space="preserve"> PUR, shared PUR </w:t>
      </w:r>
      <w:r w:rsidR="0058297B">
        <w:rPr>
          <w:lang w:eastAsia="zh-CN"/>
        </w:rPr>
        <w:t>might be</w:t>
      </w:r>
      <w:r>
        <w:rPr>
          <w:lang w:eastAsia="zh-CN"/>
        </w:rPr>
        <w:t xml:space="preserve"> beneficial in terms of increasing spectrum efficiency and reducing network resource overhead</w:t>
      </w:r>
      <w:r>
        <w:t xml:space="preserve">. </w:t>
      </w:r>
    </w:p>
    <w:p w14:paraId="763F3446" w14:textId="7F1C500F" w:rsidR="00B01952" w:rsidRDefault="00B01952" w:rsidP="00277445">
      <w:r>
        <w:t>In RAN1#96bis agreement, for dedicated PUR in idle mode, the PUR configuration is configured by UE-specific RRC signaling. For CFS PUR in idle mode, eNB can also configure same PUR resource to multiple UEs by UE-specific RRC signaling. This indication method can maintain the commonality in design between dedicate</w:t>
      </w:r>
      <w:r w:rsidR="004A2350">
        <w:t>d</w:t>
      </w:r>
      <w:r>
        <w:t xml:space="preserve"> PUR and CFS PUR</w:t>
      </w:r>
      <w:r w:rsidR="0077790B">
        <w:t xml:space="preserve"> in case CFS PUR is supported</w:t>
      </w:r>
      <w:r>
        <w:t xml:space="preserve">. </w:t>
      </w:r>
      <w:r w:rsidR="000D18B8">
        <w:t>T</w:t>
      </w:r>
      <w:r w:rsidR="000D18B8">
        <w:rPr>
          <w:lang w:eastAsia="zh-CN"/>
        </w:rPr>
        <w:t xml:space="preserve">he challenge of CFS PUR is how the eNB can </w:t>
      </w:r>
      <w:r w:rsidR="00D8397B">
        <w:rPr>
          <w:rFonts w:hint="eastAsia"/>
          <w:lang w:eastAsia="zh-CN"/>
        </w:rPr>
        <w:t>identify different UEs transmit</w:t>
      </w:r>
      <w:r w:rsidR="0077790B">
        <w:rPr>
          <w:lang w:eastAsia="zh-CN"/>
        </w:rPr>
        <w:t>ting i</w:t>
      </w:r>
      <w:r w:rsidR="00D8397B">
        <w:rPr>
          <w:rFonts w:hint="eastAsia"/>
          <w:lang w:eastAsia="zh-CN"/>
        </w:rPr>
        <w:t>n the same CFS</w:t>
      </w:r>
      <w:r w:rsidR="0077790B">
        <w:rPr>
          <w:lang w:eastAsia="zh-CN"/>
        </w:rPr>
        <w:t xml:space="preserve"> </w:t>
      </w:r>
      <w:r w:rsidR="00D8397B">
        <w:rPr>
          <w:rFonts w:hint="eastAsia"/>
          <w:lang w:eastAsia="zh-CN"/>
        </w:rPr>
        <w:t xml:space="preserve">PUR and </w:t>
      </w:r>
      <w:r w:rsidR="00122BFF">
        <w:rPr>
          <w:rFonts w:hint="eastAsia"/>
          <w:lang w:eastAsia="zh-CN"/>
        </w:rPr>
        <w:t>obtain</w:t>
      </w:r>
      <w:r w:rsidR="00D8397B">
        <w:rPr>
          <w:rFonts w:hint="eastAsia"/>
          <w:lang w:eastAsia="zh-CN"/>
        </w:rPr>
        <w:t xml:space="preserve"> the channel estimation of </w:t>
      </w:r>
      <w:r w:rsidR="00122BFF">
        <w:rPr>
          <w:rFonts w:hint="eastAsia"/>
          <w:lang w:eastAsia="zh-CN"/>
        </w:rPr>
        <w:t xml:space="preserve">the </w:t>
      </w:r>
      <w:r w:rsidR="00D8397B">
        <w:rPr>
          <w:rFonts w:hint="eastAsia"/>
          <w:lang w:eastAsia="zh-CN"/>
        </w:rPr>
        <w:t>UE</w:t>
      </w:r>
      <w:r w:rsidR="00122BFF">
        <w:rPr>
          <w:rFonts w:hint="eastAsia"/>
          <w:lang w:eastAsia="zh-CN"/>
        </w:rPr>
        <w:t>s for demodulation and decoding</w:t>
      </w:r>
      <w:r w:rsidR="00D8397B">
        <w:rPr>
          <w:rFonts w:hint="eastAsia"/>
          <w:lang w:eastAsia="zh-CN"/>
        </w:rPr>
        <w:t>.</w:t>
      </w:r>
      <w:r w:rsidR="00122BFF">
        <w:rPr>
          <w:rFonts w:hint="eastAsia"/>
          <w:lang w:eastAsia="zh-CN"/>
        </w:rPr>
        <w:t xml:space="preserve"> </w:t>
      </w:r>
      <w:r w:rsidR="000D18B8">
        <w:rPr>
          <w:lang w:eastAsia="zh-CN"/>
        </w:rPr>
        <w:t xml:space="preserve">To deal with this issue, </w:t>
      </w:r>
      <w:r w:rsidR="000D18B8">
        <w:t xml:space="preserve">UE-specific DMRS is needed </w:t>
      </w:r>
      <w:r w:rsidR="00122BFF">
        <w:rPr>
          <w:rFonts w:hint="eastAsia"/>
          <w:lang w:eastAsia="zh-CN"/>
        </w:rPr>
        <w:t>to assign</w:t>
      </w:r>
      <w:r w:rsidR="000D18B8">
        <w:t xml:space="preserve"> different DMRS sequence</w:t>
      </w:r>
      <w:r w:rsidR="00122BFF">
        <w:rPr>
          <w:rFonts w:hint="eastAsia"/>
          <w:lang w:eastAsia="zh-CN"/>
        </w:rPr>
        <w:t>s</w:t>
      </w:r>
      <w:r w:rsidR="000D18B8">
        <w:t xml:space="preserve"> </w:t>
      </w:r>
      <w:r w:rsidR="00E6293D">
        <w:rPr>
          <w:lang w:eastAsia="zh-CN"/>
        </w:rPr>
        <w:t>to</w:t>
      </w:r>
      <w:r w:rsidR="00122BFF">
        <w:rPr>
          <w:rFonts w:hint="eastAsia"/>
          <w:lang w:eastAsia="zh-CN"/>
        </w:rPr>
        <w:t xml:space="preserve"> different UEs</w:t>
      </w:r>
      <w:r w:rsidR="00E6293D">
        <w:rPr>
          <w:lang w:eastAsia="zh-CN"/>
        </w:rPr>
        <w:t>.</w:t>
      </w:r>
    </w:p>
    <w:p w14:paraId="71C564ED" w14:textId="77777777" w:rsidR="00DE2EF5" w:rsidRDefault="00DE2EF5" w:rsidP="008C764F">
      <w:pPr>
        <w:rPr>
          <w:b/>
          <w:kern w:val="2"/>
          <w:lang w:eastAsia="zh-CN"/>
        </w:rPr>
      </w:pPr>
      <w:r>
        <w:rPr>
          <w:rFonts w:hint="eastAsia"/>
          <w:b/>
          <w:kern w:val="2"/>
          <w:lang w:eastAsia="zh-CN"/>
        </w:rPr>
        <w:t>Proposal</w:t>
      </w:r>
      <w:r>
        <w:rPr>
          <w:b/>
          <w:kern w:val="2"/>
          <w:lang w:eastAsia="zh-CN"/>
        </w:rPr>
        <w:t xml:space="preserve"> 15</w:t>
      </w:r>
      <w:r>
        <w:rPr>
          <w:rFonts w:hint="eastAsia"/>
          <w:b/>
          <w:kern w:val="2"/>
          <w:lang w:eastAsia="zh-CN"/>
        </w:rPr>
        <w:t>:</w:t>
      </w:r>
      <w:r>
        <w:rPr>
          <w:b/>
          <w:kern w:val="2"/>
          <w:lang w:eastAsia="zh-CN"/>
        </w:rPr>
        <w:t xml:space="preserve"> </w:t>
      </w:r>
      <w:r w:rsidRPr="008834FC">
        <w:rPr>
          <w:b/>
          <w:kern w:val="2"/>
          <w:lang w:eastAsia="zh-CN"/>
        </w:rPr>
        <w:t>Configuration of UE-specific DMRS is adopted if CFS PUR is supported.</w:t>
      </w:r>
    </w:p>
    <w:p w14:paraId="1E66F770" w14:textId="42C30406" w:rsidR="008C764F" w:rsidRPr="008C764F" w:rsidRDefault="008C764F" w:rsidP="00C862D7">
      <w:pPr>
        <w:rPr>
          <w:lang w:eastAsia="zh-CN"/>
        </w:rPr>
      </w:pPr>
      <w:r>
        <w:rPr>
          <w:rFonts w:hint="eastAsia"/>
          <w:lang w:eastAsia="zh-CN"/>
        </w:rPr>
        <w:t xml:space="preserve">In </w:t>
      </w:r>
      <w:r>
        <w:rPr>
          <w:lang w:eastAsia="zh-CN"/>
        </w:rPr>
        <w:t xml:space="preserve">current </w:t>
      </w:r>
      <w:r>
        <w:rPr>
          <w:rFonts w:hint="eastAsia"/>
          <w:lang w:eastAsia="zh-CN"/>
        </w:rPr>
        <w:t xml:space="preserve">NB-IoT, </w:t>
      </w:r>
      <w:r>
        <w:rPr>
          <w:lang w:eastAsia="zh-CN"/>
        </w:rPr>
        <w:t xml:space="preserve">the DMRS is cell-specific. UE-specific DMRS </w:t>
      </w:r>
      <w:r w:rsidR="00122BFF">
        <w:rPr>
          <w:rFonts w:hint="eastAsia"/>
          <w:lang w:eastAsia="zh-CN"/>
        </w:rPr>
        <w:t xml:space="preserve">can be achieved </w:t>
      </w:r>
      <w:r>
        <w:rPr>
          <w:lang w:eastAsia="zh-CN"/>
        </w:rPr>
        <w:t xml:space="preserve">via methods such as cyclic shift, time domain OCC and so on. Specification </w:t>
      </w:r>
      <w:r w:rsidR="006A46A6">
        <w:rPr>
          <w:lang w:eastAsia="zh-CN"/>
        </w:rPr>
        <w:t xml:space="preserve">changes </w:t>
      </w:r>
      <w:bookmarkStart w:id="4" w:name="_GoBack"/>
      <w:bookmarkEnd w:id="4"/>
      <w:r w:rsidR="00122BFF">
        <w:rPr>
          <w:rFonts w:hint="eastAsia"/>
          <w:lang w:eastAsia="zh-CN"/>
        </w:rPr>
        <w:t>may be</w:t>
      </w:r>
      <w:r>
        <w:rPr>
          <w:lang w:eastAsia="zh-CN"/>
        </w:rPr>
        <w:t xml:space="preserve"> needed.</w:t>
      </w:r>
    </w:p>
    <w:p w14:paraId="6F2F5223" w14:textId="77777777" w:rsidR="003545FB" w:rsidRDefault="00C350CC" w:rsidP="003545FB">
      <w:pPr>
        <w:pStyle w:val="Heading1"/>
        <w:rPr>
          <w:lang w:eastAsia="zh-CN"/>
        </w:rPr>
      </w:pPr>
      <w:r w:rsidRPr="003E7E99">
        <w:rPr>
          <w:lang w:eastAsia="zh-CN"/>
        </w:rPr>
        <w:t>Conclusion</w:t>
      </w:r>
    </w:p>
    <w:p w14:paraId="056EE960" w14:textId="77777777" w:rsidR="003545FB" w:rsidRDefault="003545FB" w:rsidP="00F57169">
      <w:pPr>
        <w:rPr>
          <w:lang w:eastAsia="zh-CN"/>
        </w:rPr>
      </w:pPr>
      <w:r>
        <w:rPr>
          <w:lang w:eastAsia="zh-CN"/>
        </w:rPr>
        <w:t>I</w:t>
      </w:r>
      <w:r>
        <w:rPr>
          <w:rFonts w:hint="eastAsia"/>
          <w:lang w:eastAsia="zh-CN"/>
        </w:rPr>
        <w:t xml:space="preserve">n </w:t>
      </w:r>
      <w:r>
        <w:rPr>
          <w:lang w:eastAsia="zh-CN"/>
        </w:rPr>
        <w:t xml:space="preserve">this contribution, UL transmission in preconfigured resource is discussed from perspective of </w:t>
      </w:r>
      <w:r w:rsidR="006527EB">
        <w:rPr>
          <w:lang w:eastAsia="zh-CN"/>
        </w:rPr>
        <w:t>t</w:t>
      </w:r>
      <w:r>
        <w:rPr>
          <w:lang w:eastAsia="zh-CN"/>
        </w:rPr>
        <w:t xml:space="preserve">iming advance, resource configuration, UE activity detection, HARQ transmission etc. The observations and proposals in the contribution are summarized </w:t>
      </w:r>
      <w:r w:rsidRPr="006E30A1">
        <w:rPr>
          <w:lang w:eastAsia="zh-CN"/>
        </w:rPr>
        <w:t>as following</w:t>
      </w:r>
      <w:r>
        <w:rPr>
          <w:lang w:eastAsia="zh-CN"/>
        </w:rPr>
        <w:t>.</w:t>
      </w:r>
    </w:p>
    <w:p w14:paraId="0AFBC7A4" w14:textId="596EF556" w:rsidR="00F55DE1" w:rsidRPr="00550546" w:rsidRDefault="00F55DE1" w:rsidP="00F55DE1">
      <w:pPr>
        <w:rPr>
          <w:lang w:eastAsia="zh-CN"/>
        </w:rPr>
      </w:pPr>
      <w:r w:rsidRPr="00081FEE">
        <w:rPr>
          <w:b/>
          <w:kern w:val="2"/>
        </w:rPr>
        <w:t xml:space="preserve">Proposal </w:t>
      </w:r>
      <w:r>
        <w:rPr>
          <w:b/>
          <w:kern w:val="2"/>
        </w:rPr>
        <w:t>1</w:t>
      </w:r>
      <w:r w:rsidRPr="00081FEE">
        <w:rPr>
          <w:b/>
          <w:kern w:val="2"/>
        </w:rPr>
        <w:t xml:space="preserve">: </w:t>
      </w:r>
      <w:r>
        <w:rPr>
          <w:rFonts w:hint="eastAsia"/>
          <w:b/>
          <w:kern w:val="2"/>
          <w:lang w:eastAsia="zh-CN"/>
        </w:rPr>
        <w:t>T</w:t>
      </w:r>
      <w:r w:rsidRPr="00915473">
        <w:rPr>
          <w:b/>
          <w:kern w:val="2"/>
        </w:rPr>
        <w:t>he UE is allowed to restart the TA timer when its mobility is extremely low, e.g., when the measured NRSRP change is extremely small.</w:t>
      </w:r>
    </w:p>
    <w:p w14:paraId="7826A828" w14:textId="77777777" w:rsidR="004B71CF" w:rsidRPr="00B1742B" w:rsidRDefault="004B71CF" w:rsidP="004B71CF">
      <w:pPr>
        <w:rPr>
          <w:lang w:eastAsia="zh-CN"/>
        </w:rPr>
      </w:pPr>
      <w:r w:rsidRPr="00081FEE">
        <w:rPr>
          <w:b/>
          <w:kern w:val="2"/>
        </w:rPr>
        <w:t xml:space="preserve">Proposal </w:t>
      </w:r>
      <w:r>
        <w:rPr>
          <w:b/>
          <w:kern w:val="2"/>
        </w:rPr>
        <w:t>2</w:t>
      </w:r>
      <w:r w:rsidRPr="00081FEE">
        <w:rPr>
          <w:b/>
          <w:kern w:val="2"/>
        </w:rPr>
        <w:t xml:space="preserve">: </w:t>
      </w:r>
      <w:r w:rsidRPr="00291502">
        <w:rPr>
          <w:b/>
          <w:kern w:val="2"/>
        </w:rPr>
        <w:t>When the TA is validated and found to be invalid</w:t>
      </w:r>
      <w:r>
        <w:rPr>
          <w:b/>
          <w:kern w:val="2"/>
        </w:rPr>
        <w:t>,</w:t>
      </w:r>
      <w:r w:rsidRPr="00291502">
        <w:rPr>
          <w:b/>
          <w:kern w:val="2"/>
        </w:rPr>
        <w:t xml:space="preserve"> and the UE has data to send,</w:t>
      </w:r>
      <w:r>
        <w:rPr>
          <w:b/>
          <w:kern w:val="2"/>
        </w:rPr>
        <w:t xml:space="preserve"> it is supported that </w:t>
      </w:r>
      <w:r w:rsidRPr="00893A92">
        <w:rPr>
          <w:b/>
          <w:kern w:val="2"/>
        </w:rPr>
        <w:t xml:space="preserve">only TA is acquired and then data </w:t>
      </w:r>
      <w:r>
        <w:rPr>
          <w:b/>
          <w:kern w:val="2"/>
        </w:rPr>
        <w:t xml:space="preserve">are </w:t>
      </w:r>
      <w:r w:rsidRPr="00893A92">
        <w:rPr>
          <w:b/>
          <w:kern w:val="2"/>
        </w:rPr>
        <w:t>sent on PUR</w:t>
      </w:r>
      <w:r>
        <w:rPr>
          <w:b/>
          <w:kern w:val="2"/>
        </w:rPr>
        <w:t>.</w:t>
      </w:r>
    </w:p>
    <w:p w14:paraId="7E0DEE9A" w14:textId="77777777" w:rsidR="004B71CF" w:rsidRDefault="004B71CF" w:rsidP="004B71CF">
      <w:pPr>
        <w:rPr>
          <w:b/>
          <w:kern w:val="2"/>
        </w:rPr>
      </w:pPr>
      <w:r w:rsidRPr="00081FEE">
        <w:rPr>
          <w:b/>
          <w:kern w:val="2"/>
        </w:rPr>
        <w:t xml:space="preserve">Proposal </w:t>
      </w:r>
      <w:r>
        <w:rPr>
          <w:b/>
          <w:kern w:val="2"/>
        </w:rPr>
        <w:t>3</w:t>
      </w:r>
      <w:r w:rsidRPr="00081FEE">
        <w:rPr>
          <w:b/>
          <w:kern w:val="2"/>
        </w:rPr>
        <w:t xml:space="preserve">: </w:t>
      </w:r>
      <w:r>
        <w:rPr>
          <w:b/>
          <w:kern w:val="2"/>
        </w:rPr>
        <w:t>A contention-free PRACH preamble is configured in the PUR configuration to the UE for TA update purpose.</w:t>
      </w:r>
    </w:p>
    <w:p w14:paraId="778795AF" w14:textId="77777777" w:rsidR="004B71CF" w:rsidRDefault="004B71CF" w:rsidP="004B71CF">
      <w:pPr>
        <w:rPr>
          <w:b/>
          <w:noProof/>
          <w:lang w:eastAsia="zh-CN"/>
        </w:rPr>
      </w:pPr>
      <w:r>
        <w:rPr>
          <w:rFonts w:hint="eastAsia"/>
          <w:b/>
          <w:lang w:eastAsia="zh-CN"/>
        </w:rPr>
        <w:t xml:space="preserve">Proposal </w:t>
      </w:r>
      <w:r>
        <w:rPr>
          <w:b/>
          <w:lang w:eastAsia="zh-CN"/>
        </w:rPr>
        <w:t>4</w:t>
      </w:r>
      <w:r w:rsidRPr="00CA2058">
        <w:rPr>
          <w:rFonts w:hint="eastAsia"/>
          <w:b/>
          <w:lang w:eastAsia="zh-CN"/>
        </w:rPr>
        <w:t>:</w:t>
      </w:r>
      <w:r w:rsidRPr="00F450AD">
        <w:t xml:space="preserve"> </w:t>
      </w:r>
      <w:r w:rsidRPr="00B1742B">
        <w:rPr>
          <w:b/>
        </w:rPr>
        <w:t>A</w:t>
      </w:r>
      <w:r w:rsidRPr="00E71427">
        <w:rPr>
          <w:b/>
          <w:lang w:eastAsia="zh-CN"/>
        </w:rPr>
        <w:t>fter data transmission on PUR, the UE start</w:t>
      </w:r>
      <w:r>
        <w:rPr>
          <w:b/>
          <w:lang w:eastAsia="zh-CN"/>
        </w:rPr>
        <w:t>s</w:t>
      </w:r>
      <w:r w:rsidRPr="00E71427">
        <w:rPr>
          <w:b/>
          <w:lang w:eastAsia="zh-CN"/>
        </w:rPr>
        <w:t xml:space="preserve"> a timer and monitor</w:t>
      </w:r>
      <w:r>
        <w:rPr>
          <w:b/>
          <w:lang w:eastAsia="zh-CN"/>
        </w:rPr>
        <w:t>s</w:t>
      </w:r>
      <w:r w:rsidRPr="00E71427">
        <w:rPr>
          <w:b/>
          <w:lang w:eastAsia="zh-CN"/>
        </w:rPr>
        <w:t xml:space="preserve"> the </w:t>
      </w:r>
      <w:r>
        <w:rPr>
          <w:b/>
          <w:lang w:eastAsia="zh-CN"/>
        </w:rPr>
        <w:t>N</w:t>
      </w:r>
      <w:r w:rsidRPr="00E71427">
        <w:rPr>
          <w:b/>
          <w:lang w:eastAsia="zh-CN"/>
        </w:rPr>
        <w:t>PDCCH until the timer expires or is stopped</w:t>
      </w:r>
      <w:r>
        <w:rPr>
          <w:b/>
          <w:lang w:eastAsia="zh-CN"/>
        </w:rPr>
        <w:t>.</w:t>
      </w:r>
      <w:r w:rsidRPr="00F450AD">
        <w:rPr>
          <w:b/>
          <w:lang w:eastAsia="zh-CN"/>
        </w:rPr>
        <w:t xml:space="preserve"> </w:t>
      </w:r>
      <w:r>
        <w:rPr>
          <w:b/>
          <w:lang w:eastAsia="zh-CN"/>
        </w:rPr>
        <w:t>I</w:t>
      </w:r>
      <w:r w:rsidRPr="00F450AD">
        <w:rPr>
          <w:b/>
          <w:lang w:eastAsia="zh-CN"/>
        </w:rPr>
        <w:t>f the timer expires and nothing is received, the UE shall consider the data transmission on PUR not successful and shall flush the HARQ buffer.</w:t>
      </w:r>
    </w:p>
    <w:p w14:paraId="278651A3" w14:textId="77777777" w:rsidR="004B71CF" w:rsidRPr="00550546" w:rsidRDefault="004B71CF" w:rsidP="004B71CF">
      <w:pPr>
        <w:pStyle w:val="Caption"/>
        <w:jc w:val="both"/>
      </w:pPr>
      <w:r>
        <w:rPr>
          <w:kern w:val="2"/>
          <w:sz w:val="22"/>
        </w:rPr>
        <w:t>Proposal 5</w:t>
      </w:r>
      <w:r w:rsidRPr="0021498D">
        <w:rPr>
          <w:kern w:val="2"/>
          <w:sz w:val="22"/>
        </w:rPr>
        <w:t>:</w:t>
      </w:r>
      <w:r>
        <w:rPr>
          <w:kern w:val="2"/>
          <w:sz w:val="22"/>
        </w:rPr>
        <w:t xml:space="preserve"> T</w:t>
      </w:r>
      <w:r w:rsidRPr="009250D3">
        <w:rPr>
          <w:kern w:val="2"/>
          <w:sz w:val="22"/>
        </w:rPr>
        <w:t>he UE is required to monitor NPDCCH after skipping N PUR occasions</w:t>
      </w:r>
      <w:r>
        <w:rPr>
          <w:kern w:val="2"/>
          <w:sz w:val="22"/>
        </w:rPr>
        <w:t>, where N is configured in the PUR configuration.</w:t>
      </w:r>
    </w:p>
    <w:p w14:paraId="66F6A5D1" w14:textId="77777777" w:rsidR="004B71CF" w:rsidRPr="00970061" w:rsidRDefault="004B71CF" w:rsidP="004B71CF">
      <w:pPr>
        <w:pStyle w:val="Caption"/>
        <w:jc w:val="both"/>
      </w:pPr>
      <w:r>
        <w:rPr>
          <w:kern w:val="2"/>
          <w:sz w:val="22"/>
        </w:rPr>
        <w:t>Proposal 6</w:t>
      </w:r>
      <w:r w:rsidRPr="0021498D">
        <w:rPr>
          <w:kern w:val="2"/>
          <w:sz w:val="22"/>
        </w:rPr>
        <w:t>:</w:t>
      </w:r>
      <w:r>
        <w:rPr>
          <w:kern w:val="2"/>
          <w:sz w:val="22"/>
        </w:rPr>
        <w:t xml:space="preserve"> U</w:t>
      </w:r>
      <w:r w:rsidRPr="00E7164D">
        <w:rPr>
          <w:kern w:val="2"/>
          <w:sz w:val="22"/>
        </w:rPr>
        <w:t>se reserved states in “Subcarrier indication” field of DCI format N0 to convey the dedicated PUR ACK</w:t>
      </w:r>
      <w:r>
        <w:rPr>
          <w:rFonts w:hint="eastAsia"/>
          <w:kern w:val="2"/>
          <w:sz w:val="22"/>
        </w:rPr>
        <w:t>.</w:t>
      </w:r>
    </w:p>
    <w:p w14:paraId="1F442755" w14:textId="77777777" w:rsidR="004B71CF" w:rsidRDefault="004B71CF" w:rsidP="004B71CF">
      <w:pPr>
        <w:pStyle w:val="Caption"/>
        <w:jc w:val="both"/>
        <w:rPr>
          <w:kern w:val="2"/>
          <w:sz w:val="22"/>
        </w:rPr>
      </w:pPr>
      <w:r>
        <w:rPr>
          <w:kern w:val="2"/>
          <w:sz w:val="22"/>
        </w:rPr>
        <w:t>Proposal 7</w:t>
      </w:r>
      <w:r w:rsidRPr="0021498D">
        <w:rPr>
          <w:kern w:val="2"/>
          <w:sz w:val="22"/>
        </w:rPr>
        <w:t>:</w:t>
      </w:r>
      <w:r>
        <w:rPr>
          <w:kern w:val="2"/>
          <w:sz w:val="22"/>
        </w:rPr>
        <w:t xml:space="preserve"> RAN1 needs to specify t</w:t>
      </w:r>
      <w:r w:rsidRPr="00C032A1">
        <w:rPr>
          <w:kern w:val="2"/>
          <w:sz w:val="22"/>
        </w:rPr>
        <w:t>he UE behavior upon receiving a dedicated PUR ACK</w:t>
      </w:r>
      <w:r>
        <w:rPr>
          <w:kern w:val="2"/>
          <w:sz w:val="22"/>
        </w:rPr>
        <w:t>.</w:t>
      </w:r>
    </w:p>
    <w:p w14:paraId="14A5AAA5" w14:textId="7F5F58FE" w:rsidR="004B71CF" w:rsidRDefault="004B71CF" w:rsidP="004B71CF">
      <w:pPr>
        <w:pStyle w:val="Caption"/>
        <w:jc w:val="both"/>
        <w:rPr>
          <w:kern w:val="2"/>
          <w:sz w:val="22"/>
        </w:rPr>
      </w:pPr>
      <w:r>
        <w:rPr>
          <w:kern w:val="2"/>
          <w:sz w:val="22"/>
        </w:rPr>
        <w:t>Proposal 8</w:t>
      </w:r>
      <w:r w:rsidRPr="0021498D">
        <w:rPr>
          <w:kern w:val="2"/>
          <w:sz w:val="22"/>
        </w:rPr>
        <w:t>:</w:t>
      </w:r>
      <w:r>
        <w:rPr>
          <w:kern w:val="2"/>
          <w:sz w:val="22"/>
        </w:rPr>
        <w:t xml:space="preserve"> U</w:t>
      </w:r>
      <w:r w:rsidRPr="0059075E">
        <w:rPr>
          <w:kern w:val="2"/>
          <w:sz w:val="22"/>
        </w:rPr>
        <w:t>pon receiving a dedicated PUR ACK</w:t>
      </w:r>
      <w:r>
        <w:rPr>
          <w:rFonts w:hint="eastAsia"/>
          <w:kern w:val="2"/>
          <w:sz w:val="22"/>
        </w:rPr>
        <w:t xml:space="preserve">, </w:t>
      </w:r>
      <w:r w:rsidRPr="00387166">
        <w:rPr>
          <w:kern w:val="2"/>
          <w:sz w:val="22"/>
        </w:rPr>
        <w:t>the U</w:t>
      </w:r>
      <w:r>
        <w:rPr>
          <w:kern w:val="2"/>
          <w:sz w:val="22"/>
        </w:rPr>
        <w:t>E may stop monitoring NPDCCH se</w:t>
      </w:r>
      <w:r w:rsidRPr="00387166">
        <w:rPr>
          <w:kern w:val="2"/>
          <w:sz w:val="22"/>
        </w:rPr>
        <w:t>a</w:t>
      </w:r>
      <w:r>
        <w:rPr>
          <w:kern w:val="2"/>
          <w:sz w:val="22"/>
        </w:rPr>
        <w:t>r</w:t>
      </w:r>
      <w:r w:rsidRPr="00387166">
        <w:rPr>
          <w:kern w:val="2"/>
          <w:sz w:val="22"/>
        </w:rPr>
        <w:t xml:space="preserve">ch space for a </w:t>
      </w:r>
      <w:r>
        <w:rPr>
          <w:kern w:val="2"/>
          <w:sz w:val="22"/>
        </w:rPr>
        <w:t>certain duration</w:t>
      </w:r>
      <w:r w:rsidRPr="00387166">
        <w:rPr>
          <w:kern w:val="2"/>
          <w:sz w:val="22"/>
        </w:rPr>
        <w:t xml:space="preserve"> (e.g., K PDCCH </w:t>
      </w:r>
      <w:r>
        <w:rPr>
          <w:kern w:val="2"/>
          <w:sz w:val="22"/>
        </w:rPr>
        <w:t>occasions</w:t>
      </w:r>
      <w:r w:rsidRPr="00387166">
        <w:rPr>
          <w:kern w:val="2"/>
          <w:sz w:val="22"/>
        </w:rPr>
        <w:t>)</w:t>
      </w:r>
      <w:r>
        <w:rPr>
          <w:kern w:val="2"/>
          <w:sz w:val="22"/>
        </w:rPr>
        <w:t>,</w:t>
      </w:r>
      <w:r w:rsidRPr="00B845A9">
        <w:t xml:space="preserve"> </w:t>
      </w:r>
      <w:r w:rsidRPr="00B845A9">
        <w:rPr>
          <w:kern w:val="2"/>
          <w:sz w:val="22"/>
        </w:rPr>
        <w:t>and then continue monitoring NPDCCH search space.</w:t>
      </w:r>
    </w:p>
    <w:p w14:paraId="32902959" w14:textId="77777777" w:rsidR="004B71CF" w:rsidRDefault="004B71CF" w:rsidP="004B71CF">
      <w:pPr>
        <w:pStyle w:val="Caption"/>
        <w:jc w:val="both"/>
        <w:rPr>
          <w:kern w:val="2"/>
          <w:sz w:val="22"/>
        </w:rPr>
      </w:pPr>
      <w:r>
        <w:rPr>
          <w:kern w:val="2"/>
          <w:sz w:val="22"/>
        </w:rPr>
        <w:t>Proposal 9</w:t>
      </w:r>
      <w:r w:rsidRPr="0021498D">
        <w:rPr>
          <w:kern w:val="2"/>
          <w:sz w:val="22"/>
        </w:rPr>
        <w:t>:</w:t>
      </w:r>
      <w:r>
        <w:rPr>
          <w:kern w:val="2"/>
          <w:sz w:val="22"/>
        </w:rPr>
        <w:t xml:space="preserve"> U</w:t>
      </w:r>
      <w:r w:rsidRPr="000C21EE">
        <w:rPr>
          <w:kern w:val="2"/>
          <w:sz w:val="22"/>
        </w:rPr>
        <w:t>pon unsuccessful decoding by eNB, the UE can expect an UL grant for retransmission</w:t>
      </w:r>
      <w:r>
        <w:rPr>
          <w:kern w:val="2"/>
          <w:sz w:val="22"/>
        </w:rPr>
        <w:t>, which may indicate UE perform NPUSCH retransmission on the next PUR resource.</w:t>
      </w:r>
    </w:p>
    <w:p w14:paraId="5F8F1804" w14:textId="77777777" w:rsidR="004B71CF" w:rsidRPr="00CA2058" w:rsidRDefault="004B71CF" w:rsidP="004B71CF">
      <w:pPr>
        <w:spacing w:after="240"/>
        <w:rPr>
          <w:lang w:eastAsia="zh-CN"/>
        </w:rPr>
      </w:pPr>
      <w:r w:rsidRPr="008F66B1">
        <w:rPr>
          <w:b/>
          <w:kern w:val="2"/>
        </w:rPr>
        <w:t xml:space="preserve">Proposal </w:t>
      </w:r>
      <w:r>
        <w:rPr>
          <w:b/>
          <w:kern w:val="2"/>
        </w:rPr>
        <w:t>10</w:t>
      </w:r>
      <w:r w:rsidRPr="00B1742B">
        <w:rPr>
          <w:b/>
          <w:kern w:val="2"/>
        </w:rPr>
        <w:t>:</w:t>
      </w:r>
      <w:r w:rsidRPr="00B1742B">
        <w:rPr>
          <w:b/>
        </w:rPr>
        <w:t xml:space="preserve"> Do not </w:t>
      </w:r>
      <w:r w:rsidRPr="00063034">
        <w:rPr>
          <w:b/>
          <w:kern w:val="2"/>
        </w:rPr>
        <w:t>support mechanism to disable skipping by eNB</w:t>
      </w:r>
      <w:r>
        <w:rPr>
          <w:b/>
          <w:kern w:val="2"/>
        </w:rPr>
        <w:t>.</w:t>
      </w:r>
    </w:p>
    <w:p w14:paraId="0F9945BF" w14:textId="77777777" w:rsidR="004B71CF" w:rsidRPr="00A2398C" w:rsidRDefault="004B71CF" w:rsidP="004B71CF">
      <w:r>
        <w:rPr>
          <w:b/>
          <w:lang w:eastAsia="zh-CN"/>
        </w:rPr>
        <w:t>Proposal 11</w:t>
      </w:r>
      <w:r w:rsidRPr="00BE3605">
        <w:rPr>
          <w:b/>
          <w:lang w:eastAsia="zh-CN"/>
        </w:rPr>
        <w:t>:</w:t>
      </w:r>
      <w:r>
        <w:rPr>
          <w:b/>
          <w:lang w:eastAsia="zh-CN"/>
        </w:rPr>
        <w:t xml:space="preserve"> The eNB can indicate to the UE to </w:t>
      </w:r>
      <w:r w:rsidRPr="00595C0E">
        <w:rPr>
          <w:b/>
          <w:lang w:eastAsia="zh-CN"/>
        </w:rPr>
        <w:t>fallback to legacy RACH/EDT procedures</w:t>
      </w:r>
      <w:r>
        <w:rPr>
          <w:b/>
          <w:lang w:eastAsia="zh-CN"/>
        </w:rPr>
        <w:t>, and t</w:t>
      </w:r>
      <w:r w:rsidRPr="002F31CF">
        <w:rPr>
          <w:b/>
          <w:lang w:eastAsia="zh-CN"/>
        </w:rPr>
        <w:t xml:space="preserve">he spare states/bits in DCI format N0 (UL grant) or N1 (NPDCCH order) can be considered to </w:t>
      </w:r>
      <w:r>
        <w:rPr>
          <w:b/>
          <w:lang w:eastAsia="zh-CN"/>
        </w:rPr>
        <w:t>convey</w:t>
      </w:r>
      <w:r w:rsidRPr="002F31CF">
        <w:rPr>
          <w:b/>
          <w:lang w:eastAsia="zh-CN"/>
        </w:rPr>
        <w:t xml:space="preserve"> the fallback indication.</w:t>
      </w:r>
    </w:p>
    <w:p w14:paraId="06156045" w14:textId="77777777" w:rsidR="004B71CF" w:rsidRPr="00E61011" w:rsidRDefault="004B71CF" w:rsidP="004B71CF">
      <w:pPr>
        <w:pStyle w:val="Caption"/>
        <w:jc w:val="both"/>
        <w:rPr>
          <w:kern w:val="2"/>
          <w:sz w:val="22"/>
        </w:rPr>
      </w:pPr>
      <w:r w:rsidRPr="00F77904">
        <w:rPr>
          <w:kern w:val="2"/>
          <w:sz w:val="22"/>
        </w:rPr>
        <w:t xml:space="preserve">Proposal </w:t>
      </w:r>
      <w:r>
        <w:rPr>
          <w:kern w:val="2"/>
          <w:sz w:val="22"/>
        </w:rPr>
        <w:t>12</w:t>
      </w:r>
      <w:r w:rsidRPr="00E61011">
        <w:rPr>
          <w:kern w:val="2"/>
          <w:sz w:val="22"/>
        </w:rPr>
        <w:t xml:space="preserve">: </w:t>
      </w:r>
      <w:r>
        <w:rPr>
          <w:kern w:val="2"/>
          <w:sz w:val="22"/>
        </w:rPr>
        <w:t>RAN1 considers eNB blind decoding complexity and power consumption in the design of PUR mechanisms.</w:t>
      </w:r>
    </w:p>
    <w:p w14:paraId="7D1AED29" w14:textId="069B83FE" w:rsidR="004B71CF" w:rsidRPr="00E61011" w:rsidRDefault="004B71CF" w:rsidP="004B71CF">
      <w:pPr>
        <w:pStyle w:val="Caption"/>
        <w:jc w:val="both"/>
        <w:rPr>
          <w:kern w:val="2"/>
          <w:sz w:val="22"/>
        </w:rPr>
      </w:pPr>
      <w:r w:rsidRPr="00F77904">
        <w:rPr>
          <w:kern w:val="2"/>
          <w:sz w:val="22"/>
        </w:rPr>
        <w:t xml:space="preserve">Proposal </w:t>
      </w:r>
      <w:r>
        <w:rPr>
          <w:kern w:val="2"/>
          <w:sz w:val="22"/>
        </w:rPr>
        <w:t>13</w:t>
      </w:r>
      <w:r w:rsidRPr="00E61011">
        <w:rPr>
          <w:kern w:val="2"/>
          <w:sz w:val="22"/>
        </w:rPr>
        <w:t xml:space="preserve">: </w:t>
      </w:r>
      <w:r w:rsidR="00FB285D" w:rsidRPr="00E61011">
        <w:rPr>
          <w:kern w:val="2"/>
          <w:sz w:val="22"/>
        </w:rPr>
        <w:t xml:space="preserve">Consider UE activity detection based on </w:t>
      </w:r>
      <w:r w:rsidR="00FB285D">
        <w:rPr>
          <w:kern w:val="2"/>
          <w:sz w:val="22"/>
        </w:rPr>
        <w:t>an i</w:t>
      </w:r>
      <w:r w:rsidR="00FB285D" w:rsidRPr="003E148D">
        <w:rPr>
          <w:kern w:val="2"/>
          <w:sz w:val="22"/>
        </w:rPr>
        <w:t>ndication signal</w:t>
      </w:r>
      <w:r>
        <w:rPr>
          <w:kern w:val="2"/>
          <w:sz w:val="22"/>
        </w:rPr>
        <w:t>.</w:t>
      </w:r>
    </w:p>
    <w:p w14:paraId="0D0943A5" w14:textId="77777777" w:rsidR="004B71CF" w:rsidRDefault="004B71CF" w:rsidP="004B71CF">
      <w:pPr>
        <w:pStyle w:val="Caption"/>
        <w:jc w:val="both"/>
        <w:rPr>
          <w:kern w:val="2"/>
          <w:sz w:val="22"/>
        </w:rPr>
      </w:pPr>
      <w:r>
        <w:rPr>
          <w:kern w:val="2"/>
          <w:sz w:val="22"/>
        </w:rPr>
        <w:t>Proposal 14</w:t>
      </w:r>
      <w:r w:rsidRPr="0021498D">
        <w:rPr>
          <w:kern w:val="2"/>
          <w:sz w:val="22"/>
        </w:rPr>
        <w:t>:</w:t>
      </w:r>
      <w:r>
        <w:rPr>
          <w:kern w:val="2"/>
          <w:sz w:val="22"/>
        </w:rPr>
        <w:t xml:space="preserve"> Consider the impact on </w:t>
      </w:r>
      <w:r w:rsidRPr="007C40F0">
        <w:rPr>
          <w:kern w:val="2"/>
          <w:sz w:val="22"/>
        </w:rPr>
        <w:t>eNB scheduling</w:t>
      </w:r>
      <w:r>
        <w:rPr>
          <w:kern w:val="2"/>
          <w:sz w:val="22"/>
        </w:rPr>
        <w:t xml:space="preserve"> due to preconfigured UL resources, e.g., </w:t>
      </w:r>
      <w:r w:rsidRPr="00A86BDF">
        <w:rPr>
          <w:kern w:val="2"/>
          <w:sz w:val="22"/>
        </w:rPr>
        <w:t>separat</w:t>
      </w:r>
      <w:r>
        <w:rPr>
          <w:kern w:val="2"/>
          <w:sz w:val="22"/>
        </w:rPr>
        <w:t>ing</w:t>
      </w:r>
      <w:r w:rsidRPr="00A86BDF">
        <w:rPr>
          <w:kern w:val="2"/>
          <w:sz w:val="22"/>
        </w:rPr>
        <w:t xml:space="preserve"> preconfigured resources and normal NPUSCH resources</w:t>
      </w:r>
      <w:r>
        <w:rPr>
          <w:kern w:val="2"/>
          <w:sz w:val="22"/>
        </w:rPr>
        <w:t>.</w:t>
      </w:r>
    </w:p>
    <w:p w14:paraId="3774CD42" w14:textId="77777777" w:rsidR="004B71CF" w:rsidRDefault="004B71CF" w:rsidP="004B71CF">
      <w:pPr>
        <w:rPr>
          <w:b/>
          <w:kern w:val="2"/>
          <w:lang w:eastAsia="zh-CN"/>
        </w:rPr>
      </w:pPr>
      <w:r>
        <w:rPr>
          <w:rFonts w:hint="eastAsia"/>
          <w:b/>
          <w:kern w:val="2"/>
          <w:lang w:eastAsia="zh-CN"/>
        </w:rPr>
        <w:t>Proposal</w:t>
      </w:r>
      <w:r>
        <w:rPr>
          <w:b/>
          <w:kern w:val="2"/>
          <w:lang w:eastAsia="zh-CN"/>
        </w:rPr>
        <w:t xml:space="preserve"> 15</w:t>
      </w:r>
      <w:r>
        <w:rPr>
          <w:rFonts w:hint="eastAsia"/>
          <w:b/>
          <w:kern w:val="2"/>
          <w:lang w:eastAsia="zh-CN"/>
        </w:rPr>
        <w:t>:</w:t>
      </w:r>
      <w:r>
        <w:rPr>
          <w:b/>
          <w:kern w:val="2"/>
          <w:lang w:eastAsia="zh-CN"/>
        </w:rPr>
        <w:t xml:space="preserve"> </w:t>
      </w:r>
      <w:r w:rsidR="00053BD4" w:rsidRPr="00053BD4">
        <w:rPr>
          <w:b/>
          <w:kern w:val="2"/>
          <w:lang w:eastAsia="zh-CN"/>
        </w:rPr>
        <w:t>Configuration of UE-specific DMRS is adopted if CFS PUR is supported</w:t>
      </w:r>
      <w:r>
        <w:rPr>
          <w:b/>
          <w:kern w:val="2"/>
          <w:lang w:eastAsia="zh-CN"/>
        </w:rPr>
        <w:t>.</w:t>
      </w:r>
    </w:p>
    <w:p w14:paraId="16F33F49" w14:textId="77777777" w:rsidR="004B71CF" w:rsidRPr="007B2C70" w:rsidRDefault="004B71CF" w:rsidP="00F57169">
      <w:pPr>
        <w:rPr>
          <w:lang w:eastAsia="zh-CN"/>
        </w:rPr>
      </w:pPr>
    </w:p>
    <w:p w14:paraId="0CCF92FD" w14:textId="77777777" w:rsidR="00F55DE1" w:rsidRPr="00B1742B" w:rsidRDefault="00F55DE1" w:rsidP="00F55DE1">
      <w:pPr>
        <w:rPr>
          <w:lang w:eastAsia="zh-CN"/>
        </w:rPr>
      </w:pPr>
      <w:r>
        <w:rPr>
          <w:b/>
          <w:kern w:val="2"/>
        </w:rPr>
        <w:t>Observation</w:t>
      </w:r>
      <w:r w:rsidRPr="00081FEE">
        <w:rPr>
          <w:b/>
          <w:kern w:val="2"/>
        </w:rPr>
        <w:t xml:space="preserve"> </w:t>
      </w:r>
      <w:r>
        <w:rPr>
          <w:b/>
          <w:kern w:val="2"/>
        </w:rPr>
        <w:t>1</w:t>
      </w:r>
      <w:r w:rsidRPr="00081FEE">
        <w:rPr>
          <w:b/>
          <w:kern w:val="2"/>
        </w:rPr>
        <w:t xml:space="preserve">: </w:t>
      </w:r>
      <w:r w:rsidRPr="007777EE">
        <w:rPr>
          <w:b/>
          <w:kern w:val="2"/>
        </w:rPr>
        <w:t xml:space="preserve">For low mobility applications, it is possible that the TA timer expires but the </w:t>
      </w:r>
      <w:r>
        <w:rPr>
          <w:rFonts w:hint="eastAsia"/>
          <w:b/>
          <w:kern w:val="2"/>
          <w:lang w:eastAsia="zh-CN"/>
        </w:rPr>
        <w:t>TA</w:t>
      </w:r>
      <w:r w:rsidRPr="007777EE">
        <w:rPr>
          <w:b/>
          <w:kern w:val="2"/>
        </w:rPr>
        <w:t xml:space="preserve"> is still accurate, and </w:t>
      </w:r>
      <w:r>
        <w:rPr>
          <w:b/>
          <w:kern w:val="2"/>
        </w:rPr>
        <w:t xml:space="preserve">the UE maybe </w:t>
      </w:r>
      <w:r w:rsidRPr="007777EE">
        <w:rPr>
          <w:b/>
          <w:kern w:val="2"/>
        </w:rPr>
        <w:t>unnecessarily prevented from using PUR</w:t>
      </w:r>
      <w:r>
        <w:rPr>
          <w:b/>
          <w:kern w:val="2"/>
        </w:rPr>
        <w:t xml:space="preserve"> if the TA is determined to be invalid</w:t>
      </w:r>
      <w:r w:rsidRPr="007777EE">
        <w:rPr>
          <w:b/>
          <w:kern w:val="2"/>
        </w:rPr>
        <w:t>.</w:t>
      </w:r>
    </w:p>
    <w:p w14:paraId="1246A19F" w14:textId="2E02CB4D" w:rsidR="004B71CF" w:rsidRDefault="004B71CF" w:rsidP="004B71CF">
      <w:pPr>
        <w:pStyle w:val="Caption"/>
        <w:jc w:val="both"/>
        <w:rPr>
          <w:kern w:val="2"/>
          <w:sz w:val="22"/>
        </w:rPr>
      </w:pPr>
      <w:r>
        <w:rPr>
          <w:kern w:val="2"/>
          <w:sz w:val="22"/>
        </w:rPr>
        <w:t>Observation 2</w:t>
      </w:r>
      <w:r w:rsidRPr="0021498D">
        <w:rPr>
          <w:kern w:val="2"/>
          <w:sz w:val="22"/>
        </w:rPr>
        <w:t>:</w:t>
      </w:r>
      <w:r>
        <w:rPr>
          <w:kern w:val="2"/>
          <w:sz w:val="22"/>
        </w:rPr>
        <w:t xml:space="preserve"> I</w:t>
      </w:r>
      <w:r w:rsidRPr="00024322">
        <w:rPr>
          <w:kern w:val="2"/>
          <w:sz w:val="22"/>
        </w:rPr>
        <w:t>f the UE always skips UL transmissions and do</w:t>
      </w:r>
      <w:r w:rsidR="00DC6E8C">
        <w:rPr>
          <w:kern w:val="2"/>
          <w:sz w:val="22"/>
        </w:rPr>
        <w:t>es</w:t>
      </w:r>
      <w:r w:rsidRPr="00024322">
        <w:rPr>
          <w:kern w:val="2"/>
          <w:sz w:val="22"/>
        </w:rPr>
        <w:t xml:space="preserve"> not monitor the NPDCCH, then the eNB cannot send PUR reconfiguration (e.g., change PUR periodicity) or PUR release indications to the UE efficiently and timely.</w:t>
      </w:r>
    </w:p>
    <w:p w14:paraId="3AB2FC98" w14:textId="77777777" w:rsidR="004B71CF" w:rsidRDefault="004B71CF" w:rsidP="004B71CF">
      <w:pPr>
        <w:pStyle w:val="Caption"/>
        <w:jc w:val="both"/>
        <w:rPr>
          <w:kern w:val="2"/>
          <w:sz w:val="22"/>
        </w:rPr>
      </w:pPr>
      <w:r>
        <w:rPr>
          <w:kern w:val="2"/>
          <w:sz w:val="22"/>
        </w:rPr>
        <w:t>Observation 3</w:t>
      </w:r>
      <w:r w:rsidRPr="0021498D">
        <w:rPr>
          <w:kern w:val="2"/>
          <w:sz w:val="22"/>
        </w:rPr>
        <w:t>:</w:t>
      </w:r>
      <w:r>
        <w:rPr>
          <w:kern w:val="2"/>
          <w:sz w:val="22"/>
        </w:rPr>
        <w:t xml:space="preserve"> I</w:t>
      </w:r>
      <w:r w:rsidRPr="00024322">
        <w:rPr>
          <w:kern w:val="2"/>
          <w:sz w:val="22"/>
        </w:rPr>
        <w:t xml:space="preserve">f </w:t>
      </w:r>
      <w:r w:rsidRPr="00E90F62">
        <w:rPr>
          <w:kern w:val="2"/>
          <w:sz w:val="22"/>
        </w:rPr>
        <w:t>the UE monitors NPDCCH after every PUR occasion it skips, then the UE power consumption is too large.</w:t>
      </w:r>
    </w:p>
    <w:p w14:paraId="7F913705" w14:textId="77777777" w:rsidR="004B71CF" w:rsidRPr="002938C9" w:rsidRDefault="004B71CF" w:rsidP="004B71CF">
      <w:pPr>
        <w:pStyle w:val="Caption"/>
        <w:jc w:val="both"/>
        <w:rPr>
          <w:kern w:val="2"/>
          <w:sz w:val="22"/>
        </w:rPr>
      </w:pPr>
      <w:r>
        <w:rPr>
          <w:kern w:val="2"/>
          <w:sz w:val="22"/>
        </w:rPr>
        <w:t>Observation 4</w:t>
      </w:r>
      <w:r w:rsidRPr="0021498D">
        <w:rPr>
          <w:kern w:val="2"/>
          <w:sz w:val="22"/>
        </w:rPr>
        <w:t>:</w:t>
      </w:r>
      <w:r>
        <w:rPr>
          <w:kern w:val="2"/>
          <w:sz w:val="22"/>
        </w:rPr>
        <w:t xml:space="preserve"> If higher layer feedback</w:t>
      </w:r>
      <w:r w:rsidRPr="00D27072">
        <w:rPr>
          <w:kern w:val="2"/>
          <w:sz w:val="22"/>
        </w:rPr>
        <w:t xml:space="preserve"> </w:t>
      </w:r>
      <w:r>
        <w:rPr>
          <w:kern w:val="2"/>
          <w:sz w:val="22"/>
        </w:rPr>
        <w:t xml:space="preserve">is supported and </w:t>
      </w:r>
      <w:r w:rsidRPr="00D27072">
        <w:rPr>
          <w:kern w:val="2"/>
          <w:sz w:val="22"/>
        </w:rPr>
        <w:t>UE go</w:t>
      </w:r>
      <w:r>
        <w:rPr>
          <w:kern w:val="2"/>
          <w:sz w:val="22"/>
        </w:rPr>
        <w:t>es</w:t>
      </w:r>
      <w:r w:rsidRPr="00D27072">
        <w:rPr>
          <w:kern w:val="2"/>
          <w:sz w:val="22"/>
        </w:rPr>
        <w:t xml:space="preserve"> back to sleep mode directly</w:t>
      </w:r>
      <w:r>
        <w:rPr>
          <w:kern w:val="2"/>
          <w:sz w:val="22"/>
        </w:rPr>
        <w:t xml:space="preserve"> upon receiving </w:t>
      </w:r>
      <w:r w:rsidRPr="004A6E50">
        <w:rPr>
          <w:kern w:val="2"/>
          <w:sz w:val="22"/>
        </w:rPr>
        <w:t>a dedicated PUR ACK</w:t>
      </w:r>
      <w:r>
        <w:rPr>
          <w:kern w:val="2"/>
          <w:sz w:val="22"/>
        </w:rPr>
        <w:t xml:space="preserve">, then </w:t>
      </w:r>
      <w:r w:rsidRPr="008804CF">
        <w:rPr>
          <w:kern w:val="2"/>
          <w:sz w:val="22"/>
        </w:rPr>
        <w:t xml:space="preserve">the eNB can only send the </w:t>
      </w:r>
      <w:r>
        <w:rPr>
          <w:kern w:val="2"/>
          <w:sz w:val="22"/>
        </w:rPr>
        <w:t>higher layer feedback</w:t>
      </w:r>
      <w:r w:rsidRPr="008804CF">
        <w:rPr>
          <w:kern w:val="2"/>
          <w:sz w:val="22"/>
        </w:rPr>
        <w:t xml:space="preserve"> via paging procedures, which significantly increases UE power consumption and latency.</w:t>
      </w:r>
    </w:p>
    <w:p w14:paraId="00F8B8ED" w14:textId="77777777" w:rsidR="004B71CF" w:rsidRDefault="004B71CF" w:rsidP="004B71CF">
      <w:pPr>
        <w:pStyle w:val="Caption"/>
        <w:jc w:val="both"/>
        <w:rPr>
          <w:bCs w:val="0"/>
        </w:rPr>
      </w:pPr>
      <w:r>
        <w:rPr>
          <w:kern w:val="2"/>
          <w:sz w:val="22"/>
        </w:rPr>
        <w:t>Observation 5</w:t>
      </w:r>
      <w:r w:rsidRPr="0021498D">
        <w:rPr>
          <w:kern w:val="2"/>
          <w:sz w:val="22"/>
        </w:rPr>
        <w:t xml:space="preserve">: </w:t>
      </w:r>
      <w:r w:rsidRPr="00DA1FCC">
        <w:rPr>
          <w:kern w:val="2"/>
          <w:sz w:val="22"/>
        </w:rPr>
        <w:t>In legacy RACH/EDT procedures, the eNB can first identi</w:t>
      </w:r>
      <w:r>
        <w:rPr>
          <w:kern w:val="2"/>
          <w:sz w:val="22"/>
        </w:rPr>
        <w:t>f</w:t>
      </w:r>
      <w:r w:rsidRPr="00DA1FCC">
        <w:rPr>
          <w:kern w:val="2"/>
          <w:sz w:val="22"/>
        </w:rPr>
        <w:t>y</w:t>
      </w:r>
      <w:r>
        <w:rPr>
          <w:kern w:val="2"/>
          <w:sz w:val="22"/>
        </w:rPr>
        <w:t xml:space="preserve"> </w:t>
      </w:r>
      <w:r w:rsidRPr="00DA1FCC">
        <w:rPr>
          <w:kern w:val="2"/>
          <w:sz w:val="22"/>
        </w:rPr>
        <w:t>UE activity based on preamble detection, and then decode the data when the eNB detects there are UE transmitting data.</w:t>
      </w:r>
    </w:p>
    <w:p w14:paraId="60DB042F" w14:textId="77777777" w:rsidR="004B71CF" w:rsidRDefault="004B71CF" w:rsidP="004B71CF">
      <w:pPr>
        <w:pStyle w:val="Caption"/>
        <w:jc w:val="both"/>
        <w:rPr>
          <w:bCs w:val="0"/>
        </w:rPr>
      </w:pPr>
      <w:r>
        <w:rPr>
          <w:kern w:val="2"/>
          <w:sz w:val="22"/>
        </w:rPr>
        <w:t>Observation 6</w:t>
      </w:r>
      <w:r w:rsidRPr="0021498D">
        <w:rPr>
          <w:kern w:val="2"/>
          <w:sz w:val="22"/>
        </w:rPr>
        <w:t xml:space="preserve">: </w:t>
      </w:r>
      <w:r>
        <w:rPr>
          <w:kern w:val="2"/>
          <w:sz w:val="22"/>
        </w:rPr>
        <w:t>If</w:t>
      </w:r>
      <w:r w:rsidRPr="00B1259E">
        <w:rPr>
          <w:kern w:val="2"/>
          <w:sz w:val="22"/>
        </w:rPr>
        <w:t xml:space="preserve"> the eNB does not know whether there is transmission in the preconfigured </w:t>
      </w:r>
      <w:r>
        <w:rPr>
          <w:kern w:val="2"/>
          <w:sz w:val="22"/>
        </w:rPr>
        <w:t xml:space="preserve">UL </w:t>
      </w:r>
      <w:r w:rsidRPr="00B1259E">
        <w:rPr>
          <w:kern w:val="2"/>
          <w:sz w:val="22"/>
        </w:rPr>
        <w:t>resources</w:t>
      </w:r>
      <w:r>
        <w:rPr>
          <w:kern w:val="2"/>
          <w:sz w:val="22"/>
        </w:rPr>
        <w:t xml:space="preserve">, </w:t>
      </w:r>
      <w:r w:rsidRPr="00B1259E">
        <w:rPr>
          <w:kern w:val="2"/>
          <w:sz w:val="22"/>
        </w:rPr>
        <w:t xml:space="preserve">the eNB </w:t>
      </w:r>
      <w:r>
        <w:rPr>
          <w:kern w:val="2"/>
          <w:sz w:val="22"/>
        </w:rPr>
        <w:t>needs to</w:t>
      </w:r>
      <w:r w:rsidRPr="00B1259E">
        <w:rPr>
          <w:kern w:val="2"/>
          <w:sz w:val="22"/>
        </w:rPr>
        <w:t xml:space="preserve"> </w:t>
      </w:r>
      <w:r>
        <w:rPr>
          <w:kern w:val="2"/>
          <w:sz w:val="22"/>
        </w:rPr>
        <w:t xml:space="preserve">do </w:t>
      </w:r>
      <w:r w:rsidRPr="00B1259E">
        <w:rPr>
          <w:kern w:val="2"/>
          <w:sz w:val="22"/>
        </w:rPr>
        <w:t xml:space="preserve">blind </w:t>
      </w:r>
      <w:r>
        <w:rPr>
          <w:kern w:val="2"/>
          <w:sz w:val="22"/>
        </w:rPr>
        <w:t xml:space="preserve">processing on the PUR resources including assuming multiple </w:t>
      </w:r>
      <w:r w:rsidRPr="00004B61">
        <w:rPr>
          <w:kern w:val="2"/>
          <w:sz w:val="22"/>
        </w:rPr>
        <w:t>hypotheses considering all the possible MCS, TBS, repetition numbers, etc.</w:t>
      </w:r>
      <w:r>
        <w:rPr>
          <w:kern w:val="2"/>
          <w:sz w:val="22"/>
        </w:rPr>
        <w:t xml:space="preserve"> This impacts </w:t>
      </w:r>
      <w:r w:rsidRPr="00FB104B">
        <w:rPr>
          <w:kern w:val="2"/>
          <w:sz w:val="22"/>
        </w:rPr>
        <w:t>eNB complexity and power consumption</w:t>
      </w:r>
      <w:r w:rsidRPr="007D2416">
        <w:rPr>
          <w:kern w:val="2"/>
          <w:sz w:val="22"/>
        </w:rPr>
        <w:t>.</w:t>
      </w:r>
    </w:p>
    <w:p w14:paraId="4D3C5FBB" w14:textId="77777777" w:rsidR="004B71CF" w:rsidRPr="004B242B" w:rsidRDefault="004B71CF" w:rsidP="004B71CF">
      <w:pPr>
        <w:pStyle w:val="Caption"/>
        <w:jc w:val="both"/>
        <w:rPr>
          <w:kern w:val="2"/>
          <w:sz w:val="22"/>
        </w:rPr>
      </w:pPr>
      <w:r w:rsidRPr="004B242B">
        <w:rPr>
          <w:kern w:val="2"/>
          <w:sz w:val="22"/>
        </w:rPr>
        <w:t xml:space="preserve">Observation </w:t>
      </w:r>
      <w:r>
        <w:rPr>
          <w:kern w:val="2"/>
          <w:sz w:val="22"/>
        </w:rPr>
        <w:t>7</w:t>
      </w:r>
      <w:r w:rsidRPr="004B242B">
        <w:rPr>
          <w:kern w:val="2"/>
          <w:sz w:val="22"/>
        </w:rPr>
        <w:t xml:space="preserve">: UE activity detection can reduce the eNB complexity and power consumption, by helping the eNB to identify whether there is transmission in the preconfigured </w:t>
      </w:r>
      <w:r>
        <w:rPr>
          <w:kern w:val="2"/>
          <w:sz w:val="22"/>
        </w:rPr>
        <w:t xml:space="preserve">UL </w:t>
      </w:r>
      <w:r w:rsidRPr="004B242B">
        <w:rPr>
          <w:kern w:val="2"/>
          <w:sz w:val="22"/>
        </w:rPr>
        <w:t>resources. The eNB then performs decoding if needed.</w:t>
      </w:r>
    </w:p>
    <w:p w14:paraId="20317A61" w14:textId="77777777" w:rsidR="00F55DE1" w:rsidRPr="007B2C70" w:rsidRDefault="004B71CF" w:rsidP="007B2C70">
      <w:pPr>
        <w:pStyle w:val="Caption"/>
        <w:jc w:val="both"/>
      </w:pPr>
      <w:r>
        <w:rPr>
          <w:kern w:val="2"/>
          <w:sz w:val="22"/>
        </w:rPr>
        <w:t>Observation 8</w:t>
      </w:r>
      <w:r w:rsidRPr="0021498D">
        <w:rPr>
          <w:kern w:val="2"/>
          <w:sz w:val="22"/>
        </w:rPr>
        <w:t xml:space="preserve">: </w:t>
      </w:r>
      <w:r>
        <w:rPr>
          <w:kern w:val="2"/>
          <w:sz w:val="22"/>
        </w:rPr>
        <w:t>F</w:t>
      </w:r>
      <w:r w:rsidRPr="007D2416">
        <w:rPr>
          <w:kern w:val="2"/>
          <w:sz w:val="22"/>
        </w:rPr>
        <w:t xml:space="preserve">or NB-IoT NPUSCH format 1, the DMRS is </w:t>
      </w:r>
      <w:r w:rsidRPr="007B1BE3">
        <w:rPr>
          <w:kern w:val="2"/>
          <w:sz w:val="22"/>
        </w:rPr>
        <w:t xml:space="preserve">limited in bandwidth </w:t>
      </w:r>
      <w:r>
        <w:rPr>
          <w:kern w:val="2"/>
          <w:sz w:val="22"/>
        </w:rPr>
        <w:t xml:space="preserve">and </w:t>
      </w:r>
      <w:r w:rsidRPr="007D2416">
        <w:rPr>
          <w:kern w:val="2"/>
          <w:sz w:val="22"/>
        </w:rPr>
        <w:t>sparse in time domain</w:t>
      </w:r>
      <w:r>
        <w:rPr>
          <w:kern w:val="2"/>
          <w:sz w:val="22"/>
        </w:rPr>
        <w:t>.</w:t>
      </w:r>
      <w:r w:rsidRPr="007D2416">
        <w:rPr>
          <w:kern w:val="2"/>
          <w:sz w:val="22"/>
        </w:rPr>
        <w:t xml:space="preserve"> </w:t>
      </w:r>
      <w:r w:rsidRPr="00FB0F35">
        <w:rPr>
          <w:kern w:val="2"/>
          <w:sz w:val="22"/>
        </w:rPr>
        <w:t>So the UE activity detection performance (e.g., miss detection rate) based on DMRS needs further study</w:t>
      </w:r>
      <w:r w:rsidRPr="007D2416">
        <w:rPr>
          <w:kern w:val="2"/>
          <w:sz w:val="22"/>
        </w:rPr>
        <w:t>.</w:t>
      </w:r>
    </w:p>
    <w:p w14:paraId="25308EDE" w14:textId="61BDE3D5" w:rsidR="00C350CC" w:rsidRPr="003E7E99" w:rsidRDefault="00C350CC" w:rsidP="00C350CC">
      <w:pPr>
        <w:pStyle w:val="Heading1"/>
        <w:numPr>
          <w:ilvl w:val="0"/>
          <w:numId w:val="0"/>
        </w:numPr>
        <w:spacing w:before="240"/>
        <w:ind w:left="431" w:hanging="431"/>
      </w:pPr>
      <w:r w:rsidRPr="003E7E99">
        <w:t>References</w:t>
      </w:r>
      <w:r w:rsidR="00071C63">
        <w:rPr>
          <w:noProof/>
          <w:kern w:val="2"/>
          <w:lang w:eastAsia="zh-CN"/>
        </w:rPr>
        <mc:AlternateContent>
          <mc:Choice Requires="wps">
            <w:drawing>
              <wp:anchor distT="0" distB="0" distL="114300" distR="114300" simplePos="0" relativeHeight="251660288" behindDoc="0" locked="1" layoutInCell="0" allowOverlap="1" wp14:anchorId="48A22A37" wp14:editId="05B73D78">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ED5BC4"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x0g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ozsdICsFAABLFgAADgAA&#10;AAAAAAAAAAAAAAAuAgAAZHJzL2Uyb0RvYy54bWxQSwECLQAUAAYACAAAACEACNszb9YAAAD/AAAA&#10;DwAAAAAAAAAAAAAAAACFBwAAZHJzL2Rvd25yZXYueG1sUEsFBgAAAAAEAAQA8wAAAIg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p>
    <w:p w14:paraId="52E593E5" w14:textId="77777777" w:rsidR="00C350CC" w:rsidRDefault="00C350CC" w:rsidP="00C350CC">
      <w:pPr>
        <w:pStyle w:val="References"/>
        <w:rPr>
          <w:lang w:eastAsia="zh-CN"/>
        </w:rPr>
      </w:pPr>
      <w:bookmarkStart w:id="5"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5"/>
    </w:p>
    <w:p w14:paraId="4C678957" w14:textId="77777777" w:rsidR="004D6B19" w:rsidRDefault="004D6B19" w:rsidP="0053673A">
      <w:pPr>
        <w:pStyle w:val="References"/>
        <w:rPr>
          <w:lang w:eastAsia="zh-CN"/>
        </w:rPr>
      </w:pPr>
      <w:bookmarkStart w:id="6" w:name="_Ref524795437"/>
      <w:r w:rsidRPr="0053673A">
        <w:rPr>
          <w:lang w:eastAsia="zh-CN"/>
        </w:rPr>
        <w:t>C</w:t>
      </w:r>
      <w:r>
        <w:rPr>
          <w:lang w:eastAsia="zh-CN"/>
        </w:rPr>
        <w:t>hairman's Notes RAN1 96</w:t>
      </w:r>
      <w:r w:rsidR="00C24649">
        <w:rPr>
          <w:lang w:eastAsia="zh-CN"/>
        </w:rPr>
        <w:t>bis</w:t>
      </w:r>
      <w:r>
        <w:rPr>
          <w:lang w:eastAsia="zh-CN"/>
        </w:rPr>
        <w:t xml:space="preserve"> final</w:t>
      </w:r>
    </w:p>
    <w:p w14:paraId="3B0C9D95" w14:textId="77777777" w:rsidR="0053673A" w:rsidRDefault="0053673A" w:rsidP="0053673A">
      <w:pPr>
        <w:pStyle w:val="References"/>
        <w:rPr>
          <w:lang w:eastAsia="zh-CN"/>
        </w:rPr>
      </w:pPr>
      <w:bookmarkStart w:id="7" w:name="_Ref7171565"/>
      <w:r w:rsidRPr="0053673A">
        <w:rPr>
          <w:lang w:eastAsia="zh-CN"/>
        </w:rPr>
        <w:t>C</w:t>
      </w:r>
      <w:r>
        <w:rPr>
          <w:lang w:eastAsia="zh-CN"/>
        </w:rPr>
        <w:t xml:space="preserve">hairman's Notes RAN1 </w:t>
      </w:r>
      <w:r w:rsidR="00B52D3A">
        <w:rPr>
          <w:lang w:eastAsia="zh-CN"/>
        </w:rPr>
        <w:t xml:space="preserve">96 </w:t>
      </w:r>
      <w:r>
        <w:rPr>
          <w:lang w:eastAsia="zh-CN"/>
        </w:rPr>
        <w:t>final</w:t>
      </w:r>
      <w:bookmarkEnd w:id="6"/>
      <w:bookmarkEnd w:id="7"/>
    </w:p>
    <w:p w14:paraId="6E0621D6" w14:textId="77777777" w:rsidR="001C30CD" w:rsidRDefault="001C30CD" w:rsidP="0053673A">
      <w:pPr>
        <w:pStyle w:val="References"/>
        <w:rPr>
          <w:lang w:eastAsia="zh-CN"/>
        </w:rPr>
      </w:pPr>
      <w:bookmarkStart w:id="8" w:name="_Ref4059757"/>
      <w:r w:rsidRPr="0053673A">
        <w:rPr>
          <w:lang w:eastAsia="zh-CN"/>
        </w:rPr>
        <w:t>C</w:t>
      </w:r>
      <w:r>
        <w:rPr>
          <w:lang w:eastAsia="zh-CN"/>
        </w:rPr>
        <w:t>hairman's Notes RAN1 95 final</w:t>
      </w:r>
      <w:bookmarkEnd w:id="8"/>
    </w:p>
    <w:p w14:paraId="7C4CFE3B" w14:textId="77777777" w:rsidR="004B51E2" w:rsidRDefault="004B51E2" w:rsidP="0053673A">
      <w:pPr>
        <w:pStyle w:val="References"/>
        <w:rPr>
          <w:lang w:eastAsia="zh-CN"/>
        </w:rPr>
      </w:pPr>
      <w:bookmarkStart w:id="9" w:name="_Ref7202678"/>
      <w:r w:rsidRPr="0053673A">
        <w:rPr>
          <w:lang w:eastAsia="zh-CN"/>
        </w:rPr>
        <w:t>C</w:t>
      </w:r>
      <w:r>
        <w:rPr>
          <w:lang w:eastAsia="zh-CN"/>
        </w:rPr>
        <w:t>hairman's Notes RAN1 94bis final</w:t>
      </w:r>
      <w:bookmarkEnd w:id="9"/>
    </w:p>
    <w:p w14:paraId="30C2286D" w14:textId="77777777" w:rsidR="00A67490" w:rsidRDefault="00C350CC" w:rsidP="00C350CC">
      <w:pPr>
        <w:pStyle w:val="References"/>
        <w:rPr>
          <w:lang w:eastAsia="zh-CN"/>
        </w:rPr>
      </w:pPr>
      <w:bookmarkStart w:id="10" w:name="_Ref520312828"/>
      <w:r>
        <w:rPr>
          <w:lang w:eastAsia="zh-CN"/>
        </w:rPr>
        <w:t>R1-1807590, “</w:t>
      </w:r>
      <w:r w:rsidRPr="00A55957">
        <w:rPr>
          <w:lang w:eastAsia="zh-CN"/>
        </w:rPr>
        <w:t>RAN1 agreements for Rel-15 NB-IoT after RAN193</w:t>
      </w:r>
      <w:r>
        <w:rPr>
          <w:lang w:eastAsia="zh-CN"/>
        </w:rPr>
        <w:t xml:space="preserve">”, </w:t>
      </w:r>
      <w:r w:rsidRPr="00064224">
        <w:rPr>
          <w:lang w:eastAsia="zh-CN"/>
        </w:rPr>
        <w:t>WI rapporteur</w:t>
      </w:r>
      <w:bookmarkEnd w:id="10"/>
    </w:p>
    <w:p w14:paraId="2395B557" w14:textId="77777777" w:rsidR="00D44BAA" w:rsidRDefault="00405BD4" w:rsidP="001C41C3">
      <w:pPr>
        <w:pStyle w:val="References"/>
        <w:rPr>
          <w:lang w:eastAsia="zh-CN"/>
        </w:rPr>
      </w:pPr>
      <w:bookmarkStart w:id="11" w:name="_Ref525031770"/>
      <w:r w:rsidRPr="00DA055D">
        <w:rPr>
          <w:lang w:eastAsia="zh-CN"/>
        </w:rPr>
        <w:t>R</w:t>
      </w:r>
      <w:r>
        <w:rPr>
          <w:lang w:eastAsia="zh-CN"/>
        </w:rPr>
        <w:t>1</w:t>
      </w:r>
      <w:r w:rsidRPr="00DA055D">
        <w:rPr>
          <w:lang w:eastAsia="zh-CN"/>
        </w:rPr>
        <w:t>-</w:t>
      </w:r>
      <w:r w:rsidR="001C41C3">
        <w:rPr>
          <w:lang w:eastAsia="zh-CN"/>
        </w:rPr>
        <w:t>1810083</w:t>
      </w:r>
      <w:r w:rsidRPr="00DA055D">
        <w:rPr>
          <w:lang w:eastAsia="zh-CN"/>
        </w:rPr>
        <w:t>, “</w:t>
      </w:r>
      <w:r w:rsidR="001C41C3" w:rsidRPr="001C41C3">
        <w:rPr>
          <w:lang w:eastAsia="zh-CN"/>
        </w:rPr>
        <w:t>On support for transmission in preconfigured UL resources</w:t>
      </w:r>
      <w:r w:rsidRPr="00DA055D">
        <w:rPr>
          <w:lang w:eastAsia="zh-CN"/>
        </w:rPr>
        <w:t xml:space="preserve">”, </w:t>
      </w:r>
      <w:r w:rsidR="001C41C3" w:rsidRPr="001C41C3">
        <w:t>Huawei, HiSilicon</w:t>
      </w:r>
      <w:r w:rsidRPr="00DA055D">
        <w:rPr>
          <w:lang w:eastAsia="zh-CN"/>
        </w:rPr>
        <w:t>, RAN</w:t>
      </w:r>
      <w:r>
        <w:rPr>
          <w:lang w:eastAsia="zh-CN"/>
        </w:rPr>
        <w:t>1</w:t>
      </w:r>
      <w:r w:rsidRPr="00DA055D">
        <w:rPr>
          <w:lang w:eastAsia="zh-CN"/>
        </w:rPr>
        <w:t>#</w:t>
      </w:r>
      <w:r>
        <w:rPr>
          <w:lang w:eastAsia="zh-CN"/>
        </w:rPr>
        <w:t>94</w:t>
      </w:r>
      <w:r w:rsidR="001C41C3">
        <w:rPr>
          <w:lang w:eastAsia="zh-CN"/>
        </w:rPr>
        <w:t>bis</w:t>
      </w:r>
      <w:r w:rsidRPr="00DA055D">
        <w:rPr>
          <w:lang w:eastAsia="zh-CN"/>
        </w:rPr>
        <w:t xml:space="preserve">, </w:t>
      </w:r>
      <w:r w:rsidR="001C41C3" w:rsidRPr="001C41C3">
        <w:rPr>
          <w:lang w:eastAsia="zh-CN"/>
        </w:rPr>
        <w:t>Chengdu, China, October 8 – 12, 2018</w:t>
      </w:r>
      <w:bookmarkEnd w:id="11"/>
    </w:p>
    <w:p w14:paraId="415A98FB" w14:textId="77777777" w:rsidR="00FC7150" w:rsidRDefault="00FC7150" w:rsidP="001C41C3">
      <w:pPr>
        <w:pStyle w:val="References"/>
        <w:rPr>
          <w:lang w:eastAsia="zh-CN"/>
        </w:rPr>
      </w:pPr>
      <w:bookmarkStart w:id="12" w:name="_Ref528258820"/>
      <w:r>
        <w:t>3GPP TS 36.133 V15.4.0 (2018-09)</w:t>
      </w:r>
      <w:bookmarkEnd w:id="12"/>
    </w:p>
    <w:p w14:paraId="4BABAEDF" w14:textId="77777777" w:rsidR="00511965" w:rsidRDefault="00511965" w:rsidP="001C41C3">
      <w:pPr>
        <w:pStyle w:val="References"/>
        <w:rPr>
          <w:lang w:eastAsia="zh-CN"/>
        </w:rPr>
      </w:pPr>
      <w:bookmarkStart w:id="13" w:name="_Ref535520439"/>
      <w:r>
        <w:t>3GPP TS 36.</w:t>
      </w:r>
      <w:r w:rsidR="0047375A">
        <w:t>321</w:t>
      </w:r>
      <w:r w:rsidR="00CD437F">
        <w:t xml:space="preserve"> V15.3</w:t>
      </w:r>
      <w:r>
        <w:t>.0 (2018-09)</w:t>
      </w:r>
      <w:bookmarkEnd w:id="13"/>
    </w:p>
    <w:p w14:paraId="14608B1D" w14:textId="77777777" w:rsidR="00511965" w:rsidRDefault="00511965" w:rsidP="001C41C3">
      <w:pPr>
        <w:pStyle w:val="References"/>
        <w:rPr>
          <w:lang w:eastAsia="zh-CN"/>
        </w:rPr>
      </w:pPr>
      <w:bookmarkStart w:id="14" w:name="_Ref535520443"/>
      <w:r>
        <w:t>3GPP TS 36.</w:t>
      </w:r>
      <w:r w:rsidR="0047375A">
        <w:t>331</w:t>
      </w:r>
      <w:r w:rsidR="00CD437F">
        <w:t xml:space="preserve"> V15.3</w:t>
      </w:r>
      <w:r>
        <w:t>.0 (2018-09)</w:t>
      </w:r>
      <w:bookmarkEnd w:id="14"/>
    </w:p>
    <w:p w14:paraId="56C592CD" w14:textId="77777777" w:rsidR="00043447" w:rsidRDefault="00043447" w:rsidP="00043447">
      <w:pPr>
        <w:pStyle w:val="References"/>
        <w:rPr>
          <w:lang w:eastAsia="zh-CN"/>
        </w:rPr>
      </w:pPr>
      <w:bookmarkStart w:id="15" w:name="_Ref528261236"/>
      <w:r w:rsidRPr="00043447">
        <w:rPr>
          <w:lang w:eastAsia="zh-CN"/>
        </w:rPr>
        <w:t>RP-181839, “Introduction of Subscription based UE differentiation”, Huawei, HiSilicon, China Telecom, CMCC, China Unicom, Qualcomm Incorporated, Nokia, Nokia Shanghai Bell, Inter Digital, Broadcom, TIM, Panasonic, Deutsche Telekom, RAN #81, Sep 10-13, 2018.</w:t>
      </w:r>
      <w:bookmarkEnd w:id="15"/>
    </w:p>
    <w:p w14:paraId="749DB64F" w14:textId="77777777" w:rsidR="00043447" w:rsidRDefault="00043447" w:rsidP="00043447">
      <w:pPr>
        <w:pStyle w:val="References"/>
        <w:rPr>
          <w:lang w:eastAsia="zh-CN"/>
        </w:rPr>
      </w:pPr>
      <w:bookmarkStart w:id="16" w:name="_Ref528261238"/>
      <w:r w:rsidRPr="00043447">
        <w:rPr>
          <w:lang w:eastAsia="zh-CN"/>
        </w:rPr>
        <w:t>RP-181840, “Introduction of Subscription based UE differentiation”, Huawei, HiSilicon, China Telecom, CMCC, China Unicom, Qualcomm Incorporated, Nokia, Nokia Shanghai Bell, Inter Digital, Broadcom, TIM, Panasonic, Deutsche Telekom, RAN #81, Sep 10-13, 2018.</w:t>
      </w:r>
      <w:bookmarkEnd w:id="16"/>
    </w:p>
    <w:p w14:paraId="6167EDDB" w14:textId="77777777" w:rsidR="00A21A03" w:rsidRDefault="00A21A03" w:rsidP="00070AEF">
      <w:pPr>
        <w:pStyle w:val="References"/>
        <w:rPr>
          <w:lang w:eastAsia="zh-CN"/>
        </w:rPr>
      </w:pPr>
      <w:bookmarkStart w:id="17" w:name="_Ref1154995"/>
      <w:r w:rsidRPr="00DA055D">
        <w:rPr>
          <w:lang w:eastAsia="zh-CN"/>
        </w:rPr>
        <w:t>R</w:t>
      </w:r>
      <w:r>
        <w:rPr>
          <w:lang w:eastAsia="zh-CN"/>
        </w:rPr>
        <w:t>1</w:t>
      </w:r>
      <w:r w:rsidRPr="00DA055D">
        <w:rPr>
          <w:lang w:eastAsia="zh-CN"/>
        </w:rPr>
        <w:t>-</w:t>
      </w:r>
      <w:r w:rsidR="00070AEF">
        <w:rPr>
          <w:lang w:eastAsia="zh-CN"/>
        </w:rPr>
        <w:t>1901511</w:t>
      </w:r>
      <w:r w:rsidRPr="00DA055D">
        <w:rPr>
          <w:lang w:eastAsia="zh-CN"/>
        </w:rPr>
        <w:t>, “</w:t>
      </w:r>
      <w:r w:rsidR="00070AEF" w:rsidRPr="00070AEF">
        <w:rPr>
          <w:lang w:eastAsia="zh-CN"/>
        </w:rPr>
        <w:t>UL transmission in preconfigured resource</w:t>
      </w:r>
      <w:r w:rsidRPr="00DA055D">
        <w:rPr>
          <w:lang w:eastAsia="zh-CN"/>
        </w:rPr>
        <w:t xml:space="preserve">”, </w:t>
      </w:r>
      <w:r w:rsidRPr="001C41C3">
        <w:t>Huawei, HiSilicon</w:t>
      </w:r>
      <w:r w:rsidRPr="00DA055D">
        <w:rPr>
          <w:lang w:eastAsia="zh-CN"/>
        </w:rPr>
        <w:t>, RAN</w:t>
      </w:r>
      <w:r>
        <w:rPr>
          <w:lang w:eastAsia="zh-CN"/>
        </w:rPr>
        <w:t>1</w:t>
      </w:r>
      <w:r w:rsidRPr="00DA055D">
        <w:rPr>
          <w:lang w:eastAsia="zh-CN"/>
        </w:rPr>
        <w:t>#</w:t>
      </w:r>
      <w:r>
        <w:rPr>
          <w:lang w:eastAsia="zh-CN"/>
        </w:rPr>
        <w:t>9</w:t>
      </w:r>
      <w:r w:rsidR="00070AEF">
        <w:rPr>
          <w:lang w:eastAsia="zh-CN"/>
        </w:rPr>
        <w:t>6</w:t>
      </w:r>
      <w:r w:rsidRPr="00DA055D">
        <w:rPr>
          <w:lang w:eastAsia="zh-CN"/>
        </w:rPr>
        <w:t xml:space="preserve">, </w:t>
      </w:r>
      <w:r w:rsidR="00070AEF">
        <w:rPr>
          <w:lang w:eastAsia="zh-CN"/>
        </w:rPr>
        <w:t>Athens</w:t>
      </w:r>
      <w:r w:rsidRPr="001C41C3">
        <w:rPr>
          <w:lang w:eastAsia="zh-CN"/>
        </w:rPr>
        <w:t xml:space="preserve">, </w:t>
      </w:r>
      <w:r w:rsidR="00070AEF">
        <w:rPr>
          <w:lang w:eastAsia="zh-CN"/>
        </w:rPr>
        <w:t>Greece</w:t>
      </w:r>
      <w:r w:rsidRPr="001C41C3">
        <w:rPr>
          <w:lang w:eastAsia="zh-CN"/>
        </w:rPr>
        <w:t xml:space="preserve">, </w:t>
      </w:r>
      <w:r w:rsidR="00070AEF">
        <w:rPr>
          <w:lang w:eastAsia="zh-CN"/>
        </w:rPr>
        <w:t>Feb 25</w:t>
      </w:r>
      <w:r w:rsidRPr="001C41C3">
        <w:rPr>
          <w:lang w:eastAsia="zh-CN"/>
        </w:rPr>
        <w:t xml:space="preserve"> – </w:t>
      </w:r>
      <w:r w:rsidR="00070AEF">
        <w:rPr>
          <w:lang w:eastAsia="zh-CN"/>
        </w:rPr>
        <w:t>March 1</w:t>
      </w:r>
      <w:r w:rsidRPr="001C41C3">
        <w:rPr>
          <w:lang w:eastAsia="zh-CN"/>
        </w:rPr>
        <w:t>, 201</w:t>
      </w:r>
      <w:r w:rsidR="00070AEF">
        <w:rPr>
          <w:lang w:eastAsia="zh-CN"/>
        </w:rPr>
        <w:t>9</w:t>
      </w:r>
      <w:bookmarkEnd w:id="17"/>
    </w:p>
    <w:p w14:paraId="6B1CDFD2" w14:textId="77777777" w:rsidR="00114994" w:rsidRDefault="00114994" w:rsidP="00114994">
      <w:pPr>
        <w:pStyle w:val="References"/>
        <w:rPr>
          <w:lang w:eastAsia="zh-CN"/>
        </w:rPr>
      </w:pPr>
      <w:bookmarkStart w:id="18" w:name="_Ref4071903"/>
      <w:r w:rsidRPr="00114994">
        <w:rPr>
          <w:lang w:eastAsia="zh-CN"/>
        </w:rPr>
        <w:t>3GPP TR 45.820 V13.1.0 (2015-11)</w:t>
      </w:r>
      <w:bookmarkEnd w:id="18"/>
    </w:p>
    <w:p w14:paraId="4DC35F65" w14:textId="77777777" w:rsidR="00B4564D" w:rsidRDefault="00B4564D" w:rsidP="002C28DD">
      <w:pPr>
        <w:pStyle w:val="References"/>
        <w:rPr>
          <w:lang w:eastAsia="zh-CN"/>
        </w:rPr>
      </w:pPr>
      <w:bookmarkStart w:id="19" w:name="_Ref7200938"/>
      <w:r w:rsidRPr="00DA055D">
        <w:rPr>
          <w:lang w:eastAsia="zh-CN"/>
        </w:rPr>
        <w:t>R</w:t>
      </w:r>
      <w:r>
        <w:rPr>
          <w:lang w:eastAsia="zh-CN"/>
        </w:rPr>
        <w:t>1</w:t>
      </w:r>
      <w:r w:rsidRPr="00DA055D">
        <w:rPr>
          <w:lang w:eastAsia="zh-CN"/>
        </w:rPr>
        <w:t>-</w:t>
      </w:r>
      <w:r>
        <w:rPr>
          <w:lang w:eastAsia="zh-CN"/>
        </w:rPr>
        <w:t>1</w:t>
      </w:r>
      <w:r w:rsidR="00FF1DB3">
        <w:rPr>
          <w:lang w:eastAsia="zh-CN"/>
        </w:rPr>
        <w:t>810083</w:t>
      </w:r>
      <w:r w:rsidRPr="00DA055D">
        <w:rPr>
          <w:lang w:eastAsia="zh-CN"/>
        </w:rPr>
        <w:t>, “</w:t>
      </w:r>
      <w:r w:rsidR="009D273C" w:rsidRPr="009D273C">
        <w:rPr>
          <w:lang w:eastAsia="zh-CN"/>
        </w:rPr>
        <w:t>On support for transmission in preconfigured UL resources</w:t>
      </w:r>
      <w:r w:rsidRPr="00DA055D">
        <w:rPr>
          <w:lang w:eastAsia="zh-CN"/>
        </w:rPr>
        <w:t xml:space="preserve">”, </w:t>
      </w:r>
      <w:r w:rsidRPr="001C41C3">
        <w:t>Huawei, HiSilicon</w:t>
      </w:r>
      <w:r w:rsidRPr="00DA055D">
        <w:rPr>
          <w:lang w:eastAsia="zh-CN"/>
        </w:rPr>
        <w:t>, RAN</w:t>
      </w:r>
      <w:r>
        <w:rPr>
          <w:lang w:eastAsia="zh-CN"/>
        </w:rPr>
        <w:t>1</w:t>
      </w:r>
      <w:r w:rsidRPr="00DA055D">
        <w:rPr>
          <w:lang w:eastAsia="zh-CN"/>
        </w:rPr>
        <w:t>#</w:t>
      </w:r>
      <w:r>
        <w:rPr>
          <w:lang w:eastAsia="zh-CN"/>
        </w:rPr>
        <w:t>9</w:t>
      </w:r>
      <w:r w:rsidR="005E565F">
        <w:rPr>
          <w:lang w:eastAsia="zh-CN"/>
        </w:rPr>
        <w:t>4bis</w:t>
      </w:r>
      <w:r w:rsidRPr="00DA055D">
        <w:rPr>
          <w:lang w:eastAsia="zh-CN"/>
        </w:rPr>
        <w:t xml:space="preserve">, </w:t>
      </w:r>
      <w:r w:rsidR="002C28DD" w:rsidRPr="002C28DD">
        <w:rPr>
          <w:lang w:eastAsia="zh-CN"/>
        </w:rPr>
        <w:t>Chengdu, China, October 8 – 12, 2018</w:t>
      </w:r>
      <w:bookmarkEnd w:id="19"/>
    </w:p>
    <w:p w14:paraId="5B2F72F1" w14:textId="77777777" w:rsidR="00C446C4" w:rsidRDefault="00F415B9" w:rsidP="00E245FD">
      <w:pPr>
        <w:pStyle w:val="Heading1"/>
        <w:numPr>
          <w:ilvl w:val="0"/>
          <w:numId w:val="0"/>
        </w:numPr>
        <w:ind w:left="432" w:hanging="432"/>
      </w:pPr>
      <w:r>
        <w:t xml:space="preserve">Annex A. </w:t>
      </w:r>
      <w:r w:rsidR="00C446C4">
        <w:t>Background</w:t>
      </w:r>
      <w:r>
        <w:t xml:space="preserve"> on</w:t>
      </w:r>
      <w:r w:rsidR="00C446C4">
        <w:t xml:space="preserve"> HARQ procedures of EDT</w:t>
      </w:r>
    </w:p>
    <w:p w14:paraId="46596BCE" w14:textId="5824D696" w:rsidR="00C446C4" w:rsidRDefault="002D6FEA" w:rsidP="00C446C4">
      <w:pPr>
        <w:rPr>
          <w:noProof/>
          <w:lang w:eastAsia="zh-CN"/>
        </w:rPr>
      </w:pPr>
      <w:r>
        <w:fldChar w:fldCharType="begin"/>
      </w:r>
      <w:r w:rsidR="003D1A58">
        <w:instrText xml:space="preserve"> REF _Ref4697276 \h </w:instrText>
      </w:r>
      <w:r>
        <w:fldChar w:fldCharType="separate"/>
      </w:r>
      <w:r w:rsidR="00EE075F">
        <w:t xml:space="preserve">Figure </w:t>
      </w:r>
      <w:r w:rsidR="00EE075F">
        <w:rPr>
          <w:noProof/>
        </w:rPr>
        <w:t>2</w:t>
      </w:r>
      <w:r>
        <w:fldChar w:fldCharType="end"/>
      </w:r>
      <w:r w:rsidR="003D1A58">
        <w:t xml:space="preserve"> </w:t>
      </w:r>
      <w:r w:rsidR="00C446C4">
        <w:t xml:space="preserve">is an illustration of EDT. In EDT, the UE starts </w:t>
      </w:r>
      <w:r w:rsidR="00C446C4" w:rsidRPr="00910760">
        <w:rPr>
          <w:i/>
          <w:noProof/>
        </w:rPr>
        <w:t>mac-ContentionResolutionTimer</w:t>
      </w:r>
      <w:r w:rsidR="00C446C4" w:rsidRPr="00910760">
        <w:rPr>
          <w:noProof/>
        </w:rPr>
        <w:t xml:space="preserve"> </w:t>
      </w:r>
      <w:r w:rsidR="00C446C4">
        <w:rPr>
          <w:noProof/>
        </w:rPr>
        <w:t xml:space="preserve">after Msg3 </w:t>
      </w:r>
      <w:r w:rsidR="00C446C4" w:rsidRPr="008F66B1">
        <w:rPr>
          <w:noProof/>
        </w:rPr>
        <w:t xml:space="preserve">transmission, and monitor the </w:t>
      </w:r>
      <w:r w:rsidR="00C446C4">
        <w:rPr>
          <w:noProof/>
        </w:rPr>
        <w:t>N</w:t>
      </w:r>
      <w:r w:rsidR="00C446C4" w:rsidRPr="008F66B1">
        <w:rPr>
          <w:noProof/>
        </w:rPr>
        <w:t xml:space="preserve">PDCCH </w:t>
      </w:r>
      <w:r w:rsidR="00C446C4" w:rsidRPr="00B1742B">
        <w:rPr>
          <w:noProof/>
        </w:rPr>
        <w:t xml:space="preserve">until </w:t>
      </w:r>
      <w:r w:rsidR="00C446C4" w:rsidRPr="00B1742B">
        <w:rPr>
          <w:i/>
          <w:noProof/>
        </w:rPr>
        <w:t>mac-ContentionResolutionTimer</w:t>
      </w:r>
      <w:r w:rsidR="00C446C4" w:rsidRPr="00B1742B">
        <w:rPr>
          <w:noProof/>
        </w:rPr>
        <w:t xml:space="preserve"> expires or is stopped</w:t>
      </w:r>
      <w:r w:rsidR="00C446C4">
        <w:rPr>
          <w:noProof/>
        </w:rPr>
        <w:t xml:space="preserve"> </w:t>
      </w:r>
      <w:r>
        <w:rPr>
          <w:noProof/>
        </w:rPr>
        <w:fldChar w:fldCharType="begin"/>
      </w:r>
      <w:r w:rsidR="00C446C4">
        <w:rPr>
          <w:noProof/>
        </w:rPr>
        <w:instrText xml:space="preserve"> REF _Ref535520439 \r \h </w:instrText>
      </w:r>
      <w:r>
        <w:rPr>
          <w:noProof/>
        </w:rPr>
      </w:r>
      <w:r>
        <w:rPr>
          <w:noProof/>
        </w:rPr>
        <w:fldChar w:fldCharType="separate"/>
      </w:r>
      <w:r w:rsidR="00EE075F">
        <w:rPr>
          <w:noProof/>
        </w:rPr>
        <w:t>[9]</w:t>
      </w:r>
      <w:r>
        <w:rPr>
          <w:noProof/>
        </w:rPr>
        <w:fldChar w:fldCharType="end"/>
      </w:r>
      <w:r w:rsidR="00C446C4">
        <w:rPr>
          <w:rFonts w:hint="eastAsia"/>
          <w:noProof/>
          <w:lang w:eastAsia="zh-CN"/>
        </w:rPr>
        <w:t>.</w:t>
      </w:r>
      <w:r w:rsidR="00C446C4">
        <w:rPr>
          <w:noProof/>
          <w:lang w:eastAsia="zh-CN"/>
        </w:rPr>
        <w:t xml:space="preserve"> </w:t>
      </w:r>
      <w:r w:rsidR="00C446C4" w:rsidRPr="00910760">
        <w:rPr>
          <w:i/>
          <w:noProof/>
        </w:rPr>
        <w:t>mac-ContentionResolutionTimer</w:t>
      </w:r>
      <w:r w:rsidR="00C446C4">
        <w:rPr>
          <w:noProof/>
          <w:lang w:eastAsia="zh-CN"/>
        </w:rPr>
        <w:t xml:space="preserve"> takes values from {1, 2, …, 64}pp (PDCCH period) </w:t>
      </w:r>
      <w:r>
        <w:rPr>
          <w:noProof/>
          <w:lang w:eastAsia="zh-CN"/>
        </w:rPr>
        <w:fldChar w:fldCharType="begin"/>
      </w:r>
      <w:r w:rsidR="00C446C4">
        <w:rPr>
          <w:noProof/>
          <w:lang w:eastAsia="zh-CN"/>
        </w:rPr>
        <w:instrText xml:space="preserve"> REF _Ref535520443 \r \h </w:instrText>
      </w:r>
      <w:r>
        <w:rPr>
          <w:noProof/>
          <w:lang w:eastAsia="zh-CN"/>
        </w:rPr>
      </w:r>
      <w:r>
        <w:rPr>
          <w:noProof/>
          <w:lang w:eastAsia="zh-CN"/>
        </w:rPr>
        <w:fldChar w:fldCharType="separate"/>
      </w:r>
      <w:r w:rsidR="00EE075F">
        <w:rPr>
          <w:noProof/>
          <w:lang w:eastAsia="zh-CN"/>
        </w:rPr>
        <w:t>[10]</w:t>
      </w:r>
      <w:r>
        <w:rPr>
          <w:noProof/>
          <w:lang w:eastAsia="zh-CN"/>
        </w:rPr>
        <w:fldChar w:fldCharType="end"/>
      </w:r>
      <w:r w:rsidR="00C446C4">
        <w:rPr>
          <w:noProof/>
          <w:lang w:eastAsia="zh-CN"/>
        </w:rPr>
        <w:t>.</w:t>
      </w:r>
    </w:p>
    <w:p w14:paraId="6F899905" w14:textId="77777777" w:rsidR="00C446C4" w:rsidRDefault="00C446C4" w:rsidP="00C446C4">
      <w:pPr>
        <w:rPr>
          <w:noProof/>
          <w:lang w:eastAsia="zh-CN"/>
        </w:rPr>
      </w:pPr>
      <w:r>
        <w:rPr>
          <w:noProof/>
          <w:lang w:eastAsia="zh-CN"/>
        </w:rPr>
        <w:t>For EDT, when the eNB successfully decodes Msg3, the eNB will forward the UL data to MME/S-GW and wait for their respones. Once the eNB receives response from MME/S-GW, the eNB sends DL RRC Msg (optionally containing DL data) to the UE. Only when the DL RRC Msg is received, the UE can go back to sleep mode.</w:t>
      </w:r>
    </w:p>
    <w:p w14:paraId="0CC05732" w14:textId="77777777" w:rsidR="00C446C4" w:rsidRDefault="00C446C4" w:rsidP="00C446C4">
      <w:pPr>
        <w:rPr>
          <w:noProof/>
          <w:lang w:eastAsia="zh-CN"/>
        </w:rPr>
      </w:pPr>
      <w:r>
        <w:rPr>
          <w:noProof/>
          <w:lang w:eastAsia="zh-CN"/>
        </w:rPr>
        <w:t>On the other hand, upon unsuccessful decoding by eNB, the UE can expect an UL grant for Msg3 retransmission, which is conveyed by DCI format N0 (NDI not toggled).</w:t>
      </w:r>
    </w:p>
    <w:p w14:paraId="49DDCEBD" w14:textId="4A254C73" w:rsidR="00C446C4" w:rsidRPr="00B1742B" w:rsidRDefault="00C446C4" w:rsidP="00C446C4">
      <w:pPr>
        <w:rPr>
          <w:lang w:eastAsia="zh-CN"/>
        </w:rPr>
      </w:pPr>
      <w:r>
        <w:rPr>
          <w:noProof/>
          <w:lang w:eastAsia="zh-CN"/>
        </w:rPr>
        <w:t xml:space="preserve">Moreover, </w:t>
      </w:r>
      <w:r w:rsidRPr="00910760">
        <w:rPr>
          <w:noProof/>
        </w:rPr>
        <w:t xml:space="preserve">if </w:t>
      </w:r>
      <w:r w:rsidRPr="00910760">
        <w:rPr>
          <w:i/>
          <w:noProof/>
        </w:rPr>
        <w:t>mac-ContentionResolutionTimer</w:t>
      </w:r>
      <w:r w:rsidRPr="00910760">
        <w:rPr>
          <w:noProof/>
        </w:rPr>
        <w:t xml:space="preserve"> expires</w:t>
      </w:r>
      <w:r>
        <w:rPr>
          <w:noProof/>
        </w:rPr>
        <w:t xml:space="preserve"> and nothing is received, the UE considers this contention resolution not successful and shall flush the HARQ buffer </w:t>
      </w:r>
      <w:r w:rsidR="002D6FEA">
        <w:rPr>
          <w:noProof/>
        </w:rPr>
        <w:fldChar w:fldCharType="begin"/>
      </w:r>
      <w:r>
        <w:rPr>
          <w:noProof/>
        </w:rPr>
        <w:instrText xml:space="preserve"> REF _Ref535520439 \r \h </w:instrText>
      </w:r>
      <w:r w:rsidR="002D6FEA">
        <w:rPr>
          <w:noProof/>
        </w:rPr>
      </w:r>
      <w:r w:rsidR="002D6FEA">
        <w:rPr>
          <w:noProof/>
        </w:rPr>
        <w:fldChar w:fldCharType="separate"/>
      </w:r>
      <w:r w:rsidR="00EE075F">
        <w:rPr>
          <w:noProof/>
        </w:rPr>
        <w:t>[9]</w:t>
      </w:r>
      <w:r w:rsidR="002D6FEA">
        <w:rPr>
          <w:noProof/>
        </w:rPr>
        <w:fldChar w:fldCharType="end"/>
      </w:r>
      <w:r>
        <w:rPr>
          <w:noProof/>
        </w:rPr>
        <w:t>.</w:t>
      </w:r>
    </w:p>
    <w:p w14:paraId="5D50FDA1" w14:textId="77777777" w:rsidR="00C446C4" w:rsidRDefault="00C446C4" w:rsidP="00C446C4">
      <w:pPr>
        <w:keepNext/>
        <w:jc w:val="center"/>
      </w:pPr>
      <w:r>
        <w:object w:dxaOrig="16096" w:dyaOrig="7845" w14:anchorId="103A4897">
          <v:shape id="_x0000_i1026" type="#_x0000_t75" style="width:396.6pt;height:193.35pt" o:ole="">
            <v:imagedata r:id="rId10" o:title=""/>
          </v:shape>
          <o:OLEObject Type="Embed" ProgID="Visio.Drawing.15" ShapeID="_x0000_i1026" DrawAspect="Content" ObjectID="_1618419747" r:id="rId11"/>
        </w:object>
      </w:r>
    </w:p>
    <w:p w14:paraId="071EE295" w14:textId="77777777" w:rsidR="006B1851" w:rsidRPr="00071E08" w:rsidRDefault="00C446C4" w:rsidP="00935DBB">
      <w:pPr>
        <w:jc w:val="center"/>
        <w:rPr>
          <w:lang w:eastAsia="zh-CN"/>
        </w:rPr>
      </w:pPr>
      <w:bookmarkStart w:id="20" w:name="_Ref4697276"/>
      <w:r>
        <w:t xml:space="preserve">Figure </w:t>
      </w:r>
      <w:r w:rsidR="002D6FEA">
        <w:rPr>
          <w:noProof/>
        </w:rPr>
        <w:fldChar w:fldCharType="begin"/>
      </w:r>
      <w:r>
        <w:rPr>
          <w:noProof/>
        </w:rPr>
        <w:instrText xml:space="preserve"> SEQ Figure \* ARABIC </w:instrText>
      </w:r>
      <w:r w:rsidR="002D6FEA">
        <w:rPr>
          <w:noProof/>
        </w:rPr>
        <w:fldChar w:fldCharType="separate"/>
      </w:r>
      <w:r w:rsidR="00EE075F">
        <w:rPr>
          <w:noProof/>
        </w:rPr>
        <w:t>2</w:t>
      </w:r>
      <w:r w:rsidR="002D6FEA">
        <w:rPr>
          <w:noProof/>
        </w:rPr>
        <w:fldChar w:fldCharType="end"/>
      </w:r>
      <w:bookmarkEnd w:id="20"/>
      <w:r>
        <w:t xml:space="preserve"> Illustration of EDT</w:t>
      </w:r>
    </w:p>
    <w:sectPr w:rsidR="006B1851" w:rsidRPr="00071E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1E366" w14:textId="77777777" w:rsidR="00BE1DBA" w:rsidRDefault="00BE1DBA">
      <w:r>
        <w:separator/>
      </w:r>
    </w:p>
  </w:endnote>
  <w:endnote w:type="continuationSeparator" w:id="0">
    <w:p w14:paraId="494A3421" w14:textId="77777777" w:rsidR="00BE1DBA" w:rsidRDefault="00BE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0C734" w14:textId="77777777" w:rsidR="00BE1DBA" w:rsidRDefault="00BE1DBA">
      <w:r>
        <w:separator/>
      </w:r>
    </w:p>
  </w:footnote>
  <w:footnote w:type="continuationSeparator" w:id="0">
    <w:p w14:paraId="57DC92B2" w14:textId="77777777" w:rsidR="00BE1DBA" w:rsidRDefault="00BE1D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D6A1B"/>
    <w:multiLevelType w:val="hybridMultilevel"/>
    <w:tmpl w:val="FAEA8AE8"/>
    <w:lvl w:ilvl="0" w:tplc="20DCDB8E">
      <w:start w:val="1"/>
      <w:numFmt w:val="bullet"/>
      <w:lvlText w:val="-"/>
      <w:lvlJc w:val="left"/>
      <w:pPr>
        <w:ind w:left="840" w:hanging="420"/>
      </w:pPr>
      <w:rPr>
        <w:rFonts w:ascii="Arial" w:eastAsia="Times New Roman" w:hAnsi="Arial" w:cs="Aria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EB45BB"/>
    <w:multiLevelType w:val="hybridMultilevel"/>
    <w:tmpl w:val="FAE01A6C"/>
    <w:lvl w:ilvl="0" w:tplc="3B045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4C5955"/>
    <w:multiLevelType w:val="hybridMultilevel"/>
    <w:tmpl w:val="9984FE9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485078"/>
    <w:multiLevelType w:val="hybridMultilevel"/>
    <w:tmpl w:val="A698A2A0"/>
    <w:lvl w:ilvl="0" w:tplc="F6F48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8E4FEF"/>
    <w:multiLevelType w:val="hybridMultilevel"/>
    <w:tmpl w:val="829E5AAA"/>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2C07E0"/>
    <w:multiLevelType w:val="hybridMultilevel"/>
    <w:tmpl w:val="46186B18"/>
    <w:lvl w:ilvl="0" w:tplc="A3825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240EF"/>
    <w:multiLevelType w:val="hybridMultilevel"/>
    <w:tmpl w:val="CED0BC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4C3F08"/>
    <w:multiLevelType w:val="hybridMultilevel"/>
    <w:tmpl w:val="8F8C7016"/>
    <w:lvl w:ilvl="0" w:tplc="23E09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F80240"/>
    <w:multiLevelType w:val="hybridMultilevel"/>
    <w:tmpl w:val="FAE01A6C"/>
    <w:lvl w:ilvl="0" w:tplc="3B0455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56061D"/>
    <w:multiLevelType w:val="hybridMultilevel"/>
    <w:tmpl w:val="BCB4EB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84FA0"/>
    <w:multiLevelType w:val="hybridMultilevel"/>
    <w:tmpl w:val="24260CE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FC1FE8"/>
    <w:multiLevelType w:val="hybridMultilevel"/>
    <w:tmpl w:val="2270A7F8"/>
    <w:lvl w:ilvl="0" w:tplc="40985A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3E3B71"/>
    <w:multiLevelType w:val="hybridMultilevel"/>
    <w:tmpl w:val="51D6DE6E"/>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47D82"/>
    <w:multiLevelType w:val="hybridMultilevel"/>
    <w:tmpl w:val="E2380D22"/>
    <w:lvl w:ilvl="0" w:tplc="CE22A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515D88"/>
    <w:multiLevelType w:val="hybridMultilevel"/>
    <w:tmpl w:val="18ACE218"/>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Heading3"/>
      <w:lvlText w:val="%1.%2.%3"/>
      <w:lvlJc w:val="left"/>
      <w:pPr>
        <w:tabs>
          <w:tab w:val="num" w:pos="3981"/>
        </w:tabs>
        <w:ind w:left="398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8C27E7"/>
    <w:multiLevelType w:val="hybridMultilevel"/>
    <w:tmpl w:val="3C04DD5A"/>
    <w:lvl w:ilvl="0" w:tplc="FC40D6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5E553A"/>
    <w:multiLevelType w:val="hybridMultilevel"/>
    <w:tmpl w:val="F1BAF0AC"/>
    <w:lvl w:ilvl="0" w:tplc="6F9C1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9F32F4"/>
    <w:multiLevelType w:val="hybridMultilevel"/>
    <w:tmpl w:val="B91C1E46"/>
    <w:lvl w:ilvl="0" w:tplc="9ED4A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E841D3"/>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2E213F"/>
    <w:multiLevelType w:val="hybridMultilevel"/>
    <w:tmpl w:val="6EEA8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F7CD7"/>
    <w:multiLevelType w:val="hybridMultilevel"/>
    <w:tmpl w:val="F6FA7B9E"/>
    <w:lvl w:ilvl="0" w:tplc="3B045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D84533"/>
    <w:multiLevelType w:val="hybridMultilevel"/>
    <w:tmpl w:val="5378A8C8"/>
    <w:lvl w:ilvl="0" w:tplc="5BEE42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21CF1"/>
    <w:multiLevelType w:val="hybridMultilevel"/>
    <w:tmpl w:val="51EC4F16"/>
    <w:lvl w:ilvl="0" w:tplc="2808203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3045F2"/>
    <w:multiLevelType w:val="hybridMultilevel"/>
    <w:tmpl w:val="E990C5E0"/>
    <w:lvl w:ilvl="0" w:tplc="3B0455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010D8E"/>
    <w:multiLevelType w:val="hybridMultilevel"/>
    <w:tmpl w:val="5D46CAAE"/>
    <w:lvl w:ilvl="0" w:tplc="F496D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54795D79"/>
    <w:multiLevelType w:val="hybridMultilevel"/>
    <w:tmpl w:val="23003DF0"/>
    <w:lvl w:ilvl="0" w:tplc="BC9089B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6DB5077"/>
    <w:multiLevelType w:val="hybridMultilevel"/>
    <w:tmpl w:val="ADE00C7C"/>
    <w:lvl w:ilvl="0" w:tplc="8D0EC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64723C65"/>
    <w:multiLevelType w:val="hybridMultilevel"/>
    <w:tmpl w:val="01DA61D8"/>
    <w:lvl w:ilvl="0" w:tplc="3B0455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1" w15:restartNumberingAfterBreak="0">
    <w:nsid w:val="672C431E"/>
    <w:multiLevelType w:val="hybridMultilevel"/>
    <w:tmpl w:val="5B02F666"/>
    <w:lvl w:ilvl="0" w:tplc="20DCDB8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2B0238"/>
    <w:multiLevelType w:val="hybridMultilevel"/>
    <w:tmpl w:val="9E76A830"/>
    <w:lvl w:ilvl="0" w:tplc="044C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9F82934"/>
    <w:multiLevelType w:val="hybridMultilevel"/>
    <w:tmpl w:val="EE0CE508"/>
    <w:lvl w:ilvl="0" w:tplc="588427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5B3487"/>
    <w:multiLevelType w:val="hybridMultilevel"/>
    <w:tmpl w:val="9912D98C"/>
    <w:lvl w:ilvl="0" w:tplc="3B0455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F043242"/>
    <w:multiLevelType w:val="hybridMultilevel"/>
    <w:tmpl w:val="18EC6F84"/>
    <w:lvl w:ilvl="0" w:tplc="B1AA6712">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8FCAB7D2">
      <w:start w:val="1"/>
      <w:numFmt w:val="lowerRoman"/>
      <w:lvlText w:val="%3."/>
      <w:lvlJc w:val="right"/>
      <w:pPr>
        <w:ind w:left="1260" w:hanging="420"/>
      </w:pPr>
      <w:rPr>
        <w:b w:val="0"/>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7" w15:restartNumberingAfterBreak="0">
    <w:nsid w:val="70E96ED7"/>
    <w:multiLevelType w:val="hybridMultilevel"/>
    <w:tmpl w:val="F3A81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DD7746"/>
    <w:multiLevelType w:val="hybridMultilevel"/>
    <w:tmpl w:val="80909B24"/>
    <w:lvl w:ilvl="0" w:tplc="B67E9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0974CC"/>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7AF5468"/>
    <w:multiLevelType w:val="hybridMultilevel"/>
    <w:tmpl w:val="D34A39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BD68D2"/>
    <w:multiLevelType w:val="hybridMultilevel"/>
    <w:tmpl w:val="06A8BD4E"/>
    <w:lvl w:ilvl="0" w:tplc="9F864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46"/>
  </w:num>
  <w:num w:numId="4">
    <w:abstractNumId w:val="32"/>
  </w:num>
  <w:num w:numId="5">
    <w:abstractNumId w:val="5"/>
  </w:num>
  <w:num w:numId="6">
    <w:abstractNumId w:val="50"/>
  </w:num>
  <w:num w:numId="7">
    <w:abstractNumId w:val="52"/>
  </w:num>
  <w:num w:numId="8">
    <w:abstractNumId w:val="42"/>
  </w:num>
  <w:num w:numId="9">
    <w:abstractNumId w:val="48"/>
  </w:num>
  <w:num w:numId="10">
    <w:abstractNumId w:val="23"/>
  </w:num>
  <w:num w:numId="11">
    <w:abstractNumId w:val="2"/>
  </w:num>
  <w:num w:numId="12">
    <w:abstractNumId w:val="11"/>
  </w:num>
  <w:num w:numId="13">
    <w:abstractNumId w:val="24"/>
  </w:num>
  <w:num w:numId="14">
    <w:abstractNumId w:val="51"/>
  </w:num>
  <w:num w:numId="15">
    <w:abstractNumId w:val="31"/>
  </w:num>
  <w:num w:numId="16">
    <w:abstractNumId w:val="37"/>
  </w:num>
  <w:num w:numId="17">
    <w:abstractNumId w:val="25"/>
  </w:num>
  <w:num w:numId="18">
    <w:abstractNumId w:val="49"/>
  </w:num>
  <w:num w:numId="19">
    <w:abstractNumId w:val="10"/>
  </w:num>
  <w:num w:numId="20">
    <w:abstractNumId w:val="28"/>
  </w:num>
  <w:num w:numId="21">
    <w:abstractNumId w:val="40"/>
  </w:num>
  <w:num w:numId="22">
    <w:abstractNumId w:val="27"/>
  </w:num>
  <w:num w:numId="23">
    <w:abstractNumId w:val="15"/>
  </w:num>
  <w:num w:numId="24">
    <w:abstractNumId w:val="8"/>
  </w:num>
  <w:num w:numId="25">
    <w:abstractNumId w:val="7"/>
  </w:num>
  <w:num w:numId="26">
    <w:abstractNumId w:val="41"/>
  </w:num>
  <w:num w:numId="27">
    <w:abstractNumId w:val="3"/>
  </w:num>
  <w:num w:numId="28">
    <w:abstractNumId w:val="0"/>
  </w:num>
  <w:num w:numId="29">
    <w:abstractNumId w:val="30"/>
  </w:num>
  <w:num w:numId="30">
    <w:abstractNumId w:val="29"/>
  </w:num>
  <w:num w:numId="31">
    <w:abstractNumId w:val="34"/>
  </w:num>
  <w:num w:numId="32">
    <w:abstractNumId w:val="17"/>
  </w:num>
  <w:num w:numId="33">
    <w:abstractNumId w:val="4"/>
  </w:num>
  <w:num w:numId="34">
    <w:abstractNumId w:val="13"/>
  </w:num>
  <w:num w:numId="35">
    <w:abstractNumId w:val="43"/>
  </w:num>
  <w:num w:numId="36">
    <w:abstractNumId w:val="19"/>
  </w:num>
  <w:num w:numId="37">
    <w:abstractNumId w:val="20"/>
  </w:num>
  <w:num w:numId="38">
    <w:abstractNumId w:val="12"/>
  </w:num>
  <w:num w:numId="39">
    <w:abstractNumId w:val="35"/>
  </w:num>
  <w:num w:numId="40">
    <w:abstractNumId w:val="6"/>
  </w:num>
  <w:num w:numId="41">
    <w:abstractNumId w:val="38"/>
  </w:num>
  <w:num w:numId="42">
    <w:abstractNumId w:val="16"/>
  </w:num>
  <w:num w:numId="43">
    <w:abstractNumId w:val="36"/>
  </w:num>
  <w:num w:numId="44">
    <w:abstractNumId w:val="45"/>
  </w:num>
  <w:num w:numId="45">
    <w:abstractNumId w:val="18"/>
  </w:num>
  <w:num w:numId="46">
    <w:abstractNumId w:val="18"/>
  </w:num>
  <w:num w:numId="47">
    <w:abstractNumId w:val="14"/>
  </w:num>
  <w:num w:numId="48">
    <w:abstractNumId w:val="53"/>
  </w:num>
  <w:num w:numId="49">
    <w:abstractNumId w:val="22"/>
  </w:num>
  <w:num w:numId="50">
    <w:abstractNumId w:val="1"/>
  </w:num>
  <w:num w:numId="51">
    <w:abstractNumId w:val="9"/>
  </w:num>
  <w:num w:numId="52">
    <w:abstractNumId w:val="26"/>
  </w:num>
  <w:num w:numId="53">
    <w:abstractNumId w:val="33"/>
  </w:num>
  <w:num w:numId="54">
    <w:abstractNumId w:val="44"/>
  </w:num>
  <w:num w:numId="55">
    <w:abstractNumId w:val="39"/>
  </w:num>
  <w:num w:numId="56">
    <w:abstractNumId w:val="4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83"/>
    <w:rsid w:val="00000DB2"/>
    <w:rsid w:val="00000E11"/>
    <w:rsid w:val="00001081"/>
    <w:rsid w:val="00001732"/>
    <w:rsid w:val="00001809"/>
    <w:rsid w:val="00001A29"/>
    <w:rsid w:val="00001AAA"/>
    <w:rsid w:val="000020F6"/>
    <w:rsid w:val="0000284B"/>
    <w:rsid w:val="00002893"/>
    <w:rsid w:val="00002E53"/>
    <w:rsid w:val="000033A3"/>
    <w:rsid w:val="00003605"/>
    <w:rsid w:val="0000399E"/>
    <w:rsid w:val="00003C56"/>
    <w:rsid w:val="00003CEE"/>
    <w:rsid w:val="00003EC2"/>
    <w:rsid w:val="000040A9"/>
    <w:rsid w:val="0000450A"/>
    <w:rsid w:val="0000458E"/>
    <w:rsid w:val="00004B61"/>
    <w:rsid w:val="00004C2A"/>
    <w:rsid w:val="00004E70"/>
    <w:rsid w:val="00004F15"/>
    <w:rsid w:val="00005AB1"/>
    <w:rsid w:val="0000600B"/>
    <w:rsid w:val="0000656D"/>
    <w:rsid w:val="00006D01"/>
    <w:rsid w:val="000072B6"/>
    <w:rsid w:val="000072D8"/>
    <w:rsid w:val="0000733B"/>
    <w:rsid w:val="00007576"/>
    <w:rsid w:val="00007813"/>
    <w:rsid w:val="00007BF0"/>
    <w:rsid w:val="0001010D"/>
    <w:rsid w:val="000105B1"/>
    <w:rsid w:val="000109E6"/>
    <w:rsid w:val="000114F2"/>
    <w:rsid w:val="00011575"/>
    <w:rsid w:val="00011A13"/>
    <w:rsid w:val="00011F67"/>
    <w:rsid w:val="00012862"/>
    <w:rsid w:val="000128E6"/>
    <w:rsid w:val="00012DFA"/>
    <w:rsid w:val="00012F76"/>
    <w:rsid w:val="0001307F"/>
    <w:rsid w:val="00013383"/>
    <w:rsid w:val="00013820"/>
    <w:rsid w:val="000138F1"/>
    <w:rsid w:val="00013F78"/>
    <w:rsid w:val="000149CC"/>
    <w:rsid w:val="00014B7F"/>
    <w:rsid w:val="00014CD0"/>
    <w:rsid w:val="000154F7"/>
    <w:rsid w:val="00015CD5"/>
    <w:rsid w:val="00015D60"/>
    <w:rsid w:val="00015EFB"/>
    <w:rsid w:val="00016562"/>
    <w:rsid w:val="000165E2"/>
    <w:rsid w:val="00016996"/>
    <w:rsid w:val="00016D6A"/>
    <w:rsid w:val="00016E15"/>
    <w:rsid w:val="00017086"/>
    <w:rsid w:val="000171AF"/>
    <w:rsid w:val="000172BE"/>
    <w:rsid w:val="00017839"/>
    <w:rsid w:val="00017D8A"/>
    <w:rsid w:val="0002038D"/>
    <w:rsid w:val="00020A21"/>
    <w:rsid w:val="000217E6"/>
    <w:rsid w:val="00021F08"/>
    <w:rsid w:val="000226D2"/>
    <w:rsid w:val="000226D5"/>
    <w:rsid w:val="00022CC9"/>
    <w:rsid w:val="00022D82"/>
    <w:rsid w:val="00023388"/>
    <w:rsid w:val="0002339D"/>
    <w:rsid w:val="00023425"/>
    <w:rsid w:val="0002370C"/>
    <w:rsid w:val="00023B91"/>
    <w:rsid w:val="000241BE"/>
    <w:rsid w:val="000242F2"/>
    <w:rsid w:val="0002430D"/>
    <w:rsid w:val="00024322"/>
    <w:rsid w:val="000251A2"/>
    <w:rsid w:val="00025932"/>
    <w:rsid w:val="0002649B"/>
    <w:rsid w:val="000266A3"/>
    <w:rsid w:val="0002679B"/>
    <w:rsid w:val="00026900"/>
    <w:rsid w:val="00026B70"/>
    <w:rsid w:val="00026D4B"/>
    <w:rsid w:val="00026D7A"/>
    <w:rsid w:val="000270AE"/>
    <w:rsid w:val="0002719D"/>
    <w:rsid w:val="00027265"/>
    <w:rsid w:val="000275C6"/>
    <w:rsid w:val="000276D0"/>
    <w:rsid w:val="00027968"/>
    <w:rsid w:val="00027AD6"/>
    <w:rsid w:val="00027B0D"/>
    <w:rsid w:val="00027CD3"/>
    <w:rsid w:val="0003024C"/>
    <w:rsid w:val="000304EB"/>
    <w:rsid w:val="00030996"/>
    <w:rsid w:val="00031723"/>
    <w:rsid w:val="00031ADB"/>
    <w:rsid w:val="00032047"/>
    <w:rsid w:val="00032056"/>
    <w:rsid w:val="00032637"/>
    <w:rsid w:val="000328CA"/>
    <w:rsid w:val="00032E40"/>
    <w:rsid w:val="00033157"/>
    <w:rsid w:val="0003327B"/>
    <w:rsid w:val="0003376B"/>
    <w:rsid w:val="00033CBF"/>
    <w:rsid w:val="00033F6B"/>
    <w:rsid w:val="00033F77"/>
    <w:rsid w:val="0003412C"/>
    <w:rsid w:val="00034676"/>
    <w:rsid w:val="000346E6"/>
    <w:rsid w:val="00034B6F"/>
    <w:rsid w:val="00034E6C"/>
    <w:rsid w:val="00034F9D"/>
    <w:rsid w:val="000352B3"/>
    <w:rsid w:val="00035A1B"/>
    <w:rsid w:val="00035A4B"/>
    <w:rsid w:val="00035BE9"/>
    <w:rsid w:val="00035E74"/>
    <w:rsid w:val="00036035"/>
    <w:rsid w:val="00036108"/>
    <w:rsid w:val="00036198"/>
    <w:rsid w:val="000363C9"/>
    <w:rsid w:val="00036907"/>
    <w:rsid w:val="00036985"/>
    <w:rsid w:val="00036B0D"/>
    <w:rsid w:val="000375F7"/>
    <w:rsid w:val="000377DD"/>
    <w:rsid w:val="00037B2F"/>
    <w:rsid w:val="00037B86"/>
    <w:rsid w:val="0004023E"/>
    <w:rsid w:val="0004024B"/>
    <w:rsid w:val="000403BD"/>
    <w:rsid w:val="00040960"/>
    <w:rsid w:val="00040AE2"/>
    <w:rsid w:val="00040D36"/>
    <w:rsid w:val="00041008"/>
    <w:rsid w:val="00041638"/>
    <w:rsid w:val="000418F4"/>
    <w:rsid w:val="00041A92"/>
    <w:rsid w:val="00041C57"/>
    <w:rsid w:val="00041FB0"/>
    <w:rsid w:val="00042080"/>
    <w:rsid w:val="00043149"/>
    <w:rsid w:val="000431F2"/>
    <w:rsid w:val="00043241"/>
    <w:rsid w:val="00043258"/>
    <w:rsid w:val="00043447"/>
    <w:rsid w:val="000434B7"/>
    <w:rsid w:val="000434CD"/>
    <w:rsid w:val="000435E4"/>
    <w:rsid w:val="000440F3"/>
    <w:rsid w:val="0004419C"/>
    <w:rsid w:val="00044467"/>
    <w:rsid w:val="00045488"/>
    <w:rsid w:val="00045523"/>
    <w:rsid w:val="00045755"/>
    <w:rsid w:val="0004612C"/>
    <w:rsid w:val="00046254"/>
    <w:rsid w:val="00046796"/>
    <w:rsid w:val="000467BF"/>
    <w:rsid w:val="000467FD"/>
    <w:rsid w:val="00046A79"/>
    <w:rsid w:val="00046AAF"/>
    <w:rsid w:val="00046F0F"/>
    <w:rsid w:val="00047225"/>
    <w:rsid w:val="000476ED"/>
    <w:rsid w:val="000477BB"/>
    <w:rsid w:val="00047B3B"/>
    <w:rsid w:val="00047E60"/>
    <w:rsid w:val="00047EF3"/>
    <w:rsid w:val="000500CD"/>
    <w:rsid w:val="0005041A"/>
    <w:rsid w:val="0005112A"/>
    <w:rsid w:val="0005123B"/>
    <w:rsid w:val="0005168E"/>
    <w:rsid w:val="00051C0E"/>
    <w:rsid w:val="00052AD2"/>
    <w:rsid w:val="00052C9C"/>
    <w:rsid w:val="00052E3B"/>
    <w:rsid w:val="00052E40"/>
    <w:rsid w:val="000530DF"/>
    <w:rsid w:val="000530ED"/>
    <w:rsid w:val="00053B28"/>
    <w:rsid w:val="00053BD4"/>
    <w:rsid w:val="00053F32"/>
    <w:rsid w:val="00054372"/>
    <w:rsid w:val="00054892"/>
    <w:rsid w:val="00054BD2"/>
    <w:rsid w:val="00054C17"/>
    <w:rsid w:val="00054E0C"/>
    <w:rsid w:val="00055193"/>
    <w:rsid w:val="000551DD"/>
    <w:rsid w:val="0005541D"/>
    <w:rsid w:val="0005577B"/>
    <w:rsid w:val="00055C70"/>
    <w:rsid w:val="00055CA9"/>
    <w:rsid w:val="00056479"/>
    <w:rsid w:val="000565C8"/>
    <w:rsid w:val="000571A2"/>
    <w:rsid w:val="000571E2"/>
    <w:rsid w:val="000574FF"/>
    <w:rsid w:val="000575FB"/>
    <w:rsid w:val="00057926"/>
    <w:rsid w:val="00057D10"/>
    <w:rsid w:val="00057DC8"/>
    <w:rsid w:val="00057ED8"/>
    <w:rsid w:val="00060158"/>
    <w:rsid w:val="000605E7"/>
    <w:rsid w:val="00060F91"/>
    <w:rsid w:val="00060FD2"/>
    <w:rsid w:val="000612E1"/>
    <w:rsid w:val="0006147D"/>
    <w:rsid w:val="000614FE"/>
    <w:rsid w:val="000615AA"/>
    <w:rsid w:val="00061761"/>
    <w:rsid w:val="00062766"/>
    <w:rsid w:val="00063034"/>
    <w:rsid w:val="0006390B"/>
    <w:rsid w:val="00063E33"/>
    <w:rsid w:val="00064128"/>
    <w:rsid w:val="00064227"/>
    <w:rsid w:val="00064DE4"/>
    <w:rsid w:val="000652A7"/>
    <w:rsid w:val="00065394"/>
    <w:rsid w:val="00065D38"/>
    <w:rsid w:val="00066DC1"/>
    <w:rsid w:val="00067785"/>
    <w:rsid w:val="00067BE4"/>
    <w:rsid w:val="00067D75"/>
    <w:rsid w:val="00067DD1"/>
    <w:rsid w:val="0007002D"/>
    <w:rsid w:val="00070447"/>
    <w:rsid w:val="00070515"/>
    <w:rsid w:val="000706C5"/>
    <w:rsid w:val="000706E7"/>
    <w:rsid w:val="00070881"/>
    <w:rsid w:val="00070A58"/>
    <w:rsid w:val="00070ADD"/>
    <w:rsid w:val="00070AEF"/>
    <w:rsid w:val="00070CF6"/>
    <w:rsid w:val="00070EF8"/>
    <w:rsid w:val="00071192"/>
    <w:rsid w:val="000713A7"/>
    <w:rsid w:val="000717BD"/>
    <w:rsid w:val="00071BE5"/>
    <w:rsid w:val="00071C4A"/>
    <w:rsid w:val="00071C63"/>
    <w:rsid w:val="00071E08"/>
    <w:rsid w:val="00071F70"/>
    <w:rsid w:val="0007258B"/>
    <w:rsid w:val="000729E0"/>
    <w:rsid w:val="00072A80"/>
    <w:rsid w:val="0007313A"/>
    <w:rsid w:val="000731A0"/>
    <w:rsid w:val="000731C6"/>
    <w:rsid w:val="000736C1"/>
    <w:rsid w:val="00073797"/>
    <w:rsid w:val="00073B2B"/>
    <w:rsid w:val="00073DEC"/>
    <w:rsid w:val="000745AA"/>
    <w:rsid w:val="00074E7A"/>
    <w:rsid w:val="00074E86"/>
    <w:rsid w:val="00074FC1"/>
    <w:rsid w:val="0007593C"/>
    <w:rsid w:val="00076097"/>
    <w:rsid w:val="0007653C"/>
    <w:rsid w:val="00076541"/>
    <w:rsid w:val="00076C4A"/>
    <w:rsid w:val="000772F4"/>
    <w:rsid w:val="00077540"/>
    <w:rsid w:val="000776EB"/>
    <w:rsid w:val="0007775B"/>
    <w:rsid w:val="000802F4"/>
    <w:rsid w:val="00080AF1"/>
    <w:rsid w:val="00080FA2"/>
    <w:rsid w:val="00081518"/>
    <w:rsid w:val="0008164D"/>
    <w:rsid w:val="00081729"/>
    <w:rsid w:val="00081FEE"/>
    <w:rsid w:val="000820C1"/>
    <w:rsid w:val="000822E5"/>
    <w:rsid w:val="000823B0"/>
    <w:rsid w:val="0008264C"/>
    <w:rsid w:val="0008299D"/>
    <w:rsid w:val="00082A19"/>
    <w:rsid w:val="00082F9C"/>
    <w:rsid w:val="000830A0"/>
    <w:rsid w:val="0008335B"/>
    <w:rsid w:val="00083379"/>
    <w:rsid w:val="00083587"/>
    <w:rsid w:val="000837F2"/>
    <w:rsid w:val="00083838"/>
    <w:rsid w:val="00083B6A"/>
    <w:rsid w:val="00083BD4"/>
    <w:rsid w:val="00083DE4"/>
    <w:rsid w:val="00083FF8"/>
    <w:rsid w:val="00084571"/>
    <w:rsid w:val="000849CE"/>
    <w:rsid w:val="00084BDD"/>
    <w:rsid w:val="00084DD2"/>
    <w:rsid w:val="0008510D"/>
    <w:rsid w:val="00085133"/>
    <w:rsid w:val="0008518A"/>
    <w:rsid w:val="000852E8"/>
    <w:rsid w:val="00085E04"/>
    <w:rsid w:val="00085E1B"/>
    <w:rsid w:val="000867C8"/>
    <w:rsid w:val="00086800"/>
    <w:rsid w:val="0008684C"/>
    <w:rsid w:val="000868C9"/>
    <w:rsid w:val="00086F4C"/>
    <w:rsid w:val="000874D9"/>
    <w:rsid w:val="000877A6"/>
    <w:rsid w:val="00087913"/>
    <w:rsid w:val="00087E09"/>
    <w:rsid w:val="00087F7B"/>
    <w:rsid w:val="00087FB4"/>
    <w:rsid w:val="000902DC"/>
    <w:rsid w:val="000903F7"/>
    <w:rsid w:val="000904FF"/>
    <w:rsid w:val="000907E5"/>
    <w:rsid w:val="000910FB"/>
    <w:rsid w:val="000911AE"/>
    <w:rsid w:val="000911E5"/>
    <w:rsid w:val="00091C24"/>
    <w:rsid w:val="000921D1"/>
    <w:rsid w:val="0009272C"/>
    <w:rsid w:val="00092925"/>
    <w:rsid w:val="00092FD7"/>
    <w:rsid w:val="000931C5"/>
    <w:rsid w:val="00093542"/>
    <w:rsid w:val="00093574"/>
    <w:rsid w:val="00093697"/>
    <w:rsid w:val="000936D3"/>
    <w:rsid w:val="00093D42"/>
    <w:rsid w:val="00093DD0"/>
    <w:rsid w:val="00093E46"/>
    <w:rsid w:val="00094A16"/>
    <w:rsid w:val="00094DE6"/>
    <w:rsid w:val="0009505B"/>
    <w:rsid w:val="00095402"/>
    <w:rsid w:val="00095E27"/>
    <w:rsid w:val="00095EB1"/>
    <w:rsid w:val="000960A0"/>
    <w:rsid w:val="0009621B"/>
    <w:rsid w:val="00096356"/>
    <w:rsid w:val="00096B05"/>
    <w:rsid w:val="00096CEA"/>
    <w:rsid w:val="00096D9C"/>
    <w:rsid w:val="00096EBB"/>
    <w:rsid w:val="00097492"/>
    <w:rsid w:val="0009750C"/>
    <w:rsid w:val="0009783C"/>
    <w:rsid w:val="00097C99"/>
    <w:rsid w:val="00097E50"/>
    <w:rsid w:val="00097EC5"/>
    <w:rsid w:val="00097F9C"/>
    <w:rsid w:val="000A0279"/>
    <w:rsid w:val="000A04B6"/>
    <w:rsid w:val="000A08E5"/>
    <w:rsid w:val="000A0A77"/>
    <w:rsid w:val="000A0F14"/>
    <w:rsid w:val="000A1036"/>
    <w:rsid w:val="000A11A0"/>
    <w:rsid w:val="000A1441"/>
    <w:rsid w:val="000A1522"/>
    <w:rsid w:val="000A19CD"/>
    <w:rsid w:val="000A1A06"/>
    <w:rsid w:val="000A1B60"/>
    <w:rsid w:val="000A21B4"/>
    <w:rsid w:val="000A231F"/>
    <w:rsid w:val="000A29D3"/>
    <w:rsid w:val="000A2CC7"/>
    <w:rsid w:val="000A2CCF"/>
    <w:rsid w:val="000A2ED6"/>
    <w:rsid w:val="000A36D2"/>
    <w:rsid w:val="000A370D"/>
    <w:rsid w:val="000A3C2D"/>
    <w:rsid w:val="000A3C72"/>
    <w:rsid w:val="000A3CED"/>
    <w:rsid w:val="000A3D6F"/>
    <w:rsid w:val="000A3FE1"/>
    <w:rsid w:val="000A4205"/>
    <w:rsid w:val="000A45B6"/>
    <w:rsid w:val="000A4A19"/>
    <w:rsid w:val="000A4D40"/>
    <w:rsid w:val="000A4E9D"/>
    <w:rsid w:val="000A523E"/>
    <w:rsid w:val="000A5525"/>
    <w:rsid w:val="000A590F"/>
    <w:rsid w:val="000A5DCF"/>
    <w:rsid w:val="000A5E3F"/>
    <w:rsid w:val="000A613D"/>
    <w:rsid w:val="000A6351"/>
    <w:rsid w:val="000A63D6"/>
    <w:rsid w:val="000A6877"/>
    <w:rsid w:val="000A7B38"/>
    <w:rsid w:val="000B0343"/>
    <w:rsid w:val="000B0584"/>
    <w:rsid w:val="000B08FD"/>
    <w:rsid w:val="000B0A42"/>
    <w:rsid w:val="000B0B11"/>
    <w:rsid w:val="000B0F1E"/>
    <w:rsid w:val="000B0F51"/>
    <w:rsid w:val="000B0F9D"/>
    <w:rsid w:val="000B1021"/>
    <w:rsid w:val="000B1AA0"/>
    <w:rsid w:val="000B275E"/>
    <w:rsid w:val="000B2985"/>
    <w:rsid w:val="000B2C88"/>
    <w:rsid w:val="000B3342"/>
    <w:rsid w:val="000B51FA"/>
    <w:rsid w:val="000B574E"/>
    <w:rsid w:val="000B5905"/>
    <w:rsid w:val="000B5975"/>
    <w:rsid w:val="000B5E61"/>
    <w:rsid w:val="000B630B"/>
    <w:rsid w:val="000B6C92"/>
    <w:rsid w:val="000B6E2C"/>
    <w:rsid w:val="000B6E7B"/>
    <w:rsid w:val="000B71FF"/>
    <w:rsid w:val="000B72A9"/>
    <w:rsid w:val="000B76C5"/>
    <w:rsid w:val="000B77EA"/>
    <w:rsid w:val="000B7A10"/>
    <w:rsid w:val="000C01F5"/>
    <w:rsid w:val="000C03D0"/>
    <w:rsid w:val="000C0501"/>
    <w:rsid w:val="000C06A9"/>
    <w:rsid w:val="000C0AD8"/>
    <w:rsid w:val="000C0B0A"/>
    <w:rsid w:val="000C115D"/>
    <w:rsid w:val="000C1535"/>
    <w:rsid w:val="000C1BA3"/>
    <w:rsid w:val="000C21EE"/>
    <w:rsid w:val="000C252B"/>
    <w:rsid w:val="000C28D8"/>
    <w:rsid w:val="000C2FBD"/>
    <w:rsid w:val="000C347A"/>
    <w:rsid w:val="000C35DC"/>
    <w:rsid w:val="000C3B0C"/>
    <w:rsid w:val="000C422D"/>
    <w:rsid w:val="000C44F4"/>
    <w:rsid w:val="000C4661"/>
    <w:rsid w:val="000C46C6"/>
    <w:rsid w:val="000C4726"/>
    <w:rsid w:val="000C4B45"/>
    <w:rsid w:val="000C4CFF"/>
    <w:rsid w:val="000C5450"/>
    <w:rsid w:val="000C55EF"/>
    <w:rsid w:val="000C5F5F"/>
    <w:rsid w:val="000C5F91"/>
    <w:rsid w:val="000C6025"/>
    <w:rsid w:val="000C677D"/>
    <w:rsid w:val="000C6FA0"/>
    <w:rsid w:val="000C703F"/>
    <w:rsid w:val="000C7305"/>
    <w:rsid w:val="000C73E0"/>
    <w:rsid w:val="000C7428"/>
    <w:rsid w:val="000C7580"/>
    <w:rsid w:val="000C76C9"/>
    <w:rsid w:val="000C7850"/>
    <w:rsid w:val="000C7BAC"/>
    <w:rsid w:val="000C7C09"/>
    <w:rsid w:val="000D03CB"/>
    <w:rsid w:val="000D0565"/>
    <w:rsid w:val="000D0837"/>
    <w:rsid w:val="000D0E4E"/>
    <w:rsid w:val="000D113C"/>
    <w:rsid w:val="000D12D1"/>
    <w:rsid w:val="000D159A"/>
    <w:rsid w:val="000D16E2"/>
    <w:rsid w:val="000D1796"/>
    <w:rsid w:val="000D18B8"/>
    <w:rsid w:val="000D1DCE"/>
    <w:rsid w:val="000D22CC"/>
    <w:rsid w:val="000D2378"/>
    <w:rsid w:val="000D2608"/>
    <w:rsid w:val="000D296E"/>
    <w:rsid w:val="000D2CD1"/>
    <w:rsid w:val="000D2E7F"/>
    <w:rsid w:val="000D3396"/>
    <w:rsid w:val="000D35A5"/>
    <w:rsid w:val="000D36AE"/>
    <w:rsid w:val="000D38A1"/>
    <w:rsid w:val="000D3932"/>
    <w:rsid w:val="000D4119"/>
    <w:rsid w:val="000D4556"/>
    <w:rsid w:val="000D47AF"/>
    <w:rsid w:val="000D4C4E"/>
    <w:rsid w:val="000D4EE0"/>
    <w:rsid w:val="000D5077"/>
    <w:rsid w:val="000D5362"/>
    <w:rsid w:val="000D5705"/>
    <w:rsid w:val="000D57F8"/>
    <w:rsid w:val="000D5851"/>
    <w:rsid w:val="000D59D4"/>
    <w:rsid w:val="000D5C60"/>
    <w:rsid w:val="000D62FC"/>
    <w:rsid w:val="000D63CF"/>
    <w:rsid w:val="000D68A6"/>
    <w:rsid w:val="000D6FB9"/>
    <w:rsid w:val="000D70AA"/>
    <w:rsid w:val="000D71E2"/>
    <w:rsid w:val="000D73A5"/>
    <w:rsid w:val="000D79D8"/>
    <w:rsid w:val="000D7B7B"/>
    <w:rsid w:val="000E03E4"/>
    <w:rsid w:val="000E07D6"/>
    <w:rsid w:val="000E0863"/>
    <w:rsid w:val="000E0EDD"/>
    <w:rsid w:val="000E0F65"/>
    <w:rsid w:val="000E1380"/>
    <w:rsid w:val="000E1689"/>
    <w:rsid w:val="000E1705"/>
    <w:rsid w:val="000E189F"/>
    <w:rsid w:val="000E18DF"/>
    <w:rsid w:val="000E1D0E"/>
    <w:rsid w:val="000E228A"/>
    <w:rsid w:val="000E2570"/>
    <w:rsid w:val="000E25EE"/>
    <w:rsid w:val="000E2A1D"/>
    <w:rsid w:val="000E3432"/>
    <w:rsid w:val="000E34C0"/>
    <w:rsid w:val="000E37DC"/>
    <w:rsid w:val="000E59A0"/>
    <w:rsid w:val="000E707D"/>
    <w:rsid w:val="000E776A"/>
    <w:rsid w:val="000E7788"/>
    <w:rsid w:val="000E7A84"/>
    <w:rsid w:val="000E7CCD"/>
    <w:rsid w:val="000F02B1"/>
    <w:rsid w:val="000F0401"/>
    <w:rsid w:val="000F1075"/>
    <w:rsid w:val="000F132D"/>
    <w:rsid w:val="000F15BC"/>
    <w:rsid w:val="000F180A"/>
    <w:rsid w:val="000F1832"/>
    <w:rsid w:val="000F1AB6"/>
    <w:rsid w:val="000F1AD4"/>
    <w:rsid w:val="000F1C92"/>
    <w:rsid w:val="000F233E"/>
    <w:rsid w:val="000F2572"/>
    <w:rsid w:val="000F25A1"/>
    <w:rsid w:val="000F2A10"/>
    <w:rsid w:val="000F2BC3"/>
    <w:rsid w:val="000F2DE8"/>
    <w:rsid w:val="000F2EEE"/>
    <w:rsid w:val="000F3113"/>
    <w:rsid w:val="000F3186"/>
    <w:rsid w:val="000F31DB"/>
    <w:rsid w:val="000F3697"/>
    <w:rsid w:val="000F3945"/>
    <w:rsid w:val="000F3E8E"/>
    <w:rsid w:val="000F465D"/>
    <w:rsid w:val="000F55D2"/>
    <w:rsid w:val="000F58D0"/>
    <w:rsid w:val="000F63AE"/>
    <w:rsid w:val="000F6470"/>
    <w:rsid w:val="000F6889"/>
    <w:rsid w:val="000F6E0F"/>
    <w:rsid w:val="000F71B4"/>
    <w:rsid w:val="000F7219"/>
    <w:rsid w:val="000F7A67"/>
    <w:rsid w:val="000F7F58"/>
    <w:rsid w:val="00100128"/>
    <w:rsid w:val="0010064A"/>
    <w:rsid w:val="001007AE"/>
    <w:rsid w:val="00100CE7"/>
    <w:rsid w:val="00100FF3"/>
    <w:rsid w:val="00101864"/>
    <w:rsid w:val="00101BDA"/>
    <w:rsid w:val="00101DB7"/>
    <w:rsid w:val="00102066"/>
    <w:rsid w:val="001026CA"/>
    <w:rsid w:val="0010335A"/>
    <w:rsid w:val="00103565"/>
    <w:rsid w:val="00103D88"/>
    <w:rsid w:val="001043C2"/>
    <w:rsid w:val="001043E1"/>
    <w:rsid w:val="001044CC"/>
    <w:rsid w:val="00104CD1"/>
    <w:rsid w:val="0010505A"/>
    <w:rsid w:val="001050ED"/>
    <w:rsid w:val="001051F2"/>
    <w:rsid w:val="001057B7"/>
    <w:rsid w:val="00105AF3"/>
    <w:rsid w:val="00105AF7"/>
    <w:rsid w:val="00105CC7"/>
    <w:rsid w:val="00106604"/>
    <w:rsid w:val="00106609"/>
    <w:rsid w:val="0010683A"/>
    <w:rsid w:val="00106B50"/>
    <w:rsid w:val="00106EE2"/>
    <w:rsid w:val="00107122"/>
    <w:rsid w:val="00107133"/>
    <w:rsid w:val="00107779"/>
    <w:rsid w:val="0010785D"/>
    <w:rsid w:val="001078C2"/>
    <w:rsid w:val="001079D0"/>
    <w:rsid w:val="00107D90"/>
    <w:rsid w:val="00107E1C"/>
    <w:rsid w:val="00110243"/>
    <w:rsid w:val="001102AD"/>
    <w:rsid w:val="0011059C"/>
    <w:rsid w:val="001107F4"/>
    <w:rsid w:val="00110821"/>
    <w:rsid w:val="001112C4"/>
    <w:rsid w:val="001113D1"/>
    <w:rsid w:val="00111444"/>
    <w:rsid w:val="00111452"/>
    <w:rsid w:val="00111723"/>
    <w:rsid w:val="00111CA8"/>
    <w:rsid w:val="001121CB"/>
    <w:rsid w:val="001129B5"/>
    <w:rsid w:val="00112BE6"/>
    <w:rsid w:val="00112EDC"/>
    <w:rsid w:val="00112F75"/>
    <w:rsid w:val="00112FFA"/>
    <w:rsid w:val="0011311C"/>
    <w:rsid w:val="00113229"/>
    <w:rsid w:val="001135BA"/>
    <w:rsid w:val="00113814"/>
    <w:rsid w:val="0011391E"/>
    <w:rsid w:val="001141E3"/>
    <w:rsid w:val="001144DF"/>
    <w:rsid w:val="00114576"/>
    <w:rsid w:val="00114777"/>
    <w:rsid w:val="00114994"/>
    <w:rsid w:val="001149D4"/>
    <w:rsid w:val="0011557B"/>
    <w:rsid w:val="001155A2"/>
    <w:rsid w:val="001156DB"/>
    <w:rsid w:val="001166E5"/>
    <w:rsid w:val="001168D6"/>
    <w:rsid w:val="00116A73"/>
    <w:rsid w:val="00116C0E"/>
    <w:rsid w:val="00117C85"/>
    <w:rsid w:val="00117E5A"/>
    <w:rsid w:val="001204E0"/>
    <w:rsid w:val="00120599"/>
    <w:rsid w:val="00120940"/>
    <w:rsid w:val="00120A22"/>
    <w:rsid w:val="00120B13"/>
    <w:rsid w:val="00120BD8"/>
    <w:rsid w:val="00120CB0"/>
    <w:rsid w:val="00120EA4"/>
    <w:rsid w:val="00120F15"/>
    <w:rsid w:val="00121EA5"/>
    <w:rsid w:val="0012248F"/>
    <w:rsid w:val="0012278F"/>
    <w:rsid w:val="001227A3"/>
    <w:rsid w:val="00122A00"/>
    <w:rsid w:val="00122BEB"/>
    <w:rsid w:val="00122BFF"/>
    <w:rsid w:val="00122E19"/>
    <w:rsid w:val="00123030"/>
    <w:rsid w:val="001232A1"/>
    <w:rsid w:val="00123D13"/>
    <w:rsid w:val="00124140"/>
    <w:rsid w:val="00124824"/>
    <w:rsid w:val="00124A4F"/>
    <w:rsid w:val="00124D84"/>
    <w:rsid w:val="001250DD"/>
    <w:rsid w:val="00125256"/>
    <w:rsid w:val="0012551F"/>
    <w:rsid w:val="00125733"/>
    <w:rsid w:val="00125BB6"/>
    <w:rsid w:val="00125E88"/>
    <w:rsid w:val="001263AA"/>
    <w:rsid w:val="00126E88"/>
    <w:rsid w:val="0012752E"/>
    <w:rsid w:val="00127753"/>
    <w:rsid w:val="00127976"/>
    <w:rsid w:val="00127AE3"/>
    <w:rsid w:val="00127C2A"/>
    <w:rsid w:val="00130287"/>
    <w:rsid w:val="001303FE"/>
    <w:rsid w:val="00130487"/>
    <w:rsid w:val="00130779"/>
    <w:rsid w:val="001307A1"/>
    <w:rsid w:val="00130923"/>
    <w:rsid w:val="0013145A"/>
    <w:rsid w:val="001315C1"/>
    <w:rsid w:val="00131BA7"/>
    <w:rsid w:val="00131EF5"/>
    <w:rsid w:val="001321D3"/>
    <w:rsid w:val="00132326"/>
    <w:rsid w:val="001328E6"/>
    <w:rsid w:val="00132B65"/>
    <w:rsid w:val="00132DA4"/>
    <w:rsid w:val="00132DB5"/>
    <w:rsid w:val="00133599"/>
    <w:rsid w:val="001337E5"/>
    <w:rsid w:val="00133BF7"/>
    <w:rsid w:val="00133E85"/>
    <w:rsid w:val="00134104"/>
    <w:rsid w:val="00134545"/>
    <w:rsid w:val="00134638"/>
    <w:rsid w:val="00134B88"/>
    <w:rsid w:val="00134EAC"/>
    <w:rsid w:val="00134F8A"/>
    <w:rsid w:val="00134FC4"/>
    <w:rsid w:val="001350D9"/>
    <w:rsid w:val="00135248"/>
    <w:rsid w:val="00135E6B"/>
    <w:rsid w:val="001366AA"/>
    <w:rsid w:val="00136999"/>
    <w:rsid w:val="00136A23"/>
    <w:rsid w:val="00136B99"/>
    <w:rsid w:val="001372E1"/>
    <w:rsid w:val="00137C4C"/>
    <w:rsid w:val="001405CB"/>
    <w:rsid w:val="0014063E"/>
    <w:rsid w:val="001407BC"/>
    <w:rsid w:val="0014087D"/>
    <w:rsid w:val="001409B8"/>
    <w:rsid w:val="00140D0A"/>
    <w:rsid w:val="00140F2A"/>
    <w:rsid w:val="00140F74"/>
    <w:rsid w:val="00140F9F"/>
    <w:rsid w:val="0014112F"/>
    <w:rsid w:val="00141191"/>
    <w:rsid w:val="0014159C"/>
    <w:rsid w:val="0014174A"/>
    <w:rsid w:val="0014253A"/>
    <w:rsid w:val="001425B7"/>
    <w:rsid w:val="00142665"/>
    <w:rsid w:val="00142B2F"/>
    <w:rsid w:val="00142C2E"/>
    <w:rsid w:val="0014384A"/>
    <w:rsid w:val="0014396F"/>
    <w:rsid w:val="00143E3A"/>
    <w:rsid w:val="00144005"/>
    <w:rsid w:val="0014450F"/>
    <w:rsid w:val="0014467E"/>
    <w:rsid w:val="00144A2E"/>
    <w:rsid w:val="00144D8F"/>
    <w:rsid w:val="001450A5"/>
    <w:rsid w:val="001452D8"/>
    <w:rsid w:val="001452FB"/>
    <w:rsid w:val="00145A09"/>
    <w:rsid w:val="00145C74"/>
    <w:rsid w:val="00145D18"/>
    <w:rsid w:val="001462E9"/>
    <w:rsid w:val="001463CB"/>
    <w:rsid w:val="00146506"/>
    <w:rsid w:val="00146DD9"/>
    <w:rsid w:val="00146E32"/>
    <w:rsid w:val="00146F4B"/>
    <w:rsid w:val="00147029"/>
    <w:rsid w:val="00147117"/>
    <w:rsid w:val="00147306"/>
    <w:rsid w:val="001474CC"/>
    <w:rsid w:val="001475A7"/>
    <w:rsid w:val="00147849"/>
    <w:rsid w:val="0014792D"/>
    <w:rsid w:val="00147A5C"/>
    <w:rsid w:val="00147A7C"/>
    <w:rsid w:val="00147ADE"/>
    <w:rsid w:val="00147F8F"/>
    <w:rsid w:val="0015048C"/>
    <w:rsid w:val="001508BB"/>
    <w:rsid w:val="001509F2"/>
    <w:rsid w:val="00150A25"/>
    <w:rsid w:val="00150A64"/>
    <w:rsid w:val="00150A8D"/>
    <w:rsid w:val="00150C71"/>
    <w:rsid w:val="0015132E"/>
    <w:rsid w:val="00151619"/>
    <w:rsid w:val="0015195A"/>
    <w:rsid w:val="00151D08"/>
    <w:rsid w:val="00151EA7"/>
    <w:rsid w:val="001520CA"/>
    <w:rsid w:val="00152834"/>
    <w:rsid w:val="00152835"/>
    <w:rsid w:val="001528A4"/>
    <w:rsid w:val="00152946"/>
    <w:rsid w:val="00152A77"/>
    <w:rsid w:val="0015304A"/>
    <w:rsid w:val="001534F9"/>
    <w:rsid w:val="001534FF"/>
    <w:rsid w:val="00154741"/>
    <w:rsid w:val="0015511F"/>
    <w:rsid w:val="001556F0"/>
    <w:rsid w:val="001559FA"/>
    <w:rsid w:val="00155A17"/>
    <w:rsid w:val="00155CE3"/>
    <w:rsid w:val="00155D7E"/>
    <w:rsid w:val="00155FB7"/>
    <w:rsid w:val="00156374"/>
    <w:rsid w:val="00156474"/>
    <w:rsid w:val="00156B8E"/>
    <w:rsid w:val="00156CCD"/>
    <w:rsid w:val="00156FD8"/>
    <w:rsid w:val="00156FE0"/>
    <w:rsid w:val="001577D8"/>
    <w:rsid w:val="00157BA0"/>
    <w:rsid w:val="00157C8F"/>
    <w:rsid w:val="00157DD9"/>
    <w:rsid w:val="00157EEB"/>
    <w:rsid w:val="00157FC3"/>
    <w:rsid w:val="00160595"/>
    <w:rsid w:val="00160739"/>
    <w:rsid w:val="001611EF"/>
    <w:rsid w:val="001614B4"/>
    <w:rsid w:val="00161771"/>
    <w:rsid w:val="00161C49"/>
    <w:rsid w:val="00161EA7"/>
    <w:rsid w:val="00161EC2"/>
    <w:rsid w:val="00161F41"/>
    <w:rsid w:val="001626E2"/>
    <w:rsid w:val="0016271E"/>
    <w:rsid w:val="00162D7A"/>
    <w:rsid w:val="00162F89"/>
    <w:rsid w:val="00163197"/>
    <w:rsid w:val="0016344A"/>
    <w:rsid w:val="00163B4D"/>
    <w:rsid w:val="00163DDB"/>
    <w:rsid w:val="00163DF7"/>
    <w:rsid w:val="00163E18"/>
    <w:rsid w:val="00163FF2"/>
    <w:rsid w:val="00164069"/>
    <w:rsid w:val="0016447A"/>
    <w:rsid w:val="00164838"/>
    <w:rsid w:val="001648BD"/>
    <w:rsid w:val="00164DAB"/>
    <w:rsid w:val="00164DDF"/>
    <w:rsid w:val="0016543E"/>
    <w:rsid w:val="0016564A"/>
    <w:rsid w:val="001657C3"/>
    <w:rsid w:val="0016586A"/>
    <w:rsid w:val="0016595E"/>
    <w:rsid w:val="00165BBB"/>
    <w:rsid w:val="0016613F"/>
    <w:rsid w:val="00166215"/>
    <w:rsid w:val="00166322"/>
    <w:rsid w:val="0016636B"/>
    <w:rsid w:val="00166591"/>
    <w:rsid w:val="00166753"/>
    <w:rsid w:val="00166BB1"/>
    <w:rsid w:val="00167215"/>
    <w:rsid w:val="00170255"/>
    <w:rsid w:val="0017043A"/>
    <w:rsid w:val="00171143"/>
    <w:rsid w:val="00171D1D"/>
    <w:rsid w:val="00171DB2"/>
    <w:rsid w:val="00171E01"/>
    <w:rsid w:val="00171E9C"/>
    <w:rsid w:val="0017233A"/>
    <w:rsid w:val="001725B2"/>
    <w:rsid w:val="00172864"/>
    <w:rsid w:val="00172B82"/>
    <w:rsid w:val="00172EFA"/>
    <w:rsid w:val="0017312E"/>
    <w:rsid w:val="0017351F"/>
    <w:rsid w:val="00173608"/>
    <w:rsid w:val="001737C7"/>
    <w:rsid w:val="00173EE3"/>
    <w:rsid w:val="00174033"/>
    <w:rsid w:val="001742EF"/>
    <w:rsid w:val="001745EC"/>
    <w:rsid w:val="001747B7"/>
    <w:rsid w:val="0017517F"/>
    <w:rsid w:val="0017558A"/>
    <w:rsid w:val="001755EE"/>
    <w:rsid w:val="00175C30"/>
    <w:rsid w:val="00175CD4"/>
    <w:rsid w:val="00175F3D"/>
    <w:rsid w:val="00175FF2"/>
    <w:rsid w:val="0017604A"/>
    <w:rsid w:val="001766C5"/>
    <w:rsid w:val="00176CFB"/>
    <w:rsid w:val="00176EF4"/>
    <w:rsid w:val="00176F0A"/>
    <w:rsid w:val="00177069"/>
    <w:rsid w:val="00177640"/>
    <w:rsid w:val="00177A23"/>
    <w:rsid w:val="00177FC1"/>
    <w:rsid w:val="00180390"/>
    <w:rsid w:val="001809B8"/>
    <w:rsid w:val="00180AC2"/>
    <w:rsid w:val="00180AD5"/>
    <w:rsid w:val="00180DE6"/>
    <w:rsid w:val="00181392"/>
    <w:rsid w:val="00181395"/>
    <w:rsid w:val="001815A2"/>
    <w:rsid w:val="00181790"/>
    <w:rsid w:val="00181A70"/>
    <w:rsid w:val="00181FC1"/>
    <w:rsid w:val="001820C7"/>
    <w:rsid w:val="00183034"/>
    <w:rsid w:val="001830F7"/>
    <w:rsid w:val="001834BC"/>
    <w:rsid w:val="00183520"/>
    <w:rsid w:val="00183EE6"/>
    <w:rsid w:val="00184255"/>
    <w:rsid w:val="0018435D"/>
    <w:rsid w:val="00184530"/>
    <w:rsid w:val="001848B5"/>
    <w:rsid w:val="00184D60"/>
    <w:rsid w:val="00184D81"/>
    <w:rsid w:val="001850A6"/>
    <w:rsid w:val="001850F4"/>
    <w:rsid w:val="0018588A"/>
    <w:rsid w:val="00185AC8"/>
    <w:rsid w:val="00185BD8"/>
    <w:rsid w:val="001863C0"/>
    <w:rsid w:val="001866F6"/>
    <w:rsid w:val="00186700"/>
    <w:rsid w:val="00186DAD"/>
    <w:rsid w:val="00187252"/>
    <w:rsid w:val="00187308"/>
    <w:rsid w:val="0018782D"/>
    <w:rsid w:val="001879B9"/>
    <w:rsid w:val="001903F3"/>
    <w:rsid w:val="001904A0"/>
    <w:rsid w:val="001906EE"/>
    <w:rsid w:val="00190745"/>
    <w:rsid w:val="00190CA2"/>
    <w:rsid w:val="00190D41"/>
    <w:rsid w:val="00190FBE"/>
    <w:rsid w:val="00191C91"/>
    <w:rsid w:val="001925F5"/>
    <w:rsid w:val="0019279F"/>
    <w:rsid w:val="00192DD9"/>
    <w:rsid w:val="00193337"/>
    <w:rsid w:val="00193648"/>
    <w:rsid w:val="00193B3E"/>
    <w:rsid w:val="00193CCE"/>
    <w:rsid w:val="00193D64"/>
    <w:rsid w:val="00194339"/>
    <w:rsid w:val="00194355"/>
    <w:rsid w:val="001946B9"/>
    <w:rsid w:val="00194848"/>
    <w:rsid w:val="00195423"/>
    <w:rsid w:val="001958EA"/>
    <w:rsid w:val="00195CC5"/>
    <w:rsid w:val="00195E0E"/>
    <w:rsid w:val="001965C3"/>
    <w:rsid w:val="00197761"/>
    <w:rsid w:val="001A00D5"/>
    <w:rsid w:val="001A0740"/>
    <w:rsid w:val="001A0EF4"/>
    <w:rsid w:val="001A1626"/>
    <w:rsid w:val="001A180D"/>
    <w:rsid w:val="001A1BAC"/>
    <w:rsid w:val="001A1DC5"/>
    <w:rsid w:val="001A224C"/>
    <w:rsid w:val="001A23CE"/>
    <w:rsid w:val="001A2517"/>
    <w:rsid w:val="001A283E"/>
    <w:rsid w:val="001A2A89"/>
    <w:rsid w:val="001A2C6D"/>
    <w:rsid w:val="001A2C89"/>
    <w:rsid w:val="001A2EFD"/>
    <w:rsid w:val="001A32EE"/>
    <w:rsid w:val="001A371C"/>
    <w:rsid w:val="001A3BBD"/>
    <w:rsid w:val="001A3E07"/>
    <w:rsid w:val="001A439A"/>
    <w:rsid w:val="001A443C"/>
    <w:rsid w:val="001A4490"/>
    <w:rsid w:val="001A4FF2"/>
    <w:rsid w:val="001A5239"/>
    <w:rsid w:val="001A5600"/>
    <w:rsid w:val="001A59B8"/>
    <w:rsid w:val="001A5CBB"/>
    <w:rsid w:val="001A5EB3"/>
    <w:rsid w:val="001A5FDA"/>
    <w:rsid w:val="001A673E"/>
    <w:rsid w:val="001A6740"/>
    <w:rsid w:val="001A6A3B"/>
    <w:rsid w:val="001A6A59"/>
    <w:rsid w:val="001A6AF9"/>
    <w:rsid w:val="001A7151"/>
    <w:rsid w:val="001A715B"/>
    <w:rsid w:val="001A7763"/>
    <w:rsid w:val="001A77C4"/>
    <w:rsid w:val="001A7864"/>
    <w:rsid w:val="001A7925"/>
    <w:rsid w:val="001A7CD8"/>
    <w:rsid w:val="001A7F54"/>
    <w:rsid w:val="001B003D"/>
    <w:rsid w:val="001B04FE"/>
    <w:rsid w:val="001B06FB"/>
    <w:rsid w:val="001B0CBA"/>
    <w:rsid w:val="001B16F0"/>
    <w:rsid w:val="001B1971"/>
    <w:rsid w:val="001B25AA"/>
    <w:rsid w:val="001B2810"/>
    <w:rsid w:val="001B2B87"/>
    <w:rsid w:val="001B2CF4"/>
    <w:rsid w:val="001B30F7"/>
    <w:rsid w:val="001B34C6"/>
    <w:rsid w:val="001B3964"/>
    <w:rsid w:val="001B3AFB"/>
    <w:rsid w:val="001B4452"/>
    <w:rsid w:val="001B45C5"/>
    <w:rsid w:val="001B45EF"/>
    <w:rsid w:val="001B4607"/>
    <w:rsid w:val="001B466C"/>
    <w:rsid w:val="001B4CF7"/>
    <w:rsid w:val="001B4EA2"/>
    <w:rsid w:val="001B4EAF"/>
    <w:rsid w:val="001B4F34"/>
    <w:rsid w:val="001B50A4"/>
    <w:rsid w:val="001B511E"/>
    <w:rsid w:val="001B52EC"/>
    <w:rsid w:val="001B554A"/>
    <w:rsid w:val="001B5763"/>
    <w:rsid w:val="001B5C40"/>
    <w:rsid w:val="001B5ECC"/>
    <w:rsid w:val="001B602F"/>
    <w:rsid w:val="001B6259"/>
    <w:rsid w:val="001B64B7"/>
    <w:rsid w:val="001B6564"/>
    <w:rsid w:val="001B691A"/>
    <w:rsid w:val="001B6CDC"/>
    <w:rsid w:val="001B6DE5"/>
    <w:rsid w:val="001B7188"/>
    <w:rsid w:val="001B7A2A"/>
    <w:rsid w:val="001C02D8"/>
    <w:rsid w:val="001C04E3"/>
    <w:rsid w:val="001C0666"/>
    <w:rsid w:val="001C08D3"/>
    <w:rsid w:val="001C092E"/>
    <w:rsid w:val="001C0965"/>
    <w:rsid w:val="001C0DC1"/>
    <w:rsid w:val="001C1A04"/>
    <w:rsid w:val="001C2168"/>
    <w:rsid w:val="001C236C"/>
    <w:rsid w:val="001C2378"/>
    <w:rsid w:val="001C2B39"/>
    <w:rsid w:val="001C2EB6"/>
    <w:rsid w:val="001C30CD"/>
    <w:rsid w:val="001C3237"/>
    <w:rsid w:val="001C37C9"/>
    <w:rsid w:val="001C3EE9"/>
    <w:rsid w:val="001C3FA4"/>
    <w:rsid w:val="001C40F9"/>
    <w:rsid w:val="001C41C3"/>
    <w:rsid w:val="001C41F8"/>
    <w:rsid w:val="001C458B"/>
    <w:rsid w:val="001C4E53"/>
    <w:rsid w:val="001C5235"/>
    <w:rsid w:val="001C536F"/>
    <w:rsid w:val="001C5D4F"/>
    <w:rsid w:val="001C64C0"/>
    <w:rsid w:val="001C69DA"/>
    <w:rsid w:val="001C6F06"/>
    <w:rsid w:val="001C7653"/>
    <w:rsid w:val="001C79F6"/>
    <w:rsid w:val="001D099A"/>
    <w:rsid w:val="001D0C50"/>
    <w:rsid w:val="001D0CD6"/>
    <w:rsid w:val="001D1280"/>
    <w:rsid w:val="001D12A8"/>
    <w:rsid w:val="001D175B"/>
    <w:rsid w:val="001D1933"/>
    <w:rsid w:val="001D1C39"/>
    <w:rsid w:val="001D1CA9"/>
    <w:rsid w:val="001D20FD"/>
    <w:rsid w:val="001D2360"/>
    <w:rsid w:val="001D2E80"/>
    <w:rsid w:val="001D3109"/>
    <w:rsid w:val="001D332E"/>
    <w:rsid w:val="001D3854"/>
    <w:rsid w:val="001D3AEF"/>
    <w:rsid w:val="001D3F8A"/>
    <w:rsid w:val="001D4645"/>
    <w:rsid w:val="001D5033"/>
    <w:rsid w:val="001D5A14"/>
    <w:rsid w:val="001D5C88"/>
    <w:rsid w:val="001D6567"/>
    <w:rsid w:val="001D67E8"/>
    <w:rsid w:val="001D695C"/>
    <w:rsid w:val="001D69CD"/>
    <w:rsid w:val="001D6C5A"/>
    <w:rsid w:val="001D6CF9"/>
    <w:rsid w:val="001D6D0B"/>
    <w:rsid w:val="001D6FD9"/>
    <w:rsid w:val="001D70B6"/>
    <w:rsid w:val="001D780E"/>
    <w:rsid w:val="001D7F10"/>
    <w:rsid w:val="001E002F"/>
    <w:rsid w:val="001E0455"/>
    <w:rsid w:val="001E05C3"/>
    <w:rsid w:val="001E0842"/>
    <w:rsid w:val="001E0903"/>
    <w:rsid w:val="001E0AD3"/>
    <w:rsid w:val="001E1405"/>
    <w:rsid w:val="001E1452"/>
    <w:rsid w:val="001E18EE"/>
    <w:rsid w:val="001E2408"/>
    <w:rsid w:val="001E2833"/>
    <w:rsid w:val="001E2FFC"/>
    <w:rsid w:val="001E31CE"/>
    <w:rsid w:val="001E36E4"/>
    <w:rsid w:val="001E379D"/>
    <w:rsid w:val="001E3A3C"/>
    <w:rsid w:val="001E400F"/>
    <w:rsid w:val="001E45B4"/>
    <w:rsid w:val="001E4B89"/>
    <w:rsid w:val="001E5675"/>
    <w:rsid w:val="001E56EF"/>
    <w:rsid w:val="001E5C23"/>
    <w:rsid w:val="001E6161"/>
    <w:rsid w:val="001E642B"/>
    <w:rsid w:val="001E656D"/>
    <w:rsid w:val="001E674C"/>
    <w:rsid w:val="001E728D"/>
    <w:rsid w:val="001E7504"/>
    <w:rsid w:val="001E75E8"/>
    <w:rsid w:val="001E76DF"/>
    <w:rsid w:val="001E7C01"/>
    <w:rsid w:val="001F02C7"/>
    <w:rsid w:val="001F04FD"/>
    <w:rsid w:val="001F06EE"/>
    <w:rsid w:val="001F0C7B"/>
    <w:rsid w:val="001F0EA2"/>
    <w:rsid w:val="001F0F18"/>
    <w:rsid w:val="001F10A1"/>
    <w:rsid w:val="001F1308"/>
    <w:rsid w:val="001F1525"/>
    <w:rsid w:val="001F1673"/>
    <w:rsid w:val="001F1E87"/>
    <w:rsid w:val="001F1EB6"/>
    <w:rsid w:val="001F205C"/>
    <w:rsid w:val="001F2E23"/>
    <w:rsid w:val="001F341F"/>
    <w:rsid w:val="001F34CD"/>
    <w:rsid w:val="001F35E6"/>
    <w:rsid w:val="001F3911"/>
    <w:rsid w:val="001F3D0F"/>
    <w:rsid w:val="001F3F1A"/>
    <w:rsid w:val="001F428A"/>
    <w:rsid w:val="001F4CBD"/>
    <w:rsid w:val="001F4CDD"/>
    <w:rsid w:val="001F4DB2"/>
    <w:rsid w:val="001F52FF"/>
    <w:rsid w:val="001F5545"/>
    <w:rsid w:val="001F5777"/>
    <w:rsid w:val="001F5937"/>
    <w:rsid w:val="001F59E3"/>
    <w:rsid w:val="001F59ED"/>
    <w:rsid w:val="001F5A92"/>
    <w:rsid w:val="001F5A96"/>
    <w:rsid w:val="001F5C91"/>
    <w:rsid w:val="001F6C46"/>
    <w:rsid w:val="001F7121"/>
    <w:rsid w:val="001F7805"/>
    <w:rsid w:val="001F7E59"/>
    <w:rsid w:val="00200CD7"/>
    <w:rsid w:val="00200D2C"/>
    <w:rsid w:val="002011E3"/>
    <w:rsid w:val="0020155C"/>
    <w:rsid w:val="0020172F"/>
    <w:rsid w:val="002019D8"/>
    <w:rsid w:val="002019DE"/>
    <w:rsid w:val="00201EBA"/>
    <w:rsid w:val="00201EC7"/>
    <w:rsid w:val="00202A95"/>
    <w:rsid w:val="00202AD0"/>
    <w:rsid w:val="00202F7C"/>
    <w:rsid w:val="002032C8"/>
    <w:rsid w:val="0020349A"/>
    <w:rsid w:val="002034B4"/>
    <w:rsid w:val="0020358E"/>
    <w:rsid w:val="00203915"/>
    <w:rsid w:val="00203A29"/>
    <w:rsid w:val="00204032"/>
    <w:rsid w:val="0020461C"/>
    <w:rsid w:val="00204B8C"/>
    <w:rsid w:val="00204BAD"/>
    <w:rsid w:val="00204D60"/>
    <w:rsid w:val="002052E8"/>
    <w:rsid w:val="00205346"/>
    <w:rsid w:val="00205627"/>
    <w:rsid w:val="002056AD"/>
    <w:rsid w:val="002056D0"/>
    <w:rsid w:val="0020587C"/>
    <w:rsid w:val="00205958"/>
    <w:rsid w:val="00206C8A"/>
    <w:rsid w:val="002073A6"/>
    <w:rsid w:val="002074CD"/>
    <w:rsid w:val="00207F77"/>
    <w:rsid w:val="0021011A"/>
    <w:rsid w:val="00210612"/>
    <w:rsid w:val="00210860"/>
    <w:rsid w:val="00210B6A"/>
    <w:rsid w:val="00211A56"/>
    <w:rsid w:val="0021233F"/>
    <w:rsid w:val="0021296A"/>
    <w:rsid w:val="00212992"/>
    <w:rsid w:val="00212C62"/>
    <w:rsid w:val="00212CB6"/>
    <w:rsid w:val="00212E37"/>
    <w:rsid w:val="002132B6"/>
    <w:rsid w:val="002135BB"/>
    <w:rsid w:val="00213807"/>
    <w:rsid w:val="00213AC2"/>
    <w:rsid w:val="00213E73"/>
    <w:rsid w:val="00213EA4"/>
    <w:rsid w:val="00213FE1"/>
    <w:rsid w:val="002140FF"/>
    <w:rsid w:val="00215254"/>
    <w:rsid w:val="00215D24"/>
    <w:rsid w:val="0021614E"/>
    <w:rsid w:val="002168C4"/>
    <w:rsid w:val="00216D15"/>
    <w:rsid w:val="00216EE3"/>
    <w:rsid w:val="00217827"/>
    <w:rsid w:val="00217927"/>
    <w:rsid w:val="0021792B"/>
    <w:rsid w:val="00217ED7"/>
    <w:rsid w:val="002202C5"/>
    <w:rsid w:val="002207C8"/>
    <w:rsid w:val="00220894"/>
    <w:rsid w:val="00220B45"/>
    <w:rsid w:val="00220C39"/>
    <w:rsid w:val="00220DBE"/>
    <w:rsid w:val="00221449"/>
    <w:rsid w:val="00221B03"/>
    <w:rsid w:val="00222267"/>
    <w:rsid w:val="002228CE"/>
    <w:rsid w:val="002232C9"/>
    <w:rsid w:val="00223317"/>
    <w:rsid w:val="00223A6C"/>
    <w:rsid w:val="0022449C"/>
    <w:rsid w:val="00224543"/>
    <w:rsid w:val="00224882"/>
    <w:rsid w:val="00224952"/>
    <w:rsid w:val="00224DD2"/>
    <w:rsid w:val="00224F49"/>
    <w:rsid w:val="00225101"/>
    <w:rsid w:val="002255C2"/>
    <w:rsid w:val="0022591A"/>
    <w:rsid w:val="00225A6A"/>
    <w:rsid w:val="00225AC7"/>
    <w:rsid w:val="00225ACC"/>
    <w:rsid w:val="00225C23"/>
    <w:rsid w:val="002260D6"/>
    <w:rsid w:val="002266DC"/>
    <w:rsid w:val="0022708E"/>
    <w:rsid w:val="00227269"/>
    <w:rsid w:val="00227895"/>
    <w:rsid w:val="00227F68"/>
    <w:rsid w:val="00230198"/>
    <w:rsid w:val="002303FB"/>
    <w:rsid w:val="0023121B"/>
    <w:rsid w:val="00231C25"/>
    <w:rsid w:val="00231C6F"/>
    <w:rsid w:val="00231E23"/>
    <w:rsid w:val="0023230F"/>
    <w:rsid w:val="00232313"/>
    <w:rsid w:val="0023232B"/>
    <w:rsid w:val="0023248D"/>
    <w:rsid w:val="00232A90"/>
    <w:rsid w:val="00232AB5"/>
    <w:rsid w:val="00232EF0"/>
    <w:rsid w:val="002333E0"/>
    <w:rsid w:val="0023369D"/>
    <w:rsid w:val="002339A8"/>
    <w:rsid w:val="00233AED"/>
    <w:rsid w:val="00234151"/>
    <w:rsid w:val="00234D07"/>
    <w:rsid w:val="00234DDD"/>
    <w:rsid w:val="00234F8C"/>
    <w:rsid w:val="00235502"/>
    <w:rsid w:val="00235542"/>
    <w:rsid w:val="0023562D"/>
    <w:rsid w:val="002362B4"/>
    <w:rsid w:val="00236604"/>
    <w:rsid w:val="00236952"/>
    <w:rsid w:val="002369B0"/>
    <w:rsid w:val="00236AD8"/>
    <w:rsid w:val="00236E50"/>
    <w:rsid w:val="002376B2"/>
    <w:rsid w:val="00237979"/>
    <w:rsid w:val="002401F5"/>
    <w:rsid w:val="00240816"/>
    <w:rsid w:val="00240C0F"/>
    <w:rsid w:val="00240E54"/>
    <w:rsid w:val="0024146E"/>
    <w:rsid w:val="00241B01"/>
    <w:rsid w:val="00241B9A"/>
    <w:rsid w:val="00241BA3"/>
    <w:rsid w:val="00241D09"/>
    <w:rsid w:val="0024286B"/>
    <w:rsid w:val="002430DC"/>
    <w:rsid w:val="002434EF"/>
    <w:rsid w:val="00243C6E"/>
    <w:rsid w:val="00243CD8"/>
    <w:rsid w:val="002447AA"/>
    <w:rsid w:val="002447B9"/>
    <w:rsid w:val="00244B7C"/>
    <w:rsid w:val="002451C5"/>
    <w:rsid w:val="00245336"/>
    <w:rsid w:val="002455E9"/>
    <w:rsid w:val="00245D6D"/>
    <w:rsid w:val="00245F1F"/>
    <w:rsid w:val="00246201"/>
    <w:rsid w:val="0024663B"/>
    <w:rsid w:val="00246794"/>
    <w:rsid w:val="002468A1"/>
    <w:rsid w:val="00247103"/>
    <w:rsid w:val="002471D0"/>
    <w:rsid w:val="00247B93"/>
    <w:rsid w:val="00250021"/>
    <w:rsid w:val="00250067"/>
    <w:rsid w:val="00250382"/>
    <w:rsid w:val="00250636"/>
    <w:rsid w:val="00250F8F"/>
    <w:rsid w:val="002516DE"/>
    <w:rsid w:val="00251B92"/>
    <w:rsid w:val="00251F81"/>
    <w:rsid w:val="00251FAC"/>
    <w:rsid w:val="0025269A"/>
    <w:rsid w:val="00252913"/>
    <w:rsid w:val="0025296A"/>
    <w:rsid w:val="00252BE0"/>
    <w:rsid w:val="00252E19"/>
    <w:rsid w:val="00252FD5"/>
    <w:rsid w:val="0025348A"/>
    <w:rsid w:val="00253588"/>
    <w:rsid w:val="00253ABF"/>
    <w:rsid w:val="00253C95"/>
    <w:rsid w:val="00253C97"/>
    <w:rsid w:val="00253D22"/>
    <w:rsid w:val="00253FEA"/>
    <w:rsid w:val="002546F4"/>
    <w:rsid w:val="00254963"/>
    <w:rsid w:val="00254F27"/>
    <w:rsid w:val="002551D0"/>
    <w:rsid w:val="00255301"/>
    <w:rsid w:val="00255374"/>
    <w:rsid w:val="00255C54"/>
    <w:rsid w:val="00255E1F"/>
    <w:rsid w:val="00256BD1"/>
    <w:rsid w:val="00256C89"/>
    <w:rsid w:val="00256F00"/>
    <w:rsid w:val="0025737D"/>
    <w:rsid w:val="00257668"/>
    <w:rsid w:val="00257BF1"/>
    <w:rsid w:val="00257BF4"/>
    <w:rsid w:val="00260003"/>
    <w:rsid w:val="0026007C"/>
    <w:rsid w:val="0026035D"/>
    <w:rsid w:val="002606D6"/>
    <w:rsid w:val="002615F6"/>
    <w:rsid w:val="002619D2"/>
    <w:rsid w:val="00261C98"/>
    <w:rsid w:val="00261CEF"/>
    <w:rsid w:val="00261E79"/>
    <w:rsid w:val="00261FE1"/>
    <w:rsid w:val="0026248E"/>
    <w:rsid w:val="002625D1"/>
    <w:rsid w:val="00262914"/>
    <w:rsid w:val="00262A80"/>
    <w:rsid w:val="002634CC"/>
    <w:rsid w:val="00263872"/>
    <w:rsid w:val="00263886"/>
    <w:rsid w:val="00263891"/>
    <w:rsid w:val="00263C87"/>
    <w:rsid w:val="002647BF"/>
    <w:rsid w:val="002647D5"/>
    <w:rsid w:val="00264E52"/>
    <w:rsid w:val="00265032"/>
    <w:rsid w:val="0026506E"/>
    <w:rsid w:val="002651FB"/>
    <w:rsid w:val="0026538C"/>
    <w:rsid w:val="00265781"/>
    <w:rsid w:val="002665AC"/>
    <w:rsid w:val="00266B13"/>
    <w:rsid w:val="0026736A"/>
    <w:rsid w:val="0026750F"/>
    <w:rsid w:val="0026791B"/>
    <w:rsid w:val="00267A20"/>
    <w:rsid w:val="00267B70"/>
    <w:rsid w:val="00267E89"/>
    <w:rsid w:val="00270728"/>
    <w:rsid w:val="00270AE7"/>
    <w:rsid w:val="00270D42"/>
    <w:rsid w:val="0027137D"/>
    <w:rsid w:val="00271779"/>
    <w:rsid w:val="0027195D"/>
    <w:rsid w:val="00271A2C"/>
    <w:rsid w:val="00272004"/>
    <w:rsid w:val="002720F5"/>
    <w:rsid w:val="002721A9"/>
    <w:rsid w:val="0027234F"/>
    <w:rsid w:val="00272B03"/>
    <w:rsid w:val="00272BBA"/>
    <w:rsid w:val="00272C78"/>
    <w:rsid w:val="002733E2"/>
    <w:rsid w:val="002739FC"/>
    <w:rsid w:val="0027414E"/>
    <w:rsid w:val="0027478E"/>
    <w:rsid w:val="00274A4A"/>
    <w:rsid w:val="00274B6F"/>
    <w:rsid w:val="00274C52"/>
    <w:rsid w:val="002750B1"/>
    <w:rsid w:val="00275434"/>
    <w:rsid w:val="002754AE"/>
    <w:rsid w:val="0027588D"/>
    <w:rsid w:val="00276406"/>
    <w:rsid w:val="00276A35"/>
    <w:rsid w:val="00276BC0"/>
    <w:rsid w:val="00277445"/>
    <w:rsid w:val="0027746F"/>
    <w:rsid w:val="00277835"/>
    <w:rsid w:val="00280934"/>
    <w:rsid w:val="00280AB1"/>
    <w:rsid w:val="00281B0D"/>
    <w:rsid w:val="00282465"/>
    <w:rsid w:val="00282563"/>
    <w:rsid w:val="002828AB"/>
    <w:rsid w:val="00282A90"/>
    <w:rsid w:val="0028377B"/>
    <w:rsid w:val="00283874"/>
    <w:rsid w:val="00284620"/>
    <w:rsid w:val="00284BAE"/>
    <w:rsid w:val="00284BED"/>
    <w:rsid w:val="00284D9C"/>
    <w:rsid w:val="002851BC"/>
    <w:rsid w:val="002852F8"/>
    <w:rsid w:val="002859AF"/>
    <w:rsid w:val="00285C89"/>
    <w:rsid w:val="00285D4C"/>
    <w:rsid w:val="00285E5D"/>
    <w:rsid w:val="00285EBA"/>
    <w:rsid w:val="00286100"/>
    <w:rsid w:val="0028698E"/>
    <w:rsid w:val="00286AE7"/>
    <w:rsid w:val="00286BF1"/>
    <w:rsid w:val="00287243"/>
    <w:rsid w:val="002876E0"/>
    <w:rsid w:val="0028788F"/>
    <w:rsid w:val="002901CF"/>
    <w:rsid w:val="00290647"/>
    <w:rsid w:val="002909DB"/>
    <w:rsid w:val="00290E9A"/>
    <w:rsid w:val="00290FB2"/>
    <w:rsid w:val="00291385"/>
    <w:rsid w:val="00291422"/>
    <w:rsid w:val="00291502"/>
    <w:rsid w:val="002915A1"/>
    <w:rsid w:val="002915B6"/>
    <w:rsid w:val="002918F6"/>
    <w:rsid w:val="0029237F"/>
    <w:rsid w:val="002923C1"/>
    <w:rsid w:val="00292708"/>
    <w:rsid w:val="00292715"/>
    <w:rsid w:val="00292889"/>
    <w:rsid w:val="002930F6"/>
    <w:rsid w:val="002935C1"/>
    <w:rsid w:val="00293874"/>
    <w:rsid w:val="002938C9"/>
    <w:rsid w:val="00293CB7"/>
    <w:rsid w:val="00293E57"/>
    <w:rsid w:val="00294236"/>
    <w:rsid w:val="00294391"/>
    <w:rsid w:val="002945B3"/>
    <w:rsid w:val="002945F7"/>
    <w:rsid w:val="002947D1"/>
    <w:rsid w:val="002948AC"/>
    <w:rsid w:val="002948DF"/>
    <w:rsid w:val="00294D90"/>
    <w:rsid w:val="002955E0"/>
    <w:rsid w:val="0029580B"/>
    <w:rsid w:val="002959CD"/>
    <w:rsid w:val="00295FF1"/>
    <w:rsid w:val="00296057"/>
    <w:rsid w:val="0029649F"/>
    <w:rsid w:val="002969D1"/>
    <w:rsid w:val="00297241"/>
    <w:rsid w:val="002975A6"/>
    <w:rsid w:val="002A049A"/>
    <w:rsid w:val="002A0845"/>
    <w:rsid w:val="002A08CF"/>
    <w:rsid w:val="002A1662"/>
    <w:rsid w:val="002A1764"/>
    <w:rsid w:val="002A1865"/>
    <w:rsid w:val="002A1BDB"/>
    <w:rsid w:val="002A1C0F"/>
    <w:rsid w:val="002A1C53"/>
    <w:rsid w:val="002A1E92"/>
    <w:rsid w:val="002A1EBA"/>
    <w:rsid w:val="002A1EDA"/>
    <w:rsid w:val="002A1FCD"/>
    <w:rsid w:val="002A204D"/>
    <w:rsid w:val="002A225A"/>
    <w:rsid w:val="002A228C"/>
    <w:rsid w:val="002A2294"/>
    <w:rsid w:val="002A2616"/>
    <w:rsid w:val="002A26E1"/>
    <w:rsid w:val="002A2E52"/>
    <w:rsid w:val="002A345D"/>
    <w:rsid w:val="002A368A"/>
    <w:rsid w:val="002A38EA"/>
    <w:rsid w:val="002A3B68"/>
    <w:rsid w:val="002A3C22"/>
    <w:rsid w:val="002A4065"/>
    <w:rsid w:val="002A43CD"/>
    <w:rsid w:val="002A4458"/>
    <w:rsid w:val="002A4729"/>
    <w:rsid w:val="002A49D4"/>
    <w:rsid w:val="002A543A"/>
    <w:rsid w:val="002A5516"/>
    <w:rsid w:val="002A59F0"/>
    <w:rsid w:val="002A5E09"/>
    <w:rsid w:val="002A6432"/>
    <w:rsid w:val="002A67B8"/>
    <w:rsid w:val="002A6F25"/>
    <w:rsid w:val="002A6FD3"/>
    <w:rsid w:val="002A73BE"/>
    <w:rsid w:val="002A7927"/>
    <w:rsid w:val="002A79FA"/>
    <w:rsid w:val="002A7BB1"/>
    <w:rsid w:val="002A7F32"/>
    <w:rsid w:val="002B06C8"/>
    <w:rsid w:val="002B0A7D"/>
    <w:rsid w:val="002B0B81"/>
    <w:rsid w:val="002B1342"/>
    <w:rsid w:val="002B197E"/>
    <w:rsid w:val="002B1A69"/>
    <w:rsid w:val="002B1B64"/>
    <w:rsid w:val="002B1C53"/>
    <w:rsid w:val="002B2723"/>
    <w:rsid w:val="002B2751"/>
    <w:rsid w:val="002B29D7"/>
    <w:rsid w:val="002B303A"/>
    <w:rsid w:val="002B3475"/>
    <w:rsid w:val="002B36F7"/>
    <w:rsid w:val="002B37F5"/>
    <w:rsid w:val="002B3AA0"/>
    <w:rsid w:val="002B3E6E"/>
    <w:rsid w:val="002B4ADA"/>
    <w:rsid w:val="002B5045"/>
    <w:rsid w:val="002B5275"/>
    <w:rsid w:val="002B538E"/>
    <w:rsid w:val="002B5A95"/>
    <w:rsid w:val="002B5DCA"/>
    <w:rsid w:val="002B5EB1"/>
    <w:rsid w:val="002B6269"/>
    <w:rsid w:val="002B63D8"/>
    <w:rsid w:val="002B6874"/>
    <w:rsid w:val="002B6995"/>
    <w:rsid w:val="002B6BDC"/>
    <w:rsid w:val="002B7117"/>
    <w:rsid w:val="002B75B0"/>
    <w:rsid w:val="002B7833"/>
    <w:rsid w:val="002B7933"/>
    <w:rsid w:val="002B7C0B"/>
    <w:rsid w:val="002B7C9D"/>
    <w:rsid w:val="002B7EAF"/>
    <w:rsid w:val="002C0045"/>
    <w:rsid w:val="002C0950"/>
    <w:rsid w:val="002C099C"/>
    <w:rsid w:val="002C0AE2"/>
    <w:rsid w:val="002C0B74"/>
    <w:rsid w:val="002C0BFA"/>
    <w:rsid w:val="002C0C40"/>
    <w:rsid w:val="002C0C8B"/>
    <w:rsid w:val="002C0C8F"/>
    <w:rsid w:val="002C0CBB"/>
    <w:rsid w:val="002C1084"/>
    <w:rsid w:val="002C1201"/>
    <w:rsid w:val="002C12A0"/>
    <w:rsid w:val="002C1460"/>
    <w:rsid w:val="002C1527"/>
    <w:rsid w:val="002C1BA8"/>
    <w:rsid w:val="002C1BE8"/>
    <w:rsid w:val="002C1E0A"/>
    <w:rsid w:val="002C1FB8"/>
    <w:rsid w:val="002C20F2"/>
    <w:rsid w:val="002C2441"/>
    <w:rsid w:val="002C254F"/>
    <w:rsid w:val="002C2676"/>
    <w:rsid w:val="002C28DD"/>
    <w:rsid w:val="002C2F60"/>
    <w:rsid w:val="002C2F61"/>
    <w:rsid w:val="002C3758"/>
    <w:rsid w:val="002C38B2"/>
    <w:rsid w:val="002C399F"/>
    <w:rsid w:val="002C3F9C"/>
    <w:rsid w:val="002C4027"/>
    <w:rsid w:val="002C42DE"/>
    <w:rsid w:val="002C4319"/>
    <w:rsid w:val="002C465C"/>
    <w:rsid w:val="002C4931"/>
    <w:rsid w:val="002C4BA8"/>
    <w:rsid w:val="002C5540"/>
    <w:rsid w:val="002C568B"/>
    <w:rsid w:val="002C5AFA"/>
    <w:rsid w:val="002C5D40"/>
    <w:rsid w:val="002C5DF8"/>
    <w:rsid w:val="002C5F62"/>
    <w:rsid w:val="002C61B0"/>
    <w:rsid w:val="002C6E54"/>
    <w:rsid w:val="002C701B"/>
    <w:rsid w:val="002C70FC"/>
    <w:rsid w:val="002C7CB2"/>
    <w:rsid w:val="002C7CFD"/>
    <w:rsid w:val="002C7D2E"/>
    <w:rsid w:val="002D0007"/>
    <w:rsid w:val="002D0439"/>
    <w:rsid w:val="002D0A37"/>
    <w:rsid w:val="002D11B7"/>
    <w:rsid w:val="002D13DD"/>
    <w:rsid w:val="002D18EB"/>
    <w:rsid w:val="002D19BE"/>
    <w:rsid w:val="002D1A8E"/>
    <w:rsid w:val="002D21D7"/>
    <w:rsid w:val="002D2805"/>
    <w:rsid w:val="002D2B43"/>
    <w:rsid w:val="002D2EEB"/>
    <w:rsid w:val="002D2EEC"/>
    <w:rsid w:val="002D3081"/>
    <w:rsid w:val="002D3288"/>
    <w:rsid w:val="002D32DD"/>
    <w:rsid w:val="002D32E5"/>
    <w:rsid w:val="002D346A"/>
    <w:rsid w:val="002D3717"/>
    <w:rsid w:val="002D3BBC"/>
    <w:rsid w:val="002D3C44"/>
    <w:rsid w:val="002D4005"/>
    <w:rsid w:val="002D438A"/>
    <w:rsid w:val="002D4596"/>
    <w:rsid w:val="002D4964"/>
    <w:rsid w:val="002D49D5"/>
    <w:rsid w:val="002D4CA2"/>
    <w:rsid w:val="002D5738"/>
    <w:rsid w:val="002D575B"/>
    <w:rsid w:val="002D5CFF"/>
    <w:rsid w:val="002D5E53"/>
    <w:rsid w:val="002D6001"/>
    <w:rsid w:val="002D657C"/>
    <w:rsid w:val="002D6655"/>
    <w:rsid w:val="002D6794"/>
    <w:rsid w:val="002D6FEA"/>
    <w:rsid w:val="002D736C"/>
    <w:rsid w:val="002D7DBA"/>
    <w:rsid w:val="002D7FB6"/>
    <w:rsid w:val="002E0319"/>
    <w:rsid w:val="002E043B"/>
    <w:rsid w:val="002E0867"/>
    <w:rsid w:val="002E0ADA"/>
    <w:rsid w:val="002E0D7C"/>
    <w:rsid w:val="002E0EFD"/>
    <w:rsid w:val="002E179B"/>
    <w:rsid w:val="002E18E9"/>
    <w:rsid w:val="002E1C9E"/>
    <w:rsid w:val="002E21EE"/>
    <w:rsid w:val="002E23FF"/>
    <w:rsid w:val="002E257B"/>
    <w:rsid w:val="002E390A"/>
    <w:rsid w:val="002E3C65"/>
    <w:rsid w:val="002E3F5B"/>
    <w:rsid w:val="002E3FB7"/>
    <w:rsid w:val="002E41BF"/>
    <w:rsid w:val="002E4209"/>
    <w:rsid w:val="002E4362"/>
    <w:rsid w:val="002E4741"/>
    <w:rsid w:val="002E4C8A"/>
    <w:rsid w:val="002E4C8B"/>
    <w:rsid w:val="002E5340"/>
    <w:rsid w:val="002E57E9"/>
    <w:rsid w:val="002E59FE"/>
    <w:rsid w:val="002E61EE"/>
    <w:rsid w:val="002E63D9"/>
    <w:rsid w:val="002E640E"/>
    <w:rsid w:val="002E6903"/>
    <w:rsid w:val="002E6D1D"/>
    <w:rsid w:val="002E6ED8"/>
    <w:rsid w:val="002F0483"/>
    <w:rsid w:val="002F05AB"/>
    <w:rsid w:val="002F0639"/>
    <w:rsid w:val="002F068C"/>
    <w:rsid w:val="002F0C28"/>
    <w:rsid w:val="002F0D54"/>
    <w:rsid w:val="002F0F2A"/>
    <w:rsid w:val="002F127B"/>
    <w:rsid w:val="002F12CC"/>
    <w:rsid w:val="002F1DC0"/>
    <w:rsid w:val="002F1DE5"/>
    <w:rsid w:val="002F2545"/>
    <w:rsid w:val="002F29F9"/>
    <w:rsid w:val="002F2BD4"/>
    <w:rsid w:val="002F2F67"/>
    <w:rsid w:val="002F2FEA"/>
    <w:rsid w:val="002F31CF"/>
    <w:rsid w:val="002F3CDE"/>
    <w:rsid w:val="002F3E9E"/>
    <w:rsid w:val="002F456F"/>
    <w:rsid w:val="002F5527"/>
    <w:rsid w:val="002F55CF"/>
    <w:rsid w:val="002F55D4"/>
    <w:rsid w:val="002F5835"/>
    <w:rsid w:val="002F5CF3"/>
    <w:rsid w:val="002F5DD6"/>
    <w:rsid w:val="002F5FEA"/>
    <w:rsid w:val="002F6298"/>
    <w:rsid w:val="002F62C2"/>
    <w:rsid w:val="002F62EF"/>
    <w:rsid w:val="002F63E7"/>
    <w:rsid w:val="002F63E8"/>
    <w:rsid w:val="002F7BE3"/>
    <w:rsid w:val="002F7E6A"/>
    <w:rsid w:val="00300165"/>
    <w:rsid w:val="0030031B"/>
    <w:rsid w:val="0030035E"/>
    <w:rsid w:val="0030080C"/>
    <w:rsid w:val="00300A01"/>
    <w:rsid w:val="00300B3C"/>
    <w:rsid w:val="00300E1A"/>
    <w:rsid w:val="00300EF7"/>
    <w:rsid w:val="003010CF"/>
    <w:rsid w:val="003011FF"/>
    <w:rsid w:val="003018AF"/>
    <w:rsid w:val="00301908"/>
    <w:rsid w:val="00302737"/>
    <w:rsid w:val="00303012"/>
    <w:rsid w:val="00303021"/>
    <w:rsid w:val="00303440"/>
    <w:rsid w:val="0030360D"/>
    <w:rsid w:val="00303731"/>
    <w:rsid w:val="00304AFD"/>
    <w:rsid w:val="00304D9B"/>
    <w:rsid w:val="003053E4"/>
    <w:rsid w:val="00305601"/>
    <w:rsid w:val="0030560E"/>
    <w:rsid w:val="00305FF9"/>
    <w:rsid w:val="00306E6B"/>
    <w:rsid w:val="00307705"/>
    <w:rsid w:val="00307814"/>
    <w:rsid w:val="00307EC3"/>
    <w:rsid w:val="003100AC"/>
    <w:rsid w:val="003100C1"/>
    <w:rsid w:val="003100C8"/>
    <w:rsid w:val="00310548"/>
    <w:rsid w:val="00310942"/>
    <w:rsid w:val="00310987"/>
    <w:rsid w:val="00311161"/>
    <w:rsid w:val="003120D5"/>
    <w:rsid w:val="00312400"/>
    <w:rsid w:val="00312739"/>
    <w:rsid w:val="003127D6"/>
    <w:rsid w:val="00312C30"/>
    <w:rsid w:val="00312D10"/>
    <w:rsid w:val="00312F7F"/>
    <w:rsid w:val="003132B5"/>
    <w:rsid w:val="00313AE5"/>
    <w:rsid w:val="00313C97"/>
    <w:rsid w:val="00313FEC"/>
    <w:rsid w:val="00314D48"/>
    <w:rsid w:val="00315191"/>
    <w:rsid w:val="003158A2"/>
    <w:rsid w:val="00315CA0"/>
    <w:rsid w:val="00316585"/>
    <w:rsid w:val="00316ACF"/>
    <w:rsid w:val="003176AF"/>
    <w:rsid w:val="003178AC"/>
    <w:rsid w:val="003178DA"/>
    <w:rsid w:val="00317DB8"/>
    <w:rsid w:val="00317E48"/>
    <w:rsid w:val="00320618"/>
    <w:rsid w:val="00320DB9"/>
    <w:rsid w:val="0032100B"/>
    <w:rsid w:val="003215C7"/>
    <w:rsid w:val="0032186D"/>
    <w:rsid w:val="00321BD7"/>
    <w:rsid w:val="00321E8C"/>
    <w:rsid w:val="00321F77"/>
    <w:rsid w:val="00322303"/>
    <w:rsid w:val="0032260F"/>
    <w:rsid w:val="003228DA"/>
    <w:rsid w:val="00322912"/>
    <w:rsid w:val="003229DA"/>
    <w:rsid w:val="00322CE6"/>
    <w:rsid w:val="0032322C"/>
    <w:rsid w:val="00323869"/>
    <w:rsid w:val="00323A25"/>
    <w:rsid w:val="00323D6B"/>
    <w:rsid w:val="003243C4"/>
    <w:rsid w:val="003249A2"/>
    <w:rsid w:val="00324D77"/>
    <w:rsid w:val="00324D8E"/>
    <w:rsid w:val="00324F2C"/>
    <w:rsid w:val="00325285"/>
    <w:rsid w:val="0032559F"/>
    <w:rsid w:val="00325925"/>
    <w:rsid w:val="00325BCC"/>
    <w:rsid w:val="00325EC0"/>
    <w:rsid w:val="00325FEF"/>
    <w:rsid w:val="00326260"/>
    <w:rsid w:val="00326374"/>
    <w:rsid w:val="0032647E"/>
    <w:rsid w:val="00326957"/>
    <w:rsid w:val="00326AE2"/>
    <w:rsid w:val="003271DF"/>
    <w:rsid w:val="003273CD"/>
    <w:rsid w:val="003275D5"/>
    <w:rsid w:val="003277A6"/>
    <w:rsid w:val="00327A78"/>
    <w:rsid w:val="00327C98"/>
    <w:rsid w:val="00327CA9"/>
    <w:rsid w:val="00327CAB"/>
    <w:rsid w:val="00327F51"/>
    <w:rsid w:val="00331234"/>
    <w:rsid w:val="00331377"/>
    <w:rsid w:val="003313DB"/>
    <w:rsid w:val="003313E5"/>
    <w:rsid w:val="003313EA"/>
    <w:rsid w:val="00331426"/>
    <w:rsid w:val="003314D8"/>
    <w:rsid w:val="0033171D"/>
    <w:rsid w:val="00331C24"/>
    <w:rsid w:val="00331F0F"/>
    <w:rsid w:val="00331FC3"/>
    <w:rsid w:val="003322F7"/>
    <w:rsid w:val="003325DF"/>
    <w:rsid w:val="003326EF"/>
    <w:rsid w:val="00332BD2"/>
    <w:rsid w:val="0033331C"/>
    <w:rsid w:val="00333524"/>
    <w:rsid w:val="0033367A"/>
    <w:rsid w:val="003336B3"/>
    <w:rsid w:val="003336F4"/>
    <w:rsid w:val="00333AED"/>
    <w:rsid w:val="00333F4A"/>
    <w:rsid w:val="0033446D"/>
    <w:rsid w:val="00335224"/>
    <w:rsid w:val="0033586B"/>
    <w:rsid w:val="00335B75"/>
    <w:rsid w:val="00335D8C"/>
    <w:rsid w:val="00336072"/>
    <w:rsid w:val="003363A1"/>
    <w:rsid w:val="003368A9"/>
    <w:rsid w:val="00336E9C"/>
    <w:rsid w:val="00336F07"/>
    <w:rsid w:val="00337563"/>
    <w:rsid w:val="00337800"/>
    <w:rsid w:val="00337CD1"/>
    <w:rsid w:val="003400EA"/>
    <w:rsid w:val="003403D2"/>
    <w:rsid w:val="00340725"/>
    <w:rsid w:val="0034087A"/>
    <w:rsid w:val="0034093C"/>
    <w:rsid w:val="003409AA"/>
    <w:rsid w:val="003412C7"/>
    <w:rsid w:val="00341F3B"/>
    <w:rsid w:val="00341F97"/>
    <w:rsid w:val="0034219D"/>
    <w:rsid w:val="0034226D"/>
    <w:rsid w:val="003426C7"/>
    <w:rsid w:val="00342972"/>
    <w:rsid w:val="00342BF2"/>
    <w:rsid w:val="00342DC0"/>
    <w:rsid w:val="00342FDD"/>
    <w:rsid w:val="00343708"/>
    <w:rsid w:val="00344257"/>
    <w:rsid w:val="0034429B"/>
    <w:rsid w:val="00344817"/>
    <w:rsid w:val="00344866"/>
    <w:rsid w:val="00344950"/>
    <w:rsid w:val="00345003"/>
    <w:rsid w:val="0034514D"/>
    <w:rsid w:val="003455BC"/>
    <w:rsid w:val="00345612"/>
    <w:rsid w:val="00346110"/>
    <w:rsid w:val="0034638C"/>
    <w:rsid w:val="003464D0"/>
    <w:rsid w:val="00346599"/>
    <w:rsid w:val="00346F7F"/>
    <w:rsid w:val="00347407"/>
    <w:rsid w:val="003476A4"/>
    <w:rsid w:val="00347A4A"/>
    <w:rsid w:val="00350108"/>
    <w:rsid w:val="003504D6"/>
    <w:rsid w:val="003505E1"/>
    <w:rsid w:val="003505F3"/>
    <w:rsid w:val="00350762"/>
    <w:rsid w:val="003507C4"/>
    <w:rsid w:val="0035088C"/>
    <w:rsid w:val="003512C6"/>
    <w:rsid w:val="00351390"/>
    <w:rsid w:val="003519A1"/>
    <w:rsid w:val="00351D68"/>
    <w:rsid w:val="00352068"/>
    <w:rsid w:val="00352480"/>
    <w:rsid w:val="00352BE8"/>
    <w:rsid w:val="00352EAC"/>
    <w:rsid w:val="003530D2"/>
    <w:rsid w:val="0035331A"/>
    <w:rsid w:val="003534E1"/>
    <w:rsid w:val="00353B5A"/>
    <w:rsid w:val="003542FA"/>
    <w:rsid w:val="00354450"/>
    <w:rsid w:val="003545FB"/>
    <w:rsid w:val="00354693"/>
    <w:rsid w:val="003548D8"/>
    <w:rsid w:val="00354A8D"/>
    <w:rsid w:val="00354D70"/>
    <w:rsid w:val="00354DAF"/>
    <w:rsid w:val="003551EE"/>
    <w:rsid w:val="00355335"/>
    <w:rsid w:val="003554CA"/>
    <w:rsid w:val="003558BD"/>
    <w:rsid w:val="003558E2"/>
    <w:rsid w:val="00355B28"/>
    <w:rsid w:val="00355C56"/>
    <w:rsid w:val="00355E56"/>
    <w:rsid w:val="00355FBD"/>
    <w:rsid w:val="0035637A"/>
    <w:rsid w:val="00357057"/>
    <w:rsid w:val="00357877"/>
    <w:rsid w:val="00360232"/>
    <w:rsid w:val="003602E0"/>
    <w:rsid w:val="00360422"/>
    <w:rsid w:val="00360A78"/>
    <w:rsid w:val="00360D01"/>
    <w:rsid w:val="003614FA"/>
    <w:rsid w:val="00361502"/>
    <w:rsid w:val="00361679"/>
    <w:rsid w:val="00361C95"/>
    <w:rsid w:val="00361CD2"/>
    <w:rsid w:val="00362081"/>
    <w:rsid w:val="0036234E"/>
    <w:rsid w:val="00362531"/>
    <w:rsid w:val="00362569"/>
    <w:rsid w:val="003627EA"/>
    <w:rsid w:val="003628A1"/>
    <w:rsid w:val="003632A0"/>
    <w:rsid w:val="0036339E"/>
    <w:rsid w:val="0036352F"/>
    <w:rsid w:val="003635DA"/>
    <w:rsid w:val="003636CD"/>
    <w:rsid w:val="0036373E"/>
    <w:rsid w:val="0036462B"/>
    <w:rsid w:val="0036487C"/>
    <w:rsid w:val="00364C31"/>
    <w:rsid w:val="003651B7"/>
    <w:rsid w:val="0036522D"/>
    <w:rsid w:val="00365411"/>
    <w:rsid w:val="00365B4A"/>
    <w:rsid w:val="00365DD2"/>
    <w:rsid w:val="00365FA2"/>
    <w:rsid w:val="0036650E"/>
    <w:rsid w:val="00366897"/>
    <w:rsid w:val="00366C69"/>
    <w:rsid w:val="003671CE"/>
    <w:rsid w:val="00367441"/>
    <w:rsid w:val="003677A5"/>
    <w:rsid w:val="00367B1D"/>
    <w:rsid w:val="00370063"/>
    <w:rsid w:val="0037017C"/>
    <w:rsid w:val="0037028F"/>
    <w:rsid w:val="00370C2C"/>
    <w:rsid w:val="00370E4F"/>
    <w:rsid w:val="00370EDF"/>
    <w:rsid w:val="0037108E"/>
    <w:rsid w:val="00371215"/>
    <w:rsid w:val="00371D9A"/>
    <w:rsid w:val="003729A4"/>
    <w:rsid w:val="00372F0D"/>
    <w:rsid w:val="0037300F"/>
    <w:rsid w:val="00373236"/>
    <w:rsid w:val="0037331B"/>
    <w:rsid w:val="00373BAA"/>
    <w:rsid w:val="00373E36"/>
    <w:rsid w:val="00374059"/>
    <w:rsid w:val="00374109"/>
    <w:rsid w:val="00374135"/>
    <w:rsid w:val="00374C88"/>
    <w:rsid w:val="00374FD0"/>
    <w:rsid w:val="0037535B"/>
    <w:rsid w:val="003754C8"/>
    <w:rsid w:val="0037552D"/>
    <w:rsid w:val="00375610"/>
    <w:rsid w:val="003756DB"/>
    <w:rsid w:val="00376671"/>
    <w:rsid w:val="003770BB"/>
    <w:rsid w:val="003773D0"/>
    <w:rsid w:val="0037771A"/>
    <w:rsid w:val="00377F95"/>
    <w:rsid w:val="003802DC"/>
    <w:rsid w:val="00380E4E"/>
    <w:rsid w:val="00380E60"/>
    <w:rsid w:val="00380FBF"/>
    <w:rsid w:val="00381B14"/>
    <w:rsid w:val="003823FD"/>
    <w:rsid w:val="00382A43"/>
    <w:rsid w:val="00382D60"/>
    <w:rsid w:val="00382F29"/>
    <w:rsid w:val="00383085"/>
    <w:rsid w:val="00383389"/>
    <w:rsid w:val="0038374E"/>
    <w:rsid w:val="00383985"/>
    <w:rsid w:val="003839D5"/>
    <w:rsid w:val="00383C8D"/>
    <w:rsid w:val="00384358"/>
    <w:rsid w:val="0038448A"/>
    <w:rsid w:val="00384842"/>
    <w:rsid w:val="003852FB"/>
    <w:rsid w:val="00385429"/>
    <w:rsid w:val="003854C3"/>
    <w:rsid w:val="00385807"/>
    <w:rsid w:val="00385B05"/>
    <w:rsid w:val="00385E2A"/>
    <w:rsid w:val="003860F1"/>
    <w:rsid w:val="00386382"/>
    <w:rsid w:val="0038647E"/>
    <w:rsid w:val="003865EF"/>
    <w:rsid w:val="003867A4"/>
    <w:rsid w:val="00386BA9"/>
    <w:rsid w:val="00387166"/>
    <w:rsid w:val="003874F6"/>
    <w:rsid w:val="00387B81"/>
    <w:rsid w:val="00390017"/>
    <w:rsid w:val="0039017E"/>
    <w:rsid w:val="003901A3"/>
    <w:rsid w:val="003903D9"/>
    <w:rsid w:val="0039072F"/>
    <w:rsid w:val="003909B2"/>
    <w:rsid w:val="00390C1D"/>
    <w:rsid w:val="00390C93"/>
    <w:rsid w:val="00390D22"/>
    <w:rsid w:val="00390F06"/>
    <w:rsid w:val="00391370"/>
    <w:rsid w:val="00391661"/>
    <w:rsid w:val="00391743"/>
    <w:rsid w:val="003921FB"/>
    <w:rsid w:val="003922A7"/>
    <w:rsid w:val="0039276D"/>
    <w:rsid w:val="00392E82"/>
    <w:rsid w:val="003940CE"/>
    <w:rsid w:val="0039443C"/>
    <w:rsid w:val="0039461F"/>
    <w:rsid w:val="00394655"/>
    <w:rsid w:val="00394663"/>
    <w:rsid w:val="00394AF0"/>
    <w:rsid w:val="003953EA"/>
    <w:rsid w:val="003957BD"/>
    <w:rsid w:val="00395BAD"/>
    <w:rsid w:val="003965C2"/>
    <w:rsid w:val="00396FD4"/>
    <w:rsid w:val="00397730"/>
    <w:rsid w:val="00397756"/>
    <w:rsid w:val="00397C1D"/>
    <w:rsid w:val="00397F8A"/>
    <w:rsid w:val="003A0C3C"/>
    <w:rsid w:val="003A0FB9"/>
    <w:rsid w:val="003A10C3"/>
    <w:rsid w:val="003A180F"/>
    <w:rsid w:val="003A18DD"/>
    <w:rsid w:val="003A1AB9"/>
    <w:rsid w:val="003A20C8"/>
    <w:rsid w:val="003A293D"/>
    <w:rsid w:val="003A2C29"/>
    <w:rsid w:val="003A2EC3"/>
    <w:rsid w:val="003A349F"/>
    <w:rsid w:val="003A36F2"/>
    <w:rsid w:val="003A38A3"/>
    <w:rsid w:val="003A3AEE"/>
    <w:rsid w:val="003A3D39"/>
    <w:rsid w:val="003A3EC7"/>
    <w:rsid w:val="003A3F3C"/>
    <w:rsid w:val="003A40B4"/>
    <w:rsid w:val="003A44A6"/>
    <w:rsid w:val="003A52B3"/>
    <w:rsid w:val="003A52BA"/>
    <w:rsid w:val="003A55F4"/>
    <w:rsid w:val="003A5A01"/>
    <w:rsid w:val="003A664F"/>
    <w:rsid w:val="003A6923"/>
    <w:rsid w:val="003A6F59"/>
    <w:rsid w:val="003A74F3"/>
    <w:rsid w:val="003A76D9"/>
    <w:rsid w:val="003A7834"/>
    <w:rsid w:val="003A7DCB"/>
    <w:rsid w:val="003A7F41"/>
    <w:rsid w:val="003B062A"/>
    <w:rsid w:val="003B06B9"/>
    <w:rsid w:val="003B0B5B"/>
    <w:rsid w:val="003B0E79"/>
    <w:rsid w:val="003B1234"/>
    <w:rsid w:val="003B146D"/>
    <w:rsid w:val="003B1586"/>
    <w:rsid w:val="003B1846"/>
    <w:rsid w:val="003B1855"/>
    <w:rsid w:val="003B1A8E"/>
    <w:rsid w:val="003B1E9B"/>
    <w:rsid w:val="003B241D"/>
    <w:rsid w:val="003B2864"/>
    <w:rsid w:val="003B2E35"/>
    <w:rsid w:val="003B3575"/>
    <w:rsid w:val="003B37D1"/>
    <w:rsid w:val="003B3AA0"/>
    <w:rsid w:val="003B3EB9"/>
    <w:rsid w:val="003B4793"/>
    <w:rsid w:val="003B4B7D"/>
    <w:rsid w:val="003B50BC"/>
    <w:rsid w:val="003B5118"/>
    <w:rsid w:val="003B53C6"/>
    <w:rsid w:val="003B5527"/>
    <w:rsid w:val="003B56A6"/>
    <w:rsid w:val="003B5CFA"/>
    <w:rsid w:val="003B5D97"/>
    <w:rsid w:val="003B6045"/>
    <w:rsid w:val="003B6049"/>
    <w:rsid w:val="003B63A4"/>
    <w:rsid w:val="003B65D1"/>
    <w:rsid w:val="003B66E5"/>
    <w:rsid w:val="003B68FE"/>
    <w:rsid w:val="003B6D7D"/>
    <w:rsid w:val="003B749A"/>
    <w:rsid w:val="003B7B8F"/>
    <w:rsid w:val="003B7D7E"/>
    <w:rsid w:val="003B7F27"/>
    <w:rsid w:val="003C0271"/>
    <w:rsid w:val="003C02D7"/>
    <w:rsid w:val="003C06C5"/>
    <w:rsid w:val="003C0794"/>
    <w:rsid w:val="003C0C49"/>
    <w:rsid w:val="003C1012"/>
    <w:rsid w:val="003C11C9"/>
    <w:rsid w:val="003C1229"/>
    <w:rsid w:val="003C1370"/>
    <w:rsid w:val="003C1716"/>
    <w:rsid w:val="003C1D11"/>
    <w:rsid w:val="003C1F77"/>
    <w:rsid w:val="003C1FD4"/>
    <w:rsid w:val="003C213D"/>
    <w:rsid w:val="003C2321"/>
    <w:rsid w:val="003C25AD"/>
    <w:rsid w:val="003C2A8B"/>
    <w:rsid w:val="003C2D21"/>
    <w:rsid w:val="003C3262"/>
    <w:rsid w:val="003C3475"/>
    <w:rsid w:val="003C38AD"/>
    <w:rsid w:val="003C3933"/>
    <w:rsid w:val="003C3CE8"/>
    <w:rsid w:val="003C3F9C"/>
    <w:rsid w:val="003C41D0"/>
    <w:rsid w:val="003C4E04"/>
    <w:rsid w:val="003C5E6B"/>
    <w:rsid w:val="003C60A3"/>
    <w:rsid w:val="003C6181"/>
    <w:rsid w:val="003C6904"/>
    <w:rsid w:val="003C69B0"/>
    <w:rsid w:val="003C6D2C"/>
    <w:rsid w:val="003C71FF"/>
    <w:rsid w:val="003C7AD7"/>
    <w:rsid w:val="003C7AEB"/>
    <w:rsid w:val="003D00A5"/>
    <w:rsid w:val="003D0FC3"/>
    <w:rsid w:val="003D1A58"/>
    <w:rsid w:val="003D1BFC"/>
    <w:rsid w:val="003D1CC4"/>
    <w:rsid w:val="003D212F"/>
    <w:rsid w:val="003D2495"/>
    <w:rsid w:val="003D2C1D"/>
    <w:rsid w:val="003D2C34"/>
    <w:rsid w:val="003D2D3F"/>
    <w:rsid w:val="003D32B3"/>
    <w:rsid w:val="003D3DDD"/>
    <w:rsid w:val="003D4A08"/>
    <w:rsid w:val="003D5477"/>
    <w:rsid w:val="003D5818"/>
    <w:rsid w:val="003D5CBF"/>
    <w:rsid w:val="003D6285"/>
    <w:rsid w:val="003D6648"/>
    <w:rsid w:val="003D66D2"/>
    <w:rsid w:val="003D6A44"/>
    <w:rsid w:val="003D6E2F"/>
    <w:rsid w:val="003D6EF2"/>
    <w:rsid w:val="003D77DC"/>
    <w:rsid w:val="003D7901"/>
    <w:rsid w:val="003E07AE"/>
    <w:rsid w:val="003E08A6"/>
    <w:rsid w:val="003E0F90"/>
    <w:rsid w:val="003E12B9"/>
    <w:rsid w:val="003E12F8"/>
    <w:rsid w:val="003E148D"/>
    <w:rsid w:val="003E14FC"/>
    <w:rsid w:val="003E1859"/>
    <w:rsid w:val="003E19FA"/>
    <w:rsid w:val="003E24FB"/>
    <w:rsid w:val="003E2570"/>
    <w:rsid w:val="003E27A0"/>
    <w:rsid w:val="003E296B"/>
    <w:rsid w:val="003E2976"/>
    <w:rsid w:val="003E34FB"/>
    <w:rsid w:val="003E3578"/>
    <w:rsid w:val="003E379F"/>
    <w:rsid w:val="003E3DD9"/>
    <w:rsid w:val="003E3FD5"/>
    <w:rsid w:val="003E4077"/>
    <w:rsid w:val="003E4563"/>
    <w:rsid w:val="003E4604"/>
    <w:rsid w:val="003E4858"/>
    <w:rsid w:val="003E48AD"/>
    <w:rsid w:val="003E52C1"/>
    <w:rsid w:val="003E5AEF"/>
    <w:rsid w:val="003E5BDE"/>
    <w:rsid w:val="003E5CE4"/>
    <w:rsid w:val="003E6316"/>
    <w:rsid w:val="003E6884"/>
    <w:rsid w:val="003E6AC5"/>
    <w:rsid w:val="003E6ED7"/>
    <w:rsid w:val="003E7053"/>
    <w:rsid w:val="003E720F"/>
    <w:rsid w:val="003E7857"/>
    <w:rsid w:val="003F0096"/>
    <w:rsid w:val="003F0112"/>
    <w:rsid w:val="003F018F"/>
    <w:rsid w:val="003F01D0"/>
    <w:rsid w:val="003F0739"/>
    <w:rsid w:val="003F0850"/>
    <w:rsid w:val="003F0D12"/>
    <w:rsid w:val="003F160C"/>
    <w:rsid w:val="003F1CBD"/>
    <w:rsid w:val="003F2041"/>
    <w:rsid w:val="003F2296"/>
    <w:rsid w:val="003F2F3F"/>
    <w:rsid w:val="003F2F87"/>
    <w:rsid w:val="003F324F"/>
    <w:rsid w:val="003F33BC"/>
    <w:rsid w:val="003F3D4E"/>
    <w:rsid w:val="003F3E6C"/>
    <w:rsid w:val="003F3ED0"/>
    <w:rsid w:val="003F3ED5"/>
    <w:rsid w:val="003F4364"/>
    <w:rsid w:val="003F445E"/>
    <w:rsid w:val="003F4501"/>
    <w:rsid w:val="003F477E"/>
    <w:rsid w:val="003F498D"/>
    <w:rsid w:val="003F4B8B"/>
    <w:rsid w:val="003F5B63"/>
    <w:rsid w:val="003F5FEC"/>
    <w:rsid w:val="003F6458"/>
    <w:rsid w:val="003F6A5E"/>
    <w:rsid w:val="003F6BF5"/>
    <w:rsid w:val="003F6CD2"/>
    <w:rsid w:val="003F76D1"/>
    <w:rsid w:val="003F788D"/>
    <w:rsid w:val="003F79DF"/>
    <w:rsid w:val="004006B7"/>
    <w:rsid w:val="0040126E"/>
    <w:rsid w:val="004020D4"/>
    <w:rsid w:val="004021B6"/>
    <w:rsid w:val="004022F1"/>
    <w:rsid w:val="0040297C"/>
    <w:rsid w:val="00402BCD"/>
    <w:rsid w:val="004033B9"/>
    <w:rsid w:val="00403850"/>
    <w:rsid w:val="00404147"/>
    <w:rsid w:val="0040425B"/>
    <w:rsid w:val="00404544"/>
    <w:rsid w:val="004045A1"/>
    <w:rsid w:val="004045C3"/>
    <w:rsid w:val="004047C4"/>
    <w:rsid w:val="00404879"/>
    <w:rsid w:val="0040489E"/>
    <w:rsid w:val="00404A7F"/>
    <w:rsid w:val="00404A98"/>
    <w:rsid w:val="004053EB"/>
    <w:rsid w:val="0040570B"/>
    <w:rsid w:val="00405BD4"/>
    <w:rsid w:val="00405EDB"/>
    <w:rsid w:val="00405FB1"/>
    <w:rsid w:val="00406292"/>
    <w:rsid w:val="004062A3"/>
    <w:rsid w:val="00406460"/>
    <w:rsid w:val="00406AF7"/>
    <w:rsid w:val="00406D02"/>
    <w:rsid w:val="00407243"/>
    <w:rsid w:val="004076BB"/>
    <w:rsid w:val="004076F9"/>
    <w:rsid w:val="00407949"/>
    <w:rsid w:val="00410035"/>
    <w:rsid w:val="004102F4"/>
    <w:rsid w:val="00410325"/>
    <w:rsid w:val="00410E17"/>
    <w:rsid w:val="00411D28"/>
    <w:rsid w:val="00412461"/>
    <w:rsid w:val="00412546"/>
    <w:rsid w:val="004127D5"/>
    <w:rsid w:val="004127DA"/>
    <w:rsid w:val="00412C7C"/>
    <w:rsid w:val="00412D8D"/>
    <w:rsid w:val="00412E19"/>
    <w:rsid w:val="00413053"/>
    <w:rsid w:val="00413095"/>
    <w:rsid w:val="0041312F"/>
    <w:rsid w:val="0041319C"/>
    <w:rsid w:val="0041332B"/>
    <w:rsid w:val="00413791"/>
    <w:rsid w:val="004137B6"/>
    <w:rsid w:val="00413A54"/>
    <w:rsid w:val="00413C10"/>
    <w:rsid w:val="00413CD9"/>
    <w:rsid w:val="00413F9A"/>
    <w:rsid w:val="004140CA"/>
    <w:rsid w:val="00414A75"/>
    <w:rsid w:val="00414C65"/>
    <w:rsid w:val="00414D54"/>
    <w:rsid w:val="004154DD"/>
    <w:rsid w:val="00415D76"/>
    <w:rsid w:val="00415F76"/>
    <w:rsid w:val="00416230"/>
    <w:rsid w:val="004162D1"/>
    <w:rsid w:val="00416665"/>
    <w:rsid w:val="00416669"/>
    <w:rsid w:val="004167B5"/>
    <w:rsid w:val="00416844"/>
    <w:rsid w:val="00416A67"/>
    <w:rsid w:val="00416ACB"/>
    <w:rsid w:val="004175B4"/>
    <w:rsid w:val="0041767A"/>
    <w:rsid w:val="00417B14"/>
    <w:rsid w:val="00417C8E"/>
    <w:rsid w:val="00417D51"/>
    <w:rsid w:val="004204FF"/>
    <w:rsid w:val="004206F6"/>
    <w:rsid w:val="004207F1"/>
    <w:rsid w:val="00420DC2"/>
    <w:rsid w:val="00421478"/>
    <w:rsid w:val="00421731"/>
    <w:rsid w:val="00421807"/>
    <w:rsid w:val="00421B1F"/>
    <w:rsid w:val="00421BEE"/>
    <w:rsid w:val="00421DCF"/>
    <w:rsid w:val="00421E91"/>
    <w:rsid w:val="00422341"/>
    <w:rsid w:val="0042245A"/>
    <w:rsid w:val="004225A6"/>
    <w:rsid w:val="00422BE6"/>
    <w:rsid w:val="004233CA"/>
    <w:rsid w:val="00423641"/>
    <w:rsid w:val="00424025"/>
    <w:rsid w:val="00424D06"/>
    <w:rsid w:val="00424E23"/>
    <w:rsid w:val="00424FEF"/>
    <w:rsid w:val="00425088"/>
    <w:rsid w:val="004250D9"/>
    <w:rsid w:val="00425251"/>
    <w:rsid w:val="00425DE9"/>
    <w:rsid w:val="00426204"/>
    <w:rsid w:val="00426266"/>
    <w:rsid w:val="004266E0"/>
    <w:rsid w:val="00426A43"/>
    <w:rsid w:val="0042718E"/>
    <w:rsid w:val="00427578"/>
    <w:rsid w:val="0042782C"/>
    <w:rsid w:val="004306B5"/>
    <w:rsid w:val="004308C8"/>
    <w:rsid w:val="0043092A"/>
    <w:rsid w:val="00430A2D"/>
    <w:rsid w:val="00430B8F"/>
    <w:rsid w:val="00430D92"/>
    <w:rsid w:val="00431505"/>
    <w:rsid w:val="00431968"/>
    <w:rsid w:val="00431AF0"/>
    <w:rsid w:val="00431EBE"/>
    <w:rsid w:val="00432121"/>
    <w:rsid w:val="0043213A"/>
    <w:rsid w:val="004323FC"/>
    <w:rsid w:val="004328DE"/>
    <w:rsid w:val="0043298B"/>
    <w:rsid w:val="00432D1C"/>
    <w:rsid w:val="004330F4"/>
    <w:rsid w:val="0043350B"/>
    <w:rsid w:val="00433590"/>
    <w:rsid w:val="004336DB"/>
    <w:rsid w:val="00433795"/>
    <w:rsid w:val="0043393D"/>
    <w:rsid w:val="00433BF1"/>
    <w:rsid w:val="00433D04"/>
    <w:rsid w:val="004340E3"/>
    <w:rsid w:val="00434319"/>
    <w:rsid w:val="004344C7"/>
    <w:rsid w:val="00434C3E"/>
    <w:rsid w:val="00434FA3"/>
    <w:rsid w:val="0043513B"/>
    <w:rsid w:val="00435274"/>
    <w:rsid w:val="004352AD"/>
    <w:rsid w:val="0043545D"/>
    <w:rsid w:val="00435FE2"/>
    <w:rsid w:val="00436109"/>
    <w:rsid w:val="00436D76"/>
    <w:rsid w:val="00436E2F"/>
    <w:rsid w:val="00436EAB"/>
    <w:rsid w:val="0043722D"/>
    <w:rsid w:val="004374E2"/>
    <w:rsid w:val="00437718"/>
    <w:rsid w:val="004377D7"/>
    <w:rsid w:val="00437B7F"/>
    <w:rsid w:val="00437F60"/>
    <w:rsid w:val="004405A1"/>
    <w:rsid w:val="004407EB"/>
    <w:rsid w:val="00440ACD"/>
    <w:rsid w:val="00441673"/>
    <w:rsid w:val="00441BE4"/>
    <w:rsid w:val="00441C68"/>
    <w:rsid w:val="00441F8F"/>
    <w:rsid w:val="004438BD"/>
    <w:rsid w:val="0044527C"/>
    <w:rsid w:val="004455C5"/>
    <w:rsid w:val="004459A0"/>
    <w:rsid w:val="00445B2C"/>
    <w:rsid w:val="00446143"/>
    <w:rsid w:val="004461D9"/>
    <w:rsid w:val="00446691"/>
    <w:rsid w:val="00446AC6"/>
    <w:rsid w:val="00447258"/>
    <w:rsid w:val="004474C4"/>
    <w:rsid w:val="0044759B"/>
    <w:rsid w:val="00447815"/>
    <w:rsid w:val="00447F54"/>
    <w:rsid w:val="004500D5"/>
    <w:rsid w:val="00450B7E"/>
    <w:rsid w:val="0045108C"/>
    <w:rsid w:val="0045136B"/>
    <w:rsid w:val="00451621"/>
    <w:rsid w:val="004519CF"/>
    <w:rsid w:val="00451C7E"/>
    <w:rsid w:val="00452396"/>
    <w:rsid w:val="00453141"/>
    <w:rsid w:val="0045316F"/>
    <w:rsid w:val="00453604"/>
    <w:rsid w:val="0045387B"/>
    <w:rsid w:val="00453BB6"/>
    <w:rsid w:val="00453CAA"/>
    <w:rsid w:val="00453CC7"/>
    <w:rsid w:val="004540AE"/>
    <w:rsid w:val="004541DB"/>
    <w:rsid w:val="004546CF"/>
    <w:rsid w:val="00454C59"/>
    <w:rsid w:val="0045504E"/>
    <w:rsid w:val="00455113"/>
    <w:rsid w:val="0045545D"/>
    <w:rsid w:val="00455AA2"/>
    <w:rsid w:val="00456421"/>
    <w:rsid w:val="00456477"/>
    <w:rsid w:val="004567FC"/>
    <w:rsid w:val="004568BC"/>
    <w:rsid w:val="00456D0E"/>
    <w:rsid w:val="00456DAB"/>
    <w:rsid w:val="00456E39"/>
    <w:rsid w:val="0045746E"/>
    <w:rsid w:val="0045781E"/>
    <w:rsid w:val="0046003E"/>
    <w:rsid w:val="0046007D"/>
    <w:rsid w:val="004607F3"/>
    <w:rsid w:val="00460CB5"/>
    <w:rsid w:val="00460CC3"/>
    <w:rsid w:val="00460E86"/>
    <w:rsid w:val="00461B4A"/>
    <w:rsid w:val="00461BF6"/>
    <w:rsid w:val="00462120"/>
    <w:rsid w:val="004622BA"/>
    <w:rsid w:val="00462A60"/>
    <w:rsid w:val="00462ACF"/>
    <w:rsid w:val="004630DA"/>
    <w:rsid w:val="0046347B"/>
    <w:rsid w:val="004637EE"/>
    <w:rsid w:val="004643ED"/>
    <w:rsid w:val="0046467F"/>
    <w:rsid w:val="004646B4"/>
    <w:rsid w:val="00464956"/>
    <w:rsid w:val="00464A88"/>
    <w:rsid w:val="00464F83"/>
    <w:rsid w:val="004651A0"/>
    <w:rsid w:val="00465326"/>
    <w:rsid w:val="00465583"/>
    <w:rsid w:val="004662CB"/>
    <w:rsid w:val="00466330"/>
    <w:rsid w:val="00466532"/>
    <w:rsid w:val="00466555"/>
    <w:rsid w:val="00466943"/>
    <w:rsid w:val="00466992"/>
    <w:rsid w:val="00466D9B"/>
    <w:rsid w:val="00466EC7"/>
    <w:rsid w:val="00467214"/>
    <w:rsid w:val="00467488"/>
    <w:rsid w:val="00467530"/>
    <w:rsid w:val="00467C08"/>
    <w:rsid w:val="00467C94"/>
    <w:rsid w:val="00467DCC"/>
    <w:rsid w:val="00467F0E"/>
    <w:rsid w:val="00470425"/>
    <w:rsid w:val="0047083E"/>
    <w:rsid w:val="00470B6D"/>
    <w:rsid w:val="00470D3D"/>
    <w:rsid w:val="00470EB5"/>
    <w:rsid w:val="004713E0"/>
    <w:rsid w:val="0047184B"/>
    <w:rsid w:val="00471969"/>
    <w:rsid w:val="0047226B"/>
    <w:rsid w:val="0047286B"/>
    <w:rsid w:val="004729A0"/>
    <w:rsid w:val="00472A73"/>
    <w:rsid w:val="00472E27"/>
    <w:rsid w:val="004730B1"/>
    <w:rsid w:val="0047313D"/>
    <w:rsid w:val="00473743"/>
    <w:rsid w:val="0047375A"/>
    <w:rsid w:val="00473C3C"/>
    <w:rsid w:val="00474220"/>
    <w:rsid w:val="00474869"/>
    <w:rsid w:val="00475073"/>
    <w:rsid w:val="0047523C"/>
    <w:rsid w:val="004752D3"/>
    <w:rsid w:val="004752FA"/>
    <w:rsid w:val="004754E1"/>
    <w:rsid w:val="0047572E"/>
    <w:rsid w:val="004757A7"/>
    <w:rsid w:val="0047591F"/>
    <w:rsid w:val="00475BA6"/>
    <w:rsid w:val="00475BF3"/>
    <w:rsid w:val="00475CE0"/>
    <w:rsid w:val="004760F9"/>
    <w:rsid w:val="00476200"/>
    <w:rsid w:val="00476827"/>
    <w:rsid w:val="00476A9F"/>
    <w:rsid w:val="00476BD4"/>
    <w:rsid w:val="00476CF3"/>
    <w:rsid w:val="00476F26"/>
    <w:rsid w:val="00477078"/>
    <w:rsid w:val="00477C35"/>
    <w:rsid w:val="00480066"/>
    <w:rsid w:val="004803B7"/>
    <w:rsid w:val="0048058D"/>
    <w:rsid w:val="004805BD"/>
    <w:rsid w:val="004805D9"/>
    <w:rsid w:val="00480988"/>
    <w:rsid w:val="00480E05"/>
    <w:rsid w:val="0048114A"/>
    <w:rsid w:val="00482691"/>
    <w:rsid w:val="0048292C"/>
    <w:rsid w:val="00482BBE"/>
    <w:rsid w:val="00482D91"/>
    <w:rsid w:val="00482DF4"/>
    <w:rsid w:val="00482F33"/>
    <w:rsid w:val="0048301A"/>
    <w:rsid w:val="004830EC"/>
    <w:rsid w:val="00483341"/>
    <w:rsid w:val="00483660"/>
    <w:rsid w:val="00483798"/>
    <w:rsid w:val="00483A12"/>
    <w:rsid w:val="00483AEC"/>
    <w:rsid w:val="00483C95"/>
    <w:rsid w:val="0048447A"/>
    <w:rsid w:val="004846EF"/>
    <w:rsid w:val="00484A10"/>
    <w:rsid w:val="00484A77"/>
    <w:rsid w:val="00484E7B"/>
    <w:rsid w:val="00484EB6"/>
    <w:rsid w:val="00485295"/>
    <w:rsid w:val="004852EA"/>
    <w:rsid w:val="0048540F"/>
    <w:rsid w:val="00485970"/>
    <w:rsid w:val="00485A51"/>
    <w:rsid w:val="00485C0D"/>
    <w:rsid w:val="00486575"/>
    <w:rsid w:val="004866D0"/>
    <w:rsid w:val="004873CD"/>
    <w:rsid w:val="00490293"/>
    <w:rsid w:val="0049081A"/>
    <w:rsid w:val="00490FF2"/>
    <w:rsid w:val="0049183B"/>
    <w:rsid w:val="00491920"/>
    <w:rsid w:val="00491A51"/>
    <w:rsid w:val="00491BE9"/>
    <w:rsid w:val="00492849"/>
    <w:rsid w:val="00493351"/>
    <w:rsid w:val="00493553"/>
    <w:rsid w:val="00493B67"/>
    <w:rsid w:val="00493FB8"/>
    <w:rsid w:val="0049422A"/>
    <w:rsid w:val="00494242"/>
    <w:rsid w:val="00494510"/>
    <w:rsid w:val="00494A8F"/>
    <w:rsid w:val="00494B17"/>
    <w:rsid w:val="00494E8E"/>
    <w:rsid w:val="00494F74"/>
    <w:rsid w:val="00495349"/>
    <w:rsid w:val="00495503"/>
    <w:rsid w:val="004955BC"/>
    <w:rsid w:val="0049596C"/>
    <w:rsid w:val="00495C28"/>
    <w:rsid w:val="00495D63"/>
    <w:rsid w:val="00495D6B"/>
    <w:rsid w:val="0049648F"/>
    <w:rsid w:val="00496606"/>
    <w:rsid w:val="00496DB2"/>
    <w:rsid w:val="00496E9B"/>
    <w:rsid w:val="00496F05"/>
    <w:rsid w:val="00497370"/>
    <w:rsid w:val="004978CB"/>
    <w:rsid w:val="0049792C"/>
    <w:rsid w:val="004A0DE0"/>
    <w:rsid w:val="004A0F39"/>
    <w:rsid w:val="004A1023"/>
    <w:rsid w:val="004A21C4"/>
    <w:rsid w:val="004A2350"/>
    <w:rsid w:val="004A251F"/>
    <w:rsid w:val="004A271F"/>
    <w:rsid w:val="004A272D"/>
    <w:rsid w:val="004A2C8C"/>
    <w:rsid w:val="004A334A"/>
    <w:rsid w:val="004A3776"/>
    <w:rsid w:val="004A3BF1"/>
    <w:rsid w:val="004A3E42"/>
    <w:rsid w:val="004A3E9E"/>
    <w:rsid w:val="004A44CD"/>
    <w:rsid w:val="004A4618"/>
    <w:rsid w:val="004A4715"/>
    <w:rsid w:val="004A4E5F"/>
    <w:rsid w:val="004A5046"/>
    <w:rsid w:val="004A565E"/>
    <w:rsid w:val="004A588F"/>
    <w:rsid w:val="004A5DF3"/>
    <w:rsid w:val="004A6134"/>
    <w:rsid w:val="004A6499"/>
    <w:rsid w:val="004A655F"/>
    <w:rsid w:val="004A6E50"/>
    <w:rsid w:val="004A6F1B"/>
    <w:rsid w:val="004A701D"/>
    <w:rsid w:val="004A7092"/>
    <w:rsid w:val="004A7AC6"/>
    <w:rsid w:val="004B0319"/>
    <w:rsid w:val="004B0548"/>
    <w:rsid w:val="004B1A84"/>
    <w:rsid w:val="004B2290"/>
    <w:rsid w:val="004B242B"/>
    <w:rsid w:val="004B2753"/>
    <w:rsid w:val="004B2E83"/>
    <w:rsid w:val="004B30F0"/>
    <w:rsid w:val="004B3CDE"/>
    <w:rsid w:val="004B3E1F"/>
    <w:rsid w:val="004B3E26"/>
    <w:rsid w:val="004B3E95"/>
    <w:rsid w:val="004B3EDB"/>
    <w:rsid w:val="004B3EDC"/>
    <w:rsid w:val="004B430C"/>
    <w:rsid w:val="004B49E6"/>
    <w:rsid w:val="004B4D69"/>
    <w:rsid w:val="004B4E93"/>
    <w:rsid w:val="004B51E2"/>
    <w:rsid w:val="004B562A"/>
    <w:rsid w:val="004B5DB2"/>
    <w:rsid w:val="004B5DEA"/>
    <w:rsid w:val="004B6472"/>
    <w:rsid w:val="004B6C61"/>
    <w:rsid w:val="004B6CE8"/>
    <w:rsid w:val="004B6FB2"/>
    <w:rsid w:val="004B71CF"/>
    <w:rsid w:val="004B7241"/>
    <w:rsid w:val="004B73CA"/>
    <w:rsid w:val="004B7766"/>
    <w:rsid w:val="004B7CCB"/>
    <w:rsid w:val="004C01A8"/>
    <w:rsid w:val="004C02FB"/>
    <w:rsid w:val="004C0C11"/>
    <w:rsid w:val="004C0F32"/>
    <w:rsid w:val="004C0FBA"/>
    <w:rsid w:val="004C107A"/>
    <w:rsid w:val="004C11B7"/>
    <w:rsid w:val="004C15C9"/>
    <w:rsid w:val="004C1840"/>
    <w:rsid w:val="004C1B9D"/>
    <w:rsid w:val="004C1DBF"/>
    <w:rsid w:val="004C24C9"/>
    <w:rsid w:val="004C2526"/>
    <w:rsid w:val="004C2EBD"/>
    <w:rsid w:val="004C31B6"/>
    <w:rsid w:val="004C38BE"/>
    <w:rsid w:val="004C3BCB"/>
    <w:rsid w:val="004C41C4"/>
    <w:rsid w:val="004C486B"/>
    <w:rsid w:val="004C4A1E"/>
    <w:rsid w:val="004C4EE8"/>
    <w:rsid w:val="004C5319"/>
    <w:rsid w:val="004C5856"/>
    <w:rsid w:val="004C59CF"/>
    <w:rsid w:val="004C621F"/>
    <w:rsid w:val="004C64EC"/>
    <w:rsid w:val="004C6697"/>
    <w:rsid w:val="004C6DA5"/>
    <w:rsid w:val="004C72DD"/>
    <w:rsid w:val="004C74E2"/>
    <w:rsid w:val="004C753D"/>
    <w:rsid w:val="004C7948"/>
    <w:rsid w:val="004C7BB8"/>
    <w:rsid w:val="004C7C60"/>
    <w:rsid w:val="004D087A"/>
    <w:rsid w:val="004D0946"/>
    <w:rsid w:val="004D0963"/>
    <w:rsid w:val="004D09C6"/>
    <w:rsid w:val="004D0DFE"/>
    <w:rsid w:val="004D1219"/>
    <w:rsid w:val="004D17BF"/>
    <w:rsid w:val="004D19F0"/>
    <w:rsid w:val="004D1D91"/>
    <w:rsid w:val="004D22C3"/>
    <w:rsid w:val="004D243C"/>
    <w:rsid w:val="004D2BFB"/>
    <w:rsid w:val="004D2D42"/>
    <w:rsid w:val="004D3016"/>
    <w:rsid w:val="004D3044"/>
    <w:rsid w:val="004D3B98"/>
    <w:rsid w:val="004D41CD"/>
    <w:rsid w:val="004D41FA"/>
    <w:rsid w:val="004D4AE8"/>
    <w:rsid w:val="004D4EA8"/>
    <w:rsid w:val="004D4EC7"/>
    <w:rsid w:val="004D4FCD"/>
    <w:rsid w:val="004D5A12"/>
    <w:rsid w:val="004D693C"/>
    <w:rsid w:val="004D6B19"/>
    <w:rsid w:val="004D6F4D"/>
    <w:rsid w:val="004D6F95"/>
    <w:rsid w:val="004D72FE"/>
    <w:rsid w:val="004D7E91"/>
    <w:rsid w:val="004E003A"/>
    <w:rsid w:val="004E0584"/>
    <w:rsid w:val="004E0768"/>
    <w:rsid w:val="004E0C82"/>
    <w:rsid w:val="004E0F03"/>
    <w:rsid w:val="004E12F7"/>
    <w:rsid w:val="004E1449"/>
    <w:rsid w:val="004E1A31"/>
    <w:rsid w:val="004E1AE8"/>
    <w:rsid w:val="004E1B11"/>
    <w:rsid w:val="004E21A2"/>
    <w:rsid w:val="004E2922"/>
    <w:rsid w:val="004E2A8E"/>
    <w:rsid w:val="004E2BD3"/>
    <w:rsid w:val="004E2DE0"/>
    <w:rsid w:val="004E3B30"/>
    <w:rsid w:val="004E3D7A"/>
    <w:rsid w:val="004E4060"/>
    <w:rsid w:val="004E409A"/>
    <w:rsid w:val="004E41C1"/>
    <w:rsid w:val="004E441A"/>
    <w:rsid w:val="004E4B64"/>
    <w:rsid w:val="004E4EE9"/>
    <w:rsid w:val="004E5036"/>
    <w:rsid w:val="004E5251"/>
    <w:rsid w:val="004E5440"/>
    <w:rsid w:val="004E5847"/>
    <w:rsid w:val="004E611F"/>
    <w:rsid w:val="004E6163"/>
    <w:rsid w:val="004E6356"/>
    <w:rsid w:val="004E6501"/>
    <w:rsid w:val="004E69C0"/>
    <w:rsid w:val="004E6EA2"/>
    <w:rsid w:val="004E6EBA"/>
    <w:rsid w:val="004E7094"/>
    <w:rsid w:val="004E7506"/>
    <w:rsid w:val="004E751F"/>
    <w:rsid w:val="004E7538"/>
    <w:rsid w:val="004E7F16"/>
    <w:rsid w:val="004F0319"/>
    <w:rsid w:val="004F033F"/>
    <w:rsid w:val="004F0FB9"/>
    <w:rsid w:val="004F1247"/>
    <w:rsid w:val="004F1807"/>
    <w:rsid w:val="004F19EB"/>
    <w:rsid w:val="004F1B08"/>
    <w:rsid w:val="004F219B"/>
    <w:rsid w:val="004F277A"/>
    <w:rsid w:val="004F2E8D"/>
    <w:rsid w:val="004F2F7E"/>
    <w:rsid w:val="004F2F97"/>
    <w:rsid w:val="004F32B5"/>
    <w:rsid w:val="004F334C"/>
    <w:rsid w:val="004F37BE"/>
    <w:rsid w:val="004F407E"/>
    <w:rsid w:val="004F4367"/>
    <w:rsid w:val="004F43DF"/>
    <w:rsid w:val="004F47F5"/>
    <w:rsid w:val="004F4BE2"/>
    <w:rsid w:val="004F52B2"/>
    <w:rsid w:val="004F5479"/>
    <w:rsid w:val="004F561F"/>
    <w:rsid w:val="004F579A"/>
    <w:rsid w:val="004F5ACB"/>
    <w:rsid w:val="004F6004"/>
    <w:rsid w:val="004F6650"/>
    <w:rsid w:val="004F6C12"/>
    <w:rsid w:val="004F6C1D"/>
    <w:rsid w:val="004F6FD1"/>
    <w:rsid w:val="004F70EC"/>
    <w:rsid w:val="004F7137"/>
    <w:rsid w:val="004F7528"/>
    <w:rsid w:val="004F77DE"/>
    <w:rsid w:val="004F7B39"/>
    <w:rsid w:val="004F7BCA"/>
    <w:rsid w:val="004F7CF1"/>
    <w:rsid w:val="004F7D89"/>
    <w:rsid w:val="00500CDC"/>
    <w:rsid w:val="005010B7"/>
    <w:rsid w:val="005015E2"/>
    <w:rsid w:val="00501981"/>
    <w:rsid w:val="00501A85"/>
    <w:rsid w:val="00501B46"/>
    <w:rsid w:val="00501BB3"/>
    <w:rsid w:val="00501F7E"/>
    <w:rsid w:val="005021DD"/>
    <w:rsid w:val="005024C4"/>
    <w:rsid w:val="005026CA"/>
    <w:rsid w:val="00502706"/>
    <w:rsid w:val="005027D7"/>
    <w:rsid w:val="00502B72"/>
    <w:rsid w:val="00502BCA"/>
    <w:rsid w:val="00502F2C"/>
    <w:rsid w:val="005032A5"/>
    <w:rsid w:val="00503434"/>
    <w:rsid w:val="005035F8"/>
    <w:rsid w:val="005036BB"/>
    <w:rsid w:val="005043FF"/>
    <w:rsid w:val="00504BC1"/>
    <w:rsid w:val="00504F61"/>
    <w:rsid w:val="00505134"/>
    <w:rsid w:val="00505476"/>
    <w:rsid w:val="0050559C"/>
    <w:rsid w:val="0050570A"/>
    <w:rsid w:val="00505B35"/>
    <w:rsid w:val="00505C04"/>
    <w:rsid w:val="005064E3"/>
    <w:rsid w:val="00506C8B"/>
    <w:rsid w:val="00506E07"/>
    <w:rsid w:val="00510513"/>
    <w:rsid w:val="00510712"/>
    <w:rsid w:val="00510800"/>
    <w:rsid w:val="005109FA"/>
    <w:rsid w:val="005115C6"/>
    <w:rsid w:val="00511965"/>
    <w:rsid w:val="00511BAC"/>
    <w:rsid w:val="00511C92"/>
    <w:rsid w:val="00511DB1"/>
    <w:rsid w:val="00511E95"/>
    <w:rsid w:val="00511F15"/>
    <w:rsid w:val="005121D8"/>
    <w:rsid w:val="0051318C"/>
    <w:rsid w:val="0051366D"/>
    <w:rsid w:val="00513829"/>
    <w:rsid w:val="005142CD"/>
    <w:rsid w:val="005143C9"/>
    <w:rsid w:val="0051450D"/>
    <w:rsid w:val="0051455E"/>
    <w:rsid w:val="00514B03"/>
    <w:rsid w:val="005157A9"/>
    <w:rsid w:val="00515B30"/>
    <w:rsid w:val="00515DE6"/>
    <w:rsid w:val="005169C1"/>
    <w:rsid w:val="0051701D"/>
    <w:rsid w:val="005173A7"/>
    <w:rsid w:val="005177E1"/>
    <w:rsid w:val="00517B28"/>
    <w:rsid w:val="00517DDD"/>
    <w:rsid w:val="00520577"/>
    <w:rsid w:val="005209A0"/>
    <w:rsid w:val="00520C0A"/>
    <w:rsid w:val="005213AE"/>
    <w:rsid w:val="005218B6"/>
    <w:rsid w:val="00522054"/>
    <w:rsid w:val="005221D9"/>
    <w:rsid w:val="00522235"/>
    <w:rsid w:val="0052223B"/>
    <w:rsid w:val="005223B6"/>
    <w:rsid w:val="00522589"/>
    <w:rsid w:val="00522B6B"/>
    <w:rsid w:val="00522C62"/>
    <w:rsid w:val="00522CFC"/>
    <w:rsid w:val="005230C3"/>
    <w:rsid w:val="0052382B"/>
    <w:rsid w:val="00523E1B"/>
    <w:rsid w:val="00524545"/>
    <w:rsid w:val="00524BAB"/>
    <w:rsid w:val="00524C60"/>
    <w:rsid w:val="00525498"/>
    <w:rsid w:val="005255BF"/>
    <w:rsid w:val="005257DE"/>
    <w:rsid w:val="00525866"/>
    <w:rsid w:val="005258B9"/>
    <w:rsid w:val="00526225"/>
    <w:rsid w:val="00527200"/>
    <w:rsid w:val="00527664"/>
    <w:rsid w:val="00527F54"/>
    <w:rsid w:val="00530000"/>
    <w:rsid w:val="00530157"/>
    <w:rsid w:val="0053059B"/>
    <w:rsid w:val="005308FD"/>
    <w:rsid w:val="00530D4F"/>
    <w:rsid w:val="00530EFF"/>
    <w:rsid w:val="00531479"/>
    <w:rsid w:val="005316DD"/>
    <w:rsid w:val="005317DA"/>
    <w:rsid w:val="00531A3A"/>
    <w:rsid w:val="00531CA3"/>
    <w:rsid w:val="00531D28"/>
    <w:rsid w:val="00531EBE"/>
    <w:rsid w:val="005320D5"/>
    <w:rsid w:val="005325C4"/>
    <w:rsid w:val="00532624"/>
    <w:rsid w:val="00532626"/>
    <w:rsid w:val="00532F8B"/>
    <w:rsid w:val="00532FAB"/>
    <w:rsid w:val="00533263"/>
    <w:rsid w:val="00533737"/>
    <w:rsid w:val="00534041"/>
    <w:rsid w:val="00534805"/>
    <w:rsid w:val="00534961"/>
    <w:rsid w:val="00534A79"/>
    <w:rsid w:val="005352D6"/>
    <w:rsid w:val="0053574A"/>
    <w:rsid w:val="00535B79"/>
    <w:rsid w:val="00535D7C"/>
    <w:rsid w:val="0053639B"/>
    <w:rsid w:val="00536579"/>
    <w:rsid w:val="0053673A"/>
    <w:rsid w:val="00536B4F"/>
    <w:rsid w:val="00536C1E"/>
    <w:rsid w:val="00536E18"/>
    <w:rsid w:val="005373B5"/>
    <w:rsid w:val="00537717"/>
    <w:rsid w:val="00537C94"/>
    <w:rsid w:val="00537F5F"/>
    <w:rsid w:val="00540637"/>
    <w:rsid w:val="0054065F"/>
    <w:rsid w:val="00540B2A"/>
    <w:rsid w:val="005410B8"/>
    <w:rsid w:val="00541814"/>
    <w:rsid w:val="00541B02"/>
    <w:rsid w:val="00541CDF"/>
    <w:rsid w:val="00541D08"/>
    <w:rsid w:val="00541E38"/>
    <w:rsid w:val="0054260A"/>
    <w:rsid w:val="00542F7B"/>
    <w:rsid w:val="0054343A"/>
    <w:rsid w:val="00543822"/>
    <w:rsid w:val="00543974"/>
    <w:rsid w:val="00543EBF"/>
    <w:rsid w:val="00543FEC"/>
    <w:rsid w:val="0054412D"/>
    <w:rsid w:val="005445BC"/>
    <w:rsid w:val="005445C8"/>
    <w:rsid w:val="00544760"/>
    <w:rsid w:val="00544ABA"/>
    <w:rsid w:val="00544ADE"/>
    <w:rsid w:val="00544E6E"/>
    <w:rsid w:val="005450DF"/>
    <w:rsid w:val="0054548E"/>
    <w:rsid w:val="00545757"/>
    <w:rsid w:val="0054593A"/>
    <w:rsid w:val="00545970"/>
    <w:rsid w:val="00545C43"/>
    <w:rsid w:val="00545E2D"/>
    <w:rsid w:val="0054605E"/>
    <w:rsid w:val="00546365"/>
    <w:rsid w:val="005467FB"/>
    <w:rsid w:val="00546AE9"/>
    <w:rsid w:val="00546CBC"/>
    <w:rsid w:val="00546FDB"/>
    <w:rsid w:val="00547102"/>
    <w:rsid w:val="00547698"/>
    <w:rsid w:val="00547740"/>
    <w:rsid w:val="00547989"/>
    <w:rsid w:val="00547C5C"/>
    <w:rsid w:val="00550075"/>
    <w:rsid w:val="00550257"/>
    <w:rsid w:val="00550546"/>
    <w:rsid w:val="00550706"/>
    <w:rsid w:val="00550C67"/>
    <w:rsid w:val="00550CEB"/>
    <w:rsid w:val="00550E98"/>
    <w:rsid w:val="00551072"/>
    <w:rsid w:val="00551320"/>
    <w:rsid w:val="00551549"/>
    <w:rsid w:val="005518A4"/>
    <w:rsid w:val="00551E45"/>
    <w:rsid w:val="0055250D"/>
    <w:rsid w:val="00552768"/>
    <w:rsid w:val="00552918"/>
    <w:rsid w:val="00552935"/>
    <w:rsid w:val="00552E04"/>
    <w:rsid w:val="00552EBD"/>
    <w:rsid w:val="00553127"/>
    <w:rsid w:val="00553451"/>
    <w:rsid w:val="005537D5"/>
    <w:rsid w:val="00553B20"/>
    <w:rsid w:val="00553C32"/>
    <w:rsid w:val="00554071"/>
    <w:rsid w:val="00554684"/>
    <w:rsid w:val="00554BE7"/>
    <w:rsid w:val="005550D0"/>
    <w:rsid w:val="005554F7"/>
    <w:rsid w:val="00555680"/>
    <w:rsid w:val="005559E5"/>
    <w:rsid w:val="00556D68"/>
    <w:rsid w:val="00557173"/>
    <w:rsid w:val="005576A1"/>
    <w:rsid w:val="00557A64"/>
    <w:rsid w:val="00557DB6"/>
    <w:rsid w:val="00560163"/>
    <w:rsid w:val="00560263"/>
    <w:rsid w:val="005605C0"/>
    <w:rsid w:val="005606AC"/>
    <w:rsid w:val="00560D23"/>
    <w:rsid w:val="005611D8"/>
    <w:rsid w:val="00561258"/>
    <w:rsid w:val="005614EA"/>
    <w:rsid w:val="00561509"/>
    <w:rsid w:val="005615D8"/>
    <w:rsid w:val="00561653"/>
    <w:rsid w:val="005620D7"/>
    <w:rsid w:val="005626D6"/>
    <w:rsid w:val="005629F4"/>
    <w:rsid w:val="00562CB9"/>
    <w:rsid w:val="00562E25"/>
    <w:rsid w:val="00562E4E"/>
    <w:rsid w:val="005635A9"/>
    <w:rsid w:val="005638D4"/>
    <w:rsid w:val="00563DFA"/>
    <w:rsid w:val="0056415B"/>
    <w:rsid w:val="0056479F"/>
    <w:rsid w:val="0056499F"/>
    <w:rsid w:val="00564A7E"/>
    <w:rsid w:val="005656ED"/>
    <w:rsid w:val="0056573F"/>
    <w:rsid w:val="00566388"/>
    <w:rsid w:val="00566544"/>
    <w:rsid w:val="0056654F"/>
    <w:rsid w:val="00566608"/>
    <w:rsid w:val="00566837"/>
    <w:rsid w:val="00566C83"/>
    <w:rsid w:val="00566CBF"/>
    <w:rsid w:val="00566D98"/>
    <w:rsid w:val="00566F9C"/>
    <w:rsid w:val="00567616"/>
    <w:rsid w:val="0056766A"/>
    <w:rsid w:val="00567E8A"/>
    <w:rsid w:val="00567FEB"/>
    <w:rsid w:val="005700FE"/>
    <w:rsid w:val="00570E24"/>
    <w:rsid w:val="00571D44"/>
    <w:rsid w:val="00572227"/>
    <w:rsid w:val="00572760"/>
    <w:rsid w:val="0057418B"/>
    <w:rsid w:val="005743DE"/>
    <w:rsid w:val="0057447C"/>
    <w:rsid w:val="0057454E"/>
    <w:rsid w:val="00574869"/>
    <w:rsid w:val="00574EE2"/>
    <w:rsid w:val="00574F3F"/>
    <w:rsid w:val="005750C6"/>
    <w:rsid w:val="0057562C"/>
    <w:rsid w:val="005759F6"/>
    <w:rsid w:val="00575B19"/>
    <w:rsid w:val="00575DC5"/>
    <w:rsid w:val="00575E3E"/>
    <w:rsid w:val="00576499"/>
    <w:rsid w:val="005765F5"/>
    <w:rsid w:val="005766FF"/>
    <w:rsid w:val="005767E2"/>
    <w:rsid w:val="00576AD5"/>
    <w:rsid w:val="00576D6C"/>
    <w:rsid w:val="00576F31"/>
    <w:rsid w:val="00577261"/>
    <w:rsid w:val="00577A2E"/>
    <w:rsid w:val="00580091"/>
    <w:rsid w:val="00580259"/>
    <w:rsid w:val="00580267"/>
    <w:rsid w:val="00580E3B"/>
    <w:rsid w:val="00580E48"/>
    <w:rsid w:val="00580F0A"/>
    <w:rsid w:val="00580FF7"/>
    <w:rsid w:val="00581246"/>
    <w:rsid w:val="00581370"/>
    <w:rsid w:val="00581444"/>
    <w:rsid w:val="00581CBA"/>
    <w:rsid w:val="00581CC0"/>
    <w:rsid w:val="00582246"/>
    <w:rsid w:val="00582541"/>
    <w:rsid w:val="0058263B"/>
    <w:rsid w:val="0058297B"/>
    <w:rsid w:val="00582C3A"/>
    <w:rsid w:val="00582E1A"/>
    <w:rsid w:val="00583147"/>
    <w:rsid w:val="0058331B"/>
    <w:rsid w:val="0058344D"/>
    <w:rsid w:val="00583761"/>
    <w:rsid w:val="0058399C"/>
    <w:rsid w:val="005839F9"/>
    <w:rsid w:val="0058403C"/>
    <w:rsid w:val="00584416"/>
    <w:rsid w:val="00584628"/>
    <w:rsid w:val="00584A46"/>
    <w:rsid w:val="00584B39"/>
    <w:rsid w:val="00584D36"/>
    <w:rsid w:val="00585028"/>
    <w:rsid w:val="00585171"/>
    <w:rsid w:val="005854D1"/>
    <w:rsid w:val="00585F38"/>
    <w:rsid w:val="00585F5B"/>
    <w:rsid w:val="005860C3"/>
    <w:rsid w:val="0058620A"/>
    <w:rsid w:val="00586A29"/>
    <w:rsid w:val="00586D30"/>
    <w:rsid w:val="00586EEF"/>
    <w:rsid w:val="005878CB"/>
    <w:rsid w:val="00587FC0"/>
    <w:rsid w:val="00590558"/>
    <w:rsid w:val="005905E3"/>
    <w:rsid w:val="005906AD"/>
    <w:rsid w:val="0059075E"/>
    <w:rsid w:val="00590871"/>
    <w:rsid w:val="00590BD2"/>
    <w:rsid w:val="00590C89"/>
    <w:rsid w:val="00590DA6"/>
    <w:rsid w:val="00591372"/>
    <w:rsid w:val="00591849"/>
    <w:rsid w:val="00591C7D"/>
    <w:rsid w:val="00592B03"/>
    <w:rsid w:val="005930F4"/>
    <w:rsid w:val="0059337F"/>
    <w:rsid w:val="0059358C"/>
    <w:rsid w:val="00593AB9"/>
    <w:rsid w:val="00593BF4"/>
    <w:rsid w:val="0059489C"/>
    <w:rsid w:val="005948B6"/>
    <w:rsid w:val="00594ABB"/>
    <w:rsid w:val="00594D1C"/>
    <w:rsid w:val="00594E36"/>
    <w:rsid w:val="00594F0A"/>
    <w:rsid w:val="0059525E"/>
    <w:rsid w:val="0059567D"/>
    <w:rsid w:val="00595887"/>
    <w:rsid w:val="00595C06"/>
    <w:rsid w:val="00595C0E"/>
    <w:rsid w:val="005961F7"/>
    <w:rsid w:val="00596B9C"/>
    <w:rsid w:val="00596CD6"/>
    <w:rsid w:val="00597548"/>
    <w:rsid w:val="00597C0D"/>
    <w:rsid w:val="005A027C"/>
    <w:rsid w:val="005A054D"/>
    <w:rsid w:val="005A0721"/>
    <w:rsid w:val="005A0A46"/>
    <w:rsid w:val="005A0AA7"/>
    <w:rsid w:val="005A0DC9"/>
    <w:rsid w:val="005A10B9"/>
    <w:rsid w:val="005A11EA"/>
    <w:rsid w:val="005A15A5"/>
    <w:rsid w:val="005A1961"/>
    <w:rsid w:val="005A232A"/>
    <w:rsid w:val="005A269F"/>
    <w:rsid w:val="005A2F46"/>
    <w:rsid w:val="005A2FDD"/>
    <w:rsid w:val="005A305E"/>
    <w:rsid w:val="005A30BB"/>
    <w:rsid w:val="005A3887"/>
    <w:rsid w:val="005A4D8D"/>
    <w:rsid w:val="005A58D1"/>
    <w:rsid w:val="005A5CBC"/>
    <w:rsid w:val="005A6657"/>
    <w:rsid w:val="005A6A52"/>
    <w:rsid w:val="005A6DD7"/>
    <w:rsid w:val="005A6E0A"/>
    <w:rsid w:val="005A7A67"/>
    <w:rsid w:val="005A7F27"/>
    <w:rsid w:val="005B038E"/>
    <w:rsid w:val="005B0542"/>
    <w:rsid w:val="005B0553"/>
    <w:rsid w:val="005B096E"/>
    <w:rsid w:val="005B0C75"/>
    <w:rsid w:val="005B0D81"/>
    <w:rsid w:val="005B10CE"/>
    <w:rsid w:val="005B16EF"/>
    <w:rsid w:val="005B1B64"/>
    <w:rsid w:val="005B1DE3"/>
    <w:rsid w:val="005B1FB5"/>
    <w:rsid w:val="005B205A"/>
    <w:rsid w:val="005B2225"/>
    <w:rsid w:val="005B268A"/>
    <w:rsid w:val="005B2799"/>
    <w:rsid w:val="005B2B77"/>
    <w:rsid w:val="005B3B95"/>
    <w:rsid w:val="005B3D4A"/>
    <w:rsid w:val="005B4398"/>
    <w:rsid w:val="005B44D0"/>
    <w:rsid w:val="005B4831"/>
    <w:rsid w:val="005B49E3"/>
    <w:rsid w:val="005B49FF"/>
    <w:rsid w:val="005B4B52"/>
    <w:rsid w:val="005B4D87"/>
    <w:rsid w:val="005B50AC"/>
    <w:rsid w:val="005B6498"/>
    <w:rsid w:val="005B67E3"/>
    <w:rsid w:val="005B6C89"/>
    <w:rsid w:val="005B7DD1"/>
    <w:rsid w:val="005B7E9B"/>
    <w:rsid w:val="005C00A0"/>
    <w:rsid w:val="005C011F"/>
    <w:rsid w:val="005C03BE"/>
    <w:rsid w:val="005C162E"/>
    <w:rsid w:val="005C169E"/>
    <w:rsid w:val="005C1CF4"/>
    <w:rsid w:val="005C1D89"/>
    <w:rsid w:val="005C1F0F"/>
    <w:rsid w:val="005C1FDF"/>
    <w:rsid w:val="005C2012"/>
    <w:rsid w:val="005C213C"/>
    <w:rsid w:val="005C22DB"/>
    <w:rsid w:val="005C275F"/>
    <w:rsid w:val="005C28FA"/>
    <w:rsid w:val="005C2DBE"/>
    <w:rsid w:val="005C3465"/>
    <w:rsid w:val="005C3D68"/>
    <w:rsid w:val="005C3E2C"/>
    <w:rsid w:val="005C401D"/>
    <w:rsid w:val="005C40F4"/>
    <w:rsid w:val="005C43BE"/>
    <w:rsid w:val="005C445A"/>
    <w:rsid w:val="005C44F3"/>
    <w:rsid w:val="005C4579"/>
    <w:rsid w:val="005C4E59"/>
    <w:rsid w:val="005C56D2"/>
    <w:rsid w:val="005C5BAD"/>
    <w:rsid w:val="005C6104"/>
    <w:rsid w:val="005C66D9"/>
    <w:rsid w:val="005C6C9B"/>
    <w:rsid w:val="005C6E52"/>
    <w:rsid w:val="005C712D"/>
    <w:rsid w:val="005C7376"/>
    <w:rsid w:val="005C7506"/>
    <w:rsid w:val="005C7C75"/>
    <w:rsid w:val="005D038F"/>
    <w:rsid w:val="005D0390"/>
    <w:rsid w:val="005D0716"/>
    <w:rsid w:val="005D0848"/>
    <w:rsid w:val="005D0DC0"/>
    <w:rsid w:val="005D0E4F"/>
    <w:rsid w:val="005D1A9A"/>
    <w:rsid w:val="005D1C9F"/>
    <w:rsid w:val="005D1E32"/>
    <w:rsid w:val="005D206B"/>
    <w:rsid w:val="005D22B7"/>
    <w:rsid w:val="005D2BDE"/>
    <w:rsid w:val="005D2FF4"/>
    <w:rsid w:val="005D32AC"/>
    <w:rsid w:val="005D332F"/>
    <w:rsid w:val="005D396E"/>
    <w:rsid w:val="005D3AA4"/>
    <w:rsid w:val="005D3D55"/>
    <w:rsid w:val="005D3D76"/>
    <w:rsid w:val="005D3EDC"/>
    <w:rsid w:val="005D4578"/>
    <w:rsid w:val="005D461C"/>
    <w:rsid w:val="005D4621"/>
    <w:rsid w:val="005D4EFA"/>
    <w:rsid w:val="005D53E2"/>
    <w:rsid w:val="005D545A"/>
    <w:rsid w:val="005D55BA"/>
    <w:rsid w:val="005D5ADB"/>
    <w:rsid w:val="005D5D58"/>
    <w:rsid w:val="005D6105"/>
    <w:rsid w:val="005D648A"/>
    <w:rsid w:val="005D6FA2"/>
    <w:rsid w:val="005D708E"/>
    <w:rsid w:val="005D721F"/>
    <w:rsid w:val="005D7273"/>
    <w:rsid w:val="005D7961"/>
    <w:rsid w:val="005D7A98"/>
    <w:rsid w:val="005D7E0D"/>
    <w:rsid w:val="005E0D9F"/>
    <w:rsid w:val="005E0ED9"/>
    <w:rsid w:val="005E0F66"/>
    <w:rsid w:val="005E15F9"/>
    <w:rsid w:val="005E16E6"/>
    <w:rsid w:val="005E234A"/>
    <w:rsid w:val="005E25B2"/>
    <w:rsid w:val="005E2EF0"/>
    <w:rsid w:val="005E3177"/>
    <w:rsid w:val="005E34B9"/>
    <w:rsid w:val="005E35CC"/>
    <w:rsid w:val="005E371E"/>
    <w:rsid w:val="005E3CA1"/>
    <w:rsid w:val="005E400A"/>
    <w:rsid w:val="005E410B"/>
    <w:rsid w:val="005E438F"/>
    <w:rsid w:val="005E4402"/>
    <w:rsid w:val="005E4B57"/>
    <w:rsid w:val="005E4D71"/>
    <w:rsid w:val="005E50C3"/>
    <w:rsid w:val="005E53F9"/>
    <w:rsid w:val="005E565F"/>
    <w:rsid w:val="005E585A"/>
    <w:rsid w:val="005E6A82"/>
    <w:rsid w:val="005E6C3B"/>
    <w:rsid w:val="005E775D"/>
    <w:rsid w:val="005E7D67"/>
    <w:rsid w:val="005E7E14"/>
    <w:rsid w:val="005F07DE"/>
    <w:rsid w:val="005F0822"/>
    <w:rsid w:val="005F0A43"/>
    <w:rsid w:val="005F2079"/>
    <w:rsid w:val="005F2290"/>
    <w:rsid w:val="005F2347"/>
    <w:rsid w:val="005F26DC"/>
    <w:rsid w:val="005F27BF"/>
    <w:rsid w:val="005F288B"/>
    <w:rsid w:val="005F295A"/>
    <w:rsid w:val="005F357B"/>
    <w:rsid w:val="005F3639"/>
    <w:rsid w:val="005F401C"/>
    <w:rsid w:val="005F416D"/>
    <w:rsid w:val="005F4171"/>
    <w:rsid w:val="005F41AA"/>
    <w:rsid w:val="005F46D6"/>
    <w:rsid w:val="005F4A79"/>
    <w:rsid w:val="005F4DD6"/>
    <w:rsid w:val="005F50D8"/>
    <w:rsid w:val="005F53A1"/>
    <w:rsid w:val="005F5B88"/>
    <w:rsid w:val="005F6B63"/>
    <w:rsid w:val="005F6B77"/>
    <w:rsid w:val="005F6B9F"/>
    <w:rsid w:val="005F6FD6"/>
    <w:rsid w:val="005F7487"/>
    <w:rsid w:val="005F755E"/>
    <w:rsid w:val="005F769B"/>
    <w:rsid w:val="005F77F6"/>
    <w:rsid w:val="005F7A35"/>
    <w:rsid w:val="005F7A8F"/>
    <w:rsid w:val="006001FE"/>
    <w:rsid w:val="006002C7"/>
    <w:rsid w:val="006004B0"/>
    <w:rsid w:val="00600A2A"/>
    <w:rsid w:val="00600ADB"/>
    <w:rsid w:val="00600D3F"/>
    <w:rsid w:val="00600E6D"/>
    <w:rsid w:val="00600F95"/>
    <w:rsid w:val="00601839"/>
    <w:rsid w:val="00601930"/>
    <w:rsid w:val="00602047"/>
    <w:rsid w:val="00602759"/>
    <w:rsid w:val="0060277A"/>
    <w:rsid w:val="006027B0"/>
    <w:rsid w:val="00602B7C"/>
    <w:rsid w:val="00603312"/>
    <w:rsid w:val="0060375F"/>
    <w:rsid w:val="00604293"/>
    <w:rsid w:val="006044C0"/>
    <w:rsid w:val="00604564"/>
    <w:rsid w:val="00604952"/>
    <w:rsid w:val="00604A2A"/>
    <w:rsid w:val="00604DC7"/>
    <w:rsid w:val="00604E47"/>
    <w:rsid w:val="00605441"/>
    <w:rsid w:val="00605524"/>
    <w:rsid w:val="0060565A"/>
    <w:rsid w:val="00606095"/>
    <w:rsid w:val="0060613F"/>
    <w:rsid w:val="00606863"/>
    <w:rsid w:val="00606970"/>
    <w:rsid w:val="00606A20"/>
    <w:rsid w:val="00606FB0"/>
    <w:rsid w:val="006072C6"/>
    <w:rsid w:val="006075D0"/>
    <w:rsid w:val="00607630"/>
    <w:rsid w:val="0060766B"/>
    <w:rsid w:val="00607A2E"/>
    <w:rsid w:val="00607A93"/>
    <w:rsid w:val="006100AF"/>
    <w:rsid w:val="006104CC"/>
    <w:rsid w:val="00610515"/>
    <w:rsid w:val="006105A0"/>
    <w:rsid w:val="00610638"/>
    <w:rsid w:val="00610C50"/>
    <w:rsid w:val="0061106C"/>
    <w:rsid w:val="006112ED"/>
    <w:rsid w:val="00611455"/>
    <w:rsid w:val="00611D94"/>
    <w:rsid w:val="00611F9A"/>
    <w:rsid w:val="0061261C"/>
    <w:rsid w:val="00612768"/>
    <w:rsid w:val="00612922"/>
    <w:rsid w:val="00612C56"/>
    <w:rsid w:val="006130F7"/>
    <w:rsid w:val="006139F9"/>
    <w:rsid w:val="00613AF8"/>
    <w:rsid w:val="00613D19"/>
    <w:rsid w:val="00613D8E"/>
    <w:rsid w:val="006142E0"/>
    <w:rsid w:val="00614602"/>
    <w:rsid w:val="00614A07"/>
    <w:rsid w:val="00614C08"/>
    <w:rsid w:val="0061516F"/>
    <w:rsid w:val="0061522B"/>
    <w:rsid w:val="00615674"/>
    <w:rsid w:val="00615820"/>
    <w:rsid w:val="00615E48"/>
    <w:rsid w:val="00616064"/>
    <w:rsid w:val="00616112"/>
    <w:rsid w:val="006162B3"/>
    <w:rsid w:val="0061659E"/>
    <w:rsid w:val="00616820"/>
    <w:rsid w:val="00616A0D"/>
    <w:rsid w:val="00616A88"/>
    <w:rsid w:val="00616B02"/>
    <w:rsid w:val="00616BC0"/>
    <w:rsid w:val="0061761A"/>
    <w:rsid w:val="00617A70"/>
    <w:rsid w:val="00617F25"/>
    <w:rsid w:val="00620531"/>
    <w:rsid w:val="006205CA"/>
    <w:rsid w:val="0062089F"/>
    <w:rsid w:val="00620E39"/>
    <w:rsid w:val="00620E83"/>
    <w:rsid w:val="0062165F"/>
    <w:rsid w:val="00621D7E"/>
    <w:rsid w:val="00621F53"/>
    <w:rsid w:val="006220A7"/>
    <w:rsid w:val="0062252D"/>
    <w:rsid w:val="0062291D"/>
    <w:rsid w:val="00622E2A"/>
    <w:rsid w:val="00623089"/>
    <w:rsid w:val="0062308E"/>
    <w:rsid w:val="006234C4"/>
    <w:rsid w:val="00623E87"/>
    <w:rsid w:val="00624234"/>
    <w:rsid w:val="00624436"/>
    <w:rsid w:val="0062443D"/>
    <w:rsid w:val="006244C9"/>
    <w:rsid w:val="006245F6"/>
    <w:rsid w:val="0062475D"/>
    <w:rsid w:val="00624911"/>
    <w:rsid w:val="0062495F"/>
    <w:rsid w:val="00624986"/>
    <w:rsid w:val="00625000"/>
    <w:rsid w:val="00626036"/>
    <w:rsid w:val="0062633C"/>
    <w:rsid w:val="0062639A"/>
    <w:rsid w:val="0062660B"/>
    <w:rsid w:val="00626AD1"/>
    <w:rsid w:val="0062742D"/>
    <w:rsid w:val="00627955"/>
    <w:rsid w:val="00627B24"/>
    <w:rsid w:val="006304BC"/>
    <w:rsid w:val="00630DCE"/>
    <w:rsid w:val="0063120A"/>
    <w:rsid w:val="0063150B"/>
    <w:rsid w:val="00631585"/>
    <w:rsid w:val="00631737"/>
    <w:rsid w:val="00631DE6"/>
    <w:rsid w:val="0063231F"/>
    <w:rsid w:val="006325DD"/>
    <w:rsid w:val="00632D0A"/>
    <w:rsid w:val="006339B2"/>
    <w:rsid w:val="006340E6"/>
    <w:rsid w:val="006345D5"/>
    <w:rsid w:val="00634ACF"/>
    <w:rsid w:val="00635035"/>
    <w:rsid w:val="00635597"/>
    <w:rsid w:val="0063580D"/>
    <w:rsid w:val="00635B68"/>
    <w:rsid w:val="00635CAE"/>
    <w:rsid w:val="00635F61"/>
    <w:rsid w:val="0063609B"/>
    <w:rsid w:val="006368CF"/>
    <w:rsid w:val="00636914"/>
    <w:rsid w:val="00636966"/>
    <w:rsid w:val="00636AF8"/>
    <w:rsid w:val="00636BA3"/>
    <w:rsid w:val="00636CE5"/>
    <w:rsid w:val="00636E9C"/>
    <w:rsid w:val="00637240"/>
    <w:rsid w:val="00637302"/>
    <w:rsid w:val="00640C0A"/>
    <w:rsid w:val="00641B25"/>
    <w:rsid w:val="0064288D"/>
    <w:rsid w:val="00642BE6"/>
    <w:rsid w:val="00642F93"/>
    <w:rsid w:val="00643660"/>
    <w:rsid w:val="00643678"/>
    <w:rsid w:val="00643725"/>
    <w:rsid w:val="00643741"/>
    <w:rsid w:val="00643D1E"/>
    <w:rsid w:val="006443EC"/>
    <w:rsid w:val="0064481C"/>
    <w:rsid w:val="00644A16"/>
    <w:rsid w:val="00644D73"/>
    <w:rsid w:val="00645F1F"/>
    <w:rsid w:val="006462AD"/>
    <w:rsid w:val="00646867"/>
    <w:rsid w:val="00646F85"/>
    <w:rsid w:val="0064722F"/>
    <w:rsid w:val="00647670"/>
    <w:rsid w:val="00647E97"/>
    <w:rsid w:val="00647F73"/>
    <w:rsid w:val="00650139"/>
    <w:rsid w:val="00650254"/>
    <w:rsid w:val="0065080F"/>
    <w:rsid w:val="00652756"/>
    <w:rsid w:val="006527EB"/>
    <w:rsid w:val="0065297C"/>
    <w:rsid w:val="00652AD8"/>
    <w:rsid w:val="00652B79"/>
    <w:rsid w:val="006532EE"/>
    <w:rsid w:val="006533C3"/>
    <w:rsid w:val="00654068"/>
    <w:rsid w:val="006540F9"/>
    <w:rsid w:val="006540FF"/>
    <w:rsid w:val="00654903"/>
    <w:rsid w:val="00654B38"/>
    <w:rsid w:val="00654B77"/>
    <w:rsid w:val="00654B83"/>
    <w:rsid w:val="00654E26"/>
    <w:rsid w:val="00655061"/>
    <w:rsid w:val="0065510C"/>
    <w:rsid w:val="00655146"/>
    <w:rsid w:val="00655186"/>
    <w:rsid w:val="00655B63"/>
    <w:rsid w:val="0065625F"/>
    <w:rsid w:val="00656832"/>
    <w:rsid w:val="00656F93"/>
    <w:rsid w:val="006571F6"/>
    <w:rsid w:val="00657E53"/>
    <w:rsid w:val="006602CD"/>
    <w:rsid w:val="00660346"/>
    <w:rsid w:val="00660864"/>
    <w:rsid w:val="00660F61"/>
    <w:rsid w:val="0066148C"/>
    <w:rsid w:val="006616DF"/>
    <w:rsid w:val="006618CC"/>
    <w:rsid w:val="00662111"/>
    <w:rsid w:val="00662118"/>
    <w:rsid w:val="006621BA"/>
    <w:rsid w:val="00662254"/>
    <w:rsid w:val="00662289"/>
    <w:rsid w:val="00662404"/>
    <w:rsid w:val="00662FD1"/>
    <w:rsid w:val="0066381D"/>
    <w:rsid w:val="006638AD"/>
    <w:rsid w:val="00663EB4"/>
    <w:rsid w:val="00664138"/>
    <w:rsid w:val="00664148"/>
    <w:rsid w:val="0066414D"/>
    <w:rsid w:val="0066423D"/>
    <w:rsid w:val="0066427F"/>
    <w:rsid w:val="0066438B"/>
    <w:rsid w:val="00664715"/>
    <w:rsid w:val="00664A46"/>
    <w:rsid w:val="0066552D"/>
    <w:rsid w:val="006666D2"/>
    <w:rsid w:val="00666E03"/>
    <w:rsid w:val="0066732C"/>
    <w:rsid w:val="00667384"/>
    <w:rsid w:val="00667926"/>
    <w:rsid w:val="006679F5"/>
    <w:rsid w:val="00667B77"/>
    <w:rsid w:val="00670386"/>
    <w:rsid w:val="006704A5"/>
    <w:rsid w:val="00670E84"/>
    <w:rsid w:val="006716DA"/>
    <w:rsid w:val="00672519"/>
    <w:rsid w:val="00672632"/>
    <w:rsid w:val="006728ED"/>
    <w:rsid w:val="00672DA2"/>
    <w:rsid w:val="00672DE8"/>
    <w:rsid w:val="00672ECC"/>
    <w:rsid w:val="006731F6"/>
    <w:rsid w:val="006732B1"/>
    <w:rsid w:val="00674408"/>
    <w:rsid w:val="0067446F"/>
    <w:rsid w:val="006746A4"/>
    <w:rsid w:val="00674AD7"/>
    <w:rsid w:val="00675558"/>
    <w:rsid w:val="00675611"/>
    <w:rsid w:val="00675A60"/>
    <w:rsid w:val="00675B52"/>
    <w:rsid w:val="00675DE0"/>
    <w:rsid w:val="00676000"/>
    <w:rsid w:val="006764EB"/>
    <w:rsid w:val="0067697E"/>
    <w:rsid w:val="00676BDF"/>
    <w:rsid w:val="00676E2A"/>
    <w:rsid w:val="00677443"/>
    <w:rsid w:val="0067769A"/>
    <w:rsid w:val="00677D15"/>
    <w:rsid w:val="00677E0C"/>
    <w:rsid w:val="006806A3"/>
    <w:rsid w:val="006806A6"/>
    <w:rsid w:val="0068081B"/>
    <w:rsid w:val="006808EC"/>
    <w:rsid w:val="0068118B"/>
    <w:rsid w:val="00681211"/>
    <w:rsid w:val="0068137C"/>
    <w:rsid w:val="006813E1"/>
    <w:rsid w:val="00681B04"/>
    <w:rsid w:val="00681B36"/>
    <w:rsid w:val="00682428"/>
    <w:rsid w:val="0068257F"/>
    <w:rsid w:val="00682ADF"/>
    <w:rsid w:val="00682E14"/>
    <w:rsid w:val="00682F27"/>
    <w:rsid w:val="00683030"/>
    <w:rsid w:val="006833F8"/>
    <w:rsid w:val="00683EC7"/>
    <w:rsid w:val="0068436C"/>
    <w:rsid w:val="00684468"/>
    <w:rsid w:val="0068545E"/>
    <w:rsid w:val="0068550E"/>
    <w:rsid w:val="006857C2"/>
    <w:rsid w:val="00685FD4"/>
    <w:rsid w:val="00686612"/>
    <w:rsid w:val="00686615"/>
    <w:rsid w:val="0068661E"/>
    <w:rsid w:val="00686AF1"/>
    <w:rsid w:val="00687026"/>
    <w:rsid w:val="0068704F"/>
    <w:rsid w:val="0068767B"/>
    <w:rsid w:val="00687C24"/>
    <w:rsid w:val="00690046"/>
    <w:rsid w:val="00690A49"/>
    <w:rsid w:val="00690BB6"/>
    <w:rsid w:val="00691B30"/>
    <w:rsid w:val="00691CAF"/>
    <w:rsid w:val="00691D2F"/>
    <w:rsid w:val="0069207F"/>
    <w:rsid w:val="00692611"/>
    <w:rsid w:val="00693032"/>
    <w:rsid w:val="0069307C"/>
    <w:rsid w:val="006933F7"/>
    <w:rsid w:val="0069348B"/>
    <w:rsid w:val="006935D9"/>
    <w:rsid w:val="00693B7E"/>
    <w:rsid w:val="00693E1F"/>
    <w:rsid w:val="00693ECB"/>
    <w:rsid w:val="00694797"/>
    <w:rsid w:val="00694E68"/>
    <w:rsid w:val="00695137"/>
    <w:rsid w:val="00695887"/>
    <w:rsid w:val="006962A2"/>
    <w:rsid w:val="0069646E"/>
    <w:rsid w:val="006969C9"/>
    <w:rsid w:val="00696F7E"/>
    <w:rsid w:val="00697587"/>
    <w:rsid w:val="00697664"/>
    <w:rsid w:val="00697733"/>
    <w:rsid w:val="00697F4E"/>
    <w:rsid w:val="006A0062"/>
    <w:rsid w:val="006A046D"/>
    <w:rsid w:val="006A081F"/>
    <w:rsid w:val="006A09EA"/>
    <w:rsid w:val="006A0BA7"/>
    <w:rsid w:val="006A0E6D"/>
    <w:rsid w:val="006A0EFA"/>
    <w:rsid w:val="006A1C91"/>
    <w:rsid w:val="006A254E"/>
    <w:rsid w:val="006A2C30"/>
    <w:rsid w:val="006A301C"/>
    <w:rsid w:val="006A31D7"/>
    <w:rsid w:val="006A3E2B"/>
    <w:rsid w:val="006A4602"/>
    <w:rsid w:val="006A4655"/>
    <w:rsid w:val="006A46A6"/>
    <w:rsid w:val="006A4775"/>
    <w:rsid w:val="006A4873"/>
    <w:rsid w:val="006A49C7"/>
    <w:rsid w:val="006A526D"/>
    <w:rsid w:val="006A528A"/>
    <w:rsid w:val="006A5372"/>
    <w:rsid w:val="006A552D"/>
    <w:rsid w:val="006A5B94"/>
    <w:rsid w:val="006A5CAA"/>
    <w:rsid w:val="006A5D8A"/>
    <w:rsid w:val="006A5EC7"/>
    <w:rsid w:val="006A6203"/>
    <w:rsid w:val="006A63C1"/>
    <w:rsid w:val="006A6591"/>
    <w:rsid w:val="006A6C3E"/>
    <w:rsid w:val="006A6E17"/>
    <w:rsid w:val="006A73CF"/>
    <w:rsid w:val="006A75BF"/>
    <w:rsid w:val="006A7BDE"/>
    <w:rsid w:val="006A7E59"/>
    <w:rsid w:val="006B051D"/>
    <w:rsid w:val="006B08BF"/>
    <w:rsid w:val="006B08D5"/>
    <w:rsid w:val="006B120D"/>
    <w:rsid w:val="006B17E7"/>
    <w:rsid w:val="006B1851"/>
    <w:rsid w:val="006B19E8"/>
    <w:rsid w:val="006B1A8A"/>
    <w:rsid w:val="006B1AA4"/>
    <w:rsid w:val="006B1FD5"/>
    <w:rsid w:val="006B241A"/>
    <w:rsid w:val="006B256D"/>
    <w:rsid w:val="006B2676"/>
    <w:rsid w:val="006B2A88"/>
    <w:rsid w:val="006B2CC9"/>
    <w:rsid w:val="006B3613"/>
    <w:rsid w:val="006B3966"/>
    <w:rsid w:val="006B3D21"/>
    <w:rsid w:val="006B4A48"/>
    <w:rsid w:val="006B555A"/>
    <w:rsid w:val="006B600A"/>
    <w:rsid w:val="006B61F4"/>
    <w:rsid w:val="006B629D"/>
    <w:rsid w:val="006B653C"/>
    <w:rsid w:val="006B6635"/>
    <w:rsid w:val="006B69DE"/>
    <w:rsid w:val="006B6DD5"/>
    <w:rsid w:val="006B7610"/>
    <w:rsid w:val="006B79FC"/>
    <w:rsid w:val="006B7D22"/>
    <w:rsid w:val="006B7D2C"/>
    <w:rsid w:val="006C013A"/>
    <w:rsid w:val="006C0359"/>
    <w:rsid w:val="006C0519"/>
    <w:rsid w:val="006C0BAF"/>
    <w:rsid w:val="006C0D9F"/>
    <w:rsid w:val="006C0DCD"/>
    <w:rsid w:val="006C0EE5"/>
    <w:rsid w:val="006C1019"/>
    <w:rsid w:val="006C1F7D"/>
    <w:rsid w:val="006C2BB5"/>
    <w:rsid w:val="006C2BEE"/>
    <w:rsid w:val="006C3650"/>
    <w:rsid w:val="006C3AD8"/>
    <w:rsid w:val="006C3C6F"/>
    <w:rsid w:val="006C4088"/>
    <w:rsid w:val="006C4516"/>
    <w:rsid w:val="006C455E"/>
    <w:rsid w:val="006C4770"/>
    <w:rsid w:val="006C4834"/>
    <w:rsid w:val="006C48E5"/>
    <w:rsid w:val="006C48F4"/>
    <w:rsid w:val="006C4F8B"/>
    <w:rsid w:val="006C5099"/>
    <w:rsid w:val="006C51FD"/>
    <w:rsid w:val="006C56B6"/>
    <w:rsid w:val="006C5958"/>
    <w:rsid w:val="006C5B4F"/>
    <w:rsid w:val="006C619B"/>
    <w:rsid w:val="006C643C"/>
    <w:rsid w:val="006C6B03"/>
    <w:rsid w:val="006C6E3A"/>
    <w:rsid w:val="006C6FD7"/>
    <w:rsid w:val="006C754A"/>
    <w:rsid w:val="006C7750"/>
    <w:rsid w:val="006D00DB"/>
    <w:rsid w:val="006D0361"/>
    <w:rsid w:val="006D0BDA"/>
    <w:rsid w:val="006D0CDD"/>
    <w:rsid w:val="006D149B"/>
    <w:rsid w:val="006D14B3"/>
    <w:rsid w:val="006D16B0"/>
    <w:rsid w:val="006D1DF6"/>
    <w:rsid w:val="006D1F7E"/>
    <w:rsid w:val="006D2182"/>
    <w:rsid w:val="006D2444"/>
    <w:rsid w:val="006D254B"/>
    <w:rsid w:val="006D289B"/>
    <w:rsid w:val="006D2A3F"/>
    <w:rsid w:val="006D3150"/>
    <w:rsid w:val="006D37D8"/>
    <w:rsid w:val="006D3BE1"/>
    <w:rsid w:val="006D3E0D"/>
    <w:rsid w:val="006D4456"/>
    <w:rsid w:val="006D46C4"/>
    <w:rsid w:val="006D48FC"/>
    <w:rsid w:val="006D4B1C"/>
    <w:rsid w:val="006D5543"/>
    <w:rsid w:val="006D5DFD"/>
    <w:rsid w:val="006D5E03"/>
    <w:rsid w:val="006D62BC"/>
    <w:rsid w:val="006D6450"/>
    <w:rsid w:val="006D6939"/>
    <w:rsid w:val="006D6A86"/>
    <w:rsid w:val="006D6B7D"/>
    <w:rsid w:val="006D6D1F"/>
    <w:rsid w:val="006D7EB0"/>
    <w:rsid w:val="006D7F2B"/>
    <w:rsid w:val="006E0138"/>
    <w:rsid w:val="006E0B9A"/>
    <w:rsid w:val="006E0BB0"/>
    <w:rsid w:val="006E1193"/>
    <w:rsid w:val="006E12C3"/>
    <w:rsid w:val="006E1600"/>
    <w:rsid w:val="006E1717"/>
    <w:rsid w:val="006E17ED"/>
    <w:rsid w:val="006E1F67"/>
    <w:rsid w:val="006E21DB"/>
    <w:rsid w:val="006E22BD"/>
    <w:rsid w:val="006E2529"/>
    <w:rsid w:val="006E255A"/>
    <w:rsid w:val="006E29FD"/>
    <w:rsid w:val="006E2B35"/>
    <w:rsid w:val="006E2F14"/>
    <w:rsid w:val="006E30A1"/>
    <w:rsid w:val="006E32C8"/>
    <w:rsid w:val="006E3559"/>
    <w:rsid w:val="006E3575"/>
    <w:rsid w:val="006E3C1F"/>
    <w:rsid w:val="006E3C66"/>
    <w:rsid w:val="006E3E89"/>
    <w:rsid w:val="006E4463"/>
    <w:rsid w:val="006E45F3"/>
    <w:rsid w:val="006E4A2F"/>
    <w:rsid w:val="006E4D0E"/>
    <w:rsid w:val="006E4E41"/>
    <w:rsid w:val="006E4ED4"/>
    <w:rsid w:val="006E52FA"/>
    <w:rsid w:val="006E5337"/>
    <w:rsid w:val="006E538A"/>
    <w:rsid w:val="006E55A1"/>
    <w:rsid w:val="006E5881"/>
    <w:rsid w:val="006E5E19"/>
    <w:rsid w:val="006E617A"/>
    <w:rsid w:val="006E61C3"/>
    <w:rsid w:val="006E62C7"/>
    <w:rsid w:val="006E6CF3"/>
    <w:rsid w:val="006E725A"/>
    <w:rsid w:val="006E749D"/>
    <w:rsid w:val="006E76FF"/>
    <w:rsid w:val="006E799D"/>
    <w:rsid w:val="006E7CE3"/>
    <w:rsid w:val="006F007B"/>
    <w:rsid w:val="006F02E4"/>
    <w:rsid w:val="006F047B"/>
    <w:rsid w:val="006F0593"/>
    <w:rsid w:val="006F077B"/>
    <w:rsid w:val="006F0851"/>
    <w:rsid w:val="006F1064"/>
    <w:rsid w:val="006F1D9E"/>
    <w:rsid w:val="006F1DC7"/>
    <w:rsid w:val="006F1E9E"/>
    <w:rsid w:val="006F1EB7"/>
    <w:rsid w:val="006F2943"/>
    <w:rsid w:val="006F2D1E"/>
    <w:rsid w:val="006F2E8D"/>
    <w:rsid w:val="006F38F4"/>
    <w:rsid w:val="006F3DDA"/>
    <w:rsid w:val="006F438D"/>
    <w:rsid w:val="006F4792"/>
    <w:rsid w:val="006F4E96"/>
    <w:rsid w:val="006F51B2"/>
    <w:rsid w:val="006F52E5"/>
    <w:rsid w:val="006F5330"/>
    <w:rsid w:val="006F56F8"/>
    <w:rsid w:val="006F58BF"/>
    <w:rsid w:val="006F5D5F"/>
    <w:rsid w:val="006F5E1D"/>
    <w:rsid w:val="006F5E88"/>
    <w:rsid w:val="006F6066"/>
    <w:rsid w:val="006F679C"/>
    <w:rsid w:val="006F6850"/>
    <w:rsid w:val="006F707E"/>
    <w:rsid w:val="006F72B4"/>
    <w:rsid w:val="006F7900"/>
    <w:rsid w:val="007001DC"/>
    <w:rsid w:val="00700D40"/>
    <w:rsid w:val="00700D5E"/>
    <w:rsid w:val="00700D8E"/>
    <w:rsid w:val="00701007"/>
    <w:rsid w:val="007013A7"/>
    <w:rsid w:val="00701483"/>
    <w:rsid w:val="00701494"/>
    <w:rsid w:val="0070158F"/>
    <w:rsid w:val="00701722"/>
    <w:rsid w:val="007018A4"/>
    <w:rsid w:val="007025CB"/>
    <w:rsid w:val="00702FEC"/>
    <w:rsid w:val="00703370"/>
    <w:rsid w:val="007033C2"/>
    <w:rsid w:val="00703432"/>
    <w:rsid w:val="007034AA"/>
    <w:rsid w:val="00703A62"/>
    <w:rsid w:val="00703C3D"/>
    <w:rsid w:val="00703C9D"/>
    <w:rsid w:val="00703DD1"/>
    <w:rsid w:val="007041A6"/>
    <w:rsid w:val="0070490C"/>
    <w:rsid w:val="00704E9D"/>
    <w:rsid w:val="00704EEF"/>
    <w:rsid w:val="00704EFC"/>
    <w:rsid w:val="007053CE"/>
    <w:rsid w:val="0070559C"/>
    <w:rsid w:val="007056FF"/>
    <w:rsid w:val="00705BD9"/>
    <w:rsid w:val="00705C38"/>
    <w:rsid w:val="00705CFC"/>
    <w:rsid w:val="00705F5D"/>
    <w:rsid w:val="00706465"/>
    <w:rsid w:val="007066BE"/>
    <w:rsid w:val="007068FC"/>
    <w:rsid w:val="0070695A"/>
    <w:rsid w:val="0070717F"/>
    <w:rsid w:val="0070782D"/>
    <w:rsid w:val="0071013E"/>
    <w:rsid w:val="007105C2"/>
    <w:rsid w:val="0071069B"/>
    <w:rsid w:val="00710907"/>
    <w:rsid w:val="007109C2"/>
    <w:rsid w:val="00710A4A"/>
    <w:rsid w:val="00710DF3"/>
    <w:rsid w:val="00711340"/>
    <w:rsid w:val="00712411"/>
    <w:rsid w:val="00712596"/>
    <w:rsid w:val="00712A43"/>
    <w:rsid w:val="00712B25"/>
    <w:rsid w:val="00712C42"/>
    <w:rsid w:val="00712D4B"/>
    <w:rsid w:val="00712F5C"/>
    <w:rsid w:val="00713757"/>
    <w:rsid w:val="00713DE4"/>
    <w:rsid w:val="007144AE"/>
    <w:rsid w:val="00714817"/>
    <w:rsid w:val="00714915"/>
    <w:rsid w:val="0071493E"/>
    <w:rsid w:val="0071499E"/>
    <w:rsid w:val="00714C47"/>
    <w:rsid w:val="007157D6"/>
    <w:rsid w:val="007159E3"/>
    <w:rsid w:val="00715AA7"/>
    <w:rsid w:val="007161FF"/>
    <w:rsid w:val="00716462"/>
    <w:rsid w:val="00717156"/>
    <w:rsid w:val="007172BD"/>
    <w:rsid w:val="00717E9A"/>
    <w:rsid w:val="00717F89"/>
    <w:rsid w:val="00717FF1"/>
    <w:rsid w:val="00720984"/>
    <w:rsid w:val="00721084"/>
    <w:rsid w:val="00721262"/>
    <w:rsid w:val="00721324"/>
    <w:rsid w:val="00721765"/>
    <w:rsid w:val="00721D9B"/>
    <w:rsid w:val="00721DD6"/>
    <w:rsid w:val="007220F3"/>
    <w:rsid w:val="00722121"/>
    <w:rsid w:val="007221B1"/>
    <w:rsid w:val="007224B9"/>
    <w:rsid w:val="007225FD"/>
    <w:rsid w:val="0072292C"/>
    <w:rsid w:val="00722ED6"/>
    <w:rsid w:val="00722F94"/>
    <w:rsid w:val="007238C8"/>
    <w:rsid w:val="00723AA7"/>
    <w:rsid w:val="00723B44"/>
    <w:rsid w:val="00723DAB"/>
    <w:rsid w:val="00723EDE"/>
    <w:rsid w:val="00723FD9"/>
    <w:rsid w:val="007242A6"/>
    <w:rsid w:val="0072432E"/>
    <w:rsid w:val="0072444F"/>
    <w:rsid w:val="0072489F"/>
    <w:rsid w:val="00725685"/>
    <w:rsid w:val="0072576B"/>
    <w:rsid w:val="00726036"/>
    <w:rsid w:val="00726090"/>
    <w:rsid w:val="00726279"/>
    <w:rsid w:val="00726409"/>
    <w:rsid w:val="00726A9B"/>
    <w:rsid w:val="00726CFB"/>
    <w:rsid w:val="00727389"/>
    <w:rsid w:val="00727530"/>
    <w:rsid w:val="00727F4B"/>
    <w:rsid w:val="00730309"/>
    <w:rsid w:val="00730640"/>
    <w:rsid w:val="00731422"/>
    <w:rsid w:val="0073156D"/>
    <w:rsid w:val="007315B4"/>
    <w:rsid w:val="007315E7"/>
    <w:rsid w:val="00731A47"/>
    <w:rsid w:val="00731E7C"/>
    <w:rsid w:val="0073223C"/>
    <w:rsid w:val="0073240F"/>
    <w:rsid w:val="007329EF"/>
    <w:rsid w:val="007330D9"/>
    <w:rsid w:val="0073327A"/>
    <w:rsid w:val="0073332D"/>
    <w:rsid w:val="00733669"/>
    <w:rsid w:val="007336EA"/>
    <w:rsid w:val="0073379C"/>
    <w:rsid w:val="00733F6D"/>
    <w:rsid w:val="00734B55"/>
    <w:rsid w:val="00734EA9"/>
    <w:rsid w:val="00734EBE"/>
    <w:rsid w:val="00734FE8"/>
    <w:rsid w:val="007354AD"/>
    <w:rsid w:val="007355B8"/>
    <w:rsid w:val="00735B44"/>
    <w:rsid w:val="00736647"/>
    <w:rsid w:val="00736DD8"/>
    <w:rsid w:val="007372A4"/>
    <w:rsid w:val="007374D3"/>
    <w:rsid w:val="00737A18"/>
    <w:rsid w:val="0074076A"/>
    <w:rsid w:val="00740943"/>
    <w:rsid w:val="007409A4"/>
    <w:rsid w:val="00740FAB"/>
    <w:rsid w:val="007414E0"/>
    <w:rsid w:val="00741AF4"/>
    <w:rsid w:val="00741B43"/>
    <w:rsid w:val="00741C1E"/>
    <w:rsid w:val="00741DCC"/>
    <w:rsid w:val="00741E6F"/>
    <w:rsid w:val="0074203A"/>
    <w:rsid w:val="00742256"/>
    <w:rsid w:val="007422DF"/>
    <w:rsid w:val="00742573"/>
    <w:rsid w:val="007427B5"/>
    <w:rsid w:val="0074283A"/>
    <w:rsid w:val="00742865"/>
    <w:rsid w:val="007428AA"/>
    <w:rsid w:val="0074296C"/>
    <w:rsid w:val="00742C83"/>
    <w:rsid w:val="00742CBB"/>
    <w:rsid w:val="00743309"/>
    <w:rsid w:val="0074360F"/>
    <w:rsid w:val="00743881"/>
    <w:rsid w:val="00743C40"/>
    <w:rsid w:val="00743F98"/>
    <w:rsid w:val="00743FBB"/>
    <w:rsid w:val="00743FD5"/>
    <w:rsid w:val="007444F4"/>
    <w:rsid w:val="007445C8"/>
    <w:rsid w:val="007447EF"/>
    <w:rsid w:val="00744A64"/>
    <w:rsid w:val="00744D47"/>
    <w:rsid w:val="00744EA0"/>
    <w:rsid w:val="00744FE2"/>
    <w:rsid w:val="0074500F"/>
    <w:rsid w:val="0074546F"/>
    <w:rsid w:val="0074547C"/>
    <w:rsid w:val="00745C4F"/>
    <w:rsid w:val="00745E74"/>
    <w:rsid w:val="0074638D"/>
    <w:rsid w:val="00746484"/>
    <w:rsid w:val="007465A1"/>
    <w:rsid w:val="007469A5"/>
    <w:rsid w:val="00746C7D"/>
    <w:rsid w:val="0074704F"/>
    <w:rsid w:val="0074727B"/>
    <w:rsid w:val="007476DF"/>
    <w:rsid w:val="00747F48"/>
    <w:rsid w:val="00747F4C"/>
    <w:rsid w:val="00750670"/>
    <w:rsid w:val="00751091"/>
    <w:rsid w:val="0075153A"/>
    <w:rsid w:val="00751767"/>
    <w:rsid w:val="00751B83"/>
    <w:rsid w:val="0075215C"/>
    <w:rsid w:val="00752729"/>
    <w:rsid w:val="00753348"/>
    <w:rsid w:val="00753426"/>
    <w:rsid w:val="0075356F"/>
    <w:rsid w:val="00754359"/>
    <w:rsid w:val="00754411"/>
    <w:rsid w:val="00754BD9"/>
    <w:rsid w:val="00754E7A"/>
    <w:rsid w:val="00754E93"/>
    <w:rsid w:val="0075502F"/>
    <w:rsid w:val="0075505F"/>
    <w:rsid w:val="0075540C"/>
    <w:rsid w:val="00755913"/>
    <w:rsid w:val="00755AD8"/>
    <w:rsid w:val="00755DB1"/>
    <w:rsid w:val="0075662E"/>
    <w:rsid w:val="00756D5F"/>
    <w:rsid w:val="00756F33"/>
    <w:rsid w:val="00757330"/>
    <w:rsid w:val="007574FC"/>
    <w:rsid w:val="0075760E"/>
    <w:rsid w:val="00757683"/>
    <w:rsid w:val="007578D6"/>
    <w:rsid w:val="00757935"/>
    <w:rsid w:val="00757C20"/>
    <w:rsid w:val="00757F9A"/>
    <w:rsid w:val="00760511"/>
    <w:rsid w:val="00760975"/>
    <w:rsid w:val="00760BC3"/>
    <w:rsid w:val="0076114E"/>
    <w:rsid w:val="0076120E"/>
    <w:rsid w:val="00761349"/>
    <w:rsid w:val="007617FD"/>
    <w:rsid w:val="00761AA0"/>
    <w:rsid w:val="00761D37"/>
    <w:rsid w:val="00761FDA"/>
    <w:rsid w:val="007621FF"/>
    <w:rsid w:val="00762826"/>
    <w:rsid w:val="00762855"/>
    <w:rsid w:val="00762A92"/>
    <w:rsid w:val="00763383"/>
    <w:rsid w:val="007634E3"/>
    <w:rsid w:val="00763ABE"/>
    <w:rsid w:val="00763AF2"/>
    <w:rsid w:val="00763C96"/>
    <w:rsid w:val="00763E05"/>
    <w:rsid w:val="00764194"/>
    <w:rsid w:val="00764230"/>
    <w:rsid w:val="00764768"/>
    <w:rsid w:val="00764E4A"/>
    <w:rsid w:val="00764E6F"/>
    <w:rsid w:val="00765008"/>
    <w:rsid w:val="007651C8"/>
    <w:rsid w:val="00765625"/>
    <w:rsid w:val="00765868"/>
    <w:rsid w:val="00765970"/>
    <w:rsid w:val="00765C3C"/>
    <w:rsid w:val="00765ED3"/>
    <w:rsid w:val="00765F16"/>
    <w:rsid w:val="0076604A"/>
    <w:rsid w:val="0076610C"/>
    <w:rsid w:val="007663D8"/>
    <w:rsid w:val="0076681D"/>
    <w:rsid w:val="00766A65"/>
    <w:rsid w:val="00766C23"/>
    <w:rsid w:val="007671F5"/>
    <w:rsid w:val="007676B8"/>
    <w:rsid w:val="007676F8"/>
    <w:rsid w:val="00767C72"/>
    <w:rsid w:val="00770070"/>
    <w:rsid w:val="0077044E"/>
    <w:rsid w:val="00770697"/>
    <w:rsid w:val="00770CA1"/>
    <w:rsid w:val="00771453"/>
    <w:rsid w:val="0077175C"/>
    <w:rsid w:val="007717B6"/>
    <w:rsid w:val="00771870"/>
    <w:rsid w:val="00771BF9"/>
    <w:rsid w:val="007723F0"/>
    <w:rsid w:val="00772808"/>
    <w:rsid w:val="00772DDE"/>
    <w:rsid w:val="00772DF0"/>
    <w:rsid w:val="00772F8A"/>
    <w:rsid w:val="007739C6"/>
    <w:rsid w:val="00773F32"/>
    <w:rsid w:val="007742E3"/>
    <w:rsid w:val="00774743"/>
    <w:rsid w:val="00774889"/>
    <w:rsid w:val="0077496B"/>
    <w:rsid w:val="00774A14"/>
    <w:rsid w:val="00774B2C"/>
    <w:rsid w:val="00774FA5"/>
    <w:rsid w:val="00774FF5"/>
    <w:rsid w:val="00775021"/>
    <w:rsid w:val="007750B3"/>
    <w:rsid w:val="00775F76"/>
    <w:rsid w:val="00775F92"/>
    <w:rsid w:val="007761A5"/>
    <w:rsid w:val="007764D4"/>
    <w:rsid w:val="007765F2"/>
    <w:rsid w:val="007769BF"/>
    <w:rsid w:val="00776AEA"/>
    <w:rsid w:val="00776C1F"/>
    <w:rsid w:val="00776E72"/>
    <w:rsid w:val="007770DE"/>
    <w:rsid w:val="007777EE"/>
    <w:rsid w:val="0077790B"/>
    <w:rsid w:val="00777BA0"/>
    <w:rsid w:val="00777BE2"/>
    <w:rsid w:val="00777CBE"/>
    <w:rsid w:val="00777CE3"/>
    <w:rsid w:val="0078024A"/>
    <w:rsid w:val="007803BD"/>
    <w:rsid w:val="0078081D"/>
    <w:rsid w:val="007808A1"/>
    <w:rsid w:val="00780978"/>
    <w:rsid w:val="007811DC"/>
    <w:rsid w:val="00781B80"/>
    <w:rsid w:val="00781D4F"/>
    <w:rsid w:val="00781FA9"/>
    <w:rsid w:val="00781FD6"/>
    <w:rsid w:val="007820FA"/>
    <w:rsid w:val="00782331"/>
    <w:rsid w:val="0078242F"/>
    <w:rsid w:val="0078285F"/>
    <w:rsid w:val="00782A64"/>
    <w:rsid w:val="00782AA8"/>
    <w:rsid w:val="00782C87"/>
    <w:rsid w:val="00783207"/>
    <w:rsid w:val="00783396"/>
    <w:rsid w:val="00783B77"/>
    <w:rsid w:val="00783E1D"/>
    <w:rsid w:val="007847E4"/>
    <w:rsid w:val="0078483B"/>
    <w:rsid w:val="00784D1D"/>
    <w:rsid w:val="00784E67"/>
    <w:rsid w:val="00784EED"/>
    <w:rsid w:val="0078578A"/>
    <w:rsid w:val="007858AC"/>
    <w:rsid w:val="00785900"/>
    <w:rsid w:val="00785A00"/>
    <w:rsid w:val="00785D03"/>
    <w:rsid w:val="00785E15"/>
    <w:rsid w:val="00786958"/>
    <w:rsid w:val="00786CD4"/>
    <w:rsid w:val="00786DA9"/>
    <w:rsid w:val="00786DB3"/>
    <w:rsid w:val="00786DDF"/>
    <w:rsid w:val="00786E71"/>
    <w:rsid w:val="00787355"/>
    <w:rsid w:val="007873C1"/>
    <w:rsid w:val="00787DD9"/>
    <w:rsid w:val="0079162F"/>
    <w:rsid w:val="0079197B"/>
    <w:rsid w:val="007923E5"/>
    <w:rsid w:val="007925C0"/>
    <w:rsid w:val="00792BC8"/>
    <w:rsid w:val="00792DB5"/>
    <w:rsid w:val="00793602"/>
    <w:rsid w:val="00793B38"/>
    <w:rsid w:val="00793C84"/>
    <w:rsid w:val="00793EE4"/>
    <w:rsid w:val="00794088"/>
    <w:rsid w:val="00794924"/>
    <w:rsid w:val="0079507E"/>
    <w:rsid w:val="00795AD4"/>
    <w:rsid w:val="00796657"/>
    <w:rsid w:val="0079767E"/>
    <w:rsid w:val="00797820"/>
    <w:rsid w:val="007A0857"/>
    <w:rsid w:val="007A0901"/>
    <w:rsid w:val="007A0BC2"/>
    <w:rsid w:val="007A165A"/>
    <w:rsid w:val="007A1970"/>
    <w:rsid w:val="007A1F44"/>
    <w:rsid w:val="007A2317"/>
    <w:rsid w:val="007A23FF"/>
    <w:rsid w:val="007A295B"/>
    <w:rsid w:val="007A2D94"/>
    <w:rsid w:val="007A3424"/>
    <w:rsid w:val="007A35EF"/>
    <w:rsid w:val="007A43A2"/>
    <w:rsid w:val="007A4539"/>
    <w:rsid w:val="007A48DD"/>
    <w:rsid w:val="007A4D04"/>
    <w:rsid w:val="007A4E58"/>
    <w:rsid w:val="007A540D"/>
    <w:rsid w:val="007A5750"/>
    <w:rsid w:val="007A5892"/>
    <w:rsid w:val="007A638D"/>
    <w:rsid w:val="007A65DA"/>
    <w:rsid w:val="007A6BC9"/>
    <w:rsid w:val="007A7184"/>
    <w:rsid w:val="007A7410"/>
    <w:rsid w:val="007A7A96"/>
    <w:rsid w:val="007A7C01"/>
    <w:rsid w:val="007A7DE5"/>
    <w:rsid w:val="007A7DFC"/>
    <w:rsid w:val="007B03AF"/>
    <w:rsid w:val="007B0BF5"/>
    <w:rsid w:val="007B0C29"/>
    <w:rsid w:val="007B0E5C"/>
    <w:rsid w:val="007B127E"/>
    <w:rsid w:val="007B1292"/>
    <w:rsid w:val="007B1543"/>
    <w:rsid w:val="007B1583"/>
    <w:rsid w:val="007B1AC0"/>
    <w:rsid w:val="007B1BE3"/>
    <w:rsid w:val="007B2695"/>
    <w:rsid w:val="007B270A"/>
    <w:rsid w:val="007B28C1"/>
    <w:rsid w:val="007B2C70"/>
    <w:rsid w:val="007B2D3B"/>
    <w:rsid w:val="007B4073"/>
    <w:rsid w:val="007B44E5"/>
    <w:rsid w:val="007B4C18"/>
    <w:rsid w:val="007B4FFF"/>
    <w:rsid w:val="007B5057"/>
    <w:rsid w:val="007B51D8"/>
    <w:rsid w:val="007B52CD"/>
    <w:rsid w:val="007B5A2D"/>
    <w:rsid w:val="007B5F0F"/>
    <w:rsid w:val="007B681A"/>
    <w:rsid w:val="007B6D38"/>
    <w:rsid w:val="007B6DA5"/>
    <w:rsid w:val="007B6ED1"/>
    <w:rsid w:val="007B75D7"/>
    <w:rsid w:val="007B7AB7"/>
    <w:rsid w:val="007B7DC1"/>
    <w:rsid w:val="007B7E18"/>
    <w:rsid w:val="007B7EDB"/>
    <w:rsid w:val="007C0CF5"/>
    <w:rsid w:val="007C19AD"/>
    <w:rsid w:val="007C1ACE"/>
    <w:rsid w:val="007C20C0"/>
    <w:rsid w:val="007C2473"/>
    <w:rsid w:val="007C29FF"/>
    <w:rsid w:val="007C2FAA"/>
    <w:rsid w:val="007C3005"/>
    <w:rsid w:val="007C3598"/>
    <w:rsid w:val="007C3B77"/>
    <w:rsid w:val="007C3FA8"/>
    <w:rsid w:val="007C40F0"/>
    <w:rsid w:val="007C4390"/>
    <w:rsid w:val="007C48AE"/>
    <w:rsid w:val="007C4EAC"/>
    <w:rsid w:val="007C5530"/>
    <w:rsid w:val="007C6857"/>
    <w:rsid w:val="007C68DA"/>
    <w:rsid w:val="007C7896"/>
    <w:rsid w:val="007C7A77"/>
    <w:rsid w:val="007C7E30"/>
    <w:rsid w:val="007C7E9B"/>
    <w:rsid w:val="007D00EA"/>
    <w:rsid w:val="007D04EC"/>
    <w:rsid w:val="007D0984"/>
    <w:rsid w:val="007D0ABF"/>
    <w:rsid w:val="007D14F3"/>
    <w:rsid w:val="007D1CC7"/>
    <w:rsid w:val="007D1DC0"/>
    <w:rsid w:val="007D229A"/>
    <w:rsid w:val="007D2416"/>
    <w:rsid w:val="007D256D"/>
    <w:rsid w:val="007D2579"/>
    <w:rsid w:val="007D26F0"/>
    <w:rsid w:val="007D26FD"/>
    <w:rsid w:val="007D2A5B"/>
    <w:rsid w:val="007D2EB8"/>
    <w:rsid w:val="007D2F44"/>
    <w:rsid w:val="007D2F4D"/>
    <w:rsid w:val="007D3201"/>
    <w:rsid w:val="007D3380"/>
    <w:rsid w:val="007D39D3"/>
    <w:rsid w:val="007D3F22"/>
    <w:rsid w:val="007D4178"/>
    <w:rsid w:val="007D4266"/>
    <w:rsid w:val="007D45B5"/>
    <w:rsid w:val="007D487F"/>
    <w:rsid w:val="007D48EA"/>
    <w:rsid w:val="007D4A6D"/>
    <w:rsid w:val="007D4D33"/>
    <w:rsid w:val="007D4DD1"/>
    <w:rsid w:val="007D5800"/>
    <w:rsid w:val="007D5B36"/>
    <w:rsid w:val="007D5C56"/>
    <w:rsid w:val="007D7175"/>
    <w:rsid w:val="007D74FF"/>
    <w:rsid w:val="007D7821"/>
    <w:rsid w:val="007D7F68"/>
    <w:rsid w:val="007E0E77"/>
    <w:rsid w:val="007E1369"/>
    <w:rsid w:val="007E1A1B"/>
    <w:rsid w:val="007E1A88"/>
    <w:rsid w:val="007E1FBA"/>
    <w:rsid w:val="007E2689"/>
    <w:rsid w:val="007E2F1D"/>
    <w:rsid w:val="007E3056"/>
    <w:rsid w:val="007E3128"/>
    <w:rsid w:val="007E3534"/>
    <w:rsid w:val="007E36A0"/>
    <w:rsid w:val="007E3B41"/>
    <w:rsid w:val="007E3C20"/>
    <w:rsid w:val="007E3C74"/>
    <w:rsid w:val="007E40AA"/>
    <w:rsid w:val="007E47CB"/>
    <w:rsid w:val="007E47E2"/>
    <w:rsid w:val="007E4C88"/>
    <w:rsid w:val="007E4E82"/>
    <w:rsid w:val="007E5473"/>
    <w:rsid w:val="007E5484"/>
    <w:rsid w:val="007E5605"/>
    <w:rsid w:val="007E5669"/>
    <w:rsid w:val="007E585E"/>
    <w:rsid w:val="007E6173"/>
    <w:rsid w:val="007E64BA"/>
    <w:rsid w:val="007E6524"/>
    <w:rsid w:val="007E6723"/>
    <w:rsid w:val="007E68A6"/>
    <w:rsid w:val="007E69D5"/>
    <w:rsid w:val="007E6BF4"/>
    <w:rsid w:val="007E73F4"/>
    <w:rsid w:val="007E7860"/>
    <w:rsid w:val="007E7CA4"/>
    <w:rsid w:val="007E7DDF"/>
    <w:rsid w:val="007F00EE"/>
    <w:rsid w:val="007F020D"/>
    <w:rsid w:val="007F025F"/>
    <w:rsid w:val="007F09C9"/>
    <w:rsid w:val="007F0A25"/>
    <w:rsid w:val="007F11C8"/>
    <w:rsid w:val="007F12C6"/>
    <w:rsid w:val="007F1601"/>
    <w:rsid w:val="007F1A03"/>
    <w:rsid w:val="007F1CFB"/>
    <w:rsid w:val="007F1D86"/>
    <w:rsid w:val="007F220B"/>
    <w:rsid w:val="007F2411"/>
    <w:rsid w:val="007F249D"/>
    <w:rsid w:val="007F265C"/>
    <w:rsid w:val="007F27DD"/>
    <w:rsid w:val="007F2B09"/>
    <w:rsid w:val="007F32E3"/>
    <w:rsid w:val="007F3B07"/>
    <w:rsid w:val="007F3FD1"/>
    <w:rsid w:val="007F4046"/>
    <w:rsid w:val="007F42DF"/>
    <w:rsid w:val="007F47C7"/>
    <w:rsid w:val="007F4DC6"/>
    <w:rsid w:val="007F4F2A"/>
    <w:rsid w:val="007F542B"/>
    <w:rsid w:val="007F6391"/>
    <w:rsid w:val="007F6880"/>
    <w:rsid w:val="007F6BC7"/>
    <w:rsid w:val="007F707B"/>
    <w:rsid w:val="007F76B4"/>
    <w:rsid w:val="007F771B"/>
    <w:rsid w:val="007F772A"/>
    <w:rsid w:val="007F7F4B"/>
    <w:rsid w:val="008001B4"/>
    <w:rsid w:val="00800769"/>
    <w:rsid w:val="00800DB3"/>
    <w:rsid w:val="00800ED2"/>
    <w:rsid w:val="00801406"/>
    <w:rsid w:val="00801616"/>
    <w:rsid w:val="008017A8"/>
    <w:rsid w:val="00801D85"/>
    <w:rsid w:val="0080240B"/>
    <w:rsid w:val="00802E74"/>
    <w:rsid w:val="008030FE"/>
    <w:rsid w:val="00803661"/>
    <w:rsid w:val="00804069"/>
    <w:rsid w:val="00804247"/>
    <w:rsid w:val="0080426A"/>
    <w:rsid w:val="008049C4"/>
    <w:rsid w:val="00804B59"/>
    <w:rsid w:val="00804B92"/>
    <w:rsid w:val="00804D88"/>
    <w:rsid w:val="00804E21"/>
    <w:rsid w:val="00805092"/>
    <w:rsid w:val="008058E2"/>
    <w:rsid w:val="00805DC3"/>
    <w:rsid w:val="00805E85"/>
    <w:rsid w:val="00806212"/>
    <w:rsid w:val="00806234"/>
    <w:rsid w:val="0080638E"/>
    <w:rsid w:val="008064F5"/>
    <w:rsid w:val="00806AAF"/>
    <w:rsid w:val="00807095"/>
    <w:rsid w:val="008070AC"/>
    <w:rsid w:val="00807CCC"/>
    <w:rsid w:val="00807D18"/>
    <w:rsid w:val="00807D94"/>
    <w:rsid w:val="008101FD"/>
    <w:rsid w:val="008106CC"/>
    <w:rsid w:val="0081077D"/>
    <w:rsid w:val="00810D8D"/>
    <w:rsid w:val="00810DD6"/>
    <w:rsid w:val="00810F10"/>
    <w:rsid w:val="0081128A"/>
    <w:rsid w:val="00811835"/>
    <w:rsid w:val="008122CD"/>
    <w:rsid w:val="00813309"/>
    <w:rsid w:val="0081340C"/>
    <w:rsid w:val="008138EF"/>
    <w:rsid w:val="00813B22"/>
    <w:rsid w:val="00813CBF"/>
    <w:rsid w:val="00814385"/>
    <w:rsid w:val="00814AE1"/>
    <w:rsid w:val="0081529F"/>
    <w:rsid w:val="0081581D"/>
    <w:rsid w:val="00815FC7"/>
    <w:rsid w:val="008160C0"/>
    <w:rsid w:val="00816927"/>
    <w:rsid w:val="008172BE"/>
    <w:rsid w:val="008174D1"/>
    <w:rsid w:val="008176A7"/>
    <w:rsid w:val="00817B71"/>
    <w:rsid w:val="00820134"/>
    <w:rsid w:val="00820244"/>
    <w:rsid w:val="00820396"/>
    <w:rsid w:val="0082055A"/>
    <w:rsid w:val="008209DF"/>
    <w:rsid w:val="00820B2C"/>
    <w:rsid w:val="00820DD3"/>
    <w:rsid w:val="0082162F"/>
    <w:rsid w:val="008221B3"/>
    <w:rsid w:val="0082248E"/>
    <w:rsid w:val="00822A99"/>
    <w:rsid w:val="00822C5E"/>
    <w:rsid w:val="00822ECD"/>
    <w:rsid w:val="0082323B"/>
    <w:rsid w:val="00823763"/>
    <w:rsid w:val="00823EF6"/>
    <w:rsid w:val="008240B7"/>
    <w:rsid w:val="008247A6"/>
    <w:rsid w:val="00824B9A"/>
    <w:rsid w:val="00824DB7"/>
    <w:rsid w:val="00824DE6"/>
    <w:rsid w:val="00824FDF"/>
    <w:rsid w:val="00825108"/>
    <w:rsid w:val="00825125"/>
    <w:rsid w:val="00825329"/>
    <w:rsid w:val="00825577"/>
    <w:rsid w:val="008257CC"/>
    <w:rsid w:val="008264BA"/>
    <w:rsid w:val="008264C6"/>
    <w:rsid w:val="00826ABD"/>
    <w:rsid w:val="008274BF"/>
    <w:rsid w:val="00827882"/>
    <w:rsid w:val="00827C8B"/>
    <w:rsid w:val="00830574"/>
    <w:rsid w:val="00830627"/>
    <w:rsid w:val="00830668"/>
    <w:rsid w:val="00830B06"/>
    <w:rsid w:val="00830DC3"/>
    <w:rsid w:val="00831555"/>
    <w:rsid w:val="008316E9"/>
    <w:rsid w:val="00831F52"/>
    <w:rsid w:val="00832154"/>
    <w:rsid w:val="008321F1"/>
    <w:rsid w:val="008328AF"/>
    <w:rsid w:val="008329AD"/>
    <w:rsid w:val="00832F5C"/>
    <w:rsid w:val="00832FD0"/>
    <w:rsid w:val="00832FF2"/>
    <w:rsid w:val="0083369C"/>
    <w:rsid w:val="00833D6F"/>
    <w:rsid w:val="008342FB"/>
    <w:rsid w:val="008344DB"/>
    <w:rsid w:val="00834942"/>
    <w:rsid w:val="008359E0"/>
    <w:rsid w:val="00835EC5"/>
    <w:rsid w:val="00836330"/>
    <w:rsid w:val="00836999"/>
    <w:rsid w:val="00836A9D"/>
    <w:rsid w:val="00836CF9"/>
    <w:rsid w:val="00836D16"/>
    <w:rsid w:val="008371F7"/>
    <w:rsid w:val="008376F6"/>
    <w:rsid w:val="00837D5B"/>
    <w:rsid w:val="0084022C"/>
    <w:rsid w:val="00840607"/>
    <w:rsid w:val="008406C9"/>
    <w:rsid w:val="0084073A"/>
    <w:rsid w:val="00840870"/>
    <w:rsid w:val="00840A2F"/>
    <w:rsid w:val="0084115B"/>
    <w:rsid w:val="0084139A"/>
    <w:rsid w:val="00841CD2"/>
    <w:rsid w:val="00842802"/>
    <w:rsid w:val="008429C8"/>
    <w:rsid w:val="00842B77"/>
    <w:rsid w:val="00842FD4"/>
    <w:rsid w:val="0084309F"/>
    <w:rsid w:val="008438D5"/>
    <w:rsid w:val="00843A7E"/>
    <w:rsid w:val="008442F7"/>
    <w:rsid w:val="008445C5"/>
    <w:rsid w:val="00844B89"/>
    <w:rsid w:val="00844EBD"/>
    <w:rsid w:val="008454F2"/>
    <w:rsid w:val="00845756"/>
    <w:rsid w:val="00845960"/>
    <w:rsid w:val="00845976"/>
    <w:rsid w:val="00845AC9"/>
    <w:rsid w:val="00845C12"/>
    <w:rsid w:val="008469D9"/>
    <w:rsid w:val="008469E0"/>
    <w:rsid w:val="00846B88"/>
    <w:rsid w:val="00846DC0"/>
    <w:rsid w:val="00846FF1"/>
    <w:rsid w:val="00847127"/>
    <w:rsid w:val="00847329"/>
    <w:rsid w:val="00847421"/>
    <w:rsid w:val="008474A7"/>
    <w:rsid w:val="008479C8"/>
    <w:rsid w:val="008504E9"/>
    <w:rsid w:val="008506B6"/>
    <w:rsid w:val="00850A4E"/>
    <w:rsid w:val="00850AE0"/>
    <w:rsid w:val="00850FE3"/>
    <w:rsid w:val="008510AA"/>
    <w:rsid w:val="00851210"/>
    <w:rsid w:val="00851350"/>
    <w:rsid w:val="00851389"/>
    <w:rsid w:val="00851641"/>
    <w:rsid w:val="00851FB1"/>
    <w:rsid w:val="00851FE9"/>
    <w:rsid w:val="00852480"/>
    <w:rsid w:val="008524D2"/>
    <w:rsid w:val="00852869"/>
    <w:rsid w:val="00852E19"/>
    <w:rsid w:val="0085323C"/>
    <w:rsid w:val="0085357D"/>
    <w:rsid w:val="00854B68"/>
    <w:rsid w:val="0085612F"/>
    <w:rsid w:val="008563F4"/>
    <w:rsid w:val="00856833"/>
    <w:rsid w:val="00856840"/>
    <w:rsid w:val="00856D4C"/>
    <w:rsid w:val="00856EDA"/>
    <w:rsid w:val="008572EB"/>
    <w:rsid w:val="00857749"/>
    <w:rsid w:val="0086010C"/>
    <w:rsid w:val="0086049D"/>
    <w:rsid w:val="00860668"/>
    <w:rsid w:val="0086087C"/>
    <w:rsid w:val="00860C29"/>
    <w:rsid w:val="00860D8E"/>
    <w:rsid w:val="00861370"/>
    <w:rsid w:val="00861FBB"/>
    <w:rsid w:val="0086275E"/>
    <w:rsid w:val="008628CB"/>
    <w:rsid w:val="00863084"/>
    <w:rsid w:val="0086311E"/>
    <w:rsid w:val="008634CC"/>
    <w:rsid w:val="00863F77"/>
    <w:rsid w:val="00864064"/>
    <w:rsid w:val="00864440"/>
    <w:rsid w:val="00864661"/>
    <w:rsid w:val="00864931"/>
    <w:rsid w:val="00864B88"/>
    <w:rsid w:val="00864C4B"/>
    <w:rsid w:val="00864D76"/>
    <w:rsid w:val="008650FC"/>
    <w:rsid w:val="008655CB"/>
    <w:rsid w:val="008657CA"/>
    <w:rsid w:val="00865A8A"/>
    <w:rsid w:val="00865B51"/>
    <w:rsid w:val="00865BBA"/>
    <w:rsid w:val="00865D1B"/>
    <w:rsid w:val="00865F22"/>
    <w:rsid w:val="008663A7"/>
    <w:rsid w:val="00866EB3"/>
    <w:rsid w:val="0086701A"/>
    <w:rsid w:val="0086701D"/>
    <w:rsid w:val="008679DA"/>
    <w:rsid w:val="00867BD2"/>
    <w:rsid w:val="00867C9B"/>
    <w:rsid w:val="00867F2C"/>
    <w:rsid w:val="008709FE"/>
    <w:rsid w:val="008711AC"/>
    <w:rsid w:val="008712FA"/>
    <w:rsid w:val="008712FD"/>
    <w:rsid w:val="008716A1"/>
    <w:rsid w:val="00871897"/>
    <w:rsid w:val="00871CCF"/>
    <w:rsid w:val="00871E11"/>
    <w:rsid w:val="00872191"/>
    <w:rsid w:val="008722B6"/>
    <w:rsid w:val="00872B90"/>
    <w:rsid w:val="00872C4F"/>
    <w:rsid w:val="00872D3F"/>
    <w:rsid w:val="00872D80"/>
    <w:rsid w:val="00872ECD"/>
    <w:rsid w:val="008733E4"/>
    <w:rsid w:val="008738A1"/>
    <w:rsid w:val="00873EB5"/>
    <w:rsid w:val="00873F15"/>
    <w:rsid w:val="00873F9E"/>
    <w:rsid w:val="0087406B"/>
    <w:rsid w:val="00874096"/>
    <w:rsid w:val="00874262"/>
    <w:rsid w:val="008743A8"/>
    <w:rsid w:val="008747C6"/>
    <w:rsid w:val="00874879"/>
    <w:rsid w:val="00874920"/>
    <w:rsid w:val="00874F79"/>
    <w:rsid w:val="008756A4"/>
    <w:rsid w:val="008757EA"/>
    <w:rsid w:val="00875F73"/>
    <w:rsid w:val="0087601C"/>
    <w:rsid w:val="008765C9"/>
    <w:rsid w:val="0087665E"/>
    <w:rsid w:val="00877015"/>
    <w:rsid w:val="00877DD2"/>
    <w:rsid w:val="00877F6C"/>
    <w:rsid w:val="008804CF"/>
    <w:rsid w:val="008805BB"/>
    <w:rsid w:val="00880794"/>
    <w:rsid w:val="00880832"/>
    <w:rsid w:val="00880F30"/>
    <w:rsid w:val="0088125A"/>
    <w:rsid w:val="00881362"/>
    <w:rsid w:val="00881677"/>
    <w:rsid w:val="0088172B"/>
    <w:rsid w:val="008818E0"/>
    <w:rsid w:val="00882189"/>
    <w:rsid w:val="00882415"/>
    <w:rsid w:val="00882465"/>
    <w:rsid w:val="0088258C"/>
    <w:rsid w:val="00882660"/>
    <w:rsid w:val="0088268B"/>
    <w:rsid w:val="0088295D"/>
    <w:rsid w:val="0088317F"/>
    <w:rsid w:val="008833E8"/>
    <w:rsid w:val="008834FC"/>
    <w:rsid w:val="0088366C"/>
    <w:rsid w:val="00884A66"/>
    <w:rsid w:val="00884F61"/>
    <w:rsid w:val="00885292"/>
    <w:rsid w:val="00885659"/>
    <w:rsid w:val="00885E5F"/>
    <w:rsid w:val="00886235"/>
    <w:rsid w:val="008867B7"/>
    <w:rsid w:val="00887094"/>
    <w:rsid w:val="0088729E"/>
    <w:rsid w:val="00887A3E"/>
    <w:rsid w:val="00887B48"/>
    <w:rsid w:val="008903D6"/>
    <w:rsid w:val="008907B9"/>
    <w:rsid w:val="00890BB4"/>
    <w:rsid w:val="00890CCC"/>
    <w:rsid w:val="0089144A"/>
    <w:rsid w:val="00891584"/>
    <w:rsid w:val="00891761"/>
    <w:rsid w:val="0089176E"/>
    <w:rsid w:val="0089179D"/>
    <w:rsid w:val="008917E0"/>
    <w:rsid w:val="00891EC7"/>
    <w:rsid w:val="00891F86"/>
    <w:rsid w:val="008921B2"/>
    <w:rsid w:val="00892365"/>
    <w:rsid w:val="00892434"/>
    <w:rsid w:val="008929E9"/>
    <w:rsid w:val="00892A41"/>
    <w:rsid w:val="00892BE5"/>
    <w:rsid w:val="00892C1C"/>
    <w:rsid w:val="00893567"/>
    <w:rsid w:val="0089387C"/>
    <w:rsid w:val="00893923"/>
    <w:rsid w:val="00893A92"/>
    <w:rsid w:val="00893ADF"/>
    <w:rsid w:val="00893FDB"/>
    <w:rsid w:val="00894233"/>
    <w:rsid w:val="0089444E"/>
    <w:rsid w:val="008949DF"/>
    <w:rsid w:val="00895069"/>
    <w:rsid w:val="008950EB"/>
    <w:rsid w:val="00895192"/>
    <w:rsid w:val="008951DB"/>
    <w:rsid w:val="008954BB"/>
    <w:rsid w:val="00895A1E"/>
    <w:rsid w:val="00895DB2"/>
    <w:rsid w:val="008968AB"/>
    <w:rsid w:val="00896AE1"/>
    <w:rsid w:val="00896C81"/>
    <w:rsid w:val="00896D83"/>
    <w:rsid w:val="00897FA6"/>
    <w:rsid w:val="008A0032"/>
    <w:rsid w:val="008A0580"/>
    <w:rsid w:val="008A079B"/>
    <w:rsid w:val="008A08D2"/>
    <w:rsid w:val="008A097B"/>
    <w:rsid w:val="008A0AB2"/>
    <w:rsid w:val="008A0CFC"/>
    <w:rsid w:val="008A0E7B"/>
    <w:rsid w:val="008A0EEF"/>
    <w:rsid w:val="008A1178"/>
    <w:rsid w:val="008A12FE"/>
    <w:rsid w:val="008A167D"/>
    <w:rsid w:val="008A19F5"/>
    <w:rsid w:val="008A1C54"/>
    <w:rsid w:val="008A1CD1"/>
    <w:rsid w:val="008A20CB"/>
    <w:rsid w:val="008A265C"/>
    <w:rsid w:val="008A26D0"/>
    <w:rsid w:val="008A28B6"/>
    <w:rsid w:val="008A2BB1"/>
    <w:rsid w:val="008A2C19"/>
    <w:rsid w:val="008A2DD3"/>
    <w:rsid w:val="008A302A"/>
    <w:rsid w:val="008A3466"/>
    <w:rsid w:val="008A3533"/>
    <w:rsid w:val="008A389F"/>
    <w:rsid w:val="008A3D02"/>
    <w:rsid w:val="008A417D"/>
    <w:rsid w:val="008A4529"/>
    <w:rsid w:val="008A46AC"/>
    <w:rsid w:val="008A4F24"/>
    <w:rsid w:val="008A52FD"/>
    <w:rsid w:val="008A54FB"/>
    <w:rsid w:val="008A5940"/>
    <w:rsid w:val="008A5EDE"/>
    <w:rsid w:val="008A5F9F"/>
    <w:rsid w:val="008A60B3"/>
    <w:rsid w:val="008A6239"/>
    <w:rsid w:val="008A65A4"/>
    <w:rsid w:val="008A6CD8"/>
    <w:rsid w:val="008A6FCD"/>
    <w:rsid w:val="008A73B2"/>
    <w:rsid w:val="008A7807"/>
    <w:rsid w:val="008A7E71"/>
    <w:rsid w:val="008B043F"/>
    <w:rsid w:val="008B0808"/>
    <w:rsid w:val="008B08AD"/>
    <w:rsid w:val="008B0AEC"/>
    <w:rsid w:val="008B0B38"/>
    <w:rsid w:val="008B0FFE"/>
    <w:rsid w:val="008B11E7"/>
    <w:rsid w:val="008B11E9"/>
    <w:rsid w:val="008B1685"/>
    <w:rsid w:val="008B16DA"/>
    <w:rsid w:val="008B1A75"/>
    <w:rsid w:val="008B1D27"/>
    <w:rsid w:val="008B1E53"/>
    <w:rsid w:val="008B1E5B"/>
    <w:rsid w:val="008B1F2E"/>
    <w:rsid w:val="008B22D3"/>
    <w:rsid w:val="008B234A"/>
    <w:rsid w:val="008B236C"/>
    <w:rsid w:val="008B23AD"/>
    <w:rsid w:val="008B23BE"/>
    <w:rsid w:val="008B268A"/>
    <w:rsid w:val="008B28C0"/>
    <w:rsid w:val="008B2C9B"/>
    <w:rsid w:val="008B2FD1"/>
    <w:rsid w:val="008B389D"/>
    <w:rsid w:val="008B38FC"/>
    <w:rsid w:val="008B3C5C"/>
    <w:rsid w:val="008B3E85"/>
    <w:rsid w:val="008B4020"/>
    <w:rsid w:val="008B4136"/>
    <w:rsid w:val="008B49A5"/>
    <w:rsid w:val="008B4A9F"/>
    <w:rsid w:val="008B4AAF"/>
    <w:rsid w:val="008B4B5E"/>
    <w:rsid w:val="008B5060"/>
    <w:rsid w:val="008B50D0"/>
    <w:rsid w:val="008B5299"/>
    <w:rsid w:val="008B532B"/>
    <w:rsid w:val="008B55F2"/>
    <w:rsid w:val="008B56CC"/>
    <w:rsid w:val="008B586D"/>
    <w:rsid w:val="008B5A5F"/>
    <w:rsid w:val="008B5AB0"/>
    <w:rsid w:val="008B6054"/>
    <w:rsid w:val="008B605A"/>
    <w:rsid w:val="008B63DA"/>
    <w:rsid w:val="008B6443"/>
    <w:rsid w:val="008B6722"/>
    <w:rsid w:val="008B67C1"/>
    <w:rsid w:val="008B687B"/>
    <w:rsid w:val="008B6E37"/>
    <w:rsid w:val="008B76BF"/>
    <w:rsid w:val="008B7B08"/>
    <w:rsid w:val="008B7CAB"/>
    <w:rsid w:val="008B7FEB"/>
    <w:rsid w:val="008C0558"/>
    <w:rsid w:val="008C0752"/>
    <w:rsid w:val="008C08AE"/>
    <w:rsid w:val="008C0A6B"/>
    <w:rsid w:val="008C0FAD"/>
    <w:rsid w:val="008C13F0"/>
    <w:rsid w:val="008C18EA"/>
    <w:rsid w:val="008C1A85"/>
    <w:rsid w:val="008C1F26"/>
    <w:rsid w:val="008C1F9F"/>
    <w:rsid w:val="008C282E"/>
    <w:rsid w:val="008C291C"/>
    <w:rsid w:val="008C2A3A"/>
    <w:rsid w:val="008C2B09"/>
    <w:rsid w:val="008C2D92"/>
    <w:rsid w:val="008C3368"/>
    <w:rsid w:val="008C3EC1"/>
    <w:rsid w:val="008C3F8F"/>
    <w:rsid w:val="008C4B9A"/>
    <w:rsid w:val="008C4C7E"/>
    <w:rsid w:val="008C4EDA"/>
    <w:rsid w:val="008C59AA"/>
    <w:rsid w:val="008C5A80"/>
    <w:rsid w:val="008C5B66"/>
    <w:rsid w:val="008C5C46"/>
    <w:rsid w:val="008C5C68"/>
    <w:rsid w:val="008C6184"/>
    <w:rsid w:val="008C6AA9"/>
    <w:rsid w:val="008C764F"/>
    <w:rsid w:val="008C765D"/>
    <w:rsid w:val="008C785E"/>
    <w:rsid w:val="008C7AAC"/>
    <w:rsid w:val="008C7AFF"/>
    <w:rsid w:val="008C7E89"/>
    <w:rsid w:val="008C7F94"/>
    <w:rsid w:val="008D0179"/>
    <w:rsid w:val="008D037B"/>
    <w:rsid w:val="008D06DC"/>
    <w:rsid w:val="008D0717"/>
    <w:rsid w:val="008D07EA"/>
    <w:rsid w:val="008D0899"/>
    <w:rsid w:val="008D097D"/>
    <w:rsid w:val="008D0AFB"/>
    <w:rsid w:val="008D101F"/>
    <w:rsid w:val="008D1036"/>
    <w:rsid w:val="008D1482"/>
    <w:rsid w:val="008D14D2"/>
    <w:rsid w:val="008D1511"/>
    <w:rsid w:val="008D18FC"/>
    <w:rsid w:val="008D1BE9"/>
    <w:rsid w:val="008D1CB8"/>
    <w:rsid w:val="008D20E8"/>
    <w:rsid w:val="008D224D"/>
    <w:rsid w:val="008D31C4"/>
    <w:rsid w:val="008D32DF"/>
    <w:rsid w:val="008D332B"/>
    <w:rsid w:val="008D35E9"/>
    <w:rsid w:val="008D3959"/>
    <w:rsid w:val="008D3966"/>
    <w:rsid w:val="008D3CC3"/>
    <w:rsid w:val="008D4352"/>
    <w:rsid w:val="008D4426"/>
    <w:rsid w:val="008D4556"/>
    <w:rsid w:val="008D5662"/>
    <w:rsid w:val="008D5759"/>
    <w:rsid w:val="008D5AFC"/>
    <w:rsid w:val="008D60BC"/>
    <w:rsid w:val="008D60F9"/>
    <w:rsid w:val="008D6332"/>
    <w:rsid w:val="008D6405"/>
    <w:rsid w:val="008D67BB"/>
    <w:rsid w:val="008D6D7B"/>
    <w:rsid w:val="008D7139"/>
    <w:rsid w:val="008D7457"/>
    <w:rsid w:val="008D74E9"/>
    <w:rsid w:val="008D7C86"/>
    <w:rsid w:val="008D7CDE"/>
    <w:rsid w:val="008D7DCD"/>
    <w:rsid w:val="008D7EB7"/>
    <w:rsid w:val="008E0BB3"/>
    <w:rsid w:val="008E0EB8"/>
    <w:rsid w:val="008E10A6"/>
    <w:rsid w:val="008E1271"/>
    <w:rsid w:val="008E17D7"/>
    <w:rsid w:val="008E1AAE"/>
    <w:rsid w:val="008E1B6B"/>
    <w:rsid w:val="008E1B90"/>
    <w:rsid w:val="008E1BF0"/>
    <w:rsid w:val="008E1C0B"/>
    <w:rsid w:val="008E1D1C"/>
    <w:rsid w:val="008E2022"/>
    <w:rsid w:val="008E20CA"/>
    <w:rsid w:val="008E2251"/>
    <w:rsid w:val="008E22D8"/>
    <w:rsid w:val="008E24B3"/>
    <w:rsid w:val="008E24CA"/>
    <w:rsid w:val="008E29F0"/>
    <w:rsid w:val="008E2F6E"/>
    <w:rsid w:val="008E34D1"/>
    <w:rsid w:val="008E38AD"/>
    <w:rsid w:val="008E396F"/>
    <w:rsid w:val="008E3E7A"/>
    <w:rsid w:val="008E3EEC"/>
    <w:rsid w:val="008E4E7B"/>
    <w:rsid w:val="008E4F86"/>
    <w:rsid w:val="008E53E9"/>
    <w:rsid w:val="008E5443"/>
    <w:rsid w:val="008E572A"/>
    <w:rsid w:val="008E5BF2"/>
    <w:rsid w:val="008E5C81"/>
    <w:rsid w:val="008E64C0"/>
    <w:rsid w:val="008E6873"/>
    <w:rsid w:val="008E6AFE"/>
    <w:rsid w:val="008E6BAA"/>
    <w:rsid w:val="008E6C3E"/>
    <w:rsid w:val="008E6C57"/>
    <w:rsid w:val="008E6CFC"/>
    <w:rsid w:val="008E7254"/>
    <w:rsid w:val="008E726D"/>
    <w:rsid w:val="008E76EB"/>
    <w:rsid w:val="008E7B97"/>
    <w:rsid w:val="008E7C2C"/>
    <w:rsid w:val="008E7C2E"/>
    <w:rsid w:val="008E7D6D"/>
    <w:rsid w:val="008F0059"/>
    <w:rsid w:val="008F00F0"/>
    <w:rsid w:val="008F015F"/>
    <w:rsid w:val="008F0768"/>
    <w:rsid w:val="008F0882"/>
    <w:rsid w:val="008F0A38"/>
    <w:rsid w:val="008F0A9E"/>
    <w:rsid w:val="008F0D98"/>
    <w:rsid w:val="008F0F84"/>
    <w:rsid w:val="008F1014"/>
    <w:rsid w:val="008F11C9"/>
    <w:rsid w:val="008F15DB"/>
    <w:rsid w:val="008F1642"/>
    <w:rsid w:val="008F164C"/>
    <w:rsid w:val="008F1D6A"/>
    <w:rsid w:val="008F1D9C"/>
    <w:rsid w:val="008F23D8"/>
    <w:rsid w:val="008F2FD5"/>
    <w:rsid w:val="008F37E5"/>
    <w:rsid w:val="008F3997"/>
    <w:rsid w:val="008F3AE1"/>
    <w:rsid w:val="008F464B"/>
    <w:rsid w:val="008F48C2"/>
    <w:rsid w:val="008F4AFB"/>
    <w:rsid w:val="008F5027"/>
    <w:rsid w:val="008F5335"/>
    <w:rsid w:val="008F545E"/>
    <w:rsid w:val="008F5840"/>
    <w:rsid w:val="008F59E8"/>
    <w:rsid w:val="008F5EEF"/>
    <w:rsid w:val="008F610B"/>
    <w:rsid w:val="008F65E2"/>
    <w:rsid w:val="008F66B1"/>
    <w:rsid w:val="008F66FE"/>
    <w:rsid w:val="008F70EB"/>
    <w:rsid w:val="008F7215"/>
    <w:rsid w:val="008F72CC"/>
    <w:rsid w:val="008F72CD"/>
    <w:rsid w:val="008F7809"/>
    <w:rsid w:val="00900138"/>
    <w:rsid w:val="00900877"/>
    <w:rsid w:val="00900A4A"/>
    <w:rsid w:val="00901DE7"/>
    <w:rsid w:val="00901EED"/>
    <w:rsid w:val="00902231"/>
    <w:rsid w:val="0090287E"/>
    <w:rsid w:val="00902D6F"/>
    <w:rsid w:val="0090301D"/>
    <w:rsid w:val="00903069"/>
    <w:rsid w:val="00903802"/>
    <w:rsid w:val="00903918"/>
    <w:rsid w:val="00903BB6"/>
    <w:rsid w:val="00904399"/>
    <w:rsid w:val="00904A4A"/>
    <w:rsid w:val="00904B27"/>
    <w:rsid w:val="00906518"/>
    <w:rsid w:val="0090656F"/>
    <w:rsid w:val="0090696D"/>
    <w:rsid w:val="00906C1A"/>
    <w:rsid w:val="00906CD6"/>
    <w:rsid w:val="00906CF9"/>
    <w:rsid w:val="00906E4D"/>
    <w:rsid w:val="00906F31"/>
    <w:rsid w:val="00906FBA"/>
    <w:rsid w:val="0090757F"/>
    <w:rsid w:val="009075E5"/>
    <w:rsid w:val="009078B3"/>
    <w:rsid w:val="00907A77"/>
    <w:rsid w:val="00907E00"/>
    <w:rsid w:val="0091081F"/>
    <w:rsid w:val="0091088D"/>
    <w:rsid w:val="00910FC9"/>
    <w:rsid w:val="00911251"/>
    <w:rsid w:val="0091188A"/>
    <w:rsid w:val="00911EF2"/>
    <w:rsid w:val="009120CE"/>
    <w:rsid w:val="00912617"/>
    <w:rsid w:val="00912629"/>
    <w:rsid w:val="0091291A"/>
    <w:rsid w:val="00912D74"/>
    <w:rsid w:val="00913504"/>
    <w:rsid w:val="00913612"/>
    <w:rsid w:val="0091366A"/>
    <w:rsid w:val="00913824"/>
    <w:rsid w:val="0091427B"/>
    <w:rsid w:val="00914335"/>
    <w:rsid w:val="009144B0"/>
    <w:rsid w:val="00914B99"/>
    <w:rsid w:val="00915473"/>
    <w:rsid w:val="009155D4"/>
    <w:rsid w:val="00915757"/>
    <w:rsid w:val="009159B3"/>
    <w:rsid w:val="00916181"/>
    <w:rsid w:val="0091625E"/>
    <w:rsid w:val="0091676B"/>
    <w:rsid w:val="00916B5F"/>
    <w:rsid w:val="00916C05"/>
    <w:rsid w:val="009173F1"/>
    <w:rsid w:val="009178B0"/>
    <w:rsid w:val="00917B0B"/>
    <w:rsid w:val="009201C6"/>
    <w:rsid w:val="009204C5"/>
    <w:rsid w:val="0092090B"/>
    <w:rsid w:val="00920BD2"/>
    <w:rsid w:val="00920BFA"/>
    <w:rsid w:val="00920C3A"/>
    <w:rsid w:val="0092180D"/>
    <w:rsid w:val="009218E9"/>
    <w:rsid w:val="00921E08"/>
    <w:rsid w:val="00922397"/>
    <w:rsid w:val="009225D3"/>
    <w:rsid w:val="00922806"/>
    <w:rsid w:val="00922885"/>
    <w:rsid w:val="00922DAB"/>
    <w:rsid w:val="00922FE0"/>
    <w:rsid w:val="00922FF7"/>
    <w:rsid w:val="009232C9"/>
    <w:rsid w:val="00923608"/>
    <w:rsid w:val="00923645"/>
    <w:rsid w:val="009236A4"/>
    <w:rsid w:val="009238E5"/>
    <w:rsid w:val="00923E39"/>
    <w:rsid w:val="00923F12"/>
    <w:rsid w:val="009242C2"/>
    <w:rsid w:val="00924D0F"/>
    <w:rsid w:val="00924FF8"/>
    <w:rsid w:val="009250D3"/>
    <w:rsid w:val="0092559E"/>
    <w:rsid w:val="00925637"/>
    <w:rsid w:val="0092571A"/>
    <w:rsid w:val="009258F7"/>
    <w:rsid w:val="00925BA8"/>
    <w:rsid w:val="00926238"/>
    <w:rsid w:val="0092629F"/>
    <w:rsid w:val="009265B8"/>
    <w:rsid w:val="00926A79"/>
    <w:rsid w:val="00926DA7"/>
    <w:rsid w:val="00926EA4"/>
    <w:rsid w:val="00927F8B"/>
    <w:rsid w:val="00927FCC"/>
    <w:rsid w:val="009300D7"/>
    <w:rsid w:val="0093094D"/>
    <w:rsid w:val="00930E81"/>
    <w:rsid w:val="0093100B"/>
    <w:rsid w:val="00931153"/>
    <w:rsid w:val="00931175"/>
    <w:rsid w:val="00931CB6"/>
    <w:rsid w:val="009328BA"/>
    <w:rsid w:val="009328C7"/>
    <w:rsid w:val="00932B8F"/>
    <w:rsid w:val="00932D6D"/>
    <w:rsid w:val="00933239"/>
    <w:rsid w:val="009336A9"/>
    <w:rsid w:val="009336EC"/>
    <w:rsid w:val="009337BC"/>
    <w:rsid w:val="00933B87"/>
    <w:rsid w:val="00933E17"/>
    <w:rsid w:val="00933E5D"/>
    <w:rsid w:val="00933F56"/>
    <w:rsid w:val="00934C13"/>
    <w:rsid w:val="00934C88"/>
    <w:rsid w:val="00935208"/>
    <w:rsid w:val="00935228"/>
    <w:rsid w:val="009355A2"/>
    <w:rsid w:val="009356F4"/>
    <w:rsid w:val="00935B9E"/>
    <w:rsid w:val="00935C80"/>
    <w:rsid w:val="00935DBB"/>
    <w:rsid w:val="00935F9E"/>
    <w:rsid w:val="00935FBB"/>
    <w:rsid w:val="0093665B"/>
    <w:rsid w:val="00936D98"/>
    <w:rsid w:val="00936F75"/>
    <w:rsid w:val="00937355"/>
    <w:rsid w:val="0093765C"/>
    <w:rsid w:val="009376D6"/>
    <w:rsid w:val="0093789C"/>
    <w:rsid w:val="00937FA1"/>
    <w:rsid w:val="00940701"/>
    <w:rsid w:val="009410E6"/>
    <w:rsid w:val="00941A0B"/>
    <w:rsid w:val="00941DCD"/>
    <w:rsid w:val="00941F68"/>
    <w:rsid w:val="00942406"/>
    <w:rsid w:val="009429CF"/>
    <w:rsid w:val="00942C80"/>
    <w:rsid w:val="00942E1D"/>
    <w:rsid w:val="009430C3"/>
    <w:rsid w:val="00943197"/>
    <w:rsid w:val="009435F2"/>
    <w:rsid w:val="009437A9"/>
    <w:rsid w:val="00943ADE"/>
    <w:rsid w:val="00943E16"/>
    <w:rsid w:val="0094413D"/>
    <w:rsid w:val="00944455"/>
    <w:rsid w:val="00944463"/>
    <w:rsid w:val="0094488B"/>
    <w:rsid w:val="00945160"/>
    <w:rsid w:val="00945180"/>
    <w:rsid w:val="0094590C"/>
    <w:rsid w:val="0094594A"/>
    <w:rsid w:val="009461F6"/>
    <w:rsid w:val="00946327"/>
    <w:rsid w:val="00946355"/>
    <w:rsid w:val="00946590"/>
    <w:rsid w:val="0094665F"/>
    <w:rsid w:val="009468B7"/>
    <w:rsid w:val="00947113"/>
    <w:rsid w:val="0094724E"/>
    <w:rsid w:val="009474D5"/>
    <w:rsid w:val="0094794D"/>
    <w:rsid w:val="00947973"/>
    <w:rsid w:val="00947BE6"/>
    <w:rsid w:val="009500DA"/>
    <w:rsid w:val="0095048D"/>
    <w:rsid w:val="00950747"/>
    <w:rsid w:val="00950833"/>
    <w:rsid w:val="00950864"/>
    <w:rsid w:val="00950B6A"/>
    <w:rsid w:val="00950CAC"/>
    <w:rsid w:val="00951020"/>
    <w:rsid w:val="009510D6"/>
    <w:rsid w:val="00951323"/>
    <w:rsid w:val="009518C0"/>
    <w:rsid w:val="00951ADB"/>
    <w:rsid w:val="009524A4"/>
    <w:rsid w:val="009524FC"/>
    <w:rsid w:val="009528A1"/>
    <w:rsid w:val="009528B0"/>
    <w:rsid w:val="0095291D"/>
    <w:rsid w:val="0095376A"/>
    <w:rsid w:val="0095380C"/>
    <w:rsid w:val="00953BAF"/>
    <w:rsid w:val="00954353"/>
    <w:rsid w:val="0095451E"/>
    <w:rsid w:val="00954B07"/>
    <w:rsid w:val="00954B2B"/>
    <w:rsid w:val="00954D78"/>
    <w:rsid w:val="00955775"/>
    <w:rsid w:val="00955C0A"/>
    <w:rsid w:val="00955C4F"/>
    <w:rsid w:val="00956145"/>
    <w:rsid w:val="00956619"/>
    <w:rsid w:val="009578EC"/>
    <w:rsid w:val="00957BEC"/>
    <w:rsid w:val="00957C45"/>
    <w:rsid w:val="009604D3"/>
    <w:rsid w:val="0096067A"/>
    <w:rsid w:val="009606ED"/>
    <w:rsid w:val="00960CF1"/>
    <w:rsid w:val="00961380"/>
    <w:rsid w:val="00961F3E"/>
    <w:rsid w:val="009626CC"/>
    <w:rsid w:val="00962A5C"/>
    <w:rsid w:val="00963998"/>
    <w:rsid w:val="00963A3D"/>
    <w:rsid w:val="00963AB3"/>
    <w:rsid w:val="00963FE3"/>
    <w:rsid w:val="0096412E"/>
    <w:rsid w:val="00964D39"/>
    <w:rsid w:val="00964EA1"/>
    <w:rsid w:val="00964F51"/>
    <w:rsid w:val="00964FEB"/>
    <w:rsid w:val="009657F1"/>
    <w:rsid w:val="00965C3A"/>
    <w:rsid w:val="00965DE6"/>
    <w:rsid w:val="00966044"/>
    <w:rsid w:val="0096625D"/>
    <w:rsid w:val="00966502"/>
    <w:rsid w:val="00966A44"/>
    <w:rsid w:val="0096730F"/>
    <w:rsid w:val="00967591"/>
    <w:rsid w:val="009701FB"/>
    <w:rsid w:val="0097096A"/>
    <w:rsid w:val="009709E3"/>
    <w:rsid w:val="009709F8"/>
    <w:rsid w:val="00970DED"/>
    <w:rsid w:val="0097144C"/>
    <w:rsid w:val="00971499"/>
    <w:rsid w:val="00971E3C"/>
    <w:rsid w:val="00971F11"/>
    <w:rsid w:val="00972929"/>
    <w:rsid w:val="0097295E"/>
    <w:rsid w:val="00972C0B"/>
    <w:rsid w:val="00972D7B"/>
    <w:rsid w:val="00972F91"/>
    <w:rsid w:val="0097364E"/>
    <w:rsid w:val="00973827"/>
    <w:rsid w:val="00973BC5"/>
    <w:rsid w:val="009742D3"/>
    <w:rsid w:val="00974E64"/>
    <w:rsid w:val="00975002"/>
    <w:rsid w:val="009751C4"/>
    <w:rsid w:val="0097587B"/>
    <w:rsid w:val="00975A81"/>
    <w:rsid w:val="00975E79"/>
    <w:rsid w:val="00975F6B"/>
    <w:rsid w:val="00976093"/>
    <w:rsid w:val="00976B7C"/>
    <w:rsid w:val="00977AB0"/>
    <w:rsid w:val="00977BA7"/>
    <w:rsid w:val="00980517"/>
    <w:rsid w:val="00980691"/>
    <w:rsid w:val="00980B6C"/>
    <w:rsid w:val="00980C7E"/>
    <w:rsid w:val="00980C87"/>
    <w:rsid w:val="0098134F"/>
    <w:rsid w:val="0098194F"/>
    <w:rsid w:val="00981E3B"/>
    <w:rsid w:val="00982053"/>
    <w:rsid w:val="009820BA"/>
    <w:rsid w:val="0098214B"/>
    <w:rsid w:val="00982150"/>
    <w:rsid w:val="00982493"/>
    <w:rsid w:val="009825C2"/>
    <w:rsid w:val="009826C8"/>
    <w:rsid w:val="00982878"/>
    <w:rsid w:val="00982FDC"/>
    <w:rsid w:val="0098330B"/>
    <w:rsid w:val="0098342F"/>
    <w:rsid w:val="009836E4"/>
    <w:rsid w:val="00983B22"/>
    <w:rsid w:val="00983C34"/>
    <w:rsid w:val="0098412F"/>
    <w:rsid w:val="00984636"/>
    <w:rsid w:val="00984D58"/>
    <w:rsid w:val="00984DC0"/>
    <w:rsid w:val="00985107"/>
    <w:rsid w:val="0098533C"/>
    <w:rsid w:val="009854CE"/>
    <w:rsid w:val="0098574C"/>
    <w:rsid w:val="009858EF"/>
    <w:rsid w:val="00985A01"/>
    <w:rsid w:val="00985F28"/>
    <w:rsid w:val="009860CF"/>
    <w:rsid w:val="00986149"/>
    <w:rsid w:val="00986176"/>
    <w:rsid w:val="009865C9"/>
    <w:rsid w:val="009869F6"/>
    <w:rsid w:val="00986DA4"/>
    <w:rsid w:val="00986E7F"/>
    <w:rsid w:val="00987536"/>
    <w:rsid w:val="009875BF"/>
    <w:rsid w:val="009876DB"/>
    <w:rsid w:val="00987D06"/>
    <w:rsid w:val="00987D1C"/>
    <w:rsid w:val="00990021"/>
    <w:rsid w:val="009906D8"/>
    <w:rsid w:val="0099092B"/>
    <w:rsid w:val="00990B77"/>
    <w:rsid w:val="00990BD5"/>
    <w:rsid w:val="00990DBA"/>
    <w:rsid w:val="00990FE7"/>
    <w:rsid w:val="00991692"/>
    <w:rsid w:val="009916AD"/>
    <w:rsid w:val="0099196F"/>
    <w:rsid w:val="00992B98"/>
    <w:rsid w:val="00993447"/>
    <w:rsid w:val="0099359F"/>
    <w:rsid w:val="00993726"/>
    <w:rsid w:val="0099386B"/>
    <w:rsid w:val="009939BA"/>
    <w:rsid w:val="0099423C"/>
    <w:rsid w:val="00994871"/>
    <w:rsid w:val="00994B08"/>
    <w:rsid w:val="00994D85"/>
    <w:rsid w:val="00994E08"/>
    <w:rsid w:val="009951F9"/>
    <w:rsid w:val="00995345"/>
    <w:rsid w:val="0099586F"/>
    <w:rsid w:val="00995C95"/>
    <w:rsid w:val="00995CA2"/>
    <w:rsid w:val="00995DFC"/>
    <w:rsid w:val="00995E82"/>
    <w:rsid w:val="00995E85"/>
    <w:rsid w:val="00996229"/>
    <w:rsid w:val="00996468"/>
    <w:rsid w:val="00996876"/>
    <w:rsid w:val="00996FFA"/>
    <w:rsid w:val="00997225"/>
    <w:rsid w:val="009973F1"/>
    <w:rsid w:val="009973F3"/>
    <w:rsid w:val="00997521"/>
    <w:rsid w:val="009976A5"/>
    <w:rsid w:val="00997A0C"/>
    <w:rsid w:val="00997DDD"/>
    <w:rsid w:val="00997E6E"/>
    <w:rsid w:val="009A010D"/>
    <w:rsid w:val="009A05CE"/>
    <w:rsid w:val="009A09F5"/>
    <w:rsid w:val="009A0C6F"/>
    <w:rsid w:val="009A14EF"/>
    <w:rsid w:val="009A1D58"/>
    <w:rsid w:val="009A2379"/>
    <w:rsid w:val="009A27B8"/>
    <w:rsid w:val="009A2C2C"/>
    <w:rsid w:val="009A2CC0"/>
    <w:rsid w:val="009A2DF9"/>
    <w:rsid w:val="009A3254"/>
    <w:rsid w:val="009A32F8"/>
    <w:rsid w:val="009A3360"/>
    <w:rsid w:val="009A3578"/>
    <w:rsid w:val="009A35C4"/>
    <w:rsid w:val="009A391F"/>
    <w:rsid w:val="009A3A86"/>
    <w:rsid w:val="009A46A3"/>
    <w:rsid w:val="009A4869"/>
    <w:rsid w:val="009A5099"/>
    <w:rsid w:val="009A54B2"/>
    <w:rsid w:val="009A5B17"/>
    <w:rsid w:val="009A5B57"/>
    <w:rsid w:val="009A5F13"/>
    <w:rsid w:val="009A5F24"/>
    <w:rsid w:val="009A6259"/>
    <w:rsid w:val="009A64B3"/>
    <w:rsid w:val="009A6960"/>
    <w:rsid w:val="009A6A6B"/>
    <w:rsid w:val="009A7A86"/>
    <w:rsid w:val="009A7CD9"/>
    <w:rsid w:val="009B001B"/>
    <w:rsid w:val="009B0122"/>
    <w:rsid w:val="009B02C7"/>
    <w:rsid w:val="009B09B8"/>
    <w:rsid w:val="009B1542"/>
    <w:rsid w:val="009B17E3"/>
    <w:rsid w:val="009B1C07"/>
    <w:rsid w:val="009B1EF9"/>
    <w:rsid w:val="009B26AC"/>
    <w:rsid w:val="009B2C71"/>
    <w:rsid w:val="009B3552"/>
    <w:rsid w:val="009B37E2"/>
    <w:rsid w:val="009B3936"/>
    <w:rsid w:val="009B3E4D"/>
    <w:rsid w:val="009B3E85"/>
    <w:rsid w:val="009B3FF0"/>
    <w:rsid w:val="009B44F7"/>
    <w:rsid w:val="009B4519"/>
    <w:rsid w:val="009B4987"/>
    <w:rsid w:val="009B506B"/>
    <w:rsid w:val="009B535C"/>
    <w:rsid w:val="009B54AB"/>
    <w:rsid w:val="009B5664"/>
    <w:rsid w:val="009B57EF"/>
    <w:rsid w:val="009B58B6"/>
    <w:rsid w:val="009B5B85"/>
    <w:rsid w:val="009B631A"/>
    <w:rsid w:val="009B642E"/>
    <w:rsid w:val="009B657B"/>
    <w:rsid w:val="009B71AE"/>
    <w:rsid w:val="009B7204"/>
    <w:rsid w:val="009B73D8"/>
    <w:rsid w:val="009B7425"/>
    <w:rsid w:val="009B7A3D"/>
    <w:rsid w:val="009C0074"/>
    <w:rsid w:val="009C00D7"/>
    <w:rsid w:val="009C0564"/>
    <w:rsid w:val="009C08D7"/>
    <w:rsid w:val="009C0AE3"/>
    <w:rsid w:val="009C1006"/>
    <w:rsid w:val="009C1019"/>
    <w:rsid w:val="009C1ED3"/>
    <w:rsid w:val="009C2081"/>
    <w:rsid w:val="009C2685"/>
    <w:rsid w:val="009C29CA"/>
    <w:rsid w:val="009C2FB0"/>
    <w:rsid w:val="009C3869"/>
    <w:rsid w:val="009C39BC"/>
    <w:rsid w:val="009C426D"/>
    <w:rsid w:val="009C445C"/>
    <w:rsid w:val="009C45CB"/>
    <w:rsid w:val="009C45E0"/>
    <w:rsid w:val="009C4A46"/>
    <w:rsid w:val="009C4BC2"/>
    <w:rsid w:val="009C4D22"/>
    <w:rsid w:val="009C5185"/>
    <w:rsid w:val="009C51A9"/>
    <w:rsid w:val="009C5D8B"/>
    <w:rsid w:val="009C6AD1"/>
    <w:rsid w:val="009C6E42"/>
    <w:rsid w:val="009C6E6E"/>
    <w:rsid w:val="009C7320"/>
    <w:rsid w:val="009C7597"/>
    <w:rsid w:val="009D0630"/>
    <w:rsid w:val="009D0729"/>
    <w:rsid w:val="009D0778"/>
    <w:rsid w:val="009D0AAA"/>
    <w:rsid w:val="009D0AD5"/>
    <w:rsid w:val="009D0E2D"/>
    <w:rsid w:val="009D0F66"/>
    <w:rsid w:val="009D1218"/>
    <w:rsid w:val="009D149B"/>
    <w:rsid w:val="009D15E9"/>
    <w:rsid w:val="009D16C6"/>
    <w:rsid w:val="009D17C3"/>
    <w:rsid w:val="009D1A06"/>
    <w:rsid w:val="009D1BA4"/>
    <w:rsid w:val="009D20F7"/>
    <w:rsid w:val="009D2182"/>
    <w:rsid w:val="009D22E4"/>
    <w:rsid w:val="009D22F7"/>
    <w:rsid w:val="009D24DC"/>
    <w:rsid w:val="009D273C"/>
    <w:rsid w:val="009D2A05"/>
    <w:rsid w:val="009D2C17"/>
    <w:rsid w:val="009D2D0B"/>
    <w:rsid w:val="009D319C"/>
    <w:rsid w:val="009D3B3D"/>
    <w:rsid w:val="009D3C18"/>
    <w:rsid w:val="009D3FC6"/>
    <w:rsid w:val="009D40AA"/>
    <w:rsid w:val="009D4246"/>
    <w:rsid w:val="009D43DE"/>
    <w:rsid w:val="009D45CB"/>
    <w:rsid w:val="009D575B"/>
    <w:rsid w:val="009D5844"/>
    <w:rsid w:val="009D5BAB"/>
    <w:rsid w:val="009D687F"/>
    <w:rsid w:val="009D6A0A"/>
    <w:rsid w:val="009D6C4F"/>
    <w:rsid w:val="009D6E83"/>
    <w:rsid w:val="009D71E2"/>
    <w:rsid w:val="009D74B1"/>
    <w:rsid w:val="009D776B"/>
    <w:rsid w:val="009D7C4E"/>
    <w:rsid w:val="009D7D64"/>
    <w:rsid w:val="009D7E65"/>
    <w:rsid w:val="009E0368"/>
    <w:rsid w:val="009E037B"/>
    <w:rsid w:val="009E04F1"/>
    <w:rsid w:val="009E058F"/>
    <w:rsid w:val="009E0943"/>
    <w:rsid w:val="009E0A9E"/>
    <w:rsid w:val="009E0BD1"/>
    <w:rsid w:val="009E1020"/>
    <w:rsid w:val="009E117E"/>
    <w:rsid w:val="009E15F4"/>
    <w:rsid w:val="009E170C"/>
    <w:rsid w:val="009E19A2"/>
    <w:rsid w:val="009E1A2A"/>
    <w:rsid w:val="009E1CAA"/>
    <w:rsid w:val="009E2AE4"/>
    <w:rsid w:val="009E2B70"/>
    <w:rsid w:val="009E2C95"/>
    <w:rsid w:val="009E2CEA"/>
    <w:rsid w:val="009E34E2"/>
    <w:rsid w:val="009E3AFD"/>
    <w:rsid w:val="009E3CDD"/>
    <w:rsid w:val="009E463A"/>
    <w:rsid w:val="009E4B16"/>
    <w:rsid w:val="009E4E98"/>
    <w:rsid w:val="009E4ED9"/>
    <w:rsid w:val="009E5775"/>
    <w:rsid w:val="009E5AE1"/>
    <w:rsid w:val="009E5B9C"/>
    <w:rsid w:val="009E5C60"/>
    <w:rsid w:val="009E64DB"/>
    <w:rsid w:val="009E6794"/>
    <w:rsid w:val="009E6866"/>
    <w:rsid w:val="009E6C7E"/>
    <w:rsid w:val="009E6E38"/>
    <w:rsid w:val="009E70FD"/>
    <w:rsid w:val="009E7189"/>
    <w:rsid w:val="009E7330"/>
    <w:rsid w:val="009E734E"/>
    <w:rsid w:val="009E7E46"/>
    <w:rsid w:val="009E7FC1"/>
    <w:rsid w:val="009F01E1"/>
    <w:rsid w:val="009F06BF"/>
    <w:rsid w:val="009F0B4D"/>
    <w:rsid w:val="009F1096"/>
    <w:rsid w:val="009F150E"/>
    <w:rsid w:val="009F16AF"/>
    <w:rsid w:val="009F195D"/>
    <w:rsid w:val="009F2164"/>
    <w:rsid w:val="009F24AC"/>
    <w:rsid w:val="009F2674"/>
    <w:rsid w:val="009F27AD"/>
    <w:rsid w:val="009F2AA7"/>
    <w:rsid w:val="009F2BF7"/>
    <w:rsid w:val="009F2FF4"/>
    <w:rsid w:val="009F3908"/>
    <w:rsid w:val="009F3AF9"/>
    <w:rsid w:val="009F3B4B"/>
    <w:rsid w:val="009F3FB5"/>
    <w:rsid w:val="009F4349"/>
    <w:rsid w:val="009F4669"/>
    <w:rsid w:val="009F46E4"/>
    <w:rsid w:val="009F4BB9"/>
    <w:rsid w:val="009F4F85"/>
    <w:rsid w:val="009F51E1"/>
    <w:rsid w:val="009F521F"/>
    <w:rsid w:val="009F553C"/>
    <w:rsid w:val="009F59F8"/>
    <w:rsid w:val="009F75DF"/>
    <w:rsid w:val="009F75E2"/>
    <w:rsid w:val="009F7B69"/>
    <w:rsid w:val="009F7C72"/>
    <w:rsid w:val="009F7CE6"/>
    <w:rsid w:val="009F7F79"/>
    <w:rsid w:val="009F7F89"/>
    <w:rsid w:val="00A005B0"/>
    <w:rsid w:val="00A008A1"/>
    <w:rsid w:val="00A0153C"/>
    <w:rsid w:val="00A0159F"/>
    <w:rsid w:val="00A01782"/>
    <w:rsid w:val="00A018E7"/>
    <w:rsid w:val="00A01F17"/>
    <w:rsid w:val="00A022A5"/>
    <w:rsid w:val="00A023B6"/>
    <w:rsid w:val="00A02475"/>
    <w:rsid w:val="00A02A9C"/>
    <w:rsid w:val="00A02AAE"/>
    <w:rsid w:val="00A03057"/>
    <w:rsid w:val="00A03355"/>
    <w:rsid w:val="00A03A22"/>
    <w:rsid w:val="00A03B9F"/>
    <w:rsid w:val="00A03C95"/>
    <w:rsid w:val="00A03FB6"/>
    <w:rsid w:val="00A04103"/>
    <w:rsid w:val="00A045E2"/>
    <w:rsid w:val="00A04634"/>
    <w:rsid w:val="00A052AB"/>
    <w:rsid w:val="00A057A6"/>
    <w:rsid w:val="00A05E4F"/>
    <w:rsid w:val="00A06119"/>
    <w:rsid w:val="00A06A5C"/>
    <w:rsid w:val="00A0717F"/>
    <w:rsid w:val="00A073D4"/>
    <w:rsid w:val="00A0743E"/>
    <w:rsid w:val="00A074AB"/>
    <w:rsid w:val="00A078A5"/>
    <w:rsid w:val="00A07A48"/>
    <w:rsid w:val="00A07BAE"/>
    <w:rsid w:val="00A07C52"/>
    <w:rsid w:val="00A07CB6"/>
    <w:rsid w:val="00A07E56"/>
    <w:rsid w:val="00A10192"/>
    <w:rsid w:val="00A1029D"/>
    <w:rsid w:val="00A10415"/>
    <w:rsid w:val="00A104A0"/>
    <w:rsid w:val="00A108EE"/>
    <w:rsid w:val="00A10BB8"/>
    <w:rsid w:val="00A10FE9"/>
    <w:rsid w:val="00A11414"/>
    <w:rsid w:val="00A1160F"/>
    <w:rsid w:val="00A11905"/>
    <w:rsid w:val="00A1200A"/>
    <w:rsid w:val="00A1200D"/>
    <w:rsid w:val="00A1237F"/>
    <w:rsid w:val="00A127AE"/>
    <w:rsid w:val="00A130A5"/>
    <w:rsid w:val="00A130B4"/>
    <w:rsid w:val="00A13644"/>
    <w:rsid w:val="00A137E4"/>
    <w:rsid w:val="00A1389A"/>
    <w:rsid w:val="00A13C3B"/>
    <w:rsid w:val="00A13DCF"/>
    <w:rsid w:val="00A14220"/>
    <w:rsid w:val="00A1433D"/>
    <w:rsid w:val="00A14813"/>
    <w:rsid w:val="00A149DD"/>
    <w:rsid w:val="00A14ABF"/>
    <w:rsid w:val="00A14E1C"/>
    <w:rsid w:val="00A14EAA"/>
    <w:rsid w:val="00A152DA"/>
    <w:rsid w:val="00A1566A"/>
    <w:rsid w:val="00A15926"/>
    <w:rsid w:val="00A15D0B"/>
    <w:rsid w:val="00A16050"/>
    <w:rsid w:val="00A16457"/>
    <w:rsid w:val="00A164BF"/>
    <w:rsid w:val="00A165BF"/>
    <w:rsid w:val="00A16920"/>
    <w:rsid w:val="00A16966"/>
    <w:rsid w:val="00A16A2D"/>
    <w:rsid w:val="00A172E8"/>
    <w:rsid w:val="00A175FA"/>
    <w:rsid w:val="00A179FF"/>
    <w:rsid w:val="00A2013B"/>
    <w:rsid w:val="00A20749"/>
    <w:rsid w:val="00A20E4B"/>
    <w:rsid w:val="00A212D4"/>
    <w:rsid w:val="00A2173A"/>
    <w:rsid w:val="00A2198C"/>
    <w:rsid w:val="00A21A03"/>
    <w:rsid w:val="00A21A36"/>
    <w:rsid w:val="00A22406"/>
    <w:rsid w:val="00A22A02"/>
    <w:rsid w:val="00A23045"/>
    <w:rsid w:val="00A2398C"/>
    <w:rsid w:val="00A23B4B"/>
    <w:rsid w:val="00A23EEC"/>
    <w:rsid w:val="00A23EFC"/>
    <w:rsid w:val="00A24CCB"/>
    <w:rsid w:val="00A250D6"/>
    <w:rsid w:val="00A25294"/>
    <w:rsid w:val="00A252D3"/>
    <w:rsid w:val="00A254EE"/>
    <w:rsid w:val="00A258C0"/>
    <w:rsid w:val="00A2597F"/>
    <w:rsid w:val="00A25BE7"/>
    <w:rsid w:val="00A25FA7"/>
    <w:rsid w:val="00A260B7"/>
    <w:rsid w:val="00A2617A"/>
    <w:rsid w:val="00A26725"/>
    <w:rsid w:val="00A26AE1"/>
    <w:rsid w:val="00A26BEA"/>
    <w:rsid w:val="00A26C34"/>
    <w:rsid w:val="00A26DF2"/>
    <w:rsid w:val="00A26E22"/>
    <w:rsid w:val="00A27008"/>
    <w:rsid w:val="00A27733"/>
    <w:rsid w:val="00A27737"/>
    <w:rsid w:val="00A27B81"/>
    <w:rsid w:val="00A27BB2"/>
    <w:rsid w:val="00A27CDF"/>
    <w:rsid w:val="00A27EC7"/>
    <w:rsid w:val="00A30010"/>
    <w:rsid w:val="00A30657"/>
    <w:rsid w:val="00A307C2"/>
    <w:rsid w:val="00A309C6"/>
    <w:rsid w:val="00A30A87"/>
    <w:rsid w:val="00A30B9A"/>
    <w:rsid w:val="00A30C89"/>
    <w:rsid w:val="00A30D13"/>
    <w:rsid w:val="00A314F9"/>
    <w:rsid w:val="00A31552"/>
    <w:rsid w:val="00A319D0"/>
    <w:rsid w:val="00A32316"/>
    <w:rsid w:val="00A32598"/>
    <w:rsid w:val="00A326D9"/>
    <w:rsid w:val="00A32C0B"/>
    <w:rsid w:val="00A32CBF"/>
    <w:rsid w:val="00A32CF8"/>
    <w:rsid w:val="00A33172"/>
    <w:rsid w:val="00A3335D"/>
    <w:rsid w:val="00A33756"/>
    <w:rsid w:val="00A33E15"/>
    <w:rsid w:val="00A342CE"/>
    <w:rsid w:val="00A3432B"/>
    <w:rsid w:val="00A346BA"/>
    <w:rsid w:val="00A34B98"/>
    <w:rsid w:val="00A34C26"/>
    <w:rsid w:val="00A34C67"/>
    <w:rsid w:val="00A34D62"/>
    <w:rsid w:val="00A34E7C"/>
    <w:rsid w:val="00A3552E"/>
    <w:rsid w:val="00A35CC3"/>
    <w:rsid w:val="00A3611D"/>
    <w:rsid w:val="00A36339"/>
    <w:rsid w:val="00A366E4"/>
    <w:rsid w:val="00A36A9D"/>
    <w:rsid w:val="00A36B48"/>
    <w:rsid w:val="00A37134"/>
    <w:rsid w:val="00A377E7"/>
    <w:rsid w:val="00A378E5"/>
    <w:rsid w:val="00A3790F"/>
    <w:rsid w:val="00A37D7B"/>
    <w:rsid w:val="00A40206"/>
    <w:rsid w:val="00A40B92"/>
    <w:rsid w:val="00A413A5"/>
    <w:rsid w:val="00A4169A"/>
    <w:rsid w:val="00A4171A"/>
    <w:rsid w:val="00A41BBC"/>
    <w:rsid w:val="00A41C55"/>
    <w:rsid w:val="00A41F84"/>
    <w:rsid w:val="00A42878"/>
    <w:rsid w:val="00A42CEE"/>
    <w:rsid w:val="00A4376F"/>
    <w:rsid w:val="00A43F0E"/>
    <w:rsid w:val="00A449B8"/>
    <w:rsid w:val="00A44C1F"/>
    <w:rsid w:val="00A44E22"/>
    <w:rsid w:val="00A45079"/>
    <w:rsid w:val="00A4549F"/>
    <w:rsid w:val="00A45B9B"/>
    <w:rsid w:val="00A45C12"/>
    <w:rsid w:val="00A46059"/>
    <w:rsid w:val="00A46140"/>
    <w:rsid w:val="00A462FE"/>
    <w:rsid w:val="00A4678E"/>
    <w:rsid w:val="00A467E1"/>
    <w:rsid w:val="00A47857"/>
    <w:rsid w:val="00A47F89"/>
    <w:rsid w:val="00A501C9"/>
    <w:rsid w:val="00A50506"/>
    <w:rsid w:val="00A508D5"/>
    <w:rsid w:val="00A50D1D"/>
    <w:rsid w:val="00A5163F"/>
    <w:rsid w:val="00A518C4"/>
    <w:rsid w:val="00A51B40"/>
    <w:rsid w:val="00A51F61"/>
    <w:rsid w:val="00A52106"/>
    <w:rsid w:val="00A52572"/>
    <w:rsid w:val="00A525BD"/>
    <w:rsid w:val="00A53ED5"/>
    <w:rsid w:val="00A53F55"/>
    <w:rsid w:val="00A53FCE"/>
    <w:rsid w:val="00A5409F"/>
    <w:rsid w:val="00A5417B"/>
    <w:rsid w:val="00A541C4"/>
    <w:rsid w:val="00A54599"/>
    <w:rsid w:val="00A54921"/>
    <w:rsid w:val="00A54AE9"/>
    <w:rsid w:val="00A54B82"/>
    <w:rsid w:val="00A55243"/>
    <w:rsid w:val="00A55639"/>
    <w:rsid w:val="00A5613A"/>
    <w:rsid w:val="00A56391"/>
    <w:rsid w:val="00A563DF"/>
    <w:rsid w:val="00A56815"/>
    <w:rsid w:val="00A56820"/>
    <w:rsid w:val="00A569D4"/>
    <w:rsid w:val="00A573FA"/>
    <w:rsid w:val="00A57823"/>
    <w:rsid w:val="00A57BD3"/>
    <w:rsid w:val="00A57DF4"/>
    <w:rsid w:val="00A57F1A"/>
    <w:rsid w:val="00A60163"/>
    <w:rsid w:val="00A602A4"/>
    <w:rsid w:val="00A6038D"/>
    <w:rsid w:val="00A609F1"/>
    <w:rsid w:val="00A60CF0"/>
    <w:rsid w:val="00A60EFB"/>
    <w:rsid w:val="00A6107D"/>
    <w:rsid w:val="00A61429"/>
    <w:rsid w:val="00A61514"/>
    <w:rsid w:val="00A61645"/>
    <w:rsid w:val="00A61723"/>
    <w:rsid w:val="00A61C75"/>
    <w:rsid w:val="00A62080"/>
    <w:rsid w:val="00A62508"/>
    <w:rsid w:val="00A630A2"/>
    <w:rsid w:val="00A63137"/>
    <w:rsid w:val="00A632B8"/>
    <w:rsid w:val="00A63399"/>
    <w:rsid w:val="00A635A8"/>
    <w:rsid w:val="00A63BF3"/>
    <w:rsid w:val="00A63F9F"/>
    <w:rsid w:val="00A6430A"/>
    <w:rsid w:val="00A648D5"/>
    <w:rsid w:val="00A64942"/>
    <w:rsid w:val="00A64BFD"/>
    <w:rsid w:val="00A64C2D"/>
    <w:rsid w:val="00A652C8"/>
    <w:rsid w:val="00A6542F"/>
    <w:rsid w:val="00A65462"/>
    <w:rsid w:val="00A656AB"/>
    <w:rsid w:val="00A65911"/>
    <w:rsid w:val="00A65977"/>
    <w:rsid w:val="00A65AB7"/>
    <w:rsid w:val="00A65AF7"/>
    <w:rsid w:val="00A660E8"/>
    <w:rsid w:val="00A662CE"/>
    <w:rsid w:val="00A6643C"/>
    <w:rsid w:val="00A669DC"/>
    <w:rsid w:val="00A66F09"/>
    <w:rsid w:val="00A67402"/>
    <w:rsid w:val="00A67490"/>
    <w:rsid w:val="00A67544"/>
    <w:rsid w:val="00A676B9"/>
    <w:rsid w:val="00A67700"/>
    <w:rsid w:val="00A67781"/>
    <w:rsid w:val="00A67AE6"/>
    <w:rsid w:val="00A67C92"/>
    <w:rsid w:val="00A702EE"/>
    <w:rsid w:val="00A7075B"/>
    <w:rsid w:val="00A70AFD"/>
    <w:rsid w:val="00A70EDF"/>
    <w:rsid w:val="00A7113F"/>
    <w:rsid w:val="00A71CE6"/>
    <w:rsid w:val="00A71D23"/>
    <w:rsid w:val="00A7206D"/>
    <w:rsid w:val="00A72462"/>
    <w:rsid w:val="00A72BCE"/>
    <w:rsid w:val="00A7304F"/>
    <w:rsid w:val="00A73228"/>
    <w:rsid w:val="00A73325"/>
    <w:rsid w:val="00A7333A"/>
    <w:rsid w:val="00A733A0"/>
    <w:rsid w:val="00A7340B"/>
    <w:rsid w:val="00A7383A"/>
    <w:rsid w:val="00A739B7"/>
    <w:rsid w:val="00A73D0D"/>
    <w:rsid w:val="00A743F8"/>
    <w:rsid w:val="00A745E4"/>
    <w:rsid w:val="00A7492A"/>
    <w:rsid w:val="00A74A92"/>
    <w:rsid w:val="00A7505D"/>
    <w:rsid w:val="00A75211"/>
    <w:rsid w:val="00A7562D"/>
    <w:rsid w:val="00A756A9"/>
    <w:rsid w:val="00A7572F"/>
    <w:rsid w:val="00A75BB4"/>
    <w:rsid w:val="00A75CC1"/>
    <w:rsid w:val="00A75E88"/>
    <w:rsid w:val="00A75F21"/>
    <w:rsid w:val="00A75FA1"/>
    <w:rsid w:val="00A75FFA"/>
    <w:rsid w:val="00A7600A"/>
    <w:rsid w:val="00A7648B"/>
    <w:rsid w:val="00A76C8A"/>
    <w:rsid w:val="00A76ED6"/>
    <w:rsid w:val="00A77180"/>
    <w:rsid w:val="00A7728B"/>
    <w:rsid w:val="00A7730F"/>
    <w:rsid w:val="00A77388"/>
    <w:rsid w:val="00A774BC"/>
    <w:rsid w:val="00A8056E"/>
    <w:rsid w:val="00A80785"/>
    <w:rsid w:val="00A808E9"/>
    <w:rsid w:val="00A81040"/>
    <w:rsid w:val="00A816D9"/>
    <w:rsid w:val="00A8233E"/>
    <w:rsid w:val="00A825CE"/>
    <w:rsid w:val="00A82D58"/>
    <w:rsid w:val="00A8368B"/>
    <w:rsid w:val="00A8372B"/>
    <w:rsid w:val="00A838BD"/>
    <w:rsid w:val="00A8398A"/>
    <w:rsid w:val="00A8399D"/>
    <w:rsid w:val="00A83DB7"/>
    <w:rsid w:val="00A83E3D"/>
    <w:rsid w:val="00A84380"/>
    <w:rsid w:val="00A8443A"/>
    <w:rsid w:val="00A8479C"/>
    <w:rsid w:val="00A84F43"/>
    <w:rsid w:val="00A8527D"/>
    <w:rsid w:val="00A8557B"/>
    <w:rsid w:val="00A85798"/>
    <w:rsid w:val="00A859A5"/>
    <w:rsid w:val="00A85A05"/>
    <w:rsid w:val="00A85C43"/>
    <w:rsid w:val="00A865D9"/>
    <w:rsid w:val="00A869D7"/>
    <w:rsid w:val="00A86BDF"/>
    <w:rsid w:val="00A86CC1"/>
    <w:rsid w:val="00A86D63"/>
    <w:rsid w:val="00A87797"/>
    <w:rsid w:val="00A87E7D"/>
    <w:rsid w:val="00A902E8"/>
    <w:rsid w:val="00A903AE"/>
    <w:rsid w:val="00A905FD"/>
    <w:rsid w:val="00A90A6A"/>
    <w:rsid w:val="00A90A84"/>
    <w:rsid w:val="00A90B57"/>
    <w:rsid w:val="00A90E72"/>
    <w:rsid w:val="00A9115C"/>
    <w:rsid w:val="00A911CA"/>
    <w:rsid w:val="00A91C6F"/>
    <w:rsid w:val="00A92204"/>
    <w:rsid w:val="00A922A2"/>
    <w:rsid w:val="00A92F30"/>
    <w:rsid w:val="00A9327B"/>
    <w:rsid w:val="00A933A1"/>
    <w:rsid w:val="00A933D2"/>
    <w:rsid w:val="00A93716"/>
    <w:rsid w:val="00A93924"/>
    <w:rsid w:val="00A93B69"/>
    <w:rsid w:val="00A93C93"/>
    <w:rsid w:val="00A93DC8"/>
    <w:rsid w:val="00A940C3"/>
    <w:rsid w:val="00A94235"/>
    <w:rsid w:val="00A944E4"/>
    <w:rsid w:val="00A94887"/>
    <w:rsid w:val="00A94CB2"/>
    <w:rsid w:val="00A95178"/>
    <w:rsid w:val="00A95629"/>
    <w:rsid w:val="00A95767"/>
    <w:rsid w:val="00A963C7"/>
    <w:rsid w:val="00A9642B"/>
    <w:rsid w:val="00A96CA7"/>
    <w:rsid w:val="00A973ED"/>
    <w:rsid w:val="00A97988"/>
    <w:rsid w:val="00AA056B"/>
    <w:rsid w:val="00AA067E"/>
    <w:rsid w:val="00AA0981"/>
    <w:rsid w:val="00AA0AAE"/>
    <w:rsid w:val="00AA0D85"/>
    <w:rsid w:val="00AA0DA4"/>
    <w:rsid w:val="00AA0DB9"/>
    <w:rsid w:val="00AA1097"/>
    <w:rsid w:val="00AA14F9"/>
    <w:rsid w:val="00AA1626"/>
    <w:rsid w:val="00AA1942"/>
    <w:rsid w:val="00AA1A82"/>
    <w:rsid w:val="00AA1C25"/>
    <w:rsid w:val="00AA2713"/>
    <w:rsid w:val="00AA274F"/>
    <w:rsid w:val="00AA2848"/>
    <w:rsid w:val="00AA2C7B"/>
    <w:rsid w:val="00AA2D5C"/>
    <w:rsid w:val="00AA2F0C"/>
    <w:rsid w:val="00AA2F37"/>
    <w:rsid w:val="00AA37D6"/>
    <w:rsid w:val="00AA3DB7"/>
    <w:rsid w:val="00AA40C2"/>
    <w:rsid w:val="00AA4239"/>
    <w:rsid w:val="00AA4255"/>
    <w:rsid w:val="00AA47D9"/>
    <w:rsid w:val="00AA48FD"/>
    <w:rsid w:val="00AA4C7C"/>
    <w:rsid w:val="00AA513E"/>
    <w:rsid w:val="00AA51F5"/>
    <w:rsid w:val="00AA5DFC"/>
    <w:rsid w:val="00AA5E3B"/>
    <w:rsid w:val="00AA62FA"/>
    <w:rsid w:val="00AA66AB"/>
    <w:rsid w:val="00AA68B4"/>
    <w:rsid w:val="00AA68C7"/>
    <w:rsid w:val="00AA6B0E"/>
    <w:rsid w:val="00AA6BDB"/>
    <w:rsid w:val="00AA6D9E"/>
    <w:rsid w:val="00AA714B"/>
    <w:rsid w:val="00AA73E4"/>
    <w:rsid w:val="00AB0543"/>
    <w:rsid w:val="00AB0AC9"/>
    <w:rsid w:val="00AB0F7C"/>
    <w:rsid w:val="00AB1600"/>
    <w:rsid w:val="00AB185A"/>
    <w:rsid w:val="00AB18F8"/>
    <w:rsid w:val="00AB1B9C"/>
    <w:rsid w:val="00AB1BA7"/>
    <w:rsid w:val="00AB1E04"/>
    <w:rsid w:val="00AB1E5F"/>
    <w:rsid w:val="00AB2035"/>
    <w:rsid w:val="00AB29CF"/>
    <w:rsid w:val="00AB2C2B"/>
    <w:rsid w:val="00AB3113"/>
    <w:rsid w:val="00AB348A"/>
    <w:rsid w:val="00AB35B2"/>
    <w:rsid w:val="00AB36C2"/>
    <w:rsid w:val="00AB37A9"/>
    <w:rsid w:val="00AB3E57"/>
    <w:rsid w:val="00AB3F38"/>
    <w:rsid w:val="00AB409D"/>
    <w:rsid w:val="00AB4168"/>
    <w:rsid w:val="00AB431E"/>
    <w:rsid w:val="00AB43EC"/>
    <w:rsid w:val="00AB44CC"/>
    <w:rsid w:val="00AB452F"/>
    <w:rsid w:val="00AB4926"/>
    <w:rsid w:val="00AB4BF4"/>
    <w:rsid w:val="00AB5039"/>
    <w:rsid w:val="00AB58F8"/>
    <w:rsid w:val="00AB5ADF"/>
    <w:rsid w:val="00AB5E57"/>
    <w:rsid w:val="00AB6283"/>
    <w:rsid w:val="00AB6A32"/>
    <w:rsid w:val="00AB725F"/>
    <w:rsid w:val="00AB7391"/>
    <w:rsid w:val="00AB7E62"/>
    <w:rsid w:val="00AC0705"/>
    <w:rsid w:val="00AC0F64"/>
    <w:rsid w:val="00AC109B"/>
    <w:rsid w:val="00AC1191"/>
    <w:rsid w:val="00AC2172"/>
    <w:rsid w:val="00AC26B8"/>
    <w:rsid w:val="00AC31D7"/>
    <w:rsid w:val="00AC339E"/>
    <w:rsid w:val="00AC38B6"/>
    <w:rsid w:val="00AC491C"/>
    <w:rsid w:val="00AC49E8"/>
    <w:rsid w:val="00AC4B22"/>
    <w:rsid w:val="00AC4B88"/>
    <w:rsid w:val="00AC5207"/>
    <w:rsid w:val="00AC58BF"/>
    <w:rsid w:val="00AC5CA6"/>
    <w:rsid w:val="00AC5F4E"/>
    <w:rsid w:val="00AC6430"/>
    <w:rsid w:val="00AC6486"/>
    <w:rsid w:val="00AC68E4"/>
    <w:rsid w:val="00AC6A10"/>
    <w:rsid w:val="00AC6D44"/>
    <w:rsid w:val="00AC6D5D"/>
    <w:rsid w:val="00AC6D91"/>
    <w:rsid w:val="00AC701E"/>
    <w:rsid w:val="00AC74DA"/>
    <w:rsid w:val="00AC7922"/>
    <w:rsid w:val="00AC79E2"/>
    <w:rsid w:val="00AC7A2B"/>
    <w:rsid w:val="00AC7C13"/>
    <w:rsid w:val="00AC7C25"/>
    <w:rsid w:val="00AD0A51"/>
    <w:rsid w:val="00AD0B37"/>
    <w:rsid w:val="00AD0D34"/>
    <w:rsid w:val="00AD0E53"/>
    <w:rsid w:val="00AD11F7"/>
    <w:rsid w:val="00AD1ADB"/>
    <w:rsid w:val="00AD1C8B"/>
    <w:rsid w:val="00AD1DB7"/>
    <w:rsid w:val="00AD1F39"/>
    <w:rsid w:val="00AD2154"/>
    <w:rsid w:val="00AD2852"/>
    <w:rsid w:val="00AD3976"/>
    <w:rsid w:val="00AD3E51"/>
    <w:rsid w:val="00AD4500"/>
    <w:rsid w:val="00AD456F"/>
    <w:rsid w:val="00AD4D2A"/>
    <w:rsid w:val="00AD5341"/>
    <w:rsid w:val="00AD542F"/>
    <w:rsid w:val="00AD589A"/>
    <w:rsid w:val="00AD59DA"/>
    <w:rsid w:val="00AD5E12"/>
    <w:rsid w:val="00AD6055"/>
    <w:rsid w:val="00AD6057"/>
    <w:rsid w:val="00AD66AD"/>
    <w:rsid w:val="00AD72FC"/>
    <w:rsid w:val="00AD7305"/>
    <w:rsid w:val="00AD75F2"/>
    <w:rsid w:val="00AD768B"/>
    <w:rsid w:val="00AD7D4E"/>
    <w:rsid w:val="00AD7E64"/>
    <w:rsid w:val="00AE00AB"/>
    <w:rsid w:val="00AE0138"/>
    <w:rsid w:val="00AE0505"/>
    <w:rsid w:val="00AE0C56"/>
    <w:rsid w:val="00AE149E"/>
    <w:rsid w:val="00AE14AE"/>
    <w:rsid w:val="00AE1D65"/>
    <w:rsid w:val="00AE22F2"/>
    <w:rsid w:val="00AE29FC"/>
    <w:rsid w:val="00AE2A5C"/>
    <w:rsid w:val="00AE2B5D"/>
    <w:rsid w:val="00AE2C72"/>
    <w:rsid w:val="00AE2F21"/>
    <w:rsid w:val="00AE2F3F"/>
    <w:rsid w:val="00AE3B4E"/>
    <w:rsid w:val="00AE42CD"/>
    <w:rsid w:val="00AE4762"/>
    <w:rsid w:val="00AE483F"/>
    <w:rsid w:val="00AE4BDC"/>
    <w:rsid w:val="00AE59EC"/>
    <w:rsid w:val="00AE5A46"/>
    <w:rsid w:val="00AE6646"/>
    <w:rsid w:val="00AE67B3"/>
    <w:rsid w:val="00AE6DAF"/>
    <w:rsid w:val="00AE72E9"/>
    <w:rsid w:val="00AE7506"/>
    <w:rsid w:val="00AE75D1"/>
    <w:rsid w:val="00AE7864"/>
    <w:rsid w:val="00AE7949"/>
    <w:rsid w:val="00AF0396"/>
    <w:rsid w:val="00AF05C2"/>
    <w:rsid w:val="00AF0A5E"/>
    <w:rsid w:val="00AF0C29"/>
    <w:rsid w:val="00AF1207"/>
    <w:rsid w:val="00AF1284"/>
    <w:rsid w:val="00AF19CD"/>
    <w:rsid w:val="00AF25D5"/>
    <w:rsid w:val="00AF2CC1"/>
    <w:rsid w:val="00AF2DB6"/>
    <w:rsid w:val="00AF3009"/>
    <w:rsid w:val="00AF3872"/>
    <w:rsid w:val="00AF3DBB"/>
    <w:rsid w:val="00AF41EB"/>
    <w:rsid w:val="00AF4296"/>
    <w:rsid w:val="00AF4360"/>
    <w:rsid w:val="00AF438D"/>
    <w:rsid w:val="00AF4CAC"/>
    <w:rsid w:val="00AF5194"/>
    <w:rsid w:val="00AF53EF"/>
    <w:rsid w:val="00AF5501"/>
    <w:rsid w:val="00AF640B"/>
    <w:rsid w:val="00AF693A"/>
    <w:rsid w:val="00AF6A3B"/>
    <w:rsid w:val="00AF6AC3"/>
    <w:rsid w:val="00AF6C95"/>
    <w:rsid w:val="00AF6E96"/>
    <w:rsid w:val="00AF73C3"/>
    <w:rsid w:val="00AF7563"/>
    <w:rsid w:val="00AF758D"/>
    <w:rsid w:val="00AF795C"/>
    <w:rsid w:val="00B0015B"/>
    <w:rsid w:val="00B0071D"/>
    <w:rsid w:val="00B0073C"/>
    <w:rsid w:val="00B00752"/>
    <w:rsid w:val="00B00AB3"/>
    <w:rsid w:val="00B00DE6"/>
    <w:rsid w:val="00B011DF"/>
    <w:rsid w:val="00B011F7"/>
    <w:rsid w:val="00B0127D"/>
    <w:rsid w:val="00B0162A"/>
    <w:rsid w:val="00B016B9"/>
    <w:rsid w:val="00B01952"/>
    <w:rsid w:val="00B01AE2"/>
    <w:rsid w:val="00B021DF"/>
    <w:rsid w:val="00B026C1"/>
    <w:rsid w:val="00B02A45"/>
    <w:rsid w:val="00B02B9C"/>
    <w:rsid w:val="00B03005"/>
    <w:rsid w:val="00B033E4"/>
    <w:rsid w:val="00B0353B"/>
    <w:rsid w:val="00B040B2"/>
    <w:rsid w:val="00B0441F"/>
    <w:rsid w:val="00B045EF"/>
    <w:rsid w:val="00B04740"/>
    <w:rsid w:val="00B04E51"/>
    <w:rsid w:val="00B054D0"/>
    <w:rsid w:val="00B05668"/>
    <w:rsid w:val="00B05D81"/>
    <w:rsid w:val="00B064F7"/>
    <w:rsid w:val="00B065CE"/>
    <w:rsid w:val="00B06630"/>
    <w:rsid w:val="00B06926"/>
    <w:rsid w:val="00B06C15"/>
    <w:rsid w:val="00B06E53"/>
    <w:rsid w:val="00B0735D"/>
    <w:rsid w:val="00B07411"/>
    <w:rsid w:val="00B074E4"/>
    <w:rsid w:val="00B07BDD"/>
    <w:rsid w:val="00B101B9"/>
    <w:rsid w:val="00B10558"/>
    <w:rsid w:val="00B107ED"/>
    <w:rsid w:val="00B10B78"/>
    <w:rsid w:val="00B110F3"/>
    <w:rsid w:val="00B1151E"/>
    <w:rsid w:val="00B1208E"/>
    <w:rsid w:val="00B12140"/>
    <w:rsid w:val="00B12172"/>
    <w:rsid w:val="00B122B2"/>
    <w:rsid w:val="00B12AB5"/>
    <w:rsid w:val="00B12CB6"/>
    <w:rsid w:val="00B13383"/>
    <w:rsid w:val="00B137C9"/>
    <w:rsid w:val="00B13E43"/>
    <w:rsid w:val="00B13FE7"/>
    <w:rsid w:val="00B14436"/>
    <w:rsid w:val="00B1466D"/>
    <w:rsid w:val="00B146FE"/>
    <w:rsid w:val="00B152BE"/>
    <w:rsid w:val="00B15658"/>
    <w:rsid w:val="00B156A9"/>
    <w:rsid w:val="00B15979"/>
    <w:rsid w:val="00B15F83"/>
    <w:rsid w:val="00B160FF"/>
    <w:rsid w:val="00B16322"/>
    <w:rsid w:val="00B1662E"/>
    <w:rsid w:val="00B16A6F"/>
    <w:rsid w:val="00B16E68"/>
    <w:rsid w:val="00B173D0"/>
    <w:rsid w:val="00B1742B"/>
    <w:rsid w:val="00B176F8"/>
    <w:rsid w:val="00B17D97"/>
    <w:rsid w:val="00B20342"/>
    <w:rsid w:val="00B20411"/>
    <w:rsid w:val="00B20916"/>
    <w:rsid w:val="00B20BA3"/>
    <w:rsid w:val="00B20FE6"/>
    <w:rsid w:val="00B21B95"/>
    <w:rsid w:val="00B21CE2"/>
    <w:rsid w:val="00B22655"/>
    <w:rsid w:val="00B22C0D"/>
    <w:rsid w:val="00B22C65"/>
    <w:rsid w:val="00B22E7F"/>
    <w:rsid w:val="00B238F3"/>
    <w:rsid w:val="00B23AF4"/>
    <w:rsid w:val="00B23C15"/>
    <w:rsid w:val="00B23CA2"/>
    <w:rsid w:val="00B23DDC"/>
    <w:rsid w:val="00B23F23"/>
    <w:rsid w:val="00B241F0"/>
    <w:rsid w:val="00B24B2A"/>
    <w:rsid w:val="00B253DD"/>
    <w:rsid w:val="00B25762"/>
    <w:rsid w:val="00B259F0"/>
    <w:rsid w:val="00B25A42"/>
    <w:rsid w:val="00B25A4F"/>
    <w:rsid w:val="00B25B40"/>
    <w:rsid w:val="00B25FDE"/>
    <w:rsid w:val="00B264A7"/>
    <w:rsid w:val="00B26AB0"/>
    <w:rsid w:val="00B26AD2"/>
    <w:rsid w:val="00B26CA2"/>
    <w:rsid w:val="00B27BA2"/>
    <w:rsid w:val="00B27BEE"/>
    <w:rsid w:val="00B30124"/>
    <w:rsid w:val="00B30565"/>
    <w:rsid w:val="00B30B4E"/>
    <w:rsid w:val="00B30D05"/>
    <w:rsid w:val="00B310F6"/>
    <w:rsid w:val="00B31189"/>
    <w:rsid w:val="00B311A6"/>
    <w:rsid w:val="00B31246"/>
    <w:rsid w:val="00B3147A"/>
    <w:rsid w:val="00B31698"/>
    <w:rsid w:val="00B31CAC"/>
    <w:rsid w:val="00B31D69"/>
    <w:rsid w:val="00B31EF4"/>
    <w:rsid w:val="00B31F12"/>
    <w:rsid w:val="00B3203F"/>
    <w:rsid w:val="00B326FF"/>
    <w:rsid w:val="00B33374"/>
    <w:rsid w:val="00B340AA"/>
    <w:rsid w:val="00B34136"/>
    <w:rsid w:val="00B3421E"/>
    <w:rsid w:val="00B34A9F"/>
    <w:rsid w:val="00B34B80"/>
    <w:rsid w:val="00B353AC"/>
    <w:rsid w:val="00B35848"/>
    <w:rsid w:val="00B3589F"/>
    <w:rsid w:val="00B35904"/>
    <w:rsid w:val="00B35CDA"/>
    <w:rsid w:val="00B35D0D"/>
    <w:rsid w:val="00B35F54"/>
    <w:rsid w:val="00B35F78"/>
    <w:rsid w:val="00B36366"/>
    <w:rsid w:val="00B36524"/>
    <w:rsid w:val="00B36B5A"/>
    <w:rsid w:val="00B373CA"/>
    <w:rsid w:val="00B37D97"/>
    <w:rsid w:val="00B405A7"/>
    <w:rsid w:val="00B40B60"/>
    <w:rsid w:val="00B4100F"/>
    <w:rsid w:val="00B410D2"/>
    <w:rsid w:val="00B411BD"/>
    <w:rsid w:val="00B41559"/>
    <w:rsid w:val="00B4172D"/>
    <w:rsid w:val="00B418E8"/>
    <w:rsid w:val="00B41FE5"/>
    <w:rsid w:val="00B4205D"/>
    <w:rsid w:val="00B42285"/>
    <w:rsid w:val="00B42539"/>
    <w:rsid w:val="00B4274B"/>
    <w:rsid w:val="00B42D2F"/>
    <w:rsid w:val="00B43024"/>
    <w:rsid w:val="00B435B1"/>
    <w:rsid w:val="00B43612"/>
    <w:rsid w:val="00B4367F"/>
    <w:rsid w:val="00B438BA"/>
    <w:rsid w:val="00B43D3B"/>
    <w:rsid w:val="00B44B37"/>
    <w:rsid w:val="00B44F99"/>
    <w:rsid w:val="00B45402"/>
    <w:rsid w:val="00B4564D"/>
    <w:rsid w:val="00B45861"/>
    <w:rsid w:val="00B45876"/>
    <w:rsid w:val="00B465A6"/>
    <w:rsid w:val="00B46656"/>
    <w:rsid w:val="00B466FD"/>
    <w:rsid w:val="00B46849"/>
    <w:rsid w:val="00B46A9F"/>
    <w:rsid w:val="00B4702E"/>
    <w:rsid w:val="00B473EC"/>
    <w:rsid w:val="00B50771"/>
    <w:rsid w:val="00B50E90"/>
    <w:rsid w:val="00B512E2"/>
    <w:rsid w:val="00B514B7"/>
    <w:rsid w:val="00B51542"/>
    <w:rsid w:val="00B51578"/>
    <w:rsid w:val="00B5193B"/>
    <w:rsid w:val="00B51BAF"/>
    <w:rsid w:val="00B51D1D"/>
    <w:rsid w:val="00B524F3"/>
    <w:rsid w:val="00B52517"/>
    <w:rsid w:val="00B525E9"/>
    <w:rsid w:val="00B52D3A"/>
    <w:rsid w:val="00B52FFA"/>
    <w:rsid w:val="00B5310E"/>
    <w:rsid w:val="00B53F9A"/>
    <w:rsid w:val="00B54139"/>
    <w:rsid w:val="00B54ACC"/>
    <w:rsid w:val="00B54DCB"/>
    <w:rsid w:val="00B55267"/>
    <w:rsid w:val="00B5589A"/>
    <w:rsid w:val="00B55AC2"/>
    <w:rsid w:val="00B55B28"/>
    <w:rsid w:val="00B55B7F"/>
    <w:rsid w:val="00B560C9"/>
    <w:rsid w:val="00B56533"/>
    <w:rsid w:val="00B56949"/>
    <w:rsid w:val="00B56CBB"/>
    <w:rsid w:val="00B56CFC"/>
    <w:rsid w:val="00B57777"/>
    <w:rsid w:val="00B57A17"/>
    <w:rsid w:val="00B6131E"/>
    <w:rsid w:val="00B6144E"/>
    <w:rsid w:val="00B61468"/>
    <w:rsid w:val="00B6167C"/>
    <w:rsid w:val="00B61BE2"/>
    <w:rsid w:val="00B6266F"/>
    <w:rsid w:val="00B62891"/>
    <w:rsid w:val="00B62E0B"/>
    <w:rsid w:val="00B637A1"/>
    <w:rsid w:val="00B63C32"/>
    <w:rsid w:val="00B63FA0"/>
    <w:rsid w:val="00B64434"/>
    <w:rsid w:val="00B64A4A"/>
    <w:rsid w:val="00B64FCB"/>
    <w:rsid w:val="00B65026"/>
    <w:rsid w:val="00B65B00"/>
    <w:rsid w:val="00B65ED6"/>
    <w:rsid w:val="00B66710"/>
    <w:rsid w:val="00B66976"/>
    <w:rsid w:val="00B6704C"/>
    <w:rsid w:val="00B6765D"/>
    <w:rsid w:val="00B67DFA"/>
    <w:rsid w:val="00B7004E"/>
    <w:rsid w:val="00B70636"/>
    <w:rsid w:val="00B711CE"/>
    <w:rsid w:val="00B719B3"/>
    <w:rsid w:val="00B71BA0"/>
    <w:rsid w:val="00B71CE2"/>
    <w:rsid w:val="00B71D6A"/>
    <w:rsid w:val="00B71DC8"/>
    <w:rsid w:val="00B71E7F"/>
    <w:rsid w:val="00B72097"/>
    <w:rsid w:val="00B72313"/>
    <w:rsid w:val="00B72CF4"/>
    <w:rsid w:val="00B72ECB"/>
    <w:rsid w:val="00B73552"/>
    <w:rsid w:val="00B738B3"/>
    <w:rsid w:val="00B73978"/>
    <w:rsid w:val="00B73C5D"/>
    <w:rsid w:val="00B74262"/>
    <w:rsid w:val="00B742CA"/>
    <w:rsid w:val="00B746C6"/>
    <w:rsid w:val="00B746D6"/>
    <w:rsid w:val="00B74F0F"/>
    <w:rsid w:val="00B753C8"/>
    <w:rsid w:val="00B756C0"/>
    <w:rsid w:val="00B7604C"/>
    <w:rsid w:val="00B7652C"/>
    <w:rsid w:val="00B766BF"/>
    <w:rsid w:val="00B76895"/>
    <w:rsid w:val="00B76B8A"/>
    <w:rsid w:val="00B76CB1"/>
    <w:rsid w:val="00B76E98"/>
    <w:rsid w:val="00B76FA6"/>
    <w:rsid w:val="00B77369"/>
    <w:rsid w:val="00B77DD7"/>
    <w:rsid w:val="00B77DF1"/>
    <w:rsid w:val="00B77ECE"/>
    <w:rsid w:val="00B77EE1"/>
    <w:rsid w:val="00B801F3"/>
    <w:rsid w:val="00B80307"/>
    <w:rsid w:val="00B80431"/>
    <w:rsid w:val="00B805A5"/>
    <w:rsid w:val="00B8067D"/>
    <w:rsid w:val="00B80910"/>
    <w:rsid w:val="00B813E7"/>
    <w:rsid w:val="00B81579"/>
    <w:rsid w:val="00B818F4"/>
    <w:rsid w:val="00B81AF5"/>
    <w:rsid w:val="00B81BC9"/>
    <w:rsid w:val="00B82200"/>
    <w:rsid w:val="00B8222F"/>
    <w:rsid w:val="00B8256C"/>
    <w:rsid w:val="00B82615"/>
    <w:rsid w:val="00B8287F"/>
    <w:rsid w:val="00B82D4A"/>
    <w:rsid w:val="00B82DF8"/>
    <w:rsid w:val="00B833C9"/>
    <w:rsid w:val="00B83444"/>
    <w:rsid w:val="00B8351E"/>
    <w:rsid w:val="00B836ED"/>
    <w:rsid w:val="00B83859"/>
    <w:rsid w:val="00B838FE"/>
    <w:rsid w:val="00B8392F"/>
    <w:rsid w:val="00B84083"/>
    <w:rsid w:val="00B845A9"/>
    <w:rsid w:val="00B8490D"/>
    <w:rsid w:val="00B84ED6"/>
    <w:rsid w:val="00B853BE"/>
    <w:rsid w:val="00B853D5"/>
    <w:rsid w:val="00B855B9"/>
    <w:rsid w:val="00B85855"/>
    <w:rsid w:val="00B858B0"/>
    <w:rsid w:val="00B861F6"/>
    <w:rsid w:val="00B86476"/>
    <w:rsid w:val="00B86A3D"/>
    <w:rsid w:val="00B86A7C"/>
    <w:rsid w:val="00B87263"/>
    <w:rsid w:val="00B875C7"/>
    <w:rsid w:val="00B87EE3"/>
    <w:rsid w:val="00B87F47"/>
    <w:rsid w:val="00B90619"/>
    <w:rsid w:val="00B90642"/>
    <w:rsid w:val="00B90C1F"/>
    <w:rsid w:val="00B90D10"/>
    <w:rsid w:val="00B90FE5"/>
    <w:rsid w:val="00B919AD"/>
    <w:rsid w:val="00B91A2B"/>
    <w:rsid w:val="00B91F08"/>
    <w:rsid w:val="00B92195"/>
    <w:rsid w:val="00B93078"/>
    <w:rsid w:val="00B93204"/>
    <w:rsid w:val="00B93B0A"/>
    <w:rsid w:val="00B93F7C"/>
    <w:rsid w:val="00B940E9"/>
    <w:rsid w:val="00B9421A"/>
    <w:rsid w:val="00B94E17"/>
    <w:rsid w:val="00B957FE"/>
    <w:rsid w:val="00B95870"/>
    <w:rsid w:val="00B95DE1"/>
    <w:rsid w:val="00B95F02"/>
    <w:rsid w:val="00B960BB"/>
    <w:rsid w:val="00B96220"/>
    <w:rsid w:val="00B9637C"/>
    <w:rsid w:val="00B963A5"/>
    <w:rsid w:val="00B966C1"/>
    <w:rsid w:val="00B968FC"/>
    <w:rsid w:val="00B96BEF"/>
    <w:rsid w:val="00B96FC0"/>
    <w:rsid w:val="00B97111"/>
    <w:rsid w:val="00B97260"/>
    <w:rsid w:val="00B972D6"/>
    <w:rsid w:val="00B9751B"/>
    <w:rsid w:val="00B97635"/>
    <w:rsid w:val="00B976C0"/>
    <w:rsid w:val="00B97A69"/>
    <w:rsid w:val="00BA017D"/>
    <w:rsid w:val="00BA0632"/>
    <w:rsid w:val="00BA071D"/>
    <w:rsid w:val="00BA0AAA"/>
    <w:rsid w:val="00BA0BDA"/>
    <w:rsid w:val="00BA0C83"/>
    <w:rsid w:val="00BA0CDB"/>
    <w:rsid w:val="00BA0DFB"/>
    <w:rsid w:val="00BA16B0"/>
    <w:rsid w:val="00BA19DD"/>
    <w:rsid w:val="00BA1BF5"/>
    <w:rsid w:val="00BA21B0"/>
    <w:rsid w:val="00BA23C3"/>
    <w:rsid w:val="00BA2715"/>
    <w:rsid w:val="00BA28AA"/>
    <w:rsid w:val="00BA2B63"/>
    <w:rsid w:val="00BA2EB1"/>
    <w:rsid w:val="00BA2F04"/>
    <w:rsid w:val="00BA2FEF"/>
    <w:rsid w:val="00BA32B8"/>
    <w:rsid w:val="00BA3409"/>
    <w:rsid w:val="00BA34AE"/>
    <w:rsid w:val="00BA39AD"/>
    <w:rsid w:val="00BA3A8E"/>
    <w:rsid w:val="00BA3D9E"/>
    <w:rsid w:val="00BA3E8C"/>
    <w:rsid w:val="00BA4EE8"/>
    <w:rsid w:val="00BA5327"/>
    <w:rsid w:val="00BA5DE4"/>
    <w:rsid w:val="00BA6527"/>
    <w:rsid w:val="00BA6B35"/>
    <w:rsid w:val="00BA7544"/>
    <w:rsid w:val="00BA7856"/>
    <w:rsid w:val="00BA7CD7"/>
    <w:rsid w:val="00BB00CC"/>
    <w:rsid w:val="00BB08DF"/>
    <w:rsid w:val="00BB0A64"/>
    <w:rsid w:val="00BB0E08"/>
    <w:rsid w:val="00BB12A1"/>
    <w:rsid w:val="00BB1535"/>
    <w:rsid w:val="00BB1548"/>
    <w:rsid w:val="00BB16A6"/>
    <w:rsid w:val="00BB1AEA"/>
    <w:rsid w:val="00BB1CE7"/>
    <w:rsid w:val="00BB1CF7"/>
    <w:rsid w:val="00BB1F4B"/>
    <w:rsid w:val="00BB255E"/>
    <w:rsid w:val="00BB279D"/>
    <w:rsid w:val="00BB2D30"/>
    <w:rsid w:val="00BB2FD3"/>
    <w:rsid w:val="00BB2FDF"/>
    <w:rsid w:val="00BB2FFF"/>
    <w:rsid w:val="00BB3678"/>
    <w:rsid w:val="00BB3D22"/>
    <w:rsid w:val="00BB4AED"/>
    <w:rsid w:val="00BB529F"/>
    <w:rsid w:val="00BB52DF"/>
    <w:rsid w:val="00BB5FCB"/>
    <w:rsid w:val="00BB604B"/>
    <w:rsid w:val="00BB6149"/>
    <w:rsid w:val="00BB631E"/>
    <w:rsid w:val="00BB6640"/>
    <w:rsid w:val="00BB6C4F"/>
    <w:rsid w:val="00BB7C50"/>
    <w:rsid w:val="00BC00EC"/>
    <w:rsid w:val="00BC021C"/>
    <w:rsid w:val="00BC0251"/>
    <w:rsid w:val="00BC0476"/>
    <w:rsid w:val="00BC0560"/>
    <w:rsid w:val="00BC08C5"/>
    <w:rsid w:val="00BC09B9"/>
    <w:rsid w:val="00BC10DF"/>
    <w:rsid w:val="00BC122B"/>
    <w:rsid w:val="00BC12FB"/>
    <w:rsid w:val="00BC1761"/>
    <w:rsid w:val="00BC19FA"/>
    <w:rsid w:val="00BC1C3C"/>
    <w:rsid w:val="00BC2167"/>
    <w:rsid w:val="00BC2262"/>
    <w:rsid w:val="00BC249D"/>
    <w:rsid w:val="00BC26BE"/>
    <w:rsid w:val="00BC2C75"/>
    <w:rsid w:val="00BC307F"/>
    <w:rsid w:val="00BC3159"/>
    <w:rsid w:val="00BC3257"/>
    <w:rsid w:val="00BC39DB"/>
    <w:rsid w:val="00BC3A32"/>
    <w:rsid w:val="00BC3B07"/>
    <w:rsid w:val="00BC3C2D"/>
    <w:rsid w:val="00BC3F8B"/>
    <w:rsid w:val="00BC447F"/>
    <w:rsid w:val="00BC46EF"/>
    <w:rsid w:val="00BC4BA3"/>
    <w:rsid w:val="00BC5095"/>
    <w:rsid w:val="00BC5A59"/>
    <w:rsid w:val="00BC609E"/>
    <w:rsid w:val="00BC64DA"/>
    <w:rsid w:val="00BC68A8"/>
    <w:rsid w:val="00BC6BB4"/>
    <w:rsid w:val="00BC6FD6"/>
    <w:rsid w:val="00BC71A8"/>
    <w:rsid w:val="00BC71CC"/>
    <w:rsid w:val="00BC7341"/>
    <w:rsid w:val="00BC7402"/>
    <w:rsid w:val="00BC7F55"/>
    <w:rsid w:val="00BD008E"/>
    <w:rsid w:val="00BD030E"/>
    <w:rsid w:val="00BD0B81"/>
    <w:rsid w:val="00BD0E59"/>
    <w:rsid w:val="00BD12A7"/>
    <w:rsid w:val="00BD26D4"/>
    <w:rsid w:val="00BD2F3B"/>
    <w:rsid w:val="00BD32F7"/>
    <w:rsid w:val="00BD3372"/>
    <w:rsid w:val="00BD3499"/>
    <w:rsid w:val="00BD50AA"/>
    <w:rsid w:val="00BD5135"/>
    <w:rsid w:val="00BD5263"/>
    <w:rsid w:val="00BD545B"/>
    <w:rsid w:val="00BD5F11"/>
    <w:rsid w:val="00BD6543"/>
    <w:rsid w:val="00BD6839"/>
    <w:rsid w:val="00BD6C19"/>
    <w:rsid w:val="00BD6C97"/>
    <w:rsid w:val="00BD6D94"/>
    <w:rsid w:val="00BD7291"/>
    <w:rsid w:val="00BD737E"/>
    <w:rsid w:val="00BD79EF"/>
    <w:rsid w:val="00BD7AD9"/>
    <w:rsid w:val="00BD7EA3"/>
    <w:rsid w:val="00BD7FE2"/>
    <w:rsid w:val="00BE0399"/>
    <w:rsid w:val="00BE07AA"/>
    <w:rsid w:val="00BE09D8"/>
    <w:rsid w:val="00BE0B19"/>
    <w:rsid w:val="00BE0CC1"/>
    <w:rsid w:val="00BE0DD8"/>
    <w:rsid w:val="00BE0E0A"/>
    <w:rsid w:val="00BE1606"/>
    <w:rsid w:val="00BE1B89"/>
    <w:rsid w:val="00BE1BC9"/>
    <w:rsid w:val="00BE1CA0"/>
    <w:rsid w:val="00BE1D82"/>
    <w:rsid w:val="00BE1DBA"/>
    <w:rsid w:val="00BE1EE4"/>
    <w:rsid w:val="00BE1F8B"/>
    <w:rsid w:val="00BE266A"/>
    <w:rsid w:val="00BE2704"/>
    <w:rsid w:val="00BE2970"/>
    <w:rsid w:val="00BE2B4F"/>
    <w:rsid w:val="00BE2F39"/>
    <w:rsid w:val="00BE332D"/>
    <w:rsid w:val="00BE3901"/>
    <w:rsid w:val="00BE3A15"/>
    <w:rsid w:val="00BE3CF1"/>
    <w:rsid w:val="00BE4B20"/>
    <w:rsid w:val="00BE4F96"/>
    <w:rsid w:val="00BE55C2"/>
    <w:rsid w:val="00BE5D8D"/>
    <w:rsid w:val="00BE5FC4"/>
    <w:rsid w:val="00BE6A30"/>
    <w:rsid w:val="00BE6A55"/>
    <w:rsid w:val="00BE6B49"/>
    <w:rsid w:val="00BE6BAC"/>
    <w:rsid w:val="00BE6C5E"/>
    <w:rsid w:val="00BE7088"/>
    <w:rsid w:val="00BE7C4D"/>
    <w:rsid w:val="00BE7C72"/>
    <w:rsid w:val="00BE7D9A"/>
    <w:rsid w:val="00BE7F6A"/>
    <w:rsid w:val="00BF0274"/>
    <w:rsid w:val="00BF0514"/>
    <w:rsid w:val="00BF08A1"/>
    <w:rsid w:val="00BF08C4"/>
    <w:rsid w:val="00BF0AA9"/>
    <w:rsid w:val="00BF0BAF"/>
    <w:rsid w:val="00BF1170"/>
    <w:rsid w:val="00BF11A9"/>
    <w:rsid w:val="00BF1465"/>
    <w:rsid w:val="00BF19CE"/>
    <w:rsid w:val="00BF1C88"/>
    <w:rsid w:val="00BF1CEE"/>
    <w:rsid w:val="00BF2016"/>
    <w:rsid w:val="00BF278A"/>
    <w:rsid w:val="00BF2837"/>
    <w:rsid w:val="00BF2898"/>
    <w:rsid w:val="00BF2A48"/>
    <w:rsid w:val="00BF2A4A"/>
    <w:rsid w:val="00BF2B6F"/>
    <w:rsid w:val="00BF3408"/>
    <w:rsid w:val="00BF351A"/>
    <w:rsid w:val="00BF3914"/>
    <w:rsid w:val="00BF3A06"/>
    <w:rsid w:val="00BF3CCD"/>
    <w:rsid w:val="00BF4318"/>
    <w:rsid w:val="00BF49B1"/>
    <w:rsid w:val="00BF5552"/>
    <w:rsid w:val="00BF6422"/>
    <w:rsid w:val="00BF65EA"/>
    <w:rsid w:val="00BF67C4"/>
    <w:rsid w:val="00BF7097"/>
    <w:rsid w:val="00BF72FA"/>
    <w:rsid w:val="00BF73F2"/>
    <w:rsid w:val="00BF74AD"/>
    <w:rsid w:val="00BF7A58"/>
    <w:rsid w:val="00C01343"/>
    <w:rsid w:val="00C014FC"/>
    <w:rsid w:val="00C01671"/>
    <w:rsid w:val="00C01839"/>
    <w:rsid w:val="00C02059"/>
    <w:rsid w:val="00C02419"/>
    <w:rsid w:val="00C02766"/>
    <w:rsid w:val="00C02B5D"/>
    <w:rsid w:val="00C0307A"/>
    <w:rsid w:val="00C032A1"/>
    <w:rsid w:val="00C03A19"/>
    <w:rsid w:val="00C03CC4"/>
    <w:rsid w:val="00C03E31"/>
    <w:rsid w:val="00C03EE8"/>
    <w:rsid w:val="00C044C4"/>
    <w:rsid w:val="00C04AE2"/>
    <w:rsid w:val="00C04B24"/>
    <w:rsid w:val="00C04F9A"/>
    <w:rsid w:val="00C05103"/>
    <w:rsid w:val="00C05170"/>
    <w:rsid w:val="00C0553F"/>
    <w:rsid w:val="00C055DB"/>
    <w:rsid w:val="00C058ED"/>
    <w:rsid w:val="00C05BEC"/>
    <w:rsid w:val="00C05E2A"/>
    <w:rsid w:val="00C06813"/>
    <w:rsid w:val="00C06C56"/>
    <w:rsid w:val="00C06E7D"/>
    <w:rsid w:val="00C06EDA"/>
    <w:rsid w:val="00C0701A"/>
    <w:rsid w:val="00C07049"/>
    <w:rsid w:val="00C07168"/>
    <w:rsid w:val="00C07213"/>
    <w:rsid w:val="00C073D6"/>
    <w:rsid w:val="00C0749D"/>
    <w:rsid w:val="00C075C7"/>
    <w:rsid w:val="00C07626"/>
    <w:rsid w:val="00C079E8"/>
    <w:rsid w:val="00C07D7B"/>
    <w:rsid w:val="00C10293"/>
    <w:rsid w:val="00C1045E"/>
    <w:rsid w:val="00C107B7"/>
    <w:rsid w:val="00C10D07"/>
    <w:rsid w:val="00C10F53"/>
    <w:rsid w:val="00C10F55"/>
    <w:rsid w:val="00C1112B"/>
    <w:rsid w:val="00C1167D"/>
    <w:rsid w:val="00C11A88"/>
    <w:rsid w:val="00C11F3F"/>
    <w:rsid w:val="00C11F8B"/>
    <w:rsid w:val="00C12012"/>
    <w:rsid w:val="00C12758"/>
    <w:rsid w:val="00C12874"/>
    <w:rsid w:val="00C12BC1"/>
    <w:rsid w:val="00C12D95"/>
    <w:rsid w:val="00C133E6"/>
    <w:rsid w:val="00C13BDA"/>
    <w:rsid w:val="00C13FFD"/>
    <w:rsid w:val="00C142B0"/>
    <w:rsid w:val="00C142F2"/>
    <w:rsid w:val="00C144BC"/>
    <w:rsid w:val="00C14632"/>
    <w:rsid w:val="00C14B64"/>
    <w:rsid w:val="00C14F7E"/>
    <w:rsid w:val="00C152CC"/>
    <w:rsid w:val="00C1566D"/>
    <w:rsid w:val="00C157BE"/>
    <w:rsid w:val="00C15A57"/>
    <w:rsid w:val="00C15B69"/>
    <w:rsid w:val="00C15C92"/>
    <w:rsid w:val="00C164F6"/>
    <w:rsid w:val="00C16639"/>
    <w:rsid w:val="00C16C30"/>
    <w:rsid w:val="00C16DE8"/>
    <w:rsid w:val="00C178FF"/>
    <w:rsid w:val="00C20301"/>
    <w:rsid w:val="00C20559"/>
    <w:rsid w:val="00C20A00"/>
    <w:rsid w:val="00C20AD3"/>
    <w:rsid w:val="00C20B4D"/>
    <w:rsid w:val="00C20DB7"/>
    <w:rsid w:val="00C20E72"/>
    <w:rsid w:val="00C214A7"/>
    <w:rsid w:val="00C21599"/>
    <w:rsid w:val="00C21673"/>
    <w:rsid w:val="00C217C7"/>
    <w:rsid w:val="00C21883"/>
    <w:rsid w:val="00C21C7A"/>
    <w:rsid w:val="00C23130"/>
    <w:rsid w:val="00C238F7"/>
    <w:rsid w:val="00C23A7D"/>
    <w:rsid w:val="00C24256"/>
    <w:rsid w:val="00C24649"/>
    <w:rsid w:val="00C24CCC"/>
    <w:rsid w:val="00C255A5"/>
    <w:rsid w:val="00C2565B"/>
    <w:rsid w:val="00C2584B"/>
    <w:rsid w:val="00C25942"/>
    <w:rsid w:val="00C25A36"/>
    <w:rsid w:val="00C25DD9"/>
    <w:rsid w:val="00C2663F"/>
    <w:rsid w:val="00C26896"/>
    <w:rsid w:val="00C26BE9"/>
    <w:rsid w:val="00C26DB8"/>
    <w:rsid w:val="00C274D0"/>
    <w:rsid w:val="00C27EC7"/>
    <w:rsid w:val="00C31003"/>
    <w:rsid w:val="00C31750"/>
    <w:rsid w:val="00C31D6A"/>
    <w:rsid w:val="00C3289F"/>
    <w:rsid w:val="00C32F29"/>
    <w:rsid w:val="00C3389C"/>
    <w:rsid w:val="00C3400F"/>
    <w:rsid w:val="00C345DF"/>
    <w:rsid w:val="00C346B7"/>
    <w:rsid w:val="00C34782"/>
    <w:rsid w:val="00C34B64"/>
    <w:rsid w:val="00C34C29"/>
    <w:rsid w:val="00C34C36"/>
    <w:rsid w:val="00C350CC"/>
    <w:rsid w:val="00C351D9"/>
    <w:rsid w:val="00C352B3"/>
    <w:rsid w:val="00C35AD7"/>
    <w:rsid w:val="00C364A4"/>
    <w:rsid w:val="00C3654C"/>
    <w:rsid w:val="00C3681A"/>
    <w:rsid w:val="00C36BF5"/>
    <w:rsid w:val="00C36DBC"/>
    <w:rsid w:val="00C376BA"/>
    <w:rsid w:val="00C40373"/>
    <w:rsid w:val="00C40404"/>
    <w:rsid w:val="00C4082D"/>
    <w:rsid w:val="00C40AE6"/>
    <w:rsid w:val="00C411AF"/>
    <w:rsid w:val="00C4138D"/>
    <w:rsid w:val="00C41469"/>
    <w:rsid w:val="00C4168E"/>
    <w:rsid w:val="00C41E3A"/>
    <w:rsid w:val="00C4202F"/>
    <w:rsid w:val="00C420EB"/>
    <w:rsid w:val="00C4210B"/>
    <w:rsid w:val="00C425BA"/>
    <w:rsid w:val="00C425EC"/>
    <w:rsid w:val="00C42B45"/>
    <w:rsid w:val="00C42E6E"/>
    <w:rsid w:val="00C4304C"/>
    <w:rsid w:val="00C43315"/>
    <w:rsid w:val="00C434B7"/>
    <w:rsid w:val="00C437FE"/>
    <w:rsid w:val="00C43A6E"/>
    <w:rsid w:val="00C43CFD"/>
    <w:rsid w:val="00C43FA1"/>
    <w:rsid w:val="00C4435A"/>
    <w:rsid w:val="00C446C4"/>
    <w:rsid w:val="00C44AAD"/>
    <w:rsid w:val="00C44FE8"/>
    <w:rsid w:val="00C452F5"/>
    <w:rsid w:val="00C4565A"/>
    <w:rsid w:val="00C45B55"/>
    <w:rsid w:val="00C45C20"/>
    <w:rsid w:val="00C46428"/>
    <w:rsid w:val="00C46555"/>
    <w:rsid w:val="00C46A34"/>
    <w:rsid w:val="00C46A68"/>
    <w:rsid w:val="00C46B15"/>
    <w:rsid w:val="00C46E9D"/>
    <w:rsid w:val="00C46F7D"/>
    <w:rsid w:val="00C47427"/>
    <w:rsid w:val="00C475A6"/>
    <w:rsid w:val="00C479B5"/>
    <w:rsid w:val="00C50242"/>
    <w:rsid w:val="00C5034D"/>
    <w:rsid w:val="00C5050E"/>
    <w:rsid w:val="00C50947"/>
    <w:rsid w:val="00C50AFE"/>
    <w:rsid w:val="00C50E99"/>
    <w:rsid w:val="00C51C1C"/>
    <w:rsid w:val="00C521F1"/>
    <w:rsid w:val="00C52248"/>
    <w:rsid w:val="00C523CC"/>
    <w:rsid w:val="00C52744"/>
    <w:rsid w:val="00C52871"/>
    <w:rsid w:val="00C52D72"/>
    <w:rsid w:val="00C5311D"/>
    <w:rsid w:val="00C53215"/>
    <w:rsid w:val="00C53672"/>
    <w:rsid w:val="00C53A07"/>
    <w:rsid w:val="00C53EB3"/>
    <w:rsid w:val="00C54028"/>
    <w:rsid w:val="00C542D4"/>
    <w:rsid w:val="00C54602"/>
    <w:rsid w:val="00C546DA"/>
    <w:rsid w:val="00C549DD"/>
    <w:rsid w:val="00C54A6D"/>
    <w:rsid w:val="00C54D71"/>
    <w:rsid w:val="00C5524E"/>
    <w:rsid w:val="00C55659"/>
    <w:rsid w:val="00C56157"/>
    <w:rsid w:val="00C561CC"/>
    <w:rsid w:val="00C563E4"/>
    <w:rsid w:val="00C563F5"/>
    <w:rsid w:val="00C569CD"/>
    <w:rsid w:val="00C569D2"/>
    <w:rsid w:val="00C56A29"/>
    <w:rsid w:val="00C570F7"/>
    <w:rsid w:val="00C5740F"/>
    <w:rsid w:val="00C57D73"/>
    <w:rsid w:val="00C57EE8"/>
    <w:rsid w:val="00C60332"/>
    <w:rsid w:val="00C603BE"/>
    <w:rsid w:val="00C603E7"/>
    <w:rsid w:val="00C606F1"/>
    <w:rsid w:val="00C60865"/>
    <w:rsid w:val="00C618D4"/>
    <w:rsid w:val="00C61BA9"/>
    <w:rsid w:val="00C62168"/>
    <w:rsid w:val="00C623B5"/>
    <w:rsid w:val="00C62CD5"/>
    <w:rsid w:val="00C62EA2"/>
    <w:rsid w:val="00C62F2B"/>
    <w:rsid w:val="00C631E9"/>
    <w:rsid w:val="00C63235"/>
    <w:rsid w:val="00C636E6"/>
    <w:rsid w:val="00C639D6"/>
    <w:rsid w:val="00C63C88"/>
    <w:rsid w:val="00C63F8E"/>
    <w:rsid w:val="00C643D5"/>
    <w:rsid w:val="00C6463E"/>
    <w:rsid w:val="00C64641"/>
    <w:rsid w:val="00C647FB"/>
    <w:rsid w:val="00C647FD"/>
    <w:rsid w:val="00C649DD"/>
    <w:rsid w:val="00C651B6"/>
    <w:rsid w:val="00C654E0"/>
    <w:rsid w:val="00C65F39"/>
    <w:rsid w:val="00C673F7"/>
    <w:rsid w:val="00C67697"/>
    <w:rsid w:val="00C67799"/>
    <w:rsid w:val="00C678B6"/>
    <w:rsid w:val="00C67A12"/>
    <w:rsid w:val="00C67D26"/>
    <w:rsid w:val="00C67E84"/>
    <w:rsid w:val="00C67EAB"/>
    <w:rsid w:val="00C70699"/>
    <w:rsid w:val="00C70A31"/>
    <w:rsid w:val="00C70D1C"/>
    <w:rsid w:val="00C70DFF"/>
    <w:rsid w:val="00C712EE"/>
    <w:rsid w:val="00C71429"/>
    <w:rsid w:val="00C71A26"/>
    <w:rsid w:val="00C733C7"/>
    <w:rsid w:val="00C73BF3"/>
    <w:rsid w:val="00C73D5C"/>
    <w:rsid w:val="00C7455A"/>
    <w:rsid w:val="00C746B7"/>
    <w:rsid w:val="00C747B3"/>
    <w:rsid w:val="00C74F68"/>
    <w:rsid w:val="00C75454"/>
    <w:rsid w:val="00C75974"/>
    <w:rsid w:val="00C75A6B"/>
    <w:rsid w:val="00C75A70"/>
    <w:rsid w:val="00C75E4A"/>
    <w:rsid w:val="00C75EAC"/>
    <w:rsid w:val="00C75ED1"/>
    <w:rsid w:val="00C75FA3"/>
    <w:rsid w:val="00C76224"/>
    <w:rsid w:val="00C763B6"/>
    <w:rsid w:val="00C763FF"/>
    <w:rsid w:val="00C7644F"/>
    <w:rsid w:val="00C768F6"/>
    <w:rsid w:val="00C76AF0"/>
    <w:rsid w:val="00C76D0E"/>
    <w:rsid w:val="00C77066"/>
    <w:rsid w:val="00C770FF"/>
    <w:rsid w:val="00C77708"/>
    <w:rsid w:val="00C77719"/>
    <w:rsid w:val="00C77C3C"/>
    <w:rsid w:val="00C80073"/>
    <w:rsid w:val="00C80150"/>
    <w:rsid w:val="00C803EA"/>
    <w:rsid w:val="00C80912"/>
    <w:rsid w:val="00C80DEA"/>
    <w:rsid w:val="00C8111C"/>
    <w:rsid w:val="00C8125F"/>
    <w:rsid w:val="00C81A1E"/>
    <w:rsid w:val="00C81B21"/>
    <w:rsid w:val="00C81BAB"/>
    <w:rsid w:val="00C81F7E"/>
    <w:rsid w:val="00C826D0"/>
    <w:rsid w:val="00C8313B"/>
    <w:rsid w:val="00C832DC"/>
    <w:rsid w:val="00C834F2"/>
    <w:rsid w:val="00C8377F"/>
    <w:rsid w:val="00C8393C"/>
    <w:rsid w:val="00C83CFF"/>
    <w:rsid w:val="00C844A9"/>
    <w:rsid w:val="00C845F3"/>
    <w:rsid w:val="00C84739"/>
    <w:rsid w:val="00C8502E"/>
    <w:rsid w:val="00C8529A"/>
    <w:rsid w:val="00C85645"/>
    <w:rsid w:val="00C85BF2"/>
    <w:rsid w:val="00C8601B"/>
    <w:rsid w:val="00C8604D"/>
    <w:rsid w:val="00C862D7"/>
    <w:rsid w:val="00C8646D"/>
    <w:rsid w:val="00C8671F"/>
    <w:rsid w:val="00C86A7F"/>
    <w:rsid w:val="00C86FE1"/>
    <w:rsid w:val="00C87572"/>
    <w:rsid w:val="00C8783F"/>
    <w:rsid w:val="00C879E3"/>
    <w:rsid w:val="00C87A6F"/>
    <w:rsid w:val="00C87F59"/>
    <w:rsid w:val="00C901CF"/>
    <w:rsid w:val="00C90964"/>
    <w:rsid w:val="00C911C5"/>
    <w:rsid w:val="00C91860"/>
    <w:rsid w:val="00C91CC1"/>
    <w:rsid w:val="00C91DE3"/>
    <w:rsid w:val="00C9217B"/>
    <w:rsid w:val="00C924E1"/>
    <w:rsid w:val="00C92C7F"/>
    <w:rsid w:val="00C92CC1"/>
    <w:rsid w:val="00C931A6"/>
    <w:rsid w:val="00C9369D"/>
    <w:rsid w:val="00C944FA"/>
    <w:rsid w:val="00C94504"/>
    <w:rsid w:val="00C94860"/>
    <w:rsid w:val="00C95549"/>
    <w:rsid w:val="00C95854"/>
    <w:rsid w:val="00C95911"/>
    <w:rsid w:val="00C95EFF"/>
    <w:rsid w:val="00C960A4"/>
    <w:rsid w:val="00C9630C"/>
    <w:rsid w:val="00C963C0"/>
    <w:rsid w:val="00C96456"/>
    <w:rsid w:val="00C964F9"/>
    <w:rsid w:val="00C9687D"/>
    <w:rsid w:val="00C96E6F"/>
    <w:rsid w:val="00C97287"/>
    <w:rsid w:val="00C97872"/>
    <w:rsid w:val="00CA0030"/>
    <w:rsid w:val="00CA01E0"/>
    <w:rsid w:val="00CA0532"/>
    <w:rsid w:val="00CA0724"/>
    <w:rsid w:val="00CA0F36"/>
    <w:rsid w:val="00CA131D"/>
    <w:rsid w:val="00CA1755"/>
    <w:rsid w:val="00CA1D10"/>
    <w:rsid w:val="00CA1D6A"/>
    <w:rsid w:val="00CA2241"/>
    <w:rsid w:val="00CA2516"/>
    <w:rsid w:val="00CA2695"/>
    <w:rsid w:val="00CA273F"/>
    <w:rsid w:val="00CA2782"/>
    <w:rsid w:val="00CA2A95"/>
    <w:rsid w:val="00CA342A"/>
    <w:rsid w:val="00CA343C"/>
    <w:rsid w:val="00CA3CDD"/>
    <w:rsid w:val="00CA3D3F"/>
    <w:rsid w:val="00CA3EA4"/>
    <w:rsid w:val="00CA403B"/>
    <w:rsid w:val="00CA48DA"/>
    <w:rsid w:val="00CA4FDE"/>
    <w:rsid w:val="00CA505A"/>
    <w:rsid w:val="00CA50B8"/>
    <w:rsid w:val="00CA5287"/>
    <w:rsid w:val="00CA5399"/>
    <w:rsid w:val="00CA599C"/>
    <w:rsid w:val="00CA59DD"/>
    <w:rsid w:val="00CA5C76"/>
    <w:rsid w:val="00CA601D"/>
    <w:rsid w:val="00CA788F"/>
    <w:rsid w:val="00CA7C76"/>
    <w:rsid w:val="00CB008E"/>
    <w:rsid w:val="00CB0150"/>
    <w:rsid w:val="00CB01FA"/>
    <w:rsid w:val="00CB06DE"/>
    <w:rsid w:val="00CB0737"/>
    <w:rsid w:val="00CB0858"/>
    <w:rsid w:val="00CB097A"/>
    <w:rsid w:val="00CB158B"/>
    <w:rsid w:val="00CB162C"/>
    <w:rsid w:val="00CB162E"/>
    <w:rsid w:val="00CB1B63"/>
    <w:rsid w:val="00CB1D65"/>
    <w:rsid w:val="00CB26EC"/>
    <w:rsid w:val="00CB26F0"/>
    <w:rsid w:val="00CB2C19"/>
    <w:rsid w:val="00CB2C9E"/>
    <w:rsid w:val="00CB2D2A"/>
    <w:rsid w:val="00CB2DDE"/>
    <w:rsid w:val="00CB34D4"/>
    <w:rsid w:val="00CB3819"/>
    <w:rsid w:val="00CB4081"/>
    <w:rsid w:val="00CB4207"/>
    <w:rsid w:val="00CB498C"/>
    <w:rsid w:val="00CB4A11"/>
    <w:rsid w:val="00CB4F49"/>
    <w:rsid w:val="00CB500A"/>
    <w:rsid w:val="00CB508F"/>
    <w:rsid w:val="00CB5B1E"/>
    <w:rsid w:val="00CB5B77"/>
    <w:rsid w:val="00CB5F02"/>
    <w:rsid w:val="00CB63F1"/>
    <w:rsid w:val="00CB675A"/>
    <w:rsid w:val="00CB6857"/>
    <w:rsid w:val="00CB6B0D"/>
    <w:rsid w:val="00CB780F"/>
    <w:rsid w:val="00CB787A"/>
    <w:rsid w:val="00CC0047"/>
    <w:rsid w:val="00CC021F"/>
    <w:rsid w:val="00CC028A"/>
    <w:rsid w:val="00CC02B9"/>
    <w:rsid w:val="00CC0C4A"/>
    <w:rsid w:val="00CC0EA7"/>
    <w:rsid w:val="00CC16E0"/>
    <w:rsid w:val="00CC17F0"/>
    <w:rsid w:val="00CC1853"/>
    <w:rsid w:val="00CC18CB"/>
    <w:rsid w:val="00CC19F1"/>
    <w:rsid w:val="00CC1FAE"/>
    <w:rsid w:val="00CC20E6"/>
    <w:rsid w:val="00CC286A"/>
    <w:rsid w:val="00CC2A12"/>
    <w:rsid w:val="00CC2D32"/>
    <w:rsid w:val="00CC3A23"/>
    <w:rsid w:val="00CC45C7"/>
    <w:rsid w:val="00CC47D0"/>
    <w:rsid w:val="00CC4845"/>
    <w:rsid w:val="00CC5144"/>
    <w:rsid w:val="00CC5420"/>
    <w:rsid w:val="00CC551C"/>
    <w:rsid w:val="00CC6862"/>
    <w:rsid w:val="00CC691E"/>
    <w:rsid w:val="00CC6A60"/>
    <w:rsid w:val="00CC6B21"/>
    <w:rsid w:val="00CC6E8F"/>
    <w:rsid w:val="00CC7240"/>
    <w:rsid w:val="00CC737C"/>
    <w:rsid w:val="00CC7932"/>
    <w:rsid w:val="00CC7A0F"/>
    <w:rsid w:val="00CC7C1D"/>
    <w:rsid w:val="00CD087D"/>
    <w:rsid w:val="00CD091D"/>
    <w:rsid w:val="00CD0F5D"/>
    <w:rsid w:val="00CD11AA"/>
    <w:rsid w:val="00CD12A9"/>
    <w:rsid w:val="00CD12FE"/>
    <w:rsid w:val="00CD1C0B"/>
    <w:rsid w:val="00CD1EED"/>
    <w:rsid w:val="00CD227C"/>
    <w:rsid w:val="00CD239A"/>
    <w:rsid w:val="00CD247D"/>
    <w:rsid w:val="00CD27DA"/>
    <w:rsid w:val="00CD3044"/>
    <w:rsid w:val="00CD34DA"/>
    <w:rsid w:val="00CD3672"/>
    <w:rsid w:val="00CD3F9C"/>
    <w:rsid w:val="00CD4135"/>
    <w:rsid w:val="00CD437F"/>
    <w:rsid w:val="00CD4412"/>
    <w:rsid w:val="00CD4D4E"/>
    <w:rsid w:val="00CD516F"/>
    <w:rsid w:val="00CD52D7"/>
    <w:rsid w:val="00CD5512"/>
    <w:rsid w:val="00CD58A4"/>
    <w:rsid w:val="00CD5955"/>
    <w:rsid w:val="00CD5EAD"/>
    <w:rsid w:val="00CD6B11"/>
    <w:rsid w:val="00CD6C35"/>
    <w:rsid w:val="00CD6DE9"/>
    <w:rsid w:val="00CD6E3D"/>
    <w:rsid w:val="00CD71AB"/>
    <w:rsid w:val="00CD7518"/>
    <w:rsid w:val="00CD7932"/>
    <w:rsid w:val="00CE0000"/>
    <w:rsid w:val="00CE0109"/>
    <w:rsid w:val="00CE0B75"/>
    <w:rsid w:val="00CE0B93"/>
    <w:rsid w:val="00CE11AE"/>
    <w:rsid w:val="00CE127B"/>
    <w:rsid w:val="00CE19B3"/>
    <w:rsid w:val="00CE1FC5"/>
    <w:rsid w:val="00CE202B"/>
    <w:rsid w:val="00CE232D"/>
    <w:rsid w:val="00CE2522"/>
    <w:rsid w:val="00CE2E5B"/>
    <w:rsid w:val="00CE3396"/>
    <w:rsid w:val="00CE3B85"/>
    <w:rsid w:val="00CE3E13"/>
    <w:rsid w:val="00CE46E5"/>
    <w:rsid w:val="00CE485A"/>
    <w:rsid w:val="00CE5054"/>
    <w:rsid w:val="00CE5279"/>
    <w:rsid w:val="00CE59DE"/>
    <w:rsid w:val="00CE5A78"/>
    <w:rsid w:val="00CE5B0B"/>
    <w:rsid w:val="00CE5BC5"/>
    <w:rsid w:val="00CE6575"/>
    <w:rsid w:val="00CE68F0"/>
    <w:rsid w:val="00CE6AAA"/>
    <w:rsid w:val="00CE6D5F"/>
    <w:rsid w:val="00CE6DCD"/>
    <w:rsid w:val="00CE7027"/>
    <w:rsid w:val="00CE7069"/>
    <w:rsid w:val="00CE71CD"/>
    <w:rsid w:val="00CE74DC"/>
    <w:rsid w:val="00CE76DC"/>
    <w:rsid w:val="00CE78AE"/>
    <w:rsid w:val="00CE7A62"/>
    <w:rsid w:val="00CE7C8E"/>
    <w:rsid w:val="00CE7E62"/>
    <w:rsid w:val="00CF02EA"/>
    <w:rsid w:val="00CF07E1"/>
    <w:rsid w:val="00CF1034"/>
    <w:rsid w:val="00CF1055"/>
    <w:rsid w:val="00CF1207"/>
    <w:rsid w:val="00CF175E"/>
    <w:rsid w:val="00CF193E"/>
    <w:rsid w:val="00CF195E"/>
    <w:rsid w:val="00CF19DA"/>
    <w:rsid w:val="00CF1C7F"/>
    <w:rsid w:val="00CF1CC0"/>
    <w:rsid w:val="00CF22DC"/>
    <w:rsid w:val="00CF2344"/>
    <w:rsid w:val="00CF2376"/>
    <w:rsid w:val="00CF24F8"/>
    <w:rsid w:val="00CF2653"/>
    <w:rsid w:val="00CF39B3"/>
    <w:rsid w:val="00CF39D5"/>
    <w:rsid w:val="00CF4247"/>
    <w:rsid w:val="00CF45D1"/>
    <w:rsid w:val="00CF4693"/>
    <w:rsid w:val="00CF4927"/>
    <w:rsid w:val="00CF4959"/>
    <w:rsid w:val="00CF5010"/>
    <w:rsid w:val="00CF5263"/>
    <w:rsid w:val="00CF5303"/>
    <w:rsid w:val="00CF600E"/>
    <w:rsid w:val="00CF6024"/>
    <w:rsid w:val="00CF60B5"/>
    <w:rsid w:val="00CF6663"/>
    <w:rsid w:val="00CF68CD"/>
    <w:rsid w:val="00D004FA"/>
    <w:rsid w:val="00D00594"/>
    <w:rsid w:val="00D007D4"/>
    <w:rsid w:val="00D007E6"/>
    <w:rsid w:val="00D0080A"/>
    <w:rsid w:val="00D008A9"/>
    <w:rsid w:val="00D010C4"/>
    <w:rsid w:val="00D01882"/>
    <w:rsid w:val="00D01B21"/>
    <w:rsid w:val="00D01E2F"/>
    <w:rsid w:val="00D02206"/>
    <w:rsid w:val="00D028DC"/>
    <w:rsid w:val="00D02932"/>
    <w:rsid w:val="00D03102"/>
    <w:rsid w:val="00D0335B"/>
    <w:rsid w:val="00D033A4"/>
    <w:rsid w:val="00D036E1"/>
    <w:rsid w:val="00D03727"/>
    <w:rsid w:val="00D0378A"/>
    <w:rsid w:val="00D037C3"/>
    <w:rsid w:val="00D04AEA"/>
    <w:rsid w:val="00D04BD0"/>
    <w:rsid w:val="00D05132"/>
    <w:rsid w:val="00D0525B"/>
    <w:rsid w:val="00D052CE"/>
    <w:rsid w:val="00D05407"/>
    <w:rsid w:val="00D056C5"/>
    <w:rsid w:val="00D05EA9"/>
    <w:rsid w:val="00D063E7"/>
    <w:rsid w:val="00D065B6"/>
    <w:rsid w:val="00D06607"/>
    <w:rsid w:val="00D0706F"/>
    <w:rsid w:val="00D071F8"/>
    <w:rsid w:val="00D07252"/>
    <w:rsid w:val="00D074F4"/>
    <w:rsid w:val="00D07552"/>
    <w:rsid w:val="00D07CE1"/>
    <w:rsid w:val="00D07E04"/>
    <w:rsid w:val="00D10062"/>
    <w:rsid w:val="00D1018F"/>
    <w:rsid w:val="00D1026A"/>
    <w:rsid w:val="00D10470"/>
    <w:rsid w:val="00D10597"/>
    <w:rsid w:val="00D107CF"/>
    <w:rsid w:val="00D10C0F"/>
    <w:rsid w:val="00D11672"/>
    <w:rsid w:val="00D11812"/>
    <w:rsid w:val="00D118F4"/>
    <w:rsid w:val="00D11B0B"/>
    <w:rsid w:val="00D120AF"/>
    <w:rsid w:val="00D12293"/>
    <w:rsid w:val="00D12DD4"/>
    <w:rsid w:val="00D141E6"/>
    <w:rsid w:val="00D14236"/>
    <w:rsid w:val="00D14553"/>
    <w:rsid w:val="00D14DB1"/>
    <w:rsid w:val="00D15051"/>
    <w:rsid w:val="00D150F6"/>
    <w:rsid w:val="00D15464"/>
    <w:rsid w:val="00D1553C"/>
    <w:rsid w:val="00D15F43"/>
    <w:rsid w:val="00D160D0"/>
    <w:rsid w:val="00D167F6"/>
    <w:rsid w:val="00D169BF"/>
    <w:rsid w:val="00D16C34"/>
    <w:rsid w:val="00D16E87"/>
    <w:rsid w:val="00D16F06"/>
    <w:rsid w:val="00D16F2B"/>
    <w:rsid w:val="00D16F89"/>
    <w:rsid w:val="00D174AB"/>
    <w:rsid w:val="00D174CB"/>
    <w:rsid w:val="00D17AE1"/>
    <w:rsid w:val="00D17EEE"/>
    <w:rsid w:val="00D20138"/>
    <w:rsid w:val="00D2037B"/>
    <w:rsid w:val="00D20912"/>
    <w:rsid w:val="00D209B9"/>
    <w:rsid w:val="00D20B8B"/>
    <w:rsid w:val="00D20CD2"/>
    <w:rsid w:val="00D20CE2"/>
    <w:rsid w:val="00D213BE"/>
    <w:rsid w:val="00D2140E"/>
    <w:rsid w:val="00D2162C"/>
    <w:rsid w:val="00D2166F"/>
    <w:rsid w:val="00D21753"/>
    <w:rsid w:val="00D217C1"/>
    <w:rsid w:val="00D21A3C"/>
    <w:rsid w:val="00D21F8A"/>
    <w:rsid w:val="00D2287C"/>
    <w:rsid w:val="00D22E2F"/>
    <w:rsid w:val="00D23154"/>
    <w:rsid w:val="00D2326C"/>
    <w:rsid w:val="00D232BC"/>
    <w:rsid w:val="00D233F1"/>
    <w:rsid w:val="00D23598"/>
    <w:rsid w:val="00D23920"/>
    <w:rsid w:val="00D23BA9"/>
    <w:rsid w:val="00D23D5F"/>
    <w:rsid w:val="00D2498F"/>
    <w:rsid w:val="00D24E75"/>
    <w:rsid w:val="00D251C8"/>
    <w:rsid w:val="00D256F8"/>
    <w:rsid w:val="00D2588A"/>
    <w:rsid w:val="00D2591D"/>
    <w:rsid w:val="00D265CD"/>
    <w:rsid w:val="00D26662"/>
    <w:rsid w:val="00D2685C"/>
    <w:rsid w:val="00D26964"/>
    <w:rsid w:val="00D26A3B"/>
    <w:rsid w:val="00D27072"/>
    <w:rsid w:val="00D27849"/>
    <w:rsid w:val="00D27ABD"/>
    <w:rsid w:val="00D302FD"/>
    <w:rsid w:val="00D3038A"/>
    <w:rsid w:val="00D307A0"/>
    <w:rsid w:val="00D3098D"/>
    <w:rsid w:val="00D309B1"/>
    <w:rsid w:val="00D30CA1"/>
    <w:rsid w:val="00D30DDB"/>
    <w:rsid w:val="00D319AB"/>
    <w:rsid w:val="00D31A02"/>
    <w:rsid w:val="00D31B35"/>
    <w:rsid w:val="00D31C1F"/>
    <w:rsid w:val="00D31DE6"/>
    <w:rsid w:val="00D31E67"/>
    <w:rsid w:val="00D3235F"/>
    <w:rsid w:val="00D323E5"/>
    <w:rsid w:val="00D32506"/>
    <w:rsid w:val="00D32B92"/>
    <w:rsid w:val="00D32D95"/>
    <w:rsid w:val="00D32E0E"/>
    <w:rsid w:val="00D32FD3"/>
    <w:rsid w:val="00D3323C"/>
    <w:rsid w:val="00D33456"/>
    <w:rsid w:val="00D3396F"/>
    <w:rsid w:val="00D33D4D"/>
    <w:rsid w:val="00D34303"/>
    <w:rsid w:val="00D34A0B"/>
    <w:rsid w:val="00D34F36"/>
    <w:rsid w:val="00D351E7"/>
    <w:rsid w:val="00D353C9"/>
    <w:rsid w:val="00D36234"/>
    <w:rsid w:val="00D36371"/>
    <w:rsid w:val="00D3693B"/>
    <w:rsid w:val="00D36A78"/>
    <w:rsid w:val="00D36F0D"/>
    <w:rsid w:val="00D3712A"/>
    <w:rsid w:val="00D378D1"/>
    <w:rsid w:val="00D37AA1"/>
    <w:rsid w:val="00D40027"/>
    <w:rsid w:val="00D400A8"/>
    <w:rsid w:val="00D4019D"/>
    <w:rsid w:val="00D40535"/>
    <w:rsid w:val="00D4062B"/>
    <w:rsid w:val="00D40797"/>
    <w:rsid w:val="00D40A20"/>
    <w:rsid w:val="00D40A30"/>
    <w:rsid w:val="00D41229"/>
    <w:rsid w:val="00D4145A"/>
    <w:rsid w:val="00D416F2"/>
    <w:rsid w:val="00D41B02"/>
    <w:rsid w:val="00D42701"/>
    <w:rsid w:val="00D42939"/>
    <w:rsid w:val="00D42CC1"/>
    <w:rsid w:val="00D43201"/>
    <w:rsid w:val="00D435F4"/>
    <w:rsid w:val="00D437D8"/>
    <w:rsid w:val="00D43B99"/>
    <w:rsid w:val="00D43E8B"/>
    <w:rsid w:val="00D4437D"/>
    <w:rsid w:val="00D4453A"/>
    <w:rsid w:val="00D44994"/>
    <w:rsid w:val="00D44BAA"/>
    <w:rsid w:val="00D45361"/>
    <w:rsid w:val="00D4598E"/>
    <w:rsid w:val="00D45C7F"/>
    <w:rsid w:val="00D45DF3"/>
    <w:rsid w:val="00D46011"/>
    <w:rsid w:val="00D46174"/>
    <w:rsid w:val="00D468B5"/>
    <w:rsid w:val="00D46DE2"/>
    <w:rsid w:val="00D46E9A"/>
    <w:rsid w:val="00D4713A"/>
    <w:rsid w:val="00D47540"/>
    <w:rsid w:val="00D47A95"/>
    <w:rsid w:val="00D47B82"/>
    <w:rsid w:val="00D47B88"/>
    <w:rsid w:val="00D47DD0"/>
    <w:rsid w:val="00D47E53"/>
    <w:rsid w:val="00D47F33"/>
    <w:rsid w:val="00D50183"/>
    <w:rsid w:val="00D51188"/>
    <w:rsid w:val="00D511A0"/>
    <w:rsid w:val="00D5149C"/>
    <w:rsid w:val="00D51D12"/>
    <w:rsid w:val="00D51F76"/>
    <w:rsid w:val="00D522F8"/>
    <w:rsid w:val="00D52FD5"/>
    <w:rsid w:val="00D530A6"/>
    <w:rsid w:val="00D53144"/>
    <w:rsid w:val="00D53234"/>
    <w:rsid w:val="00D534B0"/>
    <w:rsid w:val="00D535CE"/>
    <w:rsid w:val="00D5362B"/>
    <w:rsid w:val="00D53804"/>
    <w:rsid w:val="00D5383E"/>
    <w:rsid w:val="00D541DF"/>
    <w:rsid w:val="00D54209"/>
    <w:rsid w:val="00D54253"/>
    <w:rsid w:val="00D54299"/>
    <w:rsid w:val="00D545B2"/>
    <w:rsid w:val="00D54D0D"/>
    <w:rsid w:val="00D55072"/>
    <w:rsid w:val="00D551B5"/>
    <w:rsid w:val="00D55B46"/>
    <w:rsid w:val="00D55FA8"/>
    <w:rsid w:val="00D567F1"/>
    <w:rsid w:val="00D56DB2"/>
    <w:rsid w:val="00D570F5"/>
    <w:rsid w:val="00D572AD"/>
    <w:rsid w:val="00D5747F"/>
    <w:rsid w:val="00D57495"/>
    <w:rsid w:val="00D574FA"/>
    <w:rsid w:val="00D5754D"/>
    <w:rsid w:val="00D5769C"/>
    <w:rsid w:val="00D601E4"/>
    <w:rsid w:val="00D60C8D"/>
    <w:rsid w:val="00D61374"/>
    <w:rsid w:val="00D615ED"/>
    <w:rsid w:val="00D6168A"/>
    <w:rsid w:val="00D616A5"/>
    <w:rsid w:val="00D619B1"/>
    <w:rsid w:val="00D61FF0"/>
    <w:rsid w:val="00D6211D"/>
    <w:rsid w:val="00D62C97"/>
    <w:rsid w:val="00D62E4C"/>
    <w:rsid w:val="00D6315B"/>
    <w:rsid w:val="00D6336E"/>
    <w:rsid w:val="00D633EB"/>
    <w:rsid w:val="00D63517"/>
    <w:rsid w:val="00D63576"/>
    <w:rsid w:val="00D6380D"/>
    <w:rsid w:val="00D63B75"/>
    <w:rsid w:val="00D63FD5"/>
    <w:rsid w:val="00D644E1"/>
    <w:rsid w:val="00D64596"/>
    <w:rsid w:val="00D6463D"/>
    <w:rsid w:val="00D64EF6"/>
    <w:rsid w:val="00D65435"/>
    <w:rsid w:val="00D65879"/>
    <w:rsid w:val="00D659B1"/>
    <w:rsid w:val="00D66502"/>
    <w:rsid w:val="00D6666D"/>
    <w:rsid w:val="00D668CD"/>
    <w:rsid w:val="00D66E18"/>
    <w:rsid w:val="00D6711D"/>
    <w:rsid w:val="00D6734D"/>
    <w:rsid w:val="00D6772F"/>
    <w:rsid w:val="00D679CF"/>
    <w:rsid w:val="00D679D3"/>
    <w:rsid w:val="00D67ABE"/>
    <w:rsid w:val="00D703DD"/>
    <w:rsid w:val="00D70F03"/>
    <w:rsid w:val="00D71000"/>
    <w:rsid w:val="00D71336"/>
    <w:rsid w:val="00D713B4"/>
    <w:rsid w:val="00D71C56"/>
    <w:rsid w:val="00D72867"/>
    <w:rsid w:val="00D72A9E"/>
    <w:rsid w:val="00D72CC6"/>
    <w:rsid w:val="00D731E0"/>
    <w:rsid w:val="00D73318"/>
    <w:rsid w:val="00D7356F"/>
    <w:rsid w:val="00D73587"/>
    <w:rsid w:val="00D73EBB"/>
    <w:rsid w:val="00D74DF9"/>
    <w:rsid w:val="00D751FB"/>
    <w:rsid w:val="00D75294"/>
    <w:rsid w:val="00D754D6"/>
    <w:rsid w:val="00D761AA"/>
    <w:rsid w:val="00D7662A"/>
    <w:rsid w:val="00D76837"/>
    <w:rsid w:val="00D7685E"/>
    <w:rsid w:val="00D76A6B"/>
    <w:rsid w:val="00D76AFD"/>
    <w:rsid w:val="00D76D45"/>
    <w:rsid w:val="00D76FAE"/>
    <w:rsid w:val="00D76FBC"/>
    <w:rsid w:val="00D777D7"/>
    <w:rsid w:val="00D77AA8"/>
    <w:rsid w:val="00D77B5E"/>
    <w:rsid w:val="00D80389"/>
    <w:rsid w:val="00D80942"/>
    <w:rsid w:val="00D809B3"/>
    <w:rsid w:val="00D80AB8"/>
    <w:rsid w:val="00D81172"/>
    <w:rsid w:val="00D81792"/>
    <w:rsid w:val="00D819B1"/>
    <w:rsid w:val="00D81E0F"/>
    <w:rsid w:val="00D81FD6"/>
    <w:rsid w:val="00D82073"/>
    <w:rsid w:val="00D823E6"/>
    <w:rsid w:val="00D82494"/>
    <w:rsid w:val="00D827B1"/>
    <w:rsid w:val="00D827CE"/>
    <w:rsid w:val="00D82CAE"/>
    <w:rsid w:val="00D82CF6"/>
    <w:rsid w:val="00D8397B"/>
    <w:rsid w:val="00D83AE9"/>
    <w:rsid w:val="00D83B73"/>
    <w:rsid w:val="00D83B82"/>
    <w:rsid w:val="00D84481"/>
    <w:rsid w:val="00D855BF"/>
    <w:rsid w:val="00D855CE"/>
    <w:rsid w:val="00D857B8"/>
    <w:rsid w:val="00D85858"/>
    <w:rsid w:val="00D85E05"/>
    <w:rsid w:val="00D860F4"/>
    <w:rsid w:val="00D86331"/>
    <w:rsid w:val="00D86CD3"/>
    <w:rsid w:val="00D87175"/>
    <w:rsid w:val="00D8735E"/>
    <w:rsid w:val="00D8794E"/>
    <w:rsid w:val="00D87ABF"/>
    <w:rsid w:val="00D87E49"/>
    <w:rsid w:val="00D87F41"/>
    <w:rsid w:val="00D87F62"/>
    <w:rsid w:val="00D90892"/>
    <w:rsid w:val="00D90B0A"/>
    <w:rsid w:val="00D90CD3"/>
    <w:rsid w:val="00D90D25"/>
    <w:rsid w:val="00D9106B"/>
    <w:rsid w:val="00D91101"/>
    <w:rsid w:val="00D919E6"/>
    <w:rsid w:val="00D91AD3"/>
    <w:rsid w:val="00D91BE1"/>
    <w:rsid w:val="00D9209A"/>
    <w:rsid w:val="00D9261D"/>
    <w:rsid w:val="00D92636"/>
    <w:rsid w:val="00D92C29"/>
    <w:rsid w:val="00D9309C"/>
    <w:rsid w:val="00D9346A"/>
    <w:rsid w:val="00D936E2"/>
    <w:rsid w:val="00D937A1"/>
    <w:rsid w:val="00D937CD"/>
    <w:rsid w:val="00D93FA2"/>
    <w:rsid w:val="00D94072"/>
    <w:rsid w:val="00D94238"/>
    <w:rsid w:val="00D94251"/>
    <w:rsid w:val="00D942F1"/>
    <w:rsid w:val="00D94365"/>
    <w:rsid w:val="00D94691"/>
    <w:rsid w:val="00D947E4"/>
    <w:rsid w:val="00D94E64"/>
    <w:rsid w:val="00D94EF8"/>
    <w:rsid w:val="00D95104"/>
    <w:rsid w:val="00D95490"/>
    <w:rsid w:val="00D954B2"/>
    <w:rsid w:val="00D95600"/>
    <w:rsid w:val="00D95D93"/>
    <w:rsid w:val="00D95F16"/>
    <w:rsid w:val="00D966CA"/>
    <w:rsid w:val="00D9683C"/>
    <w:rsid w:val="00D96BA1"/>
    <w:rsid w:val="00D96EC7"/>
    <w:rsid w:val="00D971BB"/>
    <w:rsid w:val="00D9726C"/>
    <w:rsid w:val="00D97884"/>
    <w:rsid w:val="00D97A0E"/>
    <w:rsid w:val="00D97F35"/>
    <w:rsid w:val="00DA058B"/>
    <w:rsid w:val="00DA09CB"/>
    <w:rsid w:val="00DA09E0"/>
    <w:rsid w:val="00DA0A7F"/>
    <w:rsid w:val="00DA0C94"/>
    <w:rsid w:val="00DA1895"/>
    <w:rsid w:val="00DA1A16"/>
    <w:rsid w:val="00DA1C31"/>
    <w:rsid w:val="00DA1FCC"/>
    <w:rsid w:val="00DA2098"/>
    <w:rsid w:val="00DA20BC"/>
    <w:rsid w:val="00DA23EB"/>
    <w:rsid w:val="00DA260C"/>
    <w:rsid w:val="00DA27B6"/>
    <w:rsid w:val="00DA2CF1"/>
    <w:rsid w:val="00DA2E13"/>
    <w:rsid w:val="00DA2ED7"/>
    <w:rsid w:val="00DA3010"/>
    <w:rsid w:val="00DA3E7A"/>
    <w:rsid w:val="00DA3F4E"/>
    <w:rsid w:val="00DA430C"/>
    <w:rsid w:val="00DA43E7"/>
    <w:rsid w:val="00DA4BFD"/>
    <w:rsid w:val="00DA4F07"/>
    <w:rsid w:val="00DA50D1"/>
    <w:rsid w:val="00DA5161"/>
    <w:rsid w:val="00DA57F9"/>
    <w:rsid w:val="00DA58DA"/>
    <w:rsid w:val="00DA5E1B"/>
    <w:rsid w:val="00DA5F9F"/>
    <w:rsid w:val="00DA615D"/>
    <w:rsid w:val="00DA62E0"/>
    <w:rsid w:val="00DA6588"/>
    <w:rsid w:val="00DA6598"/>
    <w:rsid w:val="00DA6863"/>
    <w:rsid w:val="00DA695A"/>
    <w:rsid w:val="00DA6C0F"/>
    <w:rsid w:val="00DA6EA8"/>
    <w:rsid w:val="00DA702F"/>
    <w:rsid w:val="00DA7441"/>
    <w:rsid w:val="00DA7BC8"/>
    <w:rsid w:val="00DA7D7B"/>
    <w:rsid w:val="00DA7F8A"/>
    <w:rsid w:val="00DB0176"/>
    <w:rsid w:val="00DB0404"/>
    <w:rsid w:val="00DB047F"/>
    <w:rsid w:val="00DB08E5"/>
    <w:rsid w:val="00DB0E43"/>
    <w:rsid w:val="00DB11F8"/>
    <w:rsid w:val="00DB1233"/>
    <w:rsid w:val="00DB159C"/>
    <w:rsid w:val="00DB16C9"/>
    <w:rsid w:val="00DB18F8"/>
    <w:rsid w:val="00DB1D43"/>
    <w:rsid w:val="00DB1F2A"/>
    <w:rsid w:val="00DB2086"/>
    <w:rsid w:val="00DB236F"/>
    <w:rsid w:val="00DB26BD"/>
    <w:rsid w:val="00DB297F"/>
    <w:rsid w:val="00DB2C0C"/>
    <w:rsid w:val="00DB2EE6"/>
    <w:rsid w:val="00DB3153"/>
    <w:rsid w:val="00DB317A"/>
    <w:rsid w:val="00DB3522"/>
    <w:rsid w:val="00DB3A85"/>
    <w:rsid w:val="00DB3B82"/>
    <w:rsid w:val="00DB3BCB"/>
    <w:rsid w:val="00DB3CD3"/>
    <w:rsid w:val="00DB3FB7"/>
    <w:rsid w:val="00DB4012"/>
    <w:rsid w:val="00DB485D"/>
    <w:rsid w:val="00DB5F42"/>
    <w:rsid w:val="00DB620D"/>
    <w:rsid w:val="00DB6576"/>
    <w:rsid w:val="00DB6EF4"/>
    <w:rsid w:val="00DB742B"/>
    <w:rsid w:val="00DB7942"/>
    <w:rsid w:val="00DB7DAD"/>
    <w:rsid w:val="00DC04A9"/>
    <w:rsid w:val="00DC0639"/>
    <w:rsid w:val="00DC0F15"/>
    <w:rsid w:val="00DC1327"/>
    <w:rsid w:val="00DC1350"/>
    <w:rsid w:val="00DC1570"/>
    <w:rsid w:val="00DC1597"/>
    <w:rsid w:val="00DC2024"/>
    <w:rsid w:val="00DC25DF"/>
    <w:rsid w:val="00DC2F67"/>
    <w:rsid w:val="00DC3237"/>
    <w:rsid w:val="00DC378C"/>
    <w:rsid w:val="00DC3868"/>
    <w:rsid w:val="00DC393D"/>
    <w:rsid w:val="00DC3EAB"/>
    <w:rsid w:val="00DC3FE9"/>
    <w:rsid w:val="00DC41A4"/>
    <w:rsid w:val="00DC47C2"/>
    <w:rsid w:val="00DC4C86"/>
    <w:rsid w:val="00DC4F90"/>
    <w:rsid w:val="00DC556E"/>
    <w:rsid w:val="00DC5672"/>
    <w:rsid w:val="00DC5A97"/>
    <w:rsid w:val="00DC6049"/>
    <w:rsid w:val="00DC60A2"/>
    <w:rsid w:val="00DC6600"/>
    <w:rsid w:val="00DC666E"/>
    <w:rsid w:val="00DC67BD"/>
    <w:rsid w:val="00DC6924"/>
    <w:rsid w:val="00DC6C31"/>
    <w:rsid w:val="00DC6E8C"/>
    <w:rsid w:val="00DC71F2"/>
    <w:rsid w:val="00DC7590"/>
    <w:rsid w:val="00DC7725"/>
    <w:rsid w:val="00DC7FB9"/>
    <w:rsid w:val="00DD0266"/>
    <w:rsid w:val="00DD0463"/>
    <w:rsid w:val="00DD11EE"/>
    <w:rsid w:val="00DD1349"/>
    <w:rsid w:val="00DD15AF"/>
    <w:rsid w:val="00DD1C90"/>
    <w:rsid w:val="00DD1EA7"/>
    <w:rsid w:val="00DD2025"/>
    <w:rsid w:val="00DD22EA"/>
    <w:rsid w:val="00DD23A0"/>
    <w:rsid w:val="00DD3255"/>
    <w:rsid w:val="00DD381B"/>
    <w:rsid w:val="00DD39DE"/>
    <w:rsid w:val="00DD3CA5"/>
    <w:rsid w:val="00DD3EF5"/>
    <w:rsid w:val="00DD3FD7"/>
    <w:rsid w:val="00DD41B4"/>
    <w:rsid w:val="00DD45DC"/>
    <w:rsid w:val="00DD4648"/>
    <w:rsid w:val="00DD4659"/>
    <w:rsid w:val="00DD4BB2"/>
    <w:rsid w:val="00DD4EBB"/>
    <w:rsid w:val="00DD539A"/>
    <w:rsid w:val="00DD53FA"/>
    <w:rsid w:val="00DD5D81"/>
    <w:rsid w:val="00DD5EAC"/>
    <w:rsid w:val="00DD5F42"/>
    <w:rsid w:val="00DD617B"/>
    <w:rsid w:val="00DD6650"/>
    <w:rsid w:val="00DD67CF"/>
    <w:rsid w:val="00DD708C"/>
    <w:rsid w:val="00DD72E4"/>
    <w:rsid w:val="00DD7386"/>
    <w:rsid w:val="00DD74AF"/>
    <w:rsid w:val="00DD7770"/>
    <w:rsid w:val="00DD7FAA"/>
    <w:rsid w:val="00DE05ED"/>
    <w:rsid w:val="00DE0A86"/>
    <w:rsid w:val="00DE0C3B"/>
    <w:rsid w:val="00DE0D13"/>
    <w:rsid w:val="00DE0E25"/>
    <w:rsid w:val="00DE0E59"/>
    <w:rsid w:val="00DE0ED3"/>
    <w:rsid w:val="00DE0F6C"/>
    <w:rsid w:val="00DE1105"/>
    <w:rsid w:val="00DE133B"/>
    <w:rsid w:val="00DE1812"/>
    <w:rsid w:val="00DE1969"/>
    <w:rsid w:val="00DE1C35"/>
    <w:rsid w:val="00DE1DE1"/>
    <w:rsid w:val="00DE219B"/>
    <w:rsid w:val="00DE29ED"/>
    <w:rsid w:val="00DE2AAE"/>
    <w:rsid w:val="00DE2B68"/>
    <w:rsid w:val="00DE2EF5"/>
    <w:rsid w:val="00DE31A4"/>
    <w:rsid w:val="00DE326A"/>
    <w:rsid w:val="00DE3B51"/>
    <w:rsid w:val="00DE3C08"/>
    <w:rsid w:val="00DE496C"/>
    <w:rsid w:val="00DE4A32"/>
    <w:rsid w:val="00DE5200"/>
    <w:rsid w:val="00DE52E3"/>
    <w:rsid w:val="00DE55FB"/>
    <w:rsid w:val="00DE567C"/>
    <w:rsid w:val="00DE575D"/>
    <w:rsid w:val="00DE6685"/>
    <w:rsid w:val="00DE685B"/>
    <w:rsid w:val="00DE6880"/>
    <w:rsid w:val="00DE7225"/>
    <w:rsid w:val="00DE72EE"/>
    <w:rsid w:val="00DE7C00"/>
    <w:rsid w:val="00DE7D1F"/>
    <w:rsid w:val="00DE7F7E"/>
    <w:rsid w:val="00DF03A1"/>
    <w:rsid w:val="00DF03E9"/>
    <w:rsid w:val="00DF03ED"/>
    <w:rsid w:val="00DF0415"/>
    <w:rsid w:val="00DF04EE"/>
    <w:rsid w:val="00DF0BF4"/>
    <w:rsid w:val="00DF179D"/>
    <w:rsid w:val="00DF1CEF"/>
    <w:rsid w:val="00DF1E9C"/>
    <w:rsid w:val="00DF1ED3"/>
    <w:rsid w:val="00DF257C"/>
    <w:rsid w:val="00DF2C66"/>
    <w:rsid w:val="00DF2C9F"/>
    <w:rsid w:val="00DF3040"/>
    <w:rsid w:val="00DF3302"/>
    <w:rsid w:val="00DF34BF"/>
    <w:rsid w:val="00DF39EE"/>
    <w:rsid w:val="00DF40EC"/>
    <w:rsid w:val="00DF4114"/>
    <w:rsid w:val="00DF42AF"/>
    <w:rsid w:val="00DF4572"/>
    <w:rsid w:val="00DF4658"/>
    <w:rsid w:val="00DF5D39"/>
    <w:rsid w:val="00DF62DF"/>
    <w:rsid w:val="00DF6487"/>
    <w:rsid w:val="00DF6514"/>
    <w:rsid w:val="00DF6717"/>
    <w:rsid w:val="00DF6972"/>
    <w:rsid w:val="00DF6C8B"/>
    <w:rsid w:val="00DF6F17"/>
    <w:rsid w:val="00DF78FA"/>
    <w:rsid w:val="00DF7A2F"/>
    <w:rsid w:val="00DF7C13"/>
    <w:rsid w:val="00DF7DCD"/>
    <w:rsid w:val="00DF7F40"/>
    <w:rsid w:val="00E002F1"/>
    <w:rsid w:val="00E005E3"/>
    <w:rsid w:val="00E00763"/>
    <w:rsid w:val="00E0082C"/>
    <w:rsid w:val="00E00D42"/>
    <w:rsid w:val="00E00F6B"/>
    <w:rsid w:val="00E010B9"/>
    <w:rsid w:val="00E01482"/>
    <w:rsid w:val="00E0157F"/>
    <w:rsid w:val="00E01833"/>
    <w:rsid w:val="00E01DAA"/>
    <w:rsid w:val="00E0238E"/>
    <w:rsid w:val="00E023E5"/>
    <w:rsid w:val="00E02432"/>
    <w:rsid w:val="00E024CF"/>
    <w:rsid w:val="00E026CA"/>
    <w:rsid w:val="00E029DB"/>
    <w:rsid w:val="00E03415"/>
    <w:rsid w:val="00E03456"/>
    <w:rsid w:val="00E04022"/>
    <w:rsid w:val="00E048C3"/>
    <w:rsid w:val="00E052DD"/>
    <w:rsid w:val="00E0540F"/>
    <w:rsid w:val="00E05767"/>
    <w:rsid w:val="00E05FCE"/>
    <w:rsid w:val="00E0651E"/>
    <w:rsid w:val="00E070A5"/>
    <w:rsid w:val="00E070AB"/>
    <w:rsid w:val="00E0728F"/>
    <w:rsid w:val="00E0755C"/>
    <w:rsid w:val="00E07838"/>
    <w:rsid w:val="00E07AE1"/>
    <w:rsid w:val="00E10319"/>
    <w:rsid w:val="00E10434"/>
    <w:rsid w:val="00E10CC2"/>
    <w:rsid w:val="00E12594"/>
    <w:rsid w:val="00E1347F"/>
    <w:rsid w:val="00E13F56"/>
    <w:rsid w:val="00E14255"/>
    <w:rsid w:val="00E14550"/>
    <w:rsid w:val="00E14A7E"/>
    <w:rsid w:val="00E14A9B"/>
    <w:rsid w:val="00E151E1"/>
    <w:rsid w:val="00E157BF"/>
    <w:rsid w:val="00E15FA7"/>
    <w:rsid w:val="00E15FAE"/>
    <w:rsid w:val="00E16075"/>
    <w:rsid w:val="00E1607B"/>
    <w:rsid w:val="00E1610B"/>
    <w:rsid w:val="00E16718"/>
    <w:rsid w:val="00E167C7"/>
    <w:rsid w:val="00E16B60"/>
    <w:rsid w:val="00E16C32"/>
    <w:rsid w:val="00E16E9A"/>
    <w:rsid w:val="00E16F63"/>
    <w:rsid w:val="00E172EC"/>
    <w:rsid w:val="00E17619"/>
    <w:rsid w:val="00E17805"/>
    <w:rsid w:val="00E17E71"/>
    <w:rsid w:val="00E17F7E"/>
    <w:rsid w:val="00E20985"/>
    <w:rsid w:val="00E20BB4"/>
    <w:rsid w:val="00E20F79"/>
    <w:rsid w:val="00E21130"/>
    <w:rsid w:val="00E2121E"/>
    <w:rsid w:val="00E21278"/>
    <w:rsid w:val="00E212DC"/>
    <w:rsid w:val="00E21CE9"/>
    <w:rsid w:val="00E21EF3"/>
    <w:rsid w:val="00E224F0"/>
    <w:rsid w:val="00E22688"/>
    <w:rsid w:val="00E22CCD"/>
    <w:rsid w:val="00E22EB7"/>
    <w:rsid w:val="00E22FA4"/>
    <w:rsid w:val="00E2323A"/>
    <w:rsid w:val="00E233AC"/>
    <w:rsid w:val="00E238D4"/>
    <w:rsid w:val="00E23968"/>
    <w:rsid w:val="00E239FB"/>
    <w:rsid w:val="00E23A11"/>
    <w:rsid w:val="00E23CF9"/>
    <w:rsid w:val="00E23EED"/>
    <w:rsid w:val="00E23FB7"/>
    <w:rsid w:val="00E241B9"/>
    <w:rsid w:val="00E243C5"/>
    <w:rsid w:val="00E24583"/>
    <w:rsid w:val="00E24590"/>
    <w:rsid w:val="00E245FD"/>
    <w:rsid w:val="00E24A27"/>
    <w:rsid w:val="00E251DC"/>
    <w:rsid w:val="00E25420"/>
    <w:rsid w:val="00E25F89"/>
    <w:rsid w:val="00E26895"/>
    <w:rsid w:val="00E26D19"/>
    <w:rsid w:val="00E26E13"/>
    <w:rsid w:val="00E27152"/>
    <w:rsid w:val="00E2743D"/>
    <w:rsid w:val="00E274FE"/>
    <w:rsid w:val="00E27675"/>
    <w:rsid w:val="00E27745"/>
    <w:rsid w:val="00E27991"/>
    <w:rsid w:val="00E30290"/>
    <w:rsid w:val="00E304BE"/>
    <w:rsid w:val="00E30982"/>
    <w:rsid w:val="00E309E9"/>
    <w:rsid w:val="00E3149B"/>
    <w:rsid w:val="00E32826"/>
    <w:rsid w:val="00E32D62"/>
    <w:rsid w:val="00E32E15"/>
    <w:rsid w:val="00E33098"/>
    <w:rsid w:val="00E33637"/>
    <w:rsid w:val="00E339DC"/>
    <w:rsid w:val="00E33AF5"/>
    <w:rsid w:val="00E33B86"/>
    <w:rsid w:val="00E33E15"/>
    <w:rsid w:val="00E34521"/>
    <w:rsid w:val="00E351CE"/>
    <w:rsid w:val="00E35854"/>
    <w:rsid w:val="00E35DBB"/>
    <w:rsid w:val="00E361B8"/>
    <w:rsid w:val="00E36200"/>
    <w:rsid w:val="00E3625A"/>
    <w:rsid w:val="00E368B2"/>
    <w:rsid w:val="00E36A1B"/>
    <w:rsid w:val="00E36AF5"/>
    <w:rsid w:val="00E36DE5"/>
    <w:rsid w:val="00E37879"/>
    <w:rsid w:val="00E40111"/>
    <w:rsid w:val="00E4057F"/>
    <w:rsid w:val="00E40E99"/>
    <w:rsid w:val="00E41C2C"/>
    <w:rsid w:val="00E422A8"/>
    <w:rsid w:val="00E4252A"/>
    <w:rsid w:val="00E429ED"/>
    <w:rsid w:val="00E43564"/>
    <w:rsid w:val="00E43F37"/>
    <w:rsid w:val="00E44516"/>
    <w:rsid w:val="00E44A47"/>
    <w:rsid w:val="00E450ED"/>
    <w:rsid w:val="00E453A1"/>
    <w:rsid w:val="00E45DAF"/>
    <w:rsid w:val="00E4633F"/>
    <w:rsid w:val="00E4651B"/>
    <w:rsid w:val="00E468A7"/>
    <w:rsid w:val="00E46A3B"/>
    <w:rsid w:val="00E47539"/>
    <w:rsid w:val="00E4791B"/>
    <w:rsid w:val="00E47AF3"/>
    <w:rsid w:val="00E47CBE"/>
    <w:rsid w:val="00E47E31"/>
    <w:rsid w:val="00E47F6D"/>
    <w:rsid w:val="00E508D9"/>
    <w:rsid w:val="00E50AC6"/>
    <w:rsid w:val="00E511BB"/>
    <w:rsid w:val="00E515AB"/>
    <w:rsid w:val="00E5167A"/>
    <w:rsid w:val="00E51DDD"/>
    <w:rsid w:val="00E51EF9"/>
    <w:rsid w:val="00E51FDD"/>
    <w:rsid w:val="00E52435"/>
    <w:rsid w:val="00E527BF"/>
    <w:rsid w:val="00E5282B"/>
    <w:rsid w:val="00E52AF0"/>
    <w:rsid w:val="00E53122"/>
    <w:rsid w:val="00E5351B"/>
    <w:rsid w:val="00E539F3"/>
    <w:rsid w:val="00E53EBC"/>
    <w:rsid w:val="00E53F3B"/>
    <w:rsid w:val="00E53FA9"/>
    <w:rsid w:val="00E5414C"/>
    <w:rsid w:val="00E547B3"/>
    <w:rsid w:val="00E55A4D"/>
    <w:rsid w:val="00E55DA7"/>
    <w:rsid w:val="00E55F36"/>
    <w:rsid w:val="00E564D7"/>
    <w:rsid w:val="00E565DD"/>
    <w:rsid w:val="00E569BA"/>
    <w:rsid w:val="00E56B11"/>
    <w:rsid w:val="00E5715B"/>
    <w:rsid w:val="00E5725D"/>
    <w:rsid w:val="00E5733D"/>
    <w:rsid w:val="00E5735F"/>
    <w:rsid w:val="00E57E60"/>
    <w:rsid w:val="00E60403"/>
    <w:rsid w:val="00E608C3"/>
    <w:rsid w:val="00E60FF7"/>
    <w:rsid w:val="00E61011"/>
    <w:rsid w:val="00E61C14"/>
    <w:rsid w:val="00E61CC0"/>
    <w:rsid w:val="00E61DBA"/>
    <w:rsid w:val="00E61EDD"/>
    <w:rsid w:val="00E6277B"/>
    <w:rsid w:val="00E6293D"/>
    <w:rsid w:val="00E62974"/>
    <w:rsid w:val="00E62F2A"/>
    <w:rsid w:val="00E630ED"/>
    <w:rsid w:val="00E638F1"/>
    <w:rsid w:val="00E6391C"/>
    <w:rsid w:val="00E63FE1"/>
    <w:rsid w:val="00E640C9"/>
    <w:rsid w:val="00E64424"/>
    <w:rsid w:val="00E647DE"/>
    <w:rsid w:val="00E64C99"/>
    <w:rsid w:val="00E64CD3"/>
    <w:rsid w:val="00E65111"/>
    <w:rsid w:val="00E654A6"/>
    <w:rsid w:val="00E65511"/>
    <w:rsid w:val="00E65665"/>
    <w:rsid w:val="00E657F2"/>
    <w:rsid w:val="00E659E6"/>
    <w:rsid w:val="00E65FD4"/>
    <w:rsid w:val="00E66241"/>
    <w:rsid w:val="00E66B67"/>
    <w:rsid w:val="00E66D6E"/>
    <w:rsid w:val="00E67028"/>
    <w:rsid w:val="00E671C9"/>
    <w:rsid w:val="00E6743F"/>
    <w:rsid w:val="00E6758E"/>
    <w:rsid w:val="00E67871"/>
    <w:rsid w:val="00E67C9C"/>
    <w:rsid w:val="00E67E23"/>
    <w:rsid w:val="00E70016"/>
    <w:rsid w:val="00E7022E"/>
    <w:rsid w:val="00E702EF"/>
    <w:rsid w:val="00E70897"/>
    <w:rsid w:val="00E70BC7"/>
    <w:rsid w:val="00E70D47"/>
    <w:rsid w:val="00E70FBC"/>
    <w:rsid w:val="00E710AD"/>
    <w:rsid w:val="00E71380"/>
    <w:rsid w:val="00E71427"/>
    <w:rsid w:val="00E7148F"/>
    <w:rsid w:val="00E7164D"/>
    <w:rsid w:val="00E7183E"/>
    <w:rsid w:val="00E72352"/>
    <w:rsid w:val="00E7261D"/>
    <w:rsid w:val="00E72C01"/>
    <w:rsid w:val="00E73671"/>
    <w:rsid w:val="00E739BB"/>
    <w:rsid w:val="00E73B7B"/>
    <w:rsid w:val="00E73C0F"/>
    <w:rsid w:val="00E741AC"/>
    <w:rsid w:val="00E75174"/>
    <w:rsid w:val="00E75B28"/>
    <w:rsid w:val="00E75C7E"/>
    <w:rsid w:val="00E75E3B"/>
    <w:rsid w:val="00E75EBA"/>
    <w:rsid w:val="00E761E2"/>
    <w:rsid w:val="00E761FE"/>
    <w:rsid w:val="00E763A4"/>
    <w:rsid w:val="00E763B4"/>
    <w:rsid w:val="00E76AE9"/>
    <w:rsid w:val="00E76B66"/>
    <w:rsid w:val="00E76CEE"/>
    <w:rsid w:val="00E77848"/>
    <w:rsid w:val="00E77E95"/>
    <w:rsid w:val="00E80362"/>
    <w:rsid w:val="00E80514"/>
    <w:rsid w:val="00E805A6"/>
    <w:rsid w:val="00E806CA"/>
    <w:rsid w:val="00E80A37"/>
    <w:rsid w:val="00E80D07"/>
    <w:rsid w:val="00E80E5B"/>
    <w:rsid w:val="00E81346"/>
    <w:rsid w:val="00E816C5"/>
    <w:rsid w:val="00E817A8"/>
    <w:rsid w:val="00E81CE0"/>
    <w:rsid w:val="00E81E7C"/>
    <w:rsid w:val="00E82138"/>
    <w:rsid w:val="00E8224D"/>
    <w:rsid w:val="00E82412"/>
    <w:rsid w:val="00E82D1F"/>
    <w:rsid w:val="00E82D8B"/>
    <w:rsid w:val="00E831DE"/>
    <w:rsid w:val="00E83AE2"/>
    <w:rsid w:val="00E8519F"/>
    <w:rsid w:val="00E85C4E"/>
    <w:rsid w:val="00E85CC3"/>
    <w:rsid w:val="00E85F8D"/>
    <w:rsid w:val="00E85FAD"/>
    <w:rsid w:val="00E8605C"/>
    <w:rsid w:val="00E8644A"/>
    <w:rsid w:val="00E864DC"/>
    <w:rsid w:val="00E86F90"/>
    <w:rsid w:val="00E8728B"/>
    <w:rsid w:val="00E87A03"/>
    <w:rsid w:val="00E87BF0"/>
    <w:rsid w:val="00E87FF6"/>
    <w:rsid w:val="00E90279"/>
    <w:rsid w:val="00E90635"/>
    <w:rsid w:val="00E90980"/>
    <w:rsid w:val="00E909A1"/>
    <w:rsid w:val="00E90A29"/>
    <w:rsid w:val="00E90BFF"/>
    <w:rsid w:val="00E90F62"/>
    <w:rsid w:val="00E912B2"/>
    <w:rsid w:val="00E9164B"/>
    <w:rsid w:val="00E91721"/>
    <w:rsid w:val="00E91C2B"/>
    <w:rsid w:val="00E91CCC"/>
    <w:rsid w:val="00E91F04"/>
    <w:rsid w:val="00E91F35"/>
    <w:rsid w:val="00E92282"/>
    <w:rsid w:val="00E92A69"/>
    <w:rsid w:val="00E93221"/>
    <w:rsid w:val="00E943CC"/>
    <w:rsid w:val="00E9481A"/>
    <w:rsid w:val="00E948BB"/>
    <w:rsid w:val="00E953D3"/>
    <w:rsid w:val="00E95912"/>
    <w:rsid w:val="00E95AD1"/>
    <w:rsid w:val="00E95BA6"/>
    <w:rsid w:val="00E961C2"/>
    <w:rsid w:val="00E961CA"/>
    <w:rsid w:val="00E96BA9"/>
    <w:rsid w:val="00E96C76"/>
    <w:rsid w:val="00E96D11"/>
    <w:rsid w:val="00E971B6"/>
    <w:rsid w:val="00E97418"/>
    <w:rsid w:val="00E97442"/>
    <w:rsid w:val="00E97648"/>
    <w:rsid w:val="00E979A4"/>
    <w:rsid w:val="00E979F3"/>
    <w:rsid w:val="00E97B28"/>
    <w:rsid w:val="00EA02A2"/>
    <w:rsid w:val="00EA02C6"/>
    <w:rsid w:val="00EA0607"/>
    <w:rsid w:val="00EA0709"/>
    <w:rsid w:val="00EA0E20"/>
    <w:rsid w:val="00EA0E4A"/>
    <w:rsid w:val="00EA0EA4"/>
    <w:rsid w:val="00EA10EB"/>
    <w:rsid w:val="00EA130D"/>
    <w:rsid w:val="00EA14CF"/>
    <w:rsid w:val="00EA1753"/>
    <w:rsid w:val="00EA18DC"/>
    <w:rsid w:val="00EA1930"/>
    <w:rsid w:val="00EA1A54"/>
    <w:rsid w:val="00EA1C77"/>
    <w:rsid w:val="00EA2226"/>
    <w:rsid w:val="00EA22C4"/>
    <w:rsid w:val="00EA26FC"/>
    <w:rsid w:val="00EA36A4"/>
    <w:rsid w:val="00EA3762"/>
    <w:rsid w:val="00EA38BC"/>
    <w:rsid w:val="00EA3B5A"/>
    <w:rsid w:val="00EA3D91"/>
    <w:rsid w:val="00EA410E"/>
    <w:rsid w:val="00EA4871"/>
    <w:rsid w:val="00EA4C02"/>
    <w:rsid w:val="00EA4E65"/>
    <w:rsid w:val="00EA4FD1"/>
    <w:rsid w:val="00EA5384"/>
    <w:rsid w:val="00EA53C2"/>
    <w:rsid w:val="00EA54DB"/>
    <w:rsid w:val="00EA5618"/>
    <w:rsid w:val="00EA5695"/>
    <w:rsid w:val="00EA5789"/>
    <w:rsid w:val="00EA5810"/>
    <w:rsid w:val="00EA594B"/>
    <w:rsid w:val="00EA5B0A"/>
    <w:rsid w:val="00EA5D4D"/>
    <w:rsid w:val="00EA5DD2"/>
    <w:rsid w:val="00EA65AD"/>
    <w:rsid w:val="00EA682D"/>
    <w:rsid w:val="00EA6ABE"/>
    <w:rsid w:val="00EA70FD"/>
    <w:rsid w:val="00EA7401"/>
    <w:rsid w:val="00EA7930"/>
    <w:rsid w:val="00EA7AF6"/>
    <w:rsid w:val="00EA7B05"/>
    <w:rsid w:val="00EA7F34"/>
    <w:rsid w:val="00EA7FCF"/>
    <w:rsid w:val="00EB00B4"/>
    <w:rsid w:val="00EB0680"/>
    <w:rsid w:val="00EB0CA3"/>
    <w:rsid w:val="00EB104F"/>
    <w:rsid w:val="00EB12CD"/>
    <w:rsid w:val="00EB136A"/>
    <w:rsid w:val="00EB1372"/>
    <w:rsid w:val="00EB1401"/>
    <w:rsid w:val="00EB1B27"/>
    <w:rsid w:val="00EB1D32"/>
    <w:rsid w:val="00EB1DA8"/>
    <w:rsid w:val="00EB263B"/>
    <w:rsid w:val="00EB2A25"/>
    <w:rsid w:val="00EB2B87"/>
    <w:rsid w:val="00EB2F26"/>
    <w:rsid w:val="00EB3B4D"/>
    <w:rsid w:val="00EB3F02"/>
    <w:rsid w:val="00EB450C"/>
    <w:rsid w:val="00EB4521"/>
    <w:rsid w:val="00EB4940"/>
    <w:rsid w:val="00EB4BC7"/>
    <w:rsid w:val="00EB4CFF"/>
    <w:rsid w:val="00EB53B6"/>
    <w:rsid w:val="00EB5476"/>
    <w:rsid w:val="00EB5972"/>
    <w:rsid w:val="00EB59E2"/>
    <w:rsid w:val="00EB60DE"/>
    <w:rsid w:val="00EB65A5"/>
    <w:rsid w:val="00EB7019"/>
    <w:rsid w:val="00EB70B0"/>
    <w:rsid w:val="00EB7633"/>
    <w:rsid w:val="00EB7736"/>
    <w:rsid w:val="00EB7750"/>
    <w:rsid w:val="00EB7B85"/>
    <w:rsid w:val="00EC009B"/>
    <w:rsid w:val="00EC0250"/>
    <w:rsid w:val="00EC048D"/>
    <w:rsid w:val="00EC086C"/>
    <w:rsid w:val="00EC0B43"/>
    <w:rsid w:val="00EC1BA1"/>
    <w:rsid w:val="00EC20E1"/>
    <w:rsid w:val="00EC21CA"/>
    <w:rsid w:val="00EC25F2"/>
    <w:rsid w:val="00EC2E2D"/>
    <w:rsid w:val="00EC36F2"/>
    <w:rsid w:val="00EC37D1"/>
    <w:rsid w:val="00EC3ED5"/>
    <w:rsid w:val="00EC4077"/>
    <w:rsid w:val="00EC4095"/>
    <w:rsid w:val="00EC462B"/>
    <w:rsid w:val="00EC46B1"/>
    <w:rsid w:val="00EC4723"/>
    <w:rsid w:val="00EC4B5E"/>
    <w:rsid w:val="00EC56E0"/>
    <w:rsid w:val="00EC59E8"/>
    <w:rsid w:val="00EC6057"/>
    <w:rsid w:val="00EC620F"/>
    <w:rsid w:val="00EC632E"/>
    <w:rsid w:val="00EC6584"/>
    <w:rsid w:val="00EC6847"/>
    <w:rsid w:val="00EC6E4E"/>
    <w:rsid w:val="00EC7142"/>
    <w:rsid w:val="00EC7DB6"/>
    <w:rsid w:val="00EC7E50"/>
    <w:rsid w:val="00ED01F3"/>
    <w:rsid w:val="00ED0995"/>
    <w:rsid w:val="00ED0E2F"/>
    <w:rsid w:val="00ED1334"/>
    <w:rsid w:val="00ED162F"/>
    <w:rsid w:val="00ED177F"/>
    <w:rsid w:val="00ED1815"/>
    <w:rsid w:val="00ED215B"/>
    <w:rsid w:val="00ED295C"/>
    <w:rsid w:val="00ED29F3"/>
    <w:rsid w:val="00ED2BC0"/>
    <w:rsid w:val="00ED2E52"/>
    <w:rsid w:val="00ED3024"/>
    <w:rsid w:val="00ED367A"/>
    <w:rsid w:val="00ED3EDD"/>
    <w:rsid w:val="00ED3F2C"/>
    <w:rsid w:val="00ED4C06"/>
    <w:rsid w:val="00ED4EC3"/>
    <w:rsid w:val="00ED533D"/>
    <w:rsid w:val="00ED5749"/>
    <w:rsid w:val="00ED5799"/>
    <w:rsid w:val="00ED5C7D"/>
    <w:rsid w:val="00ED5FE4"/>
    <w:rsid w:val="00ED6480"/>
    <w:rsid w:val="00ED66C7"/>
    <w:rsid w:val="00ED71C5"/>
    <w:rsid w:val="00ED71DB"/>
    <w:rsid w:val="00ED76A6"/>
    <w:rsid w:val="00ED7DB4"/>
    <w:rsid w:val="00EE04B6"/>
    <w:rsid w:val="00EE075F"/>
    <w:rsid w:val="00EE0A46"/>
    <w:rsid w:val="00EE0C29"/>
    <w:rsid w:val="00EE0EF8"/>
    <w:rsid w:val="00EE16FA"/>
    <w:rsid w:val="00EE1A76"/>
    <w:rsid w:val="00EE1C84"/>
    <w:rsid w:val="00EE218F"/>
    <w:rsid w:val="00EE256B"/>
    <w:rsid w:val="00EE2914"/>
    <w:rsid w:val="00EE29F4"/>
    <w:rsid w:val="00EE2B98"/>
    <w:rsid w:val="00EE2BC6"/>
    <w:rsid w:val="00EE3404"/>
    <w:rsid w:val="00EE3587"/>
    <w:rsid w:val="00EE3C42"/>
    <w:rsid w:val="00EE3D4F"/>
    <w:rsid w:val="00EE3EB3"/>
    <w:rsid w:val="00EE4513"/>
    <w:rsid w:val="00EE4909"/>
    <w:rsid w:val="00EE496C"/>
    <w:rsid w:val="00EE5110"/>
    <w:rsid w:val="00EE534D"/>
    <w:rsid w:val="00EE54D5"/>
    <w:rsid w:val="00EE5560"/>
    <w:rsid w:val="00EE564A"/>
    <w:rsid w:val="00EE5B66"/>
    <w:rsid w:val="00EE637D"/>
    <w:rsid w:val="00EE65AE"/>
    <w:rsid w:val="00EE6DC8"/>
    <w:rsid w:val="00EE6E14"/>
    <w:rsid w:val="00EE6F1E"/>
    <w:rsid w:val="00EE7211"/>
    <w:rsid w:val="00EE7700"/>
    <w:rsid w:val="00EE7883"/>
    <w:rsid w:val="00EE7A6C"/>
    <w:rsid w:val="00EE7DBA"/>
    <w:rsid w:val="00EF02D7"/>
    <w:rsid w:val="00EF0348"/>
    <w:rsid w:val="00EF09A2"/>
    <w:rsid w:val="00EF0C27"/>
    <w:rsid w:val="00EF0CBF"/>
    <w:rsid w:val="00EF0EA3"/>
    <w:rsid w:val="00EF1158"/>
    <w:rsid w:val="00EF137C"/>
    <w:rsid w:val="00EF1F9C"/>
    <w:rsid w:val="00EF2F58"/>
    <w:rsid w:val="00EF2F92"/>
    <w:rsid w:val="00EF334B"/>
    <w:rsid w:val="00EF39ED"/>
    <w:rsid w:val="00EF3BAA"/>
    <w:rsid w:val="00EF3C6B"/>
    <w:rsid w:val="00EF40D5"/>
    <w:rsid w:val="00EF4366"/>
    <w:rsid w:val="00EF4A6E"/>
    <w:rsid w:val="00EF4C5B"/>
    <w:rsid w:val="00EF4CD6"/>
    <w:rsid w:val="00EF55A0"/>
    <w:rsid w:val="00EF59F9"/>
    <w:rsid w:val="00EF63D1"/>
    <w:rsid w:val="00EF6513"/>
    <w:rsid w:val="00EF6683"/>
    <w:rsid w:val="00EF687F"/>
    <w:rsid w:val="00EF69EF"/>
    <w:rsid w:val="00EF6BB1"/>
    <w:rsid w:val="00EF7002"/>
    <w:rsid w:val="00EF71B4"/>
    <w:rsid w:val="00EF769B"/>
    <w:rsid w:val="00EF78D0"/>
    <w:rsid w:val="00F0002E"/>
    <w:rsid w:val="00F00050"/>
    <w:rsid w:val="00F006FA"/>
    <w:rsid w:val="00F00785"/>
    <w:rsid w:val="00F00F52"/>
    <w:rsid w:val="00F0107F"/>
    <w:rsid w:val="00F01091"/>
    <w:rsid w:val="00F01CE5"/>
    <w:rsid w:val="00F0201C"/>
    <w:rsid w:val="00F02359"/>
    <w:rsid w:val="00F0275D"/>
    <w:rsid w:val="00F027BA"/>
    <w:rsid w:val="00F02910"/>
    <w:rsid w:val="00F0292A"/>
    <w:rsid w:val="00F02944"/>
    <w:rsid w:val="00F0313A"/>
    <w:rsid w:val="00F03804"/>
    <w:rsid w:val="00F03979"/>
    <w:rsid w:val="00F03E79"/>
    <w:rsid w:val="00F03F9C"/>
    <w:rsid w:val="00F03FE8"/>
    <w:rsid w:val="00F04169"/>
    <w:rsid w:val="00F04AE7"/>
    <w:rsid w:val="00F04C5A"/>
    <w:rsid w:val="00F054BF"/>
    <w:rsid w:val="00F05640"/>
    <w:rsid w:val="00F05C7B"/>
    <w:rsid w:val="00F0628D"/>
    <w:rsid w:val="00F06442"/>
    <w:rsid w:val="00F06651"/>
    <w:rsid w:val="00F06883"/>
    <w:rsid w:val="00F06FA6"/>
    <w:rsid w:val="00F07398"/>
    <w:rsid w:val="00F07791"/>
    <w:rsid w:val="00F078E9"/>
    <w:rsid w:val="00F07DE6"/>
    <w:rsid w:val="00F07E3D"/>
    <w:rsid w:val="00F1021A"/>
    <w:rsid w:val="00F1056C"/>
    <w:rsid w:val="00F107F1"/>
    <w:rsid w:val="00F10FC1"/>
    <w:rsid w:val="00F11174"/>
    <w:rsid w:val="00F112D3"/>
    <w:rsid w:val="00F112FD"/>
    <w:rsid w:val="00F115EC"/>
    <w:rsid w:val="00F11BAB"/>
    <w:rsid w:val="00F11F5D"/>
    <w:rsid w:val="00F122B5"/>
    <w:rsid w:val="00F12408"/>
    <w:rsid w:val="00F12475"/>
    <w:rsid w:val="00F1249F"/>
    <w:rsid w:val="00F12D50"/>
    <w:rsid w:val="00F133A1"/>
    <w:rsid w:val="00F133FE"/>
    <w:rsid w:val="00F1358B"/>
    <w:rsid w:val="00F13643"/>
    <w:rsid w:val="00F13A81"/>
    <w:rsid w:val="00F13B6F"/>
    <w:rsid w:val="00F13ECD"/>
    <w:rsid w:val="00F1423D"/>
    <w:rsid w:val="00F142B1"/>
    <w:rsid w:val="00F14C89"/>
    <w:rsid w:val="00F14CAA"/>
    <w:rsid w:val="00F1536D"/>
    <w:rsid w:val="00F15467"/>
    <w:rsid w:val="00F155CE"/>
    <w:rsid w:val="00F1582E"/>
    <w:rsid w:val="00F161D5"/>
    <w:rsid w:val="00F168FE"/>
    <w:rsid w:val="00F16BAF"/>
    <w:rsid w:val="00F16CCE"/>
    <w:rsid w:val="00F17388"/>
    <w:rsid w:val="00F1753D"/>
    <w:rsid w:val="00F17A17"/>
    <w:rsid w:val="00F17EAE"/>
    <w:rsid w:val="00F2067C"/>
    <w:rsid w:val="00F20692"/>
    <w:rsid w:val="00F20B63"/>
    <w:rsid w:val="00F21450"/>
    <w:rsid w:val="00F21560"/>
    <w:rsid w:val="00F215BD"/>
    <w:rsid w:val="00F218D4"/>
    <w:rsid w:val="00F219B4"/>
    <w:rsid w:val="00F21C79"/>
    <w:rsid w:val="00F21C82"/>
    <w:rsid w:val="00F2219E"/>
    <w:rsid w:val="00F2250A"/>
    <w:rsid w:val="00F22559"/>
    <w:rsid w:val="00F22C1A"/>
    <w:rsid w:val="00F22D04"/>
    <w:rsid w:val="00F22E93"/>
    <w:rsid w:val="00F23078"/>
    <w:rsid w:val="00F23163"/>
    <w:rsid w:val="00F233B7"/>
    <w:rsid w:val="00F2360C"/>
    <w:rsid w:val="00F24788"/>
    <w:rsid w:val="00F24A0F"/>
    <w:rsid w:val="00F24FEF"/>
    <w:rsid w:val="00F253A0"/>
    <w:rsid w:val="00F25BBB"/>
    <w:rsid w:val="00F25E44"/>
    <w:rsid w:val="00F262A2"/>
    <w:rsid w:val="00F2640F"/>
    <w:rsid w:val="00F26554"/>
    <w:rsid w:val="00F267AE"/>
    <w:rsid w:val="00F26B8E"/>
    <w:rsid w:val="00F2773C"/>
    <w:rsid w:val="00F27C34"/>
    <w:rsid w:val="00F27E46"/>
    <w:rsid w:val="00F30076"/>
    <w:rsid w:val="00F301C2"/>
    <w:rsid w:val="00F30242"/>
    <w:rsid w:val="00F302E1"/>
    <w:rsid w:val="00F306A2"/>
    <w:rsid w:val="00F307B1"/>
    <w:rsid w:val="00F3087F"/>
    <w:rsid w:val="00F309B9"/>
    <w:rsid w:val="00F30A50"/>
    <w:rsid w:val="00F30B27"/>
    <w:rsid w:val="00F312B6"/>
    <w:rsid w:val="00F31397"/>
    <w:rsid w:val="00F31876"/>
    <w:rsid w:val="00F318CD"/>
    <w:rsid w:val="00F3190B"/>
    <w:rsid w:val="00F31944"/>
    <w:rsid w:val="00F31983"/>
    <w:rsid w:val="00F31B22"/>
    <w:rsid w:val="00F31B49"/>
    <w:rsid w:val="00F323C1"/>
    <w:rsid w:val="00F32C7F"/>
    <w:rsid w:val="00F32DC0"/>
    <w:rsid w:val="00F32ED7"/>
    <w:rsid w:val="00F32F56"/>
    <w:rsid w:val="00F32FCA"/>
    <w:rsid w:val="00F330C6"/>
    <w:rsid w:val="00F33631"/>
    <w:rsid w:val="00F33A2F"/>
    <w:rsid w:val="00F33D38"/>
    <w:rsid w:val="00F33D4F"/>
    <w:rsid w:val="00F34150"/>
    <w:rsid w:val="00F344A7"/>
    <w:rsid w:val="00F3487B"/>
    <w:rsid w:val="00F34CD6"/>
    <w:rsid w:val="00F354F4"/>
    <w:rsid w:val="00F35694"/>
    <w:rsid w:val="00F356A0"/>
    <w:rsid w:val="00F35873"/>
    <w:rsid w:val="00F35920"/>
    <w:rsid w:val="00F35D69"/>
    <w:rsid w:val="00F36095"/>
    <w:rsid w:val="00F366A5"/>
    <w:rsid w:val="00F366E3"/>
    <w:rsid w:val="00F36C3C"/>
    <w:rsid w:val="00F36C5F"/>
    <w:rsid w:val="00F37259"/>
    <w:rsid w:val="00F3732E"/>
    <w:rsid w:val="00F3736F"/>
    <w:rsid w:val="00F375D3"/>
    <w:rsid w:val="00F37EE9"/>
    <w:rsid w:val="00F37FCA"/>
    <w:rsid w:val="00F405A4"/>
    <w:rsid w:val="00F40832"/>
    <w:rsid w:val="00F41163"/>
    <w:rsid w:val="00F41325"/>
    <w:rsid w:val="00F415B9"/>
    <w:rsid w:val="00F41F05"/>
    <w:rsid w:val="00F42C8A"/>
    <w:rsid w:val="00F42F1A"/>
    <w:rsid w:val="00F433BD"/>
    <w:rsid w:val="00F43948"/>
    <w:rsid w:val="00F43DB2"/>
    <w:rsid w:val="00F44127"/>
    <w:rsid w:val="00F44EC5"/>
    <w:rsid w:val="00F450AD"/>
    <w:rsid w:val="00F459EE"/>
    <w:rsid w:val="00F46248"/>
    <w:rsid w:val="00F4631B"/>
    <w:rsid w:val="00F465E5"/>
    <w:rsid w:val="00F46F7C"/>
    <w:rsid w:val="00F4743C"/>
    <w:rsid w:val="00F47498"/>
    <w:rsid w:val="00F475BE"/>
    <w:rsid w:val="00F478BF"/>
    <w:rsid w:val="00F47CEA"/>
    <w:rsid w:val="00F5061F"/>
    <w:rsid w:val="00F50638"/>
    <w:rsid w:val="00F5099F"/>
    <w:rsid w:val="00F512B2"/>
    <w:rsid w:val="00F5246D"/>
    <w:rsid w:val="00F5283D"/>
    <w:rsid w:val="00F52849"/>
    <w:rsid w:val="00F52ABA"/>
    <w:rsid w:val="00F52BC7"/>
    <w:rsid w:val="00F52DCB"/>
    <w:rsid w:val="00F53A2B"/>
    <w:rsid w:val="00F53ABA"/>
    <w:rsid w:val="00F53BF4"/>
    <w:rsid w:val="00F53CD4"/>
    <w:rsid w:val="00F53E21"/>
    <w:rsid w:val="00F54266"/>
    <w:rsid w:val="00F545BC"/>
    <w:rsid w:val="00F54894"/>
    <w:rsid w:val="00F55043"/>
    <w:rsid w:val="00F5534B"/>
    <w:rsid w:val="00F55840"/>
    <w:rsid w:val="00F558D7"/>
    <w:rsid w:val="00F55B06"/>
    <w:rsid w:val="00F55DE1"/>
    <w:rsid w:val="00F56443"/>
    <w:rsid w:val="00F56590"/>
    <w:rsid w:val="00F565D6"/>
    <w:rsid w:val="00F56848"/>
    <w:rsid w:val="00F56CC1"/>
    <w:rsid w:val="00F56D1F"/>
    <w:rsid w:val="00F56DCF"/>
    <w:rsid w:val="00F57034"/>
    <w:rsid w:val="00F57169"/>
    <w:rsid w:val="00F57993"/>
    <w:rsid w:val="00F57BC1"/>
    <w:rsid w:val="00F60414"/>
    <w:rsid w:val="00F60802"/>
    <w:rsid w:val="00F60B81"/>
    <w:rsid w:val="00F60BE9"/>
    <w:rsid w:val="00F60EBD"/>
    <w:rsid w:val="00F612ED"/>
    <w:rsid w:val="00F61479"/>
    <w:rsid w:val="00F61561"/>
    <w:rsid w:val="00F61654"/>
    <w:rsid w:val="00F61905"/>
    <w:rsid w:val="00F6199B"/>
    <w:rsid w:val="00F61D45"/>
    <w:rsid w:val="00F61FD8"/>
    <w:rsid w:val="00F62368"/>
    <w:rsid w:val="00F62BD8"/>
    <w:rsid w:val="00F62DBF"/>
    <w:rsid w:val="00F630B6"/>
    <w:rsid w:val="00F63A9F"/>
    <w:rsid w:val="00F63CD2"/>
    <w:rsid w:val="00F63E24"/>
    <w:rsid w:val="00F63F51"/>
    <w:rsid w:val="00F641FC"/>
    <w:rsid w:val="00F64487"/>
    <w:rsid w:val="00F64650"/>
    <w:rsid w:val="00F646D2"/>
    <w:rsid w:val="00F6478F"/>
    <w:rsid w:val="00F647F7"/>
    <w:rsid w:val="00F64E28"/>
    <w:rsid w:val="00F6583C"/>
    <w:rsid w:val="00F6589A"/>
    <w:rsid w:val="00F65F9B"/>
    <w:rsid w:val="00F6609F"/>
    <w:rsid w:val="00F660FD"/>
    <w:rsid w:val="00F66640"/>
    <w:rsid w:val="00F6681B"/>
    <w:rsid w:val="00F66D6C"/>
    <w:rsid w:val="00F670AB"/>
    <w:rsid w:val="00F670C2"/>
    <w:rsid w:val="00F6783E"/>
    <w:rsid w:val="00F67B93"/>
    <w:rsid w:val="00F67D28"/>
    <w:rsid w:val="00F70052"/>
    <w:rsid w:val="00F704F8"/>
    <w:rsid w:val="00F705D2"/>
    <w:rsid w:val="00F70D07"/>
    <w:rsid w:val="00F70DBE"/>
    <w:rsid w:val="00F71124"/>
    <w:rsid w:val="00F71366"/>
    <w:rsid w:val="00F71888"/>
    <w:rsid w:val="00F719CD"/>
    <w:rsid w:val="00F71BB8"/>
    <w:rsid w:val="00F71EE6"/>
    <w:rsid w:val="00F71F1F"/>
    <w:rsid w:val="00F72032"/>
    <w:rsid w:val="00F722D6"/>
    <w:rsid w:val="00F72584"/>
    <w:rsid w:val="00F7290D"/>
    <w:rsid w:val="00F729D9"/>
    <w:rsid w:val="00F7302F"/>
    <w:rsid w:val="00F732EC"/>
    <w:rsid w:val="00F73BC6"/>
    <w:rsid w:val="00F73BDE"/>
    <w:rsid w:val="00F73D08"/>
    <w:rsid w:val="00F743C9"/>
    <w:rsid w:val="00F74640"/>
    <w:rsid w:val="00F749E3"/>
    <w:rsid w:val="00F75151"/>
    <w:rsid w:val="00F7567B"/>
    <w:rsid w:val="00F7586B"/>
    <w:rsid w:val="00F75C83"/>
    <w:rsid w:val="00F75F2F"/>
    <w:rsid w:val="00F75F97"/>
    <w:rsid w:val="00F76011"/>
    <w:rsid w:val="00F761F3"/>
    <w:rsid w:val="00F76445"/>
    <w:rsid w:val="00F76ECC"/>
    <w:rsid w:val="00F7703D"/>
    <w:rsid w:val="00F773F6"/>
    <w:rsid w:val="00F77724"/>
    <w:rsid w:val="00F77840"/>
    <w:rsid w:val="00F77904"/>
    <w:rsid w:val="00F77BCF"/>
    <w:rsid w:val="00F77D6F"/>
    <w:rsid w:val="00F77DCE"/>
    <w:rsid w:val="00F77F88"/>
    <w:rsid w:val="00F80399"/>
    <w:rsid w:val="00F80449"/>
    <w:rsid w:val="00F806B4"/>
    <w:rsid w:val="00F80F30"/>
    <w:rsid w:val="00F812C8"/>
    <w:rsid w:val="00F8132D"/>
    <w:rsid w:val="00F81840"/>
    <w:rsid w:val="00F818AE"/>
    <w:rsid w:val="00F81920"/>
    <w:rsid w:val="00F81A09"/>
    <w:rsid w:val="00F81B40"/>
    <w:rsid w:val="00F820C4"/>
    <w:rsid w:val="00F82960"/>
    <w:rsid w:val="00F83090"/>
    <w:rsid w:val="00F83829"/>
    <w:rsid w:val="00F83B76"/>
    <w:rsid w:val="00F84069"/>
    <w:rsid w:val="00F842EF"/>
    <w:rsid w:val="00F843D7"/>
    <w:rsid w:val="00F84D23"/>
    <w:rsid w:val="00F8539C"/>
    <w:rsid w:val="00F854CE"/>
    <w:rsid w:val="00F85536"/>
    <w:rsid w:val="00F85D36"/>
    <w:rsid w:val="00F85D75"/>
    <w:rsid w:val="00F8657A"/>
    <w:rsid w:val="00F8679A"/>
    <w:rsid w:val="00F867F8"/>
    <w:rsid w:val="00F86A56"/>
    <w:rsid w:val="00F86F28"/>
    <w:rsid w:val="00F87117"/>
    <w:rsid w:val="00F8736C"/>
    <w:rsid w:val="00F8756C"/>
    <w:rsid w:val="00F87972"/>
    <w:rsid w:val="00F87F10"/>
    <w:rsid w:val="00F90067"/>
    <w:rsid w:val="00F90153"/>
    <w:rsid w:val="00F9030E"/>
    <w:rsid w:val="00F90509"/>
    <w:rsid w:val="00F90ADB"/>
    <w:rsid w:val="00F90E78"/>
    <w:rsid w:val="00F90FA1"/>
    <w:rsid w:val="00F91209"/>
    <w:rsid w:val="00F91A9C"/>
    <w:rsid w:val="00F91B65"/>
    <w:rsid w:val="00F9203B"/>
    <w:rsid w:val="00F9221F"/>
    <w:rsid w:val="00F92680"/>
    <w:rsid w:val="00F927CC"/>
    <w:rsid w:val="00F928A5"/>
    <w:rsid w:val="00F92D79"/>
    <w:rsid w:val="00F931C7"/>
    <w:rsid w:val="00F9327A"/>
    <w:rsid w:val="00F93559"/>
    <w:rsid w:val="00F93A3B"/>
    <w:rsid w:val="00F93B60"/>
    <w:rsid w:val="00F93D72"/>
    <w:rsid w:val="00F93E65"/>
    <w:rsid w:val="00F94070"/>
    <w:rsid w:val="00F950B5"/>
    <w:rsid w:val="00F9513F"/>
    <w:rsid w:val="00F95160"/>
    <w:rsid w:val="00F9520B"/>
    <w:rsid w:val="00F95D77"/>
    <w:rsid w:val="00F96637"/>
    <w:rsid w:val="00F97908"/>
    <w:rsid w:val="00F97B43"/>
    <w:rsid w:val="00F97C55"/>
    <w:rsid w:val="00F97F6D"/>
    <w:rsid w:val="00FA0186"/>
    <w:rsid w:val="00FA05FC"/>
    <w:rsid w:val="00FA07F8"/>
    <w:rsid w:val="00FA105C"/>
    <w:rsid w:val="00FA1475"/>
    <w:rsid w:val="00FA148A"/>
    <w:rsid w:val="00FA157B"/>
    <w:rsid w:val="00FA182B"/>
    <w:rsid w:val="00FA20E0"/>
    <w:rsid w:val="00FA27C8"/>
    <w:rsid w:val="00FA28D9"/>
    <w:rsid w:val="00FA2973"/>
    <w:rsid w:val="00FA2E87"/>
    <w:rsid w:val="00FA311F"/>
    <w:rsid w:val="00FA3313"/>
    <w:rsid w:val="00FA389F"/>
    <w:rsid w:val="00FA3B76"/>
    <w:rsid w:val="00FA42C5"/>
    <w:rsid w:val="00FA4694"/>
    <w:rsid w:val="00FA477E"/>
    <w:rsid w:val="00FA4D66"/>
    <w:rsid w:val="00FA4F27"/>
    <w:rsid w:val="00FA52DA"/>
    <w:rsid w:val="00FA5699"/>
    <w:rsid w:val="00FA5A4E"/>
    <w:rsid w:val="00FA5BAA"/>
    <w:rsid w:val="00FA611E"/>
    <w:rsid w:val="00FA6D9E"/>
    <w:rsid w:val="00FA7366"/>
    <w:rsid w:val="00FA7551"/>
    <w:rsid w:val="00FA7D1C"/>
    <w:rsid w:val="00FB0082"/>
    <w:rsid w:val="00FB008A"/>
    <w:rsid w:val="00FB0243"/>
    <w:rsid w:val="00FB0C41"/>
    <w:rsid w:val="00FB0F35"/>
    <w:rsid w:val="00FB104B"/>
    <w:rsid w:val="00FB10DE"/>
    <w:rsid w:val="00FB114B"/>
    <w:rsid w:val="00FB118F"/>
    <w:rsid w:val="00FB131B"/>
    <w:rsid w:val="00FB1527"/>
    <w:rsid w:val="00FB15DC"/>
    <w:rsid w:val="00FB23C5"/>
    <w:rsid w:val="00FB2537"/>
    <w:rsid w:val="00FB259D"/>
    <w:rsid w:val="00FB2609"/>
    <w:rsid w:val="00FB26CE"/>
    <w:rsid w:val="00FB285D"/>
    <w:rsid w:val="00FB28B9"/>
    <w:rsid w:val="00FB2915"/>
    <w:rsid w:val="00FB2ABD"/>
    <w:rsid w:val="00FB33DC"/>
    <w:rsid w:val="00FB3755"/>
    <w:rsid w:val="00FB4277"/>
    <w:rsid w:val="00FB42B8"/>
    <w:rsid w:val="00FB4338"/>
    <w:rsid w:val="00FB46E4"/>
    <w:rsid w:val="00FB477E"/>
    <w:rsid w:val="00FB4C9C"/>
    <w:rsid w:val="00FB51AC"/>
    <w:rsid w:val="00FB552F"/>
    <w:rsid w:val="00FB59CD"/>
    <w:rsid w:val="00FB6165"/>
    <w:rsid w:val="00FB629E"/>
    <w:rsid w:val="00FB6DEA"/>
    <w:rsid w:val="00FB715D"/>
    <w:rsid w:val="00FB73B5"/>
    <w:rsid w:val="00FB7874"/>
    <w:rsid w:val="00FB7F98"/>
    <w:rsid w:val="00FC0150"/>
    <w:rsid w:val="00FC02C9"/>
    <w:rsid w:val="00FC03AB"/>
    <w:rsid w:val="00FC08D2"/>
    <w:rsid w:val="00FC0A0D"/>
    <w:rsid w:val="00FC0B2C"/>
    <w:rsid w:val="00FC125C"/>
    <w:rsid w:val="00FC1641"/>
    <w:rsid w:val="00FC16AE"/>
    <w:rsid w:val="00FC1897"/>
    <w:rsid w:val="00FC1D90"/>
    <w:rsid w:val="00FC2096"/>
    <w:rsid w:val="00FC2CD0"/>
    <w:rsid w:val="00FC2E06"/>
    <w:rsid w:val="00FC343C"/>
    <w:rsid w:val="00FC35AE"/>
    <w:rsid w:val="00FC35DE"/>
    <w:rsid w:val="00FC35EC"/>
    <w:rsid w:val="00FC3F1C"/>
    <w:rsid w:val="00FC3FFB"/>
    <w:rsid w:val="00FC46C0"/>
    <w:rsid w:val="00FC4729"/>
    <w:rsid w:val="00FC473C"/>
    <w:rsid w:val="00FC4A8C"/>
    <w:rsid w:val="00FC5360"/>
    <w:rsid w:val="00FC53DB"/>
    <w:rsid w:val="00FC5619"/>
    <w:rsid w:val="00FC5A52"/>
    <w:rsid w:val="00FC5FC2"/>
    <w:rsid w:val="00FC6177"/>
    <w:rsid w:val="00FC6320"/>
    <w:rsid w:val="00FC63D1"/>
    <w:rsid w:val="00FC6BE2"/>
    <w:rsid w:val="00FC7150"/>
    <w:rsid w:val="00FC7152"/>
    <w:rsid w:val="00FC7205"/>
    <w:rsid w:val="00FC7528"/>
    <w:rsid w:val="00FC7AB0"/>
    <w:rsid w:val="00FC7BDB"/>
    <w:rsid w:val="00FC7EB7"/>
    <w:rsid w:val="00FC7F9B"/>
    <w:rsid w:val="00FC7FB6"/>
    <w:rsid w:val="00FD0039"/>
    <w:rsid w:val="00FD0481"/>
    <w:rsid w:val="00FD053A"/>
    <w:rsid w:val="00FD0572"/>
    <w:rsid w:val="00FD0869"/>
    <w:rsid w:val="00FD0A87"/>
    <w:rsid w:val="00FD0DC1"/>
    <w:rsid w:val="00FD11E5"/>
    <w:rsid w:val="00FD125B"/>
    <w:rsid w:val="00FD1A97"/>
    <w:rsid w:val="00FD1B34"/>
    <w:rsid w:val="00FD23C6"/>
    <w:rsid w:val="00FD264B"/>
    <w:rsid w:val="00FD2CD1"/>
    <w:rsid w:val="00FD2D7B"/>
    <w:rsid w:val="00FD320F"/>
    <w:rsid w:val="00FD322D"/>
    <w:rsid w:val="00FD355F"/>
    <w:rsid w:val="00FD37F6"/>
    <w:rsid w:val="00FD3AED"/>
    <w:rsid w:val="00FD3B6A"/>
    <w:rsid w:val="00FD3FEC"/>
    <w:rsid w:val="00FD404A"/>
    <w:rsid w:val="00FD431B"/>
    <w:rsid w:val="00FD4589"/>
    <w:rsid w:val="00FD463A"/>
    <w:rsid w:val="00FD473E"/>
    <w:rsid w:val="00FD4F0C"/>
    <w:rsid w:val="00FD4F40"/>
    <w:rsid w:val="00FD52E4"/>
    <w:rsid w:val="00FD563A"/>
    <w:rsid w:val="00FD58CD"/>
    <w:rsid w:val="00FD60B9"/>
    <w:rsid w:val="00FD616E"/>
    <w:rsid w:val="00FD62F3"/>
    <w:rsid w:val="00FD63BA"/>
    <w:rsid w:val="00FD6A8A"/>
    <w:rsid w:val="00FD6C5F"/>
    <w:rsid w:val="00FD6E4D"/>
    <w:rsid w:val="00FD7DF4"/>
    <w:rsid w:val="00FD7DF9"/>
    <w:rsid w:val="00FE0ADD"/>
    <w:rsid w:val="00FE0B51"/>
    <w:rsid w:val="00FE0B78"/>
    <w:rsid w:val="00FE0ED4"/>
    <w:rsid w:val="00FE1374"/>
    <w:rsid w:val="00FE190D"/>
    <w:rsid w:val="00FE1EAB"/>
    <w:rsid w:val="00FE210D"/>
    <w:rsid w:val="00FE2885"/>
    <w:rsid w:val="00FE2B0B"/>
    <w:rsid w:val="00FE2D80"/>
    <w:rsid w:val="00FE3465"/>
    <w:rsid w:val="00FE37EC"/>
    <w:rsid w:val="00FE389D"/>
    <w:rsid w:val="00FE3B08"/>
    <w:rsid w:val="00FE3BF6"/>
    <w:rsid w:val="00FE3EBA"/>
    <w:rsid w:val="00FE5791"/>
    <w:rsid w:val="00FE5EFE"/>
    <w:rsid w:val="00FE60A2"/>
    <w:rsid w:val="00FE64D2"/>
    <w:rsid w:val="00FE67CF"/>
    <w:rsid w:val="00FE69E9"/>
    <w:rsid w:val="00FE6AB3"/>
    <w:rsid w:val="00FE6AF4"/>
    <w:rsid w:val="00FE6D20"/>
    <w:rsid w:val="00FE6E32"/>
    <w:rsid w:val="00FE6FB9"/>
    <w:rsid w:val="00FE7117"/>
    <w:rsid w:val="00FE7549"/>
    <w:rsid w:val="00FE7BCC"/>
    <w:rsid w:val="00FF02C3"/>
    <w:rsid w:val="00FF02D7"/>
    <w:rsid w:val="00FF0A40"/>
    <w:rsid w:val="00FF126D"/>
    <w:rsid w:val="00FF1728"/>
    <w:rsid w:val="00FF1DB3"/>
    <w:rsid w:val="00FF1F4F"/>
    <w:rsid w:val="00FF206C"/>
    <w:rsid w:val="00FF2193"/>
    <w:rsid w:val="00FF2310"/>
    <w:rsid w:val="00FF2D75"/>
    <w:rsid w:val="00FF2E73"/>
    <w:rsid w:val="00FF3429"/>
    <w:rsid w:val="00FF367B"/>
    <w:rsid w:val="00FF3BA7"/>
    <w:rsid w:val="00FF3C90"/>
    <w:rsid w:val="00FF3E55"/>
    <w:rsid w:val="00FF4851"/>
    <w:rsid w:val="00FF4935"/>
    <w:rsid w:val="00FF4AE2"/>
    <w:rsid w:val="00FF4BA6"/>
    <w:rsid w:val="00FF4C9A"/>
    <w:rsid w:val="00FF4EF3"/>
    <w:rsid w:val="00FF50A8"/>
    <w:rsid w:val="00FF52E7"/>
    <w:rsid w:val="00FF571E"/>
    <w:rsid w:val="00FF5A0B"/>
    <w:rsid w:val="00FF5C3A"/>
    <w:rsid w:val="00FF6BD1"/>
    <w:rsid w:val="00FF6CC0"/>
    <w:rsid w:val="00FF6F1C"/>
    <w:rsid w:val="00FF742A"/>
    <w:rsid w:val="00FF7512"/>
    <w:rsid w:val="00FF7563"/>
    <w:rsid w:val="00FF75DD"/>
    <w:rsid w:val="00FF7AF0"/>
    <w:rsid w:val="00FF7C76"/>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5AA9D"/>
  <w15:docId w15:val="{1DA893CC-4DCB-4DFB-A928-406B28DAF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D6FEA"/>
    <w:pPr>
      <w:keepNext/>
      <w:numPr>
        <w:numId w:val="2"/>
      </w:numPr>
      <w:spacing w:before="120"/>
      <w:outlineLvl w:val="0"/>
    </w:pPr>
    <w:rPr>
      <w:b/>
      <w:bCs/>
      <w:sz w:val="28"/>
      <w:szCs w:val="28"/>
    </w:rPr>
  </w:style>
  <w:style w:type="paragraph" w:styleId="Heading2">
    <w:name w:val="heading 2"/>
    <w:basedOn w:val="Normal"/>
    <w:next w:val="Normal"/>
    <w:qFormat/>
    <w:rsid w:val="003542FA"/>
    <w:pPr>
      <w:keepNext/>
      <w:numPr>
        <w:ilvl w:val="1"/>
        <w:numId w:val="2"/>
      </w:numPr>
      <w:tabs>
        <w:tab w:val="clear" w:pos="2561"/>
      </w:tabs>
      <w:spacing w:before="120"/>
      <w:ind w:left="576"/>
      <w:outlineLvl w:val="1"/>
    </w:pPr>
    <w:rPr>
      <w:b/>
      <w:bCs/>
      <w:sz w:val="24"/>
    </w:rPr>
  </w:style>
  <w:style w:type="paragraph" w:styleId="Heading3">
    <w:name w:val="heading 3"/>
    <w:basedOn w:val="Normal"/>
    <w:next w:val="Normal"/>
    <w:qFormat/>
    <w:rsid w:val="0079197B"/>
    <w:pPr>
      <w:keepNext/>
      <w:numPr>
        <w:ilvl w:val="2"/>
        <w:numId w:val="2"/>
      </w:numPr>
      <w:tabs>
        <w:tab w:val="clear" w:pos="3981"/>
      </w:tabs>
      <w:spacing w:before="120"/>
      <w:ind w:left="720"/>
      <w:outlineLvl w:val="2"/>
    </w:pPr>
    <w:rPr>
      <w:b/>
    </w:rPr>
  </w:style>
  <w:style w:type="paragraph" w:styleId="Heading4">
    <w:name w:val="heading 4"/>
    <w:basedOn w:val="Normal"/>
    <w:next w:val="Normal"/>
    <w:qFormat/>
    <w:rsid w:val="002D6FEA"/>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2D6FE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2D6FEA"/>
    <w:pPr>
      <w:numPr>
        <w:ilvl w:val="5"/>
        <w:numId w:val="2"/>
      </w:numPr>
      <w:spacing w:before="240" w:after="60"/>
      <w:outlineLvl w:val="5"/>
    </w:pPr>
    <w:rPr>
      <w:b/>
      <w:bCs/>
    </w:rPr>
  </w:style>
  <w:style w:type="paragraph" w:styleId="Heading7">
    <w:name w:val="heading 7"/>
    <w:basedOn w:val="Normal"/>
    <w:next w:val="Normal"/>
    <w:qFormat/>
    <w:rsid w:val="002D6FEA"/>
    <w:pPr>
      <w:numPr>
        <w:ilvl w:val="6"/>
        <w:numId w:val="2"/>
      </w:numPr>
      <w:spacing w:before="240" w:after="60"/>
      <w:outlineLvl w:val="6"/>
    </w:pPr>
    <w:rPr>
      <w:sz w:val="24"/>
      <w:szCs w:val="24"/>
    </w:rPr>
  </w:style>
  <w:style w:type="paragraph" w:styleId="Heading8">
    <w:name w:val="heading 8"/>
    <w:basedOn w:val="Normal"/>
    <w:next w:val="Normal"/>
    <w:qFormat/>
    <w:rsid w:val="002D6FEA"/>
    <w:pPr>
      <w:numPr>
        <w:ilvl w:val="7"/>
        <w:numId w:val="2"/>
      </w:numPr>
      <w:spacing w:before="240" w:after="60"/>
      <w:outlineLvl w:val="7"/>
    </w:pPr>
    <w:rPr>
      <w:i/>
      <w:iCs/>
      <w:sz w:val="24"/>
      <w:szCs w:val="24"/>
    </w:rPr>
  </w:style>
  <w:style w:type="paragraph" w:styleId="Heading9">
    <w:name w:val="heading 9"/>
    <w:basedOn w:val="Normal"/>
    <w:next w:val="Normal"/>
    <w:qFormat/>
    <w:rsid w:val="002D6FE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6FEA"/>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2D6FEA"/>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2D6FEA"/>
    <w:pPr>
      <w:jc w:val="center"/>
    </w:pPr>
    <w:rPr>
      <w:b/>
      <w:bCs/>
      <w:sz w:val="20"/>
      <w:szCs w:val="20"/>
      <w:lang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411AF"/>
    <w:rPr>
      <w:b/>
      <w:bCs/>
    </w:rPr>
  </w:style>
  <w:style w:type="paragraph" w:styleId="ListBullet">
    <w:name w:val="List Bullet"/>
    <w:basedOn w:val="List"/>
    <w:rsid w:val="002D6FEA"/>
    <w:pPr>
      <w:autoSpaceDE/>
      <w:autoSpaceDN/>
      <w:adjustRightInd/>
      <w:spacing w:after="180"/>
      <w:ind w:left="568" w:hanging="284"/>
      <w:jc w:val="left"/>
    </w:pPr>
    <w:rPr>
      <w:sz w:val="20"/>
      <w:szCs w:val="20"/>
      <w:lang w:val="en-GB"/>
    </w:rPr>
  </w:style>
  <w:style w:type="paragraph" w:styleId="List">
    <w:name w:val="List"/>
    <w:basedOn w:val="Normal"/>
    <w:rsid w:val="002D6FEA"/>
    <w:pPr>
      <w:ind w:left="360" w:hanging="360"/>
    </w:pPr>
  </w:style>
  <w:style w:type="paragraph" w:styleId="BodyText2">
    <w:name w:val="Body Text 2"/>
    <w:basedOn w:val="Normal"/>
    <w:rsid w:val="002D6FEA"/>
    <w:pPr>
      <w:spacing w:after="0"/>
      <w:jc w:val="left"/>
    </w:pPr>
    <w:rPr>
      <w:szCs w:val="20"/>
    </w:rPr>
  </w:style>
  <w:style w:type="paragraph" w:styleId="BalloonText">
    <w:name w:val="Balloon Text"/>
    <w:basedOn w:val="Normal"/>
    <w:semiHidden/>
    <w:rsid w:val="002D6FE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2D6FEA"/>
    <w:rPr>
      <w:color w:val="800080"/>
      <w:kern w:val="2"/>
      <w:u w:val="single"/>
      <w:lang w:val="en-GB" w:eastAsia="zh-CN" w:bidi="ar-SA"/>
    </w:rPr>
  </w:style>
  <w:style w:type="paragraph" w:styleId="FootnoteText">
    <w:name w:val="footnote text"/>
    <w:basedOn w:val="Normal"/>
    <w:semiHidden/>
    <w:rsid w:val="002D6FEA"/>
    <w:rPr>
      <w:sz w:val="20"/>
      <w:szCs w:val="20"/>
    </w:rPr>
  </w:style>
  <w:style w:type="character" w:styleId="FootnoteReference">
    <w:name w:val="footnote reference"/>
    <w:semiHidden/>
    <w:rsid w:val="002D6FEA"/>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aliases w:val="- Bullets,목록 단락,リスト段落,?? ??,?????,????,Lista1,列出段落1,中等深浅网格 1 - 着色 21,列表段落,¥ê¥¹¥È¶ÎÂä,¥¡¡¡¡ì¬º¥¹¥È¶ÎÂä,ÁÐ³ö¶ÎÂä,列表段落1,—ño’i—Ž"/>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eastAsia="en-US"/>
    </w:rPr>
  </w:style>
  <w:style w:type="paragraph" w:styleId="NormalWeb">
    <w:name w:val="Normal (Web)"/>
    <w:basedOn w:val="Normal"/>
    <w:uiPriority w:val="99"/>
    <w:unhideWhenUsed/>
    <w:qFormat/>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List"/>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List2">
    <w:name w:val="List 2"/>
    <w:basedOn w:val="Normal"/>
    <w:rsid w:val="006443EC"/>
    <w:pPr>
      <w:ind w:leftChars="200" w:left="100" w:hangingChars="200" w:hanging="200"/>
      <w:contextualSpacing/>
    </w:p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
    <w:link w:val="ListParagraph"/>
    <w:uiPriority w:val="34"/>
    <w:qFormat/>
    <w:locked/>
    <w:rsid w:val="008C6AA9"/>
    <w:rPr>
      <w:sz w:val="22"/>
      <w:szCs w:val="22"/>
      <w:lang w:eastAsia="en-US"/>
    </w:rPr>
  </w:style>
  <w:style w:type="character" w:styleId="PlaceholderText">
    <w:name w:val="Placeholder Text"/>
    <w:basedOn w:val="DefaultParagraphFont"/>
    <w:uiPriority w:val="99"/>
    <w:semiHidden/>
    <w:rsid w:val="009C7597"/>
    <w:rPr>
      <w:color w:val="808080"/>
    </w:rPr>
  </w:style>
  <w:style w:type="paragraph" w:customStyle="1" w:styleId="Agreement">
    <w:name w:val="Agreement"/>
    <w:basedOn w:val="Normal"/>
    <w:next w:val="Normal"/>
    <w:rsid w:val="00C350CC"/>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B10">
    <w:name w:val="B1 (文字)"/>
    <w:uiPriority w:val="99"/>
    <w:locked/>
    <w:rsid w:val="00343708"/>
    <w:rPr>
      <w:rFonts w:ascii="Times New Roman" w:hAnsi="Times New Roman" w:cs="Times New Roman"/>
      <w:kern w:val="0"/>
      <w:sz w:val="20"/>
      <w:szCs w:val="20"/>
      <w:lang w:val="en-GB" w:eastAsia="en-US"/>
    </w:rPr>
  </w:style>
  <w:style w:type="paragraph" w:customStyle="1" w:styleId="B3">
    <w:name w:val="B3"/>
    <w:basedOn w:val="List3"/>
    <w:link w:val="B3Char"/>
    <w:rsid w:val="008E7B97"/>
    <w:pPr>
      <w:autoSpaceDE/>
      <w:autoSpaceDN/>
      <w:adjustRightInd/>
      <w:snapToGrid/>
      <w:spacing w:after="180"/>
      <w:ind w:leftChars="0" w:left="1135" w:firstLineChars="0" w:hanging="284"/>
      <w:contextualSpacing w:val="0"/>
      <w:jc w:val="left"/>
    </w:pPr>
    <w:rPr>
      <w:rFonts w:eastAsia="MS Mincho"/>
      <w:sz w:val="20"/>
      <w:szCs w:val="20"/>
      <w:lang w:val="en-GB"/>
    </w:rPr>
  </w:style>
  <w:style w:type="character" w:customStyle="1" w:styleId="B3Char">
    <w:name w:val="B3 Char"/>
    <w:link w:val="B3"/>
    <w:rsid w:val="008E7B97"/>
    <w:rPr>
      <w:rFonts w:eastAsia="MS Mincho"/>
      <w:lang w:val="en-GB" w:eastAsia="en-US"/>
    </w:rPr>
  </w:style>
  <w:style w:type="paragraph" w:styleId="List3">
    <w:name w:val="List 3"/>
    <w:basedOn w:val="Normal"/>
    <w:rsid w:val="008E7B97"/>
    <w:pPr>
      <w:ind w:leftChars="400" w:left="100" w:hangingChars="200" w:hanging="200"/>
      <w:contextualSpacing/>
    </w:pPr>
  </w:style>
  <w:style w:type="paragraph" w:customStyle="1" w:styleId="Proposal">
    <w:name w:val="Proposal"/>
    <w:basedOn w:val="Normal"/>
    <w:link w:val="ProposalChar"/>
    <w:qFormat/>
    <w:rsid w:val="00E65665"/>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65665"/>
    <w:rPr>
      <w:rFonts w:eastAsia="Times New Roman"/>
      <w:b/>
      <w:bCs/>
      <w:lang w:val="en-GB"/>
    </w:rPr>
  </w:style>
  <w:style w:type="paragraph" w:customStyle="1" w:styleId="CoverTableText">
    <w:name w:val="Cover Table Text"/>
    <w:basedOn w:val="Normal"/>
    <w:rsid w:val="002C61B0"/>
    <w:pPr>
      <w:widowControl w:val="0"/>
      <w:snapToGrid/>
      <w:spacing w:after="0" w:line="360" w:lineRule="auto"/>
      <w:jc w:val="center"/>
    </w:pPr>
    <w:rPr>
      <w:snapToGrid w:val="0"/>
      <w:sz w:val="21"/>
      <w:szCs w:val="21"/>
      <w:lang w:eastAsia="zh-CN"/>
    </w:rPr>
  </w:style>
  <w:style w:type="paragraph" w:customStyle="1" w:styleId="PropObs">
    <w:name w:val="PropObs"/>
    <w:basedOn w:val="Normal"/>
    <w:link w:val="PropObsChar"/>
    <w:uiPriority w:val="99"/>
    <w:qFormat/>
    <w:rsid w:val="00985107"/>
    <w:pPr>
      <w:numPr>
        <w:numId w:val="47"/>
      </w:numPr>
      <w:autoSpaceDE/>
      <w:autoSpaceDN/>
      <w:adjustRightInd/>
      <w:snapToGrid/>
      <w:spacing w:after="0"/>
    </w:pPr>
    <w:rPr>
      <w:rFonts w:ascii="Calibri" w:eastAsia="MS Mincho" w:hAnsi="Calibri" w:cs="Calibri"/>
      <w:b/>
      <w:sz w:val="20"/>
      <w:szCs w:val="20"/>
      <w:lang w:val="en-GB" w:eastAsia="sv-SE"/>
    </w:rPr>
  </w:style>
  <w:style w:type="character" w:customStyle="1" w:styleId="PropObsChar">
    <w:name w:val="PropObs Char"/>
    <w:link w:val="PropObs"/>
    <w:uiPriority w:val="99"/>
    <w:rsid w:val="00985107"/>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E9F18-E81F-4821-90E9-CC34B32A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4367</Words>
  <Characters>24892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19</cp:revision>
  <cp:lastPrinted>2007-06-18T09:08:00Z</cp:lastPrinted>
  <dcterms:created xsi:type="dcterms:W3CDTF">2019-05-04T00:18:00Z</dcterms:created>
  <dcterms:modified xsi:type="dcterms:W3CDTF">2019-05-04T03:16:00Z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(3)o2lz1M0Iukqru0VDmt2147YNgiIVvDcoExCyjtKKhXqyixwNaBEnbgCGnzhyqCIrndfNmNrO
tZWMDg7MUg1WmWhFDFrD4hK2qHwF6ekzajoVv/d/Wk/Nn50Nx2o7jLC2jfKsIPaq8Xz31yKA
I1AXc7kRYPwY69Li+d/e2+0dy6hwJ8EgkE69nCD/j2WZyk+jrNMyQJh5E1/RenDTrdImhykY
WC3vfMtCcuA4zlNFoB</vt:lpwstr>
  </property>
  <property fmtid="{D5CDD505-2E9C-101B-9397-08002B2CF9AE}" pid="13" name="_2015_ms_pID_725343_00">
    <vt:lpwstr>_2015_ms_pID_725343</vt:lpwstr>
  </property>
  <property fmtid="{D5CDD505-2E9C-101B-9397-08002B2CF9AE}" pid="14" name="_2015_ms_pID_7253431">
    <vt:lpwstr>Dctioika12knk8OHpdwzaiRI07TMNU+KQXlOyudqPxeXzUF0hrkpbv
BTz43dytD/7Qpu6C/vjTLyHrRqC4xUsSJvJisAObIWuNyagiDU7C5P7IWCtfjez0A7sOCdSc
GdsgPKxsJViRbEps1Nr9+VFMpvmcSmsJSyvcNhqa2OUXwfIJdn/LdefSI4bTrZMfjRE545IB
/D5/MNQFrvnEy/3rFfKUyCagA5fK6vFtih/h</vt:lpwstr>
  </property>
  <property fmtid="{D5CDD505-2E9C-101B-9397-08002B2CF9AE}" pid="15" name="_2015_ms_pID_7253431_00">
    <vt:lpwstr>_2015_ms_pID_7253431</vt:lpwstr>
  </property>
  <property fmtid="{D5CDD505-2E9C-101B-9397-08002B2CF9AE}" pid="16" name="_2015_ms_pID_7253432">
    <vt:lpwstr>mvohc1kb8l/qIohMUljQYxK3L7v5CrADspkN
4RQ8MwokUiPUL3TJ+boohCKDPKLIea2EQV7kD8gwbeSH4s8b2mg=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1556938345</vt:lpwstr>
  </property>
</Properties>
</file>