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DF881" w14:textId="77777777" w:rsidR="00252DB8" w:rsidRPr="003E0DB1" w:rsidRDefault="00252DB8" w:rsidP="00252DB8">
      <w:pPr>
        <w:pStyle w:val="ZA"/>
        <w:framePr w:h="1041" w:hRule="exact" w:wrap="notBeside" w:hAnchor="page" w:x="1181" w:y="1471"/>
        <w:pBdr>
          <w:bottom w:val="single" w:sz="4" w:space="1" w:color="auto"/>
        </w:pBdr>
        <w:rPr>
          <w:sz w:val="48"/>
          <w:lang w:val="en-US"/>
        </w:rPr>
      </w:pPr>
      <w:bookmarkStart w:id="0" w:name="page1"/>
      <w:bookmarkStart w:id="1" w:name="_GoBack"/>
      <w:bookmarkEnd w:id="1"/>
      <w:r w:rsidRPr="003E0DB1">
        <w:rPr>
          <w:sz w:val="48"/>
          <w:lang w:val="en-US"/>
        </w:rPr>
        <w:t>5GAA Use Case</w:t>
      </w:r>
      <w:r>
        <w:rPr>
          <w:sz w:val="48"/>
          <w:lang w:val="en-US"/>
        </w:rPr>
        <w:t xml:space="preserve"> Description (</w:t>
      </w:r>
      <w:r w:rsidR="00E779C5">
        <w:rPr>
          <w:sz w:val="48"/>
          <w:lang w:val="en-US"/>
        </w:rPr>
        <w:t xml:space="preserve">Annex </w:t>
      </w:r>
      <w:r w:rsidR="004B6E3B">
        <w:rPr>
          <w:sz w:val="48"/>
          <w:lang w:val="en-US"/>
        </w:rPr>
        <w:t>2</w:t>
      </w:r>
      <w:r>
        <w:rPr>
          <w:sz w:val="48"/>
          <w:lang w:val="en-US"/>
        </w:rPr>
        <w:t>)</w:t>
      </w:r>
      <w:r w:rsidRPr="003E0DB1">
        <w:rPr>
          <w:sz w:val="48"/>
          <w:lang w:val="en-US"/>
        </w:rPr>
        <w:t xml:space="preserve">                                           </w:t>
      </w:r>
    </w:p>
    <w:p w14:paraId="3003364B" w14:textId="77777777" w:rsidR="00252DB8" w:rsidRPr="00C6588A" w:rsidRDefault="00252DB8" w:rsidP="00252DB8">
      <w:pPr>
        <w:pStyle w:val="ZA"/>
        <w:framePr w:h="1041" w:hRule="exact" w:wrap="notBeside" w:hAnchor="page" w:x="1181" w:y="1471"/>
        <w:pBdr>
          <w:bottom w:val="single" w:sz="4" w:space="1" w:color="auto"/>
        </w:pBdr>
        <w:rPr>
          <w:lang w:val="en-US"/>
        </w:rPr>
      </w:pPr>
    </w:p>
    <w:p w14:paraId="0646B564" w14:textId="77777777" w:rsidR="00252DB8" w:rsidRPr="004478F8" w:rsidRDefault="00252DB8" w:rsidP="00252DB8">
      <w:pPr>
        <w:pStyle w:val="ZT"/>
        <w:framePr w:wrap="notBeside" w:vAnchor="page" w:hAnchor="page" w:x="1231" w:y="3171"/>
        <w:rPr>
          <w:lang w:val="en-US"/>
        </w:rPr>
      </w:pPr>
      <w:r w:rsidRPr="004478F8">
        <w:rPr>
          <w:lang w:val="en-US"/>
        </w:rPr>
        <w:t>5G Automotive Association;</w:t>
      </w:r>
    </w:p>
    <w:p w14:paraId="61A95E25" w14:textId="77777777" w:rsidR="00252DB8" w:rsidRDefault="00252DB8" w:rsidP="00252DB8">
      <w:pPr>
        <w:pStyle w:val="ZT"/>
        <w:framePr w:wrap="notBeside" w:vAnchor="page" w:hAnchor="page" w:x="1231" w:y="3171"/>
        <w:rPr>
          <w:lang w:val="en-US"/>
        </w:rPr>
      </w:pPr>
      <w:r w:rsidRPr="004478F8">
        <w:rPr>
          <w:lang w:val="en-US"/>
        </w:rPr>
        <w:t>Use Cases and Technical Requirements;</w:t>
      </w:r>
      <w:r>
        <w:rPr>
          <w:lang w:val="en-US"/>
        </w:rPr>
        <w:t xml:space="preserve"> </w:t>
      </w:r>
    </w:p>
    <w:p w14:paraId="398DA0B6" w14:textId="77777777" w:rsidR="00252DB8" w:rsidRPr="004478F8" w:rsidRDefault="00252DB8" w:rsidP="00252DB8">
      <w:pPr>
        <w:pStyle w:val="ZT"/>
        <w:framePr w:wrap="notBeside" w:vAnchor="page" w:hAnchor="page" w:x="1231" w:y="3171"/>
        <w:rPr>
          <w:lang w:val="en-US"/>
        </w:rPr>
      </w:pPr>
      <w:r>
        <w:rPr>
          <w:lang w:val="en-US"/>
        </w:rPr>
        <w:t xml:space="preserve">Use Case Description: </w:t>
      </w:r>
      <w:r w:rsidR="004B6E3B" w:rsidRPr="004B6E3B">
        <w:rPr>
          <w:lang w:val="en-US"/>
        </w:rPr>
        <w:t>Real-Time Situational Awareness &amp; High-Definition Maps</w:t>
      </w:r>
    </w:p>
    <w:p w14:paraId="095B35D8" w14:textId="77777777" w:rsidR="00252DB8" w:rsidRPr="004478F8" w:rsidRDefault="00252DB8" w:rsidP="00252DB8">
      <w:pPr>
        <w:pStyle w:val="ZT"/>
        <w:framePr w:wrap="notBeside" w:vAnchor="page" w:hAnchor="page" w:x="1231" w:y="3171"/>
        <w:rPr>
          <w:lang w:val="en-US"/>
        </w:rPr>
      </w:pPr>
      <w:r w:rsidRPr="004478F8">
        <w:rPr>
          <w:lang w:val="en-US"/>
        </w:rPr>
        <w:t xml:space="preserve"> </w:t>
      </w:r>
    </w:p>
    <w:bookmarkEnd w:id="0"/>
    <w:p w14:paraId="0B2D5D23" w14:textId="77777777" w:rsidR="00252DB8" w:rsidRPr="004478F8" w:rsidRDefault="00252DB8" w:rsidP="00252DB8">
      <w:pPr>
        <w:sectPr w:rsidR="00252DB8" w:rsidRPr="004478F8">
          <w:headerReference w:type="default" r:id="rId9"/>
          <w:footerReference w:type="default" r:id="rId10"/>
          <w:footnotePr>
            <w:numRestart w:val="eachSect"/>
          </w:footnotePr>
          <w:pgSz w:w="11907" w:h="16840"/>
          <w:pgMar w:top="2268" w:right="851" w:bottom="10773" w:left="851" w:header="0" w:footer="0" w:gutter="0"/>
          <w:cols w:space="720"/>
        </w:sectPr>
      </w:pPr>
    </w:p>
    <w:p w14:paraId="665ACDFF" w14:textId="77777777" w:rsidR="009B2059" w:rsidRDefault="009B2059" w:rsidP="009B2059">
      <w:pPr>
        <w:pStyle w:val="Heading1"/>
        <w:rPr>
          <w:sz w:val="32"/>
          <w:lang w:val="en-US"/>
        </w:rPr>
      </w:pPr>
      <w:bookmarkStart w:id="2" w:name="DocumentFor"/>
      <w:bookmarkEnd w:id="2"/>
      <w:r w:rsidRPr="00745A75">
        <w:rPr>
          <w:sz w:val="32"/>
          <w:lang w:val="en-US"/>
        </w:rPr>
        <w:lastRenderedPageBreak/>
        <w:t>Introduction</w:t>
      </w:r>
    </w:p>
    <w:p w14:paraId="449D9803" w14:textId="77777777" w:rsidR="004B6E3B" w:rsidRPr="004B6E3B" w:rsidRDefault="004B6E3B" w:rsidP="004B6E3B">
      <w:pPr>
        <w:overflowPunct/>
        <w:autoSpaceDE/>
        <w:autoSpaceDN/>
        <w:adjustRightInd/>
        <w:spacing w:before="135" w:after="135" w:line="270" w:lineRule="atLeast"/>
        <w:rPr>
          <w:lang w:val="en-GB" w:eastAsia="en-GB"/>
        </w:rPr>
      </w:pPr>
      <w:r w:rsidRPr="004B6E3B">
        <w:rPr>
          <w:lang w:val="en-GB" w:eastAsia="en-GB"/>
        </w:rPr>
        <w:t>This use case tries to describe the case of a host vehicle (HV) driving along a route that is made aware of some events on the route ahead. This can happen either by other vehicles (RVs) or via some backend/cloud service that collects and aggregates data of several vehicles. Using this information, the HV is able to set up a map of its environment while it is driving, that can help it to navigate even in terrain that is formerly unknown to it.</w:t>
      </w:r>
    </w:p>
    <w:p w14:paraId="6CDD85E7" w14:textId="767A07A1" w:rsidR="004B6E3B" w:rsidRPr="004B6E3B" w:rsidRDefault="004B6E3B" w:rsidP="004B6E3B">
      <w:pPr>
        <w:keepNext/>
        <w:keepLines/>
        <w:numPr>
          <w:ilvl w:val="0"/>
          <w:numId w:val="1"/>
        </w:numPr>
        <w:pBdr>
          <w:top w:val="single" w:sz="12" w:space="3" w:color="auto"/>
        </w:pBdr>
        <w:tabs>
          <w:tab w:val="left" w:pos="432"/>
        </w:tabs>
        <w:overflowPunct/>
        <w:autoSpaceDE/>
        <w:autoSpaceDN/>
        <w:adjustRightInd/>
        <w:spacing w:before="240"/>
        <w:textAlignment w:val="auto"/>
        <w:outlineLvl w:val="0"/>
        <w:rPr>
          <w:rFonts w:ascii="Arial" w:eastAsia="SimSun" w:hAnsi="Arial"/>
          <w:sz w:val="32"/>
          <w:lang w:val="en-GB"/>
        </w:rPr>
      </w:pPr>
      <w:r w:rsidRPr="004B6E3B">
        <w:rPr>
          <w:rFonts w:ascii="Arial" w:eastAsia="SimSun" w:hAnsi="Arial"/>
          <w:sz w:val="32"/>
          <w:lang w:val="en-GB"/>
        </w:rPr>
        <w:t xml:space="preserve">Use Case Description </w:t>
      </w:r>
    </w:p>
    <w:p w14:paraId="0966CE75" w14:textId="185AEA90" w:rsidR="004B6E3B" w:rsidRPr="004B6E3B" w:rsidRDefault="004B6E3B" w:rsidP="004B6E3B">
      <w:pPr>
        <w:rPr>
          <w:rFonts w:eastAsia="MS Mincho"/>
          <w:szCs w:val="22"/>
          <w:lang w:val="en-GB" w:eastAsia="ja-JP"/>
        </w:rPr>
      </w:pPr>
      <w:r w:rsidRPr="004B6E3B">
        <w:rPr>
          <w:szCs w:val="18"/>
          <w:lang w:val="en-GB"/>
        </w:rPr>
        <w:t>In this section we pr</w:t>
      </w:r>
      <w:r w:rsidR="002F752A">
        <w:rPr>
          <w:szCs w:val="18"/>
          <w:lang w:val="en-GB"/>
        </w:rPr>
        <w:t>esent</w:t>
      </w:r>
      <w:r w:rsidRPr="004B6E3B">
        <w:rPr>
          <w:szCs w:val="18"/>
          <w:lang w:val="en-GB"/>
        </w:rPr>
        <w:t xml:space="preserve"> the use case description by employing the template </w:t>
      </w:r>
      <w:r w:rsidR="002F752A">
        <w:rPr>
          <w:szCs w:val="18"/>
          <w:lang w:val="en-GB"/>
        </w:rPr>
        <w:t>developed by 5GAA</w:t>
      </w:r>
      <w:r w:rsidRPr="004B6E3B">
        <w:rPr>
          <w:szCs w:val="18"/>
          <w:lang w:val="en-GB"/>
        </w:rPr>
        <w:t>.</w:t>
      </w:r>
    </w:p>
    <w:p w14:paraId="6967B6C1" w14:textId="4283B26F" w:rsidR="004B6E3B" w:rsidRPr="004B6E3B" w:rsidRDefault="004B6E3B" w:rsidP="004B6E3B">
      <w:pPr>
        <w:numPr>
          <w:ilvl w:val="0"/>
          <w:numId w:val="10"/>
        </w:numPr>
        <w:overflowPunct/>
        <w:autoSpaceDE/>
        <w:autoSpaceDN/>
        <w:adjustRightInd/>
        <w:spacing w:before="135" w:after="135" w:line="270" w:lineRule="atLeast"/>
        <w:rPr>
          <w:b/>
          <w:i/>
          <w:szCs w:val="18"/>
          <w:lang w:eastAsia="en-GB"/>
        </w:rPr>
      </w:pPr>
      <w:r w:rsidRPr="004B6E3B">
        <w:rPr>
          <w:b/>
          <w:i/>
          <w:szCs w:val="18"/>
          <w:lang w:eastAsia="en-GB"/>
        </w:rPr>
        <w:t xml:space="preserve"> </w:t>
      </w:r>
    </w:p>
    <w:tbl>
      <w:tblPr>
        <w:tblW w:w="8800"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160"/>
        <w:gridCol w:w="6640"/>
      </w:tblGrid>
      <w:tr w:rsidR="004B6E3B" w:rsidRPr="004B6E3B" w14:paraId="47CAFCDD" w14:textId="77777777" w:rsidTr="00031A35">
        <w:trPr>
          <w:trHeight w:val="130"/>
        </w:trPr>
        <w:tc>
          <w:tcPr>
            <w:tcW w:w="2160" w:type="dxa"/>
            <w:tcMar>
              <w:top w:w="0" w:type="dxa"/>
              <w:left w:w="108" w:type="dxa"/>
              <w:bottom w:w="0" w:type="dxa"/>
              <w:right w:w="108" w:type="dxa"/>
            </w:tcMar>
          </w:tcPr>
          <w:p w14:paraId="4ADAF0B1" w14:textId="77777777" w:rsidR="004B6E3B" w:rsidRPr="004B6E3B" w:rsidRDefault="004B6E3B" w:rsidP="004B6E3B">
            <w:pPr>
              <w:jc w:val="both"/>
              <w:rPr>
                <w:lang w:val="en-GB"/>
              </w:rPr>
            </w:pPr>
            <w:r w:rsidRPr="004B6E3B">
              <w:rPr>
                <w:rFonts w:eastAsia="Calibri"/>
              </w:rPr>
              <w:t>Use Case Name</w:t>
            </w:r>
          </w:p>
        </w:tc>
        <w:tc>
          <w:tcPr>
            <w:tcW w:w="6640" w:type="dxa"/>
            <w:tcMar>
              <w:top w:w="0" w:type="dxa"/>
              <w:left w:w="108" w:type="dxa"/>
              <w:bottom w:w="0" w:type="dxa"/>
              <w:right w:w="108" w:type="dxa"/>
            </w:tcMar>
          </w:tcPr>
          <w:p w14:paraId="4C508354" w14:textId="77777777" w:rsidR="004B6E3B" w:rsidRPr="004B6E3B" w:rsidRDefault="004B6E3B" w:rsidP="004B6E3B">
            <w:pPr>
              <w:jc w:val="both"/>
              <w:rPr>
                <w:rFonts w:eastAsia="SimSun"/>
                <w:lang w:val="en-GB" w:eastAsia="zh-CN"/>
              </w:rPr>
            </w:pPr>
            <w:r w:rsidRPr="004B6E3B">
              <w:rPr>
                <w:rFonts w:eastAsia="Calibri"/>
              </w:rPr>
              <w:t>Real-Time Situational Awareness &amp; High-Definition Maps</w:t>
            </w:r>
          </w:p>
        </w:tc>
      </w:tr>
      <w:tr w:rsidR="004B6E3B" w:rsidRPr="004B6E3B" w14:paraId="61289BFD" w14:textId="77777777" w:rsidTr="00031A35">
        <w:trPr>
          <w:trHeight w:val="97"/>
        </w:trPr>
        <w:tc>
          <w:tcPr>
            <w:tcW w:w="2160" w:type="dxa"/>
            <w:tcMar>
              <w:top w:w="0" w:type="dxa"/>
              <w:left w:w="108" w:type="dxa"/>
              <w:bottom w:w="0" w:type="dxa"/>
              <w:right w:w="108" w:type="dxa"/>
            </w:tcMar>
          </w:tcPr>
          <w:p w14:paraId="515391D6" w14:textId="77777777" w:rsidR="004B6E3B" w:rsidRPr="004B6E3B" w:rsidRDefault="004B6E3B" w:rsidP="004B6E3B">
            <w:pPr>
              <w:jc w:val="both"/>
              <w:rPr>
                <w:lang w:val="en-GB"/>
              </w:rPr>
            </w:pPr>
            <w:r w:rsidRPr="004B6E3B">
              <w:rPr>
                <w:rFonts w:eastAsia="Calibri"/>
              </w:rPr>
              <w:t>User story</w:t>
            </w:r>
          </w:p>
        </w:tc>
        <w:tc>
          <w:tcPr>
            <w:tcW w:w="6640" w:type="dxa"/>
            <w:tcMar>
              <w:top w:w="0" w:type="dxa"/>
              <w:left w:w="108" w:type="dxa"/>
              <w:bottom w:w="0" w:type="dxa"/>
              <w:right w:w="108" w:type="dxa"/>
            </w:tcMar>
          </w:tcPr>
          <w:p w14:paraId="0E0E99A2" w14:textId="77777777" w:rsidR="004B6E3B" w:rsidRPr="004B6E3B" w:rsidRDefault="004B6E3B" w:rsidP="004B6E3B">
            <w:pPr>
              <w:jc w:val="both"/>
              <w:rPr>
                <w:rFonts w:eastAsia="Malgun Gothic"/>
                <w:lang w:val="en-GB" w:eastAsia="ko-KR"/>
              </w:rPr>
            </w:pPr>
            <w:r w:rsidRPr="004B6E3B">
              <w:rPr>
                <w:rFonts w:eastAsia="Malgun Gothic"/>
                <w:lang w:val="en-GB" w:eastAsia="ko-KR"/>
              </w:rPr>
              <w:t xml:space="preserve">An autonomous or semi-autonomous vehicle is driving on a road (route), heading towards a road segment, which presents unsafe and unknown conditions ahead. </w:t>
            </w:r>
            <w:r w:rsidRPr="004B6E3B">
              <w:rPr>
                <w:rFonts w:eastAsia="SimSun"/>
                <w:lang w:val="en-GB" w:eastAsia="zh-CN"/>
              </w:rPr>
              <w:t xml:space="preserve">A host vehicle is made aware of situations detected and shared by remote vehicles.    Situations may include such things as accidents, weather, traffic, construction, </w:t>
            </w:r>
          </w:p>
        </w:tc>
      </w:tr>
      <w:tr w:rsidR="004B6E3B" w:rsidRPr="004B6E3B" w14:paraId="2B8E9AA9" w14:textId="77777777" w:rsidTr="00031A35">
        <w:trPr>
          <w:trHeight w:val="130"/>
        </w:trPr>
        <w:tc>
          <w:tcPr>
            <w:tcW w:w="2160" w:type="dxa"/>
            <w:tcMar>
              <w:top w:w="0" w:type="dxa"/>
              <w:left w:w="108" w:type="dxa"/>
              <w:bottom w:w="0" w:type="dxa"/>
              <w:right w:w="108" w:type="dxa"/>
            </w:tcMar>
          </w:tcPr>
          <w:p w14:paraId="6DF52554" w14:textId="77777777" w:rsidR="004B6E3B" w:rsidRPr="004B6E3B" w:rsidRDefault="004B6E3B" w:rsidP="004B6E3B">
            <w:pPr>
              <w:jc w:val="both"/>
              <w:rPr>
                <w:lang w:val="en-GB"/>
              </w:rPr>
            </w:pPr>
            <w:r w:rsidRPr="004B6E3B">
              <w:rPr>
                <w:rFonts w:eastAsia="Calibri"/>
              </w:rPr>
              <w:t>Category</w:t>
            </w:r>
          </w:p>
        </w:tc>
        <w:tc>
          <w:tcPr>
            <w:tcW w:w="6640" w:type="dxa"/>
            <w:tcMar>
              <w:top w:w="0" w:type="dxa"/>
              <w:left w:w="108" w:type="dxa"/>
              <w:bottom w:w="0" w:type="dxa"/>
              <w:right w:w="108" w:type="dxa"/>
            </w:tcMar>
          </w:tcPr>
          <w:p w14:paraId="70A60159" w14:textId="77777777" w:rsidR="004B6E3B" w:rsidRPr="004B6E3B" w:rsidRDefault="004B6E3B" w:rsidP="004B6E3B">
            <w:pPr>
              <w:jc w:val="both"/>
              <w:rPr>
                <w:rFonts w:eastAsia="SimSun"/>
                <w:lang w:val="en-GB" w:eastAsia="zh-CN"/>
              </w:rPr>
            </w:pPr>
            <w:r w:rsidRPr="004B6E3B">
              <w:rPr>
                <w:rFonts w:eastAsia="Calibri"/>
              </w:rPr>
              <w:t>Safety, Advanced Driving Assistance</w:t>
            </w:r>
          </w:p>
        </w:tc>
      </w:tr>
      <w:tr w:rsidR="004B6E3B" w:rsidRPr="004B6E3B" w14:paraId="39732BD9" w14:textId="77777777" w:rsidTr="00031A35">
        <w:trPr>
          <w:trHeight w:val="376"/>
        </w:trPr>
        <w:tc>
          <w:tcPr>
            <w:tcW w:w="2160" w:type="dxa"/>
            <w:tcMar>
              <w:top w:w="0" w:type="dxa"/>
              <w:left w:w="108" w:type="dxa"/>
              <w:bottom w:w="0" w:type="dxa"/>
              <w:right w:w="108" w:type="dxa"/>
            </w:tcMar>
          </w:tcPr>
          <w:p w14:paraId="18D00B75" w14:textId="77777777" w:rsidR="004B6E3B" w:rsidRPr="004B6E3B" w:rsidRDefault="004B6E3B" w:rsidP="004B6E3B">
            <w:pPr>
              <w:jc w:val="both"/>
              <w:rPr>
                <w:lang w:val="en-GB"/>
              </w:rPr>
            </w:pPr>
            <w:r w:rsidRPr="004B6E3B">
              <w:rPr>
                <w:rFonts w:eastAsia="Calibri"/>
              </w:rPr>
              <w:t>Road environment</w:t>
            </w:r>
          </w:p>
        </w:tc>
        <w:tc>
          <w:tcPr>
            <w:tcW w:w="6640" w:type="dxa"/>
            <w:tcMar>
              <w:top w:w="0" w:type="dxa"/>
              <w:left w:w="108" w:type="dxa"/>
              <w:bottom w:w="0" w:type="dxa"/>
              <w:right w:w="108" w:type="dxa"/>
            </w:tcMar>
          </w:tcPr>
          <w:p w14:paraId="0054349D" w14:textId="77777777" w:rsidR="004B6E3B" w:rsidRPr="004B6E3B" w:rsidRDefault="004B6E3B" w:rsidP="004B6E3B">
            <w:pPr>
              <w:jc w:val="both"/>
              <w:rPr>
                <w:lang w:val="en-GB"/>
              </w:rPr>
            </w:pPr>
            <w:r w:rsidRPr="004B6E3B">
              <w:rPr>
                <w:lang w:val="en-GB"/>
              </w:rPr>
              <w:t>Urban | Rural | Highway</w:t>
            </w:r>
          </w:p>
        </w:tc>
      </w:tr>
      <w:tr w:rsidR="004B6E3B" w:rsidRPr="004B6E3B" w14:paraId="7DE2D9B7" w14:textId="77777777" w:rsidTr="00031A35">
        <w:trPr>
          <w:trHeight w:val="376"/>
        </w:trPr>
        <w:tc>
          <w:tcPr>
            <w:tcW w:w="2160" w:type="dxa"/>
            <w:tcMar>
              <w:top w:w="0" w:type="dxa"/>
              <w:left w:w="108" w:type="dxa"/>
              <w:bottom w:w="0" w:type="dxa"/>
              <w:right w:w="108" w:type="dxa"/>
            </w:tcMar>
          </w:tcPr>
          <w:p w14:paraId="1266023F" w14:textId="77777777" w:rsidR="004B6E3B" w:rsidRPr="004B6E3B" w:rsidRDefault="004B6E3B" w:rsidP="004B6E3B">
            <w:pPr>
              <w:jc w:val="both"/>
              <w:rPr>
                <w:lang w:val="en-GB"/>
              </w:rPr>
            </w:pPr>
            <w:r w:rsidRPr="004B6E3B">
              <w:rPr>
                <w:rFonts w:eastAsia="Calibri"/>
              </w:rPr>
              <w:t xml:space="preserve">Short Description </w:t>
            </w:r>
          </w:p>
        </w:tc>
        <w:tc>
          <w:tcPr>
            <w:tcW w:w="6640" w:type="dxa"/>
            <w:tcMar>
              <w:top w:w="0" w:type="dxa"/>
              <w:left w:w="108" w:type="dxa"/>
              <w:bottom w:w="0" w:type="dxa"/>
              <w:right w:w="108" w:type="dxa"/>
            </w:tcMar>
          </w:tcPr>
          <w:p w14:paraId="6E70E7A7" w14:textId="77777777" w:rsidR="004B6E3B" w:rsidRPr="004B6E3B" w:rsidRDefault="004B6E3B" w:rsidP="004B6E3B">
            <w:pPr>
              <w:jc w:val="both"/>
              <w:rPr>
                <w:rFonts w:eastAsia="Calibri"/>
              </w:rPr>
            </w:pPr>
            <w:r w:rsidRPr="004B6E3B">
              <w:rPr>
                <w:rFonts w:eastAsia="SimSun"/>
                <w:lang w:val="en-GB" w:eastAsia="zh-CN"/>
              </w:rPr>
              <w:t xml:space="preserve">A host vehicle is made aware of accidents, traffic, adverse weather, road conditions, construction and other situations detected and shared by remote vehicles.  The shared situations are relevant along the host vehicle’s navigation route or current road of travel. </w:t>
            </w:r>
            <w:r w:rsidRPr="004B6E3B">
              <w:rPr>
                <w:rFonts w:eastAsia="Calibri"/>
              </w:rPr>
              <w:t>Some examples include but are not limited to:</w:t>
            </w:r>
          </w:p>
          <w:p w14:paraId="7C73D76B" w14:textId="77777777" w:rsidR="004B6E3B" w:rsidRPr="004B6E3B" w:rsidRDefault="004B6E3B" w:rsidP="004B6E3B">
            <w:pPr>
              <w:numPr>
                <w:ilvl w:val="0"/>
                <w:numId w:val="35"/>
              </w:numPr>
              <w:contextualSpacing/>
              <w:jc w:val="both"/>
              <w:rPr>
                <w:rFonts w:eastAsia="Calibri"/>
              </w:rPr>
            </w:pPr>
            <w:r w:rsidRPr="004B6E3B">
              <w:rPr>
                <w:rFonts w:eastAsia="Calibri"/>
              </w:rPr>
              <w:t>traffic congestion detected by slowly-moving RVs</w:t>
            </w:r>
          </w:p>
          <w:p w14:paraId="031C177D" w14:textId="77777777" w:rsidR="004B6E3B" w:rsidRPr="004B6E3B" w:rsidRDefault="004B6E3B" w:rsidP="004B6E3B">
            <w:pPr>
              <w:numPr>
                <w:ilvl w:val="0"/>
                <w:numId w:val="35"/>
              </w:numPr>
              <w:contextualSpacing/>
              <w:jc w:val="both"/>
              <w:rPr>
                <w:rFonts w:eastAsia="Calibri"/>
              </w:rPr>
            </w:pPr>
            <w:r w:rsidRPr="004B6E3B">
              <w:rPr>
                <w:rFonts w:eastAsia="Calibri"/>
              </w:rPr>
              <w:t>adverse weather conditions detected by temperature changes and wiper activation</w:t>
            </w:r>
          </w:p>
          <w:p w14:paraId="67BDD460" w14:textId="77777777" w:rsidR="004B6E3B" w:rsidRPr="004B6E3B" w:rsidRDefault="004B6E3B" w:rsidP="004B6E3B">
            <w:pPr>
              <w:numPr>
                <w:ilvl w:val="0"/>
                <w:numId w:val="35"/>
              </w:numPr>
              <w:contextualSpacing/>
              <w:jc w:val="both"/>
              <w:rPr>
                <w:rFonts w:eastAsia="Calibri"/>
              </w:rPr>
            </w:pPr>
            <w:r w:rsidRPr="004B6E3B">
              <w:rPr>
                <w:rFonts w:eastAsia="Calibri"/>
              </w:rPr>
              <w:t>accidents detected by air bag deployment events</w:t>
            </w:r>
          </w:p>
          <w:p w14:paraId="78894908" w14:textId="77777777" w:rsidR="004B6E3B" w:rsidRPr="004B6E3B" w:rsidRDefault="004B6E3B" w:rsidP="004B6E3B">
            <w:pPr>
              <w:numPr>
                <w:ilvl w:val="0"/>
                <w:numId w:val="35"/>
              </w:numPr>
              <w:contextualSpacing/>
              <w:jc w:val="both"/>
              <w:rPr>
                <w:rFonts w:eastAsia="Calibri"/>
              </w:rPr>
            </w:pPr>
            <w:r w:rsidRPr="004B6E3B">
              <w:rPr>
                <w:rFonts w:eastAsia="Calibri"/>
              </w:rPr>
              <w:t>slippery road conditions detected by traction control events</w:t>
            </w:r>
          </w:p>
          <w:p w14:paraId="45C3A6CD" w14:textId="77777777" w:rsidR="004B6E3B" w:rsidRPr="004B6E3B" w:rsidRDefault="004B6E3B" w:rsidP="004B6E3B">
            <w:pPr>
              <w:numPr>
                <w:ilvl w:val="0"/>
                <w:numId w:val="35"/>
              </w:numPr>
              <w:contextualSpacing/>
              <w:jc w:val="both"/>
              <w:rPr>
                <w:rFonts w:eastAsia="Calibri"/>
              </w:rPr>
            </w:pPr>
            <w:r w:rsidRPr="004B6E3B">
              <w:rPr>
                <w:rFonts w:eastAsia="Calibri"/>
              </w:rPr>
              <w:t>disabled vehicles detected by hazard lamps or tire pressure</w:t>
            </w:r>
          </w:p>
        </w:tc>
      </w:tr>
      <w:tr w:rsidR="004B6E3B" w:rsidRPr="004B6E3B" w14:paraId="76108252" w14:textId="77777777" w:rsidTr="00031A35">
        <w:trPr>
          <w:trHeight w:val="130"/>
        </w:trPr>
        <w:tc>
          <w:tcPr>
            <w:tcW w:w="2160" w:type="dxa"/>
            <w:tcMar>
              <w:top w:w="0" w:type="dxa"/>
              <w:left w:w="108" w:type="dxa"/>
              <w:bottom w:w="0" w:type="dxa"/>
              <w:right w:w="108" w:type="dxa"/>
            </w:tcMar>
          </w:tcPr>
          <w:p w14:paraId="02C73A1E" w14:textId="77777777" w:rsidR="004B6E3B" w:rsidRPr="004B6E3B" w:rsidRDefault="004B6E3B" w:rsidP="004B6E3B">
            <w:pPr>
              <w:jc w:val="both"/>
              <w:rPr>
                <w:lang w:val="en-GB"/>
              </w:rPr>
            </w:pPr>
            <w:r w:rsidRPr="004B6E3B">
              <w:rPr>
                <w:rFonts w:eastAsia="Calibri"/>
              </w:rPr>
              <w:t>Actors</w:t>
            </w:r>
          </w:p>
        </w:tc>
        <w:tc>
          <w:tcPr>
            <w:tcW w:w="6640" w:type="dxa"/>
            <w:tcMar>
              <w:top w:w="0" w:type="dxa"/>
              <w:left w:w="108" w:type="dxa"/>
              <w:bottom w:w="0" w:type="dxa"/>
              <w:right w:w="108" w:type="dxa"/>
            </w:tcMar>
          </w:tcPr>
          <w:p w14:paraId="300D5576" w14:textId="77777777" w:rsidR="004B6E3B" w:rsidRPr="004B6E3B" w:rsidRDefault="004B6E3B" w:rsidP="004B6E3B">
            <w:pPr>
              <w:numPr>
                <w:ilvl w:val="0"/>
                <w:numId w:val="23"/>
              </w:numPr>
              <w:ind w:left="360"/>
              <w:contextualSpacing/>
              <w:jc w:val="both"/>
              <w:rPr>
                <w:rFonts w:eastAsia="SimSun"/>
                <w:lang w:val="en-GB" w:eastAsia="zh-CN"/>
              </w:rPr>
            </w:pPr>
            <w:r w:rsidRPr="004B6E3B">
              <w:rPr>
                <w:rFonts w:eastAsia="SimSun"/>
                <w:lang w:val="en-GB" w:eastAsia="zh-CN"/>
              </w:rPr>
              <w:t>Remote Vehicle (RV)</w:t>
            </w:r>
          </w:p>
          <w:p w14:paraId="0A944B11" w14:textId="77777777" w:rsidR="004B6E3B" w:rsidRPr="004B6E3B" w:rsidRDefault="004B6E3B" w:rsidP="004B6E3B">
            <w:pPr>
              <w:numPr>
                <w:ilvl w:val="0"/>
                <w:numId w:val="23"/>
              </w:numPr>
              <w:ind w:left="360"/>
              <w:contextualSpacing/>
              <w:jc w:val="both"/>
              <w:rPr>
                <w:rFonts w:eastAsia="SimSun"/>
                <w:lang w:val="en-GB" w:eastAsia="zh-CN"/>
              </w:rPr>
            </w:pPr>
            <w:r w:rsidRPr="004B6E3B">
              <w:rPr>
                <w:rFonts w:eastAsia="SimSun"/>
                <w:lang w:val="en-GB" w:eastAsia="zh-CN"/>
              </w:rPr>
              <w:t>Host Vehicle (HV)</w:t>
            </w:r>
          </w:p>
        </w:tc>
      </w:tr>
      <w:tr w:rsidR="004B6E3B" w:rsidRPr="004B6E3B" w14:paraId="2A3368E2" w14:textId="77777777" w:rsidTr="00031A35">
        <w:trPr>
          <w:trHeight w:val="327"/>
        </w:trPr>
        <w:tc>
          <w:tcPr>
            <w:tcW w:w="2160" w:type="dxa"/>
            <w:tcMar>
              <w:top w:w="0" w:type="dxa"/>
              <w:left w:w="108" w:type="dxa"/>
              <w:bottom w:w="0" w:type="dxa"/>
              <w:right w:w="108" w:type="dxa"/>
            </w:tcMar>
          </w:tcPr>
          <w:p w14:paraId="72647800" w14:textId="77777777" w:rsidR="004B6E3B" w:rsidRPr="004B6E3B" w:rsidRDefault="004B6E3B" w:rsidP="004B6E3B">
            <w:pPr>
              <w:jc w:val="both"/>
              <w:rPr>
                <w:lang w:val="en-GB"/>
              </w:rPr>
            </w:pPr>
            <w:r w:rsidRPr="004B6E3B">
              <w:rPr>
                <w:rFonts w:eastAsia="Calibri"/>
              </w:rPr>
              <w:t>Vehicle roles</w:t>
            </w:r>
          </w:p>
        </w:tc>
        <w:tc>
          <w:tcPr>
            <w:tcW w:w="6640" w:type="dxa"/>
            <w:tcMar>
              <w:top w:w="0" w:type="dxa"/>
              <w:left w:w="108" w:type="dxa"/>
              <w:bottom w:w="0" w:type="dxa"/>
              <w:right w:w="108" w:type="dxa"/>
            </w:tcMar>
          </w:tcPr>
          <w:p w14:paraId="135C8DB7" w14:textId="77777777" w:rsidR="004B6E3B" w:rsidRPr="004B6E3B" w:rsidRDefault="004B6E3B" w:rsidP="004B6E3B">
            <w:pPr>
              <w:numPr>
                <w:ilvl w:val="0"/>
                <w:numId w:val="23"/>
              </w:numPr>
              <w:ind w:left="360"/>
              <w:contextualSpacing/>
              <w:jc w:val="both"/>
              <w:rPr>
                <w:rFonts w:eastAsia="SimSun"/>
                <w:lang w:val="en-GB" w:eastAsia="zh-CN"/>
              </w:rPr>
            </w:pPr>
            <w:r w:rsidRPr="004B6E3B">
              <w:rPr>
                <w:rFonts w:eastAsia="SimSun"/>
                <w:lang w:val="en-GB" w:eastAsia="zh-CN"/>
              </w:rPr>
              <w:t>RV represents the vehicle detecting and sharing situational information.</w:t>
            </w:r>
          </w:p>
          <w:p w14:paraId="60B566BE" w14:textId="77777777" w:rsidR="004B6E3B" w:rsidRPr="004B6E3B" w:rsidRDefault="004B6E3B" w:rsidP="004B6E3B">
            <w:pPr>
              <w:numPr>
                <w:ilvl w:val="0"/>
                <w:numId w:val="23"/>
              </w:numPr>
              <w:ind w:left="360"/>
              <w:contextualSpacing/>
              <w:jc w:val="both"/>
              <w:rPr>
                <w:rFonts w:eastAsia="SimSun"/>
                <w:lang w:val="en-GB" w:eastAsia="zh-CN"/>
              </w:rPr>
            </w:pPr>
            <w:r w:rsidRPr="004B6E3B">
              <w:rPr>
                <w:rFonts w:eastAsia="SimSun"/>
                <w:lang w:val="en-GB" w:eastAsia="zh-CN"/>
              </w:rPr>
              <w:t xml:space="preserve">HV represents the vehicle made aware of situational information. </w:t>
            </w:r>
          </w:p>
        </w:tc>
      </w:tr>
      <w:tr w:rsidR="004B6E3B" w:rsidRPr="004B6E3B" w14:paraId="5FE74D9C" w14:textId="77777777" w:rsidTr="00031A35">
        <w:trPr>
          <w:trHeight w:val="502"/>
        </w:trPr>
        <w:tc>
          <w:tcPr>
            <w:tcW w:w="2160" w:type="dxa"/>
            <w:tcMar>
              <w:top w:w="0" w:type="dxa"/>
              <w:left w:w="108" w:type="dxa"/>
              <w:bottom w:w="0" w:type="dxa"/>
              <w:right w:w="108" w:type="dxa"/>
            </w:tcMar>
          </w:tcPr>
          <w:p w14:paraId="114B621F" w14:textId="77777777" w:rsidR="004B6E3B" w:rsidRPr="004B6E3B" w:rsidRDefault="004B6E3B" w:rsidP="004B6E3B">
            <w:pPr>
              <w:rPr>
                <w:lang w:val="en-GB"/>
              </w:rPr>
            </w:pPr>
            <w:r w:rsidRPr="004B6E3B">
              <w:rPr>
                <w:lang w:val="en-GB"/>
              </w:rPr>
              <w:t>Road &amp; Roadside Infrastructure</w:t>
            </w:r>
          </w:p>
        </w:tc>
        <w:tc>
          <w:tcPr>
            <w:tcW w:w="6640" w:type="dxa"/>
            <w:tcMar>
              <w:top w:w="0" w:type="dxa"/>
              <w:left w:w="108" w:type="dxa"/>
              <w:bottom w:w="0" w:type="dxa"/>
              <w:right w:w="108" w:type="dxa"/>
            </w:tcMar>
          </w:tcPr>
          <w:p w14:paraId="140005B3" w14:textId="77777777" w:rsidR="004B6E3B" w:rsidRPr="004B6E3B" w:rsidRDefault="004B6E3B" w:rsidP="004B6E3B">
            <w:pPr>
              <w:numPr>
                <w:ilvl w:val="0"/>
                <w:numId w:val="23"/>
              </w:numPr>
              <w:ind w:left="360"/>
              <w:contextualSpacing/>
              <w:jc w:val="both"/>
              <w:rPr>
                <w:lang w:val="en-GB"/>
              </w:rPr>
            </w:pPr>
            <w:r w:rsidRPr="004B6E3B">
              <w:rPr>
                <w:rFonts w:eastAsia="SimSun"/>
                <w:lang w:val="en-GB" w:eastAsia="zh-CN"/>
              </w:rPr>
              <w:t>Roads are defined by their lane designations and geometry.</w:t>
            </w:r>
          </w:p>
        </w:tc>
      </w:tr>
      <w:tr w:rsidR="004B6E3B" w:rsidRPr="004B6E3B" w14:paraId="6A085E5A" w14:textId="77777777" w:rsidTr="00031A35">
        <w:trPr>
          <w:trHeight w:val="458"/>
        </w:trPr>
        <w:tc>
          <w:tcPr>
            <w:tcW w:w="2160" w:type="dxa"/>
            <w:tcMar>
              <w:top w:w="0" w:type="dxa"/>
              <w:left w:w="108" w:type="dxa"/>
              <w:bottom w:w="0" w:type="dxa"/>
              <w:right w:w="108" w:type="dxa"/>
            </w:tcMar>
          </w:tcPr>
          <w:p w14:paraId="4799529B" w14:textId="77777777" w:rsidR="004B6E3B" w:rsidRPr="004B6E3B" w:rsidRDefault="004B6E3B" w:rsidP="004B6E3B">
            <w:pPr>
              <w:jc w:val="both"/>
              <w:rPr>
                <w:lang w:val="en-GB"/>
              </w:rPr>
            </w:pPr>
            <w:r w:rsidRPr="004B6E3B">
              <w:rPr>
                <w:rFonts w:eastAsia="Calibri"/>
              </w:rPr>
              <w:t>Other Actors’ roles</w:t>
            </w:r>
          </w:p>
        </w:tc>
        <w:tc>
          <w:tcPr>
            <w:tcW w:w="6640" w:type="dxa"/>
            <w:tcMar>
              <w:top w:w="0" w:type="dxa"/>
              <w:left w:w="108" w:type="dxa"/>
              <w:bottom w:w="0" w:type="dxa"/>
              <w:right w:w="108" w:type="dxa"/>
            </w:tcMar>
          </w:tcPr>
          <w:p w14:paraId="6002E497" w14:textId="77777777" w:rsidR="004B6E3B" w:rsidRPr="004B6E3B" w:rsidRDefault="004B6E3B" w:rsidP="004B6E3B">
            <w:pPr>
              <w:jc w:val="both"/>
              <w:rPr>
                <w:rFonts w:eastAsia="SimSun"/>
                <w:lang w:val="en-GB" w:eastAsia="zh-CN"/>
              </w:rPr>
            </w:pPr>
            <w:r w:rsidRPr="004B6E3B">
              <w:rPr>
                <w:rFonts w:eastAsia="SimSun"/>
                <w:lang w:val="en-GB" w:eastAsia="zh-CN"/>
              </w:rPr>
              <w:t>Traffic Management: An entity that collects accidents, traffic, adverse weather, road conditions, construction and other situations and reports them to other vehicles. (For user story 2, not for 1)</w:t>
            </w:r>
          </w:p>
        </w:tc>
      </w:tr>
      <w:tr w:rsidR="004B6E3B" w:rsidRPr="004B6E3B" w14:paraId="4BD54F74" w14:textId="77777777" w:rsidTr="00031A35">
        <w:trPr>
          <w:trHeight w:val="340"/>
        </w:trPr>
        <w:tc>
          <w:tcPr>
            <w:tcW w:w="2160" w:type="dxa"/>
            <w:tcMar>
              <w:top w:w="0" w:type="dxa"/>
              <w:left w:w="108" w:type="dxa"/>
              <w:bottom w:w="0" w:type="dxa"/>
              <w:right w:w="108" w:type="dxa"/>
            </w:tcMar>
          </w:tcPr>
          <w:p w14:paraId="5E18994E" w14:textId="77777777" w:rsidR="004B6E3B" w:rsidRPr="004B6E3B" w:rsidRDefault="004B6E3B" w:rsidP="004B6E3B">
            <w:pPr>
              <w:jc w:val="both"/>
              <w:rPr>
                <w:lang w:val="en-GB"/>
              </w:rPr>
            </w:pPr>
            <w:r w:rsidRPr="004B6E3B">
              <w:rPr>
                <w:rFonts w:eastAsia="Calibri"/>
              </w:rPr>
              <w:t>Goal</w:t>
            </w:r>
          </w:p>
        </w:tc>
        <w:tc>
          <w:tcPr>
            <w:tcW w:w="6640" w:type="dxa"/>
            <w:tcMar>
              <w:top w:w="0" w:type="dxa"/>
              <w:left w:w="108" w:type="dxa"/>
              <w:bottom w:w="0" w:type="dxa"/>
              <w:right w:w="108" w:type="dxa"/>
            </w:tcMar>
          </w:tcPr>
          <w:p w14:paraId="70BE33C7" w14:textId="77777777" w:rsidR="004B6E3B" w:rsidRPr="004B6E3B" w:rsidRDefault="004B6E3B" w:rsidP="004B6E3B">
            <w:pPr>
              <w:jc w:val="both"/>
              <w:rPr>
                <w:rFonts w:eastAsia="SimSun"/>
                <w:lang w:val="en-CA" w:eastAsia="zh-CN"/>
              </w:rPr>
            </w:pPr>
            <w:r w:rsidRPr="004B6E3B">
              <w:rPr>
                <w:lang w:val="en-CA"/>
              </w:rPr>
              <w:t>Alert HV of a situation that lies ahead along its navigation route or current road segment.</w:t>
            </w:r>
            <w:r w:rsidRPr="004B6E3B" w:rsidDel="00AD55D3">
              <w:rPr>
                <w:lang w:val="en-CA"/>
              </w:rPr>
              <w:t xml:space="preserve"> </w:t>
            </w:r>
          </w:p>
        </w:tc>
      </w:tr>
      <w:tr w:rsidR="004B6E3B" w:rsidRPr="004B6E3B" w14:paraId="43000D37" w14:textId="77777777" w:rsidTr="00031A35">
        <w:trPr>
          <w:trHeight w:val="260"/>
        </w:trPr>
        <w:tc>
          <w:tcPr>
            <w:tcW w:w="2160" w:type="dxa"/>
            <w:tcMar>
              <w:top w:w="0" w:type="dxa"/>
              <w:left w:w="108" w:type="dxa"/>
              <w:bottom w:w="0" w:type="dxa"/>
              <w:right w:w="108" w:type="dxa"/>
            </w:tcMar>
          </w:tcPr>
          <w:p w14:paraId="51560036" w14:textId="77777777" w:rsidR="004B6E3B" w:rsidRPr="004B6E3B" w:rsidRDefault="004B6E3B" w:rsidP="004B6E3B">
            <w:pPr>
              <w:jc w:val="both"/>
              <w:rPr>
                <w:lang w:val="en-GB"/>
              </w:rPr>
            </w:pPr>
            <w:r w:rsidRPr="004B6E3B">
              <w:rPr>
                <w:rFonts w:eastAsia="Calibri"/>
              </w:rPr>
              <w:t>Needs</w:t>
            </w:r>
          </w:p>
        </w:tc>
        <w:tc>
          <w:tcPr>
            <w:tcW w:w="6640" w:type="dxa"/>
            <w:tcMar>
              <w:top w:w="0" w:type="dxa"/>
              <w:left w:w="108" w:type="dxa"/>
              <w:bottom w:w="0" w:type="dxa"/>
              <w:right w:w="108" w:type="dxa"/>
            </w:tcMar>
          </w:tcPr>
          <w:p w14:paraId="6B53071C"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HV needs to be aware of a situation that lies ahead along its navigation route or road segment.</w:t>
            </w:r>
          </w:p>
          <w:p w14:paraId="6B44A1CC" w14:textId="77777777" w:rsidR="004B6E3B" w:rsidRPr="004B6E3B" w:rsidRDefault="004B6E3B" w:rsidP="004B6E3B">
            <w:pPr>
              <w:overflowPunct/>
              <w:autoSpaceDE/>
              <w:autoSpaceDN/>
              <w:adjustRightInd/>
              <w:spacing w:after="0"/>
              <w:jc w:val="both"/>
              <w:textAlignment w:val="auto"/>
              <w:rPr>
                <w:rFonts w:eastAsia="SimSun"/>
                <w:lang w:val="en-GB" w:eastAsia="zh-CN"/>
              </w:rPr>
            </w:pPr>
          </w:p>
        </w:tc>
      </w:tr>
      <w:tr w:rsidR="004B6E3B" w:rsidRPr="004B6E3B" w14:paraId="354480A0" w14:textId="77777777" w:rsidTr="00031A35">
        <w:trPr>
          <w:trHeight w:val="403"/>
        </w:trPr>
        <w:tc>
          <w:tcPr>
            <w:tcW w:w="2160" w:type="dxa"/>
            <w:tcMar>
              <w:top w:w="0" w:type="dxa"/>
              <w:left w:w="108" w:type="dxa"/>
              <w:bottom w:w="0" w:type="dxa"/>
              <w:right w:w="108" w:type="dxa"/>
            </w:tcMar>
          </w:tcPr>
          <w:p w14:paraId="7407C56D" w14:textId="77777777" w:rsidR="004B6E3B" w:rsidRPr="004B6E3B" w:rsidRDefault="004B6E3B" w:rsidP="004B6E3B">
            <w:pPr>
              <w:jc w:val="both"/>
              <w:rPr>
                <w:lang w:val="en-GB"/>
              </w:rPr>
            </w:pPr>
            <w:r w:rsidRPr="004B6E3B">
              <w:rPr>
                <w:rFonts w:eastAsia="Calibri"/>
              </w:rPr>
              <w:t xml:space="preserve">Constraints/ Presumptions </w:t>
            </w:r>
          </w:p>
        </w:tc>
        <w:tc>
          <w:tcPr>
            <w:tcW w:w="6640" w:type="dxa"/>
            <w:tcMar>
              <w:top w:w="0" w:type="dxa"/>
              <w:left w:w="108" w:type="dxa"/>
              <w:bottom w:w="0" w:type="dxa"/>
              <w:right w:w="108" w:type="dxa"/>
            </w:tcMar>
          </w:tcPr>
          <w:p w14:paraId="692DED9E" w14:textId="77777777" w:rsidR="004B6E3B" w:rsidRPr="004B6E3B" w:rsidRDefault="004B6E3B" w:rsidP="004B6E3B">
            <w:pPr>
              <w:overflowPunct/>
              <w:autoSpaceDE/>
              <w:autoSpaceDN/>
              <w:adjustRightInd/>
              <w:spacing w:after="0"/>
              <w:contextualSpacing/>
              <w:jc w:val="both"/>
              <w:textAlignment w:val="auto"/>
              <w:rPr>
                <w:rFonts w:eastAsia="Calibri"/>
              </w:rPr>
            </w:pPr>
            <w:r w:rsidRPr="004B6E3B">
              <w:rPr>
                <w:rFonts w:eastAsia="Calibri"/>
              </w:rPr>
              <w:t>The “Navigation Route” scenario includes all roads ahead along HV’s known navigation route.</w:t>
            </w:r>
          </w:p>
          <w:p w14:paraId="2201AC87" w14:textId="77777777" w:rsidR="004B6E3B" w:rsidRPr="004B6E3B" w:rsidRDefault="004B6E3B" w:rsidP="004B6E3B">
            <w:pPr>
              <w:overflowPunct/>
              <w:autoSpaceDE/>
              <w:autoSpaceDN/>
              <w:adjustRightInd/>
              <w:spacing w:after="0"/>
              <w:contextualSpacing/>
              <w:jc w:val="both"/>
              <w:textAlignment w:val="auto"/>
              <w:rPr>
                <w:rFonts w:eastAsia="Calibri"/>
              </w:rPr>
            </w:pPr>
            <w:r w:rsidRPr="004B6E3B">
              <w:rPr>
                <w:rFonts w:eastAsia="Calibri"/>
              </w:rPr>
              <w:t>The “Current Road” scenario includes the length of the road ahead that HV is currently travelling on.</w:t>
            </w:r>
            <w:r w:rsidRPr="004B6E3B" w:rsidDel="004354CF">
              <w:rPr>
                <w:rFonts w:eastAsia="Calibri"/>
              </w:rPr>
              <w:t xml:space="preserve"> </w:t>
            </w:r>
          </w:p>
        </w:tc>
      </w:tr>
      <w:tr w:rsidR="004B6E3B" w:rsidRPr="004B6E3B" w14:paraId="284AA404" w14:textId="77777777" w:rsidTr="00031A35">
        <w:trPr>
          <w:trHeight w:val="234"/>
        </w:trPr>
        <w:tc>
          <w:tcPr>
            <w:tcW w:w="2160" w:type="dxa"/>
            <w:tcMar>
              <w:top w:w="0" w:type="dxa"/>
              <w:left w:w="108" w:type="dxa"/>
              <w:bottom w:w="0" w:type="dxa"/>
              <w:right w:w="108" w:type="dxa"/>
            </w:tcMar>
          </w:tcPr>
          <w:p w14:paraId="20073BD7" w14:textId="77777777" w:rsidR="004B6E3B" w:rsidRPr="004B6E3B" w:rsidRDefault="004B6E3B" w:rsidP="004B6E3B">
            <w:pPr>
              <w:jc w:val="both"/>
              <w:rPr>
                <w:rFonts w:ascii="Arial" w:hAnsi="Arial" w:cs="Arial"/>
                <w:lang w:val="en-GB"/>
              </w:rPr>
            </w:pPr>
            <w:r w:rsidRPr="004B6E3B">
              <w:rPr>
                <w:rFonts w:eastAsia="Calibri"/>
              </w:rPr>
              <w:lastRenderedPageBreak/>
              <w:t>Geographic Scope</w:t>
            </w:r>
          </w:p>
        </w:tc>
        <w:tc>
          <w:tcPr>
            <w:tcW w:w="6640" w:type="dxa"/>
            <w:tcMar>
              <w:top w:w="0" w:type="dxa"/>
              <w:left w:w="108" w:type="dxa"/>
              <w:bottom w:w="0" w:type="dxa"/>
              <w:right w:w="108" w:type="dxa"/>
            </w:tcMar>
          </w:tcPr>
          <w:p w14:paraId="508F660B" w14:textId="77777777" w:rsidR="004B6E3B" w:rsidRPr="004B6E3B" w:rsidRDefault="004B6E3B" w:rsidP="004B6E3B">
            <w:pPr>
              <w:jc w:val="both"/>
              <w:rPr>
                <w:lang w:val="en-GB"/>
              </w:rPr>
            </w:pPr>
            <w:r w:rsidRPr="004B6E3B">
              <w:rPr>
                <w:lang w:val="en-GB"/>
              </w:rPr>
              <w:t>Everywhere</w:t>
            </w:r>
          </w:p>
        </w:tc>
      </w:tr>
      <w:tr w:rsidR="004B6E3B" w:rsidRPr="004B6E3B" w14:paraId="1E0FECCD" w14:textId="77777777" w:rsidTr="00031A35">
        <w:trPr>
          <w:trHeight w:val="331"/>
        </w:trPr>
        <w:tc>
          <w:tcPr>
            <w:tcW w:w="2160" w:type="dxa"/>
            <w:tcMar>
              <w:top w:w="0" w:type="dxa"/>
              <w:left w:w="108" w:type="dxa"/>
              <w:bottom w:w="0" w:type="dxa"/>
              <w:right w:w="108" w:type="dxa"/>
            </w:tcMar>
          </w:tcPr>
          <w:p w14:paraId="5282F622" w14:textId="77777777" w:rsidR="004B6E3B" w:rsidRPr="004B6E3B" w:rsidRDefault="004B6E3B" w:rsidP="004B6E3B">
            <w:pPr>
              <w:jc w:val="both"/>
              <w:rPr>
                <w:lang w:val="en-GB"/>
              </w:rPr>
            </w:pPr>
            <w:r w:rsidRPr="004B6E3B">
              <w:rPr>
                <w:rFonts w:eastAsia="Calibri"/>
              </w:rPr>
              <w:t xml:space="preserve">Illustrations </w:t>
            </w:r>
          </w:p>
        </w:tc>
        <w:tc>
          <w:tcPr>
            <w:tcW w:w="6640" w:type="dxa"/>
            <w:tcMar>
              <w:top w:w="0" w:type="dxa"/>
              <w:left w:w="108" w:type="dxa"/>
              <w:bottom w:w="0" w:type="dxa"/>
              <w:right w:w="108" w:type="dxa"/>
            </w:tcMar>
          </w:tcPr>
          <w:p w14:paraId="0529578A" w14:textId="77777777" w:rsidR="004B6E3B" w:rsidRPr="004B6E3B" w:rsidRDefault="004B6E3B" w:rsidP="004B6E3B">
            <w:pPr>
              <w:jc w:val="both"/>
              <w:rPr>
                <w:rFonts w:eastAsia="Calibri"/>
              </w:rPr>
            </w:pPr>
            <w:r w:rsidRPr="004B6E3B">
              <w:rPr>
                <w:rFonts w:eastAsia="Calibri"/>
                <w:noProof/>
              </w:rPr>
              <w:drawing>
                <wp:inline distT="0" distB="0" distL="0" distR="0" wp14:anchorId="3F422975" wp14:editId="683D3F19">
                  <wp:extent cx="4079240" cy="2294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079240" cy="2294255"/>
                          </a:xfrm>
                          <a:prstGeom prst="rect">
                            <a:avLst/>
                          </a:prstGeom>
                        </pic:spPr>
                      </pic:pic>
                    </a:graphicData>
                  </a:graphic>
                </wp:inline>
              </w:drawing>
            </w:r>
            <w:r w:rsidRPr="004B6E3B">
              <w:rPr>
                <w:rFonts w:eastAsia="Calibri"/>
                <w:noProof/>
              </w:rPr>
              <w:drawing>
                <wp:inline distT="0" distB="0" distL="0" distR="0" wp14:anchorId="10AA9ADF" wp14:editId="7C0408FE">
                  <wp:extent cx="4079240" cy="22942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9240" cy="2294255"/>
                          </a:xfrm>
                          <a:prstGeom prst="rect">
                            <a:avLst/>
                          </a:prstGeom>
                        </pic:spPr>
                      </pic:pic>
                    </a:graphicData>
                  </a:graphic>
                </wp:inline>
              </w:drawing>
            </w:r>
          </w:p>
        </w:tc>
      </w:tr>
      <w:tr w:rsidR="004B6E3B" w:rsidRPr="004B6E3B" w14:paraId="3684EFDD" w14:textId="77777777" w:rsidTr="00031A35">
        <w:trPr>
          <w:trHeight w:val="484"/>
        </w:trPr>
        <w:tc>
          <w:tcPr>
            <w:tcW w:w="2160" w:type="dxa"/>
            <w:tcMar>
              <w:top w:w="0" w:type="dxa"/>
              <w:left w:w="108" w:type="dxa"/>
              <w:bottom w:w="0" w:type="dxa"/>
              <w:right w:w="108" w:type="dxa"/>
            </w:tcMar>
          </w:tcPr>
          <w:p w14:paraId="63FC39A1" w14:textId="77777777" w:rsidR="004B6E3B" w:rsidRPr="004B6E3B" w:rsidRDefault="004B6E3B" w:rsidP="004B6E3B">
            <w:pPr>
              <w:jc w:val="both"/>
              <w:rPr>
                <w:lang w:val="en-GB"/>
              </w:rPr>
            </w:pPr>
            <w:r w:rsidRPr="004B6E3B">
              <w:rPr>
                <w:rFonts w:eastAsia="Calibri"/>
              </w:rPr>
              <w:t>Pre-Conditions</w:t>
            </w:r>
          </w:p>
        </w:tc>
        <w:tc>
          <w:tcPr>
            <w:tcW w:w="6640" w:type="dxa"/>
            <w:tcMar>
              <w:top w:w="0" w:type="dxa"/>
              <w:left w:w="108" w:type="dxa"/>
              <w:bottom w:w="0" w:type="dxa"/>
              <w:right w:w="108" w:type="dxa"/>
            </w:tcMar>
          </w:tcPr>
          <w:p w14:paraId="5E3BC86D"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lang w:val="en-GB"/>
              </w:rPr>
            </w:pPr>
            <w:r w:rsidRPr="004B6E3B">
              <w:rPr>
                <w:rFonts w:eastAsia="Calibri"/>
              </w:rPr>
              <w:t xml:space="preserve">One or more RV’s have detected conditions that constitute a situation that HV should be made aware of. </w:t>
            </w:r>
          </w:p>
        </w:tc>
      </w:tr>
      <w:tr w:rsidR="004B6E3B" w:rsidRPr="004B6E3B" w14:paraId="0F479E9A" w14:textId="77777777" w:rsidTr="00031A35">
        <w:trPr>
          <w:trHeight w:val="637"/>
        </w:trPr>
        <w:tc>
          <w:tcPr>
            <w:tcW w:w="2160" w:type="dxa"/>
            <w:tcMar>
              <w:top w:w="0" w:type="dxa"/>
              <w:left w:w="108" w:type="dxa"/>
              <w:bottom w:w="0" w:type="dxa"/>
              <w:right w:w="108" w:type="dxa"/>
            </w:tcMar>
          </w:tcPr>
          <w:p w14:paraId="24F2CB33" w14:textId="77777777" w:rsidR="004B6E3B" w:rsidRPr="004B6E3B" w:rsidRDefault="004B6E3B" w:rsidP="004B6E3B">
            <w:pPr>
              <w:jc w:val="both"/>
              <w:rPr>
                <w:rFonts w:ascii="Arial" w:hAnsi="Arial" w:cs="Arial"/>
                <w:lang w:val="en-GB"/>
              </w:rPr>
            </w:pPr>
            <w:r w:rsidRPr="004B6E3B">
              <w:rPr>
                <w:rFonts w:eastAsia="Calibri"/>
              </w:rPr>
              <w:t>Main Event Flow</w:t>
            </w:r>
          </w:p>
        </w:tc>
        <w:tc>
          <w:tcPr>
            <w:tcW w:w="6640" w:type="dxa"/>
            <w:tcMar>
              <w:top w:w="0" w:type="dxa"/>
              <w:left w:w="108" w:type="dxa"/>
              <w:bottom w:w="0" w:type="dxa"/>
              <w:right w:w="108" w:type="dxa"/>
            </w:tcMar>
          </w:tcPr>
          <w:p w14:paraId="116A3C2C" w14:textId="77777777" w:rsidR="004B6E3B" w:rsidRPr="004B6E3B" w:rsidRDefault="004B6E3B" w:rsidP="004B6E3B">
            <w:pPr>
              <w:overflowPunct/>
              <w:autoSpaceDE/>
              <w:autoSpaceDN/>
              <w:adjustRightInd/>
              <w:spacing w:after="0"/>
              <w:contextualSpacing/>
              <w:jc w:val="both"/>
              <w:textAlignment w:val="auto"/>
              <w:rPr>
                <w:lang w:val="en-GB"/>
              </w:rPr>
            </w:pPr>
            <w:r w:rsidRPr="004B6E3B">
              <w:rPr>
                <w:lang w:val="en-GB"/>
              </w:rPr>
              <w:t>If the situation’s location is on HV’s navigation route:</w:t>
            </w:r>
          </w:p>
          <w:p w14:paraId="339312E4"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lang w:val="en-GB"/>
              </w:rPr>
            </w:pPr>
            <w:r w:rsidRPr="004B6E3B">
              <w:rPr>
                <w:rFonts w:eastAsia="Calibri"/>
              </w:rPr>
              <w:t xml:space="preserve">One or more RV’s have reported conditions </w:t>
            </w:r>
            <w:r w:rsidRPr="004B6E3B">
              <w:rPr>
                <w:lang w:val="en-GB"/>
              </w:rPr>
              <w:t>to the Traffic Management entity</w:t>
            </w:r>
            <w:r w:rsidRPr="004B6E3B">
              <w:rPr>
                <w:rFonts w:eastAsia="Calibri"/>
              </w:rPr>
              <w:t xml:space="preserve"> that constitute a situation that one or more HVs should be made aware of</w:t>
            </w:r>
            <w:r w:rsidRPr="004B6E3B">
              <w:rPr>
                <w:lang w:val="en-GB"/>
              </w:rPr>
              <w:t xml:space="preserve"> </w:t>
            </w:r>
          </w:p>
          <w:p w14:paraId="2C48836E"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lang w:val="en-GB"/>
              </w:rPr>
            </w:pPr>
            <w:r w:rsidRPr="004B6E3B">
              <w:rPr>
                <w:lang w:val="en-GB"/>
              </w:rPr>
              <w:t>HV is made aware of the situation’s nature and location.</w:t>
            </w:r>
            <w:r w:rsidRPr="004B6E3B" w:rsidDel="00F91D6C">
              <w:rPr>
                <w:lang w:val="en-GB"/>
              </w:rPr>
              <w:t xml:space="preserve"> </w:t>
            </w:r>
          </w:p>
          <w:p w14:paraId="74E6DB30" w14:textId="77777777" w:rsidR="004B6E3B" w:rsidRPr="004B6E3B" w:rsidRDefault="004B6E3B" w:rsidP="004B6E3B">
            <w:pPr>
              <w:overflowPunct/>
              <w:autoSpaceDE/>
              <w:autoSpaceDN/>
              <w:adjustRightInd/>
              <w:spacing w:after="0"/>
              <w:contextualSpacing/>
              <w:jc w:val="both"/>
              <w:textAlignment w:val="auto"/>
              <w:rPr>
                <w:lang w:val="en-GB"/>
              </w:rPr>
            </w:pPr>
          </w:p>
          <w:p w14:paraId="5773C489" w14:textId="77777777" w:rsidR="004B6E3B" w:rsidRPr="004B6E3B" w:rsidRDefault="004B6E3B" w:rsidP="004B6E3B">
            <w:pPr>
              <w:overflowPunct/>
              <w:autoSpaceDE/>
              <w:autoSpaceDN/>
              <w:adjustRightInd/>
              <w:spacing w:after="0"/>
              <w:contextualSpacing/>
              <w:jc w:val="both"/>
              <w:textAlignment w:val="auto"/>
              <w:rPr>
                <w:lang w:val="en-GB"/>
              </w:rPr>
            </w:pPr>
            <w:r w:rsidRPr="004B6E3B">
              <w:rPr>
                <w:lang w:val="en-GB"/>
              </w:rPr>
              <w:t>(cf. user story #2)</w:t>
            </w:r>
          </w:p>
        </w:tc>
      </w:tr>
      <w:tr w:rsidR="004B6E3B" w:rsidRPr="004B6E3B" w14:paraId="0F257705" w14:textId="77777777" w:rsidTr="00031A35">
        <w:trPr>
          <w:trHeight w:val="700"/>
        </w:trPr>
        <w:tc>
          <w:tcPr>
            <w:tcW w:w="2160" w:type="dxa"/>
            <w:tcMar>
              <w:top w:w="0" w:type="dxa"/>
              <w:left w:w="108" w:type="dxa"/>
              <w:bottom w:w="0" w:type="dxa"/>
              <w:right w:w="108" w:type="dxa"/>
            </w:tcMar>
          </w:tcPr>
          <w:p w14:paraId="499C43D3" w14:textId="77777777" w:rsidR="004B6E3B" w:rsidRPr="004B6E3B" w:rsidRDefault="004B6E3B" w:rsidP="004B6E3B">
            <w:pPr>
              <w:jc w:val="both"/>
              <w:rPr>
                <w:rFonts w:eastAsia="Calibri"/>
              </w:rPr>
            </w:pPr>
            <w:r w:rsidRPr="004B6E3B">
              <w:rPr>
                <w:rFonts w:eastAsia="Calibri"/>
              </w:rPr>
              <w:t>Alternate Event Flow</w:t>
            </w:r>
          </w:p>
        </w:tc>
        <w:tc>
          <w:tcPr>
            <w:tcW w:w="6640" w:type="dxa"/>
            <w:tcMar>
              <w:top w:w="0" w:type="dxa"/>
              <w:left w:w="108" w:type="dxa"/>
              <w:bottom w:w="0" w:type="dxa"/>
              <w:right w:w="108" w:type="dxa"/>
            </w:tcMar>
          </w:tcPr>
          <w:p w14:paraId="0AE2D33E" w14:textId="77777777" w:rsidR="004B6E3B" w:rsidRPr="004B6E3B" w:rsidRDefault="004B6E3B" w:rsidP="004B6E3B">
            <w:pPr>
              <w:overflowPunct/>
              <w:autoSpaceDE/>
              <w:autoSpaceDN/>
              <w:adjustRightInd/>
              <w:spacing w:after="0"/>
              <w:contextualSpacing/>
              <w:jc w:val="both"/>
              <w:textAlignment w:val="auto"/>
              <w:rPr>
                <w:lang w:val="en-GB"/>
              </w:rPr>
            </w:pPr>
            <w:r w:rsidRPr="004B6E3B">
              <w:rPr>
                <w:lang w:val="en-GB"/>
              </w:rPr>
              <w:t>If the situation‘s location is ahead along HV’s current road of travel:</w:t>
            </w:r>
          </w:p>
          <w:p w14:paraId="3ACE9FFB"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lang w:val="en-GB"/>
              </w:rPr>
            </w:pPr>
            <w:r w:rsidRPr="004B6E3B">
              <w:rPr>
                <w:rFonts w:eastAsia="Calibri"/>
              </w:rPr>
              <w:t>One or more RV’s detect a situation that one or more HVs should be made aware of</w:t>
            </w:r>
          </w:p>
          <w:p w14:paraId="23DC2B57" w14:textId="77777777" w:rsidR="004B6E3B" w:rsidRPr="004B6E3B" w:rsidRDefault="004B6E3B" w:rsidP="004B6E3B">
            <w:pPr>
              <w:numPr>
                <w:ilvl w:val="0"/>
                <w:numId w:val="36"/>
              </w:numPr>
              <w:overflowPunct/>
              <w:autoSpaceDE/>
              <w:autoSpaceDN/>
              <w:adjustRightInd/>
              <w:spacing w:after="0"/>
              <w:contextualSpacing/>
              <w:jc w:val="both"/>
              <w:textAlignment w:val="auto"/>
              <w:rPr>
                <w:lang w:val="en-GB"/>
              </w:rPr>
            </w:pPr>
            <w:r w:rsidRPr="004B6E3B">
              <w:rPr>
                <w:lang w:val="en-GB"/>
              </w:rPr>
              <w:t>The RV(s) provide the notification to the HV(s)</w:t>
            </w:r>
          </w:p>
          <w:p w14:paraId="50776333" w14:textId="77777777" w:rsidR="004B6E3B" w:rsidRPr="004B6E3B" w:rsidDel="00F91D6C" w:rsidRDefault="004B6E3B" w:rsidP="004B6E3B">
            <w:pPr>
              <w:numPr>
                <w:ilvl w:val="0"/>
                <w:numId w:val="36"/>
              </w:numPr>
              <w:overflowPunct/>
              <w:autoSpaceDE/>
              <w:autoSpaceDN/>
              <w:adjustRightInd/>
              <w:spacing w:after="0"/>
              <w:contextualSpacing/>
              <w:jc w:val="both"/>
              <w:textAlignment w:val="auto"/>
              <w:rPr>
                <w:lang w:val="en-GB"/>
              </w:rPr>
            </w:pPr>
            <w:r w:rsidRPr="004B6E3B">
              <w:rPr>
                <w:lang w:val="en-GB"/>
              </w:rPr>
              <w:t>HV is made aware of the situation’s nature and location</w:t>
            </w:r>
          </w:p>
        </w:tc>
      </w:tr>
      <w:tr w:rsidR="004B6E3B" w:rsidRPr="004B6E3B" w14:paraId="52A2DAE5" w14:textId="77777777" w:rsidTr="00031A35">
        <w:trPr>
          <w:trHeight w:val="260"/>
        </w:trPr>
        <w:tc>
          <w:tcPr>
            <w:tcW w:w="2160" w:type="dxa"/>
            <w:tcMar>
              <w:top w:w="0" w:type="dxa"/>
              <w:left w:w="108" w:type="dxa"/>
              <w:bottom w:w="0" w:type="dxa"/>
              <w:right w:w="108" w:type="dxa"/>
            </w:tcMar>
          </w:tcPr>
          <w:p w14:paraId="2B53A5FA" w14:textId="77777777" w:rsidR="004B6E3B" w:rsidRPr="004B6E3B" w:rsidRDefault="004B6E3B" w:rsidP="004B6E3B">
            <w:pPr>
              <w:jc w:val="both"/>
              <w:rPr>
                <w:rFonts w:ascii="Arial" w:hAnsi="Arial" w:cs="Arial"/>
                <w:lang w:val="en-GB"/>
              </w:rPr>
            </w:pPr>
            <w:r w:rsidRPr="004B6E3B">
              <w:rPr>
                <w:rFonts w:eastAsia="Calibri"/>
              </w:rPr>
              <w:t>Post-Conditions</w:t>
            </w:r>
          </w:p>
        </w:tc>
        <w:tc>
          <w:tcPr>
            <w:tcW w:w="6640" w:type="dxa"/>
            <w:tcMar>
              <w:top w:w="0" w:type="dxa"/>
              <w:left w:w="108" w:type="dxa"/>
              <w:bottom w:w="0" w:type="dxa"/>
              <w:right w:w="108" w:type="dxa"/>
            </w:tcMar>
          </w:tcPr>
          <w:p w14:paraId="43133346"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HV is made aware of a detected situation along its navigation route or current road ahead.</w:t>
            </w:r>
          </w:p>
        </w:tc>
      </w:tr>
      <w:tr w:rsidR="004B6E3B" w:rsidRPr="004B6E3B" w14:paraId="2AAB60EB" w14:textId="77777777" w:rsidTr="00031A35">
        <w:trPr>
          <w:trHeight w:val="260"/>
        </w:trPr>
        <w:tc>
          <w:tcPr>
            <w:tcW w:w="2160" w:type="dxa"/>
            <w:tcMar>
              <w:top w:w="0" w:type="dxa"/>
              <w:left w:w="108" w:type="dxa"/>
              <w:bottom w:w="0" w:type="dxa"/>
              <w:right w:w="108" w:type="dxa"/>
            </w:tcMar>
          </w:tcPr>
          <w:p w14:paraId="4CB4748F" w14:textId="77777777" w:rsidR="004B6E3B" w:rsidRPr="004B6E3B" w:rsidRDefault="004B6E3B" w:rsidP="004B6E3B">
            <w:pPr>
              <w:jc w:val="both"/>
              <w:rPr>
                <w:rFonts w:eastAsia="Calibri"/>
              </w:rPr>
            </w:pPr>
            <w:r w:rsidRPr="004B6E3B">
              <w:rPr>
                <w:lang w:val="en-GB"/>
              </w:rPr>
              <w:t>Service-Level KPIs</w:t>
            </w:r>
          </w:p>
        </w:tc>
        <w:tc>
          <w:tcPr>
            <w:tcW w:w="6640" w:type="dxa"/>
            <w:tcMar>
              <w:top w:w="0" w:type="dxa"/>
              <w:left w:w="108" w:type="dxa"/>
              <w:bottom w:w="0" w:type="dxa"/>
              <w:right w:w="108" w:type="dxa"/>
            </w:tcMar>
          </w:tcPr>
          <w:p w14:paraId="41E864F8"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Calibri"/>
              </w:rPr>
            </w:pPr>
            <w:r w:rsidRPr="004B6E3B">
              <w:rPr>
                <w:rFonts w:eastAsia="Calibri"/>
              </w:rPr>
              <w:t>Service Level Latency</w:t>
            </w:r>
          </w:p>
          <w:p w14:paraId="0B7661D4"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Calibri"/>
              </w:rPr>
            </w:pPr>
            <w:r w:rsidRPr="004B6E3B">
              <w:rPr>
                <w:rFonts w:eastAsia="Calibri"/>
              </w:rPr>
              <w:t>Service Level Reliability</w:t>
            </w:r>
          </w:p>
          <w:p w14:paraId="5793AC6D"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Calibri"/>
              </w:rPr>
            </w:pPr>
            <w:r w:rsidRPr="004B6E3B">
              <w:rPr>
                <w:rFonts w:eastAsia="Calibri"/>
              </w:rPr>
              <w:t>Information requested/ generated</w:t>
            </w:r>
          </w:p>
          <w:p w14:paraId="574AA418"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Calibri"/>
              </w:rPr>
            </w:pPr>
            <w:r w:rsidRPr="004B6E3B">
              <w:rPr>
                <w:rFonts w:eastAsia="Calibri"/>
              </w:rPr>
              <w:t>Velocity</w:t>
            </w:r>
          </w:p>
          <w:p w14:paraId="65860608"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Calibri"/>
              </w:rPr>
            </w:pPr>
            <w:r w:rsidRPr="004B6E3B">
              <w:rPr>
                <w:rFonts w:eastAsia="Calibri"/>
              </w:rPr>
              <w:t>Vehicle Density</w:t>
            </w:r>
          </w:p>
          <w:p w14:paraId="61A24E86"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t>Positioning Accuracy</w:t>
            </w:r>
            <w:r w:rsidRPr="004B6E3B" w:rsidDel="00050E40">
              <w:rPr>
                <w:rFonts w:eastAsia="SimSun"/>
                <w:lang w:eastAsia="zh-CN"/>
              </w:rPr>
              <w:t xml:space="preserve"> </w:t>
            </w:r>
          </w:p>
        </w:tc>
      </w:tr>
      <w:tr w:rsidR="004B6E3B" w:rsidRPr="004B6E3B" w14:paraId="12EFAFBA" w14:textId="77777777" w:rsidTr="00031A35">
        <w:trPr>
          <w:trHeight w:val="529"/>
        </w:trPr>
        <w:tc>
          <w:tcPr>
            <w:tcW w:w="2160" w:type="dxa"/>
            <w:tcMar>
              <w:top w:w="0" w:type="dxa"/>
              <w:left w:w="108" w:type="dxa"/>
              <w:bottom w:w="0" w:type="dxa"/>
              <w:right w:w="108" w:type="dxa"/>
            </w:tcMar>
          </w:tcPr>
          <w:p w14:paraId="0BB1E2FA" w14:textId="77777777" w:rsidR="004B6E3B" w:rsidRPr="004B6E3B" w:rsidRDefault="004B6E3B" w:rsidP="004B6E3B">
            <w:pPr>
              <w:jc w:val="both"/>
              <w:rPr>
                <w:lang w:val="en-GB"/>
              </w:rPr>
            </w:pPr>
            <w:r w:rsidRPr="004B6E3B">
              <w:rPr>
                <w:rFonts w:eastAsia="Calibri"/>
              </w:rPr>
              <w:t xml:space="preserve">Information Requirements  </w:t>
            </w:r>
          </w:p>
        </w:tc>
        <w:tc>
          <w:tcPr>
            <w:tcW w:w="6640" w:type="dxa"/>
            <w:tcMar>
              <w:top w:w="0" w:type="dxa"/>
              <w:left w:w="108" w:type="dxa"/>
              <w:bottom w:w="0" w:type="dxa"/>
              <w:right w:w="108" w:type="dxa"/>
            </w:tcMar>
          </w:tcPr>
          <w:p w14:paraId="425D4EDC"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RV’s location and dynamics</w:t>
            </w:r>
          </w:p>
          <w:p w14:paraId="10A7370D"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RV’s wiper, lamps status</w:t>
            </w:r>
          </w:p>
          <w:p w14:paraId="79F79B20"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RV’s outside temperature, barometric pressure</w:t>
            </w:r>
          </w:p>
          <w:p w14:paraId="2B071DAD"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RV’s hazard lamps, tire pressure</w:t>
            </w:r>
          </w:p>
          <w:p w14:paraId="4B0A43D9"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RV’s ABS, Stability Control, Traction Control, Airbag events</w:t>
            </w:r>
          </w:p>
          <w:p w14:paraId="63D9B90A"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Road Map</w:t>
            </w:r>
          </w:p>
          <w:p w14:paraId="329CB356"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HV’s Navigation Route</w:t>
            </w:r>
          </w:p>
          <w:p w14:paraId="4098CA00"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Road conditions</w:t>
            </w:r>
          </w:p>
          <w:p w14:paraId="408A4116" w14:textId="77777777" w:rsidR="004B6E3B" w:rsidRPr="004B6E3B" w:rsidRDefault="004B6E3B" w:rsidP="004B6E3B">
            <w:pPr>
              <w:numPr>
                <w:ilvl w:val="0"/>
                <w:numId w:val="23"/>
              </w:numPr>
              <w:overflowPunct/>
              <w:autoSpaceDE/>
              <w:autoSpaceDN/>
              <w:adjustRightInd/>
              <w:spacing w:after="0"/>
              <w:ind w:left="360"/>
              <w:contextualSpacing/>
              <w:jc w:val="both"/>
              <w:textAlignment w:val="auto"/>
              <w:rPr>
                <w:rFonts w:eastAsia="SimSun"/>
                <w:lang w:eastAsia="zh-CN"/>
              </w:rPr>
            </w:pPr>
            <w:r w:rsidRPr="004B6E3B">
              <w:rPr>
                <w:rFonts w:eastAsia="SimSun"/>
                <w:lang w:eastAsia="zh-CN"/>
              </w:rPr>
              <w:t>Construction Zone Map</w:t>
            </w:r>
          </w:p>
        </w:tc>
      </w:tr>
    </w:tbl>
    <w:p w14:paraId="10353808" w14:textId="77777777" w:rsidR="004B6E3B" w:rsidRPr="004B6E3B" w:rsidRDefault="004B6E3B" w:rsidP="004B6E3B">
      <w:pPr>
        <w:overflowPunct/>
        <w:autoSpaceDE/>
        <w:autoSpaceDN/>
        <w:adjustRightInd/>
        <w:spacing w:after="240"/>
        <w:jc w:val="both"/>
        <w:textAlignment w:val="auto"/>
        <w:rPr>
          <w:rFonts w:eastAsia="SimSun"/>
          <w:sz w:val="22"/>
          <w:szCs w:val="22"/>
        </w:rPr>
      </w:pPr>
    </w:p>
    <w:tbl>
      <w:tblPr>
        <w:tblStyle w:val="TableGrid"/>
        <w:tblW w:w="0" w:type="auto"/>
        <w:tblLook w:val="04A0" w:firstRow="1" w:lastRow="0" w:firstColumn="1" w:lastColumn="0" w:noHBand="0" w:noVBand="1"/>
      </w:tblPr>
      <w:tblGrid>
        <w:gridCol w:w="1525"/>
        <w:gridCol w:w="7492"/>
      </w:tblGrid>
      <w:tr w:rsidR="004B6E3B" w:rsidRPr="004B6E3B" w14:paraId="305F8A80" w14:textId="77777777" w:rsidTr="00031A35">
        <w:tc>
          <w:tcPr>
            <w:tcW w:w="1525" w:type="dxa"/>
          </w:tcPr>
          <w:p w14:paraId="64B34CFE" w14:textId="77777777" w:rsidR="004B6E3B" w:rsidRPr="004B6E3B" w:rsidRDefault="004B6E3B" w:rsidP="004B6E3B">
            <w:pPr>
              <w:overflowPunct/>
              <w:autoSpaceDE/>
              <w:autoSpaceDN/>
              <w:adjustRightInd/>
              <w:spacing w:before="135" w:after="135" w:line="270" w:lineRule="atLeast"/>
              <w:rPr>
                <w:b/>
                <w:color w:val="000000"/>
                <w:szCs w:val="18"/>
                <w:lang w:eastAsia="en-GB"/>
              </w:rPr>
            </w:pPr>
            <w:r w:rsidRPr="004B6E3B">
              <w:rPr>
                <w:b/>
                <w:color w:val="000000"/>
                <w:szCs w:val="18"/>
                <w:lang w:eastAsia="en-GB"/>
              </w:rPr>
              <w:t>User Story</w:t>
            </w:r>
          </w:p>
        </w:tc>
        <w:tc>
          <w:tcPr>
            <w:tcW w:w="7492" w:type="dxa"/>
          </w:tcPr>
          <w:p w14:paraId="4D9D8E0E" w14:textId="77777777" w:rsidR="004B6E3B" w:rsidRPr="004B6E3B" w:rsidRDefault="004B6E3B" w:rsidP="004B6E3B">
            <w:pPr>
              <w:overflowPunct/>
              <w:autoSpaceDE/>
              <w:autoSpaceDN/>
              <w:adjustRightInd/>
              <w:spacing w:before="135" w:after="135" w:line="270" w:lineRule="atLeast"/>
              <w:rPr>
                <w:b/>
                <w:color w:val="000000"/>
                <w:szCs w:val="18"/>
                <w:lang w:eastAsia="en-GB"/>
              </w:rPr>
            </w:pPr>
            <w:r w:rsidRPr="004B6E3B">
              <w:rPr>
                <w:b/>
                <w:color w:val="000000"/>
                <w:szCs w:val="18"/>
                <w:lang w:eastAsia="en-GB"/>
              </w:rPr>
              <w:t>Detailed description, specifics and main differences to the user story in the main template</w:t>
            </w:r>
          </w:p>
        </w:tc>
      </w:tr>
      <w:tr w:rsidR="004B6E3B" w:rsidRPr="004B6E3B" w14:paraId="65BC1DEF" w14:textId="77777777" w:rsidTr="00031A35">
        <w:tc>
          <w:tcPr>
            <w:tcW w:w="1525" w:type="dxa"/>
          </w:tcPr>
          <w:p w14:paraId="5C511B0D" w14:textId="77777777" w:rsidR="004B6E3B" w:rsidRPr="004B6E3B" w:rsidRDefault="004B6E3B" w:rsidP="004B6E3B">
            <w:pPr>
              <w:overflowPunct/>
              <w:autoSpaceDE/>
              <w:autoSpaceDN/>
              <w:adjustRightInd/>
              <w:spacing w:before="135" w:after="135" w:line="270" w:lineRule="atLeast"/>
              <w:rPr>
                <w:rFonts w:eastAsia="SimSun"/>
                <w:sz w:val="24"/>
                <w:szCs w:val="24"/>
                <w:lang w:eastAsia="en-GB"/>
              </w:rPr>
            </w:pPr>
            <w:r w:rsidRPr="004B6E3B">
              <w:rPr>
                <w:color w:val="000000"/>
                <w:szCs w:val="18"/>
                <w:lang w:eastAsia="en-GB"/>
              </w:rPr>
              <w:t>HV only supported by RVs</w:t>
            </w:r>
            <w:r w:rsidRPr="004B6E3B" w:rsidDel="00046648">
              <w:rPr>
                <w:color w:val="000000"/>
                <w:szCs w:val="18"/>
                <w:lang w:eastAsia="en-GB"/>
              </w:rPr>
              <w:t xml:space="preserve"> </w:t>
            </w:r>
          </w:p>
        </w:tc>
        <w:tc>
          <w:tcPr>
            <w:tcW w:w="7492" w:type="dxa"/>
          </w:tcPr>
          <w:p w14:paraId="2E87B7A9" w14:textId="77777777" w:rsidR="004B6E3B" w:rsidRPr="004B6E3B" w:rsidRDefault="004B6E3B" w:rsidP="004B6E3B">
            <w:pPr>
              <w:overflowPunct/>
              <w:autoSpaceDE/>
              <w:autoSpaceDN/>
              <w:adjustRightInd/>
              <w:spacing w:before="135" w:beforeAutospacing="1" w:after="135" w:afterAutospacing="1" w:line="270" w:lineRule="atLeast"/>
              <w:textAlignment w:val="auto"/>
              <w:rPr>
                <w:color w:val="000000"/>
                <w:szCs w:val="18"/>
                <w:lang w:eastAsia="en-GB"/>
              </w:rPr>
            </w:pPr>
            <w:r w:rsidRPr="004B6E3B">
              <w:rPr>
                <w:color w:val="000000"/>
                <w:szCs w:val="18"/>
                <w:lang w:eastAsia="en-GB"/>
              </w:rPr>
              <w:t xml:space="preserve">A Remote Vehicle (RV) is driving on the road and approaches a dangerous area which is detected by using RV’s sensors. The HV might drive behind the RV in the same direction, or in front of the RV in the opposite direction, so towards the area where the RV has detected the dangerous situation. RVs detecting such dangerous situations will broadcast information about those with other vehicles, e.g. the HV.  </w:t>
            </w:r>
          </w:p>
          <w:p w14:paraId="279DA47D" w14:textId="77777777" w:rsidR="004B6E3B" w:rsidRPr="004B6E3B" w:rsidRDefault="004B6E3B" w:rsidP="004B6E3B">
            <w:pPr>
              <w:overflowPunct/>
              <w:autoSpaceDE/>
              <w:autoSpaceDN/>
              <w:adjustRightInd/>
              <w:spacing w:before="135" w:after="135" w:line="270" w:lineRule="atLeast"/>
              <w:rPr>
                <w:color w:val="000000"/>
                <w:szCs w:val="18"/>
                <w:lang w:eastAsia="en-GB"/>
              </w:rPr>
            </w:pPr>
            <w:r w:rsidRPr="004B6E3B">
              <w:rPr>
                <w:color w:val="000000"/>
                <w:szCs w:val="18"/>
                <w:lang w:eastAsia="en-GB"/>
              </w:rPr>
              <w:t>The HV or HV driver can assume appropriate actions after having received the awareness information.</w:t>
            </w:r>
          </w:p>
        </w:tc>
      </w:tr>
      <w:tr w:rsidR="004B6E3B" w:rsidRPr="004B6E3B" w14:paraId="60D0BB61" w14:textId="77777777" w:rsidTr="00031A35">
        <w:tc>
          <w:tcPr>
            <w:tcW w:w="1525" w:type="dxa"/>
          </w:tcPr>
          <w:p w14:paraId="7CD54172" w14:textId="77777777" w:rsidR="004B6E3B" w:rsidRPr="004B6E3B" w:rsidRDefault="004B6E3B" w:rsidP="004B6E3B">
            <w:pPr>
              <w:overflowPunct/>
              <w:autoSpaceDE/>
              <w:autoSpaceDN/>
              <w:adjustRightInd/>
              <w:spacing w:before="135" w:after="135" w:line="270" w:lineRule="atLeast"/>
              <w:rPr>
                <w:color w:val="000000"/>
                <w:szCs w:val="18"/>
                <w:lang w:eastAsia="en-GB"/>
              </w:rPr>
            </w:pPr>
            <w:r w:rsidRPr="004B6E3B">
              <w:rPr>
                <w:color w:val="000000"/>
                <w:szCs w:val="18"/>
                <w:lang w:eastAsia="en-GB"/>
              </w:rPr>
              <w:t>HV receives information from a backend/cloud</w:t>
            </w:r>
          </w:p>
        </w:tc>
        <w:tc>
          <w:tcPr>
            <w:tcW w:w="7492" w:type="dxa"/>
          </w:tcPr>
          <w:p w14:paraId="1C3CBAA3" w14:textId="77777777" w:rsidR="004B6E3B" w:rsidRPr="004B6E3B" w:rsidRDefault="004B6E3B" w:rsidP="004B6E3B">
            <w:pPr>
              <w:overflowPunct/>
              <w:autoSpaceDE/>
              <w:autoSpaceDN/>
              <w:adjustRightInd/>
              <w:spacing w:before="135" w:after="135" w:line="270" w:lineRule="atLeast"/>
              <w:rPr>
                <w:color w:val="000000"/>
                <w:szCs w:val="18"/>
                <w:lang w:eastAsia="en-GB"/>
              </w:rPr>
            </w:pPr>
            <w:r w:rsidRPr="004B6E3B">
              <w:rPr>
                <w:color w:val="000000"/>
                <w:szCs w:val="18"/>
                <w:lang w:eastAsia="en-GB"/>
              </w:rPr>
              <w:t>This use case mainly refers to a Real Time HD Map update service. The HV is receiving information that is relevant for the road/route ahead from a backend, containing information that might allow the HV to adjust its route accordingly. The traffic management mentioned in ‘Other Actors’ roles’ could play a role here.</w:t>
            </w:r>
          </w:p>
        </w:tc>
      </w:tr>
    </w:tbl>
    <w:p w14:paraId="42B172F9" w14:textId="77777777" w:rsidR="00B51017" w:rsidRPr="004B6E3B" w:rsidRDefault="00B51017" w:rsidP="00745A75">
      <w:pPr>
        <w:rPr>
          <w:b/>
          <w:i/>
          <w:color w:val="000000"/>
          <w:szCs w:val="18"/>
          <w:lang w:val="en-GB"/>
        </w:rPr>
      </w:pPr>
    </w:p>
    <w:p w14:paraId="2C94822A" w14:textId="77777777" w:rsidR="00530C05" w:rsidRDefault="00530C05" w:rsidP="00D62CEA">
      <w:pPr>
        <w:pStyle w:val="Heading1"/>
        <w:rPr>
          <w:sz w:val="32"/>
          <w:lang w:val="en-US"/>
        </w:rPr>
      </w:pPr>
      <w:r>
        <w:rPr>
          <w:sz w:val="32"/>
          <w:lang w:val="en-US"/>
        </w:rPr>
        <w:t>Performance Requirements</w:t>
      </w:r>
    </w:p>
    <w:tbl>
      <w:tblPr>
        <w:tblStyle w:val="TableGrid1"/>
        <w:tblW w:w="0" w:type="auto"/>
        <w:jc w:val="center"/>
        <w:tblLayout w:type="fixed"/>
        <w:tblLook w:val="04A0" w:firstRow="1" w:lastRow="0" w:firstColumn="1" w:lastColumn="0" w:noHBand="0" w:noVBand="1"/>
      </w:tblPr>
      <w:tblGrid>
        <w:gridCol w:w="2501"/>
        <w:gridCol w:w="2089"/>
        <w:gridCol w:w="4320"/>
      </w:tblGrid>
      <w:tr w:rsidR="00530C05" w:rsidRPr="00530C05" w14:paraId="58C05D72" w14:textId="77777777" w:rsidTr="00031A35">
        <w:trPr>
          <w:jc w:val="center"/>
        </w:trPr>
        <w:tc>
          <w:tcPr>
            <w:tcW w:w="2501" w:type="dxa"/>
          </w:tcPr>
          <w:p w14:paraId="58525894" w14:textId="77777777" w:rsidR="00530C05" w:rsidRPr="00530C05" w:rsidRDefault="00530C05" w:rsidP="00530C05">
            <w:pPr>
              <w:overflowPunct/>
              <w:autoSpaceDE/>
              <w:autoSpaceDN/>
              <w:adjustRightInd/>
              <w:spacing w:before="135" w:after="135" w:line="270" w:lineRule="atLeast"/>
              <w:rPr>
                <w:b/>
                <w:color w:val="000000"/>
                <w:szCs w:val="18"/>
                <w:lang w:eastAsia="en-GB"/>
              </w:rPr>
            </w:pPr>
            <w:r w:rsidRPr="00530C05">
              <w:rPr>
                <w:b/>
                <w:color w:val="000000"/>
                <w:szCs w:val="18"/>
                <w:lang w:eastAsia="en-GB"/>
              </w:rPr>
              <w:t>KPI Title</w:t>
            </w:r>
          </w:p>
        </w:tc>
        <w:tc>
          <w:tcPr>
            <w:tcW w:w="2089" w:type="dxa"/>
          </w:tcPr>
          <w:p w14:paraId="6A1CFF01" w14:textId="77777777" w:rsidR="00530C05" w:rsidRPr="00530C05" w:rsidRDefault="00530C05" w:rsidP="00530C05">
            <w:pPr>
              <w:overflowPunct/>
              <w:autoSpaceDE/>
              <w:autoSpaceDN/>
              <w:adjustRightInd/>
              <w:spacing w:before="135" w:after="135" w:line="270" w:lineRule="atLeast"/>
              <w:rPr>
                <w:b/>
                <w:color w:val="000000"/>
                <w:szCs w:val="18"/>
                <w:lang w:eastAsia="en-GB"/>
              </w:rPr>
            </w:pPr>
            <w:r w:rsidRPr="00530C05">
              <w:rPr>
                <w:b/>
                <w:color w:val="000000"/>
                <w:szCs w:val="18"/>
                <w:lang w:eastAsia="en-GB"/>
              </w:rPr>
              <w:t>KPI Value</w:t>
            </w:r>
          </w:p>
        </w:tc>
        <w:tc>
          <w:tcPr>
            <w:tcW w:w="4320" w:type="dxa"/>
          </w:tcPr>
          <w:p w14:paraId="756FB003" w14:textId="77777777" w:rsidR="00530C05" w:rsidRPr="00530C05" w:rsidRDefault="00530C05" w:rsidP="00530C05">
            <w:pPr>
              <w:overflowPunct/>
              <w:autoSpaceDE/>
              <w:autoSpaceDN/>
              <w:adjustRightInd/>
              <w:spacing w:before="135" w:after="135" w:line="270" w:lineRule="atLeast"/>
              <w:rPr>
                <w:color w:val="000000"/>
                <w:szCs w:val="18"/>
                <w:lang w:eastAsia="en-GB"/>
              </w:rPr>
            </w:pPr>
            <w:r w:rsidRPr="00530C05">
              <w:rPr>
                <w:b/>
                <w:color w:val="000000"/>
                <w:szCs w:val="18"/>
                <w:lang w:eastAsia="en-GB"/>
              </w:rPr>
              <w:t>Explanations/Reasoning/Background</w:t>
            </w:r>
          </w:p>
        </w:tc>
      </w:tr>
      <w:tr w:rsidR="000D3556" w:rsidRPr="00530C05" w14:paraId="12833D5B" w14:textId="77777777" w:rsidTr="00031A35">
        <w:trPr>
          <w:jc w:val="center"/>
        </w:trPr>
        <w:tc>
          <w:tcPr>
            <w:tcW w:w="2501" w:type="dxa"/>
            <w:vAlign w:val="center"/>
          </w:tcPr>
          <w:p w14:paraId="66CDD014" w14:textId="77777777" w:rsidR="000D3556" w:rsidRPr="00530C05" w:rsidRDefault="000D3556" w:rsidP="000D3556">
            <w:pPr>
              <w:overflowPunct/>
              <w:autoSpaceDE/>
              <w:autoSpaceDN/>
              <w:adjustRightInd/>
              <w:spacing w:after="0"/>
              <w:textAlignment w:val="auto"/>
              <w:rPr>
                <w:rFonts w:ascii="Calibri" w:hAnsi="Calibri" w:cs="Calibri"/>
                <w:b/>
                <w:bCs/>
                <w:color w:val="000000"/>
              </w:rPr>
            </w:pPr>
            <w:r w:rsidRPr="00530C05">
              <w:rPr>
                <w:rFonts w:ascii="Calibri" w:hAnsi="Calibri" w:cs="Calibri"/>
                <w:b/>
                <w:bCs/>
                <w:color w:val="000000"/>
              </w:rPr>
              <w:t>Payload (Bytes)</w:t>
            </w:r>
          </w:p>
        </w:tc>
        <w:tc>
          <w:tcPr>
            <w:tcW w:w="2089" w:type="dxa"/>
          </w:tcPr>
          <w:p w14:paraId="00B47E2A" w14:textId="5B3F65AE" w:rsidR="000D3556" w:rsidRPr="00530C05" w:rsidRDefault="000D3556" w:rsidP="000D3556">
            <w:pPr>
              <w:overflowPunct/>
              <w:autoSpaceDE/>
              <w:autoSpaceDN/>
              <w:adjustRightInd/>
              <w:spacing w:before="135" w:after="135" w:line="270" w:lineRule="atLeast"/>
              <w:rPr>
                <w:color w:val="000000"/>
                <w:szCs w:val="18"/>
                <w:lang w:eastAsia="en-GB"/>
              </w:rPr>
            </w:pPr>
            <w:r>
              <w:rPr>
                <w:color w:val="000000"/>
                <w:szCs w:val="18"/>
                <w:lang w:eastAsia="en-GB"/>
              </w:rPr>
              <w:t>300</w:t>
            </w:r>
          </w:p>
        </w:tc>
        <w:tc>
          <w:tcPr>
            <w:tcW w:w="4320" w:type="dxa"/>
          </w:tcPr>
          <w:p w14:paraId="2758BE24" w14:textId="21989D40" w:rsidR="000D3556" w:rsidRPr="000D3556" w:rsidRDefault="000D3556" w:rsidP="000D3556">
            <w:pPr>
              <w:overflowPunct/>
              <w:autoSpaceDE/>
              <w:autoSpaceDN/>
              <w:adjustRightInd/>
              <w:spacing w:before="135" w:after="135" w:line="270" w:lineRule="atLeast"/>
              <w:rPr>
                <w:i/>
                <w:color w:val="000000"/>
                <w:szCs w:val="18"/>
                <w:lang w:eastAsia="en-GB"/>
              </w:rPr>
            </w:pPr>
            <w:r w:rsidRPr="000D3556">
              <w:rPr>
                <w:i/>
              </w:rPr>
              <w:t>See UC description</w:t>
            </w:r>
          </w:p>
        </w:tc>
      </w:tr>
      <w:tr w:rsidR="000D3556" w:rsidRPr="00530C05" w14:paraId="45E5CE79" w14:textId="77777777" w:rsidTr="00031A35">
        <w:trPr>
          <w:jc w:val="center"/>
        </w:trPr>
        <w:tc>
          <w:tcPr>
            <w:tcW w:w="2501" w:type="dxa"/>
            <w:vAlign w:val="center"/>
          </w:tcPr>
          <w:p w14:paraId="4FD5759B" w14:textId="77777777" w:rsidR="000D3556" w:rsidRPr="00530C05" w:rsidRDefault="000D3556" w:rsidP="000D3556">
            <w:pPr>
              <w:rPr>
                <w:rFonts w:ascii="Calibri" w:hAnsi="Calibri" w:cs="Calibri"/>
                <w:b/>
                <w:bCs/>
                <w:color w:val="000000"/>
              </w:rPr>
            </w:pPr>
            <w:r w:rsidRPr="00530C05">
              <w:rPr>
                <w:rFonts w:ascii="Calibri" w:hAnsi="Calibri" w:cs="Calibri"/>
                <w:b/>
                <w:bCs/>
                <w:color w:val="000000"/>
              </w:rPr>
              <w:t>Tx rate (Message/ Sec)</w:t>
            </w:r>
          </w:p>
        </w:tc>
        <w:tc>
          <w:tcPr>
            <w:tcW w:w="2089" w:type="dxa"/>
          </w:tcPr>
          <w:p w14:paraId="4B0D9D94" w14:textId="0FA0A8E7" w:rsidR="000D3556" w:rsidRPr="00530C05" w:rsidRDefault="000D3556" w:rsidP="000D3556">
            <w:pPr>
              <w:overflowPunct/>
              <w:autoSpaceDE/>
              <w:autoSpaceDN/>
              <w:adjustRightInd/>
              <w:spacing w:before="135" w:after="135" w:line="270" w:lineRule="atLeast"/>
              <w:rPr>
                <w:color w:val="000000"/>
                <w:szCs w:val="18"/>
                <w:lang w:eastAsia="en-GB"/>
              </w:rPr>
            </w:pPr>
            <w:r>
              <w:rPr>
                <w:color w:val="000000"/>
                <w:szCs w:val="18"/>
                <w:lang w:eastAsia="en-GB"/>
              </w:rPr>
              <w:t>10</w:t>
            </w:r>
          </w:p>
        </w:tc>
        <w:tc>
          <w:tcPr>
            <w:tcW w:w="4320" w:type="dxa"/>
          </w:tcPr>
          <w:p w14:paraId="646305E3" w14:textId="76D55F1D" w:rsidR="000D3556" w:rsidRPr="000D3556" w:rsidRDefault="000D3556" w:rsidP="000D3556">
            <w:pPr>
              <w:overflowPunct/>
              <w:autoSpaceDE/>
              <w:autoSpaceDN/>
              <w:adjustRightInd/>
              <w:spacing w:before="135" w:after="135" w:line="270" w:lineRule="atLeast"/>
              <w:rPr>
                <w:i/>
                <w:color w:val="000000"/>
                <w:szCs w:val="18"/>
                <w:lang w:eastAsia="en-GB"/>
              </w:rPr>
            </w:pPr>
            <w:r w:rsidRPr="000D3556">
              <w:rPr>
                <w:i/>
              </w:rPr>
              <w:t>Per vehicle</w:t>
            </w:r>
          </w:p>
        </w:tc>
      </w:tr>
      <w:tr w:rsidR="000D3556" w:rsidRPr="00530C05" w14:paraId="407EC8E1" w14:textId="77777777" w:rsidTr="00031A35">
        <w:trPr>
          <w:jc w:val="center"/>
        </w:trPr>
        <w:tc>
          <w:tcPr>
            <w:tcW w:w="2501" w:type="dxa"/>
            <w:vAlign w:val="center"/>
          </w:tcPr>
          <w:p w14:paraId="1C2EDF36" w14:textId="77777777" w:rsidR="000D3556" w:rsidRPr="00530C05" w:rsidRDefault="000D3556" w:rsidP="000D3556">
            <w:pPr>
              <w:rPr>
                <w:rFonts w:ascii="Calibri" w:hAnsi="Calibri" w:cs="Calibri"/>
                <w:b/>
                <w:bCs/>
                <w:color w:val="000000"/>
              </w:rPr>
            </w:pPr>
            <w:r w:rsidRPr="00530C05">
              <w:rPr>
                <w:rFonts w:ascii="Calibri" w:hAnsi="Calibri" w:cs="Calibri"/>
                <w:b/>
                <w:bCs/>
                <w:color w:val="000000"/>
              </w:rPr>
              <w:t>Max end-to-end latency</w:t>
            </w:r>
            <w:r w:rsidRPr="00530C05">
              <w:rPr>
                <w:rFonts w:ascii="Calibri" w:hAnsi="Calibri" w:cs="Calibri"/>
                <w:b/>
                <w:bCs/>
                <w:color w:val="000000"/>
              </w:rPr>
              <w:br/>
              <w:t>(</w:t>
            </w:r>
            <w:proofErr w:type="spellStart"/>
            <w:r w:rsidRPr="00530C05">
              <w:rPr>
                <w:rFonts w:ascii="Calibri" w:hAnsi="Calibri" w:cs="Calibri"/>
                <w:b/>
                <w:bCs/>
                <w:color w:val="000000"/>
              </w:rPr>
              <w:t>ms</w:t>
            </w:r>
            <w:proofErr w:type="spellEnd"/>
            <w:r w:rsidRPr="00530C05">
              <w:rPr>
                <w:rFonts w:ascii="Calibri" w:hAnsi="Calibri" w:cs="Calibri"/>
                <w:b/>
                <w:bCs/>
                <w:color w:val="000000"/>
              </w:rPr>
              <w:t>)</w:t>
            </w:r>
          </w:p>
        </w:tc>
        <w:tc>
          <w:tcPr>
            <w:tcW w:w="2089" w:type="dxa"/>
          </w:tcPr>
          <w:p w14:paraId="4EA181C2" w14:textId="77777777" w:rsidR="000D3556" w:rsidRPr="000D3556" w:rsidRDefault="000D3556" w:rsidP="000D3556">
            <w:pPr>
              <w:overflowPunct/>
              <w:autoSpaceDE/>
              <w:autoSpaceDN/>
              <w:adjustRightInd/>
              <w:spacing w:before="135" w:after="135" w:line="270" w:lineRule="atLeast"/>
              <w:rPr>
                <w:color w:val="000000"/>
                <w:szCs w:val="18"/>
                <w:lang w:eastAsia="en-GB"/>
              </w:rPr>
            </w:pPr>
            <w:r w:rsidRPr="000D3556">
              <w:rPr>
                <w:color w:val="000000"/>
                <w:szCs w:val="18"/>
                <w:lang w:eastAsia="en-GB"/>
              </w:rPr>
              <w:t>User story 1: &lt;100</w:t>
            </w:r>
          </w:p>
          <w:p w14:paraId="4D35D9A2" w14:textId="24FBD767" w:rsidR="000D3556" w:rsidRPr="00530C05" w:rsidRDefault="000D3556" w:rsidP="000D3556">
            <w:pPr>
              <w:overflowPunct/>
              <w:autoSpaceDE/>
              <w:autoSpaceDN/>
              <w:adjustRightInd/>
              <w:spacing w:before="135" w:after="135" w:line="270" w:lineRule="atLeast"/>
              <w:rPr>
                <w:color w:val="000000"/>
                <w:szCs w:val="18"/>
                <w:lang w:eastAsia="en-GB"/>
              </w:rPr>
            </w:pPr>
            <w:r w:rsidRPr="000D3556">
              <w:rPr>
                <w:color w:val="000000"/>
                <w:szCs w:val="18"/>
                <w:lang w:eastAsia="en-GB"/>
              </w:rPr>
              <w:t>User story 2: 100 – 1000</w:t>
            </w:r>
          </w:p>
        </w:tc>
        <w:tc>
          <w:tcPr>
            <w:tcW w:w="4320" w:type="dxa"/>
          </w:tcPr>
          <w:p w14:paraId="51995B18" w14:textId="77777777" w:rsidR="000D3556" w:rsidRPr="000D3556" w:rsidRDefault="000D3556" w:rsidP="000D3556">
            <w:pPr>
              <w:overflowPunct/>
              <w:autoSpaceDE/>
              <w:autoSpaceDN/>
              <w:adjustRightInd/>
              <w:spacing w:before="135" w:after="135" w:line="270" w:lineRule="atLeast"/>
              <w:rPr>
                <w:i/>
              </w:rPr>
            </w:pPr>
            <w:r w:rsidRPr="000D3556">
              <w:rPr>
                <w:i/>
              </w:rPr>
              <w:t>See UC description; user story 1 is for direct V2V, user story 2 describes messages from the backend/cloud</w:t>
            </w:r>
          </w:p>
          <w:p w14:paraId="25EAEC7A" w14:textId="03488BE7" w:rsidR="000D3556" w:rsidRPr="000D3556" w:rsidRDefault="000D3556" w:rsidP="000D3556">
            <w:pPr>
              <w:overflowPunct/>
              <w:autoSpaceDE/>
              <w:autoSpaceDN/>
              <w:adjustRightInd/>
              <w:spacing w:before="135" w:after="135" w:line="270" w:lineRule="atLeast"/>
              <w:rPr>
                <w:i/>
                <w:color w:val="000000"/>
                <w:szCs w:val="18"/>
                <w:lang w:eastAsia="en-GB"/>
              </w:rPr>
            </w:pPr>
            <w:r w:rsidRPr="000D3556">
              <w:rPr>
                <w:i/>
              </w:rPr>
              <w:t>The overall service level latencies stated in the UC description should be reachable.</w:t>
            </w:r>
          </w:p>
        </w:tc>
      </w:tr>
      <w:tr w:rsidR="000D3556" w:rsidRPr="00530C05" w14:paraId="2A7B4061" w14:textId="77777777" w:rsidTr="00031A35">
        <w:trPr>
          <w:jc w:val="center"/>
        </w:trPr>
        <w:tc>
          <w:tcPr>
            <w:tcW w:w="2501" w:type="dxa"/>
            <w:vAlign w:val="center"/>
          </w:tcPr>
          <w:p w14:paraId="5AED414B" w14:textId="1E3EEB4B" w:rsidR="000D3556" w:rsidRPr="00530C05" w:rsidRDefault="000D3556" w:rsidP="000C740F">
            <w:pPr>
              <w:rPr>
                <w:rFonts w:ascii="Calibri" w:hAnsi="Calibri" w:cs="Calibri"/>
                <w:b/>
                <w:bCs/>
                <w:color w:val="000000"/>
              </w:rPr>
            </w:pPr>
            <w:r w:rsidRPr="00530C05">
              <w:rPr>
                <w:rFonts w:ascii="Calibri" w:hAnsi="Calibri" w:cs="Calibri"/>
                <w:b/>
                <w:bCs/>
                <w:color w:val="000000"/>
              </w:rPr>
              <w:t>Reliability (%)</w:t>
            </w:r>
            <w:r w:rsidRPr="00530C05">
              <w:rPr>
                <w:rFonts w:ascii="Calibri" w:hAnsi="Calibri" w:cs="Calibri"/>
                <w:b/>
                <w:bCs/>
                <w:color w:val="000000"/>
              </w:rPr>
              <w:br/>
            </w:r>
          </w:p>
        </w:tc>
        <w:tc>
          <w:tcPr>
            <w:tcW w:w="2089" w:type="dxa"/>
          </w:tcPr>
          <w:p w14:paraId="5AEEC71E" w14:textId="213107F6" w:rsidR="000D3556" w:rsidRPr="00F026BA" w:rsidRDefault="004453B9" w:rsidP="000D3556">
            <w:pPr>
              <w:overflowPunct/>
              <w:autoSpaceDE/>
              <w:autoSpaceDN/>
              <w:adjustRightInd/>
              <w:spacing w:before="135" w:after="135" w:line="270" w:lineRule="atLeast"/>
              <w:rPr>
                <w:szCs w:val="18"/>
                <w:lang w:eastAsia="en-GB"/>
              </w:rPr>
            </w:pPr>
            <w:r w:rsidRPr="00F026BA">
              <w:rPr>
                <w:szCs w:val="18"/>
                <w:lang w:eastAsia="en-GB"/>
              </w:rPr>
              <w:t>90</w:t>
            </w:r>
          </w:p>
        </w:tc>
        <w:tc>
          <w:tcPr>
            <w:tcW w:w="4320" w:type="dxa"/>
          </w:tcPr>
          <w:p w14:paraId="32CB12A5" w14:textId="77777777" w:rsidR="000D3556" w:rsidRPr="00F026BA" w:rsidRDefault="000D3556" w:rsidP="000D3556">
            <w:pPr>
              <w:overflowPunct/>
              <w:autoSpaceDE/>
              <w:autoSpaceDN/>
              <w:adjustRightInd/>
              <w:spacing w:before="135" w:after="135" w:line="270" w:lineRule="atLeast"/>
              <w:rPr>
                <w:i/>
              </w:rPr>
            </w:pPr>
            <w:r w:rsidRPr="00F026BA">
              <w:rPr>
                <w:i/>
              </w:rPr>
              <w:t>Communication reliability should be high enough to ensure that every car is notified in a reasonable amount of time</w:t>
            </w:r>
            <w:r w:rsidR="004453B9" w:rsidRPr="00F026BA">
              <w:rPr>
                <w:i/>
              </w:rPr>
              <w:t xml:space="preserve">. </w:t>
            </w:r>
          </w:p>
          <w:p w14:paraId="1559A0D1" w14:textId="6A54634A" w:rsidR="004453B9" w:rsidRPr="00F026BA" w:rsidRDefault="004453B9" w:rsidP="004453B9">
            <w:pPr>
              <w:overflowPunct/>
              <w:autoSpaceDE/>
              <w:autoSpaceDN/>
              <w:adjustRightInd/>
              <w:spacing w:before="135" w:after="135" w:line="270" w:lineRule="atLeast"/>
              <w:rPr>
                <w:i/>
                <w:szCs w:val="18"/>
                <w:lang w:eastAsia="en-GB"/>
              </w:rPr>
            </w:pPr>
            <w:r w:rsidRPr="00F026BA">
              <w:rPr>
                <w:i/>
              </w:rPr>
              <w:t>Here, assuming a retransmission of messages, the overall probability to lose both copies of a message would turn out as 0.1*0.1=1%.</w:t>
            </w:r>
          </w:p>
        </w:tc>
      </w:tr>
      <w:tr w:rsidR="000D3556" w:rsidRPr="00530C05" w14:paraId="357925A1" w14:textId="77777777" w:rsidTr="00031A35">
        <w:trPr>
          <w:jc w:val="center"/>
        </w:trPr>
        <w:tc>
          <w:tcPr>
            <w:tcW w:w="2501" w:type="dxa"/>
            <w:vAlign w:val="center"/>
          </w:tcPr>
          <w:p w14:paraId="55618388" w14:textId="33970CB3" w:rsidR="000D3556" w:rsidRPr="00530C05" w:rsidRDefault="000D3556" w:rsidP="000D3556">
            <w:pPr>
              <w:rPr>
                <w:rFonts w:ascii="Calibri" w:hAnsi="Calibri" w:cs="Calibri"/>
                <w:b/>
                <w:bCs/>
                <w:color w:val="000000"/>
              </w:rPr>
            </w:pPr>
            <w:r w:rsidRPr="00530C05">
              <w:rPr>
                <w:rFonts w:ascii="Calibri" w:hAnsi="Calibri" w:cs="Calibri"/>
                <w:b/>
                <w:bCs/>
                <w:color w:val="000000"/>
              </w:rPr>
              <w:t>Data rate (Mbps)</w:t>
            </w:r>
          </w:p>
        </w:tc>
        <w:tc>
          <w:tcPr>
            <w:tcW w:w="2089" w:type="dxa"/>
          </w:tcPr>
          <w:p w14:paraId="18FFDE63" w14:textId="58B76E2D" w:rsidR="000D3556" w:rsidRPr="00530C05" w:rsidRDefault="000D3556" w:rsidP="000D3556">
            <w:pPr>
              <w:overflowPunct/>
              <w:autoSpaceDE/>
              <w:autoSpaceDN/>
              <w:adjustRightInd/>
              <w:spacing w:before="135" w:after="135" w:line="270" w:lineRule="atLeast"/>
              <w:rPr>
                <w:color w:val="000000"/>
                <w:szCs w:val="18"/>
                <w:lang w:eastAsia="en-GB"/>
              </w:rPr>
            </w:pPr>
            <w:r w:rsidRPr="000D3556">
              <w:rPr>
                <w:color w:val="000000"/>
                <w:szCs w:val="18"/>
                <w:lang w:eastAsia="en-GB"/>
              </w:rPr>
              <w:t>300 B * 10/s = 3kBps = 24kbps</w:t>
            </w:r>
          </w:p>
        </w:tc>
        <w:tc>
          <w:tcPr>
            <w:tcW w:w="4320" w:type="dxa"/>
          </w:tcPr>
          <w:p w14:paraId="2B03379C" w14:textId="1BD04616" w:rsidR="000D3556" w:rsidRPr="000D3556" w:rsidRDefault="000D3556" w:rsidP="000D3556">
            <w:pPr>
              <w:overflowPunct/>
              <w:autoSpaceDE/>
              <w:autoSpaceDN/>
              <w:adjustRightInd/>
              <w:spacing w:before="135" w:after="135" w:line="270" w:lineRule="atLeast"/>
              <w:rPr>
                <w:i/>
                <w:color w:val="000000"/>
                <w:szCs w:val="18"/>
                <w:lang w:eastAsia="en-GB"/>
              </w:rPr>
            </w:pPr>
            <w:r w:rsidRPr="000D3556">
              <w:rPr>
                <w:i/>
              </w:rPr>
              <w:t>Cf. values for payload &amp; Tx rate.</w:t>
            </w:r>
          </w:p>
        </w:tc>
      </w:tr>
      <w:tr w:rsidR="000D3556" w:rsidRPr="00530C05" w14:paraId="0F394B1F" w14:textId="77777777" w:rsidTr="00031A35">
        <w:trPr>
          <w:jc w:val="center"/>
        </w:trPr>
        <w:tc>
          <w:tcPr>
            <w:tcW w:w="2501" w:type="dxa"/>
            <w:vAlign w:val="center"/>
          </w:tcPr>
          <w:p w14:paraId="03A54FAF" w14:textId="3017DB25" w:rsidR="000D3556" w:rsidRPr="00530C05" w:rsidRDefault="000D3556" w:rsidP="000C740F">
            <w:pPr>
              <w:rPr>
                <w:rFonts w:ascii="Calibri" w:hAnsi="Calibri" w:cs="Calibri"/>
                <w:b/>
                <w:bCs/>
                <w:color w:val="000000"/>
              </w:rPr>
            </w:pPr>
            <w:r w:rsidRPr="00530C05">
              <w:rPr>
                <w:rFonts w:ascii="Calibri" w:hAnsi="Calibri" w:cs="Calibri"/>
                <w:b/>
                <w:bCs/>
                <w:color w:val="000000"/>
              </w:rPr>
              <w:t>Min required communication</w:t>
            </w:r>
            <w:r w:rsidRPr="00530C05">
              <w:rPr>
                <w:rFonts w:ascii="Calibri" w:hAnsi="Calibri" w:cs="Calibri"/>
                <w:b/>
                <w:bCs/>
                <w:color w:val="000000"/>
              </w:rPr>
              <w:br/>
              <w:t xml:space="preserve"> range (meters)</w:t>
            </w:r>
            <w:r w:rsidRPr="00530C05">
              <w:rPr>
                <w:rFonts w:ascii="Calibri" w:hAnsi="Calibri" w:cs="Calibri"/>
                <w:b/>
                <w:bCs/>
                <w:color w:val="000000"/>
              </w:rPr>
              <w:br/>
            </w:r>
          </w:p>
        </w:tc>
        <w:tc>
          <w:tcPr>
            <w:tcW w:w="2089" w:type="dxa"/>
          </w:tcPr>
          <w:p w14:paraId="563C11F8" w14:textId="77777777" w:rsidR="000D3556" w:rsidRPr="000D3556" w:rsidRDefault="000D3556" w:rsidP="000D3556">
            <w:pPr>
              <w:overflowPunct/>
              <w:autoSpaceDE/>
              <w:autoSpaceDN/>
              <w:adjustRightInd/>
              <w:spacing w:before="135" w:after="135" w:line="270" w:lineRule="atLeast"/>
              <w:rPr>
                <w:color w:val="000000"/>
                <w:szCs w:val="18"/>
                <w:lang w:eastAsia="en-GB"/>
              </w:rPr>
            </w:pPr>
            <w:r w:rsidRPr="000D3556">
              <w:rPr>
                <w:color w:val="000000"/>
                <w:szCs w:val="18"/>
                <w:lang w:eastAsia="en-GB"/>
              </w:rPr>
              <w:t xml:space="preserve">User story 1: 300 </w:t>
            </w:r>
          </w:p>
          <w:p w14:paraId="1720342D" w14:textId="598A3112" w:rsidR="000D3556" w:rsidRPr="00530C05" w:rsidRDefault="000D3556" w:rsidP="000D3556">
            <w:pPr>
              <w:overflowPunct/>
              <w:autoSpaceDE/>
              <w:autoSpaceDN/>
              <w:adjustRightInd/>
              <w:spacing w:before="135" w:after="135" w:line="270" w:lineRule="atLeast"/>
              <w:rPr>
                <w:color w:val="000000"/>
                <w:szCs w:val="18"/>
                <w:lang w:eastAsia="en-GB"/>
              </w:rPr>
            </w:pPr>
            <w:r w:rsidRPr="000D3556">
              <w:rPr>
                <w:color w:val="000000"/>
                <w:szCs w:val="18"/>
                <w:lang w:eastAsia="en-GB"/>
              </w:rPr>
              <w:t>User story 2: 30 000 / as long as the vehicle is under network coverage</w:t>
            </w:r>
          </w:p>
        </w:tc>
        <w:tc>
          <w:tcPr>
            <w:tcW w:w="4320" w:type="dxa"/>
          </w:tcPr>
          <w:p w14:paraId="497E596B" w14:textId="598CE077" w:rsidR="000D3556" w:rsidRPr="000D3556" w:rsidRDefault="000D3556" w:rsidP="000D3556">
            <w:pPr>
              <w:overflowPunct/>
              <w:autoSpaceDE/>
              <w:autoSpaceDN/>
              <w:adjustRightInd/>
              <w:spacing w:before="135" w:after="135" w:line="270" w:lineRule="atLeast"/>
              <w:rPr>
                <w:i/>
                <w:color w:val="000000"/>
                <w:szCs w:val="18"/>
                <w:lang w:eastAsia="en-GB"/>
              </w:rPr>
            </w:pPr>
            <w:r w:rsidRPr="000D3556">
              <w:rPr>
                <w:i/>
              </w:rPr>
              <w:t>See UC description;</w:t>
            </w:r>
          </w:p>
        </w:tc>
      </w:tr>
    </w:tbl>
    <w:p w14:paraId="2403914C" w14:textId="77777777" w:rsidR="00530C05" w:rsidRPr="00530C05" w:rsidRDefault="00530C05" w:rsidP="00530C05"/>
    <w:p w14:paraId="37E9CA74" w14:textId="77777777" w:rsidR="00D62CEA" w:rsidRPr="00745A75" w:rsidRDefault="00D06EEF" w:rsidP="00D62CEA">
      <w:pPr>
        <w:pStyle w:val="Heading1"/>
        <w:rPr>
          <w:sz w:val="32"/>
          <w:lang w:val="en-US"/>
        </w:rPr>
      </w:pPr>
      <w:r w:rsidRPr="00745A75">
        <w:rPr>
          <w:sz w:val="32"/>
          <w:lang w:val="en-US"/>
        </w:rPr>
        <w:t>Conclusion</w:t>
      </w:r>
    </w:p>
    <w:p w14:paraId="1F08A6AC" w14:textId="66E086EE" w:rsidR="00D62CEA" w:rsidRPr="00E779C5" w:rsidRDefault="004B6E3B" w:rsidP="00E779C5">
      <w:r w:rsidRPr="00426BD4">
        <w:t xml:space="preserve">In this contribution we have proposed a use case description for </w:t>
      </w:r>
      <w:r>
        <w:rPr>
          <w:szCs w:val="18"/>
        </w:rPr>
        <w:t>Situational Awar</w:t>
      </w:r>
      <w:r w:rsidR="004453B9">
        <w:rPr>
          <w:szCs w:val="18"/>
        </w:rPr>
        <w:t>e</w:t>
      </w:r>
      <w:r>
        <w:rPr>
          <w:szCs w:val="18"/>
        </w:rPr>
        <w:t>ness</w:t>
      </w:r>
      <w:r w:rsidRPr="00426BD4">
        <w:t xml:space="preserve"> </w:t>
      </w:r>
      <w:r>
        <w:t>+ HD</w:t>
      </w:r>
      <w:r w:rsidR="004453B9">
        <w:t xml:space="preserve"> maps</w:t>
      </w:r>
      <w:r w:rsidR="007236FE">
        <w:t>.</w:t>
      </w:r>
    </w:p>
    <w:p w14:paraId="29EEE8DB" w14:textId="77777777" w:rsidR="00ED7C66" w:rsidRPr="00FC4E29" w:rsidRDefault="00ED7C66" w:rsidP="00FC4E29"/>
    <w:sectPr w:rsidR="00ED7C66" w:rsidRPr="00FC4E29" w:rsidSect="00955905">
      <w:headerReference w:type="default" r:id="rId13"/>
      <w:footerReference w:type="default" r:id="rId14"/>
      <w:pgSz w:w="11907" w:h="16839" w:code="9"/>
      <w:pgMar w:top="1440"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9EB87" w14:textId="77777777" w:rsidR="00A21CD1" w:rsidRDefault="00A21CD1" w:rsidP="00C11537">
      <w:pPr>
        <w:spacing w:after="0"/>
      </w:pPr>
      <w:r>
        <w:separator/>
      </w:r>
    </w:p>
  </w:endnote>
  <w:endnote w:type="continuationSeparator" w:id="0">
    <w:p w14:paraId="7530E19E" w14:textId="77777777" w:rsidR="00A21CD1" w:rsidRDefault="00A21CD1" w:rsidP="00C1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7AB9" w14:textId="77777777" w:rsidR="00252DB8" w:rsidRPr="00184F36" w:rsidRDefault="00252DB8">
    <w:pPr>
      <w:pStyle w:val="Footer"/>
    </w:pPr>
    <w:r w:rsidRPr="00064797">
      <w:tab/>
    </w:r>
    <w:r>
      <w:tab/>
    </w:r>
    <w:r>
      <w:tab/>
    </w:r>
    <w:r>
      <w:tab/>
    </w:r>
    <w:r>
      <w:tab/>
    </w:r>
    <w:r>
      <w:tab/>
      <w:t xml:space="preserve">      </w:t>
    </w:r>
    <w:r>
      <w:tab/>
    </w:r>
    <w:r w:rsidRPr="008C7B9A">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6C238" w14:textId="77777777" w:rsidR="00D84ADA" w:rsidRPr="008438F8" w:rsidRDefault="00D84ADA" w:rsidP="008438F8">
    <w:pPr>
      <w:pStyle w:val="Footer"/>
      <w:jc w:val="right"/>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BF517" w14:textId="77777777" w:rsidR="00A21CD1" w:rsidRDefault="00A21CD1" w:rsidP="00C11537">
      <w:pPr>
        <w:spacing w:after="0"/>
      </w:pPr>
      <w:r>
        <w:separator/>
      </w:r>
    </w:p>
  </w:footnote>
  <w:footnote w:type="continuationSeparator" w:id="0">
    <w:p w14:paraId="68AC7458" w14:textId="77777777" w:rsidR="00A21CD1" w:rsidRDefault="00A21CD1" w:rsidP="00C1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67373" w14:textId="77777777" w:rsidR="00252DB8" w:rsidRDefault="00252DB8" w:rsidP="003E0DB1">
    <w:pPr>
      <w:pStyle w:val="Header"/>
      <w:jc w:val="right"/>
    </w:pPr>
  </w:p>
  <w:p w14:paraId="6BF7E874" w14:textId="77777777" w:rsidR="00252DB8" w:rsidRDefault="00252DB8" w:rsidP="003E0DB1">
    <w:pPr>
      <w:pStyle w:val="Header"/>
      <w:jc w:val="right"/>
    </w:pPr>
  </w:p>
  <w:p w14:paraId="209D96A4" w14:textId="77777777" w:rsidR="00252DB8" w:rsidRDefault="00252DB8" w:rsidP="003E0DB1">
    <w:pPr>
      <w:pStyle w:val="Header"/>
      <w:jc w:val="right"/>
    </w:pPr>
    <w:r w:rsidRPr="00017EB4">
      <w:drawing>
        <wp:inline distT="0" distB="0" distL="0" distR="0" wp14:anchorId="0D37B09D" wp14:editId="2C7F4051">
          <wp:extent cx="809625" cy="36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88680" w14:textId="38BB41BA" w:rsidR="00D84ADA" w:rsidRDefault="004453B9">
    <w:pPr>
      <w:pStyle w:val="Header"/>
    </w:pPr>
    <w:r>
      <mc:AlternateContent>
        <mc:Choice Requires="wps">
          <w:drawing>
            <wp:anchor distT="45720" distB="45720" distL="114300" distR="114300" simplePos="0" relativeHeight="251658240" behindDoc="0" locked="0" layoutInCell="1" allowOverlap="1" wp14:anchorId="28D32FA1" wp14:editId="72FEEC47">
              <wp:simplePos x="0" y="0"/>
              <wp:positionH relativeFrom="column">
                <wp:posOffset>5372100</wp:posOffset>
              </wp:positionH>
              <wp:positionV relativeFrom="paragraph">
                <wp:posOffset>-202565</wp:posOffset>
              </wp:positionV>
              <wp:extent cx="982345" cy="455295"/>
              <wp:effectExtent l="0" t="0" r="8255" b="1905"/>
              <wp:wrapSquare wrapText="bothSides"/>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455295"/>
                      </a:xfrm>
                      <a:prstGeom prst="rect">
                        <a:avLst/>
                      </a:prstGeom>
                      <a:solidFill>
                        <a:srgbClr val="FFFFFF"/>
                      </a:solidFill>
                      <a:ln w="9525">
                        <a:noFill/>
                        <a:miter lim="800000"/>
                        <a:headEnd/>
                        <a:tailEnd/>
                      </a:ln>
                    </wps:spPr>
                    <wps:txbx>
                      <w:txbxContent>
                        <w:p w14:paraId="48D702E9" w14:textId="77777777" w:rsidR="00D84ADA" w:rsidRDefault="00D84ADA" w:rsidP="00A91405">
                          <w:r w:rsidRPr="00017EB4">
                            <w:rPr>
                              <w:noProof/>
                            </w:rPr>
                            <w:drawing>
                              <wp:inline distT="0" distB="0" distL="0" distR="0" wp14:anchorId="66969234" wp14:editId="3973CBBB">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8D32FA1" id="_x0000_t202" coordsize="21600,21600" o:spt="202" path="m,l,21600r21600,l21600,xe">
              <v:stroke joinstyle="miter"/>
              <v:path gradientshapeok="t" o:connecttype="rect"/>
            </v:shapetype>
            <v:shape id="Text Box 1" o:spid="_x0000_s1026" type="#_x0000_t202" style="position:absolute;margin-left:423pt;margin-top:-15.95pt;width:77.35pt;height:35.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" stroked="f">
              <v:textbox>
                <w:txbxContent>
                  <w:p w14:paraId="48D702E9" w14:textId="77777777" w:rsidR="00D84ADA" w:rsidRDefault="00D84ADA" w:rsidP="00A91405">
                    <w:r w:rsidRPr="00017EB4">
                      <w:rPr>
                        <w:noProof/>
                      </w:rPr>
                      <w:drawing>
                        <wp:inline distT="0" distB="0" distL="0" distR="0" wp14:anchorId="66969234" wp14:editId="3973CBBB">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v:textbox>
              <w10:wrap type="square"/>
            </v:shape>
          </w:pict>
        </mc:Fallback>
      </mc:AlternateContent>
    </w:r>
    <w:r w:rsidR="00D84AD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4DF9"/>
    <w:multiLevelType w:val="hybridMultilevel"/>
    <w:tmpl w:val="E69C9C5A"/>
    <w:lvl w:ilvl="0" w:tplc="04090001">
      <w:start w:val="1"/>
      <w:numFmt w:val="bullet"/>
      <w:lvlText w:val=""/>
      <w:lvlJc w:val="left"/>
      <w:pPr>
        <w:ind w:left="720" w:hanging="360"/>
      </w:pPr>
      <w:rPr>
        <w:rFonts w:ascii="Symbol" w:hAnsi="Symbol" w:hint="default"/>
      </w:rPr>
    </w:lvl>
    <w:lvl w:ilvl="1" w:tplc="AE30101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31E2"/>
    <w:multiLevelType w:val="hybridMultilevel"/>
    <w:tmpl w:val="AA44A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D3052"/>
    <w:multiLevelType w:val="hybridMultilevel"/>
    <w:tmpl w:val="E710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7F7B"/>
    <w:multiLevelType w:val="hybridMultilevel"/>
    <w:tmpl w:val="C99AD44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0BC24A03"/>
    <w:multiLevelType w:val="hybridMultilevel"/>
    <w:tmpl w:val="32F8B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957DD4"/>
    <w:multiLevelType w:val="hybridMultilevel"/>
    <w:tmpl w:val="18469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30B6C"/>
    <w:multiLevelType w:val="hybridMultilevel"/>
    <w:tmpl w:val="9FD4F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03FA"/>
    <w:multiLevelType w:val="hybridMultilevel"/>
    <w:tmpl w:val="5AD625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4388E"/>
    <w:multiLevelType w:val="hybridMultilevel"/>
    <w:tmpl w:val="B99AC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71580E"/>
    <w:multiLevelType w:val="hybridMultilevel"/>
    <w:tmpl w:val="F9C4860C"/>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A428B0"/>
    <w:multiLevelType w:val="hybridMultilevel"/>
    <w:tmpl w:val="018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284138F"/>
    <w:multiLevelType w:val="hybridMultilevel"/>
    <w:tmpl w:val="2FA8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146E9E"/>
    <w:multiLevelType w:val="hybridMultilevel"/>
    <w:tmpl w:val="E092C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37A0F"/>
    <w:multiLevelType w:val="hybridMultilevel"/>
    <w:tmpl w:val="C8B42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100A5D"/>
    <w:multiLevelType w:val="hybridMultilevel"/>
    <w:tmpl w:val="58566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FF6562"/>
    <w:multiLevelType w:val="hybridMultilevel"/>
    <w:tmpl w:val="792C2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60433"/>
    <w:multiLevelType w:val="hybridMultilevel"/>
    <w:tmpl w:val="489CD8EC"/>
    <w:lvl w:ilvl="0" w:tplc="2504658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01E2BA6"/>
    <w:multiLevelType w:val="hybridMultilevel"/>
    <w:tmpl w:val="949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8542D"/>
    <w:multiLevelType w:val="hybridMultilevel"/>
    <w:tmpl w:val="1B862B94"/>
    <w:lvl w:ilvl="0" w:tplc="AF4C81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655F1C"/>
    <w:multiLevelType w:val="hybridMultilevel"/>
    <w:tmpl w:val="EFFE7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6BB69F46"/>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860"/>
        </w:tabs>
        <w:ind w:left="860" w:hanging="576"/>
      </w:pPr>
      <w:rPr>
        <w:rFonts w:hint="default"/>
        <w:b w:val="0"/>
        <w:i w:val="0"/>
        <w:color w:val="000000"/>
        <w:sz w:val="32"/>
        <w:szCs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0D50A6"/>
    <w:multiLevelType w:val="hybridMultilevel"/>
    <w:tmpl w:val="C2523928"/>
    <w:lvl w:ilvl="0" w:tplc="31E0B17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9712B39"/>
    <w:multiLevelType w:val="hybridMultilevel"/>
    <w:tmpl w:val="CA22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741D28"/>
    <w:multiLevelType w:val="hybridMultilevel"/>
    <w:tmpl w:val="5ADC324A"/>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9A5106D"/>
    <w:multiLevelType w:val="hybridMultilevel"/>
    <w:tmpl w:val="4BBE19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7"/>
  </w:num>
  <w:num w:numId="3">
    <w:abstractNumId w:val="24"/>
  </w:num>
  <w:num w:numId="4">
    <w:abstractNumId w:val="26"/>
  </w:num>
  <w:num w:numId="5">
    <w:abstractNumId w:val="13"/>
  </w:num>
  <w:num w:numId="6">
    <w:abstractNumId w:val="12"/>
  </w:num>
  <w:num w:numId="7">
    <w:abstractNumId w:val="21"/>
  </w:num>
  <w:num w:numId="8">
    <w:abstractNumId w:val="15"/>
  </w:num>
  <w:num w:numId="9">
    <w:abstractNumId w:val="5"/>
  </w:num>
  <w:num w:numId="10">
    <w:abstractNumId w:val="27"/>
  </w:num>
  <w:num w:numId="11">
    <w:abstractNumId w:val="4"/>
  </w:num>
  <w:num w:numId="12">
    <w:abstractNumId w:val="11"/>
  </w:num>
  <w:num w:numId="13">
    <w:abstractNumId w:val="19"/>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8"/>
  </w:num>
  <w:num w:numId="17">
    <w:abstractNumId w:val="14"/>
  </w:num>
  <w:num w:numId="18">
    <w:abstractNumId w:val="31"/>
  </w:num>
  <w:num w:numId="19">
    <w:abstractNumId w:val="10"/>
  </w:num>
  <w:num w:numId="20">
    <w:abstractNumId w:val="30"/>
  </w:num>
  <w:num w:numId="21">
    <w:abstractNumId w:val="25"/>
  </w:num>
  <w:num w:numId="22">
    <w:abstractNumId w:val="1"/>
  </w:num>
  <w:num w:numId="23">
    <w:abstractNumId w:val="20"/>
  </w:num>
  <w:num w:numId="24">
    <w:abstractNumId w:val="32"/>
  </w:num>
  <w:num w:numId="25">
    <w:abstractNumId w:val="18"/>
  </w:num>
  <w:num w:numId="26">
    <w:abstractNumId w:val="7"/>
  </w:num>
  <w:num w:numId="27">
    <w:abstractNumId w:val="33"/>
  </w:num>
  <w:num w:numId="28">
    <w:abstractNumId w:val="2"/>
  </w:num>
  <w:num w:numId="29">
    <w:abstractNumId w:val="23"/>
  </w:num>
  <w:num w:numId="30">
    <w:abstractNumId w:val="22"/>
  </w:num>
  <w:num w:numId="31">
    <w:abstractNumId w:val="28"/>
  </w:num>
  <w:num w:numId="32">
    <w:abstractNumId w:val="16"/>
  </w:num>
  <w:num w:numId="33">
    <w:abstractNumId w:val="3"/>
  </w:num>
  <w:num w:numId="34">
    <w:abstractNumId w:val="34"/>
  </w:num>
  <w:num w:numId="35">
    <w:abstractNumId w:val="0"/>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de-DE" w:vendorID="64" w:dllVersion="6" w:nlCheck="1" w:checkStyle="0"/>
  <w:activeWritingStyle w:appName="MSWord" w:lang="en-US" w:vendorID="64" w:dllVersion="0" w:nlCheck="1" w:checkStyle="0"/>
  <w:activeWritingStyle w:appName="MSWord" w:lang="en-CA" w:vendorID="64" w:dllVersion="6" w:nlCheck="1" w:checkStyle="1"/>
  <w:activeWritingStyle w:appName="MSWord" w:lang="en-GB" w:vendorID="64" w:dllVersion="0" w:nlCheck="1" w:checkStyle="0"/>
  <w:proofState w:spelling="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59"/>
    <w:rsid w:val="0000094D"/>
    <w:rsid w:val="00005F03"/>
    <w:rsid w:val="000113AB"/>
    <w:rsid w:val="00017EB4"/>
    <w:rsid w:val="00020736"/>
    <w:rsid w:val="00027753"/>
    <w:rsid w:val="000341EB"/>
    <w:rsid w:val="00063D4F"/>
    <w:rsid w:val="00083E65"/>
    <w:rsid w:val="000842B4"/>
    <w:rsid w:val="00092EBA"/>
    <w:rsid w:val="00093E04"/>
    <w:rsid w:val="00094299"/>
    <w:rsid w:val="00097DE1"/>
    <w:rsid w:val="000A1052"/>
    <w:rsid w:val="000A1DD4"/>
    <w:rsid w:val="000A2D8D"/>
    <w:rsid w:val="000C407C"/>
    <w:rsid w:val="000C740F"/>
    <w:rsid w:val="000D3556"/>
    <w:rsid w:val="000F60B5"/>
    <w:rsid w:val="00110FB6"/>
    <w:rsid w:val="00113E0D"/>
    <w:rsid w:val="00113F4A"/>
    <w:rsid w:val="00121944"/>
    <w:rsid w:val="001304A9"/>
    <w:rsid w:val="00131247"/>
    <w:rsid w:val="00145F28"/>
    <w:rsid w:val="0014718A"/>
    <w:rsid w:val="00163C0A"/>
    <w:rsid w:val="00166902"/>
    <w:rsid w:val="00191551"/>
    <w:rsid w:val="0019195B"/>
    <w:rsid w:val="001A30FA"/>
    <w:rsid w:val="001B047E"/>
    <w:rsid w:val="001C468A"/>
    <w:rsid w:val="001C59D8"/>
    <w:rsid w:val="001C66CF"/>
    <w:rsid w:val="001F2F5E"/>
    <w:rsid w:val="001F43F1"/>
    <w:rsid w:val="001F4C96"/>
    <w:rsid w:val="002427CE"/>
    <w:rsid w:val="00252DB8"/>
    <w:rsid w:val="00253609"/>
    <w:rsid w:val="002600EC"/>
    <w:rsid w:val="00264176"/>
    <w:rsid w:val="00267198"/>
    <w:rsid w:val="00271953"/>
    <w:rsid w:val="00272749"/>
    <w:rsid w:val="002729FD"/>
    <w:rsid w:val="002733D4"/>
    <w:rsid w:val="0027645C"/>
    <w:rsid w:val="0028370A"/>
    <w:rsid w:val="002865E1"/>
    <w:rsid w:val="00287390"/>
    <w:rsid w:val="002A457F"/>
    <w:rsid w:val="002A7442"/>
    <w:rsid w:val="002B0357"/>
    <w:rsid w:val="002C4294"/>
    <w:rsid w:val="002C4346"/>
    <w:rsid w:val="002C6FC6"/>
    <w:rsid w:val="002D728D"/>
    <w:rsid w:val="002E2BF5"/>
    <w:rsid w:val="002E4B6D"/>
    <w:rsid w:val="002F752A"/>
    <w:rsid w:val="00301F3D"/>
    <w:rsid w:val="00302715"/>
    <w:rsid w:val="003027F2"/>
    <w:rsid w:val="00326870"/>
    <w:rsid w:val="00333278"/>
    <w:rsid w:val="0033413A"/>
    <w:rsid w:val="00340ECA"/>
    <w:rsid w:val="00345AFD"/>
    <w:rsid w:val="00361900"/>
    <w:rsid w:val="00362325"/>
    <w:rsid w:val="0036535F"/>
    <w:rsid w:val="003752F7"/>
    <w:rsid w:val="00376698"/>
    <w:rsid w:val="00384327"/>
    <w:rsid w:val="00384661"/>
    <w:rsid w:val="003854D8"/>
    <w:rsid w:val="0039695C"/>
    <w:rsid w:val="003A0401"/>
    <w:rsid w:val="003A1EFA"/>
    <w:rsid w:val="003C26CD"/>
    <w:rsid w:val="003D784D"/>
    <w:rsid w:val="003E0ED1"/>
    <w:rsid w:val="003F31A2"/>
    <w:rsid w:val="00400BE3"/>
    <w:rsid w:val="00400ED9"/>
    <w:rsid w:val="0040122A"/>
    <w:rsid w:val="004250BA"/>
    <w:rsid w:val="00426684"/>
    <w:rsid w:val="004270E0"/>
    <w:rsid w:val="0043347B"/>
    <w:rsid w:val="004453B9"/>
    <w:rsid w:val="00450C8C"/>
    <w:rsid w:val="004510AC"/>
    <w:rsid w:val="00461C62"/>
    <w:rsid w:val="00461D8A"/>
    <w:rsid w:val="00467EBD"/>
    <w:rsid w:val="00475A94"/>
    <w:rsid w:val="0047678C"/>
    <w:rsid w:val="00481487"/>
    <w:rsid w:val="004929E4"/>
    <w:rsid w:val="00497178"/>
    <w:rsid w:val="00497F43"/>
    <w:rsid w:val="004A3D33"/>
    <w:rsid w:val="004A3EBF"/>
    <w:rsid w:val="004A5F58"/>
    <w:rsid w:val="004A6651"/>
    <w:rsid w:val="004B25AA"/>
    <w:rsid w:val="004B3A7E"/>
    <w:rsid w:val="004B3CA8"/>
    <w:rsid w:val="004B6791"/>
    <w:rsid w:val="004B6E3B"/>
    <w:rsid w:val="004C08B8"/>
    <w:rsid w:val="004C6D0B"/>
    <w:rsid w:val="004C7A6F"/>
    <w:rsid w:val="004D6107"/>
    <w:rsid w:val="004E2F81"/>
    <w:rsid w:val="00502CB8"/>
    <w:rsid w:val="00502FBD"/>
    <w:rsid w:val="005032D8"/>
    <w:rsid w:val="00505566"/>
    <w:rsid w:val="0050617A"/>
    <w:rsid w:val="0051237E"/>
    <w:rsid w:val="0052240E"/>
    <w:rsid w:val="00530C05"/>
    <w:rsid w:val="00531033"/>
    <w:rsid w:val="00535292"/>
    <w:rsid w:val="005407C6"/>
    <w:rsid w:val="0054192A"/>
    <w:rsid w:val="00555A51"/>
    <w:rsid w:val="00567705"/>
    <w:rsid w:val="005712D2"/>
    <w:rsid w:val="00571AB0"/>
    <w:rsid w:val="00580D6A"/>
    <w:rsid w:val="00591A0A"/>
    <w:rsid w:val="005A2F9D"/>
    <w:rsid w:val="005B2737"/>
    <w:rsid w:val="005B7D75"/>
    <w:rsid w:val="005C2E9B"/>
    <w:rsid w:val="005C3370"/>
    <w:rsid w:val="005C36E6"/>
    <w:rsid w:val="005C3CBE"/>
    <w:rsid w:val="005E0054"/>
    <w:rsid w:val="005E0494"/>
    <w:rsid w:val="005F0D00"/>
    <w:rsid w:val="005F1161"/>
    <w:rsid w:val="005F3620"/>
    <w:rsid w:val="005F49D4"/>
    <w:rsid w:val="00603E44"/>
    <w:rsid w:val="0063049B"/>
    <w:rsid w:val="006332E9"/>
    <w:rsid w:val="00635699"/>
    <w:rsid w:val="00642A40"/>
    <w:rsid w:val="0065395D"/>
    <w:rsid w:val="00664643"/>
    <w:rsid w:val="0067247B"/>
    <w:rsid w:val="006724A5"/>
    <w:rsid w:val="00673AED"/>
    <w:rsid w:val="0067487A"/>
    <w:rsid w:val="006751BA"/>
    <w:rsid w:val="00676B30"/>
    <w:rsid w:val="00677B45"/>
    <w:rsid w:val="0068520A"/>
    <w:rsid w:val="006874E8"/>
    <w:rsid w:val="00694F6D"/>
    <w:rsid w:val="006966D2"/>
    <w:rsid w:val="006A4D68"/>
    <w:rsid w:val="006A6F47"/>
    <w:rsid w:val="006B2824"/>
    <w:rsid w:val="006B4B2D"/>
    <w:rsid w:val="006B58F3"/>
    <w:rsid w:val="006E0850"/>
    <w:rsid w:val="006E3790"/>
    <w:rsid w:val="006E4292"/>
    <w:rsid w:val="006E76CC"/>
    <w:rsid w:val="006F153D"/>
    <w:rsid w:val="007236FE"/>
    <w:rsid w:val="00731E6A"/>
    <w:rsid w:val="00733452"/>
    <w:rsid w:val="007417CF"/>
    <w:rsid w:val="00742BC8"/>
    <w:rsid w:val="00744B6B"/>
    <w:rsid w:val="00745A75"/>
    <w:rsid w:val="00756959"/>
    <w:rsid w:val="0076013C"/>
    <w:rsid w:val="00767E73"/>
    <w:rsid w:val="00773363"/>
    <w:rsid w:val="00774BAF"/>
    <w:rsid w:val="0077528A"/>
    <w:rsid w:val="0077709F"/>
    <w:rsid w:val="00791FE6"/>
    <w:rsid w:val="007A256A"/>
    <w:rsid w:val="007A7E6F"/>
    <w:rsid w:val="007B3A87"/>
    <w:rsid w:val="007B42C0"/>
    <w:rsid w:val="007B5DDA"/>
    <w:rsid w:val="007C2495"/>
    <w:rsid w:val="007C5C40"/>
    <w:rsid w:val="007D2585"/>
    <w:rsid w:val="007D34E2"/>
    <w:rsid w:val="007E0DEE"/>
    <w:rsid w:val="007E1C80"/>
    <w:rsid w:val="007E1E7A"/>
    <w:rsid w:val="007F0355"/>
    <w:rsid w:val="007F48D5"/>
    <w:rsid w:val="00813392"/>
    <w:rsid w:val="00813E01"/>
    <w:rsid w:val="0082222A"/>
    <w:rsid w:val="008225F4"/>
    <w:rsid w:val="00830074"/>
    <w:rsid w:val="00837ED8"/>
    <w:rsid w:val="008438F8"/>
    <w:rsid w:val="008446CA"/>
    <w:rsid w:val="00851D35"/>
    <w:rsid w:val="008536B9"/>
    <w:rsid w:val="00854205"/>
    <w:rsid w:val="00870182"/>
    <w:rsid w:val="00876899"/>
    <w:rsid w:val="008811DF"/>
    <w:rsid w:val="00881C7A"/>
    <w:rsid w:val="00883B46"/>
    <w:rsid w:val="008911E6"/>
    <w:rsid w:val="008A1037"/>
    <w:rsid w:val="008A1D2E"/>
    <w:rsid w:val="008B08B7"/>
    <w:rsid w:val="008B17DA"/>
    <w:rsid w:val="008B5ACB"/>
    <w:rsid w:val="008B5C4F"/>
    <w:rsid w:val="008C3539"/>
    <w:rsid w:val="008C36EB"/>
    <w:rsid w:val="008E1318"/>
    <w:rsid w:val="008E1FDD"/>
    <w:rsid w:val="008F2C4D"/>
    <w:rsid w:val="008F6E7C"/>
    <w:rsid w:val="009004A9"/>
    <w:rsid w:val="009018BB"/>
    <w:rsid w:val="00904500"/>
    <w:rsid w:val="00910262"/>
    <w:rsid w:val="009127BB"/>
    <w:rsid w:val="00917BBC"/>
    <w:rsid w:val="00923893"/>
    <w:rsid w:val="0092605D"/>
    <w:rsid w:val="00935C0A"/>
    <w:rsid w:val="009434E5"/>
    <w:rsid w:val="00946A21"/>
    <w:rsid w:val="00946F63"/>
    <w:rsid w:val="00955468"/>
    <w:rsid w:val="00955905"/>
    <w:rsid w:val="00955DAE"/>
    <w:rsid w:val="0096035D"/>
    <w:rsid w:val="009746BC"/>
    <w:rsid w:val="00977725"/>
    <w:rsid w:val="009B1B03"/>
    <w:rsid w:val="009B2059"/>
    <w:rsid w:val="009B2403"/>
    <w:rsid w:val="009B2F5B"/>
    <w:rsid w:val="009B762A"/>
    <w:rsid w:val="009C0131"/>
    <w:rsid w:val="009D6FB4"/>
    <w:rsid w:val="009D77A5"/>
    <w:rsid w:val="009E27D6"/>
    <w:rsid w:val="009E5679"/>
    <w:rsid w:val="009F2D78"/>
    <w:rsid w:val="00A17671"/>
    <w:rsid w:val="00A21CD1"/>
    <w:rsid w:val="00A26E13"/>
    <w:rsid w:val="00A36FD7"/>
    <w:rsid w:val="00A37D31"/>
    <w:rsid w:val="00A461F5"/>
    <w:rsid w:val="00A53744"/>
    <w:rsid w:val="00A54881"/>
    <w:rsid w:val="00A66DC1"/>
    <w:rsid w:val="00A74877"/>
    <w:rsid w:val="00A8148F"/>
    <w:rsid w:val="00A91231"/>
    <w:rsid w:val="00A91405"/>
    <w:rsid w:val="00AB735E"/>
    <w:rsid w:val="00AC4C5E"/>
    <w:rsid w:val="00AE3F82"/>
    <w:rsid w:val="00AF53BA"/>
    <w:rsid w:val="00AF6440"/>
    <w:rsid w:val="00B0028B"/>
    <w:rsid w:val="00B03A97"/>
    <w:rsid w:val="00B10BC1"/>
    <w:rsid w:val="00B13B3F"/>
    <w:rsid w:val="00B15CF8"/>
    <w:rsid w:val="00B16AE9"/>
    <w:rsid w:val="00B2265D"/>
    <w:rsid w:val="00B23D6E"/>
    <w:rsid w:val="00B37334"/>
    <w:rsid w:val="00B37AAD"/>
    <w:rsid w:val="00B45E36"/>
    <w:rsid w:val="00B46F17"/>
    <w:rsid w:val="00B51017"/>
    <w:rsid w:val="00B67A11"/>
    <w:rsid w:val="00B73290"/>
    <w:rsid w:val="00B76170"/>
    <w:rsid w:val="00B768AC"/>
    <w:rsid w:val="00B817BD"/>
    <w:rsid w:val="00BB2847"/>
    <w:rsid w:val="00BB2B4C"/>
    <w:rsid w:val="00BB3815"/>
    <w:rsid w:val="00BC760B"/>
    <w:rsid w:val="00BD03FE"/>
    <w:rsid w:val="00BD37ED"/>
    <w:rsid w:val="00BD52B4"/>
    <w:rsid w:val="00BF3970"/>
    <w:rsid w:val="00C11537"/>
    <w:rsid w:val="00C23816"/>
    <w:rsid w:val="00C2451B"/>
    <w:rsid w:val="00C27F16"/>
    <w:rsid w:val="00C32EB1"/>
    <w:rsid w:val="00C341C5"/>
    <w:rsid w:val="00C40D77"/>
    <w:rsid w:val="00C43CF0"/>
    <w:rsid w:val="00C54ED1"/>
    <w:rsid w:val="00C66DB0"/>
    <w:rsid w:val="00C73B6D"/>
    <w:rsid w:val="00C75D7F"/>
    <w:rsid w:val="00C852B4"/>
    <w:rsid w:val="00C91FBF"/>
    <w:rsid w:val="00C948B2"/>
    <w:rsid w:val="00CA25B2"/>
    <w:rsid w:val="00CB0A90"/>
    <w:rsid w:val="00CB6E2A"/>
    <w:rsid w:val="00CC18D8"/>
    <w:rsid w:val="00CD5722"/>
    <w:rsid w:val="00CF1504"/>
    <w:rsid w:val="00CF4CBB"/>
    <w:rsid w:val="00CF6385"/>
    <w:rsid w:val="00CF76B5"/>
    <w:rsid w:val="00D01F5F"/>
    <w:rsid w:val="00D04822"/>
    <w:rsid w:val="00D06104"/>
    <w:rsid w:val="00D06673"/>
    <w:rsid w:val="00D06EEF"/>
    <w:rsid w:val="00D114B3"/>
    <w:rsid w:val="00D17E80"/>
    <w:rsid w:val="00D20E89"/>
    <w:rsid w:val="00D221DA"/>
    <w:rsid w:val="00D250D1"/>
    <w:rsid w:val="00D347D9"/>
    <w:rsid w:val="00D504FB"/>
    <w:rsid w:val="00D62CEA"/>
    <w:rsid w:val="00D71B6E"/>
    <w:rsid w:val="00D7635A"/>
    <w:rsid w:val="00D827F2"/>
    <w:rsid w:val="00D84ADA"/>
    <w:rsid w:val="00D8631B"/>
    <w:rsid w:val="00D87EE1"/>
    <w:rsid w:val="00DA0C49"/>
    <w:rsid w:val="00DA445A"/>
    <w:rsid w:val="00DB22EB"/>
    <w:rsid w:val="00DC0774"/>
    <w:rsid w:val="00DC542B"/>
    <w:rsid w:val="00DD4CF7"/>
    <w:rsid w:val="00DE715C"/>
    <w:rsid w:val="00DF3349"/>
    <w:rsid w:val="00E079A7"/>
    <w:rsid w:val="00E144DA"/>
    <w:rsid w:val="00E17B1C"/>
    <w:rsid w:val="00E23328"/>
    <w:rsid w:val="00E235EC"/>
    <w:rsid w:val="00E23AE7"/>
    <w:rsid w:val="00E276B2"/>
    <w:rsid w:val="00E30DC9"/>
    <w:rsid w:val="00E31A4A"/>
    <w:rsid w:val="00E404CD"/>
    <w:rsid w:val="00E41D14"/>
    <w:rsid w:val="00E46BC8"/>
    <w:rsid w:val="00E54A29"/>
    <w:rsid w:val="00E67DB9"/>
    <w:rsid w:val="00E701D4"/>
    <w:rsid w:val="00E75CA9"/>
    <w:rsid w:val="00E779C5"/>
    <w:rsid w:val="00E82718"/>
    <w:rsid w:val="00E93450"/>
    <w:rsid w:val="00E96686"/>
    <w:rsid w:val="00E96938"/>
    <w:rsid w:val="00E97721"/>
    <w:rsid w:val="00EA1991"/>
    <w:rsid w:val="00EB3E50"/>
    <w:rsid w:val="00EB40CF"/>
    <w:rsid w:val="00EC1BF8"/>
    <w:rsid w:val="00EC4387"/>
    <w:rsid w:val="00EC56E6"/>
    <w:rsid w:val="00EC5FDB"/>
    <w:rsid w:val="00EC78BD"/>
    <w:rsid w:val="00ED27D8"/>
    <w:rsid w:val="00ED2D6A"/>
    <w:rsid w:val="00ED65BE"/>
    <w:rsid w:val="00ED7C66"/>
    <w:rsid w:val="00EE725A"/>
    <w:rsid w:val="00EF210D"/>
    <w:rsid w:val="00F00215"/>
    <w:rsid w:val="00F01B11"/>
    <w:rsid w:val="00F026BA"/>
    <w:rsid w:val="00F062C3"/>
    <w:rsid w:val="00F07AB1"/>
    <w:rsid w:val="00F10E4C"/>
    <w:rsid w:val="00F251C4"/>
    <w:rsid w:val="00F368B3"/>
    <w:rsid w:val="00F4142C"/>
    <w:rsid w:val="00F4636E"/>
    <w:rsid w:val="00F5243A"/>
    <w:rsid w:val="00F53219"/>
    <w:rsid w:val="00F56001"/>
    <w:rsid w:val="00F710FB"/>
    <w:rsid w:val="00F72681"/>
    <w:rsid w:val="00F730A5"/>
    <w:rsid w:val="00F773F5"/>
    <w:rsid w:val="00F82A9F"/>
    <w:rsid w:val="00F835F5"/>
    <w:rsid w:val="00F94093"/>
    <w:rsid w:val="00F964C8"/>
    <w:rsid w:val="00FA1AE0"/>
    <w:rsid w:val="00FA20C6"/>
    <w:rsid w:val="00FB0644"/>
    <w:rsid w:val="00FC1965"/>
    <w:rsid w:val="00FC4E29"/>
    <w:rsid w:val="00FC51CB"/>
    <w:rsid w:val="00FC53C1"/>
    <w:rsid w:val="00FD7087"/>
    <w:rsid w:val="00FE09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B2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5D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Memo Heading 1,h1 + 11 pt,Before:  6 pt,After:  0 pt"/>
    <w:next w:val="Normal"/>
    <w:link w:val="Heading1Char"/>
    <w:uiPriority w:val="9"/>
    <w:qFormat/>
    <w:rsid w:val="009B2059"/>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B2059"/>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B20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B2059"/>
    <w:pPr>
      <w:numPr>
        <w:ilvl w:val="3"/>
      </w:numPr>
      <w:outlineLvl w:val="3"/>
    </w:pPr>
    <w:rPr>
      <w:sz w:val="24"/>
    </w:rPr>
  </w:style>
  <w:style w:type="paragraph" w:styleId="Heading5">
    <w:name w:val="heading 5"/>
    <w:basedOn w:val="Heading4"/>
    <w:next w:val="Normal"/>
    <w:link w:val="Heading5Char"/>
    <w:qFormat/>
    <w:rsid w:val="009B2059"/>
    <w:pPr>
      <w:numPr>
        <w:ilvl w:val="4"/>
      </w:numPr>
      <w:outlineLvl w:val="4"/>
    </w:pPr>
    <w:rPr>
      <w:sz w:val="22"/>
    </w:rPr>
  </w:style>
  <w:style w:type="paragraph" w:styleId="Heading6">
    <w:name w:val="heading 6"/>
    <w:basedOn w:val="Normal"/>
    <w:next w:val="Normal"/>
    <w:link w:val="Heading6Char"/>
    <w:qFormat/>
    <w:rsid w:val="009B2059"/>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9B2059"/>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9B2059"/>
    <w:pPr>
      <w:numPr>
        <w:ilvl w:val="7"/>
      </w:numPr>
      <w:outlineLvl w:val="7"/>
    </w:pPr>
  </w:style>
  <w:style w:type="paragraph" w:styleId="Heading9">
    <w:name w:val="heading 9"/>
    <w:basedOn w:val="Heading8"/>
    <w:next w:val="Normal"/>
    <w:link w:val="Heading9Char"/>
    <w:qFormat/>
    <w:rsid w:val="009B2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B20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B2059"/>
    <w:rPr>
      <w:rFonts w:ascii="Arial" w:eastAsia="Times New Roman" w:hAnsi="Arial" w:cs="Times New Roman"/>
      <w:b/>
      <w:noProof/>
      <w:sz w:val="18"/>
      <w:szCs w:val="20"/>
    </w:rPr>
  </w:style>
  <w:style w:type="character" w:customStyle="1" w:styleId="apple-style-span">
    <w:name w:val="apple-style-span"/>
    <w:basedOn w:val="DefaultParagraphFont"/>
    <w:rsid w:val="009B2059"/>
  </w:style>
  <w:style w:type="character" w:customStyle="1" w:styleId="Heading1Char">
    <w:name w:val="Heading 1 Char"/>
    <w:aliases w:val="H1 Char,Memo Heading 1 Char,h1 + 11 pt Char,Before:  6 pt Char,After:  0 pt Char"/>
    <w:basedOn w:val="DefaultParagraphFont"/>
    <w:link w:val="Heading1"/>
    <w:uiPriority w:val="9"/>
    <w:rsid w:val="009B2059"/>
    <w:rPr>
      <w:rFonts w:ascii="Arial" w:eastAsia="SimSun" w:hAnsi="Arial" w:cs="Times New Roman"/>
      <w:sz w:val="36"/>
      <w:szCs w:val="20"/>
      <w:lang w:val="en-GB"/>
    </w:rPr>
  </w:style>
  <w:style w:type="character" w:customStyle="1" w:styleId="Heading2Char">
    <w:name w:val="Heading 2 Char"/>
    <w:basedOn w:val="DefaultParagraphFont"/>
    <w:link w:val="Heading2"/>
    <w:rsid w:val="009B2059"/>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B2059"/>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2059"/>
    <w:rPr>
      <w:rFonts w:ascii="Arial" w:eastAsia="SimSun" w:hAnsi="Arial" w:cs="Times New Roman"/>
      <w:sz w:val="24"/>
      <w:szCs w:val="20"/>
      <w:lang w:val="en-GB"/>
    </w:rPr>
  </w:style>
  <w:style w:type="character" w:customStyle="1" w:styleId="Heading5Char">
    <w:name w:val="Heading 5 Char"/>
    <w:basedOn w:val="DefaultParagraphFont"/>
    <w:link w:val="Heading5"/>
    <w:rsid w:val="009B2059"/>
    <w:rPr>
      <w:rFonts w:ascii="Arial" w:eastAsia="SimSun" w:hAnsi="Arial" w:cs="Times New Roman"/>
      <w:szCs w:val="20"/>
      <w:lang w:val="en-GB"/>
    </w:rPr>
  </w:style>
  <w:style w:type="character" w:customStyle="1" w:styleId="Heading6Char">
    <w:name w:val="Heading 6 Char"/>
    <w:basedOn w:val="DefaultParagraphFont"/>
    <w:link w:val="Heading6"/>
    <w:qFormat/>
    <w:rsid w:val="009B2059"/>
    <w:rPr>
      <w:rFonts w:ascii="Arial" w:eastAsia="SimSun" w:hAnsi="Arial" w:cs="Times New Roman"/>
      <w:sz w:val="20"/>
      <w:szCs w:val="20"/>
      <w:lang w:val="en-GB"/>
    </w:rPr>
  </w:style>
  <w:style w:type="character" w:customStyle="1" w:styleId="Heading7Char">
    <w:name w:val="Heading 7 Char"/>
    <w:basedOn w:val="DefaultParagraphFont"/>
    <w:link w:val="Heading7"/>
    <w:rsid w:val="009B2059"/>
    <w:rPr>
      <w:rFonts w:ascii="Arial" w:eastAsia="SimSun" w:hAnsi="Arial" w:cs="Times New Roman"/>
      <w:sz w:val="20"/>
      <w:szCs w:val="20"/>
      <w:lang w:val="en-GB"/>
    </w:rPr>
  </w:style>
  <w:style w:type="character" w:customStyle="1" w:styleId="Heading8Char">
    <w:name w:val="Heading 8 Char"/>
    <w:basedOn w:val="DefaultParagraphFont"/>
    <w:link w:val="Heading8"/>
    <w:rsid w:val="009B2059"/>
    <w:rPr>
      <w:rFonts w:ascii="Arial" w:eastAsia="SimSun" w:hAnsi="Arial" w:cs="Times New Roman"/>
      <w:sz w:val="36"/>
      <w:szCs w:val="20"/>
      <w:lang w:val="en-GB"/>
    </w:rPr>
  </w:style>
  <w:style w:type="character" w:customStyle="1" w:styleId="Heading9Char">
    <w:name w:val="Heading 9 Char"/>
    <w:basedOn w:val="DefaultParagraphFont"/>
    <w:link w:val="Heading9"/>
    <w:rsid w:val="009B2059"/>
    <w:rPr>
      <w:rFonts w:ascii="Arial" w:eastAsia="SimSun" w:hAnsi="Arial" w:cs="Times New Roman"/>
      <w:sz w:val="36"/>
      <w:szCs w:val="20"/>
      <w:lang w:val="en-GB"/>
    </w:rPr>
  </w:style>
  <w:style w:type="paragraph" w:styleId="BodyText">
    <w:name w:val="Body Text"/>
    <w:aliases w:val="bt"/>
    <w:basedOn w:val="Normal"/>
    <w:link w:val="BodyTextChar"/>
    <w:rsid w:val="009B2059"/>
    <w:pPr>
      <w:overflowPunct/>
      <w:autoSpaceDE/>
      <w:autoSpaceDN/>
      <w:adjustRightInd/>
      <w:spacing w:after="0"/>
      <w:textAlignment w:val="auto"/>
    </w:pPr>
    <w:rPr>
      <w:rFonts w:eastAsia="SimSun"/>
      <w:sz w:val="24"/>
      <w:szCs w:val="24"/>
    </w:rPr>
  </w:style>
  <w:style w:type="character" w:customStyle="1" w:styleId="BodyTextChar">
    <w:name w:val="Body Text Char"/>
    <w:aliases w:val="bt Char"/>
    <w:basedOn w:val="DefaultParagraphFont"/>
    <w:link w:val="BodyText"/>
    <w:rsid w:val="009B2059"/>
    <w:rPr>
      <w:rFonts w:ascii="Times New Roman" w:eastAsia="SimSun" w:hAnsi="Times New Roman" w:cs="Times New Roman"/>
      <w:sz w:val="24"/>
      <w:szCs w:val="24"/>
    </w:rPr>
  </w:style>
  <w:style w:type="paragraph" w:customStyle="1" w:styleId="Reference">
    <w:name w:val="Reference"/>
    <w:basedOn w:val="Normal"/>
    <w:link w:val="ReferenceChar"/>
    <w:qFormat/>
    <w:rsid w:val="009B2059"/>
    <w:pPr>
      <w:keepLines/>
      <w:numPr>
        <w:ilvl w:val="1"/>
        <w:numId w:val="3"/>
      </w:numPr>
      <w:overflowPunct/>
      <w:autoSpaceDE/>
      <w:autoSpaceDN/>
      <w:adjustRightInd/>
      <w:textAlignment w:val="auto"/>
    </w:pPr>
    <w:rPr>
      <w:rFonts w:eastAsia="MS Mincho"/>
    </w:rPr>
  </w:style>
  <w:style w:type="paragraph" w:styleId="Caption">
    <w:name w:val="caption"/>
    <w:basedOn w:val="Normal"/>
    <w:next w:val="Normal"/>
    <w:uiPriority w:val="35"/>
    <w:unhideWhenUsed/>
    <w:qFormat/>
    <w:rsid w:val="009B2059"/>
    <w:pPr>
      <w:overflowPunct/>
      <w:autoSpaceDE/>
      <w:autoSpaceDN/>
      <w:adjustRightInd/>
      <w:textAlignment w:val="auto"/>
    </w:pPr>
    <w:rPr>
      <w:rFonts w:eastAsia="SimSun"/>
      <w:b/>
      <w:bCs/>
    </w:rPr>
  </w:style>
  <w:style w:type="character" w:customStyle="1" w:styleId="ReferenceChar">
    <w:name w:val="Reference Char"/>
    <w:link w:val="Reference"/>
    <w:qFormat/>
    <w:rsid w:val="00D62CEA"/>
    <w:rPr>
      <w:rFonts w:ascii="Times New Roman" w:eastAsia="MS Mincho" w:hAnsi="Times New Roman" w:cs="Times New Roman"/>
      <w:sz w:val="20"/>
      <w:szCs w:val="20"/>
      <w:lang w:val="en-GB"/>
    </w:rPr>
  </w:style>
  <w:style w:type="paragraph" w:styleId="NormalWeb">
    <w:name w:val="Normal (Web)"/>
    <w:basedOn w:val="Normal"/>
    <w:uiPriority w:val="99"/>
    <w:unhideWhenUsed/>
    <w:rsid w:val="00591A0A"/>
    <w:pPr>
      <w:overflowPunct/>
      <w:autoSpaceDE/>
      <w:autoSpaceDN/>
      <w:adjustRightInd/>
      <w:spacing w:before="100" w:beforeAutospacing="1" w:after="100" w:afterAutospacing="1"/>
      <w:textAlignment w:val="auto"/>
    </w:pPr>
    <w:rPr>
      <w:sz w:val="24"/>
      <w:szCs w:val="24"/>
      <w:lang w:eastAsia="en-GB"/>
    </w:rPr>
  </w:style>
  <w:style w:type="paragraph" w:styleId="ListParagraph">
    <w:name w:val="List Paragraph"/>
    <w:basedOn w:val="Normal"/>
    <w:uiPriority w:val="34"/>
    <w:qFormat/>
    <w:rsid w:val="00591A0A"/>
    <w:pPr>
      <w:ind w:left="720"/>
      <w:contextualSpacing/>
    </w:pPr>
  </w:style>
  <w:style w:type="paragraph" w:styleId="Footer">
    <w:name w:val="footer"/>
    <w:basedOn w:val="Normal"/>
    <w:link w:val="FooterChar"/>
    <w:unhideWhenUsed/>
    <w:rsid w:val="00C11537"/>
    <w:pPr>
      <w:tabs>
        <w:tab w:val="center" w:pos="4680"/>
        <w:tab w:val="right" w:pos="9360"/>
      </w:tabs>
      <w:spacing w:after="0"/>
    </w:pPr>
  </w:style>
  <w:style w:type="character" w:customStyle="1" w:styleId="FooterChar">
    <w:name w:val="Footer Char"/>
    <w:basedOn w:val="DefaultParagraphFont"/>
    <w:link w:val="Footer"/>
    <w:rsid w:val="00C11537"/>
    <w:rPr>
      <w:rFonts w:ascii="Times New Roman" w:eastAsia="Times New Roman" w:hAnsi="Times New Roman" w:cs="Times New Roman"/>
      <w:sz w:val="20"/>
      <w:szCs w:val="20"/>
      <w:lang w:val="en-GB"/>
    </w:rPr>
  </w:style>
  <w:style w:type="paragraph" w:styleId="NoSpacing">
    <w:name w:val="No Spacing"/>
    <w:uiPriority w:val="1"/>
    <w:qFormat/>
    <w:rsid w:val="003623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2A457F"/>
    <w:pPr>
      <w:overflowPunct/>
      <w:autoSpaceDE/>
      <w:autoSpaceDN/>
      <w:adjustRightInd/>
      <w:spacing w:after="0"/>
      <w:textAlignment w:val="auto"/>
    </w:pPr>
    <w:rPr>
      <w:rFonts w:ascii="Arial" w:eastAsiaTheme="minorHAnsi" w:hAnsi="Arial" w:cs="Arial"/>
    </w:rPr>
  </w:style>
  <w:style w:type="character" w:customStyle="1" w:styleId="FootnoteTextChar">
    <w:name w:val="Footnote Text Char"/>
    <w:basedOn w:val="DefaultParagraphFont"/>
    <w:link w:val="FootnoteText"/>
    <w:uiPriority w:val="99"/>
    <w:semiHidden/>
    <w:rsid w:val="002A457F"/>
    <w:rPr>
      <w:rFonts w:ascii="Arial" w:hAnsi="Arial" w:cs="Arial"/>
      <w:sz w:val="20"/>
      <w:szCs w:val="20"/>
    </w:rPr>
  </w:style>
  <w:style w:type="character" w:styleId="FootnoteReference">
    <w:name w:val="footnote reference"/>
    <w:basedOn w:val="DefaultParagraphFont"/>
    <w:uiPriority w:val="99"/>
    <w:semiHidden/>
    <w:unhideWhenUsed/>
    <w:rsid w:val="002A457F"/>
    <w:rPr>
      <w:vertAlign w:val="superscript"/>
    </w:rPr>
  </w:style>
  <w:style w:type="paragraph" w:styleId="BalloonText">
    <w:name w:val="Balloon Text"/>
    <w:basedOn w:val="Normal"/>
    <w:link w:val="BalloonTextChar"/>
    <w:uiPriority w:val="99"/>
    <w:semiHidden/>
    <w:unhideWhenUsed/>
    <w:rsid w:val="0032687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870"/>
    <w:rPr>
      <w:rFonts w:ascii="Tahoma" w:eastAsia="Times New Roman" w:hAnsi="Tahoma" w:cs="Tahoma"/>
      <w:sz w:val="16"/>
      <w:szCs w:val="16"/>
      <w:lang w:val="en-GB"/>
    </w:rPr>
  </w:style>
  <w:style w:type="character" w:styleId="CommentReference">
    <w:name w:val="annotation reference"/>
    <w:basedOn w:val="DefaultParagraphFont"/>
    <w:uiPriority w:val="99"/>
    <w:unhideWhenUsed/>
    <w:qFormat/>
    <w:rsid w:val="00BD03FE"/>
    <w:rPr>
      <w:sz w:val="16"/>
      <w:szCs w:val="16"/>
    </w:rPr>
  </w:style>
  <w:style w:type="paragraph" w:styleId="CommentText">
    <w:name w:val="annotation text"/>
    <w:basedOn w:val="Normal"/>
    <w:link w:val="CommentTextChar"/>
    <w:uiPriority w:val="99"/>
    <w:unhideWhenUsed/>
    <w:qFormat/>
    <w:rsid w:val="00BD03FE"/>
  </w:style>
  <w:style w:type="character" w:customStyle="1" w:styleId="CommentTextChar">
    <w:name w:val="Comment Text Char"/>
    <w:basedOn w:val="DefaultParagraphFont"/>
    <w:link w:val="CommentText"/>
    <w:uiPriority w:val="99"/>
    <w:semiHidden/>
    <w:qFormat/>
    <w:rsid w:val="00BD03F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03FE"/>
    <w:rPr>
      <w:b/>
      <w:bCs/>
    </w:rPr>
  </w:style>
  <w:style w:type="character" w:customStyle="1" w:styleId="CommentSubjectChar">
    <w:name w:val="Comment Subject Char"/>
    <w:basedOn w:val="CommentTextChar"/>
    <w:link w:val="CommentSubject"/>
    <w:uiPriority w:val="99"/>
    <w:semiHidden/>
    <w:rsid w:val="00BD03FE"/>
    <w:rPr>
      <w:rFonts w:ascii="Times New Roman" w:eastAsia="Times New Roman" w:hAnsi="Times New Roman" w:cs="Times New Roman"/>
      <w:b/>
      <w:bCs/>
      <w:sz w:val="20"/>
      <w:szCs w:val="20"/>
      <w:lang w:val="en-GB"/>
    </w:rPr>
  </w:style>
  <w:style w:type="paragraph" w:customStyle="1" w:styleId="1">
    <w:name w:val="列出段落1"/>
    <w:basedOn w:val="Normal"/>
    <w:uiPriority w:val="34"/>
    <w:qFormat/>
    <w:rsid w:val="00F72681"/>
    <w:pPr>
      <w:ind w:left="720"/>
      <w:contextualSpacing/>
    </w:pPr>
  </w:style>
  <w:style w:type="character" w:styleId="PlaceholderText">
    <w:name w:val="Placeholder Text"/>
    <w:basedOn w:val="DefaultParagraphFont"/>
    <w:uiPriority w:val="99"/>
    <w:semiHidden/>
    <w:rsid w:val="002865E1"/>
    <w:rPr>
      <w:color w:val="808080"/>
    </w:rPr>
  </w:style>
  <w:style w:type="table" w:styleId="TableGrid">
    <w:name w:val="Table Grid"/>
    <w:basedOn w:val="TableNormal"/>
    <w:uiPriority w:val="39"/>
    <w:rsid w:val="00B51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rsid w:val="00252DB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T">
    <w:name w:val="ZT"/>
    <w:rsid w:val="00252DB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customStyle="1" w:styleId="TableGrid1">
    <w:name w:val="Table Grid1"/>
    <w:basedOn w:val="TableNormal"/>
    <w:next w:val="TableGrid"/>
    <w:uiPriority w:val="39"/>
    <w:rsid w:val="00530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26531">
      <w:bodyDiv w:val="1"/>
      <w:marLeft w:val="0"/>
      <w:marRight w:val="0"/>
      <w:marTop w:val="0"/>
      <w:marBottom w:val="0"/>
      <w:divBdr>
        <w:top w:val="none" w:sz="0" w:space="0" w:color="auto"/>
        <w:left w:val="none" w:sz="0" w:space="0" w:color="auto"/>
        <w:bottom w:val="none" w:sz="0" w:space="0" w:color="auto"/>
        <w:right w:val="none" w:sz="0" w:space="0" w:color="auto"/>
      </w:divBdr>
    </w:div>
    <w:div w:id="293950227">
      <w:bodyDiv w:val="1"/>
      <w:marLeft w:val="0"/>
      <w:marRight w:val="0"/>
      <w:marTop w:val="0"/>
      <w:marBottom w:val="0"/>
      <w:divBdr>
        <w:top w:val="none" w:sz="0" w:space="0" w:color="auto"/>
        <w:left w:val="none" w:sz="0" w:space="0" w:color="auto"/>
        <w:bottom w:val="none" w:sz="0" w:space="0" w:color="auto"/>
        <w:right w:val="none" w:sz="0" w:space="0" w:color="auto"/>
      </w:divBdr>
    </w:div>
    <w:div w:id="712535055">
      <w:bodyDiv w:val="1"/>
      <w:marLeft w:val="0"/>
      <w:marRight w:val="0"/>
      <w:marTop w:val="0"/>
      <w:marBottom w:val="0"/>
      <w:divBdr>
        <w:top w:val="none" w:sz="0" w:space="0" w:color="auto"/>
        <w:left w:val="none" w:sz="0" w:space="0" w:color="auto"/>
        <w:bottom w:val="none" w:sz="0" w:space="0" w:color="auto"/>
        <w:right w:val="none" w:sz="0" w:space="0" w:color="auto"/>
      </w:divBdr>
    </w:div>
    <w:div w:id="866605933">
      <w:bodyDiv w:val="1"/>
      <w:marLeft w:val="0"/>
      <w:marRight w:val="0"/>
      <w:marTop w:val="0"/>
      <w:marBottom w:val="0"/>
      <w:divBdr>
        <w:top w:val="none" w:sz="0" w:space="0" w:color="auto"/>
        <w:left w:val="none" w:sz="0" w:space="0" w:color="auto"/>
        <w:bottom w:val="none" w:sz="0" w:space="0" w:color="auto"/>
        <w:right w:val="none" w:sz="0" w:space="0" w:color="auto"/>
      </w:divBdr>
    </w:div>
    <w:div w:id="1170174051">
      <w:bodyDiv w:val="1"/>
      <w:marLeft w:val="0"/>
      <w:marRight w:val="0"/>
      <w:marTop w:val="0"/>
      <w:marBottom w:val="0"/>
      <w:divBdr>
        <w:top w:val="none" w:sz="0" w:space="0" w:color="auto"/>
        <w:left w:val="none" w:sz="0" w:space="0" w:color="auto"/>
        <w:bottom w:val="none" w:sz="0" w:space="0" w:color="auto"/>
        <w:right w:val="none" w:sz="0" w:space="0" w:color="auto"/>
      </w:divBdr>
    </w:div>
    <w:div w:id="175967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867F7-EB32-49F9-90CA-4756339CA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927</Words>
  <Characters>5284</Characters>
  <Application>Microsoft Office Word</Application>
  <DocSecurity>0</DocSecurity>
  <Lines>44</Lines>
  <Paragraphs>12</Paragraphs>
  <ScaleCrop>false</ScaleCrop>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2018-08-14T16:10:00Z</dcterms:created>
  <dcterms:modified xsi:type="dcterms:W3CDTF">2018-08-14T16:10:00Z</dcterms:modified>
</cp:coreProperties>
</file>