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0DD" w:rsidRPr="005A50DD" w:rsidRDefault="005A50DD" w:rsidP="005A50D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#92</w:t>
      </w:r>
      <w:r w:rsidR="00BC14D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bis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BC14D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BC14D9" w:rsidRPr="00BC14D9">
        <w:rPr>
          <w:rFonts w:ascii="Times New Roman" w:hAnsi="Times New Roman"/>
          <w:b/>
          <w:bCs/>
          <w:kern w:val="0"/>
          <w:sz w:val="28"/>
          <w:szCs w:val="28"/>
        </w:rPr>
        <w:t>R1-1805240</w:t>
      </w:r>
    </w:p>
    <w:p w:rsidR="00BC14D9" w:rsidRPr="00BC14D9" w:rsidRDefault="00BC14D9" w:rsidP="00BC14D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C14D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Sanya, China, April 16</w:t>
      </w:r>
      <w:r w:rsidRPr="00BC14D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C14D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20</w:t>
      </w:r>
      <w:r w:rsidRPr="00BC14D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C14D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:rsidR="00307CEB" w:rsidRPr="005219D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group-common PDCC</w:t>
      </w:r>
      <w:r w:rsidR="00B96793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</w:t>
      </w:r>
      <w:r w:rsidR="004C7EA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3.1.3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344782" w:rsidRPr="005E27E2" w:rsidRDefault="000672C8" w:rsidP="005E27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E27E2">
        <w:rPr>
          <w:rFonts w:ascii="Times New Roman" w:hAnsi="Times New Roman"/>
          <w:kern w:val="0"/>
          <w:sz w:val="22"/>
        </w:rPr>
        <w:t>During WI phase</w:t>
      </w:r>
      <w:r w:rsidR="00D33811" w:rsidRPr="005E27E2">
        <w:rPr>
          <w:rFonts w:ascii="Times New Roman" w:hAnsi="Times New Roman"/>
          <w:kern w:val="0"/>
          <w:sz w:val="22"/>
        </w:rPr>
        <w:t>, UE behaviors related to SFI are discussed</w:t>
      </w:r>
      <w:r w:rsidR="000F6674" w:rsidRPr="005E27E2">
        <w:rPr>
          <w:rFonts w:ascii="Times New Roman" w:hAnsi="Times New Roman"/>
          <w:kern w:val="0"/>
          <w:sz w:val="22"/>
        </w:rPr>
        <w:t>.</w:t>
      </w:r>
      <w:r w:rsidR="005E27E2" w:rsidRPr="005E27E2">
        <w:rPr>
          <w:rFonts w:ascii="Times New Roman" w:hAnsi="Times New Roman"/>
          <w:kern w:val="0"/>
          <w:sz w:val="22"/>
        </w:rPr>
        <w:t xml:space="preserve"> </w:t>
      </w:r>
      <w:r w:rsidR="00F70B42" w:rsidRPr="005E27E2">
        <w:rPr>
          <w:rFonts w:ascii="Times New Roman" w:hAnsi="Times New Roman"/>
          <w:kern w:val="0"/>
          <w:sz w:val="22"/>
        </w:rPr>
        <w:t>I</w:t>
      </w:r>
      <w:r w:rsidR="00AE26D7" w:rsidRPr="005E27E2">
        <w:rPr>
          <w:rFonts w:ascii="Times New Roman" w:hAnsi="Times New Roman" w:hint="eastAsia"/>
          <w:kern w:val="0"/>
          <w:sz w:val="22"/>
        </w:rPr>
        <w:t>n this contribu</w:t>
      </w:r>
      <w:r w:rsidR="00AE26D7" w:rsidRPr="005E27E2">
        <w:rPr>
          <w:rFonts w:ascii="Times New Roman" w:hAnsi="Times New Roman"/>
          <w:kern w:val="0"/>
          <w:sz w:val="22"/>
        </w:rPr>
        <w:t xml:space="preserve">tion, </w:t>
      </w:r>
      <w:r w:rsidR="00F70B42" w:rsidRPr="005E27E2">
        <w:rPr>
          <w:rFonts w:ascii="Times New Roman" w:hAnsi="Times New Roman"/>
          <w:kern w:val="0"/>
          <w:sz w:val="22"/>
        </w:rPr>
        <w:t xml:space="preserve">we </w:t>
      </w:r>
      <w:r w:rsidR="00D64CB1" w:rsidRPr="005E27E2">
        <w:rPr>
          <w:rFonts w:ascii="Times New Roman" w:hAnsi="Times New Roman" w:hint="eastAsia"/>
          <w:kern w:val="0"/>
          <w:sz w:val="22"/>
        </w:rPr>
        <w:t>discuss</w:t>
      </w:r>
      <w:r w:rsidR="001D27D1" w:rsidRPr="005E27E2">
        <w:rPr>
          <w:rFonts w:ascii="Times New Roman" w:hAnsi="Times New Roman"/>
          <w:kern w:val="0"/>
          <w:sz w:val="22"/>
        </w:rPr>
        <w:t xml:space="preserve"> </w:t>
      </w:r>
      <w:r w:rsidR="00B67209" w:rsidRPr="005E27E2">
        <w:rPr>
          <w:rFonts w:ascii="Times New Roman" w:hAnsi="Times New Roman"/>
          <w:kern w:val="0"/>
          <w:sz w:val="22"/>
        </w:rPr>
        <w:t xml:space="preserve">the remaining issues </w:t>
      </w:r>
      <w:r w:rsidR="005E27E2">
        <w:rPr>
          <w:rFonts w:ascii="Times New Roman" w:hAnsi="Times New Roman"/>
          <w:kern w:val="0"/>
          <w:sz w:val="22"/>
        </w:rPr>
        <w:t>on</w:t>
      </w:r>
      <w:r w:rsidR="00B67209" w:rsidRPr="005E27E2">
        <w:rPr>
          <w:rFonts w:ascii="Times New Roman" w:hAnsi="Times New Roman"/>
          <w:kern w:val="0"/>
          <w:sz w:val="22"/>
        </w:rPr>
        <w:t xml:space="preserve"> </w:t>
      </w:r>
      <w:r w:rsidR="00516037" w:rsidRPr="005E27E2">
        <w:rPr>
          <w:rFonts w:ascii="Times New Roman" w:hAnsi="Times New Roman"/>
          <w:kern w:val="0"/>
          <w:sz w:val="22"/>
        </w:rPr>
        <w:t xml:space="preserve">UE </w:t>
      </w:r>
      <w:r w:rsidR="00B67209" w:rsidRPr="005E27E2">
        <w:rPr>
          <w:rFonts w:ascii="Times New Roman" w:hAnsi="Times New Roman"/>
          <w:kern w:val="0"/>
          <w:sz w:val="22"/>
        </w:rPr>
        <w:t xml:space="preserve">behaviors </w:t>
      </w:r>
      <w:r w:rsidR="006E4DE6" w:rsidRPr="005E27E2">
        <w:rPr>
          <w:rFonts w:ascii="Times New Roman" w:hAnsi="Times New Roman"/>
          <w:kern w:val="0"/>
          <w:sz w:val="22"/>
        </w:rPr>
        <w:t>in case</w:t>
      </w:r>
      <w:r w:rsidR="00516037" w:rsidRPr="005E27E2">
        <w:rPr>
          <w:rFonts w:ascii="Times New Roman" w:hAnsi="Times New Roman"/>
          <w:kern w:val="0"/>
          <w:sz w:val="22"/>
        </w:rPr>
        <w:t xml:space="preserve"> </w:t>
      </w:r>
      <w:r w:rsidR="002A3DA4" w:rsidRPr="005E27E2">
        <w:rPr>
          <w:rFonts w:ascii="Times New Roman" w:hAnsi="Times New Roman"/>
          <w:kern w:val="0"/>
          <w:sz w:val="22"/>
        </w:rPr>
        <w:t xml:space="preserve">that </w:t>
      </w:r>
      <w:r w:rsidR="00B17295" w:rsidRPr="005E27E2">
        <w:rPr>
          <w:rFonts w:ascii="Times New Roman" w:hAnsi="Times New Roman"/>
          <w:kern w:val="0"/>
          <w:sz w:val="22"/>
        </w:rPr>
        <w:t xml:space="preserve">the </w:t>
      </w:r>
      <w:r w:rsidR="005E27E2">
        <w:rPr>
          <w:rFonts w:ascii="Times New Roman" w:hAnsi="Times New Roman"/>
          <w:kern w:val="0"/>
          <w:sz w:val="22"/>
        </w:rPr>
        <w:t>dynamic SFI</w:t>
      </w:r>
      <w:r w:rsidR="00B17295" w:rsidRPr="005E27E2">
        <w:rPr>
          <w:rFonts w:ascii="Times New Roman" w:hAnsi="Times New Roman"/>
          <w:kern w:val="0"/>
          <w:sz w:val="22"/>
        </w:rPr>
        <w:t xml:space="preserve"> </w:t>
      </w:r>
      <w:r w:rsidR="00516037" w:rsidRPr="005E27E2">
        <w:rPr>
          <w:rFonts w:ascii="Times New Roman" w:hAnsi="Times New Roman"/>
          <w:kern w:val="0"/>
          <w:sz w:val="22"/>
        </w:rPr>
        <w:t xml:space="preserve">is </w:t>
      </w:r>
      <w:r w:rsidR="005E27E2">
        <w:rPr>
          <w:rFonts w:ascii="Times New Roman" w:hAnsi="Times New Roman"/>
          <w:kern w:val="0"/>
          <w:sz w:val="22"/>
        </w:rPr>
        <w:t xml:space="preserve">not </w:t>
      </w:r>
      <w:r w:rsidR="00224A3E" w:rsidRPr="005E27E2">
        <w:rPr>
          <w:rFonts w:ascii="Times New Roman" w:hAnsi="Times New Roman"/>
          <w:kern w:val="0"/>
          <w:sz w:val="22"/>
        </w:rPr>
        <w:t>correctly received</w:t>
      </w:r>
      <w:r w:rsidR="005E27E2">
        <w:rPr>
          <w:rFonts w:ascii="Times New Roman" w:hAnsi="Times New Roman"/>
          <w:kern w:val="0"/>
          <w:sz w:val="22"/>
        </w:rPr>
        <w:t xml:space="preserve"> and dynamic SFI table construction for extended CP</w:t>
      </w:r>
      <w:r w:rsidR="00DD6EDC" w:rsidRPr="005E27E2">
        <w:rPr>
          <w:rFonts w:ascii="Times New Roman" w:hAnsi="Times New Roman"/>
          <w:kern w:val="0"/>
          <w:sz w:val="22"/>
        </w:rPr>
        <w:t>.</w:t>
      </w:r>
    </w:p>
    <w:p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95EE1" w:rsidRPr="00A135F0" w:rsidRDefault="000672C8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Remaining Issues </w:t>
      </w:r>
      <w:r w:rsidR="004D7A78">
        <w:rPr>
          <w:rFonts w:ascii="Times New Roman" w:hAnsi="Times New Roman"/>
          <w:b/>
          <w:kern w:val="0"/>
          <w:sz w:val="28"/>
          <w:szCs w:val="20"/>
        </w:rPr>
        <w:t>o</w:t>
      </w:r>
      <w:r w:rsidR="004D7A78">
        <w:rPr>
          <w:rFonts w:ascii="Times New Roman" w:hAnsi="Times New Roman" w:hint="eastAsia"/>
          <w:b/>
          <w:kern w:val="0"/>
          <w:sz w:val="28"/>
          <w:szCs w:val="20"/>
        </w:rPr>
        <w:t>f</w:t>
      </w:r>
      <w:r w:rsidR="004D7A78">
        <w:rPr>
          <w:rFonts w:ascii="Times New Roman" w:hAnsi="Times New Roman"/>
          <w:b/>
          <w:kern w:val="0"/>
          <w:sz w:val="28"/>
          <w:szCs w:val="20"/>
        </w:rPr>
        <w:t xml:space="preserve"> </w:t>
      </w:r>
      <w:r w:rsidR="00A95EE1">
        <w:rPr>
          <w:rFonts w:ascii="Times New Roman" w:hAnsi="Times New Roman"/>
          <w:b/>
          <w:kern w:val="0"/>
          <w:sz w:val="28"/>
          <w:szCs w:val="20"/>
        </w:rPr>
        <w:t xml:space="preserve">UE </w:t>
      </w:r>
      <w:r w:rsidR="00E5059A">
        <w:rPr>
          <w:rFonts w:ascii="Times New Roman" w:hAnsi="Times New Roman" w:hint="eastAsia"/>
          <w:b/>
          <w:kern w:val="0"/>
          <w:sz w:val="28"/>
          <w:szCs w:val="20"/>
        </w:rPr>
        <w:t>B</w:t>
      </w:r>
      <w:r w:rsidR="00E5059A">
        <w:rPr>
          <w:rFonts w:ascii="Times New Roman" w:hAnsi="Times New Roman"/>
          <w:b/>
          <w:kern w:val="0"/>
          <w:sz w:val="28"/>
          <w:szCs w:val="20"/>
        </w:rPr>
        <w:t>ehaviors</w:t>
      </w:r>
      <w:r w:rsidR="004D7A78">
        <w:rPr>
          <w:rFonts w:ascii="Times New Roman" w:hAnsi="Times New Roman" w:hint="eastAsia"/>
          <w:b/>
          <w:kern w:val="0"/>
          <w:sz w:val="28"/>
          <w:szCs w:val="20"/>
        </w:rPr>
        <w:t xml:space="preserve"> </w:t>
      </w:r>
      <w:r w:rsidR="00952BEE">
        <w:rPr>
          <w:rFonts w:ascii="Times New Roman" w:hAnsi="Times New Roman"/>
          <w:b/>
          <w:kern w:val="0"/>
          <w:sz w:val="28"/>
          <w:szCs w:val="20"/>
        </w:rPr>
        <w:t>When</w:t>
      </w:r>
      <w:r w:rsidR="004D7A78">
        <w:rPr>
          <w:rFonts w:ascii="Times New Roman" w:hAnsi="Times New Roman" w:hint="eastAsia"/>
          <w:b/>
          <w:kern w:val="0"/>
          <w:sz w:val="28"/>
          <w:szCs w:val="20"/>
        </w:rPr>
        <w:t xml:space="preserve"> Dynamic SFI </w:t>
      </w:r>
      <w:r w:rsidR="00952BEE">
        <w:rPr>
          <w:rFonts w:ascii="Times New Roman" w:hAnsi="Times New Roman"/>
          <w:b/>
          <w:kern w:val="0"/>
          <w:sz w:val="28"/>
          <w:szCs w:val="20"/>
        </w:rPr>
        <w:t>is Missed</w:t>
      </w:r>
    </w:p>
    <w:tbl>
      <w:tblPr>
        <w:tblStyle w:val="a5"/>
        <w:tblpPr w:leftFromText="142" w:rightFromText="142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E27E2" w:rsidRPr="005E27E2" w:rsidTr="005E27E2">
        <w:tc>
          <w:tcPr>
            <w:tcW w:w="9736" w:type="dxa"/>
          </w:tcPr>
          <w:p w:rsidR="005E27E2" w:rsidRPr="005E27E2" w:rsidRDefault="005E27E2" w:rsidP="005E27E2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 w:val="22"/>
                <w:lang w:val="en-GB" w:eastAsia="en-US"/>
              </w:rPr>
            </w:pPr>
            <w:r w:rsidRPr="005E27E2">
              <w:rPr>
                <w:rFonts w:ascii="Times" w:eastAsia="바탕" w:hAnsi="Times"/>
                <w:kern w:val="0"/>
                <w:sz w:val="22"/>
                <w:highlight w:val="green"/>
                <w:lang w:val="en-GB" w:eastAsia="en-US"/>
              </w:rPr>
              <w:t>Agreements</w:t>
            </w:r>
            <w:r w:rsidRPr="005E27E2">
              <w:rPr>
                <w:rFonts w:ascii="Times" w:eastAsia="바탕" w:hAnsi="Times"/>
                <w:kern w:val="0"/>
                <w:sz w:val="22"/>
                <w:lang w:val="en-GB" w:eastAsia="en-US"/>
              </w:rPr>
              <w:t>:</w:t>
            </w:r>
          </w:p>
          <w:p w:rsidR="005E27E2" w:rsidRPr="005E27E2" w:rsidRDefault="005E27E2" w:rsidP="003E4F2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2"/>
                <w:lang w:val="en-GB" w:eastAsia="en-US"/>
              </w:rPr>
            </w:pPr>
            <w:r w:rsidRPr="005E27E2">
              <w:rPr>
                <w:rFonts w:ascii="Times" w:eastAsia="바탕" w:hAnsi="Times"/>
                <w:kern w:val="0"/>
                <w:sz w:val="22"/>
                <w:lang w:val="en-GB" w:eastAsia="en-US"/>
              </w:rPr>
              <w:t>If a configured DCI format 2_0 is not received, before the next configured DCI format 2_0 monitoring occasion, UE will cancel RRC configured transmission, and assume RRC configured DL transmission is not transmitted, during semi-static configured flexible symbols</w:t>
            </w:r>
          </w:p>
        </w:tc>
      </w:tr>
    </w:tbl>
    <w:p w:rsidR="00952BEE" w:rsidRDefault="00952BEE" w:rsidP="007418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:rsidR="005E27E2" w:rsidRPr="005E27E2" w:rsidRDefault="005E27E2" w:rsidP="005E27E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the last RAN1 #92 meeting, RAN1 agreed that RRC-configured measurement signal on flexible symbols is cancelled if the dynamic SFI is not detected. In other words, to receive or transmit </w:t>
      </w:r>
      <w:r w:rsidRPr="005E27E2">
        <w:rPr>
          <w:rFonts w:ascii="Times New Roman" w:hAnsi="Times New Roman"/>
          <w:kern w:val="0"/>
          <w:sz w:val="22"/>
          <w:lang w:val="en-GB"/>
        </w:rPr>
        <w:t>RRC-configured measurement signal</w:t>
      </w:r>
      <w:r>
        <w:rPr>
          <w:rFonts w:ascii="Times New Roman" w:hAnsi="Times New Roman"/>
          <w:kern w:val="0"/>
          <w:sz w:val="22"/>
          <w:lang w:val="en-GB"/>
        </w:rPr>
        <w:t xml:space="preserve">, a UE should </w:t>
      </w:r>
      <w:r>
        <w:rPr>
          <w:rFonts w:ascii="Times New Roman" w:hAnsi="Times New Roman" w:hint="eastAsia"/>
          <w:kern w:val="0"/>
          <w:sz w:val="22"/>
          <w:lang w:val="en-GB"/>
        </w:rPr>
        <w:t>c</w:t>
      </w:r>
      <w:r>
        <w:rPr>
          <w:rFonts w:ascii="Times New Roman" w:hAnsi="Times New Roman"/>
          <w:kern w:val="0"/>
          <w:sz w:val="22"/>
          <w:lang w:val="en-GB"/>
        </w:rPr>
        <w:t xml:space="preserve">heck direction of symbols from DCI format 2_0 (scrambled by </w:t>
      </w:r>
      <w:r w:rsidRPr="005E27E2">
        <w:rPr>
          <w:rFonts w:ascii="Times New Roman" w:hAnsi="Times New Roman"/>
          <w:i/>
          <w:kern w:val="0"/>
          <w:sz w:val="22"/>
          <w:lang w:val="en-GB"/>
        </w:rPr>
        <w:t>SFI-INTI</w:t>
      </w:r>
      <w:r>
        <w:rPr>
          <w:rFonts w:ascii="Times New Roman" w:hAnsi="Times New Roman"/>
          <w:kern w:val="0"/>
          <w:sz w:val="22"/>
          <w:lang w:val="en-GB"/>
        </w:rPr>
        <w:t xml:space="preserve">). </w:t>
      </w:r>
      <w:r>
        <w:rPr>
          <w:rFonts w:ascii="Times New Roman" w:hAnsi="Times New Roman"/>
          <w:kern w:val="0"/>
          <w:sz w:val="22"/>
          <w:lang w:val="en"/>
        </w:rPr>
        <w:t>Further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consideration</w:t>
      </w:r>
      <w:r>
        <w:rPr>
          <w:rFonts w:ascii="Times New Roman" w:hAnsi="Times New Roman"/>
          <w:kern w:val="0"/>
          <w:sz w:val="22"/>
          <w:lang w:val="en"/>
        </w:rPr>
        <w:t xml:space="preserve"> point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is whether to use 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>the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scheduling information indicated by DCI scrambled by C-RNTI. During WI phase, it </w:t>
      </w:r>
      <w:r w:rsidR="00457E00">
        <w:rPr>
          <w:rFonts w:ascii="Times New Roman" w:hAnsi="Times New Roman" w:hint="eastAsia"/>
          <w:kern w:val="0"/>
          <w:sz w:val="22"/>
          <w:lang w:val="en"/>
        </w:rPr>
        <w:t>was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concluded that UE does not expect inconsistent direction indication between DCI scrambled by C-RNTI and DCI format 2_0. </w:t>
      </w:r>
      <w:r w:rsidR="00457E00">
        <w:rPr>
          <w:rFonts w:ascii="Times New Roman" w:hAnsi="Times New Roman" w:hint="eastAsia"/>
          <w:kern w:val="0"/>
          <w:sz w:val="22"/>
          <w:lang w:val="en"/>
        </w:rPr>
        <w:t>This implies that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</w:t>
      </w:r>
      <w:r w:rsidR="00457E00">
        <w:rPr>
          <w:rFonts w:ascii="Times New Roman" w:hAnsi="Times New Roman" w:hint="eastAsia"/>
          <w:kern w:val="0"/>
          <w:sz w:val="22"/>
          <w:lang w:val="en"/>
        </w:rPr>
        <w:t xml:space="preserve">the 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DCI 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>scrambled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by C-RNTI has higher priority than ‘</w:t>
      </w:r>
      <w:r w:rsidR="00B475EC">
        <w:rPr>
          <w:rFonts w:ascii="Times New Roman" w:hAnsi="Times New Roman"/>
          <w:kern w:val="0"/>
          <w:sz w:val="22"/>
          <w:lang w:val="en"/>
        </w:rPr>
        <w:t>Flexible</w:t>
      </w:r>
      <w:r w:rsidRPr="005E27E2">
        <w:rPr>
          <w:rFonts w:ascii="Times New Roman" w:hAnsi="Times New Roman"/>
          <w:kern w:val="0"/>
          <w:sz w:val="22"/>
          <w:lang w:val="en"/>
        </w:rPr>
        <w:t>’ indicated by DCI format 2_0</w:t>
      </w:r>
      <w:r w:rsidR="00457E00">
        <w:rPr>
          <w:rFonts w:ascii="Times New Roman" w:hAnsi="Times New Roman" w:hint="eastAsia"/>
          <w:kern w:val="0"/>
          <w:sz w:val="22"/>
          <w:lang w:val="en"/>
        </w:rPr>
        <w:t xml:space="preserve"> irrespective of whether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DCI format 2_0 is 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>correctly detected</w:t>
      </w:r>
      <w:r w:rsidR="00457E00">
        <w:rPr>
          <w:rFonts w:ascii="Times New Roman" w:hAnsi="Times New Roman" w:hint="eastAsia"/>
          <w:kern w:val="0"/>
          <w:sz w:val="22"/>
          <w:lang w:val="en"/>
        </w:rPr>
        <w:t xml:space="preserve"> or not. In other words, when the UE detects DCI scrambled by C-RNTI correctly,</w:t>
      </w:r>
      <w:r w:rsidR="00457E00" w:rsidRPr="005E27E2">
        <w:rPr>
          <w:rFonts w:ascii="Times New Roman" w:hAnsi="Times New Roman"/>
          <w:kern w:val="0"/>
          <w:sz w:val="22"/>
          <w:lang w:val="en"/>
        </w:rPr>
        <w:t xml:space="preserve"> 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the UE can know </w:t>
      </w:r>
      <w:r w:rsidR="00457E00">
        <w:rPr>
          <w:rFonts w:ascii="Times New Roman" w:hAnsi="Times New Roman" w:hint="eastAsia"/>
          <w:kern w:val="0"/>
          <w:sz w:val="22"/>
          <w:lang w:val="en"/>
        </w:rPr>
        <w:t xml:space="preserve">the 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direction of </w:t>
      </w:r>
      <w:r w:rsidR="00457E00">
        <w:rPr>
          <w:rFonts w:ascii="Times New Roman" w:hAnsi="Times New Roman" w:hint="eastAsia"/>
          <w:kern w:val="0"/>
          <w:sz w:val="22"/>
          <w:lang w:val="en"/>
        </w:rPr>
        <w:t xml:space="preserve">the scheduled 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symbols. 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>As a result</w:t>
      </w:r>
      <w:r w:rsidRPr="005E27E2">
        <w:rPr>
          <w:rFonts w:ascii="Times New Roman" w:hAnsi="Times New Roman"/>
          <w:kern w:val="0"/>
          <w:sz w:val="22"/>
          <w:lang w:val="en"/>
        </w:rPr>
        <w:t>, measurement signals can be transmitted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 xml:space="preserve"> or received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on the symbols scheduling PUSCH</w:t>
      </w:r>
      <w:r w:rsidRPr="005E27E2">
        <w:rPr>
          <w:rFonts w:ascii="Times New Roman" w:hAnsi="Times New Roman" w:hint="eastAsia"/>
          <w:kern w:val="0"/>
          <w:sz w:val="22"/>
          <w:lang w:val="en"/>
        </w:rPr>
        <w:t xml:space="preserve"> or PDSCH, respectively.</w:t>
      </w:r>
      <w:r w:rsidRPr="005E27E2">
        <w:rPr>
          <w:rFonts w:ascii="Times New Roman" w:hAnsi="Times New Roman"/>
          <w:kern w:val="0"/>
          <w:sz w:val="22"/>
          <w:lang w:val="en"/>
        </w:rPr>
        <w:t xml:space="preserve"> </w:t>
      </w:r>
    </w:p>
    <w:p w:rsidR="005E27E2" w:rsidRDefault="005E27E2" w:rsidP="003E4F21">
      <w:pPr>
        <w:widowControl/>
        <w:numPr>
          <w:ilvl w:val="0"/>
          <w:numId w:val="6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5E27E2">
        <w:rPr>
          <w:rFonts w:ascii="Times New Roman" w:hAnsi="Times New Roman"/>
          <w:i/>
          <w:kern w:val="0"/>
          <w:sz w:val="22"/>
        </w:rPr>
        <w:t xml:space="preserve">Proposal 1: </w:t>
      </w:r>
      <w:r w:rsidR="00B475EC">
        <w:rPr>
          <w:rFonts w:ascii="Times New Roman" w:hAnsi="Times New Roman"/>
          <w:i/>
          <w:kern w:val="0"/>
          <w:sz w:val="22"/>
        </w:rPr>
        <w:t>RRC-configured m</w:t>
      </w:r>
      <w:r w:rsidRPr="005E27E2">
        <w:rPr>
          <w:rFonts w:ascii="Times New Roman" w:hAnsi="Times New Roman"/>
          <w:i/>
          <w:kern w:val="0"/>
          <w:sz w:val="22"/>
        </w:rPr>
        <w:t>easurement signal</w:t>
      </w:r>
      <w:r w:rsidRPr="005E27E2">
        <w:rPr>
          <w:rFonts w:ascii="Times New Roman" w:hAnsi="Times New Roman" w:hint="eastAsia"/>
          <w:i/>
          <w:kern w:val="0"/>
          <w:sz w:val="22"/>
        </w:rPr>
        <w:t>s</w:t>
      </w:r>
      <w:r w:rsidRPr="005E27E2">
        <w:rPr>
          <w:rFonts w:ascii="Times New Roman" w:hAnsi="Times New Roman"/>
          <w:i/>
          <w:kern w:val="0"/>
          <w:sz w:val="22"/>
        </w:rPr>
        <w:t xml:space="preserve"> on semi-static </w:t>
      </w:r>
      <w:r w:rsidR="00A5571A">
        <w:rPr>
          <w:rFonts w:ascii="Times New Roman" w:hAnsi="Times New Roman"/>
          <w:i/>
          <w:kern w:val="0"/>
          <w:sz w:val="22"/>
        </w:rPr>
        <w:t>flexible</w:t>
      </w:r>
      <w:r w:rsidRPr="005E27E2">
        <w:rPr>
          <w:rFonts w:ascii="Times New Roman" w:hAnsi="Times New Roman"/>
          <w:i/>
          <w:kern w:val="0"/>
          <w:sz w:val="22"/>
        </w:rPr>
        <w:t xml:space="preserve"> symbols can be transmitted or received if the </w:t>
      </w:r>
      <w:r w:rsidRPr="005E27E2">
        <w:rPr>
          <w:rFonts w:ascii="Times New Roman" w:hAnsi="Times New Roman" w:hint="eastAsia"/>
          <w:i/>
          <w:kern w:val="0"/>
          <w:sz w:val="22"/>
        </w:rPr>
        <w:t xml:space="preserve">DL/UL </w:t>
      </w:r>
      <w:r w:rsidRPr="005E27E2">
        <w:rPr>
          <w:rFonts w:ascii="Times New Roman" w:hAnsi="Times New Roman"/>
          <w:i/>
          <w:kern w:val="0"/>
          <w:sz w:val="22"/>
        </w:rPr>
        <w:t xml:space="preserve">direction of the symbols overlapped the measurement signal is confirmed </w:t>
      </w:r>
      <w:r w:rsidRPr="005E27E2">
        <w:rPr>
          <w:rFonts w:ascii="Times New Roman" w:hAnsi="Times New Roman" w:hint="eastAsia"/>
          <w:i/>
          <w:kern w:val="0"/>
          <w:sz w:val="22"/>
        </w:rPr>
        <w:t>by</w:t>
      </w:r>
      <w:r w:rsidR="00457E00">
        <w:rPr>
          <w:rFonts w:ascii="Times New Roman" w:hAnsi="Times New Roman" w:hint="eastAsia"/>
          <w:i/>
          <w:kern w:val="0"/>
          <w:sz w:val="22"/>
        </w:rPr>
        <w:t xml:space="preserve"> either</w:t>
      </w:r>
      <w:r w:rsidRPr="005E27E2">
        <w:rPr>
          <w:rFonts w:ascii="Times New Roman" w:hAnsi="Times New Roman"/>
          <w:i/>
          <w:kern w:val="0"/>
          <w:sz w:val="22"/>
        </w:rPr>
        <w:t xml:space="preserve"> DCI</w:t>
      </w:r>
      <w:r w:rsidRPr="005E27E2">
        <w:rPr>
          <w:rFonts w:ascii="Times New Roman" w:hAnsi="Times New Roman" w:hint="eastAsia"/>
          <w:i/>
          <w:kern w:val="0"/>
          <w:sz w:val="22"/>
        </w:rPr>
        <w:t>s</w:t>
      </w:r>
      <w:r w:rsidRPr="005E27E2">
        <w:rPr>
          <w:rFonts w:ascii="Times New Roman" w:hAnsi="Times New Roman"/>
          <w:i/>
          <w:kern w:val="0"/>
          <w:sz w:val="22"/>
        </w:rPr>
        <w:t xml:space="preserve"> scrambled by SFI RNTI or C-RNTI.</w:t>
      </w:r>
    </w:p>
    <w:p w:rsidR="00B475EC" w:rsidRPr="005E27E2" w:rsidRDefault="00B475EC" w:rsidP="00B475E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A727D0" w:rsidRDefault="00A727D0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text proposal reflecting proposal 1 is shown below.</w:t>
      </w:r>
    </w:p>
    <w:p w:rsidR="0064275B" w:rsidRPr="00CB3C48" w:rsidRDefault="0064275B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-----------------------------------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Start of 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Text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proposal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s on 38.213</w:t>
      </w:r>
      <w:r>
        <w:rPr>
          <w:rFonts w:ascii="Times New Roman" w:eastAsia="SimSun" w:hAnsi="Times New Roman"/>
          <w:kern w:val="0"/>
          <w:szCs w:val="20"/>
          <w:lang w:eastAsia="zh-CN"/>
        </w:rPr>
        <w:t>v15.0.</w:t>
      </w:r>
      <w:r w:rsidR="00BC14D9">
        <w:rPr>
          <w:rFonts w:ascii="Times New Roman" w:eastAsia="SimSun" w:hAnsi="Times New Roman"/>
          <w:kern w:val="0"/>
          <w:szCs w:val="20"/>
          <w:lang w:eastAsia="zh-CN"/>
        </w:rPr>
        <w:t xml:space="preserve">1 </w:t>
      </w:r>
      <w:r>
        <w:rPr>
          <w:rFonts w:ascii="Times New Roman" w:eastAsia="SimSun" w:hAnsi="Times New Roman"/>
          <w:kern w:val="0"/>
          <w:szCs w:val="20"/>
          <w:lang w:eastAsia="zh-CN"/>
        </w:rPr>
        <w:t>(</w:t>
      </w:r>
      <w:r w:rsidR="00BC14D9">
        <w:rPr>
          <w:rFonts w:ascii="Times New Roman" w:eastAsia="SimSun" w:hAnsi="Times New Roman"/>
          <w:kern w:val="0"/>
          <w:szCs w:val="20"/>
          <w:lang w:eastAsia="zh-CN"/>
        </w:rPr>
        <w:t>R1-1803554</w:t>
      </w:r>
      <w:r>
        <w:rPr>
          <w:rFonts w:ascii="Times New Roman" w:eastAsia="SimSun" w:hAnsi="Times New Roman"/>
          <w:kern w:val="0"/>
          <w:szCs w:val="20"/>
          <w:lang w:eastAsia="zh-CN"/>
        </w:rPr>
        <w:t xml:space="preserve">) 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------------------------------------</w:t>
      </w:r>
    </w:p>
    <w:p w:rsidR="0064275B" w:rsidRPr="00CB3C48" w:rsidRDefault="0064275B" w:rsidP="0064275B">
      <w:pPr>
        <w:keepNext/>
        <w:keepLines/>
        <w:widowControl/>
        <w:wordWrap/>
        <w:autoSpaceDE/>
        <w:autoSpaceDN/>
        <w:spacing w:before="120" w:after="180"/>
        <w:jc w:val="left"/>
        <w:outlineLvl w:val="2"/>
        <w:rPr>
          <w:rFonts w:ascii="Arial" w:hAnsi="Arial"/>
          <w:kern w:val="0"/>
          <w:sz w:val="28"/>
          <w:szCs w:val="20"/>
          <w:lang w:val="en-GB" w:eastAsia="en-US"/>
        </w:rPr>
      </w:pPr>
      <w:r w:rsidRPr="00CB3C48">
        <w:rPr>
          <w:rFonts w:ascii="Arial" w:hAnsi="Arial"/>
          <w:kern w:val="0"/>
          <w:sz w:val="28"/>
          <w:szCs w:val="20"/>
          <w:lang w:val="en-GB" w:eastAsia="en-US"/>
        </w:rPr>
        <w:t>11.1.1 UE procedure for determining slot format</w:t>
      </w:r>
    </w:p>
    <w:p w:rsidR="0064275B" w:rsidRPr="00CB3C48" w:rsidRDefault="00BC6C5E" w:rsidP="0064275B">
      <w:pPr>
        <w:widowControl/>
        <w:wordWrap/>
        <w:autoSpaceDE/>
        <w:autoSpaceDN/>
        <w:spacing w:after="180"/>
        <w:ind w:firstLine="14"/>
        <w:jc w:val="left"/>
        <w:rPr>
          <w:rFonts w:ascii="Times New Roman" w:hAnsi="Times New Roman"/>
          <w:kern w:val="0"/>
          <w:szCs w:val="20"/>
          <w:lang w:val="en-GB" w:eastAsia="en-US"/>
        </w:rPr>
      </w:pPr>
      <w:r>
        <w:rPr>
          <w:rFonts w:ascii="Times New Roman" w:hAnsi="Times New Roman"/>
          <w:kern w:val="0"/>
          <w:szCs w:val="20"/>
          <w:lang w:val="en-GB" w:eastAsia="en-US"/>
        </w:rPr>
        <w:t>------</w:t>
      </w:r>
      <w:r w:rsidR="00952BEE" w:rsidRPr="00952BEE">
        <w:rPr>
          <w:rFonts w:ascii="Times New Roman" w:hAnsi="Times New Roman"/>
          <w:kern w:val="0"/>
          <w:szCs w:val="20"/>
          <w:lang w:val="en-GB" w:eastAsia="en-US"/>
        </w:rPr>
        <w:t>---------</w:t>
      </w:r>
      <w:r>
        <w:rPr>
          <w:rFonts w:ascii="Times New Roman" w:hAnsi="Times New Roman"/>
          <w:kern w:val="0"/>
          <w:szCs w:val="20"/>
          <w:lang w:val="en-GB" w:eastAsia="en-US"/>
        </w:rPr>
        <w:t>--------------- (</w:t>
      </w:r>
      <w:r w:rsidR="0064275B" w:rsidRPr="00CB3C48">
        <w:rPr>
          <w:rFonts w:ascii="Times New Roman" w:hAnsi="Times New Roman"/>
          <w:kern w:val="0"/>
          <w:szCs w:val="20"/>
          <w:lang w:val="en-GB" w:eastAsia="en-US"/>
        </w:rPr>
        <w:t>Unchanged parts omitted</w:t>
      </w:r>
      <w:r>
        <w:rPr>
          <w:rFonts w:ascii="Times New Roman" w:hAnsi="Times New Roman"/>
          <w:kern w:val="0"/>
          <w:szCs w:val="20"/>
          <w:lang w:val="en-GB" w:eastAsia="en-US"/>
        </w:rPr>
        <w:t>)</w:t>
      </w:r>
      <w:r w:rsidR="0064275B" w:rsidRPr="00CB3C48">
        <w:rPr>
          <w:rFonts w:ascii="Times New Roman" w:hAnsi="Times New Roman"/>
          <w:kern w:val="0"/>
          <w:szCs w:val="20"/>
          <w:lang w:val="en-GB" w:eastAsia="en-US"/>
        </w:rPr>
        <w:t xml:space="preserve"> -------------</w:t>
      </w:r>
      <w:r w:rsidR="0064275B" w:rsidRPr="00CB3C48">
        <w:rPr>
          <w:rFonts w:ascii="Times New Roman" w:hAnsi="Times New Roman" w:hint="eastAsia"/>
          <w:kern w:val="0"/>
          <w:szCs w:val="20"/>
          <w:lang w:eastAsia="en-US"/>
        </w:rPr>
        <w:t>------------</w:t>
      </w:r>
      <w:r w:rsidR="00952BEE" w:rsidRPr="00952BEE">
        <w:rPr>
          <w:rFonts w:ascii="Times New Roman" w:hAnsi="Times New Roman"/>
          <w:kern w:val="0"/>
          <w:szCs w:val="20"/>
          <w:lang w:val="en-GB" w:eastAsia="en-US"/>
        </w:rPr>
        <w:t>---------</w:t>
      </w:r>
    </w:p>
    <w:p w:rsidR="00BC14D9" w:rsidRPr="00BC14D9" w:rsidRDefault="00BC14D9" w:rsidP="00BC14D9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BC14D9">
        <w:rPr>
          <w:rFonts w:ascii="Times New Roman" w:eastAsia="SimSun" w:hAnsi="Times New Roman"/>
          <w:kern w:val="0"/>
          <w:szCs w:val="20"/>
          <w:lang w:eastAsia="zh-CN"/>
        </w:rPr>
        <w:t>F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or a set of symbols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of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 a slot that are indicated as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flexible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 by higher layer parameter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s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UL-DL-configuration-common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,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UL-DL-configuration-common-Set2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, and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UL-DL-configuration-dedicated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, when provided to a UE, or when higher layer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lastRenderedPageBreak/>
        <w:t xml:space="preserve">parameters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UL-DL-configuration-common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, or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UL-DL-configuration-common-Set2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, and </w:t>
      </w:r>
      <w:r w:rsidRPr="00BC14D9">
        <w:rPr>
          <w:rFonts w:ascii="Times New Roman" w:eastAsia="SimSun" w:hAnsi="Times New Roman"/>
          <w:i/>
          <w:kern w:val="0"/>
          <w:szCs w:val="20"/>
          <w:lang w:eastAsia="zh-CN"/>
        </w:rPr>
        <w:t>UL-DL-configuration-dedicated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 are not provided to the UE, and if the UE does not 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detect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a DCI format</w:t>
      </w:r>
      <w:r w:rsidRPr="00BC14D9">
        <w:rPr>
          <w:rFonts w:ascii="Times New Roman" w:eastAsia="SimSun" w:hAnsi="Times New Roman"/>
          <w:kern w:val="0"/>
          <w:szCs w:val="20"/>
          <w:lang w:val="x-none" w:eastAsia="zh-CN"/>
        </w:rPr>
        <w:t xml:space="preserve">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2_0 providing a format for the slot</w:t>
      </w:r>
    </w:p>
    <w:p w:rsidR="00BC14D9" w:rsidRPr="00BC14D9" w:rsidRDefault="00BC14D9" w:rsidP="003E4F21">
      <w:pPr>
        <w:widowControl/>
        <w:numPr>
          <w:ilvl w:val="0"/>
          <w:numId w:val="7"/>
        </w:numPr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The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UE shall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receive PDSCH or CSI-RS in the set of symbols of the slot if the UE receives a corresponding indication by a DCI format with CRC scrambled by C-RNTI or CS-RNTI, or a configuration by higher layers.  </w:t>
      </w:r>
    </w:p>
    <w:p w:rsidR="00BC14D9" w:rsidRPr="00BC14D9" w:rsidRDefault="00BC14D9" w:rsidP="003E4F21">
      <w:pPr>
        <w:widowControl/>
        <w:numPr>
          <w:ilvl w:val="0"/>
          <w:numId w:val="7"/>
        </w:numPr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BC14D9">
        <w:rPr>
          <w:rFonts w:ascii="Times New Roman" w:eastAsia="SimSun" w:hAnsi="Times New Roman"/>
          <w:kern w:val="0"/>
          <w:szCs w:val="20"/>
          <w:lang w:eastAsia="zh-CN"/>
        </w:rPr>
        <w:t>The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 UE shall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transmit PUSCH, PUCCH, PRACH, or SRS in the set of symbols of the slot if the UE receives a corresponding indication by a DCI format with CRC scrambled by C-RNTI or CS-RNTI or SP-CSI-RNTI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or TPC-SRS-RNTI and triggering SRS transmission as described in Subclause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fldChar w:fldCharType="begin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instrText xml:space="preserve"> REF _Ref505152732 \h </w:instrTex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fldChar w:fldCharType="separate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>11.3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fldChar w:fldCharType="end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>,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 or a configuration by higher layers.  </w:t>
      </w:r>
    </w:p>
    <w:p w:rsidR="00BC14D9" w:rsidRPr="00BC14D9" w:rsidRDefault="00BC14D9" w:rsidP="003E4F21">
      <w:pPr>
        <w:widowControl/>
        <w:numPr>
          <w:ilvl w:val="0"/>
          <w:numId w:val="7"/>
        </w:numPr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The UE shall receive PDCCH as described in Subclause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fldChar w:fldCharType="begin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instrText xml:space="preserve"> REF _Ref500831375 \h </w:instrTex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fldChar w:fldCharType="separate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>11.1.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fldChar w:fldCharType="end"/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</w:p>
    <w:p w:rsidR="00BC14D9" w:rsidRPr="00BC14D9" w:rsidRDefault="00BC14D9" w:rsidP="003E4F21">
      <w:pPr>
        <w:widowControl/>
        <w:numPr>
          <w:ilvl w:val="0"/>
          <w:numId w:val="7"/>
        </w:numPr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BC14D9">
        <w:rPr>
          <w:rFonts w:ascii="Times New Roman" w:eastAsia="SimSun" w:hAnsi="Times New Roman"/>
          <w:kern w:val="0"/>
          <w:szCs w:val="20"/>
          <w:lang w:eastAsia="zh-CN"/>
        </w:rPr>
        <w:t>If the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 UE is configured by higher layers for reception of PDSCH or CSI-RS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in the set of symbols of the slot, the UE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shall </w:t>
      </w:r>
      <w:r w:rsidRPr="009C261E">
        <w:rPr>
          <w:rFonts w:ascii="Times New Roman" w:eastAsia="SimSun" w:hAnsi="Times New Roman"/>
          <w:strike/>
          <w:color w:val="FF0000"/>
          <w:kern w:val="0"/>
          <w:szCs w:val="20"/>
          <w:lang w:val="en-GB" w:eastAsia="zh-CN"/>
        </w:rPr>
        <w:t>not</w:t>
      </w:r>
      <w:r w:rsidRPr="009C261E">
        <w:rPr>
          <w:rFonts w:ascii="Times New Roman" w:eastAsia="SimSun" w:hAnsi="Times New Roman"/>
          <w:color w:val="FF0000"/>
          <w:kern w:val="0"/>
          <w:szCs w:val="20"/>
          <w:lang w:val="en-GB" w:eastAsia="zh-CN"/>
        </w:rPr>
        <w:t xml:space="preserve">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receive the PDSCH or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the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 CSI-RS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in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the set of symbols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>of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Pr="00BC14D9">
        <w:rPr>
          <w:rFonts w:ascii="Times New Roman" w:eastAsia="SimSun" w:hAnsi="Times New Roman"/>
          <w:kern w:val="0"/>
          <w:szCs w:val="20"/>
          <w:lang w:eastAsia="zh-CN"/>
        </w:rPr>
        <w:t xml:space="preserve">the </w:t>
      </w:r>
      <w:r w:rsidRPr="00BC14D9">
        <w:rPr>
          <w:rFonts w:ascii="Times New Roman" w:eastAsia="SimSun" w:hAnsi="Times New Roman"/>
          <w:kern w:val="0"/>
          <w:szCs w:val="20"/>
          <w:lang w:val="en-GB" w:eastAsia="zh-CN"/>
        </w:rPr>
        <w:t>slot</w:t>
      </w:r>
      <w:r w:rsidR="00C1269B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="00C1269B" w:rsidRPr="009C261E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if</w:t>
      </w:r>
      <w:r w:rsidR="00C1269B" w:rsidRPr="009C261E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 the UE detects a DCI format 1_0 or DCI format 1_1 indicating to the UE to receive PDSCH or CSI-RS in the set of symbols in the slot.</w:t>
      </w:r>
      <w:r w:rsid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 Otherwise,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the UE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shall not receive the PDSCH or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>the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 CSI-RS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in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the set of symbols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>of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the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slot</w:t>
      </w:r>
      <w:r w:rsid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.</w:t>
      </w:r>
    </w:p>
    <w:p w:rsidR="00952BEE" w:rsidRPr="009C261E" w:rsidRDefault="00BC14D9" w:rsidP="003E4F21">
      <w:pPr>
        <w:widowControl/>
        <w:numPr>
          <w:ilvl w:val="0"/>
          <w:numId w:val="7"/>
        </w:numPr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val="en-GB" w:eastAsia="zh-CN"/>
        </w:rPr>
      </w:pPr>
      <w:r w:rsidRPr="00C1269B">
        <w:rPr>
          <w:rFonts w:ascii="Times New Roman" w:eastAsia="SimSun" w:hAnsi="Times New Roman"/>
          <w:kern w:val="0"/>
          <w:szCs w:val="20"/>
          <w:lang w:eastAsia="zh-CN"/>
        </w:rPr>
        <w:t>If the</w:t>
      </w:r>
      <w:r w:rsidRPr="00C1269B">
        <w:rPr>
          <w:rFonts w:ascii="Times New Roman" w:eastAsia="SimSun" w:hAnsi="Times New Roman"/>
          <w:kern w:val="0"/>
          <w:szCs w:val="20"/>
          <w:lang w:val="en-GB" w:eastAsia="zh-CN"/>
        </w:rPr>
        <w:t xml:space="preserve"> UE is configured by higher layers for transmission of periodic SRS, or PUCCH, </w:t>
      </w:r>
      <w:r w:rsidRPr="00C1269B">
        <w:rPr>
          <w:rFonts w:ascii="Times New Roman" w:eastAsia="SimSun" w:hAnsi="Times New Roman"/>
          <w:kern w:val="0"/>
          <w:szCs w:val="20"/>
          <w:lang w:eastAsia="zh-CN"/>
        </w:rPr>
        <w:t>or PUSCH, or PRACH</w:t>
      </w:r>
      <w:r w:rsidRPr="00C1269B">
        <w:rPr>
          <w:rFonts w:ascii="Times New Roman" w:eastAsia="SimSun" w:hAnsi="Times New Roman"/>
          <w:kern w:val="0"/>
          <w:szCs w:val="20"/>
          <w:lang w:val="en-GB" w:eastAsia="zh-CN"/>
        </w:rPr>
        <w:t xml:space="preserve"> in the set of symbols of </w:t>
      </w:r>
      <w:r w:rsidRPr="00C1269B">
        <w:rPr>
          <w:rFonts w:ascii="Times New Roman" w:eastAsia="SimSun" w:hAnsi="Times New Roman"/>
          <w:kern w:val="0"/>
          <w:szCs w:val="20"/>
          <w:lang w:eastAsia="zh-CN"/>
        </w:rPr>
        <w:t xml:space="preserve">the </w:t>
      </w:r>
      <w:r w:rsidRPr="00C1269B">
        <w:rPr>
          <w:rFonts w:ascii="Times New Roman" w:eastAsia="SimSun" w:hAnsi="Times New Roman"/>
          <w:kern w:val="0"/>
          <w:szCs w:val="20"/>
          <w:lang w:val="en-GB" w:eastAsia="zh-CN"/>
        </w:rPr>
        <w:t xml:space="preserve">slot, the UE shall </w:t>
      </w:r>
      <w:r w:rsidRPr="009C261E">
        <w:rPr>
          <w:rFonts w:ascii="Times New Roman" w:eastAsia="SimSun" w:hAnsi="Times New Roman"/>
          <w:strike/>
          <w:color w:val="FF0000"/>
          <w:kern w:val="0"/>
          <w:szCs w:val="20"/>
          <w:lang w:val="en-GB" w:eastAsia="zh-CN"/>
        </w:rPr>
        <w:t>not</w:t>
      </w:r>
      <w:r w:rsidRPr="009C261E">
        <w:rPr>
          <w:rFonts w:ascii="Times New Roman" w:eastAsia="SimSun" w:hAnsi="Times New Roman"/>
          <w:color w:val="FF0000"/>
          <w:kern w:val="0"/>
          <w:szCs w:val="20"/>
          <w:lang w:val="en-GB" w:eastAsia="zh-CN"/>
        </w:rPr>
        <w:t xml:space="preserve"> </w:t>
      </w:r>
      <w:r w:rsidRPr="00C1269B">
        <w:rPr>
          <w:rFonts w:ascii="Times New Roman" w:eastAsia="SimSun" w:hAnsi="Times New Roman"/>
          <w:kern w:val="0"/>
          <w:szCs w:val="20"/>
          <w:lang w:val="en-GB" w:eastAsia="zh-CN"/>
        </w:rPr>
        <w:t xml:space="preserve">transmit the periodic SRS, or the PUCCH, or the PUSCH, or the PRACH </w:t>
      </w:r>
      <w:r w:rsidRPr="00C1269B">
        <w:rPr>
          <w:rFonts w:ascii="Times New Roman" w:eastAsia="SimSun" w:hAnsi="Times New Roman"/>
          <w:kern w:val="0"/>
          <w:szCs w:val="20"/>
          <w:lang w:eastAsia="zh-CN"/>
        </w:rPr>
        <w:t>in the set of symbols of the slot</w:t>
      </w:r>
      <w:r w:rsidR="00C1269B" w:rsidRPr="00C1269B">
        <w:rPr>
          <w:rFonts w:ascii="Times New Roman" w:eastAsia="SimSun" w:hAnsi="Times New Roman"/>
          <w:kern w:val="0"/>
          <w:szCs w:val="20"/>
          <w:lang w:eastAsia="zh-CN"/>
        </w:rPr>
        <w:t xml:space="preserve">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>if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 xml:space="preserve"> the UE detects a DCI format 1_0 or DCI format 1_1 indicating to the UE to transmit SRS or PUCCH or PUSCH in the set of symbols in the slot. Otherwise</w:t>
      </w:r>
      <w:r w:rsid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>,</w:t>
      </w:r>
      <w:r w:rsidR="00C1269B" w:rsidRPr="009C261E">
        <w:rPr>
          <w:rFonts w:ascii="Times New Roman" w:eastAsia="SimSun" w:hAnsi="Times New Roman"/>
          <w:kern w:val="0"/>
          <w:szCs w:val="20"/>
          <w:u w:val="single"/>
          <w:lang w:val="en-GB" w:eastAsia="zh-CN"/>
        </w:rPr>
        <w:t xml:space="preserve">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val="en-GB" w:eastAsia="zh-CN"/>
        </w:rPr>
        <w:t xml:space="preserve">the UE shall not transmit the periodic SRS, or the PUCCH, or the PUSCH, or the PRACH </w:t>
      </w:r>
      <w:r w:rsidR="00C1269B" w:rsidRPr="00C1269B">
        <w:rPr>
          <w:rFonts w:ascii="Times New Roman" w:eastAsia="SimSun" w:hAnsi="Times New Roman"/>
          <w:color w:val="FF0000"/>
          <w:kern w:val="0"/>
          <w:szCs w:val="20"/>
          <w:u w:val="single"/>
          <w:lang w:eastAsia="zh-CN"/>
        </w:rPr>
        <w:t>in the set of symbols of the slot</w:t>
      </w:r>
      <w:r w:rsidR="00C1269B" w:rsidRPr="009C261E">
        <w:rPr>
          <w:rFonts w:ascii="Times New Roman" w:eastAsia="SimSun" w:hAnsi="Times New Roman"/>
          <w:kern w:val="0"/>
          <w:szCs w:val="20"/>
          <w:lang w:eastAsia="zh-CN"/>
        </w:rPr>
        <w:t>.</w:t>
      </w:r>
    </w:p>
    <w:p w:rsidR="0064275B" w:rsidRDefault="0064275B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CB3C48">
        <w:rPr>
          <w:rFonts w:ascii="Times New Roman" w:eastAsia="SimSun" w:hAnsi="Times New Roman"/>
          <w:kern w:val="0"/>
          <w:szCs w:val="20"/>
          <w:lang w:eastAsia="zh-CN"/>
        </w:rPr>
        <w:t>------------------------------------------------------- End of Text Proposal -----------------------------------------------------</w:t>
      </w:r>
    </w:p>
    <w:p w:rsidR="00BC6C5E" w:rsidRDefault="00BC6C5E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</w:p>
    <w:p w:rsidR="004D7A78" w:rsidRPr="00FB1ACD" w:rsidRDefault="00952BEE" w:rsidP="00FB1ACD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ECP </w:t>
      </w:r>
      <w:r w:rsidR="00A37672">
        <w:rPr>
          <w:rFonts w:ascii="Times New Roman" w:hAnsi="Times New Roman"/>
          <w:b/>
          <w:kern w:val="0"/>
          <w:sz w:val="28"/>
          <w:szCs w:val="20"/>
        </w:rPr>
        <w:t>Case</w:t>
      </w:r>
    </w:p>
    <w:p w:rsidR="00A37672" w:rsidRPr="00A37672" w:rsidRDefault="00A37672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o far, slot format </w:t>
      </w:r>
      <w:r w:rsidR="00457E00">
        <w:rPr>
          <w:rFonts w:ascii="Times New Roman" w:hAnsi="Times New Roman" w:hint="eastAsia"/>
          <w:kern w:val="0"/>
          <w:sz w:val="22"/>
        </w:rPr>
        <w:t>has been defined for</w:t>
      </w:r>
      <w:r>
        <w:rPr>
          <w:rFonts w:ascii="Times New Roman" w:hAnsi="Times New Roman"/>
          <w:kern w:val="0"/>
          <w:sz w:val="22"/>
        </w:rPr>
        <w:t xml:space="preserve"> normal CP case. However, s</w:t>
      </w:r>
      <w:r w:rsidRPr="00A37672">
        <w:rPr>
          <w:rFonts w:ascii="Times New Roman" w:hAnsi="Times New Roman"/>
          <w:kern w:val="0"/>
          <w:sz w:val="22"/>
        </w:rPr>
        <w:t xml:space="preserve">ince NR supports extended CP with 60kHz subcarrier spacing, </w:t>
      </w:r>
      <w:r>
        <w:rPr>
          <w:rFonts w:ascii="Times New Roman" w:hAnsi="Times New Roman"/>
          <w:kern w:val="0"/>
          <w:sz w:val="22"/>
        </w:rPr>
        <w:t xml:space="preserve">RAN1 needs to discuss UE behavior for ECP case.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wo issues </w:t>
      </w:r>
      <w:r w:rsidR="00460D77">
        <w:rPr>
          <w:rFonts w:ascii="Times New Roman" w:hAnsi="Times New Roman"/>
          <w:kern w:val="0"/>
          <w:sz w:val="22"/>
        </w:rPr>
        <w:t>are considered in this contribution:</w:t>
      </w:r>
    </w:p>
    <w:p w:rsidR="00A37672" w:rsidRPr="00A37672" w:rsidRDefault="00460D77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 xml:space="preserve">Issue 1: </w:t>
      </w:r>
      <w:r w:rsidR="00A37672" w:rsidRPr="00A37672">
        <w:rPr>
          <w:rFonts w:ascii="Times New Roman" w:hAnsi="Times New Roman"/>
          <w:b/>
          <w:kern w:val="0"/>
          <w:sz w:val="22"/>
          <w:u w:val="single"/>
        </w:rPr>
        <w:t xml:space="preserve">Interpretation of Semi-static </w:t>
      </w:r>
      <w:r>
        <w:rPr>
          <w:rFonts w:ascii="Times New Roman" w:hAnsi="Times New Roman"/>
          <w:b/>
          <w:kern w:val="0"/>
          <w:sz w:val="22"/>
          <w:u w:val="single"/>
        </w:rPr>
        <w:t>DL/UL configuration</w:t>
      </w:r>
    </w:p>
    <w:p w:rsidR="00460D77" w:rsidRDefault="00746CED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 xml:space="preserve">hen a UE is configured by higher layer parameter </w:t>
      </w:r>
      <w:r w:rsidRPr="00746CED">
        <w:rPr>
          <w:rFonts w:ascii="Times New Roman" w:hAnsi="Times New Roman"/>
          <w:i/>
          <w:kern w:val="0"/>
          <w:sz w:val="22"/>
        </w:rPr>
        <w:t>UL-DL-configuration-common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9C261E">
        <w:rPr>
          <w:rFonts w:ascii="Times New Roman" w:hAnsi="Times New Roman"/>
          <w:kern w:val="0"/>
          <w:sz w:val="22"/>
        </w:rPr>
        <w:t>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746CED">
        <w:rPr>
          <w:rFonts w:ascii="Times New Roman" w:hAnsi="Times New Roman"/>
          <w:i/>
          <w:kern w:val="0"/>
          <w:sz w:val="22"/>
        </w:rPr>
        <w:t>UL-DL-configuration-common</w:t>
      </w:r>
      <w:r>
        <w:rPr>
          <w:rFonts w:ascii="Times New Roman" w:hAnsi="Times New Roman"/>
          <w:i/>
          <w:kern w:val="0"/>
          <w:sz w:val="22"/>
        </w:rPr>
        <w:t>-Set2</w:t>
      </w:r>
      <w:r w:rsidRPr="009C261E">
        <w:rPr>
          <w:rFonts w:ascii="Times New Roman" w:hAnsi="Times New Roman"/>
          <w:kern w:val="0"/>
          <w:sz w:val="22"/>
        </w:rPr>
        <w:t xml:space="preserve"> 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746CED">
        <w:rPr>
          <w:rFonts w:ascii="Times New Roman" w:hAnsi="Times New Roman"/>
          <w:i/>
          <w:kern w:val="0"/>
          <w:sz w:val="22"/>
        </w:rPr>
        <w:t>UL-DL-configuration-</w:t>
      </w:r>
      <w:r>
        <w:rPr>
          <w:rFonts w:ascii="Times New Roman" w:hAnsi="Times New Roman"/>
          <w:i/>
          <w:kern w:val="0"/>
          <w:sz w:val="22"/>
        </w:rPr>
        <w:t xml:space="preserve">dedicated, </w:t>
      </w:r>
      <w:r>
        <w:rPr>
          <w:rFonts w:ascii="Times New Roman" w:hAnsi="Times New Roman"/>
          <w:kern w:val="0"/>
          <w:sz w:val="22"/>
        </w:rPr>
        <w:t xml:space="preserve">UE is configured by higher layer parameter </w:t>
      </w:r>
      <w:r w:rsidRPr="00746CED">
        <w:rPr>
          <w:rFonts w:ascii="Times New Roman" w:hAnsi="Times New Roman"/>
          <w:i/>
          <w:kern w:val="0"/>
          <w:sz w:val="22"/>
        </w:rPr>
        <w:t>SFI-scs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9C261E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indicated reference subcarrier spacing. If the reference subcarrier spacing of a serving cell is 60kHz, then the UE needs to know CP type of the serving cell. </w:t>
      </w:r>
      <w:r w:rsidR="00CC7B7D">
        <w:rPr>
          <w:rFonts w:ascii="Times New Roman" w:hAnsi="Times New Roman"/>
          <w:kern w:val="0"/>
          <w:sz w:val="22"/>
        </w:rPr>
        <w:t xml:space="preserve">Since RRC parameter indicating CP type in semi-static DL/UL configuration is not defined, it is </w:t>
      </w:r>
      <w:r w:rsidR="00A5571A">
        <w:rPr>
          <w:rFonts w:ascii="Times New Roman" w:hAnsi="Times New Roman"/>
          <w:kern w:val="0"/>
          <w:sz w:val="22"/>
        </w:rPr>
        <w:t>natural</w:t>
      </w:r>
      <w:r w:rsidR="00CC7B7D">
        <w:rPr>
          <w:rFonts w:ascii="Times New Roman" w:hAnsi="Times New Roman"/>
          <w:kern w:val="0"/>
          <w:sz w:val="22"/>
        </w:rPr>
        <w:t xml:space="preserve"> that a UE first </w:t>
      </w:r>
      <w:r w:rsidR="00A5571A">
        <w:rPr>
          <w:rFonts w:ascii="Times New Roman" w:hAnsi="Times New Roman"/>
          <w:kern w:val="0"/>
          <w:sz w:val="22"/>
        </w:rPr>
        <w:t>interpret</w:t>
      </w:r>
      <w:r w:rsidR="00CC7B7D">
        <w:rPr>
          <w:rFonts w:ascii="Times New Roman" w:hAnsi="Times New Roman"/>
          <w:kern w:val="0"/>
          <w:sz w:val="22"/>
        </w:rPr>
        <w:t xml:space="preserve"> semi-static DL/UL configuration with assuming NCP and then symbol types are dr</w:t>
      </w:r>
      <w:r w:rsidR="00012E68">
        <w:rPr>
          <w:rFonts w:ascii="Times New Roman" w:hAnsi="Times New Roman"/>
          <w:kern w:val="0"/>
          <w:sz w:val="22"/>
        </w:rPr>
        <w:t>a</w:t>
      </w:r>
      <w:r w:rsidR="00CC7B7D">
        <w:rPr>
          <w:rFonts w:ascii="Times New Roman" w:hAnsi="Times New Roman"/>
          <w:kern w:val="0"/>
          <w:sz w:val="22"/>
        </w:rPr>
        <w:t xml:space="preserve">wn from </w:t>
      </w:r>
      <w:bookmarkStart w:id="0" w:name="_GoBack"/>
      <w:bookmarkEnd w:id="0"/>
      <w:r w:rsidR="00CC7B7D">
        <w:rPr>
          <w:rFonts w:ascii="Times New Roman" w:hAnsi="Times New Roman"/>
          <w:kern w:val="0"/>
          <w:sz w:val="22"/>
        </w:rPr>
        <w:t xml:space="preserve">the </w:t>
      </w:r>
      <w:r w:rsidR="00CC7B7D" w:rsidRPr="00CC7B7D">
        <w:rPr>
          <w:rFonts w:ascii="Times New Roman" w:hAnsi="Times New Roman"/>
          <w:kern w:val="0"/>
          <w:sz w:val="22"/>
        </w:rPr>
        <w:t>semi-static DL/UL configuration</w:t>
      </w:r>
      <w:r w:rsidR="00CC7B7D">
        <w:rPr>
          <w:rFonts w:ascii="Times New Roman" w:hAnsi="Times New Roman"/>
          <w:kern w:val="0"/>
          <w:sz w:val="22"/>
        </w:rPr>
        <w:t>.</w:t>
      </w:r>
    </w:p>
    <w:p w:rsidR="00460D77" w:rsidRDefault="00460D77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A37672" w:rsidRPr="00A37672" w:rsidRDefault="00A37672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A37672">
        <w:rPr>
          <w:rFonts w:ascii="Times New Roman" w:hAnsi="Times New Roman" w:hint="eastAsia"/>
          <w:b/>
          <w:kern w:val="0"/>
          <w:sz w:val="22"/>
          <w:u w:val="single"/>
        </w:rPr>
        <w:t>E</w:t>
      </w:r>
      <w:r w:rsidRPr="00A37672">
        <w:rPr>
          <w:rFonts w:ascii="Times New Roman" w:hAnsi="Times New Roman"/>
          <w:b/>
          <w:kern w:val="0"/>
          <w:sz w:val="22"/>
          <w:u w:val="single"/>
        </w:rPr>
        <w:t>CP SFI Table</w:t>
      </w:r>
    </w:p>
    <w:p w:rsidR="007A7762" w:rsidRDefault="005A50DD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table for dynamic SFI is captured in TS38.211</w:t>
      </w:r>
      <w:r w:rsidR="00A727D0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 xml:space="preserve">. This dynamic SFI table is only for a slot of 14 symbol in a cell configured by normal CP. Since NR </w:t>
      </w:r>
      <w:r w:rsidR="000D06DD">
        <w:rPr>
          <w:rFonts w:ascii="Times New Roman" w:hAnsi="Times New Roman"/>
          <w:kern w:val="0"/>
          <w:sz w:val="22"/>
        </w:rPr>
        <w:t>supports</w:t>
      </w:r>
      <w:r>
        <w:rPr>
          <w:rFonts w:ascii="Times New Roman" w:hAnsi="Times New Roman"/>
          <w:kern w:val="0"/>
          <w:sz w:val="22"/>
        </w:rPr>
        <w:t xml:space="preserve"> extended CP with 60kHz subcarrier spacing, the dynamic SFI table for extended CP is needed to be defined. </w:t>
      </w:r>
      <w:r w:rsidR="007A7762">
        <w:rPr>
          <w:rFonts w:ascii="Times New Roman" w:hAnsi="Times New Roman"/>
          <w:kern w:val="0"/>
          <w:sz w:val="22"/>
        </w:rPr>
        <w:t xml:space="preserve">In the last RAN1 #92 meeting, the following two </w:t>
      </w:r>
      <w:r w:rsidR="00A5571A">
        <w:rPr>
          <w:rFonts w:ascii="Times New Roman" w:hAnsi="Times New Roman"/>
          <w:kern w:val="0"/>
          <w:sz w:val="22"/>
        </w:rPr>
        <w:t>alternatives</w:t>
      </w:r>
      <w:r w:rsidR="007A7762">
        <w:rPr>
          <w:rFonts w:ascii="Times New Roman" w:hAnsi="Times New Roman"/>
          <w:kern w:val="0"/>
          <w:sz w:val="22"/>
        </w:rPr>
        <w:t xml:space="preserve"> are listed in the summary document [</w:t>
      </w:r>
      <w:r w:rsidR="00254CB7">
        <w:rPr>
          <w:rFonts w:ascii="Times New Roman" w:hAnsi="Times New Roman"/>
          <w:kern w:val="0"/>
          <w:sz w:val="22"/>
        </w:rPr>
        <w:t>3</w:t>
      </w:r>
      <w:r w:rsidR="007A7762">
        <w:rPr>
          <w:rFonts w:ascii="Times New Roman" w:hAnsi="Times New Roman"/>
          <w:kern w:val="0"/>
          <w:sz w:val="22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A7762" w:rsidTr="007A7762">
        <w:tc>
          <w:tcPr>
            <w:tcW w:w="9736" w:type="dxa"/>
          </w:tcPr>
          <w:p w:rsidR="007A7762" w:rsidRPr="007A7762" w:rsidRDefault="007A7762" w:rsidP="00F5570A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Proposal: On slot format table definition for ECP</w:t>
            </w:r>
          </w:p>
          <w:p w:rsidR="007A7762" w:rsidRPr="007A7762" w:rsidRDefault="007A7762" w:rsidP="00F557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Alt 1. Start from NCP table, remove two columns</w:t>
            </w:r>
          </w:p>
          <w:p w:rsidR="007A7762" w:rsidRPr="007A7762" w:rsidRDefault="007A7762" w:rsidP="00F5570A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Alt 1.1. Remove the last 2 columns</w:t>
            </w:r>
          </w:p>
          <w:p w:rsidR="007A7762" w:rsidRPr="007A7762" w:rsidRDefault="007A7762" w:rsidP="00F5570A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Alt 1.2. For each NCP slot format, remove two symbols from the direction (D/X/U) with the largest numbers.</w:t>
            </w:r>
          </w:p>
          <w:p w:rsidR="007A7762" w:rsidRPr="007A7762" w:rsidRDefault="007A7762" w:rsidP="00F557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Alt 2. Directly map from the slot format indicated by the NCP table</w:t>
            </w:r>
          </w:p>
          <w:p w:rsidR="007A7762" w:rsidRPr="007A7762" w:rsidRDefault="007A7762" w:rsidP="00F5570A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lastRenderedPageBreak/>
              <w:t>Each 14 symbol slot as indicated by the slot format, determine the direction of each ECP symbol using the direction of (partially) overlapping NCP symbols</w:t>
            </w:r>
          </w:p>
          <w:p w:rsidR="007A7762" w:rsidRPr="007A7762" w:rsidRDefault="007A7762" w:rsidP="00F5570A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If all (partially) overlapping NCP symbols are D, the ECP symbol is D</w:t>
            </w:r>
          </w:p>
          <w:p w:rsidR="007A7762" w:rsidRPr="007A7762" w:rsidRDefault="007A7762" w:rsidP="00F5570A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If all (partially) overlapping NCP symbols are U, the ECP symbol is U</w:t>
            </w:r>
          </w:p>
          <w:p w:rsidR="007A7762" w:rsidRPr="007A7762" w:rsidRDefault="007A7762" w:rsidP="00F5570A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7A7762">
              <w:rPr>
                <w:rFonts w:ascii="Times New Roman" w:hAnsi="Times New Roman"/>
                <w:kern w:val="0"/>
                <w:sz w:val="22"/>
                <w:lang w:val="en-GB"/>
              </w:rPr>
              <w:t>If one of (partially) overlapping NCP symbols is X, the ECP symbol is X</w:t>
            </w:r>
          </w:p>
        </w:tc>
      </w:tr>
    </w:tbl>
    <w:p w:rsidR="007A7762" w:rsidRDefault="007A7762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:rsidR="005A50DD" w:rsidRDefault="005A50DD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order to minimize specification works, it seems to be </w:t>
      </w:r>
      <w:r w:rsidR="000D06DD">
        <w:rPr>
          <w:rFonts w:ascii="Times New Roman" w:hAnsi="Times New Roman" w:hint="eastAsia"/>
          <w:kern w:val="0"/>
          <w:sz w:val="22"/>
        </w:rPr>
        <w:t>desirable</w:t>
      </w:r>
      <w:r w:rsidR="000D06D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define </w:t>
      </w:r>
      <w:r w:rsidRPr="005A50DD">
        <w:rPr>
          <w:rFonts w:ascii="Times New Roman" w:hAnsi="Times New Roman"/>
          <w:kern w:val="0"/>
          <w:sz w:val="22"/>
        </w:rPr>
        <w:t>the dynamic SFI table for extended CP</w:t>
      </w:r>
      <w:r>
        <w:rPr>
          <w:rFonts w:ascii="Times New Roman" w:hAnsi="Times New Roman"/>
          <w:kern w:val="0"/>
          <w:sz w:val="22"/>
        </w:rPr>
        <w:t xml:space="preserve"> </w:t>
      </w:r>
      <w:r w:rsidR="004D7A78">
        <w:rPr>
          <w:rFonts w:ascii="Times New Roman" w:hAnsi="Times New Roman" w:hint="eastAsia"/>
          <w:kern w:val="0"/>
          <w:sz w:val="22"/>
        </w:rPr>
        <w:t xml:space="preserve">by using the table for normal CP with a simple extension rule, such as </w:t>
      </w:r>
      <w:r>
        <w:rPr>
          <w:rFonts w:ascii="Times New Roman" w:hAnsi="Times New Roman"/>
          <w:kern w:val="0"/>
          <w:sz w:val="22"/>
        </w:rPr>
        <w:t>excluding 2 symbols</w:t>
      </w:r>
      <w:r w:rsidR="00254CB7">
        <w:rPr>
          <w:rFonts w:ascii="Times New Roman" w:hAnsi="Times New Roman"/>
          <w:kern w:val="0"/>
          <w:sz w:val="22"/>
        </w:rPr>
        <w:t xml:space="preserve">. So, we prefer </w:t>
      </w:r>
      <w:r w:rsidR="00012E68">
        <w:rPr>
          <w:rFonts w:ascii="Times New Roman" w:hAnsi="Times New Roman"/>
          <w:kern w:val="0"/>
          <w:sz w:val="22"/>
        </w:rPr>
        <w:t>Alt 1</w:t>
      </w:r>
      <w:r w:rsidR="004D7A78">
        <w:rPr>
          <w:rFonts w:ascii="Times New Roman" w:hAnsi="Times New Roman"/>
          <w:kern w:val="0"/>
          <w:sz w:val="22"/>
        </w:rPr>
        <w:t>.</w:t>
      </w:r>
    </w:p>
    <w:p w:rsidR="005A50DD" w:rsidRDefault="005A50DD" w:rsidP="003E4F21">
      <w:pPr>
        <w:pStyle w:val="a9"/>
        <w:widowControl/>
        <w:numPr>
          <w:ilvl w:val="0"/>
          <w:numId w:val="6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5A50D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5A50DD">
        <w:rPr>
          <w:rFonts w:ascii="Times New Roman" w:hAnsi="Times New Roman"/>
          <w:i/>
          <w:kern w:val="0"/>
          <w:sz w:val="22"/>
        </w:rPr>
        <w:t xml:space="preserve">: </w:t>
      </w:r>
      <w:r w:rsidR="00A727D0">
        <w:rPr>
          <w:rFonts w:ascii="Times New Roman" w:hAnsi="Times New Roman"/>
          <w:i/>
          <w:kern w:val="0"/>
          <w:sz w:val="22"/>
        </w:rPr>
        <w:t>T</w:t>
      </w:r>
      <w:r w:rsidR="00A727D0" w:rsidRPr="00A727D0">
        <w:rPr>
          <w:rFonts w:ascii="Times New Roman" w:hAnsi="Times New Roman"/>
          <w:i/>
          <w:kern w:val="0"/>
          <w:sz w:val="22"/>
        </w:rPr>
        <w:t xml:space="preserve">he dynamic SFI table for extended CP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should be </w:t>
      </w:r>
      <w:r w:rsidR="00A727D0">
        <w:rPr>
          <w:rFonts w:ascii="Times New Roman" w:hAnsi="Times New Roman"/>
          <w:i/>
          <w:kern w:val="0"/>
          <w:sz w:val="22"/>
        </w:rPr>
        <w:t xml:space="preserve">defined </w:t>
      </w:r>
      <w:r w:rsidR="000D06DD">
        <w:rPr>
          <w:rFonts w:ascii="Times New Roman" w:hAnsi="Times New Roman" w:hint="eastAsia"/>
          <w:i/>
          <w:kern w:val="0"/>
          <w:sz w:val="22"/>
        </w:rPr>
        <w:t>with a simple rule</w:t>
      </w:r>
      <w:r w:rsidR="000D06DD" w:rsidRPr="00A727D0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>using</w:t>
      </w:r>
      <w:r w:rsidR="000D06DD" w:rsidRPr="00A727D0">
        <w:rPr>
          <w:rFonts w:ascii="Times New Roman" w:hAnsi="Times New Roman"/>
          <w:i/>
          <w:kern w:val="0"/>
          <w:sz w:val="22"/>
        </w:rPr>
        <w:t xml:space="preserve"> the SFI table for normal CP</w:t>
      </w:r>
      <w:r w:rsidR="000D06DD">
        <w:rPr>
          <w:rFonts w:ascii="Times New Roman" w:hAnsi="Times New Roman" w:hint="eastAsia"/>
          <w:i/>
          <w:kern w:val="0"/>
          <w:sz w:val="22"/>
        </w:rPr>
        <w:t>, e.g.,</w:t>
      </w:r>
      <w:r w:rsidR="00A727D0" w:rsidRPr="00A727D0">
        <w:rPr>
          <w:rFonts w:ascii="Times New Roman" w:hAnsi="Times New Roman"/>
          <w:i/>
          <w:kern w:val="0"/>
          <w:sz w:val="22"/>
        </w:rPr>
        <w:t xml:space="preserve"> excluding 2 symbols</w:t>
      </w:r>
      <w:r w:rsidRPr="005A50DD">
        <w:rPr>
          <w:rFonts w:ascii="Times New Roman" w:hAnsi="Times New Roman"/>
          <w:i/>
          <w:kern w:val="0"/>
          <w:sz w:val="22"/>
        </w:rPr>
        <w:t>.</w:t>
      </w:r>
    </w:p>
    <w:p w:rsidR="00BC6C5E" w:rsidRPr="00BC6C5E" w:rsidRDefault="00BC6C5E" w:rsidP="00BC6C5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 xml:space="preserve">In this contribution, we </w:t>
      </w:r>
      <w:r w:rsidR="00CC70A6">
        <w:rPr>
          <w:rFonts w:ascii="Times New Roman" w:hAnsi="Times New Roman" w:hint="eastAsia"/>
          <w:kern w:val="0"/>
          <w:sz w:val="22"/>
        </w:rPr>
        <w:t>addressed</w:t>
      </w:r>
      <w:r w:rsidR="00CC70A6" w:rsidRPr="00751C18">
        <w:rPr>
          <w:rFonts w:ascii="Times New Roman" w:hAnsi="Times New Roman"/>
          <w:kern w:val="0"/>
          <w:sz w:val="22"/>
        </w:rPr>
        <w:t xml:space="preserve"> </w:t>
      </w:r>
      <w:r w:rsidR="00565985">
        <w:rPr>
          <w:rFonts w:ascii="Times New Roman" w:hAnsi="Times New Roman"/>
          <w:kern w:val="0"/>
          <w:sz w:val="22"/>
        </w:rPr>
        <w:t>the remaining issue on UE behavior related to dynamic SFI carried by group common PDCCH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0672C8" w:rsidRPr="000672C8" w:rsidRDefault="000672C8" w:rsidP="003E4F21">
      <w:pPr>
        <w:pStyle w:val="a9"/>
        <w:widowControl/>
        <w:numPr>
          <w:ilvl w:val="0"/>
          <w:numId w:val="6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0672C8">
        <w:rPr>
          <w:rFonts w:ascii="Times New Roman" w:hAnsi="Times New Roman"/>
          <w:i/>
          <w:kern w:val="0"/>
          <w:sz w:val="22"/>
        </w:rPr>
        <w:t>Proposal 1: Measurement signal</w:t>
      </w:r>
      <w:r w:rsidR="000D06DD">
        <w:rPr>
          <w:rFonts w:ascii="Times New Roman" w:hAnsi="Times New Roman" w:hint="eastAsia"/>
          <w:i/>
          <w:kern w:val="0"/>
          <w:sz w:val="22"/>
        </w:rPr>
        <w:t>s</w:t>
      </w:r>
      <w:r w:rsidRPr="000672C8">
        <w:rPr>
          <w:rFonts w:ascii="Times New Roman" w:hAnsi="Times New Roman"/>
          <w:i/>
          <w:kern w:val="0"/>
          <w:sz w:val="22"/>
        </w:rPr>
        <w:t xml:space="preserve"> on semi-static unknown symbols can be transmitted or received if the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DL/UL </w:t>
      </w:r>
      <w:r w:rsidRPr="000672C8">
        <w:rPr>
          <w:rFonts w:ascii="Times New Roman" w:hAnsi="Times New Roman"/>
          <w:i/>
          <w:kern w:val="0"/>
          <w:sz w:val="22"/>
        </w:rPr>
        <w:t xml:space="preserve">direction of the symbols overlapped the measurement signal is </w:t>
      </w:r>
      <w:r w:rsidR="005219D4" w:rsidRPr="000672C8">
        <w:rPr>
          <w:rFonts w:ascii="Times New Roman" w:hAnsi="Times New Roman"/>
          <w:i/>
          <w:kern w:val="0"/>
          <w:sz w:val="22"/>
        </w:rPr>
        <w:t>confirmed</w:t>
      </w:r>
      <w:r w:rsidRPr="000672C8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>by</w:t>
      </w:r>
      <w:r w:rsidR="000D06DD" w:rsidRPr="000672C8">
        <w:rPr>
          <w:rFonts w:ascii="Times New Roman" w:hAnsi="Times New Roman"/>
          <w:i/>
          <w:kern w:val="0"/>
          <w:sz w:val="22"/>
        </w:rPr>
        <w:t xml:space="preserve"> </w:t>
      </w:r>
      <w:r w:rsidRPr="000672C8">
        <w:rPr>
          <w:rFonts w:ascii="Times New Roman" w:hAnsi="Times New Roman"/>
          <w:i/>
          <w:kern w:val="0"/>
          <w:sz w:val="22"/>
        </w:rPr>
        <w:t>DCI scrambled by SFI RNTI or C-RNTI.</w:t>
      </w:r>
    </w:p>
    <w:p w:rsidR="009C261E" w:rsidRDefault="009C261E" w:rsidP="003E4F21">
      <w:pPr>
        <w:pStyle w:val="a9"/>
        <w:widowControl/>
        <w:numPr>
          <w:ilvl w:val="0"/>
          <w:numId w:val="6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5A50D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5A50D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</w:t>
      </w:r>
      <w:r w:rsidRPr="00A727D0">
        <w:rPr>
          <w:rFonts w:ascii="Times New Roman" w:hAnsi="Times New Roman"/>
          <w:i/>
          <w:kern w:val="0"/>
          <w:sz w:val="22"/>
        </w:rPr>
        <w:t xml:space="preserve">he dynamic SFI table for extended CP </w:t>
      </w:r>
      <w:r>
        <w:rPr>
          <w:rFonts w:ascii="Times New Roman" w:hAnsi="Times New Roman" w:hint="eastAsia"/>
          <w:i/>
          <w:kern w:val="0"/>
          <w:sz w:val="22"/>
        </w:rPr>
        <w:t xml:space="preserve">should be </w:t>
      </w:r>
      <w:r>
        <w:rPr>
          <w:rFonts w:ascii="Times New Roman" w:hAnsi="Times New Roman"/>
          <w:i/>
          <w:kern w:val="0"/>
          <w:sz w:val="22"/>
        </w:rPr>
        <w:t xml:space="preserve">defined </w:t>
      </w:r>
      <w:r>
        <w:rPr>
          <w:rFonts w:ascii="Times New Roman" w:hAnsi="Times New Roman" w:hint="eastAsia"/>
          <w:i/>
          <w:kern w:val="0"/>
          <w:sz w:val="22"/>
        </w:rPr>
        <w:t>with a simple rule</w:t>
      </w:r>
      <w:r w:rsidRPr="00A727D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using</w:t>
      </w:r>
      <w:r w:rsidRPr="00A727D0">
        <w:rPr>
          <w:rFonts w:ascii="Times New Roman" w:hAnsi="Times New Roman"/>
          <w:i/>
          <w:kern w:val="0"/>
          <w:sz w:val="22"/>
        </w:rPr>
        <w:t xml:space="preserve"> the SFI table for normal CP</w:t>
      </w:r>
      <w:r>
        <w:rPr>
          <w:rFonts w:ascii="Times New Roman" w:hAnsi="Times New Roman" w:hint="eastAsia"/>
          <w:i/>
          <w:kern w:val="0"/>
          <w:sz w:val="22"/>
        </w:rPr>
        <w:t>, e.g.,</w:t>
      </w:r>
      <w:r w:rsidRPr="00A727D0">
        <w:rPr>
          <w:rFonts w:ascii="Times New Roman" w:hAnsi="Times New Roman"/>
          <w:i/>
          <w:kern w:val="0"/>
          <w:sz w:val="22"/>
        </w:rPr>
        <w:t xml:space="preserve"> excluding 2 symbols</w:t>
      </w:r>
      <w:r w:rsidRPr="005A50DD">
        <w:rPr>
          <w:rFonts w:ascii="Times New Roman" w:hAnsi="Times New Roman"/>
          <w:i/>
          <w:kern w:val="0"/>
          <w:sz w:val="22"/>
        </w:rPr>
        <w:t>.</w:t>
      </w:r>
    </w:p>
    <w:p w:rsidR="009C261E" w:rsidRPr="009C261E" w:rsidRDefault="009C261E" w:rsidP="009C261E">
      <w:pPr>
        <w:widowControl/>
        <w:tabs>
          <w:tab w:val="num" w:pos="426"/>
        </w:tabs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0672C8">
        <w:rPr>
          <w:rFonts w:ascii="Times New Roman" w:hAnsi="Times New Roman"/>
          <w:kern w:val="0"/>
          <w:sz w:val="22"/>
        </w:rPr>
        <w:t>Final</w:t>
      </w:r>
      <w:r w:rsidRPr="0097526C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#90</w:t>
      </w:r>
      <w:r w:rsidR="00565985">
        <w:rPr>
          <w:rFonts w:ascii="Times New Roman" w:hAnsi="Times New Roman"/>
          <w:kern w:val="0"/>
          <w:sz w:val="22"/>
        </w:rPr>
        <w:t>bis</w:t>
      </w:r>
    </w:p>
    <w:p w:rsidR="000672C8" w:rsidRPr="000672C8" w:rsidRDefault="000672C8" w:rsidP="000672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0672C8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0672C8">
        <w:rPr>
          <w:rFonts w:ascii="Times New Roman" w:hAnsi="Times New Roman"/>
          <w:kern w:val="0"/>
          <w:sz w:val="22"/>
        </w:rPr>
        <w:t xml:space="preserve">] </w:t>
      </w:r>
      <w:r w:rsidR="00857F83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7342A">
        <w:rPr>
          <w:rFonts w:ascii="Times New Roman" w:hAnsi="Times New Roman"/>
          <w:kern w:val="0"/>
          <w:sz w:val="22"/>
        </w:rPr>
        <w:t xml:space="preserve"> v</w:t>
      </w:r>
      <w:hyperlink r:id="rId8" w:tooltip="Click to download this version" w:history="1">
        <w:r w:rsidR="00D7342A" w:rsidRPr="00D7342A">
          <w:rPr>
            <w:rStyle w:val="ac"/>
            <w:rFonts w:ascii="Times New Roman" w:hAnsi="Times New Roman"/>
            <w:kern w:val="0"/>
            <w:sz w:val="22"/>
          </w:rPr>
          <w:t>15.0.0</w:t>
        </w:r>
      </w:hyperlink>
    </w:p>
    <w:p w:rsidR="000672C8" w:rsidRPr="000672C8" w:rsidRDefault="00A727D0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27D0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727D0">
        <w:rPr>
          <w:rFonts w:ascii="Times New Roman" w:hAnsi="Times New Roman"/>
          <w:kern w:val="0"/>
          <w:sz w:val="22"/>
        </w:rPr>
        <w:t xml:space="preserve">] </w:t>
      </w:r>
      <w:r w:rsidR="00254CB7" w:rsidRPr="00254CB7">
        <w:rPr>
          <w:rStyle w:val="ac"/>
          <w:rFonts w:ascii="Times New Roman" w:hAnsi="Times New Roman"/>
          <w:kern w:val="0"/>
          <w:sz w:val="22"/>
        </w:rPr>
        <w:t>R1-1803498</w:t>
      </w:r>
      <w:r w:rsidR="00254CB7">
        <w:rPr>
          <w:rStyle w:val="ac"/>
          <w:rFonts w:ascii="Times New Roman" w:hAnsi="Times New Roman"/>
          <w:kern w:val="0"/>
          <w:sz w:val="22"/>
        </w:rPr>
        <w:t xml:space="preserve">, </w:t>
      </w:r>
      <w:r w:rsidR="00254CB7" w:rsidRPr="00254CB7">
        <w:rPr>
          <w:rFonts w:ascii="Times New Roman" w:hAnsi="Times New Roman"/>
          <w:kern w:val="0"/>
          <w:sz w:val="22"/>
        </w:rPr>
        <w:t>Offline discussion summary on remaining issues on GC-PDCCH carrying SFI</w:t>
      </w:r>
      <w:r w:rsidR="00254CB7">
        <w:rPr>
          <w:rFonts w:ascii="Times New Roman" w:hAnsi="Times New Roman"/>
          <w:kern w:val="0"/>
          <w:sz w:val="22"/>
        </w:rPr>
        <w:t>, Qualcomm</w:t>
      </w:r>
    </w:p>
    <w:sectPr w:rsidR="000672C8" w:rsidRPr="000672C8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E71" w:rsidRDefault="00562E71" w:rsidP="00E9744E">
      <w:r>
        <w:separator/>
      </w:r>
    </w:p>
  </w:endnote>
  <w:endnote w:type="continuationSeparator" w:id="0">
    <w:p w:rsidR="00562E71" w:rsidRDefault="00562E7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E71" w:rsidRDefault="00562E71" w:rsidP="00E9744E">
      <w:r>
        <w:separator/>
      </w:r>
    </w:p>
  </w:footnote>
  <w:footnote w:type="continuationSeparator" w:id="0">
    <w:p w:rsidR="00562E71" w:rsidRDefault="00562E7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A2A"/>
    <w:multiLevelType w:val="hybridMultilevel"/>
    <w:tmpl w:val="A774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E452C"/>
    <w:multiLevelType w:val="hybridMultilevel"/>
    <w:tmpl w:val="CF3A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3E952AA6"/>
    <w:multiLevelType w:val="hybridMultilevel"/>
    <w:tmpl w:val="9488A6E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386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2E68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6DD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489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9D6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CB7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77A32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4F2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57E00"/>
    <w:rsid w:val="00460618"/>
    <w:rsid w:val="004606C4"/>
    <w:rsid w:val="0046088E"/>
    <w:rsid w:val="00460D7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A7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3C4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2E71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7E2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75B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27E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2FC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CEB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D0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27D4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CED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762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7F83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04F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00D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2BEE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61E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72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71A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5EC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4D9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C5E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69B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310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A6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B7D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5D9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57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24A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AA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1BEF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75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59A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367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12F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0A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494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AC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4B336CD7-56F2-4B03-A34A-8206C5E1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213/38213-f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C948-0533-4831-8650-0D6A8327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2018-04-07T05:55:00Z</dcterms:created>
  <dcterms:modified xsi:type="dcterms:W3CDTF">2018-04-07T05:55:00Z</dcterms:modified>
</cp:coreProperties>
</file>