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ABC" w:rsidRPr="00A24949" w:rsidRDefault="003566C3" w:rsidP="00923ABC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 xml:space="preserve">3GPP TSG RAN WG1 Meeting </w:t>
      </w:r>
      <w:r w:rsidR="00A24949">
        <w:rPr>
          <w:rFonts w:ascii="Arial" w:hAnsi="Arial" w:cs="Arial"/>
          <w:b/>
          <w:bCs/>
          <w:sz w:val="24"/>
        </w:rPr>
        <w:t>#92</w:t>
      </w:r>
      <w:r w:rsidR="00791B9D">
        <w:rPr>
          <w:rFonts w:ascii="Arial" w:hAnsi="Arial" w:cs="Arial"/>
          <w:b/>
          <w:bCs/>
          <w:sz w:val="24"/>
        </w:rPr>
        <w:t>-bis</w:t>
      </w:r>
      <w:r w:rsidR="00923ABC" w:rsidRPr="00A24949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23ABC" w:rsidRPr="00A24949">
        <w:rPr>
          <w:rFonts w:ascii="Arial" w:hAnsi="Arial" w:cs="Arial"/>
          <w:b/>
          <w:bCs/>
          <w:sz w:val="24"/>
        </w:rPr>
        <w:t xml:space="preserve">           </w:t>
      </w:r>
      <w:r w:rsidR="00923ABC" w:rsidRPr="00A24949">
        <w:rPr>
          <w:rFonts w:ascii="Arial" w:hAnsi="Arial" w:cs="Arial"/>
          <w:b/>
          <w:bCs/>
          <w:sz w:val="24"/>
        </w:rPr>
        <w:tab/>
      </w:r>
      <w:r w:rsidR="00773B93" w:rsidRPr="00A24949">
        <w:rPr>
          <w:rFonts w:ascii="Arial" w:hAnsi="Arial" w:cs="Arial"/>
          <w:b/>
          <w:bCs/>
          <w:sz w:val="24"/>
        </w:rPr>
        <w:t xml:space="preserve">                    </w:t>
      </w:r>
      <w:r w:rsidR="00923ABC" w:rsidRPr="00A24949">
        <w:rPr>
          <w:rFonts w:ascii="Arial" w:hAnsi="Arial" w:cs="Arial"/>
          <w:b/>
          <w:bCs/>
          <w:sz w:val="24"/>
        </w:rPr>
        <w:t>R1-</w:t>
      </w:r>
      <w:r w:rsidR="001F0009" w:rsidRPr="00D56BAA">
        <w:rPr>
          <w:rFonts w:ascii="Arial" w:hAnsi="Arial" w:cs="Arial"/>
          <w:b/>
          <w:color w:val="000000"/>
          <w:sz w:val="24"/>
          <w:szCs w:val="24"/>
          <w:lang w:eastAsia="en-GB"/>
        </w:rPr>
        <w:t>1805107</w:t>
      </w:r>
    </w:p>
    <w:p w:rsidR="00791B9D" w:rsidRDefault="00791B9D" w:rsidP="00791B9D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Sanya</w:t>
      </w:r>
      <w:r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1F7497">
        <w:rPr>
          <w:rFonts w:eastAsia="MS Mincho" w:cs="Arial"/>
          <w:bCs/>
          <w:noProof w:val="0"/>
          <w:sz w:val="24"/>
          <w:lang w:val="en-GB" w:eastAsia="ja-JP"/>
        </w:rPr>
        <w:t xml:space="preserve">P.R. </w:t>
      </w:r>
      <w:r>
        <w:rPr>
          <w:rFonts w:eastAsia="MS Mincho" w:cs="Arial"/>
          <w:bCs/>
          <w:noProof w:val="0"/>
          <w:sz w:val="24"/>
          <w:lang w:val="en-GB" w:eastAsia="ja-JP"/>
        </w:rPr>
        <w:t>China</w:t>
      </w:r>
      <w:r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April</w:t>
      </w:r>
      <w:r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16</w:t>
      </w:r>
      <w:r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April 20th, 2018</w:t>
      </w:r>
    </w:p>
    <w:p w:rsidR="001F11A9" w:rsidRPr="00A24949" w:rsidRDefault="001F11A9" w:rsidP="00923ABC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val="en-GB"/>
        </w:rPr>
      </w:pPr>
    </w:p>
    <w:p w:rsidR="003C5525" w:rsidRPr="00A24949" w:rsidRDefault="003C5525" w:rsidP="003C5525">
      <w:pPr>
        <w:pStyle w:val="Header"/>
        <w:rPr>
          <w:rFonts w:cs="Arial"/>
          <w:bCs/>
          <w:noProof w:val="0"/>
          <w:sz w:val="24"/>
          <w:lang w:eastAsia="ja-JP"/>
        </w:rPr>
      </w:pPr>
    </w:p>
    <w:p w:rsidR="003C5525" w:rsidRPr="00A24949" w:rsidRDefault="003C5525" w:rsidP="003C5525">
      <w:pPr>
        <w:pStyle w:val="CRCoverPage"/>
        <w:rPr>
          <w:rFonts w:cs="Arial"/>
          <w:b/>
          <w:bCs/>
          <w:sz w:val="24"/>
          <w:lang w:eastAsia="ja-JP"/>
        </w:rPr>
      </w:pPr>
      <w:r w:rsidRPr="00A24949">
        <w:rPr>
          <w:rFonts w:cs="Arial"/>
          <w:b/>
          <w:bCs/>
          <w:sz w:val="24"/>
        </w:rPr>
        <w:t>Agenda item:</w:t>
      </w:r>
      <w:r w:rsidRPr="00A24949">
        <w:rPr>
          <w:rFonts w:cs="Arial"/>
          <w:b/>
          <w:bCs/>
          <w:sz w:val="24"/>
        </w:rPr>
        <w:tab/>
      </w:r>
      <w:r w:rsidRPr="00A24949">
        <w:rPr>
          <w:rFonts w:cs="Arial"/>
          <w:b/>
          <w:bCs/>
          <w:sz w:val="24"/>
        </w:rPr>
        <w:tab/>
      </w:r>
      <w:r w:rsidR="008B43B4" w:rsidRPr="008B43B4">
        <w:rPr>
          <w:rFonts w:cs="Arial"/>
          <w:b/>
          <w:bCs/>
          <w:sz w:val="24"/>
        </w:rPr>
        <w:t>7.1.2.2.</w:t>
      </w:r>
      <w:r w:rsidR="00843D5E">
        <w:rPr>
          <w:rFonts w:cs="Arial"/>
          <w:b/>
          <w:bCs/>
          <w:sz w:val="24"/>
        </w:rPr>
        <w:t>6</w:t>
      </w:r>
    </w:p>
    <w:p w:rsidR="003C5525" w:rsidRPr="00A24949" w:rsidRDefault="003C5525" w:rsidP="003C55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Source:</w:t>
      </w:r>
      <w:r w:rsidRPr="00A24949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A24949">
        <w:rPr>
          <w:rFonts w:ascii="Arial" w:hAnsi="Arial" w:cs="Arial"/>
          <w:b/>
          <w:bCs/>
          <w:sz w:val="24"/>
        </w:rPr>
        <w:t>Nokia</w:t>
      </w:r>
      <w:bookmarkEnd w:id="0"/>
      <w:bookmarkEnd w:id="1"/>
      <w:r w:rsidRPr="00A24949">
        <w:rPr>
          <w:rFonts w:ascii="Arial" w:hAnsi="Arial" w:cs="Arial"/>
          <w:b/>
          <w:bCs/>
          <w:sz w:val="24"/>
        </w:rPr>
        <w:t xml:space="preserve">, Nokia Shanghai Bell </w:t>
      </w:r>
    </w:p>
    <w:p w:rsidR="003C5525" w:rsidRPr="00A24949" w:rsidRDefault="003C5525" w:rsidP="003C5525">
      <w:pPr>
        <w:ind w:left="1985" w:hanging="1985"/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Title:</w:t>
      </w:r>
      <w:r w:rsidRPr="00A24949">
        <w:rPr>
          <w:rFonts w:ascii="Arial" w:hAnsi="Arial" w:cs="Arial"/>
          <w:b/>
          <w:bCs/>
          <w:sz w:val="24"/>
        </w:rPr>
        <w:tab/>
      </w:r>
      <w:r w:rsidR="00412B17">
        <w:rPr>
          <w:rFonts w:ascii="Arial" w:hAnsi="Arial" w:cs="Arial"/>
          <w:b/>
          <w:bCs/>
          <w:sz w:val="24"/>
        </w:rPr>
        <w:t xml:space="preserve">On Channels </w:t>
      </w:r>
      <w:r w:rsidR="0077783E">
        <w:rPr>
          <w:rFonts w:ascii="Arial" w:hAnsi="Arial" w:cs="Arial"/>
          <w:b/>
          <w:bCs/>
          <w:sz w:val="24"/>
        </w:rPr>
        <w:t>Multiplexing</w:t>
      </w:r>
    </w:p>
    <w:p w:rsidR="0034111C" w:rsidRPr="00A24949" w:rsidRDefault="003C5525" w:rsidP="003C5525">
      <w:pPr>
        <w:rPr>
          <w:rFonts w:ascii="Arial" w:hAnsi="Arial" w:cs="Arial"/>
          <w:b/>
          <w:bCs/>
          <w:sz w:val="24"/>
        </w:rPr>
      </w:pPr>
      <w:r w:rsidRPr="00A24949">
        <w:rPr>
          <w:rFonts w:ascii="Arial" w:hAnsi="Arial" w:cs="Arial"/>
          <w:b/>
          <w:bCs/>
          <w:sz w:val="24"/>
        </w:rPr>
        <w:t>Document for:</w:t>
      </w:r>
      <w:r w:rsidRPr="00A24949">
        <w:rPr>
          <w:rFonts w:ascii="Arial" w:hAnsi="Arial" w:cs="Arial"/>
          <w:b/>
          <w:bCs/>
          <w:sz w:val="24"/>
        </w:rPr>
        <w:tab/>
      </w:r>
      <w:r w:rsidRPr="00A24949">
        <w:rPr>
          <w:rFonts w:ascii="Arial" w:hAnsi="Arial" w:cs="Arial"/>
          <w:b/>
          <w:bCs/>
          <w:sz w:val="24"/>
        </w:rPr>
        <w:tab/>
        <w:t>Discussion and Decision</w:t>
      </w:r>
    </w:p>
    <w:p w:rsidR="00CB1E13" w:rsidRPr="00A24949" w:rsidRDefault="00847606" w:rsidP="00847606">
      <w:pPr>
        <w:pStyle w:val="Heading1"/>
        <w:rPr>
          <w:rFonts w:cs="Arial"/>
        </w:rPr>
      </w:pPr>
      <w:r w:rsidRPr="00A24949">
        <w:rPr>
          <w:rFonts w:cs="Arial"/>
        </w:rPr>
        <w:t>1.</w:t>
      </w:r>
      <w:r w:rsidRPr="00A24949">
        <w:rPr>
          <w:rFonts w:cs="Arial"/>
        </w:rPr>
        <w:tab/>
        <w:t>Introduction</w:t>
      </w:r>
    </w:p>
    <w:p w:rsidR="00C72788" w:rsidRPr="00D56BAA" w:rsidRDefault="00C72788" w:rsidP="00125731">
      <w:pPr>
        <w:rPr>
          <w:rFonts w:ascii="Times New Roman" w:hAnsi="Times New Roman" w:cs="Times New Roman"/>
          <w:sz w:val="20"/>
          <w:szCs w:val="20"/>
          <w:lang w:eastAsia="en-GB"/>
        </w:rPr>
      </w:pPr>
      <w:r w:rsidRPr="00D56BAA">
        <w:rPr>
          <w:rFonts w:ascii="Times New Roman" w:hAnsi="Times New Roman" w:cs="Times New Roman"/>
          <w:sz w:val="20"/>
          <w:szCs w:val="20"/>
          <w:lang w:eastAsia="en-GB"/>
        </w:rPr>
        <w:t xml:space="preserve">In this contribution, </w:t>
      </w:r>
      <w:r w:rsidR="00CB033B">
        <w:rPr>
          <w:rFonts w:ascii="Times New Roman" w:hAnsi="Times New Roman" w:cs="Times New Roman"/>
          <w:sz w:val="20"/>
          <w:szCs w:val="20"/>
          <w:lang w:eastAsia="en-GB"/>
        </w:rPr>
        <w:t xml:space="preserve">based on </w:t>
      </w:r>
      <w:r w:rsidR="00246934">
        <w:rPr>
          <w:rFonts w:ascii="Times New Roman" w:hAnsi="Times New Roman" w:cs="Times New Roman"/>
          <w:sz w:val="20"/>
          <w:szCs w:val="20"/>
          <w:lang w:eastAsia="en-GB"/>
        </w:rPr>
        <w:t>agreement</w:t>
      </w:r>
      <w:r w:rsidR="00CC2D5F">
        <w:rPr>
          <w:rFonts w:ascii="Times New Roman" w:hAnsi="Times New Roman" w:cs="Times New Roman"/>
          <w:sz w:val="20"/>
          <w:szCs w:val="20"/>
          <w:lang w:eastAsia="en-GB"/>
        </w:rPr>
        <w:t>s</w:t>
      </w:r>
      <w:r w:rsidR="00246934">
        <w:rPr>
          <w:rFonts w:ascii="Times New Roman" w:hAnsi="Times New Roman" w:cs="Times New Roman"/>
          <w:sz w:val="20"/>
          <w:szCs w:val="20"/>
          <w:lang w:eastAsia="en-GB"/>
        </w:rPr>
        <w:t xml:space="preserve"> </w:t>
      </w:r>
      <w:r w:rsidR="00CC2D5F">
        <w:rPr>
          <w:rFonts w:ascii="Times New Roman" w:hAnsi="Times New Roman" w:cs="Times New Roman"/>
          <w:sz w:val="20"/>
          <w:szCs w:val="20"/>
          <w:lang w:eastAsia="en-GB"/>
        </w:rPr>
        <w:t>of</w:t>
      </w:r>
      <w:r w:rsidR="00CB033B">
        <w:rPr>
          <w:rFonts w:ascii="Times New Roman" w:hAnsi="Times New Roman" w:cs="Times New Roman"/>
          <w:sz w:val="20"/>
          <w:szCs w:val="20"/>
          <w:lang w:eastAsia="en-GB"/>
        </w:rPr>
        <w:t xml:space="preserve"> RAN1-92</w:t>
      </w:r>
      <w:r w:rsidR="00246934">
        <w:rPr>
          <w:rFonts w:ascii="Times New Roman" w:hAnsi="Times New Roman" w:cs="Times New Roman"/>
          <w:sz w:val="20"/>
          <w:szCs w:val="20"/>
          <w:lang w:eastAsia="en-GB"/>
        </w:rPr>
        <w:t xml:space="preserve"> meeting [1], </w:t>
      </w:r>
      <w:r w:rsidRPr="00D56BAA">
        <w:rPr>
          <w:rFonts w:ascii="Times New Roman" w:hAnsi="Times New Roman" w:cs="Times New Roman"/>
          <w:sz w:val="20"/>
          <w:szCs w:val="20"/>
          <w:lang w:eastAsia="en-GB"/>
        </w:rPr>
        <w:t>simultaneous reception of multiplexed DL physical channels and reference signals for NR Rel-15</w:t>
      </w:r>
      <w:r w:rsidR="0081019F" w:rsidRPr="00D56BAA">
        <w:rPr>
          <w:rFonts w:ascii="Times New Roman" w:hAnsi="Times New Roman" w:cs="Times New Roman"/>
          <w:sz w:val="20"/>
          <w:szCs w:val="20"/>
          <w:lang w:eastAsia="en-GB"/>
        </w:rPr>
        <w:t xml:space="preserve"> is</w:t>
      </w:r>
      <w:r w:rsidR="004C36BB" w:rsidRPr="00D56BAA">
        <w:rPr>
          <w:rFonts w:ascii="Times New Roman" w:hAnsi="Times New Roman" w:cs="Times New Roman"/>
          <w:sz w:val="20"/>
          <w:szCs w:val="20"/>
          <w:lang w:eastAsia="en-GB"/>
        </w:rPr>
        <w:t xml:space="preserve"> considered</w:t>
      </w:r>
      <w:r w:rsidR="001F0009" w:rsidRPr="00D56BAA">
        <w:rPr>
          <w:rFonts w:ascii="Times New Roman" w:hAnsi="Times New Roman" w:cs="Times New Roman"/>
          <w:sz w:val="20"/>
          <w:szCs w:val="20"/>
          <w:lang w:eastAsia="en-GB"/>
        </w:rPr>
        <w:t>.</w:t>
      </w:r>
      <w:r w:rsidRPr="00D56BAA">
        <w:rPr>
          <w:rFonts w:ascii="Times New Roman" w:hAnsi="Times New Roman" w:cs="Times New Roman"/>
          <w:sz w:val="20"/>
          <w:szCs w:val="20"/>
          <w:lang w:eastAsia="en-GB"/>
        </w:rPr>
        <w:t xml:space="preserve">  </w:t>
      </w:r>
    </w:p>
    <w:p w:rsidR="00362C20" w:rsidRPr="00D56BAA" w:rsidRDefault="00F117DB">
      <w:pPr>
        <w:pStyle w:val="Heading1"/>
        <w:rPr>
          <w:rStyle w:val="Emphasis"/>
          <w:i w:val="0"/>
          <w:iCs w:val="0"/>
        </w:rPr>
      </w:pPr>
      <w:r w:rsidRPr="00D56BAA">
        <w:rPr>
          <w:rStyle w:val="Emphasis"/>
          <w:i w:val="0"/>
          <w:iCs w:val="0"/>
        </w:rPr>
        <w:t>2</w:t>
      </w:r>
      <w:r w:rsidR="00362C20" w:rsidRPr="00D56BAA">
        <w:rPr>
          <w:rStyle w:val="Emphasis"/>
          <w:i w:val="0"/>
          <w:iCs w:val="0"/>
        </w:rPr>
        <w:t>.</w:t>
      </w:r>
      <w:r w:rsidR="00362C20" w:rsidRPr="00D56BAA">
        <w:rPr>
          <w:rStyle w:val="Emphasis"/>
          <w:i w:val="0"/>
          <w:iCs w:val="0"/>
        </w:rPr>
        <w:tab/>
      </w:r>
      <w:r w:rsidR="0059255A">
        <w:rPr>
          <w:rStyle w:val="Emphasis"/>
          <w:i w:val="0"/>
          <w:iCs w:val="0"/>
        </w:rPr>
        <w:t xml:space="preserve">On </w:t>
      </w:r>
      <w:r w:rsidR="004C36BB">
        <w:rPr>
          <w:rStyle w:val="Emphasis"/>
          <w:i w:val="0"/>
          <w:iCs w:val="0"/>
        </w:rPr>
        <w:t>Simultan</w:t>
      </w:r>
      <w:r w:rsidR="00C858BD">
        <w:rPr>
          <w:rStyle w:val="Emphasis"/>
          <w:i w:val="0"/>
          <w:iCs w:val="0"/>
        </w:rPr>
        <w:t>e</w:t>
      </w:r>
      <w:r w:rsidR="004C36BB">
        <w:rPr>
          <w:rStyle w:val="Emphasis"/>
          <w:i w:val="0"/>
          <w:iCs w:val="0"/>
        </w:rPr>
        <w:t>ous Reception of</w:t>
      </w:r>
      <w:r w:rsidR="00FA6B17">
        <w:rPr>
          <w:rStyle w:val="Emphasis"/>
          <w:i w:val="0"/>
          <w:iCs w:val="0"/>
        </w:rPr>
        <w:t xml:space="preserve"> </w:t>
      </w:r>
      <w:r w:rsidR="008C5CC2">
        <w:rPr>
          <w:rStyle w:val="Emphasis"/>
          <w:i w:val="0"/>
          <w:iCs w:val="0"/>
        </w:rPr>
        <w:t xml:space="preserve">Physical Channels and Reference </w:t>
      </w:r>
      <w:r w:rsidR="001415EC">
        <w:rPr>
          <w:rStyle w:val="Emphasis"/>
          <w:i w:val="0"/>
          <w:iCs w:val="0"/>
        </w:rPr>
        <w:t>S</w:t>
      </w:r>
      <w:r w:rsidR="008C5CC2">
        <w:rPr>
          <w:rStyle w:val="Emphasis"/>
          <w:i w:val="0"/>
          <w:iCs w:val="0"/>
        </w:rPr>
        <w:t>igna</w:t>
      </w:r>
      <w:r w:rsidR="001415EC">
        <w:rPr>
          <w:rStyle w:val="Emphasis"/>
          <w:i w:val="0"/>
          <w:iCs w:val="0"/>
        </w:rPr>
        <w:t>ls</w:t>
      </w:r>
    </w:p>
    <w:p w:rsidR="00C858BD" w:rsidRPr="00D56BAA" w:rsidRDefault="008C5CC2" w:rsidP="00FD1332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 xml:space="preserve">In this section, </w:t>
      </w:r>
      <w:r w:rsidR="00C858BD" w:rsidRPr="00D56BAA">
        <w:rPr>
          <w:rFonts w:ascii="Times New Roman" w:hAnsi="Times New Roman" w:cs="Times New Roman"/>
          <w:sz w:val="20"/>
          <w:szCs w:val="20"/>
        </w:rPr>
        <w:t>a simultaneous reception of the following combinations of physical channels and reference signals are discussed:</w:t>
      </w:r>
    </w:p>
    <w:p w:rsidR="00C858BD" w:rsidRPr="00D56BAA" w:rsidRDefault="00C858BD" w:rsidP="00D56BA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SSB + PDSCH</w:t>
      </w:r>
    </w:p>
    <w:p w:rsidR="00C858BD" w:rsidRPr="00D56BAA" w:rsidRDefault="00C858BD" w:rsidP="00D56BA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S</w:t>
      </w:r>
      <w:r w:rsidR="00DC57A6" w:rsidRPr="00D56BAA">
        <w:rPr>
          <w:rFonts w:ascii="Times New Roman" w:hAnsi="Times New Roman" w:cs="Times New Roman"/>
          <w:sz w:val="20"/>
          <w:szCs w:val="20"/>
        </w:rPr>
        <w:t>S</w:t>
      </w:r>
      <w:r w:rsidRPr="00D56BAA">
        <w:rPr>
          <w:rFonts w:ascii="Times New Roman" w:hAnsi="Times New Roman" w:cs="Times New Roman"/>
          <w:sz w:val="20"/>
          <w:szCs w:val="20"/>
        </w:rPr>
        <w:t>B + CSI-RS</w:t>
      </w:r>
    </w:p>
    <w:p w:rsidR="002607AE" w:rsidRPr="00D56BAA" w:rsidRDefault="00C858BD" w:rsidP="00D56BAA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u w:val="single"/>
        </w:rPr>
      </w:pPr>
      <w:r w:rsidRPr="00D56BAA">
        <w:rPr>
          <w:rFonts w:ascii="Times New Roman" w:hAnsi="Times New Roman" w:cs="Times New Roman"/>
          <w:sz w:val="20"/>
          <w:szCs w:val="20"/>
        </w:rPr>
        <w:t>PDSCH + CSI-RS</w:t>
      </w:r>
      <w:r w:rsidRPr="00D56BAA" w:rsidDel="00C858B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019F" w:rsidRDefault="0081019F" w:rsidP="00FD1332">
      <w:pPr>
        <w:jc w:val="both"/>
        <w:rPr>
          <w:rFonts w:ascii="Times New Roman" w:hAnsi="Times New Roman" w:cs="Times New Roman"/>
          <w:u w:val="single"/>
        </w:rPr>
      </w:pPr>
    </w:p>
    <w:p w:rsidR="00E00454" w:rsidRDefault="00E00454" w:rsidP="00D56BAA">
      <w:pPr>
        <w:pStyle w:val="Heading2"/>
        <w:rPr>
          <w:rFonts w:ascii="Times New Roman" w:hAnsi="Times New Roman"/>
          <w:u w:val="single"/>
        </w:rPr>
      </w:pPr>
      <w:r>
        <w:t xml:space="preserve">2.1 </w:t>
      </w:r>
      <w:r w:rsidRPr="002E70EA">
        <w:t>SSB + PDSCH</w:t>
      </w:r>
    </w:p>
    <w:p w:rsidR="00074422" w:rsidRPr="00D56BAA" w:rsidRDefault="00C67866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 xml:space="preserve">Regarding to </w:t>
      </w:r>
      <w:r w:rsidR="001E7DB9">
        <w:rPr>
          <w:rFonts w:ascii="Times New Roman" w:hAnsi="Times New Roman" w:cs="Times New Roman"/>
          <w:sz w:val="20"/>
          <w:szCs w:val="20"/>
        </w:rPr>
        <w:t xml:space="preserve">the </w:t>
      </w:r>
      <w:r w:rsidRPr="00D56BAA">
        <w:rPr>
          <w:rFonts w:ascii="Times New Roman" w:hAnsi="Times New Roman" w:cs="Times New Roman"/>
          <w:sz w:val="20"/>
          <w:szCs w:val="20"/>
        </w:rPr>
        <w:t xml:space="preserve">simultaneous reception of </w:t>
      </w:r>
      <w:r w:rsidR="008312A7" w:rsidRPr="00D56BAA">
        <w:rPr>
          <w:rFonts w:ascii="Times New Roman" w:hAnsi="Times New Roman" w:cs="Times New Roman"/>
          <w:sz w:val="20"/>
          <w:szCs w:val="20"/>
        </w:rPr>
        <w:t>SSB and PDSCH</w:t>
      </w:r>
      <w:r w:rsidRPr="00D56BAA">
        <w:rPr>
          <w:rFonts w:ascii="Times New Roman" w:hAnsi="Times New Roman" w:cs="Times New Roman"/>
          <w:sz w:val="20"/>
          <w:szCs w:val="20"/>
        </w:rPr>
        <w:t xml:space="preserve"> with different or same intra-band CCs</w:t>
      </w:r>
      <w:r w:rsidR="00EE4A57" w:rsidRPr="00D56BAA">
        <w:rPr>
          <w:rFonts w:ascii="Times New Roman" w:hAnsi="Times New Roman" w:cs="Times New Roman"/>
          <w:sz w:val="20"/>
          <w:szCs w:val="20"/>
        </w:rPr>
        <w:t xml:space="preserve"> within SMTC window</w:t>
      </w:r>
      <w:r w:rsidRPr="00D56BAA">
        <w:rPr>
          <w:rFonts w:ascii="Times New Roman" w:hAnsi="Times New Roman" w:cs="Times New Roman"/>
          <w:sz w:val="20"/>
          <w:szCs w:val="20"/>
        </w:rPr>
        <w:t>, the use of QCL-type D</w:t>
      </w:r>
      <w:r w:rsidR="00EE4A57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sz w:val="20"/>
          <w:szCs w:val="20"/>
        </w:rPr>
        <w:t xml:space="preserve">reception rule </w:t>
      </w:r>
      <w:r w:rsidR="008312A7" w:rsidRPr="00D56BAA">
        <w:rPr>
          <w:rFonts w:ascii="Times New Roman" w:hAnsi="Times New Roman" w:cs="Times New Roman"/>
          <w:sz w:val="20"/>
          <w:szCs w:val="20"/>
        </w:rPr>
        <w:t>of</w:t>
      </w:r>
      <w:r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8312A7" w:rsidRPr="00D56BAA">
        <w:rPr>
          <w:rFonts w:ascii="Times New Roman" w:hAnsi="Times New Roman" w:cs="Times New Roman"/>
          <w:sz w:val="20"/>
          <w:szCs w:val="20"/>
        </w:rPr>
        <w:t xml:space="preserve">SSB with </w:t>
      </w:r>
      <w:r w:rsidRPr="00D56BAA">
        <w:rPr>
          <w:rFonts w:ascii="Times New Roman" w:hAnsi="Times New Roman" w:cs="Times New Roman"/>
          <w:sz w:val="20"/>
          <w:szCs w:val="20"/>
        </w:rPr>
        <w:t xml:space="preserve">PDSCH and its DMRS can be not applied </w:t>
      </w:r>
      <w:r w:rsidR="00EE4A57" w:rsidRPr="00D56BAA">
        <w:rPr>
          <w:rFonts w:ascii="Times New Roman" w:hAnsi="Times New Roman" w:cs="Times New Roman"/>
          <w:sz w:val="20"/>
          <w:szCs w:val="20"/>
        </w:rPr>
        <w:t>at UE-side</w:t>
      </w:r>
      <w:r w:rsidRPr="00D56BAA">
        <w:rPr>
          <w:rFonts w:ascii="Times New Roman" w:hAnsi="Times New Roman" w:cs="Times New Roman"/>
          <w:sz w:val="20"/>
          <w:szCs w:val="20"/>
        </w:rPr>
        <w:t>.</w:t>
      </w:r>
      <w:r w:rsidR="008312A7" w:rsidRPr="00D56BAA">
        <w:rPr>
          <w:rFonts w:ascii="Times New Roman" w:hAnsi="Times New Roman" w:cs="Times New Roman"/>
          <w:sz w:val="20"/>
          <w:szCs w:val="20"/>
        </w:rPr>
        <w:t xml:space="preserve"> The reason for this is a need to support SSB</w:t>
      </w:r>
      <w:r w:rsidR="00FC6DF4" w:rsidRPr="00D56BAA">
        <w:rPr>
          <w:rFonts w:ascii="Times New Roman" w:hAnsi="Times New Roman" w:cs="Times New Roman"/>
          <w:sz w:val="20"/>
          <w:szCs w:val="20"/>
        </w:rPr>
        <w:t xml:space="preserve"> based mobility</w:t>
      </w:r>
      <w:r w:rsidR="008312A7" w:rsidRPr="00D56BAA">
        <w:rPr>
          <w:rFonts w:ascii="Times New Roman" w:hAnsi="Times New Roman" w:cs="Times New Roman"/>
          <w:sz w:val="20"/>
          <w:szCs w:val="20"/>
        </w:rPr>
        <w:t xml:space="preserve"> measurements from neighbouring cells.</w:t>
      </w:r>
      <w:r w:rsidR="00EE4A57" w:rsidRPr="00D56BA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A1880" w:rsidRPr="00D56BAA" w:rsidRDefault="00CB7745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 xml:space="preserve">In RAN4-AH#1, the following agreement was made </w:t>
      </w:r>
      <w:r w:rsidR="00124DC0" w:rsidRPr="00D56BAA">
        <w:rPr>
          <w:rFonts w:ascii="Times New Roman" w:hAnsi="Times New Roman" w:cs="Times New Roman"/>
          <w:sz w:val="20"/>
          <w:szCs w:val="20"/>
        </w:rPr>
        <w:t xml:space="preserve">within a SMTC window which is not overlapped with measurement gap in CA case: In FR2 </w:t>
      </w:r>
      <w:r w:rsidRPr="00D56BAA">
        <w:rPr>
          <w:rFonts w:ascii="Times New Roman" w:hAnsi="Times New Roman" w:cs="Times New Roman"/>
          <w:sz w:val="20"/>
          <w:szCs w:val="20"/>
        </w:rPr>
        <w:t>intra-frequency SS-RSRP/SINR measurements</w:t>
      </w:r>
      <w:r w:rsidR="00642244" w:rsidRPr="00D56BAA">
        <w:rPr>
          <w:rFonts w:ascii="Times New Roman" w:hAnsi="Times New Roman" w:cs="Times New Roman"/>
          <w:sz w:val="20"/>
          <w:szCs w:val="20"/>
        </w:rPr>
        <w:t xml:space="preserve"> for intra-band CA</w:t>
      </w:r>
      <w:r w:rsidR="00124DC0" w:rsidRPr="00D56BAA">
        <w:rPr>
          <w:rFonts w:ascii="Times New Roman" w:hAnsi="Times New Roman" w:cs="Times New Roman"/>
          <w:sz w:val="20"/>
          <w:szCs w:val="20"/>
        </w:rPr>
        <w:t>,</w:t>
      </w:r>
      <w:r w:rsidR="00642244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124DC0" w:rsidRPr="00D56BAA">
        <w:rPr>
          <w:rFonts w:ascii="Times New Roman" w:hAnsi="Times New Roman" w:cs="Times New Roman"/>
          <w:sz w:val="20"/>
          <w:szCs w:val="20"/>
        </w:rPr>
        <w:t>i</w:t>
      </w:r>
      <w:r w:rsidR="002A1880" w:rsidRPr="00D56BAA">
        <w:rPr>
          <w:rFonts w:ascii="Times New Roman" w:hAnsi="Times New Roman" w:cs="Times New Roman"/>
          <w:sz w:val="20"/>
          <w:szCs w:val="20"/>
        </w:rPr>
        <w:t>n each serving cell, UE is not expected to transmit PUCCH/PUSCH or receive PDCCH/PDSCH on SSB symbols to be measured, X symbol(s) before each consecutive SSB symbols and X symbol(s) after each consecutive SSB symbols for any one of intra-frequency measurements</w:t>
      </w:r>
      <w:r w:rsidR="00124DC0" w:rsidRPr="00D56BAA">
        <w:rPr>
          <w:rFonts w:ascii="Times New Roman" w:hAnsi="Times New Roman" w:cs="Times New Roman"/>
          <w:sz w:val="20"/>
          <w:szCs w:val="20"/>
        </w:rPr>
        <w:t>.</w:t>
      </w:r>
    </w:p>
    <w:p w:rsidR="003E66E9" w:rsidRPr="00D56BAA" w:rsidRDefault="00124DC0" w:rsidP="00D56BA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 xml:space="preserve">According 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to </w:t>
      </w:r>
      <w:r w:rsidRPr="00D56BAA">
        <w:rPr>
          <w:rFonts w:ascii="Times New Roman" w:hAnsi="Times New Roman" w:cs="Times New Roman"/>
          <w:sz w:val="20"/>
          <w:szCs w:val="20"/>
        </w:rPr>
        <w:t xml:space="preserve">above RAN4 agreement, </w:t>
      </w:r>
      <w:r w:rsidR="002A1880" w:rsidRPr="00D56BAA">
        <w:rPr>
          <w:rFonts w:ascii="Times New Roman" w:hAnsi="Times New Roman" w:cs="Times New Roman"/>
          <w:sz w:val="20"/>
          <w:szCs w:val="20"/>
        </w:rPr>
        <w:t>PDSCH</w:t>
      </w:r>
      <w:r w:rsidR="008312A7" w:rsidRPr="00D56BAA">
        <w:rPr>
          <w:rFonts w:ascii="Times New Roman" w:hAnsi="Times New Roman" w:cs="Times New Roman"/>
          <w:sz w:val="20"/>
          <w:szCs w:val="20"/>
        </w:rPr>
        <w:t xml:space="preserve"> and its related DMRS</w:t>
      </w:r>
      <w:r w:rsidR="002A1880" w:rsidRPr="00D56BAA">
        <w:rPr>
          <w:rFonts w:ascii="Times New Roman" w:hAnsi="Times New Roman" w:cs="Times New Roman"/>
          <w:sz w:val="20"/>
          <w:szCs w:val="20"/>
        </w:rPr>
        <w:t xml:space="preserve"> and SSB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 being </w:t>
      </w:r>
      <w:r w:rsidR="001A7CF5" w:rsidRPr="00D56BAA">
        <w:rPr>
          <w:rFonts w:ascii="Times New Roman" w:hAnsi="Times New Roman" w:cs="Times New Roman"/>
          <w:sz w:val="20"/>
          <w:szCs w:val="20"/>
        </w:rPr>
        <w:t>with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 different intra</w:t>
      </w:r>
      <w:r w:rsidR="008312A7" w:rsidRPr="00D56BAA">
        <w:rPr>
          <w:rFonts w:ascii="Times New Roman" w:hAnsi="Times New Roman" w:cs="Times New Roman"/>
          <w:sz w:val="20"/>
          <w:szCs w:val="20"/>
        </w:rPr>
        <w:t>-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band CCs </w:t>
      </w:r>
      <w:r w:rsidR="002A1880" w:rsidRPr="00D56BAA">
        <w:rPr>
          <w:rFonts w:ascii="Times New Roman" w:hAnsi="Times New Roman" w:cs="Times New Roman"/>
          <w:sz w:val="20"/>
          <w:szCs w:val="20"/>
        </w:rPr>
        <w:t>can be multiplexing into a same OFDM symbol</w:t>
      </w:r>
      <w:r w:rsidR="00F3703A" w:rsidRPr="00D56BAA">
        <w:rPr>
          <w:rFonts w:ascii="Times New Roman" w:hAnsi="Times New Roman" w:cs="Times New Roman"/>
          <w:sz w:val="20"/>
          <w:szCs w:val="20"/>
        </w:rPr>
        <w:t>s</w:t>
      </w:r>
      <w:r w:rsidR="003E66E9" w:rsidRPr="00D56BAA">
        <w:rPr>
          <w:rFonts w:ascii="Times New Roman" w:hAnsi="Times New Roman" w:cs="Times New Roman"/>
          <w:sz w:val="20"/>
          <w:szCs w:val="20"/>
        </w:rPr>
        <w:t>. However,</w:t>
      </w:r>
      <w:r w:rsidR="00CC1EB9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UE 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is </w:t>
      </w:r>
      <w:r w:rsidR="00CC1EB9" w:rsidRPr="00D56BAA">
        <w:rPr>
          <w:rFonts w:ascii="Times New Roman" w:hAnsi="Times New Roman" w:cs="Times New Roman"/>
          <w:sz w:val="20"/>
          <w:szCs w:val="20"/>
        </w:rPr>
        <w:t>n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ot </w:t>
      </w:r>
      <w:r w:rsidR="00CC1EB9" w:rsidRPr="00D56BAA">
        <w:rPr>
          <w:rFonts w:ascii="Times New Roman" w:hAnsi="Times New Roman" w:cs="Times New Roman"/>
          <w:sz w:val="20"/>
          <w:szCs w:val="20"/>
        </w:rPr>
        <w:t xml:space="preserve">to be </w:t>
      </w:r>
      <w:r w:rsidR="00F3703A" w:rsidRPr="00D56BAA">
        <w:rPr>
          <w:rFonts w:ascii="Times New Roman" w:hAnsi="Times New Roman" w:cs="Times New Roman"/>
          <w:sz w:val="20"/>
          <w:szCs w:val="20"/>
        </w:rPr>
        <w:t>able to receive P</w:t>
      </w:r>
      <w:r w:rsidR="002A1880" w:rsidRPr="00D56BAA">
        <w:rPr>
          <w:rFonts w:ascii="Times New Roman" w:hAnsi="Times New Roman" w:cs="Times New Roman"/>
          <w:sz w:val="20"/>
          <w:szCs w:val="20"/>
        </w:rPr>
        <w:t>DSCH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as well as its related DMRS 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X symbols before and after SSB symbols. </w:t>
      </w:r>
      <w:r w:rsidR="001A7CF5" w:rsidRPr="00D56BAA">
        <w:rPr>
          <w:rFonts w:ascii="Times New Roman" w:hAnsi="Times New Roman" w:cs="Times New Roman"/>
          <w:sz w:val="20"/>
          <w:szCs w:val="20"/>
        </w:rPr>
        <w:t>F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rom the perspective of UE, 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it remains unclear what </w:t>
      </w:r>
      <w:r w:rsidR="001A7CF5" w:rsidRPr="00D56BAA">
        <w:rPr>
          <w:rFonts w:ascii="Times New Roman" w:hAnsi="Times New Roman" w:cs="Times New Roman"/>
          <w:sz w:val="20"/>
          <w:szCs w:val="20"/>
        </w:rPr>
        <w:t>UE procedure</w:t>
      </w:r>
      <w:r w:rsidR="00F3703A" w:rsidRPr="00D56BAA">
        <w:rPr>
          <w:rFonts w:ascii="Times New Roman" w:hAnsi="Times New Roman" w:cs="Times New Roman"/>
          <w:sz w:val="20"/>
          <w:szCs w:val="20"/>
        </w:rPr>
        <w:t>,</w:t>
      </w:r>
      <w:r w:rsidR="008E5006" w:rsidRPr="00D56BAA">
        <w:rPr>
          <w:rFonts w:ascii="Times New Roman" w:hAnsi="Times New Roman" w:cs="Times New Roman"/>
          <w:sz w:val="20"/>
          <w:szCs w:val="20"/>
        </w:rPr>
        <w:t xml:space="preserve"> i.e</w:t>
      </w:r>
      <w:r w:rsidR="001A7CF5" w:rsidRPr="00D56BAA">
        <w:rPr>
          <w:rFonts w:ascii="Times New Roman" w:hAnsi="Times New Roman" w:cs="Times New Roman"/>
          <w:sz w:val="20"/>
          <w:szCs w:val="20"/>
        </w:rPr>
        <w:t>.</w:t>
      </w:r>
      <w:r w:rsidR="00F3703A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8E5006" w:rsidRPr="00D56BAA">
        <w:rPr>
          <w:rFonts w:ascii="Times New Roman" w:hAnsi="Times New Roman" w:cs="Times New Roman"/>
          <w:sz w:val="20"/>
          <w:szCs w:val="20"/>
        </w:rPr>
        <w:t>rate matching or puncturing</w:t>
      </w:r>
      <w:r w:rsidR="003E66E9" w:rsidRPr="00D56BAA">
        <w:rPr>
          <w:rFonts w:ascii="Times New Roman" w:hAnsi="Times New Roman" w:cs="Times New Roman"/>
          <w:sz w:val="20"/>
          <w:szCs w:val="20"/>
        </w:rPr>
        <w:t xml:space="preserve"> needs to</w:t>
      </w:r>
      <w:r w:rsidR="008E5006" w:rsidRPr="00D56BAA">
        <w:rPr>
          <w:rFonts w:ascii="Times New Roman" w:hAnsi="Times New Roman" w:cs="Times New Roman"/>
          <w:sz w:val="20"/>
          <w:szCs w:val="20"/>
        </w:rPr>
        <w:t xml:space="preserve"> applied</w:t>
      </w:r>
      <w:r w:rsidR="001A7CF5" w:rsidRPr="00D56BAA">
        <w:rPr>
          <w:rFonts w:ascii="Times New Roman" w:hAnsi="Times New Roman" w:cs="Times New Roman"/>
          <w:sz w:val="20"/>
          <w:szCs w:val="20"/>
        </w:rPr>
        <w:t>.</w:t>
      </w:r>
      <w:r w:rsidR="008E5006" w:rsidRPr="00D56BA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69C8" w:rsidRPr="00D56BAA" w:rsidRDefault="00C669C8" w:rsidP="00D56BAA">
      <w:pPr>
        <w:rPr>
          <w:rFonts w:ascii="Times New Roman" w:hAnsi="Times New Roman" w:cs="Times New Roman"/>
          <w:b/>
          <w:sz w:val="20"/>
          <w:szCs w:val="20"/>
        </w:rPr>
      </w:pPr>
    </w:p>
    <w:p w:rsidR="00FC6DF4" w:rsidRPr="00D56BAA" w:rsidRDefault="00C669C8" w:rsidP="00D56BA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Observation 1:</w:t>
      </w:r>
      <w:r w:rsidR="001F0009" w:rsidRPr="00D56BA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4E62">
        <w:rPr>
          <w:rFonts w:ascii="Times New Roman" w:hAnsi="Times New Roman" w:cs="Times New Roman"/>
          <w:b/>
          <w:sz w:val="20"/>
          <w:szCs w:val="20"/>
        </w:rPr>
        <w:t xml:space="preserve">In </w:t>
      </w:r>
      <w:r w:rsidR="00404E62" w:rsidRPr="00725FE1">
        <w:rPr>
          <w:rFonts w:ascii="Times New Roman" w:hAnsi="Times New Roman" w:cs="Times New Roman"/>
          <w:b/>
          <w:sz w:val="20"/>
          <w:szCs w:val="20"/>
        </w:rPr>
        <w:t>RAN4-AH1</w:t>
      </w:r>
      <w:r w:rsidR="00404E62">
        <w:rPr>
          <w:rFonts w:ascii="Times New Roman" w:hAnsi="Times New Roman" w:cs="Times New Roman"/>
          <w:b/>
          <w:sz w:val="20"/>
          <w:szCs w:val="20"/>
        </w:rPr>
        <w:t xml:space="preserve"> meeting</w:t>
      </w:r>
      <w:r w:rsidR="00404E62" w:rsidRPr="00725FE1">
        <w:rPr>
          <w:rFonts w:ascii="Times New Roman" w:hAnsi="Times New Roman" w:cs="Times New Roman"/>
          <w:b/>
          <w:sz w:val="20"/>
          <w:szCs w:val="20"/>
        </w:rPr>
        <w:t xml:space="preserve"> the following agreement</w:t>
      </w:r>
      <w:r w:rsidR="00404E62">
        <w:rPr>
          <w:rFonts w:ascii="Times New Roman" w:hAnsi="Times New Roman" w:cs="Times New Roman"/>
          <w:b/>
          <w:sz w:val="20"/>
          <w:szCs w:val="20"/>
        </w:rPr>
        <w:t xml:space="preserve"> has been made</w:t>
      </w:r>
      <w:r w:rsidR="001F0009" w:rsidRPr="00D56BAA">
        <w:rPr>
          <w:rFonts w:ascii="Times New Roman" w:hAnsi="Times New Roman" w:cs="Times New Roman"/>
          <w:b/>
          <w:sz w:val="20"/>
          <w:szCs w:val="20"/>
        </w:rPr>
        <w:t>: Within a SMTC window which is not overlapped with measurement gap in CA case:</w:t>
      </w:r>
    </w:p>
    <w:p w:rsidR="00FC6DF4" w:rsidRPr="00D56BAA" w:rsidRDefault="001F0009" w:rsidP="00D56BA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In FR2 intra-frequency SS-RSRP/SINR measurements for intra-band CA, in each serving cell, UE is not expected to transmit PUCCH/PUSCH or receive PDCCH/PDSCH on SSB symbols to be measured, X symbol(s) before each consecutive SSB symbols and X symbol(s) after each consecutive SSB symbols for any one of intra-frequency measurements.</w:t>
      </w:r>
    </w:p>
    <w:p w:rsidR="00C669C8" w:rsidRPr="00D56BAA" w:rsidRDefault="00C669C8" w:rsidP="00D56BAA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3703A" w:rsidRPr="00D56BAA" w:rsidRDefault="008E5006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lastRenderedPageBreak/>
        <w:t xml:space="preserve">Observation </w:t>
      </w:r>
      <w:r w:rsidR="00C669C8" w:rsidRPr="00D56BAA">
        <w:rPr>
          <w:rFonts w:ascii="Times New Roman" w:hAnsi="Times New Roman" w:cs="Times New Roman"/>
          <w:b/>
          <w:sz w:val="20"/>
          <w:szCs w:val="20"/>
        </w:rPr>
        <w:t>2</w:t>
      </w:r>
      <w:r w:rsidRPr="00D56BAA">
        <w:rPr>
          <w:rFonts w:ascii="Times New Roman" w:hAnsi="Times New Roman" w:cs="Times New Roman"/>
          <w:b/>
          <w:sz w:val="20"/>
          <w:szCs w:val="20"/>
        </w:rPr>
        <w:t>:</w:t>
      </w:r>
      <w:r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C669C8" w:rsidRPr="00D56BAA">
        <w:rPr>
          <w:rFonts w:ascii="Times New Roman" w:hAnsi="Times New Roman" w:cs="Times New Roman"/>
          <w:b/>
          <w:sz w:val="20"/>
          <w:szCs w:val="20"/>
        </w:rPr>
        <w:t>In case of intra-band CA,</w:t>
      </w:r>
      <w:r w:rsidR="00C669C8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C669C8" w:rsidRPr="00D56BAA">
        <w:rPr>
          <w:rFonts w:ascii="Times New Roman" w:hAnsi="Times New Roman" w:cs="Times New Roman"/>
          <w:b/>
          <w:sz w:val="20"/>
          <w:szCs w:val="20"/>
        </w:rPr>
        <w:t>w</w:t>
      </w:r>
      <w:r w:rsidRPr="00D56BAA">
        <w:rPr>
          <w:rFonts w:ascii="Times New Roman" w:hAnsi="Times New Roman" w:cs="Times New Roman"/>
          <w:b/>
          <w:sz w:val="20"/>
          <w:szCs w:val="20"/>
        </w:rPr>
        <w:t>hen PDSCH and SSB</w:t>
      </w:r>
      <w:r w:rsidR="001A7CF5" w:rsidRPr="00D56BAA">
        <w:rPr>
          <w:rFonts w:ascii="Times New Roman" w:hAnsi="Times New Roman" w:cs="Times New Roman"/>
          <w:b/>
          <w:sz w:val="20"/>
          <w:szCs w:val="20"/>
        </w:rPr>
        <w:t xml:space="preserve"> being with</w:t>
      </w:r>
      <w:r w:rsidR="00C669C8" w:rsidRPr="00D56BAA">
        <w:rPr>
          <w:rFonts w:ascii="Times New Roman" w:hAnsi="Times New Roman" w:cs="Times New Roman"/>
          <w:b/>
          <w:sz w:val="20"/>
          <w:szCs w:val="20"/>
        </w:rPr>
        <w:t xml:space="preserve"> same </w:t>
      </w:r>
      <w:r w:rsidR="001F0009" w:rsidRPr="00D56BAA">
        <w:rPr>
          <w:rFonts w:ascii="Times New Roman" w:hAnsi="Times New Roman" w:cs="Times New Roman"/>
          <w:b/>
          <w:sz w:val="20"/>
          <w:szCs w:val="20"/>
        </w:rPr>
        <w:t>or</w:t>
      </w:r>
      <w:r w:rsidR="001A7CF5" w:rsidRPr="00D56BAA">
        <w:rPr>
          <w:rFonts w:ascii="Times New Roman" w:hAnsi="Times New Roman" w:cs="Times New Roman"/>
          <w:b/>
          <w:sz w:val="20"/>
          <w:szCs w:val="20"/>
        </w:rPr>
        <w:t xml:space="preserve"> different CCs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are multiplexed into a same OFDM symbol</w:t>
      </w:r>
      <w:r w:rsidR="00CC1EB9" w:rsidRPr="00D56BAA">
        <w:rPr>
          <w:rFonts w:ascii="Times New Roman" w:hAnsi="Times New Roman" w:cs="Times New Roman"/>
          <w:b/>
          <w:sz w:val="20"/>
          <w:szCs w:val="20"/>
        </w:rPr>
        <w:t>s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within SMTC window, it remains unclear what </w:t>
      </w:r>
      <w:r w:rsidR="001F0009" w:rsidRPr="00D56BAA">
        <w:rPr>
          <w:rFonts w:ascii="Times New Roman" w:hAnsi="Times New Roman" w:cs="Times New Roman"/>
          <w:b/>
          <w:sz w:val="20"/>
          <w:szCs w:val="20"/>
        </w:rPr>
        <w:t xml:space="preserve">UE </w:t>
      </w:r>
      <w:r w:rsidR="003E66E9" w:rsidRPr="00D56BAA">
        <w:rPr>
          <w:rFonts w:ascii="Times New Roman" w:hAnsi="Times New Roman" w:cs="Times New Roman"/>
          <w:b/>
          <w:sz w:val="20"/>
          <w:szCs w:val="20"/>
        </w:rPr>
        <w:t>procedure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, i.e rate matching or puncturing, </w:t>
      </w:r>
      <w:r w:rsidR="003E66E9" w:rsidRPr="00D56BAA">
        <w:rPr>
          <w:rFonts w:ascii="Times New Roman" w:hAnsi="Times New Roman" w:cs="Times New Roman"/>
          <w:b/>
          <w:sz w:val="20"/>
          <w:szCs w:val="20"/>
        </w:rPr>
        <w:t>needs to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applied.</w:t>
      </w:r>
      <w:r w:rsidRPr="00D56BA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C1EB9" w:rsidRPr="00D56BAA" w:rsidRDefault="007C26D7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Proposal</w:t>
      </w:r>
      <w:r w:rsidR="00CC1EB9" w:rsidRPr="00D56BAA">
        <w:rPr>
          <w:rFonts w:ascii="Times New Roman" w:hAnsi="Times New Roman" w:cs="Times New Roman"/>
          <w:b/>
          <w:sz w:val="20"/>
          <w:szCs w:val="20"/>
        </w:rPr>
        <w:t xml:space="preserve"> 1: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RAN1 should agree on </w:t>
      </w:r>
      <w:r w:rsidR="003E66E9" w:rsidRPr="00D56BAA">
        <w:rPr>
          <w:rFonts w:ascii="Times New Roman" w:hAnsi="Times New Roman" w:cs="Times New Roman"/>
          <w:b/>
          <w:sz w:val="20"/>
          <w:szCs w:val="20"/>
        </w:rPr>
        <w:t>UE procedure</w:t>
      </w:r>
      <w:r w:rsidRPr="00D56BAA">
        <w:rPr>
          <w:rFonts w:ascii="Times New Roman" w:hAnsi="Times New Roman" w:cs="Times New Roman"/>
          <w:b/>
          <w:sz w:val="20"/>
          <w:szCs w:val="20"/>
        </w:rPr>
        <w:t>, i.e. rate matching or puncturing, to be applied w</w:t>
      </w:r>
      <w:r w:rsidR="00CC1EB9" w:rsidRPr="00D56BAA">
        <w:rPr>
          <w:rFonts w:ascii="Times New Roman" w:hAnsi="Times New Roman" w:cs="Times New Roman"/>
          <w:b/>
          <w:sz w:val="20"/>
          <w:szCs w:val="20"/>
        </w:rPr>
        <w:t xml:space="preserve">hen PDSCH and SSB </w:t>
      </w:r>
      <w:r w:rsidR="001A7CF5" w:rsidRPr="00D56BAA">
        <w:rPr>
          <w:rFonts w:ascii="Times New Roman" w:hAnsi="Times New Roman" w:cs="Times New Roman"/>
          <w:b/>
          <w:sz w:val="20"/>
          <w:szCs w:val="20"/>
        </w:rPr>
        <w:t>being with</w:t>
      </w:r>
      <w:r w:rsidR="00C669C8" w:rsidRPr="00D56BAA">
        <w:rPr>
          <w:rFonts w:ascii="Times New Roman" w:hAnsi="Times New Roman" w:cs="Times New Roman"/>
          <w:b/>
          <w:sz w:val="20"/>
          <w:szCs w:val="20"/>
        </w:rPr>
        <w:t xml:space="preserve"> same or </w:t>
      </w:r>
      <w:r w:rsidR="001A7CF5" w:rsidRPr="00D56BAA">
        <w:rPr>
          <w:rFonts w:ascii="Times New Roman" w:hAnsi="Times New Roman" w:cs="Times New Roman"/>
          <w:b/>
          <w:sz w:val="20"/>
          <w:szCs w:val="20"/>
        </w:rPr>
        <w:t xml:space="preserve">different CCs </w:t>
      </w:r>
      <w:r w:rsidR="00CC1EB9" w:rsidRPr="00D56BAA">
        <w:rPr>
          <w:rFonts w:ascii="Times New Roman" w:hAnsi="Times New Roman" w:cs="Times New Roman"/>
          <w:b/>
          <w:sz w:val="20"/>
          <w:szCs w:val="20"/>
        </w:rPr>
        <w:t>are multiplexed into a same OFDM symbols within SMTC window.</w:t>
      </w:r>
      <w:r w:rsidR="00CC1EB9" w:rsidRPr="00D56BA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2C2FDB" w:rsidRDefault="002C2FDB" w:rsidP="002C2FDB">
      <w:pPr>
        <w:pStyle w:val="Heading2"/>
        <w:rPr>
          <w:rFonts w:ascii="Times New Roman" w:hAnsi="Times New Roman"/>
          <w:u w:val="single"/>
        </w:rPr>
      </w:pPr>
      <w:r>
        <w:t>2.2 SSB + CSI-RS</w:t>
      </w:r>
    </w:p>
    <w:p w:rsidR="00920352" w:rsidRDefault="00920352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</w:t>
      </w:r>
      <w:r w:rsidR="009E0B57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perspective of specification</w:t>
      </w:r>
      <w:r w:rsidR="003A1E9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TS 38.214, there should </w:t>
      </w:r>
      <w:r w:rsidR="00544F27">
        <w:rPr>
          <w:rFonts w:ascii="Times New Roman" w:hAnsi="Times New Roman" w:cs="Times New Roman"/>
          <w:sz w:val="20"/>
          <w:szCs w:val="20"/>
        </w:rPr>
        <w:t>not</w:t>
      </w:r>
      <w:r>
        <w:rPr>
          <w:rFonts w:ascii="Times New Roman" w:hAnsi="Times New Roman" w:cs="Times New Roman"/>
          <w:sz w:val="20"/>
          <w:szCs w:val="20"/>
        </w:rPr>
        <w:t xml:space="preserve"> be any difference for simultaneous reception of SSB and CSI-RS</w:t>
      </w:r>
      <w:r w:rsidR="00855D56">
        <w:rPr>
          <w:rFonts w:ascii="Times New Roman" w:hAnsi="Times New Roman" w:cs="Times New Roman"/>
          <w:sz w:val="20"/>
          <w:szCs w:val="20"/>
        </w:rPr>
        <w:t xml:space="preserve"> resources</w:t>
      </w:r>
      <w:r w:rsidR="003A1E9D">
        <w:rPr>
          <w:rFonts w:ascii="Times New Roman" w:hAnsi="Times New Roman" w:cs="Times New Roman"/>
          <w:sz w:val="20"/>
          <w:szCs w:val="20"/>
        </w:rPr>
        <w:t xml:space="preserve"> </w:t>
      </w:r>
      <w:r w:rsidR="00590F97">
        <w:rPr>
          <w:rFonts w:ascii="Times New Roman" w:hAnsi="Times New Roman" w:cs="Times New Roman"/>
          <w:sz w:val="20"/>
          <w:szCs w:val="20"/>
        </w:rPr>
        <w:t xml:space="preserve">in the same OFDM symbol </w:t>
      </w:r>
      <w:r w:rsidR="003A1E9D">
        <w:rPr>
          <w:rFonts w:ascii="Times New Roman" w:hAnsi="Times New Roman" w:cs="Times New Roman"/>
          <w:sz w:val="20"/>
          <w:szCs w:val="20"/>
        </w:rPr>
        <w:t xml:space="preserve">whether CSI-RS is </w:t>
      </w:r>
      <w:r w:rsidR="00544F27">
        <w:rPr>
          <w:rFonts w:ascii="Times New Roman" w:hAnsi="Times New Roman" w:cs="Times New Roman"/>
          <w:sz w:val="20"/>
          <w:szCs w:val="20"/>
        </w:rPr>
        <w:t xml:space="preserve">dedicated </w:t>
      </w:r>
      <w:r w:rsidR="003A1E9D">
        <w:rPr>
          <w:rFonts w:ascii="Times New Roman" w:hAnsi="Times New Roman" w:cs="Times New Roman"/>
          <w:sz w:val="20"/>
          <w:szCs w:val="20"/>
        </w:rPr>
        <w:t>for beam management or CSI-RS acquisition</w:t>
      </w:r>
      <w:r w:rsidR="00995AB3">
        <w:rPr>
          <w:rFonts w:ascii="Times New Roman" w:hAnsi="Times New Roman" w:cs="Times New Roman"/>
          <w:sz w:val="20"/>
          <w:szCs w:val="20"/>
        </w:rPr>
        <w:t xml:space="preserve"> </w:t>
      </w:r>
      <w:r w:rsidR="004C526F">
        <w:rPr>
          <w:rFonts w:ascii="Times New Roman" w:hAnsi="Times New Roman" w:cs="Times New Roman"/>
          <w:sz w:val="20"/>
          <w:szCs w:val="20"/>
        </w:rPr>
        <w:t>or time-frequency tracking</w:t>
      </w:r>
      <w:r w:rsidR="00544F27">
        <w:rPr>
          <w:rFonts w:ascii="Times New Roman" w:hAnsi="Times New Roman" w:cs="Times New Roman"/>
          <w:sz w:val="20"/>
          <w:szCs w:val="20"/>
        </w:rPr>
        <w:t xml:space="preserve"> purpose</w:t>
      </w:r>
      <w:r w:rsidR="003A1E9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For UE operating on FR2 equipped with a single RX antenna panel, spatial QCL assumption between CSI-RS and SSB resources should be sufficient to enable </w:t>
      </w:r>
      <w:r w:rsidR="00DD7A15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simultaneous reception of SSB and CSI-RS.</w:t>
      </w:r>
    </w:p>
    <w:p w:rsidR="00544F27" w:rsidRPr="00D56BAA" w:rsidRDefault="00544F27" w:rsidP="00544F27">
      <w:pPr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 xml:space="preserve">Related to </w:t>
      </w:r>
      <w:r w:rsidR="001E7DB9">
        <w:rPr>
          <w:rFonts w:ascii="Times New Roman" w:hAnsi="Times New Roman" w:cs="Times New Roman"/>
          <w:sz w:val="20"/>
          <w:szCs w:val="20"/>
        </w:rPr>
        <w:t xml:space="preserve">the </w:t>
      </w:r>
      <w:r w:rsidRPr="00D56BAA">
        <w:rPr>
          <w:rFonts w:ascii="Times New Roman" w:hAnsi="Times New Roman" w:cs="Times New Roman"/>
          <w:sz w:val="20"/>
          <w:szCs w:val="20"/>
        </w:rPr>
        <w:t>simultaneous reception of SSB and CSI-RS for L3 mobility,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E7DB9">
        <w:rPr>
          <w:rFonts w:ascii="Times New Roman" w:hAnsi="Times New Roman" w:cs="Times New Roman"/>
          <w:sz w:val="20"/>
          <w:szCs w:val="20"/>
        </w:rPr>
        <w:t xml:space="preserve">a </w:t>
      </w:r>
      <w:r>
        <w:rPr>
          <w:rFonts w:ascii="Times New Roman" w:hAnsi="Times New Roman" w:cs="Times New Roman"/>
          <w:sz w:val="20"/>
          <w:szCs w:val="20"/>
        </w:rPr>
        <w:t>spatial QCL assumption between SSB and CSI-RS resources</w:t>
      </w:r>
      <w:r w:rsidR="000122F7">
        <w:rPr>
          <w:rFonts w:ascii="Times New Roman" w:hAnsi="Times New Roman" w:cs="Times New Roman"/>
          <w:sz w:val="20"/>
          <w:szCs w:val="20"/>
        </w:rPr>
        <w:t xml:space="preserve"> for L3-mobility</w:t>
      </w:r>
      <w:r>
        <w:rPr>
          <w:rFonts w:ascii="Times New Roman" w:hAnsi="Times New Roman" w:cs="Times New Roman"/>
          <w:sz w:val="20"/>
          <w:szCs w:val="20"/>
        </w:rPr>
        <w:t xml:space="preserve"> do</w:t>
      </w:r>
      <w:r w:rsidR="00855D56">
        <w:rPr>
          <w:rFonts w:ascii="Times New Roman" w:hAnsi="Times New Roman" w:cs="Times New Roman"/>
          <w:sz w:val="20"/>
          <w:szCs w:val="20"/>
        </w:rPr>
        <w:t>es</w:t>
      </w:r>
      <w:r>
        <w:rPr>
          <w:rFonts w:ascii="Times New Roman" w:hAnsi="Times New Roman" w:cs="Times New Roman"/>
          <w:sz w:val="20"/>
          <w:szCs w:val="20"/>
        </w:rPr>
        <w:t xml:space="preserve"> not necessarily</w:t>
      </w:r>
      <w:r w:rsidR="001E7DB9">
        <w:rPr>
          <w:rFonts w:ascii="Times New Roman" w:hAnsi="Times New Roman" w:cs="Times New Roman"/>
          <w:sz w:val="20"/>
          <w:szCs w:val="20"/>
        </w:rPr>
        <w:t xml:space="preserve"> always</w:t>
      </w:r>
      <w:r>
        <w:rPr>
          <w:rFonts w:ascii="Times New Roman" w:hAnsi="Times New Roman" w:cs="Times New Roman"/>
          <w:sz w:val="20"/>
          <w:szCs w:val="20"/>
        </w:rPr>
        <w:t xml:space="preserve"> hold</w:t>
      </w:r>
      <w:r w:rsidR="00A42BF6">
        <w:rPr>
          <w:rFonts w:ascii="Times New Roman" w:hAnsi="Times New Roman" w:cs="Times New Roman"/>
          <w:sz w:val="20"/>
          <w:szCs w:val="20"/>
        </w:rPr>
        <w:t>. Therefore, the simultaneous reception of SSB and CSI-RS for mobility can not</w:t>
      </w:r>
      <w:r w:rsidR="00855D56">
        <w:rPr>
          <w:rFonts w:ascii="Times New Roman" w:hAnsi="Times New Roman" w:cs="Times New Roman"/>
          <w:sz w:val="20"/>
          <w:szCs w:val="20"/>
        </w:rPr>
        <w:t xml:space="preserve"> be</w:t>
      </w:r>
      <w:r w:rsidR="00A42BF6">
        <w:rPr>
          <w:rFonts w:ascii="Times New Roman" w:hAnsi="Times New Roman" w:cs="Times New Roman"/>
          <w:sz w:val="20"/>
          <w:szCs w:val="20"/>
        </w:rPr>
        <w:t xml:space="preserve"> guaranteed. To clarify further this aspect, RAN4 needs to discuss further</w:t>
      </w:r>
      <w:r w:rsidR="00663750">
        <w:rPr>
          <w:rFonts w:ascii="Times New Roman" w:hAnsi="Times New Roman" w:cs="Times New Roman"/>
          <w:sz w:val="20"/>
          <w:szCs w:val="20"/>
        </w:rPr>
        <w:t xml:space="preserve"> CSI-RS</w:t>
      </w:r>
      <w:r w:rsidR="00627A35">
        <w:rPr>
          <w:rFonts w:ascii="Times New Roman" w:hAnsi="Times New Roman" w:cs="Times New Roman"/>
          <w:sz w:val="20"/>
          <w:szCs w:val="20"/>
        </w:rPr>
        <w:t xml:space="preserve"> based</w:t>
      </w:r>
      <w:r w:rsidR="00A42BF6">
        <w:rPr>
          <w:rFonts w:ascii="Times New Roman" w:hAnsi="Times New Roman" w:cs="Times New Roman"/>
          <w:sz w:val="20"/>
          <w:szCs w:val="20"/>
        </w:rPr>
        <w:t xml:space="preserve"> L3-mobility support.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F27" w:rsidRDefault="00A42BF6" w:rsidP="00D56BA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 w:rsidRPr="00725FE1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Spatial QCL assumption between SSB and CSI-RS </w:t>
      </w:r>
      <w:r w:rsidR="000122F7">
        <w:rPr>
          <w:rFonts w:ascii="Times New Roman" w:hAnsi="Times New Roman" w:cs="Times New Roman"/>
          <w:b/>
          <w:sz w:val="20"/>
          <w:szCs w:val="20"/>
        </w:rPr>
        <w:t xml:space="preserve">resources </w:t>
      </w:r>
      <w:r w:rsidRPr="00D56BAA">
        <w:rPr>
          <w:rFonts w:ascii="Times New Roman" w:hAnsi="Times New Roman" w:cs="Times New Roman"/>
          <w:b/>
          <w:sz w:val="20"/>
          <w:szCs w:val="20"/>
        </w:rPr>
        <w:t>for L3-mobilty d</w:t>
      </w:r>
      <w:r w:rsidR="009E0B57">
        <w:rPr>
          <w:rFonts w:ascii="Times New Roman" w:hAnsi="Times New Roman" w:cs="Times New Roman"/>
          <w:b/>
          <w:sz w:val="20"/>
          <w:szCs w:val="20"/>
        </w:rPr>
        <w:t>oes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not necessarily</w:t>
      </w:r>
      <w:r w:rsidR="001E7DB9">
        <w:rPr>
          <w:rFonts w:ascii="Times New Roman" w:hAnsi="Times New Roman" w:cs="Times New Roman"/>
          <w:b/>
          <w:sz w:val="20"/>
          <w:szCs w:val="20"/>
        </w:rPr>
        <w:t xml:space="preserve"> always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hold. Therefore, the simultaneous reception of SSB and CSI-RS for mobility can not </w:t>
      </w:r>
      <w:r w:rsidR="00855D56">
        <w:rPr>
          <w:rFonts w:ascii="Times New Roman" w:hAnsi="Times New Roman" w:cs="Times New Roman"/>
          <w:b/>
          <w:sz w:val="20"/>
          <w:szCs w:val="20"/>
        </w:rPr>
        <w:t xml:space="preserve">be </w:t>
      </w:r>
      <w:r w:rsidRPr="00D56BAA">
        <w:rPr>
          <w:rFonts w:ascii="Times New Roman" w:hAnsi="Times New Roman" w:cs="Times New Roman"/>
          <w:b/>
          <w:sz w:val="20"/>
          <w:szCs w:val="20"/>
        </w:rPr>
        <w:t>guaranteed</w:t>
      </w:r>
      <w:r w:rsidR="001E7DB9">
        <w:rPr>
          <w:rFonts w:ascii="Times New Roman" w:hAnsi="Times New Roman" w:cs="Times New Roman"/>
          <w:b/>
          <w:sz w:val="20"/>
          <w:szCs w:val="20"/>
        </w:rPr>
        <w:t xml:space="preserve"> for UE equipped with</w:t>
      </w:r>
      <w:r w:rsidR="009E0B57">
        <w:rPr>
          <w:rFonts w:ascii="Times New Roman" w:hAnsi="Times New Roman" w:cs="Times New Roman"/>
          <w:b/>
          <w:sz w:val="20"/>
          <w:szCs w:val="20"/>
        </w:rPr>
        <w:t xml:space="preserve"> a single RX antenna panel</w:t>
      </w:r>
      <w:r w:rsidRPr="00D56BAA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55D56" w:rsidRDefault="00544F27" w:rsidP="00D56BA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55D56" w:rsidRPr="00D56BAA">
        <w:rPr>
          <w:rFonts w:ascii="Times New Roman" w:hAnsi="Times New Roman" w:cs="Times New Roman"/>
          <w:b/>
          <w:sz w:val="20"/>
          <w:szCs w:val="20"/>
        </w:rPr>
        <w:t xml:space="preserve">Irrespective of </w:t>
      </w:r>
      <w:r w:rsidR="003D62AF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="00855D56" w:rsidRPr="00D56BAA">
        <w:rPr>
          <w:rFonts w:ascii="Times New Roman" w:hAnsi="Times New Roman" w:cs="Times New Roman"/>
          <w:b/>
          <w:sz w:val="20"/>
          <w:szCs w:val="20"/>
        </w:rPr>
        <w:t>purpose</w:t>
      </w:r>
      <w:r w:rsidR="00855D56">
        <w:rPr>
          <w:rFonts w:ascii="Times New Roman" w:hAnsi="Times New Roman" w:cs="Times New Roman"/>
          <w:b/>
          <w:sz w:val="20"/>
          <w:szCs w:val="20"/>
        </w:rPr>
        <w:t xml:space="preserve"> for</w:t>
      </w:r>
      <w:r w:rsidR="00855D56" w:rsidRPr="00D56BAA">
        <w:rPr>
          <w:rFonts w:ascii="Times New Roman" w:hAnsi="Times New Roman" w:cs="Times New Roman"/>
          <w:b/>
          <w:sz w:val="20"/>
          <w:szCs w:val="20"/>
        </w:rPr>
        <w:t xml:space="preserve"> CSI-RS</w:t>
      </w:r>
      <w:r w:rsidR="00855D56">
        <w:rPr>
          <w:rFonts w:ascii="Times New Roman" w:hAnsi="Times New Roman" w:cs="Times New Roman"/>
          <w:sz w:val="20"/>
          <w:szCs w:val="20"/>
        </w:rPr>
        <w:t xml:space="preserve">, </w:t>
      </w:r>
      <w:r w:rsidR="00855D56" w:rsidRPr="00D56BAA">
        <w:rPr>
          <w:rFonts w:ascii="Times New Roman" w:hAnsi="Times New Roman" w:cs="Times New Roman"/>
          <w:b/>
          <w:sz w:val="20"/>
          <w:szCs w:val="20"/>
        </w:rPr>
        <w:t>i.e.</w:t>
      </w:r>
      <w:r w:rsidR="00855D56" w:rsidRPr="00855D5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5D56" w:rsidRPr="00725FE1">
        <w:rPr>
          <w:rFonts w:ascii="Times New Roman" w:hAnsi="Times New Roman" w:cs="Times New Roman"/>
          <w:b/>
          <w:sz w:val="20"/>
          <w:szCs w:val="20"/>
        </w:rPr>
        <w:t>beam management or CSI-RS acquisition or time-frequency tracking</w:t>
      </w:r>
      <w:r w:rsidR="00855D56">
        <w:rPr>
          <w:rFonts w:ascii="Times New Roman" w:hAnsi="Times New Roman" w:cs="Times New Roman"/>
          <w:sz w:val="20"/>
          <w:szCs w:val="20"/>
        </w:rPr>
        <w:t>,</w:t>
      </w:r>
      <w:r w:rsidR="009E61AC">
        <w:rPr>
          <w:rFonts w:ascii="Times New Roman" w:hAnsi="Times New Roman" w:cs="Times New Roman"/>
          <w:sz w:val="20"/>
          <w:szCs w:val="20"/>
        </w:rPr>
        <w:t xml:space="preserve"> </w:t>
      </w:r>
      <w:r w:rsidR="00855D56">
        <w:rPr>
          <w:rFonts w:ascii="Times New Roman" w:hAnsi="Times New Roman" w:cs="Times New Roman"/>
          <w:b/>
          <w:sz w:val="20"/>
          <w:szCs w:val="20"/>
        </w:rPr>
        <w:t>the s</w:t>
      </w:r>
      <w:r w:rsidRPr="00D56BAA">
        <w:rPr>
          <w:rFonts w:ascii="Times New Roman" w:hAnsi="Times New Roman" w:cs="Times New Roman"/>
          <w:b/>
          <w:sz w:val="20"/>
          <w:szCs w:val="20"/>
        </w:rPr>
        <w:t>pecification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>TS 38.214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12467">
        <w:rPr>
          <w:rFonts w:ascii="Times New Roman" w:hAnsi="Times New Roman" w:cs="Times New Roman"/>
          <w:b/>
          <w:sz w:val="20"/>
          <w:szCs w:val="20"/>
        </w:rPr>
        <w:t>s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hould not </w:t>
      </w:r>
      <w:r w:rsidR="00855D56">
        <w:rPr>
          <w:rFonts w:ascii="Times New Roman" w:hAnsi="Times New Roman" w:cs="Times New Roman"/>
          <w:b/>
          <w:sz w:val="20"/>
          <w:szCs w:val="20"/>
        </w:rPr>
        <w:t>make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any difference</w:t>
      </w:r>
      <w:r w:rsidR="002C6D6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75E72">
        <w:rPr>
          <w:rFonts w:ascii="Times New Roman" w:hAnsi="Times New Roman" w:cs="Times New Roman"/>
          <w:b/>
          <w:sz w:val="20"/>
          <w:szCs w:val="20"/>
        </w:rPr>
        <w:t xml:space="preserve">for </w:t>
      </w:r>
      <w:r w:rsidR="003D62AF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D56BAA">
        <w:rPr>
          <w:rFonts w:ascii="Times New Roman" w:hAnsi="Times New Roman" w:cs="Times New Roman"/>
          <w:b/>
          <w:sz w:val="20"/>
          <w:szCs w:val="20"/>
        </w:rPr>
        <w:t>simultaneous reception of SSB and CSI-RS</w:t>
      </w:r>
      <w:r w:rsidR="00DD7A15">
        <w:rPr>
          <w:rFonts w:ascii="Times New Roman" w:hAnsi="Times New Roman" w:cs="Times New Roman"/>
          <w:b/>
          <w:sz w:val="20"/>
          <w:szCs w:val="20"/>
        </w:rPr>
        <w:t xml:space="preserve"> in </w:t>
      </w:r>
      <w:r w:rsidR="00762967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="00DD7A15">
        <w:rPr>
          <w:rFonts w:ascii="Times New Roman" w:hAnsi="Times New Roman" w:cs="Times New Roman"/>
          <w:b/>
          <w:sz w:val="20"/>
          <w:szCs w:val="20"/>
        </w:rPr>
        <w:t>same OFDM symbols</w:t>
      </w:r>
      <w:r w:rsidR="00855D56">
        <w:rPr>
          <w:rFonts w:ascii="Times New Roman" w:hAnsi="Times New Roman" w:cs="Times New Roman"/>
          <w:b/>
          <w:sz w:val="20"/>
          <w:szCs w:val="20"/>
        </w:rPr>
        <w:t>.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44F27" w:rsidRDefault="00663750" w:rsidP="00D56BA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RAN4 needs to clarify further CSI-RS </w:t>
      </w:r>
      <w:r w:rsidR="00EB5ACA">
        <w:rPr>
          <w:rFonts w:ascii="Times New Roman" w:hAnsi="Times New Roman" w:cs="Times New Roman"/>
          <w:b/>
          <w:sz w:val="20"/>
          <w:szCs w:val="20"/>
        </w:rPr>
        <w:t xml:space="preserve">based </w:t>
      </w:r>
      <w:r w:rsidRPr="00D56BAA">
        <w:rPr>
          <w:rFonts w:ascii="Times New Roman" w:hAnsi="Times New Roman" w:cs="Times New Roman"/>
          <w:b/>
          <w:sz w:val="20"/>
          <w:szCs w:val="20"/>
        </w:rPr>
        <w:t>L3-mobility support</w:t>
      </w:r>
      <w:r w:rsidR="00246A47">
        <w:rPr>
          <w:rFonts w:ascii="Times New Roman" w:hAnsi="Times New Roman" w:cs="Times New Roman"/>
          <w:b/>
          <w:sz w:val="20"/>
          <w:szCs w:val="20"/>
        </w:rPr>
        <w:t>.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6548D" w:rsidRPr="00D56BAA" w:rsidRDefault="0076548D" w:rsidP="00D56BA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4660" w:rsidRDefault="00B64660" w:rsidP="00B64660">
      <w:pPr>
        <w:pStyle w:val="Heading2"/>
        <w:rPr>
          <w:rFonts w:ascii="Times New Roman" w:hAnsi="Times New Roman"/>
          <w:u w:val="single"/>
        </w:rPr>
      </w:pPr>
      <w:r>
        <w:t>2.</w:t>
      </w:r>
      <w:r w:rsidR="004C36BB">
        <w:t>3</w:t>
      </w:r>
      <w:r>
        <w:t xml:space="preserve"> </w:t>
      </w:r>
      <w:r w:rsidR="004C36BB">
        <w:t>PDSCH</w:t>
      </w:r>
      <w:r>
        <w:t xml:space="preserve"> + CSI-RS</w:t>
      </w:r>
    </w:p>
    <w:p w:rsidR="00845CA3" w:rsidRDefault="00B927BE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The c</w:t>
      </w:r>
      <w:r w:rsidR="00EB5487" w:rsidRPr="00D56BAA">
        <w:rPr>
          <w:rFonts w:ascii="Times New Roman" w:hAnsi="Times New Roman" w:cs="Times New Roman"/>
          <w:sz w:val="20"/>
          <w:szCs w:val="20"/>
        </w:rPr>
        <w:t xml:space="preserve">urrent version of the </w:t>
      </w:r>
      <w:r w:rsidR="00052748" w:rsidRPr="00D56BAA">
        <w:rPr>
          <w:rFonts w:ascii="Times New Roman" w:hAnsi="Times New Roman" w:cs="Times New Roman"/>
          <w:sz w:val="20"/>
          <w:szCs w:val="20"/>
        </w:rPr>
        <w:t>specification TS 38.214</w:t>
      </w:r>
      <w:r w:rsidR="00EB5487" w:rsidRPr="00D56BAA">
        <w:rPr>
          <w:rFonts w:ascii="Times New Roman" w:hAnsi="Times New Roman" w:cs="Times New Roman"/>
          <w:sz w:val="20"/>
          <w:szCs w:val="20"/>
        </w:rPr>
        <w:t xml:space="preserve"> allows to multiplex</w:t>
      </w:r>
      <w:r w:rsidR="00722761" w:rsidRPr="00D56BAA">
        <w:rPr>
          <w:rFonts w:ascii="Times New Roman" w:hAnsi="Times New Roman" w:cs="Times New Roman"/>
          <w:sz w:val="20"/>
          <w:szCs w:val="20"/>
        </w:rPr>
        <w:t xml:space="preserve"> in frequency domain</w:t>
      </w:r>
      <w:r w:rsidR="00EB5487" w:rsidRPr="00D56BAA">
        <w:rPr>
          <w:rFonts w:ascii="Times New Roman" w:hAnsi="Times New Roman" w:cs="Times New Roman"/>
          <w:sz w:val="20"/>
          <w:szCs w:val="20"/>
        </w:rPr>
        <w:t xml:space="preserve"> PDSCH with NZP CSI-RS into same OFDM symbols</w:t>
      </w:r>
      <w:r w:rsidRPr="00D56BAA">
        <w:rPr>
          <w:rFonts w:ascii="Times New Roman" w:hAnsi="Times New Roman" w:cs="Times New Roman"/>
          <w:sz w:val="20"/>
          <w:szCs w:val="20"/>
        </w:rPr>
        <w:t xml:space="preserve"> without </w:t>
      </w:r>
      <w:r w:rsidR="00B523CC" w:rsidRPr="00D56BAA">
        <w:rPr>
          <w:rFonts w:ascii="Times New Roman" w:hAnsi="Times New Roman" w:cs="Times New Roman"/>
          <w:sz w:val="20"/>
          <w:szCs w:val="20"/>
        </w:rPr>
        <w:t>any</w:t>
      </w:r>
      <w:r w:rsidR="008563E4" w:rsidRPr="00D56BAA">
        <w:rPr>
          <w:rFonts w:ascii="Times New Roman" w:hAnsi="Times New Roman" w:cs="Times New Roman"/>
          <w:sz w:val="20"/>
          <w:szCs w:val="20"/>
        </w:rPr>
        <w:t xml:space="preserve"> specific</w:t>
      </w:r>
      <w:r w:rsidR="00B523CC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sz w:val="20"/>
          <w:szCs w:val="20"/>
        </w:rPr>
        <w:t>constraints</w:t>
      </w:r>
      <w:r w:rsidR="00EB5487" w:rsidRPr="00D56BAA">
        <w:rPr>
          <w:rFonts w:ascii="Times New Roman" w:hAnsi="Times New Roman" w:cs="Times New Roman"/>
          <w:sz w:val="20"/>
          <w:szCs w:val="20"/>
        </w:rPr>
        <w:t xml:space="preserve">. </w:t>
      </w:r>
      <w:r w:rsidR="00A43665" w:rsidRPr="00D56BAA">
        <w:rPr>
          <w:rFonts w:ascii="Times New Roman" w:hAnsi="Times New Roman" w:cs="Times New Roman"/>
          <w:sz w:val="20"/>
          <w:szCs w:val="20"/>
        </w:rPr>
        <w:t>T</w:t>
      </w:r>
      <w:r w:rsidR="00EB5487" w:rsidRPr="00D56BAA">
        <w:rPr>
          <w:rFonts w:ascii="Times New Roman" w:hAnsi="Times New Roman" w:cs="Times New Roman"/>
          <w:sz w:val="20"/>
          <w:szCs w:val="20"/>
        </w:rPr>
        <w:t>o support</w:t>
      </w:r>
      <w:r w:rsidR="00E93837" w:rsidRPr="00D56BAA">
        <w:rPr>
          <w:rFonts w:ascii="Times New Roman" w:hAnsi="Times New Roman" w:cs="Times New Roman"/>
          <w:sz w:val="20"/>
          <w:szCs w:val="20"/>
        </w:rPr>
        <w:t xml:space="preserve"> a simultaneous reception of PDSCH and its related DMRS and NZP-CSI-R</w:t>
      </w:r>
      <w:r w:rsidR="00203698" w:rsidRPr="00D56BAA">
        <w:rPr>
          <w:rFonts w:ascii="Times New Roman" w:hAnsi="Times New Roman" w:cs="Times New Roman"/>
          <w:sz w:val="20"/>
          <w:szCs w:val="20"/>
        </w:rPr>
        <w:t>S</w:t>
      </w:r>
      <w:r w:rsidR="00404E62" w:rsidRPr="00D56BAA">
        <w:rPr>
          <w:rFonts w:ascii="Times New Roman" w:hAnsi="Times New Roman" w:cs="Times New Roman"/>
          <w:sz w:val="20"/>
          <w:szCs w:val="20"/>
        </w:rPr>
        <w:t xml:space="preserve"> in the same OFDM symbols</w:t>
      </w:r>
      <w:r w:rsidR="00EB5487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="00E93837" w:rsidRPr="00D56BAA">
        <w:rPr>
          <w:rFonts w:ascii="Times New Roman" w:hAnsi="Times New Roman" w:cs="Times New Roman"/>
          <w:sz w:val="20"/>
          <w:szCs w:val="20"/>
        </w:rPr>
        <w:t xml:space="preserve">for </w:t>
      </w:r>
      <w:r w:rsidR="00413577" w:rsidRPr="00D56BAA">
        <w:rPr>
          <w:rFonts w:ascii="Times New Roman" w:hAnsi="Times New Roman" w:cs="Times New Roman"/>
          <w:sz w:val="20"/>
          <w:szCs w:val="20"/>
        </w:rPr>
        <w:t>UEs operating on FR2 equipped with single R</w:t>
      </w:r>
      <w:r w:rsidR="00B523CC" w:rsidRPr="00D56BAA">
        <w:rPr>
          <w:rFonts w:ascii="Times New Roman" w:hAnsi="Times New Roman" w:cs="Times New Roman"/>
          <w:sz w:val="20"/>
          <w:szCs w:val="20"/>
        </w:rPr>
        <w:t>X</w:t>
      </w:r>
      <w:r w:rsidR="00413577" w:rsidRPr="00D56BAA">
        <w:rPr>
          <w:rFonts w:ascii="Times New Roman" w:hAnsi="Times New Roman" w:cs="Times New Roman"/>
          <w:sz w:val="20"/>
          <w:szCs w:val="20"/>
        </w:rPr>
        <w:t xml:space="preserve"> panel,</w:t>
      </w:r>
      <w:r w:rsidR="00A43665"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sz w:val="20"/>
          <w:szCs w:val="20"/>
        </w:rPr>
        <w:t>a straightforward way is</w:t>
      </w:r>
      <w:r w:rsidR="00B523CC" w:rsidRPr="00D56BAA">
        <w:rPr>
          <w:rFonts w:ascii="Times New Roman" w:hAnsi="Times New Roman" w:cs="Times New Roman"/>
          <w:sz w:val="20"/>
          <w:szCs w:val="20"/>
        </w:rPr>
        <w:t xml:space="preserve"> to</w:t>
      </w:r>
      <w:r w:rsidRPr="00D56BAA">
        <w:rPr>
          <w:rFonts w:ascii="Times New Roman" w:hAnsi="Times New Roman" w:cs="Times New Roman"/>
          <w:sz w:val="20"/>
          <w:szCs w:val="20"/>
        </w:rPr>
        <w:t xml:space="preserve"> configure </w:t>
      </w:r>
      <w:r w:rsidR="00A43665" w:rsidRPr="00D56BAA">
        <w:rPr>
          <w:rFonts w:ascii="Times New Roman" w:hAnsi="Times New Roman" w:cs="Times New Roman"/>
          <w:sz w:val="20"/>
          <w:szCs w:val="20"/>
        </w:rPr>
        <w:t>resources of DMRS</w:t>
      </w:r>
      <w:r w:rsidR="00B523CC" w:rsidRPr="00D56BAA">
        <w:rPr>
          <w:rFonts w:ascii="Times New Roman" w:hAnsi="Times New Roman" w:cs="Times New Roman"/>
          <w:sz w:val="20"/>
          <w:szCs w:val="20"/>
        </w:rPr>
        <w:t xml:space="preserve"> related to PDSCH</w:t>
      </w:r>
      <w:r w:rsidR="00A43665" w:rsidRPr="00D56BAA">
        <w:rPr>
          <w:rFonts w:ascii="Times New Roman" w:hAnsi="Times New Roman" w:cs="Times New Roman"/>
          <w:sz w:val="20"/>
          <w:szCs w:val="20"/>
        </w:rPr>
        <w:t xml:space="preserve"> and CSI-RS to be spatially QC</w:t>
      </w:r>
      <w:r w:rsidR="00413577" w:rsidRPr="00D56BAA">
        <w:rPr>
          <w:rFonts w:ascii="Times New Roman" w:hAnsi="Times New Roman" w:cs="Times New Roman"/>
          <w:sz w:val="20"/>
          <w:szCs w:val="20"/>
        </w:rPr>
        <w:t xml:space="preserve">L:ed with each others. </w:t>
      </w:r>
    </w:p>
    <w:p w:rsidR="00845CA3" w:rsidRDefault="00FE082C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="00A43665" w:rsidRPr="00D56BAA">
        <w:rPr>
          <w:rFonts w:ascii="Times New Roman" w:hAnsi="Times New Roman" w:cs="Times New Roman"/>
          <w:sz w:val="20"/>
          <w:szCs w:val="20"/>
        </w:rPr>
        <w:t>epending on</w:t>
      </w:r>
      <w:r w:rsidR="00F21BF0">
        <w:rPr>
          <w:rFonts w:ascii="Times New Roman" w:hAnsi="Times New Roman" w:cs="Times New Roman"/>
          <w:sz w:val="20"/>
          <w:szCs w:val="20"/>
        </w:rPr>
        <w:t xml:space="preserve"> resource settings for different</w:t>
      </w:r>
      <w:r w:rsidR="00A43665" w:rsidRPr="00D56BAA">
        <w:rPr>
          <w:rFonts w:ascii="Times New Roman" w:hAnsi="Times New Roman" w:cs="Times New Roman"/>
          <w:sz w:val="20"/>
          <w:szCs w:val="20"/>
        </w:rPr>
        <w:t xml:space="preserve"> CSI-RS type</w:t>
      </w:r>
      <w:r w:rsidR="00F21BF0">
        <w:rPr>
          <w:rFonts w:ascii="Times New Roman" w:hAnsi="Times New Roman" w:cs="Times New Roman"/>
          <w:sz w:val="20"/>
          <w:szCs w:val="20"/>
        </w:rPr>
        <w:t>s</w:t>
      </w:r>
      <w:r w:rsidR="00A43665" w:rsidRPr="00D56BAA">
        <w:rPr>
          <w:rFonts w:ascii="Times New Roman" w:hAnsi="Times New Roman" w:cs="Times New Roman"/>
          <w:sz w:val="20"/>
          <w:szCs w:val="20"/>
        </w:rPr>
        <w:t xml:space="preserve"> i.e. beam management,</w:t>
      </w:r>
      <w:r w:rsidR="00413577" w:rsidRPr="00D56BAA">
        <w:rPr>
          <w:rFonts w:ascii="Times New Roman" w:hAnsi="Times New Roman" w:cs="Times New Roman"/>
          <w:sz w:val="20"/>
          <w:szCs w:val="20"/>
        </w:rPr>
        <w:t xml:space="preserve"> CSI acquisition</w:t>
      </w:r>
      <w:r w:rsidR="00F21BF0">
        <w:rPr>
          <w:rFonts w:ascii="Times New Roman" w:hAnsi="Times New Roman" w:cs="Times New Roman"/>
          <w:sz w:val="20"/>
          <w:szCs w:val="20"/>
        </w:rPr>
        <w:t xml:space="preserve">, </w:t>
      </w:r>
      <w:r w:rsidR="00413577" w:rsidRPr="00D56BAA">
        <w:rPr>
          <w:rFonts w:ascii="Times New Roman" w:hAnsi="Times New Roman" w:cs="Times New Roman"/>
          <w:sz w:val="20"/>
          <w:szCs w:val="20"/>
        </w:rPr>
        <w:t>time-frequency tracking</w:t>
      </w:r>
      <w:r w:rsidR="00F21BF0">
        <w:rPr>
          <w:rFonts w:ascii="Times New Roman" w:hAnsi="Times New Roman" w:cs="Times New Roman"/>
          <w:sz w:val="20"/>
          <w:szCs w:val="20"/>
        </w:rPr>
        <w:t xml:space="preserve"> and L3-mobility</w:t>
      </w:r>
      <w:r w:rsidR="00445355">
        <w:rPr>
          <w:rFonts w:ascii="Times New Roman" w:hAnsi="Times New Roman" w:cs="Times New Roman"/>
          <w:sz w:val="20"/>
          <w:szCs w:val="20"/>
        </w:rPr>
        <w:t xml:space="preserve"> </w:t>
      </w:r>
      <w:r w:rsidR="00B523CC" w:rsidRPr="00D56BAA">
        <w:rPr>
          <w:rFonts w:ascii="Times New Roman" w:hAnsi="Times New Roman" w:cs="Times New Roman"/>
          <w:sz w:val="20"/>
          <w:szCs w:val="20"/>
        </w:rPr>
        <w:t xml:space="preserve">differences </w:t>
      </w:r>
      <w:r w:rsidR="00F21BF0">
        <w:rPr>
          <w:rFonts w:ascii="Times New Roman" w:hAnsi="Times New Roman" w:cs="Times New Roman"/>
          <w:sz w:val="20"/>
          <w:szCs w:val="20"/>
        </w:rPr>
        <w:t xml:space="preserve">for simultaneous reception capability in the same symbols </w:t>
      </w:r>
      <w:r w:rsidR="00B523CC" w:rsidRPr="00D56BAA">
        <w:rPr>
          <w:rFonts w:ascii="Times New Roman" w:hAnsi="Times New Roman" w:cs="Times New Roman"/>
          <w:sz w:val="20"/>
          <w:szCs w:val="20"/>
        </w:rPr>
        <w:t>can be observed</w:t>
      </w:r>
      <w:r w:rsidR="00F21BF0">
        <w:rPr>
          <w:rFonts w:ascii="Times New Roman" w:hAnsi="Times New Roman" w:cs="Times New Roman"/>
          <w:sz w:val="20"/>
          <w:szCs w:val="20"/>
        </w:rPr>
        <w:t xml:space="preserve"> at UE-side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7A45CE" w:rsidRPr="00D56BAA">
        <w:rPr>
          <w:rFonts w:ascii="Times New Roman" w:hAnsi="Times New Roman" w:cs="Times New Roman"/>
          <w:sz w:val="20"/>
          <w:szCs w:val="20"/>
        </w:rPr>
        <w:t xml:space="preserve">When </w:t>
      </w:r>
      <w:r w:rsidR="005F75CF" w:rsidRPr="00D56BAA">
        <w:rPr>
          <w:rFonts w:ascii="Times New Roman" w:hAnsi="Times New Roman" w:cs="Times New Roman"/>
          <w:sz w:val="20"/>
          <w:szCs w:val="20"/>
        </w:rPr>
        <w:t>CSI-RS</w:t>
      </w:r>
      <w:r w:rsidR="007A45CE" w:rsidRPr="00D56BAA">
        <w:rPr>
          <w:rFonts w:ascii="Times New Roman" w:hAnsi="Times New Roman" w:cs="Times New Roman"/>
          <w:sz w:val="20"/>
          <w:szCs w:val="20"/>
        </w:rPr>
        <w:t xml:space="preserve"> set is configured for </w:t>
      </w:r>
      <w:r w:rsidR="00A7181C" w:rsidRPr="00D56BAA">
        <w:rPr>
          <w:rFonts w:ascii="Times New Roman" w:hAnsi="Times New Roman" w:cs="Times New Roman"/>
          <w:sz w:val="20"/>
          <w:szCs w:val="20"/>
        </w:rPr>
        <w:t xml:space="preserve">the </w:t>
      </w:r>
      <w:r w:rsidR="007A45CE" w:rsidRPr="00D56BAA">
        <w:rPr>
          <w:rFonts w:ascii="Times New Roman" w:hAnsi="Times New Roman" w:cs="Times New Roman"/>
          <w:sz w:val="20"/>
          <w:szCs w:val="20"/>
        </w:rPr>
        <w:t xml:space="preserve">beam management, </w:t>
      </w:r>
      <w:r w:rsidR="00AF4141">
        <w:rPr>
          <w:rFonts w:ascii="Times New Roman" w:hAnsi="Times New Roman" w:cs="Times New Roman"/>
          <w:sz w:val="20"/>
          <w:szCs w:val="20"/>
        </w:rPr>
        <w:t xml:space="preserve">gNB’s </w:t>
      </w:r>
      <w:r w:rsidR="00AF4141" w:rsidRPr="00725FE1">
        <w:rPr>
          <w:rFonts w:ascii="Times New Roman" w:hAnsi="Times New Roman" w:cs="Times New Roman"/>
          <w:sz w:val="20"/>
          <w:szCs w:val="20"/>
        </w:rPr>
        <w:t xml:space="preserve">TX beam sweeping or UE RX beam sweeping can be supported </w:t>
      </w:r>
      <w:r w:rsidR="00AF4141">
        <w:rPr>
          <w:rFonts w:ascii="Times New Roman" w:hAnsi="Times New Roman" w:cs="Times New Roman"/>
          <w:sz w:val="20"/>
          <w:szCs w:val="20"/>
        </w:rPr>
        <w:t>by the value of repetition information</w:t>
      </w:r>
      <w:r w:rsidR="00AF4141" w:rsidRPr="00725FE1">
        <w:rPr>
          <w:rFonts w:ascii="Times New Roman" w:hAnsi="Times New Roman" w:cs="Times New Roman"/>
          <w:sz w:val="20"/>
          <w:szCs w:val="20"/>
        </w:rPr>
        <w:t xml:space="preserve"> </w:t>
      </w:r>
      <w:r w:rsidR="00AF4141">
        <w:rPr>
          <w:rFonts w:ascii="Times New Roman" w:hAnsi="Times New Roman" w:cs="Times New Roman"/>
          <w:sz w:val="20"/>
          <w:szCs w:val="20"/>
        </w:rPr>
        <w:t xml:space="preserve">element, i.e. OFF/ON, </w:t>
      </w:r>
      <w:r w:rsidR="00AF4141" w:rsidRPr="00725FE1">
        <w:rPr>
          <w:rFonts w:ascii="Times New Roman" w:hAnsi="Times New Roman" w:cs="Times New Roman"/>
          <w:sz w:val="20"/>
          <w:szCs w:val="20"/>
        </w:rPr>
        <w:t>CSI-RS resources</w:t>
      </w:r>
      <w:r w:rsidR="00AF4141">
        <w:rPr>
          <w:rFonts w:ascii="Times New Roman" w:hAnsi="Times New Roman" w:cs="Times New Roman"/>
          <w:sz w:val="20"/>
          <w:szCs w:val="20"/>
        </w:rPr>
        <w:t xml:space="preserve"> within the set. When the </w:t>
      </w:r>
      <w:r w:rsidR="00845CA3">
        <w:rPr>
          <w:rFonts w:ascii="Times New Roman" w:hAnsi="Times New Roman" w:cs="Times New Roman"/>
          <w:sz w:val="20"/>
          <w:szCs w:val="20"/>
        </w:rPr>
        <w:t xml:space="preserve">value of </w:t>
      </w:r>
      <w:r w:rsidR="00AF4141">
        <w:rPr>
          <w:rFonts w:ascii="Times New Roman" w:hAnsi="Times New Roman" w:cs="Times New Roman"/>
          <w:sz w:val="20"/>
          <w:szCs w:val="20"/>
        </w:rPr>
        <w:t xml:space="preserve">repetition set to </w:t>
      </w:r>
      <w:r w:rsidR="00845CA3">
        <w:rPr>
          <w:rFonts w:ascii="Times New Roman" w:hAnsi="Times New Roman" w:cs="Times New Roman"/>
          <w:sz w:val="20"/>
          <w:szCs w:val="20"/>
        </w:rPr>
        <w:t>‘</w:t>
      </w:r>
      <w:r w:rsidR="00AF4141">
        <w:rPr>
          <w:rFonts w:ascii="Times New Roman" w:hAnsi="Times New Roman" w:cs="Times New Roman"/>
          <w:sz w:val="20"/>
          <w:szCs w:val="20"/>
        </w:rPr>
        <w:t>OFF</w:t>
      </w:r>
      <w:r w:rsidR="00845CA3">
        <w:rPr>
          <w:rFonts w:ascii="Times New Roman" w:hAnsi="Times New Roman" w:cs="Times New Roman"/>
          <w:sz w:val="20"/>
          <w:szCs w:val="20"/>
        </w:rPr>
        <w:t>’</w:t>
      </w:r>
      <w:r w:rsidR="00AF4141">
        <w:rPr>
          <w:rFonts w:ascii="Times New Roman" w:hAnsi="Times New Roman" w:cs="Times New Roman"/>
          <w:sz w:val="20"/>
          <w:szCs w:val="20"/>
        </w:rPr>
        <w:t>, UE can receive simultaneous PDSCH and CSI-RS</w:t>
      </w:r>
      <w:r w:rsidR="00845CA3">
        <w:rPr>
          <w:rFonts w:ascii="Times New Roman" w:hAnsi="Times New Roman" w:cs="Times New Roman"/>
          <w:sz w:val="20"/>
          <w:szCs w:val="20"/>
        </w:rPr>
        <w:t xml:space="preserve"> in the same symbols</w:t>
      </w:r>
      <w:r w:rsidR="00AF4141">
        <w:rPr>
          <w:rFonts w:ascii="Times New Roman" w:hAnsi="Times New Roman" w:cs="Times New Roman"/>
          <w:sz w:val="20"/>
          <w:szCs w:val="20"/>
        </w:rPr>
        <w:t xml:space="preserve"> if</w:t>
      </w:r>
      <w:r w:rsidR="00845CA3">
        <w:rPr>
          <w:rFonts w:ascii="Times New Roman" w:hAnsi="Times New Roman" w:cs="Times New Roman"/>
          <w:sz w:val="20"/>
          <w:szCs w:val="20"/>
        </w:rPr>
        <w:t xml:space="preserve"> the </w:t>
      </w:r>
      <w:r w:rsidR="00AF4141">
        <w:rPr>
          <w:rFonts w:ascii="Times New Roman" w:hAnsi="Times New Roman" w:cs="Times New Roman"/>
          <w:sz w:val="20"/>
          <w:szCs w:val="20"/>
        </w:rPr>
        <w:t xml:space="preserve">DMRS </w:t>
      </w:r>
      <w:r w:rsidR="00845CA3">
        <w:rPr>
          <w:rFonts w:ascii="Times New Roman" w:hAnsi="Times New Roman" w:cs="Times New Roman"/>
          <w:sz w:val="20"/>
          <w:szCs w:val="20"/>
        </w:rPr>
        <w:t>resources of PDSCH are</w:t>
      </w:r>
      <w:r w:rsidR="00AF4141">
        <w:rPr>
          <w:rFonts w:ascii="Times New Roman" w:hAnsi="Times New Roman" w:cs="Times New Roman"/>
          <w:sz w:val="20"/>
          <w:szCs w:val="20"/>
        </w:rPr>
        <w:t xml:space="preserve"> spatially QCL:ed with </w:t>
      </w:r>
      <w:r w:rsidR="00845CA3">
        <w:rPr>
          <w:rFonts w:ascii="Times New Roman" w:hAnsi="Times New Roman" w:cs="Times New Roman"/>
          <w:sz w:val="20"/>
          <w:szCs w:val="20"/>
        </w:rPr>
        <w:t xml:space="preserve">each CSI-RS resource in the CSI-RS set. </w:t>
      </w:r>
      <w:r w:rsidR="00F21BF0">
        <w:rPr>
          <w:rFonts w:ascii="Times New Roman" w:hAnsi="Times New Roman" w:cs="Times New Roman"/>
          <w:sz w:val="20"/>
          <w:szCs w:val="20"/>
        </w:rPr>
        <w:t>I</w:t>
      </w:r>
      <w:r w:rsidR="00845CA3">
        <w:rPr>
          <w:rFonts w:ascii="Times New Roman" w:hAnsi="Times New Roman" w:cs="Times New Roman"/>
          <w:sz w:val="20"/>
          <w:szCs w:val="20"/>
        </w:rPr>
        <w:t>t</w:t>
      </w:r>
      <w:r w:rsidR="00F21BF0">
        <w:rPr>
          <w:rFonts w:ascii="Times New Roman" w:hAnsi="Times New Roman" w:cs="Times New Roman"/>
          <w:sz w:val="20"/>
          <w:szCs w:val="20"/>
        </w:rPr>
        <w:t xml:space="preserve"> t</w:t>
      </w:r>
      <w:r w:rsidR="00845CA3">
        <w:rPr>
          <w:rFonts w:ascii="Times New Roman" w:hAnsi="Times New Roman" w:cs="Times New Roman"/>
          <w:sz w:val="20"/>
          <w:szCs w:val="20"/>
        </w:rPr>
        <w:t xml:space="preserve">he </w:t>
      </w:r>
      <w:r w:rsidR="00F21BF0">
        <w:rPr>
          <w:rFonts w:ascii="Times New Roman" w:hAnsi="Times New Roman" w:cs="Times New Roman"/>
          <w:sz w:val="20"/>
          <w:szCs w:val="20"/>
        </w:rPr>
        <w:t xml:space="preserve">value of </w:t>
      </w:r>
      <w:r w:rsidR="00845CA3">
        <w:rPr>
          <w:rFonts w:ascii="Times New Roman" w:hAnsi="Times New Roman" w:cs="Times New Roman"/>
          <w:sz w:val="20"/>
          <w:szCs w:val="20"/>
        </w:rPr>
        <w:t>repetition set to ‘ON’ UE RX beam sweeping</w:t>
      </w:r>
      <w:r w:rsidR="009B7D78">
        <w:rPr>
          <w:rFonts w:ascii="Times New Roman" w:hAnsi="Times New Roman" w:cs="Times New Roman"/>
          <w:sz w:val="20"/>
          <w:szCs w:val="20"/>
        </w:rPr>
        <w:t xml:space="preserve"> is performed and</w:t>
      </w:r>
      <w:r w:rsidR="00845CA3">
        <w:rPr>
          <w:rFonts w:ascii="Times New Roman" w:hAnsi="Times New Roman" w:cs="Times New Roman"/>
          <w:sz w:val="20"/>
          <w:szCs w:val="20"/>
        </w:rPr>
        <w:t xml:space="preserve"> the simultaneous reception of PDSCH and CSI-RS </w:t>
      </w:r>
      <w:r w:rsidR="009B7D78">
        <w:rPr>
          <w:rFonts w:ascii="Times New Roman" w:hAnsi="Times New Roman" w:cs="Times New Roman"/>
          <w:sz w:val="20"/>
          <w:szCs w:val="20"/>
        </w:rPr>
        <w:t>can not be guaranteed</w:t>
      </w:r>
      <w:r w:rsidR="00F1310A">
        <w:rPr>
          <w:rFonts w:ascii="Times New Roman" w:hAnsi="Times New Roman" w:cs="Times New Roman"/>
          <w:sz w:val="20"/>
          <w:szCs w:val="20"/>
        </w:rPr>
        <w:t xml:space="preserve"> in the same symbols</w:t>
      </w:r>
      <w:r w:rsidR="009B7D78">
        <w:rPr>
          <w:rFonts w:ascii="Times New Roman" w:hAnsi="Times New Roman" w:cs="Times New Roman"/>
          <w:sz w:val="20"/>
          <w:szCs w:val="20"/>
        </w:rPr>
        <w:t>.</w:t>
      </w:r>
    </w:p>
    <w:p w:rsidR="00F21BF0" w:rsidRDefault="00F21BF0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simultaneous reception of PDSCH and CSI-RS</w:t>
      </w:r>
      <w:r w:rsidR="008B4A00">
        <w:rPr>
          <w:rFonts w:ascii="Times New Roman" w:hAnsi="Times New Roman" w:cs="Times New Roman"/>
          <w:sz w:val="20"/>
          <w:szCs w:val="20"/>
        </w:rPr>
        <w:t xml:space="preserve"> for time-frequency tracking</w:t>
      </w:r>
      <w:r>
        <w:rPr>
          <w:rFonts w:ascii="Times New Roman" w:hAnsi="Times New Roman" w:cs="Times New Roman"/>
          <w:sz w:val="20"/>
          <w:szCs w:val="20"/>
        </w:rPr>
        <w:t xml:space="preserve"> can be enable if DMRS resources of PDSCH are spatially QCL:ed with CSI-RS resources within the CSI-RS set for time-frequency tracking</w:t>
      </w:r>
      <w:r w:rsidR="008B4A00">
        <w:rPr>
          <w:rFonts w:ascii="Times New Roman" w:hAnsi="Times New Roman" w:cs="Times New Roman"/>
          <w:sz w:val="20"/>
          <w:szCs w:val="20"/>
        </w:rPr>
        <w:t>.</w:t>
      </w:r>
    </w:p>
    <w:p w:rsidR="00E74909" w:rsidRPr="00725FE1" w:rsidRDefault="00E74909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Due to CSI-RS based L3-mobility measurements from neighbouring cells , the simultaneous reception of PDSCH/DMRS and CSI-RS for L3-bil can not be guaranteed with UE equipped with single RX panel. To clarify further this aspect, RAN4 needs to discuss further CSI-RS based L3-mobility support.   </w:t>
      </w:r>
      <w:r w:rsidRPr="00725FE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1BF0" w:rsidRPr="00D56BAA" w:rsidRDefault="00F21BF0" w:rsidP="00D56BAA">
      <w:pPr>
        <w:jc w:val="both"/>
        <w:rPr>
          <w:rFonts w:ascii="Times New Roman" w:hAnsi="Times New Roman" w:cs="Times New Roman"/>
          <w:b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0D3916">
        <w:rPr>
          <w:rFonts w:ascii="Times New Roman" w:hAnsi="Times New Roman" w:cs="Times New Roman"/>
          <w:b/>
          <w:sz w:val="20"/>
          <w:szCs w:val="20"/>
        </w:rPr>
        <w:t>4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 w:rsidRPr="00F21BF0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Depending on resource settings for different CSI-RS types i.e. beam management, CSI acquisition </w:t>
      </w:r>
      <w:r>
        <w:rPr>
          <w:rFonts w:ascii="Times New Roman" w:hAnsi="Times New Roman" w:cs="Times New Roman"/>
          <w:b/>
          <w:sz w:val="20"/>
          <w:szCs w:val="20"/>
        </w:rPr>
        <w:t>and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time-frequency tracking</w:t>
      </w:r>
      <w:r>
        <w:rPr>
          <w:rFonts w:ascii="Times New Roman" w:hAnsi="Times New Roman" w:cs="Times New Roman"/>
          <w:b/>
          <w:sz w:val="20"/>
          <w:szCs w:val="20"/>
        </w:rPr>
        <w:t xml:space="preserve"> and L3 mobility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differences for simultaneous reception capability in the same symbols can be observed at UE-side.</w:t>
      </w:r>
    </w:p>
    <w:p w:rsidR="00502B25" w:rsidRDefault="00451727" w:rsidP="00D56BAA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lastRenderedPageBreak/>
        <w:t xml:space="preserve">In principal, it is also possible configure multiple different CSI-RS types with </w:t>
      </w:r>
      <w:r>
        <w:rPr>
          <w:rFonts w:ascii="Times New Roman" w:hAnsi="Times New Roman" w:cs="Times New Roman"/>
          <w:sz w:val="20"/>
          <w:szCs w:val="20"/>
        </w:rPr>
        <w:t xml:space="preserve">their </w:t>
      </w:r>
      <w:r w:rsidRPr="00D56BAA">
        <w:rPr>
          <w:rFonts w:ascii="Times New Roman" w:hAnsi="Times New Roman" w:cs="Times New Roman"/>
          <w:sz w:val="20"/>
          <w:szCs w:val="20"/>
        </w:rPr>
        <w:t>resources in</w:t>
      </w:r>
      <w:r w:rsidR="00686E51">
        <w:rPr>
          <w:rFonts w:ascii="Times New Roman" w:hAnsi="Times New Roman" w:cs="Times New Roman"/>
          <w:sz w:val="20"/>
          <w:szCs w:val="20"/>
        </w:rPr>
        <w:t>to</w:t>
      </w:r>
      <w:r w:rsidRPr="00D56BAA">
        <w:rPr>
          <w:rFonts w:ascii="Times New Roman" w:hAnsi="Times New Roman" w:cs="Times New Roman"/>
          <w:sz w:val="20"/>
          <w:szCs w:val="20"/>
        </w:rPr>
        <w:t xml:space="preserve"> the same symbol</w:t>
      </w:r>
      <w:r w:rsidR="00686E51">
        <w:rPr>
          <w:rFonts w:ascii="Times New Roman" w:hAnsi="Times New Roman" w:cs="Times New Roman"/>
          <w:sz w:val="20"/>
          <w:szCs w:val="20"/>
        </w:rPr>
        <w:t>s</w:t>
      </w:r>
      <w:r w:rsidRPr="00D56BAA">
        <w:rPr>
          <w:rFonts w:ascii="Times New Roman" w:hAnsi="Times New Roman" w:cs="Times New Roman"/>
          <w:sz w:val="20"/>
          <w:szCs w:val="20"/>
        </w:rPr>
        <w:t xml:space="preserve"> with PDSCH. As discussed</w:t>
      </w:r>
      <w:r w:rsidR="004978B1">
        <w:rPr>
          <w:rFonts w:ascii="Times New Roman" w:hAnsi="Times New Roman" w:cs="Times New Roman"/>
          <w:sz w:val="20"/>
          <w:szCs w:val="20"/>
        </w:rPr>
        <w:t xml:space="preserve"> in the text </w:t>
      </w:r>
      <w:r w:rsidRPr="00D56BAA">
        <w:rPr>
          <w:rFonts w:ascii="Times New Roman" w:hAnsi="Times New Roman" w:cs="Times New Roman"/>
          <w:sz w:val="20"/>
          <w:szCs w:val="20"/>
        </w:rPr>
        <w:t xml:space="preserve">above, for UE with single RX panel, </w:t>
      </w:r>
      <w:r w:rsidR="004978B1">
        <w:rPr>
          <w:rFonts w:ascii="Times New Roman" w:hAnsi="Times New Roman" w:cs="Times New Roman"/>
          <w:sz w:val="20"/>
          <w:szCs w:val="20"/>
        </w:rPr>
        <w:t xml:space="preserve">whether different CSI-RS resources are spatially QCL:ed with DMRS resources of PDSCH or not, defines simultaneous reception </w:t>
      </w:r>
      <w:r w:rsidR="00686E51">
        <w:rPr>
          <w:rFonts w:ascii="Times New Roman" w:hAnsi="Times New Roman" w:cs="Times New Roman"/>
          <w:sz w:val="20"/>
          <w:szCs w:val="20"/>
        </w:rPr>
        <w:t xml:space="preserve">capability of UE. </w:t>
      </w:r>
      <w:r w:rsidR="00502B25">
        <w:rPr>
          <w:rFonts w:ascii="Times New Roman" w:hAnsi="Times New Roman" w:cs="Times New Roman"/>
          <w:sz w:val="20"/>
          <w:szCs w:val="20"/>
        </w:rPr>
        <w:t>Additionally, to enable the simultaneous reception of PDSCH and CSI-RS in the same symbols with reasonable computational at UE-side,</w:t>
      </w:r>
      <w:r w:rsidR="00502B25" w:rsidRPr="00502B25">
        <w:rPr>
          <w:rFonts w:ascii="Times New Roman" w:hAnsi="Times New Roman" w:cs="Times New Roman"/>
          <w:sz w:val="20"/>
          <w:szCs w:val="20"/>
        </w:rPr>
        <w:t xml:space="preserve"> </w:t>
      </w:r>
      <w:r w:rsidR="00502B25">
        <w:rPr>
          <w:rFonts w:ascii="Times New Roman" w:hAnsi="Times New Roman" w:cs="Times New Roman"/>
          <w:sz w:val="20"/>
          <w:szCs w:val="20"/>
        </w:rPr>
        <w:t xml:space="preserve">a reception priority between different CSI-RS types may need to defined. </w:t>
      </w:r>
    </w:p>
    <w:p w:rsidR="00E00454" w:rsidRDefault="00502B25" w:rsidP="00FD1332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0D3916">
        <w:rPr>
          <w:rFonts w:ascii="Times New Roman" w:hAnsi="Times New Roman" w:cs="Times New Roman"/>
          <w:b/>
          <w:sz w:val="20"/>
          <w:szCs w:val="20"/>
        </w:rPr>
        <w:t>5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To enable </w:t>
      </w:r>
      <w:r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D56BAA">
        <w:rPr>
          <w:rFonts w:ascii="Times New Roman" w:hAnsi="Times New Roman" w:cs="Times New Roman"/>
          <w:b/>
          <w:sz w:val="20"/>
          <w:szCs w:val="20"/>
        </w:rPr>
        <w:t>simultaneous reception of PDSCH and CSI-RS</w:t>
      </w:r>
      <w:r>
        <w:rPr>
          <w:rFonts w:ascii="Times New Roman" w:hAnsi="Times New Roman" w:cs="Times New Roman"/>
          <w:b/>
          <w:sz w:val="20"/>
          <w:szCs w:val="20"/>
        </w:rPr>
        <w:t xml:space="preserve"> in the same symbols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with reasonable computational complexity at UE-side, a reception priority between different CSI-RS types may need to defined.</w:t>
      </w:r>
    </w:p>
    <w:p w:rsidR="004406E2" w:rsidRPr="008E0F1D" w:rsidRDefault="0099712D" w:rsidP="004406E2">
      <w:pPr>
        <w:pStyle w:val="Heading1"/>
        <w:rPr>
          <w:rFonts w:cs="Arial"/>
          <w:color w:val="000000"/>
        </w:rPr>
      </w:pPr>
      <w:r>
        <w:rPr>
          <w:rFonts w:cs="Arial"/>
          <w:color w:val="000000"/>
        </w:rPr>
        <w:t>3</w:t>
      </w:r>
      <w:r w:rsidR="004406E2" w:rsidRPr="008E0F1D">
        <w:rPr>
          <w:rFonts w:cs="Arial"/>
          <w:color w:val="000000"/>
        </w:rPr>
        <w:tab/>
        <w:t>Conclusions</w:t>
      </w:r>
    </w:p>
    <w:p w:rsidR="009B7AB3" w:rsidRDefault="009B7AB3" w:rsidP="002026BC">
      <w:pPr>
        <w:spacing w:after="120"/>
        <w:jc w:val="both"/>
        <w:rPr>
          <w:rFonts w:ascii="Times New Roman" w:hAnsi="Times New Roman" w:cs="Times New Roman"/>
          <w:sz w:val="20"/>
          <w:szCs w:val="20"/>
          <w:lang w:eastAsia="en-GB"/>
        </w:rPr>
      </w:pPr>
      <w:r w:rsidRPr="00D56BAA">
        <w:rPr>
          <w:rFonts w:ascii="Times New Roman" w:hAnsi="Times New Roman" w:cs="Times New Roman"/>
          <w:bCs/>
          <w:iCs/>
          <w:sz w:val="20"/>
          <w:szCs w:val="20"/>
        </w:rPr>
        <w:t>In this contribution, different aspects of s</w:t>
      </w:r>
      <w:r w:rsidRPr="00D56BAA">
        <w:rPr>
          <w:rFonts w:ascii="Times New Roman" w:hAnsi="Times New Roman" w:cs="Times New Roman"/>
          <w:sz w:val="20"/>
          <w:szCs w:val="20"/>
          <w:lang w:eastAsia="en-GB"/>
        </w:rPr>
        <w:t>imultaneous reception of multiplexed DL physical channels and reference signals for NR Rel-15 have been considered.</w:t>
      </w:r>
    </w:p>
    <w:p w:rsidR="009B7AB3" w:rsidRPr="00D56BAA" w:rsidRDefault="009B7AB3" w:rsidP="002026BC">
      <w:pPr>
        <w:spacing w:after="120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Based on the discussions, the following observations have been made:</w:t>
      </w:r>
    </w:p>
    <w:p w:rsidR="00880860" w:rsidRPr="00D56BAA" w:rsidRDefault="00880860" w:rsidP="0088086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 w:rsidR="00404E62">
        <w:rPr>
          <w:rFonts w:ascii="Times New Roman" w:hAnsi="Times New Roman" w:cs="Times New Roman"/>
          <w:b/>
          <w:sz w:val="20"/>
          <w:szCs w:val="20"/>
        </w:rPr>
        <w:t xml:space="preserve">In </w:t>
      </w:r>
      <w:r w:rsidRPr="00D56BAA">
        <w:rPr>
          <w:rFonts w:ascii="Times New Roman" w:hAnsi="Times New Roman" w:cs="Times New Roman"/>
          <w:b/>
          <w:sz w:val="20"/>
          <w:szCs w:val="20"/>
        </w:rPr>
        <w:t>RAN4-AH1</w:t>
      </w:r>
      <w:r w:rsidR="00404E62">
        <w:rPr>
          <w:rFonts w:ascii="Times New Roman" w:hAnsi="Times New Roman" w:cs="Times New Roman"/>
          <w:b/>
          <w:sz w:val="20"/>
          <w:szCs w:val="20"/>
        </w:rPr>
        <w:t xml:space="preserve"> meeting</w:t>
      </w:r>
      <w:r w:rsidRPr="00D56BAA">
        <w:rPr>
          <w:rFonts w:ascii="Times New Roman" w:hAnsi="Times New Roman" w:cs="Times New Roman"/>
          <w:b/>
          <w:sz w:val="20"/>
          <w:szCs w:val="20"/>
        </w:rPr>
        <w:t xml:space="preserve"> the following agreement</w:t>
      </w:r>
      <w:r w:rsidR="00404E62">
        <w:rPr>
          <w:rFonts w:ascii="Times New Roman" w:hAnsi="Times New Roman" w:cs="Times New Roman"/>
          <w:b/>
          <w:sz w:val="20"/>
          <w:szCs w:val="20"/>
        </w:rPr>
        <w:t xml:space="preserve"> has been made</w:t>
      </w:r>
      <w:r w:rsidRPr="00D56BAA">
        <w:rPr>
          <w:rFonts w:ascii="Times New Roman" w:hAnsi="Times New Roman" w:cs="Times New Roman"/>
          <w:b/>
          <w:sz w:val="20"/>
          <w:szCs w:val="20"/>
        </w:rPr>
        <w:t>: Within a SMTC window which is not overlapped with measurement gap in CA case:</w:t>
      </w:r>
    </w:p>
    <w:p w:rsidR="00880860" w:rsidRPr="00D56BAA" w:rsidRDefault="00880860" w:rsidP="00880860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In FR2 intra-frequency SS-RSRP/SINR measurements for intra-band CA, in each serving cell, UE is not expected to transmit PUCCH/PUSCH or receive PDCCH/PDSCH on SSB symbols to be measured, X symbol(s) before each consecutive SSB symbols and X symbol(s) after each consecutive SSB symbols for any one of intra-frequency measurements.</w:t>
      </w:r>
    </w:p>
    <w:p w:rsidR="00880860" w:rsidRPr="00D56BAA" w:rsidRDefault="00880860" w:rsidP="00880860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A548A" w:rsidRDefault="00880860" w:rsidP="00880860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Observation 2:</w:t>
      </w:r>
      <w:r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b/>
          <w:sz w:val="20"/>
          <w:szCs w:val="20"/>
        </w:rPr>
        <w:t>In case of intra-band CA,</w:t>
      </w:r>
      <w:r w:rsidRPr="00D56BAA">
        <w:rPr>
          <w:rFonts w:ascii="Times New Roman" w:hAnsi="Times New Roman" w:cs="Times New Roman"/>
          <w:sz w:val="20"/>
          <w:szCs w:val="20"/>
        </w:rPr>
        <w:t xml:space="preserve"> </w:t>
      </w:r>
      <w:r w:rsidRPr="00D56BAA">
        <w:rPr>
          <w:rFonts w:ascii="Times New Roman" w:hAnsi="Times New Roman" w:cs="Times New Roman"/>
          <w:b/>
          <w:sz w:val="20"/>
          <w:szCs w:val="20"/>
        </w:rPr>
        <w:t>when PDSCH and SSB being with same or different CCs are multiplexed into a same OFDM symbols within SMTC window, it remains unclear what UE procedure, i.e rate matching or puncturing, needs to applied.</w:t>
      </w:r>
      <w:r w:rsidRPr="00D56BA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80860" w:rsidRDefault="009A548A" w:rsidP="00880860">
      <w:pPr>
        <w:jc w:val="both"/>
        <w:rPr>
          <w:rFonts w:ascii="Times New Roman" w:hAnsi="Times New Roman" w:cs="Times New Roman"/>
          <w:sz w:val="20"/>
          <w:szCs w:val="20"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 w:rsidRPr="00725FE1">
        <w:rPr>
          <w:rFonts w:ascii="Times New Roman" w:hAnsi="Times New Roman" w:cs="Times New Roman"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Spatial QCL assumption between SSB and CSI-RS </w:t>
      </w:r>
      <w:r>
        <w:rPr>
          <w:rFonts w:ascii="Times New Roman" w:hAnsi="Times New Roman" w:cs="Times New Roman"/>
          <w:b/>
          <w:sz w:val="20"/>
          <w:szCs w:val="20"/>
        </w:rPr>
        <w:t xml:space="preserve">resources </w:t>
      </w:r>
      <w:r w:rsidRPr="00725FE1">
        <w:rPr>
          <w:rFonts w:ascii="Times New Roman" w:hAnsi="Times New Roman" w:cs="Times New Roman"/>
          <w:b/>
          <w:sz w:val="20"/>
          <w:szCs w:val="20"/>
        </w:rPr>
        <w:t>for L3-mobilty d</w:t>
      </w:r>
      <w:r>
        <w:rPr>
          <w:rFonts w:ascii="Times New Roman" w:hAnsi="Times New Roman" w:cs="Times New Roman"/>
          <w:b/>
          <w:sz w:val="20"/>
          <w:szCs w:val="20"/>
        </w:rPr>
        <w:t>oes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not necessarily</w:t>
      </w:r>
      <w:r>
        <w:rPr>
          <w:rFonts w:ascii="Times New Roman" w:hAnsi="Times New Roman" w:cs="Times New Roman"/>
          <w:b/>
          <w:sz w:val="20"/>
          <w:szCs w:val="20"/>
        </w:rPr>
        <w:t xml:space="preserve"> always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hold. Therefore, the simultaneous reception of SSB and CSI-RS for mobility can not </w:t>
      </w:r>
      <w:r>
        <w:rPr>
          <w:rFonts w:ascii="Times New Roman" w:hAnsi="Times New Roman" w:cs="Times New Roman"/>
          <w:b/>
          <w:sz w:val="20"/>
          <w:szCs w:val="20"/>
        </w:rPr>
        <w:t xml:space="preserve">be </w:t>
      </w:r>
      <w:r w:rsidRPr="00725FE1">
        <w:rPr>
          <w:rFonts w:ascii="Times New Roman" w:hAnsi="Times New Roman" w:cs="Times New Roman"/>
          <w:b/>
          <w:sz w:val="20"/>
          <w:szCs w:val="20"/>
        </w:rPr>
        <w:t>guaranteed</w:t>
      </w:r>
      <w:r>
        <w:rPr>
          <w:rFonts w:ascii="Times New Roman" w:hAnsi="Times New Roman" w:cs="Times New Roman"/>
          <w:b/>
          <w:sz w:val="20"/>
          <w:szCs w:val="20"/>
        </w:rPr>
        <w:t xml:space="preserve"> for UE equipped with a single RX antenna panel</w:t>
      </w:r>
      <w:r w:rsidRPr="00725FE1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880860" w:rsidRPr="00D56BA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D3916" w:rsidRPr="00725FE1" w:rsidRDefault="000D3916" w:rsidP="000D3916">
      <w:pPr>
        <w:jc w:val="both"/>
        <w:rPr>
          <w:rFonts w:ascii="Times New Roman" w:hAnsi="Times New Roman" w:cs="Times New Roman"/>
          <w:b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 w:rsidRPr="00F21BF0">
        <w:rPr>
          <w:rFonts w:ascii="Times New Roman" w:hAnsi="Times New Roman" w:cs="Times New Roman"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Depending on resource settings for different CSI-RS types i.e. beam management, CSI acquisition </w:t>
      </w:r>
      <w:r>
        <w:rPr>
          <w:rFonts w:ascii="Times New Roman" w:hAnsi="Times New Roman" w:cs="Times New Roman"/>
          <w:b/>
          <w:sz w:val="20"/>
          <w:szCs w:val="20"/>
        </w:rPr>
        <w:t>and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time-frequency tracking</w:t>
      </w:r>
      <w:r>
        <w:rPr>
          <w:rFonts w:ascii="Times New Roman" w:hAnsi="Times New Roman" w:cs="Times New Roman"/>
          <w:b/>
          <w:sz w:val="20"/>
          <w:szCs w:val="20"/>
        </w:rPr>
        <w:t xml:space="preserve"> and L3 mobility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differences for simultaneous reception capability in the same symbols can be observed at UE-side.</w:t>
      </w:r>
    </w:p>
    <w:p w:rsidR="000D3916" w:rsidRDefault="000D3916" w:rsidP="00880860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 5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To enable </w:t>
      </w:r>
      <w:r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725FE1">
        <w:rPr>
          <w:rFonts w:ascii="Times New Roman" w:hAnsi="Times New Roman" w:cs="Times New Roman"/>
          <w:b/>
          <w:sz w:val="20"/>
          <w:szCs w:val="20"/>
        </w:rPr>
        <w:t>simultaneous reception of PDSCH and CSI-RS</w:t>
      </w:r>
      <w:r>
        <w:rPr>
          <w:rFonts w:ascii="Times New Roman" w:hAnsi="Times New Roman" w:cs="Times New Roman"/>
          <w:b/>
          <w:sz w:val="20"/>
          <w:szCs w:val="20"/>
        </w:rPr>
        <w:t xml:space="preserve"> in the same symbols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with reasonable computational complexity at UE-side, a reception priority between different CSI-RS types may need to defined.</w:t>
      </w:r>
    </w:p>
    <w:p w:rsidR="009B7AB3" w:rsidRPr="00D56BAA" w:rsidRDefault="009B7AB3" w:rsidP="009B7AB3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>Based on the discussions, the following proposals have been made:</w:t>
      </w:r>
    </w:p>
    <w:p w:rsidR="00880860" w:rsidRPr="00D56BAA" w:rsidRDefault="00880860" w:rsidP="00880860">
      <w:pPr>
        <w:jc w:val="both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b/>
          <w:sz w:val="20"/>
          <w:szCs w:val="20"/>
        </w:rPr>
        <w:t>Proposal 1: RAN1 should agree on UE procedure, i.e. rate matching or puncturing, to be applied when PDSCH and SSB being with same or different CCs are multiplexed into a same OFDM symbols within SMTC window.</w:t>
      </w:r>
      <w:r w:rsidRPr="00D56BA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9A548A" w:rsidRDefault="009A548A" w:rsidP="009A548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Irrespective of </w:t>
      </w:r>
      <w:r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Pr="00725FE1">
        <w:rPr>
          <w:rFonts w:ascii="Times New Roman" w:hAnsi="Times New Roman" w:cs="Times New Roman"/>
          <w:b/>
          <w:sz w:val="20"/>
          <w:szCs w:val="20"/>
        </w:rPr>
        <w:t>purpose</w:t>
      </w:r>
      <w:r>
        <w:rPr>
          <w:rFonts w:ascii="Times New Roman" w:hAnsi="Times New Roman" w:cs="Times New Roman"/>
          <w:b/>
          <w:sz w:val="20"/>
          <w:szCs w:val="20"/>
        </w:rPr>
        <w:t xml:space="preserve"> for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CSI-RS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25FE1">
        <w:rPr>
          <w:rFonts w:ascii="Times New Roman" w:hAnsi="Times New Roman" w:cs="Times New Roman"/>
          <w:b/>
          <w:sz w:val="20"/>
          <w:szCs w:val="20"/>
        </w:rPr>
        <w:t>i.e.</w:t>
      </w:r>
      <w:r w:rsidRPr="00855D5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>beam management or CSI-RS acquisition or time-frequency tracking</w:t>
      </w:r>
      <w:r>
        <w:rPr>
          <w:rFonts w:ascii="Times New Roman" w:hAnsi="Times New Roman" w:cs="Times New Roman"/>
          <w:sz w:val="20"/>
          <w:szCs w:val="20"/>
        </w:rPr>
        <w:t>,</w:t>
      </w:r>
      <w:r w:rsidR="009E61A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the s</w:t>
      </w:r>
      <w:r w:rsidRPr="00725FE1">
        <w:rPr>
          <w:rFonts w:ascii="Times New Roman" w:hAnsi="Times New Roman" w:cs="Times New Roman"/>
          <w:b/>
          <w:sz w:val="20"/>
          <w:szCs w:val="20"/>
        </w:rPr>
        <w:t>pecification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TS 38.214 </w:t>
      </w:r>
      <w:r>
        <w:rPr>
          <w:rFonts w:ascii="Times New Roman" w:hAnsi="Times New Roman" w:cs="Times New Roman"/>
          <w:b/>
          <w:sz w:val="20"/>
          <w:szCs w:val="20"/>
        </w:rPr>
        <w:t>s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hould not </w:t>
      </w:r>
      <w:r>
        <w:rPr>
          <w:rFonts w:ascii="Times New Roman" w:hAnsi="Times New Roman" w:cs="Times New Roman"/>
          <w:b/>
          <w:sz w:val="20"/>
          <w:szCs w:val="20"/>
        </w:rPr>
        <w:t>make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any difference</w:t>
      </w:r>
      <w:r>
        <w:rPr>
          <w:rFonts w:ascii="Times New Roman" w:hAnsi="Times New Roman" w:cs="Times New Roman"/>
          <w:b/>
          <w:sz w:val="20"/>
          <w:szCs w:val="20"/>
        </w:rPr>
        <w:t xml:space="preserve"> for the </w:t>
      </w:r>
      <w:r w:rsidRPr="00725FE1">
        <w:rPr>
          <w:rFonts w:ascii="Times New Roman" w:hAnsi="Times New Roman" w:cs="Times New Roman"/>
          <w:b/>
          <w:sz w:val="20"/>
          <w:szCs w:val="20"/>
        </w:rPr>
        <w:t>simultaneous reception of SSB and CSI-RS</w:t>
      </w:r>
      <w:r w:rsidR="00DD7A15">
        <w:rPr>
          <w:rFonts w:ascii="Times New Roman" w:hAnsi="Times New Roman" w:cs="Times New Roman"/>
          <w:b/>
          <w:sz w:val="20"/>
          <w:szCs w:val="20"/>
        </w:rPr>
        <w:t xml:space="preserve"> in </w:t>
      </w:r>
      <w:r w:rsidR="00762967">
        <w:rPr>
          <w:rFonts w:ascii="Times New Roman" w:hAnsi="Times New Roman" w:cs="Times New Roman"/>
          <w:b/>
          <w:sz w:val="20"/>
          <w:szCs w:val="20"/>
        </w:rPr>
        <w:t xml:space="preserve">the </w:t>
      </w:r>
      <w:r w:rsidR="00DD7A15">
        <w:rPr>
          <w:rFonts w:ascii="Times New Roman" w:hAnsi="Times New Roman" w:cs="Times New Roman"/>
          <w:b/>
          <w:sz w:val="20"/>
          <w:szCs w:val="20"/>
        </w:rPr>
        <w:t>same OFDM symbols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A548A" w:rsidRPr="00725FE1" w:rsidRDefault="009A548A" w:rsidP="009A548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725FE1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Pr="00725FE1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25FE1">
        <w:rPr>
          <w:rFonts w:ascii="Times New Roman" w:hAnsi="Times New Roman" w:cs="Times New Roman"/>
          <w:b/>
          <w:sz w:val="20"/>
          <w:szCs w:val="20"/>
        </w:rPr>
        <w:t>RAN4 needs to clarify further CSI-RS L3-mobility support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725FE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4111C" w:rsidRPr="008E0F1D" w:rsidRDefault="0034111C">
      <w:pPr>
        <w:pStyle w:val="Heading1"/>
        <w:rPr>
          <w:rFonts w:cs="Arial"/>
        </w:rPr>
      </w:pPr>
      <w:r w:rsidRPr="008E0F1D">
        <w:rPr>
          <w:rFonts w:cs="Arial"/>
        </w:rPr>
        <w:t>References</w:t>
      </w:r>
      <w:r w:rsidR="00A2459D" w:rsidRPr="008E0F1D">
        <w:rPr>
          <w:rFonts w:cs="Arial"/>
        </w:rPr>
        <w:t xml:space="preserve"> </w:t>
      </w:r>
    </w:p>
    <w:p w:rsidR="009E0DE6" w:rsidRPr="00D56BAA" w:rsidRDefault="009E0DE6" w:rsidP="009E0DE6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56BAA">
        <w:rPr>
          <w:rFonts w:ascii="Times New Roman" w:hAnsi="Times New Roman" w:cs="Times New Roman"/>
          <w:sz w:val="20"/>
          <w:szCs w:val="20"/>
        </w:rPr>
        <w:t xml:space="preserve">RAN1 Chairman’s Notes”, 3GPP TSG RAN WG1 </w:t>
      </w:r>
      <w:bookmarkStart w:id="2" w:name="_Hlk490150935"/>
      <w:r w:rsidRPr="00D56BAA">
        <w:rPr>
          <w:rFonts w:ascii="Times New Roman" w:hAnsi="Times New Roman" w:cs="Times New Roman"/>
          <w:sz w:val="20"/>
          <w:szCs w:val="20"/>
        </w:rPr>
        <w:t xml:space="preserve">Meeting </w:t>
      </w:r>
      <w:bookmarkStart w:id="3" w:name="_Hlk490166110"/>
      <w:r w:rsidR="002817B7">
        <w:rPr>
          <w:rFonts w:ascii="Times New Roman" w:hAnsi="Times New Roman" w:cs="Times New Roman"/>
          <w:sz w:val="20"/>
          <w:szCs w:val="20"/>
        </w:rPr>
        <w:t>92</w:t>
      </w:r>
      <w:r w:rsidRPr="00D56BAA">
        <w:rPr>
          <w:rFonts w:ascii="Times New Roman" w:hAnsi="Times New Roman" w:cs="Times New Roman"/>
          <w:sz w:val="20"/>
          <w:szCs w:val="20"/>
        </w:rPr>
        <w:t xml:space="preserve">, </w:t>
      </w:r>
      <w:r w:rsidR="002817B7">
        <w:rPr>
          <w:rFonts w:ascii="Times New Roman" w:hAnsi="Times New Roman" w:cs="Times New Roman"/>
          <w:sz w:val="20"/>
          <w:szCs w:val="20"/>
        </w:rPr>
        <w:t>Athens</w:t>
      </w:r>
      <w:r w:rsidRPr="00D56BAA">
        <w:rPr>
          <w:rFonts w:ascii="Times New Roman" w:hAnsi="Times New Roman" w:cs="Times New Roman"/>
          <w:sz w:val="20"/>
          <w:szCs w:val="20"/>
        </w:rPr>
        <w:t xml:space="preserve">, </w:t>
      </w:r>
      <w:r w:rsidR="00FD0C5F">
        <w:rPr>
          <w:rFonts w:ascii="Times New Roman" w:hAnsi="Times New Roman" w:cs="Times New Roman"/>
          <w:sz w:val="20"/>
          <w:szCs w:val="20"/>
        </w:rPr>
        <w:t>G</w:t>
      </w:r>
      <w:bookmarkStart w:id="4" w:name="_GoBack"/>
      <w:bookmarkEnd w:id="4"/>
      <w:r w:rsidR="002817B7">
        <w:rPr>
          <w:rFonts w:ascii="Times New Roman" w:hAnsi="Times New Roman" w:cs="Times New Roman"/>
          <w:sz w:val="20"/>
          <w:szCs w:val="20"/>
        </w:rPr>
        <w:t>reece</w:t>
      </w:r>
      <w:bookmarkEnd w:id="2"/>
      <w:r w:rsidRPr="00D56BAA">
        <w:rPr>
          <w:rFonts w:ascii="Times New Roman" w:hAnsi="Times New Roman" w:cs="Times New Roman"/>
          <w:sz w:val="20"/>
          <w:szCs w:val="20"/>
        </w:rPr>
        <w:t>.</w:t>
      </w:r>
      <w:bookmarkEnd w:id="3"/>
    </w:p>
    <w:p w:rsidR="004D35B1" w:rsidRPr="008E0F1D" w:rsidRDefault="004D35B1" w:rsidP="00D56BA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</w:rPr>
      </w:pPr>
    </w:p>
    <w:sectPr w:rsidR="004D35B1" w:rsidRPr="008E0F1D" w:rsidSect="00A3061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D7C" w:rsidRDefault="00130D7C">
      <w:r>
        <w:separator/>
      </w:r>
    </w:p>
  </w:endnote>
  <w:endnote w:type="continuationSeparator" w:id="0">
    <w:p w:rsidR="00130D7C" w:rsidRDefault="0013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424202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8B1" w:rsidRDefault="004978B1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D0C5F">
          <w:t>3</w:t>
        </w:r>
        <w:r>
          <w:fldChar w:fldCharType="end"/>
        </w:r>
      </w:p>
    </w:sdtContent>
  </w:sdt>
  <w:p w:rsidR="004978B1" w:rsidRDefault="00497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D7C" w:rsidRDefault="00130D7C">
      <w:r>
        <w:separator/>
      </w:r>
    </w:p>
  </w:footnote>
  <w:footnote w:type="continuationSeparator" w:id="0">
    <w:p w:rsidR="00130D7C" w:rsidRDefault="00130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E5194"/>
    <w:multiLevelType w:val="hybridMultilevel"/>
    <w:tmpl w:val="D3A05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25205"/>
    <w:multiLevelType w:val="hybridMultilevel"/>
    <w:tmpl w:val="94F04946"/>
    <w:lvl w:ilvl="0" w:tplc="F3CEDD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55608"/>
    <w:multiLevelType w:val="hybridMultilevel"/>
    <w:tmpl w:val="6072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5DE1"/>
    <w:multiLevelType w:val="hybridMultilevel"/>
    <w:tmpl w:val="72189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99002F"/>
    <w:multiLevelType w:val="hybridMultilevel"/>
    <w:tmpl w:val="7C123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46F8A"/>
    <w:multiLevelType w:val="hybridMultilevel"/>
    <w:tmpl w:val="80106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C1EE1"/>
    <w:multiLevelType w:val="hybridMultilevel"/>
    <w:tmpl w:val="93547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51D5E"/>
    <w:multiLevelType w:val="hybridMultilevel"/>
    <w:tmpl w:val="A66E73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36769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C25510A"/>
    <w:multiLevelType w:val="hybridMultilevel"/>
    <w:tmpl w:val="56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5FDB"/>
    <w:multiLevelType w:val="hybridMultilevel"/>
    <w:tmpl w:val="23D62F7A"/>
    <w:lvl w:ilvl="0" w:tplc="BF98CA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8A396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DAD13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BE47B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DE27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5A600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2EF5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4609D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06F1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AC7B51"/>
    <w:multiLevelType w:val="hybridMultilevel"/>
    <w:tmpl w:val="3E4C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C43B7"/>
    <w:multiLevelType w:val="hybridMultilevel"/>
    <w:tmpl w:val="FCCA8AFC"/>
    <w:lvl w:ilvl="0" w:tplc="BE5A0CD0">
      <w:start w:val="1"/>
      <w:numFmt w:val="lowerRoman"/>
      <w:lvlText w:val="%1."/>
      <w:lvlJc w:val="left"/>
      <w:pPr>
        <w:ind w:left="1600" w:hanging="720"/>
      </w:pPr>
      <w:rPr>
        <w:rFonts w:hint="default"/>
        <w:sz w:val="20"/>
      </w:rPr>
    </w:lvl>
    <w:lvl w:ilvl="1" w:tplc="040B0019" w:tentative="1">
      <w:start w:val="1"/>
      <w:numFmt w:val="lowerLetter"/>
      <w:lvlText w:val="%2."/>
      <w:lvlJc w:val="left"/>
      <w:pPr>
        <w:ind w:left="1960" w:hanging="360"/>
      </w:pPr>
    </w:lvl>
    <w:lvl w:ilvl="2" w:tplc="040B001B" w:tentative="1">
      <w:start w:val="1"/>
      <w:numFmt w:val="lowerRoman"/>
      <w:lvlText w:val="%3."/>
      <w:lvlJc w:val="right"/>
      <w:pPr>
        <w:ind w:left="2680" w:hanging="180"/>
      </w:pPr>
    </w:lvl>
    <w:lvl w:ilvl="3" w:tplc="040B000F" w:tentative="1">
      <w:start w:val="1"/>
      <w:numFmt w:val="decimal"/>
      <w:lvlText w:val="%4."/>
      <w:lvlJc w:val="left"/>
      <w:pPr>
        <w:ind w:left="3400" w:hanging="360"/>
      </w:pPr>
    </w:lvl>
    <w:lvl w:ilvl="4" w:tplc="040B0019" w:tentative="1">
      <w:start w:val="1"/>
      <w:numFmt w:val="lowerLetter"/>
      <w:lvlText w:val="%5."/>
      <w:lvlJc w:val="left"/>
      <w:pPr>
        <w:ind w:left="4120" w:hanging="360"/>
      </w:pPr>
    </w:lvl>
    <w:lvl w:ilvl="5" w:tplc="040B001B" w:tentative="1">
      <w:start w:val="1"/>
      <w:numFmt w:val="lowerRoman"/>
      <w:lvlText w:val="%6."/>
      <w:lvlJc w:val="right"/>
      <w:pPr>
        <w:ind w:left="4840" w:hanging="180"/>
      </w:pPr>
    </w:lvl>
    <w:lvl w:ilvl="6" w:tplc="040B000F" w:tentative="1">
      <w:start w:val="1"/>
      <w:numFmt w:val="decimal"/>
      <w:lvlText w:val="%7."/>
      <w:lvlJc w:val="left"/>
      <w:pPr>
        <w:ind w:left="5560" w:hanging="360"/>
      </w:pPr>
    </w:lvl>
    <w:lvl w:ilvl="7" w:tplc="040B0019" w:tentative="1">
      <w:start w:val="1"/>
      <w:numFmt w:val="lowerLetter"/>
      <w:lvlText w:val="%8."/>
      <w:lvlJc w:val="left"/>
      <w:pPr>
        <w:ind w:left="6280" w:hanging="360"/>
      </w:pPr>
    </w:lvl>
    <w:lvl w:ilvl="8" w:tplc="040B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7" w15:restartNumberingAfterBreak="0">
    <w:nsid w:val="3D7C0743"/>
    <w:multiLevelType w:val="hybridMultilevel"/>
    <w:tmpl w:val="9ECC60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BD67CD"/>
    <w:multiLevelType w:val="hybridMultilevel"/>
    <w:tmpl w:val="41140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A12DF"/>
    <w:multiLevelType w:val="hybridMultilevel"/>
    <w:tmpl w:val="EACE76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E5986"/>
    <w:multiLevelType w:val="hybridMultilevel"/>
    <w:tmpl w:val="A7D88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F15858"/>
    <w:multiLevelType w:val="hybridMultilevel"/>
    <w:tmpl w:val="E2069ED0"/>
    <w:lvl w:ilvl="0" w:tplc="7DCA41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93582"/>
    <w:multiLevelType w:val="hybridMultilevel"/>
    <w:tmpl w:val="0816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8700484"/>
    <w:multiLevelType w:val="hybridMultilevel"/>
    <w:tmpl w:val="22FC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35FC9"/>
    <w:multiLevelType w:val="hybridMultilevel"/>
    <w:tmpl w:val="721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B2273"/>
    <w:multiLevelType w:val="hybridMultilevel"/>
    <w:tmpl w:val="088C2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11A27"/>
    <w:multiLevelType w:val="hybridMultilevel"/>
    <w:tmpl w:val="AFFE18A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33A3E"/>
    <w:multiLevelType w:val="hybridMultilevel"/>
    <w:tmpl w:val="2EC2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15919"/>
    <w:multiLevelType w:val="hybridMultilevel"/>
    <w:tmpl w:val="5AA01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6B087252"/>
    <w:multiLevelType w:val="hybridMultilevel"/>
    <w:tmpl w:val="2988C5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F6DE7"/>
    <w:multiLevelType w:val="hybridMultilevel"/>
    <w:tmpl w:val="E794BC0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08AE"/>
    <w:multiLevelType w:val="multilevel"/>
    <w:tmpl w:val="5F50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486431"/>
    <w:multiLevelType w:val="hybridMultilevel"/>
    <w:tmpl w:val="F6687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C0891"/>
    <w:multiLevelType w:val="hybridMultilevel"/>
    <w:tmpl w:val="27BA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81E5C6B"/>
    <w:multiLevelType w:val="hybridMultilevel"/>
    <w:tmpl w:val="A326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736DC5"/>
    <w:multiLevelType w:val="hybridMultilevel"/>
    <w:tmpl w:val="76761BD0"/>
    <w:lvl w:ilvl="0" w:tplc="0409001B">
      <w:start w:val="1"/>
      <w:numFmt w:val="lowerRoman"/>
      <w:lvlText w:val="%1."/>
      <w:lvlJc w:val="right"/>
      <w:pPr>
        <w:ind w:left="1860" w:hanging="420"/>
      </w:pPr>
    </w:lvl>
    <w:lvl w:ilvl="1" w:tplc="04090017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42" w15:restartNumberingAfterBreak="0">
    <w:nsid w:val="7C675974"/>
    <w:multiLevelType w:val="hybridMultilevel"/>
    <w:tmpl w:val="EB84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37B0E"/>
    <w:multiLevelType w:val="hybridMultilevel"/>
    <w:tmpl w:val="2E20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D496D"/>
    <w:multiLevelType w:val="hybridMultilevel"/>
    <w:tmpl w:val="175C78E4"/>
    <w:lvl w:ilvl="0" w:tplc="5DE4786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22051F8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9249F6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24AC34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5E853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78C9EC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1BBEA75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C0AFAD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64CCFA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5"/>
  </w:num>
  <w:num w:numId="3">
    <w:abstractNumId w:val="23"/>
  </w:num>
  <w:num w:numId="4">
    <w:abstractNumId w:val="10"/>
  </w:num>
  <w:num w:numId="5">
    <w:abstractNumId w:val="27"/>
  </w:num>
  <w:num w:numId="6">
    <w:abstractNumId w:val="13"/>
  </w:num>
  <w:num w:numId="7">
    <w:abstractNumId w:val="3"/>
  </w:num>
  <w:num w:numId="8">
    <w:abstractNumId w:val="15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6"/>
  </w:num>
  <w:num w:numId="12">
    <w:abstractNumId w:val="38"/>
  </w:num>
  <w:num w:numId="13">
    <w:abstractNumId w:val="41"/>
  </w:num>
  <w:num w:numId="14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4"/>
  </w:num>
  <w:num w:numId="17">
    <w:abstractNumId w:val="35"/>
  </w:num>
  <w:num w:numId="18">
    <w:abstractNumId w:val="18"/>
  </w:num>
  <w:num w:numId="19">
    <w:abstractNumId w:val="20"/>
  </w:num>
  <w:num w:numId="20">
    <w:abstractNumId w:val="39"/>
  </w:num>
  <w:num w:numId="21">
    <w:abstractNumId w:val="22"/>
  </w:num>
  <w:num w:numId="22">
    <w:abstractNumId w:val="24"/>
  </w:num>
  <w:num w:numId="23">
    <w:abstractNumId w:val="19"/>
  </w:num>
  <w:num w:numId="24">
    <w:abstractNumId w:val="43"/>
  </w:num>
  <w:num w:numId="25">
    <w:abstractNumId w:val="31"/>
  </w:num>
  <w:num w:numId="26">
    <w:abstractNumId w:val="6"/>
  </w:num>
  <w:num w:numId="27">
    <w:abstractNumId w:val="11"/>
  </w:num>
  <w:num w:numId="28">
    <w:abstractNumId w:val="29"/>
  </w:num>
  <w:num w:numId="29">
    <w:abstractNumId w:val="40"/>
  </w:num>
  <w:num w:numId="30">
    <w:abstractNumId w:val="21"/>
  </w:num>
  <w:num w:numId="31">
    <w:abstractNumId w:val="8"/>
  </w:num>
  <w:num w:numId="32">
    <w:abstractNumId w:val="5"/>
  </w:num>
  <w:num w:numId="33">
    <w:abstractNumId w:val="0"/>
  </w:num>
  <w:num w:numId="34">
    <w:abstractNumId w:val="28"/>
  </w:num>
  <w:num w:numId="35">
    <w:abstractNumId w:val="2"/>
  </w:num>
  <w:num w:numId="36">
    <w:abstractNumId w:val="9"/>
  </w:num>
  <w:num w:numId="37">
    <w:abstractNumId w:val="4"/>
  </w:num>
  <w:num w:numId="38">
    <w:abstractNumId w:val="17"/>
  </w:num>
  <w:num w:numId="39">
    <w:abstractNumId w:val="32"/>
  </w:num>
  <w:num w:numId="40">
    <w:abstractNumId w:val="7"/>
  </w:num>
  <w:num w:numId="41">
    <w:abstractNumId w:val="37"/>
  </w:num>
  <w:num w:numId="42">
    <w:abstractNumId w:val="44"/>
  </w:num>
  <w:num w:numId="43">
    <w:abstractNumId w:val="42"/>
  </w:num>
  <w:num w:numId="44">
    <w:abstractNumId w:val="12"/>
  </w:num>
  <w:num w:numId="45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A3E"/>
    <w:rsid w:val="00004564"/>
    <w:rsid w:val="00004AC8"/>
    <w:rsid w:val="00006055"/>
    <w:rsid w:val="000063D7"/>
    <w:rsid w:val="00006AD4"/>
    <w:rsid w:val="00007284"/>
    <w:rsid w:val="000074C4"/>
    <w:rsid w:val="00007655"/>
    <w:rsid w:val="000079A6"/>
    <w:rsid w:val="0001108B"/>
    <w:rsid w:val="000111E9"/>
    <w:rsid w:val="000122F7"/>
    <w:rsid w:val="00012403"/>
    <w:rsid w:val="00012505"/>
    <w:rsid w:val="00012C4F"/>
    <w:rsid w:val="000131D1"/>
    <w:rsid w:val="00013455"/>
    <w:rsid w:val="00013456"/>
    <w:rsid w:val="000134E3"/>
    <w:rsid w:val="00013632"/>
    <w:rsid w:val="000136C9"/>
    <w:rsid w:val="00013F5E"/>
    <w:rsid w:val="0001403F"/>
    <w:rsid w:val="0001487F"/>
    <w:rsid w:val="00014F35"/>
    <w:rsid w:val="00015F98"/>
    <w:rsid w:val="000166AC"/>
    <w:rsid w:val="00017B7F"/>
    <w:rsid w:val="00017EDA"/>
    <w:rsid w:val="000214E4"/>
    <w:rsid w:val="00022BA4"/>
    <w:rsid w:val="00023402"/>
    <w:rsid w:val="00023440"/>
    <w:rsid w:val="00023742"/>
    <w:rsid w:val="00024AEF"/>
    <w:rsid w:val="000250B8"/>
    <w:rsid w:val="0002579F"/>
    <w:rsid w:val="00026B5B"/>
    <w:rsid w:val="00026C65"/>
    <w:rsid w:val="00027755"/>
    <w:rsid w:val="00030048"/>
    <w:rsid w:val="0003072D"/>
    <w:rsid w:val="000314CD"/>
    <w:rsid w:val="00031F64"/>
    <w:rsid w:val="00033544"/>
    <w:rsid w:val="0003479E"/>
    <w:rsid w:val="0003559F"/>
    <w:rsid w:val="000355F7"/>
    <w:rsid w:val="00035691"/>
    <w:rsid w:val="00036EBA"/>
    <w:rsid w:val="0003712F"/>
    <w:rsid w:val="00037766"/>
    <w:rsid w:val="00037D95"/>
    <w:rsid w:val="0004083F"/>
    <w:rsid w:val="00040DE8"/>
    <w:rsid w:val="0004132D"/>
    <w:rsid w:val="00042C3D"/>
    <w:rsid w:val="00044CFA"/>
    <w:rsid w:val="0004538C"/>
    <w:rsid w:val="000459C7"/>
    <w:rsid w:val="00046630"/>
    <w:rsid w:val="000466D5"/>
    <w:rsid w:val="0004692E"/>
    <w:rsid w:val="000469CE"/>
    <w:rsid w:val="00046C80"/>
    <w:rsid w:val="00046EE6"/>
    <w:rsid w:val="00050006"/>
    <w:rsid w:val="00050112"/>
    <w:rsid w:val="000501AE"/>
    <w:rsid w:val="00050466"/>
    <w:rsid w:val="000505CC"/>
    <w:rsid w:val="00050F83"/>
    <w:rsid w:val="000511F9"/>
    <w:rsid w:val="00051E01"/>
    <w:rsid w:val="0005230E"/>
    <w:rsid w:val="00052748"/>
    <w:rsid w:val="00052803"/>
    <w:rsid w:val="00052850"/>
    <w:rsid w:val="000528A2"/>
    <w:rsid w:val="00052BBA"/>
    <w:rsid w:val="0005426F"/>
    <w:rsid w:val="00054D9D"/>
    <w:rsid w:val="00055676"/>
    <w:rsid w:val="0005593F"/>
    <w:rsid w:val="00055C43"/>
    <w:rsid w:val="00056544"/>
    <w:rsid w:val="00056D30"/>
    <w:rsid w:val="00056ED7"/>
    <w:rsid w:val="000609BE"/>
    <w:rsid w:val="00060D8E"/>
    <w:rsid w:val="00061309"/>
    <w:rsid w:val="00062D04"/>
    <w:rsid w:val="00062E2E"/>
    <w:rsid w:val="00063CD4"/>
    <w:rsid w:val="00063D9E"/>
    <w:rsid w:val="00063F13"/>
    <w:rsid w:val="00064AD3"/>
    <w:rsid w:val="00065088"/>
    <w:rsid w:val="000652D3"/>
    <w:rsid w:val="000654A0"/>
    <w:rsid w:val="00066104"/>
    <w:rsid w:val="00066B0B"/>
    <w:rsid w:val="000707CA"/>
    <w:rsid w:val="00071115"/>
    <w:rsid w:val="0007208A"/>
    <w:rsid w:val="000726D0"/>
    <w:rsid w:val="000728DF"/>
    <w:rsid w:val="00072BBA"/>
    <w:rsid w:val="00072FF5"/>
    <w:rsid w:val="0007338E"/>
    <w:rsid w:val="00074422"/>
    <w:rsid w:val="000745FB"/>
    <w:rsid w:val="00075A93"/>
    <w:rsid w:val="00075FDA"/>
    <w:rsid w:val="00076386"/>
    <w:rsid w:val="00076D82"/>
    <w:rsid w:val="00076F5C"/>
    <w:rsid w:val="000773B1"/>
    <w:rsid w:val="00080F65"/>
    <w:rsid w:val="00081EC2"/>
    <w:rsid w:val="00083800"/>
    <w:rsid w:val="00084A65"/>
    <w:rsid w:val="00085745"/>
    <w:rsid w:val="00087E78"/>
    <w:rsid w:val="0009187C"/>
    <w:rsid w:val="00091A92"/>
    <w:rsid w:val="000939B5"/>
    <w:rsid w:val="00093C49"/>
    <w:rsid w:val="00094DB4"/>
    <w:rsid w:val="00095A80"/>
    <w:rsid w:val="000973E1"/>
    <w:rsid w:val="000A0270"/>
    <w:rsid w:val="000A1402"/>
    <w:rsid w:val="000A1E7D"/>
    <w:rsid w:val="000A20BA"/>
    <w:rsid w:val="000A262C"/>
    <w:rsid w:val="000A3055"/>
    <w:rsid w:val="000A3C8D"/>
    <w:rsid w:val="000A40EC"/>
    <w:rsid w:val="000A4465"/>
    <w:rsid w:val="000A54EE"/>
    <w:rsid w:val="000A6A23"/>
    <w:rsid w:val="000A6D08"/>
    <w:rsid w:val="000A7BC5"/>
    <w:rsid w:val="000B11AD"/>
    <w:rsid w:val="000B16DB"/>
    <w:rsid w:val="000B1C5E"/>
    <w:rsid w:val="000B2282"/>
    <w:rsid w:val="000B2A11"/>
    <w:rsid w:val="000B2A5B"/>
    <w:rsid w:val="000B2BE3"/>
    <w:rsid w:val="000B2D3D"/>
    <w:rsid w:val="000B30B6"/>
    <w:rsid w:val="000B3B91"/>
    <w:rsid w:val="000B3FF0"/>
    <w:rsid w:val="000B4060"/>
    <w:rsid w:val="000B5AC9"/>
    <w:rsid w:val="000B5EF4"/>
    <w:rsid w:val="000B5F0A"/>
    <w:rsid w:val="000C1393"/>
    <w:rsid w:val="000C501D"/>
    <w:rsid w:val="000C6F52"/>
    <w:rsid w:val="000C6FF8"/>
    <w:rsid w:val="000C711C"/>
    <w:rsid w:val="000C7282"/>
    <w:rsid w:val="000C733B"/>
    <w:rsid w:val="000C74BA"/>
    <w:rsid w:val="000C7531"/>
    <w:rsid w:val="000C7C3F"/>
    <w:rsid w:val="000C7C71"/>
    <w:rsid w:val="000D0494"/>
    <w:rsid w:val="000D0BD6"/>
    <w:rsid w:val="000D0C61"/>
    <w:rsid w:val="000D0E37"/>
    <w:rsid w:val="000D27AD"/>
    <w:rsid w:val="000D29D1"/>
    <w:rsid w:val="000D2AF2"/>
    <w:rsid w:val="000D2B0A"/>
    <w:rsid w:val="000D3286"/>
    <w:rsid w:val="000D344D"/>
    <w:rsid w:val="000D3916"/>
    <w:rsid w:val="000D40E7"/>
    <w:rsid w:val="000D4AE1"/>
    <w:rsid w:val="000D584F"/>
    <w:rsid w:val="000D5EB4"/>
    <w:rsid w:val="000D620A"/>
    <w:rsid w:val="000E071E"/>
    <w:rsid w:val="000E07A2"/>
    <w:rsid w:val="000E0F35"/>
    <w:rsid w:val="000E1EE5"/>
    <w:rsid w:val="000E27AA"/>
    <w:rsid w:val="000E337A"/>
    <w:rsid w:val="000E3443"/>
    <w:rsid w:val="000E4350"/>
    <w:rsid w:val="000E4408"/>
    <w:rsid w:val="000E537F"/>
    <w:rsid w:val="000E5716"/>
    <w:rsid w:val="000E7522"/>
    <w:rsid w:val="000E7A79"/>
    <w:rsid w:val="000F15B2"/>
    <w:rsid w:val="000F19DE"/>
    <w:rsid w:val="000F2E1F"/>
    <w:rsid w:val="000F37B0"/>
    <w:rsid w:val="000F4595"/>
    <w:rsid w:val="000F4CB2"/>
    <w:rsid w:val="000F5263"/>
    <w:rsid w:val="000F568D"/>
    <w:rsid w:val="000F5AF7"/>
    <w:rsid w:val="000F5FE5"/>
    <w:rsid w:val="000F709D"/>
    <w:rsid w:val="00100A4D"/>
    <w:rsid w:val="00101C4F"/>
    <w:rsid w:val="00102C9F"/>
    <w:rsid w:val="001039C7"/>
    <w:rsid w:val="00106484"/>
    <w:rsid w:val="001068D2"/>
    <w:rsid w:val="001103BD"/>
    <w:rsid w:val="00111208"/>
    <w:rsid w:val="00111652"/>
    <w:rsid w:val="001116B9"/>
    <w:rsid w:val="00111808"/>
    <w:rsid w:val="00112467"/>
    <w:rsid w:val="001125D1"/>
    <w:rsid w:val="0011339F"/>
    <w:rsid w:val="00114E96"/>
    <w:rsid w:val="00117332"/>
    <w:rsid w:val="001173C7"/>
    <w:rsid w:val="00117656"/>
    <w:rsid w:val="001204DD"/>
    <w:rsid w:val="00120576"/>
    <w:rsid w:val="00122839"/>
    <w:rsid w:val="001237AC"/>
    <w:rsid w:val="00124953"/>
    <w:rsid w:val="00124DC0"/>
    <w:rsid w:val="00124E12"/>
    <w:rsid w:val="00124F6F"/>
    <w:rsid w:val="00125731"/>
    <w:rsid w:val="0012673D"/>
    <w:rsid w:val="0012680D"/>
    <w:rsid w:val="0012686F"/>
    <w:rsid w:val="001269B8"/>
    <w:rsid w:val="00127099"/>
    <w:rsid w:val="00130D7C"/>
    <w:rsid w:val="00132B71"/>
    <w:rsid w:val="0013427A"/>
    <w:rsid w:val="0013438F"/>
    <w:rsid w:val="001362C2"/>
    <w:rsid w:val="00136955"/>
    <w:rsid w:val="00136E19"/>
    <w:rsid w:val="001371B2"/>
    <w:rsid w:val="0013798C"/>
    <w:rsid w:val="00137D78"/>
    <w:rsid w:val="00140667"/>
    <w:rsid w:val="001409A0"/>
    <w:rsid w:val="001415EC"/>
    <w:rsid w:val="00141E76"/>
    <w:rsid w:val="00141F08"/>
    <w:rsid w:val="00141FF2"/>
    <w:rsid w:val="0014287A"/>
    <w:rsid w:val="00142DE2"/>
    <w:rsid w:val="001442CE"/>
    <w:rsid w:val="00144C87"/>
    <w:rsid w:val="00144E3D"/>
    <w:rsid w:val="001454CE"/>
    <w:rsid w:val="001467B1"/>
    <w:rsid w:val="00150175"/>
    <w:rsid w:val="001502C8"/>
    <w:rsid w:val="00150309"/>
    <w:rsid w:val="00150EDA"/>
    <w:rsid w:val="0015130F"/>
    <w:rsid w:val="00151616"/>
    <w:rsid w:val="00151E52"/>
    <w:rsid w:val="00152A3D"/>
    <w:rsid w:val="00152C32"/>
    <w:rsid w:val="00153FF2"/>
    <w:rsid w:val="00155BFD"/>
    <w:rsid w:val="00157030"/>
    <w:rsid w:val="00157390"/>
    <w:rsid w:val="001601B2"/>
    <w:rsid w:val="00160998"/>
    <w:rsid w:val="00160CD6"/>
    <w:rsid w:val="00161449"/>
    <w:rsid w:val="00162ECF"/>
    <w:rsid w:val="001630BC"/>
    <w:rsid w:val="0016316A"/>
    <w:rsid w:val="00164171"/>
    <w:rsid w:val="00164E58"/>
    <w:rsid w:val="00165033"/>
    <w:rsid w:val="001670EA"/>
    <w:rsid w:val="00167112"/>
    <w:rsid w:val="001674A0"/>
    <w:rsid w:val="00167A6B"/>
    <w:rsid w:val="00170A50"/>
    <w:rsid w:val="00171BFB"/>
    <w:rsid w:val="00171F73"/>
    <w:rsid w:val="00172CC4"/>
    <w:rsid w:val="001736FB"/>
    <w:rsid w:val="00174FFD"/>
    <w:rsid w:val="001759CA"/>
    <w:rsid w:val="00175AF0"/>
    <w:rsid w:val="00175F21"/>
    <w:rsid w:val="0017726A"/>
    <w:rsid w:val="00177DD3"/>
    <w:rsid w:val="00180278"/>
    <w:rsid w:val="001818A7"/>
    <w:rsid w:val="00182725"/>
    <w:rsid w:val="001829C8"/>
    <w:rsid w:val="00182B85"/>
    <w:rsid w:val="00185088"/>
    <w:rsid w:val="001861B8"/>
    <w:rsid w:val="00186478"/>
    <w:rsid w:val="00186904"/>
    <w:rsid w:val="00186A42"/>
    <w:rsid w:val="00186B0A"/>
    <w:rsid w:val="0018705C"/>
    <w:rsid w:val="001905BD"/>
    <w:rsid w:val="001911E1"/>
    <w:rsid w:val="00192FE6"/>
    <w:rsid w:val="00193228"/>
    <w:rsid w:val="00193986"/>
    <w:rsid w:val="00193B08"/>
    <w:rsid w:val="00193E3D"/>
    <w:rsid w:val="00194570"/>
    <w:rsid w:val="00196BF4"/>
    <w:rsid w:val="001972DA"/>
    <w:rsid w:val="001976AA"/>
    <w:rsid w:val="001977DC"/>
    <w:rsid w:val="001A02F6"/>
    <w:rsid w:val="001A14BC"/>
    <w:rsid w:val="001A15C6"/>
    <w:rsid w:val="001A3436"/>
    <w:rsid w:val="001A3819"/>
    <w:rsid w:val="001A58B7"/>
    <w:rsid w:val="001A5E19"/>
    <w:rsid w:val="001A71E7"/>
    <w:rsid w:val="001A7274"/>
    <w:rsid w:val="001A7AFD"/>
    <w:rsid w:val="001A7CF5"/>
    <w:rsid w:val="001A7E7F"/>
    <w:rsid w:val="001B01FA"/>
    <w:rsid w:val="001B0832"/>
    <w:rsid w:val="001B18A7"/>
    <w:rsid w:val="001B2762"/>
    <w:rsid w:val="001B36FC"/>
    <w:rsid w:val="001B41ED"/>
    <w:rsid w:val="001B4425"/>
    <w:rsid w:val="001B4607"/>
    <w:rsid w:val="001B50B7"/>
    <w:rsid w:val="001B7897"/>
    <w:rsid w:val="001B7A15"/>
    <w:rsid w:val="001B7E0C"/>
    <w:rsid w:val="001C0674"/>
    <w:rsid w:val="001C114E"/>
    <w:rsid w:val="001C132D"/>
    <w:rsid w:val="001C140C"/>
    <w:rsid w:val="001C226F"/>
    <w:rsid w:val="001C2AC8"/>
    <w:rsid w:val="001C34B7"/>
    <w:rsid w:val="001C3949"/>
    <w:rsid w:val="001C3F99"/>
    <w:rsid w:val="001C436E"/>
    <w:rsid w:val="001C51BC"/>
    <w:rsid w:val="001C5F92"/>
    <w:rsid w:val="001C621E"/>
    <w:rsid w:val="001C66AC"/>
    <w:rsid w:val="001C6754"/>
    <w:rsid w:val="001C6DA3"/>
    <w:rsid w:val="001C77F0"/>
    <w:rsid w:val="001D301E"/>
    <w:rsid w:val="001D46A0"/>
    <w:rsid w:val="001D7CA4"/>
    <w:rsid w:val="001D7E58"/>
    <w:rsid w:val="001E012F"/>
    <w:rsid w:val="001E3397"/>
    <w:rsid w:val="001E4651"/>
    <w:rsid w:val="001E4D4F"/>
    <w:rsid w:val="001E4DD3"/>
    <w:rsid w:val="001E57CF"/>
    <w:rsid w:val="001E5981"/>
    <w:rsid w:val="001E74BA"/>
    <w:rsid w:val="001E7B9F"/>
    <w:rsid w:val="001E7DB9"/>
    <w:rsid w:val="001F0009"/>
    <w:rsid w:val="001F01FB"/>
    <w:rsid w:val="001F0658"/>
    <w:rsid w:val="001F0E92"/>
    <w:rsid w:val="001F11A9"/>
    <w:rsid w:val="001F16A2"/>
    <w:rsid w:val="001F1987"/>
    <w:rsid w:val="001F23BD"/>
    <w:rsid w:val="001F34DA"/>
    <w:rsid w:val="001F4401"/>
    <w:rsid w:val="001F4DAC"/>
    <w:rsid w:val="001F4F6F"/>
    <w:rsid w:val="001F5019"/>
    <w:rsid w:val="001F67AA"/>
    <w:rsid w:val="001F6AA0"/>
    <w:rsid w:val="001F70E9"/>
    <w:rsid w:val="001F7497"/>
    <w:rsid w:val="001F7599"/>
    <w:rsid w:val="001F799C"/>
    <w:rsid w:val="002026BC"/>
    <w:rsid w:val="00203698"/>
    <w:rsid w:val="0020443C"/>
    <w:rsid w:val="00204B3A"/>
    <w:rsid w:val="0020535A"/>
    <w:rsid w:val="00205AE1"/>
    <w:rsid w:val="00206955"/>
    <w:rsid w:val="00207757"/>
    <w:rsid w:val="00210309"/>
    <w:rsid w:val="00211274"/>
    <w:rsid w:val="002126EA"/>
    <w:rsid w:val="00212FB8"/>
    <w:rsid w:val="00213709"/>
    <w:rsid w:val="00213956"/>
    <w:rsid w:val="002149AF"/>
    <w:rsid w:val="00214A86"/>
    <w:rsid w:val="002150A2"/>
    <w:rsid w:val="002152B2"/>
    <w:rsid w:val="00215304"/>
    <w:rsid w:val="00215AAA"/>
    <w:rsid w:val="0021683C"/>
    <w:rsid w:val="00216850"/>
    <w:rsid w:val="00217BBA"/>
    <w:rsid w:val="00217CA0"/>
    <w:rsid w:val="00221766"/>
    <w:rsid w:val="00221985"/>
    <w:rsid w:val="00221A7B"/>
    <w:rsid w:val="00221D4C"/>
    <w:rsid w:val="00221EC5"/>
    <w:rsid w:val="002225A6"/>
    <w:rsid w:val="00222A7A"/>
    <w:rsid w:val="00223E88"/>
    <w:rsid w:val="00224A2C"/>
    <w:rsid w:val="00225262"/>
    <w:rsid w:val="002256A0"/>
    <w:rsid w:val="002256D9"/>
    <w:rsid w:val="0022687C"/>
    <w:rsid w:val="00227D4A"/>
    <w:rsid w:val="002300FD"/>
    <w:rsid w:val="002306F8"/>
    <w:rsid w:val="002312F4"/>
    <w:rsid w:val="002313A2"/>
    <w:rsid w:val="00231C55"/>
    <w:rsid w:val="00231FC7"/>
    <w:rsid w:val="00232930"/>
    <w:rsid w:val="00232A95"/>
    <w:rsid w:val="00232DD9"/>
    <w:rsid w:val="00232EF7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66A0"/>
    <w:rsid w:val="00246934"/>
    <w:rsid w:val="00246A47"/>
    <w:rsid w:val="002477DF"/>
    <w:rsid w:val="00251AD6"/>
    <w:rsid w:val="00252C17"/>
    <w:rsid w:val="0025307F"/>
    <w:rsid w:val="0025435A"/>
    <w:rsid w:val="002551BD"/>
    <w:rsid w:val="0025684C"/>
    <w:rsid w:val="002568D0"/>
    <w:rsid w:val="0026050C"/>
    <w:rsid w:val="002607AE"/>
    <w:rsid w:val="002610DE"/>
    <w:rsid w:val="002614A4"/>
    <w:rsid w:val="00262661"/>
    <w:rsid w:val="002632DF"/>
    <w:rsid w:val="002640BA"/>
    <w:rsid w:val="00264CF2"/>
    <w:rsid w:val="0026557E"/>
    <w:rsid w:val="0026600B"/>
    <w:rsid w:val="00267587"/>
    <w:rsid w:val="00267877"/>
    <w:rsid w:val="00270346"/>
    <w:rsid w:val="00271589"/>
    <w:rsid w:val="00271B5C"/>
    <w:rsid w:val="00271DFC"/>
    <w:rsid w:val="00272503"/>
    <w:rsid w:val="00273177"/>
    <w:rsid w:val="00275074"/>
    <w:rsid w:val="00275265"/>
    <w:rsid w:val="002763E9"/>
    <w:rsid w:val="00276736"/>
    <w:rsid w:val="00276CF7"/>
    <w:rsid w:val="0027775D"/>
    <w:rsid w:val="00277DAC"/>
    <w:rsid w:val="00280C77"/>
    <w:rsid w:val="002817B7"/>
    <w:rsid w:val="002831B4"/>
    <w:rsid w:val="00283C55"/>
    <w:rsid w:val="00283FE5"/>
    <w:rsid w:val="00284E32"/>
    <w:rsid w:val="002851EB"/>
    <w:rsid w:val="00285510"/>
    <w:rsid w:val="00285D98"/>
    <w:rsid w:val="00285DE2"/>
    <w:rsid w:val="0028616D"/>
    <w:rsid w:val="00286965"/>
    <w:rsid w:val="00286D43"/>
    <w:rsid w:val="0029136E"/>
    <w:rsid w:val="00291767"/>
    <w:rsid w:val="00292399"/>
    <w:rsid w:val="00293934"/>
    <w:rsid w:val="00294445"/>
    <w:rsid w:val="00294B4D"/>
    <w:rsid w:val="002951D5"/>
    <w:rsid w:val="002954DE"/>
    <w:rsid w:val="002960D5"/>
    <w:rsid w:val="002962AF"/>
    <w:rsid w:val="00296846"/>
    <w:rsid w:val="00296C08"/>
    <w:rsid w:val="002A006B"/>
    <w:rsid w:val="002A1062"/>
    <w:rsid w:val="002A1880"/>
    <w:rsid w:val="002A2012"/>
    <w:rsid w:val="002A2413"/>
    <w:rsid w:val="002A2F5E"/>
    <w:rsid w:val="002A352A"/>
    <w:rsid w:val="002A4B61"/>
    <w:rsid w:val="002A5C5E"/>
    <w:rsid w:val="002A607D"/>
    <w:rsid w:val="002A7382"/>
    <w:rsid w:val="002B010E"/>
    <w:rsid w:val="002B0F01"/>
    <w:rsid w:val="002B132E"/>
    <w:rsid w:val="002B2813"/>
    <w:rsid w:val="002B2D29"/>
    <w:rsid w:val="002B6291"/>
    <w:rsid w:val="002B743F"/>
    <w:rsid w:val="002C0C4B"/>
    <w:rsid w:val="002C1C47"/>
    <w:rsid w:val="002C1EEA"/>
    <w:rsid w:val="002C1F33"/>
    <w:rsid w:val="002C2FDB"/>
    <w:rsid w:val="002C3FDD"/>
    <w:rsid w:val="002C40AE"/>
    <w:rsid w:val="002C51DC"/>
    <w:rsid w:val="002C6034"/>
    <w:rsid w:val="002C635B"/>
    <w:rsid w:val="002C6D69"/>
    <w:rsid w:val="002C786A"/>
    <w:rsid w:val="002C7CFF"/>
    <w:rsid w:val="002D0BC6"/>
    <w:rsid w:val="002D17C5"/>
    <w:rsid w:val="002D217B"/>
    <w:rsid w:val="002D2A17"/>
    <w:rsid w:val="002D365F"/>
    <w:rsid w:val="002D7C86"/>
    <w:rsid w:val="002E03B7"/>
    <w:rsid w:val="002E0692"/>
    <w:rsid w:val="002E0785"/>
    <w:rsid w:val="002E0AB1"/>
    <w:rsid w:val="002E1D74"/>
    <w:rsid w:val="002E21B8"/>
    <w:rsid w:val="002E2943"/>
    <w:rsid w:val="002E2CF1"/>
    <w:rsid w:val="002E34AF"/>
    <w:rsid w:val="002E45B5"/>
    <w:rsid w:val="002E4AAC"/>
    <w:rsid w:val="002E53DE"/>
    <w:rsid w:val="002E563B"/>
    <w:rsid w:val="002E62D2"/>
    <w:rsid w:val="002E636F"/>
    <w:rsid w:val="002E74AF"/>
    <w:rsid w:val="002E758C"/>
    <w:rsid w:val="002E7E18"/>
    <w:rsid w:val="002F02C8"/>
    <w:rsid w:val="002F082F"/>
    <w:rsid w:val="002F0899"/>
    <w:rsid w:val="002F1038"/>
    <w:rsid w:val="002F22FF"/>
    <w:rsid w:val="002F2D8F"/>
    <w:rsid w:val="002F2EAA"/>
    <w:rsid w:val="002F5622"/>
    <w:rsid w:val="002F695B"/>
    <w:rsid w:val="002F72DA"/>
    <w:rsid w:val="002F749D"/>
    <w:rsid w:val="002F76B1"/>
    <w:rsid w:val="002F7D66"/>
    <w:rsid w:val="002F7DBE"/>
    <w:rsid w:val="0030090B"/>
    <w:rsid w:val="00300E4E"/>
    <w:rsid w:val="00302AE8"/>
    <w:rsid w:val="00302BB1"/>
    <w:rsid w:val="0030335D"/>
    <w:rsid w:val="0030368D"/>
    <w:rsid w:val="00304210"/>
    <w:rsid w:val="003042A8"/>
    <w:rsid w:val="003048D7"/>
    <w:rsid w:val="00304A1B"/>
    <w:rsid w:val="00304A88"/>
    <w:rsid w:val="00304AD2"/>
    <w:rsid w:val="00304C00"/>
    <w:rsid w:val="00304F06"/>
    <w:rsid w:val="003062E6"/>
    <w:rsid w:val="00306707"/>
    <w:rsid w:val="003068B6"/>
    <w:rsid w:val="003071F6"/>
    <w:rsid w:val="003072FB"/>
    <w:rsid w:val="00307C93"/>
    <w:rsid w:val="00311C08"/>
    <w:rsid w:val="00312ECE"/>
    <w:rsid w:val="0031393C"/>
    <w:rsid w:val="00313CB0"/>
    <w:rsid w:val="00313F96"/>
    <w:rsid w:val="003150CE"/>
    <w:rsid w:val="00315AAB"/>
    <w:rsid w:val="003175E1"/>
    <w:rsid w:val="00317F86"/>
    <w:rsid w:val="00320299"/>
    <w:rsid w:val="00321154"/>
    <w:rsid w:val="003211B0"/>
    <w:rsid w:val="00321EDA"/>
    <w:rsid w:val="003224E7"/>
    <w:rsid w:val="00322C93"/>
    <w:rsid w:val="00323361"/>
    <w:rsid w:val="00325D7A"/>
    <w:rsid w:val="00326145"/>
    <w:rsid w:val="00327163"/>
    <w:rsid w:val="0032726E"/>
    <w:rsid w:val="00327305"/>
    <w:rsid w:val="00327531"/>
    <w:rsid w:val="0033006A"/>
    <w:rsid w:val="00330187"/>
    <w:rsid w:val="003301D1"/>
    <w:rsid w:val="003303DC"/>
    <w:rsid w:val="003303F2"/>
    <w:rsid w:val="00330881"/>
    <w:rsid w:val="00331C77"/>
    <w:rsid w:val="00331DB6"/>
    <w:rsid w:val="00331F96"/>
    <w:rsid w:val="0033224E"/>
    <w:rsid w:val="00332B55"/>
    <w:rsid w:val="00334F90"/>
    <w:rsid w:val="00335AD2"/>
    <w:rsid w:val="00335EA8"/>
    <w:rsid w:val="003363DD"/>
    <w:rsid w:val="00340361"/>
    <w:rsid w:val="00340795"/>
    <w:rsid w:val="0034111C"/>
    <w:rsid w:val="003411A7"/>
    <w:rsid w:val="00341E60"/>
    <w:rsid w:val="0034217F"/>
    <w:rsid w:val="00343954"/>
    <w:rsid w:val="00344645"/>
    <w:rsid w:val="00345405"/>
    <w:rsid w:val="00345DDD"/>
    <w:rsid w:val="00346FED"/>
    <w:rsid w:val="0035152B"/>
    <w:rsid w:val="00351E01"/>
    <w:rsid w:val="00352459"/>
    <w:rsid w:val="00352618"/>
    <w:rsid w:val="00352D21"/>
    <w:rsid w:val="0035443D"/>
    <w:rsid w:val="00354FEE"/>
    <w:rsid w:val="0035575F"/>
    <w:rsid w:val="003566C3"/>
    <w:rsid w:val="00356C0B"/>
    <w:rsid w:val="003579F7"/>
    <w:rsid w:val="00357B9C"/>
    <w:rsid w:val="00361412"/>
    <w:rsid w:val="003615CA"/>
    <w:rsid w:val="00361C17"/>
    <w:rsid w:val="00361EC0"/>
    <w:rsid w:val="00362B96"/>
    <w:rsid w:val="00362C20"/>
    <w:rsid w:val="003642A6"/>
    <w:rsid w:val="00364D39"/>
    <w:rsid w:val="00364E38"/>
    <w:rsid w:val="00365ACB"/>
    <w:rsid w:val="00365C23"/>
    <w:rsid w:val="00367337"/>
    <w:rsid w:val="0036733A"/>
    <w:rsid w:val="00367367"/>
    <w:rsid w:val="003676D8"/>
    <w:rsid w:val="00367FD8"/>
    <w:rsid w:val="003702DA"/>
    <w:rsid w:val="00370B63"/>
    <w:rsid w:val="00370FCC"/>
    <w:rsid w:val="003711AF"/>
    <w:rsid w:val="00371900"/>
    <w:rsid w:val="00372DC1"/>
    <w:rsid w:val="00374848"/>
    <w:rsid w:val="00375BFC"/>
    <w:rsid w:val="00375D09"/>
    <w:rsid w:val="003762C1"/>
    <w:rsid w:val="00376B46"/>
    <w:rsid w:val="0037739D"/>
    <w:rsid w:val="0037751C"/>
    <w:rsid w:val="00380255"/>
    <w:rsid w:val="00380F3F"/>
    <w:rsid w:val="00382232"/>
    <w:rsid w:val="00382F1A"/>
    <w:rsid w:val="00383282"/>
    <w:rsid w:val="00383658"/>
    <w:rsid w:val="0038412E"/>
    <w:rsid w:val="00386053"/>
    <w:rsid w:val="0038771D"/>
    <w:rsid w:val="00387DA0"/>
    <w:rsid w:val="00392C3B"/>
    <w:rsid w:val="00393CA0"/>
    <w:rsid w:val="00393E44"/>
    <w:rsid w:val="00395C02"/>
    <w:rsid w:val="00396456"/>
    <w:rsid w:val="00397AB6"/>
    <w:rsid w:val="00397ACA"/>
    <w:rsid w:val="00397E27"/>
    <w:rsid w:val="003A02EA"/>
    <w:rsid w:val="003A10C3"/>
    <w:rsid w:val="003A1E6E"/>
    <w:rsid w:val="003A1E9D"/>
    <w:rsid w:val="003A34B7"/>
    <w:rsid w:val="003A597F"/>
    <w:rsid w:val="003A60D4"/>
    <w:rsid w:val="003A6627"/>
    <w:rsid w:val="003A71A8"/>
    <w:rsid w:val="003B00CA"/>
    <w:rsid w:val="003B030B"/>
    <w:rsid w:val="003B0432"/>
    <w:rsid w:val="003B0667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525"/>
    <w:rsid w:val="003C5C41"/>
    <w:rsid w:val="003C734A"/>
    <w:rsid w:val="003C7461"/>
    <w:rsid w:val="003D0788"/>
    <w:rsid w:val="003D0A29"/>
    <w:rsid w:val="003D132A"/>
    <w:rsid w:val="003D1517"/>
    <w:rsid w:val="003D166E"/>
    <w:rsid w:val="003D2938"/>
    <w:rsid w:val="003D3B6F"/>
    <w:rsid w:val="003D3FBA"/>
    <w:rsid w:val="003D402B"/>
    <w:rsid w:val="003D5035"/>
    <w:rsid w:val="003D52B5"/>
    <w:rsid w:val="003D5F4D"/>
    <w:rsid w:val="003D62AF"/>
    <w:rsid w:val="003D764F"/>
    <w:rsid w:val="003E0667"/>
    <w:rsid w:val="003E0BCE"/>
    <w:rsid w:val="003E13E0"/>
    <w:rsid w:val="003E1660"/>
    <w:rsid w:val="003E1CD1"/>
    <w:rsid w:val="003E25B2"/>
    <w:rsid w:val="003E2A2D"/>
    <w:rsid w:val="003E2E73"/>
    <w:rsid w:val="003E317D"/>
    <w:rsid w:val="003E31CC"/>
    <w:rsid w:val="003E4B22"/>
    <w:rsid w:val="003E64A9"/>
    <w:rsid w:val="003E66E9"/>
    <w:rsid w:val="003E6DD6"/>
    <w:rsid w:val="003E7905"/>
    <w:rsid w:val="003F0336"/>
    <w:rsid w:val="003F21F9"/>
    <w:rsid w:val="003F4385"/>
    <w:rsid w:val="003F5025"/>
    <w:rsid w:val="003F5547"/>
    <w:rsid w:val="003F5C40"/>
    <w:rsid w:val="003F5DBB"/>
    <w:rsid w:val="003F69B3"/>
    <w:rsid w:val="003F6E12"/>
    <w:rsid w:val="003F75ED"/>
    <w:rsid w:val="003F7CE4"/>
    <w:rsid w:val="004002B7"/>
    <w:rsid w:val="00400F31"/>
    <w:rsid w:val="00402C54"/>
    <w:rsid w:val="0040344A"/>
    <w:rsid w:val="00404E62"/>
    <w:rsid w:val="0040509C"/>
    <w:rsid w:val="00406B4D"/>
    <w:rsid w:val="004116E0"/>
    <w:rsid w:val="00412B17"/>
    <w:rsid w:val="00413577"/>
    <w:rsid w:val="0041360D"/>
    <w:rsid w:val="0041443C"/>
    <w:rsid w:val="004154F7"/>
    <w:rsid w:val="004159B5"/>
    <w:rsid w:val="00415EA5"/>
    <w:rsid w:val="004163CD"/>
    <w:rsid w:val="00416D44"/>
    <w:rsid w:val="004176FF"/>
    <w:rsid w:val="004214AF"/>
    <w:rsid w:val="00421A27"/>
    <w:rsid w:val="004241C5"/>
    <w:rsid w:val="00424B29"/>
    <w:rsid w:val="00424FA7"/>
    <w:rsid w:val="00426A87"/>
    <w:rsid w:val="004309D8"/>
    <w:rsid w:val="004313D1"/>
    <w:rsid w:val="00431933"/>
    <w:rsid w:val="00432072"/>
    <w:rsid w:val="00432110"/>
    <w:rsid w:val="00432F5B"/>
    <w:rsid w:val="00433545"/>
    <w:rsid w:val="00433EBE"/>
    <w:rsid w:val="00434406"/>
    <w:rsid w:val="004352C6"/>
    <w:rsid w:val="0044041B"/>
    <w:rsid w:val="004406E2"/>
    <w:rsid w:val="00440FED"/>
    <w:rsid w:val="0044165D"/>
    <w:rsid w:val="00441B92"/>
    <w:rsid w:val="0044233D"/>
    <w:rsid w:val="0044474B"/>
    <w:rsid w:val="00445355"/>
    <w:rsid w:val="00445FF7"/>
    <w:rsid w:val="00446002"/>
    <w:rsid w:val="0045073D"/>
    <w:rsid w:val="0045076D"/>
    <w:rsid w:val="00451727"/>
    <w:rsid w:val="00452221"/>
    <w:rsid w:val="00453341"/>
    <w:rsid w:val="00453E91"/>
    <w:rsid w:val="00453FEA"/>
    <w:rsid w:val="004545C6"/>
    <w:rsid w:val="00454DCA"/>
    <w:rsid w:val="0045525A"/>
    <w:rsid w:val="0045562E"/>
    <w:rsid w:val="00455BC9"/>
    <w:rsid w:val="00456544"/>
    <w:rsid w:val="00456649"/>
    <w:rsid w:val="004567B7"/>
    <w:rsid w:val="00456856"/>
    <w:rsid w:val="00456B04"/>
    <w:rsid w:val="00457381"/>
    <w:rsid w:val="00460B73"/>
    <w:rsid w:val="00461210"/>
    <w:rsid w:val="00461899"/>
    <w:rsid w:val="00461CF7"/>
    <w:rsid w:val="004622C9"/>
    <w:rsid w:val="00462490"/>
    <w:rsid w:val="00462AC1"/>
    <w:rsid w:val="00465299"/>
    <w:rsid w:val="0046634E"/>
    <w:rsid w:val="00466A0F"/>
    <w:rsid w:val="0046795B"/>
    <w:rsid w:val="004708C0"/>
    <w:rsid w:val="00471296"/>
    <w:rsid w:val="0047181A"/>
    <w:rsid w:val="00471863"/>
    <w:rsid w:val="00473A14"/>
    <w:rsid w:val="00474CA8"/>
    <w:rsid w:val="00474E43"/>
    <w:rsid w:val="00475CC2"/>
    <w:rsid w:val="00476B4C"/>
    <w:rsid w:val="0048056A"/>
    <w:rsid w:val="00481922"/>
    <w:rsid w:val="00481B29"/>
    <w:rsid w:val="00481D90"/>
    <w:rsid w:val="00482419"/>
    <w:rsid w:val="00482CD4"/>
    <w:rsid w:val="00483261"/>
    <w:rsid w:val="0048409E"/>
    <w:rsid w:val="00485025"/>
    <w:rsid w:val="00485B23"/>
    <w:rsid w:val="00486D65"/>
    <w:rsid w:val="004874E4"/>
    <w:rsid w:val="004875AF"/>
    <w:rsid w:val="0049070D"/>
    <w:rsid w:val="00490D2F"/>
    <w:rsid w:val="00491191"/>
    <w:rsid w:val="0049140C"/>
    <w:rsid w:val="00491BE4"/>
    <w:rsid w:val="00491DB2"/>
    <w:rsid w:val="00492877"/>
    <w:rsid w:val="00495E53"/>
    <w:rsid w:val="00496DC2"/>
    <w:rsid w:val="00496E75"/>
    <w:rsid w:val="00497055"/>
    <w:rsid w:val="0049722C"/>
    <w:rsid w:val="004978B1"/>
    <w:rsid w:val="004A014C"/>
    <w:rsid w:val="004A0AA8"/>
    <w:rsid w:val="004A1FE4"/>
    <w:rsid w:val="004A22EB"/>
    <w:rsid w:val="004A2CA9"/>
    <w:rsid w:val="004A3CB5"/>
    <w:rsid w:val="004A3CEC"/>
    <w:rsid w:val="004A4BE2"/>
    <w:rsid w:val="004A4C7E"/>
    <w:rsid w:val="004A537D"/>
    <w:rsid w:val="004A5573"/>
    <w:rsid w:val="004A67F0"/>
    <w:rsid w:val="004A6A13"/>
    <w:rsid w:val="004A6E44"/>
    <w:rsid w:val="004A71C3"/>
    <w:rsid w:val="004A7769"/>
    <w:rsid w:val="004B23AD"/>
    <w:rsid w:val="004B2965"/>
    <w:rsid w:val="004B2D9B"/>
    <w:rsid w:val="004B308D"/>
    <w:rsid w:val="004B4224"/>
    <w:rsid w:val="004B4647"/>
    <w:rsid w:val="004B497E"/>
    <w:rsid w:val="004B4C73"/>
    <w:rsid w:val="004B7455"/>
    <w:rsid w:val="004B74FF"/>
    <w:rsid w:val="004B7CE4"/>
    <w:rsid w:val="004B7DF5"/>
    <w:rsid w:val="004C0401"/>
    <w:rsid w:val="004C0C49"/>
    <w:rsid w:val="004C0F2B"/>
    <w:rsid w:val="004C183D"/>
    <w:rsid w:val="004C3063"/>
    <w:rsid w:val="004C36BB"/>
    <w:rsid w:val="004C37A8"/>
    <w:rsid w:val="004C3EEE"/>
    <w:rsid w:val="004C483D"/>
    <w:rsid w:val="004C526F"/>
    <w:rsid w:val="004C795A"/>
    <w:rsid w:val="004C7F93"/>
    <w:rsid w:val="004D118B"/>
    <w:rsid w:val="004D2371"/>
    <w:rsid w:val="004D26B8"/>
    <w:rsid w:val="004D35B1"/>
    <w:rsid w:val="004D38C2"/>
    <w:rsid w:val="004D4CA7"/>
    <w:rsid w:val="004D4EEB"/>
    <w:rsid w:val="004D4FBD"/>
    <w:rsid w:val="004D4FC0"/>
    <w:rsid w:val="004D6FDB"/>
    <w:rsid w:val="004D7DA8"/>
    <w:rsid w:val="004E2892"/>
    <w:rsid w:val="004E31BF"/>
    <w:rsid w:val="004E31C6"/>
    <w:rsid w:val="004E34A9"/>
    <w:rsid w:val="004E362B"/>
    <w:rsid w:val="004E3681"/>
    <w:rsid w:val="004E3CEF"/>
    <w:rsid w:val="004E3D60"/>
    <w:rsid w:val="004E3D74"/>
    <w:rsid w:val="004E42EF"/>
    <w:rsid w:val="004E51C7"/>
    <w:rsid w:val="004E5372"/>
    <w:rsid w:val="004E596C"/>
    <w:rsid w:val="004E616D"/>
    <w:rsid w:val="004E70CC"/>
    <w:rsid w:val="004E784B"/>
    <w:rsid w:val="004F0224"/>
    <w:rsid w:val="004F0DB4"/>
    <w:rsid w:val="004F0E04"/>
    <w:rsid w:val="004F1172"/>
    <w:rsid w:val="004F1EBC"/>
    <w:rsid w:val="004F20E8"/>
    <w:rsid w:val="004F2314"/>
    <w:rsid w:val="004F28CD"/>
    <w:rsid w:val="004F2CFC"/>
    <w:rsid w:val="004F3B71"/>
    <w:rsid w:val="004F5011"/>
    <w:rsid w:val="004F5154"/>
    <w:rsid w:val="004F5765"/>
    <w:rsid w:val="004F5835"/>
    <w:rsid w:val="004F5F71"/>
    <w:rsid w:val="004F661C"/>
    <w:rsid w:val="004F67CE"/>
    <w:rsid w:val="004F6D99"/>
    <w:rsid w:val="004F7BCE"/>
    <w:rsid w:val="00500572"/>
    <w:rsid w:val="005011DE"/>
    <w:rsid w:val="00501304"/>
    <w:rsid w:val="00501425"/>
    <w:rsid w:val="00501A98"/>
    <w:rsid w:val="00501CAB"/>
    <w:rsid w:val="00502B25"/>
    <w:rsid w:val="00504311"/>
    <w:rsid w:val="00504331"/>
    <w:rsid w:val="0050485C"/>
    <w:rsid w:val="00504AC6"/>
    <w:rsid w:val="00506A6F"/>
    <w:rsid w:val="00506BFF"/>
    <w:rsid w:val="00507486"/>
    <w:rsid w:val="00510BDB"/>
    <w:rsid w:val="00511079"/>
    <w:rsid w:val="005112D8"/>
    <w:rsid w:val="00512829"/>
    <w:rsid w:val="00513839"/>
    <w:rsid w:val="005141C6"/>
    <w:rsid w:val="0051423C"/>
    <w:rsid w:val="005145CE"/>
    <w:rsid w:val="00514C91"/>
    <w:rsid w:val="005153CE"/>
    <w:rsid w:val="00516241"/>
    <w:rsid w:val="00516FD9"/>
    <w:rsid w:val="005173C8"/>
    <w:rsid w:val="0051791D"/>
    <w:rsid w:val="005202DC"/>
    <w:rsid w:val="00523E75"/>
    <w:rsid w:val="00524288"/>
    <w:rsid w:val="005243E0"/>
    <w:rsid w:val="00524975"/>
    <w:rsid w:val="005256F3"/>
    <w:rsid w:val="00525E5E"/>
    <w:rsid w:val="005265A3"/>
    <w:rsid w:val="00526783"/>
    <w:rsid w:val="0052706C"/>
    <w:rsid w:val="00527FB1"/>
    <w:rsid w:val="0053162F"/>
    <w:rsid w:val="00531777"/>
    <w:rsid w:val="0053281C"/>
    <w:rsid w:val="00532F19"/>
    <w:rsid w:val="00533EDB"/>
    <w:rsid w:val="005340C9"/>
    <w:rsid w:val="005373C1"/>
    <w:rsid w:val="005375FE"/>
    <w:rsid w:val="005420DE"/>
    <w:rsid w:val="00542249"/>
    <w:rsid w:val="005425C1"/>
    <w:rsid w:val="00542D4D"/>
    <w:rsid w:val="00543707"/>
    <w:rsid w:val="00543EBB"/>
    <w:rsid w:val="00544213"/>
    <w:rsid w:val="00544F27"/>
    <w:rsid w:val="005453F3"/>
    <w:rsid w:val="00545549"/>
    <w:rsid w:val="005469F5"/>
    <w:rsid w:val="005518ED"/>
    <w:rsid w:val="00552093"/>
    <w:rsid w:val="00554E4B"/>
    <w:rsid w:val="00555F67"/>
    <w:rsid w:val="005573FD"/>
    <w:rsid w:val="005606A4"/>
    <w:rsid w:val="005607B8"/>
    <w:rsid w:val="00560CF5"/>
    <w:rsid w:val="0056185C"/>
    <w:rsid w:val="0056272D"/>
    <w:rsid w:val="00562A78"/>
    <w:rsid w:val="0056308E"/>
    <w:rsid w:val="0056415C"/>
    <w:rsid w:val="005649BF"/>
    <w:rsid w:val="00564B0E"/>
    <w:rsid w:val="005650ED"/>
    <w:rsid w:val="00565240"/>
    <w:rsid w:val="00565869"/>
    <w:rsid w:val="00567415"/>
    <w:rsid w:val="00567610"/>
    <w:rsid w:val="00567713"/>
    <w:rsid w:val="005701CE"/>
    <w:rsid w:val="005705A2"/>
    <w:rsid w:val="00570D9F"/>
    <w:rsid w:val="00571CA8"/>
    <w:rsid w:val="005737F7"/>
    <w:rsid w:val="005741DA"/>
    <w:rsid w:val="00574C7F"/>
    <w:rsid w:val="00575A14"/>
    <w:rsid w:val="00575FCF"/>
    <w:rsid w:val="00576806"/>
    <w:rsid w:val="00577312"/>
    <w:rsid w:val="00580793"/>
    <w:rsid w:val="005811BB"/>
    <w:rsid w:val="00581470"/>
    <w:rsid w:val="00582087"/>
    <w:rsid w:val="005831DD"/>
    <w:rsid w:val="005837A6"/>
    <w:rsid w:val="00584320"/>
    <w:rsid w:val="00585484"/>
    <w:rsid w:val="00587229"/>
    <w:rsid w:val="00587503"/>
    <w:rsid w:val="00587F7F"/>
    <w:rsid w:val="0059000C"/>
    <w:rsid w:val="005905BB"/>
    <w:rsid w:val="00590E8D"/>
    <w:rsid w:val="00590F50"/>
    <w:rsid w:val="00590F97"/>
    <w:rsid w:val="00591511"/>
    <w:rsid w:val="0059255A"/>
    <w:rsid w:val="0059307B"/>
    <w:rsid w:val="0059331A"/>
    <w:rsid w:val="00594B20"/>
    <w:rsid w:val="00596BBA"/>
    <w:rsid w:val="005975C4"/>
    <w:rsid w:val="00597873"/>
    <w:rsid w:val="00597ED8"/>
    <w:rsid w:val="005A2A69"/>
    <w:rsid w:val="005A34D5"/>
    <w:rsid w:val="005A4904"/>
    <w:rsid w:val="005A4F27"/>
    <w:rsid w:val="005A515A"/>
    <w:rsid w:val="005A555D"/>
    <w:rsid w:val="005A60D5"/>
    <w:rsid w:val="005A6694"/>
    <w:rsid w:val="005A704D"/>
    <w:rsid w:val="005A7312"/>
    <w:rsid w:val="005A73DC"/>
    <w:rsid w:val="005A74EB"/>
    <w:rsid w:val="005A7A6B"/>
    <w:rsid w:val="005A7F22"/>
    <w:rsid w:val="005B3765"/>
    <w:rsid w:val="005B3C6D"/>
    <w:rsid w:val="005B4045"/>
    <w:rsid w:val="005B609E"/>
    <w:rsid w:val="005B6DF6"/>
    <w:rsid w:val="005B70FD"/>
    <w:rsid w:val="005B7B7D"/>
    <w:rsid w:val="005C04FC"/>
    <w:rsid w:val="005C1948"/>
    <w:rsid w:val="005C2276"/>
    <w:rsid w:val="005C263C"/>
    <w:rsid w:val="005C2679"/>
    <w:rsid w:val="005C33F2"/>
    <w:rsid w:val="005C5C69"/>
    <w:rsid w:val="005C610F"/>
    <w:rsid w:val="005C78C8"/>
    <w:rsid w:val="005D0296"/>
    <w:rsid w:val="005D059A"/>
    <w:rsid w:val="005D07C5"/>
    <w:rsid w:val="005D3D6B"/>
    <w:rsid w:val="005D4302"/>
    <w:rsid w:val="005D436E"/>
    <w:rsid w:val="005D4DDD"/>
    <w:rsid w:val="005D51AF"/>
    <w:rsid w:val="005D5A20"/>
    <w:rsid w:val="005D70FE"/>
    <w:rsid w:val="005D786C"/>
    <w:rsid w:val="005E00E5"/>
    <w:rsid w:val="005E049F"/>
    <w:rsid w:val="005E22C4"/>
    <w:rsid w:val="005E3073"/>
    <w:rsid w:val="005E316A"/>
    <w:rsid w:val="005E50FD"/>
    <w:rsid w:val="005E542D"/>
    <w:rsid w:val="005F0108"/>
    <w:rsid w:val="005F0ECC"/>
    <w:rsid w:val="005F1C5B"/>
    <w:rsid w:val="005F21A5"/>
    <w:rsid w:val="005F2470"/>
    <w:rsid w:val="005F28C6"/>
    <w:rsid w:val="005F3F16"/>
    <w:rsid w:val="005F4261"/>
    <w:rsid w:val="005F52CC"/>
    <w:rsid w:val="005F53AA"/>
    <w:rsid w:val="005F5E6F"/>
    <w:rsid w:val="005F6499"/>
    <w:rsid w:val="005F6BD4"/>
    <w:rsid w:val="005F711C"/>
    <w:rsid w:val="005F75CF"/>
    <w:rsid w:val="005F7940"/>
    <w:rsid w:val="005F7985"/>
    <w:rsid w:val="005F7B2A"/>
    <w:rsid w:val="00600CEB"/>
    <w:rsid w:val="00602AA1"/>
    <w:rsid w:val="0060326B"/>
    <w:rsid w:val="006035B1"/>
    <w:rsid w:val="0060361B"/>
    <w:rsid w:val="00604367"/>
    <w:rsid w:val="006044BE"/>
    <w:rsid w:val="0060475F"/>
    <w:rsid w:val="0060479D"/>
    <w:rsid w:val="00604B2C"/>
    <w:rsid w:val="00606A26"/>
    <w:rsid w:val="00607D81"/>
    <w:rsid w:val="00610747"/>
    <w:rsid w:val="0061176E"/>
    <w:rsid w:val="00614B4A"/>
    <w:rsid w:val="00614CD1"/>
    <w:rsid w:val="0061567B"/>
    <w:rsid w:val="00620244"/>
    <w:rsid w:val="00621322"/>
    <w:rsid w:val="0062152A"/>
    <w:rsid w:val="00621E50"/>
    <w:rsid w:val="006224BF"/>
    <w:rsid w:val="0062345E"/>
    <w:rsid w:val="00623583"/>
    <w:rsid w:val="00623EDA"/>
    <w:rsid w:val="0062462F"/>
    <w:rsid w:val="00624BA1"/>
    <w:rsid w:val="00625CA2"/>
    <w:rsid w:val="0062656A"/>
    <w:rsid w:val="0062661B"/>
    <w:rsid w:val="00626F23"/>
    <w:rsid w:val="0062724F"/>
    <w:rsid w:val="00627A35"/>
    <w:rsid w:val="00630118"/>
    <w:rsid w:val="00630741"/>
    <w:rsid w:val="006310AE"/>
    <w:rsid w:val="00632196"/>
    <w:rsid w:val="006328A8"/>
    <w:rsid w:val="00633BF2"/>
    <w:rsid w:val="00633F67"/>
    <w:rsid w:val="006345C3"/>
    <w:rsid w:val="006362F9"/>
    <w:rsid w:val="00636D22"/>
    <w:rsid w:val="00636DCE"/>
    <w:rsid w:val="006373CD"/>
    <w:rsid w:val="00637460"/>
    <w:rsid w:val="0064165D"/>
    <w:rsid w:val="006419E1"/>
    <w:rsid w:val="006420F7"/>
    <w:rsid w:val="00642244"/>
    <w:rsid w:val="006433BD"/>
    <w:rsid w:val="00643784"/>
    <w:rsid w:val="00644186"/>
    <w:rsid w:val="00644A21"/>
    <w:rsid w:val="00645C9F"/>
    <w:rsid w:val="00646A6C"/>
    <w:rsid w:val="00647D9C"/>
    <w:rsid w:val="00647F0B"/>
    <w:rsid w:val="006508B9"/>
    <w:rsid w:val="00650CA1"/>
    <w:rsid w:val="0065153F"/>
    <w:rsid w:val="00651854"/>
    <w:rsid w:val="00651D87"/>
    <w:rsid w:val="006539E8"/>
    <w:rsid w:val="00653CE3"/>
    <w:rsid w:val="00654986"/>
    <w:rsid w:val="00655E4D"/>
    <w:rsid w:val="006565D8"/>
    <w:rsid w:val="00656B89"/>
    <w:rsid w:val="00656B96"/>
    <w:rsid w:val="0065736B"/>
    <w:rsid w:val="00657AE5"/>
    <w:rsid w:val="00660035"/>
    <w:rsid w:val="00660DDC"/>
    <w:rsid w:val="006619B0"/>
    <w:rsid w:val="00662012"/>
    <w:rsid w:val="00662543"/>
    <w:rsid w:val="006626D0"/>
    <w:rsid w:val="00663750"/>
    <w:rsid w:val="00664768"/>
    <w:rsid w:val="00664E8C"/>
    <w:rsid w:val="0066512E"/>
    <w:rsid w:val="00665E58"/>
    <w:rsid w:val="00665F7C"/>
    <w:rsid w:val="00666926"/>
    <w:rsid w:val="0066699A"/>
    <w:rsid w:val="00666DFC"/>
    <w:rsid w:val="00666EBB"/>
    <w:rsid w:val="0066779E"/>
    <w:rsid w:val="00670325"/>
    <w:rsid w:val="00670CAD"/>
    <w:rsid w:val="00671A15"/>
    <w:rsid w:val="0067269D"/>
    <w:rsid w:val="00672988"/>
    <w:rsid w:val="00672C64"/>
    <w:rsid w:val="00674E6A"/>
    <w:rsid w:val="00676A64"/>
    <w:rsid w:val="00677925"/>
    <w:rsid w:val="00677CA1"/>
    <w:rsid w:val="00680F46"/>
    <w:rsid w:val="006819CE"/>
    <w:rsid w:val="00681C20"/>
    <w:rsid w:val="00681FDC"/>
    <w:rsid w:val="00682188"/>
    <w:rsid w:val="00682B53"/>
    <w:rsid w:val="00682F27"/>
    <w:rsid w:val="006830CD"/>
    <w:rsid w:val="00684CF0"/>
    <w:rsid w:val="00685CBA"/>
    <w:rsid w:val="00686E51"/>
    <w:rsid w:val="00687964"/>
    <w:rsid w:val="00690E2E"/>
    <w:rsid w:val="00692814"/>
    <w:rsid w:val="006932E7"/>
    <w:rsid w:val="00693347"/>
    <w:rsid w:val="0069334C"/>
    <w:rsid w:val="0069360B"/>
    <w:rsid w:val="00696592"/>
    <w:rsid w:val="00696D63"/>
    <w:rsid w:val="00697152"/>
    <w:rsid w:val="00697203"/>
    <w:rsid w:val="0069737D"/>
    <w:rsid w:val="006977E3"/>
    <w:rsid w:val="006A032F"/>
    <w:rsid w:val="006A27AE"/>
    <w:rsid w:val="006A3094"/>
    <w:rsid w:val="006A41AE"/>
    <w:rsid w:val="006A475F"/>
    <w:rsid w:val="006A4856"/>
    <w:rsid w:val="006A564B"/>
    <w:rsid w:val="006A569C"/>
    <w:rsid w:val="006A5D30"/>
    <w:rsid w:val="006B00CB"/>
    <w:rsid w:val="006B024B"/>
    <w:rsid w:val="006B14EC"/>
    <w:rsid w:val="006B1545"/>
    <w:rsid w:val="006B2DA7"/>
    <w:rsid w:val="006B2F4D"/>
    <w:rsid w:val="006B3682"/>
    <w:rsid w:val="006B48CB"/>
    <w:rsid w:val="006C0422"/>
    <w:rsid w:val="006C1445"/>
    <w:rsid w:val="006C2A30"/>
    <w:rsid w:val="006C3CA1"/>
    <w:rsid w:val="006C4FC1"/>
    <w:rsid w:val="006C51A5"/>
    <w:rsid w:val="006C529D"/>
    <w:rsid w:val="006C54C3"/>
    <w:rsid w:val="006C6209"/>
    <w:rsid w:val="006C6661"/>
    <w:rsid w:val="006C758B"/>
    <w:rsid w:val="006C7E0F"/>
    <w:rsid w:val="006D043D"/>
    <w:rsid w:val="006D0E6B"/>
    <w:rsid w:val="006D1552"/>
    <w:rsid w:val="006D2146"/>
    <w:rsid w:val="006D26FC"/>
    <w:rsid w:val="006D4493"/>
    <w:rsid w:val="006D4BF3"/>
    <w:rsid w:val="006D632E"/>
    <w:rsid w:val="006E0111"/>
    <w:rsid w:val="006E094A"/>
    <w:rsid w:val="006E12B1"/>
    <w:rsid w:val="006E13D1"/>
    <w:rsid w:val="006E1ECA"/>
    <w:rsid w:val="006E4D0C"/>
    <w:rsid w:val="006E4D1B"/>
    <w:rsid w:val="006E5016"/>
    <w:rsid w:val="006E5B78"/>
    <w:rsid w:val="006E5CEE"/>
    <w:rsid w:val="006E64E0"/>
    <w:rsid w:val="006E6BA3"/>
    <w:rsid w:val="006F1116"/>
    <w:rsid w:val="006F1D85"/>
    <w:rsid w:val="006F3196"/>
    <w:rsid w:val="006F3B79"/>
    <w:rsid w:val="006F3C54"/>
    <w:rsid w:val="006F44B4"/>
    <w:rsid w:val="006F5E64"/>
    <w:rsid w:val="006F60DE"/>
    <w:rsid w:val="006F658E"/>
    <w:rsid w:val="006F68C1"/>
    <w:rsid w:val="006F70B8"/>
    <w:rsid w:val="006F7914"/>
    <w:rsid w:val="006F7E23"/>
    <w:rsid w:val="006F7E46"/>
    <w:rsid w:val="00700AB4"/>
    <w:rsid w:val="00700E40"/>
    <w:rsid w:val="00700FCA"/>
    <w:rsid w:val="00701389"/>
    <w:rsid w:val="00701645"/>
    <w:rsid w:val="00701C29"/>
    <w:rsid w:val="00701C8B"/>
    <w:rsid w:val="00701ED5"/>
    <w:rsid w:val="00702D5A"/>
    <w:rsid w:val="00702EF7"/>
    <w:rsid w:val="00703495"/>
    <w:rsid w:val="007036C6"/>
    <w:rsid w:val="00703989"/>
    <w:rsid w:val="007042E9"/>
    <w:rsid w:val="0070485B"/>
    <w:rsid w:val="007077B0"/>
    <w:rsid w:val="0071088A"/>
    <w:rsid w:val="00710A42"/>
    <w:rsid w:val="00710E68"/>
    <w:rsid w:val="0071118B"/>
    <w:rsid w:val="0071155F"/>
    <w:rsid w:val="00711E13"/>
    <w:rsid w:val="00712B77"/>
    <w:rsid w:val="00712EDA"/>
    <w:rsid w:val="007136D0"/>
    <w:rsid w:val="007155A9"/>
    <w:rsid w:val="007158E1"/>
    <w:rsid w:val="0071705B"/>
    <w:rsid w:val="00717247"/>
    <w:rsid w:val="00717DF8"/>
    <w:rsid w:val="007201AD"/>
    <w:rsid w:val="00720505"/>
    <w:rsid w:val="00722761"/>
    <w:rsid w:val="007236A3"/>
    <w:rsid w:val="007239B6"/>
    <w:rsid w:val="0072490A"/>
    <w:rsid w:val="00724B6F"/>
    <w:rsid w:val="0072517D"/>
    <w:rsid w:val="00726878"/>
    <w:rsid w:val="0073124A"/>
    <w:rsid w:val="00731B79"/>
    <w:rsid w:val="007333E6"/>
    <w:rsid w:val="00733893"/>
    <w:rsid w:val="00734A05"/>
    <w:rsid w:val="00735539"/>
    <w:rsid w:val="00735C6F"/>
    <w:rsid w:val="0073771B"/>
    <w:rsid w:val="00737FF6"/>
    <w:rsid w:val="00740D0F"/>
    <w:rsid w:val="00741B63"/>
    <w:rsid w:val="00742B44"/>
    <w:rsid w:val="00744D0B"/>
    <w:rsid w:val="00746D58"/>
    <w:rsid w:val="0074742F"/>
    <w:rsid w:val="00747811"/>
    <w:rsid w:val="00751272"/>
    <w:rsid w:val="00751760"/>
    <w:rsid w:val="007519A6"/>
    <w:rsid w:val="00753662"/>
    <w:rsid w:val="00753BB5"/>
    <w:rsid w:val="00756832"/>
    <w:rsid w:val="00756CF6"/>
    <w:rsid w:val="007600CE"/>
    <w:rsid w:val="007603E4"/>
    <w:rsid w:val="0076196A"/>
    <w:rsid w:val="007620D5"/>
    <w:rsid w:val="007626D0"/>
    <w:rsid w:val="00762967"/>
    <w:rsid w:val="00764B10"/>
    <w:rsid w:val="007651CA"/>
    <w:rsid w:val="0076548D"/>
    <w:rsid w:val="00766DCC"/>
    <w:rsid w:val="007670E9"/>
    <w:rsid w:val="00767519"/>
    <w:rsid w:val="0076799A"/>
    <w:rsid w:val="007704E1"/>
    <w:rsid w:val="00770555"/>
    <w:rsid w:val="00771427"/>
    <w:rsid w:val="00772569"/>
    <w:rsid w:val="00772D20"/>
    <w:rsid w:val="00772E8C"/>
    <w:rsid w:val="007736D3"/>
    <w:rsid w:val="00773B93"/>
    <w:rsid w:val="00773D11"/>
    <w:rsid w:val="007742D0"/>
    <w:rsid w:val="0077500F"/>
    <w:rsid w:val="0077548E"/>
    <w:rsid w:val="00775FBA"/>
    <w:rsid w:val="0077679E"/>
    <w:rsid w:val="00777315"/>
    <w:rsid w:val="0077783E"/>
    <w:rsid w:val="00780919"/>
    <w:rsid w:val="007815C8"/>
    <w:rsid w:val="007826C8"/>
    <w:rsid w:val="00782A60"/>
    <w:rsid w:val="00782FEE"/>
    <w:rsid w:val="00784190"/>
    <w:rsid w:val="0078457B"/>
    <w:rsid w:val="00784756"/>
    <w:rsid w:val="00784A68"/>
    <w:rsid w:val="0078539D"/>
    <w:rsid w:val="007856C1"/>
    <w:rsid w:val="007867EB"/>
    <w:rsid w:val="00786956"/>
    <w:rsid w:val="00787051"/>
    <w:rsid w:val="0079018D"/>
    <w:rsid w:val="0079101E"/>
    <w:rsid w:val="00791A00"/>
    <w:rsid w:val="00791B9D"/>
    <w:rsid w:val="00792025"/>
    <w:rsid w:val="00792CEE"/>
    <w:rsid w:val="00794016"/>
    <w:rsid w:val="00795F18"/>
    <w:rsid w:val="00796D49"/>
    <w:rsid w:val="00796F15"/>
    <w:rsid w:val="00797927"/>
    <w:rsid w:val="007A138F"/>
    <w:rsid w:val="007A1640"/>
    <w:rsid w:val="007A225B"/>
    <w:rsid w:val="007A2BE5"/>
    <w:rsid w:val="007A39B6"/>
    <w:rsid w:val="007A39DF"/>
    <w:rsid w:val="007A43ED"/>
    <w:rsid w:val="007A45CE"/>
    <w:rsid w:val="007A4BDD"/>
    <w:rsid w:val="007A72EE"/>
    <w:rsid w:val="007B0397"/>
    <w:rsid w:val="007B0914"/>
    <w:rsid w:val="007B0DE1"/>
    <w:rsid w:val="007B111E"/>
    <w:rsid w:val="007B3502"/>
    <w:rsid w:val="007B3AD0"/>
    <w:rsid w:val="007B3CBC"/>
    <w:rsid w:val="007B44ED"/>
    <w:rsid w:val="007B491A"/>
    <w:rsid w:val="007B50A9"/>
    <w:rsid w:val="007B5370"/>
    <w:rsid w:val="007B576C"/>
    <w:rsid w:val="007B579D"/>
    <w:rsid w:val="007B5BB3"/>
    <w:rsid w:val="007B61F5"/>
    <w:rsid w:val="007B63FA"/>
    <w:rsid w:val="007B65EB"/>
    <w:rsid w:val="007B7496"/>
    <w:rsid w:val="007C0802"/>
    <w:rsid w:val="007C11C8"/>
    <w:rsid w:val="007C12BE"/>
    <w:rsid w:val="007C1BB3"/>
    <w:rsid w:val="007C250A"/>
    <w:rsid w:val="007C26D7"/>
    <w:rsid w:val="007C2739"/>
    <w:rsid w:val="007C4362"/>
    <w:rsid w:val="007C4B0F"/>
    <w:rsid w:val="007C4DAD"/>
    <w:rsid w:val="007C5050"/>
    <w:rsid w:val="007C5830"/>
    <w:rsid w:val="007C5DB8"/>
    <w:rsid w:val="007C6BD7"/>
    <w:rsid w:val="007C6CA2"/>
    <w:rsid w:val="007C73D2"/>
    <w:rsid w:val="007D05B2"/>
    <w:rsid w:val="007D0C44"/>
    <w:rsid w:val="007D1972"/>
    <w:rsid w:val="007D1DAA"/>
    <w:rsid w:val="007D1F33"/>
    <w:rsid w:val="007D3307"/>
    <w:rsid w:val="007D4EC5"/>
    <w:rsid w:val="007D5E27"/>
    <w:rsid w:val="007D6F64"/>
    <w:rsid w:val="007D76F0"/>
    <w:rsid w:val="007E0403"/>
    <w:rsid w:val="007E1F67"/>
    <w:rsid w:val="007E25AB"/>
    <w:rsid w:val="007E2879"/>
    <w:rsid w:val="007E465A"/>
    <w:rsid w:val="007E57FC"/>
    <w:rsid w:val="007E5AF5"/>
    <w:rsid w:val="007E69F2"/>
    <w:rsid w:val="007E79C5"/>
    <w:rsid w:val="007E7DDE"/>
    <w:rsid w:val="007E7E97"/>
    <w:rsid w:val="007F01DB"/>
    <w:rsid w:val="007F058F"/>
    <w:rsid w:val="007F0674"/>
    <w:rsid w:val="007F0A81"/>
    <w:rsid w:val="007F11E4"/>
    <w:rsid w:val="007F2845"/>
    <w:rsid w:val="007F43BC"/>
    <w:rsid w:val="007F4740"/>
    <w:rsid w:val="007F4BCE"/>
    <w:rsid w:val="007F5090"/>
    <w:rsid w:val="007F5151"/>
    <w:rsid w:val="007F77EA"/>
    <w:rsid w:val="007F781F"/>
    <w:rsid w:val="008006C6"/>
    <w:rsid w:val="00800C52"/>
    <w:rsid w:val="0080153E"/>
    <w:rsid w:val="008041C8"/>
    <w:rsid w:val="00804409"/>
    <w:rsid w:val="0080583F"/>
    <w:rsid w:val="0080742D"/>
    <w:rsid w:val="0081019F"/>
    <w:rsid w:val="0081151E"/>
    <w:rsid w:val="0081198F"/>
    <w:rsid w:val="00812498"/>
    <w:rsid w:val="008127E6"/>
    <w:rsid w:val="0081336E"/>
    <w:rsid w:val="00813928"/>
    <w:rsid w:val="00814706"/>
    <w:rsid w:val="00815083"/>
    <w:rsid w:val="008164B7"/>
    <w:rsid w:val="00816680"/>
    <w:rsid w:val="00816F34"/>
    <w:rsid w:val="00820882"/>
    <w:rsid w:val="00820DC7"/>
    <w:rsid w:val="00820F94"/>
    <w:rsid w:val="00821698"/>
    <w:rsid w:val="008221FE"/>
    <w:rsid w:val="00822BF5"/>
    <w:rsid w:val="00822EFD"/>
    <w:rsid w:val="008243E1"/>
    <w:rsid w:val="00824894"/>
    <w:rsid w:val="00824BB3"/>
    <w:rsid w:val="00825366"/>
    <w:rsid w:val="008254BC"/>
    <w:rsid w:val="00826192"/>
    <w:rsid w:val="00826C7B"/>
    <w:rsid w:val="00826DD9"/>
    <w:rsid w:val="00826E01"/>
    <w:rsid w:val="008277A8"/>
    <w:rsid w:val="008278B6"/>
    <w:rsid w:val="008307ED"/>
    <w:rsid w:val="008312A7"/>
    <w:rsid w:val="0083350F"/>
    <w:rsid w:val="00833687"/>
    <w:rsid w:val="00834358"/>
    <w:rsid w:val="008346BD"/>
    <w:rsid w:val="008352D4"/>
    <w:rsid w:val="00835518"/>
    <w:rsid w:val="00836B7A"/>
    <w:rsid w:val="00840849"/>
    <w:rsid w:val="008409AA"/>
    <w:rsid w:val="00840FB8"/>
    <w:rsid w:val="00843A7A"/>
    <w:rsid w:val="00843D5E"/>
    <w:rsid w:val="008447F5"/>
    <w:rsid w:val="00845CA3"/>
    <w:rsid w:val="00845E20"/>
    <w:rsid w:val="00846292"/>
    <w:rsid w:val="00846BA0"/>
    <w:rsid w:val="00847606"/>
    <w:rsid w:val="008477CC"/>
    <w:rsid w:val="00847EA2"/>
    <w:rsid w:val="008506E1"/>
    <w:rsid w:val="008515EE"/>
    <w:rsid w:val="00851C07"/>
    <w:rsid w:val="008528D3"/>
    <w:rsid w:val="008530D1"/>
    <w:rsid w:val="00854553"/>
    <w:rsid w:val="00854B05"/>
    <w:rsid w:val="00855B86"/>
    <w:rsid w:val="00855D56"/>
    <w:rsid w:val="00855F73"/>
    <w:rsid w:val="008563E4"/>
    <w:rsid w:val="008564A5"/>
    <w:rsid w:val="008565C3"/>
    <w:rsid w:val="00856CF5"/>
    <w:rsid w:val="00860874"/>
    <w:rsid w:val="0086091C"/>
    <w:rsid w:val="00861F71"/>
    <w:rsid w:val="00862008"/>
    <w:rsid w:val="0086213C"/>
    <w:rsid w:val="00862720"/>
    <w:rsid w:val="008628C8"/>
    <w:rsid w:val="00862B2A"/>
    <w:rsid w:val="008630B9"/>
    <w:rsid w:val="00863F37"/>
    <w:rsid w:val="0086406B"/>
    <w:rsid w:val="00864C8C"/>
    <w:rsid w:val="008664AE"/>
    <w:rsid w:val="00866C12"/>
    <w:rsid w:val="0086724A"/>
    <w:rsid w:val="00867651"/>
    <w:rsid w:val="0087001A"/>
    <w:rsid w:val="008712AE"/>
    <w:rsid w:val="00873549"/>
    <w:rsid w:val="00873D1E"/>
    <w:rsid w:val="008743F3"/>
    <w:rsid w:val="0087444A"/>
    <w:rsid w:val="00874E42"/>
    <w:rsid w:val="00875139"/>
    <w:rsid w:val="00875410"/>
    <w:rsid w:val="00880860"/>
    <w:rsid w:val="00880EDF"/>
    <w:rsid w:val="008824D0"/>
    <w:rsid w:val="00882DE6"/>
    <w:rsid w:val="00883D4D"/>
    <w:rsid w:val="00884B59"/>
    <w:rsid w:val="008850BA"/>
    <w:rsid w:val="00885876"/>
    <w:rsid w:val="00886185"/>
    <w:rsid w:val="008861D9"/>
    <w:rsid w:val="0088638C"/>
    <w:rsid w:val="00887CA4"/>
    <w:rsid w:val="00890691"/>
    <w:rsid w:val="008908E5"/>
    <w:rsid w:val="00891200"/>
    <w:rsid w:val="00891216"/>
    <w:rsid w:val="0089290A"/>
    <w:rsid w:val="00893697"/>
    <w:rsid w:val="00893B7E"/>
    <w:rsid w:val="00894DCA"/>
    <w:rsid w:val="00894FDC"/>
    <w:rsid w:val="008A08B4"/>
    <w:rsid w:val="008A0B1F"/>
    <w:rsid w:val="008A0C3C"/>
    <w:rsid w:val="008A16F9"/>
    <w:rsid w:val="008A1D3E"/>
    <w:rsid w:val="008A1F69"/>
    <w:rsid w:val="008A3553"/>
    <w:rsid w:val="008A4119"/>
    <w:rsid w:val="008A4B16"/>
    <w:rsid w:val="008A4D52"/>
    <w:rsid w:val="008A4D63"/>
    <w:rsid w:val="008A5F80"/>
    <w:rsid w:val="008A6425"/>
    <w:rsid w:val="008A6481"/>
    <w:rsid w:val="008A6D62"/>
    <w:rsid w:val="008B13E9"/>
    <w:rsid w:val="008B2305"/>
    <w:rsid w:val="008B2ACC"/>
    <w:rsid w:val="008B3B51"/>
    <w:rsid w:val="008B3C9E"/>
    <w:rsid w:val="008B4057"/>
    <w:rsid w:val="008B4145"/>
    <w:rsid w:val="008B43B4"/>
    <w:rsid w:val="008B44ED"/>
    <w:rsid w:val="008B4A00"/>
    <w:rsid w:val="008B5290"/>
    <w:rsid w:val="008B5590"/>
    <w:rsid w:val="008B5915"/>
    <w:rsid w:val="008C0F63"/>
    <w:rsid w:val="008C2CFD"/>
    <w:rsid w:val="008C33FD"/>
    <w:rsid w:val="008C3BED"/>
    <w:rsid w:val="008C5CC2"/>
    <w:rsid w:val="008C603A"/>
    <w:rsid w:val="008C65DD"/>
    <w:rsid w:val="008C71C8"/>
    <w:rsid w:val="008C7B7E"/>
    <w:rsid w:val="008D167D"/>
    <w:rsid w:val="008D4B58"/>
    <w:rsid w:val="008D4B8A"/>
    <w:rsid w:val="008D6541"/>
    <w:rsid w:val="008D694A"/>
    <w:rsid w:val="008D72EC"/>
    <w:rsid w:val="008D7A3C"/>
    <w:rsid w:val="008D7D7B"/>
    <w:rsid w:val="008D7FD6"/>
    <w:rsid w:val="008E0F1D"/>
    <w:rsid w:val="008E0F52"/>
    <w:rsid w:val="008E1DB5"/>
    <w:rsid w:val="008E2316"/>
    <w:rsid w:val="008E34BE"/>
    <w:rsid w:val="008E42F4"/>
    <w:rsid w:val="008E5006"/>
    <w:rsid w:val="008E55AC"/>
    <w:rsid w:val="008E5657"/>
    <w:rsid w:val="008E59ED"/>
    <w:rsid w:val="008E5E51"/>
    <w:rsid w:val="008E7908"/>
    <w:rsid w:val="008E7C36"/>
    <w:rsid w:val="008F00DB"/>
    <w:rsid w:val="008F0943"/>
    <w:rsid w:val="008F1264"/>
    <w:rsid w:val="008F1C9F"/>
    <w:rsid w:val="008F47C6"/>
    <w:rsid w:val="008F5F50"/>
    <w:rsid w:val="008F688A"/>
    <w:rsid w:val="009006A2"/>
    <w:rsid w:val="00900EC0"/>
    <w:rsid w:val="00900FF5"/>
    <w:rsid w:val="0090102B"/>
    <w:rsid w:val="00901448"/>
    <w:rsid w:val="00901F93"/>
    <w:rsid w:val="00902D45"/>
    <w:rsid w:val="009036BC"/>
    <w:rsid w:val="009037E4"/>
    <w:rsid w:val="009040DC"/>
    <w:rsid w:val="00904637"/>
    <w:rsid w:val="00905C47"/>
    <w:rsid w:val="009062EB"/>
    <w:rsid w:val="00906379"/>
    <w:rsid w:val="009101EA"/>
    <w:rsid w:val="0091054D"/>
    <w:rsid w:val="009106FC"/>
    <w:rsid w:val="0091070F"/>
    <w:rsid w:val="009118BB"/>
    <w:rsid w:val="0091191F"/>
    <w:rsid w:val="009120C2"/>
    <w:rsid w:val="00913833"/>
    <w:rsid w:val="00913B0A"/>
    <w:rsid w:val="00915097"/>
    <w:rsid w:val="0091529D"/>
    <w:rsid w:val="00915AD8"/>
    <w:rsid w:val="00915B81"/>
    <w:rsid w:val="00915D6B"/>
    <w:rsid w:val="00915FED"/>
    <w:rsid w:val="009160DF"/>
    <w:rsid w:val="009162C7"/>
    <w:rsid w:val="00916EC2"/>
    <w:rsid w:val="009200FC"/>
    <w:rsid w:val="00920352"/>
    <w:rsid w:val="009212E4"/>
    <w:rsid w:val="009213BD"/>
    <w:rsid w:val="009224EF"/>
    <w:rsid w:val="009228FD"/>
    <w:rsid w:val="00922EFC"/>
    <w:rsid w:val="00923ABC"/>
    <w:rsid w:val="00924627"/>
    <w:rsid w:val="0092477E"/>
    <w:rsid w:val="009250A8"/>
    <w:rsid w:val="00925BE6"/>
    <w:rsid w:val="00926F61"/>
    <w:rsid w:val="0093123D"/>
    <w:rsid w:val="00933040"/>
    <w:rsid w:val="009330E9"/>
    <w:rsid w:val="00933DBC"/>
    <w:rsid w:val="00935A09"/>
    <w:rsid w:val="00935D15"/>
    <w:rsid w:val="009371A5"/>
    <w:rsid w:val="009411FB"/>
    <w:rsid w:val="009414A9"/>
    <w:rsid w:val="00941ABD"/>
    <w:rsid w:val="00941B71"/>
    <w:rsid w:val="009421AD"/>
    <w:rsid w:val="0094221C"/>
    <w:rsid w:val="00942A8D"/>
    <w:rsid w:val="00942F60"/>
    <w:rsid w:val="0094409C"/>
    <w:rsid w:val="00944159"/>
    <w:rsid w:val="00944928"/>
    <w:rsid w:val="009449B2"/>
    <w:rsid w:val="00944A82"/>
    <w:rsid w:val="00944B68"/>
    <w:rsid w:val="00946C4D"/>
    <w:rsid w:val="00946E02"/>
    <w:rsid w:val="009514E6"/>
    <w:rsid w:val="00951B1B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149E"/>
    <w:rsid w:val="009633BB"/>
    <w:rsid w:val="009634AA"/>
    <w:rsid w:val="0096420C"/>
    <w:rsid w:val="0096485F"/>
    <w:rsid w:val="009656A0"/>
    <w:rsid w:val="00966332"/>
    <w:rsid w:val="0096718B"/>
    <w:rsid w:val="00967354"/>
    <w:rsid w:val="009704FC"/>
    <w:rsid w:val="00970A04"/>
    <w:rsid w:val="00971592"/>
    <w:rsid w:val="00971DDF"/>
    <w:rsid w:val="009731D6"/>
    <w:rsid w:val="009736F3"/>
    <w:rsid w:val="00974746"/>
    <w:rsid w:val="00974C0A"/>
    <w:rsid w:val="00975119"/>
    <w:rsid w:val="00976F04"/>
    <w:rsid w:val="009773EC"/>
    <w:rsid w:val="009777F4"/>
    <w:rsid w:val="00977AD8"/>
    <w:rsid w:val="00980A10"/>
    <w:rsid w:val="00981130"/>
    <w:rsid w:val="00981EBC"/>
    <w:rsid w:val="00982934"/>
    <w:rsid w:val="00983D46"/>
    <w:rsid w:val="00983DCA"/>
    <w:rsid w:val="00984495"/>
    <w:rsid w:val="009853FC"/>
    <w:rsid w:val="00985771"/>
    <w:rsid w:val="00985EF7"/>
    <w:rsid w:val="009866AD"/>
    <w:rsid w:val="00986CF9"/>
    <w:rsid w:val="009903F2"/>
    <w:rsid w:val="00990C0E"/>
    <w:rsid w:val="00990D75"/>
    <w:rsid w:val="00991093"/>
    <w:rsid w:val="0099163B"/>
    <w:rsid w:val="009919D4"/>
    <w:rsid w:val="00992343"/>
    <w:rsid w:val="009930D9"/>
    <w:rsid w:val="00995AB3"/>
    <w:rsid w:val="00996306"/>
    <w:rsid w:val="00996744"/>
    <w:rsid w:val="0099712D"/>
    <w:rsid w:val="00997CF4"/>
    <w:rsid w:val="00997F9F"/>
    <w:rsid w:val="009A1169"/>
    <w:rsid w:val="009A3789"/>
    <w:rsid w:val="009A396C"/>
    <w:rsid w:val="009A548A"/>
    <w:rsid w:val="009A5754"/>
    <w:rsid w:val="009A5EAA"/>
    <w:rsid w:val="009A6919"/>
    <w:rsid w:val="009A6AC7"/>
    <w:rsid w:val="009B0408"/>
    <w:rsid w:val="009B06A2"/>
    <w:rsid w:val="009B0843"/>
    <w:rsid w:val="009B0A4A"/>
    <w:rsid w:val="009B0FD9"/>
    <w:rsid w:val="009B1E47"/>
    <w:rsid w:val="009B2CED"/>
    <w:rsid w:val="009B3695"/>
    <w:rsid w:val="009B4427"/>
    <w:rsid w:val="009B5869"/>
    <w:rsid w:val="009B6291"/>
    <w:rsid w:val="009B7A72"/>
    <w:rsid w:val="009B7AB3"/>
    <w:rsid w:val="009B7BB8"/>
    <w:rsid w:val="009B7D78"/>
    <w:rsid w:val="009C0D3C"/>
    <w:rsid w:val="009C126A"/>
    <w:rsid w:val="009C1D4C"/>
    <w:rsid w:val="009C2DD2"/>
    <w:rsid w:val="009C441F"/>
    <w:rsid w:val="009C4A07"/>
    <w:rsid w:val="009C4B8E"/>
    <w:rsid w:val="009C51D5"/>
    <w:rsid w:val="009C534F"/>
    <w:rsid w:val="009C543C"/>
    <w:rsid w:val="009C599A"/>
    <w:rsid w:val="009C650E"/>
    <w:rsid w:val="009C70DB"/>
    <w:rsid w:val="009D19BC"/>
    <w:rsid w:val="009D1B51"/>
    <w:rsid w:val="009D2348"/>
    <w:rsid w:val="009D2998"/>
    <w:rsid w:val="009D2F0C"/>
    <w:rsid w:val="009D31E5"/>
    <w:rsid w:val="009D3578"/>
    <w:rsid w:val="009D3830"/>
    <w:rsid w:val="009D3A5F"/>
    <w:rsid w:val="009D475A"/>
    <w:rsid w:val="009D5193"/>
    <w:rsid w:val="009D5C32"/>
    <w:rsid w:val="009D6472"/>
    <w:rsid w:val="009D79F4"/>
    <w:rsid w:val="009D7AFE"/>
    <w:rsid w:val="009E0B57"/>
    <w:rsid w:val="009E0DE6"/>
    <w:rsid w:val="009E18C4"/>
    <w:rsid w:val="009E1959"/>
    <w:rsid w:val="009E2E2C"/>
    <w:rsid w:val="009E344F"/>
    <w:rsid w:val="009E36E0"/>
    <w:rsid w:val="009E3B0E"/>
    <w:rsid w:val="009E3CD1"/>
    <w:rsid w:val="009E5304"/>
    <w:rsid w:val="009E5AF5"/>
    <w:rsid w:val="009E5EB5"/>
    <w:rsid w:val="009E5F4B"/>
    <w:rsid w:val="009E61AC"/>
    <w:rsid w:val="009E6237"/>
    <w:rsid w:val="009E6726"/>
    <w:rsid w:val="009E74F0"/>
    <w:rsid w:val="009F0768"/>
    <w:rsid w:val="009F0A61"/>
    <w:rsid w:val="009F1E80"/>
    <w:rsid w:val="009F2F96"/>
    <w:rsid w:val="009F3A39"/>
    <w:rsid w:val="009F436A"/>
    <w:rsid w:val="009F54AE"/>
    <w:rsid w:val="009F5E5D"/>
    <w:rsid w:val="009F72EE"/>
    <w:rsid w:val="009F7867"/>
    <w:rsid w:val="009F7D66"/>
    <w:rsid w:val="00A004A6"/>
    <w:rsid w:val="00A00BD2"/>
    <w:rsid w:val="00A00E56"/>
    <w:rsid w:val="00A027F3"/>
    <w:rsid w:val="00A03487"/>
    <w:rsid w:val="00A03978"/>
    <w:rsid w:val="00A05272"/>
    <w:rsid w:val="00A0727B"/>
    <w:rsid w:val="00A0771F"/>
    <w:rsid w:val="00A07E08"/>
    <w:rsid w:val="00A07F33"/>
    <w:rsid w:val="00A07F9C"/>
    <w:rsid w:val="00A12798"/>
    <w:rsid w:val="00A132DB"/>
    <w:rsid w:val="00A153BE"/>
    <w:rsid w:val="00A15DEE"/>
    <w:rsid w:val="00A167B5"/>
    <w:rsid w:val="00A16DBE"/>
    <w:rsid w:val="00A17C4F"/>
    <w:rsid w:val="00A204CE"/>
    <w:rsid w:val="00A20653"/>
    <w:rsid w:val="00A20A39"/>
    <w:rsid w:val="00A20F55"/>
    <w:rsid w:val="00A21387"/>
    <w:rsid w:val="00A21B80"/>
    <w:rsid w:val="00A238BD"/>
    <w:rsid w:val="00A2438D"/>
    <w:rsid w:val="00A243E4"/>
    <w:rsid w:val="00A2459D"/>
    <w:rsid w:val="00A24949"/>
    <w:rsid w:val="00A24E23"/>
    <w:rsid w:val="00A256D4"/>
    <w:rsid w:val="00A25F05"/>
    <w:rsid w:val="00A271F7"/>
    <w:rsid w:val="00A273E5"/>
    <w:rsid w:val="00A30610"/>
    <w:rsid w:val="00A311AE"/>
    <w:rsid w:val="00A312A6"/>
    <w:rsid w:val="00A3130E"/>
    <w:rsid w:val="00A324CF"/>
    <w:rsid w:val="00A32E8B"/>
    <w:rsid w:val="00A32ED6"/>
    <w:rsid w:val="00A344A5"/>
    <w:rsid w:val="00A346C3"/>
    <w:rsid w:val="00A36CA3"/>
    <w:rsid w:val="00A42BF6"/>
    <w:rsid w:val="00A42D07"/>
    <w:rsid w:val="00A431F8"/>
    <w:rsid w:val="00A43665"/>
    <w:rsid w:val="00A439AC"/>
    <w:rsid w:val="00A450C0"/>
    <w:rsid w:val="00A45468"/>
    <w:rsid w:val="00A45BDC"/>
    <w:rsid w:val="00A4791B"/>
    <w:rsid w:val="00A50A48"/>
    <w:rsid w:val="00A50F2A"/>
    <w:rsid w:val="00A51148"/>
    <w:rsid w:val="00A51242"/>
    <w:rsid w:val="00A51522"/>
    <w:rsid w:val="00A51573"/>
    <w:rsid w:val="00A51A5E"/>
    <w:rsid w:val="00A51B3E"/>
    <w:rsid w:val="00A52096"/>
    <w:rsid w:val="00A52895"/>
    <w:rsid w:val="00A53594"/>
    <w:rsid w:val="00A53DA0"/>
    <w:rsid w:val="00A55E0E"/>
    <w:rsid w:val="00A5765D"/>
    <w:rsid w:val="00A607CB"/>
    <w:rsid w:val="00A61696"/>
    <w:rsid w:val="00A61949"/>
    <w:rsid w:val="00A63367"/>
    <w:rsid w:val="00A634E3"/>
    <w:rsid w:val="00A6351F"/>
    <w:rsid w:val="00A63697"/>
    <w:rsid w:val="00A639B8"/>
    <w:rsid w:val="00A6462F"/>
    <w:rsid w:val="00A65A70"/>
    <w:rsid w:val="00A65ADD"/>
    <w:rsid w:val="00A66AAD"/>
    <w:rsid w:val="00A66F36"/>
    <w:rsid w:val="00A67349"/>
    <w:rsid w:val="00A676D9"/>
    <w:rsid w:val="00A67EFC"/>
    <w:rsid w:val="00A7031E"/>
    <w:rsid w:val="00A70A45"/>
    <w:rsid w:val="00A70A89"/>
    <w:rsid w:val="00A71140"/>
    <w:rsid w:val="00A7181C"/>
    <w:rsid w:val="00A720C5"/>
    <w:rsid w:val="00A72119"/>
    <w:rsid w:val="00A74692"/>
    <w:rsid w:val="00A74729"/>
    <w:rsid w:val="00A75FFD"/>
    <w:rsid w:val="00A7618B"/>
    <w:rsid w:val="00A7640B"/>
    <w:rsid w:val="00A7778B"/>
    <w:rsid w:val="00A80048"/>
    <w:rsid w:val="00A803BC"/>
    <w:rsid w:val="00A80969"/>
    <w:rsid w:val="00A83284"/>
    <w:rsid w:val="00A8681E"/>
    <w:rsid w:val="00A86B5E"/>
    <w:rsid w:val="00A86EA7"/>
    <w:rsid w:val="00A87E38"/>
    <w:rsid w:val="00A91132"/>
    <w:rsid w:val="00A91244"/>
    <w:rsid w:val="00A92776"/>
    <w:rsid w:val="00A93181"/>
    <w:rsid w:val="00A9338C"/>
    <w:rsid w:val="00A938E6"/>
    <w:rsid w:val="00A93CCF"/>
    <w:rsid w:val="00A945C6"/>
    <w:rsid w:val="00A95530"/>
    <w:rsid w:val="00A95BD5"/>
    <w:rsid w:val="00A96F78"/>
    <w:rsid w:val="00A97161"/>
    <w:rsid w:val="00AA1087"/>
    <w:rsid w:val="00AA25A9"/>
    <w:rsid w:val="00AA26D9"/>
    <w:rsid w:val="00AA2CF6"/>
    <w:rsid w:val="00AA51AD"/>
    <w:rsid w:val="00AA538C"/>
    <w:rsid w:val="00AA591E"/>
    <w:rsid w:val="00AA65C9"/>
    <w:rsid w:val="00AA68FF"/>
    <w:rsid w:val="00AB01A1"/>
    <w:rsid w:val="00AB0386"/>
    <w:rsid w:val="00AB0A32"/>
    <w:rsid w:val="00AB0E56"/>
    <w:rsid w:val="00AB19D4"/>
    <w:rsid w:val="00AB3764"/>
    <w:rsid w:val="00AB3A06"/>
    <w:rsid w:val="00AB3A15"/>
    <w:rsid w:val="00AB3E4E"/>
    <w:rsid w:val="00AB4ECC"/>
    <w:rsid w:val="00AB559A"/>
    <w:rsid w:val="00AB6601"/>
    <w:rsid w:val="00AB6706"/>
    <w:rsid w:val="00AB674E"/>
    <w:rsid w:val="00AB6D4E"/>
    <w:rsid w:val="00AB7E79"/>
    <w:rsid w:val="00AC02C1"/>
    <w:rsid w:val="00AC0AB6"/>
    <w:rsid w:val="00AC0B8F"/>
    <w:rsid w:val="00AC10AD"/>
    <w:rsid w:val="00AC1E55"/>
    <w:rsid w:val="00AC387F"/>
    <w:rsid w:val="00AC38E6"/>
    <w:rsid w:val="00AC429F"/>
    <w:rsid w:val="00AC516C"/>
    <w:rsid w:val="00AC5348"/>
    <w:rsid w:val="00AC5AD4"/>
    <w:rsid w:val="00AC60B4"/>
    <w:rsid w:val="00AC629B"/>
    <w:rsid w:val="00AD00C5"/>
    <w:rsid w:val="00AD0867"/>
    <w:rsid w:val="00AD0B29"/>
    <w:rsid w:val="00AD108D"/>
    <w:rsid w:val="00AD165F"/>
    <w:rsid w:val="00AD1B7B"/>
    <w:rsid w:val="00AD2794"/>
    <w:rsid w:val="00AD2A6E"/>
    <w:rsid w:val="00AD2DC5"/>
    <w:rsid w:val="00AD330A"/>
    <w:rsid w:val="00AD3455"/>
    <w:rsid w:val="00AD3AF5"/>
    <w:rsid w:val="00AD3CAD"/>
    <w:rsid w:val="00AD3EB7"/>
    <w:rsid w:val="00AD4A44"/>
    <w:rsid w:val="00AD69FF"/>
    <w:rsid w:val="00AD702B"/>
    <w:rsid w:val="00AD72E6"/>
    <w:rsid w:val="00AD78F1"/>
    <w:rsid w:val="00AD7C95"/>
    <w:rsid w:val="00AE16A0"/>
    <w:rsid w:val="00AE2306"/>
    <w:rsid w:val="00AE2E93"/>
    <w:rsid w:val="00AE30FC"/>
    <w:rsid w:val="00AE3428"/>
    <w:rsid w:val="00AE3DE1"/>
    <w:rsid w:val="00AE48DA"/>
    <w:rsid w:val="00AE4E3B"/>
    <w:rsid w:val="00AE74A5"/>
    <w:rsid w:val="00AF2D54"/>
    <w:rsid w:val="00AF2F8D"/>
    <w:rsid w:val="00AF3458"/>
    <w:rsid w:val="00AF3F02"/>
    <w:rsid w:val="00AF3F7B"/>
    <w:rsid w:val="00AF4141"/>
    <w:rsid w:val="00AF4199"/>
    <w:rsid w:val="00AF42B4"/>
    <w:rsid w:val="00AF4B8A"/>
    <w:rsid w:val="00AF4F1B"/>
    <w:rsid w:val="00AF5EC6"/>
    <w:rsid w:val="00AF62C0"/>
    <w:rsid w:val="00AF6E8A"/>
    <w:rsid w:val="00AF7213"/>
    <w:rsid w:val="00AF7495"/>
    <w:rsid w:val="00AF7D92"/>
    <w:rsid w:val="00B011CC"/>
    <w:rsid w:val="00B01EDE"/>
    <w:rsid w:val="00B04048"/>
    <w:rsid w:val="00B0486D"/>
    <w:rsid w:val="00B04F3D"/>
    <w:rsid w:val="00B05702"/>
    <w:rsid w:val="00B05887"/>
    <w:rsid w:val="00B06300"/>
    <w:rsid w:val="00B06DD9"/>
    <w:rsid w:val="00B07CD6"/>
    <w:rsid w:val="00B07E52"/>
    <w:rsid w:val="00B10010"/>
    <w:rsid w:val="00B1053C"/>
    <w:rsid w:val="00B11535"/>
    <w:rsid w:val="00B11775"/>
    <w:rsid w:val="00B11915"/>
    <w:rsid w:val="00B12608"/>
    <w:rsid w:val="00B1268A"/>
    <w:rsid w:val="00B12B60"/>
    <w:rsid w:val="00B1302D"/>
    <w:rsid w:val="00B14D85"/>
    <w:rsid w:val="00B14E9E"/>
    <w:rsid w:val="00B14EC9"/>
    <w:rsid w:val="00B1513F"/>
    <w:rsid w:val="00B15B89"/>
    <w:rsid w:val="00B170FA"/>
    <w:rsid w:val="00B1746F"/>
    <w:rsid w:val="00B20725"/>
    <w:rsid w:val="00B22550"/>
    <w:rsid w:val="00B23475"/>
    <w:rsid w:val="00B26203"/>
    <w:rsid w:val="00B2628E"/>
    <w:rsid w:val="00B264DC"/>
    <w:rsid w:val="00B266B0"/>
    <w:rsid w:val="00B27921"/>
    <w:rsid w:val="00B3000E"/>
    <w:rsid w:val="00B310C0"/>
    <w:rsid w:val="00B326A8"/>
    <w:rsid w:val="00B329EB"/>
    <w:rsid w:val="00B33508"/>
    <w:rsid w:val="00B3377E"/>
    <w:rsid w:val="00B33EAA"/>
    <w:rsid w:val="00B3535D"/>
    <w:rsid w:val="00B358BC"/>
    <w:rsid w:val="00B35DA4"/>
    <w:rsid w:val="00B36A19"/>
    <w:rsid w:val="00B36B86"/>
    <w:rsid w:val="00B37E59"/>
    <w:rsid w:val="00B40A96"/>
    <w:rsid w:val="00B41148"/>
    <w:rsid w:val="00B41377"/>
    <w:rsid w:val="00B416DA"/>
    <w:rsid w:val="00B41A27"/>
    <w:rsid w:val="00B422A7"/>
    <w:rsid w:val="00B42A32"/>
    <w:rsid w:val="00B42B38"/>
    <w:rsid w:val="00B42FA6"/>
    <w:rsid w:val="00B4399E"/>
    <w:rsid w:val="00B43A16"/>
    <w:rsid w:val="00B43E1E"/>
    <w:rsid w:val="00B4446C"/>
    <w:rsid w:val="00B4492B"/>
    <w:rsid w:val="00B453FC"/>
    <w:rsid w:val="00B45CE1"/>
    <w:rsid w:val="00B46A75"/>
    <w:rsid w:val="00B46E4F"/>
    <w:rsid w:val="00B47D36"/>
    <w:rsid w:val="00B500CD"/>
    <w:rsid w:val="00B50E87"/>
    <w:rsid w:val="00B5239C"/>
    <w:rsid w:val="00B523CC"/>
    <w:rsid w:val="00B52E1F"/>
    <w:rsid w:val="00B53039"/>
    <w:rsid w:val="00B53893"/>
    <w:rsid w:val="00B542BF"/>
    <w:rsid w:val="00B548C2"/>
    <w:rsid w:val="00B55428"/>
    <w:rsid w:val="00B56347"/>
    <w:rsid w:val="00B570BF"/>
    <w:rsid w:val="00B6034E"/>
    <w:rsid w:val="00B63337"/>
    <w:rsid w:val="00B6369F"/>
    <w:rsid w:val="00B639D7"/>
    <w:rsid w:val="00B63E45"/>
    <w:rsid w:val="00B64660"/>
    <w:rsid w:val="00B66582"/>
    <w:rsid w:val="00B67805"/>
    <w:rsid w:val="00B7015F"/>
    <w:rsid w:val="00B714EB"/>
    <w:rsid w:val="00B71D16"/>
    <w:rsid w:val="00B71E6B"/>
    <w:rsid w:val="00B71EFA"/>
    <w:rsid w:val="00B71F19"/>
    <w:rsid w:val="00B721CD"/>
    <w:rsid w:val="00B72431"/>
    <w:rsid w:val="00B7267A"/>
    <w:rsid w:val="00B726FF"/>
    <w:rsid w:val="00B72AA4"/>
    <w:rsid w:val="00B74398"/>
    <w:rsid w:val="00B7495F"/>
    <w:rsid w:val="00B74C8F"/>
    <w:rsid w:val="00B75454"/>
    <w:rsid w:val="00B764E2"/>
    <w:rsid w:val="00B76BCD"/>
    <w:rsid w:val="00B76EE9"/>
    <w:rsid w:val="00B77880"/>
    <w:rsid w:val="00B8029C"/>
    <w:rsid w:val="00B806BA"/>
    <w:rsid w:val="00B80D57"/>
    <w:rsid w:val="00B80D90"/>
    <w:rsid w:val="00B80FC2"/>
    <w:rsid w:val="00B82613"/>
    <w:rsid w:val="00B828B5"/>
    <w:rsid w:val="00B84E9C"/>
    <w:rsid w:val="00B8509F"/>
    <w:rsid w:val="00B85522"/>
    <w:rsid w:val="00B8561A"/>
    <w:rsid w:val="00B856D3"/>
    <w:rsid w:val="00B85B04"/>
    <w:rsid w:val="00B86266"/>
    <w:rsid w:val="00B90E2A"/>
    <w:rsid w:val="00B90F2A"/>
    <w:rsid w:val="00B90F3D"/>
    <w:rsid w:val="00B9198D"/>
    <w:rsid w:val="00B927BE"/>
    <w:rsid w:val="00B93008"/>
    <w:rsid w:val="00B935A0"/>
    <w:rsid w:val="00B937EB"/>
    <w:rsid w:val="00B9406D"/>
    <w:rsid w:val="00B94814"/>
    <w:rsid w:val="00B94BA7"/>
    <w:rsid w:val="00B94E0E"/>
    <w:rsid w:val="00B94E48"/>
    <w:rsid w:val="00B95404"/>
    <w:rsid w:val="00B97BFD"/>
    <w:rsid w:val="00B97CA3"/>
    <w:rsid w:val="00B97F9E"/>
    <w:rsid w:val="00BA1020"/>
    <w:rsid w:val="00BA11E2"/>
    <w:rsid w:val="00BA217F"/>
    <w:rsid w:val="00BA2CC7"/>
    <w:rsid w:val="00BA76A9"/>
    <w:rsid w:val="00BB0EDF"/>
    <w:rsid w:val="00BB23BD"/>
    <w:rsid w:val="00BB3CD5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0C1E"/>
    <w:rsid w:val="00BC1AD9"/>
    <w:rsid w:val="00BC32E7"/>
    <w:rsid w:val="00BC35BA"/>
    <w:rsid w:val="00BC4F81"/>
    <w:rsid w:val="00BC58B9"/>
    <w:rsid w:val="00BC6354"/>
    <w:rsid w:val="00BD0DFE"/>
    <w:rsid w:val="00BD1F9D"/>
    <w:rsid w:val="00BD2B24"/>
    <w:rsid w:val="00BD3E68"/>
    <w:rsid w:val="00BD5006"/>
    <w:rsid w:val="00BD598A"/>
    <w:rsid w:val="00BD59DC"/>
    <w:rsid w:val="00BD6FA7"/>
    <w:rsid w:val="00BD73C5"/>
    <w:rsid w:val="00BD75B4"/>
    <w:rsid w:val="00BD7D14"/>
    <w:rsid w:val="00BE02B4"/>
    <w:rsid w:val="00BE16E7"/>
    <w:rsid w:val="00BE1C35"/>
    <w:rsid w:val="00BE20AE"/>
    <w:rsid w:val="00BE3113"/>
    <w:rsid w:val="00BE325A"/>
    <w:rsid w:val="00BE3B4F"/>
    <w:rsid w:val="00BE3C2B"/>
    <w:rsid w:val="00BE4EC9"/>
    <w:rsid w:val="00BE631E"/>
    <w:rsid w:val="00BE65B0"/>
    <w:rsid w:val="00BE66F6"/>
    <w:rsid w:val="00BE6721"/>
    <w:rsid w:val="00BF0213"/>
    <w:rsid w:val="00BF0CCF"/>
    <w:rsid w:val="00BF0FC5"/>
    <w:rsid w:val="00BF10BC"/>
    <w:rsid w:val="00BF21AC"/>
    <w:rsid w:val="00BF2E53"/>
    <w:rsid w:val="00BF3669"/>
    <w:rsid w:val="00BF3C0D"/>
    <w:rsid w:val="00BF3EB4"/>
    <w:rsid w:val="00BF664A"/>
    <w:rsid w:val="00BF7119"/>
    <w:rsid w:val="00C02510"/>
    <w:rsid w:val="00C03309"/>
    <w:rsid w:val="00C04579"/>
    <w:rsid w:val="00C06190"/>
    <w:rsid w:val="00C0679A"/>
    <w:rsid w:val="00C069AC"/>
    <w:rsid w:val="00C0716A"/>
    <w:rsid w:val="00C072FE"/>
    <w:rsid w:val="00C12E39"/>
    <w:rsid w:val="00C131AD"/>
    <w:rsid w:val="00C14164"/>
    <w:rsid w:val="00C15D8E"/>
    <w:rsid w:val="00C15E6A"/>
    <w:rsid w:val="00C17012"/>
    <w:rsid w:val="00C178FB"/>
    <w:rsid w:val="00C243D0"/>
    <w:rsid w:val="00C257B7"/>
    <w:rsid w:val="00C26C9E"/>
    <w:rsid w:val="00C272E8"/>
    <w:rsid w:val="00C306B4"/>
    <w:rsid w:val="00C33359"/>
    <w:rsid w:val="00C3367A"/>
    <w:rsid w:val="00C33F96"/>
    <w:rsid w:val="00C348D6"/>
    <w:rsid w:val="00C35BE4"/>
    <w:rsid w:val="00C35C8E"/>
    <w:rsid w:val="00C365E7"/>
    <w:rsid w:val="00C36E34"/>
    <w:rsid w:val="00C37971"/>
    <w:rsid w:val="00C404EE"/>
    <w:rsid w:val="00C4171B"/>
    <w:rsid w:val="00C422B9"/>
    <w:rsid w:val="00C42689"/>
    <w:rsid w:val="00C42988"/>
    <w:rsid w:val="00C42BD4"/>
    <w:rsid w:val="00C43FF0"/>
    <w:rsid w:val="00C44641"/>
    <w:rsid w:val="00C45EF5"/>
    <w:rsid w:val="00C46B7E"/>
    <w:rsid w:val="00C50A4E"/>
    <w:rsid w:val="00C51D78"/>
    <w:rsid w:val="00C520B1"/>
    <w:rsid w:val="00C522D6"/>
    <w:rsid w:val="00C54020"/>
    <w:rsid w:val="00C5406F"/>
    <w:rsid w:val="00C545C5"/>
    <w:rsid w:val="00C54831"/>
    <w:rsid w:val="00C61860"/>
    <w:rsid w:val="00C61D4B"/>
    <w:rsid w:val="00C6291E"/>
    <w:rsid w:val="00C62B0A"/>
    <w:rsid w:val="00C62FFD"/>
    <w:rsid w:val="00C63C7E"/>
    <w:rsid w:val="00C63F08"/>
    <w:rsid w:val="00C64BD7"/>
    <w:rsid w:val="00C64D4A"/>
    <w:rsid w:val="00C64F6E"/>
    <w:rsid w:val="00C6528C"/>
    <w:rsid w:val="00C653D7"/>
    <w:rsid w:val="00C661E8"/>
    <w:rsid w:val="00C669C8"/>
    <w:rsid w:val="00C67866"/>
    <w:rsid w:val="00C70084"/>
    <w:rsid w:val="00C70091"/>
    <w:rsid w:val="00C7235B"/>
    <w:rsid w:val="00C72788"/>
    <w:rsid w:val="00C72E18"/>
    <w:rsid w:val="00C731AD"/>
    <w:rsid w:val="00C7380B"/>
    <w:rsid w:val="00C7439A"/>
    <w:rsid w:val="00C74421"/>
    <w:rsid w:val="00C752AD"/>
    <w:rsid w:val="00C753F6"/>
    <w:rsid w:val="00C756BD"/>
    <w:rsid w:val="00C7577F"/>
    <w:rsid w:val="00C75F2F"/>
    <w:rsid w:val="00C75FEE"/>
    <w:rsid w:val="00C768B8"/>
    <w:rsid w:val="00C76F1D"/>
    <w:rsid w:val="00C77351"/>
    <w:rsid w:val="00C77D26"/>
    <w:rsid w:val="00C77EC5"/>
    <w:rsid w:val="00C802E4"/>
    <w:rsid w:val="00C823A2"/>
    <w:rsid w:val="00C82520"/>
    <w:rsid w:val="00C82D28"/>
    <w:rsid w:val="00C84A99"/>
    <w:rsid w:val="00C84D39"/>
    <w:rsid w:val="00C850A5"/>
    <w:rsid w:val="00C85217"/>
    <w:rsid w:val="00C85277"/>
    <w:rsid w:val="00C858BD"/>
    <w:rsid w:val="00C85D76"/>
    <w:rsid w:val="00C873AC"/>
    <w:rsid w:val="00C87640"/>
    <w:rsid w:val="00C91B2C"/>
    <w:rsid w:val="00C91C28"/>
    <w:rsid w:val="00C931C3"/>
    <w:rsid w:val="00C93462"/>
    <w:rsid w:val="00C9393F"/>
    <w:rsid w:val="00C94384"/>
    <w:rsid w:val="00C94A34"/>
    <w:rsid w:val="00C94C2B"/>
    <w:rsid w:val="00C95A4C"/>
    <w:rsid w:val="00C964A6"/>
    <w:rsid w:val="00C96F79"/>
    <w:rsid w:val="00C973DD"/>
    <w:rsid w:val="00C97CF9"/>
    <w:rsid w:val="00CA17DD"/>
    <w:rsid w:val="00CA1863"/>
    <w:rsid w:val="00CA26CE"/>
    <w:rsid w:val="00CA37A7"/>
    <w:rsid w:val="00CA391D"/>
    <w:rsid w:val="00CA3ACD"/>
    <w:rsid w:val="00CA3BD0"/>
    <w:rsid w:val="00CA3E39"/>
    <w:rsid w:val="00CA4423"/>
    <w:rsid w:val="00CA4A91"/>
    <w:rsid w:val="00CA4D39"/>
    <w:rsid w:val="00CA4F8B"/>
    <w:rsid w:val="00CA54DE"/>
    <w:rsid w:val="00CA63D5"/>
    <w:rsid w:val="00CB033B"/>
    <w:rsid w:val="00CB09DA"/>
    <w:rsid w:val="00CB0BD9"/>
    <w:rsid w:val="00CB15F3"/>
    <w:rsid w:val="00CB19E3"/>
    <w:rsid w:val="00CB1CAC"/>
    <w:rsid w:val="00CB1DE8"/>
    <w:rsid w:val="00CB1E13"/>
    <w:rsid w:val="00CB1E3B"/>
    <w:rsid w:val="00CB1F1D"/>
    <w:rsid w:val="00CB4360"/>
    <w:rsid w:val="00CB4A0D"/>
    <w:rsid w:val="00CB4BB0"/>
    <w:rsid w:val="00CB71F8"/>
    <w:rsid w:val="00CB7745"/>
    <w:rsid w:val="00CB7B0C"/>
    <w:rsid w:val="00CC1EB9"/>
    <w:rsid w:val="00CC26DB"/>
    <w:rsid w:val="00CC2D5F"/>
    <w:rsid w:val="00CC300C"/>
    <w:rsid w:val="00CC3DAA"/>
    <w:rsid w:val="00CC4C2C"/>
    <w:rsid w:val="00CC5057"/>
    <w:rsid w:val="00CC69F8"/>
    <w:rsid w:val="00CC6A55"/>
    <w:rsid w:val="00CC7E81"/>
    <w:rsid w:val="00CD078F"/>
    <w:rsid w:val="00CD121E"/>
    <w:rsid w:val="00CD28F0"/>
    <w:rsid w:val="00CD3567"/>
    <w:rsid w:val="00CD3ED8"/>
    <w:rsid w:val="00CD64A4"/>
    <w:rsid w:val="00CD708B"/>
    <w:rsid w:val="00CD761D"/>
    <w:rsid w:val="00CD76B5"/>
    <w:rsid w:val="00CE04B2"/>
    <w:rsid w:val="00CE2346"/>
    <w:rsid w:val="00CE2D2F"/>
    <w:rsid w:val="00CE3942"/>
    <w:rsid w:val="00CE4092"/>
    <w:rsid w:val="00CE41BD"/>
    <w:rsid w:val="00CE6F0F"/>
    <w:rsid w:val="00CF002F"/>
    <w:rsid w:val="00CF0246"/>
    <w:rsid w:val="00CF23FF"/>
    <w:rsid w:val="00CF2483"/>
    <w:rsid w:val="00CF24E2"/>
    <w:rsid w:val="00CF3476"/>
    <w:rsid w:val="00CF427D"/>
    <w:rsid w:val="00CF446F"/>
    <w:rsid w:val="00CF4ABD"/>
    <w:rsid w:val="00CF58E1"/>
    <w:rsid w:val="00CF5A53"/>
    <w:rsid w:val="00CF5D28"/>
    <w:rsid w:val="00CF5E31"/>
    <w:rsid w:val="00CF6303"/>
    <w:rsid w:val="00CF6F1E"/>
    <w:rsid w:val="00D001F9"/>
    <w:rsid w:val="00D0036E"/>
    <w:rsid w:val="00D00B23"/>
    <w:rsid w:val="00D00BB7"/>
    <w:rsid w:val="00D01EAD"/>
    <w:rsid w:val="00D035B9"/>
    <w:rsid w:val="00D05705"/>
    <w:rsid w:val="00D060FF"/>
    <w:rsid w:val="00D064E8"/>
    <w:rsid w:val="00D06572"/>
    <w:rsid w:val="00D065CD"/>
    <w:rsid w:val="00D12325"/>
    <w:rsid w:val="00D1266E"/>
    <w:rsid w:val="00D14487"/>
    <w:rsid w:val="00D15E7E"/>
    <w:rsid w:val="00D17282"/>
    <w:rsid w:val="00D20016"/>
    <w:rsid w:val="00D207A7"/>
    <w:rsid w:val="00D2279F"/>
    <w:rsid w:val="00D22AF1"/>
    <w:rsid w:val="00D22E93"/>
    <w:rsid w:val="00D242DA"/>
    <w:rsid w:val="00D25412"/>
    <w:rsid w:val="00D26448"/>
    <w:rsid w:val="00D264CE"/>
    <w:rsid w:val="00D26670"/>
    <w:rsid w:val="00D27A8B"/>
    <w:rsid w:val="00D27B8B"/>
    <w:rsid w:val="00D31B0A"/>
    <w:rsid w:val="00D31B6E"/>
    <w:rsid w:val="00D320B3"/>
    <w:rsid w:val="00D3232B"/>
    <w:rsid w:val="00D3239F"/>
    <w:rsid w:val="00D324A4"/>
    <w:rsid w:val="00D3250C"/>
    <w:rsid w:val="00D328F6"/>
    <w:rsid w:val="00D32F87"/>
    <w:rsid w:val="00D344B6"/>
    <w:rsid w:val="00D3462C"/>
    <w:rsid w:val="00D35198"/>
    <w:rsid w:val="00D3584B"/>
    <w:rsid w:val="00D35B06"/>
    <w:rsid w:val="00D37AF7"/>
    <w:rsid w:val="00D40513"/>
    <w:rsid w:val="00D42240"/>
    <w:rsid w:val="00D427C3"/>
    <w:rsid w:val="00D42EB8"/>
    <w:rsid w:val="00D44932"/>
    <w:rsid w:val="00D46111"/>
    <w:rsid w:val="00D4698A"/>
    <w:rsid w:val="00D47186"/>
    <w:rsid w:val="00D47C16"/>
    <w:rsid w:val="00D47EC7"/>
    <w:rsid w:val="00D502AF"/>
    <w:rsid w:val="00D50764"/>
    <w:rsid w:val="00D50C12"/>
    <w:rsid w:val="00D51A77"/>
    <w:rsid w:val="00D51CAF"/>
    <w:rsid w:val="00D528D9"/>
    <w:rsid w:val="00D5298E"/>
    <w:rsid w:val="00D52FCA"/>
    <w:rsid w:val="00D5310E"/>
    <w:rsid w:val="00D53830"/>
    <w:rsid w:val="00D53E50"/>
    <w:rsid w:val="00D54AF3"/>
    <w:rsid w:val="00D54E08"/>
    <w:rsid w:val="00D55889"/>
    <w:rsid w:val="00D56050"/>
    <w:rsid w:val="00D56577"/>
    <w:rsid w:val="00D56B5F"/>
    <w:rsid w:val="00D56BAA"/>
    <w:rsid w:val="00D57AF0"/>
    <w:rsid w:val="00D57F36"/>
    <w:rsid w:val="00D62ECD"/>
    <w:rsid w:val="00D64426"/>
    <w:rsid w:val="00D67040"/>
    <w:rsid w:val="00D67BC5"/>
    <w:rsid w:val="00D7021B"/>
    <w:rsid w:val="00D70D33"/>
    <w:rsid w:val="00D719DF"/>
    <w:rsid w:val="00D720C3"/>
    <w:rsid w:val="00D73077"/>
    <w:rsid w:val="00D73C57"/>
    <w:rsid w:val="00D742FF"/>
    <w:rsid w:val="00D74D92"/>
    <w:rsid w:val="00D74F2B"/>
    <w:rsid w:val="00D758B3"/>
    <w:rsid w:val="00D76202"/>
    <w:rsid w:val="00D76ADC"/>
    <w:rsid w:val="00D77413"/>
    <w:rsid w:val="00D77B32"/>
    <w:rsid w:val="00D77DB4"/>
    <w:rsid w:val="00D81F10"/>
    <w:rsid w:val="00D83C34"/>
    <w:rsid w:val="00D84A57"/>
    <w:rsid w:val="00D857A2"/>
    <w:rsid w:val="00D874DF"/>
    <w:rsid w:val="00D87A12"/>
    <w:rsid w:val="00D91682"/>
    <w:rsid w:val="00D92983"/>
    <w:rsid w:val="00D930E1"/>
    <w:rsid w:val="00D9415C"/>
    <w:rsid w:val="00D942CC"/>
    <w:rsid w:val="00D94D87"/>
    <w:rsid w:val="00D961D0"/>
    <w:rsid w:val="00D962DC"/>
    <w:rsid w:val="00D972DC"/>
    <w:rsid w:val="00DA00FA"/>
    <w:rsid w:val="00DA022B"/>
    <w:rsid w:val="00DA0232"/>
    <w:rsid w:val="00DA17CE"/>
    <w:rsid w:val="00DA180C"/>
    <w:rsid w:val="00DA451D"/>
    <w:rsid w:val="00DA4C84"/>
    <w:rsid w:val="00DA5579"/>
    <w:rsid w:val="00DA56DB"/>
    <w:rsid w:val="00DA61A1"/>
    <w:rsid w:val="00DA6452"/>
    <w:rsid w:val="00DA6ADA"/>
    <w:rsid w:val="00DA6FE9"/>
    <w:rsid w:val="00DA7925"/>
    <w:rsid w:val="00DB0AB8"/>
    <w:rsid w:val="00DB0D2A"/>
    <w:rsid w:val="00DB11CD"/>
    <w:rsid w:val="00DB1AAC"/>
    <w:rsid w:val="00DB1DAB"/>
    <w:rsid w:val="00DB2929"/>
    <w:rsid w:val="00DB39D4"/>
    <w:rsid w:val="00DB3A47"/>
    <w:rsid w:val="00DB46B0"/>
    <w:rsid w:val="00DB4A32"/>
    <w:rsid w:val="00DB4E06"/>
    <w:rsid w:val="00DB6A80"/>
    <w:rsid w:val="00DB6C06"/>
    <w:rsid w:val="00DB7B06"/>
    <w:rsid w:val="00DC045E"/>
    <w:rsid w:val="00DC2FD1"/>
    <w:rsid w:val="00DC3A9D"/>
    <w:rsid w:val="00DC57A6"/>
    <w:rsid w:val="00DC6C1E"/>
    <w:rsid w:val="00DC7951"/>
    <w:rsid w:val="00DC7FAB"/>
    <w:rsid w:val="00DD0BCC"/>
    <w:rsid w:val="00DD1319"/>
    <w:rsid w:val="00DD171D"/>
    <w:rsid w:val="00DD1C4B"/>
    <w:rsid w:val="00DD1F7B"/>
    <w:rsid w:val="00DD229E"/>
    <w:rsid w:val="00DD249D"/>
    <w:rsid w:val="00DD3029"/>
    <w:rsid w:val="00DD5296"/>
    <w:rsid w:val="00DD55E0"/>
    <w:rsid w:val="00DD6524"/>
    <w:rsid w:val="00DD6965"/>
    <w:rsid w:val="00DD7A15"/>
    <w:rsid w:val="00DE11AB"/>
    <w:rsid w:val="00DE1904"/>
    <w:rsid w:val="00DE23A4"/>
    <w:rsid w:val="00DE3221"/>
    <w:rsid w:val="00DE39B2"/>
    <w:rsid w:val="00DE3DBB"/>
    <w:rsid w:val="00DE409A"/>
    <w:rsid w:val="00DE43A2"/>
    <w:rsid w:val="00DE4A74"/>
    <w:rsid w:val="00DE541C"/>
    <w:rsid w:val="00DE6440"/>
    <w:rsid w:val="00DE6BD4"/>
    <w:rsid w:val="00DE737B"/>
    <w:rsid w:val="00DE7742"/>
    <w:rsid w:val="00DE79D3"/>
    <w:rsid w:val="00DF0846"/>
    <w:rsid w:val="00DF0E9D"/>
    <w:rsid w:val="00DF100B"/>
    <w:rsid w:val="00DF1109"/>
    <w:rsid w:val="00DF4359"/>
    <w:rsid w:val="00DF618D"/>
    <w:rsid w:val="00E00454"/>
    <w:rsid w:val="00E006A7"/>
    <w:rsid w:val="00E02E05"/>
    <w:rsid w:val="00E03EC8"/>
    <w:rsid w:val="00E04ED0"/>
    <w:rsid w:val="00E0532E"/>
    <w:rsid w:val="00E0576C"/>
    <w:rsid w:val="00E05E2B"/>
    <w:rsid w:val="00E068BC"/>
    <w:rsid w:val="00E073F0"/>
    <w:rsid w:val="00E07402"/>
    <w:rsid w:val="00E10561"/>
    <w:rsid w:val="00E10761"/>
    <w:rsid w:val="00E11D7A"/>
    <w:rsid w:val="00E11EEB"/>
    <w:rsid w:val="00E128F2"/>
    <w:rsid w:val="00E1314B"/>
    <w:rsid w:val="00E13EE4"/>
    <w:rsid w:val="00E1567B"/>
    <w:rsid w:val="00E16463"/>
    <w:rsid w:val="00E223F4"/>
    <w:rsid w:val="00E2397A"/>
    <w:rsid w:val="00E239D1"/>
    <w:rsid w:val="00E24C4C"/>
    <w:rsid w:val="00E25C01"/>
    <w:rsid w:val="00E26727"/>
    <w:rsid w:val="00E26970"/>
    <w:rsid w:val="00E270F2"/>
    <w:rsid w:val="00E27791"/>
    <w:rsid w:val="00E31751"/>
    <w:rsid w:val="00E319DB"/>
    <w:rsid w:val="00E31AFC"/>
    <w:rsid w:val="00E32A80"/>
    <w:rsid w:val="00E32B3E"/>
    <w:rsid w:val="00E33BE3"/>
    <w:rsid w:val="00E3409E"/>
    <w:rsid w:val="00E340F3"/>
    <w:rsid w:val="00E34B37"/>
    <w:rsid w:val="00E34DD6"/>
    <w:rsid w:val="00E34F76"/>
    <w:rsid w:val="00E36333"/>
    <w:rsid w:val="00E37BE5"/>
    <w:rsid w:val="00E4022B"/>
    <w:rsid w:val="00E41A27"/>
    <w:rsid w:val="00E43BC6"/>
    <w:rsid w:val="00E4608B"/>
    <w:rsid w:val="00E463F2"/>
    <w:rsid w:val="00E4698E"/>
    <w:rsid w:val="00E4722F"/>
    <w:rsid w:val="00E47F73"/>
    <w:rsid w:val="00E501D3"/>
    <w:rsid w:val="00E512F3"/>
    <w:rsid w:val="00E53A01"/>
    <w:rsid w:val="00E53D28"/>
    <w:rsid w:val="00E564C4"/>
    <w:rsid w:val="00E567C9"/>
    <w:rsid w:val="00E604C4"/>
    <w:rsid w:val="00E60809"/>
    <w:rsid w:val="00E61212"/>
    <w:rsid w:val="00E61300"/>
    <w:rsid w:val="00E6141D"/>
    <w:rsid w:val="00E61A3B"/>
    <w:rsid w:val="00E635B9"/>
    <w:rsid w:val="00E64190"/>
    <w:rsid w:val="00E64207"/>
    <w:rsid w:val="00E65D15"/>
    <w:rsid w:val="00E66AF0"/>
    <w:rsid w:val="00E67EE5"/>
    <w:rsid w:val="00E7013A"/>
    <w:rsid w:val="00E7228F"/>
    <w:rsid w:val="00E74909"/>
    <w:rsid w:val="00E74F5D"/>
    <w:rsid w:val="00E76034"/>
    <w:rsid w:val="00E77AE8"/>
    <w:rsid w:val="00E80440"/>
    <w:rsid w:val="00E80D60"/>
    <w:rsid w:val="00E810C3"/>
    <w:rsid w:val="00E817E0"/>
    <w:rsid w:val="00E819CB"/>
    <w:rsid w:val="00E82EE4"/>
    <w:rsid w:val="00E831E7"/>
    <w:rsid w:val="00E843B5"/>
    <w:rsid w:val="00E84A3B"/>
    <w:rsid w:val="00E85307"/>
    <w:rsid w:val="00E857FF"/>
    <w:rsid w:val="00E85949"/>
    <w:rsid w:val="00E86CE5"/>
    <w:rsid w:val="00E907E4"/>
    <w:rsid w:val="00E90A24"/>
    <w:rsid w:val="00E90C34"/>
    <w:rsid w:val="00E919AC"/>
    <w:rsid w:val="00E93497"/>
    <w:rsid w:val="00E93837"/>
    <w:rsid w:val="00E946A6"/>
    <w:rsid w:val="00E947E4"/>
    <w:rsid w:val="00E94EAD"/>
    <w:rsid w:val="00E95652"/>
    <w:rsid w:val="00E96A29"/>
    <w:rsid w:val="00E96B28"/>
    <w:rsid w:val="00E96FE6"/>
    <w:rsid w:val="00EA09D0"/>
    <w:rsid w:val="00EA1D43"/>
    <w:rsid w:val="00EA23AF"/>
    <w:rsid w:val="00EA30CB"/>
    <w:rsid w:val="00EA4EC9"/>
    <w:rsid w:val="00EA53AB"/>
    <w:rsid w:val="00EA5E0F"/>
    <w:rsid w:val="00EA6D12"/>
    <w:rsid w:val="00EA6FE4"/>
    <w:rsid w:val="00EA7353"/>
    <w:rsid w:val="00EA7F4C"/>
    <w:rsid w:val="00EB0A4D"/>
    <w:rsid w:val="00EB13A9"/>
    <w:rsid w:val="00EB1D00"/>
    <w:rsid w:val="00EB1D47"/>
    <w:rsid w:val="00EB2146"/>
    <w:rsid w:val="00EB2317"/>
    <w:rsid w:val="00EB279B"/>
    <w:rsid w:val="00EB27B4"/>
    <w:rsid w:val="00EB2ABB"/>
    <w:rsid w:val="00EB3E24"/>
    <w:rsid w:val="00EB4DF1"/>
    <w:rsid w:val="00EB518B"/>
    <w:rsid w:val="00EB5487"/>
    <w:rsid w:val="00EB584C"/>
    <w:rsid w:val="00EB5ACA"/>
    <w:rsid w:val="00EB5D88"/>
    <w:rsid w:val="00EB6018"/>
    <w:rsid w:val="00EB7307"/>
    <w:rsid w:val="00EC14B0"/>
    <w:rsid w:val="00EC1EED"/>
    <w:rsid w:val="00EC204E"/>
    <w:rsid w:val="00EC249E"/>
    <w:rsid w:val="00EC2CFF"/>
    <w:rsid w:val="00EC4268"/>
    <w:rsid w:val="00EC564F"/>
    <w:rsid w:val="00EC5F2F"/>
    <w:rsid w:val="00EC61C8"/>
    <w:rsid w:val="00EC651E"/>
    <w:rsid w:val="00EC692E"/>
    <w:rsid w:val="00EC6C91"/>
    <w:rsid w:val="00EC745E"/>
    <w:rsid w:val="00EC7EAF"/>
    <w:rsid w:val="00ED177C"/>
    <w:rsid w:val="00ED1DE1"/>
    <w:rsid w:val="00ED27C3"/>
    <w:rsid w:val="00ED33AE"/>
    <w:rsid w:val="00ED3775"/>
    <w:rsid w:val="00ED4A6D"/>
    <w:rsid w:val="00ED4AC8"/>
    <w:rsid w:val="00ED4EB0"/>
    <w:rsid w:val="00ED68D1"/>
    <w:rsid w:val="00ED6D4A"/>
    <w:rsid w:val="00ED738C"/>
    <w:rsid w:val="00ED7918"/>
    <w:rsid w:val="00ED7C87"/>
    <w:rsid w:val="00ED7FD3"/>
    <w:rsid w:val="00EE230D"/>
    <w:rsid w:val="00EE3663"/>
    <w:rsid w:val="00EE3F0E"/>
    <w:rsid w:val="00EE41C4"/>
    <w:rsid w:val="00EE4A57"/>
    <w:rsid w:val="00EE76A9"/>
    <w:rsid w:val="00EE799E"/>
    <w:rsid w:val="00EE7CA8"/>
    <w:rsid w:val="00EE7FA7"/>
    <w:rsid w:val="00EF1093"/>
    <w:rsid w:val="00EF15B1"/>
    <w:rsid w:val="00EF18DD"/>
    <w:rsid w:val="00EF1FCB"/>
    <w:rsid w:val="00EF21C3"/>
    <w:rsid w:val="00EF25F1"/>
    <w:rsid w:val="00EF2CC9"/>
    <w:rsid w:val="00EF2E6B"/>
    <w:rsid w:val="00EF329B"/>
    <w:rsid w:val="00EF39B1"/>
    <w:rsid w:val="00EF40F3"/>
    <w:rsid w:val="00EF54E0"/>
    <w:rsid w:val="00EF6B4C"/>
    <w:rsid w:val="00F0030E"/>
    <w:rsid w:val="00F00CD1"/>
    <w:rsid w:val="00F01D26"/>
    <w:rsid w:val="00F01E6B"/>
    <w:rsid w:val="00F0241C"/>
    <w:rsid w:val="00F03520"/>
    <w:rsid w:val="00F05759"/>
    <w:rsid w:val="00F05937"/>
    <w:rsid w:val="00F06C2D"/>
    <w:rsid w:val="00F104B5"/>
    <w:rsid w:val="00F10CB9"/>
    <w:rsid w:val="00F10D29"/>
    <w:rsid w:val="00F110D5"/>
    <w:rsid w:val="00F11176"/>
    <w:rsid w:val="00F1166B"/>
    <w:rsid w:val="00F117DB"/>
    <w:rsid w:val="00F12351"/>
    <w:rsid w:val="00F12819"/>
    <w:rsid w:val="00F1310A"/>
    <w:rsid w:val="00F166A6"/>
    <w:rsid w:val="00F16739"/>
    <w:rsid w:val="00F16DE2"/>
    <w:rsid w:val="00F171CD"/>
    <w:rsid w:val="00F176DF"/>
    <w:rsid w:val="00F17C28"/>
    <w:rsid w:val="00F17C44"/>
    <w:rsid w:val="00F2052B"/>
    <w:rsid w:val="00F20D3E"/>
    <w:rsid w:val="00F213BD"/>
    <w:rsid w:val="00F21BF0"/>
    <w:rsid w:val="00F2260F"/>
    <w:rsid w:val="00F23860"/>
    <w:rsid w:val="00F23FEE"/>
    <w:rsid w:val="00F242AD"/>
    <w:rsid w:val="00F247F2"/>
    <w:rsid w:val="00F252A8"/>
    <w:rsid w:val="00F265F7"/>
    <w:rsid w:val="00F26DDC"/>
    <w:rsid w:val="00F27FA6"/>
    <w:rsid w:val="00F30A46"/>
    <w:rsid w:val="00F30FA9"/>
    <w:rsid w:val="00F30FF5"/>
    <w:rsid w:val="00F33028"/>
    <w:rsid w:val="00F33524"/>
    <w:rsid w:val="00F33DC8"/>
    <w:rsid w:val="00F34444"/>
    <w:rsid w:val="00F347CB"/>
    <w:rsid w:val="00F34879"/>
    <w:rsid w:val="00F3703A"/>
    <w:rsid w:val="00F40140"/>
    <w:rsid w:val="00F4065A"/>
    <w:rsid w:val="00F4275C"/>
    <w:rsid w:val="00F4403A"/>
    <w:rsid w:val="00F4512D"/>
    <w:rsid w:val="00F455EA"/>
    <w:rsid w:val="00F45693"/>
    <w:rsid w:val="00F457FD"/>
    <w:rsid w:val="00F45EDE"/>
    <w:rsid w:val="00F464E6"/>
    <w:rsid w:val="00F468C0"/>
    <w:rsid w:val="00F4766B"/>
    <w:rsid w:val="00F4786A"/>
    <w:rsid w:val="00F502EB"/>
    <w:rsid w:val="00F52339"/>
    <w:rsid w:val="00F5277A"/>
    <w:rsid w:val="00F52F11"/>
    <w:rsid w:val="00F532E8"/>
    <w:rsid w:val="00F537FF"/>
    <w:rsid w:val="00F54530"/>
    <w:rsid w:val="00F560FE"/>
    <w:rsid w:val="00F563AC"/>
    <w:rsid w:val="00F5767B"/>
    <w:rsid w:val="00F6111C"/>
    <w:rsid w:val="00F614C0"/>
    <w:rsid w:val="00F61647"/>
    <w:rsid w:val="00F657CF"/>
    <w:rsid w:val="00F66967"/>
    <w:rsid w:val="00F66A00"/>
    <w:rsid w:val="00F66C88"/>
    <w:rsid w:val="00F67313"/>
    <w:rsid w:val="00F67F00"/>
    <w:rsid w:val="00F70A8A"/>
    <w:rsid w:val="00F713A3"/>
    <w:rsid w:val="00F718BD"/>
    <w:rsid w:val="00F71A8F"/>
    <w:rsid w:val="00F726F2"/>
    <w:rsid w:val="00F72B6D"/>
    <w:rsid w:val="00F73224"/>
    <w:rsid w:val="00F73BBD"/>
    <w:rsid w:val="00F75330"/>
    <w:rsid w:val="00F75E72"/>
    <w:rsid w:val="00F76BD9"/>
    <w:rsid w:val="00F77C05"/>
    <w:rsid w:val="00F80318"/>
    <w:rsid w:val="00F80703"/>
    <w:rsid w:val="00F80941"/>
    <w:rsid w:val="00F80948"/>
    <w:rsid w:val="00F80B1F"/>
    <w:rsid w:val="00F81387"/>
    <w:rsid w:val="00F822E3"/>
    <w:rsid w:val="00F82866"/>
    <w:rsid w:val="00F84421"/>
    <w:rsid w:val="00F8449B"/>
    <w:rsid w:val="00F85691"/>
    <w:rsid w:val="00F85B90"/>
    <w:rsid w:val="00F85D59"/>
    <w:rsid w:val="00F86AC5"/>
    <w:rsid w:val="00F87032"/>
    <w:rsid w:val="00F87094"/>
    <w:rsid w:val="00F87AB3"/>
    <w:rsid w:val="00F87D1A"/>
    <w:rsid w:val="00F912C5"/>
    <w:rsid w:val="00F913DC"/>
    <w:rsid w:val="00F91629"/>
    <w:rsid w:val="00F91DDA"/>
    <w:rsid w:val="00F93498"/>
    <w:rsid w:val="00F9397A"/>
    <w:rsid w:val="00F93A37"/>
    <w:rsid w:val="00F94182"/>
    <w:rsid w:val="00F944D9"/>
    <w:rsid w:val="00F94BE5"/>
    <w:rsid w:val="00F94DB3"/>
    <w:rsid w:val="00F954EE"/>
    <w:rsid w:val="00F96500"/>
    <w:rsid w:val="00FA3675"/>
    <w:rsid w:val="00FA3DD8"/>
    <w:rsid w:val="00FA413A"/>
    <w:rsid w:val="00FA4144"/>
    <w:rsid w:val="00FA421E"/>
    <w:rsid w:val="00FA447D"/>
    <w:rsid w:val="00FA4DDF"/>
    <w:rsid w:val="00FA52D6"/>
    <w:rsid w:val="00FA54B8"/>
    <w:rsid w:val="00FA596F"/>
    <w:rsid w:val="00FA6B17"/>
    <w:rsid w:val="00FA6E7F"/>
    <w:rsid w:val="00FA7114"/>
    <w:rsid w:val="00FB05C6"/>
    <w:rsid w:val="00FB2379"/>
    <w:rsid w:val="00FB27D5"/>
    <w:rsid w:val="00FB3BE8"/>
    <w:rsid w:val="00FB44E3"/>
    <w:rsid w:val="00FB4B8A"/>
    <w:rsid w:val="00FB5152"/>
    <w:rsid w:val="00FB680E"/>
    <w:rsid w:val="00FB7EDA"/>
    <w:rsid w:val="00FC0020"/>
    <w:rsid w:val="00FC0065"/>
    <w:rsid w:val="00FC069E"/>
    <w:rsid w:val="00FC07B9"/>
    <w:rsid w:val="00FC1EBE"/>
    <w:rsid w:val="00FC341A"/>
    <w:rsid w:val="00FC3AEE"/>
    <w:rsid w:val="00FC4BC5"/>
    <w:rsid w:val="00FC6238"/>
    <w:rsid w:val="00FC6DF4"/>
    <w:rsid w:val="00FD0C5F"/>
    <w:rsid w:val="00FD1332"/>
    <w:rsid w:val="00FD33FC"/>
    <w:rsid w:val="00FD3437"/>
    <w:rsid w:val="00FD3730"/>
    <w:rsid w:val="00FD3ADE"/>
    <w:rsid w:val="00FD3B08"/>
    <w:rsid w:val="00FD450B"/>
    <w:rsid w:val="00FD4806"/>
    <w:rsid w:val="00FD534E"/>
    <w:rsid w:val="00FD56C7"/>
    <w:rsid w:val="00FD5841"/>
    <w:rsid w:val="00FD5CBB"/>
    <w:rsid w:val="00FD6B74"/>
    <w:rsid w:val="00FE002E"/>
    <w:rsid w:val="00FE0170"/>
    <w:rsid w:val="00FE0195"/>
    <w:rsid w:val="00FE082C"/>
    <w:rsid w:val="00FE1268"/>
    <w:rsid w:val="00FE2398"/>
    <w:rsid w:val="00FE3C5A"/>
    <w:rsid w:val="00FE515A"/>
    <w:rsid w:val="00FE5624"/>
    <w:rsid w:val="00FE5D2C"/>
    <w:rsid w:val="00FE5FBF"/>
    <w:rsid w:val="00FE615F"/>
    <w:rsid w:val="00FE68B8"/>
    <w:rsid w:val="00FE6C25"/>
    <w:rsid w:val="00FE6D8B"/>
    <w:rsid w:val="00FE750E"/>
    <w:rsid w:val="00FE7763"/>
    <w:rsid w:val="00FF033A"/>
    <w:rsid w:val="00FF0964"/>
    <w:rsid w:val="00FF16F2"/>
    <w:rsid w:val="00FF2B42"/>
    <w:rsid w:val="00FF3B7F"/>
    <w:rsid w:val="00FF5CAE"/>
    <w:rsid w:val="00FF60FF"/>
    <w:rsid w:val="00FF6822"/>
    <w:rsid w:val="00FF73D0"/>
    <w:rsid w:val="0BE6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31A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0C5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0C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C5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NoSpacing">
    <w:name w:val="No Spacing"/>
    <w:uiPriority w:val="1"/>
    <w:qFormat/>
    <w:rsid w:val="00A9338C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rsid w:val="00497055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C51BC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59"/>
    <w:rsid w:val="00AA538C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0D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3C5525"/>
    <w:rPr>
      <w:rFonts w:ascii="Arial" w:hAnsi="Arial"/>
      <w:b/>
      <w:noProof/>
      <w:sz w:val="18"/>
    </w:rPr>
  </w:style>
  <w:style w:type="paragraph" w:customStyle="1" w:styleId="text">
    <w:name w:val="text"/>
    <w:basedOn w:val="Normal"/>
    <w:link w:val="textChar"/>
    <w:qFormat/>
    <w:rsid w:val="00F455EA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F455EA"/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677CA1"/>
    <w:pPr>
      <w:widowControl/>
      <w:numPr>
        <w:numId w:val="28"/>
      </w:numPr>
      <w:spacing w:after="0"/>
      <w:jc w:val="left"/>
    </w:pPr>
    <w:rPr>
      <w:szCs w:val="24"/>
    </w:rPr>
  </w:style>
  <w:style w:type="paragraph" w:customStyle="1" w:styleId="bullet2">
    <w:name w:val="bullet2"/>
    <w:basedOn w:val="text"/>
    <w:link w:val="bullet2Char"/>
    <w:uiPriority w:val="99"/>
    <w:qFormat/>
    <w:rsid w:val="00677CA1"/>
    <w:pPr>
      <w:widowControl/>
      <w:numPr>
        <w:ilvl w:val="1"/>
        <w:numId w:val="28"/>
      </w:numPr>
      <w:spacing w:after="0"/>
      <w:jc w:val="left"/>
    </w:pPr>
    <w:rPr>
      <w:rFonts w:ascii="Times" w:hAnsi="Times"/>
      <w:szCs w:val="24"/>
    </w:rPr>
  </w:style>
  <w:style w:type="character" w:customStyle="1" w:styleId="bullet1Char">
    <w:name w:val="bullet1 Char"/>
    <w:link w:val="bullet1"/>
    <w:uiPriority w:val="99"/>
    <w:qFormat/>
    <w:rsid w:val="00677CA1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uiPriority w:val="99"/>
    <w:qFormat/>
    <w:rsid w:val="00677CA1"/>
    <w:pPr>
      <w:widowControl/>
      <w:numPr>
        <w:ilvl w:val="2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2Char">
    <w:name w:val="bullet2 Char"/>
    <w:link w:val="bullet2"/>
    <w:rsid w:val="00677CA1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link w:val="bullet4Char"/>
    <w:uiPriority w:val="99"/>
    <w:qFormat/>
    <w:rsid w:val="00677CA1"/>
    <w:pPr>
      <w:widowControl/>
      <w:numPr>
        <w:ilvl w:val="3"/>
        <w:numId w:val="28"/>
      </w:numPr>
      <w:spacing w:after="0"/>
      <w:jc w:val="left"/>
    </w:pPr>
    <w:rPr>
      <w:rFonts w:ascii="Times" w:eastAsia="Batang" w:hAnsi="Times"/>
      <w:kern w:val="0"/>
      <w:sz w:val="20"/>
      <w:szCs w:val="24"/>
      <w:lang w:eastAsia="en-US"/>
    </w:rPr>
  </w:style>
  <w:style w:type="character" w:customStyle="1" w:styleId="bullet3Char">
    <w:name w:val="bullet3 Char"/>
    <w:link w:val="bullet3"/>
    <w:rsid w:val="00677CA1"/>
    <w:rPr>
      <w:rFonts w:ascii="Times" w:eastAsia="Batang" w:hAnsi="Times"/>
      <w:szCs w:val="24"/>
      <w:lang w:val="en-GB"/>
    </w:rPr>
  </w:style>
  <w:style w:type="character" w:customStyle="1" w:styleId="bullet4Char">
    <w:name w:val="bullet4 Char"/>
    <w:link w:val="bullet4"/>
    <w:rsid w:val="00677CA1"/>
    <w:rPr>
      <w:rFonts w:ascii="Times" w:eastAsia="Batang" w:hAnsi="Times"/>
      <w:szCs w:val="24"/>
      <w:lang w:val="en-GB"/>
    </w:rPr>
  </w:style>
  <w:style w:type="character" w:customStyle="1" w:styleId="B1Zchn">
    <w:name w:val="B1 Zchn"/>
    <w:rsid w:val="00FD1332"/>
    <w:rPr>
      <w:lang w:eastAsia="en-US"/>
    </w:rPr>
  </w:style>
  <w:style w:type="character" w:styleId="Emphasis">
    <w:name w:val="Emphasis"/>
    <w:basedOn w:val="DefaultParagraphFont"/>
    <w:qFormat/>
    <w:rsid w:val="00E004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61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5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06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5AIRPNAIUNRU-1830940522-2292</_dlc_DocId>
    <_dlc_DocIdUrl xmlns="71c5aaf6-e6ce-465b-b873-5148d2a4c105">
      <Url>https://nokia.sharepoint.com/sites/c5g/5gradio/_layouts/15/DocIdRedir.aspx?ID=5AIRPNAIUNRU-1830940522-2292</Url>
      <Description>5AIRPNAIUNRU-1830940522-2292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60479-7A8E-4F8B-8D67-055AC9C01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3E96F2-9C8F-4D35-9DA4-8A7E2D00A3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08725EE-4488-4911-B1A4-0604F5A1F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803F94-0EDC-4924-9EAB-E1C6FC4177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A2C31B2-3B48-4B81-8BE1-5F26407A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2018-04-06T20:39:00Z</dcterms:created>
  <dcterms:modified xsi:type="dcterms:W3CDTF">2018-04-07T03:55:00Z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9f8a4efd-a0e5-4f9c-bf56-8fdaefff5cf7</vt:lpwstr>
  </property>
  <property fmtid="{D5CDD505-2E9C-101B-9397-08002B2CF9AE}" pid="5" name="_NewReviewCycle">
    <vt:lpwstr/>
  </property>
</Properties>
</file>