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32EAA59C"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9C700D">
        <w:rPr>
          <w:b/>
          <w:sz w:val="24"/>
          <w:szCs w:val="24"/>
        </w:rPr>
        <w:t>#92</w:t>
      </w:r>
      <w:r w:rsidR="0015141B" w:rsidRPr="00EE006E">
        <w:rPr>
          <w:rFonts w:hint="eastAsia"/>
          <w:b/>
          <w:sz w:val="24"/>
          <w:szCs w:val="24"/>
          <w:lang w:eastAsia="ko-KR"/>
        </w:rPr>
        <w:tab/>
      </w:r>
      <w:r w:rsidR="0015141B" w:rsidRPr="00574364">
        <w:rPr>
          <w:rFonts w:hint="eastAsia"/>
          <w:b/>
          <w:i/>
          <w:sz w:val="24"/>
          <w:szCs w:val="24"/>
          <w:lang w:eastAsia="ko-KR"/>
        </w:rPr>
        <w:t>R1-</w:t>
      </w:r>
      <w:r w:rsidR="00EA3381" w:rsidRPr="00574364">
        <w:rPr>
          <w:b/>
          <w:i/>
          <w:sz w:val="24"/>
          <w:szCs w:val="24"/>
          <w:lang w:eastAsia="ko-KR"/>
        </w:rPr>
        <w:t>18</w:t>
      </w:r>
      <w:r w:rsidR="005D3CBC" w:rsidRPr="00574364">
        <w:rPr>
          <w:b/>
          <w:i/>
          <w:sz w:val="24"/>
          <w:szCs w:val="24"/>
          <w:lang w:eastAsia="ko-KR"/>
        </w:rPr>
        <w:t>0</w:t>
      </w:r>
      <w:r w:rsidR="00574364" w:rsidRPr="00574364">
        <w:rPr>
          <w:b/>
          <w:i/>
          <w:sz w:val="24"/>
          <w:szCs w:val="24"/>
          <w:lang w:eastAsia="ko-KR"/>
        </w:rPr>
        <w:t>4345</w:t>
      </w:r>
    </w:p>
    <w:bookmarkEnd w:id="0"/>
    <w:bookmarkEnd w:id="1"/>
    <w:p w14:paraId="4186FD92" w14:textId="4028072F" w:rsidR="0015141B" w:rsidRPr="00EE006E" w:rsidRDefault="00EA3381" w:rsidP="0015141B">
      <w:pPr>
        <w:pStyle w:val="CRCoverPage"/>
        <w:spacing w:after="240"/>
        <w:jc w:val="both"/>
        <w:outlineLvl w:val="0"/>
        <w:rPr>
          <w:b/>
          <w:noProof/>
          <w:sz w:val="24"/>
          <w:szCs w:val="24"/>
        </w:rPr>
      </w:pPr>
      <w:r>
        <w:rPr>
          <w:b/>
          <w:bCs/>
          <w:noProof/>
          <w:sz w:val="24"/>
          <w:szCs w:val="24"/>
          <w:lang w:eastAsia="ko-KR"/>
        </w:rPr>
        <w:t>Sanya, China</w:t>
      </w:r>
      <w:r w:rsidR="009C700D" w:rsidRPr="009C700D">
        <w:rPr>
          <w:b/>
          <w:bCs/>
          <w:noProof/>
          <w:sz w:val="24"/>
          <w:szCs w:val="24"/>
          <w:lang w:eastAsia="ko-KR"/>
        </w:rPr>
        <w:t xml:space="preserve">, </w:t>
      </w:r>
      <w:r>
        <w:rPr>
          <w:b/>
          <w:bCs/>
          <w:noProof/>
          <w:sz w:val="24"/>
          <w:szCs w:val="24"/>
          <w:lang w:eastAsia="ko-KR"/>
        </w:rPr>
        <w:t>April 16</w:t>
      </w:r>
      <w:r w:rsidR="009C700D" w:rsidRPr="009C700D">
        <w:rPr>
          <w:b/>
          <w:bCs/>
          <w:noProof/>
          <w:sz w:val="24"/>
          <w:szCs w:val="24"/>
          <w:lang w:eastAsia="ko-KR"/>
        </w:rPr>
        <w:t xml:space="preserve">th – </w:t>
      </w:r>
      <w:r>
        <w:rPr>
          <w:b/>
          <w:bCs/>
          <w:noProof/>
          <w:sz w:val="24"/>
          <w:szCs w:val="24"/>
          <w:lang w:eastAsia="ko-KR"/>
        </w:rPr>
        <w:t>April</w:t>
      </w:r>
      <w:r w:rsidR="009C700D" w:rsidRPr="009C700D">
        <w:rPr>
          <w:b/>
          <w:bCs/>
          <w:noProof/>
          <w:sz w:val="24"/>
          <w:szCs w:val="24"/>
          <w:lang w:eastAsia="ko-KR"/>
        </w:rPr>
        <w:t xml:space="preserve"> 2</w:t>
      </w:r>
      <w:r>
        <w:rPr>
          <w:b/>
          <w:bCs/>
          <w:noProof/>
          <w:sz w:val="24"/>
          <w:szCs w:val="24"/>
          <w:lang w:eastAsia="ko-KR"/>
        </w:rPr>
        <w:t>0th</w:t>
      </w:r>
      <w:r w:rsidR="009C700D" w:rsidRPr="009C700D">
        <w:rPr>
          <w:b/>
          <w:bCs/>
          <w:noProof/>
          <w:sz w:val="24"/>
          <w:szCs w:val="24"/>
          <w:lang w:eastAsia="ko-KR"/>
        </w:rPr>
        <w:t>, 2018</w:t>
      </w:r>
    </w:p>
    <w:p w14:paraId="08664EDD" w14:textId="482EE27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056B77">
        <w:rPr>
          <w:rFonts w:ascii="Arial" w:hAnsi="Arial"/>
          <w:sz w:val="24"/>
        </w:rPr>
        <w:t>7.1.1.2.2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8FF9F1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D0D79" w:rsidRPr="00ED0D79">
        <w:rPr>
          <w:rFonts w:ascii="Arial" w:hAnsi="Arial"/>
          <w:sz w:val="24"/>
        </w:rPr>
        <w:t xml:space="preserve">Corrections on </w:t>
      </w:r>
      <w:r w:rsidR="00056B77">
        <w:rPr>
          <w:rFonts w:ascii="Arial" w:hAnsi="Arial"/>
          <w:sz w:val="24"/>
        </w:rPr>
        <w:t>Remaining Minimum System Information</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09FBBD7" w14:textId="6B00BCC2" w:rsidR="00C4654D" w:rsidRPr="00EE006E" w:rsidRDefault="00EB2B9B" w:rsidP="008E6CE3">
      <w:pPr>
        <w:rPr>
          <w:lang w:val="en-US" w:eastAsia="ja-JP"/>
        </w:rPr>
      </w:pPr>
      <w:r w:rsidRPr="00EE006E">
        <w:rPr>
          <w:lang w:val="en-US" w:eastAsia="ja-JP"/>
        </w:rPr>
        <w:t xml:space="preserve">This contribution discusses the following </w:t>
      </w:r>
      <w:r w:rsidR="003B3A03">
        <w:rPr>
          <w:lang w:val="en-US" w:eastAsia="ja-JP"/>
        </w:rPr>
        <w:t xml:space="preserve">corrections and remaining issues on </w:t>
      </w:r>
      <w:r w:rsidR="00566230">
        <w:rPr>
          <w:lang w:val="en-US" w:eastAsia="ja-JP"/>
        </w:rPr>
        <w:t>RMSI</w:t>
      </w:r>
      <w:r w:rsidRPr="00EE006E">
        <w:rPr>
          <w:lang w:val="en-US" w:eastAsia="ja-JP"/>
        </w:rPr>
        <w:t>:</w:t>
      </w:r>
    </w:p>
    <w:p w14:paraId="5958DCC8" w14:textId="52BE2325" w:rsidR="00EB2B9B" w:rsidRPr="00EE006E" w:rsidRDefault="00056B77" w:rsidP="00B7198C">
      <w:pPr>
        <w:pStyle w:val="ListParagraph"/>
        <w:numPr>
          <w:ilvl w:val="0"/>
          <w:numId w:val="5"/>
        </w:numPr>
        <w:ind w:leftChars="0"/>
        <w:rPr>
          <w:lang w:val="en-US" w:eastAsia="ja-JP"/>
        </w:rPr>
      </w:pPr>
      <w:r>
        <w:rPr>
          <w:lang w:val="en-US" w:eastAsia="ja-JP"/>
        </w:rPr>
        <w:t>Max</w:t>
      </w:r>
      <w:r w:rsidR="00566230">
        <w:rPr>
          <w:lang w:val="en-US" w:eastAsia="ja-JP"/>
        </w:rPr>
        <w:t>imum payload siz</w:t>
      </w:r>
      <w:r>
        <w:rPr>
          <w:lang w:val="en-US" w:eastAsia="ja-JP"/>
        </w:rPr>
        <w:t>e for RMSI</w:t>
      </w:r>
      <w:r w:rsidR="00EB2B9B" w:rsidRPr="00EE006E">
        <w:rPr>
          <w:lang w:val="en-US" w:eastAsia="ja-JP"/>
        </w:rPr>
        <w:t xml:space="preserve"> </w:t>
      </w:r>
    </w:p>
    <w:p w14:paraId="411AC876" w14:textId="2934315E" w:rsidR="00EB2B9B" w:rsidRDefault="00056B77" w:rsidP="00B7198C">
      <w:pPr>
        <w:pStyle w:val="ListParagraph"/>
        <w:numPr>
          <w:ilvl w:val="0"/>
          <w:numId w:val="5"/>
        </w:numPr>
        <w:ind w:leftChars="0"/>
        <w:rPr>
          <w:lang w:val="en-US" w:eastAsia="ja-JP"/>
        </w:rPr>
      </w:pPr>
      <w:r>
        <w:rPr>
          <w:lang w:val="en-US" w:eastAsia="ja-JP"/>
        </w:rPr>
        <w:t xml:space="preserve">Remaining collision issue for </w:t>
      </w:r>
      <w:r w:rsidR="00C66426">
        <w:rPr>
          <w:lang w:val="en-US" w:eastAsia="ja-JP"/>
        </w:rPr>
        <w:t xml:space="preserve">Multiplexing </w:t>
      </w:r>
      <w:r>
        <w:rPr>
          <w:lang w:val="en-US" w:eastAsia="ja-JP"/>
        </w:rPr>
        <w:t>Pattern 2</w:t>
      </w:r>
    </w:p>
    <w:p w14:paraId="1E228C25" w14:textId="3DF0D3BA" w:rsidR="000A3940" w:rsidRPr="00EE006E" w:rsidRDefault="00566230" w:rsidP="00B7198C">
      <w:pPr>
        <w:pStyle w:val="ListParagraph"/>
        <w:numPr>
          <w:ilvl w:val="0"/>
          <w:numId w:val="5"/>
        </w:numPr>
        <w:ind w:leftChars="0"/>
        <w:rPr>
          <w:lang w:val="en-US" w:eastAsia="ja-JP"/>
        </w:rPr>
      </w:pPr>
      <w:r>
        <w:rPr>
          <w:lang w:val="en-US" w:eastAsia="ja-JP"/>
        </w:rPr>
        <w:t>Remaining issue on supporting 10 MHz min carrier BW with 15 kHz SS SCS</w:t>
      </w:r>
      <w:r w:rsidR="00056B77">
        <w:rPr>
          <w:lang w:val="en-US" w:eastAsia="ja-JP"/>
        </w:rPr>
        <w:t xml:space="preserve"> </w:t>
      </w:r>
    </w:p>
    <w:p w14:paraId="679ACB42" w14:textId="63572BA4" w:rsidR="00530B88" w:rsidRPr="00EE006E" w:rsidRDefault="00056B77" w:rsidP="00530B8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lang w:val="en-US" w:eastAsia="ja-JP"/>
        </w:rPr>
        <w:t>Max</w:t>
      </w:r>
      <w:r w:rsidR="00566230">
        <w:rPr>
          <w:lang w:val="en-US" w:eastAsia="ja-JP"/>
        </w:rPr>
        <w:t>imum Payload Siz</w:t>
      </w:r>
      <w:r>
        <w:rPr>
          <w:lang w:val="en-US" w:eastAsia="ja-JP"/>
        </w:rPr>
        <w:t>e for RMSI</w:t>
      </w:r>
    </w:p>
    <w:p w14:paraId="186E8987" w14:textId="77777777" w:rsidR="00083A7B" w:rsidRDefault="00083A7B" w:rsidP="00083A7B">
      <w:pPr>
        <w:spacing w:line="288" w:lineRule="auto"/>
        <w:jc w:val="both"/>
      </w:pPr>
      <w:r>
        <w:t xml:space="preserve">In response to RAN1 view on the maximum TBS for PDSCH containing RMSI/OSI/Paging (numerous companies proposed 3000 bits) [1], RAN2 provided their estimation of 1700 bits for the maximum size of RMSI while asking for feedback on following [2]: </w:t>
      </w:r>
    </w:p>
    <w:tbl>
      <w:tblPr>
        <w:tblStyle w:val="TableGrid"/>
        <w:tblW w:w="0" w:type="auto"/>
        <w:tblInd w:w="108" w:type="dxa"/>
        <w:tblLook w:val="04A0" w:firstRow="1" w:lastRow="0" w:firstColumn="1" w:lastColumn="0" w:noHBand="0" w:noVBand="1"/>
      </w:tblPr>
      <w:tblGrid>
        <w:gridCol w:w="9630"/>
      </w:tblGrid>
      <w:tr w:rsidR="00083A7B" w14:paraId="1323862C" w14:textId="77777777" w:rsidTr="00E66774">
        <w:tc>
          <w:tcPr>
            <w:tcW w:w="9630" w:type="dxa"/>
          </w:tcPr>
          <w:p w14:paraId="639EB996" w14:textId="77777777" w:rsidR="00083A7B" w:rsidRPr="00E32265" w:rsidRDefault="00083A7B" w:rsidP="005D3CBC">
            <w:pPr>
              <w:overflowPunct w:val="0"/>
              <w:autoSpaceDE w:val="0"/>
              <w:autoSpaceDN w:val="0"/>
              <w:adjustRightInd w:val="0"/>
              <w:textAlignment w:val="baseline"/>
              <w:rPr>
                <w:b/>
                <w:lang w:eastAsia="zh-CN"/>
              </w:rPr>
            </w:pPr>
            <w:r w:rsidRPr="00E13311">
              <w:rPr>
                <w:b/>
                <w:lang w:eastAsia="zh-CN"/>
              </w:rPr>
              <w:t>Actions</w:t>
            </w:r>
            <w:r>
              <w:rPr>
                <w:b/>
                <w:lang w:eastAsia="zh-CN"/>
              </w:rPr>
              <w:t xml:space="preserve"> t</w:t>
            </w:r>
            <w:r w:rsidRPr="00E32265">
              <w:rPr>
                <w:b/>
                <w:lang w:eastAsia="zh-CN"/>
              </w:rPr>
              <w:t>o RAN1:</w:t>
            </w:r>
          </w:p>
          <w:p w14:paraId="5B429C83" w14:textId="77777777" w:rsidR="00083A7B" w:rsidRPr="003675F5" w:rsidRDefault="00083A7B" w:rsidP="005D3CBC">
            <w:pPr>
              <w:rPr>
                <w:lang w:eastAsia="zh-CN"/>
              </w:rPr>
            </w:pPr>
            <w:r w:rsidRPr="003675F5">
              <w:rPr>
                <w:lang w:eastAsia="zh-CN"/>
              </w:rPr>
              <w:t>RAN2 respectfully asks RAN1 to provide feedback on:</w:t>
            </w:r>
          </w:p>
          <w:p w14:paraId="257B3272" w14:textId="77777777" w:rsidR="00083A7B" w:rsidRPr="003675F5" w:rsidRDefault="00083A7B" w:rsidP="00083A7B">
            <w:pPr>
              <w:numPr>
                <w:ilvl w:val="0"/>
                <w:numId w:val="12"/>
              </w:numPr>
              <w:rPr>
                <w:lang w:eastAsia="zh-CN"/>
              </w:rPr>
            </w:pPr>
            <w:r w:rsidRPr="003675F5">
              <w:rPr>
                <w:lang w:eastAsia="zh-CN"/>
              </w:rPr>
              <w:t>Whether NR can support approximately 1700 bits RMSI in one TB in all cases.</w:t>
            </w:r>
          </w:p>
          <w:p w14:paraId="024B05A0" w14:textId="77777777" w:rsidR="00083A7B" w:rsidRPr="00E13311" w:rsidRDefault="00083A7B" w:rsidP="00083A7B">
            <w:pPr>
              <w:numPr>
                <w:ilvl w:val="0"/>
                <w:numId w:val="12"/>
              </w:numPr>
              <w:rPr>
                <w:lang w:eastAsia="zh-CN"/>
              </w:rPr>
            </w:pPr>
            <w:r w:rsidRPr="003675F5">
              <w:rPr>
                <w:lang w:eastAsia="zh-CN"/>
              </w:rPr>
              <w:t>If necessary, whether L1 parameters size in RMSI can be reduced.</w:t>
            </w:r>
          </w:p>
        </w:tc>
      </w:tr>
    </w:tbl>
    <w:p w14:paraId="54DEFE8E" w14:textId="77777777" w:rsidR="00083A7B" w:rsidRDefault="00083A7B" w:rsidP="00083A7B">
      <w:pPr>
        <w:spacing w:before="288" w:line="288" w:lineRule="auto"/>
        <w:jc w:val="both"/>
        <w:rPr>
          <w:color w:val="000000"/>
          <w:kern w:val="2"/>
        </w:rPr>
      </w:pPr>
      <w:r>
        <w:rPr>
          <w:rFonts w:hint="eastAsia"/>
        </w:rPr>
        <w:t>W</w:t>
      </w:r>
      <w:r>
        <w:t>e have examined the achievable code rate taking into account PDSCH mapping type A/B and PDSCH resource allocation in time/frequency. The UE procedure w</w:t>
      </w:r>
      <w:r w:rsidRPr="0048482F">
        <w:rPr>
          <w:color w:val="000000"/>
          <w:kern w:val="2"/>
        </w:rPr>
        <w:t xml:space="preserve">hen receiving PDSCH scheduled by PDCCH with CRC scrambled by SI-RNTI, RA-RNTI, P-RNTI or TC-RNTI, </w:t>
      </w:r>
      <w:r w:rsidRPr="00EF52CE">
        <w:rPr>
          <w:color w:val="000000"/>
          <w:kern w:val="2"/>
        </w:rPr>
        <w:t>or receiving PDSCH before dedicated higher layer configuration</w:t>
      </w:r>
      <w:r>
        <w:rPr>
          <w:color w:val="000000"/>
          <w:kern w:val="2"/>
        </w:rPr>
        <w:t xml:space="preserve"> is excerpted in Annex A for the convenience.</w:t>
      </w:r>
    </w:p>
    <w:p w14:paraId="09D883C0" w14:textId="394F7091" w:rsidR="00083A7B" w:rsidRDefault="00083A7B" w:rsidP="00083A7B">
      <w:pPr>
        <w:spacing w:line="288" w:lineRule="auto"/>
        <w:jc w:val="both"/>
        <w:rPr>
          <w:color w:val="000000"/>
          <w:kern w:val="2"/>
        </w:rPr>
      </w:pPr>
      <w:r>
        <w:rPr>
          <w:color w:val="000000"/>
          <w:kern w:val="2"/>
        </w:rPr>
        <w:t xml:space="preserve">Table 1 shows the code rates assuming that max TBS is 1700 bits (as per RAN2 estimation for RMSI) and </w:t>
      </w:r>
      <w:r w:rsidRPr="00C466FB">
        <w:rPr>
          <w:color w:val="000000"/>
          <w:kern w:val="2"/>
        </w:rPr>
        <w:t>full occupancy of initial active BWP for PDSCH</w:t>
      </w:r>
      <w:r>
        <w:rPr>
          <w:color w:val="000000"/>
          <w:kern w:val="2"/>
        </w:rPr>
        <w:t>. As shown in the table, a few case results in very high code rates (</w:t>
      </w:r>
      <w:r w:rsidRPr="00BF3326">
        <w:rPr>
          <w:color w:val="FF0000"/>
          <w:kern w:val="2"/>
        </w:rPr>
        <w:t>even more than one!</w:t>
      </w:r>
      <w:r>
        <w:rPr>
          <w:color w:val="000000"/>
          <w:kern w:val="2"/>
        </w:rPr>
        <w:t>). Note that PBCH code rate is 0.065 (one-shot transmission) and 0.016 (four-time transmissions) (TBS = 56 bits, QPSK, 432 REs/SSB). The additional analysis for OSI is provided in [3].</w:t>
      </w:r>
    </w:p>
    <w:p w14:paraId="56E9F343" w14:textId="15378CFC" w:rsidR="00083A7B" w:rsidRDefault="00083A7B" w:rsidP="00083A7B">
      <w:pPr>
        <w:spacing w:line="288" w:lineRule="auto"/>
        <w:jc w:val="both"/>
        <w:rPr>
          <w:b/>
          <w:i/>
          <w:color w:val="000000"/>
          <w:kern w:val="2"/>
        </w:rPr>
      </w:pPr>
      <w:r>
        <w:rPr>
          <w:b/>
          <w:i/>
        </w:rPr>
        <w:t>Observation</w:t>
      </w:r>
      <w:r w:rsidRPr="000C5859">
        <w:rPr>
          <w:b/>
          <w:i/>
        </w:rPr>
        <w:t xml:space="preserve">: </w:t>
      </w:r>
      <w:r>
        <w:rPr>
          <w:b/>
          <w:i/>
        </w:rPr>
        <w:t>For RMSI,</w:t>
      </w:r>
      <w:r w:rsidRPr="007F1533">
        <w:rPr>
          <w:b/>
          <w:i/>
        </w:rPr>
        <w:t xml:space="preserve"> </w:t>
      </w:r>
      <w:r w:rsidRPr="007F1533">
        <w:rPr>
          <w:b/>
          <w:i/>
          <w:color w:val="000000"/>
          <w:kern w:val="2"/>
        </w:rPr>
        <w:t xml:space="preserve">assuming max TBS </w:t>
      </w:r>
      <w:r>
        <w:rPr>
          <w:b/>
          <w:i/>
          <w:color w:val="000000"/>
          <w:kern w:val="2"/>
        </w:rPr>
        <w:t>of</w:t>
      </w:r>
      <w:r w:rsidRPr="007F1533">
        <w:rPr>
          <w:b/>
          <w:i/>
          <w:color w:val="000000"/>
          <w:kern w:val="2"/>
        </w:rPr>
        <w:t xml:space="preserve"> 1700 bits (as per RAN2 estimation)</w:t>
      </w:r>
      <w:r>
        <w:rPr>
          <w:b/>
          <w:i/>
          <w:color w:val="000000"/>
          <w:kern w:val="2"/>
        </w:rPr>
        <w:t xml:space="preserve"> and full occupancy of initial active BWP for PDSCH</w:t>
      </w:r>
      <w:r w:rsidRPr="007F1533">
        <w:rPr>
          <w:b/>
          <w:i/>
          <w:color w:val="000000"/>
          <w:kern w:val="2"/>
        </w:rPr>
        <w:t xml:space="preserve">, </w:t>
      </w:r>
      <w:r>
        <w:rPr>
          <w:b/>
          <w:i/>
          <w:color w:val="000000"/>
          <w:kern w:val="2"/>
        </w:rPr>
        <w:t>a few case</w:t>
      </w:r>
      <w:r w:rsidRPr="007F1533">
        <w:rPr>
          <w:b/>
          <w:i/>
          <w:color w:val="000000"/>
          <w:kern w:val="2"/>
        </w:rPr>
        <w:t xml:space="preserve"> result</w:t>
      </w:r>
      <w:r>
        <w:rPr>
          <w:b/>
          <w:i/>
          <w:color w:val="000000"/>
          <w:kern w:val="2"/>
        </w:rPr>
        <w:t>s</w:t>
      </w:r>
      <w:r w:rsidRPr="007F1533">
        <w:rPr>
          <w:b/>
          <w:i/>
          <w:color w:val="000000"/>
          <w:kern w:val="2"/>
        </w:rPr>
        <w:t xml:space="preserve"> in very high code rate</w:t>
      </w:r>
      <w:bookmarkStart w:id="3" w:name="_GoBack"/>
      <w:bookmarkEnd w:id="3"/>
      <w:r>
        <w:rPr>
          <w:b/>
          <w:i/>
          <w:color w:val="000000"/>
          <w:kern w:val="2"/>
        </w:rPr>
        <w:t>s</w:t>
      </w:r>
      <w:r w:rsidRPr="007F1533">
        <w:rPr>
          <w:b/>
          <w:i/>
          <w:color w:val="000000"/>
          <w:kern w:val="2"/>
        </w:rPr>
        <w:t xml:space="preserve"> which </w:t>
      </w:r>
      <w:r>
        <w:rPr>
          <w:b/>
          <w:i/>
          <w:color w:val="000000"/>
          <w:kern w:val="2"/>
        </w:rPr>
        <w:t xml:space="preserve">would </w:t>
      </w:r>
      <w:r w:rsidRPr="007F1533">
        <w:rPr>
          <w:b/>
          <w:i/>
          <w:color w:val="000000"/>
          <w:kern w:val="2"/>
        </w:rPr>
        <w:t>result in performance degradation.</w:t>
      </w:r>
    </w:p>
    <w:p w14:paraId="242513E6" w14:textId="77777777" w:rsidR="00083A7B" w:rsidRDefault="00083A7B" w:rsidP="00083A7B">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PDSCH code rate (TBS = 1700 bits, QPSK)</w:t>
      </w:r>
    </w:p>
    <w:tbl>
      <w:tblPr>
        <w:tblW w:w="9632" w:type="dxa"/>
        <w:tblInd w:w="99" w:type="dxa"/>
        <w:tblCellMar>
          <w:left w:w="99" w:type="dxa"/>
          <w:right w:w="99" w:type="dxa"/>
        </w:tblCellMar>
        <w:tblLook w:val="04A0" w:firstRow="1" w:lastRow="0" w:firstColumn="1" w:lastColumn="0" w:noHBand="0" w:noVBand="1"/>
      </w:tblPr>
      <w:tblGrid>
        <w:gridCol w:w="1501"/>
        <w:gridCol w:w="1458"/>
        <w:gridCol w:w="1335"/>
        <w:gridCol w:w="1334"/>
        <w:gridCol w:w="1334"/>
        <w:gridCol w:w="1334"/>
        <w:gridCol w:w="1336"/>
      </w:tblGrid>
      <w:tr w:rsidR="00083A7B" w:rsidRPr="002055C6" w14:paraId="7B281765" w14:textId="77777777" w:rsidTr="00E66774">
        <w:trPr>
          <w:trHeight w:val="283"/>
        </w:trPr>
        <w:tc>
          <w:tcPr>
            <w:tcW w:w="1501" w:type="dxa"/>
            <w:tcBorders>
              <w:bottom w:val="nil"/>
              <w:right w:val="single" w:sz="4" w:space="0" w:color="auto"/>
            </w:tcBorders>
            <w:shd w:val="clear" w:color="auto" w:fill="auto"/>
            <w:noWrap/>
            <w:vAlign w:val="center"/>
            <w:hideMark/>
          </w:tcPr>
          <w:p w14:paraId="3D79188D" w14:textId="77777777" w:rsidR="00083A7B" w:rsidRPr="002055C6" w:rsidRDefault="00083A7B" w:rsidP="005D3CBC">
            <w:pPr>
              <w:pStyle w:val="TAH0"/>
              <w:overflowPunct/>
              <w:autoSpaceDE/>
              <w:autoSpaceDN/>
              <w:adjustRightInd/>
              <w:textAlignment w:val="auto"/>
              <w:rPr>
                <w:rFonts w:eastAsia="Batang"/>
              </w:rPr>
            </w:pPr>
            <w:r w:rsidRPr="002055C6">
              <w:rPr>
                <w:rFonts w:eastAsia="Batang"/>
              </w:rPr>
              <w:t xml:space="preserve">　</w:t>
            </w:r>
          </w:p>
        </w:tc>
        <w:tc>
          <w:tcPr>
            <w:tcW w:w="4127" w:type="dxa"/>
            <w:gridSpan w:val="3"/>
            <w:tcBorders>
              <w:top w:val="single" w:sz="4" w:space="0" w:color="auto"/>
              <w:left w:val="single" w:sz="4" w:space="0" w:color="auto"/>
              <w:bottom w:val="single" w:sz="4" w:space="0" w:color="auto"/>
              <w:right w:val="nil"/>
            </w:tcBorders>
            <w:shd w:val="clear" w:color="auto" w:fill="auto"/>
            <w:noWrap/>
            <w:vAlign w:val="center"/>
            <w:hideMark/>
          </w:tcPr>
          <w:p w14:paraId="69AFA353" w14:textId="77777777" w:rsidR="00083A7B" w:rsidRPr="002055C6" w:rsidRDefault="00083A7B" w:rsidP="005D3CBC">
            <w:pPr>
              <w:pStyle w:val="TAH0"/>
              <w:overflowPunct/>
              <w:autoSpaceDE/>
              <w:autoSpaceDN/>
              <w:adjustRightInd/>
              <w:textAlignment w:val="auto"/>
              <w:rPr>
                <w:rFonts w:eastAsia="Batang"/>
              </w:rPr>
            </w:pPr>
            <w:r w:rsidRPr="002055C6">
              <w:rPr>
                <w:rFonts w:eastAsia="Batang"/>
              </w:rPr>
              <w:t>PDSCH mapping type A</w:t>
            </w:r>
          </w:p>
        </w:tc>
        <w:tc>
          <w:tcPr>
            <w:tcW w:w="400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21999A5" w14:textId="77777777" w:rsidR="00083A7B" w:rsidRPr="002055C6" w:rsidRDefault="00083A7B" w:rsidP="005D3CBC">
            <w:pPr>
              <w:pStyle w:val="TAH0"/>
              <w:overflowPunct/>
              <w:autoSpaceDE/>
              <w:autoSpaceDN/>
              <w:adjustRightInd/>
              <w:textAlignment w:val="auto"/>
              <w:rPr>
                <w:rFonts w:eastAsia="Batang"/>
              </w:rPr>
            </w:pPr>
            <w:r w:rsidRPr="002055C6">
              <w:rPr>
                <w:rFonts w:eastAsia="Batang"/>
              </w:rPr>
              <w:t>PDSCH mapping type B</w:t>
            </w:r>
          </w:p>
        </w:tc>
      </w:tr>
      <w:tr w:rsidR="00083A7B" w:rsidRPr="002055C6" w14:paraId="6C4FB827" w14:textId="77777777" w:rsidTr="00E66774">
        <w:trPr>
          <w:trHeight w:val="283"/>
        </w:trPr>
        <w:tc>
          <w:tcPr>
            <w:tcW w:w="1501" w:type="dxa"/>
            <w:vMerge w:val="restart"/>
            <w:tcBorders>
              <w:top w:val="single" w:sz="4" w:space="0" w:color="auto"/>
              <w:left w:val="single" w:sz="4" w:space="0" w:color="auto"/>
              <w:right w:val="single" w:sz="4" w:space="0" w:color="auto"/>
            </w:tcBorders>
            <w:shd w:val="clear" w:color="auto" w:fill="auto"/>
            <w:noWrap/>
            <w:vAlign w:val="center"/>
          </w:tcPr>
          <w:p w14:paraId="4C167055" w14:textId="77777777" w:rsidR="00083A7B" w:rsidRPr="002055C6" w:rsidRDefault="00083A7B" w:rsidP="005D3CBC">
            <w:pPr>
              <w:pStyle w:val="TAH0"/>
              <w:rPr>
                <w:rFonts w:eastAsia="Batang"/>
              </w:rPr>
            </w:pPr>
            <w:r>
              <w:rPr>
                <w:rFonts w:eastAsia="Batang"/>
              </w:rPr>
              <w:t>PDSCH d</w:t>
            </w:r>
            <w:r w:rsidRPr="002055C6">
              <w:rPr>
                <w:rFonts w:eastAsia="Batang"/>
              </w:rPr>
              <w:t>uration in symbols</w:t>
            </w:r>
          </w:p>
        </w:tc>
        <w:tc>
          <w:tcPr>
            <w:tcW w:w="4127" w:type="dxa"/>
            <w:gridSpan w:val="3"/>
            <w:tcBorders>
              <w:top w:val="single" w:sz="4" w:space="0" w:color="auto"/>
              <w:left w:val="single" w:sz="4" w:space="0" w:color="auto"/>
              <w:bottom w:val="single" w:sz="4" w:space="0" w:color="auto"/>
              <w:right w:val="nil"/>
            </w:tcBorders>
            <w:shd w:val="clear" w:color="auto" w:fill="auto"/>
            <w:noWrap/>
            <w:vAlign w:val="center"/>
          </w:tcPr>
          <w:p w14:paraId="13E0436D" w14:textId="77777777" w:rsidR="00083A7B" w:rsidRPr="002055C6" w:rsidRDefault="00083A7B" w:rsidP="005D3CBC">
            <w:pPr>
              <w:pStyle w:val="TAH0"/>
              <w:overflowPunct/>
              <w:autoSpaceDE/>
              <w:autoSpaceDN/>
              <w:adjustRightInd/>
              <w:textAlignment w:val="auto"/>
              <w:rPr>
                <w:rFonts w:eastAsia="Batang"/>
              </w:rPr>
            </w:pPr>
            <w:r>
              <w:rPr>
                <w:rFonts w:eastAsia="Batang"/>
              </w:rPr>
              <w:t>M</w:t>
            </w:r>
            <w:r>
              <w:rPr>
                <w:rFonts w:eastAsia="Batang" w:hint="eastAsia"/>
              </w:rPr>
              <w:t xml:space="preserve">aximum </w:t>
            </w:r>
            <w:r>
              <w:rPr>
                <w:rFonts w:eastAsia="Batang"/>
              </w:rPr>
              <w:t>number of scheduled RBs</w:t>
            </w:r>
          </w:p>
        </w:tc>
        <w:tc>
          <w:tcPr>
            <w:tcW w:w="400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1D875835" w14:textId="77777777" w:rsidR="00083A7B" w:rsidRPr="002055C6" w:rsidRDefault="00083A7B" w:rsidP="005D3CBC">
            <w:pPr>
              <w:pStyle w:val="TAH0"/>
              <w:overflowPunct/>
              <w:autoSpaceDE/>
              <w:autoSpaceDN/>
              <w:adjustRightInd/>
              <w:textAlignment w:val="auto"/>
              <w:rPr>
                <w:rFonts w:eastAsia="Batang"/>
              </w:rPr>
            </w:pPr>
            <w:r>
              <w:rPr>
                <w:rFonts w:eastAsia="Batang"/>
              </w:rPr>
              <w:t>M</w:t>
            </w:r>
            <w:r>
              <w:rPr>
                <w:rFonts w:eastAsia="Batang" w:hint="eastAsia"/>
              </w:rPr>
              <w:t xml:space="preserve">aximum </w:t>
            </w:r>
            <w:r>
              <w:rPr>
                <w:rFonts w:eastAsia="Batang"/>
              </w:rPr>
              <w:t>number of scheduled RBs</w:t>
            </w:r>
          </w:p>
        </w:tc>
      </w:tr>
      <w:tr w:rsidR="00083A7B" w:rsidRPr="002055C6" w14:paraId="2F2DA809" w14:textId="77777777" w:rsidTr="00E66774">
        <w:trPr>
          <w:trHeight w:val="283"/>
        </w:trPr>
        <w:tc>
          <w:tcPr>
            <w:tcW w:w="1501" w:type="dxa"/>
            <w:vMerge/>
            <w:tcBorders>
              <w:left w:val="single" w:sz="4" w:space="0" w:color="auto"/>
              <w:bottom w:val="single" w:sz="4" w:space="0" w:color="auto"/>
              <w:right w:val="single" w:sz="4" w:space="0" w:color="auto"/>
            </w:tcBorders>
            <w:shd w:val="clear" w:color="auto" w:fill="auto"/>
            <w:noWrap/>
            <w:vAlign w:val="center"/>
            <w:hideMark/>
          </w:tcPr>
          <w:p w14:paraId="49589446" w14:textId="77777777" w:rsidR="00083A7B" w:rsidRPr="002055C6" w:rsidRDefault="00083A7B" w:rsidP="005D3CBC">
            <w:pPr>
              <w:pStyle w:val="TAH0"/>
              <w:overflowPunct/>
              <w:autoSpaceDE/>
              <w:autoSpaceDN/>
              <w:adjustRightInd/>
              <w:textAlignment w:val="auto"/>
              <w:rPr>
                <w:rFonts w:eastAsia="Batang"/>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D0EAE" w14:textId="77777777" w:rsidR="00083A7B" w:rsidRPr="002055C6" w:rsidRDefault="00083A7B" w:rsidP="005D3CBC">
            <w:pPr>
              <w:pStyle w:val="TAH0"/>
              <w:overflowPunct/>
              <w:autoSpaceDE/>
              <w:autoSpaceDN/>
              <w:adjustRightInd/>
              <w:textAlignment w:val="auto"/>
              <w:rPr>
                <w:rFonts w:eastAsia="Batang"/>
              </w:rPr>
            </w:pPr>
            <w:r w:rsidRPr="002055C6">
              <w:rPr>
                <w:rFonts w:eastAsia="Batang"/>
              </w:rPr>
              <w:t>24</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90D77" w14:textId="77777777" w:rsidR="00083A7B" w:rsidRPr="002055C6" w:rsidRDefault="00083A7B" w:rsidP="005D3CBC">
            <w:pPr>
              <w:pStyle w:val="TAH0"/>
              <w:overflowPunct/>
              <w:autoSpaceDE/>
              <w:autoSpaceDN/>
              <w:adjustRightInd/>
              <w:textAlignment w:val="auto"/>
              <w:rPr>
                <w:rFonts w:eastAsia="Batang"/>
              </w:rPr>
            </w:pPr>
            <w:r w:rsidRPr="002055C6">
              <w:rPr>
                <w:rFonts w:eastAsia="Batang"/>
              </w:rPr>
              <w:t>48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6696C" w14:textId="77777777" w:rsidR="00083A7B" w:rsidRPr="002055C6" w:rsidRDefault="00083A7B" w:rsidP="005D3CBC">
            <w:pPr>
              <w:pStyle w:val="TAH0"/>
              <w:overflowPunct/>
              <w:autoSpaceDE/>
              <w:autoSpaceDN/>
              <w:adjustRightInd/>
              <w:textAlignment w:val="auto"/>
              <w:rPr>
                <w:rFonts w:eastAsia="Batang"/>
              </w:rPr>
            </w:pPr>
            <w:r w:rsidRPr="002055C6">
              <w:rPr>
                <w:rFonts w:eastAsia="Batang"/>
              </w:rPr>
              <w:t>96</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709E3" w14:textId="77777777" w:rsidR="00083A7B" w:rsidRPr="002055C6" w:rsidRDefault="00083A7B" w:rsidP="005D3CBC">
            <w:pPr>
              <w:pStyle w:val="TAH0"/>
              <w:overflowPunct/>
              <w:autoSpaceDE/>
              <w:autoSpaceDN/>
              <w:adjustRightInd/>
              <w:textAlignment w:val="auto"/>
              <w:rPr>
                <w:rFonts w:eastAsia="Batang"/>
              </w:rPr>
            </w:pPr>
            <w:r w:rsidRPr="002055C6">
              <w:rPr>
                <w:rFonts w:eastAsia="Batang"/>
              </w:rPr>
              <w:t>24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2FF0A" w14:textId="77777777" w:rsidR="00083A7B" w:rsidRPr="002055C6" w:rsidRDefault="00083A7B" w:rsidP="005D3CBC">
            <w:pPr>
              <w:pStyle w:val="TAH0"/>
              <w:overflowPunct/>
              <w:autoSpaceDE/>
              <w:autoSpaceDN/>
              <w:adjustRightInd/>
              <w:textAlignment w:val="auto"/>
              <w:rPr>
                <w:rFonts w:eastAsia="Batang"/>
              </w:rPr>
            </w:pPr>
            <w:r w:rsidRPr="002055C6">
              <w:rPr>
                <w:rFonts w:eastAsia="Batang"/>
              </w:rPr>
              <w:t>48</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EF799" w14:textId="77777777" w:rsidR="00083A7B" w:rsidRPr="002055C6" w:rsidRDefault="00083A7B" w:rsidP="005D3CBC">
            <w:pPr>
              <w:pStyle w:val="TAH0"/>
              <w:overflowPunct/>
              <w:autoSpaceDE/>
              <w:autoSpaceDN/>
              <w:adjustRightInd/>
              <w:textAlignment w:val="auto"/>
              <w:rPr>
                <w:rFonts w:eastAsia="Batang"/>
              </w:rPr>
            </w:pPr>
            <w:r w:rsidRPr="002055C6">
              <w:rPr>
                <w:rFonts w:eastAsia="Batang"/>
              </w:rPr>
              <w:t>96</w:t>
            </w:r>
          </w:p>
        </w:tc>
      </w:tr>
      <w:tr w:rsidR="00083A7B" w:rsidRPr="002055C6" w14:paraId="7C7B35C7" w14:textId="77777777" w:rsidTr="00E66774">
        <w:trPr>
          <w:trHeight w:val="283"/>
        </w:trPr>
        <w:tc>
          <w:tcPr>
            <w:tcW w:w="1501" w:type="dxa"/>
            <w:tcBorders>
              <w:top w:val="single" w:sz="4" w:space="0" w:color="auto"/>
              <w:left w:val="single" w:sz="4" w:space="0" w:color="auto"/>
              <w:bottom w:val="single" w:sz="4" w:space="0" w:color="auto"/>
              <w:right w:val="nil"/>
            </w:tcBorders>
            <w:shd w:val="clear" w:color="auto" w:fill="auto"/>
            <w:noWrap/>
            <w:vAlign w:val="center"/>
            <w:hideMark/>
          </w:tcPr>
          <w:p w14:paraId="05943A10"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434A8"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4D764"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7E050"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50D65"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color w:val="FF0000"/>
              </w:rPr>
              <w:t>1.968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F953D"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0.984</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D0BD1"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0.492</w:t>
            </w:r>
          </w:p>
        </w:tc>
      </w:tr>
      <w:tr w:rsidR="00083A7B" w:rsidRPr="002055C6" w14:paraId="4C4617F9" w14:textId="77777777" w:rsidTr="00E66774">
        <w:trPr>
          <w:trHeight w:val="283"/>
        </w:trPr>
        <w:tc>
          <w:tcPr>
            <w:tcW w:w="1501" w:type="dxa"/>
            <w:tcBorders>
              <w:top w:val="single" w:sz="4" w:space="0" w:color="auto"/>
              <w:left w:val="single" w:sz="4" w:space="0" w:color="auto"/>
              <w:bottom w:val="single" w:sz="4" w:space="0" w:color="auto"/>
              <w:right w:val="nil"/>
            </w:tcBorders>
            <w:shd w:val="clear" w:color="auto" w:fill="auto"/>
            <w:noWrap/>
            <w:vAlign w:val="center"/>
            <w:hideMark/>
          </w:tcPr>
          <w:p w14:paraId="1DCB0004"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C6283"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color w:val="FF0000"/>
              </w:rPr>
              <w:t>1.476</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BF2E3"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0.738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1CA41"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0.369</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8E6A6"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52947"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D3A66"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r>
      <w:tr w:rsidR="00083A7B" w:rsidRPr="002055C6" w14:paraId="0560A25B" w14:textId="77777777" w:rsidTr="00E66774">
        <w:trPr>
          <w:trHeight w:val="283"/>
        </w:trPr>
        <w:tc>
          <w:tcPr>
            <w:tcW w:w="1501" w:type="dxa"/>
            <w:tcBorders>
              <w:top w:val="single" w:sz="4" w:space="0" w:color="auto"/>
              <w:left w:val="single" w:sz="4" w:space="0" w:color="auto"/>
              <w:bottom w:val="single" w:sz="4" w:space="0" w:color="auto"/>
              <w:right w:val="nil"/>
            </w:tcBorders>
            <w:shd w:val="clear" w:color="auto" w:fill="auto"/>
            <w:noWrap/>
            <w:vAlign w:val="center"/>
            <w:hideMark/>
          </w:tcPr>
          <w:p w14:paraId="381278C9"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07BE1"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0.984</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D3DCF"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0.492</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8E439"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0.246</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8371F"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0.984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786FE"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0.492</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272F3"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0.246</w:t>
            </w:r>
          </w:p>
        </w:tc>
      </w:tr>
      <w:tr w:rsidR="00083A7B" w:rsidRPr="002055C6" w14:paraId="0A7D10ED" w14:textId="77777777" w:rsidTr="00E66774">
        <w:trPr>
          <w:trHeight w:val="283"/>
        </w:trPr>
        <w:tc>
          <w:tcPr>
            <w:tcW w:w="1501" w:type="dxa"/>
            <w:tcBorders>
              <w:top w:val="single" w:sz="4" w:space="0" w:color="auto"/>
              <w:left w:val="single" w:sz="4" w:space="0" w:color="auto"/>
              <w:bottom w:val="single" w:sz="4" w:space="0" w:color="auto"/>
              <w:right w:val="nil"/>
            </w:tcBorders>
            <w:shd w:val="clear" w:color="auto" w:fill="auto"/>
            <w:noWrap/>
            <w:vAlign w:val="center"/>
            <w:hideMark/>
          </w:tcPr>
          <w:p w14:paraId="67413ADF"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5</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C7798"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0.738</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4E25A"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0.369</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C7241"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0.184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82677"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89101"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F8ACF"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r>
      <w:tr w:rsidR="00083A7B" w:rsidRPr="002055C6" w14:paraId="1ACD5B98" w14:textId="77777777" w:rsidTr="00E66774">
        <w:trPr>
          <w:trHeight w:val="283"/>
        </w:trPr>
        <w:tc>
          <w:tcPr>
            <w:tcW w:w="1501" w:type="dxa"/>
            <w:tcBorders>
              <w:top w:val="single" w:sz="4" w:space="0" w:color="auto"/>
              <w:left w:val="single" w:sz="4" w:space="0" w:color="auto"/>
              <w:bottom w:val="single" w:sz="4" w:space="0" w:color="auto"/>
              <w:right w:val="nil"/>
            </w:tcBorders>
            <w:shd w:val="clear" w:color="auto" w:fill="auto"/>
            <w:noWrap/>
            <w:vAlign w:val="center"/>
            <w:hideMark/>
          </w:tcPr>
          <w:p w14:paraId="7AFF12F6"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6</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7506B"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0.590</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4E5D3"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0.295</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19809"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0.148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25693"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04648"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4FBD2"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r>
      <w:tr w:rsidR="00083A7B" w:rsidRPr="002055C6" w14:paraId="019B27B7" w14:textId="77777777" w:rsidTr="00E66774">
        <w:trPr>
          <w:trHeight w:val="283"/>
        </w:trPr>
        <w:tc>
          <w:tcPr>
            <w:tcW w:w="1501" w:type="dxa"/>
            <w:tcBorders>
              <w:top w:val="single" w:sz="4" w:space="0" w:color="auto"/>
              <w:left w:val="single" w:sz="4" w:space="0" w:color="auto"/>
              <w:bottom w:val="single" w:sz="4" w:space="0" w:color="auto"/>
              <w:right w:val="nil"/>
            </w:tcBorders>
            <w:shd w:val="clear" w:color="auto" w:fill="auto"/>
            <w:noWrap/>
            <w:vAlign w:val="center"/>
            <w:hideMark/>
          </w:tcPr>
          <w:p w14:paraId="533F8CF4"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F4DB6"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0.492</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511D7"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0.246</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A2CF6"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0.123</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BBAA0"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0.492</w:t>
            </w:r>
            <w:r>
              <w:rPr>
                <w:rFonts w:eastAsia="Batang"/>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35D1F"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0.246</w:t>
            </w:r>
            <w:r>
              <w:rPr>
                <w:rFonts w:eastAsia="Batang"/>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855AA"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0.123</w:t>
            </w:r>
            <w:r>
              <w:rPr>
                <w:rFonts w:eastAsia="Batang"/>
                <w:b w:val="0"/>
              </w:rPr>
              <w:t>*</w:t>
            </w:r>
          </w:p>
        </w:tc>
      </w:tr>
      <w:tr w:rsidR="00083A7B" w:rsidRPr="002055C6" w14:paraId="1BEC882F" w14:textId="77777777" w:rsidTr="00E66774">
        <w:trPr>
          <w:trHeight w:val="283"/>
        </w:trPr>
        <w:tc>
          <w:tcPr>
            <w:tcW w:w="1501" w:type="dxa"/>
            <w:tcBorders>
              <w:top w:val="single" w:sz="4" w:space="0" w:color="auto"/>
              <w:left w:val="single" w:sz="4" w:space="0" w:color="auto"/>
              <w:bottom w:val="single" w:sz="4" w:space="0" w:color="auto"/>
              <w:right w:val="nil"/>
            </w:tcBorders>
            <w:shd w:val="clear" w:color="auto" w:fill="auto"/>
            <w:noWrap/>
            <w:vAlign w:val="center"/>
            <w:hideMark/>
          </w:tcPr>
          <w:p w14:paraId="384F3980"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8</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A8CF"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0.422</w:t>
            </w:r>
            <w:r>
              <w:rPr>
                <w:rFonts w:eastAsia="Batang"/>
                <w:b w:val="0"/>
              </w:rPr>
              <w:t>*</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1F32D"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0.211</w:t>
            </w:r>
            <w:r>
              <w:rPr>
                <w:rFonts w:eastAsia="Batang"/>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AE75B"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0.105</w:t>
            </w:r>
            <w:r>
              <w:rPr>
                <w:rFonts w:eastAsia="Batang"/>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A5804"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F4FA4"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F3DA4"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r>
      <w:tr w:rsidR="00083A7B" w:rsidRPr="002055C6" w14:paraId="48001821" w14:textId="77777777" w:rsidTr="00E66774">
        <w:trPr>
          <w:trHeight w:val="283"/>
        </w:trPr>
        <w:tc>
          <w:tcPr>
            <w:tcW w:w="1501" w:type="dxa"/>
            <w:tcBorders>
              <w:top w:val="single" w:sz="4" w:space="0" w:color="auto"/>
              <w:left w:val="single" w:sz="4" w:space="0" w:color="auto"/>
              <w:bottom w:val="single" w:sz="4" w:space="0" w:color="auto"/>
              <w:right w:val="nil"/>
            </w:tcBorders>
            <w:shd w:val="clear" w:color="auto" w:fill="auto"/>
            <w:noWrap/>
            <w:vAlign w:val="center"/>
            <w:hideMark/>
          </w:tcPr>
          <w:p w14:paraId="5C31311D"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60EA8"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0.422</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D3D2A"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0.211</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050F2"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0.105</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E21D7"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50B59"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131CB"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r>
      <w:tr w:rsidR="00083A7B" w:rsidRPr="002055C6" w14:paraId="70C571CC" w14:textId="77777777" w:rsidTr="00E66774">
        <w:trPr>
          <w:trHeight w:val="283"/>
        </w:trPr>
        <w:tc>
          <w:tcPr>
            <w:tcW w:w="1501" w:type="dxa"/>
            <w:tcBorders>
              <w:top w:val="single" w:sz="4" w:space="0" w:color="auto"/>
              <w:left w:val="single" w:sz="4" w:space="0" w:color="auto"/>
              <w:bottom w:val="single" w:sz="4" w:space="0" w:color="auto"/>
              <w:right w:val="nil"/>
            </w:tcBorders>
            <w:shd w:val="clear" w:color="auto" w:fill="auto"/>
            <w:noWrap/>
            <w:vAlign w:val="center"/>
            <w:hideMark/>
          </w:tcPr>
          <w:p w14:paraId="46AA8C98"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10</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07E8F"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0.422</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3F78A"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0.211</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C1678"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0.105</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6A8F3"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C4454"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5FA05"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r>
      <w:tr w:rsidR="00083A7B" w:rsidRPr="002055C6" w14:paraId="037F24B6" w14:textId="77777777" w:rsidTr="00E66774">
        <w:trPr>
          <w:trHeight w:val="283"/>
        </w:trPr>
        <w:tc>
          <w:tcPr>
            <w:tcW w:w="1501" w:type="dxa"/>
            <w:tcBorders>
              <w:top w:val="single" w:sz="4" w:space="0" w:color="auto"/>
              <w:left w:val="single" w:sz="4" w:space="0" w:color="auto"/>
              <w:bottom w:val="single" w:sz="4" w:space="0" w:color="auto"/>
              <w:right w:val="nil"/>
            </w:tcBorders>
            <w:shd w:val="clear" w:color="auto" w:fill="auto"/>
            <w:noWrap/>
            <w:vAlign w:val="center"/>
            <w:hideMark/>
          </w:tcPr>
          <w:p w14:paraId="61AB9319"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706D1"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0.369</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D4681"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0.184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6C71D"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0.092</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16DF0"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37830"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6A7C6"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r>
      <w:tr w:rsidR="00083A7B" w:rsidRPr="002055C6" w14:paraId="5D858CC2" w14:textId="77777777" w:rsidTr="00E66774">
        <w:trPr>
          <w:trHeight w:val="283"/>
        </w:trPr>
        <w:tc>
          <w:tcPr>
            <w:tcW w:w="1501" w:type="dxa"/>
            <w:tcBorders>
              <w:top w:val="single" w:sz="4" w:space="0" w:color="auto"/>
              <w:left w:val="single" w:sz="4" w:space="0" w:color="auto"/>
              <w:bottom w:val="single" w:sz="4" w:space="0" w:color="auto"/>
              <w:right w:val="nil"/>
            </w:tcBorders>
            <w:shd w:val="clear" w:color="auto" w:fill="auto"/>
            <w:noWrap/>
            <w:vAlign w:val="center"/>
            <w:hideMark/>
          </w:tcPr>
          <w:p w14:paraId="3FAFFC0F"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5B027"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0.328</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3A6CE"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0.164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2F01E"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0.082</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2B373"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B02B1"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317D2"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r>
      <w:tr w:rsidR="00083A7B" w:rsidRPr="002055C6" w14:paraId="1BE89577" w14:textId="77777777" w:rsidTr="00E66774">
        <w:trPr>
          <w:trHeight w:val="283"/>
        </w:trPr>
        <w:tc>
          <w:tcPr>
            <w:tcW w:w="1501" w:type="dxa"/>
            <w:tcBorders>
              <w:top w:val="single" w:sz="4" w:space="0" w:color="auto"/>
              <w:left w:val="single" w:sz="4" w:space="0" w:color="auto"/>
              <w:bottom w:val="single" w:sz="4" w:space="0" w:color="auto"/>
              <w:right w:val="nil"/>
            </w:tcBorders>
            <w:shd w:val="clear" w:color="auto" w:fill="auto"/>
            <w:noWrap/>
            <w:vAlign w:val="center"/>
            <w:hideMark/>
          </w:tcPr>
          <w:p w14:paraId="6775D487"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13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72805"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0.295</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70DA6"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0.148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37E3B"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0.074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E90F8"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C7DBD"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0C167"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r>
      <w:tr w:rsidR="00083A7B" w:rsidRPr="002055C6" w14:paraId="5C19F57C" w14:textId="77777777" w:rsidTr="00E66774">
        <w:trPr>
          <w:trHeight w:val="283"/>
        </w:trPr>
        <w:tc>
          <w:tcPr>
            <w:tcW w:w="1501" w:type="dxa"/>
            <w:tcBorders>
              <w:top w:val="single" w:sz="4" w:space="0" w:color="auto"/>
              <w:left w:val="single" w:sz="4" w:space="0" w:color="auto"/>
              <w:bottom w:val="single" w:sz="4" w:space="0" w:color="auto"/>
              <w:right w:val="nil"/>
            </w:tcBorders>
            <w:shd w:val="clear" w:color="auto" w:fill="auto"/>
            <w:noWrap/>
            <w:vAlign w:val="center"/>
            <w:hideMark/>
          </w:tcPr>
          <w:p w14:paraId="44BAB240"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14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507AF"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0.268</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49485"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0.134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2AB40"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0.067</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09688"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BC8E8"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73C88" w14:textId="77777777" w:rsidR="00083A7B" w:rsidRPr="002055C6" w:rsidRDefault="00083A7B" w:rsidP="005D3CBC">
            <w:pPr>
              <w:pStyle w:val="TAH0"/>
              <w:overflowPunct/>
              <w:autoSpaceDE/>
              <w:autoSpaceDN/>
              <w:adjustRightInd/>
              <w:textAlignment w:val="auto"/>
              <w:rPr>
                <w:rFonts w:eastAsia="Batang"/>
                <w:b w:val="0"/>
              </w:rPr>
            </w:pPr>
            <w:r w:rsidRPr="002055C6">
              <w:rPr>
                <w:rFonts w:eastAsia="Batang"/>
                <w:b w:val="0"/>
              </w:rPr>
              <w:t>-</w:t>
            </w:r>
          </w:p>
        </w:tc>
      </w:tr>
    </w:tbl>
    <w:p w14:paraId="2C97DC1A" w14:textId="61AD7108" w:rsidR="000A3940" w:rsidRPr="00083A7B" w:rsidRDefault="00083A7B" w:rsidP="000A3940">
      <w:pPr>
        <w:spacing w:after="0"/>
        <w:jc w:val="both"/>
        <w:rPr>
          <w:b/>
          <w:u w:val="single"/>
        </w:rPr>
      </w:pPr>
      <w:r>
        <w:t>* One a</w:t>
      </w:r>
      <w:r>
        <w:rPr>
          <w:rFonts w:hint="eastAsia"/>
        </w:rPr>
        <w:t xml:space="preserve">dditional </w:t>
      </w:r>
      <w:r>
        <w:t>single-symbol DMRS can be assumed, which result in higher code rate</w:t>
      </w:r>
    </w:p>
    <w:p w14:paraId="27388DAD" w14:textId="1624E0B7" w:rsidR="00056B77" w:rsidRDefault="00566230" w:rsidP="00056B7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Remaining Collision I</w:t>
      </w:r>
      <w:r w:rsidR="00056B77" w:rsidRPr="00056B77">
        <w:rPr>
          <w:lang w:val="en-US" w:eastAsia="ja-JP"/>
        </w:rPr>
        <w:t xml:space="preserve">ssue for </w:t>
      </w:r>
      <w:r w:rsidR="00C66426">
        <w:rPr>
          <w:lang w:val="en-US" w:eastAsia="ja-JP"/>
        </w:rPr>
        <w:t xml:space="preserve">Multiplexing </w:t>
      </w:r>
      <w:r w:rsidR="00056B77" w:rsidRPr="00056B77">
        <w:rPr>
          <w:lang w:val="en-US" w:eastAsia="ja-JP"/>
        </w:rPr>
        <w:t>Pattern 2</w:t>
      </w:r>
    </w:p>
    <w:p w14:paraId="0E1D5288" w14:textId="55D61E81" w:rsidR="00056B77" w:rsidRDefault="00C66426" w:rsidP="00C66426">
      <w:pPr>
        <w:jc w:val="both"/>
      </w:pPr>
      <w:r>
        <w:rPr>
          <w:lang w:val="en-US" w:eastAsia="ja-JP"/>
        </w:rPr>
        <w:t>In RAN1 #92 [</w:t>
      </w:r>
      <w:r w:rsidR="00083A7B">
        <w:rPr>
          <w:lang w:val="en-US" w:eastAsia="ja-JP"/>
        </w:rPr>
        <w:t>4</w:t>
      </w:r>
      <w:r>
        <w:rPr>
          <w:lang w:val="en-US" w:eastAsia="ja-JP"/>
        </w:rPr>
        <w:t xml:space="preserve">], the collision issue for multiplexing pattern 2 with </w:t>
      </w:r>
      <w:r w:rsidRPr="005A08CB">
        <w:t>{SSB SCS, PDCCH SCS} = {</w:t>
      </w:r>
      <w:r>
        <w:t>12</w:t>
      </w:r>
      <w:r w:rsidRPr="005A08CB">
        <w:t>0</w:t>
      </w:r>
      <w:r>
        <w:t>, 60</w:t>
      </w:r>
      <w:r w:rsidRPr="005A08CB">
        <w:t>} kHz</w:t>
      </w:r>
      <w:r>
        <w:t xml:space="preserve"> was resolved by removing</w:t>
      </w:r>
      <w:r w:rsidRPr="00C66426">
        <w:t xml:space="preserve"> </w:t>
      </w:r>
      <w:r>
        <w:t xml:space="preserve">all </w:t>
      </w:r>
      <w:r w:rsidRPr="00C66426">
        <w:t>the configurations</w:t>
      </w:r>
      <w:r>
        <w:t xml:space="preserve"> with the number of CORESET symbols as 2. </w:t>
      </w:r>
    </w:p>
    <w:p w14:paraId="337313BE" w14:textId="2472E02F" w:rsidR="00C66426" w:rsidRDefault="00C66426" w:rsidP="00104776">
      <w:pPr>
        <w:spacing w:after="0"/>
        <w:jc w:val="both"/>
      </w:pPr>
      <w:r>
        <w:t>The remaining collision issue for</w:t>
      </w:r>
      <w:r w:rsidRPr="00C66426">
        <w:rPr>
          <w:lang w:val="en-US" w:eastAsia="ja-JP"/>
        </w:rPr>
        <w:t xml:space="preserve"> </w:t>
      </w:r>
      <w:r>
        <w:rPr>
          <w:lang w:val="en-US" w:eastAsia="ja-JP"/>
        </w:rPr>
        <w:t xml:space="preserve">multiplexing pattern 2 is for </w:t>
      </w:r>
      <w:r w:rsidRPr="005A08CB">
        <w:t>{SSB SCS, PDCCH SCS} = {</w:t>
      </w:r>
      <w:r>
        <w:t>240, 12</w:t>
      </w:r>
      <w:r w:rsidRPr="005A08CB">
        <w:t>0} kHz</w:t>
      </w:r>
      <w:r>
        <w:t xml:space="preserve">, wherein </w:t>
      </w:r>
      <w:r w:rsidR="00104776">
        <w:t xml:space="preserve">the following </w:t>
      </w:r>
      <w:r>
        <w:t>three options of pot</w:t>
      </w:r>
      <w:r w:rsidR="00104776">
        <w:t>ential solutions were discussed:</w:t>
      </w:r>
    </w:p>
    <w:p w14:paraId="21485E90" w14:textId="36A89CA3" w:rsidR="00104776" w:rsidRPr="003945D5" w:rsidRDefault="00104776" w:rsidP="00104776">
      <w:pPr>
        <w:pStyle w:val="bullet2"/>
        <w:numPr>
          <w:ilvl w:val="0"/>
          <w:numId w:val="11"/>
        </w:numPr>
        <w:ind w:left="720"/>
      </w:pPr>
      <w:r>
        <w:t xml:space="preserve">Option 1: </w:t>
      </w:r>
      <w:r w:rsidRPr="003945D5">
        <w:t xml:space="preserve">Remove the configurations </w:t>
      </w:r>
      <w:r>
        <w:t>with the number of CORESET symbols as 2;</w:t>
      </w:r>
      <w:r w:rsidRPr="003945D5">
        <w:t xml:space="preserve"> </w:t>
      </w:r>
    </w:p>
    <w:p w14:paraId="282F7A20" w14:textId="78C5316A" w:rsidR="00104776" w:rsidRDefault="00104776" w:rsidP="00104776">
      <w:pPr>
        <w:numPr>
          <w:ilvl w:val="0"/>
          <w:numId w:val="11"/>
        </w:numPr>
        <w:spacing w:after="0"/>
        <w:ind w:left="720"/>
        <w:jc w:val="both"/>
        <w:rPr>
          <w:lang w:eastAsia="ja-JP"/>
        </w:rPr>
      </w:pPr>
      <w:r w:rsidRPr="003945D5">
        <w:t xml:space="preserve">Option 2: </w:t>
      </w:r>
      <w:r>
        <w:t xml:space="preserve">Support overlapping CORESETs of two </w:t>
      </w:r>
      <w:proofErr w:type="spellStart"/>
      <w:r>
        <w:t>neighboring</w:t>
      </w:r>
      <w:proofErr w:type="spellEnd"/>
      <w:r>
        <w:t xml:space="preserve"> SS/PBCH blocks for the number of CORESET symbols as 2;</w:t>
      </w:r>
    </w:p>
    <w:p w14:paraId="5E38D02E" w14:textId="7F23F64D" w:rsidR="00104776" w:rsidRDefault="00104776" w:rsidP="00104776">
      <w:pPr>
        <w:numPr>
          <w:ilvl w:val="0"/>
          <w:numId w:val="11"/>
        </w:numPr>
        <w:ind w:left="720"/>
        <w:jc w:val="both"/>
        <w:rPr>
          <w:lang w:eastAsia="ja-JP"/>
        </w:rPr>
      </w:pPr>
      <w:r w:rsidRPr="003945D5">
        <w:t xml:space="preserve">Option </w:t>
      </w:r>
      <w:r>
        <w:t>3</w:t>
      </w:r>
      <w:r w:rsidRPr="003945D5">
        <w:t xml:space="preserve">: </w:t>
      </w:r>
      <w:r>
        <w:t xml:space="preserve">Support overlapping CORESETs of two </w:t>
      </w:r>
      <w:proofErr w:type="spellStart"/>
      <w:r>
        <w:t>neighboring</w:t>
      </w:r>
      <w:proofErr w:type="spellEnd"/>
      <w:r>
        <w:t xml:space="preserve"> SS/PBCH blocks for the number of CORESET symbols as 2</w:t>
      </w:r>
      <w:r w:rsidR="003833D8">
        <w:t xml:space="preserve">, and limit the transmission of </w:t>
      </w:r>
      <w:r>
        <w:t>SS/PBCH blocks at the same time.</w:t>
      </w:r>
    </w:p>
    <w:p w14:paraId="60DC6B18" w14:textId="3417BCC2" w:rsidR="00104776" w:rsidRDefault="00104776" w:rsidP="00104776">
      <w:pPr>
        <w:spacing w:after="120"/>
        <w:jc w:val="both"/>
        <w:rPr>
          <w:lang w:eastAsia="ja-JP"/>
        </w:rPr>
      </w:pPr>
      <w:r>
        <w:rPr>
          <w:lang w:eastAsia="ja-JP"/>
        </w:rPr>
        <w:t xml:space="preserve">All the above options can resolve the collision issue. As long as the search space design within the CORESET does not depend on the SS/PBCH block index, Option 2 and Option 3 do not have much impact on UE complexity for monitoring the PDCCH occasions. However, there is no need to limit the transmission opportunity of SS/PBCH blocks in the spec, and network can configure the actually transmitted SS/PBCH blocks if needed. Hence, both Option 1 and Option 2 can resolve the collision issue without much </w:t>
      </w:r>
      <w:r w:rsidR="003833D8">
        <w:rPr>
          <w:lang w:eastAsia="ja-JP"/>
        </w:rPr>
        <w:t xml:space="preserve">difference on the UE’s impact. </w:t>
      </w:r>
    </w:p>
    <w:p w14:paraId="633D47EC" w14:textId="16EA7AD5" w:rsidR="003833D8" w:rsidRPr="003833D8" w:rsidRDefault="003833D8" w:rsidP="003833D8">
      <w:pPr>
        <w:spacing w:after="120"/>
        <w:jc w:val="both"/>
        <w:rPr>
          <w:b/>
          <w:u w:val="single"/>
          <w:lang w:eastAsia="ja-JP"/>
        </w:rPr>
      </w:pPr>
      <w:r w:rsidRPr="003833D8">
        <w:rPr>
          <w:b/>
          <w:u w:val="single"/>
          <w:lang w:eastAsia="ja-JP"/>
        </w:rPr>
        <w:t xml:space="preserve">Proposal </w:t>
      </w:r>
      <w:r w:rsidR="003A2D4A">
        <w:rPr>
          <w:b/>
          <w:u w:val="single"/>
          <w:lang w:eastAsia="ja-JP"/>
        </w:rPr>
        <w:t>1</w:t>
      </w:r>
      <w:r w:rsidRPr="003833D8">
        <w:rPr>
          <w:b/>
          <w:u w:val="single"/>
          <w:lang w:eastAsia="ja-JP"/>
        </w:rPr>
        <w:t xml:space="preserve">: </w:t>
      </w:r>
      <w:r w:rsidR="00E66774">
        <w:rPr>
          <w:b/>
          <w:u w:val="single"/>
          <w:lang w:eastAsia="ja-JP"/>
        </w:rPr>
        <w:t xml:space="preserve">For collision issue for </w:t>
      </w:r>
      <w:r w:rsidR="00E66774" w:rsidRPr="00E66774">
        <w:rPr>
          <w:b/>
          <w:u w:val="single"/>
          <w:lang w:eastAsia="ja-JP"/>
        </w:rPr>
        <w:t xml:space="preserve">pattern 2 </w:t>
      </w:r>
      <w:r w:rsidR="00E66774">
        <w:rPr>
          <w:b/>
          <w:u w:val="single"/>
          <w:lang w:eastAsia="ja-JP"/>
        </w:rPr>
        <w:t>with</w:t>
      </w:r>
      <w:r w:rsidR="00E66774" w:rsidRPr="00E66774">
        <w:rPr>
          <w:b/>
          <w:u w:val="single"/>
          <w:lang w:eastAsia="ja-JP"/>
        </w:rPr>
        <w:t xml:space="preserve"> {SSB SCS, PDCCH SCS} = {240, 120} kHz</w:t>
      </w:r>
      <w:r w:rsidR="00E66774">
        <w:rPr>
          <w:b/>
          <w:u w:val="single"/>
          <w:lang w:eastAsia="ja-JP"/>
        </w:rPr>
        <w:t>,</w:t>
      </w:r>
      <w:r w:rsidR="00E66774" w:rsidRPr="00E66774">
        <w:rPr>
          <w:b/>
          <w:u w:val="single"/>
          <w:lang w:eastAsia="ja-JP"/>
        </w:rPr>
        <w:t xml:space="preserve"> </w:t>
      </w:r>
      <w:r w:rsidR="00E66774">
        <w:rPr>
          <w:b/>
          <w:u w:val="single"/>
          <w:lang w:eastAsia="ja-JP"/>
        </w:rPr>
        <w:t>e</w:t>
      </w:r>
      <w:r w:rsidRPr="003833D8">
        <w:rPr>
          <w:b/>
          <w:u w:val="single"/>
          <w:lang w:eastAsia="ja-JP"/>
        </w:rPr>
        <w:t xml:space="preserve">ither Option 1 or Option 2 can be supported to resolve the collision issue, and </w:t>
      </w:r>
      <w:r>
        <w:rPr>
          <w:b/>
          <w:u w:val="single"/>
          <w:lang w:eastAsia="ja-JP"/>
        </w:rPr>
        <w:t xml:space="preserve">there is </w:t>
      </w:r>
      <w:r w:rsidRPr="003833D8">
        <w:rPr>
          <w:b/>
          <w:u w:val="single"/>
          <w:lang w:eastAsia="ja-JP"/>
        </w:rPr>
        <w:t>no need to limit the transmission of SS/PBCH blocks as in Option 3</w:t>
      </w:r>
      <w:r>
        <w:rPr>
          <w:b/>
          <w:u w:val="single"/>
          <w:lang w:eastAsia="ja-JP"/>
        </w:rPr>
        <w:t>.</w:t>
      </w:r>
    </w:p>
    <w:p w14:paraId="21C9C641" w14:textId="7FB5C26E" w:rsidR="00566230" w:rsidRPr="00566230" w:rsidRDefault="00566230" w:rsidP="0056623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Remaining Issue on </w:t>
      </w:r>
      <w:r w:rsidRPr="00566230">
        <w:rPr>
          <w:lang w:val="en-US" w:eastAsia="ja-JP"/>
        </w:rPr>
        <w:t>S</w:t>
      </w:r>
      <w:r>
        <w:rPr>
          <w:lang w:val="en-US" w:eastAsia="ja-JP"/>
        </w:rPr>
        <w:t>upporting 10 MHz Min C</w:t>
      </w:r>
      <w:r w:rsidRPr="00566230">
        <w:rPr>
          <w:lang w:val="en-US" w:eastAsia="ja-JP"/>
        </w:rPr>
        <w:t xml:space="preserve">arrier BW with 15 kHz SS SCS </w:t>
      </w:r>
    </w:p>
    <w:p w14:paraId="1423BCF3" w14:textId="6463028E" w:rsidR="003A2D4A" w:rsidRDefault="00B172E6" w:rsidP="003833D8">
      <w:pPr>
        <w:spacing w:after="0"/>
        <w:jc w:val="both"/>
        <w:rPr>
          <w:lang w:val="en-US"/>
        </w:rPr>
      </w:pPr>
      <w:r w:rsidRPr="00E66774">
        <w:rPr>
          <w:lang w:val="en-US"/>
        </w:rPr>
        <w:t xml:space="preserve">In </w:t>
      </w:r>
      <w:r w:rsidR="003A2D4A">
        <w:rPr>
          <w:lang w:val="en-US"/>
        </w:rPr>
        <w:t xml:space="preserve">RAN4 #86 [5], </w:t>
      </w:r>
      <w:r w:rsidR="006F3030">
        <w:rPr>
          <w:lang w:val="en-US"/>
        </w:rPr>
        <w:t xml:space="preserve">the following agreement regarding the SCS of SS/PBCH block and SS raster was made: </w:t>
      </w:r>
    </w:p>
    <w:p w14:paraId="49753F93" w14:textId="05ACF63A" w:rsidR="006F3030" w:rsidRDefault="006F3030" w:rsidP="003833D8">
      <w:pPr>
        <w:spacing w:after="0"/>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69ABF8C4" wp14:editId="3EEF1DA2">
                <wp:simplePos x="0" y="0"/>
                <wp:positionH relativeFrom="column">
                  <wp:posOffset>-19446</wp:posOffset>
                </wp:positionH>
                <wp:positionV relativeFrom="paragraph">
                  <wp:posOffset>76233</wp:posOffset>
                </wp:positionV>
                <wp:extent cx="6113780" cy="1335974"/>
                <wp:effectExtent l="0" t="0" r="20320" b="1714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335974"/>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DB7AA4" w14:textId="77777777" w:rsidR="005D3CBC" w:rsidRPr="00BF50F6" w:rsidRDefault="005D3CBC" w:rsidP="00574364">
                            <w:pPr>
                              <w:pStyle w:val="BodyText"/>
                              <w:spacing w:after="0"/>
                              <w:jc w:val="left"/>
                              <w:rPr>
                                <w:rFonts w:eastAsia="SimSun"/>
                                <w:lang w:val="en-US" w:eastAsia="zh-CN"/>
                              </w:rPr>
                            </w:pPr>
                            <w:r w:rsidRPr="00BF50F6">
                              <w:rPr>
                                <w:rFonts w:eastAsia="SimSun" w:hint="eastAsia"/>
                                <w:lang w:val="en-US" w:eastAsia="zh-CN"/>
                              </w:rPr>
                              <w:t xml:space="preserve">Agreement: </w:t>
                            </w:r>
                          </w:p>
                          <w:p w14:paraId="66FC98FA" w14:textId="77777777" w:rsidR="005D3CBC" w:rsidRPr="00BF50F6" w:rsidRDefault="005D3CBC" w:rsidP="00574364">
                            <w:pPr>
                              <w:pStyle w:val="BodyText"/>
                              <w:spacing w:after="0"/>
                              <w:jc w:val="left"/>
                              <w:rPr>
                                <w:rFonts w:eastAsia="SimSun"/>
                                <w:highlight w:val="green"/>
                                <w:lang w:val="en-US" w:eastAsia="zh-CN"/>
                              </w:rPr>
                            </w:pPr>
                            <w:r w:rsidRPr="00BF50F6">
                              <w:rPr>
                                <w:rFonts w:eastAsia="SimSun" w:hint="eastAsia"/>
                                <w:highlight w:val="green"/>
                                <w:lang w:val="en-US" w:eastAsia="zh-CN"/>
                              </w:rPr>
                              <w:t>For Band 41 SCS</w:t>
                            </w:r>
                          </w:p>
                          <w:p w14:paraId="03859FE4" w14:textId="77777777" w:rsidR="005D3CBC" w:rsidRPr="00BF50F6" w:rsidRDefault="005D3CBC" w:rsidP="00574364">
                            <w:pPr>
                              <w:pStyle w:val="BodyText"/>
                              <w:numPr>
                                <w:ilvl w:val="0"/>
                                <w:numId w:val="15"/>
                              </w:numPr>
                              <w:spacing w:after="0"/>
                              <w:jc w:val="left"/>
                              <w:rPr>
                                <w:rFonts w:eastAsia="SimSun"/>
                                <w:highlight w:val="green"/>
                                <w:lang w:val="en-US" w:eastAsia="zh-CN"/>
                              </w:rPr>
                            </w:pPr>
                            <w:r w:rsidRPr="00BF50F6">
                              <w:rPr>
                                <w:rFonts w:eastAsia="SimSun"/>
                                <w:highlight w:val="green"/>
                                <w:lang w:val="en-US" w:eastAsia="zh-CN"/>
                              </w:rPr>
                              <w:t xml:space="preserve">Specification is unchanged at this time. </w:t>
                            </w:r>
                            <w:r w:rsidRPr="00BF50F6">
                              <w:rPr>
                                <w:rFonts w:eastAsia="SimSun" w:hint="eastAsia"/>
                                <w:highlight w:val="green"/>
                                <w:lang w:val="en-US" w:eastAsia="zh-CN"/>
                              </w:rPr>
                              <w:t xml:space="preserve">A LS can be sent to RAN1 to change the design to </w:t>
                            </w:r>
                            <w:r w:rsidRPr="00BF50F6">
                              <w:rPr>
                                <w:rFonts w:eastAsia="SimSun"/>
                                <w:highlight w:val="green"/>
                                <w:lang w:val="en-US" w:eastAsia="zh-CN"/>
                              </w:rPr>
                              <w:t>accommodate</w:t>
                            </w:r>
                            <w:r w:rsidRPr="00BF50F6">
                              <w:rPr>
                                <w:rFonts w:eastAsia="SimSun" w:hint="eastAsia"/>
                                <w:highlight w:val="green"/>
                                <w:lang w:val="en-US" w:eastAsia="zh-CN"/>
                              </w:rPr>
                              <w:t xml:space="preserve"> the RAN4 decision</w:t>
                            </w:r>
                          </w:p>
                          <w:p w14:paraId="3853A4FA" w14:textId="77777777" w:rsidR="005D3CBC" w:rsidRPr="00BF50F6" w:rsidRDefault="005D3CBC" w:rsidP="00574364">
                            <w:pPr>
                              <w:pStyle w:val="BodyText"/>
                              <w:numPr>
                                <w:ilvl w:val="0"/>
                                <w:numId w:val="15"/>
                              </w:numPr>
                              <w:spacing w:after="0"/>
                              <w:jc w:val="left"/>
                              <w:rPr>
                                <w:rFonts w:eastAsia="SimSun"/>
                                <w:highlight w:val="green"/>
                                <w:lang w:val="en-US" w:eastAsia="zh-CN"/>
                              </w:rPr>
                            </w:pPr>
                            <w:r w:rsidRPr="00BF50F6">
                              <w:rPr>
                                <w:rFonts w:eastAsia="SimSun"/>
                                <w:highlight w:val="green"/>
                                <w:lang w:val="en-US" w:eastAsia="zh-CN"/>
                              </w:rPr>
                              <w:t xml:space="preserve">RAN4 also agreed that no further </w:t>
                            </w:r>
                            <w:r w:rsidRPr="00BF50F6">
                              <w:rPr>
                                <w:rFonts w:eastAsia="SimSun" w:hint="eastAsia"/>
                                <w:highlight w:val="green"/>
                                <w:lang w:val="en-US" w:eastAsia="zh-CN"/>
                              </w:rPr>
                              <w:t xml:space="preserve">default </w:t>
                            </w:r>
                            <w:r w:rsidRPr="00BF50F6">
                              <w:rPr>
                                <w:rFonts w:eastAsia="SimSun"/>
                                <w:highlight w:val="green"/>
                                <w:lang w:val="en-US" w:eastAsia="zh-CN"/>
                              </w:rPr>
                              <w:t>SCS for SSB is added in future meetings</w:t>
                            </w:r>
                            <w:r w:rsidRPr="00BF50F6">
                              <w:rPr>
                                <w:rFonts w:eastAsia="SimSun" w:hint="eastAsia"/>
                                <w:highlight w:val="green"/>
                                <w:lang w:val="en-US" w:eastAsia="zh-CN"/>
                              </w:rPr>
                              <w:t xml:space="preserve"> for Rel-15 bands</w:t>
                            </w:r>
                            <w:r w:rsidRPr="00BF50F6">
                              <w:rPr>
                                <w:rFonts w:eastAsia="SimSun"/>
                                <w:highlight w:val="green"/>
                                <w:lang w:val="en-US" w:eastAsia="zh-CN"/>
                              </w:rPr>
                              <w:t>.</w:t>
                            </w:r>
                          </w:p>
                          <w:p w14:paraId="7BECD8AB" w14:textId="77777777" w:rsidR="005D3CBC" w:rsidRPr="00BF50F6" w:rsidRDefault="005D3CBC" w:rsidP="00574364">
                            <w:pPr>
                              <w:pStyle w:val="BodyText"/>
                              <w:spacing w:after="0"/>
                              <w:jc w:val="left"/>
                              <w:rPr>
                                <w:rFonts w:eastAsia="SimSun"/>
                                <w:lang w:val="en-US" w:eastAsia="zh-CN"/>
                              </w:rPr>
                            </w:pPr>
                            <w:r>
                              <w:rPr>
                                <w:lang w:val="en-US"/>
                              </w:rPr>
                              <w:t>Step size</w:t>
                            </w:r>
                          </w:p>
                          <w:p w14:paraId="48410DC2" w14:textId="77777777" w:rsidR="005D3CBC" w:rsidRPr="00BF50F6" w:rsidRDefault="005D3CBC" w:rsidP="00574364">
                            <w:pPr>
                              <w:pStyle w:val="BodyText"/>
                              <w:numPr>
                                <w:ilvl w:val="0"/>
                                <w:numId w:val="15"/>
                              </w:numPr>
                              <w:spacing w:after="0"/>
                              <w:jc w:val="left"/>
                              <w:rPr>
                                <w:rFonts w:eastAsia="SimSun"/>
                                <w:highlight w:val="green"/>
                                <w:lang w:val="en-US" w:eastAsia="zh-CN"/>
                              </w:rPr>
                            </w:pPr>
                            <w:r w:rsidRPr="00BF50F6">
                              <w:rPr>
                                <w:rFonts w:eastAsia="SimSun"/>
                                <w:highlight w:val="green"/>
                                <w:lang w:val="en-US" w:eastAsia="zh-CN"/>
                              </w:rPr>
                              <w:t>For sync raster step size, a conservative approach of &lt;3&gt; for band n41 and &lt;16&gt;for band &lt;n79&gt; is chosen, giving some guard band for SSB at band edges.</w:t>
                            </w:r>
                          </w:p>
                          <w:p w14:paraId="3874E5A2" w14:textId="77777777" w:rsidR="005D3CBC" w:rsidRDefault="005D3CBC" w:rsidP="006F3030">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55pt;margin-top:6pt;width:481.4pt;height:10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">
                <v:textbox>
                  <w:txbxContent>
                    <w:p w14:paraId="08DB7AA4" w14:textId="77777777" w:rsidR="005D3CBC" w:rsidRPr="00BF50F6" w:rsidRDefault="005D3CBC" w:rsidP="00574364">
                      <w:pPr>
                        <w:pStyle w:val="BodyText"/>
                        <w:spacing w:after="0"/>
                        <w:jc w:val="left"/>
                        <w:rPr>
                          <w:rFonts w:eastAsia="SimSun" w:hint="eastAsia"/>
                          <w:lang w:val="en-US" w:eastAsia="zh-CN"/>
                        </w:rPr>
                      </w:pPr>
                      <w:r w:rsidRPr="00BF50F6">
                        <w:rPr>
                          <w:rFonts w:eastAsia="SimSun" w:hint="eastAsia"/>
                          <w:lang w:val="en-US" w:eastAsia="zh-CN"/>
                        </w:rPr>
                        <w:t xml:space="preserve">Agreement: </w:t>
                      </w:r>
                    </w:p>
                    <w:p w14:paraId="66FC98FA" w14:textId="77777777" w:rsidR="005D3CBC" w:rsidRPr="00BF50F6" w:rsidRDefault="005D3CBC" w:rsidP="00574364">
                      <w:pPr>
                        <w:pStyle w:val="BodyText"/>
                        <w:spacing w:after="0"/>
                        <w:jc w:val="left"/>
                        <w:rPr>
                          <w:rFonts w:eastAsia="SimSun" w:hint="eastAsia"/>
                          <w:highlight w:val="green"/>
                          <w:lang w:val="en-US" w:eastAsia="zh-CN"/>
                        </w:rPr>
                      </w:pPr>
                      <w:r w:rsidRPr="00BF50F6">
                        <w:rPr>
                          <w:rFonts w:eastAsia="SimSun" w:hint="eastAsia"/>
                          <w:highlight w:val="green"/>
                          <w:lang w:val="en-US" w:eastAsia="zh-CN"/>
                        </w:rPr>
                        <w:t>For Band 41 SCS</w:t>
                      </w:r>
                    </w:p>
                    <w:p w14:paraId="03859FE4" w14:textId="77777777" w:rsidR="005D3CBC" w:rsidRPr="00BF50F6" w:rsidRDefault="005D3CBC" w:rsidP="00574364">
                      <w:pPr>
                        <w:pStyle w:val="BodyText"/>
                        <w:numPr>
                          <w:ilvl w:val="0"/>
                          <w:numId w:val="15"/>
                        </w:numPr>
                        <w:spacing w:after="0"/>
                        <w:jc w:val="left"/>
                        <w:rPr>
                          <w:rFonts w:eastAsia="SimSun" w:hint="eastAsia"/>
                          <w:highlight w:val="green"/>
                          <w:lang w:val="en-US" w:eastAsia="zh-CN"/>
                        </w:rPr>
                      </w:pPr>
                      <w:r w:rsidRPr="00BF50F6">
                        <w:rPr>
                          <w:rFonts w:eastAsia="SimSun"/>
                          <w:highlight w:val="green"/>
                          <w:lang w:val="en-US" w:eastAsia="zh-CN"/>
                        </w:rPr>
                        <w:t xml:space="preserve">Specification is unchanged at this time. </w:t>
                      </w:r>
                      <w:r w:rsidRPr="00BF50F6">
                        <w:rPr>
                          <w:rFonts w:eastAsia="SimSun" w:hint="eastAsia"/>
                          <w:highlight w:val="green"/>
                          <w:lang w:val="en-US" w:eastAsia="zh-CN"/>
                        </w:rPr>
                        <w:t xml:space="preserve">A LS can be sent to RAN1 to change the design to </w:t>
                      </w:r>
                      <w:r w:rsidRPr="00BF50F6">
                        <w:rPr>
                          <w:rFonts w:eastAsia="SimSun"/>
                          <w:highlight w:val="green"/>
                          <w:lang w:val="en-US" w:eastAsia="zh-CN"/>
                        </w:rPr>
                        <w:t>accommodate</w:t>
                      </w:r>
                      <w:r w:rsidRPr="00BF50F6">
                        <w:rPr>
                          <w:rFonts w:eastAsia="SimSun" w:hint="eastAsia"/>
                          <w:highlight w:val="green"/>
                          <w:lang w:val="en-US" w:eastAsia="zh-CN"/>
                        </w:rPr>
                        <w:t xml:space="preserve"> the RAN4 decision</w:t>
                      </w:r>
                    </w:p>
                    <w:p w14:paraId="3853A4FA" w14:textId="77777777" w:rsidR="005D3CBC" w:rsidRPr="00BF50F6" w:rsidRDefault="005D3CBC" w:rsidP="00574364">
                      <w:pPr>
                        <w:pStyle w:val="BodyText"/>
                        <w:numPr>
                          <w:ilvl w:val="0"/>
                          <w:numId w:val="15"/>
                        </w:numPr>
                        <w:spacing w:after="0"/>
                        <w:jc w:val="left"/>
                        <w:rPr>
                          <w:rFonts w:eastAsia="SimSun" w:hint="eastAsia"/>
                          <w:highlight w:val="green"/>
                          <w:lang w:val="en-US" w:eastAsia="zh-CN"/>
                        </w:rPr>
                      </w:pPr>
                      <w:r w:rsidRPr="00BF50F6">
                        <w:rPr>
                          <w:rFonts w:eastAsia="SimSun"/>
                          <w:highlight w:val="green"/>
                          <w:lang w:val="en-US" w:eastAsia="zh-CN"/>
                        </w:rPr>
                        <w:t xml:space="preserve">RAN4 also agreed that no further </w:t>
                      </w:r>
                      <w:r w:rsidRPr="00BF50F6">
                        <w:rPr>
                          <w:rFonts w:eastAsia="SimSun" w:hint="eastAsia"/>
                          <w:highlight w:val="green"/>
                          <w:lang w:val="en-US" w:eastAsia="zh-CN"/>
                        </w:rPr>
                        <w:t xml:space="preserve">default </w:t>
                      </w:r>
                      <w:r w:rsidRPr="00BF50F6">
                        <w:rPr>
                          <w:rFonts w:eastAsia="SimSun"/>
                          <w:highlight w:val="green"/>
                          <w:lang w:val="en-US" w:eastAsia="zh-CN"/>
                        </w:rPr>
                        <w:t>SCS for SSB is added in future meetings</w:t>
                      </w:r>
                      <w:r w:rsidRPr="00BF50F6">
                        <w:rPr>
                          <w:rFonts w:eastAsia="SimSun" w:hint="eastAsia"/>
                          <w:highlight w:val="green"/>
                          <w:lang w:val="en-US" w:eastAsia="zh-CN"/>
                        </w:rPr>
                        <w:t xml:space="preserve"> for Rel-15 bands</w:t>
                      </w:r>
                      <w:r w:rsidRPr="00BF50F6">
                        <w:rPr>
                          <w:rFonts w:eastAsia="SimSun"/>
                          <w:highlight w:val="green"/>
                          <w:lang w:val="en-US" w:eastAsia="zh-CN"/>
                        </w:rPr>
                        <w:t>.</w:t>
                      </w:r>
                    </w:p>
                    <w:p w14:paraId="7BECD8AB" w14:textId="77777777" w:rsidR="005D3CBC" w:rsidRPr="00BF50F6" w:rsidRDefault="005D3CBC" w:rsidP="00574364">
                      <w:pPr>
                        <w:pStyle w:val="BodyText"/>
                        <w:spacing w:after="0"/>
                        <w:jc w:val="left"/>
                        <w:rPr>
                          <w:rFonts w:eastAsia="SimSun" w:hint="eastAsia"/>
                          <w:lang w:val="en-US" w:eastAsia="zh-CN"/>
                        </w:rPr>
                      </w:pPr>
                      <w:r>
                        <w:rPr>
                          <w:lang w:val="en-US"/>
                        </w:rPr>
                        <w:t>Step size</w:t>
                      </w:r>
                    </w:p>
                    <w:p w14:paraId="48410DC2" w14:textId="77777777" w:rsidR="005D3CBC" w:rsidRPr="00BF50F6" w:rsidRDefault="005D3CBC" w:rsidP="00574364">
                      <w:pPr>
                        <w:pStyle w:val="BodyText"/>
                        <w:numPr>
                          <w:ilvl w:val="0"/>
                          <w:numId w:val="15"/>
                        </w:numPr>
                        <w:spacing w:after="0"/>
                        <w:jc w:val="left"/>
                        <w:rPr>
                          <w:rFonts w:eastAsia="SimSun" w:hint="eastAsia"/>
                          <w:highlight w:val="green"/>
                          <w:lang w:val="en-US" w:eastAsia="zh-CN"/>
                        </w:rPr>
                      </w:pPr>
                      <w:r w:rsidRPr="00BF50F6">
                        <w:rPr>
                          <w:rFonts w:eastAsia="SimSun"/>
                          <w:highlight w:val="green"/>
                          <w:lang w:val="en-US" w:eastAsia="zh-CN"/>
                        </w:rPr>
                        <w:t>For sync raster step size, a conservative approach of &lt;3&gt; for band n41 and &lt;16&gt;for band &lt;n79&gt; is chosen, giving some guard band for SSB at band edges.</w:t>
                      </w:r>
                    </w:p>
                    <w:p w14:paraId="3874E5A2" w14:textId="77777777" w:rsidR="005D3CBC" w:rsidRDefault="005D3CBC" w:rsidP="006F3030">
                      <w:pPr>
                        <w:spacing w:after="0"/>
                        <w:jc w:val="center"/>
                      </w:pPr>
                    </w:p>
                  </w:txbxContent>
                </v:textbox>
              </v:shape>
            </w:pict>
          </mc:Fallback>
        </mc:AlternateContent>
      </w:r>
    </w:p>
    <w:p w14:paraId="127DF167" w14:textId="072A87EB" w:rsidR="006F3030" w:rsidRDefault="006F3030" w:rsidP="003833D8">
      <w:pPr>
        <w:spacing w:after="0"/>
        <w:jc w:val="both"/>
        <w:rPr>
          <w:lang w:val="en-US"/>
        </w:rPr>
      </w:pPr>
    </w:p>
    <w:p w14:paraId="04A2BDAF" w14:textId="77777777" w:rsidR="006F3030" w:rsidRDefault="006F3030" w:rsidP="003833D8">
      <w:pPr>
        <w:spacing w:after="0"/>
        <w:jc w:val="both"/>
        <w:rPr>
          <w:lang w:val="en-US"/>
        </w:rPr>
      </w:pPr>
    </w:p>
    <w:p w14:paraId="4B5521CC" w14:textId="77777777" w:rsidR="006F3030" w:rsidRDefault="006F3030" w:rsidP="003833D8">
      <w:pPr>
        <w:spacing w:after="0"/>
        <w:jc w:val="both"/>
        <w:rPr>
          <w:lang w:val="en-US"/>
        </w:rPr>
      </w:pPr>
    </w:p>
    <w:p w14:paraId="1BFE614F" w14:textId="77777777" w:rsidR="006F3030" w:rsidRDefault="006F3030" w:rsidP="003833D8">
      <w:pPr>
        <w:spacing w:after="0"/>
        <w:jc w:val="both"/>
        <w:rPr>
          <w:lang w:val="en-US"/>
        </w:rPr>
      </w:pPr>
    </w:p>
    <w:p w14:paraId="08E7D125" w14:textId="77777777" w:rsidR="006F3030" w:rsidRDefault="006F3030" w:rsidP="003833D8">
      <w:pPr>
        <w:spacing w:after="0"/>
        <w:jc w:val="both"/>
        <w:rPr>
          <w:lang w:val="en-US"/>
        </w:rPr>
      </w:pPr>
    </w:p>
    <w:p w14:paraId="404F29D2" w14:textId="77777777" w:rsidR="006F3030" w:rsidRDefault="006F3030" w:rsidP="003833D8">
      <w:pPr>
        <w:spacing w:after="0"/>
        <w:jc w:val="both"/>
        <w:rPr>
          <w:lang w:val="en-US"/>
        </w:rPr>
      </w:pPr>
    </w:p>
    <w:p w14:paraId="38042BAA" w14:textId="77777777" w:rsidR="006F3030" w:rsidRDefault="006F3030" w:rsidP="003833D8">
      <w:pPr>
        <w:spacing w:after="0"/>
        <w:jc w:val="both"/>
        <w:rPr>
          <w:lang w:val="en-US"/>
        </w:rPr>
      </w:pPr>
    </w:p>
    <w:p w14:paraId="130BF273" w14:textId="77777777" w:rsidR="006F3030" w:rsidRDefault="006F3030" w:rsidP="003833D8">
      <w:pPr>
        <w:spacing w:after="0"/>
        <w:jc w:val="both"/>
        <w:rPr>
          <w:lang w:val="en-US"/>
        </w:rPr>
      </w:pPr>
    </w:p>
    <w:p w14:paraId="77AD9FB6" w14:textId="0A099790" w:rsidR="006F3030" w:rsidRDefault="006F3030" w:rsidP="00574364">
      <w:pPr>
        <w:jc w:val="both"/>
        <w:rPr>
          <w:lang w:val="en-US" w:eastAsia="ja-JP"/>
        </w:rPr>
      </w:pPr>
      <w:r>
        <w:rPr>
          <w:lang w:val="en-US" w:eastAsia="ja-JP"/>
        </w:rPr>
        <w:lastRenderedPageBreak/>
        <w:t xml:space="preserve">Up to now, RAN1 has not supported SS raster size larger than 900 kHz </w:t>
      </w:r>
      <w:r w:rsidR="00574364">
        <w:rPr>
          <w:lang w:val="en-US" w:eastAsia="ja-JP"/>
        </w:rPr>
        <w:t>when</w:t>
      </w:r>
      <w:r>
        <w:rPr>
          <w:lang w:val="en-US" w:eastAsia="ja-JP"/>
        </w:rPr>
        <w:t xml:space="preserve"> SS/PBCH block SCS </w:t>
      </w:r>
      <w:r w:rsidR="00574364">
        <w:rPr>
          <w:lang w:val="en-US" w:eastAsia="ja-JP"/>
        </w:rPr>
        <w:t>is</w:t>
      </w:r>
      <w:r>
        <w:rPr>
          <w:lang w:val="en-US" w:eastAsia="ja-JP"/>
        </w:rPr>
        <w:t xml:space="preserve"> 15 kHz, and solution should be made to support operators’ implementation requirement for band n41, where the minimum channel bandwidth is 10 </w:t>
      </w:r>
      <w:proofErr w:type="spellStart"/>
      <w:r>
        <w:rPr>
          <w:lang w:val="en-US" w:eastAsia="ja-JP"/>
        </w:rPr>
        <w:t>MHz.</w:t>
      </w:r>
      <w:proofErr w:type="spellEnd"/>
      <w:r>
        <w:rPr>
          <w:lang w:val="en-US" w:eastAsia="ja-JP"/>
        </w:rPr>
        <w:t xml:space="preserve"> </w:t>
      </w:r>
    </w:p>
    <w:p w14:paraId="4A0E488B" w14:textId="4757AF77" w:rsidR="006F3030" w:rsidRPr="00574364" w:rsidRDefault="006F3030" w:rsidP="00E66774">
      <w:pPr>
        <w:jc w:val="both"/>
        <w:rPr>
          <w:lang w:val="en-US" w:eastAsia="ja-JP"/>
        </w:rPr>
      </w:pPr>
      <w:r>
        <w:rPr>
          <w:lang w:val="en-US" w:eastAsia="ja-JP"/>
        </w:rPr>
        <w:t xml:space="preserve">First of all, </w:t>
      </w:r>
      <w:r w:rsidRPr="00574364">
        <w:rPr>
          <w:lang w:val="en-US" w:eastAsia="ja-JP"/>
        </w:rPr>
        <w:t xml:space="preserve">one related discussion for band n41 in the RAN #79 </w:t>
      </w:r>
      <w:r w:rsidR="00042477" w:rsidRPr="00574364">
        <w:rPr>
          <w:lang w:val="en-US" w:eastAsia="ja-JP"/>
        </w:rPr>
        <w:t>[6] is on revising</w:t>
      </w:r>
      <w:r w:rsidRPr="00574364">
        <w:rPr>
          <w:lang w:val="en-US" w:eastAsia="ja-JP"/>
        </w:rPr>
        <w:t xml:space="preserve"> the </w:t>
      </w:r>
      <w:r w:rsidR="00042477" w:rsidRPr="00574364">
        <w:rPr>
          <w:lang w:val="en-US" w:eastAsia="ja-JP"/>
        </w:rPr>
        <w:t xml:space="preserve">channel raster and </w:t>
      </w:r>
      <w:r w:rsidRPr="00574364">
        <w:rPr>
          <w:lang w:val="en-US" w:eastAsia="ja-JP"/>
        </w:rPr>
        <w:t xml:space="preserve">SS raster </w:t>
      </w:r>
      <w:r w:rsidR="00042477" w:rsidRPr="00574364">
        <w:rPr>
          <w:lang w:val="en-US" w:eastAsia="ja-JP"/>
        </w:rPr>
        <w:t>design</w:t>
      </w:r>
      <w:r w:rsidRPr="00574364">
        <w:rPr>
          <w:lang w:val="en-US" w:eastAsia="ja-JP"/>
        </w:rPr>
        <w:t xml:space="preserve"> for n41, such that it is aligned with othe</w:t>
      </w:r>
      <w:r w:rsidR="00042477" w:rsidRPr="00574364">
        <w:rPr>
          <w:lang w:val="en-US" w:eastAsia="ja-JP"/>
        </w:rPr>
        <w:t xml:space="preserve">r LTE </w:t>
      </w:r>
      <w:proofErr w:type="spellStart"/>
      <w:r w:rsidR="00042477" w:rsidRPr="00574364">
        <w:rPr>
          <w:lang w:val="en-US" w:eastAsia="ja-JP"/>
        </w:rPr>
        <w:t>refarming</w:t>
      </w:r>
      <w:proofErr w:type="spellEnd"/>
      <w:r w:rsidR="00042477" w:rsidRPr="00574364">
        <w:rPr>
          <w:lang w:val="en-US" w:eastAsia="ja-JP"/>
        </w:rPr>
        <w:t xml:space="preserve"> bands &lt;2.65 GHz. After revising,</w:t>
      </w:r>
      <w:r w:rsidRPr="00574364">
        <w:rPr>
          <w:lang w:val="en-US" w:eastAsia="ja-JP"/>
        </w:rPr>
        <w:t xml:space="preserve"> </w:t>
      </w:r>
      <w:r w:rsidR="00042477" w:rsidRPr="00574364">
        <w:rPr>
          <w:lang w:val="en-US" w:eastAsia="ja-JP"/>
        </w:rPr>
        <w:t>the</w:t>
      </w:r>
      <w:r w:rsidRPr="00574364">
        <w:rPr>
          <w:lang w:val="en-US" w:eastAsia="ja-JP"/>
        </w:rPr>
        <w:t xml:space="preserve"> step size </w:t>
      </w:r>
      <w:r w:rsidR="00042477" w:rsidRPr="00574364">
        <w:rPr>
          <w:lang w:val="en-US" w:eastAsia="ja-JP"/>
        </w:rPr>
        <w:t xml:space="preserve">of cluster of SS </w:t>
      </w:r>
      <w:proofErr w:type="spellStart"/>
      <w:r w:rsidR="00042477" w:rsidRPr="00574364">
        <w:rPr>
          <w:lang w:val="en-US" w:eastAsia="ja-JP"/>
        </w:rPr>
        <w:t>rasters</w:t>
      </w:r>
      <w:proofErr w:type="spellEnd"/>
      <w:r w:rsidR="00042477" w:rsidRPr="00574364">
        <w:rPr>
          <w:lang w:val="en-US" w:eastAsia="ja-JP"/>
        </w:rPr>
        <w:t xml:space="preserve"> would be </w:t>
      </w:r>
      <w:r w:rsidRPr="00574364">
        <w:rPr>
          <w:lang w:val="en-US" w:eastAsia="ja-JP"/>
        </w:rPr>
        <w:t>900 kHz</w:t>
      </w:r>
      <w:r w:rsidR="00042477" w:rsidRPr="00574364">
        <w:rPr>
          <w:lang w:val="en-US" w:eastAsia="ja-JP"/>
        </w:rPr>
        <w:t>, wherein each cluster is</w:t>
      </w:r>
      <w:r w:rsidRPr="00574364">
        <w:rPr>
          <w:lang w:val="en-US" w:eastAsia="ja-JP"/>
        </w:rPr>
        <w:t xml:space="preserve"> with a raster shift to be </w:t>
      </w:r>
      <w:r w:rsidR="00042477" w:rsidRPr="00574364">
        <w:rPr>
          <w:lang w:val="en-US" w:eastAsia="ja-JP"/>
        </w:rPr>
        <w:t>d</w:t>
      </w:r>
      <w:r w:rsidRPr="00574364">
        <w:rPr>
          <w:lang w:val="en-US" w:eastAsia="ja-JP"/>
        </w:rPr>
        <w:t>etermined from 70 to 100 kHz in the next RAN4 meeting. If this is indeed the request from the operators</w:t>
      </w:r>
      <w:r w:rsidR="00042477" w:rsidRPr="00574364">
        <w:rPr>
          <w:lang w:val="en-US" w:eastAsia="ja-JP"/>
        </w:rPr>
        <w:t xml:space="preserve"> to address their implementation issue</w:t>
      </w:r>
      <w:r w:rsidRPr="00574364">
        <w:rPr>
          <w:lang w:val="en-US" w:eastAsia="ja-JP"/>
        </w:rPr>
        <w:t xml:space="preserve">, we think this proposal </w:t>
      </w:r>
      <w:r w:rsidR="00042477" w:rsidRPr="00574364">
        <w:rPr>
          <w:lang w:val="en-US" w:eastAsia="ja-JP"/>
        </w:rPr>
        <w:t>should be supported</w:t>
      </w:r>
      <w:r w:rsidRPr="00574364">
        <w:rPr>
          <w:lang w:val="en-US" w:eastAsia="ja-JP"/>
        </w:rPr>
        <w:t xml:space="preserve">. </w:t>
      </w:r>
    </w:p>
    <w:p w14:paraId="66A1DB37" w14:textId="780AA2F6" w:rsidR="00042477" w:rsidRPr="00574364" w:rsidRDefault="00042477" w:rsidP="00042477">
      <w:pPr>
        <w:jc w:val="both"/>
        <w:rPr>
          <w:lang w:val="en-US" w:eastAsia="ja-JP"/>
        </w:rPr>
      </w:pPr>
      <w:r w:rsidRPr="00574364">
        <w:rPr>
          <w:lang w:val="en-US" w:eastAsia="ja-JP"/>
        </w:rPr>
        <w:t xml:space="preserve">Actually, other than the request from operators, there is another motivation to revise the SS raster design. In RAN4 #86 [5] [7], the following working agreements on SS raster shift were made. </w:t>
      </w:r>
    </w:p>
    <w:p w14:paraId="6A63A971" w14:textId="074CEE35" w:rsidR="00042477" w:rsidRDefault="00042477" w:rsidP="00042477">
      <w:pPr>
        <w:jc w:val="both"/>
        <w:rPr>
          <w:i/>
        </w:rPr>
      </w:pPr>
      <w:r>
        <w:rPr>
          <w:rFonts w:eastAsia="MS Mincho"/>
          <w:noProof/>
          <w:lang w:val="en-US" w:eastAsia="zh-CN"/>
        </w:rPr>
        <mc:AlternateContent>
          <mc:Choice Requires="wps">
            <w:drawing>
              <wp:anchor distT="0" distB="0" distL="114300" distR="114300" simplePos="0" relativeHeight="251661312" behindDoc="0" locked="0" layoutInCell="1" allowOverlap="1" wp14:anchorId="6F0B700E" wp14:editId="640A8D27">
                <wp:simplePos x="0" y="0"/>
                <wp:positionH relativeFrom="column">
                  <wp:posOffset>-3810</wp:posOffset>
                </wp:positionH>
                <wp:positionV relativeFrom="paragraph">
                  <wp:posOffset>7397</wp:posOffset>
                </wp:positionV>
                <wp:extent cx="6113780" cy="1057275"/>
                <wp:effectExtent l="0" t="0" r="2032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05727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F499930" w14:textId="77777777" w:rsidR="005D3CBC" w:rsidRPr="00A63180" w:rsidRDefault="005D3CBC" w:rsidP="00042477">
                            <w:pPr>
                              <w:spacing w:after="0"/>
                              <w:rPr>
                                <w:lang w:eastAsia="x-none"/>
                              </w:rPr>
                            </w:pPr>
                            <w:r>
                              <w:rPr>
                                <w:highlight w:val="green"/>
                                <w:lang w:eastAsia="x-none"/>
                              </w:rPr>
                              <w:t xml:space="preserve">Working </w:t>
                            </w:r>
                            <w:r w:rsidRPr="00A63180">
                              <w:rPr>
                                <w:highlight w:val="green"/>
                                <w:lang w:eastAsia="x-none"/>
                              </w:rPr>
                              <w:t>Agreements</w:t>
                            </w:r>
                            <w:r w:rsidRPr="00A63180">
                              <w:rPr>
                                <w:lang w:eastAsia="x-none"/>
                              </w:rPr>
                              <w:t>:</w:t>
                            </w:r>
                          </w:p>
                          <w:p w14:paraId="35868DB2" w14:textId="77777777" w:rsidR="005D3CBC" w:rsidRDefault="005D3CBC" w:rsidP="00042477">
                            <w:pPr>
                              <w:numPr>
                                <w:ilvl w:val="0"/>
                                <w:numId w:val="6"/>
                              </w:numPr>
                              <w:spacing w:after="0"/>
                              <w:rPr>
                                <w:lang w:eastAsia="x-none"/>
                              </w:rPr>
                            </w:pPr>
                            <w:r>
                              <w:rPr>
                                <w:lang w:eastAsia="x-none"/>
                              </w:rPr>
                              <w:t>SS raster is revised according to Option 1:</w:t>
                            </w:r>
                          </w:p>
                          <w:p w14:paraId="05F6B58B" w14:textId="77777777" w:rsidR="005D3CBC" w:rsidRDefault="005D3CBC" w:rsidP="00042477">
                            <w:pPr>
                              <w:numPr>
                                <w:ilvl w:val="1"/>
                                <w:numId w:val="7"/>
                              </w:numPr>
                              <w:spacing w:after="0"/>
                              <w:ind w:left="1440"/>
                            </w:pPr>
                            <w:r>
                              <w:t>Large shift is used for the SS raster in re-farming bands in the range of 70 – 100 kHz.</w:t>
                            </w:r>
                          </w:p>
                          <w:p w14:paraId="649F3ABC" w14:textId="77777777" w:rsidR="005D3CBC" w:rsidRDefault="005D3CBC" w:rsidP="00042477">
                            <w:pPr>
                              <w:numPr>
                                <w:ilvl w:val="1"/>
                                <w:numId w:val="7"/>
                              </w:numPr>
                              <w:spacing w:after="0"/>
                              <w:ind w:left="1440"/>
                            </w:pPr>
                            <w:r>
                              <w:t xml:space="preserve">No RMSI </w:t>
                            </w:r>
                            <w:proofErr w:type="spellStart"/>
                            <w:r>
                              <w:t>signaling</w:t>
                            </w:r>
                            <w:proofErr w:type="spellEnd"/>
                            <w:r>
                              <w:t xml:space="preserve"> is defined for the shift.</w:t>
                            </w:r>
                          </w:p>
                          <w:p w14:paraId="4B9D22B3" w14:textId="77777777" w:rsidR="005D3CBC" w:rsidRDefault="005D3CBC" w:rsidP="00042477">
                            <w:pPr>
                              <w:numPr>
                                <w:ilvl w:val="1"/>
                                <w:numId w:val="7"/>
                              </w:numPr>
                              <w:spacing w:after="0"/>
                              <w:ind w:left="1440"/>
                            </w:pPr>
                            <w:r>
                              <w:t>Companies are encouraged to study and contribute on the details of the large raster shift.</w:t>
                            </w:r>
                          </w:p>
                          <w:p w14:paraId="66491626" w14:textId="77777777" w:rsidR="005D3CBC" w:rsidRDefault="005D3CBC" w:rsidP="00042477">
                            <w:pPr>
                              <w:numPr>
                                <w:ilvl w:val="1"/>
                                <w:numId w:val="7"/>
                              </w:numPr>
                              <w:spacing w:after="0"/>
                              <w:ind w:left="1440"/>
                            </w:pPr>
                            <w:r>
                              <w:t xml:space="preserve">Detailed decision on the exact shift is made at RAN4#86bis. </w:t>
                            </w:r>
                          </w:p>
                          <w:p w14:paraId="1CE3A9F1" w14:textId="77777777" w:rsidR="005D3CBC" w:rsidRDefault="005D3CBC" w:rsidP="00042477">
                            <w:pPr>
                              <w:spacing w:after="0"/>
                              <w:rPr>
                                <w:highlight w:val="green"/>
                              </w:rPr>
                            </w:pPr>
                          </w:p>
                          <w:p w14:paraId="64FB38DF" w14:textId="77777777" w:rsidR="005D3CBC" w:rsidRDefault="005D3CBC" w:rsidP="00042477">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3pt;margin-top:.6pt;width:481.4pt;height:8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">
                <v:textbox>
                  <w:txbxContent>
                    <w:p w14:paraId="2F499930" w14:textId="77777777" w:rsidR="005D3CBC" w:rsidRPr="00A63180" w:rsidRDefault="005D3CBC" w:rsidP="00042477">
                      <w:pPr>
                        <w:spacing w:after="0"/>
                        <w:rPr>
                          <w:lang w:eastAsia="x-none"/>
                        </w:rPr>
                      </w:pPr>
                      <w:r>
                        <w:rPr>
                          <w:highlight w:val="green"/>
                          <w:lang w:eastAsia="x-none"/>
                        </w:rPr>
                        <w:t xml:space="preserve">Working </w:t>
                      </w:r>
                      <w:r w:rsidRPr="00A63180">
                        <w:rPr>
                          <w:highlight w:val="green"/>
                          <w:lang w:eastAsia="x-none"/>
                        </w:rPr>
                        <w:t>Agreements</w:t>
                      </w:r>
                      <w:r w:rsidRPr="00A63180">
                        <w:rPr>
                          <w:lang w:eastAsia="x-none"/>
                        </w:rPr>
                        <w:t>:</w:t>
                      </w:r>
                    </w:p>
                    <w:p w14:paraId="35868DB2" w14:textId="77777777" w:rsidR="005D3CBC" w:rsidRDefault="005D3CBC" w:rsidP="00042477">
                      <w:pPr>
                        <w:numPr>
                          <w:ilvl w:val="0"/>
                          <w:numId w:val="6"/>
                        </w:numPr>
                        <w:spacing w:after="0"/>
                        <w:rPr>
                          <w:lang w:eastAsia="x-none"/>
                        </w:rPr>
                      </w:pPr>
                      <w:r>
                        <w:rPr>
                          <w:lang w:eastAsia="x-none"/>
                        </w:rPr>
                        <w:t>SS raster is revised according to Option 1:</w:t>
                      </w:r>
                    </w:p>
                    <w:p w14:paraId="05F6B58B" w14:textId="77777777" w:rsidR="005D3CBC" w:rsidRDefault="005D3CBC" w:rsidP="00042477">
                      <w:pPr>
                        <w:numPr>
                          <w:ilvl w:val="1"/>
                          <w:numId w:val="7"/>
                        </w:numPr>
                        <w:spacing w:after="0"/>
                        <w:ind w:left="1440"/>
                      </w:pPr>
                      <w:r>
                        <w:t>Large shift is used for the SS raster in re-farming bands in the range of 70 – 100 kHz.</w:t>
                      </w:r>
                    </w:p>
                    <w:p w14:paraId="649F3ABC" w14:textId="77777777" w:rsidR="005D3CBC" w:rsidRDefault="005D3CBC" w:rsidP="00042477">
                      <w:pPr>
                        <w:numPr>
                          <w:ilvl w:val="1"/>
                          <w:numId w:val="7"/>
                        </w:numPr>
                        <w:spacing w:after="0"/>
                        <w:ind w:left="1440"/>
                      </w:pPr>
                      <w:r>
                        <w:t xml:space="preserve">No RMSI </w:t>
                      </w:r>
                      <w:proofErr w:type="spellStart"/>
                      <w:r>
                        <w:t>signaling</w:t>
                      </w:r>
                      <w:proofErr w:type="spellEnd"/>
                      <w:r>
                        <w:t xml:space="preserve"> is defined for the shift.</w:t>
                      </w:r>
                    </w:p>
                    <w:p w14:paraId="4B9D22B3" w14:textId="77777777" w:rsidR="005D3CBC" w:rsidRDefault="005D3CBC" w:rsidP="00042477">
                      <w:pPr>
                        <w:numPr>
                          <w:ilvl w:val="1"/>
                          <w:numId w:val="7"/>
                        </w:numPr>
                        <w:spacing w:after="0"/>
                        <w:ind w:left="1440"/>
                      </w:pPr>
                      <w:r>
                        <w:t>Companies are encouraged to study and contribute on the details of the large raster shift.</w:t>
                      </w:r>
                    </w:p>
                    <w:p w14:paraId="66491626" w14:textId="77777777" w:rsidR="005D3CBC" w:rsidRDefault="005D3CBC" w:rsidP="00042477">
                      <w:pPr>
                        <w:numPr>
                          <w:ilvl w:val="1"/>
                          <w:numId w:val="7"/>
                        </w:numPr>
                        <w:spacing w:after="0"/>
                        <w:ind w:left="1440"/>
                      </w:pPr>
                      <w:r>
                        <w:t xml:space="preserve">Detailed decision on the exact shift is made at RAN4#86bis. </w:t>
                      </w:r>
                    </w:p>
                    <w:p w14:paraId="1CE3A9F1" w14:textId="77777777" w:rsidR="005D3CBC" w:rsidRDefault="005D3CBC" w:rsidP="00042477">
                      <w:pPr>
                        <w:spacing w:after="0"/>
                        <w:rPr>
                          <w:highlight w:val="green"/>
                        </w:rPr>
                      </w:pPr>
                    </w:p>
                    <w:p w14:paraId="64FB38DF" w14:textId="77777777" w:rsidR="005D3CBC" w:rsidRDefault="005D3CBC" w:rsidP="00042477">
                      <w:pPr>
                        <w:spacing w:after="0"/>
                        <w:jc w:val="center"/>
                      </w:pPr>
                    </w:p>
                  </w:txbxContent>
                </v:textbox>
              </v:shape>
            </w:pict>
          </mc:Fallback>
        </mc:AlternateContent>
      </w:r>
    </w:p>
    <w:p w14:paraId="0C683370" w14:textId="77777777" w:rsidR="00042477" w:rsidRDefault="00042477" w:rsidP="00042477">
      <w:pPr>
        <w:jc w:val="both"/>
        <w:rPr>
          <w:i/>
        </w:rPr>
      </w:pPr>
    </w:p>
    <w:p w14:paraId="148A0BEF" w14:textId="77777777" w:rsidR="00042477" w:rsidRDefault="00042477" w:rsidP="00042477">
      <w:pPr>
        <w:jc w:val="both"/>
        <w:rPr>
          <w:i/>
        </w:rPr>
      </w:pPr>
    </w:p>
    <w:p w14:paraId="0EF884CD" w14:textId="77777777" w:rsidR="00042477" w:rsidRDefault="00042477" w:rsidP="00042477">
      <w:pPr>
        <w:jc w:val="both"/>
        <w:rPr>
          <w:i/>
        </w:rPr>
      </w:pPr>
    </w:p>
    <w:p w14:paraId="55C60C6D" w14:textId="3FC6236B" w:rsidR="00042477" w:rsidRDefault="00042477" w:rsidP="003833D8">
      <w:pPr>
        <w:spacing w:after="0"/>
        <w:jc w:val="both"/>
      </w:pPr>
      <w:r>
        <w:t xml:space="preserve">  </w:t>
      </w:r>
    </w:p>
    <w:p w14:paraId="1387ED93" w14:textId="11B9E789" w:rsidR="00CB7800" w:rsidRDefault="00042477" w:rsidP="00574364">
      <w:pPr>
        <w:jc w:val="both"/>
      </w:pPr>
      <w:r w:rsidRPr="00574364">
        <w:rPr>
          <w:lang w:val="en-US" w:eastAsia="ja-JP"/>
        </w:rPr>
        <w:t xml:space="preserve">Since bands n7/n38 and band n41 are overlapping, and the SS </w:t>
      </w:r>
      <w:proofErr w:type="spellStart"/>
      <w:r w:rsidRPr="00574364">
        <w:rPr>
          <w:lang w:val="en-US" w:eastAsia="ja-JP"/>
        </w:rPr>
        <w:t>rasters</w:t>
      </w:r>
      <w:proofErr w:type="spellEnd"/>
      <w:r w:rsidRPr="00574364">
        <w:rPr>
          <w:lang w:val="en-US" w:eastAsia="ja-JP"/>
        </w:rPr>
        <w:t xml:space="preserve"> are defined </w:t>
      </w:r>
      <w:r w:rsidR="00CB7800" w:rsidRPr="00574364">
        <w:rPr>
          <w:lang w:val="en-US" w:eastAsia="ja-JP"/>
        </w:rPr>
        <w:t>in a different way</w:t>
      </w:r>
      <w:r w:rsidRPr="00574364">
        <w:rPr>
          <w:lang w:val="en-US" w:eastAsia="ja-JP"/>
        </w:rPr>
        <w:t xml:space="preserve"> in the n7/n38 and n41, the minimum distance of the SS </w:t>
      </w:r>
      <w:proofErr w:type="spellStart"/>
      <w:r w:rsidRPr="00574364">
        <w:rPr>
          <w:lang w:val="en-US" w:eastAsia="ja-JP"/>
        </w:rPr>
        <w:t>rasters</w:t>
      </w:r>
      <w:proofErr w:type="spellEnd"/>
      <w:r w:rsidRPr="00574364">
        <w:rPr>
          <w:lang w:val="en-US" w:eastAsia="ja-JP"/>
        </w:rPr>
        <w:t xml:space="preserve"> may not be large enough</w:t>
      </w:r>
      <w:r w:rsidR="00CB7800" w:rsidRPr="00574364">
        <w:rPr>
          <w:lang w:val="en-US" w:eastAsia="ja-JP"/>
        </w:rPr>
        <w:t>.</w:t>
      </w:r>
      <w:r w:rsidRPr="00574364">
        <w:rPr>
          <w:lang w:val="en-US" w:eastAsia="ja-JP"/>
        </w:rPr>
        <w:t xml:space="preserve"> </w:t>
      </w:r>
      <w:r w:rsidR="00CB7800" w:rsidRPr="00574364">
        <w:rPr>
          <w:lang w:val="en-US" w:eastAsia="ja-JP"/>
        </w:rPr>
        <w:t xml:space="preserve">Table 2 shows the relationship between the minimum distance of SS </w:t>
      </w:r>
      <w:proofErr w:type="spellStart"/>
      <w:r w:rsidR="00CB7800" w:rsidRPr="00574364">
        <w:rPr>
          <w:lang w:val="en-US" w:eastAsia="ja-JP"/>
        </w:rPr>
        <w:t>rasters</w:t>
      </w:r>
      <w:proofErr w:type="spellEnd"/>
      <w:r w:rsidR="00CB7800" w:rsidRPr="00574364">
        <w:rPr>
          <w:lang w:val="en-US" w:eastAsia="ja-JP"/>
        </w:rPr>
        <w:t xml:space="preserve"> and the associated raster shift value, and it can be observed that the minimum distance cannot be guaranteed large enough for resisting initial CFO no matter what raster shift value is selected between 70 kHz to 100 kHz. UE is still suffering from the</w:t>
      </w:r>
      <w:r w:rsidRPr="00574364">
        <w:rPr>
          <w:lang w:val="en-US" w:eastAsia="ja-JP"/>
        </w:rPr>
        <w:t xml:space="preserve"> ambiguity </w:t>
      </w:r>
      <w:r w:rsidR="00574364" w:rsidRPr="00574364">
        <w:rPr>
          <w:lang w:val="en-US" w:eastAsia="ja-JP"/>
        </w:rPr>
        <w:t xml:space="preserve">of SS </w:t>
      </w:r>
      <w:proofErr w:type="spellStart"/>
      <w:r w:rsidR="00574364" w:rsidRPr="00574364">
        <w:rPr>
          <w:lang w:val="en-US" w:eastAsia="ja-JP"/>
        </w:rPr>
        <w:t>rasters</w:t>
      </w:r>
      <w:proofErr w:type="spellEnd"/>
      <w:r w:rsidR="00CB7800" w:rsidRPr="00574364">
        <w:rPr>
          <w:lang w:val="en-US" w:eastAsia="ja-JP"/>
        </w:rPr>
        <w:t xml:space="preserve"> on the overlapping bandwidth </w:t>
      </w:r>
      <w:r w:rsidR="00574364" w:rsidRPr="00574364">
        <w:rPr>
          <w:lang w:val="en-US" w:eastAsia="ja-JP"/>
        </w:rPr>
        <w:t xml:space="preserve">with two types of SS raster design </w:t>
      </w:r>
      <w:r w:rsidR="00CB7800" w:rsidRPr="00574364">
        <w:rPr>
          <w:lang w:val="en-US" w:eastAsia="ja-JP"/>
        </w:rPr>
        <w:t>in the</w:t>
      </w:r>
      <w:r w:rsidRPr="00574364">
        <w:rPr>
          <w:lang w:val="en-US" w:eastAsia="ja-JP"/>
        </w:rPr>
        <w:t xml:space="preserve"> initial </w:t>
      </w:r>
      <w:r w:rsidR="00CB7800" w:rsidRPr="00574364">
        <w:rPr>
          <w:lang w:val="en-US" w:eastAsia="ja-JP"/>
        </w:rPr>
        <w:t xml:space="preserve">cell search. Hence, revising the SS raster design for band n41 to avoid the overlapping bandwidth with two types of SS raster design should be supported, and this can resolve all potential issue with the non-alignment of SS </w:t>
      </w:r>
      <w:proofErr w:type="spellStart"/>
      <w:r w:rsidR="00CB7800" w:rsidRPr="00574364">
        <w:rPr>
          <w:lang w:val="en-US" w:eastAsia="ja-JP"/>
        </w:rPr>
        <w:t>rasters</w:t>
      </w:r>
      <w:proofErr w:type="spellEnd"/>
      <w:r w:rsidR="00CB7800" w:rsidRPr="00574364">
        <w:rPr>
          <w:lang w:val="en-US" w:eastAsia="ja-JP"/>
        </w:rPr>
        <w:t xml:space="preserve"> on the overlapping bandwidth in the future.  </w:t>
      </w:r>
    </w:p>
    <w:p w14:paraId="22FBE8FE" w14:textId="7CDC37E2" w:rsidR="00CB7800" w:rsidRDefault="00CB7800" w:rsidP="00CB7800">
      <w:pPr>
        <w:pStyle w:val="Caption"/>
        <w:keepNext/>
      </w:pPr>
      <w:proofErr w:type="gramStart"/>
      <w:r>
        <w:t xml:space="preserve">Table </w:t>
      </w:r>
      <w:r>
        <w:fldChar w:fldCharType="begin"/>
      </w:r>
      <w:r>
        <w:instrText xml:space="preserve"> SEQ Table \* ARABIC </w:instrText>
      </w:r>
      <w:r>
        <w:fldChar w:fldCharType="separate"/>
      </w:r>
      <w:r>
        <w:rPr>
          <w:noProof/>
        </w:rPr>
        <w:t>2</w:t>
      </w:r>
      <w:r>
        <w:fldChar w:fldCharType="end"/>
      </w:r>
      <w:r>
        <w:t>.</w:t>
      </w:r>
      <w:proofErr w:type="gramEnd"/>
      <w:r>
        <w:t xml:space="preserve"> Minimum distance of SS </w:t>
      </w:r>
      <w:proofErr w:type="spellStart"/>
      <w:r>
        <w:t>rasters</w:t>
      </w:r>
      <w:proofErr w:type="spellEnd"/>
      <w:r>
        <w:t xml:space="preserve"> according to raster shift values</w:t>
      </w:r>
    </w:p>
    <w:tbl>
      <w:tblPr>
        <w:tblW w:w="7151" w:type="dxa"/>
        <w:jc w:val="center"/>
        <w:tblInd w:w="-1997" w:type="dxa"/>
        <w:tblCellMar>
          <w:left w:w="0" w:type="dxa"/>
          <w:right w:w="0" w:type="dxa"/>
        </w:tblCellMar>
        <w:tblLook w:val="04A0" w:firstRow="1" w:lastRow="0" w:firstColumn="1" w:lastColumn="0" w:noHBand="0" w:noVBand="1"/>
      </w:tblPr>
      <w:tblGrid>
        <w:gridCol w:w="3682"/>
        <w:gridCol w:w="3469"/>
      </w:tblGrid>
      <w:tr w:rsidR="00CB7800" w14:paraId="680EB2B9" w14:textId="77777777" w:rsidTr="00E66774">
        <w:trPr>
          <w:trHeight w:val="300"/>
          <w:jc w:val="center"/>
        </w:trPr>
        <w:tc>
          <w:tcPr>
            <w:tcW w:w="368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5A4158" w14:textId="77777777" w:rsidR="00CB7800" w:rsidRDefault="00CB7800">
            <w:pPr>
              <w:jc w:val="center"/>
              <w:rPr>
                <w:rFonts w:ascii="Calibri" w:eastAsia="Gulim" w:hAnsi="Calibri" w:cs="Gulim"/>
                <w:sz w:val="22"/>
                <w:szCs w:val="22"/>
              </w:rPr>
            </w:pPr>
            <w:r>
              <w:rPr>
                <w:color w:val="000000"/>
              </w:rPr>
              <w:t>Raster shift (kHz)</w:t>
            </w:r>
          </w:p>
        </w:tc>
        <w:tc>
          <w:tcPr>
            <w:tcW w:w="346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F8979B3" w14:textId="77777777" w:rsidR="00CB7800" w:rsidRDefault="00CB7800">
            <w:pPr>
              <w:jc w:val="center"/>
              <w:rPr>
                <w:rFonts w:ascii="Calibri" w:eastAsia="Gulim" w:hAnsi="Calibri" w:cs="Gulim"/>
                <w:sz w:val="22"/>
                <w:szCs w:val="22"/>
              </w:rPr>
            </w:pPr>
            <w:r>
              <w:rPr>
                <w:color w:val="000000"/>
              </w:rPr>
              <w:t xml:space="preserve">min distance of SS </w:t>
            </w:r>
            <w:proofErr w:type="spellStart"/>
            <w:r>
              <w:rPr>
                <w:color w:val="000000"/>
              </w:rPr>
              <w:t>rasters</w:t>
            </w:r>
            <w:proofErr w:type="spellEnd"/>
            <w:r>
              <w:rPr>
                <w:color w:val="000000"/>
              </w:rPr>
              <w:t xml:space="preserve"> (kHz)</w:t>
            </w:r>
          </w:p>
        </w:tc>
      </w:tr>
      <w:tr w:rsidR="00CB7800" w14:paraId="665819AD" w14:textId="77777777" w:rsidTr="00E66774">
        <w:trPr>
          <w:trHeight w:val="300"/>
          <w:jc w:val="center"/>
        </w:trPr>
        <w:tc>
          <w:tcPr>
            <w:tcW w:w="368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58410F7" w14:textId="77777777" w:rsidR="00CB7800" w:rsidRDefault="00CB7800">
            <w:pPr>
              <w:jc w:val="center"/>
              <w:rPr>
                <w:rFonts w:ascii="Calibri" w:eastAsia="Gulim" w:hAnsi="Calibri" w:cs="Gulim"/>
                <w:sz w:val="22"/>
                <w:szCs w:val="22"/>
              </w:rPr>
            </w:pPr>
            <w:r>
              <w:rPr>
                <w:color w:val="000000"/>
              </w:rPr>
              <w:t>70</w:t>
            </w:r>
          </w:p>
        </w:tc>
        <w:tc>
          <w:tcPr>
            <w:tcW w:w="34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8BA579" w14:textId="77777777" w:rsidR="00CB7800" w:rsidRDefault="00CB7800">
            <w:pPr>
              <w:jc w:val="center"/>
              <w:rPr>
                <w:rFonts w:ascii="Calibri" w:eastAsia="Gulim" w:hAnsi="Calibri" w:cs="Gulim"/>
                <w:sz w:val="22"/>
                <w:szCs w:val="22"/>
              </w:rPr>
            </w:pPr>
            <w:r>
              <w:rPr>
                <w:color w:val="000000"/>
              </w:rPr>
              <w:t>10</w:t>
            </w:r>
          </w:p>
        </w:tc>
      </w:tr>
      <w:tr w:rsidR="00CB7800" w14:paraId="5724B8D2" w14:textId="77777777" w:rsidTr="00E66774">
        <w:trPr>
          <w:trHeight w:val="300"/>
          <w:jc w:val="center"/>
        </w:trPr>
        <w:tc>
          <w:tcPr>
            <w:tcW w:w="368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DDF277" w14:textId="77777777" w:rsidR="00CB7800" w:rsidRDefault="00CB7800">
            <w:pPr>
              <w:jc w:val="center"/>
              <w:rPr>
                <w:rFonts w:ascii="Calibri" w:eastAsia="Gulim" w:hAnsi="Calibri" w:cs="Gulim"/>
                <w:sz w:val="22"/>
                <w:szCs w:val="22"/>
              </w:rPr>
            </w:pPr>
            <w:r>
              <w:rPr>
                <w:color w:val="000000"/>
              </w:rPr>
              <w:t>75</w:t>
            </w:r>
          </w:p>
        </w:tc>
        <w:tc>
          <w:tcPr>
            <w:tcW w:w="34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AB994B" w14:textId="77777777" w:rsidR="00CB7800" w:rsidRDefault="00CB7800">
            <w:pPr>
              <w:jc w:val="center"/>
              <w:rPr>
                <w:rFonts w:ascii="Calibri" w:eastAsia="Gulim" w:hAnsi="Calibri" w:cs="Gulim"/>
                <w:sz w:val="22"/>
                <w:szCs w:val="22"/>
              </w:rPr>
            </w:pPr>
            <w:r>
              <w:rPr>
                <w:color w:val="000000"/>
              </w:rPr>
              <w:t>15</w:t>
            </w:r>
          </w:p>
        </w:tc>
      </w:tr>
      <w:tr w:rsidR="00CB7800" w14:paraId="3F250A80" w14:textId="77777777" w:rsidTr="00E66774">
        <w:trPr>
          <w:trHeight w:val="300"/>
          <w:jc w:val="center"/>
        </w:trPr>
        <w:tc>
          <w:tcPr>
            <w:tcW w:w="368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D343AE" w14:textId="77777777" w:rsidR="00CB7800" w:rsidRDefault="00CB7800">
            <w:pPr>
              <w:jc w:val="center"/>
              <w:rPr>
                <w:rFonts w:ascii="Calibri" w:eastAsia="Gulim" w:hAnsi="Calibri" w:cs="Gulim"/>
                <w:sz w:val="22"/>
                <w:szCs w:val="22"/>
              </w:rPr>
            </w:pPr>
            <w:r>
              <w:rPr>
                <w:color w:val="000000"/>
              </w:rPr>
              <w:t>80</w:t>
            </w:r>
          </w:p>
        </w:tc>
        <w:tc>
          <w:tcPr>
            <w:tcW w:w="34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D8398F" w14:textId="77777777" w:rsidR="00CB7800" w:rsidRDefault="00CB7800">
            <w:pPr>
              <w:jc w:val="center"/>
              <w:rPr>
                <w:rFonts w:ascii="Calibri" w:eastAsia="Gulim" w:hAnsi="Calibri" w:cs="Gulim"/>
                <w:sz w:val="22"/>
                <w:szCs w:val="22"/>
              </w:rPr>
            </w:pPr>
            <w:r>
              <w:rPr>
                <w:color w:val="000000"/>
              </w:rPr>
              <w:t>20</w:t>
            </w:r>
          </w:p>
        </w:tc>
      </w:tr>
      <w:tr w:rsidR="00CB7800" w14:paraId="256F50A7" w14:textId="77777777" w:rsidTr="00E66774">
        <w:trPr>
          <w:trHeight w:val="300"/>
          <w:jc w:val="center"/>
        </w:trPr>
        <w:tc>
          <w:tcPr>
            <w:tcW w:w="368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B10AB64" w14:textId="77777777" w:rsidR="00CB7800" w:rsidRDefault="00CB7800">
            <w:pPr>
              <w:jc w:val="center"/>
              <w:rPr>
                <w:rFonts w:ascii="Calibri" w:eastAsia="Gulim" w:hAnsi="Calibri" w:cs="Gulim"/>
                <w:sz w:val="22"/>
                <w:szCs w:val="22"/>
              </w:rPr>
            </w:pPr>
            <w:r>
              <w:rPr>
                <w:color w:val="000000"/>
              </w:rPr>
              <w:t>85</w:t>
            </w:r>
          </w:p>
        </w:tc>
        <w:tc>
          <w:tcPr>
            <w:tcW w:w="34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8BDB78" w14:textId="77777777" w:rsidR="00CB7800" w:rsidRDefault="00CB7800">
            <w:pPr>
              <w:jc w:val="center"/>
              <w:rPr>
                <w:rFonts w:ascii="Calibri" w:eastAsia="Gulim" w:hAnsi="Calibri" w:cs="Gulim"/>
                <w:sz w:val="22"/>
                <w:szCs w:val="22"/>
              </w:rPr>
            </w:pPr>
            <w:r>
              <w:rPr>
                <w:color w:val="000000"/>
              </w:rPr>
              <w:t>25</w:t>
            </w:r>
          </w:p>
        </w:tc>
      </w:tr>
      <w:tr w:rsidR="00CB7800" w14:paraId="2C9B343D" w14:textId="77777777" w:rsidTr="00E66774">
        <w:trPr>
          <w:trHeight w:val="300"/>
          <w:jc w:val="center"/>
        </w:trPr>
        <w:tc>
          <w:tcPr>
            <w:tcW w:w="368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A75EA24" w14:textId="77777777" w:rsidR="00CB7800" w:rsidRDefault="00CB7800">
            <w:pPr>
              <w:jc w:val="center"/>
              <w:rPr>
                <w:rFonts w:ascii="Calibri" w:eastAsia="Gulim" w:hAnsi="Calibri" w:cs="Gulim"/>
                <w:sz w:val="22"/>
                <w:szCs w:val="22"/>
              </w:rPr>
            </w:pPr>
            <w:r>
              <w:rPr>
                <w:color w:val="000000"/>
              </w:rPr>
              <w:t>90</w:t>
            </w:r>
          </w:p>
        </w:tc>
        <w:tc>
          <w:tcPr>
            <w:tcW w:w="34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A427E4" w14:textId="77777777" w:rsidR="00CB7800" w:rsidRDefault="00CB7800">
            <w:pPr>
              <w:jc w:val="center"/>
              <w:rPr>
                <w:rFonts w:ascii="Calibri" w:eastAsia="Gulim" w:hAnsi="Calibri" w:cs="Gulim"/>
                <w:sz w:val="22"/>
                <w:szCs w:val="22"/>
              </w:rPr>
            </w:pPr>
            <w:r>
              <w:rPr>
                <w:color w:val="000000"/>
              </w:rPr>
              <w:t>30</w:t>
            </w:r>
          </w:p>
        </w:tc>
      </w:tr>
      <w:tr w:rsidR="00CB7800" w14:paraId="0992DE50" w14:textId="77777777" w:rsidTr="00E66774">
        <w:trPr>
          <w:trHeight w:val="300"/>
          <w:jc w:val="center"/>
        </w:trPr>
        <w:tc>
          <w:tcPr>
            <w:tcW w:w="368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2FDCE7" w14:textId="77777777" w:rsidR="00CB7800" w:rsidRDefault="00CB7800">
            <w:pPr>
              <w:jc w:val="center"/>
              <w:rPr>
                <w:rFonts w:ascii="Calibri" w:eastAsia="Gulim" w:hAnsi="Calibri" w:cs="Gulim"/>
                <w:sz w:val="22"/>
                <w:szCs w:val="22"/>
              </w:rPr>
            </w:pPr>
            <w:r>
              <w:rPr>
                <w:color w:val="000000"/>
              </w:rPr>
              <w:t>95</w:t>
            </w:r>
          </w:p>
        </w:tc>
        <w:tc>
          <w:tcPr>
            <w:tcW w:w="34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3A7478" w14:textId="77777777" w:rsidR="00CB7800" w:rsidRDefault="00CB7800">
            <w:pPr>
              <w:jc w:val="center"/>
              <w:rPr>
                <w:rFonts w:ascii="Calibri" w:eastAsia="Gulim" w:hAnsi="Calibri" w:cs="Gulim"/>
                <w:sz w:val="22"/>
                <w:szCs w:val="22"/>
              </w:rPr>
            </w:pPr>
            <w:r>
              <w:rPr>
                <w:color w:val="000000"/>
              </w:rPr>
              <w:t>25</w:t>
            </w:r>
          </w:p>
        </w:tc>
      </w:tr>
      <w:tr w:rsidR="00CB7800" w14:paraId="797E695D" w14:textId="77777777" w:rsidTr="00E66774">
        <w:trPr>
          <w:trHeight w:val="300"/>
          <w:jc w:val="center"/>
        </w:trPr>
        <w:tc>
          <w:tcPr>
            <w:tcW w:w="368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6757CF" w14:textId="77777777" w:rsidR="00CB7800" w:rsidRDefault="00CB7800">
            <w:pPr>
              <w:jc w:val="center"/>
              <w:rPr>
                <w:rFonts w:ascii="Calibri" w:eastAsia="Gulim" w:hAnsi="Calibri" w:cs="Gulim"/>
                <w:sz w:val="22"/>
                <w:szCs w:val="22"/>
              </w:rPr>
            </w:pPr>
            <w:r>
              <w:rPr>
                <w:color w:val="000000"/>
              </w:rPr>
              <w:t>100</w:t>
            </w:r>
          </w:p>
        </w:tc>
        <w:tc>
          <w:tcPr>
            <w:tcW w:w="34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A09B9B" w14:textId="77777777" w:rsidR="00CB7800" w:rsidRDefault="00CB7800">
            <w:pPr>
              <w:jc w:val="center"/>
              <w:rPr>
                <w:rFonts w:ascii="Calibri" w:eastAsia="Gulim" w:hAnsi="Calibri" w:cs="Gulim"/>
                <w:sz w:val="22"/>
                <w:szCs w:val="22"/>
              </w:rPr>
            </w:pPr>
            <w:r>
              <w:rPr>
                <w:color w:val="000000"/>
              </w:rPr>
              <w:t>20</w:t>
            </w:r>
          </w:p>
        </w:tc>
      </w:tr>
    </w:tbl>
    <w:p w14:paraId="5C9FB65A" w14:textId="77777777" w:rsidR="00CB7800" w:rsidRDefault="00CB7800" w:rsidP="003833D8">
      <w:pPr>
        <w:spacing w:after="0"/>
        <w:jc w:val="both"/>
        <w:rPr>
          <w:lang w:val="en-US"/>
        </w:rPr>
      </w:pPr>
    </w:p>
    <w:p w14:paraId="76239101" w14:textId="006DD33B" w:rsidR="00CB7800" w:rsidRDefault="00574364" w:rsidP="003833D8">
      <w:pPr>
        <w:spacing w:after="0"/>
        <w:jc w:val="both"/>
        <w:rPr>
          <w:lang w:val="en-US"/>
        </w:rPr>
      </w:pPr>
      <w:r>
        <w:rPr>
          <w:lang w:val="en-US"/>
        </w:rPr>
        <w:t>Then, a</w:t>
      </w:r>
      <w:r w:rsidR="00C3480B">
        <w:rPr>
          <w:lang w:val="en-US"/>
        </w:rPr>
        <w:t>fter the revision of SS raster for band n41, we propose to change the down-selection factor for the step size from 3 to 1 for band n41 (i.e., no down-selection for SS SCS = 15 kHz from SS SCS = 30 kHz)</w:t>
      </w:r>
      <w:r w:rsidR="00284E18">
        <w:rPr>
          <w:lang w:val="en-US"/>
        </w:rPr>
        <w:t xml:space="preserve">, such that the CORESET configuration tables for {min CH BW, SSB SCS} = {5 MHz, 15 kHz} can be reused for {min CH BW, SSB SCS} = {10 MHz, 15 kHz}, since the SS raster definition is the same for the two combinations. Some discussion on the impact of the changing of the down-selection factor is as follows, where two alternatives of using down-selection factor values as 3 and 1 are compared: </w:t>
      </w:r>
    </w:p>
    <w:p w14:paraId="3A684C83" w14:textId="77777777" w:rsidR="00284E18" w:rsidRPr="00E66774" w:rsidRDefault="00284E18" w:rsidP="00E66774">
      <w:pPr>
        <w:pStyle w:val="ListParagraph"/>
        <w:numPr>
          <w:ilvl w:val="0"/>
          <w:numId w:val="17"/>
        </w:numPr>
        <w:spacing w:after="0"/>
        <w:ind w:leftChars="0"/>
        <w:jc w:val="both"/>
        <w:rPr>
          <w:lang w:val="en-US"/>
        </w:rPr>
      </w:pPr>
      <w:r>
        <w:rPr>
          <w:lang w:val="en-US"/>
        </w:rPr>
        <w:t xml:space="preserve">Alt 1: </w:t>
      </w:r>
      <w:r>
        <w:t xml:space="preserve">down-selection factor is 3 for SS SCS = 15 kHz comparing to SS SCS = 30 kHz </w:t>
      </w:r>
    </w:p>
    <w:p w14:paraId="547BA8A2" w14:textId="5A058C6F" w:rsidR="00284E18" w:rsidRPr="00E66774" w:rsidRDefault="00284E18" w:rsidP="00E66774">
      <w:pPr>
        <w:pStyle w:val="ListParagraph"/>
        <w:numPr>
          <w:ilvl w:val="1"/>
          <w:numId w:val="17"/>
        </w:numPr>
        <w:spacing w:after="0"/>
        <w:ind w:leftChars="0"/>
        <w:jc w:val="both"/>
        <w:rPr>
          <w:lang w:val="en-US"/>
        </w:rPr>
      </w:pPr>
      <w:r>
        <w:rPr>
          <w:lang w:val="en-US"/>
        </w:rPr>
        <w:t>N</w:t>
      </w:r>
      <w:proofErr w:type="spellStart"/>
      <w:r>
        <w:t>ew</w:t>
      </w:r>
      <w:proofErr w:type="spellEnd"/>
      <w:r>
        <w:t xml:space="preserve"> CORESET configuration tables for {min CH BW, SS SCS} = {10 MHz, 15 kHz} are required</w:t>
      </w:r>
      <w:r w:rsidR="00CA40AA">
        <w:t>;</w:t>
      </w:r>
    </w:p>
    <w:p w14:paraId="13650319" w14:textId="21E95D8F" w:rsidR="00284E18" w:rsidRDefault="00284E18" w:rsidP="00E66774">
      <w:pPr>
        <w:pStyle w:val="ListParagraph"/>
        <w:numPr>
          <w:ilvl w:val="1"/>
          <w:numId w:val="17"/>
        </w:numPr>
        <w:spacing w:after="0"/>
        <w:ind w:leftChars="0"/>
        <w:jc w:val="both"/>
        <w:rPr>
          <w:lang w:val="en-US"/>
        </w:rPr>
      </w:pPr>
      <w:r>
        <w:rPr>
          <w:lang w:val="en-US"/>
        </w:rPr>
        <w:t xml:space="preserve">For the down-selected SS </w:t>
      </w:r>
      <w:proofErr w:type="spellStart"/>
      <w:r>
        <w:rPr>
          <w:lang w:val="en-US"/>
        </w:rPr>
        <w:t>rasters</w:t>
      </w:r>
      <w:proofErr w:type="spellEnd"/>
      <w:r>
        <w:rPr>
          <w:lang w:val="en-US"/>
        </w:rPr>
        <w:t xml:space="preserve"> in the overlapping bandwidth between band n41 and bands n7/n38, UE may need to blind detect from the two CORESET configuration tables (e.g. one for 5 MHz min CH BW and the other for 10 MHz CH BW)</w:t>
      </w:r>
      <w:r w:rsidR="00CA40AA">
        <w:rPr>
          <w:lang w:val="en-US"/>
        </w:rPr>
        <w:t>.</w:t>
      </w:r>
    </w:p>
    <w:p w14:paraId="6A26B4C9" w14:textId="77777777" w:rsidR="00284E18" w:rsidRDefault="00284E18" w:rsidP="00E66774">
      <w:pPr>
        <w:pStyle w:val="ListParagraph"/>
        <w:numPr>
          <w:ilvl w:val="0"/>
          <w:numId w:val="17"/>
        </w:numPr>
        <w:spacing w:after="0"/>
        <w:ind w:leftChars="0"/>
        <w:jc w:val="both"/>
        <w:rPr>
          <w:lang w:val="en-US"/>
        </w:rPr>
      </w:pPr>
      <w:r>
        <w:rPr>
          <w:lang w:val="en-US"/>
        </w:rPr>
        <w:t>Alt 2: down-selection factor if 1 for SS SCS = 15 kHz comparing to SS SCS = 30 kHz</w:t>
      </w:r>
    </w:p>
    <w:p w14:paraId="413902BD" w14:textId="10B70B9F" w:rsidR="00284E18" w:rsidRDefault="00284E18" w:rsidP="00E66774">
      <w:pPr>
        <w:pStyle w:val="ListParagraph"/>
        <w:numPr>
          <w:ilvl w:val="1"/>
          <w:numId w:val="17"/>
        </w:numPr>
        <w:spacing w:after="0"/>
        <w:ind w:leftChars="0"/>
        <w:jc w:val="both"/>
        <w:rPr>
          <w:lang w:val="en-US"/>
        </w:rPr>
      </w:pPr>
      <w:r>
        <w:rPr>
          <w:lang w:val="en-US"/>
        </w:rPr>
        <w:t xml:space="preserve">Reuse the CORESET configuration tables for </w:t>
      </w:r>
      <w:r>
        <w:t>{min CH BW, SS SCS} = {5 MHz, 15 kHz} for band n41</w:t>
      </w:r>
      <w:r w:rsidR="00CA40AA">
        <w:t>;</w:t>
      </w:r>
      <w:r>
        <w:rPr>
          <w:lang w:val="en-US"/>
        </w:rPr>
        <w:t xml:space="preserve"> </w:t>
      </w:r>
    </w:p>
    <w:p w14:paraId="3F97FDB9" w14:textId="59458FFA" w:rsidR="00284E18" w:rsidRDefault="00CA40AA" w:rsidP="00E66774">
      <w:pPr>
        <w:pStyle w:val="ListParagraph"/>
        <w:numPr>
          <w:ilvl w:val="1"/>
          <w:numId w:val="17"/>
        </w:numPr>
        <w:spacing w:after="0"/>
        <w:ind w:leftChars="0"/>
        <w:jc w:val="both"/>
        <w:rPr>
          <w:lang w:val="en-US"/>
        </w:rPr>
      </w:pPr>
      <w:r>
        <w:rPr>
          <w:lang w:val="en-US"/>
        </w:rPr>
        <w:lastRenderedPageBreak/>
        <w:t>UE does not need to blind detect CORESET configuration tables (since there is only one unified table) for any SS raster;</w:t>
      </w:r>
    </w:p>
    <w:p w14:paraId="06966831" w14:textId="142A98F6" w:rsidR="00C3480B" w:rsidRPr="00574364" w:rsidRDefault="00CA40AA" w:rsidP="00574364">
      <w:pPr>
        <w:pStyle w:val="ListParagraph"/>
        <w:numPr>
          <w:ilvl w:val="1"/>
          <w:numId w:val="17"/>
        </w:numPr>
        <w:ind w:leftChars="0"/>
        <w:jc w:val="both"/>
        <w:rPr>
          <w:lang w:val="en-US"/>
        </w:rPr>
      </w:pPr>
      <w:r>
        <w:rPr>
          <w:lang w:val="en-US"/>
        </w:rPr>
        <w:t>The number of SS raster points in non-overlapping bandwidth may increase.</w:t>
      </w:r>
    </w:p>
    <w:p w14:paraId="4D7ECC4C" w14:textId="29D9A0EA" w:rsidR="00CB7800" w:rsidRDefault="00CA40AA" w:rsidP="00574364">
      <w:pPr>
        <w:jc w:val="both"/>
        <w:rPr>
          <w:lang w:val="en-US"/>
        </w:rPr>
      </w:pPr>
      <w:r>
        <w:rPr>
          <w:lang w:val="en-US"/>
        </w:rPr>
        <w:t xml:space="preserve">From the discussion above, we observe that although the number of SS raster points is increase by reducing the down-selection factor, the overall UE complexity may not increase accordingly. Actually, the UE complexity can be reduced for the overlapping bandwidth by avoiding blind detection of multiple CORESET configuration tables. To this end, Alt 2 is more preferable from our perspective, and it </w:t>
      </w:r>
      <w:r w:rsidRPr="00CA40AA">
        <w:rPr>
          <w:lang w:val="en-US"/>
        </w:rPr>
        <w:t>has minimum RAN1 spec impact with good future compatibility</w:t>
      </w:r>
      <w:r>
        <w:rPr>
          <w:lang w:val="en-US"/>
        </w:rPr>
        <w:t>. It can be expected that</w:t>
      </w:r>
      <w:r w:rsidRPr="00CA40AA">
        <w:rPr>
          <w:lang w:val="en-US"/>
        </w:rPr>
        <w:t xml:space="preserve"> there will be more and more overlapping bandwidth in the future</w:t>
      </w:r>
      <w:r>
        <w:rPr>
          <w:lang w:val="en-US"/>
        </w:rPr>
        <w:t>,</w:t>
      </w:r>
      <w:r w:rsidRPr="00CA40AA">
        <w:rPr>
          <w:lang w:val="en-US"/>
        </w:rPr>
        <w:t xml:space="preserve"> and keep</w:t>
      </w:r>
      <w:r>
        <w:rPr>
          <w:lang w:val="en-US"/>
        </w:rPr>
        <w:t>ing</w:t>
      </w:r>
      <w:r w:rsidRPr="00CA40AA">
        <w:rPr>
          <w:lang w:val="en-US"/>
        </w:rPr>
        <w:t xml:space="preserve"> adding </w:t>
      </w:r>
      <w:r>
        <w:rPr>
          <w:lang w:val="en-US"/>
        </w:rPr>
        <w:t xml:space="preserve">new configuration tables may only lead to further overhead for UE complexity, which should be essentially avoided. </w:t>
      </w:r>
    </w:p>
    <w:p w14:paraId="536FD550" w14:textId="42BA8729" w:rsidR="008858B9" w:rsidRDefault="003833D8" w:rsidP="003833D8">
      <w:pPr>
        <w:spacing w:after="0"/>
        <w:jc w:val="both"/>
        <w:rPr>
          <w:b/>
          <w:u w:val="single"/>
        </w:rPr>
      </w:pPr>
      <w:r w:rsidRPr="00E66774">
        <w:rPr>
          <w:b/>
          <w:u w:val="single"/>
        </w:rPr>
        <w:t xml:space="preserve">Proposal </w:t>
      </w:r>
      <w:r w:rsidR="003A2D4A">
        <w:rPr>
          <w:b/>
          <w:u w:val="single"/>
        </w:rPr>
        <w:t>2</w:t>
      </w:r>
      <w:r w:rsidRPr="00E66774">
        <w:rPr>
          <w:b/>
          <w:u w:val="single"/>
        </w:rPr>
        <w:t>:</w:t>
      </w:r>
    </w:p>
    <w:p w14:paraId="12D6AE57" w14:textId="08DFFFC6" w:rsidR="003833D8" w:rsidRDefault="00CA40AA" w:rsidP="00E66774">
      <w:pPr>
        <w:pStyle w:val="ListParagraph"/>
        <w:numPr>
          <w:ilvl w:val="0"/>
          <w:numId w:val="18"/>
        </w:numPr>
        <w:spacing w:after="0"/>
        <w:ind w:leftChars="0"/>
        <w:jc w:val="both"/>
        <w:rPr>
          <w:b/>
          <w:u w:val="single"/>
        </w:rPr>
      </w:pPr>
      <w:r w:rsidRPr="00E66774">
        <w:rPr>
          <w:b/>
          <w:u w:val="single"/>
        </w:rPr>
        <w:t xml:space="preserve">Send an LS to RAN4 to ask the possibility of revising the SS </w:t>
      </w:r>
      <w:proofErr w:type="spellStart"/>
      <w:r w:rsidRPr="00E66774">
        <w:rPr>
          <w:b/>
          <w:u w:val="single"/>
        </w:rPr>
        <w:t>rasters</w:t>
      </w:r>
      <w:proofErr w:type="spellEnd"/>
      <w:r w:rsidRPr="00E66774">
        <w:rPr>
          <w:b/>
          <w:u w:val="single"/>
        </w:rPr>
        <w:t xml:space="preserve"> </w:t>
      </w:r>
      <w:r w:rsidR="008858B9" w:rsidRPr="00E66774">
        <w:rPr>
          <w:b/>
          <w:u w:val="single"/>
        </w:rPr>
        <w:t xml:space="preserve">of band n41 to be the same as </w:t>
      </w:r>
      <w:r w:rsidR="008858B9">
        <w:rPr>
          <w:b/>
          <w:u w:val="single"/>
        </w:rPr>
        <w:t>the raster &lt;2.65 GHz</w:t>
      </w:r>
      <w:r w:rsidR="008858B9" w:rsidRPr="00E66774">
        <w:rPr>
          <w:b/>
          <w:u w:val="single"/>
        </w:rPr>
        <w:t xml:space="preserve">, </w:t>
      </w:r>
      <w:r w:rsidRPr="00E66774">
        <w:rPr>
          <w:b/>
          <w:u w:val="single"/>
        </w:rPr>
        <w:t xml:space="preserve">and revising the step size of SS </w:t>
      </w:r>
      <w:proofErr w:type="spellStart"/>
      <w:r w:rsidRPr="00E66774">
        <w:rPr>
          <w:b/>
          <w:u w:val="single"/>
        </w:rPr>
        <w:t>rasters</w:t>
      </w:r>
      <w:proofErr w:type="spellEnd"/>
      <w:r w:rsidRPr="00E66774">
        <w:rPr>
          <w:b/>
          <w:u w:val="single"/>
        </w:rPr>
        <w:t xml:space="preserve"> from 3 to 1 </w:t>
      </w:r>
      <w:r w:rsidR="008858B9" w:rsidRPr="00E66774">
        <w:rPr>
          <w:b/>
          <w:u w:val="single"/>
        </w:rPr>
        <w:t xml:space="preserve">for band </w:t>
      </w:r>
      <w:r w:rsidR="008858B9">
        <w:rPr>
          <w:b/>
          <w:u w:val="single"/>
        </w:rPr>
        <w:t>n</w:t>
      </w:r>
      <w:r w:rsidR="008858B9" w:rsidRPr="00E66774">
        <w:rPr>
          <w:b/>
          <w:u w:val="single"/>
        </w:rPr>
        <w:t>41</w:t>
      </w:r>
      <w:r w:rsidR="003833D8" w:rsidRPr="00E66774">
        <w:rPr>
          <w:b/>
          <w:u w:val="single"/>
        </w:rPr>
        <w:t>.</w:t>
      </w:r>
    </w:p>
    <w:p w14:paraId="50CD3C46" w14:textId="54F5143F" w:rsidR="008858B9" w:rsidRPr="00E66774" w:rsidRDefault="008858B9" w:rsidP="00E66774">
      <w:pPr>
        <w:pStyle w:val="ListParagraph"/>
        <w:numPr>
          <w:ilvl w:val="0"/>
          <w:numId w:val="18"/>
        </w:numPr>
        <w:ind w:leftChars="0"/>
        <w:jc w:val="both"/>
        <w:rPr>
          <w:b/>
          <w:u w:val="single"/>
        </w:rPr>
      </w:pPr>
      <w:r w:rsidRPr="00CD57D2">
        <w:rPr>
          <w:rFonts w:hint="eastAsia"/>
          <w:b/>
          <w:u w:val="single"/>
        </w:rPr>
        <w:t>Adopt</w:t>
      </w:r>
      <w:r w:rsidRPr="00D954D2">
        <w:rPr>
          <w:rFonts w:hint="eastAsia"/>
          <w:b/>
          <w:u w:val="single"/>
          <w:lang w:val="en-US"/>
        </w:rPr>
        <w:t xml:space="preserve"> the</w:t>
      </w:r>
      <w:r w:rsidRPr="00852DBE">
        <w:rPr>
          <w:rFonts w:hint="eastAsia"/>
          <w:b/>
          <w:u w:val="single"/>
          <w:lang w:val="en-US"/>
        </w:rPr>
        <w:t xml:space="preserve"> following </w:t>
      </w:r>
      <w:r>
        <w:rPr>
          <w:b/>
          <w:u w:val="single"/>
          <w:lang w:val="en-US"/>
        </w:rPr>
        <w:t>TP in session 13 of TS 38.213</w:t>
      </w:r>
    </w:p>
    <w:p w14:paraId="231729AE" w14:textId="285DB7D7" w:rsidR="008858B9" w:rsidRPr="00E66774" w:rsidRDefault="008858B9" w:rsidP="00E66774">
      <w:pPr>
        <w:rPr>
          <w:rFonts w:eastAsia="SimSun"/>
          <w:color w:val="FF0000"/>
          <w:lang w:eastAsia="zh-CN"/>
        </w:rPr>
      </w:pPr>
      <w:r w:rsidRPr="00E66774">
        <w:rPr>
          <w:rFonts w:eastAsia="SimSun"/>
          <w:color w:val="FF0000"/>
          <w:lang w:eastAsia="zh-CN"/>
        </w:rPr>
        <w:t>==================</w:t>
      </w:r>
      <w:r>
        <w:rPr>
          <w:rFonts w:eastAsia="SimSun"/>
          <w:color w:val="FF0000"/>
          <w:lang w:eastAsia="zh-CN"/>
        </w:rPr>
        <w:t>===</w:t>
      </w:r>
      <w:r w:rsidRPr="00E66774">
        <w:rPr>
          <w:rFonts w:eastAsia="SimSun"/>
          <w:color w:val="FF0000"/>
          <w:lang w:eastAsia="zh-CN"/>
        </w:rPr>
        <w:t>====</w:t>
      </w:r>
      <w:r w:rsidRPr="00E66774">
        <w:rPr>
          <w:color w:val="FF0000"/>
        </w:rPr>
        <w:t xml:space="preserve"> </w:t>
      </w:r>
      <w:r w:rsidRPr="00E66774">
        <w:rPr>
          <w:rFonts w:eastAsia="SimSun"/>
          <w:color w:val="FF0000"/>
          <w:lang w:eastAsia="zh-CN"/>
        </w:rPr>
        <w:t xml:space="preserve">Begin of Text Proposal for Section </w:t>
      </w:r>
      <w:r>
        <w:rPr>
          <w:rFonts w:eastAsia="SimSun"/>
          <w:color w:val="FF0000"/>
          <w:lang w:eastAsia="zh-CN"/>
        </w:rPr>
        <w:t>13</w:t>
      </w:r>
      <w:r w:rsidRPr="00E66774">
        <w:rPr>
          <w:rFonts w:eastAsia="SimSun"/>
          <w:color w:val="FF0000"/>
          <w:lang w:eastAsia="zh-CN"/>
        </w:rPr>
        <w:t xml:space="preserve"> in TS38.21</w:t>
      </w:r>
      <w:r>
        <w:rPr>
          <w:rFonts w:eastAsia="SimSun"/>
          <w:color w:val="FF0000"/>
          <w:lang w:eastAsia="zh-CN"/>
        </w:rPr>
        <w:t>3</w:t>
      </w:r>
      <w:r w:rsidRPr="00E66774">
        <w:rPr>
          <w:rFonts w:eastAsia="SimSun"/>
          <w:color w:val="FF0000"/>
          <w:lang w:eastAsia="zh-CN"/>
        </w:rPr>
        <w:t xml:space="preserve"> =======</w:t>
      </w:r>
      <w:r>
        <w:rPr>
          <w:rFonts w:eastAsia="SimSun"/>
          <w:color w:val="FF0000"/>
          <w:lang w:eastAsia="zh-CN"/>
        </w:rPr>
        <w:t>==</w:t>
      </w:r>
      <w:r w:rsidRPr="00E66774">
        <w:rPr>
          <w:rFonts w:eastAsia="SimSun"/>
          <w:color w:val="FF0000"/>
          <w:lang w:eastAsia="zh-CN"/>
        </w:rPr>
        <w:t>==============</w:t>
      </w:r>
    </w:p>
    <w:p w14:paraId="2D621579" w14:textId="12F751EC" w:rsidR="008858B9" w:rsidRPr="00724DF5" w:rsidRDefault="008858B9" w:rsidP="008858B9">
      <w:pPr>
        <w:rPr>
          <w:rFonts w:eastAsia="SimSun"/>
          <w:color w:val="FF0000"/>
          <w:lang w:eastAsia="zh-CN"/>
        </w:rPr>
      </w:pP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sidRPr="00724DF5">
        <w:rPr>
          <w:color w:val="FF0000"/>
        </w:rPr>
        <w:t xml:space="preserve"> </w:t>
      </w:r>
      <w:r>
        <w:rPr>
          <w:rFonts w:eastAsia="SimSun"/>
          <w:color w:val="FF0000"/>
          <w:lang w:eastAsia="zh-CN"/>
        </w:rPr>
        <w:t>Text Omitted</w:t>
      </w:r>
      <w:r w:rsidRPr="00724DF5">
        <w:rPr>
          <w:rFonts w:eastAsia="SimSun"/>
          <w:color w:val="FF0000"/>
          <w:lang w:eastAsia="zh-CN"/>
        </w:rPr>
        <w:t xml:space="preserve"> =======</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p>
    <w:p w14:paraId="734EA12A" w14:textId="11BBAE37" w:rsidR="008858B9" w:rsidRPr="002D2EBB" w:rsidRDefault="008858B9" w:rsidP="008858B9">
      <w:pPr>
        <w:keepNext/>
        <w:keepLines/>
        <w:jc w:val="center"/>
        <w:rPr>
          <w:rFonts w:ascii="Arial" w:hAnsi="Arial" w:cs="Arial"/>
          <w:b/>
        </w:rPr>
      </w:pPr>
      <w:r w:rsidRPr="002D2EBB">
        <w:rPr>
          <w:rFonts w:ascii="Arial" w:hAnsi="Arial" w:cs="Arial"/>
          <w:b/>
        </w:rPr>
        <w:t>Table 13-1: Set of resource blocks and slot symbols of control resource set for Type0-PDCCH search space when {SS/PBCH block, PDCCH} subcarrier spacing is {15, 15} kHz with minimum channel bandwidth 5 MHz</w:t>
      </w:r>
      <w:r w:rsidR="00E66774" w:rsidRPr="00E66774">
        <w:rPr>
          <w:rFonts w:ascii="Arial" w:hAnsi="Arial" w:cs="Arial"/>
          <w:b/>
        </w:rPr>
        <w:t xml:space="preserve"> </w:t>
      </w:r>
      <w:r w:rsidR="00E66774">
        <w:rPr>
          <w:rFonts w:ascii="Arial" w:hAnsi="Arial" w:cs="Arial"/>
          <w:b/>
          <w:color w:val="FF0000"/>
        </w:rPr>
        <w:t>or</w:t>
      </w:r>
      <w:r w:rsidR="00E66774" w:rsidRPr="00724DF5">
        <w:rPr>
          <w:rFonts w:ascii="Arial" w:hAnsi="Arial" w:cs="Arial"/>
          <w:b/>
          <w:color w:val="FF0000"/>
        </w:rPr>
        <w:t xml:space="preserve"> 10 MHz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3779"/>
        <w:gridCol w:w="1530"/>
        <w:gridCol w:w="2005"/>
        <w:gridCol w:w="1444"/>
      </w:tblGrid>
      <w:tr w:rsidR="008858B9" w:rsidRPr="00B916EC" w14:paraId="71D1B495" w14:textId="77777777" w:rsidTr="00E66774">
        <w:trPr>
          <w:cantSplit/>
        </w:trPr>
        <w:tc>
          <w:tcPr>
            <w:tcW w:w="809" w:type="dxa"/>
            <w:tcBorders>
              <w:bottom w:val="double" w:sz="4" w:space="0" w:color="auto"/>
              <w:right w:val="double" w:sz="4" w:space="0" w:color="auto"/>
            </w:tcBorders>
            <w:shd w:val="clear" w:color="auto" w:fill="E0E0E0"/>
            <w:vAlign w:val="center"/>
          </w:tcPr>
          <w:p w14:paraId="2A89C2D8" w14:textId="77777777" w:rsidR="008858B9" w:rsidRPr="00B916EC" w:rsidRDefault="008858B9" w:rsidP="005D3CBC">
            <w:pPr>
              <w:pStyle w:val="TAH0"/>
              <w:rPr>
                <w:bCs/>
                <w:lang w:val="en-US"/>
              </w:rPr>
            </w:pPr>
            <w:r w:rsidRPr="00B916EC">
              <w:rPr>
                <w:bCs/>
                <w:lang w:val="en-US"/>
              </w:rPr>
              <w:t>Index</w:t>
            </w:r>
          </w:p>
        </w:tc>
        <w:tc>
          <w:tcPr>
            <w:tcW w:w="3779" w:type="dxa"/>
            <w:tcBorders>
              <w:left w:val="double" w:sz="4" w:space="0" w:color="auto"/>
              <w:bottom w:val="double" w:sz="4" w:space="0" w:color="auto"/>
            </w:tcBorders>
            <w:shd w:val="clear" w:color="auto" w:fill="E0E0E0"/>
            <w:vAlign w:val="center"/>
          </w:tcPr>
          <w:p w14:paraId="0204923E" w14:textId="77777777" w:rsidR="008858B9" w:rsidRPr="00B916EC" w:rsidRDefault="008858B9" w:rsidP="005D3CBC">
            <w:pPr>
              <w:pStyle w:val="TAH0"/>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14:paraId="046B09BA" w14:textId="77777777" w:rsidR="008858B9" w:rsidRPr="00B916EC" w:rsidRDefault="008858B9" w:rsidP="005D3CBC">
            <w:pPr>
              <w:pStyle w:val="TAH0"/>
              <w:rPr>
                <w:bCs/>
                <w:lang w:val="en-US"/>
              </w:rPr>
            </w:pPr>
            <w:r w:rsidRPr="00B916EC">
              <w:rPr>
                <w:rFonts w:cs="Arial"/>
                <w:kern w:val="24"/>
              </w:rPr>
              <w:t xml:space="preserve">Number of RBs </w:t>
            </w:r>
            <w:r w:rsidRPr="00B916EC">
              <w:rPr>
                <w:position w:val="-10"/>
              </w:rPr>
              <w:object w:dxaOrig="880" w:dyaOrig="340" w14:anchorId="58990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6.85pt" o:ole="">
                  <v:imagedata r:id="rId9" o:title=""/>
                </v:shape>
                <o:OLEObject Type="Embed" ProgID="Equation.3" ShapeID="_x0000_i1025" DrawAspect="Content" ObjectID="_1584354618" r:id="rId10"/>
              </w:object>
            </w:r>
          </w:p>
        </w:tc>
        <w:tc>
          <w:tcPr>
            <w:tcW w:w="2005" w:type="dxa"/>
            <w:tcBorders>
              <w:bottom w:val="double" w:sz="4" w:space="0" w:color="auto"/>
            </w:tcBorders>
            <w:shd w:val="clear" w:color="auto" w:fill="E0E0E0"/>
            <w:vAlign w:val="center"/>
          </w:tcPr>
          <w:p w14:paraId="1960D6B4" w14:textId="77777777" w:rsidR="008858B9" w:rsidRPr="00B916EC" w:rsidRDefault="008858B9" w:rsidP="005D3CBC">
            <w:pPr>
              <w:pStyle w:val="TAH0"/>
              <w:rPr>
                <w:bCs/>
                <w:lang w:val="en-US"/>
              </w:rPr>
            </w:pPr>
            <w:r w:rsidRPr="00B916EC">
              <w:rPr>
                <w:rFonts w:cs="Arial"/>
                <w:kern w:val="24"/>
              </w:rPr>
              <w:t xml:space="preserve">Number of Symbols </w:t>
            </w:r>
            <w:r w:rsidRPr="00B916EC">
              <w:rPr>
                <w:position w:val="-12"/>
              </w:rPr>
              <w:object w:dxaOrig="780" w:dyaOrig="360" w14:anchorId="00B49B19">
                <v:shape id="_x0000_i1026" type="#_x0000_t75" style="width:38.8pt;height:18.25pt" o:ole="">
                  <v:imagedata r:id="rId11" o:title=""/>
                </v:shape>
                <o:OLEObject Type="Embed" ProgID="Equation.3" ShapeID="_x0000_i1026" DrawAspect="Content" ObjectID="_1584354619" r:id="rId12"/>
              </w:object>
            </w:r>
            <w:r w:rsidRPr="00B916EC">
              <w:rPr>
                <w:rFonts w:cs="Arial"/>
                <w:kern w:val="24"/>
              </w:rPr>
              <w:t xml:space="preserve"> </w:t>
            </w:r>
          </w:p>
        </w:tc>
        <w:tc>
          <w:tcPr>
            <w:tcW w:w="1444" w:type="dxa"/>
            <w:tcBorders>
              <w:bottom w:val="double" w:sz="4" w:space="0" w:color="auto"/>
            </w:tcBorders>
            <w:shd w:val="clear" w:color="auto" w:fill="E0E0E0"/>
            <w:vAlign w:val="center"/>
          </w:tcPr>
          <w:p w14:paraId="33196F5B" w14:textId="77777777" w:rsidR="008858B9" w:rsidRPr="00B916EC" w:rsidRDefault="008858B9" w:rsidP="005D3CBC">
            <w:pPr>
              <w:pStyle w:val="TAH0"/>
              <w:rPr>
                <w:bCs/>
                <w:lang w:val="en-US"/>
              </w:rPr>
            </w:pPr>
            <w:r w:rsidRPr="00B916EC">
              <w:rPr>
                <w:rFonts w:cs="Arial"/>
                <w:kern w:val="24"/>
              </w:rPr>
              <w:t xml:space="preserve">Offset (RBs) </w:t>
            </w:r>
          </w:p>
        </w:tc>
      </w:tr>
      <w:tr w:rsidR="008858B9" w:rsidRPr="00B916EC" w14:paraId="50FE0917" w14:textId="77777777" w:rsidTr="00E66774">
        <w:trPr>
          <w:cantSplit/>
        </w:trPr>
        <w:tc>
          <w:tcPr>
            <w:tcW w:w="809" w:type="dxa"/>
            <w:tcBorders>
              <w:top w:val="double" w:sz="4" w:space="0" w:color="auto"/>
              <w:right w:val="double" w:sz="4" w:space="0" w:color="auto"/>
            </w:tcBorders>
            <w:shd w:val="clear" w:color="auto" w:fill="auto"/>
            <w:vAlign w:val="center"/>
          </w:tcPr>
          <w:p w14:paraId="1509BB5E" w14:textId="77777777" w:rsidR="008858B9" w:rsidRPr="00B916EC" w:rsidRDefault="008858B9" w:rsidP="005D3CBC">
            <w:pPr>
              <w:pStyle w:val="TAC"/>
              <w:rPr>
                <w:lang w:val="en-US"/>
              </w:rPr>
            </w:pPr>
            <w:r w:rsidRPr="00B916EC">
              <w:rPr>
                <w:lang w:val="en-US"/>
              </w:rPr>
              <w:t>0</w:t>
            </w:r>
          </w:p>
        </w:tc>
        <w:tc>
          <w:tcPr>
            <w:tcW w:w="3779" w:type="dxa"/>
            <w:tcBorders>
              <w:top w:val="double" w:sz="4" w:space="0" w:color="auto"/>
              <w:left w:val="double" w:sz="4" w:space="0" w:color="auto"/>
            </w:tcBorders>
            <w:vAlign w:val="center"/>
          </w:tcPr>
          <w:p w14:paraId="3165D15A" w14:textId="77777777" w:rsidR="008858B9" w:rsidRPr="00B916EC" w:rsidRDefault="008858B9" w:rsidP="005D3CBC">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14:paraId="2A1D391F" w14:textId="77777777" w:rsidR="008858B9" w:rsidRPr="00B916EC" w:rsidRDefault="008858B9" w:rsidP="005D3CBC">
            <w:pPr>
              <w:pStyle w:val="TAC"/>
              <w:rPr>
                <w:lang w:val="en-US"/>
              </w:rPr>
            </w:pPr>
            <w:r w:rsidRPr="00B916EC">
              <w:rPr>
                <w:rFonts w:cs="Arial"/>
                <w:kern w:val="24"/>
                <w:szCs w:val="18"/>
              </w:rPr>
              <w:t xml:space="preserve">24 </w:t>
            </w:r>
          </w:p>
        </w:tc>
        <w:tc>
          <w:tcPr>
            <w:tcW w:w="2005" w:type="dxa"/>
            <w:tcBorders>
              <w:top w:val="double" w:sz="4" w:space="0" w:color="auto"/>
            </w:tcBorders>
            <w:vAlign w:val="center"/>
          </w:tcPr>
          <w:p w14:paraId="3E25226B" w14:textId="77777777" w:rsidR="008858B9" w:rsidRPr="00B916EC" w:rsidRDefault="008858B9" w:rsidP="005D3CBC">
            <w:pPr>
              <w:pStyle w:val="TAC"/>
              <w:rPr>
                <w:lang w:val="en-US"/>
              </w:rPr>
            </w:pPr>
            <w:r w:rsidRPr="00B916EC">
              <w:rPr>
                <w:rFonts w:cs="Arial"/>
                <w:kern w:val="24"/>
                <w:szCs w:val="18"/>
              </w:rPr>
              <w:t xml:space="preserve">2 </w:t>
            </w:r>
          </w:p>
        </w:tc>
        <w:tc>
          <w:tcPr>
            <w:tcW w:w="1444" w:type="dxa"/>
            <w:tcBorders>
              <w:top w:val="double" w:sz="4" w:space="0" w:color="auto"/>
            </w:tcBorders>
            <w:vAlign w:val="center"/>
          </w:tcPr>
          <w:p w14:paraId="31A639A4" w14:textId="77777777" w:rsidR="008858B9" w:rsidRPr="00B916EC" w:rsidRDefault="008858B9" w:rsidP="005D3CBC">
            <w:pPr>
              <w:pStyle w:val="TAC"/>
              <w:rPr>
                <w:lang w:val="en-US"/>
              </w:rPr>
            </w:pPr>
            <w:r w:rsidRPr="00B916EC">
              <w:rPr>
                <w:rFonts w:cs="Arial"/>
                <w:kern w:val="24"/>
                <w:szCs w:val="18"/>
              </w:rPr>
              <w:t xml:space="preserve">0 </w:t>
            </w:r>
          </w:p>
        </w:tc>
      </w:tr>
      <w:tr w:rsidR="008858B9" w:rsidRPr="00B916EC" w14:paraId="34CF805C" w14:textId="77777777" w:rsidTr="00E66774">
        <w:trPr>
          <w:cantSplit/>
        </w:trPr>
        <w:tc>
          <w:tcPr>
            <w:tcW w:w="809" w:type="dxa"/>
            <w:tcBorders>
              <w:right w:val="double" w:sz="4" w:space="0" w:color="auto"/>
            </w:tcBorders>
            <w:shd w:val="clear" w:color="auto" w:fill="auto"/>
            <w:vAlign w:val="center"/>
          </w:tcPr>
          <w:p w14:paraId="3CAFA041" w14:textId="77777777" w:rsidR="008858B9" w:rsidRPr="00B916EC" w:rsidRDefault="008858B9" w:rsidP="005D3CBC">
            <w:pPr>
              <w:pStyle w:val="TAC"/>
              <w:rPr>
                <w:lang w:val="en-US"/>
              </w:rPr>
            </w:pPr>
            <w:r w:rsidRPr="00B916EC">
              <w:rPr>
                <w:lang w:val="en-US"/>
              </w:rPr>
              <w:t>1</w:t>
            </w:r>
          </w:p>
        </w:tc>
        <w:tc>
          <w:tcPr>
            <w:tcW w:w="3779" w:type="dxa"/>
            <w:tcBorders>
              <w:left w:val="double" w:sz="4" w:space="0" w:color="auto"/>
            </w:tcBorders>
            <w:vAlign w:val="center"/>
          </w:tcPr>
          <w:p w14:paraId="38A3C2D8" w14:textId="77777777" w:rsidR="008858B9" w:rsidRPr="00B916EC" w:rsidRDefault="008858B9" w:rsidP="005D3CBC">
            <w:pPr>
              <w:pStyle w:val="TAC"/>
              <w:rPr>
                <w:lang w:val="en-US"/>
              </w:rPr>
            </w:pPr>
            <w:r w:rsidRPr="00B916EC">
              <w:rPr>
                <w:rFonts w:cs="Arial"/>
                <w:kern w:val="24"/>
                <w:szCs w:val="18"/>
              </w:rPr>
              <w:t xml:space="preserve">1 </w:t>
            </w:r>
          </w:p>
        </w:tc>
        <w:tc>
          <w:tcPr>
            <w:tcW w:w="1530" w:type="dxa"/>
            <w:vAlign w:val="center"/>
          </w:tcPr>
          <w:p w14:paraId="7D769B27" w14:textId="77777777" w:rsidR="008858B9" w:rsidRPr="00B916EC" w:rsidRDefault="008858B9" w:rsidP="005D3CBC">
            <w:pPr>
              <w:pStyle w:val="TAC"/>
              <w:rPr>
                <w:lang w:val="en-US"/>
              </w:rPr>
            </w:pPr>
            <w:r w:rsidRPr="00B916EC">
              <w:rPr>
                <w:rFonts w:cs="Arial"/>
                <w:kern w:val="24"/>
                <w:szCs w:val="18"/>
              </w:rPr>
              <w:t xml:space="preserve">24 </w:t>
            </w:r>
          </w:p>
        </w:tc>
        <w:tc>
          <w:tcPr>
            <w:tcW w:w="2005" w:type="dxa"/>
            <w:vAlign w:val="center"/>
          </w:tcPr>
          <w:p w14:paraId="4A2B1A55" w14:textId="77777777" w:rsidR="008858B9" w:rsidRPr="00B916EC" w:rsidRDefault="008858B9" w:rsidP="005D3CBC">
            <w:pPr>
              <w:pStyle w:val="TAC"/>
              <w:rPr>
                <w:lang w:val="en-US"/>
              </w:rPr>
            </w:pPr>
            <w:r w:rsidRPr="00B916EC">
              <w:rPr>
                <w:rFonts w:cs="Arial"/>
                <w:kern w:val="24"/>
                <w:szCs w:val="18"/>
              </w:rPr>
              <w:t xml:space="preserve">2 </w:t>
            </w:r>
          </w:p>
        </w:tc>
        <w:tc>
          <w:tcPr>
            <w:tcW w:w="1444" w:type="dxa"/>
            <w:vAlign w:val="center"/>
          </w:tcPr>
          <w:p w14:paraId="729E0FC2" w14:textId="77777777" w:rsidR="008858B9" w:rsidRPr="00B916EC" w:rsidRDefault="008858B9" w:rsidP="005D3CBC">
            <w:pPr>
              <w:pStyle w:val="TAC"/>
              <w:rPr>
                <w:lang w:val="en-US"/>
              </w:rPr>
            </w:pPr>
            <w:r w:rsidRPr="00B916EC">
              <w:rPr>
                <w:rFonts w:cs="Arial"/>
                <w:kern w:val="24"/>
                <w:szCs w:val="18"/>
              </w:rPr>
              <w:t xml:space="preserve">2 </w:t>
            </w:r>
          </w:p>
        </w:tc>
      </w:tr>
      <w:tr w:rsidR="008858B9" w:rsidRPr="00B916EC" w14:paraId="69592B45" w14:textId="77777777" w:rsidTr="00E66774">
        <w:trPr>
          <w:cantSplit/>
        </w:trPr>
        <w:tc>
          <w:tcPr>
            <w:tcW w:w="809" w:type="dxa"/>
            <w:tcBorders>
              <w:right w:val="double" w:sz="4" w:space="0" w:color="auto"/>
            </w:tcBorders>
            <w:shd w:val="clear" w:color="auto" w:fill="auto"/>
            <w:vAlign w:val="center"/>
          </w:tcPr>
          <w:p w14:paraId="177C1F11" w14:textId="77777777" w:rsidR="008858B9" w:rsidRPr="00B916EC" w:rsidRDefault="008858B9" w:rsidP="005D3CBC">
            <w:pPr>
              <w:pStyle w:val="TAC"/>
            </w:pPr>
            <w:r w:rsidRPr="00B916EC">
              <w:t>2</w:t>
            </w:r>
          </w:p>
        </w:tc>
        <w:tc>
          <w:tcPr>
            <w:tcW w:w="3779" w:type="dxa"/>
            <w:tcBorders>
              <w:left w:val="double" w:sz="4" w:space="0" w:color="auto"/>
            </w:tcBorders>
            <w:vAlign w:val="center"/>
          </w:tcPr>
          <w:p w14:paraId="0FC09A42" w14:textId="77777777" w:rsidR="008858B9" w:rsidRPr="00B916EC" w:rsidRDefault="008858B9" w:rsidP="005D3CBC">
            <w:pPr>
              <w:pStyle w:val="TAC"/>
            </w:pPr>
            <w:r w:rsidRPr="00B916EC">
              <w:rPr>
                <w:rFonts w:cs="Arial"/>
                <w:kern w:val="24"/>
                <w:szCs w:val="18"/>
              </w:rPr>
              <w:t xml:space="preserve">1 </w:t>
            </w:r>
          </w:p>
        </w:tc>
        <w:tc>
          <w:tcPr>
            <w:tcW w:w="1530" w:type="dxa"/>
            <w:vAlign w:val="center"/>
          </w:tcPr>
          <w:p w14:paraId="6AEA899A" w14:textId="77777777" w:rsidR="008858B9" w:rsidRPr="00B916EC" w:rsidRDefault="008858B9" w:rsidP="005D3CBC">
            <w:pPr>
              <w:pStyle w:val="TAC"/>
            </w:pPr>
            <w:r w:rsidRPr="00B916EC">
              <w:rPr>
                <w:rFonts w:cs="Arial"/>
                <w:kern w:val="24"/>
                <w:szCs w:val="18"/>
              </w:rPr>
              <w:t xml:space="preserve">24 </w:t>
            </w:r>
          </w:p>
        </w:tc>
        <w:tc>
          <w:tcPr>
            <w:tcW w:w="2005" w:type="dxa"/>
            <w:vAlign w:val="center"/>
          </w:tcPr>
          <w:p w14:paraId="42ADB88E" w14:textId="77777777" w:rsidR="008858B9" w:rsidRPr="00B916EC" w:rsidRDefault="008858B9" w:rsidP="005D3CBC">
            <w:pPr>
              <w:pStyle w:val="TAC"/>
            </w:pPr>
            <w:r w:rsidRPr="00B916EC">
              <w:rPr>
                <w:rFonts w:cs="Arial"/>
                <w:kern w:val="24"/>
                <w:szCs w:val="18"/>
              </w:rPr>
              <w:t xml:space="preserve">2 </w:t>
            </w:r>
          </w:p>
        </w:tc>
        <w:tc>
          <w:tcPr>
            <w:tcW w:w="1444" w:type="dxa"/>
            <w:vAlign w:val="center"/>
          </w:tcPr>
          <w:p w14:paraId="1D8DF0BC" w14:textId="77777777" w:rsidR="008858B9" w:rsidRPr="00B916EC" w:rsidRDefault="008858B9" w:rsidP="005D3CBC">
            <w:pPr>
              <w:pStyle w:val="TAC"/>
            </w:pPr>
            <w:r w:rsidRPr="00B916EC">
              <w:rPr>
                <w:rFonts w:cs="Arial"/>
                <w:kern w:val="24"/>
                <w:szCs w:val="18"/>
              </w:rPr>
              <w:t xml:space="preserve">4 </w:t>
            </w:r>
          </w:p>
        </w:tc>
      </w:tr>
      <w:tr w:rsidR="008858B9" w:rsidRPr="00B916EC" w14:paraId="3EF9AB02" w14:textId="77777777" w:rsidTr="00E66774">
        <w:trPr>
          <w:cantSplit/>
        </w:trPr>
        <w:tc>
          <w:tcPr>
            <w:tcW w:w="809" w:type="dxa"/>
            <w:tcBorders>
              <w:right w:val="double" w:sz="4" w:space="0" w:color="auto"/>
            </w:tcBorders>
            <w:shd w:val="clear" w:color="auto" w:fill="auto"/>
            <w:vAlign w:val="center"/>
          </w:tcPr>
          <w:p w14:paraId="1CDDE124" w14:textId="77777777" w:rsidR="008858B9" w:rsidRPr="00B916EC" w:rsidRDefault="008858B9" w:rsidP="005D3CBC">
            <w:pPr>
              <w:pStyle w:val="TAC"/>
            </w:pPr>
            <w:r w:rsidRPr="00B916EC">
              <w:t>3</w:t>
            </w:r>
          </w:p>
        </w:tc>
        <w:tc>
          <w:tcPr>
            <w:tcW w:w="3779" w:type="dxa"/>
            <w:tcBorders>
              <w:left w:val="double" w:sz="4" w:space="0" w:color="auto"/>
            </w:tcBorders>
            <w:vAlign w:val="center"/>
          </w:tcPr>
          <w:p w14:paraId="0712EB36" w14:textId="77777777" w:rsidR="008858B9" w:rsidRPr="00B916EC" w:rsidRDefault="008858B9" w:rsidP="005D3CBC">
            <w:pPr>
              <w:pStyle w:val="TAC"/>
            </w:pPr>
            <w:r w:rsidRPr="00B916EC">
              <w:rPr>
                <w:rFonts w:cs="Arial"/>
                <w:kern w:val="24"/>
                <w:szCs w:val="18"/>
              </w:rPr>
              <w:t xml:space="preserve">1 </w:t>
            </w:r>
          </w:p>
        </w:tc>
        <w:tc>
          <w:tcPr>
            <w:tcW w:w="1530" w:type="dxa"/>
            <w:vAlign w:val="center"/>
          </w:tcPr>
          <w:p w14:paraId="7BD634E1" w14:textId="77777777" w:rsidR="008858B9" w:rsidRPr="00B916EC" w:rsidRDefault="008858B9" w:rsidP="005D3CBC">
            <w:pPr>
              <w:pStyle w:val="TAC"/>
            </w:pPr>
            <w:r w:rsidRPr="00B916EC">
              <w:rPr>
                <w:rFonts w:cs="Arial"/>
                <w:kern w:val="24"/>
                <w:szCs w:val="18"/>
              </w:rPr>
              <w:t xml:space="preserve">24 </w:t>
            </w:r>
          </w:p>
        </w:tc>
        <w:tc>
          <w:tcPr>
            <w:tcW w:w="2005" w:type="dxa"/>
            <w:vAlign w:val="center"/>
          </w:tcPr>
          <w:p w14:paraId="63B799C4" w14:textId="77777777" w:rsidR="008858B9" w:rsidRPr="00B916EC" w:rsidRDefault="008858B9" w:rsidP="005D3CBC">
            <w:pPr>
              <w:pStyle w:val="TAC"/>
            </w:pPr>
            <w:r w:rsidRPr="00B916EC">
              <w:rPr>
                <w:rFonts w:cs="Arial"/>
                <w:kern w:val="24"/>
                <w:szCs w:val="18"/>
              </w:rPr>
              <w:t xml:space="preserve">3 </w:t>
            </w:r>
          </w:p>
        </w:tc>
        <w:tc>
          <w:tcPr>
            <w:tcW w:w="1444" w:type="dxa"/>
            <w:vAlign w:val="center"/>
          </w:tcPr>
          <w:p w14:paraId="1592E220" w14:textId="77777777" w:rsidR="008858B9" w:rsidRPr="00B916EC" w:rsidRDefault="008858B9" w:rsidP="005D3CBC">
            <w:pPr>
              <w:pStyle w:val="TAC"/>
            </w:pPr>
            <w:r w:rsidRPr="00B916EC">
              <w:rPr>
                <w:rFonts w:cs="Arial"/>
                <w:kern w:val="24"/>
                <w:szCs w:val="18"/>
              </w:rPr>
              <w:t xml:space="preserve">0 </w:t>
            </w:r>
          </w:p>
        </w:tc>
      </w:tr>
      <w:tr w:rsidR="008858B9" w:rsidRPr="00B916EC" w14:paraId="497980B3" w14:textId="77777777" w:rsidTr="00E66774">
        <w:trPr>
          <w:cantSplit/>
        </w:trPr>
        <w:tc>
          <w:tcPr>
            <w:tcW w:w="809" w:type="dxa"/>
            <w:tcBorders>
              <w:right w:val="double" w:sz="4" w:space="0" w:color="auto"/>
            </w:tcBorders>
            <w:shd w:val="clear" w:color="auto" w:fill="auto"/>
            <w:vAlign w:val="center"/>
          </w:tcPr>
          <w:p w14:paraId="0B224D36" w14:textId="77777777" w:rsidR="008858B9" w:rsidRPr="00B916EC" w:rsidRDefault="008858B9" w:rsidP="005D3CBC">
            <w:pPr>
              <w:pStyle w:val="TAC"/>
            </w:pPr>
            <w:r w:rsidRPr="00B916EC">
              <w:t>4</w:t>
            </w:r>
          </w:p>
        </w:tc>
        <w:tc>
          <w:tcPr>
            <w:tcW w:w="3779" w:type="dxa"/>
            <w:tcBorders>
              <w:left w:val="double" w:sz="4" w:space="0" w:color="auto"/>
            </w:tcBorders>
            <w:vAlign w:val="center"/>
          </w:tcPr>
          <w:p w14:paraId="3DF8D028" w14:textId="77777777" w:rsidR="008858B9" w:rsidRPr="00B916EC" w:rsidRDefault="008858B9" w:rsidP="005D3CBC">
            <w:pPr>
              <w:pStyle w:val="TAC"/>
            </w:pPr>
            <w:r w:rsidRPr="00B916EC">
              <w:rPr>
                <w:rFonts w:cs="Arial"/>
                <w:kern w:val="24"/>
                <w:szCs w:val="18"/>
              </w:rPr>
              <w:t xml:space="preserve">1 </w:t>
            </w:r>
          </w:p>
        </w:tc>
        <w:tc>
          <w:tcPr>
            <w:tcW w:w="1530" w:type="dxa"/>
            <w:vAlign w:val="center"/>
          </w:tcPr>
          <w:p w14:paraId="0D566993" w14:textId="77777777" w:rsidR="008858B9" w:rsidRPr="00B916EC" w:rsidRDefault="008858B9" w:rsidP="005D3CBC">
            <w:pPr>
              <w:pStyle w:val="TAC"/>
            </w:pPr>
            <w:r w:rsidRPr="00B916EC">
              <w:rPr>
                <w:rFonts w:cs="Arial"/>
                <w:kern w:val="24"/>
                <w:szCs w:val="18"/>
              </w:rPr>
              <w:t xml:space="preserve">24 </w:t>
            </w:r>
          </w:p>
        </w:tc>
        <w:tc>
          <w:tcPr>
            <w:tcW w:w="2005" w:type="dxa"/>
            <w:vAlign w:val="center"/>
          </w:tcPr>
          <w:p w14:paraId="471CD41D" w14:textId="77777777" w:rsidR="008858B9" w:rsidRPr="00B916EC" w:rsidRDefault="008858B9" w:rsidP="005D3CBC">
            <w:pPr>
              <w:pStyle w:val="TAC"/>
            </w:pPr>
            <w:r w:rsidRPr="00B916EC">
              <w:rPr>
                <w:rFonts w:cs="Arial"/>
                <w:kern w:val="24"/>
                <w:szCs w:val="18"/>
              </w:rPr>
              <w:t xml:space="preserve">3 </w:t>
            </w:r>
          </w:p>
        </w:tc>
        <w:tc>
          <w:tcPr>
            <w:tcW w:w="1444" w:type="dxa"/>
            <w:vAlign w:val="center"/>
          </w:tcPr>
          <w:p w14:paraId="380240B7" w14:textId="77777777" w:rsidR="008858B9" w:rsidRPr="00B916EC" w:rsidRDefault="008858B9" w:rsidP="005D3CBC">
            <w:pPr>
              <w:pStyle w:val="TAC"/>
            </w:pPr>
            <w:r w:rsidRPr="00B916EC">
              <w:rPr>
                <w:rFonts w:cs="Arial"/>
                <w:kern w:val="24"/>
                <w:szCs w:val="18"/>
              </w:rPr>
              <w:t xml:space="preserve">2 </w:t>
            </w:r>
          </w:p>
        </w:tc>
      </w:tr>
      <w:tr w:rsidR="008858B9" w:rsidRPr="00B916EC" w14:paraId="27597AAC" w14:textId="77777777" w:rsidTr="00E66774">
        <w:trPr>
          <w:cantSplit/>
        </w:trPr>
        <w:tc>
          <w:tcPr>
            <w:tcW w:w="809" w:type="dxa"/>
            <w:tcBorders>
              <w:right w:val="double" w:sz="4" w:space="0" w:color="auto"/>
            </w:tcBorders>
            <w:shd w:val="clear" w:color="auto" w:fill="auto"/>
            <w:vAlign w:val="center"/>
          </w:tcPr>
          <w:p w14:paraId="554B3329" w14:textId="77777777" w:rsidR="008858B9" w:rsidRPr="00B916EC" w:rsidRDefault="008858B9" w:rsidP="005D3CBC">
            <w:pPr>
              <w:pStyle w:val="TAC"/>
            </w:pPr>
            <w:r w:rsidRPr="00B916EC">
              <w:t>5</w:t>
            </w:r>
          </w:p>
        </w:tc>
        <w:tc>
          <w:tcPr>
            <w:tcW w:w="3779" w:type="dxa"/>
            <w:tcBorders>
              <w:left w:val="double" w:sz="4" w:space="0" w:color="auto"/>
            </w:tcBorders>
            <w:vAlign w:val="center"/>
          </w:tcPr>
          <w:p w14:paraId="40F68775" w14:textId="77777777" w:rsidR="008858B9" w:rsidRPr="00B916EC" w:rsidRDefault="008858B9" w:rsidP="005D3CBC">
            <w:pPr>
              <w:pStyle w:val="TAC"/>
            </w:pPr>
            <w:r w:rsidRPr="00B916EC">
              <w:rPr>
                <w:rFonts w:cs="Arial"/>
                <w:kern w:val="24"/>
                <w:szCs w:val="18"/>
              </w:rPr>
              <w:t xml:space="preserve">1 </w:t>
            </w:r>
          </w:p>
        </w:tc>
        <w:tc>
          <w:tcPr>
            <w:tcW w:w="1530" w:type="dxa"/>
            <w:vAlign w:val="center"/>
          </w:tcPr>
          <w:p w14:paraId="4CB76BFE" w14:textId="77777777" w:rsidR="008858B9" w:rsidRPr="00B916EC" w:rsidRDefault="008858B9" w:rsidP="005D3CBC">
            <w:pPr>
              <w:pStyle w:val="TAC"/>
            </w:pPr>
            <w:r w:rsidRPr="00B916EC">
              <w:rPr>
                <w:rFonts w:cs="Arial"/>
                <w:kern w:val="24"/>
                <w:szCs w:val="18"/>
              </w:rPr>
              <w:t xml:space="preserve">24 </w:t>
            </w:r>
          </w:p>
        </w:tc>
        <w:tc>
          <w:tcPr>
            <w:tcW w:w="2005" w:type="dxa"/>
            <w:vAlign w:val="center"/>
          </w:tcPr>
          <w:p w14:paraId="33B6DCF8" w14:textId="77777777" w:rsidR="008858B9" w:rsidRPr="00B916EC" w:rsidRDefault="008858B9" w:rsidP="005D3CBC">
            <w:pPr>
              <w:pStyle w:val="TAC"/>
            </w:pPr>
            <w:r w:rsidRPr="00B916EC">
              <w:rPr>
                <w:rFonts w:cs="Arial"/>
                <w:kern w:val="24"/>
                <w:szCs w:val="18"/>
              </w:rPr>
              <w:t xml:space="preserve">3 </w:t>
            </w:r>
          </w:p>
        </w:tc>
        <w:tc>
          <w:tcPr>
            <w:tcW w:w="1444" w:type="dxa"/>
            <w:vAlign w:val="center"/>
          </w:tcPr>
          <w:p w14:paraId="0947ECF0" w14:textId="77777777" w:rsidR="008858B9" w:rsidRPr="00B916EC" w:rsidRDefault="008858B9" w:rsidP="005D3CBC">
            <w:pPr>
              <w:pStyle w:val="TAC"/>
            </w:pPr>
            <w:r w:rsidRPr="00B916EC">
              <w:rPr>
                <w:rFonts w:cs="Arial"/>
                <w:kern w:val="24"/>
                <w:szCs w:val="18"/>
              </w:rPr>
              <w:t xml:space="preserve">4 </w:t>
            </w:r>
          </w:p>
        </w:tc>
      </w:tr>
      <w:tr w:rsidR="008858B9" w:rsidRPr="00B916EC" w14:paraId="53F457D4" w14:textId="77777777" w:rsidTr="00E66774">
        <w:trPr>
          <w:cantSplit/>
        </w:trPr>
        <w:tc>
          <w:tcPr>
            <w:tcW w:w="809" w:type="dxa"/>
            <w:tcBorders>
              <w:right w:val="double" w:sz="4" w:space="0" w:color="auto"/>
            </w:tcBorders>
            <w:shd w:val="clear" w:color="auto" w:fill="auto"/>
            <w:vAlign w:val="center"/>
          </w:tcPr>
          <w:p w14:paraId="2EC3D6E7" w14:textId="77777777" w:rsidR="008858B9" w:rsidRPr="00B916EC" w:rsidRDefault="008858B9" w:rsidP="005D3CBC">
            <w:pPr>
              <w:pStyle w:val="TAC"/>
            </w:pPr>
            <w:r w:rsidRPr="00B916EC">
              <w:t>6</w:t>
            </w:r>
          </w:p>
        </w:tc>
        <w:tc>
          <w:tcPr>
            <w:tcW w:w="3779" w:type="dxa"/>
            <w:tcBorders>
              <w:left w:val="double" w:sz="4" w:space="0" w:color="auto"/>
            </w:tcBorders>
            <w:vAlign w:val="center"/>
          </w:tcPr>
          <w:p w14:paraId="2A181B29" w14:textId="77777777" w:rsidR="008858B9" w:rsidRPr="00B916EC" w:rsidRDefault="008858B9" w:rsidP="005D3CBC">
            <w:pPr>
              <w:pStyle w:val="TAC"/>
            </w:pPr>
            <w:r w:rsidRPr="00B916EC">
              <w:rPr>
                <w:rFonts w:cs="Arial"/>
                <w:kern w:val="24"/>
                <w:szCs w:val="18"/>
              </w:rPr>
              <w:t xml:space="preserve">1 </w:t>
            </w:r>
          </w:p>
        </w:tc>
        <w:tc>
          <w:tcPr>
            <w:tcW w:w="1530" w:type="dxa"/>
            <w:vAlign w:val="center"/>
          </w:tcPr>
          <w:p w14:paraId="79D6B30E" w14:textId="77777777" w:rsidR="008858B9" w:rsidRPr="00B916EC" w:rsidRDefault="008858B9" w:rsidP="005D3CBC">
            <w:pPr>
              <w:pStyle w:val="TAC"/>
            </w:pPr>
            <w:r w:rsidRPr="00B916EC">
              <w:rPr>
                <w:rFonts w:cs="Arial"/>
                <w:kern w:val="24"/>
                <w:szCs w:val="18"/>
              </w:rPr>
              <w:t xml:space="preserve">48 </w:t>
            </w:r>
          </w:p>
        </w:tc>
        <w:tc>
          <w:tcPr>
            <w:tcW w:w="2005" w:type="dxa"/>
            <w:vAlign w:val="center"/>
          </w:tcPr>
          <w:p w14:paraId="3CA02502" w14:textId="77777777" w:rsidR="008858B9" w:rsidRPr="00B916EC" w:rsidRDefault="008858B9" w:rsidP="005D3CBC">
            <w:pPr>
              <w:pStyle w:val="TAC"/>
            </w:pPr>
            <w:r w:rsidRPr="00B916EC">
              <w:rPr>
                <w:rFonts w:cs="Arial"/>
                <w:kern w:val="24"/>
                <w:szCs w:val="18"/>
              </w:rPr>
              <w:t xml:space="preserve">1 </w:t>
            </w:r>
          </w:p>
        </w:tc>
        <w:tc>
          <w:tcPr>
            <w:tcW w:w="1444" w:type="dxa"/>
            <w:vAlign w:val="center"/>
          </w:tcPr>
          <w:p w14:paraId="66B8A08E" w14:textId="77777777" w:rsidR="008858B9" w:rsidRPr="00B916EC" w:rsidRDefault="008858B9" w:rsidP="005D3CBC">
            <w:pPr>
              <w:pStyle w:val="TAC"/>
            </w:pPr>
            <w:r w:rsidRPr="00B916EC">
              <w:rPr>
                <w:rFonts w:cs="Arial"/>
                <w:kern w:val="24"/>
                <w:szCs w:val="18"/>
              </w:rPr>
              <w:t xml:space="preserve">12 </w:t>
            </w:r>
          </w:p>
        </w:tc>
      </w:tr>
      <w:tr w:rsidR="008858B9" w:rsidRPr="00B916EC" w14:paraId="6EB36A12" w14:textId="77777777" w:rsidTr="00E66774">
        <w:trPr>
          <w:cantSplit/>
        </w:trPr>
        <w:tc>
          <w:tcPr>
            <w:tcW w:w="809" w:type="dxa"/>
            <w:tcBorders>
              <w:right w:val="double" w:sz="4" w:space="0" w:color="auto"/>
            </w:tcBorders>
            <w:shd w:val="clear" w:color="auto" w:fill="auto"/>
            <w:vAlign w:val="center"/>
          </w:tcPr>
          <w:p w14:paraId="5FDA3D99" w14:textId="77777777" w:rsidR="008858B9" w:rsidRPr="00B916EC" w:rsidRDefault="008858B9" w:rsidP="005D3CBC">
            <w:pPr>
              <w:pStyle w:val="TAC"/>
            </w:pPr>
            <w:r w:rsidRPr="00B916EC">
              <w:t>7</w:t>
            </w:r>
          </w:p>
        </w:tc>
        <w:tc>
          <w:tcPr>
            <w:tcW w:w="3779" w:type="dxa"/>
            <w:tcBorders>
              <w:left w:val="double" w:sz="4" w:space="0" w:color="auto"/>
            </w:tcBorders>
            <w:vAlign w:val="center"/>
          </w:tcPr>
          <w:p w14:paraId="527A11C3" w14:textId="77777777" w:rsidR="008858B9" w:rsidRPr="00B916EC" w:rsidRDefault="008858B9" w:rsidP="005D3CBC">
            <w:pPr>
              <w:pStyle w:val="TAC"/>
            </w:pPr>
            <w:r w:rsidRPr="00B916EC">
              <w:rPr>
                <w:rFonts w:cs="Arial"/>
                <w:kern w:val="24"/>
                <w:szCs w:val="18"/>
              </w:rPr>
              <w:t xml:space="preserve">1 </w:t>
            </w:r>
          </w:p>
        </w:tc>
        <w:tc>
          <w:tcPr>
            <w:tcW w:w="1530" w:type="dxa"/>
            <w:vAlign w:val="center"/>
          </w:tcPr>
          <w:p w14:paraId="3008575C" w14:textId="77777777" w:rsidR="008858B9" w:rsidRPr="00B916EC" w:rsidRDefault="008858B9" w:rsidP="005D3CBC">
            <w:pPr>
              <w:pStyle w:val="TAC"/>
            </w:pPr>
            <w:r w:rsidRPr="00B916EC">
              <w:rPr>
                <w:rFonts w:cs="Arial"/>
                <w:kern w:val="24"/>
                <w:szCs w:val="18"/>
              </w:rPr>
              <w:t xml:space="preserve">48 </w:t>
            </w:r>
          </w:p>
        </w:tc>
        <w:tc>
          <w:tcPr>
            <w:tcW w:w="2005" w:type="dxa"/>
            <w:vAlign w:val="center"/>
          </w:tcPr>
          <w:p w14:paraId="4B0C1F04" w14:textId="77777777" w:rsidR="008858B9" w:rsidRPr="00B916EC" w:rsidRDefault="008858B9" w:rsidP="005D3CBC">
            <w:pPr>
              <w:pStyle w:val="TAC"/>
            </w:pPr>
            <w:r w:rsidRPr="00B916EC">
              <w:rPr>
                <w:rFonts w:cs="Arial"/>
                <w:kern w:val="24"/>
                <w:szCs w:val="18"/>
              </w:rPr>
              <w:t xml:space="preserve">1 </w:t>
            </w:r>
          </w:p>
        </w:tc>
        <w:tc>
          <w:tcPr>
            <w:tcW w:w="1444" w:type="dxa"/>
            <w:vAlign w:val="center"/>
          </w:tcPr>
          <w:p w14:paraId="2B0EB7F1" w14:textId="77777777" w:rsidR="008858B9" w:rsidRPr="00B916EC" w:rsidRDefault="008858B9" w:rsidP="005D3CBC">
            <w:pPr>
              <w:pStyle w:val="TAC"/>
            </w:pPr>
            <w:r w:rsidRPr="00B916EC">
              <w:rPr>
                <w:rFonts w:cs="Arial"/>
                <w:kern w:val="24"/>
                <w:szCs w:val="18"/>
              </w:rPr>
              <w:t xml:space="preserve">16 </w:t>
            </w:r>
          </w:p>
        </w:tc>
      </w:tr>
      <w:tr w:rsidR="008858B9" w:rsidRPr="00B916EC" w14:paraId="122C4A71" w14:textId="77777777" w:rsidTr="00E66774">
        <w:trPr>
          <w:cantSplit/>
        </w:trPr>
        <w:tc>
          <w:tcPr>
            <w:tcW w:w="809" w:type="dxa"/>
            <w:tcBorders>
              <w:right w:val="double" w:sz="4" w:space="0" w:color="auto"/>
            </w:tcBorders>
            <w:shd w:val="clear" w:color="auto" w:fill="auto"/>
            <w:vAlign w:val="center"/>
          </w:tcPr>
          <w:p w14:paraId="73F9265A" w14:textId="77777777" w:rsidR="008858B9" w:rsidRPr="00B916EC" w:rsidRDefault="008858B9" w:rsidP="005D3CBC">
            <w:pPr>
              <w:pStyle w:val="TAC"/>
            </w:pPr>
            <w:r w:rsidRPr="00B916EC">
              <w:t>8</w:t>
            </w:r>
          </w:p>
        </w:tc>
        <w:tc>
          <w:tcPr>
            <w:tcW w:w="3779" w:type="dxa"/>
            <w:tcBorders>
              <w:left w:val="double" w:sz="4" w:space="0" w:color="auto"/>
            </w:tcBorders>
            <w:vAlign w:val="center"/>
          </w:tcPr>
          <w:p w14:paraId="3841479A" w14:textId="77777777" w:rsidR="008858B9" w:rsidRPr="00B916EC" w:rsidRDefault="008858B9" w:rsidP="005D3CBC">
            <w:pPr>
              <w:pStyle w:val="TAC"/>
            </w:pPr>
            <w:r w:rsidRPr="00B916EC">
              <w:rPr>
                <w:rFonts w:cs="Arial"/>
                <w:kern w:val="24"/>
                <w:szCs w:val="18"/>
              </w:rPr>
              <w:t xml:space="preserve">1 </w:t>
            </w:r>
          </w:p>
        </w:tc>
        <w:tc>
          <w:tcPr>
            <w:tcW w:w="1530" w:type="dxa"/>
            <w:vAlign w:val="center"/>
          </w:tcPr>
          <w:p w14:paraId="3B64B0FE" w14:textId="77777777" w:rsidR="008858B9" w:rsidRPr="00B916EC" w:rsidRDefault="008858B9" w:rsidP="005D3CBC">
            <w:pPr>
              <w:pStyle w:val="TAC"/>
            </w:pPr>
            <w:r w:rsidRPr="00B916EC">
              <w:rPr>
                <w:rFonts w:cs="Arial"/>
                <w:kern w:val="24"/>
                <w:szCs w:val="18"/>
              </w:rPr>
              <w:t xml:space="preserve">48 </w:t>
            </w:r>
          </w:p>
        </w:tc>
        <w:tc>
          <w:tcPr>
            <w:tcW w:w="2005" w:type="dxa"/>
            <w:vAlign w:val="center"/>
          </w:tcPr>
          <w:p w14:paraId="20E6D625" w14:textId="77777777" w:rsidR="008858B9" w:rsidRPr="00B916EC" w:rsidRDefault="008858B9" w:rsidP="005D3CBC">
            <w:pPr>
              <w:pStyle w:val="TAC"/>
            </w:pPr>
            <w:r w:rsidRPr="00B916EC">
              <w:rPr>
                <w:rFonts w:cs="Arial"/>
                <w:kern w:val="24"/>
                <w:szCs w:val="18"/>
              </w:rPr>
              <w:t xml:space="preserve">2 </w:t>
            </w:r>
          </w:p>
        </w:tc>
        <w:tc>
          <w:tcPr>
            <w:tcW w:w="1444" w:type="dxa"/>
            <w:vAlign w:val="center"/>
          </w:tcPr>
          <w:p w14:paraId="52B2030F" w14:textId="77777777" w:rsidR="008858B9" w:rsidRPr="00B916EC" w:rsidRDefault="008858B9" w:rsidP="005D3CBC">
            <w:pPr>
              <w:pStyle w:val="TAC"/>
            </w:pPr>
            <w:r w:rsidRPr="00B916EC">
              <w:rPr>
                <w:rFonts w:cs="Arial"/>
                <w:kern w:val="24"/>
                <w:szCs w:val="18"/>
              </w:rPr>
              <w:t xml:space="preserve">12 </w:t>
            </w:r>
          </w:p>
        </w:tc>
      </w:tr>
      <w:tr w:rsidR="008858B9" w:rsidRPr="00B916EC" w14:paraId="331BD561" w14:textId="77777777" w:rsidTr="00E66774">
        <w:trPr>
          <w:cantSplit/>
        </w:trPr>
        <w:tc>
          <w:tcPr>
            <w:tcW w:w="809" w:type="dxa"/>
            <w:tcBorders>
              <w:right w:val="double" w:sz="4" w:space="0" w:color="auto"/>
            </w:tcBorders>
            <w:shd w:val="clear" w:color="auto" w:fill="auto"/>
            <w:vAlign w:val="center"/>
          </w:tcPr>
          <w:p w14:paraId="48308B6B" w14:textId="77777777" w:rsidR="008858B9" w:rsidRPr="00B916EC" w:rsidRDefault="008858B9" w:rsidP="005D3CBC">
            <w:pPr>
              <w:pStyle w:val="TAC"/>
            </w:pPr>
            <w:r w:rsidRPr="00B916EC">
              <w:t>9</w:t>
            </w:r>
          </w:p>
        </w:tc>
        <w:tc>
          <w:tcPr>
            <w:tcW w:w="3779" w:type="dxa"/>
            <w:tcBorders>
              <w:left w:val="double" w:sz="4" w:space="0" w:color="auto"/>
            </w:tcBorders>
            <w:vAlign w:val="center"/>
          </w:tcPr>
          <w:p w14:paraId="096174D2" w14:textId="77777777" w:rsidR="008858B9" w:rsidRPr="00B916EC" w:rsidRDefault="008858B9" w:rsidP="005D3CBC">
            <w:pPr>
              <w:pStyle w:val="TAC"/>
            </w:pPr>
            <w:r w:rsidRPr="00B916EC">
              <w:rPr>
                <w:rFonts w:cs="Arial"/>
                <w:kern w:val="24"/>
                <w:szCs w:val="18"/>
              </w:rPr>
              <w:t xml:space="preserve">1 </w:t>
            </w:r>
          </w:p>
        </w:tc>
        <w:tc>
          <w:tcPr>
            <w:tcW w:w="1530" w:type="dxa"/>
            <w:vAlign w:val="center"/>
          </w:tcPr>
          <w:p w14:paraId="7ACB53CF" w14:textId="77777777" w:rsidR="008858B9" w:rsidRPr="00B916EC" w:rsidRDefault="008858B9" w:rsidP="005D3CBC">
            <w:pPr>
              <w:pStyle w:val="TAC"/>
            </w:pPr>
            <w:r w:rsidRPr="00B916EC">
              <w:rPr>
                <w:rFonts w:cs="Arial"/>
                <w:kern w:val="24"/>
                <w:szCs w:val="18"/>
              </w:rPr>
              <w:t xml:space="preserve">48 </w:t>
            </w:r>
          </w:p>
        </w:tc>
        <w:tc>
          <w:tcPr>
            <w:tcW w:w="2005" w:type="dxa"/>
            <w:vAlign w:val="center"/>
          </w:tcPr>
          <w:p w14:paraId="655B1CE4" w14:textId="77777777" w:rsidR="008858B9" w:rsidRPr="00B916EC" w:rsidRDefault="008858B9" w:rsidP="005D3CBC">
            <w:pPr>
              <w:pStyle w:val="TAC"/>
            </w:pPr>
            <w:r w:rsidRPr="00B916EC">
              <w:rPr>
                <w:rFonts w:cs="Arial"/>
                <w:kern w:val="24"/>
                <w:szCs w:val="18"/>
              </w:rPr>
              <w:t xml:space="preserve">2 </w:t>
            </w:r>
          </w:p>
        </w:tc>
        <w:tc>
          <w:tcPr>
            <w:tcW w:w="1444" w:type="dxa"/>
            <w:vAlign w:val="center"/>
          </w:tcPr>
          <w:p w14:paraId="737037DC" w14:textId="77777777" w:rsidR="008858B9" w:rsidRPr="00B916EC" w:rsidRDefault="008858B9" w:rsidP="005D3CBC">
            <w:pPr>
              <w:pStyle w:val="TAC"/>
            </w:pPr>
            <w:r w:rsidRPr="00B916EC">
              <w:rPr>
                <w:rFonts w:cs="Arial"/>
                <w:kern w:val="24"/>
                <w:szCs w:val="18"/>
              </w:rPr>
              <w:t xml:space="preserve">16 </w:t>
            </w:r>
          </w:p>
        </w:tc>
      </w:tr>
      <w:tr w:rsidR="008858B9" w:rsidRPr="00B916EC" w14:paraId="60564EDD" w14:textId="77777777" w:rsidTr="00E66774">
        <w:trPr>
          <w:cantSplit/>
        </w:trPr>
        <w:tc>
          <w:tcPr>
            <w:tcW w:w="809" w:type="dxa"/>
            <w:tcBorders>
              <w:right w:val="double" w:sz="4" w:space="0" w:color="auto"/>
            </w:tcBorders>
            <w:shd w:val="clear" w:color="auto" w:fill="auto"/>
            <w:vAlign w:val="center"/>
          </w:tcPr>
          <w:p w14:paraId="4DD5B7CA" w14:textId="77777777" w:rsidR="008858B9" w:rsidRPr="00B916EC" w:rsidRDefault="008858B9" w:rsidP="005D3CBC">
            <w:pPr>
              <w:pStyle w:val="TAC"/>
            </w:pPr>
            <w:r w:rsidRPr="00B916EC">
              <w:t>10</w:t>
            </w:r>
          </w:p>
        </w:tc>
        <w:tc>
          <w:tcPr>
            <w:tcW w:w="3779" w:type="dxa"/>
            <w:tcBorders>
              <w:left w:val="double" w:sz="4" w:space="0" w:color="auto"/>
            </w:tcBorders>
            <w:vAlign w:val="center"/>
          </w:tcPr>
          <w:p w14:paraId="1AF89A26" w14:textId="77777777" w:rsidR="008858B9" w:rsidRPr="00B916EC" w:rsidRDefault="008858B9" w:rsidP="005D3CBC">
            <w:pPr>
              <w:pStyle w:val="TAC"/>
            </w:pPr>
            <w:r w:rsidRPr="00B916EC">
              <w:rPr>
                <w:rFonts w:cs="Arial"/>
                <w:kern w:val="24"/>
                <w:szCs w:val="18"/>
              </w:rPr>
              <w:t xml:space="preserve">1 </w:t>
            </w:r>
          </w:p>
        </w:tc>
        <w:tc>
          <w:tcPr>
            <w:tcW w:w="1530" w:type="dxa"/>
            <w:vAlign w:val="center"/>
          </w:tcPr>
          <w:p w14:paraId="4E3E6E82" w14:textId="77777777" w:rsidR="008858B9" w:rsidRPr="00B916EC" w:rsidRDefault="008858B9" w:rsidP="005D3CBC">
            <w:pPr>
              <w:pStyle w:val="TAC"/>
            </w:pPr>
            <w:r w:rsidRPr="00B916EC">
              <w:rPr>
                <w:rFonts w:cs="Arial"/>
                <w:kern w:val="24"/>
                <w:szCs w:val="18"/>
              </w:rPr>
              <w:t xml:space="preserve">48 </w:t>
            </w:r>
          </w:p>
        </w:tc>
        <w:tc>
          <w:tcPr>
            <w:tcW w:w="2005" w:type="dxa"/>
            <w:vAlign w:val="center"/>
          </w:tcPr>
          <w:p w14:paraId="4C224EBD" w14:textId="77777777" w:rsidR="008858B9" w:rsidRPr="00B916EC" w:rsidRDefault="008858B9" w:rsidP="005D3CBC">
            <w:pPr>
              <w:pStyle w:val="TAC"/>
            </w:pPr>
            <w:r w:rsidRPr="00B916EC">
              <w:rPr>
                <w:rFonts w:cs="Arial"/>
                <w:kern w:val="24"/>
                <w:szCs w:val="18"/>
              </w:rPr>
              <w:t xml:space="preserve">3 </w:t>
            </w:r>
          </w:p>
        </w:tc>
        <w:tc>
          <w:tcPr>
            <w:tcW w:w="1444" w:type="dxa"/>
            <w:vAlign w:val="center"/>
          </w:tcPr>
          <w:p w14:paraId="5B337682" w14:textId="77777777" w:rsidR="008858B9" w:rsidRPr="00B916EC" w:rsidRDefault="008858B9" w:rsidP="005D3CBC">
            <w:pPr>
              <w:pStyle w:val="TAC"/>
            </w:pPr>
            <w:r w:rsidRPr="00B916EC">
              <w:rPr>
                <w:rFonts w:cs="Arial"/>
                <w:kern w:val="24"/>
                <w:szCs w:val="18"/>
              </w:rPr>
              <w:t xml:space="preserve">12 </w:t>
            </w:r>
          </w:p>
        </w:tc>
      </w:tr>
      <w:tr w:rsidR="008858B9" w:rsidRPr="00B916EC" w14:paraId="10A34E36" w14:textId="77777777" w:rsidTr="00E66774">
        <w:trPr>
          <w:cantSplit/>
        </w:trPr>
        <w:tc>
          <w:tcPr>
            <w:tcW w:w="809" w:type="dxa"/>
            <w:tcBorders>
              <w:right w:val="double" w:sz="4" w:space="0" w:color="auto"/>
            </w:tcBorders>
            <w:shd w:val="clear" w:color="auto" w:fill="auto"/>
            <w:vAlign w:val="center"/>
          </w:tcPr>
          <w:p w14:paraId="6A1C54DE" w14:textId="77777777" w:rsidR="008858B9" w:rsidRPr="00B916EC" w:rsidRDefault="008858B9" w:rsidP="005D3CBC">
            <w:pPr>
              <w:pStyle w:val="TAC"/>
            </w:pPr>
            <w:r w:rsidRPr="00B916EC">
              <w:t>11</w:t>
            </w:r>
          </w:p>
        </w:tc>
        <w:tc>
          <w:tcPr>
            <w:tcW w:w="3779" w:type="dxa"/>
            <w:tcBorders>
              <w:left w:val="double" w:sz="4" w:space="0" w:color="auto"/>
            </w:tcBorders>
            <w:vAlign w:val="center"/>
          </w:tcPr>
          <w:p w14:paraId="5BF0A7A8" w14:textId="77777777" w:rsidR="008858B9" w:rsidRPr="00B916EC" w:rsidRDefault="008858B9" w:rsidP="005D3CBC">
            <w:pPr>
              <w:pStyle w:val="TAC"/>
            </w:pPr>
            <w:r w:rsidRPr="00B916EC">
              <w:rPr>
                <w:rFonts w:cs="Arial"/>
                <w:kern w:val="24"/>
                <w:szCs w:val="18"/>
              </w:rPr>
              <w:t xml:space="preserve">1 </w:t>
            </w:r>
          </w:p>
        </w:tc>
        <w:tc>
          <w:tcPr>
            <w:tcW w:w="1530" w:type="dxa"/>
            <w:vAlign w:val="center"/>
          </w:tcPr>
          <w:p w14:paraId="3A5CBE29" w14:textId="77777777" w:rsidR="008858B9" w:rsidRPr="00B916EC" w:rsidRDefault="008858B9" w:rsidP="005D3CBC">
            <w:pPr>
              <w:pStyle w:val="TAC"/>
            </w:pPr>
            <w:r w:rsidRPr="00B916EC">
              <w:rPr>
                <w:rFonts w:cs="Arial"/>
                <w:kern w:val="24"/>
                <w:szCs w:val="18"/>
              </w:rPr>
              <w:t xml:space="preserve">48 </w:t>
            </w:r>
          </w:p>
        </w:tc>
        <w:tc>
          <w:tcPr>
            <w:tcW w:w="2005" w:type="dxa"/>
            <w:vAlign w:val="center"/>
          </w:tcPr>
          <w:p w14:paraId="12F7F47A" w14:textId="77777777" w:rsidR="008858B9" w:rsidRPr="00B916EC" w:rsidRDefault="008858B9" w:rsidP="005D3CBC">
            <w:pPr>
              <w:pStyle w:val="TAC"/>
            </w:pPr>
            <w:r w:rsidRPr="00B916EC">
              <w:rPr>
                <w:rFonts w:cs="Arial"/>
                <w:kern w:val="24"/>
                <w:szCs w:val="18"/>
              </w:rPr>
              <w:t xml:space="preserve">3 </w:t>
            </w:r>
          </w:p>
        </w:tc>
        <w:tc>
          <w:tcPr>
            <w:tcW w:w="1444" w:type="dxa"/>
            <w:vAlign w:val="center"/>
          </w:tcPr>
          <w:p w14:paraId="4D6AAE08" w14:textId="77777777" w:rsidR="008858B9" w:rsidRPr="00B916EC" w:rsidRDefault="008858B9" w:rsidP="005D3CBC">
            <w:pPr>
              <w:pStyle w:val="TAC"/>
            </w:pPr>
            <w:r w:rsidRPr="00B916EC">
              <w:rPr>
                <w:rFonts w:cs="Arial"/>
                <w:kern w:val="24"/>
                <w:szCs w:val="18"/>
              </w:rPr>
              <w:t xml:space="preserve">16 </w:t>
            </w:r>
          </w:p>
        </w:tc>
      </w:tr>
      <w:tr w:rsidR="008858B9" w:rsidRPr="00B916EC" w14:paraId="62A1949A" w14:textId="77777777" w:rsidTr="00E66774">
        <w:trPr>
          <w:cantSplit/>
        </w:trPr>
        <w:tc>
          <w:tcPr>
            <w:tcW w:w="809" w:type="dxa"/>
            <w:tcBorders>
              <w:right w:val="double" w:sz="4" w:space="0" w:color="auto"/>
            </w:tcBorders>
            <w:shd w:val="clear" w:color="auto" w:fill="auto"/>
            <w:vAlign w:val="center"/>
          </w:tcPr>
          <w:p w14:paraId="63FC3745" w14:textId="77777777" w:rsidR="008858B9" w:rsidRPr="00B916EC" w:rsidRDefault="008858B9" w:rsidP="005D3CBC">
            <w:pPr>
              <w:pStyle w:val="TAC"/>
            </w:pPr>
            <w:r w:rsidRPr="00B916EC">
              <w:t>12</w:t>
            </w:r>
          </w:p>
        </w:tc>
        <w:tc>
          <w:tcPr>
            <w:tcW w:w="3779" w:type="dxa"/>
            <w:tcBorders>
              <w:left w:val="double" w:sz="4" w:space="0" w:color="auto"/>
            </w:tcBorders>
            <w:vAlign w:val="center"/>
          </w:tcPr>
          <w:p w14:paraId="5DE1411C" w14:textId="77777777" w:rsidR="008858B9" w:rsidRPr="00B916EC" w:rsidRDefault="008858B9" w:rsidP="005D3CBC">
            <w:pPr>
              <w:pStyle w:val="TAC"/>
            </w:pPr>
            <w:r w:rsidRPr="00B916EC">
              <w:rPr>
                <w:rFonts w:cs="Arial"/>
                <w:kern w:val="24"/>
                <w:szCs w:val="18"/>
              </w:rPr>
              <w:t xml:space="preserve">1 </w:t>
            </w:r>
          </w:p>
        </w:tc>
        <w:tc>
          <w:tcPr>
            <w:tcW w:w="1530" w:type="dxa"/>
            <w:vAlign w:val="center"/>
          </w:tcPr>
          <w:p w14:paraId="258BB05B" w14:textId="77777777" w:rsidR="008858B9" w:rsidRPr="00B916EC" w:rsidRDefault="008858B9" w:rsidP="005D3CBC">
            <w:pPr>
              <w:pStyle w:val="TAC"/>
            </w:pPr>
            <w:r w:rsidRPr="00B916EC">
              <w:rPr>
                <w:rFonts w:cs="Arial"/>
                <w:kern w:val="24"/>
                <w:szCs w:val="18"/>
              </w:rPr>
              <w:t xml:space="preserve">96 </w:t>
            </w:r>
          </w:p>
        </w:tc>
        <w:tc>
          <w:tcPr>
            <w:tcW w:w="2005" w:type="dxa"/>
            <w:vAlign w:val="center"/>
          </w:tcPr>
          <w:p w14:paraId="7AF95D16" w14:textId="77777777" w:rsidR="008858B9" w:rsidRPr="00B916EC" w:rsidRDefault="008858B9" w:rsidP="005D3CBC">
            <w:pPr>
              <w:pStyle w:val="TAC"/>
            </w:pPr>
            <w:r w:rsidRPr="00B916EC">
              <w:rPr>
                <w:rFonts w:cs="Arial"/>
                <w:kern w:val="24"/>
                <w:szCs w:val="18"/>
              </w:rPr>
              <w:t xml:space="preserve">1 </w:t>
            </w:r>
          </w:p>
        </w:tc>
        <w:tc>
          <w:tcPr>
            <w:tcW w:w="1444" w:type="dxa"/>
            <w:vAlign w:val="center"/>
          </w:tcPr>
          <w:p w14:paraId="4B750084" w14:textId="77777777" w:rsidR="008858B9" w:rsidRPr="00B916EC" w:rsidRDefault="008858B9" w:rsidP="005D3CBC">
            <w:pPr>
              <w:pStyle w:val="TAC"/>
            </w:pPr>
            <w:r w:rsidRPr="00B916EC">
              <w:rPr>
                <w:rFonts w:cs="Arial"/>
                <w:kern w:val="24"/>
                <w:szCs w:val="18"/>
              </w:rPr>
              <w:t xml:space="preserve">38 </w:t>
            </w:r>
          </w:p>
        </w:tc>
      </w:tr>
      <w:tr w:rsidR="008858B9" w:rsidRPr="00B916EC" w14:paraId="46D663FB" w14:textId="77777777" w:rsidTr="00E66774">
        <w:trPr>
          <w:cantSplit/>
        </w:trPr>
        <w:tc>
          <w:tcPr>
            <w:tcW w:w="809" w:type="dxa"/>
            <w:tcBorders>
              <w:right w:val="double" w:sz="4" w:space="0" w:color="auto"/>
            </w:tcBorders>
            <w:shd w:val="clear" w:color="auto" w:fill="auto"/>
            <w:vAlign w:val="center"/>
          </w:tcPr>
          <w:p w14:paraId="6BCED12D" w14:textId="77777777" w:rsidR="008858B9" w:rsidRPr="00B916EC" w:rsidRDefault="008858B9" w:rsidP="005D3CBC">
            <w:pPr>
              <w:pStyle w:val="TAC"/>
            </w:pPr>
            <w:r w:rsidRPr="00B916EC">
              <w:t>13</w:t>
            </w:r>
          </w:p>
        </w:tc>
        <w:tc>
          <w:tcPr>
            <w:tcW w:w="3779" w:type="dxa"/>
            <w:tcBorders>
              <w:left w:val="double" w:sz="4" w:space="0" w:color="auto"/>
            </w:tcBorders>
            <w:vAlign w:val="center"/>
          </w:tcPr>
          <w:p w14:paraId="783BA780" w14:textId="77777777" w:rsidR="008858B9" w:rsidRPr="00B916EC" w:rsidRDefault="008858B9" w:rsidP="005D3CBC">
            <w:pPr>
              <w:pStyle w:val="TAC"/>
            </w:pPr>
            <w:r w:rsidRPr="00B916EC">
              <w:rPr>
                <w:rFonts w:cs="Arial"/>
                <w:kern w:val="24"/>
                <w:szCs w:val="18"/>
              </w:rPr>
              <w:t xml:space="preserve">1 </w:t>
            </w:r>
          </w:p>
        </w:tc>
        <w:tc>
          <w:tcPr>
            <w:tcW w:w="1530" w:type="dxa"/>
            <w:vAlign w:val="center"/>
          </w:tcPr>
          <w:p w14:paraId="2395D8F5" w14:textId="77777777" w:rsidR="008858B9" w:rsidRPr="00B916EC" w:rsidRDefault="008858B9" w:rsidP="005D3CBC">
            <w:pPr>
              <w:pStyle w:val="TAC"/>
            </w:pPr>
            <w:r w:rsidRPr="00B916EC">
              <w:rPr>
                <w:rFonts w:cs="Arial"/>
                <w:kern w:val="24"/>
                <w:szCs w:val="18"/>
              </w:rPr>
              <w:t xml:space="preserve">96 </w:t>
            </w:r>
          </w:p>
        </w:tc>
        <w:tc>
          <w:tcPr>
            <w:tcW w:w="2005" w:type="dxa"/>
            <w:vAlign w:val="center"/>
          </w:tcPr>
          <w:p w14:paraId="46B0E16E" w14:textId="77777777" w:rsidR="008858B9" w:rsidRPr="00B916EC" w:rsidRDefault="008858B9" w:rsidP="005D3CBC">
            <w:pPr>
              <w:pStyle w:val="TAC"/>
            </w:pPr>
            <w:r w:rsidRPr="00B916EC">
              <w:rPr>
                <w:rFonts w:cs="Arial"/>
                <w:kern w:val="24"/>
                <w:szCs w:val="18"/>
              </w:rPr>
              <w:t xml:space="preserve">2 </w:t>
            </w:r>
          </w:p>
        </w:tc>
        <w:tc>
          <w:tcPr>
            <w:tcW w:w="1444" w:type="dxa"/>
            <w:vAlign w:val="center"/>
          </w:tcPr>
          <w:p w14:paraId="0AC51C2B" w14:textId="77777777" w:rsidR="008858B9" w:rsidRPr="00B916EC" w:rsidRDefault="008858B9" w:rsidP="005D3CBC">
            <w:pPr>
              <w:pStyle w:val="TAC"/>
            </w:pPr>
            <w:r w:rsidRPr="00B916EC">
              <w:rPr>
                <w:rFonts w:cs="Arial"/>
                <w:kern w:val="24"/>
                <w:szCs w:val="18"/>
              </w:rPr>
              <w:t xml:space="preserve">38 </w:t>
            </w:r>
          </w:p>
        </w:tc>
      </w:tr>
      <w:tr w:rsidR="008858B9" w:rsidRPr="00B916EC" w14:paraId="6F0F6A9C" w14:textId="77777777" w:rsidTr="00E66774">
        <w:trPr>
          <w:cantSplit/>
        </w:trPr>
        <w:tc>
          <w:tcPr>
            <w:tcW w:w="809" w:type="dxa"/>
            <w:tcBorders>
              <w:right w:val="double" w:sz="4" w:space="0" w:color="auto"/>
            </w:tcBorders>
            <w:shd w:val="clear" w:color="auto" w:fill="auto"/>
            <w:vAlign w:val="center"/>
          </w:tcPr>
          <w:p w14:paraId="29C65D2A" w14:textId="77777777" w:rsidR="008858B9" w:rsidRPr="00B916EC" w:rsidRDefault="008858B9" w:rsidP="005D3CBC">
            <w:pPr>
              <w:pStyle w:val="TAC"/>
            </w:pPr>
            <w:r w:rsidRPr="00B916EC">
              <w:t>14</w:t>
            </w:r>
          </w:p>
        </w:tc>
        <w:tc>
          <w:tcPr>
            <w:tcW w:w="3779" w:type="dxa"/>
            <w:tcBorders>
              <w:left w:val="double" w:sz="4" w:space="0" w:color="auto"/>
            </w:tcBorders>
            <w:vAlign w:val="center"/>
          </w:tcPr>
          <w:p w14:paraId="39F0EAF3" w14:textId="77777777" w:rsidR="008858B9" w:rsidRPr="00B916EC" w:rsidRDefault="008858B9" w:rsidP="005D3CBC">
            <w:pPr>
              <w:pStyle w:val="TAC"/>
            </w:pPr>
            <w:r w:rsidRPr="00B916EC">
              <w:rPr>
                <w:rFonts w:cs="Arial"/>
                <w:kern w:val="24"/>
                <w:szCs w:val="18"/>
              </w:rPr>
              <w:t xml:space="preserve">1 </w:t>
            </w:r>
          </w:p>
        </w:tc>
        <w:tc>
          <w:tcPr>
            <w:tcW w:w="1530" w:type="dxa"/>
            <w:vAlign w:val="center"/>
          </w:tcPr>
          <w:p w14:paraId="6A724C2F" w14:textId="77777777" w:rsidR="008858B9" w:rsidRPr="00B916EC" w:rsidRDefault="008858B9" w:rsidP="005D3CBC">
            <w:pPr>
              <w:pStyle w:val="TAC"/>
            </w:pPr>
            <w:r w:rsidRPr="00B916EC">
              <w:rPr>
                <w:rFonts w:cs="Arial"/>
                <w:kern w:val="24"/>
                <w:szCs w:val="18"/>
              </w:rPr>
              <w:t xml:space="preserve">96 </w:t>
            </w:r>
          </w:p>
        </w:tc>
        <w:tc>
          <w:tcPr>
            <w:tcW w:w="2005" w:type="dxa"/>
            <w:vAlign w:val="center"/>
          </w:tcPr>
          <w:p w14:paraId="3DE19418" w14:textId="77777777" w:rsidR="008858B9" w:rsidRPr="00B916EC" w:rsidRDefault="008858B9" w:rsidP="005D3CBC">
            <w:pPr>
              <w:pStyle w:val="TAC"/>
            </w:pPr>
            <w:r w:rsidRPr="00B916EC">
              <w:rPr>
                <w:rFonts w:cs="Arial"/>
                <w:kern w:val="24"/>
                <w:szCs w:val="18"/>
              </w:rPr>
              <w:t xml:space="preserve">3 </w:t>
            </w:r>
          </w:p>
        </w:tc>
        <w:tc>
          <w:tcPr>
            <w:tcW w:w="1444" w:type="dxa"/>
            <w:vAlign w:val="center"/>
          </w:tcPr>
          <w:p w14:paraId="11FB4193" w14:textId="77777777" w:rsidR="008858B9" w:rsidRPr="00B916EC" w:rsidRDefault="008858B9" w:rsidP="005D3CBC">
            <w:pPr>
              <w:pStyle w:val="TAC"/>
            </w:pPr>
            <w:r w:rsidRPr="00B916EC">
              <w:rPr>
                <w:rFonts w:cs="Arial"/>
                <w:kern w:val="24"/>
                <w:szCs w:val="18"/>
              </w:rPr>
              <w:t xml:space="preserve">38 </w:t>
            </w:r>
          </w:p>
        </w:tc>
      </w:tr>
      <w:tr w:rsidR="008858B9" w:rsidRPr="00B916EC" w14:paraId="311B0DB0" w14:textId="77777777" w:rsidTr="00E66774">
        <w:trPr>
          <w:cantSplit/>
        </w:trPr>
        <w:tc>
          <w:tcPr>
            <w:tcW w:w="809" w:type="dxa"/>
            <w:tcBorders>
              <w:right w:val="double" w:sz="4" w:space="0" w:color="auto"/>
            </w:tcBorders>
            <w:shd w:val="clear" w:color="auto" w:fill="auto"/>
            <w:vAlign w:val="center"/>
          </w:tcPr>
          <w:p w14:paraId="3D79C414" w14:textId="77777777" w:rsidR="008858B9" w:rsidRPr="00B916EC" w:rsidRDefault="008858B9" w:rsidP="005D3CBC">
            <w:pPr>
              <w:pStyle w:val="TAC"/>
            </w:pPr>
            <w:r w:rsidRPr="00B916EC">
              <w:t>15</w:t>
            </w:r>
          </w:p>
        </w:tc>
        <w:tc>
          <w:tcPr>
            <w:tcW w:w="8758" w:type="dxa"/>
            <w:gridSpan w:val="4"/>
            <w:tcBorders>
              <w:left w:val="double" w:sz="4" w:space="0" w:color="auto"/>
            </w:tcBorders>
            <w:vAlign w:val="center"/>
          </w:tcPr>
          <w:p w14:paraId="03641234" w14:textId="77777777" w:rsidR="008858B9" w:rsidRPr="00B916EC" w:rsidRDefault="008858B9" w:rsidP="005D3CBC">
            <w:pPr>
              <w:pStyle w:val="TAC"/>
            </w:pPr>
            <w:r w:rsidRPr="00B916EC">
              <w:rPr>
                <w:rFonts w:cs="Arial"/>
                <w:kern w:val="24"/>
                <w:szCs w:val="18"/>
              </w:rPr>
              <w:t>Reserved</w:t>
            </w:r>
          </w:p>
        </w:tc>
      </w:tr>
    </w:tbl>
    <w:p w14:paraId="75E8E6A3" w14:textId="77777777" w:rsidR="008858B9" w:rsidRPr="00B916EC" w:rsidRDefault="008858B9" w:rsidP="008858B9"/>
    <w:p w14:paraId="02E4E2EB" w14:textId="46409329" w:rsidR="008858B9" w:rsidRPr="002D2EBB" w:rsidRDefault="008858B9" w:rsidP="008858B9">
      <w:pPr>
        <w:keepNext/>
        <w:keepLines/>
        <w:jc w:val="center"/>
        <w:rPr>
          <w:rFonts w:ascii="Arial" w:hAnsi="Arial" w:cs="Arial"/>
          <w:b/>
        </w:rPr>
      </w:pPr>
      <w:r w:rsidRPr="002D2EBB">
        <w:rPr>
          <w:rFonts w:ascii="Arial" w:hAnsi="Arial" w:cs="Arial"/>
          <w:b/>
        </w:rPr>
        <w:lastRenderedPageBreak/>
        <w:t>Table 13-2: Set of resource blocks and slot symbols of control resource set for Type0-PDCCH search space when {SS/PBCH block, PDCCH} subcarrier spacing is {15, 30} kHz with minimum channel bandwidth 5 MHz</w:t>
      </w:r>
      <w:r w:rsidR="00E66774">
        <w:rPr>
          <w:rFonts w:ascii="Arial" w:hAnsi="Arial" w:cs="Arial"/>
          <w:b/>
        </w:rPr>
        <w:t xml:space="preserve"> </w:t>
      </w:r>
      <w:r w:rsidR="00E66774">
        <w:rPr>
          <w:rFonts w:ascii="Arial" w:hAnsi="Arial" w:cs="Arial"/>
          <w:b/>
          <w:color w:val="FF0000"/>
        </w:rPr>
        <w:t>or</w:t>
      </w:r>
      <w:r w:rsidR="00E66774" w:rsidRPr="00E66774">
        <w:rPr>
          <w:rFonts w:ascii="Arial" w:hAnsi="Arial" w:cs="Arial"/>
          <w:b/>
          <w:color w:val="FF0000"/>
        </w:rPr>
        <w:t xml:space="preserve"> 10 MHz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3779"/>
        <w:gridCol w:w="1530"/>
        <w:gridCol w:w="2005"/>
        <w:gridCol w:w="1444"/>
      </w:tblGrid>
      <w:tr w:rsidR="008858B9" w:rsidRPr="00B916EC" w14:paraId="20104170" w14:textId="77777777" w:rsidTr="00E66774">
        <w:trPr>
          <w:cantSplit/>
        </w:trPr>
        <w:tc>
          <w:tcPr>
            <w:tcW w:w="809" w:type="dxa"/>
            <w:tcBorders>
              <w:bottom w:val="double" w:sz="4" w:space="0" w:color="auto"/>
              <w:right w:val="double" w:sz="4" w:space="0" w:color="auto"/>
            </w:tcBorders>
            <w:shd w:val="clear" w:color="auto" w:fill="E0E0E0"/>
            <w:vAlign w:val="center"/>
          </w:tcPr>
          <w:p w14:paraId="21E213D6" w14:textId="77777777" w:rsidR="008858B9" w:rsidRPr="00B916EC" w:rsidRDefault="008858B9" w:rsidP="005D3CBC">
            <w:pPr>
              <w:pStyle w:val="TAH0"/>
              <w:rPr>
                <w:bCs/>
                <w:lang w:val="en-US"/>
              </w:rPr>
            </w:pPr>
            <w:r w:rsidRPr="00B916EC">
              <w:rPr>
                <w:bCs/>
                <w:lang w:val="en-US"/>
              </w:rPr>
              <w:t>Index</w:t>
            </w:r>
          </w:p>
        </w:tc>
        <w:tc>
          <w:tcPr>
            <w:tcW w:w="3779" w:type="dxa"/>
            <w:tcBorders>
              <w:left w:val="double" w:sz="4" w:space="0" w:color="auto"/>
              <w:bottom w:val="double" w:sz="4" w:space="0" w:color="auto"/>
            </w:tcBorders>
            <w:shd w:val="clear" w:color="auto" w:fill="E0E0E0"/>
            <w:vAlign w:val="center"/>
          </w:tcPr>
          <w:p w14:paraId="791FB0A3" w14:textId="77777777" w:rsidR="008858B9" w:rsidRPr="00B916EC" w:rsidRDefault="008858B9" w:rsidP="005D3CBC">
            <w:pPr>
              <w:pStyle w:val="TAH0"/>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14:paraId="4FC86163" w14:textId="77777777" w:rsidR="008858B9" w:rsidRPr="00B916EC" w:rsidRDefault="008858B9" w:rsidP="005D3CBC">
            <w:pPr>
              <w:pStyle w:val="TAH0"/>
              <w:rPr>
                <w:bCs/>
                <w:lang w:val="en-US"/>
              </w:rPr>
            </w:pPr>
            <w:r w:rsidRPr="00B916EC">
              <w:rPr>
                <w:rFonts w:cs="Arial"/>
                <w:kern w:val="24"/>
              </w:rPr>
              <w:t xml:space="preserve">Number of RBs </w:t>
            </w:r>
            <w:r w:rsidRPr="00B916EC">
              <w:rPr>
                <w:position w:val="-10"/>
              </w:rPr>
              <w:object w:dxaOrig="880" w:dyaOrig="340" w14:anchorId="2BAEBFD6">
                <v:shape id="_x0000_i1027" type="#_x0000_t75" style="width:43.95pt;height:16.85pt" o:ole="">
                  <v:imagedata r:id="rId9" o:title=""/>
                </v:shape>
                <o:OLEObject Type="Embed" ProgID="Equation.3" ShapeID="_x0000_i1027" DrawAspect="Content" ObjectID="_1584354620" r:id="rId13"/>
              </w:object>
            </w:r>
          </w:p>
        </w:tc>
        <w:tc>
          <w:tcPr>
            <w:tcW w:w="2005" w:type="dxa"/>
            <w:tcBorders>
              <w:bottom w:val="double" w:sz="4" w:space="0" w:color="auto"/>
            </w:tcBorders>
            <w:shd w:val="clear" w:color="auto" w:fill="E0E0E0"/>
            <w:vAlign w:val="center"/>
          </w:tcPr>
          <w:p w14:paraId="554CFCB0" w14:textId="77777777" w:rsidR="008858B9" w:rsidRPr="00B916EC" w:rsidRDefault="008858B9" w:rsidP="005D3CBC">
            <w:pPr>
              <w:pStyle w:val="TAH0"/>
              <w:rPr>
                <w:bCs/>
                <w:lang w:val="en-US"/>
              </w:rPr>
            </w:pPr>
            <w:r w:rsidRPr="00B916EC">
              <w:rPr>
                <w:rFonts w:cs="Arial"/>
                <w:kern w:val="24"/>
              </w:rPr>
              <w:t xml:space="preserve">Number of Symbols </w:t>
            </w:r>
            <w:r w:rsidRPr="00B916EC">
              <w:rPr>
                <w:position w:val="-12"/>
              </w:rPr>
              <w:object w:dxaOrig="780" w:dyaOrig="360" w14:anchorId="6A023F98">
                <v:shape id="_x0000_i1028" type="#_x0000_t75" style="width:38.8pt;height:18.25pt" o:ole="">
                  <v:imagedata r:id="rId14" o:title=""/>
                </v:shape>
                <o:OLEObject Type="Embed" ProgID="Equation.3" ShapeID="_x0000_i1028" DrawAspect="Content" ObjectID="_1584354621" r:id="rId15"/>
              </w:object>
            </w:r>
            <w:r w:rsidRPr="00B916EC">
              <w:rPr>
                <w:rFonts w:cs="Arial"/>
                <w:kern w:val="24"/>
              </w:rPr>
              <w:t xml:space="preserve"> </w:t>
            </w:r>
          </w:p>
        </w:tc>
        <w:tc>
          <w:tcPr>
            <w:tcW w:w="1444" w:type="dxa"/>
            <w:tcBorders>
              <w:bottom w:val="double" w:sz="4" w:space="0" w:color="auto"/>
            </w:tcBorders>
            <w:shd w:val="clear" w:color="auto" w:fill="E0E0E0"/>
            <w:vAlign w:val="center"/>
          </w:tcPr>
          <w:p w14:paraId="0586D118" w14:textId="77777777" w:rsidR="008858B9" w:rsidRPr="00B916EC" w:rsidRDefault="008858B9" w:rsidP="005D3CBC">
            <w:pPr>
              <w:pStyle w:val="TAH0"/>
              <w:rPr>
                <w:bCs/>
                <w:lang w:val="en-US"/>
              </w:rPr>
            </w:pPr>
            <w:r w:rsidRPr="00B916EC">
              <w:rPr>
                <w:rFonts w:cs="Arial"/>
                <w:kern w:val="24"/>
              </w:rPr>
              <w:t xml:space="preserve">Offset (RBs) </w:t>
            </w:r>
          </w:p>
        </w:tc>
      </w:tr>
      <w:tr w:rsidR="008858B9" w:rsidRPr="00B916EC" w14:paraId="6DC5CF1E" w14:textId="77777777" w:rsidTr="00E66774">
        <w:trPr>
          <w:cantSplit/>
        </w:trPr>
        <w:tc>
          <w:tcPr>
            <w:tcW w:w="809" w:type="dxa"/>
            <w:tcBorders>
              <w:top w:val="double" w:sz="4" w:space="0" w:color="auto"/>
              <w:right w:val="double" w:sz="4" w:space="0" w:color="auto"/>
            </w:tcBorders>
            <w:shd w:val="clear" w:color="auto" w:fill="auto"/>
            <w:vAlign w:val="center"/>
          </w:tcPr>
          <w:p w14:paraId="2AAB369D" w14:textId="77777777" w:rsidR="008858B9" w:rsidRPr="00B916EC" w:rsidRDefault="008858B9" w:rsidP="005D3CBC">
            <w:pPr>
              <w:pStyle w:val="TAC"/>
              <w:rPr>
                <w:lang w:val="en-US"/>
              </w:rPr>
            </w:pPr>
            <w:r w:rsidRPr="00B916EC">
              <w:rPr>
                <w:lang w:val="en-US"/>
              </w:rPr>
              <w:t>0</w:t>
            </w:r>
          </w:p>
        </w:tc>
        <w:tc>
          <w:tcPr>
            <w:tcW w:w="3779" w:type="dxa"/>
            <w:tcBorders>
              <w:top w:val="double" w:sz="4" w:space="0" w:color="auto"/>
              <w:left w:val="double" w:sz="4" w:space="0" w:color="auto"/>
            </w:tcBorders>
            <w:vAlign w:val="center"/>
          </w:tcPr>
          <w:p w14:paraId="055ADF1C" w14:textId="77777777" w:rsidR="008858B9" w:rsidRPr="00B916EC" w:rsidRDefault="008858B9" w:rsidP="005D3CBC">
            <w:pPr>
              <w:pStyle w:val="TAC"/>
              <w:rPr>
                <w:lang w:val="en-US"/>
              </w:rPr>
            </w:pPr>
            <w:r w:rsidRPr="00B916EC">
              <w:rPr>
                <w:rFonts w:cs="Arial"/>
                <w:kern w:val="24"/>
                <w:szCs w:val="18"/>
              </w:rPr>
              <w:t>1</w:t>
            </w:r>
          </w:p>
        </w:tc>
        <w:tc>
          <w:tcPr>
            <w:tcW w:w="1530" w:type="dxa"/>
            <w:tcBorders>
              <w:top w:val="double" w:sz="4" w:space="0" w:color="auto"/>
            </w:tcBorders>
            <w:vAlign w:val="center"/>
          </w:tcPr>
          <w:p w14:paraId="0A2DDFE2" w14:textId="77777777" w:rsidR="008858B9" w:rsidRPr="00B916EC" w:rsidRDefault="008858B9" w:rsidP="005D3CBC">
            <w:pPr>
              <w:pStyle w:val="TAC"/>
              <w:rPr>
                <w:lang w:val="en-US"/>
              </w:rPr>
            </w:pPr>
            <w:r w:rsidRPr="00B916EC">
              <w:rPr>
                <w:rFonts w:cs="Arial"/>
                <w:kern w:val="24"/>
                <w:szCs w:val="18"/>
              </w:rPr>
              <w:t>24</w:t>
            </w:r>
          </w:p>
        </w:tc>
        <w:tc>
          <w:tcPr>
            <w:tcW w:w="2005" w:type="dxa"/>
            <w:tcBorders>
              <w:top w:val="double" w:sz="4" w:space="0" w:color="auto"/>
            </w:tcBorders>
            <w:vAlign w:val="center"/>
          </w:tcPr>
          <w:p w14:paraId="1CF2A91C" w14:textId="77777777" w:rsidR="008858B9" w:rsidRPr="00B916EC" w:rsidRDefault="008858B9" w:rsidP="005D3CBC">
            <w:pPr>
              <w:pStyle w:val="TAC"/>
              <w:rPr>
                <w:lang w:val="en-US"/>
              </w:rPr>
            </w:pPr>
            <w:r w:rsidRPr="00B916EC">
              <w:rPr>
                <w:rFonts w:cs="Arial"/>
                <w:kern w:val="24"/>
                <w:szCs w:val="18"/>
              </w:rPr>
              <w:t>2</w:t>
            </w:r>
          </w:p>
        </w:tc>
        <w:tc>
          <w:tcPr>
            <w:tcW w:w="1444" w:type="dxa"/>
            <w:tcBorders>
              <w:top w:val="double" w:sz="4" w:space="0" w:color="auto"/>
            </w:tcBorders>
            <w:vAlign w:val="center"/>
          </w:tcPr>
          <w:p w14:paraId="244E6001" w14:textId="77777777" w:rsidR="008858B9" w:rsidRPr="00B916EC" w:rsidRDefault="008858B9" w:rsidP="005D3CBC">
            <w:pPr>
              <w:pStyle w:val="TAC"/>
              <w:rPr>
                <w:lang w:val="en-US"/>
              </w:rPr>
            </w:pPr>
            <w:r w:rsidRPr="00B916EC">
              <w:rPr>
                <w:rFonts w:cs="Arial"/>
                <w:kern w:val="24"/>
                <w:szCs w:val="18"/>
              </w:rPr>
              <w:t>6</w:t>
            </w:r>
          </w:p>
        </w:tc>
      </w:tr>
      <w:tr w:rsidR="008858B9" w:rsidRPr="00B916EC" w14:paraId="041AB8D9" w14:textId="77777777" w:rsidTr="00E66774">
        <w:trPr>
          <w:cantSplit/>
        </w:trPr>
        <w:tc>
          <w:tcPr>
            <w:tcW w:w="809" w:type="dxa"/>
            <w:tcBorders>
              <w:right w:val="double" w:sz="4" w:space="0" w:color="auto"/>
            </w:tcBorders>
            <w:shd w:val="clear" w:color="auto" w:fill="auto"/>
            <w:vAlign w:val="center"/>
          </w:tcPr>
          <w:p w14:paraId="58A79A0C" w14:textId="77777777" w:rsidR="008858B9" w:rsidRPr="00B916EC" w:rsidRDefault="008858B9" w:rsidP="005D3CBC">
            <w:pPr>
              <w:pStyle w:val="TAC"/>
              <w:rPr>
                <w:lang w:val="en-US"/>
              </w:rPr>
            </w:pPr>
            <w:r w:rsidRPr="00B916EC">
              <w:rPr>
                <w:lang w:val="en-US"/>
              </w:rPr>
              <w:t>1</w:t>
            </w:r>
          </w:p>
        </w:tc>
        <w:tc>
          <w:tcPr>
            <w:tcW w:w="3779" w:type="dxa"/>
            <w:tcBorders>
              <w:left w:val="double" w:sz="4" w:space="0" w:color="auto"/>
            </w:tcBorders>
            <w:vAlign w:val="center"/>
          </w:tcPr>
          <w:p w14:paraId="30CDAAC8" w14:textId="77777777" w:rsidR="008858B9" w:rsidRPr="00B916EC" w:rsidRDefault="008858B9" w:rsidP="005D3CBC">
            <w:pPr>
              <w:pStyle w:val="TAC"/>
              <w:rPr>
                <w:lang w:val="en-US"/>
              </w:rPr>
            </w:pPr>
            <w:r w:rsidRPr="00B916EC">
              <w:rPr>
                <w:rFonts w:cs="Arial"/>
                <w:kern w:val="24"/>
                <w:szCs w:val="18"/>
              </w:rPr>
              <w:t>1</w:t>
            </w:r>
          </w:p>
        </w:tc>
        <w:tc>
          <w:tcPr>
            <w:tcW w:w="1530" w:type="dxa"/>
            <w:vAlign w:val="center"/>
          </w:tcPr>
          <w:p w14:paraId="5D1D8E20" w14:textId="77777777" w:rsidR="008858B9" w:rsidRPr="00B916EC" w:rsidRDefault="008858B9" w:rsidP="005D3CBC">
            <w:pPr>
              <w:pStyle w:val="TAC"/>
              <w:rPr>
                <w:lang w:val="en-US"/>
              </w:rPr>
            </w:pPr>
            <w:r w:rsidRPr="00B916EC">
              <w:rPr>
                <w:rFonts w:cs="Arial"/>
                <w:kern w:val="24"/>
                <w:szCs w:val="18"/>
              </w:rPr>
              <w:t>24</w:t>
            </w:r>
          </w:p>
        </w:tc>
        <w:tc>
          <w:tcPr>
            <w:tcW w:w="2005" w:type="dxa"/>
            <w:vAlign w:val="center"/>
          </w:tcPr>
          <w:p w14:paraId="51E248CD" w14:textId="77777777" w:rsidR="008858B9" w:rsidRPr="00B916EC" w:rsidRDefault="008858B9" w:rsidP="005D3CBC">
            <w:pPr>
              <w:pStyle w:val="TAC"/>
              <w:rPr>
                <w:lang w:val="en-US"/>
              </w:rPr>
            </w:pPr>
            <w:r w:rsidRPr="00B916EC">
              <w:rPr>
                <w:rFonts w:cs="Arial"/>
                <w:kern w:val="24"/>
                <w:szCs w:val="18"/>
              </w:rPr>
              <w:t>2</w:t>
            </w:r>
          </w:p>
        </w:tc>
        <w:tc>
          <w:tcPr>
            <w:tcW w:w="1444" w:type="dxa"/>
            <w:vAlign w:val="center"/>
          </w:tcPr>
          <w:p w14:paraId="710FBEE1" w14:textId="77777777" w:rsidR="008858B9" w:rsidRPr="00B916EC" w:rsidRDefault="008858B9" w:rsidP="005D3CBC">
            <w:pPr>
              <w:pStyle w:val="TAC"/>
              <w:rPr>
                <w:lang w:val="en-US"/>
              </w:rPr>
            </w:pPr>
            <w:r w:rsidRPr="00B916EC">
              <w:rPr>
                <w:rFonts w:cs="Arial"/>
                <w:kern w:val="24"/>
                <w:szCs w:val="18"/>
              </w:rPr>
              <w:t>7</w:t>
            </w:r>
          </w:p>
        </w:tc>
      </w:tr>
      <w:tr w:rsidR="008858B9" w:rsidRPr="00B916EC" w14:paraId="0C220714" w14:textId="77777777" w:rsidTr="00E66774">
        <w:trPr>
          <w:cantSplit/>
        </w:trPr>
        <w:tc>
          <w:tcPr>
            <w:tcW w:w="809" w:type="dxa"/>
            <w:tcBorders>
              <w:right w:val="double" w:sz="4" w:space="0" w:color="auto"/>
            </w:tcBorders>
            <w:shd w:val="clear" w:color="auto" w:fill="auto"/>
            <w:vAlign w:val="center"/>
          </w:tcPr>
          <w:p w14:paraId="10322118" w14:textId="77777777" w:rsidR="008858B9" w:rsidRPr="00B916EC" w:rsidRDefault="008858B9" w:rsidP="005D3CBC">
            <w:pPr>
              <w:pStyle w:val="TAC"/>
            </w:pPr>
            <w:r w:rsidRPr="00B916EC">
              <w:t>2</w:t>
            </w:r>
          </w:p>
        </w:tc>
        <w:tc>
          <w:tcPr>
            <w:tcW w:w="3779" w:type="dxa"/>
            <w:tcBorders>
              <w:left w:val="double" w:sz="4" w:space="0" w:color="auto"/>
            </w:tcBorders>
            <w:vAlign w:val="center"/>
          </w:tcPr>
          <w:p w14:paraId="6E2C5B66" w14:textId="77777777" w:rsidR="008858B9" w:rsidRPr="00B916EC" w:rsidRDefault="008858B9" w:rsidP="005D3CBC">
            <w:pPr>
              <w:pStyle w:val="TAC"/>
            </w:pPr>
            <w:r w:rsidRPr="00B916EC">
              <w:rPr>
                <w:rFonts w:cs="Arial"/>
                <w:kern w:val="24"/>
                <w:szCs w:val="18"/>
              </w:rPr>
              <w:t>1</w:t>
            </w:r>
          </w:p>
        </w:tc>
        <w:tc>
          <w:tcPr>
            <w:tcW w:w="1530" w:type="dxa"/>
            <w:vAlign w:val="center"/>
          </w:tcPr>
          <w:p w14:paraId="36BB5569" w14:textId="77777777" w:rsidR="008858B9" w:rsidRPr="00B916EC" w:rsidRDefault="008858B9" w:rsidP="005D3CBC">
            <w:pPr>
              <w:pStyle w:val="TAC"/>
            </w:pPr>
            <w:r w:rsidRPr="00B916EC">
              <w:rPr>
                <w:rFonts w:cs="Arial"/>
                <w:kern w:val="24"/>
                <w:szCs w:val="18"/>
              </w:rPr>
              <w:t>24</w:t>
            </w:r>
          </w:p>
        </w:tc>
        <w:tc>
          <w:tcPr>
            <w:tcW w:w="2005" w:type="dxa"/>
            <w:vAlign w:val="center"/>
          </w:tcPr>
          <w:p w14:paraId="4BC872A3" w14:textId="77777777" w:rsidR="008858B9" w:rsidRPr="00B916EC" w:rsidRDefault="008858B9" w:rsidP="005D3CBC">
            <w:pPr>
              <w:pStyle w:val="TAC"/>
            </w:pPr>
            <w:r w:rsidRPr="00B916EC">
              <w:rPr>
                <w:rFonts w:cs="Arial"/>
                <w:kern w:val="24"/>
                <w:szCs w:val="18"/>
              </w:rPr>
              <w:t>2</w:t>
            </w:r>
          </w:p>
        </w:tc>
        <w:tc>
          <w:tcPr>
            <w:tcW w:w="1444" w:type="dxa"/>
            <w:vAlign w:val="center"/>
          </w:tcPr>
          <w:p w14:paraId="63E2BAB8" w14:textId="77777777" w:rsidR="008858B9" w:rsidRPr="00B916EC" w:rsidRDefault="008858B9" w:rsidP="005D3CBC">
            <w:pPr>
              <w:pStyle w:val="TAC"/>
            </w:pPr>
            <w:r w:rsidRPr="00B916EC">
              <w:rPr>
                <w:rFonts w:cs="Arial"/>
                <w:kern w:val="24"/>
                <w:szCs w:val="18"/>
              </w:rPr>
              <w:t>8</w:t>
            </w:r>
          </w:p>
        </w:tc>
      </w:tr>
      <w:tr w:rsidR="008858B9" w:rsidRPr="00B916EC" w14:paraId="181228A3" w14:textId="77777777" w:rsidTr="00E66774">
        <w:trPr>
          <w:cantSplit/>
        </w:trPr>
        <w:tc>
          <w:tcPr>
            <w:tcW w:w="809" w:type="dxa"/>
            <w:tcBorders>
              <w:right w:val="double" w:sz="4" w:space="0" w:color="auto"/>
            </w:tcBorders>
            <w:shd w:val="clear" w:color="auto" w:fill="auto"/>
            <w:vAlign w:val="center"/>
          </w:tcPr>
          <w:p w14:paraId="107642C4" w14:textId="77777777" w:rsidR="008858B9" w:rsidRPr="00B916EC" w:rsidRDefault="008858B9" w:rsidP="005D3CBC">
            <w:pPr>
              <w:pStyle w:val="TAC"/>
            </w:pPr>
            <w:r w:rsidRPr="00B916EC">
              <w:t>3</w:t>
            </w:r>
          </w:p>
        </w:tc>
        <w:tc>
          <w:tcPr>
            <w:tcW w:w="3779" w:type="dxa"/>
            <w:tcBorders>
              <w:left w:val="double" w:sz="4" w:space="0" w:color="auto"/>
            </w:tcBorders>
            <w:vAlign w:val="center"/>
          </w:tcPr>
          <w:p w14:paraId="23EC0B08" w14:textId="77777777" w:rsidR="008858B9" w:rsidRPr="00B916EC" w:rsidRDefault="008858B9" w:rsidP="005D3CBC">
            <w:pPr>
              <w:pStyle w:val="TAC"/>
            </w:pPr>
            <w:r w:rsidRPr="00B916EC">
              <w:rPr>
                <w:rFonts w:cs="Arial"/>
                <w:kern w:val="24"/>
                <w:szCs w:val="18"/>
              </w:rPr>
              <w:t>1</w:t>
            </w:r>
          </w:p>
        </w:tc>
        <w:tc>
          <w:tcPr>
            <w:tcW w:w="1530" w:type="dxa"/>
            <w:vAlign w:val="center"/>
          </w:tcPr>
          <w:p w14:paraId="317003BB" w14:textId="77777777" w:rsidR="008858B9" w:rsidRPr="00B916EC" w:rsidRDefault="008858B9" w:rsidP="005D3CBC">
            <w:pPr>
              <w:pStyle w:val="TAC"/>
            </w:pPr>
            <w:r w:rsidRPr="00B916EC">
              <w:rPr>
                <w:rFonts w:cs="Arial"/>
                <w:kern w:val="24"/>
                <w:szCs w:val="18"/>
              </w:rPr>
              <w:t>24</w:t>
            </w:r>
          </w:p>
        </w:tc>
        <w:tc>
          <w:tcPr>
            <w:tcW w:w="2005" w:type="dxa"/>
            <w:vAlign w:val="center"/>
          </w:tcPr>
          <w:p w14:paraId="314BDDE6" w14:textId="77777777" w:rsidR="008858B9" w:rsidRPr="00B916EC" w:rsidRDefault="008858B9" w:rsidP="005D3CBC">
            <w:pPr>
              <w:pStyle w:val="TAC"/>
            </w:pPr>
            <w:r w:rsidRPr="00B916EC">
              <w:rPr>
                <w:rFonts w:cs="Arial"/>
                <w:kern w:val="24"/>
                <w:szCs w:val="18"/>
              </w:rPr>
              <w:t>3</w:t>
            </w:r>
          </w:p>
        </w:tc>
        <w:tc>
          <w:tcPr>
            <w:tcW w:w="1444" w:type="dxa"/>
            <w:vAlign w:val="center"/>
          </w:tcPr>
          <w:p w14:paraId="468C868A" w14:textId="77777777" w:rsidR="008858B9" w:rsidRPr="00B916EC" w:rsidRDefault="008858B9" w:rsidP="005D3CBC">
            <w:pPr>
              <w:pStyle w:val="TAC"/>
            </w:pPr>
            <w:r w:rsidRPr="00B916EC">
              <w:rPr>
                <w:rFonts w:cs="Arial"/>
                <w:kern w:val="24"/>
                <w:szCs w:val="18"/>
              </w:rPr>
              <w:t>6</w:t>
            </w:r>
          </w:p>
        </w:tc>
      </w:tr>
      <w:tr w:rsidR="008858B9" w:rsidRPr="00B916EC" w14:paraId="33640212" w14:textId="77777777" w:rsidTr="00E66774">
        <w:trPr>
          <w:cantSplit/>
        </w:trPr>
        <w:tc>
          <w:tcPr>
            <w:tcW w:w="809" w:type="dxa"/>
            <w:tcBorders>
              <w:right w:val="double" w:sz="4" w:space="0" w:color="auto"/>
            </w:tcBorders>
            <w:shd w:val="clear" w:color="auto" w:fill="auto"/>
            <w:vAlign w:val="center"/>
          </w:tcPr>
          <w:p w14:paraId="0BADBA27" w14:textId="77777777" w:rsidR="008858B9" w:rsidRPr="00B916EC" w:rsidRDefault="008858B9" w:rsidP="005D3CBC">
            <w:pPr>
              <w:pStyle w:val="TAC"/>
            </w:pPr>
            <w:r w:rsidRPr="00B916EC">
              <w:t>4</w:t>
            </w:r>
          </w:p>
        </w:tc>
        <w:tc>
          <w:tcPr>
            <w:tcW w:w="3779" w:type="dxa"/>
            <w:tcBorders>
              <w:left w:val="double" w:sz="4" w:space="0" w:color="auto"/>
            </w:tcBorders>
            <w:vAlign w:val="center"/>
          </w:tcPr>
          <w:p w14:paraId="22CB21D8" w14:textId="77777777" w:rsidR="008858B9" w:rsidRPr="00B916EC" w:rsidRDefault="008858B9" w:rsidP="005D3CBC">
            <w:pPr>
              <w:pStyle w:val="TAC"/>
            </w:pPr>
            <w:r w:rsidRPr="00B916EC">
              <w:rPr>
                <w:rFonts w:cs="Arial"/>
                <w:kern w:val="24"/>
                <w:szCs w:val="18"/>
              </w:rPr>
              <w:t>1</w:t>
            </w:r>
          </w:p>
        </w:tc>
        <w:tc>
          <w:tcPr>
            <w:tcW w:w="1530" w:type="dxa"/>
            <w:vAlign w:val="center"/>
          </w:tcPr>
          <w:p w14:paraId="65DE0D5E" w14:textId="77777777" w:rsidR="008858B9" w:rsidRPr="00B916EC" w:rsidRDefault="008858B9" w:rsidP="005D3CBC">
            <w:pPr>
              <w:pStyle w:val="TAC"/>
            </w:pPr>
            <w:r w:rsidRPr="00B916EC">
              <w:rPr>
                <w:rFonts w:cs="Arial"/>
                <w:kern w:val="24"/>
                <w:szCs w:val="18"/>
              </w:rPr>
              <w:t>24</w:t>
            </w:r>
          </w:p>
        </w:tc>
        <w:tc>
          <w:tcPr>
            <w:tcW w:w="2005" w:type="dxa"/>
            <w:vAlign w:val="center"/>
          </w:tcPr>
          <w:p w14:paraId="12B3CE4E" w14:textId="77777777" w:rsidR="008858B9" w:rsidRPr="00B916EC" w:rsidRDefault="008858B9" w:rsidP="005D3CBC">
            <w:pPr>
              <w:pStyle w:val="TAC"/>
            </w:pPr>
            <w:r w:rsidRPr="00B916EC">
              <w:rPr>
                <w:rFonts w:cs="Arial"/>
                <w:kern w:val="24"/>
                <w:szCs w:val="18"/>
              </w:rPr>
              <w:t>3</w:t>
            </w:r>
          </w:p>
        </w:tc>
        <w:tc>
          <w:tcPr>
            <w:tcW w:w="1444" w:type="dxa"/>
            <w:vAlign w:val="center"/>
          </w:tcPr>
          <w:p w14:paraId="16FE432E" w14:textId="77777777" w:rsidR="008858B9" w:rsidRPr="00B916EC" w:rsidRDefault="008858B9" w:rsidP="005D3CBC">
            <w:pPr>
              <w:pStyle w:val="TAC"/>
            </w:pPr>
            <w:r w:rsidRPr="00B916EC">
              <w:rPr>
                <w:rFonts w:cs="Arial"/>
                <w:kern w:val="24"/>
                <w:szCs w:val="18"/>
              </w:rPr>
              <w:t>7</w:t>
            </w:r>
          </w:p>
        </w:tc>
      </w:tr>
      <w:tr w:rsidR="008858B9" w:rsidRPr="00B916EC" w14:paraId="0F498ADC" w14:textId="77777777" w:rsidTr="00E66774">
        <w:trPr>
          <w:cantSplit/>
        </w:trPr>
        <w:tc>
          <w:tcPr>
            <w:tcW w:w="809" w:type="dxa"/>
            <w:tcBorders>
              <w:right w:val="double" w:sz="4" w:space="0" w:color="auto"/>
            </w:tcBorders>
            <w:shd w:val="clear" w:color="auto" w:fill="auto"/>
            <w:vAlign w:val="center"/>
          </w:tcPr>
          <w:p w14:paraId="1EB03586" w14:textId="77777777" w:rsidR="008858B9" w:rsidRPr="00B916EC" w:rsidRDefault="008858B9" w:rsidP="005D3CBC">
            <w:pPr>
              <w:pStyle w:val="TAC"/>
            </w:pPr>
            <w:r w:rsidRPr="00B916EC">
              <w:t>5</w:t>
            </w:r>
          </w:p>
        </w:tc>
        <w:tc>
          <w:tcPr>
            <w:tcW w:w="3779" w:type="dxa"/>
            <w:tcBorders>
              <w:left w:val="double" w:sz="4" w:space="0" w:color="auto"/>
            </w:tcBorders>
            <w:vAlign w:val="center"/>
          </w:tcPr>
          <w:p w14:paraId="69020602" w14:textId="77777777" w:rsidR="008858B9" w:rsidRPr="00B916EC" w:rsidRDefault="008858B9" w:rsidP="005D3CBC">
            <w:pPr>
              <w:pStyle w:val="TAC"/>
            </w:pPr>
            <w:r w:rsidRPr="00B916EC">
              <w:rPr>
                <w:rFonts w:cs="Arial"/>
                <w:kern w:val="24"/>
                <w:szCs w:val="18"/>
              </w:rPr>
              <w:t>1</w:t>
            </w:r>
          </w:p>
        </w:tc>
        <w:tc>
          <w:tcPr>
            <w:tcW w:w="1530" w:type="dxa"/>
            <w:vAlign w:val="center"/>
          </w:tcPr>
          <w:p w14:paraId="0DAD5AA3" w14:textId="77777777" w:rsidR="008858B9" w:rsidRPr="00B916EC" w:rsidRDefault="008858B9" w:rsidP="005D3CBC">
            <w:pPr>
              <w:pStyle w:val="TAC"/>
            </w:pPr>
            <w:r w:rsidRPr="00B916EC">
              <w:rPr>
                <w:rFonts w:cs="Arial"/>
                <w:kern w:val="24"/>
                <w:szCs w:val="18"/>
              </w:rPr>
              <w:t>24</w:t>
            </w:r>
          </w:p>
        </w:tc>
        <w:tc>
          <w:tcPr>
            <w:tcW w:w="2005" w:type="dxa"/>
            <w:vAlign w:val="center"/>
          </w:tcPr>
          <w:p w14:paraId="4E7AE5DF" w14:textId="77777777" w:rsidR="008858B9" w:rsidRPr="00B916EC" w:rsidRDefault="008858B9" w:rsidP="005D3CBC">
            <w:pPr>
              <w:pStyle w:val="TAC"/>
            </w:pPr>
            <w:r w:rsidRPr="00B916EC">
              <w:rPr>
                <w:rFonts w:cs="Arial"/>
                <w:kern w:val="24"/>
                <w:szCs w:val="18"/>
              </w:rPr>
              <w:t>3</w:t>
            </w:r>
          </w:p>
        </w:tc>
        <w:tc>
          <w:tcPr>
            <w:tcW w:w="1444" w:type="dxa"/>
            <w:vAlign w:val="center"/>
          </w:tcPr>
          <w:p w14:paraId="5BD180DD" w14:textId="77777777" w:rsidR="008858B9" w:rsidRPr="00B916EC" w:rsidRDefault="008858B9" w:rsidP="005D3CBC">
            <w:pPr>
              <w:pStyle w:val="TAC"/>
            </w:pPr>
            <w:r w:rsidRPr="00B916EC">
              <w:rPr>
                <w:rFonts w:cs="Arial"/>
                <w:kern w:val="24"/>
                <w:szCs w:val="18"/>
              </w:rPr>
              <w:t>8</w:t>
            </w:r>
          </w:p>
        </w:tc>
      </w:tr>
      <w:tr w:rsidR="008858B9" w:rsidRPr="00B916EC" w14:paraId="767D69FB" w14:textId="77777777" w:rsidTr="00E66774">
        <w:trPr>
          <w:cantSplit/>
        </w:trPr>
        <w:tc>
          <w:tcPr>
            <w:tcW w:w="809" w:type="dxa"/>
            <w:tcBorders>
              <w:right w:val="double" w:sz="4" w:space="0" w:color="auto"/>
            </w:tcBorders>
            <w:shd w:val="clear" w:color="auto" w:fill="auto"/>
            <w:vAlign w:val="center"/>
          </w:tcPr>
          <w:p w14:paraId="1360D4F8" w14:textId="77777777" w:rsidR="008858B9" w:rsidRPr="00B916EC" w:rsidRDefault="008858B9" w:rsidP="005D3CBC">
            <w:pPr>
              <w:pStyle w:val="TAC"/>
            </w:pPr>
            <w:r w:rsidRPr="00B916EC">
              <w:t>6</w:t>
            </w:r>
          </w:p>
        </w:tc>
        <w:tc>
          <w:tcPr>
            <w:tcW w:w="3779" w:type="dxa"/>
            <w:tcBorders>
              <w:left w:val="double" w:sz="4" w:space="0" w:color="auto"/>
            </w:tcBorders>
            <w:vAlign w:val="center"/>
          </w:tcPr>
          <w:p w14:paraId="04D6E6AB" w14:textId="77777777" w:rsidR="008858B9" w:rsidRPr="00B916EC" w:rsidRDefault="008858B9" w:rsidP="005D3CBC">
            <w:pPr>
              <w:pStyle w:val="TAC"/>
            </w:pPr>
            <w:r w:rsidRPr="00B916EC">
              <w:rPr>
                <w:rFonts w:cs="Arial"/>
                <w:kern w:val="24"/>
                <w:szCs w:val="18"/>
              </w:rPr>
              <w:t>1</w:t>
            </w:r>
          </w:p>
        </w:tc>
        <w:tc>
          <w:tcPr>
            <w:tcW w:w="1530" w:type="dxa"/>
            <w:vAlign w:val="center"/>
          </w:tcPr>
          <w:p w14:paraId="435BE6EB" w14:textId="77777777" w:rsidR="008858B9" w:rsidRPr="00B916EC" w:rsidRDefault="008858B9" w:rsidP="005D3CBC">
            <w:pPr>
              <w:pStyle w:val="TAC"/>
            </w:pPr>
            <w:r w:rsidRPr="00B916EC">
              <w:rPr>
                <w:rFonts w:cs="Arial"/>
                <w:kern w:val="24"/>
                <w:szCs w:val="18"/>
              </w:rPr>
              <w:t>48</w:t>
            </w:r>
          </w:p>
        </w:tc>
        <w:tc>
          <w:tcPr>
            <w:tcW w:w="2005" w:type="dxa"/>
            <w:vAlign w:val="center"/>
          </w:tcPr>
          <w:p w14:paraId="37B69313" w14:textId="77777777" w:rsidR="008858B9" w:rsidRPr="00B916EC" w:rsidRDefault="008858B9" w:rsidP="005D3CBC">
            <w:pPr>
              <w:pStyle w:val="TAC"/>
            </w:pPr>
            <w:r w:rsidRPr="00B916EC">
              <w:rPr>
                <w:rFonts w:cs="Arial"/>
                <w:kern w:val="24"/>
                <w:szCs w:val="18"/>
              </w:rPr>
              <w:t>1</w:t>
            </w:r>
          </w:p>
        </w:tc>
        <w:tc>
          <w:tcPr>
            <w:tcW w:w="1444" w:type="dxa"/>
            <w:vAlign w:val="center"/>
          </w:tcPr>
          <w:p w14:paraId="7235013D" w14:textId="77777777" w:rsidR="008858B9" w:rsidRPr="00B916EC" w:rsidRDefault="008858B9" w:rsidP="005D3CBC">
            <w:pPr>
              <w:pStyle w:val="TAC"/>
            </w:pPr>
            <w:r w:rsidRPr="00B916EC">
              <w:rPr>
                <w:rFonts w:cs="Arial"/>
                <w:kern w:val="24"/>
                <w:szCs w:val="18"/>
              </w:rPr>
              <w:t>18</w:t>
            </w:r>
          </w:p>
        </w:tc>
      </w:tr>
      <w:tr w:rsidR="008858B9" w:rsidRPr="00B916EC" w14:paraId="32CAF832" w14:textId="77777777" w:rsidTr="00E66774">
        <w:trPr>
          <w:cantSplit/>
        </w:trPr>
        <w:tc>
          <w:tcPr>
            <w:tcW w:w="809" w:type="dxa"/>
            <w:tcBorders>
              <w:right w:val="double" w:sz="4" w:space="0" w:color="auto"/>
            </w:tcBorders>
            <w:shd w:val="clear" w:color="auto" w:fill="auto"/>
            <w:vAlign w:val="center"/>
          </w:tcPr>
          <w:p w14:paraId="4457C6E2" w14:textId="77777777" w:rsidR="008858B9" w:rsidRPr="00B916EC" w:rsidRDefault="008858B9" w:rsidP="005D3CBC">
            <w:pPr>
              <w:pStyle w:val="TAC"/>
            </w:pPr>
            <w:r w:rsidRPr="00B916EC">
              <w:t>7</w:t>
            </w:r>
          </w:p>
        </w:tc>
        <w:tc>
          <w:tcPr>
            <w:tcW w:w="3779" w:type="dxa"/>
            <w:tcBorders>
              <w:left w:val="double" w:sz="4" w:space="0" w:color="auto"/>
            </w:tcBorders>
            <w:vAlign w:val="center"/>
          </w:tcPr>
          <w:p w14:paraId="767599F3" w14:textId="77777777" w:rsidR="008858B9" w:rsidRPr="00B916EC" w:rsidRDefault="008858B9" w:rsidP="005D3CBC">
            <w:pPr>
              <w:pStyle w:val="TAC"/>
            </w:pPr>
            <w:r w:rsidRPr="00B916EC">
              <w:rPr>
                <w:rFonts w:cs="Arial"/>
                <w:kern w:val="24"/>
                <w:szCs w:val="18"/>
              </w:rPr>
              <w:t>1</w:t>
            </w:r>
          </w:p>
        </w:tc>
        <w:tc>
          <w:tcPr>
            <w:tcW w:w="1530" w:type="dxa"/>
            <w:vAlign w:val="center"/>
          </w:tcPr>
          <w:p w14:paraId="189FF4EB" w14:textId="77777777" w:rsidR="008858B9" w:rsidRPr="00B916EC" w:rsidRDefault="008858B9" w:rsidP="005D3CBC">
            <w:pPr>
              <w:pStyle w:val="TAC"/>
            </w:pPr>
            <w:r w:rsidRPr="00B916EC">
              <w:rPr>
                <w:rFonts w:cs="Arial"/>
                <w:kern w:val="24"/>
                <w:szCs w:val="18"/>
              </w:rPr>
              <w:t>48</w:t>
            </w:r>
          </w:p>
        </w:tc>
        <w:tc>
          <w:tcPr>
            <w:tcW w:w="2005" w:type="dxa"/>
            <w:vAlign w:val="center"/>
          </w:tcPr>
          <w:p w14:paraId="4B8395BD" w14:textId="77777777" w:rsidR="008858B9" w:rsidRPr="00B916EC" w:rsidRDefault="008858B9" w:rsidP="005D3CBC">
            <w:pPr>
              <w:pStyle w:val="TAC"/>
            </w:pPr>
            <w:r w:rsidRPr="00B916EC">
              <w:rPr>
                <w:rFonts w:cs="Arial"/>
                <w:kern w:val="24"/>
                <w:szCs w:val="18"/>
              </w:rPr>
              <w:t>1</w:t>
            </w:r>
          </w:p>
        </w:tc>
        <w:tc>
          <w:tcPr>
            <w:tcW w:w="1444" w:type="dxa"/>
            <w:vAlign w:val="center"/>
          </w:tcPr>
          <w:p w14:paraId="1214609C" w14:textId="77777777" w:rsidR="008858B9" w:rsidRPr="00B916EC" w:rsidRDefault="008858B9" w:rsidP="005D3CBC">
            <w:pPr>
              <w:pStyle w:val="TAC"/>
            </w:pPr>
            <w:r w:rsidRPr="00B916EC">
              <w:rPr>
                <w:rFonts w:cs="Arial"/>
                <w:kern w:val="24"/>
                <w:szCs w:val="18"/>
              </w:rPr>
              <w:t>20</w:t>
            </w:r>
          </w:p>
        </w:tc>
      </w:tr>
      <w:tr w:rsidR="008858B9" w:rsidRPr="00B916EC" w14:paraId="1E22484D" w14:textId="77777777" w:rsidTr="00E66774">
        <w:trPr>
          <w:cantSplit/>
        </w:trPr>
        <w:tc>
          <w:tcPr>
            <w:tcW w:w="809" w:type="dxa"/>
            <w:tcBorders>
              <w:right w:val="double" w:sz="4" w:space="0" w:color="auto"/>
            </w:tcBorders>
            <w:shd w:val="clear" w:color="auto" w:fill="auto"/>
            <w:vAlign w:val="center"/>
          </w:tcPr>
          <w:p w14:paraId="2FA0607F" w14:textId="77777777" w:rsidR="008858B9" w:rsidRPr="00B916EC" w:rsidRDefault="008858B9" w:rsidP="005D3CBC">
            <w:pPr>
              <w:pStyle w:val="TAC"/>
            </w:pPr>
            <w:r w:rsidRPr="00B916EC">
              <w:t>8</w:t>
            </w:r>
          </w:p>
        </w:tc>
        <w:tc>
          <w:tcPr>
            <w:tcW w:w="3779" w:type="dxa"/>
            <w:tcBorders>
              <w:left w:val="double" w:sz="4" w:space="0" w:color="auto"/>
            </w:tcBorders>
            <w:vAlign w:val="center"/>
          </w:tcPr>
          <w:p w14:paraId="36A2A2CE" w14:textId="77777777" w:rsidR="008858B9" w:rsidRPr="00B916EC" w:rsidRDefault="008858B9" w:rsidP="005D3CBC">
            <w:pPr>
              <w:pStyle w:val="TAC"/>
            </w:pPr>
            <w:r w:rsidRPr="00B916EC">
              <w:rPr>
                <w:rFonts w:cs="Arial"/>
                <w:kern w:val="24"/>
                <w:szCs w:val="18"/>
              </w:rPr>
              <w:t>1</w:t>
            </w:r>
          </w:p>
        </w:tc>
        <w:tc>
          <w:tcPr>
            <w:tcW w:w="1530" w:type="dxa"/>
            <w:vAlign w:val="center"/>
          </w:tcPr>
          <w:p w14:paraId="184C9B4B" w14:textId="77777777" w:rsidR="008858B9" w:rsidRPr="00B916EC" w:rsidRDefault="008858B9" w:rsidP="005D3CBC">
            <w:pPr>
              <w:pStyle w:val="TAC"/>
            </w:pPr>
            <w:r w:rsidRPr="00B916EC">
              <w:rPr>
                <w:rFonts w:cs="Arial"/>
                <w:kern w:val="24"/>
                <w:szCs w:val="18"/>
              </w:rPr>
              <w:t>48</w:t>
            </w:r>
          </w:p>
        </w:tc>
        <w:tc>
          <w:tcPr>
            <w:tcW w:w="2005" w:type="dxa"/>
            <w:vAlign w:val="center"/>
          </w:tcPr>
          <w:p w14:paraId="4DEE59A6" w14:textId="77777777" w:rsidR="008858B9" w:rsidRPr="00B916EC" w:rsidRDefault="008858B9" w:rsidP="005D3CBC">
            <w:pPr>
              <w:pStyle w:val="TAC"/>
            </w:pPr>
            <w:r w:rsidRPr="00B916EC">
              <w:rPr>
                <w:rFonts w:cs="Arial"/>
                <w:kern w:val="24"/>
                <w:szCs w:val="18"/>
              </w:rPr>
              <w:t>2</w:t>
            </w:r>
          </w:p>
        </w:tc>
        <w:tc>
          <w:tcPr>
            <w:tcW w:w="1444" w:type="dxa"/>
            <w:vAlign w:val="center"/>
          </w:tcPr>
          <w:p w14:paraId="4BF20122" w14:textId="77777777" w:rsidR="008858B9" w:rsidRPr="00B916EC" w:rsidRDefault="008858B9" w:rsidP="005D3CBC">
            <w:pPr>
              <w:pStyle w:val="TAC"/>
            </w:pPr>
            <w:r w:rsidRPr="00B916EC">
              <w:rPr>
                <w:rFonts w:cs="Arial"/>
                <w:kern w:val="24"/>
                <w:szCs w:val="18"/>
              </w:rPr>
              <w:t>18</w:t>
            </w:r>
          </w:p>
        </w:tc>
      </w:tr>
      <w:tr w:rsidR="008858B9" w:rsidRPr="00B916EC" w14:paraId="728485D1" w14:textId="77777777" w:rsidTr="00E66774">
        <w:trPr>
          <w:cantSplit/>
        </w:trPr>
        <w:tc>
          <w:tcPr>
            <w:tcW w:w="809" w:type="dxa"/>
            <w:tcBorders>
              <w:right w:val="double" w:sz="4" w:space="0" w:color="auto"/>
            </w:tcBorders>
            <w:shd w:val="clear" w:color="auto" w:fill="auto"/>
            <w:vAlign w:val="center"/>
          </w:tcPr>
          <w:p w14:paraId="243C685F" w14:textId="77777777" w:rsidR="008858B9" w:rsidRPr="00B916EC" w:rsidRDefault="008858B9" w:rsidP="005D3CBC">
            <w:pPr>
              <w:pStyle w:val="TAC"/>
            </w:pPr>
            <w:r w:rsidRPr="00B916EC">
              <w:t>9</w:t>
            </w:r>
          </w:p>
        </w:tc>
        <w:tc>
          <w:tcPr>
            <w:tcW w:w="3779" w:type="dxa"/>
            <w:tcBorders>
              <w:left w:val="double" w:sz="4" w:space="0" w:color="auto"/>
            </w:tcBorders>
            <w:vAlign w:val="center"/>
          </w:tcPr>
          <w:p w14:paraId="3C7CD968" w14:textId="77777777" w:rsidR="008858B9" w:rsidRPr="00B916EC" w:rsidRDefault="008858B9" w:rsidP="005D3CBC">
            <w:pPr>
              <w:pStyle w:val="TAC"/>
            </w:pPr>
            <w:r w:rsidRPr="00B916EC">
              <w:rPr>
                <w:rFonts w:cs="Arial"/>
                <w:kern w:val="24"/>
                <w:szCs w:val="18"/>
              </w:rPr>
              <w:t>1</w:t>
            </w:r>
          </w:p>
        </w:tc>
        <w:tc>
          <w:tcPr>
            <w:tcW w:w="1530" w:type="dxa"/>
            <w:vAlign w:val="center"/>
          </w:tcPr>
          <w:p w14:paraId="1CAD3CE8" w14:textId="77777777" w:rsidR="008858B9" w:rsidRPr="00B916EC" w:rsidRDefault="008858B9" w:rsidP="005D3CBC">
            <w:pPr>
              <w:pStyle w:val="TAC"/>
            </w:pPr>
            <w:r w:rsidRPr="00B916EC">
              <w:rPr>
                <w:rFonts w:cs="Arial"/>
                <w:kern w:val="24"/>
                <w:szCs w:val="18"/>
              </w:rPr>
              <w:t>48</w:t>
            </w:r>
          </w:p>
        </w:tc>
        <w:tc>
          <w:tcPr>
            <w:tcW w:w="2005" w:type="dxa"/>
            <w:vAlign w:val="center"/>
          </w:tcPr>
          <w:p w14:paraId="3D0646C1" w14:textId="77777777" w:rsidR="008858B9" w:rsidRPr="00B916EC" w:rsidRDefault="008858B9" w:rsidP="005D3CBC">
            <w:pPr>
              <w:pStyle w:val="TAC"/>
            </w:pPr>
            <w:r w:rsidRPr="00B916EC">
              <w:rPr>
                <w:rFonts w:cs="Arial"/>
                <w:kern w:val="24"/>
                <w:szCs w:val="18"/>
              </w:rPr>
              <w:t>2</w:t>
            </w:r>
          </w:p>
        </w:tc>
        <w:tc>
          <w:tcPr>
            <w:tcW w:w="1444" w:type="dxa"/>
            <w:vAlign w:val="center"/>
          </w:tcPr>
          <w:p w14:paraId="34D535FA" w14:textId="77777777" w:rsidR="008858B9" w:rsidRPr="00B916EC" w:rsidRDefault="008858B9" w:rsidP="005D3CBC">
            <w:pPr>
              <w:pStyle w:val="TAC"/>
            </w:pPr>
            <w:r w:rsidRPr="00B916EC">
              <w:rPr>
                <w:rFonts w:cs="Arial"/>
                <w:kern w:val="24"/>
                <w:szCs w:val="18"/>
              </w:rPr>
              <w:t>20</w:t>
            </w:r>
          </w:p>
        </w:tc>
      </w:tr>
      <w:tr w:rsidR="008858B9" w:rsidRPr="00B916EC" w14:paraId="731CF958" w14:textId="77777777" w:rsidTr="00E66774">
        <w:trPr>
          <w:cantSplit/>
        </w:trPr>
        <w:tc>
          <w:tcPr>
            <w:tcW w:w="809" w:type="dxa"/>
            <w:tcBorders>
              <w:right w:val="double" w:sz="4" w:space="0" w:color="auto"/>
            </w:tcBorders>
            <w:shd w:val="clear" w:color="auto" w:fill="auto"/>
            <w:vAlign w:val="center"/>
          </w:tcPr>
          <w:p w14:paraId="610EA680" w14:textId="77777777" w:rsidR="008858B9" w:rsidRPr="00B916EC" w:rsidRDefault="008858B9" w:rsidP="005D3CBC">
            <w:pPr>
              <w:pStyle w:val="TAC"/>
            </w:pPr>
            <w:r w:rsidRPr="00B916EC">
              <w:t>10</w:t>
            </w:r>
          </w:p>
        </w:tc>
        <w:tc>
          <w:tcPr>
            <w:tcW w:w="3779" w:type="dxa"/>
            <w:tcBorders>
              <w:left w:val="double" w:sz="4" w:space="0" w:color="auto"/>
            </w:tcBorders>
            <w:vAlign w:val="center"/>
          </w:tcPr>
          <w:p w14:paraId="0A1654D8" w14:textId="77777777" w:rsidR="008858B9" w:rsidRPr="00B916EC" w:rsidRDefault="008858B9" w:rsidP="005D3CBC">
            <w:pPr>
              <w:pStyle w:val="TAC"/>
            </w:pPr>
            <w:r w:rsidRPr="00B916EC">
              <w:rPr>
                <w:rFonts w:cs="Arial"/>
                <w:kern w:val="24"/>
                <w:szCs w:val="18"/>
              </w:rPr>
              <w:t>1</w:t>
            </w:r>
          </w:p>
        </w:tc>
        <w:tc>
          <w:tcPr>
            <w:tcW w:w="1530" w:type="dxa"/>
            <w:vAlign w:val="center"/>
          </w:tcPr>
          <w:p w14:paraId="15C19BDE" w14:textId="77777777" w:rsidR="008858B9" w:rsidRPr="00B916EC" w:rsidRDefault="008858B9" w:rsidP="005D3CBC">
            <w:pPr>
              <w:pStyle w:val="TAC"/>
            </w:pPr>
            <w:r w:rsidRPr="00B916EC">
              <w:rPr>
                <w:rFonts w:cs="Arial"/>
                <w:kern w:val="24"/>
                <w:szCs w:val="18"/>
              </w:rPr>
              <w:t>48</w:t>
            </w:r>
          </w:p>
        </w:tc>
        <w:tc>
          <w:tcPr>
            <w:tcW w:w="2005" w:type="dxa"/>
            <w:vAlign w:val="center"/>
          </w:tcPr>
          <w:p w14:paraId="3F854C5F" w14:textId="77777777" w:rsidR="008858B9" w:rsidRPr="00B916EC" w:rsidRDefault="008858B9" w:rsidP="005D3CBC">
            <w:pPr>
              <w:pStyle w:val="TAC"/>
            </w:pPr>
            <w:r w:rsidRPr="00B916EC">
              <w:rPr>
                <w:rFonts w:cs="Arial"/>
                <w:kern w:val="24"/>
                <w:szCs w:val="18"/>
              </w:rPr>
              <w:t>3</w:t>
            </w:r>
          </w:p>
        </w:tc>
        <w:tc>
          <w:tcPr>
            <w:tcW w:w="1444" w:type="dxa"/>
            <w:vAlign w:val="center"/>
          </w:tcPr>
          <w:p w14:paraId="77CF9F3E" w14:textId="77777777" w:rsidR="008858B9" w:rsidRPr="00B916EC" w:rsidRDefault="008858B9" w:rsidP="005D3CBC">
            <w:pPr>
              <w:pStyle w:val="TAC"/>
            </w:pPr>
            <w:r w:rsidRPr="00B916EC">
              <w:rPr>
                <w:rFonts w:cs="Arial"/>
                <w:kern w:val="24"/>
                <w:szCs w:val="18"/>
              </w:rPr>
              <w:t>18</w:t>
            </w:r>
          </w:p>
        </w:tc>
      </w:tr>
      <w:tr w:rsidR="008858B9" w:rsidRPr="00B916EC" w14:paraId="676D6FAC" w14:textId="77777777" w:rsidTr="00E66774">
        <w:trPr>
          <w:cantSplit/>
        </w:trPr>
        <w:tc>
          <w:tcPr>
            <w:tcW w:w="809" w:type="dxa"/>
            <w:tcBorders>
              <w:right w:val="double" w:sz="4" w:space="0" w:color="auto"/>
            </w:tcBorders>
            <w:shd w:val="clear" w:color="auto" w:fill="auto"/>
            <w:vAlign w:val="center"/>
          </w:tcPr>
          <w:p w14:paraId="39968D7F" w14:textId="77777777" w:rsidR="008858B9" w:rsidRPr="00B916EC" w:rsidRDefault="008858B9" w:rsidP="005D3CBC">
            <w:pPr>
              <w:pStyle w:val="TAC"/>
            </w:pPr>
            <w:r w:rsidRPr="00B916EC">
              <w:t>11</w:t>
            </w:r>
          </w:p>
        </w:tc>
        <w:tc>
          <w:tcPr>
            <w:tcW w:w="3779" w:type="dxa"/>
            <w:tcBorders>
              <w:left w:val="double" w:sz="4" w:space="0" w:color="auto"/>
            </w:tcBorders>
            <w:vAlign w:val="center"/>
          </w:tcPr>
          <w:p w14:paraId="5FBF0399" w14:textId="77777777" w:rsidR="008858B9" w:rsidRPr="00B916EC" w:rsidRDefault="008858B9" w:rsidP="005D3CBC">
            <w:pPr>
              <w:pStyle w:val="TAC"/>
            </w:pPr>
            <w:r w:rsidRPr="00B916EC">
              <w:rPr>
                <w:rFonts w:cs="Arial"/>
                <w:kern w:val="24"/>
                <w:szCs w:val="18"/>
              </w:rPr>
              <w:t>1</w:t>
            </w:r>
          </w:p>
        </w:tc>
        <w:tc>
          <w:tcPr>
            <w:tcW w:w="1530" w:type="dxa"/>
            <w:vAlign w:val="center"/>
          </w:tcPr>
          <w:p w14:paraId="3DF9E2D8" w14:textId="77777777" w:rsidR="008858B9" w:rsidRPr="00B916EC" w:rsidRDefault="008858B9" w:rsidP="005D3CBC">
            <w:pPr>
              <w:pStyle w:val="TAC"/>
            </w:pPr>
            <w:r w:rsidRPr="00B916EC">
              <w:rPr>
                <w:rFonts w:cs="Arial"/>
                <w:kern w:val="24"/>
                <w:szCs w:val="18"/>
              </w:rPr>
              <w:t>48</w:t>
            </w:r>
          </w:p>
        </w:tc>
        <w:tc>
          <w:tcPr>
            <w:tcW w:w="2005" w:type="dxa"/>
            <w:vAlign w:val="center"/>
          </w:tcPr>
          <w:p w14:paraId="36803F47" w14:textId="77777777" w:rsidR="008858B9" w:rsidRPr="00B916EC" w:rsidRDefault="008858B9" w:rsidP="005D3CBC">
            <w:pPr>
              <w:pStyle w:val="TAC"/>
            </w:pPr>
            <w:r w:rsidRPr="00B916EC">
              <w:rPr>
                <w:rFonts w:cs="Arial"/>
                <w:kern w:val="24"/>
                <w:szCs w:val="18"/>
              </w:rPr>
              <w:t>3</w:t>
            </w:r>
          </w:p>
        </w:tc>
        <w:tc>
          <w:tcPr>
            <w:tcW w:w="1444" w:type="dxa"/>
            <w:vAlign w:val="center"/>
          </w:tcPr>
          <w:p w14:paraId="71085338" w14:textId="77777777" w:rsidR="008858B9" w:rsidRPr="00B916EC" w:rsidRDefault="008858B9" w:rsidP="005D3CBC">
            <w:pPr>
              <w:pStyle w:val="TAC"/>
            </w:pPr>
            <w:r w:rsidRPr="00B916EC">
              <w:rPr>
                <w:rFonts w:cs="Arial"/>
                <w:kern w:val="24"/>
                <w:szCs w:val="18"/>
              </w:rPr>
              <w:t>20</w:t>
            </w:r>
          </w:p>
        </w:tc>
      </w:tr>
      <w:tr w:rsidR="008858B9" w:rsidRPr="00B916EC" w14:paraId="281C33F3" w14:textId="77777777" w:rsidTr="00E66774">
        <w:trPr>
          <w:cantSplit/>
        </w:trPr>
        <w:tc>
          <w:tcPr>
            <w:tcW w:w="809" w:type="dxa"/>
            <w:tcBorders>
              <w:right w:val="double" w:sz="4" w:space="0" w:color="auto"/>
            </w:tcBorders>
            <w:shd w:val="clear" w:color="auto" w:fill="auto"/>
            <w:vAlign w:val="center"/>
          </w:tcPr>
          <w:p w14:paraId="6C61FBB7" w14:textId="77777777" w:rsidR="008858B9" w:rsidRPr="00B916EC" w:rsidRDefault="008858B9" w:rsidP="005D3CBC">
            <w:pPr>
              <w:pStyle w:val="TAC"/>
            </w:pPr>
            <w:r w:rsidRPr="00B916EC">
              <w:t>12</w:t>
            </w:r>
          </w:p>
        </w:tc>
        <w:tc>
          <w:tcPr>
            <w:tcW w:w="8758" w:type="dxa"/>
            <w:gridSpan w:val="4"/>
            <w:tcBorders>
              <w:left w:val="double" w:sz="4" w:space="0" w:color="auto"/>
            </w:tcBorders>
            <w:vAlign w:val="center"/>
          </w:tcPr>
          <w:p w14:paraId="06027A58" w14:textId="77777777" w:rsidR="008858B9" w:rsidRPr="00B916EC" w:rsidRDefault="008858B9" w:rsidP="005D3CBC">
            <w:pPr>
              <w:pStyle w:val="TAC"/>
            </w:pPr>
            <w:r w:rsidRPr="00B916EC">
              <w:rPr>
                <w:rFonts w:cs="Arial"/>
                <w:kern w:val="24"/>
                <w:szCs w:val="18"/>
              </w:rPr>
              <w:t>Reserved</w:t>
            </w:r>
          </w:p>
        </w:tc>
      </w:tr>
      <w:tr w:rsidR="008858B9" w:rsidRPr="00B916EC" w14:paraId="4B7B12C5" w14:textId="77777777" w:rsidTr="00E66774">
        <w:trPr>
          <w:cantSplit/>
        </w:trPr>
        <w:tc>
          <w:tcPr>
            <w:tcW w:w="809" w:type="dxa"/>
            <w:tcBorders>
              <w:right w:val="double" w:sz="4" w:space="0" w:color="auto"/>
            </w:tcBorders>
            <w:shd w:val="clear" w:color="auto" w:fill="auto"/>
            <w:vAlign w:val="center"/>
          </w:tcPr>
          <w:p w14:paraId="5D01AAAC" w14:textId="77777777" w:rsidR="008858B9" w:rsidRPr="00B916EC" w:rsidRDefault="008858B9" w:rsidP="005D3CBC">
            <w:pPr>
              <w:pStyle w:val="TAC"/>
            </w:pPr>
            <w:r w:rsidRPr="00B916EC">
              <w:t>13</w:t>
            </w:r>
          </w:p>
        </w:tc>
        <w:tc>
          <w:tcPr>
            <w:tcW w:w="8758" w:type="dxa"/>
            <w:gridSpan w:val="4"/>
            <w:tcBorders>
              <w:left w:val="double" w:sz="4" w:space="0" w:color="auto"/>
            </w:tcBorders>
            <w:vAlign w:val="center"/>
          </w:tcPr>
          <w:p w14:paraId="23FD6792" w14:textId="77777777" w:rsidR="008858B9" w:rsidRPr="00B916EC" w:rsidRDefault="008858B9" w:rsidP="005D3CBC">
            <w:pPr>
              <w:pStyle w:val="TAC"/>
            </w:pPr>
            <w:r w:rsidRPr="00B916EC">
              <w:rPr>
                <w:rFonts w:cs="Arial"/>
                <w:kern w:val="24"/>
                <w:szCs w:val="18"/>
              </w:rPr>
              <w:t>Reserved</w:t>
            </w:r>
          </w:p>
        </w:tc>
      </w:tr>
      <w:tr w:rsidR="008858B9" w:rsidRPr="00B916EC" w14:paraId="009BDD4B" w14:textId="77777777" w:rsidTr="00E66774">
        <w:trPr>
          <w:cantSplit/>
        </w:trPr>
        <w:tc>
          <w:tcPr>
            <w:tcW w:w="809" w:type="dxa"/>
            <w:tcBorders>
              <w:right w:val="double" w:sz="4" w:space="0" w:color="auto"/>
            </w:tcBorders>
            <w:shd w:val="clear" w:color="auto" w:fill="auto"/>
            <w:vAlign w:val="center"/>
          </w:tcPr>
          <w:p w14:paraId="4B8BFB63" w14:textId="77777777" w:rsidR="008858B9" w:rsidRPr="00B916EC" w:rsidRDefault="008858B9" w:rsidP="005D3CBC">
            <w:pPr>
              <w:pStyle w:val="TAC"/>
            </w:pPr>
            <w:r w:rsidRPr="00B916EC">
              <w:t>14</w:t>
            </w:r>
          </w:p>
        </w:tc>
        <w:tc>
          <w:tcPr>
            <w:tcW w:w="8758" w:type="dxa"/>
            <w:gridSpan w:val="4"/>
            <w:tcBorders>
              <w:left w:val="double" w:sz="4" w:space="0" w:color="auto"/>
            </w:tcBorders>
            <w:vAlign w:val="center"/>
          </w:tcPr>
          <w:p w14:paraId="5437ED6A" w14:textId="77777777" w:rsidR="008858B9" w:rsidRPr="00B916EC" w:rsidRDefault="008858B9" w:rsidP="005D3CBC">
            <w:pPr>
              <w:pStyle w:val="TAC"/>
            </w:pPr>
            <w:r w:rsidRPr="00B916EC">
              <w:rPr>
                <w:rFonts w:cs="Arial"/>
                <w:kern w:val="24"/>
                <w:szCs w:val="18"/>
              </w:rPr>
              <w:t>Reserved</w:t>
            </w:r>
          </w:p>
        </w:tc>
      </w:tr>
      <w:tr w:rsidR="008858B9" w:rsidRPr="00B916EC" w14:paraId="79DA2F71" w14:textId="77777777" w:rsidTr="00E66774">
        <w:trPr>
          <w:cantSplit/>
        </w:trPr>
        <w:tc>
          <w:tcPr>
            <w:tcW w:w="809" w:type="dxa"/>
            <w:tcBorders>
              <w:right w:val="double" w:sz="4" w:space="0" w:color="auto"/>
            </w:tcBorders>
            <w:shd w:val="clear" w:color="auto" w:fill="auto"/>
            <w:vAlign w:val="center"/>
          </w:tcPr>
          <w:p w14:paraId="76853B4B" w14:textId="77777777" w:rsidR="008858B9" w:rsidRPr="00B916EC" w:rsidRDefault="008858B9" w:rsidP="005D3CBC">
            <w:pPr>
              <w:pStyle w:val="TAC"/>
            </w:pPr>
            <w:r w:rsidRPr="00B916EC">
              <w:t>15</w:t>
            </w:r>
          </w:p>
        </w:tc>
        <w:tc>
          <w:tcPr>
            <w:tcW w:w="8758" w:type="dxa"/>
            <w:gridSpan w:val="4"/>
            <w:tcBorders>
              <w:left w:val="double" w:sz="4" w:space="0" w:color="auto"/>
            </w:tcBorders>
            <w:vAlign w:val="center"/>
          </w:tcPr>
          <w:p w14:paraId="70409D29" w14:textId="77777777" w:rsidR="008858B9" w:rsidRPr="00B916EC" w:rsidRDefault="008858B9" w:rsidP="005D3CBC">
            <w:pPr>
              <w:pStyle w:val="TAC"/>
            </w:pPr>
            <w:r w:rsidRPr="00B916EC">
              <w:rPr>
                <w:rFonts w:cs="Arial"/>
                <w:kern w:val="24"/>
                <w:szCs w:val="18"/>
              </w:rPr>
              <w:t>Reserved</w:t>
            </w:r>
          </w:p>
        </w:tc>
      </w:tr>
    </w:tbl>
    <w:p w14:paraId="65B9E7C4" w14:textId="77777777" w:rsidR="00056B77" w:rsidRDefault="00056B77" w:rsidP="00056B77">
      <w:pPr>
        <w:rPr>
          <w:lang w:val="en-US" w:eastAsia="ja-JP"/>
        </w:rPr>
      </w:pPr>
    </w:p>
    <w:p w14:paraId="25399025" w14:textId="1774F6AB" w:rsidR="00E66774" w:rsidRPr="00724DF5" w:rsidRDefault="00E66774" w:rsidP="00E66774">
      <w:pPr>
        <w:rPr>
          <w:rFonts w:eastAsia="SimSun"/>
          <w:color w:val="FF0000"/>
          <w:lang w:eastAsia="zh-CN"/>
        </w:rPr>
      </w:pP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sidRPr="00724DF5">
        <w:rPr>
          <w:color w:val="FF0000"/>
        </w:rPr>
        <w:t xml:space="preserve"> </w:t>
      </w:r>
      <w:r>
        <w:rPr>
          <w:rFonts w:eastAsia="SimSun"/>
          <w:color w:val="FF0000"/>
          <w:lang w:eastAsia="zh-CN"/>
        </w:rPr>
        <w:t>End</w:t>
      </w:r>
      <w:r w:rsidRPr="00724DF5">
        <w:rPr>
          <w:rFonts w:eastAsia="SimSun"/>
          <w:color w:val="FF0000"/>
          <w:lang w:eastAsia="zh-CN"/>
        </w:rPr>
        <w:t xml:space="preserve"> of Text Proposal for Section </w:t>
      </w:r>
      <w:r>
        <w:rPr>
          <w:rFonts w:eastAsia="SimSun"/>
          <w:color w:val="FF0000"/>
          <w:lang w:eastAsia="zh-CN"/>
        </w:rPr>
        <w:t>13</w:t>
      </w:r>
      <w:r w:rsidRPr="00724DF5">
        <w:rPr>
          <w:rFonts w:eastAsia="SimSun"/>
          <w:color w:val="FF0000"/>
          <w:lang w:eastAsia="zh-CN"/>
        </w:rPr>
        <w:t xml:space="preserve"> in TS38.21</w:t>
      </w:r>
      <w:r>
        <w:rPr>
          <w:rFonts w:eastAsia="SimSun"/>
          <w:color w:val="FF0000"/>
          <w:lang w:eastAsia="zh-CN"/>
        </w:rPr>
        <w:t>3</w:t>
      </w:r>
      <w:r w:rsidRPr="00724DF5">
        <w:rPr>
          <w:rFonts w:eastAsia="SimSun"/>
          <w:color w:val="FF0000"/>
          <w:lang w:eastAsia="zh-CN"/>
        </w:rPr>
        <w:t xml:space="preserve"> =======</w:t>
      </w:r>
      <w:r>
        <w:rPr>
          <w:rFonts w:eastAsia="SimSun"/>
          <w:color w:val="FF0000"/>
          <w:lang w:eastAsia="zh-CN"/>
        </w:rPr>
        <w:t>==</w:t>
      </w:r>
      <w:r w:rsidRPr="00724DF5">
        <w:rPr>
          <w:rFonts w:eastAsia="SimSun"/>
          <w:color w:val="FF0000"/>
          <w:lang w:eastAsia="zh-CN"/>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77777777" w:rsidR="00815493" w:rsidRPr="00031EF0" w:rsidRDefault="00815493" w:rsidP="00815493">
      <w:r w:rsidRPr="00031EF0">
        <w:t xml:space="preserve">The </w:t>
      </w:r>
      <w:r>
        <w:t>proposals made in this contribution are summarized below:</w:t>
      </w:r>
    </w:p>
    <w:p w14:paraId="1CA16F03" w14:textId="599AFA06" w:rsidR="00083A7B" w:rsidRDefault="00083A7B" w:rsidP="00083A7B">
      <w:pPr>
        <w:spacing w:line="288" w:lineRule="auto"/>
        <w:jc w:val="both"/>
        <w:rPr>
          <w:b/>
          <w:i/>
          <w:color w:val="000000"/>
          <w:kern w:val="2"/>
        </w:rPr>
      </w:pPr>
      <w:r>
        <w:rPr>
          <w:b/>
          <w:i/>
        </w:rPr>
        <w:t>Observation</w:t>
      </w:r>
      <w:r w:rsidRPr="000C5859">
        <w:rPr>
          <w:b/>
          <w:i/>
        </w:rPr>
        <w:t xml:space="preserve">: </w:t>
      </w:r>
      <w:r>
        <w:rPr>
          <w:b/>
          <w:i/>
        </w:rPr>
        <w:t>For RMSI,</w:t>
      </w:r>
      <w:r w:rsidRPr="007F1533">
        <w:rPr>
          <w:b/>
          <w:i/>
        </w:rPr>
        <w:t xml:space="preserve"> </w:t>
      </w:r>
      <w:r w:rsidRPr="007F1533">
        <w:rPr>
          <w:b/>
          <w:i/>
          <w:color w:val="000000"/>
          <w:kern w:val="2"/>
        </w:rPr>
        <w:t xml:space="preserve">assuming max TBS </w:t>
      </w:r>
      <w:r>
        <w:rPr>
          <w:b/>
          <w:i/>
          <w:color w:val="000000"/>
          <w:kern w:val="2"/>
        </w:rPr>
        <w:t>of</w:t>
      </w:r>
      <w:r w:rsidRPr="007F1533">
        <w:rPr>
          <w:b/>
          <w:i/>
          <w:color w:val="000000"/>
          <w:kern w:val="2"/>
        </w:rPr>
        <w:t xml:space="preserve"> 1700 bits (as per RAN2 estimation)</w:t>
      </w:r>
      <w:r>
        <w:rPr>
          <w:b/>
          <w:i/>
          <w:color w:val="000000"/>
          <w:kern w:val="2"/>
        </w:rPr>
        <w:t xml:space="preserve"> and full occupancy of initial active BWP for PDSCH</w:t>
      </w:r>
      <w:r w:rsidRPr="007F1533">
        <w:rPr>
          <w:b/>
          <w:i/>
          <w:color w:val="000000"/>
          <w:kern w:val="2"/>
        </w:rPr>
        <w:t xml:space="preserve">, </w:t>
      </w:r>
      <w:r>
        <w:rPr>
          <w:b/>
          <w:i/>
          <w:color w:val="000000"/>
          <w:kern w:val="2"/>
        </w:rPr>
        <w:t>a few case</w:t>
      </w:r>
      <w:r w:rsidRPr="007F1533">
        <w:rPr>
          <w:b/>
          <w:i/>
          <w:color w:val="000000"/>
          <w:kern w:val="2"/>
        </w:rPr>
        <w:t xml:space="preserve"> result</w:t>
      </w:r>
      <w:r>
        <w:rPr>
          <w:b/>
          <w:i/>
          <w:color w:val="000000"/>
          <w:kern w:val="2"/>
        </w:rPr>
        <w:t>s</w:t>
      </w:r>
      <w:r w:rsidRPr="007F1533">
        <w:rPr>
          <w:b/>
          <w:i/>
          <w:color w:val="000000"/>
          <w:kern w:val="2"/>
        </w:rPr>
        <w:t xml:space="preserve"> in very high code rate</w:t>
      </w:r>
      <w:r>
        <w:rPr>
          <w:b/>
          <w:i/>
          <w:color w:val="000000"/>
          <w:kern w:val="2"/>
        </w:rPr>
        <w:t>s</w:t>
      </w:r>
      <w:r w:rsidRPr="007F1533">
        <w:rPr>
          <w:b/>
          <w:i/>
          <w:color w:val="000000"/>
          <w:kern w:val="2"/>
        </w:rPr>
        <w:t xml:space="preserve"> which </w:t>
      </w:r>
      <w:r>
        <w:rPr>
          <w:b/>
          <w:i/>
          <w:color w:val="000000"/>
          <w:kern w:val="2"/>
        </w:rPr>
        <w:t xml:space="preserve">would </w:t>
      </w:r>
      <w:r w:rsidRPr="007F1533">
        <w:rPr>
          <w:b/>
          <w:i/>
          <w:color w:val="000000"/>
          <w:kern w:val="2"/>
        </w:rPr>
        <w:t>result in performance degradation.</w:t>
      </w:r>
    </w:p>
    <w:p w14:paraId="037A0F73" w14:textId="77777777" w:rsidR="00E66774" w:rsidRPr="00574364" w:rsidRDefault="00E66774" w:rsidP="00E66774">
      <w:pPr>
        <w:spacing w:after="120"/>
        <w:jc w:val="both"/>
        <w:rPr>
          <w:b/>
          <w:u w:val="single"/>
        </w:rPr>
      </w:pPr>
      <w:r w:rsidRPr="00574364">
        <w:rPr>
          <w:b/>
          <w:u w:val="single"/>
        </w:rPr>
        <w:t>Proposal 1: For collision issue for pattern 2 with {SSB SCS, PDCCH SCS} = {240, 120} kHz, either Option 1 or Option 2 can be supported to resolve the collision issue, and there is no need to limit the transmission of SS/PBCH blocks as in Option 3.</w:t>
      </w:r>
    </w:p>
    <w:p w14:paraId="54A0C034" w14:textId="77777777" w:rsidR="00E66774" w:rsidRDefault="00E66774" w:rsidP="00E66774">
      <w:pPr>
        <w:spacing w:after="0"/>
        <w:jc w:val="both"/>
        <w:rPr>
          <w:b/>
          <w:u w:val="single"/>
        </w:rPr>
      </w:pPr>
      <w:r w:rsidRPr="00724DF5">
        <w:rPr>
          <w:b/>
          <w:u w:val="single"/>
        </w:rPr>
        <w:t xml:space="preserve">Proposal </w:t>
      </w:r>
      <w:r>
        <w:rPr>
          <w:b/>
          <w:u w:val="single"/>
        </w:rPr>
        <w:t>2</w:t>
      </w:r>
      <w:r w:rsidRPr="00724DF5">
        <w:rPr>
          <w:b/>
          <w:u w:val="single"/>
        </w:rPr>
        <w:t>:</w:t>
      </w:r>
    </w:p>
    <w:p w14:paraId="35FA74C4" w14:textId="77777777" w:rsidR="00E66774" w:rsidRDefault="00E66774" w:rsidP="00E66774">
      <w:pPr>
        <w:pStyle w:val="ListParagraph"/>
        <w:numPr>
          <w:ilvl w:val="0"/>
          <w:numId w:val="18"/>
        </w:numPr>
        <w:spacing w:after="0"/>
        <w:ind w:leftChars="0"/>
        <w:jc w:val="both"/>
        <w:rPr>
          <w:b/>
          <w:u w:val="single"/>
        </w:rPr>
      </w:pPr>
      <w:r w:rsidRPr="00724DF5">
        <w:rPr>
          <w:b/>
          <w:u w:val="single"/>
        </w:rPr>
        <w:t xml:space="preserve">Send an LS to RAN4 to ask the possibility of revising the SS </w:t>
      </w:r>
      <w:proofErr w:type="spellStart"/>
      <w:r w:rsidRPr="00724DF5">
        <w:rPr>
          <w:b/>
          <w:u w:val="single"/>
        </w:rPr>
        <w:t>rasters</w:t>
      </w:r>
      <w:proofErr w:type="spellEnd"/>
      <w:r w:rsidRPr="00724DF5">
        <w:rPr>
          <w:b/>
          <w:u w:val="single"/>
        </w:rPr>
        <w:t xml:space="preserve"> of band n41 to be the same as </w:t>
      </w:r>
      <w:r>
        <w:rPr>
          <w:b/>
          <w:u w:val="single"/>
        </w:rPr>
        <w:t>the raster &lt;2.65 GHz</w:t>
      </w:r>
      <w:r w:rsidRPr="00724DF5">
        <w:rPr>
          <w:b/>
          <w:u w:val="single"/>
        </w:rPr>
        <w:t xml:space="preserve">, and revising the step size of SS </w:t>
      </w:r>
      <w:proofErr w:type="spellStart"/>
      <w:r w:rsidRPr="00724DF5">
        <w:rPr>
          <w:b/>
          <w:u w:val="single"/>
        </w:rPr>
        <w:t>rasters</w:t>
      </w:r>
      <w:proofErr w:type="spellEnd"/>
      <w:r w:rsidRPr="00724DF5">
        <w:rPr>
          <w:b/>
          <w:u w:val="single"/>
        </w:rPr>
        <w:t xml:space="preserve"> from 3 to 1 for band </w:t>
      </w:r>
      <w:r>
        <w:rPr>
          <w:b/>
          <w:u w:val="single"/>
        </w:rPr>
        <w:t>n</w:t>
      </w:r>
      <w:r w:rsidRPr="00724DF5">
        <w:rPr>
          <w:b/>
          <w:u w:val="single"/>
        </w:rPr>
        <w:t>41.</w:t>
      </w:r>
    </w:p>
    <w:p w14:paraId="645E4FEE" w14:textId="77777777" w:rsidR="00E66774" w:rsidRPr="00724DF5" w:rsidRDefault="00E66774" w:rsidP="00E66774">
      <w:pPr>
        <w:pStyle w:val="ListParagraph"/>
        <w:numPr>
          <w:ilvl w:val="0"/>
          <w:numId w:val="18"/>
        </w:numPr>
        <w:ind w:leftChars="0"/>
        <w:jc w:val="both"/>
        <w:rPr>
          <w:b/>
          <w:u w:val="single"/>
        </w:rPr>
      </w:pPr>
      <w:r w:rsidRPr="00CD57D2">
        <w:rPr>
          <w:rFonts w:hint="eastAsia"/>
          <w:b/>
          <w:u w:val="single"/>
        </w:rPr>
        <w:t>Adopt</w:t>
      </w:r>
      <w:r w:rsidRPr="00D954D2">
        <w:rPr>
          <w:rFonts w:hint="eastAsia"/>
          <w:b/>
          <w:u w:val="single"/>
          <w:lang w:val="en-US"/>
        </w:rPr>
        <w:t xml:space="preserve"> the</w:t>
      </w:r>
      <w:r w:rsidRPr="00852DBE">
        <w:rPr>
          <w:rFonts w:hint="eastAsia"/>
          <w:b/>
          <w:u w:val="single"/>
          <w:lang w:val="en-US"/>
        </w:rPr>
        <w:t xml:space="preserve"> following </w:t>
      </w:r>
      <w:r>
        <w:rPr>
          <w:b/>
          <w:u w:val="single"/>
          <w:lang w:val="en-US"/>
        </w:rPr>
        <w:t>TP in session 13 of TS 38.213</w:t>
      </w:r>
    </w:p>
    <w:p w14:paraId="112D374E" w14:textId="77777777" w:rsidR="00E66774" w:rsidRPr="00724DF5" w:rsidRDefault="00E66774" w:rsidP="00E66774">
      <w:pPr>
        <w:rPr>
          <w:rFonts w:eastAsia="SimSun"/>
          <w:color w:val="FF0000"/>
          <w:lang w:eastAsia="zh-CN"/>
        </w:rPr>
      </w:pP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sidRPr="00724DF5">
        <w:rPr>
          <w:color w:val="FF0000"/>
        </w:rPr>
        <w:t xml:space="preserve"> </w:t>
      </w:r>
      <w:r w:rsidRPr="00724DF5">
        <w:rPr>
          <w:rFonts w:eastAsia="SimSun"/>
          <w:color w:val="FF0000"/>
          <w:lang w:eastAsia="zh-CN"/>
        </w:rPr>
        <w:t xml:space="preserve">Begin of Text Proposal for Section </w:t>
      </w:r>
      <w:r>
        <w:rPr>
          <w:rFonts w:eastAsia="SimSun"/>
          <w:color w:val="FF0000"/>
          <w:lang w:eastAsia="zh-CN"/>
        </w:rPr>
        <w:t>13</w:t>
      </w:r>
      <w:r w:rsidRPr="00724DF5">
        <w:rPr>
          <w:rFonts w:eastAsia="SimSun"/>
          <w:color w:val="FF0000"/>
          <w:lang w:eastAsia="zh-CN"/>
        </w:rPr>
        <w:t xml:space="preserve"> in TS38.21</w:t>
      </w:r>
      <w:r>
        <w:rPr>
          <w:rFonts w:eastAsia="SimSun"/>
          <w:color w:val="FF0000"/>
          <w:lang w:eastAsia="zh-CN"/>
        </w:rPr>
        <w:t>3</w:t>
      </w:r>
      <w:r w:rsidRPr="00724DF5">
        <w:rPr>
          <w:rFonts w:eastAsia="SimSun"/>
          <w:color w:val="FF0000"/>
          <w:lang w:eastAsia="zh-CN"/>
        </w:rPr>
        <w:t xml:space="preserve"> =======</w:t>
      </w:r>
      <w:r>
        <w:rPr>
          <w:rFonts w:eastAsia="SimSun"/>
          <w:color w:val="FF0000"/>
          <w:lang w:eastAsia="zh-CN"/>
        </w:rPr>
        <w:t>==</w:t>
      </w:r>
      <w:r w:rsidRPr="00724DF5">
        <w:rPr>
          <w:rFonts w:eastAsia="SimSun"/>
          <w:color w:val="FF0000"/>
          <w:lang w:eastAsia="zh-CN"/>
        </w:rPr>
        <w:t>==============</w:t>
      </w:r>
    </w:p>
    <w:p w14:paraId="0EAF56A6" w14:textId="77777777" w:rsidR="00E66774" w:rsidRPr="00724DF5" w:rsidRDefault="00E66774" w:rsidP="00E66774">
      <w:pPr>
        <w:rPr>
          <w:rFonts w:eastAsia="SimSun"/>
          <w:color w:val="FF0000"/>
          <w:lang w:eastAsia="zh-CN"/>
        </w:rPr>
      </w:pP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sidRPr="00724DF5">
        <w:rPr>
          <w:color w:val="FF0000"/>
        </w:rPr>
        <w:t xml:space="preserve"> </w:t>
      </w:r>
      <w:r>
        <w:rPr>
          <w:rFonts w:eastAsia="SimSun"/>
          <w:color w:val="FF0000"/>
          <w:lang w:eastAsia="zh-CN"/>
        </w:rPr>
        <w:t>Text Omitted</w:t>
      </w:r>
      <w:r w:rsidRPr="00724DF5">
        <w:rPr>
          <w:rFonts w:eastAsia="SimSun"/>
          <w:color w:val="FF0000"/>
          <w:lang w:eastAsia="zh-CN"/>
        </w:rPr>
        <w:t xml:space="preserve"> =======</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p>
    <w:p w14:paraId="779BD154" w14:textId="5A2F323D" w:rsidR="00E66774" w:rsidRPr="002D2EBB" w:rsidRDefault="00E66774" w:rsidP="00E66774">
      <w:pPr>
        <w:keepNext/>
        <w:keepLines/>
        <w:jc w:val="center"/>
        <w:rPr>
          <w:rFonts w:ascii="Arial" w:hAnsi="Arial" w:cs="Arial"/>
          <w:b/>
        </w:rPr>
      </w:pPr>
      <w:r w:rsidRPr="002D2EBB">
        <w:rPr>
          <w:rFonts w:ascii="Arial" w:hAnsi="Arial" w:cs="Arial"/>
          <w:b/>
        </w:rPr>
        <w:lastRenderedPageBreak/>
        <w:t>Table 13-1: Set of resource blocks and slot symbols of control resource set for Type0-PDCCH search space when {SS/PBCH block, PDCCH} subcarrier spacing is {15, 15} kHz with minimum channel bandwidth 5 MHz</w:t>
      </w:r>
      <w:r>
        <w:rPr>
          <w:rFonts w:ascii="Arial" w:hAnsi="Arial" w:cs="Arial"/>
          <w:b/>
        </w:rPr>
        <w:t xml:space="preserve"> </w:t>
      </w:r>
      <w:r>
        <w:rPr>
          <w:rFonts w:ascii="Arial" w:hAnsi="Arial" w:cs="Arial"/>
          <w:b/>
          <w:color w:val="FF0000"/>
        </w:rPr>
        <w:t>or</w:t>
      </w:r>
      <w:r w:rsidRPr="00724DF5">
        <w:rPr>
          <w:rFonts w:ascii="Arial" w:hAnsi="Arial" w:cs="Arial"/>
          <w:b/>
          <w:color w:val="FF0000"/>
        </w:rPr>
        <w:t xml:space="preserve"> 10 MHz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3779"/>
        <w:gridCol w:w="1530"/>
        <w:gridCol w:w="2005"/>
        <w:gridCol w:w="1444"/>
      </w:tblGrid>
      <w:tr w:rsidR="00E66774" w:rsidRPr="00B916EC" w14:paraId="6EE883D9" w14:textId="77777777" w:rsidTr="005D3CBC">
        <w:trPr>
          <w:cantSplit/>
        </w:trPr>
        <w:tc>
          <w:tcPr>
            <w:tcW w:w="809" w:type="dxa"/>
            <w:tcBorders>
              <w:bottom w:val="double" w:sz="4" w:space="0" w:color="auto"/>
              <w:right w:val="double" w:sz="4" w:space="0" w:color="auto"/>
            </w:tcBorders>
            <w:shd w:val="clear" w:color="auto" w:fill="E0E0E0"/>
            <w:vAlign w:val="center"/>
          </w:tcPr>
          <w:p w14:paraId="2FBA781B" w14:textId="77777777" w:rsidR="00E66774" w:rsidRPr="00B916EC" w:rsidRDefault="00E66774" w:rsidP="005D3CBC">
            <w:pPr>
              <w:pStyle w:val="TAH0"/>
              <w:rPr>
                <w:bCs/>
                <w:lang w:val="en-US"/>
              </w:rPr>
            </w:pPr>
            <w:r w:rsidRPr="00B916EC">
              <w:rPr>
                <w:bCs/>
                <w:lang w:val="en-US"/>
              </w:rPr>
              <w:t>Index</w:t>
            </w:r>
          </w:p>
        </w:tc>
        <w:tc>
          <w:tcPr>
            <w:tcW w:w="3779" w:type="dxa"/>
            <w:tcBorders>
              <w:left w:val="double" w:sz="4" w:space="0" w:color="auto"/>
              <w:bottom w:val="double" w:sz="4" w:space="0" w:color="auto"/>
            </w:tcBorders>
            <w:shd w:val="clear" w:color="auto" w:fill="E0E0E0"/>
            <w:vAlign w:val="center"/>
          </w:tcPr>
          <w:p w14:paraId="1F9E6F90" w14:textId="77777777" w:rsidR="00E66774" w:rsidRPr="00B916EC" w:rsidRDefault="00E66774" w:rsidP="005D3CBC">
            <w:pPr>
              <w:pStyle w:val="TAH0"/>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14:paraId="1C2AB34B" w14:textId="77777777" w:rsidR="00E66774" w:rsidRPr="00B916EC" w:rsidRDefault="00E66774" w:rsidP="005D3CBC">
            <w:pPr>
              <w:pStyle w:val="TAH0"/>
              <w:rPr>
                <w:bCs/>
                <w:lang w:val="en-US"/>
              </w:rPr>
            </w:pPr>
            <w:r w:rsidRPr="00B916EC">
              <w:rPr>
                <w:rFonts w:cs="Arial"/>
                <w:kern w:val="24"/>
              </w:rPr>
              <w:t xml:space="preserve">Number of RBs </w:t>
            </w:r>
            <w:r w:rsidRPr="00B916EC">
              <w:rPr>
                <w:position w:val="-10"/>
              </w:rPr>
              <w:object w:dxaOrig="880" w:dyaOrig="340" w14:anchorId="2458A077">
                <v:shape id="_x0000_i1029" type="#_x0000_t75" style="width:43.95pt;height:16.85pt" o:ole="">
                  <v:imagedata r:id="rId9" o:title=""/>
                </v:shape>
                <o:OLEObject Type="Embed" ProgID="Equation.3" ShapeID="_x0000_i1029" DrawAspect="Content" ObjectID="_1584354622" r:id="rId16"/>
              </w:object>
            </w:r>
          </w:p>
        </w:tc>
        <w:tc>
          <w:tcPr>
            <w:tcW w:w="2005" w:type="dxa"/>
            <w:tcBorders>
              <w:bottom w:val="double" w:sz="4" w:space="0" w:color="auto"/>
            </w:tcBorders>
            <w:shd w:val="clear" w:color="auto" w:fill="E0E0E0"/>
            <w:vAlign w:val="center"/>
          </w:tcPr>
          <w:p w14:paraId="2D2CFEC4" w14:textId="77777777" w:rsidR="00E66774" w:rsidRPr="00B916EC" w:rsidRDefault="00E66774" w:rsidP="005D3CBC">
            <w:pPr>
              <w:pStyle w:val="TAH0"/>
              <w:rPr>
                <w:bCs/>
                <w:lang w:val="en-US"/>
              </w:rPr>
            </w:pPr>
            <w:r w:rsidRPr="00B916EC">
              <w:rPr>
                <w:rFonts w:cs="Arial"/>
                <w:kern w:val="24"/>
              </w:rPr>
              <w:t xml:space="preserve">Number of Symbols </w:t>
            </w:r>
            <w:r w:rsidRPr="00B916EC">
              <w:rPr>
                <w:position w:val="-12"/>
              </w:rPr>
              <w:object w:dxaOrig="780" w:dyaOrig="360" w14:anchorId="7710BAD6">
                <v:shape id="_x0000_i1030" type="#_x0000_t75" style="width:38.8pt;height:18.25pt" o:ole="">
                  <v:imagedata r:id="rId11" o:title=""/>
                </v:shape>
                <o:OLEObject Type="Embed" ProgID="Equation.3" ShapeID="_x0000_i1030" DrawAspect="Content" ObjectID="_1584354623" r:id="rId17"/>
              </w:object>
            </w:r>
            <w:r w:rsidRPr="00B916EC">
              <w:rPr>
                <w:rFonts w:cs="Arial"/>
                <w:kern w:val="24"/>
              </w:rPr>
              <w:t xml:space="preserve"> </w:t>
            </w:r>
          </w:p>
        </w:tc>
        <w:tc>
          <w:tcPr>
            <w:tcW w:w="1444" w:type="dxa"/>
            <w:tcBorders>
              <w:bottom w:val="double" w:sz="4" w:space="0" w:color="auto"/>
            </w:tcBorders>
            <w:shd w:val="clear" w:color="auto" w:fill="E0E0E0"/>
            <w:vAlign w:val="center"/>
          </w:tcPr>
          <w:p w14:paraId="323679B9" w14:textId="77777777" w:rsidR="00E66774" w:rsidRPr="00B916EC" w:rsidRDefault="00E66774" w:rsidP="005D3CBC">
            <w:pPr>
              <w:pStyle w:val="TAH0"/>
              <w:rPr>
                <w:bCs/>
                <w:lang w:val="en-US"/>
              </w:rPr>
            </w:pPr>
            <w:r w:rsidRPr="00B916EC">
              <w:rPr>
                <w:rFonts w:cs="Arial"/>
                <w:kern w:val="24"/>
              </w:rPr>
              <w:t xml:space="preserve">Offset (RBs) </w:t>
            </w:r>
          </w:p>
        </w:tc>
      </w:tr>
      <w:tr w:rsidR="00E66774" w:rsidRPr="00B916EC" w14:paraId="4E05B781" w14:textId="77777777" w:rsidTr="005D3CBC">
        <w:trPr>
          <w:cantSplit/>
        </w:trPr>
        <w:tc>
          <w:tcPr>
            <w:tcW w:w="809" w:type="dxa"/>
            <w:tcBorders>
              <w:top w:val="double" w:sz="4" w:space="0" w:color="auto"/>
              <w:right w:val="double" w:sz="4" w:space="0" w:color="auto"/>
            </w:tcBorders>
            <w:shd w:val="clear" w:color="auto" w:fill="auto"/>
            <w:vAlign w:val="center"/>
          </w:tcPr>
          <w:p w14:paraId="69170D45" w14:textId="77777777" w:rsidR="00E66774" w:rsidRPr="00B916EC" w:rsidRDefault="00E66774" w:rsidP="005D3CBC">
            <w:pPr>
              <w:pStyle w:val="TAC"/>
              <w:rPr>
                <w:lang w:val="en-US"/>
              </w:rPr>
            </w:pPr>
            <w:r w:rsidRPr="00B916EC">
              <w:rPr>
                <w:lang w:val="en-US"/>
              </w:rPr>
              <w:t>0</w:t>
            </w:r>
          </w:p>
        </w:tc>
        <w:tc>
          <w:tcPr>
            <w:tcW w:w="3779" w:type="dxa"/>
            <w:tcBorders>
              <w:top w:val="double" w:sz="4" w:space="0" w:color="auto"/>
              <w:left w:val="double" w:sz="4" w:space="0" w:color="auto"/>
            </w:tcBorders>
            <w:vAlign w:val="center"/>
          </w:tcPr>
          <w:p w14:paraId="34651092" w14:textId="77777777" w:rsidR="00E66774" w:rsidRPr="00B916EC" w:rsidRDefault="00E66774" w:rsidP="005D3CBC">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14:paraId="24397839" w14:textId="77777777" w:rsidR="00E66774" w:rsidRPr="00B916EC" w:rsidRDefault="00E66774" w:rsidP="005D3CBC">
            <w:pPr>
              <w:pStyle w:val="TAC"/>
              <w:rPr>
                <w:lang w:val="en-US"/>
              </w:rPr>
            </w:pPr>
            <w:r w:rsidRPr="00B916EC">
              <w:rPr>
                <w:rFonts w:cs="Arial"/>
                <w:kern w:val="24"/>
                <w:szCs w:val="18"/>
              </w:rPr>
              <w:t xml:space="preserve">24 </w:t>
            </w:r>
          </w:p>
        </w:tc>
        <w:tc>
          <w:tcPr>
            <w:tcW w:w="2005" w:type="dxa"/>
            <w:tcBorders>
              <w:top w:val="double" w:sz="4" w:space="0" w:color="auto"/>
            </w:tcBorders>
            <w:vAlign w:val="center"/>
          </w:tcPr>
          <w:p w14:paraId="4BC5EB9D" w14:textId="77777777" w:rsidR="00E66774" w:rsidRPr="00B916EC" w:rsidRDefault="00E66774" w:rsidP="005D3CBC">
            <w:pPr>
              <w:pStyle w:val="TAC"/>
              <w:rPr>
                <w:lang w:val="en-US"/>
              </w:rPr>
            </w:pPr>
            <w:r w:rsidRPr="00B916EC">
              <w:rPr>
                <w:rFonts w:cs="Arial"/>
                <w:kern w:val="24"/>
                <w:szCs w:val="18"/>
              </w:rPr>
              <w:t xml:space="preserve">2 </w:t>
            </w:r>
          </w:p>
        </w:tc>
        <w:tc>
          <w:tcPr>
            <w:tcW w:w="1444" w:type="dxa"/>
            <w:tcBorders>
              <w:top w:val="double" w:sz="4" w:space="0" w:color="auto"/>
            </w:tcBorders>
            <w:vAlign w:val="center"/>
          </w:tcPr>
          <w:p w14:paraId="02ECB5C3" w14:textId="77777777" w:rsidR="00E66774" w:rsidRPr="00B916EC" w:rsidRDefault="00E66774" w:rsidP="005D3CBC">
            <w:pPr>
              <w:pStyle w:val="TAC"/>
              <w:rPr>
                <w:lang w:val="en-US"/>
              </w:rPr>
            </w:pPr>
            <w:r w:rsidRPr="00B916EC">
              <w:rPr>
                <w:rFonts w:cs="Arial"/>
                <w:kern w:val="24"/>
                <w:szCs w:val="18"/>
              </w:rPr>
              <w:t xml:space="preserve">0 </w:t>
            </w:r>
          </w:p>
        </w:tc>
      </w:tr>
      <w:tr w:rsidR="00E66774" w:rsidRPr="00B916EC" w14:paraId="54302071" w14:textId="77777777" w:rsidTr="005D3CBC">
        <w:trPr>
          <w:cantSplit/>
        </w:trPr>
        <w:tc>
          <w:tcPr>
            <w:tcW w:w="809" w:type="dxa"/>
            <w:tcBorders>
              <w:right w:val="double" w:sz="4" w:space="0" w:color="auto"/>
            </w:tcBorders>
            <w:shd w:val="clear" w:color="auto" w:fill="auto"/>
            <w:vAlign w:val="center"/>
          </w:tcPr>
          <w:p w14:paraId="4C5DBC83" w14:textId="77777777" w:rsidR="00E66774" w:rsidRPr="00B916EC" w:rsidRDefault="00E66774" w:rsidP="005D3CBC">
            <w:pPr>
              <w:pStyle w:val="TAC"/>
              <w:rPr>
                <w:lang w:val="en-US"/>
              </w:rPr>
            </w:pPr>
            <w:r w:rsidRPr="00B916EC">
              <w:rPr>
                <w:lang w:val="en-US"/>
              </w:rPr>
              <w:t>1</w:t>
            </w:r>
          </w:p>
        </w:tc>
        <w:tc>
          <w:tcPr>
            <w:tcW w:w="3779" w:type="dxa"/>
            <w:tcBorders>
              <w:left w:val="double" w:sz="4" w:space="0" w:color="auto"/>
            </w:tcBorders>
            <w:vAlign w:val="center"/>
          </w:tcPr>
          <w:p w14:paraId="4315C69B" w14:textId="77777777" w:rsidR="00E66774" w:rsidRPr="00B916EC" w:rsidRDefault="00E66774" w:rsidP="005D3CBC">
            <w:pPr>
              <w:pStyle w:val="TAC"/>
              <w:rPr>
                <w:lang w:val="en-US"/>
              </w:rPr>
            </w:pPr>
            <w:r w:rsidRPr="00B916EC">
              <w:rPr>
                <w:rFonts w:cs="Arial"/>
                <w:kern w:val="24"/>
                <w:szCs w:val="18"/>
              </w:rPr>
              <w:t xml:space="preserve">1 </w:t>
            </w:r>
          </w:p>
        </w:tc>
        <w:tc>
          <w:tcPr>
            <w:tcW w:w="1530" w:type="dxa"/>
            <w:vAlign w:val="center"/>
          </w:tcPr>
          <w:p w14:paraId="3570FA0E" w14:textId="77777777" w:rsidR="00E66774" w:rsidRPr="00B916EC" w:rsidRDefault="00E66774" w:rsidP="005D3CBC">
            <w:pPr>
              <w:pStyle w:val="TAC"/>
              <w:rPr>
                <w:lang w:val="en-US"/>
              </w:rPr>
            </w:pPr>
            <w:r w:rsidRPr="00B916EC">
              <w:rPr>
                <w:rFonts w:cs="Arial"/>
                <w:kern w:val="24"/>
                <w:szCs w:val="18"/>
              </w:rPr>
              <w:t xml:space="preserve">24 </w:t>
            </w:r>
          </w:p>
        </w:tc>
        <w:tc>
          <w:tcPr>
            <w:tcW w:w="2005" w:type="dxa"/>
            <w:vAlign w:val="center"/>
          </w:tcPr>
          <w:p w14:paraId="4A35CB72" w14:textId="77777777" w:rsidR="00E66774" w:rsidRPr="00B916EC" w:rsidRDefault="00E66774" w:rsidP="005D3CBC">
            <w:pPr>
              <w:pStyle w:val="TAC"/>
              <w:rPr>
                <w:lang w:val="en-US"/>
              </w:rPr>
            </w:pPr>
            <w:r w:rsidRPr="00B916EC">
              <w:rPr>
                <w:rFonts w:cs="Arial"/>
                <w:kern w:val="24"/>
                <w:szCs w:val="18"/>
              </w:rPr>
              <w:t xml:space="preserve">2 </w:t>
            </w:r>
          </w:p>
        </w:tc>
        <w:tc>
          <w:tcPr>
            <w:tcW w:w="1444" w:type="dxa"/>
            <w:vAlign w:val="center"/>
          </w:tcPr>
          <w:p w14:paraId="0CCA9E86" w14:textId="77777777" w:rsidR="00E66774" w:rsidRPr="00B916EC" w:rsidRDefault="00E66774" w:rsidP="005D3CBC">
            <w:pPr>
              <w:pStyle w:val="TAC"/>
              <w:rPr>
                <w:lang w:val="en-US"/>
              </w:rPr>
            </w:pPr>
            <w:r w:rsidRPr="00B916EC">
              <w:rPr>
                <w:rFonts w:cs="Arial"/>
                <w:kern w:val="24"/>
                <w:szCs w:val="18"/>
              </w:rPr>
              <w:t xml:space="preserve">2 </w:t>
            </w:r>
          </w:p>
        </w:tc>
      </w:tr>
      <w:tr w:rsidR="00E66774" w:rsidRPr="00B916EC" w14:paraId="68FAADE2" w14:textId="77777777" w:rsidTr="005D3CBC">
        <w:trPr>
          <w:cantSplit/>
        </w:trPr>
        <w:tc>
          <w:tcPr>
            <w:tcW w:w="809" w:type="dxa"/>
            <w:tcBorders>
              <w:right w:val="double" w:sz="4" w:space="0" w:color="auto"/>
            </w:tcBorders>
            <w:shd w:val="clear" w:color="auto" w:fill="auto"/>
            <w:vAlign w:val="center"/>
          </w:tcPr>
          <w:p w14:paraId="55597DDE" w14:textId="77777777" w:rsidR="00E66774" w:rsidRPr="00B916EC" w:rsidRDefault="00E66774" w:rsidP="005D3CBC">
            <w:pPr>
              <w:pStyle w:val="TAC"/>
            </w:pPr>
            <w:r w:rsidRPr="00B916EC">
              <w:t>2</w:t>
            </w:r>
          </w:p>
        </w:tc>
        <w:tc>
          <w:tcPr>
            <w:tcW w:w="3779" w:type="dxa"/>
            <w:tcBorders>
              <w:left w:val="double" w:sz="4" w:space="0" w:color="auto"/>
            </w:tcBorders>
            <w:vAlign w:val="center"/>
          </w:tcPr>
          <w:p w14:paraId="653EA049" w14:textId="77777777" w:rsidR="00E66774" w:rsidRPr="00B916EC" w:rsidRDefault="00E66774" w:rsidP="005D3CBC">
            <w:pPr>
              <w:pStyle w:val="TAC"/>
            </w:pPr>
            <w:r w:rsidRPr="00B916EC">
              <w:rPr>
                <w:rFonts w:cs="Arial"/>
                <w:kern w:val="24"/>
                <w:szCs w:val="18"/>
              </w:rPr>
              <w:t xml:space="preserve">1 </w:t>
            </w:r>
          </w:p>
        </w:tc>
        <w:tc>
          <w:tcPr>
            <w:tcW w:w="1530" w:type="dxa"/>
            <w:vAlign w:val="center"/>
          </w:tcPr>
          <w:p w14:paraId="2E980D47" w14:textId="77777777" w:rsidR="00E66774" w:rsidRPr="00B916EC" w:rsidRDefault="00E66774" w:rsidP="005D3CBC">
            <w:pPr>
              <w:pStyle w:val="TAC"/>
            </w:pPr>
            <w:r w:rsidRPr="00B916EC">
              <w:rPr>
                <w:rFonts w:cs="Arial"/>
                <w:kern w:val="24"/>
                <w:szCs w:val="18"/>
              </w:rPr>
              <w:t xml:space="preserve">24 </w:t>
            </w:r>
          </w:p>
        </w:tc>
        <w:tc>
          <w:tcPr>
            <w:tcW w:w="2005" w:type="dxa"/>
            <w:vAlign w:val="center"/>
          </w:tcPr>
          <w:p w14:paraId="1A4220D5" w14:textId="77777777" w:rsidR="00E66774" w:rsidRPr="00B916EC" w:rsidRDefault="00E66774" w:rsidP="005D3CBC">
            <w:pPr>
              <w:pStyle w:val="TAC"/>
            </w:pPr>
            <w:r w:rsidRPr="00B916EC">
              <w:rPr>
                <w:rFonts w:cs="Arial"/>
                <w:kern w:val="24"/>
                <w:szCs w:val="18"/>
              </w:rPr>
              <w:t xml:space="preserve">2 </w:t>
            </w:r>
          </w:p>
        </w:tc>
        <w:tc>
          <w:tcPr>
            <w:tcW w:w="1444" w:type="dxa"/>
            <w:vAlign w:val="center"/>
          </w:tcPr>
          <w:p w14:paraId="75F23C27" w14:textId="77777777" w:rsidR="00E66774" w:rsidRPr="00B916EC" w:rsidRDefault="00E66774" w:rsidP="005D3CBC">
            <w:pPr>
              <w:pStyle w:val="TAC"/>
            </w:pPr>
            <w:r w:rsidRPr="00B916EC">
              <w:rPr>
                <w:rFonts w:cs="Arial"/>
                <w:kern w:val="24"/>
                <w:szCs w:val="18"/>
              </w:rPr>
              <w:t xml:space="preserve">4 </w:t>
            </w:r>
          </w:p>
        </w:tc>
      </w:tr>
      <w:tr w:rsidR="00E66774" w:rsidRPr="00B916EC" w14:paraId="539EFB81" w14:textId="77777777" w:rsidTr="005D3CBC">
        <w:trPr>
          <w:cantSplit/>
        </w:trPr>
        <w:tc>
          <w:tcPr>
            <w:tcW w:w="809" w:type="dxa"/>
            <w:tcBorders>
              <w:right w:val="double" w:sz="4" w:space="0" w:color="auto"/>
            </w:tcBorders>
            <w:shd w:val="clear" w:color="auto" w:fill="auto"/>
            <w:vAlign w:val="center"/>
          </w:tcPr>
          <w:p w14:paraId="73EDB1E8" w14:textId="77777777" w:rsidR="00E66774" w:rsidRPr="00B916EC" w:rsidRDefault="00E66774" w:rsidP="005D3CBC">
            <w:pPr>
              <w:pStyle w:val="TAC"/>
            </w:pPr>
            <w:r w:rsidRPr="00B916EC">
              <w:t>3</w:t>
            </w:r>
          </w:p>
        </w:tc>
        <w:tc>
          <w:tcPr>
            <w:tcW w:w="3779" w:type="dxa"/>
            <w:tcBorders>
              <w:left w:val="double" w:sz="4" w:space="0" w:color="auto"/>
            </w:tcBorders>
            <w:vAlign w:val="center"/>
          </w:tcPr>
          <w:p w14:paraId="00CF0653" w14:textId="77777777" w:rsidR="00E66774" w:rsidRPr="00B916EC" w:rsidRDefault="00E66774" w:rsidP="005D3CBC">
            <w:pPr>
              <w:pStyle w:val="TAC"/>
            </w:pPr>
            <w:r w:rsidRPr="00B916EC">
              <w:rPr>
                <w:rFonts w:cs="Arial"/>
                <w:kern w:val="24"/>
                <w:szCs w:val="18"/>
              </w:rPr>
              <w:t xml:space="preserve">1 </w:t>
            </w:r>
          </w:p>
        </w:tc>
        <w:tc>
          <w:tcPr>
            <w:tcW w:w="1530" w:type="dxa"/>
            <w:vAlign w:val="center"/>
          </w:tcPr>
          <w:p w14:paraId="21324724" w14:textId="77777777" w:rsidR="00E66774" w:rsidRPr="00B916EC" w:rsidRDefault="00E66774" w:rsidP="005D3CBC">
            <w:pPr>
              <w:pStyle w:val="TAC"/>
            </w:pPr>
            <w:r w:rsidRPr="00B916EC">
              <w:rPr>
                <w:rFonts w:cs="Arial"/>
                <w:kern w:val="24"/>
                <w:szCs w:val="18"/>
              </w:rPr>
              <w:t xml:space="preserve">24 </w:t>
            </w:r>
          </w:p>
        </w:tc>
        <w:tc>
          <w:tcPr>
            <w:tcW w:w="2005" w:type="dxa"/>
            <w:vAlign w:val="center"/>
          </w:tcPr>
          <w:p w14:paraId="20DFF145" w14:textId="77777777" w:rsidR="00E66774" w:rsidRPr="00B916EC" w:rsidRDefault="00E66774" w:rsidP="005D3CBC">
            <w:pPr>
              <w:pStyle w:val="TAC"/>
            </w:pPr>
            <w:r w:rsidRPr="00B916EC">
              <w:rPr>
                <w:rFonts w:cs="Arial"/>
                <w:kern w:val="24"/>
                <w:szCs w:val="18"/>
              </w:rPr>
              <w:t xml:space="preserve">3 </w:t>
            </w:r>
          </w:p>
        </w:tc>
        <w:tc>
          <w:tcPr>
            <w:tcW w:w="1444" w:type="dxa"/>
            <w:vAlign w:val="center"/>
          </w:tcPr>
          <w:p w14:paraId="4A37A418" w14:textId="77777777" w:rsidR="00E66774" w:rsidRPr="00B916EC" w:rsidRDefault="00E66774" w:rsidP="005D3CBC">
            <w:pPr>
              <w:pStyle w:val="TAC"/>
            </w:pPr>
            <w:r w:rsidRPr="00B916EC">
              <w:rPr>
                <w:rFonts w:cs="Arial"/>
                <w:kern w:val="24"/>
                <w:szCs w:val="18"/>
              </w:rPr>
              <w:t xml:space="preserve">0 </w:t>
            </w:r>
          </w:p>
        </w:tc>
      </w:tr>
      <w:tr w:rsidR="00E66774" w:rsidRPr="00B916EC" w14:paraId="5954E3D8" w14:textId="77777777" w:rsidTr="005D3CBC">
        <w:trPr>
          <w:cantSplit/>
        </w:trPr>
        <w:tc>
          <w:tcPr>
            <w:tcW w:w="809" w:type="dxa"/>
            <w:tcBorders>
              <w:right w:val="double" w:sz="4" w:space="0" w:color="auto"/>
            </w:tcBorders>
            <w:shd w:val="clear" w:color="auto" w:fill="auto"/>
            <w:vAlign w:val="center"/>
          </w:tcPr>
          <w:p w14:paraId="152370A9" w14:textId="77777777" w:rsidR="00E66774" w:rsidRPr="00B916EC" w:rsidRDefault="00E66774" w:rsidP="005D3CBC">
            <w:pPr>
              <w:pStyle w:val="TAC"/>
            </w:pPr>
            <w:r w:rsidRPr="00B916EC">
              <w:t>4</w:t>
            </w:r>
          </w:p>
        </w:tc>
        <w:tc>
          <w:tcPr>
            <w:tcW w:w="3779" w:type="dxa"/>
            <w:tcBorders>
              <w:left w:val="double" w:sz="4" w:space="0" w:color="auto"/>
            </w:tcBorders>
            <w:vAlign w:val="center"/>
          </w:tcPr>
          <w:p w14:paraId="0BA5D359" w14:textId="77777777" w:rsidR="00E66774" w:rsidRPr="00B916EC" w:rsidRDefault="00E66774" w:rsidP="005D3CBC">
            <w:pPr>
              <w:pStyle w:val="TAC"/>
            </w:pPr>
            <w:r w:rsidRPr="00B916EC">
              <w:rPr>
                <w:rFonts w:cs="Arial"/>
                <w:kern w:val="24"/>
                <w:szCs w:val="18"/>
              </w:rPr>
              <w:t xml:space="preserve">1 </w:t>
            </w:r>
          </w:p>
        </w:tc>
        <w:tc>
          <w:tcPr>
            <w:tcW w:w="1530" w:type="dxa"/>
            <w:vAlign w:val="center"/>
          </w:tcPr>
          <w:p w14:paraId="73A9A989" w14:textId="77777777" w:rsidR="00E66774" w:rsidRPr="00B916EC" w:rsidRDefault="00E66774" w:rsidP="005D3CBC">
            <w:pPr>
              <w:pStyle w:val="TAC"/>
            </w:pPr>
            <w:r w:rsidRPr="00B916EC">
              <w:rPr>
                <w:rFonts w:cs="Arial"/>
                <w:kern w:val="24"/>
                <w:szCs w:val="18"/>
              </w:rPr>
              <w:t xml:space="preserve">24 </w:t>
            </w:r>
          </w:p>
        </w:tc>
        <w:tc>
          <w:tcPr>
            <w:tcW w:w="2005" w:type="dxa"/>
            <w:vAlign w:val="center"/>
          </w:tcPr>
          <w:p w14:paraId="4ED9F36A" w14:textId="77777777" w:rsidR="00E66774" w:rsidRPr="00B916EC" w:rsidRDefault="00E66774" w:rsidP="005D3CBC">
            <w:pPr>
              <w:pStyle w:val="TAC"/>
            </w:pPr>
            <w:r w:rsidRPr="00B916EC">
              <w:rPr>
                <w:rFonts w:cs="Arial"/>
                <w:kern w:val="24"/>
                <w:szCs w:val="18"/>
              </w:rPr>
              <w:t xml:space="preserve">3 </w:t>
            </w:r>
          </w:p>
        </w:tc>
        <w:tc>
          <w:tcPr>
            <w:tcW w:w="1444" w:type="dxa"/>
            <w:vAlign w:val="center"/>
          </w:tcPr>
          <w:p w14:paraId="1A5C1316" w14:textId="77777777" w:rsidR="00E66774" w:rsidRPr="00B916EC" w:rsidRDefault="00E66774" w:rsidP="005D3CBC">
            <w:pPr>
              <w:pStyle w:val="TAC"/>
            </w:pPr>
            <w:r w:rsidRPr="00B916EC">
              <w:rPr>
                <w:rFonts w:cs="Arial"/>
                <w:kern w:val="24"/>
                <w:szCs w:val="18"/>
              </w:rPr>
              <w:t xml:space="preserve">2 </w:t>
            </w:r>
          </w:p>
        </w:tc>
      </w:tr>
      <w:tr w:rsidR="00E66774" w:rsidRPr="00B916EC" w14:paraId="68E0C48E" w14:textId="77777777" w:rsidTr="005D3CBC">
        <w:trPr>
          <w:cantSplit/>
        </w:trPr>
        <w:tc>
          <w:tcPr>
            <w:tcW w:w="809" w:type="dxa"/>
            <w:tcBorders>
              <w:right w:val="double" w:sz="4" w:space="0" w:color="auto"/>
            </w:tcBorders>
            <w:shd w:val="clear" w:color="auto" w:fill="auto"/>
            <w:vAlign w:val="center"/>
          </w:tcPr>
          <w:p w14:paraId="28B5BFCB" w14:textId="77777777" w:rsidR="00E66774" w:rsidRPr="00B916EC" w:rsidRDefault="00E66774" w:rsidP="005D3CBC">
            <w:pPr>
              <w:pStyle w:val="TAC"/>
            </w:pPr>
            <w:r w:rsidRPr="00B916EC">
              <w:t>5</w:t>
            </w:r>
          </w:p>
        </w:tc>
        <w:tc>
          <w:tcPr>
            <w:tcW w:w="3779" w:type="dxa"/>
            <w:tcBorders>
              <w:left w:val="double" w:sz="4" w:space="0" w:color="auto"/>
            </w:tcBorders>
            <w:vAlign w:val="center"/>
          </w:tcPr>
          <w:p w14:paraId="5F8B9EEB" w14:textId="77777777" w:rsidR="00E66774" w:rsidRPr="00B916EC" w:rsidRDefault="00E66774" w:rsidP="005D3CBC">
            <w:pPr>
              <w:pStyle w:val="TAC"/>
            </w:pPr>
            <w:r w:rsidRPr="00B916EC">
              <w:rPr>
                <w:rFonts w:cs="Arial"/>
                <w:kern w:val="24"/>
                <w:szCs w:val="18"/>
              </w:rPr>
              <w:t xml:space="preserve">1 </w:t>
            </w:r>
          </w:p>
        </w:tc>
        <w:tc>
          <w:tcPr>
            <w:tcW w:w="1530" w:type="dxa"/>
            <w:vAlign w:val="center"/>
          </w:tcPr>
          <w:p w14:paraId="0A5C84DA" w14:textId="77777777" w:rsidR="00E66774" w:rsidRPr="00B916EC" w:rsidRDefault="00E66774" w:rsidP="005D3CBC">
            <w:pPr>
              <w:pStyle w:val="TAC"/>
            </w:pPr>
            <w:r w:rsidRPr="00B916EC">
              <w:rPr>
                <w:rFonts w:cs="Arial"/>
                <w:kern w:val="24"/>
                <w:szCs w:val="18"/>
              </w:rPr>
              <w:t xml:space="preserve">24 </w:t>
            </w:r>
          </w:p>
        </w:tc>
        <w:tc>
          <w:tcPr>
            <w:tcW w:w="2005" w:type="dxa"/>
            <w:vAlign w:val="center"/>
          </w:tcPr>
          <w:p w14:paraId="1A614CC1" w14:textId="77777777" w:rsidR="00E66774" w:rsidRPr="00B916EC" w:rsidRDefault="00E66774" w:rsidP="005D3CBC">
            <w:pPr>
              <w:pStyle w:val="TAC"/>
            </w:pPr>
            <w:r w:rsidRPr="00B916EC">
              <w:rPr>
                <w:rFonts w:cs="Arial"/>
                <w:kern w:val="24"/>
                <w:szCs w:val="18"/>
              </w:rPr>
              <w:t xml:space="preserve">3 </w:t>
            </w:r>
          </w:p>
        </w:tc>
        <w:tc>
          <w:tcPr>
            <w:tcW w:w="1444" w:type="dxa"/>
            <w:vAlign w:val="center"/>
          </w:tcPr>
          <w:p w14:paraId="21CA4C60" w14:textId="77777777" w:rsidR="00E66774" w:rsidRPr="00B916EC" w:rsidRDefault="00E66774" w:rsidP="005D3CBC">
            <w:pPr>
              <w:pStyle w:val="TAC"/>
            </w:pPr>
            <w:r w:rsidRPr="00B916EC">
              <w:rPr>
                <w:rFonts w:cs="Arial"/>
                <w:kern w:val="24"/>
                <w:szCs w:val="18"/>
              </w:rPr>
              <w:t xml:space="preserve">4 </w:t>
            </w:r>
          </w:p>
        </w:tc>
      </w:tr>
      <w:tr w:rsidR="00E66774" w:rsidRPr="00B916EC" w14:paraId="3021F892" w14:textId="77777777" w:rsidTr="005D3CBC">
        <w:trPr>
          <w:cantSplit/>
        </w:trPr>
        <w:tc>
          <w:tcPr>
            <w:tcW w:w="809" w:type="dxa"/>
            <w:tcBorders>
              <w:right w:val="double" w:sz="4" w:space="0" w:color="auto"/>
            </w:tcBorders>
            <w:shd w:val="clear" w:color="auto" w:fill="auto"/>
            <w:vAlign w:val="center"/>
          </w:tcPr>
          <w:p w14:paraId="11E178F2" w14:textId="77777777" w:rsidR="00E66774" w:rsidRPr="00B916EC" w:rsidRDefault="00E66774" w:rsidP="005D3CBC">
            <w:pPr>
              <w:pStyle w:val="TAC"/>
            </w:pPr>
            <w:r w:rsidRPr="00B916EC">
              <w:t>6</w:t>
            </w:r>
          </w:p>
        </w:tc>
        <w:tc>
          <w:tcPr>
            <w:tcW w:w="3779" w:type="dxa"/>
            <w:tcBorders>
              <w:left w:val="double" w:sz="4" w:space="0" w:color="auto"/>
            </w:tcBorders>
            <w:vAlign w:val="center"/>
          </w:tcPr>
          <w:p w14:paraId="11E98AF9" w14:textId="77777777" w:rsidR="00E66774" w:rsidRPr="00B916EC" w:rsidRDefault="00E66774" w:rsidP="005D3CBC">
            <w:pPr>
              <w:pStyle w:val="TAC"/>
            </w:pPr>
            <w:r w:rsidRPr="00B916EC">
              <w:rPr>
                <w:rFonts w:cs="Arial"/>
                <w:kern w:val="24"/>
                <w:szCs w:val="18"/>
              </w:rPr>
              <w:t xml:space="preserve">1 </w:t>
            </w:r>
          </w:p>
        </w:tc>
        <w:tc>
          <w:tcPr>
            <w:tcW w:w="1530" w:type="dxa"/>
            <w:vAlign w:val="center"/>
          </w:tcPr>
          <w:p w14:paraId="478528A1" w14:textId="77777777" w:rsidR="00E66774" w:rsidRPr="00B916EC" w:rsidRDefault="00E66774" w:rsidP="005D3CBC">
            <w:pPr>
              <w:pStyle w:val="TAC"/>
            </w:pPr>
            <w:r w:rsidRPr="00B916EC">
              <w:rPr>
                <w:rFonts w:cs="Arial"/>
                <w:kern w:val="24"/>
                <w:szCs w:val="18"/>
              </w:rPr>
              <w:t xml:space="preserve">48 </w:t>
            </w:r>
          </w:p>
        </w:tc>
        <w:tc>
          <w:tcPr>
            <w:tcW w:w="2005" w:type="dxa"/>
            <w:vAlign w:val="center"/>
          </w:tcPr>
          <w:p w14:paraId="5A748ED7" w14:textId="77777777" w:rsidR="00E66774" w:rsidRPr="00B916EC" w:rsidRDefault="00E66774" w:rsidP="005D3CBC">
            <w:pPr>
              <w:pStyle w:val="TAC"/>
            </w:pPr>
            <w:r w:rsidRPr="00B916EC">
              <w:rPr>
                <w:rFonts w:cs="Arial"/>
                <w:kern w:val="24"/>
                <w:szCs w:val="18"/>
              </w:rPr>
              <w:t xml:space="preserve">1 </w:t>
            </w:r>
          </w:p>
        </w:tc>
        <w:tc>
          <w:tcPr>
            <w:tcW w:w="1444" w:type="dxa"/>
            <w:vAlign w:val="center"/>
          </w:tcPr>
          <w:p w14:paraId="4498AC97" w14:textId="77777777" w:rsidR="00E66774" w:rsidRPr="00B916EC" w:rsidRDefault="00E66774" w:rsidP="005D3CBC">
            <w:pPr>
              <w:pStyle w:val="TAC"/>
            </w:pPr>
            <w:r w:rsidRPr="00B916EC">
              <w:rPr>
                <w:rFonts w:cs="Arial"/>
                <w:kern w:val="24"/>
                <w:szCs w:val="18"/>
              </w:rPr>
              <w:t xml:space="preserve">12 </w:t>
            </w:r>
          </w:p>
        </w:tc>
      </w:tr>
      <w:tr w:rsidR="00E66774" w:rsidRPr="00B916EC" w14:paraId="00CD4FB5" w14:textId="77777777" w:rsidTr="005D3CBC">
        <w:trPr>
          <w:cantSplit/>
        </w:trPr>
        <w:tc>
          <w:tcPr>
            <w:tcW w:w="809" w:type="dxa"/>
            <w:tcBorders>
              <w:right w:val="double" w:sz="4" w:space="0" w:color="auto"/>
            </w:tcBorders>
            <w:shd w:val="clear" w:color="auto" w:fill="auto"/>
            <w:vAlign w:val="center"/>
          </w:tcPr>
          <w:p w14:paraId="2249B91B" w14:textId="77777777" w:rsidR="00E66774" w:rsidRPr="00B916EC" w:rsidRDefault="00E66774" w:rsidP="005D3CBC">
            <w:pPr>
              <w:pStyle w:val="TAC"/>
            </w:pPr>
            <w:r w:rsidRPr="00B916EC">
              <w:t>7</w:t>
            </w:r>
          </w:p>
        </w:tc>
        <w:tc>
          <w:tcPr>
            <w:tcW w:w="3779" w:type="dxa"/>
            <w:tcBorders>
              <w:left w:val="double" w:sz="4" w:space="0" w:color="auto"/>
            </w:tcBorders>
            <w:vAlign w:val="center"/>
          </w:tcPr>
          <w:p w14:paraId="014EFFE7" w14:textId="77777777" w:rsidR="00E66774" w:rsidRPr="00B916EC" w:rsidRDefault="00E66774" w:rsidP="005D3CBC">
            <w:pPr>
              <w:pStyle w:val="TAC"/>
            </w:pPr>
            <w:r w:rsidRPr="00B916EC">
              <w:rPr>
                <w:rFonts w:cs="Arial"/>
                <w:kern w:val="24"/>
                <w:szCs w:val="18"/>
              </w:rPr>
              <w:t xml:space="preserve">1 </w:t>
            </w:r>
          </w:p>
        </w:tc>
        <w:tc>
          <w:tcPr>
            <w:tcW w:w="1530" w:type="dxa"/>
            <w:vAlign w:val="center"/>
          </w:tcPr>
          <w:p w14:paraId="4EBBF225" w14:textId="77777777" w:rsidR="00E66774" w:rsidRPr="00B916EC" w:rsidRDefault="00E66774" w:rsidP="005D3CBC">
            <w:pPr>
              <w:pStyle w:val="TAC"/>
            </w:pPr>
            <w:r w:rsidRPr="00B916EC">
              <w:rPr>
                <w:rFonts w:cs="Arial"/>
                <w:kern w:val="24"/>
                <w:szCs w:val="18"/>
              </w:rPr>
              <w:t xml:space="preserve">48 </w:t>
            </w:r>
          </w:p>
        </w:tc>
        <w:tc>
          <w:tcPr>
            <w:tcW w:w="2005" w:type="dxa"/>
            <w:vAlign w:val="center"/>
          </w:tcPr>
          <w:p w14:paraId="1B455C3F" w14:textId="77777777" w:rsidR="00E66774" w:rsidRPr="00B916EC" w:rsidRDefault="00E66774" w:rsidP="005D3CBC">
            <w:pPr>
              <w:pStyle w:val="TAC"/>
            </w:pPr>
            <w:r w:rsidRPr="00B916EC">
              <w:rPr>
                <w:rFonts w:cs="Arial"/>
                <w:kern w:val="24"/>
                <w:szCs w:val="18"/>
              </w:rPr>
              <w:t xml:space="preserve">1 </w:t>
            </w:r>
          </w:p>
        </w:tc>
        <w:tc>
          <w:tcPr>
            <w:tcW w:w="1444" w:type="dxa"/>
            <w:vAlign w:val="center"/>
          </w:tcPr>
          <w:p w14:paraId="4EF0A3EB" w14:textId="77777777" w:rsidR="00E66774" w:rsidRPr="00B916EC" w:rsidRDefault="00E66774" w:rsidP="005D3CBC">
            <w:pPr>
              <w:pStyle w:val="TAC"/>
            </w:pPr>
            <w:r w:rsidRPr="00B916EC">
              <w:rPr>
                <w:rFonts w:cs="Arial"/>
                <w:kern w:val="24"/>
                <w:szCs w:val="18"/>
              </w:rPr>
              <w:t xml:space="preserve">16 </w:t>
            </w:r>
          </w:p>
        </w:tc>
      </w:tr>
      <w:tr w:rsidR="00E66774" w:rsidRPr="00B916EC" w14:paraId="234FF3FD" w14:textId="77777777" w:rsidTr="005D3CBC">
        <w:trPr>
          <w:cantSplit/>
        </w:trPr>
        <w:tc>
          <w:tcPr>
            <w:tcW w:w="809" w:type="dxa"/>
            <w:tcBorders>
              <w:right w:val="double" w:sz="4" w:space="0" w:color="auto"/>
            </w:tcBorders>
            <w:shd w:val="clear" w:color="auto" w:fill="auto"/>
            <w:vAlign w:val="center"/>
          </w:tcPr>
          <w:p w14:paraId="5F77845B" w14:textId="77777777" w:rsidR="00E66774" w:rsidRPr="00B916EC" w:rsidRDefault="00E66774" w:rsidP="005D3CBC">
            <w:pPr>
              <w:pStyle w:val="TAC"/>
            </w:pPr>
            <w:r w:rsidRPr="00B916EC">
              <w:t>8</w:t>
            </w:r>
          </w:p>
        </w:tc>
        <w:tc>
          <w:tcPr>
            <w:tcW w:w="3779" w:type="dxa"/>
            <w:tcBorders>
              <w:left w:val="double" w:sz="4" w:space="0" w:color="auto"/>
            </w:tcBorders>
            <w:vAlign w:val="center"/>
          </w:tcPr>
          <w:p w14:paraId="071D7A58" w14:textId="77777777" w:rsidR="00E66774" w:rsidRPr="00B916EC" w:rsidRDefault="00E66774" w:rsidP="005D3CBC">
            <w:pPr>
              <w:pStyle w:val="TAC"/>
            </w:pPr>
            <w:r w:rsidRPr="00B916EC">
              <w:rPr>
                <w:rFonts w:cs="Arial"/>
                <w:kern w:val="24"/>
                <w:szCs w:val="18"/>
              </w:rPr>
              <w:t xml:space="preserve">1 </w:t>
            </w:r>
          </w:p>
        </w:tc>
        <w:tc>
          <w:tcPr>
            <w:tcW w:w="1530" w:type="dxa"/>
            <w:vAlign w:val="center"/>
          </w:tcPr>
          <w:p w14:paraId="10EB3466" w14:textId="77777777" w:rsidR="00E66774" w:rsidRPr="00B916EC" w:rsidRDefault="00E66774" w:rsidP="005D3CBC">
            <w:pPr>
              <w:pStyle w:val="TAC"/>
            </w:pPr>
            <w:r w:rsidRPr="00B916EC">
              <w:rPr>
                <w:rFonts w:cs="Arial"/>
                <w:kern w:val="24"/>
                <w:szCs w:val="18"/>
              </w:rPr>
              <w:t xml:space="preserve">48 </w:t>
            </w:r>
          </w:p>
        </w:tc>
        <w:tc>
          <w:tcPr>
            <w:tcW w:w="2005" w:type="dxa"/>
            <w:vAlign w:val="center"/>
          </w:tcPr>
          <w:p w14:paraId="2A45E9E6" w14:textId="77777777" w:rsidR="00E66774" w:rsidRPr="00B916EC" w:rsidRDefault="00E66774" w:rsidP="005D3CBC">
            <w:pPr>
              <w:pStyle w:val="TAC"/>
            </w:pPr>
            <w:r w:rsidRPr="00B916EC">
              <w:rPr>
                <w:rFonts w:cs="Arial"/>
                <w:kern w:val="24"/>
                <w:szCs w:val="18"/>
              </w:rPr>
              <w:t xml:space="preserve">2 </w:t>
            </w:r>
          </w:p>
        </w:tc>
        <w:tc>
          <w:tcPr>
            <w:tcW w:w="1444" w:type="dxa"/>
            <w:vAlign w:val="center"/>
          </w:tcPr>
          <w:p w14:paraId="572AE2E9" w14:textId="77777777" w:rsidR="00E66774" w:rsidRPr="00B916EC" w:rsidRDefault="00E66774" w:rsidP="005D3CBC">
            <w:pPr>
              <w:pStyle w:val="TAC"/>
            </w:pPr>
            <w:r w:rsidRPr="00B916EC">
              <w:rPr>
                <w:rFonts w:cs="Arial"/>
                <w:kern w:val="24"/>
                <w:szCs w:val="18"/>
              </w:rPr>
              <w:t xml:space="preserve">12 </w:t>
            </w:r>
          </w:p>
        </w:tc>
      </w:tr>
      <w:tr w:rsidR="00E66774" w:rsidRPr="00B916EC" w14:paraId="6613EEAF" w14:textId="77777777" w:rsidTr="005D3CBC">
        <w:trPr>
          <w:cantSplit/>
        </w:trPr>
        <w:tc>
          <w:tcPr>
            <w:tcW w:w="809" w:type="dxa"/>
            <w:tcBorders>
              <w:right w:val="double" w:sz="4" w:space="0" w:color="auto"/>
            </w:tcBorders>
            <w:shd w:val="clear" w:color="auto" w:fill="auto"/>
            <w:vAlign w:val="center"/>
          </w:tcPr>
          <w:p w14:paraId="4D50079A" w14:textId="77777777" w:rsidR="00E66774" w:rsidRPr="00B916EC" w:rsidRDefault="00E66774" w:rsidP="005D3CBC">
            <w:pPr>
              <w:pStyle w:val="TAC"/>
            </w:pPr>
            <w:r w:rsidRPr="00B916EC">
              <w:t>9</w:t>
            </w:r>
          </w:p>
        </w:tc>
        <w:tc>
          <w:tcPr>
            <w:tcW w:w="3779" w:type="dxa"/>
            <w:tcBorders>
              <w:left w:val="double" w:sz="4" w:space="0" w:color="auto"/>
            </w:tcBorders>
            <w:vAlign w:val="center"/>
          </w:tcPr>
          <w:p w14:paraId="12407EDB" w14:textId="77777777" w:rsidR="00E66774" w:rsidRPr="00B916EC" w:rsidRDefault="00E66774" w:rsidP="005D3CBC">
            <w:pPr>
              <w:pStyle w:val="TAC"/>
            </w:pPr>
            <w:r w:rsidRPr="00B916EC">
              <w:rPr>
                <w:rFonts w:cs="Arial"/>
                <w:kern w:val="24"/>
                <w:szCs w:val="18"/>
              </w:rPr>
              <w:t xml:space="preserve">1 </w:t>
            </w:r>
          </w:p>
        </w:tc>
        <w:tc>
          <w:tcPr>
            <w:tcW w:w="1530" w:type="dxa"/>
            <w:vAlign w:val="center"/>
          </w:tcPr>
          <w:p w14:paraId="4F4F5E37" w14:textId="77777777" w:rsidR="00E66774" w:rsidRPr="00B916EC" w:rsidRDefault="00E66774" w:rsidP="005D3CBC">
            <w:pPr>
              <w:pStyle w:val="TAC"/>
            </w:pPr>
            <w:r w:rsidRPr="00B916EC">
              <w:rPr>
                <w:rFonts w:cs="Arial"/>
                <w:kern w:val="24"/>
                <w:szCs w:val="18"/>
              </w:rPr>
              <w:t xml:space="preserve">48 </w:t>
            </w:r>
          </w:p>
        </w:tc>
        <w:tc>
          <w:tcPr>
            <w:tcW w:w="2005" w:type="dxa"/>
            <w:vAlign w:val="center"/>
          </w:tcPr>
          <w:p w14:paraId="32DE48D6" w14:textId="77777777" w:rsidR="00E66774" w:rsidRPr="00B916EC" w:rsidRDefault="00E66774" w:rsidP="005D3CBC">
            <w:pPr>
              <w:pStyle w:val="TAC"/>
            </w:pPr>
            <w:r w:rsidRPr="00B916EC">
              <w:rPr>
                <w:rFonts w:cs="Arial"/>
                <w:kern w:val="24"/>
                <w:szCs w:val="18"/>
              </w:rPr>
              <w:t xml:space="preserve">2 </w:t>
            </w:r>
          </w:p>
        </w:tc>
        <w:tc>
          <w:tcPr>
            <w:tcW w:w="1444" w:type="dxa"/>
            <w:vAlign w:val="center"/>
          </w:tcPr>
          <w:p w14:paraId="149CFFF4" w14:textId="77777777" w:rsidR="00E66774" w:rsidRPr="00B916EC" w:rsidRDefault="00E66774" w:rsidP="005D3CBC">
            <w:pPr>
              <w:pStyle w:val="TAC"/>
            </w:pPr>
            <w:r w:rsidRPr="00B916EC">
              <w:rPr>
                <w:rFonts w:cs="Arial"/>
                <w:kern w:val="24"/>
                <w:szCs w:val="18"/>
              </w:rPr>
              <w:t xml:space="preserve">16 </w:t>
            </w:r>
          </w:p>
        </w:tc>
      </w:tr>
      <w:tr w:rsidR="00E66774" w:rsidRPr="00B916EC" w14:paraId="5952C9C6" w14:textId="77777777" w:rsidTr="005D3CBC">
        <w:trPr>
          <w:cantSplit/>
        </w:trPr>
        <w:tc>
          <w:tcPr>
            <w:tcW w:w="809" w:type="dxa"/>
            <w:tcBorders>
              <w:right w:val="double" w:sz="4" w:space="0" w:color="auto"/>
            </w:tcBorders>
            <w:shd w:val="clear" w:color="auto" w:fill="auto"/>
            <w:vAlign w:val="center"/>
          </w:tcPr>
          <w:p w14:paraId="25B88E83" w14:textId="77777777" w:rsidR="00E66774" w:rsidRPr="00B916EC" w:rsidRDefault="00E66774" w:rsidP="005D3CBC">
            <w:pPr>
              <w:pStyle w:val="TAC"/>
            </w:pPr>
            <w:r w:rsidRPr="00B916EC">
              <w:t>10</w:t>
            </w:r>
          </w:p>
        </w:tc>
        <w:tc>
          <w:tcPr>
            <w:tcW w:w="3779" w:type="dxa"/>
            <w:tcBorders>
              <w:left w:val="double" w:sz="4" w:space="0" w:color="auto"/>
            </w:tcBorders>
            <w:vAlign w:val="center"/>
          </w:tcPr>
          <w:p w14:paraId="343FF063" w14:textId="77777777" w:rsidR="00E66774" w:rsidRPr="00B916EC" w:rsidRDefault="00E66774" w:rsidP="005D3CBC">
            <w:pPr>
              <w:pStyle w:val="TAC"/>
            </w:pPr>
            <w:r w:rsidRPr="00B916EC">
              <w:rPr>
                <w:rFonts w:cs="Arial"/>
                <w:kern w:val="24"/>
                <w:szCs w:val="18"/>
              </w:rPr>
              <w:t xml:space="preserve">1 </w:t>
            </w:r>
          </w:p>
        </w:tc>
        <w:tc>
          <w:tcPr>
            <w:tcW w:w="1530" w:type="dxa"/>
            <w:vAlign w:val="center"/>
          </w:tcPr>
          <w:p w14:paraId="13F5D3AB" w14:textId="77777777" w:rsidR="00E66774" w:rsidRPr="00B916EC" w:rsidRDefault="00E66774" w:rsidP="005D3CBC">
            <w:pPr>
              <w:pStyle w:val="TAC"/>
            </w:pPr>
            <w:r w:rsidRPr="00B916EC">
              <w:rPr>
                <w:rFonts w:cs="Arial"/>
                <w:kern w:val="24"/>
                <w:szCs w:val="18"/>
              </w:rPr>
              <w:t xml:space="preserve">48 </w:t>
            </w:r>
          </w:p>
        </w:tc>
        <w:tc>
          <w:tcPr>
            <w:tcW w:w="2005" w:type="dxa"/>
            <w:vAlign w:val="center"/>
          </w:tcPr>
          <w:p w14:paraId="58C60875" w14:textId="77777777" w:rsidR="00E66774" w:rsidRPr="00B916EC" w:rsidRDefault="00E66774" w:rsidP="005D3CBC">
            <w:pPr>
              <w:pStyle w:val="TAC"/>
            </w:pPr>
            <w:r w:rsidRPr="00B916EC">
              <w:rPr>
                <w:rFonts w:cs="Arial"/>
                <w:kern w:val="24"/>
                <w:szCs w:val="18"/>
              </w:rPr>
              <w:t xml:space="preserve">3 </w:t>
            </w:r>
          </w:p>
        </w:tc>
        <w:tc>
          <w:tcPr>
            <w:tcW w:w="1444" w:type="dxa"/>
            <w:vAlign w:val="center"/>
          </w:tcPr>
          <w:p w14:paraId="403F5954" w14:textId="77777777" w:rsidR="00E66774" w:rsidRPr="00B916EC" w:rsidRDefault="00E66774" w:rsidP="005D3CBC">
            <w:pPr>
              <w:pStyle w:val="TAC"/>
            </w:pPr>
            <w:r w:rsidRPr="00B916EC">
              <w:rPr>
                <w:rFonts w:cs="Arial"/>
                <w:kern w:val="24"/>
                <w:szCs w:val="18"/>
              </w:rPr>
              <w:t xml:space="preserve">12 </w:t>
            </w:r>
          </w:p>
        </w:tc>
      </w:tr>
      <w:tr w:rsidR="00E66774" w:rsidRPr="00B916EC" w14:paraId="0F5746FD" w14:textId="77777777" w:rsidTr="005D3CBC">
        <w:trPr>
          <w:cantSplit/>
        </w:trPr>
        <w:tc>
          <w:tcPr>
            <w:tcW w:w="809" w:type="dxa"/>
            <w:tcBorders>
              <w:right w:val="double" w:sz="4" w:space="0" w:color="auto"/>
            </w:tcBorders>
            <w:shd w:val="clear" w:color="auto" w:fill="auto"/>
            <w:vAlign w:val="center"/>
          </w:tcPr>
          <w:p w14:paraId="58139E19" w14:textId="77777777" w:rsidR="00E66774" w:rsidRPr="00B916EC" w:rsidRDefault="00E66774" w:rsidP="005D3CBC">
            <w:pPr>
              <w:pStyle w:val="TAC"/>
            </w:pPr>
            <w:r w:rsidRPr="00B916EC">
              <w:t>11</w:t>
            </w:r>
          </w:p>
        </w:tc>
        <w:tc>
          <w:tcPr>
            <w:tcW w:w="3779" w:type="dxa"/>
            <w:tcBorders>
              <w:left w:val="double" w:sz="4" w:space="0" w:color="auto"/>
            </w:tcBorders>
            <w:vAlign w:val="center"/>
          </w:tcPr>
          <w:p w14:paraId="03A517E0" w14:textId="77777777" w:rsidR="00E66774" w:rsidRPr="00B916EC" w:rsidRDefault="00E66774" w:rsidP="005D3CBC">
            <w:pPr>
              <w:pStyle w:val="TAC"/>
            </w:pPr>
            <w:r w:rsidRPr="00B916EC">
              <w:rPr>
                <w:rFonts w:cs="Arial"/>
                <w:kern w:val="24"/>
                <w:szCs w:val="18"/>
              </w:rPr>
              <w:t xml:space="preserve">1 </w:t>
            </w:r>
          </w:p>
        </w:tc>
        <w:tc>
          <w:tcPr>
            <w:tcW w:w="1530" w:type="dxa"/>
            <w:vAlign w:val="center"/>
          </w:tcPr>
          <w:p w14:paraId="6F91AA57" w14:textId="77777777" w:rsidR="00E66774" w:rsidRPr="00B916EC" w:rsidRDefault="00E66774" w:rsidP="005D3CBC">
            <w:pPr>
              <w:pStyle w:val="TAC"/>
            </w:pPr>
            <w:r w:rsidRPr="00B916EC">
              <w:rPr>
                <w:rFonts w:cs="Arial"/>
                <w:kern w:val="24"/>
                <w:szCs w:val="18"/>
              </w:rPr>
              <w:t xml:space="preserve">48 </w:t>
            </w:r>
          </w:p>
        </w:tc>
        <w:tc>
          <w:tcPr>
            <w:tcW w:w="2005" w:type="dxa"/>
            <w:vAlign w:val="center"/>
          </w:tcPr>
          <w:p w14:paraId="4240ADC3" w14:textId="77777777" w:rsidR="00E66774" w:rsidRPr="00B916EC" w:rsidRDefault="00E66774" w:rsidP="005D3CBC">
            <w:pPr>
              <w:pStyle w:val="TAC"/>
            </w:pPr>
            <w:r w:rsidRPr="00B916EC">
              <w:rPr>
                <w:rFonts w:cs="Arial"/>
                <w:kern w:val="24"/>
                <w:szCs w:val="18"/>
              </w:rPr>
              <w:t xml:space="preserve">3 </w:t>
            </w:r>
          </w:p>
        </w:tc>
        <w:tc>
          <w:tcPr>
            <w:tcW w:w="1444" w:type="dxa"/>
            <w:vAlign w:val="center"/>
          </w:tcPr>
          <w:p w14:paraId="4656E9E1" w14:textId="77777777" w:rsidR="00E66774" w:rsidRPr="00B916EC" w:rsidRDefault="00E66774" w:rsidP="005D3CBC">
            <w:pPr>
              <w:pStyle w:val="TAC"/>
            </w:pPr>
            <w:r w:rsidRPr="00B916EC">
              <w:rPr>
                <w:rFonts w:cs="Arial"/>
                <w:kern w:val="24"/>
                <w:szCs w:val="18"/>
              </w:rPr>
              <w:t xml:space="preserve">16 </w:t>
            </w:r>
          </w:p>
        </w:tc>
      </w:tr>
      <w:tr w:rsidR="00E66774" w:rsidRPr="00B916EC" w14:paraId="1D53FE87" w14:textId="77777777" w:rsidTr="005D3CBC">
        <w:trPr>
          <w:cantSplit/>
        </w:trPr>
        <w:tc>
          <w:tcPr>
            <w:tcW w:w="809" w:type="dxa"/>
            <w:tcBorders>
              <w:right w:val="double" w:sz="4" w:space="0" w:color="auto"/>
            </w:tcBorders>
            <w:shd w:val="clear" w:color="auto" w:fill="auto"/>
            <w:vAlign w:val="center"/>
          </w:tcPr>
          <w:p w14:paraId="224B211E" w14:textId="77777777" w:rsidR="00E66774" w:rsidRPr="00B916EC" w:rsidRDefault="00E66774" w:rsidP="005D3CBC">
            <w:pPr>
              <w:pStyle w:val="TAC"/>
            </w:pPr>
            <w:r w:rsidRPr="00B916EC">
              <w:t>12</w:t>
            </w:r>
          </w:p>
        </w:tc>
        <w:tc>
          <w:tcPr>
            <w:tcW w:w="3779" w:type="dxa"/>
            <w:tcBorders>
              <w:left w:val="double" w:sz="4" w:space="0" w:color="auto"/>
            </w:tcBorders>
            <w:vAlign w:val="center"/>
          </w:tcPr>
          <w:p w14:paraId="37424122" w14:textId="77777777" w:rsidR="00E66774" w:rsidRPr="00B916EC" w:rsidRDefault="00E66774" w:rsidP="005D3CBC">
            <w:pPr>
              <w:pStyle w:val="TAC"/>
            </w:pPr>
            <w:r w:rsidRPr="00B916EC">
              <w:rPr>
                <w:rFonts w:cs="Arial"/>
                <w:kern w:val="24"/>
                <w:szCs w:val="18"/>
              </w:rPr>
              <w:t xml:space="preserve">1 </w:t>
            </w:r>
          </w:p>
        </w:tc>
        <w:tc>
          <w:tcPr>
            <w:tcW w:w="1530" w:type="dxa"/>
            <w:vAlign w:val="center"/>
          </w:tcPr>
          <w:p w14:paraId="03C988E7" w14:textId="77777777" w:rsidR="00E66774" w:rsidRPr="00B916EC" w:rsidRDefault="00E66774" w:rsidP="005D3CBC">
            <w:pPr>
              <w:pStyle w:val="TAC"/>
            </w:pPr>
            <w:r w:rsidRPr="00B916EC">
              <w:rPr>
                <w:rFonts w:cs="Arial"/>
                <w:kern w:val="24"/>
                <w:szCs w:val="18"/>
              </w:rPr>
              <w:t xml:space="preserve">96 </w:t>
            </w:r>
          </w:p>
        </w:tc>
        <w:tc>
          <w:tcPr>
            <w:tcW w:w="2005" w:type="dxa"/>
            <w:vAlign w:val="center"/>
          </w:tcPr>
          <w:p w14:paraId="6595A756" w14:textId="77777777" w:rsidR="00E66774" w:rsidRPr="00B916EC" w:rsidRDefault="00E66774" w:rsidP="005D3CBC">
            <w:pPr>
              <w:pStyle w:val="TAC"/>
            </w:pPr>
            <w:r w:rsidRPr="00B916EC">
              <w:rPr>
                <w:rFonts w:cs="Arial"/>
                <w:kern w:val="24"/>
                <w:szCs w:val="18"/>
              </w:rPr>
              <w:t xml:space="preserve">1 </w:t>
            </w:r>
          </w:p>
        </w:tc>
        <w:tc>
          <w:tcPr>
            <w:tcW w:w="1444" w:type="dxa"/>
            <w:vAlign w:val="center"/>
          </w:tcPr>
          <w:p w14:paraId="39416888" w14:textId="77777777" w:rsidR="00E66774" w:rsidRPr="00B916EC" w:rsidRDefault="00E66774" w:rsidP="005D3CBC">
            <w:pPr>
              <w:pStyle w:val="TAC"/>
            </w:pPr>
            <w:r w:rsidRPr="00B916EC">
              <w:rPr>
                <w:rFonts w:cs="Arial"/>
                <w:kern w:val="24"/>
                <w:szCs w:val="18"/>
              </w:rPr>
              <w:t xml:space="preserve">38 </w:t>
            </w:r>
          </w:p>
        </w:tc>
      </w:tr>
      <w:tr w:rsidR="00E66774" w:rsidRPr="00B916EC" w14:paraId="654A3FAA" w14:textId="77777777" w:rsidTr="005D3CBC">
        <w:trPr>
          <w:cantSplit/>
        </w:trPr>
        <w:tc>
          <w:tcPr>
            <w:tcW w:w="809" w:type="dxa"/>
            <w:tcBorders>
              <w:right w:val="double" w:sz="4" w:space="0" w:color="auto"/>
            </w:tcBorders>
            <w:shd w:val="clear" w:color="auto" w:fill="auto"/>
            <w:vAlign w:val="center"/>
          </w:tcPr>
          <w:p w14:paraId="3A5841B5" w14:textId="77777777" w:rsidR="00E66774" w:rsidRPr="00B916EC" w:rsidRDefault="00E66774" w:rsidP="005D3CBC">
            <w:pPr>
              <w:pStyle w:val="TAC"/>
            </w:pPr>
            <w:r w:rsidRPr="00B916EC">
              <w:t>13</w:t>
            </w:r>
          </w:p>
        </w:tc>
        <w:tc>
          <w:tcPr>
            <w:tcW w:w="3779" w:type="dxa"/>
            <w:tcBorders>
              <w:left w:val="double" w:sz="4" w:space="0" w:color="auto"/>
            </w:tcBorders>
            <w:vAlign w:val="center"/>
          </w:tcPr>
          <w:p w14:paraId="66DD8D3A" w14:textId="77777777" w:rsidR="00E66774" w:rsidRPr="00B916EC" w:rsidRDefault="00E66774" w:rsidP="005D3CBC">
            <w:pPr>
              <w:pStyle w:val="TAC"/>
            </w:pPr>
            <w:r w:rsidRPr="00B916EC">
              <w:rPr>
                <w:rFonts w:cs="Arial"/>
                <w:kern w:val="24"/>
                <w:szCs w:val="18"/>
              </w:rPr>
              <w:t xml:space="preserve">1 </w:t>
            </w:r>
          </w:p>
        </w:tc>
        <w:tc>
          <w:tcPr>
            <w:tcW w:w="1530" w:type="dxa"/>
            <w:vAlign w:val="center"/>
          </w:tcPr>
          <w:p w14:paraId="5C7FC70E" w14:textId="77777777" w:rsidR="00E66774" w:rsidRPr="00B916EC" w:rsidRDefault="00E66774" w:rsidP="005D3CBC">
            <w:pPr>
              <w:pStyle w:val="TAC"/>
            </w:pPr>
            <w:r w:rsidRPr="00B916EC">
              <w:rPr>
                <w:rFonts w:cs="Arial"/>
                <w:kern w:val="24"/>
                <w:szCs w:val="18"/>
              </w:rPr>
              <w:t xml:space="preserve">96 </w:t>
            </w:r>
          </w:p>
        </w:tc>
        <w:tc>
          <w:tcPr>
            <w:tcW w:w="2005" w:type="dxa"/>
            <w:vAlign w:val="center"/>
          </w:tcPr>
          <w:p w14:paraId="2D044DE3" w14:textId="77777777" w:rsidR="00E66774" w:rsidRPr="00B916EC" w:rsidRDefault="00E66774" w:rsidP="005D3CBC">
            <w:pPr>
              <w:pStyle w:val="TAC"/>
            </w:pPr>
            <w:r w:rsidRPr="00B916EC">
              <w:rPr>
                <w:rFonts w:cs="Arial"/>
                <w:kern w:val="24"/>
                <w:szCs w:val="18"/>
              </w:rPr>
              <w:t xml:space="preserve">2 </w:t>
            </w:r>
          </w:p>
        </w:tc>
        <w:tc>
          <w:tcPr>
            <w:tcW w:w="1444" w:type="dxa"/>
            <w:vAlign w:val="center"/>
          </w:tcPr>
          <w:p w14:paraId="192CC33A" w14:textId="77777777" w:rsidR="00E66774" w:rsidRPr="00B916EC" w:rsidRDefault="00E66774" w:rsidP="005D3CBC">
            <w:pPr>
              <w:pStyle w:val="TAC"/>
            </w:pPr>
            <w:r w:rsidRPr="00B916EC">
              <w:rPr>
                <w:rFonts w:cs="Arial"/>
                <w:kern w:val="24"/>
                <w:szCs w:val="18"/>
              </w:rPr>
              <w:t xml:space="preserve">38 </w:t>
            </w:r>
          </w:p>
        </w:tc>
      </w:tr>
      <w:tr w:rsidR="00E66774" w:rsidRPr="00B916EC" w14:paraId="51A5E17D" w14:textId="77777777" w:rsidTr="005D3CBC">
        <w:trPr>
          <w:cantSplit/>
        </w:trPr>
        <w:tc>
          <w:tcPr>
            <w:tcW w:w="809" w:type="dxa"/>
            <w:tcBorders>
              <w:right w:val="double" w:sz="4" w:space="0" w:color="auto"/>
            </w:tcBorders>
            <w:shd w:val="clear" w:color="auto" w:fill="auto"/>
            <w:vAlign w:val="center"/>
          </w:tcPr>
          <w:p w14:paraId="6C79546A" w14:textId="77777777" w:rsidR="00E66774" w:rsidRPr="00B916EC" w:rsidRDefault="00E66774" w:rsidP="005D3CBC">
            <w:pPr>
              <w:pStyle w:val="TAC"/>
            </w:pPr>
            <w:r w:rsidRPr="00B916EC">
              <w:t>14</w:t>
            </w:r>
          </w:p>
        </w:tc>
        <w:tc>
          <w:tcPr>
            <w:tcW w:w="3779" w:type="dxa"/>
            <w:tcBorders>
              <w:left w:val="double" w:sz="4" w:space="0" w:color="auto"/>
            </w:tcBorders>
            <w:vAlign w:val="center"/>
          </w:tcPr>
          <w:p w14:paraId="05A869C9" w14:textId="77777777" w:rsidR="00E66774" w:rsidRPr="00B916EC" w:rsidRDefault="00E66774" w:rsidP="005D3CBC">
            <w:pPr>
              <w:pStyle w:val="TAC"/>
            </w:pPr>
            <w:r w:rsidRPr="00B916EC">
              <w:rPr>
                <w:rFonts w:cs="Arial"/>
                <w:kern w:val="24"/>
                <w:szCs w:val="18"/>
              </w:rPr>
              <w:t xml:space="preserve">1 </w:t>
            </w:r>
          </w:p>
        </w:tc>
        <w:tc>
          <w:tcPr>
            <w:tcW w:w="1530" w:type="dxa"/>
            <w:vAlign w:val="center"/>
          </w:tcPr>
          <w:p w14:paraId="28EF007D" w14:textId="77777777" w:rsidR="00E66774" w:rsidRPr="00B916EC" w:rsidRDefault="00E66774" w:rsidP="005D3CBC">
            <w:pPr>
              <w:pStyle w:val="TAC"/>
            </w:pPr>
            <w:r w:rsidRPr="00B916EC">
              <w:rPr>
                <w:rFonts w:cs="Arial"/>
                <w:kern w:val="24"/>
                <w:szCs w:val="18"/>
              </w:rPr>
              <w:t xml:space="preserve">96 </w:t>
            </w:r>
          </w:p>
        </w:tc>
        <w:tc>
          <w:tcPr>
            <w:tcW w:w="2005" w:type="dxa"/>
            <w:vAlign w:val="center"/>
          </w:tcPr>
          <w:p w14:paraId="73F28549" w14:textId="77777777" w:rsidR="00E66774" w:rsidRPr="00B916EC" w:rsidRDefault="00E66774" w:rsidP="005D3CBC">
            <w:pPr>
              <w:pStyle w:val="TAC"/>
            </w:pPr>
            <w:r w:rsidRPr="00B916EC">
              <w:rPr>
                <w:rFonts w:cs="Arial"/>
                <w:kern w:val="24"/>
                <w:szCs w:val="18"/>
              </w:rPr>
              <w:t xml:space="preserve">3 </w:t>
            </w:r>
          </w:p>
        </w:tc>
        <w:tc>
          <w:tcPr>
            <w:tcW w:w="1444" w:type="dxa"/>
            <w:vAlign w:val="center"/>
          </w:tcPr>
          <w:p w14:paraId="39F04578" w14:textId="77777777" w:rsidR="00E66774" w:rsidRPr="00B916EC" w:rsidRDefault="00E66774" w:rsidP="005D3CBC">
            <w:pPr>
              <w:pStyle w:val="TAC"/>
            </w:pPr>
            <w:r w:rsidRPr="00B916EC">
              <w:rPr>
                <w:rFonts w:cs="Arial"/>
                <w:kern w:val="24"/>
                <w:szCs w:val="18"/>
              </w:rPr>
              <w:t xml:space="preserve">38 </w:t>
            </w:r>
          </w:p>
        </w:tc>
      </w:tr>
      <w:tr w:rsidR="00E66774" w:rsidRPr="00B916EC" w14:paraId="5241C662" w14:textId="77777777" w:rsidTr="005D3CBC">
        <w:trPr>
          <w:cantSplit/>
        </w:trPr>
        <w:tc>
          <w:tcPr>
            <w:tcW w:w="809" w:type="dxa"/>
            <w:tcBorders>
              <w:right w:val="double" w:sz="4" w:space="0" w:color="auto"/>
            </w:tcBorders>
            <w:shd w:val="clear" w:color="auto" w:fill="auto"/>
            <w:vAlign w:val="center"/>
          </w:tcPr>
          <w:p w14:paraId="63C84A88" w14:textId="77777777" w:rsidR="00E66774" w:rsidRPr="00B916EC" w:rsidRDefault="00E66774" w:rsidP="005D3CBC">
            <w:pPr>
              <w:pStyle w:val="TAC"/>
            </w:pPr>
            <w:r w:rsidRPr="00B916EC">
              <w:t>15</w:t>
            </w:r>
          </w:p>
        </w:tc>
        <w:tc>
          <w:tcPr>
            <w:tcW w:w="8758" w:type="dxa"/>
            <w:gridSpan w:val="4"/>
            <w:tcBorders>
              <w:left w:val="double" w:sz="4" w:space="0" w:color="auto"/>
            </w:tcBorders>
            <w:vAlign w:val="center"/>
          </w:tcPr>
          <w:p w14:paraId="15E0203F" w14:textId="77777777" w:rsidR="00E66774" w:rsidRPr="00B916EC" w:rsidRDefault="00E66774" w:rsidP="005D3CBC">
            <w:pPr>
              <w:pStyle w:val="TAC"/>
            </w:pPr>
            <w:r w:rsidRPr="00B916EC">
              <w:rPr>
                <w:rFonts w:cs="Arial"/>
                <w:kern w:val="24"/>
                <w:szCs w:val="18"/>
              </w:rPr>
              <w:t>Reserved</w:t>
            </w:r>
          </w:p>
        </w:tc>
      </w:tr>
    </w:tbl>
    <w:p w14:paraId="406491F7" w14:textId="77777777" w:rsidR="00E66774" w:rsidRPr="00B916EC" w:rsidRDefault="00E66774" w:rsidP="00E66774"/>
    <w:p w14:paraId="6D408DF0" w14:textId="29C7C468" w:rsidR="00E66774" w:rsidRPr="002D2EBB" w:rsidRDefault="00E66774" w:rsidP="00E66774">
      <w:pPr>
        <w:keepNext/>
        <w:keepLines/>
        <w:jc w:val="center"/>
        <w:rPr>
          <w:rFonts w:ascii="Arial" w:hAnsi="Arial" w:cs="Arial"/>
          <w:b/>
        </w:rPr>
      </w:pPr>
      <w:r w:rsidRPr="002D2EBB">
        <w:rPr>
          <w:rFonts w:ascii="Arial" w:hAnsi="Arial" w:cs="Arial"/>
          <w:b/>
        </w:rPr>
        <w:t>Table 13-2: Set of resource blocks and slot symbols of control resource set for Type0-PDCCH search space when {SS/PBCH block, PDCCH} subcarrier spacing is {15, 30} kHz with minimum channel bandwidth 5 MHz</w:t>
      </w:r>
      <w:r>
        <w:rPr>
          <w:rFonts w:ascii="Arial" w:hAnsi="Arial" w:cs="Arial"/>
          <w:b/>
        </w:rPr>
        <w:t xml:space="preserve"> </w:t>
      </w:r>
      <w:r>
        <w:rPr>
          <w:rFonts w:ascii="Arial" w:hAnsi="Arial" w:cs="Arial"/>
          <w:b/>
          <w:color w:val="FF0000"/>
        </w:rPr>
        <w:t>or</w:t>
      </w:r>
      <w:r w:rsidRPr="00724DF5">
        <w:rPr>
          <w:rFonts w:ascii="Arial" w:hAnsi="Arial" w:cs="Arial"/>
          <w:b/>
          <w:color w:val="FF0000"/>
        </w:rPr>
        <w:t xml:space="preserve"> 10 MHz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3779"/>
        <w:gridCol w:w="1530"/>
        <w:gridCol w:w="2005"/>
        <w:gridCol w:w="1444"/>
      </w:tblGrid>
      <w:tr w:rsidR="00E66774" w:rsidRPr="00B916EC" w14:paraId="46D7CED3" w14:textId="77777777" w:rsidTr="005D3CBC">
        <w:trPr>
          <w:cantSplit/>
        </w:trPr>
        <w:tc>
          <w:tcPr>
            <w:tcW w:w="809" w:type="dxa"/>
            <w:tcBorders>
              <w:bottom w:val="double" w:sz="4" w:space="0" w:color="auto"/>
              <w:right w:val="double" w:sz="4" w:space="0" w:color="auto"/>
            </w:tcBorders>
            <w:shd w:val="clear" w:color="auto" w:fill="E0E0E0"/>
            <w:vAlign w:val="center"/>
          </w:tcPr>
          <w:p w14:paraId="60922EE4" w14:textId="77777777" w:rsidR="00E66774" w:rsidRPr="00B916EC" w:rsidRDefault="00E66774" w:rsidP="005D3CBC">
            <w:pPr>
              <w:pStyle w:val="TAH0"/>
              <w:rPr>
                <w:bCs/>
                <w:lang w:val="en-US"/>
              </w:rPr>
            </w:pPr>
            <w:r w:rsidRPr="00B916EC">
              <w:rPr>
                <w:bCs/>
                <w:lang w:val="en-US"/>
              </w:rPr>
              <w:t>Index</w:t>
            </w:r>
          </w:p>
        </w:tc>
        <w:tc>
          <w:tcPr>
            <w:tcW w:w="3779" w:type="dxa"/>
            <w:tcBorders>
              <w:left w:val="double" w:sz="4" w:space="0" w:color="auto"/>
              <w:bottom w:val="double" w:sz="4" w:space="0" w:color="auto"/>
            </w:tcBorders>
            <w:shd w:val="clear" w:color="auto" w:fill="E0E0E0"/>
            <w:vAlign w:val="center"/>
          </w:tcPr>
          <w:p w14:paraId="631DC0A9" w14:textId="77777777" w:rsidR="00E66774" w:rsidRPr="00B916EC" w:rsidRDefault="00E66774" w:rsidP="005D3CBC">
            <w:pPr>
              <w:pStyle w:val="TAH0"/>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14:paraId="0774F973" w14:textId="77777777" w:rsidR="00E66774" w:rsidRPr="00B916EC" w:rsidRDefault="00E66774" w:rsidP="005D3CBC">
            <w:pPr>
              <w:pStyle w:val="TAH0"/>
              <w:rPr>
                <w:bCs/>
                <w:lang w:val="en-US"/>
              </w:rPr>
            </w:pPr>
            <w:r w:rsidRPr="00B916EC">
              <w:rPr>
                <w:rFonts w:cs="Arial"/>
                <w:kern w:val="24"/>
              </w:rPr>
              <w:t xml:space="preserve">Number of RBs </w:t>
            </w:r>
            <w:r w:rsidRPr="00B916EC">
              <w:rPr>
                <w:position w:val="-10"/>
              </w:rPr>
              <w:object w:dxaOrig="880" w:dyaOrig="340" w14:anchorId="57DC9A21">
                <v:shape id="_x0000_i1031" type="#_x0000_t75" style="width:43.95pt;height:16.85pt" o:ole="">
                  <v:imagedata r:id="rId9" o:title=""/>
                </v:shape>
                <o:OLEObject Type="Embed" ProgID="Equation.3" ShapeID="_x0000_i1031" DrawAspect="Content" ObjectID="_1584354624" r:id="rId18"/>
              </w:object>
            </w:r>
          </w:p>
        </w:tc>
        <w:tc>
          <w:tcPr>
            <w:tcW w:w="2005" w:type="dxa"/>
            <w:tcBorders>
              <w:bottom w:val="double" w:sz="4" w:space="0" w:color="auto"/>
            </w:tcBorders>
            <w:shd w:val="clear" w:color="auto" w:fill="E0E0E0"/>
            <w:vAlign w:val="center"/>
          </w:tcPr>
          <w:p w14:paraId="2D927364" w14:textId="77777777" w:rsidR="00E66774" w:rsidRPr="00B916EC" w:rsidRDefault="00E66774" w:rsidP="005D3CBC">
            <w:pPr>
              <w:pStyle w:val="TAH0"/>
              <w:rPr>
                <w:bCs/>
                <w:lang w:val="en-US"/>
              </w:rPr>
            </w:pPr>
            <w:r w:rsidRPr="00B916EC">
              <w:rPr>
                <w:rFonts w:cs="Arial"/>
                <w:kern w:val="24"/>
              </w:rPr>
              <w:t xml:space="preserve">Number of Symbols </w:t>
            </w:r>
            <w:r w:rsidRPr="00B916EC">
              <w:rPr>
                <w:position w:val="-12"/>
              </w:rPr>
              <w:object w:dxaOrig="780" w:dyaOrig="360" w14:anchorId="4511BD87">
                <v:shape id="_x0000_i1032" type="#_x0000_t75" style="width:38.8pt;height:18.25pt" o:ole="">
                  <v:imagedata r:id="rId14" o:title=""/>
                </v:shape>
                <o:OLEObject Type="Embed" ProgID="Equation.3" ShapeID="_x0000_i1032" DrawAspect="Content" ObjectID="_1584354625" r:id="rId19"/>
              </w:object>
            </w:r>
            <w:r w:rsidRPr="00B916EC">
              <w:rPr>
                <w:rFonts w:cs="Arial"/>
                <w:kern w:val="24"/>
              </w:rPr>
              <w:t xml:space="preserve"> </w:t>
            </w:r>
          </w:p>
        </w:tc>
        <w:tc>
          <w:tcPr>
            <w:tcW w:w="1444" w:type="dxa"/>
            <w:tcBorders>
              <w:bottom w:val="double" w:sz="4" w:space="0" w:color="auto"/>
            </w:tcBorders>
            <w:shd w:val="clear" w:color="auto" w:fill="E0E0E0"/>
            <w:vAlign w:val="center"/>
          </w:tcPr>
          <w:p w14:paraId="66618929" w14:textId="77777777" w:rsidR="00E66774" w:rsidRPr="00B916EC" w:rsidRDefault="00E66774" w:rsidP="005D3CBC">
            <w:pPr>
              <w:pStyle w:val="TAH0"/>
              <w:rPr>
                <w:bCs/>
                <w:lang w:val="en-US"/>
              </w:rPr>
            </w:pPr>
            <w:r w:rsidRPr="00B916EC">
              <w:rPr>
                <w:rFonts w:cs="Arial"/>
                <w:kern w:val="24"/>
              </w:rPr>
              <w:t xml:space="preserve">Offset (RBs) </w:t>
            </w:r>
          </w:p>
        </w:tc>
      </w:tr>
      <w:tr w:rsidR="00E66774" w:rsidRPr="00B916EC" w14:paraId="0E98FC78" w14:textId="77777777" w:rsidTr="005D3CBC">
        <w:trPr>
          <w:cantSplit/>
        </w:trPr>
        <w:tc>
          <w:tcPr>
            <w:tcW w:w="809" w:type="dxa"/>
            <w:tcBorders>
              <w:top w:val="double" w:sz="4" w:space="0" w:color="auto"/>
              <w:right w:val="double" w:sz="4" w:space="0" w:color="auto"/>
            </w:tcBorders>
            <w:shd w:val="clear" w:color="auto" w:fill="auto"/>
            <w:vAlign w:val="center"/>
          </w:tcPr>
          <w:p w14:paraId="602641D4" w14:textId="77777777" w:rsidR="00E66774" w:rsidRPr="00B916EC" w:rsidRDefault="00E66774" w:rsidP="005D3CBC">
            <w:pPr>
              <w:pStyle w:val="TAC"/>
              <w:rPr>
                <w:lang w:val="en-US"/>
              </w:rPr>
            </w:pPr>
            <w:r w:rsidRPr="00B916EC">
              <w:rPr>
                <w:lang w:val="en-US"/>
              </w:rPr>
              <w:t>0</w:t>
            </w:r>
          </w:p>
        </w:tc>
        <w:tc>
          <w:tcPr>
            <w:tcW w:w="3779" w:type="dxa"/>
            <w:tcBorders>
              <w:top w:val="double" w:sz="4" w:space="0" w:color="auto"/>
              <w:left w:val="double" w:sz="4" w:space="0" w:color="auto"/>
            </w:tcBorders>
            <w:vAlign w:val="center"/>
          </w:tcPr>
          <w:p w14:paraId="36B83F4D" w14:textId="77777777" w:rsidR="00E66774" w:rsidRPr="00B916EC" w:rsidRDefault="00E66774" w:rsidP="005D3CBC">
            <w:pPr>
              <w:pStyle w:val="TAC"/>
              <w:rPr>
                <w:lang w:val="en-US"/>
              </w:rPr>
            </w:pPr>
            <w:r w:rsidRPr="00B916EC">
              <w:rPr>
                <w:rFonts w:cs="Arial"/>
                <w:kern w:val="24"/>
                <w:szCs w:val="18"/>
              </w:rPr>
              <w:t>1</w:t>
            </w:r>
          </w:p>
        </w:tc>
        <w:tc>
          <w:tcPr>
            <w:tcW w:w="1530" w:type="dxa"/>
            <w:tcBorders>
              <w:top w:val="double" w:sz="4" w:space="0" w:color="auto"/>
            </w:tcBorders>
            <w:vAlign w:val="center"/>
          </w:tcPr>
          <w:p w14:paraId="55614C48" w14:textId="77777777" w:rsidR="00E66774" w:rsidRPr="00B916EC" w:rsidRDefault="00E66774" w:rsidP="005D3CBC">
            <w:pPr>
              <w:pStyle w:val="TAC"/>
              <w:rPr>
                <w:lang w:val="en-US"/>
              </w:rPr>
            </w:pPr>
            <w:r w:rsidRPr="00B916EC">
              <w:rPr>
                <w:rFonts w:cs="Arial"/>
                <w:kern w:val="24"/>
                <w:szCs w:val="18"/>
              </w:rPr>
              <w:t>24</w:t>
            </w:r>
          </w:p>
        </w:tc>
        <w:tc>
          <w:tcPr>
            <w:tcW w:w="2005" w:type="dxa"/>
            <w:tcBorders>
              <w:top w:val="double" w:sz="4" w:space="0" w:color="auto"/>
            </w:tcBorders>
            <w:vAlign w:val="center"/>
          </w:tcPr>
          <w:p w14:paraId="10B841CC" w14:textId="77777777" w:rsidR="00E66774" w:rsidRPr="00B916EC" w:rsidRDefault="00E66774" w:rsidP="005D3CBC">
            <w:pPr>
              <w:pStyle w:val="TAC"/>
              <w:rPr>
                <w:lang w:val="en-US"/>
              </w:rPr>
            </w:pPr>
            <w:r w:rsidRPr="00B916EC">
              <w:rPr>
                <w:rFonts w:cs="Arial"/>
                <w:kern w:val="24"/>
                <w:szCs w:val="18"/>
              </w:rPr>
              <w:t>2</w:t>
            </w:r>
          </w:p>
        </w:tc>
        <w:tc>
          <w:tcPr>
            <w:tcW w:w="1444" w:type="dxa"/>
            <w:tcBorders>
              <w:top w:val="double" w:sz="4" w:space="0" w:color="auto"/>
            </w:tcBorders>
            <w:vAlign w:val="center"/>
          </w:tcPr>
          <w:p w14:paraId="07C0E835" w14:textId="77777777" w:rsidR="00E66774" w:rsidRPr="00B916EC" w:rsidRDefault="00E66774" w:rsidP="005D3CBC">
            <w:pPr>
              <w:pStyle w:val="TAC"/>
              <w:rPr>
                <w:lang w:val="en-US"/>
              </w:rPr>
            </w:pPr>
            <w:r w:rsidRPr="00B916EC">
              <w:rPr>
                <w:rFonts w:cs="Arial"/>
                <w:kern w:val="24"/>
                <w:szCs w:val="18"/>
              </w:rPr>
              <w:t>6</w:t>
            </w:r>
          </w:p>
        </w:tc>
      </w:tr>
      <w:tr w:rsidR="00E66774" w:rsidRPr="00B916EC" w14:paraId="2DD38AE0" w14:textId="77777777" w:rsidTr="005D3CBC">
        <w:trPr>
          <w:cantSplit/>
        </w:trPr>
        <w:tc>
          <w:tcPr>
            <w:tcW w:w="809" w:type="dxa"/>
            <w:tcBorders>
              <w:right w:val="double" w:sz="4" w:space="0" w:color="auto"/>
            </w:tcBorders>
            <w:shd w:val="clear" w:color="auto" w:fill="auto"/>
            <w:vAlign w:val="center"/>
          </w:tcPr>
          <w:p w14:paraId="1E1A3873" w14:textId="77777777" w:rsidR="00E66774" w:rsidRPr="00B916EC" w:rsidRDefault="00E66774" w:rsidP="005D3CBC">
            <w:pPr>
              <w:pStyle w:val="TAC"/>
              <w:rPr>
                <w:lang w:val="en-US"/>
              </w:rPr>
            </w:pPr>
            <w:r w:rsidRPr="00B916EC">
              <w:rPr>
                <w:lang w:val="en-US"/>
              </w:rPr>
              <w:t>1</w:t>
            </w:r>
          </w:p>
        </w:tc>
        <w:tc>
          <w:tcPr>
            <w:tcW w:w="3779" w:type="dxa"/>
            <w:tcBorders>
              <w:left w:val="double" w:sz="4" w:space="0" w:color="auto"/>
            </w:tcBorders>
            <w:vAlign w:val="center"/>
          </w:tcPr>
          <w:p w14:paraId="6EF457BC" w14:textId="77777777" w:rsidR="00E66774" w:rsidRPr="00B916EC" w:rsidRDefault="00E66774" w:rsidP="005D3CBC">
            <w:pPr>
              <w:pStyle w:val="TAC"/>
              <w:rPr>
                <w:lang w:val="en-US"/>
              </w:rPr>
            </w:pPr>
            <w:r w:rsidRPr="00B916EC">
              <w:rPr>
                <w:rFonts w:cs="Arial"/>
                <w:kern w:val="24"/>
                <w:szCs w:val="18"/>
              </w:rPr>
              <w:t>1</w:t>
            </w:r>
          </w:p>
        </w:tc>
        <w:tc>
          <w:tcPr>
            <w:tcW w:w="1530" w:type="dxa"/>
            <w:vAlign w:val="center"/>
          </w:tcPr>
          <w:p w14:paraId="2ED6BDD6" w14:textId="77777777" w:rsidR="00E66774" w:rsidRPr="00B916EC" w:rsidRDefault="00E66774" w:rsidP="005D3CBC">
            <w:pPr>
              <w:pStyle w:val="TAC"/>
              <w:rPr>
                <w:lang w:val="en-US"/>
              </w:rPr>
            </w:pPr>
            <w:r w:rsidRPr="00B916EC">
              <w:rPr>
                <w:rFonts w:cs="Arial"/>
                <w:kern w:val="24"/>
                <w:szCs w:val="18"/>
              </w:rPr>
              <w:t>24</w:t>
            </w:r>
          </w:p>
        </w:tc>
        <w:tc>
          <w:tcPr>
            <w:tcW w:w="2005" w:type="dxa"/>
            <w:vAlign w:val="center"/>
          </w:tcPr>
          <w:p w14:paraId="7F3D7C00" w14:textId="77777777" w:rsidR="00E66774" w:rsidRPr="00B916EC" w:rsidRDefault="00E66774" w:rsidP="005D3CBC">
            <w:pPr>
              <w:pStyle w:val="TAC"/>
              <w:rPr>
                <w:lang w:val="en-US"/>
              </w:rPr>
            </w:pPr>
            <w:r w:rsidRPr="00B916EC">
              <w:rPr>
                <w:rFonts w:cs="Arial"/>
                <w:kern w:val="24"/>
                <w:szCs w:val="18"/>
              </w:rPr>
              <w:t>2</w:t>
            </w:r>
          </w:p>
        </w:tc>
        <w:tc>
          <w:tcPr>
            <w:tcW w:w="1444" w:type="dxa"/>
            <w:vAlign w:val="center"/>
          </w:tcPr>
          <w:p w14:paraId="74CB1437" w14:textId="77777777" w:rsidR="00E66774" w:rsidRPr="00B916EC" w:rsidRDefault="00E66774" w:rsidP="005D3CBC">
            <w:pPr>
              <w:pStyle w:val="TAC"/>
              <w:rPr>
                <w:lang w:val="en-US"/>
              </w:rPr>
            </w:pPr>
            <w:r w:rsidRPr="00B916EC">
              <w:rPr>
                <w:rFonts w:cs="Arial"/>
                <w:kern w:val="24"/>
                <w:szCs w:val="18"/>
              </w:rPr>
              <w:t>7</w:t>
            </w:r>
          </w:p>
        </w:tc>
      </w:tr>
      <w:tr w:rsidR="00E66774" w:rsidRPr="00B916EC" w14:paraId="11BFAD8D" w14:textId="77777777" w:rsidTr="005D3CBC">
        <w:trPr>
          <w:cantSplit/>
        </w:trPr>
        <w:tc>
          <w:tcPr>
            <w:tcW w:w="809" w:type="dxa"/>
            <w:tcBorders>
              <w:right w:val="double" w:sz="4" w:space="0" w:color="auto"/>
            </w:tcBorders>
            <w:shd w:val="clear" w:color="auto" w:fill="auto"/>
            <w:vAlign w:val="center"/>
          </w:tcPr>
          <w:p w14:paraId="278387D2" w14:textId="77777777" w:rsidR="00E66774" w:rsidRPr="00B916EC" w:rsidRDefault="00E66774" w:rsidP="005D3CBC">
            <w:pPr>
              <w:pStyle w:val="TAC"/>
            </w:pPr>
            <w:r w:rsidRPr="00B916EC">
              <w:t>2</w:t>
            </w:r>
          </w:p>
        </w:tc>
        <w:tc>
          <w:tcPr>
            <w:tcW w:w="3779" w:type="dxa"/>
            <w:tcBorders>
              <w:left w:val="double" w:sz="4" w:space="0" w:color="auto"/>
            </w:tcBorders>
            <w:vAlign w:val="center"/>
          </w:tcPr>
          <w:p w14:paraId="7BFE51F6" w14:textId="77777777" w:rsidR="00E66774" w:rsidRPr="00B916EC" w:rsidRDefault="00E66774" w:rsidP="005D3CBC">
            <w:pPr>
              <w:pStyle w:val="TAC"/>
            </w:pPr>
            <w:r w:rsidRPr="00B916EC">
              <w:rPr>
                <w:rFonts w:cs="Arial"/>
                <w:kern w:val="24"/>
                <w:szCs w:val="18"/>
              </w:rPr>
              <w:t>1</w:t>
            </w:r>
          </w:p>
        </w:tc>
        <w:tc>
          <w:tcPr>
            <w:tcW w:w="1530" w:type="dxa"/>
            <w:vAlign w:val="center"/>
          </w:tcPr>
          <w:p w14:paraId="669B3FED" w14:textId="77777777" w:rsidR="00E66774" w:rsidRPr="00B916EC" w:rsidRDefault="00E66774" w:rsidP="005D3CBC">
            <w:pPr>
              <w:pStyle w:val="TAC"/>
            </w:pPr>
            <w:r w:rsidRPr="00B916EC">
              <w:rPr>
                <w:rFonts w:cs="Arial"/>
                <w:kern w:val="24"/>
                <w:szCs w:val="18"/>
              </w:rPr>
              <w:t>24</w:t>
            </w:r>
          </w:p>
        </w:tc>
        <w:tc>
          <w:tcPr>
            <w:tcW w:w="2005" w:type="dxa"/>
            <w:vAlign w:val="center"/>
          </w:tcPr>
          <w:p w14:paraId="6CF06726" w14:textId="77777777" w:rsidR="00E66774" w:rsidRPr="00B916EC" w:rsidRDefault="00E66774" w:rsidP="005D3CBC">
            <w:pPr>
              <w:pStyle w:val="TAC"/>
            </w:pPr>
            <w:r w:rsidRPr="00B916EC">
              <w:rPr>
                <w:rFonts w:cs="Arial"/>
                <w:kern w:val="24"/>
                <w:szCs w:val="18"/>
              </w:rPr>
              <w:t>2</w:t>
            </w:r>
          </w:p>
        </w:tc>
        <w:tc>
          <w:tcPr>
            <w:tcW w:w="1444" w:type="dxa"/>
            <w:vAlign w:val="center"/>
          </w:tcPr>
          <w:p w14:paraId="5DB206E7" w14:textId="77777777" w:rsidR="00E66774" w:rsidRPr="00B916EC" w:rsidRDefault="00E66774" w:rsidP="005D3CBC">
            <w:pPr>
              <w:pStyle w:val="TAC"/>
            </w:pPr>
            <w:r w:rsidRPr="00B916EC">
              <w:rPr>
                <w:rFonts w:cs="Arial"/>
                <w:kern w:val="24"/>
                <w:szCs w:val="18"/>
              </w:rPr>
              <w:t>8</w:t>
            </w:r>
          </w:p>
        </w:tc>
      </w:tr>
      <w:tr w:rsidR="00E66774" w:rsidRPr="00B916EC" w14:paraId="6CC7C5AE" w14:textId="77777777" w:rsidTr="005D3CBC">
        <w:trPr>
          <w:cantSplit/>
        </w:trPr>
        <w:tc>
          <w:tcPr>
            <w:tcW w:w="809" w:type="dxa"/>
            <w:tcBorders>
              <w:right w:val="double" w:sz="4" w:space="0" w:color="auto"/>
            </w:tcBorders>
            <w:shd w:val="clear" w:color="auto" w:fill="auto"/>
            <w:vAlign w:val="center"/>
          </w:tcPr>
          <w:p w14:paraId="0171C7B4" w14:textId="77777777" w:rsidR="00E66774" w:rsidRPr="00B916EC" w:rsidRDefault="00E66774" w:rsidP="005D3CBC">
            <w:pPr>
              <w:pStyle w:val="TAC"/>
            </w:pPr>
            <w:r w:rsidRPr="00B916EC">
              <w:t>3</w:t>
            </w:r>
          </w:p>
        </w:tc>
        <w:tc>
          <w:tcPr>
            <w:tcW w:w="3779" w:type="dxa"/>
            <w:tcBorders>
              <w:left w:val="double" w:sz="4" w:space="0" w:color="auto"/>
            </w:tcBorders>
            <w:vAlign w:val="center"/>
          </w:tcPr>
          <w:p w14:paraId="0506F0D4" w14:textId="77777777" w:rsidR="00E66774" w:rsidRPr="00B916EC" w:rsidRDefault="00E66774" w:rsidP="005D3CBC">
            <w:pPr>
              <w:pStyle w:val="TAC"/>
            </w:pPr>
            <w:r w:rsidRPr="00B916EC">
              <w:rPr>
                <w:rFonts w:cs="Arial"/>
                <w:kern w:val="24"/>
                <w:szCs w:val="18"/>
              </w:rPr>
              <w:t>1</w:t>
            </w:r>
          </w:p>
        </w:tc>
        <w:tc>
          <w:tcPr>
            <w:tcW w:w="1530" w:type="dxa"/>
            <w:vAlign w:val="center"/>
          </w:tcPr>
          <w:p w14:paraId="76519D7A" w14:textId="77777777" w:rsidR="00E66774" w:rsidRPr="00B916EC" w:rsidRDefault="00E66774" w:rsidP="005D3CBC">
            <w:pPr>
              <w:pStyle w:val="TAC"/>
            </w:pPr>
            <w:r w:rsidRPr="00B916EC">
              <w:rPr>
                <w:rFonts w:cs="Arial"/>
                <w:kern w:val="24"/>
                <w:szCs w:val="18"/>
              </w:rPr>
              <w:t>24</w:t>
            </w:r>
          </w:p>
        </w:tc>
        <w:tc>
          <w:tcPr>
            <w:tcW w:w="2005" w:type="dxa"/>
            <w:vAlign w:val="center"/>
          </w:tcPr>
          <w:p w14:paraId="341339F4" w14:textId="77777777" w:rsidR="00E66774" w:rsidRPr="00B916EC" w:rsidRDefault="00E66774" w:rsidP="005D3CBC">
            <w:pPr>
              <w:pStyle w:val="TAC"/>
            </w:pPr>
            <w:r w:rsidRPr="00B916EC">
              <w:rPr>
                <w:rFonts w:cs="Arial"/>
                <w:kern w:val="24"/>
                <w:szCs w:val="18"/>
              </w:rPr>
              <w:t>3</w:t>
            </w:r>
          </w:p>
        </w:tc>
        <w:tc>
          <w:tcPr>
            <w:tcW w:w="1444" w:type="dxa"/>
            <w:vAlign w:val="center"/>
          </w:tcPr>
          <w:p w14:paraId="60A31E21" w14:textId="77777777" w:rsidR="00E66774" w:rsidRPr="00B916EC" w:rsidRDefault="00E66774" w:rsidP="005D3CBC">
            <w:pPr>
              <w:pStyle w:val="TAC"/>
            </w:pPr>
            <w:r w:rsidRPr="00B916EC">
              <w:rPr>
                <w:rFonts w:cs="Arial"/>
                <w:kern w:val="24"/>
                <w:szCs w:val="18"/>
              </w:rPr>
              <w:t>6</w:t>
            </w:r>
          </w:p>
        </w:tc>
      </w:tr>
      <w:tr w:rsidR="00E66774" w:rsidRPr="00B916EC" w14:paraId="4E0F6640" w14:textId="77777777" w:rsidTr="005D3CBC">
        <w:trPr>
          <w:cantSplit/>
        </w:trPr>
        <w:tc>
          <w:tcPr>
            <w:tcW w:w="809" w:type="dxa"/>
            <w:tcBorders>
              <w:right w:val="double" w:sz="4" w:space="0" w:color="auto"/>
            </w:tcBorders>
            <w:shd w:val="clear" w:color="auto" w:fill="auto"/>
            <w:vAlign w:val="center"/>
          </w:tcPr>
          <w:p w14:paraId="46F7A16B" w14:textId="77777777" w:rsidR="00E66774" w:rsidRPr="00B916EC" w:rsidRDefault="00E66774" w:rsidP="005D3CBC">
            <w:pPr>
              <w:pStyle w:val="TAC"/>
            </w:pPr>
            <w:r w:rsidRPr="00B916EC">
              <w:t>4</w:t>
            </w:r>
          </w:p>
        </w:tc>
        <w:tc>
          <w:tcPr>
            <w:tcW w:w="3779" w:type="dxa"/>
            <w:tcBorders>
              <w:left w:val="double" w:sz="4" w:space="0" w:color="auto"/>
            </w:tcBorders>
            <w:vAlign w:val="center"/>
          </w:tcPr>
          <w:p w14:paraId="24F84D6E" w14:textId="77777777" w:rsidR="00E66774" w:rsidRPr="00B916EC" w:rsidRDefault="00E66774" w:rsidP="005D3CBC">
            <w:pPr>
              <w:pStyle w:val="TAC"/>
            </w:pPr>
            <w:r w:rsidRPr="00B916EC">
              <w:rPr>
                <w:rFonts w:cs="Arial"/>
                <w:kern w:val="24"/>
                <w:szCs w:val="18"/>
              </w:rPr>
              <w:t>1</w:t>
            </w:r>
          </w:p>
        </w:tc>
        <w:tc>
          <w:tcPr>
            <w:tcW w:w="1530" w:type="dxa"/>
            <w:vAlign w:val="center"/>
          </w:tcPr>
          <w:p w14:paraId="64BF3A58" w14:textId="77777777" w:rsidR="00E66774" w:rsidRPr="00B916EC" w:rsidRDefault="00E66774" w:rsidP="005D3CBC">
            <w:pPr>
              <w:pStyle w:val="TAC"/>
            </w:pPr>
            <w:r w:rsidRPr="00B916EC">
              <w:rPr>
                <w:rFonts w:cs="Arial"/>
                <w:kern w:val="24"/>
                <w:szCs w:val="18"/>
              </w:rPr>
              <w:t>24</w:t>
            </w:r>
          </w:p>
        </w:tc>
        <w:tc>
          <w:tcPr>
            <w:tcW w:w="2005" w:type="dxa"/>
            <w:vAlign w:val="center"/>
          </w:tcPr>
          <w:p w14:paraId="172E2374" w14:textId="77777777" w:rsidR="00E66774" w:rsidRPr="00B916EC" w:rsidRDefault="00E66774" w:rsidP="005D3CBC">
            <w:pPr>
              <w:pStyle w:val="TAC"/>
            </w:pPr>
            <w:r w:rsidRPr="00B916EC">
              <w:rPr>
                <w:rFonts w:cs="Arial"/>
                <w:kern w:val="24"/>
                <w:szCs w:val="18"/>
              </w:rPr>
              <w:t>3</w:t>
            </w:r>
          </w:p>
        </w:tc>
        <w:tc>
          <w:tcPr>
            <w:tcW w:w="1444" w:type="dxa"/>
            <w:vAlign w:val="center"/>
          </w:tcPr>
          <w:p w14:paraId="6012D8AE" w14:textId="77777777" w:rsidR="00E66774" w:rsidRPr="00B916EC" w:rsidRDefault="00E66774" w:rsidP="005D3CBC">
            <w:pPr>
              <w:pStyle w:val="TAC"/>
            </w:pPr>
            <w:r w:rsidRPr="00B916EC">
              <w:rPr>
                <w:rFonts w:cs="Arial"/>
                <w:kern w:val="24"/>
                <w:szCs w:val="18"/>
              </w:rPr>
              <w:t>7</w:t>
            </w:r>
          </w:p>
        </w:tc>
      </w:tr>
      <w:tr w:rsidR="00E66774" w:rsidRPr="00B916EC" w14:paraId="5A7E58DB" w14:textId="77777777" w:rsidTr="005D3CBC">
        <w:trPr>
          <w:cantSplit/>
        </w:trPr>
        <w:tc>
          <w:tcPr>
            <w:tcW w:w="809" w:type="dxa"/>
            <w:tcBorders>
              <w:right w:val="double" w:sz="4" w:space="0" w:color="auto"/>
            </w:tcBorders>
            <w:shd w:val="clear" w:color="auto" w:fill="auto"/>
            <w:vAlign w:val="center"/>
          </w:tcPr>
          <w:p w14:paraId="3FD27353" w14:textId="77777777" w:rsidR="00E66774" w:rsidRPr="00B916EC" w:rsidRDefault="00E66774" w:rsidP="005D3CBC">
            <w:pPr>
              <w:pStyle w:val="TAC"/>
            </w:pPr>
            <w:r w:rsidRPr="00B916EC">
              <w:t>5</w:t>
            </w:r>
          </w:p>
        </w:tc>
        <w:tc>
          <w:tcPr>
            <w:tcW w:w="3779" w:type="dxa"/>
            <w:tcBorders>
              <w:left w:val="double" w:sz="4" w:space="0" w:color="auto"/>
            </w:tcBorders>
            <w:vAlign w:val="center"/>
          </w:tcPr>
          <w:p w14:paraId="079F1B56" w14:textId="77777777" w:rsidR="00E66774" w:rsidRPr="00B916EC" w:rsidRDefault="00E66774" w:rsidP="005D3CBC">
            <w:pPr>
              <w:pStyle w:val="TAC"/>
            </w:pPr>
            <w:r w:rsidRPr="00B916EC">
              <w:rPr>
                <w:rFonts w:cs="Arial"/>
                <w:kern w:val="24"/>
                <w:szCs w:val="18"/>
              </w:rPr>
              <w:t>1</w:t>
            </w:r>
          </w:p>
        </w:tc>
        <w:tc>
          <w:tcPr>
            <w:tcW w:w="1530" w:type="dxa"/>
            <w:vAlign w:val="center"/>
          </w:tcPr>
          <w:p w14:paraId="7DE86018" w14:textId="77777777" w:rsidR="00E66774" w:rsidRPr="00B916EC" w:rsidRDefault="00E66774" w:rsidP="005D3CBC">
            <w:pPr>
              <w:pStyle w:val="TAC"/>
            </w:pPr>
            <w:r w:rsidRPr="00B916EC">
              <w:rPr>
                <w:rFonts w:cs="Arial"/>
                <w:kern w:val="24"/>
                <w:szCs w:val="18"/>
              </w:rPr>
              <w:t>24</w:t>
            </w:r>
          </w:p>
        </w:tc>
        <w:tc>
          <w:tcPr>
            <w:tcW w:w="2005" w:type="dxa"/>
            <w:vAlign w:val="center"/>
          </w:tcPr>
          <w:p w14:paraId="56BB7F37" w14:textId="77777777" w:rsidR="00E66774" w:rsidRPr="00B916EC" w:rsidRDefault="00E66774" w:rsidP="005D3CBC">
            <w:pPr>
              <w:pStyle w:val="TAC"/>
            </w:pPr>
            <w:r w:rsidRPr="00B916EC">
              <w:rPr>
                <w:rFonts w:cs="Arial"/>
                <w:kern w:val="24"/>
                <w:szCs w:val="18"/>
              </w:rPr>
              <w:t>3</w:t>
            </w:r>
          </w:p>
        </w:tc>
        <w:tc>
          <w:tcPr>
            <w:tcW w:w="1444" w:type="dxa"/>
            <w:vAlign w:val="center"/>
          </w:tcPr>
          <w:p w14:paraId="720C3C9D" w14:textId="77777777" w:rsidR="00E66774" w:rsidRPr="00B916EC" w:rsidRDefault="00E66774" w:rsidP="005D3CBC">
            <w:pPr>
              <w:pStyle w:val="TAC"/>
            </w:pPr>
            <w:r w:rsidRPr="00B916EC">
              <w:rPr>
                <w:rFonts w:cs="Arial"/>
                <w:kern w:val="24"/>
                <w:szCs w:val="18"/>
              </w:rPr>
              <w:t>8</w:t>
            </w:r>
          </w:p>
        </w:tc>
      </w:tr>
      <w:tr w:rsidR="00E66774" w:rsidRPr="00B916EC" w14:paraId="205C8A9A" w14:textId="77777777" w:rsidTr="005D3CBC">
        <w:trPr>
          <w:cantSplit/>
        </w:trPr>
        <w:tc>
          <w:tcPr>
            <w:tcW w:w="809" w:type="dxa"/>
            <w:tcBorders>
              <w:right w:val="double" w:sz="4" w:space="0" w:color="auto"/>
            </w:tcBorders>
            <w:shd w:val="clear" w:color="auto" w:fill="auto"/>
            <w:vAlign w:val="center"/>
          </w:tcPr>
          <w:p w14:paraId="3C23B348" w14:textId="77777777" w:rsidR="00E66774" w:rsidRPr="00B916EC" w:rsidRDefault="00E66774" w:rsidP="005D3CBC">
            <w:pPr>
              <w:pStyle w:val="TAC"/>
            </w:pPr>
            <w:r w:rsidRPr="00B916EC">
              <w:t>6</w:t>
            </w:r>
          </w:p>
        </w:tc>
        <w:tc>
          <w:tcPr>
            <w:tcW w:w="3779" w:type="dxa"/>
            <w:tcBorders>
              <w:left w:val="double" w:sz="4" w:space="0" w:color="auto"/>
            </w:tcBorders>
            <w:vAlign w:val="center"/>
          </w:tcPr>
          <w:p w14:paraId="40A1B64F" w14:textId="77777777" w:rsidR="00E66774" w:rsidRPr="00B916EC" w:rsidRDefault="00E66774" w:rsidP="005D3CBC">
            <w:pPr>
              <w:pStyle w:val="TAC"/>
            </w:pPr>
            <w:r w:rsidRPr="00B916EC">
              <w:rPr>
                <w:rFonts w:cs="Arial"/>
                <w:kern w:val="24"/>
                <w:szCs w:val="18"/>
              </w:rPr>
              <w:t>1</w:t>
            </w:r>
          </w:p>
        </w:tc>
        <w:tc>
          <w:tcPr>
            <w:tcW w:w="1530" w:type="dxa"/>
            <w:vAlign w:val="center"/>
          </w:tcPr>
          <w:p w14:paraId="16DBD6C8" w14:textId="77777777" w:rsidR="00E66774" w:rsidRPr="00B916EC" w:rsidRDefault="00E66774" w:rsidP="005D3CBC">
            <w:pPr>
              <w:pStyle w:val="TAC"/>
            </w:pPr>
            <w:r w:rsidRPr="00B916EC">
              <w:rPr>
                <w:rFonts w:cs="Arial"/>
                <w:kern w:val="24"/>
                <w:szCs w:val="18"/>
              </w:rPr>
              <w:t>48</w:t>
            </w:r>
          </w:p>
        </w:tc>
        <w:tc>
          <w:tcPr>
            <w:tcW w:w="2005" w:type="dxa"/>
            <w:vAlign w:val="center"/>
          </w:tcPr>
          <w:p w14:paraId="0ACB8795" w14:textId="77777777" w:rsidR="00E66774" w:rsidRPr="00B916EC" w:rsidRDefault="00E66774" w:rsidP="005D3CBC">
            <w:pPr>
              <w:pStyle w:val="TAC"/>
            </w:pPr>
            <w:r w:rsidRPr="00B916EC">
              <w:rPr>
                <w:rFonts w:cs="Arial"/>
                <w:kern w:val="24"/>
                <w:szCs w:val="18"/>
              </w:rPr>
              <w:t>1</w:t>
            </w:r>
          </w:p>
        </w:tc>
        <w:tc>
          <w:tcPr>
            <w:tcW w:w="1444" w:type="dxa"/>
            <w:vAlign w:val="center"/>
          </w:tcPr>
          <w:p w14:paraId="3D1D1933" w14:textId="77777777" w:rsidR="00E66774" w:rsidRPr="00B916EC" w:rsidRDefault="00E66774" w:rsidP="005D3CBC">
            <w:pPr>
              <w:pStyle w:val="TAC"/>
            </w:pPr>
            <w:r w:rsidRPr="00B916EC">
              <w:rPr>
                <w:rFonts w:cs="Arial"/>
                <w:kern w:val="24"/>
                <w:szCs w:val="18"/>
              </w:rPr>
              <w:t>18</w:t>
            </w:r>
          </w:p>
        </w:tc>
      </w:tr>
      <w:tr w:rsidR="00E66774" w:rsidRPr="00B916EC" w14:paraId="323A643F" w14:textId="77777777" w:rsidTr="005D3CBC">
        <w:trPr>
          <w:cantSplit/>
        </w:trPr>
        <w:tc>
          <w:tcPr>
            <w:tcW w:w="809" w:type="dxa"/>
            <w:tcBorders>
              <w:right w:val="double" w:sz="4" w:space="0" w:color="auto"/>
            </w:tcBorders>
            <w:shd w:val="clear" w:color="auto" w:fill="auto"/>
            <w:vAlign w:val="center"/>
          </w:tcPr>
          <w:p w14:paraId="193DFDF4" w14:textId="77777777" w:rsidR="00E66774" w:rsidRPr="00B916EC" w:rsidRDefault="00E66774" w:rsidP="005D3CBC">
            <w:pPr>
              <w:pStyle w:val="TAC"/>
            </w:pPr>
            <w:r w:rsidRPr="00B916EC">
              <w:t>7</w:t>
            </w:r>
          </w:p>
        </w:tc>
        <w:tc>
          <w:tcPr>
            <w:tcW w:w="3779" w:type="dxa"/>
            <w:tcBorders>
              <w:left w:val="double" w:sz="4" w:space="0" w:color="auto"/>
            </w:tcBorders>
            <w:vAlign w:val="center"/>
          </w:tcPr>
          <w:p w14:paraId="7A444278" w14:textId="77777777" w:rsidR="00E66774" w:rsidRPr="00B916EC" w:rsidRDefault="00E66774" w:rsidP="005D3CBC">
            <w:pPr>
              <w:pStyle w:val="TAC"/>
            </w:pPr>
            <w:r w:rsidRPr="00B916EC">
              <w:rPr>
                <w:rFonts w:cs="Arial"/>
                <w:kern w:val="24"/>
                <w:szCs w:val="18"/>
              </w:rPr>
              <w:t>1</w:t>
            </w:r>
          </w:p>
        </w:tc>
        <w:tc>
          <w:tcPr>
            <w:tcW w:w="1530" w:type="dxa"/>
            <w:vAlign w:val="center"/>
          </w:tcPr>
          <w:p w14:paraId="27B6E4B7" w14:textId="77777777" w:rsidR="00E66774" w:rsidRPr="00B916EC" w:rsidRDefault="00E66774" w:rsidP="005D3CBC">
            <w:pPr>
              <w:pStyle w:val="TAC"/>
            </w:pPr>
            <w:r w:rsidRPr="00B916EC">
              <w:rPr>
                <w:rFonts w:cs="Arial"/>
                <w:kern w:val="24"/>
                <w:szCs w:val="18"/>
              </w:rPr>
              <w:t>48</w:t>
            </w:r>
          </w:p>
        </w:tc>
        <w:tc>
          <w:tcPr>
            <w:tcW w:w="2005" w:type="dxa"/>
            <w:vAlign w:val="center"/>
          </w:tcPr>
          <w:p w14:paraId="2E710258" w14:textId="77777777" w:rsidR="00E66774" w:rsidRPr="00B916EC" w:rsidRDefault="00E66774" w:rsidP="005D3CBC">
            <w:pPr>
              <w:pStyle w:val="TAC"/>
            </w:pPr>
            <w:r w:rsidRPr="00B916EC">
              <w:rPr>
                <w:rFonts w:cs="Arial"/>
                <w:kern w:val="24"/>
                <w:szCs w:val="18"/>
              </w:rPr>
              <w:t>1</w:t>
            </w:r>
          </w:p>
        </w:tc>
        <w:tc>
          <w:tcPr>
            <w:tcW w:w="1444" w:type="dxa"/>
            <w:vAlign w:val="center"/>
          </w:tcPr>
          <w:p w14:paraId="4073B6D8" w14:textId="77777777" w:rsidR="00E66774" w:rsidRPr="00B916EC" w:rsidRDefault="00E66774" w:rsidP="005D3CBC">
            <w:pPr>
              <w:pStyle w:val="TAC"/>
            </w:pPr>
            <w:r w:rsidRPr="00B916EC">
              <w:rPr>
                <w:rFonts w:cs="Arial"/>
                <w:kern w:val="24"/>
                <w:szCs w:val="18"/>
              </w:rPr>
              <w:t>20</w:t>
            </w:r>
          </w:p>
        </w:tc>
      </w:tr>
      <w:tr w:rsidR="00E66774" w:rsidRPr="00B916EC" w14:paraId="31C442B1" w14:textId="77777777" w:rsidTr="005D3CBC">
        <w:trPr>
          <w:cantSplit/>
        </w:trPr>
        <w:tc>
          <w:tcPr>
            <w:tcW w:w="809" w:type="dxa"/>
            <w:tcBorders>
              <w:right w:val="double" w:sz="4" w:space="0" w:color="auto"/>
            </w:tcBorders>
            <w:shd w:val="clear" w:color="auto" w:fill="auto"/>
            <w:vAlign w:val="center"/>
          </w:tcPr>
          <w:p w14:paraId="05248E52" w14:textId="77777777" w:rsidR="00E66774" w:rsidRPr="00B916EC" w:rsidRDefault="00E66774" w:rsidP="005D3CBC">
            <w:pPr>
              <w:pStyle w:val="TAC"/>
            </w:pPr>
            <w:r w:rsidRPr="00B916EC">
              <w:t>8</w:t>
            </w:r>
          </w:p>
        </w:tc>
        <w:tc>
          <w:tcPr>
            <w:tcW w:w="3779" w:type="dxa"/>
            <w:tcBorders>
              <w:left w:val="double" w:sz="4" w:space="0" w:color="auto"/>
            </w:tcBorders>
            <w:vAlign w:val="center"/>
          </w:tcPr>
          <w:p w14:paraId="66749390" w14:textId="77777777" w:rsidR="00E66774" w:rsidRPr="00B916EC" w:rsidRDefault="00E66774" w:rsidP="005D3CBC">
            <w:pPr>
              <w:pStyle w:val="TAC"/>
            </w:pPr>
            <w:r w:rsidRPr="00B916EC">
              <w:rPr>
                <w:rFonts w:cs="Arial"/>
                <w:kern w:val="24"/>
                <w:szCs w:val="18"/>
              </w:rPr>
              <w:t>1</w:t>
            </w:r>
          </w:p>
        </w:tc>
        <w:tc>
          <w:tcPr>
            <w:tcW w:w="1530" w:type="dxa"/>
            <w:vAlign w:val="center"/>
          </w:tcPr>
          <w:p w14:paraId="214DE8DC" w14:textId="77777777" w:rsidR="00E66774" w:rsidRPr="00B916EC" w:rsidRDefault="00E66774" w:rsidP="005D3CBC">
            <w:pPr>
              <w:pStyle w:val="TAC"/>
            </w:pPr>
            <w:r w:rsidRPr="00B916EC">
              <w:rPr>
                <w:rFonts w:cs="Arial"/>
                <w:kern w:val="24"/>
                <w:szCs w:val="18"/>
              </w:rPr>
              <w:t>48</w:t>
            </w:r>
          </w:p>
        </w:tc>
        <w:tc>
          <w:tcPr>
            <w:tcW w:w="2005" w:type="dxa"/>
            <w:vAlign w:val="center"/>
          </w:tcPr>
          <w:p w14:paraId="44EB08D4" w14:textId="77777777" w:rsidR="00E66774" w:rsidRPr="00B916EC" w:rsidRDefault="00E66774" w:rsidP="005D3CBC">
            <w:pPr>
              <w:pStyle w:val="TAC"/>
            </w:pPr>
            <w:r w:rsidRPr="00B916EC">
              <w:rPr>
                <w:rFonts w:cs="Arial"/>
                <w:kern w:val="24"/>
                <w:szCs w:val="18"/>
              </w:rPr>
              <w:t>2</w:t>
            </w:r>
          </w:p>
        </w:tc>
        <w:tc>
          <w:tcPr>
            <w:tcW w:w="1444" w:type="dxa"/>
            <w:vAlign w:val="center"/>
          </w:tcPr>
          <w:p w14:paraId="07BE7CBE" w14:textId="77777777" w:rsidR="00E66774" w:rsidRPr="00B916EC" w:rsidRDefault="00E66774" w:rsidP="005D3CBC">
            <w:pPr>
              <w:pStyle w:val="TAC"/>
            </w:pPr>
            <w:r w:rsidRPr="00B916EC">
              <w:rPr>
                <w:rFonts w:cs="Arial"/>
                <w:kern w:val="24"/>
                <w:szCs w:val="18"/>
              </w:rPr>
              <w:t>18</w:t>
            </w:r>
          </w:p>
        </w:tc>
      </w:tr>
      <w:tr w:rsidR="00E66774" w:rsidRPr="00B916EC" w14:paraId="336D81A0" w14:textId="77777777" w:rsidTr="005D3CBC">
        <w:trPr>
          <w:cantSplit/>
        </w:trPr>
        <w:tc>
          <w:tcPr>
            <w:tcW w:w="809" w:type="dxa"/>
            <w:tcBorders>
              <w:right w:val="double" w:sz="4" w:space="0" w:color="auto"/>
            </w:tcBorders>
            <w:shd w:val="clear" w:color="auto" w:fill="auto"/>
            <w:vAlign w:val="center"/>
          </w:tcPr>
          <w:p w14:paraId="513F4695" w14:textId="77777777" w:rsidR="00E66774" w:rsidRPr="00B916EC" w:rsidRDefault="00E66774" w:rsidP="005D3CBC">
            <w:pPr>
              <w:pStyle w:val="TAC"/>
            </w:pPr>
            <w:r w:rsidRPr="00B916EC">
              <w:t>9</w:t>
            </w:r>
          </w:p>
        </w:tc>
        <w:tc>
          <w:tcPr>
            <w:tcW w:w="3779" w:type="dxa"/>
            <w:tcBorders>
              <w:left w:val="double" w:sz="4" w:space="0" w:color="auto"/>
            </w:tcBorders>
            <w:vAlign w:val="center"/>
          </w:tcPr>
          <w:p w14:paraId="0383AA82" w14:textId="77777777" w:rsidR="00E66774" w:rsidRPr="00B916EC" w:rsidRDefault="00E66774" w:rsidP="005D3CBC">
            <w:pPr>
              <w:pStyle w:val="TAC"/>
            </w:pPr>
            <w:r w:rsidRPr="00B916EC">
              <w:rPr>
                <w:rFonts w:cs="Arial"/>
                <w:kern w:val="24"/>
                <w:szCs w:val="18"/>
              </w:rPr>
              <w:t>1</w:t>
            </w:r>
          </w:p>
        </w:tc>
        <w:tc>
          <w:tcPr>
            <w:tcW w:w="1530" w:type="dxa"/>
            <w:vAlign w:val="center"/>
          </w:tcPr>
          <w:p w14:paraId="6D30F1AD" w14:textId="77777777" w:rsidR="00E66774" w:rsidRPr="00B916EC" w:rsidRDefault="00E66774" w:rsidP="005D3CBC">
            <w:pPr>
              <w:pStyle w:val="TAC"/>
            </w:pPr>
            <w:r w:rsidRPr="00B916EC">
              <w:rPr>
                <w:rFonts w:cs="Arial"/>
                <w:kern w:val="24"/>
                <w:szCs w:val="18"/>
              </w:rPr>
              <w:t>48</w:t>
            </w:r>
          </w:p>
        </w:tc>
        <w:tc>
          <w:tcPr>
            <w:tcW w:w="2005" w:type="dxa"/>
            <w:vAlign w:val="center"/>
          </w:tcPr>
          <w:p w14:paraId="09B45963" w14:textId="77777777" w:rsidR="00E66774" w:rsidRPr="00B916EC" w:rsidRDefault="00E66774" w:rsidP="005D3CBC">
            <w:pPr>
              <w:pStyle w:val="TAC"/>
            </w:pPr>
            <w:r w:rsidRPr="00B916EC">
              <w:rPr>
                <w:rFonts w:cs="Arial"/>
                <w:kern w:val="24"/>
                <w:szCs w:val="18"/>
              </w:rPr>
              <w:t>2</w:t>
            </w:r>
          </w:p>
        </w:tc>
        <w:tc>
          <w:tcPr>
            <w:tcW w:w="1444" w:type="dxa"/>
            <w:vAlign w:val="center"/>
          </w:tcPr>
          <w:p w14:paraId="66D5CEDA" w14:textId="77777777" w:rsidR="00E66774" w:rsidRPr="00B916EC" w:rsidRDefault="00E66774" w:rsidP="005D3CBC">
            <w:pPr>
              <w:pStyle w:val="TAC"/>
            </w:pPr>
            <w:r w:rsidRPr="00B916EC">
              <w:rPr>
                <w:rFonts w:cs="Arial"/>
                <w:kern w:val="24"/>
                <w:szCs w:val="18"/>
              </w:rPr>
              <w:t>20</w:t>
            </w:r>
          </w:p>
        </w:tc>
      </w:tr>
      <w:tr w:rsidR="00E66774" w:rsidRPr="00B916EC" w14:paraId="1DE3CBAC" w14:textId="77777777" w:rsidTr="005D3CBC">
        <w:trPr>
          <w:cantSplit/>
        </w:trPr>
        <w:tc>
          <w:tcPr>
            <w:tcW w:w="809" w:type="dxa"/>
            <w:tcBorders>
              <w:right w:val="double" w:sz="4" w:space="0" w:color="auto"/>
            </w:tcBorders>
            <w:shd w:val="clear" w:color="auto" w:fill="auto"/>
            <w:vAlign w:val="center"/>
          </w:tcPr>
          <w:p w14:paraId="0B129758" w14:textId="77777777" w:rsidR="00E66774" w:rsidRPr="00B916EC" w:rsidRDefault="00E66774" w:rsidP="005D3CBC">
            <w:pPr>
              <w:pStyle w:val="TAC"/>
            </w:pPr>
            <w:r w:rsidRPr="00B916EC">
              <w:t>10</w:t>
            </w:r>
          </w:p>
        </w:tc>
        <w:tc>
          <w:tcPr>
            <w:tcW w:w="3779" w:type="dxa"/>
            <w:tcBorders>
              <w:left w:val="double" w:sz="4" w:space="0" w:color="auto"/>
            </w:tcBorders>
            <w:vAlign w:val="center"/>
          </w:tcPr>
          <w:p w14:paraId="6344B1A1" w14:textId="77777777" w:rsidR="00E66774" w:rsidRPr="00B916EC" w:rsidRDefault="00E66774" w:rsidP="005D3CBC">
            <w:pPr>
              <w:pStyle w:val="TAC"/>
            </w:pPr>
            <w:r w:rsidRPr="00B916EC">
              <w:rPr>
                <w:rFonts w:cs="Arial"/>
                <w:kern w:val="24"/>
                <w:szCs w:val="18"/>
              </w:rPr>
              <w:t>1</w:t>
            </w:r>
          </w:p>
        </w:tc>
        <w:tc>
          <w:tcPr>
            <w:tcW w:w="1530" w:type="dxa"/>
            <w:vAlign w:val="center"/>
          </w:tcPr>
          <w:p w14:paraId="5D5F6333" w14:textId="77777777" w:rsidR="00E66774" w:rsidRPr="00B916EC" w:rsidRDefault="00E66774" w:rsidP="005D3CBC">
            <w:pPr>
              <w:pStyle w:val="TAC"/>
            </w:pPr>
            <w:r w:rsidRPr="00B916EC">
              <w:rPr>
                <w:rFonts w:cs="Arial"/>
                <w:kern w:val="24"/>
                <w:szCs w:val="18"/>
              </w:rPr>
              <w:t>48</w:t>
            </w:r>
          </w:p>
        </w:tc>
        <w:tc>
          <w:tcPr>
            <w:tcW w:w="2005" w:type="dxa"/>
            <w:vAlign w:val="center"/>
          </w:tcPr>
          <w:p w14:paraId="2F6D8314" w14:textId="77777777" w:rsidR="00E66774" w:rsidRPr="00B916EC" w:rsidRDefault="00E66774" w:rsidP="005D3CBC">
            <w:pPr>
              <w:pStyle w:val="TAC"/>
            </w:pPr>
            <w:r w:rsidRPr="00B916EC">
              <w:rPr>
                <w:rFonts w:cs="Arial"/>
                <w:kern w:val="24"/>
                <w:szCs w:val="18"/>
              </w:rPr>
              <w:t>3</w:t>
            </w:r>
          </w:p>
        </w:tc>
        <w:tc>
          <w:tcPr>
            <w:tcW w:w="1444" w:type="dxa"/>
            <w:vAlign w:val="center"/>
          </w:tcPr>
          <w:p w14:paraId="174A7128" w14:textId="77777777" w:rsidR="00E66774" w:rsidRPr="00B916EC" w:rsidRDefault="00E66774" w:rsidP="005D3CBC">
            <w:pPr>
              <w:pStyle w:val="TAC"/>
            </w:pPr>
            <w:r w:rsidRPr="00B916EC">
              <w:rPr>
                <w:rFonts w:cs="Arial"/>
                <w:kern w:val="24"/>
                <w:szCs w:val="18"/>
              </w:rPr>
              <w:t>18</w:t>
            </w:r>
          </w:p>
        </w:tc>
      </w:tr>
      <w:tr w:rsidR="00E66774" w:rsidRPr="00B916EC" w14:paraId="36FF298C" w14:textId="77777777" w:rsidTr="005D3CBC">
        <w:trPr>
          <w:cantSplit/>
        </w:trPr>
        <w:tc>
          <w:tcPr>
            <w:tcW w:w="809" w:type="dxa"/>
            <w:tcBorders>
              <w:right w:val="double" w:sz="4" w:space="0" w:color="auto"/>
            </w:tcBorders>
            <w:shd w:val="clear" w:color="auto" w:fill="auto"/>
            <w:vAlign w:val="center"/>
          </w:tcPr>
          <w:p w14:paraId="47094B8B" w14:textId="77777777" w:rsidR="00E66774" w:rsidRPr="00B916EC" w:rsidRDefault="00E66774" w:rsidP="005D3CBC">
            <w:pPr>
              <w:pStyle w:val="TAC"/>
            </w:pPr>
            <w:r w:rsidRPr="00B916EC">
              <w:t>11</w:t>
            </w:r>
          </w:p>
        </w:tc>
        <w:tc>
          <w:tcPr>
            <w:tcW w:w="3779" w:type="dxa"/>
            <w:tcBorders>
              <w:left w:val="double" w:sz="4" w:space="0" w:color="auto"/>
            </w:tcBorders>
            <w:vAlign w:val="center"/>
          </w:tcPr>
          <w:p w14:paraId="4AA3E6F7" w14:textId="77777777" w:rsidR="00E66774" w:rsidRPr="00B916EC" w:rsidRDefault="00E66774" w:rsidP="005D3CBC">
            <w:pPr>
              <w:pStyle w:val="TAC"/>
            </w:pPr>
            <w:r w:rsidRPr="00B916EC">
              <w:rPr>
                <w:rFonts w:cs="Arial"/>
                <w:kern w:val="24"/>
                <w:szCs w:val="18"/>
              </w:rPr>
              <w:t>1</w:t>
            </w:r>
          </w:p>
        </w:tc>
        <w:tc>
          <w:tcPr>
            <w:tcW w:w="1530" w:type="dxa"/>
            <w:vAlign w:val="center"/>
          </w:tcPr>
          <w:p w14:paraId="0CE078E9" w14:textId="77777777" w:rsidR="00E66774" w:rsidRPr="00B916EC" w:rsidRDefault="00E66774" w:rsidP="005D3CBC">
            <w:pPr>
              <w:pStyle w:val="TAC"/>
            </w:pPr>
            <w:r w:rsidRPr="00B916EC">
              <w:rPr>
                <w:rFonts w:cs="Arial"/>
                <w:kern w:val="24"/>
                <w:szCs w:val="18"/>
              </w:rPr>
              <w:t>48</w:t>
            </w:r>
          </w:p>
        </w:tc>
        <w:tc>
          <w:tcPr>
            <w:tcW w:w="2005" w:type="dxa"/>
            <w:vAlign w:val="center"/>
          </w:tcPr>
          <w:p w14:paraId="1A8B3AB2" w14:textId="77777777" w:rsidR="00E66774" w:rsidRPr="00B916EC" w:rsidRDefault="00E66774" w:rsidP="005D3CBC">
            <w:pPr>
              <w:pStyle w:val="TAC"/>
            </w:pPr>
            <w:r w:rsidRPr="00B916EC">
              <w:rPr>
                <w:rFonts w:cs="Arial"/>
                <w:kern w:val="24"/>
                <w:szCs w:val="18"/>
              </w:rPr>
              <w:t>3</w:t>
            </w:r>
          </w:p>
        </w:tc>
        <w:tc>
          <w:tcPr>
            <w:tcW w:w="1444" w:type="dxa"/>
            <w:vAlign w:val="center"/>
          </w:tcPr>
          <w:p w14:paraId="6A576D0B" w14:textId="77777777" w:rsidR="00E66774" w:rsidRPr="00B916EC" w:rsidRDefault="00E66774" w:rsidP="005D3CBC">
            <w:pPr>
              <w:pStyle w:val="TAC"/>
            </w:pPr>
            <w:r w:rsidRPr="00B916EC">
              <w:rPr>
                <w:rFonts w:cs="Arial"/>
                <w:kern w:val="24"/>
                <w:szCs w:val="18"/>
              </w:rPr>
              <w:t>20</w:t>
            </w:r>
          </w:p>
        </w:tc>
      </w:tr>
      <w:tr w:rsidR="00E66774" w:rsidRPr="00B916EC" w14:paraId="146BC500" w14:textId="77777777" w:rsidTr="005D3CBC">
        <w:trPr>
          <w:cantSplit/>
        </w:trPr>
        <w:tc>
          <w:tcPr>
            <w:tcW w:w="809" w:type="dxa"/>
            <w:tcBorders>
              <w:right w:val="double" w:sz="4" w:space="0" w:color="auto"/>
            </w:tcBorders>
            <w:shd w:val="clear" w:color="auto" w:fill="auto"/>
            <w:vAlign w:val="center"/>
          </w:tcPr>
          <w:p w14:paraId="75E99E92" w14:textId="77777777" w:rsidR="00E66774" w:rsidRPr="00B916EC" w:rsidRDefault="00E66774" w:rsidP="005D3CBC">
            <w:pPr>
              <w:pStyle w:val="TAC"/>
            </w:pPr>
            <w:r w:rsidRPr="00B916EC">
              <w:t>12</w:t>
            </w:r>
          </w:p>
        </w:tc>
        <w:tc>
          <w:tcPr>
            <w:tcW w:w="8758" w:type="dxa"/>
            <w:gridSpan w:val="4"/>
            <w:tcBorders>
              <w:left w:val="double" w:sz="4" w:space="0" w:color="auto"/>
            </w:tcBorders>
            <w:vAlign w:val="center"/>
          </w:tcPr>
          <w:p w14:paraId="1E754884" w14:textId="77777777" w:rsidR="00E66774" w:rsidRPr="00B916EC" w:rsidRDefault="00E66774" w:rsidP="005D3CBC">
            <w:pPr>
              <w:pStyle w:val="TAC"/>
            </w:pPr>
            <w:r w:rsidRPr="00B916EC">
              <w:rPr>
                <w:rFonts w:cs="Arial"/>
                <w:kern w:val="24"/>
                <w:szCs w:val="18"/>
              </w:rPr>
              <w:t>Reserved</w:t>
            </w:r>
          </w:p>
        </w:tc>
      </w:tr>
      <w:tr w:rsidR="00E66774" w:rsidRPr="00B916EC" w14:paraId="752BB796" w14:textId="77777777" w:rsidTr="005D3CBC">
        <w:trPr>
          <w:cantSplit/>
        </w:trPr>
        <w:tc>
          <w:tcPr>
            <w:tcW w:w="809" w:type="dxa"/>
            <w:tcBorders>
              <w:right w:val="double" w:sz="4" w:space="0" w:color="auto"/>
            </w:tcBorders>
            <w:shd w:val="clear" w:color="auto" w:fill="auto"/>
            <w:vAlign w:val="center"/>
          </w:tcPr>
          <w:p w14:paraId="05714AB3" w14:textId="77777777" w:rsidR="00E66774" w:rsidRPr="00B916EC" w:rsidRDefault="00E66774" w:rsidP="005D3CBC">
            <w:pPr>
              <w:pStyle w:val="TAC"/>
            </w:pPr>
            <w:r w:rsidRPr="00B916EC">
              <w:t>13</w:t>
            </w:r>
          </w:p>
        </w:tc>
        <w:tc>
          <w:tcPr>
            <w:tcW w:w="8758" w:type="dxa"/>
            <w:gridSpan w:val="4"/>
            <w:tcBorders>
              <w:left w:val="double" w:sz="4" w:space="0" w:color="auto"/>
            </w:tcBorders>
            <w:vAlign w:val="center"/>
          </w:tcPr>
          <w:p w14:paraId="664B6342" w14:textId="77777777" w:rsidR="00E66774" w:rsidRPr="00B916EC" w:rsidRDefault="00E66774" w:rsidP="005D3CBC">
            <w:pPr>
              <w:pStyle w:val="TAC"/>
            </w:pPr>
            <w:r w:rsidRPr="00B916EC">
              <w:rPr>
                <w:rFonts w:cs="Arial"/>
                <w:kern w:val="24"/>
                <w:szCs w:val="18"/>
              </w:rPr>
              <w:t>Reserved</w:t>
            </w:r>
          </w:p>
        </w:tc>
      </w:tr>
      <w:tr w:rsidR="00E66774" w:rsidRPr="00B916EC" w14:paraId="1398830F" w14:textId="77777777" w:rsidTr="005D3CBC">
        <w:trPr>
          <w:cantSplit/>
        </w:trPr>
        <w:tc>
          <w:tcPr>
            <w:tcW w:w="809" w:type="dxa"/>
            <w:tcBorders>
              <w:right w:val="double" w:sz="4" w:space="0" w:color="auto"/>
            </w:tcBorders>
            <w:shd w:val="clear" w:color="auto" w:fill="auto"/>
            <w:vAlign w:val="center"/>
          </w:tcPr>
          <w:p w14:paraId="292EE2D0" w14:textId="77777777" w:rsidR="00E66774" w:rsidRPr="00B916EC" w:rsidRDefault="00E66774" w:rsidP="005D3CBC">
            <w:pPr>
              <w:pStyle w:val="TAC"/>
            </w:pPr>
            <w:r w:rsidRPr="00B916EC">
              <w:t>14</w:t>
            </w:r>
          </w:p>
        </w:tc>
        <w:tc>
          <w:tcPr>
            <w:tcW w:w="8758" w:type="dxa"/>
            <w:gridSpan w:val="4"/>
            <w:tcBorders>
              <w:left w:val="double" w:sz="4" w:space="0" w:color="auto"/>
            </w:tcBorders>
            <w:vAlign w:val="center"/>
          </w:tcPr>
          <w:p w14:paraId="06C02001" w14:textId="77777777" w:rsidR="00E66774" w:rsidRPr="00B916EC" w:rsidRDefault="00E66774" w:rsidP="005D3CBC">
            <w:pPr>
              <w:pStyle w:val="TAC"/>
            </w:pPr>
            <w:r w:rsidRPr="00B916EC">
              <w:rPr>
                <w:rFonts w:cs="Arial"/>
                <w:kern w:val="24"/>
                <w:szCs w:val="18"/>
              </w:rPr>
              <w:t>Reserved</w:t>
            </w:r>
          </w:p>
        </w:tc>
      </w:tr>
      <w:tr w:rsidR="00E66774" w:rsidRPr="00B916EC" w14:paraId="6D371DBD" w14:textId="77777777" w:rsidTr="005D3CBC">
        <w:trPr>
          <w:cantSplit/>
        </w:trPr>
        <w:tc>
          <w:tcPr>
            <w:tcW w:w="809" w:type="dxa"/>
            <w:tcBorders>
              <w:right w:val="double" w:sz="4" w:space="0" w:color="auto"/>
            </w:tcBorders>
            <w:shd w:val="clear" w:color="auto" w:fill="auto"/>
            <w:vAlign w:val="center"/>
          </w:tcPr>
          <w:p w14:paraId="5CE88EDE" w14:textId="77777777" w:rsidR="00E66774" w:rsidRPr="00B916EC" w:rsidRDefault="00E66774" w:rsidP="005D3CBC">
            <w:pPr>
              <w:pStyle w:val="TAC"/>
            </w:pPr>
            <w:r w:rsidRPr="00B916EC">
              <w:t>15</w:t>
            </w:r>
          </w:p>
        </w:tc>
        <w:tc>
          <w:tcPr>
            <w:tcW w:w="8758" w:type="dxa"/>
            <w:gridSpan w:val="4"/>
            <w:tcBorders>
              <w:left w:val="double" w:sz="4" w:space="0" w:color="auto"/>
            </w:tcBorders>
            <w:vAlign w:val="center"/>
          </w:tcPr>
          <w:p w14:paraId="60BDD23B" w14:textId="77777777" w:rsidR="00E66774" w:rsidRPr="00B916EC" w:rsidRDefault="00E66774" w:rsidP="005D3CBC">
            <w:pPr>
              <w:pStyle w:val="TAC"/>
            </w:pPr>
            <w:r w:rsidRPr="00B916EC">
              <w:rPr>
                <w:rFonts w:cs="Arial"/>
                <w:kern w:val="24"/>
                <w:szCs w:val="18"/>
              </w:rPr>
              <w:t>Reserved</w:t>
            </w:r>
          </w:p>
        </w:tc>
      </w:tr>
    </w:tbl>
    <w:p w14:paraId="6FC69FF2" w14:textId="77777777" w:rsidR="00E66774" w:rsidRDefault="00E66774" w:rsidP="00E66774">
      <w:pPr>
        <w:spacing w:after="120"/>
        <w:jc w:val="both"/>
        <w:rPr>
          <w:rFonts w:eastAsia="SimSun"/>
          <w:color w:val="FF0000"/>
          <w:lang w:eastAsia="zh-CN"/>
        </w:rPr>
      </w:pPr>
    </w:p>
    <w:p w14:paraId="253CB0D5" w14:textId="2B42CAB1" w:rsidR="00E66774" w:rsidRPr="003833D8" w:rsidRDefault="00E66774" w:rsidP="00E66774">
      <w:pPr>
        <w:spacing w:after="120"/>
        <w:jc w:val="both"/>
        <w:rPr>
          <w:b/>
          <w:u w:val="single"/>
          <w:lang w:eastAsia="ja-JP"/>
        </w:rPr>
      </w:pP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sidRPr="00724DF5">
        <w:rPr>
          <w:color w:val="FF0000"/>
        </w:rPr>
        <w:t xml:space="preserve"> </w:t>
      </w:r>
      <w:r>
        <w:rPr>
          <w:rFonts w:eastAsia="SimSun"/>
          <w:color w:val="FF0000"/>
          <w:lang w:eastAsia="zh-CN"/>
        </w:rPr>
        <w:t>End</w:t>
      </w:r>
      <w:r w:rsidRPr="00724DF5">
        <w:rPr>
          <w:rFonts w:eastAsia="SimSun"/>
          <w:color w:val="FF0000"/>
          <w:lang w:eastAsia="zh-CN"/>
        </w:rPr>
        <w:t xml:space="preserve"> of Text Proposal for Section </w:t>
      </w:r>
      <w:r>
        <w:rPr>
          <w:rFonts w:eastAsia="SimSun"/>
          <w:color w:val="FF0000"/>
          <w:lang w:eastAsia="zh-CN"/>
        </w:rPr>
        <w:t>13</w:t>
      </w:r>
      <w:r w:rsidRPr="00724DF5">
        <w:rPr>
          <w:rFonts w:eastAsia="SimSun"/>
          <w:color w:val="FF0000"/>
          <w:lang w:eastAsia="zh-CN"/>
        </w:rPr>
        <w:t xml:space="preserve"> in TS38.21</w:t>
      </w:r>
      <w:r>
        <w:rPr>
          <w:rFonts w:eastAsia="SimSun"/>
          <w:color w:val="FF0000"/>
          <w:lang w:eastAsia="zh-CN"/>
        </w:rPr>
        <w:t>3</w:t>
      </w:r>
      <w:r w:rsidRPr="00724DF5">
        <w:rPr>
          <w:rFonts w:eastAsia="SimSun"/>
          <w:color w:val="FF0000"/>
          <w:lang w:eastAsia="zh-CN"/>
        </w:rPr>
        <w:t xml:space="preserve"> =======</w:t>
      </w:r>
      <w:r>
        <w:rPr>
          <w:rFonts w:eastAsia="SimSun"/>
          <w:color w:val="FF0000"/>
          <w:lang w:eastAsia="zh-CN"/>
        </w:rPr>
        <w:t>==</w:t>
      </w:r>
      <w:r w:rsidRPr="00724DF5">
        <w:rPr>
          <w:rFonts w:eastAsia="SimSun"/>
          <w:color w:val="FF0000"/>
          <w:lang w:eastAsia="zh-CN"/>
        </w:rPr>
        <w:t>==============</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12754DF8" w14:textId="479BA453" w:rsidR="00083A7B" w:rsidRDefault="00E964AF" w:rsidP="00083A7B">
      <w:pPr>
        <w:spacing w:after="0"/>
        <w:rPr>
          <w:rFonts w:eastAsiaTheme="minorEastAsia"/>
          <w:lang w:val="en-US"/>
        </w:rPr>
      </w:pPr>
      <w:r w:rsidRPr="00EE006E">
        <w:rPr>
          <w:rFonts w:eastAsia="MS Mincho"/>
          <w:lang w:eastAsia="ja-JP"/>
        </w:rPr>
        <w:t>[</w:t>
      </w:r>
      <w:r w:rsidR="00C66426">
        <w:rPr>
          <w:rFonts w:eastAsia="MS Mincho"/>
          <w:lang w:eastAsia="ja-JP"/>
        </w:rPr>
        <w:t>1</w:t>
      </w:r>
      <w:r w:rsidRPr="00EE006E">
        <w:rPr>
          <w:rFonts w:eastAsia="MS Mincho"/>
          <w:lang w:eastAsia="ja-JP"/>
        </w:rPr>
        <w:t xml:space="preserve">] </w:t>
      </w:r>
      <w:r w:rsidR="00083A7B" w:rsidRPr="0014695A">
        <w:rPr>
          <w:rFonts w:eastAsiaTheme="minorEastAsia"/>
          <w:lang w:val="en-US"/>
        </w:rPr>
        <w:t>R1-1803375</w:t>
      </w:r>
      <w:r w:rsidR="00083A7B">
        <w:rPr>
          <w:rFonts w:eastAsiaTheme="minorEastAsia"/>
          <w:lang w:val="en-US"/>
        </w:rPr>
        <w:t xml:space="preserve">, </w:t>
      </w:r>
      <w:r w:rsidR="00083A7B" w:rsidRPr="0014695A">
        <w:rPr>
          <w:rFonts w:eastAsiaTheme="minorEastAsia"/>
          <w:lang w:val="en-US"/>
        </w:rPr>
        <w:t>LS on Maximum TBS for PDSCH containing RMSI/OSI/Paging</w:t>
      </w:r>
      <w:r w:rsidR="00083A7B">
        <w:rPr>
          <w:rFonts w:eastAsiaTheme="minorEastAsia"/>
          <w:lang w:val="en-US"/>
        </w:rPr>
        <w:t>, RAN1</w:t>
      </w:r>
    </w:p>
    <w:p w14:paraId="393CE57B" w14:textId="77777777" w:rsidR="00083A7B" w:rsidRDefault="00083A7B" w:rsidP="00083A7B">
      <w:pPr>
        <w:spacing w:after="0"/>
        <w:rPr>
          <w:rFonts w:eastAsiaTheme="minorEastAsia"/>
          <w:lang w:val="en-US"/>
        </w:rPr>
      </w:pPr>
      <w:r>
        <w:rPr>
          <w:rFonts w:eastAsiaTheme="minorEastAsia"/>
          <w:lang w:val="en-US"/>
        </w:rPr>
        <w:t xml:space="preserve">[2] </w:t>
      </w:r>
      <w:r w:rsidRPr="00700227">
        <w:rPr>
          <w:rFonts w:eastAsiaTheme="minorEastAsia"/>
          <w:lang w:val="en-US"/>
        </w:rPr>
        <w:t xml:space="preserve">R1-1803586 </w:t>
      </w:r>
      <w:r>
        <w:rPr>
          <w:rFonts w:eastAsiaTheme="minorEastAsia"/>
          <w:lang w:val="en-US"/>
        </w:rPr>
        <w:t>(</w:t>
      </w:r>
      <w:r w:rsidRPr="0014695A">
        <w:rPr>
          <w:rFonts w:eastAsiaTheme="minorEastAsia"/>
          <w:lang w:val="en-US"/>
        </w:rPr>
        <w:t>R2-1804098</w:t>
      </w:r>
      <w:r>
        <w:rPr>
          <w:rFonts w:eastAsiaTheme="minorEastAsia"/>
          <w:lang w:val="en-US"/>
        </w:rPr>
        <w:t xml:space="preserve">), </w:t>
      </w:r>
      <w:r w:rsidRPr="0014695A">
        <w:rPr>
          <w:rFonts w:eastAsiaTheme="minorEastAsia"/>
          <w:lang w:val="en-US"/>
        </w:rPr>
        <w:t>Response LS on Maximum TBS for PDSCH containing RMSI/OSI/Paging</w:t>
      </w:r>
      <w:r>
        <w:rPr>
          <w:rFonts w:eastAsiaTheme="minorEastAsia"/>
          <w:lang w:val="en-US"/>
        </w:rPr>
        <w:t>, RAN2</w:t>
      </w:r>
    </w:p>
    <w:p w14:paraId="21D65BF9" w14:textId="6B76FB81" w:rsidR="00083A7B" w:rsidRDefault="00083A7B" w:rsidP="00E964AF">
      <w:pPr>
        <w:spacing w:after="0"/>
        <w:jc w:val="both"/>
        <w:rPr>
          <w:rFonts w:eastAsiaTheme="minorEastAsia"/>
          <w:lang w:val="en-US"/>
        </w:rPr>
      </w:pPr>
      <w:r>
        <w:rPr>
          <w:rFonts w:eastAsiaTheme="minorEastAsia" w:hint="eastAsia"/>
          <w:lang w:val="en-US"/>
        </w:rPr>
        <w:t>[</w:t>
      </w:r>
      <w:r>
        <w:rPr>
          <w:rFonts w:eastAsiaTheme="minorEastAsia"/>
          <w:lang w:val="en-US"/>
        </w:rPr>
        <w:t xml:space="preserve">3] </w:t>
      </w:r>
      <w:r w:rsidRPr="00083A7B">
        <w:rPr>
          <w:rFonts w:eastAsiaTheme="minorEastAsia"/>
          <w:lang w:val="en-US"/>
        </w:rPr>
        <w:t>R1-1804346</w:t>
      </w:r>
      <w:r>
        <w:rPr>
          <w:rFonts w:eastAsiaTheme="minorEastAsia"/>
          <w:lang w:val="en-US"/>
        </w:rPr>
        <w:t xml:space="preserve">, </w:t>
      </w:r>
      <w:r w:rsidRPr="00083A7B">
        <w:rPr>
          <w:rFonts w:eastAsiaTheme="minorEastAsia"/>
          <w:lang w:val="en-US"/>
        </w:rPr>
        <w:t>Corrections on Other System Information Delivery</w:t>
      </w:r>
    </w:p>
    <w:p w14:paraId="09AB58C1" w14:textId="2260D472" w:rsidR="00E964AF" w:rsidRDefault="00083A7B" w:rsidP="00E964AF">
      <w:pPr>
        <w:spacing w:after="0"/>
        <w:jc w:val="both"/>
        <w:rPr>
          <w:rFonts w:eastAsia="MS Mincho"/>
          <w:lang w:eastAsia="ja-JP"/>
        </w:rPr>
      </w:pPr>
      <w:r>
        <w:rPr>
          <w:rFonts w:eastAsiaTheme="minorEastAsia"/>
          <w:lang w:val="en-US"/>
        </w:rPr>
        <w:t xml:space="preserve">[4] </w:t>
      </w:r>
      <w:r w:rsidR="00E964AF">
        <w:rPr>
          <w:rFonts w:eastAsia="MS Mincho"/>
          <w:lang w:eastAsia="ja-JP"/>
        </w:rPr>
        <w:t>RAN1 Chairman’s Note, 3GPP TSG RAN WG</w:t>
      </w:r>
      <w:r w:rsidR="00C66426">
        <w:rPr>
          <w:rFonts w:eastAsia="MS Mincho"/>
          <w:lang w:eastAsia="ja-JP"/>
        </w:rPr>
        <w:t>1</w:t>
      </w:r>
      <w:r w:rsidR="00E964AF">
        <w:rPr>
          <w:rFonts w:eastAsia="MS Mincho"/>
          <w:lang w:eastAsia="ja-JP"/>
        </w:rPr>
        <w:t xml:space="preserve"> Meeting #</w:t>
      </w:r>
      <w:r w:rsidR="00C66426">
        <w:rPr>
          <w:rFonts w:eastAsia="MS Mincho"/>
          <w:lang w:eastAsia="ja-JP"/>
        </w:rPr>
        <w:t>92</w:t>
      </w:r>
      <w:r w:rsidR="00E964AF">
        <w:rPr>
          <w:rFonts w:eastAsia="MS Mincho"/>
          <w:lang w:eastAsia="ja-JP"/>
        </w:rPr>
        <w:t xml:space="preserve">, </w:t>
      </w:r>
      <w:r w:rsidR="00E964AF" w:rsidRPr="00E964AF">
        <w:rPr>
          <w:rFonts w:eastAsia="MS Mincho"/>
          <w:lang w:eastAsia="ja-JP"/>
        </w:rPr>
        <w:t xml:space="preserve">Athens, Greece, February </w:t>
      </w:r>
      <w:r w:rsidR="00E964AF">
        <w:rPr>
          <w:rFonts w:eastAsia="MS Mincho"/>
          <w:lang w:eastAsia="ja-JP"/>
        </w:rPr>
        <w:t xml:space="preserve">26th – </w:t>
      </w:r>
      <w:r w:rsidR="00E964AF" w:rsidRPr="00E964AF">
        <w:rPr>
          <w:rFonts w:eastAsia="MS Mincho"/>
          <w:lang w:eastAsia="ja-JP"/>
        </w:rPr>
        <w:t>March</w:t>
      </w:r>
      <w:r w:rsidR="00E964AF">
        <w:rPr>
          <w:rFonts w:eastAsia="MS Mincho"/>
          <w:lang w:eastAsia="ja-JP"/>
        </w:rPr>
        <w:t xml:space="preserve"> 2nd,</w:t>
      </w:r>
      <w:r w:rsidR="00E964AF" w:rsidRPr="00E964AF">
        <w:rPr>
          <w:rFonts w:eastAsia="MS Mincho"/>
          <w:lang w:eastAsia="ja-JP"/>
        </w:rPr>
        <w:t xml:space="preserve"> 2018</w:t>
      </w:r>
      <w:r w:rsidR="00E964AF">
        <w:rPr>
          <w:rFonts w:eastAsia="MS Mincho"/>
          <w:lang w:eastAsia="ja-JP"/>
        </w:rPr>
        <w:t>.</w:t>
      </w:r>
    </w:p>
    <w:p w14:paraId="3A2CBA6C" w14:textId="532380DD" w:rsidR="00083A7B" w:rsidRDefault="003A2D4A" w:rsidP="00E964AF">
      <w:pPr>
        <w:spacing w:after="0"/>
        <w:jc w:val="both"/>
        <w:rPr>
          <w:rFonts w:eastAsia="MS Mincho"/>
          <w:lang w:eastAsia="ja-JP"/>
        </w:rPr>
      </w:pPr>
      <w:r>
        <w:rPr>
          <w:rFonts w:eastAsia="MS Mincho"/>
          <w:lang w:eastAsia="ja-JP"/>
        </w:rPr>
        <w:t xml:space="preserve">[5] RAN4 Chairman’s Note, 3GPP TSG RAN WG4 Meeting #86, </w:t>
      </w:r>
      <w:r w:rsidRPr="00E964AF">
        <w:rPr>
          <w:rFonts w:eastAsia="MS Mincho"/>
          <w:lang w:eastAsia="ja-JP"/>
        </w:rPr>
        <w:t xml:space="preserve">Athens, Greece, February </w:t>
      </w:r>
      <w:r>
        <w:rPr>
          <w:rFonts w:eastAsia="MS Mincho"/>
          <w:lang w:eastAsia="ja-JP"/>
        </w:rPr>
        <w:t xml:space="preserve">26th – </w:t>
      </w:r>
      <w:r w:rsidRPr="00E964AF">
        <w:rPr>
          <w:rFonts w:eastAsia="MS Mincho"/>
          <w:lang w:eastAsia="ja-JP"/>
        </w:rPr>
        <w:t>March</w:t>
      </w:r>
      <w:r>
        <w:rPr>
          <w:rFonts w:eastAsia="MS Mincho"/>
          <w:lang w:eastAsia="ja-JP"/>
        </w:rPr>
        <w:t xml:space="preserve"> 2nd,</w:t>
      </w:r>
      <w:r w:rsidRPr="00E964AF">
        <w:rPr>
          <w:rFonts w:eastAsia="MS Mincho"/>
          <w:lang w:eastAsia="ja-JP"/>
        </w:rPr>
        <w:t xml:space="preserve"> 2018</w:t>
      </w:r>
      <w:r>
        <w:rPr>
          <w:rFonts w:eastAsia="MS Mincho"/>
          <w:lang w:eastAsia="ja-JP"/>
        </w:rPr>
        <w:t>.</w:t>
      </w:r>
    </w:p>
    <w:p w14:paraId="6E8B3983" w14:textId="0931D82C" w:rsidR="006F3030" w:rsidRDefault="006F3030" w:rsidP="00E964AF">
      <w:pPr>
        <w:spacing w:after="0"/>
        <w:jc w:val="both"/>
        <w:rPr>
          <w:rFonts w:eastAsia="MS Mincho"/>
          <w:lang w:eastAsia="ja-JP"/>
        </w:rPr>
      </w:pPr>
      <w:r>
        <w:rPr>
          <w:rFonts w:eastAsia="MS Mincho"/>
          <w:lang w:eastAsia="ja-JP"/>
        </w:rPr>
        <w:t xml:space="preserve">[6] RAN Chairman’s Note, 3GPP TSG RAN Meeting #79, </w:t>
      </w:r>
      <w:r w:rsidR="00042477" w:rsidRPr="00042477">
        <w:rPr>
          <w:rFonts w:eastAsia="MS Mincho"/>
          <w:lang w:eastAsia="ja-JP"/>
        </w:rPr>
        <w:t>Chennai</w:t>
      </w:r>
      <w:r w:rsidR="00042477">
        <w:rPr>
          <w:rFonts w:eastAsia="MS Mincho"/>
          <w:lang w:eastAsia="ja-JP"/>
        </w:rPr>
        <w:t>, India, March 19th – 22nd, 2018.</w:t>
      </w:r>
    </w:p>
    <w:p w14:paraId="47943212" w14:textId="2B2CFDA0" w:rsidR="00042477" w:rsidRPr="00EE006E" w:rsidRDefault="00042477" w:rsidP="00042477">
      <w:pPr>
        <w:spacing w:after="0"/>
        <w:jc w:val="both"/>
        <w:rPr>
          <w:rFonts w:eastAsia="MS Mincho"/>
          <w:lang w:eastAsia="ja-JP"/>
        </w:rPr>
      </w:pPr>
      <w:r>
        <w:rPr>
          <w:rFonts w:eastAsia="MS Mincho"/>
          <w:lang w:eastAsia="ja-JP"/>
        </w:rPr>
        <w:t xml:space="preserve">[7] R4-1803438, </w:t>
      </w:r>
      <w:r w:rsidRPr="00565F55">
        <w:rPr>
          <w:rFonts w:eastAsia="MS Mincho"/>
          <w:lang w:val="nn-NO" w:eastAsia="ja-JP"/>
        </w:rPr>
        <w:t>WF on NR sych raster</w:t>
      </w:r>
      <w:r>
        <w:rPr>
          <w:rFonts w:eastAsia="MS Mincho"/>
          <w:lang w:val="nn-NO" w:eastAsia="ja-JP"/>
        </w:rPr>
        <w:t xml:space="preserve">, </w:t>
      </w:r>
      <w:r w:rsidRPr="00565F55">
        <w:rPr>
          <w:rFonts w:eastAsia="MS Mincho"/>
          <w:lang w:val="nn-NO" w:eastAsia="ja-JP"/>
        </w:rPr>
        <w:t>Ericsson, Huawei, Intel, Samsung, LG</w:t>
      </w:r>
    </w:p>
    <w:p w14:paraId="15FA8A31" w14:textId="77777777" w:rsidR="00042477" w:rsidRDefault="00042477" w:rsidP="00E964AF">
      <w:pPr>
        <w:spacing w:after="0"/>
        <w:jc w:val="both"/>
        <w:rPr>
          <w:rFonts w:eastAsia="MS Mincho"/>
          <w:lang w:eastAsia="ja-JP"/>
        </w:rPr>
      </w:pPr>
    </w:p>
    <w:p w14:paraId="7EA43A3B" w14:textId="5942301C" w:rsidR="00083A7B" w:rsidRPr="00E66774" w:rsidRDefault="00083A7B" w:rsidP="00E66774">
      <w:pPr>
        <w:pStyle w:val="Heading1"/>
        <w:pBdr>
          <w:top w:val="single" w:sz="12" w:space="3" w:color="auto"/>
        </w:pBdr>
        <w:tabs>
          <w:tab w:val="left" w:pos="2333"/>
        </w:tabs>
        <w:overflowPunct/>
        <w:autoSpaceDE/>
        <w:autoSpaceDN/>
        <w:adjustRightInd/>
        <w:spacing w:before="240" w:after="180" w:line="240" w:lineRule="auto"/>
        <w:jc w:val="both"/>
        <w:textAlignment w:val="auto"/>
        <w:rPr>
          <w:lang w:val="en-US"/>
        </w:rPr>
      </w:pPr>
      <w:r w:rsidRPr="00E66774">
        <w:rPr>
          <w:szCs w:val="20"/>
          <w:lang w:val="en-US"/>
        </w:rPr>
        <w:lastRenderedPageBreak/>
        <w:t>Annex A: TS38.214</w:t>
      </w:r>
    </w:p>
    <w:tbl>
      <w:tblPr>
        <w:tblStyle w:val="TableGrid"/>
        <w:tblW w:w="0" w:type="auto"/>
        <w:tblInd w:w="108" w:type="dxa"/>
        <w:tblLook w:val="04A0" w:firstRow="1" w:lastRow="0" w:firstColumn="1" w:lastColumn="0" w:noHBand="0" w:noVBand="1"/>
      </w:tblPr>
      <w:tblGrid>
        <w:gridCol w:w="9630"/>
      </w:tblGrid>
      <w:tr w:rsidR="00083A7B" w14:paraId="7FFCA561" w14:textId="77777777" w:rsidTr="00E66774">
        <w:tc>
          <w:tcPr>
            <w:tcW w:w="9630" w:type="dxa"/>
          </w:tcPr>
          <w:p w14:paraId="7D5AF7B8" w14:textId="77777777" w:rsidR="00083A7B" w:rsidRPr="0048482F" w:rsidRDefault="00083A7B" w:rsidP="005D3CBC">
            <w:pPr>
              <w:pStyle w:val="Heading4"/>
              <w:rPr>
                <w:color w:val="000000"/>
              </w:rPr>
            </w:pPr>
            <w:bookmarkStart w:id="4" w:name="_Toc501048176"/>
            <w:r w:rsidRPr="0048482F">
              <w:rPr>
                <w:color w:val="000000"/>
              </w:rPr>
              <w:t>5.1.6.2</w:t>
            </w:r>
            <w:r w:rsidRPr="0048482F">
              <w:rPr>
                <w:color w:val="000000"/>
              </w:rPr>
              <w:tab/>
              <w:t>DM-RS reception procedure</w:t>
            </w:r>
            <w:bookmarkEnd w:id="4"/>
          </w:p>
          <w:p w14:paraId="25DE4BA6" w14:textId="77777777" w:rsidR="00083A7B" w:rsidRPr="0048482F" w:rsidRDefault="00083A7B" w:rsidP="005D3CBC">
            <w:pPr>
              <w:rPr>
                <w:color w:val="000000"/>
                <w:kern w:val="2"/>
              </w:rPr>
            </w:pPr>
            <w:bookmarkStart w:id="5" w:name="_Hlk505765561"/>
            <w:r w:rsidRPr="0048482F">
              <w:rPr>
                <w:color w:val="000000"/>
                <w:kern w:val="2"/>
              </w:rPr>
              <w:t xml:space="preserve">When receiving PDSCH scheduled by PDCCH with CRC scrambled by SI-RNTI, RA-RNTI, P-RNTI or TC-RNTI, </w:t>
            </w:r>
            <w:r w:rsidRPr="00EF52CE">
              <w:rPr>
                <w:color w:val="000000"/>
                <w:kern w:val="2"/>
              </w:rPr>
              <w:t xml:space="preserve">or receiving PDSCH before dedicated higher layer configuration of any of the parameters </w:t>
            </w:r>
            <w:proofErr w:type="spellStart"/>
            <w:r w:rsidRPr="00EF52CE">
              <w:rPr>
                <w:i/>
                <w:color w:val="000000"/>
                <w:kern w:val="2"/>
              </w:rPr>
              <w:t>dmrs-AdditionalPosition</w:t>
            </w:r>
            <w:proofErr w:type="spellEnd"/>
            <w:r w:rsidRPr="00EF52CE">
              <w:rPr>
                <w:color w:val="000000"/>
                <w:kern w:val="2"/>
              </w:rPr>
              <w:t xml:space="preserve">, </w:t>
            </w:r>
            <w:r w:rsidRPr="00EF52CE">
              <w:rPr>
                <w:i/>
                <w:color w:val="000000"/>
                <w:kern w:val="2"/>
              </w:rPr>
              <w:t>DL-DMRS-max-</w:t>
            </w:r>
            <w:proofErr w:type="spellStart"/>
            <w:r w:rsidRPr="00EF52CE">
              <w:rPr>
                <w:i/>
                <w:color w:val="000000"/>
                <w:kern w:val="2"/>
              </w:rPr>
              <w:t>len</w:t>
            </w:r>
            <w:proofErr w:type="spellEnd"/>
            <w:r w:rsidRPr="00EF52CE">
              <w:rPr>
                <w:i/>
                <w:color w:val="000000"/>
                <w:kern w:val="2"/>
              </w:rPr>
              <w:t xml:space="preserve"> </w:t>
            </w:r>
            <w:r w:rsidRPr="00EF52CE">
              <w:rPr>
                <w:color w:val="000000"/>
                <w:kern w:val="2"/>
              </w:rPr>
              <w:t xml:space="preserve">and </w:t>
            </w:r>
            <w:proofErr w:type="spellStart"/>
            <w:r w:rsidRPr="00EF52CE">
              <w:rPr>
                <w:i/>
                <w:color w:val="000000"/>
                <w:kern w:val="2"/>
              </w:rPr>
              <w:t>dmrs</w:t>
            </w:r>
            <w:proofErr w:type="spellEnd"/>
            <w:r w:rsidRPr="00EF52CE">
              <w:rPr>
                <w:i/>
                <w:color w:val="000000"/>
                <w:kern w:val="2"/>
              </w:rPr>
              <w:t>-Type</w:t>
            </w:r>
            <w:r>
              <w:rPr>
                <w:i/>
                <w:color w:val="000000"/>
                <w:kern w:val="2"/>
              </w:rPr>
              <w:t xml:space="preserve">, </w:t>
            </w:r>
            <w:r w:rsidRPr="00E66774">
              <w:rPr>
                <w:color w:val="000000"/>
                <w:kern w:val="2"/>
              </w:rPr>
              <w:t xml:space="preserve">the UE shall assume that the PDSCH is not present in any symbol carrying DM-RS except for PDSCH with allocation duration of 2 symbols with PDSCH mapping type B (described in </w:t>
            </w:r>
            <w:proofErr w:type="spellStart"/>
            <w:r w:rsidRPr="00E66774">
              <w:rPr>
                <w:color w:val="000000"/>
                <w:kern w:val="2"/>
              </w:rPr>
              <w:t>subclause</w:t>
            </w:r>
            <w:proofErr w:type="spellEnd"/>
            <w:r w:rsidRPr="00E66774">
              <w:rPr>
                <w:color w:val="000000"/>
                <w:kern w:val="2"/>
              </w:rPr>
              <w:t xml:space="preserve"> 7.4.1.1.2 of [4, TS 38.211])</w:t>
            </w:r>
            <w:r w:rsidRPr="00083A7B">
              <w:rPr>
                <w:color w:val="000000"/>
                <w:kern w:val="2"/>
              </w:rPr>
              <w:t xml:space="preserve">, and </w:t>
            </w:r>
            <w:r w:rsidRPr="00E66774">
              <w:rPr>
                <w:color w:val="000000"/>
                <w:kern w:val="2"/>
              </w:rPr>
              <w:t>a single symbol front-loaded DM-RS of configuration type 1 on DM-RS port 1000 is transmitted</w:t>
            </w:r>
            <w:r w:rsidRPr="00083A7B">
              <w:rPr>
                <w:color w:val="000000"/>
                <w:kern w:val="2"/>
              </w:rPr>
              <w:t>, and that all</w:t>
            </w:r>
            <w:r w:rsidRPr="00EF52CE">
              <w:rPr>
                <w:color w:val="000000"/>
                <w:kern w:val="2"/>
              </w:rPr>
              <w:t xml:space="preserve"> the remaining orthogonal antenna ports are not associated with transmission of PDSCH to another UE </w:t>
            </w:r>
            <w:r w:rsidRPr="0048482F">
              <w:rPr>
                <w:color w:val="000000"/>
                <w:kern w:val="2"/>
              </w:rPr>
              <w:t>and in addition</w:t>
            </w:r>
          </w:p>
          <w:bookmarkEnd w:id="5"/>
          <w:p w14:paraId="5C08F83E" w14:textId="77777777" w:rsidR="00083A7B" w:rsidRPr="0048482F" w:rsidRDefault="00083A7B" w:rsidP="005D3CBC">
            <w:pPr>
              <w:pStyle w:val="B1"/>
            </w:pPr>
            <w:r>
              <w:t>-</w:t>
            </w:r>
            <w:r>
              <w:tab/>
            </w:r>
            <w:r w:rsidRPr="0048482F">
              <w:t xml:space="preserve">For PDSCH with mapping type A, the UE shall assume </w:t>
            </w:r>
            <w:proofErr w:type="spellStart"/>
            <w:r w:rsidRPr="0048482F">
              <w:rPr>
                <w:i/>
              </w:rPr>
              <w:t>dmrs-AdditionalPosition</w:t>
            </w:r>
            <w:proofErr w:type="spellEnd"/>
            <w:r w:rsidRPr="0048482F">
              <w:t xml:space="preserve">=2 and up to two additional </w:t>
            </w:r>
            <w:r>
              <w:t xml:space="preserve">single-symbol </w:t>
            </w:r>
            <w:r w:rsidRPr="0048482F">
              <w:t xml:space="preserve">DM-RS present in a slot </w:t>
            </w:r>
            <w:r>
              <w:t xml:space="preserve">according to the PDSCH duration indicated in the DCI </w:t>
            </w:r>
            <w:r w:rsidRPr="0048482F">
              <w:t xml:space="preserve">as defined in </w:t>
            </w:r>
            <w:proofErr w:type="spellStart"/>
            <w:r w:rsidRPr="0048482F">
              <w:t>Subclause</w:t>
            </w:r>
            <w:proofErr w:type="spellEnd"/>
            <w:r w:rsidRPr="0048482F">
              <w:t xml:space="preserve"> 7.4.1.1 of [4, TS 38.211], and</w:t>
            </w:r>
          </w:p>
          <w:p w14:paraId="5F2853AA" w14:textId="77777777" w:rsidR="00083A7B" w:rsidRPr="0048482F" w:rsidRDefault="00083A7B" w:rsidP="005D3CBC">
            <w:pPr>
              <w:pStyle w:val="B1"/>
            </w:pPr>
            <w:r>
              <w:t>-</w:t>
            </w:r>
            <w:r>
              <w:tab/>
            </w:r>
            <w:r w:rsidRPr="0048482F">
              <w:t xml:space="preserve">For PDSCH with allocation duration of 7 symbols with mapping type B, the UE shall assume one additional </w:t>
            </w:r>
            <w:r>
              <w:t xml:space="preserve">single-symbol </w:t>
            </w:r>
            <w:r w:rsidRPr="0048482F">
              <w:t>DM-RS present in the 5</w:t>
            </w:r>
            <w:r w:rsidRPr="00DB7B7E">
              <w:rPr>
                <w:vertAlign w:val="superscript"/>
              </w:rPr>
              <w:t>th</w:t>
            </w:r>
            <w:r>
              <w:t xml:space="preserve"> or 6</w:t>
            </w:r>
            <w:r w:rsidRPr="00DB7B7E">
              <w:rPr>
                <w:vertAlign w:val="superscript"/>
              </w:rPr>
              <w:t>th</w:t>
            </w:r>
            <w:r>
              <w:t xml:space="preserve"> </w:t>
            </w:r>
            <w:r w:rsidRPr="0048482F">
              <w:t xml:space="preserve">symbol </w:t>
            </w:r>
            <w:r>
              <w:t>when the front-loaded DM-RS symbol is in the 1</w:t>
            </w:r>
            <w:r w:rsidRPr="00EF52CE">
              <w:rPr>
                <w:vertAlign w:val="superscript"/>
              </w:rPr>
              <w:t>st</w:t>
            </w:r>
            <w:r>
              <w:t xml:space="preserve"> or 2</w:t>
            </w:r>
            <w:r w:rsidRPr="00EF52CE">
              <w:rPr>
                <w:vertAlign w:val="superscript"/>
              </w:rPr>
              <w:t>nd</w:t>
            </w:r>
            <w:r>
              <w:t xml:space="preserve"> symbol respectively </w:t>
            </w:r>
            <w:r w:rsidRPr="0048482F">
              <w:t>of the PDSCH allocation</w:t>
            </w:r>
            <w:r>
              <w:t xml:space="preserve"> duration</w:t>
            </w:r>
            <w:r w:rsidRPr="0048482F">
              <w:t xml:space="preserve">, </w:t>
            </w:r>
            <w:r>
              <w:t xml:space="preserve">otherwise </w:t>
            </w:r>
            <w:r w:rsidRPr="00EF52CE">
              <w:t>the UE shall assume that the additional DM</w:t>
            </w:r>
            <w:r>
              <w:t>-</w:t>
            </w:r>
            <w:r w:rsidRPr="00EF52CE">
              <w:t>RS symbol is not present</w:t>
            </w:r>
            <w:r>
              <w:t>,</w:t>
            </w:r>
            <w:r w:rsidRPr="00EF52CE">
              <w:t xml:space="preserve"> </w:t>
            </w:r>
            <w:r w:rsidRPr="0048482F">
              <w:t>and</w:t>
            </w:r>
          </w:p>
          <w:p w14:paraId="291E853D" w14:textId="77777777" w:rsidR="00083A7B" w:rsidRPr="0048482F" w:rsidRDefault="00083A7B" w:rsidP="005D3CBC">
            <w:pPr>
              <w:pStyle w:val="B1"/>
            </w:pPr>
            <w:r>
              <w:t>-</w:t>
            </w:r>
            <w:r>
              <w:tab/>
            </w:r>
            <w:r w:rsidRPr="0048482F">
              <w:t xml:space="preserve">For PDSCH with allocation duration of 4 symbols with mapping type B, the UE shall assume that </w:t>
            </w:r>
            <w:r>
              <w:t xml:space="preserve">no </w:t>
            </w:r>
            <w:r w:rsidRPr="0048482F">
              <w:t>additional DM-RS are present, and</w:t>
            </w:r>
            <w:r>
              <w:t xml:space="preserve"> </w:t>
            </w:r>
          </w:p>
          <w:p w14:paraId="3F7B807A" w14:textId="65BEDA27" w:rsidR="00083A7B" w:rsidRPr="002005DA" w:rsidRDefault="00083A7B" w:rsidP="00E66774">
            <w:pPr>
              <w:pStyle w:val="B1"/>
            </w:pPr>
            <w:r>
              <w:t>-</w:t>
            </w:r>
            <w:r>
              <w:tab/>
            </w:r>
            <w:r w:rsidRPr="0048482F">
              <w:t xml:space="preserve">For PDSCH with allocation duration of 2 symbols with mapping type B, the UE shall assume that </w:t>
            </w:r>
            <w:r>
              <w:t xml:space="preserve">no </w:t>
            </w:r>
            <w:r w:rsidRPr="0048482F">
              <w:t>additional DM-RS are present</w:t>
            </w:r>
            <w:r>
              <w:t xml:space="preserve">, and the UE shall assume that the PDSCH is present in the symbol carrying DM-RS </w:t>
            </w:r>
          </w:p>
        </w:tc>
      </w:tr>
    </w:tbl>
    <w:p w14:paraId="4183F6EA" w14:textId="77777777" w:rsidR="00083A7B" w:rsidRPr="00083A7B" w:rsidRDefault="00083A7B" w:rsidP="00E964AF">
      <w:pPr>
        <w:spacing w:after="0"/>
        <w:jc w:val="both"/>
        <w:rPr>
          <w:rFonts w:eastAsia="MS Mincho"/>
          <w:lang w:eastAsia="ja-JP"/>
        </w:rPr>
      </w:pPr>
    </w:p>
    <w:sectPr w:rsidR="00083A7B" w:rsidRPr="00083A7B" w:rsidSect="00BD4CF4">
      <w:head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B54463" w14:textId="77777777" w:rsidR="00557541" w:rsidRDefault="00557541" w:rsidP="00083046">
      <w:r>
        <w:separator/>
      </w:r>
    </w:p>
  </w:endnote>
  <w:endnote w:type="continuationSeparator" w:id="0">
    <w:p w14:paraId="21FA3BAF" w14:textId="77777777" w:rsidR="00557541" w:rsidRDefault="0055754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¼¸²"/>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96379" w14:textId="77777777" w:rsidR="00557541" w:rsidRDefault="00557541" w:rsidP="00083046">
      <w:r>
        <w:separator/>
      </w:r>
    </w:p>
  </w:footnote>
  <w:footnote w:type="continuationSeparator" w:id="0">
    <w:p w14:paraId="3286D888" w14:textId="77777777" w:rsidR="00557541" w:rsidRDefault="00557541"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5D3CBC" w:rsidRDefault="005D3CB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1F32D7B"/>
    <w:multiLevelType w:val="hybridMultilevel"/>
    <w:tmpl w:val="0AC8F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4">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862601C"/>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A23346C"/>
    <w:multiLevelType w:val="hybridMultilevel"/>
    <w:tmpl w:val="9C6A0D0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E373576"/>
    <w:multiLevelType w:val="hybridMultilevel"/>
    <w:tmpl w:val="CA92E758"/>
    <w:lvl w:ilvl="0" w:tplc="A20C3A94">
      <w:start w:val="1"/>
      <w:numFmt w:val="bullet"/>
      <w:lvlText w:val="-"/>
      <w:lvlJc w:val="left"/>
      <w:pPr>
        <w:ind w:left="760" w:hanging="360"/>
      </w:pPr>
      <w:rPr>
        <w:rFonts w:ascii="Times New Roman" w:eastAsia="MS Mincho"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F1912B1"/>
    <w:multiLevelType w:val="hybridMultilevel"/>
    <w:tmpl w:val="B6627014"/>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0933CE"/>
    <w:multiLevelType w:val="hybridMultilevel"/>
    <w:tmpl w:val="4DA42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D464AC2"/>
    <w:multiLevelType w:val="hybridMultilevel"/>
    <w:tmpl w:val="CFA80B2A"/>
    <w:lvl w:ilvl="0" w:tplc="2A78909C">
      <w:start w:val="1"/>
      <w:numFmt w:val="bullet"/>
      <w:lvlText w:val=""/>
      <w:lvlJc w:val="left"/>
      <w:pPr>
        <w:ind w:left="720" w:hanging="360"/>
      </w:pPr>
      <w:rPr>
        <w:rFonts w:ascii="Symbol" w:hAnsi="Symbol" w:hint="default"/>
      </w:rPr>
    </w:lvl>
    <w:lvl w:ilvl="1" w:tplc="3FF63598">
      <w:start w:val="1"/>
      <w:numFmt w:val="bullet"/>
      <w:lvlText w:val="o"/>
      <w:lvlJc w:val="left"/>
      <w:pPr>
        <w:ind w:left="1440" w:hanging="360"/>
      </w:pPr>
      <w:rPr>
        <w:rFonts w:ascii="Courier New" w:hAnsi="Courier New" w:cs="Courier New" w:hint="default"/>
      </w:rPr>
    </w:lvl>
    <w:lvl w:ilvl="2" w:tplc="632AA7AE">
      <w:start w:val="1"/>
      <w:numFmt w:val="bullet"/>
      <w:lvlText w:val=""/>
      <w:lvlJc w:val="left"/>
      <w:pPr>
        <w:ind w:left="2160" w:hanging="360"/>
      </w:pPr>
      <w:rPr>
        <w:rFonts w:ascii="Wingdings" w:hAnsi="Wingdings" w:hint="default"/>
      </w:rPr>
    </w:lvl>
    <w:lvl w:ilvl="3" w:tplc="2E304A34">
      <w:start w:val="1"/>
      <w:numFmt w:val="bullet"/>
      <w:lvlText w:val=""/>
      <w:lvlJc w:val="left"/>
      <w:pPr>
        <w:ind w:left="2880" w:hanging="360"/>
      </w:pPr>
      <w:rPr>
        <w:rFonts w:ascii="Symbol" w:hAnsi="Symbol" w:hint="default"/>
      </w:rPr>
    </w:lvl>
    <w:lvl w:ilvl="4" w:tplc="3DE25E08">
      <w:start w:val="1"/>
      <w:numFmt w:val="bullet"/>
      <w:lvlText w:val="o"/>
      <w:lvlJc w:val="left"/>
      <w:pPr>
        <w:ind w:left="3600" w:hanging="360"/>
      </w:pPr>
      <w:rPr>
        <w:rFonts w:ascii="Courier New" w:hAnsi="Courier New" w:cs="Courier New" w:hint="default"/>
      </w:rPr>
    </w:lvl>
    <w:lvl w:ilvl="5" w:tplc="E6D4DFCC" w:tentative="1">
      <w:start w:val="1"/>
      <w:numFmt w:val="bullet"/>
      <w:lvlText w:val=""/>
      <w:lvlJc w:val="left"/>
      <w:pPr>
        <w:ind w:left="4320" w:hanging="360"/>
      </w:pPr>
      <w:rPr>
        <w:rFonts w:ascii="Wingdings" w:hAnsi="Wingdings" w:hint="default"/>
      </w:rPr>
    </w:lvl>
    <w:lvl w:ilvl="6" w:tplc="17E4FCBC" w:tentative="1">
      <w:start w:val="1"/>
      <w:numFmt w:val="bullet"/>
      <w:lvlText w:val=""/>
      <w:lvlJc w:val="left"/>
      <w:pPr>
        <w:ind w:left="5040" w:hanging="360"/>
      </w:pPr>
      <w:rPr>
        <w:rFonts w:ascii="Symbol" w:hAnsi="Symbol" w:hint="default"/>
      </w:rPr>
    </w:lvl>
    <w:lvl w:ilvl="7" w:tplc="6254D000" w:tentative="1">
      <w:start w:val="1"/>
      <w:numFmt w:val="bullet"/>
      <w:lvlText w:val="o"/>
      <w:lvlJc w:val="left"/>
      <w:pPr>
        <w:ind w:left="5760" w:hanging="360"/>
      </w:pPr>
      <w:rPr>
        <w:rFonts w:ascii="Courier New" w:hAnsi="Courier New" w:cs="Courier New" w:hint="default"/>
      </w:rPr>
    </w:lvl>
    <w:lvl w:ilvl="8" w:tplc="2B9E9F86"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0"/>
  </w:num>
  <w:num w:numId="4">
    <w:abstractNumId w:val="16"/>
  </w:num>
  <w:num w:numId="5">
    <w:abstractNumId w:val="9"/>
  </w:num>
  <w:num w:numId="6">
    <w:abstractNumId w:val="0"/>
  </w:num>
  <w:num w:numId="7">
    <w:abstractNumId w:val="4"/>
  </w:num>
  <w:num w:numId="8">
    <w:abstractNumId w:val="3"/>
  </w:num>
  <w:num w:numId="9">
    <w:abstractNumId w:val="12"/>
  </w:num>
  <w:num w:numId="10">
    <w:abstractNumId w:val="17"/>
  </w:num>
  <w:num w:numId="11">
    <w:abstractNumId w:val="7"/>
  </w:num>
  <w:num w:numId="12">
    <w:abstractNumId w:val="5"/>
  </w:num>
  <w:num w:numId="13">
    <w:abstractNumId w:val="11"/>
  </w:num>
  <w:num w:numId="14">
    <w:abstractNumId w:val="6"/>
  </w:num>
  <w:num w:numId="15">
    <w:abstractNumId w:val="13"/>
  </w:num>
  <w:num w:numId="16">
    <w:abstractNumId w:val="14"/>
  </w:num>
  <w:num w:numId="17">
    <w:abstractNumId w:val="15"/>
  </w:num>
  <w:num w:numId="18">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2477"/>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6B77"/>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A7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776"/>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4E18"/>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3D8"/>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2D4A"/>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541"/>
    <w:rsid w:val="00557F56"/>
    <w:rsid w:val="005607B5"/>
    <w:rsid w:val="00561825"/>
    <w:rsid w:val="00561E70"/>
    <w:rsid w:val="00562A7C"/>
    <w:rsid w:val="00565D98"/>
    <w:rsid w:val="00565F55"/>
    <w:rsid w:val="00566230"/>
    <w:rsid w:val="005678F0"/>
    <w:rsid w:val="00567B39"/>
    <w:rsid w:val="00571745"/>
    <w:rsid w:val="0057342A"/>
    <w:rsid w:val="00573687"/>
    <w:rsid w:val="00573D32"/>
    <w:rsid w:val="005741C4"/>
    <w:rsid w:val="005742D7"/>
    <w:rsid w:val="005742E0"/>
    <w:rsid w:val="00574364"/>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3CBC"/>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2C3"/>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030"/>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4B9C"/>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58B9"/>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26C"/>
    <w:rsid w:val="009B245D"/>
    <w:rsid w:val="009B3466"/>
    <w:rsid w:val="009B36B5"/>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8F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2E6"/>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326"/>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4A2"/>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0B"/>
    <w:rsid w:val="00C34812"/>
    <w:rsid w:val="00C34C81"/>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6426"/>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631"/>
    <w:rsid w:val="00CA18DB"/>
    <w:rsid w:val="00CA220D"/>
    <w:rsid w:val="00CA22E2"/>
    <w:rsid w:val="00CA266E"/>
    <w:rsid w:val="00CA37ED"/>
    <w:rsid w:val="00CA3C3E"/>
    <w:rsid w:val="00CA40AA"/>
    <w:rsid w:val="00CA51FB"/>
    <w:rsid w:val="00CA5251"/>
    <w:rsid w:val="00CA534A"/>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800"/>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774"/>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471"/>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bullet1">
    <w:name w:val="bullet1"/>
    <w:basedOn w:val="Normal"/>
    <w:qFormat/>
    <w:rsid w:val="00104776"/>
    <w:pPr>
      <w:numPr>
        <w:numId w:val="9"/>
      </w:numPr>
      <w:spacing w:after="0"/>
    </w:pPr>
    <w:rPr>
      <w:rFonts w:ascii="Times" w:eastAsia="Batang" w:hAnsi="Times"/>
      <w:szCs w:val="24"/>
      <w:lang w:eastAsia="en-US"/>
    </w:rPr>
  </w:style>
  <w:style w:type="paragraph" w:customStyle="1" w:styleId="bullet2">
    <w:name w:val="bullet2"/>
    <w:basedOn w:val="Normal"/>
    <w:link w:val="bullet2Char"/>
    <w:qFormat/>
    <w:rsid w:val="00104776"/>
    <w:pPr>
      <w:numPr>
        <w:ilvl w:val="1"/>
        <w:numId w:val="9"/>
      </w:numPr>
      <w:spacing w:after="0"/>
    </w:pPr>
    <w:rPr>
      <w:rFonts w:ascii="Times" w:eastAsia="Batang" w:hAnsi="Times"/>
      <w:szCs w:val="24"/>
      <w:lang w:eastAsia="en-US"/>
    </w:rPr>
  </w:style>
  <w:style w:type="paragraph" w:customStyle="1" w:styleId="bullet3">
    <w:name w:val="bullet3"/>
    <w:basedOn w:val="Normal"/>
    <w:qFormat/>
    <w:rsid w:val="00104776"/>
    <w:pPr>
      <w:numPr>
        <w:ilvl w:val="2"/>
        <w:numId w:val="9"/>
      </w:numPr>
      <w:spacing w:after="0"/>
      <w:ind w:hanging="180"/>
    </w:pPr>
    <w:rPr>
      <w:rFonts w:ascii="Times" w:eastAsia="Batang" w:hAnsi="Times"/>
      <w:szCs w:val="24"/>
      <w:lang w:eastAsia="en-US"/>
    </w:rPr>
  </w:style>
  <w:style w:type="paragraph" w:customStyle="1" w:styleId="bullet4">
    <w:name w:val="bullet4"/>
    <w:basedOn w:val="Normal"/>
    <w:qFormat/>
    <w:rsid w:val="00104776"/>
    <w:pPr>
      <w:numPr>
        <w:ilvl w:val="3"/>
        <w:numId w:val="9"/>
      </w:numPr>
      <w:spacing w:after="0"/>
    </w:pPr>
    <w:rPr>
      <w:rFonts w:ascii="Times" w:eastAsia="Batang" w:hAnsi="Times"/>
      <w:szCs w:val="24"/>
      <w:lang w:eastAsia="en-US"/>
    </w:rPr>
  </w:style>
  <w:style w:type="character" w:customStyle="1" w:styleId="bullet2Char">
    <w:name w:val="bullet2 Char"/>
    <w:link w:val="bullet2"/>
    <w:qFormat/>
    <w:rsid w:val="00104776"/>
    <w:rPr>
      <w:rFonts w:ascii="Times"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bullet1">
    <w:name w:val="bullet1"/>
    <w:basedOn w:val="Normal"/>
    <w:qFormat/>
    <w:rsid w:val="00104776"/>
    <w:pPr>
      <w:numPr>
        <w:numId w:val="9"/>
      </w:numPr>
      <w:spacing w:after="0"/>
    </w:pPr>
    <w:rPr>
      <w:rFonts w:ascii="Times" w:eastAsia="Batang" w:hAnsi="Times"/>
      <w:szCs w:val="24"/>
      <w:lang w:eastAsia="en-US"/>
    </w:rPr>
  </w:style>
  <w:style w:type="paragraph" w:customStyle="1" w:styleId="bullet2">
    <w:name w:val="bullet2"/>
    <w:basedOn w:val="Normal"/>
    <w:link w:val="bullet2Char"/>
    <w:qFormat/>
    <w:rsid w:val="00104776"/>
    <w:pPr>
      <w:numPr>
        <w:ilvl w:val="1"/>
        <w:numId w:val="9"/>
      </w:numPr>
      <w:spacing w:after="0"/>
    </w:pPr>
    <w:rPr>
      <w:rFonts w:ascii="Times" w:eastAsia="Batang" w:hAnsi="Times"/>
      <w:szCs w:val="24"/>
      <w:lang w:eastAsia="en-US"/>
    </w:rPr>
  </w:style>
  <w:style w:type="paragraph" w:customStyle="1" w:styleId="bullet3">
    <w:name w:val="bullet3"/>
    <w:basedOn w:val="Normal"/>
    <w:qFormat/>
    <w:rsid w:val="00104776"/>
    <w:pPr>
      <w:numPr>
        <w:ilvl w:val="2"/>
        <w:numId w:val="9"/>
      </w:numPr>
      <w:spacing w:after="0"/>
      <w:ind w:hanging="180"/>
    </w:pPr>
    <w:rPr>
      <w:rFonts w:ascii="Times" w:eastAsia="Batang" w:hAnsi="Times"/>
      <w:szCs w:val="24"/>
      <w:lang w:eastAsia="en-US"/>
    </w:rPr>
  </w:style>
  <w:style w:type="paragraph" w:customStyle="1" w:styleId="bullet4">
    <w:name w:val="bullet4"/>
    <w:basedOn w:val="Normal"/>
    <w:qFormat/>
    <w:rsid w:val="00104776"/>
    <w:pPr>
      <w:numPr>
        <w:ilvl w:val="3"/>
        <w:numId w:val="9"/>
      </w:numPr>
      <w:spacing w:after="0"/>
    </w:pPr>
    <w:rPr>
      <w:rFonts w:ascii="Times" w:eastAsia="Batang" w:hAnsi="Times"/>
      <w:szCs w:val="24"/>
      <w:lang w:eastAsia="en-US"/>
    </w:rPr>
  </w:style>
  <w:style w:type="character" w:customStyle="1" w:styleId="bullet2Char">
    <w:name w:val="bullet2 Char"/>
    <w:link w:val="bullet2"/>
    <w:qFormat/>
    <w:rsid w:val="00104776"/>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917097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161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AA55E-22B4-453D-8496-7F5525DE3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2225</Words>
  <Characters>12686</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4</cp:revision>
  <cp:lastPrinted>2012-03-15T10:36:00Z</cp:lastPrinted>
  <dcterms:created xsi:type="dcterms:W3CDTF">2018-04-04T18:34:00Z</dcterms:created>
  <dcterms:modified xsi:type="dcterms:W3CDTF">2018-04-04T18:43:00Z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C:\Users\youngbum\AppData\Local\Microsoft\Windows\Temporary Internet Files\Content.Outlook\B0E1PTVL\R1-180XXXX-RMSI-draft (002).docx</vt:lpwstr>
  </property>
</Properties>
</file>