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6C6" w:rsidRPr="002A66C6" w:rsidRDefault="002A66C6" w:rsidP="002A66C6">
      <w:pPr>
        <w:tabs>
          <w:tab w:val="center" w:pos="4536"/>
          <w:tab w:val="right" w:pos="8280"/>
          <w:tab w:val="right" w:pos="9639"/>
        </w:tabs>
        <w:ind w:right="2"/>
        <w:rPr>
          <w:rFonts w:ascii="Arial" w:hAnsi="Arial" w:cs="Arial"/>
          <w:b/>
          <w:bCs/>
          <w:sz w:val="22"/>
          <w:szCs w:val="22"/>
        </w:rPr>
      </w:pPr>
      <w:r w:rsidRPr="002A66C6">
        <w:rPr>
          <w:rFonts w:ascii="Arial" w:hAnsi="Arial" w:cs="Arial"/>
          <w:b/>
          <w:bCs/>
          <w:sz w:val="22"/>
          <w:szCs w:val="22"/>
        </w:rPr>
        <w:t>GPP TSG RAN WG1 Meeting #92bis</w:t>
      </w:r>
      <w:r>
        <w:rPr>
          <w:rFonts w:ascii="Arial" w:hAnsi="Arial" w:cs="Arial"/>
          <w:b/>
          <w:bCs/>
          <w:sz w:val="22"/>
          <w:szCs w:val="22"/>
        </w:rPr>
        <w:t xml:space="preserve">                                                                   </w:t>
      </w:r>
      <w:bookmarkStart w:id="0" w:name="_GoBack"/>
      <w:bookmarkEnd w:id="0"/>
      <w:r w:rsidR="00F5090D" w:rsidRPr="00F5090D">
        <w:rPr>
          <w:rFonts w:ascii="Arial" w:eastAsia="MS Mincho" w:hAnsi="Arial" w:cs="Arial"/>
          <w:b/>
          <w:bCs/>
          <w:sz w:val="22"/>
          <w:szCs w:val="22"/>
          <w:lang w:eastAsia="ja-JP"/>
        </w:rPr>
        <w:t>R1-1803977</w:t>
      </w:r>
    </w:p>
    <w:p w:rsidR="002A66C6" w:rsidRPr="002A66C6" w:rsidRDefault="002A66C6" w:rsidP="002A66C6">
      <w:pPr>
        <w:tabs>
          <w:tab w:val="center" w:pos="4536"/>
          <w:tab w:val="right" w:pos="9072"/>
        </w:tabs>
        <w:rPr>
          <w:rFonts w:ascii="Arial" w:eastAsia="MS Mincho" w:hAnsi="Arial" w:cs="Arial"/>
          <w:b/>
          <w:bCs/>
          <w:sz w:val="22"/>
          <w:szCs w:val="22"/>
          <w:lang w:eastAsia="ja-JP"/>
        </w:rPr>
      </w:pPr>
      <w:proofErr w:type="spellStart"/>
      <w:r w:rsidRPr="002A66C6">
        <w:rPr>
          <w:rFonts w:ascii="Arial" w:eastAsia="MS Mincho" w:hAnsi="Arial" w:cs="Arial"/>
          <w:b/>
          <w:bCs/>
          <w:sz w:val="22"/>
          <w:szCs w:val="22"/>
          <w:lang w:eastAsia="ja-JP"/>
        </w:rPr>
        <w:t>Sanya</w:t>
      </w:r>
      <w:proofErr w:type="spellEnd"/>
      <w:r w:rsidRPr="002A66C6">
        <w:rPr>
          <w:rFonts w:ascii="Arial" w:eastAsia="MS Mincho" w:hAnsi="Arial" w:cs="Arial"/>
          <w:b/>
          <w:bCs/>
          <w:sz w:val="22"/>
          <w:szCs w:val="22"/>
          <w:lang w:eastAsia="ja-JP"/>
        </w:rPr>
        <w:t>, China, April 16</w:t>
      </w:r>
      <w:r w:rsidRPr="002A66C6">
        <w:rPr>
          <w:rFonts w:ascii="Arial" w:eastAsia="MS Mincho" w:hAnsi="Arial" w:cs="Arial"/>
          <w:b/>
          <w:bCs/>
          <w:sz w:val="22"/>
          <w:szCs w:val="22"/>
          <w:vertAlign w:val="superscript"/>
          <w:lang w:eastAsia="ja-JP"/>
        </w:rPr>
        <w:t>th</w:t>
      </w:r>
      <w:r w:rsidRPr="002A66C6">
        <w:rPr>
          <w:rFonts w:ascii="Arial" w:eastAsia="MS Mincho" w:hAnsi="Arial" w:cs="Arial"/>
          <w:b/>
          <w:bCs/>
          <w:sz w:val="22"/>
          <w:szCs w:val="22"/>
          <w:lang w:eastAsia="ja-JP"/>
        </w:rPr>
        <w:t xml:space="preserve"> – 20</w:t>
      </w:r>
      <w:r w:rsidRPr="002A66C6">
        <w:rPr>
          <w:rFonts w:ascii="Arial" w:eastAsia="MS Mincho" w:hAnsi="Arial" w:cs="Arial"/>
          <w:b/>
          <w:bCs/>
          <w:sz w:val="22"/>
          <w:szCs w:val="22"/>
          <w:vertAlign w:val="superscript"/>
          <w:lang w:eastAsia="ja-JP"/>
        </w:rPr>
        <w:t>th</w:t>
      </w:r>
      <w:r w:rsidRPr="002A66C6">
        <w:rPr>
          <w:rFonts w:ascii="Arial" w:eastAsia="MS Mincho" w:hAnsi="Arial" w:cs="Arial"/>
          <w:b/>
          <w:bCs/>
          <w:sz w:val="22"/>
          <w:szCs w:val="22"/>
          <w:lang w:eastAsia="ja-JP"/>
        </w:rPr>
        <w:t xml:space="preserve">, 2018 </w:t>
      </w:r>
    </w:p>
    <w:p w:rsidR="00D61C52" w:rsidRPr="002A66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610845" w:rsidRPr="00610845">
        <w:rPr>
          <w:rFonts w:eastAsia="宋体"/>
          <w:sz w:val="22"/>
          <w:lang w:eastAsia="zh-CN"/>
        </w:rPr>
        <w:t>SS</w:t>
      </w:r>
      <w:r w:rsidR="00610845">
        <w:rPr>
          <w:rFonts w:eastAsia="宋体"/>
          <w:sz w:val="22"/>
          <w:lang w:eastAsia="zh-CN"/>
        </w:rPr>
        <w:t>/</w:t>
      </w:r>
      <w:r w:rsidR="00610845" w:rsidRPr="00610845">
        <w:rPr>
          <w:rFonts w:eastAsia="宋体"/>
          <w:sz w:val="22"/>
          <w:lang w:eastAsia="zh-CN"/>
        </w:rPr>
        <w:t>PBCH block transmission on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610845">
        <w:rPr>
          <w:rFonts w:eastAsia="宋体"/>
          <w:sz w:val="22"/>
          <w:lang w:eastAsia="zh-CN"/>
        </w:rPr>
        <w:t>6.5</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CC5340" w:rsidRPr="00AC1350" w:rsidRDefault="00EB3CE3" w:rsidP="00AC1350">
      <w:pPr>
        <w:pStyle w:val="a0"/>
        <w:rPr>
          <w:rFonts w:eastAsiaTheme="minorEastAsia"/>
          <w:szCs w:val="20"/>
          <w:lang w:eastAsia="zh-CN"/>
        </w:rPr>
      </w:pPr>
      <w:r w:rsidRPr="00AC1350">
        <w:rPr>
          <w:rFonts w:eastAsiaTheme="minorEastAsia" w:hint="eastAsia"/>
          <w:szCs w:val="20"/>
          <w:lang w:eastAsia="zh-CN"/>
        </w:rPr>
        <w:t xml:space="preserve">During </w:t>
      </w:r>
      <w:r w:rsidRPr="00AC1350">
        <w:rPr>
          <w:rFonts w:eastAsiaTheme="minorEastAsia"/>
          <w:szCs w:val="20"/>
          <w:lang w:eastAsia="zh-CN"/>
        </w:rPr>
        <w:t>discussion</w:t>
      </w:r>
      <w:r w:rsidR="004E4AA6" w:rsidRPr="00AC1350">
        <w:rPr>
          <w:rFonts w:eastAsiaTheme="minorEastAsia"/>
          <w:szCs w:val="20"/>
          <w:lang w:eastAsia="zh-CN"/>
        </w:rPr>
        <w:t xml:space="preserve"> in</w:t>
      </w:r>
      <w:r w:rsidRPr="00AC1350">
        <w:rPr>
          <w:rFonts w:eastAsiaTheme="minorEastAsia"/>
          <w:szCs w:val="20"/>
          <w:lang w:eastAsia="zh-CN"/>
        </w:rPr>
        <w:t xml:space="preserve"> RAN1#9</w:t>
      </w:r>
      <w:r w:rsidR="004E4AA6" w:rsidRPr="00AC1350">
        <w:rPr>
          <w:rFonts w:eastAsiaTheme="minorEastAsia"/>
          <w:szCs w:val="20"/>
          <w:lang w:eastAsia="zh-CN"/>
        </w:rPr>
        <w:t>2</w:t>
      </w:r>
      <w:r w:rsidRPr="00AC1350">
        <w:rPr>
          <w:rFonts w:eastAsiaTheme="minorEastAsia"/>
          <w:szCs w:val="20"/>
          <w:lang w:eastAsia="zh-CN"/>
        </w:rPr>
        <w:t xml:space="preserve"> meeting, </w:t>
      </w:r>
      <w:r w:rsidR="00AC1350" w:rsidRPr="00AC1350">
        <w:rPr>
          <w:rFonts w:eastAsiaTheme="minorEastAsia"/>
          <w:szCs w:val="20"/>
          <w:lang w:eastAsia="zh-CN"/>
        </w:rPr>
        <w:t xml:space="preserve">some issues on channel access on NR-U were discussed. </w:t>
      </w:r>
      <w:r w:rsidR="00AC1350">
        <w:rPr>
          <w:rFonts w:eastAsiaTheme="minorEastAsia"/>
          <w:szCs w:val="20"/>
          <w:lang w:eastAsia="zh-CN"/>
        </w:rPr>
        <w:t>In NR-U, t</w:t>
      </w:r>
      <w:r w:rsidR="00AC1350" w:rsidRPr="00AC1350">
        <w:rPr>
          <w:rFonts w:eastAsiaTheme="minorEastAsia"/>
          <w:szCs w:val="20"/>
          <w:lang w:eastAsia="zh-CN"/>
        </w:rPr>
        <w:t xml:space="preserve">he channel transmission may be interrupted by CCA failure. </w:t>
      </w:r>
      <w:r w:rsidR="0029040E">
        <w:rPr>
          <w:rFonts w:eastAsiaTheme="minorEastAsia"/>
          <w:szCs w:val="20"/>
          <w:lang w:eastAsia="zh-CN"/>
        </w:rPr>
        <w:t xml:space="preserve">As discussed in [1], </w:t>
      </w:r>
      <w:r w:rsidR="005A0EDE" w:rsidRPr="005A0EDE">
        <w:rPr>
          <w:rFonts w:eastAsiaTheme="minorEastAsia" w:hint="eastAsia"/>
          <w:szCs w:val="20"/>
          <w:lang w:eastAsia="zh-CN"/>
        </w:rPr>
        <w:t xml:space="preserve">SSB transmission is </w:t>
      </w:r>
      <w:r w:rsidR="005A0EDE" w:rsidRPr="005A0EDE">
        <w:rPr>
          <w:rFonts w:eastAsiaTheme="minorEastAsia"/>
          <w:szCs w:val="20"/>
          <w:lang w:eastAsia="zh-CN"/>
        </w:rPr>
        <w:t>necessary in both NSA and SA scenario</w:t>
      </w:r>
      <w:r w:rsidR="005A0EDE">
        <w:rPr>
          <w:rFonts w:eastAsiaTheme="minorEastAsia"/>
          <w:szCs w:val="20"/>
          <w:lang w:eastAsia="zh-CN"/>
        </w:rPr>
        <w:t xml:space="preserve"> of NR-U</w:t>
      </w:r>
      <w:r w:rsidR="005A0EDE" w:rsidRPr="005A0EDE">
        <w:rPr>
          <w:rFonts w:eastAsiaTheme="minorEastAsia"/>
          <w:szCs w:val="20"/>
          <w:lang w:eastAsia="zh-CN"/>
        </w:rPr>
        <w:t>.</w:t>
      </w:r>
      <w:r w:rsidR="005A0EDE">
        <w:rPr>
          <w:rFonts w:eastAsiaTheme="minorEastAsia"/>
          <w:szCs w:val="20"/>
          <w:lang w:eastAsia="zh-CN"/>
        </w:rPr>
        <w:t xml:space="preserve"> </w:t>
      </w:r>
      <w:r w:rsidR="00AC1350" w:rsidRPr="00AC1350">
        <w:rPr>
          <w:rFonts w:eastAsiaTheme="minorEastAsia"/>
          <w:szCs w:val="20"/>
          <w:lang w:eastAsia="zh-CN"/>
        </w:rPr>
        <w:t>In this contribution,</w:t>
      </w:r>
      <w:r w:rsidR="005A0EDE">
        <w:rPr>
          <w:rFonts w:eastAsiaTheme="minorEastAsia"/>
          <w:szCs w:val="20"/>
          <w:lang w:eastAsia="zh-CN"/>
        </w:rPr>
        <w:t xml:space="preserve"> we focus on the discussion of</w:t>
      </w:r>
      <w:r w:rsidR="00AC1350" w:rsidRPr="00AC1350">
        <w:rPr>
          <w:rFonts w:eastAsiaTheme="minorEastAsia"/>
          <w:szCs w:val="20"/>
          <w:lang w:eastAsia="zh-CN"/>
        </w:rPr>
        <w:t xml:space="preserve"> SS/PBCH block transmission on NR-U</w:t>
      </w:r>
      <w:r w:rsidR="0029040E">
        <w:rPr>
          <w:rFonts w:eastAsiaTheme="minorEastAsia"/>
          <w:szCs w:val="20"/>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29040E" w:rsidRDefault="005A0EDE" w:rsidP="006952A0">
      <w:pPr>
        <w:pStyle w:val="a0"/>
        <w:rPr>
          <w:rFonts w:eastAsiaTheme="minorEastAsia"/>
          <w:szCs w:val="20"/>
          <w:lang w:eastAsia="zh-CN"/>
        </w:rPr>
      </w:pPr>
      <w:r w:rsidRPr="00AC1350">
        <w:rPr>
          <w:rFonts w:eastAsiaTheme="minorEastAsia"/>
          <w:szCs w:val="20"/>
          <w:lang w:eastAsia="zh-CN"/>
        </w:rPr>
        <w:t>SS/PBCH block</w:t>
      </w:r>
      <w:r>
        <w:rPr>
          <w:rFonts w:eastAsiaTheme="minorEastAsia"/>
          <w:szCs w:val="20"/>
          <w:lang w:eastAsia="zh-CN"/>
        </w:rPr>
        <w:t xml:space="preserve"> is the only always-on signal in NR. It is important </w:t>
      </w:r>
      <w:r>
        <w:rPr>
          <w:szCs w:val="20"/>
          <w:lang w:eastAsia="x-none"/>
        </w:rPr>
        <w:t xml:space="preserve">for synchronization, measurement, beam management, and so on. In NR-U, </w:t>
      </w:r>
      <w:r w:rsidR="00B661B1">
        <w:rPr>
          <w:szCs w:val="20"/>
          <w:lang w:eastAsia="x-none"/>
        </w:rPr>
        <w:t xml:space="preserve">LBT should be performed before transmission via unlicensed carrier. The periodically transmission of </w:t>
      </w:r>
      <w:r w:rsidR="00B661B1" w:rsidRPr="00AC1350">
        <w:rPr>
          <w:rFonts w:eastAsiaTheme="minorEastAsia"/>
          <w:szCs w:val="20"/>
          <w:lang w:eastAsia="zh-CN"/>
        </w:rPr>
        <w:t>SS/PBCH block</w:t>
      </w:r>
      <w:r w:rsidR="00B661B1">
        <w:rPr>
          <w:rFonts w:eastAsiaTheme="minorEastAsia"/>
          <w:szCs w:val="20"/>
          <w:lang w:eastAsia="zh-CN"/>
        </w:rPr>
        <w:t xml:space="preserve"> may be interrupted due to LBT failure. If it happens, </w:t>
      </w:r>
      <w:proofErr w:type="spellStart"/>
      <w:r w:rsidR="00B661B1">
        <w:rPr>
          <w:rFonts w:eastAsiaTheme="minorEastAsia"/>
          <w:szCs w:val="20"/>
          <w:lang w:eastAsia="zh-CN"/>
        </w:rPr>
        <w:t>gNB</w:t>
      </w:r>
      <w:proofErr w:type="spellEnd"/>
      <w:r w:rsidR="00B661B1">
        <w:rPr>
          <w:rFonts w:eastAsiaTheme="minorEastAsia"/>
          <w:szCs w:val="20"/>
          <w:lang w:eastAsia="zh-CN"/>
        </w:rPr>
        <w:t xml:space="preserve"> has to wait for the next period arrival before it can transmit the interrupted </w:t>
      </w:r>
      <w:r w:rsidR="00B661B1" w:rsidRPr="00AC1350">
        <w:rPr>
          <w:rFonts w:eastAsiaTheme="minorEastAsia"/>
          <w:szCs w:val="20"/>
          <w:lang w:eastAsia="zh-CN"/>
        </w:rPr>
        <w:t>SS/PBCH block</w:t>
      </w:r>
      <w:r w:rsidR="00B661B1">
        <w:rPr>
          <w:rFonts w:eastAsiaTheme="minorEastAsia"/>
          <w:szCs w:val="20"/>
          <w:lang w:eastAsia="zh-CN"/>
        </w:rPr>
        <w:t xml:space="preserve"> with index </w:t>
      </w:r>
      <w:proofErr w:type="spellStart"/>
      <w:r w:rsidR="00B661B1">
        <w:rPr>
          <w:rFonts w:eastAsiaTheme="minorEastAsia"/>
          <w:szCs w:val="20"/>
          <w:lang w:eastAsia="zh-CN"/>
        </w:rPr>
        <w:t>i</w:t>
      </w:r>
      <w:proofErr w:type="spellEnd"/>
      <w:r w:rsidR="00B661B1">
        <w:rPr>
          <w:rFonts w:eastAsiaTheme="minorEastAsia"/>
          <w:szCs w:val="20"/>
          <w:lang w:eastAsia="zh-CN"/>
        </w:rPr>
        <w:t xml:space="preserve">. </w:t>
      </w:r>
    </w:p>
    <w:p w:rsidR="00E94793" w:rsidRDefault="00E94793" w:rsidP="006952A0">
      <w:pPr>
        <w:pStyle w:val="a0"/>
        <w:rPr>
          <w:rFonts w:eastAsiaTheme="minorEastAsia"/>
          <w:szCs w:val="20"/>
          <w:lang w:eastAsia="zh-CN"/>
        </w:rPr>
      </w:pPr>
    </w:p>
    <w:p w:rsidR="0029040E" w:rsidRDefault="00B661B1" w:rsidP="00E94793">
      <w:pPr>
        <w:pStyle w:val="a0"/>
        <w:jc w:val="center"/>
        <w:rPr>
          <w:rFonts w:eastAsiaTheme="minorEastAsia"/>
          <w:szCs w:val="20"/>
          <w:lang w:eastAsia="zh-CN"/>
        </w:rPr>
      </w:pPr>
      <w:r>
        <w:object w:dxaOrig="8276" w:dyaOrig="1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57pt" o:ole="">
            <v:imagedata r:id="rId8" o:title=""/>
          </v:shape>
          <o:OLEObject Type="Embed" ProgID="Visio.Drawing.11" ShapeID="_x0000_i1025" DrawAspect="Content" ObjectID="_1584373492" r:id="rId9"/>
        </w:object>
      </w:r>
    </w:p>
    <w:p w:rsidR="0029040E" w:rsidRDefault="00B661B1" w:rsidP="00B661B1">
      <w:pPr>
        <w:pStyle w:val="a0"/>
        <w:jc w:val="center"/>
        <w:rPr>
          <w:rFonts w:eastAsiaTheme="minorEastAsia"/>
          <w:szCs w:val="20"/>
          <w:lang w:eastAsia="zh-CN"/>
        </w:rPr>
      </w:pPr>
      <w:r>
        <w:rPr>
          <w:rFonts w:eastAsiaTheme="minorEastAsia" w:hint="eastAsia"/>
          <w:szCs w:val="20"/>
          <w:lang w:eastAsia="zh-CN"/>
        </w:rPr>
        <w:t>Figure 1</w:t>
      </w:r>
      <w:r>
        <w:rPr>
          <w:rFonts w:eastAsiaTheme="minorEastAsia"/>
          <w:szCs w:val="20"/>
          <w:lang w:eastAsia="zh-CN"/>
        </w:rPr>
        <w:t xml:space="preserve"> SS/PBCH transmission with LBT</w:t>
      </w:r>
    </w:p>
    <w:p w:rsidR="0029040E" w:rsidRDefault="0029040E" w:rsidP="006952A0">
      <w:pPr>
        <w:pStyle w:val="a0"/>
        <w:rPr>
          <w:rFonts w:eastAsiaTheme="minorEastAsia"/>
          <w:szCs w:val="20"/>
          <w:lang w:eastAsia="zh-CN"/>
        </w:rPr>
      </w:pPr>
    </w:p>
    <w:p w:rsidR="00B661B1" w:rsidRDefault="00624DEC" w:rsidP="006952A0">
      <w:pPr>
        <w:pStyle w:val="a0"/>
        <w:rPr>
          <w:rFonts w:eastAsiaTheme="minorEastAsia"/>
          <w:szCs w:val="20"/>
          <w:lang w:eastAsia="zh-CN"/>
        </w:rPr>
      </w:pPr>
      <w:r>
        <w:rPr>
          <w:rFonts w:eastAsiaTheme="minorEastAsia"/>
          <w:szCs w:val="20"/>
          <w:lang w:eastAsia="zh-CN"/>
        </w:rPr>
        <w:t xml:space="preserve">In NR, </w:t>
      </w:r>
      <w:r w:rsidRPr="00AC1350">
        <w:rPr>
          <w:rFonts w:eastAsiaTheme="minorEastAsia"/>
          <w:szCs w:val="20"/>
          <w:lang w:eastAsia="zh-CN"/>
        </w:rPr>
        <w:t>SS/PBCH block</w:t>
      </w:r>
      <w:r>
        <w:rPr>
          <w:rFonts w:eastAsiaTheme="minorEastAsia"/>
          <w:szCs w:val="20"/>
          <w:lang w:eastAsia="zh-CN"/>
        </w:rPr>
        <w:t xml:space="preserve"> transmission should follow the configured pattern, because the</w:t>
      </w:r>
      <w:r w:rsidRPr="009C76CB">
        <w:rPr>
          <w:rFonts w:eastAsiaTheme="minorEastAsia"/>
          <w:szCs w:val="20"/>
          <w:lang w:eastAsia="zh-CN"/>
        </w:rPr>
        <w:t xml:space="preserve"> </w:t>
      </w:r>
      <w:r w:rsidRPr="00AC1350">
        <w:rPr>
          <w:rFonts w:eastAsiaTheme="minorEastAsia"/>
          <w:szCs w:val="20"/>
          <w:lang w:eastAsia="zh-CN"/>
        </w:rPr>
        <w:t>SS/PBCH block</w:t>
      </w:r>
      <w:r>
        <w:rPr>
          <w:rFonts w:eastAsiaTheme="minorEastAsia"/>
          <w:szCs w:val="20"/>
          <w:lang w:eastAsia="zh-CN"/>
        </w:rPr>
        <w:t xml:space="preserve"> time index is associated with timing information and resources of other channels. This is essential procedure, especially in a standalone carrier. </w:t>
      </w:r>
      <w:r w:rsidR="002D307B">
        <w:rPr>
          <w:rFonts w:eastAsiaTheme="minorEastAsia"/>
          <w:szCs w:val="20"/>
          <w:lang w:eastAsia="zh-CN"/>
        </w:rPr>
        <w:t xml:space="preserve">However, the opportunity of </w:t>
      </w:r>
      <w:r w:rsidR="002D307B" w:rsidRPr="00AC1350">
        <w:rPr>
          <w:rFonts w:eastAsiaTheme="minorEastAsia"/>
          <w:szCs w:val="20"/>
          <w:lang w:eastAsia="zh-CN"/>
        </w:rPr>
        <w:t>SS/PBCH block</w:t>
      </w:r>
      <w:r w:rsidR="002D307B">
        <w:rPr>
          <w:rFonts w:eastAsiaTheme="minorEastAsia"/>
          <w:szCs w:val="20"/>
          <w:lang w:eastAsia="zh-CN"/>
        </w:rPr>
        <w:t xml:space="preserve"> transmission will be reduced due to LBT failure in NR-U. </w:t>
      </w:r>
      <w:r w:rsidR="00B661B1">
        <w:rPr>
          <w:rFonts w:eastAsiaTheme="minorEastAsia" w:hint="eastAsia"/>
          <w:szCs w:val="20"/>
          <w:lang w:eastAsia="zh-CN"/>
        </w:rPr>
        <w:t>As shown in the figure</w:t>
      </w:r>
      <w:r w:rsidR="00E94793">
        <w:rPr>
          <w:rFonts w:eastAsiaTheme="minorEastAsia"/>
          <w:szCs w:val="20"/>
          <w:lang w:eastAsia="zh-CN"/>
        </w:rPr>
        <w:t xml:space="preserve"> 1</w:t>
      </w:r>
      <w:r w:rsidR="00B661B1">
        <w:rPr>
          <w:rFonts w:eastAsiaTheme="minorEastAsia" w:hint="eastAsia"/>
          <w:szCs w:val="20"/>
          <w:lang w:eastAsia="zh-CN"/>
        </w:rPr>
        <w:t xml:space="preserve">, if LBT failure happens, </w:t>
      </w:r>
      <w:proofErr w:type="spellStart"/>
      <w:r w:rsidR="00B661B1">
        <w:rPr>
          <w:rFonts w:eastAsiaTheme="minorEastAsia" w:hint="eastAsia"/>
          <w:szCs w:val="20"/>
          <w:lang w:eastAsia="zh-CN"/>
        </w:rPr>
        <w:t>gNB</w:t>
      </w:r>
      <w:proofErr w:type="spellEnd"/>
      <w:r w:rsidR="00B661B1">
        <w:rPr>
          <w:rFonts w:eastAsiaTheme="minorEastAsia" w:hint="eastAsia"/>
          <w:szCs w:val="20"/>
          <w:lang w:eastAsia="zh-CN"/>
        </w:rPr>
        <w:t xml:space="preserve"> has to skip the </w:t>
      </w:r>
      <w:r w:rsidR="00B661B1" w:rsidRPr="00AC1350">
        <w:rPr>
          <w:rFonts w:eastAsiaTheme="minorEastAsia"/>
          <w:szCs w:val="20"/>
          <w:lang w:eastAsia="zh-CN"/>
        </w:rPr>
        <w:t>SS/PBCH block</w:t>
      </w:r>
      <w:r w:rsidR="00B661B1">
        <w:rPr>
          <w:rFonts w:eastAsiaTheme="minorEastAsia"/>
          <w:szCs w:val="20"/>
          <w:lang w:eastAsia="zh-CN"/>
        </w:rPr>
        <w:t xml:space="preserve"> transmission at the pattern. UE has to blindly search the</w:t>
      </w:r>
      <w:r w:rsidR="00B661B1" w:rsidRPr="00B661B1">
        <w:rPr>
          <w:rFonts w:eastAsiaTheme="minorEastAsia"/>
          <w:szCs w:val="20"/>
          <w:lang w:eastAsia="zh-CN"/>
        </w:rPr>
        <w:t xml:space="preserve"> </w:t>
      </w:r>
      <w:r w:rsidR="00B661B1" w:rsidRPr="00AC1350">
        <w:rPr>
          <w:rFonts w:eastAsiaTheme="minorEastAsia"/>
          <w:szCs w:val="20"/>
          <w:lang w:eastAsia="zh-CN"/>
        </w:rPr>
        <w:t>SS/PBCH block</w:t>
      </w:r>
      <w:r w:rsidR="00B661B1">
        <w:rPr>
          <w:rFonts w:eastAsiaTheme="minorEastAsia"/>
          <w:szCs w:val="20"/>
          <w:lang w:eastAsia="zh-CN"/>
        </w:rPr>
        <w:t xml:space="preserve"> for RRM measurement, RLM. If several </w:t>
      </w:r>
      <w:r w:rsidR="00B661B1" w:rsidRPr="00B661B1">
        <w:rPr>
          <w:rFonts w:eastAsiaTheme="minorEastAsia"/>
          <w:szCs w:val="20"/>
          <w:lang w:eastAsia="zh-CN"/>
        </w:rPr>
        <w:t xml:space="preserve">successive </w:t>
      </w:r>
      <w:r w:rsidR="00B661B1" w:rsidRPr="00AC1350">
        <w:rPr>
          <w:rFonts w:eastAsiaTheme="minorEastAsia"/>
          <w:szCs w:val="20"/>
          <w:lang w:eastAsia="zh-CN"/>
        </w:rPr>
        <w:t>SS/PBCH block</w:t>
      </w:r>
      <w:r w:rsidR="00B661B1">
        <w:rPr>
          <w:rFonts w:eastAsiaTheme="minorEastAsia"/>
          <w:szCs w:val="20"/>
          <w:lang w:eastAsia="zh-CN"/>
        </w:rPr>
        <w:t xml:space="preserve">s are missed by UE due to LBT failure at </w:t>
      </w:r>
      <w:proofErr w:type="spellStart"/>
      <w:r w:rsidR="00B661B1">
        <w:rPr>
          <w:rFonts w:eastAsiaTheme="minorEastAsia"/>
          <w:szCs w:val="20"/>
          <w:lang w:eastAsia="zh-CN"/>
        </w:rPr>
        <w:t>gNB</w:t>
      </w:r>
      <w:proofErr w:type="spellEnd"/>
      <w:r w:rsidR="00B661B1">
        <w:rPr>
          <w:rFonts w:eastAsiaTheme="minorEastAsia"/>
          <w:szCs w:val="20"/>
          <w:lang w:eastAsia="zh-CN"/>
        </w:rPr>
        <w:t xml:space="preserve">, </w:t>
      </w:r>
      <w:r w:rsidR="009C76CB">
        <w:rPr>
          <w:rFonts w:eastAsiaTheme="minorEastAsia"/>
          <w:szCs w:val="20"/>
          <w:lang w:eastAsia="zh-CN"/>
        </w:rPr>
        <w:t xml:space="preserve">it will have impacts on measurement through </w:t>
      </w:r>
      <w:r w:rsidR="009C76CB" w:rsidRPr="00AC1350">
        <w:rPr>
          <w:rFonts w:eastAsiaTheme="minorEastAsia"/>
          <w:szCs w:val="20"/>
          <w:lang w:eastAsia="zh-CN"/>
        </w:rPr>
        <w:t>SS/PBCH block</w:t>
      </w:r>
      <w:r w:rsidR="009C76CB">
        <w:rPr>
          <w:rFonts w:eastAsiaTheme="minorEastAsia"/>
          <w:szCs w:val="20"/>
          <w:lang w:eastAsia="zh-CN"/>
        </w:rPr>
        <w:t xml:space="preserve"> due to delay of measurement results acquirement, since the measurement is usually associated with a higher layer time window. </w:t>
      </w:r>
    </w:p>
    <w:p w:rsidR="0029040E" w:rsidRPr="009C76CB" w:rsidRDefault="00B24E27" w:rsidP="006952A0">
      <w:pPr>
        <w:pStyle w:val="a0"/>
        <w:rPr>
          <w:rFonts w:eastAsiaTheme="minorEastAsia"/>
          <w:szCs w:val="20"/>
          <w:lang w:eastAsia="zh-CN"/>
        </w:rPr>
      </w:pPr>
      <w:r>
        <w:rPr>
          <w:rFonts w:eastAsiaTheme="minorEastAsia"/>
          <w:szCs w:val="20"/>
          <w:lang w:eastAsia="zh-CN"/>
        </w:rPr>
        <w:t xml:space="preserve">Considering the importance of </w:t>
      </w:r>
      <w:r w:rsidR="002D307B" w:rsidRPr="00AC1350">
        <w:rPr>
          <w:rFonts w:eastAsiaTheme="minorEastAsia"/>
          <w:szCs w:val="20"/>
          <w:lang w:eastAsia="zh-CN"/>
        </w:rPr>
        <w:t>SS/PBCH block</w:t>
      </w:r>
      <w:r w:rsidR="002D307B">
        <w:rPr>
          <w:rFonts w:eastAsiaTheme="minorEastAsia"/>
          <w:szCs w:val="20"/>
          <w:lang w:eastAsia="zh-CN"/>
        </w:rPr>
        <w:t xml:space="preserve"> </w:t>
      </w:r>
      <w:r>
        <w:rPr>
          <w:rFonts w:eastAsiaTheme="minorEastAsia"/>
          <w:szCs w:val="20"/>
          <w:lang w:eastAsia="zh-CN"/>
        </w:rPr>
        <w:t>for measurement</w:t>
      </w:r>
      <w:r w:rsidR="002D307B">
        <w:rPr>
          <w:rFonts w:eastAsiaTheme="minorEastAsia"/>
          <w:szCs w:val="20"/>
          <w:lang w:eastAsia="zh-CN"/>
        </w:rPr>
        <w:t xml:space="preserve">, it should be enhanced to guarantee the opportunity of the </w:t>
      </w:r>
      <w:r w:rsidR="002D307B" w:rsidRPr="00AC1350">
        <w:rPr>
          <w:rFonts w:eastAsiaTheme="minorEastAsia"/>
          <w:szCs w:val="20"/>
          <w:lang w:eastAsia="zh-CN"/>
        </w:rPr>
        <w:t>SS/PBCH block</w:t>
      </w:r>
      <w:r w:rsidR="002D307B">
        <w:rPr>
          <w:rFonts w:eastAsiaTheme="minorEastAsia"/>
          <w:szCs w:val="20"/>
          <w:lang w:eastAsia="zh-CN"/>
        </w:rPr>
        <w:t xml:space="preserve"> transmission</w:t>
      </w:r>
      <w:r>
        <w:rPr>
          <w:rFonts w:eastAsiaTheme="minorEastAsia"/>
          <w:szCs w:val="20"/>
          <w:lang w:eastAsia="zh-CN"/>
        </w:rPr>
        <w:t xml:space="preserve"> on NR-U</w:t>
      </w:r>
      <w:r w:rsidR="000C5726">
        <w:rPr>
          <w:rFonts w:eastAsiaTheme="minorEastAsia"/>
          <w:szCs w:val="20"/>
          <w:lang w:eastAsia="zh-CN"/>
        </w:rPr>
        <w:t xml:space="preserve">. The opportunity of </w:t>
      </w:r>
      <w:r w:rsidR="000C5726" w:rsidRPr="00AC1350">
        <w:rPr>
          <w:rFonts w:eastAsiaTheme="minorEastAsia"/>
          <w:szCs w:val="20"/>
          <w:lang w:eastAsia="zh-CN"/>
        </w:rPr>
        <w:t>SS/PBCH block</w:t>
      </w:r>
      <w:r w:rsidR="000C5726">
        <w:rPr>
          <w:rFonts w:eastAsiaTheme="minorEastAsia"/>
          <w:szCs w:val="20"/>
          <w:lang w:eastAsia="zh-CN"/>
        </w:rPr>
        <w:t xml:space="preserve"> should be increased to </w:t>
      </w:r>
      <w:r w:rsidR="000C5726" w:rsidRPr="000C5726">
        <w:rPr>
          <w:rFonts w:eastAsiaTheme="minorEastAsia"/>
          <w:szCs w:val="20"/>
          <w:lang w:eastAsia="zh-CN"/>
        </w:rPr>
        <w:t>compensate</w:t>
      </w:r>
      <w:r w:rsidR="004B047C">
        <w:rPr>
          <w:rFonts w:eastAsiaTheme="minorEastAsia"/>
          <w:szCs w:val="20"/>
          <w:lang w:eastAsia="zh-CN"/>
        </w:rPr>
        <w:t xml:space="preserve"> the lost transmission chance</w:t>
      </w:r>
      <w:r w:rsidR="000C5726">
        <w:rPr>
          <w:rFonts w:eastAsiaTheme="minorEastAsia"/>
          <w:szCs w:val="20"/>
          <w:lang w:eastAsia="zh-CN"/>
        </w:rPr>
        <w:t xml:space="preserve"> </w:t>
      </w:r>
      <w:r w:rsidR="004B047C">
        <w:rPr>
          <w:rFonts w:eastAsiaTheme="minorEastAsia"/>
          <w:szCs w:val="20"/>
          <w:lang w:eastAsia="zh-CN"/>
        </w:rPr>
        <w:t xml:space="preserve">due to </w:t>
      </w:r>
      <w:r w:rsidR="000C5726">
        <w:rPr>
          <w:rFonts w:eastAsiaTheme="minorEastAsia"/>
          <w:szCs w:val="20"/>
          <w:lang w:eastAsia="zh-CN"/>
        </w:rPr>
        <w:t>LBT failure. To achieve this, shorter periodicity can be used. But this will bring higher overhead of SS/PBCH block, when the probability of LBT</w:t>
      </w:r>
      <w:r w:rsidR="004B047C">
        <w:rPr>
          <w:rFonts w:eastAsiaTheme="minorEastAsia"/>
          <w:szCs w:val="20"/>
          <w:lang w:eastAsia="zh-CN"/>
        </w:rPr>
        <w:t xml:space="preserve"> success</w:t>
      </w:r>
      <w:r w:rsidR="000C5726">
        <w:rPr>
          <w:rFonts w:eastAsiaTheme="minorEastAsia"/>
          <w:szCs w:val="20"/>
          <w:lang w:eastAsia="zh-CN"/>
        </w:rPr>
        <w:t xml:space="preserve"> on the unlicensed band is high. So simply configuring shorter periodicity to increase opportunity of the </w:t>
      </w:r>
      <w:r w:rsidR="000C5726" w:rsidRPr="00AC1350">
        <w:rPr>
          <w:rFonts w:eastAsiaTheme="minorEastAsia"/>
          <w:szCs w:val="20"/>
          <w:lang w:eastAsia="zh-CN"/>
        </w:rPr>
        <w:t>SS/PBCH block</w:t>
      </w:r>
      <w:r w:rsidR="000C5726">
        <w:rPr>
          <w:rFonts w:eastAsiaTheme="minorEastAsia"/>
          <w:szCs w:val="20"/>
          <w:lang w:eastAsia="zh-CN"/>
        </w:rPr>
        <w:t xml:space="preserve"> transmission is not an optimized way. </w:t>
      </w:r>
      <w:r w:rsidR="00E94793">
        <w:rPr>
          <w:rFonts w:eastAsiaTheme="minorEastAsia"/>
          <w:szCs w:val="20"/>
          <w:lang w:eastAsia="zh-CN"/>
        </w:rPr>
        <w:t xml:space="preserve">The additional occasions of </w:t>
      </w:r>
      <w:r w:rsidR="00E94793" w:rsidRPr="00AC1350">
        <w:rPr>
          <w:rFonts w:eastAsiaTheme="minorEastAsia"/>
          <w:szCs w:val="20"/>
          <w:lang w:eastAsia="zh-CN"/>
        </w:rPr>
        <w:t>SS/PBCH block</w:t>
      </w:r>
      <w:r w:rsidR="00E94793">
        <w:rPr>
          <w:rFonts w:eastAsiaTheme="minorEastAsia"/>
          <w:szCs w:val="20"/>
          <w:lang w:eastAsia="zh-CN"/>
        </w:rPr>
        <w:t xml:space="preserve"> transmission should be introduced other than the </w:t>
      </w:r>
      <w:r w:rsidR="0040652C">
        <w:rPr>
          <w:rFonts w:eastAsiaTheme="minorEastAsia"/>
          <w:szCs w:val="20"/>
          <w:lang w:eastAsia="zh-CN"/>
        </w:rPr>
        <w:t xml:space="preserve">configured </w:t>
      </w:r>
      <w:r w:rsidR="00E94793">
        <w:rPr>
          <w:rFonts w:eastAsiaTheme="minorEastAsia"/>
          <w:szCs w:val="20"/>
          <w:lang w:eastAsia="zh-CN"/>
        </w:rPr>
        <w:t xml:space="preserve">periodical </w:t>
      </w:r>
      <w:r w:rsidR="00E94793" w:rsidRPr="00AC1350">
        <w:rPr>
          <w:rFonts w:eastAsiaTheme="minorEastAsia"/>
          <w:szCs w:val="20"/>
          <w:lang w:eastAsia="zh-CN"/>
        </w:rPr>
        <w:t>SS/PBCH block</w:t>
      </w:r>
      <w:r w:rsidR="00E94793">
        <w:rPr>
          <w:rFonts w:eastAsiaTheme="minorEastAsia"/>
          <w:szCs w:val="20"/>
          <w:lang w:eastAsia="zh-CN"/>
        </w:rPr>
        <w:t xml:space="preserve"> pattern. The </w:t>
      </w:r>
      <w:r w:rsidR="0040652C" w:rsidRPr="00AC1350">
        <w:rPr>
          <w:rFonts w:eastAsiaTheme="minorEastAsia"/>
          <w:szCs w:val="20"/>
          <w:lang w:eastAsia="zh-CN"/>
        </w:rPr>
        <w:t>SS/PBCH block</w:t>
      </w:r>
      <w:r w:rsidR="0040652C">
        <w:rPr>
          <w:rFonts w:eastAsiaTheme="minorEastAsia"/>
          <w:szCs w:val="20"/>
          <w:lang w:eastAsia="zh-CN"/>
        </w:rPr>
        <w:t xml:space="preserve"> pattern in </w:t>
      </w:r>
      <w:r w:rsidR="00E94793">
        <w:rPr>
          <w:rFonts w:eastAsiaTheme="minorEastAsia"/>
          <w:szCs w:val="20"/>
          <w:lang w:eastAsia="zh-CN"/>
        </w:rPr>
        <w:t xml:space="preserve">additional occasions can reuse the </w:t>
      </w:r>
      <w:r w:rsidR="00E94793" w:rsidRPr="00AC1350">
        <w:rPr>
          <w:rFonts w:eastAsiaTheme="minorEastAsia"/>
          <w:szCs w:val="20"/>
          <w:lang w:eastAsia="zh-CN"/>
        </w:rPr>
        <w:t>SS/PBCH block</w:t>
      </w:r>
      <w:r w:rsidR="00E94793">
        <w:rPr>
          <w:rFonts w:eastAsiaTheme="minorEastAsia"/>
          <w:szCs w:val="20"/>
          <w:lang w:eastAsia="zh-CN"/>
        </w:rPr>
        <w:t xml:space="preserve"> pattern within 5ms time window. The relationship between </w:t>
      </w:r>
      <w:r w:rsidR="00E94793" w:rsidRPr="00AC1350">
        <w:rPr>
          <w:rFonts w:eastAsiaTheme="minorEastAsia"/>
          <w:szCs w:val="20"/>
          <w:lang w:eastAsia="zh-CN"/>
        </w:rPr>
        <w:t>SS/PBCH block</w:t>
      </w:r>
      <w:r w:rsidR="00E94793">
        <w:rPr>
          <w:rFonts w:eastAsiaTheme="minorEastAsia"/>
          <w:szCs w:val="20"/>
          <w:lang w:eastAsia="zh-CN"/>
        </w:rPr>
        <w:t xml:space="preserve"> index and timing information will be maintained. </w:t>
      </w:r>
    </w:p>
    <w:p w:rsidR="0029040E" w:rsidRDefault="004B047C" w:rsidP="006952A0">
      <w:pPr>
        <w:pStyle w:val="a0"/>
        <w:rPr>
          <w:rFonts w:eastAsia="宋体"/>
          <w:b/>
          <w:i/>
          <w:lang w:eastAsia="zh-CN"/>
        </w:rPr>
      </w:pPr>
      <w:r>
        <w:rPr>
          <w:rFonts w:eastAsia="宋体"/>
          <w:b/>
          <w:i/>
          <w:lang w:eastAsia="zh-CN"/>
        </w:rPr>
        <w:t xml:space="preserve">Proposal 1: </w:t>
      </w:r>
      <w:r w:rsidRPr="004B047C">
        <w:rPr>
          <w:rFonts w:eastAsia="宋体"/>
          <w:b/>
          <w:i/>
          <w:lang w:eastAsia="zh-CN"/>
        </w:rPr>
        <w:t xml:space="preserve">SS/PBCH block transmission on NR-U </w:t>
      </w:r>
      <w:r>
        <w:rPr>
          <w:rFonts w:eastAsia="宋体"/>
          <w:b/>
          <w:i/>
          <w:lang w:eastAsia="zh-CN"/>
        </w:rPr>
        <w:t>is</w:t>
      </w:r>
      <w:r w:rsidRPr="004B047C">
        <w:rPr>
          <w:rFonts w:eastAsia="宋体"/>
          <w:b/>
          <w:i/>
          <w:lang w:eastAsia="zh-CN"/>
        </w:rPr>
        <w:t xml:space="preserve"> enhanced to address the </w:t>
      </w:r>
      <w:r>
        <w:rPr>
          <w:rFonts w:eastAsia="宋体"/>
          <w:b/>
          <w:i/>
          <w:lang w:eastAsia="zh-CN"/>
        </w:rPr>
        <w:t>opportunistic</w:t>
      </w:r>
      <w:r w:rsidRPr="004B047C">
        <w:rPr>
          <w:rFonts w:eastAsia="宋体"/>
          <w:b/>
          <w:i/>
          <w:lang w:eastAsia="zh-CN"/>
        </w:rPr>
        <w:t xml:space="preserve"> transmission </w:t>
      </w:r>
      <w:r>
        <w:rPr>
          <w:rFonts w:eastAsia="宋体"/>
          <w:b/>
          <w:i/>
          <w:lang w:eastAsia="zh-CN"/>
        </w:rPr>
        <w:t>with LBT</w:t>
      </w:r>
      <w:r w:rsidRPr="004B047C">
        <w:rPr>
          <w:rFonts w:eastAsia="宋体"/>
          <w:b/>
          <w:i/>
          <w:lang w:eastAsia="zh-CN"/>
        </w:rPr>
        <w:t>.</w:t>
      </w:r>
    </w:p>
    <w:p w:rsidR="004B047C" w:rsidRPr="004B047C" w:rsidRDefault="004B047C" w:rsidP="006952A0">
      <w:pPr>
        <w:pStyle w:val="a0"/>
        <w:rPr>
          <w:rFonts w:eastAsiaTheme="minorEastAsia"/>
          <w:szCs w:val="20"/>
          <w:lang w:eastAsia="zh-CN"/>
        </w:rPr>
      </w:pPr>
    </w:p>
    <w:p w:rsidR="0029040E" w:rsidRDefault="00E94793" w:rsidP="00E94793">
      <w:pPr>
        <w:pStyle w:val="a0"/>
        <w:jc w:val="center"/>
        <w:rPr>
          <w:rFonts w:eastAsiaTheme="minorEastAsia"/>
          <w:szCs w:val="20"/>
          <w:lang w:eastAsia="zh-CN"/>
        </w:rPr>
      </w:pPr>
      <w:r>
        <w:object w:dxaOrig="8276" w:dyaOrig="1207">
          <v:shape id="_x0000_i1026" type="#_x0000_t75" style="width:414pt;height:60pt" o:ole="">
            <v:imagedata r:id="rId10" o:title=""/>
          </v:shape>
          <o:OLEObject Type="Embed" ProgID="Visio.Drawing.11" ShapeID="_x0000_i1026" DrawAspect="Content" ObjectID="_1584373493" r:id="rId11"/>
        </w:object>
      </w:r>
    </w:p>
    <w:p w:rsidR="0029040E" w:rsidRPr="000C5726" w:rsidRDefault="00E94793" w:rsidP="00E94793">
      <w:pPr>
        <w:pStyle w:val="a0"/>
        <w:jc w:val="center"/>
        <w:rPr>
          <w:rFonts w:eastAsiaTheme="minorEastAsia"/>
          <w:szCs w:val="20"/>
          <w:lang w:eastAsia="zh-CN"/>
        </w:rPr>
      </w:pPr>
      <w:r>
        <w:rPr>
          <w:rFonts w:eastAsiaTheme="minorEastAsia" w:hint="eastAsia"/>
          <w:szCs w:val="20"/>
          <w:lang w:eastAsia="zh-CN"/>
        </w:rPr>
        <w:t xml:space="preserve">Figure </w:t>
      </w:r>
      <w:r>
        <w:rPr>
          <w:rFonts w:eastAsiaTheme="minorEastAsia"/>
          <w:szCs w:val="20"/>
          <w:lang w:eastAsia="zh-CN"/>
        </w:rPr>
        <w:t>2 SS/PBCH transmission with additional opportunity</w:t>
      </w:r>
    </w:p>
    <w:p w:rsidR="00E94793" w:rsidRDefault="00E94793" w:rsidP="00B82891">
      <w:pPr>
        <w:pStyle w:val="a0"/>
        <w:rPr>
          <w:rFonts w:eastAsia="宋体"/>
          <w:b/>
          <w:i/>
          <w:lang w:eastAsia="zh-CN"/>
        </w:rPr>
      </w:pPr>
    </w:p>
    <w:p w:rsidR="00E94793" w:rsidRDefault="00B218F0" w:rsidP="00B82891">
      <w:pPr>
        <w:pStyle w:val="a0"/>
        <w:rPr>
          <w:rFonts w:eastAsia="宋体"/>
          <w:b/>
          <w:i/>
          <w:lang w:eastAsia="zh-CN"/>
        </w:rPr>
      </w:pPr>
      <w:r>
        <w:rPr>
          <w:rFonts w:eastAsiaTheme="minorEastAsia"/>
          <w:szCs w:val="20"/>
          <w:lang w:eastAsia="zh-CN"/>
        </w:rPr>
        <w:t xml:space="preserve">An example is </w:t>
      </w:r>
      <w:r w:rsidR="00E94793">
        <w:rPr>
          <w:rFonts w:eastAsiaTheme="minorEastAsia" w:hint="eastAsia"/>
          <w:szCs w:val="20"/>
          <w:lang w:eastAsia="zh-CN"/>
        </w:rPr>
        <w:t>shown in the figure</w:t>
      </w:r>
      <w:r w:rsidR="00E94793">
        <w:rPr>
          <w:rFonts w:eastAsiaTheme="minorEastAsia"/>
          <w:szCs w:val="20"/>
          <w:lang w:eastAsia="zh-CN"/>
        </w:rPr>
        <w:t xml:space="preserve"> 2</w:t>
      </w:r>
      <w:r>
        <w:rPr>
          <w:rFonts w:eastAsiaTheme="minorEastAsia"/>
          <w:szCs w:val="20"/>
          <w:lang w:eastAsia="zh-CN"/>
        </w:rPr>
        <w:t>. I</w:t>
      </w:r>
      <w:r w:rsidR="00E94793">
        <w:rPr>
          <w:rFonts w:eastAsiaTheme="minorEastAsia"/>
          <w:szCs w:val="20"/>
          <w:lang w:eastAsia="zh-CN"/>
        </w:rPr>
        <w:t xml:space="preserve">n a SS/PBCH </w:t>
      </w:r>
      <w:r>
        <w:rPr>
          <w:rFonts w:eastAsiaTheme="minorEastAsia"/>
          <w:szCs w:val="20"/>
          <w:lang w:eastAsia="zh-CN"/>
        </w:rPr>
        <w:t xml:space="preserve">block </w:t>
      </w:r>
      <w:r w:rsidR="00E94793">
        <w:rPr>
          <w:rFonts w:eastAsiaTheme="minorEastAsia"/>
          <w:szCs w:val="20"/>
          <w:lang w:eastAsia="zh-CN"/>
        </w:rPr>
        <w:t xml:space="preserve">periodicity, there are two opportunities for a SS/PBCH transmission. If one of them is failed due to LBT failure, the other one can be responsible for the transmission. </w:t>
      </w:r>
      <w:r>
        <w:rPr>
          <w:rFonts w:eastAsiaTheme="minorEastAsia"/>
          <w:szCs w:val="20"/>
          <w:lang w:eastAsia="zh-CN"/>
        </w:rPr>
        <w:t xml:space="preserve">Therefore, the actual transmission patterns of SS/PBCH block may be not fixed with </w:t>
      </w:r>
      <w:r w:rsidRPr="00B218F0">
        <w:rPr>
          <w:rFonts w:eastAsiaTheme="minorEastAsia"/>
          <w:szCs w:val="20"/>
          <w:lang w:eastAsia="zh-CN"/>
        </w:rPr>
        <w:t>opportunistic</w:t>
      </w:r>
      <w:r>
        <w:rPr>
          <w:rFonts w:eastAsiaTheme="minorEastAsia"/>
          <w:szCs w:val="20"/>
          <w:lang w:eastAsia="zh-CN"/>
        </w:rPr>
        <w:t xml:space="preserve"> transmission. </w:t>
      </w:r>
    </w:p>
    <w:p w:rsidR="00B82891" w:rsidRPr="00D019C7" w:rsidRDefault="00B82891" w:rsidP="00B82891">
      <w:pPr>
        <w:pStyle w:val="a0"/>
        <w:rPr>
          <w:rFonts w:eastAsia="宋体"/>
          <w:b/>
          <w:i/>
          <w:lang w:eastAsia="zh-CN"/>
        </w:rPr>
      </w:pPr>
      <w:r w:rsidRPr="002D2588">
        <w:rPr>
          <w:rFonts w:eastAsia="宋体"/>
          <w:b/>
          <w:i/>
          <w:lang w:eastAsia="zh-CN"/>
        </w:rPr>
        <w:t>Proposal 2</w:t>
      </w:r>
      <w:r>
        <w:rPr>
          <w:rFonts w:eastAsia="宋体"/>
          <w:b/>
          <w:i/>
          <w:lang w:eastAsia="zh-CN"/>
        </w:rPr>
        <w:t>:</w:t>
      </w:r>
      <w:r w:rsidR="004B047C">
        <w:rPr>
          <w:rFonts w:eastAsia="宋体"/>
          <w:b/>
          <w:i/>
          <w:lang w:eastAsia="zh-CN"/>
        </w:rPr>
        <w:t xml:space="preserve"> </w:t>
      </w:r>
      <w:r w:rsidR="00A643F2">
        <w:rPr>
          <w:rFonts w:eastAsia="宋体"/>
          <w:b/>
          <w:i/>
          <w:lang w:eastAsia="zh-CN"/>
        </w:rPr>
        <w:t>A</w:t>
      </w:r>
      <w:r w:rsidR="004B047C">
        <w:rPr>
          <w:rFonts w:eastAsia="宋体"/>
          <w:b/>
          <w:i/>
          <w:lang w:eastAsia="zh-CN"/>
        </w:rPr>
        <w:t xml:space="preserve">dditional </w:t>
      </w:r>
      <w:r w:rsidR="004B047C" w:rsidRPr="004B047C">
        <w:rPr>
          <w:rFonts w:eastAsia="宋体"/>
          <w:b/>
          <w:i/>
          <w:lang w:eastAsia="zh-CN"/>
        </w:rPr>
        <w:t xml:space="preserve">occasions of SS/PBCH block transmission </w:t>
      </w:r>
      <w:r w:rsidR="004B047C">
        <w:rPr>
          <w:rFonts w:eastAsia="宋体"/>
          <w:b/>
          <w:i/>
          <w:lang w:eastAsia="zh-CN"/>
        </w:rPr>
        <w:t>are</w:t>
      </w:r>
      <w:r w:rsidR="004B047C" w:rsidRPr="004B047C">
        <w:rPr>
          <w:rFonts w:eastAsia="宋体"/>
          <w:b/>
          <w:i/>
          <w:lang w:eastAsia="zh-CN"/>
        </w:rPr>
        <w:t xml:space="preserve"> introduced other than the</w:t>
      </w:r>
      <w:r w:rsidR="004B047C">
        <w:rPr>
          <w:rFonts w:eastAsia="宋体"/>
          <w:b/>
          <w:i/>
          <w:lang w:eastAsia="zh-CN"/>
        </w:rPr>
        <w:t xml:space="preserve"> legacy</w:t>
      </w:r>
      <w:r w:rsidR="004B047C" w:rsidRPr="004B047C">
        <w:rPr>
          <w:rFonts w:eastAsia="宋体"/>
          <w:b/>
          <w:i/>
          <w:lang w:eastAsia="zh-CN"/>
        </w:rPr>
        <w:t xml:space="preserve"> periodical SS/PBCH block pattern.</w:t>
      </w:r>
      <w:r w:rsidR="00A643F2">
        <w:rPr>
          <w:rFonts w:eastAsia="宋体"/>
          <w:b/>
          <w:i/>
          <w:lang w:eastAsia="zh-CN"/>
        </w:rPr>
        <w:t xml:space="preserve"> The patterns of additional </w:t>
      </w:r>
      <w:r w:rsidR="00A643F2" w:rsidRPr="004B047C">
        <w:rPr>
          <w:rFonts w:eastAsia="宋体"/>
          <w:b/>
          <w:i/>
          <w:lang w:eastAsia="zh-CN"/>
        </w:rPr>
        <w:t>SS/PBCH block transmission</w:t>
      </w:r>
      <w:r w:rsidR="00A643F2">
        <w:rPr>
          <w:rFonts w:eastAsia="宋体"/>
          <w:b/>
          <w:i/>
          <w:lang w:eastAsia="zh-CN"/>
        </w:rPr>
        <w:t xml:space="preserve"> reuse the legacy patterns in a half frame. </w:t>
      </w:r>
    </w:p>
    <w:p w:rsidR="00924E64" w:rsidRPr="00593AEA" w:rsidRDefault="00924E64" w:rsidP="006952A0">
      <w:pPr>
        <w:pStyle w:val="a0"/>
        <w:rPr>
          <w:rFonts w:eastAsia="宋体"/>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2319B5" w:rsidRPr="00AC1350">
        <w:rPr>
          <w:rFonts w:eastAsiaTheme="minorEastAsia"/>
          <w:szCs w:val="20"/>
          <w:lang w:eastAsia="zh-CN"/>
        </w:rPr>
        <w:t>SS/PBCH block transmission on NR-U</w:t>
      </w:r>
      <w:r w:rsidR="002319B5">
        <w:rPr>
          <w:rFonts w:eastAsiaTheme="minorEastAsia"/>
          <w:szCs w:val="20"/>
          <w:lang w:eastAsia="zh-CN"/>
        </w:rPr>
        <w:t xml:space="preserve"> is discussed</w:t>
      </w:r>
      <w:r>
        <w:rPr>
          <w:rFonts w:eastAsia="宋体"/>
          <w:lang w:eastAsia="zh-CN"/>
        </w:rPr>
        <w:t>. The following are proposed.</w:t>
      </w:r>
    </w:p>
    <w:p w:rsidR="00987057" w:rsidRDefault="00987057" w:rsidP="00987057">
      <w:pPr>
        <w:pStyle w:val="a0"/>
        <w:rPr>
          <w:rFonts w:eastAsia="宋体"/>
          <w:b/>
          <w:i/>
          <w:lang w:eastAsia="zh-CN"/>
        </w:rPr>
      </w:pPr>
      <w:r>
        <w:rPr>
          <w:rFonts w:eastAsia="宋体"/>
          <w:b/>
          <w:i/>
          <w:lang w:eastAsia="zh-CN"/>
        </w:rPr>
        <w:t xml:space="preserve">Proposal 1: </w:t>
      </w:r>
      <w:r w:rsidRPr="004B047C">
        <w:rPr>
          <w:rFonts w:eastAsia="宋体"/>
          <w:b/>
          <w:i/>
          <w:lang w:eastAsia="zh-CN"/>
        </w:rPr>
        <w:t xml:space="preserve">SS/PBCH block transmission on NR-U </w:t>
      </w:r>
      <w:r>
        <w:rPr>
          <w:rFonts w:eastAsia="宋体"/>
          <w:b/>
          <w:i/>
          <w:lang w:eastAsia="zh-CN"/>
        </w:rPr>
        <w:t>is</w:t>
      </w:r>
      <w:r w:rsidRPr="004B047C">
        <w:rPr>
          <w:rFonts w:eastAsia="宋体"/>
          <w:b/>
          <w:i/>
          <w:lang w:eastAsia="zh-CN"/>
        </w:rPr>
        <w:t xml:space="preserve"> enhanced to address the </w:t>
      </w:r>
      <w:r>
        <w:rPr>
          <w:rFonts w:eastAsia="宋体"/>
          <w:b/>
          <w:i/>
          <w:lang w:eastAsia="zh-CN"/>
        </w:rPr>
        <w:t>opportunistic</w:t>
      </w:r>
      <w:r w:rsidRPr="004B047C">
        <w:rPr>
          <w:rFonts w:eastAsia="宋体"/>
          <w:b/>
          <w:i/>
          <w:lang w:eastAsia="zh-CN"/>
        </w:rPr>
        <w:t xml:space="preserve"> transmission </w:t>
      </w:r>
      <w:r>
        <w:rPr>
          <w:rFonts w:eastAsia="宋体"/>
          <w:b/>
          <w:i/>
          <w:lang w:eastAsia="zh-CN"/>
        </w:rPr>
        <w:t>with LBT</w:t>
      </w:r>
      <w:r w:rsidRPr="004B047C">
        <w:rPr>
          <w:rFonts w:eastAsia="宋体"/>
          <w:b/>
          <w:i/>
          <w:lang w:eastAsia="zh-CN"/>
        </w:rPr>
        <w:t>.</w:t>
      </w:r>
    </w:p>
    <w:p w:rsidR="00A51663" w:rsidRDefault="00987057" w:rsidP="00262AFD">
      <w:pPr>
        <w:pStyle w:val="a0"/>
        <w:rPr>
          <w:rFonts w:eastAsia="宋体"/>
          <w:lang w:eastAsia="zh-CN"/>
        </w:rPr>
      </w:pPr>
      <w:r w:rsidRPr="002D2588">
        <w:rPr>
          <w:rFonts w:eastAsia="宋体"/>
          <w:b/>
          <w:i/>
          <w:lang w:eastAsia="zh-CN"/>
        </w:rPr>
        <w:t>Proposal 2</w:t>
      </w:r>
      <w:r>
        <w:rPr>
          <w:rFonts w:eastAsia="宋体"/>
          <w:b/>
          <w:i/>
          <w:lang w:eastAsia="zh-CN"/>
        </w:rPr>
        <w:t xml:space="preserve">: Additional </w:t>
      </w:r>
      <w:r w:rsidRPr="004B047C">
        <w:rPr>
          <w:rFonts w:eastAsia="宋体"/>
          <w:b/>
          <w:i/>
          <w:lang w:eastAsia="zh-CN"/>
        </w:rPr>
        <w:t xml:space="preserve">occasions of SS/PBCH block transmission </w:t>
      </w:r>
      <w:r>
        <w:rPr>
          <w:rFonts w:eastAsia="宋体"/>
          <w:b/>
          <w:i/>
          <w:lang w:eastAsia="zh-CN"/>
        </w:rPr>
        <w:t>are</w:t>
      </w:r>
      <w:r w:rsidRPr="004B047C">
        <w:rPr>
          <w:rFonts w:eastAsia="宋体"/>
          <w:b/>
          <w:i/>
          <w:lang w:eastAsia="zh-CN"/>
        </w:rPr>
        <w:t xml:space="preserve"> introduced other than the</w:t>
      </w:r>
      <w:r>
        <w:rPr>
          <w:rFonts w:eastAsia="宋体"/>
          <w:b/>
          <w:i/>
          <w:lang w:eastAsia="zh-CN"/>
        </w:rPr>
        <w:t xml:space="preserve"> legacy</w:t>
      </w:r>
      <w:r w:rsidRPr="004B047C">
        <w:rPr>
          <w:rFonts w:eastAsia="宋体"/>
          <w:b/>
          <w:i/>
          <w:lang w:eastAsia="zh-CN"/>
        </w:rPr>
        <w:t xml:space="preserve"> periodical SS/PBCH block pattern.</w:t>
      </w:r>
      <w:r>
        <w:rPr>
          <w:rFonts w:eastAsia="宋体"/>
          <w:b/>
          <w:i/>
          <w:lang w:eastAsia="zh-CN"/>
        </w:rPr>
        <w:t xml:space="preserve"> The patterns of additional </w:t>
      </w:r>
      <w:r w:rsidRPr="004B047C">
        <w:rPr>
          <w:rFonts w:eastAsia="宋体"/>
          <w:b/>
          <w:i/>
          <w:lang w:eastAsia="zh-CN"/>
        </w:rPr>
        <w:t>SS/PBCH block transmission</w:t>
      </w:r>
      <w:r>
        <w:rPr>
          <w:rFonts w:eastAsia="宋体"/>
          <w:b/>
          <w:i/>
          <w:lang w:eastAsia="zh-CN"/>
        </w:rPr>
        <w:t xml:space="preserve"> reuse the legacy patterns in a half frame. </w:t>
      </w:r>
    </w:p>
    <w:p w:rsidR="00FE5799" w:rsidRPr="00510266" w:rsidRDefault="00FE5799" w:rsidP="00FE5799">
      <w:pPr>
        <w:pStyle w:val="1"/>
      </w:pPr>
      <w:r w:rsidRPr="00510266">
        <w:t>References</w:t>
      </w:r>
    </w:p>
    <w:p w:rsidR="004B5AE8" w:rsidRPr="00D53DC0" w:rsidRDefault="00D53DC0" w:rsidP="00D53DC0">
      <w:pPr>
        <w:numPr>
          <w:ilvl w:val="0"/>
          <w:numId w:val="2"/>
        </w:numPr>
        <w:spacing w:line="360" w:lineRule="auto"/>
        <w:jc w:val="both"/>
        <w:rPr>
          <w:szCs w:val="20"/>
          <w:lang w:val="it-IT"/>
        </w:rPr>
      </w:pPr>
      <w:r w:rsidRPr="00D53DC0">
        <w:rPr>
          <w:rFonts w:eastAsia="Yu Mincho"/>
        </w:rPr>
        <w:t>R1-1802126 Initial access for NR unlicensed</w:t>
      </w:r>
      <w:r>
        <w:rPr>
          <w:rFonts w:eastAsia="Yu Mincho"/>
        </w:rPr>
        <w:t>, OPPO</w:t>
      </w:r>
    </w:p>
    <w:p w:rsidR="002E614D" w:rsidRPr="002E614D" w:rsidRDefault="002E614D" w:rsidP="002E614D">
      <w:pPr>
        <w:spacing w:line="360" w:lineRule="auto"/>
        <w:ind w:left="567"/>
        <w:jc w:val="both"/>
        <w:rPr>
          <w:szCs w:val="20"/>
          <w:lang w:val="it-IT"/>
        </w:rPr>
      </w:pPr>
    </w:p>
    <w:sectPr w:rsidR="002E614D" w:rsidRPr="002E614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E05" w:rsidRDefault="008B4E05" w:rsidP="001B3EB1">
      <w:r>
        <w:separator/>
      </w:r>
    </w:p>
  </w:endnote>
  <w:endnote w:type="continuationSeparator" w:id="0">
    <w:p w:rsidR="008B4E05" w:rsidRDefault="008B4E0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E05" w:rsidRDefault="008B4E05" w:rsidP="001B3EB1">
      <w:r>
        <w:separator/>
      </w:r>
    </w:p>
  </w:footnote>
  <w:footnote w:type="continuationSeparator" w:id="0">
    <w:p w:rsidR="008B4E05" w:rsidRDefault="008B4E0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EDE" w:rsidRDefault="005A0ED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4">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0"/>
  </w:num>
  <w:num w:numId="6">
    <w:abstractNumId w:val="16"/>
  </w:num>
  <w:num w:numId="7">
    <w:abstractNumId w:val="13"/>
  </w:num>
  <w:num w:numId="8">
    <w:abstractNumId w:val="17"/>
  </w:num>
  <w:num w:numId="9">
    <w:abstractNumId w:val="6"/>
  </w:num>
  <w:num w:numId="10">
    <w:abstractNumId w:val="12"/>
  </w:num>
  <w:num w:numId="11">
    <w:abstractNumId w:val="3"/>
  </w:num>
  <w:num w:numId="12">
    <w:abstractNumId w:val="4"/>
  </w:num>
  <w:num w:numId="13">
    <w:abstractNumId w:val="10"/>
  </w:num>
  <w:num w:numId="14">
    <w:abstractNumId w:val="15"/>
  </w:num>
  <w:num w:numId="15">
    <w:abstractNumId w:val="8"/>
  </w:num>
  <w:num w:numId="16">
    <w:abstractNumId w:val="2"/>
  </w:num>
  <w:num w:numId="17">
    <w:abstractNumId w:val="9"/>
  </w:num>
  <w:num w:numId="18">
    <w:abstractNumId w:val="7"/>
  </w:num>
  <w:num w:numId="19">
    <w:abstractNumId w:val="18"/>
  </w:num>
  <w:num w:numId="20">
    <w:abstractNumId w:val="11"/>
  </w:num>
  <w:num w:numId="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726"/>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29F0"/>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3894"/>
    <w:rsid w:val="00154AF7"/>
    <w:rsid w:val="00157326"/>
    <w:rsid w:val="00157EB9"/>
    <w:rsid w:val="001606ED"/>
    <w:rsid w:val="00161C22"/>
    <w:rsid w:val="00165AD7"/>
    <w:rsid w:val="001674B1"/>
    <w:rsid w:val="0016769E"/>
    <w:rsid w:val="001676F5"/>
    <w:rsid w:val="00171176"/>
    <w:rsid w:val="00172716"/>
    <w:rsid w:val="00173E78"/>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52B0"/>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9B5"/>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40E"/>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66C6"/>
    <w:rsid w:val="002A7CF7"/>
    <w:rsid w:val="002A7D81"/>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07B"/>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32FB"/>
    <w:rsid w:val="00305910"/>
    <w:rsid w:val="003063FC"/>
    <w:rsid w:val="00307D0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63C1"/>
    <w:rsid w:val="003D6FC7"/>
    <w:rsid w:val="003E0564"/>
    <w:rsid w:val="003E2033"/>
    <w:rsid w:val="003E2203"/>
    <w:rsid w:val="003E4B92"/>
    <w:rsid w:val="003F794B"/>
    <w:rsid w:val="0040042D"/>
    <w:rsid w:val="00400A20"/>
    <w:rsid w:val="00400BF9"/>
    <w:rsid w:val="00400C8D"/>
    <w:rsid w:val="00403E3E"/>
    <w:rsid w:val="00405673"/>
    <w:rsid w:val="0040652C"/>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047C"/>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AA6"/>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0769F"/>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56B4B"/>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7364"/>
    <w:rsid w:val="00590743"/>
    <w:rsid w:val="0059199B"/>
    <w:rsid w:val="00593AEA"/>
    <w:rsid w:val="005948B9"/>
    <w:rsid w:val="005A0AEB"/>
    <w:rsid w:val="005A0EDE"/>
    <w:rsid w:val="005A13FF"/>
    <w:rsid w:val="005A4EBC"/>
    <w:rsid w:val="005A55E0"/>
    <w:rsid w:val="005A5B95"/>
    <w:rsid w:val="005B031A"/>
    <w:rsid w:val="005B0696"/>
    <w:rsid w:val="005B09A2"/>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0845"/>
    <w:rsid w:val="006131C4"/>
    <w:rsid w:val="00613D75"/>
    <w:rsid w:val="0061645B"/>
    <w:rsid w:val="00620370"/>
    <w:rsid w:val="0062315A"/>
    <w:rsid w:val="00623942"/>
    <w:rsid w:val="006243B4"/>
    <w:rsid w:val="006248C8"/>
    <w:rsid w:val="00624DEC"/>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61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4E05"/>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D41"/>
    <w:rsid w:val="009148F6"/>
    <w:rsid w:val="00916CFB"/>
    <w:rsid w:val="0091770D"/>
    <w:rsid w:val="009201E3"/>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057"/>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C76CB"/>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0CBC"/>
    <w:rsid w:val="00A33B42"/>
    <w:rsid w:val="00A3591E"/>
    <w:rsid w:val="00A40898"/>
    <w:rsid w:val="00A411F7"/>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3F2"/>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B643C"/>
    <w:rsid w:val="00AB6E41"/>
    <w:rsid w:val="00AC042F"/>
    <w:rsid w:val="00AC1350"/>
    <w:rsid w:val="00AC480E"/>
    <w:rsid w:val="00AC4D3C"/>
    <w:rsid w:val="00AC5EB3"/>
    <w:rsid w:val="00AC63B2"/>
    <w:rsid w:val="00AD193D"/>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18F0"/>
    <w:rsid w:val="00B245C4"/>
    <w:rsid w:val="00B24E27"/>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242F"/>
    <w:rsid w:val="00B57993"/>
    <w:rsid w:val="00B603D1"/>
    <w:rsid w:val="00B647C7"/>
    <w:rsid w:val="00B661B1"/>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397B"/>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56173"/>
    <w:rsid w:val="00C607B2"/>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340"/>
    <w:rsid w:val="00CC5415"/>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4F36"/>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3DC0"/>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185"/>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4793"/>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EAA"/>
    <w:rsid w:val="00F2573B"/>
    <w:rsid w:val="00F26D54"/>
    <w:rsid w:val="00F272DF"/>
    <w:rsid w:val="00F31FA7"/>
    <w:rsid w:val="00F34FEC"/>
    <w:rsid w:val="00F35685"/>
    <w:rsid w:val="00F37317"/>
    <w:rsid w:val="00F37F15"/>
    <w:rsid w:val="00F459EC"/>
    <w:rsid w:val="00F45ED9"/>
    <w:rsid w:val="00F4614B"/>
    <w:rsid w:val="00F5090D"/>
    <w:rsid w:val="00F51151"/>
    <w:rsid w:val="00F515E9"/>
    <w:rsid w:val="00F5165B"/>
    <w:rsid w:val="00F52153"/>
    <w:rsid w:val="00F522DE"/>
    <w:rsid w:val="00F5330B"/>
    <w:rsid w:val="00F54EAC"/>
    <w:rsid w:val="00F55ECF"/>
    <w:rsid w:val="00F63366"/>
    <w:rsid w:val="00F63EFA"/>
    <w:rsid w:val="00F64191"/>
    <w:rsid w:val="00F65F0D"/>
    <w:rsid w:val="00F701EA"/>
    <w:rsid w:val="00F7242E"/>
    <w:rsid w:val="00F72F76"/>
    <w:rsid w:val="00F73127"/>
    <w:rsid w:val="00F74301"/>
    <w:rsid w:val="00F7724D"/>
    <w:rsid w:val="00F77A6A"/>
    <w:rsid w:val="00F8267B"/>
    <w:rsid w:val="00F8271B"/>
    <w:rsid w:val="00F83670"/>
    <w:rsid w:val="00F853BF"/>
    <w:rsid w:val="00F85CBC"/>
    <w:rsid w:val="00F85E03"/>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03FE9-CAC5-489D-B684-DF6372BA3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4543</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116</cp:revision>
  <dcterms:created xsi:type="dcterms:W3CDTF">2018-01-10T14:35:00Z</dcterms:created>
  <dcterms:modified xsi:type="dcterms:W3CDTF">2018-04-04T10:26:00Z</dcterms:modified>
</cp:coreProperties>
</file>