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A6C4D1" w14:textId="77777777" w:rsidR="000C7685" w:rsidRDefault="000C7685" w:rsidP="000C7685">
      <w:pPr>
        <w:tabs>
          <w:tab w:val="right" w:pos="9216"/>
        </w:tabs>
        <w:spacing w:after="0"/>
        <w:jc w:val="left"/>
        <w:rPr>
          <w:b/>
          <w:kern w:val="2"/>
          <w:lang w:eastAsia="zh-CN"/>
        </w:rPr>
      </w:pPr>
      <w:bookmarkStart w:id="0" w:name="OLE_LINK125"/>
      <w:bookmarkStart w:id="1" w:name="OLE_LINK124"/>
      <w:bookmarkStart w:id="2" w:name="OLE_LINK398"/>
      <w:r>
        <w:rPr>
          <w:b/>
          <w:kern w:val="2"/>
          <w:lang w:eastAsia="zh-CN"/>
        </w:rPr>
        <w:t>3GPP TSG RAN WG1 Meeting #92</w:t>
      </w:r>
      <w:r>
        <w:rPr>
          <w:rFonts w:hint="eastAsia"/>
          <w:b/>
          <w:kern w:val="2"/>
          <w:lang w:eastAsia="zh-CN"/>
        </w:rPr>
        <w:t>bis</w:t>
      </w:r>
      <w:r>
        <w:rPr>
          <w:b/>
          <w:kern w:val="2"/>
          <w:lang w:eastAsia="zh-CN"/>
        </w:rPr>
        <w:t xml:space="preserve">                                                                                  </w:t>
      </w:r>
      <w:r w:rsidRPr="00223CC7">
        <w:rPr>
          <w:b/>
          <w:kern w:val="2"/>
          <w:lang w:eastAsia="zh-CN"/>
        </w:rPr>
        <w:t>R1-18</w:t>
      </w:r>
      <w:r w:rsidR="001E39A8">
        <w:rPr>
          <w:b/>
          <w:kern w:val="2"/>
          <w:lang w:eastAsia="zh-CN"/>
        </w:rPr>
        <w:t>0</w:t>
      </w:r>
      <w:r w:rsidR="003A071C">
        <w:rPr>
          <w:b/>
          <w:kern w:val="2"/>
          <w:lang w:eastAsia="zh-CN"/>
        </w:rPr>
        <w:t>3643</w:t>
      </w:r>
    </w:p>
    <w:p w14:paraId="48D980E2" w14:textId="3395705A" w:rsidR="00C45E96" w:rsidRPr="00353671" w:rsidRDefault="00C86BFC" w:rsidP="000C7685">
      <w:pPr>
        <w:tabs>
          <w:tab w:val="right" w:pos="9216"/>
        </w:tabs>
        <w:spacing w:afterLines="50"/>
        <w:jc w:val="left"/>
        <w:rPr>
          <w:b/>
          <w:kern w:val="2"/>
          <w:lang w:eastAsia="zh-CN"/>
        </w:rPr>
      </w:pPr>
      <w:r>
        <w:rPr>
          <w:noProof/>
          <w:lang w:eastAsia="zh-CN"/>
        </w:rPr>
        <mc:AlternateContent>
          <mc:Choice Requires="wps">
            <w:drawing>
              <wp:anchor distT="0" distB="0" distL="114300" distR="114300" simplePos="0" relativeHeight="251658240" behindDoc="0" locked="1" layoutInCell="1" allowOverlap="1" wp14:anchorId="1A282F75" wp14:editId="3782E4EF">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2FFE85" id="任意多边形 2"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End w:id="0"/>
      <w:bookmarkEnd w:id="1"/>
      <w:r w:rsidR="000C7685">
        <w:rPr>
          <w:rFonts w:hint="eastAsia"/>
          <w:b/>
          <w:kern w:val="2"/>
          <w:lang w:eastAsia="zh-CN"/>
        </w:rPr>
        <w:t>Sanya</w:t>
      </w:r>
      <w:r w:rsidR="000C7685" w:rsidRPr="00242385">
        <w:rPr>
          <w:b/>
          <w:kern w:val="2"/>
          <w:lang w:eastAsia="zh-CN"/>
        </w:rPr>
        <w:t xml:space="preserve">, </w:t>
      </w:r>
      <w:r w:rsidR="000C7685">
        <w:rPr>
          <w:rFonts w:hint="eastAsia"/>
          <w:b/>
          <w:kern w:val="2"/>
          <w:lang w:eastAsia="zh-CN"/>
        </w:rPr>
        <w:t>China</w:t>
      </w:r>
      <w:r w:rsidR="000C7685" w:rsidRPr="00242385">
        <w:rPr>
          <w:b/>
          <w:kern w:val="2"/>
          <w:lang w:eastAsia="zh-CN"/>
        </w:rPr>
        <w:t xml:space="preserve">, </w:t>
      </w:r>
      <w:r w:rsidR="000C7685">
        <w:rPr>
          <w:rFonts w:hint="eastAsia"/>
          <w:b/>
          <w:kern w:val="2"/>
          <w:lang w:eastAsia="zh-CN"/>
        </w:rPr>
        <w:t>April</w:t>
      </w:r>
      <w:r w:rsidR="000C7685" w:rsidRPr="00242385">
        <w:rPr>
          <w:b/>
          <w:kern w:val="2"/>
          <w:lang w:eastAsia="zh-CN"/>
        </w:rPr>
        <w:t xml:space="preserve"> </w:t>
      </w:r>
      <w:r w:rsidR="000C7685">
        <w:rPr>
          <w:rFonts w:hint="eastAsia"/>
          <w:b/>
          <w:kern w:val="2"/>
          <w:lang w:eastAsia="zh-CN"/>
        </w:rPr>
        <w:t>16</w:t>
      </w:r>
      <w:r w:rsidR="000C7685" w:rsidRPr="00242385">
        <w:rPr>
          <w:b/>
          <w:kern w:val="2"/>
          <w:lang w:eastAsia="zh-CN"/>
        </w:rPr>
        <w:t>-</w:t>
      </w:r>
      <w:r w:rsidR="000C7685">
        <w:rPr>
          <w:rFonts w:hint="eastAsia"/>
          <w:b/>
          <w:kern w:val="2"/>
          <w:lang w:eastAsia="zh-CN"/>
        </w:rPr>
        <w:t>20</w:t>
      </w:r>
      <w:r w:rsidR="000C7685" w:rsidRPr="00242385">
        <w:rPr>
          <w:b/>
          <w:kern w:val="2"/>
          <w:lang w:eastAsia="zh-CN"/>
        </w:rPr>
        <w:t>, 201</w:t>
      </w:r>
      <w:r w:rsidR="000C7685">
        <w:rPr>
          <w:rFonts w:hint="eastAsia"/>
          <w:b/>
          <w:kern w:val="2"/>
          <w:lang w:eastAsia="zh-CN"/>
        </w:rPr>
        <w:t>8</w:t>
      </w:r>
    </w:p>
    <w:bookmarkEnd w:id="2"/>
    <w:p w14:paraId="5B323AC9" w14:textId="77777777" w:rsidR="009F6D11" w:rsidRPr="00A72772" w:rsidRDefault="009F6D11" w:rsidP="009F6D11">
      <w:pPr>
        <w:pBdr>
          <w:top w:val="single" w:sz="4" w:space="1" w:color="auto"/>
        </w:pBdr>
        <w:spacing w:after="0"/>
        <w:rPr>
          <w:b/>
          <w:kern w:val="2"/>
          <w:sz w:val="16"/>
          <w:szCs w:val="16"/>
          <w:lang w:val="sv-SE" w:eastAsia="zh-CN"/>
        </w:rPr>
      </w:pPr>
    </w:p>
    <w:p w14:paraId="3106254F" w14:textId="77777777" w:rsidR="00D84F40" w:rsidRPr="00F86B9A" w:rsidRDefault="009C0564" w:rsidP="00F86B9A">
      <w:pPr>
        <w:spacing w:after="60"/>
        <w:ind w:left="1555" w:hanging="1555"/>
        <w:jc w:val="left"/>
        <w:rPr>
          <w:b/>
        </w:rPr>
      </w:pPr>
      <w:r w:rsidRPr="00F86B9A">
        <w:rPr>
          <w:b/>
        </w:rPr>
        <w:t>Agenda Item:</w:t>
      </w:r>
      <w:r w:rsidR="00F31B49" w:rsidRPr="00F86B9A">
        <w:rPr>
          <w:b/>
        </w:rPr>
        <w:tab/>
      </w:r>
      <w:r w:rsidR="004B2E8E">
        <w:rPr>
          <w:b/>
        </w:rPr>
        <w:t>7</w:t>
      </w:r>
      <w:r w:rsidR="00F23467" w:rsidRPr="00F23467">
        <w:rPr>
          <w:b/>
        </w:rPr>
        <w:t>.</w:t>
      </w:r>
      <w:r w:rsidR="00E41C79">
        <w:rPr>
          <w:b/>
        </w:rPr>
        <w:t>1.</w:t>
      </w:r>
      <w:r w:rsidR="00F23467" w:rsidRPr="00F23467">
        <w:rPr>
          <w:b/>
        </w:rPr>
        <w:t>3.1.</w:t>
      </w:r>
      <w:r w:rsidR="005B4723">
        <w:rPr>
          <w:b/>
        </w:rPr>
        <w:t>3</w:t>
      </w:r>
    </w:p>
    <w:p w14:paraId="53D21DF1" w14:textId="77777777"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14:paraId="3ED38303" w14:textId="77777777" w:rsidR="0026538C" w:rsidRPr="00F86B9A" w:rsidRDefault="009C0564" w:rsidP="00F86B9A">
      <w:pPr>
        <w:spacing w:after="60"/>
        <w:ind w:left="1555" w:hanging="1555"/>
        <w:jc w:val="left"/>
        <w:rPr>
          <w:b/>
          <w:lang w:eastAsia="zh-CN"/>
        </w:rPr>
      </w:pPr>
      <w:r w:rsidRPr="00F86B9A">
        <w:rPr>
          <w:b/>
        </w:rPr>
        <w:t>Title:</w:t>
      </w:r>
      <w:r w:rsidRPr="00F86B9A">
        <w:rPr>
          <w:b/>
        </w:rPr>
        <w:tab/>
      </w:r>
      <w:r w:rsidR="00AD610E">
        <w:rPr>
          <w:b/>
        </w:rPr>
        <w:t>R</w:t>
      </w:r>
      <w:r w:rsidR="00A66EA2" w:rsidRPr="00A66EA2">
        <w:rPr>
          <w:b/>
        </w:rPr>
        <w:t>emaining issues on group-common PDCCH</w:t>
      </w:r>
    </w:p>
    <w:p w14:paraId="5355E979" w14:textId="77777777" w:rsidR="009C0564" w:rsidRPr="00F86B9A" w:rsidRDefault="009C0564" w:rsidP="00F86B9A">
      <w:pPr>
        <w:spacing w:after="60"/>
        <w:ind w:left="1555" w:hanging="1555"/>
        <w:jc w:val="left"/>
        <w:rPr>
          <w:b/>
        </w:rPr>
      </w:pPr>
      <w:r w:rsidRPr="00F86B9A">
        <w:rPr>
          <w:b/>
        </w:rPr>
        <w:t>Document for:</w:t>
      </w:r>
      <w:r w:rsidRPr="00F86B9A">
        <w:rPr>
          <w:b/>
        </w:rPr>
        <w:tab/>
      </w:r>
      <w:r w:rsidR="001F7121" w:rsidRPr="00F86B9A">
        <w:rPr>
          <w:b/>
        </w:rPr>
        <w:t>Discussion and decision</w:t>
      </w:r>
      <w:r w:rsidR="002D0439" w:rsidRPr="00F86B9A">
        <w:rPr>
          <w:b/>
        </w:rPr>
        <w:t xml:space="preserve"> </w:t>
      </w:r>
    </w:p>
    <w:p w14:paraId="21EAA991" w14:textId="77777777" w:rsidR="009C0564" w:rsidRPr="00F86B9A" w:rsidRDefault="009C0564" w:rsidP="00F86B9A">
      <w:pPr>
        <w:pBdr>
          <w:bottom w:val="single" w:sz="4" w:space="1" w:color="auto"/>
        </w:pBdr>
        <w:spacing w:after="0"/>
        <w:jc w:val="left"/>
        <w:rPr>
          <w:b/>
          <w:sz w:val="16"/>
        </w:rPr>
      </w:pPr>
    </w:p>
    <w:p w14:paraId="4277D4A6" w14:textId="77777777" w:rsidR="004C7A82" w:rsidRPr="00F86B9A" w:rsidRDefault="004C7A82" w:rsidP="00E62912">
      <w:pPr>
        <w:pStyle w:val="1"/>
        <w:wordWrap w:val="0"/>
        <w:autoSpaceDE/>
        <w:autoSpaceDN/>
      </w:pPr>
      <w:bookmarkStart w:id="3" w:name="_Ref124589705"/>
      <w:bookmarkStart w:id="4" w:name="_Ref129681862"/>
      <w:r w:rsidRPr="00F86B9A">
        <w:t>Introduction</w:t>
      </w:r>
      <w:bookmarkEnd w:id="3"/>
      <w:bookmarkEnd w:id="4"/>
    </w:p>
    <w:p w14:paraId="0A25CE42" w14:textId="0C0A5C8E" w:rsidR="005A3A86" w:rsidRDefault="005A3A86" w:rsidP="00B43BE4">
      <w:pPr>
        <w:rPr>
          <w:lang w:eastAsia="zh-CN"/>
        </w:rPr>
      </w:pPr>
      <w:r>
        <w:rPr>
          <w:lang w:eastAsia="ja-JP"/>
        </w:rPr>
        <w:t xml:space="preserve">In the </w:t>
      </w:r>
      <w:r>
        <w:rPr>
          <w:rFonts w:hint="eastAsia"/>
          <w:lang w:eastAsia="zh-CN"/>
        </w:rPr>
        <w:t>previous</w:t>
      </w:r>
      <w:r>
        <w:rPr>
          <w:lang w:eastAsia="ja-JP"/>
        </w:rPr>
        <w:t xml:space="preserve"> meeting</w:t>
      </w:r>
      <w:r>
        <w:rPr>
          <w:rFonts w:hint="eastAsia"/>
          <w:lang w:eastAsia="zh-CN"/>
        </w:rPr>
        <w:t>s</w:t>
      </w:r>
      <w:r>
        <w:rPr>
          <w:lang w:eastAsia="ja-JP"/>
        </w:rPr>
        <w:t xml:space="preserve">, </w:t>
      </w:r>
      <w:r>
        <w:rPr>
          <w:kern w:val="2"/>
          <w:lang w:eastAsia="zh-CN"/>
        </w:rPr>
        <w:t>some agreements</w:t>
      </w:r>
      <w:r>
        <w:rPr>
          <w:rFonts w:hint="eastAsia"/>
          <w:kern w:val="2"/>
          <w:lang w:eastAsia="zh-CN"/>
        </w:rPr>
        <w:t xml:space="preserve"> </w:t>
      </w:r>
      <w:r>
        <w:rPr>
          <w:kern w:val="2"/>
          <w:lang w:eastAsia="zh-CN"/>
        </w:rPr>
        <w:t xml:space="preserve">on group common PDCCH were made </w:t>
      </w:r>
      <w:r>
        <w:rPr>
          <w:rFonts w:hint="eastAsia"/>
          <w:kern w:val="2"/>
          <w:lang w:eastAsia="zh-CN"/>
        </w:rPr>
        <w:t xml:space="preserve">and the corresponding specifications are updated after the </w:t>
      </w:r>
      <w:r w:rsidR="00752537">
        <w:rPr>
          <w:kern w:val="2"/>
          <w:lang w:eastAsia="zh-CN"/>
        </w:rPr>
        <w:t>RAN1 #92</w:t>
      </w:r>
      <w:r>
        <w:rPr>
          <w:rFonts w:hint="eastAsia"/>
          <w:kern w:val="2"/>
          <w:lang w:eastAsia="zh-CN"/>
        </w:rPr>
        <w:t xml:space="preserve"> meeting</w:t>
      </w:r>
      <w:r w:rsidR="00995EF7">
        <w:rPr>
          <w:rFonts w:hint="eastAsia"/>
          <w:kern w:val="2"/>
          <w:lang w:eastAsia="zh-CN"/>
        </w:rPr>
        <w:t xml:space="preserve"> [1]</w:t>
      </w:r>
      <w:r>
        <w:rPr>
          <w:kern w:val="2"/>
          <w:lang w:eastAsia="zh-CN"/>
        </w:rPr>
        <w:t>.</w:t>
      </w:r>
      <w:r>
        <w:rPr>
          <w:lang w:eastAsia="ja-JP"/>
        </w:rPr>
        <w:t xml:space="preserve"> </w:t>
      </w:r>
      <w:r>
        <w:rPr>
          <w:rFonts w:hint="eastAsia"/>
          <w:lang w:eastAsia="zh-CN"/>
        </w:rPr>
        <w:t>However,</w:t>
      </w:r>
      <w:r>
        <w:rPr>
          <w:lang w:eastAsia="ja-JP"/>
        </w:rPr>
        <w:t xml:space="preserve"> there are still some specific details that need to be </w:t>
      </w:r>
      <w:r>
        <w:rPr>
          <w:rFonts w:hint="eastAsia"/>
          <w:lang w:eastAsia="zh-CN"/>
        </w:rPr>
        <w:t>further discussed</w:t>
      </w:r>
      <w:r>
        <w:rPr>
          <w:lang w:eastAsia="ja-JP"/>
        </w:rPr>
        <w:t xml:space="preserve">. </w:t>
      </w:r>
      <w:r w:rsidR="00DC588A">
        <w:rPr>
          <w:kern w:val="2"/>
          <w:lang w:eastAsia="zh-CN"/>
        </w:rPr>
        <w:t>In</w:t>
      </w:r>
      <w:r w:rsidR="00DC588A">
        <w:rPr>
          <w:rFonts w:hint="eastAsia"/>
          <w:kern w:val="2"/>
          <w:lang w:eastAsia="zh-CN"/>
        </w:rPr>
        <w:t xml:space="preserve"> this contribution, some</w:t>
      </w:r>
      <w:r>
        <w:rPr>
          <w:rFonts w:hint="eastAsia"/>
          <w:kern w:val="2"/>
          <w:lang w:eastAsia="zh-CN"/>
        </w:rPr>
        <w:t xml:space="preserve"> remaining issues on group-common PDCCH are discussed, including </w:t>
      </w:r>
      <w:r w:rsidR="00635BCA">
        <w:rPr>
          <w:kern w:val="2"/>
          <w:lang w:eastAsia="zh-CN"/>
        </w:rPr>
        <w:t xml:space="preserve">the SFI processing when </w:t>
      </w:r>
      <w:r w:rsidR="005124DC">
        <w:rPr>
          <w:rFonts w:hint="eastAsia"/>
          <w:lang w:eastAsia="zh-CN"/>
        </w:rPr>
        <w:t>m</w:t>
      </w:r>
      <w:r w:rsidR="005124DC">
        <w:rPr>
          <w:lang w:eastAsia="zh-CN"/>
        </w:rPr>
        <w:t xml:space="preserve">onitoring </w:t>
      </w:r>
      <w:r w:rsidR="005124DC" w:rsidRPr="00C60241">
        <w:rPr>
          <w:rFonts w:eastAsia="Times New Roman"/>
          <w:szCs w:val="20"/>
        </w:rPr>
        <w:t>periodicity</w:t>
      </w:r>
      <w:r w:rsidR="005124DC">
        <w:rPr>
          <w:lang w:eastAsia="zh-CN"/>
        </w:rPr>
        <w:t xml:space="preserve"> </w:t>
      </w:r>
      <w:r w:rsidR="00314454">
        <w:rPr>
          <w:lang w:eastAsia="zh-CN"/>
        </w:rPr>
        <w:t xml:space="preserve">is different from </w:t>
      </w:r>
      <w:r w:rsidR="005124DC">
        <w:rPr>
          <w:lang w:eastAsia="zh-CN"/>
        </w:rPr>
        <w:t>sequence length</w:t>
      </w:r>
      <w:r w:rsidR="005124DC">
        <w:rPr>
          <w:rFonts w:hint="eastAsia"/>
          <w:lang w:eastAsia="zh-CN"/>
        </w:rPr>
        <w:t xml:space="preserve"> of an entry in UE-specific SFI table</w:t>
      </w:r>
      <w:r w:rsidR="00AB45FC">
        <w:rPr>
          <w:rFonts w:hint="eastAsia"/>
          <w:lang w:eastAsia="zh-CN"/>
        </w:rPr>
        <w:t>, action time</w:t>
      </w:r>
      <w:r w:rsidR="00ED4219">
        <w:rPr>
          <w:rFonts w:hint="eastAsia"/>
          <w:lang w:eastAsia="zh-CN"/>
        </w:rPr>
        <w:t xml:space="preserve"> </w:t>
      </w:r>
      <w:r w:rsidR="00ED4219">
        <w:rPr>
          <w:lang w:eastAsia="zh-CN"/>
        </w:rPr>
        <w:t>for o</w:t>
      </w:r>
      <w:r w:rsidR="00ED4219" w:rsidRPr="003B29F7">
        <w:rPr>
          <w:lang w:eastAsia="zh-CN"/>
        </w:rPr>
        <w:t>verrid</w:t>
      </w:r>
      <w:r w:rsidR="00ED4219">
        <w:rPr>
          <w:lang w:eastAsia="zh-CN"/>
        </w:rPr>
        <w:t>ing RRC configured DL reception or UL transmission by UE specific DCI</w:t>
      </w:r>
      <w:r w:rsidR="00ED4219">
        <w:rPr>
          <w:rFonts w:hint="eastAsia"/>
          <w:lang w:eastAsia="zh-CN"/>
        </w:rPr>
        <w:t xml:space="preserve"> </w:t>
      </w:r>
      <w:r w:rsidR="00752537">
        <w:rPr>
          <w:lang w:eastAsia="zh-CN"/>
        </w:rPr>
        <w:t xml:space="preserve"> and </w:t>
      </w:r>
      <w:r w:rsidR="00DC588A">
        <w:rPr>
          <w:lang w:eastAsia="zh-CN"/>
        </w:rPr>
        <w:t>slot format for ECP</w:t>
      </w:r>
      <w:r>
        <w:rPr>
          <w:rFonts w:hint="eastAsia"/>
          <w:lang w:eastAsia="zh-CN"/>
        </w:rPr>
        <w:t>.</w:t>
      </w:r>
    </w:p>
    <w:p w14:paraId="6766674E" w14:textId="77777777" w:rsidR="008671B6" w:rsidRDefault="0066046E" w:rsidP="0066046E">
      <w:pPr>
        <w:pStyle w:val="1"/>
        <w:tabs>
          <w:tab w:val="num" w:pos="432"/>
        </w:tabs>
        <w:spacing w:before="240"/>
        <w:ind w:left="431" w:hanging="431"/>
        <w:rPr>
          <w:lang w:eastAsia="zh-CN"/>
        </w:rPr>
      </w:pPr>
      <w:r>
        <w:rPr>
          <w:rFonts w:hint="eastAsia"/>
          <w:lang w:eastAsia="zh-CN"/>
        </w:rPr>
        <w:t xml:space="preserve">Discussion </w:t>
      </w:r>
    </w:p>
    <w:p w14:paraId="5E96176A" w14:textId="77777777" w:rsidR="0081308D" w:rsidRDefault="000421B6" w:rsidP="0081308D">
      <w:pPr>
        <w:pStyle w:val="2"/>
        <w:rPr>
          <w:i/>
          <w:lang w:eastAsia="zh-CN"/>
        </w:rPr>
      </w:pPr>
      <w:r>
        <w:rPr>
          <w:rFonts w:hint="eastAsia"/>
          <w:lang w:eastAsia="zh-CN"/>
        </w:rPr>
        <w:t>On</w:t>
      </w:r>
      <w:r>
        <w:rPr>
          <w:lang w:eastAsia="zh-CN"/>
        </w:rPr>
        <w:t xml:space="preserve"> monitoring </w:t>
      </w:r>
      <w:r w:rsidRPr="00C60241">
        <w:rPr>
          <w:rFonts w:eastAsia="Times New Roman"/>
          <w:szCs w:val="20"/>
        </w:rPr>
        <w:t>periodicity</w:t>
      </w:r>
      <w:r>
        <w:rPr>
          <w:lang w:eastAsia="zh-CN"/>
        </w:rPr>
        <w:t xml:space="preserve"> </w:t>
      </w:r>
      <w:r>
        <w:rPr>
          <w:rFonts w:hint="eastAsia"/>
          <w:lang w:eastAsia="zh-CN"/>
        </w:rPr>
        <w:t>and</w:t>
      </w:r>
      <w:r>
        <w:rPr>
          <w:lang w:eastAsia="zh-CN"/>
        </w:rPr>
        <w:t xml:space="preserve"> sequence length</w:t>
      </w:r>
      <w:r>
        <w:rPr>
          <w:rFonts w:hint="eastAsia"/>
          <w:lang w:eastAsia="zh-CN"/>
        </w:rPr>
        <w:t xml:space="preserve"> of an entry in UE-specific SFI table</w:t>
      </w:r>
    </w:p>
    <w:p w14:paraId="3F0D35EB" w14:textId="77777777" w:rsidR="00ED6C1F" w:rsidRDefault="000421B6" w:rsidP="00370940">
      <w:pPr>
        <w:tabs>
          <w:tab w:val="num" w:pos="720"/>
          <w:tab w:val="num" w:pos="1440"/>
          <w:tab w:val="num" w:pos="2160"/>
        </w:tabs>
        <w:rPr>
          <w:kern w:val="2"/>
          <w:lang w:eastAsia="zh-CN"/>
        </w:rPr>
      </w:pPr>
      <w:r>
        <w:rPr>
          <w:lang w:eastAsia="zh-CN"/>
        </w:rPr>
        <w:t>I</w:t>
      </w:r>
      <w:r w:rsidRPr="00CB1E17">
        <w:rPr>
          <w:lang w:eastAsia="zh-CN"/>
        </w:rPr>
        <w:t>t was agreed that</w:t>
      </w:r>
      <w:r w:rsidRPr="00CB1E17">
        <w:rPr>
          <w:i/>
          <w:lang w:eastAsia="zh-CN"/>
        </w:rPr>
        <w:t xml:space="preserve"> “</w:t>
      </w:r>
      <w:r w:rsidRPr="00DA7DE6">
        <w:rPr>
          <w:bCs/>
          <w:kern w:val="2"/>
          <w:lang w:eastAsia="zh-CN"/>
        </w:rPr>
        <w:t>For the UE specific single-slot/multi-slot</w:t>
      </w:r>
      <w:r w:rsidR="00455E09">
        <w:rPr>
          <w:bCs/>
          <w:kern w:val="2"/>
          <w:lang w:eastAsia="zh-CN"/>
        </w:rPr>
        <w:t xml:space="preserve"> </w:t>
      </w:r>
      <w:r w:rsidRPr="00DA7DE6">
        <w:rPr>
          <w:bCs/>
          <w:kern w:val="2"/>
          <w:lang w:eastAsia="zh-CN"/>
        </w:rPr>
        <w:t>set SFI table configuration</w:t>
      </w:r>
      <w:r>
        <w:rPr>
          <w:bCs/>
          <w:kern w:val="2"/>
          <w:lang w:eastAsia="zh-CN"/>
        </w:rPr>
        <w:t>, e</w:t>
      </w:r>
      <w:r w:rsidRPr="00DA7DE6">
        <w:rPr>
          <w:kern w:val="2"/>
          <w:lang w:eastAsia="zh-CN"/>
        </w:rPr>
        <w:t>ach entry of the table indicates a sequence of configured single-slot slot formats</w:t>
      </w:r>
      <w:r>
        <w:rPr>
          <w:kern w:val="2"/>
          <w:lang w:eastAsia="zh-CN"/>
        </w:rPr>
        <w:t>. I</w:t>
      </w:r>
      <w:r w:rsidRPr="00DA7DE6">
        <w:rPr>
          <w:kern w:val="2"/>
          <w:lang w:eastAsia="zh-CN"/>
        </w:rPr>
        <w:t>f the sequence length is 1, the entry is a single-slot slot format</w:t>
      </w:r>
      <w:r>
        <w:rPr>
          <w:kern w:val="2"/>
          <w:lang w:eastAsia="zh-CN"/>
        </w:rPr>
        <w:t xml:space="preserve">; </w:t>
      </w:r>
      <w:r w:rsidRPr="00DA7DE6">
        <w:rPr>
          <w:kern w:val="2"/>
          <w:lang w:eastAsia="zh-CN"/>
        </w:rPr>
        <w:t>if the sequence length is more than one, the entry is a multi-slot slot format</w:t>
      </w:r>
      <w:r>
        <w:rPr>
          <w:kern w:val="2"/>
          <w:lang w:eastAsia="zh-CN"/>
        </w:rPr>
        <w:t>.</w:t>
      </w:r>
      <w:r>
        <w:t>” Meanwhile, f</w:t>
      </w:r>
      <w:r w:rsidRPr="00DA7DE6">
        <w:rPr>
          <w:bCs/>
        </w:rPr>
        <w:t xml:space="preserve">or GC-PDCCH monitoring, </w:t>
      </w:r>
      <w:r>
        <w:rPr>
          <w:rFonts w:hint="eastAsia"/>
          <w:bCs/>
          <w:lang w:eastAsia="zh-CN"/>
        </w:rPr>
        <w:t xml:space="preserve">a monitoring </w:t>
      </w:r>
      <w:r w:rsidRPr="00C60241">
        <w:rPr>
          <w:rFonts w:eastAsia="Times New Roman"/>
          <w:szCs w:val="20"/>
        </w:rPr>
        <w:t>periodicity</w:t>
      </w:r>
      <w:r>
        <w:rPr>
          <w:rFonts w:hint="eastAsia"/>
          <w:szCs w:val="20"/>
          <w:lang w:eastAsia="zh-CN"/>
        </w:rPr>
        <w:t xml:space="preserve"> can be configured from the set </w:t>
      </w:r>
      <w:r w:rsidRPr="00C60241">
        <w:rPr>
          <w:szCs w:val="20"/>
        </w:rPr>
        <w:t>{1, 2, 4, 5, 8, 10, 16, 20} slots</w:t>
      </w:r>
      <w:r>
        <w:t xml:space="preserve">. However, </w:t>
      </w:r>
      <w:r w:rsidR="00F336AE">
        <w:rPr>
          <w:kern w:val="2"/>
          <w:lang w:eastAsia="zh-CN"/>
        </w:rPr>
        <w:t xml:space="preserve">if the sequence length </w:t>
      </w:r>
      <w:r w:rsidR="00F336AE">
        <w:rPr>
          <w:rFonts w:hint="eastAsia"/>
          <w:kern w:val="2"/>
          <w:lang w:eastAsia="zh-CN"/>
        </w:rPr>
        <w:t>of an entry</w:t>
      </w:r>
      <w:r w:rsidR="00F336AE">
        <w:rPr>
          <w:kern w:val="2"/>
          <w:lang w:eastAsia="zh-CN"/>
        </w:rPr>
        <w:t xml:space="preserve"> is</w:t>
      </w:r>
      <w:r w:rsidR="00F336AE">
        <w:rPr>
          <w:lang w:val="en-GB"/>
        </w:rPr>
        <w:t xml:space="preserve"> different from the monitoring period, UE behaviour needs </w:t>
      </w:r>
      <w:r w:rsidR="00F336AE">
        <w:rPr>
          <w:rFonts w:hint="eastAsia"/>
          <w:kern w:val="2"/>
          <w:lang w:eastAsia="zh-CN"/>
        </w:rPr>
        <w:t>further discussion</w:t>
      </w:r>
      <w:r w:rsidR="00F336AE">
        <w:rPr>
          <w:lang w:val="en-GB"/>
        </w:rPr>
        <w:t xml:space="preserve">. In particular, </w:t>
      </w:r>
      <w:r>
        <w:rPr>
          <w:kern w:val="2"/>
          <w:lang w:eastAsia="zh-CN"/>
        </w:rPr>
        <w:t xml:space="preserve">if the sequence length </w:t>
      </w:r>
      <w:r>
        <w:rPr>
          <w:rFonts w:hint="eastAsia"/>
          <w:kern w:val="2"/>
          <w:lang w:eastAsia="zh-CN"/>
        </w:rPr>
        <w:t>of an entry</w:t>
      </w:r>
      <w:r>
        <w:rPr>
          <w:kern w:val="2"/>
          <w:lang w:eastAsia="zh-CN"/>
        </w:rPr>
        <w:t xml:space="preserve"> is less than the monitoring period</w:t>
      </w:r>
      <w:r>
        <w:rPr>
          <w:rFonts w:hint="eastAsia"/>
          <w:kern w:val="2"/>
          <w:lang w:eastAsia="zh-CN"/>
        </w:rPr>
        <w:t>icity</w:t>
      </w:r>
      <w:r>
        <w:rPr>
          <w:kern w:val="2"/>
          <w:lang w:eastAsia="zh-CN"/>
        </w:rPr>
        <w:t xml:space="preserve">, how to </w:t>
      </w:r>
      <w:r>
        <w:rPr>
          <w:rFonts w:hint="eastAsia"/>
          <w:kern w:val="2"/>
          <w:lang w:eastAsia="zh-CN"/>
        </w:rPr>
        <w:t xml:space="preserve">determine the slot format needs </w:t>
      </w:r>
      <w:r w:rsidR="00F336AE">
        <w:rPr>
          <w:lang w:val="en-GB"/>
        </w:rPr>
        <w:t>to be clarified</w:t>
      </w:r>
      <w:r>
        <w:rPr>
          <w:kern w:val="2"/>
          <w:lang w:eastAsia="zh-CN"/>
        </w:rPr>
        <w:t xml:space="preserve">. </w:t>
      </w:r>
    </w:p>
    <w:p w14:paraId="78DA4E3C" w14:textId="2B1C7A05" w:rsidR="000421B6" w:rsidRPr="003E05C8" w:rsidRDefault="00370940" w:rsidP="00286A95">
      <w:pPr>
        <w:rPr>
          <w:lang w:eastAsia="zh-CN"/>
        </w:rPr>
      </w:pPr>
      <w:r>
        <w:rPr>
          <w:lang w:eastAsia="zh-CN"/>
        </w:rPr>
        <w:t>In our view, f</w:t>
      </w:r>
      <w:r w:rsidR="000421B6" w:rsidRPr="003E05C8">
        <w:rPr>
          <w:lang w:eastAsia="zh-CN"/>
        </w:rPr>
        <w:t xml:space="preserve">or TDD, fall back to the </w:t>
      </w:r>
      <w:r w:rsidR="000421B6">
        <w:rPr>
          <w:rFonts w:hint="eastAsia"/>
          <w:lang w:eastAsia="zh-CN"/>
        </w:rPr>
        <w:t>semi-static DL/UL assignment</w:t>
      </w:r>
      <w:r>
        <w:rPr>
          <w:lang w:eastAsia="zh-CN"/>
        </w:rPr>
        <w:t xml:space="preserve"> is the most </w:t>
      </w:r>
      <w:r w:rsidR="00E92B2B">
        <w:rPr>
          <w:lang w:eastAsia="zh-CN"/>
        </w:rPr>
        <w:t>straightforward solution</w:t>
      </w:r>
      <w:r w:rsidR="000421B6" w:rsidRPr="003E05C8">
        <w:rPr>
          <w:lang w:eastAsia="zh-CN"/>
        </w:rPr>
        <w:t xml:space="preserve">. </w:t>
      </w:r>
      <w:r w:rsidR="00E92B2B">
        <w:rPr>
          <w:szCs w:val="20"/>
        </w:rPr>
        <w:t xml:space="preserve">For example, as shown in Fig. 1, suppose the monitoring period P is 10 slots and the </w:t>
      </w:r>
      <w:r w:rsidR="002B6A73">
        <w:rPr>
          <w:szCs w:val="20"/>
        </w:rPr>
        <w:t xml:space="preserve">sequence </w:t>
      </w:r>
      <w:r w:rsidR="00E92B2B">
        <w:rPr>
          <w:szCs w:val="20"/>
        </w:rPr>
        <w:t xml:space="preserve">length M of slots signaled to the UE is equal to 3. In this example, the slot formats of slot 0, 1 and 2 are obtained from SFI. However, it is not clear for the UE slot format from slot 3 to slot 9. Therefore, we propose that UE should follow the semi-static DL/UL assignment for the slot format from slot 3 to slot 9. </w:t>
      </w:r>
      <w:r w:rsidR="000421B6" w:rsidRPr="003E05C8">
        <w:rPr>
          <w:lang w:eastAsia="zh-CN"/>
        </w:rPr>
        <w:t>For FDD UL, fall back to full UL with 14 uplink symbols</w:t>
      </w:r>
      <w:r w:rsidR="00E92B2B">
        <w:rPr>
          <w:lang w:eastAsia="zh-CN"/>
        </w:rPr>
        <w:t xml:space="preserve"> is preferred</w:t>
      </w:r>
      <w:r w:rsidR="000421B6" w:rsidRPr="003E05C8">
        <w:rPr>
          <w:lang w:eastAsia="zh-CN"/>
        </w:rPr>
        <w:t xml:space="preserve">. For FDD DL, fall back to full DL with 14 </w:t>
      </w:r>
      <w:r w:rsidR="000421B6">
        <w:rPr>
          <w:lang w:eastAsia="zh-CN"/>
        </w:rPr>
        <w:t>down</w:t>
      </w:r>
      <w:r w:rsidR="000421B6" w:rsidRPr="003E05C8">
        <w:rPr>
          <w:lang w:eastAsia="zh-CN"/>
        </w:rPr>
        <w:t>link symbols</w:t>
      </w:r>
      <w:r w:rsidR="00E92B2B">
        <w:rPr>
          <w:lang w:eastAsia="zh-CN"/>
        </w:rPr>
        <w:t xml:space="preserve"> is preferred</w:t>
      </w:r>
      <w:r w:rsidR="000421B6" w:rsidRPr="003E05C8">
        <w:rPr>
          <w:lang w:eastAsia="zh-CN"/>
        </w:rPr>
        <w:t>.</w:t>
      </w:r>
    </w:p>
    <w:p w14:paraId="69F85A24" w14:textId="7E81CC2F" w:rsidR="000421B6" w:rsidRDefault="00E92B2B" w:rsidP="000421B6">
      <w:pPr>
        <w:jc w:val="center"/>
      </w:pPr>
      <w:r w:rsidRPr="00E92B2B">
        <w:rPr>
          <w:rFonts w:asciiTheme="minorHAnsi" w:hAnsiTheme="minorHAnsi" w:cstheme="minorBidi"/>
          <w:kern w:val="2"/>
          <w:sz w:val="21"/>
          <w:lang w:eastAsia="zh-CN"/>
        </w:rPr>
        <w:t xml:space="preserve"> </w:t>
      </w:r>
      <w:r w:rsidR="004F7C9E" w:rsidRPr="004F7C9E">
        <w:t xml:space="preserve"> </w:t>
      </w:r>
    </w:p>
    <w:p w14:paraId="77A70B24" w14:textId="0A4FBDD9" w:rsidR="004F7C9E" w:rsidRDefault="00E90D07" w:rsidP="000421B6">
      <w:pPr>
        <w:jc w:val="center"/>
        <w:rPr>
          <w:lang w:eastAsia="zh-CN"/>
        </w:rPr>
      </w:pPr>
      <w:r>
        <w:pict w14:anchorId="5F1A2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91pt">
            <v:imagedata r:id="rId8" o:title=""/>
          </v:shape>
        </w:pict>
      </w:r>
    </w:p>
    <w:p w14:paraId="5E634BC7" w14:textId="77777777" w:rsidR="000421B6" w:rsidRDefault="000421B6" w:rsidP="000421B6">
      <w:pPr>
        <w:jc w:val="center"/>
        <w:rPr>
          <w:lang w:eastAsia="zh-CN"/>
        </w:rPr>
      </w:pPr>
      <w:r>
        <w:rPr>
          <w:rFonts w:hint="eastAsia"/>
          <w:lang w:eastAsia="zh-CN"/>
        </w:rPr>
        <w:t xml:space="preserve">Figure 1. Example of solution for determining slot format </w:t>
      </w:r>
    </w:p>
    <w:p w14:paraId="225EFA1F" w14:textId="77777777" w:rsidR="00DC588A" w:rsidRDefault="00DC588A" w:rsidP="00AE52AC">
      <w:pPr>
        <w:rPr>
          <w:i/>
          <w:lang w:eastAsia="zh-CN"/>
        </w:rPr>
      </w:pPr>
      <w:r w:rsidRPr="00E324F3">
        <w:rPr>
          <w:rFonts w:eastAsia="宋体"/>
          <w:b/>
          <w:i/>
          <w:lang w:eastAsia="zh-CN"/>
        </w:rPr>
        <w:t xml:space="preserve">Proposal </w:t>
      </w:r>
      <w:r>
        <w:rPr>
          <w:rFonts w:eastAsia="宋体"/>
          <w:b/>
          <w:i/>
          <w:lang w:eastAsia="zh-CN"/>
        </w:rPr>
        <w:t>1</w:t>
      </w:r>
      <w:r w:rsidRPr="00E324F3">
        <w:rPr>
          <w:rFonts w:eastAsia="宋体"/>
          <w:b/>
          <w:i/>
          <w:lang w:eastAsia="zh-CN"/>
        </w:rPr>
        <w:t xml:space="preserve">: </w:t>
      </w:r>
      <w:r w:rsidRPr="00E324F3">
        <w:rPr>
          <w:i/>
          <w:kern w:val="2"/>
          <w:lang w:eastAsia="zh-CN"/>
        </w:rPr>
        <w:t>If</w:t>
      </w:r>
      <w:r w:rsidRPr="00E324F3">
        <w:rPr>
          <w:b/>
          <w:i/>
          <w:kern w:val="2"/>
          <w:lang w:eastAsia="zh-CN"/>
        </w:rPr>
        <w:t xml:space="preserve"> </w:t>
      </w:r>
      <w:r w:rsidRPr="00E324F3">
        <w:rPr>
          <w:i/>
          <w:lang w:eastAsia="zh-CN"/>
        </w:rPr>
        <w:t xml:space="preserve">the sequence length M of the indicated entry in the UE-specific SFI table </w:t>
      </w:r>
      <w:r w:rsidRPr="00E324F3">
        <w:rPr>
          <w:i/>
        </w:rPr>
        <w:t>is less than the</w:t>
      </w:r>
      <w:r w:rsidRPr="00E324F3">
        <w:rPr>
          <w:i/>
          <w:lang w:eastAsia="zh-CN"/>
        </w:rPr>
        <w:t xml:space="preserve"> SFI</w:t>
      </w:r>
      <w:r w:rsidRPr="00E324F3">
        <w:rPr>
          <w:i/>
        </w:rPr>
        <w:t xml:space="preserve"> monitoring period</w:t>
      </w:r>
      <w:r w:rsidRPr="00E324F3">
        <w:rPr>
          <w:i/>
          <w:lang w:eastAsia="zh-CN"/>
        </w:rPr>
        <w:t>icity, the remaining slot(s) except for the first</w:t>
      </w:r>
      <w:r>
        <w:rPr>
          <w:rFonts w:hint="eastAsia"/>
          <w:i/>
          <w:lang w:eastAsia="zh-CN"/>
        </w:rPr>
        <w:t xml:space="preserve"> M slots will follow the semi-static DL/UL assignment.</w:t>
      </w:r>
    </w:p>
    <w:p w14:paraId="225F0BD2" w14:textId="1CF8492A" w:rsidR="001E6E34" w:rsidRPr="00BD34C5" w:rsidRDefault="00885593" w:rsidP="001E6E34">
      <w:pPr>
        <w:pStyle w:val="2"/>
        <w:spacing w:before="240"/>
        <w:ind w:left="578" w:hanging="578"/>
        <w:rPr>
          <w:szCs w:val="24"/>
        </w:rPr>
      </w:pPr>
      <w:r>
        <w:rPr>
          <w:lang w:eastAsia="zh-CN"/>
        </w:rPr>
        <w:lastRenderedPageBreak/>
        <w:t xml:space="preserve">On action time for </w:t>
      </w:r>
      <w:r w:rsidR="001E6E34">
        <w:rPr>
          <w:lang w:eastAsia="zh-CN"/>
        </w:rPr>
        <w:t>o</w:t>
      </w:r>
      <w:r w:rsidR="001E6E34" w:rsidRPr="003B29F7">
        <w:rPr>
          <w:lang w:eastAsia="zh-CN"/>
        </w:rPr>
        <w:t>verrid</w:t>
      </w:r>
      <w:r>
        <w:rPr>
          <w:lang w:eastAsia="zh-CN"/>
        </w:rPr>
        <w:t>ing</w:t>
      </w:r>
      <w:r w:rsidR="00D71E5F">
        <w:rPr>
          <w:lang w:eastAsia="zh-CN"/>
        </w:rPr>
        <w:t xml:space="preserve"> </w:t>
      </w:r>
      <w:r w:rsidR="00314454">
        <w:rPr>
          <w:lang w:eastAsia="zh-CN"/>
        </w:rPr>
        <w:t>RRC configured DL reception or UL transmission</w:t>
      </w:r>
      <w:r>
        <w:rPr>
          <w:lang w:eastAsia="zh-CN"/>
        </w:rPr>
        <w:t xml:space="preserve"> by UE specific DCI</w:t>
      </w:r>
      <w:r w:rsidR="001E6E34" w:rsidRPr="003B29F7">
        <w:rPr>
          <w:lang w:eastAsia="zh-CN"/>
        </w:rPr>
        <w:t xml:space="preserve"> </w:t>
      </w:r>
      <w:r w:rsidR="001E6E34" w:rsidRPr="00BD34C5">
        <w:rPr>
          <w:szCs w:val="24"/>
        </w:rPr>
        <w:t xml:space="preserve">  </w:t>
      </w:r>
    </w:p>
    <w:p w14:paraId="33553542" w14:textId="17C7156D" w:rsidR="00DF3D11" w:rsidRDefault="00DF3D11" w:rsidP="00DF3D11">
      <w:pPr>
        <w:rPr>
          <w:lang w:eastAsia="zh-CN"/>
        </w:rPr>
      </w:pPr>
      <w:r w:rsidRPr="00DF3D11">
        <w:t xml:space="preserve"> </w:t>
      </w:r>
      <w:r>
        <w:t>In RAN1 NR</w:t>
      </w:r>
      <w:r w:rsidR="006F3502">
        <w:rPr>
          <w:rFonts w:hint="eastAsia"/>
          <w:lang w:eastAsia="zh-CN"/>
        </w:rPr>
        <w:t xml:space="preserve"> </w:t>
      </w:r>
      <w:r>
        <w:t xml:space="preserve">AH #1801, </w:t>
      </w:r>
      <w:r w:rsidR="004C68B1">
        <w:rPr>
          <w:rFonts w:hint="eastAsia"/>
          <w:lang w:eastAsia="zh-CN"/>
        </w:rPr>
        <w:t>the action time for cancelling RRC config</w:t>
      </w:r>
      <w:r w:rsidR="004C68B1">
        <w:rPr>
          <w:lang w:eastAsia="zh-CN"/>
        </w:rPr>
        <w:t xml:space="preserve">ured </w:t>
      </w:r>
      <w:r w:rsidR="00CC56C2" w:rsidRPr="004C68B1">
        <w:t>DL reception or UL transmission</w:t>
      </w:r>
      <w:r w:rsidR="004C68B1">
        <w:rPr>
          <w:lang w:eastAsia="zh-CN"/>
        </w:rPr>
        <w:t xml:space="preserve"> </w:t>
      </w:r>
      <w:r>
        <w:t>was agreed</w:t>
      </w:r>
      <w:r w:rsidR="006F3502">
        <w:rPr>
          <w:rFonts w:hint="eastAsia"/>
          <w:lang w:eastAsia="zh-CN"/>
        </w:rPr>
        <w:t xml:space="preserve"> as below:</w:t>
      </w:r>
    </w:p>
    <w:p w14:paraId="66E8E0C4" w14:textId="77777777" w:rsidR="00DF3D11" w:rsidRPr="00CC4492" w:rsidRDefault="00DF3D11" w:rsidP="00DF3D11">
      <w:pPr>
        <w:pStyle w:val="af0"/>
        <w:widowControl w:val="0"/>
        <w:numPr>
          <w:ilvl w:val="0"/>
          <w:numId w:val="15"/>
        </w:numPr>
        <w:autoSpaceDE/>
        <w:autoSpaceDN/>
        <w:adjustRightInd/>
        <w:snapToGrid/>
        <w:spacing w:after="0"/>
        <w:ind w:left="720"/>
        <w:contextualSpacing/>
        <w:rPr>
          <w:i/>
          <w:szCs w:val="20"/>
        </w:rPr>
      </w:pPr>
      <w:r w:rsidRPr="00CC4492">
        <w:rPr>
          <w:i/>
          <w:szCs w:val="20"/>
        </w:rPr>
        <w:t xml:space="preserve">On the action time for GC-PDCCH carrying SFI, </w:t>
      </w:r>
    </w:p>
    <w:p w14:paraId="0F03BD76" w14:textId="77777777" w:rsidR="00DF3D11" w:rsidRPr="00CC4492" w:rsidRDefault="00DF3D11" w:rsidP="00DF3D11">
      <w:pPr>
        <w:pStyle w:val="af0"/>
        <w:widowControl w:val="0"/>
        <w:numPr>
          <w:ilvl w:val="1"/>
          <w:numId w:val="15"/>
        </w:numPr>
        <w:autoSpaceDE/>
        <w:autoSpaceDN/>
        <w:adjustRightInd/>
        <w:snapToGrid/>
        <w:spacing w:after="0"/>
        <w:ind w:left="1440"/>
        <w:contextualSpacing/>
        <w:rPr>
          <w:i/>
          <w:szCs w:val="20"/>
        </w:rPr>
      </w:pPr>
      <w:r w:rsidRPr="00CC4492">
        <w:rPr>
          <w:i/>
          <w:szCs w:val="20"/>
        </w:rPr>
        <w:t>For RRC configured DL reception cancellation, same slot cancellation is supported</w:t>
      </w:r>
    </w:p>
    <w:p w14:paraId="1D880DD1" w14:textId="77777777" w:rsidR="00DF3D11" w:rsidRPr="00CC4492" w:rsidRDefault="00DF3D11" w:rsidP="00DF3D11">
      <w:pPr>
        <w:pStyle w:val="af0"/>
        <w:widowControl w:val="0"/>
        <w:numPr>
          <w:ilvl w:val="1"/>
          <w:numId w:val="15"/>
        </w:numPr>
        <w:autoSpaceDE/>
        <w:autoSpaceDN/>
        <w:adjustRightInd/>
        <w:snapToGrid/>
        <w:spacing w:after="0"/>
        <w:ind w:left="1440"/>
        <w:contextualSpacing/>
        <w:rPr>
          <w:i/>
          <w:szCs w:val="20"/>
        </w:rPr>
      </w:pPr>
      <w:r w:rsidRPr="00CC4492">
        <w:rPr>
          <w:i/>
          <w:szCs w:val="20"/>
        </w:rPr>
        <w:t>For RRC configured UL transmission cancellation, N2 timeline is followed.</w:t>
      </w:r>
    </w:p>
    <w:p w14:paraId="0786DC60" w14:textId="77777777" w:rsidR="00DF3D11" w:rsidRPr="00CC4492" w:rsidRDefault="00DF3D11" w:rsidP="00DF3D11">
      <w:pPr>
        <w:pStyle w:val="af0"/>
        <w:widowControl w:val="0"/>
        <w:numPr>
          <w:ilvl w:val="1"/>
          <w:numId w:val="15"/>
        </w:numPr>
        <w:autoSpaceDE/>
        <w:autoSpaceDN/>
        <w:adjustRightInd/>
        <w:snapToGrid/>
        <w:spacing w:after="0"/>
        <w:ind w:left="1440"/>
        <w:contextualSpacing/>
        <w:rPr>
          <w:i/>
          <w:szCs w:val="20"/>
        </w:rPr>
      </w:pPr>
      <w:r w:rsidRPr="00CC4492">
        <w:rPr>
          <w:i/>
          <w:szCs w:val="20"/>
        </w:rPr>
        <w:t>Further discussion offline on the detailed conditions for DL/UL cancellation (related to the overwriting rules)</w:t>
      </w:r>
    </w:p>
    <w:p w14:paraId="5BC1135C" w14:textId="4B8DBC35" w:rsidR="00DF3D11" w:rsidRDefault="008D76E2" w:rsidP="00CC4492">
      <w:pPr>
        <w:spacing w:beforeLines="50" w:before="120"/>
      </w:pPr>
      <w:r>
        <w:rPr>
          <w:rFonts w:hint="eastAsia"/>
          <w:lang w:eastAsia="zh-CN"/>
        </w:rPr>
        <w:t xml:space="preserve">As we have </w:t>
      </w:r>
      <w:r w:rsidR="00ED4219">
        <w:rPr>
          <w:rFonts w:hint="eastAsia"/>
          <w:lang w:eastAsia="zh-CN"/>
        </w:rPr>
        <w:t xml:space="preserve">achieved </w:t>
      </w:r>
      <w:r>
        <w:rPr>
          <w:rFonts w:hint="eastAsia"/>
          <w:lang w:eastAsia="zh-CN"/>
        </w:rPr>
        <w:t xml:space="preserve">the agreement of </w:t>
      </w:r>
      <w:r>
        <w:rPr>
          <w:lang w:eastAsia="zh-CN"/>
        </w:rPr>
        <w:t xml:space="preserve">action time for </w:t>
      </w:r>
      <w:r>
        <w:rPr>
          <w:rFonts w:hint="eastAsia"/>
          <w:lang w:eastAsia="zh-CN"/>
        </w:rPr>
        <w:t>SFI overriding RRC config</w:t>
      </w:r>
      <w:r>
        <w:rPr>
          <w:lang w:eastAsia="zh-CN"/>
        </w:rPr>
        <w:t xml:space="preserve">ured </w:t>
      </w:r>
      <w:r w:rsidR="00CC56C2" w:rsidRPr="004C68B1">
        <w:t>DL reception or UL transmission</w:t>
      </w:r>
      <w:r>
        <w:rPr>
          <w:rFonts w:hint="eastAsia"/>
          <w:lang w:eastAsia="zh-CN"/>
        </w:rPr>
        <w:t>, for any UE specific DCI</w:t>
      </w:r>
      <w:r w:rsidR="00885593">
        <w:rPr>
          <w:lang w:eastAsia="zh-CN"/>
        </w:rPr>
        <w:t xml:space="preserve"> from transmission</w:t>
      </w:r>
      <w:r>
        <w:rPr>
          <w:lang w:eastAsia="zh-CN"/>
        </w:rPr>
        <w:t xml:space="preserve"> in the other direction to override </w:t>
      </w:r>
      <w:r>
        <w:rPr>
          <w:rFonts w:hint="eastAsia"/>
          <w:lang w:eastAsia="zh-CN"/>
        </w:rPr>
        <w:t>RRC config</w:t>
      </w:r>
      <w:r>
        <w:rPr>
          <w:lang w:eastAsia="zh-CN"/>
        </w:rPr>
        <w:t xml:space="preserve">ured </w:t>
      </w:r>
      <w:r w:rsidR="00CC56C2" w:rsidRPr="004C68B1">
        <w:t>DL reception or UL transmission</w:t>
      </w:r>
      <w:r>
        <w:rPr>
          <w:rFonts w:hint="eastAsia"/>
          <w:lang w:eastAsia="zh-CN"/>
        </w:rPr>
        <w:t xml:space="preserve">, </w:t>
      </w:r>
      <w:r w:rsidR="00CA2CD6">
        <w:rPr>
          <w:lang w:eastAsia="zh-CN"/>
        </w:rPr>
        <w:t>it is similar to</w:t>
      </w:r>
      <w:r>
        <w:rPr>
          <w:rFonts w:hint="eastAsia"/>
          <w:lang w:eastAsia="zh-CN"/>
        </w:rPr>
        <w:t xml:space="preserve"> send</w:t>
      </w:r>
      <w:r w:rsidR="00CA2CD6">
        <w:rPr>
          <w:lang w:eastAsia="zh-CN"/>
        </w:rPr>
        <w:t>ing</w:t>
      </w:r>
      <w:r>
        <w:rPr>
          <w:rFonts w:hint="eastAsia"/>
          <w:lang w:eastAsia="zh-CN"/>
        </w:rPr>
        <w:t xml:space="preserve"> </w:t>
      </w:r>
      <w:r>
        <w:rPr>
          <w:lang w:eastAsia="zh-CN"/>
        </w:rPr>
        <w:t xml:space="preserve">an SFI to indicate the same direction as the UE specific DCI. </w:t>
      </w:r>
      <w:r>
        <w:rPr>
          <w:rFonts w:hint="eastAsia"/>
          <w:lang w:eastAsia="zh-CN"/>
        </w:rPr>
        <w:t xml:space="preserve">Hence, we think there is no </w:t>
      </w:r>
      <w:r>
        <w:rPr>
          <w:lang w:eastAsia="zh-CN"/>
        </w:rPr>
        <w:t xml:space="preserve">further </w:t>
      </w:r>
      <w:r>
        <w:rPr>
          <w:rFonts w:hint="eastAsia"/>
          <w:lang w:eastAsia="zh-CN"/>
        </w:rPr>
        <w:t>need to define new delay timing.</w:t>
      </w:r>
      <w:r>
        <w:rPr>
          <w:lang w:eastAsia="zh-CN"/>
        </w:rPr>
        <w:t xml:space="preserve"> That is, </w:t>
      </w:r>
      <w:r w:rsidR="004C68B1">
        <w:rPr>
          <w:lang w:eastAsia="zh-TW"/>
        </w:rPr>
        <w:t>the action time of</w:t>
      </w:r>
      <w:r w:rsidR="004C68B1" w:rsidRPr="00207DF7">
        <w:rPr>
          <w:lang w:eastAsia="zh-TW"/>
        </w:rPr>
        <w:t xml:space="preserve"> </w:t>
      </w:r>
      <w:r w:rsidR="004C68B1">
        <w:rPr>
          <w:lang w:eastAsia="zh-TW"/>
        </w:rPr>
        <w:t xml:space="preserve">the cancellation </w:t>
      </w:r>
      <w:r>
        <w:rPr>
          <w:lang w:eastAsia="zh-TW"/>
        </w:rPr>
        <w:t xml:space="preserve">of </w:t>
      </w:r>
      <w:r>
        <w:rPr>
          <w:rFonts w:hint="eastAsia"/>
          <w:lang w:eastAsia="zh-CN"/>
        </w:rPr>
        <w:t>RRC config</w:t>
      </w:r>
      <w:r>
        <w:rPr>
          <w:lang w:eastAsia="zh-CN"/>
        </w:rPr>
        <w:t>ured DL/UL reception/transmission</w:t>
      </w:r>
      <w:r>
        <w:rPr>
          <w:lang w:eastAsia="zh-TW"/>
        </w:rPr>
        <w:t xml:space="preserve"> </w:t>
      </w:r>
      <w:r w:rsidR="004C68B1">
        <w:rPr>
          <w:lang w:eastAsia="zh-TW"/>
        </w:rPr>
        <w:t xml:space="preserve">followed by a DL reception or UL transmission could refer to the currently defined </w:t>
      </w:r>
      <w:r w:rsidRPr="00811215">
        <w:rPr>
          <w:szCs w:val="20"/>
        </w:rPr>
        <w:t>action time for GC-PDCCH carrying SFI</w:t>
      </w:r>
      <w:r>
        <w:rPr>
          <w:lang w:eastAsia="zh-TW"/>
        </w:rPr>
        <w:t xml:space="preserve"> </w:t>
      </w:r>
      <w:r w:rsidR="00CC56C2">
        <w:rPr>
          <w:lang w:eastAsia="zh-TW"/>
        </w:rPr>
        <w:t>as well as</w:t>
      </w:r>
      <w:r>
        <w:rPr>
          <w:lang w:eastAsia="zh-TW"/>
        </w:rPr>
        <w:t xml:space="preserve"> </w:t>
      </w:r>
      <w:r w:rsidR="004C68B1">
        <w:rPr>
          <w:lang w:eastAsia="zh-TW"/>
        </w:rPr>
        <w:t>scheduling delay</w:t>
      </w:r>
      <w:r>
        <w:rPr>
          <w:lang w:eastAsia="zh-TW"/>
        </w:rPr>
        <w:t xml:space="preserve"> indicated in UE specific DCI</w:t>
      </w:r>
      <w:r w:rsidR="004C68B1">
        <w:rPr>
          <w:lang w:eastAsia="zh-TW"/>
        </w:rPr>
        <w:t xml:space="preserve">. </w:t>
      </w:r>
    </w:p>
    <w:p w14:paraId="19108B03" w14:textId="58FC747A" w:rsidR="00DF3D11" w:rsidRPr="00286A95" w:rsidRDefault="00DF3D11" w:rsidP="00DF3D11">
      <w:pPr>
        <w:rPr>
          <w:i/>
        </w:rPr>
      </w:pPr>
      <w:bookmarkStart w:id="5" w:name="p3"/>
      <w:r w:rsidRPr="00286A95">
        <w:rPr>
          <w:b/>
          <w:i/>
        </w:rPr>
        <w:t xml:space="preserve">Proposal </w:t>
      </w:r>
      <w:r w:rsidR="0040596D">
        <w:rPr>
          <w:b/>
          <w:i/>
        </w:rPr>
        <w:t>2</w:t>
      </w:r>
      <w:r w:rsidRPr="00286A95">
        <w:rPr>
          <w:b/>
          <w:i/>
        </w:rPr>
        <w:t>:</w:t>
      </w:r>
      <w:r w:rsidRPr="00286A95">
        <w:rPr>
          <w:i/>
        </w:rPr>
        <w:t xml:space="preserve"> On the action time for over</w:t>
      </w:r>
      <w:r w:rsidR="00CC56C2" w:rsidRPr="00286A95">
        <w:rPr>
          <w:i/>
        </w:rPr>
        <w:t>riding</w:t>
      </w:r>
      <w:r w:rsidRPr="00286A95">
        <w:rPr>
          <w:i/>
        </w:rPr>
        <w:t xml:space="preserve"> RRC configured DL reception or UL transmission by UE-specific DCI in the other direction,</w:t>
      </w:r>
      <w:r w:rsidRPr="00E724E5">
        <w:rPr>
          <w:i/>
        </w:rPr>
        <w:t xml:space="preserve"> </w:t>
      </w:r>
      <w:r w:rsidR="00E724E5" w:rsidRPr="00CC4492">
        <w:rPr>
          <w:i/>
        </w:rPr>
        <w:t xml:space="preserve">the same action time as SFI based cancellation </w:t>
      </w:r>
      <w:r w:rsidR="00E724E5">
        <w:rPr>
          <w:rFonts w:hint="eastAsia"/>
          <w:i/>
          <w:lang w:eastAsia="zh-CN"/>
        </w:rPr>
        <w:t>can be the starting point</w:t>
      </w:r>
      <w:r w:rsidRPr="00286A95">
        <w:rPr>
          <w:i/>
        </w:rPr>
        <w:t>.</w:t>
      </w:r>
    </w:p>
    <w:bookmarkEnd w:id="5"/>
    <w:p w14:paraId="2AB1BCB8" w14:textId="77777777" w:rsidR="00CC56C2" w:rsidRDefault="00E73937" w:rsidP="00CC56C2">
      <w:pPr>
        <w:pStyle w:val="2"/>
        <w:spacing w:before="240"/>
        <w:ind w:left="578" w:hanging="578"/>
        <w:rPr>
          <w:lang w:eastAsia="zh-CN"/>
        </w:rPr>
      </w:pPr>
      <w:r w:rsidRPr="00A415CA">
        <w:rPr>
          <w:kern w:val="2"/>
          <w:lang w:val="en-GB" w:eastAsia="zh-CN"/>
        </w:rPr>
        <w:t xml:space="preserve"> </w:t>
      </w:r>
      <w:r w:rsidR="00CC56C2">
        <w:rPr>
          <w:lang w:eastAsia="zh-CN"/>
        </w:rPr>
        <w:t xml:space="preserve">Slot formats for ECP </w:t>
      </w:r>
    </w:p>
    <w:p w14:paraId="7FA1B562" w14:textId="1471DFA0" w:rsidR="00CC56C2" w:rsidRDefault="00CC56C2" w:rsidP="00CC56C2">
      <w:pPr>
        <w:rPr>
          <w:kern w:val="2"/>
          <w:lang w:eastAsia="zh-CN"/>
        </w:rPr>
      </w:pPr>
      <w:r>
        <w:rPr>
          <w:kern w:val="2"/>
          <w:lang w:eastAsia="zh-CN"/>
        </w:rPr>
        <w:t xml:space="preserve">For 60 kHz SCS, </w:t>
      </w:r>
      <w:r>
        <w:rPr>
          <w:rFonts w:eastAsia="Batang"/>
        </w:rPr>
        <w:t xml:space="preserve">NCP and ECP </w:t>
      </w:r>
      <w:r>
        <w:rPr>
          <w:kern w:val="2"/>
          <w:lang w:eastAsia="zh-CN"/>
        </w:rPr>
        <w:t>are both supported. However, t</w:t>
      </w:r>
      <w:r w:rsidRPr="009F45B2">
        <w:rPr>
          <w:kern w:val="2"/>
          <w:lang w:eastAsia="zh-CN"/>
        </w:rPr>
        <w:t xml:space="preserve">he slot formats specified in </w:t>
      </w:r>
      <w:r>
        <w:rPr>
          <w:kern w:val="2"/>
          <w:lang w:eastAsia="zh-CN"/>
        </w:rPr>
        <w:t>current TS 38.211 are all for NCP.  T</w:t>
      </w:r>
      <w:r w:rsidRPr="009F45B2">
        <w:rPr>
          <w:kern w:val="2"/>
          <w:lang w:eastAsia="zh-CN"/>
        </w:rPr>
        <w:t>he issue of how to i</w:t>
      </w:r>
      <w:r>
        <w:rPr>
          <w:kern w:val="2"/>
          <w:lang w:eastAsia="zh-CN"/>
        </w:rPr>
        <w:t xml:space="preserve">ndicate the slot formats for a </w:t>
      </w:r>
      <w:r w:rsidRPr="009F45B2">
        <w:rPr>
          <w:kern w:val="2"/>
          <w:lang w:eastAsia="zh-CN"/>
        </w:rPr>
        <w:t>DL BWP or UL BWP of a serving cell if the configured cyclic p</w:t>
      </w:r>
      <w:r>
        <w:rPr>
          <w:kern w:val="2"/>
          <w:lang w:eastAsia="zh-CN"/>
        </w:rPr>
        <w:t>refix is ECP needs to be resolved</w:t>
      </w:r>
      <w:r w:rsidRPr="009F45B2">
        <w:rPr>
          <w:kern w:val="2"/>
          <w:lang w:eastAsia="zh-CN"/>
        </w:rPr>
        <w:t xml:space="preserve">. </w:t>
      </w:r>
      <w:r w:rsidR="00044A43">
        <w:rPr>
          <w:kern w:val="2"/>
          <w:lang w:eastAsia="zh-CN"/>
        </w:rPr>
        <w:t>S</w:t>
      </w:r>
      <w:r w:rsidR="00FE63B8">
        <w:rPr>
          <w:rFonts w:hint="eastAsia"/>
          <w:kern w:val="2"/>
          <w:lang w:eastAsia="zh-CN"/>
        </w:rPr>
        <w:t xml:space="preserve">ome </w:t>
      </w:r>
      <w:r w:rsidR="00FE63B8">
        <w:rPr>
          <w:kern w:val="2"/>
          <w:lang w:eastAsia="zh-CN"/>
        </w:rPr>
        <w:t xml:space="preserve">candidate </w:t>
      </w:r>
      <w:r w:rsidR="00FE63B8">
        <w:rPr>
          <w:rFonts w:hint="eastAsia"/>
          <w:kern w:val="2"/>
          <w:lang w:eastAsia="zh-CN"/>
        </w:rPr>
        <w:t>schemes</w:t>
      </w:r>
      <w:r w:rsidR="00FE63B8">
        <w:rPr>
          <w:kern w:val="2"/>
          <w:lang w:eastAsia="zh-CN"/>
        </w:rPr>
        <w:t xml:space="preserve"> </w:t>
      </w:r>
      <w:r w:rsidR="00044A43">
        <w:rPr>
          <w:kern w:val="2"/>
          <w:lang w:eastAsia="zh-CN"/>
        </w:rPr>
        <w:t xml:space="preserve">have been proposed </w:t>
      </w:r>
      <w:r w:rsidR="00FE63B8">
        <w:rPr>
          <w:rFonts w:hint="eastAsia"/>
          <w:kern w:val="2"/>
          <w:lang w:eastAsia="zh-CN"/>
        </w:rPr>
        <w:t xml:space="preserve">to design the slot </w:t>
      </w:r>
      <w:r w:rsidR="00FE63B8">
        <w:rPr>
          <w:kern w:val="2"/>
          <w:lang w:eastAsia="zh-CN"/>
        </w:rPr>
        <w:t>format</w:t>
      </w:r>
      <w:r w:rsidR="00FE63B8">
        <w:rPr>
          <w:rFonts w:hint="eastAsia"/>
          <w:kern w:val="2"/>
          <w:lang w:eastAsia="zh-CN"/>
        </w:rPr>
        <w:t>s for ECP in offline discussion</w:t>
      </w:r>
      <w:r w:rsidR="00FE63B8">
        <w:rPr>
          <w:kern w:val="2"/>
          <w:lang w:eastAsia="zh-CN"/>
        </w:rPr>
        <w:t xml:space="preserve"> for RAN1#92 meeting</w:t>
      </w:r>
      <w:r w:rsidR="00CC4E01">
        <w:rPr>
          <w:kern w:val="2"/>
          <w:lang w:eastAsia="zh-CN"/>
        </w:rPr>
        <w:t xml:space="preserve">, </w:t>
      </w:r>
      <w:r w:rsidR="00044A43">
        <w:rPr>
          <w:kern w:val="2"/>
          <w:lang w:eastAsia="zh-CN"/>
        </w:rPr>
        <w:t xml:space="preserve">among which </w:t>
      </w:r>
      <w:r w:rsidR="00CC4E01">
        <w:rPr>
          <w:kern w:val="2"/>
          <w:lang w:eastAsia="zh-CN"/>
        </w:rPr>
        <w:t>Alt 1</w:t>
      </w:r>
      <w:r w:rsidR="00044A43">
        <w:rPr>
          <w:kern w:val="2"/>
          <w:lang w:eastAsia="zh-CN"/>
        </w:rPr>
        <w:t xml:space="preserve"> </w:t>
      </w:r>
      <w:r w:rsidR="00CC4E01">
        <w:rPr>
          <w:kern w:val="2"/>
          <w:lang w:eastAsia="zh-CN"/>
        </w:rPr>
        <w:t>is</w:t>
      </w:r>
      <w:r w:rsidR="00044A43">
        <w:rPr>
          <w:kern w:val="2"/>
          <w:lang w:eastAsia="zh-CN"/>
        </w:rPr>
        <w:t xml:space="preserve"> to</w:t>
      </w:r>
      <w:r w:rsidR="00CC4E01">
        <w:rPr>
          <w:kern w:val="2"/>
          <w:lang w:eastAsia="zh-CN"/>
        </w:rPr>
        <w:t xml:space="preserve"> start fr</w:t>
      </w:r>
      <w:r w:rsidR="00044A43">
        <w:rPr>
          <w:kern w:val="2"/>
          <w:lang w:eastAsia="zh-CN"/>
        </w:rPr>
        <w:t>o</w:t>
      </w:r>
      <w:r w:rsidR="00CC4E01">
        <w:rPr>
          <w:kern w:val="2"/>
          <w:lang w:eastAsia="zh-CN"/>
        </w:rPr>
        <w:t>m NCP table</w:t>
      </w:r>
      <w:r w:rsidR="00044A43">
        <w:rPr>
          <w:kern w:val="2"/>
          <w:lang w:eastAsia="zh-CN"/>
        </w:rPr>
        <w:t xml:space="preserve"> and</w:t>
      </w:r>
      <w:r w:rsidR="00CC4E01">
        <w:rPr>
          <w:kern w:val="2"/>
          <w:lang w:eastAsia="zh-CN"/>
        </w:rPr>
        <w:t xml:space="preserve"> remove two columns</w:t>
      </w:r>
      <w:r w:rsidR="0087205F">
        <w:rPr>
          <w:kern w:val="2"/>
          <w:lang w:eastAsia="zh-CN"/>
        </w:rPr>
        <w:t>, e.g. remove the last 2 columns or remove two symbols form the direction (D/X/U) with the largest number, and Alt 2 is to directly map from the slot format indicated by the NCP table with 14 symbol slot, and determine the direction of each ECP symbol using the direction of (partially) overlapping NCP symbols, e.g. if all (partially) overlapping NCP symbols are D, the ECP symbols are D</w:t>
      </w:r>
      <w:r w:rsidR="001E7CE6">
        <w:rPr>
          <w:kern w:val="2"/>
          <w:lang w:eastAsia="zh-CN"/>
        </w:rPr>
        <w:t>;</w:t>
      </w:r>
      <w:r w:rsidR="0087205F">
        <w:rPr>
          <w:kern w:val="2"/>
          <w:lang w:eastAsia="zh-CN"/>
        </w:rPr>
        <w:t xml:space="preserve"> if </w:t>
      </w:r>
      <w:r w:rsidR="0087205F" w:rsidRPr="00AF2EAF">
        <w:rPr>
          <w:kern w:val="2"/>
          <w:lang w:eastAsia="zh-CN"/>
        </w:rPr>
        <w:t xml:space="preserve">all (partially) overlapping NCP symbols are U, the ECP symbol </w:t>
      </w:r>
      <w:r w:rsidR="0087205F">
        <w:rPr>
          <w:kern w:val="2"/>
          <w:lang w:eastAsia="zh-CN"/>
        </w:rPr>
        <w:t>are</w:t>
      </w:r>
      <w:r w:rsidR="0087205F" w:rsidRPr="00AF2EAF">
        <w:rPr>
          <w:kern w:val="2"/>
          <w:lang w:eastAsia="zh-CN"/>
        </w:rPr>
        <w:t xml:space="preserve"> U</w:t>
      </w:r>
      <w:r w:rsidR="001E7CE6">
        <w:rPr>
          <w:kern w:val="2"/>
          <w:lang w:eastAsia="zh-CN"/>
        </w:rPr>
        <w:t>;</w:t>
      </w:r>
      <w:r w:rsidR="0087205F">
        <w:rPr>
          <w:kern w:val="2"/>
          <w:lang w:eastAsia="zh-CN"/>
        </w:rPr>
        <w:t xml:space="preserve"> </w:t>
      </w:r>
      <w:r w:rsidR="0087205F">
        <w:t>if one of (partially) overlapping NCP symbols are X, the ECP symbols are X</w:t>
      </w:r>
      <w:r w:rsidR="0087205F">
        <w:rPr>
          <w:kern w:val="2"/>
          <w:lang w:eastAsia="zh-CN"/>
        </w:rPr>
        <w:t>.</w:t>
      </w:r>
    </w:p>
    <w:p w14:paraId="79B868EF" w14:textId="029C9BA3" w:rsidR="00CC56C2" w:rsidRDefault="00CC56C2">
      <w:pPr>
        <w:tabs>
          <w:tab w:val="left" w:pos="6596"/>
        </w:tabs>
        <w:rPr>
          <w:lang w:eastAsia="zh-CN"/>
        </w:rPr>
      </w:pPr>
      <w:r w:rsidRPr="00B245F4">
        <w:rPr>
          <w:rFonts w:hint="eastAsia"/>
          <w:lang w:eastAsia="zh-CN"/>
        </w:rPr>
        <w:t>For simpli</w:t>
      </w:r>
      <w:r w:rsidRPr="00B245F4">
        <w:rPr>
          <w:lang w:eastAsia="zh-CN"/>
        </w:rPr>
        <w:t>city</w:t>
      </w:r>
      <w:r w:rsidR="00FE63B8">
        <w:rPr>
          <w:lang w:eastAsia="zh-CN"/>
        </w:rPr>
        <w:t xml:space="preserve"> and intuitive</w:t>
      </w:r>
      <w:r w:rsidR="00044A43">
        <w:rPr>
          <w:lang w:eastAsia="zh-CN"/>
        </w:rPr>
        <w:t>ly</w:t>
      </w:r>
      <w:r w:rsidRPr="00B245F4">
        <w:rPr>
          <w:lang w:eastAsia="zh-CN"/>
        </w:rPr>
        <w:t>,</w:t>
      </w:r>
      <w:r w:rsidR="00FE63B8">
        <w:rPr>
          <w:lang w:eastAsia="zh-CN"/>
        </w:rPr>
        <w:t xml:space="preserve"> </w:t>
      </w:r>
      <w:r w:rsidR="003E049F">
        <w:rPr>
          <w:lang w:eastAsia="zh-CN"/>
        </w:rPr>
        <w:t>Alt</w:t>
      </w:r>
      <w:r w:rsidR="00A55989">
        <w:rPr>
          <w:lang w:eastAsia="zh-CN"/>
        </w:rPr>
        <w:t xml:space="preserve"> </w:t>
      </w:r>
      <w:r w:rsidR="003E049F">
        <w:rPr>
          <w:lang w:eastAsia="zh-CN"/>
        </w:rPr>
        <w:t>1</w:t>
      </w:r>
      <w:r w:rsidR="00A55989">
        <w:rPr>
          <w:lang w:eastAsia="zh-CN"/>
        </w:rPr>
        <w:t xml:space="preserve"> </w:t>
      </w:r>
      <w:r w:rsidR="003E049F">
        <w:rPr>
          <w:lang w:eastAsia="zh-CN"/>
        </w:rPr>
        <w:t xml:space="preserve">is preferable, </w:t>
      </w:r>
      <w:r w:rsidR="00FE63B8">
        <w:rPr>
          <w:lang w:eastAsia="zh-CN"/>
        </w:rPr>
        <w:t>s</w:t>
      </w:r>
      <w:r w:rsidR="00FE63B8" w:rsidRPr="00FE63B8">
        <w:rPr>
          <w:lang w:eastAsia="zh-CN"/>
        </w:rPr>
        <w:t>lot format for ECP can be obtained by removing two symbols of the same type with the largest number within 14 symbols based on the slot format for NCP specified in TS 38.211.</w:t>
      </w:r>
      <w:r>
        <w:rPr>
          <w:lang w:eastAsia="zh-CN"/>
        </w:rPr>
        <w:t xml:space="preserve"> The detailed discussion and table design can be found in our companion’s contribution [</w:t>
      </w:r>
      <w:r w:rsidR="00843434">
        <w:rPr>
          <w:lang w:eastAsia="zh-CN"/>
        </w:rPr>
        <w:t>2</w:t>
      </w:r>
      <w:r>
        <w:rPr>
          <w:lang w:eastAsia="zh-CN"/>
        </w:rPr>
        <w:t xml:space="preserve">]. </w:t>
      </w:r>
    </w:p>
    <w:p w14:paraId="329E8E3D" w14:textId="52815F21" w:rsidR="00CC56C2" w:rsidRPr="00E324F3" w:rsidRDefault="00CC56C2" w:rsidP="003A071C">
      <w:pPr>
        <w:tabs>
          <w:tab w:val="left" w:pos="6596"/>
        </w:tabs>
        <w:rPr>
          <w:lang w:eastAsia="zh-CN"/>
        </w:rPr>
      </w:pPr>
      <w:r>
        <w:rPr>
          <w:b/>
          <w:i/>
          <w:kern w:val="2"/>
        </w:rPr>
        <w:t xml:space="preserve">Proposal </w:t>
      </w:r>
      <w:r w:rsidR="0040596D">
        <w:rPr>
          <w:b/>
          <w:i/>
          <w:kern w:val="2"/>
        </w:rPr>
        <w:t>3</w:t>
      </w:r>
      <w:r w:rsidRPr="00F86B9A">
        <w:rPr>
          <w:rFonts w:hint="eastAsia"/>
          <w:b/>
          <w:i/>
          <w:kern w:val="2"/>
        </w:rPr>
        <w:t>:</w:t>
      </w:r>
      <w:r>
        <w:rPr>
          <w:rFonts w:hint="eastAsia"/>
          <w:b/>
          <w:i/>
          <w:kern w:val="2"/>
          <w:lang w:eastAsia="zh-CN"/>
        </w:rPr>
        <w:t xml:space="preserve"> </w:t>
      </w:r>
      <w:r w:rsidR="00FE63B8" w:rsidRPr="003A071C">
        <w:rPr>
          <w:i/>
          <w:lang w:eastAsia="zh-TW"/>
        </w:rPr>
        <w:t>Slot format for ECP can be obtained by removing two symbols of the same type with the largest number within 14 symbols based on the slot format for NCP specified in TS 38.211.</w:t>
      </w:r>
      <w:r w:rsidR="00FE63B8" w:rsidRPr="004A30C1">
        <w:rPr>
          <w:b/>
          <w:i/>
          <w:lang w:val="en-GB" w:eastAsia="zh-CN"/>
        </w:rPr>
        <w:t xml:space="preserve"> </w:t>
      </w:r>
    </w:p>
    <w:p w14:paraId="07C385EB" w14:textId="77777777" w:rsidR="004C7A82" w:rsidRPr="00F8521F" w:rsidRDefault="00C56FF5" w:rsidP="00F8521F">
      <w:pPr>
        <w:pStyle w:val="1"/>
      </w:pPr>
      <w:r w:rsidRPr="00F8521F">
        <w:rPr>
          <w:rFonts w:hint="eastAsia"/>
        </w:rPr>
        <w:t>Conclusion</w:t>
      </w:r>
    </w:p>
    <w:p w14:paraId="72F52DFB" w14:textId="77777777" w:rsidR="00FF144F" w:rsidRPr="00F86B9A" w:rsidRDefault="00505AC4" w:rsidP="00E62912">
      <w:pPr>
        <w:rPr>
          <w:kern w:val="2"/>
          <w:lang w:eastAsia="zh-CN"/>
        </w:rPr>
      </w:pPr>
      <w:r w:rsidRPr="00F86B9A">
        <w:rPr>
          <w:rFonts w:hint="eastAsia"/>
          <w:kern w:val="2"/>
          <w:lang w:eastAsia="zh-CN"/>
        </w:rPr>
        <w:t xml:space="preserve">Based on above </w:t>
      </w:r>
      <w:r w:rsidR="007A22A3" w:rsidRPr="00F86B9A">
        <w:rPr>
          <w:rFonts w:hint="eastAsia"/>
          <w:kern w:val="2"/>
          <w:lang w:eastAsia="zh-CN"/>
        </w:rPr>
        <w:t>discussions</w:t>
      </w:r>
      <w:r w:rsidRPr="00F86B9A">
        <w:rPr>
          <w:rFonts w:hint="eastAsia"/>
          <w:kern w:val="2"/>
          <w:lang w:eastAsia="zh-CN"/>
        </w:rPr>
        <w:t xml:space="preserve">, </w:t>
      </w:r>
      <w:r w:rsidR="009C140C">
        <w:rPr>
          <w:rFonts w:hint="eastAsia"/>
          <w:kern w:val="2"/>
          <w:lang w:eastAsia="zh-CN"/>
        </w:rPr>
        <w:t>we have the following proposals</w:t>
      </w:r>
      <w:r w:rsidR="00C34BA3" w:rsidRPr="00F86B9A">
        <w:rPr>
          <w:rFonts w:hint="eastAsia"/>
          <w:kern w:val="2"/>
          <w:lang w:eastAsia="zh-CN"/>
        </w:rPr>
        <w:t>:</w:t>
      </w:r>
    </w:p>
    <w:p w14:paraId="42F1FD6E" w14:textId="29E2EC83" w:rsidR="004A508A" w:rsidRDefault="004A508A" w:rsidP="004A508A">
      <w:pPr>
        <w:spacing w:after="240"/>
        <w:rPr>
          <w:i/>
          <w:lang w:eastAsia="zh-CN"/>
        </w:rPr>
      </w:pPr>
      <w:r w:rsidRPr="00E324F3">
        <w:rPr>
          <w:rFonts w:eastAsia="宋体"/>
          <w:b/>
          <w:i/>
          <w:lang w:eastAsia="zh-CN"/>
        </w:rPr>
        <w:t xml:space="preserve">Proposal </w:t>
      </w:r>
      <w:r w:rsidR="00DC588A">
        <w:rPr>
          <w:rFonts w:eastAsia="宋体"/>
          <w:b/>
          <w:i/>
          <w:lang w:eastAsia="zh-CN"/>
        </w:rPr>
        <w:t>1</w:t>
      </w:r>
      <w:r w:rsidRPr="00E324F3">
        <w:rPr>
          <w:rFonts w:eastAsia="宋体"/>
          <w:b/>
          <w:i/>
          <w:lang w:eastAsia="zh-CN"/>
        </w:rPr>
        <w:t xml:space="preserve">: </w:t>
      </w:r>
      <w:r w:rsidRPr="00E324F3">
        <w:rPr>
          <w:i/>
          <w:kern w:val="2"/>
          <w:lang w:eastAsia="zh-CN"/>
        </w:rPr>
        <w:t>If</w:t>
      </w:r>
      <w:r w:rsidRPr="00E324F3">
        <w:rPr>
          <w:b/>
          <w:i/>
          <w:kern w:val="2"/>
          <w:lang w:eastAsia="zh-CN"/>
        </w:rPr>
        <w:t xml:space="preserve"> </w:t>
      </w:r>
      <w:r w:rsidRPr="00E324F3">
        <w:rPr>
          <w:i/>
          <w:lang w:eastAsia="zh-CN"/>
        </w:rPr>
        <w:t xml:space="preserve">the sequence length M of the indicated entry in the UE-specific SFI table </w:t>
      </w:r>
      <w:r w:rsidRPr="00E324F3">
        <w:rPr>
          <w:i/>
        </w:rPr>
        <w:t>is less than the</w:t>
      </w:r>
      <w:r w:rsidRPr="00E324F3">
        <w:rPr>
          <w:i/>
          <w:lang w:eastAsia="zh-CN"/>
        </w:rPr>
        <w:t xml:space="preserve"> SFI</w:t>
      </w:r>
      <w:r w:rsidRPr="00E324F3">
        <w:rPr>
          <w:i/>
        </w:rPr>
        <w:t xml:space="preserve"> monitoring period</w:t>
      </w:r>
      <w:r w:rsidRPr="00E324F3">
        <w:rPr>
          <w:i/>
          <w:lang w:eastAsia="zh-CN"/>
        </w:rPr>
        <w:t>icity, the remaining slot(s) except for the first</w:t>
      </w:r>
      <w:r>
        <w:rPr>
          <w:rFonts w:hint="eastAsia"/>
          <w:i/>
          <w:lang w:eastAsia="zh-CN"/>
        </w:rPr>
        <w:t xml:space="preserve"> M slots will follow the</w:t>
      </w:r>
      <w:r w:rsidR="004E0FBB">
        <w:rPr>
          <w:rFonts w:hint="eastAsia"/>
          <w:i/>
          <w:lang w:eastAsia="zh-CN"/>
        </w:rPr>
        <w:t xml:space="preserve"> semi-static DL/UL assignment.</w:t>
      </w:r>
      <w:bookmarkStart w:id="6" w:name="_GoBack"/>
      <w:bookmarkEnd w:id="6"/>
    </w:p>
    <w:p w14:paraId="4970D932" w14:textId="639EAB13" w:rsidR="00314454" w:rsidRPr="00286A95" w:rsidRDefault="0040596D" w:rsidP="00314454">
      <w:pPr>
        <w:rPr>
          <w:i/>
        </w:rPr>
      </w:pPr>
      <w:r w:rsidRPr="00286A95">
        <w:rPr>
          <w:b/>
          <w:i/>
        </w:rPr>
        <w:t xml:space="preserve">Proposal </w:t>
      </w:r>
      <w:r>
        <w:rPr>
          <w:b/>
          <w:i/>
        </w:rPr>
        <w:t>2</w:t>
      </w:r>
      <w:r w:rsidRPr="00286A95">
        <w:rPr>
          <w:b/>
          <w:i/>
        </w:rPr>
        <w:t>:</w:t>
      </w:r>
      <w:r w:rsidRPr="00286A95">
        <w:rPr>
          <w:i/>
        </w:rPr>
        <w:t xml:space="preserve"> On the action time for overriding RRC configured DL reception or UL transmission by UE-specific DCI in the other direction,</w:t>
      </w:r>
      <w:r w:rsidRPr="00E724E5">
        <w:rPr>
          <w:i/>
        </w:rPr>
        <w:t xml:space="preserve"> </w:t>
      </w:r>
      <w:r w:rsidRPr="00923DA0">
        <w:rPr>
          <w:i/>
        </w:rPr>
        <w:t xml:space="preserve">the same action time as SFI based cancellation </w:t>
      </w:r>
      <w:r>
        <w:rPr>
          <w:rFonts w:hint="eastAsia"/>
          <w:i/>
          <w:lang w:eastAsia="zh-CN"/>
        </w:rPr>
        <w:t>can be the starting point.</w:t>
      </w:r>
    </w:p>
    <w:p w14:paraId="0949407D" w14:textId="5915DF61" w:rsidR="004A508A" w:rsidRPr="00E324F3" w:rsidRDefault="004A508A" w:rsidP="00AB45FC">
      <w:pPr>
        <w:spacing w:beforeLines="50" w:before="120"/>
        <w:rPr>
          <w:lang w:eastAsia="zh-CN"/>
        </w:rPr>
      </w:pPr>
      <w:r>
        <w:rPr>
          <w:b/>
          <w:i/>
          <w:kern w:val="2"/>
        </w:rPr>
        <w:t xml:space="preserve">Proposal </w:t>
      </w:r>
      <w:r w:rsidR="0040596D">
        <w:rPr>
          <w:b/>
          <w:i/>
          <w:kern w:val="2"/>
        </w:rPr>
        <w:t>3</w:t>
      </w:r>
      <w:r w:rsidRPr="00F86B9A">
        <w:rPr>
          <w:rFonts w:hint="eastAsia"/>
          <w:b/>
          <w:i/>
          <w:kern w:val="2"/>
        </w:rPr>
        <w:t>:</w:t>
      </w:r>
      <w:r>
        <w:rPr>
          <w:rFonts w:hint="eastAsia"/>
          <w:b/>
          <w:i/>
          <w:kern w:val="2"/>
          <w:lang w:eastAsia="zh-CN"/>
        </w:rPr>
        <w:t xml:space="preserve"> </w:t>
      </w:r>
      <w:r w:rsidR="00FE63B8" w:rsidRPr="004A30C1">
        <w:rPr>
          <w:i/>
          <w:lang w:eastAsia="zh-TW"/>
        </w:rPr>
        <w:t>Slot format for ECP can be obtained by removing two symbols of the same type with the largest number within 14 symbols based on the slot format for NCP specified in TS 38.211.</w:t>
      </w:r>
      <w:r w:rsidR="00FE63B8" w:rsidRPr="004A30C1">
        <w:rPr>
          <w:b/>
          <w:i/>
          <w:lang w:val="en-GB" w:eastAsia="zh-CN"/>
        </w:rPr>
        <w:t xml:space="preserve"> </w:t>
      </w:r>
    </w:p>
    <w:p w14:paraId="5A3BAF69" w14:textId="77777777" w:rsidR="008671B6" w:rsidRDefault="004C7A82" w:rsidP="008671B6">
      <w:pPr>
        <w:pStyle w:val="1"/>
        <w:numPr>
          <w:ilvl w:val="0"/>
          <w:numId w:val="0"/>
        </w:numPr>
        <w:wordWrap w:val="0"/>
        <w:autoSpaceDE/>
        <w:autoSpaceDN/>
        <w:spacing w:before="240"/>
        <w:ind w:left="431" w:hanging="431"/>
        <w:rPr>
          <w:lang w:eastAsia="zh-CN"/>
        </w:rPr>
      </w:pPr>
      <w:r w:rsidRPr="00F86B9A">
        <w:rPr>
          <w:rFonts w:hint="eastAsia"/>
        </w:rPr>
        <w:lastRenderedPageBreak/>
        <w:t>Reference</w:t>
      </w:r>
      <w:r w:rsidRPr="00F86B9A">
        <w:rPr>
          <w:rFonts w:hint="eastAsia"/>
          <w:lang w:eastAsia="zh-CN"/>
        </w:rPr>
        <w:t>s</w:t>
      </w:r>
    </w:p>
    <w:p w14:paraId="3EC52B3B" w14:textId="77777777" w:rsidR="00770666" w:rsidRDefault="00FE058D" w:rsidP="0034259A">
      <w:pPr>
        <w:pStyle w:val="References"/>
        <w:rPr>
          <w:lang w:eastAsia="zh-CN"/>
        </w:rPr>
      </w:pPr>
      <w:bookmarkStart w:id="7" w:name="_Ref502847215"/>
      <w:r w:rsidRPr="00FE058D">
        <w:rPr>
          <w:lang w:eastAsia="zh-CN"/>
        </w:rPr>
        <w:t>3GPP R</w:t>
      </w:r>
      <w:r w:rsidR="00A96FDB">
        <w:rPr>
          <w:lang w:eastAsia="zh-CN"/>
        </w:rPr>
        <w:t>AN1 Chairman’s notes, RAN1</w:t>
      </w:r>
      <w:r w:rsidR="00B12360">
        <w:rPr>
          <w:lang w:eastAsia="zh-CN"/>
        </w:rPr>
        <w:t xml:space="preserve"> #</w:t>
      </w:r>
      <w:r w:rsidR="005651FE">
        <w:rPr>
          <w:lang w:eastAsia="zh-CN"/>
        </w:rPr>
        <w:t>92</w:t>
      </w:r>
      <w:r w:rsidRPr="00FE058D">
        <w:rPr>
          <w:lang w:eastAsia="zh-CN"/>
        </w:rPr>
        <w:t xml:space="preserve">, </w:t>
      </w:r>
      <w:r w:rsidR="007D0040" w:rsidRPr="007D0040">
        <w:rPr>
          <w:bCs/>
          <w:lang w:eastAsia="zh-CN"/>
        </w:rPr>
        <w:t>Athens, Greece</w:t>
      </w:r>
      <w:r w:rsidR="00B12360" w:rsidRPr="007D0040">
        <w:rPr>
          <w:lang w:eastAsia="zh-CN"/>
        </w:rPr>
        <w:t>,</w:t>
      </w:r>
      <w:r w:rsidR="0034259A" w:rsidRPr="007D0040">
        <w:rPr>
          <w:lang w:eastAsia="zh-CN"/>
        </w:rPr>
        <w:t xml:space="preserve"> </w:t>
      </w:r>
      <w:r w:rsidR="007D0040" w:rsidRPr="007D0040">
        <w:rPr>
          <w:lang w:eastAsia="zh-CN"/>
        </w:rPr>
        <w:t>February 26 - March 2,</w:t>
      </w:r>
      <w:r w:rsidR="0034259A" w:rsidRPr="0034259A">
        <w:rPr>
          <w:lang w:eastAsia="zh-CN"/>
        </w:rPr>
        <w:t xml:space="preserve"> 201</w:t>
      </w:r>
      <w:bookmarkEnd w:id="7"/>
      <w:r w:rsidR="00B12360">
        <w:rPr>
          <w:lang w:eastAsia="zh-CN"/>
        </w:rPr>
        <w:t>8</w:t>
      </w:r>
      <w:r w:rsidR="007D0040">
        <w:rPr>
          <w:lang w:eastAsia="zh-CN"/>
        </w:rPr>
        <w:t xml:space="preserve"> </w:t>
      </w:r>
    </w:p>
    <w:p w14:paraId="2D185957" w14:textId="77777777" w:rsidR="007A70CA" w:rsidRPr="00953421" w:rsidRDefault="00CD15A4" w:rsidP="00953421">
      <w:pPr>
        <w:pStyle w:val="References"/>
        <w:rPr>
          <w:lang w:eastAsia="zh-CN"/>
        </w:rPr>
      </w:pPr>
      <w:bookmarkStart w:id="8" w:name="_Ref506125694"/>
      <w:r w:rsidRPr="00CD15A4">
        <w:rPr>
          <w:lang w:eastAsia="zh-CN"/>
        </w:rPr>
        <w:t>R1-</w:t>
      </w:r>
      <w:r w:rsidR="008966F1" w:rsidRPr="00CD15A4">
        <w:rPr>
          <w:lang w:eastAsia="zh-CN"/>
        </w:rPr>
        <w:t>18</w:t>
      </w:r>
      <w:r w:rsidR="00283366">
        <w:rPr>
          <w:lang w:eastAsia="zh-CN"/>
        </w:rPr>
        <w:t>03652</w:t>
      </w:r>
      <w:r w:rsidR="00D52BC9" w:rsidRPr="00CD15A4">
        <w:rPr>
          <w:lang w:eastAsia="zh-CN"/>
        </w:rPr>
        <w:t>, “Discussion and TP on slot format for ECP</w:t>
      </w:r>
      <w:r w:rsidR="00953421" w:rsidRPr="00CD15A4">
        <w:rPr>
          <w:lang w:eastAsia="zh-CN"/>
        </w:rPr>
        <w:t>,</w:t>
      </w:r>
      <w:r w:rsidR="00D52BC9" w:rsidRPr="00CD15A4">
        <w:rPr>
          <w:lang w:eastAsia="zh-CN"/>
        </w:rPr>
        <w:t xml:space="preserve">” </w:t>
      </w:r>
      <w:r w:rsidR="00D52BC9" w:rsidRPr="00CD15A4">
        <w:rPr>
          <w:kern w:val="2"/>
          <w:lang w:eastAsia="zh-CN"/>
        </w:rPr>
        <w:t xml:space="preserve">Huawei, HiSilicon, </w:t>
      </w:r>
      <w:r w:rsidR="00D52BC9" w:rsidRPr="00CD15A4">
        <w:rPr>
          <w:lang w:eastAsia="zh-CN"/>
        </w:rPr>
        <w:t>3GPP TSG-RAN WG1 Meeting 92</w:t>
      </w:r>
      <w:r w:rsidR="0049276B">
        <w:rPr>
          <w:lang w:eastAsia="zh-CN"/>
        </w:rPr>
        <w:t>bis</w:t>
      </w:r>
      <w:r w:rsidR="00D52BC9" w:rsidRPr="00CD15A4">
        <w:rPr>
          <w:lang w:eastAsia="zh-CN"/>
        </w:rPr>
        <w:t xml:space="preserve">, </w:t>
      </w:r>
      <w:r w:rsidR="0049276B">
        <w:rPr>
          <w:lang w:eastAsia="zh-CN"/>
        </w:rPr>
        <w:t>Sanya</w:t>
      </w:r>
      <w:r w:rsidR="00D52BC9" w:rsidRPr="00CD15A4">
        <w:rPr>
          <w:lang w:eastAsia="zh-CN"/>
        </w:rPr>
        <w:t xml:space="preserve">, </w:t>
      </w:r>
      <w:r w:rsidR="0049276B">
        <w:rPr>
          <w:lang w:eastAsia="zh-CN"/>
        </w:rPr>
        <w:t>China</w:t>
      </w:r>
      <w:r w:rsidR="00D52BC9">
        <w:rPr>
          <w:lang w:eastAsia="zh-CN"/>
        </w:rPr>
        <w:t xml:space="preserve">,  </w:t>
      </w:r>
      <w:r w:rsidR="0049276B">
        <w:rPr>
          <w:lang w:eastAsia="zh-CN"/>
        </w:rPr>
        <w:t>Apr 1</w:t>
      </w:r>
      <w:r w:rsidR="00D52BC9">
        <w:rPr>
          <w:lang w:eastAsia="zh-CN"/>
        </w:rPr>
        <w:t>6–</w:t>
      </w:r>
      <w:r w:rsidR="0049276B">
        <w:rPr>
          <w:lang w:eastAsia="zh-CN"/>
        </w:rPr>
        <w:t>2</w:t>
      </w:r>
      <w:r w:rsidR="00D52BC9">
        <w:rPr>
          <w:lang w:eastAsia="zh-CN"/>
        </w:rPr>
        <w:t>2</w:t>
      </w:r>
      <w:r w:rsidR="00D52BC9" w:rsidRPr="00047ED5">
        <w:rPr>
          <w:lang w:eastAsia="zh-CN"/>
        </w:rPr>
        <w:t>, 2018</w:t>
      </w:r>
      <w:bookmarkEnd w:id="8"/>
    </w:p>
    <w:sectPr w:rsidR="007A70CA" w:rsidRPr="009534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3256F" w14:textId="77777777" w:rsidR="008F19C9" w:rsidRDefault="008F19C9">
      <w:r>
        <w:separator/>
      </w:r>
    </w:p>
  </w:endnote>
  <w:endnote w:type="continuationSeparator" w:id="0">
    <w:p w14:paraId="36D22967" w14:textId="77777777" w:rsidR="008F19C9" w:rsidRDefault="008F19C9">
      <w:r>
        <w:continuationSeparator/>
      </w:r>
    </w:p>
  </w:endnote>
  <w:endnote w:type="continuationNotice" w:id="1">
    <w:p w14:paraId="6FFEFCB8" w14:textId="77777777" w:rsidR="008F19C9" w:rsidRDefault="008F19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E352B" w14:textId="77777777" w:rsidR="008F19C9" w:rsidRDefault="008F19C9">
      <w:r>
        <w:separator/>
      </w:r>
    </w:p>
  </w:footnote>
  <w:footnote w:type="continuationSeparator" w:id="0">
    <w:p w14:paraId="4E80B4B5" w14:textId="77777777" w:rsidR="008F19C9" w:rsidRDefault="008F19C9">
      <w:r>
        <w:continuationSeparator/>
      </w:r>
    </w:p>
  </w:footnote>
  <w:footnote w:type="continuationNotice" w:id="1">
    <w:p w14:paraId="5B00A85B" w14:textId="77777777" w:rsidR="008F19C9" w:rsidRDefault="008F19C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F03490"/>
    <w:multiLevelType w:val="hybridMultilevel"/>
    <w:tmpl w:val="854C1DB2"/>
    <w:lvl w:ilvl="0" w:tplc="8F3EE924">
      <w:start w:val="1"/>
      <w:numFmt w:val="bullet"/>
      <w:lvlText w:val="–"/>
      <w:lvlJc w:val="left"/>
      <w:pPr>
        <w:tabs>
          <w:tab w:val="num" w:pos="720"/>
        </w:tabs>
        <w:ind w:left="720" w:hanging="360"/>
      </w:pPr>
      <w:rPr>
        <w:rFonts w:ascii="宋体" w:hAnsi="宋体" w:hint="default"/>
      </w:rPr>
    </w:lvl>
    <w:lvl w:ilvl="1" w:tplc="BAE2ED9E">
      <w:start w:val="1"/>
      <w:numFmt w:val="bullet"/>
      <w:lvlText w:val="–"/>
      <w:lvlJc w:val="left"/>
      <w:pPr>
        <w:tabs>
          <w:tab w:val="num" w:pos="1440"/>
        </w:tabs>
        <w:ind w:left="1440" w:hanging="360"/>
      </w:pPr>
      <w:rPr>
        <w:rFonts w:ascii="宋体" w:hAnsi="宋体" w:hint="default"/>
      </w:rPr>
    </w:lvl>
    <w:lvl w:ilvl="2" w:tplc="7B0886BA">
      <w:numFmt w:val="bullet"/>
      <w:lvlText w:val="•"/>
      <w:lvlJc w:val="left"/>
      <w:pPr>
        <w:tabs>
          <w:tab w:val="num" w:pos="2160"/>
        </w:tabs>
        <w:ind w:left="2160" w:hanging="360"/>
      </w:pPr>
      <w:rPr>
        <w:rFonts w:ascii="宋体" w:hAnsi="宋体" w:hint="default"/>
      </w:rPr>
    </w:lvl>
    <w:lvl w:ilvl="3" w:tplc="EC24C254" w:tentative="1">
      <w:start w:val="1"/>
      <w:numFmt w:val="bullet"/>
      <w:lvlText w:val="–"/>
      <w:lvlJc w:val="left"/>
      <w:pPr>
        <w:tabs>
          <w:tab w:val="num" w:pos="2880"/>
        </w:tabs>
        <w:ind w:left="2880" w:hanging="360"/>
      </w:pPr>
      <w:rPr>
        <w:rFonts w:ascii="宋体" w:hAnsi="宋体" w:hint="default"/>
      </w:rPr>
    </w:lvl>
    <w:lvl w:ilvl="4" w:tplc="C6DC6518" w:tentative="1">
      <w:start w:val="1"/>
      <w:numFmt w:val="bullet"/>
      <w:lvlText w:val="–"/>
      <w:lvlJc w:val="left"/>
      <w:pPr>
        <w:tabs>
          <w:tab w:val="num" w:pos="3600"/>
        </w:tabs>
        <w:ind w:left="3600" w:hanging="360"/>
      </w:pPr>
      <w:rPr>
        <w:rFonts w:ascii="宋体" w:hAnsi="宋体" w:hint="default"/>
      </w:rPr>
    </w:lvl>
    <w:lvl w:ilvl="5" w:tplc="A6A20E80" w:tentative="1">
      <w:start w:val="1"/>
      <w:numFmt w:val="bullet"/>
      <w:lvlText w:val="–"/>
      <w:lvlJc w:val="left"/>
      <w:pPr>
        <w:tabs>
          <w:tab w:val="num" w:pos="4320"/>
        </w:tabs>
        <w:ind w:left="4320" w:hanging="360"/>
      </w:pPr>
      <w:rPr>
        <w:rFonts w:ascii="宋体" w:hAnsi="宋体" w:hint="default"/>
      </w:rPr>
    </w:lvl>
    <w:lvl w:ilvl="6" w:tplc="BBB236E0" w:tentative="1">
      <w:start w:val="1"/>
      <w:numFmt w:val="bullet"/>
      <w:lvlText w:val="–"/>
      <w:lvlJc w:val="left"/>
      <w:pPr>
        <w:tabs>
          <w:tab w:val="num" w:pos="5040"/>
        </w:tabs>
        <w:ind w:left="5040" w:hanging="360"/>
      </w:pPr>
      <w:rPr>
        <w:rFonts w:ascii="宋体" w:hAnsi="宋体" w:hint="default"/>
      </w:rPr>
    </w:lvl>
    <w:lvl w:ilvl="7" w:tplc="93267F28" w:tentative="1">
      <w:start w:val="1"/>
      <w:numFmt w:val="bullet"/>
      <w:lvlText w:val="–"/>
      <w:lvlJc w:val="left"/>
      <w:pPr>
        <w:tabs>
          <w:tab w:val="num" w:pos="5760"/>
        </w:tabs>
        <w:ind w:left="5760" w:hanging="360"/>
      </w:pPr>
      <w:rPr>
        <w:rFonts w:ascii="宋体" w:hAnsi="宋体" w:hint="default"/>
      </w:rPr>
    </w:lvl>
    <w:lvl w:ilvl="8" w:tplc="BFDE35A8"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2226E2A"/>
    <w:multiLevelType w:val="hybridMultilevel"/>
    <w:tmpl w:val="27D09A3A"/>
    <w:lvl w:ilvl="0" w:tplc="E668D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552047"/>
    <w:multiLevelType w:val="multilevel"/>
    <w:tmpl w:val="02552047"/>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632F61"/>
    <w:multiLevelType w:val="hybridMultilevel"/>
    <w:tmpl w:val="99862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811435"/>
    <w:multiLevelType w:val="hybridMultilevel"/>
    <w:tmpl w:val="DA580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4F25C2"/>
    <w:multiLevelType w:val="hybridMultilevel"/>
    <w:tmpl w:val="85E4FC7C"/>
    <w:lvl w:ilvl="0" w:tplc="06E6F2D4">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A22A9EAA">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C246E73"/>
    <w:multiLevelType w:val="hybridMultilevel"/>
    <w:tmpl w:val="4FC4795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35D63"/>
    <w:multiLevelType w:val="hybridMultilevel"/>
    <w:tmpl w:val="E7822852"/>
    <w:lvl w:ilvl="0" w:tplc="26B8D50C">
      <w:start w:val="1"/>
      <w:numFmt w:val="bullet"/>
      <w:lvlText w:val=""/>
      <w:lvlJc w:val="left"/>
      <w:pPr>
        <w:tabs>
          <w:tab w:val="num" w:pos="720"/>
        </w:tabs>
        <w:ind w:left="720" w:hanging="360"/>
      </w:pPr>
      <w:rPr>
        <w:rFonts w:ascii="Symbol" w:hAnsi="Symbol" w:hint="default"/>
      </w:rPr>
    </w:lvl>
    <w:lvl w:ilvl="1" w:tplc="AB707874">
      <w:numFmt w:val="bullet"/>
      <w:lvlText w:val="o"/>
      <w:lvlJc w:val="left"/>
      <w:pPr>
        <w:tabs>
          <w:tab w:val="num" w:pos="1440"/>
        </w:tabs>
        <w:ind w:left="1440" w:hanging="360"/>
      </w:pPr>
      <w:rPr>
        <w:rFonts w:ascii="Courier New" w:hAnsi="Courier New" w:hint="default"/>
      </w:rPr>
    </w:lvl>
    <w:lvl w:ilvl="2" w:tplc="8E7A6FE4">
      <w:numFmt w:val="bullet"/>
      <w:lvlText w:val=""/>
      <w:lvlJc w:val="left"/>
      <w:pPr>
        <w:tabs>
          <w:tab w:val="num" w:pos="2160"/>
        </w:tabs>
        <w:ind w:left="2160" w:hanging="360"/>
      </w:pPr>
      <w:rPr>
        <w:rFonts w:ascii="Wingdings" w:hAnsi="Wingdings" w:hint="default"/>
      </w:rPr>
    </w:lvl>
    <w:lvl w:ilvl="3" w:tplc="E1EEFD70" w:tentative="1">
      <w:start w:val="1"/>
      <w:numFmt w:val="bullet"/>
      <w:lvlText w:val=""/>
      <w:lvlJc w:val="left"/>
      <w:pPr>
        <w:tabs>
          <w:tab w:val="num" w:pos="2880"/>
        </w:tabs>
        <w:ind w:left="2880" w:hanging="360"/>
      </w:pPr>
      <w:rPr>
        <w:rFonts w:ascii="Symbol" w:hAnsi="Symbol" w:hint="default"/>
      </w:rPr>
    </w:lvl>
    <w:lvl w:ilvl="4" w:tplc="5E5C6B06" w:tentative="1">
      <w:start w:val="1"/>
      <w:numFmt w:val="bullet"/>
      <w:lvlText w:val=""/>
      <w:lvlJc w:val="left"/>
      <w:pPr>
        <w:tabs>
          <w:tab w:val="num" w:pos="3600"/>
        </w:tabs>
        <w:ind w:left="3600" w:hanging="360"/>
      </w:pPr>
      <w:rPr>
        <w:rFonts w:ascii="Symbol" w:hAnsi="Symbol" w:hint="default"/>
      </w:rPr>
    </w:lvl>
    <w:lvl w:ilvl="5" w:tplc="511AE6BE" w:tentative="1">
      <w:start w:val="1"/>
      <w:numFmt w:val="bullet"/>
      <w:lvlText w:val=""/>
      <w:lvlJc w:val="left"/>
      <w:pPr>
        <w:tabs>
          <w:tab w:val="num" w:pos="4320"/>
        </w:tabs>
        <w:ind w:left="4320" w:hanging="360"/>
      </w:pPr>
      <w:rPr>
        <w:rFonts w:ascii="Symbol" w:hAnsi="Symbol" w:hint="default"/>
      </w:rPr>
    </w:lvl>
    <w:lvl w:ilvl="6" w:tplc="8E76D79A" w:tentative="1">
      <w:start w:val="1"/>
      <w:numFmt w:val="bullet"/>
      <w:lvlText w:val=""/>
      <w:lvlJc w:val="left"/>
      <w:pPr>
        <w:tabs>
          <w:tab w:val="num" w:pos="5040"/>
        </w:tabs>
        <w:ind w:left="5040" w:hanging="360"/>
      </w:pPr>
      <w:rPr>
        <w:rFonts w:ascii="Symbol" w:hAnsi="Symbol" w:hint="default"/>
      </w:rPr>
    </w:lvl>
    <w:lvl w:ilvl="7" w:tplc="DD3CDF4A" w:tentative="1">
      <w:start w:val="1"/>
      <w:numFmt w:val="bullet"/>
      <w:lvlText w:val=""/>
      <w:lvlJc w:val="left"/>
      <w:pPr>
        <w:tabs>
          <w:tab w:val="num" w:pos="5760"/>
        </w:tabs>
        <w:ind w:left="5760" w:hanging="360"/>
      </w:pPr>
      <w:rPr>
        <w:rFonts w:ascii="Symbol" w:hAnsi="Symbol" w:hint="default"/>
      </w:rPr>
    </w:lvl>
    <w:lvl w:ilvl="8" w:tplc="DB12DB5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89299B"/>
    <w:multiLevelType w:val="hybridMultilevel"/>
    <w:tmpl w:val="B12C533A"/>
    <w:lvl w:ilvl="0" w:tplc="45A65664">
      <w:start w:val="1"/>
      <w:numFmt w:val="bullet"/>
      <w:lvlText w:val="–"/>
      <w:lvlJc w:val="left"/>
      <w:pPr>
        <w:tabs>
          <w:tab w:val="num" w:pos="720"/>
        </w:tabs>
        <w:ind w:left="720" w:hanging="360"/>
      </w:pPr>
      <w:rPr>
        <w:rFonts w:ascii="宋体" w:hAnsi="宋体" w:hint="default"/>
      </w:rPr>
    </w:lvl>
    <w:lvl w:ilvl="1" w:tplc="C7BC2178">
      <w:start w:val="1"/>
      <w:numFmt w:val="bullet"/>
      <w:lvlText w:val="–"/>
      <w:lvlJc w:val="left"/>
      <w:pPr>
        <w:tabs>
          <w:tab w:val="num" w:pos="1440"/>
        </w:tabs>
        <w:ind w:left="1440" w:hanging="360"/>
      </w:pPr>
      <w:rPr>
        <w:rFonts w:ascii="宋体" w:hAnsi="宋体" w:hint="default"/>
      </w:rPr>
    </w:lvl>
    <w:lvl w:ilvl="2" w:tplc="5EF4461A">
      <w:numFmt w:val="bullet"/>
      <w:lvlText w:val="•"/>
      <w:lvlJc w:val="left"/>
      <w:pPr>
        <w:tabs>
          <w:tab w:val="num" w:pos="2160"/>
        </w:tabs>
        <w:ind w:left="2160" w:hanging="360"/>
      </w:pPr>
      <w:rPr>
        <w:rFonts w:ascii="宋体" w:hAnsi="宋体" w:hint="default"/>
      </w:rPr>
    </w:lvl>
    <w:lvl w:ilvl="3" w:tplc="B04021AC" w:tentative="1">
      <w:start w:val="1"/>
      <w:numFmt w:val="bullet"/>
      <w:lvlText w:val="–"/>
      <w:lvlJc w:val="left"/>
      <w:pPr>
        <w:tabs>
          <w:tab w:val="num" w:pos="2880"/>
        </w:tabs>
        <w:ind w:left="2880" w:hanging="360"/>
      </w:pPr>
      <w:rPr>
        <w:rFonts w:ascii="宋体" w:hAnsi="宋体" w:hint="default"/>
      </w:rPr>
    </w:lvl>
    <w:lvl w:ilvl="4" w:tplc="3EA6DA08" w:tentative="1">
      <w:start w:val="1"/>
      <w:numFmt w:val="bullet"/>
      <w:lvlText w:val="–"/>
      <w:lvlJc w:val="left"/>
      <w:pPr>
        <w:tabs>
          <w:tab w:val="num" w:pos="3600"/>
        </w:tabs>
        <w:ind w:left="3600" w:hanging="360"/>
      </w:pPr>
      <w:rPr>
        <w:rFonts w:ascii="宋体" w:hAnsi="宋体" w:hint="default"/>
      </w:rPr>
    </w:lvl>
    <w:lvl w:ilvl="5" w:tplc="FEF49030" w:tentative="1">
      <w:start w:val="1"/>
      <w:numFmt w:val="bullet"/>
      <w:lvlText w:val="–"/>
      <w:lvlJc w:val="left"/>
      <w:pPr>
        <w:tabs>
          <w:tab w:val="num" w:pos="4320"/>
        </w:tabs>
        <w:ind w:left="4320" w:hanging="360"/>
      </w:pPr>
      <w:rPr>
        <w:rFonts w:ascii="宋体" w:hAnsi="宋体" w:hint="default"/>
      </w:rPr>
    </w:lvl>
    <w:lvl w:ilvl="6" w:tplc="E75C43FC" w:tentative="1">
      <w:start w:val="1"/>
      <w:numFmt w:val="bullet"/>
      <w:lvlText w:val="–"/>
      <w:lvlJc w:val="left"/>
      <w:pPr>
        <w:tabs>
          <w:tab w:val="num" w:pos="5040"/>
        </w:tabs>
        <w:ind w:left="5040" w:hanging="360"/>
      </w:pPr>
      <w:rPr>
        <w:rFonts w:ascii="宋体" w:hAnsi="宋体" w:hint="default"/>
      </w:rPr>
    </w:lvl>
    <w:lvl w:ilvl="7" w:tplc="8CB6CC6E" w:tentative="1">
      <w:start w:val="1"/>
      <w:numFmt w:val="bullet"/>
      <w:lvlText w:val="–"/>
      <w:lvlJc w:val="left"/>
      <w:pPr>
        <w:tabs>
          <w:tab w:val="num" w:pos="5760"/>
        </w:tabs>
        <w:ind w:left="5760" w:hanging="360"/>
      </w:pPr>
      <w:rPr>
        <w:rFonts w:ascii="宋体" w:hAnsi="宋体" w:hint="default"/>
      </w:rPr>
    </w:lvl>
    <w:lvl w:ilvl="8" w:tplc="1E5AD26E"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084BAC"/>
    <w:multiLevelType w:val="hybridMultilevel"/>
    <w:tmpl w:val="79D20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0875F5"/>
    <w:multiLevelType w:val="hybridMultilevel"/>
    <w:tmpl w:val="FFACFF0C"/>
    <w:lvl w:ilvl="0" w:tplc="07B404A0">
      <w:start w:val="1"/>
      <w:numFmt w:val="bullet"/>
      <w:lvlText w:val="–"/>
      <w:lvlJc w:val="left"/>
      <w:pPr>
        <w:tabs>
          <w:tab w:val="num" w:pos="720"/>
        </w:tabs>
        <w:ind w:left="720" w:hanging="360"/>
      </w:pPr>
      <w:rPr>
        <w:rFonts w:ascii="宋体" w:hAnsi="宋体" w:hint="default"/>
      </w:rPr>
    </w:lvl>
    <w:lvl w:ilvl="1" w:tplc="CEC02CE2">
      <w:start w:val="1"/>
      <w:numFmt w:val="bullet"/>
      <w:lvlText w:val="–"/>
      <w:lvlJc w:val="left"/>
      <w:pPr>
        <w:tabs>
          <w:tab w:val="num" w:pos="1440"/>
        </w:tabs>
        <w:ind w:left="1440" w:hanging="360"/>
      </w:pPr>
      <w:rPr>
        <w:rFonts w:ascii="宋体" w:hAnsi="宋体" w:hint="default"/>
      </w:rPr>
    </w:lvl>
    <w:lvl w:ilvl="2" w:tplc="64660D8E">
      <w:numFmt w:val="bullet"/>
      <w:lvlText w:val="•"/>
      <w:lvlJc w:val="left"/>
      <w:pPr>
        <w:tabs>
          <w:tab w:val="num" w:pos="2160"/>
        </w:tabs>
        <w:ind w:left="2160" w:hanging="360"/>
      </w:pPr>
      <w:rPr>
        <w:rFonts w:ascii="宋体" w:hAnsi="宋体" w:hint="default"/>
      </w:rPr>
    </w:lvl>
    <w:lvl w:ilvl="3" w:tplc="700A9644" w:tentative="1">
      <w:start w:val="1"/>
      <w:numFmt w:val="bullet"/>
      <w:lvlText w:val="–"/>
      <w:lvlJc w:val="left"/>
      <w:pPr>
        <w:tabs>
          <w:tab w:val="num" w:pos="2880"/>
        </w:tabs>
        <w:ind w:left="2880" w:hanging="360"/>
      </w:pPr>
      <w:rPr>
        <w:rFonts w:ascii="宋体" w:hAnsi="宋体" w:hint="default"/>
      </w:rPr>
    </w:lvl>
    <w:lvl w:ilvl="4" w:tplc="43E4DBAA" w:tentative="1">
      <w:start w:val="1"/>
      <w:numFmt w:val="bullet"/>
      <w:lvlText w:val="–"/>
      <w:lvlJc w:val="left"/>
      <w:pPr>
        <w:tabs>
          <w:tab w:val="num" w:pos="3600"/>
        </w:tabs>
        <w:ind w:left="3600" w:hanging="360"/>
      </w:pPr>
      <w:rPr>
        <w:rFonts w:ascii="宋体" w:hAnsi="宋体" w:hint="default"/>
      </w:rPr>
    </w:lvl>
    <w:lvl w:ilvl="5" w:tplc="C2CCBA70" w:tentative="1">
      <w:start w:val="1"/>
      <w:numFmt w:val="bullet"/>
      <w:lvlText w:val="–"/>
      <w:lvlJc w:val="left"/>
      <w:pPr>
        <w:tabs>
          <w:tab w:val="num" w:pos="4320"/>
        </w:tabs>
        <w:ind w:left="4320" w:hanging="360"/>
      </w:pPr>
      <w:rPr>
        <w:rFonts w:ascii="宋体" w:hAnsi="宋体" w:hint="default"/>
      </w:rPr>
    </w:lvl>
    <w:lvl w:ilvl="6" w:tplc="E14E2698" w:tentative="1">
      <w:start w:val="1"/>
      <w:numFmt w:val="bullet"/>
      <w:lvlText w:val="–"/>
      <w:lvlJc w:val="left"/>
      <w:pPr>
        <w:tabs>
          <w:tab w:val="num" w:pos="5040"/>
        </w:tabs>
        <w:ind w:left="5040" w:hanging="360"/>
      </w:pPr>
      <w:rPr>
        <w:rFonts w:ascii="宋体" w:hAnsi="宋体" w:hint="default"/>
      </w:rPr>
    </w:lvl>
    <w:lvl w:ilvl="7" w:tplc="EC46FE66" w:tentative="1">
      <w:start w:val="1"/>
      <w:numFmt w:val="bullet"/>
      <w:lvlText w:val="–"/>
      <w:lvlJc w:val="left"/>
      <w:pPr>
        <w:tabs>
          <w:tab w:val="num" w:pos="5760"/>
        </w:tabs>
        <w:ind w:left="5760" w:hanging="360"/>
      </w:pPr>
      <w:rPr>
        <w:rFonts w:ascii="宋体" w:hAnsi="宋体" w:hint="default"/>
      </w:rPr>
    </w:lvl>
    <w:lvl w:ilvl="8" w:tplc="43CA018A"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724C335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3F450B3"/>
    <w:multiLevelType w:val="hybridMultilevel"/>
    <w:tmpl w:val="4A0C324C"/>
    <w:lvl w:ilvl="0" w:tplc="EEF01A20">
      <w:start w:val="1"/>
      <w:numFmt w:val="bullet"/>
      <w:lvlText w:val="–"/>
      <w:lvlJc w:val="left"/>
      <w:pPr>
        <w:tabs>
          <w:tab w:val="num" w:pos="720"/>
        </w:tabs>
        <w:ind w:left="720" w:hanging="360"/>
      </w:pPr>
      <w:rPr>
        <w:rFonts w:ascii="宋体" w:hAnsi="宋体" w:hint="default"/>
      </w:rPr>
    </w:lvl>
    <w:lvl w:ilvl="1" w:tplc="A43E6D62">
      <w:start w:val="1"/>
      <w:numFmt w:val="bullet"/>
      <w:lvlText w:val="–"/>
      <w:lvlJc w:val="left"/>
      <w:pPr>
        <w:tabs>
          <w:tab w:val="num" w:pos="1440"/>
        </w:tabs>
        <w:ind w:left="1440" w:hanging="360"/>
      </w:pPr>
      <w:rPr>
        <w:rFonts w:ascii="宋体" w:hAnsi="宋体" w:hint="default"/>
      </w:rPr>
    </w:lvl>
    <w:lvl w:ilvl="2" w:tplc="A01824D2">
      <w:numFmt w:val="bullet"/>
      <w:lvlText w:val="•"/>
      <w:lvlJc w:val="left"/>
      <w:pPr>
        <w:tabs>
          <w:tab w:val="num" w:pos="2160"/>
        </w:tabs>
        <w:ind w:left="2160" w:hanging="360"/>
      </w:pPr>
      <w:rPr>
        <w:rFonts w:ascii="宋体" w:hAnsi="宋体" w:hint="default"/>
      </w:rPr>
    </w:lvl>
    <w:lvl w:ilvl="3" w:tplc="E84AF924" w:tentative="1">
      <w:start w:val="1"/>
      <w:numFmt w:val="bullet"/>
      <w:lvlText w:val="–"/>
      <w:lvlJc w:val="left"/>
      <w:pPr>
        <w:tabs>
          <w:tab w:val="num" w:pos="2880"/>
        </w:tabs>
        <w:ind w:left="2880" w:hanging="360"/>
      </w:pPr>
      <w:rPr>
        <w:rFonts w:ascii="宋体" w:hAnsi="宋体" w:hint="default"/>
      </w:rPr>
    </w:lvl>
    <w:lvl w:ilvl="4" w:tplc="74681430" w:tentative="1">
      <w:start w:val="1"/>
      <w:numFmt w:val="bullet"/>
      <w:lvlText w:val="–"/>
      <w:lvlJc w:val="left"/>
      <w:pPr>
        <w:tabs>
          <w:tab w:val="num" w:pos="3600"/>
        </w:tabs>
        <w:ind w:left="3600" w:hanging="360"/>
      </w:pPr>
      <w:rPr>
        <w:rFonts w:ascii="宋体" w:hAnsi="宋体" w:hint="default"/>
      </w:rPr>
    </w:lvl>
    <w:lvl w:ilvl="5" w:tplc="D2161C4C" w:tentative="1">
      <w:start w:val="1"/>
      <w:numFmt w:val="bullet"/>
      <w:lvlText w:val="–"/>
      <w:lvlJc w:val="left"/>
      <w:pPr>
        <w:tabs>
          <w:tab w:val="num" w:pos="4320"/>
        </w:tabs>
        <w:ind w:left="4320" w:hanging="360"/>
      </w:pPr>
      <w:rPr>
        <w:rFonts w:ascii="宋体" w:hAnsi="宋体" w:hint="default"/>
      </w:rPr>
    </w:lvl>
    <w:lvl w:ilvl="6" w:tplc="E24C326E" w:tentative="1">
      <w:start w:val="1"/>
      <w:numFmt w:val="bullet"/>
      <w:lvlText w:val="–"/>
      <w:lvlJc w:val="left"/>
      <w:pPr>
        <w:tabs>
          <w:tab w:val="num" w:pos="5040"/>
        </w:tabs>
        <w:ind w:left="5040" w:hanging="360"/>
      </w:pPr>
      <w:rPr>
        <w:rFonts w:ascii="宋体" w:hAnsi="宋体" w:hint="default"/>
      </w:rPr>
    </w:lvl>
    <w:lvl w:ilvl="7" w:tplc="1354C4F0" w:tentative="1">
      <w:start w:val="1"/>
      <w:numFmt w:val="bullet"/>
      <w:lvlText w:val="–"/>
      <w:lvlJc w:val="left"/>
      <w:pPr>
        <w:tabs>
          <w:tab w:val="num" w:pos="5760"/>
        </w:tabs>
        <w:ind w:left="5760" w:hanging="360"/>
      </w:pPr>
      <w:rPr>
        <w:rFonts w:ascii="宋体" w:hAnsi="宋体" w:hint="default"/>
      </w:rPr>
    </w:lvl>
    <w:lvl w:ilvl="8" w:tplc="D6D6574E"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650134"/>
    <w:multiLevelType w:val="hybridMultilevel"/>
    <w:tmpl w:val="B2F263D4"/>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D545CEE"/>
    <w:multiLevelType w:val="hybridMultilevel"/>
    <w:tmpl w:val="C5504BE2"/>
    <w:lvl w:ilvl="0" w:tplc="7E5E60F8">
      <w:start w:val="1"/>
      <w:numFmt w:val="bullet"/>
      <w:lvlText w:val="•"/>
      <w:lvlJc w:val="left"/>
      <w:pPr>
        <w:tabs>
          <w:tab w:val="num" w:pos="720"/>
        </w:tabs>
        <w:ind w:left="720" w:hanging="360"/>
      </w:pPr>
      <w:rPr>
        <w:rFonts w:ascii="宋体" w:hAnsi="宋体" w:hint="default"/>
      </w:rPr>
    </w:lvl>
    <w:lvl w:ilvl="1" w:tplc="9D9E6024" w:tentative="1">
      <w:start w:val="1"/>
      <w:numFmt w:val="bullet"/>
      <w:lvlText w:val="•"/>
      <w:lvlJc w:val="left"/>
      <w:pPr>
        <w:tabs>
          <w:tab w:val="num" w:pos="1440"/>
        </w:tabs>
        <w:ind w:left="1440" w:hanging="360"/>
      </w:pPr>
      <w:rPr>
        <w:rFonts w:ascii="宋体" w:hAnsi="宋体" w:hint="default"/>
      </w:rPr>
    </w:lvl>
    <w:lvl w:ilvl="2" w:tplc="B9462E36" w:tentative="1">
      <w:start w:val="1"/>
      <w:numFmt w:val="bullet"/>
      <w:lvlText w:val="•"/>
      <w:lvlJc w:val="left"/>
      <w:pPr>
        <w:tabs>
          <w:tab w:val="num" w:pos="2160"/>
        </w:tabs>
        <w:ind w:left="2160" w:hanging="360"/>
      </w:pPr>
      <w:rPr>
        <w:rFonts w:ascii="宋体" w:hAnsi="宋体" w:hint="default"/>
      </w:rPr>
    </w:lvl>
    <w:lvl w:ilvl="3" w:tplc="43BE37A2" w:tentative="1">
      <w:start w:val="1"/>
      <w:numFmt w:val="bullet"/>
      <w:lvlText w:val="•"/>
      <w:lvlJc w:val="left"/>
      <w:pPr>
        <w:tabs>
          <w:tab w:val="num" w:pos="2880"/>
        </w:tabs>
        <w:ind w:left="2880" w:hanging="360"/>
      </w:pPr>
      <w:rPr>
        <w:rFonts w:ascii="宋体" w:hAnsi="宋体" w:hint="default"/>
      </w:rPr>
    </w:lvl>
    <w:lvl w:ilvl="4" w:tplc="AEFED216" w:tentative="1">
      <w:start w:val="1"/>
      <w:numFmt w:val="bullet"/>
      <w:lvlText w:val="•"/>
      <w:lvlJc w:val="left"/>
      <w:pPr>
        <w:tabs>
          <w:tab w:val="num" w:pos="3600"/>
        </w:tabs>
        <w:ind w:left="3600" w:hanging="360"/>
      </w:pPr>
      <w:rPr>
        <w:rFonts w:ascii="宋体" w:hAnsi="宋体" w:hint="default"/>
      </w:rPr>
    </w:lvl>
    <w:lvl w:ilvl="5" w:tplc="42D20254" w:tentative="1">
      <w:start w:val="1"/>
      <w:numFmt w:val="bullet"/>
      <w:lvlText w:val="•"/>
      <w:lvlJc w:val="left"/>
      <w:pPr>
        <w:tabs>
          <w:tab w:val="num" w:pos="4320"/>
        </w:tabs>
        <w:ind w:left="4320" w:hanging="360"/>
      </w:pPr>
      <w:rPr>
        <w:rFonts w:ascii="宋体" w:hAnsi="宋体" w:hint="default"/>
      </w:rPr>
    </w:lvl>
    <w:lvl w:ilvl="6" w:tplc="CACC8DA2" w:tentative="1">
      <w:start w:val="1"/>
      <w:numFmt w:val="bullet"/>
      <w:lvlText w:val="•"/>
      <w:lvlJc w:val="left"/>
      <w:pPr>
        <w:tabs>
          <w:tab w:val="num" w:pos="5040"/>
        </w:tabs>
        <w:ind w:left="5040" w:hanging="360"/>
      </w:pPr>
      <w:rPr>
        <w:rFonts w:ascii="宋体" w:hAnsi="宋体" w:hint="default"/>
      </w:rPr>
    </w:lvl>
    <w:lvl w:ilvl="7" w:tplc="E5242898" w:tentative="1">
      <w:start w:val="1"/>
      <w:numFmt w:val="bullet"/>
      <w:lvlText w:val="•"/>
      <w:lvlJc w:val="left"/>
      <w:pPr>
        <w:tabs>
          <w:tab w:val="num" w:pos="5760"/>
        </w:tabs>
        <w:ind w:left="5760" w:hanging="360"/>
      </w:pPr>
      <w:rPr>
        <w:rFonts w:ascii="宋体" w:hAnsi="宋体" w:hint="default"/>
      </w:rPr>
    </w:lvl>
    <w:lvl w:ilvl="8" w:tplc="DD52427A"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4DAE492B"/>
    <w:multiLevelType w:val="hybridMultilevel"/>
    <w:tmpl w:val="52DACA58"/>
    <w:lvl w:ilvl="0" w:tplc="28E07BF4">
      <w:start w:val="1"/>
      <w:numFmt w:val="bullet"/>
      <w:lvlText w:val="–"/>
      <w:lvlJc w:val="left"/>
      <w:pPr>
        <w:tabs>
          <w:tab w:val="num" w:pos="720"/>
        </w:tabs>
        <w:ind w:left="720" w:hanging="360"/>
      </w:pPr>
      <w:rPr>
        <w:rFonts w:ascii="Times New Roman" w:hAnsi="Times New Roman" w:hint="default"/>
      </w:rPr>
    </w:lvl>
    <w:lvl w:ilvl="1" w:tplc="A9DAADCC">
      <w:start w:val="1"/>
      <w:numFmt w:val="bullet"/>
      <w:lvlText w:val="–"/>
      <w:lvlJc w:val="left"/>
      <w:pPr>
        <w:tabs>
          <w:tab w:val="num" w:pos="1440"/>
        </w:tabs>
        <w:ind w:left="1440" w:hanging="360"/>
      </w:pPr>
      <w:rPr>
        <w:rFonts w:ascii="Times New Roman" w:hAnsi="Times New Roman" w:hint="default"/>
      </w:rPr>
    </w:lvl>
    <w:lvl w:ilvl="2" w:tplc="15E0A232" w:tentative="1">
      <w:start w:val="1"/>
      <w:numFmt w:val="bullet"/>
      <w:lvlText w:val="–"/>
      <w:lvlJc w:val="left"/>
      <w:pPr>
        <w:tabs>
          <w:tab w:val="num" w:pos="2160"/>
        </w:tabs>
        <w:ind w:left="2160" w:hanging="360"/>
      </w:pPr>
      <w:rPr>
        <w:rFonts w:ascii="Times New Roman" w:hAnsi="Times New Roman" w:hint="default"/>
      </w:rPr>
    </w:lvl>
    <w:lvl w:ilvl="3" w:tplc="F9C45A2C" w:tentative="1">
      <w:start w:val="1"/>
      <w:numFmt w:val="bullet"/>
      <w:lvlText w:val="–"/>
      <w:lvlJc w:val="left"/>
      <w:pPr>
        <w:tabs>
          <w:tab w:val="num" w:pos="2880"/>
        </w:tabs>
        <w:ind w:left="2880" w:hanging="360"/>
      </w:pPr>
      <w:rPr>
        <w:rFonts w:ascii="Times New Roman" w:hAnsi="Times New Roman" w:hint="default"/>
      </w:rPr>
    </w:lvl>
    <w:lvl w:ilvl="4" w:tplc="DFA20EEC" w:tentative="1">
      <w:start w:val="1"/>
      <w:numFmt w:val="bullet"/>
      <w:lvlText w:val="–"/>
      <w:lvlJc w:val="left"/>
      <w:pPr>
        <w:tabs>
          <w:tab w:val="num" w:pos="3600"/>
        </w:tabs>
        <w:ind w:left="3600" w:hanging="360"/>
      </w:pPr>
      <w:rPr>
        <w:rFonts w:ascii="Times New Roman" w:hAnsi="Times New Roman" w:hint="default"/>
      </w:rPr>
    </w:lvl>
    <w:lvl w:ilvl="5" w:tplc="BB04029C" w:tentative="1">
      <w:start w:val="1"/>
      <w:numFmt w:val="bullet"/>
      <w:lvlText w:val="–"/>
      <w:lvlJc w:val="left"/>
      <w:pPr>
        <w:tabs>
          <w:tab w:val="num" w:pos="4320"/>
        </w:tabs>
        <w:ind w:left="4320" w:hanging="360"/>
      </w:pPr>
      <w:rPr>
        <w:rFonts w:ascii="Times New Roman" w:hAnsi="Times New Roman" w:hint="default"/>
      </w:rPr>
    </w:lvl>
    <w:lvl w:ilvl="6" w:tplc="59D80762" w:tentative="1">
      <w:start w:val="1"/>
      <w:numFmt w:val="bullet"/>
      <w:lvlText w:val="–"/>
      <w:lvlJc w:val="left"/>
      <w:pPr>
        <w:tabs>
          <w:tab w:val="num" w:pos="5040"/>
        </w:tabs>
        <w:ind w:left="5040" w:hanging="360"/>
      </w:pPr>
      <w:rPr>
        <w:rFonts w:ascii="Times New Roman" w:hAnsi="Times New Roman" w:hint="default"/>
      </w:rPr>
    </w:lvl>
    <w:lvl w:ilvl="7" w:tplc="889C2C90" w:tentative="1">
      <w:start w:val="1"/>
      <w:numFmt w:val="bullet"/>
      <w:lvlText w:val="–"/>
      <w:lvlJc w:val="left"/>
      <w:pPr>
        <w:tabs>
          <w:tab w:val="num" w:pos="5760"/>
        </w:tabs>
        <w:ind w:left="5760" w:hanging="360"/>
      </w:pPr>
      <w:rPr>
        <w:rFonts w:ascii="Times New Roman" w:hAnsi="Times New Roman" w:hint="default"/>
      </w:rPr>
    </w:lvl>
    <w:lvl w:ilvl="8" w:tplc="E13A21D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F121EBC"/>
    <w:multiLevelType w:val="hybridMultilevel"/>
    <w:tmpl w:val="F8AA3100"/>
    <w:lvl w:ilvl="0" w:tplc="C492B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1449A8"/>
    <w:multiLevelType w:val="hybridMultilevel"/>
    <w:tmpl w:val="AF224250"/>
    <w:lvl w:ilvl="0" w:tplc="04090001">
      <w:start w:val="1"/>
      <w:numFmt w:val="bullet"/>
      <w:lvlText w:val=""/>
      <w:lvlJc w:val="left"/>
      <w:pPr>
        <w:ind w:left="719" w:hanging="360"/>
      </w:pPr>
      <w:rPr>
        <w:rFonts w:ascii="Symbol" w:hAnsi="Symbol" w:hint="default"/>
      </w:rPr>
    </w:lvl>
    <w:lvl w:ilvl="1" w:tplc="04090003">
      <w:start w:val="1"/>
      <w:numFmt w:val="bullet"/>
      <w:lvlText w:val="o"/>
      <w:lvlJc w:val="left"/>
      <w:pPr>
        <w:ind w:left="1439" w:hanging="360"/>
      </w:pPr>
      <w:rPr>
        <w:rFonts w:ascii="Courier New" w:hAnsi="Courier New" w:cs="Courier New" w:hint="default"/>
      </w:rPr>
    </w:lvl>
    <w:lvl w:ilvl="2" w:tplc="04090005">
      <w:start w:val="1"/>
      <w:numFmt w:val="bullet"/>
      <w:lvlText w:val=""/>
      <w:lvlJc w:val="left"/>
      <w:pPr>
        <w:ind w:left="2159" w:hanging="360"/>
      </w:pPr>
      <w:rPr>
        <w:rFonts w:ascii="Wingdings" w:hAnsi="Wingdings" w:hint="default"/>
      </w:rPr>
    </w:lvl>
    <w:lvl w:ilvl="3" w:tplc="0409000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6" w15:restartNumberingAfterBreak="0">
    <w:nsid w:val="56B34929"/>
    <w:multiLevelType w:val="hybridMultilevel"/>
    <w:tmpl w:val="56383BE0"/>
    <w:lvl w:ilvl="0" w:tplc="58B8F8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6FC2E4FA">
      <w:start w:val="1"/>
      <w:numFmt w:val="decimal"/>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5B464847"/>
    <w:multiLevelType w:val="hybridMultilevel"/>
    <w:tmpl w:val="1E24A24A"/>
    <w:lvl w:ilvl="0" w:tplc="F4DAFA0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2A583D"/>
    <w:multiLevelType w:val="hybridMultilevel"/>
    <w:tmpl w:val="C096DCCC"/>
    <w:lvl w:ilvl="0" w:tplc="31B69FDE">
      <w:start w:val="1"/>
      <w:numFmt w:val="bullet"/>
      <w:lvlText w:val="•"/>
      <w:lvlJc w:val="left"/>
      <w:pPr>
        <w:tabs>
          <w:tab w:val="num" w:pos="720"/>
        </w:tabs>
        <w:ind w:left="720" w:hanging="360"/>
      </w:pPr>
      <w:rPr>
        <w:rFonts w:ascii="Arial" w:hAnsi="Arial" w:hint="default"/>
      </w:rPr>
    </w:lvl>
    <w:lvl w:ilvl="1" w:tplc="7936A376">
      <w:numFmt w:val="bullet"/>
      <w:lvlText w:val="o"/>
      <w:lvlJc w:val="left"/>
      <w:pPr>
        <w:tabs>
          <w:tab w:val="num" w:pos="1440"/>
        </w:tabs>
        <w:ind w:left="1440" w:hanging="360"/>
      </w:pPr>
      <w:rPr>
        <w:rFonts w:ascii="Courier New" w:hAnsi="Courier New" w:hint="default"/>
      </w:rPr>
    </w:lvl>
    <w:lvl w:ilvl="2" w:tplc="8FE6DA90" w:tentative="1">
      <w:start w:val="1"/>
      <w:numFmt w:val="bullet"/>
      <w:lvlText w:val="•"/>
      <w:lvlJc w:val="left"/>
      <w:pPr>
        <w:tabs>
          <w:tab w:val="num" w:pos="2160"/>
        </w:tabs>
        <w:ind w:left="2160" w:hanging="360"/>
      </w:pPr>
      <w:rPr>
        <w:rFonts w:ascii="Arial" w:hAnsi="Arial" w:hint="default"/>
      </w:rPr>
    </w:lvl>
    <w:lvl w:ilvl="3" w:tplc="7A4661EA" w:tentative="1">
      <w:start w:val="1"/>
      <w:numFmt w:val="bullet"/>
      <w:lvlText w:val="•"/>
      <w:lvlJc w:val="left"/>
      <w:pPr>
        <w:tabs>
          <w:tab w:val="num" w:pos="2880"/>
        </w:tabs>
        <w:ind w:left="2880" w:hanging="360"/>
      </w:pPr>
      <w:rPr>
        <w:rFonts w:ascii="Arial" w:hAnsi="Arial" w:hint="default"/>
      </w:rPr>
    </w:lvl>
    <w:lvl w:ilvl="4" w:tplc="C748A7DC" w:tentative="1">
      <w:start w:val="1"/>
      <w:numFmt w:val="bullet"/>
      <w:lvlText w:val="•"/>
      <w:lvlJc w:val="left"/>
      <w:pPr>
        <w:tabs>
          <w:tab w:val="num" w:pos="3600"/>
        </w:tabs>
        <w:ind w:left="3600" w:hanging="360"/>
      </w:pPr>
      <w:rPr>
        <w:rFonts w:ascii="Arial" w:hAnsi="Arial" w:hint="default"/>
      </w:rPr>
    </w:lvl>
    <w:lvl w:ilvl="5" w:tplc="295864A8" w:tentative="1">
      <w:start w:val="1"/>
      <w:numFmt w:val="bullet"/>
      <w:lvlText w:val="•"/>
      <w:lvlJc w:val="left"/>
      <w:pPr>
        <w:tabs>
          <w:tab w:val="num" w:pos="4320"/>
        </w:tabs>
        <w:ind w:left="4320" w:hanging="360"/>
      </w:pPr>
      <w:rPr>
        <w:rFonts w:ascii="Arial" w:hAnsi="Arial" w:hint="default"/>
      </w:rPr>
    </w:lvl>
    <w:lvl w:ilvl="6" w:tplc="D9FC509C" w:tentative="1">
      <w:start w:val="1"/>
      <w:numFmt w:val="bullet"/>
      <w:lvlText w:val="•"/>
      <w:lvlJc w:val="left"/>
      <w:pPr>
        <w:tabs>
          <w:tab w:val="num" w:pos="5040"/>
        </w:tabs>
        <w:ind w:left="5040" w:hanging="360"/>
      </w:pPr>
      <w:rPr>
        <w:rFonts w:ascii="Arial" w:hAnsi="Arial" w:hint="default"/>
      </w:rPr>
    </w:lvl>
    <w:lvl w:ilvl="7" w:tplc="FEEC6F48" w:tentative="1">
      <w:start w:val="1"/>
      <w:numFmt w:val="bullet"/>
      <w:lvlText w:val="•"/>
      <w:lvlJc w:val="left"/>
      <w:pPr>
        <w:tabs>
          <w:tab w:val="num" w:pos="5760"/>
        </w:tabs>
        <w:ind w:left="5760" w:hanging="360"/>
      </w:pPr>
      <w:rPr>
        <w:rFonts w:ascii="Arial" w:hAnsi="Arial" w:hint="default"/>
      </w:rPr>
    </w:lvl>
    <w:lvl w:ilvl="8" w:tplc="80F6FE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391D18"/>
    <w:multiLevelType w:val="hybridMultilevel"/>
    <w:tmpl w:val="3E909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151786"/>
    <w:multiLevelType w:val="hybridMultilevel"/>
    <w:tmpl w:val="7F80DF5E"/>
    <w:lvl w:ilvl="0" w:tplc="D6169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7"/>
  </w:num>
  <w:num w:numId="3">
    <w:abstractNumId w:val="1"/>
  </w:num>
  <w:num w:numId="4">
    <w:abstractNumId w:val="5"/>
  </w:num>
  <w:num w:numId="5">
    <w:abstractNumId w:val="30"/>
  </w:num>
  <w:num w:numId="6">
    <w:abstractNumId w:val="27"/>
  </w:num>
  <w:num w:numId="7">
    <w:abstractNumId w:val="16"/>
  </w:num>
  <w:num w:numId="8">
    <w:abstractNumId w:val="9"/>
  </w:num>
  <w:num w:numId="9">
    <w:abstractNumId w:val="7"/>
  </w:num>
  <w:num w:numId="10">
    <w:abstractNumId w:val="13"/>
  </w:num>
  <w:num w:numId="11">
    <w:abstractNumId w:val="17"/>
    <w:lvlOverride w:ilvl="0">
      <w:startOverride w:val="2"/>
    </w:lvlOverride>
    <w:lvlOverride w:ilvl="1">
      <w:startOverride w:val="2"/>
    </w:lvlOverride>
  </w:num>
  <w:num w:numId="12">
    <w:abstractNumId w:val="17"/>
    <w:lvlOverride w:ilvl="0">
      <w:startOverride w:val="2"/>
    </w:lvlOverride>
    <w:lvlOverride w:ilvl="1">
      <w:startOverride w:val="2"/>
    </w:lvlOverride>
  </w:num>
  <w:num w:numId="13">
    <w:abstractNumId w:val="17"/>
    <w:lvlOverride w:ilvl="0">
      <w:startOverride w:val="3"/>
    </w:lvlOverride>
  </w:num>
  <w:num w:numId="14">
    <w:abstractNumId w:val="17"/>
    <w:lvlOverride w:ilvl="0">
      <w:startOverride w:val="3"/>
    </w:lvlOverride>
    <w:lvlOverride w:ilvl="1">
      <w:startOverride w:val="4"/>
    </w:lvlOverride>
  </w:num>
  <w:num w:numId="15">
    <w:abstractNumId w:val="25"/>
  </w:num>
  <w:num w:numId="16">
    <w:abstractNumId w:val="17"/>
  </w:num>
  <w:num w:numId="17">
    <w:abstractNumId w:val="17"/>
  </w:num>
  <w:num w:numId="18">
    <w:abstractNumId w:val="17"/>
  </w:num>
  <w:num w:numId="19">
    <w:abstractNumId w:val="17"/>
  </w:num>
  <w:num w:numId="20">
    <w:abstractNumId w:val="17"/>
  </w:num>
  <w:num w:numId="21">
    <w:abstractNumId w:val="17"/>
  </w:num>
  <w:num w:numId="22">
    <w:abstractNumId w:val="17"/>
  </w:num>
  <w:num w:numId="23">
    <w:abstractNumId w:val="4"/>
  </w:num>
  <w:num w:numId="24">
    <w:abstractNumId w:val="14"/>
  </w:num>
  <w:num w:numId="25">
    <w:abstractNumId w:val="32"/>
  </w:num>
  <w:num w:numId="26">
    <w:abstractNumId w:val="8"/>
  </w:num>
  <w:num w:numId="27">
    <w:abstractNumId w:val="21"/>
  </w:num>
  <w:num w:numId="28">
    <w:abstractNumId w:val="26"/>
  </w:num>
  <w:num w:numId="29">
    <w:abstractNumId w:val="31"/>
  </w:num>
  <w:num w:numId="30">
    <w:abstractNumId w:val="17"/>
    <w:lvlOverride w:ilvl="0">
      <w:startOverride w:val="2"/>
    </w:lvlOverride>
    <w:lvlOverride w:ilvl="1">
      <w:startOverride w:val="1"/>
    </w:lvlOverride>
  </w:num>
  <w:num w:numId="31">
    <w:abstractNumId w:val="22"/>
  </w:num>
  <w:num w:numId="32">
    <w:abstractNumId w:val="12"/>
  </w:num>
  <w:num w:numId="33">
    <w:abstractNumId w:val="10"/>
  </w:num>
  <w:num w:numId="34">
    <w:abstractNumId w:val="29"/>
  </w:num>
  <w:num w:numId="35">
    <w:abstractNumId w:val="18"/>
  </w:num>
  <w:num w:numId="36">
    <w:abstractNumId w:val="2"/>
  </w:num>
  <w:num w:numId="37">
    <w:abstractNumId w:val="6"/>
  </w:num>
  <w:num w:numId="38">
    <w:abstractNumId w:val="23"/>
  </w:num>
  <w:num w:numId="39">
    <w:abstractNumId w:val="3"/>
  </w:num>
  <w:num w:numId="40">
    <w:abstractNumId w:val="28"/>
  </w:num>
  <w:num w:numId="41">
    <w:abstractNumId w:val="24"/>
  </w:num>
  <w:num w:numId="42">
    <w:abstractNumId w:val="15"/>
  </w:num>
  <w:num w:numId="43">
    <w:abstractNumId w:val="20"/>
  </w:num>
  <w:num w:numId="4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45"/>
    <w:rsid w:val="00000D04"/>
    <w:rsid w:val="00000DB2"/>
    <w:rsid w:val="000010FB"/>
    <w:rsid w:val="00001211"/>
    <w:rsid w:val="000020F6"/>
    <w:rsid w:val="00002262"/>
    <w:rsid w:val="00002669"/>
    <w:rsid w:val="00002893"/>
    <w:rsid w:val="000032F4"/>
    <w:rsid w:val="000033A3"/>
    <w:rsid w:val="00003605"/>
    <w:rsid w:val="00003C56"/>
    <w:rsid w:val="00003EC2"/>
    <w:rsid w:val="000040A9"/>
    <w:rsid w:val="0000458E"/>
    <w:rsid w:val="00004E70"/>
    <w:rsid w:val="000072B6"/>
    <w:rsid w:val="00007813"/>
    <w:rsid w:val="00007F1E"/>
    <w:rsid w:val="000109E6"/>
    <w:rsid w:val="00010E7F"/>
    <w:rsid w:val="000114FC"/>
    <w:rsid w:val="00011F67"/>
    <w:rsid w:val="00012862"/>
    <w:rsid w:val="000128E6"/>
    <w:rsid w:val="000129E6"/>
    <w:rsid w:val="000150A2"/>
    <w:rsid w:val="00015371"/>
    <w:rsid w:val="00015EFB"/>
    <w:rsid w:val="000165E2"/>
    <w:rsid w:val="00016B1F"/>
    <w:rsid w:val="000172BE"/>
    <w:rsid w:val="00017463"/>
    <w:rsid w:val="00017D8A"/>
    <w:rsid w:val="0002016C"/>
    <w:rsid w:val="00020667"/>
    <w:rsid w:val="00020856"/>
    <w:rsid w:val="000212F7"/>
    <w:rsid w:val="00021F1C"/>
    <w:rsid w:val="000222D4"/>
    <w:rsid w:val="00023388"/>
    <w:rsid w:val="00023425"/>
    <w:rsid w:val="000241BE"/>
    <w:rsid w:val="000242F2"/>
    <w:rsid w:val="000242F3"/>
    <w:rsid w:val="0002621E"/>
    <w:rsid w:val="000263A2"/>
    <w:rsid w:val="000266D7"/>
    <w:rsid w:val="000266F6"/>
    <w:rsid w:val="00026D4B"/>
    <w:rsid w:val="00026FE0"/>
    <w:rsid w:val="000275C6"/>
    <w:rsid w:val="00027AD6"/>
    <w:rsid w:val="0003024C"/>
    <w:rsid w:val="00030250"/>
    <w:rsid w:val="0003067E"/>
    <w:rsid w:val="00031874"/>
    <w:rsid w:val="00031ADB"/>
    <w:rsid w:val="00031C72"/>
    <w:rsid w:val="00032056"/>
    <w:rsid w:val="000321ED"/>
    <w:rsid w:val="000328CA"/>
    <w:rsid w:val="00032DD8"/>
    <w:rsid w:val="00032E40"/>
    <w:rsid w:val="0003376B"/>
    <w:rsid w:val="00033932"/>
    <w:rsid w:val="000341D3"/>
    <w:rsid w:val="00034676"/>
    <w:rsid w:val="000346E6"/>
    <w:rsid w:val="0003477C"/>
    <w:rsid w:val="00034FE1"/>
    <w:rsid w:val="0003517C"/>
    <w:rsid w:val="000352B3"/>
    <w:rsid w:val="000357E1"/>
    <w:rsid w:val="0004023E"/>
    <w:rsid w:val="0004024B"/>
    <w:rsid w:val="00040537"/>
    <w:rsid w:val="00040D63"/>
    <w:rsid w:val="00041C57"/>
    <w:rsid w:val="000421B6"/>
    <w:rsid w:val="000434B7"/>
    <w:rsid w:val="000435E4"/>
    <w:rsid w:val="0004364F"/>
    <w:rsid w:val="00044A43"/>
    <w:rsid w:val="00044DF2"/>
    <w:rsid w:val="00046796"/>
    <w:rsid w:val="000467FD"/>
    <w:rsid w:val="00046AAF"/>
    <w:rsid w:val="00046E9A"/>
    <w:rsid w:val="00047225"/>
    <w:rsid w:val="00047C40"/>
    <w:rsid w:val="00047D72"/>
    <w:rsid w:val="00047E60"/>
    <w:rsid w:val="00047ED5"/>
    <w:rsid w:val="000508A2"/>
    <w:rsid w:val="00051AB9"/>
    <w:rsid w:val="00052AD2"/>
    <w:rsid w:val="000530DF"/>
    <w:rsid w:val="000535C8"/>
    <w:rsid w:val="00054653"/>
    <w:rsid w:val="000546EC"/>
    <w:rsid w:val="00054E0C"/>
    <w:rsid w:val="00054F43"/>
    <w:rsid w:val="0005541D"/>
    <w:rsid w:val="00055584"/>
    <w:rsid w:val="000565C8"/>
    <w:rsid w:val="00057DC8"/>
    <w:rsid w:val="0006073B"/>
    <w:rsid w:val="00060A46"/>
    <w:rsid w:val="000612E1"/>
    <w:rsid w:val="000614FE"/>
    <w:rsid w:val="00061BBA"/>
    <w:rsid w:val="0006270F"/>
    <w:rsid w:val="0006296A"/>
    <w:rsid w:val="000641F2"/>
    <w:rsid w:val="000648A2"/>
    <w:rsid w:val="00065D38"/>
    <w:rsid w:val="000671CA"/>
    <w:rsid w:val="0006735E"/>
    <w:rsid w:val="00067BEB"/>
    <w:rsid w:val="00067DD1"/>
    <w:rsid w:val="00070447"/>
    <w:rsid w:val="000706E7"/>
    <w:rsid w:val="00070B3D"/>
    <w:rsid w:val="00070EF8"/>
    <w:rsid w:val="00071192"/>
    <w:rsid w:val="000713A7"/>
    <w:rsid w:val="0007228A"/>
    <w:rsid w:val="00072A80"/>
    <w:rsid w:val="00072E09"/>
    <w:rsid w:val="000731A0"/>
    <w:rsid w:val="000736C1"/>
    <w:rsid w:val="00073797"/>
    <w:rsid w:val="00073DEC"/>
    <w:rsid w:val="000745AA"/>
    <w:rsid w:val="000747C1"/>
    <w:rsid w:val="00074E86"/>
    <w:rsid w:val="00076097"/>
    <w:rsid w:val="00076541"/>
    <w:rsid w:val="00076E15"/>
    <w:rsid w:val="000772F4"/>
    <w:rsid w:val="000776EB"/>
    <w:rsid w:val="000805B2"/>
    <w:rsid w:val="00080658"/>
    <w:rsid w:val="00080D07"/>
    <w:rsid w:val="00081038"/>
    <w:rsid w:val="000823B0"/>
    <w:rsid w:val="0008256A"/>
    <w:rsid w:val="0008279D"/>
    <w:rsid w:val="0008335B"/>
    <w:rsid w:val="00083379"/>
    <w:rsid w:val="00083587"/>
    <w:rsid w:val="00083838"/>
    <w:rsid w:val="00083B6A"/>
    <w:rsid w:val="00084E17"/>
    <w:rsid w:val="00085E04"/>
    <w:rsid w:val="00086800"/>
    <w:rsid w:val="00086DA6"/>
    <w:rsid w:val="00087913"/>
    <w:rsid w:val="000902DC"/>
    <w:rsid w:val="00090DF0"/>
    <w:rsid w:val="0009112D"/>
    <w:rsid w:val="000911AE"/>
    <w:rsid w:val="000935B9"/>
    <w:rsid w:val="00093697"/>
    <w:rsid w:val="00093C3C"/>
    <w:rsid w:val="00093D42"/>
    <w:rsid w:val="00093DD0"/>
    <w:rsid w:val="00093EAC"/>
    <w:rsid w:val="00094577"/>
    <w:rsid w:val="00094A16"/>
    <w:rsid w:val="00094DE6"/>
    <w:rsid w:val="00095065"/>
    <w:rsid w:val="00096356"/>
    <w:rsid w:val="00096367"/>
    <w:rsid w:val="00096937"/>
    <w:rsid w:val="00096C84"/>
    <w:rsid w:val="00097C99"/>
    <w:rsid w:val="000A0168"/>
    <w:rsid w:val="000A08DF"/>
    <w:rsid w:val="000A0F14"/>
    <w:rsid w:val="000A1441"/>
    <w:rsid w:val="000A153A"/>
    <w:rsid w:val="000A1A06"/>
    <w:rsid w:val="000A1B60"/>
    <w:rsid w:val="000A21B4"/>
    <w:rsid w:val="000A2CC7"/>
    <w:rsid w:val="000A2D35"/>
    <w:rsid w:val="000A2ED6"/>
    <w:rsid w:val="000A4205"/>
    <w:rsid w:val="000A4A19"/>
    <w:rsid w:val="000A4F74"/>
    <w:rsid w:val="000A5F14"/>
    <w:rsid w:val="000A6351"/>
    <w:rsid w:val="000A63D6"/>
    <w:rsid w:val="000A7192"/>
    <w:rsid w:val="000A7B38"/>
    <w:rsid w:val="000B0343"/>
    <w:rsid w:val="000B09CA"/>
    <w:rsid w:val="000B2432"/>
    <w:rsid w:val="000B2985"/>
    <w:rsid w:val="000B2C88"/>
    <w:rsid w:val="000B32D6"/>
    <w:rsid w:val="000B3342"/>
    <w:rsid w:val="000B3923"/>
    <w:rsid w:val="000B40AE"/>
    <w:rsid w:val="000B4FBD"/>
    <w:rsid w:val="000B51FA"/>
    <w:rsid w:val="000B5905"/>
    <w:rsid w:val="000B5975"/>
    <w:rsid w:val="000B5A9A"/>
    <w:rsid w:val="000B6E2C"/>
    <w:rsid w:val="000B6E75"/>
    <w:rsid w:val="000B76C5"/>
    <w:rsid w:val="000B7A10"/>
    <w:rsid w:val="000C0A48"/>
    <w:rsid w:val="000C115D"/>
    <w:rsid w:val="000C1535"/>
    <w:rsid w:val="000C252B"/>
    <w:rsid w:val="000C2FBD"/>
    <w:rsid w:val="000C3B0C"/>
    <w:rsid w:val="000C3B9B"/>
    <w:rsid w:val="000C422D"/>
    <w:rsid w:val="000C5F91"/>
    <w:rsid w:val="000C6025"/>
    <w:rsid w:val="000C68D6"/>
    <w:rsid w:val="000C69C3"/>
    <w:rsid w:val="000C6E38"/>
    <w:rsid w:val="000C7685"/>
    <w:rsid w:val="000D0565"/>
    <w:rsid w:val="000D0586"/>
    <w:rsid w:val="000D0E4E"/>
    <w:rsid w:val="000D113C"/>
    <w:rsid w:val="000D12D1"/>
    <w:rsid w:val="000D159A"/>
    <w:rsid w:val="000D1796"/>
    <w:rsid w:val="000D1826"/>
    <w:rsid w:val="000D194A"/>
    <w:rsid w:val="000D1A04"/>
    <w:rsid w:val="000D22CC"/>
    <w:rsid w:val="000D36AE"/>
    <w:rsid w:val="000D38A1"/>
    <w:rsid w:val="000D3A42"/>
    <w:rsid w:val="000D4A37"/>
    <w:rsid w:val="000D4C4E"/>
    <w:rsid w:val="000D5077"/>
    <w:rsid w:val="000D5362"/>
    <w:rsid w:val="000D57F8"/>
    <w:rsid w:val="000D5805"/>
    <w:rsid w:val="000D5851"/>
    <w:rsid w:val="000D5A76"/>
    <w:rsid w:val="000D5B7E"/>
    <w:rsid w:val="000D5C60"/>
    <w:rsid w:val="000D67D2"/>
    <w:rsid w:val="000D71E2"/>
    <w:rsid w:val="000D73A5"/>
    <w:rsid w:val="000D7E20"/>
    <w:rsid w:val="000E07D6"/>
    <w:rsid w:val="000E0A50"/>
    <w:rsid w:val="000E1380"/>
    <w:rsid w:val="000E18DF"/>
    <w:rsid w:val="000E237D"/>
    <w:rsid w:val="000E2D33"/>
    <w:rsid w:val="000E4105"/>
    <w:rsid w:val="000E5007"/>
    <w:rsid w:val="000E58F3"/>
    <w:rsid w:val="000E59A0"/>
    <w:rsid w:val="000E5F7D"/>
    <w:rsid w:val="000E6DEF"/>
    <w:rsid w:val="000E7A84"/>
    <w:rsid w:val="000E7EEB"/>
    <w:rsid w:val="000F050F"/>
    <w:rsid w:val="000F0569"/>
    <w:rsid w:val="000F09E6"/>
    <w:rsid w:val="000F15BC"/>
    <w:rsid w:val="000F180A"/>
    <w:rsid w:val="000F1C92"/>
    <w:rsid w:val="000F2EEE"/>
    <w:rsid w:val="000F3697"/>
    <w:rsid w:val="000F3A60"/>
    <w:rsid w:val="000F4C18"/>
    <w:rsid w:val="000F54A6"/>
    <w:rsid w:val="000F59A9"/>
    <w:rsid w:val="000F6D4A"/>
    <w:rsid w:val="000F7F58"/>
    <w:rsid w:val="00100128"/>
    <w:rsid w:val="00100285"/>
    <w:rsid w:val="00100FF3"/>
    <w:rsid w:val="001026CA"/>
    <w:rsid w:val="001043C2"/>
    <w:rsid w:val="001043E1"/>
    <w:rsid w:val="0010505A"/>
    <w:rsid w:val="00105CC7"/>
    <w:rsid w:val="001063A1"/>
    <w:rsid w:val="00107779"/>
    <w:rsid w:val="001078C2"/>
    <w:rsid w:val="00107E1C"/>
    <w:rsid w:val="00110243"/>
    <w:rsid w:val="00110C1D"/>
    <w:rsid w:val="001112C4"/>
    <w:rsid w:val="00111444"/>
    <w:rsid w:val="00111532"/>
    <w:rsid w:val="00111723"/>
    <w:rsid w:val="00111F14"/>
    <w:rsid w:val="001129B5"/>
    <w:rsid w:val="0011319B"/>
    <w:rsid w:val="0011406B"/>
    <w:rsid w:val="001141E3"/>
    <w:rsid w:val="001144DF"/>
    <w:rsid w:val="0011557B"/>
    <w:rsid w:val="001155F1"/>
    <w:rsid w:val="001157BE"/>
    <w:rsid w:val="0011585F"/>
    <w:rsid w:val="00115A9D"/>
    <w:rsid w:val="00116699"/>
    <w:rsid w:val="00117256"/>
    <w:rsid w:val="0011754F"/>
    <w:rsid w:val="00117755"/>
    <w:rsid w:val="00117C85"/>
    <w:rsid w:val="0012038F"/>
    <w:rsid w:val="00120420"/>
    <w:rsid w:val="00120B13"/>
    <w:rsid w:val="001232F7"/>
    <w:rsid w:val="0012456B"/>
    <w:rsid w:val="00124D84"/>
    <w:rsid w:val="001250DD"/>
    <w:rsid w:val="001256C5"/>
    <w:rsid w:val="00125733"/>
    <w:rsid w:val="001263AA"/>
    <w:rsid w:val="0012780D"/>
    <w:rsid w:val="00130779"/>
    <w:rsid w:val="001307A1"/>
    <w:rsid w:val="001321D3"/>
    <w:rsid w:val="0013270F"/>
    <w:rsid w:val="00133599"/>
    <w:rsid w:val="00133BF7"/>
    <w:rsid w:val="00134230"/>
    <w:rsid w:val="00134B88"/>
    <w:rsid w:val="00135BBB"/>
    <w:rsid w:val="00136A23"/>
    <w:rsid w:val="00136B99"/>
    <w:rsid w:val="0014063E"/>
    <w:rsid w:val="00140644"/>
    <w:rsid w:val="0014087D"/>
    <w:rsid w:val="00140F74"/>
    <w:rsid w:val="00141191"/>
    <w:rsid w:val="00141262"/>
    <w:rsid w:val="0014159C"/>
    <w:rsid w:val="001418AB"/>
    <w:rsid w:val="00141F37"/>
    <w:rsid w:val="00141FF6"/>
    <w:rsid w:val="00142067"/>
    <w:rsid w:val="00142133"/>
    <w:rsid w:val="00142665"/>
    <w:rsid w:val="00142D3E"/>
    <w:rsid w:val="0014384A"/>
    <w:rsid w:val="0014450F"/>
    <w:rsid w:val="00144D8F"/>
    <w:rsid w:val="00145099"/>
    <w:rsid w:val="00145C5A"/>
    <w:rsid w:val="00145C74"/>
    <w:rsid w:val="001462E9"/>
    <w:rsid w:val="00146E32"/>
    <w:rsid w:val="00146F40"/>
    <w:rsid w:val="00147A26"/>
    <w:rsid w:val="00150CB8"/>
    <w:rsid w:val="00151619"/>
    <w:rsid w:val="001520C3"/>
    <w:rsid w:val="00152835"/>
    <w:rsid w:val="00152841"/>
    <w:rsid w:val="0015449D"/>
    <w:rsid w:val="00154FE0"/>
    <w:rsid w:val="001552A2"/>
    <w:rsid w:val="001559FA"/>
    <w:rsid w:val="00155A44"/>
    <w:rsid w:val="001562D6"/>
    <w:rsid w:val="00156374"/>
    <w:rsid w:val="0015658A"/>
    <w:rsid w:val="001577D8"/>
    <w:rsid w:val="00157FC3"/>
    <w:rsid w:val="00160739"/>
    <w:rsid w:val="0016079B"/>
    <w:rsid w:val="00161D3A"/>
    <w:rsid w:val="001622C9"/>
    <w:rsid w:val="001622DD"/>
    <w:rsid w:val="0016271E"/>
    <w:rsid w:val="00162844"/>
    <w:rsid w:val="00162D7A"/>
    <w:rsid w:val="001636C8"/>
    <w:rsid w:val="00163C52"/>
    <w:rsid w:val="00164DAB"/>
    <w:rsid w:val="00165A67"/>
    <w:rsid w:val="00165BBB"/>
    <w:rsid w:val="0016613F"/>
    <w:rsid w:val="00166215"/>
    <w:rsid w:val="00166591"/>
    <w:rsid w:val="00167342"/>
    <w:rsid w:val="001701C7"/>
    <w:rsid w:val="001703D6"/>
    <w:rsid w:val="001706E4"/>
    <w:rsid w:val="00171143"/>
    <w:rsid w:val="00171E0E"/>
    <w:rsid w:val="001720A2"/>
    <w:rsid w:val="0017254B"/>
    <w:rsid w:val="00172864"/>
    <w:rsid w:val="00172B82"/>
    <w:rsid w:val="00172EFA"/>
    <w:rsid w:val="00173608"/>
    <w:rsid w:val="00174320"/>
    <w:rsid w:val="001745EC"/>
    <w:rsid w:val="001747B7"/>
    <w:rsid w:val="001749EF"/>
    <w:rsid w:val="00175C30"/>
    <w:rsid w:val="00175EBF"/>
    <w:rsid w:val="00177069"/>
    <w:rsid w:val="00177326"/>
    <w:rsid w:val="00177552"/>
    <w:rsid w:val="00177FC1"/>
    <w:rsid w:val="00180A10"/>
    <w:rsid w:val="001815A2"/>
    <w:rsid w:val="00181FC1"/>
    <w:rsid w:val="00183034"/>
    <w:rsid w:val="001830F7"/>
    <w:rsid w:val="0018330E"/>
    <w:rsid w:val="00183EE6"/>
    <w:rsid w:val="00185763"/>
    <w:rsid w:val="0018588A"/>
    <w:rsid w:val="00186136"/>
    <w:rsid w:val="001865D9"/>
    <w:rsid w:val="00187252"/>
    <w:rsid w:val="00187378"/>
    <w:rsid w:val="001879F2"/>
    <w:rsid w:val="001905BE"/>
    <w:rsid w:val="00191C91"/>
    <w:rsid w:val="00192DD9"/>
    <w:rsid w:val="0019386C"/>
    <w:rsid w:val="00193BCE"/>
    <w:rsid w:val="0019427D"/>
    <w:rsid w:val="00194339"/>
    <w:rsid w:val="0019439D"/>
    <w:rsid w:val="00194848"/>
    <w:rsid w:val="00194E6F"/>
    <w:rsid w:val="0019553C"/>
    <w:rsid w:val="001958EA"/>
    <w:rsid w:val="00195E0E"/>
    <w:rsid w:val="00196F78"/>
    <w:rsid w:val="001A0185"/>
    <w:rsid w:val="001A05FD"/>
    <w:rsid w:val="001A0F9F"/>
    <w:rsid w:val="001A180D"/>
    <w:rsid w:val="001A1BAC"/>
    <w:rsid w:val="001A23CE"/>
    <w:rsid w:val="001A2C89"/>
    <w:rsid w:val="001A392E"/>
    <w:rsid w:val="001A531E"/>
    <w:rsid w:val="001A5403"/>
    <w:rsid w:val="001A56D5"/>
    <w:rsid w:val="001A673E"/>
    <w:rsid w:val="001A7763"/>
    <w:rsid w:val="001B0681"/>
    <w:rsid w:val="001B0F97"/>
    <w:rsid w:val="001B1307"/>
    <w:rsid w:val="001B3964"/>
    <w:rsid w:val="001B4452"/>
    <w:rsid w:val="001B466C"/>
    <w:rsid w:val="001B4EC7"/>
    <w:rsid w:val="001B4F34"/>
    <w:rsid w:val="001B52EC"/>
    <w:rsid w:val="001B554A"/>
    <w:rsid w:val="001B5A05"/>
    <w:rsid w:val="001B5D47"/>
    <w:rsid w:val="001B6564"/>
    <w:rsid w:val="001B68B6"/>
    <w:rsid w:val="001B691A"/>
    <w:rsid w:val="001B6EF1"/>
    <w:rsid w:val="001B7642"/>
    <w:rsid w:val="001C02D8"/>
    <w:rsid w:val="001C04E3"/>
    <w:rsid w:val="001C09B8"/>
    <w:rsid w:val="001C2378"/>
    <w:rsid w:val="001C372C"/>
    <w:rsid w:val="001C3EE9"/>
    <w:rsid w:val="001C3FA4"/>
    <w:rsid w:val="001C40F9"/>
    <w:rsid w:val="001C458B"/>
    <w:rsid w:val="001C507E"/>
    <w:rsid w:val="001C54E8"/>
    <w:rsid w:val="001C5D4F"/>
    <w:rsid w:val="001C64C0"/>
    <w:rsid w:val="001C6671"/>
    <w:rsid w:val="001C6777"/>
    <w:rsid w:val="001C69DA"/>
    <w:rsid w:val="001C6F06"/>
    <w:rsid w:val="001C7348"/>
    <w:rsid w:val="001D0FC1"/>
    <w:rsid w:val="001D2360"/>
    <w:rsid w:val="001D2499"/>
    <w:rsid w:val="001D2623"/>
    <w:rsid w:val="001D2E96"/>
    <w:rsid w:val="001D3109"/>
    <w:rsid w:val="001D332E"/>
    <w:rsid w:val="001D3624"/>
    <w:rsid w:val="001D5033"/>
    <w:rsid w:val="001D52CE"/>
    <w:rsid w:val="001D5A9A"/>
    <w:rsid w:val="001D5C88"/>
    <w:rsid w:val="001D6567"/>
    <w:rsid w:val="001D695C"/>
    <w:rsid w:val="001D6A7C"/>
    <w:rsid w:val="001D6FD9"/>
    <w:rsid w:val="001D773C"/>
    <w:rsid w:val="001D780E"/>
    <w:rsid w:val="001E03AC"/>
    <w:rsid w:val="001E05C3"/>
    <w:rsid w:val="001E0AD3"/>
    <w:rsid w:val="001E1411"/>
    <w:rsid w:val="001E33AF"/>
    <w:rsid w:val="001E36E4"/>
    <w:rsid w:val="001E379D"/>
    <w:rsid w:val="001E3915"/>
    <w:rsid w:val="001E39A3"/>
    <w:rsid w:val="001E39A8"/>
    <w:rsid w:val="001E3A3C"/>
    <w:rsid w:val="001E5C23"/>
    <w:rsid w:val="001E6E34"/>
    <w:rsid w:val="001E6E84"/>
    <w:rsid w:val="001E6EEB"/>
    <w:rsid w:val="001E7504"/>
    <w:rsid w:val="001E76DF"/>
    <w:rsid w:val="001E7CE6"/>
    <w:rsid w:val="001F09EB"/>
    <w:rsid w:val="001F1308"/>
    <w:rsid w:val="001F1525"/>
    <w:rsid w:val="001F1E87"/>
    <w:rsid w:val="001F1EB6"/>
    <w:rsid w:val="001F212C"/>
    <w:rsid w:val="001F2E23"/>
    <w:rsid w:val="001F341F"/>
    <w:rsid w:val="001F3911"/>
    <w:rsid w:val="001F3F1A"/>
    <w:rsid w:val="001F4217"/>
    <w:rsid w:val="001F428A"/>
    <w:rsid w:val="001F4972"/>
    <w:rsid w:val="001F4A03"/>
    <w:rsid w:val="001F4CBD"/>
    <w:rsid w:val="001F5545"/>
    <w:rsid w:val="001F5777"/>
    <w:rsid w:val="001F5937"/>
    <w:rsid w:val="001F59E3"/>
    <w:rsid w:val="001F59ED"/>
    <w:rsid w:val="001F5D05"/>
    <w:rsid w:val="001F7121"/>
    <w:rsid w:val="00200754"/>
    <w:rsid w:val="00200D2C"/>
    <w:rsid w:val="002019D8"/>
    <w:rsid w:val="00201EC7"/>
    <w:rsid w:val="002032C4"/>
    <w:rsid w:val="0020349A"/>
    <w:rsid w:val="002034B4"/>
    <w:rsid w:val="00203F73"/>
    <w:rsid w:val="00204032"/>
    <w:rsid w:val="00204932"/>
    <w:rsid w:val="00204BAD"/>
    <w:rsid w:val="00204D60"/>
    <w:rsid w:val="00205627"/>
    <w:rsid w:val="002056AD"/>
    <w:rsid w:val="002056D0"/>
    <w:rsid w:val="00205E4F"/>
    <w:rsid w:val="00206893"/>
    <w:rsid w:val="00206EF5"/>
    <w:rsid w:val="00210860"/>
    <w:rsid w:val="00210AA0"/>
    <w:rsid w:val="00210B6A"/>
    <w:rsid w:val="00211CCB"/>
    <w:rsid w:val="00211D91"/>
    <w:rsid w:val="002126EC"/>
    <w:rsid w:val="00212CB6"/>
    <w:rsid w:val="00212E37"/>
    <w:rsid w:val="00213102"/>
    <w:rsid w:val="002135EC"/>
    <w:rsid w:val="00213854"/>
    <w:rsid w:val="00213E13"/>
    <w:rsid w:val="002140FF"/>
    <w:rsid w:val="002149A2"/>
    <w:rsid w:val="00216EDF"/>
    <w:rsid w:val="00220229"/>
    <w:rsid w:val="00220471"/>
    <w:rsid w:val="00220894"/>
    <w:rsid w:val="00220C43"/>
    <w:rsid w:val="00222325"/>
    <w:rsid w:val="00222920"/>
    <w:rsid w:val="0022302B"/>
    <w:rsid w:val="00223B2B"/>
    <w:rsid w:val="002242A4"/>
    <w:rsid w:val="002243C5"/>
    <w:rsid w:val="002248BB"/>
    <w:rsid w:val="00224952"/>
    <w:rsid w:val="00224DD2"/>
    <w:rsid w:val="00225A6A"/>
    <w:rsid w:val="00225AC7"/>
    <w:rsid w:val="00225ACC"/>
    <w:rsid w:val="00225CB6"/>
    <w:rsid w:val="00227A98"/>
    <w:rsid w:val="0023067C"/>
    <w:rsid w:val="00230F3B"/>
    <w:rsid w:val="00231A43"/>
    <w:rsid w:val="00231C25"/>
    <w:rsid w:val="00231C6F"/>
    <w:rsid w:val="00232A90"/>
    <w:rsid w:val="00233633"/>
    <w:rsid w:val="00233C41"/>
    <w:rsid w:val="00233C83"/>
    <w:rsid w:val="00234151"/>
    <w:rsid w:val="00234EC7"/>
    <w:rsid w:val="00234F8C"/>
    <w:rsid w:val="00235542"/>
    <w:rsid w:val="00235EBD"/>
    <w:rsid w:val="002366AB"/>
    <w:rsid w:val="002369B0"/>
    <w:rsid w:val="00236AD8"/>
    <w:rsid w:val="00236F63"/>
    <w:rsid w:val="002401F5"/>
    <w:rsid w:val="00240E54"/>
    <w:rsid w:val="00242B31"/>
    <w:rsid w:val="00244E5C"/>
    <w:rsid w:val="002451C5"/>
    <w:rsid w:val="00245F1F"/>
    <w:rsid w:val="00246486"/>
    <w:rsid w:val="0024663B"/>
    <w:rsid w:val="002466EB"/>
    <w:rsid w:val="00247103"/>
    <w:rsid w:val="00250067"/>
    <w:rsid w:val="002502A9"/>
    <w:rsid w:val="002516DE"/>
    <w:rsid w:val="00251F81"/>
    <w:rsid w:val="0025294A"/>
    <w:rsid w:val="00252BE0"/>
    <w:rsid w:val="00253588"/>
    <w:rsid w:val="00253FB7"/>
    <w:rsid w:val="002546F4"/>
    <w:rsid w:val="00254D15"/>
    <w:rsid w:val="00254E5B"/>
    <w:rsid w:val="002551D0"/>
    <w:rsid w:val="00255374"/>
    <w:rsid w:val="00256203"/>
    <w:rsid w:val="00257888"/>
    <w:rsid w:val="00257BB5"/>
    <w:rsid w:val="00257BF4"/>
    <w:rsid w:val="00260003"/>
    <w:rsid w:val="0026035D"/>
    <w:rsid w:val="002606D6"/>
    <w:rsid w:val="00260728"/>
    <w:rsid w:val="0026120A"/>
    <w:rsid w:val="00261C98"/>
    <w:rsid w:val="0026248E"/>
    <w:rsid w:val="00262914"/>
    <w:rsid w:val="002647BF"/>
    <w:rsid w:val="002647D5"/>
    <w:rsid w:val="00265032"/>
    <w:rsid w:val="002650A7"/>
    <w:rsid w:val="002651FB"/>
    <w:rsid w:val="0026538C"/>
    <w:rsid w:val="002655D4"/>
    <w:rsid w:val="00265781"/>
    <w:rsid w:val="00266B13"/>
    <w:rsid w:val="00266C59"/>
    <w:rsid w:val="002701D8"/>
    <w:rsid w:val="00270728"/>
    <w:rsid w:val="00270D42"/>
    <w:rsid w:val="00270D78"/>
    <w:rsid w:val="0027195D"/>
    <w:rsid w:val="00272B03"/>
    <w:rsid w:val="002733E2"/>
    <w:rsid w:val="00273891"/>
    <w:rsid w:val="00273BB7"/>
    <w:rsid w:val="00273F0C"/>
    <w:rsid w:val="00273FEC"/>
    <w:rsid w:val="00274567"/>
    <w:rsid w:val="002750B1"/>
    <w:rsid w:val="002750E5"/>
    <w:rsid w:val="00275442"/>
    <w:rsid w:val="002767D4"/>
    <w:rsid w:val="00276A35"/>
    <w:rsid w:val="002770A8"/>
    <w:rsid w:val="00277835"/>
    <w:rsid w:val="002809A3"/>
    <w:rsid w:val="00280AB1"/>
    <w:rsid w:val="002816C3"/>
    <w:rsid w:val="00283366"/>
    <w:rsid w:val="00283754"/>
    <w:rsid w:val="00284735"/>
    <w:rsid w:val="00284BAE"/>
    <w:rsid w:val="002859AF"/>
    <w:rsid w:val="00286829"/>
    <w:rsid w:val="00286A95"/>
    <w:rsid w:val="00286AE7"/>
    <w:rsid w:val="00287243"/>
    <w:rsid w:val="00290647"/>
    <w:rsid w:val="00291385"/>
    <w:rsid w:val="00291422"/>
    <w:rsid w:val="00291BBD"/>
    <w:rsid w:val="0029237F"/>
    <w:rsid w:val="00292438"/>
    <w:rsid w:val="00292715"/>
    <w:rsid w:val="00292CD4"/>
    <w:rsid w:val="0029399C"/>
    <w:rsid w:val="00293E57"/>
    <w:rsid w:val="002947D1"/>
    <w:rsid w:val="002948DF"/>
    <w:rsid w:val="00294D90"/>
    <w:rsid w:val="0029531F"/>
    <w:rsid w:val="00295D57"/>
    <w:rsid w:val="00295EA7"/>
    <w:rsid w:val="00295FCB"/>
    <w:rsid w:val="00296ADB"/>
    <w:rsid w:val="00297DB0"/>
    <w:rsid w:val="002A06F5"/>
    <w:rsid w:val="002A0A47"/>
    <w:rsid w:val="002A1E92"/>
    <w:rsid w:val="002A204D"/>
    <w:rsid w:val="002A2616"/>
    <w:rsid w:val="002A26E1"/>
    <w:rsid w:val="002A368A"/>
    <w:rsid w:val="002A3830"/>
    <w:rsid w:val="002A4065"/>
    <w:rsid w:val="002A5264"/>
    <w:rsid w:val="002A59F0"/>
    <w:rsid w:val="002A6432"/>
    <w:rsid w:val="002A6510"/>
    <w:rsid w:val="002A6F25"/>
    <w:rsid w:val="002A6FD3"/>
    <w:rsid w:val="002A7E68"/>
    <w:rsid w:val="002B0A7D"/>
    <w:rsid w:val="002B1A69"/>
    <w:rsid w:val="002B2723"/>
    <w:rsid w:val="002B2CC5"/>
    <w:rsid w:val="002B303A"/>
    <w:rsid w:val="002B3D43"/>
    <w:rsid w:val="002B4271"/>
    <w:rsid w:val="002B4674"/>
    <w:rsid w:val="002B538E"/>
    <w:rsid w:val="002B5DCA"/>
    <w:rsid w:val="002B61FB"/>
    <w:rsid w:val="002B68C4"/>
    <w:rsid w:val="002B6A73"/>
    <w:rsid w:val="002B6BDC"/>
    <w:rsid w:val="002B7391"/>
    <w:rsid w:val="002B75B0"/>
    <w:rsid w:val="002B773D"/>
    <w:rsid w:val="002B79FB"/>
    <w:rsid w:val="002B7C37"/>
    <w:rsid w:val="002B7EAF"/>
    <w:rsid w:val="002C099C"/>
    <w:rsid w:val="002C0B74"/>
    <w:rsid w:val="002C0C8B"/>
    <w:rsid w:val="002C0CBB"/>
    <w:rsid w:val="002C1201"/>
    <w:rsid w:val="002C1460"/>
    <w:rsid w:val="002C20F2"/>
    <w:rsid w:val="002C2593"/>
    <w:rsid w:val="002C2E55"/>
    <w:rsid w:val="002C363B"/>
    <w:rsid w:val="002C38B2"/>
    <w:rsid w:val="002C3F9C"/>
    <w:rsid w:val="002C4038"/>
    <w:rsid w:val="002C45A2"/>
    <w:rsid w:val="002C48EB"/>
    <w:rsid w:val="002C5AFA"/>
    <w:rsid w:val="002D0439"/>
    <w:rsid w:val="002D079B"/>
    <w:rsid w:val="002D11B7"/>
    <w:rsid w:val="002D230A"/>
    <w:rsid w:val="002D2F7F"/>
    <w:rsid w:val="002D3BBC"/>
    <w:rsid w:val="002D3D94"/>
    <w:rsid w:val="002D42EF"/>
    <w:rsid w:val="002D438A"/>
    <w:rsid w:val="002D46BD"/>
    <w:rsid w:val="002D5651"/>
    <w:rsid w:val="002D5738"/>
    <w:rsid w:val="002D5E53"/>
    <w:rsid w:val="002D5F34"/>
    <w:rsid w:val="002E0319"/>
    <w:rsid w:val="002E0DE3"/>
    <w:rsid w:val="002E179B"/>
    <w:rsid w:val="002E1A3B"/>
    <w:rsid w:val="002E1C9E"/>
    <w:rsid w:val="002E257B"/>
    <w:rsid w:val="002E3C65"/>
    <w:rsid w:val="002E3F5B"/>
    <w:rsid w:val="002E4362"/>
    <w:rsid w:val="002E5239"/>
    <w:rsid w:val="002E5763"/>
    <w:rsid w:val="002E63D9"/>
    <w:rsid w:val="002E640E"/>
    <w:rsid w:val="002E70BF"/>
    <w:rsid w:val="002E74C2"/>
    <w:rsid w:val="002E78DC"/>
    <w:rsid w:val="002E7C23"/>
    <w:rsid w:val="002E7EE2"/>
    <w:rsid w:val="002F0C28"/>
    <w:rsid w:val="002F2506"/>
    <w:rsid w:val="002F3BFD"/>
    <w:rsid w:val="002F3CDE"/>
    <w:rsid w:val="002F44F1"/>
    <w:rsid w:val="002F4E61"/>
    <w:rsid w:val="002F5ACD"/>
    <w:rsid w:val="002F5DD6"/>
    <w:rsid w:val="002F5FEA"/>
    <w:rsid w:val="002F6236"/>
    <w:rsid w:val="002F63E7"/>
    <w:rsid w:val="002F6FA6"/>
    <w:rsid w:val="002F7AC7"/>
    <w:rsid w:val="002F7BE3"/>
    <w:rsid w:val="002F7E6A"/>
    <w:rsid w:val="00300165"/>
    <w:rsid w:val="0030020A"/>
    <w:rsid w:val="003010CF"/>
    <w:rsid w:val="0030324C"/>
    <w:rsid w:val="00303440"/>
    <w:rsid w:val="00303579"/>
    <w:rsid w:val="00304408"/>
    <w:rsid w:val="00304D9B"/>
    <w:rsid w:val="00305FF9"/>
    <w:rsid w:val="003062B6"/>
    <w:rsid w:val="00306557"/>
    <w:rsid w:val="00306D48"/>
    <w:rsid w:val="00306E6B"/>
    <w:rsid w:val="00307395"/>
    <w:rsid w:val="003100C8"/>
    <w:rsid w:val="00311161"/>
    <w:rsid w:val="00312400"/>
    <w:rsid w:val="00312739"/>
    <w:rsid w:val="00312D10"/>
    <w:rsid w:val="00312F47"/>
    <w:rsid w:val="003138D7"/>
    <w:rsid w:val="00314454"/>
    <w:rsid w:val="00314672"/>
    <w:rsid w:val="00315326"/>
    <w:rsid w:val="003178DA"/>
    <w:rsid w:val="00317DB8"/>
    <w:rsid w:val="00320618"/>
    <w:rsid w:val="0032066D"/>
    <w:rsid w:val="0032100B"/>
    <w:rsid w:val="00321BD7"/>
    <w:rsid w:val="0032260F"/>
    <w:rsid w:val="003228DA"/>
    <w:rsid w:val="00323D6B"/>
    <w:rsid w:val="00326278"/>
    <w:rsid w:val="00326957"/>
    <w:rsid w:val="00326AE2"/>
    <w:rsid w:val="00326ED1"/>
    <w:rsid w:val="00330A24"/>
    <w:rsid w:val="00330EAC"/>
    <w:rsid w:val="00331397"/>
    <w:rsid w:val="00331426"/>
    <w:rsid w:val="0033171D"/>
    <w:rsid w:val="003317E3"/>
    <w:rsid w:val="00331A13"/>
    <w:rsid w:val="00331FC3"/>
    <w:rsid w:val="003322BB"/>
    <w:rsid w:val="003328A9"/>
    <w:rsid w:val="00333645"/>
    <w:rsid w:val="003336B3"/>
    <w:rsid w:val="00333E8C"/>
    <w:rsid w:val="00334104"/>
    <w:rsid w:val="0033462F"/>
    <w:rsid w:val="003353E8"/>
    <w:rsid w:val="00335764"/>
    <w:rsid w:val="00335B75"/>
    <w:rsid w:val="00335C55"/>
    <w:rsid w:val="00335D8C"/>
    <w:rsid w:val="00336072"/>
    <w:rsid w:val="003363A1"/>
    <w:rsid w:val="00336454"/>
    <w:rsid w:val="003378AE"/>
    <w:rsid w:val="00337DA2"/>
    <w:rsid w:val="00341AD8"/>
    <w:rsid w:val="0034226D"/>
    <w:rsid w:val="0034259A"/>
    <w:rsid w:val="00342972"/>
    <w:rsid w:val="00342FDD"/>
    <w:rsid w:val="003432D0"/>
    <w:rsid w:val="0034429B"/>
    <w:rsid w:val="00344654"/>
    <w:rsid w:val="00344866"/>
    <w:rsid w:val="00344B4F"/>
    <w:rsid w:val="00345995"/>
    <w:rsid w:val="00345CC3"/>
    <w:rsid w:val="0034638C"/>
    <w:rsid w:val="00346F7F"/>
    <w:rsid w:val="0034772A"/>
    <w:rsid w:val="00350108"/>
    <w:rsid w:val="003501EE"/>
    <w:rsid w:val="003504FE"/>
    <w:rsid w:val="00350762"/>
    <w:rsid w:val="003507C4"/>
    <w:rsid w:val="00351362"/>
    <w:rsid w:val="003519A1"/>
    <w:rsid w:val="00352480"/>
    <w:rsid w:val="0035299D"/>
    <w:rsid w:val="003530D2"/>
    <w:rsid w:val="0035331A"/>
    <w:rsid w:val="00353490"/>
    <w:rsid w:val="0035349F"/>
    <w:rsid w:val="003534E1"/>
    <w:rsid w:val="003548D8"/>
    <w:rsid w:val="003554CA"/>
    <w:rsid w:val="00355729"/>
    <w:rsid w:val="00355FB3"/>
    <w:rsid w:val="00356502"/>
    <w:rsid w:val="00356AF0"/>
    <w:rsid w:val="0035745D"/>
    <w:rsid w:val="00360232"/>
    <w:rsid w:val="003602E0"/>
    <w:rsid w:val="003607FF"/>
    <w:rsid w:val="00360D01"/>
    <w:rsid w:val="003617FC"/>
    <w:rsid w:val="00361D6F"/>
    <w:rsid w:val="00362569"/>
    <w:rsid w:val="00362F5E"/>
    <w:rsid w:val="003636CD"/>
    <w:rsid w:val="0036487C"/>
    <w:rsid w:val="00365411"/>
    <w:rsid w:val="0036543B"/>
    <w:rsid w:val="00365EB2"/>
    <w:rsid w:val="00365FA2"/>
    <w:rsid w:val="00366C69"/>
    <w:rsid w:val="0036723D"/>
    <w:rsid w:val="00367441"/>
    <w:rsid w:val="00367B1D"/>
    <w:rsid w:val="00370940"/>
    <w:rsid w:val="00370E4F"/>
    <w:rsid w:val="00371215"/>
    <w:rsid w:val="0037274B"/>
    <w:rsid w:val="00372F0D"/>
    <w:rsid w:val="00374059"/>
    <w:rsid w:val="00374896"/>
    <w:rsid w:val="0037535B"/>
    <w:rsid w:val="0037552D"/>
    <w:rsid w:val="003756DB"/>
    <w:rsid w:val="00375A97"/>
    <w:rsid w:val="00375D22"/>
    <w:rsid w:val="0037686E"/>
    <w:rsid w:val="003769BE"/>
    <w:rsid w:val="003770BB"/>
    <w:rsid w:val="00377541"/>
    <w:rsid w:val="0037771A"/>
    <w:rsid w:val="003802DC"/>
    <w:rsid w:val="0038092C"/>
    <w:rsid w:val="00380E4E"/>
    <w:rsid w:val="00380EE8"/>
    <w:rsid w:val="00380F88"/>
    <w:rsid w:val="00380FBF"/>
    <w:rsid w:val="00382A43"/>
    <w:rsid w:val="00382D60"/>
    <w:rsid w:val="00382F29"/>
    <w:rsid w:val="00383C8D"/>
    <w:rsid w:val="003842D3"/>
    <w:rsid w:val="003852FB"/>
    <w:rsid w:val="00385429"/>
    <w:rsid w:val="00385613"/>
    <w:rsid w:val="00385B05"/>
    <w:rsid w:val="00386382"/>
    <w:rsid w:val="003865EF"/>
    <w:rsid w:val="00386BA9"/>
    <w:rsid w:val="00387916"/>
    <w:rsid w:val="00387922"/>
    <w:rsid w:val="00387CD7"/>
    <w:rsid w:val="00387DC9"/>
    <w:rsid w:val="00390017"/>
    <w:rsid w:val="003901A3"/>
    <w:rsid w:val="0039072F"/>
    <w:rsid w:val="00390C75"/>
    <w:rsid w:val="00390F6E"/>
    <w:rsid w:val="00391CE6"/>
    <w:rsid w:val="003921A5"/>
    <w:rsid w:val="003940CE"/>
    <w:rsid w:val="00394583"/>
    <w:rsid w:val="00396D05"/>
    <w:rsid w:val="003979D8"/>
    <w:rsid w:val="00397C1D"/>
    <w:rsid w:val="003A0009"/>
    <w:rsid w:val="003A071C"/>
    <w:rsid w:val="003A07A8"/>
    <w:rsid w:val="003A0A96"/>
    <w:rsid w:val="003A180F"/>
    <w:rsid w:val="003A18DD"/>
    <w:rsid w:val="003A20C8"/>
    <w:rsid w:val="003A2B2D"/>
    <w:rsid w:val="003A2B99"/>
    <w:rsid w:val="003A2C29"/>
    <w:rsid w:val="003A2D8F"/>
    <w:rsid w:val="003A2EC3"/>
    <w:rsid w:val="003A3364"/>
    <w:rsid w:val="003A3672"/>
    <w:rsid w:val="003A36F2"/>
    <w:rsid w:val="003A3A86"/>
    <w:rsid w:val="003A3D39"/>
    <w:rsid w:val="003A3EC7"/>
    <w:rsid w:val="003A40B4"/>
    <w:rsid w:val="003A4909"/>
    <w:rsid w:val="003A4EC6"/>
    <w:rsid w:val="003A4F9D"/>
    <w:rsid w:val="003A7834"/>
    <w:rsid w:val="003B0B5B"/>
    <w:rsid w:val="003B0E79"/>
    <w:rsid w:val="003B1777"/>
    <w:rsid w:val="003B1C74"/>
    <w:rsid w:val="003B29F7"/>
    <w:rsid w:val="003B321C"/>
    <w:rsid w:val="003B3575"/>
    <w:rsid w:val="003B413F"/>
    <w:rsid w:val="003B49CB"/>
    <w:rsid w:val="003B50BC"/>
    <w:rsid w:val="003B50F0"/>
    <w:rsid w:val="003B576E"/>
    <w:rsid w:val="003B595D"/>
    <w:rsid w:val="003B5D97"/>
    <w:rsid w:val="003B63A4"/>
    <w:rsid w:val="003B68FE"/>
    <w:rsid w:val="003B6D7D"/>
    <w:rsid w:val="003B7D7E"/>
    <w:rsid w:val="003C1012"/>
    <w:rsid w:val="003C112F"/>
    <w:rsid w:val="003C115A"/>
    <w:rsid w:val="003C11C9"/>
    <w:rsid w:val="003C1229"/>
    <w:rsid w:val="003C160F"/>
    <w:rsid w:val="003C1FD4"/>
    <w:rsid w:val="003C213D"/>
    <w:rsid w:val="003C25AD"/>
    <w:rsid w:val="003C26AE"/>
    <w:rsid w:val="003C2D21"/>
    <w:rsid w:val="003C3BD6"/>
    <w:rsid w:val="003C51EE"/>
    <w:rsid w:val="003C5231"/>
    <w:rsid w:val="003C5E6B"/>
    <w:rsid w:val="003C7A32"/>
    <w:rsid w:val="003C7AD7"/>
    <w:rsid w:val="003D01ED"/>
    <w:rsid w:val="003D054B"/>
    <w:rsid w:val="003D0DE9"/>
    <w:rsid w:val="003D0FC3"/>
    <w:rsid w:val="003D12B2"/>
    <w:rsid w:val="003D1919"/>
    <w:rsid w:val="003D2C1D"/>
    <w:rsid w:val="003D2C34"/>
    <w:rsid w:val="003D386C"/>
    <w:rsid w:val="003D3DDD"/>
    <w:rsid w:val="003D5CBF"/>
    <w:rsid w:val="003D61CF"/>
    <w:rsid w:val="003D66D2"/>
    <w:rsid w:val="003D6F02"/>
    <w:rsid w:val="003E049F"/>
    <w:rsid w:val="003E05C8"/>
    <w:rsid w:val="003E07AE"/>
    <w:rsid w:val="003E09DB"/>
    <w:rsid w:val="003E14FC"/>
    <w:rsid w:val="003E20E4"/>
    <w:rsid w:val="003E290D"/>
    <w:rsid w:val="003E2976"/>
    <w:rsid w:val="003E31E3"/>
    <w:rsid w:val="003E3958"/>
    <w:rsid w:val="003E4530"/>
    <w:rsid w:val="003E4858"/>
    <w:rsid w:val="003E5F81"/>
    <w:rsid w:val="003E6316"/>
    <w:rsid w:val="003E6884"/>
    <w:rsid w:val="003E6AC5"/>
    <w:rsid w:val="003E6E81"/>
    <w:rsid w:val="003E7BC9"/>
    <w:rsid w:val="003F0096"/>
    <w:rsid w:val="003F0850"/>
    <w:rsid w:val="003F0D12"/>
    <w:rsid w:val="003F160C"/>
    <w:rsid w:val="003F324F"/>
    <w:rsid w:val="003F33BC"/>
    <w:rsid w:val="003F3D4E"/>
    <w:rsid w:val="003F477E"/>
    <w:rsid w:val="003F53CE"/>
    <w:rsid w:val="003F59C2"/>
    <w:rsid w:val="003F6CD2"/>
    <w:rsid w:val="003F772E"/>
    <w:rsid w:val="003F788D"/>
    <w:rsid w:val="003F7EA5"/>
    <w:rsid w:val="004008C1"/>
    <w:rsid w:val="0040090A"/>
    <w:rsid w:val="0040126E"/>
    <w:rsid w:val="00401E27"/>
    <w:rsid w:val="004020D4"/>
    <w:rsid w:val="004021B6"/>
    <w:rsid w:val="00403CA0"/>
    <w:rsid w:val="004047C4"/>
    <w:rsid w:val="0040570B"/>
    <w:rsid w:val="00405880"/>
    <w:rsid w:val="0040596D"/>
    <w:rsid w:val="00405EDB"/>
    <w:rsid w:val="00405FB1"/>
    <w:rsid w:val="00405FE2"/>
    <w:rsid w:val="00406460"/>
    <w:rsid w:val="00410879"/>
    <w:rsid w:val="00410B20"/>
    <w:rsid w:val="00410CAF"/>
    <w:rsid w:val="0041189E"/>
    <w:rsid w:val="00412461"/>
    <w:rsid w:val="00412546"/>
    <w:rsid w:val="00412A0C"/>
    <w:rsid w:val="00413053"/>
    <w:rsid w:val="0041319C"/>
    <w:rsid w:val="00413283"/>
    <w:rsid w:val="004137B6"/>
    <w:rsid w:val="00413938"/>
    <w:rsid w:val="00413A54"/>
    <w:rsid w:val="00413C10"/>
    <w:rsid w:val="00413CC7"/>
    <w:rsid w:val="00413CD9"/>
    <w:rsid w:val="00413F9A"/>
    <w:rsid w:val="004140CA"/>
    <w:rsid w:val="004149D9"/>
    <w:rsid w:val="00414C65"/>
    <w:rsid w:val="00415951"/>
    <w:rsid w:val="00415D76"/>
    <w:rsid w:val="00416665"/>
    <w:rsid w:val="00416A67"/>
    <w:rsid w:val="00416ACB"/>
    <w:rsid w:val="00420384"/>
    <w:rsid w:val="0042114C"/>
    <w:rsid w:val="0042154B"/>
    <w:rsid w:val="00421DCF"/>
    <w:rsid w:val="00422341"/>
    <w:rsid w:val="00423641"/>
    <w:rsid w:val="0042401A"/>
    <w:rsid w:val="00424DA4"/>
    <w:rsid w:val="00426266"/>
    <w:rsid w:val="00426E56"/>
    <w:rsid w:val="0042747A"/>
    <w:rsid w:val="004309A1"/>
    <w:rsid w:val="00430A2D"/>
    <w:rsid w:val="00431505"/>
    <w:rsid w:val="00431AF0"/>
    <w:rsid w:val="00431E2D"/>
    <w:rsid w:val="004320A3"/>
    <w:rsid w:val="0043213A"/>
    <w:rsid w:val="00432938"/>
    <w:rsid w:val="00432A3B"/>
    <w:rsid w:val="00432C11"/>
    <w:rsid w:val="00432FA3"/>
    <w:rsid w:val="004330F4"/>
    <w:rsid w:val="00433590"/>
    <w:rsid w:val="0043387F"/>
    <w:rsid w:val="0043393D"/>
    <w:rsid w:val="00433DEE"/>
    <w:rsid w:val="004344C7"/>
    <w:rsid w:val="00434741"/>
    <w:rsid w:val="00435274"/>
    <w:rsid w:val="004352AD"/>
    <w:rsid w:val="0043545D"/>
    <w:rsid w:val="00435801"/>
    <w:rsid w:val="00435FE2"/>
    <w:rsid w:val="00436530"/>
    <w:rsid w:val="00436DF6"/>
    <w:rsid w:val="00436E2F"/>
    <w:rsid w:val="00436EAB"/>
    <w:rsid w:val="0044040B"/>
    <w:rsid w:val="00443922"/>
    <w:rsid w:val="00443D0B"/>
    <w:rsid w:val="00445648"/>
    <w:rsid w:val="004461D9"/>
    <w:rsid w:val="00446AC6"/>
    <w:rsid w:val="00446F62"/>
    <w:rsid w:val="0044759B"/>
    <w:rsid w:val="0044785F"/>
    <w:rsid w:val="00447F54"/>
    <w:rsid w:val="004509A8"/>
    <w:rsid w:val="00450B7E"/>
    <w:rsid w:val="00450B9A"/>
    <w:rsid w:val="0045136B"/>
    <w:rsid w:val="0045161B"/>
    <w:rsid w:val="00451A08"/>
    <w:rsid w:val="00451C7E"/>
    <w:rsid w:val="00452518"/>
    <w:rsid w:val="00452897"/>
    <w:rsid w:val="00453208"/>
    <w:rsid w:val="00453A73"/>
    <w:rsid w:val="00453BB6"/>
    <w:rsid w:val="00453CAA"/>
    <w:rsid w:val="00455113"/>
    <w:rsid w:val="00455404"/>
    <w:rsid w:val="00455E09"/>
    <w:rsid w:val="00456421"/>
    <w:rsid w:val="00456DAB"/>
    <w:rsid w:val="004570E5"/>
    <w:rsid w:val="0046063C"/>
    <w:rsid w:val="00460CC3"/>
    <w:rsid w:val="00460E86"/>
    <w:rsid w:val="00461583"/>
    <w:rsid w:val="0046279C"/>
    <w:rsid w:val="00462E76"/>
    <w:rsid w:val="004646B4"/>
    <w:rsid w:val="00464894"/>
    <w:rsid w:val="00464A88"/>
    <w:rsid w:val="004651A0"/>
    <w:rsid w:val="004651DA"/>
    <w:rsid w:val="00466532"/>
    <w:rsid w:val="00467488"/>
    <w:rsid w:val="0047083E"/>
    <w:rsid w:val="00470B23"/>
    <w:rsid w:val="00470EB5"/>
    <w:rsid w:val="00471585"/>
    <w:rsid w:val="00472333"/>
    <w:rsid w:val="0047286B"/>
    <w:rsid w:val="00472A3B"/>
    <w:rsid w:val="00472E27"/>
    <w:rsid w:val="00474220"/>
    <w:rsid w:val="00474ED9"/>
    <w:rsid w:val="004752D3"/>
    <w:rsid w:val="004754E1"/>
    <w:rsid w:val="004755CF"/>
    <w:rsid w:val="00475CE0"/>
    <w:rsid w:val="00476827"/>
    <w:rsid w:val="00476BD4"/>
    <w:rsid w:val="0047719B"/>
    <w:rsid w:val="004773E2"/>
    <w:rsid w:val="00477524"/>
    <w:rsid w:val="00477C35"/>
    <w:rsid w:val="00480988"/>
    <w:rsid w:val="00480E05"/>
    <w:rsid w:val="004822C5"/>
    <w:rsid w:val="00482BBE"/>
    <w:rsid w:val="004831BE"/>
    <w:rsid w:val="00483430"/>
    <w:rsid w:val="00483A12"/>
    <w:rsid w:val="00483EF1"/>
    <w:rsid w:val="00484353"/>
    <w:rsid w:val="004843DD"/>
    <w:rsid w:val="00484A77"/>
    <w:rsid w:val="00484FD6"/>
    <w:rsid w:val="0048540F"/>
    <w:rsid w:val="00485970"/>
    <w:rsid w:val="00485C0D"/>
    <w:rsid w:val="00485C70"/>
    <w:rsid w:val="00486575"/>
    <w:rsid w:val="004866D0"/>
    <w:rsid w:val="00486871"/>
    <w:rsid w:val="004874D9"/>
    <w:rsid w:val="00490049"/>
    <w:rsid w:val="00490F74"/>
    <w:rsid w:val="004925B3"/>
    <w:rsid w:val="0049276B"/>
    <w:rsid w:val="0049316B"/>
    <w:rsid w:val="0049343D"/>
    <w:rsid w:val="00493DFD"/>
    <w:rsid w:val="00494242"/>
    <w:rsid w:val="00494C59"/>
    <w:rsid w:val="00494E8E"/>
    <w:rsid w:val="00495030"/>
    <w:rsid w:val="004955BC"/>
    <w:rsid w:val="00495D63"/>
    <w:rsid w:val="0049648F"/>
    <w:rsid w:val="00496606"/>
    <w:rsid w:val="00496A96"/>
    <w:rsid w:val="00496F05"/>
    <w:rsid w:val="00497370"/>
    <w:rsid w:val="004A0834"/>
    <w:rsid w:val="004A0F39"/>
    <w:rsid w:val="004A1CB4"/>
    <w:rsid w:val="004A2412"/>
    <w:rsid w:val="004A24A8"/>
    <w:rsid w:val="004A251F"/>
    <w:rsid w:val="004A311C"/>
    <w:rsid w:val="004A31E2"/>
    <w:rsid w:val="004A3BF1"/>
    <w:rsid w:val="004A3E42"/>
    <w:rsid w:val="004A4715"/>
    <w:rsid w:val="004A4F13"/>
    <w:rsid w:val="004A5046"/>
    <w:rsid w:val="004A508A"/>
    <w:rsid w:val="004A565E"/>
    <w:rsid w:val="004A5DF3"/>
    <w:rsid w:val="004A6134"/>
    <w:rsid w:val="004A6BD2"/>
    <w:rsid w:val="004A7092"/>
    <w:rsid w:val="004A72E8"/>
    <w:rsid w:val="004A7CC4"/>
    <w:rsid w:val="004B0A6B"/>
    <w:rsid w:val="004B11DF"/>
    <w:rsid w:val="004B1286"/>
    <w:rsid w:val="004B2DF5"/>
    <w:rsid w:val="004B2E8E"/>
    <w:rsid w:val="004B49E6"/>
    <w:rsid w:val="004B4BC6"/>
    <w:rsid w:val="004B4CE1"/>
    <w:rsid w:val="004B4D69"/>
    <w:rsid w:val="004B50C6"/>
    <w:rsid w:val="004B7F45"/>
    <w:rsid w:val="004C01A8"/>
    <w:rsid w:val="004C099F"/>
    <w:rsid w:val="004C16E9"/>
    <w:rsid w:val="004C1840"/>
    <w:rsid w:val="004C24C9"/>
    <w:rsid w:val="004C31B6"/>
    <w:rsid w:val="004C3449"/>
    <w:rsid w:val="004C5319"/>
    <w:rsid w:val="004C621F"/>
    <w:rsid w:val="004C631A"/>
    <w:rsid w:val="004C6570"/>
    <w:rsid w:val="004C6671"/>
    <w:rsid w:val="004C68B1"/>
    <w:rsid w:val="004C6AF6"/>
    <w:rsid w:val="004C6CC5"/>
    <w:rsid w:val="004C6E63"/>
    <w:rsid w:val="004C7452"/>
    <w:rsid w:val="004C746A"/>
    <w:rsid w:val="004C7948"/>
    <w:rsid w:val="004C7A82"/>
    <w:rsid w:val="004C7BB8"/>
    <w:rsid w:val="004C7C60"/>
    <w:rsid w:val="004D0DFE"/>
    <w:rsid w:val="004D0E0A"/>
    <w:rsid w:val="004D1A6C"/>
    <w:rsid w:val="004D1D91"/>
    <w:rsid w:val="004D20A1"/>
    <w:rsid w:val="004D22C3"/>
    <w:rsid w:val="004D385B"/>
    <w:rsid w:val="004D4D78"/>
    <w:rsid w:val="004D5837"/>
    <w:rsid w:val="004D5BE4"/>
    <w:rsid w:val="004D5E5C"/>
    <w:rsid w:val="004D6F4D"/>
    <w:rsid w:val="004D6F95"/>
    <w:rsid w:val="004D7118"/>
    <w:rsid w:val="004D728A"/>
    <w:rsid w:val="004D72FE"/>
    <w:rsid w:val="004D7E91"/>
    <w:rsid w:val="004D7F77"/>
    <w:rsid w:val="004E003A"/>
    <w:rsid w:val="004E0768"/>
    <w:rsid w:val="004E0FBB"/>
    <w:rsid w:val="004E11FC"/>
    <w:rsid w:val="004E1A31"/>
    <w:rsid w:val="004E23A4"/>
    <w:rsid w:val="004E24FB"/>
    <w:rsid w:val="004E2DE0"/>
    <w:rsid w:val="004E308E"/>
    <w:rsid w:val="004E3A56"/>
    <w:rsid w:val="004E3DB9"/>
    <w:rsid w:val="004E4060"/>
    <w:rsid w:val="004E409A"/>
    <w:rsid w:val="004E5D4D"/>
    <w:rsid w:val="004E7347"/>
    <w:rsid w:val="004E785F"/>
    <w:rsid w:val="004F0CE2"/>
    <w:rsid w:val="004F0FB9"/>
    <w:rsid w:val="004F24B9"/>
    <w:rsid w:val="004F2F7E"/>
    <w:rsid w:val="004F32B5"/>
    <w:rsid w:val="004F33A4"/>
    <w:rsid w:val="004F383A"/>
    <w:rsid w:val="004F407E"/>
    <w:rsid w:val="004F539A"/>
    <w:rsid w:val="004F5479"/>
    <w:rsid w:val="004F7528"/>
    <w:rsid w:val="004F774D"/>
    <w:rsid w:val="004F7BCA"/>
    <w:rsid w:val="004F7C9E"/>
    <w:rsid w:val="004F7D89"/>
    <w:rsid w:val="00501034"/>
    <w:rsid w:val="0050131D"/>
    <w:rsid w:val="00501981"/>
    <w:rsid w:val="00501A85"/>
    <w:rsid w:val="00501BB3"/>
    <w:rsid w:val="005021DD"/>
    <w:rsid w:val="005026CA"/>
    <w:rsid w:val="005027A6"/>
    <w:rsid w:val="00502843"/>
    <w:rsid w:val="00502B72"/>
    <w:rsid w:val="00502C10"/>
    <w:rsid w:val="005032CD"/>
    <w:rsid w:val="00503A9B"/>
    <w:rsid w:val="00504BC1"/>
    <w:rsid w:val="00505134"/>
    <w:rsid w:val="00505AC4"/>
    <w:rsid w:val="00505C04"/>
    <w:rsid w:val="005060DE"/>
    <w:rsid w:val="00510384"/>
    <w:rsid w:val="00511D10"/>
    <w:rsid w:val="00511F15"/>
    <w:rsid w:val="005124DC"/>
    <w:rsid w:val="00512AEB"/>
    <w:rsid w:val="0051318C"/>
    <w:rsid w:val="0051325C"/>
    <w:rsid w:val="005142CD"/>
    <w:rsid w:val="005143C9"/>
    <w:rsid w:val="005157A9"/>
    <w:rsid w:val="00516021"/>
    <w:rsid w:val="00516D3D"/>
    <w:rsid w:val="005173A7"/>
    <w:rsid w:val="00517472"/>
    <w:rsid w:val="005177E1"/>
    <w:rsid w:val="00517C4A"/>
    <w:rsid w:val="005205B8"/>
    <w:rsid w:val="00520C0A"/>
    <w:rsid w:val="00521842"/>
    <w:rsid w:val="005218B6"/>
    <w:rsid w:val="005219CF"/>
    <w:rsid w:val="00522589"/>
    <w:rsid w:val="005228F5"/>
    <w:rsid w:val="00524301"/>
    <w:rsid w:val="00524545"/>
    <w:rsid w:val="00524C28"/>
    <w:rsid w:val="00524CFB"/>
    <w:rsid w:val="005255BF"/>
    <w:rsid w:val="005257DE"/>
    <w:rsid w:val="00526170"/>
    <w:rsid w:val="00527200"/>
    <w:rsid w:val="00527EE6"/>
    <w:rsid w:val="00530050"/>
    <w:rsid w:val="005300E7"/>
    <w:rsid w:val="00530157"/>
    <w:rsid w:val="00531012"/>
    <w:rsid w:val="005313F6"/>
    <w:rsid w:val="005315DD"/>
    <w:rsid w:val="00531EBE"/>
    <w:rsid w:val="0053228F"/>
    <w:rsid w:val="00532F8B"/>
    <w:rsid w:val="0053330C"/>
    <w:rsid w:val="00533361"/>
    <w:rsid w:val="00533737"/>
    <w:rsid w:val="0053468A"/>
    <w:rsid w:val="00534D66"/>
    <w:rsid w:val="00535B79"/>
    <w:rsid w:val="00535D7C"/>
    <w:rsid w:val="00536579"/>
    <w:rsid w:val="005366C7"/>
    <w:rsid w:val="00536C1E"/>
    <w:rsid w:val="00537530"/>
    <w:rsid w:val="00537992"/>
    <w:rsid w:val="005400D9"/>
    <w:rsid w:val="00540593"/>
    <w:rsid w:val="005423A2"/>
    <w:rsid w:val="00542721"/>
    <w:rsid w:val="0054343A"/>
    <w:rsid w:val="00543974"/>
    <w:rsid w:val="00543EBF"/>
    <w:rsid w:val="00544ABA"/>
    <w:rsid w:val="00544C89"/>
    <w:rsid w:val="0054593A"/>
    <w:rsid w:val="00545E0A"/>
    <w:rsid w:val="005467FB"/>
    <w:rsid w:val="00546AE9"/>
    <w:rsid w:val="005474DA"/>
    <w:rsid w:val="00547701"/>
    <w:rsid w:val="00547989"/>
    <w:rsid w:val="00550FBC"/>
    <w:rsid w:val="00551320"/>
    <w:rsid w:val="0055171C"/>
    <w:rsid w:val="005518A4"/>
    <w:rsid w:val="00551BC6"/>
    <w:rsid w:val="00552768"/>
    <w:rsid w:val="00552935"/>
    <w:rsid w:val="00553127"/>
    <w:rsid w:val="005537D5"/>
    <w:rsid w:val="00554BE7"/>
    <w:rsid w:val="00555C70"/>
    <w:rsid w:val="00556D68"/>
    <w:rsid w:val="00557173"/>
    <w:rsid w:val="005576A1"/>
    <w:rsid w:val="00557A64"/>
    <w:rsid w:val="00560442"/>
    <w:rsid w:val="005605C0"/>
    <w:rsid w:val="00560772"/>
    <w:rsid w:val="00560D23"/>
    <w:rsid w:val="00561540"/>
    <w:rsid w:val="005615D8"/>
    <w:rsid w:val="005626D6"/>
    <w:rsid w:val="005638D4"/>
    <w:rsid w:val="005651FE"/>
    <w:rsid w:val="0056521C"/>
    <w:rsid w:val="00565253"/>
    <w:rsid w:val="005656ED"/>
    <w:rsid w:val="00566544"/>
    <w:rsid w:val="00566608"/>
    <w:rsid w:val="005666DD"/>
    <w:rsid w:val="00566C83"/>
    <w:rsid w:val="00567B8F"/>
    <w:rsid w:val="005700FE"/>
    <w:rsid w:val="00570E24"/>
    <w:rsid w:val="005718DB"/>
    <w:rsid w:val="00572760"/>
    <w:rsid w:val="00572798"/>
    <w:rsid w:val="005729C7"/>
    <w:rsid w:val="005743DE"/>
    <w:rsid w:val="005744ED"/>
    <w:rsid w:val="00574F3F"/>
    <w:rsid w:val="0057562C"/>
    <w:rsid w:val="005759F6"/>
    <w:rsid w:val="00575E3E"/>
    <w:rsid w:val="005765F5"/>
    <w:rsid w:val="00576D6C"/>
    <w:rsid w:val="00577A2E"/>
    <w:rsid w:val="00580320"/>
    <w:rsid w:val="00580CBB"/>
    <w:rsid w:val="00580E48"/>
    <w:rsid w:val="00580F0A"/>
    <w:rsid w:val="00581246"/>
    <w:rsid w:val="0058143C"/>
    <w:rsid w:val="00581B60"/>
    <w:rsid w:val="00582C3A"/>
    <w:rsid w:val="00582E1A"/>
    <w:rsid w:val="00583147"/>
    <w:rsid w:val="005834D7"/>
    <w:rsid w:val="00584416"/>
    <w:rsid w:val="00584B39"/>
    <w:rsid w:val="00585028"/>
    <w:rsid w:val="005854D1"/>
    <w:rsid w:val="005857E9"/>
    <w:rsid w:val="00585BAB"/>
    <w:rsid w:val="00585F5B"/>
    <w:rsid w:val="0058620A"/>
    <w:rsid w:val="005872A3"/>
    <w:rsid w:val="00587859"/>
    <w:rsid w:val="005879D3"/>
    <w:rsid w:val="00587FC0"/>
    <w:rsid w:val="00590210"/>
    <w:rsid w:val="005906AD"/>
    <w:rsid w:val="00590DA6"/>
    <w:rsid w:val="00591C7D"/>
    <w:rsid w:val="00592B03"/>
    <w:rsid w:val="00593AB9"/>
    <w:rsid w:val="00593BC0"/>
    <w:rsid w:val="00594ABB"/>
    <w:rsid w:val="00594D1C"/>
    <w:rsid w:val="00594E36"/>
    <w:rsid w:val="00594F0A"/>
    <w:rsid w:val="0059525E"/>
    <w:rsid w:val="00595887"/>
    <w:rsid w:val="005961F7"/>
    <w:rsid w:val="00596B9C"/>
    <w:rsid w:val="005A054D"/>
    <w:rsid w:val="005A0A46"/>
    <w:rsid w:val="005A0CCB"/>
    <w:rsid w:val="005A10B9"/>
    <w:rsid w:val="005A1178"/>
    <w:rsid w:val="005A11EA"/>
    <w:rsid w:val="005A1A2E"/>
    <w:rsid w:val="005A1C2D"/>
    <w:rsid w:val="005A269F"/>
    <w:rsid w:val="005A300F"/>
    <w:rsid w:val="005A305E"/>
    <w:rsid w:val="005A30BB"/>
    <w:rsid w:val="005A3887"/>
    <w:rsid w:val="005A3A86"/>
    <w:rsid w:val="005A3D54"/>
    <w:rsid w:val="005A434E"/>
    <w:rsid w:val="005A6A35"/>
    <w:rsid w:val="005A7A1E"/>
    <w:rsid w:val="005B0542"/>
    <w:rsid w:val="005B0A8E"/>
    <w:rsid w:val="005B0D61"/>
    <w:rsid w:val="005B2225"/>
    <w:rsid w:val="005B2799"/>
    <w:rsid w:val="005B2B77"/>
    <w:rsid w:val="005B3D4A"/>
    <w:rsid w:val="005B4723"/>
    <w:rsid w:val="005B4D87"/>
    <w:rsid w:val="005B4FD1"/>
    <w:rsid w:val="005B747E"/>
    <w:rsid w:val="005B7DD1"/>
    <w:rsid w:val="005B7E98"/>
    <w:rsid w:val="005C00A0"/>
    <w:rsid w:val="005C1CCF"/>
    <w:rsid w:val="005C28FA"/>
    <w:rsid w:val="005C28FC"/>
    <w:rsid w:val="005C36A6"/>
    <w:rsid w:val="005C40F4"/>
    <w:rsid w:val="005C43BE"/>
    <w:rsid w:val="005C44F3"/>
    <w:rsid w:val="005C4CF5"/>
    <w:rsid w:val="005C5310"/>
    <w:rsid w:val="005C6D21"/>
    <w:rsid w:val="005C712D"/>
    <w:rsid w:val="005C73D4"/>
    <w:rsid w:val="005C7C75"/>
    <w:rsid w:val="005D020A"/>
    <w:rsid w:val="005D0E4F"/>
    <w:rsid w:val="005D1E32"/>
    <w:rsid w:val="005D1F8C"/>
    <w:rsid w:val="005D206B"/>
    <w:rsid w:val="005D22B7"/>
    <w:rsid w:val="005D2B0C"/>
    <w:rsid w:val="005D2BDE"/>
    <w:rsid w:val="005D3713"/>
    <w:rsid w:val="005D3791"/>
    <w:rsid w:val="005D3D76"/>
    <w:rsid w:val="005D4578"/>
    <w:rsid w:val="005D4EFA"/>
    <w:rsid w:val="005D4F33"/>
    <w:rsid w:val="005D5244"/>
    <w:rsid w:val="005D5390"/>
    <w:rsid w:val="005D55BA"/>
    <w:rsid w:val="005D5ADB"/>
    <w:rsid w:val="005D648A"/>
    <w:rsid w:val="005D6835"/>
    <w:rsid w:val="005D75F6"/>
    <w:rsid w:val="005D7892"/>
    <w:rsid w:val="005D7E0D"/>
    <w:rsid w:val="005E03CE"/>
    <w:rsid w:val="005E0655"/>
    <w:rsid w:val="005E20E1"/>
    <w:rsid w:val="005E234A"/>
    <w:rsid w:val="005E35CC"/>
    <w:rsid w:val="005E36F2"/>
    <w:rsid w:val="005E371E"/>
    <w:rsid w:val="005E53F9"/>
    <w:rsid w:val="005E6A12"/>
    <w:rsid w:val="005E745E"/>
    <w:rsid w:val="005E775D"/>
    <w:rsid w:val="005E7B38"/>
    <w:rsid w:val="005F0A43"/>
    <w:rsid w:val="005F27BF"/>
    <w:rsid w:val="005F34AA"/>
    <w:rsid w:val="005F35CE"/>
    <w:rsid w:val="005F4171"/>
    <w:rsid w:val="005F46D6"/>
    <w:rsid w:val="005F4C59"/>
    <w:rsid w:val="005F4DD6"/>
    <w:rsid w:val="005F50D8"/>
    <w:rsid w:val="005F53A1"/>
    <w:rsid w:val="005F6B77"/>
    <w:rsid w:val="005F7487"/>
    <w:rsid w:val="005F7C94"/>
    <w:rsid w:val="006002C7"/>
    <w:rsid w:val="00600F95"/>
    <w:rsid w:val="0060116C"/>
    <w:rsid w:val="00601839"/>
    <w:rsid w:val="00602759"/>
    <w:rsid w:val="0060277A"/>
    <w:rsid w:val="00602B7C"/>
    <w:rsid w:val="00603312"/>
    <w:rsid w:val="0060355D"/>
    <w:rsid w:val="00604266"/>
    <w:rsid w:val="0060471C"/>
    <w:rsid w:val="00604DC7"/>
    <w:rsid w:val="00604E47"/>
    <w:rsid w:val="00605441"/>
    <w:rsid w:val="00606970"/>
    <w:rsid w:val="00606A20"/>
    <w:rsid w:val="006072C6"/>
    <w:rsid w:val="00607A2E"/>
    <w:rsid w:val="00611895"/>
    <w:rsid w:val="0061221A"/>
    <w:rsid w:val="00612AB9"/>
    <w:rsid w:val="00612D41"/>
    <w:rsid w:val="00612F47"/>
    <w:rsid w:val="006130F7"/>
    <w:rsid w:val="00613AF8"/>
    <w:rsid w:val="00613D8E"/>
    <w:rsid w:val="006142E0"/>
    <w:rsid w:val="00615076"/>
    <w:rsid w:val="00615BF0"/>
    <w:rsid w:val="00615EC5"/>
    <w:rsid w:val="00616112"/>
    <w:rsid w:val="00616E62"/>
    <w:rsid w:val="006205CA"/>
    <w:rsid w:val="00620F3E"/>
    <w:rsid w:val="00621687"/>
    <w:rsid w:val="00621F53"/>
    <w:rsid w:val="00622E2A"/>
    <w:rsid w:val="00623043"/>
    <w:rsid w:val="00623089"/>
    <w:rsid w:val="0062308E"/>
    <w:rsid w:val="0062324F"/>
    <w:rsid w:val="006234C4"/>
    <w:rsid w:val="006243F8"/>
    <w:rsid w:val="006244C9"/>
    <w:rsid w:val="006245F6"/>
    <w:rsid w:val="0062475D"/>
    <w:rsid w:val="006247D5"/>
    <w:rsid w:val="0062495F"/>
    <w:rsid w:val="00624C35"/>
    <w:rsid w:val="0062660B"/>
    <w:rsid w:val="0062665B"/>
    <w:rsid w:val="00626AD1"/>
    <w:rsid w:val="00626D50"/>
    <w:rsid w:val="00627EEF"/>
    <w:rsid w:val="006304BC"/>
    <w:rsid w:val="00630DCE"/>
    <w:rsid w:val="0063120A"/>
    <w:rsid w:val="0063150B"/>
    <w:rsid w:val="00631585"/>
    <w:rsid w:val="0063242F"/>
    <w:rsid w:val="006336D2"/>
    <w:rsid w:val="00633A2D"/>
    <w:rsid w:val="00633B14"/>
    <w:rsid w:val="00633B29"/>
    <w:rsid w:val="00634330"/>
    <w:rsid w:val="00634ACF"/>
    <w:rsid w:val="00635035"/>
    <w:rsid w:val="006355EC"/>
    <w:rsid w:val="0063580D"/>
    <w:rsid w:val="00635BCA"/>
    <w:rsid w:val="00635CAE"/>
    <w:rsid w:val="00635F62"/>
    <w:rsid w:val="0063671F"/>
    <w:rsid w:val="00637240"/>
    <w:rsid w:val="00640232"/>
    <w:rsid w:val="0064093E"/>
    <w:rsid w:val="00640EF0"/>
    <w:rsid w:val="00642338"/>
    <w:rsid w:val="006431B5"/>
    <w:rsid w:val="00643660"/>
    <w:rsid w:val="00643AE2"/>
    <w:rsid w:val="00645CB5"/>
    <w:rsid w:val="006467C5"/>
    <w:rsid w:val="00650139"/>
    <w:rsid w:val="00652756"/>
    <w:rsid w:val="00652AD8"/>
    <w:rsid w:val="00652B79"/>
    <w:rsid w:val="00653351"/>
    <w:rsid w:val="006533C3"/>
    <w:rsid w:val="00653611"/>
    <w:rsid w:val="00653EFD"/>
    <w:rsid w:val="00654068"/>
    <w:rsid w:val="00654B38"/>
    <w:rsid w:val="00654B83"/>
    <w:rsid w:val="00655061"/>
    <w:rsid w:val="0065510C"/>
    <w:rsid w:val="00655B63"/>
    <w:rsid w:val="00655EF0"/>
    <w:rsid w:val="006571F6"/>
    <w:rsid w:val="00657271"/>
    <w:rsid w:val="00660132"/>
    <w:rsid w:val="0066046E"/>
    <w:rsid w:val="00660757"/>
    <w:rsid w:val="006618CC"/>
    <w:rsid w:val="00662111"/>
    <w:rsid w:val="00662118"/>
    <w:rsid w:val="006638AD"/>
    <w:rsid w:val="00664FB5"/>
    <w:rsid w:val="0066732C"/>
    <w:rsid w:val="00667516"/>
    <w:rsid w:val="006675CA"/>
    <w:rsid w:val="006679F5"/>
    <w:rsid w:val="00667B77"/>
    <w:rsid w:val="00670618"/>
    <w:rsid w:val="006716DA"/>
    <w:rsid w:val="006728ED"/>
    <w:rsid w:val="006732B1"/>
    <w:rsid w:val="00674321"/>
    <w:rsid w:val="0067446F"/>
    <w:rsid w:val="006746A4"/>
    <w:rsid w:val="00675558"/>
    <w:rsid w:val="00675611"/>
    <w:rsid w:val="00675A60"/>
    <w:rsid w:val="00676202"/>
    <w:rsid w:val="0067697E"/>
    <w:rsid w:val="00677443"/>
    <w:rsid w:val="0067769A"/>
    <w:rsid w:val="006806A3"/>
    <w:rsid w:val="006806A6"/>
    <w:rsid w:val="006808B8"/>
    <w:rsid w:val="00681211"/>
    <w:rsid w:val="006815A6"/>
    <w:rsid w:val="00681B36"/>
    <w:rsid w:val="00681CA5"/>
    <w:rsid w:val="00682000"/>
    <w:rsid w:val="00682E14"/>
    <w:rsid w:val="00682FB1"/>
    <w:rsid w:val="0068436C"/>
    <w:rsid w:val="00684B64"/>
    <w:rsid w:val="00684F2B"/>
    <w:rsid w:val="0068545E"/>
    <w:rsid w:val="00685808"/>
    <w:rsid w:val="00685B28"/>
    <w:rsid w:val="00685FD4"/>
    <w:rsid w:val="00686612"/>
    <w:rsid w:val="0068661E"/>
    <w:rsid w:val="00686FD6"/>
    <w:rsid w:val="00687364"/>
    <w:rsid w:val="006874B9"/>
    <w:rsid w:val="006875EB"/>
    <w:rsid w:val="00687E4E"/>
    <w:rsid w:val="00687F05"/>
    <w:rsid w:val="00690A49"/>
    <w:rsid w:val="00690ABB"/>
    <w:rsid w:val="00690BB6"/>
    <w:rsid w:val="00691191"/>
    <w:rsid w:val="006913E2"/>
    <w:rsid w:val="006914CE"/>
    <w:rsid w:val="00691B30"/>
    <w:rsid w:val="00691BB1"/>
    <w:rsid w:val="00691CE0"/>
    <w:rsid w:val="006923F3"/>
    <w:rsid w:val="00693E1F"/>
    <w:rsid w:val="00693ECB"/>
    <w:rsid w:val="00694797"/>
    <w:rsid w:val="00694D96"/>
    <w:rsid w:val="00695887"/>
    <w:rsid w:val="00696D4F"/>
    <w:rsid w:val="006973AE"/>
    <w:rsid w:val="00697733"/>
    <w:rsid w:val="006A254E"/>
    <w:rsid w:val="006A29AA"/>
    <w:rsid w:val="006A2C30"/>
    <w:rsid w:val="006A301C"/>
    <w:rsid w:val="006A3E2B"/>
    <w:rsid w:val="006A6391"/>
    <w:rsid w:val="006A6552"/>
    <w:rsid w:val="006A6C03"/>
    <w:rsid w:val="006A6E17"/>
    <w:rsid w:val="006B0DC6"/>
    <w:rsid w:val="006B120D"/>
    <w:rsid w:val="006B17E7"/>
    <w:rsid w:val="006B19E8"/>
    <w:rsid w:val="006B1A8A"/>
    <w:rsid w:val="006B1ED6"/>
    <w:rsid w:val="006B1FD5"/>
    <w:rsid w:val="006B3C7A"/>
    <w:rsid w:val="006B3F6A"/>
    <w:rsid w:val="006B555A"/>
    <w:rsid w:val="006B600A"/>
    <w:rsid w:val="006B6635"/>
    <w:rsid w:val="006B7D22"/>
    <w:rsid w:val="006B7D2C"/>
    <w:rsid w:val="006C0894"/>
    <w:rsid w:val="006C0C4E"/>
    <w:rsid w:val="006C1019"/>
    <w:rsid w:val="006C27FF"/>
    <w:rsid w:val="006C2BB5"/>
    <w:rsid w:val="006C2BEE"/>
    <w:rsid w:val="006C3646"/>
    <w:rsid w:val="006C3AD8"/>
    <w:rsid w:val="006C3F3B"/>
    <w:rsid w:val="006C4516"/>
    <w:rsid w:val="006C4559"/>
    <w:rsid w:val="006C455E"/>
    <w:rsid w:val="006C47DB"/>
    <w:rsid w:val="006C5958"/>
    <w:rsid w:val="006C5B4F"/>
    <w:rsid w:val="006C61CA"/>
    <w:rsid w:val="006C643C"/>
    <w:rsid w:val="006C6E3A"/>
    <w:rsid w:val="006C6FD7"/>
    <w:rsid w:val="006C709E"/>
    <w:rsid w:val="006C7A50"/>
    <w:rsid w:val="006D00DB"/>
    <w:rsid w:val="006D0361"/>
    <w:rsid w:val="006D14A1"/>
    <w:rsid w:val="006D16B0"/>
    <w:rsid w:val="006D205E"/>
    <w:rsid w:val="006D2182"/>
    <w:rsid w:val="006D2444"/>
    <w:rsid w:val="006D254B"/>
    <w:rsid w:val="006D289B"/>
    <w:rsid w:val="006D30B0"/>
    <w:rsid w:val="006D34CD"/>
    <w:rsid w:val="006D3658"/>
    <w:rsid w:val="006D3BE1"/>
    <w:rsid w:val="006D48FC"/>
    <w:rsid w:val="006D4DCF"/>
    <w:rsid w:val="006D62BC"/>
    <w:rsid w:val="006D6450"/>
    <w:rsid w:val="006D6939"/>
    <w:rsid w:val="006D746E"/>
    <w:rsid w:val="006D7695"/>
    <w:rsid w:val="006D7B72"/>
    <w:rsid w:val="006D7EB0"/>
    <w:rsid w:val="006D7F61"/>
    <w:rsid w:val="006E0138"/>
    <w:rsid w:val="006E0692"/>
    <w:rsid w:val="006E0BB0"/>
    <w:rsid w:val="006E12C3"/>
    <w:rsid w:val="006E1778"/>
    <w:rsid w:val="006E2529"/>
    <w:rsid w:val="006E305A"/>
    <w:rsid w:val="006E39D6"/>
    <w:rsid w:val="006E45F3"/>
    <w:rsid w:val="006E4A2F"/>
    <w:rsid w:val="006E4ED4"/>
    <w:rsid w:val="006E57C6"/>
    <w:rsid w:val="006E5E19"/>
    <w:rsid w:val="006E61C3"/>
    <w:rsid w:val="006E6C33"/>
    <w:rsid w:val="006E75EA"/>
    <w:rsid w:val="006E799D"/>
    <w:rsid w:val="006F0593"/>
    <w:rsid w:val="006F07AC"/>
    <w:rsid w:val="006F09DD"/>
    <w:rsid w:val="006F1064"/>
    <w:rsid w:val="006F1EB7"/>
    <w:rsid w:val="006F2728"/>
    <w:rsid w:val="006F2D99"/>
    <w:rsid w:val="006F2FAE"/>
    <w:rsid w:val="006F3502"/>
    <w:rsid w:val="006F37AD"/>
    <w:rsid w:val="006F45B8"/>
    <w:rsid w:val="006F4CF3"/>
    <w:rsid w:val="006F52E5"/>
    <w:rsid w:val="006F5340"/>
    <w:rsid w:val="006F6066"/>
    <w:rsid w:val="006F6850"/>
    <w:rsid w:val="006F6D72"/>
    <w:rsid w:val="006F707E"/>
    <w:rsid w:val="006F71FE"/>
    <w:rsid w:val="006F728D"/>
    <w:rsid w:val="00700066"/>
    <w:rsid w:val="007001DC"/>
    <w:rsid w:val="00701FD7"/>
    <w:rsid w:val="0070234A"/>
    <w:rsid w:val="007025CB"/>
    <w:rsid w:val="0070282C"/>
    <w:rsid w:val="007034AA"/>
    <w:rsid w:val="00703C9D"/>
    <w:rsid w:val="0070490C"/>
    <w:rsid w:val="00705496"/>
    <w:rsid w:val="00705C38"/>
    <w:rsid w:val="00706465"/>
    <w:rsid w:val="0070695A"/>
    <w:rsid w:val="00706FD1"/>
    <w:rsid w:val="0070782D"/>
    <w:rsid w:val="007109C2"/>
    <w:rsid w:val="00711024"/>
    <w:rsid w:val="00711340"/>
    <w:rsid w:val="00711815"/>
    <w:rsid w:val="0071184A"/>
    <w:rsid w:val="00712233"/>
    <w:rsid w:val="0071229E"/>
    <w:rsid w:val="00712C42"/>
    <w:rsid w:val="00712CE1"/>
    <w:rsid w:val="00713550"/>
    <w:rsid w:val="00713DE4"/>
    <w:rsid w:val="00714037"/>
    <w:rsid w:val="00714553"/>
    <w:rsid w:val="00714A74"/>
    <w:rsid w:val="00714C47"/>
    <w:rsid w:val="0071543C"/>
    <w:rsid w:val="00716462"/>
    <w:rsid w:val="007168DF"/>
    <w:rsid w:val="00716E3A"/>
    <w:rsid w:val="007173CA"/>
    <w:rsid w:val="00717707"/>
    <w:rsid w:val="00721084"/>
    <w:rsid w:val="00721262"/>
    <w:rsid w:val="00721A03"/>
    <w:rsid w:val="00721D9B"/>
    <w:rsid w:val="00722121"/>
    <w:rsid w:val="007224B9"/>
    <w:rsid w:val="00722F94"/>
    <w:rsid w:val="00723845"/>
    <w:rsid w:val="00723AA7"/>
    <w:rsid w:val="00723F72"/>
    <w:rsid w:val="007242E1"/>
    <w:rsid w:val="0072432E"/>
    <w:rsid w:val="00724864"/>
    <w:rsid w:val="00726036"/>
    <w:rsid w:val="00726279"/>
    <w:rsid w:val="00726479"/>
    <w:rsid w:val="00726A9B"/>
    <w:rsid w:val="00727530"/>
    <w:rsid w:val="0073070A"/>
    <w:rsid w:val="007307E4"/>
    <w:rsid w:val="007316F8"/>
    <w:rsid w:val="00731E7C"/>
    <w:rsid w:val="007329EF"/>
    <w:rsid w:val="00732FE3"/>
    <w:rsid w:val="0073327A"/>
    <w:rsid w:val="00734EBE"/>
    <w:rsid w:val="0073543D"/>
    <w:rsid w:val="007356CB"/>
    <w:rsid w:val="007364F7"/>
    <w:rsid w:val="0073661B"/>
    <w:rsid w:val="00736905"/>
    <w:rsid w:val="00736DD8"/>
    <w:rsid w:val="00737787"/>
    <w:rsid w:val="00737B61"/>
    <w:rsid w:val="00737EEA"/>
    <w:rsid w:val="007401BE"/>
    <w:rsid w:val="00740685"/>
    <w:rsid w:val="0074076A"/>
    <w:rsid w:val="00741AF4"/>
    <w:rsid w:val="00741DCC"/>
    <w:rsid w:val="0074203A"/>
    <w:rsid w:val="007427B5"/>
    <w:rsid w:val="00742865"/>
    <w:rsid w:val="0074296C"/>
    <w:rsid w:val="00742C83"/>
    <w:rsid w:val="007431BC"/>
    <w:rsid w:val="0074360F"/>
    <w:rsid w:val="00743ABB"/>
    <w:rsid w:val="007440DB"/>
    <w:rsid w:val="007449E6"/>
    <w:rsid w:val="00744A64"/>
    <w:rsid w:val="00744D47"/>
    <w:rsid w:val="00744EA0"/>
    <w:rsid w:val="00745126"/>
    <w:rsid w:val="0074638D"/>
    <w:rsid w:val="00746484"/>
    <w:rsid w:val="00746F9A"/>
    <w:rsid w:val="0074704F"/>
    <w:rsid w:val="0074757A"/>
    <w:rsid w:val="00747926"/>
    <w:rsid w:val="00747F48"/>
    <w:rsid w:val="00747F4A"/>
    <w:rsid w:val="00747F4C"/>
    <w:rsid w:val="007505F3"/>
    <w:rsid w:val="00751091"/>
    <w:rsid w:val="0075109F"/>
    <w:rsid w:val="00751B83"/>
    <w:rsid w:val="00752537"/>
    <w:rsid w:val="00752E74"/>
    <w:rsid w:val="00753A14"/>
    <w:rsid w:val="00754359"/>
    <w:rsid w:val="00754411"/>
    <w:rsid w:val="00754BD9"/>
    <w:rsid w:val="00754E7A"/>
    <w:rsid w:val="0075540C"/>
    <w:rsid w:val="00755DB1"/>
    <w:rsid w:val="00756247"/>
    <w:rsid w:val="007574FC"/>
    <w:rsid w:val="00760759"/>
    <w:rsid w:val="00760975"/>
    <w:rsid w:val="00761203"/>
    <w:rsid w:val="00761240"/>
    <w:rsid w:val="00761F0B"/>
    <w:rsid w:val="00761FDA"/>
    <w:rsid w:val="007621FF"/>
    <w:rsid w:val="00762283"/>
    <w:rsid w:val="007625E4"/>
    <w:rsid w:val="007634E3"/>
    <w:rsid w:val="007637BD"/>
    <w:rsid w:val="00764194"/>
    <w:rsid w:val="00764588"/>
    <w:rsid w:val="00765741"/>
    <w:rsid w:val="00765AE4"/>
    <w:rsid w:val="00765ED3"/>
    <w:rsid w:val="0076681D"/>
    <w:rsid w:val="00766A65"/>
    <w:rsid w:val="007671F5"/>
    <w:rsid w:val="007676B8"/>
    <w:rsid w:val="00770666"/>
    <w:rsid w:val="007710B8"/>
    <w:rsid w:val="007715DE"/>
    <w:rsid w:val="007716DC"/>
    <w:rsid w:val="0077175C"/>
    <w:rsid w:val="00771870"/>
    <w:rsid w:val="00771B51"/>
    <w:rsid w:val="00771BF9"/>
    <w:rsid w:val="0077271F"/>
    <w:rsid w:val="00772F8A"/>
    <w:rsid w:val="00773200"/>
    <w:rsid w:val="007739C6"/>
    <w:rsid w:val="007742E5"/>
    <w:rsid w:val="00774761"/>
    <w:rsid w:val="00774889"/>
    <w:rsid w:val="00774FF5"/>
    <w:rsid w:val="007750B3"/>
    <w:rsid w:val="00775348"/>
    <w:rsid w:val="00775BFD"/>
    <w:rsid w:val="00775EA9"/>
    <w:rsid w:val="00775F76"/>
    <w:rsid w:val="007766F8"/>
    <w:rsid w:val="00776AEA"/>
    <w:rsid w:val="00776F36"/>
    <w:rsid w:val="0077718D"/>
    <w:rsid w:val="00777BA0"/>
    <w:rsid w:val="00777C98"/>
    <w:rsid w:val="00777F69"/>
    <w:rsid w:val="007803BD"/>
    <w:rsid w:val="00780F62"/>
    <w:rsid w:val="007811DC"/>
    <w:rsid w:val="007820FA"/>
    <w:rsid w:val="00782147"/>
    <w:rsid w:val="00782633"/>
    <w:rsid w:val="0078285F"/>
    <w:rsid w:val="00782D6F"/>
    <w:rsid w:val="00783009"/>
    <w:rsid w:val="00783207"/>
    <w:rsid w:val="0078322B"/>
    <w:rsid w:val="00783D1B"/>
    <w:rsid w:val="00783E1D"/>
    <w:rsid w:val="0078483B"/>
    <w:rsid w:val="00784C34"/>
    <w:rsid w:val="00784EED"/>
    <w:rsid w:val="00785050"/>
    <w:rsid w:val="00785136"/>
    <w:rsid w:val="0078534F"/>
    <w:rsid w:val="00785900"/>
    <w:rsid w:val="00785AD4"/>
    <w:rsid w:val="00785FC6"/>
    <w:rsid w:val="007868FB"/>
    <w:rsid w:val="00786958"/>
    <w:rsid w:val="00786E0C"/>
    <w:rsid w:val="00786E71"/>
    <w:rsid w:val="00787F78"/>
    <w:rsid w:val="00790606"/>
    <w:rsid w:val="00790A71"/>
    <w:rsid w:val="00791067"/>
    <w:rsid w:val="0079162F"/>
    <w:rsid w:val="0079202A"/>
    <w:rsid w:val="00792C63"/>
    <w:rsid w:val="007938CD"/>
    <w:rsid w:val="00793B68"/>
    <w:rsid w:val="00793EB3"/>
    <w:rsid w:val="00794816"/>
    <w:rsid w:val="00794924"/>
    <w:rsid w:val="007970F4"/>
    <w:rsid w:val="007A0724"/>
    <w:rsid w:val="007A0BC2"/>
    <w:rsid w:val="007A12AA"/>
    <w:rsid w:val="007A15AF"/>
    <w:rsid w:val="007A1F05"/>
    <w:rsid w:val="007A1F44"/>
    <w:rsid w:val="007A21F3"/>
    <w:rsid w:val="007A22A3"/>
    <w:rsid w:val="007A23FF"/>
    <w:rsid w:val="007A295B"/>
    <w:rsid w:val="007A3424"/>
    <w:rsid w:val="007A35EF"/>
    <w:rsid w:val="007A3912"/>
    <w:rsid w:val="007A43A2"/>
    <w:rsid w:val="007A4D04"/>
    <w:rsid w:val="007A4D22"/>
    <w:rsid w:val="007A52E6"/>
    <w:rsid w:val="007A5363"/>
    <w:rsid w:val="007A55FB"/>
    <w:rsid w:val="007A5B9D"/>
    <w:rsid w:val="007A5E77"/>
    <w:rsid w:val="007A6938"/>
    <w:rsid w:val="007A70CA"/>
    <w:rsid w:val="007A7996"/>
    <w:rsid w:val="007A7A96"/>
    <w:rsid w:val="007B03AF"/>
    <w:rsid w:val="007B14EC"/>
    <w:rsid w:val="007B1543"/>
    <w:rsid w:val="007B157E"/>
    <w:rsid w:val="007B177E"/>
    <w:rsid w:val="007B1AC0"/>
    <w:rsid w:val="007B1F02"/>
    <w:rsid w:val="007B24C9"/>
    <w:rsid w:val="007B270A"/>
    <w:rsid w:val="007B2D3B"/>
    <w:rsid w:val="007B2D43"/>
    <w:rsid w:val="007B308E"/>
    <w:rsid w:val="007B4654"/>
    <w:rsid w:val="007B4AA4"/>
    <w:rsid w:val="007B52CD"/>
    <w:rsid w:val="007B6511"/>
    <w:rsid w:val="007B7DC1"/>
    <w:rsid w:val="007B7E35"/>
    <w:rsid w:val="007B7EDB"/>
    <w:rsid w:val="007C0886"/>
    <w:rsid w:val="007C1427"/>
    <w:rsid w:val="007C1525"/>
    <w:rsid w:val="007C19AD"/>
    <w:rsid w:val="007C3598"/>
    <w:rsid w:val="007C3FA8"/>
    <w:rsid w:val="007C40E4"/>
    <w:rsid w:val="007C43F8"/>
    <w:rsid w:val="007C4BAF"/>
    <w:rsid w:val="007C51CB"/>
    <w:rsid w:val="007C6042"/>
    <w:rsid w:val="007C6109"/>
    <w:rsid w:val="007C68DA"/>
    <w:rsid w:val="007D0040"/>
    <w:rsid w:val="007D0171"/>
    <w:rsid w:val="007D1295"/>
    <w:rsid w:val="007D189A"/>
    <w:rsid w:val="007D229A"/>
    <w:rsid w:val="007D2467"/>
    <w:rsid w:val="007D2F44"/>
    <w:rsid w:val="007D2F4D"/>
    <w:rsid w:val="007D31B1"/>
    <w:rsid w:val="007D3628"/>
    <w:rsid w:val="007D3CD8"/>
    <w:rsid w:val="007D4178"/>
    <w:rsid w:val="007D4D33"/>
    <w:rsid w:val="007D6FEF"/>
    <w:rsid w:val="007D7175"/>
    <w:rsid w:val="007E020A"/>
    <w:rsid w:val="007E0759"/>
    <w:rsid w:val="007E0BE4"/>
    <w:rsid w:val="007E0FBA"/>
    <w:rsid w:val="007E1369"/>
    <w:rsid w:val="007E1A1B"/>
    <w:rsid w:val="007E1A88"/>
    <w:rsid w:val="007E32DE"/>
    <w:rsid w:val="007E4033"/>
    <w:rsid w:val="007E4C88"/>
    <w:rsid w:val="007E585E"/>
    <w:rsid w:val="007E625C"/>
    <w:rsid w:val="007E6AC9"/>
    <w:rsid w:val="007E7448"/>
    <w:rsid w:val="007E7A80"/>
    <w:rsid w:val="007E7DDF"/>
    <w:rsid w:val="007F0EC3"/>
    <w:rsid w:val="007F11C8"/>
    <w:rsid w:val="007F17E5"/>
    <w:rsid w:val="007F1CFB"/>
    <w:rsid w:val="007F220B"/>
    <w:rsid w:val="007F27DD"/>
    <w:rsid w:val="007F28C2"/>
    <w:rsid w:val="007F2D6A"/>
    <w:rsid w:val="007F3918"/>
    <w:rsid w:val="007F3EFE"/>
    <w:rsid w:val="007F4CF2"/>
    <w:rsid w:val="007F63B2"/>
    <w:rsid w:val="007F6880"/>
    <w:rsid w:val="007F76B4"/>
    <w:rsid w:val="008001B4"/>
    <w:rsid w:val="00800769"/>
    <w:rsid w:val="00800ED2"/>
    <w:rsid w:val="00802A61"/>
    <w:rsid w:val="00802E74"/>
    <w:rsid w:val="00802EC9"/>
    <w:rsid w:val="00804B92"/>
    <w:rsid w:val="00804E21"/>
    <w:rsid w:val="00805092"/>
    <w:rsid w:val="00806641"/>
    <w:rsid w:val="00806AAF"/>
    <w:rsid w:val="008070AC"/>
    <w:rsid w:val="008101FD"/>
    <w:rsid w:val="0081074E"/>
    <w:rsid w:val="00810D8D"/>
    <w:rsid w:val="0081100E"/>
    <w:rsid w:val="00811835"/>
    <w:rsid w:val="0081308D"/>
    <w:rsid w:val="0081389C"/>
    <w:rsid w:val="008138B7"/>
    <w:rsid w:val="00813E1B"/>
    <w:rsid w:val="008143B7"/>
    <w:rsid w:val="0081441C"/>
    <w:rsid w:val="008148C7"/>
    <w:rsid w:val="0081581D"/>
    <w:rsid w:val="00816089"/>
    <w:rsid w:val="00816AE5"/>
    <w:rsid w:val="008172BE"/>
    <w:rsid w:val="008172CD"/>
    <w:rsid w:val="00817B71"/>
    <w:rsid w:val="00820244"/>
    <w:rsid w:val="008203FA"/>
    <w:rsid w:val="008207EB"/>
    <w:rsid w:val="00820FC8"/>
    <w:rsid w:val="00821C59"/>
    <w:rsid w:val="00821D82"/>
    <w:rsid w:val="00821EFF"/>
    <w:rsid w:val="008221B3"/>
    <w:rsid w:val="0082248E"/>
    <w:rsid w:val="008226C3"/>
    <w:rsid w:val="008227B5"/>
    <w:rsid w:val="00822EE8"/>
    <w:rsid w:val="00823F8D"/>
    <w:rsid w:val="00824FDF"/>
    <w:rsid w:val="00825125"/>
    <w:rsid w:val="008257CC"/>
    <w:rsid w:val="008274BF"/>
    <w:rsid w:val="008301EE"/>
    <w:rsid w:val="00830BC0"/>
    <w:rsid w:val="00830DC3"/>
    <w:rsid w:val="00831555"/>
    <w:rsid w:val="00831F52"/>
    <w:rsid w:val="00832154"/>
    <w:rsid w:val="00832F5C"/>
    <w:rsid w:val="008333AB"/>
    <w:rsid w:val="00833A60"/>
    <w:rsid w:val="00833CE6"/>
    <w:rsid w:val="008346F2"/>
    <w:rsid w:val="00835180"/>
    <w:rsid w:val="008359E0"/>
    <w:rsid w:val="008376F6"/>
    <w:rsid w:val="00837D5B"/>
    <w:rsid w:val="00837EA2"/>
    <w:rsid w:val="00840607"/>
    <w:rsid w:val="00840B3D"/>
    <w:rsid w:val="008412E0"/>
    <w:rsid w:val="0084138B"/>
    <w:rsid w:val="00841CD2"/>
    <w:rsid w:val="00841FA5"/>
    <w:rsid w:val="008420B5"/>
    <w:rsid w:val="00842B77"/>
    <w:rsid w:val="0084309F"/>
    <w:rsid w:val="00843434"/>
    <w:rsid w:val="00843504"/>
    <w:rsid w:val="0084358F"/>
    <w:rsid w:val="00845118"/>
    <w:rsid w:val="00845C12"/>
    <w:rsid w:val="008468CC"/>
    <w:rsid w:val="008469D9"/>
    <w:rsid w:val="00846C40"/>
    <w:rsid w:val="00846DC0"/>
    <w:rsid w:val="008474A7"/>
    <w:rsid w:val="0084787F"/>
    <w:rsid w:val="008506B6"/>
    <w:rsid w:val="00850AE0"/>
    <w:rsid w:val="008524D2"/>
    <w:rsid w:val="008528E6"/>
    <w:rsid w:val="00852E19"/>
    <w:rsid w:val="008539D0"/>
    <w:rsid w:val="00853A07"/>
    <w:rsid w:val="008564A5"/>
    <w:rsid w:val="00856833"/>
    <w:rsid w:val="00856840"/>
    <w:rsid w:val="00857675"/>
    <w:rsid w:val="00860597"/>
    <w:rsid w:val="0086087C"/>
    <w:rsid w:val="00860A73"/>
    <w:rsid w:val="00860D8E"/>
    <w:rsid w:val="008622FB"/>
    <w:rsid w:val="0086275E"/>
    <w:rsid w:val="00864440"/>
    <w:rsid w:val="00864D76"/>
    <w:rsid w:val="008650FC"/>
    <w:rsid w:val="00866EB3"/>
    <w:rsid w:val="0086701A"/>
    <w:rsid w:val="0086704D"/>
    <w:rsid w:val="008671B6"/>
    <w:rsid w:val="00867BD2"/>
    <w:rsid w:val="00867E86"/>
    <w:rsid w:val="0087023E"/>
    <w:rsid w:val="008712FD"/>
    <w:rsid w:val="008716A1"/>
    <w:rsid w:val="008716E6"/>
    <w:rsid w:val="00871B4F"/>
    <w:rsid w:val="0087205F"/>
    <w:rsid w:val="00872287"/>
    <w:rsid w:val="008725B1"/>
    <w:rsid w:val="00872D3F"/>
    <w:rsid w:val="008733E4"/>
    <w:rsid w:val="00873F15"/>
    <w:rsid w:val="00874096"/>
    <w:rsid w:val="008756A4"/>
    <w:rsid w:val="00875F73"/>
    <w:rsid w:val="0087696F"/>
    <w:rsid w:val="00880C1C"/>
    <w:rsid w:val="00880F30"/>
    <w:rsid w:val="00881517"/>
    <w:rsid w:val="00882369"/>
    <w:rsid w:val="008823AF"/>
    <w:rsid w:val="008833E8"/>
    <w:rsid w:val="008849F2"/>
    <w:rsid w:val="00885593"/>
    <w:rsid w:val="00887687"/>
    <w:rsid w:val="00887B48"/>
    <w:rsid w:val="00887C53"/>
    <w:rsid w:val="0089176E"/>
    <w:rsid w:val="008917E0"/>
    <w:rsid w:val="00892365"/>
    <w:rsid w:val="0089247C"/>
    <w:rsid w:val="008924D2"/>
    <w:rsid w:val="00892BE5"/>
    <w:rsid w:val="00892FE7"/>
    <w:rsid w:val="0089387C"/>
    <w:rsid w:val="0089444E"/>
    <w:rsid w:val="008947EF"/>
    <w:rsid w:val="008948B2"/>
    <w:rsid w:val="008949DF"/>
    <w:rsid w:val="00895103"/>
    <w:rsid w:val="008951DB"/>
    <w:rsid w:val="008966F1"/>
    <w:rsid w:val="00896C81"/>
    <w:rsid w:val="00896D83"/>
    <w:rsid w:val="00897732"/>
    <w:rsid w:val="00897AFB"/>
    <w:rsid w:val="00897F4E"/>
    <w:rsid w:val="008A0AB2"/>
    <w:rsid w:val="008A0CFC"/>
    <w:rsid w:val="008A0DA6"/>
    <w:rsid w:val="008A12FE"/>
    <w:rsid w:val="008A234E"/>
    <w:rsid w:val="008A28B6"/>
    <w:rsid w:val="008A2BB1"/>
    <w:rsid w:val="008A2C5E"/>
    <w:rsid w:val="008A3466"/>
    <w:rsid w:val="008A3539"/>
    <w:rsid w:val="008A389F"/>
    <w:rsid w:val="008A3D02"/>
    <w:rsid w:val="008A5223"/>
    <w:rsid w:val="008A5940"/>
    <w:rsid w:val="008A5E9D"/>
    <w:rsid w:val="008A65D8"/>
    <w:rsid w:val="008A6986"/>
    <w:rsid w:val="008A6CF2"/>
    <w:rsid w:val="008A73B2"/>
    <w:rsid w:val="008B043F"/>
    <w:rsid w:val="008B0808"/>
    <w:rsid w:val="008B08E6"/>
    <w:rsid w:val="008B0AEC"/>
    <w:rsid w:val="008B19BF"/>
    <w:rsid w:val="008B1E53"/>
    <w:rsid w:val="008B1E5B"/>
    <w:rsid w:val="008B215A"/>
    <w:rsid w:val="008B389D"/>
    <w:rsid w:val="008B3C5C"/>
    <w:rsid w:val="008B48D6"/>
    <w:rsid w:val="008B5299"/>
    <w:rsid w:val="008B5A5F"/>
    <w:rsid w:val="008B5AB0"/>
    <w:rsid w:val="008B6054"/>
    <w:rsid w:val="008B7B08"/>
    <w:rsid w:val="008C13F0"/>
    <w:rsid w:val="008C19A8"/>
    <w:rsid w:val="008C1F26"/>
    <w:rsid w:val="008C2A3A"/>
    <w:rsid w:val="008C4763"/>
    <w:rsid w:val="008C476C"/>
    <w:rsid w:val="008C4C7E"/>
    <w:rsid w:val="008C578A"/>
    <w:rsid w:val="008C59CC"/>
    <w:rsid w:val="008C5BDF"/>
    <w:rsid w:val="008C5C46"/>
    <w:rsid w:val="008C6184"/>
    <w:rsid w:val="008C77D0"/>
    <w:rsid w:val="008C785E"/>
    <w:rsid w:val="008D0AFB"/>
    <w:rsid w:val="008D10F0"/>
    <w:rsid w:val="008D1511"/>
    <w:rsid w:val="008D31EC"/>
    <w:rsid w:val="008D32DF"/>
    <w:rsid w:val="008D35E9"/>
    <w:rsid w:val="008D3959"/>
    <w:rsid w:val="008D3966"/>
    <w:rsid w:val="008D41D8"/>
    <w:rsid w:val="008D4352"/>
    <w:rsid w:val="008D574B"/>
    <w:rsid w:val="008D60BC"/>
    <w:rsid w:val="008D6591"/>
    <w:rsid w:val="008D6D7B"/>
    <w:rsid w:val="008D7290"/>
    <w:rsid w:val="008D76E2"/>
    <w:rsid w:val="008D7EB7"/>
    <w:rsid w:val="008E0722"/>
    <w:rsid w:val="008E0D9A"/>
    <w:rsid w:val="008E0EB8"/>
    <w:rsid w:val="008E10A6"/>
    <w:rsid w:val="008E1271"/>
    <w:rsid w:val="008E12D0"/>
    <w:rsid w:val="008E141D"/>
    <w:rsid w:val="008E2251"/>
    <w:rsid w:val="008E24B3"/>
    <w:rsid w:val="008E24CA"/>
    <w:rsid w:val="008E2B88"/>
    <w:rsid w:val="008E2F6E"/>
    <w:rsid w:val="008E38AD"/>
    <w:rsid w:val="008E3EEC"/>
    <w:rsid w:val="008E4356"/>
    <w:rsid w:val="008E4490"/>
    <w:rsid w:val="008E5BF2"/>
    <w:rsid w:val="008E5C24"/>
    <w:rsid w:val="008E5C81"/>
    <w:rsid w:val="008E6E2D"/>
    <w:rsid w:val="008E7097"/>
    <w:rsid w:val="008E7A76"/>
    <w:rsid w:val="008F0A38"/>
    <w:rsid w:val="008F0F84"/>
    <w:rsid w:val="008F1014"/>
    <w:rsid w:val="008F11C9"/>
    <w:rsid w:val="008F18DC"/>
    <w:rsid w:val="008F19C9"/>
    <w:rsid w:val="008F23D8"/>
    <w:rsid w:val="008F24C2"/>
    <w:rsid w:val="008F2CFE"/>
    <w:rsid w:val="008F2FD5"/>
    <w:rsid w:val="008F37E5"/>
    <w:rsid w:val="008F48C2"/>
    <w:rsid w:val="008F5840"/>
    <w:rsid w:val="008F5EEF"/>
    <w:rsid w:val="008F66FE"/>
    <w:rsid w:val="008F6F71"/>
    <w:rsid w:val="008F72CC"/>
    <w:rsid w:val="008F72CD"/>
    <w:rsid w:val="008F7CCA"/>
    <w:rsid w:val="00900085"/>
    <w:rsid w:val="0090025B"/>
    <w:rsid w:val="00902C0B"/>
    <w:rsid w:val="009035B6"/>
    <w:rsid w:val="00903802"/>
    <w:rsid w:val="00905281"/>
    <w:rsid w:val="00905348"/>
    <w:rsid w:val="0090573C"/>
    <w:rsid w:val="009060A9"/>
    <w:rsid w:val="009064DE"/>
    <w:rsid w:val="0090666A"/>
    <w:rsid w:val="0090696D"/>
    <w:rsid w:val="00906C14"/>
    <w:rsid w:val="00906CD6"/>
    <w:rsid w:val="00906E4D"/>
    <w:rsid w:val="00906F31"/>
    <w:rsid w:val="00907044"/>
    <w:rsid w:val="009078B3"/>
    <w:rsid w:val="00907A77"/>
    <w:rsid w:val="00907E00"/>
    <w:rsid w:val="00910006"/>
    <w:rsid w:val="0091088D"/>
    <w:rsid w:val="00910FC9"/>
    <w:rsid w:val="009114DC"/>
    <w:rsid w:val="00912626"/>
    <w:rsid w:val="0091291A"/>
    <w:rsid w:val="00912DA7"/>
    <w:rsid w:val="00913612"/>
    <w:rsid w:val="0091366A"/>
    <w:rsid w:val="00913824"/>
    <w:rsid w:val="00915757"/>
    <w:rsid w:val="009159B3"/>
    <w:rsid w:val="00915CAF"/>
    <w:rsid w:val="00915DF1"/>
    <w:rsid w:val="00916181"/>
    <w:rsid w:val="00916FE4"/>
    <w:rsid w:val="009173F2"/>
    <w:rsid w:val="009204BF"/>
    <w:rsid w:val="009204C5"/>
    <w:rsid w:val="0092180D"/>
    <w:rsid w:val="009232C9"/>
    <w:rsid w:val="00923608"/>
    <w:rsid w:val="009238E5"/>
    <w:rsid w:val="00923F12"/>
    <w:rsid w:val="00924E27"/>
    <w:rsid w:val="00924FF8"/>
    <w:rsid w:val="00925BA8"/>
    <w:rsid w:val="00925E50"/>
    <w:rsid w:val="00926064"/>
    <w:rsid w:val="00926DA7"/>
    <w:rsid w:val="0092778E"/>
    <w:rsid w:val="00927F8B"/>
    <w:rsid w:val="00930469"/>
    <w:rsid w:val="0093094D"/>
    <w:rsid w:val="00930C87"/>
    <w:rsid w:val="009318C2"/>
    <w:rsid w:val="00931954"/>
    <w:rsid w:val="00931B81"/>
    <w:rsid w:val="009328C7"/>
    <w:rsid w:val="009336EC"/>
    <w:rsid w:val="00933F56"/>
    <w:rsid w:val="00934C13"/>
    <w:rsid w:val="00935228"/>
    <w:rsid w:val="0093550E"/>
    <w:rsid w:val="009355A2"/>
    <w:rsid w:val="00935A3E"/>
    <w:rsid w:val="00935EBA"/>
    <w:rsid w:val="00935F9E"/>
    <w:rsid w:val="00936D98"/>
    <w:rsid w:val="00940218"/>
    <w:rsid w:val="00940D20"/>
    <w:rsid w:val="0094203C"/>
    <w:rsid w:val="00942C80"/>
    <w:rsid w:val="00943197"/>
    <w:rsid w:val="0094344C"/>
    <w:rsid w:val="009435F2"/>
    <w:rsid w:val="00943977"/>
    <w:rsid w:val="009448CC"/>
    <w:rsid w:val="00945180"/>
    <w:rsid w:val="0094590C"/>
    <w:rsid w:val="00945F3E"/>
    <w:rsid w:val="00946355"/>
    <w:rsid w:val="009468B7"/>
    <w:rsid w:val="0094724E"/>
    <w:rsid w:val="00947973"/>
    <w:rsid w:val="00947BE6"/>
    <w:rsid w:val="0095048D"/>
    <w:rsid w:val="00950F24"/>
    <w:rsid w:val="00951ADB"/>
    <w:rsid w:val="00953421"/>
    <w:rsid w:val="0095380C"/>
    <w:rsid w:val="00954353"/>
    <w:rsid w:val="00954F43"/>
    <w:rsid w:val="00955C0A"/>
    <w:rsid w:val="00955C4F"/>
    <w:rsid w:val="00956237"/>
    <w:rsid w:val="009564FA"/>
    <w:rsid w:val="009605E2"/>
    <w:rsid w:val="0096148A"/>
    <w:rsid w:val="00961593"/>
    <w:rsid w:val="009617E4"/>
    <w:rsid w:val="00961ECE"/>
    <w:rsid w:val="0096354A"/>
    <w:rsid w:val="009646A0"/>
    <w:rsid w:val="0096540C"/>
    <w:rsid w:val="009657F1"/>
    <w:rsid w:val="0096625D"/>
    <w:rsid w:val="0096722A"/>
    <w:rsid w:val="00967455"/>
    <w:rsid w:val="0097086B"/>
    <w:rsid w:val="009709F8"/>
    <w:rsid w:val="00971BCD"/>
    <w:rsid w:val="00972929"/>
    <w:rsid w:val="00972F91"/>
    <w:rsid w:val="0097332C"/>
    <w:rsid w:val="00973827"/>
    <w:rsid w:val="00973AC2"/>
    <w:rsid w:val="00973DD0"/>
    <w:rsid w:val="00973EAF"/>
    <w:rsid w:val="009742D3"/>
    <w:rsid w:val="00977BA7"/>
    <w:rsid w:val="0098194F"/>
    <w:rsid w:val="009820ED"/>
    <w:rsid w:val="00982248"/>
    <w:rsid w:val="009826C8"/>
    <w:rsid w:val="009836E4"/>
    <w:rsid w:val="0098412F"/>
    <w:rsid w:val="00984B9C"/>
    <w:rsid w:val="00984D05"/>
    <w:rsid w:val="00985F28"/>
    <w:rsid w:val="00986149"/>
    <w:rsid w:val="00986176"/>
    <w:rsid w:val="00986473"/>
    <w:rsid w:val="00986E29"/>
    <w:rsid w:val="00986E7F"/>
    <w:rsid w:val="00987536"/>
    <w:rsid w:val="0099011A"/>
    <w:rsid w:val="00990865"/>
    <w:rsid w:val="00990BD5"/>
    <w:rsid w:val="0099196F"/>
    <w:rsid w:val="00991B7B"/>
    <w:rsid w:val="00992B98"/>
    <w:rsid w:val="0099359F"/>
    <w:rsid w:val="009947F1"/>
    <w:rsid w:val="00994871"/>
    <w:rsid w:val="00994AA5"/>
    <w:rsid w:val="00994E08"/>
    <w:rsid w:val="009951F9"/>
    <w:rsid w:val="00995C95"/>
    <w:rsid w:val="00995E85"/>
    <w:rsid w:val="00995EF7"/>
    <w:rsid w:val="00996468"/>
    <w:rsid w:val="009964BA"/>
    <w:rsid w:val="00996876"/>
    <w:rsid w:val="00996EF5"/>
    <w:rsid w:val="00996FFA"/>
    <w:rsid w:val="009973F1"/>
    <w:rsid w:val="009973F3"/>
    <w:rsid w:val="009A010D"/>
    <w:rsid w:val="009A0C6F"/>
    <w:rsid w:val="009A10D4"/>
    <w:rsid w:val="009A14EF"/>
    <w:rsid w:val="009A25BD"/>
    <w:rsid w:val="009A2DF9"/>
    <w:rsid w:val="009A3A86"/>
    <w:rsid w:val="009A3C91"/>
    <w:rsid w:val="009A3D08"/>
    <w:rsid w:val="009A4869"/>
    <w:rsid w:val="009A67EA"/>
    <w:rsid w:val="009A68A0"/>
    <w:rsid w:val="009A6A6B"/>
    <w:rsid w:val="009A79D6"/>
    <w:rsid w:val="009B1A5C"/>
    <w:rsid w:val="009B1EF9"/>
    <w:rsid w:val="009B1F39"/>
    <w:rsid w:val="009B25E6"/>
    <w:rsid w:val="009B25F9"/>
    <w:rsid w:val="009B26AC"/>
    <w:rsid w:val="009B2FB6"/>
    <w:rsid w:val="009B30E2"/>
    <w:rsid w:val="009B37E2"/>
    <w:rsid w:val="009B4069"/>
    <w:rsid w:val="009B40B9"/>
    <w:rsid w:val="009B4519"/>
    <w:rsid w:val="009B506B"/>
    <w:rsid w:val="009B57E5"/>
    <w:rsid w:val="009B57EF"/>
    <w:rsid w:val="009B5921"/>
    <w:rsid w:val="009B5B85"/>
    <w:rsid w:val="009B7204"/>
    <w:rsid w:val="009B74D2"/>
    <w:rsid w:val="009B78F1"/>
    <w:rsid w:val="009C0074"/>
    <w:rsid w:val="009C0360"/>
    <w:rsid w:val="009C0564"/>
    <w:rsid w:val="009C0F1B"/>
    <w:rsid w:val="009C140C"/>
    <w:rsid w:val="009C165C"/>
    <w:rsid w:val="009C1A22"/>
    <w:rsid w:val="009C1CC3"/>
    <w:rsid w:val="009C2685"/>
    <w:rsid w:val="009C39BC"/>
    <w:rsid w:val="009C4BC2"/>
    <w:rsid w:val="009C4D22"/>
    <w:rsid w:val="009C5B64"/>
    <w:rsid w:val="009C7320"/>
    <w:rsid w:val="009D0729"/>
    <w:rsid w:val="009D08D2"/>
    <w:rsid w:val="009D0F66"/>
    <w:rsid w:val="009D1647"/>
    <w:rsid w:val="009D1A06"/>
    <w:rsid w:val="009D1BA4"/>
    <w:rsid w:val="009D22E4"/>
    <w:rsid w:val="009D22F7"/>
    <w:rsid w:val="009D262C"/>
    <w:rsid w:val="009D3014"/>
    <w:rsid w:val="009D319C"/>
    <w:rsid w:val="009D32C1"/>
    <w:rsid w:val="009D4C40"/>
    <w:rsid w:val="009D565E"/>
    <w:rsid w:val="009D5775"/>
    <w:rsid w:val="009D590F"/>
    <w:rsid w:val="009D5BAB"/>
    <w:rsid w:val="009D6A0A"/>
    <w:rsid w:val="009D6CD7"/>
    <w:rsid w:val="009D6F63"/>
    <w:rsid w:val="009D7F92"/>
    <w:rsid w:val="009E058F"/>
    <w:rsid w:val="009E0662"/>
    <w:rsid w:val="009E0A9E"/>
    <w:rsid w:val="009E119F"/>
    <w:rsid w:val="009E19A2"/>
    <w:rsid w:val="009E2A26"/>
    <w:rsid w:val="009E3AFD"/>
    <w:rsid w:val="009E3CDD"/>
    <w:rsid w:val="009E464B"/>
    <w:rsid w:val="009E4B16"/>
    <w:rsid w:val="009E5138"/>
    <w:rsid w:val="009E5C60"/>
    <w:rsid w:val="009E5F86"/>
    <w:rsid w:val="009E64DB"/>
    <w:rsid w:val="009E6794"/>
    <w:rsid w:val="009E7189"/>
    <w:rsid w:val="009E79B9"/>
    <w:rsid w:val="009E7B00"/>
    <w:rsid w:val="009E7E46"/>
    <w:rsid w:val="009E7FC1"/>
    <w:rsid w:val="009F01E1"/>
    <w:rsid w:val="009F03CA"/>
    <w:rsid w:val="009F0B4D"/>
    <w:rsid w:val="009F1096"/>
    <w:rsid w:val="009F150E"/>
    <w:rsid w:val="009F2011"/>
    <w:rsid w:val="009F27AD"/>
    <w:rsid w:val="009F2B34"/>
    <w:rsid w:val="009F3F53"/>
    <w:rsid w:val="009F3FB5"/>
    <w:rsid w:val="009F521F"/>
    <w:rsid w:val="009F553C"/>
    <w:rsid w:val="009F58C5"/>
    <w:rsid w:val="009F59F8"/>
    <w:rsid w:val="009F642A"/>
    <w:rsid w:val="009F6D11"/>
    <w:rsid w:val="00A002C5"/>
    <w:rsid w:val="00A005B0"/>
    <w:rsid w:val="00A0088A"/>
    <w:rsid w:val="00A01AC1"/>
    <w:rsid w:val="00A01F17"/>
    <w:rsid w:val="00A021AA"/>
    <w:rsid w:val="00A022A5"/>
    <w:rsid w:val="00A03A22"/>
    <w:rsid w:val="00A04634"/>
    <w:rsid w:val="00A0542A"/>
    <w:rsid w:val="00A06119"/>
    <w:rsid w:val="00A07A48"/>
    <w:rsid w:val="00A10470"/>
    <w:rsid w:val="00A108C6"/>
    <w:rsid w:val="00A108EE"/>
    <w:rsid w:val="00A10BB8"/>
    <w:rsid w:val="00A1200D"/>
    <w:rsid w:val="00A12E8B"/>
    <w:rsid w:val="00A137E4"/>
    <w:rsid w:val="00A14036"/>
    <w:rsid w:val="00A14813"/>
    <w:rsid w:val="00A154C9"/>
    <w:rsid w:val="00A1566A"/>
    <w:rsid w:val="00A15F86"/>
    <w:rsid w:val="00A160A3"/>
    <w:rsid w:val="00A165BF"/>
    <w:rsid w:val="00A172E8"/>
    <w:rsid w:val="00A173F2"/>
    <w:rsid w:val="00A179FF"/>
    <w:rsid w:val="00A208F8"/>
    <w:rsid w:val="00A21A36"/>
    <w:rsid w:val="00A21C19"/>
    <w:rsid w:val="00A23511"/>
    <w:rsid w:val="00A25294"/>
    <w:rsid w:val="00A254EE"/>
    <w:rsid w:val="00A25A23"/>
    <w:rsid w:val="00A25AD2"/>
    <w:rsid w:val="00A25BE7"/>
    <w:rsid w:val="00A265DB"/>
    <w:rsid w:val="00A27008"/>
    <w:rsid w:val="00A275A1"/>
    <w:rsid w:val="00A27AB1"/>
    <w:rsid w:val="00A27CDF"/>
    <w:rsid w:val="00A309C6"/>
    <w:rsid w:val="00A30D13"/>
    <w:rsid w:val="00A314F9"/>
    <w:rsid w:val="00A315E9"/>
    <w:rsid w:val="00A319D0"/>
    <w:rsid w:val="00A32316"/>
    <w:rsid w:val="00A33172"/>
    <w:rsid w:val="00A33E15"/>
    <w:rsid w:val="00A3432B"/>
    <w:rsid w:val="00A346BA"/>
    <w:rsid w:val="00A34C67"/>
    <w:rsid w:val="00A34D62"/>
    <w:rsid w:val="00A350E7"/>
    <w:rsid w:val="00A35890"/>
    <w:rsid w:val="00A35CF8"/>
    <w:rsid w:val="00A3611D"/>
    <w:rsid w:val="00A36339"/>
    <w:rsid w:val="00A366E4"/>
    <w:rsid w:val="00A3691C"/>
    <w:rsid w:val="00A37AE1"/>
    <w:rsid w:val="00A43398"/>
    <w:rsid w:val="00A4376F"/>
    <w:rsid w:val="00A440AF"/>
    <w:rsid w:val="00A4549F"/>
    <w:rsid w:val="00A45B9B"/>
    <w:rsid w:val="00A462FE"/>
    <w:rsid w:val="00A46D9E"/>
    <w:rsid w:val="00A501C9"/>
    <w:rsid w:val="00A50506"/>
    <w:rsid w:val="00A51CC5"/>
    <w:rsid w:val="00A522AE"/>
    <w:rsid w:val="00A529EE"/>
    <w:rsid w:val="00A53F55"/>
    <w:rsid w:val="00A5417B"/>
    <w:rsid w:val="00A54599"/>
    <w:rsid w:val="00A54B82"/>
    <w:rsid w:val="00A55760"/>
    <w:rsid w:val="00A55948"/>
    <w:rsid w:val="00A55989"/>
    <w:rsid w:val="00A565D0"/>
    <w:rsid w:val="00A569D4"/>
    <w:rsid w:val="00A57F1A"/>
    <w:rsid w:val="00A60163"/>
    <w:rsid w:val="00A6038D"/>
    <w:rsid w:val="00A60CF0"/>
    <w:rsid w:val="00A60F64"/>
    <w:rsid w:val="00A61027"/>
    <w:rsid w:val="00A611AE"/>
    <w:rsid w:val="00A61429"/>
    <w:rsid w:val="00A61514"/>
    <w:rsid w:val="00A61610"/>
    <w:rsid w:val="00A61645"/>
    <w:rsid w:val="00A62080"/>
    <w:rsid w:val="00A625E9"/>
    <w:rsid w:val="00A630A2"/>
    <w:rsid w:val="00A632B8"/>
    <w:rsid w:val="00A63BF3"/>
    <w:rsid w:val="00A63DAE"/>
    <w:rsid w:val="00A64378"/>
    <w:rsid w:val="00A64942"/>
    <w:rsid w:val="00A64959"/>
    <w:rsid w:val="00A65911"/>
    <w:rsid w:val="00A65ABC"/>
    <w:rsid w:val="00A65C56"/>
    <w:rsid w:val="00A65D53"/>
    <w:rsid w:val="00A6643C"/>
    <w:rsid w:val="00A66E07"/>
    <w:rsid w:val="00A66EA2"/>
    <w:rsid w:val="00A672F8"/>
    <w:rsid w:val="00A67544"/>
    <w:rsid w:val="00A7075B"/>
    <w:rsid w:val="00A712F3"/>
    <w:rsid w:val="00A71AC6"/>
    <w:rsid w:val="00A71CE6"/>
    <w:rsid w:val="00A71D23"/>
    <w:rsid w:val="00A72271"/>
    <w:rsid w:val="00A7333A"/>
    <w:rsid w:val="00A734B7"/>
    <w:rsid w:val="00A73C89"/>
    <w:rsid w:val="00A73D0D"/>
    <w:rsid w:val="00A73F44"/>
    <w:rsid w:val="00A74A92"/>
    <w:rsid w:val="00A74DAC"/>
    <w:rsid w:val="00A75CC1"/>
    <w:rsid w:val="00A75E88"/>
    <w:rsid w:val="00A7611E"/>
    <w:rsid w:val="00A77372"/>
    <w:rsid w:val="00A77D64"/>
    <w:rsid w:val="00A8056E"/>
    <w:rsid w:val="00A82D12"/>
    <w:rsid w:val="00A82D58"/>
    <w:rsid w:val="00A83174"/>
    <w:rsid w:val="00A8399D"/>
    <w:rsid w:val="00A83E3D"/>
    <w:rsid w:val="00A8443A"/>
    <w:rsid w:val="00A8479C"/>
    <w:rsid w:val="00A848BB"/>
    <w:rsid w:val="00A8538D"/>
    <w:rsid w:val="00A8557B"/>
    <w:rsid w:val="00A858C0"/>
    <w:rsid w:val="00A85A05"/>
    <w:rsid w:val="00A85D1E"/>
    <w:rsid w:val="00A86D63"/>
    <w:rsid w:val="00A87797"/>
    <w:rsid w:val="00A90E72"/>
    <w:rsid w:val="00A922A2"/>
    <w:rsid w:val="00A9327B"/>
    <w:rsid w:val="00A93496"/>
    <w:rsid w:val="00A93B69"/>
    <w:rsid w:val="00A963C7"/>
    <w:rsid w:val="00A964F7"/>
    <w:rsid w:val="00A964F8"/>
    <w:rsid w:val="00A96F66"/>
    <w:rsid w:val="00A96FDB"/>
    <w:rsid w:val="00AA10F3"/>
    <w:rsid w:val="00AA1626"/>
    <w:rsid w:val="00AA1C25"/>
    <w:rsid w:val="00AA2573"/>
    <w:rsid w:val="00AA3DB7"/>
    <w:rsid w:val="00AA41EB"/>
    <w:rsid w:val="00AA51F5"/>
    <w:rsid w:val="00AA5B88"/>
    <w:rsid w:val="00AA5E3B"/>
    <w:rsid w:val="00AA5FAF"/>
    <w:rsid w:val="00AA68B4"/>
    <w:rsid w:val="00AB0543"/>
    <w:rsid w:val="00AB0AC9"/>
    <w:rsid w:val="00AB185A"/>
    <w:rsid w:val="00AB1BA7"/>
    <w:rsid w:val="00AB1E04"/>
    <w:rsid w:val="00AB29CF"/>
    <w:rsid w:val="00AB3113"/>
    <w:rsid w:val="00AB348A"/>
    <w:rsid w:val="00AB35F0"/>
    <w:rsid w:val="00AB3F38"/>
    <w:rsid w:val="00AB43EC"/>
    <w:rsid w:val="00AB45FC"/>
    <w:rsid w:val="00AB4BF4"/>
    <w:rsid w:val="00AB5ADF"/>
    <w:rsid w:val="00AB5E57"/>
    <w:rsid w:val="00AB66E9"/>
    <w:rsid w:val="00AB6A40"/>
    <w:rsid w:val="00AB725F"/>
    <w:rsid w:val="00AC0705"/>
    <w:rsid w:val="00AC0883"/>
    <w:rsid w:val="00AC109B"/>
    <w:rsid w:val="00AC27C2"/>
    <w:rsid w:val="00AC3A85"/>
    <w:rsid w:val="00AC5C70"/>
    <w:rsid w:val="00AC5CF2"/>
    <w:rsid w:val="00AC6D5A"/>
    <w:rsid w:val="00AC737C"/>
    <w:rsid w:val="00AC74DA"/>
    <w:rsid w:val="00AC7A2B"/>
    <w:rsid w:val="00AC7B38"/>
    <w:rsid w:val="00AC7C25"/>
    <w:rsid w:val="00AD0A51"/>
    <w:rsid w:val="00AD0B37"/>
    <w:rsid w:val="00AD11F7"/>
    <w:rsid w:val="00AD1DB7"/>
    <w:rsid w:val="00AD282A"/>
    <w:rsid w:val="00AD2852"/>
    <w:rsid w:val="00AD2FEB"/>
    <w:rsid w:val="00AD3976"/>
    <w:rsid w:val="00AD4D2A"/>
    <w:rsid w:val="00AD542F"/>
    <w:rsid w:val="00AD5B05"/>
    <w:rsid w:val="00AD610E"/>
    <w:rsid w:val="00AD6772"/>
    <w:rsid w:val="00AD7305"/>
    <w:rsid w:val="00AD7E64"/>
    <w:rsid w:val="00AE0374"/>
    <w:rsid w:val="00AE0C56"/>
    <w:rsid w:val="00AE149E"/>
    <w:rsid w:val="00AE20B6"/>
    <w:rsid w:val="00AE22F2"/>
    <w:rsid w:val="00AE29FC"/>
    <w:rsid w:val="00AE2F3F"/>
    <w:rsid w:val="00AE31CD"/>
    <w:rsid w:val="00AE387D"/>
    <w:rsid w:val="00AE3B4E"/>
    <w:rsid w:val="00AE3EAE"/>
    <w:rsid w:val="00AE4C02"/>
    <w:rsid w:val="00AE52AC"/>
    <w:rsid w:val="00AE52FC"/>
    <w:rsid w:val="00AE59EC"/>
    <w:rsid w:val="00AE5FE7"/>
    <w:rsid w:val="00AE639A"/>
    <w:rsid w:val="00AE67B3"/>
    <w:rsid w:val="00AE719A"/>
    <w:rsid w:val="00AE7864"/>
    <w:rsid w:val="00AE7949"/>
    <w:rsid w:val="00AF14F7"/>
    <w:rsid w:val="00AF198F"/>
    <w:rsid w:val="00AF25D5"/>
    <w:rsid w:val="00AF2CF9"/>
    <w:rsid w:val="00AF3435"/>
    <w:rsid w:val="00AF393F"/>
    <w:rsid w:val="00AF3DBB"/>
    <w:rsid w:val="00AF4066"/>
    <w:rsid w:val="00AF43CE"/>
    <w:rsid w:val="00AF5194"/>
    <w:rsid w:val="00AF53EF"/>
    <w:rsid w:val="00AF6226"/>
    <w:rsid w:val="00AF73C3"/>
    <w:rsid w:val="00AF7788"/>
    <w:rsid w:val="00AF795C"/>
    <w:rsid w:val="00AF7F1F"/>
    <w:rsid w:val="00B00752"/>
    <w:rsid w:val="00B01124"/>
    <w:rsid w:val="00B01858"/>
    <w:rsid w:val="00B023DA"/>
    <w:rsid w:val="00B026C1"/>
    <w:rsid w:val="00B02948"/>
    <w:rsid w:val="00B02B9C"/>
    <w:rsid w:val="00B0353B"/>
    <w:rsid w:val="00B038F1"/>
    <w:rsid w:val="00B040B2"/>
    <w:rsid w:val="00B04106"/>
    <w:rsid w:val="00B04E48"/>
    <w:rsid w:val="00B04E53"/>
    <w:rsid w:val="00B04EEE"/>
    <w:rsid w:val="00B10558"/>
    <w:rsid w:val="00B11092"/>
    <w:rsid w:val="00B11C3A"/>
    <w:rsid w:val="00B12360"/>
    <w:rsid w:val="00B1289D"/>
    <w:rsid w:val="00B1292F"/>
    <w:rsid w:val="00B12B5B"/>
    <w:rsid w:val="00B1373E"/>
    <w:rsid w:val="00B13F1A"/>
    <w:rsid w:val="00B143DE"/>
    <w:rsid w:val="00B156A9"/>
    <w:rsid w:val="00B15B31"/>
    <w:rsid w:val="00B15F83"/>
    <w:rsid w:val="00B160FF"/>
    <w:rsid w:val="00B16322"/>
    <w:rsid w:val="00B16460"/>
    <w:rsid w:val="00B16619"/>
    <w:rsid w:val="00B1662E"/>
    <w:rsid w:val="00B16A6F"/>
    <w:rsid w:val="00B212CA"/>
    <w:rsid w:val="00B21952"/>
    <w:rsid w:val="00B22C0D"/>
    <w:rsid w:val="00B23AF4"/>
    <w:rsid w:val="00B23C15"/>
    <w:rsid w:val="00B2546D"/>
    <w:rsid w:val="00B25762"/>
    <w:rsid w:val="00B25B40"/>
    <w:rsid w:val="00B25EA0"/>
    <w:rsid w:val="00B25FDE"/>
    <w:rsid w:val="00B26507"/>
    <w:rsid w:val="00B2673F"/>
    <w:rsid w:val="00B26AB0"/>
    <w:rsid w:val="00B26AD2"/>
    <w:rsid w:val="00B26C2A"/>
    <w:rsid w:val="00B26CA2"/>
    <w:rsid w:val="00B272E9"/>
    <w:rsid w:val="00B27B93"/>
    <w:rsid w:val="00B30376"/>
    <w:rsid w:val="00B30765"/>
    <w:rsid w:val="00B30A0E"/>
    <w:rsid w:val="00B30B4E"/>
    <w:rsid w:val="00B31246"/>
    <w:rsid w:val="00B3257A"/>
    <w:rsid w:val="00B32646"/>
    <w:rsid w:val="00B326FF"/>
    <w:rsid w:val="00B33077"/>
    <w:rsid w:val="00B3352C"/>
    <w:rsid w:val="00B340AA"/>
    <w:rsid w:val="00B3436B"/>
    <w:rsid w:val="00B34A9F"/>
    <w:rsid w:val="00B34B80"/>
    <w:rsid w:val="00B35BB7"/>
    <w:rsid w:val="00B35CDA"/>
    <w:rsid w:val="00B3688D"/>
    <w:rsid w:val="00B37D97"/>
    <w:rsid w:val="00B4004A"/>
    <w:rsid w:val="00B41102"/>
    <w:rsid w:val="00B411BD"/>
    <w:rsid w:val="00B41559"/>
    <w:rsid w:val="00B418E8"/>
    <w:rsid w:val="00B42285"/>
    <w:rsid w:val="00B423ED"/>
    <w:rsid w:val="00B4274B"/>
    <w:rsid w:val="00B435B1"/>
    <w:rsid w:val="00B4367F"/>
    <w:rsid w:val="00B438BA"/>
    <w:rsid w:val="00B43BE4"/>
    <w:rsid w:val="00B443A8"/>
    <w:rsid w:val="00B44F99"/>
    <w:rsid w:val="00B45876"/>
    <w:rsid w:val="00B4598B"/>
    <w:rsid w:val="00B45CBA"/>
    <w:rsid w:val="00B46CDC"/>
    <w:rsid w:val="00B4711A"/>
    <w:rsid w:val="00B47833"/>
    <w:rsid w:val="00B51542"/>
    <w:rsid w:val="00B51D1D"/>
    <w:rsid w:val="00B521B0"/>
    <w:rsid w:val="00B523EB"/>
    <w:rsid w:val="00B5310E"/>
    <w:rsid w:val="00B540AE"/>
    <w:rsid w:val="00B54ACC"/>
    <w:rsid w:val="00B54DCB"/>
    <w:rsid w:val="00B54DE5"/>
    <w:rsid w:val="00B54F0C"/>
    <w:rsid w:val="00B553EB"/>
    <w:rsid w:val="00B55AC2"/>
    <w:rsid w:val="00B560C9"/>
    <w:rsid w:val="00B56533"/>
    <w:rsid w:val="00B56CFC"/>
    <w:rsid w:val="00B5756D"/>
    <w:rsid w:val="00B57777"/>
    <w:rsid w:val="00B57A17"/>
    <w:rsid w:val="00B60A35"/>
    <w:rsid w:val="00B61BE2"/>
    <w:rsid w:val="00B6266F"/>
    <w:rsid w:val="00B62E0B"/>
    <w:rsid w:val="00B63C16"/>
    <w:rsid w:val="00B63C32"/>
    <w:rsid w:val="00B64434"/>
    <w:rsid w:val="00B6539D"/>
    <w:rsid w:val="00B665F9"/>
    <w:rsid w:val="00B66747"/>
    <w:rsid w:val="00B67317"/>
    <w:rsid w:val="00B67ADA"/>
    <w:rsid w:val="00B7004D"/>
    <w:rsid w:val="00B711CE"/>
    <w:rsid w:val="00B71DC8"/>
    <w:rsid w:val="00B72BCD"/>
    <w:rsid w:val="00B72E19"/>
    <w:rsid w:val="00B7323B"/>
    <w:rsid w:val="00B746C6"/>
    <w:rsid w:val="00B75FE5"/>
    <w:rsid w:val="00B7604C"/>
    <w:rsid w:val="00B7652C"/>
    <w:rsid w:val="00B766BF"/>
    <w:rsid w:val="00B76C53"/>
    <w:rsid w:val="00B76D28"/>
    <w:rsid w:val="00B76FA6"/>
    <w:rsid w:val="00B77808"/>
    <w:rsid w:val="00B77FBB"/>
    <w:rsid w:val="00B8000B"/>
    <w:rsid w:val="00B80910"/>
    <w:rsid w:val="00B8186C"/>
    <w:rsid w:val="00B818F4"/>
    <w:rsid w:val="00B81BC9"/>
    <w:rsid w:val="00B8209A"/>
    <w:rsid w:val="00B8222F"/>
    <w:rsid w:val="00B82615"/>
    <w:rsid w:val="00B82F33"/>
    <w:rsid w:val="00B8320F"/>
    <w:rsid w:val="00B8323E"/>
    <w:rsid w:val="00B83444"/>
    <w:rsid w:val="00B836ED"/>
    <w:rsid w:val="00B84DF4"/>
    <w:rsid w:val="00B853BE"/>
    <w:rsid w:val="00B85938"/>
    <w:rsid w:val="00B86476"/>
    <w:rsid w:val="00B86A3D"/>
    <w:rsid w:val="00B86B99"/>
    <w:rsid w:val="00B875C7"/>
    <w:rsid w:val="00B87DD3"/>
    <w:rsid w:val="00B9015A"/>
    <w:rsid w:val="00B90D10"/>
    <w:rsid w:val="00B90FE5"/>
    <w:rsid w:val="00B914DC"/>
    <w:rsid w:val="00B919AD"/>
    <w:rsid w:val="00B91A2B"/>
    <w:rsid w:val="00B93204"/>
    <w:rsid w:val="00B9389C"/>
    <w:rsid w:val="00B94E17"/>
    <w:rsid w:val="00B957DA"/>
    <w:rsid w:val="00B957FE"/>
    <w:rsid w:val="00B95C62"/>
    <w:rsid w:val="00B95F02"/>
    <w:rsid w:val="00B96176"/>
    <w:rsid w:val="00B968B2"/>
    <w:rsid w:val="00B96BEF"/>
    <w:rsid w:val="00B96FC0"/>
    <w:rsid w:val="00B97260"/>
    <w:rsid w:val="00B97A69"/>
    <w:rsid w:val="00BA0632"/>
    <w:rsid w:val="00BA0AAA"/>
    <w:rsid w:val="00BA0DFB"/>
    <w:rsid w:val="00BA1206"/>
    <w:rsid w:val="00BA2227"/>
    <w:rsid w:val="00BA2AEB"/>
    <w:rsid w:val="00BA2FEF"/>
    <w:rsid w:val="00BA3788"/>
    <w:rsid w:val="00BA3C82"/>
    <w:rsid w:val="00BA3D33"/>
    <w:rsid w:val="00BA500A"/>
    <w:rsid w:val="00BA6EAB"/>
    <w:rsid w:val="00BA7726"/>
    <w:rsid w:val="00BB04C2"/>
    <w:rsid w:val="00BB0AE0"/>
    <w:rsid w:val="00BB0B66"/>
    <w:rsid w:val="00BB1548"/>
    <w:rsid w:val="00BB1911"/>
    <w:rsid w:val="00BB1CE7"/>
    <w:rsid w:val="00BB2E62"/>
    <w:rsid w:val="00BB2FD3"/>
    <w:rsid w:val="00BB2FDF"/>
    <w:rsid w:val="00BB2FFF"/>
    <w:rsid w:val="00BB5FCB"/>
    <w:rsid w:val="00BB604B"/>
    <w:rsid w:val="00BB63B6"/>
    <w:rsid w:val="00BB7DC3"/>
    <w:rsid w:val="00BC00EC"/>
    <w:rsid w:val="00BC08C5"/>
    <w:rsid w:val="00BC1135"/>
    <w:rsid w:val="00BC12FB"/>
    <w:rsid w:val="00BC1C3C"/>
    <w:rsid w:val="00BC2FAD"/>
    <w:rsid w:val="00BC3038"/>
    <w:rsid w:val="00BC307F"/>
    <w:rsid w:val="00BC3159"/>
    <w:rsid w:val="00BC3257"/>
    <w:rsid w:val="00BC39DB"/>
    <w:rsid w:val="00BC3A32"/>
    <w:rsid w:val="00BC3B07"/>
    <w:rsid w:val="00BC3B2F"/>
    <w:rsid w:val="00BC46EF"/>
    <w:rsid w:val="00BC506F"/>
    <w:rsid w:val="00BC5AA5"/>
    <w:rsid w:val="00BC6AFA"/>
    <w:rsid w:val="00BC6FD6"/>
    <w:rsid w:val="00BD008E"/>
    <w:rsid w:val="00BD2DAB"/>
    <w:rsid w:val="00BD2F3B"/>
    <w:rsid w:val="00BD3372"/>
    <w:rsid w:val="00BD4445"/>
    <w:rsid w:val="00BD50AA"/>
    <w:rsid w:val="00BD5135"/>
    <w:rsid w:val="00BD53B1"/>
    <w:rsid w:val="00BD6C17"/>
    <w:rsid w:val="00BD7291"/>
    <w:rsid w:val="00BD7EA3"/>
    <w:rsid w:val="00BD7FE2"/>
    <w:rsid w:val="00BE0B19"/>
    <w:rsid w:val="00BE0DD8"/>
    <w:rsid w:val="00BE1D82"/>
    <w:rsid w:val="00BE1EE4"/>
    <w:rsid w:val="00BE1F8B"/>
    <w:rsid w:val="00BE1FBD"/>
    <w:rsid w:val="00BE2540"/>
    <w:rsid w:val="00BE2B4F"/>
    <w:rsid w:val="00BE2F39"/>
    <w:rsid w:val="00BE332D"/>
    <w:rsid w:val="00BE3505"/>
    <w:rsid w:val="00BE3674"/>
    <w:rsid w:val="00BE3CF1"/>
    <w:rsid w:val="00BE4B20"/>
    <w:rsid w:val="00BE5F17"/>
    <w:rsid w:val="00BE5FC4"/>
    <w:rsid w:val="00BE779F"/>
    <w:rsid w:val="00BE7C4D"/>
    <w:rsid w:val="00BE7F6A"/>
    <w:rsid w:val="00BF0274"/>
    <w:rsid w:val="00BF08C4"/>
    <w:rsid w:val="00BF0BAF"/>
    <w:rsid w:val="00BF16CE"/>
    <w:rsid w:val="00BF19CE"/>
    <w:rsid w:val="00BF208B"/>
    <w:rsid w:val="00BF2B6F"/>
    <w:rsid w:val="00BF317B"/>
    <w:rsid w:val="00BF351A"/>
    <w:rsid w:val="00BF3914"/>
    <w:rsid w:val="00BF45FB"/>
    <w:rsid w:val="00BF48A9"/>
    <w:rsid w:val="00BF49B1"/>
    <w:rsid w:val="00BF5132"/>
    <w:rsid w:val="00BF541D"/>
    <w:rsid w:val="00BF5552"/>
    <w:rsid w:val="00BF6334"/>
    <w:rsid w:val="00BF643B"/>
    <w:rsid w:val="00BF73F2"/>
    <w:rsid w:val="00C00615"/>
    <w:rsid w:val="00C01671"/>
    <w:rsid w:val="00C0216E"/>
    <w:rsid w:val="00C02410"/>
    <w:rsid w:val="00C02419"/>
    <w:rsid w:val="00C02766"/>
    <w:rsid w:val="00C03EE8"/>
    <w:rsid w:val="00C04577"/>
    <w:rsid w:val="00C047A0"/>
    <w:rsid w:val="00C0531A"/>
    <w:rsid w:val="00C05BEC"/>
    <w:rsid w:val="00C06E7D"/>
    <w:rsid w:val="00C07800"/>
    <w:rsid w:val="00C07B1C"/>
    <w:rsid w:val="00C07D43"/>
    <w:rsid w:val="00C1112B"/>
    <w:rsid w:val="00C11A88"/>
    <w:rsid w:val="00C12012"/>
    <w:rsid w:val="00C12207"/>
    <w:rsid w:val="00C12874"/>
    <w:rsid w:val="00C12BC1"/>
    <w:rsid w:val="00C134B3"/>
    <w:rsid w:val="00C13BDA"/>
    <w:rsid w:val="00C13FFD"/>
    <w:rsid w:val="00C14235"/>
    <w:rsid w:val="00C14632"/>
    <w:rsid w:val="00C14B99"/>
    <w:rsid w:val="00C15EDB"/>
    <w:rsid w:val="00C15EDE"/>
    <w:rsid w:val="00C16C30"/>
    <w:rsid w:val="00C2002B"/>
    <w:rsid w:val="00C20A00"/>
    <w:rsid w:val="00C20E13"/>
    <w:rsid w:val="00C21193"/>
    <w:rsid w:val="00C21673"/>
    <w:rsid w:val="00C21C7A"/>
    <w:rsid w:val="00C22718"/>
    <w:rsid w:val="00C22AEF"/>
    <w:rsid w:val="00C23130"/>
    <w:rsid w:val="00C2348C"/>
    <w:rsid w:val="00C24678"/>
    <w:rsid w:val="00C24F27"/>
    <w:rsid w:val="00C25287"/>
    <w:rsid w:val="00C2529F"/>
    <w:rsid w:val="00C255A5"/>
    <w:rsid w:val="00C2584B"/>
    <w:rsid w:val="00C25942"/>
    <w:rsid w:val="00C25DD9"/>
    <w:rsid w:val="00C2663F"/>
    <w:rsid w:val="00C26BC7"/>
    <w:rsid w:val="00C26C05"/>
    <w:rsid w:val="00C26DB8"/>
    <w:rsid w:val="00C304DF"/>
    <w:rsid w:val="00C3060A"/>
    <w:rsid w:val="00C30E08"/>
    <w:rsid w:val="00C32138"/>
    <w:rsid w:val="00C33280"/>
    <w:rsid w:val="00C33E52"/>
    <w:rsid w:val="00C3400F"/>
    <w:rsid w:val="00C34B64"/>
    <w:rsid w:val="00C34BA3"/>
    <w:rsid w:val="00C34C36"/>
    <w:rsid w:val="00C34F7C"/>
    <w:rsid w:val="00C352B3"/>
    <w:rsid w:val="00C3654C"/>
    <w:rsid w:val="00C36B7B"/>
    <w:rsid w:val="00C36BE0"/>
    <w:rsid w:val="00C36BF5"/>
    <w:rsid w:val="00C36DBC"/>
    <w:rsid w:val="00C3720D"/>
    <w:rsid w:val="00C376BA"/>
    <w:rsid w:val="00C378CE"/>
    <w:rsid w:val="00C40373"/>
    <w:rsid w:val="00C4082D"/>
    <w:rsid w:val="00C40964"/>
    <w:rsid w:val="00C40AE6"/>
    <w:rsid w:val="00C411AF"/>
    <w:rsid w:val="00C4138D"/>
    <w:rsid w:val="00C41A7B"/>
    <w:rsid w:val="00C41E3A"/>
    <w:rsid w:val="00C420FA"/>
    <w:rsid w:val="00C4243A"/>
    <w:rsid w:val="00C428A2"/>
    <w:rsid w:val="00C43039"/>
    <w:rsid w:val="00C4304C"/>
    <w:rsid w:val="00C4308B"/>
    <w:rsid w:val="00C43315"/>
    <w:rsid w:val="00C4351A"/>
    <w:rsid w:val="00C450D3"/>
    <w:rsid w:val="00C452F5"/>
    <w:rsid w:val="00C45B77"/>
    <w:rsid w:val="00C45CE1"/>
    <w:rsid w:val="00C45E10"/>
    <w:rsid w:val="00C45E96"/>
    <w:rsid w:val="00C46156"/>
    <w:rsid w:val="00C464D9"/>
    <w:rsid w:val="00C46555"/>
    <w:rsid w:val="00C46B15"/>
    <w:rsid w:val="00C46F7D"/>
    <w:rsid w:val="00C475A3"/>
    <w:rsid w:val="00C479B5"/>
    <w:rsid w:val="00C50242"/>
    <w:rsid w:val="00C5034D"/>
    <w:rsid w:val="00C5046F"/>
    <w:rsid w:val="00C5050E"/>
    <w:rsid w:val="00C50731"/>
    <w:rsid w:val="00C50A20"/>
    <w:rsid w:val="00C50D29"/>
    <w:rsid w:val="00C50E99"/>
    <w:rsid w:val="00C50F6A"/>
    <w:rsid w:val="00C51DD3"/>
    <w:rsid w:val="00C52744"/>
    <w:rsid w:val="00C527C7"/>
    <w:rsid w:val="00C53767"/>
    <w:rsid w:val="00C53EB3"/>
    <w:rsid w:val="00C542D4"/>
    <w:rsid w:val="00C5443B"/>
    <w:rsid w:val="00C54D71"/>
    <w:rsid w:val="00C55565"/>
    <w:rsid w:val="00C563F5"/>
    <w:rsid w:val="00C565D8"/>
    <w:rsid w:val="00C56FF5"/>
    <w:rsid w:val="00C570F7"/>
    <w:rsid w:val="00C6044D"/>
    <w:rsid w:val="00C60D05"/>
    <w:rsid w:val="00C613EE"/>
    <w:rsid w:val="00C61ABD"/>
    <w:rsid w:val="00C620EF"/>
    <w:rsid w:val="00C62CD5"/>
    <w:rsid w:val="00C62EF0"/>
    <w:rsid w:val="00C636E6"/>
    <w:rsid w:val="00C639D6"/>
    <w:rsid w:val="00C63F8E"/>
    <w:rsid w:val="00C64626"/>
    <w:rsid w:val="00C647FB"/>
    <w:rsid w:val="00C64B57"/>
    <w:rsid w:val="00C650B1"/>
    <w:rsid w:val="00C654E0"/>
    <w:rsid w:val="00C6586E"/>
    <w:rsid w:val="00C659E6"/>
    <w:rsid w:val="00C65D00"/>
    <w:rsid w:val="00C66CD4"/>
    <w:rsid w:val="00C66F12"/>
    <w:rsid w:val="00C679B3"/>
    <w:rsid w:val="00C67BC1"/>
    <w:rsid w:val="00C67EAB"/>
    <w:rsid w:val="00C70DFF"/>
    <w:rsid w:val="00C70E88"/>
    <w:rsid w:val="00C711F7"/>
    <w:rsid w:val="00C71DDE"/>
    <w:rsid w:val="00C7294E"/>
    <w:rsid w:val="00C73A6B"/>
    <w:rsid w:val="00C742F9"/>
    <w:rsid w:val="00C75A6B"/>
    <w:rsid w:val="00C763B6"/>
    <w:rsid w:val="00C7644F"/>
    <w:rsid w:val="00C768F6"/>
    <w:rsid w:val="00C76BA2"/>
    <w:rsid w:val="00C77493"/>
    <w:rsid w:val="00C77660"/>
    <w:rsid w:val="00C80073"/>
    <w:rsid w:val="00C800D0"/>
    <w:rsid w:val="00C80DEA"/>
    <w:rsid w:val="00C80FB8"/>
    <w:rsid w:val="00C832DC"/>
    <w:rsid w:val="00C836C1"/>
    <w:rsid w:val="00C8377F"/>
    <w:rsid w:val="00C83E98"/>
    <w:rsid w:val="00C84F94"/>
    <w:rsid w:val="00C850EE"/>
    <w:rsid w:val="00C8646D"/>
    <w:rsid w:val="00C86BFC"/>
    <w:rsid w:val="00C86F89"/>
    <w:rsid w:val="00C90121"/>
    <w:rsid w:val="00C90266"/>
    <w:rsid w:val="00C90618"/>
    <w:rsid w:val="00C90FCA"/>
    <w:rsid w:val="00C913AB"/>
    <w:rsid w:val="00C91DE3"/>
    <w:rsid w:val="00C920C5"/>
    <w:rsid w:val="00C92A16"/>
    <w:rsid w:val="00C92C7F"/>
    <w:rsid w:val="00C92F44"/>
    <w:rsid w:val="00C9309B"/>
    <w:rsid w:val="00C9369D"/>
    <w:rsid w:val="00C944FA"/>
    <w:rsid w:val="00C95854"/>
    <w:rsid w:val="00C95D0A"/>
    <w:rsid w:val="00C95EFF"/>
    <w:rsid w:val="00C96832"/>
    <w:rsid w:val="00C96BA2"/>
    <w:rsid w:val="00C96E6F"/>
    <w:rsid w:val="00C974EE"/>
    <w:rsid w:val="00C97872"/>
    <w:rsid w:val="00CA0532"/>
    <w:rsid w:val="00CA10FE"/>
    <w:rsid w:val="00CA2241"/>
    <w:rsid w:val="00CA2CAF"/>
    <w:rsid w:val="00CA2CD6"/>
    <w:rsid w:val="00CA3CDD"/>
    <w:rsid w:val="00CA403B"/>
    <w:rsid w:val="00CA505A"/>
    <w:rsid w:val="00CA5483"/>
    <w:rsid w:val="00CA59DD"/>
    <w:rsid w:val="00CA69EA"/>
    <w:rsid w:val="00CA6ADD"/>
    <w:rsid w:val="00CB008E"/>
    <w:rsid w:val="00CB01FA"/>
    <w:rsid w:val="00CB0335"/>
    <w:rsid w:val="00CB0737"/>
    <w:rsid w:val="00CB097A"/>
    <w:rsid w:val="00CB1083"/>
    <w:rsid w:val="00CB15F8"/>
    <w:rsid w:val="00CB16C1"/>
    <w:rsid w:val="00CB1E17"/>
    <w:rsid w:val="00CB26EC"/>
    <w:rsid w:val="00CB2A1B"/>
    <w:rsid w:val="00CB2D2A"/>
    <w:rsid w:val="00CB3DAC"/>
    <w:rsid w:val="00CB4647"/>
    <w:rsid w:val="00CB55B2"/>
    <w:rsid w:val="00CB570F"/>
    <w:rsid w:val="00CB5B1E"/>
    <w:rsid w:val="00CB787A"/>
    <w:rsid w:val="00CB7FB2"/>
    <w:rsid w:val="00CC058E"/>
    <w:rsid w:val="00CC0926"/>
    <w:rsid w:val="00CC0C4A"/>
    <w:rsid w:val="00CC0EF6"/>
    <w:rsid w:val="00CC16A5"/>
    <w:rsid w:val="00CC1749"/>
    <w:rsid w:val="00CC17F0"/>
    <w:rsid w:val="00CC1853"/>
    <w:rsid w:val="00CC1FAE"/>
    <w:rsid w:val="00CC3A23"/>
    <w:rsid w:val="00CC3B51"/>
    <w:rsid w:val="00CC4492"/>
    <w:rsid w:val="00CC4755"/>
    <w:rsid w:val="00CC4AC6"/>
    <w:rsid w:val="00CC4E01"/>
    <w:rsid w:val="00CC52B0"/>
    <w:rsid w:val="00CC56C2"/>
    <w:rsid w:val="00CC5DD4"/>
    <w:rsid w:val="00CC737C"/>
    <w:rsid w:val="00CC7880"/>
    <w:rsid w:val="00CD059E"/>
    <w:rsid w:val="00CD087D"/>
    <w:rsid w:val="00CD0F5D"/>
    <w:rsid w:val="00CD15A4"/>
    <w:rsid w:val="00CD1C0B"/>
    <w:rsid w:val="00CD239A"/>
    <w:rsid w:val="00CD26C9"/>
    <w:rsid w:val="00CD4F62"/>
    <w:rsid w:val="00CD5512"/>
    <w:rsid w:val="00CD63B3"/>
    <w:rsid w:val="00CD6798"/>
    <w:rsid w:val="00CD6D08"/>
    <w:rsid w:val="00CD6E3D"/>
    <w:rsid w:val="00CD71AB"/>
    <w:rsid w:val="00CD7666"/>
    <w:rsid w:val="00CE0109"/>
    <w:rsid w:val="00CE1FC5"/>
    <w:rsid w:val="00CE283B"/>
    <w:rsid w:val="00CE3ABA"/>
    <w:rsid w:val="00CE3C03"/>
    <w:rsid w:val="00CE46E5"/>
    <w:rsid w:val="00CE485A"/>
    <w:rsid w:val="00CE5279"/>
    <w:rsid w:val="00CE5A78"/>
    <w:rsid w:val="00CE5D6B"/>
    <w:rsid w:val="00CE6326"/>
    <w:rsid w:val="00CE691D"/>
    <w:rsid w:val="00CE78AE"/>
    <w:rsid w:val="00CE7E62"/>
    <w:rsid w:val="00CF195E"/>
    <w:rsid w:val="00CF19DA"/>
    <w:rsid w:val="00CF1C7F"/>
    <w:rsid w:val="00CF1CC0"/>
    <w:rsid w:val="00CF24F8"/>
    <w:rsid w:val="00CF2653"/>
    <w:rsid w:val="00CF2C1F"/>
    <w:rsid w:val="00CF2E6C"/>
    <w:rsid w:val="00CF4247"/>
    <w:rsid w:val="00CF42BC"/>
    <w:rsid w:val="00CF4799"/>
    <w:rsid w:val="00CF4C57"/>
    <w:rsid w:val="00CF5263"/>
    <w:rsid w:val="00CF575D"/>
    <w:rsid w:val="00CF5D98"/>
    <w:rsid w:val="00CF60B5"/>
    <w:rsid w:val="00CF6D4B"/>
    <w:rsid w:val="00D004FA"/>
    <w:rsid w:val="00D01B21"/>
    <w:rsid w:val="00D01E2F"/>
    <w:rsid w:val="00D02E27"/>
    <w:rsid w:val="00D03102"/>
    <w:rsid w:val="00D03727"/>
    <w:rsid w:val="00D0378A"/>
    <w:rsid w:val="00D044EC"/>
    <w:rsid w:val="00D05132"/>
    <w:rsid w:val="00D05EA9"/>
    <w:rsid w:val="00D06BEC"/>
    <w:rsid w:val="00D071F8"/>
    <w:rsid w:val="00D07252"/>
    <w:rsid w:val="00D074F4"/>
    <w:rsid w:val="00D07CE1"/>
    <w:rsid w:val="00D1026A"/>
    <w:rsid w:val="00D107CF"/>
    <w:rsid w:val="00D10A4E"/>
    <w:rsid w:val="00D11B0B"/>
    <w:rsid w:val="00D12293"/>
    <w:rsid w:val="00D13B97"/>
    <w:rsid w:val="00D14236"/>
    <w:rsid w:val="00D14553"/>
    <w:rsid w:val="00D14DB1"/>
    <w:rsid w:val="00D14EF8"/>
    <w:rsid w:val="00D15F43"/>
    <w:rsid w:val="00D16145"/>
    <w:rsid w:val="00D164CB"/>
    <w:rsid w:val="00D16E87"/>
    <w:rsid w:val="00D1728A"/>
    <w:rsid w:val="00D17A49"/>
    <w:rsid w:val="00D20045"/>
    <w:rsid w:val="00D20B8B"/>
    <w:rsid w:val="00D2162C"/>
    <w:rsid w:val="00D21A3C"/>
    <w:rsid w:val="00D21F0A"/>
    <w:rsid w:val="00D22755"/>
    <w:rsid w:val="00D22DCF"/>
    <w:rsid w:val="00D233F1"/>
    <w:rsid w:val="00D2557D"/>
    <w:rsid w:val="00D256F8"/>
    <w:rsid w:val="00D25A6A"/>
    <w:rsid w:val="00D265A9"/>
    <w:rsid w:val="00D2685C"/>
    <w:rsid w:val="00D26A3B"/>
    <w:rsid w:val="00D27E23"/>
    <w:rsid w:val="00D302FD"/>
    <w:rsid w:val="00D3038A"/>
    <w:rsid w:val="00D3098D"/>
    <w:rsid w:val="00D31607"/>
    <w:rsid w:val="00D3199C"/>
    <w:rsid w:val="00D31A02"/>
    <w:rsid w:val="00D33088"/>
    <w:rsid w:val="00D3323C"/>
    <w:rsid w:val="00D33456"/>
    <w:rsid w:val="00D3396F"/>
    <w:rsid w:val="00D33D29"/>
    <w:rsid w:val="00D33D4D"/>
    <w:rsid w:val="00D34340"/>
    <w:rsid w:val="00D34A0B"/>
    <w:rsid w:val="00D34CE0"/>
    <w:rsid w:val="00D34DCF"/>
    <w:rsid w:val="00D35670"/>
    <w:rsid w:val="00D35971"/>
    <w:rsid w:val="00D36234"/>
    <w:rsid w:val="00D36371"/>
    <w:rsid w:val="00D36AA2"/>
    <w:rsid w:val="00D437D8"/>
    <w:rsid w:val="00D43998"/>
    <w:rsid w:val="00D43A5A"/>
    <w:rsid w:val="00D44994"/>
    <w:rsid w:val="00D45BFF"/>
    <w:rsid w:val="00D45DF3"/>
    <w:rsid w:val="00D46174"/>
    <w:rsid w:val="00D46D77"/>
    <w:rsid w:val="00D4738D"/>
    <w:rsid w:val="00D47BB6"/>
    <w:rsid w:val="00D47DD0"/>
    <w:rsid w:val="00D50183"/>
    <w:rsid w:val="00D5195B"/>
    <w:rsid w:val="00D51D12"/>
    <w:rsid w:val="00D52785"/>
    <w:rsid w:val="00D52BC9"/>
    <w:rsid w:val="00D5362B"/>
    <w:rsid w:val="00D53FA9"/>
    <w:rsid w:val="00D54AD0"/>
    <w:rsid w:val="00D55072"/>
    <w:rsid w:val="00D551B5"/>
    <w:rsid w:val="00D561E3"/>
    <w:rsid w:val="00D5639B"/>
    <w:rsid w:val="00D56883"/>
    <w:rsid w:val="00D56D54"/>
    <w:rsid w:val="00D56DB2"/>
    <w:rsid w:val="00D5747F"/>
    <w:rsid w:val="00D57495"/>
    <w:rsid w:val="00D574FA"/>
    <w:rsid w:val="00D60C8D"/>
    <w:rsid w:val="00D60E30"/>
    <w:rsid w:val="00D61374"/>
    <w:rsid w:val="00D6168A"/>
    <w:rsid w:val="00D616A5"/>
    <w:rsid w:val="00D61FF0"/>
    <w:rsid w:val="00D6211D"/>
    <w:rsid w:val="00D62C97"/>
    <w:rsid w:val="00D63046"/>
    <w:rsid w:val="00D63517"/>
    <w:rsid w:val="00D637F8"/>
    <w:rsid w:val="00D63B75"/>
    <w:rsid w:val="00D64008"/>
    <w:rsid w:val="00D64674"/>
    <w:rsid w:val="00D648EE"/>
    <w:rsid w:val="00D65878"/>
    <w:rsid w:val="00D658CE"/>
    <w:rsid w:val="00D659B1"/>
    <w:rsid w:val="00D66E18"/>
    <w:rsid w:val="00D67158"/>
    <w:rsid w:val="00D6734D"/>
    <w:rsid w:val="00D679CF"/>
    <w:rsid w:val="00D679D3"/>
    <w:rsid w:val="00D67F80"/>
    <w:rsid w:val="00D71AA5"/>
    <w:rsid w:val="00D71E5F"/>
    <w:rsid w:val="00D72F6A"/>
    <w:rsid w:val="00D7356F"/>
    <w:rsid w:val="00D73587"/>
    <w:rsid w:val="00D73729"/>
    <w:rsid w:val="00D73733"/>
    <w:rsid w:val="00D73EBB"/>
    <w:rsid w:val="00D751FB"/>
    <w:rsid w:val="00D754D6"/>
    <w:rsid w:val="00D75EAE"/>
    <w:rsid w:val="00D761AA"/>
    <w:rsid w:val="00D76DE9"/>
    <w:rsid w:val="00D76FAE"/>
    <w:rsid w:val="00D777D7"/>
    <w:rsid w:val="00D77B99"/>
    <w:rsid w:val="00D80AB8"/>
    <w:rsid w:val="00D80B15"/>
    <w:rsid w:val="00D80CAF"/>
    <w:rsid w:val="00D81792"/>
    <w:rsid w:val="00D819B1"/>
    <w:rsid w:val="00D820CD"/>
    <w:rsid w:val="00D82484"/>
    <w:rsid w:val="00D82494"/>
    <w:rsid w:val="00D83AE9"/>
    <w:rsid w:val="00D84536"/>
    <w:rsid w:val="00D84F22"/>
    <w:rsid w:val="00D84F40"/>
    <w:rsid w:val="00D8561E"/>
    <w:rsid w:val="00D857B8"/>
    <w:rsid w:val="00D86813"/>
    <w:rsid w:val="00D86CAA"/>
    <w:rsid w:val="00D87175"/>
    <w:rsid w:val="00D8787D"/>
    <w:rsid w:val="00D8797C"/>
    <w:rsid w:val="00D87ABF"/>
    <w:rsid w:val="00D904A2"/>
    <w:rsid w:val="00D90C59"/>
    <w:rsid w:val="00D90CD3"/>
    <w:rsid w:val="00D90DE0"/>
    <w:rsid w:val="00D919E6"/>
    <w:rsid w:val="00D91BE1"/>
    <w:rsid w:val="00D92293"/>
    <w:rsid w:val="00D92317"/>
    <w:rsid w:val="00D9247D"/>
    <w:rsid w:val="00D92C29"/>
    <w:rsid w:val="00D92F2F"/>
    <w:rsid w:val="00D936E2"/>
    <w:rsid w:val="00D9419C"/>
    <w:rsid w:val="00D95104"/>
    <w:rsid w:val="00D95600"/>
    <w:rsid w:val="00D9683C"/>
    <w:rsid w:val="00D96C22"/>
    <w:rsid w:val="00D97282"/>
    <w:rsid w:val="00D97884"/>
    <w:rsid w:val="00D97C1A"/>
    <w:rsid w:val="00DA0651"/>
    <w:rsid w:val="00DA06C5"/>
    <w:rsid w:val="00DA0A7F"/>
    <w:rsid w:val="00DA1334"/>
    <w:rsid w:val="00DA1C31"/>
    <w:rsid w:val="00DA20BC"/>
    <w:rsid w:val="00DA2C14"/>
    <w:rsid w:val="00DA2ED7"/>
    <w:rsid w:val="00DA37E5"/>
    <w:rsid w:val="00DA3B88"/>
    <w:rsid w:val="00DA3B98"/>
    <w:rsid w:val="00DA3E7A"/>
    <w:rsid w:val="00DA3F18"/>
    <w:rsid w:val="00DA4144"/>
    <w:rsid w:val="00DA430C"/>
    <w:rsid w:val="00DA4C41"/>
    <w:rsid w:val="00DA4F30"/>
    <w:rsid w:val="00DA615D"/>
    <w:rsid w:val="00DA6598"/>
    <w:rsid w:val="00DA6C0F"/>
    <w:rsid w:val="00DA702F"/>
    <w:rsid w:val="00DA7480"/>
    <w:rsid w:val="00DA7A50"/>
    <w:rsid w:val="00DA7DE6"/>
    <w:rsid w:val="00DA7F8A"/>
    <w:rsid w:val="00DB0176"/>
    <w:rsid w:val="00DB0404"/>
    <w:rsid w:val="00DB04BC"/>
    <w:rsid w:val="00DB05DC"/>
    <w:rsid w:val="00DB0E5B"/>
    <w:rsid w:val="00DB11F8"/>
    <w:rsid w:val="00DB18F8"/>
    <w:rsid w:val="00DB1F2A"/>
    <w:rsid w:val="00DB297F"/>
    <w:rsid w:val="00DB3153"/>
    <w:rsid w:val="00DB317A"/>
    <w:rsid w:val="00DB36B3"/>
    <w:rsid w:val="00DB3B82"/>
    <w:rsid w:val="00DB3E9A"/>
    <w:rsid w:val="00DB3F3F"/>
    <w:rsid w:val="00DB485D"/>
    <w:rsid w:val="00DB4A8D"/>
    <w:rsid w:val="00DB5608"/>
    <w:rsid w:val="00DC01CC"/>
    <w:rsid w:val="00DC1327"/>
    <w:rsid w:val="00DC1350"/>
    <w:rsid w:val="00DC1363"/>
    <w:rsid w:val="00DC1813"/>
    <w:rsid w:val="00DC206E"/>
    <w:rsid w:val="00DC3237"/>
    <w:rsid w:val="00DC41A4"/>
    <w:rsid w:val="00DC4BD8"/>
    <w:rsid w:val="00DC5227"/>
    <w:rsid w:val="00DC52F8"/>
    <w:rsid w:val="00DC5672"/>
    <w:rsid w:val="00DC588A"/>
    <w:rsid w:val="00DC5984"/>
    <w:rsid w:val="00DC60A2"/>
    <w:rsid w:val="00DC6600"/>
    <w:rsid w:val="00DC67BD"/>
    <w:rsid w:val="00DC6924"/>
    <w:rsid w:val="00DC71F2"/>
    <w:rsid w:val="00DC741A"/>
    <w:rsid w:val="00DC765E"/>
    <w:rsid w:val="00DD0B34"/>
    <w:rsid w:val="00DD12BF"/>
    <w:rsid w:val="00DD1960"/>
    <w:rsid w:val="00DD1BE1"/>
    <w:rsid w:val="00DD2025"/>
    <w:rsid w:val="00DD22D0"/>
    <w:rsid w:val="00DD22EA"/>
    <w:rsid w:val="00DD23A0"/>
    <w:rsid w:val="00DD242E"/>
    <w:rsid w:val="00DD283A"/>
    <w:rsid w:val="00DD3B65"/>
    <w:rsid w:val="00DD3EF5"/>
    <w:rsid w:val="00DD511E"/>
    <w:rsid w:val="00DD53FA"/>
    <w:rsid w:val="00DD5F42"/>
    <w:rsid w:val="00DD617B"/>
    <w:rsid w:val="00DD630B"/>
    <w:rsid w:val="00DD78CE"/>
    <w:rsid w:val="00DE0E59"/>
    <w:rsid w:val="00DE0F6C"/>
    <w:rsid w:val="00DE1A75"/>
    <w:rsid w:val="00DE219B"/>
    <w:rsid w:val="00DE21E8"/>
    <w:rsid w:val="00DE255B"/>
    <w:rsid w:val="00DE34A9"/>
    <w:rsid w:val="00DE3F0A"/>
    <w:rsid w:val="00DE517C"/>
    <w:rsid w:val="00DE52E3"/>
    <w:rsid w:val="00DE5B5C"/>
    <w:rsid w:val="00DE5C6D"/>
    <w:rsid w:val="00DE7AF0"/>
    <w:rsid w:val="00DE7C00"/>
    <w:rsid w:val="00DE7CE2"/>
    <w:rsid w:val="00DF03E9"/>
    <w:rsid w:val="00DF03ED"/>
    <w:rsid w:val="00DF04EE"/>
    <w:rsid w:val="00DF0BF4"/>
    <w:rsid w:val="00DF179D"/>
    <w:rsid w:val="00DF1E9C"/>
    <w:rsid w:val="00DF210D"/>
    <w:rsid w:val="00DF23B7"/>
    <w:rsid w:val="00DF3667"/>
    <w:rsid w:val="00DF3D11"/>
    <w:rsid w:val="00DF4439"/>
    <w:rsid w:val="00DF4572"/>
    <w:rsid w:val="00DF45FF"/>
    <w:rsid w:val="00DF4658"/>
    <w:rsid w:val="00DF5F27"/>
    <w:rsid w:val="00DF6595"/>
    <w:rsid w:val="00DF6C8B"/>
    <w:rsid w:val="00DF6F17"/>
    <w:rsid w:val="00DF78FA"/>
    <w:rsid w:val="00E002F1"/>
    <w:rsid w:val="00E00379"/>
    <w:rsid w:val="00E0082C"/>
    <w:rsid w:val="00E01A16"/>
    <w:rsid w:val="00E01DAA"/>
    <w:rsid w:val="00E023E5"/>
    <w:rsid w:val="00E02432"/>
    <w:rsid w:val="00E04022"/>
    <w:rsid w:val="00E05191"/>
    <w:rsid w:val="00E057FA"/>
    <w:rsid w:val="00E0606B"/>
    <w:rsid w:val="00E061CD"/>
    <w:rsid w:val="00E06249"/>
    <w:rsid w:val="00E06E31"/>
    <w:rsid w:val="00E0728F"/>
    <w:rsid w:val="00E07359"/>
    <w:rsid w:val="00E0755C"/>
    <w:rsid w:val="00E100AE"/>
    <w:rsid w:val="00E13116"/>
    <w:rsid w:val="00E13238"/>
    <w:rsid w:val="00E13BE9"/>
    <w:rsid w:val="00E14190"/>
    <w:rsid w:val="00E14A7E"/>
    <w:rsid w:val="00E151E1"/>
    <w:rsid w:val="00E15A07"/>
    <w:rsid w:val="00E16039"/>
    <w:rsid w:val="00E16657"/>
    <w:rsid w:val="00E16738"/>
    <w:rsid w:val="00E16D5C"/>
    <w:rsid w:val="00E17345"/>
    <w:rsid w:val="00E17619"/>
    <w:rsid w:val="00E17805"/>
    <w:rsid w:val="00E17CE6"/>
    <w:rsid w:val="00E20F5F"/>
    <w:rsid w:val="00E20F79"/>
    <w:rsid w:val="00E21278"/>
    <w:rsid w:val="00E21622"/>
    <w:rsid w:val="00E22062"/>
    <w:rsid w:val="00E22CCD"/>
    <w:rsid w:val="00E23A11"/>
    <w:rsid w:val="00E23FB7"/>
    <w:rsid w:val="00E24244"/>
    <w:rsid w:val="00E24580"/>
    <w:rsid w:val="00E2458E"/>
    <w:rsid w:val="00E24A27"/>
    <w:rsid w:val="00E24F3A"/>
    <w:rsid w:val="00E257D1"/>
    <w:rsid w:val="00E25EAA"/>
    <w:rsid w:val="00E25F89"/>
    <w:rsid w:val="00E26C73"/>
    <w:rsid w:val="00E26D01"/>
    <w:rsid w:val="00E27362"/>
    <w:rsid w:val="00E305D6"/>
    <w:rsid w:val="00E30B3B"/>
    <w:rsid w:val="00E31632"/>
    <w:rsid w:val="00E31959"/>
    <w:rsid w:val="00E324F3"/>
    <w:rsid w:val="00E32D62"/>
    <w:rsid w:val="00E339DC"/>
    <w:rsid w:val="00E33E15"/>
    <w:rsid w:val="00E34438"/>
    <w:rsid w:val="00E359CD"/>
    <w:rsid w:val="00E35E41"/>
    <w:rsid w:val="00E361B8"/>
    <w:rsid w:val="00E363FC"/>
    <w:rsid w:val="00E36A1B"/>
    <w:rsid w:val="00E373E9"/>
    <w:rsid w:val="00E378A4"/>
    <w:rsid w:val="00E37C41"/>
    <w:rsid w:val="00E37C74"/>
    <w:rsid w:val="00E400D7"/>
    <w:rsid w:val="00E4167B"/>
    <w:rsid w:val="00E41C79"/>
    <w:rsid w:val="00E429ED"/>
    <w:rsid w:val="00E43F37"/>
    <w:rsid w:val="00E450ED"/>
    <w:rsid w:val="00E45D28"/>
    <w:rsid w:val="00E45EE7"/>
    <w:rsid w:val="00E464D3"/>
    <w:rsid w:val="00E46B85"/>
    <w:rsid w:val="00E47326"/>
    <w:rsid w:val="00E475CF"/>
    <w:rsid w:val="00E4791B"/>
    <w:rsid w:val="00E47E31"/>
    <w:rsid w:val="00E5088C"/>
    <w:rsid w:val="00E50AC6"/>
    <w:rsid w:val="00E51DDD"/>
    <w:rsid w:val="00E51FDD"/>
    <w:rsid w:val="00E52435"/>
    <w:rsid w:val="00E53122"/>
    <w:rsid w:val="00E53328"/>
    <w:rsid w:val="00E5351B"/>
    <w:rsid w:val="00E536CB"/>
    <w:rsid w:val="00E53FA9"/>
    <w:rsid w:val="00E5414C"/>
    <w:rsid w:val="00E541B1"/>
    <w:rsid w:val="00E547B3"/>
    <w:rsid w:val="00E547BF"/>
    <w:rsid w:val="00E55791"/>
    <w:rsid w:val="00E5733D"/>
    <w:rsid w:val="00E606CD"/>
    <w:rsid w:val="00E60E2D"/>
    <w:rsid w:val="00E61CC0"/>
    <w:rsid w:val="00E620D0"/>
    <w:rsid w:val="00E6213B"/>
    <w:rsid w:val="00E6277B"/>
    <w:rsid w:val="00E62912"/>
    <w:rsid w:val="00E62FB1"/>
    <w:rsid w:val="00E64424"/>
    <w:rsid w:val="00E64C99"/>
    <w:rsid w:val="00E64CD3"/>
    <w:rsid w:val="00E65010"/>
    <w:rsid w:val="00E65A04"/>
    <w:rsid w:val="00E66280"/>
    <w:rsid w:val="00E662D6"/>
    <w:rsid w:val="00E66865"/>
    <w:rsid w:val="00E66C78"/>
    <w:rsid w:val="00E671C9"/>
    <w:rsid w:val="00E6743F"/>
    <w:rsid w:val="00E6758E"/>
    <w:rsid w:val="00E679A4"/>
    <w:rsid w:val="00E67E23"/>
    <w:rsid w:val="00E70016"/>
    <w:rsid w:val="00E70889"/>
    <w:rsid w:val="00E70B5C"/>
    <w:rsid w:val="00E70BC7"/>
    <w:rsid w:val="00E70FBC"/>
    <w:rsid w:val="00E71D1E"/>
    <w:rsid w:val="00E7231E"/>
    <w:rsid w:val="00E724E5"/>
    <w:rsid w:val="00E7275D"/>
    <w:rsid w:val="00E72C01"/>
    <w:rsid w:val="00E73937"/>
    <w:rsid w:val="00E741AC"/>
    <w:rsid w:val="00E74757"/>
    <w:rsid w:val="00E75174"/>
    <w:rsid w:val="00E75636"/>
    <w:rsid w:val="00E75EBA"/>
    <w:rsid w:val="00E763B4"/>
    <w:rsid w:val="00E77035"/>
    <w:rsid w:val="00E77848"/>
    <w:rsid w:val="00E77E9D"/>
    <w:rsid w:val="00E80031"/>
    <w:rsid w:val="00E80514"/>
    <w:rsid w:val="00E8065F"/>
    <w:rsid w:val="00E80A38"/>
    <w:rsid w:val="00E80B9C"/>
    <w:rsid w:val="00E80E5B"/>
    <w:rsid w:val="00E8105C"/>
    <w:rsid w:val="00E8120E"/>
    <w:rsid w:val="00E816C5"/>
    <w:rsid w:val="00E81CE0"/>
    <w:rsid w:val="00E81D28"/>
    <w:rsid w:val="00E81E7C"/>
    <w:rsid w:val="00E8224D"/>
    <w:rsid w:val="00E83B5D"/>
    <w:rsid w:val="00E83B9B"/>
    <w:rsid w:val="00E84E36"/>
    <w:rsid w:val="00E8519F"/>
    <w:rsid w:val="00E85CC3"/>
    <w:rsid w:val="00E8644A"/>
    <w:rsid w:val="00E87853"/>
    <w:rsid w:val="00E90279"/>
    <w:rsid w:val="00E90635"/>
    <w:rsid w:val="00E909A1"/>
    <w:rsid w:val="00E90BFF"/>
    <w:rsid w:val="00E90D07"/>
    <w:rsid w:val="00E91F04"/>
    <w:rsid w:val="00E91F35"/>
    <w:rsid w:val="00E92B2B"/>
    <w:rsid w:val="00E937F1"/>
    <w:rsid w:val="00E947A3"/>
    <w:rsid w:val="00E9533C"/>
    <w:rsid w:val="00E958E3"/>
    <w:rsid w:val="00E95BA6"/>
    <w:rsid w:val="00E960EB"/>
    <w:rsid w:val="00E97648"/>
    <w:rsid w:val="00EA0E4A"/>
    <w:rsid w:val="00EA1A54"/>
    <w:rsid w:val="00EA2226"/>
    <w:rsid w:val="00EA23DC"/>
    <w:rsid w:val="00EA26FC"/>
    <w:rsid w:val="00EA3B5A"/>
    <w:rsid w:val="00EA410E"/>
    <w:rsid w:val="00EA4FD1"/>
    <w:rsid w:val="00EA53C2"/>
    <w:rsid w:val="00EA5695"/>
    <w:rsid w:val="00EA5B0A"/>
    <w:rsid w:val="00EA6032"/>
    <w:rsid w:val="00EA65AD"/>
    <w:rsid w:val="00EA6965"/>
    <w:rsid w:val="00EA7C53"/>
    <w:rsid w:val="00EA7FCF"/>
    <w:rsid w:val="00EB09DC"/>
    <w:rsid w:val="00EB0C80"/>
    <w:rsid w:val="00EB0CA3"/>
    <w:rsid w:val="00EB0FA9"/>
    <w:rsid w:val="00EB104F"/>
    <w:rsid w:val="00EB1B27"/>
    <w:rsid w:val="00EB1DA8"/>
    <w:rsid w:val="00EB3DC4"/>
    <w:rsid w:val="00EB464B"/>
    <w:rsid w:val="00EB4CFF"/>
    <w:rsid w:val="00EB5476"/>
    <w:rsid w:val="00EB70B0"/>
    <w:rsid w:val="00EB7633"/>
    <w:rsid w:val="00EB7736"/>
    <w:rsid w:val="00EB7C4A"/>
    <w:rsid w:val="00EC24C7"/>
    <w:rsid w:val="00EC2D17"/>
    <w:rsid w:val="00EC2E2D"/>
    <w:rsid w:val="00EC3216"/>
    <w:rsid w:val="00EC3BE8"/>
    <w:rsid w:val="00EC405C"/>
    <w:rsid w:val="00EC462B"/>
    <w:rsid w:val="00EC4723"/>
    <w:rsid w:val="00EC56E0"/>
    <w:rsid w:val="00EC6057"/>
    <w:rsid w:val="00EC6847"/>
    <w:rsid w:val="00EC7323"/>
    <w:rsid w:val="00EC7DB6"/>
    <w:rsid w:val="00ED0824"/>
    <w:rsid w:val="00ED145F"/>
    <w:rsid w:val="00ED14C6"/>
    <w:rsid w:val="00ED162F"/>
    <w:rsid w:val="00ED2E52"/>
    <w:rsid w:val="00ED2E58"/>
    <w:rsid w:val="00ED3024"/>
    <w:rsid w:val="00ED35FA"/>
    <w:rsid w:val="00ED384A"/>
    <w:rsid w:val="00ED41F3"/>
    <w:rsid w:val="00ED4219"/>
    <w:rsid w:val="00ED5FE4"/>
    <w:rsid w:val="00ED6390"/>
    <w:rsid w:val="00ED6C1F"/>
    <w:rsid w:val="00ED71C5"/>
    <w:rsid w:val="00EE0E42"/>
    <w:rsid w:val="00EE0EEE"/>
    <w:rsid w:val="00EE15D7"/>
    <w:rsid w:val="00EE16FA"/>
    <w:rsid w:val="00EE2021"/>
    <w:rsid w:val="00EE3ADF"/>
    <w:rsid w:val="00EE3C42"/>
    <w:rsid w:val="00EE3D4F"/>
    <w:rsid w:val="00EE3DED"/>
    <w:rsid w:val="00EE4E7B"/>
    <w:rsid w:val="00EE534D"/>
    <w:rsid w:val="00EE5560"/>
    <w:rsid w:val="00EE6047"/>
    <w:rsid w:val="00EE65FD"/>
    <w:rsid w:val="00EE68C4"/>
    <w:rsid w:val="00EE6F1E"/>
    <w:rsid w:val="00EF0348"/>
    <w:rsid w:val="00EF0608"/>
    <w:rsid w:val="00EF1F9C"/>
    <w:rsid w:val="00EF3B25"/>
    <w:rsid w:val="00EF4366"/>
    <w:rsid w:val="00EF4A94"/>
    <w:rsid w:val="00EF4CD6"/>
    <w:rsid w:val="00EF55A0"/>
    <w:rsid w:val="00EF63D1"/>
    <w:rsid w:val="00EF6513"/>
    <w:rsid w:val="00EF6683"/>
    <w:rsid w:val="00EF6710"/>
    <w:rsid w:val="00EF7002"/>
    <w:rsid w:val="00EF715B"/>
    <w:rsid w:val="00EF732D"/>
    <w:rsid w:val="00EF769B"/>
    <w:rsid w:val="00F017DB"/>
    <w:rsid w:val="00F027BA"/>
    <w:rsid w:val="00F02BE9"/>
    <w:rsid w:val="00F03D55"/>
    <w:rsid w:val="00F03E79"/>
    <w:rsid w:val="00F05C99"/>
    <w:rsid w:val="00F0628D"/>
    <w:rsid w:val="00F06651"/>
    <w:rsid w:val="00F06EA5"/>
    <w:rsid w:val="00F07DE6"/>
    <w:rsid w:val="00F100C3"/>
    <w:rsid w:val="00F10384"/>
    <w:rsid w:val="00F1049B"/>
    <w:rsid w:val="00F1056C"/>
    <w:rsid w:val="00F107F1"/>
    <w:rsid w:val="00F10F53"/>
    <w:rsid w:val="00F10FC1"/>
    <w:rsid w:val="00F112FD"/>
    <w:rsid w:val="00F133A1"/>
    <w:rsid w:val="00F13ECD"/>
    <w:rsid w:val="00F155CE"/>
    <w:rsid w:val="00F16985"/>
    <w:rsid w:val="00F17BFE"/>
    <w:rsid w:val="00F17EAE"/>
    <w:rsid w:val="00F20573"/>
    <w:rsid w:val="00F218D4"/>
    <w:rsid w:val="00F2250A"/>
    <w:rsid w:val="00F23050"/>
    <w:rsid w:val="00F23467"/>
    <w:rsid w:val="00F23E3A"/>
    <w:rsid w:val="00F2419B"/>
    <w:rsid w:val="00F24788"/>
    <w:rsid w:val="00F24A71"/>
    <w:rsid w:val="00F2525E"/>
    <w:rsid w:val="00F25900"/>
    <w:rsid w:val="00F2640F"/>
    <w:rsid w:val="00F2707E"/>
    <w:rsid w:val="00F27772"/>
    <w:rsid w:val="00F27855"/>
    <w:rsid w:val="00F27C34"/>
    <w:rsid w:val="00F27E46"/>
    <w:rsid w:val="00F301B0"/>
    <w:rsid w:val="00F301C2"/>
    <w:rsid w:val="00F302E1"/>
    <w:rsid w:val="00F30437"/>
    <w:rsid w:val="00F31B22"/>
    <w:rsid w:val="00F31B49"/>
    <w:rsid w:val="00F31D5C"/>
    <w:rsid w:val="00F32EB0"/>
    <w:rsid w:val="00F32F56"/>
    <w:rsid w:val="00F336AE"/>
    <w:rsid w:val="00F33D4F"/>
    <w:rsid w:val="00F34AAE"/>
    <w:rsid w:val="00F34CD6"/>
    <w:rsid w:val="00F34D03"/>
    <w:rsid w:val="00F34F3B"/>
    <w:rsid w:val="00F35873"/>
    <w:rsid w:val="00F35920"/>
    <w:rsid w:val="00F366A5"/>
    <w:rsid w:val="00F368BF"/>
    <w:rsid w:val="00F36C5F"/>
    <w:rsid w:val="00F370A3"/>
    <w:rsid w:val="00F37259"/>
    <w:rsid w:val="00F37D38"/>
    <w:rsid w:val="00F405A4"/>
    <w:rsid w:val="00F41C84"/>
    <w:rsid w:val="00F41F05"/>
    <w:rsid w:val="00F433BD"/>
    <w:rsid w:val="00F43FBA"/>
    <w:rsid w:val="00F444D3"/>
    <w:rsid w:val="00F44EC5"/>
    <w:rsid w:val="00F4650C"/>
    <w:rsid w:val="00F47240"/>
    <w:rsid w:val="00F47498"/>
    <w:rsid w:val="00F47883"/>
    <w:rsid w:val="00F5028E"/>
    <w:rsid w:val="00F512B2"/>
    <w:rsid w:val="00F5283D"/>
    <w:rsid w:val="00F52ABA"/>
    <w:rsid w:val="00F52BC7"/>
    <w:rsid w:val="00F53BF4"/>
    <w:rsid w:val="00F54266"/>
    <w:rsid w:val="00F54D2B"/>
    <w:rsid w:val="00F55043"/>
    <w:rsid w:val="00F55255"/>
    <w:rsid w:val="00F5654A"/>
    <w:rsid w:val="00F56DCF"/>
    <w:rsid w:val="00F57034"/>
    <w:rsid w:val="00F60BE9"/>
    <w:rsid w:val="00F61576"/>
    <w:rsid w:val="00F61FD8"/>
    <w:rsid w:val="00F62DBF"/>
    <w:rsid w:val="00F641FC"/>
    <w:rsid w:val="00F647F7"/>
    <w:rsid w:val="00F65522"/>
    <w:rsid w:val="00F6583C"/>
    <w:rsid w:val="00F6589A"/>
    <w:rsid w:val="00F67457"/>
    <w:rsid w:val="00F6783E"/>
    <w:rsid w:val="00F67F61"/>
    <w:rsid w:val="00F70DBE"/>
    <w:rsid w:val="00F71124"/>
    <w:rsid w:val="00F71888"/>
    <w:rsid w:val="00F719CD"/>
    <w:rsid w:val="00F71BB8"/>
    <w:rsid w:val="00F72149"/>
    <w:rsid w:val="00F72584"/>
    <w:rsid w:val="00F7290D"/>
    <w:rsid w:val="00F7302F"/>
    <w:rsid w:val="00F732EC"/>
    <w:rsid w:val="00F73D08"/>
    <w:rsid w:val="00F74CFF"/>
    <w:rsid w:val="00F74D11"/>
    <w:rsid w:val="00F7586B"/>
    <w:rsid w:val="00F75C70"/>
    <w:rsid w:val="00F75F2F"/>
    <w:rsid w:val="00F76445"/>
    <w:rsid w:val="00F76ECC"/>
    <w:rsid w:val="00F77C21"/>
    <w:rsid w:val="00F77DEF"/>
    <w:rsid w:val="00F80399"/>
    <w:rsid w:val="00F812C8"/>
    <w:rsid w:val="00F8132D"/>
    <w:rsid w:val="00F818AE"/>
    <w:rsid w:val="00F81B40"/>
    <w:rsid w:val="00F820C4"/>
    <w:rsid w:val="00F8216F"/>
    <w:rsid w:val="00F8332F"/>
    <w:rsid w:val="00F83412"/>
    <w:rsid w:val="00F83829"/>
    <w:rsid w:val="00F8393F"/>
    <w:rsid w:val="00F83A8C"/>
    <w:rsid w:val="00F84069"/>
    <w:rsid w:val="00F84287"/>
    <w:rsid w:val="00F843D7"/>
    <w:rsid w:val="00F8494E"/>
    <w:rsid w:val="00F8521F"/>
    <w:rsid w:val="00F85536"/>
    <w:rsid w:val="00F85623"/>
    <w:rsid w:val="00F8657A"/>
    <w:rsid w:val="00F8679A"/>
    <w:rsid w:val="00F86B9A"/>
    <w:rsid w:val="00F87117"/>
    <w:rsid w:val="00F8736C"/>
    <w:rsid w:val="00F9030E"/>
    <w:rsid w:val="00F90A01"/>
    <w:rsid w:val="00F90ADB"/>
    <w:rsid w:val="00F90E78"/>
    <w:rsid w:val="00F90FB4"/>
    <w:rsid w:val="00F91209"/>
    <w:rsid w:val="00F91484"/>
    <w:rsid w:val="00F914B1"/>
    <w:rsid w:val="00F91AAA"/>
    <w:rsid w:val="00F9221F"/>
    <w:rsid w:val="00F931C7"/>
    <w:rsid w:val="00F93559"/>
    <w:rsid w:val="00F93D72"/>
    <w:rsid w:val="00F93D74"/>
    <w:rsid w:val="00F93E65"/>
    <w:rsid w:val="00F94070"/>
    <w:rsid w:val="00F950B5"/>
    <w:rsid w:val="00F9513F"/>
    <w:rsid w:val="00F95262"/>
    <w:rsid w:val="00F966D4"/>
    <w:rsid w:val="00F97908"/>
    <w:rsid w:val="00F97B43"/>
    <w:rsid w:val="00FA07F8"/>
    <w:rsid w:val="00FA105C"/>
    <w:rsid w:val="00FA1295"/>
    <w:rsid w:val="00FA1309"/>
    <w:rsid w:val="00FA1475"/>
    <w:rsid w:val="00FA148A"/>
    <w:rsid w:val="00FA2557"/>
    <w:rsid w:val="00FA27C8"/>
    <w:rsid w:val="00FA3379"/>
    <w:rsid w:val="00FA3B76"/>
    <w:rsid w:val="00FA4D66"/>
    <w:rsid w:val="00FA5355"/>
    <w:rsid w:val="00FA5A4E"/>
    <w:rsid w:val="00FA5B17"/>
    <w:rsid w:val="00FA6BAF"/>
    <w:rsid w:val="00FA6FCA"/>
    <w:rsid w:val="00FA794C"/>
    <w:rsid w:val="00FB0082"/>
    <w:rsid w:val="00FB0243"/>
    <w:rsid w:val="00FB1527"/>
    <w:rsid w:val="00FB15F5"/>
    <w:rsid w:val="00FB19B0"/>
    <w:rsid w:val="00FB2537"/>
    <w:rsid w:val="00FB298A"/>
    <w:rsid w:val="00FB33DC"/>
    <w:rsid w:val="00FB4338"/>
    <w:rsid w:val="00FB4430"/>
    <w:rsid w:val="00FB477E"/>
    <w:rsid w:val="00FB49D5"/>
    <w:rsid w:val="00FB4C9C"/>
    <w:rsid w:val="00FB6165"/>
    <w:rsid w:val="00FB6F14"/>
    <w:rsid w:val="00FB716F"/>
    <w:rsid w:val="00FB7C9A"/>
    <w:rsid w:val="00FC0150"/>
    <w:rsid w:val="00FC03AB"/>
    <w:rsid w:val="00FC0473"/>
    <w:rsid w:val="00FC1980"/>
    <w:rsid w:val="00FC2685"/>
    <w:rsid w:val="00FC2CA8"/>
    <w:rsid w:val="00FC4729"/>
    <w:rsid w:val="00FC4A8C"/>
    <w:rsid w:val="00FC53DB"/>
    <w:rsid w:val="00FC5FC2"/>
    <w:rsid w:val="00FC6177"/>
    <w:rsid w:val="00FC63D1"/>
    <w:rsid w:val="00FC735D"/>
    <w:rsid w:val="00FC7528"/>
    <w:rsid w:val="00FC7763"/>
    <w:rsid w:val="00FD0572"/>
    <w:rsid w:val="00FD1A97"/>
    <w:rsid w:val="00FD2681"/>
    <w:rsid w:val="00FD2CD6"/>
    <w:rsid w:val="00FD2D7B"/>
    <w:rsid w:val="00FD37F6"/>
    <w:rsid w:val="00FD4589"/>
    <w:rsid w:val="00FD473E"/>
    <w:rsid w:val="00FD7817"/>
    <w:rsid w:val="00FD7DF9"/>
    <w:rsid w:val="00FE028B"/>
    <w:rsid w:val="00FE058D"/>
    <w:rsid w:val="00FE07C8"/>
    <w:rsid w:val="00FE0B51"/>
    <w:rsid w:val="00FE0B78"/>
    <w:rsid w:val="00FE0ED4"/>
    <w:rsid w:val="00FE100C"/>
    <w:rsid w:val="00FE1BE4"/>
    <w:rsid w:val="00FE1EAB"/>
    <w:rsid w:val="00FE2865"/>
    <w:rsid w:val="00FE2E93"/>
    <w:rsid w:val="00FE2EA1"/>
    <w:rsid w:val="00FE3465"/>
    <w:rsid w:val="00FE391E"/>
    <w:rsid w:val="00FE3F26"/>
    <w:rsid w:val="00FE45A9"/>
    <w:rsid w:val="00FE4CD5"/>
    <w:rsid w:val="00FE5D21"/>
    <w:rsid w:val="00FE5DD7"/>
    <w:rsid w:val="00FE5FF6"/>
    <w:rsid w:val="00FE617A"/>
    <w:rsid w:val="00FE63B8"/>
    <w:rsid w:val="00FE67CF"/>
    <w:rsid w:val="00FE68E6"/>
    <w:rsid w:val="00FE6D20"/>
    <w:rsid w:val="00FE6FB9"/>
    <w:rsid w:val="00FE7549"/>
    <w:rsid w:val="00FE7BCC"/>
    <w:rsid w:val="00FF000B"/>
    <w:rsid w:val="00FF126D"/>
    <w:rsid w:val="00FF144F"/>
    <w:rsid w:val="00FF2310"/>
    <w:rsid w:val="00FF2E73"/>
    <w:rsid w:val="00FF48C0"/>
    <w:rsid w:val="00FF4AE2"/>
    <w:rsid w:val="00FF50A8"/>
    <w:rsid w:val="00FF571E"/>
    <w:rsid w:val="00FF5BE4"/>
    <w:rsid w:val="00FF5D5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4B389"/>
  <w15:docId w15:val="{6FD835E4-D582-4040-8DAF-D453D3410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92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Char"/>
    <w:qFormat/>
    <w:rsid w:val="007D3CD8"/>
    <w:pPr>
      <w:keepNext/>
      <w:numPr>
        <w:numId w:val="2"/>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qFormat/>
    <w:rsid w:val="007D3CD8"/>
    <w:pPr>
      <w:keepNext/>
      <w:numPr>
        <w:ilvl w:val="1"/>
        <w:numId w:val="2"/>
      </w:numPr>
      <w:spacing w:before="120"/>
      <w:outlineLvl w:val="1"/>
    </w:pPr>
    <w:rPr>
      <w:b/>
      <w:bCs/>
      <w:sz w:val="24"/>
    </w:rPr>
  </w:style>
  <w:style w:type="paragraph" w:styleId="3">
    <w:name w:val="heading 3"/>
    <w:aliases w:val="Title,h3,Underrubrik2,H3,no break,Memo Heading 3,hello,Titre 3 Car,no break Car,H3 Car,Underrubrik2 Car,h3 Car,Memo Heading 3 Car,hello Car,Heading 3 Char Car,no break Char Car,H3 Char Car,Underrubrik2 Char Car,h3 Char Car"/>
    <w:basedOn w:val="a"/>
    <w:next w:val="a"/>
    <w:qFormat/>
    <w:rsid w:val="007D3CD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7D3CD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7D3CD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D3CD8"/>
    <w:pPr>
      <w:numPr>
        <w:ilvl w:val="5"/>
        <w:numId w:val="2"/>
      </w:numPr>
      <w:spacing w:before="240" w:after="60"/>
      <w:outlineLvl w:val="5"/>
    </w:pPr>
    <w:rPr>
      <w:b/>
      <w:bCs/>
    </w:rPr>
  </w:style>
  <w:style w:type="paragraph" w:styleId="7">
    <w:name w:val="heading 7"/>
    <w:basedOn w:val="a"/>
    <w:next w:val="a"/>
    <w:qFormat/>
    <w:rsid w:val="007D3CD8"/>
    <w:pPr>
      <w:numPr>
        <w:ilvl w:val="6"/>
        <w:numId w:val="2"/>
      </w:numPr>
      <w:spacing w:before="240" w:after="60"/>
      <w:outlineLvl w:val="6"/>
    </w:pPr>
    <w:rPr>
      <w:sz w:val="24"/>
      <w:szCs w:val="24"/>
    </w:rPr>
  </w:style>
  <w:style w:type="paragraph" w:styleId="8">
    <w:name w:val="heading 8"/>
    <w:basedOn w:val="a"/>
    <w:next w:val="a"/>
    <w:qFormat/>
    <w:rsid w:val="007D3CD8"/>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7D3CD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D3CD8"/>
    <w:rPr>
      <w:sz w:val="20"/>
      <w:szCs w:val="20"/>
    </w:rPr>
  </w:style>
  <w:style w:type="character" w:customStyle="1" w:styleId="Char0">
    <w:name w:val="正文文本 Char"/>
    <w:basedOn w:val="a0"/>
    <w:link w:val="a3"/>
    <w:rsid w:val="00CF195E"/>
  </w:style>
  <w:style w:type="character" w:styleId="a4">
    <w:name w:val="Hyperlink"/>
    <w:rsid w:val="007D3CD8"/>
    <w:rPr>
      <w:color w:val="0000FF"/>
      <w:kern w:val="2"/>
      <w:u w:val="single"/>
      <w:lang w:val="en-GB" w:eastAsia="zh-CN" w:bidi="ar-SA"/>
    </w:rPr>
  </w:style>
  <w:style w:type="paragraph" w:styleId="a5">
    <w:name w:val="caption"/>
    <w:aliases w:val="cap"/>
    <w:basedOn w:val="a"/>
    <w:next w:val="a"/>
    <w:link w:val="Char1"/>
    <w:qFormat/>
    <w:rsid w:val="007D3CD8"/>
    <w:pPr>
      <w:jc w:val="center"/>
    </w:pPr>
    <w:rPr>
      <w:b/>
      <w:bCs/>
      <w:sz w:val="20"/>
      <w:szCs w:val="20"/>
      <w:lang w:eastAsia="zh-CN"/>
    </w:rPr>
  </w:style>
  <w:style w:type="character" w:customStyle="1" w:styleId="Char1">
    <w:name w:val="题注 Char"/>
    <w:aliases w:val="cap Char"/>
    <w:link w:val="a5"/>
    <w:rsid w:val="00C411AF"/>
    <w:rPr>
      <w:b/>
      <w:bCs/>
    </w:rPr>
  </w:style>
  <w:style w:type="paragraph" w:styleId="a6">
    <w:name w:val="List Bullet"/>
    <w:basedOn w:val="a7"/>
    <w:rsid w:val="007D3CD8"/>
    <w:pPr>
      <w:autoSpaceDE/>
      <w:autoSpaceDN/>
      <w:adjustRightInd/>
      <w:spacing w:after="180"/>
      <w:ind w:left="568" w:hanging="284"/>
      <w:jc w:val="left"/>
    </w:pPr>
    <w:rPr>
      <w:sz w:val="20"/>
      <w:szCs w:val="20"/>
      <w:lang w:val="en-GB"/>
    </w:rPr>
  </w:style>
  <w:style w:type="paragraph" w:styleId="a7">
    <w:name w:val="List"/>
    <w:basedOn w:val="a"/>
    <w:rsid w:val="007D3CD8"/>
    <w:pPr>
      <w:ind w:left="360" w:hanging="360"/>
    </w:pPr>
  </w:style>
  <w:style w:type="paragraph" w:styleId="20">
    <w:name w:val="Body Text 2"/>
    <w:basedOn w:val="a"/>
    <w:rsid w:val="007D3CD8"/>
    <w:pPr>
      <w:spacing w:after="0"/>
      <w:jc w:val="left"/>
    </w:pPr>
    <w:rPr>
      <w:szCs w:val="20"/>
    </w:rPr>
  </w:style>
  <w:style w:type="paragraph" w:styleId="a8">
    <w:name w:val="Balloon Text"/>
    <w:basedOn w:val="a"/>
    <w:semiHidden/>
    <w:rsid w:val="007D3CD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D3CD8"/>
    <w:rPr>
      <w:color w:val="800080"/>
      <w:kern w:val="2"/>
      <w:u w:val="single"/>
      <w:lang w:val="en-GB" w:eastAsia="zh-CN" w:bidi="ar-SA"/>
    </w:rPr>
  </w:style>
  <w:style w:type="paragraph" w:styleId="aa">
    <w:name w:val="footnote text"/>
    <w:basedOn w:val="a"/>
    <w:semiHidden/>
    <w:rsid w:val="007D3CD8"/>
    <w:rPr>
      <w:sz w:val="20"/>
      <w:szCs w:val="20"/>
    </w:rPr>
  </w:style>
  <w:style w:type="character" w:styleId="ab">
    <w:name w:val="footnote reference"/>
    <w:semiHidden/>
    <w:rsid w:val="007D3CD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0">
    <w:name w:val="List Paragraph"/>
    <w:aliases w:val="- Bullets,목록 단락,リスト段落"/>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qFormat/>
    <w:rsid w:val="005834D7"/>
    <w:rPr>
      <w:kern w:val="2"/>
      <w:sz w:val="16"/>
      <w:szCs w:val="16"/>
      <w:lang w:val="en-GB" w:eastAsia="zh-CN" w:bidi="ar-SA"/>
    </w:rPr>
  </w:style>
  <w:style w:type="paragraph" w:styleId="af3">
    <w:name w:val="annotation text"/>
    <w:basedOn w:val="a"/>
    <w:link w:val="Char6"/>
    <w:rsid w:val="005834D7"/>
    <w:rPr>
      <w:kern w:val="2"/>
      <w:sz w:val="20"/>
      <w:szCs w:val="20"/>
      <w:lang w:val="en-GB"/>
    </w:rPr>
  </w:style>
  <w:style w:type="character" w:customStyle="1" w:styleId="Char6">
    <w:name w:val="批注文字 Char"/>
    <w:link w:val="af3"/>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eastAsia="en-US"/>
    </w:rPr>
  </w:style>
  <w:style w:type="character" w:customStyle="1" w:styleId="Char5">
    <w:name w:val="列出段落 Char"/>
    <w:aliases w:val="- Bullets Char,목록 단락 Char,リスト段落 Char"/>
    <w:link w:val="af0"/>
    <w:uiPriority w:val="34"/>
    <w:qFormat/>
    <w:locked/>
    <w:rsid w:val="002655D4"/>
    <w:rPr>
      <w:sz w:val="22"/>
      <w:szCs w:val="22"/>
      <w:lang w:eastAsia="en-US"/>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533361"/>
    <w:rPr>
      <w:b/>
      <w:bCs/>
      <w:sz w:val="28"/>
      <w:szCs w:val="28"/>
      <w:lang w:eastAsia="en-US"/>
    </w:rPr>
  </w:style>
  <w:style w:type="paragraph" w:styleId="af6">
    <w:name w:val="Plain Text"/>
    <w:basedOn w:val="a"/>
    <w:link w:val="Char8"/>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8">
    <w:name w:val="纯文本 Char"/>
    <w:basedOn w:val="a0"/>
    <w:link w:val="af6"/>
    <w:uiPriority w:val="99"/>
    <w:rsid w:val="004B2DF5"/>
    <w:rPr>
      <w:rFonts w:ascii="Calibri" w:hAnsi="Courier New" w:cs="Courier New"/>
      <w:sz w:val="21"/>
      <w:szCs w:val="21"/>
    </w:rPr>
  </w:style>
  <w:style w:type="paragraph" w:customStyle="1" w:styleId="TableCell0">
    <w:name w:val="TableCell"/>
    <w:basedOn w:val="a"/>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 w:type="paragraph" w:customStyle="1" w:styleId="RAN1bullet2">
    <w:name w:val="RAN1 bullet2"/>
    <w:basedOn w:val="a"/>
    <w:qFormat/>
    <w:rsid w:val="00B6539D"/>
    <w:pPr>
      <w:numPr>
        <w:ilvl w:val="1"/>
        <w:numId w:val="4"/>
      </w:numPr>
      <w:tabs>
        <w:tab w:val="left" w:pos="1440"/>
      </w:tabs>
      <w:autoSpaceDE/>
      <w:autoSpaceDN/>
      <w:adjustRightInd/>
      <w:snapToGrid/>
      <w:spacing w:after="0"/>
      <w:jc w:val="left"/>
    </w:pPr>
    <w:rPr>
      <w:rFonts w:ascii="Times" w:eastAsia="Batang" w:hAnsi="Times"/>
      <w:sz w:val="20"/>
      <w:szCs w:val="20"/>
    </w:rPr>
  </w:style>
  <w:style w:type="paragraph" w:customStyle="1" w:styleId="Comments">
    <w:name w:val="Comments"/>
    <w:basedOn w:val="a"/>
    <w:link w:val="CommentsChar"/>
    <w:qFormat/>
    <w:rsid w:val="007A12A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12AA"/>
    <w:rPr>
      <w:rFonts w:ascii="Arial" w:eastAsia="MS Mincho" w:hAnsi="Arial"/>
      <w:i/>
      <w:sz w:val="18"/>
      <w:szCs w:val="24"/>
      <w:lang w:val="en-GB" w:eastAsia="en-GB"/>
    </w:rPr>
  </w:style>
  <w:style w:type="paragraph" w:customStyle="1" w:styleId="bullet">
    <w:name w:val="bullet"/>
    <w:basedOn w:val="af0"/>
    <w:link w:val="bulletChar"/>
    <w:qFormat/>
    <w:rsid w:val="00990865"/>
    <w:pPr>
      <w:numPr>
        <w:numId w:val="7"/>
      </w:numPr>
      <w:autoSpaceDE/>
      <w:autoSpaceDN/>
      <w:adjustRightInd/>
      <w:snapToGrid/>
      <w:spacing w:after="0"/>
      <w:contextualSpacing/>
      <w:jc w:val="left"/>
    </w:pPr>
    <w:rPr>
      <w:rFonts w:eastAsia="Times New Roman"/>
      <w:sz w:val="20"/>
      <w:szCs w:val="24"/>
    </w:rPr>
  </w:style>
  <w:style w:type="character" w:customStyle="1" w:styleId="bulletChar">
    <w:name w:val="bullet Char"/>
    <w:link w:val="bullet"/>
    <w:rsid w:val="00990865"/>
    <w:rPr>
      <w:rFonts w:eastAsia="Times New Roman"/>
      <w:szCs w:val="24"/>
      <w:lang w:eastAsia="en-US"/>
    </w:rPr>
  </w:style>
  <w:style w:type="paragraph" w:customStyle="1" w:styleId="maintext">
    <w:name w:val="main text"/>
    <w:basedOn w:val="a"/>
    <w:link w:val="maintextChar"/>
    <w:qFormat/>
    <w:rsid w:val="00990865"/>
    <w:pPr>
      <w:widowControl w:val="0"/>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990865"/>
    <w:rPr>
      <w:rFonts w:eastAsia="Malgun Gothic" w:cs="Batang"/>
      <w:kern w:val="2"/>
      <w:lang w:val="en-GB" w:eastAsia="ko-KR"/>
    </w:rPr>
  </w:style>
  <w:style w:type="paragraph" w:customStyle="1" w:styleId="TAH">
    <w:name w:val="TAH"/>
    <w:basedOn w:val="TAC"/>
    <w:link w:val="TAHCar"/>
    <w:rsid w:val="0073070A"/>
    <w:rPr>
      <w:b/>
    </w:rPr>
  </w:style>
  <w:style w:type="paragraph" w:customStyle="1" w:styleId="TAC">
    <w:name w:val="TAC"/>
    <w:basedOn w:val="a"/>
    <w:link w:val="TACChar"/>
    <w:rsid w:val="0073070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73070A"/>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73070A"/>
    <w:rPr>
      <w:rFonts w:ascii="Arial" w:eastAsia="MS Mincho" w:hAnsi="Arial"/>
      <w:b/>
      <w:lang w:val="en-GB" w:eastAsia="en-US"/>
    </w:rPr>
  </w:style>
  <w:style w:type="character" w:customStyle="1" w:styleId="TACChar">
    <w:name w:val="TAC Char"/>
    <w:link w:val="TAC"/>
    <w:rsid w:val="0073070A"/>
    <w:rPr>
      <w:rFonts w:ascii="Arial" w:eastAsia="MS Mincho" w:hAnsi="Arial"/>
      <w:sz w:val="18"/>
      <w:lang w:val="en-GB" w:eastAsia="en-US"/>
    </w:rPr>
  </w:style>
  <w:style w:type="character" w:customStyle="1" w:styleId="TAHCar">
    <w:name w:val="TAH Car"/>
    <w:link w:val="TAH"/>
    <w:rsid w:val="0073070A"/>
    <w:rPr>
      <w:rFonts w:ascii="Arial" w:eastAsia="MS Mincho" w:hAnsi="Arial"/>
      <w:b/>
      <w:sz w:val="18"/>
      <w:lang w:val="en-GB" w:eastAsia="en-US"/>
    </w:rPr>
  </w:style>
  <w:style w:type="paragraph" w:customStyle="1" w:styleId="B1">
    <w:name w:val="B1"/>
    <w:basedOn w:val="a"/>
    <w:link w:val="B1Zchn"/>
    <w:rsid w:val="00F47240"/>
    <w:pPr>
      <w:autoSpaceDE/>
      <w:autoSpaceDN/>
      <w:adjustRightInd/>
      <w:snapToGrid/>
      <w:spacing w:after="180"/>
      <w:ind w:left="568" w:hanging="284"/>
      <w:jc w:val="left"/>
    </w:pPr>
    <w:rPr>
      <w:rFonts w:eastAsia="宋体"/>
      <w:sz w:val="20"/>
      <w:szCs w:val="20"/>
    </w:rPr>
  </w:style>
  <w:style w:type="character" w:customStyle="1" w:styleId="B1Zchn">
    <w:name w:val="B1 Zchn"/>
    <w:link w:val="B1"/>
    <w:rsid w:val="00F47240"/>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36326">
      <w:bodyDiv w:val="1"/>
      <w:marLeft w:val="0"/>
      <w:marRight w:val="0"/>
      <w:marTop w:val="0"/>
      <w:marBottom w:val="0"/>
      <w:divBdr>
        <w:top w:val="none" w:sz="0" w:space="0" w:color="auto"/>
        <w:left w:val="none" w:sz="0" w:space="0" w:color="auto"/>
        <w:bottom w:val="none" w:sz="0" w:space="0" w:color="auto"/>
        <w:right w:val="none" w:sz="0" w:space="0" w:color="auto"/>
      </w:divBdr>
      <w:divsChild>
        <w:div w:id="1701853375">
          <w:marLeft w:val="1166"/>
          <w:marRight w:val="0"/>
          <w:marTop w:val="67"/>
          <w:marBottom w:val="0"/>
          <w:divBdr>
            <w:top w:val="none" w:sz="0" w:space="0" w:color="auto"/>
            <w:left w:val="none" w:sz="0" w:space="0" w:color="auto"/>
            <w:bottom w:val="none" w:sz="0" w:space="0" w:color="auto"/>
            <w:right w:val="none" w:sz="0" w:space="0" w:color="auto"/>
          </w:divBdr>
        </w:div>
        <w:div w:id="1325662753">
          <w:marLeft w:val="1166"/>
          <w:marRight w:val="0"/>
          <w:marTop w:val="67"/>
          <w:marBottom w:val="0"/>
          <w:divBdr>
            <w:top w:val="none" w:sz="0" w:space="0" w:color="auto"/>
            <w:left w:val="none" w:sz="0" w:space="0" w:color="auto"/>
            <w:bottom w:val="none" w:sz="0" w:space="0" w:color="auto"/>
            <w:right w:val="none" w:sz="0" w:space="0" w:color="auto"/>
          </w:divBdr>
        </w:div>
        <w:div w:id="885919999">
          <w:marLeft w:val="1166"/>
          <w:marRight w:val="0"/>
          <w:marTop w:val="67"/>
          <w:marBottom w:val="0"/>
          <w:divBdr>
            <w:top w:val="none" w:sz="0" w:space="0" w:color="auto"/>
            <w:left w:val="none" w:sz="0" w:space="0" w:color="auto"/>
            <w:bottom w:val="none" w:sz="0" w:space="0" w:color="auto"/>
            <w:right w:val="none" w:sz="0" w:space="0" w:color="auto"/>
          </w:divBdr>
        </w:div>
      </w:divsChild>
    </w:div>
    <w:div w:id="168956276">
      <w:bodyDiv w:val="1"/>
      <w:marLeft w:val="0"/>
      <w:marRight w:val="0"/>
      <w:marTop w:val="0"/>
      <w:marBottom w:val="0"/>
      <w:divBdr>
        <w:top w:val="none" w:sz="0" w:space="0" w:color="auto"/>
        <w:left w:val="none" w:sz="0" w:space="0" w:color="auto"/>
        <w:bottom w:val="none" w:sz="0" w:space="0" w:color="auto"/>
        <w:right w:val="none" w:sz="0" w:space="0" w:color="auto"/>
      </w:divBdr>
      <w:divsChild>
        <w:div w:id="683823356">
          <w:marLeft w:val="547"/>
          <w:marRight w:val="0"/>
          <w:marTop w:val="96"/>
          <w:marBottom w:val="0"/>
          <w:divBdr>
            <w:top w:val="none" w:sz="0" w:space="0" w:color="auto"/>
            <w:left w:val="none" w:sz="0" w:space="0" w:color="auto"/>
            <w:bottom w:val="none" w:sz="0" w:space="0" w:color="auto"/>
            <w:right w:val="none" w:sz="0" w:space="0" w:color="auto"/>
          </w:divBdr>
        </w:div>
        <w:div w:id="395514124">
          <w:marLeft w:val="547"/>
          <w:marRight w:val="0"/>
          <w:marTop w:val="96"/>
          <w:marBottom w:val="0"/>
          <w:divBdr>
            <w:top w:val="none" w:sz="0" w:space="0" w:color="auto"/>
            <w:left w:val="none" w:sz="0" w:space="0" w:color="auto"/>
            <w:bottom w:val="none" w:sz="0" w:space="0" w:color="auto"/>
            <w:right w:val="none" w:sz="0" w:space="0" w:color="auto"/>
          </w:divBdr>
        </w:div>
        <w:div w:id="167251522">
          <w:marLeft w:val="547"/>
          <w:marRight w:val="0"/>
          <w:marTop w:val="96"/>
          <w:marBottom w:val="0"/>
          <w:divBdr>
            <w:top w:val="none" w:sz="0" w:space="0" w:color="auto"/>
            <w:left w:val="none" w:sz="0" w:space="0" w:color="auto"/>
            <w:bottom w:val="none" w:sz="0" w:space="0" w:color="auto"/>
            <w:right w:val="none" w:sz="0" w:space="0" w:color="auto"/>
          </w:divBdr>
        </w:div>
      </w:divsChild>
    </w:div>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743158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830948794">
      <w:bodyDiv w:val="1"/>
      <w:marLeft w:val="0"/>
      <w:marRight w:val="0"/>
      <w:marTop w:val="0"/>
      <w:marBottom w:val="0"/>
      <w:divBdr>
        <w:top w:val="none" w:sz="0" w:space="0" w:color="auto"/>
        <w:left w:val="none" w:sz="0" w:space="0" w:color="auto"/>
        <w:bottom w:val="none" w:sz="0" w:space="0" w:color="auto"/>
        <w:right w:val="none" w:sz="0" w:space="0" w:color="auto"/>
      </w:divBdr>
      <w:divsChild>
        <w:div w:id="1579629466">
          <w:marLeft w:val="547"/>
          <w:marRight w:val="0"/>
          <w:marTop w:val="0"/>
          <w:marBottom w:val="0"/>
          <w:divBdr>
            <w:top w:val="none" w:sz="0" w:space="0" w:color="auto"/>
            <w:left w:val="none" w:sz="0" w:space="0" w:color="auto"/>
            <w:bottom w:val="none" w:sz="0" w:space="0" w:color="auto"/>
            <w:right w:val="none" w:sz="0" w:space="0" w:color="auto"/>
          </w:divBdr>
        </w:div>
        <w:div w:id="490875698">
          <w:marLeft w:val="1166"/>
          <w:marRight w:val="0"/>
          <w:marTop w:val="0"/>
          <w:marBottom w:val="0"/>
          <w:divBdr>
            <w:top w:val="none" w:sz="0" w:space="0" w:color="auto"/>
            <w:left w:val="none" w:sz="0" w:space="0" w:color="auto"/>
            <w:bottom w:val="none" w:sz="0" w:space="0" w:color="auto"/>
            <w:right w:val="none" w:sz="0" w:space="0" w:color="auto"/>
          </w:divBdr>
        </w:div>
      </w:divsChild>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922942">
      <w:bodyDiv w:val="1"/>
      <w:marLeft w:val="0"/>
      <w:marRight w:val="0"/>
      <w:marTop w:val="0"/>
      <w:marBottom w:val="0"/>
      <w:divBdr>
        <w:top w:val="none" w:sz="0" w:space="0" w:color="auto"/>
        <w:left w:val="none" w:sz="0" w:space="0" w:color="auto"/>
        <w:bottom w:val="none" w:sz="0" w:space="0" w:color="auto"/>
        <w:right w:val="none" w:sz="0" w:space="0" w:color="auto"/>
      </w:divBdr>
      <w:divsChild>
        <w:div w:id="2033993958">
          <w:marLeft w:val="0"/>
          <w:marRight w:val="0"/>
          <w:marTop w:val="0"/>
          <w:marBottom w:val="120"/>
          <w:divBdr>
            <w:top w:val="none" w:sz="0" w:space="0" w:color="auto"/>
            <w:left w:val="none" w:sz="0" w:space="0" w:color="auto"/>
            <w:bottom w:val="none" w:sz="0" w:space="0" w:color="auto"/>
            <w:right w:val="none" w:sz="0" w:space="0" w:color="auto"/>
          </w:divBdr>
        </w:div>
      </w:divsChild>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135098701">
      <w:bodyDiv w:val="1"/>
      <w:marLeft w:val="0"/>
      <w:marRight w:val="0"/>
      <w:marTop w:val="0"/>
      <w:marBottom w:val="0"/>
      <w:divBdr>
        <w:top w:val="none" w:sz="0" w:space="0" w:color="auto"/>
        <w:left w:val="none" w:sz="0" w:space="0" w:color="auto"/>
        <w:bottom w:val="none" w:sz="0" w:space="0" w:color="auto"/>
        <w:right w:val="none" w:sz="0" w:space="0" w:color="auto"/>
      </w:divBdr>
    </w:div>
    <w:div w:id="1138567071">
      <w:bodyDiv w:val="1"/>
      <w:marLeft w:val="0"/>
      <w:marRight w:val="0"/>
      <w:marTop w:val="0"/>
      <w:marBottom w:val="0"/>
      <w:divBdr>
        <w:top w:val="none" w:sz="0" w:space="0" w:color="auto"/>
        <w:left w:val="none" w:sz="0" w:space="0" w:color="auto"/>
        <w:bottom w:val="none" w:sz="0" w:space="0" w:color="auto"/>
        <w:right w:val="none" w:sz="0" w:space="0" w:color="auto"/>
      </w:divBdr>
      <w:divsChild>
        <w:div w:id="1827163450">
          <w:marLeft w:val="864"/>
          <w:marRight w:val="0"/>
          <w:marTop w:val="0"/>
          <w:marBottom w:val="0"/>
          <w:divBdr>
            <w:top w:val="none" w:sz="0" w:space="0" w:color="auto"/>
            <w:left w:val="none" w:sz="0" w:space="0" w:color="auto"/>
            <w:bottom w:val="none" w:sz="0" w:space="0" w:color="auto"/>
            <w:right w:val="none" w:sz="0" w:space="0" w:color="auto"/>
          </w:divBdr>
        </w:div>
        <w:div w:id="1818918758">
          <w:marLeft w:val="1325"/>
          <w:marRight w:val="0"/>
          <w:marTop w:val="0"/>
          <w:marBottom w:val="0"/>
          <w:divBdr>
            <w:top w:val="none" w:sz="0" w:space="0" w:color="auto"/>
            <w:left w:val="none" w:sz="0" w:space="0" w:color="auto"/>
            <w:bottom w:val="none" w:sz="0" w:space="0" w:color="auto"/>
            <w:right w:val="none" w:sz="0" w:space="0" w:color="auto"/>
          </w:divBdr>
        </w:div>
        <w:div w:id="851920950">
          <w:marLeft w:val="1325"/>
          <w:marRight w:val="0"/>
          <w:marTop w:val="0"/>
          <w:marBottom w:val="0"/>
          <w:divBdr>
            <w:top w:val="none" w:sz="0" w:space="0" w:color="auto"/>
            <w:left w:val="none" w:sz="0" w:space="0" w:color="auto"/>
            <w:bottom w:val="none" w:sz="0" w:space="0" w:color="auto"/>
            <w:right w:val="none" w:sz="0" w:space="0" w:color="auto"/>
          </w:divBdr>
        </w:div>
        <w:div w:id="344943973">
          <w:marLeft w:val="1325"/>
          <w:marRight w:val="0"/>
          <w:marTop w:val="0"/>
          <w:marBottom w:val="0"/>
          <w:divBdr>
            <w:top w:val="none" w:sz="0" w:space="0" w:color="auto"/>
            <w:left w:val="none" w:sz="0" w:space="0" w:color="auto"/>
            <w:bottom w:val="none" w:sz="0" w:space="0" w:color="auto"/>
            <w:right w:val="none" w:sz="0" w:space="0" w:color="auto"/>
          </w:divBdr>
        </w:div>
        <w:div w:id="1880555815">
          <w:marLeft w:val="864"/>
          <w:marRight w:val="0"/>
          <w:marTop w:val="0"/>
          <w:marBottom w:val="0"/>
          <w:divBdr>
            <w:top w:val="none" w:sz="0" w:space="0" w:color="auto"/>
            <w:left w:val="none" w:sz="0" w:space="0" w:color="auto"/>
            <w:bottom w:val="none" w:sz="0" w:space="0" w:color="auto"/>
            <w:right w:val="none" w:sz="0" w:space="0" w:color="auto"/>
          </w:divBdr>
        </w:div>
      </w:divsChild>
    </w:div>
    <w:div w:id="1156458984">
      <w:bodyDiv w:val="1"/>
      <w:marLeft w:val="0"/>
      <w:marRight w:val="0"/>
      <w:marTop w:val="0"/>
      <w:marBottom w:val="0"/>
      <w:divBdr>
        <w:top w:val="none" w:sz="0" w:space="0" w:color="auto"/>
        <w:left w:val="none" w:sz="0" w:space="0" w:color="auto"/>
        <w:bottom w:val="none" w:sz="0" w:space="0" w:color="auto"/>
        <w:right w:val="none" w:sz="0" w:space="0" w:color="auto"/>
      </w:divBdr>
    </w:div>
    <w:div w:id="1179658368">
      <w:bodyDiv w:val="1"/>
      <w:marLeft w:val="0"/>
      <w:marRight w:val="0"/>
      <w:marTop w:val="0"/>
      <w:marBottom w:val="0"/>
      <w:divBdr>
        <w:top w:val="none" w:sz="0" w:space="0" w:color="auto"/>
        <w:left w:val="none" w:sz="0" w:space="0" w:color="auto"/>
        <w:bottom w:val="none" w:sz="0" w:space="0" w:color="auto"/>
        <w:right w:val="none" w:sz="0" w:space="0" w:color="auto"/>
      </w:divBdr>
      <w:divsChild>
        <w:div w:id="742215579">
          <w:marLeft w:val="547"/>
          <w:marRight w:val="0"/>
          <w:marTop w:val="0"/>
          <w:marBottom w:val="0"/>
          <w:divBdr>
            <w:top w:val="none" w:sz="0" w:space="0" w:color="auto"/>
            <w:left w:val="none" w:sz="0" w:space="0" w:color="auto"/>
            <w:bottom w:val="none" w:sz="0" w:space="0" w:color="auto"/>
            <w:right w:val="none" w:sz="0" w:space="0" w:color="auto"/>
          </w:divBdr>
        </w:div>
        <w:div w:id="1725254002">
          <w:marLeft w:val="1166"/>
          <w:marRight w:val="0"/>
          <w:marTop w:val="0"/>
          <w:marBottom w:val="0"/>
          <w:divBdr>
            <w:top w:val="none" w:sz="0" w:space="0" w:color="auto"/>
            <w:left w:val="none" w:sz="0" w:space="0" w:color="auto"/>
            <w:bottom w:val="none" w:sz="0" w:space="0" w:color="auto"/>
            <w:right w:val="none" w:sz="0" w:space="0" w:color="auto"/>
          </w:divBdr>
        </w:div>
      </w:divsChild>
    </w:div>
    <w:div w:id="1232931319">
      <w:bodyDiv w:val="1"/>
      <w:marLeft w:val="0"/>
      <w:marRight w:val="0"/>
      <w:marTop w:val="0"/>
      <w:marBottom w:val="0"/>
      <w:divBdr>
        <w:top w:val="none" w:sz="0" w:space="0" w:color="auto"/>
        <w:left w:val="none" w:sz="0" w:space="0" w:color="auto"/>
        <w:bottom w:val="none" w:sz="0" w:space="0" w:color="auto"/>
        <w:right w:val="none" w:sz="0" w:space="0" w:color="auto"/>
      </w:divBdr>
      <w:divsChild>
        <w:div w:id="204753256">
          <w:marLeft w:val="547"/>
          <w:marRight w:val="0"/>
          <w:marTop w:val="0"/>
          <w:marBottom w:val="0"/>
          <w:divBdr>
            <w:top w:val="none" w:sz="0" w:space="0" w:color="auto"/>
            <w:left w:val="none" w:sz="0" w:space="0" w:color="auto"/>
            <w:bottom w:val="none" w:sz="0" w:space="0" w:color="auto"/>
            <w:right w:val="none" w:sz="0" w:space="0" w:color="auto"/>
          </w:divBdr>
        </w:div>
        <w:div w:id="1758750789">
          <w:marLeft w:val="1166"/>
          <w:marRight w:val="0"/>
          <w:marTop w:val="0"/>
          <w:marBottom w:val="0"/>
          <w:divBdr>
            <w:top w:val="none" w:sz="0" w:space="0" w:color="auto"/>
            <w:left w:val="none" w:sz="0" w:space="0" w:color="auto"/>
            <w:bottom w:val="none" w:sz="0" w:space="0" w:color="auto"/>
            <w:right w:val="none" w:sz="0" w:space="0" w:color="auto"/>
          </w:divBdr>
        </w:div>
      </w:divsChild>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628392732">
      <w:bodyDiv w:val="1"/>
      <w:marLeft w:val="0"/>
      <w:marRight w:val="0"/>
      <w:marTop w:val="0"/>
      <w:marBottom w:val="0"/>
      <w:divBdr>
        <w:top w:val="none" w:sz="0" w:space="0" w:color="auto"/>
        <w:left w:val="none" w:sz="0" w:space="0" w:color="auto"/>
        <w:bottom w:val="none" w:sz="0" w:space="0" w:color="auto"/>
        <w:right w:val="none" w:sz="0" w:space="0" w:color="auto"/>
      </w:divBdr>
      <w:divsChild>
        <w:div w:id="71511967">
          <w:marLeft w:val="864"/>
          <w:marRight w:val="0"/>
          <w:marTop w:val="0"/>
          <w:marBottom w:val="0"/>
          <w:divBdr>
            <w:top w:val="none" w:sz="0" w:space="0" w:color="auto"/>
            <w:left w:val="none" w:sz="0" w:space="0" w:color="auto"/>
            <w:bottom w:val="none" w:sz="0" w:space="0" w:color="auto"/>
            <w:right w:val="none" w:sz="0" w:space="0" w:color="auto"/>
          </w:divBdr>
        </w:div>
        <w:div w:id="1047335019">
          <w:marLeft w:val="1325"/>
          <w:marRight w:val="0"/>
          <w:marTop w:val="0"/>
          <w:marBottom w:val="0"/>
          <w:divBdr>
            <w:top w:val="none" w:sz="0" w:space="0" w:color="auto"/>
            <w:left w:val="none" w:sz="0" w:space="0" w:color="auto"/>
            <w:bottom w:val="none" w:sz="0" w:space="0" w:color="auto"/>
            <w:right w:val="none" w:sz="0" w:space="0" w:color="auto"/>
          </w:divBdr>
        </w:div>
        <w:div w:id="466046348">
          <w:marLeft w:val="1325"/>
          <w:marRight w:val="0"/>
          <w:marTop w:val="0"/>
          <w:marBottom w:val="0"/>
          <w:divBdr>
            <w:top w:val="none" w:sz="0" w:space="0" w:color="auto"/>
            <w:left w:val="none" w:sz="0" w:space="0" w:color="auto"/>
            <w:bottom w:val="none" w:sz="0" w:space="0" w:color="auto"/>
            <w:right w:val="none" w:sz="0" w:space="0" w:color="auto"/>
          </w:divBdr>
        </w:div>
        <w:div w:id="1105350370">
          <w:marLeft w:val="1325"/>
          <w:marRight w:val="0"/>
          <w:marTop w:val="0"/>
          <w:marBottom w:val="0"/>
          <w:divBdr>
            <w:top w:val="none" w:sz="0" w:space="0" w:color="auto"/>
            <w:left w:val="none" w:sz="0" w:space="0" w:color="auto"/>
            <w:bottom w:val="none" w:sz="0" w:space="0" w:color="auto"/>
            <w:right w:val="none" w:sz="0" w:space="0" w:color="auto"/>
          </w:divBdr>
        </w:div>
        <w:div w:id="1029138255">
          <w:marLeft w:val="864"/>
          <w:marRight w:val="0"/>
          <w:marTop w:val="0"/>
          <w:marBottom w:val="0"/>
          <w:divBdr>
            <w:top w:val="none" w:sz="0" w:space="0" w:color="auto"/>
            <w:left w:val="none" w:sz="0" w:space="0" w:color="auto"/>
            <w:bottom w:val="none" w:sz="0" w:space="0" w:color="auto"/>
            <w:right w:val="none" w:sz="0" w:space="0" w:color="auto"/>
          </w:divBdr>
        </w:div>
      </w:divsChild>
    </w:div>
    <w:div w:id="1634209571">
      <w:bodyDiv w:val="1"/>
      <w:marLeft w:val="0"/>
      <w:marRight w:val="0"/>
      <w:marTop w:val="0"/>
      <w:marBottom w:val="0"/>
      <w:divBdr>
        <w:top w:val="none" w:sz="0" w:space="0" w:color="auto"/>
        <w:left w:val="none" w:sz="0" w:space="0" w:color="auto"/>
        <w:bottom w:val="none" w:sz="0" w:space="0" w:color="auto"/>
        <w:right w:val="none" w:sz="0" w:space="0" w:color="auto"/>
      </w:divBdr>
    </w:div>
    <w:div w:id="1695183460">
      <w:bodyDiv w:val="1"/>
      <w:marLeft w:val="0"/>
      <w:marRight w:val="0"/>
      <w:marTop w:val="0"/>
      <w:marBottom w:val="0"/>
      <w:divBdr>
        <w:top w:val="none" w:sz="0" w:space="0" w:color="auto"/>
        <w:left w:val="none" w:sz="0" w:space="0" w:color="auto"/>
        <w:bottom w:val="none" w:sz="0" w:space="0" w:color="auto"/>
        <w:right w:val="none" w:sz="0" w:space="0" w:color="auto"/>
      </w:divBdr>
      <w:divsChild>
        <w:div w:id="2143880229">
          <w:marLeft w:val="864"/>
          <w:marRight w:val="0"/>
          <w:marTop w:val="0"/>
          <w:marBottom w:val="0"/>
          <w:divBdr>
            <w:top w:val="none" w:sz="0" w:space="0" w:color="auto"/>
            <w:left w:val="none" w:sz="0" w:space="0" w:color="auto"/>
            <w:bottom w:val="none" w:sz="0" w:space="0" w:color="auto"/>
            <w:right w:val="none" w:sz="0" w:space="0" w:color="auto"/>
          </w:divBdr>
        </w:div>
        <w:div w:id="1366710939">
          <w:marLeft w:val="1325"/>
          <w:marRight w:val="0"/>
          <w:marTop w:val="0"/>
          <w:marBottom w:val="0"/>
          <w:divBdr>
            <w:top w:val="none" w:sz="0" w:space="0" w:color="auto"/>
            <w:left w:val="none" w:sz="0" w:space="0" w:color="auto"/>
            <w:bottom w:val="none" w:sz="0" w:space="0" w:color="auto"/>
            <w:right w:val="none" w:sz="0" w:space="0" w:color="auto"/>
          </w:divBdr>
        </w:div>
        <w:div w:id="1425883017">
          <w:marLeft w:val="1325"/>
          <w:marRight w:val="0"/>
          <w:marTop w:val="0"/>
          <w:marBottom w:val="0"/>
          <w:divBdr>
            <w:top w:val="none" w:sz="0" w:space="0" w:color="auto"/>
            <w:left w:val="none" w:sz="0" w:space="0" w:color="auto"/>
            <w:bottom w:val="none" w:sz="0" w:space="0" w:color="auto"/>
            <w:right w:val="none" w:sz="0" w:space="0" w:color="auto"/>
          </w:divBdr>
        </w:div>
        <w:div w:id="773479273">
          <w:marLeft w:val="132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8181">
      <w:bodyDiv w:val="1"/>
      <w:marLeft w:val="0"/>
      <w:marRight w:val="0"/>
      <w:marTop w:val="0"/>
      <w:marBottom w:val="0"/>
      <w:divBdr>
        <w:top w:val="none" w:sz="0" w:space="0" w:color="auto"/>
        <w:left w:val="none" w:sz="0" w:space="0" w:color="auto"/>
        <w:bottom w:val="none" w:sz="0" w:space="0" w:color="auto"/>
        <w:right w:val="none" w:sz="0" w:space="0" w:color="auto"/>
      </w:divBdr>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545641">
      <w:bodyDiv w:val="1"/>
      <w:marLeft w:val="0"/>
      <w:marRight w:val="0"/>
      <w:marTop w:val="0"/>
      <w:marBottom w:val="0"/>
      <w:divBdr>
        <w:top w:val="none" w:sz="0" w:space="0" w:color="auto"/>
        <w:left w:val="none" w:sz="0" w:space="0" w:color="auto"/>
        <w:bottom w:val="none" w:sz="0" w:space="0" w:color="auto"/>
        <w:right w:val="none" w:sz="0" w:space="0" w:color="auto"/>
      </w:divBdr>
      <w:divsChild>
        <w:div w:id="1229265502">
          <w:marLeft w:val="864"/>
          <w:marRight w:val="0"/>
          <w:marTop w:val="0"/>
          <w:marBottom w:val="0"/>
          <w:divBdr>
            <w:top w:val="none" w:sz="0" w:space="0" w:color="auto"/>
            <w:left w:val="none" w:sz="0" w:space="0" w:color="auto"/>
            <w:bottom w:val="none" w:sz="0" w:space="0" w:color="auto"/>
            <w:right w:val="none" w:sz="0" w:space="0" w:color="auto"/>
          </w:divBdr>
        </w:div>
        <w:div w:id="1269655073">
          <w:marLeft w:val="1325"/>
          <w:marRight w:val="0"/>
          <w:marTop w:val="0"/>
          <w:marBottom w:val="0"/>
          <w:divBdr>
            <w:top w:val="none" w:sz="0" w:space="0" w:color="auto"/>
            <w:left w:val="none" w:sz="0" w:space="0" w:color="auto"/>
            <w:bottom w:val="none" w:sz="0" w:space="0" w:color="auto"/>
            <w:right w:val="none" w:sz="0" w:space="0" w:color="auto"/>
          </w:divBdr>
        </w:div>
        <w:div w:id="400564015">
          <w:marLeft w:val="1325"/>
          <w:marRight w:val="0"/>
          <w:marTop w:val="0"/>
          <w:marBottom w:val="0"/>
          <w:divBdr>
            <w:top w:val="none" w:sz="0" w:space="0" w:color="auto"/>
            <w:left w:val="none" w:sz="0" w:space="0" w:color="auto"/>
            <w:bottom w:val="none" w:sz="0" w:space="0" w:color="auto"/>
            <w:right w:val="none" w:sz="0" w:space="0" w:color="auto"/>
          </w:divBdr>
        </w:div>
        <w:div w:id="1596404059">
          <w:marLeft w:val="1325"/>
          <w:marRight w:val="0"/>
          <w:marTop w:val="0"/>
          <w:marBottom w:val="0"/>
          <w:divBdr>
            <w:top w:val="none" w:sz="0" w:space="0" w:color="auto"/>
            <w:left w:val="none" w:sz="0" w:space="0" w:color="auto"/>
            <w:bottom w:val="none" w:sz="0" w:space="0" w:color="auto"/>
            <w:right w:val="none" w:sz="0" w:space="0" w:color="auto"/>
          </w:divBdr>
        </w:div>
        <w:div w:id="192184318">
          <w:marLeft w:val="864"/>
          <w:marRight w:val="0"/>
          <w:marTop w:val="0"/>
          <w:marBottom w:val="0"/>
          <w:divBdr>
            <w:top w:val="none" w:sz="0" w:space="0" w:color="auto"/>
            <w:left w:val="none" w:sz="0" w:space="0" w:color="auto"/>
            <w:bottom w:val="none" w:sz="0" w:space="0" w:color="auto"/>
            <w:right w:val="none" w:sz="0" w:space="0" w:color="auto"/>
          </w:divBdr>
        </w:div>
      </w:divsChild>
    </w:div>
    <w:div w:id="2029132718">
      <w:bodyDiv w:val="1"/>
      <w:marLeft w:val="0"/>
      <w:marRight w:val="0"/>
      <w:marTop w:val="0"/>
      <w:marBottom w:val="0"/>
      <w:divBdr>
        <w:top w:val="none" w:sz="0" w:space="0" w:color="auto"/>
        <w:left w:val="none" w:sz="0" w:space="0" w:color="auto"/>
        <w:bottom w:val="none" w:sz="0" w:space="0" w:color="auto"/>
        <w:right w:val="none" w:sz="0" w:space="0" w:color="auto"/>
      </w:divBdr>
      <w:divsChild>
        <w:div w:id="252780310">
          <w:marLeft w:val="547"/>
          <w:marRight w:val="0"/>
          <w:marTop w:val="0"/>
          <w:marBottom w:val="0"/>
          <w:divBdr>
            <w:top w:val="none" w:sz="0" w:space="0" w:color="auto"/>
            <w:left w:val="none" w:sz="0" w:space="0" w:color="auto"/>
            <w:bottom w:val="none" w:sz="0" w:space="0" w:color="auto"/>
            <w:right w:val="none" w:sz="0" w:space="0" w:color="auto"/>
          </w:divBdr>
        </w:div>
        <w:div w:id="1510440555">
          <w:marLeft w:val="1166"/>
          <w:marRight w:val="0"/>
          <w:marTop w:val="0"/>
          <w:marBottom w:val="0"/>
          <w:divBdr>
            <w:top w:val="none" w:sz="0" w:space="0" w:color="auto"/>
            <w:left w:val="none" w:sz="0" w:space="0" w:color="auto"/>
            <w:bottom w:val="none" w:sz="0" w:space="0" w:color="auto"/>
            <w:right w:val="none" w:sz="0" w:space="0" w:color="auto"/>
          </w:divBdr>
        </w:div>
        <w:div w:id="1276713814">
          <w:marLeft w:val="1800"/>
          <w:marRight w:val="0"/>
          <w:marTop w:val="0"/>
          <w:marBottom w:val="0"/>
          <w:divBdr>
            <w:top w:val="none" w:sz="0" w:space="0" w:color="auto"/>
            <w:left w:val="none" w:sz="0" w:space="0" w:color="auto"/>
            <w:bottom w:val="none" w:sz="0" w:space="0" w:color="auto"/>
            <w:right w:val="none" w:sz="0" w:space="0" w:color="auto"/>
          </w:divBdr>
        </w:div>
        <w:div w:id="571281165">
          <w:marLeft w:val="1800"/>
          <w:marRight w:val="0"/>
          <w:marTop w:val="0"/>
          <w:marBottom w:val="0"/>
          <w:divBdr>
            <w:top w:val="none" w:sz="0" w:space="0" w:color="auto"/>
            <w:left w:val="none" w:sz="0" w:space="0" w:color="auto"/>
            <w:bottom w:val="none" w:sz="0" w:space="0" w:color="auto"/>
            <w:right w:val="none" w:sz="0" w:space="0" w:color="auto"/>
          </w:divBdr>
        </w:div>
      </w:divsChild>
    </w:div>
    <w:div w:id="2093819319">
      <w:bodyDiv w:val="1"/>
      <w:marLeft w:val="0"/>
      <w:marRight w:val="0"/>
      <w:marTop w:val="0"/>
      <w:marBottom w:val="0"/>
      <w:divBdr>
        <w:top w:val="none" w:sz="0" w:space="0" w:color="auto"/>
        <w:left w:val="none" w:sz="0" w:space="0" w:color="auto"/>
        <w:bottom w:val="none" w:sz="0" w:space="0" w:color="auto"/>
        <w:right w:val="none" w:sz="0" w:space="0" w:color="auto"/>
      </w:divBdr>
      <w:divsChild>
        <w:div w:id="971329045">
          <w:marLeft w:val="864"/>
          <w:marRight w:val="0"/>
          <w:marTop w:val="0"/>
          <w:marBottom w:val="0"/>
          <w:divBdr>
            <w:top w:val="none" w:sz="0" w:space="0" w:color="auto"/>
            <w:left w:val="none" w:sz="0" w:space="0" w:color="auto"/>
            <w:bottom w:val="none" w:sz="0" w:space="0" w:color="auto"/>
            <w:right w:val="none" w:sz="0" w:space="0" w:color="auto"/>
          </w:divBdr>
        </w:div>
        <w:div w:id="879440894">
          <w:marLeft w:val="1325"/>
          <w:marRight w:val="0"/>
          <w:marTop w:val="0"/>
          <w:marBottom w:val="0"/>
          <w:divBdr>
            <w:top w:val="none" w:sz="0" w:space="0" w:color="auto"/>
            <w:left w:val="none" w:sz="0" w:space="0" w:color="auto"/>
            <w:bottom w:val="none" w:sz="0" w:space="0" w:color="auto"/>
            <w:right w:val="none" w:sz="0" w:space="0" w:color="auto"/>
          </w:divBdr>
        </w:div>
        <w:div w:id="1567375998">
          <w:marLeft w:val="1325"/>
          <w:marRight w:val="0"/>
          <w:marTop w:val="0"/>
          <w:marBottom w:val="0"/>
          <w:divBdr>
            <w:top w:val="none" w:sz="0" w:space="0" w:color="auto"/>
            <w:left w:val="none" w:sz="0" w:space="0" w:color="auto"/>
            <w:bottom w:val="none" w:sz="0" w:space="0" w:color="auto"/>
            <w:right w:val="none" w:sz="0" w:space="0" w:color="auto"/>
          </w:divBdr>
        </w:div>
        <w:div w:id="1326786090">
          <w:marLeft w:val="1325"/>
          <w:marRight w:val="0"/>
          <w:marTop w:val="0"/>
          <w:marBottom w:val="0"/>
          <w:divBdr>
            <w:top w:val="none" w:sz="0" w:space="0" w:color="auto"/>
            <w:left w:val="none" w:sz="0" w:space="0" w:color="auto"/>
            <w:bottom w:val="none" w:sz="0" w:space="0" w:color="auto"/>
            <w:right w:val="none" w:sz="0" w:space="0" w:color="auto"/>
          </w:divBdr>
        </w:div>
        <w:div w:id="1446995161">
          <w:marLeft w:val="86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BF644-FE9D-401A-A33E-409AF882E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1082</Words>
  <Characters>5444</Characters>
  <Application>Microsoft Office Word</Application>
  <DocSecurity>0</DocSecurity>
  <Lines>111</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Xingwei Zhang</dc:creator>
  <cp:lastModifiedBy>songxinghua</cp:lastModifiedBy>
  <cp:revision>8</cp:revision>
  <cp:lastPrinted>2007-06-18T09:08:00Z</cp:lastPrinted>
  <dcterms:created xsi:type="dcterms:W3CDTF">2018-04-04T10:21:00Z</dcterms:created>
  <dcterms:modified xsi:type="dcterms:W3CDTF">2018-04-06T16:19:00Z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(3)daQSvJQdQ+JPzzonopIkE47Rb+Q0uNyaurasLJ25sIkSGcJpTVzT1n7q4VJ0lLByRc/Ikhvy
6LgQFIgMqSz6fpQpawYKcFAGiXZ6oMrYhIlz1qyMcZFmOcWYV7anqGMiHXH9lH04ZqKMwUys
9BFaiktqML+Ha5fTl4jWIHgkXrF7+Ovec+rxjTi+SZmbkQ9dtOJb6gUs2jex8DVkaHyEQo+w
zXq9kiPichblq86oEP</vt:lpwstr>
  </property>
  <property fmtid="{D5CDD505-2E9C-101B-9397-08002B2CF9AE}" pid="13" name="_2015_ms_pID_725343_00">
    <vt:lpwstr>_2015_ms_pID_725343</vt:lpwstr>
  </property>
  <property fmtid="{D5CDD505-2E9C-101B-9397-08002B2CF9AE}" pid="14" name="_2015_ms_pID_7253431">
    <vt:lpwstr>JofFYHQSdMUusplLzofpH8wv6lWZNxKdX+bBdDlHOx8jZdMj+udfbV
oUFIvdaBwrCTJywH+1jyjvLxvVissGXqI555Wtfd+j6UjPZF4hY9kDe2FJQREEQKUXFbr1UK
VyjeALZA4VN2tbSSV+zp1juI+ra9Gs/CYIMvR4SJCaevGlRS/DfvhWvE5odk0/kDT8uZv3j8
USzL4rnmlqrnjh27d4fUiioutVyt7W5OZ6VC</vt:lpwstr>
  </property>
  <property fmtid="{D5CDD505-2E9C-101B-9397-08002B2CF9AE}" pid="15" name="_2015_ms_pID_7253431_00">
    <vt:lpwstr>_2015_ms_pID_7253431</vt:lpwstr>
  </property>
  <property fmtid="{D5CDD505-2E9C-101B-9397-08002B2CF9AE}" pid="16" name="_2015_ms_pID_7253432">
    <vt:lpwstr>Mk3Wndx+gt+XY2wf2/68qHTsYw3HIouCs6cj
tb5tKXyRf7NjTXuPoCFmxJsEjsxeUQ==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1522028842</vt:lpwstr>
  </property>
</Properties>
</file>