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7CEB4" w14:textId="48E31EAB" w:rsidR="004420DC" w:rsidRDefault="006834BC" w:rsidP="004420DC">
      <w:pPr>
        <w:tabs>
          <w:tab w:val="right" w:pos="9216"/>
        </w:tabs>
        <w:spacing w:after="0"/>
        <w:jc w:val="left"/>
        <w:rPr>
          <w:b/>
          <w:kern w:val="2"/>
          <w:lang w:eastAsia="zh-CN"/>
        </w:rPr>
      </w:pPr>
      <w:r w:rsidRPr="001B5701">
        <w:rPr>
          <w:b/>
          <w:noProof/>
          <w:lang w:eastAsia="zh-CN"/>
        </w:rPr>
        <mc:AlternateContent>
          <mc:Choice Requires="wps">
            <w:drawing>
              <wp:anchor distT="0" distB="0" distL="114300" distR="114300" simplePos="0" relativeHeight="251659264" behindDoc="0" locked="1" layoutInCell="1" allowOverlap="1" wp14:anchorId="58F34558" wp14:editId="07B834E3">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95B6EC"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3GPP TSG RAN WG1 Meeting #92</w:t>
      </w:r>
      <w:r w:rsidR="00A2631F">
        <w:rPr>
          <w:b/>
          <w:noProof/>
          <w:lang w:eastAsia="zh-CN"/>
        </w:rPr>
        <w:t xml:space="preserve"> </w:t>
      </w:r>
      <w:r w:rsidR="0059343E">
        <w:rPr>
          <w:b/>
          <w:kern w:val="2"/>
          <w:lang w:eastAsia="zh-CN"/>
        </w:rPr>
        <w:tab/>
        <w:t>R1-</w:t>
      </w:r>
      <w:r w:rsidR="0059343E" w:rsidRPr="0059343E">
        <w:rPr>
          <w:b/>
          <w:kern w:val="2"/>
          <w:lang w:eastAsia="zh-CN"/>
        </w:rPr>
        <w:t>1803413</w:t>
      </w:r>
    </w:p>
    <w:p w14:paraId="6971A9D4" w14:textId="3594958F" w:rsidR="000F3153" w:rsidRDefault="00656551">
      <w:pPr>
        <w:tabs>
          <w:tab w:val="right" w:pos="9216"/>
        </w:tabs>
        <w:jc w:val="left"/>
        <w:rPr>
          <w:b/>
          <w:kern w:val="2"/>
          <w:lang w:eastAsia="zh-CN"/>
        </w:rPr>
      </w:pPr>
      <w:r>
        <w:rPr>
          <w:b/>
          <w:bCs/>
        </w:rPr>
        <w:t>Athens, Greece, Febru</w:t>
      </w:r>
      <w:r w:rsidR="007C78B5" w:rsidRPr="007C78B5">
        <w:rPr>
          <w:b/>
          <w:bCs/>
        </w:rPr>
        <w:t>ary 26</w:t>
      </w:r>
      <w:r w:rsidR="007C78B5" w:rsidRPr="007C78B5">
        <w:rPr>
          <w:b/>
          <w:bCs/>
          <w:vertAlign w:val="superscript"/>
        </w:rPr>
        <w:t>th</w:t>
      </w:r>
      <w:r w:rsidR="007C78B5" w:rsidRPr="007C78B5">
        <w:rPr>
          <w:b/>
          <w:bCs/>
        </w:rPr>
        <w:t xml:space="preserve"> – March 2</w:t>
      </w:r>
      <w:r w:rsidR="007C78B5" w:rsidRPr="007C78B5">
        <w:rPr>
          <w:b/>
          <w:bCs/>
          <w:vertAlign w:val="superscript"/>
        </w:rPr>
        <w:t>nd</w:t>
      </w:r>
      <w:r w:rsidR="007C78B5" w:rsidRPr="007C78B5">
        <w:rPr>
          <w:b/>
          <w:bCs/>
        </w:rPr>
        <w:t>, 2018</w:t>
      </w:r>
    </w:p>
    <w:p w14:paraId="488D0D12" w14:textId="77777777" w:rsidR="009C0564" w:rsidRPr="00C50B94" w:rsidRDefault="009C0564" w:rsidP="00E977CF">
      <w:pPr>
        <w:pBdr>
          <w:top w:val="single" w:sz="4" w:space="1" w:color="auto"/>
        </w:pBdr>
        <w:spacing w:after="0"/>
        <w:jc w:val="left"/>
        <w:rPr>
          <w:b/>
          <w:kern w:val="2"/>
          <w:sz w:val="16"/>
          <w:szCs w:val="16"/>
          <w:lang w:eastAsia="zh-CN"/>
        </w:rPr>
      </w:pPr>
    </w:p>
    <w:p w14:paraId="663B4A52" w14:textId="2E4198CE"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.2.2</w:t>
      </w:r>
    </w:p>
    <w:p w14:paraId="0B9F236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731CEFD1" w14:textId="67D91F32"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7</w:t>
      </w:r>
      <w:r w:rsidR="007032F6">
        <w:rPr>
          <w:b/>
        </w:rPr>
        <w:t xml:space="preserve">.2.2 </w:t>
      </w:r>
      <w:r w:rsidR="007032F6" w:rsidRPr="007032F6">
        <w:rPr>
          <w:b/>
        </w:rPr>
        <w:t>Study of necessity of a new DCI format</w:t>
      </w:r>
    </w:p>
    <w:p w14:paraId="38290BE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9B98065" w14:textId="77777777" w:rsidR="009C0564" w:rsidRPr="00C50B94" w:rsidRDefault="009C0564" w:rsidP="00E977CF">
      <w:pPr>
        <w:pBdr>
          <w:bottom w:val="single" w:sz="4" w:space="1" w:color="auto"/>
        </w:pBdr>
        <w:spacing w:after="0"/>
        <w:jc w:val="left"/>
        <w:rPr>
          <w:b/>
          <w:kern w:val="2"/>
          <w:sz w:val="16"/>
          <w:szCs w:val="16"/>
          <w:lang w:eastAsia="zh-CN"/>
        </w:rPr>
      </w:pPr>
    </w:p>
    <w:p w14:paraId="7C7F6B5E" w14:textId="77777777"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14:paraId="58B1A769" w14:textId="7E04D1DB" w:rsidR="00ED729E" w:rsidRPr="00BF585E" w:rsidRDefault="00CA72DF" w:rsidP="00BF585E">
      <w:pPr>
        <w:pStyle w:val="a3"/>
        <w:rPr>
          <w:lang w:eastAsia="zh-CN"/>
        </w:rPr>
      </w:pPr>
      <w:r w:rsidRPr="00E76681">
        <w:rPr>
          <w:sz w:val="22"/>
          <w:szCs w:val="22"/>
          <w:lang w:eastAsia="zh-CN"/>
        </w:rPr>
        <w:t xml:space="preserve">This document summarizes </w:t>
      </w:r>
      <w:r w:rsidR="00A92189">
        <w:rPr>
          <w:sz w:val="22"/>
          <w:szCs w:val="22"/>
          <w:lang w:eastAsia="zh-CN"/>
        </w:rPr>
        <w:t>the key issues relevant to agenda item</w:t>
      </w:r>
      <w:r w:rsidRPr="00E76681">
        <w:rPr>
          <w:sz w:val="22"/>
          <w:szCs w:val="22"/>
          <w:lang w:eastAsia="zh-CN"/>
        </w:rPr>
        <w:t xml:space="preserve"> 7.2.2 Study of necessity of a new DCI format</w:t>
      </w:r>
      <w:r w:rsidR="00BA4B32" w:rsidRPr="00E76681">
        <w:rPr>
          <w:sz w:val="22"/>
          <w:szCs w:val="22"/>
          <w:lang w:eastAsia="zh-CN"/>
        </w:rPr>
        <w:t xml:space="preserve"> </w:t>
      </w:r>
      <w:r w:rsidRPr="00E76681">
        <w:rPr>
          <w:sz w:val="22"/>
          <w:szCs w:val="22"/>
          <w:lang w:eastAsia="zh-CN"/>
        </w:rPr>
        <w:t>based on the views expressed in t</w:t>
      </w:r>
      <w:r w:rsidR="00A92189">
        <w:rPr>
          <w:sz w:val="22"/>
          <w:szCs w:val="22"/>
          <w:lang w:eastAsia="zh-CN"/>
        </w:rPr>
        <w:t>he contributions listed in the A</w:t>
      </w:r>
      <w:r w:rsidRPr="00E76681">
        <w:rPr>
          <w:sz w:val="22"/>
          <w:szCs w:val="22"/>
          <w:lang w:eastAsia="zh-CN"/>
        </w:rPr>
        <w:t>ppendix.</w:t>
      </w:r>
    </w:p>
    <w:p w14:paraId="3F4716E0" w14:textId="25456CD0" w:rsidR="00BF585E" w:rsidRDefault="00BF585E" w:rsidP="007F09D9">
      <w:pPr>
        <w:pStyle w:val="1"/>
        <w:rPr>
          <w:lang w:eastAsia="zh-CN"/>
        </w:rPr>
      </w:pPr>
      <w:r>
        <w:rPr>
          <w:rFonts w:hint="eastAsia"/>
          <w:lang w:eastAsia="zh-CN"/>
        </w:rPr>
        <w:t>Background</w:t>
      </w:r>
    </w:p>
    <w:p w14:paraId="5AFEB41E" w14:textId="34CDBFF2" w:rsidR="00BF585E" w:rsidRDefault="00BF585E" w:rsidP="00BF585E">
      <w:pPr>
        <w:pStyle w:val="21"/>
        <w:spacing w:after="120"/>
        <w:ind w:firstLine="0"/>
        <w:rPr>
          <w:sz w:val="22"/>
          <w:szCs w:val="22"/>
        </w:rPr>
      </w:pPr>
      <w:r>
        <w:rPr>
          <w:sz w:val="22"/>
          <w:szCs w:val="22"/>
        </w:rPr>
        <w:t>During NR SI phase, the following agreements were made on PDCCH for URLLC at RAN1 Adhoc #1701</w:t>
      </w:r>
    </w:p>
    <w:p w14:paraId="7850C760" w14:textId="77777777" w:rsidR="00BF585E" w:rsidRDefault="00BF585E" w:rsidP="00BF585E">
      <w:pPr>
        <w:numPr>
          <w:ilvl w:val="0"/>
          <w:numId w:val="5"/>
        </w:numPr>
        <w:autoSpaceDE/>
        <w:adjustRightInd/>
        <w:snapToGrid/>
        <w:spacing w:after="0"/>
        <w:jc w:val="left"/>
        <w:rPr>
          <w:rFonts w:eastAsia="MS Mincho"/>
          <w:lang w:eastAsia="ja-JP"/>
        </w:rPr>
      </w:pPr>
      <w:r>
        <w:rPr>
          <w:rFonts w:eastAsia="MS Mincho"/>
          <w:lang w:eastAsia="ja-JP"/>
        </w:rPr>
        <w:t>To ensure the reliability requirement of NR-PDCCH for URLLC, at least the following aspects should be supported</w:t>
      </w:r>
    </w:p>
    <w:p w14:paraId="4DFD9DF8" w14:textId="77777777" w:rsidR="00BF585E" w:rsidRDefault="00BF585E" w:rsidP="00BF585E">
      <w:pPr>
        <w:numPr>
          <w:ilvl w:val="1"/>
          <w:numId w:val="5"/>
        </w:numPr>
        <w:autoSpaceDE/>
        <w:adjustRightInd/>
        <w:snapToGrid/>
        <w:spacing w:after="0"/>
        <w:jc w:val="left"/>
        <w:rPr>
          <w:rFonts w:eastAsia="MS Mincho"/>
          <w:lang w:eastAsia="ja-JP"/>
        </w:rPr>
      </w:pPr>
      <w:r>
        <w:rPr>
          <w:rFonts w:eastAsia="MS Mincho"/>
          <w:i/>
          <w:iCs/>
          <w:lang w:eastAsia="ja-JP"/>
        </w:rPr>
        <w:t xml:space="preserve">Defining a compact DCI format targeting low BLER operation </w:t>
      </w:r>
    </w:p>
    <w:p w14:paraId="15A202BF" w14:textId="77777777" w:rsidR="00BF585E" w:rsidRDefault="00BF585E" w:rsidP="00BF585E">
      <w:pPr>
        <w:numPr>
          <w:ilvl w:val="1"/>
          <w:numId w:val="5"/>
        </w:numPr>
        <w:autoSpaceDE/>
        <w:adjustRightInd/>
        <w:snapToGrid/>
        <w:spacing w:after="0"/>
        <w:jc w:val="left"/>
        <w:rPr>
          <w:rFonts w:eastAsia="MS Mincho"/>
          <w:lang w:eastAsia="ja-JP"/>
        </w:rPr>
      </w:pPr>
      <w:r>
        <w:rPr>
          <w:rFonts w:eastAsia="MS Mincho"/>
          <w:i/>
          <w:iCs/>
          <w:lang w:eastAsia="ja-JP"/>
        </w:rPr>
        <w:t>The highest aggregation level should target a BLER of Y for this compact DCI format</w:t>
      </w:r>
    </w:p>
    <w:p w14:paraId="03501017" w14:textId="77777777" w:rsidR="00BF585E" w:rsidRDefault="00BF585E" w:rsidP="00BF585E">
      <w:pPr>
        <w:numPr>
          <w:ilvl w:val="2"/>
          <w:numId w:val="5"/>
        </w:numPr>
        <w:autoSpaceDE/>
        <w:adjustRightInd/>
        <w:snapToGrid/>
        <w:spacing w:after="0"/>
        <w:jc w:val="left"/>
        <w:rPr>
          <w:rFonts w:eastAsia="MS Mincho"/>
          <w:lang w:eastAsia="ja-JP"/>
        </w:rPr>
      </w:pPr>
      <w:r>
        <w:rPr>
          <w:rFonts w:eastAsia="MS Mincho"/>
          <w:i/>
          <w:iCs/>
          <w:lang w:eastAsia="ja-JP"/>
        </w:rPr>
        <w:t xml:space="preserve">FFS  Y, Y&lt;1% </w:t>
      </w:r>
    </w:p>
    <w:p w14:paraId="3185E666" w14:textId="77777777" w:rsidR="00BF585E" w:rsidRDefault="00BF585E" w:rsidP="00BF585E">
      <w:pPr>
        <w:numPr>
          <w:ilvl w:val="2"/>
          <w:numId w:val="5"/>
        </w:numPr>
        <w:autoSpaceDE/>
        <w:adjustRightInd/>
        <w:snapToGrid/>
        <w:spacing w:after="0"/>
        <w:jc w:val="left"/>
        <w:rPr>
          <w:rFonts w:eastAsia="MS Mincho"/>
          <w:lang w:eastAsia="ja-JP"/>
        </w:rPr>
      </w:pPr>
      <w:r>
        <w:rPr>
          <w:rFonts w:eastAsia="MS Mincho"/>
          <w:i/>
          <w:iCs/>
          <w:lang w:eastAsia="ja-JP"/>
        </w:rPr>
        <w:t>FFS highest  aggregation levels, e.g., 16,32</w:t>
      </w:r>
    </w:p>
    <w:p w14:paraId="78E498B1" w14:textId="77777777" w:rsidR="00BF585E" w:rsidRDefault="00BF585E" w:rsidP="00BF585E">
      <w:pPr>
        <w:numPr>
          <w:ilvl w:val="1"/>
          <w:numId w:val="5"/>
        </w:numPr>
        <w:autoSpaceDE/>
        <w:adjustRightInd/>
        <w:snapToGrid/>
        <w:ind w:left="1434" w:hanging="357"/>
        <w:jc w:val="left"/>
        <w:rPr>
          <w:rFonts w:eastAsia="MS Mincho"/>
          <w:i/>
          <w:iCs/>
          <w:lang w:eastAsia="ja-JP"/>
        </w:rPr>
      </w:pPr>
      <w:r>
        <w:rPr>
          <w:rFonts w:eastAsia="MS Mincho"/>
          <w:i/>
          <w:iCs/>
          <w:lang w:eastAsia="ja-JP"/>
        </w:rPr>
        <w:t>FFS other enhancements</w:t>
      </w:r>
    </w:p>
    <w:p w14:paraId="15CC9D76" w14:textId="0F1034B1" w:rsidR="000751FE" w:rsidRDefault="00110375" w:rsidP="00BF585E">
      <w:pPr>
        <w:pStyle w:val="21"/>
        <w:spacing w:after="120"/>
        <w:ind w:firstLine="0"/>
        <w:rPr>
          <w:sz w:val="22"/>
          <w:szCs w:val="22"/>
        </w:rPr>
      </w:pPr>
      <w:r>
        <w:rPr>
          <w:sz w:val="22"/>
          <w:szCs w:val="22"/>
        </w:rPr>
        <w:t xml:space="preserve">Based on </w:t>
      </w:r>
      <w:r w:rsidR="001E6BCA">
        <w:rPr>
          <w:sz w:val="22"/>
          <w:szCs w:val="22"/>
        </w:rPr>
        <w:t xml:space="preserve">the </w:t>
      </w:r>
      <w:r>
        <w:rPr>
          <w:sz w:val="22"/>
          <w:szCs w:val="22"/>
        </w:rPr>
        <w:t>previous agreement</w:t>
      </w:r>
      <w:r w:rsidR="000751FE">
        <w:rPr>
          <w:sz w:val="22"/>
          <w:szCs w:val="22"/>
        </w:rPr>
        <w:t>, aggregation level 16</w:t>
      </w:r>
      <w:r w:rsidR="00DE2211">
        <w:rPr>
          <w:sz w:val="22"/>
          <w:szCs w:val="22"/>
        </w:rPr>
        <w:t xml:space="preserve"> </w:t>
      </w:r>
      <w:r w:rsidR="000751FE">
        <w:rPr>
          <w:sz w:val="22"/>
          <w:szCs w:val="22"/>
        </w:rPr>
        <w:t xml:space="preserve">was agreed </w:t>
      </w:r>
      <w:r>
        <w:rPr>
          <w:sz w:val="22"/>
          <w:szCs w:val="22"/>
        </w:rPr>
        <w:t>to be supported</w:t>
      </w:r>
      <w:r w:rsidR="00DE2211">
        <w:rPr>
          <w:sz w:val="22"/>
          <w:szCs w:val="22"/>
        </w:rPr>
        <w:t xml:space="preserve"> for PDCCH</w:t>
      </w:r>
      <w:r>
        <w:rPr>
          <w:sz w:val="22"/>
          <w:szCs w:val="22"/>
        </w:rPr>
        <w:t xml:space="preserve"> where o</w:t>
      </w:r>
      <w:r w:rsidR="00927311">
        <w:rPr>
          <w:sz w:val="22"/>
          <w:szCs w:val="22"/>
        </w:rPr>
        <w:t xml:space="preserve">ne </w:t>
      </w:r>
      <w:r w:rsidR="00DE2211">
        <w:rPr>
          <w:sz w:val="22"/>
          <w:szCs w:val="22"/>
        </w:rPr>
        <w:t xml:space="preserve">of the </w:t>
      </w:r>
      <w:r>
        <w:rPr>
          <w:sz w:val="22"/>
          <w:szCs w:val="22"/>
        </w:rPr>
        <w:t xml:space="preserve">motivation mentioned </w:t>
      </w:r>
      <w:r w:rsidR="001E6BCA">
        <w:rPr>
          <w:sz w:val="22"/>
          <w:szCs w:val="22"/>
        </w:rPr>
        <w:t>was</w:t>
      </w:r>
      <w:r w:rsidR="00927311">
        <w:rPr>
          <w:sz w:val="22"/>
          <w:szCs w:val="22"/>
        </w:rPr>
        <w:t xml:space="preserve"> to </w:t>
      </w:r>
      <w:r w:rsidR="00DE2211">
        <w:rPr>
          <w:sz w:val="22"/>
          <w:szCs w:val="22"/>
        </w:rPr>
        <w:t>meet</w:t>
      </w:r>
      <w:r w:rsidR="00927311">
        <w:rPr>
          <w:sz w:val="22"/>
          <w:szCs w:val="22"/>
        </w:rPr>
        <w:t xml:space="preserve"> </w:t>
      </w:r>
      <w:r w:rsidR="00F6073C">
        <w:rPr>
          <w:sz w:val="22"/>
          <w:szCs w:val="22"/>
        </w:rPr>
        <w:t xml:space="preserve">the high reliability </w:t>
      </w:r>
      <w:r w:rsidR="00DE2211">
        <w:rPr>
          <w:sz w:val="22"/>
          <w:szCs w:val="22"/>
        </w:rPr>
        <w:t>requirement</w:t>
      </w:r>
      <w:r w:rsidR="001A3000">
        <w:rPr>
          <w:sz w:val="22"/>
          <w:szCs w:val="22"/>
        </w:rPr>
        <w:t xml:space="preserve"> for </w:t>
      </w:r>
      <w:r w:rsidR="00927311">
        <w:rPr>
          <w:sz w:val="22"/>
          <w:szCs w:val="22"/>
        </w:rPr>
        <w:t>URLLC.</w:t>
      </w:r>
      <w:r w:rsidR="001A3000">
        <w:rPr>
          <w:sz w:val="22"/>
          <w:szCs w:val="22"/>
        </w:rPr>
        <w:t xml:space="preserve"> </w:t>
      </w:r>
    </w:p>
    <w:p w14:paraId="74C2B3A3" w14:textId="4A2C6B0B" w:rsidR="00BF585E" w:rsidRDefault="00BF585E" w:rsidP="00BF585E">
      <w:pPr>
        <w:pStyle w:val="21"/>
        <w:spacing w:after="120"/>
        <w:ind w:firstLine="0"/>
        <w:rPr>
          <w:sz w:val="22"/>
          <w:szCs w:val="22"/>
        </w:rPr>
      </w:pPr>
      <w:r>
        <w:rPr>
          <w:sz w:val="22"/>
          <w:szCs w:val="22"/>
        </w:rPr>
        <w:t>At RAN #78, the scope for URLLC work in Rel-15 was endorsed and the following was agreed</w:t>
      </w:r>
    </w:p>
    <w:p w14:paraId="6C725F6F" w14:textId="77777777" w:rsidR="00BF585E" w:rsidRDefault="00BF585E" w:rsidP="00BF585E">
      <w:pPr>
        <w:pStyle w:val="21"/>
        <w:numPr>
          <w:ilvl w:val="0"/>
          <w:numId w:val="6"/>
        </w:numPr>
        <w:rPr>
          <w:i/>
          <w:sz w:val="22"/>
          <w:szCs w:val="22"/>
        </w:rPr>
      </w:pPr>
      <w:r w:rsidRPr="002536EB">
        <w:rPr>
          <w:i/>
          <w:sz w:val="22"/>
          <w:szCs w:val="22"/>
        </w:rPr>
        <w:t>Study and specify if gains are identified</w:t>
      </w:r>
    </w:p>
    <w:p w14:paraId="536B6B42" w14:textId="7AC422D3" w:rsidR="00BF585E" w:rsidRPr="00BF585E" w:rsidRDefault="00BF585E" w:rsidP="00BF585E">
      <w:pPr>
        <w:pStyle w:val="af5"/>
        <w:numPr>
          <w:ilvl w:val="1"/>
          <w:numId w:val="6"/>
        </w:numPr>
        <w:rPr>
          <w:lang w:eastAsia="zh-CN"/>
        </w:rPr>
      </w:pPr>
      <w:r w:rsidRPr="00BF585E">
        <w:rPr>
          <w:i/>
        </w:rPr>
        <w:t>Define a new DCI format(s) that has a smaller DCI payload size than DCI format 0-0 and DCI format 1-0 unicast data</w:t>
      </w:r>
    </w:p>
    <w:p w14:paraId="24E9741F" w14:textId="24BA6912" w:rsidR="007A09D6" w:rsidRDefault="00A4471A" w:rsidP="007F09D9">
      <w:pPr>
        <w:pStyle w:val="1"/>
        <w:rPr>
          <w:lang w:eastAsia="zh-CN"/>
        </w:rPr>
      </w:pPr>
      <w:r>
        <w:rPr>
          <w:lang w:eastAsia="zh-CN"/>
        </w:rPr>
        <w:t xml:space="preserve">Summary of </w:t>
      </w:r>
      <w:r w:rsidR="00BA4B32">
        <w:rPr>
          <w:rFonts w:hint="eastAsia"/>
          <w:lang w:eastAsia="zh-CN"/>
        </w:rPr>
        <w:t>key</w:t>
      </w:r>
      <w:r w:rsidR="00BA4B32">
        <w:rPr>
          <w:lang w:eastAsia="zh-CN"/>
        </w:rPr>
        <w:t xml:space="preserve"> issues</w:t>
      </w:r>
    </w:p>
    <w:p w14:paraId="7577D4A8" w14:textId="56C6D518" w:rsidR="00CF4530" w:rsidRPr="00BA4B32" w:rsidRDefault="0044354B" w:rsidP="00CF4530">
      <w:pPr>
        <w:rPr>
          <w:i/>
        </w:rPr>
      </w:pPr>
      <w:r w:rsidRPr="001335ED">
        <w:rPr>
          <w:lang w:eastAsia="zh-CN"/>
        </w:rPr>
        <w:t>After reviewing the s</w:t>
      </w:r>
      <w:r w:rsidR="00891E81" w:rsidRPr="001335ED">
        <w:rPr>
          <w:lang w:eastAsia="zh-CN"/>
        </w:rPr>
        <w:t xml:space="preserve">ubmitted </w:t>
      </w:r>
      <w:r w:rsidR="00644AF5">
        <w:rPr>
          <w:lang w:eastAsia="zh-CN"/>
        </w:rPr>
        <w:t>contributions under AI 7.2.2</w:t>
      </w:r>
      <w:r w:rsidR="00891E81" w:rsidRPr="001335ED">
        <w:rPr>
          <w:lang w:eastAsia="zh-CN"/>
        </w:rPr>
        <w:t xml:space="preserve">, </w:t>
      </w:r>
      <w:r w:rsidR="00BA4B32">
        <w:rPr>
          <w:lang w:eastAsia="zh-CN"/>
        </w:rPr>
        <w:t xml:space="preserve">some key issues </w:t>
      </w:r>
      <w:r w:rsidR="002B1FB1">
        <w:rPr>
          <w:lang w:eastAsia="zh-CN"/>
        </w:rPr>
        <w:t>are</w:t>
      </w:r>
      <w:r w:rsidRPr="001335ED">
        <w:rPr>
          <w:lang w:eastAsia="zh-CN"/>
        </w:rPr>
        <w:t xml:space="preserve"> summarized as follows</w:t>
      </w:r>
    </w:p>
    <w:p w14:paraId="0349F475" w14:textId="15DA2042" w:rsidR="00DD03EF" w:rsidRPr="001335ED" w:rsidRDefault="002B1FB1" w:rsidP="004A099C">
      <w:pPr>
        <w:pStyle w:val="af5"/>
        <w:numPr>
          <w:ilvl w:val="0"/>
          <w:numId w:val="4"/>
        </w:numPr>
        <w:rPr>
          <w:lang w:eastAsia="zh-CN"/>
        </w:rPr>
      </w:pPr>
      <w:r>
        <w:rPr>
          <w:lang w:eastAsia="zh-CN"/>
        </w:rPr>
        <w:t xml:space="preserve">Necessity of </w:t>
      </w:r>
      <w:r w:rsidR="00A80E63">
        <w:rPr>
          <w:lang w:eastAsia="zh-CN"/>
        </w:rPr>
        <w:t>introducing a new DCI format(s)</w:t>
      </w:r>
    </w:p>
    <w:p w14:paraId="6693AE64" w14:textId="6FBF5E5F" w:rsidR="00937402" w:rsidRDefault="00BF35C1" w:rsidP="006F204E">
      <w:pPr>
        <w:pStyle w:val="af5"/>
        <w:numPr>
          <w:ilvl w:val="0"/>
          <w:numId w:val="4"/>
        </w:numPr>
        <w:autoSpaceDE/>
        <w:autoSpaceDN/>
        <w:adjustRightInd/>
        <w:snapToGrid/>
        <w:spacing w:after="0"/>
        <w:rPr>
          <w:lang w:eastAsia="zh-CN"/>
        </w:rPr>
      </w:pPr>
      <w:r>
        <w:rPr>
          <w:lang w:eastAsia="zh-CN"/>
        </w:rPr>
        <w:t>Number of bit</w:t>
      </w:r>
      <w:r w:rsidR="004A099C">
        <w:rPr>
          <w:rFonts w:hint="eastAsia"/>
          <w:lang w:eastAsia="zh-CN"/>
        </w:rPr>
        <w:t>s</w:t>
      </w:r>
      <w:r>
        <w:rPr>
          <w:lang w:eastAsia="zh-CN"/>
        </w:rPr>
        <w:t xml:space="preserve"> reduction</w:t>
      </w:r>
      <w:r w:rsidR="006E28E5">
        <w:rPr>
          <w:lang w:eastAsia="zh-CN"/>
        </w:rPr>
        <w:t xml:space="preserve"> compared to DCI format 1_0 and </w:t>
      </w:r>
      <w:r w:rsidR="0024309D">
        <w:rPr>
          <w:lang w:eastAsia="zh-CN"/>
        </w:rPr>
        <w:t xml:space="preserve">DCI format </w:t>
      </w:r>
      <w:r w:rsidR="006E28E5">
        <w:rPr>
          <w:lang w:eastAsia="zh-CN"/>
        </w:rPr>
        <w:t>0_0</w:t>
      </w:r>
      <w:r w:rsidR="00644AF5">
        <w:rPr>
          <w:lang w:eastAsia="zh-CN"/>
        </w:rPr>
        <w:t xml:space="preserve"> if a new format DCI format(s) is introduced</w:t>
      </w:r>
    </w:p>
    <w:p w14:paraId="2F2A6B42" w14:textId="673E5D8B" w:rsidR="0026322D" w:rsidRDefault="0026322D" w:rsidP="004A099C">
      <w:pPr>
        <w:pStyle w:val="af5"/>
        <w:numPr>
          <w:ilvl w:val="0"/>
          <w:numId w:val="4"/>
        </w:numPr>
        <w:rPr>
          <w:lang w:eastAsia="zh-CN"/>
        </w:rPr>
      </w:pPr>
      <w:r>
        <w:t>O</w:t>
      </w:r>
      <w:r w:rsidRPr="00FC474E">
        <w:t xml:space="preserve">perating </w:t>
      </w:r>
      <w:r>
        <w:t xml:space="preserve">target </w:t>
      </w:r>
      <w:r w:rsidRPr="00FC474E">
        <w:t>BLER</w:t>
      </w:r>
      <w:r>
        <w:t xml:space="preserve"> of PDCCH </w:t>
      </w:r>
    </w:p>
    <w:p w14:paraId="59C18D5F" w14:textId="38520D0E" w:rsidR="00937402" w:rsidRPr="00876523" w:rsidRDefault="00E76E84" w:rsidP="006F204E">
      <w:pPr>
        <w:pStyle w:val="af5"/>
        <w:numPr>
          <w:ilvl w:val="0"/>
          <w:numId w:val="4"/>
        </w:numPr>
        <w:autoSpaceDE/>
        <w:autoSpaceDN/>
        <w:adjustRightInd/>
        <w:snapToGrid/>
        <w:spacing w:after="0"/>
        <w:rPr>
          <w:lang w:eastAsia="zh-CN"/>
        </w:rPr>
      </w:pPr>
      <w:r>
        <w:rPr>
          <w:lang w:eastAsia="zh-CN"/>
        </w:rPr>
        <w:t>How to avoid the</w:t>
      </w:r>
      <w:r w:rsidR="00937402">
        <w:rPr>
          <w:lang w:eastAsia="zh-CN"/>
        </w:rPr>
        <w:t xml:space="preserve"> i</w:t>
      </w:r>
      <w:r w:rsidR="00937402" w:rsidRPr="00937402">
        <w:rPr>
          <w:lang w:eastAsia="zh-CN"/>
        </w:rPr>
        <w:t>ncreased complexity of blind detection</w:t>
      </w:r>
      <w:r w:rsidR="00937402">
        <w:rPr>
          <w:lang w:eastAsia="zh-CN"/>
        </w:rPr>
        <w:t xml:space="preserve"> if a new format DCI format(s) is introduced</w:t>
      </w:r>
    </w:p>
    <w:p w14:paraId="1E7194EB" w14:textId="6C8B3164" w:rsidR="00D20504" w:rsidRDefault="00311D25" w:rsidP="00311D25">
      <w:pPr>
        <w:pStyle w:val="2"/>
        <w:rPr>
          <w:lang w:eastAsia="zh-CN"/>
        </w:rPr>
      </w:pPr>
      <w:r w:rsidRPr="00311D25">
        <w:rPr>
          <w:lang w:eastAsia="zh-CN"/>
        </w:rPr>
        <w:t>Necessity of introduci</w:t>
      </w:r>
      <w:r w:rsidR="003A0E80">
        <w:rPr>
          <w:lang w:eastAsia="zh-CN"/>
        </w:rPr>
        <w:t>ng a new DCI format(s)</w:t>
      </w:r>
    </w:p>
    <w:p w14:paraId="55F9CE2D" w14:textId="06FB99A0" w:rsidR="0072773C" w:rsidRDefault="00994E07" w:rsidP="003644ED">
      <w:pPr>
        <w:rPr>
          <w:lang w:eastAsia="zh-CN"/>
        </w:rPr>
      </w:pPr>
      <w:r>
        <w:rPr>
          <w:lang w:eastAsia="zh-CN"/>
        </w:rPr>
        <w:t>M</w:t>
      </w:r>
      <w:r w:rsidR="000641DB">
        <w:rPr>
          <w:lang w:eastAsia="zh-CN"/>
        </w:rPr>
        <w:t xml:space="preserve">any companies </w:t>
      </w:r>
      <w:r w:rsidR="00E34F49">
        <w:rPr>
          <w:lang w:eastAsia="zh-CN"/>
        </w:rPr>
        <w:t xml:space="preserve">have </w:t>
      </w:r>
      <w:r>
        <w:rPr>
          <w:lang w:eastAsia="zh-CN"/>
        </w:rPr>
        <w:t>provide</w:t>
      </w:r>
      <w:r w:rsidR="00E34F49">
        <w:rPr>
          <w:lang w:eastAsia="zh-CN"/>
        </w:rPr>
        <w:t>d</w:t>
      </w:r>
      <w:r w:rsidR="00D55723">
        <w:rPr>
          <w:lang w:eastAsia="zh-CN"/>
        </w:rPr>
        <w:t xml:space="preserve"> analysis on</w:t>
      </w:r>
      <w:r w:rsidR="00055EB1">
        <w:rPr>
          <w:lang w:eastAsia="zh-CN"/>
        </w:rPr>
        <w:t xml:space="preserve"> </w:t>
      </w:r>
      <w:r>
        <w:rPr>
          <w:lang w:eastAsia="zh-CN"/>
        </w:rPr>
        <w:t xml:space="preserve">potential benefit of introducing a new DCI format that has a smaller DCI payload than DCI format 0_0 and DCI format 1_0. </w:t>
      </w:r>
      <w:r>
        <w:t>For a g</w:t>
      </w:r>
      <w:r w:rsidR="000641DB" w:rsidRPr="005B3569">
        <w:t xml:space="preserve">iven </w:t>
      </w:r>
      <w:r>
        <w:t xml:space="preserve">amount of </w:t>
      </w:r>
      <w:r w:rsidR="000641DB" w:rsidRPr="005B3569">
        <w:t xml:space="preserve">resources, </w:t>
      </w:r>
      <w:r w:rsidR="004A099C">
        <w:t xml:space="preserve">using </w:t>
      </w:r>
      <w:r>
        <w:t xml:space="preserve">a </w:t>
      </w:r>
      <w:r w:rsidR="000641DB" w:rsidRPr="005B3569">
        <w:t>smaller DCI size means that the</w:t>
      </w:r>
      <w:r w:rsidR="002B7E5B">
        <w:t xml:space="preserve"> </w:t>
      </w:r>
      <w:r w:rsidR="000641DB" w:rsidRPr="005B3569">
        <w:t>code rate of DL control information can be lowered. This allows for robust transmission which is beneficial for achieving high reliability in URLLC</w:t>
      </w:r>
      <w:r w:rsidR="000641DB">
        <w:t xml:space="preserve">, and also helps to improve DL control performance for </w:t>
      </w:r>
      <w:r w:rsidR="000641DB" w:rsidRPr="00BB5288">
        <w:t>URLLC UEs in poor coverage</w:t>
      </w:r>
      <w:r w:rsidR="000641DB">
        <w:t xml:space="preserve">. </w:t>
      </w:r>
    </w:p>
    <w:p w14:paraId="1C3795C7" w14:textId="76A38518" w:rsidR="00BF5158" w:rsidRDefault="00055EB1" w:rsidP="003644ED">
      <w:pPr>
        <w:rPr>
          <w:lang w:eastAsia="zh-CN"/>
        </w:rPr>
      </w:pPr>
      <w:r>
        <w:rPr>
          <w:lang w:eastAsia="zh-CN"/>
        </w:rPr>
        <w:t>M</w:t>
      </w:r>
      <w:r w:rsidR="0072773C">
        <w:rPr>
          <w:lang w:eastAsia="zh-CN"/>
        </w:rPr>
        <w:t xml:space="preserve">any </w:t>
      </w:r>
      <w:r w:rsidR="00BF5158">
        <w:rPr>
          <w:lang w:eastAsia="zh-CN"/>
        </w:rPr>
        <w:t xml:space="preserve">companies </w:t>
      </w:r>
      <w:r w:rsidR="00E34F49">
        <w:rPr>
          <w:lang w:eastAsia="zh-CN"/>
        </w:rPr>
        <w:t xml:space="preserve">have </w:t>
      </w:r>
      <w:r>
        <w:rPr>
          <w:lang w:eastAsia="zh-CN"/>
        </w:rPr>
        <w:t xml:space="preserve">also </w:t>
      </w:r>
      <w:r w:rsidR="00BF5158">
        <w:rPr>
          <w:lang w:eastAsia="zh-CN"/>
        </w:rPr>
        <w:t>provide</w:t>
      </w:r>
      <w:r w:rsidR="00E34F49">
        <w:rPr>
          <w:lang w:eastAsia="zh-CN"/>
        </w:rPr>
        <w:t>d</w:t>
      </w:r>
      <w:r w:rsidR="00BF5158">
        <w:rPr>
          <w:lang w:eastAsia="zh-CN"/>
        </w:rPr>
        <w:t xml:space="preserve"> link-level evaluations </w:t>
      </w:r>
      <w:r w:rsidR="0072773C">
        <w:rPr>
          <w:lang w:eastAsia="zh-CN"/>
        </w:rPr>
        <w:t>to show</w:t>
      </w:r>
      <w:r w:rsidR="00BF5158">
        <w:rPr>
          <w:lang w:eastAsia="zh-CN"/>
        </w:rPr>
        <w:t xml:space="preserve"> the p</w:t>
      </w:r>
      <w:r w:rsidR="00BF5158">
        <w:rPr>
          <w:rFonts w:hint="eastAsia"/>
          <w:lang w:eastAsia="zh-CN"/>
        </w:rPr>
        <w:t>erformance benefit of introducing a new DCI format(</w:t>
      </w:r>
      <w:r w:rsidR="00BF5158">
        <w:rPr>
          <w:lang w:eastAsia="zh-CN"/>
        </w:rPr>
        <w:t>s</w:t>
      </w:r>
      <w:r w:rsidR="00BF5158">
        <w:rPr>
          <w:rFonts w:hint="eastAsia"/>
          <w:lang w:eastAsia="zh-CN"/>
        </w:rPr>
        <w:t>)</w:t>
      </w:r>
      <w:r w:rsidR="00BF5158">
        <w:rPr>
          <w:lang w:eastAsia="zh-CN"/>
        </w:rPr>
        <w:t xml:space="preserve"> </w:t>
      </w:r>
      <w:r>
        <w:rPr>
          <w:lang w:eastAsia="zh-CN"/>
        </w:rPr>
        <w:t>that has a smaller DCI payload than DCI format 0_0 and DCI format 1_0.</w:t>
      </w:r>
      <w:r w:rsidR="00EF0EC1">
        <w:rPr>
          <w:lang w:eastAsia="zh-CN"/>
        </w:rPr>
        <w:t xml:space="preserve"> </w:t>
      </w:r>
      <w:r w:rsidR="0024309D">
        <w:rPr>
          <w:lang w:eastAsia="zh-CN"/>
        </w:rPr>
        <w:t xml:space="preserve">Assuming </w:t>
      </w:r>
      <w:r w:rsidR="0026322D">
        <w:rPr>
          <w:lang w:eastAsia="zh-CN"/>
        </w:rPr>
        <w:t xml:space="preserve">approximately 10 </w:t>
      </w:r>
      <w:r w:rsidR="0024309D">
        <w:rPr>
          <w:lang w:eastAsia="zh-CN"/>
        </w:rPr>
        <w:t xml:space="preserve">bits reduction compared to DCI format 0_0 and DCI format 1_0, the performance benefit is </w:t>
      </w:r>
      <w:r w:rsidR="006A5318">
        <w:rPr>
          <w:lang w:eastAsia="zh-CN"/>
        </w:rPr>
        <w:t xml:space="preserve">around </w:t>
      </w:r>
      <w:r w:rsidR="00542087">
        <w:rPr>
          <w:lang w:eastAsia="zh-CN"/>
        </w:rPr>
        <w:t>1</w:t>
      </w:r>
      <w:r w:rsidR="006A5318">
        <w:rPr>
          <w:lang w:eastAsia="zh-CN"/>
        </w:rPr>
        <w:t xml:space="preserve">dB </w:t>
      </w:r>
      <w:r w:rsidR="0024309D">
        <w:rPr>
          <w:lang w:eastAsia="zh-CN"/>
        </w:rPr>
        <w:t>for AL 16 and th</w:t>
      </w:r>
      <w:r w:rsidR="00103B6B">
        <w:rPr>
          <w:lang w:eastAsia="zh-CN"/>
        </w:rPr>
        <w:t>e gain is</w:t>
      </w:r>
      <w:r w:rsidR="0024309D">
        <w:rPr>
          <w:lang w:eastAsia="zh-CN"/>
        </w:rPr>
        <w:t xml:space="preserve"> larger for lower ALs.</w:t>
      </w:r>
      <w:r w:rsidR="000D3BA7">
        <w:rPr>
          <w:lang w:eastAsia="zh-CN"/>
        </w:rPr>
        <w:t xml:space="preserve"> </w:t>
      </w:r>
    </w:p>
    <w:p w14:paraId="1A2EA7FF" w14:textId="329619A3" w:rsidR="000D3BA7" w:rsidRDefault="000D3BA7" w:rsidP="003644ED">
      <w:pPr>
        <w:rPr>
          <w:lang w:eastAsia="zh-CN"/>
        </w:rPr>
      </w:pPr>
      <w:r>
        <w:rPr>
          <w:lang w:eastAsia="zh-CN"/>
        </w:rPr>
        <w:t>Several companies have expressed concerns on</w:t>
      </w:r>
      <w:r w:rsidR="00387EA8">
        <w:rPr>
          <w:lang w:eastAsia="zh-CN"/>
        </w:rPr>
        <w:t xml:space="preserve"> the</w:t>
      </w:r>
      <w:r>
        <w:rPr>
          <w:lang w:eastAsia="zh-CN"/>
        </w:rPr>
        <w:t xml:space="preserve"> </w:t>
      </w:r>
      <w:r w:rsidRPr="000D3BA7">
        <w:rPr>
          <w:lang w:eastAsia="zh-CN"/>
        </w:rPr>
        <w:t xml:space="preserve">reduced scheduling </w:t>
      </w:r>
      <w:r w:rsidR="00103B6B">
        <w:rPr>
          <w:lang w:eastAsia="zh-CN"/>
        </w:rPr>
        <w:t>flexibility</w:t>
      </w:r>
      <w:r w:rsidR="00387EA8">
        <w:rPr>
          <w:lang w:eastAsia="zh-CN"/>
        </w:rPr>
        <w:t xml:space="preserve"> due to </w:t>
      </w:r>
      <w:r w:rsidR="00C71008">
        <w:rPr>
          <w:lang w:eastAsia="zh-CN"/>
        </w:rPr>
        <w:t xml:space="preserve">coarser </w:t>
      </w:r>
      <w:r w:rsidR="00103B6B">
        <w:rPr>
          <w:lang w:eastAsia="zh-CN"/>
        </w:rPr>
        <w:t xml:space="preserve">scheduling granularity and the </w:t>
      </w:r>
      <w:r w:rsidR="00C71008">
        <w:rPr>
          <w:lang w:eastAsia="zh-CN"/>
        </w:rPr>
        <w:t xml:space="preserve">potential </w:t>
      </w:r>
      <w:r w:rsidR="00387EA8">
        <w:rPr>
          <w:lang w:eastAsia="zh-CN"/>
        </w:rPr>
        <w:t>increase of</w:t>
      </w:r>
      <w:r w:rsidRPr="000D3BA7">
        <w:rPr>
          <w:lang w:eastAsia="zh-CN"/>
        </w:rPr>
        <w:t xml:space="preserve"> UE decoding/detection complexity.</w:t>
      </w:r>
      <w:r w:rsidR="00103B6B">
        <w:rPr>
          <w:lang w:eastAsia="zh-CN"/>
        </w:rPr>
        <w:t xml:space="preserve"> </w:t>
      </w:r>
    </w:p>
    <w:p w14:paraId="13EE507B" w14:textId="5C2300DE" w:rsidR="00967CF7" w:rsidRDefault="00967CF7" w:rsidP="00456191">
      <w:pPr>
        <w:jc w:val="center"/>
        <w:rPr>
          <w:lang w:eastAsia="zh-CN"/>
        </w:rPr>
      </w:pPr>
      <w:r>
        <w:rPr>
          <w:lang w:eastAsia="zh-CN"/>
        </w:rPr>
        <w:lastRenderedPageBreak/>
        <w:t xml:space="preserve">Table </w:t>
      </w:r>
      <w:r w:rsidR="001D2CE1">
        <w:rPr>
          <w:lang w:eastAsia="zh-CN"/>
        </w:rPr>
        <w:t>3.1-</w:t>
      </w:r>
      <w:r>
        <w:rPr>
          <w:lang w:eastAsia="zh-CN"/>
        </w:rPr>
        <w:t>1</w:t>
      </w:r>
      <w:r w:rsidR="00456191">
        <w:rPr>
          <w:lang w:eastAsia="zh-CN"/>
        </w:rPr>
        <w:t xml:space="preserve"> Performance gain of reducing the DCI payload</w:t>
      </w:r>
    </w:p>
    <w:tbl>
      <w:tblPr>
        <w:tblStyle w:val="ab"/>
        <w:tblW w:w="5000" w:type="pct"/>
        <w:tblLook w:val="04A0" w:firstRow="1" w:lastRow="0" w:firstColumn="1" w:lastColumn="0" w:noHBand="0" w:noVBand="1"/>
      </w:tblPr>
      <w:tblGrid>
        <w:gridCol w:w="1194"/>
        <w:gridCol w:w="631"/>
        <w:gridCol w:w="853"/>
        <w:gridCol w:w="1284"/>
        <w:gridCol w:w="1047"/>
        <w:gridCol w:w="914"/>
        <w:gridCol w:w="916"/>
        <w:gridCol w:w="858"/>
        <w:gridCol w:w="858"/>
        <w:gridCol w:w="752"/>
      </w:tblGrid>
      <w:tr w:rsidR="00FC6AD4" w:rsidRPr="00BC4BB0" w14:paraId="1C381336" w14:textId="77777777" w:rsidTr="00583512">
        <w:trPr>
          <w:trHeight w:val="377"/>
        </w:trPr>
        <w:tc>
          <w:tcPr>
            <w:tcW w:w="641" w:type="pct"/>
            <w:vMerge w:val="restart"/>
            <w:vAlign w:val="center"/>
          </w:tcPr>
          <w:p w14:paraId="4A765389" w14:textId="77777777" w:rsidR="00FC6AD4" w:rsidRPr="00BC4BB0" w:rsidRDefault="00FC6AD4" w:rsidP="00967CF7">
            <w:pPr>
              <w:jc w:val="center"/>
            </w:pPr>
            <w:r w:rsidRPr="00BC4BB0">
              <w:t>Company</w:t>
            </w:r>
          </w:p>
        </w:tc>
        <w:tc>
          <w:tcPr>
            <w:tcW w:w="797" w:type="pct"/>
            <w:gridSpan w:val="2"/>
            <w:vMerge w:val="restart"/>
            <w:vAlign w:val="center"/>
          </w:tcPr>
          <w:p w14:paraId="386F7A39" w14:textId="77777777" w:rsidR="00FC6AD4" w:rsidRPr="00BC4BB0" w:rsidRDefault="00FC6AD4" w:rsidP="00967CF7">
            <w:pPr>
              <w:jc w:val="center"/>
            </w:pPr>
            <w:r w:rsidRPr="00BC4BB0">
              <w:t>BLER target</w:t>
            </w:r>
          </w:p>
        </w:tc>
        <w:tc>
          <w:tcPr>
            <w:tcW w:w="690" w:type="pct"/>
            <w:vMerge w:val="restart"/>
            <w:vAlign w:val="center"/>
          </w:tcPr>
          <w:p w14:paraId="27B0B32D" w14:textId="77777777" w:rsidR="00FC6AD4" w:rsidRPr="00BC4BB0" w:rsidRDefault="00FC6AD4" w:rsidP="00967CF7">
            <w:pPr>
              <w:jc w:val="center"/>
            </w:pPr>
            <w:r>
              <w:t>Payload size excluding CRC bits (</w:t>
            </w:r>
            <w:r w:rsidRPr="00BC4BB0">
              <w:t>A-&gt;B )</w:t>
            </w:r>
          </w:p>
        </w:tc>
        <w:tc>
          <w:tcPr>
            <w:tcW w:w="562" w:type="pct"/>
            <w:vMerge w:val="restart"/>
          </w:tcPr>
          <w:p w14:paraId="40D6905A" w14:textId="77777777" w:rsidR="00FC6AD4" w:rsidRPr="00B025E8" w:rsidRDefault="00FC6AD4" w:rsidP="00967CF7">
            <w:pPr>
              <w:jc w:val="center"/>
            </w:pPr>
            <w:r>
              <w:t xml:space="preserve">Total number of </w:t>
            </w:r>
            <w:r>
              <w:rPr>
                <w:rFonts w:hint="eastAsia"/>
              </w:rPr>
              <w:t>bit</w:t>
            </w:r>
            <w:r>
              <w:t>s</w:t>
            </w:r>
            <w:r>
              <w:rPr>
                <w:rFonts w:hint="eastAsia"/>
              </w:rPr>
              <w:t xml:space="preserve"> reduction</w:t>
            </w:r>
          </w:p>
        </w:tc>
        <w:tc>
          <w:tcPr>
            <w:tcW w:w="2309" w:type="pct"/>
            <w:gridSpan w:val="5"/>
            <w:vAlign w:val="center"/>
          </w:tcPr>
          <w:p w14:paraId="026C9FB8" w14:textId="77777777" w:rsidR="00FC6AD4" w:rsidRPr="00B025E8" w:rsidRDefault="00FC6AD4" w:rsidP="00967CF7">
            <w:pPr>
              <w:jc w:val="center"/>
            </w:pPr>
            <w:r w:rsidRPr="00B025E8">
              <w:t>Performance</w:t>
            </w:r>
            <w:r>
              <w:t xml:space="preserve">  B</w:t>
            </w:r>
            <w:r w:rsidRPr="00B025E8">
              <w:t>enefit</w:t>
            </w:r>
          </w:p>
        </w:tc>
      </w:tr>
      <w:tr w:rsidR="00FC6AD4" w:rsidRPr="00BC4BB0" w14:paraId="35096C37" w14:textId="77777777" w:rsidTr="00583512">
        <w:trPr>
          <w:trHeight w:val="106"/>
        </w:trPr>
        <w:tc>
          <w:tcPr>
            <w:tcW w:w="641" w:type="pct"/>
            <w:vMerge/>
            <w:vAlign w:val="center"/>
          </w:tcPr>
          <w:p w14:paraId="2E45CF65" w14:textId="77777777" w:rsidR="00FC6AD4" w:rsidRPr="00BC4BB0" w:rsidRDefault="00FC6AD4" w:rsidP="00967CF7">
            <w:pPr>
              <w:jc w:val="center"/>
            </w:pPr>
          </w:p>
        </w:tc>
        <w:tc>
          <w:tcPr>
            <w:tcW w:w="797" w:type="pct"/>
            <w:gridSpan w:val="2"/>
            <w:vMerge/>
            <w:vAlign w:val="center"/>
          </w:tcPr>
          <w:p w14:paraId="473218D4" w14:textId="77777777" w:rsidR="00FC6AD4" w:rsidRPr="00BC4BB0" w:rsidRDefault="00FC6AD4" w:rsidP="00967CF7">
            <w:pPr>
              <w:jc w:val="center"/>
            </w:pPr>
          </w:p>
        </w:tc>
        <w:tc>
          <w:tcPr>
            <w:tcW w:w="690" w:type="pct"/>
            <w:vMerge/>
            <w:vAlign w:val="center"/>
          </w:tcPr>
          <w:p w14:paraId="67EF4D43" w14:textId="77777777" w:rsidR="00FC6AD4" w:rsidRPr="00BC4BB0" w:rsidRDefault="00FC6AD4" w:rsidP="00967CF7">
            <w:pPr>
              <w:jc w:val="center"/>
            </w:pPr>
          </w:p>
        </w:tc>
        <w:tc>
          <w:tcPr>
            <w:tcW w:w="562" w:type="pct"/>
            <w:vMerge/>
          </w:tcPr>
          <w:p w14:paraId="6273F1C8" w14:textId="77777777" w:rsidR="00FC6AD4" w:rsidRDefault="00FC6AD4" w:rsidP="00967CF7">
            <w:pPr>
              <w:jc w:val="center"/>
            </w:pPr>
          </w:p>
        </w:tc>
        <w:tc>
          <w:tcPr>
            <w:tcW w:w="491" w:type="pct"/>
            <w:vAlign w:val="center"/>
          </w:tcPr>
          <w:p w14:paraId="150F7BD2" w14:textId="77777777" w:rsidR="00FC6AD4" w:rsidRPr="00B025E8" w:rsidRDefault="00FC6AD4" w:rsidP="00967CF7">
            <w:pPr>
              <w:jc w:val="center"/>
            </w:pPr>
            <w:r>
              <w:t>AL16</w:t>
            </w:r>
          </w:p>
        </w:tc>
        <w:tc>
          <w:tcPr>
            <w:tcW w:w="492" w:type="pct"/>
            <w:vAlign w:val="center"/>
          </w:tcPr>
          <w:p w14:paraId="0E0DEBED" w14:textId="77777777" w:rsidR="00FC6AD4" w:rsidRDefault="00FC6AD4" w:rsidP="00967CF7">
            <w:pPr>
              <w:jc w:val="center"/>
            </w:pPr>
            <w:r>
              <w:t>AL8</w:t>
            </w:r>
          </w:p>
        </w:tc>
        <w:tc>
          <w:tcPr>
            <w:tcW w:w="461" w:type="pct"/>
            <w:vAlign w:val="center"/>
          </w:tcPr>
          <w:p w14:paraId="4720A542" w14:textId="77777777" w:rsidR="00FC6AD4" w:rsidRDefault="00FC6AD4" w:rsidP="00967CF7">
            <w:pPr>
              <w:jc w:val="center"/>
            </w:pPr>
            <w:r>
              <w:t>AL4</w:t>
            </w:r>
          </w:p>
        </w:tc>
        <w:tc>
          <w:tcPr>
            <w:tcW w:w="461" w:type="pct"/>
            <w:vAlign w:val="center"/>
          </w:tcPr>
          <w:p w14:paraId="4A70BDBA" w14:textId="77777777" w:rsidR="00FC6AD4" w:rsidRDefault="00FC6AD4" w:rsidP="00967CF7">
            <w:pPr>
              <w:jc w:val="center"/>
            </w:pPr>
            <w:r>
              <w:t>AL2</w:t>
            </w:r>
          </w:p>
        </w:tc>
        <w:tc>
          <w:tcPr>
            <w:tcW w:w="404" w:type="pct"/>
            <w:vAlign w:val="center"/>
          </w:tcPr>
          <w:p w14:paraId="622B5FDC" w14:textId="77777777" w:rsidR="00FC6AD4" w:rsidRDefault="00FC6AD4" w:rsidP="00967CF7">
            <w:pPr>
              <w:jc w:val="center"/>
            </w:pPr>
            <w:r>
              <w:t>AL1</w:t>
            </w:r>
          </w:p>
        </w:tc>
      </w:tr>
      <w:tr w:rsidR="00FC6AD4" w:rsidRPr="00BC4BB0" w14:paraId="261A5AE3" w14:textId="77777777" w:rsidTr="00583512">
        <w:trPr>
          <w:trHeight w:val="184"/>
        </w:trPr>
        <w:tc>
          <w:tcPr>
            <w:tcW w:w="641" w:type="pct"/>
            <w:vAlign w:val="center"/>
          </w:tcPr>
          <w:p w14:paraId="45894608" w14:textId="77777777" w:rsidR="00FC6AD4" w:rsidRPr="00BC4BB0" w:rsidRDefault="00FC6AD4" w:rsidP="00967CF7">
            <w:pPr>
              <w:jc w:val="center"/>
            </w:pPr>
            <w:r>
              <w:t>HW</w:t>
            </w:r>
          </w:p>
        </w:tc>
        <w:tc>
          <w:tcPr>
            <w:tcW w:w="797" w:type="pct"/>
            <w:gridSpan w:val="2"/>
            <w:vAlign w:val="center"/>
          </w:tcPr>
          <w:p w14:paraId="3E5088C2" w14:textId="26B72431" w:rsidR="00FC6AD4" w:rsidRPr="00BC4BB0" w:rsidRDefault="00FC6AD4" w:rsidP="00967CF7">
            <w:pPr>
              <w:jc w:val="center"/>
            </w:pPr>
            <w:r>
              <w:t>1e-</w:t>
            </w:r>
            <w:r w:rsidR="00551D9D">
              <w:t>4</w:t>
            </w:r>
          </w:p>
        </w:tc>
        <w:tc>
          <w:tcPr>
            <w:tcW w:w="690" w:type="pct"/>
            <w:vAlign w:val="center"/>
          </w:tcPr>
          <w:p w14:paraId="329B4AE0" w14:textId="77777777" w:rsidR="00FC6AD4" w:rsidRPr="00BC4BB0" w:rsidRDefault="00FC6AD4" w:rsidP="00967CF7">
            <w:pPr>
              <w:jc w:val="center"/>
            </w:pPr>
            <w:r>
              <w:t>36-&gt;24</w:t>
            </w:r>
          </w:p>
        </w:tc>
        <w:tc>
          <w:tcPr>
            <w:tcW w:w="562" w:type="pct"/>
          </w:tcPr>
          <w:p w14:paraId="0A944965" w14:textId="77777777" w:rsidR="00FC6AD4" w:rsidRDefault="00FC6AD4" w:rsidP="00967CF7">
            <w:pPr>
              <w:jc w:val="center"/>
            </w:pPr>
            <w:r>
              <w:rPr>
                <w:rFonts w:hint="eastAsia"/>
              </w:rPr>
              <w:t>12</w:t>
            </w:r>
          </w:p>
        </w:tc>
        <w:tc>
          <w:tcPr>
            <w:tcW w:w="491" w:type="pct"/>
            <w:vAlign w:val="center"/>
          </w:tcPr>
          <w:p w14:paraId="75D06F3F" w14:textId="3145AB92" w:rsidR="00FC6AD4" w:rsidRPr="00B025E8" w:rsidRDefault="00FC6AD4" w:rsidP="00FC6AD4">
            <w:pPr>
              <w:jc w:val="center"/>
            </w:pPr>
            <w:r>
              <w:t>1dB</w:t>
            </w:r>
          </w:p>
        </w:tc>
        <w:tc>
          <w:tcPr>
            <w:tcW w:w="492" w:type="pct"/>
            <w:vAlign w:val="center"/>
          </w:tcPr>
          <w:p w14:paraId="5848AFA2" w14:textId="77777777" w:rsidR="00FC6AD4" w:rsidRDefault="00FC6AD4" w:rsidP="00967CF7">
            <w:pPr>
              <w:jc w:val="center"/>
            </w:pPr>
            <w:r>
              <w:t>-</w:t>
            </w:r>
          </w:p>
        </w:tc>
        <w:tc>
          <w:tcPr>
            <w:tcW w:w="461" w:type="pct"/>
            <w:vAlign w:val="center"/>
          </w:tcPr>
          <w:p w14:paraId="7786BB7B" w14:textId="77777777" w:rsidR="00FC6AD4" w:rsidRDefault="00FC6AD4" w:rsidP="00967CF7">
            <w:pPr>
              <w:jc w:val="center"/>
            </w:pPr>
            <w:r>
              <w:t>-</w:t>
            </w:r>
          </w:p>
        </w:tc>
        <w:tc>
          <w:tcPr>
            <w:tcW w:w="461" w:type="pct"/>
            <w:vAlign w:val="center"/>
          </w:tcPr>
          <w:p w14:paraId="06D35187" w14:textId="77777777" w:rsidR="00FC6AD4" w:rsidRDefault="00FC6AD4" w:rsidP="00967CF7">
            <w:pPr>
              <w:jc w:val="center"/>
            </w:pPr>
            <w:r>
              <w:t>-</w:t>
            </w:r>
          </w:p>
        </w:tc>
        <w:tc>
          <w:tcPr>
            <w:tcW w:w="404" w:type="pct"/>
            <w:vAlign w:val="center"/>
          </w:tcPr>
          <w:p w14:paraId="73EB549F" w14:textId="77777777" w:rsidR="00FC6AD4" w:rsidRDefault="00FC6AD4" w:rsidP="00967CF7">
            <w:pPr>
              <w:jc w:val="center"/>
            </w:pPr>
            <w:r>
              <w:t>-</w:t>
            </w:r>
          </w:p>
        </w:tc>
      </w:tr>
      <w:tr w:rsidR="00FC6AD4" w:rsidRPr="00BC4BB0" w14:paraId="4079D3A7" w14:textId="77777777" w:rsidTr="00583512">
        <w:trPr>
          <w:trHeight w:val="192"/>
        </w:trPr>
        <w:tc>
          <w:tcPr>
            <w:tcW w:w="641" w:type="pct"/>
            <w:vAlign w:val="center"/>
          </w:tcPr>
          <w:p w14:paraId="5C1D8B82" w14:textId="77777777" w:rsidR="00FC6AD4" w:rsidRDefault="00FC6AD4" w:rsidP="00967CF7">
            <w:pPr>
              <w:jc w:val="center"/>
            </w:pPr>
            <w:r>
              <w:t>E///</w:t>
            </w:r>
          </w:p>
        </w:tc>
        <w:tc>
          <w:tcPr>
            <w:tcW w:w="797" w:type="pct"/>
            <w:gridSpan w:val="2"/>
            <w:vAlign w:val="center"/>
          </w:tcPr>
          <w:p w14:paraId="747DDA48" w14:textId="77777777" w:rsidR="00FC6AD4" w:rsidRDefault="00FC6AD4" w:rsidP="00967CF7">
            <w:pPr>
              <w:jc w:val="center"/>
            </w:pPr>
            <w:r>
              <w:t>1e-4</w:t>
            </w:r>
          </w:p>
        </w:tc>
        <w:tc>
          <w:tcPr>
            <w:tcW w:w="690" w:type="pct"/>
            <w:vAlign w:val="center"/>
          </w:tcPr>
          <w:p w14:paraId="1B2BF71E" w14:textId="77777777" w:rsidR="00FC6AD4" w:rsidRDefault="00FC6AD4" w:rsidP="00967CF7">
            <w:pPr>
              <w:jc w:val="center"/>
            </w:pPr>
            <w:r>
              <w:t>25-&gt;15</w:t>
            </w:r>
          </w:p>
        </w:tc>
        <w:tc>
          <w:tcPr>
            <w:tcW w:w="562" w:type="pct"/>
          </w:tcPr>
          <w:p w14:paraId="00B3F03A" w14:textId="77777777" w:rsidR="00FC6AD4" w:rsidRDefault="00FC6AD4" w:rsidP="00967CF7">
            <w:pPr>
              <w:jc w:val="center"/>
            </w:pPr>
            <w:r>
              <w:rPr>
                <w:rFonts w:hint="eastAsia"/>
              </w:rPr>
              <w:t>10</w:t>
            </w:r>
          </w:p>
        </w:tc>
        <w:tc>
          <w:tcPr>
            <w:tcW w:w="491" w:type="pct"/>
            <w:vAlign w:val="center"/>
          </w:tcPr>
          <w:p w14:paraId="121388A3" w14:textId="2EA2ADAD" w:rsidR="00FC6AD4" w:rsidRDefault="00FC6AD4" w:rsidP="00967CF7">
            <w:pPr>
              <w:jc w:val="center"/>
            </w:pPr>
            <w:r>
              <w:t>0.5dB</w:t>
            </w:r>
          </w:p>
        </w:tc>
        <w:tc>
          <w:tcPr>
            <w:tcW w:w="492" w:type="pct"/>
            <w:vAlign w:val="center"/>
          </w:tcPr>
          <w:p w14:paraId="126D8519" w14:textId="77777777" w:rsidR="00FC6AD4" w:rsidRDefault="00FC6AD4" w:rsidP="00967CF7">
            <w:pPr>
              <w:jc w:val="center"/>
            </w:pPr>
            <w:r>
              <w:t>0.5dB</w:t>
            </w:r>
          </w:p>
        </w:tc>
        <w:tc>
          <w:tcPr>
            <w:tcW w:w="461" w:type="pct"/>
            <w:vAlign w:val="center"/>
          </w:tcPr>
          <w:p w14:paraId="0E97D1AF" w14:textId="77777777" w:rsidR="00FC6AD4" w:rsidRDefault="00FC6AD4" w:rsidP="00967CF7">
            <w:pPr>
              <w:jc w:val="center"/>
            </w:pPr>
            <w:r>
              <w:t>0.7dB</w:t>
            </w:r>
          </w:p>
        </w:tc>
        <w:tc>
          <w:tcPr>
            <w:tcW w:w="461" w:type="pct"/>
            <w:vAlign w:val="center"/>
          </w:tcPr>
          <w:p w14:paraId="7153EE3E" w14:textId="77777777" w:rsidR="00FC6AD4" w:rsidRDefault="00FC6AD4" w:rsidP="00967CF7">
            <w:pPr>
              <w:jc w:val="center"/>
            </w:pPr>
            <w:r>
              <w:t>1 dB</w:t>
            </w:r>
          </w:p>
        </w:tc>
        <w:tc>
          <w:tcPr>
            <w:tcW w:w="404" w:type="pct"/>
            <w:vAlign w:val="center"/>
          </w:tcPr>
          <w:p w14:paraId="3BE7A38B" w14:textId="77777777" w:rsidR="00FC6AD4" w:rsidRDefault="00FC6AD4" w:rsidP="00967CF7">
            <w:pPr>
              <w:jc w:val="center"/>
            </w:pPr>
            <w:r>
              <w:t>2 dB</w:t>
            </w:r>
          </w:p>
        </w:tc>
      </w:tr>
      <w:tr w:rsidR="00FC6AD4" w:rsidRPr="00BC4BB0" w14:paraId="050CFE09" w14:textId="77777777" w:rsidTr="00583512">
        <w:trPr>
          <w:trHeight w:val="192"/>
        </w:trPr>
        <w:tc>
          <w:tcPr>
            <w:tcW w:w="641" w:type="pct"/>
            <w:vAlign w:val="center"/>
          </w:tcPr>
          <w:p w14:paraId="1CB98470" w14:textId="77777777" w:rsidR="00FC6AD4" w:rsidRDefault="00FC6AD4" w:rsidP="00967CF7">
            <w:pPr>
              <w:jc w:val="center"/>
            </w:pPr>
            <w:r>
              <w:t>ZTE</w:t>
            </w:r>
          </w:p>
        </w:tc>
        <w:tc>
          <w:tcPr>
            <w:tcW w:w="797" w:type="pct"/>
            <w:gridSpan w:val="2"/>
            <w:vAlign w:val="center"/>
          </w:tcPr>
          <w:p w14:paraId="141A7D34" w14:textId="77777777" w:rsidR="00FC6AD4" w:rsidRDefault="00FC6AD4" w:rsidP="00967CF7">
            <w:pPr>
              <w:jc w:val="center"/>
            </w:pPr>
            <w:r>
              <w:t>1e-4</w:t>
            </w:r>
          </w:p>
        </w:tc>
        <w:tc>
          <w:tcPr>
            <w:tcW w:w="690" w:type="pct"/>
            <w:vAlign w:val="center"/>
          </w:tcPr>
          <w:p w14:paraId="5741F66D" w14:textId="77777777" w:rsidR="00FC6AD4" w:rsidRDefault="00FC6AD4" w:rsidP="00967CF7">
            <w:pPr>
              <w:jc w:val="center"/>
            </w:pPr>
            <w:r>
              <w:t>40-&gt;30</w:t>
            </w:r>
          </w:p>
        </w:tc>
        <w:tc>
          <w:tcPr>
            <w:tcW w:w="562" w:type="pct"/>
          </w:tcPr>
          <w:p w14:paraId="189798D4" w14:textId="77777777" w:rsidR="00FC6AD4" w:rsidRDefault="00FC6AD4" w:rsidP="00967CF7">
            <w:pPr>
              <w:jc w:val="center"/>
            </w:pPr>
            <w:r>
              <w:rPr>
                <w:rFonts w:hint="eastAsia"/>
              </w:rPr>
              <w:t>10</w:t>
            </w:r>
          </w:p>
        </w:tc>
        <w:tc>
          <w:tcPr>
            <w:tcW w:w="491" w:type="pct"/>
            <w:vAlign w:val="center"/>
          </w:tcPr>
          <w:p w14:paraId="0ACEBFB5" w14:textId="77777777" w:rsidR="00FC6AD4" w:rsidRDefault="00FC6AD4" w:rsidP="00967CF7">
            <w:pPr>
              <w:jc w:val="center"/>
            </w:pPr>
            <w:r>
              <w:t>0.5dB</w:t>
            </w:r>
          </w:p>
        </w:tc>
        <w:tc>
          <w:tcPr>
            <w:tcW w:w="492" w:type="pct"/>
            <w:vAlign w:val="center"/>
          </w:tcPr>
          <w:p w14:paraId="389D2931" w14:textId="77777777" w:rsidR="00FC6AD4" w:rsidRDefault="00FC6AD4" w:rsidP="00967CF7">
            <w:pPr>
              <w:jc w:val="center"/>
            </w:pPr>
            <w:r>
              <w:t>0.8dB</w:t>
            </w:r>
          </w:p>
        </w:tc>
        <w:tc>
          <w:tcPr>
            <w:tcW w:w="461" w:type="pct"/>
            <w:vAlign w:val="center"/>
          </w:tcPr>
          <w:p w14:paraId="00421D9D" w14:textId="77777777" w:rsidR="00FC6AD4" w:rsidRDefault="00FC6AD4" w:rsidP="00967CF7">
            <w:pPr>
              <w:jc w:val="center"/>
            </w:pPr>
            <w:r>
              <w:t>-</w:t>
            </w:r>
          </w:p>
        </w:tc>
        <w:tc>
          <w:tcPr>
            <w:tcW w:w="461" w:type="pct"/>
            <w:vAlign w:val="center"/>
          </w:tcPr>
          <w:p w14:paraId="0376B73A" w14:textId="77777777" w:rsidR="00FC6AD4" w:rsidRDefault="00FC6AD4" w:rsidP="00967CF7">
            <w:pPr>
              <w:jc w:val="center"/>
            </w:pPr>
            <w:r>
              <w:t>-</w:t>
            </w:r>
          </w:p>
        </w:tc>
        <w:tc>
          <w:tcPr>
            <w:tcW w:w="404" w:type="pct"/>
            <w:vAlign w:val="center"/>
          </w:tcPr>
          <w:p w14:paraId="7C5FDF78" w14:textId="77777777" w:rsidR="00FC6AD4" w:rsidRDefault="00FC6AD4" w:rsidP="00967CF7">
            <w:pPr>
              <w:jc w:val="center"/>
            </w:pPr>
            <w:r>
              <w:t>-</w:t>
            </w:r>
          </w:p>
        </w:tc>
      </w:tr>
      <w:tr w:rsidR="00FC6AD4" w:rsidRPr="00BC4BB0" w14:paraId="4A45495B" w14:textId="77777777" w:rsidTr="00583512">
        <w:trPr>
          <w:trHeight w:val="192"/>
        </w:trPr>
        <w:tc>
          <w:tcPr>
            <w:tcW w:w="641" w:type="pct"/>
            <w:vMerge w:val="restart"/>
            <w:vAlign w:val="center"/>
          </w:tcPr>
          <w:p w14:paraId="5E7A6121" w14:textId="77777777" w:rsidR="00FC6AD4" w:rsidRDefault="00FC6AD4" w:rsidP="00967CF7">
            <w:pPr>
              <w:jc w:val="center"/>
            </w:pPr>
            <w:r>
              <w:rPr>
                <w:rFonts w:hint="eastAsia"/>
                <w:lang w:eastAsia="zh-CN"/>
              </w:rPr>
              <w:t>I</w:t>
            </w:r>
            <w:r>
              <w:t>ntel</w:t>
            </w:r>
          </w:p>
        </w:tc>
        <w:tc>
          <w:tcPr>
            <w:tcW w:w="339" w:type="pct"/>
            <w:vMerge w:val="restart"/>
            <w:vAlign w:val="center"/>
          </w:tcPr>
          <w:p w14:paraId="17ED223B" w14:textId="77777777" w:rsidR="00FC6AD4" w:rsidRDefault="00FC6AD4" w:rsidP="00967CF7">
            <w:pPr>
              <w:jc w:val="center"/>
            </w:pPr>
            <w:r>
              <w:t>1e-4</w:t>
            </w:r>
          </w:p>
        </w:tc>
        <w:tc>
          <w:tcPr>
            <w:tcW w:w="458" w:type="pct"/>
            <w:vAlign w:val="center"/>
          </w:tcPr>
          <w:p w14:paraId="7F46F2D8" w14:textId="77777777" w:rsidR="00FC6AD4" w:rsidRDefault="00FC6AD4" w:rsidP="00967CF7">
            <w:pPr>
              <w:jc w:val="center"/>
            </w:pPr>
            <w:r>
              <w:t>30ns</w:t>
            </w:r>
          </w:p>
        </w:tc>
        <w:tc>
          <w:tcPr>
            <w:tcW w:w="690" w:type="pct"/>
            <w:vAlign w:val="center"/>
          </w:tcPr>
          <w:p w14:paraId="5FDF3843" w14:textId="77777777" w:rsidR="00FC6AD4" w:rsidRDefault="00FC6AD4" w:rsidP="00967CF7">
            <w:pPr>
              <w:jc w:val="center"/>
            </w:pPr>
            <w:r>
              <w:t>36-&gt;20</w:t>
            </w:r>
          </w:p>
        </w:tc>
        <w:tc>
          <w:tcPr>
            <w:tcW w:w="562" w:type="pct"/>
          </w:tcPr>
          <w:p w14:paraId="117E3C7B" w14:textId="77777777" w:rsidR="00FC6AD4" w:rsidRDefault="00FC6AD4" w:rsidP="00967CF7">
            <w:pPr>
              <w:jc w:val="center"/>
            </w:pPr>
            <w:r>
              <w:rPr>
                <w:rFonts w:hint="eastAsia"/>
              </w:rPr>
              <w:t>16</w:t>
            </w:r>
          </w:p>
        </w:tc>
        <w:tc>
          <w:tcPr>
            <w:tcW w:w="491" w:type="pct"/>
            <w:vAlign w:val="center"/>
          </w:tcPr>
          <w:p w14:paraId="32E301DE" w14:textId="76DB3F72" w:rsidR="00FC6AD4" w:rsidRDefault="00FC6AD4" w:rsidP="00967CF7">
            <w:pPr>
              <w:jc w:val="center"/>
            </w:pPr>
            <w:r>
              <w:t>1.6dB</w:t>
            </w:r>
          </w:p>
        </w:tc>
        <w:tc>
          <w:tcPr>
            <w:tcW w:w="492" w:type="pct"/>
            <w:vAlign w:val="center"/>
          </w:tcPr>
          <w:p w14:paraId="49CB6A8E" w14:textId="535D12C5" w:rsidR="00FC6AD4" w:rsidRDefault="00FC6AD4" w:rsidP="00967CF7">
            <w:pPr>
              <w:jc w:val="center"/>
            </w:pPr>
            <w:r>
              <w:t>1.3dB</w:t>
            </w:r>
          </w:p>
        </w:tc>
        <w:tc>
          <w:tcPr>
            <w:tcW w:w="461" w:type="pct"/>
            <w:vAlign w:val="center"/>
          </w:tcPr>
          <w:p w14:paraId="1BC39950" w14:textId="77777777" w:rsidR="00FC6AD4" w:rsidRDefault="00FC6AD4" w:rsidP="00967CF7">
            <w:pPr>
              <w:jc w:val="center"/>
            </w:pPr>
            <w:r>
              <w:t>-</w:t>
            </w:r>
          </w:p>
        </w:tc>
        <w:tc>
          <w:tcPr>
            <w:tcW w:w="461" w:type="pct"/>
            <w:vAlign w:val="center"/>
          </w:tcPr>
          <w:p w14:paraId="39DD4FBB" w14:textId="77777777" w:rsidR="00FC6AD4" w:rsidRDefault="00FC6AD4" w:rsidP="00967CF7">
            <w:pPr>
              <w:jc w:val="center"/>
            </w:pPr>
            <w:r>
              <w:t>-</w:t>
            </w:r>
          </w:p>
        </w:tc>
        <w:tc>
          <w:tcPr>
            <w:tcW w:w="404" w:type="pct"/>
            <w:vAlign w:val="center"/>
          </w:tcPr>
          <w:p w14:paraId="7A487F37" w14:textId="77777777" w:rsidR="00FC6AD4" w:rsidRDefault="00FC6AD4" w:rsidP="00967CF7">
            <w:pPr>
              <w:jc w:val="center"/>
            </w:pPr>
            <w:r>
              <w:t>-</w:t>
            </w:r>
          </w:p>
        </w:tc>
      </w:tr>
      <w:tr w:rsidR="00FC6AD4" w:rsidRPr="00BC4BB0" w14:paraId="244C4243" w14:textId="77777777" w:rsidTr="00583512">
        <w:trPr>
          <w:trHeight w:val="192"/>
        </w:trPr>
        <w:tc>
          <w:tcPr>
            <w:tcW w:w="641" w:type="pct"/>
            <w:vMerge/>
            <w:vAlign w:val="center"/>
          </w:tcPr>
          <w:p w14:paraId="5F1C02F2" w14:textId="77777777" w:rsidR="00FC6AD4" w:rsidRDefault="00FC6AD4" w:rsidP="00967CF7">
            <w:pPr>
              <w:jc w:val="center"/>
            </w:pPr>
          </w:p>
        </w:tc>
        <w:tc>
          <w:tcPr>
            <w:tcW w:w="339" w:type="pct"/>
            <w:vMerge/>
            <w:vAlign w:val="center"/>
          </w:tcPr>
          <w:p w14:paraId="50A9E46A" w14:textId="77777777" w:rsidR="00FC6AD4" w:rsidRDefault="00FC6AD4" w:rsidP="00967CF7">
            <w:pPr>
              <w:jc w:val="center"/>
            </w:pPr>
          </w:p>
        </w:tc>
        <w:tc>
          <w:tcPr>
            <w:tcW w:w="458" w:type="pct"/>
            <w:vAlign w:val="center"/>
          </w:tcPr>
          <w:p w14:paraId="20ACA2EE" w14:textId="77777777" w:rsidR="00FC6AD4" w:rsidRDefault="00FC6AD4" w:rsidP="00967CF7">
            <w:pPr>
              <w:jc w:val="center"/>
            </w:pPr>
            <w:r>
              <w:t>300ns</w:t>
            </w:r>
          </w:p>
        </w:tc>
        <w:tc>
          <w:tcPr>
            <w:tcW w:w="690" w:type="pct"/>
            <w:vAlign w:val="center"/>
          </w:tcPr>
          <w:p w14:paraId="19F357EF" w14:textId="77777777" w:rsidR="00FC6AD4" w:rsidRDefault="00FC6AD4" w:rsidP="00967CF7">
            <w:pPr>
              <w:jc w:val="center"/>
            </w:pPr>
            <w:r>
              <w:t>36-&gt;20</w:t>
            </w:r>
          </w:p>
        </w:tc>
        <w:tc>
          <w:tcPr>
            <w:tcW w:w="562" w:type="pct"/>
          </w:tcPr>
          <w:p w14:paraId="27812CA4" w14:textId="77777777" w:rsidR="00FC6AD4" w:rsidRDefault="00FC6AD4" w:rsidP="00967CF7">
            <w:pPr>
              <w:jc w:val="center"/>
            </w:pPr>
            <w:r>
              <w:rPr>
                <w:rFonts w:hint="eastAsia"/>
              </w:rPr>
              <w:t>16</w:t>
            </w:r>
          </w:p>
        </w:tc>
        <w:tc>
          <w:tcPr>
            <w:tcW w:w="491" w:type="pct"/>
            <w:vAlign w:val="center"/>
          </w:tcPr>
          <w:p w14:paraId="219A47A0" w14:textId="7CE2B4C3" w:rsidR="00FC6AD4" w:rsidRDefault="00FC6AD4" w:rsidP="00967CF7">
            <w:pPr>
              <w:jc w:val="center"/>
            </w:pPr>
            <w:r>
              <w:t>1.5dB</w:t>
            </w:r>
          </w:p>
        </w:tc>
        <w:tc>
          <w:tcPr>
            <w:tcW w:w="492" w:type="pct"/>
            <w:vAlign w:val="center"/>
          </w:tcPr>
          <w:p w14:paraId="36BA99DF" w14:textId="5DCF773E" w:rsidR="00FC6AD4" w:rsidRDefault="00FC6AD4" w:rsidP="00967CF7">
            <w:pPr>
              <w:jc w:val="center"/>
            </w:pPr>
            <w:r>
              <w:t>1.2dB</w:t>
            </w:r>
          </w:p>
        </w:tc>
        <w:tc>
          <w:tcPr>
            <w:tcW w:w="461" w:type="pct"/>
            <w:vAlign w:val="center"/>
          </w:tcPr>
          <w:p w14:paraId="2FADC433" w14:textId="77777777" w:rsidR="00FC6AD4" w:rsidRDefault="00FC6AD4" w:rsidP="00967CF7">
            <w:pPr>
              <w:jc w:val="center"/>
            </w:pPr>
            <w:r>
              <w:t>-</w:t>
            </w:r>
          </w:p>
        </w:tc>
        <w:tc>
          <w:tcPr>
            <w:tcW w:w="461" w:type="pct"/>
            <w:vAlign w:val="center"/>
          </w:tcPr>
          <w:p w14:paraId="384C973E" w14:textId="77777777" w:rsidR="00FC6AD4" w:rsidRDefault="00FC6AD4" w:rsidP="00967CF7">
            <w:pPr>
              <w:jc w:val="center"/>
            </w:pPr>
            <w:r>
              <w:t>-</w:t>
            </w:r>
          </w:p>
        </w:tc>
        <w:tc>
          <w:tcPr>
            <w:tcW w:w="404" w:type="pct"/>
            <w:vAlign w:val="center"/>
          </w:tcPr>
          <w:p w14:paraId="6D5300A2" w14:textId="77777777" w:rsidR="00FC6AD4" w:rsidRDefault="00FC6AD4" w:rsidP="00967CF7">
            <w:pPr>
              <w:jc w:val="center"/>
            </w:pPr>
            <w:r>
              <w:t>-</w:t>
            </w:r>
          </w:p>
        </w:tc>
      </w:tr>
      <w:tr w:rsidR="00FC6AD4" w:rsidRPr="00BC4BB0" w14:paraId="0EE14714" w14:textId="77777777" w:rsidTr="00583512">
        <w:trPr>
          <w:trHeight w:val="192"/>
        </w:trPr>
        <w:tc>
          <w:tcPr>
            <w:tcW w:w="641" w:type="pct"/>
            <w:vMerge/>
            <w:vAlign w:val="center"/>
          </w:tcPr>
          <w:p w14:paraId="1C96BE1D" w14:textId="77777777" w:rsidR="00FC6AD4" w:rsidRDefault="00FC6AD4" w:rsidP="00967CF7">
            <w:pPr>
              <w:jc w:val="center"/>
            </w:pPr>
          </w:p>
        </w:tc>
        <w:tc>
          <w:tcPr>
            <w:tcW w:w="339" w:type="pct"/>
            <w:vMerge/>
            <w:vAlign w:val="center"/>
          </w:tcPr>
          <w:p w14:paraId="5E0813BC" w14:textId="77777777" w:rsidR="00FC6AD4" w:rsidRDefault="00FC6AD4" w:rsidP="00967CF7">
            <w:pPr>
              <w:jc w:val="center"/>
            </w:pPr>
          </w:p>
        </w:tc>
        <w:tc>
          <w:tcPr>
            <w:tcW w:w="458" w:type="pct"/>
            <w:vAlign w:val="center"/>
          </w:tcPr>
          <w:p w14:paraId="76E9EBC9" w14:textId="77777777" w:rsidR="00FC6AD4" w:rsidRDefault="00FC6AD4" w:rsidP="00967CF7">
            <w:pPr>
              <w:jc w:val="center"/>
            </w:pPr>
            <w:r>
              <w:t>1000ns</w:t>
            </w:r>
          </w:p>
        </w:tc>
        <w:tc>
          <w:tcPr>
            <w:tcW w:w="690" w:type="pct"/>
            <w:vAlign w:val="center"/>
          </w:tcPr>
          <w:p w14:paraId="07076BB8" w14:textId="77777777" w:rsidR="00FC6AD4" w:rsidRDefault="00FC6AD4" w:rsidP="00967CF7">
            <w:pPr>
              <w:jc w:val="center"/>
            </w:pPr>
            <w:r>
              <w:t>36-&gt;20</w:t>
            </w:r>
          </w:p>
        </w:tc>
        <w:tc>
          <w:tcPr>
            <w:tcW w:w="562" w:type="pct"/>
          </w:tcPr>
          <w:p w14:paraId="42BC2253" w14:textId="77777777" w:rsidR="00FC6AD4" w:rsidRDefault="00FC6AD4" w:rsidP="00967CF7">
            <w:pPr>
              <w:jc w:val="center"/>
            </w:pPr>
            <w:r>
              <w:rPr>
                <w:rFonts w:hint="eastAsia"/>
              </w:rPr>
              <w:t>16</w:t>
            </w:r>
          </w:p>
        </w:tc>
        <w:tc>
          <w:tcPr>
            <w:tcW w:w="491" w:type="pct"/>
            <w:vAlign w:val="center"/>
          </w:tcPr>
          <w:p w14:paraId="467D91A2" w14:textId="03C937FA" w:rsidR="00FC6AD4" w:rsidRDefault="00FC6AD4" w:rsidP="00967CF7">
            <w:pPr>
              <w:jc w:val="center"/>
            </w:pPr>
            <w:r>
              <w:t>1.1dB</w:t>
            </w:r>
          </w:p>
        </w:tc>
        <w:tc>
          <w:tcPr>
            <w:tcW w:w="492" w:type="pct"/>
            <w:vAlign w:val="center"/>
          </w:tcPr>
          <w:p w14:paraId="5A48D8A1" w14:textId="595F6BE2" w:rsidR="00FC6AD4" w:rsidRDefault="00FC6AD4" w:rsidP="00967CF7">
            <w:pPr>
              <w:jc w:val="center"/>
            </w:pPr>
            <w:r>
              <w:t>1.6dB</w:t>
            </w:r>
          </w:p>
        </w:tc>
        <w:tc>
          <w:tcPr>
            <w:tcW w:w="461" w:type="pct"/>
            <w:vAlign w:val="center"/>
          </w:tcPr>
          <w:p w14:paraId="37AB7E18" w14:textId="77777777" w:rsidR="00FC6AD4" w:rsidRDefault="00FC6AD4" w:rsidP="00967CF7">
            <w:pPr>
              <w:jc w:val="center"/>
            </w:pPr>
            <w:r>
              <w:t>-</w:t>
            </w:r>
          </w:p>
        </w:tc>
        <w:tc>
          <w:tcPr>
            <w:tcW w:w="461" w:type="pct"/>
            <w:vAlign w:val="center"/>
          </w:tcPr>
          <w:p w14:paraId="49111DE2" w14:textId="77777777" w:rsidR="00FC6AD4" w:rsidRDefault="00FC6AD4" w:rsidP="00967CF7">
            <w:pPr>
              <w:jc w:val="center"/>
            </w:pPr>
            <w:r>
              <w:t>-</w:t>
            </w:r>
          </w:p>
        </w:tc>
        <w:tc>
          <w:tcPr>
            <w:tcW w:w="404" w:type="pct"/>
            <w:vAlign w:val="center"/>
          </w:tcPr>
          <w:p w14:paraId="30B445AA" w14:textId="77777777" w:rsidR="00FC6AD4" w:rsidRDefault="00FC6AD4" w:rsidP="00967CF7">
            <w:pPr>
              <w:jc w:val="center"/>
            </w:pPr>
            <w:r>
              <w:t>-</w:t>
            </w:r>
          </w:p>
        </w:tc>
      </w:tr>
      <w:tr w:rsidR="00FC6AD4" w:rsidRPr="00BC4BB0" w14:paraId="00173056" w14:textId="77777777" w:rsidTr="00583512">
        <w:trPr>
          <w:trHeight w:val="192"/>
        </w:trPr>
        <w:tc>
          <w:tcPr>
            <w:tcW w:w="641" w:type="pct"/>
            <w:vAlign w:val="center"/>
          </w:tcPr>
          <w:p w14:paraId="73708635" w14:textId="77777777" w:rsidR="00FC6AD4" w:rsidRDefault="00FC6AD4" w:rsidP="00967CF7">
            <w:pPr>
              <w:jc w:val="center"/>
            </w:pPr>
            <w:r>
              <w:t>NTT DOCOMO</w:t>
            </w:r>
          </w:p>
        </w:tc>
        <w:tc>
          <w:tcPr>
            <w:tcW w:w="797" w:type="pct"/>
            <w:gridSpan w:val="2"/>
            <w:vAlign w:val="center"/>
          </w:tcPr>
          <w:p w14:paraId="3ED98515" w14:textId="77777777" w:rsidR="00FC6AD4" w:rsidRDefault="00FC6AD4" w:rsidP="00967CF7">
            <w:pPr>
              <w:jc w:val="center"/>
            </w:pPr>
            <w:r w:rsidRPr="0008026E">
              <w:t>1e</w:t>
            </w:r>
            <w:r>
              <w:t>-4</w:t>
            </w:r>
          </w:p>
        </w:tc>
        <w:tc>
          <w:tcPr>
            <w:tcW w:w="690" w:type="pct"/>
            <w:vAlign w:val="center"/>
          </w:tcPr>
          <w:p w14:paraId="39D34AC6" w14:textId="77777777" w:rsidR="00FC6AD4" w:rsidRDefault="00FC6AD4" w:rsidP="00967CF7">
            <w:pPr>
              <w:jc w:val="center"/>
            </w:pPr>
            <w:r>
              <w:t>40-&gt;30</w:t>
            </w:r>
          </w:p>
        </w:tc>
        <w:tc>
          <w:tcPr>
            <w:tcW w:w="562" w:type="pct"/>
          </w:tcPr>
          <w:p w14:paraId="79E86717" w14:textId="77777777" w:rsidR="00FC6AD4" w:rsidRDefault="00FC6AD4" w:rsidP="00967CF7">
            <w:pPr>
              <w:jc w:val="center"/>
            </w:pPr>
            <w:r>
              <w:rPr>
                <w:rFonts w:hint="eastAsia"/>
              </w:rPr>
              <w:t>10</w:t>
            </w:r>
          </w:p>
        </w:tc>
        <w:tc>
          <w:tcPr>
            <w:tcW w:w="491" w:type="pct"/>
            <w:vAlign w:val="center"/>
          </w:tcPr>
          <w:p w14:paraId="63C7E366" w14:textId="77777777" w:rsidR="00FC6AD4" w:rsidRDefault="00FC6AD4" w:rsidP="00967CF7">
            <w:pPr>
              <w:jc w:val="center"/>
            </w:pPr>
            <w:r>
              <w:t>0.5dB</w:t>
            </w:r>
          </w:p>
        </w:tc>
        <w:tc>
          <w:tcPr>
            <w:tcW w:w="492" w:type="pct"/>
            <w:vAlign w:val="center"/>
          </w:tcPr>
          <w:p w14:paraId="066BBE9D" w14:textId="72EA603F" w:rsidR="00FC6AD4" w:rsidRDefault="00DD7618" w:rsidP="00967CF7">
            <w:pPr>
              <w:jc w:val="center"/>
            </w:pPr>
            <w:r>
              <w:t>0.6</w:t>
            </w:r>
            <w:r w:rsidR="00FC6AD4">
              <w:t>dB</w:t>
            </w:r>
          </w:p>
        </w:tc>
        <w:tc>
          <w:tcPr>
            <w:tcW w:w="461" w:type="pct"/>
            <w:vAlign w:val="center"/>
          </w:tcPr>
          <w:p w14:paraId="6E7C387E" w14:textId="77777777" w:rsidR="00FC6AD4" w:rsidRDefault="00FC6AD4" w:rsidP="00967CF7">
            <w:pPr>
              <w:jc w:val="center"/>
            </w:pPr>
            <w:r>
              <w:t>0.7dB</w:t>
            </w:r>
          </w:p>
        </w:tc>
        <w:tc>
          <w:tcPr>
            <w:tcW w:w="461" w:type="pct"/>
            <w:vAlign w:val="center"/>
          </w:tcPr>
          <w:p w14:paraId="2E90211A" w14:textId="77777777" w:rsidR="00FC6AD4" w:rsidRDefault="00FC6AD4" w:rsidP="00967CF7">
            <w:pPr>
              <w:jc w:val="center"/>
            </w:pPr>
            <w:r>
              <w:t>0.8dB</w:t>
            </w:r>
          </w:p>
        </w:tc>
        <w:tc>
          <w:tcPr>
            <w:tcW w:w="404" w:type="pct"/>
            <w:vAlign w:val="center"/>
          </w:tcPr>
          <w:p w14:paraId="6A52A880" w14:textId="77777777" w:rsidR="00FC6AD4" w:rsidRDefault="00FC6AD4" w:rsidP="00967CF7">
            <w:pPr>
              <w:jc w:val="center"/>
            </w:pPr>
            <w:r>
              <w:t>1dB</w:t>
            </w:r>
          </w:p>
        </w:tc>
      </w:tr>
      <w:tr w:rsidR="00FC6AD4" w:rsidRPr="00BC4BB0" w14:paraId="430CB457" w14:textId="77777777" w:rsidTr="00583512">
        <w:trPr>
          <w:trHeight w:val="192"/>
        </w:trPr>
        <w:tc>
          <w:tcPr>
            <w:tcW w:w="641" w:type="pct"/>
            <w:vAlign w:val="center"/>
          </w:tcPr>
          <w:p w14:paraId="14A6140F" w14:textId="77777777" w:rsidR="00FC6AD4" w:rsidRDefault="00FC6AD4" w:rsidP="00967CF7">
            <w:pPr>
              <w:jc w:val="center"/>
            </w:pPr>
            <w:r>
              <w:t xml:space="preserve">Nokia </w:t>
            </w:r>
          </w:p>
        </w:tc>
        <w:tc>
          <w:tcPr>
            <w:tcW w:w="797" w:type="pct"/>
            <w:gridSpan w:val="2"/>
            <w:vAlign w:val="center"/>
          </w:tcPr>
          <w:p w14:paraId="425C3B7F" w14:textId="77777777" w:rsidR="00FC6AD4" w:rsidRDefault="00FC6AD4" w:rsidP="00967CF7">
            <w:pPr>
              <w:jc w:val="center"/>
            </w:pPr>
            <w:r w:rsidRPr="0008026E">
              <w:t>1e</w:t>
            </w:r>
            <w:r>
              <w:t>-4</w:t>
            </w:r>
          </w:p>
        </w:tc>
        <w:tc>
          <w:tcPr>
            <w:tcW w:w="690" w:type="pct"/>
            <w:vAlign w:val="center"/>
          </w:tcPr>
          <w:p w14:paraId="67635989" w14:textId="77777777" w:rsidR="00FC6AD4" w:rsidRDefault="00FC6AD4" w:rsidP="00967CF7">
            <w:pPr>
              <w:jc w:val="center"/>
            </w:pPr>
            <w:r>
              <w:t>33-&gt;15</w:t>
            </w:r>
          </w:p>
        </w:tc>
        <w:tc>
          <w:tcPr>
            <w:tcW w:w="562" w:type="pct"/>
          </w:tcPr>
          <w:p w14:paraId="696EC1B2" w14:textId="77777777" w:rsidR="00FC6AD4" w:rsidRDefault="00FC6AD4" w:rsidP="00967CF7">
            <w:pPr>
              <w:jc w:val="center"/>
            </w:pPr>
            <w:r>
              <w:rPr>
                <w:rFonts w:hint="eastAsia"/>
              </w:rPr>
              <w:t>18</w:t>
            </w:r>
          </w:p>
        </w:tc>
        <w:tc>
          <w:tcPr>
            <w:tcW w:w="491" w:type="pct"/>
            <w:vAlign w:val="center"/>
          </w:tcPr>
          <w:p w14:paraId="5909BD34" w14:textId="541DFC49" w:rsidR="00FC6AD4" w:rsidRDefault="00FC6AD4" w:rsidP="00967CF7">
            <w:pPr>
              <w:jc w:val="center"/>
            </w:pPr>
            <w:r>
              <w:t>1dB</w:t>
            </w:r>
          </w:p>
        </w:tc>
        <w:tc>
          <w:tcPr>
            <w:tcW w:w="492" w:type="pct"/>
            <w:vAlign w:val="center"/>
          </w:tcPr>
          <w:p w14:paraId="65AC512D" w14:textId="77777777" w:rsidR="00FC6AD4" w:rsidRDefault="00FC6AD4" w:rsidP="00967CF7">
            <w:pPr>
              <w:jc w:val="center"/>
            </w:pPr>
            <w:r>
              <w:t>-</w:t>
            </w:r>
          </w:p>
        </w:tc>
        <w:tc>
          <w:tcPr>
            <w:tcW w:w="461" w:type="pct"/>
            <w:vAlign w:val="center"/>
          </w:tcPr>
          <w:p w14:paraId="1EB30AA9" w14:textId="77777777" w:rsidR="00FC6AD4" w:rsidRDefault="00FC6AD4" w:rsidP="00967CF7">
            <w:pPr>
              <w:jc w:val="center"/>
            </w:pPr>
            <w:r>
              <w:t>-</w:t>
            </w:r>
          </w:p>
        </w:tc>
        <w:tc>
          <w:tcPr>
            <w:tcW w:w="461" w:type="pct"/>
            <w:vAlign w:val="center"/>
          </w:tcPr>
          <w:p w14:paraId="55ACAAAB" w14:textId="77777777" w:rsidR="00FC6AD4" w:rsidRDefault="00FC6AD4" w:rsidP="00967CF7">
            <w:pPr>
              <w:jc w:val="center"/>
            </w:pPr>
            <w:r>
              <w:t>-</w:t>
            </w:r>
          </w:p>
        </w:tc>
        <w:tc>
          <w:tcPr>
            <w:tcW w:w="404" w:type="pct"/>
            <w:vAlign w:val="center"/>
          </w:tcPr>
          <w:p w14:paraId="5C1C4194" w14:textId="77777777" w:rsidR="00FC6AD4" w:rsidRDefault="00FC6AD4" w:rsidP="00967CF7">
            <w:pPr>
              <w:jc w:val="center"/>
            </w:pPr>
            <w:r>
              <w:t>-</w:t>
            </w:r>
          </w:p>
        </w:tc>
      </w:tr>
      <w:tr w:rsidR="00583512" w:rsidRPr="00BC4BB0" w14:paraId="6AC8A65A" w14:textId="77777777" w:rsidTr="00583512">
        <w:trPr>
          <w:trHeight w:val="192"/>
        </w:trPr>
        <w:tc>
          <w:tcPr>
            <w:tcW w:w="641" w:type="pct"/>
            <w:vMerge w:val="restart"/>
            <w:vAlign w:val="center"/>
          </w:tcPr>
          <w:p w14:paraId="596F44D2" w14:textId="77777777" w:rsidR="00583512" w:rsidRDefault="00583512" w:rsidP="00967CF7">
            <w:pPr>
              <w:jc w:val="center"/>
            </w:pPr>
            <w:r>
              <w:t>QC</w:t>
            </w:r>
          </w:p>
        </w:tc>
        <w:tc>
          <w:tcPr>
            <w:tcW w:w="797" w:type="pct"/>
            <w:gridSpan w:val="2"/>
            <w:vMerge w:val="restart"/>
            <w:vAlign w:val="center"/>
          </w:tcPr>
          <w:p w14:paraId="1CB0169D" w14:textId="271FEDEB" w:rsidR="00583512" w:rsidRDefault="00583512" w:rsidP="00967CF7">
            <w:pPr>
              <w:jc w:val="center"/>
            </w:pPr>
            <w:r w:rsidRPr="0008026E">
              <w:t>1e</w:t>
            </w:r>
            <w:r>
              <w:t>-3</w:t>
            </w:r>
          </w:p>
        </w:tc>
        <w:tc>
          <w:tcPr>
            <w:tcW w:w="690" w:type="pct"/>
            <w:vMerge w:val="restart"/>
            <w:vAlign w:val="center"/>
          </w:tcPr>
          <w:p w14:paraId="2A605536" w14:textId="77777777" w:rsidR="00583512" w:rsidRDefault="00583512" w:rsidP="00967CF7">
            <w:pPr>
              <w:jc w:val="center"/>
            </w:pPr>
            <w:r>
              <w:t>30-&gt;20</w:t>
            </w:r>
          </w:p>
        </w:tc>
        <w:tc>
          <w:tcPr>
            <w:tcW w:w="562" w:type="pct"/>
          </w:tcPr>
          <w:p w14:paraId="4CB1B9BB" w14:textId="77777777" w:rsidR="00583512" w:rsidRDefault="00583512" w:rsidP="00967CF7">
            <w:pPr>
              <w:jc w:val="center"/>
            </w:pPr>
            <w:r>
              <w:rPr>
                <w:rFonts w:hint="eastAsia"/>
              </w:rPr>
              <w:t>10</w:t>
            </w:r>
          </w:p>
        </w:tc>
        <w:tc>
          <w:tcPr>
            <w:tcW w:w="491" w:type="pct"/>
            <w:vAlign w:val="center"/>
          </w:tcPr>
          <w:p w14:paraId="592F0EDA" w14:textId="0798DE7C" w:rsidR="00583512" w:rsidRDefault="00583512" w:rsidP="00FC6AD4">
            <w:pPr>
              <w:jc w:val="center"/>
            </w:pPr>
            <w:r>
              <w:t>0.6dB</w:t>
            </w:r>
          </w:p>
        </w:tc>
        <w:tc>
          <w:tcPr>
            <w:tcW w:w="492" w:type="pct"/>
            <w:vAlign w:val="center"/>
          </w:tcPr>
          <w:p w14:paraId="7D59ABD1" w14:textId="609046F1" w:rsidR="00583512" w:rsidRDefault="00583512" w:rsidP="00967CF7">
            <w:pPr>
              <w:jc w:val="center"/>
            </w:pPr>
            <w:r>
              <w:t>0.5dB</w:t>
            </w:r>
          </w:p>
        </w:tc>
        <w:tc>
          <w:tcPr>
            <w:tcW w:w="461" w:type="pct"/>
            <w:vAlign w:val="center"/>
          </w:tcPr>
          <w:p w14:paraId="74215CF8" w14:textId="10E367CB" w:rsidR="00583512" w:rsidRDefault="00583512" w:rsidP="005D319F">
            <w:pPr>
              <w:jc w:val="center"/>
            </w:pPr>
            <w:r>
              <w:t>0.7dB</w:t>
            </w:r>
          </w:p>
        </w:tc>
        <w:tc>
          <w:tcPr>
            <w:tcW w:w="461" w:type="pct"/>
            <w:vAlign w:val="center"/>
          </w:tcPr>
          <w:p w14:paraId="3EF89399" w14:textId="5E696475" w:rsidR="00583512" w:rsidRDefault="00583512" w:rsidP="005D319F">
            <w:pPr>
              <w:jc w:val="center"/>
            </w:pPr>
            <w:r>
              <w:t>1.2dB-</w:t>
            </w:r>
          </w:p>
        </w:tc>
        <w:tc>
          <w:tcPr>
            <w:tcW w:w="404" w:type="pct"/>
            <w:vAlign w:val="center"/>
          </w:tcPr>
          <w:p w14:paraId="61433803" w14:textId="77777777" w:rsidR="00583512" w:rsidRDefault="00583512" w:rsidP="00967CF7">
            <w:pPr>
              <w:jc w:val="center"/>
            </w:pPr>
            <w:r>
              <w:t>-</w:t>
            </w:r>
          </w:p>
        </w:tc>
      </w:tr>
      <w:tr w:rsidR="00583512" w:rsidRPr="00BC4BB0" w14:paraId="4F7436B8" w14:textId="77777777" w:rsidTr="00583512">
        <w:trPr>
          <w:trHeight w:val="192"/>
        </w:trPr>
        <w:tc>
          <w:tcPr>
            <w:tcW w:w="641" w:type="pct"/>
            <w:vMerge/>
            <w:vAlign w:val="center"/>
          </w:tcPr>
          <w:p w14:paraId="22F7042C" w14:textId="77777777" w:rsidR="00583512" w:rsidRDefault="00583512" w:rsidP="00967CF7">
            <w:pPr>
              <w:jc w:val="center"/>
            </w:pPr>
          </w:p>
        </w:tc>
        <w:tc>
          <w:tcPr>
            <w:tcW w:w="797" w:type="pct"/>
            <w:gridSpan w:val="2"/>
            <w:vMerge/>
            <w:vAlign w:val="center"/>
          </w:tcPr>
          <w:p w14:paraId="7967C381" w14:textId="77777777" w:rsidR="00583512" w:rsidRPr="0008026E" w:rsidRDefault="00583512" w:rsidP="00967CF7">
            <w:pPr>
              <w:jc w:val="center"/>
            </w:pPr>
          </w:p>
        </w:tc>
        <w:tc>
          <w:tcPr>
            <w:tcW w:w="690" w:type="pct"/>
            <w:vMerge/>
            <w:vAlign w:val="center"/>
          </w:tcPr>
          <w:p w14:paraId="1CC41C8F" w14:textId="77777777" w:rsidR="00583512" w:rsidRDefault="00583512" w:rsidP="00967CF7">
            <w:pPr>
              <w:jc w:val="center"/>
            </w:pPr>
          </w:p>
        </w:tc>
        <w:tc>
          <w:tcPr>
            <w:tcW w:w="562" w:type="pct"/>
          </w:tcPr>
          <w:p w14:paraId="2A88549F" w14:textId="02EAEAAF" w:rsidR="00583512" w:rsidRDefault="00583512" w:rsidP="00967CF7">
            <w:pPr>
              <w:jc w:val="center"/>
              <w:rPr>
                <w:lang w:eastAsia="zh-CN"/>
              </w:rPr>
            </w:pPr>
            <w:r>
              <w:rPr>
                <w:rFonts w:hint="eastAsia"/>
                <w:lang w:eastAsia="zh-CN"/>
              </w:rPr>
              <w:t>10</w:t>
            </w:r>
          </w:p>
        </w:tc>
        <w:tc>
          <w:tcPr>
            <w:tcW w:w="491" w:type="pct"/>
            <w:vAlign w:val="center"/>
          </w:tcPr>
          <w:p w14:paraId="4B2313DB" w14:textId="0939FE57" w:rsidR="00583512" w:rsidRDefault="00583512" w:rsidP="00FC6AD4">
            <w:pPr>
              <w:jc w:val="center"/>
              <w:rPr>
                <w:lang w:eastAsia="zh-CN"/>
              </w:rPr>
            </w:pPr>
            <w:r>
              <w:rPr>
                <w:rFonts w:hint="eastAsia"/>
                <w:lang w:eastAsia="zh-CN"/>
              </w:rPr>
              <w:t>0.6dB</w:t>
            </w:r>
          </w:p>
        </w:tc>
        <w:tc>
          <w:tcPr>
            <w:tcW w:w="492" w:type="pct"/>
            <w:vAlign w:val="center"/>
          </w:tcPr>
          <w:p w14:paraId="1BBD85F6" w14:textId="0F0A148B" w:rsidR="00583512" w:rsidRDefault="00583512" w:rsidP="00967CF7">
            <w:pPr>
              <w:jc w:val="center"/>
              <w:rPr>
                <w:lang w:eastAsia="zh-CN"/>
              </w:rPr>
            </w:pPr>
            <w:r>
              <w:rPr>
                <w:rFonts w:hint="eastAsia"/>
                <w:lang w:eastAsia="zh-CN"/>
              </w:rPr>
              <w:t>0.6dB</w:t>
            </w:r>
          </w:p>
        </w:tc>
        <w:tc>
          <w:tcPr>
            <w:tcW w:w="461" w:type="pct"/>
            <w:vAlign w:val="center"/>
          </w:tcPr>
          <w:p w14:paraId="50C8FA32" w14:textId="1EC1227B" w:rsidR="00583512" w:rsidRDefault="00583512" w:rsidP="005D319F">
            <w:pPr>
              <w:jc w:val="center"/>
              <w:rPr>
                <w:lang w:eastAsia="zh-CN"/>
              </w:rPr>
            </w:pPr>
            <w:r>
              <w:rPr>
                <w:rFonts w:hint="eastAsia"/>
                <w:lang w:eastAsia="zh-CN"/>
              </w:rPr>
              <w:t>0.</w:t>
            </w:r>
            <w:r>
              <w:rPr>
                <w:lang w:eastAsia="zh-CN"/>
              </w:rPr>
              <w:t>8</w:t>
            </w:r>
            <w:r>
              <w:rPr>
                <w:rFonts w:hint="eastAsia"/>
                <w:lang w:eastAsia="zh-CN"/>
              </w:rPr>
              <w:t>dB</w:t>
            </w:r>
          </w:p>
        </w:tc>
        <w:tc>
          <w:tcPr>
            <w:tcW w:w="461" w:type="pct"/>
            <w:vAlign w:val="center"/>
          </w:tcPr>
          <w:p w14:paraId="4933231C" w14:textId="72549076" w:rsidR="00583512" w:rsidRDefault="00583512" w:rsidP="005D319F">
            <w:pPr>
              <w:jc w:val="center"/>
              <w:rPr>
                <w:lang w:eastAsia="zh-CN"/>
              </w:rPr>
            </w:pPr>
            <w:r>
              <w:rPr>
                <w:rFonts w:hint="eastAsia"/>
                <w:lang w:eastAsia="zh-CN"/>
              </w:rPr>
              <w:t>1.5dB</w:t>
            </w:r>
          </w:p>
        </w:tc>
        <w:tc>
          <w:tcPr>
            <w:tcW w:w="404" w:type="pct"/>
            <w:vAlign w:val="center"/>
          </w:tcPr>
          <w:p w14:paraId="49D6C5EF" w14:textId="77777777" w:rsidR="00583512" w:rsidRDefault="00583512" w:rsidP="00967CF7">
            <w:pPr>
              <w:jc w:val="center"/>
            </w:pPr>
          </w:p>
        </w:tc>
      </w:tr>
    </w:tbl>
    <w:p w14:paraId="541ABB91" w14:textId="77777777" w:rsidR="00FC6AD4" w:rsidRDefault="00FC6AD4" w:rsidP="003644ED">
      <w:pPr>
        <w:rPr>
          <w:lang w:eastAsia="zh-CN"/>
        </w:rPr>
      </w:pPr>
    </w:p>
    <w:p w14:paraId="02A16B73" w14:textId="3234BD7D" w:rsidR="00F93894" w:rsidRPr="006E2E05" w:rsidRDefault="00F93894" w:rsidP="00F93894">
      <w:pPr>
        <w:rPr>
          <w:lang w:eastAsia="zh-CN"/>
        </w:rPr>
      </w:pPr>
      <w:r w:rsidRPr="006E2E05">
        <w:rPr>
          <w:lang w:eastAsia="zh-CN"/>
        </w:rPr>
        <w:t>Based on the s</w:t>
      </w:r>
      <w:r w:rsidR="003B3E0D" w:rsidRPr="006E2E05">
        <w:rPr>
          <w:lang w:eastAsia="zh-CN"/>
        </w:rPr>
        <w:t>imulation results submitted to RAN1#92</w:t>
      </w:r>
      <w:r w:rsidRPr="006E2E05">
        <w:rPr>
          <w:lang w:eastAsia="zh-CN"/>
        </w:rPr>
        <w:t>, t</w:t>
      </w:r>
      <w:r w:rsidRPr="006E2E05">
        <w:rPr>
          <w:rFonts w:hint="eastAsia"/>
          <w:lang w:eastAsia="zh-CN"/>
        </w:rPr>
        <w:t xml:space="preserve">he </w:t>
      </w:r>
      <w:r w:rsidRPr="006E2E05">
        <w:rPr>
          <w:lang w:eastAsia="zh-CN"/>
        </w:rPr>
        <w:t>performance</w:t>
      </w:r>
      <w:r w:rsidRPr="006E2E05">
        <w:rPr>
          <w:rFonts w:hint="eastAsia"/>
          <w:lang w:eastAsia="zh-CN"/>
        </w:rPr>
        <w:t xml:space="preserve"> gain by reducing </w:t>
      </w:r>
      <w:r w:rsidR="00E73C6C">
        <w:rPr>
          <w:lang w:eastAsia="zh-CN"/>
        </w:rPr>
        <w:t xml:space="preserve">the DCI payload </w:t>
      </w:r>
      <w:r w:rsidR="00E73C6C">
        <w:rPr>
          <w:rFonts w:hint="eastAsia"/>
          <w:lang w:eastAsia="zh-CN"/>
        </w:rPr>
        <w:t>with</w:t>
      </w:r>
      <w:r w:rsidRPr="006E2E05">
        <w:rPr>
          <w:rFonts w:hint="eastAsia"/>
          <w:lang w:eastAsia="zh-CN"/>
        </w:rPr>
        <w:t xml:space="preserve"> 10</w:t>
      </w:r>
      <w:r w:rsidRPr="006E2E05">
        <w:rPr>
          <w:lang w:eastAsia="zh-CN"/>
        </w:rPr>
        <w:t>~18</w:t>
      </w:r>
      <w:r w:rsidRPr="006E2E05">
        <w:rPr>
          <w:rFonts w:hint="eastAsia"/>
          <w:lang w:eastAsia="zh-CN"/>
        </w:rPr>
        <w:t xml:space="preserve"> bits </w:t>
      </w:r>
      <w:r w:rsidR="00142564">
        <w:rPr>
          <w:lang w:eastAsia="zh-CN"/>
        </w:rPr>
        <w:t xml:space="preserve">for different aggregation levels </w:t>
      </w:r>
      <w:r w:rsidRPr="006E2E05">
        <w:rPr>
          <w:rFonts w:hint="eastAsia"/>
          <w:lang w:eastAsia="zh-CN"/>
        </w:rPr>
        <w:t xml:space="preserve">are </w:t>
      </w:r>
      <w:r w:rsidR="007D7D0E">
        <w:rPr>
          <w:lang w:eastAsia="zh-CN"/>
        </w:rPr>
        <w:t>summarized</w:t>
      </w:r>
      <w:bookmarkStart w:id="3" w:name="_GoBack"/>
      <w:bookmarkEnd w:id="3"/>
      <w:r w:rsidR="007D7D0E">
        <w:rPr>
          <w:lang w:eastAsia="zh-CN"/>
        </w:rPr>
        <w:t xml:space="preserve"> </w:t>
      </w:r>
      <w:r w:rsidRPr="006E2E05">
        <w:rPr>
          <w:rFonts w:hint="eastAsia"/>
          <w:lang w:eastAsia="zh-CN"/>
        </w:rPr>
        <w:t>as follows</w:t>
      </w:r>
      <w:r w:rsidR="00FB754D">
        <w:rPr>
          <w:lang w:eastAsia="zh-CN"/>
        </w:rPr>
        <w:t xml:space="preserve"> </w:t>
      </w:r>
    </w:p>
    <w:p w14:paraId="7445290E" w14:textId="7622A227" w:rsidR="006E2E05" w:rsidRPr="006E2E05" w:rsidRDefault="006E2E05" w:rsidP="006E2E05">
      <w:pPr>
        <w:pStyle w:val="af5"/>
        <w:numPr>
          <w:ilvl w:val="1"/>
          <w:numId w:val="19"/>
        </w:numPr>
        <w:rPr>
          <w:lang w:eastAsia="zh-CN"/>
        </w:rPr>
      </w:pPr>
      <w:r w:rsidRPr="006E2E05">
        <w:rPr>
          <w:lang w:eastAsia="zh-CN"/>
        </w:rPr>
        <w:t xml:space="preserve">AL1: </w:t>
      </w:r>
      <w:r w:rsidRPr="006E2E05">
        <w:rPr>
          <w:lang w:eastAsia="zh-CN"/>
        </w:rPr>
        <w:tab/>
      </w:r>
      <w:r w:rsidRPr="006E2E05">
        <w:rPr>
          <w:lang w:eastAsia="zh-CN"/>
        </w:rPr>
        <w:tab/>
        <w:t>1dB~2 dB</w:t>
      </w:r>
      <w:r>
        <w:rPr>
          <w:lang w:eastAsia="zh-CN"/>
        </w:rPr>
        <w:t xml:space="preserve"> </w:t>
      </w:r>
    </w:p>
    <w:p w14:paraId="63B36561" w14:textId="4A9CA2E9" w:rsidR="006E2E05" w:rsidRDefault="006E2E05" w:rsidP="00F93894">
      <w:pPr>
        <w:pStyle w:val="af5"/>
        <w:numPr>
          <w:ilvl w:val="1"/>
          <w:numId w:val="19"/>
        </w:numPr>
        <w:rPr>
          <w:lang w:eastAsia="zh-CN"/>
        </w:rPr>
      </w:pPr>
      <w:r w:rsidRPr="006E2E05">
        <w:rPr>
          <w:lang w:eastAsia="zh-CN"/>
        </w:rPr>
        <w:t xml:space="preserve">AL2: </w:t>
      </w:r>
      <w:r w:rsidRPr="006E2E05">
        <w:rPr>
          <w:lang w:eastAsia="zh-CN"/>
        </w:rPr>
        <w:tab/>
      </w:r>
      <w:r w:rsidRPr="006E2E05">
        <w:rPr>
          <w:lang w:eastAsia="zh-CN"/>
        </w:rPr>
        <w:tab/>
        <w:t>0.8dB~1.5dB</w:t>
      </w:r>
      <w:r>
        <w:rPr>
          <w:lang w:eastAsia="zh-CN"/>
        </w:rPr>
        <w:t xml:space="preserve"> </w:t>
      </w:r>
    </w:p>
    <w:p w14:paraId="221BE9BD" w14:textId="67E4ABB8" w:rsidR="00F93894" w:rsidRPr="006E2E05" w:rsidRDefault="00F93894" w:rsidP="00E2116F">
      <w:pPr>
        <w:pStyle w:val="af5"/>
        <w:numPr>
          <w:ilvl w:val="1"/>
          <w:numId w:val="19"/>
        </w:numPr>
        <w:rPr>
          <w:b/>
          <w:lang w:eastAsia="zh-CN"/>
        </w:rPr>
      </w:pPr>
      <w:r w:rsidRPr="006E2E05">
        <w:rPr>
          <w:lang w:eastAsia="zh-CN"/>
        </w:rPr>
        <w:t xml:space="preserve">AL16/8/4: </w:t>
      </w:r>
      <w:r w:rsidRPr="006E2E05">
        <w:rPr>
          <w:lang w:eastAsia="zh-CN"/>
        </w:rPr>
        <w:tab/>
      </w:r>
      <w:r w:rsidRPr="006E2E05">
        <w:rPr>
          <w:rFonts w:hint="eastAsia"/>
          <w:lang w:eastAsia="zh-CN"/>
        </w:rPr>
        <w:t>0.5</w:t>
      </w:r>
      <w:r w:rsidRPr="006E2E05">
        <w:rPr>
          <w:lang w:eastAsia="zh-CN"/>
        </w:rPr>
        <w:t>dB</w:t>
      </w:r>
      <w:r w:rsidRPr="006E2E05">
        <w:rPr>
          <w:rFonts w:hint="eastAsia"/>
          <w:lang w:eastAsia="zh-CN"/>
        </w:rPr>
        <w:t>~1.6dB</w:t>
      </w:r>
      <w:r w:rsidR="006E2E05">
        <w:rPr>
          <w:lang w:eastAsia="zh-CN"/>
        </w:rPr>
        <w:t xml:space="preserve"> </w:t>
      </w:r>
    </w:p>
    <w:p w14:paraId="092A9919" w14:textId="77777777" w:rsidR="00B9685A" w:rsidRDefault="00B9685A" w:rsidP="009B4E8E">
      <w:pPr>
        <w:rPr>
          <w:b/>
          <w:lang w:eastAsia="zh-CN"/>
        </w:rPr>
      </w:pPr>
    </w:p>
    <w:p w14:paraId="42401A37" w14:textId="77777777" w:rsidR="00B9685A" w:rsidRDefault="00B9685A" w:rsidP="009B4E8E">
      <w:pPr>
        <w:rPr>
          <w:b/>
          <w:lang w:eastAsia="zh-CN"/>
        </w:rPr>
      </w:pPr>
    </w:p>
    <w:p w14:paraId="4D3EE2A5" w14:textId="77777777" w:rsidR="008E1585" w:rsidRDefault="00EF0EC1" w:rsidP="009B4E8E">
      <w:pPr>
        <w:rPr>
          <w:b/>
          <w:lang w:eastAsia="zh-CN"/>
        </w:rPr>
      </w:pPr>
      <w:r w:rsidRPr="0024309D">
        <w:rPr>
          <w:b/>
          <w:lang w:eastAsia="zh-CN"/>
        </w:rPr>
        <w:t>Observation</w:t>
      </w:r>
      <w:r w:rsidR="00362180">
        <w:rPr>
          <w:b/>
          <w:lang w:eastAsia="zh-CN"/>
        </w:rPr>
        <w:t xml:space="preserve"> 1</w:t>
      </w:r>
      <w:r>
        <w:rPr>
          <w:lang w:eastAsia="zh-CN"/>
        </w:rPr>
        <w:t xml:space="preserve">: </w:t>
      </w:r>
      <w:r w:rsidR="000D3BA7" w:rsidRPr="009B4E8E">
        <w:rPr>
          <w:b/>
          <w:lang w:eastAsia="zh-CN"/>
        </w:rPr>
        <w:t>Majority</w:t>
      </w:r>
      <w:r w:rsidR="0026322D" w:rsidRPr="009B4E8E">
        <w:rPr>
          <w:b/>
          <w:lang w:eastAsia="zh-CN"/>
        </w:rPr>
        <w:t xml:space="preserve"> have observed</w:t>
      </w:r>
      <w:r w:rsidR="002B7E5B" w:rsidRPr="009B4E8E">
        <w:rPr>
          <w:b/>
          <w:lang w:eastAsia="zh-CN"/>
        </w:rPr>
        <w:t xml:space="preserve"> the potential</w:t>
      </w:r>
      <w:r w:rsidR="0024309D" w:rsidRPr="009B4E8E">
        <w:rPr>
          <w:b/>
          <w:lang w:eastAsia="zh-CN"/>
        </w:rPr>
        <w:t xml:space="preserve"> performance benefit of </w:t>
      </w:r>
      <w:r w:rsidR="00BF5158" w:rsidRPr="009B4E8E">
        <w:rPr>
          <w:b/>
          <w:lang w:eastAsia="zh-CN"/>
        </w:rPr>
        <w:t>introducing a new DCI format(s)</w:t>
      </w:r>
      <w:r w:rsidR="0024309D" w:rsidRPr="009B4E8E">
        <w:rPr>
          <w:b/>
          <w:lang w:eastAsia="zh-CN"/>
        </w:rPr>
        <w:t xml:space="preserve"> that is smaller than DCI format 1_0 and DCI format 0_0</w:t>
      </w:r>
      <w:r w:rsidR="00BF5158" w:rsidRPr="009B4E8E">
        <w:rPr>
          <w:b/>
          <w:lang w:eastAsia="zh-CN"/>
        </w:rPr>
        <w:t>.</w:t>
      </w:r>
      <w:r w:rsidR="0026322D" w:rsidRPr="009B4E8E">
        <w:rPr>
          <w:b/>
          <w:lang w:eastAsia="zh-CN"/>
        </w:rPr>
        <w:t xml:space="preserve"> </w:t>
      </w:r>
    </w:p>
    <w:p w14:paraId="2019025C" w14:textId="0089A611" w:rsidR="00A57C41" w:rsidRDefault="00D20504" w:rsidP="009B4E8E">
      <w:pPr>
        <w:rPr>
          <w:b/>
          <w:lang w:eastAsia="zh-CN"/>
        </w:rPr>
      </w:pPr>
      <w:r w:rsidRPr="009B4E8E">
        <w:rPr>
          <w:b/>
          <w:highlight w:val="yellow"/>
        </w:rPr>
        <w:t xml:space="preserve">Proposal </w:t>
      </w:r>
      <w:r w:rsidR="00310475" w:rsidRPr="009B4E8E">
        <w:rPr>
          <w:b/>
          <w:highlight w:val="yellow"/>
        </w:rPr>
        <w:t>1</w:t>
      </w:r>
      <w:r w:rsidRPr="009B4E8E">
        <w:rPr>
          <w:b/>
          <w:highlight w:val="yellow"/>
        </w:rPr>
        <w:t>:</w:t>
      </w:r>
      <w:bookmarkEnd w:id="2"/>
      <w:r w:rsidR="00310475" w:rsidRPr="009B4E8E">
        <w:rPr>
          <w:b/>
          <w:highlight w:val="yellow"/>
        </w:rPr>
        <w:t xml:space="preserve"> </w:t>
      </w:r>
      <w:r w:rsidR="00BC74C8" w:rsidRPr="009B4E8E">
        <w:rPr>
          <w:rFonts w:hint="eastAsia"/>
          <w:b/>
          <w:highlight w:val="yellow"/>
          <w:lang w:eastAsia="zh-CN"/>
        </w:rPr>
        <w:t xml:space="preserve">A </w:t>
      </w:r>
      <w:r w:rsidR="00BC74C8" w:rsidRPr="009B4E8E">
        <w:rPr>
          <w:b/>
          <w:highlight w:val="yellow"/>
          <w:lang w:eastAsia="zh-CN"/>
        </w:rPr>
        <w:t xml:space="preserve">compact DCI format </w:t>
      </w:r>
      <w:r w:rsidR="00310475" w:rsidRPr="009B4E8E">
        <w:rPr>
          <w:b/>
          <w:highlight w:val="yellow"/>
          <w:lang w:eastAsia="zh-CN"/>
        </w:rPr>
        <w:t xml:space="preserve">that has a smaller DCI payload size than DCI format 0-0 and DCI format 1-0 is </w:t>
      </w:r>
      <w:r w:rsidR="00BC74C8" w:rsidRPr="009B4E8E">
        <w:rPr>
          <w:b/>
          <w:highlight w:val="yellow"/>
          <w:lang w:eastAsia="zh-CN"/>
        </w:rPr>
        <w:t>supported for URLLC</w:t>
      </w:r>
      <w:r w:rsidR="00310475" w:rsidRPr="009B4E8E">
        <w:rPr>
          <w:b/>
          <w:highlight w:val="yellow"/>
          <w:lang w:eastAsia="zh-CN"/>
        </w:rPr>
        <w:t>.</w:t>
      </w:r>
    </w:p>
    <w:p w14:paraId="71BDFC64" w14:textId="648EDB83" w:rsidR="004977DB" w:rsidRPr="008E1585" w:rsidRDefault="00B113BC" w:rsidP="008E1585">
      <w:pPr>
        <w:pStyle w:val="af5"/>
        <w:numPr>
          <w:ilvl w:val="0"/>
          <w:numId w:val="18"/>
        </w:numPr>
        <w:rPr>
          <w:b/>
          <w:color w:val="BFBFBF" w:themeColor="background1" w:themeShade="BF"/>
          <w:lang w:eastAsia="zh-CN"/>
        </w:rPr>
      </w:pPr>
      <w:r w:rsidRPr="008E1585">
        <w:rPr>
          <w:b/>
          <w:color w:val="BFBFBF" w:themeColor="background1" w:themeShade="BF"/>
          <w:lang w:eastAsia="zh-CN"/>
        </w:rPr>
        <w:t>Support</w:t>
      </w:r>
      <w:r w:rsidR="004977DB" w:rsidRPr="008E1585">
        <w:rPr>
          <w:b/>
          <w:color w:val="BFBFBF" w:themeColor="background1" w:themeShade="BF"/>
          <w:lang w:eastAsia="zh-CN"/>
        </w:rPr>
        <w:t xml:space="preserve">: vivo, Ericsson, ZTE, CATT, Fujitstu, SAMSUNG, Spreadtrum, OPPO, LGE, Sony, Intel, China Telecom, </w:t>
      </w:r>
      <w:r w:rsidR="00A64F1E">
        <w:rPr>
          <w:rFonts w:hint="eastAsia"/>
          <w:b/>
          <w:color w:val="BFBFBF" w:themeColor="background1" w:themeShade="BF"/>
          <w:lang w:eastAsia="zh-CN"/>
        </w:rPr>
        <w:t>NTT</w:t>
      </w:r>
      <w:r w:rsidR="00A64F1E">
        <w:rPr>
          <w:b/>
          <w:color w:val="BFBFBF" w:themeColor="background1" w:themeShade="BF"/>
          <w:lang w:eastAsia="zh-CN"/>
        </w:rPr>
        <w:t xml:space="preserve"> DOCOMO, </w:t>
      </w:r>
      <w:r w:rsidR="004977DB" w:rsidRPr="008E1585">
        <w:rPr>
          <w:b/>
          <w:color w:val="BFBFBF" w:themeColor="background1" w:themeShade="BF"/>
          <w:lang w:eastAsia="zh-CN"/>
        </w:rPr>
        <w:t>ATT, HW</w:t>
      </w:r>
      <w:r w:rsidR="00A64F1E">
        <w:rPr>
          <w:b/>
          <w:color w:val="BFBFBF" w:themeColor="background1" w:themeShade="BF"/>
          <w:lang w:eastAsia="zh-CN"/>
        </w:rPr>
        <w:t xml:space="preserve"> (15</w:t>
      </w:r>
      <w:r w:rsidR="00860750" w:rsidRPr="008E1585">
        <w:rPr>
          <w:b/>
          <w:color w:val="BFBFBF" w:themeColor="background1" w:themeShade="BF"/>
          <w:lang w:eastAsia="zh-CN"/>
        </w:rPr>
        <w:t>)</w:t>
      </w:r>
    </w:p>
    <w:p w14:paraId="3B4E9168" w14:textId="106D37F1" w:rsidR="004977DB" w:rsidRPr="008E1585" w:rsidRDefault="00860750" w:rsidP="008E1585">
      <w:pPr>
        <w:pStyle w:val="af5"/>
        <w:numPr>
          <w:ilvl w:val="0"/>
          <w:numId w:val="18"/>
        </w:numPr>
        <w:rPr>
          <w:b/>
          <w:color w:val="BFBFBF" w:themeColor="background1" w:themeShade="BF"/>
          <w:kern w:val="2"/>
          <w:szCs w:val="20"/>
          <w:u w:val="single"/>
          <w:lang w:eastAsia="zh-CN"/>
        </w:rPr>
      </w:pPr>
      <w:r w:rsidRPr="008E1585">
        <w:rPr>
          <w:b/>
          <w:color w:val="BFBFBF" w:themeColor="background1" w:themeShade="BF"/>
          <w:lang w:eastAsia="zh-CN"/>
        </w:rPr>
        <w:t>Companies with some concerns: QC, MTK (2)</w:t>
      </w:r>
    </w:p>
    <w:p w14:paraId="3A29D430" w14:textId="6906508B" w:rsidR="004977DB" w:rsidRPr="008E1585" w:rsidRDefault="00B113BC" w:rsidP="008E1585">
      <w:pPr>
        <w:pStyle w:val="af5"/>
        <w:numPr>
          <w:ilvl w:val="0"/>
          <w:numId w:val="18"/>
        </w:numPr>
        <w:rPr>
          <w:b/>
          <w:color w:val="BFBFBF" w:themeColor="background1" w:themeShade="BF"/>
          <w:lang w:eastAsia="zh-CN"/>
        </w:rPr>
      </w:pPr>
      <w:r w:rsidRPr="008E1585">
        <w:rPr>
          <w:b/>
          <w:color w:val="BFBFBF" w:themeColor="background1" w:themeShade="BF"/>
          <w:lang w:eastAsia="zh-CN"/>
        </w:rPr>
        <w:t>No</w:t>
      </w:r>
      <w:r w:rsidR="00860750" w:rsidRPr="008E1585">
        <w:rPr>
          <w:b/>
          <w:color w:val="BFBFBF" w:themeColor="background1" w:themeShade="BF"/>
          <w:lang w:eastAsia="zh-CN"/>
        </w:rPr>
        <w:t>: Nokia (1)</w:t>
      </w:r>
    </w:p>
    <w:p w14:paraId="688E3470" w14:textId="77777777" w:rsidR="00E76681" w:rsidRDefault="00E76681" w:rsidP="00E76681">
      <w:pPr>
        <w:spacing w:afterLines="50"/>
        <w:rPr>
          <w:szCs w:val="20"/>
          <w:lang w:eastAsia="zh-CN"/>
        </w:rPr>
      </w:pPr>
      <w:r>
        <w:rPr>
          <w:lang w:eastAsia="zh-CN"/>
        </w:rPr>
        <w:t>Any comments?</w:t>
      </w:r>
    </w:p>
    <w:tbl>
      <w:tblPr>
        <w:tblStyle w:val="ab"/>
        <w:tblW w:w="0" w:type="auto"/>
        <w:tblLook w:val="04A0" w:firstRow="1" w:lastRow="0" w:firstColumn="1" w:lastColumn="0" w:noHBand="0" w:noVBand="1"/>
      </w:tblPr>
      <w:tblGrid>
        <w:gridCol w:w="2113"/>
        <w:gridCol w:w="7194"/>
      </w:tblGrid>
      <w:tr w:rsidR="00E76681" w14:paraId="7CEA6B87" w14:textId="77777777" w:rsidTr="00E76681">
        <w:tc>
          <w:tcPr>
            <w:tcW w:w="220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27EABC4" w14:textId="77777777" w:rsidR="00E76681" w:rsidRDefault="00E76681">
            <w:pPr>
              <w:spacing w:afterLines="50"/>
              <w:textAlignment w:val="baseline"/>
              <w:rPr>
                <w:rFonts w:eastAsia="MS Mincho"/>
                <w:lang w:eastAsia="ja-JP"/>
              </w:rPr>
            </w:pPr>
            <w:r>
              <w:rPr>
                <w:rFonts w:eastAsia="MS Mincho"/>
              </w:rPr>
              <w:t>Company</w:t>
            </w:r>
          </w:p>
        </w:tc>
        <w:tc>
          <w:tcPr>
            <w:tcW w:w="7759"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0905A71" w14:textId="77777777" w:rsidR="00E76681" w:rsidRDefault="00E76681">
            <w:pPr>
              <w:spacing w:afterLines="50"/>
              <w:textAlignment w:val="baseline"/>
              <w:rPr>
                <w:rFonts w:eastAsia="MS Mincho"/>
              </w:rPr>
            </w:pPr>
            <w:r>
              <w:rPr>
                <w:rFonts w:eastAsia="MS Mincho"/>
              </w:rPr>
              <w:t>View</w:t>
            </w:r>
          </w:p>
        </w:tc>
      </w:tr>
      <w:tr w:rsidR="00E76681" w14:paraId="4C96685B" w14:textId="77777777" w:rsidTr="00E76681">
        <w:tc>
          <w:tcPr>
            <w:tcW w:w="2203" w:type="dxa"/>
            <w:tcBorders>
              <w:top w:val="single" w:sz="4" w:space="0" w:color="auto"/>
              <w:left w:val="single" w:sz="4" w:space="0" w:color="auto"/>
              <w:bottom w:val="single" w:sz="4" w:space="0" w:color="auto"/>
              <w:right w:val="single" w:sz="4" w:space="0" w:color="auto"/>
            </w:tcBorders>
          </w:tcPr>
          <w:p w14:paraId="482C0903" w14:textId="49E11041" w:rsidR="00E76681" w:rsidRDefault="00E76681">
            <w:pPr>
              <w:spacing w:afterLines="50"/>
              <w:textAlignment w:val="baseline"/>
              <w:rPr>
                <w:rFonts w:eastAsia="Malgun Gothic"/>
                <w:lang w:eastAsia="ko-KR"/>
              </w:rPr>
            </w:pPr>
          </w:p>
        </w:tc>
        <w:tc>
          <w:tcPr>
            <w:tcW w:w="7759" w:type="dxa"/>
            <w:tcBorders>
              <w:top w:val="single" w:sz="4" w:space="0" w:color="auto"/>
              <w:left w:val="single" w:sz="4" w:space="0" w:color="auto"/>
              <w:bottom w:val="single" w:sz="4" w:space="0" w:color="auto"/>
              <w:right w:val="single" w:sz="4" w:space="0" w:color="auto"/>
            </w:tcBorders>
          </w:tcPr>
          <w:p w14:paraId="5C629261" w14:textId="7A1D1CA6" w:rsidR="00E76681" w:rsidRDefault="00E76681">
            <w:pPr>
              <w:spacing w:afterLines="50"/>
              <w:textAlignment w:val="baseline"/>
              <w:rPr>
                <w:rFonts w:eastAsia="Malgun Gothic"/>
                <w:lang w:eastAsia="ko-KR"/>
              </w:rPr>
            </w:pPr>
          </w:p>
        </w:tc>
      </w:tr>
      <w:tr w:rsidR="00E76681" w14:paraId="62094037" w14:textId="77777777" w:rsidTr="00E76681">
        <w:tc>
          <w:tcPr>
            <w:tcW w:w="2203" w:type="dxa"/>
            <w:tcBorders>
              <w:top w:val="single" w:sz="4" w:space="0" w:color="auto"/>
              <w:left w:val="single" w:sz="4" w:space="0" w:color="auto"/>
              <w:bottom w:val="single" w:sz="4" w:space="0" w:color="auto"/>
              <w:right w:val="single" w:sz="4" w:space="0" w:color="auto"/>
            </w:tcBorders>
          </w:tcPr>
          <w:p w14:paraId="412E5216" w14:textId="6684E759" w:rsidR="00E76681" w:rsidRDefault="00E76681">
            <w:pPr>
              <w:spacing w:afterLines="50"/>
              <w:textAlignment w:val="baseline"/>
              <w:rPr>
                <w:rFonts w:eastAsia="Malgun Gothic"/>
                <w:lang w:eastAsia="ko-KR"/>
              </w:rPr>
            </w:pPr>
          </w:p>
        </w:tc>
        <w:tc>
          <w:tcPr>
            <w:tcW w:w="7759" w:type="dxa"/>
            <w:tcBorders>
              <w:top w:val="single" w:sz="4" w:space="0" w:color="auto"/>
              <w:left w:val="single" w:sz="4" w:space="0" w:color="auto"/>
              <w:bottom w:val="single" w:sz="4" w:space="0" w:color="auto"/>
              <w:right w:val="single" w:sz="4" w:space="0" w:color="auto"/>
            </w:tcBorders>
          </w:tcPr>
          <w:p w14:paraId="290FE678" w14:textId="5A396281" w:rsidR="00E76681" w:rsidRDefault="00E76681">
            <w:pPr>
              <w:spacing w:afterLines="50"/>
              <w:textAlignment w:val="baseline"/>
              <w:rPr>
                <w:rFonts w:eastAsia="Malgun Gothic"/>
                <w:lang w:eastAsia="ko-KR"/>
              </w:rPr>
            </w:pPr>
          </w:p>
        </w:tc>
      </w:tr>
      <w:tr w:rsidR="00E76681" w14:paraId="306CA578" w14:textId="77777777" w:rsidTr="00E76681">
        <w:tc>
          <w:tcPr>
            <w:tcW w:w="2203" w:type="dxa"/>
            <w:tcBorders>
              <w:top w:val="single" w:sz="4" w:space="0" w:color="auto"/>
              <w:left w:val="single" w:sz="4" w:space="0" w:color="auto"/>
              <w:bottom w:val="single" w:sz="4" w:space="0" w:color="auto"/>
              <w:right w:val="single" w:sz="4" w:space="0" w:color="auto"/>
            </w:tcBorders>
          </w:tcPr>
          <w:p w14:paraId="17F167C8" w14:textId="4D0E337C" w:rsidR="00E76681" w:rsidRDefault="00E76681">
            <w:pPr>
              <w:spacing w:afterLines="50"/>
              <w:textAlignment w:val="baseline"/>
              <w:rPr>
                <w:rFonts w:eastAsia="Malgun Gothic"/>
                <w:lang w:eastAsia="ko-KR"/>
              </w:rPr>
            </w:pPr>
          </w:p>
        </w:tc>
        <w:tc>
          <w:tcPr>
            <w:tcW w:w="7759" w:type="dxa"/>
            <w:tcBorders>
              <w:top w:val="single" w:sz="4" w:space="0" w:color="auto"/>
              <w:left w:val="single" w:sz="4" w:space="0" w:color="auto"/>
              <w:bottom w:val="single" w:sz="4" w:space="0" w:color="auto"/>
              <w:right w:val="single" w:sz="4" w:space="0" w:color="auto"/>
            </w:tcBorders>
          </w:tcPr>
          <w:p w14:paraId="2327296B" w14:textId="13AC1E2C" w:rsidR="00E76681" w:rsidRDefault="00E76681">
            <w:pPr>
              <w:spacing w:afterLines="50"/>
              <w:textAlignment w:val="baseline"/>
              <w:rPr>
                <w:rFonts w:eastAsia="Malgun Gothic"/>
                <w:lang w:eastAsia="ko-KR"/>
              </w:rPr>
            </w:pPr>
          </w:p>
        </w:tc>
      </w:tr>
      <w:tr w:rsidR="00E76681" w14:paraId="041A257F" w14:textId="77777777" w:rsidTr="00E76681">
        <w:tc>
          <w:tcPr>
            <w:tcW w:w="2203" w:type="dxa"/>
            <w:tcBorders>
              <w:top w:val="single" w:sz="4" w:space="0" w:color="auto"/>
              <w:left w:val="single" w:sz="4" w:space="0" w:color="auto"/>
              <w:bottom w:val="single" w:sz="4" w:space="0" w:color="auto"/>
              <w:right w:val="single" w:sz="4" w:space="0" w:color="auto"/>
            </w:tcBorders>
          </w:tcPr>
          <w:p w14:paraId="5314BDE4" w14:textId="26F4AB92" w:rsidR="00E76681" w:rsidRDefault="00E76681">
            <w:pPr>
              <w:spacing w:afterLines="50"/>
              <w:textAlignment w:val="baseline"/>
              <w:rPr>
                <w:lang w:eastAsia="zh-CN"/>
              </w:rPr>
            </w:pPr>
          </w:p>
        </w:tc>
        <w:tc>
          <w:tcPr>
            <w:tcW w:w="7759" w:type="dxa"/>
            <w:tcBorders>
              <w:top w:val="single" w:sz="4" w:space="0" w:color="auto"/>
              <w:left w:val="single" w:sz="4" w:space="0" w:color="auto"/>
              <w:bottom w:val="single" w:sz="4" w:space="0" w:color="auto"/>
              <w:right w:val="single" w:sz="4" w:space="0" w:color="auto"/>
            </w:tcBorders>
          </w:tcPr>
          <w:p w14:paraId="5DC5B0BD" w14:textId="34D9EA0C" w:rsidR="00E76681" w:rsidRDefault="00E76681">
            <w:pPr>
              <w:spacing w:afterLines="50"/>
              <w:textAlignment w:val="baseline"/>
              <w:rPr>
                <w:rFonts w:eastAsia="MS Mincho"/>
                <w:lang w:eastAsia="ja-JP"/>
              </w:rPr>
            </w:pPr>
          </w:p>
        </w:tc>
      </w:tr>
    </w:tbl>
    <w:p w14:paraId="1089DA15" w14:textId="77777777" w:rsidR="00E76681" w:rsidRPr="00E76681" w:rsidRDefault="00E76681" w:rsidP="00BC74C8">
      <w:pPr>
        <w:rPr>
          <w:b/>
          <w:i/>
          <w:kern w:val="2"/>
          <w:sz w:val="20"/>
          <w:szCs w:val="20"/>
          <w:lang w:eastAsia="zh-CN"/>
        </w:rPr>
      </w:pPr>
    </w:p>
    <w:p w14:paraId="146A6C16" w14:textId="1B9460EB" w:rsidR="00E76681" w:rsidRDefault="00856B21" w:rsidP="00856B21">
      <w:pPr>
        <w:pStyle w:val="2"/>
      </w:pPr>
      <w:r w:rsidRPr="00856B21">
        <w:lastRenderedPageBreak/>
        <w:t>Number of bit</w:t>
      </w:r>
      <w:r w:rsidR="004A099C">
        <w:t>s</w:t>
      </w:r>
      <w:r w:rsidRPr="00856B21">
        <w:t xml:space="preserve"> reduction compared to DCI format 1_0 and </w:t>
      </w:r>
      <w:r w:rsidR="009E7BFC">
        <w:t xml:space="preserve">DCI format </w:t>
      </w:r>
      <w:r w:rsidRPr="00856B21">
        <w:t>0_0 if a new format DCI format(s) is introduced</w:t>
      </w:r>
    </w:p>
    <w:p w14:paraId="251A8F78" w14:textId="09AB24BA" w:rsidR="002D2F79" w:rsidRDefault="00C933EC" w:rsidP="009B4E8E">
      <w:r>
        <w:rPr>
          <w:rFonts w:hint="eastAsia"/>
          <w:lang w:eastAsia="zh-CN"/>
        </w:rPr>
        <w:t xml:space="preserve">Regardless of the detailed DCI </w:t>
      </w:r>
      <w:r>
        <w:rPr>
          <w:lang w:eastAsia="zh-CN"/>
        </w:rPr>
        <w:t xml:space="preserve">field for the new DCI </w:t>
      </w:r>
      <w:r>
        <w:rPr>
          <w:rFonts w:hint="eastAsia"/>
          <w:lang w:eastAsia="zh-CN"/>
        </w:rPr>
        <w:t>format</w:t>
      </w:r>
      <w:r>
        <w:rPr>
          <w:lang w:eastAsia="zh-CN"/>
        </w:rPr>
        <w:t>(s)</w:t>
      </w:r>
      <w:r>
        <w:rPr>
          <w:rFonts w:hint="eastAsia"/>
          <w:lang w:eastAsia="zh-CN"/>
        </w:rPr>
        <w:t xml:space="preserve">, </w:t>
      </w:r>
      <w:r>
        <w:rPr>
          <w:lang w:eastAsia="zh-CN"/>
        </w:rPr>
        <w:t>many</w:t>
      </w:r>
      <w:r w:rsidR="009B4E8E">
        <w:t xml:space="preserve"> companies have proposed around 10~20 bits reduction compared to </w:t>
      </w:r>
      <w:r w:rsidR="009B4E8E" w:rsidRPr="00856B21">
        <w:t xml:space="preserve">DCI format 1_0 and </w:t>
      </w:r>
      <w:r w:rsidR="009B4E8E">
        <w:t xml:space="preserve">DCI format </w:t>
      </w:r>
      <w:r w:rsidR="009B4E8E" w:rsidRPr="00856B21">
        <w:t>0_0</w:t>
      </w:r>
      <w:r w:rsidR="009B4E8E">
        <w:t xml:space="preserve"> as shown in Table 1 and Table 2</w:t>
      </w:r>
      <w:r w:rsidR="002D2F79">
        <w:t>.</w:t>
      </w:r>
    </w:p>
    <w:p w14:paraId="3B1A9CF2" w14:textId="1B2C4A7C" w:rsidR="009B4E8E" w:rsidRPr="005A4EC4" w:rsidRDefault="002D2F79" w:rsidP="009B4E8E">
      <w:pPr>
        <w:rPr>
          <w:b/>
        </w:rPr>
      </w:pPr>
      <w:r w:rsidRPr="005A4EC4">
        <w:rPr>
          <w:b/>
          <w:lang w:val="en-GB" w:eastAsia="zh-CN"/>
        </w:rPr>
        <w:t>Observation</w:t>
      </w:r>
      <w:r w:rsidR="00362180">
        <w:rPr>
          <w:b/>
          <w:lang w:val="en-GB" w:eastAsia="zh-CN"/>
        </w:rPr>
        <w:t xml:space="preserve"> 2</w:t>
      </w:r>
      <w:r w:rsidRPr="005A4EC4">
        <w:rPr>
          <w:b/>
          <w:lang w:val="en-GB" w:eastAsia="zh-CN"/>
        </w:rPr>
        <w:t>: Almost</w:t>
      </w:r>
      <w:r w:rsidR="00E769C3" w:rsidRPr="005A4EC4">
        <w:rPr>
          <w:b/>
          <w:lang w:val="en-GB" w:eastAsia="zh-CN"/>
        </w:rPr>
        <w:t xml:space="preserve"> all companies are proposing </w:t>
      </w:r>
      <w:r w:rsidR="009B4E8E" w:rsidRPr="005A4EC4">
        <w:rPr>
          <w:b/>
          <w:lang w:val="en-GB" w:eastAsia="zh-CN"/>
        </w:rPr>
        <w:t xml:space="preserve">the number of bits reduction compared to DCI format 1_0 and DCI format 0_0 </w:t>
      </w:r>
      <w:r w:rsidR="00361EB1" w:rsidRPr="005A4EC4">
        <w:rPr>
          <w:b/>
          <w:lang w:val="en-GB" w:eastAsia="zh-CN"/>
        </w:rPr>
        <w:t>is</w:t>
      </w:r>
      <w:r w:rsidRPr="005A4EC4">
        <w:rPr>
          <w:b/>
          <w:lang w:val="en-GB" w:eastAsia="zh-CN"/>
        </w:rPr>
        <w:t xml:space="preserve"> larger than 10 bits if a new DCI format is introduced.</w:t>
      </w:r>
    </w:p>
    <w:p w14:paraId="477C910E" w14:textId="34BC5D48" w:rsidR="002D2F79" w:rsidRPr="00B07C54" w:rsidRDefault="002D2F79" w:rsidP="002D2F79">
      <w:pPr>
        <w:rPr>
          <w:b/>
          <w:lang w:eastAsia="zh-CN"/>
        </w:rPr>
      </w:pPr>
      <w:r w:rsidRPr="00B07C54">
        <w:rPr>
          <w:b/>
          <w:highlight w:val="yellow"/>
          <w:lang w:eastAsia="zh-CN"/>
        </w:rPr>
        <w:t xml:space="preserve">Proposal 2:  </w:t>
      </w:r>
      <w:r w:rsidR="00A61BF5">
        <w:rPr>
          <w:b/>
          <w:highlight w:val="yellow"/>
          <w:lang w:eastAsia="zh-CN"/>
        </w:rPr>
        <w:t>Target</w:t>
      </w:r>
      <w:r w:rsidRPr="00B07C54">
        <w:rPr>
          <w:b/>
          <w:highlight w:val="yellow"/>
          <w:lang w:eastAsia="zh-CN"/>
        </w:rPr>
        <w:t xml:space="preserve"> </w:t>
      </w:r>
      <w:r w:rsidR="00770921" w:rsidRPr="00B07C54">
        <w:rPr>
          <w:b/>
          <w:highlight w:val="yellow"/>
          <w:lang w:eastAsia="zh-CN"/>
        </w:rPr>
        <w:t xml:space="preserve">at least </w:t>
      </w:r>
      <w:r w:rsidRPr="00B07C54">
        <w:rPr>
          <w:b/>
          <w:highlight w:val="yellow"/>
          <w:lang w:eastAsia="zh-CN"/>
        </w:rPr>
        <w:t xml:space="preserve">10 bits reduction </w:t>
      </w:r>
      <w:r w:rsidR="0046440A">
        <w:rPr>
          <w:b/>
          <w:highlight w:val="yellow"/>
          <w:lang w:eastAsia="zh-CN"/>
        </w:rPr>
        <w:t>compared to</w:t>
      </w:r>
      <w:r w:rsidR="00A61BF5">
        <w:rPr>
          <w:b/>
          <w:highlight w:val="yellow"/>
          <w:lang w:eastAsia="zh-CN"/>
        </w:rPr>
        <w:t xml:space="preserve"> </w:t>
      </w:r>
      <w:r w:rsidR="0046440A" w:rsidRPr="00B07C54">
        <w:rPr>
          <w:b/>
          <w:highlight w:val="yellow"/>
          <w:lang w:eastAsia="zh-CN"/>
        </w:rPr>
        <w:t>DCI format 1_0 and DCI format 0_0</w:t>
      </w:r>
      <w:r w:rsidR="0046440A">
        <w:rPr>
          <w:b/>
          <w:highlight w:val="yellow"/>
          <w:lang w:eastAsia="zh-CN"/>
        </w:rPr>
        <w:t xml:space="preserve"> </w:t>
      </w:r>
      <w:r w:rsidR="00770921" w:rsidRPr="00B07C54">
        <w:rPr>
          <w:b/>
          <w:highlight w:val="yellow"/>
          <w:lang w:eastAsia="zh-CN"/>
        </w:rPr>
        <w:t xml:space="preserve">for the new </w:t>
      </w:r>
      <w:r w:rsidRPr="00B07C54">
        <w:rPr>
          <w:b/>
          <w:highlight w:val="yellow"/>
          <w:lang w:eastAsia="zh-CN"/>
        </w:rPr>
        <w:t xml:space="preserve">DCI </w:t>
      </w:r>
      <w:r w:rsidR="00770921" w:rsidRPr="00B07C54">
        <w:rPr>
          <w:b/>
          <w:highlight w:val="yellow"/>
          <w:lang w:eastAsia="zh-CN"/>
        </w:rPr>
        <w:t>format design.</w:t>
      </w:r>
    </w:p>
    <w:p w14:paraId="75FDF940" w14:textId="77777777" w:rsidR="002D2F79" w:rsidRPr="00797816" w:rsidRDefault="002D2F79" w:rsidP="009B4E8E">
      <w:pPr>
        <w:rPr>
          <w:lang w:eastAsia="zh-CN"/>
        </w:rPr>
      </w:pPr>
    </w:p>
    <w:tbl>
      <w:tblPr>
        <w:tblStyle w:val="ab"/>
        <w:tblW w:w="9493" w:type="dxa"/>
        <w:jc w:val="center"/>
        <w:tblLook w:val="04A0" w:firstRow="1" w:lastRow="0" w:firstColumn="1" w:lastColumn="0" w:noHBand="0" w:noVBand="1"/>
      </w:tblPr>
      <w:tblGrid>
        <w:gridCol w:w="2107"/>
        <w:gridCol w:w="7386"/>
      </w:tblGrid>
      <w:tr w:rsidR="009B4E8E" w14:paraId="608951E5"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703B42D" w14:textId="77777777" w:rsidR="009B4E8E" w:rsidRDefault="009B4E8E" w:rsidP="005E1B6B">
            <w:pPr>
              <w:spacing w:afterLines="50"/>
              <w:textAlignment w:val="baseline"/>
              <w:rPr>
                <w:rFonts w:eastAsia="MS Mincho"/>
                <w:lang w:eastAsia="ja-JP"/>
              </w:rPr>
            </w:pPr>
            <w:r>
              <w:rPr>
                <w:rFonts w:eastAsia="MS Mincho"/>
              </w:rPr>
              <w:t>Company</w:t>
            </w:r>
          </w:p>
        </w:tc>
        <w:tc>
          <w:tcPr>
            <w:tcW w:w="73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23E808" w14:textId="1AFECD25" w:rsidR="009B4E8E" w:rsidRPr="00011FBB" w:rsidRDefault="009B4E8E" w:rsidP="005E1B6B">
            <w:pPr>
              <w:rPr>
                <w:b/>
                <w:bCs/>
                <w:sz w:val="24"/>
              </w:rPr>
            </w:pPr>
            <w:r>
              <w:rPr>
                <w:b/>
                <w:lang w:eastAsia="zh-CN"/>
              </w:rPr>
              <w:t>Reduction</w:t>
            </w:r>
            <w:r>
              <w:rPr>
                <w:b/>
                <w:bCs/>
              </w:rPr>
              <w:t xml:space="preserve"> </w:t>
            </w:r>
            <w:r w:rsidRPr="003D04F9">
              <w:rPr>
                <w:b/>
                <w:lang w:eastAsia="zh-CN"/>
              </w:rPr>
              <w:t xml:space="preserve">compared </w:t>
            </w:r>
            <w:r>
              <w:rPr>
                <w:b/>
                <w:lang w:eastAsia="zh-CN"/>
              </w:rPr>
              <w:t xml:space="preserve">to </w:t>
            </w:r>
            <w:r w:rsidRPr="00E76681">
              <w:rPr>
                <w:b/>
                <w:bCs/>
                <w:sz w:val="24"/>
              </w:rPr>
              <w:t xml:space="preserve">DCI format 1_0 and </w:t>
            </w:r>
            <w:r>
              <w:rPr>
                <w:b/>
                <w:bCs/>
                <w:sz w:val="24"/>
              </w:rPr>
              <w:t xml:space="preserve">DCI format </w:t>
            </w:r>
            <w:r w:rsidRPr="00E76681">
              <w:rPr>
                <w:b/>
                <w:bCs/>
                <w:sz w:val="24"/>
              </w:rPr>
              <w:t>0_0</w:t>
            </w:r>
          </w:p>
        </w:tc>
      </w:tr>
      <w:tr w:rsidR="009B4E8E" w14:paraId="532A33A0"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0F17B9FA" w14:textId="77777777" w:rsidR="009B4E8E" w:rsidRDefault="009B4E8E" w:rsidP="005E1B6B">
            <w:pPr>
              <w:spacing w:afterLines="50"/>
              <w:textAlignment w:val="baseline"/>
              <w:rPr>
                <w:rFonts w:eastAsia="Malgun Gothic"/>
                <w:lang w:eastAsia="ko-KR"/>
              </w:rPr>
            </w:pPr>
            <w:r>
              <w:rPr>
                <w:rFonts w:eastAsia="Malgun Gothic"/>
                <w:lang w:eastAsia="ko-KR"/>
              </w:rPr>
              <w:t>HW</w:t>
            </w:r>
          </w:p>
        </w:tc>
        <w:tc>
          <w:tcPr>
            <w:tcW w:w="7386" w:type="dxa"/>
            <w:tcBorders>
              <w:top w:val="single" w:sz="4" w:space="0" w:color="auto"/>
              <w:left w:val="single" w:sz="4" w:space="0" w:color="auto"/>
              <w:bottom w:val="single" w:sz="4" w:space="0" w:color="auto"/>
              <w:right w:val="single" w:sz="4" w:space="0" w:color="auto"/>
            </w:tcBorders>
          </w:tcPr>
          <w:p w14:paraId="1C4661FF" w14:textId="77777777" w:rsidR="009B4E8E" w:rsidRDefault="009B4E8E" w:rsidP="005E1B6B">
            <w:pPr>
              <w:spacing w:afterLines="50"/>
              <w:textAlignment w:val="baseline"/>
              <w:rPr>
                <w:rFonts w:eastAsia="Malgun Gothic"/>
                <w:lang w:eastAsia="ko-KR"/>
              </w:rPr>
            </w:pPr>
            <w:r w:rsidRPr="004272F3">
              <w:rPr>
                <w:rFonts w:eastAsia="MS Mincho"/>
                <w:b/>
                <w:lang w:eastAsia="ja-JP"/>
              </w:rPr>
              <w:t>&gt;10bits</w:t>
            </w:r>
          </w:p>
        </w:tc>
      </w:tr>
      <w:tr w:rsidR="009B4E8E" w14:paraId="243DF908"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150B5F9D" w14:textId="77777777" w:rsidR="009B4E8E" w:rsidRDefault="009B4E8E" w:rsidP="005E1B6B">
            <w:pPr>
              <w:spacing w:afterLines="50"/>
              <w:textAlignment w:val="baseline"/>
              <w:rPr>
                <w:rFonts w:eastAsia="Malgun Gothic"/>
                <w:lang w:eastAsia="ko-KR"/>
              </w:rPr>
            </w:pPr>
            <w:r>
              <w:rPr>
                <w:rFonts w:eastAsia="Malgun Gothic"/>
                <w:lang w:eastAsia="ko-KR"/>
              </w:rPr>
              <w:t>E///</w:t>
            </w:r>
          </w:p>
        </w:tc>
        <w:tc>
          <w:tcPr>
            <w:tcW w:w="7386" w:type="dxa"/>
            <w:tcBorders>
              <w:top w:val="single" w:sz="4" w:space="0" w:color="auto"/>
              <w:left w:val="single" w:sz="4" w:space="0" w:color="auto"/>
              <w:bottom w:val="single" w:sz="4" w:space="0" w:color="auto"/>
              <w:right w:val="single" w:sz="4" w:space="0" w:color="auto"/>
            </w:tcBorders>
          </w:tcPr>
          <w:p w14:paraId="705FBF62" w14:textId="77777777" w:rsidR="009B4E8E" w:rsidRDefault="009B4E8E" w:rsidP="005E1B6B">
            <w:pPr>
              <w:spacing w:afterLines="50"/>
              <w:textAlignment w:val="baseline"/>
              <w:rPr>
                <w:rFonts w:eastAsia="Malgun Gothic"/>
                <w:lang w:eastAsia="ko-KR"/>
              </w:rPr>
            </w:pPr>
            <w:r w:rsidRPr="004272F3">
              <w:rPr>
                <w:rFonts w:eastAsia="MS Mincho"/>
                <w:b/>
                <w:lang w:eastAsia="ja-JP"/>
              </w:rPr>
              <w:t>&gt;10bits</w:t>
            </w:r>
          </w:p>
        </w:tc>
      </w:tr>
      <w:tr w:rsidR="009B4E8E" w14:paraId="31992DEA"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78876711" w14:textId="77777777" w:rsidR="009B4E8E" w:rsidRDefault="009B4E8E" w:rsidP="005E1B6B">
            <w:pPr>
              <w:spacing w:afterLines="50"/>
              <w:textAlignment w:val="baseline"/>
              <w:rPr>
                <w:rFonts w:eastAsia="Malgun Gothic"/>
                <w:lang w:eastAsia="ko-KR"/>
              </w:rPr>
            </w:pPr>
            <w:r>
              <w:rPr>
                <w:rFonts w:eastAsia="Malgun Gothic"/>
                <w:lang w:eastAsia="ko-KR"/>
              </w:rPr>
              <w:t>vivo</w:t>
            </w:r>
          </w:p>
        </w:tc>
        <w:tc>
          <w:tcPr>
            <w:tcW w:w="7386" w:type="dxa"/>
            <w:tcBorders>
              <w:top w:val="single" w:sz="4" w:space="0" w:color="auto"/>
              <w:left w:val="single" w:sz="4" w:space="0" w:color="auto"/>
              <w:bottom w:val="single" w:sz="4" w:space="0" w:color="auto"/>
              <w:right w:val="single" w:sz="4" w:space="0" w:color="auto"/>
            </w:tcBorders>
          </w:tcPr>
          <w:p w14:paraId="7D89FC18" w14:textId="77777777" w:rsidR="009B4E8E" w:rsidRDefault="009B4E8E" w:rsidP="005E1B6B">
            <w:pPr>
              <w:spacing w:afterLines="50"/>
              <w:textAlignment w:val="baseline"/>
              <w:rPr>
                <w:rFonts w:eastAsia="Malgun Gothic"/>
                <w:lang w:eastAsia="ko-KR"/>
              </w:rPr>
            </w:pPr>
            <w:r w:rsidRPr="004272F3">
              <w:rPr>
                <w:rFonts w:eastAsia="MS Mincho"/>
                <w:b/>
                <w:lang w:eastAsia="ja-JP"/>
              </w:rPr>
              <w:t>&gt;10bits</w:t>
            </w:r>
          </w:p>
        </w:tc>
      </w:tr>
      <w:tr w:rsidR="009B4E8E" w14:paraId="6B93566E"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5C8333F6" w14:textId="77777777" w:rsidR="009B4E8E" w:rsidRDefault="009B4E8E" w:rsidP="005E1B6B">
            <w:pPr>
              <w:spacing w:afterLines="50"/>
              <w:textAlignment w:val="baseline"/>
              <w:rPr>
                <w:lang w:eastAsia="zh-CN"/>
              </w:rPr>
            </w:pPr>
            <w:r>
              <w:rPr>
                <w:lang w:eastAsia="zh-CN"/>
              </w:rPr>
              <w:t>ZTE</w:t>
            </w:r>
          </w:p>
        </w:tc>
        <w:tc>
          <w:tcPr>
            <w:tcW w:w="7386" w:type="dxa"/>
            <w:tcBorders>
              <w:top w:val="single" w:sz="4" w:space="0" w:color="auto"/>
              <w:left w:val="single" w:sz="4" w:space="0" w:color="auto"/>
              <w:bottom w:val="single" w:sz="4" w:space="0" w:color="auto"/>
              <w:right w:val="single" w:sz="4" w:space="0" w:color="auto"/>
            </w:tcBorders>
          </w:tcPr>
          <w:p w14:paraId="306D48EC" w14:textId="77777777" w:rsidR="009B4E8E" w:rsidRDefault="009B4E8E" w:rsidP="005E1B6B">
            <w:pPr>
              <w:spacing w:afterLines="50"/>
              <w:textAlignment w:val="baseline"/>
              <w:rPr>
                <w:rFonts w:eastAsia="MS Mincho"/>
                <w:lang w:eastAsia="ja-JP"/>
              </w:rPr>
            </w:pPr>
            <w:r>
              <w:rPr>
                <w:rFonts w:eastAsia="MS Mincho"/>
                <w:b/>
                <w:lang w:eastAsia="ja-JP"/>
              </w:rPr>
              <w:t>&gt;10bits</w:t>
            </w:r>
          </w:p>
        </w:tc>
      </w:tr>
      <w:tr w:rsidR="009B4E8E" w14:paraId="2A83B8BC"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0E67ABDB" w14:textId="77777777" w:rsidR="009B4E8E" w:rsidRDefault="009B4E8E" w:rsidP="005E1B6B">
            <w:pPr>
              <w:spacing w:afterLines="50"/>
              <w:textAlignment w:val="baseline"/>
              <w:rPr>
                <w:lang w:eastAsia="zh-CN"/>
              </w:rPr>
            </w:pPr>
            <w:r>
              <w:rPr>
                <w:lang w:eastAsia="zh-CN"/>
              </w:rPr>
              <w:t>MTK</w:t>
            </w:r>
          </w:p>
        </w:tc>
        <w:tc>
          <w:tcPr>
            <w:tcW w:w="7386" w:type="dxa"/>
            <w:tcBorders>
              <w:top w:val="single" w:sz="4" w:space="0" w:color="auto"/>
              <w:left w:val="single" w:sz="4" w:space="0" w:color="auto"/>
              <w:bottom w:val="single" w:sz="4" w:space="0" w:color="auto"/>
              <w:right w:val="single" w:sz="4" w:space="0" w:color="auto"/>
            </w:tcBorders>
          </w:tcPr>
          <w:p w14:paraId="3A38A7A2" w14:textId="77777777" w:rsidR="009B4E8E" w:rsidRDefault="009B4E8E" w:rsidP="005E1B6B">
            <w:pPr>
              <w:spacing w:afterLines="50"/>
              <w:textAlignment w:val="baseline"/>
              <w:rPr>
                <w:rFonts w:eastAsia="MS Mincho"/>
                <w:lang w:eastAsia="ja-JP"/>
              </w:rPr>
            </w:pPr>
            <w:r w:rsidRPr="004272F3">
              <w:rPr>
                <w:rFonts w:eastAsia="MS Mincho"/>
                <w:b/>
                <w:lang w:eastAsia="ja-JP"/>
              </w:rPr>
              <w:t>&gt;10bits</w:t>
            </w:r>
          </w:p>
        </w:tc>
      </w:tr>
      <w:tr w:rsidR="009B4E8E" w14:paraId="0E5A3AC3"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1A52D7B2" w14:textId="77777777" w:rsidR="009B4E8E" w:rsidRDefault="009B4E8E" w:rsidP="005E1B6B">
            <w:pPr>
              <w:spacing w:afterLines="50"/>
              <w:textAlignment w:val="baseline"/>
              <w:rPr>
                <w:lang w:eastAsia="zh-CN"/>
              </w:rPr>
            </w:pPr>
            <w:r>
              <w:rPr>
                <w:lang w:eastAsia="zh-CN"/>
              </w:rPr>
              <w:t>CATT</w:t>
            </w:r>
          </w:p>
        </w:tc>
        <w:tc>
          <w:tcPr>
            <w:tcW w:w="7386" w:type="dxa"/>
            <w:tcBorders>
              <w:top w:val="single" w:sz="4" w:space="0" w:color="auto"/>
              <w:left w:val="single" w:sz="4" w:space="0" w:color="auto"/>
              <w:bottom w:val="single" w:sz="4" w:space="0" w:color="auto"/>
              <w:right w:val="single" w:sz="4" w:space="0" w:color="auto"/>
            </w:tcBorders>
          </w:tcPr>
          <w:p w14:paraId="77298181" w14:textId="77777777" w:rsidR="009B4E8E" w:rsidRDefault="009B4E8E" w:rsidP="005E1B6B">
            <w:pPr>
              <w:spacing w:afterLines="50"/>
              <w:textAlignment w:val="baseline"/>
              <w:rPr>
                <w:rFonts w:eastAsia="MS Mincho"/>
                <w:lang w:eastAsia="ja-JP"/>
              </w:rPr>
            </w:pPr>
            <w:bookmarkStart w:id="4" w:name="OLE_LINK1"/>
            <w:bookmarkStart w:id="5" w:name="OLE_LINK2"/>
            <w:r>
              <w:rPr>
                <w:rFonts w:eastAsia="MS Mincho"/>
                <w:b/>
                <w:lang w:eastAsia="ja-JP"/>
              </w:rPr>
              <w:t>&gt;10bits</w:t>
            </w:r>
            <w:bookmarkEnd w:id="4"/>
            <w:bookmarkEnd w:id="5"/>
          </w:p>
        </w:tc>
      </w:tr>
      <w:tr w:rsidR="009B4E8E" w14:paraId="11EB3F59"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368CF8EC" w14:textId="77777777" w:rsidR="009B4E8E" w:rsidRDefault="009B4E8E" w:rsidP="005E1B6B">
            <w:pPr>
              <w:spacing w:afterLines="50"/>
              <w:textAlignment w:val="baseline"/>
              <w:rPr>
                <w:lang w:eastAsia="zh-CN"/>
              </w:rPr>
            </w:pPr>
            <w:r w:rsidRPr="00507A8F">
              <w:rPr>
                <w:lang w:eastAsia="zh-CN"/>
              </w:rPr>
              <w:t>Fujitsu</w:t>
            </w:r>
          </w:p>
        </w:tc>
        <w:tc>
          <w:tcPr>
            <w:tcW w:w="7386" w:type="dxa"/>
            <w:tcBorders>
              <w:top w:val="single" w:sz="4" w:space="0" w:color="auto"/>
              <w:left w:val="single" w:sz="4" w:space="0" w:color="auto"/>
              <w:bottom w:val="single" w:sz="4" w:space="0" w:color="auto"/>
              <w:right w:val="single" w:sz="4" w:space="0" w:color="auto"/>
            </w:tcBorders>
          </w:tcPr>
          <w:p w14:paraId="59364468" w14:textId="4300F373" w:rsidR="009B4E8E" w:rsidRDefault="009B4E8E" w:rsidP="005E1B6B">
            <w:pPr>
              <w:spacing w:afterLines="50"/>
              <w:textAlignment w:val="baseline"/>
              <w:rPr>
                <w:rFonts w:eastAsia="MS Mincho"/>
                <w:b/>
                <w:lang w:eastAsia="ja-JP"/>
              </w:rPr>
            </w:pPr>
            <w:r>
              <w:rPr>
                <w:rFonts w:eastAsia="MS Mincho"/>
                <w:b/>
                <w:lang w:eastAsia="ja-JP"/>
              </w:rPr>
              <w:t xml:space="preserve">&gt;10bits? </w:t>
            </w:r>
          </w:p>
        </w:tc>
      </w:tr>
      <w:tr w:rsidR="009B4E8E" w14:paraId="77F210BA"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08E9EC96" w14:textId="77777777" w:rsidR="009B4E8E" w:rsidRPr="00507A8F" w:rsidRDefault="009B4E8E" w:rsidP="005E1B6B">
            <w:pPr>
              <w:spacing w:afterLines="50"/>
              <w:textAlignment w:val="baseline"/>
              <w:rPr>
                <w:lang w:eastAsia="zh-CN"/>
              </w:rPr>
            </w:pPr>
            <w:r>
              <w:rPr>
                <w:lang w:eastAsia="zh-CN"/>
              </w:rPr>
              <w:t>Samsung</w:t>
            </w:r>
          </w:p>
        </w:tc>
        <w:tc>
          <w:tcPr>
            <w:tcW w:w="7386" w:type="dxa"/>
            <w:tcBorders>
              <w:top w:val="single" w:sz="4" w:space="0" w:color="auto"/>
              <w:left w:val="single" w:sz="4" w:space="0" w:color="auto"/>
              <w:bottom w:val="single" w:sz="4" w:space="0" w:color="auto"/>
              <w:right w:val="single" w:sz="4" w:space="0" w:color="auto"/>
            </w:tcBorders>
          </w:tcPr>
          <w:p w14:paraId="1125F343" w14:textId="77777777" w:rsidR="009B4E8E" w:rsidRDefault="009B4E8E" w:rsidP="005E1B6B">
            <w:pPr>
              <w:spacing w:afterLines="50"/>
              <w:textAlignment w:val="baseline"/>
              <w:rPr>
                <w:rFonts w:eastAsia="MS Mincho"/>
                <w:b/>
                <w:lang w:eastAsia="ja-JP"/>
              </w:rPr>
            </w:pPr>
            <w:r>
              <w:rPr>
                <w:rFonts w:eastAsia="MS Mincho"/>
                <w:b/>
                <w:lang w:eastAsia="ja-JP"/>
              </w:rPr>
              <w:t>&gt;10bits</w:t>
            </w:r>
          </w:p>
        </w:tc>
      </w:tr>
      <w:tr w:rsidR="009B4E8E" w14:paraId="12564BCC"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1C78A30A" w14:textId="77777777" w:rsidR="009B4E8E" w:rsidRDefault="009B4E8E" w:rsidP="005E1B6B">
            <w:pPr>
              <w:spacing w:afterLines="50"/>
              <w:textAlignment w:val="baseline"/>
              <w:rPr>
                <w:lang w:eastAsia="zh-CN"/>
              </w:rPr>
            </w:pPr>
            <w:r>
              <w:rPr>
                <w:lang w:eastAsia="zh-CN"/>
              </w:rPr>
              <w:t>SONY</w:t>
            </w:r>
          </w:p>
        </w:tc>
        <w:tc>
          <w:tcPr>
            <w:tcW w:w="7386" w:type="dxa"/>
            <w:tcBorders>
              <w:top w:val="single" w:sz="4" w:space="0" w:color="auto"/>
              <w:left w:val="single" w:sz="4" w:space="0" w:color="auto"/>
              <w:bottom w:val="single" w:sz="4" w:space="0" w:color="auto"/>
              <w:right w:val="single" w:sz="4" w:space="0" w:color="auto"/>
            </w:tcBorders>
          </w:tcPr>
          <w:p w14:paraId="5B1366A9" w14:textId="77777777" w:rsidR="009B4E8E" w:rsidRDefault="009B4E8E" w:rsidP="005E1B6B">
            <w:pPr>
              <w:spacing w:afterLines="50"/>
              <w:textAlignment w:val="baseline"/>
              <w:rPr>
                <w:rFonts w:eastAsia="MS Mincho"/>
                <w:b/>
                <w:lang w:eastAsia="ja-JP"/>
              </w:rPr>
            </w:pPr>
            <w:r>
              <w:rPr>
                <w:rFonts w:eastAsia="MS Mincho"/>
                <w:b/>
                <w:lang w:eastAsia="ja-JP"/>
              </w:rPr>
              <w:t>&gt;10bits</w:t>
            </w:r>
          </w:p>
        </w:tc>
      </w:tr>
      <w:tr w:rsidR="009B4E8E" w14:paraId="0B788096"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13A681E4" w14:textId="77777777" w:rsidR="009B4E8E" w:rsidRDefault="009B4E8E" w:rsidP="005E1B6B">
            <w:pPr>
              <w:spacing w:afterLines="50"/>
              <w:textAlignment w:val="baseline"/>
              <w:rPr>
                <w:lang w:eastAsia="zh-CN"/>
              </w:rPr>
            </w:pPr>
            <w:r>
              <w:rPr>
                <w:lang w:eastAsia="zh-CN"/>
              </w:rPr>
              <w:t xml:space="preserve">Intel </w:t>
            </w:r>
          </w:p>
        </w:tc>
        <w:tc>
          <w:tcPr>
            <w:tcW w:w="7386" w:type="dxa"/>
            <w:tcBorders>
              <w:top w:val="single" w:sz="4" w:space="0" w:color="auto"/>
              <w:left w:val="single" w:sz="4" w:space="0" w:color="auto"/>
              <w:bottom w:val="single" w:sz="4" w:space="0" w:color="auto"/>
              <w:right w:val="single" w:sz="4" w:space="0" w:color="auto"/>
            </w:tcBorders>
          </w:tcPr>
          <w:p w14:paraId="75D1C4D1" w14:textId="205F68F8" w:rsidR="009B4E8E" w:rsidRDefault="00232695" w:rsidP="005E1B6B">
            <w:pPr>
              <w:spacing w:afterLines="50"/>
              <w:textAlignment w:val="baseline"/>
              <w:rPr>
                <w:rFonts w:eastAsia="MS Mincho"/>
                <w:b/>
                <w:lang w:eastAsia="ja-JP"/>
              </w:rPr>
            </w:pPr>
            <w:r>
              <w:rPr>
                <w:rFonts w:eastAsia="MS Mincho"/>
                <w:b/>
                <w:lang w:eastAsia="ja-JP"/>
              </w:rPr>
              <w:t xml:space="preserve">10 ~ </w:t>
            </w:r>
            <w:r w:rsidR="009B4E8E" w:rsidRPr="007F1B5B">
              <w:rPr>
                <w:rFonts w:eastAsia="MS Mincho"/>
                <w:b/>
                <w:lang w:eastAsia="ja-JP"/>
              </w:rPr>
              <w:t>15</w:t>
            </w:r>
            <w:r w:rsidR="009B4E8E">
              <w:rPr>
                <w:rFonts w:eastAsia="MS Mincho"/>
                <w:b/>
                <w:lang w:eastAsia="ja-JP"/>
              </w:rPr>
              <w:t>bits</w:t>
            </w:r>
          </w:p>
        </w:tc>
      </w:tr>
      <w:tr w:rsidR="009B4E8E" w14:paraId="4BBBDD21"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28E9BB4F" w14:textId="77777777" w:rsidR="009B4E8E" w:rsidRDefault="009B4E8E" w:rsidP="005E1B6B">
            <w:pPr>
              <w:spacing w:afterLines="50"/>
              <w:textAlignment w:val="baseline"/>
              <w:rPr>
                <w:lang w:eastAsia="zh-CN"/>
              </w:rPr>
            </w:pPr>
            <w:r>
              <w:rPr>
                <w:lang w:eastAsia="zh-CN"/>
              </w:rPr>
              <w:t>NOKIA</w:t>
            </w:r>
          </w:p>
        </w:tc>
        <w:tc>
          <w:tcPr>
            <w:tcW w:w="7386" w:type="dxa"/>
            <w:tcBorders>
              <w:top w:val="single" w:sz="4" w:space="0" w:color="auto"/>
              <w:left w:val="single" w:sz="4" w:space="0" w:color="auto"/>
              <w:bottom w:val="single" w:sz="4" w:space="0" w:color="auto"/>
              <w:right w:val="single" w:sz="4" w:space="0" w:color="auto"/>
            </w:tcBorders>
          </w:tcPr>
          <w:p w14:paraId="29C37DBF" w14:textId="77777777" w:rsidR="009B4E8E" w:rsidRDefault="009B4E8E" w:rsidP="005E1B6B">
            <w:pPr>
              <w:spacing w:afterLines="50"/>
              <w:textAlignment w:val="baseline"/>
              <w:rPr>
                <w:rFonts w:eastAsia="MS Mincho"/>
                <w:b/>
                <w:lang w:eastAsia="ja-JP"/>
              </w:rPr>
            </w:pPr>
            <w:r>
              <w:rPr>
                <w:rFonts w:eastAsia="MS Mincho"/>
                <w:b/>
                <w:lang w:eastAsia="ja-JP"/>
              </w:rPr>
              <w:t>&gt;10bits</w:t>
            </w:r>
          </w:p>
        </w:tc>
      </w:tr>
      <w:tr w:rsidR="009B4E8E" w14:paraId="671EA8F2"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011F258A" w14:textId="77777777" w:rsidR="009B4E8E" w:rsidRDefault="009B4E8E" w:rsidP="005E1B6B">
            <w:pPr>
              <w:spacing w:afterLines="50"/>
              <w:textAlignment w:val="baseline"/>
              <w:rPr>
                <w:lang w:eastAsia="zh-CN"/>
              </w:rPr>
            </w:pPr>
            <w:r>
              <w:rPr>
                <w:lang w:eastAsia="zh-CN"/>
              </w:rPr>
              <w:t>QC</w:t>
            </w:r>
          </w:p>
        </w:tc>
        <w:tc>
          <w:tcPr>
            <w:tcW w:w="7386" w:type="dxa"/>
            <w:tcBorders>
              <w:top w:val="single" w:sz="4" w:space="0" w:color="auto"/>
              <w:left w:val="single" w:sz="4" w:space="0" w:color="auto"/>
              <w:bottom w:val="single" w:sz="4" w:space="0" w:color="auto"/>
              <w:right w:val="single" w:sz="4" w:space="0" w:color="auto"/>
            </w:tcBorders>
          </w:tcPr>
          <w:p w14:paraId="22EFDDDA" w14:textId="77777777" w:rsidR="009B4E8E" w:rsidRDefault="009B4E8E" w:rsidP="005E1B6B">
            <w:pPr>
              <w:spacing w:afterLines="50"/>
              <w:textAlignment w:val="baseline"/>
              <w:rPr>
                <w:rFonts w:eastAsia="MS Mincho"/>
                <w:b/>
                <w:lang w:eastAsia="ja-JP"/>
              </w:rPr>
            </w:pPr>
            <w:r>
              <w:rPr>
                <w:rFonts w:eastAsia="MS Mincho"/>
                <w:b/>
                <w:lang w:eastAsia="ja-JP"/>
              </w:rPr>
              <w:t>&gt;10bits</w:t>
            </w:r>
          </w:p>
        </w:tc>
      </w:tr>
      <w:tr w:rsidR="005E1B6B" w14:paraId="75FE909B"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0CC8A153" w14:textId="41FE7EF9" w:rsidR="005E1B6B" w:rsidRDefault="005E1B6B" w:rsidP="005E1B6B">
            <w:pPr>
              <w:spacing w:afterLines="50"/>
              <w:textAlignment w:val="baseline"/>
              <w:rPr>
                <w:lang w:eastAsia="zh-CN"/>
              </w:rPr>
            </w:pPr>
            <w:r>
              <w:rPr>
                <w:rFonts w:hint="eastAsia"/>
                <w:lang w:eastAsia="zh-CN"/>
              </w:rPr>
              <w:t>Spreadtrum</w:t>
            </w:r>
          </w:p>
        </w:tc>
        <w:tc>
          <w:tcPr>
            <w:tcW w:w="7386" w:type="dxa"/>
            <w:tcBorders>
              <w:top w:val="single" w:sz="4" w:space="0" w:color="auto"/>
              <w:left w:val="single" w:sz="4" w:space="0" w:color="auto"/>
              <w:bottom w:val="single" w:sz="4" w:space="0" w:color="auto"/>
              <w:right w:val="single" w:sz="4" w:space="0" w:color="auto"/>
            </w:tcBorders>
          </w:tcPr>
          <w:p w14:paraId="07E1A188" w14:textId="50E75DF6" w:rsidR="005E1B6B" w:rsidRPr="00A610D8" w:rsidRDefault="00A610D8" w:rsidP="005E1B6B">
            <w:pPr>
              <w:spacing w:afterLines="50"/>
              <w:textAlignment w:val="baseline"/>
              <w:rPr>
                <w:rFonts w:eastAsiaTheme="minorEastAsia"/>
                <w:b/>
                <w:lang w:eastAsia="zh-CN"/>
              </w:rPr>
            </w:pPr>
            <w:r>
              <w:rPr>
                <w:rFonts w:eastAsiaTheme="minorEastAsia"/>
                <w:b/>
                <w:lang w:eastAsia="zh-CN"/>
              </w:rPr>
              <w:t>&gt;10bits</w:t>
            </w:r>
          </w:p>
        </w:tc>
      </w:tr>
    </w:tbl>
    <w:p w14:paraId="6DADAEDF" w14:textId="77777777" w:rsidR="009B4E8E" w:rsidRPr="009B4E8E" w:rsidRDefault="009B4E8E" w:rsidP="009B4E8E">
      <w:pPr>
        <w:rPr>
          <w:lang w:eastAsia="zh-CN"/>
        </w:rPr>
      </w:pPr>
    </w:p>
    <w:p w14:paraId="575BF59A" w14:textId="70C1650F" w:rsidR="0019533B" w:rsidRPr="0019533B" w:rsidRDefault="0019533B" w:rsidP="0019533B">
      <w:r>
        <w:t>The p</w:t>
      </w:r>
      <w:r w:rsidRPr="0019533B">
        <w:t>roposed compact DCI</w:t>
      </w:r>
      <w:r>
        <w:t>(s)</w:t>
      </w:r>
      <w:r w:rsidRPr="0019533B">
        <w:t xml:space="preserve"> for DL assignment</w:t>
      </w:r>
      <w:r>
        <w:t xml:space="preserve"> from all companies are listed as following:</w:t>
      </w:r>
    </w:p>
    <w:p w14:paraId="2EC4F49E" w14:textId="5A958C55" w:rsidR="00E76681" w:rsidRPr="008538D3" w:rsidRDefault="006A1646" w:rsidP="008538D3">
      <w:pPr>
        <w:jc w:val="center"/>
        <w:rPr>
          <w:b/>
        </w:rPr>
      </w:pPr>
      <w:r>
        <w:t xml:space="preserve"> </w:t>
      </w:r>
      <w:r w:rsidR="008538D3" w:rsidRPr="005B3569">
        <w:rPr>
          <w:b/>
        </w:rPr>
        <w:t>Table</w:t>
      </w:r>
      <w:r w:rsidR="009B4E8E">
        <w:rPr>
          <w:b/>
        </w:rPr>
        <w:t xml:space="preserve"> </w:t>
      </w:r>
      <w:r w:rsidR="00967CF7">
        <w:rPr>
          <w:b/>
        </w:rPr>
        <w:t>3.2-</w:t>
      </w:r>
      <w:r w:rsidR="008538D3" w:rsidRPr="005B3569">
        <w:rPr>
          <w:b/>
        </w:rPr>
        <w:t xml:space="preserve">1: Proposed compact DCI for DL </w:t>
      </w:r>
    </w:p>
    <w:tbl>
      <w:tblPr>
        <w:tblStyle w:val="ab"/>
        <w:tblW w:w="10201" w:type="dxa"/>
        <w:tblLayout w:type="fixed"/>
        <w:tblLook w:val="04A0" w:firstRow="1" w:lastRow="0" w:firstColumn="1" w:lastColumn="0" w:noHBand="0" w:noVBand="1"/>
      </w:tblPr>
      <w:tblGrid>
        <w:gridCol w:w="1538"/>
        <w:gridCol w:w="618"/>
        <w:gridCol w:w="894"/>
        <w:gridCol w:w="648"/>
        <w:gridCol w:w="771"/>
        <w:gridCol w:w="770"/>
        <w:gridCol w:w="894"/>
        <w:gridCol w:w="1017"/>
        <w:gridCol w:w="1017"/>
        <w:gridCol w:w="1017"/>
        <w:gridCol w:w="1017"/>
      </w:tblGrid>
      <w:tr w:rsidR="005E1B6B" w14:paraId="7700748A" w14:textId="2E659360" w:rsidTr="00934698">
        <w:tc>
          <w:tcPr>
            <w:tcW w:w="173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6A1950" w14:textId="70F5EA29" w:rsidR="005E1B6B" w:rsidRDefault="005E1B6B" w:rsidP="00BF7B44">
            <w:pPr>
              <w:spacing w:afterLines="50"/>
              <w:textAlignment w:val="baseline"/>
              <w:rPr>
                <w:rFonts w:eastAsia="MS Mincho"/>
                <w:lang w:eastAsia="ja-JP"/>
              </w:rPr>
            </w:pPr>
            <w:r w:rsidRPr="005B3569">
              <w:rPr>
                <w:b/>
                <w:bCs/>
              </w:rPr>
              <w:t>Proposed compact DCI for DL assignment</w:t>
            </w:r>
          </w:p>
        </w:tc>
        <w:tc>
          <w:tcPr>
            <w:tcW w:w="67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DA1A53" w14:textId="796B8F7A" w:rsidR="005E1B6B" w:rsidRDefault="005E1B6B" w:rsidP="00BF7B44">
            <w:pPr>
              <w:spacing w:afterLines="50"/>
              <w:textAlignment w:val="baseline"/>
              <w:rPr>
                <w:rFonts w:eastAsia="MS Mincho"/>
              </w:rPr>
            </w:pPr>
            <w:r>
              <w:rPr>
                <w:rFonts w:eastAsia="MS Mincho"/>
              </w:rPr>
              <w:t>HW</w:t>
            </w:r>
          </w:p>
        </w:tc>
        <w:tc>
          <w:tcPr>
            <w:tcW w:w="99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AFAAB3" w14:textId="284B734A" w:rsidR="005E1B6B" w:rsidRDefault="005E1B6B" w:rsidP="00BF7B44">
            <w:pPr>
              <w:spacing w:afterLines="50"/>
              <w:textAlignment w:val="baseline"/>
              <w:rPr>
                <w:rFonts w:eastAsia="MS Mincho"/>
              </w:rPr>
            </w:pPr>
            <w:r>
              <w:rPr>
                <w:rFonts w:eastAsia="MS Mincho"/>
              </w:rPr>
              <w:t>vivo</w:t>
            </w:r>
          </w:p>
        </w:tc>
        <w:tc>
          <w:tcPr>
            <w:tcW w:w="70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7E225A" w14:textId="4A1E4A43" w:rsidR="005E1B6B" w:rsidRDefault="005E1B6B" w:rsidP="00BF7B44">
            <w:pPr>
              <w:spacing w:afterLines="50"/>
              <w:textAlignment w:val="baseline"/>
              <w:rPr>
                <w:rFonts w:eastAsia="MS Mincho"/>
              </w:rPr>
            </w:pPr>
            <w:r>
              <w:rPr>
                <w:rFonts w:eastAsia="MS Mincho"/>
              </w:rPr>
              <w:t>E///</w:t>
            </w:r>
          </w:p>
        </w:tc>
        <w:tc>
          <w:tcPr>
            <w:tcW w:w="85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539261" w14:textId="517B9A18" w:rsidR="005E1B6B" w:rsidRDefault="005E1B6B" w:rsidP="00BF7B44">
            <w:pPr>
              <w:spacing w:afterLines="50"/>
              <w:textAlignment w:val="baseline"/>
              <w:rPr>
                <w:rFonts w:eastAsia="MS Mincho"/>
              </w:rPr>
            </w:pPr>
            <w:r>
              <w:rPr>
                <w:rFonts w:eastAsia="MS Mincho"/>
              </w:rPr>
              <w:t>MTK</w:t>
            </w: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59FB09" w14:textId="62C3F545" w:rsidR="005E1B6B" w:rsidRDefault="005E1B6B" w:rsidP="00BF7B44">
            <w:pPr>
              <w:spacing w:afterLines="50"/>
              <w:textAlignment w:val="baseline"/>
              <w:rPr>
                <w:rFonts w:eastAsia="MS Mincho"/>
              </w:rPr>
            </w:pPr>
            <w:r>
              <w:rPr>
                <w:rFonts w:eastAsia="MS Mincho"/>
              </w:rPr>
              <w:t>CATT</w:t>
            </w:r>
          </w:p>
        </w:tc>
        <w:tc>
          <w:tcPr>
            <w:tcW w:w="99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0E7BB6" w14:textId="38B36B2A" w:rsidR="005E1B6B" w:rsidRDefault="005E1B6B" w:rsidP="00BF7B44">
            <w:pPr>
              <w:spacing w:afterLines="50"/>
              <w:textAlignment w:val="baseline"/>
              <w:rPr>
                <w:rFonts w:eastAsia="MS Mincho"/>
              </w:rPr>
            </w:pPr>
            <w:r>
              <w:rPr>
                <w:rFonts w:eastAsia="MS Mincho"/>
              </w:rPr>
              <w:t>SONY</w:t>
            </w:r>
          </w:p>
        </w:tc>
        <w:tc>
          <w:tcPr>
            <w:tcW w:w="11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3482C2" w14:textId="5AAC5E5F" w:rsidR="005E1B6B" w:rsidRDefault="005E1B6B" w:rsidP="00BF7B44">
            <w:pPr>
              <w:spacing w:afterLines="50"/>
              <w:textAlignment w:val="baseline"/>
              <w:rPr>
                <w:rFonts w:eastAsia="MS Mincho"/>
              </w:rPr>
            </w:pPr>
            <w:r>
              <w:rPr>
                <w:rFonts w:eastAsia="MS Mincho"/>
              </w:rPr>
              <w:t>Intel</w:t>
            </w:r>
          </w:p>
        </w:tc>
        <w:tc>
          <w:tcPr>
            <w:tcW w:w="11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21FACD" w14:textId="5632DAE3" w:rsidR="005E1B6B" w:rsidRDefault="005E1B6B" w:rsidP="00BF7B44">
            <w:pPr>
              <w:spacing w:afterLines="50"/>
              <w:textAlignment w:val="baseline"/>
              <w:rPr>
                <w:rFonts w:eastAsia="MS Mincho"/>
              </w:rPr>
            </w:pPr>
            <w:r>
              <w:rPr>
                <w:rFonts w:eastAsia="MS Mincho"/>
              </w:rPr>
              <w:t>NTT DCM</w:t>
            </w:r>
          </w:p>
        </w:tc>
        <w:tc>
          <w:tcPr>
            <w:tcW w:w="11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BB61BA" w14:textId="01908D55" w:rsidR="005E1B6B" w:rsidRDefault="005E1B6B" w:rsidP="00BF7B44">
            <w:pPr>
              <w:spacing w:afterLines="50"/>
              <w:textAlignment w:val="baseline"/>
              <w:rPr>
                <w:rFonts w:eastAsia="MS Mincho"/>
              </w:rPr>
            </w:pPr>
            <w:r>
              <w:rPr>
                <w:rFonts w:eastAsia="MS Mincho"/>
              </w:rPr>
              <w:t>QC</w:t>
            </w:r>
          </w:p>
        </w:tc>
        <w:tc>
          <w:tcPr>
            <w:tcW w:w="11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D3A90A" w14:textId="403FD8FD" w:rsidR="005E1B6B" w:rsidRPr="00934698" w:rsidRDefault="005E1B6B" w:rsidP="00BF7B44">
            <w:pPr>
              <w:spacing w:afterLines="50"/>
              <w:textAlignment w:val="baseline"/>
              <w:rPr>
                <w:rFonts w:eastAsia="MS Mincho"/>
              </w:rPr>
            </w:pPr>
            <w:r>
              <w:rPr>
                <w:rFonts w:eastAsiaTheme="minorEastAsia" w:hint="eastAsia"/>
                <w:lang w:eastAsia="zh-CN"/>
              </w:rPr>
              <w:t>Spreadtrum</w:t>
            </w:r>
          </w:p>
        </w:tc>
      </w:tr>
      <w:tr w:rsidR="005E1B6B" w14:paraId="4E3E1807" w14:textId="18088BF9" w:rsidTr="00934698">
        <w:tc>
          <w:tcPr>
            <w:tcW w:w="1731" w:type="dxa"/>
            <w:tcBorders>
              <w:top w:val="single" w:sz="4" w:space="0" w:color="auto"/>
              <w:left w:val="single" w:sz="4" w:space="0" w:color="auto"/>
              <w:bottom w:val="single" w:sz="4" w:space="0" w:color="auto"/>
              <w:right w:val="single" w:sz="4" w:space="0" w:color="auto"/>
            </w:tcBorders>
          </w:tcPr>
          <w:p w14:paraId="6783BE07" w14:textId="03D5A74A" w:rsidR="005E1B6B" w:rsidRDefault="005E1B6B" w:rsidP="00681E0E">
            <w:pPr>
              <w:spacing w:afterLines="50"/>
              <w:textAlignment w:val="baseline"/>
              <w:rPr>
                <w:rFonts w:eastAsia="Malgun Gothic"/>
                <w:lang w:eastAsia="ko-KR"/>
              </w:rPr>
            </w:pPr>
            <w:r w:rsidRPr="005B3569">
              <w:t>Header/Identifier for DCI format</w:t>
            </w:r>
          </w:p>
        </w:tc>
        <w:tc>
          <w:tcPr>
            <w:tcW w:w="674" w:type="dxa"/>
            <w:tcBorders>
              <w:top w:val="single" w:sz="4" w:space="0" w:color="auto"/>
              <w:left w:val="single" w:sz="4" w:space="0" w:color="auto"/>
              <w:bottom w:val="single" w:sz="4" w:space="0" w:color="auto"/>
              <w:right w:val="single" w:sz="4" w:space="0" w:color="auto"/>
            </w:tcBorders>
          </w:tcPr>
          <w:p w14:paraId="5366DF6E" w14:textId="731DD01D" w:rsidR="005E1B6B" w:rsidRDefault="005E1B6B" w:rsidP="00681E0E">
            <w:pPr>
              <w:spacing w:afterLines="50"/>
              <w:textAlignment w:val="baseline"/>
              <w:rPr>
                <w:rFonts w:eastAsia="Malgun Gothic"/>
                <w:lang w:eastAsia="ko-KR"/>
              </w:rPr>
            </w:pPr>
            <w:r>
              <w:rPr>
                <w:rFonts w:eastAsia="Malgun Gothic"/>
                <w:lang w:eastAsia="ko-KR"/>
              </w:rPr>
              <w:t>1</w:t>
            </w:r>
          </w:p>
        </w:tc>
        <w:tc>
          <w:tcPr>
            <w:tcW w:w="992" w:type="dxa"/>
            <w:tcBorders>
              <w:top w:val="single" w:sz="4" w:space="0" w:color="auto"/>
              <w:left w:val="single" w:sz="4" w:space="0" w:color="auto"/>
              <w:bottom w:val="single" w:sz="4" w:space="0" w:color="auto"/>
              <w:right w:val="single" w:sz="4" w:space="0" w:color="auto"/>
            </w:tcBorders>
          </w:tcPr>
          <w:p w14:paraId="3BF7E515" w14:textId="08AD6169" w:rsidR="005E1B6B" w:rsidRDefault="005E1B6B" w:rsidP="00681E0E">
            <w:pPr>
              <w:spacing w:afterLines="50"/>
              <w:textAlignment w:val="baseline"/>
              <w:rPr>
                <w:rFonts w:eastAsia="Malgun Gothic"/>
                <w:lang w:eastAsia="ko-KR"/>
              </w:rPr>
            </w:pPr>
            <w:r>
              <w:rPr>
                <w:rFonts w:eastAsia="Malgun Gothic"/>
                <w:lang w:eastAsia="ko-KR"/>
              </w:rPr>
              <w:t>1</w:t>
            </w:r>
          </w:p>
        </w:tc>
        <w:tc>
          <w:tcPr>
            <w:tcW w:w="709" w:type="dxa"/>
            <w:tcBorders>
              <w:top w:val="single" w:sz="4" w:space="0" w:color="auto"/>
              <w:left w:val="single" w:sz="4" w:space="0" w:color="auto"/>
              <w:bottom w:val="single" w:sz="4" w:space="0" w:color="auto"/>
              <w:right w:val="single" w:sz="4" w:space="0" w:color="auto"/>
            </w:tcBorders>
          </w:tcPr>
          <w:p w14:paraId="221591EC" w14:textId="0713BF97" w:rsidR="005E1B6B" w:rsidRDefault="005E1B6B" w:rsidP="00681E0E">
            <w:pPr>
              <w:spacing w:afterLines="50"/>
              <w:textAlignment w:val="baseline"/>
              <w:rPr>
                <w:rFonts w:eastAsia="Malgun Gothic"/>
                <w:lang w:eastAsia="ko-KR"/>
              </w:rPr>
            </w:pPr>
            <w:r>
              <w:t>1</w:t>
            </w:r>
          </w:p>
        </w:tc>
        <w:tc>
          <w:tcPr>
            <w:tcW w:w="851" w:type="dxa"/>
            <w:tcBorders>
              <w:top w:val="single" w:sz="4" w:space="0" w:color="auto"/>
              <w:left w:val="single" w:sz="4" w:space="0" w:color="auto"/>
              <w:bottom w:val="single" w:sz="4" w:space="0" w:color="auto"/>
              <w:right w:val="single" w:sz="4" w:space="0" w:color="auto"/>
            </w:tcBorders>
          </w:tcPr>
          <w:p w14:paraId="10FD2262" w14:textId="70604391" w:rsidR="005E1B6B" w:rsidRDefault="005E1B6B" w:rsidP="00681E0E">
            <w:pPr>
              <w:spacing w:afterLines="50"/>
              <w:textAlignment w:val="baseline"/>
              <w:rPr>
                <w:rFonts w:eastAsia="Malgun Gothic"/>
                <w:lang w:eastAsia="ko-KR"/>
              </w:rPr>
            </w:pPr>
            <w:r>
              <w:t>1</w:t>
            </w:r>
          </w:p>
        </w:tc>
        <w:tc>
          <w:tcPr>
            <w:tcW w:w="850" w:type="dxa"/>
            <w:tcBorders>
              <w:top w:val="single" w:sz="4" w:space="0" w:color="auto"/>
              <w:left w:val="single" w:sz="4" w:space="0" w:color="auto"/>
              <w:bottom w:val="single" w:sz="4" w:space="0" w:color="auto"/>
              <w:right w:val="single" w:sz="4" w:space="0" w:color="auto"/>
            </w:tcBorders>
          </w:tcPr>
          <w:p w14:paraId="441E01F6" w14:textId="12A550A1" w:rsidR="005E1B6B" w:rsidRDefault="005E1B6B" w:rsidP="00681E0E">
            <w:pPr>
              <w:spacing w:afterLines="50"/>
              <w:textAlignment w:val="baseline"/>
              <w:rPr>
                <w:rFonts w:eastAsia="Malgun Gothic"/>
                <w:lang w:eastAsia="ko-KR"/>
              </w:rPr>
            </w:pPr>
            <w:r>
              <w:rPr>
                <w:rFonts w:eastAsia="Malgun Gothic"/>
                <w:lang w:eastAsia="ko-KR"/>
              </w:rPr>
              <w:t>1</w:t>
            </w:r>
          </w:p>
        </w:tc>
        <w:tc>
          <w:tcPr>
            <w:tcW w:w="992" w:type="dxa"/>
            <w:tcBorders>
              <w:top w:val="single" w:sz="4" w:space="0" w:color="auto"/>
              <w:left w:val="single" w:sz="4" w:space="0" w:color="auto"/>
              <w:bottom w:val="single" w:sz="4" w:space="0" w:color="auto"/>
              <w:right w:val="single" w:sz="4" w:space="0" w:color="auto"/>
            </w:tcBorders>
            <w:vAlign w:val="bottom"/>
          </w:tcPr>
          <w:p w14:paraId="6450DAF1" w14:textId="172ACA6B" w:rsidR="005E1B6B" w:rsidRDefault="005E1B6B" w:rsidP="00681E0E">
            <w:pPr>
              <w:spacing w:afterLines="50"/>
              <w:textAlignment w:val="baseline"/>
              <w:rPr>
                <w:rFonts w:eastAsia="Malgun Gothic"/>
                <w:lang w:eastAsia="ko-KR"/>
              </w:rPr>
            </w:pPr>
            <w:r>
              <w:rPr>
                <w:rFonts w:ascii="Calibri" w:eastAsia="Times New Roman" w:hAnsi="Calibri"/>
                <w:color w:val="000000"/>
              </w:rPr>
              <w:t>[1]</w:t>
            </w:r>
          </w:p>
        </w:tc>
        <w:tc>
          <w:tcPr>
            <w:tcW w:w="1134" w:type="dxa"/>
            <w:tcBorders>
              <w:top w:val="single" w:sz="4" w:space="0" w:color="auto"/>
              <w:left w:val="single" w:sz="4" w:space="0" w:color="auto"/>
              <w:bottom w:val="single" w:sz="4" w:space="0" w:color="auto"/>
              <w:right w:val="single" w:sz="4" w:space="0" w:color="auto"/>
            </w:tcBorders>
          </w:tcPr>
          <w:p w14:paraId="12C9EE8E" w14:textId="21AD5468"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1</w:t>
            </w:r>
          </w:p>
        </w:tc>
        <w:tc>
          <w:tcPr>
            <w:tcW w:w="1134" w:type="dxa"/>
            <w:tcBorders>
              <w:top w:val="single" w:sz="4" w:space="0" w:color="auto"/>
              <w:left w:val="single" w:sz="4" w:space="0" w:color="auto"/>
              <w:bottom w:val="single" w:sz="4" w:space="0" w:color="auto"/>
              <w:right w:val="single" w:sz="4" w:space="0" w:color="auto"/>
            </w:tcBorders>
          </w:tcPr>
          <w:p w14:paraId="0E26EFD1" w14:textId="780425A8"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1</w:t>
            </w:r>
          </w:p>
        </w:tc>
        <w:tc>
          <w:tcPr>
            <w:tcW w:w="1134" w:type="dxa"/>
            <w:tcBorders>
              <w:top w:val="single" w:sz="4" w:space="0" w:color="auto"/>
              <w:left w:val="single" w:sz="4" w:space="0" w:color="auto"/>
              <w:bottom w:val="single" w:sz="4" w:space="0" w:color="auto"/>
              <w:right w:val="single" w:sz="4" w:space="0" w:color="auto"/>
            </w:tcBorders>
          </w:tcPr>
          <w:p w14:paraId="66C9C675" w14:textId="218AB053"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1</w:t>
            </w:r>
          </w:p>
        </w:tc>
        <w:tc>
          <w:tcPr>
            <w:tcW w:w="1134" w:type="dxa"/>
            <w:tcBorders>
              <w:top w:val="single" w:sz="4" w:space="0" w:color="auto"/>
              <w:left w:val="single" w:sz="4" w:space="0" w:color="auto"/>
              <w:bottom w:val="single" w:sz="4" w:space="0" w:color="auto"/>
              <w:right w:val="single" w:sz="4" w:space="0" w:color="auto"/>
            </w:tcBorders>
          </w:tcPr>
          <w:p w14:paraId="1AEE90CC" w14:textId="6C743202" w:rsidR="005E1B6B" w:rsidRPr="00934698" w:rsidRDefault="005E1B6B" w:rsidP="00681E0E">
            <w:pPr>
              <w:spacing w:afterLines="50"/>
              <w:textAlignment w:val="baseline"/>
              <w:rPr>
                <w:rFonts w:ascii="Calibri" w:eastAsia="Times New Roman" w:hAnsi="Calibri"/>
                <w:color w:val="000000"/>
              </w:rPr>
            </w:pPr>
            <w:r>
              <w:rPr>
                <w:rFonts w:ascii="Calibri" w:eastAsiaTheme="minorEastAsia" w:hAnsi="Calibri" w:hint="eastAsia"/>
                <w:color w:val="000000"/>
                <w:lang w:eastAsia="zh-CN"/>
              </w:rPr>
              <w:t>1</w:t>
            </w:r>
          </w:p>
        </w:tc>
      </w:tr>
      <w:tr w:rsidR="005E1B6B" w14:paraId="291002FA" w14:textId="4D35A492" w:rsidTr="00934698">
        <w:tc>
          <w:tcPr>
            <w:tcW w:w="1731" w:type="dxa"/>
            <w:tcBorders>
              <w:top w:val="single" w:sz="4" w:space="0" w:color="auto"/>
              <w:left w:val="single" w:sz="4" w:space="0" w:color="auto"/>
              <w:bottom w:val="single" w:sz="4" w:space="0" w:color="auto"/>
              <w:right w:val="single" w:sz="4" w:space="0" w:color="auto"/>
            </w:tcBorders>
          </w:tcPr>
          <w:p w14:paraId="3F2CA055" w14:textId="367F6CAB" w:rsidR="005E1B6B" w:rsidRDefault="005E1B6B" w:rsidP="00681E0E">
            <w:pPr>
              <w:spacing w:afterLines="50"/>
              <w:textAlignment w:val="baseline"/>
              <w:rPr>
                <w:rFonts w:eastAsia="Malgun Gothic"/>
                <w:lang w:eastAsia="ko-KR"/>
              </w:rPr>
            </w:pPr>
            <w:r w:rsidRPr="00BA457C">
              <w:t>Frequency-domain PDSCH resources</w:t>
            </w:r>
          </w:p>
        </w:tc>
        <w:tc>
          <w:tcPr>
            <w:tcW w:w="674" w:type="dxa"/>
            <w:tcBorders>
              <w:top w:val="single" w:sz="4" w:space="0" w:color="auto"/>
              <w:left w:val="single" w:sz="4" w:space="0" w:color="auto"/>
              <w:bottom w:val="single" w:sz="4" w:space="0" w:color="auto"/>
              <w:right w:val="single" w:sz="4" w:space="0" w:color="auto"/>
            </w:tcBorders>
          </w:tcPr>
          <w:p w14:paraId="1EF640DB" w14:textId="59C5F074" w:rsidR="005E1B6B" w:rsidRDefault="005E1B6B" w:rsidP="00681E0E">
            <w:pPr>
              <w:spacing w:afterLines="50"/>
              <w:textAlignment w:val="baseline"/>
              <w:rPr>
                <w:rFonts w:eastAsia="Malgun Gothic"/>
                <w:lang w:eastAsia="ko-KR"/>
              </w:rPr>
            </w:pPr>
            <w:r>
              <w:rPr>
                <w:rFonts w:eastAsia="Malgun Gothic"/>
                <w:lang w:eastAsia="ko-KR"/>
              </w:rPr>
              <w:t>5</w:t>
            </w:r>
          </w:p>
        </w:tc>
        <w:tc>
          <w:tcPr>
            <w:tcW w:w="992" w:type="dxa"/>
            <w:tcBorders>
              <w:top w:val="single" w:sz="4" w:space="0" w:color="auto"/>
              <w:left w:val="single" w:sz="4" w:space="0" w:color="auto"/>
              <w:bottom w:val="single" w:sz="4" w:space="0" w:color="auto"/>
              <w:right w:val="single" w:sz="4" w:space="0" w:color="auto"/>
            </w:tcBorders>
          </w:tcPr>
          <w:p w14:paraId="41B07D78" w14:textId="7E7EB529" w:rsidR="005E1B6B" w:rsidRDefault="005E1B6B" w:rsidP="00681E0E">
            <w:pPr>
              <w:spacing w:afterLines="50"/>
              <w:textAlignment w:val="baseline"/>
              <w:rPr>
                <w:rFonts w:eastAsia="Malgun Gothic"/>
                <w:lang w:eastAsia="ko-KR"/>
              </w:rPr>
            </w:pPr>
            <w:r>
              <w:rPr>
                <w:rFonts w:eastAsia="Malgun Gothic"/>
                <w:lang w:eastAsia="ko-KR"/>
              </w:rPr>
              <w:t>9</w:t>
            </w:r>
          </w:p>
        </w:tc>
        <w:tc>
          <w:tcPr>
            <w:tcW w:w="709" w:type="dxa"/>
            <w:tcBorders>
              <w:top w:val="single" w:sz="4" w:space="0" w:color="auto"/>
              <w:left w:val="single" w:sz="4" w:space="0" w:color="auto"/>
              <w:bottom w:val="single" w:sz="4" w:space="0" w:color="auto"/>
              <w:right w:val="single" w:sz="4" w:space="0" w:color="auto"/>
            </w:tcBorders>
          </w:tcPr>
          <w:p w14:paraId="7F9386AD" w14:textId="1BA9AFC4" w:rsidR="005E1B6B" w:rsidRDefault="005E1B6B" w:rsidP="00681E0E">
            <w:pPr>
              <w:spacing w:afterLines="50"/>
              <w:textAlignment w:val="baseline"/>
              <w:rPr>
                <w:rFonts w:eastAsia="Malgun Gothic"/>
                <w:lang w:eastAsia="ko-KR"/>
              </w:rPr>
            </w:pPr>
            <w:r>
              <w:t>8</w:t>
            </w:r>
          </w:p>
        </w:tc>
        <w:tc>
          <w:tcPr>
            <w:tcW w:w="851" w:type="dxa"/>
            <w:tcBorders>
              <w:top w:val="single" w:sz="4" w:space="0" w:color="auto"/>
              <w:left w:val="single" w:sz="4" w:space="0" w:color="auto"/>
              <w:bottom w:val="single" w:sz="4" w:space="0" w:color="auto"/>
              <w:right w:val="single" w:sz="4" w:space="0" w:color="auto"/>
            </w:tcBorders>
          </w:tcPr>
          <w:p w14:paraId="1D3AC6AC" w14:textId="380D0717" w:rsidR="005E1B6B" w:rsidRPr="005E44A0" w:rsidRDefault="005E1B6B" w:rsidP="00681E0E">
            <w:pPr>
              <w:spacing w:afterLines="50"/>
              <w:textAlignment w:val="baseline"/>
              <w:rPr>
                <w:rFonts w:eastAsia="Malgun Gothic"/>
                <w:lang w:eastAsia="ko-KR"/>
              </w:rPr>
            </w:pPr>
            <w:r w:rsidRPr="005E44A0">
              <w:t>8-10</w:t>
            </w:r>
          </w:p>
        </w:tc>
        <w:tc>
          <w:tcPr>
            <w:tcW w:w="850" w:type="dxa"/>
            <w:tcBorders>
              <w:top w:val="single" w:sz="4" w:space="0" w:color="auto"/>
              <w:left w:val="single" w:sz="4" w:space="0" w:color="auto"/>
              <w:bottom w:val="single" w:sz="4" w:space="0" w:color="auto"/>
              <w:right w:val="single" w:sz="4" w:space="0" w:color="auto"/>
            </w:tcBorders>
          </w:tcPr>
          <w:p w14:paraId="2E0FA3EA" w14:textId="77F553A8" w:rsidR="005E1B6B" w:rsidRDefault="005E1B6B" w:rsidP="00681E0E">
            <w:pPr>
              <w:spacing w:afterLines="50"/>
              <w:textAlignment w:val="baseline"/>
              <w:rPr>
                <w:rFonts w:eastAsia="Malgun Gothic"/>
                <w:lang w:eastAsia="ko-KR"/>
              </w:rPr>
            </w:pPr>
            <w:r>
              <w:rPr>
                <w:lang w:eastAsia="zh-CN"/>
              </w:rPr>
              <w:t>[</w:t>
            </w:r>
            <w:r>
              <w:rPr>
                <w:rFonts w:eastAsia="Times New Roman"/>
                <w:position w:val="-12"/>
                <w:sz w:val="20"/>
                <w:szCs w:val="20"/>
              </w:rPr>
              <w:object w:dxaOrig="2676" w:dyaOrig="360" w14:anchorId="00980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5pt;height:19pt" o:ole="">
                  <v:imagedata r:id="rId8" o:title=""/>
                </v:shape>
                <o:OLEObject Type="Embed" ProgID="Equation.3" ShapeID="_x0000_i1025" DrawAspect="Content" ObjectID="_1581417088" r:id="rId9"/>
              </w:object>
            </w: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bottom"/>
          </w:tcPr>
          <w:p w14:paraId="5B41AFE5" w14:textId="39268441" w:rsidR="005E1B6B" w:rsidRPr="0080324E" w:rsidRDefault="005E1B6B" w:rsidP="00681E0E">
            <w:pPr>
              <w:pStyle w:val="a3"/>
              <w:rPr>
                <w:bCs/>
                <w:szCs w:val="24"/>
                <w:lang w:eastAsia="zh-CN"/>
              </w:rPr>
            </w:pPr>
            <w:r>
              <w:rPr>
                <w:rFonts w:ascii="Calibri" w:eastAsia="Times New Roman" w:hAnsi="Calibri"/>
                <w:color w:val="000000"/>
                <w:sz w:val="22"/>
              </w:rPr>
              <w:t xml:space="preserve"> 5 for 100 RBs</w:t>
            </w:r>
          </w:p>
        </w:tc>
        <w:tc>
          <w:tcPr>
            <w:tcW w:w="1134" w:type="dxa"/>
            <w:tcBorders>
              <w:top w:val="single" w:sz="4" w:space="0" w:color="auto"/>
              <w:left w:val="single" w:sz="4" w:space="0" w:color="auto"/>
              <w:bottom w:val="single" w:sz="4" w:space="0" w:color="auto"/>
              <w:right w:val="single" w:sz="4" w:space="0" w:color="auto"/>
            </w:tcBorders>
          </w:tcPr>
          <w:p w14:paraId="6963FF0D" w14:textId="6C6790E6" w:rsidR="005E1B6B" w:rsidRDefault="005E1B6B" w:rsidP="00681E0E">
            <w:pPr>
              <w:pStyle w:val="a3"/>
              <w:rPr>
                <w:rFonts w:ascii="Calibri" w:eastAsia="Times New Roman" w:hAnsi="Calibri"/>
                <w:color w:val="000000"/>
                <w:sz w:val="22"/>
              </w:rPr>
            </w:pPr>
            <w:r>
              <w:rPr>
                <w:rFonts w:ascii="Calibri" w:eastAsia="Times New Roman" w:hAnsi="Calibri"/>
                <w:color w:val="000000"/>
                <w:sz w:val="22"/>
              </w:rPr>
              <w:t>-</w:t>
            </w:r>
          </w:p>
        </w:tc>
        <w:tc>
          <w:tcPr>
            <w:tcW w:w="1134" w:type="dxa"/>
            <w:tcBorders>
              <w:top w:val="single" w:sz="4" w:space="0" w:color="auto"/>
              <w:left w:val="single" w:sz="4" w:space="0" w:color="auto"/>
              <w:bottom w:val="single" w:sz="4" w:space="0" w:color="auto"/>
              <w:right w:val="single" w:sz="4" w:space="0" w:color="auto"/>
            </w:tcBorders>
          </w:tcPr>
          <w:p w14:paraId="2EEDF851" w14:textId="52258D26" w:rsidR="005E1B6B" w:rsidRDefault="005E1B6B" w:rsidP="00681E0E">
            <w:pPr>
              <w:pStyle w:val="a3"/>
              <w:rPr>
                <w:rFonts w:ascii="Calibri" w:eastAsia="Times New Roman" w:hAnsi="Calibri"/>
                <w:color w:val="000000"/>
                <w:sz w:val="22"/>
              </w:rPr>
            </w:pPr>
            <w:r>
              <w:rPr>
                <w:rFonts w:ascii="Calibri" w:eastAsia="Times New Roman" w:hAnsi="Calibri"/>
                <w:color w:val="000000"/>
                <w:sz w:val="22"/>
              </w:rPr>
              <w:t>4-10</w:t>
            </w:r>
          </w:p>
        </w:tc>
        <w:tc>
          <w:tcPr>
            <w:tcW w:w="1134" w:type="dxa"/>
            <w:tcBorders>
              <w:top w:val="single" w:sz="4" w:space="0" w:color="auto"/>
              <w:left w:val="single" w:sz="4" w:space="0" w:color="auto"/>
              <w:bottom w:val="single" w:sz="4" w:space="0" w:color="auto"/>
              <w:right w:val="single" w:sz="4" w:space="0" w:color="auto"/>
            </w:tcBorders>
          </w:tcPr>
          <w:p w14:paraId="5DF689E1" w14:textId="609B2DB4" w:rsidR="005E1B6B" w:rsidRDefault="005E1B6B" w:rsidP="00681E0E">
            <w:pPr>
              <w:pStyle w:val="a3"/>
              <w:rPr>
                <w:rFonts w:ascii="Calibri" w:eastAsia="Times New Roman" w:hAnsi="Calibri"/>
                <w:color w:val="000000"/>
                <w:sz w:val="22"/>
              </w:rPr>
            </w:pPr>
            <w:r>
              <w:rPr>
                <w:rFonts w:ascii="Calibri" w:eastAsia="Times New Roman" w:hAnsi="Calibri"/>
                <w:color w:val="000000"/>
                <w:sz w:val="22"/>
              </w:rPr>
              <w:t>6</w:t>
            </w:r>
          </w:p>
        </w:tc>
        <w:tc>
          <w:tcPr>
            <w:tcW w:w="1134" w:type="dxa"/>
            <w:tcBorders>
              <w:top w:val="single" w:sz="4" w:space="0" w:color="auto"/>
              <w:left w:val="single" w:sz="4" w:space="0" w:color="auto"/>
              <w:bottom w:val="single" w:sz="4" w:space="0" w:color="auto"/>
              <w:right w:val="single" w:sz="4" w:space="0" w:color="auto"/>
            </w:tcBorders>
          </w:tcPr>
          <w:p w14:paraId="1DF7534D" w14:textId="371D1A16" w:rsidR="00934698" w:rsidRPr="00934698" w:rsidRDefault="00934698" w:rsidP="00681E0E">
            <w:pPr>
              <w:pStyle w:val="a3"/>
              <w:rPr>
                <w:rFonts w:ascii="Calibri" w:eastAsia="Times New Roman" w:hAnsi="Calibri"/>
                <w:color w:val="000000"/>
                <w:sz w:val="22"/>
              </w:rPr>
            </w:pPr>
            <w:r>
              <w:rPr>
                <w:rFonts w:ascii="Calibri" w:eastAsiaTheme="minorEastAsia" w:hAnsi="Calibri" w:hint="eastAsia"/>
                <w:color w:val="000000"/>
                <w:sz w:val="22"/>
                <w:lang w:eastAsia="zh-CN"/>
              </w:rPr>
              <w:t>&gt;</w:t>
            </w:r>
            <w:r>
              <w:rPr>
                <w:rFonts w:ascii="Calibri" w:eastAsiaTheme="minorEastAsia" w:hAnsi="Calibri"/>
                <w:color w:val="000000"/>
                <w:sz w:val="22"/>
                <w:lang w:eastAsia="zh-CN"/>
              </w:rPr>
              <w:t>4</w:t>
            </w:r>
          </w:p>
        </w:tc>
      </w:tr>
      <w:tr w:rsidR="005E1B6B" w14:paraId="00F9594E" w14:textId="344377C8" w:rsidTr="00934698">
        <w:tc>
          <w:tcPr>
            <w:tcW w:w="1731" w:type="dxa"/>
            <w:tcBorders>
              <w:top w:val="single" w:sz="4" w:space="0" w:color="auto"/>
              <w:left w:val="single" w:sz="4" w:space="0" w:color="auto"/>
              <w:bottom w:val="single" w:sz="4" w:space="0" w:color="auto"/>
              <w:right w:val="single" w:sz="4" w:space="0" w:color="auto"/>
            </w:tcBorders>
          </w:tcPr>
          <w:p w14:paraId="664F08C9" w14:textId="56A94731" w:rsidR="005E1B6B" w:rsidRDefault="005E1B6B" w:rsidP="00681E0E">
            <w:pPr>
              <w:spacing w:afterLines="50"/>
              <w:textAlignment w:val="baseline"/>
              <w:rPr>
                <w:rFonts w:eastAsia="Malgun Gothic"/>
                <w:lang w:eastAsia="ko-KR"/>
              </w:rPr>
            </w:pPr>
            <w:r w:rsidRPr="00557CCF">
              <w:t>Time-domain PDSCH resources</w:t>
            </w:r>
          </w:p>
        </w:tc>
        <w:tc>
          <w:tcPr>
            <w:tcW w:w="674" w:type="dxa"/>
            <w:tcBorders>
              <w:top w:val="single" w:sz="4" w:space="0" w:color="auto"/>
              <w:left w:val="single" w:sz="4" w:space="0" w:color="auto"/>
              <w:bottom w:val="single" w:sz="4" w:space="0" w:color="auto"/>
              <w:right w:val="single" w:sz="4" w:space="0" w:color="auto"/>
            </w:tcBorders>
          </w:tcPr>
          <w:p w14:paraId="186F41A2" w14:textId="19A67F2A" w:rsidR="005E1B6B" w:rsidRDefault="005E1B6B" w:rsidP="00681E0E">
            <w:pPr>
              <w:spacing w:afterLines="50"/>
              <w:textAlignment w:val="baseline"/>
              <w:rPr>
                <w:rFonts w:eastAsia="Malgun Gothic"/>
                <w:lang w:eastAsia="ko-KR"/>
              </w:rPr>
            </w:pPr>
            <w:r>
              <w:rPr>
                <w:rFonts w:eastAsia="Malgun Gothic"/>
                <w:lang w:eastAsia="ko-KR"/>
              </w:rPr>
              <w:t>2</w:t>
            </w:r>
          </w:p>
        </w:tc>
        <w:tc>
          <w:tcPr>
            <w:tcW w:w="992" w:type="dxa"/>
            <w:tcBorders>
              <w:top w:val="single" w:sz="4" w:space="0" w:color="auto"/>
              <w:left w:val="single" w:sz="4" w:space="0" w:color="auto"/>
              <w:bottom w:val="single" w:sz="4" w:space="0" w:color="auto"/>
              <w:right w:val="single" w:sz="4" w:space="0" w:color="auto"/>
            </w:tcBorders>
          </w:tcPr>
          <w:p w14:paraId="2A45EB75" w14:textId="7E4D2192" w:rsidR="005E1B6B" w:rsidRDefault="005E1B6B" w:rsidP="00681E0E">
            <w:pPr>
              <w:spacing w:afterLines="50"/>
              <w:textAlignment w:val="baseline"/>
              <w:rPr>
                <w:rFonts w:eastAsia="Malgun Gothic"/>
                <w:lang w:eastAsia="ko-KR"/>
              </w:rPr>
            </w:pPr>
            <w:r>
              <w:rPr>
                <w:rFonts w:eastAsiaTheme="minorEastAsia" w:hint="eastAsia"/>
                <w:sz w:val="20"/>
                <w:szCs w:val="20"/>
                <w:lang w:eastAsia="zh-CN"/>
              </w:rPr>
              <w:t>0-[</w:t>
            </w:r>
            <w:r w:rsidRPr="00A72F1F">
              <w:rPr>
                <w:sz w:val="20"/>
                <w:szCs w:val="20"/>
              </w:rPr>
              <w:t>2</w:t>
            </w:r>
            <w:r>
              <w:rPr>
                <w:rFonts w:eastAsiaTheme="minorEastAsia" w:hint="eastAsia"/>
                <w:sz w:val="20"/>
                <w:szCs w:val="20"/>
                <w:lang w:eastAsia="zh-CN"/>
              </w:rPr>
              <w:t>]</w:t>
            </w:r>
          </w:p>
        </w:tc>
        <w:tc>
          <w:tcPr>
            <w:tcW w:w="709" w:type="dxa"/>
            <w:tcBorders>
              <w:top w:val="single" w:sz="4" w:space="0" w:color="auto"/>
              <w:left w:val="single" w:sz="4" w:space="0" w:color="auto"/>
              <w:bottom w:val="single" w:sz="4" w:space="0" w:color="auto"/>
              <w:right w:val="single" w:sz="4" w:space="0" w:color="auto"/>
            </w:tcBorders>
          </w:tcPr>
          <w:p w14:paraId="4F9E8266" w14:textId="57C8B69D" w:rsidR="005E1B6B" w:rsidRDefault="005E1B6B" w:rsidP="00681E0E">
            <w:pPr>
              <w:spacing w:afterLines="50"/>
              <w:textAlignment w:val="baseline"/>
              <w:rPr>
                <w:rFonts w:eastAsia="Malgun Gothic"/>
                <w:lang w:eastAsia="ko-KR"/>
              </w:rPr>
            </w:pPr>
            <w:r w:rsidRPr="00557CCF">
              <w:t>2</w:t>
            </w:r>
          </w:p>
        </w:tc>
        <w:tc>
          <w:tcPr>
            <w:tcW w:w="851" w:type="dxa"/>
            <w:tcBorders>
              <w:top w:val="single" w:sz="4" w:space="0" w:color="auto"/>
              <w:left w:val="single" w:sz="4" w:space="0" w:color="auto"/>
              <w:bottom w:val="single" w:sz="4" w:space="0" w:color="auto"/>
              <w:right w:val="single" w:sz="4" w:space="0" w:color="auto"/>
            </w:tcBorders>
          </w:tcPr>
          <w:p w14:paraId="3F5B3B34" w14:textId="66D5C91B" w:rsidR="005E1B6B" w:rsidRPr="005E44A0" w:rsidRDefault="005E1B6B" w:rsidP="00681E0E">
            <w:pPr>
              <w:spacing w:afterLines="50"/>
              <w:textAlignment w:val="baseline"/>
              <w:rPr>
                <w:rFonts w:eastAsia="Malgun Gothic"/>
                <w:lang w:eastAsia="ko-KR"/>
              </w:rPr>
            </w:pPr>
            <w:r w:rsidRPr="005E44A0">
              <w:t>0-2</w:t>
            </w:r>
          </w:p>
        </w:tc>
        <w:tc>
          <w:tcPr>
            <w:tcW w:w="850" w:type="dxa"/>
            <w:tcBorders>
              <w:top w:val="single" w:sz="4" w:space="0" w:color="auto"/>
              <w:left w:val="single" w:sz="4" w:space="0" w:color="auto"/>
              <w:bottom w:val="single" w:sz="4" w:space="0" w:color="auto"/>
              <w:right w:val="single" w:sz="4" w:space="0" w:color="auto"/>
            </w:tcBorders>
          </w:tcPr>
          <w:p w14:paraId="0110EA4E" w14:textId="19973E6F" w:rsidR="005E1B6B" w:rsidRDefault="005E1B6B" w:rsidP="00681E0E">
            <w:pPr>
              <w:spacing w:afterLines="50"/>
              <w:textAlignment w:val="baseline"/>
              <w:rPr>
                <w:rFonts w:eastAsia="Malgun Gothic"/>
                <w:lang w:eastAsia="ko-KR"/>
              </w:rPr>
            </w:pPr>
            <w:r>
              <w:rPr>
                <w:rFonts w:eastAsia="Malgun Gothic"/>
                <w:lang w:eastAsia="ko-KR"/>
              </w:rPr>
              <w:t>3</w:t>
            </w:r>
          </w:p>
        </w:tc>
        <w:tc>
          <w:tcPr>
            <w:tcW w:w="992" w:type="dxa"/>
            <w:tcBorders>
              <w:top w:val="single" w:sz="4" w:space="0" w:color="auto"/>
              <w:left w:val="single" w:sz="4" w:space="0" w:color="auto"/>
              <w:bottom w:val="single" w:sz="4" w:space="0" w:color="auto"/>
              <w:right w:val="single" w:sz="4" w:space="0" w:color="auto"/>
            </w:tcBorders>
            <w:vAlign w:val="bottom"/>
          </w:tcPr>
          <w:p w14:paraId="33B3AF6C" w14:textId="15AC7F18" w:rsidR="005E1B6B" w:rsidRDefault="005E1B6B" w:rsidP="00681E0E">
            <w:pPr>
              <w:spacing w:afterLines="50"/>
              <w:textAlignment w:val="baseline"/>
              <w:rPr>
                <w:rFonts w:eastAsia="Malgun Gothic"/>
                <w:lang w:eastAsia="ko-KR"/>
              </w:rPr>
            </w:pPr>
            <w:r>
              <w:rPr>
                <w:rFonts w:ascii="Calibri" w:eastAsia="Times New Roman" w:hAnsi="Calibri"/>
                <w:color w:val="000000"/>
              </w:rPr>
              <w:t xml:space="preserve"> 1 or 2</w:t>
            </w:r>
          </w:p>
        </w:tc>
        <w:tc>
          <w:tcPr>
            <w:tcW w:w="1134" w:type="dxa"/>
            <w:tcBorders>
              <w:top w:val="single" w:sz="4" w:space="0" w:color="auto"/>
              <w:left w:val="single" w:sz="4" w:space="0" w:color="auto"/>
              <w:bottom w:val="single" w:sz="4" w:space="0" w:color="auto"/>
              <w:right w:val="single" w:sz="4" w:space="0" w:color="auto"/>
            </w:tcBorders>
          </w:tcPr>
          <w:p w14:paraId="784E196D" w14:textId="29A0D134" w:rsidR="005E1B6B" w:rsidRDefault="005E1B6B" w:rsidP="00681E0E">
            <w:pPr>
              <w:spacing w:afterLines="50"/>
              <w:textAlignment w:val="baseline"/>
              <w:rPr>
                <w:rFonts w:ascii="Calibri" w:eastAsia="Times New Roman" w:hAnsi="Calibri"/>
                <w:color w:val="000000"/>
              </w:rPr>
            </w:pPr>
            <w:r>
              <w:rPr>
                <w:color w:val="000000" w:themeColor="text1"/>
              </w:rPr>
              <w:t>1~2</w:t>
            </w:r>
          </w:p>
        </w:tc>
        <w:tc>
          <w:tcPr>
            <w:tcW w:w="1134" w:type="dxa"/>
            <w:tcBorders>
              <w:top w:val="single" w:sz="4" w:space="0" w:color="auto"/>
              <w:left w:val="single" w:sz="4" w:space="0" w:color="auto"/>
              <w:bottom w:val="single" w:sz="4" w:space="0" w:color="auto"/>
              <w:right w:val="single" w:sz="4" w:space="0" w:color="auto"/>
            </w:tcBorders>
          </w:tcPr>
          <w:p w14:paraId="35E2CED4" w14:textId="05A4D309" w:rsidR="005E1B6B" w:rsidRDefault="005E1B6B" w:rsidP="00681E0E">
            <w:pPr>
              <w:spacing w:afterLines="50"/>
              <w:textAlignment w:val="baseline"/>
              <w:rPr>
                <w:color w:val="000000" w:themeColor="text1"/>
              </w:rPr>
            </w:pPr>
            <w:r>
              <w:rPr>
                <w:color w:val="000000" w:themeColor="text1"/>
              </w:rPr>
              <w:t>2-3</w:t>
            </w:r>
          </w:p>
        </w:tc>
        <w:tc>
          <w:tcPr>
            <w:tcW w:w="1134" w:type="dxa"/>
            <w:tcBorders>
              <w:top w:val="single" w:sz="4" w:space="0" w:color="auto"/>
              <w:left w:val="single" w:sz="4" w:space="0" w:color="auto"/>
              <w:bottom w:val="single" w:sz="4" w:space="0" w:color="auto"/>
              <w:right w:val="single" w:sz="4" w:space="0" w:color="auto"/>
            </w:tcBorders>
          </w:tcPr>
          <w:p w14:paraId="6869597C" w14:textId="3C3537A8" w:rsidR="005E1B6B" w:rsidRDefault="005E1B6B" w:rsidP="00681E0E">
            <w:pPr>
              <w:spacing w:afterLines="50"/>
              <w:textAlignment w:val="baseline"/>
              <w:rPr>
                <w:color w:val="000000" w:themeColor="text1"/>
              </w:rPr>
            </w:pPr>
            <w:r>
              <w:rPr>
                <w:color w:val="000000" w:themeColor="text1"/>
              </w:rPr>
              <w:t>2</w:t>
            </w:r>
          </w:p>
        </w:tc>
        <w:tc>
          <w:tcPr>
            <w:tcW w:w="1134" w:type="dxa"/>
            <w:tcBorders>
              <w:top w:val="single" w:sz="4" w:space="0" w:color="auto"/>
              <w:left w:val="single" w:sz="4" w:space="0" w:color="auto"/>
              <w:bottom w:val="single" w:sz="4" w:space="0" w:color="auto"/>
              <w:right w:val="single" w:sz="4" w:space="0" w:color="auto"/>
            </w:tcBorders>
          </w:tcPr>
          <w:p w14:paraId="1B570016" w14:textId="40AF573C" w:rsidR="005E1B6B" w:rsidRDefault="005E1B6B" w:rsidP="00681E0E">
            <w:pPr>
              <w:spacing w:afterLines="50"/>
              <w:textAlignment w:val="baseline"/>
              <w:rPr>
                <w:color w:val="000000" w:themeColor="text1"/>
                <w:lang w:eastAsia="zh-CN"/>
              </w:rPr>
            </w:pPr>
            <w:r>
              <w:rPr>
                <w:rFonts w:hint="eastAsia"/>
                <w:color w:val="000000" w:themeColor="text1"/>
                <w:lang w:eastAsia="zh-CN"/>
              </w:rPr>
              <w:t>0-2</w:t>
            </w:r>
          </w:p>
        </w:tc>
      </w:tr>
      <w:tr w:rsidR="005E1B6B" w14:paraId="37F78C0F" w14:textId="73AB09F4" w:rsidTr="00934698">
        <w:tc>
          <w:tcPr>
            <w:tcW w:w="1731" w:type="dxa"/>
            <w:tcBorders>
              <w:top w:val="single" w:sz="4" w:space="0" w:color="auto"/>
              <w:left w:val="single" w:sz="4" w:space="0" w:color="auto"/>
              <w:bottom w:val="single" w:sz="4" w:space="0" w:color="auto"/>
              <w:right w:val="single" w:sz="4" w:space="0" w:color="auto"/>
            </w:tcBorders>
          </w:tcPr>
          <w:p w14:paraId="78E3A3D4" w14:textId="1D48A2CB" w:rsidR="005E1B6B" w:rsidRDefault="005E1B6B" w:rsidP="00681E0E">
            <w:pPr>
              <w:spacing w:afterLines="50"/>
              <w:textAlignment w:val="baseline"/>
              <w:rPr>
                <w:lang w:eastAsia="zh-CN"/>
              </w:rPr>
            </w:pPr>
            <w:r w:rsidRPr="00557CCF">
              <w:t xml:space="preserve">VRB-to-PRB </w:t>
            </w:r>
            <w:r w:rsidRPr="00557CCF">
              <w:lastRenderedPageBreak/>
              <w:t>mapping</w:t>
            </w:r>
          </w:p>
        </w:tc>
        <w:tc>
          <w:tcPr>
            <w:tcW w:w="674" w:type="dxa"/>
            <w:tcBorders>
              <w:top w:val="single" w:sz="4" w:space="0" w:color="auto"/>
              <w:left w:val="single" w:sz="4" w:space="0" w:color="auto"/>
              <w:bottom w:val="single" w:sz="4" w:space="0" w:color="auto"/>
              <w:right w:val="single" w:sz="4" w:space="0" w:color="auto"/>
            </w:tcBorders>
          </w:tcPr>
          <w:p w14:paraId="4A1753DB" w14:textId="6AFAA369" w:rsidR="005E1B6B" w:rsidRDefault="005E1B6B" w:rsidP="00681E0E">
            <w:pPr>
              <w:spacing w:afterLines="50"/>
              <w:textAlignment w:val="baseline"/>
              <w:rPr>
                <w:rFonts w:eastAsia="MS Mincho"/>
                <w:lang w:eastAsia="ja-JP"/>
              </w:rPr>
            </w:pPr>
            <w:r>
              <w:rPr>
                <w:rFonts w:eastAsia="MS Mincho"/>
                <w:lang w:eastAsia="ja-JP"/>
              </w:rPr>
              <w:lastRenderedPageBreak/>
              <w:t>0</w:t>
            </w:r>
          </w:p>
        </w:tc>
        <w:tc>
          <w:tcPr>
            <w:tcW w:w="992" w:type="dxa"/>
            <w:tcBorders>
              <w:top w:val="single" w:sz="4" w:space="0" w:color="auto"/>
              <w:left w:val="single" w:sz="4" w:space="0" w:color="auto"/>
              <w:bottom w:val="single" w:sz="4" w:space="0" w:color="auto"/>
              <w:right w:val="single" w:sz="4" w:space="0" w:color="auto"/>
            </w:tcBorders>
          </w:tcPr>
          <w:p w14:paraId="1925E066" w14:textId="6124AA79" w:rsidR="005E1B6B" w:rsidRDefault="005E1B6B" w:rsidP="00681E0E">
            <w:pPr>
              <w:spacing w:afterLines="50"/>
              <w:textAlignment w:val="baseline"/>
              <w:rPr>
                <w:rFonts w:eastAsia="MS Mincho"/>
                <w:lang w:eastAsia="ja-JP"/>
              </w:rPr>
            </w:pPr>
            <w:r>
              <w:rPr>
                <w:rFonts w:eastAsiaTheme="minorEastAsia" w:hint="eastAsia"/>
                <w:sz w:val="20"/>
                <w:szCs w:val="20"/>
                <w:lang w:eastAsia="zh-CN"/>
              </w:rPr>
              <w:t>0-[1]</w:t>
            </w:r>
          </w:p>
        </w:tc>
        <w:tc>
          <w:tcPr>
            <w:tcW w:w="709" w:type="dxa"/>
            <w:tcBorders>
              <w:top w:val="single" w:sz="4" w:space="0" w:color="auto"/>
              <w:left w:val="single" w:sz="4" w:space="0" w:color="auto"/>
              <w:bottom w:val="single" w:sz="4" w:space="0" w:color="auto"/>
              <w:right w:val="single" w:sz="4" w:space="0" w:color="auto"/>
            </w:tcBorders>
          </w:tcPr>
          <w:p w14:paraId="28D32F83" w14:textId="4A1278A8" w:rsidR="005E1B6B" w:rsidRDefault="005E1B6B" w:rsidP="00681E0E">
            <w:pPr>
              <w:spacing w:afterLines="50"/>
              <w:textAlignment w:val="baseline"/>
              <w:rPr>
                <w:rFonts w:eastAsia="MS Mincho"/>
                <w:lang w:eastAsia="ja-JP"/>
              </w:rPr>
            </w:pPr>
            <w:r w:rsidRPr="00557CCF">
              <w:t>0</w:t>
            </w:r>
          </w:p>
        </w:tc>
        <w:tc>
          <w:tcPr>
            <w:tcW w:w="851" w:type="dxa"/>
            <w:tcBorders>
              <w:top w:val="single" w:sz="4" w:space="0" w:color="auto"/>
              <w:left w:val="single" w:sz="4" w:space="0" w:color="auto"/>
              <w:bottom w:val="single" w:sz="4" w:space="0" w:color="auto"/>
              <w:right w:val="single" w:sz="4" w:space="0" w:color="auto"/>
            </w:tcBorders>
          </w:tcPr>
          <w:p w14:paraId="1FF18174" w14:textId="32910326" w:rsidR="005E1B6B" w:rsidRPr="005E44A0" w:rsidRDefault="005E1B6B" w:rsidP="00681E0E">
            <w:pPr>
              <w:spacing w:afterLines="50"/>
              <w:textAlignment w:val="baseline"/>
              <w:rPr>
                <w:rFonts w:eastAsia="MS Mincho"/>
                <w:lang w:eastAsia="ja-JP"/>
              </w:rPr>
            </w:pPr>
            <w:r w:rsidRPr="005E44A0">
              <w:t>0</w:t>
            </w:r>
          </w:p>
        </w:tc>
        <w:tc>
          <w:tcPr>
            <w:tcW w:w="850" w:type="dxa"/>
            <w:tcBorders>
              <w:top w:val="single" w:sz="4" w:space="0" w:color="auto"/>
              <w:left w:val="single" w:sz="4" w:space="0" w:color="auto"/>
              <w:bottom w:val="single" w:sz="4" w:space="0" w:color="auto"/>
              <w:right w:val="single" w:sz="4" w:space="0" w:color="auto"/>
            </w:tcBorders>
          </w:tcPr>
          <w:p w14:paraId="501104F2" w14:textId="5A42D91A" w:rsidR="005E1B6B" w:rsidRDefault="005E1B6B" w:rsidP="00681E0E">
            <w:pPr>
              <w:spacing w:afterLines="50"/>
              <w:textAlignment w:val="baseline"/>
              <w:rPr>
                <w:rFonts w:eastAsia="MS Mincho"/>
                <w:lang w:eastAsia="ja-JP"/>
              </w:rPr>
            </w:pPr>
            <w:r>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bottom"/>
          </w:tcPr>
          <w:p w14:paraId="11F21358" w14:textId="7FA21A82" w:rsidR="005E1B6B" w:rsidRDefault="005E1B6B" w:rsidP="00681E0E">
            <w:pPr>
              <w:spacing w:afterLines="50"/>
              <w:textAlignment w:val="baseline"/>
              <w:rPr>
                <w:rFonts w:eastAsia="Malgun Gothic"/>
                <w:lang w:eastAsia="ko-KR"/>
              </w:rPr>
            </w:pPr>
            <w:r>
              <w:rPr>
                <w:rFonts w:ascii="Calibri" w:eastAsia="Times New Roman" w:hAnsi="Calibri"/>
                <w:color w:val="000000"/>
              </w:rPr>
              <w:t>1</w:t>
            </w:r>
          </w:p>
        </w:tc>
        <w:tc>
          <w:tcPr>
            <w:tcW w:w="1134" w:type="dxa"/>
            <w:tcBorders>
              <w:top w:val="single" w:sz="4" w:space="0" w:color="auto"/>
              <w:left w:val="single" w:sz="4" w:space="0" w:color="auto"/>
              <w:bottom w:val="single" w:sz="4" w:space="0" w:color="auto"/>
              <w:right w:val="single" w:sz="4" w:space="0" w:color="auto"/>
            </w:tcBorders>
          </w:tcPr>
          <w:p w14:paraId="12F05AF7" w14:textId="782576FA"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0</w:t>
            </w:r>
          </w:p>
        </w:tc>
        <w:tc>
          <w:tcPr>
            <w:tcW w:w="1134" w:type="dxa"/>
            <w:tcBorders>
              <w:top w:val="single" w:sz="4" w:space="0" w:color="auto"/>
              <w:left w:val="single" w:sz="4" w:space="0" w:color="auto"/>
              <w:bottom w:val="single" w:sz="4" w:space="0" w:color="auto"/>
              <w:right w:val="single" w:sz="4" w:space="0" w:color="auto"/>
            </w:tcBorders>
          </w:tcPr>
          <w:p w14:paraId="0D7F418B" w14:textId="22AB5538"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0(</w:t>
            </w:r>
            <w:r>
              <w:rPr>
                <w:color w:val="000000"/>
                <w:kern w:val="24"/>
                <w:lang w:eastAsia="zh-CN"/>
              </w:rPr>
              <w:t>Alway</w:t>
            </w:r>
            <w:r>
              <w:rPr>
                <w:color w:val="000000"/>
                <w:kern w:val="24"/>
                <w:lang w:eastAsia="zh-CN"/>
              </w:rPr>
              <w:lastRenderedPageBreak/>
              <w:t>s enabled</w:t>
            </w:r>
            <w:r>
              <w:rPr>
                <w:rFonts w:ascii="Calibri" w:eastAsia="Times New Roman" w:hAnsi="Calibri"/>
                <w:color w:val="000000"/>
              </w:rPr>
              <w:t>)</w:t>
            </w:r>
          </w:p>
        </w:tc>
        <w:tc>
          <w:tcPr>
            <w:tcW w:w="1134" w:type="dxa"/>
            <w:tcBorders>
              <w:top w:val="single" w:sz="4" w:space="0" w:color="auto"/>
              <w:left w:val="single" w:sz="4" w:space="0" w:color="auto"/>
              <w:bottom w:val="single" w:sz="4" w:space="0" w:color="auto"/>
              <w:right w:val="single" w:sz="4" w:space="0" w:color="auto"/>
            </w:tcBorders>
          </w:tcPr>
          <w:p w14:paraId="4911A4DC" w14:textId="60A50158"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lastRenderedPageBreak/>
              <w:t>1</w:t>
            </w:r>
          </w:p>
        </w:tc>
        <w:tc>
          <w:tcPr>
            <w:tcW w:w="1134" w:type="dxa"/>
            <w:tcBorders>
              <w:top w:val="single" w:sz="4" w:space="0" w:color="auto"/>
              <w:left w:val="single" w:sz="4" w:space="0" w:color="auto"/>
              <w:bottom w:val="single" w:sz="4" w:space="0" w:color="auto"/>
              <w:right w:val="single" w:sz="4" w:space="0" w:color="auto"/>
            </w:tcBorders>
          </w:tcPr>
          <w:p w14:paraId="03A9DE2A" w14:textId="21B270D7" w:rsidR="005E1B6B" w:rsidRPr="005E1B6B" w:rsidRDefault="005E1B6B" w:rsidP="00681E0E">
            <w:pPr>
              <w:spacing w:afterLines="50"/>
              <w:textAlignment w:val="baseline"/>
              <w:rPr>
                <w:rFonts w:ascii="Calibri" w:eastAsia="Times New Roman" w:hAnsi="Calibri"/>
                <w:color w:val="000000"/>
              </w:rPr>
            </w:pPr>
            <w:r>
              <w:rPr>
                <w:rFonts w:ascii="Calibri" w:eastAsiaTheme="minorEastAsia" w:hAnsi="Calibri" w:hint="eastAsia"/>
                <w:color w:val="000000"/>
                <w:lang w:eastAsia="zh-CN"/>
              </w:rPr>
              <w:t>0</w:t>
            </w:r>
          </w:p>
        </w:tc>
      </w:tr>
      <w:tr w:rsidR="005E1B6B" w14:paraId="4BF2AD7E" w14:textId="26BCA2F0" w:rsidTr="00934698">
        <w:tc>
          <w:tcPr>
            <w:tcW w:w="1731" w:type="dxa"/>
            <w:tcBorders>
              <w:top w:val="single" w:sz="4" w:space="0" w:color="auto"/>
              <w:left w:val="single" w:sz="4" w:space="0" w:color="auto"/>
              <w:bottom w:val="single" w:sz="4" w:space="0" w:color="auto"/>
              <w:right w:val="single" w:sz="4" w:space="0" w:color="auto"/>
            </w:tcBorders>
          </w:tcPr>
          <w:p w14:paraId="30440397" w14:textId="069A0EE1" w:rsidR="005E1B6B" w:rsidRDefault="005E1B6B" w:rsidP="00681E0E">
            <w:pPr>
              <w:spacing w:afterLines="50"/>
              <w:textAlignment w:val="baseline"/>
              <w:rPr>
                <w:lang w:eastAsia="zh-CN"/>
              </w:rPr>
            </w:pPr>
            <w:r w:rsidRPr="00BA457C">
              <w:t xml:space="preserve">Modulation and coding scheme </w:t>
            </w:r>
          </w:p>
        </w:tc>
        <w:tc>
          <w:tcPr>
            <w:tcW w:w="674" w:type="dxa"/>
            <w:tcBorders>
              <w:top w:val="single" w:sz="4" w:space="0" w:color="auto"/>
              <w:left w:val="single" w:sz="4" w:space="0" w:color="auto"/>
              <w:bottom w:val="single" w:sz="4" w:space="0" w:color="auto"/>
              <w:right w:val="single" w:sz="4" w:space="0" w:color="auto"/>
            </w:tcBorders>
          </w:tcPr>
          <w:p w14:paraId="3C4A8781" w14:textId="2C5BD215" w:rsidR="005E1B6B" w:rsidRDefault="005E1B6B" w:rsidP="00681E0E">
            <w:pPr>
              <w:spacing w:afterLines="50"/>
              <w:textAlignment w:val="baseline"/>
              <w:rPr>
                <w:rFonts w:eastAsia="MS Mincho"/>
                <w:lang w:eastAsia="ja-JP"/>
              </w:rPr>
            </w:pPr>
            <w:r>
              <w:rPr>
                <w:rFonts w:eastAsia="MS Mincho"/>
                <w:lang w:eastAsia="ja-JP"/>
              </w:rPr>
              <w:t>3</w:t>
            </w:r>
          </w:p>
        </w:tc>
        <w:tc>
          <w:tcPr>
            <w:tcW w:w="992" w:type="dxa"/>
            <w:tcBorders>
              <w:top w:val="single" w:sz="4" w:space="0" w:color="auto"/>
              <w:left w:val="single" w:sz="4" w:space="0" w:color="auto"/>
              <w:bottom w:val="single" w:sz="4" w:space="0" w:color="auto"/>
              <w:right w:val="single" w:sz="4" w:space="0" w:color="auto"/>
            </w:tcBorders>
          </w:tcPr>
          <w:p w14:paraId="52571A80" w14:textId="1BFF374E" w:rsidR="005E1B6B" w:rsidRDefault="005E1B6B" w:rsidP="00681E0E">
            <w:pPr>
              <w:spacing w:afterLines="50"/>
              <w:textAlignment w:val="baseline"/>
              <w:rPr>
                <w:rFonts w:eastAsia="MS Mincho"/>
                <w:lang w:eastAsia="ja-JP"/>
              </w:rPr>
            </w:pPr>
            <w:r>
              <w:rPr>
                <w:rFonts w:eastAsiaTheme="minorEastAsia" w:hint="eastAsia"/>
                <w:sz w:val="20"/>
                <w:szCs w:val="20"/>
                <w:lang w:eastAsia="zh-CN"/>
              </w:rPr>
              <w:t>2-</w:t>
            </w:r>
            <w:r w:rsidRPr="00A72F1F">
              <w:rPr>
                <w:rFonts w:eastAsiaTheme="minorEastAsia" w:hint="eastAsia"/>
                <w:sz w:val="20"/>
                <w:szCs w:val="20"/>
                <w:lang w:eastAsia="zh-CN"/>
              </w:rPr>
              <w:t>[</w:t>
            </w:r>
            <w:r w:rsidRPr="00A72F1F">
              <w:rPr>
                <w:sz w:val="20"/>
                <w:szCs w:val="20"/>
              </w:rPr>
              <w:t>4</w:t>
            </w:r>
            <w:r w:rsidRPr="00A72F1F">
              <w:rPr>
                <w:rFonts w:eastAsiaTheme="minorEastAsia" w:hint="eastAsia"/>
                <w:sz w:val="20"/>
                <w:szCs w:val="20"/>
                <w:lang w:eastAsia="zh-CN"/>
              </w:rPr>
              <w:t>]</w:t>
            </w:r>
          </w:p>
        </w:tc>
        <w:tc>
          <w:tcPr>
            <w:tcW w:w="709" w:type="dxa"/>
            <w:tcBorders>
              <w:top w:val="single" w:sz="4" w:space="0" w:color="auto"/>
              <w:left w:val="single" w:sz="4" w:space="0" w:color="auto"/>
              <w:bottom w:val="single" w:sz="4" w:space="0" w:color="auto"/>
              <w:right w:val="single" w:sz="4" w:space="0" w:color="auto"/>
            </w:tcBorders>
          </w:tcPr>
          <w:p w14:paraId="4DF4630F" w14:textId="41AB93C8" w:rsidR="005E1B6B" w:rsidRDefault="005E1B6B" w:rsidP="00681E0E">
            <w:pPr>
              <w:spacing w:afterLines="50"/>
              <w:textAlignment w:val="baseline"/>
              <w:rPr>
                <w:rFonts w:eastAsia="MS Mincho"/>
                <w:lang w:eastAsia="ja-JP"/>
              </w:rPr>
            </w:pPr>
            <w:r>
              <w:t>4</w:t>
            </w:r>
          </w:p>
        </w:tc>
        <w:tc>
          <w:tcPr>
            <w:tcW w:w="851" w:type="dxa"/>
            <w:tcBorders>
              <w:top w:val="single" w:sz="4" w:space="0" w:color="auto"/>
              <w:left w:val="single" w:sz="4" w:space="0" w:color="auto"/>
              <w:bottom w:val="single" w:sz="4" w:space="0" w:color="auto"/>
              <w:right w:val="single" w:sz="4" w:space="0" w:color="auto"/>
            </w:tcBorders>
          </w:tcPr>
          <w:p w14:paraId="13A174D6" w14:textId="0032A9B1" w:rsidR="005E1B6B" w:rsidRPr="005E44A0" w:rsidRDefault="005E1B6B" w:rsidP="00681E0E">
            <w:pPr>
              <w:spacing w:afterLines="50"/>
              <w:textAlignment w:val="baseline"/>
              <w:rPr>
                <w:rFonts w:eastAsia="MS Mincho"/>
                <w:lang w:eastAsia="ja-JP"/>
              </w:rPr>
            </w:pPr>
            <w:r w:rsidRPr="005E44A0">
              <w:t>4</w:t>
            </w:r>
          </w:p>
        </w:tc>
        <w:tc>
          <w:tcPr>
            <w:tcW w:w="850" w:type="dxa"/>
            <w:tcBorders>
              <w:top w:val="single" w:sz="4" w:space="0" w:color="auto"/>
              <w:left w:val="single" w:sz="4" w:space="0" w:color="auto"/>
              <w:bottom w:val="single" w:sz="4" w:space="0" w:color="auto"/>
              <w:right w:val="single" w:sz="4" w:space="0" w:color="auto"/>
            </w:tcBorders>
          </w:tcPr>
          <w:p w14:paraId="340C0398" w14:textId="518F9DCD" w:rsidR="005E1B6B" w:rsidRDefault="005E1B6B" w:rsidP="00681E0E">
            <w:pPr>
              <w:spacing w:afterLines="50"/>
              <w:textAlignment w:val="baseline"/>
              <w:rPr>
                <w:rFonts w:eastAsia="MS Mincho"/>
                <w:lang w:eastAsia="ja-JP"/>
              </w:rPr>
            </w:pPr>
            <w:r>
              <w:rPr>
                <w:rFonts w:eastAsia="MS Mincho"/>
                <w:lang w:eastAsia="ja-JP"/>
              </w:rPr>
              <w:t>5</w:t>
            </w:r>
          </w:p>
        </w:tc>
        <w:tc>
          <w:tcPr>
            <w:tcW w:w="992" w:type="dxa"/>
            <w:tcBorders>
              <w:top w:val="single" w:sz="4" w:space="0" w:color="auto"/>
              <w:left w:val="single" w:sz="4" w:space="0" w:color="auto"/>
              <w:bottom w:val="single" w:sz="4" w:space="0" w:color="auto"/>
              <w:right w:val="single" w:sz="4" w:space="0" w:color="auto"/>
            </w:tcBorders>
            <w:vAlign w:val="bottom"/>
          </w:tcPr>
          <w:p w14:paraId="47FEA132" w14:textId="15946827" w:rsidR="005E1B6B" w:rsidRDefault="005E1B6B" w:rsidP="00681E0E">
            <w:pPr>
              <w:spacing w:afterLines="50"/>
              <w:textAlignment w:val="baseline"/>
              <w:rPr>
                <w:rFonts w:eastAsia="Malgun Gothic"/>
                <w:lang w:eastAsia="ko-KR"/>
              </w:rPr>
            </w:pPr>
            <w:r>
              <w:rPr>
                <w:rFonts w:ascii="Calibri" w:eastAsia="Times New Roman" w:hAnsi="Calibri"/>
                <w:color w:val="000000"/>
              </w:rPr>
              <w:t xml:space="preserve"> 2 or 3</w:t>
            </w:r>
          </w:p>
        </w:tc>
        <w:tc>
          <w:tcPr>
            <w:tcW w:w="1134" w:type="dxa"/>
            <w:tcBorders>
              <w:top w:val="single" w:sz="4" w:space="0" w:color="auto"/>
              <w:left w:val="single" w:sz="4" w:space="0" w:color="auto"/>
              <w:bottom w:val="single" w:sz="4" w:space="0" w:color="auto"/>
              <w:right w:val="single" w:sz="4" w:space="0" w:color="auto"/>
            </w:tcBorders>
          </w:tcPr>
          <w:p w14:paraId="56DB2C61" w14:textId="4FEAE369"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2</w:t>
            </w:r>
          </w:p>
        </w:tc>
        <w:tc>
          <w:tcPr>
            <w:tcW w:w="1134" w:type="dxa"/>
            <w:tcBorders>
              <w:top w:val="single" w:sz="4" w:space="0" w:color="auto"/>
              <w:left w:val="single" w:sz="4" w:space="0" w:color="auto"/>
              <w:bottom w:val="single" w:sz="4" w:space="0" w:color="auto"/>
              <w:right w:val="single" w:sz="4" w:space="0" w:color="auto"/>
            </w:tcBorders>
          </w:tcPr>
          <w:p w14:paraId="7CD264CC" w14:textId="21F11153"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4</w:t>
            </w:r>
          </w:p>
        </w:tc>
        <w:tc>
          <w:tcPr>
            <w:tcW w:w="1134" w:type="dxa"/>
            <w:tcBorders>
              <w:top w:val="single" w:sz="4" w:space="0" w:color="auto"/>
              <w:left w:val="single" w:sz="4" w:space="0" w:color="auto"/>
              <w:bottom w:val="single" w:sz="4" w:space="0" w:color="auto"/>
              <w:right w:val="single" w:sz="4" w:space="0" w:color="auto"/>
            </w:tcBorders>
          </w:tcPr>
          <w:p w14:paraId="09697404" w14:textId="0A934B8A"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3</w:t>
            </w:r>
          </w:p>
        </w:tc>
        <w:tc>
          <w:tcPr>
            <w:tcW w:w="1134" w:type="dxa"/>
            <w:tcBorders>
              <w:top w:val="single" w:sz="4" w:space="0" w:color="auto"/>
              <w:left w:val="single" w:sz="4" w:space="0" w:color="auto"/>
              <w:bottom w:val="single" w:sz="4" w:space="0" w:color="auto"/>
              <w:right w:val="single" w:sz="4" w:space="0" w:color="auto"/>
            </w:tcBorders>
          </w:tcPr>
          <w:p w14:paraId="2DC39513" w14:textId="559FABFD" w:rsidR="005E1B6B" w:rsidRPr="005E1B6B" w:rsidRDefault="005E1B6B" w:rsidP="00681E0E">
            <w:pPr>
              <w:spacing w:afterLines="50"/>
              <w:textAlignment w:val="baseline"/>
              <w:rPr>
                <w:rFonts w:ascii="Calibri" w:eastAsia="Times New Roman" w:hAnsi="Calibri"/>
                <w:color w:val="000000"/>
              </w:rPr>
            </w:pPr>
            <w:r>
              <w:rPr>
                <w:rFonts w:ascii="Calibri" w:eastAsiaTheme="minorEastAsia" w:hAnsi="Calibri" w:hint="eastAsia"/>
                <w:color w:val="000000"/>
                <w:lang w:eastAsia="zh-CN"/>
              </w:rPr>
              <w:t>4</w:t>
            </w:r>
          </w:p>
        </w:tc>
      </w:tr>
      <w:tr w:rsidR="005E1B6B" w14:paraId="4B422B03" w14:textId="433AC31B" w:rsidTr="00934698">
        <w:tc>
          <w:tcPr>
            <w:tcW w:w="1731" w:type="dxa"/>
            <w:tcBorders>
              <w:top w:val="single" w:sz="4" w:space="0" w:color="auto"/>
              <w:left w:val="single" w:sz="4" w:space="0" w:color="auto"/>
              <w:bottom w:val="single" w:sz="4" w:space="0" w:color="auto"/>
              <w:right w:val="single" w:sz="4" w:space="0" w:color="auto"/>
            </w:tcBorders>
          </w:tcPr>
          <w:p w14:paraId="60099C5D" w14:textId="5F398C01" w:rsidR="005E1B6B" w:rsidRDefault="005E1B6B" w:rsidP="00681E0E">
            <w:pPr>
              <w:spacing w:afterLines="50"/>
              <w:textAlignment w:val="baseline"/>
              <w:rPr>
                <w:lang w:eastAsia="zh-CN"/>
              </w:rPr>
            </w:pPr>
            <w:r w:rsidRPr="00BA457C">
              <w:t>New data indicator</w:t>
            </w:r>
          </w:p>
        </w:tc>
        <w:tc>
          <w:tcPr>
            <w:tcW w:w="674" w:type="dxa"/>
            <w:tcBorders>
              <w:top w:val="single" w:sz="4" w:space="0" w:color="auto"/>
              <w:left w:val="single" w:sz="4" w:space="0" w:color="auto"/>
              <w:bottom w:val="single" w:sz="4" w:space="0" w:color="auto"/>
              <w:right w:val="single" w:sz="4" w:space="0" w:color="auto"/>
            </w:tcBorders>
          </w:tcPr>
          <w:p w14:paraId="6BC07CF7" w14:textId="59972880" w:rsidR="005E1B6B" w:rsidRDefault="005E1B6B" w:rsidP="00681E0E">
            <w:pPr>
              <w:spacing w:afterLines="50"/>
              <w:textAlignment w:val="baseline"/>
              <w:rPr>
                <w:rFonts w:eastAsia="MS Mincho"/>
                <w:lang w:eastAsia="ja-JP"/>
              </w:rPr>
            </w:pPr>
            <w:r>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tcPr>
          <w:p w14:paraId="201C90C9" w14:textId="1667D768" w:rsidR="005E1B6B" w:rsidRDefault="005E1B6B" w:rsidP="00681E0E">
            <w:pPr>
              <w:spacing w:afterLines="50"/>
              <w:textAlignment w:val="baseline"/>
              <w:rPr>
                <w:rFonts w:eastAsia="MS Mincho"/>
                <w:lang w:eastAsia="ja-JP"/>
              </w:rPr>
            </w:pPr>
            <w:r>
              <w:rPr>
                <w:rFonts w:eastAsiaTheme="minorEastAsia" w:hint="eastAsia"/>
                <w:sz w:val="20"/>
                <w:szCs w:val="20"/>
                <w:lang w:eastAsia="zh-CN"/>
              </w:rPr>
              <w:t>0-[1]</w:t>
            </w:r>
          </w:p>
        </w:tc>
        <w:tc>
          <w:tcPr>
            <w:tcW w:w="709" w:type="dxa"/>
            <w:tcBorders>
              <w:top w:val="single" w:sz="4" w:space="0" w:color="auto"/>
              <w:left w:val="single" w:sz="4" w:space="0" w:color="auto"/>
              <w:bottom w:val="single" w:sz="4" w:space="0" w:color="auto"/>
              <w:right w:val="single" w:sz="4" w:space="0" w:color="auto"/>
            </w:tcBorders>
          </w:tcPr>
          <w:p w14:paraId="2CC9D27A" w14:textId="6E5135D2" w:rsidR="005E1B6B" w:rsidRDefault="005E1B6B" w:rsidP="00681E0E">
            <w:pPr>
              <w:spacing w:afterLines="50"/>
              <w:textAlignment w:val="baseline"/>
              <w:rPr>
                <w:rFonts w:eastAsia="MS Mincho"/>
                <w:lang w:eastAsia="ja-JP"/>
              </w:rPr>
            </w:pPr>
            <w:r w:rsidRPr="00BA457C">
              <w:t>1</w:t>
            </w:r>
          </w:p>
        </w:tc>
        <w:tc>
          <w:tcPr>
            <w:tcW w:w="851" w:type="dxa"/>
            <w:tcBorders>
              <w:top w:val="single" w:sz="4" w:space="0" w:color="auto"/>
              <w:left w:val="single" w:sz="4" w:space="0" w:color="auto"/>
              <w:bottom w:val="single" w:sz="4" w:space="0" w:color="auto"/>
              <w:right w:val="single" w:sz="4" w:space="0" w:color="auto"/>
            </w:tcBorders>
          </w:tcPr>
          <w:p w14:paraId="155A287D" w14:textId="32A49975" w:rsidR="005E1B6B" w:rsidRPr="005E44A0" w:rsidRDefault="005E1B6B" w:rsidP="00681E0E">
            <w:pPr>
              <w:spacing w:afterLines="50"/>
              <w:textAlignment w:val="baseline"/>
              <w:rPr>
                <w:rFonts w:eastAsia="MS Mincho"/>
                <w:lang w:eastAsia="ja-JP"/>
              </w:rPr>
            </w:pPr>
            <w:r w:rsidRPr="005E44A0">
              <w:t>1</w:t>
            </w:r>
          </w:p>
        </w:tc>
        <w:tc>
          <w:tcPr>
            <w:tcW w:w="850" w:type="dxa"/>
            <w:tcBorders>
              <w:top w:val="single" w:sz="4" w:space="0" w:color="auto"/>
              <w:left w:val="single" w:sz="4" w:space="0" w:color="auto"/>
              <w:bottom w:val="single" w:sz="4" w:space="0" w:color="auto"/>
              <w:right w:val="single" w:sz="4" w:space="0" w:color="auto"/>
            </w:tcBorders>
          </w:tcPr>
          <w:p w14:paraId="3ECFF6F7" w14:textId="0DA595C5" w:rsidR="005E1B6B" w:rsidRDefault="005E1B6B" w:rsidP="00681E0E">
            <w:pPr>
              <w:spacing w:afterLines="50"/>
              <w:textAlignment w:val="baseline"/>
              <w:rPr>
                <w:rFonts w:eastAsia="MS Mincho"/>
                <w:lang w:eastAsia="ja-JP"/>
              </w:rPr>
            </w:pPr>
            <w:r>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bottom"/>
          </w:tcPr>
          <w:p w14:paraId="1BCB5C33" w14:textId="0E52FCE4" w:rsidR="005E1B6B" w:rsidRDefault="005E1B6B" w:rsidP="00681E0E">
            <w:pPr>
              <w:spacing w:afterLines="50"/>
              <w:textAlignment w:val="baseline"/>
              <w:rPr>
                <w:rFonts w:eastAsia="Malgun Gothic"/>
                <w:lang w:eastAsia="ko-KR"/>
              </w:rPr>
            </w:pPr>
            <w:r>
              <w:rPr>
                <w:rFonts w:ascii="Calibri" w:eastAsia="Times New Roman" w:hAnsi="Calibri"/>
                <w:color w:val="000000"/>
              </w:rPr>
              <w:t>1</w:t>
            </w:r>
          </w:p>
        </w:tc>
        <w:tc>
          <w:tcPr>
            <w:tcW w:w="1134" w:type="dxa"/>
            <w:tcBorders>
              <w:top w:val="single" w:sz="4" w:space="0" w:color="auto"/>
              <w:left w:val="single" w:sz="4" w:space="0" w:color="auto"/>
              <w:bottom w:val="single" w:sz="4" w:space="0" w:color="auto"/>
              <w:right w:val="single" w:sz="4" w:space="0" w:color="auto"/>
            </w:tcBorders>
          </w:tcPr>
          <w:p w14:paraId="5AE46CD3" w14:textId="77777777" w:rsidR="005E1B6B" w:rsidRDefault="005E1B6B" w:rsidP="00681E0E">
            <w:pPr>
              <w:spacing w:afterLines="50"/>
              <w:textAlignment w:val="baseline"/>
              <w:rPr>
                <w:rFonts w:ascii="Calibri" w:eastAsia="Times New Roman" w:hAnsi="Calibri"/>
                <w:color w:val="000000"/>
              </w:rPr>
            </w:pPr>
          </w:p>
        </w:tc>
        <w:tc>
          <w:tcPr>
            <w:tcW w:w="1134" w:type="dxa"/>
            <w:tcBorders>
              <w:top w:val="single" w:sz="4" w:space="0" w:color="auto"/>
              <w:left w:val="single" w:sz="4" w:space="0" w:color="auto"/>
              <w:bottom w:val="single" w:sz="4" w:space="0" w:color="auto"/>
              <w:right w:val="single" w:sz="4" w:space="0" w:color="auto"/>
            </w:tcBorders>
          </w:tcPr>
          <w:p w14:paraId="604777B5" w14:textId="383257AC"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1</w:t>
            </w:r>
          </w:p>
        </w:tc>
        <w:tc>
          <w:tcPr>
            <w:tcW w:w="1134" w:type="dxa"/>
            <w:tcBorders>
              <w:top w:val="single" w:sz="4" w:space="0" w:color="auto"/>
              <w:left w:val="single" w:sz="4" w:space="0" w:color="auto"/>
              <w:bottom w:val="single" w:sz="4" w:space="0" w:color="auto"/>
              <w:right w:val="single" w:sz="4" w:space="0" w:color="auto"/>
            </w:tcBorders>
          </w:tcPr>
          <w:p w14:paraId="3158BC2C" w14:textId="4FC5AB2C"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1</w:t>
            </w:r>
          </w:p>
        </w:tc>
        <w:tc>
          <w:tcPr>
            <w:tcW w:w="1134" w:type="dxa"/>
            <w:tcBorders>
              <w:top w:val="single" w:sz="4" w:space="0" w:color="auto"/>
              <w:left w:val="single" w:sz="4" w:space="0" w:color="auto"/>
              <w:bottom w:val="single" w:sz="4" w:space="0" w:color="auto"/>
              <w:right w:val="single" w:sz="4" w:space="0" w:color="auto"/>
            </w:tcBorders>
          </w:tcPr>
          <w:p w14:paraId="405BCE68" w14:textId="6995F87A" w:rsidR="005E1B6B" w:rsidRPr="005E1B6B" w:rsidRDefault="005E1B6B" w:rsidP="00681E0E">
            <w:pPr>
              <w:spacing w:afterLines="50"/>
              <w:textAlignment w:val="baseline"/>
              <w:rPr>
                <w:rFonts w:ascii="Calibri" w:eastAsia="Times New Roman" w:hAnsi="Calibri"/>
                <w:color w:val="000000"/>
              </w:rPr>
            </w:pPr>
            <w:r>
              <w:rPr>
                <w:rFonts w:ascii="Calibri" w:eastAsiaTheme="minorEastAsia" w:hAnsi="Calibri" w:hint="eastAsia"/>
                <w:color w:val="000000"/>
                <w:lang w:eastAsia="zh-CN"/>
              </w:rPr>
              <w:t>1</w:t>
            </w:r>
          </w:p>
        </w:tc>
      </w:tr>
      <w:tr w:rsidR="005E1B6B" w14:paraId="7B02E832" w14:textId="1D0A3F54" w:rsidTr="00934698">
        <w:tc>
          <w:tcPr>
            <w:tcW w:w="1731" w:type="dxa"/>
            <w:tcBorders>
              <w:top w:val="single" w:sz="4" w:space="0" w:color="auto"/>
              <w:left w:val="single" w:sz="4" w:space="0" w:color="auto"/>
              <w:bottom w:val="single" w:sz="4" w:space="0" w:color="auto"/>
              <w:right w:val="single" w:sz="4" w:space="0" w:color="auto"/>
            </w:tcBorders>
          </w:tcPr>
          <w:p w14:paraId="0725E14C" w14:textId="3DBCDA08" w:rsidR="005E1B6B" w:rsidRDefault="005E1B6B" w:rsidP="00681E0E">
            <w:pPr>
              <w:spacing w:afterLines="50"/>
              <w:textAlignment w:val="baseline"/>
              <w:rPr>
                <w:lang w:eastAsia="zh-CN"/>
              </w:rPr>
            </w:pPr>
            <w:r w:rsidRPr="00BA457C">
              <w:t>Redundancy version</w:t>
            </w:r>
          </w:p>
        </w:tc>
        <w:tc>
          <w:tcPr>
            <w:tcW w:w="674" w:type="dxa"/>
            <w:tcBorders>
              <w:top w:val="single" w:sz="4" w:space="0" w:color="auto"/>
              <w:left w:val="single" w:sz="4" w:space="0" w:color="auto"/>
              <w:bottom w:val="single" w:sz="4" w:space="0" w:color="auto"/>
              <w:right w:val="single" w:sz="4" w:space="0" w:color="auto"/>
            </w:tcBorders>
          </w:tcPr>
          <w:p w14:paraId="5340D8CE" w14:textId="16F98B2C" w:rsidR="005E1B6B" w:rsidRDefault="005E1B6B" w:rsidP="00681E0E">
            <w:pPr>
              <w:spacing w:afterLines="50"/>
              <w:textAlignment w:val="baseline"/>
              <w:rPr>
                <w:rFonts w:eastAsia="MS Mincho"/>
                <w:lang w:eastAsia="ja-JP"/>
              </w:rPr>
            </w:pPr>
            <w:r>
              <w:rPr>
                <w:rFonts w:eastAsia="MS Mincho"/>
                <w:lang w:eastAsia="ja-JP"/>
              </w:rPr>
              <w:t>2</w:t>
            </w:r>
          </w:p>
        </w:tc>
        <w:tc>
          <w:tcPr>
            <w:tcW w:w="992" w:type="dxa"/>
            <w:tcBorders>
              <w:top w:val="single" w:sz="4" w:space="0" w:color="auto"/>
              <w:left w:val="single" w:sz="4" w:space="0" w:color="auto"/>
              <w:bottom w:val="single" w:sz="4" w:space="0" w:color="auto"/>
              <w:right w:val="single" w:sz="4" w:space="0" w:color="auto"/>
            </w:tcBorders>
          </w:tcPr>
          <w:p w14:paraId="5E0D5F42" w14:textId="2C38F7AC" w:rsidR="005E1B6B" w:rsidRDefault="005E1B6B" w:rsidP="00681E0E">
            <w:pPr>
              <w:spacing w:afterLines="50"/>
              <w:textAlignment w:val="baseline"/>
              <w:rPr>
                <w:rFonts w:eastAsia="MS Mincho"/>
                <w:lang w:eastAsia="ja-JP"/>
              </w:rPr>
            </w:pPr>
            <w:r>
              <w:rPr>
                <w:rFonts w:eastAsiaTheme="minorEastAsia" w:hint="eastAsia"/>
                <w:sz w:val="20"/>
                <w:szCs w:val="20"/>
                <w:lang w:eastAsia="zh-CN"/>
              </w:rPr>
              <w:t>0-[1]</w:t>
            </w:r>
          </w:p>
        </w:tc>
        <w:tc>
          <w:tcPr>
            <w:tcW w:w="709" w:type="dxa"/>
            <w:tcBorders>
              <w:top w:val="single" w:sz="4" w:space="0" w:color="auto"/>
              <w:left w:val="single" w:sz="4" w:space="0" w:color="auto"/>
              <w:bottom w:val="single" w:sz="4" w:space="0" w:color="auto"/>
              <w:right w:val="single" w:sz="4" w:space="0" w:color="auto"/>
            </w:tcBorders>
          </w:tcPr>
          <w:p w14:paraId="6C951693" w14:textId="3C8AB525" w:rsidR="005E1B6B" w:rsidRDefault="005E1B6B" w:rsidP="00681E0E">
            <w:pPr>
              <w:spacing w:afterLines="50"/>
              <w:textAlignment w:val="baseline"/>
              <w:rPr>
                <w:rFonts w:eastAsia="MS Mincho"/>
                <w:lang w:eastAsia="ja-JP"/>
              </w:rPr>
            </w:pPr>
            <w:r>
              <w:t>1</w:t>
            </w:r>
          </w:p>
        </w:tc>
        <w:tc>
          <w:tcPr>
            <w:tcW w:w="851" w:type="dxa"/>
            <w:tcBorders>
              <w:top w:val="single" w:sz="4" w:space="0" w:color="auto"/>
              <w:left w:val="single" w:sz="4" w:space="0" w:color="auto"/>
              <w:bottom w:val="single" w:sz="4" w:space="0" w:color="auto"/>
              <w:right w:val="single" w:sz="4" w:space="0" w:color="auto"/>
            </w:tcBorders>
          </w:tcPr>
          <w:p w14:paraId="6CEB4EE7" w14:textId="6F9FF325" w:rsidR="005E1B6B" w:rsidRPr="005E44A0" w:rsidRDefault="005E1B6B" w:rsidP="00681E0E">
            <w:pPr>
              <w:spacing w:afterLines="50"/>
              <w:textAlignment w:val="baseline"/>
              <w:rPr>
                <w:rFonts w:eastAsia="MS Mincho"/>
                <w:lang w:eastAsia="ja-JP"/>
              </w:rPr>
            </w:pPr>
            <w:r w:rsidRPr="005E44A0">
              <w:t>1</w:t>
            </w:r>
          </w:p>
        </w:tc>
        <w:tc>
          <w:tcPr>
            <w:tcW w:w="850" w:type="dxa"/>
            <w:tcBorders>
              <w:top w:val="single" w:sz="4" w:space="0" w:color="auto"/>
              <w:left w:val="single" w:sz="4" w:space="0" w:color="auto"/>
              <w:bottom w:val="single" w:sz="4" w:space="0" w:color="auto"/>
              <w:right w:val="single" w:sz="4" w:space="0" w:color="auto"/>
            </w:tcBorders>
          </w:tcPr>
          <w:p w14:paraId="1A3EEC7B" w14:textId="246F674E" w:rsidR="005E1B6B" w:rsidRDefault="005E1B6B" w:rsidP="00681E0E">
            <w:pPr>
              <w:spacing w:afterLines="50"/>
              <w:textAlignment w:val="baseline"/>
              <w:rPr>
                <w:rFonts w:eastAsia="MS Mincho"/>
                <w:lang w:eastAsia="ja-JP"/>
              </w:rPr>
            </w:pPr>
            <w:r>
              <w:rPr>
                <w:rFonts w:eastAsia="MS Mincho"/>
                <w:lang w:eastAsia="ja-JP"/>
              </w:rPr>
              <w:t>2</w:t>
            </w:r>
          </w:p>
        </w:tc>
        <w:tc>
          <w:tcPr>
            <w:tcW w:w="992" w:type="dxa"/>
            <w:tcBorders>
              <w:top w:val="single" w:sz="4" w:space="0" w:color="auto"/>
              <w:left w:val="single" w:sz="4" w:space="0" w:color="auto"/>
              <w:bottom w:val="single" w:sz="4" w:space="0" w:color="auto"/>
              <w:right w:val="single" w:sz="4" w:space="0" w:color="auto"/>
            </w:tcBorders>
            <w:vAlign w:val="bottom"/>
          </w:tcPr>
          <w:p w14:paraId="104909D7" w14:textId="796C6EFD" w:rsidR="005E1B6B" w:rsidRDefault="005E1B6B" w:rsidP="00681E0E">
            <w:pPr>
              <w:spacing w:afterLines="50"/>
              <w:textAlignment w:val="baseline"/>
              <w:rPr>
                <w:rFonts w:eastAsia="Malgun Gothic"/>
                <w:lang w:eastAsia="ko-KR"/>
              </w:rPr>
            </w:pPr>
            <w:r>
              <w:rPr>
                <w:rFonts w:ascii="Calibri" w:eastAsia="Times New Roman" w:hAnsi="Calibri"/>
                <w:color w:val="000000"/>
              </w:rPr>
              <w:t xml:space="preserve"> 1</w:t>
            </w:r>
          </w:p>
        </w:tc>
        <w:tc>
          <w:tcPr>
            <w:tcW w:w="1134" w:type="dxa"/>
            <w:tcBorders>
              <w:top w:val="single" w:sz="4" w:space="0" w:color="auto"/>
              <w:left w:val="single" w:sz="4" w:space="0" w:color="auto"/>
              <w:bottom w:val="single" w:sz="4" w:space="0" w:color="auto"/>
              <w:right w:val="single" w:sz="4" w:space="0" w:color="auto"/>
            </w:tcBorders>
          </w:tcPr>
          <w:p w14:paraId="29A1F225" w14:textId="01230499"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0</w:t>
            </w:r>
          </w:p>
        </w:tc>
        <w:tc>
          <w:tcPr>
            <w:tcW w:w="1134" w:type="dxa"/>
            <w:tcBorders>
              <w:top w:val="single" w:sz="4" w:space="0" w:color="auto"/>
              <w:left w:val="single" w:sz="4" w:space="0" w:color="auto"/>
              <w:bottom w:val="single" w:sz="4" w:space="0" w:color="auto"/>
              <w:right w:val="single" w:sz="4" w:space="0" w:color="auto"/>
            </w:tcBorders>
          </w:tcPr>
          <w:p w14:paraId="0E8A7AE2" w14:textId="7E5A3600"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1</w:t>
            </w:r>
          </w:p>
        </w:tc>
        <w:tc>
          <w:tcPr>
            <w:tcW w:w="1134" w:type="dxa"/>
            <w:tcBorders>
              <w:top w:val="single" w:sz="4" w:space="0" w:color="auto"/>
              <w:left w:val="single" w:sz="4" w:space="0" w:color="auto"/>
              <w:bottom w:val="single" w:sz="4" w:space="0" w:color="auto"/>
              <w:right w:val="single" w:sz="4" w:space="0" w:color="auto"/>
            </w:tcBorders>
          </w:tcPr>
          <w:p w14:paraId="5580871B" w14:textId="6D44A01B"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2</w:t>
            </w:r>
          </w:p>
        </w:tc>
        <w:tc>
          <w:tcPr>
            <w:tcW w:w="1134" w:type="dxa"/>
            <w:tcBorders>
              <w:top w:val="single" w:sz="4" w:space="0" w:color="auto"/>
              <w:left w:val="single" w:sz="4" w:space="0" w:color="auto"/>
              <w:bottom w:val="single" w:sz="4" w:space="0" w:color="auto"/>
              <w:right w:val="single" w:sz="4" w:space="0" w:color="auto"/>
            </w:tcBorders>
          </w:tcPr>
          <w:p w14:paraId="2D2C414C" w14:textId="396A4BEB" w:rsidR="005E1B6B" w:rsidRPr="005E1B6B" w:rsidRDefault="005E1B6B" w:rsidP="00681E0E">
            <w:pPr>
              <w:spacing w:afterLines="50"/>
              <w:textAlignment w:val="baseline"/>
              <w:rPr>
                <w:rFonts w:ascii="Calibri" w:eastAsia="Times New Roman" w:hAnsi="Calibri"/>
                <w:color w:val="000000"/>
              </w:rPr>
            </w:pPr>
            <w:r>
              <w:rPr>
                <w:rFonts w:ascii="Calibri" w:eastAsiaTheme="minorEastAsia" w:hAnsi="Calibri" w:hint="eastAsia"/>
                <w:color w:val="000000"/>
                <w:lang w:eastAsia="zh-CN"/>
              </w:rPr>
              <w:t>2</w:t>
            </w:r>
          </w:p>
        </w:tc>
      </w:tr>
      <w:tr w:rsidR="005E1B6B" w14:paraId="7A5FCBEC" w14:textId="15D1DAE7" w:rsidTr="00934698">
        <w:tc>
          <w:tcPr>
            <w:tcW w:w="1731" w:type="dxa"/>
            <w:tcBorders>
              <w:top w:val="single" w:sz="4" w:space="0" w:color="auto"/>
              <w:left w:val="single" w:sz="4" w:space="0" w:color="auto"/>
              <w:bottom w:val="single" w:sz="4" w:space="0" w:color="auto"/>
              <w:right w:val="single" w:sz="4" w:space="0" w:color="auto"/>
            </w:tcBorders>
          </w:tcPr>
          <w:p w14:paraId="2A2C5D1F" w14:textId="11052C51" w:rsidR="005E1B6B" w:rsidRDefault="005E1B6B" w:rsidP="00681E0E">
            <w:pPr>
              <w:spacing w:afterLines="50"/>
              <w:textAlignment w:val="baseline"/>
              <w:rPr>
                <w:lang w:eastAsia="zh-CN"/>
              </w:rPr>
            </w:pPr>
            <w:r w:rsidRPr="00BA457C">
              <w:t xml:space="preserve">HARQ process number </w:t>
            </w:r>
          </w:p>
        </w:tc>
        <w:tc>
          <w:tcPr>
            <w:tcW w:w="674" w:type="dxa"/>
            <w:tcBorders>
              <w:top w:val="single" w:sz="4" w:space="0" w:color="auto"/>
              <w:left w:val="single" w:sz="4" w:space="0" w:color="auto"/>
              <w:bottom w:val="single" w:sz="4" w:space="0" w:color="auto"/>
              <w:right w:val="single" w:sz="4" w:space="0" w:color="auto"/>
            </w:tcBorders>
          </w:tcPr>
          <w:p w14:paraId="02FD2E68" w14:textId="7E5CD433" w:rsidR="005E1B6B" w:rsidRDefault="005E1B6B" w:rsidP="00681E0E">
            <w:pPr>
              <w:spacing w:afterLines="50"/>
              <w:textAlignment w:val="baseline"/>
              <w:rPr>
                <w:rFonts w:eastAsia="MS Mincho"/>
                <w:lang w:eastAsia="ja-JP"/>
              </w:rPr>
            </w:pPr>
            <w:r>
              <w:rPr>
                <w:rFonts w:eastAsia="MS Mincho"/>
                <w:lang w:eastAsia="ja-JP"/>
              </w:rPr>
              <w:t>3</w:t>
            </w:r>
          </w:p>
        </w:tc>
        <w:tc>
          <w:tcPr>
            <w:tcW w:w="992" w:type="dxa"/>
            <w:tcBorders>
              <w:top w:val="single" w:sz="4" w:space="0" w:color="auto"/>
              <w:left w:val="single" w:sz="4" w:space="0" w:color="auto"/>
              <w:bottom w:val="single" w:sz="4" w:space="0" w:color="auto"/>
              <w:right w:val="single" w:sz="4" w:space="0" w:color="auto"/>
            </w:tcBorders>
          </w:tcPr>
          <w:p w14:paraId="39FB7ACB" w14:textId="4089B7D4" w:rsidR="005E1B6B" w:rsidRDefault="005E1B6B" w:rsidP="00681E0E">
            <w:pPr>
              <w:spacing w:afterLines="50"/>
              <w:textAlignment w:val="baseline"/>
              <w:rPr>
                <w:rFonts w:eastAsia="MS Mincho"/>
                <w:lang w:eastAsia="ja-JP"/>
              </w:rPr>
            </w:pPr>
            <w:r>
              <w:rPr>
                <w:rFonts w:eastAsiaTheme="minorEastAsia" w:hint="eastAsia"/>
                <w:sz w:val="20"/>
                <w:szCs w:val="20"/>
                <w:lang w:eastAsia="zh-CN"/>
              </w:rPr>
              <w:t>0-</w:t>
            </w:r>
            <w:r w:rsidRPr="00A72F1F">
              <w:rPr>
                <w:rFonts w:eastAsiaTheme="minorEastAsia" w:hint="eastAsia"/>
                <w:sz w:val="20"/>
                <w:szCs w:val="20"/>
                <w:lang w:eastAsia="zh-CN"/>
              </w:rPr>
              <w:t>[3]</w:t>
            </w:r>
          </w:p>
        </w:tc>
        <w:tc>
          <w:tcPr>
            <w:tcW w:w="709" w:type="dxa"/>
            <w:tcBorders>
              <w:top w:val="single" w:sz="4" w:space="0" w:color="auto"/>
              <w:left w:val="single" w:sz="4" w:space="0" w:color="auto"/>
              <w:bottom w:val="single" w:sz="4" w:space="0" w:color="auto"/>
              <w:right w:val="single" w:sz="4" w:space="0" w:color="auto"/>
            </w:tcBorders>
          </w:tcPr>
          <w:p w14:paraId="6248AA43" w14:textId="30543006" w:rsidR="005E1B6B" w:rsidRDefault="005E1B6B" w:rsidP="00681E0E">
            <w:pPr>
              <w:spacing w:afterLines="50"/>
              <w:textAlignment w:val="baseline"/>
              <w:rPr>
                <w:rFonts w:eastAsia="MS Mincho"/>
                <w:lang w:eastAsia="ja-JP"/>
              </w:rPr>
            </w:pPr>
            <w:r>
              <w:t>2</w:t>
            </w:r>
          </w:p>
        </w:tc>
        <w:tc>
          <w:tcPr>
            <w:tcW w:w="851" w:type="dxa"/>
            <w:tcBorders>
              <w:top w:val="single" w:sz="4" w:space="0" w:color="auto"/>
              <w:left w:val="single" w:sz="4" w:space="0" w:color="auto"/>
              <w:bottom w:val="single" w:sz="4" w:space="0" w:color="auto"/>
              <w:right w:val="single" w:sz="4" w:space="0" w:color="auto"/>
            </w:tcBorders>
          </w:tcPr>
          <w:p w14:paraId="1B508AA9" w14:textId="663FD244" w:rsidR="005E1B6B" w:rsidRPr="005E44A0" w:rsidRDefault="005E1B6B" w:rsidP="00681E0E">
            <w:pPr>
              <w:spacing w:afterLines="50"/>
              <w:textAlignment w:val="baseline"/>
              <w:rPr>
                <w:rFonts w:eastAsia="MS Mincho"/>
                <w:lang w:eastAsia="ja-JP"/>
              </w:rPr>
            </w:pPr>
            <w:r w:rsidRPr="005E44A0">
              <w:t>2</w:t>
            </w:r>
          </w:p>
        </w:tc>
        <w:tc>
          <w:tcPr>
            <w:tcW w:w="850" w:type="dxa"/>
            <w:tcBorders>
              <w:top w:val="single" w:sz="4" w:space="0" w:color="auto"/>
              <w:left w:val="single" w:sz="4" w:space="0" w:color="auto"/>
              <w:bottom w:val="single" w:sz="4" w:space="0" w:color="auto"/>
              <w:right w:val="single" w:sz="4" w:space="0" w:color="auto"/>
            </w:tcBorders>
          </w:tcPr>
          <w:p w14:paraId="7BE424AC" w14:textId="60DAF2C7" w:rsidR="005E1B6B" w:rsidRDefault="005E1B6B" w:rsidP="00681E0E">
            <w:pPr>
              <w:spacing w:afterLines="50"/>
              <w:textAlignment w:val="baseline"/>
              <w:rPr>
                <w:rFonts w:eastAsia="MS Mincho"/>
                <w:lang w:eastAsia="ja-JP"/>
              </w:rPr>
            </w:pPr>
            <w:r>
              <w:rPr>
                <w:rFonts w:eastAsia="MS Mincho"/>
                <w:lang w:eastAsia="ja-JP"/>
              </w:rPr>
              <w:t>3</w:t>
            </w:r>
          </w:p>
        </w:tc>
        <w:tc>
          <w:tcPr>
            <w:tcW w:w="992" w:type="dxa"/>
            <w:tcBorders>
              <w:top w:val="single" w:sz="4" w:space="0" w:color="auto"/>
              <w:left w:val="single" w:sz="4" w:space="0" w:color="auto"/>
              <w:bottom w:val="single" w:sz="4" w:space="0" w:color="auto"/>
              <w:right w:val="single" w:sz="4" w:space="0" w:color="auto"/>
            </w:tcBorders>
            <w:vAlign w:val="bottom"/>
          </w:tcPr>
          <w:p w14:paraId="12422B12" w14:textId="76416FC6" w:rsidR="005E1B6B" w:rsidRDefault="005E1B6B" w:rsidP="00681E0E">
            <w:pPr>
              <w:spacing w:afterLines="50"/>
              <w:textAlignment w:val="baseline"/>
              <w:rPr>
                <w:rFonts w:eastAsia="Malgun Gothic"/>
                <w:lang w:eastAsia="ko-KR"/>
              </w:rPr>
            </w:pPr>
            <w:r>
              <w:rPr>
                <w:rFonts w:ascii="Calibri" w:eastAsia="Times New Roman" w:hAnsi="Calibri"/>
                <w:color w:val="000000"/>
              </w:rPr>
              <w:t>4</w:t>
            </w:r>
          </w:p>
        </w:tc>
        <w:tc>
          <w:tcPr>
            <w:tcW w:w="1134" w:type="dxa"/>
            <w:tcBorders>
              <w:top w:val="single" w:sz="4" w:space="0" w:color="auto"/>
              <w:left w:val="single" w:sz="4" w:space="0" w:color="auto"/>
              <w:bottom w:val="single" w:sz="4" w:space="0" w:color="auto"/>
              <w:right w:val="single" w:sz="4" w:space="0" w:color="auto"/>
            </w:tcBorders>
          </w:tcPr>
          <w:p w14:paraId="77310A5F" w14:textId="5C2EC2E3"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w:t>
            </w:r>
          </w:p>
        </w:tc>
        <w:tc>
          <w:tcPr>
            <w:tcW w:w="1134" w:type="dxa"/>
            <w:tcBorders>
              <w:top w:val="single" w:sz="4" w:space="0" w:color="auto"/>
              <w:left w:val="single" w:sz="4" w:space="0" w:color="auto"/>
              <w:bottom w:val="single" w:sz="4" w:space="0" w:color="auto"/>
              <w:right w:val="single" w:sz="4" w:space="0" w:color="auto"/>
            </w:tcBorders>
          </w:tcPr>
          <w:p w14:paraId="0FDB67E6" w14:textId="65D69A01"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1-2</w:t>
            </w:r>
          </w:p>
        </w:tc>
        <w:tc>
          <w:tcPr>
            <w:tcW w:w="1134" w:type="dxa"/>
            <w:tcBorders>
              <w:top w:val="single" w:sz="4" w:space="0" w:color="auto"/>
              <w:left w:val="single" w:sz="4" w:space="0" w:color="auto"/>
              <w:bottom w:val="single" w:sz="4" w:space="0" w:color="auto"/>
              <w:right w:val="single" w:sz="4" w:space="0" w:color="auto"/>
            </w:tcBorders>
          </w:tcPr>
          <w:p w14:paraId="30F2E0F1" w14:textId="7CBF25F0"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2</w:t>
            </w:r>
          </w:p>
        </w:tc>
        <w:tc>
          <w:tcPr>
            <w:tcW w:w="1134" w:type="dxa"/>
            <w:tcBorders>
              <w:top w:val="single" w:sz="4" w:space="0" w:color="auto"/>
              <w:left w:val="single" w:sz="4" w:space="0" w:color="auto"/>
              <w:bottom w:val="single" w:sz="4" w:space="0" w:color="auto"/>
              <w:right w:val="single" w:sz="4" w:space="0" w:color="auto"/>
            </w:tcBorders>
          </w:tcPr>
          <w:p w14:paraId="2EC77EAD" w14:textId="3DEF49EB" w:rsidR="005E1B6B" w:rsidRPr="005E1B6B" w:rsidRDefault="005E1B6B" w:rsidP="00681E0E">
            <w:pPr>
              <w:spacing w:afterLines="50"/>
              <w:textAlignment w:val="baseline"/>
              <w:rPr>
                <w:rFonts w:ascii="Calibri" w:eastAsia="Times New Roman" w:hAnsi="Calibri"/>
                <w:color w:val="000000"/>
              </w:rPr>
            </w:pPr>
            <w:r>
              <w:rPr>
                <w:rFonts w:ascii="Calibri" w:eastAsiaTheme="minorEastAsia" w:hAnsi="Calibri" w:hint="eastAsia"/>
                <w:color w:val="000000"/>
                <w:lang w:eastAsia="zh-CN"/>
              </w:rPr>
              <w:t>0-2</w:t>
            </w:r>
          </w:p>
        </w:tc>
      </w:tr>
      <w:tr w:rsidR="005E1B6B" w14:paraId="083EFE60" w14:textId="36537383" w:rsidTr="00934698">
        <w:tc>
          <w:tcPr>
            <w:tcW w:w="1731" w:type="dxa"/>
            <w:tcBorders>
              <w:top w:val="single" w:sz="4" w:space="0" w:color="auto"/>
              <w:left w:val="single" w:sz="4" w:space="0" w:color="auto"/>
              <w:bottom w:val="single" w:sz="4" w:space="0" w:color="auto"/>
              <w:right w:val="single" w:sz="4" w:space="0" w:color="auto"/>
            </w:tcBorders>
          </w:tcPr>
          <w:p w14:paraId="7E4D0FE1" w14:textId="0E81D6E0" w:rsidR="005E1B6B" w:rsidRDefault="005E1B6B" w:rsidP="00681E0E">
            <w:pPr>
              <w:spacing w:afterLines="50"/>
              <w:textAlignment w:val="baseline"/>
              <w:rPr>
                <w:lang w:eastAsia="zh-CN"/>
              </w:rPr>
            </w:pPr>
            <w:r w:rsidRPr="00927012">
              <w:t xml:space="preserve">Downlink Assignment Index </w:t>
            </w:r>
          </w:p>
        </w:tc>
        <w:tc>
          <w:tcPr>
            <w:tcW w:w="674" w:type="dxa"/>
            <w:tcBorders>
              <w:top w:val="single" w:sz="4" w:space="0" w:color="auto"/>
              <w:left w:val="single" w:sz="4" w:space="0" w:color="auto"/>
              <w:bottom w:val="single" w:sz="4" w:space="0" w:color="auto"/>
              <w:right w:val="single" w:sz="4" w:space="0" w:color="auto"/>
            </w:tcBorders>
          </w:tcPr>
          <w:p w14:paraId="6D6718A8" w14:textId="4A4591BA" w:rsidR="005E1B6B" w:rsidRDefault="005E1B6B" w:rsidP="00681E0E">
            <w:pPr>
              <w:spacing w:afterLines="50"/>
              <w:textAlignment w:val="baseline"/>
              <w:rPr>
                <w:rFonts w:eastAsia="MS Mincho"/>
                <w:lang w:eastAsia="ja-JP"/>
              </w:rPr>
            </w:pPr>
            <w:r>
              <w:rPr>
                <w:rFonts w:eastAsia="MS Mincho"/>
                <w:lang w:eastAsia="ja-JP"/>
              </w:rPr>
              <w:t>0</w:t>
            </w:r>
          </w:p>
        </w:tc>
        <w:tc>
          <w:tcPr>
            <w:tcW w:w="992" w:type="dxa"/>
            <w:tcBorders>
              <w:top w:val="single" w:sz="4" w:space="0" w:color="auto"/>
              <w:left w:val="single" w:sz="4" w:space="0" w:color="auto"/>
              <w:bottom w:val="single" w:sz="4" w:space="0" w:color="auto"/>
              <w:right w:val="single" w:sz="4" w:space="0" w:color="auto"/>
            </w:tcBorders>
          </w:tcPr>
          <w:p w14:paraId="0A3E23B9" w14:textId="75F442B3" w:rsidR="005E1B6B" w:rsidRDefault="005E1B6B" w:rsidP="00681E0E">
            <w:pPr>
              <w:spacing w:afterLines="50"/>
              <w:textAlignment w:val="baseline"/>
              <w:rPr>
                <w:rFonts w:eastAsia="MS Mincho"/>
                <w:lang w:eastAsia="ja-JP"/>
              </w:rPr>
            </w:pPr>
            <w:r w:rsidRPr="00A72F1F">
              <w:rPr>
                <w:sz w:val="20"/>
                <w:szCs w:val="20"/>
              </w:rPr>
              <w:t>0</w:t>
            </w:r>
          </w:p>
        </w:tc>
        <w:tc>
          <w:tcPr>
            <w:tcW w:w="709" w:type="dxa"/>
            <w:tcBorders>
              <w:top w:val="single" w:sz="4" w:space="0" w:color="auto"/>
              <w:left w:val="single" w:sz="4" w:space="0" w:color="auto"/>
              <w:bottom w:val="single" w:sz="4" w:space="0" w:color="auto"/>
              <w:right w:val="single" w:sz="4" w:space="0" w:color="auto"/>
            </w:tcBorders>
          </w:tcPr>
          <w:p w14:paraId="03A2ECA6" w14:textId="28C31904" w:rsidR="005E1B6B" w:rsidRDefault="005E1B6B" w:rsidP="00681E0E">
            <w:pPr>
              <w:spacing w:afterLines="50"/>
              <w:textAlignment w:val="baseline"/>
              <w:rPr>
                <w:rFonts w:eastAsia="MS Mincho"/>
                <w:lang w:eastAsia="ja-JP"/>
              </w:rPr>
            </w:pPr>
            <w:r w:rsidRPr="00927012">
              <w:t>0</w:t>
            </w:r>
          </w:p>
        </w:tc>
        <w:tc>
          <w:tcPr>
            <w:tcW w:w="851" w:type="dxa"/>
            <w:tcBorders>
              <w:top w:val="single" w:sz="4" w:space="0" w:color="auto"/>
              <w:left w:val="single" w:sz="4" w:space="0" w:color="auto"/>
              <w:bottom w:val="single" w:sz="4" w:space="0" w:color="auto"/>
              <w:right w:val="single" w:sz="4" w:space="0" w:color="auto"/>
            </w:tcBorders>
          </w:tcPr>
          <w:p w14:paraId="02BAC884" w14:textId="39727669" w:rsidR="005E1B6B" w:rsidRPr="005E44A0" w:rsidRDefault="005E1B6B" w:rsidP="00681E0E">
            <w:pPr>
              <w:spacing w:afterLines="50"/>
              <w:textAlignment w:val="baseline"/>
              <w:rPr>
                <w:rFonts w:eastAsia="MS Mincho"/>
                <w:lang w:eastAsia="ja-JP"/>
              </w:rPr>
            </w:pPr>
            <w:r w:rsidRPr="005E44A0">
              <w:t>0</w:t>
            </w:r>
          </w:p>
        </w:tc>
        <w:tc>
          <w:tcPr>
            <w:tcW w:w="850" w:type="dxa"/>
            <w:tcBorders>
              <w:top w:val="single" w:sz="4" w:space="0" w:color="auto"/>
              <w:left w:val="single" w:sz="4" w:space="0" w:color="auto"/>
              <w:bottom w:val="single" w:sz="4" w:space="0" w:color="auto"/>
              <w:right w:val="single" w:sz="4" w:space="0" w:color="auto"/>
            </w:tcBorders>
          </w:tcPr>
          <w:p w14:paraId="52AB1484" w14:textId="4AA09528" w:rsidR="005E1B6B" w:rsidRDefault="005E1B6B" w:rsidP="00681E0E">
            <w:pPr>
              <w:spacing w:afterLines="50"/>
              <w:textAlignment w:val="baseline"/>
              <w:rPr>
                <w:rFonts w:eastAsia="MS Mincho"/>
                <w:lang w:eastAsia="ja-JP"/>
              </w:rPr>
            </w:pPr>
            <w:r>
              <w:rPr>
                <w:rFonts w:eastAsia="MS Mincho"/>
                <w:lang w:eastAsia="ja-JP"/>
              </w:rPr>
              <w:t>2</w:t>
            </w:r>
          </w:p>
        </w:tc>
        <w:tc>
          <w:tcPr>
            <w:tcW w:w="992" w:type="dxa"/>
            <w:tcBorders>
              <w:top w:val="single" w:sz="4" w:space="0" w:color="auto"/>
              <w:left w:val="single" w:sz="4" w:space="0" w:color="auto"/>
              <w:bottom w:val="single" w:sz="4" w:space="0" w:color="auto"/>
              <w:right w:val="single" w:sz="4" w:space="0" w:color="auto"/>
            </w:tcBorders>
            <w:vAlign w:val="bottom"/>
          </w:tcPr>
          <w:p w14:paraId="7DE69756" w14:textId="4769F611" w:rsidR="005E1B6B" w:rsidRDefault="005E1B6B" w:rsidP="00681E0E">
            <w:pPr>
              <w:spacing w:afterLines="50"/>
              <w:textAlignment w:val="baseline"/>
              <w:rPr>
                <w:rFonts w:eastAsia="MS Mincho"/>
                <w:lang w:eastAsia="ja-JP"/>
              </w:rPr>
            </w:pPr>
            <w:r>
              <w:rPr>
                <w:rFonts w:ascii="Calibri" w:eastAsia="Times New Roman" w:hAnsi="Calibri"/>
                <w:color w:val="000000"/>
              </w:rPr>
              <w:t>2</w:t>
            </w:r>
          </w:p>
        </w:tc>
        <w:tc>
          <w:tcPr>
            <w:tcW w:w="1134" w:type="dxa"/>
            <w:tcBorders>
              <w:top w:val="single" w:sz="4" w:space="0" w:color="auto"/>
              <w:left w:val="single" w:sz="4" w:space="0" w:color="auto"/>
              <w:bottom w:val="single" w:sz="4" w:space="0" w:color="auto"/>
              <w:right w:val="single" w:sz="4" w:space="0" w:color="auto"/>
            </w:tcBorders>
          </w:tcPr>
          <w:p w14:paraId="3E174CD1" w14:textId="08F757B5"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w:t>
            </w:r>
          </w:p>
        </w:tc>
        <w:tc>
          <w:tcPr>
            <w:tcW w:w="1134" w:type="dxa"/>
            <w:tcBorders>
              <w:top w:val="single" w:sz="4" w:space="0" w:color="auto"/>
              <w:left w:val="single" w:sz="4" w:space="0" w:color="auto"/>
              <w:bottom w:val="single" w:sz="4" w:space="0" w:color="auto"/>
              <w:right w:val="single" w:sz="4" w:space="0" w:color="auto"/>
            </w:tcBorders>
          </w:tcPr>
          <w:p w14:paraId="45B5E1FD" w14:textId="2B8ADDB2"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0</w:t>
            </w:r>
          </w:p>
        </w:tc>
        <w:tc>
          <w:tcPr>
            <w:tcW w:w="1134" w:type="dxa"/>
            <w:tcBorders>
              <w:top w:val="single" w:sz="4" w:space="0" w:color="auto"/>
              <w:left w:val="single" w:sz="4" w:space="0" w:color="auto"/>
              <w:bottom w:val="single" w:sz="4" w:space="0" w:color="auto"/>
              <w:right w:val="single" w:sz="4" w:space="0" w:color="auto"/>
            </w:tcBorders>
          </w:tcPr>
          <w:p w14:paraId="1F5F2077" w14:textId="4C1F6B63"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0</w:t>
            </w:r>
          </w:p>
        </w:tc>
        <w:tc>
          <w:tcPr>
            <w:tcW w:w="1134" w:type="dxa"/>
            <w:tcBorders>
              <w:top w:val="single" w:sz="4" w:space="0" w:color="auto"/>
              <w:left w:val="single" w:sz="4" w:space="0" w:color="auto"/>
              <w:bottom w:val="single" w:sz="4" w:space="0" w:color="auto"/>
              <w:right w:val="single" w:sz="4" w:space="0" w:color="auto"/>
            </w:tcBorders>
          </w:tcPr>
          <w:p w14:paraId="3A833910" w14:textId="1FF38428" w:rsidR="005E1B6B" w:rsidRPr="005E1B6B" w:rsidRDefault="005E1B6B" w:rsidP="00681E0E">
            <w:pPr>
              <w:spacing w:afterLines="50"/>
              <w:textAlignment w:val="baseline"/>
              <w:rPr>
                <w:rFonts w:ascii="Calibri" w:eastAsia="Times New Roman" w:hAnsi="Calibri"/>
                <w:color w:val="000000"/>
              </w:rPr>
            </w:pPr>
            <w:r>
              <w:rPr>
                <w:rFonts w:ascii="Calibri" w:eastAsiaTheme="minorEastAsia" w:hAnsi="Calibri" w:hint="eastAsia"/>
                <w:color w:val="000000"/>
                <w:lang w:eastAsia="zh-CN"/>
              </w:rPr>
              <w:t>0</w:t>
            </w:r>
          </w:p>
        </w:tc>
      </w:tr>
      <w:tr w:rsidR="005E1B6B" w14:paraId="73DB2F22" w14:textId="5730F7CC" w:rsidTr="00934698">
        <w:tc>
          <w:tcPr>
            <w:tcW w:w="1731" w:type="dxa"/>
            <w:tcBorders>
              <w:top w:val="single" w:sz="4" w:space="0" w:color="auto"/>
              <w:left w:val="single" w:sz="4" w:space="0" w:color="auto"/>
              <w:bottom w:val="single" w:sz="4" w:space="0" w:color="auto"/>
              <w:right w:val="single" w:sz="4" w:space="0" w:color="auto"/>
            </w:tcBorders>
          </w:tcPr>
          <w:p w14:paraId="6983358A" w14:textId="261D12BD" w:rsidR="005E1B6B" w:rsidRDefault="005E1B6B" w:rsidP="00681E0E">
            <w:pPr>
              <w:spacing w:afterLines="50"/>
              <w:textAlignment w:val="baseline"/>
              <w:rPr>
                <w:lang w:eastAsia="zh-CN"/>
              </w:rPr>
            </w:pPr>
            <w:r w:rsidRPr="00927012">
              <w:t xml:space="preserve">TPC command for PUCCH </w:t>
            </w:r>
          </w:p>
        </w:tc>
        <w:tc>
          <w:tcPr>
            <w:tcW w:w="674" w:type="dxa"/>
            <w:tcBorders>
              <w:top w:val="single" w:sz="4" w:space="0" w:color="auto"/>
              <w:left w:val="single" w:sz="4" w:space="0" w:color="auto"/>
              <w:bottom w:val="single" w:sz="4" w:space="0" w:color="auto"/>
              <w:right w:val="single" w:sz="4" w:space="0" w:color="auto"/>
            </w:tcBorders>
          </w:tcPr>
          <w:p w14:paraId="69A9E392" w14:textId="69F4674E" w:rsidR="005E1B6B" w:rsidRDefault="005E1B6B" w:rsidP="00681E0E">
            <w:pPr>
              <w:spacing w:afterLines="50"/>
              <w:textAlignment w:val="baseline"/>
              <w:rPr>
                <w:rFonts w:eastAsia="MS Mincho"/>
                <w:lang w:eastAsia="ja-JP"/>
              </w:rPr>
            </w:pPr>
            <w:r>
              <w:rPr>
                <w:rFonts w:eastAsia="MS Mincho"/>
                <w:lang w:eastAsia="ja-JP"/>
              </w:rPr>
              <w:t>2</w:t>
            </w:r>
          </w:p>
        </w:tc>
        <w:tc>
          <w:tcPr>
            <w:tcW w:w="992" w:type="dxa"/>
            <w:tcBorders>
              <w:top w:val="single" w:sz="4" w:space="0" w:color="auto"/>
              <w:left w:val="single" w:sz="4" w:space="0" w:color="auto"/>
              <w:bottom w:val="single" w:sz="4" w:space="0" w:color="auto"/>
              <w:right w:val="single" w:sz="4" w:space="0" w:color="auto"/>
            </w:tcBorders>
          </w:tcPr>
          <w:p w14:paraId="5FEF0490" w14:textId="46D7871C" w:rsidR="005E1B6B" w:rsidRDefault="005E1B6B" w:rsidP="00681E0E">
            <w:pPr>
              <w:spacing w:afterLines="50"/>
              <w:textAlignment w:val="baseline"/>
              <w:rPr>
                <w:rFonts w:eastAsia="MS Mincho"/>
                <w:lang w:eastAsia="ja-JP"/>
              </w:rPr>
            </w:pPr>
            <w:r>
              <w:rPr>
                <w:rFonts w:eastAsiaTheme="minorEastAsia" w:hint="eastAsia"/>
                <w:sz w:val="20"/>
                <w:szCs w:val="20"/>
                <w:lang w:eastAsia="zh-CN"/>
              </w:rPr>
              <w:t>0-[2]</w:t>
            </w:r>
          </w:p>
        </w:tc>
        <w:tc>
          <w:tcPr>
            <w:tcW w:w="709" w:type="dxa"/>
            <w:tcBorders>
              <w:top w:val="single" w:sz="4" w:space="0" w:color="auto"/>
              <w:left w:val="single" w:sz="4" w:space="0" w:color="auto"/>
              <w:bottom w:val="single" w:sz="4" w:space="0" w:color="auto"/>
              <w:right w:val="single" w:sz="4" w:space="0" w:color="auto"/>
            </w:tcBorders>
          </w:tcPr>
          <w:p w14:paraId="410171E4" w14:textId="5FA38931" w:rsidR="005E1B6B" w:rsidRDefault="005E1B6B" w:rsidP="00681E0E">
            <w:pPr>
              <w:spacing w:afterLines="50"/>
              <w:textAlignment w:val="baseline"/>
              <w:rPr>
                <w:rFonts w:eastAsia="MS Mincho"/>
                <w:lang w:eastAsia="ja-JP"/>
              </w:rPr>
            </w:pPr>
            <w:r w:rsidRPr="00927012">
              <w:t>0</w:t>
            </w:r>
          </w:p>
        </w:tc>
        <w:tc>
          <w:tcPr>
            <w:tcW w:w="851" w:type="dxa"/>
            <w:tcBorders>
              <w:top w:val="single" w:sz="4" w:space="0" w:color="auto"/>
              <w:left w:val="single" w:sz="4" w:space="0" w:color="auto"/>
              <w:bottom w:val="single" w:sz="4" w:space="0" w:color="auto"/>
              <w:right w:val="single" w:sz="4" w:space="0" w:color="auto"/>
            </w:tcBorders>
          </w:tcPr>
          <w:p w14:paraId="587838FA" w14:textId="77356FB6" w:rsidR="005E1B6B" w:rsidRDefault="005E1B6B" w:rsidP="00681E0E">
            <w:pPr>
              <w:spacing w:afterLines="50"/>
              <w:textAlignment w:val="baseline"/>
              <w:rPr>
                <w:rFonts w:eastAsia="MS Mincho"/>
                <w:lang w:eastAsia="ja-JP"/>
              </w:rPr>
            </w:pPr>
            <w:r>
              <w:t>2</w:t>
            </w:r>
          </w:p>
        </w:tc>
        <w:tc>
          <w:tcPr>
            <w:tcW w:w="850" w:type="dxa"/>
            <w:tcBorders>
              <w:top w:val="single" w:sz="4" w:space="0" w:color="auto"/>
              <w:left w:val="single" w:sz="4" w:space="0" w:color="auto"/>
              <w:bottom w:val="single" w:sz="4" w:space="0" w:color="auto"/>
              <w:right w:val="single" w:sz="4" w:space="0" w:color="auto"/>
            </w:tcBorders>
          </w:tcPr>
          <w:p w14:paraId="172EA777" w14:textId="108C26FE" w:rsidR="005E1B6B" w:rsidRDefault="005E1B6B" w:rsidP="00681E0E">
            <w:pPr>
              <w:spacing w:afterLines="50"/>
              <w:textAlignment w:val="baseline"/>
              <w:rPr>
                <w:rFonts w:eastAsia="MS Mincho"/>
                <w:lang w:eastAsia="ja-JP"/>
              </w:rPr>
            </w:pPr>
            <w:r>
              <w:rPr>
                <w:rFonts w:eastAsia="MS Mincho"/>
                <w:lang w:eastAsia="ja-JP"/>
              </w:rPr>
              <w:t>[2]</w:t>
            </w:r>
          </w:p>
        </w:tc>
        <w:tc>
          <w:tcPr>
            <w:tcW w:w="992" w:type="dxa"/>
            <w:tcBorders>
              <w:top w:val="single" w:sz="4" w:space="0" w:color="auto"/>
              <w:left w:val="single" w:sz="4" w:space="0" w:color="auto"/>
              <w:bottom w:val="single" w:sz="4" w:space="0" w:color="auto"/>
              <w:right w:val="single" w:sz="4" w:space="0" w:color="auto"/>
            </w:tcBorders>
            <w:vAlign w:val="bottom"/>
          </w:tcPr>
          <w:p w14:paraId="0BD30C56" w14:textId="4711BCD2" w:rsidR="005E1B6B" w:rsidRDefault="005E1B6B" w:rsidP="00681E0E">
            <w:pPr>
              <w:spacing w:afterLines="50"/>
              <w:textAlignment w:val="baseline"/>
              <w:rPr>
                <w:rFonts w:eastAsia="MS Mincho"/>
                <w:lang w:eastAsia="ja-JP"/>
              </w:rPr>
            </w:pPr>
            <w:r>
              <w:rPr>
                <w:rFonts w:ascii="Calibri" w:eastAsia="Times New Roman" w:hAnsi="Calibri"/>
                <w:color w:val="000000"/>
              </w:rPr>
              <w:t>[2]</w:t>
            </w:r>
          </w:p>
        </w:tc>
        <w:tc>
          <w:tcPr>
            <w:tcW w:w="1134" w:type="dxa"/>
            <w:tcBorders>
              <w:top w:val="single" w:sz="4" w:space="0" w:color="auto"/>
              <w:left w:val="single" w:sz="4" w:space="0" w:color="auto"/>
              <w:bottom w:val="single" w:sz="4" w:space="0" w:color="auto"/>
              <w:right w:val="single" w:sz="4" w:space="0" w:color="auto"/>
            </w:tcBorders>
          </w:tcPr>
          <w:p w14:paraId="310F8F97" w14:textId="13EC7B0C"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w:t>
            </w:r>
          </w:p>
        </w:tc>
        <w:tc>
          <w:tcPr>
            <w:tcW w:w="1134" w:type="dxa"/>
            <w:tcBorders>
              <w:top w:val="single" w:sz="4" w:space="0" w:color="auto"/>
              <w:left w:val="single" w:sz="4" w:space="0" w:color="auto"/>
              <w:bottom w:val="single" w:sz="4" w:space="0" w:color="auto"/>
              <w:right w:val="single" w:sz="4" w:space="0" w:color="auto"/>
            </w:tcBorders>
          </w:tcPr>
          <w:p w14:paraId="67041C98" w14:textId="74DF09E0"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2</w:t>
            </w:r>
          </w:p>
        </w:tc>
        <w:tc>
          <w:tcPr>
            <w:tcW w:w="1134" w:type="dxa"/>
            <w:tcBorders>
              <w:top w:val="single" w:sz="4" w:space="0" w:color="auto"/>
              <w:left w:val="single" w:sz="4" w:space="0" w:color="auto"/>
              <w:bottom w:val="single" w:sz="4" w:space="0" w:color="auto"/>
              <w:right w:val="single" w:sz="4" w:space="0" w:color="auto"/>
            </w:tcBorders>
          </w:tcPr>
          <w:p w14:paraId="3EE9BDF0" w14:textId="15E66381"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2</w:t>
            </w:r>
          </w:p>
        </w:tc>
        <w:tc>
          <w:tcPr>
            <w:tcW w:w="1134" w:type="dxa"/>
            <w:tcBorders>
              <w:top w:val="single" w:sz="4" w:space="0" w:color="auto"/>
              <w:left w:val="single" w:sz="4" w:space="0" w:color="auto"/>
              <w:bottom w:val="single" w:sz="4" w:space="0" w:color="auto"/>
              <w:right w:val="single" w:sz="4" w:space="0" w:color="auto"/>
            </w:tcBorders>
          </w:tcPr>
          <w:p w14:paraId="0C9F36E9" w14:textId="5C21A675" w:rsidR="005E1B6B" w:rsidRPr="005E1B6B" w:rsidRDefault="005E1B6B" w:rsidP="00681E0E">
            <w:pPr>
              <w:spacing w:afterLines="50"/>
              <w:textAlignment w:val="baseline"/>
              <w:rPr>
                <w:rFonts w:ascii="Calibri" w:eastAsia="Times New Roman" w:hAnsi="Calibri"/>
                <w:color w:val="000000"/>
              </w:rPr>
            </w:pPr>
            <w:r>
              <w:rPr>
                <w:rFonts w:ascii="Calibri" w:eastAsiaTheme="minorEastAsia" w:hAnsi="Calibri" w:hint="eastAsia"/>
                <w:color w:val="000000"/>
                <w:lang w:eastAsia="zh-CN"/>
              </w:rPr>
              <w:t>0-2</w:t>
            </w:r>
          </w:p>
        </w:tc>
      </w:tr>
      <w:tr w:rsidR="005E1B6B" w14:paraId="215DD57B" w14:textId="530A4E67" w:rsidTr="00934698">
        <w:tc>
          <w:tcPr>
            <w:tcW w:w="1731" w:type="dxa"/>
            <w:tcBorders>
              <w:top w:val="single" w:sz="4" w:space="0" w:color="auto"/>
              <w:left w:val="single" w:sz="4" w:space="0" w:color="auto"/>
              <w:bottom w:val="single" w:sz="4" w:space="0" w:color="auto"/>
              <w:right w:val="single" w:sz="4" w:space="0" w:color="auto"/>
            </w:tcBorders>
          </w:tcPr>
          <w:p w14:paraId="5068DF9D" w14:textId="44649B73" w:rsidR="005E1B6B" w:rsidRDefault="005E1B6B" w:rsidP="00681E0E">
            <w:pPr>
              <w:spacing w:afterLines="50"/>
              <w:textAlignment w:val="baseline"/>
              <w:rPr>
                <w:lang w:eastAsia="zh-CN"/>
              </w:rPr>
            </w:pPr>
            <w:r w:rsidRPr="00927012">
              <w:rPr>
                <w:rFonts w:hint="eastAsia"/>
              </w:rPr>
              <w:t>PUCCH resource indicator</w:t>
            </w:r>
          </w:p>
        </w:tc>
        <w:tc>
          <w:tcPr>
            <w:tcW w:w="674" w:type="dxa"/>
            <w:tcBorders>
              <w:top w:val="single" w:sz="4" w:space="0" w:color="auto"/>
              <w:left w:val="single" w:sz="4" w:space="0" w:color="auto"/>
              <w:bottom w:val="single" w:sz="4" w:space="0" w:color="auto"/>
              <w:right w:val="single" w:sz="4" w:space="0" w:color="auto"/>
            </w:tcBorders>
          </w:tcPr>
          <w:p w14:paraId="625769DE" w14:textId="602C1A43" w:rsidR="005E1B6B" w:rsidRDefault="005E1B6B" w:rsidP="00681E0E">
            <w:pPr>
              <w:spacing w:afterLines="50"/>
              <w:textAlignment w:val="baseline"/>
              <w:rPr>
                <w:rFonts w:eastAsia="MS Mincho"/>
                <w:lang w:eastAsia="ja-JP"/>
              </w:rPr>
            </w:pPr>
            <w:r>
              <w:rPr>
                <w:rFonts w:eastAsia="MS Mincho"/>
                <w:lang w:eastAsia="ja-JP"/>
              </w:rPr>
              <w:t>2</w:t>
            </w:r>
          </w:p>
        </w:tc>
        <w:tc>
          <w:tcPr>
            <w:tcW w:w="992" w:type="dxa"/>
            <w:tcBorders>
              <w:top w:val="single" w:sz="4" w:space="0" w:color="auto"/>
              <w:left w:val="single" w:sz="4" w:space="0" w:color="auto"/>
              <w:bottom w:val="single" w:sz="4" w:space="0" w:color="auto"/>
              <w:right w:val="single" w:sz="4" w:space="0" w:color="auto"/>
            </w:tcBorders>
          </w:tcPr>
          <w:p w14:paraId="6B4F6F00" w14:textId="5209A910" w:rsidR="005E1B6B" w:rsidRDefault="005E1B6B" w:rsidP="00681E0E">
            <w:pPr>
              <w:spacing w:afterLines="50"/>
              <w:textAlignment w:val="baseline"/>
              <w:rPr>
                <w:rFonts w:eastAsia="MS Mincho"/>
                <w:lang w:eastAsia="ja-JP"/>
              </w:rPr>
            </w:pPr>
            <w:r>
              <w:rPr>
                <w:rFonts w:eastAsiaTheme="minorEastAsia" w:hint="eastAsia"/>
                <w:sz w:val="20"/>
                <w:szCs w:val="20"/>
                <w:lang w:eastAsia="zh-CN"/>
              </w:rPr>
              <w:t>0-[2]</w:t>
            </w:r>
          </w:p>
        </w:tc>
        <w:tc>
          <w:tcPr>
            <w:tcW w:w="709" w:type="dxa"/>
            <w:tcBorders>
              <w:top w:val="single" w:sz="4" w:space="0" w:color="auto"/>
              <w:left w:val="single" w:sz="4" w:space="0" w:color="auto"/>
              <w:bottom w:val="single" w:sz="4" w:space="0" w:color="auto"/>
              <w:right w:val="single" w:sz="4" w:space="0" w:color="auto"/>
            </w:tcBorders>
          </w:tcPr>
          <w:p w14:paraId="5FC63A44" w14:textId="1FD2F55E" w:rsidR="005E1B6B" w:rsidRDefault="005E1B6B" w:rsidP="00681E0E">
            <w:pPr>
              <w:spacing w:afterLines="50"/>
              <w:textAlignment w:val="baseline"/>
              <w:rPr>
                <w:rFonts w:eastAsia="MS Mincho"/>
                <w:lang w:eastAsia="ja-JP"/>
              </w:rPr>
            </w:pPr>
            <w:r w:rsidRPr="00927012">
              <w:t>2</w:t>
            </w:r>
          </w:p>
        </w:tc>
        <w:tc>
          <w:tcPr>
            <w:tcW w:w="851" w:type="dxa"/>
            <w:tcBorders>
              <w:top w:val="single" w:sz="4" w:space="0" w:color="auto"/>
              <w:left w:val="single" w:sz="4" w:space="0" w:color="auto"/>
              <w:bottom w:val="single" w:sz="4" w:space="0" w:color="auto"/>
              <w:right w:val="single" w:sz="4" w:space="0" w:color="auto"/>
            </w:tcBorders>
          </w:tcPr>
          <w:p w14:paraId="111F4618" w14:textId="580B8397" w:rsidR="005E1B6B" w:rsidRDefault="005E1B6B" w:rsidP="00681E0E">
            <w:pPr>
              <w:spacing w:afterLines="50"/>
              <w:textAlignment w:val="baseline"/>
              <w:rPr>
                <w:rFonts w:eastAsia="MS Mincho"/>
                <w:lang w:eastAsia="ja-JP"/>
              </w:rPr>
            </w:pPr>
            <w:r>
              <w:t>2</w:t>
            </w:r>
          </w:p>
        </w:tc>
        <w:tc>
          <w:tcPr>
            <w:tcW w:w="850" w:type="dxa"/>
            <w:tcBorders>
              <w:top w:val="single" w:sz="4" w:space="0" w:color="auto"/>
              <w:left w:val="single" w:sz="4" w:space="0" w:color="auto"/>
              <w:bottom w:val="single" w:sz="4" w:space="0" w:color="auto"/>
              <w:right w:val="single" w:sz="4" w:space="0" w:color="auto"/>
            </w:tcBorders>
          </w:tcPr>
          <w:p w14:paraId="77D0D3E4" w14:textId="623284D8" w:rsidR="005E1B6B" w:rsidRDefault="005E1B6B" w:rsidP="00681E0E">
            <w:pPr>
              <w:spacing w:afterLines="50"/>
              <w:textAlignment w:val="baseline"/>
              <w:rPr>
                <w:rFonts w:eastAsia="MS Mincho"/>
                <w:lang w:eastAsia="ja-JP"/>
              </w:rPr>
            </w:pPr>
            <w:r>
              <w:rPr>
                <w:rFonts w:eastAsia="MS Mincho"/>
                <w:lang w:eastAsia="ja-JP"/>
              </w:rPr>
              <w:t>[2]</w:t>
            </w:r>
          </w:p>
        </w:tc>
        <w:tc>
          <w:tcPr>
            <w:tcW w:w="992" w:type="dxa"/>
            <w:tcBorders>
              <w:top w:val="single" w:sz="4" w:space="0" w:color="auto"/>
              <w:left w:val="single" w:sz="4" w:space="0" w:color="auto"/>
              <w:bottom w:val="single" w:sz="4" w:space="0" w:color="auto"/>
              <w:right w:val="single" w:sz="4" w:space="0" w:color="auto"/>
            </w:tcBorders>
            <w:vAlign w:val="bottom"/>
          </w:tcPr>
          <w:p w14:paraId="49FB0907" w14:textId="0E85AB8B" w:rsidR="005E1B6B" w:rsidRDefault="005E1B6B" w:rsidP="00681E0E">
            <w:pPr>
              <w:spacing w:afterLines="50"/>
              <w:textAlignment w:val="baseline"/>
              <w:rPr>
                <w:rFonts w:eastAsia="MS Mincho"/>
                <w:lang w:eastAsia="ja-JP"/>
              </w:rPr>
            </w:pPr>
            <w:r>
              <w:rPr>
                <w:rFonts w:ascii="Calibri" w:eastAsia="Times New Roman" w:hAnsi="Calibri"/>
                <w:color w:val="000000"/>
              </w:rPr>
              <w:t>[2]</w:t>
            </w:r>
          </w:p>
        </w:tc>
        <w:tc>
          <w:tcPr>
            <w:tcW w:w="1134" w:type="dxa"/>
            <w:tcBorders>
              <w:top w:val="single" w:sz="4" w:space="0" w:color="auto"/>
              <w:left w:val="single" w:sz="4" w:space="0" w:color="auto"/>
              <w:bottom w:val="single" w:sz="4" w:space="0" w:color="auto"/>
              <w:right w:val="single" w:sz="4" w:space="0" w:color="auto"/>
            </w:tcBorders>
          </w:tcPr>
          <w:p w14:paraId="6CB205B0" w14:textId="723928FD"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w:t>
            </w:r>
          </w:p>
        </w:tc>
        <w:tc>
          <w:tcPr>
            <w:tcW w:w="1134" w:type="dxa"/>
            <w:tcBorders>
              <w:top w:val="single" w:sz="4" w:space="0" w:color="auto"/>
              <w:left w:val="single" w:sz="4" w:space="0" w:color="auto"/>
              <w:bottom w:val="single" w:sz="4" w:space="0" w:color="auto"/>
              <w:right w:val="single" w:sz="4" w:space="0" w:color="auto"/>
            </w:tcBorders>
          </w:tcPr>
          <w:p w14:paraId="1175F6FC" w14:textId="0967D14E"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2</w:t>
            </w:r>
          </w:p>
        </w:tc>
        <w:tc>
          <w:tcPr>
            <w:tcW w:w="1134" w:type="dxa"/>
            <w:tcBorders>
              <w:top w:val="single" w:sz="4" w:space="0" w:color="auto"/>
              <w:left w:val="single" w:sz="4" w:space="0" w:color="auto"/>
              <w:bottom w:val="single" w:sz="4" w:space="0" w:color="auto"/>
              <w:right w:val="single" w:sz="4" w:space="0" w:color="auto"/>
            </w:tcBorders>
          </w:tcPr>
          <w:p w14:paraId="316B8C69" w14:textId="42840D6D"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2</w:t>
            </w:r>
          </w:p>
        </w:tc>
        <w:tc>
          <w:tcPr>
            <w:tcW w:w="1134" w:type="dxa"/>
            <w:tcBorders>
              <w:top w:val="single" w:sz="4" w:space="0" w:color="auto"/>
              <w:left w:val="single" w:sz="4" w:space="0" w:color="auto"/>
              <w:bottom w:val="single" w:sz="4" w:space="0" w:color="auto"/>
              <w:right w:val="single" w:sz="4" w:space="0" w:color="auto"/>
            </w:tcBorders>
          </w:tcPr>
          <w:p w14:paraId="4D6EA361" w14:textId="11FBABA0" w:rsidR="005E1B6B" w:rsidRPr="005E1B6B" w:rsidRDefault="005E1B6B" w:rsidP="00681E0E">
            <w:pPr>
              <w:spacing w:afterLines="50"/>
              <w:textAlignment w:val="baseline"/>
              <w:rPr>
                <w:rFonts w:ascii="Calibri" w:eastAsia="Times New Roman" w:hAnsi="Calibri"/>
                <w:color w:val="000000"/>
              </w:rPr>
            </w:pPr>
            <w:r>
              <w:rPr>
                <w:rFonts w:ascii="Calibri" w:eastAsiaTheme="minorEastAsia" w:hAnsi="Calibri" w:hint="eastAsia"/>
                <w:color w:val="000000"/>
                <w:lang w:eastAsia="zh-CN"/>
              </w:rPr>
              <w:t>0-2</w:t>
            </w:r>
          </w:p>
        </w:tc>
      </w:tr>
      <w:tr w:rsidR="005E1B6B" w14:paraId="66CBEB95" w14:textId="287E918A" w:rsidTr="00934698">
        <w:tc>
          <w:tcPr>
            <w:tcW w:w="1731" w:type="dxa"/>
            <w:tcBorders>
              <w:top w:val="single" w:sz="4" w:space="0" w:color="auto"/>
              <w:left w:val="single" w:sz="4" w:space="0" w:color="auto"/>
              <w:bottom w:val="single" w:sz="4" w:space="0" w:color="auto"/>
              <w:right w:val="single" w:sz="4" w:space="0" w:color="auto"/>
            </w:tcBorders>
          </w:tcPr>
          <w:p w14:paraId="426F4A65" w14:textId="62AC6CDB" w:rsidR="005E1B6B" w:rsidRDefault="005E1B6B" w:rsidP="00681E0E">
            <w:pPr>
              <w:spacing w:afterLines="50"/>
              <w:textAlignment w:val="baseline"/>
              <w:rPr>
                <w:lang w:eastAsia="zh-CN"/>
              </w:rPr>
            </w:pPr>
            <w:r w:rsidRPr="005B3569">
              <w:rPr>
                <w:rFonts w:hint="eastAsia"/>
              </w:rPr>
              <w:t>PDSCH-to-HARQ feedback timing indicator</w:t>
            </w:r>
          </w:p>
        </w:tc>
        <w:tc>
          <w:tcPr>
            <w:tcW w:w="674" w:type="dxa"/>
            <w:tcBorders>
              <w:top w:val="single" w:sz="4" w:space="0" w:color="auto"/>
              <w:left w:val="single" w:sz="4" w:space="0" w:color="auto"/>
              <w:bottom w:val="single" w:sz="4" w:space="0" w:color="auto"/>
              <w:right w:val="single" w:sz="4" w:space="0" w:color="auto"/>
            </w:tcBorders>
          </w:tcPr>
          <w:p w14:paraId="4285D2EB" w14:textId="16F87102" w:rsidR="005E1B6B" w:rsidRDefault="005E1B6B" w:rsidP="00681E0E">
            <w:pPr>
              <w:spacing w:afterLines="50"/>
              <w:textAlignment w:val="baseline"/>
              <w:rPr>
                <w:rFonts w:eastAsia="MS Mincho"/>
                <w:lang w:eastAsia="ja-JP"/>
              </w:rPr>
            </w:pPr>
            <w:r>
              <w:rPr>
                <w:rFonts w:eastAsia="MS Mincho"/>
                <w:lang w:eastAsia="ja-JP"/>
              </w:rPr>
              <w:t>2</w:t>
            </w:r>
          </w:p>
        </w:tc>
        <w:tc>
          <w:tcPr>
            <w:tcW w:w="992" w:type="dxa"/>
            <w:tcBorders>
              <w:top w:val="single" w:sz="4" w:space="0" w:color="auto"/>
              <w:left w:val="single" w:sz="4" w:space="0" w:color="auto"/>
              <w:bottom w:val="single" w:sz="4" w:space="0" w:color="auto"/>
              <w:right w:val="single" w:sz="4" w:space="0" w:color="auto"/>
            </w:tcBorders>
          </w:tcPr>
          <w:p w14:paraId="5110909A" w14:textId="50EDE711" w:rsidR="005E1B6B" w:rsidRDefault="005E1B6B" w:rsidP="00681E0E">
            <w:pPr>
              <w:spacing w:afterLines="50"/>
              <w:textAlignment w:val="baseline"/>
              <w:rPr>
                <w:rFonts w:eastAsia="MS Mincho"/>
                <w:lang w:eastAsia="ja-JP"/>
              </w:rPr>
            </w:pPr>
            <w:r>
              <w:rPr>
                <w:rFonts w:eastAsiaTheme="minorEastAsia" w:hint="eastAsia"/>
                <w:sz w:val="20"/>
                <w:szCs w:val="20"/>
                <w:lang w:eastAsia="zh-CN"/>
              </w:rPr>
              <w:t>0-[1]</w:t>
            </w:r>
          </w:p>
        </w:tc>
        <w:tc>
          <w:tcPr>
            <w:tcW w:w="709" w:type="dxa"/>
            <w:tcBorders>
              <w:top w:val="single" w:sz="4" w:space="0" w:color="auto"/>
              <w:left w:val="single" w:sz="4" w:space="0" w:color="auto"/>
              <w:bottom w:val="single" w:sz="4" w:space="0" w:color="auto"/>
              <w:right w:val="single" w:sz="4" w:space="0" w:color="auto"/>
            </w:tcBorders>
          </w:tcPr>
          <w:p w14:paraId="30C502E9" w14:textId="7B1BE572" w:rsidR="005E1B6B" w:rsidRDefault="005E1B6B" w:rsidP="00681E0E">
            <w:pPr>
              <w:spacing w:afterLines="50"/>
              <w:textAlignment w:val="baseline"/>
              <w:rPr>
                <w:rFonts w:eastAsia="MS Mincho"/>
                <w:lang w:eastAsia="ja-JP"/>
              </w:rPr>
            </w:pPr>
            <w:r w:rsidRPr="00927012">
              <w:t>0</w:t>
            </w:r>
          </w:p>
        </w:tc>
        <w:tc>
          <w:tcPr>
            <w:tcW w:w="851" w:type="dxa"/>
            <w:tcBorders>
              <w:top w:val="single" w:sz="4" w:space="0" w:color="auto"/>
              <w:left w:val="single" w:sz="4" w:space="0" w:color="auto"/>
              <w:bottom w:val="single" w:sz="4" w:space="0" w:color="auto"/>
              <w:right w:val="single" w:sz="4" w:space="0" w:color="auto"/>
            </w:tcBorders>
          </w:tcPr>
          <w:p w14:paraId="1DC54D8A" w14:textId="4CC4160A" w:rsidR="005E1B6B" w:rsidRDefault="005E1B6B" w:rsidP="00681E0E">
            <w:pPr>
              <w:spacing w:afterLines="50"/>
              <w:textAlignment w:val="baseline"/>
              <w:rPr>
                <w:rFonts w:eastAsia="MS Mincho"/>
                <w:lang w:eastAsia="ja-JP"/>
              </w:rPr>
            </w:pPr>
            <w:r w:rsidRPr="005E44A0">
              <w:t>0</w:t>
            </w:r>
          </w:p>
        </w:tc>
        <w:tc>
          <w:tcPr>
            <w:tcW w:w="850" w:type="dxa"/>
            <w:tcBorders>
              <w:top w:val="single" w:sz="4" w:space="0" w:color="auto"/>
              <w:left w:val="single" w:sz="4" w:space="0" w:color="auto"/>
              <w:bottom w:val="single" w:sz="4" w:space="0" w:color="auto"/>
              <w:right w:val="single" w:sz="4" w:space="0" w:color="auto"/>
            </w:tcBorders>
          </w:tcPr>
          <w:p w14:paraId="353C566A" w14:textId="7568D4D7" w:rsidR="005E1B6B" w:rsidRDefault="005E1B6B" w:rsidP="00681E0E">
            <w:pPr>
              <w:spacing w:afterLines="50"/>
              <w:textAlignment w:val="baseline"/>
              <w:rPr>
                <w:rFonts w:eastAsia="MS Mincho"/>
                <w:lang w:eastAsia="ja-JP"/>
              </w:rPr>
            </w:pPr>
            <w:r>
              <w:rPr>
                <w:rFonts w:eastAsia="MS Mincho"/>
                <w:lang w:eastAsia="ja-JP"/>
              </w:rPr>
              <w:t>[3]</w:t>
            </w:r>
          </w:p>
        </w:tc>
        <w:tc>
          <w:tcPr>
            <w:tcW w:w="992" w:type="dxa"/>
            <w:tcBorders>
              <w:top w:val="single" w:sz="4" w:space="0" w:color="auto"/>
              <w:left w:val="single" w:sz="4" w:space="0" w:color="auto"/>
              <w:bottom w:val="single" w:sz="4" w:space="0" w:color="auto"/>
              <w:right w:val="single" w:sz="4" w:space="0" w:color="auto"/>
            </w:tcBorders>
            <w:vAlign w:val="bottom"/>
          </w:tcPr>
          <w:p w14:paraId="22197FA1" w14:textId="3912B283" w:rsidR="005E1B6B" w:rsidRDefault="005E1B6B" w:rsidP="00681E0E">
            <w:pPr>
              <w:spacing w:afterLines="50"/>
              <w:textAlignment w:val="baseline"/>
              <w:rPr>
                <w:rFonts w:eastAsia="MS Mincho"/>
                <w:lang w:eastAsia="ja-JP"/>
              </w:rPr>
            </w:pPr>
            <w:r>
              <w:rPr>
                <w:rFonts w:ascii="Calibri" w:eastAsia="Times New Roman" w:hAnsi="Calibri"/>
                <w:color w:val="000000"/>
              </w:rPr>
              <w:t>[3]</w:t>
            </w:r>
          </w:p>
        </w:tc>
        <w:tc>
          <w:tcPr>
            <w:tcW w:w="1134" w:type="dxa"/>
            <w:tcBorders>
              <w:top w:val="single" w:sz="4" w:space="0" w:color="auto"/>
              <w:left w:val="single" w:sz="4" w:space="0" w:color="auto"/>
              <w:bottom w:val="single" w:sz="4" w:space="0" w:color="auto"/>
              <w:right w:val="single" w:sz="4" w:space="0" w:color="auto"/>
            </w:tcBorders>
          </w:tcPr>
          <w:p w14:paraId="5095A9B8" w14:textId="3773FFB4"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1 -2</w:t>
            </w:r>
          </w:p>
        </w:tc>
        <w:tc>
          <w:tcPr>
            <w:tcW w:w="1134" w:type="dxa"/>
            <w:tcBorders>
              <w:top w:val="single" w:sz="4" w:space="0" w:color="auto"/>
              <w:left w:val="single" w:sz="4" w:space="0" w:color="auto"/>
              <w:bottom w:val="single" w:sz="4" w:space="0" w:color="auto"/>
              <w:right w:val="single" w:sz="4" w:space="0" w:color="auto"/>
            </w:tcBorders>
          </w:tcPr>
          <w:p w14:paraId="50CD52E7" w14:textId="6ED5566E"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3</w:t>
            </w:r>
          </w:p>
        </w:tc>
        <w:tc>
          <w:tcPr>
            <w:tcW w:w="1134" w:type="dxa"/>
            <w:tcBorders>
              <w:top w:val="single" w:sz="4" w:space="0" w:color="auto"/>
              <w:left w:val="single" w:sz="4" w:space="0" w:color="auto"/>
              <w:bottom w:val="single" w:sz="4" w:space="0" w:color="auto"/>
              <w:right w:val="single" w:sz="4" w:space="0" w:color="auto"/>
            </w:tcBorders>
          </w:tcPr>
          <w:p w14:paraId="5715C988" w14:textId="5F03E5F6"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1</w:t>
            </w:r>
          </w:p>
        </w:tc>
        <w:tc>
          <w:tcPr>
            <w:tcW w:w="1134" w:type="dxa"/>
            <w:tcBorders>
              <w:top w:val="single" w:sz="4" w:space="0" w:color="auto"/>
              <w:left w:val="single" w:sz="4" w:space="0" w:color="auto"/>
              <w:bottom w:val="single" w:sz="4" w:space="0" w:color="auto"/>
              <w:right w:val="single" w:sz="4" w:space="0" w:color="auto"/>
            </w:tcBorders>
          </w:tcPr>
          <w:p w14:paraId="1AA211AF" w14:textId="7EF3D9C9" w:rsidR="005E1B6B" w:rsidRPr="005E1B6B" w:rsidRDefault="005E1B6B" w:rsidP="00681E0E">
            <w:pPr>
              <w:spacing w:afterLines="50"/>
              <w:textAlignment w:val="baseline"/>
              <w:rPr>
                <w:rFonts w:ascii="Calibri" w:eastAsia="Times New Roman" w:hAnsi="Calibri"/>
                <w:color w:val="000000"/>
              </w:rPr>
            </w:pPr>
            <w:r>
              <w:rPr>
                <w:rFonts w:ascii="Calibri" w:eastAsiaTheme="minorEastAsia" w:hAnsi="Calibri" w:hint="eastAsia"/>
                <w:color w:val="000000"/>
                <w:lang w:eastAsia="zh-CN"/>
              </w:rPr>
              <w:t>0-2</w:t>
            </w:r>
          </w:p>
        </w:tc>
      </w:tr>
      <w:tr w:rsidR="005E1B6B" w14:paraId="66231B00" w14:textId="568D230A" w:rsidTr="00934698">
        <w:tc>
          <w:tcPr>
            <w:tcW w:w="1731" w:type="dxa"/>
            <w:tcBorders>
              <w:top w:val="single" w:sz="4" w:space="0" w:color="auto"/>
              <w:left w:val="single" w:sz="4" w:space="0" w:color="auto"/>
              <w:bottom w:val="single" w:sz="4" w:space="0" w:color="auto"/>
              <w:right w:val="single" w:sz="4" w:space="0" w:color="auto"/>
            </w:tcBorders>
          </w:tcPr>
          <w:p w14:paraId="4002783A" w14:textId="0BD904D9" w:rsidR="005E1B6B" w:rsidRDefault="005E1B6B" w:rsidP="003A277E">
            <w:pPr>
              <w:spacing w:afterLines="50"/>
              <w:textAlignment w:val="baseline"/>
              <w:rPr>
                <w:lang w:eastAsia="zh-CN"/>
              </w:rPr>
            </w:pPr>
            <w:r w:rsidRPr="00927012">
              <w:rPr>
                <w:b/>
                <w:bCs/>
              </w:rPr>
              <w:t>Number of information bits</w:t>
            </w:r>
          </w:p>
        </w:tc>
        <w:tc>
          <w:tcPr>
            <w:tcW w:w="674" w:type="dxa"/>
            <w:tcBorders>
              <w:top w:val="single" w:sz="4" w:space="0" w:color="auto"/>
              <w:left w:val="single" w:sz="4" w:space="0" w:color="auto"/>
              <w:bottom w:val="single" w:sz="4" w:space="0" w:color="auto"/>
              <w:right w:val="single" w:sz="4" w:space="0" w:color="auto"/>
            </w:tcBorders>
          </w:tcPr>
          <w:p w14:paraId="39CB107A" w14:textId="54140615" w:rsidR="005E1B6B" w:rsidRPr="00AC0BD1" w:rsidRDefault="005E1B6B" w:rsidP="003A277E">
            <w:pPr>
              <w:spacing w:afterLines="50"/>
              <w:textAlignment w:val="baseline"/>
              <w:rPr>
                <w:rFonts w:eastAsia="MS Mincho"/>
                <w:lang w:eastAsia="ja-JP"/>
              </w:rPr>
            </w:pPr>
            <w:r w:rsidRPr="00AC0BD1">
              <w:rPr>
                <w:rFonts w:eastAsia="MS Mincho"/>
                <w:lang w:eastAsia="ja-JP"/>
              </w:rPr>
              <w:t>24</w:t>
            </w:r>
          </w:p>
        </w:tc>
        <w:tc>
          <w:tcPr>
            <w:tcW w:w="992" w:type="dxa"/>
            <w:tcBorders>
              <w:top w:val="single" w:sz="4" w:space="0" w:color="auto"/>
              <w:left w:val="single" w:sz="4" w:space="0" w:color="auto"/>
              <w:bottom w:val="single" w:sz="4" w:space="0" w:color="auto"/>
              <w:right w:val="single" w:sz="4" w:space="0" w:color="auto"/>
            </w:tcBorders>
          </w:tcPr>
          <w:p w14:paraId="504639B6" w14:textId="32C4D9D2" w:rsidR="005E1B6B" w:rsidRPr="00AC0BD1" w:rsidRDefault="005E1B6B" w:rsidP="003A277E">
            <w:pPr>
              <w:spacing w:afterLines="50"/>
              <w:textAlignment w:val="baseline"/>
              <w:rPr>
                <w:rFonts w:eastAsia="MS Mincho"/>
                <w:lang w:eastAsia="ja-JP"/>
              </w:rPr>
            </w:pPr>
            <w:r w:rsidRPr="00AC0BD1">
              <w:rPr>
                <w:rFonts w:eastAsia="MS Mincho"/>
                <w:lang w:eastAsia="ja-JP"/>
              </w:rPr>
              <w:t>12~[27]</w:t>
            </w:r>
          </w:p>
        </w:tc>
        <w:tc>
          <w:tcPr>
            <w:tcW w:w="709" w:type="dxa"/>
            <w:tcBorders>
              <w:top w:val="single" w:sz="4" w:space="0" w:color="auto"/>
              <w:left w:val="single" w:sz="4" w:space="0" w:color="auto"/>
              <w:bottom w:val="single" w:sz="4" w:space="0" w:color="auto"/>
              <w:right w:val="single" w:sz="4" w:space="0" w:color="auto"/>
            </w:tcBorders>
          </w:tcPr>
          <w:p w14:paraId="49C65A3E" w14:textId="783E3F7F" w:rsidR="005E1B6B" w:rsidRPr="00AC0BD1" w:rsidRDefault="005E1B6B" w:rsidP="003A277E">
            <w:pPr>
              <w:spacing w:afterLines="50"/>
              <w:textAlignment w:val="baseline"/>
              <w:rPr>
                <w:rFonts w:eastAsia="MS Mincho"/>
                <w:lang w:eastAsia="ja-JP"/>
              </w:rPr>
            </w:pPr>
            <w:r w:rsidRPr="00AC0BD1">
              <w:t>21</w:t>
            </w:r>
          </w:p>
        </w:tc>
        <w:tc>
          <w:tcPr>
            <w:tcW w:w="851" w:type="dxa"/>
            <w:tcBorders>
              <w:top w:val="single" w:sz="4" w:space="0" w:color="auto"/>
              <w:left w:val="single" w:sz="4" w:space="0" w:color="auto"/>
              <w:bottom w:val="single" w:sz="4" w:space="0" w:color="auto"/>
              <w:right w:val="single" w:sz="4" w:space="0" w:color="auto"/>
            </w:tcBorders>
          </w:tcPr>
          <w:p w14:paraId="55489926" w14:textId="198E63D6" w:rsidR="005E1B6B" w:rsidRPr="00AC0BD1" w:rsidRDefault="005E1B6B" w:rsidP="003A277E">
            <w:pPr>
              <w:spacing w:afterLines="50"/>
              <w:textAlignment w:val="baseline"/>
              <w:rPr>
                <w:rFonts w:eastAsia="MS Mincho"/>
                <w:lang w:eastAsia="ja-JP"/>
              </w:rPr>
            </w:pPr>
            <w:r w:rsidRPr="00AC0BD1">
              <w:t>21-25</w:t>
            </w:r>
          </w:p>
        </w:tc>
        <w:tc>
          <w:tcPr>
            <w:tcW w:w="850" w:type="dxa"/>
            <w:tcBorders>
              <w:top w:val="single" w:sz="4" w:space="0" w:color="auto"/>
              <w:left w:val="single" w:sz="4" w:space="0" w:color="auto"/>
              <w:bottom w:val="single" w:sz="4" w:space="0" w:color="auto"/>
              <w:right w:val="single" w:sz="4" w:space="0" w:color="auto"/>
            </w:tcBorders>
          </w:tcPr>
          <w:p w14:paraId="5D2817BA" w14:textId="11C7AB81" w:rsidR="005E1B6B" w:rsidRPr="00AC0BD1" w:rsidRDefault="005E1B6B" w:rsidP="003A277E">
            <w:pPr>
              <w:spacing w:afterLines="50"/>
              <w:textAlignment w:val="baseline"/>
              <w:rPr>
                <w:rFonts w:eastAsia="MS Mincho"/>
                <w:lang w:eastAsia="ja-JP"/>
              </w:rPr>
            </w:pPr>
            <w:r w:rsidRPr="00AC0BD1">
              <w:rPr>
                <w:rFonts w:eastAsia="MS Mincho"/>
                <w:lang w:eastAsia="ja-JP"/>
              </w:rPr>
              <w:t>26+frequency domain RA</w:t>
            </w:r>
          </w:p>
        </w:tc>
        <w:tc>
          <w:tcPr>
            <w:tcW w:w="992" w:type="dxa"/>
            <w:tcBorders>
              <w:top w:val="single" w:sz="4" w:space="0" w:color="auto"/>
              <w:left w:val="single" w:sz="4" w:space="0" w:color="auto"/>
              <w:bottom w:val="single" w:sz="4" w:space="0" w:color="auto"/>
              <w:right w:val="single" w:sz="4" w:space="0" w:color="auto"/>
            </w:tcBorders>
          </w:tcPr>
          <w:p w14:paraId="4B443587" w14:textId="77777777" w:rsidR="005E1B6B" w:rsidRPr="00AC0BD1" w:rsidRDefault="005E1B6B" w:rsidP="003A277E">
            <w:pPr>
              <w:spacing w:afterLines="50"/>
              <w:textAlignment w:val="baseline"/>
              <w:rPr>
                <w:lang w:eastAsia="ko-KR"/>
              </w:rPr>
            </w:pPr>
          </w:p>
        </w:tc>
        <w:tc>
          <w:tcPr>
            <w:tcW w:w="1134" w:type="dxa"/>
            <w:tcBorders>
              <w:top w:val="single" w:sz="4" w:space="0" w:color="auto"/>
              <w:left w:val="single" w:sz="4" w:space="0" w:color="auto"/>
              <w:bottom w:val="single" w:sz="4" w:space="0" w:color="auto"/>
              <w:right w:val="single" w:sz="4" w:space="0" w:color="auto"/>
            </w:tcBorders>
          </w:tcPr>
          <w:p w14:paraId="54360BF6" w14:textId="77777777" w:rsidR="005E1B6B" w:rsidRPr="00AC0BD1" w:rsidRDefault="005E1B6B" w:rsidP="003A277E">
            <w:pPr>
              <w:spacing w:afterLines="50"/>
              <w:textAlignment w:val="baseline"/>
              <w:rPr>
                <w:lang w:eastAsia="ko-KR"/>
              </w:rPr>
            </w:pPr>
          </w:p>
        </w:tc>
        <w:tc>
          <w:tcPr>
            <w:tcW w:w="1134" w:type="dxa"/>
            <w:tcBorders>
              <w:top w:val="single" w:sz="4" w:space="0" w:color="auto"/>
              <w:left w:val="single" w:sz="4" w:space="0" w:color="auto"/>
              <w:bottom w:val="single" w:sz="4" w:space="0" w:color="auto"/>
              <w:right w:val="single" w:sz="4" w:space="0" w:color="auto"/>
            </w:tcBorders>
          </w:tcPr>
          <w:p w14:paraId="3C167E0C" w14:textId="01CEE70C" w:rsidR="005E1B6B" w:rsidRPr="00AC0BD1" w:rsidRDefault="005E1B6B" w:rsidP="003A277E">
            <w:pPr>
              <w:spacing w:afterLines="50"/>
              <w:textAlignment w:val="baseline"/>
              <w:rPr>
                <w:lang w:eastAsia="ko-KR"/>
              </w:rPr>
            </w:pPr>
            <w:r w:rsidRPr="00AC0BD1">
              <w:rPr>
                <w:color w:val="000000"/>
                <w:kern w:val="24"/>
                <w:lang w:eastAsia="zh-CN"/>
              </w:rPr>
              <w:t>&lt;=24 bits</w:t>
            </w:r>
          </w:p>
        </w:tc>
        <w:tc>
          <w:tcPr>
            <w:tcW w:w="1134" w:type="dxa"/>
            <w:tcBorders>
              <w:top w:val="single" w:sz="4" w:space="0" w:color="auto"/>
              <w:left w:val="single" w:sz="4" w:space="0" w:color="auto"/>
              <w:bottom w:val="single" w:sz="4" w:space="0" w:color="auto"/>
              <w:right w:val="single" w:sz="4" w:space="0" w:color="auto"/>
            </w:tcBorders>
          </w:tcPr>
          <w:p w14:paraId="551F17E1" w14:textId="36FD166C" w:rsidR="005E1B6B" w:rsidRPr="00AC0BD1" w:rsidRDefault="005E1B6B" w:rsidP="003A277E">
            <w:pPr>
              <w:spacing w:afterLines="50"/>
              <w:textAlignment w:val="baseline"/>
              <w:rPr>
                <w:color w:val="000000"/>
                <w:kern w:val="24"/>
                <w:lang w:eastAsia="zh-CN"/>
              </w:rPr>
            </w:pPr>
            <w:r w:rsidRPr="00AC0BD1">
              <w:rPr>
                <w:color w:val="000000"/>
                <w:kern w:val="24"/>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7F8626DF" w14:textId="4CE4FF3E" w:rsidR="005E1B6B" w:rsidRPr="00AC0BD1" w:rsidRDefault="00934698" w:rsidP="003A277E">
            <w:pPr>
              <w:spacing w:afterLines="50"/>
              <w:textAlignment w:val="baseline"/>
              <w:rPr>
                <w:color w:val="000000"/>
                <w:kern w:val="24"/>
                <w:lang w:eastAsia="zh-CN"/>
              </w:rPr>
            </w:pPr>
            <w:r>
              <w:rPr>
                <w:rFonts w:hint="eastAsia"/>
                <w:color w:val="000000"/>
                <w:kern w:val="24"/>
                <w:lang w:eastAsia="zh-CN"/>
              </w:rPr>
              <w:t>12-22</w:t>
            </w:r>
          </w:p>
        </w:tc>
      </w:tr>
      <w:tr w:rsidR="005E1B6B" w14:paraId="38511C6F" w14:textId="588E3CF6" w:rsidTr="00934698">
        <w:tc>
          <w:tcPr>
            <w:tcW w:w="1731" w:type="dxa"/>
            <w:tcBorders>
              <w:top w:val="single" w:sz="4" w:space="0" w:color="auto"/>
              <w:left w:val="single" w:sz="4" w:space="0" w:color="auto"/>
              <w:bottom w:val="single" w:sz="4" w:space="0" w:color="auto"/>
              <w:right w:val="single" w:sz="4" w:space="0" w:color="auto"/>
            </w:tcBorders>
          </w:tcPr>
          <w:p w14:paraId="3CE2AFC3" w14:textId="1F9BB2E7" w:rsidR="005E1B6B" w:rsidRPr="004272F3" w:rsidRDefault="005E1B6B" w:rsidP="003A277E">
            <w:pPr>
              <w:spacing w:afterLines="50"/>
              <w:textAlignment w:val="baseline"/>
              <w:rPr>
                <w:b/>
                <w:lang w:eastAsia="zh-CN"/>
              </w:rPr>
            </w:pPr>
            <w:r w:rsidRPr="004272F3">
              <w:rPr>
                <w:b/>
              </w:rPr>
              <w:t>RNTI / CRC</w:t>
            </w:r>
          </w:p>
        </w:tc>
        <w:tc>
          <w:tcPr>
            <w:tcW w:w="674" w:type="dxa"/>
            <w:tcBorders>
              <w:top w:val="single" w:sz="4" w:space="0" w:color="auto"/>
              <w:left w:val="single" w:sz="4" w:space="0" w:color="auto"/>
              <w:bottom w:val="single" w:sz="4" w:space="0" w:color="auto"/>
              <w:right w:val="single" w:sz="4" w:space="0" w:color="auto"/>
            </w:tcBorders>
          </w:tcPr>
          <w:p w14:paraId="5F7D9C16" w14:textId="1F3A41DA" w:rsidR="005E1B6B" w:rsidRPr="00AC0BD1" w:rsidRDefault="005E1B6B" w:rsidP="003A277E">
            <w:pPr>
              <w:spacing w:afterLines="50"/>
              <w:textAlignment w:val="baseline"/>
              <w:rPr>
                <w:rFonts w:eastAsia="MS Mincho"/>
                <w:lang w:eastAsia="ja-JP"/>
              </w:rPr>
            </w:pPr>
            <w:r w:rsidRPr="00AC0BD1">
              <w:rPr>
                <w:rFonts w:eastAsia="MS Mincho"/>
                <w:lang w:eastAsia="ja-JP"/>
              </w:rPr>
              <w:t>24</w:t>
            </w:r>
          </w:p>
        </w:tc>
        <w:tc>
          <w:tcPr>
            <w:tcW w:w="992" w:type="dxa"/>
            <w:tcBorders>
              <w:top w:val="single" w:sz="4" w:space="0" w:color="auto"/>
              <w:left w:val="single" w:sz="4" w:space="0" w:color="auto"/>
              <w:bottom w:val="single" w:sz="4" w:space="0" w:color="auto"/>
              <w:right w:val="single" w:sz="4" w:space="0" w:color="auto"/>
            </w:tcBorders>
          </w:tcPr>
          <w:p w14:paraId="726A267C" w14:textId="434693C9" w:rsidR="005E1B6B" w:rsidRPr="00AC0BD1" w:rsidRDefault="005E1B6B" w:rsidP="003A277E">
            <w:pPr>
              <w:spacing w:afterLines="50"/>
              <w:textAlignment w:val="baseline"/>
              <w:rPr>
                <w:rFonts w:eastAsia="MS Mincho"/>
                <w:lang w:eastAsia="ja-JP"/>
              </w:rPr>
            </w:pPr>
            <w:r w:rsidRPr="00AC0BD1">
              <w:rPr>
                <w:rFonts w:eastAsia="MS Mincho"/>
                <w:lang w:eastAsia="ja-JP"/>
              </w:rPr>
              <w:t>24</w:t>
            </w:r>
          </w:p>
        </w:tc>
        <w:tc>
          <w:tcPr>
            <w:tcW w:w="709" w:type="dxa"/>
            <w:tcBorders>
              <w:top w:val="single" w:sz="4" w:space="0" w:color="auto"/>
              <w:left w:val="single" w:sz="4" w:space="0" w:color="auto"/>
              <w:bottom w:val="single" w:sz="4" w:space="0" w:color="auto"/>
              <w:right w:val="single" w:sz="4" w:space="0" w:color="auto"/>
            </w:tcBorders>
          </w:tcPr>
          <w:p w14:paraId="3D874CA6" w14:textId="0716D95C" w:rsidR="005E1B6B" w:rsidRPr="00AC0BD1" w:rsidRDefault="005E1B6B" w:rsidP="003A277E">
            <w:pPr>
              <w:spacing w:afterLines="50"/>
              <w:textAlignment w:val="baseline"/>
              <w:rPr>
                <w:rFonts w:eastAsia="MS Mincho"/>
                <w:lang w:eastAsia="ja-JP"/>
              </w:rPr>
            </w:pPr>
            <w:r w:rsidRPr="00AC0BD1">
              <w:t>24</w:t>
            </w:r>
          </w:p>
        </w:tc>
        <w:tc>
          <w:tcPr>
            <w:tcW w:w="851" w:type="dxa"/>
            <w:tcBorders>
              <w:top w:val="single" w:sz="4" w:space="0" w:color="auto"/>
              <w:left w:val="single" w:sz="4" w:space="0" w:color="auto"/>
              <w:bottom w:val="single" w:sz="4" w:space="0" w:color="auto"/>
              <w:right w:val="single" w:sz="4" w:space="0" w:color="auto"/>
            </w:tcBorders>
          </w:tcPr>
          <w:p w14:paraId="2FE8C478" w14:textId="0698D94B" w:rsidR="005E1B6B" w:rsidRPr="00AC0BD1" w:rsidRDefault="005E1B6B" w:rsidP="003A277E">
            <w:pPr>
              <w:spacing w:afterLines="50"/>
              <w:textAlignment w:val="baseline"/>
              <w:rPr>
                <w:rFonts w:eastAsia="MS Mincho"/>
                <w:lang w:eastAsia="ja-JP"/>
              </w:rPr>
            </w:pPr>
            <w:r w:rsidRPr="00AC0BD1">
              <w:t>24</w:t>
            </w:r>
          </w:p>
        </w:tc>
        <w:tc>
          <w:tcPr>
            <w:tcW w:w="850" w:type="dxa"/>
            <w:tcBorders>
              <w:top w:val="single" w:sz="4" w:space="0" w:color="auto"/>
              <w:left w:val="single" w:sz="4" w:space="0" w:color="auto"/>
              <w:bottom w:val="single" w:sz="4" w:space="0" w:color="auto"/>
              <w:right w:val="single" w:sz="4" w:space="0" w:color="auto"/>
            </w:tcBorders>
          </w:tcPr>
          <w:p w14:paraId="0FC5F4E8" w14:textId="77777777" w:rsidR="005E1B6B" w:rsidRPr="00AC0BD1" w:rsidRDefault="005E1B6B" w:rsidP="003A277E">
            <w:pPr>
              <w:spacing w:afterLines="50"/>
              <w:textAlignment w:val="baseline"/>
              <w:rPr>
                <w:rFonts w:eastAsia="MS Mincho"/>
                <w:lang w:eastAsia="ja-JP"/>
              </w:rPr>
            </w:pPr>
          </w:p>
        </w:tc>
        <w:tc>
          <w:tcPr>
            <w:tcW w:w="992" w:type="dxa"/>
            <w:tcBorders>
              <w:top w:val="single" w:sz="4" w:space="0" w:color="auto"/>
              <w:left w:val="single" w:sz="4" w:space="0" w:color="auto"/>
              <w:bottom w:val="single" w:sz="4" w:space="0" w:color="auto"/>
              <w:right w:val="single" w:sz="4" w:space="0" w:color="auto"/>
            </w:tcBorders>
          </w:tcPr>
          <w:p w14:paraId="5ED96543" w14:textId="77777777" w:rsidR="005E1B6B" w:rsidRPr="00AC0BD1" w:rsidRDefault="005E1B6B" w:rsidP="003A277E">
            <w:pPr>
              <w:spacing w:afterLines="50"/>
              <w:textAlignment w:val="baseline"/>
              <w:rPr>
                <w:rFonts w:eastAsia="MS Mincho"/>
                <w:lang w:eastAsia="ja-JP"/>
              </w:rPr>
            </w:pPr>
          </w:p>
        </w:tc>
        <w:tc>
          <w:tcPr>
            <w:tcW w:w="1134" w:type="dxa"/>
            <w:tcBorders>
              <w:top w:val="single" w:sz="4" w:space="0" w:color="auto"/>
              <w:left w:val="single" w:sz="4" w:space="0" w:color="auto"/>
              <w:bottom w:val="single" w:sz="4" w:space="0" w:color="auto"/>
              <w:right w:val="single" w:sz="4" w:space="0" w:color="auto"/>
            </w:tcBorders>
          </w:tcPr>
          <w:p w14:paraId="159CCF49" w14:textId="77777777" w:rsidR="005E1B6B" w:rsidRPr="00AC0BD1" w:rsidRDefault="005E1B6B" w:rsidP="003A277E">
            <w:pPr>
              <w:spacing w:afterLines="50"/>
              <w:textAlignment w:val="baseline"/>
              <w:rPr>
                <w:rFonts w:eastAsia="MS Mincho"/>
                <w:lang w:eastAsia="ja-JP"/>
              </w:rPr>
            </w:pPr>
          </w:p>
        </w:tc>
        <w:tc>
          <w:tcPr>
            <w:tcW w:w="1134" w:type="dxa"/>
            <w:tcBorders>
              <w:top w:val="single" w:sz="4" w:space="0" w:color="auto"/>
              <w:left w:val="single" w:sz="4" w:space="0" w:color="auto"/>
              <w:bottom w:val="single" w:sz="4" w:space="0" w:color="auto"/>
              <w:right w:val="single" w:sz="4" w:space="0" w:color="auto"/>
            </w:tcBorders>
          </w:tcPr>
          <w:p w14:paraId="635B58FF" w14:textId="5FAD5F7E" w:rsidR="005E1B6B" w:rsidRPr="00AC0BD1" w:rsidRDefault="005E1B6B" w:rsidP="003A277E">
            <w:pPr>
              <w:spacing w:afterLines="50"/>
              <w:textAlignment w:val="baseline"/>
              <w:rPr>
                <w:rFonts w:eastAsia="MS Mincho"/>
                <w:lang w:eastAsia="ja-JP"/>
              </w:rPr>
            </w:pPr>
            <w:r w:rsidRPr="00AC0BD1">
              <w:rPr>
                <w:rFonts w:eastAsia="MS Mincho"/>
                <w:lang w:eastAsia="ja-JP"/>
              </w:rPr>
              <w:t>24</w:t>
            </w:r>
          </w:p>
        </w:tc>
        <w:tc>
          <w:tcPr>
            <w:tcW w:w="1134" w:type="dxa"/>
            <w:tcBorders>
              <w:top w:val="single" w:sz="4" w:space="0" w:color="auto"/>
              <w:left w:val="single" w:sz="4" w:space="0" w:color="auto"/>
              <w:bottom w:val="single" w:sz="4" w:space="0" w:color="auto"/>
              <w:right w:val="single" w:sz="4" w:space="0" w:color="auto"/>
            </w:tcBorders>
          </w:tcPr>
          <w:p w14:paraId="62A36494" w14:textId="77777777" w:rsidR="005E1B6B" w:rsidRDefault="005E1B6B" w:rsidP="003A277E">
            <w:pPr>
              <w:spacing w:afterLines="50"/>
              <w:textAlignment w:val="baseline"/>
              <w:rPr>
                <w:rFonts w:eastAsia="MS Mincho"/>
                <w:lang w:eastAsia="ja-JP"/>
              </w:rPr>
            </w:pPr>
          </w:p>
          <w:p w14:paraId="5A1117BE" w14:textId="499DC4C8" w:rsidR="005E1B6B" w:rsidRPr="00AC0BD1" w:rsidRDefault="005E1B6B" w:rsidP="003A277E">
            <w:pPr>
              <w:spacing w:afterLines="50"/>
              <w:textAlignment w:val="baseline"/>
              <w:rPr>
                <w:rFonts w:eastAsia="MS Mincho"/>
                <w:lang w:eastAsia="ja-JP"/>
              </w:rPr>
            </w:pPr>
          </w:p>
        </w:tc>
        <w:tc>
          <w:tcPr>
            <w:tcW w:w="1134" w:type="dxa"/>
            <w:tcBorders>
              <w:top w:val="single" w:sz="4" w:space="0" w:color="auto"/>
              <w:left w:val="single" w:sz="4" w:space="0" w:color="auto"/>
              <w:bottom w:val="single" w:sz="4" w:space="0" w:color="auto"/>
              <w:right w:val="single" w:sz="4" w:space="0" w:color="auto"/>
            </w:tcBorders>
          </w:tcPr>
          <w:p w14:paraId="63C57E42" w14:textId="77777777" w:rsidR="005E1B6B" w:rsidRDefault="005E1B6B" w:rsidP="003A277E">
            <w:pPr>
              <w:spacing w:afterLines="50"/>
              <w:textAlignment w:val="baseline"/>
              <w:rPr>
                <w:rFonts w:eastAsia="MS Mincho"/>
                <w:lang w:eastAsia="ja-JP"/>
              </w:rPr>
            </w:pPr>
          </w:p>
        </w:tc>
      </w:tr>
      <w:tr w:rsidR="005E1B6B" w14:paraId="0FBA27C5" w14:textId="2A89A276" w:rsidTr="00934698">
        <w:tc>
          <w:tcPr>
            <w:tcW w:w="1731" w:type="dxa"/>
            <w:tcBorders>
              <w:top w:val="single" w:sz="4" w:space="0" w:color="auto"/>
              <w:left w:val="single" w:sz="4" w:space="0" w:color="auto"/>
              <w:bottom w:val="single" w:sz="4" w:space="0" w:color="auto"/>
              <w:right w:val="single" w:sz="4" w:space="0" w:color="auto"/>
            </w:tcBorders>
          </w:tcPr>
          <w:p w14:paraId="49E6C9D3" w14:textId="5A37C93D" w:rsidR="005E1B6B" w:rsidRDefault="005E1B6B" w:rsidP="003A277E">
            <w:pPr>
              <w:spacing w:afterLines="50"/>
              <w:textAlignment w:val="baseline"/>
              <w:rPr>
                <w:lang w:eastAsia="zh-CN"/>
              </w:rPr>
            </w:pPr>
            <w:r>
              <w:rPr>
                <w:b/>
                <w:bCs/>
              </w:rPr>
              <w:t xml:space="preserve">Total </w:t>
            </w:r>
          </w:p>
        </w:tc>
        <w:tc>
          <w:tcPr>
            <w:tcW w:w="674" w:type="dxa"/>
            <w:tcBorders>
              <w:top w:val="single" w:sz="4" w:space="0" w:color="auto"/>
              <w:left w:val="single" w:sz="4" w:space="0" w:color="auto"/>
              <w:bottom w:val="single" w:sz="4" w:space="0" w:color="auto"/>
              <w:right w:val="single" w:sz="4" w:space="0" w:color="auto"/>
            </w:tcBorders>
          </w:tcPr>
          <w:p w14:paraId="35D98BF4" w14:textId="18FD0317" w:rsidR="005E1B6B" w:rsidRPr="00AC0BD1" w:rsidRDefault="005E1B6B" w:rsidP="003A277E">
            <w:pPr>
              <w:spacing w:afterLines="50"/>
              <w:textAlignment w:val="baseline"/>
              <w:rPr>
                <w:rFonts w:eastAsia="MS Mincho"/>
                <w:lang w:eastAsia="ja-JP"/>
              </w:rPr>
            </w:pPr>
            <w:r w:rsidRPr="00AC0BD1">
              <w:rPr>
                <w:rFonts w:eastAsia="MS Mincho"/>
                <w:lang w:eastAsia="ja-JP"/>
              </w:rPr>
              <w:t>48</w:t>
            </w:r>
          </w:p>
        </w:tc>
        <w:tc>
          <w:tcPr>
            <w:tcW w:w="992" w:type="dxa"/>
            <w:tcBorders>
              <w:top w:val="single" w:sz="4" w:space="0" w:color="auto"/>
              <w:left w:val="single" w:sz="4" w:space="0" w:color="auto"/>
              <w:bottom w:val="single" w:sz="4" w:space="0" w:color="auto"/>
              <w:right w:val="single" w:sz="4" w:space="0" w:color="auto"/>
            </w:tcBorders>
          </w:tcPr>
          <w:p w14:paraId="6955EFB3" w14:textId="76E175A6" w:rsidR="005E1B6B" w:rsidRPr="00AC0BD1" w:rsidRDefault="005E1B6B" w:rsidP="003A277E">
            <w:pPr>
              <w:spacing w:afterLines="50"/>
              <w:textAlignment w:val="baseline"/>
              <w:rPr>
                <w:rFonts w:eastAsia="MS Mincho"/>
                <w:lang w:eastAsia="ja-JP"/>
              </w:rPr>
            </w:pPr>
            <w:r w:rsidRPr="00AC0BD1">
              <w:rPr>
                <w:rFonts w:eastAsiaTheme="minorEastAsia" w:hint="eastAsia"/>
                <w:sz w:val="20"/>
                <w:szCs w:val="20"/>
                <w:lang w:eastAsia="zh-CN"/>
              </w:rPr>
              <w:t>36-[51]</w:t>
            </w:r>
          </w:p>
        </w:tc>
        <w:tc>
          <w:tcPr>
            <w:tcW w:w="709" w:type="dxa"/>
            <w:tcBorders>
              <w:top w:val="single" w:sz="4" w:space="0" w:color="auto"/>
              <w:left w:val="single" w:sz="4" w:space="0" w:color="auto"/>
              <w:bottom w:val="single" w:sz="4" w:space="0" w:color="auto"/>
              <w:right w:val="single" w:sz="4" w:space="0" w:color="auto"/>
            </w:tcBorders>
          </w:tcPr>
          <w:p w14:paraId="77691EBB" w14:textId="129D5965" w:rsidR="005E1B6B" w:rsidRPr="00AC0BD1" w:rsidRDefault="005E1B6B" w:rsidP="003A277E">
            <w:pPr>
              <w:spacing w:afterLines="50"/>
              <w:textAlignment w:val="baseline"/>
              <w:rPr>
                <w:rFonts w:eastAsia="MS Mincho"/>
                <w:lang w:eastAsia="ja-JP"/>
              </w:rPr>
            </w:pPr>
            <w:r w:rsidRPr="00AC0BD1">
              <w:t>45</w:t>
            </w:r>
          </w:p>
        </w:tc>
        <w:tc>
          <w:tcPr>
            <w:tcW w:w="851" w:type="dxa"/>
            <w:tcBorders>
              <w:top w:val="single" w:sz="4" w:space="0" w:color="auto"/>
              <w:left w:val="single" w:sz="4" w:space="0" w:color="auto"/>
              <w:bottom w:val="single" w:sz="4" w:space="0" w:color="auto"/>
              <w:right w:val="single" w:sz="4" w:space="0" w:color="auto"/>
            </w:tcBorders>
          </w:tcPr>
          <w:p w14:paraId="56699285" w14:textId="30D4CFD7" w:rsidR="005E1B6B" w:rsidRPr="00AC0BD1" w:rsidRDefault="005E1B6B" w:rsidP="003A277E">
            <w:pPr>
              <w:spacing w:afterLines="50"/>
              <w:textAlignment w:val="baseline"/>
              <w:rPr>
                <w:rFonts w:eastAsia="MS Mincho"/>
                <w:lang w:eastAsia="ja-JP"/>
              </w:rPr>
            </w:pPr>
            <w:r w:rsidRPr="00AC0BD1">
              <w:t>45-49</w:t>
            </w:r>
          </w:p>
        </w:tc>
        <w:tc>
          <w:tcPr>
            <w:tcW w:w="850" w:type="dxa"/>
            <w:tcBorders>
              <w:top w:val="single" w:sz="4" w:space="0" w:color="auto"/>
              <w:left w:val="single" w:sz="4" w:space="0" w:color="auto"/>
              <w:bottom w:val="single" w:sz="4" w:space="0" w:color="auto"/>
              <w:right w:val="single" w:sz="4" w:space="0" w:color="auto"/>
            </w:tcBorders>
          </w:tcPr>
          <w:p w14:paraId="2B26EF61" w14:textId="77777777" w:rsidR="005E1B6B" w:rsidRPr="00AC0BD1" w:rsidRDefault="005E1B6B" w:rsidP="003A277E">
            <w:pPr>
              <w:spacing w:afterLines="50"/>
              <w:textAlignment w:val="baseline"/>
              <w:rPr>
                <w:rFonts w:eastAsia="MS Mincho"/>
                <w:lang w:eastAsia="ja-JP"/>
              </w:rPr>
            </w:pPr>
          </w:p>
        </w:tc>
        <w:tc>
          <w:tcPr>
            <w:tcW w:w="992" w:type="dxa"/>
            <w:tcBorders>
              <w:top w:val="single" w:sz="4" w:space="0" w:color="auto"/>
              <w:left w:val="single" w:sz="4" w:space="0" w:color="auto"/>
              <w:bottom w:val="single" w:sz="4" w:space="0" w:color="auto"/>
              <w:right w:val="single" w:sz="4" w:space="0" w:color="auto"/>
            </w:tcBorders>
          </w:tcPr>
          <w:p w14:paraId="2DF35B10" w14:textId="77777777" w:rsidR="005E1B6B" w:rsidRPr="00AC0BD1" w:rsidRDefault="005E1B6B" w:rsidP="003A277E">
            <w:pPr>
              <w:spacing w:afterLines="50"/>
              <w:textAlignment w:val="baseline"/>
              <w:rPr>
                <w:rFonts w:eastAsia="MS Mincho"/>
                <w:lang w:eastAsia="ja-JP"/>
              </w:rPr>
            </w:pPr>
          </w:p>
        </w:tc>
        <w:tc>
          <w:tcPr>
            <w:tcW w:w="1134" w:type="dxa"/>
            <w:tcBorders>
              <w:top w:val="single" w:sz="4" w:space="0" w:color="auto"/>
              <w:left w:val="single" w:sz="4" w:space="0" w:color="auto"/>
              <w:bottom w:val="single" w:sz="4" w:space="0" w:color="auto"/>
              <w:right w:val="single" w:sz="4" w:space="0" w:color="auto"/>
            </w:tcBorders>
          </w:tcPr>
          <w:p w14:paraId="226B6C21" w14:textId="77777777" w:rsidR="005E1B6B" w:rsidRPr="00AC0BD1" w:rsidRDefault="005E1B6B" w:rsidP="003A277E">
            <w:pPr>
              <w:spacing w:afterLines="50"/>
              <w:textAlignment w:val="baseline"/>
              <w:rPr>
                <w:rFonts w:eastAsia="MS Mincho"/>
                <w:lang w:eastAsia="ja-JP"/>
              </w:rPr>
            </w:pPr>
          </w:p>
        </w:tc>
        <w:tc>
          <w:tcPr>
            <w:tcW w:w="1134" w:type="dxa"/>
            <w:tcBorders>
              <w:top w:val="single" w:sz="4" w:space="0" w:color="auto"/>
              <w:left w:val="single" w:sz="4" w:space="0" w:color="auto"/>
              <w:bottom w:val="single" w:sz="4" w:space="0" w:color="auto"/>
              <w:right w:val="single" w:sz="4" w:space="0" w:color="auto"/>
            </w:tcBorders>
          </w:tcPr>
          <w:p w14:paraId="2CF833C5" w14:textId="44C7E3EA" w:rsidR="005E1B6B" w:rsidRPr="00AC0BD1" w:rsidRDefault="005E1B6B" w:rsidP="003A277E">
            <w:pPr>
              <w:spacing w:afterLines="50"/>
              <w:textAlignment w:val="baseline"/>
              <w:rPr>
                <w:rFonts w:eastAsia="MS Mincho"/>
                <w:lang w:eastAsia="ja-JP"/>
              </w:rPr>
            </w:pPr>
            <w:r w:rsidRPr="00AC0BD1">
              <w:rPr>
                <w:color w:val="000000"/>
                <w:kern w:val="24"/>
                <w:lang w:eastAsia="zh-CN"/>
              </w:rPr>
              <w:t>(17-26) bits + [24] bits</w:t>
            </w:r>
          </w:p>
        </w:tc>
        <w:tc>
          <w:tcPr>
            <w:tcW w:w="1134" w:type="dxa"/>
            <w:tcBorders>
              <w:top w:val="single" w:sz="4" w:space="0" w:color="auto"/>
              <w:left w:val="single" w:sz="4" w:space="0" w:color="auto"/>
              <w:bottom w:val="single" w:sz="4" w:space="0" w:color="auto"/>
              <w:right w:val="single" w:sz="4" w:space="0" w:color="auto"/>
            </w:tcBorders>
          </w:tcPr>
          <w:p w14:paraId="1BB6F275" w14:textId="77777777" w:rsidR="005E1B6B" w:rsidRPr="00AC0BD1" w:rsidRDefault="005E1B6B" w:rsidP="003A277E">
            <w:pPr>
              <w:spacing w:afterLines="50"/>
              <w:textAlignment w:val="baseline"/>
              <w:rPr>
                <w:color w:val="000000"/>
                <w:kern w:val="24"/>
                <w:lang w:eastAsia="zh-CN"/>
              </w:rPr>
            </w:pPr>
          </w:p>
        </w:tc>
        <w:tc>
          <w:tcPr>
            <w:tcW w:w="1134" w:type="dxa"/>
            <w:tcBorders>
              <w:top w:val="single" w:sz="4" w:space="0" w:color="auto"/>
              <w:left w:val="single" w:sz="4" w:space="0" w:color="auto"/>
              <w:bottom w:val="single" w:sz="4" w:space="0" w:color="auto"/>
              <w:right w:val="single" w:sz="4" w:space="0" w:color="auto"/>
            </w:tcBorders>
          </w:tcPr>
          <w:p w14:paraId="7D2A65B3" w14:textId="77777777" w:rsidR="005E1B6B" w:rsidRPr="00AC0BD1" w:rsidRDefault="005E1B6B" w:rsidP="003A277E">
            <w:pPr>
              <w:spacing w:afterLines="50"/>
              <w:textAlignment w:val="baseline"/>
              <w:rPr>
                <w:color w:val="000000"/>
                <w:kern w:val="24"/>
                <w:lang w:eastAsia="zh-CN"/>
              </w:rPr>
            </w:pPr>
          </w:p>
        </w:tc>
      </w:tr>
      <w:tr w:rsidR="005E1B6B" w14:paraId="269A8089" w14:textId="5E8C8640" w:rsidTr="00934698">
        <w:tc>
          <w:tcPr>
            <w:tcW w:w="1731" w:type="dxa"/>
            <w:tcBorders>
              <w:top w:val="single" w:sz="4" w:space="0" w:color="auto"/>
              <w:left w:val="single" w:sz="4" w:space="0" w:color="auto"/>
              <w:bottom w:val="single" w:sz="4" w:space="0" w:color="auto"/>
              <w:right w:val="single" w:sz="4" w:space="0" w:color="auto"/>
            </w:tcBorders>
          </w:tcPr>
          <w:p w14:paraId="127F0415" w14:textId="7A8CB361" w:rsidR="005E1B6B" w:rsidRDefault="005E1B6B" w:rsidP="00BF7B44">
            <w:pPr>
              <w:spacing w:afterLines="50"/>
              <w:textAlignment w:val="baseline"/>
              <w:rPr>
                <w:b/>
                <w:lang w:eastAsia="zh-CN"/>
              </w:rPr>
            </w:pPr>
            <w:r>
              <w:rPr>
                <w:b/>
                <w:lang w:eastAsia="zh-CN"/>
              </w:rPr>
              <w:t>Reduction</w:t>
            </w:r>
            <w:r>
              <w:rPr>
                <w:b/>
                <w:bCs/>
              </w:rPr>
              <w:t xml:space="preserve"> </w:t>
            </w:r>
            <w:r w:rsidRPr="003D04F9">
              <w:rPr>
                <w:b/>
                <w:lang w:eastAsia="zh-CN"/>
              </w:rPr>
              <w:t xml:space="preserve">compared </w:t>
            </w:r>
          </w:p>
          <w:p w14:paraId="139AF7B3" w14:textId="77777777" w:rsidR="005E1B6B" w:rsidRDefault="005E1B6B" w:rsidP="00BF7B44">
            <w:pPr>
              <w:spacing w:afterLines="50"/>
              <w:textAlignment w:val="baseline"/>
              <w:rPr>
                <w:b/>
                <w:lang w:eastAsia="zh-CN"/>
              </w:rPr>
            </w:pPr>
            <w:r w:rsidRPr="003D04F9">
              <w:rPr>
                <w:b/>
                <w:lang w:eastAsia="zh-CN"/>
              </w:rPr>
              <w:t>to DCI format 1_0</w:t>
            </w:r>
          </w:p>
          <w:p w14:paraId="0C38B96F" w14:textId="3B04DFAB" w:rsidR="005E1B6B" w:rsidRPr="003D04F9" w:rsidRDefault="005E1B6B" w:rsidP="00BF7B44">
            <w:pPr>
              <w:spacing w:afterLines="50"/>
              <w:textAlignment w:val="baseline"/>
              <w:rPr>
                <w:b/>
                <w:lang w:eastAsia="zh-CN"/>
              </w:rPr>
            </w:pPr>
            <w:r>
              <w:rPr>
                <w:b/>
                <w:lang w:eastAsia="zh-CN"/>
              </w:rPr>
              <w:t>(about 63bits inc. CRC)</w:t>
            </w:r>
          </w:p>
        </w:tc>
        <w:tc>
          <w:tcPr>
            <w:tcW w:w="674" w:type="dxa"/>
            <w:tcBorders>
              <w:top w:val="single" w:sz="4" w:space="0" w:color="auto"/>
              <w:left w:val="single" w:sz="4" w:space="0" w:color="auto"/>
              <w:bottom w:val="single" w:sz="4" w:space="0" w:color="auto"/>
              <w:right w:val="single" w:sz="4" w:space="0" w:color="auto"/>
            </w:tcBorders>
          </w:tcPr>
          <w:p w14:paraId="3357762C" w14:textId="0FD7195D" w:rsidR="005E1B6B" w:rsidRPr="00AC0BD1" w:rsidRDefault="005E1B6B" w:rsidP="00BF7B44">
            <w:pPr>
              <w:spacing w:afterLines="50"/>
              <w:textAlignment w:val="baseline"/>
              <w:rPr>
                <w:rFonts w:eastAsia="MS Mincho"/>
                <w:lang w:eastAsia="ja-JP"/>
              </w:rPr>
            </w:pPr>
            <w:r w:rsidRPr="00AC0BD1">
              <w:rPr>
                <w:rFonts w:eastAsia="MS Mincho"/>
                <w:lang w:eastAsia="ja-JP"/>
              </w:rPr>
              <w:t>~15bits</w:t>
            </w:r>
          </w:p>
          <w:p w14:paraId="772E8DF2" w14:textId="03BA6A70" w:rsidR="005E1B6B" w:rsidRPr="00AC0BD1" w:rsidRDefault="005E1B6B" w:rsidP="00BF7B44">
            <w:pPr>
              <w:spacing w:afterLines="50"/>
              <w:textAlignment w:val="baseline"/>
              <w:rPr>
                <w:rFonts w:eastAsia="MS Mincho"/>
                <w:lang w:eastAsia="ja-JP"/>
              </w:rPr>
            </w:pPr>
            <w:r w:rsidRPr="00AC0BD1">
              <w:rPr>
                <w:rFonts w:eastAsia="MS Mincho"/>
                <w:lang w:eastAsia="ja-JP"/>
              </w:rPr>
              <w:t>(&gt;10bits)</w:t>
            </w:r>
          </w:p>
        </w:tc>
        <w:tc>
          <w:tcPr>
            <w:tcW w:w="992" w:type="dxa"/>
            <w:tcBorders>
              <w:top w:val="single" w:sz="4" w:space="0" w:color="auto"/>
              <w:left w:val="single" w:sz="4" w:space="0" w:color="auto"/>
              <w:bottom w:val="single" w:sz="4" w:space="0" w:color="auto"/>
              <w:right w:val="single" w:sz="4" w:space="0" w:color="auto"/>
            </w:tcBorders>
          </w:tcPr>
          <w:p w14:paraId="5BF7818C" w14:textId="77777777" w:rsidR="005E1B6B" w:rsidRPr="00AC0BD1" w:rsidRDefault="005E1B6B" w:rsidP="00BF7B44">
            <w:pPr>
              <w:spacing w:afterLines="50"/>
              <w:textAlignment w:val="baseline"/>
              <w:rPr>
                <w:rFonts w:eastAsia="MS Mincho"/>
                <w:lang w:eastAsia="ja-JP"/>
              </w:rPr>
            </w:pPr>
            <w:r w:rsidRPr="00AC0BD1">
              <w:rPr>
                <w:rFonts w:eastAsia="MS Mincho"/>
                <w:lang w:eastAsia="ja-JP"/>
              </w:rPr>
              <w:t>[12]~[27]</w:t>
            </w:r>
          </w:p>
          <w:p w14:paraId="6D59403C" w14:textId="4131C721" w:rsidR="005E1B6B" w:rsidRPr="00AC0BD1" w:rsidRDefault="005E1B6B" w:rsidP="00BF7B44">
            <w:pPr>
              <w:spacing w:afterLines="50"/>
              <w:textAlignment w:val="baseline"/>
              <w:rPr>
                <w:rFonts w:eastAsia="MS Mincho"/>
                <w:lang w:eastAsia="ja-JP"/>
              </w:rPr>
            </w:pPr>
            <w:r w:rsidRPr="00AC0BD1">
              <w:rPr>
                <w:rFonts w:eastAsia="MS Mincho"/>
                <w:lang w:eastAsia="ja-JP"/>
              </w:rPr>
              <w:t>(&gt;10bits)</w:t>
            </w:r>
          </w:p>
        </w:tc>
        <w:tc>
          <w:tcPr>
            <w:tcW w:w="709" w:type="dxa"/>
            <w:tcBorders>
              <w:top w:val="single" w:sz="4" w:space="0" w:color="auto"/>
              <w:left w:val="single" w:sz="4" w:space="0" w:color="auto"/>
              <w:bottom w:val="single" w:sz="4" w:space="0" w:color="auto"/>
              <w:right w:val="single" w:sz="4" w:space="0" w:color="auto"/>
            </w:tcBorders>
          </w:tcPr>
          <w:p w14:paraId="397B294B" w14:textId="77777777" w:rsidR="005E1B6B" w:rsidRPr="00AC0BD1" w:rsidRDefault="005E1B6B" w:rsidP="00BF7B44">
            <w:pPr>
              <w:spacing w:afterLines="50"/>
              <w:textAlignment w:val="baseline"/>
              <w:rPr>
                <w:rFonts w:eastAsia="MS Mincho"/>
                <w:lang w:eastAsia="ja-JP"/>
              </w:rPr>
            </w:pPr>
            <w:r w:rsidRPr="00AC0BD1">
              <w:rPr>
                <w:rFonts w:eastAsia="MS Mincho"/>
                <w:lang w:eastAsia="ja-JP"/>
              </w:rPr>
              <w:t>~18bits</w:t>
            </w:r>
          </w:p>
          <w:p w14:paraId="4E860CB8" w14:textId="44EC0587" w:rsidR="005E1B6B" w:rsidRPr="00AC0BD1" w:rsidRDefault="005E1B6B" w:rsidP="00BF7B44">
            <w:pPr>
              <w:spacing w:afterLines="50"/>
              <w:textAlignment w:val="baseline"/>
              <w:rPr>
                <w:rFonts w:eastAsia="MS Mincho"/>
                <w:lang w:eastAsia="ja-JP"/>
              </w:rPr>
            </w:pPr>
            <w:r w:rsidRPr="00AC0BD1">
              <w:rPr>
                <w:rFonts w:eastAsia="MS Mincho"/>
                <w:lang w:eastAsia="ja-JP"/>
              </w:rPr>
              <w:t>(&gt;10bits)</w:t>
            </w:r>
          </w:p>
        </w:tc>
        <w:tc>
          <w:tcPr>
            <w:tcW w:w="851" w:type="dxa"/>
            <w:tcBorders>
              <w:top w:val="single" w:sz="4" w:space="0" w:color="auto"/>
              <w:left w:val="single" w:sz="4" w:space="0" w:color="auto"/>
              <w:bottom w:val="single" w:sz="4" w:space="0" w:color="auto"/>
              <w:right w:val="single" w:sz="4" w:space="0" w:color="auto"/>
            </w:tcBorders>
          </w:tcPr>
          <w:p w14:paraId="4D79458E" w14:textId="77777777" w:rsidR="005E1B6B" w:rsidRPr="00AC0BD1" w:rsidRDefault="005E1B6B" w:rsidP="00BF7B44">
            <w:pPr>
              <w:spacing w:afterLines="50"/>
              <w:textAlignment w:val="baseline"/>
              <w:rPr>
                <w:rFonts w:eastAsia="MS Mincho"/>
                <w:lang w:eastAsia="ja-JP"/>
              </w:rPr>
            </w:pPr>
            <w:r w:rsidRPr="00AC0BD1">
              <w:rPr>
                <w:rFonts w:eastAsia="MS Mincho"/>
                <w:lang w:eastAsia="ja-JP"/>
              </w:rPr>
              <w:t>14~18</w:t>
            </w:r>
          </w:p>
          <w:p w14:paraId="35AF70B6" w14:textId="70987842" w:rsidR="005E1B6B" w:rsidRPr="00AC0BD1" w:rsidRDefault="005E1B6B" w:rsidP="00BF7B44">
            <w:pPr>
              <w:spacing w:afterLines="50"/>
              <w:textAlignment w:val="baseline"/>
              <w:rPr>
                <w:rFonts w:eastAsia="MS Mincho"/>
                <w:lang w:eastAsia="ja-JP"/>
              </w:rPr>
            </w:pPr>
            <w:r w:rsidRPr="00AC0BD1">
              <w:rPr>
                <w:rFonts w:eastAsia="MS Mincho"/>
                <w:lang w:eastAsia="ja-JP"/>
              </w:rPr>
              <w:t>(&gt;10bits)</w:t>
            </w:r>
          </w:p>
        </w:tc>
        <w:tc>
          <w:tcPr>
            <w:tcW w:w="850" w:type="dxa"/>
            <w:tcBorders>
              <w:top w:val="single" w:sz="4" w:space="0" w:color="auto"/>
              <w:left w:val="single" w:sz="4" w:space="0" w:color="auto"/>
              <w:bottom w:val="single" w:sz="4" w:space="0" w:color="auto"/>
              <w:right w:val="single" w:sz="4" w:space="0" w:color="auto"/>
            </w:tcBorders>
          </w:tcPr>
          <w:p w14:paraId="2683BA9B" w14:textId="24F909E3" w:rsidR="005E1B6B" w:rsidRPr="00AC0BD1" w:rsidRDefault="005E1B6B" w:rsidP="00BF7B44">
            <w:pPr>
              <w:spacing w:afterLines="50"/>
              <w:textAlignment w:val="baseline"/>
              <w:rPr>
                <w:rFonts w:eastAsia="MS Mincho"/>
                <w:lang w:eastAsia="ja-JP"/>
              </w:rPr>
            </w:pPr>
            <w:r w:rsidRPr="00AC0BD1">
              <w:rPr>
                <w:rFonts w:eastAsia="MS Mincho"/>
                <w:lang w:eastAsia="ja-JP"/>
              </w:rPr>
              <w:t>&gt;10bits</w:t>
            </w:r>
          </w:p>
        </w:tc>
        <w:tc>
          <w:tcPr>
            <w:tcW w:w="992" w:type="dxa"/>
            <w:tcBorders>
              <w:top w:val="single" w:sz="4" w:space="0" w:color="auto"/>
              <w:left w:val="single" w:sz="4" w:space="0" w:color="auto"/>
              <w:bottom w:val="single" w:sz="4" w:space="0" w:color="auto"/>
              <w:right w:val="single" w:sz="4" w:space="0" w:color="auto"/>
            </w:tcBorders>
          </w:tcPr>
          <w:p w14:paraId="5334B1E7" w14:textId="77777777" w:rsidR="005E1B6B" w:rsidRPr="00AC0BD1" w:rsidRDefault="005E1B6B" w:rsidP="00BF7B44">
            <w:pPr>
              <w:spacing w:afterLines="50"/>
              <w:textAlignment w:val="baseline"/>
              <w:rPr>
                <w:rFonts w:eastAsia="MS Mincho"/>
                <w:lang w:eastAsia="ja-JP"/>
              </w:rPr>
            </w:pPr>
          </w:p>
        </w:tc>
        <w:tc>
          <w:tcPr>
            <w:tcW w:w="1134" w:type="dxa"/>
            <w:tcBorders>
              <w:top w:val="single" w:sz="4" w:space="0" w:color="auto"/>
              <w:left w:val="single" w:sz="4" w:space="0" w:color="auto"/>
              <w:bottom w:val="single" w:sz="4" w:space="0" w:color="auto"/>
              <w:right w:val="single" w:sz="4" w:space="0" w:color="auto"/>
            </w:tcBorders>
          </w:tcPr>
          <w:p w14:paraId="7CD38D74" w14:textId="77777777" w:rsidR="005E1B6B" w:rsidRPr="00AC0BD1" w:rsidRDefault="005E1B6B" w:rsidP="00BF7B44">
            <w:pPr>
              <w:spacing w:afterLines="50"/>
              <w:textAlignment w:val="baseline"/>
              <w:rPr>
                <w:rFonts w:eastAsia="MS Mincho"/>
                <w:lang w:eastAsia="ja-JP"/>
              </w:rPr>
            </w:pPr>
          </w:p>
        </w:tc>
        <w:tc>
          <w:tcPr>
            <w:tcW w:w="1134" w:type="dxa"/>
            <w:tcBorders>
              <w:top w:val="single" w:sz="4" w:space="0" w:color="auto"/>
              <w:left w:val="single" w:sz="4" w:space="0" w:color="auto"/>
              <w:bottom w:val="single" w:sz="4" w:space="0" w:color="auto"/>
              <w:right w:val="single" w:sz="4" w:space="0" w:color="auto"/>
            </w:tcBorders>
          </w:tcPr>
          <w:p w14:paraId="585F2C49" w14:textId="77777777" w:rsidR="005E1B6B" w:rsidRPr="00AC0BD1" w:rsidRDefault="005E1B6B" w:rsidP="00BF7B44">
            <w:pPr>
              <w:spacing w:afterLines="50"/>
              <w:textAlignment w:val="baseline"/>
              <w:rPr>
                <w:rFonts w:eastAsia="MS Mincho"/>
                <w:lang w:eastAsia="ja-JP"/>
              </w:rPr>
            </w:pPr>
          </w:p>
        </w:tc>
        <w:tc>
          <w:tcPr>
            <w:tcW w:w="1134" w:type="dxa"/>
            <w:tcBorders>
              <w:top w:val="single" w:sz="4" w:space="0" w:color="auto"/>
              <w:left w:val="single" w:sz="4" w:space="0" w:color="auto"/>
              <w:bottom w:val="single" w:sz="4" w:space="0" w:color="auto"/>
              <w:right w:val="single" w:sz="4" w:space="0" w:color="auto"/>
            </w:tcBorders>
          </w:tcPr>
          <w:p w14:paraId="54F2CC32" w14:textId="77777777" w:rsidR="005E1B6B" w:rsidRPr="00AC0BD1" w:rsidRDefault="005E1B6B" w:rsidP="00BF7B44">
            <w:pPr>
              <w:spacing w:afterLines="50"/>
              <w:textAlignment w:val="baseline"/>
              <w:rPr>
                <w:rFonts w:eastAsia="MS Mincho"/>
                <w:lang w:eastAsia="ja-JP"/>
              </w:rPr>
            </w:pPr>
          </w:p>
        </w:tc>
        <w:tc>
          <w:tcPr>
            <w:tcW w:w="1134" w:type="dxa"/>
            <w:tcBorders>
              <w:top w:val="single" w:sz="4" w:space="0" w:color="auto"/>
              <w:left w:val="single" w:sz="4" w:space="0" w:color="auto"/>
              <w:bottom w:val="single" w:sz="4" w:space="0" w:color="auto"/>
              <w:right w:val="single" w:sz="4" w:space="0" w:color="auto"/>
            </w:tcBorders>
          </w:tcPr>
          <w:p w14:paraId="500739C3" w14:textId="17D54CAE" w:rsidR="005E1B6B" w:rsidRPr="00934698" w:rsidRDefault="00934698" w:rsidP="00BF7B44">
            <w:pPr>
              <w:spacing w:afterLines="50"/>
              <w:textAlignment w:val="baseline"/>
              <w:rPr>
                <w:rFonts w:eastAsia="MS Mincho"/>
                <w:lang w:eastAsia="ja-JP"/>
              </w:rPr>
            </w:pPr>
            <w:r>
              <w:rPr>
                <w:rFonts w:eastAsiaTheme="minorEastAsia" w:hint="eastAsia"/>
                <w:lang w:eastAsia="zh-CN"/>
              </w:rPr>
              <w:t>~17bit</w:t>
            </w:r>
            <w:r>
              <w:rPr>
                <w:rFonts w:eastAsiaTheme="minorEastAsia"/>
                <w:lang w:eastAsia="zh-CN"/>
              </w:rPr>
              <w:t>s</w:t>
            </w:r>
          </w:p>
        </w:tc>
      </w:tr>
    </w:tbl>
    <w:p w14:paraId="486CE3C2" w14:textId="41E15409" w:rsidR="00E76681" w:rsidRDefault="0019533B" w:rsidP="009B4E8E">
      <w:pPr>
        <w:spacing w:before="120"/>
      </w:pPr>
      <w:r>
        <w:t>The p</w:t>
      </w:r>
      <w:r w:rsidRPr="0019533B">
        <w:t>roposed compact DCI</w:t>
      </w:r>
      <w:r>
        <w:t>(s) for U</w:t>
      </w:r>
      <w:r w:rsidRPr="0019533B">
        <w:t>L assignment</w:t>
      </w:r>
      <w:r>
        <w:t xml:space="preserve"> from all companies are listed as following:</w:t>
      </w:r>
    </w:p>
    <w:p w14:paraId="7CDC3E39" w14:textId="36359004" w:rsidR="004B349E" w:rsidRPr="008538D3" w:rsidRDefault="00CF099A" w:rsidP="004B349E">
      <w:pPr>
        <w:jc w:val="center"/>
        <w:rPr>
          <w:b/>
        </w:rPr>
      </w:pPr>
      <w:r>
        <w:rPr>
          <w:b/>
        </w:rPr>
        <w:t>Table</w:t>
      </w:r>
      <w:r w:rsidR="009B4E8E">
        <w:rPr>
          <w:b/>
        </w:rPr>
        <w:t xml:space="preserve"> </w:t>
      </w:r>
      <w:r w:rsidR="00967CF7">
        <w:rPr>
          <w:b/>
        </w:rPr>
        <w:t>3.2-</w:t>
      </w:r>
      <w:r>
        <w:rPr>
          <w:b/>
        </w:rPr>
        <w:t>2</w:t>
      </w:r>
      <w:r w:rsidR="004B349E" w:rsidRPr="005B3569">
        <w:rPr>
          <w:b/>
        </w:rPr>
        <w:t xml:space="preserve">: Proposed compact DCI for </w:t>
      </w:r>
      <w:r w:rsidR="004B349E">
        <w:rPr>
          <w:b/>
        </w:rPr>
        <w:t>U</w:t>
      </w:r>
      <w:r w:rsidR="004B349E" w:rsidRPr="005B3569">
        <w:rPr>
          <w:b/>
        </w:rPr>
        <w:t xml:space="preserve">L </w:t>
      </w:r>
    </w:p>
    <w:tbl>
      <w:tblPr>
        <w:tblStyle w:val="ab"/>
        <w:tblW w:w="10060" w:type="dxa"/>
        <w:tblLook w:val="04A0" w:firstRow="1" w:lastRow="0" w:firstColumn="1" w:lastColumn="0" w:noHBand="0" w:noVBand="1"/>
      </w:tblPr>
      <w:tblGrid>
        <w:gridCol w:w="1754"/>
        <w:gridCol w:w="1028"/>
        <w:gridCol w:w="1033"/>
        <w:gridCol w:w="1032"/>
        <w:gridCol w:w="1033"/>
        <w:gridCol w:w="838"/>
        <w:gridCol w:w="1077"/>
        <w:gridCol w:w="990"/>
        <w:gridCol w:w="1275"/>
      </w:tblGrid>
      <w:tr w:rsidR="00760FD2" w14:paraId="62A91C00" w14:textId="282B6495" w:rsidTr="00760FD2">
        <w:tc>
          <w:tcPr>
            <w:tcW w:w="1949"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84C07D8" w14:textId="77777777" w:rsidR="00760FD2" w:rsidRDefault="00760FD2" w:rsidP="002373F2">
            <w:pPr>
              <w:spacing w:afterLines="50"/>
              <w:textAlignment w:val="baseline"/>
              <w:rPr>
                <w:rFonts w:eastAsia="MS Mincho"/>
                <w:lang w:eastAsia="ja-JP"/>
              </w:rPr>
            </w:pPr>
            <w:r w:rsidRPr="005B3569">
              <w:rPr>
                <w:b/>
                <w:bCs/>
              </w:rPr>
              <w:t xml:space="preserve">Proposed compact DCI </w:t>
            </w:r>
            <w:r w:rsidRPr="005B3569">
              <w:rPr>
                <w:b/>
                <w:bCs/>
              </w:rPr>
              <w:lastRenderedPageBreak/>
              <w:t>for DL assignment</w:t>
            </w:r>
          </w:p>
        </w:tc>
        <w:tc>
          <w:tcPr>
            <w:tcW w:w="105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D5BC1E" w14:textId="77777777" w:rsidR="00760FD2" w:rsidRDefault="00760FD2" w:rsidP="002373F2">
            <w:pPr>
              <w:spacing w:afterLines="50"/>
              <w:textAlignment w:val="baseline"/>
              <w:rPr>
                <w:rFonts w:eastAsia="MS Mincho"/>
              </w:rPr>
            </w:pPr>
            <w:r>
              <w:rPr>
                <w:rFonts w:eastAsia="MS Mincho"/>
              </w:rPr>
              <w:lastRenderedPageBreak/>
              <w:t>HW</w:t>
            </w:r>
          </w:p>
        </w:tc>
        <w:tc>
          <w:tcPr>
            <w:tcW w:w="109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9E8BCA" w14:textId="77777777" w:rsidR="00760FD2" w:rsidRDefault="00760FD2" w:rsidP="002373F2">
            <w:pPr>
              <w:spacing w:afterLines="50"/>
              <w:textAlignment w:val="baseline"/>
              <w:rPr>
                <w:rFonts w:eastAsia="MS Mincho"/>
              </w:rPr>
            </w:pPr>
            <w:r>
              <w:rPr>
                <w:rFonts w:eastAsia="MS Mincho"/>
              </w:rPr>
              <w:t>E///</w:t>
            </w:r>
          </w:p>
        </w:tc>
        <w:tc>
          <w:tcPr>
            <w:tcW w:w="109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658366" w14:textId="208428C1" w:rsidR="00760FD2" w:rsidRDefault="00760FD2" w:rsidP="002373F2">
            <w:pPr>
              <w:spacing w:afterLines="50"/>
              <w:textAlignment w:val="baseline"/>
              <w:rPr>
                <w:rFonts w:eastAsia="MS Mincho"/>
              </w:rPr>
            </w:pPr>
            <w:r>
              <w:rPr>
                <w:rFonts w:eastAsia="MS Mincho"/>
              </w:rPr>
              <w:t>vivo</w:t>
            </w:r>
          </w:p>
        </w:tc>
        <w:tc>
          <w:tcPr>
            <w:tcW w:w="112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6EB0AD" w14:textId="1A55A246" w:rsidR="00760FD2" w:rsidRDefault="00760FD2" w:rsidP="002373F2">
            <w:pPr>
              <w:spacing w:afterLines="50"/>
              <w:textAlignment w:val="baseline"/>
              <w:rPr>
                <w:rFonts w:eastAsia="MS Mincho"/>
              </w:rPr>
            </w:pPr>
            <w:r>
              <w:rPr>
                <w:rFonts w:eastAsia="MS Mincho"/>
              </w:rPr>
              <w:t>Samsung</w:t>
            </w:r>
          </w:p>
        </w:tc>
        <w:tc>
          <w:tcPr>
            <w:tcW w:w="10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7CC7C6" w14:textId="1D571C37" w:rsidR="00760FD2" w:rsidRDefault="00760FD2" w:rsidP="002373F2">
            <w:pPr>
              <w:spacing w:afterLines="50"/>
              <w:textAlignment w:val="baseline"/>
              <w:rPr>
                <w:rFonts w:eastAsia="MS Mincho"/>
              </w:rPr>
            </w:pPr>
            <w:r>
              <w:rPr>
                <w:rFonts w:eastAsia="MS Mincho"/>
              </w:rPr>
              <w:t>SONY</w:t>
            </w:r>
          </w:p>
        </w:tc>
        <w:tc>
          <w:tcPr>
            <w:tcW w:w="1167"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208B233" w14:textId="43E3BE06" w:rsidR="00760FD2" w:rsidRDefault="00760FD2" w:rsidP="002373F2">
            <w:pPr>
              <w:spacing w:afterLines="50"/>
              <w:textAlignment w:val="baseline"/>
              <w:rPr>
                <w:rFonts w:eastAsia="MS Mincho"/>
              </w:rPr>
            </w:pPr>
            <w:r>
              <w:rPr>
                <w:rFonts w:eastAsia="MS Mincho"/>
              </w:rPr>
              <w:t xml:space="preserve">NTT </w:t>
            </w:r>
            <w:r>
              <w:rPr>
                <w:rFonts w:eastAsia="MS Mincho"/>
              </w:rPr>
              <w:lastRenderedPageBreak/>
              <w:t>DCM</w:t>
            </w:r>
          </w:p>
        </w:tc>
        <w:tc>
          <w:tcPr>
            <w:tcW w:w="155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5FFCA4" w14:textId="259F0920" w:rsidR="00760FD2" w:rsidRDefault="00760FD2" w:rsidP="002373F2">
            <w:pPr>
              <w:spacing w:afterLines="50"/>
              <w:textAlignment w:val="baseline"/>
              <w:rPr>
                <w:rFonts w:eastAsia="MS Mincho"/>
              </w:rPr>
            </w:pPr>
            <w:r>
              <w:rPr>
                <w:rFonts w:eastAsia="MS Mincho"/>
              </w:rPr>
              <w:lastRenderedPageBreak/>
              <w:t>NOKIA</w:t>
            </w:r>
          </w:p>
        </w:tc>
        <w:tc>
          <w:tcPr>
            <w:tcW w:w="155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BE7AED" w14:textId="1F7478D2" w:rsidR="00760FD2" w:rsidRPr="00760FD2" w:rsidRDefault="00760FD2" w:rsidP="002373F2">
            <w:pPr>
              <w:spacing w:afterLines="50"/>
              <w:textAlignment w:val="baseline"/>
              <w:rPr>
                <w:rFonts w:eastAsia="MS Mincho"/>
              </w:rPr>
            </w:pPr>
            <w:r>
              <w:rPr>
                <w:rFonts w:eastAsiaTheme="minorEastAsia" w:hint="eastAsia"/>
                <w:lang w:eastAsia="zh-CN"/>
              </w:rPr>
              <w:t>Spreadtrum</w:t>
            </w:r>
          </w:p>
        </w:tc>
      </w:tr>
      <w:tr w:rsidR="00760FD2" w14:paraId="739C377D" w14:textId="5D7EA4EC" w:rsidTr="00760FD2">
        <w:tc>
          <w:tcPr>
            <w:tcW w:w="1949" w:type="dxa"/>
            <w:tcBorders>
              <w:top w:val="single" w:sz="4" w:space="0" w:color="auto"/>
              <w:left w:val="single" w:sz="4" w:space="0" w:color="auto"/>
              <w:bottom w:val="single" w:sz="4" w:space="0" w:color="auto"/>
              <w:right w:val="single" w:sz="4" w:space="0" w:color="auto"/>
            </w:tcBorders>
          </w:tcPr>
          <w:p w14:paraId="0CA4252A" w14:textId="3275082C" w:rsidR="00760FD2" w:rsidRDefault="00760FD2" w:rsidP="00681E0E">
            <w:pPr>
              <w:spacing w:afterLines="50"/>
              <w:textAlignment w:val="baseline"/>
              <w:rPr>
                <w:rFonts w:eastAsia="Malgun Gothic"/>
                <w:lang w:eastAsia="ko-KR"/>
              </w:rPr>
            </w:pPr>
            <w:r w:rsidRPr="005B3569">
              <w:t>Header/Identifier for DCI format</w:t>
            </w:r>
          </w:p>
        </w:tc>
        <w:tc>
          <w:tcPr>
            <w:tcW w:w="1051" w:type="dxa"/>
            <w:tcBorders>
              <w:top w:val="single" w:sz="4" w:space="0" w:color="auto"/>
              <w:left w:val="single" w:sz="4" w:space="0" w:color="auto"/>
              <w:bottom w:val="single" w:sz="4" w:space="0" w:color="auto"/>
              <w:right w:val="single" w:sz="4" w:space="0" w:color="auto"/>
            </w:tcBorders>
          </w:tcPr>
          <w:p w14:paraId="103264B9" w14:textId="17FE7679" w:rsidR="00760FD2" w:rsidRDefault="00760FD2" w:rsidP="00681E0E">
            <w:pPr>
              <w:spacing w:afterLines="50"/>
              <w:textAlignment w:val="baseline"/>
              <w:rPr>
                <w:rFonts w:eastAsia="Malgun Gothic"/>
                <w:lang w:eastAsia="ko-KR"/>
              </w:rPr>
            </w:pPr>
            <w:r>
              <w:rPr>
                <w:rFonts w:eastAsia="Malgun Gothic"/>
                <w:lang w:eastAsia="ko-KR"/>
              </w:rPr>
              <w:t>1</w:t>
            </w:r>
          </w:p>
        </w:tc>
        <w:tc>
          <w:tcPr>
            <w:tcW w:w="1097" w:type="dxa"/>
            <w:tcBorders>
              <w:top w:val="single" w:sz="4" w:space="0" w:color="auto"/>
              <w:left w:val="single" w:sz="4" w:space="0" w:color="auto"/>
              <w:bottom w:val="single" w:sz="4" w:space="0" w:color="auto"/>
              <w:right w:val="single" w:sz="4" w:space="0" w:color="auto"/>
            </w:tcBorders>
          </w:tcPr>
          <w:p w14:paraId="784EC3FA" w14:textId="235BD5E1" w:rsidR="00760FD2" w:rsidRDefault="00760FD2" w:rsidP="00681E0E">
            <w:pPr>
              <w:spacing w:afterLines="50"/>
              <w:textAlignment w:val="baseline"/>
              <w:rPr>
                <w:rFonts w:eastAsia="Malgun Gothic"/>
                <w:lang w:eastAsia="ko-KR"/>
              </w:rPr>
            </w:pPr>
            <w:r>
              <w:t>1</w:t>
            </w:r>
          </w:p>
        </w:tc>
        <w:tc>
          <w:tcPr>
            <w:tcW w:w="1092" w:type="dxa"/>
            <w:tcBorders>
              <w:top w:val="single" w:sz="4" w:space="0" w:color="auto"/>
              <w:left w:val="single" w:sz="4" w:space="0" w:color="auto"/>
              <w:bottom w:val="single" w:sz="4" w:space="0" w:color="auto"/>
              <w:right w:val="single" w:sz="4" w:space="0" w:color="auto"/>
            </w:tcBorders>
          </w:tcPr>
          <w:p w14:paraId="00C1458F" w14:textId="591D6EC5" w:rsidR="00760FD2" w:rsidRDefault="00760FD2" w:rsidP="00681E0E">
            <w:pPr>
              <w:spacing w:afterLines="50"/>
              <w:textAlignment w:val="baseline"/>
              <w:rPr>
                <w:rFonts w:eastAsia="Malgun Gothic"/>
                <w:lang w:eastAsia="ko-KR"/>
              </w:rPr>
            </w:pPr>
            <w:r w:rsidRPr="00A72F1F">
              <w:rPr>
                <w:rFonts w:eastAsiaTheme="minorEastAsia" w:hint="eastAsia"/>
                <w:sz w:val="20"/>
                <w:szCs w:val="20"/>
                <w:lang w:eastAsia="zh-CN"/>
              </w:rPr>
              <w:t>1</w:t>
            </w:r>
          </w:p>
        </w:tc>
        <w:tc>
          <w:tcPr>
            <w:tcW w:w="1122" w:type="dxa"/>
            <w:tcBorders>
              <w:top w:val="single" w:sz="4" w:space="0" w:color="auto"/>
              <w:left w:val="single" w:sz="4" w:space="0" w:color="auto"/>
              <w:bottom w:val="single" w:sz="4" w:space="0" w:color="auto"/>
              <w:right w:val="single" w:sz="4" w:space="0" w:color="auto"/>
            </w:tcBorders>
          </w:tcPr>
          <w:p w14:paraId="11963C9E" w14:textId="65F76378" w:rsidR="00760FD2" w:rsidRDefault="00760FD2" w:rsidP="00681E0E">
            <w:pPr>
              <w:spacing w:afterLines="50"/>
              <w:textAlignment w:val="baseline"/>
              <w:rPr>
                <w:rFonts w:eastAsia="Malgun Gothic"/>
                <w:lang w:eastAsia="ko-KR"/>
              </w:rPr>
            </w:pPr>
            <w:r>
              <w:rPr>
                <w:rFonts w:eastAsia="Malgun Gothic"/>
                <w:lang w:eastAsia="ko-KR"/>
              </w:rPr>
              <w:t>yes</w:t>
            </w:r>
          </w:p>
        </w:tc>
        <w:tc>
          <w:tcPr>
            <w:tcW w:w="1031" w:type="dxa"/>
            <w:tcBorders>
              <w:top w:val="single" w:sz="4" w:space="0" w:color="auto"/>
              <w:left w:val="single" w:sz="4" w:space="0" w:color="auto"/>
              <w:bottom w:val="single" w:sz="4" w:space="0" w:color="auto"/>
              <w:right w:val="single" w:sz="4" w:space="0" w:color="auto"/>
            </w:tcBorders>
            <w:vAlign w:val="bottom"/>
          </w:tcPr>
          <w:p w14:paraId="4BA03FAF" w14:textId="259F6A80" w:rsidR="00760FD2" w:rsidRDefault="00760FD2" w:rsidP="00681E0E">
            <w:pPr>
              <w:spacing w:afterLines="50"/>
              <w:textAlignment w:val="baseline"/>
              <w:rPr>
                <w:rFonts w:eastAsia="Malgun Gothic"/>
                <w:lang w:eastAsia="ko-KR"/>
              </w:rPr>
            </w:pPr>
            <w:r>
              <w:rPr>
                <w:rFonts w:ascii="Calibri" w:eastAsia="Times New Roman" w:hAnsi="Calibri"/>
                <w:color w:val="000000"/>
              </w:rPr>
              <w:t>[1]</w:t>
            </w:r>
          </w:p>
        </w:tc>
        <w:tc>
          <w:tcPr>
            <w:tcW w:w="1167" w:type="dxa"/>
            <w:tcBorders>
              <w:top w:val="single" w:sz="4" w:space="0" w:color="auto"/>
              <w:left w:val="single" w:sz="4" w:space="0" w:color="auto"/>
              <w:bottom w:val="single" w:sz="4" w:space="0" w:color="auto"/>
              <w:right w:val="single" w:sz="4" w:space="0" w:color="auto"/>
            </w:tcBorders>
          </w:tcPr>
          <w:p w14:paraId="5DB7EA16" w14:textId="437F6837" w:rsidR="00760FD2" w:rsidRDefault="00760FD2" w:rsidP="00681E0E">
            <w:pPr>
              <w:spacing w:afterLines="50"/>
              <w:textAlignment w:val="baseline"/>
              <w:rPr>
                <w:rFonts w:eastAsia="Malgun Gothic"/>
                <w:lang w:eastAsia="ko-KR"/>
              </w:rPr>
            </w:pPr>
            <w:r>
              <w:rPr>
                <w:rFonts w:eastAsia="Malgun Gothic"/>
                <w:lang w:eastAsia="ko-KR"/>
              </w:rPr>
              <w:t>1</w:t>
            </w:r>
          </w:p>
        </w:tc>
        <w:tc>
          <w:tcPr>
            <w:tcW w:w="1551" w:type="dxa"/>
            <w:tcBorders>
              <w:top w:val="single" w:sz="4" w:space="0" w:color="auto"/>
              <w:left w:val="single" w:sz="4" w:space="0" w:color="auto"/>
              <w:bottom w:val="single" w:sz="4" w:space="0" w:color="auto"/>
              <w:right w:val="single" w:sz="4" w:space="0" w:color="auto"/>
            </w:tcBorders>
          </w:tcPr>
          <w:p w14:paraId="28CFB00C" w14:textId="612DCC7E" w:rsidR="00760FD2" w:rsidRDefault="00760FD2" w:rsidP="00681E0E">
            <w:pPr>
              <w:spacing w:afterLines="50"/>
              <w:textAlignment w:val="baseline"/>
              <w:rPr>
                <w:rFonts w:eastAsia="Malgun Gothic"/>
                <w:lang w:eastAsia="ko-KR"/>
              </w:rPr>
            </w:pPr>
            <w:r>
              <w:rPr>
                <w:rFonts w:eastAsia="Malgun Gothic"/>
                <w:lang w:eastAsia="ko-KR"/>
              </w:rPr>
              <w:t>1</w:t>
            </w:r>
          </w:p>
        </w:tc>
        <w:tc>
          <w:tcPr>
            <w:tcW w:w="1551" w:type="dxa"/>
            <w:tcBorders>
              <w:top w:val="single" w:sz="4" w:space="0" w:color="auto"/>
              <w:left w:val="single" w:sz="4" w:space="0" w:color="auto"/>
              <w:bottom w:val="single" w:sz="4" w:space="0" w:color="auto"/>
              <w:right w:val="single" w:sz="4" w:space="0" w:color="auto"/>
            </w:tcBorders>
          </w:tcPr>
          <w:p w14:paraId="5E89CEDE" w14:textId="524BDC57" w:rsidR="00760FD2" w:rsidRPr="00760FD2" w:rsidRDefault="00760FD2" w:rsidP="00681E0E">
            <w:pPr>
              <w:spacing w:afterLines="50"/>
              <w:textAlignment w:val="baseline"/>
              <w:rPr>
                <w:rFonts w:eastAsia="Malgun Gothic"/>
                <w:lang w:eastAsia="ko-KR"/>
              </w:rPr>
            </w:pPr>
            <w:r>
              <w:rPr>
                <w:rFonts w:eastAsiaTheme="minorEastAsia" w:hint="eastAsia"/>
                <w:lang w:eastAsia="zh-CN"/>
              </w:rPr>
              <w:t>1</w:t>
            </w:r>
          </w:p>
        </w:tc>
      </w:tr>
      <w:tr w:rsidR="00760FD2" w14:paraId="67D4E548" w14:textId="67D21262" w:rsidTr="00760FD2">
        <w:tc>
          <w:tcPr>
            <w:tcW w:w="1949" w:type="dxa"/>
            <w:tcBorders>
              <w:top w:val="single" w:sz="4" w:space="0" w:color="auto"/>
              <w:left w:val="single" w:sz="4" w:space="0" w:color="auto"/>
              <w:bottom w:val="single" w:sz="4" w:space="0" w:color="auto"/>
              <w:right w:val="single" w:sz="4" w:space="0" w:color="auto"/>
            </w:tcBorders>
          </w:tcPr>
          <w:p w14:paraId="4B09AD05" w14:textId="4D165021" w:rsidR="00760FD2" w:rsidRDefault="00760FD2" w:rsidP="00681E0E">
            <w:pPr>
              <w:spacing w:afterLines="50"/>
              <w:textAlignment w:val="baseline"/>
              <w:rPr>
                <w:rFonts w:eastAsia="Malgun Gothic"/>
                <w:lang w:eastAsia="ko-KR"/>
              </w:rPr>
            </w:pPr>
            <w:r w:rsidRPr="00BA457C">
              <w:t>Frequency-domain P</w:t>
            </w:r>
            <w:r>
              <w:t>U</w:t>
            </w:r>
            <w:r w:rsidRPr="00BA457C">
              <w:t>SCH resources</w:t>
            </w:r>
          </w:p>
        </w:tc>
        <w:tc>
          <w:tcPr>
            <w:tcW w:w="1051" w:type="dxa"/>
            <w:tcBorders>
              <w:top w:val="single" w:sz="4" w:space="0" w:color="auto"/>
              <w:left w:val="single" w:sz="4" w:space="0" w:color="auto"/>
              <w:bottom w:val="single" w:sz="4" w:space="0" w:color="auto"/>
              <w:right w:val="single" w:sz="4" w:space="0" w:color="auto"/>
            </w:tcBorders>
          </w:tcPr>
          <w:p w14:paraId="4D3F8756" w14:textId="1813B409" w:rsidR="00760FD2" w:rsidRDefault="00760FD2" w:rsidP="00681E0E">
            <w:pPr>
              <w:spacing w:afterLines="50"/>
              <w:textAlignment w:val="baseline"/>
              <w:rPr>
                <w:rFonts w:eastAsia="Malgun Gothic"/>
                <w:lang w:eastAsia="ko-KR"/>
              </w:rPr>
            </w:pPr>
            <w:r>
              <w:rPr>
                <w:rFonts w:eastAsia="Malgun Gothic"/>
                <w:lang w:eastAsia="ko-KR"/>
              </w:rPr>
              <w:t>5</w:t>
            </w:r>
          </w:p>
        </w:tc>
        <w:tc>
          <w:tcPr>
            <w:tcW w:w="1097" w:type="dxa"/>
            <w:tcBorders>
              <w:top w:val="single" w:sz="4" w:space="0" w:color="auto"/>
              <w:left w:val="single" w:sz="4" w:space="0" w:color="auto"/>
              <w:bottom w:val="single" w:sz="4" w:space="0" w:color="auto"/>
              <w:right w:val="single" w:sz="4" w:space="0" w:color="auto"/>
            </w:tcBorders>
          </w:tcPr>
          <w:p w14:paraId="1937C503" w14:textId="5EA9EC8A" w:rsidR="00760FD2" w:rsidRDefault="00760FD2" w:rsidP="00681E0E">
            <w:pPr>
              <w:spacing w:afterLines="50"/>
              <w:textAlignment w:val="baseline"/>
              <w:rPr>
                <w:rFonts w:eastAsia="Malgun Gothic"/>
                <w:lang w:eastAsia="ko-KR"/>
              </w:rPr>
            </w:pPr>
            <w:r>
              <w:t>8</w:t>
            </w:r>
          </w:p>
        </w:tc>
        <w:tc>
          <w:tcPr>
            <w:tcW w:w="1092" w:type="dxa"/>
            <w:tcBorders>
              <w:top w:val="single" w:sz="4" w:space="0" w:color="auto"/>
              <w:left w:val="single" w:sz="4" w:space="0" w:color="auto"/>
              <w:bottom w:val="single" w:sz="4" w:space="0" w:color="auto"/>
              <w:right w:val="single" w:sz="4" w:space="0" w:color="auto"/>
            </w:tcBorders>
          </w:tcPr>
          <w:p w14:paraId="0B8DC49B" w14:textId="592F5ACD" w:rsidR="00760FD2" w:rsidRDefault="00760FD2" w:rsidP="00681E0E">
            <w:pPr>
              <w:spacing w:afterLines="50"/>
              <w:textAlignment w:val="baseline"/>
              <w:rPr>
                <w:rFonts w:eastAsia="Malgun Gothic"/>
                <w:lang w:eastAsia="ko-KR"/>
              </w:rPr>
            </w:pPr>
            <w:r>
              <w:rPr>
                <w:rFonts w:eastAsiaTheme="minorEastAsia" w:hint="eastAsia"/>
                <w:position w:val="-12"/>
                <w:sz w:val="20"/>
                <w:szCs w:val="20"/>
                <w:lang w:eastAsia="zh-CN"/>
              </w:rPr>
              <w:t>9</w:t>
            </w:r>
          </w:p>
        </w:tc>
        <w:tc>
          <w:tcPr>
            <w:tcW w:w="1122" w:type="dxa"/>
            <w:tcBorders>
              <w:top w:val="single" w:sz="4" w:space="0" w:color="auto"/>
              <w:left w:val="single" w:sz="4" w:space="0" w:color="auto"/>
              <w:bottom w:val="single" w:sz="4" w:space="0" w:color="auto"/>
              <w:right w:val="single" w:sz="4" w:space="0" w:color="auto"/>
            </w:tcBorders>
          </w:tcPr>
          <w:p w14:paraId="58BC30D8" w14:textId="291E8E9A" w:rsidR="00760FD2" w:rsidRDefault="00760FD2" w:rsidP="00681E0E">
            <w:pPr>
              <w:spacing w:afterLines="50"/>
              <w:textAlignment w:val="baseline"/>
              <w:rPr>
                <w:rFonts w:eastAsia="Malgun Gothic"/>
                <w:lang w:eastAsia="ko-KR"/>
              </w:rPr>
            </w:pPr>
            <w:r>
              <w:rPr>
                <w:rFonts w:eastAsia="Malgun Gothic"/>
                <w:lang w:eastAsia="ko-KR"/>
              </w:rPr>
              <w:t>yes</w:t>
            </w:r>
          </w:p>
        </w:tc>
        <w:tc>
          <w:tcPr>
            <w:tcW w:w="1031" w:type="dxa"/>
            <w:tcBorders>
              <w:top w:val="single" w:sz="4" w:space="0" w:color="auto"/>
              <w:left w:val="single" w:sz="4" w:space="0" w:color="auto"/>
              <w:bottom w:val="single" w:sz="4" w:space="0" w:color="auto"/>
              <w:right w:val="single" w:sz="4" w:space="0" w:color="auto"/>
            </w:tcBorders>
            <w:vAlign w:val="bottom"/>
          </w:tcPr>
          <w:p w14:paraId="46AAB3B2" w14:textId="04F7C435" w:rsidR="00760FD2" w:rsidRDefault="00760FD2" w:rsidP="00681E0E">
            <w:pPr>
              <w:spacing w:afterLines="50"/>
              <w:textAlignment w:val="baseline"/>
              <w:rPr>
                <w:rFonts w:eastAsia="Malgun Gothic"/>
                <w:lang w:eastAsia="ko-KR"/>
              </w:rPr>
            </w:pPr>
            <w:r>
              <w:rPr>
                <w:rFonts w:ascii="Calibri" w:eastAsia="Times New Roman" w:hAnsi="Calibri"/>
                <w:color w:val="000000"/>
              </w:rPr>
              <w:t>13 -&gt; 5 for 100 RBs</w:t>
            </w:r>
          </w:p>
        </w:tc>
        <w:tc>
          <w:tcPr>
            <w:tcW w:w="1167" w:type="dxa"/>
            <w:tcBorders>
              <w:top w:val="single" w:sz="4" w:space="0" w:color="auto"/>
              <w:left w:val="single" w:sz="4" w:space="0" w:color="auto"/>
              <w:bottom w:val="single" w:sz="4" w:space="0" w:color="auto"/>
              <w:right w:val="single" w:sz="4" w:space="0" w:color="auto"/>
            </w:tcBorders>
          </w:tcPr>
          <w:p w14:paraId="1DBC9CB7" w14:textId="09CDE884" w:rsidR="00760FD2" w:rsidRDefault="00760FD2" w:rsidP="00681E0E">
            <w:pPr>
              <w:spacing w:afterLines="50"/>
              <w:textAlignment w:val="baseline"/>
              <w:rPr>
                <w:rFonts w:eastAsia="Malgun Gothic"/>
                <w:lang w:eastAsia="ko-KR"/>
              </w:rPr>
            </w:pPr>
            <w:r>
              <w:rPr>
                <w:rFonts w:eastAsia="Malgun Gothic"/>
                <w:lang w:eastAsia="ko-KR"/>
              </w:rPr>
              <w:t>4-10</w:t>
            </w:r>
          </w:p>
        </w:tc>
        <w:tc>
          <w:tcPr>
            <w:tcW w:w="1551" w:type="dxa"/>
            <w:tcBorders>
              <w:top w:val="single" w:sz="4" w:space="0" w:color="auto"/>
              <w:left w:val="single" w:sz="4" w:space="0" w:color="auto"/>
              <w:bottom w:val="single" w:sz="4" w:space="0" w:color="auto"/>
              <w:right w:val="single" w:sz="4" w:space="0" w:color="auto"/>
            </w:tcBorders>
          </w:tcPr>
          <w:p w14:paraId="47B38640" w14:textId="350ADCA2" w:rsidR="00760FD2" w:rsidRDefault="00760FD2" w:rsidP="00681E0E">
            <w:pPr>
              <w:spacing w:afterLines="50"/>
              <w:textAlignment w:val="baseline"/>
              <w:rPr>
                <w:rFonts w:eastAsia="Malgun Gothic"/>
                <w:lang w:eastAsia="ko-KR"/>
              </w:rPr>
            </w:pPr>
            <w:r>
              <w:rPr>
                <w:rFonts w:eastAsia="Malgun Gothic"/>
                <w:lang w:eastAsia="ko-KR"/>
              </w:rPr>
              <w:t>2</w:t>
            </w:r>
          </w:p>
        </w:tc>
        <w:tc>
          <w:tcPr>
            <w:tcW w:w="1551" w:type="dxa"/>
            <w:tcBorders>
              <w:top w:val="single" w:sz="4" w:space="0" w:color="auto"/>
              <w:left w:val="single" w:sz="4" w:space="0" w:color="auto"/>
              <w:bottom w:val="single" w:sz="4" w:space="0" w:color="auto"/>
              <w:right w:val="single" w:sz="4" w:space="0" w:color="auto"/>
            </w:tcBorders>
          </w:tcPr>
          <w:p w14:paraId="01181D7C" w14:textId="4350DD75" w:rsidR="00760FD2" w:rsidRPr="00760FD2" w:rsidRDefault="00760FD2" w:rsidP="00681E0E">
            <w:pPr>
              <w:spacing w:afterLines="50"/>
              <w:textAlignment w:val="baseline"/>
              <w:rPr>
                <w:rFonts w:eastAsia="Malgun Gothic"/>
                <w:lang w:eastAsia="ko-KR"/>
              </w:rPr>
            </w:pPr>
            <w:r>
              <w:rPr>
                <w:rFonts w:eastAsiaTheme="minorEastAsia" w:hint="eastAsia"/>
                <w:lang w:eastAsia="zh-CN"/>
              </w:rPr>
              <w:t>&gt;4</w:t>
            </w:r>
          </w:p>
        </w:tc>
      </w:tr>
      <w:tr w:rsidR="00760FD2" w14:paraId="4D306C27" w14:textId="152FD665" w:rsidTr="00760FD2">
        <w:tc>
          <w:tcPr>
            <w:tcW w:w="1949" w:type="dxa"/>
            <w:tcBorders>
              <w:top w:val="single" w:sz="4" w:space="0" w:color="auto"/>
              <w:left w:val="single" w:sz="4" w:space="0" w:color="auto"/>
              <w:bottom w:val="single" w:sz="4" w:space="0" w:color="auto"/>
              <w:right w:val="single" w:sz="4" w:space="0" w:color="auto"/>
            </w:tcBorders>
          </w:tcPr>
          <w:p w14:paraId="6D6CDBF6" w14:textId="477C219B" w:rsidR="00760FD2" w:rsidRDefault="00760FD2" w:rsidP="00681E0E">
            <w:pPr>
              <w:spacing w:afterLines="50"/>
              <w:textAlignment w:val="baseline"/>
              <w:rPr>
                <w:rFonts w:eastAsia="Malgun Gothic"/>
                <w:lang w:eastAsia="ko-KR"/>
              </w:rPr>
            </w:pPr>
            <w:r w:rsidRPr="00BA457C">
              <w:t>Time-domain P</w:t>
            </w:r>
            <w:r>
              <w:t>U</w:t>
            </w:r>
            <w:r w:rsidRPr="00BA457C">
              <w:t>SCH resources</w:t>
            </w:r>
          </w:p>
        </w:tc>
        <w:tc>
          <w:tcPr>
            <w:tcW w:w="1051" w:type="dxa"/>
            <w:tcBorders>
              <w:top w:val="single" w:sz="4" w:space="0" w:color="auto"/>
              <w:left w:val="single" w:sz="4" w:space="0" w:color="auto"/>
              <w:bottom w:val="single" w:sz="4" w:space="0" w:color="auto"/>
              <w:right w:val="single" w:sz="4" w:space="0" w:color="auto"/>
            </w:tcBorders>
          </w:tcPr>
          <w:p w14:paraId="043F6049" w14:textId="46EE79F6" w:rsidR="00760FD2" w:rsidRDefault="00760FD2" w:rsidP="00681E0E">
            <w:pPr>
              <w:spacing w:afterLines="50"/>
              <w:textAlignment w:val="baseline"/>
              <w:rPr>
                <w:rFonts w:eastAsia="Malgun Gothic"/>
                <w:lang w:eastAsia="ko-KR"/>
              </w:rPr>
            </w:pPr>
            <w:r>
              <w:rPr>
                <w:rFonts w:eastAsia="Malgun Gothic"/>
                <w:lang w:eastAsia="ko-KR"/>
              </w:rPr>
              <w:t>2</w:t>
            </w:r>
          </w:p>
        </w:tc>
        <w:tc>
          <w:tcPr>
            <w:tcW w:w="1097" w:type="dxa"/>
            <w:tcBorders>
              <w:top w:val="single" w:sz="4" w:space="0" w:color="auto"/>
              <w:left w:val="single" w:sz="4" w:space="0" w:color="auto"/>
              <w:bottom w:val="single" w:sz="4" w:space="0" w:color="auto"/>
              <w:right w:val="single" w:sz="4" w:space="0" w:color="auto"/>
            </w:tcBorders>
          </w:tcPr>
          <w:p w14:paraId="0E5D8400" w14:textId="4E5213A0" w:rsidR="00760FD2" w:rsidRDefault="00760FD2" w:rsidP="00681E0E">
            <w:pPr>
              <w:spacing w:afterLines="50"/>
              <w:textAlignment w:val="baseline"/>
              <w:rPr>
                <w:rFonts w:eastAsia="Malgun Gothic"/>
                <w:lang w:eastAsia="ko-KR"/>
              </w:rPr>
            </w:pPr>
            <w:r>
              <w:t>2</w:t>
            </w:r>
          </w:p>
        </w:tc>
        <w:tc>
          <w:tcPr>
            <w:tcW w:w="1092" w:type="dxa"/>
            <w:tcBorders>
              <w:top w:val="single" w:sz="4" w:space="0" w:color="auto"/>
              <w:left w:val="single" w:sz="4" w:space="0" w:color="auto"/>
              <w:bottom w:val="single" w:sz="4" w:space="0" w:color="auto"/>
              <w:right w:val="single" w:sz="4" w:space="0" w:color="auto"/>
            </w:tcBorders>
          </w:tcPr>
          <w:p w14:paraId="349D9F4F" w14:textId="08BB3F25" w:rsidR="00760FD2" w:rsidRDefault="00760FD2" w:rsidP="00681E0E">
            <w:pPr>
              <w:spacing w:afterLines="50"/>
              <w:textAlignment w:val="baseline"/>
              <w:rPr>
                <w:rFonts w:eastAsia="Malgun Gothic"/>
                <w:lang w:eastAsia="ko-KR"/>
              </w:rPr>
            </w:pPr>
            <w:r>
              <w:rPr>
                <w:rFonts w:eastAsiaTheme="minorEastAsia" w:hint="eastAsia"/>
                <w:sz w:val="20"/>
                <w:szCs w:val="20"/>
                <w:lang w:eastAsia="zh-CN"/>
              </w:rPr>
              <w:t>0-</w:t>
            </w:r>
            <w:r w:rsidRPr="00A72F1F">
              <w:rPr>
                <w:rFonts w:eastAsiaTheme="minorEastAsia" w:hint="eastAsia"/>
                <w:sz w:val="20"/>
                <w:szCs w:val="20"/>
                <w:lang w:eastAsia="zh-CN"/>
              </w:rPr>
              <w:t>[2]</w:t>
            </w:r>
          </w:p>
        </w:tc>
        <w:tc>
          <w:tcPr>
            <w:tcW w:w="1122" w:type="dxa"/>
            <w:tcBorders>
              <w:top w:val="single" w:sz="4" w:space="0" w:color="auto"/>
              <w:left w:val="single" w:sz="4" w:space="0" w:color="auto"/>
              <w:bottom w:val="single" w:sz="4" w:space="0" w:color="auto"/>
              <w:right w:val="single" w:sz="4" w:space="0" w:color="auto"/>
            </w:tcBorders>
          </w:tcPr>
          <w:p w14:paraId="1DF57317" w14:textId="6BD6573E" w:rsidR="00760FD2" w:rsidRDefault="00760FD2" w:rsidP="00681E0E">
            <w:pPr>
              <w:spacing w:afterLines="50"/>
              <w:textAlignment w:val="baseline"/>
              <w:rPr>
                <w:rFonts w:eastAsia="Malgun Gothic"/>
                <w:lang w:eastAsia="ko-KR"/>
              </w:rPr>
            </w:pPr>
            <w:r>
              <w:rPr>
                <w:rFonts w:eastAsia="Malgun Gothic"/>
                <w:lang w:eastAsia="ko-KR"/>
              </w:rPr>
              <w:t>no</w:t>
            </w:r>
          </w:p>
        </w:tc>
        <w:tc>
          <w:tcPr>
            <w:tcW w:w="1031" w:type="dxa"/>
            <w:tcBorders>
              <w:top w:val="single" w:sz="4" w:space="0" w:color="auto"/>
              <w:left w:val="single" w:sz="4" w:space="0" w:color="auto"/>
              <w:bottom w:val="single" w:sz="4" w:space="0" w:color="auto"/>
              <w:right w:val="single" w:sz="4" w:space="0" w:color="auto"/>
            </w:tcBorders>
            <w:vAlign w:val="bottom"/>
          </w:tcPr>
          <w:p w14:paraId="6C4D0794" w14:textId="121A7A24" w:rsidR="00760FD2" w:rsidRDefault="00760FD2" w:rsidP="00681E0E">
            <w:pPr>
              <w:spacing w:afterLines="50"/>
              <w:textAlignment w:val="baseline"/>
              <w:rPr>
                <w:rFonts w:eastAsia="Malgun Gothic"/>
                <w:lang w:eastAsia="ko-KR"/>
              </w:rPr>
            </w:pPr>
            <w:r>
              <w:rPr>
                <w:rFonts w:ascii="Calibri" w:eastAsia="Times New Roman" w:hAnsi="Calibri"/>
                <w:color w:val="000000"/>
              </w:rPr>
              <w:t>X -&gt; 1 or 2</w:t>
            </w:r>
          </w:p>
        </w:tc>
        <w:tc>
          <w:tcPr>
            <w:tcW w:w="1167" w:type="dxa"/>
            <w:tcBorders>
              <w:top w:val="single" w:sz="4" w:space="0" w:color="auto"/>
              <w:left w:val="single" w:sz="4" w:space="0" w:color="auto"/>
              <w:bottom w:val="single" w:sz="4" w:space="0" w:color="auto"/>
              <w:right w:val="single" w:sz="4" w:space="0" w:color="auto"/>
            </w:tcBorders>
          </w:tcPr>
          <w:p w14:paraId="6228AAE1" w14:textId="3B5DBDF6" w:rsidR="00760FD2" w:rsidRDefault="00760FD2" w:rsidP="00681E0E">
            <w:pPr>
              <w:spacing w:afterLines="50"/>
              <w:textAlignment w:val="baseline"/>
              <w:rPr>
                <w:rFonts w:eastAsia="Malgun Gothic"/>
                <w:lang w:eastAsia="ko-KR"/>
              </w:rPr>
            </w:pPr>
            <w:r>
              <w:rPr>
                <w:rFonts w:eastAsia="Malgun Gothic"/>
                <w:lang w:eastAsia="ko-KR"/>
              </w:rPr>
              <w:t>2-4</w:t>
            </w:r>
          </w:p>
        </w:tc>
        <w:tc>
          <w:tcPr>
            <w:tcW w:w="1551" w:type="dxa"/>
            <w:tcBorders>
              <w:top w:val="single" w:sz="4" w:space="0" w:color="auto"/>
              <w:left w:val="single" w:sz="4" w:space="0" w:color="auto"/>
              <w:bottom w:val="single" w:sz="4" w:space="0" w:color="auto"/>
              <w:right w:val="single" w:sz="4" w:space="0" w:color="auto"/>
            </w:tcBorders>
          </w:tcPr>
          <w:p w14:paraId="1458C421" w14:textId="7CBF0B0A" w:rsidR="00760FD2" w:rsidRDefault="00760FD2" w:rsidP="00681E0E">
            <w:pPr>
              <w:spacing w:afterLines="50"/>
              <w:textAlignment w:val="baseline"/>
              <w:rPr>
                <w:rFonts w:eastAsia="Malgun Gothic"/>
                <w:lang w:eastAsia="ko-KR"/>
              </w:rPr>
            </w:pPr>
            <w:r>
              <w:rPr>
                <w:rFonts w:eastAsia="Malgun Gothic"/>
                <w:lang w:eastAsia="ko-KR"/>
              </w:rPr>
              <w:t>0</w:t>
            </w:r>
          </w:p>
        </w:tc>
        <w:tc>
          <w:tcPr>
            <w:tcW w:w="1551" w:type="dxa"/>
            <w:tcBorders>
              <w:top w:val="single" w:sz="4" w:space="0" w:color="auto"/>
              <w:left w:val="single" w:sz="4" w:space="0" w:color="auto"/>
              <w:bottom w:val="single" w:sz="4" w:space="0" w:color="auto"/>
              <w:right w:val="single" w:sz="4" w:space="0" w:color="auto"/>
            </w:tcBorders>
          </w:tcPr>
          <w:p w14:paraId="6740AAF2" w14:textId="104CA1E8" w:rsidR="00760FD2" w:rsidRPr="00760FD2" w:rsidRDefault="00760FD2" w:rsidP="00681E0E">
            <w:pPr>
              <w:spacing w:afterLines="50"/>
              <w:textAlignment w:val="baseline"/>
              <w:rPr>
                <w:rFonts w:eastAsia="Malgun Gothic"/>
                <w:lang w:eastAsia="ko-KR"/>
              </w:rPr>
            </w:pPr>
            <w:r>
              <w:rPr>
                <w:rFonts w:eastAsiaTheme="minorEastAsia" w:hint="eastAsia"/>
                <w:lang w:eastAsia="zh-CN"/>
              </w:rPr>
              <w:t>0-2</w:t>
            </w:r>
          </w:p>
        </w:tc>
      </w:tr>
      <w:tr w:rsidR="00760FD2" w14:paraId="7B813D8F" w14:textId="36EAEB7B" w:rsidTr="00760FD2">
        <w:tc>
          <w:tcPr>
            <w:tcW w:w="1949" w:type="dxa"/>
            <w:tcBorders>
              <w:top w:val="single" w:sz="4" w:space="0" w:color="auto"/>
              <w:left w:val="single" w:sz="4" w:space="0" w:color="auto"/>
              <w:bottom w:val="single" w:sz="4" w:space="0" w:color="auto"/>
              <w:right w:val="single" w:sz="4" w:space="0" w:color="auto"/>
            </w:tcBorders>
          </w:tcPr>
          <w:p w14:paraId="2A9769C5" w14:textId="7F8A71C1" w:rsidR="00760FD2" w:rsidRDefault="00760FD2" w:rsidP="00681E0E">
            <w:pPr>
              <w:spacing w:afterLines="50"/>
              <w:textAlignment w:val="baseline"/>
              <w:rPr>
                <w:lang w:eastAsia="zh-CN"/>
              </w:rPr>
            </w:pPr>
            <w:r>
              <w:t>Frequency hopping flag</w:t>
            </w:r>
          </w:p>
        </w:tc>
        <w:tc>
          <w:tcPr>
            <w:tcW w:w="1051" w:type="dxa"/>
            <w:tcBorders>
              <w:top w:val="single" w:sz="4" w:space="0" w:color="auto"/>
              <w:left w:val="single" w:sz="4" w:space="0" w:color="auto"/>
              <w:bottom w:val="single" w:sz="4" w:space="0" w:color="auto"/>
              <w:right w:val="single" w:sz="4" w:space="0" w:color="auto"/>
            </w:tcBorders>
          </w:tcPr>
          <w:p w14:paraId="0DC168D6" w14:textId="659DF663" w:rsidR="00760FD2" w:rsidRDefault="00760FD2" w:rsidP="00681E0E">
            <w:pPr>
              <w:spacing w:afterLines="50"/>
              <w:textAlignment w:val="baseline"/>
              <w:rPr>
                <w:rFonts w:eastAsia="MS Mincho"/>
                <w:lang w:eastAsia="ja-JP"/>
              </w:rPr>
            </w:pPr>
            <w:r>
              <w:rPr>
                <w:rFonts w:eastAsia="MS Mincho"/>
                <w:lang w:eastAsia="ja-JP"/>
              </w:rPr>
              <w:t>1</w:t>
            </w:r>
          </w:p>
        </w:tc>
        <w:tc>
          <w:tcPr>
            <w:tcW w:w="1097" w:type="dxa"/>
            <w:tcBorders>
              <w:top w:val="single" w:sz="4" w:space="0" w:color="auto"/>
              <w:left w:val="single" w:sz="4" w:space="0" w:color="auto"/>
              <w:bottom w:val="single" w:sz="4" w:space="0" w:color="auto"/>
              <w:right w:val="single" w:sz="4" w:space="0" w:color="auto"/>
            </w:tcBorders>
          </w:tcPr>
          <w:p w14:paraId="4FDF8B0B" w14:textId="2DAF8965" w:rsidR="00760FD2" w:rsidRDefault="00760FD2" w:rsidP="00681E0E">
            <w:pPr>
              <w:spacing w:afterLines="50"/>
              <w:textAlignment w:val="baseline"/>
              <w:rPr>
                <w:rFonts w:eastAsia="MS Mincho"/>
                <w:lang w:eastAsia="ja-JP"/>
              </w:rPr>
            </w:pPr>
            <w:r>
              <w:t>1</w:t>
            </w:r>
          </w:p>
        </w:tc>
        <w:tc>
          <w:tcPr>
            <w:tcW w:w="1092" w:type="dxa"/>
            <w:tcBorders>
              <w:top w:val="single" w:sz="4" w:space="0" w:color="auto"/>
              <w:left w:val="single" w:sz="4" w:space="0" w:color="auto"/>
              <w:bottom w:val="single" w:sz="4" w:space="0" w:color="auto"/>
              <w:right w:val="single" w:sz="4" w:space="0" w:color="auto"/>
            </w:tcBorders>
          </w:tcPr>
          <w:p w14:paraId="4DE612C4" w14:textId="6C498CE6" w:rsidR="00760FD2" w:rsidRDefault="00760FD2" w:rsidP="00681E0E">
            <w:pPr>
              <w:spacing w:afterLines="50"/>
              <w:textAlignment w:val="baseline"/>
              <w:rPr>
                <w:rFonts w:eastAsia="MS Mincho"/>
                <w:lang w:eastAsia="ja-JP"/>
              </w:rPr>
            </w:pPr>
            <w:r>
              <w:rPr>
                <w:rFonts w:eastAsiaTheme="minorEastAsia"/>
                <w:sz w:val="20"/>
                <w:szCs w:val="20"/>
                <w:lang w:eastAsia="zh-CN"/>
              </w:rPr>
              <w:t>0</w:t>
            </w:r>
          </w:p>
        </w:tc>
        <w:tc>
          <w:tcPr>
            <w:tcW w:w="1122" w:type="dxa"/>
            <w:tcBorders>
              <w:top w:val="single" w:sz="4" w:space="0" w:color="auto"/>
              <w:left w:val="single" w:sz="4" w:space="0" w:color="auto"/>
              <w:bottom w:val="single" w:sz="4" w:space="0" w:color="auto"/>
              <w:right w:val="single" w:sz="4" w:space="0" w:color="auto"/>
            </w:tcBorders>
          </w:tcPr>
          <w:p w14:paraId="0E6AC704" w14:textId="6E7E42E2" w:rsidR="00760FD2" w:rsidRDefault="00760FD2" w:rsidP="00681E0E">
            <w:pPr>
              <w:spacing w:afterLines="50"/>
              <w:textAlignment w:val="baseline"/>
              <w:rPr>
                <w:rFonts w:eastAsia="MS Mincho"/>
                <w:lang w:eastAsia="ja-JP"/>
              </w:rPr>
            </w:pPr>
            <w:r>
              <w:rPr>
                <w:rFonts w:eastAsia="MS Mincho"/>
                <w:lang w:eastAsia="ja-JP"/>
              </w:rPr>
              <w:t>yes</w:t>
            </w:r>
          </w:p>
        </w:tc>
        <w:tc>
          <w:tcPr>
            <w:tcW w:w="1031" w:type="dxa"/>
            <w:tcBorders>
              <w:top w:val="single" w:sz="4" w:space="0" w:color="auto"/>
              <w:left w:val="single" w:sz="4" w:space="0" w:color="auto"/>
              <w:bottom w:val="single" w:sz="4" w:space="0" w:color="auto"/>
              <w:right w:val="single" w:sz="4" w:space="0" w:color="auto"/>
            </w:tcBorders>
            <w:vAlign w:val="bottom"/>
          </w:tcPr>
          <w:p w14:paraId="3161A7D1" w14:textId="6A0690E9" w:rsidR="00760FD2" w:rsidRDefault="00760FD2" w:rsidP="00681E0E">
            <w:pPr>
              <w:spacing w:afterLines="50"/>
              <w:textAlignment w:val="baseline"/>
              <w:rPr>
                <w:rFonts w:eastAsia="MS Mincho"/>
                <w:lang w:eastAsia="ja-JP"/>
              </w:rPr>
            </w:pPr>
            <w:r>
              <w:rPr>
                <w:rFonts w:ascii="Calibri" w:eastAsia="Times New Roman" w:hAnsi="Calibri"/>
                <w:color w:val="000000"/>
              </w:rPr>
              <w:t>1</w:t>
            </w:r>
          </w:p>
        </w:tc>
        <w:tc>
          <w:tcPr>
            <w:tcW w:w="1167" w:type="dxa"/>
            <w:tcBorders>
              <w:top w:val="single" w:sz="4" w:space="0" w:color="auto"/>
              <w:left w:val="single" w:sz="4" w:space="0" w:color="auto"/>
              <w:bottom w:val="single" w:sz="4" w:space="0" w:color="auto"/>
              <w:right w:val="single" w:sz="4" w:space="0" w:color="auto"/>
            </w:tcBorders>
          </w:tcPr>
          <w:p w14:paraId="0A6FBBB8" w14:textId="0A971DF3" w:rsidR="00760FD2" w:rsidRDefault="00760FD2" w:rsidP="00681E0E">
            <w:pPr>
              <w:spacing w:afterLines="50"/>
              <w:textAlignment w:val="baseline"/>
              <w:rPr>
                <w:rFonts w:eastAsia="MS Mincho"/>
                <w:lang w:eastAsia="ja-JP"/>
              </w:rPr>
            </w:pPr>
            <w:r>
              <w:rPr>
                <w:rFonts w:ascii="Calibri" w:eastAsia="Times New Roman" w:hAnsi="Calibri"/>
                <w:color w:val="000000"/>
              </w:rPr>
              <w:t>0(</w:t>
            </w:r>
            <w:r>
              <w:rPr>
                <w:color w:val="000000"/>
                <w:kern w:val="24"/>
                <w:lang w:eastAsia="zh-CN"/>
              </w:rPr>
              <w:t>Always enabled</w:t>
            </w:r>
            <w:r>
              <w:rPr>
                <w:rFonts w:ascii="Calibri" w:eastAsia="Times New Roman" w:hAnsi="Calibri"/>
                <w:color w:val="000000"/>
              </w:rPr>
              <w:t>)</w:t>
            </w:r>
          </w:p>
        </w:tc>
        <w:tc>
          <w:tcPr>
            <w:tcW w:w="1551" w:type="dxa"/>
            <w:tcBorders>
              <w:top w:val="single" w:sz="4" w:space="0" w:color="auto"/>
              <w:left w:val="single" w:sz="4" w:space="0" w:color="auto"/>
              <w:bottom w:val="single" w:sz="4" w:space="0" w:color="auto"/>
              <w:right w:val="single" w:sz="4" w:space="0" w:color="auto"/>
            </w:tcBorders>
          </w:tcPr>
          <w:p w14:paraId="4E54516D" w14:textId="481776D1" w:rsidR="00760FD2" w:rsidRDefault="00760FD2" w:rsidP="00681E0E">
            <w:pPr>
              <w:spacing w:afterLines="50"/>
              <w:textAlignment w:val="baseline"/>
              <w:rPr>
                <w:rFonts w:ascii="Calibri" w:eastAsia="Times New Roman" w:hAnsi="Calibri"/>
                <w:color w:val="000000"/>
              </w:rPr>
            </w:pPr>
            <w:r>
              <w:rPr>
                <w:rFonts w:ascii="Calibri" w:eastAsia="Times New Roman" w:hAnsi="Calibri"/>
                <w:color w:val="000000"/>
              </w:rPr>
              <w:t>1</w:t>
            </w:r>
          </w:p>
        </w:tc>
        <w:tc>
          <w:tcPr>
            <w:tcW w:w="1551" w:type="dxa"/>
            <w:tcBorders>
              <w:top w:val="single" w:sz="4" w:space="0" w:color="auto"/>
              <w:left w:val="single" w:sz="4" w:space="0" w:color="auto"/>
              <w:bottom w:val="single" w:sz="4" w:space="0" w:color="auto"/>
              <w:right w:val="single" w:sz="4" w:space="0" w:color="auto"/>
            </w:tcBorders>
          </w:tcPr>
          <w:p w14:paraId="6D589C81" w14:textId="4781DAC5" w:rsidR="00760FD2" w:rsidRPr="00760FD2" w:rsidRDefault="00760FD2" w:rsidP="00681E0E">
            <w:pPr>
              <w:spacing w:afterLines="50"/>
              <w:textAlignment w:val="baseline"/>
              <w:rPr>
                <w:rFonts w:ascii="Calibri" w:eastAsia="Times New Roman" w:hAnsi="Calibri"/>
                <w:color w:val="000000"/>
              </w:rPr>
            </w:pPr>
            <w:r>
              <w:rPr>
                <w:rFonts w:ascii="Calibri" w:eastAsiaTheme="minorEastAsia" w:hAnsi="Calibri" w:hint="eastAsia"/>
                <w:color w:val="000000"/>
                <w:lang w:eastAsia="zh-CN"/>
              </w:rPr>
              <w:t>0</w:t>
            </w:r>
            <w:r>
              <w:rPr>
                <w:rFonts w:ascii="Calibri" w:eastAsiaTheme="minorEastAsia" w:hAnsi="Calibri"/>
                <w:color w:val="000000"/>
                <w:lang w:eastAsia="zh-CN"/>
              </w:rPr>
              <w:t xml:space="preserve"> (fixed, FH)</w:t>
            </w:r>
          </w:p>
        </w:tc>
      </w:tr>
      <w:tr w:rsidR="00760FD2" w14:paraId="1BF8E980" w14:textId="7B79045C" w:rsidTr="00760FD2">
        <w:tc>
          <w:tcPr>
            <w:tcW w:w="1949" w:type="dxa"/>
            <w:tcBorders>
              <w:top w:val="single" w:sz="4" w:space="0" w:color="auto"/>
              <w:left w:val="single" w:sz="4" w:space="0" w:color="auto"/>
              <w:bottom w:val="single" w:sz="4" w:space="0" w:color="auto"/>
              <w:right w:val="single" w:sz="4" w:space="0" w:color="auto"/>
            </w:tcBorders>
          </w:tcPr>
          <w:p w14:paraId="28238E3D" w14:textId="58258512" w:rsidR="00760FD2" w:rsidRDefault="00760FD2" w:rsidP="00681E0E">
            <w:pPr>
              <w:spacing w:afterLines="50"/>
              <w:textAlignment w:val="baseline"/>
              <w:rPr>
                <w:lang w:eastAsia="zh-CN"/>
              </w:rPr>
            </w:pPr>
            <w:r w:rsidRPr="00BA457C">
              <w:t xml:space="preserve">Modulation and coding scheme </w:t>
            </w:r>
          </w:p>
        </w:tc>
        <w:tc>
          <w:tcPr>
            <w:tcW w:w="1051" w:type="dxa"/>
            <w:tcBorders>
              <w:top w:val="single" w:sz="4" w:space="0" w:color="auto"/>
              <w:left w:val="single" w:sz="4" w:space="0" w:color="auto"/>
              <w:bottom w:val="single" w:sz="4" w:space="0" w:color="auto"/>
              <w:right w:val="single" w:sz="4" w:space="0" w:color="auto"/>
            </w:tcBorders>
          </w:tcPr>
          <w:p w14:paraId="7714743A" w14:textId="78023045" w:rsidR="00760FD2" w:rsidRDefault="00760FD2" w:rsidP="00681E0E">
            <w:pPr>
              <w:spacing w:afterLines="50"/>
              <w:textAlignment w:val="baseline"/>
              <w:rPr>
                <w:rFonts w:eastAsia="MS Mincho"/>
                <w:lang w:eastAsia="ja-JP"/>
              </w:rPr>
            </w:pPr>
            <w:r>
              <w:rPr>
                <w:rFonts w:eastAsia="MS Mincho"/>
                <w:lang w:eastAsia="ja-JP"/>
              </w:rPr>
              <w:t>2</w:t>
            </w:r>
          </w:p>
        </w:tc>
        <w:tc>
          <w:tcPr>
            <w:tcW w:w="1097" w:type="dxa"/>
            <w:tcBorders>
              <w:top w:val="single" w:sz="4" w:space="0" w:color="auto"/>
              <w:left w:val="single" w:sz="4" w:space="0" w:color="auto"/>
              <w:bottom w:val="single" w:sz="4" w:space="0" w:color="auto"/>
              <w:right w:val="single" w:sz="4" w:space="0" w:color="auto"/>
            </w:tcBorders>
          </w:tcPr>
          <w:p w14:paraId="66BBCC81" w14:textId="45E57B88" w:rsidR="00760FD2" w:rsidRDefault="00760FD2" w:rsidP="00681E0E">
            <w:pPr>
              <w:spacing w:afterLines="50"/>
              <w:textAlignment w:val="baseline"/>
              <w:rPr>
                <w:rFonts w:eastAsia="MS Mincho"/>
                <w:lang w:eastAsia="ja-JP"/>
              </w:rPr>
            </w:pPr>
            <w:r>
              <w:t>4</w:t>
            </w:r>
          </w:p>
        </w:tc>
        <w:tc>
          <w:tcPr>
            <w:tcW w:w="1092" w:type="dxa"/>
            <w:tcBorders>
              <w:top w:val="single" w:sz="4" w:space="0" w:color="auto"/>
              <w:left w:val="single" w:sz="4" w:space="0" w:color="auto"/>
              <w:bottom w:val="single" w:sz="4" w:space="0" w:color="auto"/>
              <w:right w:val="single" w:sz="4" w:space="0" w:color="auto"/>
            </w:tcBorders>
          </w:tcPr>
          <w:p w14:paraId="4DA15F62" w14:textId="34FE1C12" w:rsidR="00760FD2" w:rsidRDefault="00760FD2" w:rsidP="00681E0E">
            <w:pPr>
              <w:spacing w:afterLines="50"/>
              <w:textAlignment w:val="baseline"/>
              <w:rPr>
                <w:rFonts w:eastAsia="MS Mincho"/>
                <w:lang w:eastAsia="ja-JP"/>
              </w:rPr>
            </w:pPr>
            <w:r w:rsidRPr="00A72F1F">
              <w:rPr>
                <w:rFonts w:eastAsiaTheme="minorEastAsia" w:hint="eastAsia"/>
                <w:sz w:val="20"/>
                <w:szCs w:val="20"/>
                <w:lang w:eastAsia="zh-CN"/>
              </w:rPr>
              <w:t>2</w:t>
            </w:r>
            <w:r>
              <w:rPr>
                <w:rFonts w:eastAsiaTheme="minorEastAsia" w:hint="eastAsia"/>
                <w:sz w:val="20"/>
                <w:szCs w:val="20"/>
                <w:lang w:eastAsia="zh-CN"/>
              </w:rPr>
              <w:t>-</w:t>
            </w:r>
            <w:r w:rsidRPr="00A72F1F">
              <w:rPr>
                <w:rFonts w:eastAsiaTheme="minorEastAsia" w:hint="eastAsia"/>
                <w:sz w:val="20"/>
                <w:szCs w:val="20"/>
                <w:lang w:eastAsia="zh-CN"/>
              </w:rPr>
              <w:t>[</w:t>
            </w:r>
            <w:r w:rsidRPr="00A72F1F">
              <w:rPr>
                <w:sz w:val="20"/>
                <w:szCs w:val="20"/>
              </w:rPr>
              <w:t>4</w:t>
            </w:r>
            <w:r w:rsidRPr="00A72F1F">
              <w:rPr>
                <w:rFonts w:eastAsiaTheme="minorEastAsia" w:hint="eastAsia"/>
                <w:sz w:val="20"/>
                <w:szCs w:val="20"/>
                <w:lang w:eastAsia="zh-CN"/>
              </w:rPr>
              <w:t>]</w:t>
            </w:r>
          </w:p>
        </w:tc>
        <w:tc>
          <w:tcPr>
            <w:tcW w:w="1122" w:type="dxa"/>
            <w:tcBorders>
              <w:top w:val="single" w:sz="4" w:space="0" w:color="auto"/>
              <w:left w:val="single" w:sz="4" w:space="0" w:color="auto"/>
              <w:bottom w:val="single" w:sz="4" w:space="0" w:color="auto"/>
              <w:right w:val="single" w:sz="4" w:space="0" w:color="auto"/>
            </w:tcBorders>
          </w:tcPr>
          <w:p w14:paraId="42D5095E" w14:textId="0997BA7C" w:rsidR="00760FD2" w:rsidRDefault="00760FD2" w:rsidP="00681E0E">
            <w:pPr>
              <w:spacing w:afterLines="50"/>
              <w:textAlignment w:val="baseline"/>
              <w:rPr>
                <w:rFonts w:eastAsia="MS Mincho"/>
                <w:lang w:eastAsia="ja-JP"/>
              </w:rPr>
            </w:pPr>
            <w:r>
              <w:rPr>
                <w:rFonts w:eastAsia="Malgun Gothic"/>
                <w:lang w:eastAsia="ko-KR"/>
              </w:rPr>
              <w:t>yes</w:t>
            </w:r>
          </w:p>
        </w:tc>
        <w:tc>
          <w:tcPr>
            <w:tcW w:w="1031" w:type="dxa"/>
            <w:tcBorders>
              <w:top w:val="single" w:sz="4" w:space="0" w:color="auto"/>
              <w:left w:val="single" w:sz="4" w:space="0" w:color="auto"/>
              <w:bottom w:val="single" w:sz="4" w:space="0" w:color="auto"/>
              <w:right w:val="single" w:sz="4" w:space="0" w:color="auto"/>
            </w:tcBorders>
            <w:vAlign w:val="bottom"/>
          </w:tcPr>
          <w:p w14:paraId="01D54207" w14:textId="1C4D5099" w:rsidR="00760FD2" w:rsidRDefault="00760FD2" w:rsidP="00681E0E">
            <w:pPr>
              <w:spacing w:afterLines="50"/>
              <w:textAlignment w:val="baseline"/>
              <w:rPr>
                <w:rFonts w:eastAsia="MS Mincho"/>
                <w:lang w:eastAsia="ja-JP"/>
              </w:rPr>
            </w:pPr>
            <w:r>
              <w:rPr>
                <w:rFonts w:ascii="Calibri" w:eastAsia="Times New Roman" w:hAnsi="Calibri"/>
                <w:color w:val="000000"/>
              </w:rPr>
              <w:t>[5] -&gt; 2 or 3</w:t>
            </w:r>
          </w:p>
        </w:tc>
        <w:tc>
          <w:tcPr>
            <w:tcW w:w="1167" w:type="dxa"/>
            <w:tcBorders>
              <w:top w:val="single" w:sz="4" w:space="0" w:color="auto"/>
              <w:left w:val="single" w:sz="4" w:space="0" w:color="auto"/>
              <w:bottom w:val="single" w:sz="4" w:space="0" w:color="auto"/>
              <w:right w:val="single" w:sz="4" w:space="0" w:color="auto"/>
            </w:tcBorders>
          </w:tcPr>
          <w:p w14:paraId="6D52C914" w14:textId="6264B390" w:rsidR="00760FD2" w:rsidRDefault="00760FD2" w:rsidP="00681E0E">
            <w:pPr>
              <w:spacing w:afterLines="50"/>
              <w:textAlignment w:val="baseline"/>
              <w:rPr>
                <w:rFonts w:eastAsia="MS Mincho"/>
                <w:lang w:eastAsia="ja-JP"/>
              </w:rPr>
            </w:pPr>
            <w:r>
              <w:rPr>
                <w:rFonts w:eastAsia="MS Mincho"/>
                <w:lang w:eastAsia="ja-JP"/>
              </w:rPr>
              <w:t>4</w:t>
            </w:r>
          </w:p>
        </w:tc>
        <w:tc>
          <w:tcPr>
            <w:tcW w:w="1551" w:type="dxa"/>
            <w:tcBorders>
              <w:top w:val="single" w:sz="4" w:space="0" w:color="auto"/>
              <w:left w:val="single" w:sz="4" w:space="0" w:color="auto"/>
              <w:bottom w:val="single" w:sz="4" w:space="0" w:color="auto"/>
              <w:right w:val="single" w:sz="4" w:space="0" w:color="auto"/>
            </w:tcBorders>
          </w:tcPr>
          <w:p w14:paraId="7A58D358" w14:textId="47361740" w:rsidR="00760FD2" w:rsidRDefault="00760FD2" w:rsidP="00681E0E">
            <w:pPr>
              <w:spacing w:afterLines="50"/>
              <w:textAlignment w:val="baseline"/>
              <w:rPr>
                <w:rFonts w:eastAsia="MS Mincho"/>
                <w:lang w:eastAsia="ja-JP"/>
              </w:rPr>
            </w:pPr>
            <w:r>
              <w:rPr>
                <w:rFonts w:eastAsia="MS Mincho"/>
                <w:lang w:eastAsia="ja-JP"/>
              </w:rPr>
              <w:t>4</w:t>
            </w:r>
          </w:p>
        </w:tc>
        <w:tc>
          <w:tcPr>
            <w:tcW w:w="1551" w:type="dxa"/>
            <w:tcBorders>
              <w:top w:val="single" w:sz="4" w:space="0" w:color="auto"/>
              <w:left w:val="single" w:sz="4" w:space="0" w:color="auto"/>
              <w:bottom w:val="single" w:sz="4" w:space="0" w:color="auto"/>
              <w:right w:val="single" w:sz="4" w:space="0" w:color="auto"/>
            </w:tcBorders>
          </w:tcPr>
          <w:p w14:paraId="6CA9353B" w14:textId="5BB2990C" w:rsidR="00760FD2" w:rsidRPr="00760FD2" w:rsidRDefault="00760FD2" w:rsidP="00681E0E">
            <w:pPr>
              <w:spacing w:afterLines="50"/>
              <w:textAlignment w:val="baseline"/>
              <w:rPr>
                <w:rFonts w:eastAsia="MS Mincho"/>
                <w:lang w:eastAsia="ja-JP"/>
              </w:rPr>
            </w:pPr>
            <w:r>
              <w:rPr>
                <w:rFonts w:eastAsiaTheme="minorEastAsia" w:hint="eastAsia"/>
                <w:lang w:eastAsia="zh-CN"/>
              </w:rPr>
              <w:t>4</w:t>
            </w:r>
          </w:p>
        </w:tc>
      </w:tr>
      <w:tr w:rsidR="00760FD2" w14:paraId="784D0C10" w14:textId="326C035C" w:rsidTr="00760FD2">
        <w:tc>
          <w:tcPr>
            <w:tcW w:w="1949" w:type="dxa"/>
            <w:tcBorders>
              <w:top w:val="single" w:sz="4" w:space="0" w:color="auto"/>
              <w:left w:val="single" w:sz="4" w:space="0" w:color="auto"/>
              <w:bottom w:val="single" w:sz="4" w:space="0" w:color="auto"/>
              <w:right w:val="single" w:sz="4" w:space="0" w:color="auto"/>
            </w:tcBorders>
          </w:tcPr>
          <w:p w14:paraId="372286D4" w14:textId="652681C4" w:rsidR="00760FD2" w:rsidRDefault="00760FD2" w:rsidP="00681E0E">
            <w:pPr>
              <w:spacing w:afterLines="50"/>
              <w:textAlignment w:val="baseline"/>
              <w:rPr>
                <w:lang w:eastAsia="zh-CN"/>
              </w:rPr>
            </w:pPr>
            <w:r w:rsidRPr="00BA457C">
              <w:t>New data indicator</w:t>
            </w:r>
          </w:p>
        </w:tc>
        <w:tc>
          <w:tcPr>
            <w:tcW w:w="1051" w:type="dxa"/>
            <w:tcBorders>
              <w:top w:val="single" w:sz="4" w:space="0" w:color="auto"/>
              <w:left w:val="single" w:sz="4" w:space="0" w:color="auto"/>
              <w:bottom w:val="single" w:sz="4" w:space="0" w:color="auto"/>
              <w:right w:val="single" w:sz="4" w:space="0" w:color="auto"/>
            </w:tcBorders>
          </w:tcPr>
          <w:p w14:paraId="429B36C0" w14:textId="0702AE06" w:rsidR="00760FD2" w:rsidRDefault="00760FD2" w:rsidP="00681E0E">
            <w:pPr>
              <w:spacing w:afterLines="50"/>
              <w:textAlignment w:val="baseline"/>
              <w:rPr>
                <w:rFonts w:eastAsia="MS Mincho"/>
                <w:lang w:eastAsia="ja-JP"/>
              </w:rPr>
            </w:pPr>
            <w:r>
              <w:rPr>
                <w:rFonts w:eastAsia="MS Mincho"/>
                <w:lang w:eastAsia="ja-JP"/>
              </w:rPr>
              <w:t>1</w:t>
            </w:r>
          </w:p>
        </w:tc>
        <w:tc>
          <w:tcPr>
            <w:tcW w:w="1097" w:type="dxa"/>
            <w:tcBorders>
              <w:top w:val="single" w:sz="4" w:space="0" w:color="auto"/>
              <w:left w:val="single" w:sz="4" w:space="0" w:color="auto"/>
              <w:bottom w:val="single" w:sz="4" w:space="0" w:color="auto"/>
              <w:right w:val="single" w:sz="4" w:space="0" w:color="auto"/>
            </w:tcBorders>
          </w:tcPr>
          <w:p w14:paraId="57904561" w14:textId="775FFF20" w:rsidR="00760FD2" w:rsidRDefault="00760FD2" w:rsidP="00681E0E">
            <w:pPr>
              <w:spacing w:afterLines="50"/>
              <w:textAlignment w:val="baseline"/>
              <w:rPr>
                <w:rFonts w:eastAsia="MS Mincho"/>
                <w:lang w:eastAsia="ja-JP"/>
              </w:rPr>
            </w:pPr>
            <w:r w:rsidRPr="00BA457C">
              <w:t>1</w:t>
            </w:r>
          </w:p>
        </w:tc>
        <w:tc>
          <w:tcPr>
            <w:tcW w:w="1092" w:type="dxa"/>
            <w:tcBorders>
              <w:top w:val="single" w:sz="4" w:space="0" w:color="auto"/>
              <w:left w:val="single" w:sz="4" w:space="0" w:color="auto"/>
              <w:bottom w:val="single" w:sz="4" w:space="0" w:color="auto"/>
              <w:right w:val="single" w:sz="4" w:space="0" w:color="auto"/>
            </w:tcBorders>
          </w:tcPr>
          <w:p w14:paraId="54C28E14" w14:textId="42018AD0" w:rsidR="00760FD2" w:rsidRDefault="00760FD2" w:rsidP="00681E0E">
            <w:pPr>
              <w:spacing w:afterLines="50"/>
              <w:textAlignment w:val="baseline"/>
              <w:rPr>
                <w:rFonts w:eastAsia="MS Mincho"/>
                <w:lang w:eastAsia="ja-JP"/>
              </w:rPr>
            </w:pPr>
            <w:r>
              <w:rPr>
                <w:rFonts w:eastAsiaTheme="minorEastAsia" w:hint="eastAsia"/>
                <w:sz w:val="20"/>
                <w:szCs w:val="20"/>
                <w:lang w:eastAsia="zh-CN"/>
              </w:rPr>
              <w:t>0-[1]</w:t>
            </w:r>
          </w:p>
        </w:tc>
        <w:tc>
          <w:tcPr>
            <w:tcW w:w="1122" w:type="dxa"/>
            <w:tcBorders>
              <w:top w:val="single" w:sz="4" w:space="0" w:color="auto"/>
              <w:left w:val="single" w:sz="4" w:space="0" w:color="auto"/>
              <w:bottom w:val="single" w:sz="4" w:space="0" w:color="auto"/>
              <w:right w:val="single" w:sz="4" w:space="0" w:color="auto"/>
            </w:tcBorders>
          </w:tcPr>
          <w:p w14:paraId="46D16810" w14:textId="452A274C" w:rsidR="00760FD2" w:rsidRDefault="00760FD2" w:rsidP="00681E0E">
            <w:pPr>
              <w:spacing w:afterLines="50"/>
              <w:textAlignment w:val="baseline"/>
              <w:rPr>
                <w:rFonts w:eastAsia="MS Mincho"/>
                <w:lang w:eastAsia="ja-JP"/>
              </w:rPr>
            </w:pPr>
            <w:r>
              <w:rPr>
                <w:rFonts w:eastAsia="Malgun Gothic"/>
                <w:lang w:eastAsia="ko-KR"/>
              </w:rPr>
              <w:t>yes</w:t>
            </w:r>
          </w:p>
        </w:tc>
        <w:tc>
          <w:tcPr>
            <w:tcW w:w="1031" w:type="dxa"/>
            <w:tcBorders>
              <w:top w:val="single" w:sz="4" w:space="0" w:color="auto"/>
              <w:left w:val="single" w:sz="4" w:space="0" w:color="auto"/>
              <w:bottom w:val="single" w:sz="4" w:space="0" w:color="auto"/>
              <w:right w:val="single" w:sz="4" w:space="0" w:color="auto"/>
            </w:tcBorders>
            <w:vAlign w:val="bottom"/>
          </w:tcPr>
          <w:p w14:paraId="6A91FCA3" w14:textId="3F53CAFB" w:rsidR="00760FD2" w:rsidRDefault="00760FD2" w:rsidP="00681E0E">
            <w:pPr>
              <w:spacing w:afterLines="50"/>
              <w:textAlignment w:val="baseline"/>
              <w:rPr>
                <w:rFonts w:eastAsia="MS Mincho"/>
                <w:lang w:eastAsia="ja-JP"/>
              </w:rPr>
            </w:pPr>
            <w:r>
              <w:rPr>
                <w:rFonts w:ascii="Calibri" w:eastAsia="Times New Roman" w:hAnsi="Calibri"/>
                <w:color w:val="000000"/>
              </w:rPr>
              <w:t>1</w:t>
            </w:r>
          </w:p>
        </w:tc>
        <w:tc>
          <w:tcPr>
            <w:tcW w:w="1167" w:type="dxa"/>
            <w:tcBorders>
              <w:top w:val="single" w:sz="4" w:space="0" w:color="auto"/>
              <w:left w:val="single" w:sz="4" w:space="0" w:color="auto"/>
              <w:bottom w:val="single" w:sz="4" w:space="0" w:color="auto"/>
              <w:right w:val="single" w:sz="4" w:space="0" w:color="auto"/>
            </w:tcBorders>
          </w:tcPr>
          <w:p w14:paraId="7D95D659" w14:textId="4C4995AC" w:rsidR="00760FD2" w:rsidRDefault="00760FD2" w:rsidP="00681E0E">
            <w:pPr>
              <w:spacing w:afterLines="50"/>
              <w:textAlignment w:val="baseline"/>
              <w:rPr>
                <w:rFonts w:eastAsia="MS Mincho"/>
                <w:lang w:eastAsia="ja-JP"/>
              </w:rPr>
            </w:pPr>
            <w:r>
              <w:rPr>
                <w:rFonts w:eastAsia="MS Mincho"/>
                <w:lang w:eastAsia="ja-JP"/>
              </w:rPr>
              <w:t>1</w:t>
            </w:r>
          </w:p>
        </w:tc>
        <w:tc>
          <w:tcPr>
            <w:tcW w:w="1551" w:type="dxa"/>
            <w:tcBorders>
              <w:top w:val="single" w:sz="4" w:space="0" w:color="auto"/>
              <w:left w:val="single" w:sz="4" w:space="0" w:color="auto"/>
              <w:bottom w:val="single" w:sz="4" w:space="0" w:color="auto"/>
              <w:right w:val="single" w:sz="4" w:space="0" w:color="auto"/>
            </w:tcBorders>
          </w:tcPr>
          <w:p w14:paraId="685DD798" w14:textId="0126DE9A" w:rsidR="00760FD2" w:rsidRDefault="00760FD2" w:rsidP="00681E0E">
            <w:pPr>
              <w:spacing w:afterLines="50"/>
              <w:textAlignment w:val="baseline"/>
              <w:rPr>
                <w:rFonts w:eastAsia="MS Mincho"/>
                <w:lang w:eastAsia="ja-JP"/>
              </w:rPr>
            </w:pPr>
            <w:r>
              <w:rPr>
                <w:rFonts w:eastAsia="MS Mincho"/>
                <w:lang w:eastAsia="ja-JP"/>
              </w:rPr>
              <w:t>1</w:t>
            </w:r>
          </w:p>
        </w:tc>
        <w:tc>
          <w:tcPr>
            <w:tcW w:w="1551" w:type="dxa"/>
            <w:tcBorders>
              <w:top w:val="single" w:sz="4" w:space="0" w:color="auto"/>
              <w:left w:val="single" w:sz="4" w:space="0" w:color="auto"/>
              <w:bottom w:val="single" w:sz="4" w:space="0" w:color="auto"/>
              <w:right w:val="single" w:sz="4" w:space="0" w:color="auto"/>
            </w:tcBorders>
          </w:tcPr>
          <w:p w14:paraId="74C99BB0" w14:textId="6DA64742" w:rsidR="00760FD2" w:rsidRPr="00760FD2" w:rsidRDefault="00760FD2" w:rsidP="00681E0E">
            <w:pPr>
              <w:spacing w:afterLines="50"/>
              <w:textAlignment w:val="baseline"/>
              <w:rPr>
                <w:rFonts w:eastAsia="MS Mincho"/>
                <w:lang w:eastAsia="ja-JP"/>
              </w:rPr>
            </w:pPr>
            <w:r>
              <w:rPr>
                <w:rFonts w:eastAsiaTheme="minorEastAsia" w:hint="eastAsia"/>
                <w:lang w:eastAsia="zh-CN"/>
              </w:rPr>
              <w:t>1</w:t>
            </w:r>
          </w:p>
        </w:tc>
      </w:tr>
      <w:tr w:rsidR="00760FD2" w14:paraId="2AABF16F" w14:textId="7566A2C6" w:rsidTr="00760FD2">
        <w:tc>
          <w:tcPr>
            <w:tcW w:w="1949" w:type="dxa"/>
            <w:tcBorders>
              <w:top w:val="single" w:sz="4" w:space="0" w:color="auto"/>
              <w:left w:val="single" w:sz="4" w:space="0" w:color="auto"/>
              <w:bottom w:val="single" w:sz="4" w:space="0" w:color="auto"/>
              <w:right w:val="single" w:sz="4" w:space="0" w:color="auto"/>
            </w:tcBorders>
          </w:tcPr>
          <w:p w14:paraId="3ED4CC35" w14:textId="58F10C06" w:rsidR="00760FD2" w:rsidRDefault="00760FD2" w:rsidP="00681E0E">
            <w:pPr>
              <w:spacing w:afterLines="50"/>
              <w:textAlignment w:val="baseline"/>
              <w:rPr>
                <w:lang w:eastAsia="zh-CN"/>
              </w:rPr>
            </w:pPr>
            <w:r w:rsidRPr="00BA457C">
              <w:t>Redundancy version</w:t>
            </w:r>
          </w:p>
        </w:tc>
        <w:tc>
          <w:tcPr>
            <w:tcW w:w="1051" w:type="dxa"/>
            <w:tcBorders>
              <w:top w:val="single" w:sz="4" w:space="0" w:color="auto"/>
              <w:left w:val="single" w:sz="4" w:space="0" w:color="auto"/>
              <w:bottom w:val="single" w:sz="4" w:space="0" w:color="auto"/>
              <w:right w:val="single" w:sz="4" w:space="0" w:color="auto"/>
            </w:tcBorders>
          </w:tcPr>
          <w:p w14:paraId="04AAD39E" w14:textId="0CDABF79" w:rsidR="00760FD2" w:rsidRDefault="00760FD2" w:rsidP="00681E0E">
            <w:pPr>
              <w:spacing w:afterLines="50"/>
              <w:textAlignment w:val="baseline"/>
              <w:rPr>
                <w:rFonts w:eastAsia="MS Mincho"/>
                <w:lang w:eastAsia="ja-JP"/>
              </w:rPr>
            </w:pPr>
            <w:r>
              <w:rPr>
                <w:rFonts w:eastAsia="MS Mincho"/>
                <w:lang w:eastAsia="ja-JP"/>
              </w:rPr>
              <w:t>1</w:t>
            </w:r>
          </w:p>
        </w:tc>
        <w:tc>
          <w:tcPr>
            <w:tcW w:w="1097" w:type="dxa"/>
            <w:tcBorders>
              <w:top w:val="single" w:sz="4" w:space="0" w:color="auto"/>
              <w:left w:val="single" w:sz="4" w:space="0" w:color="auto"/>
              <w:bottom w:val="single" w:sz="4" w:space="0" w:color="auto"/>
              <w:right w:val="single" w:sz="4" w:space="0" w:color="auto"/>
            </w:tcBorders>
          </w:tcPr>
          <w:p w14:paraId="2884F704" w14:textId="6C652F6B" w:rsidR="00760FD2" w:rsidRDefault="00760FD2" w:rsidP="00681E0E">
            <w:pPr>
              <w:spacing w:afterLines="50"/>
              <w:textAlignment w:val="baseline"/>
              <w:rPr>
                <w:rFonts w:eastAsia="MS Mincho"/>
                <w:lang w:eastAsia="ja-JP"/>
              </w:rPr>
            </w:pPr>
            <w:r>
              <w:t>1</w:t>
            </w:r>
          </w:p>
        </w:tc>
        <w:tc>
          <w:tcPr>
            <w:tcW w:w="1092" w:type="dxa"/>
            <w:tcBorders>
              <w:top w:val="single" w:sz="4" w:space="0" w:color="auto"/>
              <w:left w:val="single" w:sz="4" w:space="0" w:color="auto"/>
              <w:bottom w:val="single" w:sz="4" w:space="0" w:color="auto"/>
              <w:right w:val="single" w:sz="4" w:space="0" w:color="auto"/>
            </w:tcBorders>
          </w:tcPr>
          <w:p w14:paraId="10052B26" w14:textId="6CECE33D" w:rsidR="00760FD2" w:rsidRDefault="00760FD2" w:rsidP="00681E0E">
            <w:pPr>
              <w:spacing w:afterLines="50"/>
              <w:textAlignment w:val="baseline"/>
              <w:rPr>
                <w:rFonts w:eastAsia="MS Mincho"/>
                <w:lang w:eastAsia="ja-JP"/>
              </w:rPr>
            </w:pPr>
            <w:r>
              <w:rPr>
                <w:rFonts w:eastAsiaTheme="minorEastAsia" w:hint="eastAsia"/>
                <w:sz w:val="20"/>
                <w:szCs w:val="20"/>
                <w:lang w:eastAsia="zh-CN"/>
              </w:rPr>
              <w:t>0-[1]</w:t>
            </w:r>
          </w:p>
        </w:tc>
        <w:tc>
          <w:tcPr>
            <w:tcW w:w="1122" w:type="dxa"/>
            <w:tcBorders>
              <w:top w:val="single" w:sz="4" w:space="0" w:color="auto"/>
              <w:left w:val="single" w:sz="4" w:space="0" w:color="auto"/>
              <w:bottom w:val="single" w:sz="4" w:space="0" w:color="auto"/>
              <w:right w:val="single" w:sz="4" w:space="0" w:color="auto"/>
            </w:tcBorders>
          </w:tcPr>
          <w:p w14:paraId="31550A5A" w14:textId="7D325749" w:rsidR="00760FD2" w:rsidRDefault="00760FD2" w:rsidP="00681E0E">
            <w:pPr>
              <w:spacing w:afterLines="50"/>
              <w:textAlignment w:val="baseline"/>
              <w:rPr>
                <w:rFonts w:eastAsia="MS Mincho"/>
                <w:lang w:eastAsia="ja-JP"/>
              </w:rPr>
            </w:pPr>
            <w:r>
              <w:rPr>
                <w:rFonts w:eastAsia="Malgun Gothic"/>
                <w:lang w:eastAsia="ko-KR"/>
              </w:rPr>
              <w:t>yes</w:t>
            </w:r>
          </w:p>
        </w:tc>
        <w:tc>
          <w:tcPr>
            <w:tcW w:w="1031" w:type="dxa"/>
            <w:tcBorders>
              <w:top w:val="single" w:sz="4" w:space="0" w:color="auto"/>
              <w:left w:val="single" w:sz="4" w:space="0" w:color="auto"/>
              <w:bottom w:val="single" w:sz="4" w:space="0" w:color="auto"/>
              <w:right w:val="single" w:sz="4" w:space="0" w:color="auto"/>
            </w:tcBorders>
            <w:vAlign w:val="bottom"/>
          </w:tcPr>
          <w:p w14:paraId="267AE55B" w14:textId="457CC6E7" w:rsidR="00760FD2" w:rsidRDefault="00760FD2" w:rsidP="00681E0E">
            <w:pPr>
              <w:spacing w:afterLines="50"/>
              <w:textAlignment w:val="baseline"/>
              <w:rPr>
                <w:rFonts w:eastAsia="MS Mincho"/>
                <w:lang w:eastAsia="ja-JP"/>
              </w:rPr>
            </w:pPr>
            <w:r>
              <w:rPr>
                <w:rFonts w:ascii="Calibri" w:eastAsia="Times New Roman" w:hAnsi="Calibri"/>
                <w:color w:val="000000"/>
              </w:rPr>
              <w:t>[2] -&gt; 1</w:t>
            </w:r>
          </w:p>
        </w:tc>
        <w:tc>
          <w:tcPr>
            <w:tcW w:w="1167" w:type="dxa"/>
            <w:tcBorders>
              <w:top w:val="single" w:sz="4" w:space="0" w:color="auto"/>
              <w:left w:val="single" w:sz="4" w:space="0" w:color="auto"/>
              <w:bottom w:val="single" w:sz="4" w:space="0" w:color="auto"/>
              <w:right w:val="single" w:sz="4" w:space="0" w:color="auto"/>
            </w:tcBorders>
          </w:tcPr>
          <w:p w14:paraId="53BD928C" w14:textId="3DFFB2B6" w:rsidR="00760FD2" w:rsidRDefault="00760FD2" w:rsidP="00681E0E">
            <w:pPr>
              <w:spacing w:afterLines="50"/>
              <w:textAlignment w:val="baseline"/>
              <w:rPr>
                <w:rFonts w:eastAsia="MS Mincho"/>
                <w:lang w:eastAsia="ja-JP"/>
              </w:rPr>
            </w:pPr>
            <w:r>
              <w:rPr>
                <w:rFonts w:eastAsia="MS Mincho"/>
                <w:lang w:eastAsia="ja-JP"/>
              </w:rPr>
              <w:t>1</w:t>
            </w:r>
          </w:p>
        </w:tc>
        <w:tc>
          <w:tcPr>
            <w:tcW w:w="1551" w:type="dxa"/>
            <w:tcBorders>
              <w:top w:val="single" w:sz="4" w:space="0" w:color="auto"/>
              <w:left w:val="single" w:sz="4" w:space="0" w:color="auto"/>
              <w:bottom w:val="single" w:sz="4" w:space="0" w:color="auto"/>
              <w:right w:val="single" w:sz="4" w:space="0" w:color="auto"/>
            </w:tcBorders>
          </w:tcPr>
          <w:p w14:paraId="641B73F0" w14:textId="4B366015" w:rsidR="00760FD2" w:rsidRDefault="00760FD2" w:rsidP="00681E0E">
            <w:pPr>
              <w:spacing w:afterLines="50"/>
              <w:textAlignment w:val="baseline"/>
              <w:rPr>
                <w:rFonts w:eastAsia="MS Mincho"/>
                <w:lang w:eastAsia="ja-JP"/>
              </w:rPr>
            </w:pPr>
            <w:r>
              <w:rPr>
                <w:rFonts w:eastAsia="MS Mincho"/>
                <w:lang w:eastAsia="ja-JP"/>
              </w:rPr>
              <w:t>2</w:t>
            </w:r>
          </w:p>
        </w:tc>
        <w:tc>
          <w:tcPr>
            <w:tcW w:w="1551" w:type="dxa"/>
            <w:tcBorders>
              <w:top w:val="single" w:sz="4" w:space="0" w:color="auto"/>
              <w:left w:val="single" w:sz="4" w:space="0" w:color="auto"/>
              <w:bottom w:val="single" w:sz="4" w:space="0" w:color="auto"/>
              <w:right w:val="single" w:sz="4" w:space="0" w:color="auto"/>
            </w:tcBorders>
          </w:tcPr>
          <w:p w14:paraId="7D7F7F3C" w14:textId="1F08B061" w:rsidR="00760FD2" w:rsidRPr="00760FD2" w:rsidRDefault="00760FD2" w:rsidP="00681E0E">
            <w:pPr>
              <w:spacing w:afterLines="50"/>
              <w:textAlignment w:val="baseline"/>
              <w:rPr>
                <w:rFonts w:eastAsia="MS Mincho"/>
                <w:lang w:eastAsia="ja-JP"/>
              </w:rPr>
            </w:pPr>
            <w:r>
              <w:rPr>
                <w:rFonts w:eastAsiaTheme="minorEastAsia" w:hint="eastAsia"/>
                <w:lang w:eastAsia="zh-CN"/>
              </w:rPr>
              <w:t>2</w:t>
            </w:r>
          </w:p>
        </w:tc>
      </w:tr>
      <w:tr w:rsidR="00760FD2" w14:paraId="2BFC4475" w14:textId="1F412400" w:rsidTr="00760FD2">
        <w:tc>
          <w:tcPr>
            <w:tcW w:w="1949" w:type="dxa"/>
            <w:tcBorders>
              <w:top w:val="single" w:sz="4" w:space="0" w:color="auto"/>
              <w:left w:val="single" w:sz="4" w:space="0" w:color="auto"/>
              <w:bottom w:val="single" w:sz="4" w:space="0" w:color="auto"/>
              <w:right w:val="single" w:sz="4" w:space="0" w:color="auto"/>
            </w:tcBorders>
          </w:tcPr>
          <w:p w14:paraId="2159EA5F" w14:textId="3AF5231B" w:rsidR="00760FD2" w:rsidRDefault="00760FD2" w:rsidP="00681E0E">
            <w:pPr>
              <w:spacing w:afterLines="50"/>
              <w:textAlignment w:val="baseline"/>
              <w:rPr>
                <w:lang w:eastAsia="zh-CN"/>
              </w:rPr>
            </w:pPr>
            <w:r w:rsidRPr="00BA457C">
              <w:t xml:space="preserve">HARQ process number </w:t>
            </w:r>
          </w:p>
        </w:tc>
        <w:tc>
          <w:tcPr>
            <w:tcW w:w="1051" w:type="dxa"/>
            <w:tcBorders>
              <w:top w:val="single" w:sz="4" w:space="0" w:color="auto"/>
              <w:left w:val="single" w:sz="4" w:space="0" w:color="auto"/>
              <w:bottom w:val="single" w:sz="4" w:space="0" w:color="auto"/>
              <w:right w:val="single" w:sz="4" w:space="0" w:color="auto"/>
            </w:tcBorders>
          </w:tcPr>
          <w:p w14:paraId="1180F716" w14:textId="3EF04DA3" w:rsidR="00760FD2" w:rsidRDefault="00760FD2" w:rsidP="00681E0E">
            <w:pPr>
              <w:spacing w:afterLines="50"/>
              <w:textAlignment w:val="baseline"/>
              <w:rPr>
                <w:rFonts w:eastAsia="MS Mincho"/>
                <w:lang w:eastAsia="ja-JP"/>
              </w:rPr>
            </w:pPr>
            <w:r>
              <w:rPr>
                <w:rFonts w:eastAsia="MS Mincho"/>
                <w:lang w:eastAsia="ja-JP"/>
              </w:rPr>
              <w:t>3</w:t>
            </w:r>
          </w:p>
        </w:tc>
        <w:tc>
          <w:tcPr>
            <w:tcW w:w="1097" w:type="dxa"/>
            <w:tcBorders>
              <w:top w:val="single" w:sz="4" w:space="0" w:color="auto"/>
              <w:left w:val="single" w:sz="4" w:space="0" w:color="auto"/>
              <w:bottom w:val="single" w:sz="4" w:space="0" w:color="auto"/>
              <w:right w:val="single" w:sz="4" w:space="0" w:color="auto"/>
            </w:tcBorders>
          </w:tcPr>
          <w:p w14:paraId="1B93BFCA" w14:textId="23DA7971" w:rsidR="00760FD2" w:rsidRDefault="00760FD2" w:rsidP="00681E0E">
            <w:pPr>
              <w:spacing w:afterLines="50"/>
              <w:textAlignment w:val="baseline"/>
              <w:rPr>
                <w:rFonts w:eastAsia="MS Mincho"/>
                <w:lang w:eastAsia="ja-JP"/>
              </w:rPr>
            </w:pPr>
            <w:r>
              <w:t>2</w:t>
            </w:r>
          </w:p>
        </w:tc>
        <w:tc>
          <w:tcPr>
            <w:tcW w:w="1092" w:type="dxa"/>
            <w:tcBorders>
              <w:top w:val="single" w:sz="4" w:space="0" w:color="auto"/>
              <w:left w:val="single" w:sz="4" w:space="0" w:color="auto"/>
              <w:bottom w:val="single" w:sz="4" w:space="0" w:color="auto"/>
              <w:right w:val="single" w:sz="4" w:space="0" w:color="auto"/>
            </w:tcBorders>
          </w:tcPr>
          <w:p w14:paraId="0E317616" w14:textId="7425137A" w:rsidR="00760FD2" w:rsidRDefault="00760FD2" w:rsidP="00681E0E">
            <w:pPr>
              <w:spacing w:afterLines="50"/>
              <w:textAlignment w:val="baseline"/>
              <w:rPr>
                <w:rFonts w:eastAsia="MS Mincho"/>
                <w:lang w:eastAsia="ja-JP"/>
              </w:rPr>
            </w:pPr>
            <w:r>
              <w:rPr>
                <w:rFonts w:eastAsiaTheme="minorEastAsia" w:hint="eastAsia"/>
                <w:sz w:val="20"/>
                <w:szCs w:val="20"/>
                <w:lang w:eastAsia="zh-CN"/>
              </w:rPr>
              <w:t>0-</w:t>
            </w:r>
            <w:r w:rsidRPr="00A72F1F">
              <w:rPr>
                <w:rFonts w:eastAsiaTheme="minorEastAsia" w:hint="eastAsia"/>
                <w:sz w:val="20"/>
                <w:szCs w:val="20"/>
                <w:lang w:eastAsia="zh-CN"/>
              </w:rPr>
              <w:t>[3]</w:t>
            </w:r>
          </w:p>
        </w:tc>
        <w:tc>
          <w:tcPr>
            <w:tcW w:w="1122" w:type="dxa"/>
            <w:tcBorders>
              <w:top w:val="single" w:sz="4" w:space="0" w:color="auto"/>
              <w:left w:val="single" w:sz="4" w:space="0" w:color="auto"/>
              <w:bottom w:val="single" w:sz="4" w:space="0" w:color="auto"/>
              <w:right w:val="single" w:sz="4" w:space="0" w:color="auto"/>
            </w:tcBorders>
          </w:tcPr>
          <w:p w14:paraId="1A8BEB55" w14:textId="0F4B9311" w:rsidR="00760FD2" w:rsidRDefault="00760FD2" w:rsidP="00681E0E">
            <w:pPr>
              <w:spacing w:afterLines="50"/>
              <w:textAlignment w:val="baseline"/>
              <w:rPr>
                <w:rFonts w:eastAsia="MS Mincho"/>
                <w:lang w:eastAsia="ja-JP"/>
              </w:rPr>
            </w:pPr>
            <w:r>
              <w:rPr>
                <w:rFonts w:eastAsia="Malgun Gothic"/>
                <w:lang w:eastAsia="ko-KR"/>
              </w:rPr>
              <w:t>yes</w:t>
            </w:r>
          </w:p>
        </w:tc>
        <w:tc>
          <w:tcPr>
            <w:tcW w:w="1031" w:type="dxa"/>
            <w:tcBorders>
              <w:top w:val="single" w:sz="4" w:space="0" w:color="auto"/>
              <w:left w:val="single" w:sz="4" w:space="0" w:color="auto"/>
              <w:bottom w:val="single" w:sz="4" w:space="0" w:color="auto"/>
              <w:right w:val="single" w:sz="4" w:space="0" w:color="auto"/>
            </w:tcBorders>
            <w:vAlign w:val="bottom"/>
          </w:tcPr>
          <w:p w14:paraId="04CFDE58" w14:textId="6E7C920B" w:rsidR="00760FD2" w:rsidRDefault="00760FD2" w:rsidP="00681E0E">
            <w:pPr>
              <w:spacing w:afterLines="50"/>
              <w:textAlignment w:val="baseline"/>
              <w:rPr>
                <w:rFonts w:eastAsia="MS Mincho"/>
                <w:lang w:eastAsia="ja-JP"/>
              </w:rPr>
            </w:pPr>
            <w:r>
              <w:rPr>
                <w:rFonts w:ascii="Calibri" w:eastAsia="Times New Roman" w:hAnsi="Calibri"/>
                <w:color w:val="000000"/>
              </w:rPr>
              <w:t>[4]</w:t>
            </w:r>
          </w:p>
        </w:tc>
        <w:tc>
          <w:tcPr>
            <w:tcW w:w="1167" w:type="dxa"/>
            <w:tcBorders>
              <w:top w:val="single" w:sz="4" w:space="0" w:color="auto"/>
              <w:left w:val="single" w:sz="4" w:space="0" w:color="auto"/>
              <w:bottom w:val="single" w:sz="4" w:space="0" w:color="auto"/>
              <w:right w:val="single" w:sz="4" w:space="0" w:color="auto"/>
            </w:tcBorders>
          </w:tcPr>
          <w:p w14:paraId="35918DDE" w14:textId="1577D80C" w:rsidR="00760FD2" w:rsidRDefault="00760FD2" w:rsidP="00681E0E">
            <w:pPr>
              <w:spacing w:afterLines="50"/>
              <w:textAlignment w:val="baseline"/>
              <w:rPr>
                <w:rFonts w:eastAsia="MS Mincho"/>
                <w:lang w:eastAsia="ja-JP"/>
              </w:rPr>
            </w:pPr>
            <w:r>
              <w:rPr>
                <w:rFonts w:eastAsia="MS Mincho"/>
                <w:lang w:eastAsia="ja-JP"/>
              </w:rPr>
              <w:t>1-2</w:t>
            </w:r>
          </w:p>
        </w:tc>
        <w:tc>
          <w:tcPr>
            <w:tcW w:w="1551" w:type="dxa"/>
            <w:tcBorders>
              <w:top w:val="single" w:sz="4" w:space="0" w:color="auto"/>
              <w:left w:val="single" w:sz="4" w:space="0" w:color="auto"/>
              <w:bottom w:val="single" w:sz="4" w:space="0" w:color="auto"/>
              <w:right w:val="single" w:sz="4" w:space="0" w:color="auto"/>
            </w:tcBorders>
          </w:tcPr>
          <w:p w14:paraId="675ABE28" w14:textId="0010F0EE" w:rsidR="00760FD2" w:rsidRDefault="00760FD2" w:rsidP="00681E0E">
            <w:pPr>
              <w:spacing w:afterLines="50"/>
              <w:textAlignment w:val="baseline"/>
              <w:rPr>
                <w:rFonts w:eastAsia="MS Mincho"/>
                <w:lang w:eastAsia="ja-JP"/>
              </w:rPr>
            </w:pPr>
            <w:r>
              <w:rPr>
                <w:rFonts w:eastAsia="MS Mincho"/>
                <w:lang w:eastAsia="ja-JP"/>
              </w:rPr>
              <w:t>2</w:t>
            </w:r>
          </w:p>
        </w:tc>
        <w:tc>
          <w:tcPr>
            <w:tcW w:w="1551" w:type="dxa"/>
            <w:tcBorders>
              <w:top w:val="single" w:sz="4" w:space="0" w:color="auto"/>
              <w:left w:val="single" w:sz="4" w:space="0" w:color="auto"/>
              <w:bottom w:val="single" w:sz="4" w:space="0" w:color="auto"/>
              <w:right w:val="single" w:sz="4" w:space="0" w:color="auto"/>
            </w:tcBorders>
          </w:tcPr>
          <w:p w14:paraId="210EC993" w14:textId="1AB68C1D" w:rsidR="00760FD2" w:rsidRPr="00760FD2" w:rsidRDefault="00760FD2" w:rsidP="00681E0E">
            <w:pPr>
              <w:spacing w:afterLines="50"/>
              <w:textAlignment w:val="baseline"/>
              <w:rPr>
                <w:rFonts w:eastAsia="MS Mincho"/>
                <w:lang w:eastAsia="ja-JP"/>
              </w:rPr>
            </w:pPr>
            <w:r>
              <w:rPr>
                <w:rFonts w:eastAsiaTheme="minorEastAsia" w:hint="eastAsia"/>
                <w:lang w:eastAsia="zh-CN"/>
              </w:rPr>
              <w:t>0-</w:t>
            </w:r>
            <w:r>
              <w:rPr>
                <w:rFonts w:eastAsiaTheme="minorEastAsia"/>
                <w:lang w:eastAsia="zh-CN"/>
              </w:rPr>
              <w:t>2</w:t>
            </w:r>
          </w:p>
        </w:tc>
      </w:tr>
      <w:tr w:rsidR="00760FD2" w14:paraId="0D83F7CA" w14:textId="4F57E15F" w:rsidTr="00760FD2">
        <w:tc>
          <w:tcPr>
            <w:tcW w:w="1949" w:type="dxa"/>
            <w:tcBorders>
              <w:top w:val="single" w:sz="4" w:space="0" w:color="auto"/>
              <w:left w:val="single" w:sz="4" w:space="0" w:color="auto"/>
              <w:bottom w:val="single" w:sz="4" w:space="0" w:color="auto"/>
              <w:right w:val="single" w:sz="4" w:space="0" w:color="auto"/>
            </w:tcBorders>
          </w:tcPr>
          <w:p w14:paraId="2E1DE9C5" w14:textId="4147E28C" w:rsidR="00760FD2" w:rsidRDefault="00760FD2" w:rsidP="00617D05">
            <w:pPr>
              <w:spacing w:afterLines="50"/>
              <w:textAlignment w:val="baseline"/>
              <w:rPr>
                <w:lang w:eastAsia="zh-CN"/>
              </w:rPr>
            </w:pPr>
            <w:r w:rsidRPr="00927012">
              <w:t>TPC command for PU</w:t>
            </w:r>
            <w:r>
              <w:t>S</w:t>
            </w:r>
            <w:r w:rsidRPr="00927012">
              <w:t xml:space="preserve">CH </w:t>
            </w:r>
          </w:p>
        </w:tc>
        <w:tc>
          <w:tcPr>
            <w:tcW w:w="1051" w:type="dxa"/>
            <w:tcBorders>
              <w:top w:val="single" w:sz="4" w:space="0" w:color="auto"/>
              <w:left w:val="single" w:sz="4" w:space="0" w:color="auto"/>
              <w:bottom w:val="single" w:sz="4" w:space="0" w:color="auto"/>
              <w:right w:val="single" w:sz="4" w:space="0" w:color="auto"/>
            </w:tcBorders>
          </w:tcPr>
          <w:p w14:paraId="4C9E0501" w14:textId="47C2DE15" w:rsidR="00760FD2" w:rsidRDefault="00760FD2" w:rsidP="00617D05">
            <w:pPr>
              <w:spacing w:afterLines="50"/>
              <w:textAlignment w:val="baseline"/>
              <w:rPr>
                <w:rFonts w:eastAsia="MS Mincho"/>
                <w:lang w:eastAsia="ja-JP"/>
              </w:rPr>
            </w:pPr>
            <w:r>
              <w:rPr>
                <w:rFonts w:eastAsia="MS Mincho"/>
                <w:lang w:eastAsia="ja-JP"/>
              </w:rPr>
              <w:t>2</w:t>
            </w:r>
          </w:p>
        </w:tc>
        <w:tc>
          <w:tcPr>
            <w:tcW w:w="1097" w:type="dxa"/>
            <w:tcBorders>
              <w:top w:val="single" w:sz="4" w:space="0" w:color="auto"/>
              <w:left w:val="single" w:sz="4" w:space="0" w:color="auto"/>
              <w:bottom w:val="single" w:sz="4" w:space="0" w:color="auto"/>
              <w:right w:val="single" w:sz="4" w:space="0" w:color="auto"/>
            </w:tcBorders>
          </w:tcPr>
          <w:p w14:paraId="6532DA6B" w14:textId="3AF99684" w:rsidR="00760FD2" w:rsidRDefault="00760FD2" w:rsidP="00617D05">
            <w:pPr>
              <w:spacing w:afterLines="50"/>
              <w:textAlignment w:val="baseline"/>
              <w:rPr>
                <w:rFonts w:eastAsia="MS Mincho"/>
                <w:lang w:eastAsia="ja-JP"/>
              </w:rPr>
            </w:pPr>
            <w:r w:rsidRPr="00927012">
              <w:t>0</w:t>
            </w:r>
          </w:p>
        </w:tc>
        <w:tc>
          <w:tcPr>
            <w:tcW w:w="1092" w:type="dxa"/>
            <w:tcBorders>
              <w:top w:val="single" w:sz="4" w:space="0" w:color="auto"/>
              <w:left w:val="single" w:sz="4" w:space="0" w:color="auto"/>
              <w:bottom w:val="single" w:sz="4" w:space="0" w:color="auto"/>
              <w:right w:val="single" w:sz="4" w:space="0" w:color="auto"/>
            </w:tcBorders>
          </w:tcPr>
          <w:p w14:paraId="6AF219A7" w14:textId="6876B402" w:rsidR="00760FD2" w:rsidRDefault="00760FD2" w:rsidP="00617D05">
            <w:pPr>
              <w:spacing w:afterLines="50"/>
              <w:textAlignment w:val="baseline"/>
              <w:rPr>
                <w:rFonts w:eastAsia="MS Mincho"/>
                <w:lang w:eastAsia="ja-JP"/>
              </w:rPr>
            </w:pPr>
            <w:r>
              <w:rPr>
                <w:rFonts w:eastAsiaTheme="minorEastAsia" w:hint="eastAsia"/>
                <w:sz w:val="20"/>
                <w:szCs w:val="20"/>
                <w:lang w:eastAsia="zh-CN"/>
              </w:rPr>
              <w:t>0-[</w:t>
            </w:r>
            <w:r w:rsidRPr="00A72F1F">
              <w:rPr>
                <w:rFonts w:eastAsiaTheme="minorEastAsia" w:hint="eastAsia"/>
                <w:sz w:val="20"/>
                <w:szCs w:val="20"/>
                <w:lang w:eastAsia="zh-CN"/>
              </w:rPr>
              <w:t>2</w:t>
            </w:r>
            <w:r>
              <w:rPr>
                <w:rFonts w:eastAsiaTheme="minorEastAsia" w:hint="eastAsia"/>
                <w:sz w:val="20"/>
                <w:szCs w:val="20"/>
                <w:lang w:eastAsia="zh-CN"/>
              </w:rPr>
              <w:t>]</w:t>
            </w:r>
          </w:p>
        </w:tc>
        <w:tc>
          <w:tcPr>
            <w:tcW w:w="1122" w:type="dxa"/>
            <w:tcBorders>
              <w:top w:val="single" w:sz="4" w:space="0" w:color="auto"/>
              <w:left w:val="single" w:sz="4" w:space="0" w:color="auto"/>
              <w:bottom w:val="single" w:sz="4" w:space="0" w:color="auto"/>
              <w:right w:val="single" w:sz="4" w:space="0" w:color="auto"/>
            </w:tcBorders>
          </w:tcPr>
          <w:p w14:paraId="64CF1340" w14:textId="20E27DB0" w:rsidR="00760FD2" w:rsidRDefault="00760FD2" w:rsidP="00617D05">
            <w:pPr>
              <w:spacing w:afterLines="50"/>
              <w:textAlignment w:val="baseline"/>
              <w:rPr>
                <w:rFonts w:eastAsia="MS Mincho"/>
                <w:lang w:eastAsia="ja-JP"/>
              </w:rPr>
            </w:pPr>
            <w:r>
              <w:rPr>
                <w:rFonts w:eastAsia="MS Mincho"/>
                <w:lang w:eastAsia="ja-JP"/>
              </w:rPr>
              <w:t>yes/no</w:t>
            </w:r>
          </w:p>
        </w:tc>
        <w:tc>
          <w:tcPr>
            <w:tcW w:w="1031" w:type="dxa"/>
            <w:tcBorders>
              <w:top w:val="single" w:sz="4" w:space="0" w:color="auto"/>
              <w:left w:val="single" w:sz="4" w:space="0" w:color="auto"/>
              <w:bottom w:val="single" w:sz="4" w:space="0" w:color="auto"/>
              <w:right w:val="single" w:sz="4" w:space="0" w:color="auto"/>
            </w:tcBorders>
            <w:vAlign w:val="bottom"/>
          </w:tcPr>
          <w:p w14:paraId="77227A8E" w14:textId="7364DDDE" w:rsidR="00760FD2" w:rsidRDefault="00760FD2" w:rsidP="00617D05">
            <w:pPr>
              <w:spacing w:afterLines="50"/>
              <w:textAlignment w:val="baseline"/>
              <w:rPr>
                <w:rFonts w:eastAsia="MS Mincho"/>
                <w:lang w:eastAsia="ja-JP"/>
              </w:rPr>
            </w:pPr>
            <w:r>
              <w:rPr>
                <w:rFonts w:ascii="Calibri" w:eastAsia="Times New Roman" w:hAnsi="Calibri"/>
                <w:color w:val="000000"/>
              </w:rPr>
              <w:t>[2]</w:t>
            </w:r>
          </w:p>
        </w:tc>
        <w:tc>
          <w:tcPr>
            <w:tcW w:w="1167" w:type="dxa"/>
            <w:tcBorders>
              <w:top w:val="single" w:sz="4" w:space="0" w:color="auto"/>
              <w:left w:val="single" w:sz="4" w:space="0" w:color="auto"/>
              <w:bottom w:val="single" w:sz="4" w:space="0" w:color="auto"/>
              <w:right w:val="single" w:sz="4" w:space="0" w:color="auto"/>
            </w:tcBorders>
          </w:tcPr>
          <w:p w14:paraId="00C4808B" w14:textId="31A7F55D" w:rsidR="00760FD2" w:rsidRDefault="00760FD2" w:rsidP="00617D05">
            <w:pPr>
              <w:spacing w:afterLines="50"/>
              <w:textAlignment w:val="baseline"/>
              <w:rPr>
                <w:rFonts w:eastAsia="MS Mincho"/>
                <w:lang w:eastAsia="ja-JP"/>
              </w:rPr>
            </w:pPr>
            <w:r>
              <w:rPr>
                <w:rFonts w:eastAsia="MS Mincho"/>
                <w:lang w:eastAsia="ja-JP"/>
              </w:rPr>
              <w:t>2</w:t>
            </w:r>
          </w:p>
        </w:tc>
        <w:tc>
          <w:tcPr>
            <w:tcW w:w="1551" w:type="dxa"/>
            <w:tcBorders>
              <w:top w:val="single" w:sz="4" w:space="0" w:color="auto"/>
              <w:left w:val="single" w:sz="4" w:space="0" w:color="auto"/>
              <w:bottom w:val="single" w:sz="4" w:space="0" w:color="auto"/>
              <w:right w:val="single" w:sz="4" w:space="0" w:color="auto"/>
            </w:tcBorders>
          </w:tcPr>
          <w:p w14:paraId="2953F174" w14:textId="24F79D99" w:rsidR="00760FD2" w:rsidRDefault="00760FD2" w:rsidP="00617D05">
            <w:pPr>
              <w:spacing w:afterLines="50"/>
              <w:textAlignment w:val="baseline"/>
              <w:rPr>
                <w:rFonts w:eastAsia="MS Mincho"/>
                <w:lang w:eastAsia="ja-JP"/>
              </w:rPr>
            </w:pPr>
            <w:r>
              <w:rPr>
                <w:rFonts w:eastAsia="MS Mincho"/>
                <w:lang w:eastAsia="ja-JP"/>
              </w:rPr>
              <w:t>2</w:t>
            </w:r>
          </w:p>
        </w:tc>
        <w:tc>
          <w:tcPr>
            <w:tcW w:w="1551" w:type="dxa"/>
            <w:tcBorders>
              <w:top w:val="single" w:sz="4" w:space="0" w:color="auto"/>
              <w:left w:val="single" w:sz="4" w:space="0" w:color="auto"/>
              <w:bottom w:val="single" w:sz="4" w:space="0" w:color="auto"/>
              <w:right w:val="single" w:sz="4" w:space="0" w:color="auto"/>
            </w:tcBorders>
          </w:tcPr>
          <w:p w14:paraId="796DD299" w14:textId="6699C91D" w:rsidR="00760FD2" w:rsidRPr="00760FD2" w:rsidRDefault="00760FD2" w:rsidP="00617D05">
            <w:pPr>
              <w:spacing w:afterLines="50"/>
              <w:textAlignment w:val="baseline"/>
              <w:rPr>
                <w:rFonts w:eastAsia="MS Mincho"/>
                <w:lang w:eastAsia="ja-JP"/>
              </w:rPr>
            </w:pPr>
            <w:r>
              <w:rPr>
                <w:rFonts w:eastAsiaTheme="minorEastAsia" w:hint="eastAsia"/>
                <w:lang w:eastAsia="zh-CN"/>
              </w:rPr>
              <w:t>0</w:t>
            </w:r>
            <w:r>
              <w:rPr>
                <w:rFonts w:eastAsiaTheme="minorEastAsia"/>
                <w:lang w:eastAsia="zh-CN"/>
              </w:rPr>
              <w:t>-2</w:t>
            </w:r>
          </w:p>
        </w:tc>
      </w:tr>
      <w:tr w:rsidR="00760FD2" w14:paraId="69B7BB98" w14:textId="053536AA" w:rsidTr="00760FD2">
        <w:tc>
          <w:tcPr>
            <w:tcW w:w="1949" w:type="dxa"/>
            <w:tcBorders>
              <w:top w:val="single" w:sz="4" w:space="0" w:color="auto"/>
              <w:left w:val="single" w:sz="4" w:space="0" w:color="auto"/>
              <w:bottom w:val="single" w:sz="4" w:space="0" w:color="auto"/>
              <w:right w:val="single" w:sz="4" w:space="0" w:color="auto"/>
            </w:tcBorders>
          </w:tcPr>
          <w:p w14:paraId="2463DB2E" w14:textId="48A4AD94" w:rsidR="00760FD2" w:rsidRPr="00927012" w:rsidRDefault="00760FD2" w:rsidP="00617D05">
            <w:pPr>
              <w:spacing w:afterLines="50"/>
              <w:textAlignment w:val="baseline"/>
            </w:pPr>
            <w:r>
              <w:t>UL/SUL indicator</w:t>
            </w:r>
          </w:p>
        </w:tc>
        <w:tc>
          <w:tcPr>
            <w:tcW w:w="1051" w:type="dxa"/>
            <w:tcBorders>
              <w:top w:val="single" w:sz="4" w:space="0" w:color="auto"/>
              <w:left w:val="single" w:sz="4" w:space="0" w:color="auto"/>
              <w:bottom w:val="single" w:sz="4" w:space="0" w:color="auto"/>
              <w:right w:val="single" w:sz="4" w:space="0" w:color="auto"/>
            </w:tcBorders>
          </w:tcPr>
          <w:p w14:paraId="25DC368D" w14:textId="70A3EE2A" w:rsidR="00760FD2" w:rsidRDefault="00760FD2" w:rsidP="00617D05">
            <w:pPr>
              <w:spacing w:afterLines="50"/>
              <w:textAlignment w:val="baseline"/>
              <w:rPr>
                <w:rFonts w:eastAsia="MS Mincho"/>
                <w:lang w:eastAsia="ja-JP"/>
              </w:rPr>
            </w:pPr>
            <w:r>
              <w:rPr>
                <w:rFonts w:eastAsia="MS Mincho"/>
                <w:lang w:eastAsia="ja-JP"/>
              </w:rPr>
              <w:t>0</w:t>
            </w:r>
          </w:p>
        </w:tc>
        <w:tc>
          <w:tcPr>
            <w:tcW w:w="1097" w:type="dxa"/>
            <w:tcBorders>
              <w:top w:val="single" w:sz="4" w:space="0" w:color="auto"/>
              <w:left w:val="single" w:sz="4" w:space="0" w:color="auto"/>
              <w:bottom w:val="single" w:sz="4" w:space="0" w:color="auto"/>
              <w:right w:val="single" w:sz="4" w:space="0" w:color="auto"/>
            </w:tcBorders>
          </w:tcPr>
          <w:p w14:paraId="0C25739A" w14:textId="5BF4B492" w:rsidR="00760FD2" w:rsidRPr="00927012" w:rsidRDefault="00760FD2" w:rsidP="00617D05">
            <w:pPr>
              <w:spacing w:afterLines="50"/>
              <w:textAlignment w:val="baseline"/>
            </w:pPr>
            <w:r>
              <w:t>0</w:t>
            </w:r>
          </w:p>
        </w:tc>
        <w:tc>
          <w:tcPr>
            <w:tcW w:w="1092" w:type="dxa"/>
            <w:tcBorders>
              <w:top w:val="single" w:sz="4" w:space="0" w:color="auto"/>
              <w:left w:val="single" w:sz="4" w:space="0" w:color="auto"/>
              <w:bottom w:val="single" w:sz="4" w:space="0" w:color="auto"/>
              <w:right w:val="single" w:sz="4" w:space="0" w:color="auto"/>
            </w:tcBorders>
          </w:tcPr>
          <w:p w14:paraId="13D08D26" w14:textId="55C033DB" w:rsidR="00760FD2" w:rsidRDefault="00760FD2" w:rsidP="00617D05">
            <w:pPr>
              <w:spacing w:afterLines="50"/>
              <w:textAlignment w:val="baseline"/>
              <w:rPr>
                <w:rFonts w:eastAsiaTheme="minorEastAsia"/>
                <w:sz w:val="20"/>
                <w:szCs w:val="20"/>
                <w:lang w:eastAsia="zh-CN"/>
              </w:rPr>
            </w:pPr>
            <w:r>
              <w:rPr>
                <w:rFonts w:eastAsiaTheme="minorEastAsia"/>
                <w:sz w:val="20"/>
                <w:szCs w:val="20"/>
                <w:lang w:eastAsia="zh-CN"/>
              </w:rPr>
              <w:t>0</w:t>
            </w:r>
          </w:p>
        </w:tc>
        <w:tc>
          <w:tcPr>
            <w:tcW w:w="1122" w:type="dxa"/>
            <w:tcBorders>
              <w:top w:val="single" w:sz="4" w:space="0" w:color="auto"/>
              <w:left w:val="single" w:sz="4" w:space="0" w:color="auto"/>
              <w:bottom w:val="single" w:sz="4" w:space="0" w:color="auto"/>
              <w:right w:val="single" w:sz="4" w:space="0" w:color="auto"/>
            </w:tcBorders>
          </w:tcPr>
          <w:p w14:paraId="42C3B91B" w14:textId="35F856C5" w:rsidR="00760FD2" w:rsidRDefault="00760FD2" w:rsidP="00617D05">
            <w:pPr>
              <w:spacing w:afterLines="50"/>
              <w:textAlignment w:val="baseline"/>
              <w:rPr>
                <w:rFonts w:eastAsia="MS Mincho"/>
                <w:lang w:eastAsia="ja-JP"/>
              </w:rPr>
            </w:pPr>
            <w:r>
              <w:rPr>
                <w:rFonts w:eastAsia="MS Mincho"/>
                <w:lang w:eastAsia="ja-JP"/>
              </w:rPr>
              <w:t>yes/no</w:t>
            </w:r>
          </w:p>
        </w:tc>
        <w:tc>
          <w:tcPr>
            <w:tcW w:w="1031" w:type="dxa"/>
            <w:tcBorders>
              <w:top w:val="single" w:sz="4" w:space="0" w:color="auto"/>
              <w:left w:val="single" w:sz="4" w:space="0" w:color="auto"/>
              <w:bottom w:val="single" w:sz="4" w:space="0" w:color="auto"/>
              <w:right w:val="single" w:sz="4" w:space="0" w:color="auto"/>
            </w:tcBorders>
            <w:vAlign w:val="bottom"/>
          </w:tcPr>
          <w:p w14:paraId="69A11387" w14:textId="7FA09531" w:rsidR="00760FD2" w:rsidRDefault="00760FD2" w:rsidP="00617D05">
            <w:pPr>
              <w:spacing w:afterLines="50"/>
              <w:textAlignment w:val="baseline"/>
              <w:rPr>
                <w:rFonts w:eastAsia="MS Mincho"/>
                <w:lang w:eastAsia="ja-JP"/>
              </w:rPr>
            </w:pPr>
            <w:r>
              <w:rPr>
                <w:rFonts w:ascii="Calibri" w:eastAsia="Times New Roman" w:hAnsi="Calibri"/>
                <w:color w:val="000000"/>
              </w:rPr>
              <w:t>1</w:t>
            </w:r>
          </w:p>
        </w:tc>
        <w:tc>
          <w:tcPr>
            <w:tcW w:w="1167" w:type="dxa"/>
            <w:tcBorders>
              <w:top w:val="single" w:sz="4" w:space="0" w:color="auto"/>
              <w:left w:val="single" w:sz="4" w:space="0" w:color="auto"/>
              <w:bottom w:val="single" w:sz="4" w:space="0" w:color="auto"/>
              <w:right w:val="single" w:sz="4" w:space="0" w:color="auto"/>
            </w:tcBorders>
          </w:tcPr>
          <w:p w14:paraId="63771043" w14:textId="137CC2AF" w:rsidR="00760FD2" w:rsidRDefault="00760FD2" w:rsidP="00617D05">
            <w:pPr>
              <w:spacing w:afterLines="50"/>
              <w:textAlignment w:val="baseline"/>
              <w:rPr>
                <w:rFonts w:eastAsia="MS Mincho"/>
                <w:lang w:eastAsia="ja-JP"/>
              </w:rPr>
            </w:pPr>
            <w:r>
              <w:rPr>
                <w:rFonts w:eastAsia="MS Mincho"/>
                <w:lang w:eastAsia="ja-JP"/>
              </w:rPr>
              <w:t>0</w:t>
            </w:r>
          </w:p>
        </w:tc>
        <w:tc>
          <w:tcPr>
            <w:tcW w:w="1551" w:type="dxa"/>
            <w:tcBorders>
              <w:top w:val="single" w:sz="4" w:space="0" w:color="auto"/>
              <w:left w:val="single" w:sz="4" w:space="0" w:color="auto"/>
              <w:bottom w:val="single" w:sz="4" w:space="0" w:color="auto"/>
              <w:right w:val="single" w:sz="4" w:space="0" w:color="auto"/>
            </w:tcBorders>
          </w:tcPr>
          <w:p w14:paraId="2A3B7416" w14:textId="4A65C6D5" w:rsidR="00760FD2" w:rsidRDefault="00760FD2" w:rsidP="00617D05">
            <w:pPr>
              <w:spacing w:afterLines="50"/>
              <w:textAlignment w:val="baseline"/>
              <w:rPr>
                <w:rFonts w:eastAsia="MS Mincho"/>
                <w:lang w:eastAsia="ja-JP"/>
              </w:rPr>
            </w:pPr>
            <w:r>
              <w:rPr>
                <w:rFonts w:eastAsia="MS Mincho"/>
                <w:lang w:eastAsia="ja-JP"/>
              </w:rPr>
              <w:t>0</w:t>
            </w:r>
          </w:p>
        </w:tc>
        <w:tc>
          <w:tcPr>
            <w:tcW w:w="1551" w:type="dxa"/>
            <w:tcBorders>
              <w:top w:val="single" w:sz="4" w:space="0" w:color="auto"/>
              <w:left w:val="single" w:sz="4" w:space="0" w:color="auto"/>
              <w:bottom w:val="single" w:sz="4" w:space="0" w:color="auto"/>
              <w:right w:val="single" w:sz="4" w:space="0" w:color="auto"/>
            </w:tcBorders>
          </w:tcPr>
          <w:p w14:paraId="657ECDA1" w14:textId="2CD21D3C" w:rsidR="00760FD2" w:rsidRPr="00760FD2" w:rsidRDefault="00760FD2" w:rsidP="00617D05">
            <w:pPr>
              <w:spacing w:afterLines="50"/>
              <w:textAlignment w:val="baseline"/>
              <w:rPr>
                <w:rFonts w:eastAsia="MS Mincho"/>
                <w:lang w:eastAsia="ja-JP"/>
              </w:rPr>
            </w:pPr>
            <w:r>
              <w:rPr>
                <w:rFonts w:eastAsiaTheme="minorEastAsia" w:hint="eastAsia"/>
                <w:lang w:eastAsia="zh-CN"/>
              </w:rPr>
              <w:t>0</w:t>
            </w:r>
            <w:r>
              <w:rPr>
                <w:rFonts w:eastAsiaTheme="minorEastAsia"/>
                <w:lang w:eastAsia="zh-CN"/>
              </w:rPr>
              <w:t xml:space="preserve"> (fixed)</w:t>
            </w:r>
          </w:p>
        </w:tc>
      </w:tr>
      <w:tr w:rsidR="00760FD2" w14:paraId="41945B80" w14:textId="4CA38A54" w:rsidTr="00760FD2">
        <w:tc>
          <w:tcPr>
            <w:tcW w:w="1949" w:type="dxa"/>
            <w:tcBorders>
              <w:top w:val="single" w:sz="4" w:space="0" w:color="auto"/>
              <w:left w:val="single" w:sz="4" w:space="0" w:color="auto"/>
              <w:bottom w:val="single" w:sz="4" w:space="0" w:color="auto"/>
              <w:right w:val="single" w:sz="4" w:space="0" w:color="auto"/>
            </w:tcBorders>
          </w:tcPr>
          <w:p w14:paraId="1AC5C911" w14:textId="6E08D120" w:rsidR="00760FD2" w:rsidRDefault="00760FD2" w:rsidP="00617D05">
            <w:pPr>
              <w:spacing w:afterLines="50"/>
              <w:textAlignment w:val="baseline"/>
              <w:rPr>
                <w:lang w:eastAsia="zh-CN"/>
              </w:rPr>
            </w:pPr>
            <w:r w:rsidRPr="00927012">
              <w:rPr>
                <w:b/>
                <w:bCs/>
              </w:rPr>
              <w:t>Number of information bits</w:t>
            </w:r>
          </w:p>
        </w:tc>
        <w:tc>
          <w:tcPr>
            <w:tcW w:w="1051" w:type="dxa"/>
            <w:tcBorders>
              <w:top w:val="single" w:sz="4" w:space="0" w:color="auto"/>
              <w:left w:val="single" w:sz="4" w:space="0" w:color="auto"/>
              <w:bottom w:val="single" w:sz="4" w:space="0" w:color="auto"/>
              <w:right w:val="single" w:sz="4" w:space="0" w:color="auto"/>
            </w:tcBorders>
          </w:tcPr>
          <w:p w14:paraId="30BF577F" w14:textId="19CEB727" w:rsidR="00760FD2" w:rsidRPr="00B709BA" w:rsidRDefault="00760FD2" w:rsidP="00617D05">
            <w:pPr>
              <w:spacing w:afterLines="50"/>
              <w:textAlignment w:val="baseline"/>
              <w:rPr>
                <w:rFonts w:eastAsia="MS Mincho"/>
                <w:lang w:eastAsia="ja-JP"/>
              </w:rPr>
            </w:pPr>
            <w:r w:rsidRPr="00B709BA">
              <w:rPr>
                <w:rFonts w:eastAsia="MS Mincho"/>
                <w:lang w:eastAsia="ja-JP"/>
              </w:rPr>
              <w:t>18</w:t>
            </w:r>
          </w:p>
        </w:tc>
        <w:tc>
          <w:tcPr>
            <w:tcW w:w="1097" w:type="dxa"/>
            <w:tcBorders>
              <w:top w:val="single" w:sz="4" w:space="0" w:color="auto"/>
              <w:left w:val="single" w:sz="4" w:space="0" w:color="auto"/>
              <w:bottom w:val="single" w:sz="4" w:space="0" w:color="auto"/>
              <w:right w:val="single" w:sz="4" w:space="0" w:color="auto"/>
            </w:tcBorders>
          </w:tcPr>
          <w:p w14:paraId="378C7BD1" w14:textId="473F1BD6" w:rsidR="00760FD2" w:rsidRPr="00B709BA" w:rsidRDefault="00760FD2" w:rsidP="00617D05">
            <w:pPr>
              <w:spacing w:afterLines="50"/>
              <w:textAlignment w:val="baseline"/>
              <w:rPr>
                <w:rFonts w:eastAsia="MS Mincho"/>
                <w:lang w:eastAsia="ja-JP"/>
              </w:rPr>
            </w:pPr>
            <w:r w:rsidRPr="00B709BA">
              <w:t>20</w:t>
            </w:r>
          </w:p>
        </w:tc>
        <w:tc>
          <w:tcPr>
            <w:tcW w:w="1092" w:type="dxa"/>
            <w:tcBorders>
              <w:top w:val="single" w:sz="4" w:space="0" w:color="auto"/>
              <w:left w:val="single" w:sz="4" w:space="0" w:color="auto"/>
              <w:bottom w:val="single" w:sz="4" w:space="0" w:color="auto"/>
              <w:right w:val="single" w:sz="4" w:space="0" w:color="auto"/>
            </w:tcBorders>
          </w:tcPr>
          <w:p w14:paraId="2376C680" w14:textId="781AE918" w:rsidR="00760FD2" w:rsidRPr="00B709BA" w:rsidRDefault="00760FD2" w:rsidP="00617D05">
            <w:pPr>
              <w:spacing w:afterLines="50"/>
              <w:textAlignment w:val="baseline"/>
              <w:rPr>
                <w:rFonts w:eastAsia="MS Mincho"/>
                <w:lang w:eastAsia="ja-JP"/>
              </w:rPr>
            </w:pPr>
            <w:r w:rsidRPr="00B709BA">
              <w:rPr>
                <w:rFonts w:eastAsiaTheme="minorEastAsia" w:hint="eastAsia"/>
                <w:position w:val="-12"/>
                <w:sz w:val="20"/>
                <w:szCs w:val="20"/>
                <w:lang w:eastAsia="zh-CN"/>
              </w:rPr>
              <w:t>12-[</w:t>
            </w:r>
            <w:r w:rsidRPr="00B709BA">
              <w:rPr>
                <w:rFonts w:eastAsiaTheme="minorEastAsia"/>
                <w:position w:val="-12"/>
                <w:sz w:val="20"/>
                <w:szCs w:val="20"/>
                <w:lang w:eastAsia="zh-CN"/>
              </w:rPr>
              <w:t>23</w:t>
            </w:r>
            <w:r w:rsidRPr="00B709BA">
              <w:rPr>
                <w:rFonts w:eastAsiaTheme="minorEastAsia" w:hint="eastAsia"/>
                <w:position w:val="-12"/>
                <w:sz w:val="20"/>
                <w:szCs w:val="20"/>
                <w:lang w:eastAsia="zh-CN"/>
              </w:rPr>
              <w:t>]</w:t>
            </w:r>
          </w:p>
        </w:tc>
        <w:tc>
          <w:tcPr>
            <w:tcW w:w="1122" w:type="dxa"/>
            <w:tcBorders>
              <w:top w:val="single" w:sz="4" w:space="0" w:color="auto"/>
              <w:left w:val="single" w:sz="4" w:space="0" w:color="auto"/>
              <w:bottom w:val="single" w:sz="4" w:space="0" w:color="auto"/>
              <w:right w:val="single" w:sz="4" w:space="0" w:color="auto"/>
            </w:tcBorders>
          </w:tcPr>
          <w:p w14:paraId="1EA9D5E6" w14:textId="3B465430" w:rsidR="00760FD2" w:rsidRPr="00B709BA" w:rsidRDefault="00760FD2" w:rsidP="00617D05">
            <w:pPr>
              <w:spacing w:afterLines="50"/>
              <w:textAlignment w:val="baseline"/>
              <w:rPr>
                <w:rFonts w:eastAsia="MS Mincho"/>
                <w:lang w:eastAsia="ja-JP"/>
              </w:rPr>
            </w:pPr>
            <w:r w:rsidRPr="00B709BA">
              <w:rPr>
                <w:rFonts w:eastAsia="MS Mincho"/>
                <w:lang w:eastAsia="ja-JP"/>
              </w:rPr>
              <w:t>15 ~ 20 bits</w:t>
            </w:r>
          </w:p>
        </w:tc>
        <w:tc>
          <w:tcPr>
            <w:tcW w:w="1031" w:type="dxa"/>
            <w:tcBorders>
              <w:top w:val="single" w:sz="4" w:space="0" w:color="auto"/>
              <w:left w:val="single" w:sz="4" w:space="0" w:color="auto"/>
              <w:bottom w:val="single" w:sz="4" w:space="0" w:color="auto"/>
              <w:right w:val="single" w:sz="4" w:space="0" w:color="auto"/>
            </w:tcBorders>
            <w:vAlign w:val="bottom"/>
          </w:tcPr>
          <w:p w14:paraId="747F9146" w14:textId="4E886945" w:rsidR="00760FD2" w:rsidRPr="00B709BA" w:rsidRDefault="00760FD2" w:rsidP="00617D05">
            <w:pPr>
              <w:spacing w:afterLines="50"/>
              <w:textAlignment w:val="baseline"/>
              <w:rPr>
                <w:rFonts w:eastAsia="MS Mincho"/>
                <w:lang w:eastAsia="ja-JP"/>
              </w:rPr>
            </w:pPr>
            <w:r w:rsidRPr="00B709BA">
              <w:rPr>
                <w:rFonts w:ascii="Calibri" w:eastAsia="Times New Roman" w:hAnsi="Calibri"/>
                <w:color w:val="000000"/>
              </w:rPr>
              <w:t>[1]</w:t>
            </w:r>
          </w:p>
        </w:tc>
        <w:tc>
          <w:tcPr>
            <w:tcW w:w="1167" w:type="dxa"/>
            <w:tcBorders>
              <w:top w:val="single" w:sz="4" w:space="0" w:color="auto"/>
              <w:left w:val="single" w:sz="4" w:space="0" w:color="auto"/>
              <w:bottom w:val="single" w:sz="4" w:space="0" w:color="auto"/>
              <w:right w:val="single" w:sz="4" w:space="0" w:color="auto"/>
            </w:tcBorders>
          </w:tcPr>
          <w:p w14:paraId="5CF51786" w14:textId="513692C2" w:rsidR="00760FD2" w:rsidRPr="00B709BA" w:rsidRDefault="00760FD2" w:rsidP="00617D05">
            <w:pPr>
              <w:spacing w:afterLines="50"/>
              <w:textAlignment w:val="baseline"/>
              <w:rPr>
                <w:rFonts w:eastAsia="MS Mincho"/>
                <w:lang w:eastAsia="ja-JP"/>
              </w:rPr>
            </w:pPr>
            <w:r w:rsidRPr="00B709BA">
              <w:rPr>
                <w:color w:val="000000"/>
                <w:kern w:val="24"/>
                <w:lang w:eastAsia="zh-CN"/>
              </w:rPr>
              <w:t>&lt;=24 bits</w:t>
            </w:r>
          </w:p>
        </w:tc>
        <w:tc>
          <w:tcPr>
            <w:tcW w:w="1551" w:type="dxa"/>
            <w:tcBorders>
              <w:top w:val="single" w:sz="4" w:space="0" w:color="auto"/>
              <w:left w:val="single" w:sz="4" w:space="0" w:color="auto"/>
              <w:bottom w:val="single" w:sz="4" w:space="0" w:color="auto"/>
              <w:right w:val="single" w:sz="4" w:space="0" w:color="auto"/>
            </w:tcBorders>
          </w:tcPr>
          <w:p w14:paraId="6AA172AD" w14:textId="32021301" w:rsidR="00760FD2" w:rsidRPr="00B709BA" w:rsidRDefault="00760FD2" w:rsidP="00617D05">
            <w:pPr>
              <w:spacing w:afterLines="50"/>
              <w:textAlignment w:val="baseline"/>
              <w:rPr>
                <w:color w:val="000000"/>
                <w:kern w:val="24"/>
                <w:lang w:eastAsia="zh-CN"/>
              </w:rPr>
            </w:pPr>
            <w:r w:rsidRPr="00B709BA">
              <w:rPr>
                <w:sz w:val="20"/>
                <w:szCs w:val="20"/>
              </w:rPr>
              <w:t>15</w:t>
            </w:r>
          </w:p>
        </w:tc>
        <w:tc>
          <w:tcPr>
            <w:tcW w:w="1551" w:type="dxa"/>
            <w:tcBorders>
              <w:top w:val="single" w:sz="4" w:space="0" w:color="auto"/>
              <w:left w:val="single" w:sz="4" w:space="0" w:color="auto"/>
              <w:bottom w:val="single" w:sz="4" w:space="0" w:color="auto"/>
              <w:right w:val="single" w:sz="4" w:space="0" w:color="auto"/>
            </w:tcBorders>
          </w:tcPr>
          <w:p w14:paraId="38FEA77C" w14:textId="702E00D2" w:rsidR="00760FD2" w:rsidRPr="00B709BA" w:rsidRDefault="00760FD2" w:rsidP="00617D05">
            <w:pPr>
              <w:spacing w:afterLines="50"/>
              <w:textAlignment w:val="baseline"/>
              <w:rPr>
                <w:sz w:val="20"/>
                <w:szCs w:val="20"/>
                <w:lang w:eastAsia="zh-CN"/>
              </w:rPr>
            </w:pPr>
            <w:r>
              <w:rPr>
                <w:rFonts w:hint="eastAsia"/>
                <w:sz w:val="20"/>
                <w:szCs w:val="20"/>
                <w:lang w:eastAsia="zh-CN"/>
              </w:rPr>
              <w:t>12-18</w:t>
            </w:r>
          </w:p>
        </w:tc>
      </w:tr>
      <w:tr w:rsidR="00760FD2" w14:paraId="02565559" w14:textId="1C6C1A43" w:rsidTr="00760FD2">
        <w:tc>
          <w:tcPr>
            <w:tcW w:w="1949" w:type="dxa"/>
            <w:tcBorders>
              <w:top w:val="single" w:sz="4" w:space="0" w:color="auto"/>
              <w:left w:val="single" w:sz="4" w:space="0" w:color="auto"/>
              <w:bottom w:val="single" w:sz="4" w:space="0" w:color="auto"/>
              <w:right w:val="single" w:sz="4" w:space="0" w:color="auto"/>
            </w:tcBorders>
          </w:tcPr>
          <w:p w14:paraId="738725F2" w14:textId="6B37EC2C" w:rsidR="00760FD2" w:rsidRPr="009501F7" w:rsidRDefault="00760FD2" w:rsidP="00681E0E">
            <w:pPr>
              <w:spacing w:afterLines="50"/>
              <w:textAlignment w:val="baseline"/>
              <w:rPr>
                <w:b/>
                <w:lang w:eastAsia="zh-CN"/>
              </w:rPr>
            </w:pPr>
            <w:r w:rsidRPr="009501F7">
              <w:rPr>
                <w:b/>
              </w:rPr>
              <w:t>RNTI / CRC</w:t>
            </w:r>
          </w:p>
        </w:tc>
        <w:tc>
          <w:tcPr>
            <w:tcW w:w="1051" w:type="dxa"/>
            <w:tcBorders>
              <w:top w:val="single" w:sz="4" w:space="0" w:color="auto"/>
              <w:left w:val="single" w:sz="4" w:space="0" w:color="auto"/>
              <w:bottom w:val="single" w:sz="4" w:space="0" w:color="auto"/>
              <w:right w:val="single" w:sz="4" w:space="0" w:color="auto"/>
            </w:tcBorders>
          </w:tcPr>
          <w:p w14:paraId="22C7BD10" w14:textId="2A551FBF" w:rsidR="00760FD2" w:rsidRPr="00B709BA" w:rsidRDefault="00760FD2" w:rsidP="00681E0E">
            <w:pPr>
              <w:spacing w:afterLines="50"/>
              <w:textAlignment w:val="baseline"/>
              <w:rPr>
                <w:rFonts w:eastAsia="MS Mincho"/>
                <w:lang w:eastAsia="ja-JP"/>
              </w:rPr>
            </w:pPr>
            <w:r w:rsidRPr="00B709BA">
              <w:rPr>
                <w:rFonts w:eastAsia="MS Mincho"/>
                <w:lang w:eastAsia="ja-JP"/>
              </w:rPr>
              <w:t>24</w:t>
            </w:r>
          </w:p>
        </w:tc>
        <w:tc>
          <w:tcPr>
            <w:tcW w:w="1097" w:type="dxa"/>
            <w:tcBorders>
              <w:top w:val="single" w:sz="4" w:space="0" w:color="auto"/>
              <w:left w:val="single" w:sz="4" w:space="0" w:color="auto"/>
              <w:bottom w:val="single" w:sz="4" w:space="0" w:color="auto"/>
              <w:right w:val="single" w:sz="4" w:space="0" w:color="auto"/>
            </w:tcBorders>
          </w:tcPr>
          <w:p w14:paraId="63ACC3EF" w14:textId="50730794" w:rsidR="00760FD2" w:rsidRPr="00B709BA" w:rsidRDefault="00760FD2" w:rsidP="00681E0E">
            <w:pPr>
              <w:spacing w:afterLines="50"/>
              <w:textAlignment w:val="baseline"/>
              <w:rPr>
                <w:rFonts w:eastAsia="MS Mincho"/>
                <w:lang w:eastAsia="ja-JP"/>
              </w:rPr>
            </w:pPr>
            <w:r w:rsidRPr="00B709BA">
              <w:t>24</w:t>
            </w:r>
          </w:p>
        </w:tc>
        <w:tc>
          <w:tcPr>
            <w:tcW w:w="1092" w:type="dxa"/>
            <w:tcBorders>
              <w:top w:val="single" w:sz="4" w:space="0" w:color="auto"/>
              <w:left w:val="single" w:sz="4" w:space="0" w:color="auto"/>
              <w:bottom w:val="single" w:sz="4" w:space="0" w:color="auto"/>
              <w:right w:val="single" w:sz="4" w:space="0" w:color="auto"/>
            </w:tcBorders>
          </w:tcPr>
          <w:p w14:paraId="75E59FB5" w14:textId="33369ACC" w:rsidR="00760FD2" w:rsidRPr="00B709BA" w:rsidRDefault="00760FD2" w:rsidP="00681E0E">
            <w:pPr>
              <w:spacing w:afterLines="50"/>
              <w:textAlignment w:val="baseline"/>
              <w:rPr>
                <w:rFonts w:eastAsia="MS Mincho"/>
                <w:lang w:eastAsia="ja-JP"/>
              </w:rPr>
            </w:pPr>
            <w:r w:rsidRPr="00B709BA">
              <w:rPr>
                <w:rFonts w:eastAsiaTheme="minorEastAsia"/>
                <w:sz w:val="20"/>
                <w:szCs w:val="20"/>
                <w:lang w:eastAsia="zh-CN"/>
              </w:rPr>
              <w:t>24</w:t>
            </w:r>
          </w:p>
        </w:tc>
        <w:tc>
          <w:tcPr>
            <w:tcW w:w="1122" w:type="dxa"/>
            <w:tcBorders>
              <w:top w:val="single" w:sz="4" w:space="0" w:color="auto"/>
              <w:left w:val="single" w:sz="4" w:space="0" w:color="auto"/>
              <w:bottom w:val="single" w:sz="4" w:space="0" w:color="auto"/>
              <w:right w:val="single" w:sz="4" w:space="0" w:color="auto"/>
            </w:tcBorders>
          </w:tcPr>
          <w:p w14:paraId="052CD493" w14:textId="77777777" w:rsidR="00760FD2" w:rsidRPr="00B709BA" w:rsidRDefault="00760FD2" w:rsidP="00681E0E">
            <w:pPr>
              <w:spacing w:afterLines="50"/>
              <w:textAlignment w:val="baseline"/>
              <w:rPr>
                <w:rFonts w:eastAsia="MS Mincho"/>
                <w:lang w:eastAsia="ja-JP"/>
              </w:rPr>
            </w:pPr>
          </w:p>
        </w:tc>
        <w:tc>
          <w:tcPr>
            <w:tcW w:w="1031" w:type="dxa"/>
            <w:tcBorders>
              <w:top w:val="single" w:sz="4" w:space="0" w:color="auto"/>
              <w:left w:val="single" w:sz="4" w:space="0" w:color="auto"/>
              <w:bottom w:val="single" w:sz="4" w:space="0" w:color="auto"/>
              <w:right w:val="single" w:sz="4" w:space="0" w:color="auto"/>
            </w:tcBorders>
            <w:vAlign w:val="bottom"/>
          </w:tcPr>
          <w:p w14:paraId="23E3BB95" w14:textId="240EFFD7" w:rsidR="00760FD2" w:rsidRPr="00B709BA" w:rsidRDefault="00760FD2" w:rsidP="00681E0E">
            <w:pPr>
              <w:spacing w:afterLines="50"/>
              <w:textAlignment w:val="baseline"/>
              <w:rPr>
                <w:rFonts w:eastAsia="MS Mincho"/>
                <w:lang w:eastAsia="ja-JP"/>
              </w:rPr>
            </w:pPr>
          </w:p>
        </w:tc>
        <w:tc>
          <w:tcPr>
            <w:tcW w:w="1167" w:type="dxa"/>
            <w:tcBorders>
              <w:top w:val="single" w:sz="4" w:space="0" w:color="auto"/>
              <w:left w:val="single" w:sz="4" w:space="0" w:color="auto"/>
              <w:bottom w:val="single" w:sz="4" w:space="0" w:color="auto"/>
              <w:right w:val="single" w:sz="4" w:space="0" w:color="auto"/>
            </w:tcBorders>
          </w:tcPr>
          <w:p w14:paraId="72A01519" w14:textId="35A8EC5A" w:rsidR="00760FD2" w:rsidRPr="00B709BA" w:rsidRDefault="00760FD2" w:rsidP="00681E0E">
            <w:pPr>
              <w:spacing w:afterLines="50"/>
              <w:textAlignment w:val="baseline"/>
              <w:rPr>
                <w:rFonts w:eastAsia="MS Mincho"/>
                <w:lang w:eastAsia="ja-JP"/>
              </w:rPr>
            </w:pPr>
            <w:r w:rsidRPr="00B709BA">
              <w:rPr>
                <w:rFonts w:eastAsia="MS Mincho"/>
                <w:lang w:eastAsia="ja-JP"/>
              </w:rPr>
              <w:t>24</w:t>
            </w:r>
          </w:p>
        </w:tc>
        <w:tc>
          <w:tcPr>
            <w:tcW w:w="1551" w:type="dxa"/>
            <w:tcBorders>
              <w:top w:val="single" w:sz="4" w:space="0" w:color="auto"/>
              <w:left w:val="single" w:sz="4" w:space="0" w:color="auto"/>
              <w:bottom w:val="single" w:sz="4" w:space="0" w:color="auto"/>
              <w:right w:val="single" w:sz="4" w:space="0" w:color="auto"/>
            </w:tcBorders>
          </w:tcPr>
          <w:p w14:paraId="33BB4885" w14:textId="149FD5AC" w:rsidR="00760FD2" w:rsidRPr="00B709BA" w:rsidRDefault="00760FD2" w:rsidP="00681E0E">
            <w:pPr>
              <w:spacing w:afterLines="50"/>
              <w:textAlignment w:val="baseline"/>
              <w:rPr>
                <w:rFonts w:eastAsia="MS Mincho"/>
                <w:lang w:eastAsia="ja-JP"/>
              </w:rPr>
            </w:pPr>
            <w:r w:rsidRPr="00B709BA">
              <w:rPr>
                <w:rFonts w:eastAsia="MS Mincho"/>
                <w:lang w:eastAsia="ja-JP"/>
              </w:rPr>
              <w:t>24</w:t>
            </w:r>
          </w:p>
        </w:tc>
        <w:tc>
          <w:tcPr>
            <w:tcW w:w="1551" w:type="dxa"/>
            <w:tcBorders>
              <w:top w:val="single" w:sz="4" w:space="0" w:color="auto"/>
              <w:left w:val="single" w:sz="4" w:space="0" w:color="auto"/>
              <w:bottom w:val="single" w:sz="4" w:space="0" w:color="auto"/>
              <w:right w:val="single" w:sz="4" w:space="0" w:color="auto"/>
            </w:tcBorders>
          </w:tcPr>
          <w:p w14:paraId="7A384A7D" w14:textId="77777777" w:rsidR="00760FD2" w:rsidRPr="00B709BA" w:rsidRDefault="00760FD2" w:rsidP="00681E0E">
            <w:pPr>
              <w:spacing w:afterLines="50"/>
              <w:textAlignment w:val="baseline"/>
              <w:rPr>
                <w:rFonts w:eastAsia="MS Mincho"/>
                <w:lang w:eastAsia="ja-JP"/>
              </w:rPr>
            </w:pPr>
          </w:p>
        </w:tc>
      </w:tr>
      <w:tr w:rsidR="00760FD2" w14:paraId="50B5A4EC" w14:textId="5C8E888E" w:rsidTr="00760FD2">
        <w:tc>
          <w:tcPr>
            <w:tcW w:w="1949" w:type="dxa"/>
            <w:tcBorders>
              <w:top w:val="single" w:sz="4" w:space="0" w:color="auto"/>
              <w:left w:val="single" w:sz="4" w:space="0" w:color="auto"/>
              <w:bottom w:val="single" w:sz="4" w:space="0" w:color="auto"/>
              <w:right w:val="single" w:sz="4" w:space="0" w:color="auto"/>
            </w:tcBorders>
          </w:tcPr>
          <w:p w14:paraId="4514F526" w14:textId="660625D6" w:rsidR="00760FD2" w:rsidRDefault="00760FD2" w:rsidP="00681E0E">
            <w:pPr>
              <w:spacing w:afterLines="50"/>
              <w:textAlignment w:val="baseline"/>
              <w:rPr>
                <w:lang w:eastAsia="zh-CN"/>
              </w:rPr>
            </w:pPr>
            <w:r w:rsidRPr="005B3569">
              <w:rPr>
                <w:b/>
                <w:bCs/>
              </w:rPr>
              <w:t xml:space="preserve">Number of information bits incl. </w:t>
            </w:r>
            <w:r w:rsidRPr="00927012">
              <w:rPr>
                <w:b/>
                <w:bCs/>
              </w:rPr>
              <w:t>CRC/RNTI</w:t>
            </w:r>
          </w:p>
        </w:tc>
        <w:tc>
          <w:tcPr>
            <w:tcW w:w="1051" w:type="dxa"/>
            <w:tcBorders>
              <w:top w:val="single" w:sz="4" w:space="0" w:color="auto"/>
              <w:left w:val="single" w:sz="4" w:space="0" w:color="auto"/>
              <w:bottom w:val="single" w:sz="4" w:space="0" w:color="auto"/>
              <w:right w:val="single" w:sz="4" w:space="0" w:color="auto"/>
            </w:tcBorders>
          </w:tcPr>
          <w:p w14:paraId="500D8707" w14:textId="1EAFAE4B" w:rsidR="00760FD2" w:rsidRPr="00B709BA" w:rsidRDefault="00760FD2" w:rsidP="00681E0E">
            <w:pPr>
              <w:spacing w:afterLines="50"/>
              <w:textAlignment w:val="baseline"/>
              <w:rPr>
                <w:rFonts w:eastAsia="MS Mincho"/>
                <w:lang w:eastAsia="ja-JP"/>
              </w:rPr>
            </w:pPr>
            <w:r w:rsidRPr="00B709BA">
              <w:rPr>
                <w:rFonts w:eastAsia="MS Mincho"/>
                <w:lang w:eastAsia="ja-JP"/>
              </w:rPr>
              <w:t>42</w:t>
            </w:r>
          </w:p>
        </w:tc>
        <w:tc>
          <w:tcPr>
            <w:tcW w:w="1097" w:type="dxa"/>
            <w:tcBorders>
              <w:top w:val="single" w:sz="4" w:space="0" w:color="auto"/>
              <w:left w:val="single" w:sz="4" w:space="0" w:color="auto"/>
              <w:bottom w:val="single" w:sz="4" w:space="0" w:color="auto"/>
              <w:right w:val="single" w:sz="4" w:space="0" w:color="auto"/>
            </w:tcBorders>
          </w:tcPr>
          <w:p w14:paraId="3201E851" w14:textId="79ED0FC5" w:rsidR="00760FD2" w:rsidRPr="00B709BA" w:rsidRDefault="00760FD2" w:rsidP="00681E0E">
            <w:pPr>
              <w:spacing w:afterLines="50"/>
              <w:textAlignment w:val="baseline"/>
              <w:rPr>
                <w:rFonts w:eastAsia="MS Mincho"/>
                <w:lang w:eastAsia="ja-JP"/>
              </w:rPr>
            </w:pPr>
            <w:r w:rsidRPr="00B709BA">
              <w:t>44</w:t>
            </w:r>
          </w:p>
        </w:tc>
        <w:tc>
          <w:tcPr>
            <w:tcW w:w="1092" w:type="dxa"/>
            <w:tcBorders>
              <w:top w:val="single" w:sz="4" w:space="0" w:color="auto"/>
              <w:left w:val="single" w:sz="4" w:space="0" w:color="auto"/>
              <w:bottom w:val="single" w:sz="4" w:space="0" w:color="auto"/>
              <w:right w:val="single" w:sz="4" w:space="0" w:color="auto"/>
            </w:tcBorders>
          </w:tcPr>
          <w:p w14:paraId="0E3A3DED" w14:textId="18E42880" w:rsidR="00760FD2" w:rsidRPr="00B709BA" w:rsidRDefault="00760FD2" w:rsidP="00681E0E">
            <w:pPr>
              <w:spacing w:afterLines="50"/>
              <w:textAlignment w:val="baseline"/>
              <w:rPr>
                <w:rFonts w:eastAsia="MS Mincho"/>
                <w:lang w:eastAsia="ja-JP"/>
              </w:rPr>
            </w:pPr>
            <w:r w:rsidRPr="00B709BA">
              <w:rPr>
                <w:rFonts w:eastAsiaTheme="minorEastAsia" w:hint="eastAsia"/>
                <w:sz w:val="20"/>
                <w:szCs w:val="20"/>
                <w:lang w:eastAsia="zh-CN"/>
              </w:rPr>
              <w:t>36-[47]</w:t>
            </w:r>
          </w:p>
        </w:tc>
        <w:tc>
          <w:tcPr>
            <w:tcW w:w="1122" w:type="dxa"/>
            <w:tcBorders>
              <w:top w:val="single" w:sz="4" w:space="0" w:color="auto"/>
              <w:left w:val="single" w:sz="4" w:space="0" w:color="auto"/>
              <w:bottom w:val="single" w:sz="4" w:space="0" w:color="auto"/>
              <w:right w:val="single" w:sz="4" w:space="0" w:color="auto"/>
            </w:tcBorders>
          </w:tcPr>
          <w:p w14:paraId="6B66600C" w14:textId="77777777" w:rsidR="00760FD2" w:rsidRPr="00B709BA" w:rsidRDefault="00760FD2" w:rsidP="00681E0E">
            <w:pPr>
              <w:spacing w:afterLines="50"/>
              <w:textAlignment w:val="baseline"/>
              <w:rPr>
                <w:rFonts w:eastAsia="MS Mincho"/>
                <w:lang w:eastAsia="ja-JP"/>
              </w:rPr>
            </w:pPr>
          </w:p>
        </w:tc>
        <w:tc>
          <w:tcPr>
            <w:tcW w:w="1031" w:type="dxa"/>
            <w:tcBorders>
              <w:top w:val="single" w:sz="4" w:space="0" w:color="auto"/>
              <w:left w:val="single" w:sz="4" w:space="0" w:color="auto"/>
              <w:bottom w:val="single" w:sz="4" w:space="0" w:color="auto"/>
              <w:right w:val="single" w:sz="4" w:space="0" w:color="auto"/>
            </w:tcBorders>
            <w:vAlign w:val="bottom"/>
          </w:tcPr>
          <w:p w14:paraId="517F99FB" w14:textId="6E799C5E" w:rsidR="00760FD2" w:rsidRPr="00B709BA" w:rsidRDefault="00760FD2" w:rsidP="00681E0E">
            <w:pPr>
              <w:spacing w:afterLines="50"/>
              <w:textAlignment w:val="baseline"/>
              <w:rPr>
                <w:rFonts w:eastAsia="MS Mincho"/>
                <w:lang w:eastAsia="ja-JP"/>
              </w:rPr>
            </w:pPr>
          </w:p>
        </w:tc>
        <w:tc>
          <w:tcPr>
            <w:tcW w:w="1167" w:type="dxa"/>
            <w:tcBorders>
              <w:top w:val="single" w:sz="4" w:space="0" w:color="auto"/>
              <w:left w:val="single" w:sz="4" w:space="0" w:color="auto"/>
              <w:bottom w:val="single" w:sz="4" w:space="0" w:color="auto"/>
              <w:right w:val="single" w:sz="4" w:space="0" w:color="auto"/>
            </w:tcBorders>
          </w:tcPr>
          <w:p w14:paraId="27430222" w14:textId="19FE706D" w:rsidR="00760FD2" w:rsidRPr="00B709BA" w:rsidRDefault="00760FD2" w:rsidP="00681E0E">
            <w:pPr>
              <w:spacing w:afterLines="50"/>
              <w:textAlignment w:val="baseline"/>
              <w:rPr>
                <w:rFonts w:eastAsia="MS Mincho"/>
                <w:lang w:eastAsia="ja-JP"/>
              </w:rPr>
            </w:pPr>
            <w:r w:rsidRPr="00B709BA">
              <w:rPr>
                <w:rFonts w:eastAsia="MS Mincho"/>
                <w:lang w:eastAsia="ja-JP"/>
              </w:rPr>
              <w:t>(17-26) bits + [24] bits</w:t>
            </w:r>
          </w:p>
        </w:tc>
        <w:tc>
          <w:tcPr>
            <w:tcW w:w="1551" w:type="dxa"/>
            <w:tcBorders>
              <w:top w:val="single" w:sz="4" w:space="0" w:color="auto"/>
              <w:left w:val="single" w:sz="4" w:space="0" w:color="auto"/>
              <w:bottom w:val="single" w:sz="4" w:space="0" w:color="auto"/>
              <w:right w:val="single" w:sz="4" w:space="0" w:color="auto"/>
            </w:tcBorders>
          </w:tcPr>
          <w:p w14:paraId="6EB9765F" w14:textId="77777777" w:rsidR="00760FD2" w:rsidRPr="00B709BA" w:rsidRDefault="00760FD2" w:rsidP="00681E0E">
            <w:pPr>
              <w:spacing w:afterLines="50"/>
              <w:textAlignment w:val="baseline"/>
              <w:rPr>
                <w:rFonts w:eastAsia="MS Mincho"/>
                <w:lang w:eastAsia="ja-JP"/>
              </w:rPr>
            </w:pPr>
          </w:p>
        </w:tc>
        <w:tc>
          <w:tcPr>
            <w:tcW w:w="1551" w:type="dxa"/>
            <w:tcBorders>
              <w:top w:val="single" w:sz="4" w:space="0" w:color="auto"/>
              <w:left w:val="single" w:sz="4" w:space="0" w:color="auto"/>
              <w:bottom w:val="single" w:sz="4" w:space="0" w:color="auto"/>
              <w:right w:val="single" w:sz="4" w:space="0" w:color="auto"/>
            </w:tcBorders>
          </w:tcPr>
          <w:p w14:paraId="6319A632" w14:textId="77777777" w:rsidR="00760FD2" w:rsidRPr="00B709BA" w:rsidRDefault="00760FD2" w:rsidP="00681E0E">
            <w:pPr>
              <w:spacing w:afterLines="50"/>
              <w:textAlignment w:val="baseline"/>
              <w:rPr>
                <w:rFonts w:eastAsia="MS Mincho"/>
                <w:lang w:eastAsia="ja-JP"/>
              </w:rPr>
            </w:pPr>
          </w:p>
        </w:tc>
      </w:tr>
      <w:tr w:rsidR="00760FD2" w14:paraId="110C2C39" w14:textId="6A09BA9B" w:rsidTr="00760FD2">
        <w:tc>
          <w:tcPr>
            <w:tcW w:w="1949" w:type="dxa"/>
            <w:tcBorders>
              <w:top w:val="single" w:sz="4" w:space="0" w:color="auto"/>
              <w:left w:val="single" w:sz="4" w:space="0" w:color="auto"/>
              <w:bottom w:val="single" w:sz="4" w:space="0" w:color="auto"/>
              <w:right w:val="single" w:sz="4" w:space="0" w:color="auto"/>
            </w:tcBorders>
          </w:tcPr>
          <w:p w14:paraId="6384D204" w14:textId="6574A68C" w:rsidR="00760FD2" w:rsidRPr="009501F7" w:rsidRDefault="00760FD2" w:rsidP="00681E0E">
            <w:pPr>
              <w:spacing w:afterLines="50"/>
              <w:textAlignment w:val="baseline"/>
              <w:rPr>
                <w:b/>
                <w:lang w:eastAsia="zh-CN"/>
              </w:rPr>
            </w:pPr>
            <w:r w:rsidRPr="009501F7">
              <w:rPr>
                <w:b/>
              </w:rPr>
              <w:t>Padding bits</w:t>
            </w:r>
          </w:p>
        </w:tc>
        <w:tc>
          <w:tcPr>
            <w:tcW w:w="1051" w:type="dxa"/>
            <w:tcBorders>
              <w:top w:val="single" w:sz="4" w:space="0" w:color="auto"/>
              <w:left w:val="single" w:sz="4" w:space="0" w:color="auto"/>
              <w:bottom w:val="single" w:sz="4" w:space="0" w:color="auto"/>
              <w:right w:val="single" w:sz="4" w:space="0" w:color="auto"/>
            </w:tcBorders>
          </w:tcPr>
          <w:p w14:paraId="7979CCF3" w14:textId="54BE26CC" w:rsidR="00760FD2" w:rsidRPr="00B709BA" w:rsidRDefault="00760FD2" w:rsidP="00681E0E">
            <w:pPr>
              <w:spacing w:afterLines="50"/>
              <w:textAlignment w:val="baseline"/>
              <w:rPr>
                <w:rFonts w:eastAsia="MS Mincho"/>
                <w:lang w:eastAsia="ja-JP"/>
              </w:rPr>
            </w:pPr>
            <w:r w:rsidRPr="00B709BA">
              <w:rPr>
                <w:rFonts w:eastAsia="MS Mincho"/>
                <w:lang w:eastAsia="ja-JP"/>
              </w:rPr>
              <w:t>6</w:t>
            </w:r>
          </w:p>
        </w:tc>
        <w:tc>
          <w:tcPr>
            <w:tcW w:w="1097" w:type="dxa"/>
            <w:tcBorders>
              <w:top w:val="single" w:sz="4" w:space="0" w:color="auto"/>
              <w:left w:val="single" w:sz="4" w:space="0" w:color="auto"/>
              <w:bottom w:val="single" w:sz="4" w:space="0" w:color="auto"/>
              <w:right w:val="single" w:sz="4" w:space="0" w:color="auto"/>
            </w:tcBorders>
          </w:tcPr>
          <w:p w14:paraId="50B87CE3" w14:textId="38973A70" w:rsidR="00760FD2" w:rsidRPr="00B709BA" w:rsidRDefault="00760FD2" w:rsidP="00681E0E">
            <w:pPr>
              <w:spacing w:afterLines="50"/>
              <w:textAlignment w:val="baseline"/>
              <w:rPr>
                <w:rFonts w:eastAsia="MS Mincho"/>
                <w:lang w:eastAsia="ja-JP"/>
              </w:rPr>
            </w:pPr>
            <w:r w:rsidRPr="00B709BA">
              <w:t>1</w:t>
            </w:r>
          </w:p>
        </w:tc>
        <w:tc>
          <w:tcPr>
            <w:tcW w:w="1092" w:type="dxa"/>
            <w:tcBorders>
              <w:top w:val="single" w:sz="4" w:space="0" w:color="auto"/>
              <w:left w:val="single" w:sz="4" w:space="0" w:color="auto"/>
              <w:bottom w:val="single" w:sz="4" w:space="0" w:color="auto"/>
              <w:right w:val="single" w:sz="4" w:space="0" w:color="auto"/>
            </w:tcBorders>
          </w:tcPr>
          <w:p w14:paraId="509BFEFC" w14:textId="08BE0C21" w:rsidR="00760FD2" w:rsidRPr="00B709BA" w:rsidRDefault="00760FD2" w:rsidP="00681E0E">
            <w:pPr>
              <w:spacing w:afterLines="50"/>
              <w:textAlignment w:val="baseline"/>
              <w:rPr>
                <w:rFonts w:eastAsia="MS Mincho"/>
                <w:lang w:eastAsia="ja-JP"/>
              </w:rPr>
            </w:pPr>
            <w:r w:rsidRPr="00B709BA">
              <w:rPr>
                <w:rFonts w:eastAsiaTheme="minorEastAsia"/>
                <w:sz w:val="20"/>
                <w:szCs w:val="20"/>
                <w:lang w:eastAsia="zh-CN"/>
              </w:rPr>
              <w:t>4</w:t>
            </w:r>
          </w:p>
        </w:tc>
        <w:tc>
          <w:tcPr>
            <w:tcW w:w="1122" w:type="dxa"/>
            <w:tcBorders>
              <w:top w:val="single" w:sz="4" w:space="0" w:color="auto"/>
              <w:left w:val="single" w:sz="4" w:space="0" w:color="auto"/>
              <w:bottom w:val="single" w:sz="4" w:space="0" w:color="auto"/>
              <w:right w:val="single" w:sz="4" w:space="0" w:color="auto"/>
            </w:tcBorders>
          </w:tcPr>
          <w:p w14:paraId="0B91E051" w14:textId="77777777" w:rsidR="00760FD2" w:rsidRPr="00B709BA" w:rsidRDefault="00760FD2" w:rsidP="00681E0E">
            <w:pPr>
              <w:spacing w:afterLines="50"/>
              <w:textAlignment w:val="baseline"/>
              <w:rPr>
                <w:rFonts w:eastAsia="MS Mincho"/>
                <w:lang w:eastAsia="ja-JP"/>
              </w:rPr>
            </w:pPr>
          </w:p>
        </w:tc>
        <w:tc>
          <w:tcPr>
            <w:tcW w:w="1031" w:type="dxa"/>
            <w:tcBorders>
              <w:top w:val="single" w:sz="4" w:space="0" w:color="auto"/>
              <w:left w:val="single" w:sz="4" w:space="0" w:color="auto"/>
              <w:bottom w:val="single" w:sz="4" w:space="0" w:color="auto"/>
              <w:right w:val="single" w:sz="4" w:space="0" w:color="auto"/>
            </w:tcBorders>
            <w:vAlign w:val="bottom"/>
          </w:tcPr>
          <w:p w14:paraId="765743F0" w14:textId="4A70A401" w:rsidR="00760FD2" w:rsidRPr="00B709BA" w:rsidRDefault="00760FD2" w:rsidP="00681E0E">
            <w:pPr>
              <w:spacing w:afterLines="50"/>
              <w:textAlignment w:val="baseline"/>
              <w:rPr>
                <w:rFonts w:eastAsia="MS Mincho"/>
                <w:lang w:eastAsia="ja-JP"/>
              </w:rPr>
            </w:pPr>
          </w:p>
        </w:tc>
        <w:tc>
          <w:tcPr>
            <w:tcW w:w="1167" w:type="dxa"/>
            <w:tcBorders>
              <w:top w:val="single" w:sz="4" w:space="0" w:color="auto"/>
              <w:left w:val="single" w:sz="4" w:space="0" w:color="auto"/>
              <w:bottom w:val="single" w:sz="4" w:space="0" w:color="auto"/>
              <w:right w:val="single" w:sz="4" w:space="0" w:color="auto"/>
            </w:tcBorders>
          </w:tcPr>
          <w:p w14:paraId="0CD63717" w14:textId="77777777" w:rsidR="00760FD2" w:rsidRPr="00B709BA" w:rsidRDefault="00760FD2" w:rsidP="00681E0E">
            <w:pPr>
              <w:spacing w:afterLines="50"/>
              <w:textAlignment w:val="baseline"/>
              <w:rPr>
                <w:rFonts w:eastAsia="MS Mincho"/>
                <w:lang w:eastAsia="ja-JP"/>
              </w:rPr>
            </w:pPr>
          </w:p>
        </w:tc>
        <w:tc>
          <w:tcPr>
            <w:tcW w:w="1551" w:type="dxa"/>
            <w:tcBorders>
              <w:top w:val="single" w:sz="4" w:space="0" w:color="auto"/>
              <w:left w:val="single" w:sz="4" w:space="0" w:color="auto"/>
              <w:bottom w:val="single" w:sz="4" w:space="0" w:color="auto"/>
              <w:right w:val="single" w:sz="4" w:space="0" w:color="auto"/>
            </w:tcBorders>
          </w:tcPr>
          <w:p w14:paraId="63ADFBDD" w14:textId="2608102C" w:rsidR="00760FD2" w:rsidRPr="00B709BA" w:rsidRDefault="00760FD2" w:rsidP="00681E0E">
            <w:pPr>
              <w:spacing w:afterLines="50"/>
              <w:textAlignment w:val="baseline"/>
              <w:rPr>
                <w:rFonts w:eastAsia="MS Mincho"/>
                <w:lang w:eastAsia="ja-JP"/>
              </w:rPr>
            </w:pPr>
            <w:r w:rsidRPr="00B709BA">
              <w:rPr>
                <w:rFonts w:eastAsia="MS Mincho"/>
                <w:lang w:eastAsia="ja-JP"/>
              </w:rPr>
              <w:t>39</w:t>
            </w:r>
          </w:p>
        </w:tc>
        <w:tc>
          <w:tcPr>
            <w:tcW w:w="1551" w:type="dxa"/>
            <w:tcBorders>
              <w:top w:val="single" w:sz="4" w:space="0" w:color="auto"/>
              <w:left w:val="single" w:sz="4" w:space="0" w:color="auto"/>
              <w:bottom w:val="single" w:sz="4" w:space="0" w:color="auto"/>
              <w:right w:val="single" w:sz="4" w:space="0" w:color="auto"/>
            </w:tcBorders>
          </w:tcPr>
          <w:p w14:paraId="1248C279" w14:textId="77777777" w:rsidR="00760FD2" w:rsidRPr="00B709BA" w:rsidRDefault="00760FD2" w:rsidP="00681E0E">
            <w:pPr>
              <w:spacing w:afterLines="50"/>
              <w:textAlignment w:val="baseline"/>
              <w:rPr>
                <w:rFonts w:eastAsia="MS Mincho"/>
                <w:lang w:eastAsia="ja-JP"/>
              </w:rPr>
            </w:pPr>
          </w:p>
        </w:tc>
      </w:tr>
      <w:tr w:rsidR="00760FD2" w14:paraId="0E977386" w14:textId="0C596098" w:rsidTr="00760FD2">
        <w:tc>
          <w:tcPr>
            <w:tcW w:w="1949" w:type="dxa"/>
            <w:tcBorders>
              <w:top w:val="single" w:sz="4" w:space="0" w:color="auto"/>
              <w:left w:val="single" w:sz="4" w:space="0" w:color="auto"/>
              <w:bottom w:val="single" w:sz="4" w:space="0" w:color="auto"/>
              <w:right w:val="single" w:sz="4" w:space="0" w:color="auto"/>
            </w:tcBorders>
          </w:tcPr>
          <w:p w14:paraId="1B094965" w14:textId="47263B5A" w:rsidR="00760FD2" w:rsidRDefault="00760FD2" w:rsidP="00681E0E">
            <w:pPr>
              <w:spacing w:afterLines="50"/>
              <w:textAlignment w:val="baseline"/>
              <w:rPr>
                <w:lang w:eastAsia="zh-CN"/>
              </w:rPr>
            </w:pPr>
            <w:r w:rsidRPr="00927012">
              <w:rPr>
                <w:b/>
                <w:bCs/>
              </w:rPr>
              <w:t>Total</w:t>
            </w:r>
          </w:p>
        </w:tc>
        <w:tc>
          <w:tcPr>
            <w:tcW w:w="1051" w:type="dxa"/>
            <w:tcBorders>
              <w:top w:val="single" w:sz="4" w:space="0" w:color="auto"/>
              <w:left w:val="single" w:sz="4" w:space="0" w:color="auto"/>
              <w:bottom w:val="single" w:sz="4" w:space="0" w:color="auto"/>
              <w:right w:val="single" w:sz="4" w:space="0" w:color="auto"/>
            </w:tcBorders>
          </w:tcPr>
          <w:p w14:paraId="4E51747E" w14:textId="1DE338C0" w:rsidR="00760FD2" w:rsidRPr="00B709BA" w:rsidRDefault="00760FD2" w:rsidP="00681E0E">
            <w:pPr>
              <w:spacing w:afterLines="50"/>
              <w:textAlignment w:val="baseline"/>
              <w:rPr>
                <w:rFonts w:eastAsia="MS Mincho"/>
                <w:lang w:eastAsia="ja-JP"/>
              </w:rPr>
            </w:pPr>
            <w:r w:rsidRPr="00B709BA">
              <w:rPr>
                <w:rFonts w:eastAsia="MS Mincho"/>
                <w:lang w:eastAsia="ja-JP"/>
              </w:rPr>
              <w:t>48</w:t>
            </w:r>
          </w:p>
        </w:tc>
        <w:tc>
          <w:tcPr>
            <w:tcW w:w="1097" w:type="dxa"/>
            <w:tcBorders>
              <w:top w:val="single" w:sz="4" w:space="0" w:color="auto"/>
              <w:left w:val="single" w:sz="4" w:space="0" w:color="auto"/>
              <w:bottom w:val="single" w:sz="4" w:space="0" w:color="auto"/>
              <w:right w:val="single" w:sz="4" w:space="0" w:color="auto"/>
            </w:tcBorders>
          </w:tcPr>
          <w:p w14:paraId="25EEE695" w14:textId="1CA99DD3" w:rsidR="00760FD2" w:rsidRPr="00B709BA" w:rsidRDefault="00760FD2" w:rsidP="00681E0E">
            <w:pPr>
              <w:spacing w:afterLines="50"/>
              <w:textAlignment w:val="baseline"/>
              <w:rPr>
                <w:rFonts w:eastAsia="MS Mincho"/>
                <w:lang w:eastAsia="ja-JP"/>
              </w:rPr>
            </w:pPr>
            <w:r w:rsidRPr="00B709BA">
              <w:rPr>
                <w:bCs/>
              </w:rPr>
              <w:t>45</w:t>
            </w:r>
          </w:p>
        </w:tc>
        <w:tc>
          <w:tcPr>
            <w:tcW w:w="1092" w:type="dxa"/>
            <w:tcBorders>
              <w:top w:val="single" w:sz="4" w:space="0" w:color="auto"/>
              <w:left w:val="single" w:sz="4" w:space="0" w:color="auto"/>
              <w:bottom w:val="single" w:sz="4" w:space="0" w:color="auto"/>
              <w:right w:val="single" w:sz="4" w:space="0" w:color="auto"/>
            </w:tcBorders>
          </w:tcPr>
          <w:p w14:paraId="5910AFAE" w14:textId="3B844CB3" w:rsidR="00760FD2" w:rsidRPr="00B709BA" w:rsidRDefault="00760FD2" w:rsidP="00681E0E">
            <w:pPr>
              <w:spacing w:afterLines="50"/>
              <w:textAlignment w:val="baseline"/>
              <w:rPr>
                <w:rFonts w:eastAsia="MS Mincho"/>
                <w:lang w:eastAsia="ja-JP"/>
              </w:rPr>
            </w:pPr>
            <w:r w:rsidRPr="00B709BA">
              <w:rPr>
                <w:rFonts w:eastAsiaTheme="minorEastAsia" w:hint="eastAsia"/>
                <w:sz w:val="20"/>
                <w:szCs w:val="20"/>
                <w:lang w:eastAsia="zh-CN"/>
              </w:rPr>
              <w:t>36-[51]</w:t>
            </w:r>
          </w:p>
        </w:tc>
        <w:tc>
          <w:tcPr>
            <w:tcW w:w="1122" w:type="dxa"/>
            <w:tcBorders>
              <w:top w:val="single" w:sz="4" w:space="0" w:color="auto"/>
              <w:left w:val="single" w:sz="4" w:space="0" w:color="auto"/>
              <w:bottom w:val="single" w:sz="4" w:space="0" w:color="auto"/>
              <w:right w:val="single" w:sz="4" w:space="0" w:color="auto"/>
            </w:tcBorders>
          </w:tcPr>
          <w:p w14:paraId="70307FF9" w14:textId="77777777" w:rsidR="00760FD2" w:rsidRPr="00B709BA" w:rsidRDefault="00760FD2" w:rsidP="00681E0E">
            <w:pPr>
              <w:spacing w:afterLines="50"/>
              <w:textAlignment w:val="baseline"/>
              <w:rPr>
                <w:rFonts w:eastAsia="MS Mincho"/>
                <w:lang w:eastAsia="ja-JP"/>
              </w:rPr>
            </w:pPr>
          </w:p>
        </w:tc>
        <w:tc>
          <w:tcPr>
            <w:tcW w:w="1031" w:type="dxa"/>
            <w:tcBorders>
              <w:top w:val="single" w:sz="4" w:space="0" w:color="auto"/>
              <w:left w:val="single" w:sz="4" w:space="0" w:color="auto"/>
              <w:bottom w:val="single" w:sz="4" w:space="0" w:color="auto"/>
              <w:right w:val="single" w:sz="4" w:space="0" w:color="auto"/>
            </w:tcBorders>
            <w:vAlign w:val="bottom"/>
          </w:tcPr>
          <w:p w14:paraId="0FAA6487" w14:textId="5E509CE4" w:rsidR="00760FD2" w:rsidRPr="00B709BA" w:rsidRDefault="00760FD2" w:rsidP="00681E0E">
            <w:pPr>
              <w:spacing w:afterLines="50"/>
              <w:textAlignment w:val="baseline"/>
              <w:rPr>
                <w:rFonts w:eastAsia="MS Mincho"/>
                <w:lang w:eastAsia="ja-JP"/>
              </w:rPr>
            </w:pPr>
          </w:p>
        </w:tc>
        <w:tc>
          <w:tcPr>
            <w:tcW w:w="1167" w:type="dxa"/>
            <w:tcBorders>
              <w:top w:val="single" w:sz="4" w:space="0" w:color="auto"/>
              <w:left w:val="single" w:sz="4" w:space="0" w:color="auto"/>
              <w:bottom w:val="single" w:sz="4" w:space="0" w:color="auto"/>
              <w:right w:val="single" w:sz="4" w:space="0" w:color="auto"/>
            </w:tcBorders>
          </w:tcPr>
          <w:p w14:paraId="16DF4645" w14:textId="77777777" w:rsidR="00760FD2" w:rsidRPr="00B709BA" w:rsidRDefault="00760FD2" w:rsidP="00681E0E">
            <w:pPr>
              <w:spacing w:afterLines="50"/>
              <w:textAlignment w:val="baseline"/>
              <w:rPr>
                <w:rFonts w:eastAsia="MS Mincho"/>
                <w:lang w:eastAsia="ja-JP"/>
              </w:rPr>
            </w:pPr>
          </w:p>
        </w:tc>
        <w:tc>
          <w:tcPr>
            <w:tcW w:w="1551" w:type="dxa"/>
            <w:tcBorders>
              <w:top w:val="single" w:sz="4" w:space="0" w:color="auto"/>
              <w:left w:val="single" w:sz="4" w:space="0" w:color="auto"/>
              <w:bottom w:val="single" w:sz="4" w:space="0" w:color="auto"/>
              <w:right w:val="single" w:sz="4" w:space="0" w:color="auto"/>
            </w:tcBorders>
          </w:tcPr>
          <w:p w14:paraId="4D4EF0D1" w14:textId="77777777" w:rsidR="00760FD2" w:rsidRPr="00B709BA" w:rsidRDefault="00760FD2" w:rsidP="00681E0E">
            <w:pPr>
              <w:spacing w:afterLines="50"/>
              <w:textAlignment w:val="baseline"/>
              <w:rPr>
                <w:rFonts w:eastAsia="MS Mincho"/>
                <w:lang w:eastAsia="ja-JP"/>
              </w:rPr>
            </w:pPr>
          </w:p>
        </w:tc>
        <w:tc>
          <w:tcPr>
            <w:tcW w:w="1551" w:type="dxa"/>
            <w:tcBorders>
              <w:top w:val="single" w:sz="4" w:space="0" w:color="auto"/>
              <w:left w:val="single" w:sz="4" w:space="0" w:color="auto"/>
              <w:bottom w:val="single" w:sz="4" w:space="0" w:color="auto"/>
              <w:right w:val="single" w:sz="4" w:space="0" w:color="auto"/>
            </w:tcBorders>
          </w:tcPr>
          <w:p w14:paraId="5BDB6961" w14:textId="77777777" w:rsidR="00760FD2" w:rsidRPr="00760FD2" w:rsidRDefault="00760FD2" w:rsidP="00681E0E">
            <w:pPr>
              <w:spacing w:afterLines="50"/>
              <w:textAlignment w:val="baseline"/>
              <w:rPr>
                <w:rFonts w:eastAsia="MS Mincho"/>
                <w:lang w:eastAsia="ja-JP"/>
              </w:rPr>
            </w:pPr>
          </w:p>
        </w:tc>
      </w:tr>
      <w:tr w:rsidR="00760FD2" w14:paraId="4605B763" w14:textId="0B6696FE" w:rsidTr="00760FD2">
        <w:tc>
          <w:tcPr>
            <w:tcW w:w="1949" w:type="dxa"/>
            <w:tcBorders>
              <w:top w:val="single" w:sz="4" w:space="0" w:color="auto"/>
              <w:left w:val="single" w:sz="4" w:space="0" w:color="auto"/>
              <w:bottom w:val="single" w:sz="4" w:space="0" w:color="auto"/>
              <w:right w:val="single" w:sz="4" w:space="0" w:color="auto"/>
            </w:tcBorders>
          </w:tcPr>
          <w:p w14:paraId="22CECCE6" w14:textId="77777777" w:rsidR="00760FD2" w:rsidRDefault="00760FD2" w:rsidP="00681E0E">
            <w:pPr>
              <w:spacing w:afterLines="50"/>
              <w:textAlignment w:val="baseline"/>
              <w:rPr>
                <w:b/>
                <w:lang w:eastAsia="zh-CN"/>
              </w:rPr>
            </w:pPr>
            <w:r>
              <w:rPr>
                <w:b/>
                <w:lang w:eastAsia="zh-CN"/>
              </w:rPr>
              <w:t>Reduction</w:t>
            </w:r>
            <w:r>
              <w:rPr>
                <w:b/>
                <w:bCs/>
              </w:rPr>
              <w:t xml:space="preserve"> </w:t>
            </w:r>
            <w:r w:rsidRPr="003D04F9">
              <w:rPr>
                <w:b/>
                <w:lang w:eastAsia="zh-CN"/>
              </w:rPr>
              <w:t xml:space="preserve">compared </w:t>
            </w:r>
          </w:p>
          <w:p w14:paraId="07487B30" w14:textId="77777777" w:rsidR="00760FD2" w:rsidRDefault="00760FD2" w:rsidP="00681E0E">
            <w:pPr>
              <w:spacing w:afterLines="50"/>
              <w:textAlignment w:val="baseline"/>
              <w:rPr>
                <w:b/>
                <w:lang w:eastAsia="zh-CN"/>
              </w:rPr>
            </w:pPr>
            <w:r>
              <w:rPr>
                <w:b/>
                <w:lang w:eastAsia="zh-CN"/>
              </w:rPr>
              <w:t>to DCI format 0</w:t>
            </w:r>
            <w:r w:rsidRPr="003D04F9">
              <w:rPr>
                <w:b/>
                <w:lang w:eastAsia="zh-CN"/>
              </w:rPr>
              <w:t>_0</w:t>
            </w:r>
          </w:p>
          <w:p w14:paraId="6337A6D5" w14:textId="02AA8455" w:rsidR="00760FD2" w:rsidRDefault="00760FD2" w:rsidP="00681E0E">
            <w:pPr>
              <w:spacing w:afterLines="50"/>
              <w:textAlignment w:val="baseline"/>
              <w:rPr>
                <w:lang w:eastAsia="zh-CN"/>
              </w:rPr>
            </w:pPr>
            <w:r>
              <w:rPr>
                <w:b/>
                <w:lang w:eastAsia="zh-CN"/>
              </w:rPr>
              <w:t>(about 56bits inc. CRC)</w:t>
            </w:r>
          </w:p>
        </w:tc>
        <w:tc>
          <w:tcPr>
            <w:tcW w:w="1051" w:type="dxa"/>
            <w:tcBorders>
              <w:top w:val="single" w:sz="4" w:space="0" w:color="auto"/>
              <w:left w:val="single" w:sz="4" w:space="0" w:color="auto"/>
              <w:bottom w:val="single" w:sz="4" w:space="0" w:color="auto"/>
              <w:right w:val="single" w:sz="4" w:space="0" w:color="auto"/>
            </w:tcBorders>
          </w:tcPr>
          <w:p w14:paraId="35133B76" w14:textId="74D46F3D" w:rsidR="00760FD2" w:rsidRPr="00B709BA" w:rsidRDefault="00760FD2" w:rsidP="00681E0E">
            <w:pPr>
              <w:spacing w:afterLines="50"/>
              <w:textAlignment w:val="baseline"/>
              <w:rPr>
                <w:rFonts w:eastAsia="MS Mincho"/>
                <w:lang w:eastAsia="ja-JP"/>
              </w:rPr>
            </w:pPr>
            <w:r w:rsidRPr="00B709BA">
              <w:rPr>
                <w:rFonts w:eastAsia="MS Mincho"/>
                <w:lang w:eastAsia="ja-JP"/>
              </w:rPr>
              <w:t>~14bits</w:t>
            </w:r>
          </w:p>
          <w:p w14:paraId="69081A55" w14:textId="3DDCEC2B" w:rsidR="00760FD2" w:rsidRPr="00B709BA" w:rsidRDefault="00760FD2" w:rsidP="00681E0E">
            <w:pPr>
              <w:spacing w:afterLines="50"/>
              <w:textAlignment w:val="baseline"/>
              <w:rPr>
                <w:rFonts w:eastAsia="MS Mincho"/>
                <w:lang w:eastAsia="ja-JP"/>
              </w:rPr>
            </w:pPr>
            <w:r w:rsidRPr="00B709BA">
              <w:rPr>
                <w:rFonts w:eastAsia="MS Mincho"/>
                <w:lang w:eastAsia="ja-JP"/>
              </w:rPr>
              <w:t>(&gt;10bits)</w:t>
            </w:r>
          </w:p>
        </w:tc>
        <w:tc>
          <w:tcPr>
            <w:tcW w:w="1097" w:type="dxa"/>
            <w:tcBorders>
              <w:top w:val="single" w:sz="4" w:space="0" w:color="auto"/>
              <w:left w:val="single" w:sz="4" w:space="0" w:color="auto"/>
              <w:bottom w:val="single" w:sz="4" w:space="0" w:color="auto"/>
              <w:right w:val="single" w:sz="4" w:space="0" w:color="auto"/>
            </w:tcBorders>
          </w:tcPr>
          <w:p w14:paraId="5F5D0057" w14:textId="1A5C1DA4" w:rsidR="00760FD2" w:rsidRPr="00B709BA" w:rsidRDefault="00760FD2" w:rsidP="00681E0E">
            <w:pPr>
              <w:spacing w:afterLines="50"/>
              <w:textAlignment w:val="baseline"/>
              <w:rPr>
                <w:rFonts w:eastAsia="MS Mincho"/>
                <w:lang w:eastAsia="ja-JP"/>
              </w:rPr>
            </w:pPr>
            <w:r w:rsidRPr="00B709BA">
              <w:rPr>
                <w:rFonts w:eastAsia="MS Mincho"/>
                <w:lang w:eastAsia="ja-JP"/>
              </w:rPr>
              <w:t>~12bits</w:t>
            </w:r>
          </w:p>
          <w:p w14:paraId="76E730BA" w14:textId="0DE2F7D4" w:rsidR="00760FD2" w:rsidRPr="00B709BA" w:rsidRDefault="00760FD2" w:rsidP="00681E0E">
            <w:pPr>
              <w:spacing w:afterLines="50"/>
              <w:textAlignment w:val="baseline"/>
              <w:rPr>
                <w:rFonts w:eastAsia="MS Mincho"/>
                <w:lang w:eastAsia="ja-JP"/>
              </w:rPr>
            </w:pPr>
            <w:r w:rsidRPr="00B709BA">
              <w:rPr>
                <w:rFonts w:eastAsia="MS Mincho"/>
                <w:lang w:eastAsia="ja-JP"/>
              </w:rPr>
              <w:t>(&gt;10bits)</w:t>
            </w:r>
          </w:p>
        </w:tc>
        <w:tc>
          <w:tcPr>
            <w:tcW w:w="1092" w:type="dxa"/>
            <w:tcBorders>
              <w:top w:val="single" w:sz="4" w:space="0" w:color="auto"/>
              <w:left w:val="single" w:sz="4" w:space="0" w:color="auto"/>
              <w:bottom w:val="single" w:sz="4" w:space="0" w:color="auto"/>
              <w:right w:val="single" w:sz="4" w:space="0" w:color="auto"/>
            </w:tcBorders>
          </w:tcPr>
          <w:p w14:paraId="11911804" w14:textId="62137BE0" w:rsidR="00760FD2" w:rsidRPr="00B709BA" w:rsidRDefault="00760FD2" w:rsidP="00681E0E">
            <w:pPr>
              <w:spacing w:afterLines="50"/>
              <w:textAlignment w:val="baseline"/>
              <w:rPr>
                <w:rFonts w:eastAsia="MS Mincho"/>
                <w:lang w:eastAsia="ja-JP"/>
              </w:rPr>
            </w:pPr>
            <w:r w:rsidRPr="00B709BA">
              <w:rPr>
                <w:rFonts w:eastAsia="MS Mincho"/>
                <w:lang w:eastAsia="ja-JP"/>
              </w:rPr>
              <w:t>[9]~[20]</w:t>
            </w:r>
          </w:p>
          <w:p w14:paraId="1E454775" w14:textId="0652FDE4" w:rsidR="00760FD2" w:rsidRPr="00B709BA" w:rsidRDefault="00760FD2" w:rsidP="00681E0E">
            <w:pPr>
              <w:spacing w:afterLines="50"/>
              <w:textAlignment w:val="baseline"/>
              <w:rPr>
                <w:rFonts w:eastAsia="MS Mincho"/>
                <w:lang w:eastAsia="ja-JP"/>
              </w:rPr>
            </w:pPr>
            <w:r w:rsidRPr="00B709BA">
              <w:rPr>
                <w:rFonts w:eastAsia="MS Mincho"/>
                <w:lang w:eastAsia="ja-JP"/>
              </w:rPr>
              <w:t>(&gt;10bits)</w:t>
            </w:r>
          </w:p>
        </w:tc>
        <w:tc>
          <w:tcPr>
            <w:tcW w:w="1122" w:type="dxa"/>
            <w:tcBorders>
              <w:top w:val="single" w:sz="4" w:space="0" w:color="auto"/>
              <w:left w:val="single" w:sz="4" w:space="0" w:color="auto"/>
              <w:bottom w:val="single" w:sz="4" w:space="0" w:color="auto"/>
              <w:right w:val="single" w:sz="4" w:space="0" w:color="auto"/>
            </w:tcBorders>
          </w:tcPr>
          <w:p w14:paraId="62D31EF4" w14:textId="77777777" w:rsidR="00760FD2" w:rsidRPr="00B709BA" w:rsidRDefault="00760FD2" w:rsidP="00681E0E">
            <w:pPr>
              <w:spacing w:afterLines="50"/>
              <w:textAlignment w:val="baseline"/>
              <w:rPr>
                <w:rFonts w:eastAsia="MS Mincho"/>
                <w:lang w:eastAsia="ja-JP"/>
              </w:rPr>
            </w:pPr>
          </w:p>
        </w:tc>
        <w:tc>
          <w:tcPr>
            <w:tcW w:w="1031" w:type="dxa"/>
            <w:tcBorders>
              <w:top w:val="single" w:sz="4" w:space="0" w:color="auto"/>
              <w:left w:val="single" w:sz="4" w:space="0" w:color="auto"/>
              <w:bottom w:val="single" w:sz="4" w:space="0" w:color="auto"/>
              <w:right w:val="single" w:sz="4" w:space="0" w:color="auto"/>
            </w:tcBorders>
            <w:vAlign w:val="bottom"/>
          </w:tcPr>
          <w:p w14:paraId="58577378" w14:textId="559FD18F" w:rsidR="00760FD2" w:rsidRPr="00B709BA" w:rsidRDefault="00760FD2" w:rsidP="00681E0E">
            <w:pPr>
              <w:spacing w:afterLines="50"/>
              <w:textAlignment w:val="baseline"/>
              <w:rPr>
                <w:rFonts w:eastAsia="MS Mincho"/>
                <w:lang w:eastAsia="ja-JP"/>
              </w:rPr>
            </w:pPr>
          </w:p>
        </w:tc>
        <w:tc>
          <w:tcPr>
            <w:tcW w:w="1167" w:type="dxa"/>
            <w:tcBorders>
              <w:top w:val="single" w:sz="4" w:space="0" w:color="auto"/>
              <w:left w:val="single" w:sz="4" w:space="0" w:color="auto"/>
              <w:bottom w:val="single" w:sz="4" w:space="0" w:color="auto"/>
              <w:right w:val="single" w:sz="4" w:space="0" w:color="auto"/>
            </w:tcBorders>
          </w:tcPr>
          <w:p w14:paraId="2DF5B3F6" w14:textId="77777777" w:rsidR="00760FD2" w:rsidRPr="00B709BA" w:rsidRDefault="00760FD2" w:rsidP="00681E0E">
            <w:pPr>
              <w:spacing w:afterLines="50"/>
              <w:textAlignment w:val="baseline"/>
              <w:rPr>
                <w:rFonts w:eastAsia="MS Mincho"/>
                <w:lang w:eastAsia="ja-JP"/>
              </w:rPr>
            </w:pPr>
          </w:p>
        </w:tc>
        <w:tc>
          <w:tcPr>
            <w:tcW w:w="1551" w:type="dxa"/>
            <w:tcBorders>
              <w:top w:val="single" w:sz="4" w:space="0" w:color="auto"/>
              <w:left w:val="single" w:sz="4" w:space="0" w:color="auto"/>
              <w:bottom w:val="single" w:sz="4" w:space="0" w:color="auto"/>
              <w:right w:val="single" w:sz="4" w:space="0" w:color="auto"/>
            </w:tcBorders>
          </w:tcPr>
          <w:p w14:paraId="12356637" w14:textId="77777777" w:rsidR="00760FD2" w:rsidRPr="00B709BA" w:rsidRDefault="00760FD2" w:rsidP="00681E0E">
            <w:pPr>
              <w:spacing w:afterLines="50"/>
              <w:textAlignment w:val="baseline"/>
              <w:rPr>
                <w:rFonts w:eastAsia="MS Mincho"/>
                <w:lang w:eastAsia="ja-JP"/>
              </w:rPr>
            </w:pPr>
          </w:p>
        </w:tc>
        <w:tc>
          <w:tcPr>
            <w:tcW w:w="1551" w:type="dxa"/>
            <w:tcBorders>
              <w:top w:val="single" w:sz="4" w:space="0" w:color="auto"/>
              <w:left w:val="single" w:sz="4" w:space="0" w:color="auto"/>
              <w:bottom w:val="single" w:sz="4" w:space="0" w:color="auto"/>
              <w:right w:val="single" w:sz="4" w:space="0" w:color="auto"/>
            </w:tcBorders>
          </w:tcPr>
          <w:p w14:paraId="79BB3F33" w14:textId="2FE271F9" w:rsidR="00760FD2" w:rsidRPr="00760FD2" w:rsidRDefault="00760FD2" w:rsidP="00681E0E">
            <w:pPr>
              <w:spacing w:afterLines="50"/>
              <w:textAlignment w:val="baseline"/>
              <w:rPr>
                <w:rFonts w:eastAsia="MS Mincho"/>
                <w:lang w:eastAsia="ja-JP"/>
              </w:rPr>
            </w:pPr>
            <w:r>
              <w:rPr>
                <w:rFonts w:eastAsiaTheme="minorEastAsia" w:hint="eastAsia"/>
                <w:lang w:eastAsia="zh-CN"/>
              </w:rPr>
              <w:t>~15bits</w:t>
            </w:r>
          </w:p>
        </w:tc>
      </w:tr>
    </w:tbl>
    <w:p w14:paraId="53303E8B" w14:textId="77777777" w:rsidR="004B349E" w:rsidRPr="00E76681" w:rsidRDefault="004B349E" w:rsidP="00E76681">
      <w:pPr>
        <w:rPr>
          <w:lang w:eastAsia="zh-CN"/>
        </w:rPr>
      </w:pPr>
    </w:p>
    <w:p w14:paraId="62F73E62" w14:textId="77777777" w:rsidR="007D2683" w:rsidRDefault="007D2683" w:rsidP="007D2683">
      <w:pPr>
        <w:spacing w:afterLines="50"/>
        <w:rPr>
          <w:szCs w:val="20"/>
          <w:lang w:eastAsia="zh-CN"/>
        </w:rPr>
      </w:pPr>
      <w:r>
        <w:rPr>
          <w:lang w:eastAsia="zh-CN"/>
        </w:rPr>
        <w:t>Any comments?</w:t>
      </w:r>
    </w:p>
    <w:tbl>
      <w:tblPr>
        <w:tblStyle w:val="ab"/>
        <w:tblW w:w="0" w:type="auto"/>
        <w:tblLook w:val="04A0" w:firstRow="1" w:lastRow="0" w:firstColumn="1" w:lastColumn="0" w:noHBand="0" w:noVBand="1"/>
      </w:tblPr>
      <w:tblGrid>
        <w:gridCol w:w="2113"/>
        <w:gridCol w:w="7194"/>
      </w:tblGrid>
      <w:tr w:rsidR="007D2683" w14:paraId="3C83769C" w14:textId="77777777" w:rsidTr="002373F2">
        <w:tc>
          <w:tcPr>
            <w:tcW w:w="220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221276B" w14:textId="77777777" w:rsidR="007D2683" w:rsidRDefault="007D2683" w:rsidP="002373F2">
            <w:pPr>
              <w:spacing w:afterLines="50"/>
              <w:textAlignment w:val="baseline"/>
              <w:rPr>
                <w:rFonts w:eastAsia="MS Mincho"/>
                <w:lang w:eastAsia="ja-JP"/>
              </w:rPr>
            </w:pPr>
            <w:r>
              <w:rPr>
                <w:rFonts w:eastAsia="MS Mincho"/>
              </w:rPr>
              <w:t>Company</w:t>
            </w:r>
          </w:p>
        </w:tc>
        <w:tc>
          <w:tcPr>
            <w:tcW w:w="7759"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CF20A57" w14:textId="77777777" w:rsidR="007D2683" w:rsidRDefault="007D2683" w:rsidP="002373F2">
            <w:pPr>
              <w:spacing w:afterLines="50"/>
              <w:textAlignment w:val="baseline"/>
              <w:rPr>
                <w:rFonts w:eastAsia="MS Mincho"/>
              </w:rPr>
            </w:pPr>
            <w:r>
              <w:rPr>
                <w:rFonts w:eastAsia="MS Mincho"/>
              </w:rPr>
              <w:t>View</w:t>
            </w:r>
          </w:p>
        </w:tc>
      </w:tr>
      <w:tr w:rsidR="007D2683" w14:paraId="0CEFDEAF" w14:textId="77777777" w:rsidTr="002373F2">
        <w:tc>
          <w:tcPr>
            <w:tcW w:w="2203" w:type="dxa"/>
            <w:tcBorders>
              <w:top w:val="single" w:sz="4" w:space="0" w:color="auto"/>
              <w:left w:val="single" w:sz="4" w:space="0" w:color="auto"/>
              <w:bottom w:val="single" w:sz="4" w:space="0" w:color="auto"/>
              <w:right w:val="single" w:sz="4" w:space="0" w:color="auto"/>
            </w:tcBorders>
          </w:tcPr>
          <w:p w14:paraId="1A6A11B2" w14:textId="77777777" w:rsidR="007D2683" w:rsidRDefault="007D2683" w:rsidP="002373F2">
            <w:pPr>
              <w:spacing w:afterLines="50"/>
              <w:textAlignment w:val="baseline"/>
              <w:rPr>
                <w:rFonts w:eastAsia="Malgun Gothic"/>
                <w:lang w:eastAsia="ko-KR"/>
              </w:rPr>
            </w:pPr>
          </w:p>
        </w:tc>
        <w:tc>
          <w:tcPr>
            <w:tcW w:w="7759" w:type="dxa"/>
            <w:tcBorders>
              <w:top w:val="single" w:sz="4" w:space="0" w:color="auto"/>
              <w:left w:val="single" w:sz="4" w:space="0" w:color="auto"/>
              <w:bottom w:val="single" w:sz="4" w:space="0" w:color="auto"/>
              <w:right w:val="single" w:sz="4" w:space="0" w:color="auto"/>
            </w:tcBorders>
          </w:tcPr>
          <w:p w14:paraId="72359707" w14:textId="77777777" w:rsidR="007D2683" w:rsidRDefault="007D2683" w:rsidP="002373F2">
            <w:pPr>
              <w:spacing w:afterLines="50"/>
              <w:textAlignment w:val="baseline"/>
              <w:rPr>
                <w:rFonts w:eastAsia="Malgun Gothic"/>
                <w:lang w:eastAsia="ko-KR"/>
              </w:rPr>
            </w:pPr>
          </w:p>
        </w:tc>
      </w:tr>
      <w:tr w:rsidR="007D2683" w14:paraId="47D1E594" w14:textId="77777777" w:rsidTr="002373F2">
        <w:tc>
          <w:tcPr>
            <w:tcW w:w="2203" w:type="dxa"/>
            <w:tcBorders>
              <w:top w:val="single" w:sz="4" w:space="0" w:color="auto"/>
              <w:left w:val="single" w:sz="4" w:space="0" w:color="auto"/>
              <w:bottom w:val="single" w:sz="4" w:space="0" w:color="auto"/>
              <w:right w:val="single" w:sz="4" w:space="0" w:color="auto"/>
            </w:tcBorders>
          </w:tcPr>
          <w:p w14:paraId="693E8BDB" w14:textId="77777777" w:rsidR="007D2683" w:rsidRDefault="007D2683" w:rsidP="002373F2">
            <w:pPr>
              <w:spacing w:afterLines="50"/>
              <w:textAlignment w:val="baseline"/>
              <w:rPr>
                <w:rFonts w:eastAsia="Malgun Gothic"/>
                <w:lang w:eastAsia="ko-KR"/>
              </w:rPr>
            </w:pPr>
          </w:p>
        </w:tc>
        <w:tc>
          <w:tcPr>
            <w:tcW w:w="7759" w:type="dxa"/>
            <w:tcBorders>
              <w:top w:val="single" w:sz="4" w:space="0" w:color="auto"/>
              <w:left w:val="single" w:sz="4" w:space="0" w:color="auto"/>
              <w:bottom w:val="single" w:sz="4" w:space="0" w:color="auto"/>
              <w:right w:val="single" w:sz="4" w:space="0" w:color="auto"/>
            </w:tcBorders>
          </w:tcPr>
          <w:p w14:paraId="1F8837D0" w14:textId="77777777" w:rsidR="007D2683" w:rsidRDefault="007D2683" w:rsidP="002373F2">
            <w:pPr>
              <w:spacing w:afterLines="50"/>
              <w:textAlignment w:val="baseline"/>
              <w:rPr>
                <w:rFonts w:eastAsia="Malgun Gothic"/>
                <w:lang w:eastAsia="ko-KR"/>
              </w:rPr>
            </w:pPr>
          </w:p>
        </w:tc>
      </w:tr>
      <w:tr w:rsidR="007D2683" w14:paraId="59C48D05" w14:textId="77777777" w:rsidTr="002373F2">
        <w:tc>
          <w:tcPr>
            <w:tcW w:w="2203" w:type="dxa"/>
            <w:tcBorders>
              <w:top w:val="single" w:sz="4" w:space="0" w:color="auto"/>
              <w:left w:val="single" w:sz="4" w:space="0" w:color="auto"/>
              <w:bottom w:val="single" w:sz="4" w:space="0" w:color="auto"/>
              <w:right w:val="single" w:sz="4" w:space="0" w:color="auto"/>
            </w:tcBorders>
          </w:tcPr>
          <w:p w14:paraId="5A612F63" w14:textId="77777777" w:rsidR="007D2683" w:rsidRDefault="007D2683" w:rsidP="002373F2">
            <w:pPr>
              <w:spacing w:afterLines="50"/>
              <w:textAlignment w:val="baseline"/>
              <w:rPr>
                <w:rFonts w:eastAsia="Malgun Gothic"/>
                <w:lang w:eastAsia="ko-KR"/>
              </w:rPr>
            </w:pPr>
          </w:p>
        </w:tc>
        <w:tc>
          <w:tcPr>
            <w:tcW w:w="7759" w:type="dxa"/>
            <w:tcBorders>
              <w:top w:val="single" w:sz="4" w:space="0" w:color="auto"/>
              <w:left w:val="single" w:sz="4" w:space="0" w:color="auto"/>
              <w:bottom w:val="single" w:sz="4" w:space="0" w:color="auto"/>
              <w:right w:val="single" w:sz="4" w:space="0" w:color="auto"/>
            </w:tcBorders>
          </w:tcPr>
          <w:p w14:paraId="5D63D3E3" w14:textId="77777777" w:rsidR="007D2683" w:rsidRDefault="007D2683" w:rsidP="002373F2">
            <w:pPr>
              <w:spacing w:afterLines="50"/>
              <w:textAlignment w:val="baseline"/>
              <w:rPr>
                <w:rFonts w:eastAsia="Malgun Gothic"/>
                <w:lang w:eastAsia="ko-KR"/>
              </w:rPr>
            </w:pPr>
          </w:p>
        </w:tc>
      </w:tr>
      <w:tr w:rsidR="007D2683" w14:paraId="7A270B01" w14:textId="77777777" w:rsidTr="002373F2">
        <w:tc>
          <w:tcPr>
            <w:tcW w:w="2203" w:type="dxa"/>
            <w:tcBorders>
              <w:top w:val="single" w:sz="4" w:space="0" w:color="auto"/>
              <w:left w:val="single" w:sz="4" w:space="0" w:color="auto"/>
              <w:bottom w:val="single" w:sz="4" w:space="0" w:color="auto"/>
              <w:right w:val="single" w:sz="4" w:space="0" w:color="auto"/>
            </w:tcBorders>
          </w:tcPr>
          <w:p w14:paraId="6462E5AF" w14:textId="77777777" w:rsidR="007D2683" w:rsidRDefault="007D2683" w:rsidP="002373F2">
            <w:pPr>
              <w:spacing w:afterLines="50"/>
              <w:textAlignment w:val="baseline"/>
              <w:rPr>
                <w:lang w:eastAsia="zh-CN"/>
              </w:rPr>
            </w:pPr>
          </w:p>
        </w:tc>
        <w:tc>
          <w:tcPr>
            <w:tcW w:w="7759" w:type="dxa"/>
            <w:tcBorders>
              <w:top w:val="single" w:sz="4" w:space="0" w:color="auto"/>
              <w:left w:val="single" w:sz="4" w:space="0" w:color="auto"/>
              <w:bottom w:val="single" w:sz="4" w:space="0" w:color="auto"/>
              <w:right w:val="single" w:sz="4" w:space="0" w:color="auto"/>
            </w:tcBorders>
          </w:tcPr>
          <w:p w14:paraId="411267DB" w14:textId="77777777" w:rsidR="007D2683" w:rsidRDefault="007D2683" w:rsidP="002373F2">
            <w:pPr>
              <w:spacing w:afterLines="50"/>
              <w:textAlignment w:val="baseline"/>
              <w:rPr>
                <w:rFonts w:eastAsia="MS Mincho"/>
                <w:lang w:eastAsia="ja-JP"/>
              </w:rPr>
            </w:pPr>
          </w:p>
        </w:tc>
      </w:tr>
    </w:tbl>
    <w:p w14:paraId="4B7B1B16" w14:textId="77777777" w:rsidR="007D2683" w:rsidRPr="00F235BE" w:rsidRDefault="007D2683" w:rsidP="0040238F">
      <w:pPr>
        <w:rPr>
          <w:bCs/>
          <w:lang w:val="en-GB" w:eastAsia="zh-CN"/>
        </w:rPr>
      </w:pPr>
    </w:p>
    <w:p w14:paraId="44D2BF2B" w14:textId="757F16A0" w:rsidR="00D80F72" w:rsidRDefault="00D80F72" w:rsidP="00E76E84">
      <w:pPr>
        <w:pStyle w:val="2"/>
        <w:rPr>
          <w:lang w:eastAsia="zh-CN"/>
        </w:rPr>
      </w:pPr>
      <w:r>
        <w:rPr>
          <w:lang w:eastAsia="zh-CN"/>
        </w:rPr>
        <w:t>New DCI format(s) design</w:t>
      </w:r>
    </w:p>
    <w:p w14:paraId="798DFCE0" w14:textId="4AA82E61" w:rsidR="00D80F72" w:rsidRDefault="003B5C2D" w:rsidP="00D80F72">
      <w:pPr>
        <w:rPr>
          <w:lang w:eastAsia="zh-CN"/>
        </w:rPr>
      </w:pPr>
      <w:r>
        <w:rPr>
          <w:lang w:eastAsia="zh-CN"/>
        </w:rPr>
        <w:t>F</w:t>
      </w:r>
      <w:r>
        <w:rPr>
          <w:rFonts w:hint="eastAsia"/>
          <w:lang w:eastAsia="zh-CN"/>
        </w:rPr>
        <w:t xml:space="preserve">or </w:t>
      </w:r>
      <w:r>
        <w:rPr>
          <w:lang w:eastAsia="zh-CN"/>
        </w:rPr>
        <w:t xml:space="preserve">the detailed </w:t>
      </w:r>
      <w:r>
        <w:rPr>
          <w:rFonts w:hint="eastAsia"/>
          <w:lang w:eastAsia="zh-CN"/>
        </w:rPr>
        <w:t>DCI format design</w:t>
      </w:r>
      <w:r>
        <w:rPr>
          <w:lang w:eastAsia="zh-CN"/>
        </w:rPr>
        <w:t xml:space="preserve">, many companies are proposing to start with </w:t>
      </w:r>
      <w:r w:rsidR="00D80F72">
        <w:rPr>
          <w:lang w:eastAsia="zh-CN"/>
        </w:rPr>
        <w:t>DCI format 0_0 and DCI format 1_0</w:t>
      </w:r>
      <w:r>
        <w:rPr>
          <w:lang w:eastAsia="zh-CN"/>
        </w:rPr>
        <w:t xml:space="preserve"> and remove or reduce the size of the DCI field therein.</w:t>
      </w:r>
    </w:p>
    <w:p w14:paraId="66B2D263" w14:textId="7F02F9F7" w:rsidR="00602DE5" w:rsidRPr="00D80F72" w:rsidRDefault="00602DE5" w:rsidP="00602DE5">
      <w:pPr>
        <w:rPr>
          <w:b/>
          <w:lang w:eastAsia="zh-CN"/>
        </w:rPr>
      </w:pPr>
      <w:r w:rsidRPr="003B5C2D">
        <w:rPr>
          <w:b/>
          <w:highlight w:val="yellow"/>
          <w:lang w:eastAsia="zh-CN"/>
        </w:rPr>
        <w:t>Proposal 3-</w:t>
      </w:r>
      <w:r>
        <w:rPr>
          <w:b/>
          <w:highlight w:val="yellow"/>
          <w:lang w:eastAsia="zh-CN"/>
        </w:rPr>
        <w:t>1</w:t>
      </w:r>
      <w:r w:rsidRPr="003B5C2D">
        <w:rPr>
          <w:b/>
          <w:highlight w:val="yellow"/>
          <w:lang w:eastAsia="zh-CN"/>
        </w:rPr>
        <w:t>: Only single transport block transmission is supported for URLLC</w:t>
      </w:r>
      <w:r>
        <w:rPr>
          <w:b/>
          <w:highlight w:val="yellow"/>
          <w:lang w:eastAsia="zh-CN"/>
        </w:rPr>
        <w:t xml:space="preserve"> in Rel-15</w:t>
      </w:r>
      <w:r w:rsidRPr="003B5C2D">
        <w:rPr>
          <w:b/>
          <w:highlight w:val="yellow"/>
          <w:lang w:eastAsia="zh-CN"/>
        </w:rPr>
        <w:t>.</w:t>
      </w:r>
    </w:p>
    <w:p w14:paraId="56551003" w14:textId="1AABB398" w:rsidR="00D80F72" w:rsidRPr="003B5C2D" w:rsidRDefault="00D80F72" w:rsidP="00D80F72">
      <w:pPr>
        <w:rPr>
          <w:b/>
          <w:highlight w:val="yellow"/>
          <w:lang w:eastAsia="zh-CN"/>
        </w:rPr>
      </w:pPr>
      <w:r w:rsidRPr="003B5C2D">
        <w:rPr>
          <w:b/>
          <w:highlight w:val="yellow"/>
          <w:lang w:eastAsia="zh-CN"/>
        </w:rPr>
        <w:t>Proposal 3</w:t>
      </w:r>
      <w:r w:rsidR="00602DE5">
        <w:rPr>
          <w:b/>
          <w:highlight w:val="yellow"/>
          <w:lang w:eastAsia="zh-CN"/>
        </w:rPr>
        <w:t>-2</w:t>
      </w:r>
      <w:r w:rsidRPr="003B5C2D">
        <w:rPr>
          <w:b/>
          <w:highlight w:val="yellow"/>
          <w:lang w:eastAsia="zh-CN"/>
        </w:rPr>
        <w:t>: Consider the fallback DCI formats (DCI formats 0_0 and 1_0) as the starting points towards the design of compact DCI formats for DL and UL scheduling for URLLC.</w:t>
      </w:r>
    </w:p>
    <w:p w14:paraId="25DC0956" w14:textId="00DF64B4" w:rsidR="00D80F72" w:rsidRPr="003B5C2D" w:rsidRDefault="00D80F72" w:rsidP="003B5C2D">
      <w:pPr>
        <w:pStyle w:val="af5"/>
        <w:numPr>
          <w:ilvl w:val="0"/>
          <w:numId w:val="16"/>
        </w:numPr>
        <w:rPr>
          <w:b/>
          <w:highlight w:val="yellow"/>
          <w:lang w:eastAsia="zh-CN"/>
        </w:rPr>
      </w:pPr>
      <w:r w:rsidRPr="003B5C2D">
        <w:rPr>
          <w:b/>
          <w:highlight w:val="yellow"/>
          <w:lang w:eastAsia="zh-CN"/>
        </w:rPr>
        <w:t>New fields or fields from non-fallback DCI formats may still be added to the new compact DCI format, if justified.</w:t>
      </w:r>
    </w:p>
    <w:p w14:paraId="2549E378" w14:textId="4EE657FD" w:rsidR="00C003C6" w:rsidRDefault="00E76E84" w:rsidP="00E76E84">
      <w:pPr>
        <w:pStyle w:val="2"/>
      </w:pPr>
      <w:r w:rsidRPr="00E76E84">
        <w:t>How to avoid the increased complexity of blind detection if a new format DCI format(s) is introduced</w:t>
      </w:r>
    </w:p>
    <w:p w14:paraId="07A08700" w14:textId="24160ED6" w:rsidR="00CE4490" w:rsidRPr="00E34535" w:rsidRDefault="00E34535" w:rsidP="00956F1E">
      <w:r>
        <w:t>I</w:t>
      </w:r>
      <w:r w:rsidRPr="00E76E84">
        <w:t>f a new format DCI format(s) is introduced</w:t>
      </w:r>
      <w:r>
        <w:t xml:space="preserve">, </w:t>
      </w:r>
      <w:r w:rsidR="005E254B">
        <w:t>the UE complexity of blind detect</w:t>
      </w:r>
      <w:r w:rsidR="00CE4490">
        <w:t xml:space="preserve">ion needs to </w:t>
      </w:r>
      <w:r w:rsidR="00BE63F2">
        <w:t xml:space="preserve">be </w:t>
      </w:r>
      <w:r w:rsidR="00CE4490">
        <w:t xml:space="preserve">considered so </w:t>
      </w:r>
      <w:r w:rsidR="00BE63F2">
        <w:t>that the total number of blind detec</w:t>
      </w:r>
      <w:r w:rsidR="008D362E">
        <w:t>tions does not increase</w:t>
      </w:r>
      <w:r w:rsidR="00BE63F2">
        <w:t xml:space="preserve"> too much.</w:t>
      </w:r>
      <w:r w:rsidR="00776914">
        <w:t xml:space="preserve"> </w:t>
      </w:r>
      <w:r w:rsidR="00CE4490">
        <w:t>The UE capability supporting URLLC and eMBB simultaneously can be discussed further.</w:t>
      </w:r>
    </w:p>
    <w:p w14:paraId="0D6AD600" w14:textId="1ADC29EC" w:rsidR="00956F1E" w:rsidRPr="00BE3B2E" w:rsidRDefault="00956F1E" w:rsidP="00956F1E">
      <w:pPr>
        <w:rPr>
          <w:b/>
          <w:kern w:val="2"/>
          <w:highlight w:val="yellow"/>
          <w:lang w:val="en-GB" w:eastAsia="zh-CN"/>
        </w:rPr>
      </w:pPr>
      <w:r w:rsidRPr="00BE3B2E">
        <w:rPr>
          <w:b/>
          <w:highlight w:val="yellow"/>
          <w:u w:val="single"/>
        </w:rPr>
        <w:t>P</w:t>
      </w:r>
      <w:r w:rsidR="00D80F72">
        <w:rPr>
          <w:b/>
          <w:highlight w:val="yellow"/>
          <w:u w:val="single"/>
        </w:rPr>
        <w:t>roposal 4</w:t>
      </w:r>
      <w:r w:rsidRPr="00BE3B2E">
        <w:rPr>
          <w:b/>
          <w:highlight w:val="yellow"/>
          <w:u w:val="single"/>
        </w:rPr>
        <w:t>:</w:t>
      </w:r>
      <w:r w:rsidRPr="00BE3B2E">
        <w:rPr>
          <w:b/>
          <w:kern w:val="2"/>
          <w:highlight w:val="yellow"/>
          <w:lang w:val="en-GB" w:eastAsia="zh-CN"/>
        </w:rPr>
        <w:t xml:space="preserve">  </w:t>
      </w:r>
      <w:r w:rsidR="00D70D05" w:rsidRPr="00BE3B2E">
        <w:rPr>
          <w:b/>
          <w:kern w:val="2"/>
          <w:highlight w:val="yellow"/>
          <w:lang w:val="en-GB" w:eastAsia="zh-CN"/>
        </w:rPr>
        <w:t>D</w:t>
      </w:r>
      <w:r w:rsidR="00CE4490" w:rsidRPr="00BE3B2E">
        <w:rPr>
          <w:b/>
          <w:kern w:val="2"/>
          <w:highlight w:val="yellow"/>
          <w:lang w:val="en-GB" w:eastAsia="zh-CN"/>
        </w:rPr>
        <w:t xml:space="preserve">iscuss </w:t>
      </w:r>
      <w:r w:rsidR="00D70D05" w:rsidRPr="00BE3B2E">
        <w:rPr>
          <w:b/>
          <w:kern w:val="2"/>
          <w:highlight w:val="yellow"/>
          <w:lang w:val="en-GB" w:eastAsia="zh-CN"/>
        </w:rPr>
        <w:t xml:space="preserve">further </w:t>
      </w:r>
      <w:r w:rsidR="00CE4490" w:rsidRPr="00BE3B2E">
        <w:rPr>
          <w:b/>
          <w:kern w:val="2"/>
          <w:highlight w:val="yellow"/>
          <w:lang w:val="en-GB" w:eastAsia="zh-CN"/>
        </w:rPr>
        <w:t>how</w:t>
      </w:r>
      <w:r w:rsidR="00D70D05" w:rsidRPr="00BE3B2E">
        <w:rPr>
          <w:b/>
          <w:kern w:val="2"/>
          <w:highlight w:val="yellow"/>
          <w:lang w:val="en-GB" w:eastAsia="zh-CN"/>
        </w:rPr>
        <w:t xml:space="preserve"> to</w:t>
      </w:r>
      <w:r w:rsidR="00CE4490" w:rsidRPr="00BE3B2E">
        <w:rPr>
          <w:b/>
          <w:kern w:val="2"/>
          <w:highlight w:val="yellow"/>
          <w:lang w:val="en-GB" w:eastAsia="zh-CN"/>
        </w:rPr>
        <w:t xml:space="preserve"> avoid the increased complexity of blind detection including the following options </w:t>
      </w:r>
    </w:p>
    <w:p w14:paraId="1FB796B2" w14:textId="5118001C" w:rsidR="00CE4490" w:rsidRPr="00BE3B2E" w:rsidRDefault="00CE4490" w:rsidP="00CE4490">
      <w:pPr>
        <w:pStyle w:val="af5"/>
        <w:numPr>
          <w:ilvl w:val="0"/>
          <w:numId w:val="15"/>
        </w:numPr>
        <w:rPr>
          <w:rFonts w:eastAsiaTheme="minorEastAsia"/>
          <w:b/>
          <w:highlight w:val="yellow"/>
          <w:lang w:eastAsia="zh-CN"/>
        </w:rPr>
      </w:pPr>
      <w:r w:rsidRPr="00BE3B2E">
        <w:rPr>
          <w:rFonts w:eastAsiaTheme="minorEastAsia"/>
          <w:b/>
          <w:highlight w:val="yellow"/>
          <w:lang w:eastAsia="zh-CN"/>
        </w:rPr>
        <w:t xml:space="preserve">Option 1: </w:t>
      </w:r>
      <w:r w:rsidR="00256405" w:rsidRPr="00BE3B2E">
        <w:rPr>
          <w:rFonts w:eastAsiaTheme="minorEastAsia"/>
          <w:b/>
          <w:highlight w:val="yellow"/>
          <w:lang w:eastAsia="zh-CN"/>
        </w:rPr>
        <w:t xml:space="preserve">The </w:t>
      </w:r>
      <w:r w:rsidRPr="00BE3B2E">
        <w:rPr>
          <w:rFonts w:eastAsiaTheme="minorEastAsia" w:hint="eastAsia"/>
          <w:b/>
          <w:highlight w:val="yellow"/>
          <w:lang w:eastAsia="zh-CN"/>
        </w:rPr>
        <w:t>UE can be configured to monitor only compact DCI and fallback DCI</w:t>
      </w:r>
      <w:r w:rsidRPr="00BE3B2E">
        <w:rPr>
          <w:rFonts w:eastAsiaTheme="minorEastAsia"/>
          <w:b/>
          <w:highlight w:val="yellow"/>
          <w:lang w:eastAsia="zh-CN"/>
        </w:rPr>
        <w:t xml:space="preserve"> to avoid increased blind decoding. (vivo, Ericsson)</w:t>
      </w:r>
    </w:p>
    <w:p w14:paraId="23F3A87B" w14:textId="73BB476C" w:rsidR="00CE4490" w:rsidRPr="00BE3B2E" w:rsidRDefault="00CE4490" w:rsidP="00CE4490">
      <w:pPr>
        <w:pStyle w:val="af5"/>
        <w:numPr>
          <w:ilvl w:val="0"/>
          <w:numId w:val="15"/>
        </w:numPr>
        <w:rPr>
          <w:rFonts w:eastAsia="MS Mincho"/>
          <w:b/>
          <w:highlight w:val="yellow"/>
          <w:lang w:eastAsia="ja-JP"/>
        </w:rPr>
      </w:pPr>
      <w:r w:rsidRPr="00BE3B2E">
        <w:rPr>
          <w:rFonts w:eastAsiaTheme="minorEastAsia"/>
          <w:b/>
          <w:highlight w:val="yellow"/>
          <w:lang w:eastAsia="zh-CN"/>
        </w:rPr>
        <w:t>Option 2: T</w:t>
      </w:r>
      <w:r w:rsidRPr="00BE3B2E">
        <w:rPr>
          <w:rFonts w:eastAsia="MS Mincho"/>
          <w:b/>
          <w:highlight w:val="yellow"/>
          <w:lang w:eastAsia="ja-JP"/>
        </w:rPr>
        <w:t xml:space="preserve">he payload size of </w:t>
      </w:r>
      <w:r w:rsidR="00256405" w:rsidRPr="00BE3B2E">
        <w:rPr>
          <w:rFonts w:eastAsia="MS Mincho"/>
          <w:b/>
          <w:highlight w:val="yellow"/>
          <w:lang w:eastAsia="ja-JP"/>
        </w:rPr>
        <w:t>the new</w:t>
      </w:r>
      <w:r w:rsidRPr="00BE3B2E">
        <w:rPr>
          <w:rFonts w:eastAsia="MS Mincho"/>
          <w:b/>
          <w:highlight w:val="yellow"/>
          <w:lang w:eastAsia="ja-JP"/>
        </w:rPr>
        <w:t xml:space="preserve"> DCI format can be the same as the other DCI format when they are configured in the same search space set. (LGE)</w:t>
      </w:r>
    </w:p>
    <w:p w14:paraId="311E8775" w14:textId="05A5B838" w:rsidR="00CE4490" w:rsidRPr="00BE3B2E" w:rsidRDefault="00CE4490" w:rsidP="00CE4490">
      <w:pPr>
        <w:pStyle w:val="af5"/>
        <w:numPr>
          <w:ilvl w:val="0"/>
          <w:numId w:val="15"/>
        </w:numPr>
        <w:rPr>
          <w:b/>
          <w:bCs/>
          <w:sz w:val="24"/>
          <w:highlight w:val="yellow"/>
        </w:rPr>
      </w:pPr>
      <w:r w:rsidRPr="00BE3B2E">
        <w:rPr>
          <w:rFonts w:eastAsia="MS Mincho"/>
          <w:b/>
          <w:highlight w:val="yellow"/>
          <w:lang w:eastAsia="ja-JP"/>
        </w:rPr>
        <w:t>Other options are not precluded.</w:t>
      </w:r>
    </w:p>
    <w:p w14:paraId="0601C839" w14:textId="77777777" w:rsidR="00956F1E" w:rsidRPr="00956F1E" w:rsidRDefault="00956F1E" w:rsidP="00956F1E"/>
    <w:tbl>
      <w:tblPr>
        <w:tblStyle w:val="ab"/>
        <w:tblW w:w="0" w:type="auto"/>
        <w:tblLook w:val="04A0" w:firstRow="1" w:lastRow="0" w:firstColumn="1" w:lastColumn="0" w:noHBand="0" w:noVBand="1"/>
      </w:tblPr>
      <w:tblGrid>
        <w:gridCol w:w="2104"/>
        <w:gridCol w:w="7203"/>
      </w:tblGrid>
      <w:tr w:rsidR="007D2683" w14:paraId="4DFCF4CD" w14:textId="77777777" w:rsidTr="00E77F34">
        <w:tc>
          <w:tcPr>
            <w:tcW w:w="210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DC6FB7" w14:textId="77777777" w:rsidR="007D2683" w:rsidRDefault="007D2683" w:rsidP="002373F2">
            <w:pPr>
              <w:spacing w:afterLines="50"/>
              <w:textAlignment w:val="baseline"/>
              <w:rPr>
                <w:rFonts w:eastAsia="MS Mincho"/>
                <w:lang w:eastAsia="ja-JP"/>
              </w:rPr>
            </w:pPr>
            <w:r>
              <w:rPr>
                <w:rFonts w:eastAsia="MS Mincho"/>
              </w:rPr>
              <w:t>Company</w:t>
            </w:r>
          </w:p>
        </w:tc>
        <w:tc>
          <w:tcPr>
            <w:tcW w:w="720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B68444" w14:textId="77777777" w:rsidR="007D2683" w:rsidRDefault="007D2683" w:rsidP="002373F2">
            <w:pPr>
              <w:spacing w:afterLines="50"/>
              <w:textAlignment w:val="baseline"/>
              <w:rPr>
                <w:rFonts w:eastAsia="MS Mincho"/>
              </w:rPr>
            </w:pPr>
            <w:r>
              <w:rPr>
                <w:rFonts w:eastAsia="MS Mincho"/>
              </w:rPr>
              <w:t>View</w:t>
            </w:r>
          </w:p>
        </w:tc>
      </w:tr>
      <w:tr w:rsidR="007D2683" w14:paraId="26CB1208" w14:textId="77777777" w:rsidTr="00E77F34">
        <w:tc>
          <w:tcPr>
            <w:tcW w:w="2104" w:type="dxa"/>
            <w:tcBorders>
              <w:top w:val="single" w:sz="4" w:space="0" w:color="auto"/>
              <w:left w:val="single" w:sz="4" w:space="0" w:color="auto"/>
              <w:bottom w:val="single" w:sz="4" w:space="0" w:color="auto"/>
              <w:right w:val="single" w:sz="4" w:space="0" w:color="auto"/>
            </w:tcBorders>
          </w:tcPr>
          <w:p w14:paraId="7C483CFA" w14:textId="5009E28A" w:rsidR="007D2683" w:rsidRPr="00E34535" w:rsidRDefault="008C1DD9" w:rsidP="002373F2">
            <w:pPr>
              <w:spacing w:afterLines="50"/>
              <w:textAlignment w:val="baseline"/>
              <w:rPr>
                <w:rFonts w:eastAsia="Malgun Gothic"/>
                <w:lang w:eastAsia="ko-KR"/>
              </w:rPr>
            </w:pPr>
            <w:r w:rsidRPr="00E34535">
              <w:rPr>
                <w:rFonts w:eastAsia="Malgun Gothic"/>
                <w:lang w:eastAsia="ko-KR"/>
              </w:rPr>
              <w:t>vivo</w:t>
            </w:r>
          </w:p>
        </w:tc>
        <w:tc>
          <w:tcPr>
            <w:tcW w:w="7203" w:type="dxa"/>
            <w:tcBorders>
              <w:top w:val="single" w:sz="4" w:space="0" w:color="auto"/>
              <w:left w:val="single" w:sz="4" w:space="0" w:color="auto"/>
              <w:bottom w:val="single" w:sz="4" w:space="0" w:color="auto"/>
              <w:right w:val="single" w:sz="4" w:space="0" w:color="auto"/>
            </w:tcBorders>
          </w:tcPr>
          <w:p w14:paraId="7A584139" w14:textId="10CB1DF8" w:rsidR="007D2683" w:rsidRPr="00E34535" w:rsidRDefault="008C1DD9" w:rsidP="008C1DD9">
            <w:pPr>
              <w:pStyle w:val="a3"/>
              <w:spacing w:afterLines="50"/>
              <w:rPr>
                <w:rFonts w:eastAsiaTheme="minorEastAsia"/>
                <w:sz w:val="22"/>
                <w:szCs w:val="22"/>
                <w:lang w:eastAsia="zh-CN"/>
              </w:rPr>
            </w:pPr>
            <w:r w:rsidRPr="00E34535">
              <w:rPr>
                <w:rFonts w:eastAsiaTheme="minorEastAsia" w:hint="eastAsia"/>
                <w:sz w:val="22"/>
                <w:szCs w:val="22"/>
                <w:lang w:eastAsia="zh-CN"/>
              </w:rPr>
              <w:t>UEs can be configured to monitor only compact DCI and fallback DCI</w:t>
            </w:r>
            <w:r w:rsidRPr="00E34535">
              <w:rPr>
                <w:rFonts w:eastAsiaTheme="minorEastAsia"/>
                <w:sz w:val="22"/>
                <w:szCs w:val="22"/>
                <w:lang w:eastAsia="zh-CN"/>
              </w:rPr>
              <w:t xml:space="preserve"> to avoid increased blind decoding</w:t>
            </w:r>
            <w:r w:rsidRPr="00E34535">
              <w:rPr>
                <w:rFonts w:eastAsiaTheme="minorEastAsia" w:hint="eastAsia"/>
                <w:sz w:val="22"/>
                <w:szCs w:val="22"/>
                <w:lang w:eastAsia="zh-CN"/>
              </w:rPr>
              <w:t xml:space="preserve">.   </w:t>
            </w:r>
          </w:p>
        </w:tc>
      </w:tr>
      <w:tr w:rsidR="007D2683" w14:paraId="4B98F9D5" w14:textId="77777777" w:rsidTr="00E77F34">
        <w:tc>
          <w:tcPr>
            <w:tcW w:w="2104" w:type="dxa"/>
            <w:tcBorders>
              <w:top w:val="single" w:sz="4" w:space="0" w:color="auto"/>
              <w:left w:val="single" w:sz="4" w:space="0" w:color="auto"/>
              <w:bottom w:val="single" w:sz="4" w:space="0" w:color="auto"/>
              <w:right w:val="single" w:sz="4" w:space="0" w:color="auto"/>
            </w:tcBorders>
          </w:tcPr>
          <w:p w14:paraId="577F8D27" w14:textId="57BD0F2C" w:rsidR="007D2683" w:rsidRDefault="0049145D" w:rsidP="002373F2">
            <w:pPr>
              <w:spacing w:afterLines="50"/>
              <w:textAlignment w:val="baseline"/>
              <w:rPr>
                <w:rFonts w:eastAsia="Malgun Gothic"/>
                <w:lang w:eastAsia="ko-KR"/>
              </w:rPr>
            </w:pPr>
            <w:r>
              <w:rPr>
                <w:rFonts w:eastAsia="Malgun Gothic"/>
                <w:lang w:eastAsia="ko-KR"/>
              </w:rPr>
              <w:t>E///</w:t>
            </w:r>
          </w:p>
        </w:tc>
        <w:tc>
          <w:tcPr>
            <w:tcW w:w="7203" w:type="dxa"/>
            <w:tcBorders>
              <w:top w:val="single" w:sz="4" w:space="0" w:color="auto"/>
              <w:left w:val="single" w:sz="4" w:space="0" w:color="auto"/>
              <w:bottom w:val="single" w:sz="4" w:space="0" w:color="auto"/>
              <w:right w:val="single" w:sz="4" w:space="0" w:color="auto"/>
            </w:tcBorders>
          </w:tcPr>
          <w:p w14:paraId="7F57C3DC" w14:textId="3C9E2D94" w:rsidR="0049145D" w:rsidRDefault="0049145D" w:rsidP="0049145D">
            <w:r w:rsidRPr="0036615B">
              <w:t>Introducing new DCI format</w:t>
            </w:r>
            <w:r>
              <w:t>s</w:t>
            </w:r>
            <w:r w:rsidRPr="0036615B">
              <w:t xml:space="preserve"> with different size</w:t>
            </w:r>
            <w:r>
              <w:t>s</w:t>
            </w:r>
            <w:r w:rsidRPr="0036615B">
              <w:t xml:space="preserve"> </w:t>
            </w:r>
            <w:r>
              <w:t xml:space="preserve">can </w:t>
            </w:r>
            <w:r w:rsidRPr="0036615B">
              <w:t xml:space="preserve">lead to </w:t>
            </w:r>
            <w:r>
              <w:t xml:space="preserve">an </w:t>
            </w:r>
            <w:r w:rsidRPr="0036615B">
              <w:t>increase in blind decoding complexity in general. In case</w:t>
            </w:r>
            <w:r>
              <w:t xml:space="preserve"> of compact DCI for URLLC, some pre-configuration can be done so that only specific UEs need to monitor the compact DCI. </w:t>
            </w:r>
          </w:p>
          <w:p w14:paraId="5356FF9D" w14:textId="1B4F379F" w:rsidR="007D2683" w:rsidRPr="0049145D" w:rsidRDefault="0049145D" w:rsidP="0049145D">
            <w:r>
              <w:t>It is reasonable to assume that URLLC UEs are more capable UEs compared to those supporting only eMBB traffic and thus expected to have improved blind decoding capability. Nevertheless, to limit blind decoding complexity at URLLC UE, it is also possible to restrict the number of monitored DCI formats, e.g., by excluding formats that are less relevant for URLLC. For example, the new compact DCI can replace the current x_1</w:t>
            </w:r>
            <w:r w:rsidRPr="00077DD5">
              <w:t xml:space="preserve"> </w:t>
            </w:r>
            <w:r>
              <w:t>formats.</w:t>
            </w:r>
          </w:p>
        </w:tc>
      </w:tr>
      <w:tr w:rsidR="007D2683" w14:paraId="52DF53CE" w14:textId="77777777" w:rsidTr="00E77F34">
        <w:tc>
          <w:tcPr>
            <w:tcW w:w="2104" w:type="dxa"/>
            <w:tcBorders>
              <w:top w:val="single" w:sz="4" w:space="0" w:color="auto"/>
              <w:left w:val="single" w:sz="4" w:space="0" w:color="auto"/>
              <w:bottom w:val="single" w:sz="4" w:space="0" w:color="auto"/>
              <w:right w:val="single" w:sz="4" w:space="0" w:color="auto"/>
            </w:tcBorders>
          </w:tcPr>
          <w:p w14:paraId="46B54B60" w14:textId="68968967" w:rsidR="007D2683" w:rsidRDefault="002373F2" w:rsidP="002373F2">
            <w:pPr>
              <w:spacing w:afterLines="50"/>
              <w:textAlignment w:val="baseline"/>
              <w:rPr>
                <w:rFonts w:eastAsia="Malgun Gothic"/>
                <w:lang w:eastAsia="ko-KR"/>
              </w:rPr>
            </w:pPr>
            <w:r>
              <w:rPr>
                <w:rFonts w:eastAsia="Malgun Gothic"/>
                <w:lang w:eastAsia="ko-KR"/>
              </w:rPr>
              <w:t>CATT</w:t>
            </w:r>
          </w:p>
        </w:tc>
        <w:tc>
          <w:tcPr>
            <w:tcW w:w="7203" w:type="dxa"/>
            <w:tcBorders>
              <w:top w:val="single" w:sz="4" w:space="0" w:color="auto"/>
              <w:left w:val="single" w:sz="4" w:space="0" w:color="auto"/>
              <w:bottom w:val="single" w:sz="4" w:space="0" w:color="auto"/>
              <w:right w:val="single" w:sz="4" w:space="0" w:color="auto"/>
            </w:tcBorders>
          </w:tcPr>
          <w:p w14:paraId="34198A67" w14:textId="7AFA32E7" w:rsidR="007D2683" w:rsidRDefault="002373F2" w:rsidP="002373F2">
            <w:pPr>
              <w:spacing w:afterLines="50"/>
              <w:textAlignment w:val="baseline"/>
              <w:rPr>
                <w:rFonts w:eastAsia="Malgun Gothic"/>
                <w:lang w:eastAsia="ko-KR"/>
              </w:rPr>
            </w:pPr>
            <w:r w:rsidRPr="002373F2">
              <w:rPr>
                <w:rFonts w:eastAsia="Malgun Gothic"/>
                <w:lang w:eastAsia="ko-KR"/>
              </w:rPr>
              <w:t>Proposal: Blind decoding reduction should be further considered together with the DCI payload size if UE can support eMBB and URLLC at the same time. Furthermore, the current working assumption achieved in the last meeting should also be revisited accordingly if a compact DCI is introduced for URLLC.</w:t>
            </w:r>
          </w:p>
        </w:tc>
      </w:tr>
      <w:tr w:rsidR="007D2683" w14:paraId="776DD46C" w14:textId="77777777" w:rsidTr="00E77F34">
        <w:tc>
          <w:tcPr>
            <w:tcW w:w="2104" w:type="dxa"/>
            <w:tcBorders>
              <w:top w:val="single" w:sz="4" w:space="0" w:color="auto"/>
              <w:left w:val="single" w:sz="4" w:space="0" w:color="auto"/>
              <w:bottom w:val="single" w:sz="4" w:space="0" w:color="auto"/>
              <w:right w:val="single" w:sz="4" w:space="0" w:color="auto"/>
            </w:tcBorders>
          </w:tcPr>
          <w:p w14:paraId="5C9EDD20" w14:textId="31B46149" w:rsidR="007D2683" w:rsidRDefault="005B7C32" w:rsidP="002373F2">
            <w:pPr>
              <w:spacing w:afterLines="50"/>
              <w:textAlignment w:val="baseline"/>
              <w:rPr>
                <w:lang w:eastAsia="zh-CN"/>
              </w:rPr>
            </w:pPr>
            <w:r>
              <w:rPr>
                <w:lang w:eastAsia="zh-CN"/>
              </w:rPr>
              <w:t>LGE</w:t>
            </w:r>
          </w:p>
        </w:tc>
        <w:tc>
          <w:tcPr>
            <w:tcW w:w="7203" w:type="dxa"/>
            <w:tcBorders>
              <w:top w:val="single" w:sz="4" w:space="0" w:color="auto"/>
              <w:left w:val="single" w:sz="4" w:space="0" w:color="auto"/>
              <w:bottom w:val="single" w:sz="4" w:space="0" w:color="auto"/>
              <w:right w:val="single" w:sz="4" w:space="0" w:color="auto"/>
            </w:tcBorders>
          </w:tcPr>
          <w:p w14:paraId="559605EA" w14:textId="0160EA7C" w:rsidR="007D2683" w:rsidRDefault="005B7C32" w:rsidP="002373F2">
            <w:pPr>
              <w:spacing w:afterLines="50"/>
              <w:textAlignment w:val="baseline"/>
              <w:rPr>
                <w:rFonts w:eastAsia="MS Mincho"/>
                <w:lang w:eastAsia="ja-JP"/>
              </w:rPr>
            </w:pPr>
            <w:r w:rsidRPr="005B7C32">
              <w:rPr>
                <w:rFonts w:eastAsia="MS Mincho"/>
                <w:lang w:eastAsia="ja-JP"/>
              </w:rPr>
              <w:t xml:space="preserve">Considering BD attempts handling, the payload size of compact DCI format can </w:t>
            </w:r>
            <w:r w:rsidRPr="005B7C32">
              <w:rPr>
                <w:rFonts w:eastAsia="MS Mincho"/>
                <w:lang w:eastAsia="ja-JP"/>
              </w:rPr>
              <w:lastRenderedPageBreak/>
              <w:t>be the same as the payload size of other DCI format when they are configured in the same search space set.</w:t>
            </w:r>
          </w:p>
        </w:tc>
      </w:tr>
    </w:tbl>
    <w:p w14:paraId="1E30C129" w14:textId="77777777" w:rsidR="00EB62F5" w:rsidRDefault="00EB62F5" w:rsidP="00EB62F5">
      <w:pPr>
        <w:rPr>
          <w:lang w:val="en-GB" w:eastAsia="zh-CN"/>
        </w:rPr>
      </w:pPr>
    </w:p>
    <w:p w14:paraId="6A032D33" w14:textId="77777777" w:rsidR="00EB62F5" w:rsidRDefault="00EB62F5" w:rsidP="00EB62F5">
      <w:pPr>
        <w:spacing w:afterLines="50"/>
        <w:rPr>
          <w:szCs w:val="20"/>
          <w:lang w:eastAsia="zh-CN"/>
        </w:rPr>
      </w:pPr>
      <w:r>
        <w:rPr>
          <w:lang w:eastAsia="zh-CN"/>
        </w:rPr>
        <w:t>Any comments?</w:t>
      </w:r>
    </w:p>
    <w:tbl>
      <w:tblPr>
        <w:tblStyle w:val="ab"/>
        <w:tblW w:w="0" w:type="auto"/>
        <w:tblLook w:val="04A0" w:firstRow="1" w:lastRow="0" w:firstColumn="1" w:lastColumn="0" w:noHBand="0" w:noVBand="1"/>
      </w:tblPr>
      <w:tblGrid>
        <w:gridCol w:w="2113"/>
        <w:gridCol w:w="7194"/>
      </w:tblGrid>
      <w:tr w:rsidR="00EB62F5" w14:paraId="71F69165" w14:textId="77777777" w:rsidTr="00AB3F44">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E9F5B7" w14:textId="77777777" w:rsidR="00EB62F5" w:rsidRDefault="00EB62F5" w:rsidP="00311D25">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8842E72" w14:textId="77777777" w:rsidR="00EB62F5" w:rsidRDefault="00EB62F5" w:rsidP="00311D25">
            <w:pPr>
              <w:spacing w:afterLines="50"/>
              <w:textAlignment w:val="baseline"/>
              <w:rPr>
                <w:rFonts w:eastAsia="MS Mincho"/>
              </w:rPr>
            </w:pPr>
            <w:r>
              <w:rPr>
                <w:rFonts w:eastAsia="MS Mincho"/>
              </w:rPr>
              <w:t>View</w:t>
            </w:r>
          </w:p>
        </w:tc>
      </w:tr>
      <w:tr w:rsidR="00EB62F5" w14:paraId="17B01803" w14:textId="77777777" w:rsidTr="00AB3F44">
        <w:tc>
          <w:tcPr>
            <w:tcW w:w="2113" w:type="dxa"/>
            <w:tcBorders>
              <w:top w:val="single" w:sz="4" w:space="0" w:color="auto"/>
              <w:left w:val="single" w:sz="4" w:space="0" w:color="auto"/>
              <w:bottom w:val="single" w:sz="4" w:space="0" w:color="auto"/>
              <w:right w:val="single" w:sz="4" w:space="0" w:color="auto"/>
            </w:tcBorders>
          </w:tcPr>
          <w:p w14:paraId="1B34C28F" w14:textId="20D6E2C7" w:rsidR="00EB62F5" w:rsidRPr="00760FD2" w:rsidRDefault="00934698" w:rsidP="00311D25">
            <w:pPr>
              <w:spacing w:afterLines="50"/>
              <w:textAlignment w:val="baseline"/>
              <w:rPr>
                <w:rFonts w:eastAsia="Malgun Gothic"/>
                <w:lang w:eastAsia="ko-KR"/>
              </w:rPr>
            </w:pPr>
            <w:r>
              <w:rPr>
                <w:rFonts w:eastAsiaTheme="minorEastAsia" w:hint="eastAsia"/>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5218ACF5" w14:textId="1EF12C6A" w:rsidR="00EB62F5" w:rsidRPr="00760FD2" w:rsidRDefault="00934698" w:rsidP="00311D25">
            <w:pPr>
              <w:spacing w:afterLines="50"/>
              <w:textAlignment w:val="baseline"/>
              <w:rPr>
                <w:rFonts w:eastAsia="Malgun Gothic"/>
                <w:lang w:eastAsia="ko-KR"/>
              </w:rPr>
            </w:pPr>
            <w:r>
              <w:rPr>
                <w:rFonts w:eastAsiaTheme="minorEastAsia"/>
                <w:lang w:eastAsia="zh-CN"/>
              </w:rPr>
              <w:t>Considering the increa</w:t>
            </w:r>
            <w:r w:rsidR="00760FD2">
              <w:rPr>
                <w:rFonts w:eastAsiaTheme="minorEastAsia"/>
                <w:lang w:eastAsia="zh-CN"/>
              </w:rPr>
              <w:t xml:space="preserve">sed complexity ad BD number after a new compact DCI introduced, we prefer UE can be configured to monitor only fallback DCI and compact DCI, and not monitoring general DCI. </w:t>
            </w:r>
          </w:p>
        </w:tc>
      </w:tr>
      <w:tr w:rsidR="00EB62F5" w14:paraId="7818EA07" w14:textId="77777777" w:rsidTr="00AB3F44">
        <w:tc>
          <w:tcPr>
            <w:tcW w:w="2113" w:type="dxa"/>
            <w:tcBorders>
              <w:top w:val="single" w:sz="4" w:space="0" w:color="auto"/>
              <w:left w:val="single" w:sz="4" w:space="0" w:color="auto"/>
              <w:bottom w:val="single" w:sz="4" w:space="0" w:color="auto"/>
              <w:right w:val="single" w:sz="4" w:space="0" w:color="auto"/>
            </w:tcBorders>
          </w:tcPr>
          <w:p w14:paraId="5995D8DF" w14:textId="77777777" w:rsidR="00EB62F5" w:rsidRDefault="00EB62F5" w:rsidP="00311D25">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64ADBC2D" w14:textId="77777777" w:rsidR="00EB62F5" w:rsidRDefault="00EB62F5" w:rsidP="00311D25">
            <w:pPr>
              <w:spacing w:afterLines="50"/>
              <w:textAlignment w:val="baseline"/>
              <w:rPr>
                <w:rFonts w:eastAsia="Malgun Gothic"/>
                <w:lang w:eastAsia="ko-KR"/>
              </w:rPr>
            </w:pPr>
          </w:p>
        </w:tc>
      </w:tr>
      <w:tr w:rsidR="00EB62F5" w14:paraId="75BFA06D" w14:textId="77777777" w:rsidTr="00AB3F44">
        <w:tc>
          <w:tcPr>
            <w:tcW w:w="2113" w:type="dxa"/>
            <w:tcBorders>
              <w:top w:val="single" w:sz="4" w:space="0" w:color="auto"/>
              <w:left w:val="single" w:sz="4" w:space="0" w:color="auto"/>
              <w:bottom w:val="single" w:sz="4" w:space="0" w:color="auto"/>
              <w:right w:val="single" w:sz="4" w:space="0" w:color="auto"/>
            </w:tcBorders>
          </w:tcPr>
          <w:p w14:paraId="6ED70D05" w14:textId="77777777" w:rsidR="00EB62F5" w:rsidRDefault="00EB62F5" w:rsidP="00311D25">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4B1B6A08" w14:textId="77777777" w:rsidR="00EB62F5" w:rsidRDefault="00EB62F5" w:rsidP="00311D25">
            <w:pPr>
              <w:spacing w:afterLines="50"/>
              <w:textAlignment w:val="baseline"/>
              <w:rPr>
                <w:rFonts w:eastAsia="Malgun Gothic"/>
                <w:lang w:eastAsia="ko-KR"/>
              </w:rPr>
            </w:pPr>
          </w:p>
        </w:tc>
      </w:tr>
      <w:tr w:rsidR="00EB62F5" w14:paraId="703CECEC" w14:textId="77777777" w:rsidTr="00AB3F44">
        <w:tc>
          <w:tcPr>
            <w:tcW w:w="2113" w:type="dxa"/>
            <w:tcBorders>
              <w:top w:val="single" w:sz="4" w:space="0" w:color="auto"/>
              <w:left w:val="single" w:sz="4" w:space="0" w:color="auto"/>
              <w:bottom w:val="single" w:sz="4" w:space="0" w:color="auto"/>
              <w:right w:val="single" w:sz="4" w:space="0" w:color="auto"/>
            </w:tcBorders>
          </w:tcPr>
          <w:p w14:paraId="537A6889" w14:textId="77777777" w:rsidR="00EB62F5" w:rsidRDefault="00EB62F5" w:rsidP="00311D25">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A094230" w14:textId="77777777" w:rsidR="00EB62F5" w:rsidRDefault="00EB62F5" w:rsidP="00311D25">
            <w:pPr>
              <w:spacing w:afterLines="50"/>
              <w:textAlignment w:val="baseline"/>
              <w:rPr>
                <w:rFonts w:eastAsia="MS Mincho"/>
                <w:lang w:eastAsia="ja-JP"/>
              </w:rPr>
            </w:pPr>
          </w:p>
        </w:tc>
      </w:tr>
    </w:tbl>
    <w:p w14:paraId="1A17EEAC" w14:textId="77777777" w:rsidR="00CC6907" w:rsidRDefault="00CC6907" w:rsidP="00CC6907">
      <w:pPr>
        <w:pStyle w:val="2"/>
      </w:pPr>
      <w:r w:rsidRPr="00BF35C1">
        <w:t xml:space="preserve">Operating target BLER of PDCCH </w:t>
      </w:r>
      <w:r>
        <w:t>for URLLC</w:t>
      </w:r>
    </w:p>
    <w:p w14:paraId="232BEE3D" w14:textId="77777777" w:rsidR="00CC6907" w:rsidRDefault="00CC6907" w:rsidP="00CC6907">
      <w:pPr>
        <w:rPr>
          <w:lang w:eastAsia="zh-CN"/>
        </w:rPr>
      </w:pPr>
      <w:r>
        <w:rPr>
          <w:rFonts w:hint="eastAsia"/>
          <w:lang w:eastAsia="zh-CN"/>
        </w:rPr>
        <w:t xml:space="preserve">Several companies </w:t>
      </w:r>
      <w:r>
        <w:rPr>
          <w:lang w:eastAsia="zh-CN"/>
        </w:rPr>
        <w:t>discussed</w:t>
      </w:r>
      <w:r>
        <w:rPr>
          <w:rFonts w:hint="eastAsia"/>
          <w:lang w:eastAsia="zh-CN"/>
        </w:rPr>
        <w:t xml:space="preserve"> </w:t>
      </w:r>
      <w:r>
        <w:rPr>
          <w:lang w:eastAsia="zh-CN"/>
        </w:rPr>
        <w:t xml:space="preserve">the target BLER for PDCCH. In order to support single-shot transmissions, it was proposed that the operating target BLER for PDCCH should be smaller than 1e-5. If retransmissions or repetitions are allowed, the operating target BLER for PDCCH can be relaxed. </w:t>
      </w:r>
    </w:p>
    <w:p w14:paraId="675F7083" w14:textId="1D42AC69" w:rsidR="00CC6907" w:rsidRPr="00290090" w:rsidRDefault="00CC6907" w:rsidP="00CC6907">
      <w:pPr>
        <w:rPr>
          <w:b/>
          <w:kern w:val="2"/>
          <w:lang w:val="en-GB" w:eastAsia="zh-CN"/>
        </w:rPr>
      </w:pPr>
      <w:r w:rsidRPr="00BE3B2E">
        <w:rPr>
          <w:b/>
          <w:highlight w:val="yellow"/>
        </w:rPr>
        <w:t>Proposal</w:t>
      </w:r>
      <w:r w:rsidR="00BE3B2E" w:rsidRPr="00BE3B2E">
        <w:rPr>
          <w:b/>
          <w:highlight w:val="yellow"/>
        </w:rPr>
        <w:t xml:space="preserve"> </w:t>
      </w:r>
      <w:r w:rsidR="009241B4">
        <w:rPr>
          <w:b/>
          <w:highlight w:val="yellow"/>
        </w:rPr>
        <w:t>5</w:t>
      </w:r>
      <w:r w:rsidRPr="00BE3B2E">
        <w:rPr>
          <w:rFonts w:hint="eastAsia"/>
          <w:b/>
          <w:kern w:val="2"/>
          <w:highlight w:val="yellow"/>
          <w:lang w:eastAsia="zh-CN"/>
        </w:rPr>
        <w:t>:</w:t>
      </w:r>
      <w:r w:rsidRPr="00BE3B2E">
        <w:rPr>
          <w:b/>
          <w:kern w:val="2"/>
          <w:highlight w:val="yellow"/>
          <w:lang w:eastAsia="zh-CN"/>
        </w:rPr>
        <w:t xml:space="preserve"> </w:t>
      </w:r>
      <w:r w:rsidRPr="00BE3B2E">
        <w:rPr>
          <w:b/>
          <w:highlight w:val="yellow"/>
        </w:rPr>
        <w:t>The operating BLER of PDCCH for URLLC should at least support a value that is smaller than 1e-5</w:t>
      </w:r>
      <w:r w:rsidRPr="00BE3B2E">
        <w:rPr>
          <w:b/>
          <w:kern w:val="2"/>
          <w:highlight w:val="yellow"/>
          <w:lang w:val="en-GB" w:eastAsia="zh-CN"/>
        </w:rPr>
        <w:t xml:space="preserve"> to allow for single-shot transmission.</w:t>
      </w:r>
    </w:p>
    <w:p w14:paraId="536C4BAF" w14:textId="739618B9" w:rsidR="00CC6907" w:rsidRPr="00C70D7F" w:rsidRDefault="006D2531" w:rsidP="00CC6907">
      <w:pPr>
        <w:rPr>
          <w:lang w:eastAsia="zh-CN"/>
        </w:rPr>
      </w:pPr>
      <w:r>
        <w:rPr>
          <w:lang w:eastAsia="zh-CN"/>
        </w:rPr>
        <w:t>I</w:t>
      </w:r>
      <w:r w:rsidR="00CC6907">
        <w:rPr>
          <w:lang w:eastAsia="zh-CN"/>
        </w:rPr>
        <w:t xml:space="preserve">t is unclear whether there is any implications </w:t>
      </w:r>
      <w:r w:rsidR="00320BA0">
        <w:rPr>
          <w:lang w:eastAsia="zh-CN"/>
        </w:rPr>
        <w:t>on</w:t>
      </w:r>
      <w:r w:rsidR="00CC6907">
        <w:rPr>
          <w:lang w:eastAsia="zh-CN"/>
        </w:rPr>
        <w:t xml:space="preserve"> the DCI format design.</w:t>
      </w:r>
    </w:p>
    <w:tbl>
      <w:tblPr>
        <w:tblStyle w:val="ab"/>
        <w:tblW w:w="0" w:type="auto"/>
        <w:tblLook w:val="04A0" w:firstRow="1" w:lastRow="0" w:firstColumn="1" w:lastColumn="0" w:noHBand="0" w:noVBand="1"/>
      </w:tblPr>
      <w:tblGrid>
        <w:gridCol w:w="2155"/>
        <w:gridCol w:w="7152"/>
      </w:tblGrid>
      <w:tr w:rsidR="00CC6907" w14:paraId="0193AF2C" w14:textId="77777777" w:rsidTr="005E1B6B">
        <w:tc>
          <w:tcPr>
            <w:tcW w:w="215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CA064EB" w14:textId="77777777" w:rsidR="00CC6907" w:rsidRDefault="00CC6907" w:rsidP="005E1B6B">
            <w:pPr>
              <w:spacing w:afterLines="50"/>
              <w:textAlignment w:val="baseline"/>
              <w:rPr>
                <w:rFonts w:eastAsia="MS Mincho"/>
                <w:lang w:eastAsia="ja-JP"/>
              </w:rPr>
            </w:pPr>
            <w:r>
              <w:rPr>
                <w:rFonts w:eastAsia="MS Mincho"/>
              </w:rPr>
              <w:t>Company</w:t>
            </w:r>
          </w:p>
        </w:tc>
        <w:tc>
          <w:tcPr>
            <w:tcW w:w="715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4C7E3D" w14:textId="77777777" w:rsidR="00CC6907" w:rsidRDefault="00CC6907" w:rsidP="005E1B6B">
            <w:pPr>
              <w:spacing w:afterLines="50"/>
              <w:textAlignment w:val="baseline"/>
              <w:rPr>
                <w:rFonts w:eastAsia="MS Mincho"/>
              </w:rPr>
            </w:pPr>
            <w:r>
              <w:rPr>
                <w:rFonts w:eastAsia="MS Mincho"/>
              </w:rPr>
              <w:t>View</w:t>
            </w:r>
          </w:p>
        </w:tc>
      </w:tr>
      <w:tr w:rsidR="00CC6907" w14:paraId="465102BC" w14:textId="77777777" w:rsidTr="005E1B6B">
        <w:tc>
          <w:tcPr>
            <w:tcW w:w="2155" w:type="dxa"/>
            <w:tcBorders>
              <w:top w:val="single" w:sz="4" w:space="0" w:color="auto"/>
              <w:left w:val="single" w:sz="4" w:space="0" w:color="auto"/>
              <w:bottom w:val="single" w:sz="4" w:space="0" w:color="auto"/>
              <w:right w:val="single" w:sz="4" w:space="0" w:color="auto"/>
            </w:tcBorders>
          </w:tcPr>
          <w:p w14:paraId="19B3E9A1" w14:textId="77777777" w:rsidR="00CC6907" w:rsidRDefault="00CC6907" w:rsidP="005E1B6B">
            <w:pPr>
              <w:spacing w:afterLines="50"/>
              <w:textAlignment w:val="baseline"/>
              <w:rPr>
                <w:rFonts w:eastAsia="Malgun Gothic"/>
                <w:lang w:eastAsia="ko-KR"/>
              </w:rPr>
            </w:pPr>
            <w:r>
              <w:rPr>
                <w:rFonts w:eastAsia="Malgun Gothic"/>
                <w:lang w:eastAsia="ko-KR"/>
              </w:rPr>
              <w:t>HW</w:t>
            </w:r>
          </w:p>
        </w:tc>
        <w:tc>
          <w:tcPr>
            <w:tcW w:w="7152" w:type="dxa"/>
            <w:tcBorders>
              <w:top w:val="single" w:sz="4" w:space="0" w:color="auto"/>
              <w:left w:val="single" w:sz="4" w:space="0" w:color="auto"/>
              <w:bottom w:val="single" w:sz="4" w:space="0" w:color="auto"/>
              <w:right w:val="single" w:sz="4" w:space="0" w:color="auto"/>
            </w:tcBorders>
          </w:tcPr>
          <w:p w14:paraId="26167346" w14:textId="77777777" w:rsidR="00CC6907" w:rsidRPr="00927CE4" w:rsidRDefault="00CC6907" w:rsidP="005E1B6B">
            <w:pPr>
              <w:rPr>
                <w:bCs/>
                <w:lang w:eastAsia="zh-CN"/>
              </w:rPr>
            </w:pPr>
            <w:r>
              <w:t xml:space="preserve"> </w:t>
            </w:r>
            <w:r>
              <w:rPr>
                <w:lang w:eastAsia="zh-CN"/>
              </w:rPr>
              <w:t xml:space="preserve">Although it is no doubt that a highly reliable PDCCH is needed for URLLC, it is unclear how reliable the PDCCH should be. A general observation is that the reliability of PDCCH for URLLC should be increased compared to PDCCH in LTE (1%). Moreover, it is necessary to support one-shot DL </w:t>
            </w:r>
            <w:r>
              <w:rPr>
                <w:bCs/>
                <w:lang w:eastAsia="zh-CN"/>
              </w:rPr>
              <w:t>transmission without HARQ-ACK feedback</w:t>
            </w:r>
            <w:r>
              <w:rPr>
                <w:lang w:eastAsia="zh-CN"/>
              </w:rPr>
              <w:t xml:space="preserve"> even if it is not the best choice from spectrum efficiency point of view. </w:t>
            </w:r>
            <w:r>
              <w:rPr>
                <w:bCs/>
                <w:lang w:eastAsia="zh-CN"/>
              </w:rPr>
              <w:t>Therefore, the most stringent operating BLER of PDCCH for URLLC should be smaller than 0.001%, e.g. assuming it is 10 times lower than the BLER target for PDSCH, it should be 0.0001%.</w:t>
            </w:r>
          </w:p>
        </w:tc>
      </w:tr>
      <w:tr w:rsidR="00CC6907" w14:paraId="736EC2DD" w14:textId="77777777" w:rsidTr="005E1B6B">
        <w:tc>
          <w:tcPr>
            <w:tcW w:w="2155" w:type="dxa"/>
            <w:tcBorders>
              <w:top w:val="single" w:sz="4" w:space="0" w:color="auto"/>
              <w:left w:val="single" w:sz="4" w:space="0" w:color="auto"/>
              <w:bottom w:val="single" w:sz="4" w:space="0" w:color="auto"/>
              <w:right w:val="single" w:sz="4" w:space="0" w:color="auto"/>
            </w:tcBorders>
          </w:tcPr>
          <w:p w14:paraId="2CE2AE44" w14:textId="77777777" w:rsidR="00CC6907" w:rsidRDefault="00CC6907" w:rsidP="005E1B6B">
            <w:pPr>
              <w:spacing w:afterLines="50"/>
              <w:textAlignment w:val="baseline"/>
              <w:rPr>
                <w:rFonts w:eastAsia="Malgun Gothic"/>
                <w:lang w:eastAsia="ko-KR"/>
              </w:rPr>
            </w:pPr>
            <w:r>
              <w:rPr>
                <w:rFonts w:eastAsia="Malgun Gothic"/>
                <w:lang w:eastAsia="ko-KR"/>
              </w:rPr>
              <w:t>vivo</w:t>
            </w:r>
          </w:p>
        </w:tc>
        <w:tc>
          <w:tcPr>
            <w:tcW w:w="7152" w:type="dxa"/>
            <w:tcBorders>
              <w:top w:val="single" w:sz="4" w:space="0" w:color="auto"/>
              <w:left w:val="single" w:sz="4" w:space="0" w:color="auto"/>
              <w:bottom w:val="single" w:sz="4" w:space="0" w:color="auto"/>
              <w:right w:val="single" w:sz="4" w:space="0" w:color="auto"/>
            </w:tcBorders>
          </w:tcPr>
          <w:p w14:paraId="0F443F46" w14:textId="77777777" w:rsidR="00CC6907" w:rsidRPr="00442D18" w:rsidRDefault="00CC6907" w:rsidP="005E1B6B">
            <w:pPr>
              <w:pStyle w:val="a3"/>
              <w:spacing w:beforeLines="50" w:before="120" w:afterLines="50"/>
              <w:rPr>
                <w:lang w:val="en-GB" w:eastAsia="zh-CN"/>
              </w:rPr>
            </w:pPr>
            <w:r w:rsidRPr="00442D18">
              <w:rPr>
                <w:lang w:val="en-GB" w:eastAsia="zh-CN"/>
              </w:rPr>
              <w:t>A</w:t>
            </w:r>
            <w:r w:rsidRPr="00442D18">
              <w:rPr>
                <w:rFonts w:hint="eastAsia"/>
                <w:lang w:val="en-GB" w:eastAsia="zh-CN"/>
              </w:rPr>
              <w:t xml:space="preserve"> URLLC </w:t>
            </w:r>
            <w:r w:rsidRPr="00442D18">
              <w:rPr>
                <w:lang w:val="en-GB" w:eastAsia="zh-CN"/>
              </w:rPr>
              <w:t>packet transmission is required to achieve 99.999% reliability within the user plane latency bound. It was agreed that the target BLER of a compact DCI for URLLC should be lower than Y%. For example, the probability of error case for control and data transmission can be expressed as follows:</w:t>
            </w:r>
          </w:p>
          <w:p w14:paraId="483C085E" w14:textId="77777777" w:rsidR="00CC6907" w:rsidRPr="00442D18" w:rsidRDefault="00CC6907" w:rsidP="005E1B6B">
            <w:pPr>
              <w:spacing w:afterLines="50"/>
              <w:ind w:firstLineChars="200" w:firstLine="440"/>
              <w:jc w:val="center"/>
              <w:rPr>
                <w:rFonts w:eastAsia="等线"/>
                <w:szCs w:val="20"/>
                <w:lang w:eastAsia="zh-CN"/>
              </w:rPr>
            </w:pPr>
            <w:r w:rsidRPr="00442D18">
              <w:rPr>
                <w:rFonts w:eastAsia="等线"/>
                <w:i/>
                <w:szCs w:val="20"/>
                <w:lang w:eastAsia="zh-CN"/>
              </w:rPr>
              <w:t>Pr</w:t>
            </w:r>
            <w:r w:rsidRPr="00442D18">
              <w:rPr>
                <w:rFonts w:eastAsia="等线"/>
                <w:i/>
                <w:szCs w:val="20"/>
                <w:vertAlign w:val="subscript"/>
                <w:lang w:eastAsia="zh-CN"/>
              </w:rPr>
              <w:t>packe</w:t>
            </w:r>
            <w:r w:rsidRPr="00442D18">
              <w:rPr>
                <w:rFonts w:eastAsia="等线"/>
                <w:szCs w:val="20"/>
                <w:vertAlign w:val="subscript"/>
                <w:lang w:eastAsia="zh-CN"/>
              </w:rPr>
              <w:t>t</w:t>
            </w:r>
            <w:r w:rsidRPr="00442D18">
              <w:rPr>
                <w:rFonts w:eastAsia="等线"/>
                <w:szCs w:val="20"/>
                <w:lang w:eastAsia="zh-CN"/>
              </w:rPr>
              <w:t xml:space="preserve"> = </w:t>
            </w:r>
            <w:r w:rsidRPr="00442D18">
              <w:rPr>
                <w:rFonts w:eastAsia="等线"/>
                <w:i/>
                <w:szCs w:val="20"/>
                <w:lang w:eastAsia="zh-CN"/>
              </w:rPr>
              <w:t>Pr</w:t>
            </w:r>
            <w:r w:rsidRPr="00442D18">
              <w:rPr>
                <w:rFonts w:eastAsia="等线"/>
                <w:i/>
                <w:szCs w:val="20"/>
                <w:vertAlign w:val="subscript"/>
                <w:lang w:eastAsia="zh-CN"/>
              </w:rPr>
              <w:t>control</w:t>
            </w:r>
            <w:r w:rsidRPr="00442D18">
              <w:rPr>
                <w:rFonts w:eastAsia="等线"/>
                <w:szCs w:val="20"/>
                <w:lang w:eastAsia="zh-CN"/>
              </w:rPr>
              <w:t xml:space="preserve">  +  (1 - </w:t>
            </w:r>
            <w:r w:rsidRPr="00442D18">
              <w:rPr>
                <w:rFonts w:eastAsia="等线"/>
                <w:i/>
                <w:szCs w:val="20"/>
                <w:lang w:eastAsia="zh-CN"/>
              </w:rPr>
              <w:t>Pr</w:t>
            </w:r>
            <w:r w:rsidRPr="00442D18">
              <w:rPr>
                <w:rFonts w:eastAsia="等线"/>
                <w:i/>
                <w:szCs w:val="20"/>
                <w:vertAlign w:val="subscript"/>
                <w:lang w:eastAsia="zh-CN"/>
              </w:rPr>
              <w:t>control</w:t>
            </w:r>
            <w:r w:rsidRPr="00442D18">
              <w:rPr>
                <w:rFonts w:eastAsia="等线"/>
                <w:szCs w:val="20"/>
                <w:lang w:eastAsia="zh-CN"/>
              </w:rPr>
              <w:t xml:space="preserve">) * </w:t>
            </w:r>
            <w:r w:rsidRPr="00442D18">
              <w:rPr>
                <w:rFonts w:eastAsia="等线"/>
                <w:i/>
                <w:szCs w:val="20"/>
                <w:lang w:eastAsia="zh-CN"/>
              </w:rPr>
              <w:t>Pr</w:t>
            </w:r>
            <w:r w:rsidRPr="00442D18">
              <w:rPr>
                <w:rFonts w:eastAsia="等线"/>
                <w:i/>
                <w:szCs w:val="20"/>
                <w:vertAlign w:val="subscript"/>
                <w:lang w:eastAsia="zh-CN"/>
              </w:rPr>
              <w:t>data</w:t>
            </w:r>
            <w:r w:rsidRPr="00442D18">
              <w:rPr>
                <w:rFonts w:eastAsia="等线"/>
                <w:szCs w:val="20"/>
                <w:lang w:eastAsia="zh-CN"/>
              </w:rPr>
              <w:t xml:space="preserve"> &lt;= 10</w:t>
            </w:r>
            <w:r w:rsidRPr="00442D18">
              <w:rPr>
                <w:rFonts w:eastAsia="等线"/>
                <w:szCs w:val="20"/>
                <w:vertAlign w:val="superscript"/>
                <w:lang w:eastAsia="zh-CN"/>
              </w:rPr>
              <w:t>-5</w:t>
            </w:r>
          </w:p>
          <w:p w14:paraId="4219D0DF" w14:textId="77777777" w:rsidR="00CC6907" w:rsidRDefault="00CC6907" w:rsidP="005E1B6B">
            <w:pPr>
              <w:spacing w:afterLines="50"/>
              <w:textAlignment w:val="baseline"/>
              <w:rPr>
                <w:rFonts w:eastAsia="Malgun Gothic"/>
                <w:lang w:eastAsia="ko-KR"/>
              </w:rPr>
            </w:pPr>
            <w:r w:rsidRPr="00442D18">
              <w:rPr>
                <w:szCs w:val="20"/>
                <w:lang w:val="en-GB" w:eastAsia="zh-CN"/>
              </w:rPr>
              <w:t xml:space="preserve">Assuming a one-shot transmission case, according to the above </w:t>
            </w:r>
            <w:r>
              <w:rPr>
                <w:rFonts w:hint="eastAsia"/>
                <w:szCs w:val="20"/>
                <w:lang w:val="en-GB" w:eastAsia="zh-CN"/>
              </w:rPr>
              <w:t>formula</w:t>
            </w:r>
            <w:r w:rsidRPr="00442D18">
              <w:rPr>
                <w:szCs w:val="20"/>
                <w:lang w:val="en-GB" w:eastAsia="zh-CN"/>
              </w:rPr>
              <w:t>, the error probability of DL c</w:t>
            </w:r>
            <w:r>
              <w:rPr>
                <w:szCs w:val="20"/>
                <w:lang w:val="en-GB" w:eastAsia="zh-CN"/>
              </w:rPr>
              <w:t>ontrol should be less than 10</w:t>
            </w:r>
            <w:r w:rsidRPr="008D02AF">
              <w:rPr>
                <w:szCs w:val="20"/>
                <w:vertAlign w:val="superscript"/>
                <w:lang w:val="en-GB" w:eastAsia="zh-CN"/>
              </w:rPr>
              <w:t>-5</w:t>
            </w:r>
            <w:r w:rsidRPr="00442D18">
              <w:rPr>
                <w:szCs w:val="20"/>
                <w:lang w:val="en-GB" w:eastAsia="zh-CN"/>
              </w:rPr>
              <w:t>.</w:t>
            </w:r>
          </w:p>
        </w:tc>
      </w:tr>
      <w:tr w:rsidR="00CC6907" w14:paraId="574E4D73" w14:textId="77777777" w:rsidTr="005E1B6B">
        <w:tc>
          <w:tcPr>
            <w:tcW w:w="2155" w:type="dxa"/>
            <w:tcBorders>
              <w:top w:val="single" w:sz="4" w:space="0" w:color="auto"/>
              <w:left w:val="single" w:sz="4" w:space="0" w:color="auto"/>
              <w:bottom w:val="single" w:sz="4" w:space="0" w:color="auto"/>
              <w:right w:val="single" w:sz="4" w:space="0" w:color="auto"/>
            </w:tcBorders>
          </w:tcPr>
          <w:p w14:paraId="7B369FE7" w14:textId="77777777" w:rsidR="00CC6907" w:rsidRDefault="00CC6907" w:rsidP="005E1B6B">
            <w:pPr>
              <w:spacing w:afterLines="50"/>
              <w:textAlignment w:val="baseline"/>
              <w:rPr>
                <w:rFonts w:eastAsia="Malgun Gothic"/>
                <w:lang w:eastAsia="ko-KR"/>
              </w:rPr>
            </w:pPr>
            <w:r>
              <w:rPr>
                <w:rFonts w:eastAsia="Malgun Gothic"/>
                <w:lang w:eastAsia="ko-KR"/>
              </w:rPr>
              <w:t>E///</w:t>
            </w:r>
          </w:p>
        </w:tc>
        <w:tc>
          <w:tcPr>
            <w:tcW w:w="7152" w:type="dxa"/>
            <w:tcBorders>
              <w:top w:val="single" w:sz="4" w:space="0" w:color="auto"/>
              <w:left w:val="single" w:sz="4" w:space="0" w:color="auto"/>
              <w:bottom w:val="single" w:sz="4" w:space="0" w:color="auto"/>
              <w:right w:val="single" w:sz="4" w:space="0" w:color="auto"/>
            </w:tcBorders>
          </w:tcPr>
          <w:p w14:paraId="79A1586D" w14:textId="77777777" w:rsidR="00CC6907" w:rsidRPr="0049172D" w:rsidRDefault="00CC6907" w:rsidP="005E1B6B">
            <w:r w:rsidRPr="0049172D">
              <w:t>TR 38.913</w:t>
            </w:r>
            <w:r>
              <w:t xml:space="preserve"> [2]</w:t>
            </w:r>
            <w:r w:rsidRPr="0049172D">
              <w:t xml:space="preserve"> describes the reliability requirement for URLLC as follows</w:t>
            </w:r>
          </w:p>
          <w:p w14:paraId="3DCA4303" w14:textId="77777777" w:rsidR="00CC6907" w:rsidRPr="0049172D" w:rsidRDefault="00CC6907" w:rsidP="005E1B6B">
            <w:pPr>
              <w:rPr>
                <w:i/>
              </w:rPr>
            </w:pPr>
            <w:r w:rsidRPr="0049172D">
              <w:t>“</w:t>
            </w:r>
            <w:r w:rsidRPr="0049172D">
              <w:rPr>
                <w:i/>
              </w:rPr>
              <w:t>Reliability can be evaluated by the success probability of transmitting X bytes within a certain delay, which is the time it takes to deliver a small data packet from the radio protocol layer 2/3 SDU ingress point to the radio protocol layer 2/3 SDU egress point of the radio interface, at a certain channel quality (e.g., coverage-edge).</w:t>
            </w:r>
          </w:p>
          <w:p w14:paraId="137995D8" w14:textId="77777777" w:rsidR="00CC6907" w:rsidRPr="0049172D" w:rsidRDefault="00CC6907" w:rsidP="005E1B6B">
            <w:r w:rsidRPr="0049172D">
              <w:rPr>
                <w:rFonts w:eastAsia="Malgun Gothic"/>
                <w:i/>
              </w:rPr>
              <w:t xml:space="preserve">A general URLLC reliability requirement </w:t>
            </w:r>
            <w:r w:rsidRPr="0049172D">
              <w:rPr>
                <w:rFonts w:eastAsia="MS Mincho"/>
                <w:i/>
                <w:lang w:eastAsia="ja-JP"/>
              </w:rPr>
              <w:t>for one transmission of a packet is</w:t>
            </w:r>
            <w:r w:rsidRPr="0049172D">
              <w:rPr>
                <w:rFonts w:eastAsia="Malgun Gothic"/>
                <w:i/>
              </w:rPr>
              <w:t xml:space="preserve"> 1-</w:t>
            </w:r>
            <w:r w:rsidRPr="0049172D">
              <w:rPr>
                <w:i/>
              </w:rPr>
              <w:t>10</w:t>
            </w:r>
            <w:r w:rsidRPr="0049172D">
              <w:rPr>
                <w:i/>
                <w:vertAlign w:val="superscript"/>
              </w:rPr>
              <w:t>-5</w:t>
            </w:r>
            <w:r w:rsidRPr="0049172D">
              <w:rPr>
                <w:rFonts w:eastAsia="Malgun Gothic"/>
                <w:i/>
              </w:rPr>
              <w:t xml:space="preserve"> for </w:t>
            </w:r>
            <w:r w:rsidRPr="0049172D">
              <w:rPr>
                <w:i/>
              </w:rPr>
              <w:t>32</w:t>
            </w:r>
            <w:r w:rsidRPr="0049172D">
              <w:rPr>
                <w:rFonts w:eastAsia="Malgun Gothic"/>
                <w:i/>
              </w:rPr>
              <w:t xml:space="preserve"> bytes</w:t>
            </w:r>
            <w:r w:rsidRPr="0049172D">
              <w:rPr>
                <w:rFonts w:eastAsia="MS Mincho"/>
                <w:i/>
                <w:lang w:eastAsia="ja-JP"/>
              </w:rPr>
              <w:t xml:space="preserve"> with a user plane latency of</w:t>
            </w:r>
            <w:r w:rsidRPr="0049172D">
              <w:rPr>
                <w:rFonts w:eastAsia="Malgun Gothic"/>
                <w:i/>
              </w:rPr>
              <w:t xml:space="preserve"> 1ms</w:t>
            </w:r>
            <w:r w:rsidRPr="0049172D">
              <w:rPr>
                <w:i/>
              </w:rPr>
              <w:t>.</w:t>
            </w:r>
            <w:r w:rsidRPr="0049172D">
              <w:t>”</w:t>
            </w:r>
          </w:p>
          <w:p w14:paraId="3A764B72" w14:textId="77777777" w:rsidR="00CC6907" w:rsidRPr="0049172D" w:rsidRDefault="00CC6907" w:rsidP="005E1B6B">
            <w:r w:rsidRPr="0049172D">
              <w:t xml:space="preserve">According to the text, the reliability target is set for transmission of a </w:t>
            </w:r>
            <w:r>
              <w:t>“</w:t>
            </w:r>
            <w:r w:rsidRPr="0049172D">
              <w:t>small data packet</w:t>
            </w:r>
            <w:r>
              <w:t xml:space="preserve">” with </w:t>
            </w:r>
            <w:r w:rsidRPr="0049172D">
              <w:t>BLER &lt;= 10</w:t>
            </w:r>
            <w:r w:rsidRPr="0049172D">
              <w:rPr>
                <w:vertAlign w:val="superscript"/>
              </w:rPr>
              <w:t>-5</w:t>
            </w:r>
            <w:r w:rsidRPr="0049172D">
              <w:t xml:space="preserve">. This BLER needs to be achieved at a certain </w:t>
            </w:r>
            <w:r w:rsidRPr="0049172D">
              <w:lastRenderedPageBreak/>
              <w:t xml:space="preserve">channel quality (e.g. coverage edge). Therefore, the SINR at which this requirement needs to be met depends on the deployment in which the URLLC service is operated. </w:t>
            </w:r>
          </w:p>
          <w:p w14:paraId="6739354B" w14:textId="77777777" w:rsidR="00CC6907" w:rsidRPr="0049172D" w:rsidRDefault="00CC6907" w:rsidP="005E1B6B">
            <w:r w:rsidRPr="0049172D">
              <w:t xml:space="preserve">Also, the requirement is set for “transmission of a packet”, i.e., there is no explicit target for individual L1 channels (e.g. PDCCH, PUCCH). However, individual channels should be reliable enough such that overall reliability for transmission of the packet is achieved.  For example, if we assume a single DL transmission, the following should be satisfied assuming independent error events for control and data transmissions. </w:t>
            </w:r>
          </w:p>
          <w:p w14:paraId="18BE7922" w14:textId="77777777" w:rsidR="00CC6907" w:rsidRDefault="00CC6907" w:rsidP="005E1B6B">
            <w:pPr>
              <w:jc w:val="center"/>
            </w:pPr>
            <w:r w:rsidRPr="0049172D">
              <w:t xml:space="preserve">Pr(packet error) = Pr(DL control error) + Pr(data error | no DL control error)* Pr(no DL control error) </w:t>
            </w:r>
            <w:r w:rsidRPr="0049172D">
              <w:rPr>
                <w:rFonts w:cs="Arial"/>
              </w:rPr>
              <w:t>≤</w:t>
            </w:r>
            <w:r w:rsidRPr="0049172D">
              <w:t xml:space="preserve"> 10</w:t>
            </w:r>
            <w:r w:rsidRPr="0049172D">
              <w:rPr>
                <w:vertAlign w:val="superscript"/>
              </w:rPr>
              <w:t>-5</w:t>
            </w:r>
          </w:p>
          <w:p w14:paraId="5E39BCA1" w14:textId="77777777" w:rsidR="00CC6907" w:rsidRPr="0049172D" w:rsidRDefault="00CC6907" w:rsidP="005E1B6B">
            <w:r w:rsidRPr="0049172D">
              <w:t>For this case, any UL control error (e.g. PUCCH to send ACK/NACK) generally does not affect reliability as long as the packet is correctly received by the UE. However, for cases with retransmissions, UL control needs to be taken into account along with DL data and control. Also, for retransmissions the reliability of the individual transmissions’ control and data can be relaxed according to the number of possible retransmission attempts. For example, assuming one retransmission, the following should be satisfied assuming independent error events for initial transmission and retransmissions</w:t>
            </w:r>
          </w:p>
          <w:p w14:paraId="68065DED" w14:textId="77777777" w:rsidR="00CC6907" w:rsidRPr="0001532A" w:rsidRDefault="00CC6907" w:rsidP="005E1B6B">
            <w:pPr>
              <w:jc w:val="center"/>
              <w:rPr>
                <w:vertAlign w:val="superscript"/>
              </w:rPr>
            </w:pPr>
            <w:r w:rsidRPr="0049172D">
              <w:t>Pr(packet error) = Pr(1</w:t>
            </w:r>
            <w:r w:rsidRPr="0049172D">
              <w:rPr>
                <w:vertAlign w:val="superscript"/>
              </w:rPr>
              <w:t>st</w:t>
            </w:r>
            <w:r w:rsidRPr="0049172D">
              <w:t xml:space="preserve"> tx error) * Pr(error in 2</w:t>
            </w:r>
            <w:r w:rsidRPr="0049172D">
              <w:rPr>
                <w:vertAlign w:val="superscript"/>
              </w:rPr>
              <w:t>nd</w:t>
            </w:r>
            <w:r w:rsidRPr="0049172D">
              <w:t xml:space="preserve"> tx including possible feedback error) </w:t>
            </w:r>
            <w:r w:rsidRPr="0049172D">
              <w:rPr>
                <w:rFonts w:cs="Arial"/>
              </w:rPr>
              <w:t>≤</w:t>
            </w:r>
            <w:r w:rsidRPr="0049172D">
              <w:t xml:space="preserve"> 10</w:t>
            </w:r>
            <w:r w:rsidRPr="0049172D">
              <w:rPr>
                <w:vertAlign w:val="superscript"/>
              </w:rPr>
              <w:t>-5</w:t>
            </w:r>
          </w:p>
        </w:tc>
      </w:tr>
      <w:tr w:rsidR="00CC6907" w14:paraId="4FBDF55A" w14:textId="77777777" w:rsidTr="005E1B6B">
        <w:tc>
          <w:tcPr>
            <w:tcW w:w="2155" w:type="dxa"/>
            <w:tcBorders>
              <w:top w:val="single" w:sz="4" w:space="0" w:color="auto"/>
              <w:left w:val="single" w:sz="4" w:space="0" w:color="auto"/>
              <w:bottom w:val="single" w:sz="4" w:space="0" w:color="auto"/>
              <w:right w:val="single" w:sz="4" w:space="0" w:color="auto"/>
            </w:tcBorders>
          </w:tcPr>
          <w:p w14:paraId="71FE1462" w14:textId="77777777" w:rsidR="00CC6907" w:rsidRDefault="00CC6907" w:rsidP="005E1B6B">
            <w:pPr>
              <w:spacing w:afterLines="50"/>
              <w:textAlignment w:val="baseline"/>
              <w:rPr>
                <w:lang w:eastAsia="zh-CN"/>
              </w:rPr>
            </w:pPr>
            <w:r w:rsidRPr="00EF5B4C">
              <w:rPr>
                <w:lang w:eastAsia="zh-CN"/>
              </w:rPr>
              <w:lastRenderedPageBreak/>
              <w:t>Spreadtrum Communications</w:t>
            </w:r>
          </w:p>
        </w:tc>
        <w:tc>
          <w:tcPr>
            <w:tcW w:w="7152" w:type="dxa"/>
            <w:tcBorders>
              <w:top w:val="single" w:sz="4" w:space="0" w:color="auto"/>
              <w:left w:val="single" w:sz="4" w:space="0" w:color="auto"/>
              <w:bottom w:val="single" w:sz="4" w:space="0" w:color="auto"/>
              <w:right w:val="single" w:sz="4" w:space="0" w:color="auto"/>
            </w:tcBorders>
          </w:tcPr>
          <w:p w14:paraId="3B60EB1D" w14:textId="77777777" w:rsidR="00CC6907" w:rsidRDefault="00CC6907" w:rsidP="005E1B6B">
            <w:pPr>
              <w:rPr>
                <w:szCs w:val="20"/>
                <w:lang w:eastAsia="zh-CN"/>
              </w:rPr>
            </w:pPr>
            <w:r>
              <w:rPr>
                <w:lang w:eastAsia="zh-CN"/>
              </w:rPr>
              <w:t>A general URLLC reliability requirement is defined in 38.913 as follows:</w:t>
            </w:r>
          </w:p>
          <w:p w14:paraId="10288696" w14:textId="77777777" w:rsidR="00CC6907" w:rsidRDefault="00CC6907" w:rsidP="005E1B6B">
            <w:pPr>
              <w:rPr>
                <w:lang w:eastAsia="zh-CN"/>
              </w:rPr>
            </w:pPr>
            <w:r>
              <w:rPr>
                <w:lang w:eastAsia="zh-CN"/>
              </w:rPr>
              <w:t>Reliability can be evaluated by the success probability of transmitting X bytes within a certain delay, which is the time it takes to deliver a small data packet from the radio protocol layer 2/3 SDU ingress point to the radio protocol layer 2/3 SDU egress point of the radio interface, at a certain channel quality (e.g., coverage-edge).</w:t>
            </w:r>
          </w:p>
          <w:p w14:paraId="7DBFF42B" w14:textId="77777777" w:rsidR="00CC6907" w:rsidRDefault="00CC6907" w:rsidP="005E1B6B">
            <w:pPr>
              <w:rPr>
                <w:lang w:eastAsia="zh-CN"/>
              </w:rPr>
            </w:pPr>
            <w:r>
              <w:rPr>
                <w:lang w:eastAsia="zh-CN"/>
              </w:rPr>
              <w:t>A general URLLC reliability requirement for one transmission of a packet is 1-10-5 for 32 bytes with a user plane latency of 1ms.</w:t>
            </w:r>
          </w:p>
          <w:p w14:paraId="480700FE" w14:textId="77777777" w:rsidR="00CC6907" w:rsidRPr="00EF5B4C" w:rsidRDefault="00CC6907" w:rsidP="005E1B6B">
            <w:pPr>
              <w:rPr>
                <w:bCs/>
                <w:lang w:val="en-GB" w:eastAsia="zh-CN"/>
              </w:rPr>
            </w:pPr>
            <w:r>
              <w:rPr>
                <w:lang w:eastAsia="zh-CN"/>
              </w:rPr>
              <w:t xml:space="preserve">In addition to HARQ retransmission, </w:t>
            </w:r>
            <w:r>
              <w:rPr>
                <w:bCs/>
                <w:lang w:eastAsia="zh-CN"/>
              </w:rPr>
              <w:t>single shot transmissions should also be supported for URLLC. To satisfy the URLLC reliability requirements, the target BLER of the DCI should be no larger than 10</w:t>
            </w:r>
            <w:r>
              <w:rPr>
                <w:bCs/>
                <w:vertAlign w:val="superscript"/>
                <w:lang w:eastAsia="zh-CN"/>
              </w:rPr>
              <w:t xml:space="preserve">-5 </w:t>
            </w:r>
            <w:r>
              <w:rPr>
                <w:bCs/>
                <w:lang w:eastAsia="zh-CN"/>
              </w:rPr>
              <w:t>in case of single shot transmission.</w:t>
            </w:r>
          </w:p>
        </w:tc>
      </w:tr>
      <w:tr w:rsidR="00CC6907" w14:paraId="04677496" w14:textId="77777777" w:rsidTr="005E1B6B">
        <w:tc>
          <w:tcPr>
            <w:tcW w:w="2155" w:type="dxa"/>
            <w:tcBorders>
              <w:top w:val="single" w:sz="4" w:space="0" w:color="auto"/>
              <w:left w:val="single" w:sz="4" w:space="0" w:color="auto"/>
              <w:bottom w:val="single" w:sz="4" w:space="0" w:color="auto"/>
              <w:right w:val="single" w:sz="4" w:space="0" w:color="auto"/>
            </w:tcBorders>
          </w:tcPr>
          <w:p w14:paraId="457A58CF" w14:textId="77777777" w:rsidR="00CC6907" w:rsidRPr="00EF5B4C" w:rsidRDefault="00CC6907" w:rsidP="005E1B6B">
            <w:pPr>
              <w:spacing w:afterLines="50"/>
              <w:textAlignment w:val="baseline"/>
              <w:rPr>
                <w:lang w:eastAsia="zh-CN"/>
              </w:rPr>
            </w:pPr>
            <w:r>
              <w:rPr>
                <w:lang w:eastAsia="zh-CN"/>
              </w:rPr>
              <w:t>OPPO</w:t>
            </w:r>
          </w:p>
        </w:tc>
        <w:tc>
          <w:tcPr>
            <w:tcW w:w="7152" w:type="dxa"/>
            <w:tcBorders>
              <w:top w:val="single" w:sz="4" w:space="0" w:color="auto"/>
              <w:left w:val="single" w:sz="4" w:space="0" w:color="auto"/>
              <w:bottom w:val="single" w:sz="4" w:space="0" w:color="auto"/>
              <w:right w:val="single" w:sz="4" w:space="0" w:color="auto"/>
            </w:tcBorders>
          </w:tcPr>
          <w:p w14:paraId="01ADD23F" w14:textId="77777777" w:rsidR="00CC6907" w:rsidRDefault="00CC6907" w:rsidP="005E1B6B">
            <w:pPr>
              <w:rPr>
                <w:lang w:eastAsia="zh-CN"/>
              </w:rPr>
            </w:pPr>
            <w:r w:rsidRPr="0021646A">
              <w:rPr>
                <w:rFonts w:hint="eastAsia"/>
                <w:lang w:eastAsia="zh-CN"/>
              </w:rPr>
              <w:t>Since the URLLC transmission is required to achieve the 99.999% reliability, the reliability of one-shot PDCCH for URLLC should not lower than 99.999%. Therefore</w:t>
            </w:r>
            <w:r w:rsidRPr="0021646A">
              <w:rPr>
                <w:rFonts w:hint="eastAsia"/>
                <w:lang w:eastAsia="zh-CN"/>
              </w:rPr>
              <w:t>，</w:t>
            </w:r>
            <w:r w:rsidRPr="0021646A">
              <w:rPr>
                <w:rFonts w:hint="eastAsia"/>
                <w:lang w:eastAsia="zh-CN"/>
              </w:rPr>
              <w:t>enhancement on PDCCH reliability is necessary.</w:t>
            </w:r>
          </w:p>
        </w:tc>
      </w:tr>
      <w:tr w:rsidR="00CC6907" w14:paraId="22422892" w14:textId="77777777" w:rsidTr="005E1B6B">
        <w:tc>
          <w:tcPr>
            <w:tcW w:w="2155" w:type="dxa"/>
            <w:tcBorders>
              <w:top w:val="single" w:sz="4" w:space="0" w:color="auto"/>
              <w:left w:val="single" w:sz="4" w:space="0" w:color="auto"/>
              <w:bottom w:val="single" w:sz="4" w:space="0" w:color="auto"/>
              <w:right w:val="single" w:sz="4" w:space="0" w:color="auto"/>
            </w:tcBorders>
          </w:tcPr>
          <w:p w14:paraId="0FF04CBB" w14:textId="77777777" w:rsidR="00CC6907" w:rsidRDefault="00CC6907" w:rsidP="005E1B6B">
            <w:pPr>
              <w:spacing w:afterLines="50"/>
              <w:textAlignment w:val="baseline"/>
              <w:rPr>
                <w:lang w:eastAsia="zh-CN"/>
              </w:rPr>
            </w:pPr>
            <w:r>
              <w:rPr>
                <w:lang w:eastAsia="zh-CN"/>
              </w:rPr>
              <w:t>SONY</w:t>
            </w:r>
          </w:p>
        </w:tc>
        <w:tc>
          <w:tcPr>
            <w:tcW w:w="7152" w:type="dxa"/>
            <w:tcBorders>
              <w:top w:val="single" w:sz="4" w:space="0" w:color="auto"/>
              <w:left w:val="single" w:sz="4" w:space="0" w:color="auto"/>
              <w:bottom w:val="single" w:sz="4" w:space="0" w:color="auto"/>
              <w:right w:val="single" w:sz="4" w:space="0" w:color="auto"/>
            </w:tcBorders>
          </w:tcPr>
          <w:p w14:paraId="10BC48D1" w14:textId="77777777" w:rsidR="00CC6907" w:rsidRPr="0021646A" w:rsidRDefault="00CC6907" w:rsidP="005E1B6B">
            <w:pPr>
              <w:rPr>
                <w:lang w:eastAsia="zh-CN"/>
              </w:rPr>
            </w:pPr>
            <w:r w:rsidRPr="0002424E">
              <w:rPr>
                <w:lang w:eastAsia="zh-CN"/>
              </w:rPr>
              <w:t>PDCCH with high reliability is one of the most important aspects for NR URLLC operation. If the reliability for PDCCH is not sufficient, it will impact not only the reliability of URLLC but also the low latency aspect. Although the reliability of NR PDCCH has been discussed in study item phase and it is still FFS, a target BLER of NR PDCCH should be under 10-5 since NR supports in TR 38.913 that a general URLLC reliability requirement for one transmission of a packet is (1-10-5) for 32 bytes with a user plane latency of 1ms.</w:t>
            </w:r>
          </w:p>
        </w:tc>
      </w:tr>
      <w:tr w:rsidR="00CC6907" w14:paraId="601B6192" w14:textId="77777777" w:rsidTr="005E1B6B">
        <w:tc>
          <w:tcPr>
            <w:tcW w:w="2155" w:type="dxa"/>
            <w:tcBorders>
              <w:top w:val="single" w:sz="4" w:space="0" w:color="auto"/>
              <w:left w:val="single" w:sz="4" w:space="0" w:color="auto"/>
              <w:bottom w:val="single" w:sz="4" w:space="0" w:color="auto"/>
              <w:right w:val="single" w:sz="4" w:space="0" w:color="auto"/>
            </w:tcBorders>
          </w:tcPr>
          <w:p w14:paraId="5F1B326E" w14:textId="77777777" w:rsidR="00CC6907" w:rsidRDefault="00CC6907" w:rsidP="005E1B6B">
            <w:pPr>
              <w:spacing w:afterLines="50"/>
              <w:textAlignment w:val="baseline"/>
              <w:rPr>
                <w:lang w:eastAsia="zh-CN"/>
              </w:rPr>
            </w:pPr>
            <w:r w:rsidRPr="003C4890">
              <w:rPr>
                <w:lang w:eastAsia="zh-CN"/>
              </w:rPr>
              <w:t>China Telecom</w:t>
            </w:r>
          </w:p>
        </w:tc>
        <w:tc>
          <w:tcPr>
            <w:tcW w:w="7152" w:type="dxa"/>
            <w:tcBorders>
              <w:top w:val="single" w:sz="4" w:space="0" w:color="auto"/>
              <w:left w:val="single" w:sz="4" w:space="0" w:color="auto"/>
              <w:bottom w:val="single" w:sz="4" w:space="0" w:color="auto"/>
              <w:right w:val="single" w:sz="4" w:space="0" w:color="auto"/>
            </w:tcBorders>
          </w:tcPr>
          <w:p w14:paraId="316A8FCC" w14:textId="77777777" w:rsidR="00CC6907" w:rsidRPr="0002424E" w:rsidRDefault="00CC6907" w:rsidP="005E1B6B">
            <w:pPr>
              <w:rPr>
                <w:lang w:eastAsia="zh-CN"/>
              </w:rPr>
            </w:pPr>
            <w:r w:rsidRPr="003C4890">
              <w:rPr>
                <w:lang w:eastAsia="zh-CN"/>
              </w:rPr>
              <w:t>The target BLER of PDCCH in LTE is 1%. Since the URLLC transmission is required to achieve the 99.999% reliability, the target BLER of PDCCH for URLLC should be lower than that in LTE. Both single shot and HARQ retransmission can be supported for URLLC. Therefore, the reliability of 99.999% for the single shot transmission of PDCCH for URLLC should be supported in NR.</w:t>
            </w:r>
          </w:p>
        </w:tc>
      </w:tr>
      <w:tr w:rsidR="00CC6907" w14:paraId="329BE572" w14:textId="77777777" w:rsidTr="005E1B6B">
        <w:tc>
          <w:tcPr>
            <w:tcW w:w="2155" w:type="dxa"/>
            <w:tcBorders>
              <w:top w:val="single" w:sz="4" w:space="0" w:color="auto"/>
              <w:left w:val="single" w:sz="4" w:space="0" w:color="auto"/>
              <w:bottom w:val="single" w:sz="4" w:space="0" w:color="auto"/>
              <w:right w:val="single" w:sz="4" w:space="0" w:color="auto"/>
            </w:tcBorders>
          </w:tcPr>
          <w:p w14:paraId="157AFD6D" w14:textId="77777777" w:rsidR="00CC6907" w:rsidRPr="003C4890" w:rsidRDefault="00CC6907" w:rsidP="005E1B6B">
            <w:pPr>
              <w:spacing w:afterLines="50"/>
              <w:textAlignment w:val="baseline"/>
              <w:rPr>
                <w:lang w:eastAsia="zh-CN"/>
              </w:rPr>
            </w:pPr>
            <w:r>
              <w:rPr>
                <w:lang w:eastAsia="zh-CN"/>
              </w:rPr>
              <w:lastRenderedPageBreak/>
              <w:t>NTT DCM</w:t>
            </w:r>
          </w:p>
        </w:tc>
        <w:tc>
          <w:tcPr>
            <w:tcW w:w="7152" w:type="dxa"/>
            <w:tcBorders>
              <w:top w:val="single" w:sz="4" w:space="0" w:color="auto"/>
              <w:left w:val="single" w:sz="4" w:space="0" w:color="auto"/>
              <w:bottom w:val="single" w:sz="4" w:space="0" w:color="auto"/>
              <w:right w:val="single" w:sz="4" w:space="0" w:color="auto"/>
            </w:tcBorders>
          </w:tcPr>
          <w:p w14:paraId="2A58FAD7" w14:textId="77777777" w:rsidR="00CC6907" w:rsidRPr="003C4890" w:rsidRDefault="00CC6907" w:rsidP="005E1B6B">
            <w:pPr>
              <w:rPr>
                <w:lang w:eastAsia="zh-CN"/>
              </w:rPr>
            </w:pPr>
            <w:r w:rsidRPr="00797A53">
              <w:rPr>
                <w:lang w:eastAsia="zh-CN"/>
              </w:rPr>
              <w:t>Assuming one-shot dynamic scheduling of a PDSCH, the overall requirement is Pc + (1</w:t>
            </w:r>
            <w:r w:rsidRPr="00797A53">
              <w:rPr>
                <w:lang w:eastAsia="zh-CN"/>
              </w:rPr>
              <w:t>Pc)*Pd =&lt; 10-5, where Pc and Pd denote the miss-detection probability of PDCCH and BLER of the data, respectively. For example, the requirement can be met with Pc = 0.5*10-5 and Pd = 0.5*10-5, or when Pc = 0.2*10-5 and Pd = 0.8*10-5, etc. Note that sufficient length of CRC is needed so that sufficiently low false-alarm probability (e.g., 0.01*10-5) is ensured.</w:t>
            </w:r>
          </w:p>
        </w:tc>
      </w:tr>
    </w:tbl>
    <w:p w14:paraId="21BE0A00" w14:textId="77777777" w:rsidR="00CC6907" w:rsidRDefault="00CC6907" w:rsidP="00CC6907">
      <w:pPr>
        <w:rPr>
          <w:b/>
          <w:i/>
          <w:u w:val="single"/>
          <w:lang w:eastAsia="zh-CN"/>
        </w:rPr>
      </w:pPr>
    </w:p>
    <w:p w14:paraId="129275B3" w14:textId="77777777" w:rsidR="00CC6907" w:rsidRDefault="00CC6907" w:rsidP="00CC6907">
      <w:pPr>
        <w:spacing w:afterLines="50"/>
        <w:rPr>
          <w:szCs w:val="20"/>
          <w:lang w:eastAsia="zh-CN"/>
        </w:rPr>
      </w:pPr>
      <w:r>
        <w:rPr>
          <w:lang w:eastAsia="zh-CN"/>
        </w:rPr>
        <w:t>Any comments?</w:t>
      </w:r>
    </w:p>
    <w:tbl>
      <w:tblPr>
        <w:tblStyle w:val="ab"/>
        <w:tblW w:w="0" w:type="auto"/>
        <w:tblLook w:val="04A0" w:firstRow="1" w:lastRow="0" w:firstColumn="1" w:lastColumn="0" w:noHBand="0" w:noVBand="1"/>
      </w:tblPr>
      <w:tblGrid>
        <w:gridCol w:w="2113"/>
        <w:gridCol w:w="7194"/>
      </w:tblGrid>
      <w:tr w:rsidR="00CC6907" w14:paraId="3B8CEE2C" w14:textId="77777777" w:rsidTr="005E1B6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BA0363" w14:textId="77777777" w:rsidR="00CC6907" w:rsidRDefault="00CC6907" w:rsidP="005E1B6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2098A6" w14:textId="77777777" w:rsidR="00CC6907" w:rsidRDefault="00CC6907" w:rsidP="005E1B6B">
            <w:pPr>
              <w:spacing w:afterLines="50"/>
              <w:textAlignment w:val="baseline"/>
              <w:rPr>
                <w:rFonts w:eastAsia="MS Mincho"/>
              </w:rPr>
            </w:pPr>
            <w:r>
              <w:rPr>
                <w:rFonts w:eastAsia="MS Mincho"/>
              </w:rPr>
              <w:t>View</w:t>
            </w:r>
          </w:p>
        </w:tc>
      </w:tr>
      <w:tr w:rsidR="00CC6907" w14:paraId="3ECD4394" w14:textId="77777777" w:rsidTr="005E1B6B">
        <w:tc>
          <w:tcPr>
            <w:tcW w:w="2113" w:type="dxa"/>
            <w:tcBorders>
              <w:top w:val="single" w:sz="4" w:space="0" w:color="auto"/>
              <w:left w:val="single" w:sz="4" w:space="0" w:color="auto"/>
              <w:bottom w:val="single" w:sz="4" w:space="0" w:color="auto"/>
              <w:right w:val="single" w:sz="4" w:space="0" w:color="auto"/>
            </w:tcBorders>
          </w:tcPr>
          <w:p w14:paraId="2899EDF8" w14:textId="77777777" w:rsidR="00CC6907" w:rsidRDefault="00CC6907" w:rsidP="005E1B6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344B10B8" w14:textId="77777777" w:rsidR="00CC6907" w:rsidRDefault="00CC6907" w:rsidP="005E1B6B">
            <w:pPr>
              <w:spacing w:afterLines="50"/>
              <w:textAlignment w:val="baseline"/>
              <w:rPr>
                <w:rFonts w:eastAsia="Malgun Gothic"/>
                <w:lang w:eastAsia="ko-KR"/>
              </w:rPr>
            </w:pPr>
          </w:p>
        </w:tc>
      </w:tr>
      <w:tr w:rsidR="00CC6907" w14:paraId="4F41F5AC" w14:textId="77777777" w:rsidTr="005E1B6B">
        <w:tc>
          <w:tcPr>
            <w:tcW w:w="2113" w:type="dxa"/>
            <w:tcBorders>
              <w:top w:val="single" w:sz="4" w:space="0" w:color="auto"/>
              <w:left w:val="single" w:sz="4" w:space="0" w:color="auto"/>
              <w:bottom w:val="single" w:sz="4" w:space="0" w:color="auto"/>
              <w:right w:val="single" w:sz="4" w:space="0" w:color="auto"/>
            </w:tcBorders>
          </w:tcPr>
          <w:p w14:paraId="63A64B59" w14:textId="77777777" w:rsidR="00CC6907" w:rsidRDefault="00CC6907" w:rsidP="005E1B6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7DA57337" w14:textId="77777777" w:rsidR="00CC6907" w:rsidRDefault="00CC6907" w:rsidP="005E1B6B">
            <w:pPr>
              <w:spacing w:afterLines="50"/>
              <w:textAlignment w:val="baseline"/>
              <w:rPr>
                <w:rFonts w:eastAsia="Malgun Gothic"/>
                <w:lang w:eastAsia="ko-KR"/>
              </w:rPr>
            </w:pPr>
          </w:p>
        </w:tc>
      </w:tr>
      <w:tr w:rsidR="00CC6907" w14:paraId="458C338C" w14:textId="77777777" w:rsidTr="005E1B6B">
        <w:tc>
          <w:tcPr>
            <w:tcW w:w="2113" w:type="dxa"/>
            <w:tcBorders>
              <w:top w:val="single" w:sz="4" w:space="0" w:color="auto"/>
              <w:left w:val="single" w:sz="4" w:space="0" w:color="auto"/>
              <w:bottom w:val="single" w:sz="4" w:space="0" w:color="auto"/>
              <w:right w:val="single" w:sz="4" w:space="0" w:color="auto"/>
            </w:tcBorders>
          </w:tcPr>
          <w:p w14:paraId="307AA885" w14:textId="77777777" w:rsidR="00CC6907" w:rsidRDefault="00CC6907" w:rsidP="005E1B6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6C9FB268" w14:textId="77777777" w:rsidR="00CC6907" w:rsidRDefault="00CC6907" w:rsidP="005E1B6B">
            <w:pPr>
              <w:spacing w:afterLines="50"/>
              <w:textAlignment w:val="baseline"/>
              <w:rPr>
                <w:rFonts w:eastAsia="Malgun Gothic"/>
                <w:lang w:eastAsia="ko-KR"/>
              </w:rPr>
            </w:pPr>
          </w:p>
        </w:tc>
      </w:tr>
      <w:tr w:rsidR="00CC6907" w14:paraId="1B65C3C2" w14:textId="77777777" w:rsidTr="005E1B6B">
        <w:tc>
          <w:tcPr>
            <w:tcW w:w="2113" w:type="dxa"/>
            <w:tcBorders>
              <w:top w:val="single" w:sz="4" w:space="0" w:color="auto"/>
              <w:left w:val="single" w:sz="4" w:space="0" w:color="auto"/>
              <w:bottom w:val="single" w:sz="4" w:space="0" w:color="auto"/>
              <w:right w:val="single" w:sz="4" w:space="0" w:color="auto"/>
            </w:tcBorders>
          </w:tcPr>
          <w:p w14:paraId="2EA24DC3" w14:textId="77777777" w:rsidR="00CC6907" w:rsidRDefault="00CC6907" w:rsidP="005E1B6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38E0BC1" w14:textId="77777777" w:rsidR="00CC6907" w:rsidRDefault="00CC6907" w:rsidP="005E1B6B">
            <w:pPr>
              <w:spacing w:afterLines="50"/>
              <w:textAlignment w:val="baseline"/>
              <w:rPr>
                <w:rFonts w:eastAsia="MS Mincho"/>
                <w:lang w:eastAsia="ja-JP"/>
              </w:rPr>
            </w:pPr>
          </w:p>
        </w:tc>
      </w:tr>
    </w:tbl>
    <w:p w14:paraId="0100E32D" w14:textId="77777777" w:rsidR="00CC6907" w:rsidRPr="00CC6907" w:rsidRDefault="00CC6907" w:rsidP="00CC6907">
      <w:pPr>
        <w:rPr>
          <w:lang w:eastAsia="zh-CN"/>
        </w:rPr>
      </w:pPr>
    </w:p>
    <w:p w14:paraId="08EB6A0E" w14:textId="1C8D4B10" w:rsidR="00AB3F44" w:rsidRDefault="00EA16BA" w:rsidP="00AB3F44">
      <w:pPr>
        <w:pStyle w:val="1"/>
        <w:rPr>
          <w:lang w:eastAsia="zh-CN"/>
        </w:rPr>
      </w:pPr>
      <w:r>
        <w:rPr>
          <w:lang w:eastAsia="zh-CN"/>
        </w:rPr>
        <w:t>Reference</w:t>
      </w:r>
    </w:p>
    <w:p w14:paraId="15A8645E" w14:textId="77777777" w:rsidR="00D37AF0" w:rsidRDefault="00BB4805" w:rsidP="00D37AF0">
      <w:pPr>
        <w:spacing w:after="0"/>
        <w:rPr>
          <w:lang w:eastAsia="x-none"/>
        </w:rPr>
      </w:pPr>
      <w:hyperlink r:id="rId10" w:history="1">
        <w:r w:rsidR="00D37AF0" w:rsidRPr="000D33CC">
          <w:rPr>
            <w:rStyle w:val="a4"/>
            <w:b/>
            <w:lang w:eastAsia="x-none"/>
          </w:rPr>
          <w:t>R1-1801355</w:t>
        </w:r>
      </w:hyperlink>
      <w:r w:rsidR="00D37AF0">
        <w:rPr>
          <w:lang w:eastAsia="x-none"/>
        </w:rPr>
        <w:tab/>
        <w:t>Compact DCI design for URLLC</w:t>
      </w:r>
      <w:r w:rsidR="00D37AF0">
        <w:rPr>
          <w:lang w:eastAsia="x-none"/>
        </w:rPr>
        <w:tab/>
        <w:t>Huawei, HiSilicon</w:t>
      </w:r>
    </w:p>
    <w:p w14:paraId="781F1BE6" w14:textId="77777777" w:rsidR="00D37AF0" w:rsidRDefault="00BB4805" w:rsidP="00D37AF0">
      <w:pPr>
        <w:spacing w:after="0"/>
        <w:rPr>
          <w:lang w:eastAsia="x-none"/>
        </w:rPr>
      </w:pPr>
      <w:hyperlink r:id="rId11" w:history="1">
        <w:r w:rsidR="00D37AF0" w:rsidRPr="00125C87">
          <w:rPr>
            <w:rStyle w:val="a4"/>
            <w:b/>
            <w:lang w:eastAsia="x-none"/>
          </w:rPr>
          <w:t>R1-1802000</w:t>
        </w:r>
      </w:hyperlink>
      <w:r w:rsidR="00D37AF0">
        <w:rPr>
          <w:lang w:eastAsia="x-none"/>
        </w:rPr>
        <w:tab/>
        <w:t>On Need for Additional DCI Format</w:t>
      </w:r>
      <w:r w:rsidR="00D37AF0">
        <w:rPr>
          <w:lang w:eastAsia="x-none"/>
        </w:rPr>
        <w:tab/>
        <w:t>Samsung</w:t>
      </w:r>
    </w:p>
    <w:p w14:paraId="1CF57AEF" w14:textId="77777777" w:rsidR="00D37AF0" w:rsidRDefault="00BB4805" w:rsidP="00D37AF0">
      <w:pPr>
        <w:spacing w:after="0"/>
        <w:rPr>
          <w:lang w:eastAsia="x-none"/>
        </w:rPr>
      </w:pPr>
      <w:hyperlink r:id="rId12" w:history="1">
        <w:r w:rsidR="00D37AF0">
          <w:rPr>
            <w:rStyle w:val="a4"/>
            <w:lang w:eastAsia="x-none"/>
          </w:rPr>
          <w:t>R1-1801548</w:t>
        </w:r>
      </w:hyperlink>
      <w:r w:rsidR="00D37AF0">
        <w:rPr>
          <w:lang w:eastAsia="x-none"/>
        </w:rPr>
        <w:tab/>
        <w:t>Discussion on compact DCI for URLLC</w:t>
      </w:r>
      <w:r w:rsidR="00D37AF0">
        <w:rPr>
          <w:lang w:eastAsia="x-none"/>
        </w:rPr>
        <w:tab/>
        <w:t>vivo</w:t>
      </w:r>
    </w:p>
    <w:p w14:paraId="1079EEE1" w14:textId="77777777" w:rsidR="00D37AF0" w:rsidRDefault="00BB4805" w:rsidP="00D37AF0">
      <w:pPr>
        <w:spacing w:after="0"/>
        <w:rPr>
          <w:lang w:eastAsia="x-none"/>
        </w:rPr>
      </w:pPr>
      <w:hyperlink r:id="rId13" w:history="1">
        <w:r w:rsidR="00D37AF0">
          <w:rPr>
            <w:rStyle w:val="a4"/>
            <w:lang w:eastAsia="x-none"/>
          </w:rPr>
          <w:t>R1-1801564</w:t>
        </w:r>
      </w:hyperlink>
      <w:r w:rsidR="00D37AF0">
        <w:rPr>
          <w:lang w:eastAsia="x-none"/>
        </w:rPr>
        <w:tab/>
        <w:t>On Compact DCI for URLLC</w:t>
      </w:r>
      <w:r w:rsidR="00D37AF0">
        <w:rPr>
          <w:lang w:eastAsia="x-none"/>
        </w:rPr>
        <w:tab/>
        <w:t>Ericsson</w:t>
      </w:r>
    </w:p>
    <w:p w14:paraId="30CDEF3A" w14:textId="77777777" w:rsidR="00D37AF0" w:rsidRDefault="00BB4805" w:rsidP="00D37AF0">
      <w:pPr>
        <w:spacing w:after="0"/>
        <w:rPr>
          <w:lang w:eastAsia="x-none"/>
        </w:rPr>
      </w:pPr>
      <w:hyperlink r:id="rId14" w:history="1">
        <w:r w:rsidR="00D37AF0">
          <w:rPr>
            <w:rStyle w:val="a4"/>
            <w:lang w:eastAsia="x-none"/>
          </w:rPr>
          <w:t>R1-1801632</w:t>
        </w:r>
      </w:hyperlink>
      <w:r w:rsidR="00D37AF0">
        <w:rPr>
          <w:lang w:eastAsia="x-none"/>
        </w:rPr>
        <w:tab/>
        <w:t>On new DCI format for URLLC</w:t>
      </w:r>
      <w:r w:rsidR="00D37AF0">
        <w:rPr>
          <w:lang w:eastAsia="x-none"/>
        </w:rPr>
        <w:tab/>
        <w:t>ZTE, Sanechips</w:t>
      </w:r>
    </w:p>
    <w:p w14:paraId="675F5477" w14:textId="77777777" w:rsidR="00D37AF0" w:rsidRDefault="00BB4805" w:rsidP="00D37AF0">
      <w:pPr>
        <w:spacing w:after="0"/>
        <w:rPr>
          <w:lang w:eastAsia="x-none"/>
        </w:rPr>
      </w:pPr>
      <w:hyperlink r:id="rId15" w:history="1">
        <w:r w:rsidR="00D37AF0">
          <w:rPr>
            <w:rStyle w:val="a4"/>
            <w:lang w:eastAsia="x-none"/>
          </w:rPr>
          <w:t>R1-1801675</w:t>
        </w:r>
      </w:hyperlink>
      <w:r w:rsidR="00D37AF0">
        <w:rPr>
          <w:lang w:eastAsia="x-none"/>
        </w:rPr>
        <w:tab/>
        <w:t>Analysis of Compact DCI</w:t>
      </w:r>
      <w:r w:rsidR="00D37AF0">
        <w:rPr>
          <w:lang w:eastAsia="x-none"/>
        </w:rPr>
        <w:tab/>
        <w:t>MediaTek Inc.</w:t>
      </w:r>
    </w:p>
    <w:p w14:paraId="4F38559C" w14:textId="77777777" w:rsidR="00D37AF0" w:rsidRDefault="00BB4805" w:rsidP="00D37AF0">
      <w:pPr>
        <w:spacing w:after="0"/>
        <w:rPr>
          <w:lang w:eastAsia="x-none"/>
        </w:rPr>
      </w:pPr>
      <w:hyperlink r:id="rId16" w:history="1">
        <w:r w:rsidR="00D37AF0">
          <w:rPr>
            <w:rStyle w:val="a4"/>
            <w:lang w:eastAsia="x-none"/>
          </w:rPr>
          <w:t>R1-1801749</w:t>
        </w:r>
      </w:hyperlink>
      <w:r w:rsidR="00D37AF0">
        <w:rPr>
          <w:lang w:eastAsia="x-none"/>
        </w:rPr>
        <w:tab/>
        <w:t>Necessity of a compact DCI format for NR URLLC</w:t>
      </w:r>
      <w:r w:rsidR="00D37AF0">
        <w:rPr>
          <w:lang w:eastAsia="x-none"/>
        </w:rPr>
        <w:tab/>
        <w:t>CATT</w:t>
      </w:r>
    </w:p>
    <w:p w14:paraId="3F392F98" w14:textId="77777777" w:rsidR="00D37AF0" w:rsidRDefault="00BB4805" w:rsidP="00D37AF0">
      <w:pPr>
        <w:spacing w:after="0"/>
        <w:rPr>
          <w:lang w:eastAsia="x-none"/>
        </w:rPr>
      </w:pPr>
      <w:hyperlink r:id="rId17" w:history="1">
        <w:r w:rsidR="00D37AF0">
          <w:rPr>
            <w:rStyle w:val="a4"/>
            <w:lang w:eastAsia="x-none"/>
          </w:rPr>
          <w:t>R1-1801893</w:t>
        </w:r>
      </w:hyperlink>
      <w:r w:rsidR="00D37AF0">
        <w:rPr>
          <w:lang w:eastAsia="x-none"/>
        </w:rPr>
        <w:tab/>
        <w:t>On compact DCI for URLLC</w:t>
      </w:r>
      <w:r w:rsidR="00D37AF0">
        <w:rPr>
          <w:lang w:eastAsia="x-none"/>
        </w:rPr>
        <w:tab/>
        <w:t>Fujitsu</w:t>
      </w:r>
    </w:p>
    <w:p w14:paraId="0FE39F9B" w14:textId="77777777" w:rsidR="00D37AF0" w:rsidRDefault="00BB4805" w:rsidP="00D37AF0">
      <w:pPr>
        <w:spacing w:after="0"/>
        <w:rPr>
          <w:lang w:eastAsia="x-none"/>
        </w:rPr>
      </w:pPr>
      <w:hyperlink r:id="rId18" w:history="1">
        <w:r w:rsidR="00D37AF0">
          <w:rPr>
            <w:rStyle w:val="a4"/>
            <w:lang w:eastAsia="x-none"/>
          </w:rPr>
          <w:t>R1-1802015</w:t>
        </w:r>
      </w:hyperlink>
      <w:r w:rsidR="00D37AF0">
        <w:rPr>
          <w:lang w:eastAsia="x-none"/>
        </w:rPr>
        <w:tab/>
        <w:t>Discussion on compact DCI design for URLLC</w:t>
      </w:r>
      <w:r w:rsidR="00D37AF0">
        <w:rPr>
          <w:lang w:eastAsia="x-none"/>
        </w:rPr>
        <w:tab/>
        <w:t>Spreadtrum Communications</w:t>
      </w:r>
    </w:p>
    <w:p w14:paraId="2A6EB86E" w14:textId="77777777" w:rsidR="00D37AF0" w:rsidRDefault="00BB4805" w:rsidP="00D37AF0">
      <w:pPr>
        <w:spacing w:after="0"/>
        <w:rPr>
          <w:lang w:eastAsia="x-none"/>
        </w:rPr>
      </w:pPr>
      <w:hyperlink r:id="rId19" w:history="1">
        <w:r w:rsidR="00D37AF0">
          <w:rPr>
            <w:rStyle w:val="a4"/>
            <w:lang w:eastAsia="x-none"/>
          </w:rPr>
          <w:t>R1-1802119</w:t>
        </w:r>
      </w:hyperlink>
      <w:r w:rsidR="00D37AF0">
        <w:rPr>
          <w:lang w:eastAsia="x-none"/>
        </w:rPr>
        <w:tab/>
        <w:t>Compact DCI for URLLC</w:t>
      </w:r>
      <w:r w:rsidR="00D37AF0">
        <w:rPr>
          <w:lang w:eastAsia="x-none"/>
        </w:rPr>
        <w:tab/>
        <w:t>Guangdong OPPO Mobile Telecom</w:t>
      </w:r>
    </w:p>
    <w:p w14:paraId="74A6137F" w14:textId="77777777" w:rsidR="00D37AF0" w:rsidRDefault="00BB4805" w:rsidP="00D37AF0">
      <w:pPr>
        <w:spacing w:after="0"/>
        <w:rPr>
          <w:lang w:eastAsia="x-none"/>
        </w:rPr>
      </w:pPr>
      <w:hyperlink r:id="rId20" w:history="1">
        <w:r w:rsidR="00D37AF0">
          <w:rPr>
            <w:rStyle w:val="a4"/>
            <w:lang w:eastAsia="x-none"/>
          </w:rPr>
          <w:t>R1-1802226</w:t>
        </w:r>
      </w:hyperlink>
      <w:r w:rsidR="00D37AF0">
        <w:rPr>
          <w:lang w:eastAsia="x-none"/>
        </w:rPr>
        <w:tab/>
        <w:t>Discussion on compact DCI format design</w:t>
      </w:r>
      <w:r w:rsidR="00D37AF0">
        <w:rPr>
          <w:lang w:eastAsia="x-none"/>
        </w:rPr>
        <w:tab/>
        <w:t>LG Electronics</w:t>
      </w:r>
    </w:p>
    <w:p w14:paraId="2246F08A" w14:textId="77777777" w:rsidR="00D37AF0" w:rsidRDefault="00BB4805" w:rsidP="00D37AF0">
      <w:pPr>
        <w:spacing w:after="0"/>
        <w:rPr>
          <w:lang w:eastAsia="x-none"/>
        </w:rPr>
      </w:pPr>
      <w:hyperlink r:id="rId21" w:history="1">
        <w:r w:rsidR="00D37AF0">
          <w:rPr>
            <w:rStyle w:val="a4"/>
            <w:lang w:eastAsia="x-none"/>
          </w:rPr>
          <w:t>R1-1802260</w:t>
        </w:r>
      </w:hyperlink>
      <w:r w:rsidR="00D37AF0">
        <w:rPr>
          <w:lang w:eastAsia="x-none"/>
        </w:rPr>
        <w:tab/>
        <w:t>Compact DCI for NR URLLC operation</w:t>
      </w:r>
      <w:r w:rsidR="00D37AF0">
        <w:rPr>
          <w:lang w:eastAsia="x-none"/>
        </w:rPr>
        <w:tab/>
        <w:t>Sony</w:t>
      </w:r>
    </w:p>
    <w:p w14:paraId="1686AC49" w14:textId="77777777" w:rsidR="00D37AF0" w:rsidRDefault="00BB4805" w:rsidP="00D37AF0">
      <w:pPr>
        <w:spacing w:after="0"/>
        <w:rPr>
          <w:lang w:eastAsia="x-none"/>
        </w:rPr>
      </w:pPr>
      <w:hyperlink r:id="rId22" w:history="1">
        <w:r w:rsidR="00D37AF0">
          <w:rPr>
            <w:rStyle w:val="a4"/>
            <w:lang w:eastAsia="x-none"/>
          </w:rPr>
          <w:t>R1-1802422</w:t>
        </w:r>
      </w:hyperlink>
      <w:r w:rsidR="00D37AF0">
        <w:rPr>
          <w:lang w:eastAsia="x-none"/>
        </w:rPr>
        <w:tab/>
        <w:t>On compact DCI format for NR URLLC</w:t>
      </w:r>
      <w:r w:rsidR="00D37AF0">
        <w:rPr>
          <w:lang w:eastAsia="x-none"/>
        </w:rPr>
        <w:tab/>
        <w:t>Intel Corporation</w:t>
      </w:r>
    </w:p>
    <w:p w14:paraId="478C314E" w14:textId="77777777" w:rsidR="00D37AF0" w:rsidRDefault="00BB4805" w:rsidP="00D37AF0">
      <w:pPr>
        <w:spacing w:after="0"/>
        <w:rPr>
          <w:lang w:eastAsia="x-none"/>
        </w:rPr>
      </w:pPr>
      <w:hyperlink r:id="rId23" w:history="1">
        <w:r w:rsidR="00D37AF0">
          <w:rPr>
            <w:rStyle w:val="a4"/>
            <w:lang w:eastAsia="x-none"/>
          </w:rPr>
          <w:t>R1-1802445</w:t>
        </w:r>
      </w:hyperlink>
      <w:r w:rsidR="00D37AF0">
        <w:rPr>
          <w:lang w:eastAsia="x-none"/>
        </w:rPr>
        <w:tab/>
        <w:t>DCI format for URLLC</w:t>
      </w:r>
      <w:r w:rsidR="00D37AF0">
        <w:rPr>
          <w:lang w:eastAsia="x-none"/>
        </w:rPr>
        <w:tab/>
        <w:t>China Telecommunications</w:t>
      </w:r>
    </w:p>
    <w:p w14:paraId="684C4D6F" w14:textId="77777777" w:rsidR="00D37AF0" w:rsidRDefault="00BB4805" w:rsidP="00D37AF0">
      <w:pPr>
        <w:spacing w:after="0"/>
        <w:rPr>
          <w:lang w:eastAsia="x-none"/>
        </w:rPr>
      </w:pPr>
      <w:hyperlink r:id="rId24" w:history="1">
        <w:r w:rsidR="00D37AF0">
          <w:rPr>
            <w:rStyle w:val="a4"/>
            <w:lang w:eastAsia="x-none"/>
          </w:rPr>
          <w:t>R1-1802494</w:t>
        </w:r>
      </w:hyperlink>
      <w:r w:rsidR="00D37AF0">
        <w:rPr>
          <w:lang w:eastAsia="x-none"/>
        </w:rPr>
        <w:tab/>
        <w:t>Necessity of compact DCI</w:t>
      </w:r>
      <w:r w:rsidR="00D37AF0">
        <w:rPr>
          <w:lang w:eastAsia="x-none"/>
        </w:rPr>
        <w:tab/>
        <w:t>NTT DOCOMO, INC.</w:t>
      </w:r>
    </w:p>
    <w:p w14:paraId="52437BD5" w14:textId="77777777" w:rsidR="00D37AF0" w:rsidRDefault="00BB4805" w:rsidP="00D37AF0">
      <w:pPr>
        <w:spacing w:after="0"/>
        <w:rPr>
          <w:lang w:eastAsia="x-none"/>
        </w:rPr>
      </w:pPr>
      <w:hyperlink r:id="rId25" w:history="1">
        <w:r w:rsidR="00D37AF0">
          <w:rPr>
            <w:rStyle w:val="a4"/>
            <w:lang w:eastAsia="x-none"/>
          </w:rPr>
          <w:t>R1-1802547</w:t>
        </w:r>
      </w:hyperlink>
      <w:r w:rsidR="00D37AF0">
        <w:rPr>
          <w:lang w:eastAsia="x-none"/>
        </w:rPr>
        <w:tab/>
        <w:t>Discussion on compact DCI for URLLC</w:t>
      </w:r>
      <w:r w:rsidR="00D37AF0">
        <w:rPr>
          <w:lang w:eastAsia="x-none"/>
        </w:rPr>
        <w:tab/>
        <w:t>Nokia, Nokia Shanghai Bell</w:t>
      </w:r>
    </w:p>
    <w:p w14:paraId="01F2726C" w14:textId="77777777" w:rsidR="00D37AF0" w:rsidRDefault="00BB4805" w:rsidP="00D37AF0">
      <w:pPr>
        <w:spacing w:after="0"/>
        <w:rPr>
          <w:lang w:eastAsia="x-none"/>
        </w:rPr>
      </w:pPr>
      <w:hyperlink r:id="rId26" w:history="1">
        <w:r w:rsidR="00D37AF0">
          <w:rPr>
            <w:rStyle w:val="a4"/>
            <w:lang w:eastAsia="x-none"/>
          </w:rPr>
          <w:t>R1-1802604</w:t>
        </w:r>
      </w:hyperlink>
      <w:r w:rsidR="00D37AF0">
        <w:rPr>
          <w:lang w:eastAsia="x-none"/>
        </w:rPr>
        <w:tab/>
        <w:t>A compact DCI format for NR URLLC</w:t>
      </w:r>
      <w:r w:rsidR="00D37AF0">
        <w:rPr>
          <w:lang w:eastAsia="x-none"/>
        </w:rPr>
        <w:tab/>
        <w:t>AT&amp;T</w:t>
      </w:r>
    </w:p>
    <w:p w14:paraId="4D1C5D1E" w14:textId="77777777" w:rsidR="00D37AF0" w:rsidRDefault="00BB4805" w:rsidP="00D37AF0">
      <w:pPr>
        <w:spacing w:after="0"/>
        <w:rPr>
          <w:lang w:eastAsia="x-none"/>
        </w:rPr>
      </w:pPr>
      <w:hyperlink r:id="rId27" w:history="1">
        <w:r w:rsidR="00D37AF0">
          <w:rPr>
            <w:rStyle w:val="a4"/>
            <w:lang w:eastAsia="x-none"/>
          </w:rPr>
          <w:t>R1-1802852</w:t>
        </w:r>
      </w:hyperlink>
      <w:r w:rsidR="00D37AF0">
        <w:rPr>
          <w:lang w:eastAsia="x-none"/>
        </w:rPr>
        <w:tab/>
        <w:t>Considerations on new DCI format</w:t>
      </w:r>
      <w:r w:rsidR="00D37AF0">
        <w:rPr>
          <w:lang w:eastAsia="x-none"/>
        </w:rPr>
        <w:tab/>
        <w:t>Qualcomm Incorporated</w:t>
      </w:r>
    </w:p>
    <w:p w14:paraId="5B2EFBAB" w14:textId="77777777" w:rsidR="0040238F" w:rsidRPr="00C003C6" w:rsidRDefault="0040238F" w:rsidP="00E7643E">
      <w:pPr>
        <w:spacing w:after="0"/>
        <w:rPr>
          <w:b/>
          <w:u w:val="single"/>
        </w:rPr>
      </w:pPr>
    </w:p>
    <w:p w14:paraId="4BD78715" w14:textId="4B3507E9" w:rsidR="00AB5A41" w:rsidRDefault="00AB5A41" w:rsidP="002B40C1">
      <w:pPr>
        <w:pStyle w:val="1"/>
        <w:tabs>
          <w:tab w:val="clear" w:pos="432"/>
          <w:tab w:val="num" w:pos="3544"/>
        </w:tabs>
        <w:autoSpaceDE/>
        <w:autoSpaceDN/>
        <w:adjustRightInd/>
        <w:snapToGrid/>
        <w:spacing w:before="180" w:after="60"/>
        <w:ind w:left="567" w:hanging="567"/>
        <w:jc w:val="left"/>
      </w:pPr>
      <w:r>
        <w:t>Appendix: Proposals in the summarized contributions</w:t>
      </w:r>
    </w:p>
    <w:p w14:paraId="0CE17C67" w14:textId="6099001C" w:rsidR="00AB5A41" w:rsidRDefault="009C0A72" w:rsidP="00AB5A41">
      <w:pPr>
        <w:pStyle w:val="2"/>
        <w:tabs>
          <w:tab w:val="clear" w:pos="576"/>
        </w:tabs>
        <w:autoSpaceDE/>
        <w:autoSpaceDN/>
        <w:adjustRightInd/>
        <w:snapToGrid/>
        <w:spacing w:before="240" w:after="60"/>
        <w:ind w:left="567" w:hanging="567"/>
        <w:jc w:val="left"/>
      </w:pPr>
      <w:r>
        <w:t>R1-1801355</w:t>
      </w:r>
      <w:r w:rsidR="00AB5A41">
        <w:t>(Huawei)</w:t>
      </w:r>
    </w:p>
    <w:p w14:paraId="416E400D" w14:textId="2A0829A0" w:rsidR="00AB5A41" w:rsidRDefault="00AB5A41" w:rsidP="00AB5A41">
      <w:pPr>
        <w:spacing w:afterLines="50"/>
        <w:rPr>
          <w:lang w:eastAsia="zh-CN"/>
        </w:rPr>
      </w:pPr>
      <w:r>
        <w:rPr>
          <w:b/>
          <w:i/>
          <w:kern w:val="2"/>
        </w:rPr>
        <w:t xml:space="preserve">Proposal </w:t>
      </w:r>
      <w:r>
        <w:rPr>
          <w:rFonts w:hint="eastAsia"/>
          <w:b/>
          <w:i/>
          <w:kern w:val="2"/>
          <w:lang w:eastAsia="zh-CN"/>
        </w:rPr>
        <w:t>1</w:t>
      </w:r>
      <w:r w:rsidRPr="00F86B9A">
        <w:rPr>
          <w:rFonts w:hint="eastAsia"/>
          <w:b/>
          <w:i/>
          <w:kern w:val="2"/>
        </w:rPr>
        <w:t>:</w:t>
      </w:r>
      <w:r w:rsidRPr="004966C3">
        <w:rPr>
          <w:i/>
          <w:kern w:val="2"/>
          <w:lang w:eastAsia="zh-CN"/>
        </w:rPr>
        <w:t xml:space="preserve"> </w:t>
      </w:r>
      <w:r w:rsidR="00072969" w:rsidRPr="00072969">
        <w:rPr>
          <w:i/>
          <w:kern w:val="2"/>
          <w:lang w:eastAsia="zh-CN"/>
        </w:rPr>
        <w:t>The operating BLER of PDCCH for URLLC should be smaller than 0.001% in order to support DL transmissions without HARQ-ACK feedback.</w:t>
      </w:r>
    </w:p>
    <w:p w14:paraId="23EDB8E3" w14:textId="77777777" w:rsidR="00072969" w:rsidRDefault="00AB5A41" w:rsidP="00AB5A41">
      <w:pPr>
        <w:spacing w:afterLines="50"/>
        <w:rPr>
          <w:i/>
          <w:kern w:val="2"/>
          <w:lang w:eastAsia="zh-CN"/>
        </w:rPr>
      </w:pPr>
      <w:r>
        <w:rPr>
          <w:b/>
          <w:i/>
          <w:kern w:val="2"/>
        </w:rPr>
        <w:t xml:space="preserve">Proposal </w:t>
      </w:r>
      <w:r>
        <w:rPr>
          <w:rFonts w:hint="eastAsia"/>
          <w:b/>
          <w:i/>
          <w:kern w:val="2"/>
          <w:lang w:eastAsia="zh-CN"/>
        </w:rPr>
        <w:t>2</w:t>
      </w:r>
      <w:r w:rsidRPr="00F86B9A">
        <w:rPr>
          <w:rFonts w:hint="eastAsia"/>
          <w:b/>
          <w:i/>
          <w:kern w:val="2"/>
        </w:rPr>
        <w:t>:</w:t>
      </w:r>
      <w:r>
        <w:rPr>
          <w:rFonts w:hint="eastAsia"/>
          <w:b/>
          <w:i/>
          <w:kern w:val="2"/>
          <w:lang w:eastAsia="zh-CN"/>
        </w:rPr>
        <w:t xml:space="preserve"> </w:t>
      </w:r>
      <w:r w:rsidR="00072969" w:rsidRPr="00072969">
        <w:rPr>
          <w:i/>
          <w:kern w:val="2"/>
          <w:lang w:eastAsia="zh-CN"/>
        </w:rPr>
        <w:t>Support a new DCI format(s) design that has a smaller DCI payload size than DCI format 0_0 and DCI format 1_0 unicast data for URLLC.</w:t>
      </w:r>
    </w:p>
    <w:p w14:paraId="44006D53" w14:textId="77777777" w:rsidR="00072969" w:rsidRPr="00072969" w:rsidRDefault="00AB5A41" w:rsidP="00072969">
      <w:pPr>
        <w:rPr>
          <w:i/>
          <w:kern w:val="2"/>
          <w:lang w:eastAsia="zh-CN"/>
        </w:rPr>
      </w:pPr>
      <w:r>
        <w:rPr>
          <w:b/>
          <w:i/>
          <w:kern w:val="2"/>
        </w:rPr>
        <w:t xml:space="preserve">Proposal </w:t>
      </w:r>
      <w:r>
        <w:rPr>
          <w:rFonts w:hint="eastAsia"/>
          <w:b/>
          <w:i/>
          <w:kern w:val="2"/>
          <w:lang w:eastAsia="zh-CN"/>
        </w:rPr>
        <w:t>3</w:t>
      </w:r>
      <w:r w:rsidRPr="00F86B9A">
        <w:rPr>
          <w:rFonts w:hint="eastAsia"/>
          <w:b/>
          <w:i/>
          <w:kern w:val="2"/>
        </w:rPr>
        <w:t xml:space="preserve">: </w:t>
      </w:r>
      <w:r w:rsidR="00072969" w:rsidRPr="00072969">
        <w:rPr>
          <w:i/>
          <w:kern w:val="2"/>
          <w:lang w:eastAsia="zh-CN"/>
        </w:rPr>
        <w:t xml:space="preserve">Consider the following DL compact DCI format for URLLC: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714"/>
        <w:gridCol w:w="944"/>
        <w:gridCol w:w="896"/>
        <w:gridCol w:w="733"/>
        <w:gridCol w:w="580"/>
        <w:gridCol w:w="523"/>
        <w:gridCol w:w="455"/>
        <w:gridCol w:w="762"/>
        <w:gridCol w:w="532"/>
        <w:gridCol w:w="800"/>
        <w:gridCol w:w="513"/>
        <w:gridCol w:w="561"/>
        <w:gridCol w:w="762"/>
      </w:tblGrid>
      <w:tr w:rsidR="00072969" w:rsidRPr="001534BC" w14:paraId="36F84C11" w14:textId="77777777" w:rsidTr="002373F2">
        <w:trPr>
          <w:jc w:val="center"/>
        </w:trPr>
        <w:tc>
          <w:tcPr>
            <w:tcW w:w="273" w:type="pct"/>
            <w:tcBorders>
              <w:top w:val="single" w:sz="4" w:space="0" w:color="auto"/>
              <w:left w:val="single" w:sz="4" w:space="0" w:color="auto"/>
              <w:bottom w:val="single" w:sz="4" w:space="0" w:color="auto"/>
              <w:right w:val="single" w:sz="4" w:space="0" w:color="auto"/>
            </w:tcBorders>
            <w:shd w:val="clear" w:color="auto" w:fill="9FD3A4"/>
            <w:hideMark/>
          </w:tcPr>
          <w:p w14:paraId="5F6EF520" w14:textId="77777777" w:rsidR="00072969" w:rsidRPr="001534BC" w:rsidRDefault="00072969" w:rsidP="002373F2">
            <w:pPr>
              <w:widowControl w:val="0"/>
              <w:rPr>
                <w:sz w:val="20"/>
                <w:szCs w:val="20"/>
              </w:rPr>
            </w:pPr>
            <w:r w:rsidRPr="001534BC">
              <w:rPr>
                <w:sz w:val="20"/>
                <w:szCs w:val="20"/>
              </w:rPr>
              <w:t>DCI field</w:t>
            </w:r>
          </w:p>
        </w:tc>
        <w:tc>
          <w:tcPr>
            <w:tcW w:w="439" w:type="pct"/>
            <w:tcBorders>
              <w:top w:val="single" w:sz="4" w:space="0" w:color="auto"/>
              <w:left w:val="single" w:sz="4" w:space="0" w:color="auto"/>
              <w:bottom w:val="single" w:sz="4" w:space="0" w:color="auto"/>
              <w:right w:val="single" w:sz="4" w:space="0" w:color="auto"/>
            </w:tcBorders>
            <w:hideMark/>
          </w:tcPr>
          <w:p w14:paraId="3EBEB3A7" w14:textId="77777777" w:rsidR="00072969" w:rsidRPr="001534BC" w:rsidRDefault="00072969" w:rsidP="002373F2">
            <w:pPr>
              <w:widowControl w:val="0"/>
              <w:rPr>
                <w:sz w:val="20"/>
                <w:szCs w:val="20"/>
              </w:rPr>
            </w:pPr>
            <w:r w:rsidRPr="001534BC">
              <w:rPr>
                <w:sz w:val="20"/>
                <w:szCs w:val="20"/>
              </w:rPr>
              <w:t>Header</w:t>
            </w:r>
          </w:p>
        </w:tc>
        <w:tc>
          <w:tcPr>
            <w:tcW w:w="547" w:type="pct"/>
            <w:tcBorders>
              <w:top w:val="single" w:sz="4" w:space="0" w:color="auto"/>
              <w:left w:val="single" w:sz="4" w:space="0" w:color="auto"/>
              <w:bottom w:val="single" w:sz="4" w:space="0" w:color="auto"/>
              <w:right w:val="single" w:sz="4" w:space="0" w:color="auto"/>
            </w:tcBorders>
            <w:hideMark/>
          </w:tcPr>
          <w:p w14:paraId="34FEDE24" w14:textId="77777777" w:rsidR="00072969" w:rsidRPr="001534BC" w:rsidRDefault="00072969" w:rsidP="002373F2">
            <w:pPr>
              <w:widowControl w:val="0"/>
              <w:rPr>
                <w:sz w:val="20"/>
                <w:szCs w:val="20"/>
              </w:rPr>
            </w:pPr>
            <w:r w:rsidRPr="001534BC">
              <w:rPr>
                <w:sz w:val="20"/>
                <w:szCs w:val="20"/>
              </w:rPr>
              <w:t>Frequency domain resource allocatio</w:t>
            </w:r>
            <w:r w:rsidRPr="001534BC">
              <w:rPr>
                <w:sz w:val="20"/>
                <w:szCs w:val="20"/>
              </w:rPr>
              <w:lastRenderedPageBreak/>
              <w:t>n</w:t>
            </w:r>
          </w:p>
        </w:tc>
        <w:tc>
          <w:tcPr>
            <w:tcW w:w="452" w:type="pct"/>
            <w:tcBorders>
              <w:top w:val="single" w:sz="4" w:space="0" w:color="auto"/>
              <w:left w:val="single" w:sz="4" w:space="0" w:color="auto"/>
              <w:bottom w:val="single" w:sz="4" w:space="0" w:color="auto"/>
              <w:right w:val="single" w:sz="4" w:space="0" w:color="auto"/>
            </w:tcBorders>
            <w:hideMark/>
          </w:tcPr>
          <w:p w14:paraId="309CE811" w14:textId="77777777" w:rsidR="00072969" w:rsidRPr="001534BC" w:rsidRDefault="00072969" w:rsidP="002373F2">
            <w:pPr>
              <w:widowControl w:val="0"/>
              <w:rPr>
                <w:sz w:val="20"/>
                <w:szCs w:val="20"/>
              </w:rPr>
            </w:pPr>
            <w:r w:rsidRPr="001534BC">
              <w:rPr>
                <w:sz w:val="20"/>
                <w:szCs w:val="20"/>
              </w:rPr>
              <w:lastRenderedPageBreak/>
              <w:t>Time domain resource allocation</w:t>
            </w:r>
          </w:p>
        </w:tc>
        <w:tc>
          <w:tcPr>
            <w:tcW w:w="442" w:type="pct"/>
            <w:tcBorders>
              <w:top w:val="single" w:sz="4" w:space="0" w:color="auto"/>
              <w:left w:val="single" w:sz="4" w:space="0" w:color="auto"/>
              <w:bottom w:val="single" w:sz="4" w:space="0" w:color="auto"/>
              <w:right w:val="single" w:sz="4" w:space="0" w:color="auto"/>
            </w:tcBorders>
            <w:hideMark/>
          </w:tcPr>
          <w:p w14:paraId="0E7F979D" w14:textId="77777777" w:rsidR="00072969" w:rsidRPr="001534BC" w:rsidRDefault="00072969" w:rsidP="002373F2">
            <w:pPr>
              <w:widowControl w:val="0"/>
              <w:rPr>
                <w:sz w:val="20"/>
                <w:szCs w:val="20"/>
              </w:rPr>
            </w:pPr>
            <w:r w:rsidRPr="001534BC">
              <w:rPr>
                <w:sz w:val="20"/>
                <w:szCs w:val="20"/>
              </w:rPr>
              <w:t>HARQ process</w:t>
            </w:r>
          </w:p>
        </w:tc>
        <w:tc>
          <w:tcPr>
            <w:tcW w:w="369" w:type="pct"/>
            <w:tcBorders>
              <w:top w:val="single" w:sz="4" w:space="0" w:color="auto"/>
              <w:left w:val="single" w:sz="4" w:space="0" w:color="auto"/>
              <w:bottom w:val="single" w:sz="4" w:space="0" w:color="auto"/>
              <w:right w:val="single" w:sz="4" w:space="0" w:color="auto"/>
            </w:tcBorders>
            <w:hideMark/>
          </w:tcPr>
          <w:p w14:paraId="4FE827CB" w14:textId="77777777" w:rsidR="00072969" w:rsidRPr="001534BC" w:rsidRDefault="00072969" w:rsidP="002373F2">
            <w:pPr>
              <w:widowControl w:val="0"/>
              <w:rPr>
                <w:sz w:val="20"/>
                <w:szCs w:val="20"/>
              </w:rPr>
            </w:pPr>
            <w:r w:rsidRPr="001534BC">
              <w:rPr>
                <w:sz w:val="20"/>
                <w:szCs w:val="20"/>
              </w:rPr>
              <w:t>MCS</w:t>
            </w:r>
          </w:p>
        </w:tc>
        <w:tc>
          <w:tcPr>
            <w:tcW w:w="338" w:type="pct"/>
            <w:tcBorders>
              <w:top w:val="single" w:sz="4" w:space="0" w:color="auto"/>
              <w:left w:val="single" w:sz="4" w:space="0" w:color="auto"/>
              <w:bottom w:val="single" w:sz="4" w:space="0" w:color="auto"/>
              <w:right w:val="single" w:sz="4" w:space="0" w:color="auto"/>
            </w:tcBorders>
            <w:hideMark/>
          </w:tcPr>
          <w:p w14:paraId="184B74B5" w14:textId="77777777" w:rsidR="00072969" w:rsidRPr="001534BC" w:rsidRDefault="00072969" w:rsidP="002373F2">
            <w:pPr>
              <w:widowControl w:val="0"/>
              <w:rPr>
                <w:sz w:val="20"/>
                <w:szCs w:val="20"/>
              </w:rPr>
            </w:pPr>
            <w:r w:rsidRPr="001534BC">
              <w:rPr>
                <w:sz w:val="20"/>
                <w:szCs w:val="20"/>
              </w:rPr>
              <w:t>NDI</w:t>
            </w:r>
          </w:p>
        </w:tc>
        <w:tc>
          <w:tcPr>
            <w:tcW w:w="239" w:type="pct"/>
            <w:tcBorders>
              <w:top w:val="single" w:sz="4" w:space="0" w:color="auto"/>
              <w:left w:val="single" w:sz="4" w:space="0" w:color="auto"/>
              <w:bottom w:val="single" w:sz="4" w:space="0" w:color="auto"/>
              <w:right w:val="single" w:sz="4" w:space="0" w:color="auto"/>
            </w:tcBorders>
            <w:hideMark/>
          </w:tcPr>
          <w:p w14:paraId="21C9150E" w14:textId="77777777" w:rsidR="00072969" w:rsidRPr="001534BC" w:rsidRDefault="00072969" w:rsidP="002373F2">
            <w:pPr>
              <w:widowControl w:val="0"/>
              <w:rPr>
                <w:sz w:val="20"/>
                <w:szCs w:val="20"/>
              </w:rPr>
            </w:pPr>
            <w:r w:rsidRPr="001534BC">
              <w:rPr>
                <w:sz w:val="20"/>
                <w:szCs w:val="20"/>
              </w:rPr>
              <w:t>RV</w:t>
            </w:r>
          </w:p>
        </w:tc>
        <w:tc>
          <w:tcPr>
            <w:tcW w:w="393" w:type="pct"/>
            <w:tcBorders>
              <w:top w:val="single" w:sz="4" w:space="0" w:color="auto"/>
              <w:left w:val="single" w:sz="4" w:space="0" w:color="auto"/>
              <w:bottom w:val="single" w:sz="4" w:space="0" w:color="auto"/>
              <w:right w:val="single" w:sz="4" w:space="0" w:color="auto"/>
            </w:tcBorders>
            <w:hideMark/>
          </w:tcPr>
          <w:p w14:paraId="3A3970A2" w14:textId="77777777" w:rsidR="00072969" w:rsidRPr="001534BC" w:rsidRDefault="00072969" w:rsidP="002373F2">
            <w:pPr>
              <w:widowControl w:val="0"/>
              <w:rPr>
                <w:sz w:val="20"/>
                <w:szCs w:val="20"/>
              </w:rPr>
            </w:pPr>
            <w:r w:rsidRPr="001534BC">
              <w:rPr>
                <w:sz w:val="20"/>
                <w:szCs w:val="20"/>
              </w:rPr>
              <w:t xml:space="preserve">HARQ-ACK timing </w:t>
            </w:r>
          </w:p>
        </w:tc>
        <w:tc>
          <w:tcPr>
            <w:tcW w:w="196" w:type="pct"/>
            <w:tcBorders>
              <w:top w:val="single" w:sz="4" w:space="0" w:color="auto"/>
              <w:left w:val="single" w:sz="4" w:space="0" w:color="auto"/>
              <w:bottom w:val="single" w:sz="4" w:space="0" w:color="auto"/>
              <w:right w:val="single" w:sz="4" w:space="0" w:color="auto"/>
            </w:tcBorders>
            <w:hideMark/>
          </w:tcPr>
          <w:p w14:paraId="48A2D9AF" w14:textId="77777777" w:rsidR="00072969" w:rsidRPr="001534BC" w:rsidRDefault="00072969" w:rsidP="002373F2">
            <w:pPr>
              <w:widowControl w:val="0"/>
              <w:rPr>
                <w:sz w:val="20"/>
                <w:szCs w:val="20"/>
              </w:rPr>
            </w:pPr>
            <w:r w:rsidRPr="001534BC">
              <w:rPr>
                <w:sz w:val="20"/>
                <w:szCs w:val="20"/>
              </w:rPr>
              <w:t xml:space="preserve">TPC </w:t>
            </w:r>
          </w:p>
        </w:tc>
        <w:tc>
          <w:tcPr>
            <w:tcW w:w="547" w:type="pct"/>
            <w:tcBorders>
              <w:top w:val="single" w:sz="4" w:space="0" w:color="auto"/>
              <w:left w:val="single" w:sz="4" w:space="0" w:color="auto"/>
              <w:bottom w:val="single" w:sz="4" w:space="0" w:color="auto"/>
              <w:right w:val="single" w:sz="4" w:space="0" w:color="auto"/>
            </w:tcBorders>
            <w:hideMark/>
          </w:tcPr>
          <w:p w14:paraId="2A85D875" w14:textId="77777777" w:rsidR="00072969" w:rsidRPr="001534BC" w:rsidRDefault="00072969" w:rsidP="002373F2">
            <w:pPr>
              <w:widowControl w:val="0"/>
              <w:rPr>
                <w:sz w:val="20"/>
                <w:szCs w:val="20"/>
              </w:rPr>
            </w:pPr>
            <w:r w:rsidRPr="001534BC">
              <w:rPr>
                <w:sz w:val="20"/>
                <w:szCs w:val="20"/>
              </w:rPr>
              <w:t>PUCCH resource</w:t>
            </w:r>
          </w:p>
        </w:tc>
        <w:tc>
          <w:tcPr>
            <w:tcW w:w="191" w:type="pct"/>
            <w:tcBorders>
              <w:top w:val="single" w:sz="4" w:space="0" w:color="auto"/>
              <w:left w:val="single" w:sz="4" w:space="0" w:color="auto"/>
              <w:bottom w:val="single" w:sz="4" w:space="0" w:color="auto"/>
              <w:right w:val="single" w:sz="4" w:space="0" w:color="auto"/>
            </w:tcBorders>
            <w:hideMark/>
          </w:tcPr>
          <w:p w14:paraId="6BCDB7B9" w14:textId="77777777" w:rsidR="00072969" w:rsidRPr="001534BC" w:rsidRDefault="00072969" w:rsidP="002373F2">
            <w:pPr>
              <w:widowControl w:val="0"/>
              <w:rPr>
                <w:sz w:val="20"/>
                <w:szCs w:val="20"/>
              </w:rPr>
            </w:pPr>
            <w:r w:rsidRPr="001534BC">
              <w:rPr>
                <w:sz w:val="20"/>
                <w:szCs w:val="20"/>
              </w:rPr>
              <w:t>A-CQI</w:t>
            </w:r>
          </w:p>
          <w:p w14:paraId="4E0E2F63" w14:textId="77777777" w:rsidR="00072969" w:rsidRPr="001534BC" w:rsidRDefault="00072969" w:rsidP="002373F2">
            <w:pPr>
              <w:widowControl w:val="0"/>
              <w:rPr>
                <w:sz w:val="20"/>
                <w:szCs w:val="20"/>
              </w:rPr>
            </w:pPr>
            <w:r w:rsidRPr="001534BC">
              <w:rPr>
                <w:sz w:val="20"/>
                <w:szCs w:val="20"/>
              </w:rPr>
              <w:t xml:space="preserve"> </w:t>
            </w:r>
          </w:p>
        </w:tc>
        <w:tc>
          <w:tcPr>
            <w:tcW w:w="295" w:type="pct"/>
            <w:tcBorders>
              <w:top w:val="single" w:sz="4" w:space="0" w:color="auto"/>
              <w:left w:val="single" w:sz="4" w:space="0" w:color="auto"/>
              <w:bottom w:val="single" w:sz="4" w:space="0" w:color="auto"/>
              <w:right w:val="single" w:sz="4" w:space="0" w:color="auto"/>
            </w:tcBorders>
            <w:hideMark/>
          </w:tcPr>
          <w:p w14:paraId="113CDA7C" w14:textId="77777777" w:rsidR="00072969" w:rsidRPr="001534BC" w:rsidRDefault="00072969" w:rsidP="002373F2">
            <w:pPr>
              <w:widowControl w:val="0"/>
              <w:rPr>
                <w:sz w:val="20"/>
                <w:szCs w:val="20"/>
              </w:rPr>
            </w:pPr>
            <w:r w:rsidRPr="001534BC">
              <w:rPr>
                <w:sz w:val="20"/>
                <w:szCs w:val="20"/>
              </w:rPr>
              <w:t>CRC</w:t>
            </w:r>
          </w:p>
        </w:tc>
        <w:tc>
          <w:tcPr>
            <w:tcW w:w="279" w:type="pct"/>
            <w:tcBorders>
              <w:top w:val="single" w:sz="4" w:space="0" w:color="auto"/>
              <w:left w:val="single" w:sz="4" w:space="0" w:color="auto"/>
              <w:bottom w:val="single" w:sz="4" w:space="0" w:color="auto"/>
              <w:right w:val="single" w:sz="4" w:space="0" w:color="auto"/>
            </w:tcBorders>
            <w:hideMark/>
          </w:tcPr>
          <w:p w14:paraId="669681A4" w14:textId="77777777" w:rsidR="00072969" w:rsidRPr="001534BC" w:rsidRDefault="00072969" w:rsidP="002373F2">
            <w:pPr>
              <w:widowControl w:val="0"/>
              <w:rPr>
                <w:sz w:val="20"/>
                <w:szCs w:val="20"/>
                <w:lang w:eastAsia="zh-CN"/>
              </w:rPr>
            </w:pPr>
            <w:r w:rsidRPr="001534BC">
              <w:rPr>
                <w:sz w:val="20"/>
                <w:szCs w:val="20"/>
                <w:lang w:eastAsia="zh-CN"/>
              </w:rPr>
              <w:t>Total payload size</w:t>
            </w:r>
          </w:p>
        </w:tc>
      </w:tr>
      <w:tr w:rsidR="00072969" w:rsidRPr="001534BC" w14:paraId="26E183A9" w14:textId="77777777" w:rsidTr="002373F2">
        <w:trPr>
          <w:jc w:val="center"/>
        </w:trPr>
        <w:tc>
          <w:tcPr>
            <w:tcW w:w="273" w:type="pct"/>
            <w:tcBorders>
              <w:top w:val="single" w:sz="4" w:space="0" w:color="auto"/>
              <w:left w:val="single" w:sz="4" w:space="0" w:color="auto"/>
              <w:bottom w:val="single" w:sz="4" w:space="0" w:color="auto"/>
              <w:right w:val="single" w:sz="4" w:space="0" w:color="auto"/>
            </w:tcBorders>
            <w:shd w:val="clear" w:color="auto" w:fill="9FD3A4"/>
            <w:hideMark/>
          </w:tcPr>
          <w:p w14:paraId="6E8AF9B2" w14:textId="77777777" w:rsidR="00072969" w:rsidRPr="001534BC" w:rsidRDefault="00072969" w:rsidP="002373F2">
            <w:pPr>
              <w:widowControl w:val="0"/>
              <w:rPr>
                <w:sz w:val="20"/>
                <w:szCs w:val="20"/>
              </w:rPr>
            </w:pPr>
            <w:r w:rsidRPr="001534BC">
              <w:rPr>
                <w:sz w:val="20"/>
                <w:szCs w:val="20"/>
              </w:rPr>
              <w:t># bits</w:t>
            </w:r>
          </w:p>
        </w:tc>
        <w:tc>
          <w:tcPr>
            <w:tcW w:w="439" w:type="pct"/>
            <w:tcBorders>
              <w:top w:val="single" w:sz="4" w:space="0" w:color="auto"/>
              <w:left w:val="single" w:sz="4" w:space="0" w:color="auto"/>
              <w:bottom w:val="single" w:sz="4" w:space="0" w:color="auto"/>
              <w:right w:val="single" w:sz="4" w:space="0" w:color="auto"/>
            </w:tcBorders>
            <w:hideMark/>
          </w:tcPr>
          <w:p w14:paraId="649A137A" w14:textId="77777777" w:rsidR="00072969" w:rsidRPr="001534BC" w:rsidRDefault="00072969" w:rsidP="002373F2">
            <w:pPr>
              <w:widowControl w:val="0"/>
              <w:rPr>
                <w:sz w:val="20"/>
                <w:szCs w:val="20"/>
              </w:rPr>
            </w:pPr>
            <w:r w:rsidRPr="001534BC">
              <w:rPr>
                <w:sz w:val="20"/>
                <w:szCs w:val="20"/>
              </w:rPr>
              <w:t>1</w:t>
            </w:r>
          </w:p>
        </w:tc>
        <w:tc>
          <w:tcPr>
            <w:tcW w:w="547" w:type="pct"/>
            <w:tcBorders>
              <w:top w:val="single" w:sz="4" w:space="0" w:color="auto"/>
              <w:left w:val="single" w:sz="4" w:space="0" w:color="auto"/>
              <w:bottom w:val="single" w:sz="4" w:space="0" w:color="auto"/>
              <w:right w:val="single" w:sz="4" w:space="0" w:color="auto"/>
            </w:tcBorders>
            <w:hideMark/>
          </w:tcPr>
          <w:p w14:paraId="05EA2C3B" w14:textId="77777777" w:rsidR="00072969" w:rsidRPr="001534BC" w:rsidRDefault="00072969" w:rsidP="002373F2">
            <w:pPr>
              <w:widowControl w:val="0"/>
              <w:rPr>
                <w:sz w:val="20"/>
                <w:szCs w:val="20"/>
              </w:rPr>
            </w:pPr>
            <w:r w:rsidRPr="001534BC">
              <w:rPr>
                <w:sz w:val="20"/>
                <w:szCs w:val="20"/>
              </w:rPr>
              <w:t>5</w:t>
            </w:r>
          </w:p>
        </w:tc>
        <w:tc>
          <w:tcPr>
            <w:tcW w:w="452" w:type="pct"/>
            <w:tcBorders>
              <w:top w:val="single" w:sz="4" w:space="0" w:color="auto"/>
              <w:left w:val="single" w:sz="4" w:space="0" w:color="auto"/>
              <w:bottom w:val="single" w:sz="4" w:space="0" w:color="auto"/>
              <w:right w:val="single" w:sz="4" w:space="0" w:color="auto"/>
            </w:tcBorders>
            <w:hideMark/>
          </w:tcPr>
          <w:p w14:paraId="03AF7F0C" w14:textId="77777777" w:rsidR="00072969" w:rsidRPr="001534BC" w:rsidRDefault="00072969" w:rsidP="002373F2">
            <w:pPr>
              <w:widowControl w:val="0"/>
              <w:rPr>
                <w:sz w:val="20"/>
                <w:szCs w:val="20"/>
              </w:rPr>
            </w:pPr>
            <w:r w:rsidRPr="001534BC">
              <w:rPr>
                <w:sz w:val="20"/>
                <w:szCs w:val="20"/>
              </w:rPr>
              <w:t>2</w:t>
            </w:r>
          </w:p>
        </w:tc>
        <w:tc>
          <w:tcPr>
            <w:tcW w:w="442" w:type="pct"/>
            <w:tcBorders>
              <w:top w:val="single" w:sz="4" w:space="0" w:color="auto"/>
              <w:left w:val="single" w:sz="4" w:space="0" w:color="auto"/>
              <w:bottom w:val="single" w:sz="4" w:space="0" w:color="auto"/>
              <w:right w:val="single" w:sz="4" w:space="0" w:color="auto"/>
            </w:tcBorders>
            <w:hideMark/>
          </w:tcPr>
          <w:p w14:paraId="7EA997E4" w14:textId="77777777" w:rsidR="00072969" w:rsidRPr="001534BC" w:rsidRDefault="00072969" w:rsidP="002373F2">
            <w:pPr>
              <w:widowControl w:val="0"/>
              <w:rPr>
                <w:sz w:val="20"/>
                <w:szCs w:val="20"/>
              </w:rPr>
            </w:pPr>
            <w:r w:rsidRPr="001534BC">
              <w:rPr>
                <w:sz w:val="20"/>
                <w:szCs w:val="20"/>
              </w:rPr>
              <w:t>3</w:t>
            </w:r>
          </w:p>
        </w:tc>
        <w:tc>
          <w:tcPr>
            <w:tcW w:w="369" w:type="pct"/>
            <w:tcBorders>
              <w:top w:val="single" w:sz="4" w:space="0" w:color="auto"/>
              <w:left w:val="single" w:sz="4" w:space="0" w:color="auto"/>
              <w:bottom w:val="single" w:sz="4" w:space="0" w:color="auto"/>
              <w:right w:val="single" w:sz="4" w:space="0" w:color="auto"/>
            </w:tcBorders>
            <w:hideMark/>
          </w:tcPr>
          <w:p w14:paraId="4B35104C" w14:textId="77777777" w:rsidR="00072969" w:rsidRPr="001534BC" w:rsidRDefault="00072969" w:rsidP="002373F2">
            <w:pPr>
              <w:widowControl w:val="0"/>
              <w:rPr>
                <w:sz w:val="20"/>
                <w:szCs w:val="20"/>
              </w:rPr>
            </w:pPr>
            <w:r>
              <w:rPr>
                <w:sz w:val="20"/>
                <w:szCs w:val="20"/>
              </w:rPr>
              <w:t>3</w:t>
            </w:r>
          </w:p>
        </w:tc>
        <w:tc>
          <w:tcPr>
            <w:tcW w:w="338" w:type="pct"/>
            <w:tcBorders>
              <w:top w:val="single" w:sz="4" w:space="0" w:color="auto"/>
              <w:left w:val="single" w:sz="4" w:space="0" w:color="auto"/>
              <w:bottom w:val="single" w:sz="4" w:space="0" w:color="auto"/>
              <w:right w:val="single" w:sz="4" w:space="0" w:color="auto"/>
            </w:tcBorders>
            <w:hideMark/>
          </w:tcPr>
          <w:p w14:paraId="4DBF00DC" w14:textId="77777777" w:rsidR="00072969" w:rsidRPr="001534BC" w:rsidRDefault="00072969" w:rsidP="002373F2">
            <w:pPr>
              <w:widowControl w:val="0"/>
              <w:rPr>
                <w:sz w:val="20"/>
                <w:szCs w:val="20"/>
              </w:rPr>
            </w:pPr>
            <w:r w:rsidRPr="001534BC">
              <w:rPr>
                <w:sz w:val="20"/>
                <w:szCs w:val="20"/>
              </w:rPr>
              <w:t>1</w:t>
            </w:r>
          </w:p>
        </w:tc>
        <w:tc>
          <w:tcPr>
            <w:tcW w:w="239" w:type="pct"/>
            <w:tcBorders>
              <w:top w:val="single" w:sz="4" w:space="0" w:color="auto"/>
              <w:left w:val="single" w:sz="4" w:space="0" w:color="auto"/>
              <w:bottom w:val="single" w:sz="4" w:space="0" w:color="auto"/>
              <w:right w:val="single" w:sz="4" w:space="0" w:color="auto"/>
            </w:tcBorders>
            <w:hideMark/>
          </w:tcPr>
          <w:p w14:paraId="3390DC2D" w14:textId="77777777" w:rsidR="00072969" w:rsidRPr="001534BC" w:rsidRDefault="00072969" w:rsidP="002373F2">
            <w:pPr>
              <w:widowControl w:val="0"/>
              <w:rPr>
                <w:sz w:val="20"/>
                <w:szCs w:val="20"/>
              </w:rPr>
            </w:pPr>
            <w:r>
              <w:rPr>
                <w:sz w:val="20"/>
                <w:szCs w:val="20"/>
              </w:rPr>
              <w:t>2</w:t>
            </w:r>
          </w:p>
        </w:tc>
        <w:tc>
          <w:tcPr>
            <w:tcW w:w="393" w:type="pct"/>
            <w:tcBorders>
              <w:top w:val="single" w:sz="4" w:space="0" w:color="auto"/>
              <w:left w:val="single" w:sz="4" w:space="0" w:color="auto"/>
              <w:bottom w:val="single" w:sz="4" w:space="0" w:color="auto"/>
              <w:right w:val="single" w:sz="4" w:space="0" w:color="auto"/>
            </w:tcBorders>
            <w:hideMark/>
          </w:tcPr>
          <w:p w14:paraId="575B8589" w14:textId="77777777" w:rsidR="00072969" w:rsidRPr="001534BC" w:rsidRDefault="00072969" w:rsidP="002373F2">
            <w:pPr>
              <w:widowControl w:val="0"/>
              <w:rPr>
                <w:sz w:val="20"/>
                <w:szCs w:val="20"/>
              </w:rPr>
            </w:pPr>
            <w:r>
              <w:rPr>
                <w:sz w:val="20"/>
                <w:szCs w:val="20"/>
              </w:rPr>
              <w:t>2</w:t>
            </w:r>
          </w:p>
        </w:tc>
        <w:tc>
          <w:tcPr>
            <w:tcW w:w="196" w:type="pct"/>
            <w:tcBorders>
              <w:top w:val="single" w:sz="4" w:space="0" w:color="auto"/>
              <w:left w:val="single" w:sz="4" w:space="0" w:color="auto"/>
              <w:bottom w:val="single" w:sz="4" w:space="0" w:color="auto"/>
              <w:right w:val="single" w:sz="4" w:space="0" w:color="auto"/>
            </w:tcBorders>
            <w:hideMark/>
          </w:tcPr>
          <w:p w14:paraId="6D1EB4C7" w14:textId="77777777" w:rsidR="00072969" w:rsidRPr="001534BC" w:rsidRDefault="00072969" w:rsidP="002373F2">
            <w:pPr>
              <w:widowControl w:val="0"/>
              <w:rPr>
                <w:sz w:val="20"/>
                <w:szCs w:val="20"/>
              </w:rPr>
            </w:pPr>
            <w:r w:rsidRPr="001534BC">
              <w:rPr>
                <w:sz w:val="20"/>
                <w:szCs w:val="20"/>
              </w:rPr>
              <w:t>2</w:t>
            </w:r>
          </w:p>
        </w:tc>
        <w:tc>
          <w:tcPr>
            <w:tcW w:w="547" w:type="pct"/>
            <w:tcBorders>
              <w:top w:val="single" w:sz="4" w:space="0" w:color="auto"/>
              <w:left w:val="single" w:sz="4" w:space="0" w:color="auto"/>
              <w:bottom w:val="single" w:sz="4" w:space="0" w:color="auto"/>
              <w:right w:val="single" w:sz="4" w:space="0" w:color="auto"/>
            </w:tcBorders>
            <w:hideMark/>
          </w:tcPr>
          <w:p w14:paraId="4E0A3898" w14:textId="77777777" w:rsidR="00072969" w:rsidRPr="001534BC" w:rsidRDefault="00072969" w:rsidP="002373F2">
            <w:pPr>
              <w:widowControl w:val="0"/>
              <w:rPr>
                <w:sz w:val="20"/>
                <w:szCs w:val="20"/>
              </w:rPr>
            </w:pPr>
            <w:r w:rsidRPr="001534BC">
              <w:rPr>
                <w:sz w:val="20"/>
                <w:szCs w:val="20"/>
              </w:rPr>
              <w:t>2</w:t>
            </w:r>
          </w:p>
        </w:tc>
        <w:tc>
          <w:tcPr>
            <w:tcW w:w="191" w:type="pct"/>
            <w:tcBorders>
              <w:top w:val="single" w:sz="4" w:space="0" w:color="auto"/>
              <w:left w:val="single" w:sz="4" w:space="0" w:color="auto"/>
              <w:bottom w:val="single" w:sz="4" w:space="0" w:color="auto"/>
              <w:right w:val="single" w:sz="4" w:space="0" w:color="auto"/>
            </w:tcBorders>
            <w:hideMark/>
          </w:tcPr>
          <w:p w14:paraId="7929F442" w14:textId="77777777" w:rsidR="00072969" w:rsidRPr="001534BC" w:rsidRDefault="00072969" w:rsidP="002373F2">
            <w:pPr>
              <w:widowControl w:val="0"/>
              <w:rPr>
                <w:sz w:val="20"/>
                <w:szCs w:val="20"/>
              </w:rPr>
            </w:pPr>
            <w:r w:rsidRPr="001534BC">
              <w:rPr>
                <w:sz w:val="20"/>
                <w:szCs w:val="20"/>
              </w:rPr>
              <w:t>1</w:t>
            </w:r>
          </w:p>
        </w:tc>
        <w:tc>
          <w:tcPr>
            <w:tcW w:w="295" w:type="pct"/>
            <w:tcBorders>
              <w:top w:val="single" w:sz="4" w:space="0" w:color="auto"/>
              <w:left w:val="single" w:sz="4" w:space="0" w:color="auto"/>
              <w:bottom w:val="single" w:sz="4" w:space="0" w:color="auto"/>
              <w:right w:val="single" w:sz="4" w:space="0" w:color="auto"/>
            </w:tcBorders>
            <w:hideMark/>
          </w:tcPr>
          <w:p w14:paraId="598C8E66" w14:textId="77777777" w:rsidR="00072969" w:rsidRPr="001534BC" w:rsidRDefault="00072969" w:rsidP="002373F2">
            <w:pPr>
              <w:widowControl w:val="0"/>
              <w:rPr>
                <w:sz w:val="20"/>
                <w:szCs w:val="20"/>
              </w:rPr>
            </w:pPr>
            <w:r w:rsidRPr="001534BC">
              <w:rPr>
                <w:sz w:val="20"/>
                <w:szCs w:val="20"/>
              </w:rPr>
              <w:t>24</w:t>
            </w:r>
          </w:p>
        </w:tc>
        <w:tc>
          <w:tcPr>
            <w:tcW w:w="279" w:type="pct"/>
            <w:tcBorders>
              <w:top w:val="single" w:sz="4" w:space="0" w:color="auto"/>
              <w:left w:val="single" w:sz="4" w:space="0" w:color="auto"/>
              <w:bottom w:val="single" w:sz="4" w:space="0" w:color="auto"/>
              <w:right w:val="single" w:sz="4" w:space="0" w:color="auto"/>
            </w:tcBorders>
            <w:hideMark/>
          </w:tcPr>
          <w:p w14:paraId="003FB3CE" w14:textId="77777777" w:rsidR="00072969" w:rsidRPr="001534BC" w:rsidRDefault="00072969" w:rsidP="002373F2">
            <w:pPr>
              <w:widowControl w:val="0"/>
              <w:rPr>
                <w:sz w:val="20"/>
                <w:szCs w:val="20"/>
                <w:lang w:eastAsia="zh-CN"/>
              </w:rPr>
            </w:pPr>
            <w:r>
              <w:rPr>
                <w:sz w:val="20"/>
                <w:szCs w:val="20"/>
                <w:lang w:eastAsia="zh-CN"/>
              </w:rPr>
              <w:t>48</w:t>
            </w:r>
          </w:p>
        </w:tc>
      </w:tr>
    </w:tbl>
    <w:p w14:paraId="605880AB" w14:textId="77777777" w:rsidR="00072969" w:rsidRDefault="00072969" w:rsidP="00072969">
      <w:pPr>
        <w:rPr>
          <w:b/>
        </w:rPr>
      </w:pPr>
      <w:r>
        <w:rPr>
          <w:b/>
        </w:rPr>
        <w:t>Proposal 4:</w:t>
      </w:r>
      <w:r w:rsidRPr="00F509CF">
        <w:rPr>
          <w:b/>
        </w:rPr>
        <w:t xml:space="preserve"> </w:t>
      </w:r>
      <w:r w:rsidRPr="00072969">
        <w:rPr>
          <w:i/>
          <w:kern w:val="2"/>
          <w:lang w:eastAsia="zh-CN"/>
        </w:rPr>
        <w:t>Consider the following UL compact DCI format for URLLC: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813"/>
        <w:gridCol w:w="1089"/>
        <w:gridCol w:w="1031"/>
        <w:gridCol w:w="838"/>
        <w:gridCol w:w="655"/>
        <w:gridCol w:w="586"/>
        <w:gridCol w:w="506"/>
        <w:gridCol w:w="1089"/>
        <w:gridCol w:w="598"/>
        <w:gridCol w:w="633"/>
        <w:gridCol w:w="871"/>
      </w:tblGrid>
      <w:tr w:rsidR="00072969" w:rsidRPr="001534BC" w14:paraId="58A44D37" w14:textId="77777777" w:rsidTr="002373F2">
        <w:trPr>
          <w:trHeight w:val="1032"/>
          <w:jc w:val="center"/>
        </w:trPr>
        <w:tc>
          <w:tcPr>
            <w:tcW w:w="321" w:type="pct"/>
            <w:tcBorders>
              <w:top w:val="single" w:sz="4" w:space="0" w:color="auto"/>
              <w:left w:val="single" w:sz="4" w:space="0" w:color="auto"/>
              <w:bottom w:val="single" w:sz="4" w:space="0" w:color="auto"/>
              <w:right w:val="single" w:sz="4" w:space="0" w:color="auto"/>
            </w:tcBorders>
            <w:shd w:val="clear" w:color="auto" w:fill="9FD3A4"/>
            <w:hideMark/>
          </w:tcPr>
          <w:p w14:paraId="3E4D16BC" w14:textId="77777777" w:rsidR="00072969" w:rsidRPr="001534BC" w:rsidRDefault="00072969" w:rsidP="002373F2">
            <w:pPr>
              <w:widowControl w:val="0"/>
              <w:rPr>
                <w:sz w:val="20"/>
                <w:szCs w:val="20"/>
              </w:rPr>
            </w:pPr>
            <w:r w:rsidRPr="001534BC">
              <w:rPr>
                <w:sz w:val="20"/>
                <w:szCs w:val="20"/>
              </w:rPr>
              <w:t>DCI field</w:t>
            </w:r>
          </w:p>
        </w:tc>
        <w:tc>
          <w:tcPr>
            <w:tcW w:w="437" w:type="pct"/>
            <w:tcBorders>
              <w:top w:val="single" w:sz="4" w:space="0" w:color="auto"/>
              <w:left w:val="single" w:sz="4" w:space="0" w:color="auto"/>
              <w:bottom w:val="single" w:sz="4" w:space="0" w:color="auto"/>
              <w:right w:val="single" w:sz="4" w:space="0" w:color="auto"/>
            </w:tcBorders>
            <w:hideMark/>
          </w:tcPr>
          <w:p w14:paraId="2E6DF261" w14:textId="77777777" w:rsidR="00072969" w:rsidRPr="001534BC" w:rsidRDefault="00072969" w:rsidP="002373F2">
            <w:pPr>
              <w:widowControl w:val="0"/>
              <w:rPr>
                <w:sz w:val="20"/>
                <w:szCs w:val="20"/>
              </w:rPr>
            </w:pPr>
            <w:r w:rsidRPr="001534BC">
              <w:rPr>
                <w:sz w:val="20"/>
                <w:szCs w:val="20"/>
              </w:rPr>
              <w:t>Header</w:t>
            </w:r>
          </w:p>
        </w:tc>
        <w:tc>
          <w:tcPr>
            <w:tcW w:w="585" w:type="pct"/>
            <w:tcBorders>
              <w:top w:val="single" w:sz="4" w:space="0" w:color="auto"/>
              <w:left w:val="single" w:sz="4" w:space="0" w:color="auto"/>
              <w:bottom w:val="single" w:sz="4" w:space="0" w:color="auto"/>
              <w:right w:val="single" w:sz="4" w:space="0" w:color="auto"/>
            </w:tcBorders>
            <w:hideMark/>
          </w:tcPr>
          <w:p w14:paraId="4AF84309" w14:textId="77777777" w:rsidR="00072969" w:rsidRPr="001534BC" w:rsidRDefault="00072969" w:rsidP="002373F2">
            <w:pPr>
              <w:widowControl w:val="0"/>
              <w:rPr>
                <w:sz w:val="20"/>
                <w:szCs w:val="20"/>
              </w:rPr>
            </w:pPr>
            <w:r w:rsidRPr="001534BC">
              <w:rPr>
                <w:sz w:val="20"/>
                <w:szCs w:val="20"/>
              </w:rPr>
              <w:t>Frequency domain resource allocation</w:t>
            </w:r>
          </w:p>
        </w:tc>
        <w:tc>
          <w:tcPr>
            <w:tcW w:w="554" w:type="pct"/>
            <w:tcBorders>
              <w:top w:val="single" w:sz="4" w:space="0" w:color="auto"/>
              <w:left w:val="single" w:sz="4" w:space="0" w:color="auto"/>
              <w:bottom w:val="single" w:sz="4" w:space="0" w:color="auto"/>
              <w:right w:val="single" w:sz="4" w:space="0" w:color="auto"/>
            </w:tcBorders>
            <w:hideMark/>
          </w:tcPr>
          <w:p w14:paraId="31309B45" w14:textId="77777777" w:rsidR="00072969" w:rsidRPr="001534BC" w:rsidRDefault="00072969" w:rsidP="002373F2">
            <w:pPr>
              <w:widowControl w:val="0"/>
              <w:rPr>
                <w:sz w:val="20"/>
                <w:szCs w:val="20"/>
              </w:rPr>
            </w:pPr>
            <w:r w:rsidRPr="001534BC">
              <w:rPr>
                <w:sz w:val="20"/>
                <w:szCs w:val="20"/>
              </w:rPr>
              <w:t>Time domain resource allocation</w:t>
            </w:r>
          </w:p>
        </w:tc>
        <w:tc>
          <w:tcPr>
            <w:tcW w:w="450" w:type="pct"/>
            <w:tcBorders>
              <w:top w:val="single" w:sz="4" w:space="0" w:color="auto"/>
              <w:left w:val="single" w:sz="4" w:space="0" w:color="auto"/>
              <w:bottom w:val="single" w:sz="4" w:space="0" w:color="auto"/>
              <w:right w:val="single" w:sz="4" w:space="0" w:color="auto"/>
            </w:tcBorders>
            <w:hideMark/>
          </w:tcPr>
          <w:p w14:paraId="30C1683B" w14:textId="77777777" w:rsidR="00072969" w:rsidRPr="001534BC" w:rsidRDefault="00072969" w:rsidP="002373F2">
            <w:pPr>
              <w:widowControl w:val="0"/>
              <w:rPr>
                <w:sz w:val="20"/>
                <w:szCs w:val="20"/>
              </w:rPr>
            </w:pPr>
            <w:r w:rsidRPr="001534BC">
              <w:rPr>
                <w:sz w:val="20"/>
                <w:szCs w:val="20"/>
              </w:rPr>
              <w:t>HARQ process</w:t>
            </w:r>
          </w:p>
        </w:tc>
        <w:tc>
          <w:tcPr>
            <w:tcW w:w="352" w:type="pct"/>
            <w:tcBorders>
              <w:top w:val="single" w:sz="4" w:space="0" w:color="auto"/>
              <w:left w:val="single" w:sz="4" w:space="0" w:color="auto"/>
              <w:bottom w:val="single" w:sz="4" w:space="0" w:color="auto"/>
              <w:right w:val="single" w:sz="4" w:space="0" w:color="auto"/>
            </w:tcBorders>
            <w:hideMark/>
          </w:tcPr>
          <w:p w14:paraId="06C861D3" w14:textId="77777777" w:rsidR="00072969" w:rsidRPr="001534BC" w:rsidRDefault="00072969" w:rsidP="002373F2">
            <w:pPr>
              <w:widowControl w:val="0"/>
              <w:rPr>
                <w:sz w:val="20"/>
                <w:szCs w:val="20"/>
              </w:rPr>
            </w:pPr>
            <w:r w:rsidRPr="001534BC">
              <w:rPr>
                <w:sz w:val="20"/>
                <w:szCs w:val="20"/>
              </w:rPr>
              <w:t>MCS</w:t>
            </w:r>
          </w:p>
        </w:tc>
        <w:tc>
          <w:tcPr>
            <w:tcW w:w="315" w:type="pct"/>
            <w:tcBorders>
              <w:top w:val="single" w:sz="4" w:space="0" w:color="auto"/>
              <w:left w:val="single" w:sz="4" w:space="0" w:color="auto"/>
              <w:bottom w:val="single" w:sz="4" w:space="0" w:color="auto"/>
              <w:right w:val="single" w:sz="4" w:space="0" w:color="auto"/>
            </w:tcBorders>
            <w:hideMark/>
          </w:tcPr>
          <w:p w14:paraId="505D8C94" w14:textId="77777777" w:rsidR="00072969" w:rsidRPr="001534BC" w:rsidRDefault="00072969" w:rsidP="002373F2">
            <w:pPr>
              <w:widowControl w:val="0"/>
              <w:rPr>
                <w:sz w:val="20"/>
                <w:szCs w:val="20"/>
              </w:rPr>
            </w:pPr>
            <w:r w:rsidRPr="001534BC">
              <w:rPr>
                <w:sz w:val="20"/>
                <w:szCs w:val="20"/>
              </w:rPr>
              <w:t>NDI</w:t>
            </w:r>
          </w:p>
        </w:tc>
        <w:tc>
          <w:tcPr>
            <w:tcW w:w="272" w:type="pct"/>
            <w:tcBorders>
              <w:top w:val="single" w:sz="4" w:space="0" w:color="auto"/>
              <w:left w:val="single" w:sz="4" w:space="0" w:color="auto"/>
              <w:bottom w:val="single" w:sz="4" w:space="0" w:color="auto"/>
              <w:right w:val="single" w:sz="4" w:space="0" w:color="auto"/>
            </w:tcBorders>
            <w:hideMark/>
          </w:tcPr>
          <w:p w14:paraId="2FE6FB0F" w14:textId="77777777" w:rsidR="00072969" w:rsidRPr="001534BC" w:rsidRDefault="00072969" w:rsidP="002373F2">
            <w:pPr>
              <w:widowControl w:val="0"/>
              <w:rPr>
                <w:sz w:val="20"/>
                <w:szCs w:val="20"/>
              </w:rPr>
            </w:pPr>
            <w:r w:rsidRPr="001534BC">
              <w:rPr>
                <w:sz w:val="20"/>
                <w:szCs w:val="20"/>
              </w:rPr>
              <w:t>RV</w:t>
            </w:r>
          </w:p>
        </w:tc>
        <w:tc>
          <w:tcPr>
            <w:tcW w:w="585" w:type="pct"/>
            <w:tcBorders>
              <w:top w:val="single" w:sz="4" w:space="0" w:color="auto"/>
              <w:left w:val="single" w:sz="4" w:space="0" w:color="auto"/>
              <w:bottom w:val="single" w:sz="4" w:space="0" w:color="auto"/>
              <w:right w:val="single" w:sz="4" w:space="0" w:color="auto"/>
            </w:tcBorders>
            <w:hideMark/>
          </w:tcPr>
          <w:p w14:paraId="4B3A3A80" w14:textId="77777777" w:rsidR="00072969" w:rsidRPr="001534BC" w:rsidRDefault="00072969" w:rsidP="002373F2">
            <w:pPr>
              <w:widowControl w:val="0"/>
              <w:rPr>
                <w:sz w:val="20"/>
                <w:szCs w:val="20"/>
              </w:rPr>
            </w:pPr>
            <w:r w:rsidRPr="001534BC">
              <w:rPr>
                <w:sz w:val="20"/>
                <w:szCs w:val="20"/>
                <w:lang w:eastAsia="zh-CN"/>
              </w:rPr>
              <w:t>Frequency hopping flag</w:t>
            </w:r>
          </w:p>
        </w:tc>
        <w:tc>
          <w:tcPr>
            <w:tcW w:w="321" w:type="pct"/>
            <w:tcBorders>
              <w:top w:val="single" w:sz="4" w:space="0" w:color="auto"/>
              <w:left w:val="single" w:sz="4" w:space="0" w:color="auto"/>
              <w:bottom w:val="single" w:sz="4" w:space="0" w:color="auto"/>
              <w:right w:val="single" w:sz="4" w:space="0" w:color="auto"/>
            </w:tcBorders>
            <w:hideMark/>
          </w:tcPr>
          <w:p w14:paraId="13E3285B" w14:textId="77777777" w:rsidR="00072969" w:rsidRPr="001534BC" w:rsidRDefault="00072969" w:rsidP="002373F2">
            <w:pPr>
              <w:widowControl w:val="0"/>
              <w:rPr>
                <w:sz w:val="20"/>
                <w:szCs w:val="20"/>
              </w:rPr>
            </w:pPr>
            <w:r w:rsidRPr="001534BC">
              <w:rPr>
                <w:sz w:val="20"/>
                <w:szCs w:val="20"/>
              </w:rPr>
              <w:t xml:space="preserve">TPC </w:t>
            </w:r>
          </w:p>
        </w:tc>
        <w:tc>
          <w:tcPr>
            <w:tcW w:w="340" w:type="pct"/>
            <w:tcBorders>
              <w:top w:val="single" w:sz="4" w:space="0" w:color="auto"/>
              <w:left w:val="single" w:sz="4" w:space="0" w:color="auto"/>
              <w:bottom w:val="single" w:sz="4" w:space="0" w:color="auto"/>
              <w:right w:val="single" w:sz="4" w:space="0" w:color="auto"/>
            </w:tcBorders>
            <w:hideMark/>
          </w:tcPr>
          <w:p w14:paraId="0C8FD519" w14:textId="77777777" w:rsidR="00072969" w:rsidRPr="001534BC" w:rsidRDefault="00072969" w:rsidP="002373F2">
            <w:pPr>
              <w:widowControl w:val="0"/>
              <w:rPr>
                <w:sz w:val="20"/>
                <w:szCs w:val="20"/>
              </w:rPr>
            </w:pPr>
            <w:r w:rsidRPr="001534BC">
              <w:rPr>
                <w:sz w:val="20"/>
                <w:szCs w:val="20"/>
              </w:rPr>
              <w:t>CRC</w:t>
            </w:r>
          </w:p>
        </w:tc>
        <w:tc>
          <w:tcPr>
            <w:tcW w:w="468" w:type="pct"/>
            <w:tcBorders>
              <w:top w:val="single" w:sz="4" w:space="0" w:color="auto"/>
              <w:left w:val="single" w:sz="4" w:space="0" w:color="auto"/>
              <w:bottom w:val="single" w:sz="4" w:space="0" w:color="auto"/>
              <w:right w:val="single" w:sz="4" w:space="0" w:color="auto"/>
            </w:tcBorders>
            <w:hideMark/>
          </w:tcPr>
          <w:p w14:paraId="04EECFBE" w14:textId="77777777" w:rsidR="00072969" w:rsidRPr="001534BC" w:rsidRDefault="00072969" w:rsidP="002373F2">
            <w:pPr>
              <w:widowControl w:val="0"/>
              <w:rPr>
                <w:sz w:val="20"/>
                <w:szCs w:val="20"/>
              </w:rPr>
            </w:pPr>
            <w:r w:rsidRPr="001534BC">
              <w:rPr>
                <w:sz w:val="20"/>
                <w:szCs w:val="20"/>
              </w:rPr>
              <w:t>Total payload size</w:t>
            </w:r>
          </w:p>
        </w:tc>
      </w:tr>
      <w:tr w:rsidR="00072969" w:rsidRPr="001534BC" w14:paraId="46091CBC" w14:textId="77777777" w:rsidTr="002373F2">
        <w:trPr>
          <w:jc w:val="center"/>
        </w:trPr>
        <w:tc>
          <w:tcPr>
            <w:tcW w:w="321" w:type="pct"/>
            <w:tcBorders>
              <w:top w:val="single" w:sz="4" w:space="0" w:color="auto"/>
              <w:left w:val="single" w:sz="4" w:space="0" w:color="auto"/>
              <w:bottom w:val="single" w:sz="4" w:space="0" w:color="auto"/>
              <w:right w:val="single" w:sz="4" w:space="0" w:color="auto"/>
            </w:tcBorders>
            <w:shd w:val="clear" w:color="auto" w:fill="9FD3A4"/>
            <w:hideMark/>
          </w:tcPr>
          <w:p w14:paraId="323322BB" w14:textId="77777777" w:rsidR="00072969" w:rsidRPr="001534BC" w:rsidRDefault="00072969" w:rsidP="002373F2">
            <w:pPr>
              <w:widowControl w:val="0"/>
              <w:rPr>
                <w:sz w:val="20"/>
                <w:szCs w:val="20"/>
              </w:rPr>
            </w:pPr>
            <w:r w:rsidRPr="001534BC">
              <w:rPr>
                <w:sz w:val="20"/>
                <w:szCs w:val="20"/>
              </w:rPr>
              <w:t># bits</w:t>
            </w:r>
          </w:p>
        </w:tc>
        <w:tc>
          <w:tcPr>
            <w:tcW w:w="437" w:type="pct"/>
            <w:tcBorders>
              <w:top w:val="single" w:sz="4" w:space="0" w:color="auto"/>
              <w:left w:val="single" w:sz="4" w:space="0" w:color="auto"/>
              <w:bottom w:val="single" w:sz="4" w:space="0" w:color="auto"/>
              <w:right w:val="single" w:sz="4" w:space="0" w:color="auto"/>
            </w:tcBorders>
            <w:hideMark/>
          </w:tcPr>
          <w:p w14:paraId="6EC81B0D" w14:textId="77777777" w:rsidR="00072969" w:rsidRPr="001534BC" w:rsidRDefault="00072969" w:rsidP="002373F2">
            <w:pPr>
              <w:widowControl w:val="0"/>
              <w:rPr>
                <w:sz w:val="20"/>
                <w:szCs w:val="20"/>
              </w:rPr>
            </w:pPr>
            <w:r w:rsidRPr="001534BC">
              <w:rPr>
                <w:sz w:val="20"/>
                <w:szCs w:val="20"/>
              </w:rPr>
              <w:t>1</w:t>
            </w:r>
          </w:p>
        </w:tc>
        <w:tc>
          <w:tcPr>
            <w:tcW w:w="585" w:type="pct"/>
            <w:tcBorders>
              <w:top w:val="single" w:sz="4" w:space="0" w:color="auto"/>
              <w:left w:val="single" w:sz="4" w:space="0" w:color="auto"/>
              <w:bottom w:val="single" w:sz="4" w:space="0" w:color="auto"/>
              <w:right w:val="single" w:sz="4" w:space="0" w:color="auto"/>
            </w:tcBorders>
            <w:hideMark/>
          </w:tcPr>
          <w:p w14:paraId="0DC2A7A1" w14:textId="77777777" w:rsidR="00072969" w:rsidRPr="001534BC" w:rsidRDefault="00072969" w:rsidP="002373F2">
            <w:pPr>
              <w:widowControl w:val="0"/>
              <w:rPr>
                <w:sz w:val="20"/>
                <w:szCs w:val="20"/>
              </w:rPr>
            </w:pPr>
            <w:r w:rsidRPr="001534BC">
              <w:rPr>
                <w:sz w:val="20"/>
                <w:szCs w:val="20"/>
              </w:rPr>
              <w:t>5</w:t>
            </w:r>
          </w:p>
        </w:tc>
        <w:tc>
          <w:tcPr>
            <w:tcW w:w="554" w:type="pct"/>
            <w:tcBorders>
              <w:top w:val="single" w:sz="4" w:space="0" w:color="auto"/>
              <w:left w:val="single" w:sz="4" w:space="0" w:color="auto"/>
              <w:bottom w:val="single" w:sz="4" w:space="0" w:color="auto"/>
              <w:right w:val="single" w:sz="4" w:space="0" w:color="auto"/>
            </w:tcBorders>
            <w:hideMark/>
          </w:tcPr>
          <w:p w14:paraId="7FA58029" w14:textId="77777777" w:rsidR="00072969" w:rsidRPr="001534BC" w:rsidRDefault="00072969" w:rsidP="002373F2">
            <w:pPr>
              <w:widowControl w:val="0"/>
              <w:rPr>
                <w:sz w:val="20"/>
                <w:szCs w:val="20"/>
              </w:rPr>
            </w:pPr>
            <w:r w:rsidRPr="001534BC">
              <w:rPr>
                <w:sz w:val="20"/>
                <w:szCs w:val="20"/>
              </w:rPr>
              <w:t>2</w:t>
            </w:r>
          </w:p>
        </w:tc>
        <w:tc>
          <w:tcPr>
            <w:tcW w:w="450" w:type="pct"/>
            <w:tcBorders>
              <w:top w:val="single" w:sz="4" w:space="0" w:color="auto"/>
              <w:left w:val="single" w:sz="4" w:space="0" w:color="auto"/>
              <w:bottom w:val="single" w:sz="4" w:space="0" w:color="auto"/>
              <w:right w:val="single" w:sz="4" w:space="0" w:color="auto"/>
            </w:tcBorders>
            <w:hideMark/>
          </w:tcPr>
          <w:p w14:paraId="0B329956" w14:textId="77777777" w:rsidR="00072969" w:rsidRPr="001534BC" w:rsidRDefault="00072969" w:rsidP="002373F2">
            <w:pPr>
              <w:widowControl w:val="0"/>
              <w:rPr>
                <w:sz w:val="20"/>
                <w:szCs w:val="20"/>
              </w:rPr>
            </w:pPr>
            <w:r w:rsidRPr="001534BC">
              <w:rPr>
                <w:sz w:val="20"/>
                <w:szCs w:val="20"/>
              </w:rPr>
              <w:t>3</w:t>
            </w:r>
          </w:p>
        </w:tc>
        <w:tc>
          <w:tcPr>
            <w:tcW w:w="352" w:type="pct"/>
            <w:tcBorders>
              <w:top w:val="single" w:sz="4" w:space="0" w:color="auto"/>
              <w:left w:val="single" w:sz="4" w:space="0" w:color="auto"/>
              <w:bottom w:val="single" w:sz="4" w:space="0" w:color="auto"/>
              <w:right w:val="single" w:sz="4" w:space="0" w:color="auto"/>
            </w:tcBorders>
            <w:hideMark/>
          </w:tcPr>
          <w:p w14:paraId="2F313636" w14:textId="77777777" w:rsidR="00072969" w:rsidRPr="001534BC" w:rsidRDefault="00072969" w:rsidP="002373F2">
            <w:pPr>
              <w:widowControl w:val="0"/>
              <w:rPr>
                <w:sz w:val="20"/>
                <w:szCs w:val="20"/>
              </w:rPr>
            </w:pPr>
            <w:r w:rsidRPr="001534BC">
              <w:rPr>
                <w:sz w:val="20"/>
                <w:szCs w:val="20"/>
              </w:rPr>
              <w:t>2</w:t>
            </w:r>
          </w:p>
        </w:tc>
        <w:tc>
          <w:tcPr>
            <w:tcW w:w="315" w:type="pct"/>
            <w:tcBorders>
              <w:top w:val="single" w:sz="4" w:space="0" w:color="auto"/>
              <w:left w:val="single" w:sz="4" w:space="0" w:color="auto"/>
              <w:bottom w:val="single" w:sz="4" w:space="0" w:color="auto"/>
              <w:right w:val="single" w:sz="4" w:space="0" w:color="auto"/>
            </w:tcBorders>
            <w:hideMark/>
          </w:tcPr>
          <w:p w14:paraId="0DF9716A" w14:textId="77777777" w:rsidR="00072969" w:rsidRPr="001534BC" w:rsidRDefault="00072969" w:rsidP="002373F2">
            <w:pPr>
              <w:widowControl w:val="0"/>
              <w:rPr>
                <w:sz w:val="20"/>
                <w:szCs w:val="20"/>
              </w:rPr>
            </w:pPr>
            <w:r w:rsidRPr="001534BC">
              <w:rPr>
                <w:sz w:val="20"/>
                <w:szCs w:val="20"/>
              </w:rPr>
              <w:t>1</w:t>
            </w:r>
          </w:p>
        </w:tc>
        <w:tc>
          <w:tcPr>
            <w:tcW w:w="272" w:type="pct"/>
            <w:tcBorders>
              <w:top w:val="single" w:sz="4" w:space="0" w:color="auto"/>
              <w:left w:val="single" w:sz="4" w:space="0" w:color="auto"/>
              <w:bottom w:val="single" w:sz="4" w:space="0" w:color="auto"/>
              <w:right w:val="single" w:sz="4" w:space="0" w:color="auto"/>
            </w:tcBorders>
            <w:hideMark/>
          </w:tcPr>
          <w:p w14:paraId="3580A109" w14:textId="77777777" w:rsidR="00072969" w:rsidRPr="001534BC" w:rsidRDefault="00072969" w:rsidP="002373F2">
            <w:pPr>
              <w:widowControl w:val="0"/>
              <w:rPr>
                <w:sz w:val="20"/>
                <w:szCs w:val="20"/>
              </w:rPr>
            </w:pPr>
            <w:r w:rsidRPr="001534BC">
              <w:rPr>
                <w:sz w:val="20"/>
                <w:szCs w:val="20"/>
              </w:rPr>
              <w:t>1</w:t>
            </w:r>
          </w:p>
        </w:tc>
        <w:tc>
          <w:tcPr>
            <w:tcW w:w="585" w:type="pct"/>
            <w:tcBorders>
              <w:top w:val="single" w:sz="4" w:space="0" w:color="auto"/>
              <w:left w:val="single" w:sz="4" w:space="0" w:color="auto"/>
              <w:bottom w:val="single" w:sz="4" w:space="0" w:color="auto"/>
              <w:right w:val="single" w:sz="4" w:space="0" w:color="auto"/>
            </w:tcBorders>
            <w:hideMark/>
          </w:tcPr>
          <w:p w14:paraId="22AEB295" w14:textId="77777777" w:rsidR="00072969" w:rsidRPr="001534BC" w:rsidRDefault="00072969" w:rsidP="002373F2">
            <w:pPr>
              <w:widowControl w:val="0"/>
              <w:rPr>
                <w:sz w:val="20"/>
                <w:szCs w:val="20"/>
              </w:rPr>
            </w:pPr>
            <w:r w:rsidRPr="001534BC">
              <w:rPr>
                <w:sz w:val="20"/>
                <w:szCs w:val="20"/>
              </w:rPr>
              <w:t>1</w:t>
            </w:r>
          </w:p>
        </w:tc>
        <w:tc>
          <w:tcPr>
            <w:tcW w:w="321" w:type="pct"/>
            <w:tcBorders>
              <w:top w:val="single" w:sz="4" w:space="0" w:color="auto"/>
              <w:left w:val="single" w:sz="4" w:space="0" w:color="auto"/>
              <w:bottom w:val="single" w:sz="4" w:space="0" w:color="auto"/>
              <w:right w:val="single" w:sz="4" w:space="0" w:color="auto"/>
            </w:tcBorders>
            <w:hideMark/>
          </w:tcPr>
          <w:p w14:paraId="2305CF94" w14:textId="77777777" w:rsidR="00072969" w:rsidRPr="001534BC" w:rsidRDefault="00072969" w:rsidP="002373F2">
            <w:pPr>
              <w:widowControl w:val="0"/>
              <w:rPr>
                <w:sz w:val="20"/>
                <w:szCs w:val="20"/>
              </w:rPr>
            </w:pPr>
            <w:r w:rsidRPr="001534BC">
              <w:rPr>
                <w:sz w:val="20"/>
                <w:szCs w:val="20"/>
              </w:rPr>
              <w:t>2</w:t>
            </w:r>
          </w:p>
        </w:tc>
        <w:tc>
          <w:tcPr>
            <w:tcW w:w="340" w:type="pct"/>
            <w:tcBorders>
              <w:top w:val="single" w:sz="4" w:space="0" w:color="auto"/>
              <w:left w:val="single" w:sz="4" w:space="0" w:color="auto"/>
              <w:bottom w:val="single" w:sz="4" w:space="0" w:color="auto"/>
              <w:right w:val="single" w:sz="4" w:space="0" w:color="auto"/>
            </w:tcBorders>
            <w:hideMark/>
          </w:tcPr>
          <w:p w14:paraId="30F92540" w14:textId="77777777" w:rsidR="00072969" w:rsidRPr="001534BC" w:rsidRDefault="00072969" w:rsidP="002373F2">
            <w:pPr>
              <w:widowControl w:val="0"/>
              <w:rPr>
                <w:sz w:val="20"/>
                <w:szCs w:val="20"/>
              </w:rPr>
            </w:pPr>
            <w:r w:rsidRPr="001534BC">
              <w:rPr>
                <w:sz w:val="20"/>
                <w:szCs w:val="20"/>
              </w:rPr>
              <w:t>24</w:t>
            </w:r>
          </w:p>
        </w:tc>
        <w:tc>
          <w:tcPr>
            <w:tcW w:w="468" w:type="pct"/>
            <w:tcBorders>
              <w:top w:val="single" w:sz="4" w:space="0" w:color="auto"/>
              <w:left w:val="single" w:sz="4" w:space="0" w:color="auto"/>
              <w:bottom w:val="single" w:sz="4" w:space="0" w:color="auto"/>
              <w:right w:val="single" w:sz="4" w:space="0" w:color="auto"/>
            </w:tcBorders>
            <w:hideMark/>
          </w:tcPr>
          <w:p w14:paraId="6116E2D6" w14:textId="77777777" w:rsidR="00072969" w:rsidRPr="001534BC" w:rsidRDefault="00072969" w:rsidP="002373F2">
            <w:pPr>
              <w:widowControl w:val="0"/>
              <w:rPr>
                <w:sz w:val="20"/>
                <w:szCs w:val="20"/>
              </w:rPr>
            </w:pPr>
            <w:r w:rsidRPr="001534BC">
              <w:rPr>
                <w:sz w:val="20"/>
                <w:szCs w:val="20"/>
              </w:rPr>
              <w:t>42</w:t>
            </w:r>
          </w:p>
        </w:tc>
      </w:tr>
    </w:tbl>
    <w:p w14:paraId="4591FBFA" w14:textId="7DCA7AD7" w:rsidR="00D71BBA" w:rsidRDefault="00121C47" w:rsidP="00D71BBA">
      <w:pPr>
        <w:pStyle w:val="2"/>
        <w:tabs>
          <w:tab w:val="clear" w:pos="576"/>
        </w:tabs>
        <w:autoSpaceDE/>
        <w:autoSpaceDN/>
        <w:adjustRightInd/>
        <w:snapToGrid/>
        <w:spacing w:before="240" w:after="60"/>
        <w:ind w:left="567" w:hanging="567"/>
        <w:jc w:val="left"/>
      </w:pPr>
      <w:r>
        <w:t>R1-1801548(vivo</w:t>
      </w:r>
      <w:r w:rsidR="00D71BBA">
        <w:t>)</w:t>
      </w:r>
    </w:p>
    <w:p w14:paraId="17265578" w14:textId="77777777" w:rsidR="00121C47" w:rsidRPr="00121C47" w:rsidRDefault="00121C47" w:rsidP="00121C47">
      <w:pPr>
        <w:pStyle w:val="a3"/>
        <w:rPr>
          <w:rFonts w:eastAsiaTheme="minorEastAsia"/>
          <w:b/>
          <w:i/>
          <w:sz w:val="22"/>
          <w:szCs w:val="22"/>
          <w:lang w:eastAsia="zh-CN"/>
        </w:rPr>
      </w:pPr>
      <w:r w:rsidRPr="00121C47">
        <w:rPr>
          <w:rFonts w:eastAsiaTheme="minorEastAsia" w:hint="eastAsia"/>
          <w:b/>
          <w:i/>
          <w:sz w:val="22"/>
          <w:szCs w:val="22"/>
          <w:lang w:eastAsia="zh-CN"/>
        </w:rPr>
        <w:t xml:space="preserve">Proposal 1: </w:t>
      </w:r>
      <w:r w:rsidRPr="00121C47">
        <w:rPr>
          <w:rFonts w:eastAsiaTheme="minorEastAsia" w:hint="eastAsia"/>
          <w:i/>
          <w:sz w:val="22"/>
          <w:szCs w:val="22"/>
          <w:lang w:eastAsia="zh-CN"/>
        </w:rPr>
        <w:t>Compact DCI is suggested for the reliable</w:t>
      </w:r>
      <w:r w:rsidRPr="00121C47">
        <w:rPr>
          <w:rFonts w:eastAsiaTheme="minorEastAsia"/>
          <w:i/>
          <w:sz w:val="22"/>
          <w:szCs w:val="22"/>
          <w:lang w:eastAsia="zh-CN"/>
        </w:rPr>
        <w:t xml:space="preserve"> PDCCH transmission for</w:t>
      </w:r>
      <w:r w:rsidRPr="00121C47">
        <w:rPr>
          <w:rFonts w:eastAsiaTheme="minorEastAsia" w:hint="eastAsia"/>
          <w:i/>
          <w:sz w:val="22"/>
          <w:szCs w:val="22"/>
          <w:lang w:eastAsia="zh-CN"/>
        </w:rPr>
        <w:t xml:space="preserve"> URLLC.</w:t>
      </w:r>
    </w:p>
    <w:p w14:paraId="34A98A27" w14:textId="77777777" w:rsidR="00121C47" w:rsidRPr="00121C47" w:rsidRDefault="00121C47" w:rsidP="00121C47">
      <w:pPr>
        <w:pStyle w:val="a3"/>
        <w:rPr>
          <w:rFonts w:eastAsiaTheme="minorEastAsia"/>
          <w:i/>
          <w:sz w:val="22"/>
          <w:szCs w:val="22"/>
          <w:u w:val="single"/>
          <w:lang w:eastAsia="zh-CN"/>
        </w:rPr>
      </w:pPr>
      <w:r w:rsidRPr="00121C47">
        <w:rPr>
          <w:rFonts w:eastAsiaTheme="minorEastAsia"/>
          <w:b/>
          <w:i/>
          <w:sz w:val="22"/>
          <w:szCs w:val="22"/>
          <w:lang w:eastAsia="zh-CN"/>
        </w:rPr>
        <w:t>P</w:t>
      </w:r>
      <w:r w:rsidRPr="00121C47">
        <w:rPr>
          <w:rFonts w:eastAsiaTheme="minorEastAsia" w:hint="eastAsia"/>
          <w:b/>
          <w:i/>
          <w:sz w:val="22"/>
          <w:szCs w:val="22"/>
          <w:lang w:eastAsia="zh-CN"/>
        </w:rPr>
        <w:t xml:space="preserve">roposal 2: </w:t>
      </w:r>
      <w:r w:rsidRPr="00121C47">
        <w:rPr>
          <w:rFonts w:eastAsiaTheme="minorEastAsia" w:hint="eastAsia"/>
          <w:i/>
          <w:sz w:val="22"/>
          <w:szCs w:val="22"/>
          <w:lang w:eastAsia="zh-CN"/>
        </w:rPr>
        <w:t xml:space="preserve">Resource </w:t>
      </w:r>
      <w:r w:rsidRPr="00121C47">
        <w:rPr>
          <w:rFonts w:eastAsiaTheme="minorEastAsia"/>
          <w:i/>
          <w:sz w:val="22"/>
          <w:szCs w:val="22"/>
          <w:lang w:eastAsia="zh-CN"/>
        </w:rPr>
        <w:t>allocation</w:t>
      </w:r>
      <w:r w:rsidRPr="00121C47">
        <w:rPr>
          <w:rFonts w:eastAsiaTheme="minorEastAsia" w:hint="eastAsia"/>
          <w:i/>
          <w:sz w:val="22"/>
          <w:szCs w:val="22"/>
          <w:lang w:eastAsia="zh-CN"/>
        </w:rPr>
        <w:t xml:space="preserve"> type 1 with a larger RBG size can be applied for </w:t>
      </w:r>
      <w:r w:rsidRPr="00121C47">
        <w:rPr>
          <w:rFonts w:eastAsiaTheme="minorEastAsia"/>
          <w:i/>
          <w:sz w:val="22"/>
          <w:szCs w:val="22"/>
          <w:lang w:eastAsia="zh-CN"/>
        </w:rPr>
        <w:t xml:space="preserve">frequency domain </w:t>
      </w:r>
      <w:r w:rsidRPr="00121C47">
        <w:rPr>
          <w:rFonts w:eastAsiaTheme="minorEastAsia" w:hint="eastAsia"/>
          <w:i/>
          <w:sz w:val="22"/>
          <w:szCs w:val="22"/>
          <w:lang w:eastAsia="zh-CN"/>
        </w:rPr>
        <w:t>RA.</w:t>
      </w:r>
    </w:p>
    <w:p w14:paraId="6725BE6D" w14:textId="77777777" w:rsidR="00121C47" w:rsidRPr="00121C47" w:rsidRDefault="00121C47" w:rsidP="00121C47">
      <w:pPr>
        <w:pStyle w:val="a3"/>
        <w:rPr>
          <w:rFonts w:eastAsiaTheme="minorEastAsia"/>
          <w:b/>
          <w:i/>
          <w:sz w:val="22"/>
          <w:szCs w:val="22"/>
          <w:lang w:eastAsia="zh-CN"/>
        </w:rPr>
      </w:pPr>
      <w:r w:rsidRPr="00121C47">
        <w:rPr>
          <w:rFonts w:eastAsiaTheme="minorEastAsia"/>
          <w:b/>
          <w:i/>
          <w:sz w:val="22"/>
          <w:szCs w:val="22"/>
          <w:lang w:eastAsia="zh-CN"/>
        </w:rPr>
        <w:t>P</w:t>
      </w:r>
      <w:r w:rsidRPr="00121C47">
        <w:rPr>
          <w:rFonts w:eastAsiaTheme="minorEastAsia" w:hint="eastAsia"/>
          <w:b/>
          <w:i/>
          <w:sz w:val="22"/>
          <w:szCs w:val="22"/>
          <w:lang w:eastAsia="zh-CN"/>
        </w:rPr>
        <w:t xml:space="preserve">roposal 3: </w:t>
      </w:r>
      <w:r w:rsidRPr="00121C47">
        <w:rPr>
          <w:rFonts w:eastAsiaTheme="minorEastAsia" w:hint="eastAsia"/>
          <w:i/>
          <w:sz w:val="22"/>
          <w:szCs w:val="22"/>
          <w:lang w:eastAsia="zh-CN"/>
        </w:rPr>
        <w:t xml:space="preserve">Time domain resource assignment </w:t>
      </w:r>
      <w:r w:rsidRPr="00121C47">
        <w:rPr>
          <w:rFonts w:eastAsiaTheme="minorEastAsia"/>
          <w:i/>
          <w:sz w:val="22"/>
          <w:szCs w:val="22"/>
          <w:lang w:eastAsia="zh-CN"/>
        </w:rPr>
        <w:t>with</w:t>
      </w:r>
      <w:r w:rsidRPr="00121C47">
        <w:rPr>
          <w:rFonts w:eastAsiaTheme="minorEastAsia" w:hint="eastAsia"/>
          <w:i/>
          <w:sz w:val="22"/>
          <w:szCs w:val="22"/>
          <w:lang w:eastAsia="zh-CN"/>
        </w:rPr>
        <w:t xml:space="preserve"> 0-2bits indicates the </w:t>
      </w:r>
      <w:r w:rsidRPr="00121C47">
        <w:rPr>
          <w:i/>
          <w:sz w:val="22"/>
          <w:szCs w:val="22"/>
        </w:rPr>
        <w:t xml:space="preserve">starting symbol relative to the </w:t>
      </w:r>
      <w:r w:rsidRPr="00121C47">
        <w:rPr>
          <w:rFonts w:eastAsiaTheme="minorEastAsia" w:hint="eastAsia"/>
          <w:i/>
          <w:sz w:val="22"/>
          <w:szCs w:val="22"/>
          <w:lang w:eastAsia="zh-CN"/>
        </w:rPr>
        <w:t>end</w:t>
      </w:r>
      <w:r w:rsidRPr="00121C47">
        <w:rPr>
          <w:i/>
          <w:sz w:val="22"/>
          <w:szCs w:val="22"/>
        </w:rPr>
        <w:t xml:space="preserve"> of the </w:t>
      </w:r>
      <w:r w:rsidRPr="00121C47">
        <w:rPr>
          <w:rFonts w:eastAsiaTheme="minorEastAsia" w:hint="eastAsia"/>
          <w:i/>
          <w:sz w:val="22"/>
          <w:szCs w:val="22"/>
          <w:lang w:eastAsia="zh-CN"/>
        </w:rPr>
        <w:t>CORESET.</w:t>
      </w:r>
      <w:r w:rsidRPr="00121C47">
        <w:rPr>
          <w:rFonts w:eastAsiaTheme="minorEastAsia" w:hint="eastAsia"/>
          <w:b/>
          <w:i/>
          <w:sz w:val="22"/>
          <w:szCs w:val="22"/>
          <w:lang w:eastAsia="zh-CN"/>
        </w:rPr>
        <w:t xml:space="preserve"> </w:t>
      </w:r>
    </w:p>
    <w:p w14:paraId="2E0747A5" w14:textId="77777777" w:rsidR="00121C47" w:rsidRPr="00121C47" w:rsidRDefault="00121C47" w:rsidP="00121C47">
      <w:pPr>
        <w:pStyle w:val="a3"/>
        <w:rPr>
          <w:rFonts w:eastAsiaTheme="minorEastAsia"/>
          <w:b/>
          <w:i/>
          <w:sz w:val="22"/>
          <w:szCs w:val="22"/>
          <w:lang w:eastAsia="zh-CN"/>
        </w:rPr>
      </w:pPr>
      <w:r w:rsidRPr="00121C47">
        <w:rPr>
          <w:rFonts w:eastAsiaTheme="minorEastAsia"/>
          <w:b/>
          <w:i/>
          <w:sz w:val="22"/>
          <w:szCs w:val="22"/>
          <w:lang w:eastAsia="zh-CN"/>
        </w:rPr>
        <w:t>P</w:t>
      </w:r>
      <w:r w:rsidRPr="00121C47">
        <w:rPr>
          <w:rFonts w:eastAsiaTheme="minorEastAsia" w:hint="eastAsia"/>
          <w:b/>
          <w:i/>
          <w:sz w:val="22"/>
          <w:szCs w:val="22"/>
          <w:lang w:eastAsia="zh-CN"/>
        </w:rPr>
        <w:t>roposal 4:</w:t>
      </w:r>
      <w:r w:rsidRPr="00121C47">
        <w:rPr>
          <w:rFonts w:hint="eastAsia"/>
          <w:b/>
          <w:i/>
          <w:sz w:val="22"/>
          <w:szCs w:val="22"/>
          <w:lang w:eastAsia="zh-CN"/>
        </w:rPr>
        <w:t xml:space="preserve"> </w:t>
      </w:r>
      <w:r w:rsidRPr="00121C47">
        <w:rPr>
          <w:rFonts w:eastAsiaTheme="minorEastAsia" w:hint="eastAsia"/>
          <w:i/>
          <w:sz w:val="22"/>
          <w:szCs w:val="22"/>
          <w:lang w:eastAsia="zh-CN"/>
        </w:rPr>
        <w:t>For t</w:t>
      </w:r>
      <w:r w:rsidRPr="00121C47">
        <w:rPr>
          <w:rFonts w:hint="eastAsia"/>
          <w:i/>
          <w:sz w:val="22"/>
          <w:szCs w:val="22"/>
          <w:lang w:eastAsia="zh-CN"/>
        </w:rPr>
        <w:t>ime domain resource assignment,</w:t>
      </w:r>
      <w:r w:rsidRPr="00121C47">
        <w:rPr>
          <w:i/>
          <w:sz w:val="22"/>
          <w:szCs w:val="22"/>
          <w:lang w:eastAsia="zh-CN"/>
        </w:rPr>
        <w:t xml:space="preserve"> the</w:t>
      </w:r>
      <w:r w:rsidRPr="00121C47">
        <w:rPr>
          <w:rFonts w:hint="eastAsia"/>
          <w:i/>
          <w:sz w:val="22"/>
          <w:szCs w:val="22"/>
          <w:lang w:eastAsia="zh-CN"/>
        </w:rPr>
        <w:t xml:space="preserve"> time offset </w:t>
      </w:r>
      <w:r w:rsidRPr="00121C47">
        <w:rPr>
          <w:i/>
          <w:sz w:val="22"/>
          <w:szCs w:val="22"/>
          <w:lang w:eastAsia="zh-CN"/>
        </w:rPr>
        <w:t xml:space="preserve">of starting symbol of PUSCH </w:t>
      </w:r>
      <w:r w:rsidRPr="00121C47">
        <w:rPr>
          <w:rFonts w:hint="eastAsia"/>
          <w:i/>
          <w:sz w:val="22"/>
          <w:szCs w:val="22"/>
          <w:lang w:eastAsia="zh-CN"/>
        </w:rPr>
        <w:t xml:space="preserve">relative to </w:t>
      </w:r>
      <w:r w:rsidRPr="00121C47">
        <w:rPr>
          <w:i/>
          <w:sz w:val="22"/>
          <w:szCs w:val="22"/>
          <w:lang w:eastAsia="zh-CN"/>
        </w:rPr>
        <w:t>the</w:t>
      </w:r>
      <w:r w:rsidRPr="00121C47">
        <w:rPr>
          <w:rFonts w:hint="eastAsia"/>
          <w:i/>
          <w:sz w:val="22"/>
          <w:szCs w:val="22"/>
          <w:lang w:eastAsia="zh-CN"/>
        </w:rPr>
        <w:t xml:space="preserve"> CORESET </w:t>
      </w:r>
      <w:r w:rsidRPr="00121C47">
        <w:rPr>
          <w:i/>
          <w:sz w:val="22"/>
          <w:szCs w:val="22"/>
          <w:lang w:eastAsia="zh-CN"/>
        </w:rPr>
        <w:t>where</w:t>
      </w:r>
      <w:r w:rsidRPr="00121C47">
        <w:rPr>
          <w:rFonts w:hint="eastAsia"/>
          <w:i/>
          <w:sz w:val="22"/>
          <w:szCs w:val="22"/>
          <w:lang w:eastAsia="zh-CN"/>
        </w:rPr>
        <w:t xml:space="preserve"> UL grant</w:t>
      </w:r>
      <w:r w:rsidRPr="00121C47">
        <w:rPr>
          <w:rFonts w:eastAsiaTheme="minorEastAsia" w:hint="eastAsia"/>
          <w:i/>
          <w:sz w:val="22"/>
          <w:szCs w:val="22"/>
          <w:lang w:eastAsia="zh-CN"/>
        </w:rPr>
        <w:t xml:space="preserve"> </w:t>
      </w:r>
      <w:r w:rsidRPr="00121C47">
        <w:rPr>
          <w:rFonts w:eastAsiaTheme="minorEastAsia"/>
          <w:i/>
          <w:sz w:val="22"/>
          <w:szCs w:val="22"/>
          <w:lang w:eastAsia="zh-CN"/>
        </w:rPr>
        <w:t xml:space="preserve">is monitored </w:t>
      </w:r>
      <w:r w:rsidRPr="00121C47">
        <w:rPr>
          <w:rFonts w:eastAsiaTheme="minorEastAsia" w:hint="eastAsia"/>
          <w:i/>
          <w:sz w:val="22"/>
          <w:szCs w:val="22"/>
          <w:lang w:eastAsia="zh-CN"/>
        </w:rPr>
        <w:t xml:space="preserve">and </w:t>
      </w:r>
      <w:r w:rsidRPr="00121C47">
        <w:rPr>
          <w:rFonts w:eastAsiaTheme="minorEastAsia"/>
          <w:i/>
          <w:sz w:val="22"/>
          <w:szCs w:val="22"/>
          <w:lang w:eastAsia="zh-CN"/>
        </w:rPr>
        <w:t xml:space="preserve">the duration of </w:t>
      </w:r>
      <w:r w:rsidRPr="00121C47">
        <w:rPr>
          <w:rFonts w:eastAsiaTheme="minorEastAsia" w:hint="eastAsia"/>
          <w:i/>
          <w:sz w:val="22"/>
          <w:szCs w:val="22"/>
          <w:lang w:eastAsia="zh-CN"/>
        </w:rPr>
        <w:t>PUSCH are indicated for a UE.</w:t>
      </w:r>
    </w:p>
    <w:p w14:paraId="68545BEE" w14:textId="77777777" w:rsidR="00121C47" w:rsidRPr="00121C47" w:rsidRDefault="00121C47" w:rsidP="00121C47">
      <w:pPr>
        <w:pStyle w:val="a3"/>
        <w:rPr>
          <w:rFonts w:eastAsiaTheme="minorEastAsia"/>
          <w:sz w:val="22"/>
          <w:szCs w:val="22"/>
          <w:lang w:eastAsia="zh-CN"/>
        </w:rPr>
      </w:pPr>
      <w:r w:rsidRPr="00121C47">
        <w:rPr>
          <w:rFonts w:eastAsiaTheme="minorEastAsia"/>
          <w:b/>
          <w:i/>
          <w:sz w:val="22"/>
          <w:szCs w:val="22"/>
          <w:lang w:eastAsia="zh-CN"/>
        </w:rPr>
        <w:t>P</w:t>
      </w:r>
      <w:r w:rsidRPr="00121C47">
        <w:rPr>
          <w:rFonts w:eastAsiaTheme="minorEastAsia" w:hint="eastAsia"/>
          <w:b/>
          <w:i/>
          <w:sz w:val="22"/>
          <w:szCs w:val="22"/>
          <w:lang w:eastAsia="zh-CN"/>
        </w:rPr>
        <w:t xml:space="preserve">roposal 5: </w:t>
      </w:r>
      <w:r w:rsidRPr="00121C47">
        <w:rPr>
          <w:rFonts w:eastAsiaTheme="minorEastAsia" w:hint="eastAsia"/>
          <w:i/>
          <w:sz w:val="22"/>
          <w:szCs w:val="22"/>
          <w:lang w:eastAsia="zh-CN"/>
        </w:rPr>
        <w:t xml:space="preserve">Table 3 </w:t>
      </w:r>
      <w:r w:rsidRPr="00121C47">
        <w:rPr>
          <w:rFonts w:eastAsiaTheme="minorEastAsia"/>
          <w:i/>
          <w:sz w:val="22"/>
          <w:szCs w:val="22"/>
          <w:lang w:eastAsia="zh-CN"/>
        </w:rPr>
        <w:t>and</w:t>
      </w:r>
      <w:r w:rsidRPr="00121C47">
        <w:rPr>
          <w:rFonts w:eastAsiaTheme="minorEastAsia" w:hint="eastAsia"/>
          <w:i/>
          <w:sz w:val="22"/>
          <w:szCs w:val="22"/>
          <w:lang w:eastAsia="zh-CN"/>
        </w:rPr>
        <w:t xml:space="preserve"> </w:t>
      </w:r>
      <w:r w:rsidRPr="00121C47">
        <w:rPr>
          <w:rFonts w:eastAsiaTheme="minorEastAsia"/>
          <w:i/>
          <w:sz w:val="22"/>
          <w:szCs w:val="22"/>
          <w:lang w:eastAsia="zh-CN"/>
        </w:rPr>
        <w:t>table</w:t>
      </w:r>
      <w:r w:rsidRPr="00121C47">
        <w:rPr>
          <w:rFonts w:eastAsiaTheme="minorEastAsia" w:hint="eastAsia"/>
          <w:i/>
          <w:sz w:val="22"/>
          <w:szCs w:val="22"/>
          <w:lang w:eastAsia="zh-CN"/>
        </w:rPr>
        <w:t xml:space="preserve"> 4 are used for compact DCI design</w:t>
      </w:r>
      <w:r w:rsidRPr="00121C47">
        <w:rPr>
          <w:rFonts w:eastAsiaTheme="minorEastAsia" w:hint="eastAsia"/>
          <w:sz w:val="22"/>
          <w:szCs w:val="22"/>
          <w:lang w:eastAsia="zh-CN"/>
        </w:rPr>
        <w:t>.</w:t>
      </w:r>
      <w:r w:rsidRPr="00121C47">
        <w:rPr>
          <w:b/>
          <w:sz w:val="22"/>
          <w:szCs w:val="22"/>
          <w:lang w:eastAsia="zh-CN"/>
        </w:rPr>
        <w:fldChar w:fldCharType="begin"/>
      </w:r>
      <w:r w:rsidRPr="00121C47">
        <w:rPr>
          <w:b/>
          <w:sz w:val="22"/>
          <w:szCs w:val="22"/>
          <w:lang w:eastAsia="zh-CN"/>
        </w:rPr>
        <w:instrText xml:space="preserve"> REF _Ref481592374 \h  \* MERGEFORMAT </w:instrText>
      </w:r>
      <w:r w:rsidRPr="00121C47">
        <w:rPr>
          <w:b/>
          <w:sz w:val="22"/>
          <w:szCs w:val="22"/>
          <w:lang w:eastAsia="zh-CN"/>
        </w:rPr>
      </w:r>
      <w:r w:rsidRPr="00121C47">
        <w:rPr>
          <w:b/>
          <w:sz w:val="22"/>
          <w:szCs w:val="22"/>
          <w:lang w:eastAsia="zh-CN"/>
        </w:rPr>
        <w:fldChar w:fldCharType="end"/>
      </w:r>
      <w:r w:rsidRPr="00121C47">
        <w:rPr>
          <w:b/>
          <w:sz w:val="22"/>
          <w:szCs w:val="22"/>
          <w:lang w:eastAsia="zh-CN"/>
        </w:rPr>
        <w:fldChar w:fldCharType="begin"/>
      </w:r>
      <w:r w:rsidRPr="00121C47">
        <w:rPr>
          <w:b/>
          <w:sz w:val="22"/>
          <w:szCs w:val="22"/>
          <w:lang w:eastAsia="zh-CN"/>
        </w:rPr>
        <w:instrText xml:space="preserve"> REF _Ref481599003 \h  \* MERGEFORMAT </w:instrText>
      </w:r>
      <w:r w:rsidRPr="00121C47">
        <w:rPr>
          <w:b/>
          <w:sz w:val="22"/>
          <w:szCs w:val="22"/>
          <w:lang w:eastAsia="zh-CN"/>
        </w:rPr>
      </w:r>
      <w:r w:rsidRPr="00121C47">
        <w:rPr>
          <w:b/>
          <w:sz w:val="22"/>
          <w:szCs w:val="22"/>
          <w:lang w:eastAsia="zh-CN"/>
        </w:rPr>
        <w:fldChar w:fldCharType="end"/>
      </w:r>
      <w:r w:rsidRPr="00121C47">
        <w:rPr>
          <w:b/>
          <w:sz w:val="22"/>
          <w:szCs w:val="22"/>
          <w:lang w:eastAsia="zh-CN"/>
        </w:rPr>
        <w:fldChar w:fldCharType="begin"/>
      </w:r>
      <w:r w:rsidRPr="00121C47">
        <w:rPr>
          <w:b/>
          <w:sz w:val="22"/>
          <w:szCs w:val="22"/>
          <w:lang w:eastAsia="zh-CN"/>
        </w:rPr>
        <w:instrText xml:space="preserve"> REF _Ref481592417 \h  \* MERGEFORMAT </w:instrText>
      </w:r>
      <w:r w:rsidRPr="00121C47">
        <w:rPr>
          <w:b/>
          <w:sz w:val="22"/>
          <w:szCs w:val="22"/>
          <w:lang w:eastAsia="zh-CN"/>
        </w:rPr>
      </w:r>
      <w:r w:rsidRPr="00121C47">
        <w:rPr>
          <w:b/>
          <w:sz w:val="22"/>
          <w:szCs w:val="22"/>
          <w:lang w:eastAsia="zh-CN"/>
        </w:rPr>
        <w:fldChar w:fldCharType="end"/>
      </w:r>
      <w:r w:rsidRPr="00121C47">
        <w:rPr>
          <w:b/>
          <w:sz w:val="22"/>
          <w:szCs w:val="22"/>
          <w:lang w:eastAsia="zh-CN"/>
        </w:rPr>
        <w:fldChar w:fldCharType="begin"/>
      </w:r>
      <w:r w:rsidRPr="00121C47">
        <w:rPr>
          <w:b/>
          <w:sz w:val="22"/>
          <w:szCs w:val="22"/>
          <w:lang w:eastAsia="zh-CN"/>
        </w:rPr>
        <w:instrText xml:space="preserve"> REF _Ref490302147 \h  \* MERGEFORMAT </w:instrText>
      </w:r>
      <w:r w:rsidRPr="00121C47">
        <w:rPr>
          <w:b/>
          <w:sz w:val="22"/>
          <w:szCs w:val="22"/>
          <w:lang w:eastAsia="zh-CN"/>
        </w:rPr>
      </w:r>
      <w:r w:rsidRPr="00121C47">
        <w:rPr>
          <w:b/>
          <w:sz w:val="22"/>
          <w:szCs w:val="22"/>
          <w:lang w:eastAsia="zh-CN"/>
        </w:rPr>
        <w:fldChar w:fldCharType="end"/>
      </w:r>
    </w:p>
    <w:p w14:paraId="49E9254F" w14:textId="77777777" w:rsidR="00121C47" w:rsidRPr="00857D13" w:rsidRDefault="00121C47" w:rsidP="00121C47">
      <w:pPr>
        <w:pStyle w:val="a3"/>
        <w:jc w:val="center"/>
        <w:rPr>
          <w:rFonts w:eastAsiaTheme="minorEastAsia"/>
          <w:b/>
          <w:lang w:eastAsia="zh-CN"/>
        </w:rPr>
      </w:pPr>
      <w:r w:rsidRPr="00857D13">
        <w:rPr>
          <w:rFonts w:eastAsiaTheme="minorEastAsia"/>
          <w:b/>
          <w:lang w:eastAsia="zh-CN"/>
        </w:rPr>
        <w:t>Table</w:t>
      </w:r>
      <w:r w:rsidRPr="00857D13">
        <w:rPr>
          <w:rFonts w:eastAsiaTheme="minorEastAsia" w:hint="eastAsia"/>
          <w:b/>
          <w:lang w:eastAsia="zh-CN"/>
        </w:rPr>
        <w:t xml:space="preserve"> 3 compact </w:t>
      </w:r>
      <w:r w:rsidRPr="00857D13">
        <w:rPr>
          <w:rFonts w:eastAsiaTheme="minorEastAsia"/>
          <w:b/>
          <w:lang w:eastAsia="zh-CN"/>
        </w:rPr>
        <w:t>DCI field</w:t>
      </w:r>
      <w:r w:rsidRPr="00857D13">
        <w:rPr>
          <w:rFonts w:eastAsiaTheme="minorEastAsia" w:hint="eastAsia"/>
          <w:b/>
          <w:lang w:eastAsia="zh-CN"/>
        </w:rPr>
        <w:t xml:space="preserve"> for </w:t>
      </w:r>
      <w:r w:rsidRPr="00857D13">
        <w:rPr>
          <w:rFonts w:eastAsiaTheme="minorEastAsia"/>
          <w:b/>
          <w:lang w:eastAsia="zh-CN"/>
        </w:rPr>
        <w:t>DL:</w:t>
      </w:r>
    </w:p>
    <w:tbl>
      <w:tblPr>
        <w:tblStyle w:val="ab"/>
        <w:tblW w:w="5000" w:type="pct"/>
        <w:tblLayout w:type="fixed"/>
        <w:tblLook w:val="04A0" w:firstRow="1" w:lastRow="0" w:firstColumn="1" w:lastColumn="0" w:noHBand="0" w:noVBand="1"/>
      </w:tblPr>
      <w:tblGrid>
        <w:gridCol w:w="2535"/>
        <w:gridCol w:w="1000"/>
        <w:gridCol w:w="5772"/>
      </w:tblGrid>
      <w:tr w:rsidR="00121C47" w:rsidRPr="00121C47" w14:paraId="2A8ED7BD" w14:textId="77777777" w:rsidTr="00121C47">
        <w:trPr>
          <w:trHeight w:val="255"/>
        </w:trPr>
        <w:tc>
          <w:tcPr>
            <w:tcW w:w="1362" w:type="pct"/>
            <w:noWrap/>
            <w:hideMark/>
          </w:tcPr>
          <w:p w14:paraId="10491D45" w14:textId="77777777" w:rsidR="00121C47" w:rsidRPr="00121C47" w:rsidRDefault="00121C47" w:rsidP="002373F2">
            <w:pPr>
              <w:rPr>
                <w:b/>
                <w:bCs/>
                <w:sz w:val="20"/>
                <w:szCs w:val="20"/>
              </w:rPr>
            </w:pPr>
            <w:r w:rsidRPr="00121C47">
              <w:rPr>
                <w:rFonts w:eastAsiaTheme="minorEastAsia" w:hint="eastAsia"/>
                <w:b/>
                <w:bCs/>
                <w:sz w:val="20"/>
                <w:szCs w:val="20"/>
                <w:lang w:eastAsia="zh-CN"/>
              </w:rPr>
              <w:t>C</w:t>
            </w:r>
            <w:r w:rsidRPr="00121C47">
              <w:rPr>
                <w:b/>
                <w:bCs/>
                <w:sz w:val="20"/>
                <w:szCs w:val="20"/>
              </w:rPr>
              <w:t>ompact DCI for DL assignment</w:t>
            </w:r>
          </w:p>
        </w:tc>
        <w:tc>
          <w:tcPr>
            <w:tcW w:w="537" w:type="pct"/>
            <w:noWrap/>
            <w:hideMark/>
          </w:tcPr>
          <w:p w14:paraId="5FF4A42D" w14:textId="77777777" w:rsidR="00121C47" w:rsidRPr="00121C47" w:rsidRDefault="00121C47" w:rsidP="002373F2">
            <w:pPr>
              <w:rPr>
                <w:b/>
                <w:bCs/>
                <w:sz w:val="20"/>
                <w:szCs w:val="20"/>
              </w:rPr>
            </w:pPr>
            <w:r w:rsidRPr="00121C47">
              <w:rPr>
                <w:b/>
                <w:bCs/>
                <w:sz w:val="20"/>
                <w:szCs w:val="20"/>
              </w:rPr>
              <w:t>Bits</w:t>
            </w:r>
          </w:p>
        </w:tc>
        <w:tc>
          <w:tcPr>
            <w:tcW w:w="3101" w:type="pct"/>
            <w:noWrap/>
            <w:hideMark/>
          </w:tcPr>
          <w:p w14:paraId="474B3075" w14:textId="77777777" w:rsidR="00121C47" w:rsidRPr="00121C47" w:rsidRDefault="00121C47" w:rsidP="002373F2">
            <w:pPr>
              <w:rPr>
                <w:b/>
                <w:bCs/>
                <w:sz w:val="20"/>
                <w:szCs w:val="20"/>
              </w:rPr>
            </w:pPr>
            <w:r w:rsidRPr="00121C47">
              <w:rPr>
                <w:b/>
                <w:bCs/>
                <w:sz w:val="20"/>
                <w:szCs w:val="20"/>
              </w:rPr>
              <w:t>Comment</w:t>
            </w:r>
          </w:p>
        </w:tc>
      </w:tr>
      <w:tr w:rsidR="00121C47" w:rsidRPr="00121C47" w14:paraId="69CC031B" w14:textId="77777777" w:rsidTr="00121C47">
        <w:trPr>
          <w:trHeight w:val="255"/>
        </w:trPr>
        <w:tc>
          <w:tcPr>
            <w:tcW w:w="1362" w:type="pct"/>
            <w:noWrap/>
            <w:hideMark/>
          </w:tcPr>
          <w:p w14:paraId="44F74254" w14:textId="77777777" w:rsidR="00121C47" w:rsidRPr="00121C47" w:rsidRDefault="00121C47" w:rsidP="002373F2">
            <w:pPr>
              <w:rPr>
                <w:sz w:val="20"/>
                <w:szCs w:val="20"/>
              </w:rPr>
            </w:pPr>
            <w:r w:rsidRPr="00121C47">
              <w:rPr>
                <w:rFonts w:hint="eastAsia"/>
                <w:sz w:val="20"/>
                <w:szCs w:val="20"/>
                <w:lang w:eastAsia="zh-CN"/>
              </w:rPr>
              <w:t>Identifier for DCI formats</w:t>
            </w:r>
          </w:p>
        </w:tc>
        <w:tc>
          <w:tcPr>
            <w:tcW w:w="537" w:type="pct"/>
            <w:noWrap/>
            <w:hideMark/>
          </w:tcPr>
          <w:p w14:paraId="5CB87418"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1</w:t>
            </w:r>
          </w:p>
        </w:tc>
        <w:tc>
          <w:tcPr>
            <w:tcW w:w="3101" w:type="pct"/>
            <w:noWrap/>
            <w:hideMark/>
          </w:tcPr>
          <w:p w14:paraId="2B4AA5EB" w14:textId="77777777" w:rsidR="00121C47" w:rsidRPr="00121C47" w:rsidRDefault="00121C47" w:rsidP="002373F2">
            <w:pPr>
              <w:rPr>
                <w:sz w:val="20"/>
                <w:szCs w:val="20"/>
              </w:rPr>
            </w:pPr>
            <w:r w:rsidRPr="00121C47">
              <w:rPr>
                <w:rFonts w:eastAsiaTheme="minorEastAsia"/>
                <w:sz w:val="20"/>
                <w:szCs w:val="20"/>
                <w:lang w:eastAsia="zh-CN"/>
              </w:rPr>
              <w:t>I</w:t>
            </w:r>
            <w:r w:rsidRPr="00121C47">
              <w:rPr>
                <w:rFonts w:eastAsiaTheme="minorEastAsia" w:hint="eastAsia"/>
                <w:sz w:val="20"/>
                <w:szCs w:val="20"/>
                <w:lang w:eastAsia="zh-CN"/>
              </w:rPr>
              <w:t xml:space="preserve">f DL and UL DCI have </w:t>
            </w:r>
            <w:r w:rsidRPr="00121C47">
              <w:rPr>
                <w:rFonts w:eastAsiaTheme="minorEastAsia"/>
                <w:sz w:val="20"/>
                <w:szCs w:val="20"/>
                <w:lang w:eastAsia="zh-CN"/>
              </w:rPr>
              <w:t>the</w:t>
            </w:r>
            <w:r w:rsidRPr="00121C47">
              <w:rPr>
                <w:rFonts w:eastAsiaTheme="minorEastAsia" w:hint="eastAsia"/>
                <w:sz w:val="20"/>
                <w:szCs w:val="20"/>
                <w:lang w:eastAsia="zh-CN"/>
              </w:rPr>
              <w:t xml:space="preserve"> </w:t>
            </w:r>
            <w:r w:rsidRPr="00121C47">
              <w:rPr>
                <w:sz w:val="20"/>
                <w:szCs w:val="20"/>
              </w:rPr>
              <w:t xml:space="preserve">different </w:t>
            </w:r>
            <w:r w:rsidRPr="00121C47">
              <w:rPr>
                <w:rFonts w:eastAsiaTheme="minorEastAsia" w:hint="eastAsia"/>
                <w:sz w:val="20"/>
                <w:szCs w:val="20"/>
                <w:lang w:eastAsia="zh-CN"/>
              </w:rPr>
              <w:t>payload</w:t>
            </w:r>
            <w:r w:rsidRPr="00121C47">
              <w:rPr>
                <w:sz w:val="20"/>
                <w:szCs w:val="20"/>
              </w:rPr>
              <w:t xml:space="preserve"> size, the field </w:t>
            </w:r>
            <w:r w:rsidRPr="00121C47">
              <w:rPr>
                <w:rFonts w:eastAsiaTheme="minorEastAsia" w:hint="eastAsia"/>
                <w:sz w:val="20"/>
                <w:szCs w:val="20"/>
                <w:lang w:eastAsia="zh-CN"/>
              </w:rPr>
              <w:t>can be</w:t>
            </w:r>
            <w:r w:rsidRPr="00121C47">
              <w:rPr>
                <w:sz w:val="20"/>
                <w:szCs w:val="20"/>
              </w:rPr>
              <w:t xml:space="preserve"> </w:t>
            </w:r>
            <w:r w:rsidRPr="00121C47">
              <w:rPr>
                <w:rFonts w:eastAsiaTheme="minorEastAsia" w:hint="eastAsia"/>
                <w:sz w:val="20"/>
                <w:szCs w:val="20"/>
                <w:lang w:eastAsia="zh-CN"/>
              </w:rPr>
              <w:t>absent</w:t>
            </w:r>
            <w:r w:rsidRPr="00121C47">
              <w:rPr>
                <w:sz w:val="20"/>
                <w:szCs w:val="20"/>
              </w:rPr>
              <w:t>.</w:t>
            </w:r>
          </w:p>
        </w:tc>
      </w:tr>
      <w:tr w:rsidR="00121C47" w:rsidRPr="00121C47" w14:paraId="560FEF36" w14:textId="77777777" w:rsidTr="00121C47">
        <w:trPr>
          <w:trHeight w:val="255"/>
        </w:trPr>
        <w:tc>
          <w:tcPr>
            <w:tcW w:w="1362" w:type="pct"/>
            <w:noWrap/>
            <w:hideMark/>
          </w:tcPr>
          <w:p w14:paraId="52A021BC" w14:textId="77777777" w:rsidR="00121C47" w:rsidRPr="00121C47" w:rsidRDefault="00121C47" w:rsidP="002373F2">
            <w:pPr>
              <w:rPr>
                <w:sz w:val="20"/>
                <w:szCs w:val="20"/>
              </w:rPr>
            </w:pPr>
            <w:r w:rsidRPr="00121C47">
              <w:rPr>
                <w:rFonts w:hint="eastAsia"/>
                <w:sz w:val="20"/>
                <w:szCs w:val="20"/>
                <w:lang w:eastAsia="zh-CN"/>
              </w:rPr>
              <w:t>Frequency domain resource assignment</w:t>
            </w:r>
          </w:p>
        </w:tc>
        <w:tc>
          <w:tcPr>
            <w:tcW w:w="537" w:type="pct"/>
            <w:noWrap/>
            <w:hideMark/>
          </w:tcPr>
          <w:p w14:paraId="643B1DF5" w14:textId="77777777" w:rsidR="00121C47" w:rsidRPr="00121C47" w:rsidRDefault="00121C47" w:rsidP="002373F2">
            <w:pPr>
              <w:rPr>
                <w:rFonts w:eastAsiaTheme="minorEastAsia"/>
                <w:sz w:val="20"/>
                <w:szCs w:val="20"/>
                <w:lang w:eastAsia="zh-CN"/>
              </w:rPr>
            </w:pPr>
            <w:r w:rsidRPr="00121C47">
              <w:rPr>
                <w:rFonts w:eastAsiaTheme="minorEastAsia" w:hint="eastAsia"/>
                <w:position w:val="-12"/>
                <w:sz w:val="20"/>
                <w:szCs w:val="20"/>
                <w:lang w:eastAsia="zh-CN"/>
              </w:rPr>
              <w:t>9</w:t>
            </w:r>
          </w:p>
        </w:tc>
        <w:tc>
          <w:tcPr>
            <w:tcW w:w="3101" w:type="pct"/>
            <w:noWrap/>
            <w:hideMark/>
          </w:tcPr>
          <w:p w14:paraId="4AF93916" w14:textId="77777777" w:rsidR="00121C47" w:rsidRPr="00121C47" w:rsidRDefault="00121C47" w:rsidP="002373F2">
            <w:pPr>
              <w:pStyle w:val="af0"/>
              <w:rPr>
                <w:sz w:val="20"/>
                <w:szCs w:val="20"/>
              </w:rPr>
            </w:pPr>
            <w:r w:rsidRPr="00121C47">
              <w:rPr>
                <w:sz w:val="20"/>
                <w:szCs w:val="20"/>
              </w:rPr>
              <w:t>W</w:t>
            </w:r>
            <w:r w:rsidRPr="00121C47">
              <w:rPr>
                <w:rFonts w:eastAsiaTheme="minorEastAsia" w:hint="eastAsia"/>
                <w:sz w:val="20"/>
                <w:szCs w:val="20"/>
                <w:lang w:eastAsia="zh-CN"/>
              </w:rPr>
              <w:t xml:space="preserve">hen </w:t>
            </w:r>
            <w:r w:rsidRPr="00121C47">
              <w:rPr>
                <w:sz w:val="20"/>
                <w:szCs w:val="20"/>
              </w:rPr>
              <w:t>RBG</w:t>
            </w:r>
            <w:r w:rsidRPr="00121C47">
              <w:rPr>
                <w:rFonts w:eastAsiaTheme="minorEastAsia" w:hint="eastAsia"/>
                <w:sz w:val="20"/>
                <w:szCs w:val="20"/>
                <w:lang w:eastAsia="zh-CN"/>
              </w:rPr>
              <w:t xml:space="preserve"> size </w:t>
            </w:r>
            <w:r w:rsidRPr="00121C47">
              <w:rPr>
                <w:rFonts w:eastAsiaTheme="minorEastAsia"/>
                <w:sz w:val="20"/>
                <w:szCs w:val="20"/>
                <w:lang w:eastAsia="zh-CN"/>
              </w:rPr>
              <w:t>with</w:t>
            </w:r>
            <w:r w:rsidRPr="00121C47">
              <w:rPr>
                <w:rFonts w:eastAsiaTheme="minorEastAsia" w:hint="eastAsia"/>
                <w:sz w:val="20"/>
                <w:szCs w:val="20"/>
                <w:lang w:eastAsia="zh-CN"/>
              </w:rPr>
              <w:t xml:space="preserve"> 2 RBs</w:t>
            </w:r>
            <w:r w:rsidRPr="00121C47">
              <w:rPr>
                <w:sz w:val="20"/>
                <w:szCs w:val="20"/>
              </w:rPr>
              <w:t xml:space="preserve">, </w:t>
            </w:r>
            <w:r w:rsidRPr="00121C47">
              <w:rPr>
                <w:rFonts w:eastAsiaTheme="minorEastAsia"/>
                <w:sz w:val="20"/>
                <w:szCs w:val="20"/>
                <w:lang w:eastAsia="zh-CN"/>
              </w:rPr>
              <w:t>payload</w:t>
            </w:r>
            <w:r w:rsidRPr="00121C47">
              <w:rPr>
                <w:rFonts w:eastAsiaTheme="minorEastAsia" w:hint="eastAsia"/>
                <w:sz w:val="20"/>
                <w:szCs w:val="20"/>
                <w:lang w:eastAsia="zh-CN"/>
              </w:rPr>
              <w:t xml:space="preserve"> size is 9 bits assuming 50 RB bandwidth. </w:t>
            </w:r>
          </w:p>
        </w:tc>
      </w:tr>
      <w:tr w:rsidR="00121C47" w:rsidRPr="00121C47" w14:paraId="6D2B0EBF" w14:textId="77777777" w:rsidTr="00121C47">
        <w:trPr>
          <w:trHeight w:val="255"/>
        </w:trPr>
        <w:tc>
          <w:tcPr>
            <w:tcW w:w="1362" w:type="pct"/>
            <w:hideMark/>
          </w:tcPr>
          <w:p w14:paraId="3C58CBE0" w14:textId="77777777" w:rsidR="00121C47" w:rsidRPr="00121C47" w:rsidRDefault="00121C47" w:rsidP="002373F2">
            <w:pPr>
              <w:rPr>
                <w:sz w:val="20"/>
                <w:szCs w:val="20"/>
              </w:rPr>
            </w:pPr>
            <w:r w:rsidRPr="00121C47">
              <w:rPr>
                <w:rFonts w:hint="eastAsia"/>
                <w:sz w:val="20"/>
                <w:szCs w:val="20"/>
                <w:lang w:eastAsia="zh-CN"/>
              </w:rPr>
              <w:t>Time domain resource assignment</w:t>
            </w:r>
          </w:p>
        </w:tc>
        <w:tc>
          <w:tcPr>
            <w:tcW w:w="537" w:type="pct"/>
            <w:hideMark/>
          </w:tcPr>
          <w:p w14:paraId="35922160"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0-[</w:t>
            </w:r>
            <w:r w:rsidRPr="00121C47">
              <w:rPr>
                <w:sz w:val="20"/>
                <w:szCs w:val="20"/>
              </w:rPr>
              <w:t>2</w:t>
            </w:r>
            <w:r w:rsidRPr="00121C47">
              <w:rPr>
                <w:rFonts w:eastAsiaTheme="minorEastAsia" w:hint="eastAsia"/>
                <w:sz w:val="20"/>
                <w:szCs w:val="20"/>
                <w:lang w:eastAsia="zh-CN"/>
              </w:rPr>
              <w:t>]</w:t>
            </w:r>
          </w:p>
        </w:tc>
        <w:tc>
          <w:tcPr>
            <w:tcW w:w="3101" w:type="pct"/>
            <w:noWrap/>
            <w:hideMark/>
          </w:tcPr>
          <w:p w14:paraId="421720EA"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 xml:space="preserve">The </w:t>
            </w:r>
            <w:r w:rsidRPr="00121C47">
              <w:rPr>
                <w:sz w:val="20"/>
                <w:szCs w:val="20"/>
              </w:rPr>
              <w:t xml:space="preserve">starting symbol relative to the </w:t>
            </w:r>
            <w:r w:rsidRPr="00121C47">
              <w:rPr>
                <w:rFonts w:hint="eastAsia"/>
                <w:sz w:val="20"/>
                <w:szCs w:val="20"/>
              </w:rPr>
              <w:t>end</w:t>
            </w:r>
            <w:r w:rsidRPr="00121C47">
              <w:rPr>
                <w:sz w:val="20"/>
                <w:szCs w:val="20"/>
              </w:rPr>
              <w:t xml:space="preserve"> of the </w:t>
            </w:r>
            <w:r w:rsidRPr="00121C47">
              <w:rPr>
                <w:rFonts w:hint="eastAsia"/>
                <w:sz w:val="20"/>
                <w:szCs w:val="20"/>
              </w:rPr>
              <w:t xml:space="preserve">CORESET can be considered. </w:t>
            </w:r>
            <w:r w:rsidRPr="00121C47">
              <w:rPr>
                <w:rFonts w:eastAsiaTheme="minorEastAsia" w:hint="eastAsia"/>
                <w:sz w:val="20"/>
                <w:szCs w:val="20"/>
                <w:lang w:eastAsia="zh-CN"/>
              </w:rPr>
              <w:t>[2 bits]</w:t>
            </w:r>
          </w:p>
          <w:p w14:paraId="0C567DF6"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I</w:t>
            </w:r>
            <w:r w:rsidRPr="00121C47">
              <w:rPr>
                <w:rFonts w:eastAsiaTheme="minorEastAsia" w:hint="eastAsia"/>
                <w:sz w:val="20"/>
                <w:szCs w:val="20"/>
                <w:lang w:eastAsia="zh-CN"/>
              </w:rPr>
              <w:t xml:space="preserve">f the </w:t>
            </w:r>
            <w:r w:rsidRPr="00121C47">
              <w:rPr>
                <w:rFonts w:hint="eastAsia"/>
                <w:sz w:val="20"/>
                <w:szCs w:val="20"/>
              </w:rPr>
              <w:t>start</w:t>
            </w:r>
            <w:r w:rsidRPr="00121C47">
              <w:rPr>
                <w:sz w:val="20"/>
                <w:szCs w:val="20"/>
              </w:rPr>
              <w:t xml:space="preserve">ing </w:t>
            </w:r>
            <w:r w:rsidRPr="00121C47">
              <w:rPr>
                <w:rFonts w:hint="eastAsia"/>
                <w:sz w:val="20"/>
                <w:szCs w:val="20"/>
              </w:rPr>
              <w:t xml:space="preserve">symbol </w:t>
            </w:r>
            <w:r w:rsidRPr="00121C47">
              <w:rPr>
                <w:rFonts w:eastAsiaTheme="minorEastAsia" w:hint="eastAsia"/>
                <w:sz w:val="20"/>
                <w:szCs w:val="20"/>
                <w:lang w:eastAsia="zh-CN"/>
              </w:rPr>
              <w:t xml:space="preserve">relative to </w:t>
            </w:r>
            <w:r w:rsidRPr="00121C47">
              <w:rPr>
                <w:rFonts w:eastAsiaTheme="minorEastAsia"/>
                <w:sz w:val="20"/>
                <w:szCs w:val="20"/>
                <w:lang w:eastAsia="zh-CN"/>
              </w:rPr>
              <w:t>the</w:t>
            </w:r>
            <w:r w:rsidRPr="00121C47">
              <w:rPr>
                <w:rFonts w:eastAsiaTheme="minorEastAsia" w:hint="eastAsia"/>
                <w:sz w:val="20"/>
                <w:szCs w:val="20"/>
                <w:lang w:eastAsia="zh-CN"/>
              </w:rPr>
              <w:t xml:space="preserve"> CORESET and duration are </w:t>
            </w:r>
            <w:r w:rsidRPr="00121C47">
              <w:rPr>
                <w:rFonts w:eastAsiaTheme="minorEastAsia"/>
                <w:sz w:val="20"/>
                <w:szCs w:val="20"/>
                <w:lang w:eastAsia="zh-CN"/>
              </w:rPr>
              <w:t>configured</w:t>
            </w:r>
            <w:r w:rsidRPr="00121C47">
              <w:rPr>
                <w:rFonts w:eastAsiaTheme="minorEastAsia" w:hint="eastAsia"/>
                <w:sz w:val="20"/>
                <w:szCs w:val="20"/>
                <w:lang w:eastAsia="zh-CN"/>
              </w:rPr>
              <w:t xml:space="preserve"> by RRC </w:t>
            </w:r>
            <w:r w:rsidRPr="00121C47">
              <w:rPr>
                <w:rFonts w:eastAsiaTheme="minorEastAsia"/>
                <w:sz w:val="20"/>
                <w:szCs w:val="20"/>
                <w:lang w:eastAsia="zh-CN"/>
              </w:rPr>
              <w:t>signaling</w:t>
            </w:r>
            <w:r w:rsidRPr="00121C47">
              <w:rPr>
                <w:rFonts w:eastAsiaTheme="minorEastAsia" w:hint="eastAsia"/>
                <w:sz w:val="20"/>
                <w:szCs w:val="20"/>
                <w:lang w:eastAsia="zh-CN"/>
              </w:rPr>
              <w:t>, this field can be absent.[0 bit]</w:t>
            </w:r>
          </w:p>
        </w:tc>
      </w:tr>
      <w:tr w:rsidR="00121C47" w:rsidRPr="00121C47" w14:paraId="112F1D14" w14:textId="77777777" w:rsidTr="00121C47">
        <w:trPr>
          <w:trHeight w:val="255"/>
        </w:trPr>
        <w:tc>
          <w:tcPr>
            <w:tcW w:w="1362" w:type="pct"/>
          </w:tcPr>
          <w:p w14:paraId="27E1A10F" w14:textId="77777777" w:rsidR="00121C47" w:rsidRPr="00121C47" w:rsidRDefault="00121C47" w:rsidP="002373F2">
            <w:pPr>
              <w:rPr>
                <w:sz w:val="20"/>
                <w:szCs w:val="20"/>
              </w:rPr>
            </w:pPr>
            <w:r w:rsidRPr="00121C47">
              <w:rPr>
                <w:sz w:val="20"/>
                <w:szCs w:val="20"/>
              </w:rPr>
              <w:t>VRB-to-PRB mapping</w:t>
            </w:r>
          </w:p>
        </w:tc>
        <w:tc>
          <w:tcPr>
            <w:tcW w:w="537" w:type="pct"/>
          </w:tcPr>
          <w:p w14:paraId="15EC970A"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0-[1]</w:t>
            </w:r>
          </w:p>
        </w:tc>
        <w:tc>
          <w:tcPr>
            <w:tcW w:w="3101" w:type="pct"/>
            <w:noWrap/>
          </w:tcPr>
          <w:p w14:paraId="306B2543"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T</w:t>
            </w:r>
            <w:r w:rsidRPr="00121C47">
              <w:rPr>
                <w:rFonts w:eastAsiaTheme="minorEastAsia" w:hint="eastAsia"/>
                <w:sz w:val="20"/>
                <w:szCs w:val="20"/>
                <w:lang w:eastAsia="zh-CN"/>
              </w:rPr>
              <w:t>his field can achieve the distributed resource allocation. [1bit]</w:t>
            </w:r>
          </w:p>
          <w:p w14:paraId="198151E2" w14:textId="77777777" w:rsidR="00121C47" w:rsidRPr="00121C47" w:rsidRDefault="00121C47" w:rsidP="002373F2">
            <w:pPr>
              <w:rPr>
                <w:sz w:val="20"/>
                <w:szCs w:val="20"/>
              </w:rPr>
            </w:pPr>
            <w:r w:rsidRPr="00121C47">
              <w:rPr>
                <w:rFonts w:eastAsiaTheme="minorEastAsia"/>
                <w:sz w:val="20"/>
                <w:szCs w:val="20"/>
                <w:lang w:eastAsia="zh-CN"/>
              </w:rPr>
              <w:t>I</w:t>
            </w:r>
            <w:r w:rsidRPr="00121C47">
              <w:rPr>
                <w:rFonts w:eastAsiaTheme="minorEastAsia" w:hint="eastAsia"/>
                <w:sz w:val="20"/>
                <w:szCs w:val="20"/>
                <w:lang w:eastAsia="zh-CN"/>
              </w:rPr>
              <w:t xml:space="preserve">f mapping pattern is configured by RRC </w:t>
            </w:r>
            <w:r w:rsidRPr="00121C47">
              <w:rPr>
                <w:rFonts w:eastAsiaTheme="minorEastAsia"/>
                <w:sz w:val="20"/>
                <w:szCs w:val="20"/>
                <w:lang w:eastAsia="zh-CN"/>
              </w:rPr>
              <w:t>signaling</w:t>
            </w:r>
            <w:r w:rsidRPr="00121C47">
              <w:rPr>
                <w:rFonts w:eastAsiaTheme="minorEastAsia" w:hint="eastAsia"/>
                <w:sz w:val="20"/>
                <w:szCs w:val="20"/>
                <w:lang w:eastAsia="zh-CN"/>
              </w:rPr>
              <w:t xml:space="preserve">, this field </w:t>
            </w:r>
            <w:r w:rsidRPr="00121C47">
              <w:rPr>
                <w:rFonts w:eastAsiaTheme="minorEastAsia"/>
                <w:sz w:val="20"/>
                <w:szCs w:val="20"/>
                <w:lang w:eastAsia="zh-CN"/>
              </w:rPr>
              <w:t>can</w:t>
            </w:r>
            <w:r w:rsidRPr="00121C47">
              <w:rPr>
                <w:rFonts w:eastAsiaTheme="minorEastAsia" w:hint="eastAsia"/>
                <w:sz w:val="20"/>
                <w:szCs w:val="20"/>
                <w:lang w:eastAsia="zh-CN"/>
              </w:rPr>
              <w:t xml:space="preserve"> be absent.[0 bit]</w:t>
            </w:r>
          </w:p>
        </w:tc>
      </w:tr>
      <w:tr w:rsidR="00121C47" w:rsidRPr="00121C47" w14:paraId="7FFEB2F0" w14:textId="77777777" w:rsidTr="00121C47">
        <w:trPr>
          <w:trHeight w:val="255"/>
        </w:trPr>
        <w:tc>
          <w:tcPr>
            <w:tcW w:w="1362" w:type="pct"/>
          </w:tcPr>
          <w:p w14:paraId="577B30CD" w14:textId="77777777" w:rsidR="00121C47" w:rsidRPr="00121C47" w:rsidRDefault="00121C47" w:rsidP="002373F2">
            <w:pPr>
              <w:rPr>
                <w:sz w:val="20"/>
                <w:szCs w:val="20"/>
              </w:rPr>
            </w:pPr>
            <w:r w:rsidRPr="00121C47">
              <w:rPr>
                <w:sz w:val="20"/>
                <w:szCs w:val="20"/>
              </w:rPr>
              <w:t xml:space="preserve">Modulation and coding scheme </w:t>
            </w:r>
          </w:p>
        </w:tc>
        <w:tc>
          <w:tcPr>
            <w:tcW w:w="537" w:type="pct"/>
          </w:tcPr>
          <w:p w14:paraId="2C0C0C94" w14:textId="77777777" w:rsidR="00121C47" w:rsidRPr="00121C47" w:rsidRDefault="00121C47" w:rsidP="002373F2">
            <w:pPr>
              <w:rPr>
                <w:sz w:val="20"/>
                <w:szCs w:val="20"/>
              </w:rPr>
            </w:pPr>
            <w:r w:rsidRPr="00121C47">
              <w:rPr>
                <w:rFonts w:eastAsiaTheme="minorEastAsia" w:hint="eastAsia"/>
                <w:sz w:val="20"/>
                <w:szCs w:val="20"/>
                <w:lang w:eastAsia="zh-CN"/>
              </w:rPr>
              <w:t>2-[</w:t>
            </w:r>
            <w:r w:rsidRPr="00121C47">
              <w:rPr>
                <w:sz w:val="20"/>
                <w:szCs w:val="20"/>
              </w:rPr>
              <w:t>4</w:t>
            </w:r>
            <w:r w:rsidRPr="00121C47">
              <w:rPr>
                <w:rFonts w:eastAsiaTheme="minorEastAsia" w:hint="eastAsia"/>
                <w:sz w:val="20"/>
                <w:szCs w:val="20"/>
                <w:lang w:eastAsia="zh-CN"/>
              </w:rPr>
              <w:t>]</w:t>
            </w:r>
          </w:p>
        </w:tc>
        <w:tc>
          <w:tcPr>
            <w:tcW w:w="3101" w:type="pct"/>
            <w:noWrap/>
          </w:tcPr>
          <w:p w14:paraId="654B5704"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B</w:t>
            </w:r>
            <w:r w:rsidRPr="00121C47">
              <w:rPr>
                <w:rFonts w:eastAsiaTheme="minorEastAsia" w:hint="eastAsia"/>
                <w:sz w:val="20"/>
                <w:szCs w:val="20"/>
                <w:lang w:eastAsia="zh-CN"/>
              </w:rPr>
              <w:t xml:space="preserve">ased on the </w:t>
            </w:r>
            <w:r w:rsidRPr="00121C47">
              <w:rPr>
                <w:sz w:val="20"/>
                <w:szCs w:val="20"/>
              </w:rPr>
              <w:t>low</w:t>
            </w:r>
            <w:r w:rsidRPr="00121C47">
              <w:rPr>
                <w:rFonts w:eastAsiaTheme="minorEastAsia" w:hint="eastAsia"/>
                <w:sz w:val="20"/>
                <w:szCs w:val="20"/>
                <w:lang w:eastAsia="zh-CN"/>
              </w:rPr>
              <w:t>er</w:t>
            </w:r>
            <w:r w:rsidRPr="00121C47">
              <w:rPr>
                <w:sz w:val="20"/>
                <w:szCs w:val="20"/>
              </w:rPr>
              <w:t xml:space="preserve"> modulation orders and code rates</w:t>
            </w:r>
            <w:r w:rsidRPr="00121C47">
              <w:rPr>
                <w:rFonts w:eastAsiaTheme="minorEastAsia" w:hint="eastAsia"/>
                <w:sz w:val="20"/>
                <w:szCs w:val="20"/>
                <w:lang w:eastAsia="zh-CN"/>
              </w:rPr>
              <w:t xml:space="preserve">, </w:t>
            </w:r>
            <w:r w:rsidRPr="00121C47">
              <w:rPr>
                <w:rFonts w:eastAsiaTheme="minorEastAsia"/>
                <w:sz w:val="20"/>
                <w:szCs w:val="20"/>
                <w:lang w:eastAsia="zh-CN"/>
              </w:rPr>
              <w:t>the</w:t>
            </w:r>
            <w:r w:rsidRPr="00121C47">
              <w:rPr>
                <w:rFonts w:eastAsiaTheme="minorEastAsia" w:hint="eastAsia"/>
                <w:sz w:val="20"/>
                <w:szCs w:val="20"/>
                <w:lang w:eastAsia="zh-CN"/>
              </w:rPr>
              <w:t xml:space="preserve"> number of bits can be reduced. [2 bits]</w:t>
            </w:r>
          </w:p>
          <w:p w14:paraId="165618B6" w14:textId="77777777" w:rsidR="00121C47" w:rsidRPr="00121C47" w:rsidRDefault="00121C47" w:rsidP="002373F2">
            <w:pPr>
              <w:rPr>
                <w:rFonts w:eastAsiaTheme="minorEastAsia"/>
                <w:strike/>
                <w:sz w:val="20"/>
                <w:szCs w:val="20"/>
                <w:lang w:eastAsia="zh-CN"/>
              </w:rPr>
            </w:pPr>
            <w:r w:rsidRPr="00121C47">
              <w:rPr>
                <w:rFonts w:eastAsiaTheme="minorEastAsia" w:hint="eastAsia"/>
                <w:sz w:val="20"/>
                <w:szCs w:val="20"/>
                <w:lang w:eastAsia="zh-CN"/>
              </w:rPr>
              <w:t>FFS: whether to support the higher data rate. [4 bits]</w:t>
            </w:r>
          </w:p>
        </w:tc>
      </w:tr>
      <w:tr w:rsidR="00121C47" w:rsidRPr="00121C47" w14:paraId="4B12B30A" w14:textId="77777777" w:rsidTr="00121C47">
        <w:trPr>
          <w:trHeight w:val="255"/>
        </w:trPr>
        <w:tc>
          <w:tcPr>
            <w:tcW w:w="1362" w:type="pct"/>
          </w:tcPr>
          <w:p w14:paraId="6923A38F" w14:textId="77777777" w:rsidR="00121C47" w:rsidRPr="00121C47" w:rsidRDefault="00121C47" w:rsidP="002373F2">
            <w:pPr>
              <w:rPr>
                <w:strike/>
                <w:sz w:val="20"/>
                <w:szCs w:val="20"/>
              </w:rPr>
            </w:pPr>
            <w:r w:rsidRPr="00121C47">
              <w:rPr>
                <w:sz w:val="20"/>
                <w:szCs w:val="20"/>
              </w:rPr>
              <w:t>New data indicator</w:t>
            </w:r>
          </w:p>
        </w:tc>
        <w:tc>
          <w:tcPr>
            <w:tcW w:w="537" w:type="pct"/>
          </w:tcPr>
          <w:p w14:paraId="1746A741" w14:textId="77777777" w:rsidR="00121C47" w:rsidRPr="00121C47" w:rsidRDefault="00121C47" w:rsidP="002373F2">
            <w:pPr>
              <w:rPr>
                <w:strike/>
                <w:sz w:val="20"/>
                <w:szCs w:val="20"/>
              </w:rPr>
            </w:pPr>
            <w:r w:rsidRPr="00121C47">
              <w:rPr>
                <w:rFonts w:eastAsiaTheme="minorEastAsia" w:hint="eastAsia"/>
                <w:sz w:val="20"/>
                <w:szCs w:val="20"/>
                <w:lang w:eastAsia="zh-CN"/>
              </w:rPr>
              <w:t>0-[1]</w:t>
            </w:r>
          </w:p>
        </w:tc>
        <w:tc>
          <w:tcPr>
            <w:tcW w:w="3101" w:type="pct"/>
            <w:noWrap/>
          </w:tcPr>
          <w:p w14:paraId="0C8B1739"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I</w:t>
            </w:r>
            <w:r w:rsidRPr="00121C47">
              <w:rPr>
                <w:rFonts w:eastAsiaTheme="minorEastAsia" w:hint="eastAsia"/>
                <w:sz w:val="20"/>
                <w:szCs w:val="20"/>
                <w:lang w:eastAsia="zh-CN"/>
              </w:rPr>
              <w:t xml:space="preserve">f multiple transmission with the </w:t>
            </w:r>
            <w:r w:rsidRPr="00121C47">
              <w:rPr>
                <w:rFonts w:eastAsiaTheme="minorEastAsia"/>
                <w:sz w:val="20"/>
                <w:szCs w:val="20"/>
                <w:lang w:eastAsia="zh-CN"/>
              </w:rPr>
              <w:t>same</w:t>
            </w:r>
            <w:r w:rsidRPr="00121C47">
              <w:rPr>
                <w:rFonts w:eastAsiaTheme="minorEastAsia" w:hint="eastAsia"/>
                <w:sz w:val="20"/>
                <w:szCs w:val="20"/>
                <w:lang w:eastAsia="zh-CN"/>
              </w:rPr>
              <w:t xml:space="preserve"> HARQ ID is only restricted in a window, this information can be implicitly obtained. </w:t>
            </w:r>
            <w:r w:rsidRPr="00121C47">
              <w:rPr>
                <w:rFonts w:eastAsiaTheme="minorEastAsia"/>
                <w:sz w:val="20"/>
                <w:szCs w:val="20"/>
                <w:lang w:eastAsia="zh-CN"/>
              </w:rPr>
              <w:t>I</w:t>
            </w:r>
            <w:r w:rsidRPr="00121C47">
              <w:rPr>
                <w:rFonts w:eastAsiaTheme="minorEastAsia" w:hint="eastAsia"/>
                <w:sz w:val="20"/>
                <w:szCs w:val="20"/>
                <w:lang w:eastAsia="zh-CN"/>
              </w:rPr>
              <w:t>n this case, t</w:t>
            </w:r>
            <w:r w:rsidRPr="00121C47">
              <w:rPr>
                <w:rFonts w:eastAsiaTheme="minorEastAsia"/>
                <w:sz w:val="20"/>
                <w:szCs w:val="20"/>
                <w:lang w:eastAsia="zh-CN"/>
              </w:rPr>
              <w:t>his</w:t>
            </w:r>
            <w:r w:rsidRPr="00121C47">
              <w:rPr>
                <w:rFonts w:eastAsiaTheme="minorEastAsia" w:hint="eastAsia"/>
                <w:sz w:val="20"/>
                <w:szCs w:val="20"/>
                <w:lang w:eastAsia="zh-CN"/>
              </w:rPr>
              <w:t xml:space="preserve"> field can be absent.[0 bit]</w:t>
            </w:r>
          </w:p>
          <w:p w14:paraId="4F06986F"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Otherwise</w:t>
            </w:r>
            <w:r w:rsidRPr="00121C47">
              <w:rPr>
                <w:rFonts w:eastAsiaTheme="minorEastAsia" w:hint="eastAsia"/>
                <w:sz w:val="20"/>
                <w:szCs w:val="20"/>
                <w:lang w:eastAsia="zh-CN"/>
              </w:rPr>
              <w:t xml:space="preserve">, 1bit is applied.[1 bit] </w:t>
            </w:r>
          </w:p>
        </w:tc>
      </w:tr>
      <w:tr w:rsidR="00121C47" w:rsidRPr="00121C47" w14:paraId="7A89AC4A" w14:textId="77777777" w:rsidTr="00121C47">
        <w:trPr>
          <w:trHeight w:val="255"/>
        </w:trPr>
        <w:tc>
          <w:tcPr>
            <w:tcW w:w="1362" w:type="pct"/>
            <w:noWrap/>
          </w:tcPr>
          <w:p w14:paraId="276B62DF" w14:textId="77777777" w:rsidR="00121C47" w:rsidRPr="00121C47" w:rsidRDefault="00121C47" w:rsidP="002373F2">
            <w:pPr>
              <w:rPr>
                <w:sz w:val="20"/>
                <w:szCs w:val="20"/>
              </w:rPr>
            </w:pPr>
            <w:r w:rsidRPr="00121C47">
              <w:rPr>
                <w:sz w:val="20"/>
                <w:szCs w:val="20"/>
              </w:rPr>
              <w:t>Redundancy version</w:t>
            </w:r>
          </w:p>
        </w:tc>
        <w:tc>
          <w:tcPr>
            <w:tcW w:w="537" w:type="pct"/>
            <w:noWrap/>
          </w:tcPr>
          <w:p w14:paraId="5DBCCF7D" w14:textId="77777777" w:rsidR="00121C47" w:rsidRPr="00121C47" w:rsidRDefault="00121C47" w:rsidP="002373F2">
            <w:pPr>
              <w:rPr>
                <w:sz w:val="20"/>
                <w:szCs w:val="20"/>
              </w:rPr>
            </w:pPr>
            <w:r w:rsidRPr="00121C47">
              <w:rPr>
                <w:rFonts w:eastAsiaTheme="minorEastAsia" w:hint="eastAsia"/>
                <w:sz w:val="20"/>
                <w:szCs w:val="20"/>
                <w:lang w:eastAsia="zh-CN"/>
              </w:rPr>
              <w:t>0-[1]</w:t>
            </w:r>
          </w:p>
        </w:tc>
        <w:tc>
          <w:tcPr>
            <w:tcW w:w="3101" w:type="pct"/>
            <w:noWrap/>
          </w:tcPr>
          <w:p w14:paraId="2F70DD61"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T</w:t>
            </w:r>
            <w:r w:rsidRPr="00121C47">
              <w:rPr>
                <w:rFonts w:eastAsiaTheme="minorEastAsia" w:hint="eastAsia"/>
                <w:sz w:val="20"/>
                <w:szCs w:val="20"/>
                <w:lang w:eastAsia="zh-CN"/>
              </w:rPr>
              <w:t xml:space="preserve">he </w:t>
            </w:r>
            <w:r w:rsidRPr="00121C47">
              <w:rPr>
                <w:rFonts w:eastAsia="MS Mincho"/>
                <w:sz w:val="20"/>
                <w:szCs w:val="20"/>
                <w:lang w:eastAsia="ja-JP"/>
              </w:rPr>
              <w:t>self-decodable</w:t>
            </w:r>
            <w:r w:rsidRPr="00121C47">
              <w:rPr>
                <w:sz w:val="20"/>
                <w:szCs w:val="20"/>
                <w:lang w:eastAsia="zh-CN"/>
              </w:rPr>
              <w:t xml:space="preserve"> RV</w:t>
            </w:r>
            <w:r w:rsidRPr="00121C47">
              <w:rPr>
                <w:rFonts w:eastAsiaTheme="minorEastAsia" w:hint="eastAsia"/>
                <w:sz w:val="20"/>
                <w:szCs w:val="20"/>
                <w:lang w:eastAsia="zh-CN"/>
              </w:rPr>
              <w:t xml:space="preserve"> sequence</w:t>
            </w:r>
            <w:r w:rsidRPr="00121C47">
              <w:rPr>
                <w:sz w:val="20"/>
                <w:szCs w:val="20"/>
                <w:lang w:eastAsia="zh-CN"/>
              </w:rPr>
              <w:t xml:space="preserve"> </w:t>
            </w:r>
            <w:r w:rsidRPr="00121C47">
              <w:rPr>
                <w:rFonts w:eastAsiaTheme="minorEastAsia" w:hint="eastAsia"/>
                <w:sz w:val="20"/>
                <w:szCs w:val="20"/>
                <w:lang w:eastAsia="zh-CN"/>
              </w:rPr>
              <w:t>can be applied.</w:t>
            </w:r>
            <w:r w:rsidRPr="00121C47">
              <w:rPr>
                <w:rFonts w:eastAsiaTheme="minorEastAsia"/>
                <w:sz w:val="20"/>
                <w:szCs w:val="20"/>
                <w:lang w:eastAsia="zh-CN"/>
              </w:rPr>
              <w:t xml:space="preserve"> </w:t>
            </w:r>
            <w:r w:rsidRPr="00121C47">
              <w:rPr>
                <w:rFonts w:eastAsiaTheme="minorEastAsia" w:hint="eastAsia"/>
                <w:sz w:val="20"/>
                <w:szCs w:val="20"/>
                <w:lang w:eastAsia="zh-CN"/>
              </w:rPr>
              <w:t>[1 bit]</w:t>
            </w:r>
          </w:p>
          <w:p w14:paraId="17E9AC74" w14:textId="77777777" w:rsidR="00121C47" w:rsidRPr="00121C47" w:rsidRDefault="00121C47" w:rsidP="002373F2">
            <w:pPr>
              <w:rPr>
                <w:sz w:val="20"/>
                <w:szCs w:val="20"/>
              </w:rPr>
            </w:pPr>
            <w:r w:rsidRPr="00121C47">
              <w:rPr>
                <w:rFonts w:eastAsiaTheme="minorEastAsia"/>
                <w:sz w:val="20"/>
                <w:szCs w:val="20"/>
                <w:lang w:eastAsia="zh-CN"/>
              </w:rPr>
              <w:t>I</w:t>
            </w:r>
            <w:r w:rsidRPr="00121C47">
              <w:rPr>
                <w:rFonts w:eastAsiaTheme="minorEastAsia" w:hint="eastAsia"/>
                <w:sz w:val="20"/>
                <w:szCs w:val="20"/>
                <w:lang w:eastAsia="zh-CN"/>
              </w:rPr>
              <w:t xml:space="preserve">f </w:t>
            </w:r>
            <w:r w:rsidRPr="00121C47">
              <w:rPr>
                <w:sz w:val="20"/>
                <w:szCs w:val="20"/>
                <w:lang w:eastAsia="zh-CN"/>
              </w:rPr>
              <w:t>RV</w:t>
            </w:r>
            <w:r w:rsidRPr="00121C47">
              <w:rPr>
                <w:rFonts w:eastAsiaTheme="minorEastAsia" w:hint="eastAsia"/>
                <w:sz w:val="20"/>
                <w:szCs w:val="20"/>
                <w:lang w:eastAsia="zh-CN"/>
              </w:rPr>
              <w:t xml:space="preserve"> sequence is configured by RRC </w:t>
            </w:r>
            <w:r w:rsidRPr="00121C47">
              <w:rPr>
                <w:rFonts w:eastAsiaTheme="minorEastAsia"/>
                <w:sz w:val="20"/>
                <w:szCs w:val="20"/>
                <w:lang w:eastAsia="zh-CN"/>
              </w:rPr>
              <w:t>signaling</w:t>
            </w:r>
            <w:r w:rsidRPr="00121C47">
              <w:rPr>
                <w:rFonts w:eastAsiaTheme="minorEastAsia" w:hint="eastAsia"/>
                <w:sz w:val="20"/>
                <w:szCs w:val="20"/>
                <w:lang w:eastAsia="zh-CN"/>
              </w:rPr>
              <w:t xml:space="preserve">, </w:t>
            </w:r>
            <w:r w:rsidRPr="00121C47">
              <w:rPr>
                <w:rFonts w:eastAsiaTheme="minorEastAsia"/>
                <w:sz w:val="20"/>
                <w:szCs w:val="20"/>
                <w:lang w:eastAsia="zh-CN"/>
              </w:rPr>
              <w:t>this</w:t>
            </w:r>
            <w:r w:rsidRPr="00121C47">
              <w:rPr>
                <w:rFonts w:eastAsiaTheme="minorEastAsia" w:hint="eastAsia"/>
                <w:sz w:val="20"/>
                <w:szCs w:val="20"/>
                <w:lang w:eastAsia="zh-CN"/>
              </w:rPr>
              <w:t xml:space="preserve"> field can be absent.[0 bit]</w:t>
            </w:r>
          </w:p>
        </w:tc>
      </w:tr>
      <w:tr w:rsidR="00121C47" w:rsidRPr="00121C47" w14:paraId="21D97761" w14:textId="77777777" w:rsidTr="00121C47">
        <w:trPr>
          <w:trHeight w:val="255"/>
        </w:trPr>
        <w:tc>
          <w:tcPr>
            <w:tcW w:w="1362" w:type="pct"/>
            <w:noWrap/>
          </w:tcPr>
          <w:p w14:paraId="0EA37E09" w14:textId="77777777" w:rsidR="00121C47" w:rsidRPr="00121C47" w:rsidRDefault="00121C47" w:rsidP="002373F2">
            <w:pPr>
              <w:rPr>
                <w:sz w:val="20"/>
                <w:szCs w:val="20"/>
              </w:rPr>
            </w:pPr>
            <w:r w:rsidRPr="00121C47">
              <w:rPr>
                <w:sz w:val="20"/>
                <w:szCs w:val="20"/>
              </w:rPr>
              <w:t xml:space="preserve">HARQ process number </w:t>
            </w:r>
          </w:p>
        </w:tc>
        <w:tc>
          <w:tcPr>
            <w:tcW w:w="537" w:type="pct"/>
            <w:noWrap/>
          </w:tcPr>
          <w:p w14:paraId="3126C928" w14:textId="77777777" w:rsidR="00121C47" w:rsidRPr="00121C47" w:rsidRDefault="00121C47" w:rsidP="002373F2">
            <w:pPr>
              <w:rPr>
                <w:sz w:val="20"/>
                <w:szCs w:val="20"/>
              </w:rPr>
            </w:pPr>
            <w:r w:rsidRPr="00121C47">
              <w:rPr>
                <w:rFonts w:eastAsiaTheme="minorEastAsia" w:hint="eastAsia"/>
                <w:sz w:val="20"/>
                <w:szCs w:val="20"/>
                <w:lang w:eastAsia="zh-CN"/>
              </w:rPr>
              <w:t>0-[3]</w:t>
            </w:r>
          </w:p>
        </w:tc>
        <w:tc>
          <w:tcPr>
            <w:tcW w:w="3101" w:type="pct"/>
          </w:tcPr>
          <w:p w14:paraId="37FFCB9D"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I</w:t>
            </w:r>
            <w:r w:rsidRPr="00121C47">
              <w:rPr>
                <w:rFonts w:eastAsiaTheme="minorEastAsia" w:hint="eastAsia"/>
                <w:sz w:val="20"/>
                <w:szCs w:val="20"/>
                <w:lang w:eastAsia="zh-CN"/>
              </w:rPr>
              <w:t xml:space="preserve">f 1 HARQ process ID is configured  by RRC </w:t>
            </w:r>
            <w:r w:rsidRPr="00121C47">
              <w:rPr>
                <w:rFonts w:eastAsiaTheme="minorEastAsia"/>
                <w:sz w:val="20"/>
                <w:szCs w:val="20"/>
                <w:lang w:eastAsia="zh-CN"/>
              </w:rPr>
              <w:t>signaling</w:t>
            </w:r>
            <w:r w:rsidRPr="00121C47">
              <w:rPr>
                <w:rFonts w:eastAsiaTheme="minorEastAsia" w:hint="eastAsia"/>
                <w:sz w:val="20"/>
                <w:szCs w:val="20"/>
                <w:lang w:eastAsia="zh-CN"/>
              </w:rPr>
              <w:t xml:space="preserve">, </w:t>
            </w:r>
            <w:r w:rsidRPr="00121C47">
              <w:rPr>
                <w:rFonts w:eastAsiaTheme="minorEastAsia"/>
                <w:sz w:val="20"/>
                <w:szCs w:val="20"/>
                <w:lang w:eastAsia="zh-CN"/>
              </w:rPr>
              <w:t>this</w:t>
            </w:r>
            <w:r w:rsidRPr="00121C47">
              <w:rPr>
                <w:rFonts w:eastAsiaTheme="minorEastAsia" w:hint="eastAsia"/>
                <w:sz w:val="20"/>
                <w:szCs w:val="20"/>
                <w:lang w:eastAsia="zh-CN"/>
              </w:rPr>
              <w:t xml:space="preserve"> field is absent [0 bit]</w:t>
            </w:r>
          </w:p>
          <w:p w14:paraId="6B3315D5" w14:textId="77777777" w:rsidR="00121C47" w:rsidRPr="00121C47" w:rsidRDefault="00121C47" w:rsidP="002373F2">
            <w:pPr>
              <w:rPr>
                <w:sz w:val="20"/>
                <w:szCs w:val="20"/>
              </w:rPr>
            </w:pPr>
            <w:r w:rsidRPr="00121C47">
              <w:rPr>
                <w:rFonts w:eastAsiaTheme="minorEastAsia"/>
                <w:sz w:val="20"/>
                <w:szCs w:val="20"/>
                <w:lang w:eastAsia="zh-CN"/>
              </w:rPr>
              <w:lastRenderedPageBreak/>
              <w:t>O</w:t>
            </w:r>
            <w:r w:rsidRPr="00121C47">
              <w:rPr>
                <w:rFonts w:eastAsiaTheme="minorEastAsia" w:hint="eastAsia"/>
                <w:sz w:val="20"/>
                <w:szCs w:val="20"/>
                <w:lang w:eastAsia="zh-CN"/>
              </w:rPr>
              <w:t xml:space="preserve">therwise, up to 3bits is applied. [up to 3bits]  </w:t>
            </w:r>
          </w:p>
        </w:tc>
      </w:tr>
      <w:tr w:rsidR="00121C47" w:rsidRPr="00121C47" w14:paraId="4BD1F1EB" w14:textId="77777777" w:rsidTr="00121C47">
        <w:trPr>
          <w:trHeight w:val="255"/>
        </w:trPr>
        <w:tc>
          <w:tcPr>
            <w:tcW w:w="1362" w:type="pct"/>
            <w:noWrap/>
          </w:tcPr>
          <w:p w14:paraId="2EC58667" w14:textId="77777777" w:rsidR="00121C47" w:rsidRPr="00121C47" w:rsidRDefault="00121C47" w:rsidP="002373F2">
            <w:pPr>
              <w:rPr>
                <w:sz w:val="20"/>
                <w:szCs w:val="20"/>
              </w:rPr>
            </w:pPr>
            <w:r w:rsidRPr="00121C47">
              <w:rPr>
                <w:sz w:val="20"/>
                <w:szCs w:val="20"/>
              </w:rPr>
              <w:lastRenderedPageBreak/>
              <w:t xml:space="preserve">Downlink Assignment Index </w:t>
            </w:r>
          </w:p>
        </w:tc>
        <w:tc>
          <w:tcPr>
            <w:tcW w:w="537" w:type="pct"/>
            <w:noWrap/>
          </w:tcPr>
          <w:p w14:paraId="6AC1DFCD" w14:textId="77777777" w:rsidR="00121C47" w:rsidRPr="00121C47" w:rsidRDefault="00121C47" w:rsidP="002373F2">
            <w:pPr>
              <w:rPr>
                <w:sz w:val="20"/>
                <w:szCs w:val="20"/>
              </w:rPr>
            </w:pPr>
            <w:r w:rsidRPr="00121C47">
              <w:rPr>
                <w:sz w:val="20"/>
                <w:szCs w:val="20"/>
              </w:rPr>
              <w:t>0</w:t>
            </w:r>
          </w:p>
        </w:tc>
        <w:tc>
          <w:tcPr>
            <w:tcW w:w="3101" w:type="pct"/>
          </w:tcPr>
          <w:p w14:paraId="2AB3B921" w14:textId="77777777" w:rsidR="00121C47" w:rsidRPr="00121C47" w:rsidRDefault="00121C47" w:rsidP="002373F2">
            <w:pPr>
              <w:rPr>
                <w:sz w:val="20"/>
                <w:szCs w:val="20"/>
              </w:rPr>
            </w:pPr>
            <w:r w:rsidRPr="00121C47">
              <w:rPr>
                <w:rFonts w:eastAsiaTheme="minorEastAsia" w:hint="eastAsia"/>
                <w:sz w:val="20"/>
                <w:szCs w:val="20"/>
                <w:lang w:eastAsia="zh-CN"/>
              </w:rPr>
              <w:t>F</w:t>
            </w:r>
            <w:r w:rsidRPr="00121C47">
              <w:rPr>
                <w:sz w:val="20"/>
                <w:szCs w:val="20"/>
              </w:rPr>
              <w:t>or FDD</w:t>
            </w:r>
            <w:r w:rsidRPr="00121C47">
              <w:rPr>
                <w:rFonts w:eastAsiaTheme="minorEastAsia" w:hint="eastAsia"/>
                <w:sz w:val="20"/>
                <w:szCs w:val="20"/>
                <w:lang w:eastAsia="zh-CN"/>
              </w:rPr>
              <w:t xml:space="preserve">, this field is not required </w:t>
            </w:r>
            <w:r w:rsidRPr="00121C47">
              <w:rPr>
                <w:sz w:val="20"/>
                <w:szCs w:val="20"/>
              </w:rPr>
              <w:t xml:space="preserve"> </w:t>
            </w:r>
          </w:p>
        </w:tc>
      </w:tr>
      <w:tr w:rsidR="00121C47" w:rsidRPr="00121C47" w14:paraId="63FF46D5" w14:textId="77777777" w:rsidTr="00121C47">
        <w:trPr>
          <w:trHeight w:val="255"/>
        </w:trPr>
        <w:tc>
          <w:tcPr>
            <w:tcW w:w="1362" w:type="pct"/>
            <w:noWrap/>
            <w:hideMark/>
          </w:tcPr>
          <w:p w14:paraId="503A906C" w14:textId="77777777" w:rsidR="00121C47" w:rsidRPr="00121C47" w:rsidRDefault="00121C47" w:rsidP="002373F2">
            <w:pPr>
              <w:rPr>
                <w:sz w:val="20"/>
                <w:szCs w:val="20"/>
              </w:rPr>
            </w:pPr>
            <w:r w:rsidRPr="00121C47">
              <w:rPr>
                <w:sz w:val="20"/>
                <w:szCs w:val="20"/>
              </w:rPr>
              <w:t xml:space="preserve">TPC command for PUCCH </w:t>
            </w:r>
          </w:p>
        </w:tc>
        <w:tc>
          <w:tcPr>
            <w:tcW w:w="537" w:type="pct"/>
            <w:noWrap/>
            <w:hideMark/>
          </w:tcPr>
          <w:p w14:paraId="71C36715"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0-[2]</w:t>
            </w:r>
          </w:p>
        </w:tc>
        <w:tc>
          <w:tcPr>
            <w:tcW w:w="3101" w:type="pct"/>
            <w:noWrap/>
            <w:hideMark/>
          </w:tcPr>
          <w:p w14:paraId="70568763"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I</w:t>
            </w:r>
            <w:r w:rsidRPr="00121C47">
              <w:rPr>
                <w:rFonts w:eastAsiaTheme="minorEastAsia" w:hint="eastAsia"/>
                <w:sz w:val="20"/>
                <w:szCs w:val="20"/>
                <w:lang w:eastAsia="zh-CN"/>
              </w:rPr>
              <w:t>f power control bases on</w:t>
            </w:r>
            <w:r w:rsidRPr="00121C47">
              <w:rPr>
                <w:rFonts w:eastAsiaTheme="minorEastAsia"/>
                <w:sz w:val="20"/>
                <w:szCs w:val="20"/>
                <w:lang w:eastAsia="zh-CN"/>
              </w:rPr>
              <w:t xml:space="preserve"> </w:t>
            </w:r>
            <w:r w:rsidRPr="00121C47">
              <w:rPr>
                <w:rFonts w:eastAsiaTheme="minorEastAsia" w:hint="eastAsia"/>
                <w:sz w:val="20"/>
                <w:szCs w:val="20"/>
                <w:lang w:eastAsia="zh-CN"/>
              </w:rPr>
              <w:t xml:space="preserve">open loop adjustment, </w:t>
            </w:r>
            <w:r w:rsidRPr="00121C47">
              <w:rPr>
                <w:rFonts w:eastAsiaTheme="minorEastAsia"/>
                <w:sz w:val="20"/>
                <w:szCs w:val="20"/>
                <w:lang w:eastAsia="zh-CN"/>
              </w:rPr>
              <w:t>this</w:t>
            </w:r>
            <w:r w:rsidRPr="00121C47">
              <w:rPr>
                <w:rFonts w:eastAsiaTheme="minorEastAsia" w:hint="eastAsia"/>
                <w:sz w:val="20"/>
                <w:szCs w:val="20"/>
                <w:lang w:eastAsia="zh-CN"/>
              </w:rPr>
              <w:t xml:space="preserve"> field can be absent.[0 bit]</w:t>
            </w:r>
          </w:p>
          <w:p w14:paraId="4294DD6C"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O</w:t>
            </w:r>
            <w:r w:rsidRPr="00121C47">
              <w:rPr>
                <w:rFonts w:eastAsiaTheme="minorEastAsia" w:hint="eastAsia"/>
                <w:sz w:val="20"/>
                <w:szCs w:val="20"/>
                <w:lang w:eastAsia="zh-CN"/>
              </w:rPr>
              <w:t>therwise, 2bits are applied. [2 bits]</w:t>
            </w:r>
          </w:p>
        </w:tc>
      </w:tr>
      <w:tr w:rsidR="00121C47" w:rsidRPr="00121C47" w14:paraId="20FFB0A1" w14:textId="77777777" w:rsidTr="00121C47">
        <w:trPr>
          <w:trHeight w:val="255"/>
        </w:trPr>
        <w:tc>
          <w:tcPr>
            <w:tcW w:w="1362" w:type="pct"/>
            <w:noWrap/>
            <w:hideMark/>
          </w:tcPr>
          <w:p w14:paraId="534D47F9" w14:textId="77777777" w:rsidR="00121C47" w:rsidRPr="00121C47" w:rsidRDefault="00121C47" w:rsidP="002373F2">
            <w:pPr>
              <w:rPr>
                <w:sz w:val="20"/>
                <w:szCs w:val="20"/>
              </w:rPr>
            </w:pPr>
            <w:r w:rsidRPr="00121C47">
              <w:rPr>
                <w:rFonts w:hint="eastAsia"/>
                <w:sz w:val="20"/>
                <w:szCs w:val="20"/>
              </w:rPr>
              <w:t>PUCCH resource indicator</w:t>
            </w:r>
          </w:p>
        </w:tc>
        <w:tc>
          <w:tcPr>
            <w:tcW w:w="537" w:type="pct"/>
            <w:noWrap/>
            <w:hideMark/>
          </w:tcPr>
          <w:p w14:paraId="56CEF931" w14:textId="77777777" w:rsidR="00121C47" w:rsidRPr="00121C47" w:rsidRDefault="00121C47" w:rsidP="002373F2">
            <w:pPr>
              <w:rPr>
                <w:sz w:val="20"/>
                <w:szCs w:val="20"/>
              </w:rPr>
            </w:pPr>
            <w:r w:rsidRPr="00121C47">
              <w:rPr>
                <w:rFonts w:eastAsiaTheme="minorEastAsia" w:hint="eastAsia"/>
                <w:sz w:val="20"/>
                <w:szCs w:val="20"/>
                <w:lang w:eastAsia="zh-CN"/>
              </w:rPr>
              <w:t>0-[2]</w:t>
            </w:r>
          </w:p>
        </w:tc>
        <w:tc>
          <w:tcPr>
            <w:tcW w:w="3101" w:type="pct"/>
            <w:noWrap/>
            <w:hideMark/>
          </w:tcPr>
          <w:p w14:paraId="5D3AAF8E"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I</w:t>
            </w:r>
            <w:r w:rsidRPr="00121C47">
              <w:rPr>
                <w:rFonts w:eastAsiaTheme="minorEastAsia" w:hint="eastAsia"/>
                <w:sz w:val="20"/>
                <w:szCs w:val="20"/>
                <w:lang w:eastAsia="zh-CN"/>
              </w:rPr>
              <w:t xml:space="preserve">f a PUCCH resource is configured  by RRC </w:t>
            </w:r>
            <w:r w:rsidRPr="00121C47">
              <w:rPr>
                <w:rFonts w:eastAsiaTheme="minorEastAsia"/>
                <w:sz w:val="20"/>
                <w:szCs w:val="20"/>
                <w:lang w:eastAsia="zh-CN"/>
              </w:rPr>
              <w:t>signaling</w:t>
            </w:r>
            <w:r w:rsidRPr="00121C47">
              <w:rPr>
                <w:rFonts w:eastAsiaTheme="minorEastAsia" w:hint="eastAsia"/>
                <w:sz w:val="20"/>
                <w:szCs w:val="20"/>
                <w:lang w:eastAsia="zh-CN"/>
              </w:rPr>
              <w:t xml:space="preserve">, </w:t>
            </w:r>
            <w:r w:rsidRPr="00121C47">
              <w:rPr>
                <w:rFonts w:eastAsiaTheme="minorEastAsia"/>
                <w:sz w:val="20"/>
                <w:szCs w:val="20"/>
                <w:lang w:eastAsia="zh-CN"/>
              </w:rPr>
              <w:t>this</w:t>
            </w:r>
            <w:r w:rsidRPr="00121C47">
              <w:rPr>
                <w:rFonts w:eastAsiaTheme="minorEastAsia" w:hint="eastAsia"/>
                <w:sz w:val="20"/>
                <w:szCs w:val="20"/>
                <w:lang w:eastAsia="zh-CN"/>
              </w:rPr>
              <w:t xml:space="preserve"> field can be absent.[0 bit]</w:t>
            </w:r>
          </w:p>
          <w:p w14:paraId="2F6DC3DD"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O</w:t>
            </w:r>
            <w:r w:rsidRPr="00121C47">
              <w:rPr>
                <w:rFonts w:eastAsiaTheme="minorEastAsia" w:hint="eastAsia"/>
                <w:sz w:val="20"/>
                <w:szCs w:val="20"/>
                <w:lang w:eastAsia="zh-CN"/>
              </w:rPr>
              <w:t>therwise, 2bits are applied. [2 bits]</w:t>
            </w:r>
          </w:p>
        </w:tc>
      </w:tr>
      <w:tr w:rsidR="00121C47" w:rsidRPr="00121C47" w14:paraId="1378B695" w14:textId="77777777" w:rsidTr="00121C47">
        <w:trPr>
          <w:trHeight w:val="255"/>
        </w:trPr>
        <w:tc>
          <w:tcPr>
            <w:tcW w:w="1362" w:type="pct"/>
            <w:noWrap/>
          </w:tcPr>
          <w:p w14:paraId="0C27E4F0" w14:textId="77777777" w:rsidR="00121C47" w:rsidRPr="00121C47" w:rsidRDefault="00121C47" w:rsidP="002373F2">
            <w:pPr>
              <w:rPr>
                <w:sz w:val="20"/>
                <w:szCs w:val="20"/>
              </w:rPr>
            </w:pPr>
            <w:r w:rsidRPr="00121C47">
              <w:rPr>
                <w:rFonts w:hint="eastAsia"/>
                <w:sz w:val="20"/>
                <w:szCs w:val="20"/>
              </w:rPr>
              <w:t>PDSCH-to-HARQ feedback timing indicator</w:t>
            </w:r>
          </w:p>
        </w:tc>
        <w:tc>
          <w:tcPr>
            <w:tcW w:w="537" w:type="pct"/>
            <w:noWrap/>
          </w:tcPr>
          <w:p w14:paraId="7186737F"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0-[1]</w:t>
            </w:r>
          </w:p>
        </w:tc>
        <w:tc>
          <w:tcPr>
            <w:tcW w:w="3101" w:type="pct"/>
            <w:noWrap/>
          </w:tcPr>
          <w:p w14:paraId="4E09C4B3"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O</w:t>
            </w:r>
            <w:r w:rsidRPr="00121C47">
              <w:rPr>
                <w:rFonts w:eastAsiaTheme="minorEastAsia" w:hint="eastAsia"/>
                <w:sz w:val="20"/>
                <w:szCs w:val="20"/>
                <w:lang w:eastAsia="zh-CN"/>
              </w:rPr>
              <w:t xml:space="preserve">nly the </w:t>
            </w:r>
            <w:r w:rsidRPr="00121C47">
              <w:rPr>
                <w:sz w:val="20"/>
                <w:szCs w:val="20"/>
              </w:rPr>
              <w:t>low</w:t>
            </w:r>
            <w:r w:rsidRPr="00121C47">
              <w:rPr>
                <w:rFonts w:eastAsiaTheme="minorEastAsia" w:hint="eastAsia"/>
                <w:sz w:val="20"/>
                <w:szCs w:val="20"/>
                <w:lang w:eastAsia="zh-CN"/>
              </w:rPr>
              <w:t>er</w:t>
            </w:r>
            <w:r w:rsidRPr="00121C47">
              <w:rPr>
                <w:sz w:val="20"/>
                <w:szCs w:val="20"/>
              </w:rPr>
              <w:t xml:space="preserve"> latency </w:t>
            </w:r>
            <w:r w:rsidRPr="00121C47">
              <w:rPr>
                <w:rFonts w:eastAsiaTheme="minorEastAsia" w:hint="eastAsia"/>
                <w:sz w:val="20"/>
                <w:szCs w:val="20"/>
                <w:lang w:eastAsia="zh-CN"/>
              </w:rPr>
              <w:t>scenario is c</w:t>
            </w:r>
            <w:r w:rsidRPr="00121C47">
              <w:rPr>
                <w:sz w:val="20"/>
                <w:szCs w:val="20"/>
              </w:rPr>
              <w:t>on</w:t>
            </w:r>
            <w:r w:rsidRPr="00121C47">
              <w:rPr>
                <w:rFonts w:eastAsiaTheme="minorEastAsia" w:hint="eastAsia"/>
                <w:sz w:val="20"/>
                <w:szCs w:val="20"/>
                <w:lang w:eastAsia="zh-CN"/>
              </w:rPr>
              <w:t>sidered. [1bit]</w:t>
            </w:r>
          </w:p>
          <w:p w14:paraId="67CBE0B7"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I</w:t>
            </w:r>
            <w:r w:rsidRPr="00121C47">
              <w:rPr>
                <w:rFonts w:eastAsiaTheme="minorEastAsia" w:hint="eastAsia"/>
                <w:sz w:val="20"/>
                <w:szCs w:val="20"/>
                <w:lang w:eastAsia="zh-CN"/>
              </w:rPr>
              <w:t xml:space="preserve">f the fixed n+k timing is configured  by RRC </w:t>
            </w:r>
            <w:r w:rsidRPr="00121C47">
              <w:rPr>
                <w:rFonts w:eastAsiaTheme="minorEastAsia"/>
                <w:sz w:val="20"/>
                <w:szCs w:val="20"/>
                <w:lang w:eastAsia="zh-CN"/>
              </w:rPr>
              <w:t>signaling</w:t>
            </w:r>
            <w:r w:rsidRPr="00121C47">
              <w:rPr>
                <w:rFonts w:eastAsiaTheme="minorEastAsia" w:hint="eastAsia"/>
                <w:sz w:val="20"/>
                <w:szCs w:val="20"/>
                <w:lang w:eastAsia="zh-CN"/>
              </w:rPr>
              <w:t xml:space="preserve">, </w:t>
            </w:r>
            <w:r w:rsidRPr="00121C47">
              <w:rPr>
                <w:rFonts w:eastAsiaTheme="minorEastAsia"/>
                <w:sz w:val="20"/>
                <w:szCs w:val="20"/>
                <w:lang w:eastAsia="zh-CN"/>
              </w:rPr>
              <w:t>this</w:t>
            </w:r>
            <w:r w:rsidRPr="00121C47">
              <w:rPr>
                <w:rFonts w:eastAsiaTheme="minorEastAsia" w:hint="eastAsia"/>
                <w:sz w:val="20"/>
                <w:szCs w:val="20"/>
                <w:lang w:eastAsia="zh-CN"/>
              </w:rPr>
              <w:t xml:space="preserve"> field can be absent.[0 bit]</w:t>
            </w:r>
          </w:p>
        </w:tc>
      </w:tr>
      <w:tr w:rsidR="00121C47" w:rsidRPr="00121C47" w14:paraId="5255A4B7" w14:textId="77777777" w:rsidTr="00121C47">
        <w:trPr>
          <w:trHeight w:val="255"/>
        </w:trPr>
        <w:tc>
          <w:tcPr>
            <w:tcW w:w="1362" w:type="pct"/>
            <w:noWrap/>
          </w:tcPr>
          <w:p w14:paraId="19012D66"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RNTI and CRC</w:t>
            </w:r>
          </w:p>
        </w:tc>
        <w:tc>
          <w:tcPr>
            <w:tcW w:w="537" w:type="pct"/>
            <w:noWrap/>
          </w:tcPr>
          <w:p w14:paraId="5D376F87"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24</w:t>
            </w:r>
          </w:p>
        </w:tc>
        <w:tc>
          <w:tcPr>
            <w:tcW w:w="3101" w:type="pct"/>
            <w:noWrap/>
          </w:tcPr>
          <w:p w14:paraId="32BE8734" w14:textId="77777777" w:rsidR="00121C47" w:rsidRPr="00121C47" w:rsidRDefault="00121C47" w:rsidP="002373F2">
            <w:pPr>
              <w:rPr>
                <w:rFonts w:eastAsiaTheme="minorEastAsia"/>
                <w:sz w:val="20"/>
                <w:szCs w:val="20"/>
                <w:lang w:eastAsia="zh-CN"/>
              </w:rPr>
            </w:pPr>
          </w:p>
        </w:tc>
      </w:tr>
      <w:tr w:rsidR="00121C47" w:rsidRPr="00121C47" w14:paraId="6081581F" w14:textId="77777777" w:rsidTr="00121C47">
        <w:trPr>
          <w:trHeight w:val="255"/>
        </w:trPr>
        <w:tc>
          <w:tcPr>
            <w:tcW w:w="1362" w:type="pct"/>
            <w:noWrap/>
          </w:tcPr>
          <w:p w14:paraId="3A9CDD9E"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T</w:t>
            </w:r>
            <w:r w:rsidRPr="00121C47">
              <w:rPr>
                <w:rFonts w:eastAsiaTheme="minorEastAsia" w:hint="eastAsia"/>
                <w:sz w:val="20"/>
                <w:szCs w:val="20"/>
                <w:lang w:eastAsia="zh-CN"/>
              </w:rPr>
              <w:t xml:space="preserve">otal </w:t>
            </w:r>
          </w:p>
        </w:tc>
        <w:tc>
          <w:tcPr>
            <w:tcW w:w="537" w:type="pct"/>
            <w:noWrap/>
          </w:tcPr>
          <w:p w14:paraId="2EEEC7C6"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36-[51]</w:t>
            </w:r>
          </w:p>
        </w:tc>
        <w:tc>
          <w:tcPr>
            <w:tcW w:w="3101" w:type="pct"/>
            <w:noWrap/>
          </w:tcPr>
          <w:p w14:paraId="1972B473" w14:textId="77777777" w:rsidR="00121C47" w:rsidRPr="00121C47" w:rsidRDefault="00121C47" w:rsidP="002373F2">
            <w:pPr>
              <w:rPr>
                <w:rFonts w:eastAsiaTheme="minorEastAsia"/>
                <w:sz w:val="20"/>
                <w:szCs w:val="20"/>
                <w:lang w:eastAsia="zh-CN"/>
              </w:rPr>
            </w:pPr>
          </w:p>
        </w:tc>
      </w:tr>
    </w:tbl>
    <w:p w14:paraId="44335520" w14:textId="77777777" w:rsidR="00121C47" w:rsidRPr="00857D13" w:rsidRDefault="00121C47" w:rsidP="00121C47">
      <w:pPr>
        <w:pStyle w:val="a3"/>
        <w:jc w:val="center"/>
        <w:rPr>
          <w:rFonts w:eastAsiaTheme="minorEastAsia"/>
          <w:b/>
          <w:lang w:eastAsia="zh-CN"/>
        </w:rPr>
      </w:pPr>
      <w:r w:rsidRPr="00857D13">
        <w:rPr>
          <w:rFonts w:eastAsiaTheme="minorEastAsia"/>
          <w:b/>
          <w:lang w:eastAsia="zh-CN"/>
        </w:rPr>
        <w:t>T</w:t>
      </w:r>
      <w:r w:rsidRPr="00857D13">
        <w:rPr>
          <w:rFonts w:eastAsiaTheme="minorEastAsia" w:hint="eastAsia"/>
          <w:b/>
          <w:lang w:eastAsia="zh-CN"/>
        </w:rPr>
        <w:t xml:space="preserve">able 4 compact </w:t>
      </w:r>
      <w:r w:rsidRPr="00857D13">
        <w:rPr>
          <w:rFonts w:eastAsiaTheme="minorEastAsia"/>
          <w:b/>
          <w:lang w:eastAsia="zh-CN"/>
        </w:rPr>
        <w:t>DCI field</w:t>
      </w:r>
      <w:r w:rsidRPr="00857D13">
        <w:rPr>
          <w:rFonts w:eastAsiaTheme="minorEastAsia" w:hint="eastAsia"/>
          <w:b/>
          <w:lang w:eastAsia="zh-CN"/>
        </w:rPr>
        <w:t xml:space="preserve"> for U</w:t>
      </w:r>
      <w:r w:rsidRPr="00857D13">
        <w:rPr>
          <w:rFonts w:eastAsiaTheme="minorEastAsia"/>
          <w:b/>
          <w:lang w:eastAsia="zh-CN"/>
        </w:rPr>
        <w:t>L:</w:t>
      </w:r>
    </w:p>
    <w:tbl>
      <w:tblPr>
        <w:tblStyle w:val="ab"/>
        <w:tblW w:w="5000" w:type="pct"/>
        <w:tblLayout w:type="fixed"/>
        <w:tblLook w:val="04A0" w:firstRow="1" w:lastRow="0" w:firstColumn="1" w:lastColumn="0" w:noHBand="0" w:noVBand="1"/>
      </w:tblPr>
      <w:tblGrid>
        <w:gridCol w:w="2392"/>
        <w:gridCol w:w="1141"/>
        <w:gridCol w:w="5774"/>
      </w:tblGrid>
      <w:tr w:rsidR="00121C47" w:rsidRPr="00121C47" w14:paraId="2605336B" w14:textId="77777777" w:rsidTr="002373F2">
        <w:trPr>
          <w:trHeight w:val="255"/>
        </w:trPr>
        <w:tc>
          <w:tcPr>
            <w:tcW w:w="1285" w:type="pct"/>
            <w:noWrap/>
            <w:hideMark/>
          </w:tcPr>
          <w:p w14:paraId="00558CC3" w14:textId="77777777" w:rsidR="00121C47" w:rsidRPr="00121C47" w:rsidRDefault="00121C47" w:rsidP="002373F2">
            <w:pPr>
              <w:rPr>
                <w:b/>
                <w:bCs/>
                <w:sz w:val="20"/>
                <w:szCs w:val="20"/>
              </w:rPr>
            </w:pPr>
            <w:r w:rsidRPr="00121C47">
              <w:rPr>
                <w:b/>
                <w:bCs/>
                <w:sz w:val="20"/>
                <w:szCs w:val="20"/>
              </w:rPr>
              <w:t xml:space="preserve">compact DCI for </w:t>
            </w:r>
            <w:r w:rsidRPr="00121C47">
              <w:rPr>
                <w:rFonts w:eastAsiaTheme="minorEastAsia" w:hint="eastAsia"/>
                <w:b/>
                <w:bCs/>
                <w:sz w:val="20"/>
                <w:szCs w:val="20"/>
                <w:lang w:eastAsia="zh-CN"/>
              </w:rPr>
              <w:t>U</w:t>
            </w:r>
            <w:r w:rsidRPr="00121C47">
              <w:rPr>
                <w:b/>
                <w:bCs/>
                <w:sz w:val="20"/>
                <w:szCs w:val="20"/>
              </w:rPr>
              <w:t>L assignment</w:t>
            </w:r>
          </w:p>
        </w:tc>
        <w:tc>
          <w:tcPr>
            <w:tcW w:w="613" w:type="pct"/>
            <w:noWrap/>
            <w:hideMark/>
          </w:tcPr>
          <w:p w14:paraId="6D05CA09" w14:textId="77777777" w:rsidR="00121C47" w:rsidRPr="00121C47" w:rsidRDefault="00121C47" w:rsidP="002373F2">
            <w:pPr>
              <w:rPr>
                <w:b/>
                <w:bCs/>
                <w:sz w:val="20"/>
                <w:szCs w:val="20"/>
              </w:rPr>
            </w:pPr>
            <w:r w:rsidRPr="00121C47">
              <w:rPr>
                <w:b/>
                <w:bCs/>
                <w:sz w:val="20"/>
                <w:szCs w:val="20"/>
              </w:rPr>
              <w:t>Bits</w:t>
            </w:r>
          </w:p>
        </w:tc>
        <w:tc>
          <w:tcPr>
            <w:tcW w:w="3102" w:type="pct"/>
            <w:noWrap/>
            <w:hideMark/>
          </w:tcPr>
          <w:p w14:paraId="1224BA21" w14:textId="77777777" w:rsidR="00121C47" w:rsidRPr="00121C47" w:rsidRDefault="00121C47" w:rsidP="002373F2">
            <w:pPr>
              <w:rPr>
                <w:b/>
                <w:bCs/>
                <w:sz w:val="20"/>
                <w:szCs w:val="20"/>
              </w:rPr>
            </w:pPr>
            <w:r w:rsidRPr="00121C47">
              <w:rPr>
                <w:b/>
                <w:bCs/>
                <w:sz w:val="20"/>
                <w:szCs w:val="20"/>
              </w:rPr>
              <w:t>Comment</w:t>
            </w:r>
          </w:p>
        </w:tc>
      </w:tr>
      <w:tr w:rsidR="00121C47" w:rsidRPr="00121C47" w14:paraId="305A0A13" w14:textId="77777777" w:rsidTr="002373F2">
        <w:trPr>
          <w:trHeight w:val="255"/>
        </w:trPr>
        <w:tc>
          <w:tcPr>
            <w:tcW w:w="1285" w:type="pct"/>
            <w:noWrap/>
            <w:hideMark/>
          </w:tcPr>
          <w:p w14:paraId="309268E3" w14:textId="77777777" w:rsidR="00121C47" w:rsidRPr="00121C47" w:rsidRDefault="00121C47" w:rsidP="002373F2">
            <w:pPr>
              <w:rPr>
                <w:sz w:val="20"/>
                <w:szCs w:val="20"/>
              </w:rPr>
            </w:pPr>
            <w:r w:rsidRPr="00121C47">
              <w:rPr>
                <w:rFonts w:hint="eastAsia"/>
                <w:sz w:val="20"/>
                <w:szCs w:val="20"/>
                <w:lang w:eastAsia="zh-CN"/>
              </w:rPr>
              <w:t>Identifier for DCI formats</w:t>
            </w:r>
          </w:p>
        </w:tc>
        <w:tc>
          <w:tcPr>
            <w:tcW w:w="613" w:type="pct"/>
            <w:noWrap/>
            <w:hideMark/>
          </w:tcPr>
          <w:p w14:paraId="7BCE9E35"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1</w:t>
            </w:r>
          </w:p>
        </w:tc>
        <w:tc>
          <w:tcPr>
            <w:tcW w:w="3102" w:type="pct"/>
            <w:noWrap/>
            <w:hideMark/>
          </w:tcPr>
          <w:p w14:paraId="40985DFA" w14:textId="77777777" w:rsidR="00121C47" w:rsidRPr="00121C47" w:rsidRDefault="00121C47" w:rsidP="002373F2">
            <w:pPr>
              <w:rPr>
                <w:sz w:val="20"/>
                <w:szCs w:val="20"/>
              </w:rPr>
            </w:pPr>
            <w:r w:rsidRPr="00121C47">
              <w:rPr>
                <w:rFonts w:eastAsiaTheme="minorEastAsia"/>
                <w:sz w:val="20"/>
                <w:szCs w:val="20"/>
                <w:lang w:eastAsia="zh-CN"/>
              </w:rPr>
              <w:t>I</w:t>
            </w:r>
            <w:r w:rsidRPr="00121C47">
              <w:rPr>
                <w:rFonts w:eastAsiaTheme="minorEastAsia" w:hint="eastAsia"/>
                <w:sz w:val="20"/>
                <w:szCs w:val="20"/>
                <w:lang w:eastAsia="zh-CN"/>
              </w:rPr>
              <w:t xml:space="preserve">f DL and UL DCI have </w:t>
            </w:r>
            <w:r w:rsidRPr="00121C47">
              <w:rPr>
                <w:rFonts w:eastAsiaTheme="minorEastAsia"/>
                <w:sz w:val="20"/>
                <w:szCs w:val="20"/>
                <w:lang w:eastAsia="zh-CN"/>
              </w:rPr>
              <w:t>the</w:t>
            </w:r>
            <w:r w:rsidRPr="00121C47">
              <w:rPr>
                <w:rFonts w:eastAsiaTheme="minorEastAsia" w:hint="eastAsia"/>
                <w:sz w:val="20"/>
                <w:szCs w:val="20"/>
                <w:lang w:eastAsia="zh-CN"/>
              </w:rPr>
              <w:t xml:space="preserve"> </w:t>
            </w:r>
            <w:r w:rsidRPr="00121C47">
              <w:rPr>
                <w:sz w:val="20"/>
                <w:szCs w:val="20"/>
              </w:rPr>
              <w:t xml:space="preserve">different </w:t>
            </w:r>
            <w:r w:rsidRPr="00121C47">
              <w:rPr>
                <w:rFonts w:eastAsiaTheme="minorEastAsia" w:hint="eastAsia"/>
                <w:sz w:val="20"/>
                <w:szCs w:val="20"/>
                <w:lang w:eastAsia="zh-CN"/>
              </w:rPr>
              <w:t>payload</w:t>
            </w:r>
            <w:r w:rsidRPr="00121C47">
              <w:rPr>
                <w:sz w:val="20"/>
                <w:szCs w:val="20"/>
              </w:rPr>
              <w:t xml:space="preserve"> size, the field </w:t>
            </w:r>
            <w:r w:rsidRPr="00121C47">
              <w:rPr>
                <w:rFonts w:eastAsiaTheme="minorEastAsia" w:hint="eastAsia"/>
                <w:sz w:val="20"/>
                <w:szCs w:val="20"/>
                <w:lang w:eastAsia="zh-CN"/>
              </w:rPr>
              <w:t>can be</w:t>
            </w:r>
            <w:r w:rsidRPr="00121C47">
              <w:rPr>
                <w:sz w:val="20"/>
                <w:szCs w:val="20"/>
              </w:rPr>
              <w:t xml:space="preserve"> </w:t>
            </w:r>
            <w:r w:rsidRPr="00121C47">
              <w:rPr>
                <w:rFonts w:eastAsiaTheme="minorEastAsia" w:hint="eastAsia"/>
                <w:sz w:val="20"/>
                <w:szCs w:val="20"/>
                <w:lang w:eastAsia="zh-CN"/>
              </w:rPr>
              <w:t>absent</w:t>
            </w:r>
            <w:r w:rsidRPr="00121C47">
              <w:rPr>
                <w:sz w:val="20"/>
                <w:szCs w:val="20"/>
              </w:rPr>
              <w:t>.</w:t>
            </w:r>
          </w:p>
        </w:tc>
      </w:tr>
      <w:tr w:rsidR="00121C47" w:rsidRPr="00121C47" w14:paraId="592743EB" w14:textId="77777777" w:rsidTr="002373F2">
        <w:trPr>
          <w:trHeight w:val="255"/>
        </w:trPr>
        <w:tc>
          <w:tcPr>
            <w:tcW w:w="1285" w:type="pct"/>
            <w:noWrap/>
            <w:hideMark/>
          </w:tcPr>
          <w:p w14:paraId="094154F8" w14:textId="77777777" w:rsidR="00121C47" w:rsidRPr="00121C47" w:rsidRDefault="00121C47" w:rsidP="002373F2">
            <w:pPr>
              <w:rPr>
                <w:sz w:val="20"/>
                <w:szCs w:val="20"/>
              </w:rPr>
            </w:pPr>
            <w:r w:rsidRPr="00121C47">
              <w:rPr>
                <w:rFonts w:hint="eastAsia"/>
                <w:sz w:val="20"/>
                <w:szCs w:val="20"/>
                <w:lang w:eastAsia="zh-CN"/>
              </w:rPr>
              <w:t>Frequency domain resource assignment</w:t>
            </w:r>
          </w:p>
        </w:tc>
        <w:tc>
          <w:tcPr>
            <w:tcW w:w="613" w:type="pct"/>
            <w:noWrap/>
            <w:hideMark/>
          </w:tcPr>
          <w:p w14:paraId="2A656E4F" w14:textId="77777777" w:rsidR="00121C47" w:rsidRPr="00121C47" w:rsidRDefault="00121C47" w:rsidP="002373F2">
            <w:pPr>
              <w:rPr>
                <w:rFonts w:eastAsiaTheme="minorEastAsia"/>
                <w:sz w:val="20"/>
                <w:szCs w:val="20"/>
                <w:lang w:eastAsia="zh-CN"/>
              </w:rPr>
            </w:pPr>
            <w:r w:rsidRPr="00121C47">
              <w:rPr>
                <w:rFonts w:eastAsiaTheme="minorEastAsia" w:hint="eastAsia"/>
                <w:position w:val="-12"/>
                <w:sz w:val="20"/>
                <w:szCs w:val="20"/>
                <w:lang w:eastAsia="zh-CN"/>
              </w:rPr>
              <w:t>9</w:t>
            </w:r>
          </w:p>
        </w:tc>
        <w:tc>
          <w:tcPr>
            <w:tcW w:w="3102" w:type="pct"/>
            <w:noWrap/>
            <w:hideMark/>
          </w:tcPr>
          <w:p w14:paraId="104599BB" w14:textId="77777777" w:rsidR="00121C47" w:rsidRPr="00121C47" w:rsidRDefault="00121C47" w:rsidP="002373F2">
            <w:pPr>
              <w:pStyle w:val="af0"/>
              <w:rPr>
                <w:sz w:val="20"/>
                <w:szCs w:val="20"/>
              </w:rPr>
            </w:pPr>
            <w:r w:rsidRPr="00121C47">
              <w:rPr>
                <w:sz w:val="20"/>
                <w:szCs w:val="20"/>
              </w:rPr>
              <w:t>W</w:t>
            </w:r>
            <w:r w:rsidRPr="00121C47">
              <w:rPr>
                <w:rFonts w:eastAsiaTheme="minorEastAsia" w:hint="eastAsia"/>
                <w:sz w:val="20"/>
                <w:szCs w:val="20"/>
                <w:lang w:eastAsia="zh-CN"/>
              </w:rPr>
              <w:t xml:space="preserve">hen </w:t>
            </w:r>
            <w:r w:rsidRPr="00121C47">
              <w:rPr>
                <w:sz w:val="20"/>
                <w:szCs w:val="20"/>
              </w:rPr>
              <w:t>RBG</w:t>
            </w:r>
            <w:r w:rsidRPr="00121C47">
              <w:rPr>
                <w:rFonts w:eastAsiaTheme="minorEastAsia" w:hint="eastAsia"/>
                <w:sz w:val="20"/>
                <w:szCs w:val="20"/>
                <w:lang w:eastAsia="zh-CN"/>
              </w:rPr>
              <w:t xml:space="preserve"> size </w:t>
            </w:r>
            <w:r w:rsidRPr="00121C47">
              <w:rPr>
                <w:rFonts w:eastAsiaTheme="minorEastAsia"/>
                <w:sz w:val="20"/>
                <w:szCs w:val="20"/>
                <w:lang w:eastAsia="zh-CN"/>
              </w:rPr>
              <w:t>with</w:t>
            </w:r>
            <w:r w:rsidRPr="00121C47">
              <w:rPr>
                <w:rFonts w:eastAsiaTheme="minorEastAsia" w:hint="eastAsia"/>
                <w:sz w:val="20"/>
                <w:szCs w:val="20"/>
                <w:lang w:eastAsia="zh-CN"/>
              </w:rPr>
              <w:t xml:space="preserve"> 2 RBs</w:t>
            </w:r>
            <w:r w:rsidRPr="00121C47">
              <w:rPr>
                <w:sz w:val="20"/>
                <w:szCs w:val="20"/>
              </w:rPr>
              <w:t xml:space="preserve">, </w:t>
            </w:r>
            <w:r w:rsidRPr="00121C47">
              <w:rPr>
                <w:rFonts w:eastAsiaTheme="minorEastAsia"/>
                <w:sz w:val="20"/>
                <w:szCs w:val="20"/>
                <w:lang w:eastAsia="zh-CN"/>
              </w:rPr>
              <w:t>payload</w:t>
            </w:r>
            <w:r w:rsidRPr="00121C47">
              <w:rPr>
                <w:rFonts w:eastAsiaTheme="minorEastAsia" w:hint="eastAsia"/>
                <w:sz w:val="20"/>
                <w:szCs w:val="20"/>
                <w:lang w:eastAsia="zh-CN"/>
              </w:rPr>
              <w:t xml:space="preserve"> size is 9 bits assuming 50 RB bandwidth. </w:t>
            </w:r>
          </w:p>
        </w:tc>
      </w:tr>
      <w:tr w:rsidR="00121C47" w:rsidRPr="00121C47" w14:paraId="20C61150" w14:textId="77777777" w:rsidTr="002373F2">
        <w:trPr>
          <w:trHeight w:val="255"/>
        </w:trPr>
        <w:tc>
          <w:tcPr>
            <w:tcW w:w="1285" w:type="pct"/>
            <w:hideMark/>
          </w:tcPr>
          <w:p w14:paraId="526575EC" w14:textId="77777777" w:rsidR="00121C47" w:rsidRPr="00121C47" w:rsidRDefault="00121C47" w:rsidP="002373F2">
            <w:pPr>
              <w:rPr>
                <w:sz w:val="20"/>
                <w:szCs w:val="20"/>
              </w:rPr>
            </w:pPr>
            <w:r w:rsidRPr="00121C47">
              <w:rPr>
                <w:rFonts w:hint="eastAsia"/>
                <w:sz w:val="20"/>
                <w:szCs w:val="20"/>
                <w:lang w:eastAsia="zh-CN"/>
              </w:rPr>
              <w:t>Time domain resource assignment</w:t>
            </w:r>
          </w:p>
        </w:tc>
        <w:tc>
          <w:tcPr>
            <w:tcW w:w="613" w:type="pct"/>
            <w:hideMark/>
          </w:tcPr>
          <w:p w14:paraId="1969B9A0" w14:textId="77777777" w:rsidR="00121C47" w:rsidRPr="00121C47" w:rsidRDefault="00121C47" w:rsidP="002373F2">
            <w:pPr>
              <w:rPr>
                <w:sz w:val="20"/>
                <w:szCs w:val="20"/>
              </w:rPr>
            </w:pPr>
            <w:r w:rsidRPr="00121C47">
              <w:rPr>
                <w:rFonts w:eastAsiaTheme="minorEastAsia" w:hint="eastAsia"/>
                <w:sz w:val="20"/>
                <w:szCs w:val="20"/>
                <w:lang w:eastAsia="zh-CN"/>
              </w:rPr>
              <w:t>0-[2]</w:t>
            </w:r>
          </w:p>
        </w:tc>
        <w:tc>
          <w:tcPr>
            <w:tcW w:w="3102" w:type="pct"/>
            <w:noWrap/>
            <w:hideMark/>
          </w:tcPr>
          <w:p w14:paraId="0802EF44"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 xml:space="preserve">The </w:t>
            </w:r>
            <w:r w:rsidRPr="00121C47">
              <w:rPr>
                <w:sz w:val="20"/>
                <w:szCs w:val="20"/>
              </w:rPr>
              <w:t xml:space="preserve">starting symbol relative to the </w:t>
            </w:r>
            <w:r w:rsidRPr="00121C47">
              <w:rPr>
                <w:rFonts w:hint="eastAsia"/>
                <w:sz w:val="20"/>
                <w:szCs w:val="20"/>
              </w:rPr>
              <w:t>end</w:t>
            </w:r>
            <w:r w:rsidRPr="00121C47">
              <w:rPr>
                <w:sz w:val="20"/>
                <w:szCs w:val="20"/>
              </w:rPr>
              <w:t xml:space="preserve"> of the </w:t>
            </w:r>
            <w:r w:rsidRPr="00121C47">
              <w:rPr>
                <w:rFonts w:hint="eastAsia"/>
                <w:sz w:val="20"/>
                <w:szCs w:val="20"/>
              </w:rPr>
              <w:t xml:space="preserve">CORESET can be considered. </w:t>
            </w:r>
            <w:r w:rsidRPr="00121C47">
              <w:rPr>
                <w:rFonts w:eastAsiaTheme="minorEastAsia" w:hint="eastAsia"/>
                <w:sz w:val="20"/>
                <w:szCs w:val="20"/>
                <w:lang w:eastAsia="zh-CN"/>
              </w:rPr>
              <w:t>[2 bits]</w:t>
            </w:r>
          </w:p>
          <w:p w14:paraId="73A1C9C2" w14:textId="77777777" w:rsidR="00121C47" w:rsidRPr="00121C47" w:rsidRDefault="00121C47" w:rsidP="002373F2">
            <w:pPr>
              <w:rPr>
                <w:sz w:val="20"/>
                <w:szCs w:val="20"/>
              </w:rPr>
            </w:pPr>
            <w:r w:rsidRPr="00121C47">
              <w:rPr>
                <w:rFonts w:eastAsiaTheme="minorEastAsia"/>
                <w:sz w:val="20"/>
                <w:szCs w:val="20"/>
                <w:lang w:eastAsia="zh-CN"/>
              </w:rPr>
              <w:t>I</w:t>
            </w:r>
            <w:r w:rsidRPr="00121C47">
              <w:rPr>
                <w:rFonts w:eastAsiaTheme="minorEastAsia" w:hint="eastAsia"/>
                <w:sz w:val="20"/>
                <w:szCs w:val="20"/>
                <w:lang w:eastAsia="zh-CN"/>
              </w:rPr>
              <w:t xml:space="preserve">f the </w:t>
            </w:r>
            <w:r w:rsidRPr="00121C47">
              <w:rPr>
                <w:rFonts w:hint="eastAsia"/>
                <w:sz w:val="20"/>
                <w:szCs w:val="20"/>
              </w:rPr>
              <w:t>start</w:t>
            </w:r>
            <w:r w:rsidRPr="00121C47">
              <w:rPr>
                <w:sz w:val="20"/>
                <w:szCs w:val="20"/>
              </w:rPr>
              <w:t xml:space="preserve">ing </w:t>
            </w:r>
            <w:r w:rsidRPr="00121C47">
              <w:rPr>
                <w:rFonts w:hint="eastAsia"/>
                <w:sz w:val="20"/>
                <w:szCs w:val="20"/>
              </w:rPr>
              <w:t xml:space="preserve">symbol </w:t>
            </w:r>
            <w:r w:rsidRPr="00121C47">
              <w:rPr>
                <w:rFonts w:eastAsiaTheme="minorEastAsia" w:hint="eastAsia"/>
                <w:sz w:val="20"/>
                <w:szCs w:val="20"/>
                <w:lang w:eastAsia="zh-CN"/>
              </w:rPr>
              <w:t xml:space="preserve">relative to </w:t>
            </w:r>
            <w:r w:rsidRPr="00121C47">
              <w:rPr>
                <w:rFonts w:eastAsiaTheme="minorEastAsia"/>
                <w:sz w:val="20"/>
                <w:szCs w:val="20"/>
                <w:lang w:eastAsia="zh-CN"/>
              </w:rPr>
              <w:t>the</w:t>
            </w:r>
            <w:r w:rsidRPr="00121C47">
              <w:rPr>
                <w:rFonts w:eastAsiaTheme="minorEastAsia" w:hint="eastAsia"/>
                <w:sz w:val="20"/>
                <w:szCs w:val="20"/>
                <w:lang w:eastAsia="zh-CN"/>
              </w:rPr>
              <w:t xml:space="preserve"> CORESET and duration are </w:t>
            </w:r>
            <w:r w:rsidRPr="00121C47">
              <w:rPr>
                <w:rFonts w:eastAsiaTheme="minorEastAsia"/>
                <w:sz w:val="20"/>
                <w:szCs w:val="20"/>
                <w:lang w:eastAsia="zh-CN"/>
              </w:rPr>
              <w:t>configured</w:t>
            </w:r>
            <w:r w:rsidRPr="00121C47">
              <w:rPr>
                <w:rFonts w:eastAsiaTheme="minorEastAsia" w:hint="eastAsia"/>
                <w:sz w:val="20"/>
                <w:szCs w:val="20"/>
                <w:lang w:eastAsia="zh-CN"/>
              </w:rPr>
              <w:t xml:space="preserve"> by RRC </w:t>
            </w:r>
            <w:r w:rsidRPr="00121C47">
              <w:rPr>
                <w:rFonts w:eastAsiaTheme="minorEastAsia"/>
                <w:sz w:val="20"/>
                <w:szCs w:val="20"/>
                <w:lang w:eastAsia="zh-CN"/>
              </w:rPr>
              <w:t>signaling</w:t>
            </w:r>
            <w:r w:rsidRPr="00121C47">
              <w:rPr>
                <w:rFonts w:eastAsiaTheme="minorEastAsia" w:hint="eastAsia"/>
                <w:sz w:val="20"/>
                <w:szCs w:val="20"/>
                <w:lang w:eastAsia="zh-CN"/>
              </w:rPr>
              <w:t>, this field can be absent.[0 bit]</w:t>
            </w:r>
          </w:p>
        </w:tc>
      </w:tr>
      <w:tr w:rsidR="00121C47" w:rsidRPr="00121C47" w14:paraId="77B520C7" w14:textId="77777777" w:rsidTr="002373F2">
        <w:trPr>
          <w:trHeight w:val="255"/>
        </w:trPr>
        <w:tc>
          <w:tcPr>
            <w:tcW w:w="1285" w:type="pct"/>
          </w:tcPr>
          <w:p w14:paraId="6992EB06" w14:textId="77777777" w:rsidR="00121C47" w:rsidRPr="00121C47" w:rsidRDefault="00121C47" w:rsidP="002373F2">
            <w:pPr>
              <w:rPr>
                <w:sz w:val="20"/>
                <w:szCs w:val="20"/>
              </w:rPr>
            </w:pPr>
            <w:r w:rsidRPr="00121C47">
              <w:rPr>
                <w:sz w:val="20"/>
                <w:szCs w:val="20"/>
              </w:rPr>
              <w:t xml:space="preserve">Modulation and coding scheme </w:t>
            </w:r>
          </w:p>
        </w:tc>
        <w:tc>
          <w:tcPr>
            <w:tcW w:w="613" w:type="pct"/>
          </w:tcPr>
          <w:p w14:paraId="444F3187" w14:textId="77777777" w:rsidR="00121C47" w:rsidRPr="00121C47" w:rsidRDefault="00121C47" w:rsidP="002373F2">
            <w:pPr>
              <w:rPr>
                <w:sz w:val="20"/>
                <w:szCs w:val="20"/>
              </w:rPr>
            </w:pPr>
            <w:r w:rsidRPr="00121C47">
              <w:rPr>
                <w:rFonts w:eastAsiaTheme="minorEastAsia" w:hint="eastAsia"/>
                <w:sz w:val="20"/>
                <w:szCs w:val="20"/>
                <w:lang w:eastAsia="zh-CN"/>
              </w:rPr>
              <w:t>2-[</w:t>
            </w:r>
            <w:r w:rsidRPr="00121C47">
              <w:rPr>
                <w:sz w:val="20"/>
                <w:szCs w:val="20"/>
              </w:rPr>
              <w:t>4</w:t>
            </w:r>
            <w:r w:rsidRPr="00121C47">
              <w:rPr>
                <w:rFonts w:eastAsiaTheme="minorEastAsia" w:hint="eastAsia"/>
                <w:sz w:val="20"/>
                <w:szCs w:val="20"/>
                <w:lang w:eastAsia="zh-CN"/>
              </w:rPr>
              <w:t>]</w:t>
            </w:r>
          </w:p>
        </w:tc>
        <w:tc>
          <w:tcPr>
            <w:tcW w:w="3102" w:type="pct"/>
            <w:noWrap/>
          </w:tcPr>
          <w:p w14:paraId="2D2BD48C"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B</w:t>
            </w:r>
            <w:r w:rsidRPr="00121C47">
              <w:rPr>
                <w:rFonts w:eastAsiaTheme="minorEastAsia" w:hint="eastAsia"/>
                <w:sz w:val="20"/>
                <w:szCs w:val="20"/>
                <w:lang w:eastAsia="zh-CN"/>
              </w:rPr>
              <w:t xml:space="preserve">ased on the </w:t>
            </w:r>
            <w:r w:rsidRPr="00121C47">
              <w:rPr>
                <w:sz w:val="20"/>
                <w:szCs w:val="20"/>
              </w:rPr>
              <w:t>low</w:t>
            </w:r>
            <w:r w:rsidRPr="00121C47">
              <w:rPr>
                <w:rFonts w:eastAsiaTheme="minorEastAsia" w:hint="eastAsia"/>
                <w:sz w:val="20"/>
                <w:szCs w:val="20"/>
                <w:lang w:eastAsia="zh-CN"/>
              </w:rPr>
              <w:t>er</w:t>
            </w:r>
            <w:r w:rsidRPr="00121C47">
              <w:rPr>
                <w:sz w:val="20"/>
                <w:szCs w:val="20"/>
              </w:rPr>
              <w:t xml:space="preserve"> modulation orders and code rates</w:t>
            </w:r>
            <w:r w:rsidRPr="00121C47">
              <w:rPr>
                <w:rFonts w:eastAsiaTheme="minorEastAsia" w:hint="eastAsia"/>
                <w:sz w:val="20"/>
                <w:szCs w:val="20"/>
                <w:lang w:eastAsia="zh-CN"/>
              </w:rPr>
              <w:t xml:space="preserve">, </w:t>
            </w:r>
            <w:r w:rsidRPr="00121C47">
              <w:rPr>
                <w:rFonts w:eastAsiaTheme="minorEastAsia"/>
                <w:sz w:val="20"/>
                <w:szCs w:val="20"/>
                <w:lang w:eastAsia="zh-CN"/>
              </w:rPr>
              <w:t>the</w:t>
            </w:r>
            <w:r w:rsidRPr="00121C47">
              <w:rPr>
                <w:rFonts w:eastAsiaTheme="minorEastAsia" w:hint="eastAsia"/>
                <w:sz w:val="20"/>
                <w:szCs w:val="20"/>
                <w:lang w:eastAsia="zh-CN"/>
              </w:rPr>
              <w:t xml:space="preserve"> number of bits can be reduced. [2 bits]</w:t>
            </w:r>
          </w:p>
          <w:p w14:paraId="0585C3CC" w14:textId="77777777" w:rsidR="00121C47" w:rsidRPr="00121C47" w:rsidRDefault="00121C47" w:rsidP="002373F2">
            <w:pPr>
              <w:rPr>
                <w:rFonts w:eastAsiaTheme="minorEastAsia"/>
                <w:strike/>
                <w:sz w:val="20"/>
                <w:szCs w:val="20"/>
                <w:lang w:eastAsia="zh-CN"/>
              </w:rPr>
            </w:pPr>
            <w:r w:rsidRPr="00121C47">
              <w:rPr>
                <w:rFonts w:eastAsiaTheme="minorEastAsia" w:hint="eastAsia"/>
                <w:sz w:val="20"/>
                <w:szCs w:val="20"/>
                <w:lang w:eastAsia="zh-CN"/>
              </w:rPr>
              <w:t>FFS: whether to support the higher data rate. [4 bits]</w:t>
            </w:r>
          </w:p>
        </w:tc>
      </w:tr>
      <w:tr w:rsidR="00121C47" w:rsidRPr="00121C47" w14:paraId="00374115" w14:textId="77777777" w:rsidTr="002373F2">
        <w:trPr>
          <w:trHeight w:val="255"/>
        </w:trPr>
        <w:tc>
          <w:tcPr>
            <w:tcW w:w="1285" w:type="pct"/>
          </w:tcPr>
          <w:p w14:paraId="7AB770EB" w14:textId="77777777" w:rsidR="00121C47" w:rsidRPr="00121C47" w:rsidRDefault="00121C47" w:rsidP="002373F2">
            <w:pPr>
              <w:rPr>
                <w:strike/>
                <w:sz w:val="20"/>
                <w:szCs w:val="20"/>
              </w:rPr>
            </w:pPr>
            <w:r w:rsidRPr="00121C47">
              <w:rPr>
                <w:sz w:val="20"/>
                <w:szCs w:val="20"/>
              </w:rPr>
              <w:t>New data indicator</w:t>
            </w:r>
          </w:p>
        </w:tc>
        <w:tc>
          <w:tcPr>
            <w:tcW w:w="613" w:type="pct"/>
          </w:tcPr>
          <w:p w14:paraId="6A73E6AC" w14:textId="77777777" w:rsidR="00121C47" w:rsidRPr="00121C47" w:rsidRDefault="00121C47" w:rsidP="002373F2">
            <w:pPr>
              <w:rPr>
                <w:sz w:val="20"/>
                <w:szCs w:val="20"/>
              </w:rPr>
            </w:pPr>
            <w:r w:rsidRPr="00121C47">
              <w:rPr>
                <w:rFonts w:eastAsiaTheme="minorEastAsia" w:hint="eastAsia"/>
                <w:sz w:val="20"/>
                <w:szCs w:val="20"/>
                <w:lang w:eastAsia="zh-CN"/>
              </w:rPr>
              <w:t>0-[1]</w:t>
            </w:r>
          </w:p>
        </w:tc>
        <w:tc>
          <w:tcPr>
            <w:tcW w:w="3102" w:type="pct"/>
            <w:noWrap/>
          </w:tcPr>
          <w:p w14:paraId="7B6545B3"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I</w:t>
            </w:r>
            <w:r w:rsidRPr="00121C47">
              <w:rPr>
                <w:rFonts w:eastAsiaTheme="minorEastAsia" w:hint="eastAsia"/>
                <w:sz w:val="20"/>
                <w:szCs w:val="20"/>
                <w:lang w:eastAsia="zh-CN"/>
              </w:rPr>
              <w:t xml:space="preserve">f multiple transmission with the </w:t>
            </w:r>
            <w:r w:rsidRPr="00121C47">
              <w:rPr>
                <w:rFonts w:eastAsiaTheme="minorEastAsia"/>
                <w:sz w:val="20"/>
                <w:szCs w:val="20"/>
                <w:lang w:eastAsia="zh-CN"/>
              </w:rPr>
              <w:t>same</w:t>
            </w:r>
            <w:r w:rsidRPr="00121C47">
              <w:rPr>
                <w:rFonts w:eastAsiaTheme="minorEastAsia" w:hint="eastAsia"/>
                <w:sz w:val="20"/>
                <w:szCs w:val="20"/>
                <w:lang w:eastAsia="zh-CN"/>
              </w:rPr>
              <w:t xml:space="preserve"> HARQ ID is only restricted in a window, this information can be implicitly obtained. </w:t>
            </w:r>
            <w:r w:rsidRPr="00121C47">
              <w:rPr>
                <w:rFonts w:eastAsiaTheme="minorEastAsia"/>
                <w:sz w:val="20"/>
                <w:szCs w:val="20"/>
                <w:lang w:eastAsia="zh-CN"/>
              </w:rPr>
              <w:t>I</w:t>
            </w:r>
            <w:r w:rsidRPr="00121C47">
              <w:rPr>
                <w:rFonts w:eastAsiaTheme="minorEastAsia" w:hint="eastAsia"/>
                <w:sz w:val="20"/>
                <w:szCs w:val="20"/>
                <w:lang w:eastAsia="zh-CN"/>
              </w:rPr>
              <w:t>n this case, t</w:t>
            </w:r>
            <w:r w:rsidRPr="00121C47">
              <w:rPr>
                <w:rFonts w:eastAsiaTheme="minorEastAsia"/>
                <w:sz w:val="20"/>
                <w:szCs w:val="20"/>
                <w:lang w:eastAsia="zh-CN"/>
              </w:rPr>
              <w:t>his</w:t>
            </w:r>
            <w:r w:rsidRPr="00121C47">
              <w:rPr>
                <w:rFonts w:eastAsiaTheme="minorEastAsia" w:hint="eastAsia"/>
                <w:sz w:val="20"/>
                <w:szCs w:val="20"/>
                <w:lang w:eastAsia="zh-CN"/>
              </w:rPr>
              <w:t xml:space="preserve"> field can be absent.[0 bit]</w:t>
            </w:r>
          </w:p>
          <w:p w14:paraId="772FCF79" w14:textId="77777777" w:rsidR="00121C47" w:rsidRPr="00121C47" w:rsidRDefault="00121C47" w:rsidP="002373F2">
            <w:pPr>
              <w:rPr>
                <w:sz w:val="20"/>
                <w:szCs w:val="20"/>
              </w:rPr>
            </w:pPr>
            <w:r w:rsidRPr="00121C47">
              <w:rPr>
                <w:rFonts w:eastAsiaTheme="minorEastAsia"/>
                <w:sz w:val="20"/>
                <w:szCs w:val="20"/>
                <w:lang w:eastAsia="zh-CN"/>
              </w:rPr>
              <w:t>Otherwise</w:t>
            </w:r>
            <w:r w:rsidRPr="00121C47">
              <w:rPr>
                <w:rFonts w:eastAsiaTheme="minorEastAsia" w:hint="eastAsia"/>
                <w:sz w:val="20"/>
                <w:szCs w:val="20"/>
                <w:lang w:eastAsia="zh-CN"/>
              </w:rPr>
              <w:t>, 1bit is applied.[1 bit]</w:t>
            </w:r>
          </w:p>
        </w:tc>
      </w:tr>
      <w:tr w:rsidR="00121C47" w:rsidRPr="00121C47" w14:paraId="6E601F69" w14:textId="77777777" w:rsidTr="002373F2">
        <w:trPr>
          <w:trHeight w:val="255"/>
        </w:trPr>
        <w:tc>
          <w:tcPr>
            <w:tcW w:w="1285" w:type="pct"/>
            <w:noWrap/>
          </w:tcPr>
          <w:p w14:paraId="62C87A4D" w14:textId="77777777" w:rsidR="00121C47" w:rsidRPr="00121C47" w:rsidRDefault="00121C47" w:rsidP="002373F2">
            <w:pPr>
              <w:rPr>
                <w:sz w:val="20"/>
                <w:szCs w:val="20"/>
              </w:rPr>
            </w:pPr>
            <w:r w:rsidRPr="00121C47">
              <w:rPr>
                <w:sz w:val="20"/>
                <w:szCs w:val="20"/>
              </w:rPr>
              <w:t>Redundancy version</w:t>
            </w:r>
          </w:p>
        </w:tc>
        <w:tc>
          <w:tcPr>
            <w:tcW w:w="613" w:type="pct"/>
            <w:noWrap/>
          </w:tcPr>
          <w:p w14:paraId="4008B43D"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0-[1]</w:t>
            </w:r>
          </w:p>
        </w:tc>
        <w:tc>
          <w:tcPr>
            <w:tcW w:w="3102" w:type="pct"/>
            <w:noWrap/>
          </w:tcPr>
          <w:p w14:paraId="28F76F57"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T</w:t>
            </w:r>
            <w:r w:rsidRPr="00121C47">
              <w:rPr>
                <w:rFonts w:eastAsiaTheme="minorEastAsia" w:hint="eastAsia"/>
                <w:sz w:val="20"/>
                <w:szCs w:val="20"/>
                <w:lang w:eastAsia="zh-CN"/>
              </w:rPr>
              <w:t xml:space="preserve">he </w:t>
            </w:r>
            <w:r w:rsidRPr="00121C47">
              <w:rPr>
                <w:rFonts w:eastAsia="MS Mincho"/>
                <w:sz w:val="20"/>
                <w:szCs w:val="20"/>
                <w:lang w:eastAsia="ja-JP"/>
              </w:rPr>
              <w:t>self-decodable</w:t>
            </w:r>
            <w:r w:rsidRPr="00121C47">
              <w:rPr>
                <w:sz w:val="20"/>
                <w:szCs w:val="20"/>
                <w:lang w:eastAsia="zh-CN"/>
              </w:rPr>
              <w:t xml:space="preserve"> RV</w:t>
            </w:r>
            <w:r w:rsidRPr="00121C47">
              <w:rPr>
                <w:rFonts w:eastAsiaTheme="minorEastAsia" w:hint="eastAsia"/>
                <w:sz w:val="20"/>
                <w:szCs w:val="20"/>
                <w:lang w:eastAsia="zh-CN"/>
              </w:rPr>
              <w:t xml:space="preserve"> sequence</w:t>
            </w:r>
            <w:r w:rsidRPr="00121C47">
              <w:rPr>
                <w:sz w:val="20"/>
                <w:szCs w:val="20"/>
                <w:lang w:eastAsia="zh-CN"/>
              </w:rPr>
              <w:t xml:space="preserve"> </w:t>
            </w:r>
            <w:r w:rsidRPr="00121C47">
              <w:rPr>
                <w:rFonts w:eastAsiaTheme="minorEastAsia" w:hint="eastAsia"/>
                <w:sz w:val="20"/>
                <w:szCs w:val="20"/>
                <w:lang w:eastAsia="zh-CN"/>
              </w:rPr>
              <w:t>can be applied.</w:t>
            </w:r>
            <w:r w:rsidRPr="00121C47">
              <w:rPr>
                <w:rFonts w:eastAsiaTheme="minorEastAsia"/>
                <w:sz w:val="20"/>
                <w:szCs w:val="20"/>
                <w:lang w:eastAsia="zh-CN"/>
              </w:rPr>
              <w:t xml:space="preserve"> </w:t>
            </w:r>
            <w:r w:rsidRPr="00121C47">
              <w:rPr>
                <w:rFonts w:eastAsiaTheme="minorEastAsia" w:hint="eastAsia"/>
                <w:sz w:val="20"/>
                <w:szCs w:val="20"/>
                <w:lang w:eastAsia="zh-CN"/>
              </w:rPr>
              <w:t>[1 bit]</w:t>
            </w:r>
          </w:p>
          <w:p w14:paraId="377714A7"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I</w:t>
            </w:r>
            <w:r w:rsidRPr="00121C47">
              <w:rPr>
                <w:rFonts w:eastAsiaTheme="minorEastAsia" w:hint="eastAsia"/>
                <w:sz w:val="20"/>
                <w:szCs w:val="20"/>
                <w:lang w:eastAsia="zh-CN"/>
              </w:rPr>
              <w:t xml:space="preserve">f </w:t>
            </w:r>
            <w:r w:rsidRPr="00121C47">
              <w:rPr>
                <w:sz w:val="20"/>
                <w:szCs w:val="20"/>
                <w:lang w:eastAsia="zh-CN"/>
              </w:rPr>
              <w:t>RV</w:t>
            </w:r>
            <w:r w:rsidRPr="00121C47">
              <w:rPr>
                <w:rFonts w:eastAsiaTheme="minorEastAsia" w:hint="eastAsia"/>
                <w:sz w:val="20"/>
                <w:szCs w:val="20"/>
                <w:lang w:eastAsia="zh-CN"/>
              </w:rPr>
              <w:t xml:space="preserve"> sequence is configured by RRC </w:t>
            </w:r>
            <w:r w:rsidRPr="00121C47">
              <w:rPr>
                <w:rFonts w:eastAsiaTheme="minorEastAsia"/>
                <w:sz w:val="20"/>
                <w:szCs w:val="20"/>
                <w:lang w:eastAsia="zh-CN"/>
              </w:rPr>
              <w:t>signaling</w:t>
            </w:r>
            <w:r w:rsidRPr="00121C47">
              <w:rPr>
                <w:rFonts w:eastAsiaTheme="minorEastAsia" w:hint="eastAsia"/>
                <w:sz w:val="20"/>
                <w:szCs w:val="20"/>
                <w:lang w:eastAsia="zh-CN"/>
              </w:rPr>
              <w:t xml:space="preserve">, </w:t>
            </w:r>
            <w:r w:rsidRPr="00121C47">
              <w:rPr>
                <w:rFonts w:eastAsiaTheme="minorEastAsia"/>
                <w:sz w:val="20"/>
                <w:szCs w:val="20"/>
                <w:lang w:eastAsia="zh-CN"/>
              </w:rPr>
              <w:t>this</w:t>
            </w:r>
            <w:r w:rsidRPr="00121C47">
              <w:rPr>
                <w:rFonts w:eastAsiaTheme="minorEastAsia" w:hint="eastAsia"/>
                <w:sz w:val="20"/>
                <w:szCs w:val="20"/>
                <w:lang w:eastAsia="zh-CN"/>
              </w:rPr>
              <w:t xml:space="preserve"> field can be absent.[0 bit]</w:t>
            </w:r>
          </w:p>
        </w:tc>
      </w:tr>
      <w:tr w:rsidR="00121C47" w:rsidRPr="00121C47" w14:paraId="33415DE3" w14:textId="77777777" w:rsidTr="002373F2">
        <w:trPr>
          <w:trHeight w:val="255"/>
        </w:trPr>
        <w:tc>
          <w:tcPr>
            <w:tcW w:w="1285" w:type="pct"/>
            <w:noWrap/>
          </w:tcPr>
          <w:p w14:paraId="78A1E9B0" w14:textId="77777777" w:rsidR="00121C47" w:rsidRPr="00121C47" w:rsidRDefault="00121C47" w:rsidP="002373F2">
            <w:pPr>
              <w:rPr>
                <w:sz w:val="20"/>
                <w:szCs w:val="20"/>
              </w:rPr>
            </w:pPr>
            <w:r w:rsidRPr="00121C47">
              <w:rPr>
                <w:sz w:val="20"/>
                <w:szCs w:val="20"/>
              </w:rPr>
              <w:t xml:space="preserve">HARQ process number </w:t>
            </w:r>
          </w:p>
        </w:tc>
        <w:tc>
          <w:tcPr>
            <w:tcW w:w="613" w:type="pct"/>
            <w:noWrap/>
          </w:tcPr>
          <w:p w14:paraId="768F1087" w14:textId="77777777" w:rsidR="00121C47" w:rsidRPr="00121C47" w:rsidRDefault="00121C47" w:rsidP="002373F2">
            <w:pPr>
              <w:rPr>
                <w:sz w:val="20"/>
                <w:szCs w:val="20"/>
              </w:rPr>
            </w:pPr>
            <w:r w:rsidRPr="00121C47">
              <w:rPr>
                <w:rFonts w:eastAsiaTheme="minorEastAsia" w:hint="eastAsia"/>
                <w:sz w:val="20"/>
                <w:szCs w:val="20"/>
                <w:lang w:eastAsia="zh-CN"/>
              </w:rPr>
              <w:t>0-[3]</w:t>
            </w:r>
          </w:p>
        </w:tc>
        <w:tc>
          <w:tcPr>
            <w:tcW w:w="3102" w:type="pct"/>
          </w:tcPr>
          <w:p w14:paraId="6979F42A"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I</w:t>
            </w:r>
            <w:r w:rsidRPr="00121C47">
              <w:rPr>
                <w:rFonts w:eastAsiaTheme="minorEastAsia" w:hint="eastAsia"/>
                <w:sz w:val="20"/>
                <w:szCs w:val="20"/>
                <w:lang w:eastAsia="zh-CN"/>
              </w:rPr>
              <w:t xml:space="preserve">f 1 HARQ process ID is configured  by RRC </w:t>
            </w:r>
            <w:r w:rsidRPr="00121C47">
              <w:rPr>
                <w:rFonts w:eastAsiaTheme="minorEastAsia"/>
                <w:sz w:val="20"/>
                <w:szCs w:val="20"/>
                <w:lang w:eastAsia="zh-CN"/>
              </w:rPr>
              <w:t>signaling</w:t>
            </w:r>
            <w:r w:rsidRPr="00121C47">
              <w:rPr>
                <w:rFonts w:eastAsiaTheme="minorEastAsia" w:hint="eastAsia"/>
                <w:sz w:val="20"/>
                <w:szCs w:val="20"/>
                <w:lang w:eastAsia="zh-CN"/>
              </w:rPr>
              <w:t xml:space="preserve">, </w:t>
            </w:r>
            <w:r w:rsidRPr="00121C47">
              <w:rPr>
                <w:rFonts w:eastAsiaTheme="minorEastAsia"/>
                <w:sz w:val="20"/>
                <w:szCs w:val="20"/>
                <w:lang w:eastAsia="zh-CN"/>
              </w:rPr>
              <w:t>this</w:t>
            </w:r>
            <w:r w:rsidRPr="00121C47">
              <w:rPr>
                <w:rFonts w:eastAsiaTheme="minorEastAsia" w:hint="eastAsia"/>
                <w:sz w:val="20"/>
                <w:szCs w:val="20"/>
                <w:lang w:eastAsia="zh-CN"/>
              </w:rPr>
              <w:t xml:space="preserve"> field is absent [0 bit]</w:t>
            </w:r>
          </w:p>
          <w:p w14:paraId="0698E978" w14:textId="77777777" w:rsidR="00121C47" w:rsidRPr="00121C47" w:rsidRDefault="00121C47" w:rsidP="002373F2">
            <w:pPr>
              <w:rPr>
                <w:sz w:val="20"/>
                <w:szCs w:val="20"/>
              </w:rPr>
            </w:pPr>
            <w:r w:rsidRPr="00121C47">
              <w:rPr>
                <w:rFonts w:eastAsiaTheme="minorEastAsia"/>
                <w:sz w:val="20"/>
                <w:szCs w:val="20"/>
                <w:lang w:eastAsia="zh-CN"/>
              </w:rPr>
              <w:t>O</w:t>
            </w:r>
            <w:r w:rsidRPr="00121C47">
              <w:rPr>
                <w:rFonts w:eastAsiaTheme="minorEastAsia" w:hint="eastAsia"/>
                <w:sz w:val="20"/>
                <w:szCs w:val="20"/>
                <w:lang w:eastAsia="zh-CN"/>
              </w:rPr>
              <w:t xml:space="preserve">therwise, up to 3bits is applied. [up to 3bits]  </w:t>
            </w:r>
          </w:p>
        </w:tc>
      </w:tr>
      <w:tr w:rsidR="00121C47" w:rsidRPr="00121C47" w14:paraId="0D243E6A" w14:textId="77777777" w:rsidTr="002373F2">
        <w:trPr>
          <w:trHeight w:val="255"/>
        </w:trPr>
        <w:tc>
          <w:tcPr>
            <w:tcW w:w="1285" w:type="pct"/>
            <w:noWrap/>
            <w:hideMark/>
          </w:tcPr>
          <w:p w14:paraId="6DBB9744" w14:textId="77777777" w:rsidR="00121C47" w:rsidRPr="00121C47" w:rsidRDefault="00121C47" w:rsidP="002373F2">
            <w:pPr>
              <w:rPr>
                <w:sz w:val="20"/>
                <w:szCs w:val="20"/>
              </w:rPr>
            </w:pPr>
            <w:r w:rsidRPr="00121C47">
              <w:rPr>
                <w:sz w:val="20"/>
                <w:szCs w:val="20"/>
              </w:rPr>
              <w:t>TPC command for PU</w:t>
            </w:r>
            <w:r w:rsidRPr="00121C47">
              <w:rPr>
                <w:rFonts w:eastAsiaTheme="minorEastAsia" w:hint="eastAsia"/>
                <w:sz w:val="20"/>
                <w:szCs w:val="20"/>
                <w:lang w:eastAsia="zh-CN"/>
              </w:rPr>
              <w:t>S</w:t>
            </w:r>
            <w:r w:rsidRPr="00121C47">
              <w:rPr>
                <w:sz w:val="20"/>
                <w:szCs w:val="20"/>
              </w:rPr>
              <w:t xml:space="preserve">CH </w:t>
            </w:r>
          </w:p>
        </w:tc>
        <w:tc>
          <w:tcPr>
            <w:tcW w:w="613" w:type="pct"/>
            <w:noWrap/>
            <w:hideMark/>
          </w:tcPr>
          <w:p w14:paraId="50A708AF"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0-[2]</w:t>
            </w:r>
          </w:p>
        </w:tc>
        <w:tc>
          <w:tcPr>
            <w:tcW w:w="3102" w:type="pct"/>
            <w:noWrap/>
            <w:hideMark/>
          </w:tcPr>
          <w:p w14:paraId="3304FA84"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I</w:t>
            </w:r>
            <w:r w:rsidRPr="00121C47">
              <w:rPr>
                <w:rFonts w:eastAsiaTheme="minorEastAsia" w:hint="eastAsia"/>
                <w:sz w:val="20"/>
                <w:szCs w:val="20"/>
                <w:lang w:eastAsia="zh-CN"/>
              </w:rPr>
              <w:t>f power control bases on</w:t>
            </w:r>
            <w:r w:rsidRPr="00121C47">
              <w:rPr>
                <w:rFonts w:eastAsiaTheme="minorEastAsia"/>
                <w:sz w:val="20"/>
                <w:szCs w:val="20"/>
                <w:lang w:eastAsia="zh-CN"/>
              </w:rPr>
              <w:t xml:space="preserve"> </w:t>
            </w:r>
            <w:r w:rsidRPr="00121C47">
              <w:rPr>
                <w:rFonts w:eastAsiaTheme="minorEastAsia" w:hint="eastAsia"/>
                <w:sz w:val="20"/>
                <w:szCs w:val="20"/>
                <w:lang w:eastAsia="zh-CN"/>
              </w:rPr>
              <w:t xml:space="preserve">open loop adjustment, </w:t>
            </w:r>
            <w:r w:rsidRPr="00121C47">
              <w:rPr>
                <w:rFonts w:eastAsiaTheme="minorEastAsia"/>
                <w:sz w:val="20"/>
                <w:szCs w:val="20"/>
                <w:lang w:eastAsia="zh-CN"/>
              </w:rPr>
              <w:t>this</w:t>
            </w:r>
            <w:r w:rsidRPr="00121C47">
              <w:rPr>
                <w:rFonts w:eastAsiaTheme="minorEastAsia" w:hint="eastAsia"/>
                <w:sz w:val="20"/>
                <w:szCs w:val="20"/>
                <w:lang w:eastAsia="zh-CN"/>
              </w:rPr>
              <w:t xml:space="preserve"> field can be absent.[0 bit]</w:t>
            </w:r>
          </w:p>
          <w:p w14:paraId="610B64BB"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O</w:t>
            </w:r>
            <w:r w:rsidRPr="00121C47">
              <w:rPr>
                <w:rFonts w:eastAsiaTheme="minorEastAsia" w:hint="eastAsia"/>
                <w:sz w:val="20"/>
                <w:szCs w:val="20"/>
                <w:lang w:eastAsia="zh-CN"/>
              </w:rPr>
              <w:t>therwise, 2bits are applied. [2 bits]</w:t>
            </w:r>
          </w:p>
        </w:tc>
      </w:tr>
      <w:tr w:rsidR="00121C47" w:rsidRPr="00121C47" w14:paraId="04AEB3BF" w14:textId="77777777" w:rsidTr="002373F2">
        <w:trPr>
          <w:trHeight w:val="255"/>
        </w:trPr>
        <w:tc>
          <w:tcPr>
            <w:tcW w:w="1285" w:type="pct"/>
            <w:noWrap/>
          </w:tcPr>
          <w:p w14:paraId="427B323D"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RNTI and CRC</w:t>
            </w:r>
          </w:p>
        </w:tc>
        <w:tc>
          <w:tcPr>
            <w:tcW w:w="613" w:type="pct"/>
            <w:noWrap/>
          </w:tcPr>
          <w:p w14:paraId="0B431DD0"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24</w:t>
            </w:r>
          </w:p>
        </w:tc>
        <w:tc>
          <w:tcPr>
            <w:tcW w:w="3102" w:type="pct"/>
            <w:noWrap/>
          </w:tcPr>
          <w:p w14:paraId="28DB6B43" w14:textId="77777777" w:rsidR="00121C47" w:rsidRPr="00121C47" w:rsidRDefault="00121C47" w:rsidP="002373F2">
            <w:pPr>
              <w:rPr>
                <w:rFonts w:eastAsiaTheme="minorEastAsia"/>
                <w:sz w:val="20"/>
                <w:szCs w:val="20"/>
                <w:lang w:eastAsia="zh-CN"/>
              </w:rPr>
            </w:pPr>
          </w:p>
        </w:tc>
      </w:tr>
      <w:tr w:rsidR="00121C47" w:rsidRPr="00121C47" w14:paraId="3ADBDB3D" w14:textId="77777777" w:rsidTr="002373F2">
        <w:trPr>
          <w:trHeight w:val="255"/>
        </w:trPr>
        <w:tc>
          <w:tcPr>
            <w:tcW w:w="1285" w:type="pct"/>
            <w:noWrap/>
          </w:tcPr>
          <w:p w14:paraId="3D326806"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T</w:t>
            </w:r>
            <w:r w:rsidRPr="00121C47">
              <w:rPr>
                <w:rFonts w:eastAsiaTheme="minorEastAsia" w:hint="eastAsia"/>
                <w:sz w:val="20"/>
                <w:szCs w:val="20"/>
                <w:lang w:eastAsia="zh-CN"/>
              </w:rPr>
              <w:t xml:space="preserve">otal </w:t>
            </w:r>
          </w:p>
        </w:tc>
        <w:tc>
          <w:tcPr>
            <w:tcW w:w="613" w:type="pct"/>
            <w:noWrap/>
          </w:tcPr>
          <w:p w14:paraId="51CD8C83"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36-[47]</w:t>
            </w:r>
          </w:p>
        </w:tc>
        <w:tc>
          <w:tcPr>
            <w:tcW w:w="3102" w:type="pct"/>
            <w:noWrap/>
          </w:tcPr>
          <w:p w14:paraId="559471BA" w14:textId="77777777" w:rsidR="00121C47" w:rsidRPr="00121C47" w:rsidRDefault="00121C47" w:rsidP="002373F2">
            <w:pPr>
              <w:rPr>
                <w:rFonts w:eastAsiaTheme="minorEastAsia"/>
                <w:sz w:val="20"/>
                <w:szCs w:val="20"/>
                <w:lang w:eastAsia="zh-CN"/>
              </w:rPr>
            </w:pPr>
          </w:p>
        </w:tc>
      </w:tr>
    </w:tbl>
    <w:p w14:paraId="30931365" w14:textId="3B53DCD9" w:rsidR="007C5424" w:rsidRDefault="00A54301" w:rsidP="007C5424">
      <w:pPr>
        <w:pStyle w:val="2"/>
        <w:tabs>
          <w:tab w:val="clear" w:pos="576"/>
        </w:tabs>
        <w:autoSpaceDE/>
        <w:autoSpaceDN/>
        <w:adjustRightInd/>
        <w:snapToGrid/>
        <w:spacing w:before="240" w:after="60"/>
        <w:ind w:left="567" w:hanging="567"/>
        <w:jc w:val="left"/>
      </w:pPr>
      <w:r>
        <w:lastRenderedPageBreak/>
        <w:t>R1-1801564</w:t>
      </w:r>
      <w:r w:rsidR="0046738F">
        <w:t>(E///</w:t>
      </w:r>
      <w:r>
        <w:t>)</w:t>
      </w:r>
      <w:r w:rsidR="007C5424">
        <w:fldChar w:fldCharType="begin"/>
      </w:r>
      <w:r w:rsidR="007C5424" w:rsidRPr="00857D13">
        <w:instrText xml:space="preserve"> TOC \f \n \t "Observation,1" </w:instrText>
      </w:r>
      <w:r w:rsidR="007C5424">
        <w:fldChar w:fldCharType="separate"/>
      </w:r>
    </w:p>
    <w:p w14:paraId="155BD6CC" w14:textId="08B1F787" w:rsidR="007C5424" w:rsidRPr="007C5424" w:rsidRDefault="007C5424" w:rsidP="007C5424">
      <w:pPr>
        <w:pStyle w:val="12"/>
        <w:rPr>
          <w:rFonts w:eastAsiaTheme="minorEastAsia"/>
          <w:b/>
          <w:i/>
          <w:lang w:eastAsia="zh-CN"/>
        </w:rPr>
      </w:pPr>
      <w:r w:rsidRPr="007C5424">
        <w:rPr>
          <w:rFonts w:eastAsiaTheme="minorEastAsia"/>
          <w:b/>
          <w:i/>
          <w:lang w:eastAsia="zh-CN"/>
        </w:rPr>
        <w:t>Observation 1</w:t>
      </w:r>
      <w:r>
        <w:rPr>
          <w:rFonts w:eastAsiaTheme="minorEastAsia"/>
          <w:b/>
          <w:i/>
          <w:lang w:eastAsia="zh-CN"/>
        </w:rPr>
        <w:t>:</w:t>
      </w:r>
      <w:r w:rsidRPr="007C5424">
        <w:rPr>
          <w:rFonts w:eastAsiaTheme="minorEastAsia"/>
          <w:i/>
          <w:lang w:eastAsia="zh-CN"/>
        </w:rPr>
        <w:t>For single transmission case, BLER for DL control should be less than 10-5. The BLER requirement is more relaxed for the case with retransmissions.</w:t>
      </w:r>
    </w:p>
    <w:p w14:paraId="7F4C000F" w14:textId="2E71A28E" w:rsidR="007C5424" w:rsidRPr="007C5424" w:rsidRDefault="007C5424" w:rsidP="007C5424">
      <w:pPr>
        <w:pStyle w:val="12"/>
        <w:rPr>
          <w:rFonts w:eastAsiaTheme="minorEastAsia"/>
          <w:i/>
          <w:lang w:eastAsia="zh-CN"/>
        </w:rPr>
      </w:pPr>
      <w:r w:rsidRPr="007C5424">
        <w:rPr>
          <w:rFonts w:eastAsiaTheme="minorEastAsia"/>
          <w:b/>
          <w:i/>
          <w:lang w:eastAsia="zh-CN"/>
        </w:rPr>
        <w:t>Observation 2</w:t>
      </w:r>
      <w:r w:rsidRPr="007C5424">
        <w:rPr>
          <w:rFonts w:eastAsiaTheme="minorEastAsia"/>
          <w:b/>
          <w:i/>
          <w:lang w:eastAsia="zh-CN"/>
        </w:rPr>
        <w:tab/>
      </w:r>
      <w:r>
        <w:rPr>
          <w:rFonts w:eastAsiaTheme="minorEastAsia"/>
          <w:b/>
          <w:i/>
          <w:lang w:eastAsia="zh-CN"/>
        </w:rPr>
        <w:t>:</w:t>
      </w:r>
      <w:r w:rsidRPr="007C5424">
        <w:rPr>
          <w:rFonts w:eastAsiaTheme="minorEastAsia"/>
          <w:i/>
          <w:lang w:eastAsia="zh-CN"/>
        </w:rPr>
        <w:t>SINR at which the BLER requirement needs to be met depends on the deployment in which the URLLC service is operated.</w:t>
      </w:r>
    </w:p>
    <w:p w14:paraId="21AB493F" w14:textId="5875DEAC" w:rsidR="007C5424" w:rsidRPr="007C5424" w:rsidRDefault="007C5424" w:rsidP="007C5424">
      <w:pPr>
        <w:pStyle w:val="12"/>
        <w:rPr>
          <w:rFonts w:eastAsiaTheme="minorEastAsia"/>
          <w:b/>
          <w:i/>
          <w:lang w:eastAsia="zh-CN"/>
        </w:rPr>
      </w:pPr>
      <w:r w:rsidRPr="007C5424">
        <w:rPr>
          <w:rFonts w:eastAsiaTheme="minorEastAsia"/>
          <w:b/>
          <w:i/>
          <w:lang w:eastAsia="zh-CN"/>
        </w:rPr>
        <w:t>Observation 3</w:t>
      </w:r>
      <w:r w:rsidRPr="007C5424">
        <w:rPr>
          <w:rFonts w:eastAsiaTheme="minorEastAsia"/>
          <w:b/>
          <w:i/>
          <w:lang w:eastAsia="zh-CN"/>
        </w:rPr>
        <w:tab/>
      </w:r>
      <w:r>
        <w:rPr>
          <w:rFonts w:eastAsiaTheme="minorEastAsia"/>
          <w:b/>
          <w:i/>
          <w:lang w:eastAsia="zh-CN"/>
        </w:rPr>
        <w:t>:</w:t>
      </w:r>
      <w:r w:rsidRPr="007C5424">
        <w:rPr>
          <w:rFonts w:eastAsiaTheme="minorEastAsia"/>
          <w:i/>
          <w:lang w:eastAsia="zh-CN"/>
        </w:rPr>
        <w:t>Using small DCI size lowers the code rate of PDCCH and thus provides some performance gain.</w:t>
      </w:r>
    </w:p>
    <w:p w14:paraId="4325AADC" w14:textId="3CEC3FE1" w:rsidR="007C5424" w:rsidRPr="007C5424" w:rsidRDefault="007C5424" w:rsidP="007C5424">
      <w:pPr>
        <w:pStyle w:val="12"/>
        <w:rPr>
          <w:rFonts w:eastAsiaTheme="minorEastAsia"/>
          <w:b/>
          <w:i/>
          <w:lang w:eastAsia="zh-CN"/>
        </w:rPr>
      </w:pPr>
      <w:r w:rsidRPr="007C5424">
        <w:rPr>
          <w:rFonts w:eastAsiaTheme="minorEastAsia"/>
          <w:b/>
          <w:i/>
          <w:lang w:eastAsia="zh-CN"/>
        </w:rPr>
        <w:t>Observation 4</w:t>
      </w:r>
      <w:r w:rsidRPr="007C5424">
        <w:rPr>
          <w:rFonts w:eastAsiaTheme="minorEastAsia"/>
          <w:b/>
          <w:i/>
          <w:lang w:eastAsia="zh-CN"/>
        </w:rPr>
        <w:tab/>
      </w:r>
      <w:r>
        <w:rPr>
          <w:rFonts w:eastAsiaTheme="minorEastAsia"/>
          <w:b/>
          <w:i/>
          <w:lang w:eastAsia="zh-CN"/>
        </w:rPr>
        <w:t>:</w:t>
      </w:r>
      <w:r w:rsidRPr="007C5424">
        <w:rPr>
          <w:rFonts w:eastAsiaTheme="minorEastAsia"/>
          <w:i/>
          <w:lang w:eastAsia="zh-CN"/>
        </w:rPr>
        <w:t>If the total number of DCI bits including CRC is reduced by half, it is approximately equivalent to using one level of AL higher.</w:t>
      </w:r>
    </w:p>
    <w:p w14:paraId="1718A3E0" w14:textId="4E5B7AF2" w:rsidR="007C5424" w:rsidRPr="007C5424" w:rsidRDefault="007C5424" w:rsidP="007C5424">
      <w:pPr>
        <w:pStyle w:val="12"/>
        <w:rPr>
          <w:rFonts w:eastAsiaTheme="minorEastAsia"/>
          <w:b/>
          <w:i/>
          <w:lang w:eastAsia="zh-CN"/>
        </w:rPr>
      </w:pPr>
      <w:r w:rsidRPr="007C5424">
        <w:rPr>
          <w:rFonts w:eastAsiaTheme="minorEastAsia"/>
          <w:b/>
          <w:i/>
          <w:lang w:eastAsia="zh-CN"/>
        </w:rPr>
        <w:t>Observation 5</w:t>
      </w:r>
      <w:r w:rsidRPr="007C5424">
        <w:rPr>
          <w:rFonts w:eastAsiaTheme="minorEastAsia"/>
          <w:b/>
          <w:i/>
          <w:lang w:eastAsia="zh-CN"/>
        </w:rPr>
        <w:tab/>
      </w:r>
      <w:r>
        <w:rPr>
          <w:rFonts w:eastAsiaTheme="minorEastAsia"/>
          <w:b/>
          <w:i/>
          <w:lang w:eastAsia="zh-CN"/>
        </w:rPr>
        <w:t>:</w:t>
      </w:r>
      <w:r w:rsidRPr="007C5424">
        <w:rPr>
          <w:rFonts w:eastAsiaTheme="minorEastAsia"/>
          <w:i/>
          <w:lang w:eastAsia="zh-CN"/>
        </w:rPr>
        <w:t>Some fields in the general DCI are not relevant for URLLC and can be excluded. Examples include fields regarding MCS, NDI, and RV of the second transport block, CBG information, TCI, etc</w:t>
      </w:r>
    </w:p>
    <w:p w14:paraId="275375B5" w14:textId="26887872" w:rsidR="007C5424" w:rsidRPr="007C5424" w:rsidRDefault="007C5424" w:rsidP="007C5424">
      <w:pPr>
        <w:pStyle w:val="12"/>
        <w:rPr>
          <w:rFonts w:eastAsiaTheme="minorEastAsia"/>
          <w:i/>
          <w:lang w:eastAsia="zh-CN"/>
        </w:rPr>
      </w:pPr>
      <w:r w:rsidRPr="007C5424">
        <w:rPr>
          <w:rFonts w:eastAsiaTheme="minorEastAsia"/>
          <w:b/>
          <w:i/>
          <w:lang w:eastAsia="zh-CN"/>
        </w:rPr>
        <w:t>Observation 6</w:t>
      </w:r>
      <w:r w:rsidRPr="007C5424">
        <w:rPr>
          <w:rFonts w:eastAsiaTheme="minorEastAsia"/>
          <w:b/>
          <w:i/>
          <w:lang w:eastAsia="zh-CN"/>
        </w:rPr>
        <w:tab/>
      </w:r>
      <w:r>
        <w:rPr>
          <w:rFonts w:eastAsiaTheme="minorEastAsia"/>
          <w:b/>
          <w:i/>
          <w:lang w:eastAsia="zh-CN"/>
        </w:rPr>
        <w:t>:</w:t>
      </w:r>
      <w:r w:rsidRPr="007C5424">
        <w:rPr>
          <w:rFonts w:eastAsiaTheme="minorEastAsia"/>
          <w:i/>
          <w:lang w:eastAsia="zh-CN"/>
        </w:rPr>
        <w:t>Some fields in the DCI can be shortened for URLLC services. Examples include MCS field (smaller MCS table with only low modulation orders and code rates), resource allocation fields in frequency domain (limited set of RBG sizes for different BWPs), antenna related field, etc.</w:t>
      </w:r>
    </w:p>
    <w:p w14:paraId="47D77679" w14:textId="5C8181C8" w:rsidR="007C5424" w:rsidRPr="007C5424" w:rsidRDefault="007C5424" w:rsidP="007C5424">
      <w:pPr>
        <w:pStyle w:val="12"/>
        <w:rPr>
          <w:rFonts w:eastAsiaTheme="minorEastAsia"/>
          <w:b/>
          <w:i/>
          <w:lang w:eastAsia="zh-CN"/>
        </w:rPr>
      </w:pPr>
      <w:r w:rsidRPr="007C5424">
        <w:rPr>
          <w:rFonts w:eastAsiaTheme="minorEastAsia"/>
          <w:b/>
          <w:i/>
          <w:lang w:eastAsia="zh-CN"/>
        </w:rPr>
        <w:t>Observation 7</w:t>
      </w:r>
      <w:r w:rsidRPr="007C5424">
        <w:rPr>
          <w:rFonts w:eastAsiaTheme="minorEastAsia"/>
          <w:b/>
          <w:i/>
          <w:lang w:eastAsia="zh-CN"/>
        </w:rPr>
        <w:tab/>
      </w:r>
      <w:r>
        <w:rPr>
          <w:rFonts w:eastAsiaTheme="minorEastAsia"/>
          <w:b/>
          <w:i/>
          <w:lang w:eastAsia="zh-CN"/>
        </w:rPr>
        <w:t>:</w:t>
      </w:r>
      <w:r w:rsidRPr="007C5424">
        <w:rPr>
          <w:rFonts w:eastAsiaTheme="minorEastAsia"/>
          <w:i/>
          <w:lang w:eastAsia="zh-CN"/>
        </w:rPr>
        <w:t>False alarm target equivalent to 21-bit CRC may lead to high overhead when considering small DCI size for URLLC. There exists a trade-off between low FAR and CRC overhead.</w:t>
      </w:r>
    </w:p>
    <w:p w14:paraId="11CD463C" w14:textId="607BACA3" w:rsidR="007C5424" w:rsidRPr="007C5424" w:rsidRDefault="007C5424" w:rsidP="007C5424">
      <w:pPr>
        <w:pStyle w:val="a3"/>
        <w:rPr>
          <w:b/>
          <w:bCs/>
        </w:rPr>
      </w:pPr>
      <w:r>
        <w:rPr>
          <w:b/>
          <w:bCs/>
        </w:rPr>
        <w:fldChar w:fldCharType="end"/>
      </w:r>
      <w:r>
        <w:rPr>
          <w:b/>
          <w:bCs/>
        </w:rPr>
        <w:fldChar w:fldCharType="begin"/>
      </w:r>
      <w:r w:rsidRPr="005B3569">
        <w:rPr>
          <w:b/>
          <w:bCs/>
        </w:rPr>
        <w:instrText xml:space="preserve"> TOC \f \n \p " " \t "Proposal</w:instrText>
      </w:r>
      <w:r>
        <w:rPr>
          <w:b/>
          <w:bCs/>
        </w:rPr>
        <w:instrText>,</w:instrText>
      </w:r>
      <w:r w:rsidRPr="005B3569">
        <w:rPr>
          <w:b/>
          <w:bCs/>
        </w:rPr>
        <w:instrText xml:space="preserve">1" </w:instrText>
      </w:r>
      <w:r>
        <w:rPr>
          <w:b/>
          <w:bCs/>
        </w:rPr>
        <w:fldChar w:fldCharType="separate"/>
      </w:r>
    </w:p>
    <w:p w14:paraId="0B0C256C" w14:textId="77777777" w:rsidR="007C5424" w:rsidRDefault="007C5424" w:rsidP="007C5424">
      <w:pPr>
        <w:pStyle w:val="12"/>
        <w:rPr>
          <w:rFonts w:eastAsiaTheme="minorEastAsia"/>
          <w:i/>
          <w:lang w:eastAsia="zh-CN"/>
        </w:rPr>
      </w:pPr>
      <w:r w:rsidRPr="007C5424">
        <w:rPr>
          <w:rFonts w:eastAsiaTheme="minorEastAsia"/>
          <w:b/>
          <w:i/>
          <w:lang w:eastAsia="zh-CN"/>
        </w:rPr>
        <w:t>Proposal 1</w:t>
      </w:r>
      <w:r w:rsidRPr="007C5424">
        <w:rPr>
          <w:rFonts w:eastAsiaTheme="minorEastAsia"/>
          <w:b/>
          <w:i/>
          <w:lang w:eastAsia="zh-CN"/>
        </w:rPr>
        <w:tab/>
      </w:r>
      <w:r w:rsidRPr="007C5424">
        <w:rPr>
          <w:rFonts w:eastAsiaTheme="minorEastAsia"/>
          <w:i/>
          <w:lang w:eastAsia="zh-CN"/>
        </w:rPr>
        <w:t>Compact DCI should be considered using the fallback DCI as a starting point. It should be modified by excluding some unnecessary fields and shortening of some other fields.</w:t>
      </w:r>
    </w:p>
    <w:p w14:paraId="6A0B7360" w14:textId="77777777" w:rsidR="007C5424" w:rsidRPr="007C5424" w:rsidRDefault="007C5424" w:rsidP="007C5424">
      <w:pPr>
        <w:rPr>
          <w:lang w:eastAsia="zh-CN"/>
        </w:rPr>
      </w:pPr>
    </w:p>
    <w:p w14:paraId="6FCA7190" w14:textId="627E98F3" w:rsidR="007C5424" w:rsidRPr="00857D13" w:rsidRDefault="007C5424" w:rsidP="007C5424">
      <w:pPr>
        <w:spacing w:afterLines="50"/>
        <w:jc w:val="center"/>
        <w:rPr>
          <w:b/>
          <w:sz w:val="20"/>
          <w:szCs w:val="20"/>
        </w:rPr>
      </w:pPr>
      <w:r>
        <w:rPr>
          <w:b/>
          <w:bCs/>
        </w:rPr>
        <w:fldChar w:fldCharType="end"/>
      </w:r>
      <w:r w:rsidRPr="00857D13">
        <w:rPr>
          <w:b/>
          <w:sz w:val="20"/>
          <w:szCs w:val="20"/>
        </w:rPr>
        <w:t>Table1: Proposed compact DCI for DL assignment</w:t>
      </w:r>
    </w:p>
    <w:tbl>
      <w:tblPr>
        <w:tblStyle w:val="ab"/>
        <w:tblW w:w="9466" w:type="dxa"/>
        <w:tblLook w:val="04A0" w:firstRow="1" w:lastRow="0" w:firstColumn="1" w:lastColumn="0" w:noHBand="0" w:noVBand="1"/>
      </w:tblPr>
      <w:tblGrid>
        <w:gridCol w:w="2990"/>
        <w:gridCol w:w="921"/>
        <w:gridCol w:w="5555"/>
      </w:tblGrid>
      <w:tr w:rsidR="007C5424" w:rsidRPr="007C5424" w14:paraId="6B47391F" w14:textId="77777777" w:rsidTr="002373F2">
        <w:trPr>
          <w:trHeight w:val="255"/>
        </w:trPr>
        <w:tc>
          <w:tcPr>
            <w:tcW w:w="2990" w:type="dxa"/>
            <w:noWrap/>
            <w:hideMark/>
          </w:tcPr>
          <w:p w14:paraId="4473827F" w14:textId="77777777" w:rsidR="007C5424" w:rsidRPr="007C5424" w:rsidRDefault="007C5424" w:rsidP="002373F2">
            <w:pPr>
              <w:rPr>
                <w:b/>
                <w:bCs/>
                <w:sz w:val="20"/>
                <w:szCs w:val="20"/>
              </w:rPr>
            </w:pPr>
            <w:r w:rsidRPr="007C5424">
              <w:rPr>
                <w:b/>
                <w:bCs/>
                <w:sz w:val="20"/>
                <w:szCs w:val="20"/>
              </w:rPr>
              <w:t>Proposed compact DCI for DL assignment</w:t>
            </w:r>
          </w:p>
        </w:tc>
        <w:tc>
          <w:tcPr>
            <w:tcW w:w="921" w:type="dxa"/>
            <w:noWrap/>
            <w:hideMark/>
          </w:tcPr>
          <w:p w14:paraId="1E620C3E" w14:textId="77777777" w:rsidR="007C5424" w:rsidRPr="007C5424" w:rsidRDefault="007C5424" w:rsidP="002373F2">
            <w:pPr>
              <w:rPr>
                <w:b/>
                <w:bCs/>
                <w:sz w:val="20"/>
                <w:szCs w:val="20"/>
              </w:rPr>
            </w:pPr>
            <w:r w:rsidRPr="007C5424">
              <w:rPr>
                <w:b/>
                <w:bCs/>
                <w:sz w:val="20"/>
                <w:szCs w:val="20"/>
              </w:rPr>
              <w:t>Bits</w:t>
            </w:r>
          </w:p>
        </w:tc>
        <w:tc>
          <w:tcPr>
            <w:tcW w:w="5555" w:type="dxa"/>
            <w:noWrap/>
            <w:hideMark/>
          </w:tcPr>
          <w:p w14:paraId="327C72A7" w14:textId="77777777" w:rsidR="007C5424" w:rsidRPr="007C5424" w:rsidRDefault="007C5424" w:rsidP="002373F2">
            <w:pPr>
              <w:rPr>
                <w:b/>
                <w:bCs/>
                <w:sz w:val="20"/>
                <w:szCs w:val="20"/>
              </w:rPr>
            </w:pPr>
            <w:r w:rsidRPr="007C5424">
              <w:rPr>
                <w:b/>
                <w:bCs/>
                <w:sz w:val="20"/>
                <w:szCs w:val="20"/>
              </w:rPr>
              <w:t>Comment</w:t>
            </w:r>
          </w:p>
        </w:tc>
      </w:tr>
      <w:tr w:rsidR="007C5424" w:rsidRPr="007C5424" w14:paraId="008C1702" w14:textId="77777777" w:rsidTr="002373F2">
        <w:trPr>
          <w:trHeight w:val="255"/>
        </w:trPr>
        <w:tc>
          <w:tcPr>
            <w:tcW w:w="2990" w:type="dxa"/>
            <w:noWrap/>
            <w:hideMark/>
          </w:tcPr>
          <w:p w14:paraId="26674CE7" w14:textId="77777777" w:rsidR="007C5424" w:rsidRPr="007C5424" w:rsidRDefault="007C5424" w:rsidP="002373F2">
            <w:pPr>
              <w:rPr>
                <w:sz w:val="20"/>
                <w:szCs w:val="20"/>
              </w:rPr>
            </w:pPr>
            <w:r w:rsidRPr="007C5424">
              <w:rPr>
                <w:sz w:val="20"/>
                <w:szCs w:val="20"/>
              </w:rPr>
              <w:t>Header/Identifier for DCI format</w:t>
            </w:r>
          </w:p>
        </w:tc>
        <w:tc>
          <w:tcPr>
            <w:tcW w:w="921" w:type="dxa"/>
            <w:noWrap/>
            <w:hideMark/>
          </w:tcPr>
          <w:p w14:paraId="63FE1075" w14:textId="77777777" w:rsidR="007C5424" w:rsidRPr="007C5424" w:rsidRDefault="007C5424" w:rsidP="002373F2">
            <w:pPr>
              <w:rPr>
                <w:sz w:val="20"/>
                <w:szCs w:val="20"/>
              </w:rPr>
            </w:pPr>
            <w:r w:rsidRPr="007C5424">
              <w:rPr>
                <w:sz w:val="20"/>
                <w:szCs w:val="20"/>
              </w:rPr>
              <w:t>1</w:t>
            </w:r>
          </w:p>
        </w:tc>
        <w:tc>
          <w:tcPr>
            <w:tcW w:w="5555" w:type="dxa"/>
            <w:noWrap/>
            <w:hideMark/>
          </w:tcPr>
          <w:p w14:paraId="24CA50D7" w14:textId="77777777" w:rsidR="007C5424" w:rsidRPr="007C5424" w:rsidRDefault="007C5424" w:rsidP="002373F2">
            <w:pPr>
              <w:rPr>
                <w:sz w:val="20"/>
                <w:szCs w:val="20"/>
              </w:rPr>
            </w:pPr>
            <w:r w:rsidRPr="007C5424">
              <w:rPr>
                <w:sz w:val="20"/>
                <w:szCs w:val="20"/>
              </w:rPr>
              <w:t>To indicate DL/UL DCI</w:t>
            </w:r>
          </w:p>
        </w:tc>
      </w:tr>
      <w:tr w:rsidR="007C5424" w:rsidRPr="007C5424" w14:paraId="15A2CB82" w14:textId="77777777" w:rsidTr="002373F2">
        <w:trPr>
          <w:trHeight w:val="255"/>
        </w:trPr>
        <w:tc>
          <w:tcPr>
            <w:tcW w:w="2990" w:type="dxa"/>
            <w:noWrap/>
            <w:hideMark/>
          </w:tcPr>
          <w:p w14:paraId="195B6578" w14:textId="77777777" w:rsidR="007C5424" w:rsidRPr="007C5424" w:rsidRDefault="007C5424" w:rsidP="002373F2">
            <w:pPr>
              <w:rPr>
                <w:sz w:val="20"/>
                <w:szCs w:val="20"/>
              </w:rPr>
            </w:pPr>
            <w:r w:rsidRPr="007C5424">
              <w:rPr>
                <w:sz w:val="20"/>
                <w:szCs w:val="20"/>
              </w:rPr>
              <w:t>Frequency-domain PDSCH resources</w:t>
            </w:r>
          </w:p>
        </w:tc>
        <w:tc>
          <w:tcPr>
            <w:tcW w:w="921" w:type="dxa"/>
            <w:noWrap/>
            <w:hideMark/>
          </w:tcPr>
          <w:p w14:paraId="625079D8" w14:textId="77777777" w:rsidR="007C5424" w:rsidRPr="007C5424" w:rsidRDefault="007C5424" w:rsidP="002373F2">
            <w:pPr>
              <w:rPr>
                <w:sz w:val="20"/>
                <w:szCs w:val="20"/>
              </w:rPr>
            </w:pPr>
            <w:r w:rsidRPr="007C5424">
              <w:rPr>
                <w:sz w:val="20"/>
                <w:szCs w:val="20"/>
              </w:rPr>
              <w:t>8</w:t>
            </w:r>
          </w:p>
        </w:tc>
        <w:tc>
          <w:tcPr>
            <w:tcW w:w="5555" w:type="dxa"/>
            <w:noWrap/>
            <w:hideMark/>
          </w:tcPr>
          <w:p w14:paraId="445F4339" w14:textId="77777777" w:rsidR="007C5424" w:rsidRPr="007C5424" w:rsidRDefault="007C5424" w:rsidP="002373F2">
            <w:pPr>
              <w:pStyle w:val="af0"/>
              <w:rPr>
                <w:sz w:val="20"/>
                <w:szCs w:val="20"/>
              </w:rPr>
            </w:pPr>
            <w:r w:rsidRPr="007C5424">
              <w:rPr>
                <w:sz w:val="20"/>
                <w:szCs w:val="20"/>
              </w:rPr>
              <w:t>Depending on BWP and RBG sizes. With coarser granularity of RBG, the field can be reduced. Note though that restrictions on the starting position can have an effect when serving a large number of UEs.</w:t>
            </w:r>
          </w:p>
        </w:tc>
      </w:tr>
      <w:tr w:rsidR="007C5424" w:rsidRPr="007C5424" w14:paraId="1EF7F198" w14:textId="77777777" w:rsidTr="002373F2">
        <w:trPr>
          <w:trHeight w:val="255"/>
        </w:trPr>
        <w:tc>
          <w:tcPr>
            <w:tcW w:w="2990" w:type="dxa"/>
            <w:hideMark/>
          </w:tcPr>
          <w:p w14:paraId="2165FFFD" w14:textId="77777777" w:rsidR="007C5424" w:rsidRPr="007C5424" w:rsidRDefault="007C5424" w:rsidP="002373F2">
            <w:pPr>
              <w:rPr>
                <w:sz w:val="20"/>
                <w:szCs w:val="20"/>
              </w:rPr>
            </w:pPr>
            <w:r w:rsidRPr="007C5424">
              <w:rPr>
                <w:sz w:val="20"/>
                <w:szCs w:val="20"/>
              </w:rPr>
              <w:t>Time-domain PDSCH resources</w:t>
            </w:r>
          </w:p>
        </w:tc>
        <w:tc>
          <w:tcPr>
            <w:tcW w:w="921" w:type="dxa"/>
            <w:hideMark/>
          </w:tcPr>
          <w:p w14:paraId="611A4481" w14:textId="77777777" w:rsidR="007C5424" w:rsidRPr="007C5424" w:rsidRDefault="007C5424" w:rsidP="002373F2">
            <w:pPr>
              <w:rPr>
                <w:sz w:val="20"/>
                <w:szCs w:val="20"/>
              </w:rPr>
            </w:pPr>
            <w:r w:rsidRPr="007C5424">
              <w:rPr>
                <w:sz w:val="20"/>
                <w:szCs w:val="20"/>
              </w:rPr>
              <w:t>2</w:t>
            </w:r>
          </w:p>
        </w:tc>
        <w:tc>
          <w:tcPr>
            <w:tcW w:w="5555" w:type="dxa"/>
            <w:noWrap/>
            <w:hideMark/>
          </w:tcPr>
          <w:p w14:paraId="47C30086" w14:textId="77777777" w:rsidR="007C5424" w:rsidRPr="007C5424" w:rsidRDefault="007C5424" w:rsidP="002373F2">
            <w:pPr>
              <w:rPr>
                <w:sz w:val="20"/>
                <w:szCs w:val="20"/>
              </w:rPr>
            </w:pPr>
          </w:p>
        </w:tc>
      </w:tr>
      <w:tr w:rsidR="007C5424" w:rsidRPr="007C5424" w14:paraId="44980A69" w14:textId="77777777" w:rsidTr="002373F2">
        <w:trPr>
          <w:trHeight w:val="255"/>
        </w:trPr>
        <w:tc>
          <w:tcPr>
            <w:tcW w:w="2990" w:type="dxa"/>
          </w:tcPr>
          <w:p w14:paraId="28FC10B0" w14:textId="77777777" w:rsidR="007C5424" w:rsidRPr="007C5424" w:rsidRDefault="007C5424" w:rsidP="002373F2">
            <w:pPr>
              <w:rPr>
                <w:sz w:val="20"/>
                <w:szCs w:val="20"/>
              </w:rPr>
            </w:pPr>
            <w:r w:rsidRPr="007C5424">
              <w:rPr>
                <w:sz w:val="20"/>
                <w:szCs w:val="20"/>
              </w:rPr>
              <w:t>VRB-to-PRB mapping</w:t>
            </w:r>
          </w:p>
        </w:tc>
        <w:tc>
          <w:tcPr>
            <w:tcW w:w="921" w:type="dxa"/>
          </w:tcPr>
          <w:p w14:paraId="6918F9D1" w14:textId="77777777" w:rsidR="007C5424" w:rsidRPr="007C5424" w:rsidRDefault="007C5424" w:rsidP="002373F2">
            <w:pPr>
              <w:rPr>
                <w:sz w:val="20"/>
                <w:szCs w:val="20"/>
              </w:rPr>
            </w:pPr>
            <w:r w:rsidRPr="007C5424">
              <w:rPr>
                <w:sz w:val="20"/>
                <w:szCs w:val="20"/>
              </w:rPr>
              <w:t>0</w:t>
            </w:r>
          </w:p>
        </w:tc>
        <w:tc>
          <w:tcPr>
            <w:tcW w:w="5555" w:type="dxa"/>
            <w:noWrap/>
          </w:tcPr>
          <w:p w14:paraId="7E34A482" w14:textId="77777777" w:rsidR="007C5424" w:rsidRPr="007C5424" w:rsidRDefault="007C5424" w:rsidP="002373F2">
            <w:pPr>
              <w:rPr>
                <w:sz w:val="20"/>
                <w:szCs w:val="20"/>
              </w:rPr>
            </w:pPr>
            <w:r w:rsidRPr="007C5424">
              <w:rPr>
                <w:sz w:val="20"/>
                <w:szCs w:val="20"/>
              </w:rPr>
              <w:t>No need for dynamic change of the VRB mapping type, e.g., always using distributed mapping</w:t>
            </w:r>
          </w:p>
        </w:tc>
      </w:tr>
      <w:tr w:rsidR="007C5424" w:rsidRPr="007C5424" w14:paraId="0755CBC9" w14:textId="77777777" w:rsidTr="002373F2">
        <w:trPr>
          <w:trHeight w:val="255"/>
        </w:trPr>
        <w:tc>
          <w:tcPr>
            <w:tcW w:w="2990" w:type="dxa"/>
          </w:tcPr>
          <w:p w14:paraId="17D4294D" w14:textId="77777777" w:rsidR="007C5424" w:rsidRPr="007C5424" w:rsidRDefault="007C5424" w:rsidP="002373F2">
            <w:pPr>
              <w:rPr>
                <w:sz w:val="20"/>
                <w:szCs w:val="20"/>
              </w:rPr>
            </w:pPr>
            <w:r w:rsidRPr="007C5424">
              <w:rPr>
                <w:sz w:val="20"/>
                <w:szCs w:val="20"/>
              </w:rPr>
              <w:t xml:space="preserve">Modulation and coding scheme </w:t>
            </w:r>
          </w:p>
        </w:tc>
        <w:tc>
          <w:tcPr>
            <w:tcW w:w="921" w:type="dxa"/>
          </w:tcPr>
          <w:p w14:paraId="41412991" w14:textId="77777777" w:rsidR="007C5424" w:rsidRPr="007C5424" w:rsidRDefault="007C5424" w:rsidP="002373F2">
            <w:pPr>
              <w:rPr>
                <w:sz w:val="20"/>
                <w:szCs w:val="20"/>
              </w:rPr>
            </w:pPr>
            <w:r w:rsidRPr="007C5424">
              <w:rPr>
                <w:sz w:val="20"/>
                <w:szCs w:val="20"/>
              </w:rPr>
              <w:t>4</w:t>
            </w:r>
          </w:p>
        </w:tc>
        <w:tc>
          <w:tcPr>
            <w:tcW w:w="5555" w:type="dxa"/>
            <w:noWrap/>
          </w:tcPr>
          <w:p w14:paraId="7BE47B29" w14:textId="77777777" w:rsidR="007C5424" w:rsidRPr="007C5424" w:rsidRDefault="007C5424" w:rsidP="002373F2">
            <w:pPr>
              <w:rPr>
                <w:strike/>
                <w:sz w:val="20"/>
                <w:szCs w:val="20"/>
              </w:rPr>
            </w:pPr>
            <w:r w:rsidRPr="007C5424">
              <w:rPr>
                <w:sz w:val="20"/>
                <w:szCs w:val="20"/>
              </w:rPr>
              <w:t>Limited set of MCSs relevant for URLLC (low modulation orders and code rates)</w:t>
            </w:r>
          </w:p>
        </w:tc>
      </w:tr>
      <w:tr w:rsidR="007C5424" w:rsidRPr="007C5424" w14:paraId="2D9F2F9D" w14:textId="77777777" w:rsidTr="002373F2">
        <w:trPr>
          <w:trHeight w:val="255"/>
        </w:trPr>
        <w:tc>
          <w:tcPr>
            <w:tcW w:w="2990" w:type="dxa"/>
          </w:tcPr>
          <w:p w14:paraId="0177831D" w14:textId="77777777" w:rsidR="007C5424" w:rsidRPr="007C5424" w:rsidRDefault="007C5424" w:rsidP="002373F2">
            <w:pPr>
              <w:rPr>
                <w:strike/>
                <w:sz w:val="20"/>
                <w:szCs w:val="20"/>
              </w:rPr>
            </w:pPr>
            <w:r w:rsidRPr="007C5424">
              <w:rPr>
                <w:sz w:val="20"/>
                <w:szCs w:val="20"/>
              </w:rPr>
              <w:t>New data indicator</w:t>
            </w:r>
          </w:p>
        </w:tc>
        <w:tc>
          <w:tcPr>
            <w:tcW w:w="921" w:type="dxa"/>
          </w:tcPr>
          <w:p w14:paraId="60ED9FA3" w14:textId="77777777" w:rsidR="007C5424" w:rsidRPr="007C5424" w:rsidRDefault="007C5424" w:rsidP="002373F2">
            <w:pPr>
              <w:rPr>
                <w:strike/>
                <w:sz w:val="20"/>
                <w:szCs w:val="20"/>
              </w:rPr>
            </w:pPr>
            <w:r w:rsidRPr="007C5424">
              <w:rPr>
                <w:sz w:val="20"/>
                <w:szCs w:val="20"/>
              </w:rPr>
              <w:t>1</w:t>
            </w:r>
          </w:p>
        </w:tc>
        <w:tc>
          <w:tcPr>
            <w:tcW w:w="5555" w:type="dxa"/>
            <w:noWrap/>
          </w:tcPr>
          <w:p w14:paraId="17122196" w14:textId="77777777" w:rsidR="007C5424" w:rsidRPr="007C5424" w:rsidRDefault="007C5424" w:rsidP="002373F2">
            <w:pPr>
              <w:ind w:firstLine="567"/>
              <w:rPr>
                <w:strike/>
                <w:sz w:val="20"/>
                <w:szCs w:val="20"/>
              </w:rPr>
            </w:pPr>
          </w:p>
        </w:tc>
      </w:tr>
      <w:tr w:rsidR="007C5424" w:rsidRPr="007C5424" w14:paraId="1F84540C" w14:textId="77777777" w:rsidTr="002373F2">
        <w:trPr>
          <w:trHeight w:val="255"/>
        </w:trPr>
        <w:tc>
          <w:tcPr>
            <w:tcW w:w="2990" w:type="dxa"/>
            <w:noWrap/>
          </w:tcPr>
          <w:p w14:paraId="4EF275BF" w14:textId="77777777" w:rsidR="007C5424" w:rsidRPr="007C5424" w:rsidRDefault="007C5424" w:rsidP="002373F2">
            <w:pPr>
              <w:rPr>
                <w:sz w:val="20"/>
                <w:szCs w:val="20"/>
              </w:rPr>
            </w:pPr>
            <w:r w:rsidRPr="007C5424">
              <w:rPr>
                <w:sz w:val="20"/>
                <w:szCs w:val="20"/>
              </w:rPr>
              <w:t>Redundancy version</w:t>
            </w:r>
          </w:p>
        </w:tc>
        <w:tc>
          <w:tcPr>
            <w:tcW w:w="921" w:type="dxa"/>
            <w:noWrap/>
          </w:tcPr>
          <w:p w14:paraId="469C06D0" w14:textId="77777777" w:rsidR="007C5424" w:rsidRPr="007C5424" w:rsidRDefault="007C5424" w:rsidP="002373F2">
            <w:pPr>
              <w:rPr>
                <w:sz w:val="20"/>
                <w:szCs w:val="20"/>
              </w:rPr>
            </w:pPr>
            <w:r w:rsidRPr="007C5424">
              <w:rPr>
                <w:sz w:val="20"/>
                <w:szCs w:val="20"/>
              </w:rPr>
              <w:t>1</w:t>
            </w:r>
          </w:p>
        </w:tc>
        <w:tc>
          <w:tcPr>
            <w:tcW w:w="5555" w:type="dxa"/>
            <w:noWrap/>
          </w:tcPr>
          <w:p w14:paraId="6ABE3F03" w14:textId="77777777" w:rsidR="007C5424" w:rsidRPr="007C5424" w:rsidRDefault="007C5424" w:rsidP="002373F2">
            <w:pPr>
              <w:rPr>
                <w:sz w:val="20"/>
                <w:szCs w:val="20"/>
              </w:rPr>
            </w:pPr>
            <w:r w:rsidRPr="007C5424">
              <w:rPr>
                <w:sz w:val="20"/>
                <w:szCs w:val="20"/>
              </w:rPr>
              <w:t>Limited set of RV sequences taking into account no. of retransmission allowed within latency limit.</w:t>
            </w:r>
          </w:p>
        </w:tc>
      </w:tr>
      <w:tr w:rsidR="007C5424" w:rsidRPr="007C5424" w14:paraId="4A1DB1DC" w14:textId="77777777" w:rsidTr="002373F2">
        <w:trPr>
          <w:trHeight w:val="255"/>
        </w:trPr>
        <w:tc>
          <w:tcPr>
            <w:tcW w:w="2990" w:type="dxa"/>
            <w:noWrap/>
          </w:tcPr>
          <w:p w14:paraId="329910CD" w14:textId="77777777" w:rsidR="007C5424" w:rsidRPr="007C5424" w:rsidRDefault="007C5424" w:rsidP="002373F2">
            <w:pPr>
              <w:rPr>
                <w:sz w:val="20"/>
                <w:szCs w:val="20"/>
              </w:rPr>
            </w:pPr>
            <w:r w:rsidRPr="007C5424">
              <w:rPr>
                <w:sz w:val="20"/>
                <w:szCs w:val="20"/>
              </w:rPr>
              <w:t xml:space="preserve">HARQ process number </w:t>
            </w:r>
          </w:p>
        </w:tc>
        <w:tc>
          <w:tcPr>
            <w:tcW w:w="921" w:type="dxa"/>
            <w:noWrap/>
          </w:tcPr>
          <w:p w14:paraId="3526440B" w14:textId="77777777" w:rsidR="007C5424" w:rsidRPr="007C5424" w:rsidRDefault="007C5424" w:rsidP="002373F2">
            <w:pPr>
              <w:rPr>
                <w:sz w:val="20"/>
                <w:szCs w:val="20"/>
              </w:rPr>
            </w:pPr>
            <w:r w:rsidRPr="007C5424">
              <w:rPr>
                <w:sz w:val="20"/>
                <w:szCs w:val="20"/>
              </w:rPr>
              <w:t>2</w:t>
            </w:r>
          </w:p>
        </w:tc>
        <w:tc>
          <w:tcPr>
            <w:tcW w:w="5555" w:type="dxa"/>
          </w:tcPr>
          <w:p w14:paraId="180D1CFC" w14:textId="77777777" w:rsidR="007C5424" w:rsidRPr="007C5424" w:rsidRDefault="007C5424" w:rsidP="002373F2">
            <w:pPr>
              <w:rPr>
                <w:sz w:val="20"/>
                <w:szCs w:val="20"/>
              </w:rPr>
            </w:pPr>
            <w:r w:rsidRPr="007C5424">
              <w:rPr>
                <w:sz w:val="20"/>
                <w:szCs w:val="20"/>
              </w:rPr>
              <w:t xml:space="preserve">With faster HARQ round trip time, the number of processes can be limited. </w:t>
            </w:r>
          </w:p>
        </w:tc>
      </w:tr>
      <w:tr w:rsidR="007C5424" w:rsidRPr="007C5424" w14:paraId="2347439B" w14:textId="77777777" w:rsidTr="002373F2">
        <w:trPr>
          <w:trHeight w:val="255"/>
        </w:trPr>
        <w:tc>
          <w:tcPr>
            <w:tcW w:w="2990" w:type="dxa"/>
            <w:noWrap/>
          </w:tcPr>
          <w:p w14:paraId="703D153E" w14:textId="77777777" w:rsidR="007C5424" w:rsidRPr="007C5424" w:rsidRDefault="007C5424" w:rsidP="002373F2">
            <w:pPr>
              <w:rPr>
                <w:sz w:val="20"/>
                <w:szCs w:val="20"/>
              </w:rPr>
            </w:pPr>
            <w:r w:rsidRPr="007C5424">
              <w:rPr>
                <w:sz w:val="20"/>
                <w:szCs w:val="20"/>
              </w:rPr>
              <w:t xml:space="preserve">Downlink Assignment Index </w:t>
            </w:r>
          </w:p>
        </w:tc>
        <w:tc>
          <w:tcPr>
            <w:tcW w:w="921" w:type="dxa"/>
            <w:noWrap/>
          </w:tcPr>
          <w:p w14:paraId="7264E0EF" w14:textId="77777777" w:rsidR="007C5424" w:rsidRPr="007C5424" w:rsidRDefault="007C5424" w:rsidP="002373F2">
            <w:pPr>
              <w:rPr>
                <w:sz w:val="20"/>
                <w:szCs w:val="20"/>
              </w:rPr>
            </w:pPr>
            <w:r w:rsidRPr="007C5424">
              <w:rPr>
                <w:sz w:val="20"/>
                <w:szCs w:val="20"/>
              </w:rPr>
              <w:t>0</w:t>
            </w:r>
          </w:p>
        </w:tc>
        <w:tc>
          <w:tcPr>
            <w:tcW w:w="5555" w:type="dxa"/>
          </w:tcPr>
          <w:p w14:paraId="231622F1" w14:textId="77777777" w:rsidR="007C5424" w:rsidRPr="007C5424" w:rsidRDefault="007C5424" w:rsidP="002373F2">
            <w:pPr>
              <w:rPr>
                <w:sz w:val="20"/>
                <w:szCs w:val="20"/>
              </w:rPr>
            </w:pPr>
            <w:r w:rsidRPr="007C5424">
              <w:rPr>
                <w:sz w:val="20"/>
                <w:szCs w:val="20"/>
              </w:rPr>
              <w:t>Dynamic HARQ codebook may not be needed for URLLC, at least for FDD operation</w:t>
            </w:r>
          </w:p>
        </w:tc>
      </w:tr>
      <w:tr w:rsidR="007C5424" w:rsidRPr="007C5424" w14:paraId="1A351151" w14:textId="77777777" w:rsidTr="002373F2">
        <w:trPr>
          <w:trHeight w:val="255"/>
        </w:trPr>
        <w:tc>
          <w:tcPr>
            <w:tcW w:w="2990" w:type="dxa"/>
            <w:noWrap/>
            <w:hideMark/>
          </w:tcPr>
          <w:p w14:paraId="7FF952CB" w14:textId="77777777" w:rsidR="007C5424" w:rsidRPr="007C5424" w:rsidRDefault="007C5424" w:rsidP="002373F2">
            <w:pPr>
              <w:rPr>
                <w:sz w:val="20"/>
                <w:szCs w:val="20"/>
              </w:rPr>
            </w:pPr>
            <w:r w:rsidRPr="007C5424">
              <w:rPr>
                <w:sz w:val="20"/>
                <w:szCs w:val="20"/>
              </w:rPr>
              <w:t xml:space="preserve">TPC command for PUCCH </w:t>
            </w:r>
          </w:p>
        </w:tc>
        <w:tc>
          <w:tcPr>
            <w:tcW w:w="921" w:type="dxa"/>
            <w:noWrap/>
            <w:hideMark/>
          </w:tcPr>
          <w:p w14:paraId="1AEA2C83" w14:textId="77777777" w:rsidR="007C5424" w:rsidRPr="007C5424" w:rsidRDefault="007C5424" w:rsidP="002373F2">
            <w:pPr>
              <w:rPr>
                <w:sz w:val="20"/>
                <w:szCs w:val="20"/>
              </w:rPr>
            </w:pPr>
            <w:r w:rsidRPr="007C5424">
              <w:rPr>
                <w:sz w:val="20"/>
                <w:szCs w:val="20"/>
              </w:rPr>
              <w:t>0</w:t>
            </w:r>
          </w:p>
        </w:tc>
        <w:tc>
          <w:tcPr>
            <w:tcW w:w="5555" w:type="dxa"/>
            <w:noWrap/>
            <w:hideMark/>
          </w:tcPr>
          <w:p w14:paraId="24BA4D52" w14:textId="77777777" w:rsidR="007C5424" w:rsidRPr="007C5424" w:rsidRDefault="007C5424" w:rsidP="002373F2">
            <w:pPr>
              <w:rPr>
                <w:sz w:val="20"/>
                <w:szCs w:val="20"/>
              </w:rPr>
            </w:pPr>
            <w:r w:rsidRPr="007C5424">
              <w:rPr>
                <w:sz w:val="20"/>
                <w:szCs w:val="20"/>
              </w:rPr>
              <w:t>Can possibly be part of a separate message</w:t>
            </w:r>
          </w:p>
        </w:tc>
      </w:tr>
      <w:tr w:rsidR="007C5424" w:rsidRPr="007C5424" w14:paraId="77F677EB" w14:textId="77777777" w:rsidTr="002373F2">
        <w:trPr>
          <w:trHeight w:val="255"/>
        </w:trPr>
        <w:tc>
          <w:tcPr>
            <w:tcW w:w="2990" w:type="dxa"/>
            <w:noWrap/>
            <w:hideMark/>
          </w:tcPr>
          <w:p w14:paraId="00E611B1" w14:textId="77777777" w:rsidR="007C5424" w:rsidRPr="007C5424" w:rsidRDefault="007C5424" w:rsidP="002373F2">
            <w:pPr>
              <w:rPr>
                <w:sz w:val="20"/>
                <w:szCs w:val="20"/>
              </w:rPr>
            </w:pPr>
            <w:r w:rsidRPr="007C5424">
              <w:rPr>
                <w:rFonts w:hint="eastAsia"/>
                <w:sz w:val="20"/>
                <w:szCs w:val="20"/>
              </w:rPr>
              <w:t>PUCCH resource indicator</w:t>
            </w:r>
          </w:p>
        </w:tc>
        <w:tc>
          <w:tcPr>
            <w:tcW w:w="921" w:type="dxa"/>
            <w:noWrap/>
            <w:hideMark/>
          </w:tcPr>
          <w:p w14:paraId="15416ECC" w14:textId="77777777" w:rsidR="007C5424" w:rsidRPr="007C5424" w:rsidRDefault="007C5424" w:rsidP="002373F2">
            <w:pPr>
              <w:rPr>
                <w:sz w:val="20"/>
                <w:szCs w:val="20"/>
              </w:rPr>
            </w:pPr>
            <w:r w:rsidRPr="007C5424">
              <w:rPr>
                <w:sz w:val="20"/>
                <w:szCs w:val="20"/>
              </w:rPr>
              <w:t>2</w:t>
            </w:r>
          </w:p>
        </w:tc>
        <w:tc>
          <w:tcPr>
            <w:tcW w:w="5555" w:type="dxa"/>
            <w:noWrap/>
            <w:hideMark/>
          </w:tcPr>
          <w:p w14:paraId="0A444422" w14:textId="77777777" w:rsidR="007C5424" w:rsidRPr="007C5424" w:rsidRDefault="007C5424" w:rsidP="002373F2">
            <w:pPr>
              <w:rPr>
                <w:sz w:val="20"/>
                <w:szCs w:val="20"/>
              </w:rPr>
            </w:pPr>
          </w:p>
        </w:tc>
      </w:tr>
      <w:tr w:rsidR="007C5424" w:rsidRPr="007C5424" w14:paraId="6CA1D42E" w14:textId="77777777" w:rsidTr="002373F2">
        <w:trPr>
          <w:trHeight w:val="255"/>
        </w:trPr>
        <w:tc>
          <w:tcPr>
            <w:tcW w:w="2990" w:type="dxa"/>
            <w:noWrap/>
          </w:tcPr>
          <w:p w14:paraId="45637755" w14:textId="77777777" w:rsidR="007C5424" w:rsidRPr="007C5424" w:rsidRDefault="007C5424" w:rsidP="002373F2">
            <w:pPr>
              <w:rPr>
                <w:sz w:val="20"/>
                <w:szCs w:val="20"/>
              </w:rPr>
            </w:pPr>
            <w:r w:rsidRPr="007C5424">
              <w:rPr>
                <w:rFonts w:hint="eastAsia"/>
                <w:sz w:val="20"/>
                <w:szCs w:val="20"/>
              </w:rPr>
              <w:t>PDSCH-to-HARQ feedback timing indicator</w:t>
            </w:r>
          </w:p>
        </w:tc>
        <w:tc>
          <w:tcPr>
            <w:tcW w:w="921" w:type="dxa"/>
            <w:noWrap/>
          </w:tcPr>
          <w:p w14:paraId="13E5CAFA" w14:textId="77777777" w:rsidR="007C5424" w:rsidRPr="007C5424" w:rsidRDefault="007C5424" w:rsidP="002373F2">
            <w:pPr>
              <w:rPr>
                <w:sz w:val="20"/>
                <w:szCs w:val="20"/>
              </w:rPr>
            </w:pPr>
            <w:r w:rsidRPr="007C5424">
              <w:rPr>
                <w:sz w:val="20"/>
                <w:szCs w:val="20"/>
              </w:rPr>
              <w:t>0</w:t>
            </w:r>
          </w:p>
        </w:tc>
        <w:tc>
          <w:tcPr>
            <w:tcW w:w="5555" w:type="dxa"/>
            <w:noWrap/>
          </w:tcPr>
          <w:p w14:paraId="71A89D27" w14:textId="77777777" w:rsidR="007C5424" w:rsidRPr="007C5424" w:rsidRDefault="007C5424" w:rsidP="002373F2">
            <w:pPr>
              <w:rPr>
                <w:sz w:val="20"/>
                <w:szCs w:val="20"/>
              </w:rPr>
            </w:pPr>
            <w:r w:rsidRPr="007C5424">
              <w:rPr>
                <w:sz w:val="20"/>
                <w:szCs w:val="20"/>
              </w:rPr>
              <w:t>Fixed configuration of HARQ timing for low latency operation</w:t>
            </w:r>
          </w:p>
        </w:tc>
      </w:tr>
      <w:tr w:rsidR="007C5424" w:rsidRPr="007C5424" w14:paraId="18892F69" w14:textId="77777777" w:rsidTr="002373F2">
        <w:trPr>
          <w:trHeight w:val="255"/>
        </w:trPr>
        <w:tc>
          <w:tcPr>
            <w:tcW w:w="2990" w:type="dxa"/>
            <w:noWrap/>
            <w:hideMark/>
          </w:tcPr>
          <w:p w14:paraId="1755E206" w14:textId="77777777" w:rsidR="007C5424" w:rsidRPr="007C5424" w:rsidRDefault="007C5424" w:rsidP="002373F2">
            <w:pPr>
              <w:rPr>
                <w:b/>
                <w:bCs/>
                <w:sz w:val="20"/>
                <w:szCs w:val="20"/>
              </w:rPr>
            </w:pPr>
            <w:r w:rsidRPr="007C5424">
              <w:rPr>
                <w:b/>
                <w:bCs/>
                <w:sz w:val="20"/>
                <w:szCs w:val="20"/>
              </w:rPr>
              <w:t>Number of information bits</w:t>
            </w:r>
          </w:p>
        </w:tc>
        <w:tc>
          <w:tcPr>
            <w:tcW w:w="921" w:type="dxa"/>
            <w:noWrap/>
            <w:hideMark/>
          </w:tcPr>
          <w:p w14:paraId="54CCB6A7" w14:textId="77777777" w:rsidR="007C5424" w:rsidRPr="007C5424" w:rsidRDefault="007C5424" w:rsidP="002373F2">
            <w:pPr>
              <w:rPr>
                <w:sz w:val="20"/>
                <w:szCs w:val="20"/>
              </w:rPr>
            </w:pPr>
            <w:r w:rsidRPr="007C5424">
              <w:rPr>
                <w:sz w:val="20"/>
                <w:szCs w:val="20"/>
              </w:rPr>
              <w:t>21</w:t>
            </w:r>
          </w:p>
        </w:tc>
        <w:tc>
          <w:tcPr>
            <w:tcW w:w="5555" w:type="dxa"/>
            <w:noWrap/>
            <w:hideMark/>
          </w:tcPr>
          <w:p w14:paraId="4C880088" w14:textId="77777777" w:rsidR="007C5424" w:rsidRPr="007C5424" w:rsidRDefault="007C5424" w:rsidP="002373F2">
            <w:pPr>
              <w:rPr>
                <w:sz w:val="20"/>
                <w:szCs w:val="20"/>
              </w:rPr>
            </w:pPr>
          </w:p>
        </w:tc>
      </w:tr>
      <w:tr w:rsidR="007C5424" w:rsidRPr="007C5424" w14:paraId="374F19D5" w14:textId="77777777" w:rsidTr="002373F2">
        <w:trPr>
          <w:trHeight w:val="255"/>
        </w:trPr>
        <w:tc>
          <w:tcPr>
            <w:tcW w:w="2990" w:type="dxa"/>
            <w:noWrap/>
            <w:hideMark/>
          </w:tcPr>
          <w:p w14:paraId="61EC85FE" w14:textId="77777777" w:rsidR="007C5424" w:rsidRPr="007C5424" w:rsidRDefault="007C5424" w:rsidP="002373F2">
            <w:pPr>
              <w:rPr>
                <w:sz w:val="20"/>
                <w:szCs w:val="20"/>
              </w:rPr>
            </w:pPr>
            <w:r w:rsidRPr="007C5424">
              <w:rPr>
                <w:sz w:val="20"/>
                <w:szCs w:val="20"/>
              </w:rPr>
              <w:lastRenderedPageBreak/>
              <w:t>RNTI / CRC</w:t>
            </w:r>
          </w:p>
        </w:tc>
        <w:tc>
          <w:tcPr>
            <w:tcW w:w="921" w:type="dxa"/>
            <w:noWrap/>
            <w:hideMark/>
          </w:tcPr>
          <w:p w14:paraId="49DD399D" w14:textId="77777777" w:rsidR="007C5424" w:rsidRPr="007C5424" w:rsidRDefault="007C5424" w:rsidP="002373F2">
            <w:pPr>
              <w:rPr>
                <w:sz w:val="20"/>
                <w:szCs w:val="20"/>
              </w:rPr>
            </w:pPr>
            <w:r w:rsidRPr="007C5424">
              <w:rPr>
                <w:sz w:val="20"/>
                <w:szCs w:val="20"/>
              </w:rPr>
              <w:t>24</w:t>
            </w:r>
          </w:p>
        </w:tc>
        <w:tc>
          <w:tcPr>
            <w:tcW w:w="5555" w:type="dxa"/>
            <w:noWrap/>
            <w:hideMark/>
          </w:tcPr>
          <w:p w14:paraId="46F81BCB" w14:textId="77777777" w:rsidR="007C5424" w:rsidRPr="007C5424" w:rsidRDefault="007C5424" w:rsidP="002373F2">
            <w:pPr>
              <w:rPr>
                <w:sz w:val="20"/>
                <w:szCs w:val="20"/>
              </w:rPr>
            </w:pPr>
          </w:p>
        </w:tc>
      </w:tr>
      <w:tr w:rsidR="007C5424" w:rsidRPr="007C5424" w14:paraId="56EA3ADC" w14:textId="77777777" w:rsidTr="002373F2">
        <w:trPr>
          <w:trHeight w:val="255"/>
        </w:trPr>
        <w:tc>
          <w:tcPr>
            <w:tcW w:w="2990" w:type="dxa"/>
            <w:noWrap/>
            <w:hideMark/>
          </w:tcPr>
          <w:p w14:paraId="709EC71C" w14:textId="77777777" w:rsidR="007C5424" w:rsidRPr="007C5424" w:rsidRDefault="007C5424" w:rsidP="002373F2">
            <w:pPr>
              <w:rPr>
                <w:b/>
                <w:bCs/>
                <w:sz w:val="20"/>
                <w:szCs w:val="20"/>
              </w:rPr>
            </w:pPr>
            <w:r w:rsidRPr="007C5424">
              <w:rPr>
                <w:b/>
                <w:bCs/>
                <w:sz w:val="20"/>
                <w:szCs w:val="20"/>
              </w:rPr>
              <w:t>Number of information bits incl. CRC/RNTI</w:t>
            </w:r>
          </w:p>
        </w:tc>
        <w:tc>
          <w:tcPr>
            <w:tcW w:w="921" w:type="dxa"/>
            <w:noWrap/>
            <w:hideMark/>
          </w:tcPr>
          <w:p w14:paraId="164968FF" w14:textId="77777777" w:rsidR="007C5424" w:rsidRPr="007C5424" w:rsidRDefault="007C5424" w:rsidP="002373F2">
            <w:pPr>
              <w:rPr>
                <w:sz w:val="20"/>
                <w:szCs w:val="20"/>
              </w:rPr>
            </w:pPr>
            <w:r w:rsidRPr="007C5424">
              <w:rPr>
                <w:sz w:val="20"/>
                <w:szCs w:val="20"/>
              </w:rPr>
              <w:t>45</w:t>
            </w:r>
          </w:p>
        </w:tc>
        <w:tc>
          <w:tcPr>
            <w:tcW w:w="5555" w:type="dxa"/>
            <w:noWrap/>
            <w:hideMark/>
          </w:tcPr>
          <w:p w14:paraId="194DC0CD" w14:textId="77777777" w:rsidR="007C5424" w:rsidRPr="007C5424" w:rsidRDefault="007C5424" w:rsidP="002373F2">
            <w:pPr>
              <w:rPr>
                <w:sz w:val="20"/>
                <w:szCs w:val="20"/>
              </w:rPr>
            </w:pPr>
          </w:p>
        </w:tc>
      </w:tr>
      <w:tr w:rsidR="007C5424" w:rsidRPr="007C5424" w14:paraId="34185F84" w14:textId="77777777" w:rsidTr="002373F2">
        <w:trPr>
          <w:trHeight w:val="255"/>
        </w:trPr>
        <w:tc>
          <w:tcPr>
            <w:tcW w:w="2990" w:type="dxa"/>
            <w:noWrap/>
            <w:hideMark/>
          </w:tcPr>
          <w:p w14:paraId="72E0E136" w14:textId="77777777" w:rsidR="007C5424" w:rsidRPr="007C5424" w:rsidRDefault="007C5424" w:rsidP="002373F2">
            <w:pPr>
              <w:rPr>
                <w:sz w:val="20"/>
                <w:szCs w:val="20"/>
              </w:rPr>
            </w:pPr>
          </w:p>
        </w:tc>
        <w:tc>
          <w:tcPr>
            <w:tcW w:w="921" w:type="dxa"/>
            <w:noWrap/>
            <w:hideMark/>
          </w:tcPr>
          <w:p w14:paraId="382CC5E9" w14:textId="77777777" w:rsidR="007C5424" w:rsidRPr="007C5424" w:rsidRDefault="007C5424" w:rsidP="002373F2">
            <w:pPr>
              <w:rPr>
                <w:sz w:val="20"/>
                <w:szCs w:val="20"/>
              </w:rPr>
            </w:pPr>
          </w:p>
        </w:tc>
        <w:tc>
          <w:tcPr>
            <w:tcW w:w="5555" w:type="dxa"/>
            <w:noWrap/>
            <w:hideMark/>
          </w:tcPr>
          <w:p w14:paraId="28B147B3" w14:textId="77777777" w:rsidR="007C5424" w:rsidRPr="007C5424" w:rsidRDefault="007C5424" w:rsidP="002373F2">
            <w:pPr>
              <w:rPr>
                <w:sz w:val="20"/>
                <w:szCs w:val="20"/>
              </w:rPr>
            </w:pPr>
          </w:p>
        </w:tc>
      </w:tr>
      <w:tr w:rsidR="007C5424" w:rsidRPr="007C5424" w14:paraId="51171204" w14:textId="77777777" w:rsidTr="002373F2">
        <w:trPr>
          <w:trHeight w:val="255"/>
        </w:trPr>
        <w:tc>
          <w:tcPr>
            <w:tcW w:w="2990" w:type="dxa"/>
            <w:noWrap/>
            <w:hideMark/>
          </w:tcPr>
          <w:p w14:paraId="26151B5A" w14:textId="77777777" w:rsidR="007C5424" w:rsidRPr="007C5424" w:rsidRDefault="007C5424" w:rsidP="002373F2">
            <w:pPr>
              <w:rPr>
                <w:b/>
                <w:bCs/>
                <w:sz w:val="20"/>
                <w:szCs w:val="20"/>
              </w:rPr>
            </w:pPr>
            <w:r w:rsidRPr="007C5424">
              <w:rPr>
                <w:b/>
                <w:bCs/>
                <w:sz w:val="20"/>
                <w:szCs w:val="20"/>
              </w:rPr>
              <w:t>Total</w:t>
            </w:r>
          </w:p>
        </w:tc>
        <w:tc>
          <w:tcPr>
            <w:tcW w:w="921" w:type="dxa"/>
            <w:noWrap/>
            <w:hideMark/>
          </w:tcPr>
          <w:p w14:paraId="12C721B7" w14:textId="77777777" w:rsidR="007C5424" w:rsidRPr="007C5424" w:rsidRDefault="007C5424" w:rsidP="002373F2">
            <w:pPr>
              <w:rPr>
                <w:b/>
                <w:bCs/>
                <w:sz w:val="20"/>
                <w:szCs w:val="20"/>
              </w:rPr>
            </w:pPr>
            <w:r w:rsidRPr="007C5424">
              <w:rPr>
                <w:b/>
                <w:bCs/>
                <w:sz w:val="20"/>
                <w:szCs w:val="20"/>
              </w:rPr>
              <w:t>45</w:t>
            </w:r>
          </w:p>
        </w:tc>
        <w:tc>
          <w:tcPr>
            <w:tcW w:w="5555" w:type="dxa"/>
            <w:noWrap/>
            <w:hideMark/>
          </w:tcPr>
          <w:p w14:paraId="7C653109" w14:textId="77777777" w:rsidR="007C5424" w:rsidRPr="007C5424" w:rsidRDefault="007C5424" w:rsidP="002373F2">
            <w:pPr>
              <w:rPr>
                <w:sz w:val="20"/>
                <w:szCs w:val="20"/>
              </w:rPr>
            </w:pPr>
          </w:p>
        </w:tc>
      </w:tr>
    </w:tbl>
    <w:p w14:paraId="109EEA79" w14:textId="77777777" w:rsidR="007C5424" w:rsidRDefault="007C5424" w:rsidP="007C5424"/>
    <w:p w14:paraId="3B95D08A" w14:textId="77777777" w:rsidR="007C5424" w:rsidRPr="005B3569" w:rsidRDefault="007C5424" w:rsidP="007C5424">
      <w:pPr>
        <w:jc w:val="center"/>
        <w:rPr>
          <w:b/>
        </w:rPr>
      </w:pPr>
      <w:r w:rsidRPr="005B3569">
        <w:rPr>
          <w:b/>
        </w:rPr>
        <w:t>Table</w:t>
      </w:r>
      <w:r>
        <w:rPr>
          <w:b/>
        </w:rPr>
        <w:t>2</w:t>
      </w:r>
      <w:r w:rsidRPr="005B3569">
        <w:rPr>
          <w:b/>
        </w:rPr>
        <w:t xml:space="preserve">: Proposed compact DCI for </w:t>
      </w:r>
      <w:r>
        <w:rPr>
          <w:b/>
        </w:rPr>
        <w:t>UL grant</w:t>
      </w:r>
    </w:p>
    <w:tbl>
      <w:tblPr>
        <w:tblStyle w:val="ab"/>
        <w:tblW w:w="9466" w:type="dxa"/>
        <w:tblLook w:val="04A0" w:firstRow="1" w:lastRow="0" w:firstColumn="1" w:lastColumn="0" w:noHBand="0" w:noVBand="1"/>
      </w:tblPr>
      <w:tblGrid>
        <w:gridCol w:w="2990"/>
        <w:gridCol w:w="921"/>
        <w:gridCol w:w="5555"/>
      </w:tblGrid>
      <w:tr w:rsidR="007C5424" w:rsidRPr="007C5424" w14:paraId="3AEC533E" w14:textId="77777777" w:rsidTr="002373F2">
        <w:trPr>
          <w:trHeight w:val="255"/>
        </w:trPr>
        <w:tc>
          <w:tcPr>
            <w:tcW w:w="2990" w:type="dxa"/>
            <w:noWrap/>
            <w:hideMark/>
          </w:tcPr>
          <w:p w14:paraId="7D6E1AE4" w14:textId="77777777" w:rsidR="007C5424" w:rsidRPr="007C5424" w:rsidRDefault="007C5424" w:rsidP="002373F2">
            <w:pPr>
              <w:rPr>
                <w:b/>
                <w:bCs/>
                <w:sz w:val="20"/>
                <w:szCs w:val="20"/>
              </w:rPr>
            </w:pPr>
            <w:r w:rsidRPr="007C5424">
              <w:rPr>
                <w:b/>
                <w:bCs/>
                <w:sz w:val="20"/>
                <w:szCs w:val="20"/>
              </w:rPr>
              <w:t>Proposed compact DCI for UL grant</w:t>
            </w:r>
          </w:p>
        </w:tc>
        <w:tc>
          <w:tcPr>
            <w:tcW w:w="921" w:type="dxa"/>
            <w:noWrap/>
            <w:hideMark/>
          </w:tcPr>
          <w:p w14:paraId="040A9817" w14:textId="77777777" w:rsidR="007C5424" w:rsidRPr="007C5424" w:rsidRDefault="007C5424" w:rsidP="002373F2">
            <w:pPr>
              <w:rPr>
                <w:b/>
                <w:bCs/>
                <w:sz w:val="20"/>
                <w:szCs w:val="20"/>
              </w:rPr>
            </w:pPr>
            <w:r w:rsidRPr="007C5424">
              <w:rPr>
                <w:b/>
                <w:bCs/>
                <w:sz w:val="20"/>
                <w:szCs w:val="20"/>
              </w:rPr>
              <w:t>Bits</w:t>
            </w:r>
          </w:p>
        </w:tc>
        <w:tc>
          <w:tcPr>
            <w:tcW w:w="5555" w:type="dxa"/>
            <w:noWrap/>
            <w:hideMark/>
          </w:tcPr>
          <w:p w14:paraId="25795631" w14:textId="77777777" w:rsidR="007C5424" w:rsidRPr="007C5424" w:rsidRDefault="007C5424" w:rsidP="002373F2">
            <w:pPr>
              <w:rPr>
                <w:b/>
                <w:bCs/>
                <w:sz w:val="20"/>
                <w:szCs w:val="20"/>
              </w:rPr>
            </w:pPr>
            <w:r w:rsidRPr="007C5424">
              <w:rPr>
                <w:b/>
                <w:bCs/>
                <w:sz w:val="20"/>
                <w:szCs w:val="20"/>
              </w:rPr>
              <w:t>Comment</w:t>
            </w:r>
          </w:p>
        </w:tc>
      </w:tr>
      <w:tr w:rsidR="007C5424" w:rsidRPr="007C5424" w14:paraId="32A796BD" w14:textId="77777777" w:rsidTr="002373F2">
        <w:trPr>
          <w:trHeight w:val="255"/>
        </w:trPr>
        <w:tc>
          <w:tcPr>
            <w:tcW w:w="2990" w:type="dxa"/>
            <w:noWrap/>
            <w:hideMark/>
          </w:tcPr>
          <w:p w14:paraId="17424944" w14:textId="77777777" w:rsidR="007C5424" w:rsidRPr="007C5424" w:rsidRDefault="007C5424" w:rsidP="002373F2">
            <w:pPr>
              <w:rPr>
                <w:sz w:val="20"/>
                <w:szCs w:val="20"/>
              </w:rPr>
            </w:pPr>
            <w:r w:rsidRPr="007C5424">
              <w:rPr>
                <w:sz w:val="20"/>
                <w:szCs w:val="20"/>
              </w:rPr>
              <w:t>Header/Identifier for DCI format</w:t>
            </w:r>
          </w:p>
        </w:tc>
        <w:tc>
          <w:tcPr>
            <w:tcW w:w="921" w:type="dxa"/>
            <w:noWrap/>
            <w:hideMark/>
          </w:tcPr>
          <w:p w14:paraId="65018414" w14:textId="77777777" w:rsidR="007C5424" w:rsidRPr="007C5424" w:rsidRDefault="007C5424" w:rsidP="002373F2">
            <w:pPr>
              <w:rPr>
                <w:sz w:val="20"/>
                <w:szCs w:val="20"/>
              </w:rPr>
            </w:pPr>
            <w:r w:rsidRPr="007C5424">
              <w:rPr>
                <w:sz w:val="20"/>
                <w:szCs w:val="20"/>
              </w:rPr>
              <w:t>1</w:t>
            </w:r>
          </w:p>
        </w:tc>
        <w:tc>
          <w:tcPr>
            <w:tcW w:w="5555" w:type="dxa"/>
            <w:noWrap/>
            <w:hideMark/>
          </w:tcPr>
          <w:p w14:paraId="0634CCF5" w14:textId="77777777" w:rsidR="007C5424" w:rsidRPr="007C5424" w:rsidRDefault="007C5424" w:rsidP="002373F2">
            <w:pPr>
              <w:rPr>
                <w:sz w:val="20"/>
                <w:szCs w:val="20"/>
              </w:rPr>
            </w:pPr>
            <w:r w:rsidRPr="007C5424">
              <w:rPr>
                <w:sz w:val="20"/>
                <w:szCs w:val="20"/>
              </w:rPr>
              <w:t>To indicate DL/UL DCI</w:t>
            </w:r>
          </w:p>
        </w:tc>
      </w:tr>
      <w:tr w:rsidR="007C5424" w:rsidRPr="007C5424" w14:paraId="156B2531" w14:textId="77777777" w:rsidTr="002373F2">
        <w:trPr>
          <w:trHeight w:val="255"/>
        </w:trPr>
        <w:tc>
          <w:tcPr>
            <w:tcW w:w="2990" w:type="dxa"/>
            <w:noWrap/>
            <w:hideMark/>
          </w:tcPr>
          <w:p w14:paraId="624EB24A" w14:textId="77777777" w:rsidR="007C5424" w:rsidRPr="007C5424" w:rsidRDefault="007C5424" w:rsidP="002373F2">
            <w:pPr>
              <w:rPr>
                <w:sz w:val="20"/>
                <w:szCs w:val="20"/>
              </w:rPr>
            </w:pPr>
            <w:r w:rsidRPr="007C5424">
              <w:rPr>
                <w:sz w:val="20"/>
                <w:szCs w:val="20"/>
              </w:rPr>
              <w:t>Frequency-domain PUSCH resources</w:t>
            </w:r>
          </w:p>
        </w:tc>
        <w:tc>
          <w:tcPr>
            <w:tcW w:w="921" w:type="dxa"/>
            <w:noWrap/>
            <w:hideMark/>
          </w:tcPr>
          <w:p w14:paraId="001AB4BA" w14:textId="77777777" w:rsidR="007C5424" w:rsidRPr="007C5424" w:rsidRDefault="007C5424" w:rsidP="002373F2">
            <w:pPr>
              <w:rPr>
                <w:sz w:val="20"/>
                <w:szCs w:val="20"/>
              </w:rPr>
            </w:pPr>
            <w:r w:rsidRPr="007C5424">
              <w:rPr>
                <w:sz w:val="20"/>
                <w:szCs w:val="20"/>
              </w:rPr>
              <w:t>8</w:t>
            </w:r>
          </w:p>
        </w:tc>
        <w:tc>
          <w:tcPr>
            <w:tcW w:w="5555" w:type="dxa"/>
            <w:noWrap/>
            <w:hideMark/>
          </w:tcPr>
          <w:p w14:paraId="1B93F001" w14:textId="77777777" w:rsidR="007C5424" w:rsidRPr="007C5424" w:rsidRDefault="007C5424" w:rsidP="002373F2">
            <w:pPr>
              <w:pStyle w:val="af0"/>
              <w:rPr>
                <w:sz w:val="20"/>
                <w:szCs w:val="20"/>
              </w:rPr>
            </w:pPr>
            <w:r w:rsidRPr="007C5424">
              <w:rPr>
                <w:sz w:val="20"/>
                <w:szCs w:val="20"/>
              </w:rPr>
              <w:t>Depending on BWP and RBG sizes. With coarser granularity of RBG, the field can be reduced. Note though that restrictions on the starting position can have an effect when serving a large number of UEs.</w:t>
            </w:r>
          </w:p>
        </w:tc>
      </w:tr>
      <w:tr w:rsidR="007C5424" w:rsidRPr="007C5424" w14:paraId="689C10EA" w14:textId="77777777" w:rsidTr="002373F2">
        <w:trPr>
          <w:trHeight w:val="255"/>
        </w:trPr>
        <w:tc>
          <w:tcPr>
            <w:tcW w:w="2990" w:type="dxa"/>
            <w:hideMark/>
          </w:tcPr>
          <w:p w14:paraId="4A7E8DF6" w14:textId="77777777" w:rsidR="007C5424" w:rsidRPr="007C5424" w:rsidRDefault="007C5424" w:rsidP="002373F2">
            <w:pPr>
              <w:rPr>
                <w:sz w:val="20"/>
                <w:szCs w:val="20"/>
              </w:rPr>
            </w:pPr>
            <w:r w:rsidRPr="007C5424">
              <w:rPr>
                <w:sz w:val="20"/>
                <w:szCs w:val="20"/>
              </w:rPr>
              <w:t>Time-domain PUSCH resources</w:t>
            </w:r>
          </w:p>
        </w:tc>
        <w:tc>
          <w:tcPr>
            <w:tcW w:w="921" w:type="dxa"/>
            <w:hideMark/>
          </w:tcPr>
          <w:p w14:paraId="7418E2F1" w14:textId="77777777" w:rsidR="007C5424" w:rsidRPr="007C5424" w:rsidRDefault="007C5424" w:rsidP="002373F2">
            <w:pPr>
              <w:rPr>
                <w:sz w:val="20"/>
                <w:szCs w:val="20"/>
              </w:rPr>
            </w:pPr>
            <w:r w:rsidRPr="007C5424">
              <w:rPr>
                <w:sz w:val="20"/>
                <w:szCs w:val="20"/>
              </w:rPr>
              <w:t>2</w:t>
            </w:r>
          </w:p>
        </w:tc>
        <w:tc>
          <w:tcPr>
            <w:tcW w:w="5555" w:type="dxa"/>
            <w:noWrap/>
            <w:hideMark/>
          </w:tcPr>
          <w:p w14:paraId="79C729D0" w14:textId="77777777" w:rsidR="007C5424" w:rsidRPr="007C5424" w:rsidRDefault="007C5424" w:rsidP="002373F2">
            <w:pPr>
              <w:rPr>
                <w:sz w:val="20"/>
                <w:szCs w:val="20"/>
              </w:rPr>
            </w:pPr>
          </w:p>
        </w:tc>
      </w:tr>
      <w:tr w:rsidR="007C5424" w:rsidRPr="007C5424" w14:paraId="3D8AD9A8" w14:textId="77777777" w:rsidTr="002373F2">
        <w:trPr>
          <w:trHeight w:val="255"/>
        </w:trPr>
        <w:tc>
          <w:tcPr>
            <w:tcW w:w="2990" w:type="dxa"/>
          </w:tcPr>
          <w:p w14:paraId="4641C0B1" w14:textId="77777777" w:rsidR="007C5424" w:rsidRPr="007C5424" w:rsidRDefault="007C5424" w:rsidP="002373F2">
            <w:pPr>
              <w:rPr>
                <w:sz w:val="20"/>
                <w:szCs w:val="20"/>
              </w:rPr>
            </w:pPr>
            <w:r w:rsidRPr="007C5424">
              <w:rPr>
                <w:sz w:val="20"/>
                <w:szCs w:val="20"/>
              </w:rPr>
              <w:t>VRB-to-PRB mapping</w:t>
            </w:r>
          </w:p>
        </w:tc>
        <w:tc>
          <w:tcPr>
            <w:tcW w:w="921" w:type="dxa"/>
          </w:tcPr>
          <w:p w14:paraId="638A1E6A" w14:textId="77777777" w:rsidR="007C5424" w:rsidRPr="007C5424" w:rsidRDefault="007C5424" w:rsidP="002373F2">
            <w:pPr>
              <w:rPr>
                <w:sz w:val="20"/>
                <w:szCs w:val="20"/>
              </w:rPr>
            </w:pPr>
            <w:r w:rsidRPr="007C5424">
              <w:rPr>
                <w:sz w:val="20"/>
                <w:szCs w:val="20"/>
              </w:rPr>
              <w:t>0</w:t>
            </w:r>
          </w:p>
        </w:tc>
        <w:tc>
          <w:tcPr>
            <w:tcW w:w="5555" w:type="dxa"/>
            <w:noWrap/>
          </w:tcPr>
          <w:p w14:paraId="44BDB9B9" w14:textId="77777777" w:rsidR="007C5424" w:rsidRPr="007C5424" w:rsidRDefault="007C5424" w:rsidP="002373F2">
            <w:pPr>
              <w:rPr>
                <w:sz w:val="20"/>
                <w:szCs w:val="20"/>
              </w:rPr>
            </w:pPr>
            <w:r w:rsidRPr="007C5424">
              <w:rPr>
                <w:sz w:val="20"/>
                <w:szCs w:val="20"/>
              </w:rPr>
              <w:t>No need for dynamic change of the VRB mapping type</w:t>
            </w:r>
          </w:p>
        </w:tc>
      </w:tr>
      <w:tr w:rsidR="007C5424" w:rsidRPr="007C5424" w14:paraId="72442835" w14:textId="77777777" w:rsidTr="002373F2">
        <w:trPr>
          <w:trHeight w:val="255"/>
        </w:trPr>
        <w:tc>
          <w:tcPr>
            <w:tcW w:w="2990" w:type="dxa"/>
          </w:tcPr>
          <w:p w14:paraId="12CCC7A5" w14:textId="77777777" w:rsidR="007C5424" w:rsidRPr="007C5424" w:rsidRDefault="007C5424" w:rsidP="002373F2">
            <w:pPr>
              <w:rPr>
                <w:sz w:val="20"/>
                <w:szCs w:val="20"/>
              </w:rPr>
            </w:pPr>
            <w:r w:rsidRPr="007C5424">
              <w:rPr>
                <w:sz w:val="20"/>
                <w:szCs w:val="20"/>
              </w:rPr>
              <w:t>Frequency hopping flag</w:t>
            </w:r>
          </w:p>
        </w:tc>
        <w:tc>
          <w:tcPr>
            <w:tcW w:w="921" w:type="dxa"/>
          </w:tcPr>
          <w:p w14:paraId="5513AE9A" w14:textId="77777777" w:rsidR="007C5424" w:rsidRPr="007C5424" w:rsidRDefault="007C5424" w:rsidP="002373F2">
            <w:pPr>
              <w:rPr>
                <w:sz w:val="20"/>
                <w:szCs w:val="20"/>
              </w:rPr>
            </w:pPr>
            <w:r w:rsidRPr="007C5424">
              <w:rPr>
                <w:sz w:val="20"/>
                <w:szCs w:val="20"/>
              </w:rPr>
              <w:t>1</w:t>
            </w:r>
          </w:p>
        </w:tc>
        <w:tc>
          <w:tcPr>
            <w:tcW w:w="5555" w:type="dxa"/>
            <w:noWrap/>
          </w:tcPr>
          <w:p w14:paraId="6F1E237B" w14:textId="77777777" w:rsidR="007C5424" w:rsidRPr="007C5424" w:rsidRDefault="007C5424" w:rsidP="002373F2">
            <w:pPr>
              <w:rPr>
                <w:sz w:val="20"/>
                <w:szCs w:val="20"/>
              </w:rPr>
            </w:pPr>
            <w:r w:rsidRPr="007C5424">
              <w:rPr>
                <w:sz w:val="20"/>
                <w:szCs w:val="20"/>
              </w:rPr>
              <w:t>To control uplink frequency hopping</w:t>
            </w:r>
          </w:p>
        </w:tc>
      </w:tr>
      <w:tr w:rsidR="007C5424" w:rsidRPr="007C5424" w14:paraId="0D6EB0E9" w14:textId="77777777" w:rsidTr="002373F2">
        <w:trPr>
          <w:trHeight w:val="255"/>
        </w:trPr>
        <w:tc>
          <w:tcPr>
            <w:tcW w:w="2990" w:type="dxa"/>
          </w:tcPr>
          <w:p w14:paraId="3BC76347" w14:textId="77777777" w:rsidR="007C5424" w:rsidRPr="007C5424" w:rsidRDefault="007C5424" w:rsidP="002373F2">
            <w:pPr>
              <w:rPr>
                <w:sz w:val="20"/>
                <w:szCs w:val="20"/>
              </w:rPr>
            </w:pPr>
            <w:r w:rsidRPr="007C5424">
              <w:rPr>
                <w:sz w:val="20"/>
                <w:szCs w:val="20"/>
              </w:rPr>
              <w:t xml:space="preserve">Modulation and coding scheme </w:t>
            </w:r>
          </w:p>
        </w:tc>
        <w:tc>
          <w:tcPr>
            <w:tcW w:w="921" w:type="dxa"/>
          </w:tcPr>
          <w:p w14:paraId="6B387587" w14:textId="77777777" w:rsidR="007C5424" w:rsidRPr="007C5424" w:rsidRDefault="007C5424" w:rsidP="002373F2">
            <w:pPr>
              <w:rPr>
                <w:sz w:val="20"/>
                <w:szCs w:val="20"/>
              </w:rPr>
            </w:pPr>
            <w:r w:rsidRPr="007C5424">
              <w:rPr>
                <w:sz w:val="20"/>
                <w:szCs w:val="20"/>
              </w:rPr>
              <w:t>4</w:t>
            </w:r>
          </w:p>
        </w:tc>
        <w:tc>
          <w:tcPr>
            <w:tcW w:w="5555" w:type="dxa"/>
            <w:noWrap/>
          </w:tcPr>
          <w:p w14:paraId="7001BAF8" w14:textId="77777777" w:rsidR="007C5424" w:rsidRPr="007C5424" w:rsidRDefault="007C5424" w:rsidP="002373F2">
            <w:pPr>
              <w:rPr>
                <w:strike/>
                <w:sz w:val="20"/>
                <w:szCs w:val="20"/>
              </w:rPr>
            </w:pPr>
            <w:r w:rsidRPr="007C5424">
              <w:rPr>
                <w:sz w:val="20"/>
                <w:szCs w:val="20"/>
              </w:rPr>
              <w:t>Limited set of MCSs relevant for URLLC (low modulation orders and code rates)</w:t>
            </w:r>
          </w:p>
        </w:tc>
      </w:tr>
      <w:tr w:rsidR="007C5424" w:rsidRPr="007C5424" w14:paraId="08CB0CDD" w14:textId="77777777" w:rsidTr="002373F2">
        <w:trPr>
          <w:trHeight w:val="255"/>
        </w:trPr>
        <w:tc>
          <w:tcPr>
            <w:tcW w:w="2990" w:type="dxa"/>
          </w:tcPr>
          <w:p w14:paraId="6A859503" w14:textId="77777777" w:rsidR="007C5424" w:rsidRPr="007C5424" w:rsidRDefault="007C5424" w:rsidP="002373F2">
            <w:pPr>
              <w:rPr>
                <w:strike/>
                <w:sz w:val="20"/>
                <w:szCs w:val="20"/>
              </w:rPr>
            </w:pPr>
            <w:r w:rsidRPr="007C5424">
              <w:rPr>
                <w:sz w:val="20"/>
                <w:szCs w:val="20"/>
              </w:rPr>
              <w:t>New data indicator</w:t>
            </w:r>
          </w:p>
        </w:tc>
        <w:tc>
          <w:tcPr>
            <w:tcW w:w="921" w:type="dxa"/>
          </w:tcPr>
          <w:p w14:paraId="21B2810A" w14:textId="77777777" w:rsidR="007C5424" w:rsidRPr="007C5424" w:rsidRDefault="007C5424" w:rsidP="002373F2">
            <w:pPr>
              <w:rPr>
                <w:strike/>
                <w:sz w:val="20"/>
                <w:szCs w:val="20"/>
              </w:rPr>
            </w:pPr>
            <w:r w:rsidRPr="007C5424">
              <w:rPr>
                <w:sz w:val="20"/>
                <w:szCs w:val="20"/>
              </w:rPr>
              <w:t>1</w:t>
            </w:r>
          </w:p>
        </w:tc>
        <w:tc>
          <w:tcPr>
            <w:tcW w:w="5555" w:type="dxa"/>
            <w:noWrap/>
          </w:tcPr>
          <w:p w14:paraId="580D1427" w14:textId="77777777" w:rsidR="007C5424" w:rsidRPr="007C5424" w:rsidRDefault="007C5424" w:rsidP="002373F2">
            <w:pPr>
              <w:rPr>
                <w:strike/>
                <w:sz w:val="20"/>
                <w:szCs w:val="20"/>
              </w:rPr>
            </w:pPr>
          </w:p>
        </w:tc>
      </w:tr>
      <w:tr w:rsidR="007C5424" w:rsidRPr="007C5424" w14:paraId="4DE84B9D" w14:textId="77777777" w:rsidTr="002373F2">
        <w:trPr>
          <w:trHeight w:val="255"/>
        </w:trPr>
        <w:tc>
          <w:tcPr>
            <w:tcW w:w="2990" w:type="dxa"/>
            <w:noWrap/>
          </w:tcPr>
          <w:p w14:paraId="70B934F4" w14:textId="77777777" w:rsidR="007C5424" w:rsidRPr="007C5424" w:rsidRDefault="007C5424" w:rsidP="002373F2">
            <w:pPr>
              <w:rPr>
                <w:sz w:val="20"/>
                <w:szCs w:val="20"/>
              </w:rPr>
            </w:pPr>
            <w:r w:rsidRPr="007C5424">
              <w:rPr>
                <w:sz w:val="20"/>
                <w:szCs w:val="20"/>
              </w:rPr>
              <w:t>Redundancy version</w:t>
            </w:r>
          </w:p>
        </w:tc>
        <w:tc>
          <w:tcPr>
            <w:tcW w:w="921" w:type="dxa"/>
            <w:noWrap/>
          </w:tcPr>
          <w:p w14:paraId="0C31571A" w14:textId="77777777" w:rsidR="007C5424" w:rsidRPr="007C5424" w:rsidRDefault="007C5424" w:rsidP="002373F2">
            <w:pPr>
              <w:rPr>
                <w:sz w:val="20"/>
                <w:szCs w:val="20"/>
              </w:rPr>
            </w:pPr>
            <w:r w:rsidRPr="007C5424">
              <w:rPr>
                <w:sz w:val="20"/>
                <w:szCs w:val="20"/>
              </w:rPr>
              <w:t>1</w:t>
            </w:r>
          </w:p>
        </w:tc>
        <w:tc>
          <w:tcPr>
            <w:tcW w:w="5555" w:type="dxa"/>
            <w:noWrap/>
          </w:tcPr>
          <w:p w14:paraId="5BE727A2" w14:textId="77777777" w:rsidR="007C5424" w:rsidRPr="007C5424" w:rsidRDefault="007C5424" w:rsidP="002373F2">
            <w:pPr>
              <w:rPr>
                <w:sz w:val="20"/>
                <w:szCs w:val="20"/>
              </w:rPr>
            </w:pPr>
            <w:r w:rsidRPr="007C5424">
              <w:rPr>
                <w:sz w:val="20"/>
                <w:szCs w:val="20"/>
              </w:rPr>
              <w:t>Limited set of RV sequences taking into account no. of retransmission allowed within latency limit.</w:t>
            </w:r>
          </w:p>
        </w:tc>
      </w:tr>
      <w:tr w:rsidR="007C5424" w:rsidRPr="007C5424" w14:paraId="116D79D6" w14:textId="77777777" w:rsidTr="002373F2">
        <w:trPr>
          <w:trHeight w:val="255"/>
        </w:trPr>
        <w:tc>
          <w:tcPr>
            <w:tcW w:w="2990" w:type="dxa"/>
            <w:noWrap/>
          </w:tcPr>
          <w:p w14:paraId="63A9B71A" w14:textId="77777777" w:rsidR="007C5424" w:rsidRPr="007C5424" w:rsidRDefault="007C5424" w:rsidP="002373F2">
            <w:pPr>
              <w:rPr>
                <w:sz w:val="20"/>
                <w:szCs w:val="20"/>
              </w:rPr>
            </w:pPr>
            <w:r w:rsidRPr="007C5424">
              <w:rPr>
                <w:sz w:val="20"/>
                <w:szCs w:val="20"/>
              </w:rPr>
              <w:t xml:space="preserve">HARQ process number </w:t>
            </w:r>
          </w:p>
        </w:tc>
        <w:tc>
          <w:tcPr>
            <w:tcW w:w="921" w:type="dxa"/>
            <w:noWrap/>
          </w:tcPr>
          <w:p w14:paraId="00E23DF6" w14:textId="77777777" w:rsidR="007C5424" w:rsidRPr="007C5424" w:rsidRDefault="007C5424" w:rsidP="002373F2">
            <w:pPr>
              <w:rPr>
                <w:sz w:val="20"/>
                <w:szCs w:val="20"/>
              </w:rPr>
            </w:pPr>
            <w:r w:rsidRPr="007C5424">
              <w:rPr>
                <w:sz w:val="20"/>
                <w:szCs w:val="20"/>
              </w:rPr>
              <w:t>2</w:t>
            </w:r>
          </w:p>
        </w:tc>
        <w:tc>
          <w:tcPr>
            <w:tcW w:w="5555" w:type="dxa"/>
          </w:tcPr>
          <w:p w14:paraId="026FADDC" w14:textId="77777777" w:rsidR="007C5424" w:rsidRPr="007C5424" w:rsidRDefault="007C5424" w:rsidP="002373F2">
            <w:pPr>
              <w:rPr>
                <w:sz w:val="20"/>
                <w:szCs w:val="20"/>
              </w:rPr>
            </w:pPr>
            <w:r w:rsidRPr="007C5424">
              <w:rPr>
                <w:sz w:val="20"/>
                <w:szCs w:val="20"/>
              </w:rPr>
              <w:t xml:space="preserve">With faster HARQ round trip time, the number of processes can be limited. </w:t>
            </w:r>
          </w:p>
        </w:tc>
      </w:tr>
      <w:tr w:rsidR="007C5424" w:rsidRPr="007C5424" w14:paraId="0FFCEB9A" w14:textId="77777777" w:rsidTr="002373F2">
        <w:trPr>
          <w:trHeight w:val="255"/>
        </w:trPr>
        <w:tc>
          <w:tcPr>
            <w:tcW w:w="2990" w:type="dxa"/>
            <w:noWrap/>
          </w:tcPr>
          <w:p w14:paraId="2FE7CC76" w14:textId="77777777" w:rsidR="007C5424" w:rsidRPr="007C5424" w:rsidRDefault="007C5424" w:rsidP="002373F2">
            <w:pPr>
              <w:rPr>
                <w:sz w:val="20"/>
                <w:szCs w:val="20"/>
              </w:rPr>
            </w:pPr>
            <w:r w:rsidRPr="007C5424">
              <w:rPr>
                <w:sz w:val="20"/>
                <w:szCs w:val="20"/>
              </w:rPr>
              <w:t xml:space="preserve">Downlink Assignment Index </w:t>
            </w:r>
          </w:p>
        </w:tc>
        <w:tc>
          <w:tcPr>
            <w:tcW w:w="921" w:type="dxa"/>
            <w:noWrap/>
          </w:tcPr>
          <w:p w14:paraId="6A9BA185" w14:textId="77777777" w:rsidR="007C5424" w:rsidRPr="007C5424" w:rsidRDefault="007C5424" w:rsidP="002373F2">
            <w:pPr>
              <w:rPr>
                <w:sz w:val="20"/>
                <w:szCs w:val="20"/>
              </w:rPr>
            </w:pPr>
            <w:r w:rsidRPr="007C5424">
              <w:rPr>
                <w:sz w:val="20"/>
                <w:szCs w:val="20"/>
              </w:rPr>
              <w:t>0</w:t>
            </w:r>
          </w:p>
        </w:tc>
        <w:tc>
          <w:tcPr>
            <w:tcW w:w="5555" w:type="dxa"/>
          </w:tcPr>
          <w:p w14:paraId="6F905AEB" w14:textId="77777777" w:rsidR="007C5424" w:rsidRPr="007C5424" w:rsidRDefault="007C5424" w:rsidP="002373F2">
            <w:pPr>
              <w:rPr>
                <w:sz w:val="20"/>
                <w:szCs w:val="20"/>
              </w:rPr>
            </w:pPr>
            <w:r w:rsidRPr="007C5424">
              <w:rPr>
                <w:sz w:val="20"/>
                <w:szCs w:val="20"/>
              </w:rPr>
              <w:t>Dynamic HARQ codebook may not be needed for URLLC, at least for FDD operation</w:t>
            </w:r>
          </w:p>
        </w:tc>
      </w:tr>
      <w:tr w:rsidR="007C5424" w:rsidRPr="007C5424" w14:paraId="6D3E3BD1" w14:textId="77777777" w:rsidTr="002373F2">
        <w:trPr>
          <w:trHeight w:val="255"/>
        </w:trPr>
        <w:tc>
          <w:tcPr>
            <w:tcW w:w="2990" w:type="dxa"/>
            <w:noWrap/>
            <w:hideMark/>
          </w:tcPr>
          <w:p w14:paraId="74E71ABB" w14:textId="77777777" w:rsidR="007C5424" w:rsidRPr="007C5424" w:rsidRDefault="007C5424" w:rsidP="002373F2">
            <w:pPr>
              <w:rPr>
                <w:sz w:val="20"/>
                <w:szCs w:val="20"/>
              </w:rPr>
            </w:pPr>
            <w:r w:rsidRPr="007C5424">
              <w:rPr>
                <w:sz w:val="20"/>
                <w:szCs w:val="20"/>
              </w:rPr>
              <w:t xml:space="preserve">TPC command for PUSCH </w:t>
            </w:r>
          </w:p>
        </w:tc>
        <w:tc>
          <w:tcPr>
            <w:tcW w:w="921" w:type="dxa"/>
            <w:noWrap/>
            <w:hideMark/>
          </w:tcPr>
          <w:p w14:paraId="60F96314" w14:textId="77777777" w:rsidR="007C5424" w:rsidRPr="007C5424" w:rsidRDefault="007C5424" w:rsidP="002373F2">
            <w:pPr>
              <w:rPr>
                <w:sz w:val="20"/>
                <w:szCs w:val="20"/>
              </w:rPr>
            </w:pPr>
            <w:r w:rsidRPr="007C5424">
              <w:rPr>
                <w:sz w:val="20"/>
                <w:szCs w:val="20"/>
              </w:rPr>
              <w:t>0</w:t>
            </w:r>
          </w:p>
        </w:tc>
        <w:tc>
          <w:tcPr>
            <w:tcW w:w="5555" w:type="dxa"/>
            <w:noWrap/>
            <w:hideMark/>
          </w:tcPr>
          <w:p w14:paraId="5A5AECE0" w14:textId="77777777" w:rsidR="007C5424" w:rsidRPr="007C5424" w:rsidRDefault="007C5424" w:rsidP="002373F2">
            <w:pPr>
              <w:rPr>
                <w:sz w:val="20"/>
                <w:szCs w:val="20"/>
              </w:rPr>
            </w:pPr>
            <w:r w:rsidRPr="007C5424">
              <w:rPr>
                <w:sz w:val="20"/>
                <w:szCs w:val="20"/>
              </w:rPr>
              <w:t>Can possibly be part of a separate message</w:t>
            </w:r>
          </w:p>
        </w:tc>
      </w:tr>
      <w:tr w:rsidR="007C5424" w:rsidRPr="007C5424" w14:paraId="094737F8" w14:textId="77777777" w:rsidTr="002373F2">
        <w:trPr>
          <w:trHeight w:val="255"/>
        </w:trPr>
        <w:tc>
          <w:tcPr>
            <w:tcW w:w="2990" w:type="dxa"/>
            <w:noWrap/>
            <w:hideMark/>
          </w:tcPr>
          <w:p w14:paraId="0789B717" w14:textId="77777777" w:rsidR="007C5424" w:rsidRPr="007C5424" w:rsidRDefault="007C5424" w:rsidP="002373F2">
            <w:pPr>
              <w:rPr>
                <w:b/>
                <w:bCs/>
                <w:sz w:val="20"/>
                <w:szCs w:val="20"/>
              </w:rPr>
            </w:pPr>
            <w:r w:rsidRPr="007C5424">
              <w:rPr>
                <w:b/>
                <w:bCs/>
                <w:sz w:val="20"/>
                <w:szCs w:val="20"/>
              </w:rPr>
              <w:t>Number of information bits</w:t>
            </w:r>
          </w:p>
        </w:tc>
        <w:tc>
          <w:tcPr>
            <w:tcW w:w="921" w:type="dxa"/>
            <w:noWrap/>
            <w:hideMark/>
          </w:tcPr>
          <w:p w14:paraId="4941B211" w14:textId="77777777" w:rsidR="007C5424" w:rsidRPr="007C5424" w:rsidRDefault="007C5424" w:rsidP="002373F2">
            <w:pPr>
              <w:rPr>
                <w:sz w:val="20"/>
                <w:szCs w:val="20"/>
              </w:rPr>
            </w:pPr>
            <w:r w:rsidRPr="007C5424">
              <w:rPr>
                <w:sz w:val="20"/>
                <w:szCs w:val="20"/>
              </w:rPr>
              <w:t>20</w:t>
            </w:r>
          </w:p>
        </w:tc>
        <w:tc>
          <w:tcPr>
            <w:tcW w:w="5555" w:type="dxa"/>
            <w:noWrap/>
            <w:hideMark/>
          </w:tcPr>
          <w:p w14:paraId="7858FF4D" w14:textId="77777777" w:rsidR="007C5424" w:rsidRPr="007C5424" w:rsidRDefault="007C5424" w:rsidP="002373F2">
            <w:pPr>
              <w:rPr>
                <w:sz w:val="20"/>
                <w:szCs w:val="20"/>
              </w:rPr>
            </w:pPr>
          </w:p>
        </w:tc>
      </w:tr>
      <w:tr w:rsidR="007C5424" w:rsidRPr="007C5424" w14:paraId="0882C0C7" w14:textId="77777777" w:rsidTr="002373F2">
        <w:trPr>
          <w:trHeight w:val="255"/>
        </w:trPr>
        <w:tc>
          <w:tcPr>
            <w:tcW w:w="2990" w:type="dxa"/>
            <w:noWrap/>
            <w:hideMark/>
          </w:tcPr>
          <w:p w14:paraId="0C3AD67A" w14:textId="77777777" w:rsidR="007C5424" w:rsidRPr="007C5424" w:rsidRDefault="007C5424" w:rsidP="002373F2">
            <w:pPr>
              <w:rPr>
                <w:sz w:val="20"/>
                <w:szCs w:val="20"/>
              </w:rPr>
            </w:pPr>
            <w:r w:rsidRPr="007C5424">
              <w:rPr>
                <w:sz w:val="20"/>
                <w:szCs w:val="20"/>
              </w:rPr>
              <w:t>RNTI / CRC</w:t>
            </w:r>
          </w:p>
        </w:tc>
        <w:tc>
          <w:tcPr>
            <w:tcW w:w="921" w:type="dxa"/>
            <w:noWrap/>
            <w:hideMark/>
          </w:tcPr>
          <w:p w14:paraId="4842AE55" w14:textId="77777777" w:rsidR="007C5424" w:rsidRPr="007C5424" w:rsidRDefault="007C5424" w:rsidP="002373F2">
            <w:pPr>
              <w:rPr>
                <w:sz w:val="20"/>
                <w:szCs w:val="20"/>
              </w:rPr>
            </w:pPr>
            <w:r w:rsidRPr="007C5424">
              <w:rPr>
                <w:sz w:val="20"/>
                <w:szCs w:val="20"/>
              </w:rPr>
              <w:t>24</w:t>
            </w:r>
          </w:p>
        </w:tc>
        <w:tc>
          <w:tcPr>
            <w:tcW w:w="5555" w:type="dxa"/>
            <w:noWrap/>
            <w:hideMark/>
          </w:tcPr>
          <w:p w14:paraId="4126CC91" w14:textId="77777777" w:rsidR="007C5424" w:rsidRPr="007C5424" w:rsidRDefault="007C5424" w:rsidP="002373F2">
            <w:pPr>
              <w:rPr>
                <w:sz w:val="20"/>
                <w:szCs w:val="20"/>
              </w:rPr>
            </w:pPr>
          </w:p>
        </w:tc>
      </w:tr>
      <w:tr w:rsidR="007C5424" w:rsidRPr="007C5424" w14:paraId="78E21588" w14:textId="77777777" w:rsidTr="002373F2">
        <w:trPr>
          <w:trHeight w:val="255"/>
        </w:trPr>
        <w:tc>
          <w:tcPr>
            <w:tcW w:w="2990" w:type="dxa"/>
            <w:noWrap/>
            <w:hideMark/>
          </w:tcPr>
          <w:p w14:paraId="1B2A4D90" w14:textId="77777777" w:rsidR="007C5424" w:rsidRPr="007C5424" w:rsidRDefault="007C5424" w:rsidP="002373F2">
            <w:pPr>
              <w:rPr>
                <w:b/>
                <w:bCs/>
                <w:sz w:val="20"/>
                <w:szCs w:val="20"/>
              </w:rPr>
            </w:pPr>
            <w:r w:rsidRPr="007C5424">
              <w:rPr>
                <w:b/>
                <w:bCs/>
                <w:sz w:val="20"/>
                <w:szCs w:val="20"/>
              </w:rPr>
              <w:t>Number of information bits incl. CRC/RNTI</w:t>
            </w:r>
          </w:p>
        </w:tc>
        <w:tc>
          <w:tcPr>
            <w:tcW w:w="921" w:type="dxa"/>
            <w:noWrap/>
            <w:hideMark/>
          </w:tcPr>
          <w:p w14:paraId="40EE5ACA" w14:textId="77777777" w:rsidR="007C5424" w:rsidRPr="007C5424" w:rsidRDefault="007C5424" w:rsidP="002373F2">
            <w:pPr>
              <w:rPr>
                <w:sz w:val="20"/>
                <w:szCs w:val="20"/>
              </w:rPr>
            </w:pPr>
            <w:r w:rsidRPr="007C5424">
              <w:rPr>
                <w:sz w:val="20"/>
                <w:szCs w:val="20"/>
              </w:rPr>
              <w:t>44</w:t>
            </w:r>
          </w:p>
        </w:tc>
        <w:tc>
          <w:tcPr>
            <w:tcW w:w="5555" w:type="dxa"/>
            <w:noWrap/>
            <w:hideMark/>
          </w:tcPr>
          <w:p w14:paraId="131DCA2F" w14:textId="77777777" w:rsidR="007C5424" w:rsidRPr="007C5424" w:rsidRDefault="007C5424" w:rsidP="002373F2">
            <w:pPr>
              <w:rPr>
                <w:sz w:val="20"/>
                <w:szCs w:val="20"/>
              </w:rPr>
            </w:pPr>
          </w:p>
        </w:tc>
      </w:tr>
      <w:tr w:rsidR="007C5424" w:rsidRPr="007C5424" w14:paraId="7C145B75" w14:textId="77777777" w:rsidTr="002373F2">
        <w:trPr>
          <w:trHeight w:val="255"/>
        </w:trPr>
        <w:tc>
          <w:tcPr>
            <w:tcW w:w="2990" w:type="dxa"/>
            <w:noWrap/>
            <w:hideMark/>
          </w:tcPr>
          <w:p w14:paraId="146105E9" w14:textId="77777777" w:rsidR="007C5424" w:rsidRPr="007C5424" w:rsidRDefault="007C5424" w:rsidP="002373F2">
            <w:pPr>
              <w:rPr>
                <w:sz w:val="20"/>
                <w:szCs w:val="20"/>
              </w:rPr>
            </w:pPr>
            <w:r w:rsidRPr="007C5424">
              <w:rPr>
                <w:sz w:val="20"/>
                <w:szCs w:val="20"/>
              </w:rPr>
              <w:t>Padding bits</w:t>
            </w:r>
          </w:p>
        </w:tc>
        <w:tc>
          <w:tcPr>
            <w:tcW w:w="921" w:type="dxa"/>
            <w:noWrap/>
            <w:hideMark/>
          </w:tcPr>
          <w:p w14:paraId="692C66BA" w14:textId="77777777" w:rsidR="007C5424" w:rsidRPr="007C5424" w:rsidRDefault="007C5424" w:rsidP="002373F2">
            <w:pPr>
              <w:rPr>
                <w:sz w:val="20"/>
                <w:szCs w:val="20"/>
              </w:rPr>
            </w:pPr>
            <w:r w:rsidRPr="007C5424">
              <w:rPr>
                <w:sz w:val="20"/>
                <w:szCs w:val="20"/>
              </w:rPr>
              <w:t>1</w:t>
            </w:r>
          </w:p>
        </w:tc>
        <w:tc>
          <w:tcPr>
            <w:tcW w:w="5555" w:type="dxa"/>
            <w:noWrap/>
            <w:hideMark/>
          </w:tcPr>
          <w:p w14:paraId="676DD86A" w14:textId="77777777" w:rsidR="007C5424" w:rsidRPr="007C5424" w:rsidRDefault="007C5424" w:rsidP="002373F2">
            <w:pPr>
              <w:rPr>
                <w:sz w:val="20"/>
                <w:szCs w:val="20"/>
              </w:rPr>
            </w:pPr>
          </w:p>
        </w:tc>
      </w:tr>
      <w:tr w:rsidR="007C5424" w:rsidRPr="007C5424" w14:paraId="217A00FA" w14:textId="77777777" w:rsidTr="002373F2">
        <w:trPr>
          <w:trHeight w:val="255"/>
        </w:trPr>
        <w:tc>
          <w:tcPr>
            <w:tcW w:w="2990" w:type="dxa"/>
            <w:noWrap/>
            <w:hideMark/>
          </w:tcPr>
          <w:p w14:paraId="3405887F" w14:textId="77777777" w:rsidR="007C5424" w:rsidRPr="007C5424" w:rsidRDefault="007C5424" w:rsidP="002373F2">
            <w:pPr>
              <w:rPr>
                <w:b/>
                <w:bCs/>
                <w:sz w:val="20"/>
                <w:szCs w:val="20"/>
              </w:rPr>
            </w:pPr>
            <w:r w:rsidRPr="007C5424">
              <w:rPr>
                <w:b/>
                <w:bCs/>
                <w:sz w:val="20"/>
                <w:szCs w:val="20"/>
              </w:rPr>
              <w:t>Total</w:t>
            </w:r>
          </w:p>
        </w:tc>
        <w:tc>
          <w:tcPr>
            <w:tcW w:w="921" w:type="dxa"/>
            <w:noWrap/>
            <w:hideMark/>
          </w:tcPr>
          <w:p w14:paraId="535246AE" w14:textId="77777777" w:rsidR="007C5424" w:rsidRPr="007C5424" w:rsidRDefault="007C5424" w:rsidP="002373F2">
            <w:pPr>
              <w:rPr>
                <w:b/>
                <w:bCs/>
                <w:sz w:val="20"/>
                <w:szCs w:val="20"/>
              </w:rPr>
            </w:pPr>
            <w:r w:rsidRPr="007C5424">
              <w:rPr>
                <w:b/>
                <w:bCs/>
                <w:sz w:val="20"/>
                <w:szCs w:val="20"/>
              </w:rPr>
              <w:t>45</w:t>
            </w:r>
          </w:p>
        </w:tc>
        <w:tc>
          <w:tcPr>
            <w:tcW w:w="5555" w:type="dxa"/>
            <w:noWrap/>
            <w:hideMark/>
          </w:tcPr>
          <w:p w14:paraId="166E532F" w14:textId="77777777" w:rsidR="007C5424" w:rsidRPr="007C5424" w:rsidRDefault="007C5424" w:rsidP="002373F2">
            <w:pPr>
              <w:rPr>
                <w:sz w:val="20"/>
                <w:szCs w:val="20"/>
              </w:rPr>
            </w:pPr>
          </w:p>
        </w:tc>
      </w:tr>
    </w:tbl>
    <w:p w14:paraId="2DBE8A6E" w14:textId="77777777" w:rsidR="007C5424" w:rsidRPr="007C5424" w:rsidRDefault="007C5424" w:rsidP="007C5424">
      <w:pPr>
        <w:pStyle w:val="12"/>
        <w:rPr>
          <w:rFonts w:eastAsiaTheme="minorEastAsia"/>
          <w:i/>
          <w:lang w:eastAsia="zh-CN"/>
        </w:rPr>
      </w:pPr>
      <w:r w:rsidRPr="007C5424">
        <w:rPr>
          <w:rFonts w:eastAsiaTheme="minorEastAsia"/>
          <w:b/>
          <w:i/>
          <w:lang w:eastAsia="zh-CN"/>
        </w:rPr>
        <w:t>Proposal 2</w:t>
      </w:r>
      <w:r w:rsidRPr="007C5424">
        <w:rPr>
          <w:rFonts w:eastAsiaTheme="minorEastAsia"/>
          <w:b/>
          <w:i/>
          <w:lang w:eastAsia="zh-CN"/>
        </w:rPr>
        <w:tab/>
      </w:r>
      <w:r w:rsidRPr="007C5424">
        <w:rPr>
          <w:rFonts w:eastAsiaTheme="minorEastAsia"/>
          <w:i/>
          <w:lang w:eastAsia="zh-CN"/>
        </w:rPr>
        <w:t>Consider compact DCI size with appropriate CRC overhead.</w:t>
      </w:r>
    </w:p>
    <w:p w14:paraId="6084348F" w14:textId="58F1278B" w:rsidR="007C5424" w:rsidRPr="007C5424" w:rsidRDefault="007C5424" w:rsidP="007C5424">
      <w:pPr>
        <w:pStyle w:val="12"/>
        <w:rPr>
          <w:rFonts w:eastAsiaTheme="minorEastAsia"/>
          <w:b/>
          <w:i/>
          <w:lang w:eastAsia="zh-CN"/>
        </w:rPr>
      </w:pPr>
      <w:r w:rsidRPr="007C5424">
        <w:rPr>
          <w:rFonts w:eastAsiaTheme="minorEastAsia"/>
          <w:b/>
          <w:i/>
          <w:lang w:eastAsia="zh-CN"/>
        </w:rPr>
        <w:t>Proposal 3</w:t>
      </w:r>
      <w:r w:rsidRPr="007C5424">
        <w:rPr>
          <w:rFonts w:eastAsiaTheme="minorEastAsia"/>
          <w:b/>
          <w:i/>
          <w:lang w:eastAsia="zh-CN"/>
        </w:rPr>
        <w:tab/>
      </w:r>
      <w:r w:rsidRPr="007C5424">
        <w:rPr>
          <w:rFonts w:eastAsiaTheme="minorEastAsia"/>
          <w:i/>
          <w:lang w:eastAsia="zh-CN"/>
        </w:rPr>
        <w:t>Limit the number of blind decoding by configuring only specific UE to monitor compact DCI.</w:t>
      </w:r>
    </w:p>
    <w:p w14:paraId="16A1F3B4" w14:textId="21190037" w:rsidR="0046738F" w:rsidRDefault="0046738F" w:rsidP="0046738F">
      <w:pPr>
        <w:pStyle w:val="2"/>
        <w:tabs>
          <w:tab w:val="clear" w:pos="576"/>
        </w:tabs>
        <w:autoSpaceDE/>
        <w:autoSpaceDN/>
        <w:adjustRightInd/>
        <w:snapToGrid/>
        <w:spacing w:before="240" w:after="60"/>
        <w:ind w:left="567" w:hanging="567"/>
        <w:jc w:val="left"/>
      </w:pPr>
      <w:r>
        <w:t>R1-1801</w:t>
      </w:r>
      <w:r w:rsidR="00E62DA0">
        <w:t>632</w:t>
      </w:r>
      <w:r w:rsidR="00C72C9B">
        <w:t xml:space="preserve"> (</w:t>
      </w:r>
      <w:r>
        <w:t>ZTE)</w:t>
      </w:r>
    </w:p>
    <w:p w14:paraId="08438419" w14:textId="77777777" w:rsidR="0046738F" w:rsidRPr="0046738F" w:rsidRDefault="0046738F" w:rsidP="0046738F">
      <w:pPr>
        <w:pStyle w:val="a3"/>
        <w:rPr>
          <w:rFonts w:eastAsiaTheme="minorEastAsia"/>
          <w:bCs/>
          <w:i/>
          <w:iCs/>
          <w:lang w:eastAsia="zh-CN"/>
        </w:rPr>
      </w:pPr>
      <w:r>
        <w:rPr>
          <w:rFonts w:eastAsiaTheme="minorEastAsia" w:hint="eastAsia"/>
          <w:b/>
          <w:bCs/>
          <w:i/>
          <w:iCs/>
          <w:lang w:eastAsia="zh-CN"/>
        </w:rPr>
        <w:t xml:space="preserve">Observation 1: </w:t>
      </w:r>
      <w:bookmarkStart w:id="6" w:name="OLE_LINK4"/>
      <w:bookmarkStart w:id="7" w:name="OLE_LINK3"/>
      <w:r w:rsidRPr="0046738F">
        <w:rPr>
          <w:rFonts w:eastAsiaTheme="minorEastAsia" w:hint="eastAsia"/>
          <w:bCs/>
          <w:i/>
          <w:iCs/>
          <w:lang w:eastAsia="zh-CN"/>
        </w:rPr>
        <w:t>Taking into account the system capacity and scheduling flexibility, payload of DCI format 0-0 and 1-0 can reduce more than 10 bits by field of RA, MCS and RV.</w:t>
      </w:r>
      <w:bookmarkEnd w:id="6"/>
    </w:p>
    <w:bookmarkEnd w:id="7"/>
    <w:p w14:paraId="212F7300" w14:textId="77777777" w:rsidR="0046738F" w:rsidRPr="0046738F" w:rsidRDefault="0046738F" w:rsidP="0046738F">
      <w:pPr>
        <w:pStyle w:val="a3"/>
        <w:rPr>
          <w:rFonts w:eastAsiaTheme="minorEastAsia"/>
          <w:bCs/>
          <w:i/>
          <w:iCs/>
          <w:sz w:val="21"/>
          <w:szCs w:val="22"/>
          <w:lang w:eastAsia="zh-CN"/>
        </w:rPr>
      </w:pPr>
      <w:r>
        <w:rPr>
          <w:rFonts w:eastAsiaTheme="minorEastAsia" w:hint="eastAsia"/>
          <w:b/>
          <w:bCs/>
          <w:i/>
          <w:iCs/>
          <w:sz w:val="21"/>
          <w:szCs w:val="22"/>
          <w:lang w:eastAsia="zh-CN"/>
        </w:rPr>
        <w:t xml:space="preserve">Proposal 1: </w:t>
      </w:r>
      <w:r w:rsidRPr="0046738F">
        <w:rPr>
          <w:rFonts w:eastAsiaTheme="minorEastAsia" w:hint="eastAsia"/>
          <w:bCs/>
          <w:i/>
          <w:iCs/>
          <w:sz w:val="21"/>
          <w:szCs w:val="22"/>
          <w:lang w:eastAsia="zh-CN"/>
        </w:rPr>
        <w:t>A compact DCI for NR URLLC should be introduced to fulfill the reliability requirement.</w:t>
      </w:r>
    </w:p>
    <w:p w14:paraId="42F63DA7" w14:textId="00239B8A" w:rsidR="003513D9" w:rsidRDefault="00E62DA0" w:rsidP="002B40C1">
      <w:pPr>
        <w:pStyle w:val="2"/>
        <w:tabs>
          <w:tab w:val="clear" w:pos="576"/>
        </w:tabs>
        <w:autoSpaceDE/>
        <w:autoSpaceDN/>
        <w:adjustRightInd/>
        <w:snapToGrid/>
        <w:spacing w:before="240" w:after="60"/>
        <w:ind w:left="567" w:hanging="567"/>
        <w:jc w:val="left"/>
      </w:pPr>
      <w:r>
        <w:t>R1-1801675</w:t>
      </w:r>
      <w:r w:rsidR="00C72C9B">
        <w:t xml:space="preserve"> (</w:t>
      </w:r>
      <w:r>
        <w:t>MTK)</w:t>
      </w:r>
    </w:p>
    <w:p w14:paraId="53060003" w14:textId="77777777" w:rsidR="00CA15A0" w:rsidRDefault="00CA15A0" w:rsidP="00CA15A0">
      <w:pPr>
        <w:rPr>
          <w:i/>
          <w:lang w:eastAsia="ko-KR"/>
        </w:rPr>
      </w:pPr>
      <w:r>
        <w:rPr>
          <w:b/>
          <w:i/>
          <w:lang w:eastAsia="ko-KR"/>
        </w:rPr>
        <w:t xml:space="preserve">Observation 1: </w:t>
      </w:r>
      <w:r w:rsidRPr="00CA15A0">
        <w:rPr>
          <w:i/>
          <w:lang w:eastAsia="ko-KR"/>
        </w:rPr>
        <w:t>A compact DCI payload size, including the CRC, can be smaller than the fallback DCI payload size by 19%-25%.</w:t>
      </w:r>
    </w:p>
    <w:p w14:paraId="726566D4" w14:textId="77777777" w:rsidR="00CA15A0" w:rsidRPr="00857D13" w:rsidRDefault="00CA15A0" w:rsidP="00CA15A0">
      <w:pPr>
        <w:spacing w:after="0"/>
        <w:jc w:val="center"/>
        <w:rPr>
          <w:b/>
          <w:sz w:val="20"/>
          <w:szCs w:val="20"/>
        </w:rPr>
      </w:pPr>
      <w:bookmarkStart w:id="8" w:name="_Ref506568689"/>
      <w:r w:rsidRPr="00857D13">
        <w:rPr>
          <w:b/>
          <w:sz w:val="20"/>
          <w:szCs w:val="20"/>
        </w:rPr>
        <w:lastRenderedPageBreak/>
        <w:t xml:space="preserve">Table </w:t>
      </w:r>
      <w:r w:rsidRPr="00857D13">
        <w:rPr>
          <w:b/>
          <w:sz w:val="20"/>
          <w:szCs w:val="20"/>
        </w:rPr>
        <w:fldChar w:fldCharType="begin"/>
      </w:r>
      <w:r w:rsidRPr="00857D13">
        <w:rPr>
          <w:b/>
          <w:sz w:val="20"/>
          <w:szCs w:val="20"/>
        </w:rPr>
        <w:instrText xml:space="preserve"> SEQ Table \* ARABIC </w:instrText>
      </w:r>
      <w:r w:rsidRPr="00857D13">
        <w:rPr>
          <w:b/>
          <w:sz w:val="20"/>
          <w:szCs w:val="20"/>
        </w:rPr>
        <w:fldChar w:fldCharType="separate"/>
      </w:r>
      <w:r w:rsidRPr="00857D13">
        <w:rPr>
          <w:b/>
          <w:noProof/>
          <w:sz w:val="20"/>
          <w:szCs w:val="20"/>
        </w:rPr>
        <w:t>2</w:t>
      </w:r>
      <w:r w:rsidRPr="00857D13">
        <w:rPr>
          <w:b/>
          <w:sz w:val="20"/>
          <w:szCs w:val="20"/>
        </w:rPr>
        <w:fldChar w:fldCharType="end"/>
      </w:r>
      <w:bookmarkEnd w:id="8"/>
      <w:r w:rsidRPr="00857D13">
        <w:rPr>
          <w:b/>
          <w:sz w:val="20"/>
          <w:szCs w:val="20"/>
        </w:rPr>
        <w:t>: Compact DCI fields.</w:t>
      </w:r>
    </w:p>
    <w:tbl>
      <w:tblPr>
        <w:tblStyle w:val="ab"/>
        <w:tblW w:w="8784" w:type="dxa"/>
        <w:jc w:val="center"/>
        <w:tblLook w:val="04A0" w:firstRow="1" w:lastRow="0" w:firstColumn="1" w:lastColumn="0" w:noHBand="0" w:noVBand="1"/>
      </w:tblPr>
      <w:tblGrid>
        <w:gridCol w:w="3964"/>
        <w:gridCol w:w="709"/>
        <w:gridCol w:w="4111"/>
      </w:tblGrid>
      <w:tr w:rsidR="00CA15A0" w:rsidRPr="00CA15A0" w14:paraId="782B66CC"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noWrap/>
            <w:hideMark/>
          </w:tcPr>
          <w:p w14:paraId="3726D3AB" w14:textId="77777777" w:rsidR="00CA15A0" w:rsidRPr="00CA15A0" w:rsidRDefault="00CA15A0">
            <w:pPr>
              <w:rPr>
                <w:b/>
                <w:bCs/>
                <w:sz w:val="20"/>
                <w:szCs w:val="20"/>
              </w:rPr>
            </w:pPr>
            <w:r w:rsidRPr="00CA15A0">
              <w:rPr>
                <w:rFonts w:eastAsia="Times New Roman"/>
                <w:b/>
                <w:sz w:val="20"/>
                <w:szCs w:val="20"/>
                <w:lang w:eastAsia="ja-JP"/>
              </w:rPr>
              <w:t>Compact DCI fields</w:t>
            </w:r>
          </w:p>
        </w:tc>
        <w:tc>
          <w:tcPr>
            <w:tcW w:w="709" w:type="dxa"/>
            <w:tcBorders>
              <w:top w:val="single" w:sz="4" w:space="0" w:color="auto"/>
              <w:left w:val="single" w:sz="4" w:space="0" w:color="auto"/>
              <w:bottom w:val="single" w:sz="4" w:space="0" w:color="auto"/>
              <w:right w:val="single" w:sz="4" w:space="0" w:color="auto"/>
            </w:tcBorders>
            <w:noWrap/>
            <w:hideMark/>
          </w:tcPr>
          <w:p w14:paraId="67931C50" w14:textId="77777777" w:rsidR="00CA15A0" w:rsidRPr="00CA15A0" w:rsidRDefault="00CA15A0">
            <w:pPr>
              <w:rPr>
                <w:b/>
                <w:bCs/>
                <w:sz w:val="20"/>
                <w:szCs w:val="20"/>
                <w:lang w:val="en-GB"/>
              </w:rPr>
            </w:pPr>
            <w:r w:rsidRPr="00CA15A0">
              <w:rPr>
                <w:b/>
                <w:bCs/>
                <w:sz w:val="20"/>
                <w:szCs w:val="20"/>
              </w:rPr>
              <w:t>Bits</w:t>
            </w:r>
          </w:p>
        </w:tc>
        <w:tc>
          <w:tcPr>
            <w:tcW w:w="4111" w:type="dxa"/>
            <w:tcBorders>
              <w:top w:val="single" w:sz="4" w:space="0" w:color="auto"/>
              <w:left w:val="single" w:sz="4" w:space="0" w:color="auto"/>
              <w:bottom w:val="single" w:sz="4" w:space="0" w:color="auto"/>
              <w:right w:val="single" w:sz="4" w:space="0" w:color="auto"/>
            </w:tcBorders>
            <w:hideMark/>
          </w:tcPr>
          <w:p w14:paraId="11B2170F" w14:textId="77777777" w:rsidR="00CA15A0" w:rsidRPr="00CA15A0" w:rsidRDefault="00CA15A0">
            <w:pPr>
              <w:rPr>
                <w:b/>
                <w:bCs/>
                <w:sz w:val="20"/>
                <w:szCs w:val="20"/>
              </w:rPr>
            </w:pPr>
            <w:r w:rsidRPr="00CA15A0">
              <w:rPr>
                <w:b/>
                <w:bCs/>
                <w:sz w:val="20"/>
                <w:szCs w:val="20"/>
              </w:rPr>
              <w:t xml:space="preserve">Justification </w:t>
            </w:r>
          </w:p>
        </w:tc>
      </w:tr>
      <w:tr w:rsidR="00CA15A0" w:rsidRPr="00CA15A0" w14:paraId="094D6AA1"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noWrap/>
            <w:hideMark/>
          </w:tcPr>
          <w:p w14:paraId="3413A3D6" w14:textId="77777777" w:rsidR="00CA15A0" w:rsidRPr="00CA15A0" w:rsidRDefault="00CA15A0">
            <w:pPr>
              <w:spacing w:after="0"/>
              <w:rPr>
                <w:sz w:val="20"/>
                <w:szCs w:val="20"/>
              </w:rPr>
            </w:pPr>
            <w:r w:rsidRPr="00CA15A0">
              <w:rPr>
                <w:sz w:val="20"/>
                <w:szCs w:val="20"/>
              </w:rPr>
              <w:t>Identifier for DCI formats</w:t>
            </w:r>
          </w:p>
        </w:tc>
        <w:tc>
          <w:tcPr>
            <w:tcW w:w="709" w:type="dxa"/>
            <w:tcBorders>
              <w:top w:val="single" w:sz="4" w:space="0" w:color="auto"/>
              <w:left w:val="single" w:sz="4" w:space="0" w:color="auto"/>
              <w:bottom w:val="single" w:sz="4" w:space="0" w:color="auto"/>
              <w:right w:val="single" w:sz="4" w:space="0" w:color="auto"/>
            </w:tcBorders>
            <w:noWrap/>
            <w:hideMark/>
          </w:tcPr>
          <w:p w14:paraId="708108CE" w14:textId="77777777" w:rsidR="00CA15A0" w:rsidRPr="00CA15A0" w:rsidRDefault="00CA15A0">
            <w:pPr>
              <w:spacing w:after="0"/>
              <w:rPr>
                <w:sz w:val="20"/>
                <w:szCs w:val="20"/>
              </w:rPr>
            </w:pPr>
            <w:r w:rsidRPr="00CA15A0">
              <w:rPr>
                <w:sz w:val="20"/>
                <w:szCs w:val="20"/>
              </w:rPr>
              <w:t>1</w:t>
            </w:r>
          </w:p>
        </w:tc>
        <w:tc>
          <w:tcPr>
            <w:tcW w:w="4111" w:type="dxa"/>
            <w:tcBorders>
              <w:top w:val="single" w:sz="4" w:space="0" w:color="auto"/>
              <w:left w:val="single" w:sz="4" w:space="0" w:color="auto"/>
              <w:bottom w:val="single" w:sz="4" w:space="0" w:color="auto"/>
              <w:right w:val="single" w:sz="4" w:space="0" w:color="auto"/>
            </w:tcBorders>
          </w:tcPr>
          <w:p w14:paraId="213BAC4B" w14:textId="77777777" w:rsidR="00CA15A0" w:rsidRPr="00CA15A0" w:rsidRDefault="00CA15A0">
            <w:pPr>
              <w:spacing w:after="0"/>
              <w:rPr>
                <w:sz w:val="20"/>
                <w:szCs w:val="20"/>
              </w:rPr>
            </w:pPr>
          </w:p>
        </w:tc>
      </w:tr>
      <w:tr w:rsidR="00CA15A0" w:rsidRPr="00CA15A0" w14:paraId="7153D258"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noWrap/>
            <w:hideMark/>
          </w:tcPr>
          <w:p w14:paraId="7A004A7F" w14:textId="77777777" w:rsidR="00CA15A0" w:rsidRPr="00CA15A0" w:rsidRDefault="00CA15A0">
            <w:pPr>
              <w:spacing w:after="0"/>
              <w:rPr>
                <w:sz w:val="20"/>
                <w:szCs w:val="20"/>
              </w:rPr>
            </w:pPr>
            <w:r w:rsidRPr="00CA15A0">
              <w:rPr>
                <w:sz w:val="20"/>
                <w:szCs w:val="20"/>
              </w:rPr>
              <w:t>Frequency domain resource assignment</w:t>
            </w:r>
          </w:p>
        </w:tc>
        <w:tc>
          <w:tcPr>
            <w:tcW w:w="709" w:type="dxa"/>
            <w:tcBorders>
              <w:top w:val="single" w:sz="4" w:space="0" w:color="auto"/>
              <w:left w:val="single" w:sz="4" w:space="0" w:color="auto"/>
              <w:bottom w:val="single" w:sz="4" w:space="0" w:color="auto"/>
              <w:right w:val="single" w:sz="4" w:space="0" w:color="auto"/>
            </w:tcBorders>
            <w:noWrap/>
            <w:hideMark/>
          </w:tcPr>
          <w:p w14:paraId="7836EA30" w14:textId="77777777" w:rsidR="00CA15A0" w:rsidRPr="00860247" w:rsidRDefault="00CA15A0">
            <w:pPr>
              <w:spacing w:after="0"/>
              <w:rPr>
                <w:rFonts w:eastAsia="Times New Roman"/>
                <w:sz w:val="20"/>
                <w:szCs w:val="20"/>
                <w:lang w:eastAsia="ja-JP"/>
              </w:rPr>
            </w:pPr>
            <w:r w:rsidRPr="00860247">
              <w:rPr>
                <w:sz w:val="20"/>
                <w:szCs w:val="20"/>
              </w:rPr>
              <w:t>8-10</w:t>
            </w:r>
          </w:p>
        </w:tc>
        <w:tc>
          <w:tcPr>
            <w:tcW w:w="4111" w:type="dxa"/>
            <w:tcBorders>
              <w:top w:val="single" w:sz="4" w:space="0" w:color="auto"/>
              <w:left w:val="single" w:sz="4" w:space="0" w:color="auto"/>
              <w:bottom w:val="single" w:sz="4" w:space="0" w:color="auto"/>
              <w:right w:val="single" w:sz="4" w:space="0" w:color="auto"/>
            </w:tcBorders>
            <w:hideMark/>
          </w:tcPr>
          <w:p w14:paraId="6DC31D9C" w14:textId="77777777" w:rsidR="00CA15A0" w:rsidRPr="00CA15A0" w:rsidRDefault="00CA15A0">
            <w:pPr>
              <w:spacing w:after="0"/>
              <w:rPr>
                <w:rFonts w:eastAsia="PMingLiU"/>
                <w:sz w:val="20"/>
                <w:szCs w:val="20"/>
                <w:lang w:val="en-GB"/>
              </w:rPr>
            </w:pPr>
            <w:r w:rsidRPr="00CA15A0">
              <w:rPr>
                <w:sz w:val="20"/>
                <w:szCs w:val="20"/>
              </w:rPr>
              <w:t>Coarser granularity in the resource allocation</w:t>
            </w:r>
          </w:p>
        </w:tc>
      </w:tr>
      <w:tr w:rsidR="00CA15A0" w:rsidRPr="00CA15A0" w14:paraId="6539EECD"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hideMark/>
          </w:tcPr>
          <w:p w14:paraId="37B970BB" w14:textId="77777777" w:rsidR="00CA15A0" w:rsidRPr="00CA15A0" w:rsidRDefault="00CA15A0">
            <w:pPr>
              <w:spacing w:after="0"/>
              <w:rPr>
                <w:sz w:val="20"/>
                <w:szCs w:val="20"/>
              </w:rPr>
            </w:pPr>
            <w:r w:rsidRPr="00CA15A0">
              <w:rPr>
                <w:sz w:val="20"/>
                <w:szCs w:val="20"/>
              </w:rPr>
              <w:t>Time-domain PDSCH resources</w:t>
            </w:r>
          </w:p>
        </w:tc>
        <w:tc>
          <w:tcPr>
            <w:tcW w:w="709" w:type="dxa"/>
            <w:tcBorders>
              <w:top w:val="single" w:sz="4" w:space="0" w:color="auto"/>
              <w:left w:val="single" w:sz="4" w:space="0" w:color="auto"/>
              <w:bottom w:val="single" w:sz="4" w:space="0" w:color="auto"/>
              <w:right w:val="single" w:sz="4" w:space="0" w:color="auto"/>
            </w:tcBorders>
            <w:hideMark/>
          </w:tcPr>
          <w:p w14:paraId="60268C06" w14:textId="77777777" w:rsidR="00CA15A0" w:rsidRPr="00860247" w:rsidRDefault="00CA15A0">
            <w:pPr>
              <w:spacing w:after="0"/>
              <w:rPr>
                <w:sz w:val="20"/>
                <w:szCs w:val="20"/>
              </w:rPr>
            </w:pPr>
            <w:r w:rsidRPr="00860247">
              <w:rPr>
                <w:sz w:val="20"/>
                <w:szCs w:val="20"/>
              </w:rPr>
              <w:t>0-2</w:t>
            </w:r>
          </w:p>
        </w:tc>
        <w:tc>
          <w:tcPr>
            <w:tcW w:w="4111" w:type="dxa"/>
            <w:tcBorders>
              <w:top w:val="single" w:sz="4" w:space="0" w:color="auto"/>
              <w:left w:val="single" w:sz="4" w:space="0" w:color="auto"/>
              <w:bottom w:val="single" w:sz="4" w:space="0" w:color="auto"/>
              <w:right w:val="single" w:sz="4" w:space="0" w:color="auto"/>
            </w:tcBorders>
          </w:tcPr>
          <w:p w14:paraId="41D6B711" w14:textId="77777777" w:rsidR="00CA15A0" w:rsidRPr="00CA15A0" w:rsidRDefault="00CA15A0">
            <w:pPr>
              <w:spacing w:after="0"/>
              <w:rPr>
                <w:sz w:val="20"/>
                <w:szCs w:val="20"/>
              </w:rPr>
            </w:pPr>
          </w:p>
        </w:tc>
      </w:tr>
      <w:tr w:rsidR="00CA15A0" w:rsidRPr="00CA15A0" w14:paraId="543B4ABA"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hideMark/>
          </w:tcPr>
          <w:p w14:paraId="7A8B1053" w14:textId="77777777" w:rsidR="00CA15A0" w:rsidRPr="00CA15A0" w:rsidRDefault="00CA15A0">
            <w:pPr>
              <w:spacing w:after="0"/>
              <w:rPr>
                <w:sz w:val="20"/>
                <w:szCs w:val="20"/>
              </w:rPr>
            </w:pPr>
            <w:r w:rsidRPr="00CA15A0">
              <w:rPr>
                <w:sz w:val="20"/>
                <w:szCs w:val="20"/>
              </w:rPr>
              <w:t>VRB-to-PRB mapping</w:t>
            </w:r>
          </w:p>
        </w:tc>
        <w:tc>
          <w:tcPr>
            <w:tcW w:w="709" w:type="dxa"/>
            <w:tcBorders>
              <w:top w:val="single" w:sz="4" w:space="0" w:color="auto"/>
              <w:left w:val="single" w:sz="4" w:space="0" w:color="auto"/>
              <w:bottom w:val="single" w:sz="4" w:space="0" w:color="auto"/>
              <w:right w:val="single" w:sz="4" w:space="0" w:color="auto"/>
            </w:tcBorders>
            <w:hideMark/>
          </w:tcPr>
          <w:p w14:paraId="43FE48E6" w14:textId="77777777" w:rsidR="00CA15A0" w:rsidRPr="00860247" w:rsidRDefault="00CA15A0">
            <w:pPr>
              <w:spacing w:after="0"/>
              <w:rPr>
                <w:sz w:val="20"/>
                <w:szCs w:val="20"/>
              </w:rPr>
            </w:pPr>
            <w:r w:rsidRPr="00860247">
              <w:rPr>
                <w:sz w:val="20"/>
                <w:szCs w:val="20"/>
              </w:rPr>
              <w:t>0</w:t>
            </w:r>
          </w:p>
        </w:tc>
        <w:tc>
          <w:tcPr>
            <w:tcW w:w="4111" w:type="dxa"/>
            <w:tcBorders>
              <w:top w:val="single" w:sz="4" w:space="0" w:color="auto"/>
              <w:left w:val="single" w:sz="4" w:space="0" w:color="auto"/>
              <w:bottom w:val="single" w:sz="4" w:space="0" w:color="auto"/>
              <w:right w:val="single" w:sz="4" w:space="0" w:color="auto"/>
            </w:tcBorders>
            <w:hideMark/>
          </w:tcPr>
          <w:p w14:paraId="0D3F6611" w14:textId="77777777" w:rsidR="00CA15A0" w:rsidRPr="00CA15A0" w:rsidRDefault="00CA15A0">
            <w:pPr>
              <w:spacing w:after="0"/>
              <w:rPr>
                <w:sz w:val="20"/>
                <w:szCs w:val="20"/>
              </w:rPr>
            </w:pPr>
            <w:r w:rsidRPr="00CA15A0">
              <w:rPr>
                <w:sz w:val="20"/>
                <w:szCs w:val="20"/>
              </w:rPr>
              <w:t>Fixed configuration (enable or disabled)</w:t>
            </w:r>
          </w:p>
        </w:tc>
      </w:tr>
      <w:tr w:rsidR="00CA15A0" w:rsidRPr="00CA15A0" w14:paraId="6EDC2CA6"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hideMark/>
          </w:tcPr>
          <w:p w14:paraId="01AEB663" w14:textId="77777777" w:rsidR="00CA15A0" w:rsidRPr="00CA15A0" w:rsidRDefault="00CA15A0">
            <w:pPr>
              <w:spacing w:after="0"/>
              <w:rPr>
                <w:sz w:val="20"/>
                <w:szCs w:val="20"/>
              </w:rPr>
            </w:pPr>
            <w:r w:rsidRPr="00CA15A0">
              <w:rPr>
                <w:sz w:val="20"/>
                <w:szCs w:val="20"/>
              </w:rPr>
              <w:t xml:space="preserve">Modulation and coding scheme </w:t>
            </w:r>
          </w:p>
        </w:tc>
        <w:tc>
          <w:tcPr>
            <w:tcW w:w="709" w:type="dxa"/>
            <w:tcBorders>
              <w:top w:val="single" w:sz="4" w:space="0" w:color="auto"/>
              <w:left w:val="single" w:sz="4" w:space="0" w:color="auto"/>
              <w:bottom w:val="single" w:sz="4" w:space="0" w:color="auto"/>
              <w:right w:val="single" w:sz="4" w:space="0" w:color="auto"/>
            </w:tcBorders>
            <w:hideMark/>
          </w:tcPr>
          <w:p w14:paraId="2697AE43" w14:textId="77777777" w:rsidR="00CA15A0" w:rsidRPr="00860247" w:rsidRDefault="00CA15A0">
            <w:pPr>
              <w:spacing w:after="0"/>
              <w:rPr>
                <w:sz w:val="20"/>
                <w:szCs w:val="20"/>
              </w:rPr>
            </w:pPr>
            <w:r w:rsidRPr="00860247">
              <w:rPr>
                <w:sz w:val="20"/>
                <w:szCs w:val="20"/>
              </w:rPr>
              <w:t>4</w:t>
            </w:r>
          </w:p>
        </w:tc>
        <w:tc>
          <w:tcPr>
            <w:tcW w:w="4111" w:type="dxa"/>
            <w:tcBorders>
              <w:top w:val="single" w:sz="4" w:space="0" w:color="auto"/>
              <w:left w:val="single" w:sz="4" w:space="0" w:color="auto"/>
              <w:bottom w:val="single" w:sz="4" w:space="0" w:color="auto"/>
              <w:right w:val="single" w:sz="4" w:space="0" w:color="auto"/>
            </w:tcBorders>
            <w:hideMark/>
          </w:tcPr>
          <w:p w14:paraId="2404FFF5" w14:textId="77777777" w:rsidR="00CA15A0" w:rsidRPr="00CA15A0" w:rsidRDefault="00CA15A0">
            <w:pPr>
              <w:spacing w:after="0"/>
              <w:rPr>
                <w:sz w:val="20"/>
                <w:szCs w:val="20"/>
              </w:rPr>
            </w:pPr>
            <w:r w:rsidRPr="00CA15A0">
              <w:rPr>
                <w:sz w:val="20"/>
                <w:szCs w:val="20"/>
              </w:rPr>
              <w:t>High modulation orders are not required</w:t>
            </w:r>
          </w:p>
        </w:tc>
      </w:tr>
      <w:tr w:rsidR="00CA15A0" w:rsidRPr="00CA15A0" w14:paraId="42329A8D"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hideMark/>
          </w:tcPr>
          <w:p w14:paraId="0FA9C38F" w14:textId="77777777" w:rsidR="00CA15A0" w:rsidRPr="00CA15A0" w:rsidRDefault="00CA15A0">
            <w:pPr>
              <w:spacing w:after="0"/>
              <w:rPr>
                <w:strike/>
                <w:sz w:val="20"/>
                <w:szCs w:val="20"/>
              </w:rPr>
            </w:pPr>
            <w:r w:rsidRPr="00CA15A0">
              <w:rPr>
                <w:sz w:val="20"/>
                <w:szCs w:val="20"/>
              </w:rPr>
              <w:t>New data indicator</w:t>
            </w:r>
          </w:p>
        </w:tc>
        <w:tc>
          <w:tcPr>
            <w:tcW w:w="709" w:type="dxa"/>
            <w:tcBorders>
              <w:top w:val="single" w:sz="4" w:space="0" w:color="auto"/>
              <w:left w:val="single" w:sz="4" w:space="0" w:color="auto"/>
              <w:bottom w:val="single" w:sz="4" w:space="0" w:color="auto"/>
              <w:right w:val="single" w:sz="4" w:space="0" w:color="auto"/>
            </w:tcBorders>
            <w:hideMark/>
          </w:tcPr>
          <w:p w14:paraId="7EC0041C" w14:textId="77777777" w:rsidR="00CA15A0" w:rsidRPr="00860247" w:rsidRDefault="00CA15A0">
            <w:pPr>
              <w:spacing w:after="0"/>
              <w:rPr>
                <w:strike/>
                <w:sz w:val="20"/>
                <w:szCs w:val="20"/>
              </w:rPr>
            </w:pPr>
            <w:r w:rsidRPr="00860247">
              <w:rPr>
                <w:sz w:val="20"/>
                <w:szCs w:val="20"/>
              </w:rPr>
              <w:t>1</w:t>
            </w:r>
          </w:p>
        </w:tc>
        <w:tc>
          <w:tcPr>
            <w:tcW w:w="4111" w:type="dxa"/>
            <w:tcBorders>
              <w:top w:val="single" w:sz="4" w:space="0" w:color="auto"/>
              <w:left w:val="single" w:sz="4" w:space="0" w:color="auto"/>
              <w:bottom w:val="single" w:sz="4" w:space="0" w:color="auto"/>
              <w:right w:val="single" w:sz="4" w:space="0" w:color="auto"/>
            </w:tcBorders>
          </w:tcPr>
          <w:p w14:paraId="276AAB19" w14:textId="77777777" w:rsidR="00CA15A0" w:rsidRPr="00CA15A0" w:rsidRDefault="00CA15A0">
            <w:pPr>
              <w:spacing w:after="0"/>
              <w:rPr>
                <w:sz w:val="20"/>
                <w:szCs w:val="20"/>
              </w:rPr>
            </w:pPr>
          </w:p>
        </w:tc>
      </w:tr>
      <w:tr w:rsidR="00CA15A0" w:rsidRPr="00CA15A0" w14:paraId="00F2A1BA"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noWrap/>
            <w:hideMark/>
          </w:tcPr>
          <w:p w14:paraId="2A5FDD1B" w14:textId="77777777" w:rsidR="00CA15A0" w:rsidRPr="00CA15A0" w:rsidRDefault="00CA15A0">
            <w:pPr>
              <w:spacing w:after="0"/>
              <w:rPr>
                <w:sz w:val="20"/>
                <w:szCs w:val="20"/>
              </w:rPr>
            </w:pPr>
            <w:r w:rsidRPr="00CA15A0">
              <w:rPr>
                <w:sz w:val="20"/>
                <w:szCs w:val="20"/>
              </w:rPr>
              <w:t>Redundancy version</w:t>
            </w:r>
          </w:p>
        </w:tc>
        <w:tc>
          <w:tcPr>
            <w:tcW w:w="709" w:type="dxa"/>
            <w:tcBorders>
              <w:top w:val="single" w:sz="4" w:space="0" w:color="auto"/>
              <w:left w:val="single" w:sz="4" w:space="0" w:color="auto"/>
              <w:bottom w:val="single" w:sz="4" w:space="0" w:color="auto"/>
              <w:right w:val="single" w:sz="4" w:space="0" w:color="auto"/>
            </w:tcBorders>
            <w:noWrap/>
            <w:hideMark/>
          </w:tcPr>
          <w:p w14:paraId="3AB20C08" w14:textId="77777777" w:rsidR="00CA15A0" w:rsidRPr="00860247" w:rsidRDefault="00CA15A0">
            <w:pPr>
              <w:spacing w:after="0"/>
              <w:rPr>
                <w:sz w:val="20"/>
                <w:szCs w:val="20"/>
              </w:rPr>
            </w:pPr>
            <w:r w:rsidRPr="00860247">
              <w:rPr>
                <w:sz w:val="20"/>
                <w:szCs w:val="20"/>
              </w:rPr>
              <w:t>1</w:t>
            </w:r>
          </w:p>
        </w:tc>
        <w:tc>
          <w:tcPr>
            <w:tcW w:w="4111" w:type="dxa"/>
            <w:tcBorders>
              <w:top w:val="single" w:sz="4" w:space="0" w:color="auto"/>
              <w:left w:val="single" w:sz="4" w:space="0" w:color="auto"/>
              <w:bottom w:val="single" w:sz="4" w:space="0" w:color="auto"/>
              <w:right w:val="single" w:sz="4" w:space="0" w:color="auto"/>
            </w:tcBorders>
            <w:hideMark/>
          </w:tcPr>
          <w:p w14:paraId="5B8463B9" w14:textId="77777777" w:rsidR="00CA15A0" w:rsidRPr="00CA15A0" w:rsidRDefault="00CA15A0">
            <w:pPr>
              <w:spacing w:after="0"/>
              <w:rPr>
                <w:sz w:val="20"/>
                <w:szCs w:val="20"/>
              </w:rPr>
            </w:pPr>
            <w:r w:rsidRPr="00CA15A0">
              <w:rPr>
                <w:sz w:val="20"/>
                <w:szCs w:val="20"/>
              </w:rPr>
              <w:t xml:space="preserve">Limited #of possible </w:t>
            </w:r>
          </w:p>
        </w:tc>
      </w:tr>
      <w:tr w:rsidR="00CA15A0" w:rsidRPr="00CA15A0" w14:paraId="13A93B21"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noWrap/>
            <w:hideMark/>
          </w:tcPr>
          <w:p w14:paraId="77331729" w14:textId="77777777" w:rsidR="00CA15A0" w:rsidRPr="00CA15A0" w:rsidRDefault="00CA15A0">
            <w:pPr>
              <w:spacing w:after="0"/>
              <w:rPr>
                <w:sz w:val="20"/>
                <w:szCs w:val="20"/>
              </w:rPr>
            </w:pPr>
            <w:r w:rsidRPr="00CA15A0">
              <w:rPr>
                <w:sz w:val="20"/>
                <w:szCs w:val="20"/>
              </w:rPr>
              <w:t xml:space="preserve">HARQ process number </w:t>
            </w:r>
          </w:p>
        </w:tc>
        <w:tc>
          <w:tcPr>
            <w:tcW w:w="709" w:type="dxa"/>
            <w:tcBorders>
              <w:top w:val="single" w:sz="4" w:space="0" w:color="auto"/>
              <w:left w:val="single" w:sz="4" w:space="0" w:color="auto"/>
              <w:bottom w:val="single" w:sz="4" w:space="0" w:color="auto"/>
              <w:right w:val="single" w:sz="4" w:space="0" w:color="auto"/>
            </w:tcBorders>
            <w:noWrap/>
            <w:hideMark/>
          </w:tcPr>
          <w:p w14:paraId="7E0C81BE" w14:textId="77777777" w:rsidR="00CA15A0" w:rsidRPr="00860247" w:rsidRDefault="00CA15A0">
            <w:pPr>
              <w:spacing w:after="0"/>
              <w:rPr>
                <w:sz w:val="20"/>
                <w:szCs w:val="20"/>
              </w:rPr>
            </w:pPr>
            <w:r w:rsidRPr="00860247">
              <w:rPr>
                <w:sz w:val="20"/>
                <w:szCs w:val="20"/>
              </w:rPr>
              <w:t>2</w:t>
            </w:r>
          </w:p>
        </w:tc>
        <w:tc>
          <w:tcPr>
            <w:tcW w:w="4111" w:type="dxa"/>
            <w:tcBorders>
              <w:top w:val="single" w:sz="4" w:space="0" w:color="auto"/>
              <w:left w:val="single" w:sz="4" w:space="0" w:color="auto"/>
              <w:bottom w:val="single" w:sz="4" w:space="0" w:color="auto"/>
              <w:right w:val="single" w:sz="4" w:space="0" w:color="auto"/>
            </w:tcBorders>
            <w:hideMark/>
          </w:tcPr>
          <w:p w14:paraId="40DA5986" w14:textId="77777777" w:rsidR="00CA15A0" w:rsidRPr="00CA15A0" w:rsidRDefault="00CA15A0">
            <w:pPr>
              <w:spacing w:after="0"/>
              <w:rPr>
                <w:sz w:val="20"/>
                <w:szCs w:val="20"/>
              </w:rPr>
            </w:pPr>
            <w:r w:rsidRPr="00CA15A0">
              <w:rPr>
                <w:sz w:val="20"/>
                <w:szCs w:val="20"/>
              </w:rPr>
              <w:t>Short HARQ round trip time in URLLC</w:t>
            </w:r>
          </w:p>
        </w:tc>
      </w:tr>
      <w:tr w:rsidR="00CA15A0" w:rsidRPr="00CA15A0" w14:paraId="0C70B7F5"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noWrap/>
            <w:hideMark/>
          </w:tcPr>
          <w:p w14:paraId="5E4E2579" w14:textId="77777777" w:rsidR="00CA15A0" w:rsidRPr="00CA15A0" w:rsidRDefault="00CA15A0">
            <w:pPr>
              <w:spacing w:after="0"/>
              <w:rPr>
                <w:sz w:val="20"/>
                <w:szCs w:val="20"/>
              </w:rPr>
            </w:pPr>
            <w:r w:rsidRPr="00CA15A0">
              <w:rPr>
                <w:sz w:val="20"/>
                <w:szCs w:val="20"/>
              </w:rPr>
              <w:t>Downlink assignment index</w:t>
            </w:r>
          </w:p>
        </w:tc>
        <w:tc>
          <w:tcPr>
            <w:tcW w:w="709" w:type="dxa"/>
            <w:tcBorders>
              <w:top w:val="single" w:sz="4" w:space="0" w:color="auto"/>
              <w:left w:val="single" w:sz="4" w:space="0" w:color="auto"/>
              <w:bottom w:val="single" w:sz="4" w:space="0" w:color="auto"/>
              <w:right w:val="single" w:sz="4" w:space="0" w:color="auto"/>
            </w:tcBorders>
            <w:noWrap/>
            <w:hideMark/>
          </w:tcPr>
          <w:p w14:paraId="77006D8B" w14:textId="77777777" w:rsidR="00CA15A0" w:rsidRPr="00860247" w:rsidRDefault="00CA15A0">
            <w:pPr>
              <w:spacing w:after="0"/>
              <w:rPr>
                <w:sz w:val="20"/>
                <w:szCs w:val="20"/>
              </w:rPr>
            </w:pPr>
            <w:r w:rsidRPr="00860247">
              <w:rPr>
                <w:sz w:val="20"/>
                <w:szCs w:val="20"/>
              </w:rPr>
              <w:t>0</w:t>
            </w:r>
          </w:p>
        </w:tc>
        <w:tc>
          <w:tcPr>
            <w:tcW w:w="4111" w:type="dxa"/>
            <w:tcBorders>
              <w:top w:val="single" w:sz="4" w:space="0" w:color="auto"/>
              <w:left w:val="single" w:sz="4" w:space="0" w:color="auto"/>
              <w:bottom w:val="single" w:sz="4" w:space="0" w:color="auto"/>
              <w:right w:val="single" w:sz="4" w:space="0" w:color="auto"/>
            </w:tcBorders>
            <w:hideMark/>
          </w:tcPr>
          <w:p w14:paraId="66775E7C" w14:textId="77777777" w:rsidR="00CA15A0" w:rsidRPr="00CA15A0" w:rsidRDefault="00CA15A0">
            <w:pPr>
              <w:spacing w:after="0"/>
              <w:rPr>
                <w:sz w:val="20"/>
                <w:szCs w:val="20"/>
              </w:rPr>
            </w:pPr>
            <w:r w:rsidRPr="00CA15A0">
              <w:rPr>
                <w:sz w:val="20"/>
                <w:szCs w:val="20"/>
              </w:rPr>
              <w:t>Not essential for URLLC</w:t>
            </w:r>
          </w:p>
        </w:tc>
      </w:tr>
      <w:tr w:rsidR="00CA15A0" w:rsidRPr="00CA15A0" w14:paraId="080EE9B7"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noWrap/>
            <w:hideMark/>
          </w:tcPr>
          <w:p w14:paraId="5B4DDD9C" w14:textId="77777777" w:rsidR="00CA15A0" w:rsidRPr="00CA15A0" w:rsidRDefault="00CA15A0">
            <w:pPr>
              <w:spacing w:after="0"/>
              <w:rPr>
                <w:sz w:val="20"/>
                <w:szCs w:val="20"/>
              </w:rPr>
            </w:pPr>
            <w:r w:rsidRPr="00CA15A0">
              <w:rPr>
                <w:sz w:val="20"/>
                <w:szCs w:val="20"/>
              </w:rPr>
              <w:t>TPC command for scheduled PUCCH</w:t>
            </w:r>
          </w:p>
        </w:tc>
        <w:tc>
          <w:tcPr>
            <w:tcW w:w="709" w:type="dxa"/>
            <w:tcBorders>
              <w:top w:val="single" w:sz="4" w:space="0" w:color="auto"/>
              <w:left w:val="single" w:sz="4" w:space="0" w:color="auto"/>
              <w:bottom w:val="single" w:sz="4" w:space="0" w:color="auto"/>
              <w:right w:val="single" w:sz="4" w:space="0" w:color="auto"/>
            </w:tcBorders>
            <w:noWrap/>
            <w:hideMark/>
          </w:tcPr>
          <w:p w14:paraId="553B9EEF" w14:textId="77777777" w:rsidR="00CA15A0" w:rsidRPr="00860247" w:rsidRDefault="00CA15A0">
            <w:pPr>
              <w:spacing w:after="0"/>
              <w:rPr>
                <w:sz w:val="20"/>
                <w:szCs w:val="20"/>
              </w:rPr>
            </w:pPr>
            <w:r w:rsidRPr="00860247">
              <w:rPr>
                <w:sz w:val="20"/>
                <w:szCs w:val="20"/>
              </w:rPr>
              <w:t>2</w:t>
            </w:r>
          </w:p>
        </w:tc>
        <w:tc>
          <w:tcPr>
            <w:tcW w:w="4111" w:type="dxa"/>
            <w:tcBorders>
              <w:top w:val="single" w:sz="4" w:space="0" w:color="auto"/>
              <w:left w:val="single" w:sz="4" w:space="0" w:color="auto"/>
              <w:bottom w:val="single" w:sz="4" w:space="0" w:color="auto"/>
              <w:right w:val="single" w:sz="4" w:space="0" w:color="auto"/>
            </w:tcBorders>
          </w:tcPr>
          <w:p w14:paraId="6B4D1AED" w14:textId="77777777" w:rsidR="00CA15A0" w:rsidRPr="00CA15A0" w:rsidRDefault="00CA15A0">
            <w:pPr>
              <w:spacing w:after="0"/>
              <w:rPr>
                <w:sz w:val="20"/>
                <w:szCs w:val="20"/>
              </w:rPr>
            </w:pPr>
          </w:p>
        </w:tc>
      </w:tr>
      <w:tr w:rsidR="00CA15A0" w:rsidRPr="00CA15A0" w14:paraId="0B8358C7"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noWrap/>
            <w:hideMark/>
          </w:tcPr>
          <w:p w14:paraId="3F28CF72" w14:textId="77777777" w:rsidR="00CA15A0" w:rsidRPr="00CA15A0" w:rsidRDefault="00CA15A0">
            <w:pPr>
              <w:spacing w:after="0"/>
              <w:rPr>
                <w:sz w:val="20"/>
                <w:szCs w:val="20"/>
              </w:rPr>
            </w:pPr>
            <w:r w:rsidRPr="00CA15A0">
              <w:rPr>
                <w:sz w:val="20"/>
                <w:szCs w:val="20"/>
              </w:rPr>
              <w:t>PUCCH resource indicator</w:t>
            </w:r>
          </w:p>
        </w:tc>
        <w:tc>
          <w:tcPr>
            <w:tcW w:w="709" w:type="dxa"/>
            <w:tcBorders>
              <w:top w:val="single" w:sz="4" w:space="0" w:color="auto"/>
              <w:left w:val="single" w:sz="4" w:space="0" w:color="auto"/>
              <w:bottom w:val="single" w:sz="4" w:space="0" w:color="auto"/>
              <w:right w:val="single" w:sz="4" w:space="0" w:color="auto"/>
            </w:tcBorders>
            <w:noWrap/>
            <w:hideMark/>
          </w:tcPr>
          <w:p w14:paraId="1BAB2A93" w14:textId="77777777" w:rsidR="00CA15A0" w:rsidRPr="00860247" w:rsidRDefault="00CA15A0">
            <w:pPr>
              <w:spacing w:after="0"/>
              <w:rPr>
                <w:sz w:val="20"/>
                <w:szCs w:val="20"/>
              </w:rPr>
            </w:pPr>
            <w:r w:rsidRPr="00860247">
              <w:rPr>
                <w:sz w:val="20"/>
                <w:szCs w:val="20"/>
              </w:rPr>
              <w:t>2</w:t>
            </w:r>
          </w:p>
        </w:tc>
        <w:tc>
          <w:tcPr>
            <w:tcW w:w="4111" w:type="dxa"/>
            <w:tcBorders>
              <w:top w:val="single" w:sz="4" w:space="0" w:color="auto"/>
              <w:left w:val="single" w:sz="4" w:space="0" w:color="auto"/>
              <w:bottom w:val="single" w:sz="4" w:space="0" w:color="auto"/>
              <w:right w:val="single" w:sz="4" w:space="0" w:color="auto"/>
            </w:tcBorders>
          </w:tcPr>
          <w:p w14:paraId="108CFAEF" w14:textId="77777777" w:rsidR="00CA15A0" w:rsidRPr="00CA15A0" w:rsidRDefault="00CA15A0">
            <w:pPr>
              <w:spacing w:after="0"/>
              <w:rPr>
                <w:sz w:val="20"/>
                <w:szCs w:val="20"/>
              </w:rPr>
            </w:pPr>
          </w:p>
        </w:tc>
      </w:tr>
      <w:tr w:rsidR="00CA15A0" w:rsidRPr="00CA15A0" w14:paraId="612281D0"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noWrap/>
            <w:hideMark/>
          </w:tcPr>
          <w:p w14:paraId="48F17560" w14:textId="77777777" w:rsidR="00CA15A0" w:rsidRPr="00CA15A0" w:rsidRDefault="00CA15A0">
            <w:pPr>
              <w:spacing w:after="0"/>
              <w:rPr>
                <w:sz w:val="20"/>
                <w:szCs w:val="20"/>
              </w:rPr>
            </w:pPr>
            <w:r w:rsidRPr="00CA15A0">
              <w:rPr>
                <w:sz w:val="20"/>
                <w:szCs w:val="20"/>
              </w:rPr>
              <w:t>PDSCH-to-HARQ feedback timing indicator</w:t>
            </w:r>
          </w:p>
        </w:tc>
        <w:tc>
          <w:tcPr>
            <w:tcW w:w="709" w:type="dxa"/>
            <w:tcBorders>
              <w:top w:val="single" w:sz="4" w:space="0" w:color="auto"/>
              <w:left w:val="single" w:sz="4" w:space="0" w:color="auto"/>
              <w:bottom w:val="single" w:sz="4" w:space="0" w:color="auto"/>
              <w:right w:val="single" w:sz="4" w:space="0" w:color="auto"/>
            </w:tcBorders>
            <w:noWrap/>
            <w:hideMark/>
          </w:tcPr>
          <w:p w14:paraId="7230CEB8" w14:textId="77777777" w:rsidR="00CA15A0" w:rsidRPr="00860247" w:rsidRDefault="00CA15A0">
            <w:pPr>
              <w:spacing w:after="0"/>
              <w:rPr>
                <w:sz w:val="20"/>
                <w:szCs w:val="20"/>
              </w:rPr>
            </w:pPr>
            <w:r w:rsidRPr="00860247">
              <w:rPr>
                <w:sz w:val="20"/>
                <w:szCs w:val="20"/>
              </w:rPr>
              <w:t>0</w:t>
            </w:r>
          </w:p>
        </w:tc>
        <w:tc>
          <w:tcPr>
            <w:tcW w:w="4111" w:type="dxa"/>
            <w:tcBorders>
              <w:top w:val="single" w:sz="4" w:space="0" w:color="auto"/>
              <w:left w:val="single" w:sz="4" w:space="0" w:color="auto"/>
              <w:bottom w:val="single" w:sz="4" w:space="0" w:color="auto"/>
              <w:right w:val="single" w:sz="4" w:space="0" w:color="auto"/>
            </w:tcBorders>
            <w:hideMark/>
          </w:tcPr>
          <w:p w14:paraId="557769CB" w14:textId="77777777" w:rsidR="00CA15A0" w:rsidRPr="00CA15A0" w:rsidRDefault="00CA15A0">
            <w:pPr>
              <w:spacing w:after="0"/>
              <w:rPr>
                <w:sz w:val="20"/>
                <w:szCs w:val="20"/>
              </w:rPr>
            </w:pPr>
            <w:r w:rsidRPr="00CA15A0">
              <w:rPr>
                <w:sz w:val="20"/>
                <w:szCs w:val="20"/>
              </w:rPr>
              <w:t>Fixed configuration</w:t>
            </w:r>
          </w:p>
        </w:tc>
      </w:tr>
      <w:tr w:rsidR="00CA15A0" w:rsidRPr="00CA15A0" w14:paraId="7AD479B2"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noWrap/>
            <w:hideMark/>
          </w:tcPr>
          <w:p w14:paraId="03DAE614" w14:textId="77777777" w:rsidR="00CA15A0" w:rsidRPr="00CA15A0" w:rsidRDefault="00CA15A0">
            <w:pPr>
              <w:spacing w:after="0"/>
              <w:rPr>
                <w:b/>
                <w:bCs/>
                <w:sz w:val="20"/>
                <w:szCs w:val="20"/>
              </w:rPr>
            </w:pPr>
            <w:r w:rsidRPr="00CA15A0">
              <w:rPr>
                <w:b/>
                <w:bCs/>
                <w:sz w:val="20"/>
                <w:szCs w:val="20"/>
              </w:rPr>
              <w:t>Payload size</w:t>
            </w:r>
          </w:p>
        </w:tc>
        <w:tc>
          <w:tcPr>
            <w:tcW w:w="709" w:type="dxa"/>
            <w:tcBorders>
              <w:top w:val="single" w:sz="4" w:space="0" w:color="auto"/>
              <w:left w:val="single" w:sz="4" w:space="0" w:color="auto"/>
              <w:bottom w:val="single" w:sz="4" w:space="0" w:color="auto"/>
              <w:right w:val="single" w:sz="4" w:space="0" w:color="auto"/>
            </w:tcBorders>
            <w:noWrap/>
            <w:hideMark/>
          </w:tcPr>
          <w:p w14:paraId="7FB934C0" w14:textId="77777777" w:rsidR="00CA15A0" w:rsidRPr="00CA15A0" w:rsidRDefault="00CA15A0">
            <w:pPr>
              <w:spacing w:after="0"/>
              <w:rPr>
                <w:b/>
                <w:sz w:val="20"/>
                <w:szCs w:val="20"/>
              </w:rPr>
            </w:pPr>
            <w:r w:rsidRPr="00CA15A0">
              <w:rPr>
                <w:b/>
                <w:sz w:val="20"/>
                <w:szCs w:val="20"/>
              </w:rPr>
              <w:t>21-25</w:t>
            </w:r>
          </w:p>
        </w:tc>
        <w:tc>
          <w:tcPr>
            <w:tcW w:w="4111" w:type="dxa"/>
            <w:tcBorders>
              <w:top w:val="single" w:sz="4" w:space="0" w:color="auto"/>
              <w:left w:val="single" w:sz="4" w:space="0" w:color="auto"/>
              <w:bottom w:val="single" w:sz="4" w:space="0" w:color="auto"/>
              <w:right w:val="single" w:sz="4" w:space="0" w:color="auto"/>
            </w:tcBorders>
          </w:tcPr>
          <w:p w14:paraId="7F299F62" w14:textId="77777777" w:rsidR="00CA15A0" w:rsidRPr="00CA15A0" w:rsidRDefault="00CA15A0">
            <w:pPr>
              <w:spacing w:after="0"/>
              <w:rPr>
                <w:sz w:val="20"/>
                <w:szCs w:val="20"/>
              </w:rPr>
            </w:pPr>
          </w:p>
        </w:tc>
      </w:tr>
      <w:tr w:rsidR="00CA15A0" w:rsidRPr="00CA15A0" w14:paraId="46170B11"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noWrap/>
            <w:hideMark/>
          </w:tcPr>
          <w:p w14:paraId="444D8EAF" w14:textId="77777777" w:rsidR="00CA15A0" w:rsidRPr="00CA15A0" w:rsidRDefault="00CA15A0">
            <w:pPr>
              <w:spacing w:after="0"/>
              <w:rPr>
                <w:b/>
                <w:sz w:val="20"/>
                <w:szCs w:val="20"/>
              </w:rPr>
            </w:pPr>
            <w:r w:rsidRPr="00CA15A0">
              <w:rPr>
                <w:b/>
                <w:sz w:val="20"/>
                <w:szCs w:val="20"/>
              </w:rPr>
              <w:t>CRC</w:t>
            </w:r>
          </w:p>
        </w:tc>
        <w:tc>
          <w:tcPr>
            <w:tcW w:w="709" w:type="dxa"/>
            <w:tcBorders>
              <w:top w:val="single" w:sz="4" w:space="0" w:color="auto"/>
              <w:left w:val="single" w:sz="4" w:space="0" w:color="auto"/>
              <w:bottom w:val="single" w:sz="4" w:space="0" w:color="auto"/>
              <w:right w:val="single" w:sz="4" w:space="0" w:color="auto"/>
            </w:tcBorders>
            <w:noWrap/>
            <w:hideMark/>
          </w:tcPr>
          <w:p w14:paraId="6E67B480" w14:textId="77777777" w:rsidR="00CA15A0" w:rsidRPr="00CA15A0" w:rsidRDefault="00CA15A0">
            <w:pPr>
              <w:spacing w:after="0"/>
              <w:rPr>
                <w:b/>
                <w:sz w:val="20"/>
                <w:szCs w:val="20"/>
              </w:rPr>
            </w:pPr>
            <w:r w:rsidRPr="00CA15A0">
              <w:rPr>
                <w:b/>
                <w:sz w:val="20"/>
                <w:szCs w:val="20"/>
              </w:rPr>
              <w:t>24</w:t>
            </w:r>
          </w:p>
        </w:tc>
        <w:tc>
          <w:tcPr>
            <w:tcW w:w="4111" w:type="dxa"/>
            <w:tcBorders>
              <w:top w:val="single" w:sz="4" w:space="0" w:color="auto"/>
              <w:left w:val="single" w:sz="4" w:space="0" w:color="auto"/>
              <w:bottom w:val="single" w:sz="4" w:space="0" w:color="auto"/>
              <w:right w:val="single" w:sz="4" w:space="0" w:color="auto"/>
            </w:tcBorders>
          </w:tcPr>
          <w:p w14:paraId="1B84860B" w14:textId="77777777" w:rsidR="00CA15A0" w:rsidRPr="00CA15A0" w:rsidRDefault="00CA15A0">
            <w:pPr>
              <w:spacing w:after="0"/>
              <w:rPr>
                <w:sz w:val="20"/>
                <w:szCs w:val="20"/>
              </w:rPr>
            </w:pPr>
          </w:p>
        </w:tc>
      </w:tr>
      <w:tr w:rsidR="00CA15A0" w:rsidRPr="00CA15A0" w14:paraId="5EEE5924"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noWrap/>
            <w:hideMark/>
          </w:tcPr>
          <w:p w14:paraId="7D10786B" w14:textId="77777777" w:rsidR="00CA15A0" w:rsidRPr="00CA15A0" w:rsidRDefault="00CA15A0">
            <w:pPr>
              <w:spacing w:after="0"/>
              <w:rPr>
                <w:b/>
                <w:bCs/>
                <w:sz w:val="20"/>
                <w:szCs w:val="20"/>
              </w:rPr>
            </w:pPr>
            <w:r w:rsidRPr="00CA15A0">
              <w:rPr>
                <w:b/>
                <w:bCs/>
                <w:sz w:val="20"/>
                <w:szCs w:val="20"/>
              </w:rPr>
              <w:t>Payload size including CRC</w:t>
            </w:r>
          </w:p>
        </w:tc>
        <w:tc>
          <w:tcPr>
            <w:tcW w:w="709" w:type="dxa"/>
            <w:tcBorders>
              <w:top w:val="single" w:sz="4" w:space="0" w:color="auto"/>
              <w:left w:val="single" w:sz="4" w:space="0" w:color="auto"/>
              <w:bottom w:val="single" w:sz="4" w:space="0" w:color="auto"/>
              <w:right w:val="single" w:sz="4" w:space="0" w:color="auto"/>
            </w:tcBorders>
            <w:noWrap/>
            <w:hideMark/>
          </w:tcPr>
          <w:p w14:paraId="7BE89AA0" w14:textId="77777777" w:rsidR="00CA15A0" w:rsidRPr="00CA15A0" w:rsidRDefault="00CA15A0">
            <w:pPr>
              <w:spacing w:after="0"/>
              <w:rPr>
                <w:b/>
                <w:sz w:val="20"/>
                <w:szCs w:val="20"/>
              </w:rPr>
            </w:pPr>
            <w:r w:rsidRPr="00CA15A0">
              <w:rPr>
                <w:b/>
                <w:sz w:val="20"/>
                <w:szCs w:val="20"/>
              </w:rPr>
              <w:t>45-49</w:t>
            </w:r>
          </w:p>
        </w:tc>
        <w:tc>
          <w:tcPr>
            <w:tcW w:w="4111" w:type="dxa"/>
            <w:tcBorders>
              <w:top w:val="single" w:sz="4" w:space="0" w:color="auto"/>
              <w:left w:val="single" w:sz="4" w:space="0" w:color="auto"/>
              <w:bottom w:val="single" w:sz="4" w:space="0" w:color="auto"/>
              <w:right w:val="single" w:sz="4" w:space="0" w:color="auto"/>
            </w:tcBorders>
          </w:tcPr>
          <w:p w14:paraId="2580F2C6" w14:textId="77777777" w:rsidR="00CA15A0" w:rsidRPr="00CA15A0" w:rsidRDefault="00CA15A0">
            <w:pPr>
              <w:spacing w:after="0"/>
              <w:rPr>
                <w:sz w:val="20"/>
                <w:szCs w:val="20"/>
              </w:rPr>
            </w:pPr>
          </w:p>
        </w:tc>
      </w:tr>
    </w:tbl>
    <w:p w14:paraId="3FFFE3F5" w14:textId="77777777" w:rsidR="00CA15A0" w:rsidRPr="00CA15A0" w:rsidRDefault="00CA15A0" w:rsidP="00CA15A0">
      <w:pPr>
        <w:rPr>
          <w:i/>
          <w:sz w:val="20"/>
          <w:szCs w:val="20"/>
          <w:lang w:eastAsia="ko-KR"/>
        </w:rPr>
      </w:pPr>
    </w:p>
    <w:p w14:paraId="283B4331" w14:textId="77777777" w:rsidR="00CA15A0" w:rsidRDefault="00CA15A0" w:rsidP="00CA15A0">
      <w:r>
        <w:rPr>
          <w:b/>
          <w:i/>
          <w:lang w:eastAsia="ko-KR"/>
        </w:rPr>
        <w:t xml:space="preserve">Proposal 1: </w:t>
      </w:r>
      <w:r w:rsidRPr="00CA15A0">
        <w:rPr>
          <w:i/>
          <w:lang w:eastAsia="ko-KR"/>
        </w:rPr>
        <w:t>Simulations should be conducted to assess the gains of a compact DCI comparing to the currently defined scheduling DCIs in NR.</w:t>
      </w:r>
    </w:p>
    <w:p w14:paraId="048D68F3" w14:textId="77777777" w:rsidR="00CA15A0" w:rsidRDefault="00CA15A0" w:rsidP="00CA15A0">
      <w:pPr>
        <w:rPr>
          <w:i/>
          <w:lang w:eastAsia="zh-CN"/>
        </w:rPr>
      </w:pPr>
      <w:r>
        <w:rPr>
          <w:b/>
          <w:i/>
          <w:lang w:eastAsia="ko-KR"/>
        </w:rPr>
        <w:t xml:space="preserve">Proposal 2: </w:t>
      </w:r>
      <w:r w:rsidRPr="00CA15A0">
        <w:rPr>
          <w:i/>
          <w:lang w:eastAsia="ko-KR"/>
        </w:rPr>
        <w:t>The increased complexity of blind detection by having a new DCI format should be taken into account when evaluating the advantage of the compact DCI</w:t>
      </w:r>
      <w:r w:rsidRPr="00CA15A0">
        <w:rPr>
          <w:i/>
          <w:lang w:eastAsia="zh-CN"/>
        </w:rPr>
        <w:t>.</w:t>
      </w:r>
    </w:p>
    <w:p w14:paraId="4A4F7043" w14:textId="54E3B5D0" w:rsidR="002373F2" w:rsidRDefault="002373F2" w:rsidP="002373F2">
      <w:pPr>
        <w:pStyle w:val="2"/>
        <w:tabs>
          <w:tab w:val="clear" w:pos="576"/>
        </w:tabs>
        <w:autoSpaceDE/>
        <w:autoSpaceDN/>
        <w:adjustRightInd/>
        <w:snapToGrid/>
        <w:spacing w:before="240" w:after="60"/>
        <w:ind w:left="567" w:hanging="567"/>
        <w:jc w:val="left"/>
      </w:pPr>
      <w:r>
        <w:t>R1-1801749 (CATT)</w:t>
      </w:r>
    </w:p>
    <w:p w14:paraId="20FA9F5E" w14:textId="77777777" w:rsidR="002373F2" w:rsidRPr="002373F2" w:rsidRDefault="002373F2" w:rsidP="002373F2">
      <w:pPr>
        <w:rPr>
          <w:b/>
          <w:i/>
          <w:lang w:eastAsia="ko-KR"/>
        </w:rPr>
      </w:pPr>
      <w:r w:rsidRPr="002373F2">
        <w:rPr>
          <w:b/>
          <w:i/>
          <w:lang w:eastAsia="ko-KR"/>
        </w:rPr>
        <w:t xml:space="preserve">Proposal: </w:t>
      </w:r>
      <w:r w:rsidRPr="002373F2">
        <w:rPr>
          <w:i/>
          <w:lang w:eastAsia="ko-KR"/>
        </w:rPr>
        <w:t>Very compact DCI for URLLC could bring benefits at least from the perspective of BLER if decades of bits could be reduced compared to DCI format 0-0 and DCI format 1-0. Further study is necessary to determine the detail DCI content for URLLC.</w:t>
      </w:r>
    </w:p>
    <w:tbl>
      <w:tblPr>
        <w:tblW w:w="0" w:type="auto"/>
        <w:tblInd w:w="8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3412"/>
        <w:gridCol w:w="2234"/>
      </w:tblGrid>
      <w:tr w:rsidR="00D84B9B" w:rsidRPr="00D84B9B" w14:paraId="5122F5DC" w14:textId="77777777" w:rsidTr="00D84B9B">
        <w:tc>
          <w:tcPr>
            <w:tcW w:w="2802" w:type="dxa"/>
            <w:tcBorders>
              <w:top w:val="single" w:sz="4" w:space="0" w:color="000000"/>
              <w:left w:val="single" w:sz="4" w:space="0" w:color="000000"/>
              <w:bottom w:val="single" w:sz="4" w:space="0" w:color="000000"/>
              <w:right w:val="single" w:sz="4" w:space="0" w:color="000000"/>
            </w:tcBorders>
            <w:shd w:val="clear" w:color="auto" w:fill="F79646"/>
            <w:hideMark/>
          </w:tcPr>
          <w:p w14:paraId="310DECDE" w14:textId="77777777" w:rsidR="00D84B9B" w:rsidRPr="00D84B9B" w:rsidRDefault="00D84B9B">
            <w:pPr>
              <w:rPr>
                <w:sz w:val="20"/>
                <w:szCs w:val="20"/>
                <w:lang w:eastAsia="zh-CN"/>
              </w:rPr>
            </w:pPr>
            <w:r w:rsidRPr="00D84B9B">
              <w:rPr>
                <w:sz w:val="20"/>
                <w:szCs w:val="20"/>
                <w:lang w:eastAsia="zh-CN"/>
              </w:rPr>
              <w:t>Bit fields of fallback DCI</w:t>
            </w:r>
          </w:p>
        </w:tc>
        <w:tc>
          <w:tcPr>
            <w:tcW w:w="3412" w:type="dxa"/>
            <w:tcBorders>
              <w:top w:val="single" w:sz="4" w:space="0" w:color="000000"/>
              <w:left w:val="single" w:sz="4" w:space="0" w:color="000000"/>
              <w:bottom w:val="single" w:sz="4" w:space="0" w:color="000000"/>
              <w:right w:val="single" w:sz="4" w:space="0" w:color="000000"/>
            </w:tcBorders>
            <w:shd w:val="clear" w:color="auto" w:fill="F79646"/>
            <w:hideMark/>
          </w:tcPr>
          <w:p w14:paraId="7E44DEC1" w14:textId="77777777" w:rsidR="00D84B9B" w:rsidRPr="00D84B9B" w:rsidRDefault="00D84B9B">
            <w:pPr>
              <w:rPr>
                <w:sz w:val="20"/>
                <w:szCs w:val="20"/>
                <w:lang w:eastAsia="zh-CN"/>
              </w:rPr>
            </w:pPr>
            <w:r w:rsidRPr="00D84B9B">
              <w:rPr>
                <w:sz w:val="20"/>
                <w:szCs w:val="20"/>
                <w:lang w:eastAsia="zh-CN"/>
              </w:rPr>
              <w:t>Bit length for each bit field</w:t>
            </w:r>
          </w:p>
        </w:tc>
        <w:tc>
          <w:tcPr>
            <w:tcW w:w="2234" w:type="dxa"/>
            <w:tcBorders>
              <w:top w:val="single" w:sz="4" w:space="0" w:color="000000"/>
              <w:left w:val="single" w:sz="4" w:space="0" w:color="000000"/>
              <w:bottom w:val="single" w:sz="4" w:space="0" w:color="000000"/>
              <w:right w:val="single" w:sz="4" w:space="0" w:color="000000"/>
            </w:tcBorders>
            <w:shd w:val="clear" w:color="auto" w:fill="F79646"/>
            <w:hideMark/>
          </w:tcPr>
          <w:p w14:paraId="332297B6" w14:textId="77777777" w:rsidR="00D84B9B" w:rsidRPr="00D84B9B" w:rsidRDefault="00D84B9B">
            <w:pPr>
              <w:rPr>
                <w:sz w:val="20"/>
                <w:szCs w:val="20"/>
                <w:lang w:eastAsia="zh-CN"/>
              </w:rPr>
            </w:pPr>
            <w:r w:rsidRPr="00D84B9B">
              <w:rPr>
                <w:sz w:val="20"/>
                <w:szCs w:val="20"/>
                <w:lang w:eastAsia="zh-CN"/>
              </w:rPr>
              <w:t>Potential reduction</w:t>
            </w:r>
          </w:p>
        </w:tc>
      </w:tr>
      <w:tr w:rsidR="00D84B9B" w:rsidRPr="00D84B9B" w14:paraId="7F428E9F"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453EE378" w14:textId="77777777" w:rsidR="00D84B9B" w:rsidRPr="00D84B9B" w:rsidRDefault="00D84B9B">
            <w:pPr>
              <w:rPr>
                <w:sz w:val="20"/>
                <w:szCs w:val="20"/>
                <w:lang w:eastAsia="zh-CN"/>
              </w:rPr>
            </w:pPr>
            <w:r w:rsidRPr="00D84B9B">
              <w:rPr>
                <w:sz w:val="20"/>
                <w:szCs w:val="20"/>
                <w:lang w:eastAsia="zh-CN"/>
              </w:rPr>
              <w:t xml:space="preserve">Identifier for </w:t>
            </w:r>
            <w:r w:rsidRPr="00D84B9B">
              <w:rPr>
                <w:sz w:val="20"/>
                <w:szCs w:val="20"/>
              </w:rPr>
              <w:t xml:space="preserve">DCI formats </w:t>
            </w:r>
          </w:p>
        </w:tc>
        <w:tc>
          <w:tcPr>
            <w:tcW w:w="3412" w:type="dxa"/>
            <w:tcBorders>
              <w:top w:val="single" w:sz="4" w:space="0" w:color="000000"/>
              <w:left w:val="single" w:sz="4" w:space="0" w:color="000000"/>
              <w:bottom w:val="single" w:sz="4" w:space="0" w:color="000000"/>
              <w:right w:val="single" w:sz="4" w:space="0" w:color="000000"/>
            </w:tcBorders>
            <w:hideMark/>
          </w:tcPr>
          <w:p w14:paraId="18A957AD" w14:textId="77777777" w:rsidR="00D84B9B" w:rsidRPr="00D84B9B" w:rsidRDefault="00D84B9B">
            <w:pPr>
              <w:rPr>
                <w:sz w:val="20"/>
                <w:szCs w:val="20"/>
                <w:lang w:eastAsia="zh-CN"/>
              </w:rPr>
            </w:pPr>
            <w:r w:rsidRPr="00D84B9B">
              <w:rPr>
                <w:sz w:val="20"/>
                <w:szCs w:val="20"/>
                <w:lang w:eastAsia="zh-CN"/>
              </w:rPr>
              <w:t>1bit</w:t>
            </w:r>
          </w:p>
        </w:tc>
        <w:tc>
          <w:tcPr>
            <w:tcW w:w="2234" w:type="dxa"/>
            <w:tcBorders>
              <w:top w:val="single" w:sz="4" w:space="0" w:color="000000"/>
              <w:left w:val="single" w:sz="4" w:space="0" w:color="000000"/>
              <w:bottom w:val="single" w:sz="4" w:space="0" w:color="000000"/>
              <w:right w:val="single" w:sz="4" w:space="0" w:color="000000"/>
            </w:tcBorders>
          </w:tcPr>
          <w:p w14:paraId="33953C99" w14:textId="77777777" w:rsidR="00D84B9B" w:rsidRPr="00D84B9B" w:rsidRDefault="00D84B9B">
            <w:pPr>
              <w:rPr>
                <w:sz w:val="20"/>
                <w:szCs w:val="20"/>
                <w:lang w:eastAsia="zh-CN"/>
              </w:rPr>
            </w:pPr>
          </w:p>
        </w:tc>
      </w:tr>
      <w:tr w:rsidR="00D84B9B" w:rsidRPr="00D84B9B" w14:paraId="46D61A2F"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3766702F" w14:textId="77777777" w:rsidR="00D84B9B" w:rsidRPr="00D84B9B" w:rsidRDefault="00D84B9B">
            <w:pPr>
              <w:rPr>
                <w:sz w:val="20"/>
                <w:szCs w:val="20"/>
                <w:lang w:eastAsia="zh-CN"/>
              </w:rPr>
            </w:pPr>
            <w:r w:rsidRPr="00D84B9B">
              <w:rPr>
                <w:sz w:val="20"/>
                <w:szCs w:val="20"/>
                <w:lang w:eastAsia="zh-CN"/>
              </w:rPr>
              <w:t>Frequency domain resource assignment</w:t>
            </w:r>
            <w:r w:rsidRPr="00D84B9B">
              <w:rPr>
                <w:sz w:val="20"/>
                <w:szCs w:val="20"/>
              </w:rPr>
              <w:t xml:space="preserve"> </w:t>
            </w:r>
          </w:p>
        </w:tc>
        <w:tc>
          <w:tcPr>
            <w:tcW w:w="3412" w:type="dxa"/>
            <w:tcBorders>
              <w:top w:val="single" w:sz="4" w:space="0" w:color="000000"/>
              <w:left w:val="single" w:sz="4" w:space="0" w:color="000000"/>
              <w:bottom w:val="single" w:sz="4" w:space="0" w:color="000000"/>
              <w:right w:val="single" w:sz="4" w:space="0" w:color="000000"/>
            </w:tcBorders>
            <w:hideMark/>
          </w:tcPr>
          <w:p w14:paraId="6FEA8FD1" w14:textId="77777777" w:rsidR="00D84B9B" w:rsidRPr="00D84B9B" w:rsidRDefault="00D84B9B">
            <w:pPr>
              <w:rPr>
                <w:sz w:val="20"/>
                <w:szCs w:val="20"/>
                <w:lang w:eastAsia="zh-CN"/>
              </w:rPr>
            </w:pPr>
            <w:r w:rsidRPr="00D84B9B">
              <w:rPr>
                <w:sz w:val="20"/>
                <w:szCs w:val="20"/>
                <w:lang w:eastAsia="zh-CN"/>
              </w:rPr>
              <w:t>[</w:t>
            </w:r>
            <w:r w:rsidRPr="00D84B9B">
              <w:rPr>
                <w:rFonts w:eastAsia="Times New Roman"/>
                <w:position w:val="-12"/>
                <w:sz w:val="20"/>
                <w:szCs w:val="20"/>
              </w:rPr>
              <w:object w:dxaOrig="2676" w:dyaOrig="360" w14:anchorId="47CD7BA9">
                <v:shape id="_x0000_i1026" type="#_x0000_t75" style="width:134.5pt;height:18.35pt" o:ole="">
                  <v:imagedata r:id="rId8" o:title=""/>
                </v:shape>
                <o:OLEObject Type="Embed" ProgID="Equation.3" ShapeID="_x0000_i1026" DrawAspect="Content" ObjectID="_1581417089" r:id="rId28"/>
              </w:object>
            </w:r>
            <w:r w:rsidRPr="00D84B9B">
              <w:rPr>
                <w:sz w:val="20"/>
                <w:szCs w:val="20"/>
                <w:lang w:eastAsia="zh-CN"/>
              </w:rPr>
              <w:t>] bits</w:t>
            </w:r>
          </w:p>
        </w:tc>
        <w:tc>
          <w:tcPr>
            <w:tcW w:w="2234" w:type="dxa"/>
            <w:tcBorders>
              <w:top w:val="single" w:sz="4" w:space="0" w:color="000000"/>
              <w:left w:val="single" w:sz="4" w:space="0" w:color="000000"/>
              <w:bottom w:val="single" w:sz="4" w:space="0" w:color="000000"/>
              <w:right w:val="single" w:sz="4" w:space="0" w:color="000000"/>
            </w:tcBorders>
            <w:hideMark/>
          </w:tcPr>
          <w:p w14:paraId="149C2F7A" w14:textId="77777777" w:rsidR="00D84B9B" w:rsidRPr="00D84B9B" w:rsidRDefault="00D84B9B">
            <w:pPr>
              <w:rPr>
                <w:sz w:val="20"/>
                <w:szCs w:val="20"/>
                <w:lang w:eastAsia="zh-CN"/>
              </w:rPr>
            </w:pPr>
            <w:r w:rsidRPr="00D84B9B">
              <w:rPr>
                <w:sz w:val="20"/>
                <w:szCs w:val="20"/>
                <w:lang w:eastAsia="zh-CN"/>
              </w:rPr>
              <w:t>Yes</w:t>
            </w:r>
          </w:p>
        </w:tc>
      </w:tr>
      <w:tr w:rsidR="00D84B9B" w:rsidRPr="00D84B9B" w14:paraId="640A5755"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1EB76620" w14:textId="77777777" w:rsidR="00D84B9B" w:rsidRPr="00D84B9B" w:rsidRDefault="00D84B9B">
            <w:pPr>
              <w:rPr>
                <w:sz w:val="20"/>
                <w:szCs w:val="20"/>
                <w:lang w:eastAsia="zh-CN"/>
              </w:rPr>
            </w:pPr>
            <w:r w:rsidRPr="00D84B9B">
              <w:rPr>
                <w:sz w:val="20"/>
                <w:szCs w:val="20"/>
                <w:lang w:eastAsia="zh-CN"/>
              </w:rPr>
              <w:t xml:space="preserve">Time domain resource assignment </w:t>
            </w:r>
          </w:p>
        </w:tc>
        <w:tc>
          <w:tcPr>
            <w:tcW w:w="3412" w:type="dxa"/>
            <w:tcBorders>
              <w:top w:val="single" w:sz="4" w:space="0" w:color="000000"/>
              <w:left w:val="single" w:sz="4" w:space="0" w:color="000000"/>
              <w:bottom w:val="single" w:sz="4" w:space="0" w:color="000000"/>
              <w:right w:val="single" w:sz="4" w:space="0" w:color="000000"/>
            </w:tcBorders>
            <w:hideMark/>
          </w:tcPr>
          <w:p w14:paraId="7CD5A66C" w14:textId="77777777" w:rsidR="00D84B9B" w:rsidRPr="00D84B9B" w:rsidRDefault="00D84B9B">
            <w:pPr>
              <w:rPr>
                <w:sz w:val="20"/>
                <w:szCs w:val="20"/>
                <w:lang w:eastAsia="zh-CN"/>
              </w:rPr>
            </w:pPr>
            <w:r w:rsidRPr="00D84B9B">
              <w:rPr>
                <w:sz w:val="20"/>
                <w:szCs w:val="20"/>
                <w:lang w:eastAsia="zh-CN"/>
              </w:rPr>
              <w:t xml:space="preserve">3 bits </w:t>
            </w:r>
          </w:p>
        </w:tc>
        <w:tc>
          <w:tcPr>
            <w:tcW w:w="2234" w:type="dxa"/>
            <w:tcBorders>
              <w:top w:val="single" w:sz="4" w:space="0" w:color="000000"/>
              <w:left w:val="single" w:sz="4" w:space="0" w:color="000000"/>
              <w:bottom w:val="single" w:sz="4" w:space="0" w:color="000000"/>
              <w:right w:val="single" w:sz="4" w:space="0" w:color="000000"/>
            </w:tcBorders>
          </w:tcPr>
          <w:p w14:paraId="2B5E8468" w14:textId="77777777" w:rsidR="00D84B9B" w:rsidRPr="00D84B9B" w:rsidRDefault="00D84B9B">
            <w:pPr>
              <w:rPr>
                <w:sz w:val="20"/>
                <w:szCs w:val="20"/>
                <w:lang w:eastAsia="zh-CN"/>
              </w:rPr>
            </w:pPr>
          </w:p>
        </w:tc>
      </w:tr>
      <w:tr w:rsidR="00D84B9B" w:rsidRPr="00D84B9B" w14:paraId="673D83DC"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7BC531A4" w14:textId="77777777" w:rsidR="00D84B9B" w:rsidRPr="00D84B9B" w:rsidRDefault="00D84B9B">
            <w:pPr>
              <w:rPr>
                <w:sz w:val="20"/>
                <w:szCs w:val="20"/>
                <w:lang w:eastAsia="zh-CN"/>
              </w:rPr>
            </w:pPr>
            <w:r w:rsidRPr="00D84B9B">
              <w:rPr>
                <w:sz w:val="20"/>
                <w:szCs w:val="20"/>
                <w:lang w:eastAsia="zh-CN"/>
              </w:rPr>
              <w:t xml:space="preserve">VRB-to-PRB mapping </w:t>
            </w:r>
          </w:p>
        </w:tc>
        <w:tc>
          <w:tcPr>
            <w:tcW w:w="3412" w:type="dxa"/>
            <w:tcBorders>
              <w:top w:val="single" w:sz="4" w:space="0" w:color="000000"/>
              <w:left w:val="single" w:sz="4" w:space="0" w:color="000000"/>
              <w:bottom w:val="single" w:sz="4" w:space="0" w:color="000000"/>
              <w:right w:val="single" w:sz="4" w:space="0" w:color="000000"/>
            </w:tcBorders>
            <w:hideMark/>
          </w:tcPr>
          <w:p w14:paraId="570E51A5" w14:textId="77777777" w:rsidR="00D84B9B" w:rsidRPr="00D84B9B" w:rsidRDefault="00D84B9B">
            <w:pPr>
              <w:rPr>
                <w:sz w:val="20"/>
                <w:szCs w:val="20"/>
                <w:lang w:eastAsia="zh-CN"/>
              </w:rPr>
            </w:pPr>
            <w:r w:rsidRPr="00D84B9B">
              <w:rPr>
                <w:sz w:val="20"/>
                <w:szCs w:val="20"/>
                <w:lang w:eastAsia="zh-CN"/>
              </w:rPr>
              <w:t>1 bit</w:t>
            </w:r>
          </w:p>
        </w:tc>
        <w:tc>
          <w:tcPr>
            <w:tcW w:w="2234" w:type="dxa"/>
            <w:tcBorders>
              <w:top w:val="single" w:sz="4" w:space="0" w:color="000000"/>
              <w:left w:val="single" w:sz="4" w:space="0" w:color="000000"/>
              <w:bottom w:val="single" w:sz="4" w:space="0" w:color="000000"/>
              <w:right w:val="single" w:sz="4" w:space="0" w:color="000000"/>
            </w:tcBorders>
            <w:hideMark/>
          </w:tcPr>
          <w:p w14:paraId="5B5F0487" w14:textId="77777777" w:rsidR="00D84B9B" w:rsidRPr="00D84B9B" w:rsidRDefault="00D84B9B">
            <w:pPr>
              <w:rPr>
                <w:sz w:val="20"/>
                <w:szCs w:val="20"/>
                <w:lang w:eastAsia="zh-CN"/>
              </w:rPr>
            </w:pPr>
            <w:r w:rsidRPr="00D84B9B">
              <w:rPr>
                <w:sz w:val="20"/>
                <w:szCs w:val="20"/>
                <w:lang w:eastAsia="zh-CN"/>
              </w:rPr>
              <w:t>Yes</w:t>
            </w:r>
          </w:p>
        </w:tc>
      </w:tr>
      <w:tr w:rsidR="00D84B9B" w:rsidRPr="00D84B9B" w14:paraId="2CCB9F7C"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3DF88070" w14:textId="77777777" w:rsidR="00D84B9B" w:rsidRPr="00D84B9B" w:rsidRDefault="00D84B9B">
            <w:pPr>
              <w:rPr>
                <w:sz w:val="20"/>
                <w:szCs w:val="20"/>
                <w:lang w:eastAsia="zh-CN"/>
              </w:rPr>
            </w:pPr>
            <w:r w:rsidRPr="00D84B9B">
              <w:rPr>
                <w:sz w:val="20"/>
                <w:szCs w:val="20"/>
              </w:rPr>
              <w:t xml:space="preserve">Modulation and coding scheme </w:t>
            </w:r>
          </w:p>
        </w:tc>
        <w:tc>
          <w:tcPr>
            <w:tcW w:w="3412" w:type="dxa"/>
            <w:tcBorders>
              <w:top w:val="single" w:sz="4" w:space="0" w:color="000000"/>
              <w:left w:val="single" w:sz="4" w:space="0" w:color="000000"/>
              <w:bottom w:val="single" w:sz="4" w:space="0" w:color="000000"/>
              <w:right w:val="single" w:sz="4" w:space="0" w:color="000000"/>
            </w:tcBorders>
            <w:hideMark/>
          </w:tcPr>
          <w:p w14:paraId="016429A6" w14:textId="77777777" w:rsidR="00D84B9B" w:rsidRPr="00D84B9B" w:rsidRDefault="00D84B9B">
            <w:pPr>
              <w:rPr>
                <w:sz w:val="20"/>
                <w:szCs w:val="20"/>
                <w:lang w:eastAsia="zh-CN"/>
              </w:rPr>
            </w:pPr>
            <w:r w:rsidRPr="00D84B9B">
              <w:rPr>
                <w:sz w:val="20"/>
                <w:szCs w:val="20"/>
                <w:lang w:eastAsia="zh-CN"/>
              </w:rPr>
              <w:t xml:space="preserve">5 bits. </w:t>
            </w:r>
          </w:p>
        </w:tc>
        <w:tc>
          <w:tcPr>
            <w:tcW w:w="2234" w:type="dxa"/>
            <w:tcBorders>
              <w:top w:val="single" w:sz="4" w:space="0" w:color="000000"/>
              <w:left w:val="single" w:sz="4" w:space="0" w:color="000000"/>
              <w:bottom w:val="single" w:sz="4" w:space="0" w:color="000000"/>
              <w:right w:val="single" w:sz="4" w:space="0" w:color="000000"/>
            </w:tcBorders>
            <w:hideMark/>
          </w:tcPr>
          <w:p w14:paraId="7A9E7A6D" w14:textId="77777777" w:rsidR="00D84B9B" w:rsidRPr="00D84B9B" w:rsidRDefault="00D84B9B">
            <w:pPr>
              <w:rPr>
                <w:sz w:val="20"/>
                <w:szCs w:val="20"/>
                <w:lang w:eastAsia="zh-CN"/>
              </w:rPr>
            </w:pPr>
            <w:r w:rsidRPr="00D84B9B">
              <w:rPr>
                <w:sz w:val="20"/>
                <w:szCs w:val="20"/>
                <w:lang w:eastAsia="zh-CN"/>
              </w:rPr>
              <w:t>Yes</w:t>
            </w:r>
          </w:p>
        </w:tc>
      </w:tr>
      <w:tr w:rsidR="00D84B9B" w:rsidRPr="00D84B9B" w14:paraId="5766A554"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1AB22F0B" w14:textId="77777777" w:rsidR="00D84B9B" w:rsidRPr="00D84B9B" w:rsidRDefault="00D84B9B">
            <w:pPr>
              <w:rPr>
                <w:sz w:val="20"/>
                <w:szCs w:val="20"/>
                <w:lang w:eastAsia="zh-CN"/>
              </w:rPr>
            </w:pPr>
            <w:r w:rsidRPr="00D84B9B">
              <w:rPr>
                <w:sz w:val="20"/>
                <w:szCs w:val="20"/>
              </w:rPr>
              <w:t xml:space="preserve">New data indicator </w:t>
            </w:r>
          </w:p>
        </w:tc>
        <w:tc>
          <w:tcPr>
            <w:tcW w:w="3412" w:type="dxa"/>
            <w:tcBorders>
              <w:top w:val="single" w:sz="4" w:space="0" w:color="000000"/>
              <w:left w:val="single" w:sz="4" w:space="0" w:color="000000"/>
              <w:bottom w:val="single" w:sz="4" w:space="0" w:color="000000"/>
              <w:right w:val="single" w:sz="4" w:space="0" w:color="000000"/>
            </w:tcBorders>
            <w:hideMark/>
          </w:tcPr>
          <w:p w14:paraId="40C3680D" w14:textId="77777777" w:rsidR="00D84B9B" w:rsidRPr="00D84B9B" w:rsidRDefault="00D84B9B">
            <w:pPr>
              <w:rPr>
                <w:sz w:val="20"/>
                <w:szCs w:val="20"/>
                <w:lang w:eastAsia="zh-CN"/>
              </w:rPr>
            </w:pPr>
            <w:r w:rsidRPr="00D84B9B">
              <w:rPr>
                <w:sz w:val="20"/>
                <w:szCs w:val="20"/>
                <w:lang w:eastAsia="zh-CN"/>
              </w:rPr>
              <w:t>1 bit</w:t>
            </w:r>
          </w:p>
        </w:tc>
        <w:tc>
          <w:tcPr>
            <w:tcW w:w="2234" w:type="dxa"/>
            <w:tcBorders>
              <w:top w:val="single" w:sz="4" w:space="0" w:color="000000"/>
              <w:left w:val="single" w:sz="4" w:space="0" w:color="000000"/>
              <w:bottom w:val="single" w:sz="4" w:space="0" w:color="000000"/>
              <w:right w:val="single" w:sz="4" w:space="0" w:color="000000"/>
            </w:tcBorders>
          </w:tcPr>
          <w:p w14:paraId="237B9743" w14:textId="77777777" w:rsidR="00D84B9B" w:rsidRPr="00D84B9B" w:rsidRDefault="00D84B9B">
            <w:pPr>
              <w:rPr>
                <w:sz w:val="20"/>
                <w:szCs w:val="20"/>
                <w:lang w:eastAsia="zh-CN"/>
              </w:rPr>
            </w:pPr>
          </w:p>
        </w:tc>
      </w:tr>
      <w:tr w:rsidR="00D84B9B" w:rsidRPr="00D84B9B" w14:paraId="301FA6F3"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17E16601" w14:textId="77777777" w:rsidR="00D84B9B" w:rsidRPr="00D84B9B" w:rsidRDefault="00D84B9B">
            <w:pPr>
              <w:rPr>
                <w:sz w:val="20"/>
                <w:szCs w:val="20"/>
                <w:lang w:eastAsia="zh-CN"/>
              </w:rPr>
            </w:pPr>
            <w:r w:rsidRPr="00D84B9B">
              <w:rPr>
                <w:sz w:val="20"/>
                <w:szCs w:val="20"/>
              </w:rPr>
              <w:t>Redundancy version</w:t>
            </w:r>
          </w:p>
        </w:tc>
        <w:tc>
          <w:tcPr>
            <w:tcW w:w="3412" w:type="dxa"/>
            <w:tcBorders>
              <w:top w:val="single" w:sz="4" w:space="0" w:color="000000"/>
              <w:left w:val="single" w:sz="4" w:space="0" w:color="000000"/>
              <w:bottom w:val="single" w:sz="4" w:space="0" w:color="000000"/>
              <w:right w:val="single" w:sz="4" w:space="0" w:color="000000"/>
            </w:tcBorders>
            <w:hideMark/>
          </w:tcPr>
          <w:p w14:paraId="3D12E9B6" w14:textId="77777777" w:rsidR="00D84B9B" w:rsidRPr="00D84B9B" w:rsidRDefault="00D84B9B">
            <w:pPr>
              <w:rPr>
                <w:sz w:val="20"/>
                <w:szCs w:val="20"/>
                <w:lang w:eastAsia="zh-CN"/>
              </w:rPr>
            </w:pPr>
            <w:r w:rsidRPr="00D84B9B">
              <w:rPr>
                <w:sz w:val="20"/>
                <w:szCs w:val="20"/>
                <w:lang w:eastAsia="zh-CN"/>
              </w:rPr>
              <w:t>2 bit</w:t>
            </w:r>
          </w:p>
        </w:tc>
        <w:tc>
          <w:tcPr>
            <w:tcW w:w="2234" w:type="dxa"/>
            <w:tcBorders>
              <w:top w:val="single" w:sz="4" w:space="0" w:color="000000"/>
              <w:left w:val="single" w:sz="4" w:space="0" w:color="000000"/>
              <w:bottom w:val="single" w:sz="4" w:space="0" w:color="000000"/>
              <w:right w:val="single" w:sz="4" w:space="0" w:color="000000"/>
            </w:tcBorders>
          </w:tcPr>
          <w:p w14:paraId="199CD18C" w14:textId="77777777" w:rsidR="00D84B9B" w:rsidRPr="00D84B9B" w:rsidRDefault="00D84B9B">
            <w:pPr>
              <w:rPr>
                <w:sz w:val="20"/>
                <w:szCs w:val="20"/>
                <w:lang w:eastAsia="zh-CN"/>
              </w:rPr>
            </w:pPr>
          </w:p>
        </w:tc>
      </w:tr>
      <w:tr w:rsidR="00D84B9B" w:rsidRPr="00D84B9B" w14:paraId="4AC4201A"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49548FDE" w14:textId="77777777" w:rsidR="00D84B9B" w:rsidRPr="00D84B9B" w:rsidRDefault="00D84B9B">
            <w:pPr>
              <w:rPr>
                <w:sz w:val="20"/>
                <w:szCs w:val="20"/>
                <w:lang w:eastAsia="zh-CN"/>
              </w:rPr>
            </w:pPr>
            <w:r w:rsidRPr="00D84B9B">
              <w:rPr>
                <w:sz w:val="20"/>
                <w:szCs w:val="20"/>
              </w:rPr>
              <w:t>HARQ process number</w:t>
            </w:r>
          </w:p>
        </w:tc>
        <w:tc>
          <w:tcPr>
            <w:tcW w:w="3412" w:type="dxa"/>
            <w:tcBorders>
              <w:top w:val="single" w:sz="4" w:space="0" w:color="000000"/>
              <w:left w:val="single" w:sz="4" w:space="0" w:color="000000"/>
              <w:bottom w:val="single" w:sz="4" w:space="0" w:color="000000"/>
              <w:right w:val="single" w:sz="4" w:space="0" w:color="000000"/>
            </w:tcBorders>
            <w:hideMark/>
          </w:tcPr>
          <w:p w14:paraId="4C201E73" w14:textId="77777777" w:rsidR="00D84B9B" w:rsidRPr="00D84B9B" w:rsidRDefault="00D84B9B">
            <w:pPr>
              <w:rPr>
                <w:sz w:val="20"/>
                <w:szCs w:val="20"/>
                <w:lang w:eastAsia="zh-CN"/>
              </w:rPr>
            </w:pPr>
            <w:r w:rsidRPr="00D84B9B">
              <w:rPr>
                <w:sz w:val="20"/>
                <w:szCs w:val="20"/>
                <w:lang w:eastAsia="zh-CN"/>
              </w:rPr>
              <w:t>4 bits</w:t>
            </w:r>
          </w:p>
        </w:tc>
        <w:tc>
          <w:tcPr>
            <w:tcW w:w="2234" w:type="dxa"/>
            <w:tcBorders>
              <w:top w:val="single" w:sz="4" w:space="0" w:color="000000"/>
              <w:left w:val="single" w:sz="4" w:space="0" w:color="000000"/>
              <w:bottom w:val="single" w:sz="4" w:space="0" w:color="000000"/>
              <w:right w:val="single" w:sz="4" w:space="0" w:color="000000"/>
            </w:tcBorders>
            <w:hideMark/>
          </w:tcPr>
          <w:p w14:paraId="073D03B6" w14:textId="77777777" w:rsidR="00D84B9B" w:rsidRPr="00D84B9B" w:rsidRDefault="00D84B9B">
            <w:pPr>
              <w:rPr>
                <w:sz w:val="20"/>
                <w:szCs w:val="20"/>
                <w:lang w:eastAsia="zh-CN"/>
              </w:rPr>
            </w:pPr>
            <w:r w:rsidRPr="00D84B9B">
              <w:rPr>
                <w:sz w:val="20"/>
                <w:szCs w:val="20"/>
                <w:lang w:eastAsia="zh-CN"/>
              </w:rPr>
              <w:t>Yes</w:t>
            </w:r>
          </w:p>
        </w:tc>
      </w:tr>
      <w:tr w:rsidR="00D84B9B" w:rsidRPr="00D84B9B" w14:paraId="0821282D"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61106E1E" w14:textId="77777777" w:rsidR="00D84B9B" w:rsidRPr="00D84B9B" w:rsidRDefault="00D84B9B">
            <w:pPr>
              <w:rPr>
                <w:sz w:val="20"/>
                <w:szCs w:val="20"/>
                <w:lang w:eastAsia="zh-CN"/>
              </w:rPr>
            </w:pPr>
            <w:r w:rsidRPr="00D84B9B">
              <w:rPr>
                <w:sz w:val="20"/>
                <w:szCs w:val="20"/>
                <w:lang w:eastAsia="zh-CN"/>
              </w:rPr>
              <w:t>Downlink assignment index</w:t>
            </w:r>
          </w:p>
        </w:tc>
        <w:tc>
          <w:tcPr>
            <w:tcW w:w="3412" w:type="dxa"/>
            <w:tcBorders>
              <w:top w:val="single" w:sz="4" w:space="0" w:color="000000"/>
              <w:left w:val="single" w:sz="4" w:space="0" w:color="000000"/>
              <w:bottom w:val="single" w:sz="4" w:space="0" w:color="000000"/>
              <w:right w:val="single" w:sz="4" w:space="0" w:color="000000"/>
            </w:tcBorders>
            <w:hideMark/>
          </w:tcPr>
          <w:p w14:paraId="4E5D6B96" w14:textId="77777777" w:rsidR="00D84B9B" w:rsidRPr="00D84B9B" w:rsidRDefault="00D84B9B">
            <w:pPr>
              <w:rPr>
                <w:sz w:val="20"/>
                <w:szCs w:val="20"/>
                <w:lang w:eastAsia="zh-CN"/>
              </w:rPr>
            </w:pPr>
            <w:r w:rsidRPr="00D84B9B">
              <w:rPr>
                <w:sz w:val="20"/>
                <w:szCs w:val="20"/>
                <w:lang w:eastAsia="zh-CN"/>
              </w:rPr>
              <w:t>2 bits</w:t>
            </w:r>
          </w:p>
        </w:tc>
        <w:tc>
          <w:tcPr>
            <w:tcW w:w="2234" w:type="dxa"/>
            <w:tcBorders>
              <w:top w:val="single" w:sz="4" w:space="0" w:color="000000"/>
              <w:left w:val="single" w:sz="4" w:space="0" w:color="000000"/>
              <w:bottom w:val="single" w:sz="4" w:space="0" w:color="000000"/>
              <w:right w:val="single" w:sz="4" w:space="0" w:color="000000"/>
            </w:tcBorders>
          </w:tcPr>
          <w:p w14:paraId="70F5288A" w14:textId="77777777" w:rsidR="00D84B9B" w:rsidRPr="00D84B9B" w:rsidRDefault="00D84B9B">
            <w:pPr>
              <w:rPr>
                <w:sz w:val="20"/>
                <w:szCs w:val="20"/>
                <w:lang w:eastAsia="zh-CN"/>
              </w:rPr>
            </w:pPr>
          </w:p>
        </w:tc>
      </w:tr>
      <w:tr w:rsidR="00D84B9B" w:rsidRPr="00D84B9B" w14:paraId="47EDA451"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7B0F0B81" w14:textId="77777777" w:rsidR="00D84B9B" w:rsidRPr="00D84B9B" w:rsidRDefault="00D84B9B">
            <w:pPr>
              <w:rPr>
                <w:sz w:val="20"/>
                <w:szCs w:val="20"/>
                <w:lang w:eastAsia="zh-CN"/>
              </w:rPr>
            </w:pPr>
            <w:r w:rsidRPr="00D84B9B">
              <w:rPr>
                <w:sz w:val="20"/>
                <w:szCs w:val="20"/>
              </w:rPr>
              <w:t>TPC command for scheduled PU</w:t>
            </w:r>
            <w:r w:rsidRPr="00D84B9B">
              <w:rPr>
                <w:sz w:val="20"/>
                <w:szCs w:val="20"/>
                <w:lang w:eastAsia="zh-CN"/>
              </w:rPr>
              <w:t>C</w:t>
            </w:r>
            <w:r w:rsidRPr="00D84B9B">
              <w:rPr>
                <w:sz w:val="20"/>
                <w:szCs w:val="20"/>
              </w:rPr>
              <w:t>CH</w:t>
            </w:r>
          </w:p>
        </w:tc>
        <w:tc>
          <w:tcPr>
            <w:tcW w:w="3412" w:type="dxa"/>
            <w:tcBorders>
              <w:top w:val="single" w:sz="4" w:space="0" w:color="000000"/>
              <w:left w:val="single" w:sz="4" w:space="0" w:color="000000"/>
              <w:bottom w:val="single" w:sz="4" w:space="0" w:color="000000"/>
              <w:right w:val="single" w:sz="4" w:space="0" w:color="000000"/>
            </w:tcBorders>
            <w:hideMark/>
          </w:tcPr>
          <w:p w14:paraId="0B3946CF" w14:textId="77777777" w:rsidR="00D84B9B" w:rsidRPr="00D84B9B" w:rsidRDefault="00D84B9B">
            <w:pPr>
              <w:rPr>
                <w:sz w:val="20"/>
                <w:szCs w:val="20"/>
                <w:lang w:eastAsia="zh-CN"/>
              </w:rPr>
            </w:pPr>
            <w:r w:rsidRPr="00D84B9B">
              <w:rPr>
                <w:sz w:val="20"/>
                <w:szCs w:val="20"/>
                <w:lang w:eastAsia="zh-CN"/>
              </w:rPr>
              <w:t>[2] bit</w:t>
            </w:r>
          </w:p>
        </w:tc>
        <w:tc>
          <w:tcPr>
            <w:tcW w:w="2234" w:type="dxa"/>
            <w:tcBorders>
              <w:top w:val="single" w:sz="4" w:space="0" w:color="000000"/>
              <w:left w:val="single" w:sz="4" w:space="0" w:color="000000"/>
              <w:bottom w:val="single" w:sz="4" w:space="0" w:color="000000"/>
              <w:right w:val="single" w:sz="4" w:space="0" w:color="000000"/>
            </w:tcBorders>
          </w:tcPr>
          <w:p w14:paraId="2F5E18E4" w14:textId="77777777" w:rsidR="00D84B9B" w:rsidRPr="00D84B9B" w:rsidRDefault="00D84B9B">
            <w:pPr>
              <w:rPr>
                <w:sz w:val="20"/>
                <w:szCs w:val="20"/>
                <w:lang w:eastAsia="zh-CN"/>
              </w:rPr>
            </w:pPr>
          </w:p>
        </w:tc>
      </w:tr>
      <w:tr w:rsidR="00D84B9B" w:rsidRPr="00D84B9B" w14:paraId="0902CF63"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02C587D4" w14:textId="77777777" w:rsidR="00D84B9B" w:rsidRPr="00D84B9B" w:rsidRDefault="00D84B9B">
            <w:pPr>
              <w:rPr>
                <w:sz w:val="20"/>
                <w:szCs w:val="20"/>
                <w:lang w:eastAsia="zh-CN"/>
              </w:rPr>
            </w:pPr>
            <w:r w:rsidRPr="00D84B9B">
              <w:rPr>
                <w:sz w:val="20"/>
                <w:szCs w:val="20"/>
                <w:lang w:eastAsia="zh-CN"/>
              </w:rPr>
              <w:t>PUCCH resource indicator</w:t>
            </w:r>
            <w:r w:rsidRPr="00D84B9B">
              <w:rPr>
                <w:sz w:val="20"/>
                <w:szCs w:val="20"/>
              </w:rPr>
              <w:t xml:space="preserve"> </w:t>
            </w:r>
          </w:p>
        </w:tc>
        <w:tc>
          <w:tcPr>
            <w:tcW w:w="3412" w:type="dxa"/>
            <w:tcBorders>
              <w:top w:val="single" w:sz="4" w:space="0" w:color="000000"/>
              <w:left w:val="single" w:sz="4" w:space="0" w:color="000000"/>
              <w:bottom w:val="single" w:sz="4" w:space="0" w:color="000000"/>
              <w:right w:val="single" w:sz="4" w:space="0" w:color="000000"/>
            </w:tcBorders>
            <w:hideMark/>
          </w:tcPr>
          <w:p w14:paraId="6EF87FAB" w14:textId="77777777" w:rsidR="00D84B9B" w:rsidRPr="00D84B9B" w:rsidRDefault="00D84B9B">
            <w:pPr>
              <w:rPr>
                <w:sz w:val="20"/>
                <w:szCs w:val="20"/>
                <w:lang w:eastAsia="zh-CN"/>
              </w:rPr>
            </w:pPr>
            <w:r w:rsidRPr="00D84B9B">
              <w:rPr>
                <w:sz w:val="20"/>
                <w:szCs w:val="20"/>
                <w:lang w:eastAsia="zh-CN"/>
              </w:rPr>
              <w:t>[2] bit</w:t>
            </w:r>
          </w:p>
        </w:tc>
        <w:tc>
          <w:tcPr>
            <w:tcW w:w="2234" w:type="dxa"/>
            <w:tcBorders>
              <w:top w:val="single" w:sz="4" w:space="0" w:color="000000"/>
              <w:left w:val="single" w:sz="4" w:space="0" w:color="000000"/>
              <w:bottom w:val="single" w:sz="4" w:space="0" w:color="000000"/>
              <w:right w:val="single" w:sz="4" w:space="0" w:color="000000"/>
            </w:tcBorders>
            <w:hideMark/>
          </w:tcPr>
          <w:p w14:paraId="4E46B10B" w14:textId="77777777" w:rsidR="00D84B9B" w:rsidRPr="00D84B9B" w:rsidRDefault="00D84B9B">
            <w:pPr>
              <w:rPr>
                <w:sz w:val="20"/>
                <w:szCs w:val="20"/>
                <w:lang w:eastAsia="zh-CN"/>
              </w:rPr>
            </w:pPr>
            <w:r w:rsidRPr="00D84B9B">
              <w:rPr>
                <w:sz w:val="20"/>
                <w:szCs w:val="20"/>
                <w:lang w:eastAsia="zh-CN"/>
              </w:rPr>
              <w:t>Yes</w:t>
            </w:r>
          </w:p>
        </w:tc>
      </w:tr>
      <w:tr w:rsidR="00D84B9B" w:rsidRPr="00D84B9B" w14:paraId="13243DF5"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4BDABB04" w14:textId="77777777" w:rsidR="00D84B9B" w:rsidRPr="00D84B9B" w:rsidRDefault="00D84B9B">
            <w:pPr>
              <w:rPr>
                <w:rFonts w:eastAsia="Times New Roman"/>
                <w:sz w:val="20"/>
                <w:szCs w:val="20"/>
                <w:lang w:eastAsia="zh-CN"/>
              </w:rPr>
            </w:pPr>
            <w:r w:rsidRPr="00D84B9B">
              <w:rPr>
                <w:sz w:val="20"/>
                <w:szCs w:val="20"/>
                <w:lang w:eastAsia="zh-CN"/>
              </w:rPr>
              <w:t>PDSCH-to-HARQ_feedback timing indicator</w:t>
            </w:r>
            <w:r w:rsidRPr="00D84B9B">
              <w:rPr>
                <w:sz w:val="20"/>
                <w:szCs w:val="20"/>
              </w:rPr>
              <w:t xml:space="preserve"> </w:t>
            </w:r>
          </w:p>
        </w:tc>
        <w:tc>
          <w:tcPr>
            <w:tcW w:w="3412" w:type="dxa"/>
            <w:tcBorders>
              <w:top w:val="single" w:sz="4" w:space="0" w:color="000000"/>
              <w:left w:val="single" w:sz="4" w:space="0" w:color="000000"/>
              <w:bottom w:val="single" w:sz="4" w:space="0" w:color="000000"/>
              <w:right w:val="single" w:sz="4" w:space="0" w:color="000000"/>
            </w:tcBorders>
            <w:hideMark/>
          </w:tcPr>
          <w:p w14:paraId="21456F2F" w14:textId="77777777" w:rsidR="00D84B9B" w:rsidRPr="00D84B9B" w:rsidRDefault="00D84B9B">
            <w:pPr>
              <w:rPr>
                <w:sz w:val="20"/>
                <w:szCs w:val="20"/>
                <w:lang w:eastAsia="zh-CN"/>
              </w:rPr>
            </w:pPr>
            <w:r w:rsidRPr="00D84B9B">
              <w:rPr>
                <w:sz w:val="20"/>
                <w:szCs w:val="20"/>
                <w:lang w:eastAsia="zh-CN"/>
              </w:rPr>
              <w:t>[3] bits</w:t>
            </w:r>
          </w:p>
        </w:tc>
        <w:tc>
          <w:tcPr>
            <w:tcW w:w="2234" w:type="dxa"/>
            <w:tcBorders>
              <w:top w:val="single" w:sz="4" w:space="0" w:color="000000"/>
              <w:left w:val="single" w:sz="4" w:space="0" w:color="000000"/>
              <w:bottom w:val="single" w:sz="4" w:space="0" w:color="000000"/>
              <w:right w:val="single" w:sz="4" w:space="0" w:color="000000"/>
            </w:tcBorders>
            <w:hideMark/>
          </w:tcPr>
          <w:p w14:paraId="7FC712AC" w14:textId="77777777" w:rsidR="00D84B9B" w:rsidRPr="00D84B9B" w:rsidRDefault="00D84B9B">
            <w:pPr>
              <w:rPr>
                <w:sz w:val="20"/>
                <w:szCs w:val="20"/>
                <w:lang w:eastAsia="zh-CN"/>
              </w:rPr>
            </w:pPr>
            <w:r w:rsidRPr="00D84B9B">
              <w:rPr>
                <w:sz w:val="20"/>
                <w:szCs w:val="20"/>
                <w:lang w:eastAsia="zh-CN"/>
              </w:rPr>
              <w:t>Yes</w:t>
            </w:r>
          </w:p>
        </w:tc>
      </w:tr>
      <w:tr w:rsidR="00D84B9B" w:rsidRPr="00D84B9B" w14:paraId="55AAFC57"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7069A203" w14:textId="77777777" w:rsidR="00D84B9B" w:rsidRPr="00D84B9B" w:rsidRDefault="00D84B9B">
            <w:pPr>
              <w:rPr>
                <w:sz w:val="20"/>
                <w:szCs w:val="20"/>
                <w:lang w:eastAsia="zh-CN"/>
              </w:rPr>
            </w:pPr>
            <w:r w:rsidRPr="00D84B9B">
              <w:rPr>
                <w:sz w:val="20"/>
                <w:szCs w:val="20"/>
                <w:lang w:eastAsia="zh-CN"/>
              </w:rPr>
              <w:t>Total bits</w:t>
            </w:r>
          </w:p>
        </w:tc>
        <w:tc>
          <w:tcPr>
            <w:tcW w:w="3412" w:type="dxa"/>
            <w:tcBorders>
              <w:top w:val="single" w:sz="4" w:space="0" w:color="000000"/>
              <w:left w:val="single" w:sz="4" w:space="0" w:color="000000"/>
              <w:bottom w:val="single" w:sz="4" w:space="0" w:color="000000"/>
              <w:right w:val="single" w:sz="4" w:space="0" w:color="000000"/>
            </w:tcBorders>
            <w:hideMark/>
          </w:tcPr>
          <w:p w14:paraId="1F794E45" w14:textId="77777777" w:rsidR="00D84B9B" w:rsidRPr="00D84B9B" w:rsidRDefault="00D84B9B">
            <w:pPr>
              <w:rPr>
                <w:sz w:val="20"/>
                <w:szCs w:val="20"/>
                <w:lang w:eastAsia="zh-CN"/>
              </w:rPr>
            </w:pPr>
            <w:r w:rsidRPr="00D84B9B">
              <w:rPr>
                <w:sz w:val="20"/>
                <w:szCs w:val="20"/>
                <w:lang w:eastAsia="zh-CN"/>
              </w:rPr>
              <w:t>26+frequency domain RA</w:t>
            </w:r>
          </w:p>
        </w:tc>
        <w:tc>
          <w:tcPr>
            <w:tcW w:w="2234" w:type="dxa"/>
            <w:tcBorders>
              <w:top w:val="single" w:sz="4" w:space="0" w:color="000000"/>
              <w:left w:val="single" w:sz="4" w:space="0" w:color="000000"/>
              <w:bottom w:val="single" w:sz="4" w:space="0" w:color="000000"/>
              <w:right w:val="single" w:sz="4" w:space="0" w:color="000000"/>
            </w:tcBorders>
          </w:tcPr>
          <w:p w14:paraId="0BBC663D" w14:textId="77777777" w:rsidR="00D84B9B" w:rsidRPr="00D84B9B" w:rsidRDefault="00D84B9B">
            <w:pPr>
              <w:rPr>
                <w:sz w:val="20"/>
                <w:szCs w:val="20"/>
                <w:lang w:eastAsia="zh-CN"/>
              </w:rPr>
            </w:pPr>
          </w:p>
        </w:tc>
      </w:tr>
    </w:tbl>
    <w:p w14:paraId="49C09D7C" w14:textId="77777777" w:rsidR="002373F2" w:rsidRDefault="002373F2" w:rsidP="002373F2">
      <w:pPr>
        <w:rPr>
          <w:b/>
          <w:lang w:eastAsia="zh-CN"/>
        </w:rPr>
      </w:pPr>
    </w:p>
    <w:p w14:paraId="7D666AB2" w14:textId="77777777" w:rsidR="002373F2" w:rsidRPr="002373F2" w:rsidRDefault="002373F2" w:rsidP="002373F2">
      <w:pPr>
        <w:rPr>
          <w:b/>
          <w:i/>
          <w:lang w:eastAsia="ko-KR"/>
        </w:rPr>
      </w:pPr>
      <w:r w:rsidRPr="002373F2">
        <w:rPr>
          <w:b/>
          <w:i/>
          <w:lang w:eastAsia="ko-KR"/>
        </w:rPr>
        <w:lastRenderedPageBreak/>
        <w:t xml:space="preserve">Proposal: </w:t>
      </w:r>
      <w:r w:rsidRPr="002373F2">
        <w:rPr>
          <w:i/>
          <w:lang w:eastAsia="ko-KR"/>
        </w:rPr>
        <w:t>Blind decoding reduction should be further considered together with the DCI payload size if UE can support eMBB and URLLC at the same time. Furthermore, the current working assumption achieved in the last meeting should also be revisited accordingly if a compact DCI is introduced for URLLC.</w:t>
      </w:r>
    </w:p>
    <w:p w14:paraId="13776E3C" w14:textId="1E1D8EA3" w:rsidR="00D35955" w:rsidRDefault="00D35955" w:rsidP="00D35955">
      <w:pPr>
        <w:pStyle w:val="2"/>
        <w:tabs>
          <w:tab w:val="clear" w:pos="576"/>
        </w:tabs>
        <w:autoSpaceDE/>
        <w:autoSpaceDN/>
        <w:adjustRightInd/>
        <w:snapToGrid/>
        <w:spacing w:before="240" w:after="60"/>
        <w:ind w:left="567" w:hanging="567"/>
        <w:jc w:val="left"/>
      </w:pPr>
      <w:r>
        <w:t>R1-1801893 (Fujitstu)</w:t>
      </w:r>
    </w:p>
    <w:p w14:paraId="098752F0" w14:textId="107E12CB" w:rsidR="00D35955" w:rsidRPr="00D35955" w:rsidRDefault="00D35955" w:rsidP="00D35955">
      <w:pPr>
        <w:rPr>
          <w:i/>
          <w:lang w:eastAsia="ko-KR"/>
        </w:rPr>
      </w:pPr>
      <w:r w:rsidRPr="00D35955">
        <w:rPr>
          <w:b/>
          <w:i/>
          <w:lang w:eastAsia="ko-KR"/>
        </w:rPr>
        <w:t>Observation 1</w:t>
      </w:r>
      <w:r w:rsidRPr="00D35955">
        <w:rPr>
          <w:b/>
          <w:i/>
          <w:lang w:eastAsia="ko-KR"/>
        </w:rPr>
        <w:tab/>
      </w:r>
      <w:r>
        <w:rPr>
          <w:b/>
          <w:i/>
          <w:lang w:eastAsia="ko-KR"/>
        </w:rPr>
        <w:t>:</w:t>
      </w:r>
      <w:r w:rsidRPr="00D35955">
        <w:rPr>
          <w:i/>
          <w:lang w:eastAsia="ko-KR"/>
        </w:rPr>
        <w:t>Size reduction of the following field can be considered for compact DCIs.</w:t>
      </w:r>
    </w:p>
    <w:p w14:paraId="278589A5" w14:textId="77777777" w:rsidR="00D35955" w:rsidRPr="00857D13" w:rsidRDefault="00D35955" w:rsidP="00D0038F">
      <w:pPr>
        <w:pStyle w:val="af5"/>
        <w:numPr>
          <w:ilvl w:val="0"/>
          <w:numId w:val="13"/>
        </w:numPr>
        <w:rPr>
          <w:i/>
          <w:lang w:eastAsia="ko-KR"/>
        </w:rPr>
      </w:pPr>
      <w:r w:rsidRPr="00857D13">
        <w:rPr>
          <w:i/>
          <w:lang w:eastAsia="ko-KR"/>
        </w:rPr>
        <w:t>MCS</w:t>
      </w:r>
    </w:p>
    <w:p w14:paraId="48FE4B38" w14:textId="77777777" w:rsidR="00D35955" w:rsidRPr="00857D13" w:rsidRDefault="00D35955" w:rsidP="00D0038F">
      <w:pPr>
        <w:pStyle w:val="af5"/>
        <w:numPr>
          <w:ilvl w:val="0"/>
          <w:numId w:val="13"/>
        </w:numPr>
        <w:rPr>
          <w:i/>
          <w:lang w:eastAsia="ko-KR"/>
        </w:rPr>
      </w:pPr>
      <w:r w:rsidRPr="00857D13">
        <w:rPr>
          <w:i/>
          <w:lang w:eastAsia="ko-KR"/>
        </w:rPr>
        <w:t>Frequency-domain and Time-domain resources</w:t>
      </w:r>
    </w:p>
    <w:p w14:paraId="5E9879BC" w14:textId="77777777" w:rsidR="00D35955" w:rsidRPr="00857D13" w:rsidRDefault="00D35955" w:rsidP="00D0038F">
      <w:pPr>
        <w:pStyle w:val="af5"/>
        <w:numPr>
          <w:ilvl w:val="0"/>
          <w:numId w:val="13"/>
        </w:numPr>
        <w:rPr>
          <w:i/>
          <w:lang w:eastAsia="ko-KR"/>
        </w:rPr>
      </w:pPr>
      <w:r w:rsidRPr="00857D13">
        <w:rPr>
          <w:i/>
          <w:lang w:eastAsia="ko-KR"/>
        </w:rPr>
        <w:t>HARQ process</w:t>
      </w:r>
    </w:p>
    <w:p w14:paraId="1A830BB3" w14:textId="77777777" w:rsidR="00D35955" w:rsidRPr="00857D13" w:rsidRDefault="00D35955" w:rsidP="00D0038F">
      <w:pPr>
        <w:pStyle w:val="af5"/>
        <w:numPr>
          <w:ilvl w:val="0"/>
          <w:numId w:val="13"/>
        </w:numPr>
        <w:rPr>
          <w:i/>
          <w:lang w:eastAsia="ko-KR"/>
        </w:rPr>
      </w:pPr>
      <w:r w:rsidRPr="00857D13">
        <w:rPr>
          <w:i/>
          <w:lang w:eastAsia="ko-KR"/>
        </w:rPr>
        <w:t>Redundancy version</w:t>
      </w:r>
    </w:p>
    <w:p w14:paraId="306482CF" w14:textId="77777777" w:rsidR="00D35955" w:rsidRPr="00857D13" w:rsidRDefault="00D35955" w:rsidP="00D0038F">
      <w:pPr>
        <w:pStyle w:val="af5"/>
        <w:numPr>
          <w:ilvl w:val="0"/>
          <w:numId w:val="13"/>
        </w:numPr>
        <w:rPr>
          <w:i/>
          <w:lang w:eastAsia="ko-KR"/>
        </w:rPr>
      </w:pPr>
      <w:r w:rsidRPr="00857D13">
        <w:rPr>
          <w:i/>
          <w:lang w:eastAsia="ko-KR"/>
        </w:rPr>
        <w:t>Downlink Assignment Index</w:t>
      </w:r>
    </w:p>
    <w:p w14:paraId="1AFAFC32" w14:textId="77777777" w:rsidR="00D35955" w:rsidRPr="00857D13" w:rsidRDefault="00D35955" w:rsidP="00D0038F">
      <w:pPr>
        <w:pStyle w:val="af5"/>
        <w:numPr>
          <w:ilvl w:val="0"/>
          <w:numId w:val="13"/>
        </w:numPr>
        <w:rPr>
          <w:i/>
          <w:lang w:eastAsia="ko-KR"/>
        </w:rPr>
      </w:pPr>
      <w:r w:rsidRPr="00857D13">
        <w:rPr>
          <w:i/>
          <w:lang w:eastAsia="ko-KR"/>
        </w:rPr>
        <w:t>PUCCH resource indicator</w:t>
      </w:r>
    </w:p>
    <w:p w14:paraId="6F0857D1" w14:textId="6E07BB51" w:rsidR="00D35955" w:rsidRPr="00857D13" w:rsidRDefault="00D35955" w:rsidP="00D0038F">
      <w:pPr>
        <w:pStyle w:val="af5"/>
        <w:numPr>
          <w:ilvl w:val="0"/>
          <w:numId w:val="13"/>
        </w:numPr>
        <w:rPr>
          <w:i/>
          <w:lang w:eastAsia="ko-KR"/>
        </w:rPr>
      </w:pPr>
      <w:r w:rsidRPr="00857D13">
        <w:rPr>
          <w:i/>
          <w:lang w:eastAsia="ko-KR"/>
        </w:rPr>
        <w:t>PDSCH-to-HARQ feedback timing indicator</w:t>
      </w:r>
    </w:p>
    <w:p w14:paraId="4CC2E0DF" w14:textId="268F8EBD" w:rsidR="00D35955" w:rsidRPr="00D35955" w:rsidRDefault="00D35955" w:rsidP="00D35955">
      <w:pPr>
        <w:rPr>
          <w:b/>
          <w:i/>
          <w:lang w:eastAsia="ko-KR"/>
        </w:rPr>
      </w:pPr>
      <w:r w:rsidRPr="00D35955">
        <w:rPr>
          <w:b/>
          <w:i/>
          <w:lang w:eastAsia="ko-KR"/>
        </w:rPr>
        <w:t>Observation 2</w:t>
      </w:r>
      <w:r w:rsidRPr="00D35955">
        <w:rPr>
          <w:b/>
          <w:i/>
          <w:lang w:eastAsia="ko-KR"/>
        </w:rPr>
        <w:tab/>
      </w:r>
      <w:r>
        <w:rPr>
          <w:b/>
          <w:i/>
          <w:lang w:eastAsia="ko-KR"/>
        </w:rPr>
        <w:t>:</w:t>
      </w:r>
      <w:r w:rsidRPr="00D35955">
        <w:rPr>
          <w:i/>
          <w:lang w:eastAsia="ko-KR"/>
        </w:rPr>
        <w:t>A compact DCI may contain some elements which are not included in a fallback DCI. Examples include indication of repetition and UL DAI.</w:t>
      </w:r>
    </w:p>
    <w:p w14:paraId="26489A2D" w14:textId="3EFB4F48" w:rsidR="002373F2" w:rsidRDefault="00D35955" w:rsidP="00CA15A0">
      <w:pPr>
        <w:rPr>
          <w:i/>
          <w:lang w:eastAsia="ko-KR"/>
        </w:rPr>
      </w:pPr>
      <w:r w:rsidRPr="00D35955">
        <w:rPr>
          <w:b/>
          <w:i/>
          <w:lang w:eastAsia="ko-KR"/>
        </w:rPr>
        <w:t xml:space="preserve">Proposal 1 </w:t>
      </w:r>
      <w:r>
        <w:rPr>
          <w:b/>
          <w:i/>
          <w:lang w:eastAsia="ko-KR"/>
        </w:rPr>
        <w:t xml:space="preserve">: </w:t>
      </w:r>
      <w:r w:rsidRPr="00D35955">
        <w:rPr>
          <w:i/>
          <w:lang w:eastAsia="ko-KR"/>
        </w:rPr>
        <w:t>Consider to generate compact DCI Formats based on size reduction of fallback DCI Formats plus minimum additional fields.</w:t>
      </w:r>
    </w:p>
    <w:p w14:paraId="49F2D7EC" w14:textId="30D2E9C1" w:rsidR="008035AE" w:rsidRDefault="008035AE" w:rsidP="008035AE">
      <w:pPr>
        <w:pStyle w:val="2"/>
        <w:tabs>
          <w:tab w:val="clear" w:pos="576"/>
        </w:tabs>
        <w:autoSpaceDE/>
        <w:autoSpaceDN/>
        <w:adjustRightInd/>
        <w:snapToGrid/>
        <w:spacing w:before="240" w:after="60"/>
        <w:ind w:left="567" w:hanging="567"/>
        <w:jc w:val="left"/>
      </w:pPr>
      <w:r>
        <w:t>R1-1802000 (Samsung)</w:t>
      </w:r>
    </w:p>
    <w:p w14:paraId="7C60D45C" w14:textId="29BFB8A5" w:rsidR="008035AE" w:rsidRPr="008035AE" w:rsidRDefault="008035AE" w:rsidP="008035AE">
      <w:pPr>
        <w:rPr>
          <w:i/>
          <w:lang w:eastAsia="ko-KR"/>
        </w:rPr>
      </w:pPr>
      <w:r w:rsidRPr="008035AE">
        <w:rPr>
          <w:b/>
          <w:i/>
          <w:lang w:eastAsia="ko-KR"/>
        </w:rPr>
        <w:t xml:space="preserve">Proposal 1: </w:t>
      </w:r>
      <w:r w:rsidRPr="008035AE">
        <w:rPr>
          <w:i/>
          <w:lang w:eastAsia="ko-KR"/>
        </w:rPr>
        <w:t xml:space="preserve">Consider a new DCI format for URLLC with the minimal size to increase reliability </w:t>
      </w:r>
    </w:p>
    <w:p w14:paraId="0BFE41FA" w14:textId="77777777" w:rsidR="008035AE" w:rsidRPr="008035AE" w:rsidRDefault="008035AE" w:rsidP="008035AE">
      <w:pPr>
        <w:rPr>
          <w:b/>
          <w:i/>
          <w:lang w:eastAsia="ko-KR"/>
        </w:rPr>
      </w:pPr>
      <w:r w:rsidRPr="008035AE">
        <w:rPr>
          <w:b/>
          <w:i/>
          <w:lang w:eastAsia="ko-KR"/>
        </w:rPr>
        <w:t xml:space="preserve">Proposal 2: </w:t>
      </w:r>
      <w:r w:rsidRPr="008035AE">
        <w:rPr>
          <w:i/>
          <w:lang w:eastAsia="ko-KR"/>
        </w:rPr>
        <w:t>URLLC DCI format should include at least HARQ related parameters and frequency related parameters.</w:t>
      </w:r>
      <w:r w:rsidRPr="008035AE">
        <w:rPr>
          <w:b/>
          <w:i/>
          <w:lang w:eastAsia="ko-KR"/>
        </w:rPr>
        <w:t xml:space="preserve"> </w:t>
      </w:r>
    </w:p>
    <w:p w14:paraId="3435CECA" w14:textId="77777777" w:rsidR="008035AE" w:rsidRPr="008035AE" w:rsidRDefault="008035AE" w:rsidP="008035AE">
      <w:pPr>
        <w:rPr>
          <w:b/>
          <w:i/>
          <w:lang w:eastAsia="ko-KR"/>
        </w:rPr>
      </w:pPr>
      <w:r w:rsidRPr="008035AE">
        <w:rPr>
          <w:b/>
          <w:i/>
          <w:lang w:eastAsia="ko-KR"/>
        </w:rPr>
        <w:t xml:space="preserve">Proposal 3: </w:t>
      </w:r>
      <w:r w:rsidRPr="008035AE">
        <w:rPr>
          <w:i/>
          <w:lang w:eastAsia="ko-KR"/>
        </w:rPr>
        <w:t>URLLC DCI format does not need to use at least time related parameters.</w:t>
      </w:r>
      <w:r w:rsidRPr="008035AE">
        <w:rPr>
          <w:b/>
          <w:i/>
          <w:lang w:eastAsia="ko-KR"/>
        </w:rPr>
        <w:t xml:space="preserve"> </w:t>
      </w:r>
    </w:p>
    <w:p w14:paraId="459FB3C6" w14:textId="77777777" w:rsidR="008035AE" w:rsidRPr="00857D13" w:rsidRDefault="008035AE" w:rsidP="008035AE">
      <w:pPr>
        <w:spacing w:line="276" w:lineRule="auto"/>
        <w:ind w:firstLine="284"/>
        <w:jc w:val="center"/>
        <w:rPr>
          <w:b/>
          <w:sz w:val="20"/>
          <w:szCs w:val="20"/>
          <w:lang w:eastAsia="ko-KR"/>
        </w:rPr>
      </w:pPr>
      <w:r w:rsidRPr="00857D13">
        <w:rPr>
          <w:b/>
          <w:sz w:val="20"/>
          <w:szCs w:val="20"/>
          <w:lang w:eastAsia="ko-KR"/>
        </w:rPr>
        <w:t>Table 3. possible URLLC DCI format for UL/DL</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7"/>
        <w:gridCol w:w="2577"/>
        <w:gridCol w:w="3939"/>
      </w:tblGrid>
      <w:tr w:rsidR="008035AE" w14:paraId="47D1BFC3" w14:textId="77777777" w:rsidTr="008035AE">
        <w:trPr>
          <w:trHeight w:val="216"/>
          <w:jc w:val="center"/>
        </w:trPr>
        <w:tc>
          <w:tcPr>
            <w:tcW w:w="0" w:type="auto"/>
            <w:tcBorders>
              <w:top w:val="single" w:sz="4" w:space="0" w:color="auto"/>
              <w:left w:val="single" w:sz="4" w:space="0" w:color="auto"/>
              <w:bottom w:val="single" w:sz="4" w:space="0" w:color="auto"/>
              <w:right w:val="single" w:sz="4" w:space="0" w:color="auto"/>
            </w:tcBorders>
            <w:shd w:val="clear" w:color="auto" w:fill="595959"/>
            <w:vAlign w:val="center"/>
            <w:hideMark/>
          </w:tcPr>
          <w:p w14:paraId="1AC07F95" w14:textId="77777777" w:rsidR="008035AE" w:rsidRDefault="008035AE">
            <w:pPr>
              <w:pStyle w:val="bulletlevel1"/>
              <w:numPr>
                <w:ilvl w:val="0"/>
                <w:numId w:val="0"/>
              </w:numPr>
              <w:ind w:left="360"/>
              <w:jc w:val="center"/>
              <w:rPr>
                <w:rFonts w:ascii="Times New Roman" w:hAnsi="Times New Roman"/>
                <w:b/>
                <w:color w:val="FFFFFF"/>
                <w:sz w:val="22"/>
                <w:lang w:eastAsia="ko-KR"/>
              </w:rPr>
            </w:pPr>
            <w:r>
              <w:rPr>
                <w:rFonts w:ascii="Times New Roman" w:hAnsi="Times New Roman"/>
                <w:b/>
                <w:color w:val="FFFFFF"/>
                <w:sz w:val="22"/>
                <w:lang w:eastAsia="ko-KR"/>
              </w:rPr>
              <w:t>UL DCI field</w:t>
            </w:r>
          </w:p>
        </w:tc>
        <w:tc>
          <w:tcPr>
            <w:tcW w:w="0" w:type="auto"/>
            <w:tcBorders>
              <w:top w:val="single" w:sz="4" w:space="0" w:color="auto"/>
              <w:left w:val="single" w:sz="4" w:space="0" w:color="auto"/>
              <w:bottom w:val="single" w:sz="4" w:space="0" w:color="auto"/>
              <w:right w:val="single" w:sz="4" w:space="0" w:color="auto"/>
            </w:tcBorders>
            <w:shd w:val="clear" w:color="auto" w:fill="595959"/>
            <w:vAlign w:val="center"/>
            <w:hideMark/>
          </w:tcPr>
          <w:p w14:paraId="65EB49FF" w14:textId="77777777" w:rsidR="008035AE" w:rsidRDefault="008035AE">
            <w:pPr>
              <w:pStyle w:val="bulletlevel1"/>
              <w:numPr>
                <w:ilvl w:val="0"/>
                <w:numId w:val="0"/>
              </w:numPr>
              <w:ind w:left="720" w:hanging="360"/>
              <w:jc w:val="center"/>
              <w:rPr>
                <w:rFonts w:ascii="Times New Roman" w:hAnsi="Times New Roman"/>
                <w:b/>
                <w:color w:val="FFFFFF"/>
                <w:sz w:val="22"/>
                <w:lang w:eastAsia="ko-KR"/>
              </w:rPr>
            </w:pPr>
            <w:r>
              <w:rPr>
                <w:rFonts w:ascii="Times New Roman" w:hAnsi="Times New Roman"/>
                <w:b/>
                <w:color w:val="FFFFFF"/>
                <w:sz w:val="22"/>
                <w:lang w:eastAsia="ko-KR"/>
              </w:rPr>
              <w:t>Importance</w:t>
            </w:r>
          </w:p>
        </w:tc>
        <w:tc>
          <w:tcPr>
            <w:tcW w:w="0" w:type="auto"/>
            <w:tcBorders>
              <w:top w:val="single" w:sz="4" w:space="0" w:color="auto"/>
              <w:left w:val="single" w:sz="4" w:space="0" w:color="auto"/>
              <w:bottom w:val="single" w:sz="4" w:space="0" w:color="auto"/>
              <w:right w:val="single" w:sz="4" w:space="0" w:color="auto"/>
            </w:tcBorders>
            <w:shd w:val="clear" w:color="auto" w:fill="595959"/>
            <w:vAlign w:val="center"/>
            <w:hideMark/>
          </w:tcPr>
          <w:p w14:paraId="0E82B7CC" w14:textId="77777777" w:rsidR="008035AE" w:rsidRDefault="008035AE">
            <w:pPr>
              <w:pStyle w:val="bulletlevel1"/>
              <w:numPr>
                <w:ilvl w:val="0"/>
                <w:numId w:val="0"/>
              </w:numPr>
              <w:ind w:left="360"/>
              <w:jc w:val="center"/>
              <w:rPr>
                <w:rFonts w:ascii="Times New Roman" w:hAnsi="Times New Roman"/>
                <w:b/>
                <w:color w:val="FFFFFF"/>
                <w:sz w:val="22"/>
              </w:rPr>
            </w:pPr>
            <w:r>
              <w:rPr>
                <w:rFonts w:ascii="Times New Roman" w:hAnsi="Times New Roman"/>
                <w:b/>
                <w:color w:val="FFFFFF"/>
                <w:sz w:val="22"/>
                <w:lang w:eastAsia="ko-KR"/>
              </w:rPr>
              <w:t>DL DCI field</w:t>
            </w:r>
          </w:p>
        </w:tc>
      </w:tr>
      <w:tr w:rsidR="008035AE" w14:paraId="4BE5A22D" w14:textId="77777777" w:rsidTr="008035AE">
        <w:trPr>
          <w:trHeight w:val="22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66D96" w14:textId="77777777" w:rsidR="008035AE" w:rsidRDefault="008035AE">
            <w:pPr>
              <w:pStyle w:val="bulletlevel1"/>
              <w:numPr>
                <w:ilvl w:val="0"/>
                <w:numId w:val="0"/>
              </w:numPr>
              <w:jc w:val="center"/>
              <w:rPr>
                <w:rFonts w:ascii="Times New Roman" w:hAnsi="Times New Roman"/>
              </w:rPr>
            </w:pPr>
            <w:r>
              <w:rPr>
                <w:rFonts w:ascii="Times New Roman" w:hAnsi="Times New Roman"/>
              </w:rPr>
              <w:t>Identifier for DCI formats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96F3D9" w14:textId="77777777" w:rsidR="008035AE" w:rsidRDefault="008035AE">
            <w:pPr>
              <w:pStyle w:val="bulletlevel1"/>
              <w:numPr>
                <w:ilvl w:val="0"/>
                <w:numId w:val="0"/>
              </w:numPr>
              <w:jc w:val="center"/>
              <w:rPr>
                <w:rFonts w:ascii="Times New Roman" w:hAnsi="Times New Roman"/>
                <w:lang w:eastAsia="ko-KR"/>
              </w:rPr>
            </w:pPr>
            <w:r>
              <w:rPr>
                <w:rFonts w:ascii="Times New Roman" w:hAnsi="Times New Roman"/>
                <w:lang w:eastAsia="ko-KR"/>
              </w:rPr>
              <w:t>High</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5BC4D" w14:textId="77777777" w:rsidR="008035AE" w:rsidRDefault="008035AE">
            <w:pPr>
              <w:pStyle w:val="bulletlevel1"/>
              <w:numPr>
                <w:ilvl w:val="0"/>
                <w:numId w:val="0"/>
              </w:numPr>
              <w:jc w:val="center"/>
              <w:rPr>
                <w:rFonts w:ascii="Times New Roman" w:hAnsi="Times New Roman"/>
              </w:rPr>
            </w:pPr>
            <w:r>
              <w:rPr>
                <w:rFonts w:ascii="Times New Roman" w:hAnsi="Times New Roman"/>
              </w:rPr>
              <w:t>Identifier for DCI formats</w:t>
            </w:r>
          </w:p>
        </w:tc>
      </w:tr>
      <w:tr w:rsidR="008035AE" w14:paraId="2C3C6A5B" w14:textId="77777777" w:rsidTr="008035AE">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8B67C6" w14:textId="77777777" w:rsidR="008035AE" w:rsidRDefault="008035AE">
            <w:pPr>
              <w:pStyle w:val="bulletlevel1"/>
              <w:numPr>
                <w:ilvl w:val="0"/>
                <w:numId w:val="0"/>
              </w:numPr>
              <w:jc w:val="center"/>
              <w:rPr>
                <w:rFonts w:ascii="Times New Roman" w:hAnsi="Times New Roman"/>
              </w:rPr>
            </w:pPr>
            <w:r>
              <w:rPr>
                <w:rFonts w:ascii="Times New Roman" w:hAnsi="Times New Roman"/>
              </w:rPr>
              <w:t>Frequency domain resource assignment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8DF16" w14:textId="77777777" w:rsidR="008035AE" w:rsidRDefault="008035AE">
            <w:pPr>
              <w:spacing w:after="0"/>
              <w:rPr>
                <w:rFonts w:eastAsia="Malgun Gothic"/>
                <w:noProof/>
                <w:lang w:val="x-none"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3325C3" w14:textId="77777777" w:rsidR="008035AE" w:rsidRDefault="008035AE">
            <w:pPr>
              <w:pStyle w:val="bulletlevel1"/>
              <w:numPr>
                <w:ilvl w:val="0"/>
                <w:numId w:val="0"/>
              </w:numPr>
              <w:jc w:val="center"/>
              <w:rPr>
                <w:rFonts w:ascii="Times New Roman" w:hAnsi="Times New Roman"/>
              </w:rPr>
            </w:pPr>
            <w:r>
              <w:rPr>
                <w:rFonts w:ascii="Times New Roman" w:hAnsi="Times New Roman"/>
              </w:rPr>
              <w:t>Frequency domain resource assignment</w:t>
            </w:r>
          </w:p>
        </w:tc>
      </w:tr>
      <w:tr w:rsidR="008035AE" w14:paraId="731A7707" w14:textId="77777777" w:rsidTr="008035AE">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C8E799" w14:textId="77777777" w:rsidR="008035AE" w:rsidRDefault="008035AE">
            <w:pPr>
              <w:pStyle w:val="bulletlevel1"/>
              <w:numPr>
                <w:ilvl w:val="0"/>
                <w:numId w:val="0"/>
              </w:numPr>
              <w:jc w:val="center"/>
              <w:rPr>
                <w:rFonts w:ascii="Times New Roman" w:hAnsi="Times New Roman"/>
              </w:rPr>
            </w:pPr>
            <w:r>
              <w:rPr>
                <w:rFonts w:ascii="Times New Roman" w:hAnsi="Times New Roman"/>
              </w:rPr>
              <w:t>Frequency hopping flag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9772" w14:textId="77777777" w:rsidR="008035AE" w:rsidRDefault="008035AE">
            <w:pPr>
              <w:spacing w:after="0"/>
              <w:rPr>
                <w:rFonts w:eastAsia="Malgun Gothic"/>
                <w:noProof/>
                <w:lang w:val="x-none"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3D976" w14:textId="77777777" w:rsidR="008035AE" w:rsidRDefault="008035AE">
            <w:pPr>
              <w:pStyle w:val="bulletlevel1"/>
              <w:numPr>
                <w:ilvl w:val="0"/>
                <w:numId w:val="0"/>
              </w:numPr>
              <w:jc w:val="center"/>
              <w:rPr>
                <w:rFonts w:ascii="Times New Roman" w:hAnsi="Times New Roman"/>
              </w:rPr>
            </w:pPr>
            <w:r>
              <w:rPr>
                <w:rFonts w:ascii="Times New Roman" w:hAnsi="Times New Roman"/>
                <w:lang w:eastAsia="zh-CN"/>
              </w:rPr>
              <w:t>VRB-to-PRB mapping</w:t>
            </w:r>
          </w:p>
        </w:tc>
      </w:tr>
      <w:tr w:rsidR="008035AE" w14:paraId="7E0AFD2F" w14:textId="77777777" w:rsidTr="008035AE">
        <w:trPr>
          <w:trHeight w:val="22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554EB6" w14:textId="77777777" w:rsidR="008035AE" w:rsidRDefault="008035AE">
            <w:pPr>
              <w:pStyle w:val="bulletlevel1"/>
              <w:numPr>
                <w:ilvl w:val="0"/>
                <w:numId w:val="0"/>
              </w:numPr>
              <w:jc w:val="center"/>
              <w:rPr>
                <w:rFonts w:ascii="Times New Roman" w:hAnsi="Times New Roman"/>
              </w:rPr>
            </w:pPr>
            <w:r>
              <w:rPr>
                <w:rFonts w:ascii="Times New Roman" w:hAnsi="Times New Roman"/>
              </w:rPr>
              <w:t>Modulation and coding scheme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99008" w14:textId="77777777" w:rsidR="008035AE" w:rsidRDefault="008035AE">
            <w:pPr>
              <w:spacing w:after="0"/>
              <w:rPr>
                <w:rFonts w:eastAsia="Malgun Gothic"/>
                <w:noProof/>
                <w:lang w:val="x-none"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D75CAC" w14:textId="77777777" w:rsidR="008035AE" w:rsidRDefault="008035AE">
            <w:pPr>
              <w:pStyle w:val="bulletlevel1"/>
              <w:numPr>
                <w:ilvl w:val="0"/>
                <w:numId w:val="0"/>
              </w:numPr>
              <w:jc w:val="center"/>
              <w:rPr>
                <w:rFonts w:ascii="Times New Roman" w:hAnsi="Times New Roman"/>
              </w:rPr>
            </w:pPr>
            <w:r>
              <w:rPr>
                <w:rFonts w:ascii="Times New Roman" w:hAnsi="Times New Roman"/>
              </w:rPr>
              <w:t>Modulation and coding scheme</w:t>
            </w:r>
          </w:p>
        </w:tc>
      </w:tr>
      <w:tr w:rsidR="008035AE" w14:paraId="3A44D2EC" w14:textId="77777777" w:rsidTr="008035AE">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9FF7F4" w14:textId="77777777" w:rsidR="008035AE" w:rsidRDefault="008035AE">
            <w:pPr>
              <w:pStyle w:val="bulletlevel1"/>
              <w:numPr>
                <w:ilvl w:val="0"/>
                <w:numId w:val="0"/>
              </w:numPr>
              <w:jc w:val="center"/>
              <w:rPr>
                <w:rFonts w:ascii="Times New Roman" w:hAnsi="Times New Roman"/>
              </w:rPr>
            </w:pPr>
            <w:r>
              <w:rPr>
                <w:rFonts w:ascii="Times New Roman" w:hAnsi="Times New Roman"/>
              </w:rPr>
              <w:t>New data indicator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7F321" w14:textId="77777777" w:rsidR="008035AE" w:rsidRDefault="008035AE">
            <w:pPr>
              <w:spacing w:after="0"/>
              <w:rPr>
                <w:rFonts w:eastAsia="Malgun Gothic"/>
                <w:noProof/>
                <w:lang w:val="x-none"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370843" w14:textId="77777777" w:rsidR="008035AE" w:rsidRDefault="008035AE">
            <w:pPr>
              <w:pStyle w:val="bulletlevel1"/>
              <w:numPr>
                <w:ilvl w:val="0"/>
                <w:numId w:val="0"/>
              </w:numPr>
              <w:jc w:val="center"/>
              <w:rPr>
                <w:rFonts w:ascii="Times New Roman" w:hAnsi="Times New Roman"/>
              </w:rPr>
            </w:pPr>
            <w:r>
              <w:rPr>
                <w:rFonts w:ascii="Times New Roman" w:hAnsi="Times New Roman"/>
              </w:rPr>
              <w:t>New data indicator</w:t>
            </w:r>
          </w:p>
        </w:tc>
      </w:tr>
      <w:tr w:rsidR="008035AE" w14:paraId="21F41956" w14:textId="77777777" w:rsidTr="008035AE">
        <w:trPr>
          <w:trHeight w:val="22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5C86BD" w14:textId="77777777" w:rsidR="008035AE" w:rsidRDefault="008035AE">
            <w:pPr>
              <w:pStyle w:val="bulletlevel1"/>
              <w:numPr>
                <w:ilvl w:val="0"/>
                <w:numId w:val="0"/>
              </w:numPr>
              <w:jc w:val="center"/>
              <w:rPr>
                <w:rFonts w:ascii="Times New Roman" w:hAnsi="Times New Roman"/>
              </w:rPr>
            </w:pPr>
            <w:r>
              <w:rPr>
                <w:rFonts w:ascii="Times New Roman" w:hAnsi="Times New Roman"/>
              </w:rPr>
              <w:t>Redundancy version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0D26" w14:textId="77777777" w:rsidR="008035AE" w:rsidRDefault="008035AE">
            <w:pPr>
              <w:spacing w:after="0"/>
              <w:rPr>
                <w:rFonts w:eastAsia="Malgun Gothic"/>
                <w:noProof/>
                <w:lang w:val="x-none"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75AD2" w14:textId="77777777" w:rsidR="008035AE" w:rsidRDefault="008035AE">
            <w:pPr>
              <w:pStyle w:val="bulletlevel1"/>
              <w:numPr>
                <w:ilvl w:val="0"/>
                <w:numId w:val="0"/>
              </w:numPr>
              <w:jc w:val="center"/>
              <w:rPr>
                <w:rFonts w:ascii="Times New Roman" w:hAnsi="Times New Roman"/>
              </w:rPr>
            </w:pPr>
            <w:r>
              <w:rPr>
                <w:rFonts w:ascii="Times New Roman" w:hAnsi="Times New Roman"/>
              </w:rPr>
              <w:t>Redundancy version</w:t>
            </w:r>
          </w:p>
        </w:tc>
      </w:tr>
      <w:tr w:rsidR="008035AE" w14:paraId="06A30A12" w14:textId="77777777" w:rsidTr="008035AE">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7CB310" w14:textId="77777777" w:rsidR="008035AE" w:rsidRDefault="008035AE">
            <w:pPr>
              <w:pStyle w:val="bulletlevel1"/>
              <w:numPr>
                <w:ilvl w:val="0"/>
                <w:numId w:val="0"/>
              </w:numPr>
              <w:jc w:val="center"/>
              <w:rPr>
                <w:rFonts w:ascii="Times New Roman" w:hAnsi="Times New Roman"/>
              </w:rPr>
            </w:pPr>
            <w:r>
              <w:rPr>
                <w:rFonts w:ascii="Times New Roman" w:hAnsi="Times New Roman"/>
              </w:rPr>
              <w:t>HARQ process number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E36D7" w14:textId="77777777" w:rsidR="008035AE" w:rsidRDefault="008035AE">
            <w:pPr>
              <w:spacing w:after="0"/>
              <w:rPr>
                <w:rFonts w:eastAsia="Malgun Gothic"/>
                <w:noProof/>
                <w:lang w:val="x-none"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BAC1A1" w14:textId="77777777" w:rsidR="008035AE" w:rsidRDefault="008035AE">
            <w:pPr>
              <w:pStyle w:val="bulletlevel1"/>
              <w:numPr>
                <w:ilvl w:val="0"/>
                <w:numId w:val="0"/>
              </w:numPr>
              <w:jc w:val="center"/>
              <w:rPr>
                <w:rFonts w:ascii="Times New Roman" w:hAnsi="Times New Roman"/>
              </w:rPr>
            </w:pPr>
            <w:r>
              <w:rPr>
                <w:rFonts w:ascii="Times New Roman" w:hAnsi="Times New Roman"/>
              </w:rPr>
              <w:t>HARQ process number</w:t>
            </w:r>
          </w:p>
        </w:tc>
      </w:tr>
      <w:tr w:rsidR="008035AE" w14:paraId="09283DF8" w14:textId="77777777" w:rsidTr="008035AE">
        <w:trPr>
          <w:trHeight w:val="21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7C5FA14" w14:textId="77777777" w:rsidR="008035AE" w:rsidRDefault="008035AE">
            <w:pPr>
              <w:pStyle w:val="bulletlevel1"/>
              <w:numPr>
                <w:ilvl w:val="0"/>
                <w:numId w:val="0"/>
              </w:numPr>
              <w:jc w:val="center"/>
              <w:rPr>
                <w:rFonts w:ascii="Times New Roman" w:hAnsi="Times New Roman"/>
              </w:rPr>
            </w:pPr>
            <w:r>
              <w:rPr>
                <w:rFonts w:ascii="Times New Roman" w:hAnsi="Times New Roman"/>
              </w:rPr>
              <w:t>TPC command for scheduled PUSCH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117AB2E" w14:textId="77777777" w:rsidR="008035AE" w:rsidRDefault="008035AE">
            <w:pPr>
              <w:pStyle w:val="bulletlevel1"/>
              <w:numPr>
                <w:ilvl w:val="0"/>
                <w:numId w:val="0"/>
              </w:numPr>
              <w:jc w:val="center"/>
              <w:rPr>
                <w:rFonts w:ascii="Times New Roman" w:hAnsi="Times New Roman"/>
                <w:lang w:eastAsia="ko-KR"/>
              </w:rPr>
            </w:pPr>
            <w:r>
              <w:rPr>
                <w:rFonts w:ascii="Times New Roman" w:hAnsi="Times New Roman"/>
                <w:lang w:eastAsia="ko-KR"/>
              </w:rPr>
              <w:t>Medium</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40EDC5A" w14:textId="77777777" w:rsidR="008035AE" w:rsidRDefault="008035AE">
            <w:pPr>
              <w:pStyle w:val="bulletlevel1"/>
              <w:numPr>
                <w:ilvl w:val="0"/>
                <w:numId w:val="0"/>
              </w:numPr>
              <w:jc w:val="center"/>
              <w:rPr>
                <w:rFonts w:ascii="Times New Roman" w:hAnsi="Times New Roman"/>
              </w:rPr>
            </w:pPr>
            <w:r>
              <w:rPr>
                <w:rFonts w:ascii="Times New Roman" w:hAnsi="Times New Roman"/>
                <w:lang w:eastAsia="zh-CN"/>
              </w:rPr>
              <w:t>Downlink assignment index</w:t>
            </w:r>
          </w:p>
        </w:tc>
      </w:tr>
      <w:tr w:rsidR="008035AE" w14:paraId="26446E0A" w14:textId="77777777" w:rsidTr="008035AE">
        <w:trPr>
          <w:trHeight w:val="45"/>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7DDFB54" w14:textId="77777777" w:rsidR="008035AE" w:rsidRDefault="008035AE">
            <w:pPr>
              <w:pStyle w:val="bulletlevel1"/>
              <w:numPr>
                <w:ilvl w:val="0"/>
                <w:numId w:val="0"/>
              </w:numPr>
              <w:jc w:val="center"/>
              <w:rPr>
                <w:rFonts w:ascii="Times New Roman" w:hAnsi="Times New Roman"/>
              </w:rPr>
            </w:pPr>
            <w:r>
              <w:rPr>
                <w:rFonts w:ascii="Times New Roman" w:hAnsi="Times New Roman"/>
              </w:rPr>
              <w:t>UL/SUL indicator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FB41C" w14:textId="77777777" w:rsidR="008035AE" w:rsidRDefault="008035AE">
            <w:pPr>
              <w:spacing w:after="0"/>
              <w:rPr>
                <w:rFonts w:eastAsia="Malgun Gothic"/>
                <w:noProof/>
                <w:lang w:val="x-none"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1AD73E8" w14:textId="77777777" w:rsidR="008035AE" w:rsidRDefault="008035AE">
            <w:pPr>
              <w:pStyle w:val="bulletlevel1"/>
              <w:numPr>
                <w:ilvl w:val="0"/>
                <w:numId w:val="0"/>
              </w:numPr>
              <w:jc w:val="center"/>
              <w:rPr>
                <w:rFonts w:ascii="Times New Roman" w:hAnsi="Times New Roman"/>
              </w:rPr>
            </w:pPr>
            <w:r>
              <w:rPr>
                <w:rFonts w:ascii="Times New Roman" w:hAnsi="Times New Roman"/>
              </w:rPr>
              <w:t>TPC command for scheduled PU</w:t>
            </w:r>
            <w:r>
              <w:rPr>
                <w:rFonts w:ascii="Times New Roman" w:hAnsi="Times New Roman"/>
                <w:lang w:eastAsia="zh-CN"/>
              </w:rPr>
              <w:t>C</w:t>
            </w:r>
            <w:r>
              <w:rPr>
                <w:rFonts w:ascii="Times New Roman" w:hAnsi="Times New Roman"/>
              </w:rPr>
              <w:t>CH</w:t>
            </w:r>
          </w:p>
        </w:tc>
      </w:tr>
      <w:tr w:rsidR="008035AE" w14:paraId="19971353" w14:textId="77777777" w:rsidTr="008035AE">
        <w:trPr>
          <w:trHeight w:val="21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A3E38B2" w14:textId="77777777" w:rsidR="008035AE" w:rsidRDefault="008035AE">
            <w:pPr>
              <w:pStyle w:val="bulletlevel1"/>
              <w:numPr>
                <w:ilvl w:val="0"/>
                <w:numId w:val="0"/>
              </w:numPr>
              <w:jc w:val="center"/>
              <w:rPr>
                <w:rFonts w:ascii="Times New Roman" w:hAnsi="Times New Roman"/>
                <w:b/>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1CDF2" w14:textId="77777777" w:rsidR="008035AE" w:rsidRDefault="008035AE">
            <w:pPr>
              <w:spacing w:after="0"/>
              <w:rPr>
                <w:rFonts w:eastAsia="Malgun Gothic"/>
                <w:noProof/>
                <w:lang w:val="x-none"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616891E" w14:textId="77777777" w:rsidR="008035AE" w:rsidRDefault="008035AE">
            <w:pPr>
              <w:pStyle w:val="bulletlevel1"/>
              <w:numPr>
                <w:ilvl w:val="0"/>
                <w:numId w:val="0"/>
              </w:numPr>
              <w:jc w:val="center"/>
              <w:rPr>
                <w:rFonts w:ascii="Times New Roman" w:hAnsi="Times New Roman"/>
              </w:rPr>
            </w:pPr>
            <w:r>
              <w:rPr>
                <w:rFonts w:ascii="Times New Roman" w:hAnsi="Times New Roman"/>
                <w:lang w:eastAsia="zh-CN"/>
              </w:rPr>
              <w:t>PUCCH resource indicator</w:t>
            </w:r>
          </w:p>
        </w:tc>
      </w:tr>
      <w:tr w:rsidR="008035AE" w14:paraId="0675B0C9" w14:textId="77777777" w:rsidTr="008035AE">
        <w:trPr>
          <w:trHeight w:val="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CD1F4F" w14:textId="77777777" w:rsidR="008035AE" w:rsidRDefault="008035AE">
            <w:pPr>
              <w:pStyle w:val="bulletlevel1"/>
              <w:numPr>
                <w:ilvl w:val="0"/>
                <w:numId w:val="0"/>
              </w:numPr>
              <w:jc w:val="center"/>
              <w:rPr>
                <w:rFonts w:ascii="Times New Roman" w:hAnsi="Times New Roman"/>
                <w:b/>
                <w:lang w:eastAsia="ko-KR"/>
              </w:rPr>
            </w:pPr>
            <w:r>
              <w:rPr>
                <w:rFonts w:ascii="Times New Roman" w:hAnsi="Times New Roman"/>
              </w:rPr>
              <w:t>Time domain resource assignment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6F076" w14:textId="77777777" w:rsidR="008035AE" w:rsidRDefault="008035AE">
            <w:pPr>
              <w:pStyle w:val="bulletlevel1"/>
              <w:numPr>
                <w:ilvl w:val="0"/>
                <w:numId w:val="0"/>
              </w:numPr>
              <w:jc w:val="center"/>
              <w:rPr>
                <w:rFonts w:ascii="Times New Roman" w:hAnsi="Times New Roman"/>
                <w:lang w:eastAsia="ko-KR"/>
              </w:rPr>
            </w:pPr>
            <w:r>
              <w:rPr>
                <w:rFonts w:ascii="Times New Roman" w:hAnsi="Times New Roman"/>
                <w:lang w:eastAsia="ko-KR"/>
              </w:rPr>
              <w:t>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3EC1B" w14:textId="77777777" w:rsidR="008035AE" w:rsidRDefault="008035AE">
            <w:pPr>
              <w:pStyle w:val="bulletlevel1"/>
              <w:numPr>
                <w:ilvl w:val="0"/>
                <w:numId w:val="0"/>
              </w:numPr>
              <w:jc w:val="center"/>
              <w:rPr>
                <w:rFonts w:ascii="Times New Roman" w:hAnsi="Times New Roman"/>
              </w:rPr>
            </w:pPr>
            <w:r>
              <w:rPr>
                <w:rFonts w:ascii="Times New Roman" w:hAnsi="Times New Roman"/>
              </w:rPr>
              <w:t>Time domain resource assignment</w:t>
            </w:r>
          </w:p>
        </w:tc>
      </w:tr>
      <w:tr w:rsidR="008035AE" w14:paraId="105D51F7" w14:textId="77777777" w:rsidTr="008035AE">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tcPr>
          <w:p w14:paraId="6C0BD4ED" w14:textId="77777777" w:rsidR="008035AE" w:rsidRDefault="008035AE">
            <w:pPr>
              <w:pStyle w:val="bulletlevel1"/>
              <w:numPr>
                <w:ilvl w:val="0"/>
                <w:numId w:val="0"/>
              </w:numPr>
              <w:jc w:val="center"/>
              <w:rPr>
                <w:rFonts w:ascii="Times New Roman" w:hAnsi="Times New Roman"/>
                <w:b/>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473FF" w14:textId="77777777" w:rsidR="008035AE" w:rsidRDefault="008035AE">
            <w:pPr>
              <w:spacing w:after="0"/>
              <w:rPr>
                <w:rFonts w:eastAsia="Malgun Gothic"/>
                <w:noProof/>
                <w:lang w:val="x-none"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2C6B1" w14:textId="77777777" w:rsidR="008035AE" w:rsidRDefault="008035AE">
            <w:pPr>
              <w:pStyle w:val="bulletlevel1"/>
              <w:numPr>
                <w:ilvl w:val="0"/>
                <w:numId w:val="0"/>
              </w:numPr>
              <w:jc w:val="center"/>
              <w:rPr>
                <w:rFonts w:ascii="Times New Roman" w:hAnsi="Times New Roman"/>
              </w:rPr>
            </w:pPr>
            <w:r>
              <w:rPr>
                <w:rFonts w:ascii="Times New Roman" w:hAnsi="Times New Roman"/>
                <w:lang w:eastAsia="zh-CN"/>
              </w:rPr>
              <w:t>PDSCH-to-HARQ_feedback timing indicator</w:t>
            </w:r>
          </w:p>
        </w:tc>
      </w:tr>
      <w:tr w:rsidR="008035AE" w14:paraId="0F7C7DE9" w14:textId="77777777" w:rsidTr="008035AE">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1E2627" w14:textId="77777777" w:rsidR="008035AE" w:rsidRDefault="008035AE">
            <w:pPr>
              <w:pStyle w:val="bulletlevel1"/>
              <w:numPr>
                <w:ilvl w:val="0"/>
                <w:numId w:val="0"/>
              </w:numPr>
              <w:jc w:val="center"/>
              <w:rPr>
                <w:rFonts w:ascii="Times New Roman" w:hAnsi="Times New Roman"/>
                <w:b/>
                <w:lang w:eastAsia="ko-KR"/>
              </w:rPr>
            </w:pPr>
            <w:r>
              <w:rPr>
                <w:rFonts w:ascii="Times New Roman" w:hAnsi="Times New Roman"/>
                <w:b/>
                <w:lang w:eastAsia="ko-KR"/>
              </w:rPr>
              <w:t>15 ~ 20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A9391" w14:textId="77777777" w:rsidR="008035AE" w:rsidRDefault="008035AE">
            <w:pPr>
              <w:pStyle w:val="bulletlevel1"/>
              <w:numPr>
                <w:ilvl w:val="0"/>
                <w:numId w:val="0"/>
              </w:numPr>
              <w:jc w:val="center"/>
              <w:rPr>
                <w:rFonts w:ascii="Times New Roman" w:hAnsi="Times New Roman"/>
                <w:lang w:eastAsia="ko-KR"/>
              </w:rPr>
            </w:pPr>
            <w:r>
              <w:rPr>
                <w:rFonts w:ascii="Times New Roman" w:hAnsi="Times New Roman"/>
                <w:b/>
                <w:lang w:eastAsia="ko-KR"/>
              </w:rPr>
              <w:t>Expected total payload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BDCA5" w14:textId="77777777" w:rsidR="008035AE" w:rsidRDefault="008035AE">
            <w:pPr>
              <w:pStyle w:val="bulletlevel1"/>
              <w:numPr>
                <w:ilvl w:val="0"/>
                <w:numId w:val="0"/>
              </w:numPr>
              <w:jc w:val="center"/>
              <w:rPr>
                <w:rFonts w:ascii="Times New Roman" w:hAnsi="Times New Roman"/>
                <w:b/>
                <w:lang w:eastAsia="ko-KR"/>
              </w:rPr>
            </w:pPr>
            <w:r>
              <w:rPr>
                <w:rFonts w:ascii="Times New Roman" w:hAnsi="Times New Roman"/>
                <w:b/>
                <w:lang w:eastAsia="ko-KR"/>
              </w:rPr>
              <w:t>15 ~ 20 bits</w:t>
            </w:r>
          </w:p>
        </w:tc>
      </w:tr>
    </w:tbl>
    <w:p w14:paraId="5954976E" w14:textId="73FEC031" w:rsidR="004E4771" w:rsidRDefault="004E4771" w:rsidP="004E4771">
      <w:pPr>
        <w:pStyle w:val="2"/>
        <w:tabs>
          <w:tab w:val="clear" w:pos="576"/>
        </w:tabs>
        <w:autoSpaceDE/>
        <w:autoSpaceDN/>
        <w:adjustRightInd/>
        <w:snapToGrid/>
        <w:spacing w:before="240" w:after="60"/>
        <w:ind w:left="567" w:hanging="567"/>
        <w:jc w:val="left"/>
      </w:pPr>
      <w:r>
        <w:t>R1-1802015 (</w:t>
      </w:r>
      <w:r w:rsidRPr="004E4771">
        <w:t>Spreadtrum Communications</w:t>
      </w:r>
      <w:r>
        <w:t>)</w:t>
      </w:r>
    </w:p>
    <w:p w14:paraId="3E1CBCDA" w14:textId="6F85D8C0" w:rsidR="004368B7" w:rsidRPr="004368B7" w:rsidRDefault="004368B7" w:rsidP="004368B7">
      <w:pPr>
        <w:pStyle w:val="LGTdoc"/>
        <w:rPr>
          <w:rFonts w:eastAsia="宋体"/>
          <w:i/>
          <w:kern w:val="0"/>
          <w:szCs w:val="22"/>
          <w:lang w:val="en-US"/>
        </w:rPr>
      </w:pPr>
      <w:bookmarkStart w:id="9" w:name="OLE_LINK13"/>
      <w:bookmarkStart w:id="10" w:name="OLE_LINK12"/>
      <w:r w:rsidRPr="004368B7">
        <w:rPr>
          <w:rFonts w:eastAsia="宋体"/>
          <w:b/>
          <w:i/>
          <w:kern w:val="0"/>
          <w:szCs w:val="22"/>
          <w:lang w:val="en-US"/>
        </w:rPr>
        <w:t xml:space="preserve">Observation 1: </w:t>
      </w:r>
      <w:r w:rsidRPr="004368B7">
        <w:rPr>
          <w:rFonts w:eastAsia="宋体"/>
          <w:i/>
          <w:kern w:val="0"/>
          <w:szCs w:val="22"/>
          <w:lang w:val="en-US"/>
        </w:rPr>
        <w:t xml:space="preserve">The target BLER of the DCI should be no larger than 10-5 in case of single shot URLLC </w:t>
      </w:r>
      <w:bookmarkEnd w:id="9"/>
      <w:bookmarkEnd w:id="10"/>
      <w:r w:rsidRPr="004368B7">
        <w:rPr>
          <w:rFonts w:eastAsia="宋体"/>
          <w:i/>
          <w:kern w:val="0"/>
          <w:szCs w:val="22"/>
          <w:lang w:val="en-US"/>
        </w:rPr>
        <w:t>transmission.</w:t>
      </w:r>
    </w:p>
    <w:p w14:paraId="7D145933" w14:textId="77777777" w:rsidR="004368B7" w:rsidRPr="004368B7" w:rsidRDefault="004368B7" w:rsidP="004368B7">
      <w:pPr>
        <w:pStyle w:val="LGTdoc"/>
        <w:rPr>
          <w:rFonts w:eastAsia="宋体"/>
          <w:b/>
          <w:i/>
          <w:kern w:val="0"/>
          <w:szCs w:val="22"/>
          <w:lang w:val="en-US"/>
        </w:rPr>
      </w:pPr>
      <w:r w:rsidRPr="004368B7">
        <w:rPr>
          <w:rFonts w:eastAsia="宋体"/>
          <w:b/>
          <w:i/>
          <w:kern w:val="0"/>
          <w:szCs w:val="22"/>
          <w:lang w:val="en-US"/>
        </w:rPr>
        <w:t xml:space="preserve">Proposal 1: </w:t>
      </w:r>
      <w:r w:rsidRPr="004368B7">
        <w:rPr>
          <w:rFonts w:eastAsia="宋体"/>
          <w:i/>
          <w:kern w:val="0"/>
          <w:szCs w:val="22"/>
          <w:lang w:val="en-US"/>
        </w:rPr>
        <w:t>A compact DCI should be designed for URLLC.</w:t>
      </w:r>
    </w:p>
    <w:p w14:paraId="7CD92A9E" w14:textId="3244ECC1" w:rsidR="004368B7" w:rsidRPr="004368B7" w:rsidRDefault="004368B7" w:rsidP="004368B7">
      <w:pPr>
        <w:pStyle w:val="LGTdoc"/>
        <w:spacing w:line="480" w:lineRule="auto"/>
        <w:rPr>
          <w:rFonts w:eastAsia="宋体"/>
          <w:i/>
          <w:kern w:val="0"/>
          <w:szCs w:val="22"/>
          <w:lang w:val="en-US"/>
        </w:rPr>
      </w:pPr>
      <w:r w:rsidRPr="004368B7">
        <w:rPr>
          <w:rFonts w:eastAsia="宋体"/>
          <w:b/>
          <w:i/>
          <w:kern w:val="0"/>
          <w:szCs w:val="22"/>
          <w:lang w:val="en-US"/>
        </w:rPr>
        <w:t xml:space="preserve">Proposal 2: </w:t>
      </w:r>
      <w:r w:rsidRPr="004368B7">
        <w:rPr>
          <w:rFonts w:eastAsia="宋体"/>
          <w:i/>
          <w:kern w:val="0"/>
          <w:szCs w:val="22"/>
          <w:lang w:val="en-US"/>
        </w:rPr>
        <w:t>A new frequency allocation type should be further studied for URLLC compact DCI design.</w:t>
      </w:r>
    </w:p>
    <w:p w14:paraId="024B7CAB" w14:textId="72A8310A" w:rsidR="004036AB" w:rsidRDefault="004036AB" w:rsidP="004036AB">
      <w:pPr>
        <w:pStyle w:val="2"/>
        <w:tabs>
          <w:tab w:val="clear" w:pos="576"/>
        </w:tabs>
        <w:autoSpaceDE/>
        <w:autoSpaceDN/>
        <w:adjustRightInd/>
        <w:snapToGrid/>
        <w:spacing w:before="240" w:after="60"/>
        <w:ind w:left="567" w:hanging="567"/>
        <w:jc w:val="left"/>
      </w:pPr>
      <w:r>
        <w:t>R1-180</w:t>
      </w:r>
      <w:r w:rsidR="000D34D3">
        <w:t>2119</w:t>
      </w:r>
      <w:r>
        <w:t xml:space="preserve"> (</w:t>
      </w:r>
      <w:r w:rsidR="000D34D3">
        <w:t>OPPO</w:t>
      </w:r>
      <w:r>
        <w:t>)</w:t>
      </w:r>
    </w:p>
    <w:p w14:paraId="09F1E911" w14:textId="77777777" w:rsidR="000D34D3" w:rsidRPr="000D34D3" w:rsidRDefault="000D34D3" w:rsidP="000D34D3">
      <w:pPr>
        <w:pStyle w:val="LGTdoc"/>
        <w:rPr>
          <w:rFonts w:eastAsia="宋体"/>
          <w:i/>
          <w:kern w:val="0"/>
          <w:szCs w:val="22"/>
          <w:lang w:val="en-US"/>
        </w:rPr>
      </w:pPr>
      <w:r w:rsidRPr="000D34D3">
        <w:rPr>
          <w:rFonts w:eastAsia="宋体"/>
          <w:b/>
          <w:i/>
          <w:kern w:val="0"/>
          <w:szCs w:val="22"/>
          <w:lang w:val="en-US"/>
        </w:rPr>
        <w:t>Proposal 1</w:t>
      </w:r>
      <w:r w:rsidRPr="000D34D3">
        <w:rPr>
          <w:rFonts w:eastAsia="宋体"/>
          <w:i/>
          <w:kern w:val="0"/>
          <w:szCs w:val="22"/>
          <w:lang w:val="en-US"/>
        </w:rPr>
        <w:t>: Compact DCI for URLLC is benefit for PDCCH reliability and reduce PDCCH blockage.</w:t>
      </w:r>
    </w:p>
    <w:p w14:paraId="2086E6AD" w14:textId="77777777" w:rsidR="000D34D3" w:rsidRPr="000D34D3" w:rsidRDefault="000D34D3" w:rsidP="000D34D3">
      <w:pPr>
        <w:pStyle w:val="LGTdoc"/>
        <w:rPr>
          <w:rFonts w:eastAsia="宋体"/>
          <w:i/>
          <w:kern w:val="0"/>
          <w:szCs w:val="22"/>
          <w:lang w:val="en-US"/>
        </w:rPr>
      </w:pPr>
      <w:r w:rsidRPr="000D34D3">
        <w:rPr>
          <w:rFonts w:eastAsia="宋体"/>
          <w:b/>
          <w:i/>
          <w:kern w:val="0"/>
          <w:szCs w:val="22"/>
          <w:lang w:val="en-US"/>
        </w:rPr>
        <w:t xml:space="preserve">Proposal 2:  </w:t>
      </w:r>
      <w:r w:rsidRPr="000D34D3">
        <w:rPr>
          <w:rFonts w:eastAsia="宋体"/>
          <w:i/>
          <w:kern w:val="0"/>
          <w:szCs w:val="22"/>
          <w:lang w:val="en-US"/>
        </w:rPr>
        <w:t xml:space="preserve">For compact DCI for URLLC, Frequency/Time-domain RA bitfield and MCS bitfield can be compact and PUCCH resource indicator and PDSCH-to-HARQ_feedback timing indicator bitfield can be </w:t>
      </w:r>
      <w:r w:rsidRPr="000D34D3">
        <w:rPr>
          <w:rFonts w:eastAsia="宋体"/>
          <w:i/>
          <w:kern w:val="0"/>
          <w:szCs w:val="22"/>
          <w:lang w:val="en-US"/>
        </w:rPr>
        <w:lastRenderedPageBreak/>
        <w:t xml:space="preserve">removed in some cases. </w:t>
      </w:r>
    </w:p>
    <w:p w14:paraId="144A6F46" w14:textId="77777777" w:rsidR="000D34D3" w:rsidRDefault="000D34D3" w:rsidP="000D34D3">
      <w:pPr>
        <w:pStyle w:val="LGTdoc"/>
        <w:rPr>
          <w:rFonts w:eastAsia="宋体"/>
          <w:b/>
          <w:i/>
          <w:kern w:val="0"/>
          <w:szCs w:val="22"/>
          <w:lang w:val="en-US"/>
        </w:rPr>
      </w:pPr>
      <w:r w:rsidRPr="000D34D3">
        <w:rPr>
          <w:rFonts w:eastAsia="宋体"/>
          <w:b/>
          <w:i/>
          <w:kern w:val="0"/>
          <w:szCs w:val="22"/>
          <w:lang w:val="en-US"/>
        </w:rPr>
        <w:t xml:space="preserve">Proposal 3:  </w:t>
      </w:r>
      <w:r w:rsidRPr="000D34D3">
        <w:rPr>
          <w:rFonts w:eastAsia="宋体"/>
          <w:i/>
          <w:kern w:val="0"/>
          <w:szCs w:val="22"/>
          <w:lang w:val="en-US"/>
        </w:rPr>
        <w:t>For compact DCI for URLLC, BWP indicator and CSI request bitfields can be added to meet URLLC requirement.</w:t>
      </w:r>
    </w:p>
    <w:p w14:paraId="73938A0A" w14:textId="069B9D4F" w:rsidR="000D34D3" w:rsidRPr="000D34D3" w:rsidRDefault="000D34D3" w:rsidP="00D0038F">
      <w:pPr>
        <w:pStyle w:val="LGTdoc"/>
        <w:numPr>
          <w:ilvl w:val="0"/>
          <w:numId w:val="9"/>
        </w:numPr>
        <w:rPr>
          <w:rFonts w:eastAsia="宋体"/>
          <w:b/>
          <w:i/>
          <w:kern w:val="0"/>
          <w:szCs w:val="22"/>
          <w:lang w:val="en-US"/>
        </w:rPr>
      </w:pPr>
      <w:r w:rsidRPr="000D34D3">
        <w:rPr>
          <w:rFonts w:eastAsia="宋体"/>
          <w:i/>
          <w:kern w:val="0"/>
          <w:szCs w:val="22"/>
          <w:lang w:val="en-US"/>
        </w:rPr>
        <w:t>Flexible BWP indication is necessary to adapt to dynamic schedule of URLLC and eMBB.</w:t>
      </w:r>
    </w:p>
    <w:p w14:paraId="396E38C1" w14:textId="11E6EC14" w:rsidR="000D34D3" w:rsidRPr="00605259" w:rsidRDefault="000D34D3" w:rsidP="00D0038F">
      <w:pPr>
        <w:pStyle w:val="LGTdoc"/>
        <w:numPr>
          <w:ilvl w:val="0"/>
          <w:numId w:val="9"/>
        </w:numPr>
        <w:rPr>
          <w:rFonts w:eastAsia="宋体"/>
          <w:i/>
          <w:kern w:val="0"/>
          <w:szCs w:val="22"/>
          <w:lang w:val="en-US"/>
        </w:rPr>
      </w:pPr>
      <w:r w:rsidRPr="000D34D3">
        <w:rPr>
          <w:rFonts w:eastAsia="宋体"/>
          <w:i/>
          <w:kern w:val="0"/>
          <w:szCs w:val="22"/>
          <w:lang w:val="en-US"/>
        </w:rPr>
        <w:t>CSI request is benefit to reduce system congestion and increase URLLC UE capacity</w:t>
      </w:r>
    </w:p>
    <w:p w14:paraId="71C214BB" w14:textId="20BC7788" w:rsidR="00B751F7" w:rsidRDefault="00B751F7" w:rsidP="00B751F7">
      <w:pPr>
        <w:pStyle w:val="2"/>
        <w:tabs>
          <w:tab w:val="clear" w:pos="576"/>
        </w:tabs>
        <w:autoSpaceDE/>
        <w:autoSpaceDN/>
        <w:adjustRightInd/>
        <w:snapToGrid/>
        <w:spacing w:before="240" w:after="60"/>
        <w:ind w:left="567" w:hanging="567"/>
        <w:jc w:val="left"/>
      </w:pPr>
      <w:r>
        <w:t>R1-1802226 (LGE)</w:t>
      </w:r>
    </w:p>
    <w:p w14:paraId="1B16C389" w14:textId="77777777" w:rsidR="00B751F7" w:rsidRPr="00B751F7" w:rsidRDefault="00B751F7" w:rsidP="00B751F7">
      <w:pPr>
        <w:pStyle w:val="LGTdoc"/>
        <w:rPr>
          <w:rFonts w:eastAsia="宋体"/>
          <w:i/>
          <w:kern w:val="0"/>
          <w:szCs w:val="22"/>
          <w:lang w:val="en-US"/>
        </w:rPr>
      </w:pPr>
      <w:r w:rsidRPr="00B751F7">
        <w:rPr>
          <w:rFonts w:eastAsia="宋体"/>
          <w:b/>
          <w:i/>
          <w:kern w:val="0"/>
          <w:szCs w:val="22"/>
          <w:lang w:val="en-US"/>
        </w:rPr>
        <w:t xml:space="preserve">Observation: </w:t>
      </w:r>
      <w:r w:rsidRPr="00B751F7">
        <w:rPr>
          <w:rFonts w:eastAsia="宋体"/>
          <w:i/>
          <w:kern w:val="0"/>
          <w:szCs w:val="22"/>
          <w:lang w:val="en-US"/>
        </w:rPr>
        <w:t xml:space="preserve">Considering BLER requirement and feasibility of enhancement scheme, it is necessary to carefully investigate whether NR support compact DCI format or PDCCH repetition or both schemes. </w:t>
      </w:r>
    </w:p>
    <w:p w14:paraId="53580C66" w14:textId="77777777" w:rsidR="00B751F7" w:rsidRPr="00B751F7" w:rsidRDefault="00B751F7" w:rsidP="00B751F7">
      <w:pPr>
        <w:pStyle w:val="LGTdoc"/>
        <w:rPr>
          <w:rFonts w:eastAsia="宋体"/>
          <w:i/>
          <w:kern w:val="0"/>
          <w:szCs w:val="22"/>
          <w:lang w:val="en-US"/>
        </w:rPr>
      </w:pPr>
      <w:r w:rsidRPr="00B751F7">
        <w:rPr>
          <w:rFonts w:eastAsia="宋体"/>
          <w:b/>
          <w:i/>
          <w:kern w:val="0"/>
          <w:szCs w:val="22"/>
          <w:lang w:val="en-US"/>
        </w:rPr>
        <w:t>Proposal 1</w:t>
      </w:r>
      <w:r w:rsidRPr="00B751F7">
        <w:rPr>
          <w:rFonts w:eastAsia="宋体"/>
          <w:i/>
          <w:kern w:val="0"/>
          <w:szCs w:val="22"/>
          <w:lang w:val="en-US"/>
        </w:rPr>
        <w:t xml:space="preserve">: For compact DCI format design, resource allocation type 1 is supported. The step size for the allocated frequency domain resources is the same as the interleaver bundle size for the interleaved VRB-to-PRB mapping. </w:t>
      </w:r>
    </w:p>
    <w:p w14:paraId="73E096A5" w14:textId="77777777" w:rsidR="00B751F7" w:rsidRPr="00B751F7" w:rsidRDefault="00B751F7" w:rsidP="00B751F7">
      <w:pPr>
        <w:pStyle w:val="LGTdoc"/>
        <w:rPr>
          <w:rFonts w:eastAsia="宋体"/>
          <w:i/>
          <w:kern w:val="0"/>
          <w:szCs w:val="22"/>
          <w:lang w:val="en-US"/>
        </w:rPr>
      </w:pPr>
      <w:r w:rsidRPr="00B751F7">
        <w:rPr>
          <w:rFonts w:eastAsia="宋体"/>
          <w:b/>
          <w:i/>
          <w:kern w:val="0"/>
          <w:szCs w:val="22"/>
          <w:lang w:val="en-US"/>
        </w:rPr>
        <w:t xml:space="preserve">Proposal 2: </w:t>
      </w:r>
      <w:r w:rsidRPr="00B751F7">
        <w:rPr>
          <w:rFonts w:eastAsia="宋体"/>
          <w:i/>
          <w:kern w:val="0"/>
          <w:szCs w:val="22"/>
          <w:lang w:val="en-US"/>
        </w:rPr>
        <w:t>For time domain resource allocation field in compact DCI,</w:t>
      </w:r>
    </w:p>
    <w:p w14:paraId="0A001FDF" w14:textId="77777777" w:rsidR="00B751F7" w:rsidRPr="00B751F7" w:rsidRDefault="00B751F7" w:rsidP="00D0038F">
      <w:pPr>
        <w:pStyle w:val="LGTdoc"/>
        <w:numPr>
          <w:ilvl w:val="0"/>
          <w:numId w:val="10"/>
        </w:numPr>
        <w:rPr>
          <w:rFonts w:eastAsia="宋体"/>
          <w:i/>
          <w:kern w:val="0"/>
          <w:szCs w:val="22"/>
          <w:lang w:val="en-US"/>
        </w:rPr>
      </w:pPr>
      <w:r w:rsidRPr="00B751F7">
        <w:rPr>
          <w:rFonts w:eastAsia="宋体"/>
          <w:i/>
          <w:kern w:val="0"/>
          <w:szCs w:val="22"/>
          <w:lang w:val="en-US"/>
        </w:rPr>
        <w:t>Each RA entry includes K0 or K2 the number of slot for cross-slot scheduling, mapping type, an entry to indicate starting OFDM symbol and duration.</w:t>
      </w:r>
    </w:p>
    <w:p w14:paraId="41D35F17" w14:textId="77777777" w:rsidR="00B751F7" w:rsidRPr="00B751F7" w:rsidRDefault="00B751F7" w:rsidP="00D0038F">
      <w:pPr>
        <w:pStyle w:val="LGTdoc"/>
        <w:numPr>
          <w:ilvl w:val="1"/>
          <w:numId w:val="10"/>
        </w:numPr>
        <w:rPr>
          <w:rFonts w:eastAsia="宋体"/>
          <w:i/>
          <w:kern w:val="0"/>
          <w:szCs w:val="22"/>
          <w:lang w:val="en-US"/>
        </w:rPr>
      </w:pPr>
      <w:r w:rsidRPr="00B751F7">
        <w:rPr>
          <w:rFonts w:eastAsia="宋体"/>
          <w:i/>
          <w:kern w:val="0"/>
          <w:szCs w:val="22"/>
          <w:lang w:val="en-US"/>
        </w:rPr>
        <w:t>The starting OFDM symbol is used as an offset</w:t>
      </w:r>
    </w:p>
    <w:p w14:paraId="5776B260" w14:textId="77777777" w:rsidR="00B751F7" w:rsidRDefault="00B751F7" w:rsidP="00D0038F">
      <w:pPr>
        <w:pStyle w:val="LGTdoc"/>
        <w:numPr>
          <w:ilvl w:val="1"/>
          <w:numId w:val="10"/>
        </w:numPr>
        <w:rPr>
          <w:rFonts w:eastAsia="宋体"/>
          <w:i/>
          <w:kern w:val="0"/>
          <w:szCs w:val="22"/>
          <w:lang w:val="en-US"/>
        </w:rPr>
      </w:pPr>
      <w:r w:rsidRPr="00B751F7">
        <w:rPr>
          <w:rFonts w:eastAsia="宋体"/>
          <w:i/>
          <w:kern w:val="0"/>
          <w:szCs w:val="22"/>
          <w:lang w:val="en-US"/>
        </w:rPr>
        <w:t>The time between the last OFDM symbol of a PDCCH and the corresponding PDSCH or PUSCH is defined as K0 (or K2) + starting symbol</w:t>
      </w:r>
    </w:p>
    <w:p w14:paraId="783B2484" w14:textId="19B3761D" w:rsidR="00B751F7" w:rsidRPr="00B751F7" w:rsidRDefault="00B751F7" w:rsidP="00D0038F">
      <w:pPr>
        <w:pStyle w:val="LGTdoc"/>
        <w:numPr>
          <w:ilvl w:val="1"/>
          <w:numId w:val="10"/>
        </w:numPr>
        <w:rPr>
          <w:rFonts w:eastAsia="宋体"/>
          <w:i/>
          <w:kern w:val="0"/>
          <w:szCs w:val="22"/>
          <w:lang w:val="en-US"/>
        </w:rPr>
      </w:pPr>
      <w:r w:rsidRPr="00B751F7">
        <w:rPr>
          <w:rFonts w:eastAsia="宋体"/>
          <w:i/>
          <w:kern w:val="0"/>
          <w:szCs w:val="22"/>
          <w:lang w:val="en-US"/>
        </w:rPr>
        <w:t>The duration indicates duration of PUSCH/PDSCH</w:t>
      </w:r>
    </w:p>
    <w:p w14:paraId="0FF4C48E" w14:textId="77777777" w:rsidR="00B751F7" w:rsidRPr="00B751F7" w:rsidRDefault="00B751F7" w:rsidP="00B751F7">
      <w:pPr>
        <w:pStyle w:val="LGTdoc"/>
        <w:rPr>
          <w:rFonts w:eastAsia="宋体"/>
          <w:i/>
          <w:kern w:val="0"/>
          <w:szCs w:val="22"/>
          <w:lang w:val="en-US"/>
        </w:rPr>
      </w:pPr>
      <w:r w:rsidRPr="00B751F7">
        <w:rPr>
          <w:rFonts w:eastAsia="宋体"/>
          <w:b/>
          <w:i/>
          <w:kern w:val="0"/>
          <w:szCs w:val="22"/>
          <w:lang w:val="en-US"/>
        </w:rPr>
        <w:t xml:space="preserve">Proposal 3: </w:t>
      </w:r>
      <w:r w:rsidRPr="00B751F7">
        <w:rPr>
          <w:rFonts w:eastAsia="宋体"/>
          <w:i/>
          <w:kern w:val="0"/>
          <w:szCs w:val="22"/>
          <w:lang w:val="en-US"/>
        </w:rPr>
        <w:t xml:space="preserve">For compact DCI format design, possible MCS states can be restricted by higher layer signalling to reduce MCS field size. </w:t>
      </w:r>
    </w:p>
    <w:p w14:paraId="3C2544F1" w14:textId="77777777" w:rsidR="00B751F7" w:rsidRPr="00B751F7" w:rsidRDefault="00B751F7" w:rsidP="00B751F7">
      <w:pPr>
        <w:pStyle w:val="LGTdoc"/>
        <w:rPr>
          <w:rFonts w:eastAsia="宋体"/>
          <w:b/>
          <w:i/>
          <w:kern w:val="0"/>
          <w:szCs w:val="22"/>
          <w:lang w:val="en-US"/>
        </w:rPr>
      </w:pPr>
      <w:r w:rsidRPr="00B751F7">
        <w:rPr>
          <w:rFonts w:eastAsia="宋体"/>
          <w:b/>
          <w:i/>
          <w:kern w:val="0"/>
          <w:szCs w:val="22"/>
          <w:lang w:val="en-US"/>
        </w:rPr>
        <w:t xml:space="preserve">Proposal 4: </w:t>
      </w:r>
      <w:r w:rsidRPr="00B751F7">
        <w:rPr>
          <w:rFonts w:eastAsia="宋体"/>
          <w:i/>
          <w:kern w:val="0"/>
          <w:szCs w:val="22"/>
          <w:lang w:val="en-US"/>
        </w:rPr>
        <w:t>For compact DCI format design, RV field size is reduced into 1 bit, and it is supported that 0 or 2 for possible RV value.</w:t>
      </w:r>
      <w:r w:rsidRPr="00B751F7">
        <w:rPr>
          <w:rFonts w:eastAsia="宋体"/>
          <w:b/>
          <w:i/>
          <w:kern w:val="0"/>
          <w:szCs w:val="22"/>
          <w:lang w:val="en-US"/>
        </w:rPr>
        <w:t xml:space="preserve"> </w:t>
      </w:r>
    </w:p>
    <w:p w14:paraId="7CD2A4B8" w14:textId="77777777" w:rsidR="00B751F7" w:rsidRPr="00B751F7" w:rsidRDefault="00B751F7" w:rsidP="00B751F7">
      <w:pPr>
        <w:pStyle w:val="LGTdoc"/>
        <w:rPr>
          <w:rFonts w:eastAsia="宋体"/>
          <w:i/>
          <w:kern w:val="0"/>
          <w:szCs w:val="22"/>
          <w:lang w:val="en-US"/>
        </w:rPr>
      </w:pPr>
      <w:r w:rsidRPr="00B751F7">
        <w:rPr>
          <w:rFonts w:eastAsia="宋体"/>
          <w:b/>
          <w:i/>
          <w:kern w:val="0"/>
          <w:szCs w:val="22"/>
          <w:lang w:val="en-US"/>
        </w:rPr>
        <w:t xml:space="preserve">Proposal 5: </w:t>
      </w:r>
      <w:r w:rsidRPr="00B751F7">
        <w:rPr>
          <w:rFonts w:eastAsia="宋体"/>
          <w:i/>
          <w:kern w:val="0"/>
          <w:szCs w:val="22"/>
          <w:lang w:val="en-US"/>
        </w:rPr>
        <w:t xml:space="preserve">For compact DCI format design, maximum HARQ process number will be restricted, and the HARQ process number bit field size is reduced. </w:t>
      </w:r>
    </w:p>
    <w:p w14:paraId="38061883" w14:textId="77777777" w:rsidR="00B751F7" w:rsidRPr="00B751F7" w:rsidRDefault="00B751F7" w:rsidP="00B751F7">
      <w:pPr>
        <w:pStyle w:val="LGTdoc"/>
        <w:rPr>
          <w:rFonts w:eastAsia="宋体"/>
          <w:i/>
          <w:kern w:val="0"/>
          <w:szCs w:val="22"/>
          <w:lang w:val="en-US"/>
        </w:rPr>
      </w:pPr>
      <w:r w:rsidRPr="00B751F7">
        <w:rPr>
          <w:rFonts w:eastAsia="宋体"/>
          <w:b/>
          <w:i/>
          <w:kern w:val="0"/>
          <w:szCs w:val="22"/>
          <w:lang w:val="en-US"/>
        </w:rPr>
        <w:t xml:space="preserve">Proposal 6: </w:t>
      </w:r>
      <w:r w:rsidRPr="00B751F7">
        <w:rPr>
          <w:rFonts w:eastAsia="宋体"/>
          <w:i/>
          <w:kern w:val="0"/>
          <w:szCs w:val="22"/>
          <w:lang w:val="en-US"/>
        </w:rPr>
        <w:t xml:space="preserve">For compact DCI format design, both DAI field and PDSCH-to-HARQ feedback timing indicator field will not present. PDSCH-to-HARQ feedback timing is semi-statically configured. </w:t>
      </w:r>
    </w:p>
    <w:p w14:paraId="5CE72232" w14:textId="77777777" w:rsidR="00B751F7" w:rsidRPr="00B751F7" w:rsidRDefault="00B751F7" w:rsidP="00B751F7">
      <w:pPr>
        <w:pStyle w:val="LGTdoc"/>
        <w:rPr>
          <w:rFonts w:eastAsia="宋体"/>
          <w:b/>
          <w:i/>
          <w:kern w:val="0"/>
          <w:szCs w:val="22"/>
          <w:lang w:val="en-US"/>
        </w:rPr>
      </w:pPr>
      <w:r w:rsidRPr="00B751F7">
        <w:rPr>
          <w:rFonts w:eastAsia="宋体"/>
          <w:b/>
          <w:i/>
          <w:kern w:val="0"/>
          <w:szCs w:val="22"/>
          <w:lang w:val="en-US"/>
        </w:rPr>
        <w:t xml:space="preserve">Proposal 7: </w:t>
      </w:r>
      <w:r w:rsidRPr="00B751F7">
        <w:rPr>
          <w:rFonts w:eastAsia="宋体"/>
          <w:i/>
          <w:kern w:val="0"/>
          <w:szCs w:val="22"/>
          <w:lang w:val="en-US"/>
        </w:rPr>
        <w:t>Considering BD attempts handling, the payload size of compact DCI format can be the same as the payload size of other DCI format when they are configured in the same search space set.</w:t>
      </w:r>
      <w:r w:rsidRPr="00B751F7">
        <w:rPr>
          <w:rFonts w:eastAsia="宋体"/>
          <w:b/>
          <w:i/>
          <w:kern w:val="0"/>
          <w:szCs w:val="22"/>
          <w:lang w:val="en-US"/>
        </w:rPr>
        <w:t xml:space="preserve"> </w:t>
      </w:r>
    </w:p>
    <w:p w14:paraId="50CF21C5" w14:textId="4CF477CE" w:rsidR="004A2CBB" w:rsidRDefault="004A2CBB" w:rsidP="004A2CBB">
      <w:pPr>
        <w:pStyle w:val="2"/>
        <w:tabs>
          <w:tab w:val="clear" w:pos="576"/>
        </w:tabs>
        <w:autoSpaceDE/>
        <w:autoSpaceDN/>
        <w:adjustRightInd/>
        <w:snapToGrid/>
        <w:spacing w:before="240" w:after="60"/>
        <w:ind w:left="567" w:hanging="567"/>
        <w:jc w:val="left"/>
      </w:pPr>
      <w:r>
        <w:t>R1-1802260 (SONY)</w:t>
      </w:r>
    </w:p>
    <w:p w14:paraId="2D03BF61" w14:textId="77777777" w:rsidR="00055060" w:rsidRPr="00055060" w:rsidRDefault="00055060" w:rsidP="00055060">
      <w:pPr>
        <w:pStyle w:val="LGTdoc"/>
        <w:rPr>
          <w:rFonts w:eastAsia="宋体"/>
          <w:i/>
          <w:kern w:val="0"/>
          <w:szCs w:val="22"/>
          <w:lang w:val="en-US"/>
        </w:rPr>
      </w:pPr>
      <w:r w:rsidRPr="00055060">
        <w:rPr>
          <w:rFonts w:eastAsia="宋体"/>
          <w:b/>
          <w:i/>
          <w:kern w:val="0"/>
          <w:szCs w:val="22"/>
          <w:lang w:val="en-US"/>
        </w:rPr>
        <w:t>Proposal 1</w:t>
      </w:r>
      <w:r w:rsidRPr="00055060">
        <w:rPr>
          <w:rFonts w:eastAsia="宋体"/>
          <w:i/>
          <w:kern w:val="0"/>
          <w:szCs w:val="22"/>
          <w:lang w:val="en-US"/>
        </w:rPr>
        <w:t>: NR supports a compact DCI format for URLLC operation.</w:t>
      </w:r>
    </w:p>
    <w:p w14:paraId="03D1BA18" w14:textId="77777777" w:rsidR="00055060" w:rsidRPr="00055060" w:rsidRDefault="00055060" w:rsidP="00055060">
      <w:pPr>
        <w:pStyle w:val="LGTdoc"/>
        <w:rPr>
          <w:rFonts w:eastAsia="宋体"/>
          <w:i/>
          <w:kern w:val="0"/>
          <w:szCs w:val="22"/>
          <w:lang w:val="en-US"/>
        </w:rPr>
      </w:pPr>
      <w:r w:rsidRPr="00055060">
        <w:rPr>
          <w:rFonts w:eastAsia="宋体"/>
          <w:b/>
          <w:i/>
          <w:kern w:val="0"/>
          <w:szCs w:val="22"/>
          <w:lang w:val="en-US"/>
        </w:rPr>
        <w:t>Proposal 2</w:t>
      </w:r>
      <w:r w:rsidRPr="00055060">
        <w:rPr>
          <w:rFonts w:eastAsia="宋体"/>
          <w:i/>
          <w:kern w:val="0"/>
          <w:szCs w:val="22"/>
          <w:lang w:val="en-US"/>
        </w:rPr>
        <w:t>: RAN1 considers to reduce at least the following bit field for the compact DCI format.</w:t>
      </w:r>
    </w:p>
    <w:p w14:paraId="1FDCD3A2" w14:textId="77777777" w:rsidR="00055060" w:rsidRPr="00055060" w:rsidRDefault="00055060" w:rsidP="00D0038F">
      <w:pPr>
        <w:pStyle w:val="LGTdoc"/>
        <w:numPr>
          <w:ilvl w:val="0"/>
          <w:numId w:val="10"/>
        </w:numPr>
        <w:rPr>
          <w:rFonts w:eastAsia="宋体"/>
          <w:i/>
          <w:kern w:val="0"/>
          <w:szCs w:val="22"/>
          <w:lang w:val="en-US"/>
        </w:rPr>
      </w:pPr>
      <w:r w:rsidRPr="00055060">
        <w:rPr>
          <w:rFonts w:eastAsia="宋体"/>
          <w:i/>
          <w:kern w:val="0"/>
          <w:szCs w:val="22"/>
          <w:lang w:val="en-US"/>
        </w:rPr>
        <w:t>Frequency domain resource assignment</w:t>
      </w:r>
    </w:p>
    <w:p w14:paraId="75AFA811" w14:textId="77777777" w:rsidR="00055060" w:rsidRPr="00055060" w:rsidRDefault="00055060" w:rsidP="00D0038F">
      <w:pPr>
        <w:pStyle w:val="LGTdoc"/>
        <w:numPr>
          <w:ilvl w:val="0"/>
          <w:numId w:val="10"/>
        </w:numPr>
        <w:rPr>
          <w:rFonts w:eastAsia="宋体"/>
          <w:i/>
          <w:kern w:val="0"/>
          <w:szCs w:val="22"/>
          <w:lang w:val="en-US"/>
        </w:rPr>
      </w:pPr>
      <w:r w:rsidRPr="00055060">
        <w:rPr>
          <w:rFonts w:eastAsia="宋体"/>
          <w:i/>
          <w:kern w:val="0"/>
          <w:szCs w:val="22"/>
          <w:lang w:val="en-US"/>
        </w:rPr>
        <w:t>Time domain resource assignment</w:t>
      </w:r>
    </w:p>
    <w:p w14:paraId="6ECF998C" w14:textId="77777777" w:rsidR="00055060" w:rsidRPr="00055060" w:rsidRDefault="00055060" w:rsidP="00D0038F">
      <w:pPr>
        <w:pStyle w:val="LGTdoc"/>
        <w:numPr>
          <w:ilvl w:val="0"/>
          <w:numId w:val="10"/>
        </w:numPr>
        <w:rPr>
          <w:rFonts w:eastAsia="宋体"/>
          <w:i/>
          <w:kern w:val="0"/>
          <w:szCs w:val="22"/>
          <w:lang w:val="en-US"/>
        </w:rPr>
      </w:pPr>
      <w:r w:rsidRPr="00055060">
        <w:rPr>
          <w:rFonts w:eastAsia="宋体"/>
          <w:i/>
          <w:kern w:val="0"/>
          <w:szCs w:val="22"/>
          <w:lang w:val="en-US"/>
        </w:rPr>
        <w:t>Modulation and coding scheme</w:t>
      </w:r>
    </w:p>
    <w:p w14:paraId="69B53490" w14:textId="38EAEF5A" w:rsidR="00055060" w:rsidRPr="00055060" w:rsidRDefault="00055060" w:rsidP="00D0038F">
      <w:pPr>
        <w:pStyle w:val="LGTdoc"/>
        <w:numPr>
          <w:ilvl w:val="0"/>
          <w:numId w:val="10"/>
        </w:numPr>
        <w:rPr>
          <w:rFonts w:eastAsia="宋体"/>
          <w:i/>
          <w:kern w:val="0"/>
          <w:szCs w:val="22"/>
          <w:lang w:val="en-US"/>
        </w:rPr>
      </w:pPr>
      <w:r w:rsidRPr="00055060">
        <w:rPr>
          <w:rFonts w:eastAsia="宋体"/>
          <w:i/>
          <w:kern w:val="0"/>
          <w:szCs w:val="22"/>
          <w:lang w:val="en-US"/>
        </w:rPr>
        <w:t>Redundancy version</w:t>
      </w:r>
    </w:p>
    <w:p w14:paraId="497EC7D9" w14:textId="77777777" w:rsidR="00055060" w:rsidRPr="00857D13" w:rsidRDefault="00055060" w:rsidP="00055060">
      <w:pPr>
        <w:jc w:val="center"/>
        <w:rPr>
          <w:b/>
          <w:sz w:val="20"/>
          <w:szCs w:val="20"/>
          <w:lang w:eastAsia="ja-JP"/>
        </w:rPr>
      </w:pPr>
      <w:r w:rsidRPr="00857D13">
        <w:rPr>
          <w:b/>
          <w:sz w:val="20"/>
          <w:szCs w:val="20"/>
        </w:rPr>
        <w:t>Table 3: Example of compact DCI format for PDSCH</w:t>
      </w:r>
    </w:p>
    <w:tbl>
      <w:tblPr>
        <w:tblW w:w="6521" w:type="dxa"/>
        <w:jc w:val="center"/>
        <w:tblLook w:val="04A0" w:firstRow="1" w:lastRow="0" w:firstColumn="1" w:lastColumn="0" w:noHBand="0" w:noVBand="1"/>
      </w:tblPr>
      <w:tblGrid>
        <w:gridCol w:w="4240"/>
        <w:gridCol w:w="2281"/>
      </w:tblGrid>
      <w:tr w:rsidR="00055060" w:rsidRPr="00857D13" w14:paraId="728B1A87" w14:textId="77777777" w:rsidTr="00055060">
        <w:trPr>
          <w:trHeight w:val="300"/>
          <w:jc w:val="center"/>
        </w:trPr>
        <w:tc>
          <w:tcPr>
            <w:tcW w:w="4240" w:type="dxa"/>
            <w:tcBorders>
              <w:top w:val="single" w:sz="4" w:space="0" w:color="auto"/>
              <w:left w:val="single" w:sz="4" w:space="0" w:color="auto"/>
              <w:bottom w:val="single" w:sz="4" w:space="0" w:color="auto"/>
              <w:right w:val="single" w:sz="4" w:space="0" w:color="auto"/>
            </w:tcBorders>
            <w:noWrap/>
            <w:vAlign w:val="bottom"/>
            <w:hideMark/>
          </w:tcPr>
          <w:p w14:paraId="1FC5A733" w14:textId="77777777" w:rsidR="00055060" w:rsidRPr="00857D13" w:rsidRDefault="00055060">
            <w:pPr>
              <w:jc w:val="left"/>
              <w:rPr>
                <w:rFonts w:eastAsia="Times New Roman"/>
                <w:b/>
                <w:bCs/>
                <w:color w:val="000000"/>
                <w:sz w:val="20"/>
                <w:szCs w:val="20"/>
              </w:rPr>
            </w:pPr>
            <w:r w:rsidRPr="00857D13">
              <w:rPr>
                <w:rFonts w:eastAsia="Times New Roman"/>
                <w:b/>
                <w:bCs/>
                <w:color w:val="000000"/>
                <w:sz w:val="20"/>
                <w:szCs w:val="20"/>
              </w:rPr>
              <w:t>Field</w:t>
            </w:r>
          </w:p>
        </w:tc>
        <w:tc>
          <w:tcPr>
            <w:tcW w:w="2281" w:type="dxa"/>
            <w:tcBorders>
              <w:top w:val="single" w:sz="4" w:space="0" w:color="auto"/>
              <w:left w:val="nil"/>
              <w:bottom w:val="single" w:sz="4" w:space="0" w:color="auto"/>
              <w:right w:val="single" w:sz="4" w:space="0" w:color="auto"/>
            </w:tcBorders>
            <w:noWrap/>
            <w:vAlign w:val="bottom"/>
            <w:hideMark/>
          </w:tcPr>
          <w:p w14:paraId="7CAC216C" w14:textId="77777777" w:rsidR="00055060" w:rsidRPr="00857D13" w:rsidRDefault="00055060">
            <w:pPr>
              <w:jc w:val="center"/>
              <w:rPr>
                <w:rFonts w:eastAsia="Times New Roman"/>
                <w:b/>
                <w:bCs/>
                <w:color w:val="000000"/>
                <w:sz w:val="20"/>
                <w:szCs w:val="20"/>
              </w:rPr>
            </w:pPr>
            <w:r w:rsidRPr="00857D13">
              <w:rPr>
                <w:rFonts w:eastAsia="Times New Roman"/>
                <w:b/>
                <w:bCs/>
                <w:color w:val="000000"/>
                <w:sz w:val="20"/>
                <w:szCs w:val="20"/>
              </w:rPr>
              <w:t>Size</w:t>
            </w:r>
          </w:p>
        </w:tc>
      </w:tr>
      <w:tr w:rsidR="00055060" w:rsidRPr="00857D13" w14:paraId="19B09933"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5D859544"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Identifier for DCI formats </w:t>
            </w:r>
          </w:p>
        </w:tc>
        <w:tc>
          <w:tcPr>
            <w:tcW w:w="2281" w:type="dxa"/>
            <w:tcBorders>
              <w:top w:val="nil"/>
              <w:left w:val="nil"/>
              <w:bottom w:val="single" w:sz="4" w:space="0" w:color="auto"/>
              <w:right w:val="single" w:sz="4" w:space="0" w:color="auto"/>
            </w:tcBorders>
            <w:noWrap/>
            <w:vAlign w:val="bottom"/>
            <w:hideMark/>
          </w:tcPr>
          <w:p w14:paraId="68BC4504"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[1]</w:t>
            </w:r>
          </w:p>
        </w:tc>
      </w:tr>
      <w:tr w:rsidR="00055060" w:rsidRPr="00857D13" w14:paraId="63F6D1A3"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26F1FED6"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Frequency domain resource assignment  </w:t>
            </w:r>
          </w:p>
        </w:tc>
        <w:tc>
          <w:tcPr>
            <w:tcW w:w="2281" w:type="dxa"/>
            <w:tcBorders>
              <w:top w:val="nil"/>
              <w:left w:val="nil"/>
              <w:bottom w:val="single" w:sz="4" w:space="0" w:color="auto"/>
              <w:right w:val="single" w:sz="4" w:space="0" w:color="auto"/>
            </w:tcBorders>
            <w:noWrap/>
            <w:vAlign w:val="bottom"/>
            <w:hideMark/>
          </w:tcPr>
          <w:p w14:paraId="2CCA3242"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13 -&gt; 5 for 100 RBs</w:t>
            </w:r>
          </w:p>
        </w:tc>
      </w:tr>
      <w:tr w:rsidR="00055060" w:rsidRPr="00857D13" w14:paraId="3C214EAA"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0ED534E2"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Time domain resource assignment </w:t>
            </w:r>
          </w:p>
        </w:tc>
        <w:tc>
          <w:tcPr>
            <w:tcW w:w="2281" w:type="dxa"/>
            <w:tcBorders>
              <w:top w:val="nil"/>
              <w:left w:val="nil"/>
              <w:bottom w:val="single" w:sz="4" w:space="0" w:color="auto"/>
              <w:right w:val="single" w:sz="4" w:space="0" w:color="auto"/>
            </w:tcBorders>
            <w:noWrap/>
            <w:vAlign w:val="bottom"/>
            <w:hideMark/>
          </w:tcPr>
          <w:p w14:paraId="245A6D56"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X -&gt; 1 or 2</w:t>
            </w:r>
          </w:p>
        </w:tc>
      </w:tr>
      <w:tr w:rsidR="00055060" w:rsidRPr="00857D13" w14:paraId="36E04DF0"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64D3A21A"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VRB-to-PRB mapping </w:t>
            </w:r>
          </w:p>
        </w:tc>
        <w:tc>
          <w:tcPr>
            <w:tcW w:w="2281" w:type="dxa"/>
            <w:tcBorders>
              <w:top w:val="nil"/>
              <w:left w:val="nil"/>
              <w:bottom w:val="single" w:sz="4" w:space="0" w:color="auto"/>
              <w:right w:val="single" w:sz="4" w:space="0" w:color="auto"/>
            </w:tcBorders>
            <w:noWrap/>
            <w:vAlign w:val="bottom"/>
            <w:hideMark/>
          </w:tcPr>
          <w:p w14:paraId="25FEB130"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1</w:t>
            </w:r>
          </w:p>
        </w:tc>
      </w:tr>
      <w:tr w:rsidR="00055060" w:rsidRPr="00857D13" w14:paraId="7CE83100"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561ABF50"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Modulation and coding scheme</w:t>
            </w:r>
          </w:p>
        </w:tc>
        <w:tc>
          <w:tcPr>
            <w:tcW w:w="2281" w:type="dxa"/>
            <w:tcBorders>
              <w:top w:val="nil"/>
              <w:left w:val="nil"/>
              <w:bottom w:val="single" w:sz="4" w:space="0" w:color="auto"/>
              <w:right w:val="single" w:sz="4" w:space="0" w:color="auto"/>
            </w:tcBorders>
            <w:noWrap/>
            <w:vAlign w:val="bottom"/>
            <w:hideMark/>
          </w:tcPr>
          <w:p w14:paraId="5B2A32B5"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5 -&gt; 2 or 3</w:t>
            </w:r>
          </w:p>
        </w:tc>
      </w:tr>
      <w:tr w:rsidR="00055060" w:rsidRPr="00857D13" w14:paraId="672BA1CF"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72ACD8BD"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New data indicator</w:t>
            </w:r>
          </w:p>
        </w:tc>
        <w:tc>
          <w:tcPr>
            <w:tcW w:w="2281" w:type="dxa"/>
            <w:tcBorders>
              <w:top w:val="nil"/>
              <w:left w:val="nil"/>
              <w:bottom w:val="single" w:sz="4" w:space="0" w:color="auto"/>
              <w:right w:val="single" w:sz="4" w:space="0" w:color="auto"/>
            </w:tcBorders>
            <w:noWrap/>
            <w:vAlign w:val="bottom"/>
            <w:hideMark/>
          </w:tcPr>
          <w:p w14:paraId="6C03C1B8"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1</w:t>
            </w:r>
          </w:p>
        </w:tc>
      </w:tr>
      <w:tr w:rsidR="00055060" w:rsidRPr="00857D13" w14:paraId="2117EF34"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0FEB66AE"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Redundancy version</w:t>
            </w:r>
          </w:p>
        </w:tc>
        <w:tc>
          <w:tcPr>
            <w:tcW w:w="2281" w:type="dxa"/>
            <w:tcBorders>
              <w:top w:val="nil"/>
              <w:left w:val="nil"/>
              <w:bottom w:val="single" w:sz="4" w:space="0" w:color="auto"/>
              <w:right w:val="single" w:sz="4" w:space="0" w:color="auto"/>
            </w:tcBorders>
            <w:noWrap/>
            <w:vAlign w:val="bottom"/>
            <w:hideMark/>
          </w:tcPr>
          <w:p w14:paraId="54CEEAF0"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2 -&gt; 1</w:t>
            </w:r>
          </w:p>
        </w:tc>
      </w:tr>
      <w:tr w:rsidR="00055060" w:rsidRPr="00857D13" w14:paraId="335C9EFA"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2E405497"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lastRenderedPageBreak/>
              <w:t xml:space="preserve">HARQ process number </w:t>
            </w:r>
          </w:p>
        </w:tc>
        <w:tc>
          <w:tcPr>
            <w:tcW w:w="2281" w:type="dxa"/>
            <w:tcBorders>
              <w:top w:val="nil"/>
              <w:left w:val="nil"/>
              <w:bottom w:val="single" w:sz="4" w:space="0" w:color="auto"/>
              <w:right w:val="single" w:sz="4" w:space="0" w:color="auto"/>
            </w:tcBorders>
            <w:noWrap/>
            <w:vAlign w:val="bottom"/>
            <w:hideMark/>
          </w:tcPr>
          <w:p w14:paraId="74F9EF42"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4</w:t>
            </w:r>
          </w:p>
        </w:tc>
      </w:tr>
      <w:tr w:rsidR="00055060" w:rsidRPr="00857D13" w14:paraId="3FB98E02"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034BBB29"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Downlink assignment index </w:t>
            </w:r>
          </w:p>
        </w:tc>
        <w:tc>
          <w:tcPr>
            <w:tcW w:w="2281" w:type="dxa"/>
            <w:tcBorders>
              <w:top w:val="nil"/>
              <w:left w:val="nil"/>
              <w:bottom w:val="single" w:sz="4" w:space="0" w:color="auto"/>
              <w:right w:val="single" w:sz="4" w:space="0" w:color="auto"/>
            </w:tcBorders>
            <w:noWrap/>
            <w:vAlign w:val="bottom"/>
            <w:hideMark/>
          </w:tcPr>
          <w:p w14:paraId="0B57BB4F"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2</w:t>
            </w:r>
          </w:p>
        </w:tc>
      </w:tr>
      <w:tr w:rsidR="00055060" w:rsidRPr="00857D13" w14:paraId="3D14F518"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4C89B80F"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TPC command for scheduled PUCCH </w:t>
            </w:r>
          </w:p>
        </w:tc>
        <w:tc>
          <w:tcPr>
            <w:tcW w:w="2281" w:type="dxa"/>
            <w:tcBorders>
              <w:top w:val="nil"/>
              <w:left w:val="nil"/>
              <w:bottom w:val="single" w:sz="4" w:space="0" w:color="auto"/>
              <w:right w:val="single" w:sz="4" w:space="0" w:color="auto"/>
            </w:tcBorders>
            <w:noWrap/>
            <w:vAlign w:val="bottom"/>
            <w:hideMark/>
          </w:tcPr>
          <w:p w14:paraId="5A670418"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[2]</w:t>
            </w:r>
          </w:p>
        </w:tc>
      </w:tr>
      <w:tr w:rsidR="00055060" w:rsidRPr="00857D13" w14:paraId="17673BBC"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680B7488"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PUCCH resource indicator </w:t>
            </w:r>
          </w:p>
        </w:tc>
        <w:tc>
          <w:tcPr>
            <w:tcW w:w="2281" w:type="dxa"/>
            <w:tcBorders>
              <w:top w:val="nil"/>
              <w:left w:val="nil"/>
              <w:bottom w:val="single" w:sz="4" w:space="0" w:color="auto"/>
              <w:right w:val="single" w:sz="4" w:space="0" w:color="auto"/>
            </w:tcBorders>
            <w:noWrap/>
            <w:vAlign w:val="bottom"/>
            <w:hideMark/>
          </w:tcPr>
          <w:p w14:paraId="1A8264F1"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[2]</w:t>
            </w:r>
          </w:p>
        </w:tc>
      </w:tr>
      <w:tr w:rsidR="00055060" w:rsidRPr="00857D13" w14:paraId="20365A2D"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6E6B4807"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PDSCH-to-HARQ_feedback timing indicator </w:t>
            </w:r>
          </w:p>
        </w:tc>
        <w:tc>
          <w:tcPr>
            <w:tcW w:w="2281" w:type="dxa"/>
            <w:tcBorders>
              <w:top w:val="nil"/>
              <w:left w:val="nil"/>
              <w:bottom w:val="single" w:sz="4" w:space="0" w:color="auto"/>
              <w:right w:val="single" w:sz="4" w:space="0" w:color="auto"/>
            </w:tcBorders>
            <w:noWrap/>
            <w:vAlign w:val="bottom"/>
            <w:hideMark/>
          </w:tcPr>
          <w:p w14:paraId="24B71F3E"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[3]</w:t>
            </w:r>
          </w:p>
        </w:tc>
      </w:tr>
    </w:tbl>
    <w:p w14:paraId="602E4337" w14:textId="77777777" w:rsidR="00055060" w:rsidRDefault="00055060" w:rsidP="00055060">
      <w:pPr>
        <w:jc w:val="center"/>
        <w:rPr>
          <w:rFonts w:ascii="Century" w:eastAsia="MS Mincho" w:hAnsi="Century"/>
          <w:kern w:val="2"/>
          <w:sz w:val="21"/>
          <w:lang w:val="en-GB" w:eastAsia="ja-JP"/>
        </w:rPr>
      </w:pPr>
    </w:p>
    <w:p w14:paraId="69D59122" w14:textId="77777777" w:rsidR="00055060" w:rsidRPr="00857D13" w:rsidRDefault="00055060" w:rsidP="00055060">
      <w:pPr>
        <w:jc w:val="center"/>
        <w:rPr>
          <w:b/>
        </w:rPr>
      </w:pPr>
      <w:r w:rsidRPr="00857D13">
        <w:rPr>
          <w:b/>
        </w:rPr>
        <w:t>Table 4: Example of compact DCI format for PUSCH</w:t>
      </w:r>
    </w:p>
    <w:tbl>
      <w:tblPr>
        <w:tblW w:w="6521" w:type="dxa"/>
        <w:jc w:val="center"/>
        <w:tblLook w:val="04A0" w:firstRow="1" w:lastRow="0" w:firstColumn="1" w:lastColumn="0" w:noHBand="0" w:noVBand="1"/>
      </w:tblPr>
      <w:tblGrid>
        <w:gridCol w:w="4240"/>
        <w:gridCol w:w="2281"/>
      </w:tblGrid>
      <w:tr w:rsidR="00055060" w:rsidRPr="00857D13" w14:paraId="3B89F292" w14:textId="77777777" w:rsidTr="00055060">
        <w:trPr>
          <w:trHeight w:val="300"/>
          <w:jc w:val="center"/>
        </w:trPr>
        <w:tc>
          <w:tcPr>
            <w:tcW w:w="4240" w:type="dxa"/>
            <w:tcBorders>
              <w:top w:val="single" w:sz="4" w:space="0" w:color="auto"/>
              <w:left w:val="single" w:sz="4" w:space="0" w:color="auto"/>
              <w:bottom w:val="single" w:sz="4" w:space="0" w:color="auto"/>
              <w:right w:val="single" w:sz="4" w:space="0" w:color="auto"/>
            </w:tcBorders>
            <w:noWrap/>
            <w:vAlign w:val="bottom"/>
            <w:hideMark/>
          </w:tcPr>
          <w:p w14:paraId="412DC4BB" w14:textId="77777777" w:rsidR="00055060" w:rsidRPr="00857D13" w:rsidRDefault="00055060">
            <w:pPr>
              <w:jc w:val="left"/>
              <w:rPr>
                <w:rFonts w:eastAsia="Times New Roman"/>
                <w:b/>
                <w:bCs/>
                <w:color w:val="000000"/>
                <w:sz w:val="20"/>
                <w:szCs w:val="20"/>
              </w:rPr>
            </w:pPr>
            <w:r w:rsidRPr="00857D13">
              <w:rPr>
                <w:rFonts w:eastAsia="Times New Roman"/>
                <w:b/>
                <w:bCs/>
                <w:color w:val="000000"/>
                <w:sz w:val="20"/>
                <w:szCs w:val="20"/>
              </w:rPr>
              <w:t>Field</w:t>
            </w:r>
          </w:p>
        </w:tc>
        <w:tc>
          <w:tcPr>
            <w:tcW w:w="2281" w:type="dxa"/>
            <w:tcBorders>
              <w:top w:val="single" w:sz="4" w:space="0" w:color="auto"/>
              <w:left w:val="nil"/>
              <w:bottom w:val="single" w:sz="4" w:space="0" w:color="auto"/>
              <w:right w:val="single" w:sz="4" w:space="0" w:color="auto"/>
            </w:tcBorders>
            <w:noWrap/>
            <w:vAlign w:val="bottom"/>
            <w:hideMark/>
          </w:tcPr>
          <w:p w14:paraId="13E10BAF" w14:textId="77777777" w:rsidR="00055060" w:rsidRPr="00857D13" w:rsidRDefault="00055060">
            <w:pPr>
              <w:jc w:val="center"/>
              <w:rPr>
                <w:rFonts w:eastAsia="Times New Roman"/>
                <w:b/>
                <w:bCs/>
                <w:color w:val="000000"/>
                <w:sz w:val="20"/>
                <w:szCs w:val="20"/>
              </w:rPr>
            </w:pPr>
            <w:r w:rsidRPr="00857D13">
              <w:rPr>
                <w:rFonts w:eastAsia="Times New Roman"/>
                <w:b/>
                <w:bCs/>
                <w:color w:val="000000"/>
                <w:sz w:val="20"/>
                <w:szCs w:val="20"/>
              </w:rPr>
              <w:t>Size</w:t>
            </w:r>
          </w:p>
        </w:tc>
      </w:tr>
      <w:tr w:rsidR="00055060" w:rsidRPr="00857D13" w14:paraId="09EF4180"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362B9525"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Identifier for DCI formats </w:t>
            </w:r>
          </w:p>
        </w:tc>
        <w:tc>
          <w:tcPr>
            <w:tcW w:w="2281" w:type="dxa"/>
            <w:tcBorders>
              <w:top w:val="nil"/>
              <w:left w:val="nil"/>
              <w:bottom w:val="single" w:sz="4" w:space="0" w:color="auto"/>
              <w:right w:val="single" w:sz="4" w:space="0" w:color="auto"/>
            </w:tcBorders>
            <w:noWrap/>
            <w:vAlign w:val="bottom"/>
            <w:hideMark/>
          </w:tcPr>
          <w:p w14:paraId="41057892"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[1]</w:t>
            </w:r>
          </w:p>
        </w:tc>
      </w:tr>
      <w:tr w:rsidR="00055060" w:rsidRPr="00857D13" w14:paraId="5EE3F2F4"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3AB0716A"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Frequency domain resource assignment  </w:t>
            </w:r>
          </w:p>
        </w:tc>
        <w:tc>
          <w:tcPr>
            <w:tcW w:w="2281" w:type="dxa"/>
            <w:tcBorders>
              <w:top w:val="nil"/>
              <w:left w:val="nil"/>
              <w:bottom w:val="single" w:sz="4" w:space="0" w:color="auto"/>
              <w:right w:val="single" w:sz="4" w:space="0" w:color="auto"/>
            </w:tcBorders>
            <w:noWrap/>
            <w:vAlign w:val="bottom"/>
            <w:hideMark/>
          </w:tcPr>
          <w:p w14:paraId="1DFBC5E7"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13 -&gt; 5 for 100 RBs</w:t>
            </w:r>
          </w:p>
        </w:tc>
      </w:tr>
      <w:tr w:rsidR="00055060" w:rsidRPr="00857D13" w14:paraId="679FCC62"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69EC51C8"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Time domain resource assignment </w:t>
            </w:r>
          </w:p>
        </w:tc>
        <w:tc>
          <w:tcPr>
            <w:tcW w:w="2281" w:type="dxa"/>
            <w:tcBorders>
              <w:top w:val="nil"/>
              <w:left w:val="nil"/>
              <w:bottom w:val="single" w:sz="4" w:space="0" w:color="auto"/>
              <w:right w:val="single" w:sz="4" w:space="0" w:color="auto"/>
            </w:tcBorders>
            <w:noWrap/>
            <w:vAlign w:val="bottom"/>
            <w:hideMark/>
          </w:tcPr>
          <w:p w14:paraId="2A0A4903"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X -&gt; 1 or 2</w:t>
            </w:r>
          </w:p>
        </w:tc>
      </w:tr>
      <w:tr w:rsidR="00055060" w:rsidRPr="00857D13" w14:paraId="73691651"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7870B2B3"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Frequency hopping flag </w:t>
            </w:r>
          </w:p>
        </w:tc>
        <w:tc>
          <w:tcPr>
            <w:tcW w:w="2281" w:type="dxa"/>
            <w:tcBorders>
              <w:top w:val="nil"/>
              <w:left w:val="nil"/>
              <w:bottom w:val="single" w:sz="4" w:space="0" w:color="auto"/>
              <w:right w:val="single" w:sz="4" w:space="0" w:color="auto"/>
            </w:tcBorders>
            <w:noWrap/>
            <w:vAlign w:val="bottom"/>
            <w:hideMark/>
          </w:tcPr>
          <w:p w14:paraId="16847AD6"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1</w:t>
            </w:r>
          </w:p>
        </w:tc>
      </w:tr>
      <w:tr w:rsidR="00055060" w:rsidRPr="00857D13" w14:paraId="4CF86D00"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218A1292"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Modulation and coding scheme </w:t>
            </w:r>
          </w:p>
        </w:tc>
        <w:tc>
          <w:tcPr>
            <w:tcW w:w="2281" w:type="dxa"/>
            <w:tcBorders>
              <w:top w:val="nil"/>
              <w:left w:val="nil"/>
              <w:bottom w:val="single" w:sz="4" w:space="0" w:color="auto"/>
              <w:right w:val="single" w:sz="4" w:space="0" w:color="auto"/>
            </w:tcBorders>
            <w:noWrap/>
            <w:vAlign w:val="bottom"/>
            <w:hideMark/>
          </w:tcPr>
          <w:p w14:paraId="48F7294E"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[5] -&gt; 2 or 3</w:t>
            </w:r>
          </w:p>
        </w:tc>
      </w:tr>
      <w:tr w:rsidR="00055060" w:rsidRPr="00857D13" w14:paraId="4C547999"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717A86C4"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New data indicator </w:t>
            </w:r>
          </w:p>
        </w:tc>
        <w:tc>
          <w:tcPr>
            <w:tcW w:w="2281" w:type="dxa"/>
            <w:tcBorders>
              <w:top w:val="nil"/>
              <w:left w:val="nil"/>
              <w:bottom w:val="single" w:sz="4" w:space="0" w:color="auto"/>
              <w:right w:val="single" w:sz="4" w:space="0" w:color="auto"/>
            </w:tcBorders>
            <w:noWrap/>
            <w:vAlign w:val="bottom"/>
            <w:hideMark/>
          </w:tcPr>
          <w:p w14:paraId="04911161"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1</w:t>
            </w:r>
          </w:p>
        </w:tc>
      </w:tr>
      <w:tr w:rsidR="00055060" w:rsidRPr="00857D13" w14:paraId="3771AF29"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5FC9C7BC"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Redundancy version </w:t>
            </w:r>
          </w:p>
        </w:tc>
        <w:tc>
          <w:tcPr>
            <w:tcW w:w="2281" w:type="dxa"/>
            <w:tcBorders>
              <w:top w:val="nil"/>
              <w:left w:val="nil"/>
              <w:bottom w:val="single" w:sz="4" w:space="0" w:color="auto"/>
              <w:right w:val="single" w:sz="4" w:space="0" w:color="auto"/>
            </w:tcBorders>
            <w:noWrap/>
            <w:vAlign w:val="bottom"/>
            <w:hideMark/>
          </w:tcPr>
          <w:p w14:paraId="5B005960"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[2] -&gt; 1</w:t>
            </w:r>
          </w:p>
        </w:tc>
      </w:tr>
      <w:tr w:rsidR="00055060" w:rsidRPr="00857D13" w14:paraId="63382BDC"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1F599854"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HARQ process number </w:t>
            </w:r>
          </w:p>
        </w:tc>
        <w:tc>
          <w:tcPr>
            <w:tcW w:w="2281" w:type="dxa"/>
            <w:tcBorders>
              <w:top w:val="nil"/>
              <w:left w:val="nil"/>
              <w:bottom w:val="single" w:sz="4" w:space="0" w:color="auto"/>
              <w:right w:val="single" w:sz="4" w:space="0" w:color="auto"/>
            </w:tcBorders>
            <w:noWrap/>
            <w:vAlign w:val="bottom"/>
            <w:hideMark/>
          </w:tcPr>
          <w:p w14:paraId="4B359F96"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[4]</w:t>
            </w:r>
          </w:p>
        </w:tc>
      </w:tr>
      <w:tr w:rsidR="00055060" w:rsidRPr="00857D13" w14:paraId="573CEFE4"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7CF7861D"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TPC command for scheduled PUSCH </w:t>
            </w:r>
          </w:p>
        </w:tc>
        <w:tc>
          <w:tcPr>
            <w:tcW w:w="2281" w:type="dxa"/>
            <w:tcBorders>
              <w:top w:val="nil"/>
              <w:left w:val="nil"/>
              <w:bottom w:val="single" w:sz="4" w:space="0" w:color="auto"/>
              <w:right w:val="single" w:sz="4" w:space="0" w:color="auto"/>
            </w:tcBorders>
            <w:noWrap/>
            <w:vAlign w:val="bottom"/>
            <w:hideMark/>
          </w:tcPr>
          <w:p w14:paraId="3EE0F5A7"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[2]</w:t>
            </w:r>
          </w:p>
        </w:tc>
      </w:tr>
      <w:tr w:rsidR="00055060" w:rsidRPr="00857D13" w14:paraId="09ED5A13"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57CBF111"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UL/SUL indicator </w:t>
            </w:r>
          </w:p>
        </w:tc>
        <w:tc>
          <w:tcPr>
            <w:tcW w:w="2281" w:type="dxa"/>
            <w:tcBorders>
              <w:top w:val="nil"/>
              <w:left w:val="nil"/>
              <w:bottom w:val="single" w:sz="4" w:space="0" w:color="auto"/>
              <w:right w:val="single" w:sz="4" w:space="0" w:color="auto"/>
            </w:tcBorders>
            <w:noWrap/>
            <w:vAlign w:val="bottom"/>
            <w:hideMark/>
          </w:tcPr>
          <w:p w14:paraId="45EC00F4"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1</w:t>
            </w:r>
          </w:p>
        </w:tc>
      </w:tr>
    </w:tbl>
    <w:p w14:paraId="32FAEDEC" w14:textId="5F3F5CB8" w:rsidR="00426699" w:rsidRDefault="00426699" w:rsidP="00426699">
      <w:pPr>
        <w:pStyle w:val="2"/>
        <w:tabs>
          <w:tab w:val="clear" w:pos="576"/>
        </w:tabs>
        <w:autoSpaceDE/>
        <w:autoSpaceDN/>
        <w:adjustRightInd/>
        <w:snapToGrid/>
        <w:spacing w:before="240" w:after="60"/>
        <w:ind w:left="567" w:hanging="567"/>
        <w:jc w:val="left"/>
      </w:pPr>
      <w:r>
        <w:t>R1-1802422 (Intel)</w:t>
      </w:r>
    </w:p>
    <w:p w14:paraId="17020D8B" w14:textId="1B0C73C2" w:rsidR="006D1F61" w:rsidRPr="00857D13" w:rsidRDefault="006D1F61" w:rsidP="00857D13">
      <w:pPr>
        <w:rPr>
          <w:b/>
          <w:i/>
          <w:sz w:val="20"/>
          <w:szCs w:val="20"/>
        </w:rPr>
      </w:pPr>
      <w:r w:rsidRPr="00227003">
        <w:rPr>
          <w:b/>
          <w:i/>
        </w:rPr>
        <w:t>Observation 1</w:t>
      </w:r>
      <w:r w:rsidR="00857D13">
        <w:rPr>
          <w:b/>
          <w:i/>
          <w:sz w:val="20"/>
          <w:szCs w:val="20"/>
        </w:rPr>
        <w:t xml:space="preserve">: </w:t>
      </w:r>
      <w:r>
        <w:rPr>
          <w:i/>
        </w:rPr>
        <w:t>For the evaluated range of DCI format sizes, a DCI payload size reduction by about 15 bits provides SNR gains ranging from 1 dB to 1.5 dB.</w:t>
      </w:r>
    </w:p>
    <w:p w14:paraId="39544E79" w14:textId="47C1A587" w:rsidR="006D1F61" w:rsidRPr="00857D13" w:rsidRDefault="006D1F61" w:rsidP="00857D13">
      <w:pPr>
        <w:rPr>
          <w:b/>
          <w:i/>
        </w:rPr>
      </w:pPr>
      <w:r w:rsidRPr="00227003">
        <w:rPr>
          <w:b/>
          <w:i/>
        </w:rPr>
        <w:t>Proposal 1</w:t>
      </w:r>
      <w:r w:rsidR="00857D13">
        <w:rPr>
          <w:b/>
          <w:i/>
        </w:rPr>
        <w:t xml:space="preserve">: </w:t>
      </w:r>
      <w:r>
        <w:rPr>
          <w:i/>
        </w:rPr>
        <w:t>DCI payload size reduction should be considered further to realize meaningful link-level gains towards achieving URLLC targets for NR PDCCH.</w:t>
      </w:r>
    </w:p>
    <w:p w14:paraId="725344C1" w14:textId="77777777" w:rsidR="006D1F61" w:rsidRDefault="006D1F61" w:rsidP="00D0038F">
      <w:pPr>
        <w:numPr>
          <w:ilvl w:val="0"/>
          <w:numId w:val="11"/>
        </w:numPr>
        <w:overflowPunct w:val="0"/>
        <w:snapToGrid/>
        <w:rPr>
          <w:i/>
        </w:rPr>
      </w:pPr>
      <w:r>
        <w:rPr>
          <w:i/>
        </w:rPr>
        <w:t>A DCI payload size reduction of around 10 – 15 bits should be targeted, subject to feasibility considering the impact on scheduling flexibility.</w:t>
      </w:r>
    </w:p>
    <w:p w14:paraId="2BFB6912" w14:textId="6AF813E4" w:rsidR="006D1F61" w:rsidRPr="00857D13" w:rsidRDefault="006D1F61" w:rsidP="00857D13">
      <w:pPr>
        <w:rPr>
          <w:b/>
          <w:i/>
        </w:rPr>
      </w:pPr>
      <w:r w:rsidRPr="00227003">
        <w:rPr>
          <w:b/>
          <w:i/>
        </w:rPr>
        <w:t>Observation 2</w:t>
      </w:r>
      <w:r w:rsidR="00857D13">
        <w:rPr>
          <w:b/>
          <w:i/>
        </w:rPr>
        <w:t xml:space="preserve">: </w:t>
      </w:r>
      <w:r>
        <w:rPr>
          <w:i/>
        </w:rPr>
        <w:t>Considering relatively limited TBS values necessary for URLLC traffic, the impact from potential scheduling restrictions, as a result of DCI format size reduction, on overall support of URLLC and eMBB services can be expected to be quite limited.</w:t>
      </w:r>
    </w:p>
    <w:p w14:paraId="3A73A7E9" w14:textId="52BF96E3" w:rsidR="006D1F61" w:rsidRPr="00857D13" w:rsidRDefault="006D1F61" w:rsidP="00857D13">
      <w:pPr>
        <w:rPr>
          <w:b/>
          <w:i/>
        </w:rPr>
      </w:pPr>
      <w:r w:rsidRPr="00227003">
        <w:rPr>
          <w:b/>
          <w:i/>
        </w:rPr>
        <w:t>Proposal 2</w:t>
      </w:r>
      <w:r w:rsidR="00857D13">
        <w:rPr>
          <w:b/>
          <w:i/>
        </w:rPr>
        <w:t xml:space="preserve">: </w:t>
      </w:r>
      <w:r>
        <w:rPr>
          <w:i/>
        </w:rPr>
        <w:t>The maximum TBS for URLLC traffic should be limited to a rather small value.</w:t>
      </w:r>
    </w:p>
    <w:p w14:paraId="01FD6F0A" w14:textId="77777777" w:rsidR="006D1F61" w:rsidRDefault="006D1F61" w:rsidP="00D0038F">
      <w:pPr>
        <w:numPr>
          <w:ilvl w:val="0"/>
          <w:numId w:val="11"/>
        </w:numPr>
        <w:overflowPunct w:val="0"/>
        <w:snapToGrid/>
        <w:rPr>
          <w:i/>
        </w:rPr>
      </w:pPr>
      <w:r>
        <w:rPr>
          <w:i/>
        </w:rPr>
        <w:t>Exact value FFS.</w:t>
      </w:r>
    </w:p>
    <w:p w14:paraId="04FD25E5" w14:textId="49F65EF3" w:rsidR="006D1F61" w:rsidRPr="00857D13" w:rsidRDefault="006D1F61" w:rsidP="00857D13">
      <w:pPr>
        <w:rPr>
          <w:b/>
          <w:i/>
        </w:rPr>
      </w:pPr>
      <w:r w:rsidRPr="00227003">
        <w:rPr>
          <w:b/>
          <w:i/>
        </w:rPr>
        <w:t>Proposal 3</w:t>
      </w:r>
      <w:r w:rsidR="00857D13">
        <w:rPr>
          <w:b/>
          <w:i/>
        </w:rPr>
        <w:t xml:space="preserve">: </w:t>
      </w:r>
      <w:r>
        <w:rPr>
          <w:i/>
        </w:rPr>
        <w:t>Consider the fallback DCI formats (DCI formats 0_0 and 1_0) as the starting points towards the design of compact DCI formats for DL and UL scheduling for URLLC.</w:t>
      </w:r>
    </w:p>
    <w:p w14:paraId="7EA37ECE" w14:textId="77777777" w:rsidR="006D1F61" w:rsidRDefault="006D1F61" w:rsidP="00D0038F">
      <w:pPr>
        <w:numPr>
          <w:ilvl w:val="0"/>
          <w:numId w:val="11"/>
        </w:numPr>
        <w:overflowPunct w:val="0"/>
        <w:snapToGrid/>
        <w:rPr>
          <w:i/>
        </w:rPr>
      </w:pPr>
      <w:r>
        <w:rPr>
          <w:i/>
        </w:rPr>
        <w:t>New fields or fields from non-fallback DCI formats may still be added to the new compact DCI format, if justified.</w:t>
      </w:r>
    </w:p>
    <w:p w14:paraId="212EA5CC" w14:textId="6232C619" w:rsidR="006D1F61" w:rsidRPr="00857D13" w:rsidRDefault="006D1F61" w:rsidP="00857D13">
      <w:pPr>
        <w:rPr>
          <w:b/>
          <w:i/>
        </w:rPr>
      </w:pPr>
      <w:r w:rsidRPr="00227003">
        <w:rPr>
          <w:b/>
          <w:i/>
        </w:rPr>
        <w:t>Proposal 4</w:t>
      </w:r>
      <w:r w:rsidR="00857D13">
        <w:rPr>
          <w:b/>
          <w:i/>
        </w:rPr>
        <w:t>:</w:t>
      </w:r>
      <w:r>
        <w:rPr>
          <w:i/>
        </w:rPr>
        <w:t xml:space="preserve">DCI format size reduction should consider modifications to at least frequency and time domain RA fields, MCS, RV, VRB-to-PRB indicator, PDSCH-to-HARQ_feedback timing indicator, etc. to reduce their bit-widths. </w:t>
      </w:r>
    </w:p>
    <w:p w14:paraId="326E3BA4" w14:textId="3F6049B9" w:rsidR="008035AE" w:rsidRDefault="006D1F61" w:rsidP="00D0038F">
      <w:pPr>
        <w:numPr>
          <w:ilvl w:val="0"/>
          <w:numId w:val="11"/>
        </w:numPr>
        <w:overflowPunct w:val="0"/>
        <w:snapToGrid/>
        <w:rPr>
          <w:i/>
        </w:rPr>
      </w:pPr>
      <w:r>
        <w:rPr>
          <w:i/>
        </w:rPr>
        <w:t>A combination higher layer configuration and pre-defined rules can be assumed to facilitate such reduction in DCI payload size.</w:t>
      </w:r>
    </w:p>
    <w:p w14:paraId="3255E881" w14:textId="5084A4E9" w:rsidR="00227003" w:rsidRDefault="00227003" w:rsidP="00227003">
      <w:pPr>
        <w:pStyle w:val="2"/>
      </w:pPr>
      <w:r>
        <w:lastRenderedPageBreak/>
        <w:t>R1-1802445(</w:t>
      </w:r>
      <w:r w:rsidRPr="00227003">
        <w:t>China Telecom</w:t>
      </w:r>
      <w:r>
        <w:t>)</w:t>
      </w:r>
    </w:p>
    <w:p w14:paraId="6EC9AD7F" w14:textId="77777777" w:rsidR="00227003" w:rsidRDefault="00227003" w:rsidP="00227003">
      <w:pPr>
        <w:rPr>
          <w:i/>
        </w:rPr>
      </w:pPr>
      <w:r w:rsidRPr="00227003">
        <w:rPr>
          <w:b/>
          <w:i/>
        </w:rPr>
        <w:t xml:space="preserve">Proposal 1: </w:t>
      </w:r>
      <w:r w:rsidRPr="00227003">
        <w:rPr>
          <w:i/>
        </w:rPr>
        <w:t>A compact DCI that has a smaller DCI payload size than DCI format 0-0 and DCI format 1-0 unicast data.</w:t>
      </w:r>
    </w:p>
    <w:p w14:paraId="59115A99" w14:textId="77777777" w:rsidR="00227003" w:rsidRPr="003F3514" w:rsidRDefault="00227003" w:rsidP="00227003">
      <w:pPr>
        <w:pStyle w:val="a3"/>
        <w:jc w:val="center"/>
        <w:rPr>
          <w:b/>
          <w:lang w:eastAsia="zh-CN"/>
        </w:rPr>
      </w:pPr>
      <w:r w:rsidRPr="003F3514">
        <w:rPr>
          <w:b/>
          <w:lang w:eastAsia="zh-CN"/>
        </w:rPr>
        <w:t>Table I proposed compact DCI for URLLC</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227003" w14:paraId="2D8D49BF" w14:textId="77777777" w:rsidTr="00227003">
        <w:tc>
          <w:tcPr>
            <w:tcW w:w="3119" w:type="dxa"/>
            <w:tcBorders>
              <w:top w:val="single" w:sz="4" w:space="0" w:color="auto"/>
              <w:left w:val="single" w:sz="4" w:space="0" w:color="auto"/>
              <w:bottom w:val="single" w:sz="4" w:space="0" w:color="auto"/>
              <w:right w:val="single" w:sz="4" w:space="0" w:color="auto"/>
            </w:tcBorders>
            <w:hideMark/>
          </w:tcPr>
          <w:p w14:paraId="09CD7335" w14:textId="77777777" w:rsidR="00227003" w:rsidRDefault="00227003">
            <w:pPr>
              <w:pStyle w:val="a3"/>
              <w:jc w:val="center"/>
              <w:rPr>
                <w:b/>
                <w:sz w:val="21"/>
                <w:szCs w:val="21"/>
                <w:lang w:eastAsia="zh-CN"/>
              </w:rPr>
            </w:pPr>
            <w:r>
              <w:rPr>
                <w:b/>
                <w:sz w:val="21"/>
                <w:szCs w:val="21"/>
                <w:lang w:eastAsia="zh-CN"/>
              </w:rPr>
              <w:t>Fields</w:t>
            </w:r>
          </w:p>
        </w:tc>
        <w:tc>
          <w:tcPr>
            <w:tcW w:w="5103" w:type="dxa"/>
            <w:tcBorders>
              <w:top w:val="single" w:sz="4" w:space="0" w:color="auto"/>
              <w:left w:val="single" w:sz="4" w:space="0" w:color="auto"/>
              <w:bottom w:val="single" w:sz="4" w:space="0" w:color="auto"/>
              <w:right w:val="single" w:sz="4" w:space="0" w:color="auto"/>
            </w:tcBorders>
            <w:hideMark/>
          </w:tcPr>
          <w:p w14:paraId="29C960A4" w14:textId="77777777" w:rsidR="00227003" w:rsidRDefault="00227003">
            <w:pPr>
              <w:pStyle w:val="a3"/>
              <w:jc w:val="center"/>
              <w:rPr>
                <w:b/>
                <w:sz w:val="21"/>
                <w:szCs w:val="21"/>
                <w:lang w:eastAsia="zh-CN"/>
              </w:rPr>
            </w:pPr>
            <w:r>
              <w:rPr>
                <w:b/>
                <w:sz w:val="21"/>
                <w:szCs w:val="21"/>
                <w:lang w:eastAsia="zh-CN"/>
              </w:rPr>
              <w:t>Proposals</w:t>
            </w:r>
          </w:p>
        </w:tc>
      </w:tr>
      <w:tr w:rsidR="00227003" w14:paraId="5000FCC1" w14:textId="77777777" w:rsidTr="00227003">
        <w:tc>
          <w:tcPr>
            <w:tcW w:w="3119" w:type="dxa"/>
            <w:tcBorders>
              <w:top w:val="single" w:sz="4" w:space="0" w:color="auto"/>
              <w:left w:val="single" w:sz="4" w:space="0" w:color="auto"/>
              <w:bottom w:val="single" w:sz="4" w:space="0" w:color="auto"/>
              <w:right w:val="single" w:sz="4" w:space="0" w:color="auto"/>
            </w:tcBorders>
            <w:hideMark/>
          </w:tcPr>
          <w:p w14:paraId="2052F9E2" w14:textId="77777777" w:rsidR="00227003" w:rsidRDefault="00227003">
            <w:pPr>
              <w:pStyle w:val="a3"/>
              <w:jc w:val="center"/>
              <w:rPr>
                <w:b/>
                <w:sz w:val="21"/>
                <w:szCs w:val="21"/>
                <w:lang w:eastAsia="zh-CN"/>
              </w:rPr>
            </w:pPr>
            <w:r>
              <w:rPr>
                <w:b/>
                <w:sz w:val="21"/>
                <w:szCs w:val="21"/>
                <w:lang w:eastAsia="zh-CN"/>
              </w:rPr>
              <w:t>Resource allocation in frequency domain</w:t>
            </w:r>
          </w:p>
        </w:tc>
        <w:tc>
          <w:tcPr>
            <w:tcW w:w="5103" w:type="dxa"/>
            <w:tcBorders>
              <w:top w:val="single" w:sz="4" w:space="0" w:color="auto"/>
              <w:left w:val="single" w:sz="4" w:space="0" w:color="auto"/>
              <w:bottom w:val="single" w:sz="4" w:space="0" w:color="auto"/>
              <w:right w:val="single" w:sz="4" w:space="0" w:color="auto"/>
            </w:tcBorders>
            <w:hideMark/>
          </w:tcPr>
          <w:p w14:paraId="2A49103F" w14:textId="77777777" w:rsidR="00227003" w:rsidRDefault="00227003">
            <w:pPr>
              <w:pStyle w:val="a3"/>
              <w:jc w:val="center"/>
              <w:rPr>
                <w:sz w:val="21"/>
                <w:szCs w:val="21"/>
                <w:lang w:eastAsia="zh-CN"/>
              </w:rPr>
            </w:pPr>
            <w:r>
              <w:rPr>
                <w:sz w:val="21"/>
                <w:szCs w:val="21"/>
                <w:lang w:eastAsia="zh-CN"/>
              </w:rPr>
              <w:t>Reduced</w:t>
            </w:r>
          </w:p>
        </w:tc>
      </w:tr>
      <w:tr w:rsidR="00227003" w14:paraId="5B24C020" w14:textId="77777777" w:rsidTr="00227003">
        <w:tc>
          <w:tcPr>
            <w:tcW w:w="3119" w:type="dxa"/>
            <w:tcBorders>
              <w:top w:val="single" w:sz="4" w:space="0" w:color="auto"/>
              <w:left w:val="single" w:sz="4" w:space="0" w:color="auto"/>
              <w:bottom w:val="single" w:sz="4" w:space="0" w:color="auto"/>
              <w:right w:val="single" w:sz="4" w:space="0" w:color="auto"/>
            </w:tcBorders>
            <w:hideMark/>
          </w:tcPr>
          <w:p w14:paraId="50ED56F9" w14:textId="77777777" w:rsidR="00227003" w:rsidRDefault="00227003">
            <w:pPr>
              <w:pStyle w:val="a3"/>
              <w:jc w:val="center"/>
              <w:rPr>
                <w:b/>
                <w:sz w:val="21"/>
                <w:szCs w:val="21"/>
              </w:rPr>
            </w:pPr>
            <w:r>
              <w:rPr>
                <w:b/>
                <w:sz w:val="21"/>
                <w:szCs w:val="21"/>
                <w:lang w:eastAsia="zh-CN"/>
              </w:rPr>
              <w:t>Resource allocation in time domain</w:t>
            </w:r>
          </w:p>
        </w:tc>
        <w:tc>
          <w:tcPr>
            <w:tcW w:w="5103" w:type="dxa"/>
            <w:tcBorders>
              <w:top w:val="single" w:sz="4" w:space="0" w:color="auto"/>
              <w:left w:val="single" w:sz="4" w:space="0" w:color="auto"/>
              <w:bottom w:val="single" w:sz="4" w:space="0" w:color="auto"/>
              <w:right w:val="single" w:sz="4" w:space="0" w:color="auto"/>
            </w:tcBorders>
            <w:hideMark/>
          </w:tcPr>
          <w:p w14:paraId="3C2E66A6" w14:textId="77777777" w:rsidR="00227003" w:rsidRDefault="00227003">
            <w:pPr>
              <w:pStyle w:val="a3"/>
              <w:jc w:val="center"/>
              <w:rPr>
                <w:sz w:val="21"/>
                <w:szCs w:val="21"/>
              </w:rPr>
            </w:pPr>
            <w:r>
              <w:rPr>
                <w:sz w:val="21"/>
                <w:szCs w:val="21"/>
                <w:lang w:eastAsia="zh-CN"/>
              </w:rPr>
              <w:t>Reduced</w:t>
            </w:r>
          </w:p>
        </w:tc>
      </w:tr>
      <w:tr w:rsidR="00227003" w14:paraId="2BDB86A1" w14:textId="77777777" w:rsidTr="00227003">
        <w:tc>
          <w:tcPr>
            <w:tcW w:w="3119" w:type="dxa"/>
            <w:tcBorders>
              <w:top w:val="single" w:sz="4" w:space="0" w:color="auto"/>
              <w:left w:val="single" w:sz="4" w:space="0" w:color="auto"/>
              <w:bottom w:val="single" w:sz="4" w:space="0" w:color="auto"/>
              <w:right w:val="single" w:sz="4" w:space="0" w:color="auto"/>
            </w:tcBorders>
            <w:hideMark/>
          </w:tcPr>
          <w:p w14:paraId="2BEB72F4" w14:textId="77777777" w:rsidR="00227003" w:rsidRDefault="00227003">
            <w:pPr>
              <w:pStyle w:val="a3"/>
              <w:jc w:val="center"/>
              <w:rPr>
                <w:sz w:val="21"/>
                <w:szCs w:val="21"/>
              </w:rPr>
            </w:pPr>
            <w:r>
              <w:rPr>
                <w:b/>
                <w:sz w:val="21"/>
                <w:szCs w:val="21"/>
              </w:rPr>
              <w:t>Modulation and coding scheme</w:t>
            </w:r>
          </w:p>
        </w:tc>
        <w:tc>
          <w:tcPr>
            <w:tcW w:w="5103" w:type="dxa"/>
            <w:tcBorders>
              <w:top w:val="single" w:sz="4" w:space="0" w:color="auto"/>
              <w:left w:val="single" w:sz="4" w:space="0" w:color="auto"/>
              <w:bottom w:val="single" w:sz="4" w:space="0" w:color="auto"/>
              <w:right w:val="single" w:sz="4" w:space="0" w:color="auto"/>
            </w:tcBorders>
            <w:hideMark/>
          </w:tcPr>
          <w:p w14:paraId="02A5C0A1" w14:textId="77777777" w:rsidR="00227003" w:rsidRDefault="00227003">
            <w:pPr>
              <w:pStyle w:val="a3"/>
              <w:jc w:val="center"/>
              <w:rPr>
                <w:sz w:val="21"/>
                <w:szCs w:val="21"/>
                <w:lang w:eastAsia="zh-CN"/>
              </w:rPr>
            </w:pPr>
            <w:r>
              <w:rPr>
                <w:sz w:val="21"/>
                <w:szCs w:val="21"/>
                <w:lang w:eastAsia="zh-CN"/>
              </w:rPr>
              <w:t>Reduced for 1</w:t>
            </w:r>
            <w:r>
              <w:rPr>
                <w:sz w:val="21"/>
                <w:szCs w:val="21"/>
                <w:vertAlign w:val="superscript"/>
                <w:lang w:eastAsia="zh-CN"/>
              </w:rPr>
              <w:t>st</w:t>
            </w:r>
            <w:r>
              <w:rPr>
                <w:sz w:val="21"/>
                <w:szCs w:val="21"/>
                <w:lang w:eastAsia="zh-CN"/>
              </w:rPr>
              <w:t xml:space="preserve"> TB; removed for 2</w:t>
            </w:r>
            <w:r>
              <w:rPr>
                <w:sz w:val="21"/>
                <w:szCs w:val="21"/>
                <w:vertAlign w:val="superscript"/>
                <w:lang w:eastAsia="zh-CN"/>
              </w:rPr>
              <w:t>nd</w:t>
            </w:r>
            <w:r>
              <w:rPr>
                <w:sz w:val="21"/>
                <w:szCs w:val="21"/>
                <w:lang w:eastAsia="zh-CN"/>
              </w:rPr>
              <w:t xml:space="preserve"> TB</w:t>
            </w:r>
          </w:p>
        </w:tc>
      </w:tr>
      <w:tr w:rsidR="00227003" w14:paraId="7E07CBA0" w14:textId="77777777" w:rsidTr="00227003">
        <w:tc>
          <w:tcPr>
            <w:tcW w:w="3119" w:type="dxa"/>
            <w:tcBorders>
              <w:top w:val="single" w:sz="4" w:space="0" w:color="auto"/>
              <w:left w:val="single" w:sz="4" w:space="0" w:color="auto"/>
              <w:bottom w:val="single" w:sz="4" w:space="0" w:color="auto"/>
              <w:right w:val="single" w:sz="4" w:space="0" w:color="auto"/>
            </w:tcBorders>
            <w:hideMark/>
          </w:tcPr>
          <w:p w14:paraId="1FC8936D" w14:textId="77777777" w:rsidR="00227003" w:rsidRDefault="00227003">
            <w:pPr>
              <w:pStyle w:val="a3"/>
              <w:jc w:val="center"/>
              <w:rPr>
                <w:sz w:val="21"/>
                <w:szCs w:val="21"/>
              </w:rPr>
            </w:pPr>
            <w:r>
              <w:rPr>
                <w:b/>
                <w:sz w:val="21"/>
                <w:szCs w:val="21"/>
              </w:rPr>
              <w:t>Redundancy version</w:t>
            </w:r>
          </w:p>
        </w:tc>
        <w:tc>
          <w:tcPr>
            <w:tcW w:w="5103" w:type="dxa"/>
            <w:tcBorders>
              <w:top w:val="single" w:sz="4" w:space="0" w:color="auto"/>
              <w:left w:val="single" w:sz="4" w:space="0" w:color="auto"/>
              <w:bottom w:val="single" w:sz="4" w:space="0" w:color="auto"/>
              <w:right w:val="single" w:sz="4" w:space="0" w:color="auto"/>
            </w:tcBorders>
            <w:hideMark/>
          </w:tcPr>
          <w:p w14:paraId="6CCC8B45" w14:textId="77777777" w:rsidR="00227003" w:rsidRDefault="00227003">
            <w:pPr>
              <w:pStyle w:val="a3"/>
              <w:jc w:val="center"/>
              <w:rPr>
                <w:sz w:val="21"/>
                <w:szCs w:val="21"/>
              </w:rPr>
            </w:pPr>
            <w:r>
              <w:rPr>
                <w:sz w:val="21"/>
                <w:szCs w:val="21"/>
                <w:lang w:eastAsia="zh-CN"/>
              </w:rPr>
              <w:t>Reduced for 1</w:t>
            </w:r>
            <w:r>
              <w:rPr>
                <w:sz w:val="21"/>
                <w:szCs w:val="21"/>
                <w:vertAlign w:val="superscript"/>
                <w:lang w:eastAsia="zh-CN"/>
              </w:rPr>
              <w:t>st</w:t>
            </w:r>
            <w:r>
              <w:rPr>
                <w:sz w:val="21"/>
                <w:szCs w:val="21"/>
                <w:lang w:eastAsia="zh-CN"/>
              </w:rPr>
              <w:t xml:space="preserve"> TB; removed for 2</w:t>
            </w:r>
            <w:r>
              <w:rPr>
                <w:sz w:val="21"/>
                <w:szCs w:val="21"/>
                <w:vertAlign w:val="superscript"/>
                <w:lang w:eastAsia="zh-CN"/>
              </w:rPr>
              <w:t>nd</w:t>
            </w:r>
            <w:r>
              <w:rPr>
                <w:sz w:val="21"/>
                <w:szCs w:val="21"/>
                <w:lang w:eastAsia="zh-CN"/>
              </w:rPr>
              <w:t xml:space="preserve"> TB</w:t>
            </w:r>
          </w:p>
        </w:tc>
      </w:tr>
      <w:tr w:rsidR="00227003" w14:paraId="5C8E1FEA" w14:textId="77777777" w:rsidTr="00227003">
        <w:tc>
          <w:tcPr>
            <w:tcW w:w="3119" w:type="dxa"/>
            <w:tcBorders>
              <w:top w:val="single" w:sz="4" w:space="0" w:color="auto"/>
              <w:left w:val="single" w:sz="4" w:space="0" w:color="auto"/>
              <w:bottom w:val="single" w:sz="4" w:space="0" w:color="auto"/>
              <w:right w:val="single" w:sz="4" w:space="0" w:color="auto"/>
            </w:tcBorders>
            <w:hideMark/>
          </w:tcPr>
          <w:p w14:paraId="0C1BB92E" w14:textId="77777777" w:rsidR="00227003" w:rsidRDefault="00227003">
            <w:pPr>
              <w:pStyle w:val="a3"/>
              <w:jc w:val="center"/>
              <w:rPr>
                <w:sz w:val="21"/>
                <w:szCs w:val="21"/>
              </w:rPr>
            </w:pPr>
            <w:r>
              <w:rPr>
                <w:b/>
                <w:sz w:val="21"/>
                <w:szCs w:val="21"/>
              </w:rPr>
              <w:t>HARQ process number</w:t>
            </w:r>
          </w:p>
        </w:tc>
        <w:tc>
          <w:tcPr>
            <w:tcW w:w="5103" w:type="dxa"/>
            <w:tcBorders>
              <w:top w:val="single" w:sz="4" w:space="0" w:color="auto"/>
              <w:left w:val="single" w:sz="4" w:space="0" w:color="auto"/>
              <w:bottom w:val="single" w:sz="4" w:space="0" w:color="auto"/>
              <w:right w:val="single" w:sz="4" w:space="0" w:color="auto"/>
            </w:tcBorders>
            <w:hideMark/>
          </w:tcPr>
          <w:p w14:paraId="1E9BDD86" w14:textId="77777777" w:rsidR="00227003" w:rsidRDefault="00227003">
            <w:pPr>
              <w:pStyle w:val="a3"/>
              <w:jc w:val="center"/>
              <w:rPr>
                <w:sz w:val="21"/>
                <w:szCs w:val="21"/>
              </w:rPr>
            </w:pPr>
            <w:r>
              <w:rPr>
                <w:sz w:val="21"/>
                <w:szCs w:val="21"/>
                <w:lang w:eastAsia="zh-CN"/>
              </w:rPr>
              <w:t>Reduced</w:t>
            </w:r>
          </w:p>
        </w:tc>
      </w:tr>
      <w:tr w:rsidR="00227003" w14:paraId="300C8954" w14:textId="77777777" w:rsidTr="00227003">
        <w:tc>
          <w:tcPr>
            <w:tcW w:w="3119" w:type="dxa"/>
            <w:tcBorders>
              <w:top w:val="single" w:sz="4" w:space="0" w:color="auto"/>
              <w:left w:val="single" w:sz="4" w:space="0" w:color="auto"/>
              <w:bottom w:val="single" w:sz="4" w:space="0" w:color="auto"/>
              <w:right w:val="single" w:sz="4" w:space="0" w:color="auto"/>
            </w:tcBorders>
            <w:hideMark/>
          </w:tcPr>
          <w:p w14:paraId="536B43BA" w14:textId="77777777" w:rsidR="00227003" w:rsidRDefault="00227003">
            <w:pPr>
              <w:pStyle w:val="a3"/>
              <w:jc w:val="center"/>
              <w:rPr>
                <w:sz w:val="21"/>
                <w:szCs w:val="21"/>
              </w:rPr>
            </w:pPr>
            <w:r>
              <w:rPr>
                <w:b/>
                <w:sz w:val="21"/>
                <w:szCs w:val="21"/>
                <w:lang w:eastAsia="zh-CN"/>
              </w:rPr>
              <w:t>Antenna ports</w:t>
            </w:r>
          </w:p>
        </w:tc>
        <w:tc>
          <w:tcPr>
            <w:tcW w:w="5103" w:type="dxa"/>
            <w:tcBorders>
              <w:top w:val="single" w:sz="4" w:space="0" w:color="auto"/>
              <w:left w:val="single" w:sz="4" w:space="0" w:color="auto"/>
              <w:bottom w:val="single" w:sz="4" w:space="0" w:color="auto"/>
              <w:right w:val="single" w:sz="4" w:space="0" w:color="auto"/>
            </w:tcBorders>
            <w:hideMark/>
          </w:tcPr>
          <w:p w14:paraId="551209BD" w14:textId="77777777" w:rsidR="00227003" w:rsidRDefault="00227003">
            <w:pPr>
              <w:pStyle w:val="a3"/>
              <w:jc w:val="center"/>
              <w:rPr>
                <w:sz w:val="21"/>
                <w:szCs w:val="21"/>
              </w:rPr>
            </w:pPr>
            <w:r>
              <w:rPr>
                <w:sz w:val="21"/>
                <w:szCs w:val="21"/>
                <w:lang w:eastAsia="zh-CN"/>
              </w:rPr>
              <w:t>Reduced</w:t>
            </w:r>
          </w:p>
        </w:tc>
      </w:tr>
      <w:tr w:rsidR="00227003" w14:paraId="246313A8" w14:textId="77777777" w:rsidTr="00227003">
        <w:tc>
          <w:tcPr>
            <w:tcW w:w="3119" w:type="dxa"/>
            <w:tcBorders>
              <w:top w:val="single" w:sz="4" w:space="0" w:color="auto"/>
              <w:left w:val="single" w:sz="4" w:space="0" w:color="auto"/>
              <w:bottom w:val="single" w:sz="4" w:space="0" w:color="auto"/>
              <w:right w:val="single" w:sz="4" w:space="0" w:color="auto"/>
            </w:tcBorders>
            <w:hideMark/>
          </w:tcPr>
          <w:p w14:paraId="6BFD240B" w14:textId="77777777" w:rsidR="00227003" w:rsidRDefault="00227003">
            <w:pPr>
              <w:pStyle w:val="a3"/>
              <w:jc w:val="center"/>
              <w:rPr>
                <w:sz w:val="21"/>
                <w:szCs w:val="21"/>
              </w:rPr>
            </w:pPr>
            <w:r>
              <w:rPr>
                <w:b/>
                <w:sz w:val="21"/>
                <w:szCs w:val="21"/>
                <w:lang w:eastAsia="zh-CN"/>
              </w:rPr>
              <w:t>Transmission Configuration Information</w:t>
            </w:r>
          </w:p>
        </w:tc>
        <w:tc>
          <w:tcPr>
            <w:tcW w:w="5103" w:type="dxa"/>
            <w:tcBorders>
              <w:top w:val="single" w:sz="4" w:space="0" w:color="auto"/>
              <w:left w:val="single" w:sz="4" w:space="0" w:color="auto"/>
              <w:bottom w:val="single" w:sz="4" w:space="0" w:color="auto"/>
              <w:right w:val="single" w:sz="4" w:space="0" w:color="auto"/>
            </w:tcBorders>
            <w:hideMark/>
          </w:tcPr>
          <w:p w14:paraId="695CB39A" w14:textId="77777777" w:rsidR="00227003" w:rsidRDefault="00227003">
            <w:pPr>
              <w:pStyle w:val="a3"/>
              <w:jc w:val="center"/>
              <w:rPr>
                <w:sz w:val="21"/>
                <w:szCs w:val="21"/>
                <w:lang w:eastAsia="zh-CN"/>
              </w:rPr>
            </w:pPr>
            <w:r>
              <w:rPr>
                <w:sz w:val="21"/>
                <w:szCs w:val="21"/>
                <w:lang w:eastAsia="zh-CN"/>
              </w:rPr>
              <w:t>Removed</w:t>
            </w:r>
          </w:p>
        </w:tc>
      </w:tr>
    </w:tbl>
    <w:p w14:paraId="108E2695" w14:textId="77777777" w:rsidR="00227003" w:rsidRPr="00227003" w:rsidRDefault="00227003" w:rsidP="00227003">
      <w:pPr>
        <w:rPr>
          <w:b/>
          <w:i/>
        </w:rPr>
      </w:pPr>
    </w:p>
    <w:p w14:paraId="4A11D520" w14:textId="77777777" w:rsidR="00227003" w:rsidRPr="00227003" w:rsidRDefault="00227003" w:rsidP="00227003">
      <w:pPr>
        <w:rPr>
          <w:b/>
          <w:i/>
        </w:rPr>
      </w:pPr>
      <w:r w:rsidRPr="00227003">
        <w:rPr>
          <w:b/>
          <w:i/>
        </w:rPr>
        <w:t xml:space="preserve">Proposal 2:  </w:t>
      </w:r>
      <w:r w:rsidRPr="00227003">
        <w:rPr>
          <w:i/>
        </w:rPr>
        <w:t>Some fields in the DCI format 0-0 and DCI format 1-0 are not relevant for URLLC and can be removed, such as MCS/RV/NDI of the second transport block, TCI, etc.</w:t>
      </w:r>
      <w:r w:rsidRPr="00227003">
        <w:rPr>
          <w:b/>
          <w:i/>
        </w:rPr>
        <w:t xml:space="preserve"> </w:t>
      </w:r>
    </w:p>
    <w:p w14:paraId="292A0D5C" w14:textId="77777777" w:rsidR="00227003" w:rsidRPr="00227003" w:rsidRDefault="00227003" w:rsidP="00227003">
      <w:pPr>
        <w:rPr>
          <w:b/>
          <w:i/>
        </w:rPr>
      </w:pPr>
      <w:r w:rsidRPr="00227003">
        <w:rPr>
          <w:b/>
          <w:i/>
        </w:rPr>
        <w:t xml:space="preserve">Proposal 3: </w:t>
      </w:r>
      <w:r w:rsidRPr="00227003">
        <w:rPr>
          <w:i/>
        </w:rPr>
        <w:t>Some fields in the DCI format 0-0 and DCI format 1-0 can be reduced, such as resource allocation, MCS/RV/NDI, HARQ process number, antenna ports, etc.</w:t>
      </w:r>
    </w:p>
    <w:p w14:paraId="449A744A" w14:textId="60CD20FE" w:rsidR="006871DB" w:rsidRDefault="006871DB" w:rsidP="006871DB">
      <w:pPr>
        <w:pStyle w:val="2"/>
      </w:pPr>
      <w:r>
        <w:t>R1-1802494(NTT DCM)</w:t>
      </w:r>
    </w:p>
    <w:p w14:paraId="18E2DDBE" w14:textId="5BDA1168" w:rsidR="006871DB" w:rsidRPr="003F3514" w:rsidRDefault="006871DB" w:rsidP="003F3514">
      <w:pPr>
        <w:spacing w:afterLines="50"/>
        <w:rPr>
          <w:rFonts w:eastAsiaTheme="minorEastAsia"/>
          <w:b/>
          <w:i/>
          <w:lang w:eastAsia="ja-JP"/>
        </w:rPr>
      </w:pPr>
      <w:r w:rsidRPr="00A33EC9">
        <w:rPr>
          <w:rFonts w:eastAsiaTheme="minorEastAsia"/>
          <w:b/>
          <w:i/>
        </w:rPr>
        <w:t>Observation 1:</w:t>
      </w:r>
      <w:r w:rsidR="003F3514">
        <w:rPr>
          <w:rFonts w:eastAsiaTheme="minorEastAsia"/>
          <w:b/>
          <w:i/>
          <w:lang w:eastAsia="ja-JP"/>
        </w:rPr>
        <w:t xml:space="preserve"> </w:t>
      </w:r>
      <w:r w:rsidRPr="003F3514">
        <w:rPr>
          <w:rFonts w:eastAsiaTheme="minorEastAsia"/>
          <w:i/>
        </w:rPr>
        <w:t>Possible size of a compact DCI targeting URLLC is around 17 – 26 bits + CRC 24 bits.</w:t>
      </w:r>
    </w:p>
    <w:p w14:paraId="52618A7A" w14:textId="77777777" w:rsidR="006871DB" w:rsidRDefault="006871DB" w:rsidP="00D0038F">
      <w:pPr>
        <w:pStyle w:val="af5"/>
        <w:numPr>
          <w:ilvl w:val="1"/>
          <w:numId w:val="12"/>
        </w:numPr>
        <w:autoSpaceDE/>
        <w:autoSpaceDN/>
        <w:adjustRightInd/>
        <w:snapToGrid/>
        <w:spacing w:afterLines="50"/>
        <w:contextualSpacing w:val="0"/>
        <w:rPr>
          <w:rFonts w:eastAsiaTheme="minorEastAsia"/>
          <w:i/>
        </w:rPr>
      </w:pPr>
      <w:r>
        <w:rPr>
          <w:rFonts w:eastAsiaTheme="minorEastAsia"/>
          <w:i/>
        </w:rPr>
        <w:t>FH for uplink and distributed VRB-to-PRB mapping for downlink is assumed to be enabled always.</w:t>
      </w:r>
    </w:p>
    <w:p w14:paraId="030A5CF7" w14:textId="77777777" w:rsidR="006871DB" w:rsidRDefault="006871DB" w:rsidP="00D0038F">
      <w:pPr>
        <w:pStyle w:val="af5"/>
        <w:numPr>
          <w:ilvl w:val="1"/>
          <w:numId w:val="12"/>
        </w:numPr>
        <w:autoSpaceDE/>
        <w:autoSpaceDN/>
        <w:adjustRightInd/>
        <w:snapToGrid/>
        <w:spacing w:afterLines="50"/>
        <w:contextualSpacing w:val="0"/>
        <w:rPr>
          <w:rFonts w:eastAsiaTheme="minorEastAsia"/>
          <w:i/>
        </w:rPr>
      </w:pPr>
      <w:r>
        <w:rPr>
          <w:rFonts w:eastAsiaTheme="minorEastAsia"/>
          <w:i/>
        </w:rPr>
        <w:t>Freq-RA field needs to be 4 – 10 bits. Resource allocation scheme needs to be considered.</w:t>
      </w:r>
    </w:p>
    <w:p w14:paraId="3F9D1FC3" w14:textId="77777777" w:rsidR="006871DB" w:rsidRDefault="006871DB" w:rsidP="00D0038F">
      <w:pPr>
        <w:pStyle w:val="af5"/>
        <w:numPr>
          <w:ilvl w:val="1"/>
          <w:numId w:val="12"/>
        </w:numPr>
        <w:autoSpaceDE/>
        <w:autoSpaceDN/>
        <w:adjustRightInd/>
        <w:snapToGrid/>
        <w:spacing w:afterLines="50"/>
        <w:contextualSpacing w:val="0"/>
        <w:rPr>
          <w:rFonts w:eastAsiaTheme="minorEastAsia"/>
          <w:i/>
        </w:rPr>
      </w:pPr>
      <w:r>
        <w:rPr>
          <w:rFonts w:eastAsiaTheme="minorEastAsia"/>
          <w:i/>
        </w:rPr>
        <w:t>Better to keep time-RA field to be as large as possible, e.g., 3 bits.</w:t>
      </w:r>
    </w:p>
    <w:p w14:paraId="09D83FE1" w14:textId="77777777" w:rsidR="006871DB" w:rsidRDefault="006871DB" w:rsidP="00D0038F">
      <w:pPr>
        <w:pStyle w:val="af5"/>
        <w:numPr>
          <w:ilvl w:val="1"/>
          <w:numId w:val="12"/>
        </w:numPr>
        <w:autoSpaceDE/>
        <w:autoSpaceDN/>
        <w:adjustRightInd/>
        <w:snapToGrid/>
        <w:spacing w:afterLines="50"/>
        <w:contextualSpacing w:val="0"/>
        <w:rPr>
          <w:rFonts w:eastAsiaTheme="minorEastAsia"/>
          <w:i/>
        </w:rPr>
      </w:pPr>
      <w:r>
        <w:rPr>
          <w:rFonts w:eastAsiaTheme="minorEastAsia"/>
          <w:i/>
        </w:rPr>
        <w:t>MCS field can be truncated, e.g., 4 bits.</w:t>
      </w:r>
    </w:p>
    <w:p w14:paraId="48176285" w14:textId="77777777" w:rsidR="006871DB" w:rsidRDefault="006871DB" w:rsidP="00D0038F">
      <w:pPr>
        <w:pStyle w:val="af5"/>
        <w:numPr>
          <w:ilvl w:val="1"/>
          <w:numId w:val="12"/>
        </w:numPr>
        <w:autoSpaceDE/>
        <w:autoSpaceDN/>
        <w:adjustRightInd/>
        <w:snapToGrid/>
        <w:spacing w:afterLines="50"/>
        <w:contextualSpacing w:val="0"/>
        <w:rPr>
          <w:rFonts w:eastAsiaTheme="minorEastAsia"/>
          <w:i/>
        </w:rPr>
      </w:pPr>
      <w:r>
        <w:rPr>
          <w:rFonts w:eastAsiaTheme="minorEastAsia"/>
          <w:i/>
        </w:rPr>
        <w:t>HPN field can be shortened, e.g., 1-2 bits, assuming full HARQ processes are not necessary.</w:t>
      </w:r>
    </w:p>
    <w:p w14:paraId="442B629B" w14:textId="77777777" w:rsidR="006871DB" w:rsidRDefault="006871DB" w:rsidP="00D0038F">
      <w:pPr>
        <w:pStyle w:val="af5"/>
        <w:numPr>
          <w:ilvl w:val="1"/>
          <w:numId w:val="12"/>
        </w:numPr>
        <w:autoSpaceDE/>
        <w:autoSpaceDN/>
        <w:adjustRightInd/>
        <w:snapToGrid/>
        <w:spacing w:afterLines="50"/>
        <w:contextualSpacing w:val="0"/>
        <w:rPr>
          <w:rFonts w:eastAsiaTheme="minorEastAsia"/>
          <w:i/>
        </w:rPr>
      </w:pPr>
      <w:r>
        <w:rPr>
          <w:rFonts w:eastAsiaTheme="minorEastAsia"/>
          <w:i/>
        </w:rPr>
        <w:t>PUCCH resource and HARQ timing can jointly be encoded with 2 – 3 bits.</w:t>
      </w:r>
    </w:p>
    <w:p w14:paraId="7CDAA19F" w14:textId="41754A86" w:rsidR="006871DB" w:rsidRPr="003F3514" w:rsidRDefault="006871DB" w:rsidP="003F3514">
      <w:pPr>
        <w:spacing w:afterLines="50"/>
        <w:rPr>
          <w:rFonts w:eastAsiaTheme="minorEastAsia"/>
          <w:b/>
          <w:i/>
        </w:rPr>
      </w:pPr>
      <w:r w:rsidRPr="00A33EC9">
        <w:rPr>
          <w:rFonts w:eastAsiaTheme="minorEastAsia"/>
          <w:b/>
          <w:i/>
        </w:rPr>
        <w:t>Observation 2</w:t>
      </w:r>
      <w:r w:rsidR="003F3514">
        <w:rPr>
          <w:rFonts w:eastAsiaTheme="minorEastAsia"/>
          <w:b/>
          <w:i/>
        </w:rPr>
        <w:t xml:space="preserve">: </w:t>
      </w:r>
      <w:r w:rsidRPr="003F3514">
        <w:rPr>
          <w:rFonts w:eastAsiaTheme="minorEastAsia"/>
          <w:i/>
        </w:rPr>
        <w:t>Observations from the Fig. 2 of simulation results are following:</w:t>
      </w:r>
    </w:p>
    <w:p w14:paraId="6A774799" w14:textId="77777777" w:rsidR="006871DB" w:rsidRDefault="006871DB" w:rsidP="00D0038F">
      <w:pPr>
        <w:pStyle w:val="af5"/>
        <w:numPr>
          <w:ilvl w:val="1"/>
          <w:numId w:val="12"/>
        </w:numPr>
        <w:autoSpaceDE/>
        <w:autoSpaceDN/>
        <w:adjustRightInd/>
        <w:snapToGrid/>
        <w:spacing w:afterLines="50"/>
        <w:contextualSpacing w:val="0"/>
        <w:rPr>
          <w:rFonts w:eastAsiaTheme="minorEastAsia"/>
          <w:i/>
        </w:rPr>
      </w:pPr>
      <w:r>
        <w:rPr>
          <w:rFonts w:eastAsiaTheme="minorEastAsia"/>
          <w:i/>
        </w:rPr>
        <w:t>Compact DCI offers performance gain around 1-2 dB at BLER = 0.5*10</w:t>
      </w:r>
      <w:r>
        <w:rPr>
          <w:rFonts w:eastAsiaTheme="minorEastAsia"/>
          <w:i/>
          <w:vertAlign w:val="superscript"/>
        </w:rPr>
        <w:t>-5</w:t>
      </w:r>
      <w:r>
        <w:rPr>
          <w:rFonts w:eastAsiaTheme="minorEastAsia"/>
          <w:i/>
        </w:rPr>
        <w:t>. For smaller AL, the gain is larger.</w:t>
      </w:r>
    </w:p>
    <w:p w14:paraId="7D0295B7" w14:textId="77777777" w:rsidR="006871DB" w:rsidRDefault="006871DB" w:rsidP="00D0038F">
      <w:pPr>
        <w:pStyle w:val="af5"/>
        <w:numPr>
          <w:ilvl w:val="1"/>
          <w:numId w:val="12"/>
        </w:numPr>
        <w:autoSpaceDE/>
        <w:autoSpaceDN/>
        <w:adjustRightInd/>
        <w:snapToGrid/>
        <w:spacing w:afterLines="50"/>
        <w:contextualSpacing w:val="0"/>
        <w:rPr>
          <w:rFonts w:eastAsiaTheme="minorEastAsia"/>
          <w:i/>
        </w:rPr>
      </w:pPr>
      <w:r>
        <w:rPr>
          <w:rFonts w:eastAsiaTheme="minorEastAsia"/>
          <w:i/>
        </w:rPr>
        <w:t>Operating SNR for PDCCH with AL=8 or 16 at BLER = 0.5*10-5 is lower than -3dB for both fallback DCI with 40 bits payload, and possible compact DCI with 15-30 bits payload.</w:t>
      </w:r>
    </w:p>
    <w:p w14:paraId="67368537" w14:textId="77777777" w:rsidR="006871DB" w:rsidRPr="003F3514" w:rsidRDefault="006871DB" w:rsidP="003F3514">
      <w:pPr>
        <w:autoSpaceDE/>
        <w:autoSpaceDN/>
        <w:adjustRightInd/>
        <w:snapToGrid/>
        <w:spacing w:afterLines="50"/>
        <w:rPr>
          <w:rFonts w:eastAsiaTheme="minorEastAsia"/>
          <w:i/>
        </w:rPr>
      </w:pPr>
      <w:r w:rsidRPr="003F3514">
        <w:rPr>
          <w:rFonts w:eastAsiaTheme="minorEastAsia"/>
          <w:i/>
        </w:rPr>
        <w:t>Above is based on the assumption that the UE equips 4 Rx antennas. If 2 Rx antennas is assumed, 3 or more dB degradation is expected.</w:t>
      </w:r>
    </w:p>
    <w:p w14:paraId="6A3D1927" w14:textId="77777777" w:rsidR="00A33EC9" w:rsidRPr="003F3514" w:rsidRDefault="00A33EC9" w:rsidP="003F3514">
      <w:pPr>
        <w:pStyle w:val="af5"/>
        <w:spacing w:afterLines="50"/>
        <w:ind w:left="420"/>
        <w:jc w:val="center"/>
        <w:rPr>
          <w:b/>
          <w:sz w:val="20"/>
          <w:szCs w:val="20"/>
          <w:lang w:eastAsia="zh-CN"/>
        </w:rPr>
      </w:pPr>
      <w:r w:rsidRPr="003F3514">
        <w:rPr>
          <w:b/>
          <w:sz w:val="20"/>
          <w:szCs w:val="20"/>
          <w:lang w:eastAsia="zh-CN"/>
        </w:rPr>
        <w:t>Table 1: DCI contents for fallback DCI format and compact DCI for URLLC</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422"/>
        <w:gridCol w:w="1730"/>
        <w:gridCol w:w="1928"/>
        <w:gridCol w:w="3715"/>
      </w:tblGrid>
      <w:tr w:rsidR="00A33EC9" w:rsidRPr="00A33EC9" w14:paraId="2A5E28A4" w14:textId="77777777" w:rsidTr="00A33EC9">
        <w:trPr>
          <w:trHeight w:val="161"/>
          <w:jc w:val="center"/>
        </w:trPr>
        <w:tc>
          <w:tcPr>
            <w:tcW w:w="2422" w:type="dxa"/>
            <w:tcBorders>
              <w:top w:val="single" w:sz="4" w:space="0" w:color="auto"/>
              <w:left w:val="single" w:sz="4" w:space="0" w:color="auto"/>
              <w:bottom w:val="single" w:sz="4" w:space="0" w:color="auto"/>
              <w:right w:val="single" w:sz="4" w:space="0" w:color="auto"/>
            </w:tcBorders>
            <w:shd w:val="clear" w:color="auto" w:fill="ED7D31"/>
            <w:tcMar>
              <w:top w:w="72" w:type="dxa"/>
              <w:left w:w="144" w:type="dxa"/>
              <w:bottom w:w="72" w:type="dxa"/>
              <w:right w:w="144" w:type="dxa"/>
            </w:tcMar>
            <w:hideMark/>
          </w:tcPr>
          <w:p w14:paraId="44FADA90" w14:textId="77777777" w:rsidR="00A33EC9" w:rsidRPr="00A33EC9" w:rsidRDefault="00A33EC9">
            <w:pPr>
              <w:jc w:val="center"/>
              <w:rPr>
                <w:b/>
                <w:sz w:val="20"/>
                <w:szCs w:val="20"/>
                <w:lang w:eastAsia="zh-CN"/>
              </w:rPr>
            </w:pPr>
            <w:r w:rsidRPr="00A33EC9">
              <w:rPr>
                <w:b/>
                <w:color w:val="FFFFFF" w:themeColor="background1"/>
                <w:sz w:val="20"/>
                <w:szCs w:val="20"/>
                <w:lang w:eastAsia="zh-CN"/>
              </w:rPr>
              <w:t>DCI format</w:t>
            </w:r>
          </w:p>
        </w:tc>
        <w:tc>
          <w:tcPr>
            <w:tcW w:w="1730" w:type="dxa"/>
            <w:tcBorders>
              <w:top w:val="single" w:sz="4" w:space="0" w:color="auto"/>
              <w:left w:val="single" w:sz="4" w:space="0" w:color="auto"/>
              <w:bottom w:val="single" w:sz="4" w:space="0" w:color="auto"/>
              <w:right w:val="single" w:sz="4" w:space="0" w:color="auto"/>
            </w:tcBorders>
            <w:shd w:val="clear" w:color="auto" w:fill="ED7D31"/>
            <w:tcMar>
              <w:top w:w="72" w:type="dxa"/>
              <w:left w:w="144" w:type="dxa"/>
              <w:bottom w:w="72" w:type="dxa"/>
              <w:right w:w="144" w:type="dxa"/>
            </w:tcMar>
            <w:hideMark/>
          </w:tcPr>
          <w:p w14:paraId="669FA7A4" w14:textId="77777777" w:rsidR="00A33EC9" w:rsidRPr="00A33EC9" w:rsidRDefault="00A33EC9">
            <w:pPr>
              <w:jc w:val="center"/>
              <w:rPr>
                <w:sz w:val="20"/>
                <w:szCs w:val="20"/>
                <w:lang w:eastAsia="zh-CN"/>
              </w:rPr>
            </w:pPr>
            <w:r w:rsidRPr="00A33EC9">
              <w:rPr>
                <w:b/>
                <w:bCs/>
                <w:color w:val="FFFFFF"/>
                <w:kern w:val="24"/>
                <w:sz w:val="20"/>
                <w:szCs w:val="20"/>
                <w:lang w:eastAsia="zh-CN"/>
              </w:rPr>
              <w:t>Format 0_0</w:t>
            </w:r>
          </w:p>
        </w:tc>
        <w:tc>
          <w:tcPr>
            <w:tcW w:w="1928" w:type="dxa"/>
            <w:tcBorders>
              <w:top w:val="single" w:sz="4" w:space="0" w:color="auto"/>
              <w:left w:val="single" w:sz="4" w:space="0" w:color="auto"/>
              <w:bottom w:val="single" w:sz="4" w:space="0" w:color="auto"/>
              <w:right w:val="single" w:sz="4" w:space="0" w:color="auto"/>
            </w:tcBorders>
            <w:shd w:val="clear" w:color="auto" w:fill="ED7D31"/>
            <w:tcMar>
              <w:top w:w="72" w:type="dxa"/>
              <w:left w:w="144" w:type="dxa"/>
              <w:bottom w:w="72" w:type="dxa"/>
              <w:right w:w="144" w:type="dxa"/>
            </w:tcMar>
            <w:hideMark/>
          </w:tcPr>
          <w:p w14:paraId="15EF3CE9" w14:textId="77777777" w:rsidR="00A33EC9" w:rsidRPr="00A33EC9" w:rsidRDefault="00A33EC9">
            <w:pPr>
              <w:jc w:val="center"/>
              <w:rPr>
                <w:sz w:val="20"/>
                <w:szCs w:val="20"/>
                <w:lang w:eastAsia="zh-CN"/>
              </w:rPr>
            </w:pPr>
            <w:r w:rsidRPr="00A33EC9">
              <w:rPr>
                <w:b/>
                <w:bCs/>
                <w:color w:val="FFFFFF"/>
                <w:kern w:val="24"/>
                <w:sz w:val="20"/>
                <w:szCs w:val="20"/>
                <w:lang w:eastAsia="zh-CN"/>
              </w:rPr>
              <w:t>Format 1_0</w:t>
            </w:r>
          </w:p>
        </w:tc>
        <w:tc>
          <w:tcPr>
            <w:tcW w:w="3715" w:type="dxa"/>
            <w:tcBorders>
              <w:top w:val="single" w:sz="4" w:space="0" w:color="auto"/>
              <w:left w:val="single" w:sz="4" w:space="0" w:color="auto"/>
              <w:bottom w:val="single" w:sz="4" w:space="0" w:color="auto"/>
              <w:right w:val="single" w:sz="4" w:space="0" w:color="auto"/>
            </w:tcBorders>
            <w:shd w:val="clear" w:color="auto" w:fill="ED7D31"/>
            <w:tcMar>
              <w:top w:w="72" w:type="dxa"/>
              <w:left w:w="144" w:type="dxa"/>
              <w:bottom w:w="72" w:type="dxa"/>
              <w:right w:w="144" w:type="dxa"/>
            </w:tcMar>
            <w:hideMark/>
          </w:tcPr>
          <w:p w14:paraId="16007390" w14:textId="77777777" w:rsidR="00A33EC9" w:rsidRPr="00A33EC9" w:rsidRDefault="00A33EC9">
            <w:pPr>
              <w:jc w:val="center"/>
              <w:rPr>
                <w:sz w:val="20"/>
                <w:szCs w:val="20"/>
                <w:lang w:eastAsia="zh-CN"/>
              </w:rPr>
            </w:pPr>
            <w:r w:rsidRPr="00A33EC9">
              <w:rPr>
                <w:b/>
                <w:bCs/>
                <w:color w:val="FFFFFF"/>
                <w:kern w:val="24"/>
                <w:sz w:val="20"/>
                <w:szCs w:val="20"/>
                <w:lang w:eastAsia="zh-CN"/>
              </w:rPr>
              <w:t>Compact</w:t>
            </w:r>
          </w:p>
        </w:tc>
      </w:tr>
      <w:tr w:rsidR="00A33EC9" w:rsidRPr="00A33EC9" w14:paraId="6EF4FC83"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7949E06F" w14:textId="77777777" w:rsidR="00A33EC9" w:rsidRPr="00A33EC9" w:rsidRDefault="00A33EC9">
            <w:pPr>
              <w:jc w:val="center"/>
              <w:rPr>
                <w:sz w:val="20"/>
                <w:szCs w:val="20"/>
                <w:lang w:eastAsia="zh-CN"/>
              </w:rPr>
            </w:pPr>
            <w:r w:rsidRPr="00A33EC9">
              <w:rPr>
                <w:color w:val="000000"/>
                <w:kern w:val="24"/>
                <w:sz w:val="20"/>
                <w:szCs w:val="20"/>
                <w:lang w:eastAsia="zh-CN"/>
              </w:rPr>
              <w:t>General</w:t>
            </w:r>
          </w:p>
        </w:tc>
        <w:tc>
          <w:tcPr>
            <w:tcW w:w="1730"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2233FFC2" w14:textId="77777777" w:rsidR="00A33EC9" w:rsidRPr="00A33EC9" w:rsidRDefault="00A33EC9">
            <w:pPr>
              <w:jc w:val="center"/>
              <w:rPr>
                <w:sz w:val="20"/>
                <w:szCs w:val="20"/>
                <w:lang w:eastAsia="zh-CN"/>
              </w:rPr>
            </w:pPr>
            <w:r w:rsidRPr="00A33EC9">
              <w:rPr>
                <w:color w:val="000000"/>
                <w:kern w:val="24"/>
                <w:sz w:val="20"/>
                <w:szCs w:val="20"/>
                <w:lang w:eastAsia="zh-CN"/>
              </w:rPr>
              <w:t>Fallback UL grant</w:t>
            </w:r>
          </w:p>
        </w:tc>
        <w:tc>
          <w:tcPr>
            <w:tcW w:w="1928"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3FE76BA6" w14:textId="77777777" w:rsidR="00A33EC9" w:rsidRPr="00A33EC9" w:rsidRDefault="00A33EC9">
            <w:pPr>
              <w:jc w:val="center"/>
              <w:rPr>
                <w:sz w:val="20"/>
                <w:szCs w:val="20"/>
                <w:lang w:eastAsia="zh-CN"/>
              </w:rPr>
            </w:pPr>
            <w:r w:rsidRPr="00A33EC9">
              <w:rPr>
                <w:color w:val="000000"/>
                <w:kern w:val="24"/>
                <w:sz w:val="20"/>
                <w:szCs w:val="20"/>
                <w:lang w:eastAsia="zh-CN"/>
              </w:rPr>
              <w:t>Fallback DL assignment</w:t>
            </w:r>
          </w:p>
        </w:tc>
        <w:tc>
          <w:tcPr>
            <w:tcW w:w="3715"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2C19A5A9" w14:textId="77777777" w:rsidR="00A33EC9" w:rsidRPr="00A33EC9" w:rsidRDefault="00A33EC9">
            <w:pPr>
              <w:jc w:val="center"/>
              <w:rPr>
                <w:sz w:val="20"/>
                <w:szCs w:val="20"/>
                <w:lang w:eastAsia="zh-CN"/>
              </w:rPr>
            </w:pPr>
            <w:r w:rsidRPr="00A33EC9">
              <w:rPr>
                <w:color w:val="000000"/>
                <w:kern w:val="24"/>
                <w:sz w:val="20"/>
                <w:szCs w:val="20"/>
                <w:lang w:eastAsia="zh-CN"/>
              </w:rPr>
              <w:t>UL grant/DL assignment</w:t>
            </w:r>
          </w:p>
        </w:tc>
      </w:tr>
      <w:tr w:rsidR="00A33EC9" w:rsidRPr="00A33EC9" w14:paraId="34618DA3"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47882FAA" w14:textId="77777777" w:rsidR="00A33EC9" w:rsidRPr="00A33EC9" w:rsidRDefault="00A33EC9">
            <w:pPr>
              <w:jc w:val="center"/>
              <w:rPr>
                <w:sz w:val="20"/>
                <w:szCs w:val="20"/>
                <w:lang w:eastAsia="zh-CN"/>
              </w:rPr>
            </w:pPr>
            <w:r w:rsidRPr="00A33EC9">
              <w:rPr>
                <w:color w:val="000000"/>
                <w:kern w:val="24"/>
                <w:sz w:val="20"/>
                <w:szCs w:val="20"/>
                <w:lang w:eastAsia="zh-CN"/>
              </w:rPr>
              <w:lastRenderedPageBreak/>
              <w:t>DCI format ID</w:t>
            </w:r>
          </w:p>
        </w:tc>
        <w:tc>
          <w:tcPr>
            <w:tcW w:w="3658" w:type="dxa"/>
            <w:gridSpan w:val="2"/>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4E99732F" w14:textId="77777777" w:rsidR="00A33EC9" w:rsidRPr="00A33EC9" w:rsidRDefault="00A33EC9">
            <w:pPr>
              <w:jc w:val="center"/>
              <w:rPr>
                <w:sz w:val="20"/>
                <w:szCs w:val="20"/>
                <w:lang w:eastAsia="zh-CN"/>
              </w:rPr>
            </w:pPr>
            <w:r w:rsidRPr="00A33EC9">
              <w:rPr>
                <w:color w:val="000000"/>
                <w:kern w:val="24"/>
                <w:sz w:val="20"/>
                <w:szCs w:val="20"/>
                <w:lang w:eastAsia="zh-CN"/>
              </w:rPr>
              <w:t>1 bit</w:t>
            </w:r>
          </w:p>
        </w:tc>
        <w:tc>
          <w:tcPr>
            <w:tcW w:w="3715" w:type="dxa"/>
            <w:tcBorders>
              <w:top w:val="single" w:sz="4" w:space="0" w:color="auto"/>
              <w:left w:val="single" w:sz="4" w:space="0" w:color="auto"/>
              <w:bottom w:val="single" w:sz="4" w:space="0" w:color="auto"/>
              <w:right w:val="single" w:sz="4" w:space="0" w:color="auto"/>
            </w:tcBorders>
            <w:shd w:val="clear" w:color="auto" w:fill="FFFFFF"/>
            <w:hideMark/>
          </w:tcPr>
          <w:p w14:paraId="6FE4B786" w14:textId="77777777" w:rsidR="00A33EC9" w:rsidRPr="00A33EC9" w:rsidRDefault="00A33EC9">
            <w:pPr>
              <w:jc w:val="center"/>
              <w:rPr>
                <w:sz w:val="20"/>
                <w:szCs w:val="20"/>
                <w:lang w:eastAsia="zh-CN"/>
              </w:rPr>
            </w:pPr>
            <w:r w:rsidRPr="00A33EC9">
              <w:rPr>
                <w:color w:val="000000"/>
                <w:kern w:val="24"/>
                <w:sz w:val="20"/>
                <w:szCs w:val="20"/>
                <w:lang w:eastAsia="zh-CN"/>
              </w:rPr>
              <w:t>1 bit</w:t>
            </w:r>
          </w:p>
        </w:tc>
      </w:tr>
      <w:tr w:rsidR="00A33EC9" w:rsidRPr="00A33EC9" w14:paraId="39992168"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1D8366BB"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FH flag</w:t>
            </w:r>
          </w:p>
        </w:tc>
        <w:tc>
          <w:tcPr>
            <w:tcW w:w="1730"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5508D678"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1 bit</w:t>
            </w:r>
          </w:p>
        </w:tc>
        <w:tc>
          <w:tcPr>
            <w:tcW w:w="1928" w:type="dxa"/>
            <w:tcBorders>
              <w:top w:val="single" w:sz="4" w:space="0" w:color="auto"/>
              <w:left w:val="single" w:sz="4" w:space="0" w:color="auto"/>
              <w:bottom w:val="single" w:sz="4" w:space="0" w:color="auto"/>
              <w:right w:val="single" w:sz="4" w:space="0" w:color="auto"/>
            </w:tcBorders>
            <w:shd w:val="clear" w:color="auto" w:fill="E7E7E7"/>
            <w:hideMark/>
          </w:tcPr>
          <w:p w14:paraId="4F189ED2"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NA</w:t>
            </w:r>
          </w:p>
        </w:tc>
        <w:tc>
          <w:tcPr>
            <w:tcW w:w="3715"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7E91C756"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Always enabled for UL</w:t>
            </w:r>
          </w:p>
        </w:tc>
      </w:tr>
      <w:tr w:rsidR="00A33EC9" w:rsidRPr="00A33EC9" w14:paraId="02E30A59"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42A373AA"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VRB-to-PRB mapping</w:t>
            </w:r>
          </w:p>
        </w:tc>
        <w:tc>
          <w:tcPr>
            <w:tcW w:w="1730"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13991548"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NA</w:t>
            </w:r>
          </w:p>
        </w:tc>
        <w:tc>
          <w:tcPr>
            <w:tcW w:w="1928" w:type="dxa"/>
            <w:tcBorders>
              <w:top w:val="single" w:sz="4" w:space="0" w:color="auto"/>
              <w:left w:val="single" w:sz="4" w:space="0" w:color="auto"/>
              <w:bottom w:val="single" w:sz="4" w:space="0" w:color="auto"/>
              <w:right w:val="single" w:sz="4" w:space="0" w:color="auto"/>
            </w:tcBorders>
            <w:shd w:val="clear" w:color="auto" w:fill="E7E7E7"/>
            <w:hideMark/>
          </w:tcPr>
          <w:p w14:paraId="72D21A6F"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1 bit</w:t>
            </w:r>
          </w:p>
        </w:tc>
        <w:tc>
          <w:tcPr>
            <w:tcW w:w="3715"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014D05C5"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Always enabled for DL</w:t>
            </w:r>
          </w:p>
        </w:tc>
      </w:tr>
      <w:tr w:rsidR="00A33EC9" w:rsidRPr="00A33EC9" w14:paraId="59E4C202"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5B109927" w14:textId="77777777" w:rsidR="00A33EC9" w:rsidRPr="00A33EC9" w:rsidRDefault="00A33EC9">
            <w:pPr>
              <w:jc w:val="center"/>
              <w:rPr>
                <w:sz w:val="20"/>
                <w:szCs w:val="20"/>
                <w:lang w:eastAsia="zh-CN"/>
              </w:rPr>
            </w:pPr>
            <w:r w:rsidRPr="00A33EC9">
              <w:rPr>
                <w:color w:val="000000"/>
                <w:kern w:val="24"/>
                <w:sz w:val="20"/>
                <w:szCs w:val="20"/>
                <w:lang w:eastAsia="zh-CN"/>
              </w:rPr>
              <w:t>Freq-RA</w:t>
            </w:r>
          </w:p>
        </w:tc>
        <w:tc>
          <w:tcPr>
            <w:tcW w:w="3658" w:type="dxa"/>
            <w:gridSpan w:val="2"/>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26D04193" w14:textId="77777777" w:rsidR="00A33EC9" w:rsidRPr="00A33EC9" w:rsidRDefault="00A33EC9">
            <w:pPr>
              <w:jc w:val="center"/>
              <w:rPr>
                <w:sz w:val="20"/>
                <w:szCs w:val="20"/>
                <w:lang w:eastAsia="zh-CN"/>
              </w:rPr>
            </w:pPr>
            <w:r w:rsidRPr="00A33EC9">
              <w:rPr>
                <w:color w:val="000000"/>
                <w:kern w:val="24"/>
                <w:sz w:val="20"/>
                <w:szCs w:val="20"/>
                <w:lang w:eastAsia="zh-CN"/>
              </w:rPr>
              <w:t>Maximum 16 bits for 275PRBs</w:t>
            </w:r>
          </w:p>
        </w:tc>
        <w:tc>
          <w:tcPr>
            <w:tcW w:w="3715"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1E706BD0" w14:textId="77777777" w:rsidR="00A33EC9" w:rsidRPr="00A33EC9" w:rsidRDefault="00A33EC9">
            <w:pPr>
              <w:jc w:val="center"/>
              <w:rPr>
                <w:sz w:val="20"/>
                <w:szCs w:val="20"/>
                <w:lang w:eastAsia="zh-CN"/>
              </w:rPr>
            </w:pPr>
            <w:r w:rsidRPr="00A33EC9">
              <w:rPr>
                <w:color w:val="000000"/>
                <w:kern w:val="24"/>
                <w:sz w:val="20"/>
                <w:szCs w:val="20"/>
                <w:lang w:eastAsia="zh-CN"/>
              </w:rPr>
              <w:t>4-10 bits</w:t>
            </w:r>
          </w:p>
        </w:tc>
      </w:tr>
      <w:tr w:rsidR="00A33EC9" w:rsidRPr="00A33EC9" w14:paraId="2216116C"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37F3B074" w14:textId="77777777" w:rsidR="00A33EC9" w:rsidRPr="00A33EC9" w:rsidRDefault="00A33EC9">
            <w:pPr>
              <w:jc w:val="center"/>
              <w:rPr>
                <w:sz w:val="20"/>
                <w:szCs w:val="20"/>
                <w:lang w:eastAsia="zh-CN"/>
              </w:rPr>
            </w:pPr>
            <w:r w:rsidRPr="00A33EC9">
              <w:rPr>
                <w:color w:val="000000"/>
                <w:kern w:val="24"/>
                <w:sz w:val="20"/>
                <w:szCs w:val="20"/>
                <w:lang w:eastAsia="zh-CN"/>
              </w:rPr>
              <w:t>Time-RA</w:t>
            </w:r>
          </w:p>
        </w:tc>
        <w:tc>
          <w:tcPr>
            <w:tcW w:w="3658" w:type="dxa"/>
            <w:gridSpan w:val="2"/>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1AC510EF" w14:textId="77777777" w:rsidR="00A33EC9" w:rsidRPr="00A33EC9" w:rsidRDefault="00A33EC9">
            <w:pPr>
              <w:jc w:val="center"/>
              <w:rPr>
                <w:sz w:val="20"/>
                <w:szCs w:val="20"/>
                <w:lang w:eastAsia="zh-CN"/>
              </w:rPr>
            </w:pPr>
            <w:r w:rsidRPr="00A33EC9">
              <w:rPr>
                <w:color w:val="000000"/>
                <w:kern w:val="24"/>
                <w:sz w:val="20"/>
                <w:szCs w:val="20"/>
                <w:lang w:eastAsia="zh-CN"/>
              </w:rPr>
              <w:t xml:space="preserve">[3] bits </w:t>
            </w:r>
          </w:p>
        </w:tc>
        <w:tc>
          <w:tcPr>
            <w:tcW w:w="3715"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15275C8C" w14:textId="77777777" w:rsidR="00A33EC9" w:rsidRPr="00A33EC9" w:rsidRDefault="00A33EC9">
            <w:pPr>
              <w:jc w:val="center"/>
              <w:rPr>
                <w:sz w:val="20"/>
                <w:szCs w:val="20"/>
                <w:lang w:eastAsia="zh-CN"/>
              </w:rPr>
            </w:pPr>
            <w:r w:rsidRPr="00A33EC9">
              <w:rPr>
                <w:color w:val="000000"/>
                <w:kern w:val="24"/>
                <w:sz w:val="20"/>
                <w:szCs w:val="20"/>
                <w:lang w:eastAsia="zh-CN"/>
              </w:rPr>
              <w:t>2-3 bits</w:t>
            </w:r>
          </w:p>
        </w:tc>
      </w:tr>
      <w:tr w:rsidR="00A33EC9" w:rsidRPr="00A33EC9" w14:paraId="49F44C13"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43A7164E" w14:textId="77777777" w:rsidR="00A33EC9" w:rsidRPr="00A33EC9" w:rsidRDefault="00A33EC9">
            <w:pPr>
              <w:jc w:val="center"/>
              <w:rPr>
                <w:sz w:val="20"/>
                <w:szCs w:val="20"/>
                <w:lang w:eastAsia="zh-CN"/>
              </w:rPr>
            </w:pPr>
            <w:r w:rsidRPr="00A33EC9">
              <w:rPr>
                <w:color w:val="000000"/>
                <w:kern w:val="24"/>
                <w:sz w:val="20"/>
                <w:szCs w:val="20"/>
                <w:lang w:eastAsia="zh-CN"/>
              </w:rPr>
              <w:t>MCS</w:t>
            </w:r>
          </w:p>
        </w:tc>
        <w:tc>
          <w:tcPr>
            <w:tcW w:w="3658" w:type="dxa"/>
            <w:gridSpan w:val="2"/>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7C0F7F68" w14:textId="77777777" w:rsidR="00A33EC9" w:rsidRPr="00A33EC9" w:rsidRDefault="00A33EC9">
            <w:pPr>
              <w:jc w:val="center"/>
              <w:rPr>
                <w:sz w:val="20"/>
                <w:szCs w:val="20"/>
                <w:lang w:eastAsia="zh-CN"/>
              </w:rPr>
            </w:pPr>
            <w:r w:rsidRPr="00A33EC9">
              <w:rPr>
                <w:color w:val="000000"/>
                <w:kern w:val="24"/>
                <w:sz w:val="20"/>
                <w:szCs w:val="20"/>
                <w:lang w:eastAsia="zh-CN"/>
              </w:rPr>
              <w:t>5 bits</w:t>
            </w:r>
          </w:p>
        </w:tc>
        <w:tc>
          <w:tcPr>
            <w:tcW w:w="3715"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7997A726" w14:textId="77777777" w:rsidR="00A33EC9" w:rsidRPr="00A33EC9" w:rsidRDefault="00A33EC9">
            <w:pPr>
              <w:jc w:val="center"/>
              <w:rPr>
                <w:sz w:val="20"/>
                <w:szCs w:val="20"/>
                <w:lang w:eastAsia="zh-CN"/>
              </w:rPr>
            </w:pPr>
            <w:r w:rsidRPr="00A33EC9">
              <w:rPr>
                <w:color w:val="000000"/>
                <w:kern w:val="24"/>
                <w:sz w:val="20"/>
                <w:szCs w:val="20"/>
                <w:lang w:eastAsia="zh-CN"/>
              </w:rPr>
              <w:t>4 bits</w:t>
            </w:r>
          </w:p>
        </w:tc>
      </w:tr>
      <w:tr w:rsidR="00A33EC9" w:rsidRPr="00A33EC9" w14:paraId="4CCE3A24"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3C1744B4"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NDI</w:t>
            </w:r>
          </w:p>
        </w:tc>
        <w:tc>
          <w:tcPr>
            <w:tcW w:w="3658" w:type="dxa"/>
            <w:gridSpan w:val="2"/>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63B37206"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1 bit</w:t>
            </w:r>
          </w:p>
        </w:tc>
        <w:tc>
          <w:tcPr>
            <w:tcW w:w="3715"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762A38B4"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1 bit</w:t>
            </w:r>
          </w:p>
        </w:tc>
      </w:tr>
      <w:tr w:rsidR="00A33EC9" w:rsidRPr="00A33EC9" w14:paraId="028A61C8"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1E994E86"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RV</w:t>
            </w:r>
          </w:p>
        </w:tc>
        <w:tc>
          <w:tcPr>
            <w:tcW w:w="3658" w:type="dxa"/>
            <w:gridSpan w:val="2"/>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7A661D2E"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2 bits</w:t>
            </w:r>
          </w:p>
        </w:tc>
        <w:tc>
          <w:tcPr>
            <w:tcW w:w="3715"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3A7A57E3"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1 bit</w:t>
            </w:r>
          </w:p>
        </w:tc>
      </w:tr>
      <w:tr w:rsidR="00A33EC9" w:rsidRPr="00A33EC9" w14:paraId="6D1A07CF"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11D5DF9F" w14:textId="77777777" w:rsidR="00A33EC9" w:rsidRPr="00A33EC9" w:rsidRDefault="00A33EC9">
            <w:pPr>
              <w:jc w:val="center"/>
              <w:rPr>
                <w:sz w:val="20"/>
                <w:szCs w:val="20"/>
                <w:lang w:eastAsia="zh-CN"/>
              </w:rPr>
            </w:pPr>
            <w:r w:rsidRPr="00A33EC9">
              <w:rPr>
                <w:color w:val="000000"/>
                <w:kern w:val="24"/>
                <w:sz w:val="20"/>
                <w:szCs w:val="20"/>
                <w:lang w:eastAsia="zh-CN"/>
              </w:rPr>
              <w:t>HPN</w:t>
            </w:r>
          </w:p>
        </w:tc>
        <w:tc>
          <w:tcPr>
            <w:tcW w:w="3658" w:type="dxa"/>
            <w:gridSpan w:val="2"/>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54F07F73" w14:textId="77777777" w:rsidR="00A33EC9" w:rsidRPr="00A33EC9" w:rsidRDefault="00A33EC9">
            <w:pPr>
              <w:jc w:val="center"/>
              <w:rPr>
                <w:sz w:val="20"/>
                <w:szCs w:val="20"/>
                <w:lang w:eastAsia="zh-CN"/>
              </w:rPr>
            </w:pPr>
            <w:r w:rsidRPr="00A33EC9">
              <w:rPr>
                <w:color w:val="000000"/>
                <w:kern w:val="24"/>
                <w:sz w:val="20"/>
                <w:szCs w:val="20"/>
                <w:lang w:eastAsia="zh-CN"/>
              </w:rPr>
              <w:t>4 bits</w:t>
            </w:r>
          </w:p>
        </w:tc>
        <w:tc>
          <w:tcPr>
            <w:tcW w:w="3715"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29564176" w14:textId="77777777" w:rsidR="00A33EC9" w:rsidRPr="00A33EC9" w:rsidRDefault="00A33EC9">
            <w:pPr>
              <w:jc w:val="center"/>
              <w:rPr>
                <w:sz w:val="20"/>
                <w:szCs w:val="20"/>
                <w:lang w:eastAsia="zh-CN"/>
              </w:rPr>
            </w:pPr>
            <w:r w:rsidRPr="00A33EC9">
              <w:rPr>
                <w:color w:val="000000"/>
                <w:kern w:val="24"/>
                <w:sz w:val="20"/>
                <w:szCs w:val="20"/>
                <w:lang w:eastAsia="zh-CN"/>
              </w:rPr>
              <w:t>1-2 bits</w:t>
            </w:r>
          </w:p>
        </w:tc>
      </w:tr>
      <w:tr w:rsidR="00A33EC9" w:rsidRPr="00A33EC9" w14:paraId="5A8FA821"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1AAA7608" w14:textId="77777777" w:rsidR="00A33EC9" w:rsidRPr="00A33EC9" w:rsidRDefault="00A33EC9">
            <w:pPr>
              <w:jc w:val="center"/>
              <w:rPr>
                <w:sz w:val="20"/>
                <w:szCs w:val="20"/>
                <w:lang w:eastAsia="zh-CN"/>
              </w:rPr>
            </w:pPr>
            <w:r w:rsidRPr="00A33EC9">
              <w:rPr>
                <w:color w:val="000000"/>
                <w:kern w:val="24"/>
                <w:sz w:val="20"/>
                <w:szCs w:val="20"/>
                <w:lang w:eastAsia="zh-CN"/>
              </w:rPr>
              <w:t>TPC command</w:t>
            </w:r>
          </w:p>
        </w:tc>
        <w:tc>
          <w:tcPr>
            <w:tcW w:w="3658" w:type="dxa"/>
            <w:gridSpan w:val="2"/>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187EBEB1" w14:textId="77777777" w:rsidR="00A33EC9" w:rsidRPr="00A33EC9" w:rsidRDefault="00A33EC9">
            <w:pPr>
              <w:jc w:val="center"/>
              <w:rPr>
                <w:sz w:val="20"/>
                <w:szCs w:val="20"/>
                <w:lang w:eastAsia="zh-CN"/>
              </w:rPr>
            </w:pPr>
            <w:r w:rsidRPr="00A33EC9">
              <w:rPr>
                <w:color w:val="000000"/>
                <w:kern w:val="24"/>
                <w:sz w:val="20"/>
                <w:szCs w:val="20"/>
                <w:lang w:eastAsia="zh-CN"/>
              </w:rPr>
              <w:t>2 bits</w:t>
            </w:r>
          </w:p>
        </w:tc>
        <w:tc>
          <w:tcPr>
            <w:tcW w:w="3715" w:type="dxa"/>
            <w:tcBorders>
              <w:top w:val="single" w:sz="4" w:space="0" w:color="auto"/>
              <w:left w:val="single" w:sz="4" w:space="0" w:color="auto"/>
              <w:bottom w:val="single" w:sz="4" w:space="0" w:color="auto"/>
              <w:right w:val="single" w:sz="4" w:space="0" w:color="auto"/>
            </w:tcBorders>
            <w:shd w:val="clear" w:color="auto" w:fill="E7E7E7"/>
            <w:hideMark/>
          </w:tcPr>
          <w:p w14:paraId="51663F1A" w14:textId="77777777" w:rsidR="00A33EC9" w:rsidRPr="00A33EC9" w:rsidRDefault="00A33EC9">
            <w:pPr>
              <w:jc w:val="center"/>
              <w:rPr>
                <w:sz w:val="20"/>
                <w:szCs w:val="20"/>
                <w:lang w:eastAsia="zh-CN"/>
              </w:rPr>
            </w:pPr>
            <w:r w:rsidRPr="00A33EC9">
              <w:rPr>
                <w:sz w:val="20"/>
                <w:szCs w:val="20"/>
                <w:lang w:eastAsia="zh-CN"/>
              </w:rPr>
              <w:t>2 bits</w:t>
            </w:r>
          </w:p>
        </w:tc>
      </w:tr>
      <w:tr w:rsidR="00A33EC9" w:rsidRPr="00A33EC9" w14:paraId="1549314B"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5431D21A" w14:textId="77777777" w:rsidR="00A33EC9" w:rsidRPr="00A33EC9" w:rsidRDefault="00A33EC9">
            <w:pPr>
              <w:jc w:val="center"/>
              <w:rPr>
                <w:rFonts w:eastAsia="MS Gothic"/>
                <w:sz w:val="20"/>
                <w:szCs w:val="20"/>
                <w:lang w:val="en-GB" w:eastAsia="ja-JP"/>
              </w:rPr>
            </w:pPr>
            <w:r w:rsidRPr="00A33EC9">
              <w:rPr>
                <w:sz w:val="20"/>
                <w:szCs w:val="20"/>
                <w:lang w:eastAsia="zh-CN"/>
              </w:rPr>
              <w:t>PUCCH resource indicator</w:t>
            </w:r>
          </w:p>
        </w:tc>
        <w:tc>
          <w:tcPr>
            <w:tcW w:w="1730"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165620AA" w14:textId="77777777" w:rsidR="00A33EC9" w:rsidRPr="00A33EC9" w:rsidRDefault="00A33EC9">
            <w:pPr>
              <w:jc w:val="center"/>
              <w:rPr>
                <w:sz w:val="20"/>
                <w:szCs w:val="20"/>
                <w:lang w:eastAsia="zh-CN"/>
              </w:rPr>
            </w:pPr>
            <w:r w:rsidRPr="00A33EC9">
              <w:rPr>
                <w:color w:val="000000"/>
                <w:kern w:val="24"/>
                <w:sz w:val="20"/>
                <w:szCs w:val="20"/>
                <w:lang w:eastAsia="zh-CN"/>
              </w:rPr>
              <w:t>NA</w:t>
            </w:r>
          </w:p>
        </w:tc>
        <w:tc>
          <w:tcPr>
            <w:tcW w:w="1928"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012FDED9" w14:textId="77777777" w:rsidR="00A33EC9" w:rsidRPr="00A33EC9" w:rsidRDefault="00A33EC9">
            <w:pPr>
              <w:jc w:val="center"/>
              <w:rPr>
                <w:sz w:val="20"/>
                <w:szCs w:val="20"/>
                <w:lang w:eastAsia="zh-CN"/>
              </w:rPr>
            </w:pPr>
            <w:r w:rsidRPr="00A33EC9">
              <w:rPr>
                <w:color w:val="000000"/>
                <w:kern w:val="24"/>
                <w:sz w:val="20"/>
                <w:szCs w:val="20"/>
                <w:lang w:eastAsia="zh-CN"/>
              </w:rPr>
              <w:t>2 bits</w:t>
            </w:r>
          </w:p>
        </w:tc>
        <w:tc>
          <w:tcPr>
            <w:tcW w:w="3715" w:type="dxa"/>
            <w:vMerge w:val="restart"/>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2484CA14" w14:textId="77777777" w:rsidR="00A33EC9" w:rsidRPr="00A33EC9" w:rsidRDefault="00A33EC9">
            <w:pPr>
              <w:jc w:val="center"/>
              <w:rPr>
                <w:sz w:val="20"/>
                <w:szCs w:val="20"/>
                <w:lang w:eastAsia="zh-CN"/>
              </w:rPr>
            </w:pPr>
            <w:r w:rsidRPr="00A33EC9">
              <w:rPr>
                <w:sz w:val="20"/>
                <w:szCs w:val="20"/>
                <w:lang w:eastAsia="zh-CN"/>
              </w:rPr>
              <w:t>2-3 bits</w:t>
            </w:r>
          </w:p>
        </w:tc>
      </w:tr>
      <w:tr w:rsidR="00A33EC9" w:rsidRPr="00A33EC9" w14:paraId="4E07D755"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33F4C8ED" w14:textId="77777777" w:rsidR="00A33EC9" w:rsidRPr="00A33EC9" w:rsidRDefault="00A33EC9">
            <w:pPr>
              <w:jc w:val="center"/>
              <w:rPr>
                <w:sz w:val="20"/>
                <w:szCs w:val="20"/>
                <w:lang w:val="en-GB" w:eastAsia="zh-CN"/>
              </w:rPr>
            </w:pPr>
            <w:r w:rsidRPr="00A33EC9">
              <w:rPr>
                <w:sz w:val="20"/>
                <w:szCs w:val="20"/>
                <w:lang w:eastAsia="zh-CN"/>
              </w:rPr>
              <w:t xml:space="preserve">PDSCH-to-HARQ feedback timing indicator </w:t>
            </w:r>
          </w:p>
        </w:tc>
        <w:tc>
          <w:tcPr>
            <w:tcW w:w="1730"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50CCF08B"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NA</w:t>
            </w:r>
          </w:p>
        </w:tc>
        <w:tc>
          <w:tcPr>
            <w:tcW w:w="1928"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6134EEC8"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3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94E90" w14:textId="77777777" w:rsidR="00A33EC9" w:rsidRPr="00A33EC9" w:rsidRDefault="00A33EC9">
            <w:pPr>
              <w:rPr>
                <w:sz w:val="20"/>
                <w:szCs w:val="20"/>
                <w:lang w:eastAsia="zh-CN"/>
              </w:rPr>
            </w:pPr>
          </w:p>
        </w:tc>
      </w:tr>
      <w:tr w:rsidR="00A33EC9" w:rsidRPr="00A33EC9" w14:paraId="55CE8200"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1DDCBCBC" w14:textId="77777777" w:rsidR="00A33EC9" w:rsidRPr="00A33EC9" w:rsidRDefault="00A33EC9">
            <w:pPr>
              <w:jc w:val="center"/>
              <w:rPr>
                <w:sz w:val="20"/>
                <w:szCs w:val="20"/>
                <w:lang w:eastAsia="zh-CN"/>
              </w:rPr>
            </w:pPr>
            <w:r w:rsidRPr="00A33EC9">
              <w:rPr>
                <w:color w:val="000000"/>
                <w:kern w:val="24"/>
                <w:sz w:val="20"/>
                <w:szCs w:val="20"/>
                <w:lang w:eastAsia="zh-CN"/>
              </w:rPr>
              <w:t>CRC</w:t>
            </w:r>
          </w:p>
        </w:tc>
        <w:tc>
          <w:tcPr>
            <w:tcW w:w="3658" w:type="dxa"/>
            <w:gridSpan w:val="2"/>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38413E81" w14:textId="77777777" w:rsidR="00A33EC9" w:rsidRPr="00A33EC9" w:rsidRDefault="00A33EC9">
            <w:pPr>
              <w:jc w:val="center"/>
              <w:rPr>
                <w:sz w:val="20"/>
                <w:szCs w:val="20"/>
                <w:lang w:eastAsia="zh-CN"/>
              </w:rPr>
            </w:pPr>
            <w:r w:rsidRPr="00A33EC9">
              <w:rPr>
                <w:color w:val="000000"/>
                <w:kern w:val="24"/>
                <w:sz w:val="20"/>
                <w:szCs w:val="20"/>
                <w:lang w:eastAsia="zh-CN"/>
              </w:rPr>
              <w:t>24 bits</w:t>
            </w:r>
          </w:p>
        </w:tc>
        <w:tc>
          <w:tcPr>
            <w:tcW w:w="3715"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3A07BC45" w14:textId="77777777" w:rsidR="00A33EC9" w:rsidRPr="00A33EC9" w:rsidRDefault="00A33EC9">
            <w:pPr>
              <w:jc w:val="center"/>
              <w:rPr>
                <w:sz w:val="20"/>
                <w:szCs w:val="20"/>
                <w:lang w:eastAsia="zh-CN"/>
              </w:rPr>
            </w:pPr>
            <w:r w:rsidRPr="00A33EC9">
              <w:rPr>
                <w:color w:val="000000"/>
                <w:kern w:val="24"/>
                <w:sz w:val="20"/>
                <w:szCs w:val="20"/>
                <w:lang w:eastAsia="zh-CN"/>
              </w:rPr>
              <w:t>&lt;=24 bits</w:t>
            </w:r>
          </w:p>
        </w:tc>
      </w:tr>
      <w:tr w:rsidR="00A33EC9" w:rsidRPr="00A33EC9" w14:paraId="55E5B511"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6E5E1928" w14:textId="77777777" w:rsidR="00A33EC9" w:rsidRPr="00A33EC9" w:rsidRDefault="00A33EC9">
            <w:pPr>
              <w:jc w:val="center"/>
              <w:rPr>
                <w:b/>
                <w:sz w:val="20"/>
                <w:szCs w:val="20"/>
                <w:lang w:eastAsia="zh-CN"/>
              </w:rPr>
            </w:pPr>
            <w:r w:rsidRPr="00A33EC9">
              <w:rPr>
                <w:b/>
                <w:color w:val="000000"/>
                <w:kern w:val="24"/>
                <w:sz w:val="20"/>
                <w:szCs w:val="20"/>
                <w:lang w:eastAsia="zh-CN"/>
              </w:rPr>
              <w:t xml:space="preserve">Total </w:t>
            </w:r>
          </w:p>
        </w:tc>
        <w:tc>
          <w:tcPr>
            <w:tcW w:w="3658" w:type="dxa"/>
            <w:gridSpan w:val="2"/>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2AF80799" w14:textId="77777777" w:rsidR="00A33EC9" w:rsidRPr="00A33EC9" w:rsidRDefault="00A33EC9">
            <w:pPr>
              <w:jc w:val="center"/>
              <w:rPr>
                <w:b/>
                <w:sz w:val="20"/>
                <w:szCs w:val="20"/>
                <w:lang w:eastAsia="zh-CN"/>
              </w:rPr>
            </w:pPr>
            <w:r w:rsidRPr="00A33EC9">
              <w:rPr>
                <w:b/>
                <w:color w:val="000000"/>
                <w:kern w:val="24"/>
                <w:sz w:val="20"/>
                <w:szCs w:val="20"/>
                <w:lang w:eastAsia="zh-CN"/>
              </w:rPr>
              <w:t>64 bits</w:t>
            </w:r>
          </w:p>
        </w:tc>
        <w:tc>
          <w:tcPr>
            <w:tcW w:w="3715"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08483A00" w14:textId="77777777" w:rsidR="00A33EC9" w:rsidRPr="00A33EC9" w:rsidRDefault="00A33EC9">
            <w:pPr>
              <w:jc w:val="center"/>
              <w:rPr>
                <w:b/>
                <w:sz w:val="20"/>
                <w:szCs w:val="20"/>
                <w:lang w:eastAsia="zh-CN"/>
              </w:rPr>
            </w:pPr>
            <w:r w:rsidRPr="00A33EC9">
              <w:rPr>
                <w:b/>
                <w:color w:val="000000"/>
                <w:kern w:val="24"/>
                <w:sz w:val="20"/>
                <w:szCs w:val="20"/>
                <w:lang w:eastAsia="zh-CN"/>
              </w:rPr>
              <w:t xml:space="preserve">(17-26) bits + [24] bits </w:t>
            </w:r>
          </w:p>
        </w:tc>
      </w:tr>
    </w:tbl>
    <w:p w14:paraId="675B51B5" w14:textId="442BC8E1" w:rsidR="00EE4407" w:rsidRDefault="00EE4407" w:rsidP="00EE4407">
      <w:pPr>
        <w:pStyle w:val="2"/>
      </w:pPr>
      <w:r>
        <w:t>R1-1802547(NOKIA)</w:t>
      </w:r>
    </w:p>
    <w:p w14:paraId="562574AB" w14:textId="77777777" w:rsidR="00B466ED" w:rsidRPr="00B466ED" w:rsidRDefault="00B466ED" w:rsidP="00B466ED">
      <w:pPr>
        <w:spacing w:afterLines="50"/>
        <w:rPr>
          <w:rFonts w:eastAsiaTheme="minorEastAsia"/>
          <w:b/>
          <w:i/>
        </w:rPr>
      </w:pPr>
      <w:r w:rsidRPr="00B466ED">
        <w:rPr>
          <w:rFonts w:eastAsiaTheme="minorEastAsia"/>
          <w:b/>
          <w:i/>
        </w:rPr>
        <w:t>Observation 1:</w:t>
      </w:r>
      <w:r w:rsidRPr="00B466ED">
        <w:rPr>
          <w:rFonts w:eastAsiaTheme="minorEastAsia"/>
          <w:i/>
        </w:rPr>
        <w:t xml:space="preserve"> With AL=16, roughly 1 dB gain can be achieved with the compact DCI (39 bits vs. 57 bits including CRC) at BLER=10-4.</w:t>
      </w:r>
    </w:p>
    <w:p w14:paraId="75F9A167" w14:textId="77777777" w:rsidR="00B466ED" w:rsidRDefault="00B466ED" w:rsidP="00B466ED">
      <w:pPr>
        <w:spacing w:afterLines="50"/>
        <w:rPr>
          <w:rFonts w:eastAsiaTheme="minorEastAsia"/>
          <w:i/>
        </w:rPr>
      </w:pPr>
      <w:r w:rsidRPr="00B466ED">
        <w:rPr>
          <w:rFonts w:eastAsiaTheme="minorEastAsia"/>
          <w:b/>
          <w:i/>
        </w:rPr>
        <w:t xml:space="preserve">Observation 2: </w:t>
      </w:r>
      <w:r w:rsidRPr="00B466ED">
        <w:rPr>
          <w:rFonts w:eastAsiaTheme="minorEastAsia"/>
          <w:i/>
        </w:rPr>
        <w:t>UL compact DCI can be designed based on DCI Format 0_0 as a starting point. For DL compact DCI, Format 1_0 can be the baseline. The modification can be implemented by removing unnecessary fields and shortening some fields.</w:t>
      </w:r>
    </w:p>
    <w:p w14:paraId="24D5885D" w14:textId="77777777" w:rsidR="00B466ED" w:rsidRDefault="00B466ED" w:rsidP="00B466ED">
      <w:pPr>
        <w:pStyle w:val="a5"/>
        <w:rPr>
          <w:lang w:val="en-US" w:eastAsia="x-none"/>
        </w:rPr>
      </w:pPr>
      <w:r>
        <w:t xml:space="preserve">Table </w:t>
      </w:r>
      <w:r>
        <w:fldChar w:fldCharType="begin"/>
      </w:r>
      <w:r>
        <w:instrText xml:space="preserve"> SEQ Table \* ARABIC \s 1 </w:instrText>
      </w:r>
      <w:r>
        <w:fldChar w:fldCharType="separate"/>
      </w:r>
      <w:r>
        <w:rPr>
          <w:noProof/>
        </w:rPr>
        <w:t>1</w:t>
      </w:r>
      <w:r>
        <w:rPr>
          <w:noProof/>
        </w:rPr>
        <w:fldChar w:fldCharType="end"/>
      </w:r>
      <w:r>
        <w:rPr>
          <w:lang w:val="en-US"/>
        </w:rPr>
        <w:t xml:space="preserve"> Example of compact DCI (based on Format 0_0)</w:t>
      </w:r>
    </w:p>
    <w:tbl>
      <w:tblPr>
        <w:tblStyle w:val="ab"/>
        <w:tblW w:w="0" w:type="auto"/>
        <w:jc w:val="center"/>
        <w:tblLook w:val="04A0" w:firstRow="1" w:lastRow="0" w:firstColumn="1" w:lastColumn="0" w:noHBand="0" w:noVBand="1"/>
      </w:tblPr>
      <w:tblGrid>
        <w:gridCol w:w="3406"/>
        <w:gridCol w:w="1985"/>
        <w:gridCol w:w="2263"/>
      </w:tblGrid>
      <w:tr w:rsidR="00B466ED" w14:paraId="74438C00" w14:textId="77777777" w:rsidTr="00B466ED">
        <w:trPr>
          <w:trHeight w:val="288"/>
          <w:jc w:val="center"/>
        </w:trPr>
        <w:tc>
          <w:tcPr>
            <w:tcW w:w="3406" w:type="dxa"/>
            <w:tcBorders>
              <w:top w:val="single" w:sz="4" w:space="0" w:color="auto"/>
              <w:left w:val="single" w:sz="4" w:space="0" w:color="auto"/>
              <w:bottom w:val="single" w:sz="4" w:space="0" w:color="auto"/>
              <w:right w:val="single" w:sz="4" w:space="0" w:color="auto"/>
            </w:tcBorders>
            <w:noWrap/>
            <w:hideMark/>
          </w:tcPr>
          <w:p w14:paraId="2EDD28DC" w14:textId="77777777" w:rsidR="00B466ED" w:rsidRDefault="00B466ED">
            <w:pPr>
              <w:overflowPunct w:val="0"/>
              <w:spacing w:after="180"/>
              <w:textAlignment w:val="baseline"/>
              <w:rPr>
                <w:b/>
                <w:sz w:val="20"/>
                <w:szCs w:val="20"/>
              </w:rPr>
            </w:pPr>
            <w:r>
              <w:rPr>
                <w:b/>
                <w:sz w:val="20"/>
                <w:szCs w:val="20"/>
              </w:rPr>
              <w:t>Fields in Format 0_0</w:t>
            </w:r>
          </w:p>
        </w:tc>
        <w:tc>
          <w:tcPr>
            <w:tcW w:w="1985" w:type="dxa"/>
            <w:tcBorders>
              <w:top w:val="single" w:sz="4" w:space="0" w:color="auto"/>
              <w:left w:val="single" w:sz="4" w:space="0" w:color="auto"/>
              <w:bottom w:val="single" w:sz="4" w:space="0" w:color="auto"/>
              <w:right w:val="single" w:sz="4" w:space="0" w:color="auto"/>
            </w:tcBorders>
            <w:noWrap/>
            <w:hideMark/>
          </w:tcPr>
          <w:p w14:paraId="757547ED" w14:textId="77777777" w:rsidR="00B466ED" w:rsidRDefault="00B466ED">
            <w:pPr>
              <w:overflowPunct w:val="0"/>
              <w:spacing w:after="180"/>
              <w:textAlignment w:val="baseline"/>
              <w:rPr>
                <w:b/>
                <w:sz w:val="20"/>
                <w:szCs w:val="20"/>
              </w:rPr>
            </w:pPr>
            <w:r>
              <w:rPr>
                <w:b/>
                <w:sz w:val="20"/>
                <w:szCs w:val="20"/>
              </w:rPr>
              <w:t>Value in bits [3]</w:t>
            </w:r>
          </w:p>
        </w:tc>
        <w:tc>
          <w:tcPr>
            <w:tcW w:w="2263" w:type="dxa"/>
            <w:tcBorders>
              <w:top w:val="single" w:sz="4" w:space="0" w:color="auto"/>
              <w:left w:val="single" w:sz="4" w:space="0" w:color="auto"/>
              <w:bottom w:val="single" w:sz="4" w:space="0" w:color="auto"/>
              <w:right w:val="single" w:sz="4" w:space="0" w:color="auto"/>
            </w:tcBorders>
            <w:noWrap/>
            <w:hideMark/>
          </w:tcPr>
          <w:p w14:paraId="2F553E4B" w14:textId="77777777" w:rsidR="00B466ED" w:rsidRDefault="00B466ED">
            <w:pPr>
              <w:overflowPunct w:val="0"/>
              <w:spacing w:after="180"/>
              <w:textAlignment w:val="baseline"/>
              <w:rPr>
                <w:b/>
                <w:sz w:val="20"/>
                <w:szCs w:val="20"/>
              </w:rPr>
            </w:pPr>
            <w:r>
              <w:rPr>
                <w:b/>
                <w:sz w:val="20"/>
                <w:szCs w:val="20"/>
              </w:rPr>
              <w:t>Proposed value in bits</w:t>
            </w:r>
          </w:p>
        </w:tc>
      </w:tr>
      <w:tr w:rsidR="00B466ED" w14:paraId="72C86B75" w14:textId="77777777" w:rsidTr="00B466ED">
        <w:trPr>
          <w:trHeight w:val="288"/>
          <w:jc w:val="center"/>
        </w:trPr>
        <w:tc>
          <w:tcPr>
            <w:tcW w:w="3406" w:type="dxa"/>
            <w:tcBorders>
              <w:top w:val="single" w:sz="4" w:space="0" w:color="auto"/>
              <w:left w:val="single" w:sz="4" w:space="0" w:color="auto"/>
              <w:bottom w:val="single" w:sz="4" w:space="0" w:color="auto"/>
              <w:right w:val="single" w:sz="4" w:space="0" w:color="auto"/>
            </w:tcBorders>
            <w:noWrap/>
            <w:hideMark/>
          </w:tcPr>
          <w:p w14:paraId="5E5EC426" w14:textId="77777777" w:rsidR="00B466ED" w:rsidRDefault="00B466ED">
            <w:pPr>
              <w:overflowPunct w:val="0"/>
              <w:spacing w:after="180"/>
              <w:textAlignment w:val="baseline"/>
              <w:rPr>
                <w:sz w:val="20"/>
                <w:szCs w:val="20"/>
              </w:rPr>
            </w:pPr>
            <w:r>
              <w:rPr>
                <w:sz w:val="20"/>
                <w:szCs w:val="20"/>
              </w:rPr>
              <w:t>Identifier for DCI format</w:t>
            </w:r>
          </w:p>
        </w:tc>
        <w:tc>
          <w:tcPr>
            <w:tcW w:w="1985" w:type="dxa"/>
            <w:tcBorders>
              <w:top w:val="single" w:sz="4" w:space="0" w:color="auto"/>
              <w:left w:val="single" w:sz="4" w:space="0" w:color="auto"/>
              <w:bottom w:val="single" w:sz="4" w:space="0" w:color="auto"/>
              <w:right w:val="single" w:sz="4" w:space="0" w:color="auto"/>
            </w:tcBorders>
            <w:noWrap/>
            <w:hideMark/>
          </w:tcPr>
          <w:p w14:paraId="7497D239" w14:textId="77777777" w:rsidR="00B466ED" w:rsidRDefault="00B466ED">
            <w:pPr>
              <w:overflowPunct w:val="0"/>
              <w:spacing w:after="180"/>
              <w:jc w:val="right"/>
              <w:textAlignment w:val="baseline"/>
              <w:rPr>
                <w:sz w:val="20"/>
                <w:szCs w:val="20"/>
              </w:rPr>
            </w:pPr>
            <w:r>
              <w:rPr>
                <w:sz w:val="20"/>
                <w:szCs w:val="20"/>
              </w:rPr>
              <w:t>1</w:t>
            </w:r>
          </w:p>
        </w:tc>
        <w:tc>
          <w:tcPr>
            <w:tcW w:w="2263" w:type="dxa"/>
            <w:tcBorders>
              <w:top w:val="single" w:sz="4" w:space="0" w:color="auto"/>
              <w:left w:val="single" w:sz="4" w:space="0" w:color="auto"/>
              <w:bottom w:val="single" w:sz="4" w:space="0" w:color="auto"/>
              <w:right w:val="single" w:sz="4" w:space="0" w:color="auto"/>
            </w:tcBorders>
            <w:noWrap/>
            <w:hideMark/>
          </w:tcPr>
          <w:p w14:paraId="7F68CE89" w14:textId="77777777" w:rsidR="00B466ED" w:rsidRDefault="00B466ED">
            <w:pPr>
              <w:overflowPunct w:val="0"/>
              <w:spacing w:after="180"/>
              <w:jc w:val="right"/>
              <w:textAlignment w:val="baseline"/>
              <w:rPr>
                <w:sz w:val="20"/>
                <w:szCs w:val="20"/>
              </w:rPr>
            </w:pPr>
            <w:r>
              <w:rPr>
                <w:sz w:val="20"/>
                <w:szCs w:val="20"/>
              </w:rPr>
              <w:t>1</w:t>
            </w:r>
          </w:p>
        </w:tc>
      </w:tr>
      <w:tr w:rsidR="00B466ED" w14:paraId="4FF00354" w14:textId="77777777" w:rsidTr="00B466ED">
        <w:trPr>
          <w:trHeight w:val="288"/>
          <w:jc w:val="center"/>
        </w:trPr>
        <w:tc>
          <w:tcPr>
            <w:tcW w:w="3406" w:type="dxa"/>
            <w:tcBorders>
              <w:top w:val="single" w:sz="4" w:space="0" w:color="auto"/>
              <w:left w:val="single" w:sz="4" w:space="0" w:color="auto"/>
              <w:bottom w:val="single" w:sz="4" w:space="0" w:color="auto"/>
              <w:right w:val="single" w:sz="4" w:space="0" w:color="auto"/>
            </w:tcBorders>
            <w:noWrap/>
            <w:hideMark/>
          </w:tcPr>
          <w:p w14:paraId="0DCF53EE" w14:textId="77777777" w:rsidR="00B466ED" w:rsidRDefault="00B466ED">
            <w:pPr>
              <w:overflowPunct w:val="0"/>
              <w:spacing w:after="180"/>
              <w:textAlignment w:val="baseline"/>
              <w:rPr>
                <w:sz w:val="20"/>
                <w:szCs w:val="20"/>
              </w:rPr>
            </w:pPr>
            <w:r>
              <w:rPr>
                <w:sz w:val="20"/>
                <w:szCs w:val="20"/>
              </w:rPr>
              <w:t>Frequency domain resource assignment</w:t>
            </w:r>
          </w:p>
          <w:p w14:paraId="65D37EA4" w14:textId="77777777" w:rsidR="00B466ED" w:rsidRDefault="00B466ED">
            <w:pPr>
              <w:overflowPunct w:val="0"/>
              <w:spacing w:after="180"/>
              <w:textAlignment w:val="baseline"/>
              <w:rPr>
                <w:sz w:val="20"/>
                <w:szCs w:val="20"/>
              </w:rPr>
            </w:pPr>
            <w:r>
              <w:rPr>
                <w:sz w:val="20"/>
                <w:szCs w:val="20"/>
              </w:rPr>
              <w:t>(assumption: 20MHz with 100PRBs)</w:t>
            </w:r>
          </w:p>
        </w:tc>
        <w:tc>
          <w:tcPr>
            <w:tcW w:w="1985" w:type="dxa"/>
            <w:tcBorders>
              <w:top w:val="single" w:sz="4" w:space="0" w:color="auto"/>
              <w:left w:val="single" w:sz="4" w:space="0" w:color="auto"/>
              <w:bottom w:val="single" w:sz="4" w:space="0" w:color="auto"/>
              <w:right w:val="single" w:sz="4" w:space="0" w:color="auto"/>
            </w:tcBorders>
            <w:noWrap/>
            <w:hideMark/>
          </w:tcPr>
          <w:p w14:paraId="7DAE47B8" w14:textId="77777777" w:rsidR="00B466ED" w:rsidRDefault="00B466ED">
            <w:pPr>
              <w:overflowPunct w:val="0"/>
              <w:spacing w:after="180"/>
              <w:jc w:val="right"/>
              <w:textAlignment w:val="baseline"/>
              <w:rPr>
                <w:sz w:val="20"/>
                <w:szCs w:val="20"/>
              </w:rPr>
            </w:pPr>
            <w:r>
              <w:rPr>
                <w:sz w:val="20"/>
                <w:szCs w:val="20"/>
              </w:rPr>
              <w:t>13</w:t>
            </w:r>
          </w:p>
        </w:tc>
        <w:tc>
          <w:tcPr>
            <w:tcW w:w="2263" w:type="dxa"/>
            <w:tcBorders>
              <w:top w:val="single" w:sz="4" w:space="0" w:color="auto"/>
              <w:left w:val="single" w:sz="4" w:space="0" w:color="auto"/>
              <w:bottom w:val="single" w:sz="4" w:space="0" w:color="auto"/>
              <w:right w:val="single" w:sz="4" w:space="0" w:color="auto"/>
            </w:tcBorders>
            <w:noWrap/>
            <w:hideMark/>
          </w:tcPr>
          <w:p w14:paraId="22025E7F" w14:textId="77777777" w:rsidR="00B466ED" w:rsidRDefault="00B466ED">
            <w:pPr>
              <w:overflowPunct w:val="0"/>
              <w:spacing w:after="180"/>
              <w:jc w:val="right"/>
              <w:textAlignment w:val="baseline"/>
              <w:rPr>
                <w:sz w:val="20"/>
                <w:szCs w:val="20"/>
              </w:rPr>
            </w:pPr>
            <w:r>
              <w:rPr>
                <w:sz w:val="20"/>
                <w:szCs w:val="20"/>
              </w:rPr>
              <w:t>2</w:t>
            </w:r>
          </w:p>
        </w:tc>
      </w:tr>
      <w:tr w:rsidR="00B466ED" w14:paraId="47CC3F12" w14:textId="77777777" w:rsidTr="00B466ED">
        <w:trPr>
          <w:trHeight w:val="288"/>
          <w:jc w:val="center"/>
        </w:trPr>
        <w:tc>
          <w:tcPr>
            <w:tcW w:w="3406" w:type="dxa"/>
            <w:tcBorders>
              <w:top w:val="single" w:sz="4" w:space="0" w:color="auto"/>
              <w:left w:val="single" w:sz="4" w:space="0" w:color="auto"/>
              <w:bottom w:val="single" w:sz="4" w:space="0" w:color="auto"/>
              <w:right w:val="single" w:sz="4" w:space="0" w:color="auto"/>
            </w:tcBorders>
            <w:noWrap/>
            <w:hideMark/>
          </w:tcPr>
          <w:p w14:paraId="45BC9B83" w14:textId="77777777" w:rsidR="00B466ED" w:rsidRDefault="00B466ED">
            <w:pPr>
              <w:overflowPunct w:val="0"/>
              <w:spacing w:after="180"/>
              <w:textAlignment w:val="baseline"/>
              <w:rPr>
                <w:sz w:val="20"/>
                <w:szCs w:val="20"/>
              </w:rPr>
            </w:pPr>
            <w:r>
              <w:rPr>
                <w:sz w:val="20"/>
                <w:szCs w:val="20"/>
              </w:rPr>
              <w:t>Time domain resource assignment</w:t>
            </w:r>
          </w:p>
        </w:tc>
        <w:tc>
          <w:tcPr>
            <w:tcW w:w="1985" w:type="dxa"/>
            <w:tcBorders>
              <w:top w:val="single" w:sz="4" w:space="0" w:color="auto"/>
              <w:left w:val="single" w:sz="4" w:space="0" w:color="auto"/>
              <w:bottom w:val="single" w:sz="4" w:space="0" w:color="auto"/>
              <w:right w:val="single" w:sz="4" w:space="0" w:color="auto"/>
            </w:tcBorders>
            <w:noWrap/>
            <w:hideMark/>
          </w:tcPr>
          <w:p w14:paraId="6FA6BCF0" w14:textId="77777777" w:rsidR="00B466ED" w:rsidRDefault="00B466ED">
            <w:pPr>
              <w:overflowPunct w:val="0"/>
              <w:spacing w:after="180"/>
              <w:jc w:val="right"/>
              <w:textAlignment w:val="baseline"/>
              <w:rPr>
                <w:sz w:val="20"/>
                <w:szCs w:val="20"/>
              </w:rPr>
            </w:pPr>
            <w:r>
              <w:rPr>
                <w:sz w:val="20"/>
                <w:szCs w:val="20"/>
              </w:rPr>
              <w:t>3</w:t>
            </w:r>
          </w:p>
        </w:tc>
        <w:tc>
          <w:tcPr>
            <w:tcW w:w="2263" w:type="dxa"/>
            <w:tcBorders>
              <w:top w:val="single" w:sz="4" w:space="0" w:color="auto"/>
              <w:left w:val="single" w:sz="4" w:space="0" w:color="auto"/>
              <w:bottom w:val="single" w:sz="4" w:space="0" w:color="auto"/>
              <w:right w:val="single" w:sz="4" w:space="0" w:color="auto"/>
            </w:tcBorders>
            <w:noWrap/>
            <w:hideMark/>
          </w:tcPr>
          <w:p w14:paraId="6AAB46E9" w14:textId="77777777" w:rsidR="00B466ED" w:rsidRDefault="00B466ED">
            <w:pPr>
              <w:overflowPunct w:val="0"/>
              <w:spacing w:after="180"/>
              <w:jc w:val="right"/>
              <w:textAlignment w:val="baseline"/>
              <w:rPr>
                <w:sz w:val="20"/>
                <w:szCs w:val="20"/>
              </w:rPr>
            </w:pPr>
            <w:r>
              <w:rPr>
                <w:sz w:val="20"/>
                <w:szCs w:val="20"/>
              </w:rPr>
              <w:t>0</w:t>
            </w:r>
          </w:p>
        </w:tc>
      </w:tr>
      <w:tr w:rsidR="00B466ED" w14:paraId="6D66CB76" w14:textId="77777777" w:rsidTr="00B466ED">
        <w:trPr>
          <w:trHeight w:val="288"/>
          <w:jc w:val="center"/>
        </w:trPr>
        <w:tc>
          <w:tcPr>
            <w:tcW w:w="3406" w:type="dxa"/>
            <w:tcBorders>
              <w:top w:val="single" w:sz="4" w:space="0" w:color="auto"/>
              <w:left w:val="single" w:sz="4" w:space="0" w:color="auto"/>
              <w:bottom w:val="single" w:sz="4" w:space="0" w:color="auto"/>
              <w:right w:val="single" w:sz="4" w:space="0" w:color="auto"/>
            </w:tcBorders>
            <w:noWrap/>
            <w:hideMark/>
          </w:tcPr>
          <w:p w14:paraId="019C7AFF" w14:textId="77777777" w:rsidR="00B466ED" w:rsidRDefault="00B466ED">
            <w:pPr>
              <w:overflowPunct w:val="0"/>
              <w:spacing w:after="180"/>
              <w:textAlignment w:val="baseline"/>
              <w:rPr>
                <w:sz w:val="20"/>
                <w:szCs w:val="20"/>
              </w:rPr>
            </w:pPr>
            <w:r>
              <w:rPr>
                <w:sz w:val="20"/>
                <w:szCs w:val="20"/>
              </w:rPr>
              <w:t>Frequency hopping flag</w:t>
            </w:r>
          </w:p>
        </w:tc>
        <w:tc>
          <w:tcPr>
            <w:tcW w:w="1985" w:type="dxa"/>
            <w:tcBorders>
              <w:top w:val="single" w:sz="4" w:space="0" w:color="auto"/>
              <w:left w:val="single" w:sz="4" w:space="0" w:color="auto"/>
              <w:bottom w:val="single" w:sz="4" w:space="0" w:color="auto"/>
              <w:right w:val="single" w:sz="4" w:space="0" w:color="auto"/>
            </w:tcBorders>
            <w:noWrap/>
            <w:hideMark/>
          </w:tcPr>
          <w:p w14:paraId="6B2739DD" w14:textId="77777777" w:rsidR="00B466ED" w:rsidRDefault="00B466ED">
            <w:pPr>
              <w:overflowPunct w:val="0"/>
              <w:spacing w:after="180"/>
              <w:jc w:val="right"/>
              <w:textAlignment w:val="baseline"/>
              <w:rPr>
                <w:sz w:val="20"/>
                <w:szCs w:val="20"/>
              </w:rPr>
            </w:pPr>
            <w:r>
              <w:rPr>
                <w:sz w:val="20"/>
                <w:szCs w:val="20"/>
              </w:rPr>
              <w:t>1</w:t>
            </w:r>
          </w:p>
        </w:tc>
        <w:tc>
          <w:tcPr>
            <w:tcW w:w="2263" w:type="dxa"/>
            <w:tcBorders>
              <w:top w:val="single" w:sz="4" w:space="0" w:color="auto"/>
              <w:left w:val="single" w:sz="4" w:space="0" w:color="auto"/>
              <w:bottom w:val="single" w:sz="4" w:space="0" w:color="auto"/>
              <w:right w:val="single" w:sz="4" w:space="0" w:color="auto"/>
            </w:tcBorders>
            <w:noWrap/>
            <w:hideMark/>
          </w:tcPr>
          <w:p w14:paraId="5AE3BA16" w14:textId="77777777" w:rsidR="00B466ED" w:rsidRDefault="00B466ED">
            <w:pPr>
              <w:overflowPunct w:val="0"/>
              <w:spacing w:after="180"/>
              <w:jc w:val="right"/>
              <w:textAlignment w:val="baseline"/>
              <w:rPr>
                <w:sz w:val="20"/>
                <w:szCs w:val="20"/>
              </w:rPr>
            </w:pPr>
            <w:r>
              <w:rPr>
                <w:sz w:val="20"/>
                <w:szCs w:val="20"/>
              </w:rPr>
              <w:t>1</w:t>
            </w:r>
          </w:p>
        </w:tc>
      </w:tr>
      <w:tr w:rsidR="00B466ED" w14:paraId="6AE38144" w14:textId="77777777" w:rsidTr="00B466ED">
        <w:trPr>
          <w:trHeight w:val="288"/>
          <w:jc w:val="center"/>
        </w:trPr>
        <w:tc>
          <w:tcPr>
            <w:tcW w:w="3406" w:type="dxa"/>
            <w:tcBorders>
              <w:top w:val="single" w:sz="4" w:space="0" w:color="auto"/>
              <w:left w:val="single" w:sz="4" w:space="0" w:color="auto"/>
              <w:bottom w:val="single" w:sz="4" w:space="0" w:color="auto"/>
              <w:right w:val="single" w:sz="4" w:space="0" w:color="auto"/>
            </w:tcBorders>
            <w:noWrap/>
            <w:hideMark/>
          </w:tcPr>
          <w:p w14:paraId="1B98562B" w14:textId="77777777" w:rsidR="00B466ED" w:rsidRDefault="00B466ED">
            <w:pPr>
              <w:overflowPunct w:val="0"/>
              <w:spacing w:after="180"/>
              <w:textAlignment w:val="baseline"/>
              <w:rPr>
                <w:sz w:val="20"/>
                <w:szCs w:val="20"/>
              </w:rPr>
            </w:pPr>
            <w:r>
              <w:rPr>
                <w:sz w:val="20"/>
                <w:szCs w:val="20"/>
              </w:rPr>
              <w:t>Modulation and coding schemes</w:t>
            </w:r>
          </w:p>
        </w:tc>
        <w:tc>
          <w:tcPr>
            <w:tcW w:w="1985" w:type="dxa"/>
            <w:tcBorders>
              <w:top w:val="single" w:sz="4" w:space="0" w:color="auto"/>
              <w:left w:val="single" w:sz="4" w:space="0" w:color="auto"/>
              <w:bottom w:val="single" w:sz="4" w:space="0" w:color="auto"/>
              <w:right w:val="single" w:sz="4" w:space="0" w:color="auto"/>
            </w:tcBorders>
            <w:noWrap/>
            <w:hideMark/>
          </w:tcPr>
          <w:p w14:paraId="3E2E8377" w14:textId="77777777" w:rsidR="00B466ED" w:rsidRDefault="00B466ED">
            <w:pPr>
              <w:overflowPunct w:val="0"/>
              <w:spacing w:after="180"/>
              <w:jc w:val="right"/>
              <w:textAlignment w:val="baseline"/>
              <w:rPr>
                <w:sz w:val="20"/>
                <w:szCs w:val="20"/>
              </w:rPr>
            </w:pPr>
            <w:r>
              <w:rPr>
                <w:sz w:val="20"/>
                <w:szCs w:val="20"/>
              </w:rPr>
              <w:t>5</w:t>
            </w:r>
          </w:p>
        </w:tc>
        <w:tc>
          <w:tcPr>
            <w:tcW w:w="2263" w:type="dxa"/>
            <w:tcBorders>
              <w:top w:val="single" w:sz="4" w:space="0" w:color="auto"/>
              <w:left w:val="single" w:sz="4" w:space="0" w:color="auto"/>
              <w:bottom w:val="single" w:sz="4" w:space="0" w:color="auto"/>
              <w:right w:val="single" w:sz="4" w:space="0" w:color="auto"/>
            </w:tcBorders>
            <w:noWrap/>
            <w:hideMark/>
          </w:tcPr>
          <w:p w14:paraId="19764FE3" w14:textId="77777777" w:rsidR="00B466ED" w:rsidRDefault="00B466ED">
            <w:pPr>
              <w:overflowPunct w:val="0"/>
              <w:spacing w:after="180"/>
              <w:jc w:val="right"/>
              <w:textAlignment w:val="baseline"/>
              <w:rPr>
                <w:sz w:val="20"/>
                <w:szCs w:val="20"/>
              </w:rPr>
            </w:pPr>
            <w:r>
              <w:rPr>
                <w:sz w:val="20"/>
                <w:szCs w:val="20"/>
              </w:rPr>
              <w:t>4</w:t>
            </w:r>
          </w:p>
        </w:tc>
      </w:tr>
      <w:tr w:rsidR="00B466ED" w14:paraId="09E0486B" w14:textId="77777777" w:rsidTr="00B466ED">
        <w:trPr>
          <w:trHeight w:val="288"/>
          <w:jc w:val="center"/>
        </w:trPr>
        <w:tc>
          <w:tcPr>
            <w:tcW w:w="3406" w:type="dxa"/>
            <w:tcBorders>
              <w:top w:val="single" w:sz="4" w:space="0" w:color="auto"/>
              <w:left w:val="single" w:sz="4" w:space="0" w:color="auto"/>
              <w:bottom w:val="single" w:sz="4" w:space="0" w:color="auto"/>
              <w:right w:val="single" w:sz="4" w:space="0" w:color="auto"/>
            </w:tcBorders>
            <w:noWrap/>
            <w:hideMark/>
          </w:tcPr>
          <w:p w14:paraId="34E30AAF" w14:textId="77777777" w:rsidR="00B466ED" w:rsidRDefault="00B466ED">
            <w:pPr>
              <w:overflowPunct w:val="0"/>
              <w:spacing w:after="180"/>
              <w:textAlignment w:val="baseline"/>
              <w:rPr>
                <w:sz w:val="20"/>
                <w:szCs w:val="20"/>
              </w:rPr>
            </w:pPr>
            <w:r>
              <w:rPr>
                <w:sz w:val="20"/>
                <w:szCs w:val="20"/>
              </w:rPr>
              <w:t>New data indicator</w:t>
            </w:r>
          </w:p>
        </w:tc>
        <w:tc>
          <w:tcPr>
            <w:tcW w:w="1985" w:type="dxa"/>
            <w:tcBorders>
              <w:top w:val="single" w:sz="4" w:space="0" w:color="auto"/>
              <w:left w:val="single" w:sz="4" w:space="0" w:color="auto"/>
              <w:bottom w:val="single" w:sz="4" w:space="0" w:color="auto"/>
              <w:right w:val="single" w:sz="4" w:space="0" w:color="auto"/>
            </w:tcBorders>
            <w:noWrap/>
            <w:hideMark/>
          </w:tcPr>
          <w:p w14:paraId="051DB485" w14:textId="77777777" w:rsidR="00B466ED" w:rsidRDefault="00B466ED">
            <w:pPr>
              <w:overflowPunct w:val="0"/>
              <w:spacing w:after="180"/>
              <w:jc w:val="right"/>
              <w:textAlignment w:val="baseline"/>
              <w:rPr>
                <w:sz w:val="20"/>
                <w:szCs w:val="20"/>
              </w:rPr>
            </w:pPr>
            <w:r>
              <w:rPr>
                <w:sz w:val="20"/>
                <w:szCs w:val="20"/>
              </w:rPr>
              <w:t>1</w:t>
            </w:r>
          </w:p>
        </w:tc>
        <w:tc>
          <w:tcPr>
            <w:tcW w:w="2263" w:type="dxa"/>
            <w:tcBorders>
              <w:top w:val="single" w:sz="4" w:space="0" w:color="auto"/>
              <w:left w:val="single" w:sz="4" w:space="0" w:color="auto"/>
              <w:bottom w:val="single" w:sz="4" w:space="0" w:color="auto"/>
              <w:right w:val="single" w:sz="4" w:space="0" w:color="auto"/>
            </w:tcBorders>
            <w:noWrap/>
            <w:hideMark/>
          </w:tcPr>
          <w:p w14:paraId="5FA2F6BB" w14:textId="77777777" w:rsidR="00B466ED" w:rsidRDefault="00B466ED">
            <w:pPr>
              <w:overflowPunct w:val="0"/>
              <w:spacing w:after="180"/>
              <w:jc w:val="right"/>
              <w:textAlignment w:val="baseline"/>
              <w:rPr>
                <w:sz w:val="20"/>
                <w:szCs w:val="20"/>
              </w:rPr>
            </w:pPr>
            <w:r>
              <w:rPr>
                <w:sz w:val="20"/>
                <w:szCs w:val="20"/>
              </w:rPr>
              <w:t>1</w:t>
            </w:r>
          </w:p>
        </w:tc>
      </w:tr>
      <w:tr w:rsidR="00B466ED" w14:paraId="423BBD9D" w14:textId="77777777" w:rsidTr="00B466ED">
        <w:trPr>
          <w:trHeight w:val="288"/>
          <w:jc w:val="center"/>
        </w:trPr>
        <w:tc>
          <w:tcPr>
            <w:tcW w:w="3406" w:type="dxa"/>
            <w:tcBorders>
              <w:top w:val="single" w:sz="4" w:space="0" w:color="auto"/>
              <w:left w:val="single" w:sz="4" w:space="0" w:color="auto"/>
              <w:bottom w:val="single" w:sz="4" w:space="0" w:color="auto"/>
              <w:right w:val="single" w:sz="4" w:space="0" w:color="auto"/>
            </w:tcBorders>
            <w:noWrap/>
            <w:hideMark/>
          </w:tcPr>
          <w:p w14:paraId="7C46D43C" w14:textId="77777777" w:rsidR="00B466ED" w:rsidRDefault="00B466ED">
            <w:pPr>
              <w:overflowPunct w:val="0"/>
              <w:spacing w:after="180"/>
              <w:textAlignment w:val="baseline"/>
              <w:rPr>
                <w:sz w:val="20"/>
                <w:szCs w:val="20"/>
              </w:rPr>
            </w:pPr>
            <w:r>
              <w:rPr>
                <w:sz w:val="20"/>
                <w:szCs w:val="20"/>
              </w:rPr>
              <w:t>Redundancy version</w:t>
            </w:r>
          </w:p>
        </w:tc>
        <w:tc>
          <w:tcPr>
            <w:tcW w:w="1985" w:type="dxa"/>
            <w:tcBorders>
              <w:top w:val="single" w:sz="4" w:space="0" w:color="auto"/>
              <w:left w:val="single" w:sz="4" w:space="0" w:color="auto"/>
              <w:bottom w:val="single" w:sz="4" w:space="0" w:color="auto"/>
              <w:right w:val="single" w:sz="4" w:space="0" w:color="auto"/>
            </w:tcBorders>
            <w:noWrap/>
            <w:hideMark/>
          </w:tcPr>
          <w:p w14:paraId="4448F7CF" w14:textId="77777777" w:rsidR="00B466ED" w:rsidRDefault="00B466ED">
            <w:pPr>
              <w:overflowPunct w:val="0"/>
              <w:spacing w:after="180"/>
              <w:jc w:val="right"/>
              <w:textAlignment w:val="baseline"/>
              <w:rPr>
                <w:sz w:val="20"/>
                <w:szCs w:val="20"/>
              </w:rPr>
            </w:pPr>
            <w:r>
              <w:rPr>
                <w:sz w:val="20"/>
                <w:szCs w:val="20"/>
              </w:rPr>
              <w:t>2</w:t>
            </w:r>
          </w:p>
        </w:tc>
        <w:tc>
          <w:tcPr>
            <w:tcW w:w="2263" w:type="dxa"/>
            <w:tcBorders>
              <w:top w:val="single" w:sz="4" w:space="0" w:color="auto"/>
              <w:left w:val="single" w:sz="4" w:space="0" w:color="auto"/>
              <w:bottom w:val="single" w:sz="4" w:space="0" w:color="auto"/>
              <w:right w:val="single" w:sz="4" w:space="0" w:color="auto"/>
            </w:tcBorders>
            <w:noWrap/>
            <w:hideMark/>
          </w:tcPr>
          <w:p w14:paraId="3E579D56" w14:textId="77777777" w:rsidR="00B466ED" w:rsidRDefault="00B466ED">
            <w:pPr>
              <w:overflowPunct w:val="0"/>
              <w:spacing w:after="180"/>
              <w:jc w:val="right"/>
              <w:textAlignment w:val="baseline"/>
              <w:rPr>
                <w:sz w:val="20"/>
                <w:szCs w:val="20"/>
              </w:rPr>
            </w:pPr>
            <w:r>
              <w:rPr>
                <w:sz w:val="20"/>
                <w:szCs w:val="20"/>
              </w:rPr>
              <w:t>2</w:t>
            </w:r>
          </w:p>
        </w:tc>
      </w:tr>
      <w:tr w:rsidR="00B466ED" w14:paraId="17F46839" w14:textId="77777777" w:rsidTr="00B466ED">
        <w:trPr>
          <w:trHeight w:val="288"/>
          <w:jc w:val="center"/>
        </w:trPr>
        <w:tc>
          <w:tcPr>
            <w:tcW w:w="3406" w:type="dxa"/>
            <w:tcBorders>
              <w:top w:val="single" w:sz="4" w:space="0" w:color="auto"/>
              <w:left w:val="single" w:sz="4" w:space="0" w:color="auto"/>
              <w:bottom w:val="single" w:sz="4" w:space="0" w:color="auto"/>
              <w:right w:val="single" w:sz="4" w:space="0" w:color="auto"/>
            </w:tcBorders>
            <w:noWrap/>
            <w:hideMark/>
          </w:tcPr>
          <w:p w14:paraId="08E613EB" w14:textId="77777777" w:rsidR="00B466ED" w:rsidRDefault="00B466ED">
            <w:pPr>
              <w:overflowPunct w:val="0"/>
              <w:spacing w:after="180"/>
              <w:textAlignment w:val="baseline"/>
              <w:rPr>
                <w:sz w:val="20"/>
                <w:szCs w:val="20"/>
              </w:rPr>
            </w:pPr>
            <w:r>
              <w:rPr>
                <w:sz w:val="20"/>
                <w:szCs w:val="20"/>
              </w:rPr>
              <w:lastRenderedPageBreak/>
              <w:t>HARQ process number</w:t>
            </w:r>
          </w:p>
        </w:tc>
        <w:tc>
          <w:tcPr>
            <w:tcW w:w="1985" w:type="dxa"/>
            <w:tcBorders>
              <w:top w:val="single" w:sz="4" w:space="0" w:color="auto"/>
              <w:left w:val="single" w:sz="4" w:space="0" w:color="auto"/>
              <w:bottom w:val="single" w:sz="4" w:space="0" w:color="auto"/>
              <w:right w:val="single" w:sz="4" w:space="0" w:color="auto"/>
            </w:tcBorders>
            <w:noWrap/>
            <w:hideMark/>
          </w:tcPr>
          <w:p w14:paraId="7D96D6B7" w14:textId="77777777" w:rsidR="00B466ED" w:rsidRDefault="00B466ED">
            <w:pPr>
              <w:overflowPunct w:val="0"/>
              <w:spacing w:after="180"/>
              <w:jc w:val="right"/>
              <w:textAlignment w:val="baseline"/>
              <w:rPr>
                <w:sz w:val="20"/>
                <w:szCs w:val="20"/>
              </w:rPr>
            </w:pPr>
            <w:r>
              <w:rPr>
                <w:sz w:val="20"/>
                <w:szCs w:val="20"/>
              </w:rPr>
              <w:t>4</w:t>
            </w:r>
          </w:p>
        </w:tc>
        <w:tc>
          <w:tcPr>
            <w:tcW w:w="2263" w:type="dxa"/>
            <w:tcBorders>
              <w:top w:val="single" w:sz="4" w:space="0" w:color="auto"/>
              <w:left w:val="single" w:sz="4" w:space="0" w:color="auto"/>
              <w:bottom w:val="single" w:sz="4" w:space="0" w:color="auto"/>
              <w:right w:val="single" w:sz="4" w:space="0" w:color="auto"/>
            </w:tcBorders>
            <w:noWrap/>
            <w:hideMark/>
          </w:tcPr>
          <w:p w14:paraId="1EB81B1A" w14:textId="77777777" w:rsidR="00B466ED" w:rsidRDefault="00B466ED">
            <w:pPr>
              <w:overflowPunct w:val="0"/>
              <w:spacing w:after="180"/>
              <w:jc w:val="right"/>
              <w:textAlignment w:val="baseline"/>
              <w:rPr>
                <w:sz w:val="20"/>
                <w:szCs w:val="20"/>
              </w:rPr>
            </w:pPr>
            <w:r>
              <w:rPr>
                <w:sz w:val="20"/>
                <w:szCs w:val="20"/>
              </w:rPr>
              <w:t>2</w:t>
            </w:r>
          </w:p>
        </w:tc>
      </w:tr>
      <w:tr w:rsidR="00B466ED" w14:paraId="32B077D9" w14:textId="77777777" w:rsidTr="00B466ED">
        <w:trPr>
          <w:trHeight w:val="288"/>
          <w:jc w:val="center"/>
        </w:trPr>
        <w:tc>
          <w:tcPr>
            <w:tcW w:w="3406" w:type="dxa"/>
            <w:tcBorders>
              <w:top w:val="single" w:sz="4" w:space="0" w:color="auto"/>
              <w:left w:val="single" w:sz="4" w:space="0" w:color="auto"/>
              <w:bottom w:val="single" w:sz="4" w:space="0" w:color="auto"/>
              <w:right w:val="single" w:sz="4" w:space="0" w:color="auto"/>
            </w:tcBorders>
            <w:noWrap/>
            <w:hideMark/>
          </w:tcPr>
          <w:p w14:paraId="164F19E4" w14:textId="77777777" w:rsidR="00B466ED" w:rsidRDefault="00B466ED">
            <w:pPr>
              <w:overflowPunct w:val="0"/>
              <w:spacing w:after="180"/>
              <w:textAlignment w:val="baseline"/>
              <w:rPr>
                <w:sz w:val="20"/>
                <w:szCs w:val="20"/>
              </w:rPr>
            </w:pPr>
            <w:r>
              <w:rPr>
                <w:sz w:val="20"/>
                <w:szCs w:val="20"/>
              </w:rPr>
              <w:t>TPC command for scheduled PUSCH</w:t>
            </w:r>
          </w:p>
        </w:tc>
        <w:tc>
          <w:tcPr>
            <w:tcW w:w="1985" w:type="dxa"/>
            <w:tcBorders>
              <w:top w:val="single" w:sz="4" w:space="0" w:color="auto"/>
              <w:left w:val="single" w:sz="4" w:space="0" w:color="auto"/>
              <w:bottom w:val="single" w:sz="4" w:space="0" w:color="auto"/>
              <w:right w:val="single" w:sz="4" w:space="0" w:color="auto"/>
            </w:tcBorders>
            <w:noWrap/>
            <w:hideMark/>
          </w:tcPr>
          <w:p w14:paraId="73A108BB" w14:textId="77777777" w:rsidR="00B466ED" w:rsidRDefault="00B466ED">
            <w:pPr>
              <w:overflowPunct w:val="0"/>
              <w:spacing w:after="180"/>
              <w:jc w:val="right"/>
              <w:textAlignment w:val="baseline"/>
              <w:rPr>
                <w:sz w:val="20"/>
                <w:szCs w:val="20"/>
              </w:rPr>
            </w:pPr>
            <w:r>
              <w:rPr>
                <w:sz w:val="20"/>
                <w:szCs w:val="20"/>
              </w:rPr>
              <w:t>2</w:t>
            </w:r>
          </w:p>
        </w:tc>
        <w:tc>
          <w:tcPr>
            <w:tcW w:w="2263" w:type="dxa"/>
            <w:tcBorders>
              <w:top w:val="single" w:sz="4" w:space="0" w:color="auto"/>
              <w:left w:val="single" w:sz="4" w:space="0" w:color="auto"/>
              <w:bottom w:val="single" w:sz="4" w:space="0" w:color="auto"/>
              <w:right w:val="single" w:sz="4" w:space="0" w:color="auto"/>
            </w:tcBorders>
            <w:noWrap/>
            <w:hideMark/>
          </w:tcPr>
          <w:p w14:paraId="03D8E406" w14:textId="77777777" w:rsidR="00B466ED" w:rsidRDefault="00B466ED">
            <w:pPr>
              <w:overflowPunct w:val="0"/>
              <w:spacing w:after="180"/>
              <w:jc w:val="right"/>
              <w:textAlignment w:val="baseline"/>
              <w:rPr>
                <w:sz w:val="20"/>
                <w:szCs w:val="20"/>
              </w:rPr>
            </w:pPr>
            <w:r>
              <w:rPr>
                <w:sz w:val="20"/>
                <w:szCs w:val="20"/>
              </w:rPr>
              <w:t>2</w:t>
            </w:r>
          </w:p>
        </w:tc>
      </w:tr>
      <w:tr w:rsidR="00B466ED" w14:paraId="4CEED709" w14:textId="77777777" w:rsidTr="00B466ED">
        <w:trPr>
          <w:trHeight w:val="288"/>
          <w:jc w:val="center"/>
        </w:trPr>
        <w:tc>
          <w:tcPr>
            <w:tcW w:w="3406" w:type="dxa"/>
            <w:tcBorders>
              <w:top w:val="single" w:sz="4" w:space="0" w:color="auto"/>
              <w:left w:val="single" w:sz="4" w:space="0" w:color="auto"/>
              <w:bottom w:val="single" w:sz="4" w:space="0" w:color="auto"/>
              <w:right w:val="single" w:sz="4" w:space="0" w:color="auto"/>
            </w:tcBorders>
            <w:noWrap/>
            <w:hideMark/>
          </w:tcPr>
          <w:p w14:paraId="36F2861E" w14:textId="77777777" w:rsidR="00B466ED" w:rsidRDefault="00B466ED">
            <w:pPr>
              <w:overflowPunct w:val="0"/>
              <w:spacing w:after="180"/>
              <w:textAlignment w:val="baseline"/>
              <w:rPr>
                <w:sz w:val="20"/>
                <w:szCs w:val="20"/>
              </w:rPr>
            </w:pPr>
            <w:r>
              <w:rPr>
                <w:sz w:val="20"/>
                <w:szCs w:val="20"/>
              </w:rPr>
              <w:t>CRC</w:t>
            </w:r>
          </w:p>
        </w:tc>
        <w:tc>
          <w:tcPr>
            <w:tcW w:w="1985" w:type="dxa"/>
            <w:tcBorders>
              <w:top w:val="single" w:sz="4" w:space="0" w:color="auto"/>
              <w:left w:val="single" w:sz="4" w:space="0" w:color="auto"/>
              <w:bottom w:val="single" w:sz="4" w:space="0" w:color="auto"/>
              <w:right w:val="single" w:sz="4" w:space="0" w:color="auto"/>
            </w:tcBorders>
            <w:noWrap/>
            <w:hideMark/>
          </w:tcPr>
          <w:p w14:paraId="110FEEEA" w14:textId="77777777" w:rsidR="00B466ED" w:rsidRDefault="00B466ED">
            <w:pPr>
              <w:overflowPunct w:val="0"/>
              <w:spacing w:after="180"/>
              <w:jc w:val="right"/>
              <w:textAlignment w:val="baseline"/>
              <w:rPr>
                <w:sz w:val="20"/>
                <w:szCs w:val="20"/>
              </w:rPr>
            </w:pPr>
            <w:r>
              <w:rPr>
                <w:sz w:val="20"/>
                <w:szCs w:val="20"/>
              </w:rPr>
              <w:t>24</w:t>
            </w:r>
          </w:p>
        </w:tc>
        <w:tc>
          <w:tcPr>
            <w:tcW w:w="2263" w:type="dxa"/>
            <w:tcBorders>
              <w:top w:val="single" w:sz="4" w:space="0" w:color="auto"/>
              <w:left w:val="single" w:sz="4" w:space="0" w:color="auto"/>
              <w:bottom w:val="single" w:sz="4" w:space="0" w:color="auto"/>
              <w:right w:val="single" w:sz="4" w:space="0" w:color="auto"/>
            </w:tcBorders>
            <w:noWrap/>
            <w:hideMark/>
          </w:tcPr>
          <w:p w14:paraId="2B4D3B76" w14:textId="77777777" w:rsidR="00B466ED" w:rsidRDefault="00B466ED">
            <w:pPr>
              <w:overflowPunct w:val="0"/>
              <w:spacing w:after="180"/>
              <w:jc w:val="right"/>
              <w:textAlignment w:val="baseline"/>
              <w:rPr>
                <w:sz w:val="20"/>
                <w:szCs w:val="20"/>
              </w:rPr>
            </w:pPr>
            <w:r>
              <w:rPr>
                <w:sz w:val="20"/>
                <w:szCs w:val="20"/>
              </w:rPr>
              <w:t>24</w:t>
            </w:r>
          </w:p>
        </w:tc>
      </w:tr>
      <w:tr w:rsidR="00B466ED" w14:paraId="1447A697" w14:textId="77777777" w:rsidTr="00B466ED">
        <w:trPr>
          <w:trHeight w:val="288"/>
          <w:jc w:val="center"/>
        </w:trPr>
        <w:tc>
          <w:tcPr>
            <w:tcW w:w="3406" w:type="dxa"/>
            <w:tcBorders>
              <w:top w:val="single" w:sz="4" w:space="0" w:color="auto"/>
              <w:left w:val="single" w:sz="4" w:space="0" w:color="auto"/>
              <w:bottom w:val="single" w:sz="4" w:space="0" w:color="auto"/>
              <w:right w:val="single" w:sz="4" w:space="0" w:color="auto"/>
            </w:tcBorders>
            <w:noWrap/>
            <w:hideMark/>
          </w:tcPr>
          <w:p w14:paraId="01BC64D1" w14:textId="77777777" w:rsidR="00B466ED" w:rsidRDefault="00B466ED">
            <w:pPr>
              <w:overflowPunct w:val="0"/>
              <w:spacing w:after="180"/>
              <w:textAlignment w:val="baseline"/>
              <w:rPr>
                <w:b/>
                <w:bCs/>
                <w:sz w:val="20"/>
                <w:szCs w:val="20"/>
              </w:rPr>
            </w:pPr>
            <w:r>
              <w:rPr>
                <w:b/>
                <w:bCs/>
                <w:sz w:val="20"/>
                <w:szCs w:val="20"/>
              </w:rPr>
              <w:t>Size</w:t>
            </w:r>
          </w:p>
        </w:tc>
        <w:tc>
          <w:tcPr>
            <w:tcW w:w="1985" w:type="dxa"/>
            <w:tcBorders>
              <w:top w:val="single" w:sz="4" w:space="0" w:color="auto"/>
              <w:left w:val="single" w:sz="4" w:space="0" w:color="auto"/>
              <w:bottom w:val="single" w:sz="4" w:space="0" w:color="auto"/>
              <w:right w:val="single" w:sz="4" w:space="0" w:color="auto"/>
            </w:tcBorders>
            <w:noWrap/>
            <w:hideMark/>
          </w:tcPr>
          <w:p w14:paraId="337452A9" w14:textId="77777777" w:rsidR="00B466ED" w:rsidRDefault="00B466ED">
            <w:pPr>
              <w:overflowPunct w:val="0"/>
              <w:spacing w:after="180"/>
              <w:jc w:val="right"/>
              <w:textAlignment w:val="baseline"/>
              <w:rPr>
                <w:b/>
                <w:bCs/>
                <w:sz w:val="20"/>
                <w:szCs w:val="20"/>
              </w:rPr>
            </w:pPr>
            <w:r>
              <w:rPr>
                <w:b/>
                <w:bCs/>
                <w:sz w:val="20"/>
                <w:szCs w:val="20"/>
              </w:rPr>
              <w:t>56</w:t>
            </w:r>
          </w:p>
        </w:tc>
        <w:tc>
          <w:tcPr>
            <w:tcW w:w="2263" w:type="dxa"/>
            <w:tcBorders>
              <w:top w:val="single" w:sz="4" w:space="0" w:color="auto"/>
              <w:left w:val="single" w:sz="4" w:space="0" w:color="auto"/>
              <w:bottom w:val="single" w:sz="4" w:space="0" w:color="auto"/>
              <w:right w:val="single" w:sz="4" w:space="0" w:color="auto"/>
            </w:tcBorders>
            <w:noWrap/>
            <w:hideMark/>
          </w:tcPr>
          <w:p w14:paraId="1093E1BC" w14:textId="77777777" w:rsidR="00B466ED" w:rsidRDefault="00B466ED">
            <w:pPr>
              <w:overflowPunct w:val="0"/>
              <w:spacing w:after="180"/>
              <w:jc w:val="right"/>
              <w:textAlignment w:val="baseline"/>
              <w:rPr>
                <w:b/>
                <w:bCs/>
                <w:sz w:val="20"/>
                <w:szCs w:val="20"/>
              </w:rPr>
            </w:pPr>
            <w:r>
              <w:rPr>
                <w:b/>
                <w:bCs/>
                <w:sz w:val="20"/>
                <w:szCs w:val="20"/>
              </w:rPr>
              <w:t>39</w:t>
            </w:r>
          </w:p>
        </w:tc>
      </w:tr>
    </w:tbl>
    <w:p w14:paraId="5A52F182" w14:textId="77777777" w:rsidR="00B466ED" w:rsidRPr="00B466ED" w:rsidRDefault="00B466ED" w:rsidP="00B466ED">
      <w:pPr>
        <w:spacing w:afterLines="50"/>
        <w:rPr>
          <w:rFonts w:eastAsiaTheme="minorEastAsia"/>
          <w:b/>
          <w:i/>
        </w:rPr>
      </w:pPr>
    </w:p>
    <w:p w14:paraId="04B1F218" w14:textId="77777777" w:rsidR="00B466ED" w:rsidRPr="00B466ED" w:rsidRDefault="00B466ED" w:rsidP="00B466ED">
      <w:pPr>
        <w:spacing w:afterLines="50"/>
        <w:rPr>
          <w:rFonts w:eastAsiaTheme="minorEastAsia"/>
          <w:i/>
        </w:rPr>
      </w:pPr>
      <w:r w:rsidRPr="00B466ED">
        <w:rPr>
          <w:rFonts w:eastAsiaTheme="minorEastAsia"/>
          <w:b/>
          <w:i/>
        </w:rPr>
        <w:t xml:space="preserve">Proposal 1: </w:t>
      </w:r>
      <w:r w:rsidRPr="00B466ED">
        <w:rPr>
          <w:rFonts w:eastAsiaTheme="minorEastAsia"/>
          <w:i/>
        </w:rPr>
        <w:t>Considering both the potential benefits and the resulted constraints from compact DCI, RAN1 should study more carefully different impacts due to compact DCI before specification work.</w:t>
      </w:r>
    </w:p>
    <w:p w14:paraId="2F6EEE35" w14:textId="32E08C8D" w:rsidR="00EA64C5" w:rsidRDefault="00EA64C5" w:rsidP="00EA64C5">
      <w:pPr>
        <w:pStyle w:val="2"/>
      </w:pPr>
      <w:r>
        <w:t>R1-1802</w:t>
      </w:r>
      <w:r w:rsidR="00EC07E3">
        <w:t>604</w:t>
      </w:r>
      <w:r>
        <w:t>(ATT)</w:t>
      </w:r>
    </w:p>
    <w:p w14:paraId="454AD081" w14:textId="3F01BD8E" w:rsidR="00EA64C5" w:rsidRPr="00EA64C5" w:rsidRDefault="00EA64C5" w:rsidP="00EA64C5">
      <w:pPr>
        <w:pStyle w:val="Text"/>
        <w:jc w:val="both"/>
        <w:rPr>
          <w:rFonts w:ascii="Times New Roman" w:eastAsiaTheme="minorEastAsia" w:hAnsi="Times New Roman"/>
          <w:b/>
          <w:i/>
          <w:sz w:val="22"/>
          <w:szCs w:val="22"/>
        </w:rPr>
      </w:pPr>
      <w:r w:rsidRPr="00EA64C5">
        <w:rPr>
          <w:rFonts w:ascii="Times New Roman" w:eastAsiaTheme="minorEastAsia" w:hAnsi="Times New Roman"/>
          <w:b/>
          <w:i/>
          <w:sz w:val="22"/>
          <w:szCs w:val="22"/>
        </w:rPr>
        <w:t xml:space="preserve">Proposal 1: </w:t>
      </w:r>
      <w:r w:rsidRPr="00EA64C5">
        <w:rPr>
          <w:rFonts w:ascii="Times New Roman" w:eastAsiaTheme="minorEastAsia" w:hAnsi="Times New Roman"/>
          <w:i/>
          <w:sz w:val="22"/>
          <w:szCs w:val="22"/>
        </w:rPr>
        <w:t>To reduce the DCI payload, for the first transmission, RV is indicated using implicitly indication as part of NDI</w:t>
      </w:r>
    </w:p>
    <w:p w14:paraId="0ECBFEA5" w14:textId="031B07AA" w:rsidR="00EA64C5" w:rsidRPr="00C07217" w:rsidRDefault="00EA64C5" w:rsidP="00EA64C5">
      <w:pPr>
        <w:pStyle w:val="Text"/>
        <w:jc w:val="both"/>
        <w:rPr>
          <w:rFonts w:ascii="Times New Roman" w:eastAsiaTheme="minorEastAsia" w:hAnsi="Times New Roman"/>
          <w:i/>
          <w:sz w:val="22"/>
          <w:szCs w:val="22"/>
        </w:rPr>
      </w:pPr>
      <w:r w:rsidRPr="00EA64C5">
        <w:rPr>
          <w:rFonts w:ascii="Times New Roman" w:eastAsiaTheme="minorEastAsia" w:hAnsi="Times New Roman"/>
          <w:b/>
          <w:i/>
          <w:sz w:val="22"/>
          <w:szCs w:val="22"/>
        </w:rPr>
        <w:t xml:space="preserve">Proposal 2: </w:t>
      </w:r>
      <w:r w:rsidRPr="00EA64C5">
        <w:rPr>
          <w:rFonts w:ascii="Times New Roman" w:eastAsiaTheme="minorEastAsia" w:hAnsi="Times New Roman"/>
          <w:i/>
          <w:sz w:val="22"/>
          <w:szCs w:val="22"/>
        </w:rPr>
        <w:t>Joint encoding of NDI and RV is used to reduce the DCI payload</w:t>
      </w:r>
    </w:p>
    <w:p w14:paraId="1ECE3763" w14:textId="77777777" w:rsidR="00C07217" w:rsidRDefault="00EA64C5" w:rsidP="00C07217">
      <w:pPr>
        <w:pStyle w:val="Text"/>
        <w:jc w:val="both"/>
        <w:rPr>
          <w:rFonts w:ascii="Times New Roman" w:eastAsiaTheme="minorEastAsia" w:hAnsi="Times New Roman"/>
          <w:i/>
          <w:sz w:val="22"/>
          <w:szCs w:val="22"/>
        </w:rPr>
      </w:pPr>
      <w:r w:rsidRPr="00EA64C5">
        <w:rPr>
          <w:rFonts w:ascii="Times New Roman" w:eastAsiaTheme="minorEastAsia" w:hAnsi="Times New Roman"/>
          <w:b/>
          <w:i/>
          <w:sz w:val="22"/>
          <w:szCs w:val="22"/>
        </w:rPr>
        <w:t xml:space="preserve">Proposal 3: </w:t>
      </w:r>
      <w:r w:rsidRPr="00EA64C5">
        <w:rPr>
          <w:rFonts w:ascii="Times New Roman" w:eastAsiaTheme="minorEastAsia" w:hAnsi="Times New Roman"/>
          <w:i/>
          <w:sz w:val="22"/>
          <w:szCs w:val="22"/>
        </w:rPr>
        <w:t xml:space="preserve">Adaptive payload structure should be used for indicating RV </w:t>
      </w:r>
    </w:p>
    <w:p w14:paraId="1C8A4BEE" w14:textId="682F8C02" w:rsidR="00C07217" w:rsidRPr="00C07217" w:rsidRDefault="00C07217" w:rsidP="00C07217">
      <w:pPr>
        <w:pStyle w:val="Text"/>
        <w:jc w:val="both"/>
        <w:rPr>
          <w:rFonts w:ascii="Times New Roman" w:eastAsiaTheme="minorEastAsia" w:hAnsi="Times New Roman"/>
          <w:i/>
          <w:sz w:val="22"/>
          <w:szCs w:val="22"/>
        </w:rPr>
      </w:pPr>
      <w:r w:rsidRPr="00C07217">
        <w:rPr>
          <w:rFonts w:ascii="Times New Roman" w:eastAsiaTheme="minorEastAsia" w:hAnsi="Times New Roman"/>
          <w:b/>
          <w:i/>
          <w:sz w:val="22"/>
          <w:szCs w:val="22"/>
        </w:rPr>
        <w:t xml:space="preserve">Proposal 4: </w:t>
      </w:r>
      <w:r w:rsidRPr="00C07217">
        <w:rPr>
          <w:rFonts w:ascii="Times New Roman" w:eastAsiaTheme="minorEastAsia" w:hAnsi="Times New Roman"/>
          <w:i/>
          <w:sz w:val="22"/>
          <w:szCs w:val="22"/>
        </w:rPr>
        <w:t xml:space="preserve">Indication of single state RV0 (HARQ-CC) or multiple state RV (HARQ-IR, RV0,1,2,3) is done using RRC signaling for reducing the payload of DCI </w:t>
      </w:r>
    </w:p>
    <w:p w14:paraId="5533D329" w14:textId="7EB533D4" w:rsidR="00F67A83" w:rsidRDefault="00F67A83" w:rsidP="00F67A83">
      <w:pPr>
        <w:pStyle w:val="2"/>
      </w:pPr>
      <w:r>
        <w:t>R1-1802852(QC)</w:t>
      </w:r>
    </w:p>
    <w:p w14:paraId="4F2C750D" w14:textId="77777777" w:rsidR="00F67A83" w:rsidRDefault="00F67A83" w:rsidP="00F67A83">
      <w:pPr>
        <w:tabs>
          <w:tab w:val="num" w:pos="2160"/>
          <w:tab w:val="num" w:pos="2880"/>
        </w:tabs>
        <w:rPr>
          <w:sz w:val="24"/>
          <w:lang w:val="en-GB" w:eastAsia="ko-KR"/>
        </w:rPr>
      </w:pPr>
      <w:r w:rsidRPr="00F67A83">
        <w:rPr>
          <w:b/>
          <w:i/>
          <w:sz w:val="24"/>
          <w:lang w:val="en-GB" w:eastAsia="ko-KR"/>
        </w:rPr>
        <w:t>Observation 1</w:t>
      </w:r>
      <w:r>
        <w:rPr>
          <w:sz w:val="24"/>
          <w:lang w:val="en-GB" w:eastAsia="ko-KR"/>
        </w:rPr>
        <w:t xml:space="preserve">: </w:t>
      </w:r>
      <w:r w:rsidRPr="00F67A83">
        <w:rPr>
          <w:i/>
          <w:sz w:val="24"/>
          <w:lang w:val="en-GB" w:eastAsia="ko-KR"/>
        </w:rPr>
        <w:t>At least 20 bits are needed in the DL scheduling DCI for URLLC.</w:t>
      </w:r>
      <w:r>
        <w:rPr>
          <w:b/>
          <w:i/>
          <w:sz w:val="24"/>
          <w:lang w:val="en-GB" w:eastAsia="ko-KR"/>
        </w:rPr>
        <w:t xml:space="preserve"> </w:t>
      </w:r>
      <w:r>
        <w:rPr>
          <w:sz w:val="24"/>
          <w:lang w:val="en-GB" w:eastAsia="ko-KR"/>
        </w:rPr>
        <w:t xml:space="preserve"> </w:t>
      </w:r>
    </w:p>
    <w:p w14:paraId="7C886B8B" w14:textId="77777777" w:rsidR="00BE1786" w:rsidRPr="003F3514" w:rsidRDefault="00BE1786" w:rsidP="00BE1786">
      <w:pPr>
        <w:jc w:val="center"/>
        <w:rPr>
          <w:b/>
          <w:sz w:val="20"/>
          <w:szCs w:val="20"/>
        </w:rPr>
      </w:pPr>
      <w:r w:rsidRPr="003F3514">
        <w:rPr>
          <w:b/>
          <w:sz w:val="20"/>
          <w:szCs w:val="20"/>
        </w:rPr>
        <w:t>Table 2 Compact DCI format consideration for DL scheduling</w:t>
      </w:r>
    </w:p>
    <w:tbl>
      <w:tblPr>
        <w:tblStyle w:val="ab"/>
        <w:tblW w:w="0" w:type="auto"/>
        <w:jc w:val="center"/>
        <w:tblLook w:val="04A0" w:firstRow="1" w:lastRow="0" w:firstColumn="1" w:lastColumn="0" w:noHBand="0" w:noVBand="1"/>
      </w:tblPr>
      <w:tblGrid>
        <w:gridCol w:w="3227"/>
        <w:gridCol w:w="550"/>
        <w:gridCol w:w="4093"/>
      </w:tblGrid>
      <w:tr w:rsidR="00BE1786" w:rsidRPr="000E4924" w14:paraId="5B2D338E"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1892A58A" w14:textId="77777777" w:rsidR="00BE1786" w:rsidRPr="000E4924" w:rsidRDefault="00BE1786">
            <w:pPr>
              <w:jc w:val="left"/>
              <w:rPr>
                <w:b/>
                <w:bCs/>
                <w:sz w:val="20"/>
                <w:szCs w:val="20"/>
              </w:rPr>
            </w:pPr>
            <w:r w:rsidRPr="000E4924">
              <w:rPr>
                <w:b/>
                <w:bCs/>
                <w:sz w:val="20"/>
                <w:szCs w:val="20"/>
              </w:rPr>
              <w:t xml:space="preserve">DCI </w:t>
            </w:r>
          </w:p>
        </w:tc>
        <w:tc>
          <w:tcPr>
            <w:tcW w:w="0" w:type="auto"/>
            <w:tcBorders>
              <w:top w:val="single" w:sz="4" w:space="0" w:color="auto"/>
              <w:left w:val="single" w:sz="4" w:space="0" w:color="auto"/>
              <w:bottom w:val="single" w:sz="4" w:space="0" w:color="auto"/>
              <w:right w:val="single" w:sz="4" w:space="0" w:color="auto"/>
            </w:tcBorders>
            <w:noWrap/>
            <w:hideMark/>
          </w:tcPr>
          <w:p w14:paraId="4CE5644B" w14:textId="77777777" w:rsidR="00BE1786" w:rsidRPr="000E4924" w:rsidRDefault="00BE1786">
            <w:pPr>
              <w:jc w:val="left"/>
              <w:rPr>
                <w:b/>
                <w:bCs/>
                <w:sz w:val="20"/>
                <w:szCs w:val="20"/>
              </w:rPr>
            </w:pPr>
            <w:r w:rsidRPr="000E4924">
              <w:rPr>
                <w:b/>
                <w:bCs/>
                <w:sz w:val="20"/>
                <w:szCs w:val="20"/>
              </w:rPr>
              <w:t>Bits</w:t>
            </w:r>
          </w:p>
        </w:tc>
        <w:tc>
          <w:tcPr>
            <w:tcW w:w="4093" w:type="dxa"/>
            <w:tcBorders>
              <w:top w:val="single" w:sz="4" w:space="0" w:color="auto"/>
              <w:left w:val="single" w:sz="4" w:space="0" w:color="auto"/>
              <w:bottom w:val="single" w:sz="4" w:space="0" w:color="auto"/>
              <w:right w:val="single" w:sz="4" w:space="0" w:color="auto"/>
            </w:tcBorders>
            <w:noWrap/>
            <w:hideMark/>
          </w:tcPr>
          <w:p w14:paraId="17455DD3" w14:textId="77777777" w:rsidR="00BE1786" w:rsidRPr="000E4924" w:rsidRDefault="00BE1786">
            <w:pPr>
              <w:jc w:val="left"/>
              <w:rPr>
                <w:b/>
                <w:bCs/>
                <w:sz w:val="20"/>
                <w:szCs w:val="20"/>
              </w:rPr>
            </w:pPr>
            <w:r w:rsidRPr="000E4924">
              <w:rPr>
                <w:b/>
                <w:bCs/>
                <w:sz w:val="20"/>
                <w:szCs w:val="20"/>
              </w:rPr>
              <w:t>Description/Comments</w:t>
            </w:r>
          </w:p>
        </w:tc>
      </w:tr>
      <w:tr w:rsidR="00BE1786" w:rsidRPr="000E4924" w14:paraId="3386DDCE"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701FA87F" w14:textId="77777777" w:rsidR="00BE1786" w:rsidRPr="000E4924" w:rsidRDefault="00BE1786">
            <w:pPr>
              <w:jc w:val="left"/>
              <w:rPr>
                <w:sz w:val="20"/>
                <w:szCs w:val="20"/>
              </w:rPr>
            </w:pPr>
            <w:r w:rsidRPr="000E4924">
              <w:rPr>
                <w:sz w:val="20"/>
                <w:szCs w:val="20"/>
              </w:rPr>
              <w:t>Header/Identifier for DCI format</w:t>
            </w:r>
          </w:p>
        </w:tc>
        <w:tc>
          <w:tcPr>
            <w:tcW w:w="0" w:type="auto"/>
            <w:tcBorders>
              <w:top w:val="single" w:sz="4" w:space="0" w:color="auto"/>
              <w:left w:val="single" w:sz="4" w:space="0" w:color="auto"/>
              <w:bottom w:val="single" w:sz="4" w:space="0" w:color="auto"/>
              <w:right w:val="single" w:sz="4" w:space="0" w:color="auto"/>
            </w:tcBorders>
            <w:noWrap/>
            <w:hideMark/>
          </w:tcPr>
          <w:p w14:paraId="09900F25" w14:textId="77777777" w:rsidR="00BE1786" w:rsidRPr="000E4924" w:rsidRDefault="00BE1786">
            <w:pPr>
              <w:jc w:val="left"/>
              <w:rPr>
                <w:sz w:val="20"/>
                <w:szCs w:val="20"/>
              </w:rPr>
            </w:pPr>
            <w:r w:rsidRPr="000E4924">
              <w:rPr>
                <w:sz w:val="20"/>
                <w:szCs w:val="20"/>
              </w:rPr>
              <w:t>1</w:t>
            </w:r>
          </w:p>
        </w:tc>
        <w:tc>
          <w:tcPr>
            <w:tcW w:w="4093" w:type="dxa"/>
            <w:tcBorders>
              <w:top w:val="single" w:sz="4" w:space="0" w:color="auto"/>
              <w:left w:val="single" w:sz="4" w:space="0" w:color="auto"/>
              <w:bottom w:val="single" w:sz="4" w:space="0" w:color="auto"/>
              <w:right w:val="single" w:sz="4" w:space="0" w:color="auto"/>
            </w:tcBorders>
            <w:noWrap/>
            <w:hideMark/>
          </w:tcPr>
          <w:p w14:paraId="76A1AD6B" w14:textId="77777777" w:rsidR="00BE1786" w:rsidRPr="000E4924" w:rsidRDefault="00BE1786">
            <w:pPr>
              <w:jc w:val="left"/>
              <w:rPr>
                <w:sz w:val="20"/>
                <w:szCs w:val="20"/>
              </w:rPr>
            </w:pPr>
            <w:r w:rsidRPr="000E4924">
              <w:rPr>
                <w:sz w:val="20"/>
                <w:szCs w:val="20"/>
              </w:rPr>
              <w:t>DL/UL</w:t>
            </w:r>
          </w:p>
        </w:tc>
      </w:tr>
      <w:tr w:rsidR="00BE1786" w:rsidRPr="000E4924" w14:paraId="17113196" w14:textId="77777777" w:rsidTr="00BE1786">
        <w:trPr>
          <w:trHeight w:val="768"/>
          <w:jc w:val="center"/>
        </w:trPr>
        <w:tc>
          <w:tcPr>
            <w:tcW w:w="0" w:type="auto"/>
            <w:tcBorders>
              <w:top w:val="single" w:sz="4" w:space="0" w:color="auto"/>
              <w:left w:val="single" w:sz="4" w:space="0" w:color="auto"/>
              <w:bottom w:val="single" w:sz="4" w:space="0" w:color="auto"/>
              <w:right w:val="single" w:sz="4" w:space="0" w:color="auto"/>
            </w:tcBorders>
            <w:noWrap/>
            <w:hideMark/>
          </w:tcPr>
          <w:p w14:paraId="57F7EC18" w14:textId="77777777" w:rsidR="00BE1786" w:rsidRPr="000E4924" w:rsidRDefault="00BE1786">
            <w:pPr>
              <w:jc w:val="left"/>
              <w:rPr>
                <w:sz w:val="20"/>
                <w:szCs w:val="20"/>
              </w:rPr>
            </w:pPr>
            <w:r w:rsidRPr="000E4924">
              <w:rPr>
                <w:sz w:val="20"/>
                <w:szCs w:val="20"/>
              </w:rPr>
              <w:t>Frequency-domain PDSCH resources</w:t>
            </w:r>
          </w:p>
        </w:tc>
        <w:tc>
          <w:tcPr>
            <w:tcW w:w="0" w:type="auto"/>
            <w:tcBorders>
              <w:top w:val="single" w:sz="4" w:space="0" w:color="auto"/>
              <w:left w:val="single" w:sz="4" w:space="0" w:color="auto"/>
              <w:bottom w:val="single" w:sz="4" w:space="0" w:color="auto"/>
              <w:right w:val="single" w:sz="4" w:space="0" w:color="auto"/>
            </w:tcBorders>
            <w:noWrap/>
            <w:hideMark/>
          </w:tcPr>
          <w:p w14:paraId="5D2940C4" w14:textId="77777777" w:rsidR="00BE1786" w:rsidRPr="000E4924" w:rsidRDefault="00BE1786">
            <w:pPr>
              <w:jc w:val="left"/>
              <w:rPr>
                <w:sz w:val="20"/>
                <w:szCs w:val="20"/>
              </w:rPr>
            </w:pPr>
            <w:r w:rsidRPr="000E4924">
              <w:rPr>
                <w:sz w:val="20"/>
                <w:szCs w:val="20"/>
              </w:rPr>
              <w:t>6</w:t>
            </w:r>
          </w:p>
        </w:tc>
        <w:tc>
          <w:tcPr>
            <w:tcW w:w="4093" w:type="dxa"/>
            <w:tcBorders>
              <w:top w:val="single" w:sz="4" w:space="0" w:color="auto"/>
              <w:left w:val="single" w:sz="4" w:space="0" w:color="auto"/>
              <w:bottom w:val="single" w:sz="4" w:space="0" w:color="auto"/>
              <w:right w:val="single" w:sz="4" w:space="0" w:color="auto"/>
            </w:tcBorders>
            <w:noWrap/>
            <w:hideMark/>
          </w:tcPr>
          <w:p w14:paraId="12A67633" w14:textId="77777777" w:rsidR="00BE1786" w:rsidRPr="000E4924" w:rsidRDefault="00BE1786">
            <w:pPr>
              <w:pStyle w:val="af0"/>
              <w:rPr>
                <w:sz w:val="20"/>
                <w:szCs w:val="20"/>
              </w:rPr>
            </w:pPr>
            <w:r w:rsidRPr="000E4924">
              <w:rPr>
                <w:sz w:val="20"/>
                <w:szCs w:val="20"/>
              </w:rPr>
              <w:t>May be further compressed for smaller BWP operations (assuming type 1 always).</w:t>
            </w:r>
          </w:p>
        </w:tc>
      </w:tr>
      <w:tr w:rsidR="00BE1786" w:rsidRPr="000E4924" w14:paraId="33AA29BF"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hideMark/>
          </w:tcPr>
          <w:p w14:paraId="09A7FDAB" w14:textId="77777777" w:rsidR="00BE1786" w:rsidRPr="000E4924" w:rsidRDefault="00BE1786">
            <w:pPr>
              <w:jc w:val="left"/>
              <w:rPr>
                <w:sz w:val="20"/>
                <w:szCs w:val="20"/>
              </w:rPr>
            </w:pPr>
            <w:r w:rsidRPr="000E4924">
              <w:rPr>
                <w:sz w:val="20"/>
                <w:szCs w:val="20"/>
              </w:rPr>
              <w:t>Time-domain PDSCH resources</w:t>
            </w:r>
          </w:p>
        </w:tc>
        <w:tc>
          <w:tcPr>
            <w:tcW w:w="0" w:type="auto"/>
            <w:tcBorders>
              <w:top w:val="single" w:sz="4" w:space="0" w:color="auto"/>
              <w:left w:val="single" w:sz="4" w:space="0" w:color="auto"/>
              <w:bottom w:val="single" w:sz="4" w:space="0" w:color="auto"/>
              <w:right w:val="single" w:sz="4" w:space="0" w:color="auto"/>
            </w:tcBorders>
            <w:hideMark/>
          </w:tcPr>
          <w:p w14:paraId="0CBB491D" w14:textId="77777777" w:rsidR="00BE1786" w:rsidRPr="000E4924" w:rsidRDefault="00BE1786">
            <w:pPr>
              <w:jc w:val="left"/>
              <w:rPr>
                <w:sz w:val="20"/>
                <w:szCs w:val="20"/>
              </w:rPr>
            </w:pPr>
            <w:r w:rsidRPr="000E4924">
              <w:rPr>
                <w:sz w:val="20"/>
                <w:szCs w:val="20"/>
              </w:rPr>
              <w:t>2</w:t>
            </w:r>
          </w:p>
        </w:tc>
        <w:tc>
          <w:tcPr>
            <w:tcW w:w="4093" w:type="dxa"/>
            <w:tcBorders>
              <w:top w:val="single" w:sz="4" w:space="0" w:color="auto"/>
              <w:left w:val="single" w:sz="4" w:space="0" w:color="auto"/>
              <w:bottom w:val="single" w:sz="4" w:space="0" w:color="auto"/>
              <w:right w:val="single" w:sz="4" w:space="0" w:color="auto"/>
            </w:tcBorders>
            <w:noWrap/>
            <w:hideMark/>
          </w:tcPr>
          <w:p w14:paraId="07F095A9" w14:textId="77777777" w:rsidR="00BE1786" w:rsidRPr="000E4924" w:rsidRDefault="00BE1786">
            <w:pPr>
              <w:rPr>
                <w:sz w:val="20"/>
                <w:szCs w:val="20"/>
              </w:rPr>
            </w:pPr>
          </w:p>
        </w:tc>
      </w:tr>
      <w:tr w:rsidR="00BE1786" w:rsidRPr="000E4924" w14:paraId="3D5E9CFB"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hideMark/>
          </w:tcPr>
          <w:p w14:paraId="22104474" w14:textId="77777777" w:rsidR="00BE1786" w:rsidRPr="000E4924" w:rsidRDefault="00BE1786">
            <w:pPr>
              <w:jc w:val="left"/>
              <w:rPr>
                <w:sz w:val="20"/>
                <w:szCs w:val="20"/>
              </w:rPr>
            </w:pPr>
            <w:r w:rsidRPr="000E4924">
              <w:rPr>
                <w:sz w:val="20"/>
                <w:szCs w:val="20"/>
              </w:rPr>
              <w:t>VRB-to-PRB mapping</w:t>
            </w:r>
          </w:p>
        </w:tc>
        <w:tc>
          <w:tcPr>
            <w:tcW w:w="0" w:type="auto"/>
            <w:tcBorders>
              <w:top w:val="single" w:sz="4" w:space="0" w:color="auto"/>
              <w:left w:val="single" w:sz="4" w:space="0" w:color="auto"/>
              <w:bottom w:val="single" w:sz="4" w:space="0" w:color="auto"/>
              <w:right w:val="single" w:sz="4" w:space="0" w:color="auto"/>
            </w:tcBorders>
            <w:hideMark/>
          </w:tcPr>
          <w:p w14:paraId="651ED53A" w14:textId="77777777" w:rsidR="00BE1786" w:rsidRPr="000E4924" w:rsidRDefault="00BE1786">
            <w:pPr>
              <w:jc w:val="left"/>
              <w:rPr>
                <w:sz w:val="20"/>
                <w:szCs w:val="20"/>
              </w:rPr>
            </w:pPr>
            <w:r w:rsidRPr="000E4924">
              <w:rPr>
                <w:sz w:val="20"/>
                <w:szCs w:val="20"/>
              </w:rPr>
              <w:t>1</w:t>
            </w:r>
          </w:p>
        </w:tc>
        <w:tc>
          <w:tcPr>
            <w:tcW w:w="4093" w:type="dxa"/>
            <w:tcBorders>
              <w:top w:val="single" w:sz="4" w:space="0" w:color="auto"/>
              <w:left w:val="single" w:sz="4" w:space="0" w:color="auto"/>
              <w:bottom w:val="single" w:sz="4" w:space="0" w:color="auto"/>
              <w:right w:val="single" w:sz="4" w:space="0" w:color="auto"/>
            </w:tcBorders>
            <w:noWrap/>
          </w:tcPr>
          <w:p w14:paraId="6AE71006" w14:textId="77777777" w:rsidR="00BE1786" w:rsidRPr="000E4924" w:rsidRDefault="00BE1786">
            <w:pPr>
              <w:spacing w:before="120" w:line="280" w:lineRule="atLeast"/>
              <w:rPr>
                <w:sz w:val="20"/>
                <w:szCs w:val="20"/>
              </w:rPr>
            </w:pPr>
          </w:p>
        </w:tc>
      </w:tr>
      <w:tr w:rsidR="00BE1786" w:rsidRPr="000E4924" w14:paraId="3C51305C"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hideMark/>
          </w:tcPr>
          <w:p w14:paraId="71B92B1D" w14:textId="77777777" w:rsidR="00BE1786" w:rsidRPr="000E4924" w:rsidRDefault="00BE1786">
            <w:pPr>
              <w:jc w:val="left"/>
              <w:rPr>
                <w:sz w:val="20"/>
                <w:szCs w:val="20"/>
              </w:rPr>
            </w:pPr>
            <w:r w:rsidRPr="000E4924">
              <w:rPr>
                <w:sz w:val="20"/>
                <w:szCs w:val="20"/>
              </w:rPr>
              <w:t xml:space="preserve">MCS </w:t>
            </w:r>
          </w:p>
        </w:tc>
        <w:tc>
          <w:tcPr>
            <w:tcW w:w="0" w:type="auto"/>
            <w:tcBorders>
              <w:top w:val="single" w:sz="4" w:space="0" w:color="auto"/>
              <w:left w:val="single" w:sz="4" w:space="0" w:color="auto"/>
              <w:bottom w:val="single" w:sz="4" w:space="0" w:color="auto"/>
              <w:right w:val="single" w:sz="4" w:space="0" w:color="auto"/>
            </w:tcBorders>
            <w:hideMark/>
          </w:tcPr>
          <w:p w14:paraId="67B7E0E2" w14:textId="77777777" w:rsidR="00BE1786" w:rsidRPr="000E4924" w:rsidRDefault="00BE1786">
            <w:pPr>
              <w:jc w:val="left"/>
              <w:rPr>
                <w:sz w:val="20"/>
                <w:szCs w:val="20"/>
              </w:rPr>
            </w:pPr>
            <w:r w:rsidRPr="000E4924">
              <w:rPr>
                <w:sz w:val="20"/>
                <w:szCs w:val="20"/>
              </w:rPr>
              <w:t>3</w:t>
            </w:r>
          </w:p>
        </w:tc>
        <w:tc>
          <w:tcPr>
            <w:tcW w:w="4093" w:type="dxa"/>
            <w:tcBorders>
              <w:top w:val="single" w:sz="4" w:space="0" w:color="auto"/>
              <w:left w:val="single" w:sz="4" w:space="0" w:color="auto"/>
              <w:bottom w:val="single" w:sz="4" w:space="0" w:color="auto"/>
              <w:right w:val="single" w:sz="4" w:space="0" w:color="auto"/>
            </w:tcBorders>
            <w:noWrap/>
            <w:hideMark/>
          </w:tcPr>
          <w:p w14:paraId="143B26EE" w14:textId="77777777" w:rsidR="00BE1786" w:rsidRPr="000E4924" w:rsidRDefault="00BE1786">
            <w:pPr>
              <w:jc w:val="left"/>
              <w:rPr>
                <w:sz w:val="20"/>
                <w:szCs w:val="20"/>
              </w:rPr>
            </w:pPr>
            <w:r w:rsidRPr="000E4924">
              <w:rPr>
                <w:sz w:val="20"/>
                <w:szCs w:val="20"/>
              </w:rPr>
              <w:t>The MCS table may be aggressively compressed to keep only relevant MCS candidates for URLLC</w:t>
            </w:r>
          </w:p>
        </w:tc>
      </w:tr>
      <w:tr w:rsidR="00BE1786" w:rsidRPr="000E4924" w14:paraId="04586069"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hideMark/>
          </w:tcPr>
          <w:p w14:paraId="11B9003B" w14:textId="77777777" w:rsidR="00BE1786" w:rsidRPr="000E4924" w:rsidRDefault="00BE1786">
            <w:pPr>
              <w:jc w:val="left"/>
              <w:rPr>
                <w:strike/>
                <w:sz w:val="20"/>
                <w:szCs w:val="20"/>
              </w:rPr>
            </w:pPr>
            <w:r w:rsidRPr="000E4924">
              <w:rPr>
                <w:sz w:val="20"/>
                <w:szCs w:val="20"/>
              </w:rPr>
              <w:t>New data indicator</w:t>
            </w:r>
          </w:p>
        </w:tc>
        <w:tc>
          <w:tcPr>
            <w:tcW w:w="0" w:type="auto"/>
            <w:tcBorders>
              <w:top w:val="single" w:sz="4" w:space="0" w:color="auto"/>
              <w:left w:val="single" w:sz="4" w:space="0" w:color="auto"/>
              <w:bottom w:val="single" w:sz="4" w:space="0" w:color="auto"/>
              <w:right w:val="single" w:sz="4" w:space="0" w:color="auto"/>
            </w:tcBorders>
            <w:hideMark/>
          </w:tcPr>
          <w:p w14:paraId="014AA3DD" w14:textId="77777777" w:rsidR="00BE1786" w:rsidRPr="000E4924" w:rsidRDefault="00BE1786">
            <w:pPr>
              <w:jc w:val="left"/>
              <w:rPr>
                <w:strike/>
                <w:sz w:val="20"/>
                <w:szCs w:val="20"/>
              </w:rPr>
            </w:pPr>
            <w:r w:rsidRPr="000E4924">
              <w:rPr>
                <w:sz w:val="20"/>
                <w:szCs w:val="20"/>
              </w:rPr>
              <w:t>1</w:t>
            </w:r>
          </w:p>
        </w:tc>
        <w:tc>
          <w:tcPr>
            <w:tcW w:w="4093" w:type="dxa"/>
            <w:tcBorders>
              <w:top w:val="single" w:sz="4" w:space="0" w:color="auto"/>
              <w:left w:val="single" w:sz="4" w:space="0" w:color="auto"/>
              <w:bottom w:val="single" w:sz="4" w:space="0" w:color="auto"/>
              <w:right w:val="single" w:sz="4" w:space="0" w:color="auto"/>
            </w:tcBorders>
            <w:noWrap/>
          </w:tcPr>
          <w:p w14:paraId="277D1341" w14:textId="77777777" w:rsidR="00BE1786" w:rsidRPr="000E4924" w:rsidRDefault="00BE1786">
            <w:pPr>
              <w:spacing w:before="120" w:line="280" w:lineRule="atLeast"/>
              <w:rPr>
                <w:strike/>
                <w:sz w:val="20"/>
                <w:szCs w:val="20"/>
              </w:rPr>
            </w:pPr>
          </w:p>
        </w:tc>
      </w:tr>
      <w:tr w:rsidR="00BE1786" w:rsidRPr="000E4924" w14:paraId="084383A0"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4D77592C" w14:textId="77777777" w:rsidR="00BE1786" w:rsidRPr="000E4924" w:rsidRDefault="00BE1786">
            <w:pPr>
              <w:jc w:val="left"/>
              <w:rPr>
                <w:sz w:val="20"/>
                <w:szCs w:val="20"/>
              </w:rPr>
            </w:pPr>
            <w:r w:rsidRPr="000E4924">
              <w:rPr>
                <w:sz w:val="20"/>
                <w:szCs w:val="20"/>
              </w:rPr>
              <w:t>Redundancy version</w:t>
            </w:r>
          </w:p>
        </w:tc>
        <w:tc>
          <w:tcPr>
            <w:tcW w:w="0" w:type="auto"/>
            <w:tcBorders>
              <w:top w:val="single" w:sz="4" w:space="0" w:color="auto"/>
              <w:left w:val="single" w:sz="4" w:space="0" w:color="auto"/>
              <w:bottom w:val="single" w:sz="4" w:space="0" w:color="auto"/>
              <w:right w:val="single" w:sz="4" w:space="0" w:color="auto"/>
            </w:tcBorders>
            <w:noWrap/>
            <w:hideMark/>
          </w:tcPr>
          <w:p w14:paraId="76A4D7F1" w14:textId="77777777" w:rsidR="00BE1786" w:rsidRPr="000E4924" w:rsidRDefault="00BE1786">
            <w:pPr>
              <w:jc w:val="left"/>
              <w:rPr>
                <w:sz w:val="20"/>
                <w:szCs w:val="20"/>
              </w:rPr>
            </w:pPr>
            <w:r w:rsidRPr="000E4924">
              <w:rPr>
                <w:sz w:val="20"/>
                <w:szCs w:val="20"/>
              </w:rPr>
              <w:t>2</w:t>
            </w:r>
          </w:p>
        </w:tc>
        <w:tc>
          <w:tcPr>
            <w:tcW w:w="4093" w:type="dxa"/>
            <w:tcBorders>
              <w:top w:val="single" w:sz="4" w:space="0" w:color="auto"/>
              <w:left w:val="single" w:sz="4" w:space="0" w:color="auto"/>
              <w:bottom w:val="single" w:sz="4" w:space="0" w:color="auto"/>
              <w:right w:val="single" w:sz="4" w:space="0" w:color="auto"/>
            </w:tcBorders>
            <w:noWrap/>
          </w:tcPr>
          <w:p w14:paraId="2CFD30BD" w14:textId="77777777" w:rsidR="00BE1786" w:rsidRPr="000E4924" w:rsidRDefault="00BE1786">
            <w:pPr>
              <w:spacing w:before="120" w:line="280" w:lineRule="atLeast"/>
              <w:rPr>
                <w:sz w:val="20"/>
                <w:szCs w:val="20"/>
              </w:rPr>
            </w:pPr>
          </w:p>
        </w:tc>
      </w:tr>
      <w:tr w:rsidR="00BE1786" w:rsidRPr="000E4924" w14:paraId="4AE744B1"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211D571C" w14:textId="77777777" w:rsidR="00BE1786" w:rsidRPr="000E4924" w:rsidRDefault="00BE1786">
            <w:pPr>
              <w:jc w:val="left"/>
              <w:rPr>
                <w:sz w:val="20"/>
                <w:szCs w:val="20"/>
              </w:rPr>
            </w:pPr>
            <w:r w:rsidRPr="000E4924">
              <w:rPr>
                <w:sz w:val="20"/>
                <w:szCs w:val="20"/>
              </w:rPr>
              <w:t xml:space="preserve">HARQ process number </w:t>
            </w:r>
          </w:p>
        </w:tc>
        <w:tc>
          <w:tcPr>
            <w:tcW w:w="0" w:type="auto"/>
            <w:tcBorders>
              <w:top w:val="single" w:sz="4" w:space="0" w:color="auto"/>
              <w:left w:val="single" w:sz="4" w:space="0" w:color="auto"/>
              <w:bottom w:val="single" w:sz="4" w:space="0" w:color="auto"/>
              <w:right w:val="single" w:sz="4" w:space="0" w:color="auto"/>
            </w:tcBorders>
            <w:noWrap/>
            <w:hideMark/>
          </w:tcPr>
          <w:p w14:paraId="7DA399AC" w14:textId="77777777" w:rsidR="00BE1786" w:rsidRPr="000E4924" w:rsidRDefault="00BE1786">
            <w:pPr>
              <w:jc w:val="left"/>
              <w:rPr>
                <w:sz w:val="20"/>
                <w:szCs w:val="20"/>
              </w:rPr>
            </w:pPr>
            <w:r w:rsidRPr="000E4924">
              <w:rPr>
                <w:sz w:val="20"/>
                <w:szCs w:val="20"/>
              </w:rPr>
              <w:t>2</w:t>
            </w:r>
          </w:p>
        </w:tc>
        <w:tc>
          <w:tcPr>
            <w:tcW w:w="4093" w:type="dxa"/>
            <w:tcBorders>
              <w:top w:val="single" w:sz="4" w:space="0" w:color="auto"/>
              <w:left w:val="single" w:sz="4" w:space="0" w:color="auto"/>
              <w:bottom w:val="single" w:sz="4" w:space="0" w:color="auto"/>
              <w:right w:val="single" w:sz="4" w:space="0" w:color="auto"/>
            </w:tcBorders>
            <w:hideMark/>
          </w:tcPr>
          <w:p w14:paraId="084B46C9" w14:textId="77777777" w:rsidR="00BE1786" w:rsidRPr="000E4924" w:rsidRDefault="00BE1786">
            <w:pPr>
              <w:jc w:val="left"/>
              <w:rPr>
                <w:sz w:val="20"/>
                <w:szCs w:val="20"/>
              </w:rPr>
            </w:pPr>
            <w:r w:rsidRPr="000E4924">
              <w:rPr>
                <w:sz w:val="20"/>
                <w:szCs w:val="20"/>
              </w:rPr>
              <w:t xml:space="preserve">Reduced from 3 or 4 to 2 since URLLC has shorter HARQ processing timeline </w:t>
            </w:r>
          </w:p>
        </w:tc>
      </w:tr>
      <w:tr w:rsidR="00BE1786" w:rsidRPr="000E4924" w14:paraId="7CA22C0B"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25431291" w14:textId="77777777" w:rsidR="00BE1786" w:rsidRPr="000E4924" w:rsidRDefault="00BE1786">
            <w:pPr>
              <w:jc w:val="left"/>
              <w:rPr>
                <w:sz w:val="20"/>
                <w:szCs w:val="20"/>
              </w:rPr>
            </w:pPr>
            <w:r w:rsidRPr="000E4924">
              <w:rPr>
                <w:sz w:val="20"/>
                <w:szCs w:val="20"/>
              </w:rPr>
              <w:t xml:space="preserve">Downlink Assignment Index </w:t>
            </w:r>
          </w:p>
        </w:tc>
        <w:tc>
          <w:tcPr>
            <w:tcW w:w="0" w:type="auto"/>
            <w:tcBorders>
              <w:top w:val="single" w:sz="4" w:space="0" w:color="auto"/>
              <w:left w:val="single" w:sz="4" w:space="0" w:color="auto"/>
              <w:bottom w:val="single" w:sz="4" w:space="0" w:color="auto"/>
              <w:right w:val="single" w:sz="4" w:space="0" w:color="auto"/>
            </w:tcBorders>
            <w:noWrap/>
            <w:hideMark/>
          </w:tcPr>
          <w:p w14:paraId="192C1D78" w14:textId="77777777" w:rsidR="00BE1786" w:rsidRPr="000E4924" w:rsidRDefault="00BE1786">
            <w:pPr>
              <w:jc w:val="left"/>
              <w:rPr>
                <w:sz w:val="20"/>
                <w:szCs w:val="20"/>
              </w:rPr>
            </w:pPr>
            <w:r w:rsidRPr="000E4924">
              <w:rPr>
                <w:sz w:val="20"/>
                <w:szCs w:val="20"/>
              </w:rPr>
              <w:t>0</w:t>
            </w:r>
          </w:p>
        </w:tc>
        <w:tc>
          <w:tcPr>
            <w:tcW w:w="4093" w:type="dxa"/>
            <w:tcBorders>
              <w:top w:val="single" w:sz="4" w:space="0" w:color="auto"/>
              <w:left w:val="single" w:sz="4" w:space="0" w:color="auto"/>
              <w:bottom w:val="single" w:sz="4" w:space="0" w:color="auto"/>
              <w:right w:val="single" w:sz="4" w:space="0" w:color="auto"/>
            </w:tcBorders>
          </w:tcPr>
          <w:p w14:paraId="4C73416F" w14:textId="77777777" w:rsidR="00BE1786" w:rsidRPr="000E4924" w:rsidRDefault="00BE1786">
            <w:pPr>
              <w:spacing w:before="120" w:line="280" w:lineRule="atLeast"/>
              <w:rPr>
                <w:sz w:val="20"/>
                <w:szCs w:val="20"/>
              </w:rPr>
            </w:pPr>
          </w:p>
        </w:tc>
      </w:tr>
      <w:tr w:rsidR="00BE1786" w:rsidRPr="000E4924" w14:paraId="25EE74A1"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74809156" w14:textId="77777777" w:rsidR="00BE1786" w:rsidRPr="000E4924" w:rsidRDefault="00BE1786">
            <w:pPr>
              <w:jc w:val="left"/>
              <w:rPr>
                <w:sz w:val="20"/>
                <w:szCs w:val="20"/>
              </w:rPr>
            </w:pPr>
            <w:r w:rsidRPr="000E4924">
              <w:rPr>
                <w:sz w:val="20"/>
                <w:szCs w:val="20"/>
              </w:rPr>
              <w:t xml:space="preserve">TPC command for PUCCH </w:t>
            </w:r>
          </w:p>
        </w:tc>
        <w:tc>
          <w:tcPr>
            <w:tcW w:w="0" w:type="auto"/>
            <w:tcBorders>
              <w:top w:val="single" w:sz="4" w:space="0" w:color="auto"/>
              <w:left w:val="single" w:sz="4" w:space="0" w:color="auto"/>
              <w:bottom w:val="single" w:sz="4" w:space="0" w:color="auto"/>
              <w:right w:val="single" w:sz="4" w:space="0" w:color="auto"/>
            </w:tcBorders>
            <w:noWrap/>
            <w:hideMark/>
          </w:tcPr>
          <w:p w14:paraId="03548D74" w14:textId="77777777" w:rsidR="00BE1786" w:rsidRPr="000E4924" w:rsidRDefault="00BE1786">
            <w:pPr>
              <w:jc w:val="left"/>
              <w:rPr>
                <w:sz w:val="20"/>
                <w:szCs w:val="20"/>
              </w:rPr>
            </w:pPr>
            <w:r w:rsidRPr="000E4924">
              <w:rPr>
                <w:sz w:val="20"/>
                <w:szCs w:val="20"/>
              </w:rPr>
              <w:t>2</w:t>
            </w:r>
          </w:p>
        </w:tc>
        <w:tc>
          <w:tcPr>
            <w:tcW w:w="4093" w:type="dxa"/>
            <w:tcBorders>
              <w:top w:val="single" w:sz="4" w:space="0" w:color="auto"/>
              <w:left w:val="single" w:sz="4" w:space="0" w:color="auto"/>
              <w:bottom w:val="single" w:sz="4" w:space="0" w:color="auto"/>
              <w:right w:val="single" w:sz="4" w:space="0" w:color="auto"/>
            </w:tcBorders>
            <w:noWrap/>
            <w:hideMark/>
          </w:tcPr>
          <w:p w14:paraId="5DC33C55" w14:textId="77777777" w:rsidR="00BE1786" w:rsidRPr="000E4924" w:rsidRDefault="00BE1786">
            <w:pPr>
              <w:jc w:val="left"/>
              <w:rPr>
                <w:sz w:val="20"/>
                <w:szCs w:val="20"/>
              </w:rPr>
            </w:pPr>
            <w:r w:rsidRPr="000E4924">
              <w:rPr>
                <w:sz w:val="20"/>
                <w:szCs w:val="20"/>
              </w:rPr>
              <w:t xml:space="preserve"> Needed to guarantee high reliability </w:t>
            </w:r>
          </w:p>
        </w:tc>
      </w:tr>
      <w:tr w:rsidR="00BE1786" w:rsidRPr="000E4924" w14:paraId="19582E5C"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47FD169C" w14:textId="77777777" w:rsidR="00BE1786" w:rsidRPr="000E4924" w:rsidRDefault="00BE1786">
            <w:pPr>
              <w:jc w:val="left"/>
              <w:rPr>
                <w:sz w:val="20"/>
                <w:szCs w:val="20"/>
              </w:rPr>
            </w:pPr>
            <w:r w:rsidRPr="000E4924">
              <w:rPr>
                <w:sz w:val="20"/>
                <w:szCs w:val="20"/>
              </w:rPr>
              <w:t>ARI (A/N resource index)</w:t>
            </w:r>
          </w:p>
        </w:tc>
        <w:tc>
          <w:tcPr>
            <w:tcW w:w="0" w:type="auto"/>
            <w:tcBorders>
              <w:top w:val="single" w:sz="4" w:space="0" w:color="auto"/>
              <w:left w:val="single" w:sz="4" w:space="0" w:color="auto"/>
              <w:bottom w:val="single" w:sz="4" w:space="0" w:color="auto"/>
              <w:right w:val="single" w:sz="4" w:space="0" w:color="auto"/>
            </w:tcBorders>
            <w:noWrap/>
            <w:hideMark/>
          </w:tcPr>
          <w:p w14:paraId="53593B82" w14:textId="77777777" w:rsidR="00BE1786" w:rsidRPr="000E4924" w:rsidRDefault="00BE1786">
            <w:pPr>
              <w:jc w:val="left"/>
              <w:rPr>
                <w:sz w:val="20"/>
                <w:szCs w:val="20"/>
              </w:rPr>
            </w:pPr>
            <w:r w:rsidRPr="000E4924">
              <w:rPr>
                <w:sz w:val="20"/>
                <w:szCs w:val="20"/>
              </w:rPr>
              <w:t>2</w:t>
            </w:r>
          </w:p>
        </w:tc>
        <w:tc>
          <w:tcPr>
            <w:tcW w:w="4093" w:type="dxa"/>
            <w:tcBorders>
              <w:top w:val="single" w:sz="4" w:space="0" w:color="auto"/>
              <w:left w:val="single" w:sz="4" w:space="0" w:color="auto"/>
              <w:bottom w:val="single" w:sz="4" w:space="0" w:color="auto"/>
              <w:right w:val="single" w:sz="4" w:space="0" w:color="auto"/>
            </w:tcBorders>
            <w:noWrap/>
            <w:hideMark/>
          </w:tcPr>
          <w:p w14:paraId="214CC617" w14:textId="77777777" w:rsidR="00BE1786" w:rsidRPr="000E4924" w:rsidRDefault="00BE1786">
            <w:pPr>
              <w:rPr>
                <w:sz w:val="20"/>
                <w:szCs w:val="20"/>
              </w:rPr>
            </w:pPr>
          </w:p>
        </w:tc>
      </w:tr>
      <w:tr w:rsidR="00BE1786" w:rsidRPr="000E4924" w14:paraId="48C10337"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66F73644" w14:textId="77777777" w:rsidR="00BE1786" w:rsidRPr="000E4924" w:rsidRDefault="00BE1786">
            <w:pPr>
              <w:jc w:val="left"/>
              <w:rPr>
                <w:sz w:val="20"/>
                <w:szCs w:val="20"/>
              </w:rPr>
            </w:pPr>
            <w:r w:rsidRPr="000E4924">
              <w:rPr>
                <w:sz w:val="20"/>
                <w:szCs w:val="20"/>
              </w:rPr>
              <w:t>HARQ timing indicator</w:t>
            </w:r>
          </w:p>
        </w:tc>
        <w:tc>
          <w:tcPr>
            <w:tcW w:w="0" w:type="auto"/>
            <w:tcBorders>
              <w:top w:val="single" w:sz="4" w:space="0" w:color="auto"/>
              <w:left w:val="single" w:sz="4" w:space="0" w:color="auto"/>
              <w:bottom w:val="single" w:sz="4" w:space="0" w:color="auto"/>
              <w:right w:val="single" w:sz="4" w:space="0" w:color="auto"/>
            </w:tcBorders>
            <w:noWrap/>
            <w:hideMark/>
          </w:tcPr>
          <w:p w14:paraId="34E9CD68" w14:textId="77777777" w:rsidR="00BE1786" w:rsidRPr="000E4924" w:rsidRDefault="00BE1786">
            <w:pPr>
              <w:jc w:val="left"/>
              <w:rPr>
                <w:sz w:val="20"/>
                <w:szCs w:val="20"/>
              </w:rPr>
            </w:pPr>
            <w:r w:rsidRPr="000E4924">
              <w:rPr>
                <w:sz w:val="20"/>
                <w:szCs w:val="20"/>
              </w:rPr>
              <w:t>1</w:t>
            </w:r>
          </w:p>
        </w:tc>
        <w:tc>
          <w:tcPr>
            <w:tcW w:w="4093" w:type="dxa"/>
            <w:tcBorders>
              <w:top w:val="single" w:sz="4" w:space="0" w:color="auto"/>
              <w:left w:val="single" w:sz="4" w:space="0" w:color="auto"/>
              <w:bottom w:val="single" w:sz="4" w:space="0" w:color="auto"/>
              <w:right w:val="single" w:sz="4" w:space="0" w:color="auto"/>
            </w:tcBorders>
            <w:noWrap/>
            <w:hideMark/>
          </w:tcPr>
          <w:p w14:paraId="0879EE8B" w14:textId="77777777" w:rsidR="00BE1786" w:rsidRPr="000E4924" w:rsidRDefault="00BE1786">
            <w:pPr>
              <w:jc w:val="left"/>
              <w:rPr>
                <w:sz w:val="20"/>
                <w:szCs w:val="20"/>
              </w:rPr>
            </w:pPr>
            <w:r w:rsidRPr="000E4924">
              <w:rPr>
                <w:sz w:val="20"/>
                <w:szCs w:val="20"/>
              </w:rPr>
              <w:t xml:space="preserve">Compress from 3 to 1 for low latency </w:t>
            </w:r>
          </w:p>
        </w:tc>
      </w:tr>
      <w:tr w:rsidR="00BE1786" w:rsidRPr="000E4924" w14:paraId="0FADB9F7"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2FA54214" w14:textId="77777777" w:rsidR="00BE1786" w:rsidRPr="000E4924" w:rsidRDefault="00BE1786">
            <w:pPr>
              <w:jc w:val="left"/>
              <w:rPr>
                <w:b/>
                <w:bCs/>
                <w:sz w:val="20"/>
                <w:szCs w:val="20"/>
              </w:rPr>
            </w:pPr>
            <w:r w:rsidRPr="000E4924">
              <w:rPr>
                <w:b/>
                <w:bCs/>
                <w:sz w:val="20"/>
                <w:szCs w:val="20"/>
              </w:rPr>
              <w:t>Total</w:t>
            </w:r>
          </w:p>
        </w:tc>
        <w:tc>
          <w:tcPr>
            <w:tcW w:w="0" w:type="auto"/>
            <w:tcBorders>
              <w:top w:val="single" w:sz="4" w:space="0" w:color="auto"/>
              <w:left w:val="single" w:sz="4" w:space="0" w:color="auto"/>
              <w:bottom w:val="single" w:sz="4" w:space="0" w:color="auto"/>
              <w:right w:val="single" w:sz="4" w:space="0" w:color="auto"/>
            </w:tcBorders>
            <w:noWrap/>
            <w:hideMark/>
          </w:tcPr>
          <w:p w14:paraId="71E4BEB9" w14:textId="77777777" w:rsidR="00BE1786" w:rsidRPr="000E4924" w:rsidRDefault="00BE1786">
            <w:pPr>
              <w:jc w:val="left"/>
              <w:rPr>
                <w:b/>
                <w:sz w:val="20"/>
                <w:szCs w:val="20"/>
              </w:rPr>
            </w:pPr>
            <w:r w:rsidRPr="000E4924">
              <w:rPr>
                <w:b/>
                <w:sz w:val="20"/>
                <w:szCs w:val="20"/>
              </w:rPr>
              <w:t>23</w:t>
            </w:r>
          </w:p>
        </w:tc>
        <w:tc>
          <w:tcPr>
            <w:tcW w:w="4093" w:type="dxa"/>
            <w:tcBorders>
              <w:top w:val="single" w:sz="4" w:space="0" w:color="auto"/>
              <w:left w:val="single" w:sz="4" w:space="0" w:color="auto"/>
              <w:bottom w:val="single" w:sz="4" w:space="0" w:color="auto"/>
              <w:right w:val="single" w:sz="4" w:space="0" w:color="auto"/>
            </w:tcBorders>
            <w:noWrap/>
            <w:hideMark/>
          </w:tcPr>
          <w:p w14:paraId="6F75A7A8" w14:textId="77777777" w:rsidR="00BE1786" w:rsidRPr="000E4924" w:rsidRDefault="00BE1786">
            <w:pPr>
              <w:rPr>
                <w:b/>
                <w:sz w:val="20"/>
                <w:szCs w:val="20"/>
              </w:rPr>
            </w:pPr>
          </w:p>
        </w:tc>
      </w:tr>
    </w:tbl>
    <w:p w14:paraId="6B5C55EF" w14:textId="77777777" w:rsidR="00BE1786" w:rsidRDefault="00BE1786" w:rsidP="00F67A83">
      <w:pPr>
        <w:tabs>
          <w:tab w:val="num" w:pos="2160"/>
          <w:tab w:val="num" w:pos="2880"/>
        </w:tabs>
        <w:rPr>
          <w:sz w:val="24"/>
          <w:szCs w:val="20"/>
          <w:lang w:val="en-GB" w:eastAsia="ko-KR"/>
        </w:rPr>
      </w:pPr>
    </w:p>
    <w:p w14:paraId="779342EB" w14:textId="77777777" w:rsidR="00F67A83" w:rsidRDefault="00F67A83" w:rsidP="00F67A83">
      <w:pPr>
        <w:tabs>
          <w:tab w:val="num" w:pos="2160"/>
          <w:tab w:val="num" w:pos="2880"/>
        </w:tabs>
        <w:rPr>
          <w:i/>
          <w:sz w:val="24"/>
          <w:lang w:val="en-GB" w:eastAsia="ko-KR"/>
        </w:rPr>
      </w:pPr>
      <w:r w:rsidRPr="00F67A83">
        <w:rPr>
          <w:b/>
          <w:i/>
          <w:sz w:val="24"/>
          <w:lang w:val="en-GB" w:eastAsia="ko-KR"/>
        </w:rPr>
        <w:t>Observation 2</w:t>
      </w:r>
      <w:r>
        <w:rPr>
          <w:i/>
          <w:sz w:val="24"/>
          <w:lang w:val="en-GB" w:eastAsia="ko-KR"/>
        </w:rPr>
        <w:t xml:space="preserve">: </w:t>
      </w:r>
      <w:r w:rsidRPr="00F67A83">
        <w:rPr>
          <w:i/>
          <w:sz w:val="24"/>
          <w:lang w:val="en-GB" w:eastAsia="ko-KR"/>
        </w:rPr>
        <w:t>Reducing the DCI size comes at the cost of reduced dynamic scheduling granularity and/or increased UE decoding/detection complexity.</w:t>
      </w:r>
      <w:r>
        <w:rPr>
          <w:i/>
          <w:sz w:val="24"/>
          <w:lang w:val="en-GB" w:eastAsia="ko-KR"/>
        </w:rPr>
        <w:t xml:space="preserve"> </w:t>
      </w:r>
    </w:p>
    <w:p w14:paraId="677B3159" w14:textId="77777777" w:rsidR="00F67A83" w:rsidRDefault="00F67A83" w:rsidP="00F67A83">
      <w:pPr>
        <w:rPr>
          <w:b/>
          <w:color w:val="FF0000"/>
          <w:sz w:val="24"/>
          <w:szCs w:val="24"/>
          <w:lang w:eastAsia="zh-CN"/>
        </w:rPr>
      </w:pPr>
      <w:r w:rsidRPr="00F67A83">
        <w:rPr>
          <w:b/>
          <w:i/>
          <w:sz w:val="24"/>
          <w:szCs w:val="24"/>
        </w:rPr>
        <w:lastRenderedPageBreak/>
        <w:t>Observation 3</w:t>
      </w:r>
      <w:r>
        <w:rPr>
          <w:b/>
          <w:i/>
          <w:sz w:val="24"/>
          <w:szCs w:val="24"/>
        </w:rPr>
        <w:t xml:space="preserve">: </w:t>
      </w:r>
      <w:r w:rsidRPr="00F67A83">
        <w:rPr>
          <w:i/>
          <w:sz w:val="24"/>
          <w:szCs w:val="24"/>
        </w:rPr>
        <w:t>Reducing the DCI size from 30 to 20 bits (without CRC) may bring 0.5~0.8 dB performance gain for AL=4,8,16.</w:t>
      </w:r>
      <w:r>
        <w:rPr>
          <w:b/>
          <w:i/>
          <w:sz w:val="24"/>
          <w:szCs w:val="24"/>
        </w:rPr>
        <w:t xml:space="preserve"> </w:t>
      </w:r>
    </w:p>
    <w:p w14:paraId="7C210675" w14:textId="77777777" w:rsidR="00F67A83" w:rsidRDefault="00F67A83" w:rsidP="00F67A83">
      <w:pPr>
        <w:tabs>
          <w:tab w:val="num" w:pos="2160"/>
          <w:tab w:val="num" w:pos="2880"/>
        </w:tabs>
        <w:rPr>
          <w:b/>
          <w:i/>
          <w:sz w:val="24"/>
          <w:szCs w:val="24"/>
          <w:u w:val="single"/>
        </w:rPr>
      </w:pPr>
      <w:r w:rsidRPr="00F67A83">
        <w:rPr>
          <w:b/>
          <w:i/>
          <w:sz w:val="24"/>
          <w:szCs w:val="24"/>
        </w:rPr>
        <w:t>Proposal 1</w:t>
      </w:r>
      <w:r>
        <w:rPr>
          <w:b/>
          <w:i/>
          <w:sz w:val="24"/>
          <w:szCs w:val="24"/>
        </w:rPr>
        <w:t xml:space="preserve">: </w:t>
      </w:r>
      <w:r w:rsidRPr="00F67A83">
        <w:rPr>
          <w:i/>
          <w:sz w:val="24"/>
          <w:szCs w:val="24"/>
        </w:rPr>
        <w:t>Fallback DCI should be used as a starting point for the new compact DCI design for URLLC.</w:t>
      </w:r>
    </w:p>
    <w:p w14:paraId="50941B03" w14:textId="5BEA436F" w:rsidR="00F67A83" w:rsidRPr="00F67A83" w:rsidRDefault="00F67A83" w:rsidP="00F67A83">
      <w:pPr>
        <w:rPr>
          <w:i/>
          <w:sz w:val="24"/>
          <w:szCs w:val="24"/>
        </w:rPr>
      </w:pPr>
      <w:r w:rsidRPr="00F67A83">
        <w:rPr>
          <w:b/>
          <w:i/>
          <w:sz w:val="24"/>
          <w:szCs w:val="24"/>
        </w:rPr>
        <w:t>Proposal 2</w:t>
      </w:r>
      <w:r>
        <w:rPr>
          <w:b/>
          <w:i/>
          <w:sz w:val="24"/>
          <w:szCs w:val="24"/>
        </w:rPr>
        <w:t xml:space="preserve">: </w:t>
      </w:r>
      <w:r w:rsidRPr="00F67A83">
        <w:rPr>
          <w:i/>
          <w:sz w:val="24"/>
          <w:szCs w:val="24"/>
        </w:rPr>
        <w:t>Study further the impact of reducing the DCI payload size on overall system performance, taking into account the reduced scheduling granularity and increased UE decoding/detection complexity.</w:t>
      </w:r>
    </w:p>
    <w:p w14:paraId="2B14D928" w14:textId="77777777" w:rsidR="00F67A83" w:rsidRDefault="00F67A83" w:rsidP="00F67A83">
      <w:pPr>
        <w:rPr>
          <w:b/>
          <w:i/>
          <w:sz w:val="24"/>
          <w:szCs w:val="24"/>
        </w:rPr>
      </w:pPr>
      <w:r w:rsidRPr="00F67A83">
        <w:rPr>
          <w:b/>
          <w:i/>
          <w:sz w:val="24"/>
          <w:szCs w:val="24"/>
        </w:rPr>
        <w:t>Proposal 3</w:t>
      </w:r>
      <w:r>
        <w:rPr>
          <w:b/>
          <w:i/>
          <w:sz w:val="24"/>
          <w:szCs w:val="24"/>
        </w:rPr>
        <w:t>:</w:t>
      </w:r>
      <w:r>
        <w:rPr>
          <w:rFonts w:ascii="Qualcomm Office Regular" w:eastAsiaTheme="minorEastAsia" w:hAnsi="Qualcomm Office Regular" w:cs="Arial"/>
          <w:i/>
          <w:color w:val="707070"/>
          <w:kern w:val="24"/>
          <w:sz w:val="48"/>
          <w:szCs w:val="48"/>
        </w:rPr>
        <w:t xml:space="preserve"> </w:t>
      </w:r>
      <w:r w:rsidRPr="00F67A83">
        <w:rPr>
          <w:i/>
          <w:sz w:val="24"/>
          <w:szCs w:val="24"/>
        </w:rPr>
        <w:t>NR DL-SPS should at least support the same SPS periodicities as for the UL SPS (type 2 ULGF transmission) for URLLC.</w:t>
      </w:r>
    </w:p>
    <w:p w14:paraId="12D2FC9D" w14:textId="4331DF9D" w:rsidR="00BE1786" w:rsidRPr="00F67A83" w:rsidRDefault="00F67A83" w:rsidP="00F67A83">
      <w:pPr>
        <w:rPr>
          <w:i/>
          <w:sz w:val="24"/>
          <w:szCs w:val="24"/>
        </w:rPr>
      </w:pPr>
      <w:r w:rsidRPr="00F67A83">
        <w:rPr>
          <w:b/>
          <w:i/>
          <w:sz w:val="24"/>
          <w:szCs w:val="24"/>
        </w:rPr>
        <w:t>Proposal 4</w:t>
      </w:r>
      <w:r>
        <w:rPr>
          <w:b/>
          <w:i/>
          <w:sz w:val="24"/>
          <w:szCs w:val="24"/>
        </w:rPr>
        <w:t xml:space="preserve">: </w:t>
      </w:r>
      <w:r w:rsidRPr="00F67A83">
        <w:rPr>
          <w:i/>
          <w:sz w:val="24"/>
          <w:szCs w:val="24"/>
        </w:rPr>
        <w:t>NR should consider additional control information to be embed in the DMRS associated with the PDSCH as part of compact DCI design.</w:t>
      </w:r>
    </w:p>
    <w:p w14:paraId="3D4FE5C4" w14:textId="70F3F5BB" w:rsidR="00BC778C" w:rsidRPr="00D45BB0" w:rsidRDefault="003513D9" w:rsidP="00BC778C">
      <w:pPr>
        <w:pStyle w:val="1"/>
        <w:rPr>
          <w:i/>
        </w:rPr>
      </w:pPr>
      <w:r w:rsidRPr="00B47B4B">
        <w:t>Appendix</w:t>
      </w:r>
      <w:r w:rsidR="00AB5A41">
        <w:t xml:space="preserve"> 2</w:t>
      </w:r>
      <w:r w:rsidRPr="00B47B4B">
        <w:t xml:space="preserve">: </w:t>
      </w:r>
      <w:r w:rsidRPr="00B47B4B">
        <w:rPr>
          <w:lang w:eastAsia="ja-JP"/>
        </w:rPr>
        <w:t>Past meeting agreement</w:t>
      </w:r>
      <w:r w:rsidR="00AB5A41">
        <w:rPr>
          <w:lang w:eastAsia="ja-JP"/>
        </w:rPr>
        <w:t xml:space="preserve"> on </w:t>
      </w:r>
      <w:r w:rsidR="00AB5A41" w:rsidRPr="00BA4B32">
        <w:rPr>
          <w:i/>
        </w:rPr>
        <w:t>DCI format 0-0 and DCI format 1-0</w:t>
      </w:r>
    </w:p>
    <w:p w14:paraId="7B4CBE28" w14:textId="77777777" w:rsidR="00336B77" w:rsidRDefault="00336B77" w:rsidP="00336B77">
      <w:pPr>
        <w:jc w:val="center"/>
        <w:rPr>
          <w:rFonts w:eastAsia="Malgun Gothic"/>
          <w:b/>
          <w:kern w:val="2"/>
          <w:sz w:val="20"/>
          <w:szCs w:val="20"/>
          <w:lang w:eastAsia="ko-KR"/>
        </w:rPr>
      </w:pPr>
      <w:r>
        <w:rPr>
          <w:rFonts w:eastAsia="Malgun Gothic"/>
          <w:b/>
          <w:kern w:val="2"/>
          <w:lang w:eastAsia="ko-KR"/>
        </w:rPr>
        <w:t>Table 1. Field for DCI format 0_0</w:t>
      </w:r>
    </w:p>
    <w:tbl>
      <w:tblPr>
        <w:tblW w:w="6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1"/>
        <w:gridCol w:w="3187"/>
      </w:tblGrid>
      <w:tr w:rsidR="00336B77" w14:paraId="52B1BB81"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shd w:val="clear" w:color="auto" w:fill="BFBFBF"/>
            <w:vAlign w:val="center"/>
            <w:hideMark/>
          </w:tcPr>
          <w:p w14:paraId="4A280F00" w14:textId="77777777" w:rsidR="00336B77" w:rsidRDefault="00336B77">
            <w:pPr>
              <w:pStyle w:val="bulletlevel1"/>
              <w:numPr>
                <w:ilvl w:val="0"/>
                <w:numId w:val="0"/>
              </w:numPr>
              <w:ind w:left="360"/>
              <w:jc w:val="center"/>
              <w:rPr>
                <w:rFonts w:ascii="Times New Roman" w:hAnsi="Times New Roman"/>
                <w:b/>
                <w:sz w:val="22"/>
              </w:rPr>
            </w:pPr>
            <w:r>
              <w:rPr>
                <w:rFonts w:ascii="Times New Roman" w:hAnsi="Times New Roman"/>
                <w:b/>
                <w:sz w:val="22"/>
              </w:rPr>
              <w:t>Field for Format 0_0</w:t>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hideMark/>
          </w:tcPr>
          <w:p w14:paraId="7DD4403F" w14:textId="77777777" w:rsidR="00336B77" w:rsidRDefault="00336B77">
            <w:pPr>
              <w:pStyle w:val="bulletlevel1"/>
              <w:numPr>
                <w:ilvl w:val="0"/>
                <w:numId w:val="0"/>
              </w:numPr>
              <w:ind w:left="360"/>
              <w:jc w:val="center"/>
              <w:rPr>
                <w:rFonts w:ascii="Times New Roman" w:hAnsi="Times New Roman"/>
                <w:b/>
                <w:sz w:val="22"/>
              </w:rPr>
            </w:pPr>
            <w:r>
              <w:rPr>
                <w:rFonts w:ascii="Times New Roman" w:hAnsi="Times New Roman"/>
                <w:b/>
                <w:sz w:val="22"/>
              </w:rPr>
              <w:t>Size (bits)</w:t>
            </w:r>
          </w:p>
        </w:tc>
      </w:tr>
      <w:tr w:rsidR="00336B77" w14:paraId="76F10903" w14:textId="77777777" w:rsidTr="00336B77">
        <w:trPr>
          <w:trHeight w:val="22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731F34" w14:textId="77777777" w:rsidR="00336B77" w:rsidRDefault="00336B77">
            <w:pPr>
              <w:pStyle w:val="bulletlevel1"/>
              <w:numPr>
                <w:ilvl w:val="0"/>
                <w:numId w:val="0"/>
              </w:numPr>
              <w:jc w:val="center"/>
              <w:rPr>
                <w:rFonts w:ascii="Times New Roman" w:hAnsi="Times New Roman"/>
              </w:rPr>
            </w:pPr>
            <w:r>
              <w:rPr>
                <w:rFonts w:ascii="Times New Roman" w:hAnsi="Times New Roman"/>
              </w:rPr>
              <w:t>Identifier for DCI formats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0D179" w14:textId="77777777" w:rsidR="00336B77" w:rsidRDefault="00336B77">
            <w:pPr>
              <w:pStyle w:val="bulletlevel1"/>
              <w:numPr>
                <w:ilvl w:val="0"/>
                <w:numId w:val="0"/>
              </w:numPr>
              <w:jc w:val="center"/>
              <w:rPr>
                <w:rFonts w:ascii="Times New Roman" w:hAnsi="Times New Roman"/>
              </w:rPr>
            </w:pPr>
            <w:r>
              <w:rPr>
                <w:rFonts w:ascii="Times New Roman" w:hAnsi="Times New Roman"/>
              </w:rPr>
              <w:t>[1]</w:t>
            </w:r>
          </w:p>
        </w:tc>
      </w:tr>
      <w:tr w:rsidR="00336B77" w14:paraId="5913DEC6"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F3B42D" w14:textId="77777777" w:rsidR="00336B77" w:rsidRDefault="00336B77">
            <w:pPr>
              <w:pStyle w:val="bulletlevel1"/>
              <w:numPr>
                <w:ilvl w:val="0"/>
                <w:numId w:val="0"/>
              </w:numPr>
              <w:jc w:val="center"/>
              <w:rPr>
                <w:rFonts w:ascii="Times New Roman" w:hAnsi="Times New Roman"/>
              </w:rPr>
            </w:pPr>
            <w:r>
              <w:rPr>
                <w:rFonts w:ascii="Times New Roman" w:hAnsi="Times New Roman"/>
              </w:rPr>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3CE07" w14:textId="0F63C36F" w:rsidR="00336B77" w:rsidRDefault="00336B77">
            <w:pPr>
              <w:pStyle w:val="bulletlevel1"/>
              <w:numPr>
                <w:ilvl w:val="0"/>
                <w:numId w:val="0"/>
              </w:numPr>
              <w:jc w:val="center"/>
              <w:rPr>
                <w:rFonts w:ascii="Times New Roman" w:hAnsi="Times New Roman"/>
              </w:rPr>
            </w:pPr>
            <w:r>
              <w:rPr>
                <w:rFonts w:ascii="Times New Roman" w:hAnsi="Times New Roman"/>
                <w:lang w:val="en-US" w:eastAsia="zh-CN"/>
              </w:rPr>
              <w:drawing>
                <wp:inline distT="0" distB="0" distL="0" distR="0" wp14:anchorId="1535F25F" wp14:editId="1E8FD825">
                  <wp:extent cx="1676400" cy="2368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76400" cy="236855"/>
                          </a:xfrm>
                          <a:prstGeom prst="rect">
                            <a:avLst/>
                          </a:prstGeom>
                          <a:noFill/>
                          <a:ln>
                            <a:noFill/>
                          </a:ln>
                        </pic:spPr>
                      </pic:pic>
                    </a:graphicData>
                  </a:graphic>
                </wp:inline>
              </w:drawing>
            </w:r>
          </w:p>
        </w:tc>
      </w:tr>
      <w:tr w:rsidR="00336B77" w14:paraId="21E31A5E"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56320F" w14:textId="77777777" w:rsidR="00336B77" w:rsidRDefault="00336B77">
            <w:pPr>
              <w:pStyle w:val="bulletlevel1"/>
              <w:numPr>
                <w:ilvl w:val="0"/>
                <w:numId w:val="0"/>
              </w:numPr>
              <w:jc w:val="center"/>
              <w:rPr>
                <w:rFonts w:ascii="Times New Roman" w:hAnsi="Times New Roman"/>
              </w:rPr>
            </w:pPr>
            <w:r>
              <w:rPr>
                <w:rFonts w:ascii="Times New Roman" w:hAnsi="Times New Roman"/>
              </w:rPr>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B6B61" w14:textId="77777777" w:rsidR="00336B77" w:rsidRDefault="00336B77">
            <w:pPr>
              <w:pStyle w:val="bulletlevel1"/>
              <w:numPr>
                <w:ilvl w:val="0"/>
                <w:numId w:val="0"/>
              </w:numPr>
              <w:jc w:val="center"/>
              <w:rPr>
                <w:rFonts w:ascii="Times New Roman" w:hAnsi="Times New Roman"/>
              </w:rPr>
            </w:pPr>
            <w:r>
              <w:rPr>
                <w:rFonts w:ascii="Times New Roman" w:hAnsi="Times New Roman"/>
              </w:rPr>
              <w:t>X</w:t>
            </w:r>
          </w:p>
        </w:tc>
      </w:tr>
      <w:tr w:rsidR="00336B77" w14:paraId="1DBB1A87" w14:textId="77777777" w:rsidTr="00336B77">
        <w:trPr>
          <w:trHeight w:val="22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74F7C" w14:textId="77777777" w:rsidR="00336B77" w:rsidRDefault="00336B77">
            <w:pPr>
              <w:pStyle w:val="bulletlevel1"/>
              <w:numPr>
                <w:ilvl w:val="0"/>
                <w:numId w:val="0"/>
              </w:numPr>
              <w:jc w:val="center"/>
              <w:rPr>
                <w:rFonts w:ascii="Times New Roman" w:hAnsi="Times New Roman"/>
              </w:rPr>
            </w:pPr>
            <w:r>
              <w:rPr>
                <w:rFonts w:ascii="Times New Roman" w:hAnsi="Times New Roman"/>
              </w:rPr>
              <w:t>Frequency hopping flag</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0F887" w14:textId="77777777" w:rsidR="00336B77" w:rsidRDefault="00336B77">
            <w:pPr>
              <w:pStyle w:val="bulletlevel1"/>
              <w:numPr>
                <w:ilvl w:val="0"/>
                <w:numId w:val="0"/>
              </w:numPr>
              <w:jc w:val="center"/>
              <w:rPr>
                <w:rFonts w:ascii="Times New Roman" w:hAnsi="Times New Roman"/>
              </w:rPr>
            </w:pPr>
            <w:r>
              <w:rPr>
                <w:rFonts w:ascii="Times New Roman" w:hAnsi="Times New Roman"/>
              </w:rPr>
              <w:t>1</w:t>
            </w:r>
          </w:p>
        </w:tc>
      </w:tr>
      <w:tr w:rsidR="00336B77" w14:paraId="1422EA57"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56B76" w14:textId="77777777" w:rsidR="00336B77" w:rsidRDefault="00336B77">
            <w:pPr>
              <w:pStyle w:val="bulletlevel1"/>
              <w:numPr>
                <w:ilvl w:val="0"/>
                <w:numId w:val="0"/>
              </w:numPr>
              <w:jc w:val="center"/>
              <w:rPr>
                <w:rFonts w:ascii="Times New Roman" w:hAnsi="Times New Roman"/>
              </w:rPr>
            </w:pPr>
            <w:r>
              <w:rPr>
                <w:rFonts w:ascii="Times New Roman" w:hAnsi="Times New Roman"/>
              </w:rPr>
              <w:t>Modulation and coding scheme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84D1B" w14:textId="10A21BB2" w:rsidR="00336B77" w:rsidRDefault="00541B7B">
            <w:pPr>
              <w:pStyle w:val="bulletlevel1"/>
              <w:numPr>
                <w:ilvl w:val="0"/>
                <w:numId w:val="0"/>
              </w:numPr>
              <w:jc w:val="center"/>
              <w:rPr>
                <w:rFonts w:ascii="Times New Roman" w:hAnsi="Times New Roman"/>
                <w:lang w:eastAsia="ko-KR"/>
              </w:rPr>
            </w:pPr>
            <w:r>
              <w:rPr>
                <w:rFonts w:ascii="Times New Roman" w:hAnsi="Times New Roman"/>
                <w:lang w:eastAsia="ko-KR"/>
              </w:rPr>
              <w:t>[</w:t>
            </w:r>
            <w:r w:rsidR="00336B77">
              <w:rPr>
                <w:rFonts w:ascii="Times New Roman" w:hAnsi="Times New Roman"/>
                <w:lang w:eastAsia="ko-KR"/>
              </w:rPr>
              <w:t>5</w:t>
            </w:r>
            <w:r>
              <w:rPr>
                <w:rFonts w:ascii="Times New Roman" w:hAnsi="Times New Roman"/>
                <w:lang w:eastAsia="ko-KR"/>
              </w:rPr>
              <w:t>]</w:t>
            </w:r>
          </w:p>
        </w:tc>
      </w:tr>
      <w:tr w:rsidR="00336B77" w14:paraId="46202479" w14:textId="77777777" w:rsidTr="00336B77">
        <w:trPr>
          <w:trHeight w:val="22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4C3CE" w14:textId="77777777" w:rsidR="00336B77" w:rsidRDefault="00336B77">
            <w:pPr>
              <w:pStyle w:val="bulletlevel1"/>
              <w:numPr>
                <w:ilvl w:val="0"/>
                <w:numId w:val="0"/>
              </w:numPr>
              <w:jc w:val="center"/>
              <w:rPr>
                <w:rFonts w:ascii="Times New Roman" w:hAnsi="Times New Roman"/>
              </w:rPr>
            </w:pPr>
            <w:r>
              <w:rPr>
                <w:rFonts w:ascii="Times New Roman" w:hAnsi="Times New Roman"/>
              </w:rPr>
              <w:t>New data indicator</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87227" w14:textId="77777777" w:rsidR="00336B77" w:rsidRDefault="00336B77">
            <w:pPr>
              <w:pStyle w:val="bulletlevel1"/>
              <w:numPr>
                <w:ilvl w:val="0"/>
                <w:numId w:val="0"/>
              </w:numPr>
              <w:jc w:val="center"/>
              <w:rPr>
                <w:rFonts w:ascii="Times New Roman" w:hAnsi="Times New Roman"/>
                <w:lang w:eastAsia="ko-KR"/>
              </w:rPr>
            </w:pPr>
            <w:r>
              <w:rPr>
                <w:rFonts w:ascii="Times New Roman" w:hAnsi="Times New Roman"/>
                <w:lang w:eastAsia="ko-KR"/>
              </w:rPr>
              <w:t>1</w:t>
            </w:r>
          </w:p>
        </w:tc>
      </w:tr>
      <w:tr w:rsidR="00336B77" w14:paraId="6D04BE8D"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241BC9" w14:textId="77777777" w:rsidR="00336B77" w:rsidRDefault="00336B77">
            <w:pPr>
              <w:pStyle w:val="bulletlevel1"/>
              <w:numPr>
                <w:ilvl w:val="0"/>
                <w:numId w:val="0"/>
              </w:numPr>
              <w:jc w:val="center"/>
              <w:rPr>
                <w:rFonts w:ascii="Times New Roman" w:hAnsi="Times New Roman"/>
              </w:rPr>
            </w:pPr>
            <w:r>
              <w:rPr>
                <w:rFonts w:ascii="Times New Roman" w:hAnsi="Times New Roman"/>
              </w:rPr>
              <w:t>Redundancy version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AC217" w14:textId="35826AF9" w:rsidR="00336B77" w:rsidRDefault="00541B7B">
            <w:pPr>
              <w:pStyle w:val="bulletlevel1"/>
              <w:numPr>
                <w:ilvl w:val="0"/>
                <w:numId w:val="0"/>
              </w:numPr>
              <w:jc w:val="center"/>
              <w:rPr>
                <w:rFonts w:ascii="Times New Roman" w:hAnsi="Times New Roman"/>
                <w:lang w:eastAsia="ko-KR"/>
              </w:rPr>
            </w:pPr>
            <w:r>
              <w:rPr>
                <w:rFonts w:ascii="Times New Roman" w:hAnsi="Times New Roman"/>
                <w:lang w:eastAsia="ko-KR"/>
              </w:rPr>
              <w:t>[</w:t>
            </w:r>
            <w:r w:rsidR="00336B77">
              <w:rPr>
                <w:rFonts w:ascii="Times New Roman" w:hAnsi="Times New Roman"/>
                <w:lang w:eastAsia="ko-KR"/>
              </w:rPr>
              <w:t>2</w:t>
            </w:r>
            <w:r>
              <w:rPr>
                <w:rFonts w:ascii="Times New Roman" w:hAnsi="Times New Roman"/>
                <w:lang w:eastAsia="ko-KR"/>
              </w:rPr>
              <w:t>]</w:t>
            </w:r>
          </w:p>
        </w:tc>
      </w:tr>
      <w:tr w:rsidR="00336B77" w14:paraId="14EA35E6"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0F0B06" w14:textId="77777777" w:rsidR="00336B77" w:rsidRDefault="00336B77">
            <w:pPr>
              <w:pStyle w:val="bulletlevel1"/>
              <w:numPr>
                <w:ilvl w:val="0"/>
                <w:numId w:val="0"/>
              </w:numPr>
              <w:jc w:val="center"/>
              <w:rPr>
                <w:rFonts w:ascii="Times New Roman" w:hAnsi="Times New Roman"/>
              </w:rPr>
            </w:pPr>
            <w:r>
              <w:rPr>
                <w:rFonts w:ascii="Times New Roman" w:hAnsi="Times New Roman"/>
              </w:rPr>
              <w:t>HARQ process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6E348" w14:textId="4CE1D790" w:rsidR="00336B77" w:rsidRDefault="00541B7B">
            <w:pPr>
              <w:pStyle w:val="bulletlevel1"/>
              <w:numPr>
                <w:ilvl w:val="0"/>
                <w:numId w:val="0"/>
              </w:numPr>
              <w:jc w:val="center"/>
              <w:rPr>
                <w:rFonts w:ascii="Times New Roman" w:hAnsi="Times New Roman"/>
                <w:lang w:eastAsia="ko-KR"/>
              </w:rPr>
            </w:pPr>
            <w:r>
              <w:rPr>
                <w:rFonts w:ascii="Times New Roman" w:hAnsi="Times New Roman"/>
                <w:lang w:eastAsia="ko-KR"/>
              </w:rPr>
              <w:t>[</w:t>
            </w:r>
            <w:r w:rsidR="00336B77">
              <w:rPr>
                <w:rFonts w:ascii="Times New Roman" w:hAnsi="Times New Roman"/>
                <w:lang w:eastAsia="ko-KR"/>
              </w:rPr>
              <w:t>4</w:t>
            </w:r>
            <w:r>
              <w:rPr>
                <w:rFonts w:ascii="Times New Roman" w:hAnsi="Times New Roman"/>
                <w:lang w:eastAsia="ko-KR"/>
              </w:rPr>
              <w:t>]</w:t>
            </w:r>
          </w:p>
        </w:tc>
      </w:tr>
      <w:tr w:rsidR="00336B77" w14:paraId="7808735F"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226BE1" w14:textId="77777777" w:rsidR="00336B77" w:rsidRDefault="00336B77">
            <w:pPr>
              <w:pStyle w:val="bulletlevel1"/>
              <w:numPr>
                <w:ilvl w:val="0"/>
                <w:numId w:val="0"/>
              </w:numPr>
              <w:jc w:val="center"/>
              <w:rPr>
                <w:rFonts w:ascii="Times New Roman" w:hAnsi="Times New Roman"/>
              </w:rPr>
            </w:pPr>
            <w:r>
              <w:rPr>
                <w:rFonts w:ascii="Times New Roman" w:hAnsi="Times New Roman"/>
              </w:rPr>
              <w:t>TPC command for scheduled PUSCH</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180D6" w14:textId="77777777" w:rsidR="00336B77" w:rsidRDefault="00336B77">
            <w:pPr>
              <w:pStyle w:val="bulletlevel1"/>
              <w:numPr>
                <w:ilvl w:val="0"/>
                <w:numId w:val="0"/>
              </w:numPr>
              <w:jc w:val="center"/>
              <w:rPr>
                <w:rFonts w:ascii="Times New Roman" w:hAnsi="Times New Roman"/>
                <w:lang w:eastAsia="ko-KR"/>
              </w:rPr>
            </w:pPr>
            <w:r>
              <w:rPr>
                <w:rFonts w:ascii="Times New Roman" w:hAnsi="Times New Roman"/>
                <w:lang w:eastAsia="ko-KR"/>
              </w:rPr>
              <w:t>[2]</w:t>
            </w:r>
          </w:p>
        </w:tc>
      </w:tr>
      <w:tr w:rsidR="00336B77" w14:paraId="4139126A"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3EF759" w14:textId="77777777" w:rsidR="00336B77" w:rsidRDefault="00336B77">
            <w:pPr>
              <w:pStyle w:val="bulletlevel1"/>
              <w:numPr>
                <w:ilvl w:val="0"/>
                <w:numId w:val="0"/>
              </w:numPr>
              <w:jc w:val="center"/>
              <w:rPr>
                <w:rFonts w:ascii="Times New Roman" w:hAnsi="Times New Roman"/>
              </w:rPr>
            </w:pPr>
            <w:r>
              <w:rPr>
                <w:rFonts w:ascii="Times New Roman" w:hAnsi="Times New Roman"/>
              </w:rPr>
              <w:t>UL/SUL indicator</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40AA4" w14:textId="77777777" w:rsidR="00336B77" w:rsidRDefault="00336B77">
            <w:pPr>
              <w:pStyle w:val="bulletlevel1"/>
              <w:numPr>
                <w:ilvl w:val="0"/>
                <w:numId w:val="0"/>
              </w:numPr>
              <w:jc w:val="center"/>
              <w:rPr>
                <w:rFonts w:ascii="Times New Roman" w:hAnsi="Times New Roman"/>
                <w:lang w:eastAsia="ko-KR"/>
              </w:rPr>
            </w:pPr>
            <w:r>
              <w:rPr>
                <w:rFonts w:ascii="Times New Roman" w:hAnsi="Times New Roman"/>
                <w:lang w:eastAsia="ko-KR"/>
              </w:rPr>
              <w:t>0, 1</w:t>
            </w:r>
          </w:p>
        </w:tc>
      </w:tr>
      <w:tr w:rsidR="00336B77" w14:paraId="6D73A8CC"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84485F" w14:textId="77777777" w:rsidR="00336B77" w:rsidRDefault="00336B77">
            <w:pPr>
              <w:pStyle w:val="bulletlevel1"/>
              <w:numPr>
                <w:ilvl w:val="0"/>
                <w:numId w:val="0"/>
              </w:numPr>
              <w:jc w:val="center"/>
              <w:rPr>
                <w:rFonts w:ascii="Times New Roman" w:hAnsi="Times New Roman"/>
                <w:b/>
                <w:lang w:eastAsia="ko-KR"/>
              </w:rPr>
            </w:pPr>
            <w:r>
              <w:rPr>
                <w:rFonts w:ascii="Times New Roman" w:hAnsi="Times New Roman"/>
                <w:b/>
                <w:lang w:eastAsia="ko-KR"/>
              </w:rPr>
              <w:t>Total payload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93282" w14:textId="37E1AD26" w:rsidR="00336B77" w:rsidRDefault="00541B7B">
            <w:pPr>
              <w:pStyle w:val="bulletlevel1"/>
              <w:numPr>
                <w:ilvl w:val="0"/>
                <w:numId w:val="0"/>
              </w:numPr>
              <w:jc w:val="center"/>
              <w:rPr>
                <w:rFonts w:ascii="Times New Roman" w:hAnsi="Times New Roman"/>
                <w:b/>
                <w:lang w:eastAsia="ko-KR"/>
              </w:rPr>
            </w:pPr>
            <w:r>
              <w:rPr>
                <w:rFonts w:ascii="Times New Roman" w:hAnsi="Times New Roman"/>
                <w:b/>
                <w:lang w:eastAsia="ko-KR"/>
              </w:rPr>
              <w:t>[30]</w:t>
            </w:r>
            <w:r w:rsidR="00336B77">
              <w:rPr>
                <w:rFonts w:ascii="Times New Roman" w:hAnsi="Times New Roman"/>
                <w:b/>
                <w:lang w:eastAsia="ko-KR"/>
              </w:rPr>
              <w:t xml:space="preserve">~ </w:t>
            </w:r>
            <w:r>
              <w:rPr>
                <w:rFonts w:ascii="Times New Roman" w:hAnsi="Times New Roman"/>
                <w:b/>
                <w:lang w:eastAsia="ko-KR"/>
              </w:rPr>
              <w:t>[</w:t>
            </w:r>
            <w:r w:rsidR="00336B77">
              <w:rPr>
                <w:rFonts w:ascii="Times New Roman" w:hAnsi="Times New Roman"/>
                <w:b/>
                <w:lang w:eastAsia="ko-KR"/>
              </w:rPr>
              <w:t>37</w:t>
            </w:r>
            <w:r>
              <w:rPr>
                <w:rFonts w:ascii="Times New Roman" w:hAnsi="Times New Roman"/>
                <w:b/>
                <w:lang w:eastAsia="ko-KR"/>
              </w:rPr>
              <w:t>]</w:t>
            </w:r>
          </w:p>
        </w:tc>
      </w:tr>
    </w:tbl>
    <w:p w14:paraId="091F98D1" w14:textId="77777777" w:rsidR="00336B77" w:rsidRDefault="00336B77" w:rsidP="00336B77">
      <w:pPr>
        <w:spacing w:line="276" w:lineRule="auto"/>
        <w:rPr>
          <w:rFonts w:eastAsia="Malgun Gothic"/>
          <w:kern w:val="2"/>
          <w:sz w:val="20"/>
          <w:szCs w:val="20"/>
          <w:lang w:val="en-GB" w:eastAsia="ko-KR"/>
        </w:rPr>
      </w:pPr>
    </w:p>
    <w:p w14:paraId="1C364366" w14:textId="77777777" w:rsidR="00336B77" w:rsidRDefault="00336B77" w:rsidP="00336B77">
      <w:pPr>
        <w:jc w:val="center"/>
        <w:rPr>
          <w:rFonts w:eastAsia="Malgun Gothic"/>
          <w:b/>
          <w:kern w:val="2"/>
          <w:lang w:eastAsia="ko-KR"/>
        </w:rPr>
      </w:pPr>
      <w:r>
        <w:rPr>
          <w:rFonts w:eastAsia="Malgun Gothic"/>
          <w:b/>
          <w:kern w:val="2"/>
          <w:lang w:eastAsia="ko-KR"/>
        </w:rPr>
        <w:t>Table 2. Field for DCI format 1_0</w:t>
      </w:r>
    </w:p>
    <w:tbl>
      <w:tblPr>
        <w:tblW w:w="6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1"/>
        <w:gridCol w:w="2997"/>
      </w:tblGrid>
      <w:tr w:rsidR="00336B77" w14:paraId="3AF2F6D5"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shd w:val="clear" w:color="auto" w:fill="BFBFBF"/>
            <w:vAlign w:val="center"/>
            <w:hideMark/>
          </w:tcPr>
          <w:p w14:paraId="68C45FBE" w14:textId="77777777" w:rsidR="00336B77" w:rsidRDefault="00336B77">
            <w:pPr>
              <w:pStyle w:val="bulletlevel1"/>
              <w:numPr>
                <w:ilvl w:val="0"/>
                <w:numId w:val="0"/>
              </w:numPr>
              <w:ind w:left="568" w:firstLine="208"/>
              <w:jc w:val="center"/>
              <w:rPr>
                <w:rFonts w:ascii="Times New Roman" w:hAnsi="Times New Roman"/>
                <w:b/>
                <w:sz w:val="22"/>
              </w:rPr>
            </w:pPr>
            <w:r>
              <w:rPr>
                <w:rFonts w:ascii="Times New Roman" w:hAnsi="Times New Roman"/>
                <w:b/>
                <w:sz w:val="22"/>
              </w:rPr>
              <w:t xml:space="preserve">Field for Format </w:t>
            </w:r>
            <w:r>
              <w:rPr>
                <w:rFonts w:ascii="Times New Roman" w:hAnsi="Times New Roman"/>
                <w:b/>
                <w:sz w:val="22"/>
                <w:lang w:eastAsia="ko-KR"/>
              </w:rPr>
              <w:t>1</w:t>
            </w:r>
            <w:r>
              <w:rPr>
                <w:rFonts w:ascii="Times New Roman" w:hAnsi="Times New Roman"/>
                <w:b/>
                <w:sz w:val="22"/>
              </w:rPr>
              <w:t>_0</w:t>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hideMark/>
          </w:tcPr>
          <w:p w14:paraId="5099E4FF" w14:textId="77777777" w:rsidR="00336B77" w:rsidRDefault="00336B77">
            <w:pPr>
              <w:pStyle w:val="bulletlevel1"/>
              <w:numPr>
                <w:ilvl w:val="0"/>
                <w:numId w:val="0"/>
              </w:numPr>
              <w:ind w:left="360"/>
              <w:jc w:val="center"/>
              <w:rPr>
                <w:rFonts w:ascii="Times New Roman" w:hAnsi="Times New Roman"/>
                <w:b/>
                <w:sz w:val="22"/>
              </w:rPr>
            </w:pPr>
            <w:r>
              <w:rPr>
                <w:rFonts w:ascii="Times New Roman" w:hAnsi="Times New Roman"/>
                <w:b/>
                <w:sz w:val="22"/>
              </w:rPr>
              <w:t>Size (bits)</w:t>
            </w:r>
          </w:p>
        </w:tc>
      </w:tr>
      <w:tr w:rsidR="00336B77" w14:paraId="7001C3A8" w14:textId="77777777" w:rsidTr="00336B77">
        <w:trPr>
          <w:trHeight w:val="22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F42E4F" w14:textId="77777777" w:rsidR="00336B77" w:rsidRDefault="00336B77">
            <w:pPr>
              <w:pStyle w:val="bulletlevel1"/>
              <w:numPr>
                <w:ilvl w:val="0"/>
                <w:numId w:val="0"/>
              </w:numPr>
              <w:jc w:val="center"/>
              <w:rPr>
                <w:rFonts w:ascii="Times New Roman" w:hAnsi="Times New Roman"/>
              </w:rPr>
            </w:pPr>
            <w:r>
              <w:rPr>
                <w:rFonts w:ascii="Times New Roman" w:hAnsi="Times New Roman"/>
              </w:rPr>
              <w:t>Identifier for DCI formats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159E0" w14:textId="77777777" w:rsidR="00336B77" w:rsidRDefault="00336B77">
            <w:pPr>
              <w:pStyle w:val="bulletlevel1"/>
              <w:numPr>
                <w:ilvl w:val="0"/>
                <w:numId w:val="0"/>
              </w:numPr>
              <w:jc w:val="center"/>
              <w:rPr>
                <w:rFonts w:ascii="Times New Roman" w:hAnsi="Times New Roman"/>
              </w:rPr>
            </w:pPr>
            <w:r>
              <w:rPr>
                <w:rFonts w:ascii="Times New Roman" w:hAnsi="Times New Roman"/>
              </w:rPr>
              <w:t>[1]</w:t>
            </w:r>
          </w:p>
        </w:tc>
      </w:tr>
      <w:tr w:rsidR="00336B77" w14:paraId="7D6C5E00"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BC09B5" w14:textId="77777777" w:rsidR="00336B77" w:rsidRDefault="00336B77">
            <w:pPr>
              <w:pStyle w:val="bulletlevel1"/>
              <w:numPr>
                <w:ilvl w:val="0"/>
                <w:numId w:val="0"/>
              </w:numPr>
              <w:jc w:val="center"/>
              <w:rPr>
                <w:rFonts w:ascii="Times New Roman" w:hAnsi="Times New Roman"/>
              </w:rPr>
            </w:pPr>
            <w:r>
              <w:rPr>
                <w:rFonts w:ascii="Times New Roman" w:hAnsi="Times New Roman"/>
              </w:rPr>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D1A07" w14:textId="77777777" w:rsidR="00336B77" w:rsidRDefault="00336B77">
            <w:pPr>
              <w:pStyle w:val="bulletlevel1"/>
              <w:numPr>
                <w:ilvl w:val="0"/>
                <w:numId w:val="0"/>
              </w:numPr>
              <w:jc w:val="center"/>
              <w:rPr>
                <w:rFonts w:ascii="Times New Roman" w:hAnsi="Times New Roman"/>
              </w:rPr>
            </w:pPr>
            <w:r>
              <w:rPr>
                <w:rFonts w:ascii="Times New Roman" w:hAnsi="Times New Roman"/>
                <w:position w:val="-12"/>
              </w:rPr>
              <w:object w:dxaOrig="2688" w:dyaOrig="372" w14:anchorId="519FD21F">
                <v:shape id="_x0000_i1027" type="#_x0000_t75" style="width:135.15pt;height:19pt" o:ole="">
                  <v:imagedata r:id="rId30" o:title=""/>
                </v:shape>
                <o:OLEObject Type="Embed" ProgID="Equation.3" ShapeID="_x0000_i1027" DrawAspect="Content" ObjectID="_1581417090" r:id="rId31"/>
              </w:object>
            </w:r>
          </w:p>
        </w:tc>
      </w:tr>
      <w:tr w:rsidR="00336B77" w14:paraId="567BE497"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5F0F93" w14:textId="77777777" w:rsidR="00336B77" w:rsidRDefault="00336B77">
            <w:pPr>
              <w:pStyle w:val="bulletlevel1"/>
              <w:numPr>
                <w:ilvl w:val="0"/>
                <w:numId w:val="0"/>
              </w:numPr>
              <w:jc w:val="center"/>
              <w:rPr>
                <w:rFonts w:ascii="Times New Roman" w:hAnsi="Times New Roman"/>
              </w:rPr>
            </w:pPr>
            <w:r>
              <w:rPr>
                <w:rFonts w:ascii="Times New Roman" w:hAnsi="Times New Roman"/>
              </w:rPr>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551B1" w14:textId="77777777" w:rsidR="00336B77" w:rsidRDefault="00336B77">
            <w:pPr>
              <w:pStyle w:val="bulletlevel1"/>
              <w:numPr>
                <w:ilvl w:val="0"/>
                <w:numId w:val="0"/>
              </w:numPr>
              <w:jc w:val="center"/>
              <w:rPr>
                <w:rFonts w:ascii="Times New Roman" w:hAnsi="Times New Roman"/>
              </w:rPr>
            </w:pPr>
            <w:r>
              <w:rPr>
                <w:rFonts w:ascii="Times New Roman" w:hAnsi="Times New Roman"/>
              </w:rPr>
              <w:t>X</w:t>
            </w:r>
          </w:p>
        </w:tc>
      </w:tr>
      <w:tr w:rsidR="00336B77" w14:paraId="0BD66CC6" w14:textId="77777777" w:rsidTr="00336B77">
        <w:trPr>
          <w:trHeight w:val="22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FD6745" w14:textId="77777777" w:rsidR="00336B77" w:rsidRDefault="00336B77">
            <w:pPr>
              <w:pStyle w:val="bulletlevel1"/>
              <w:numPr>
                <w:ilvl w:val="0"/>
                <w:numId w:val="0"/>
              </w:numPr>
              <w:jc w:val="center"/>
              <w:rPr>
                <w:rFonts w:ascii="Times New Roman" w:hAnsi="Times New Roman"/>
              </w:rPr>
            </w:pPr>
            <w:r>
              <w:rPr>
                <w:rFonts w:ascii="Times New Roman" w:hAnsi="Times New Roman"/>
                <w:lang w:eastAsia="zh-CN"/>
              </w:rPr>
              <w:t>VRB-to-PRB mapping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FA9EB" w14:textId="77777777" w:rsidR="00336B77" w:rsidRDefault="00336B77">
            <w:pPr>
              <w:pStyle w:val="bulletlevel1"/>
              <w:numPr>
                <w:ilvl w:val="0"/>
                <w:numId w:val="0"/>
              </w:numPr>
              <w:jc w:val="center"/>
              <w:rPr>
                <w:rFonts w:ascii="Times New Roman" w:hAnsi="Times New Roman"/>
              </w:rPr>
            </w:pPr>
            <w:r>
              <w:rPr>
                <w:rFonts w:ascii="Times New Roman" w:hAnsi="Times New Roman"/>
              </w:rPr>
              <w:t>1</w:t>
            </w:r>
          </w:p>
        </w:tc>
      </w:tr>
      <w:tr w:rsidR="00336B77" w14:paraId="74AA411A"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179796" w14:textId="77777777" w:rsidR="00336B77" w:rsidRDefault="00336B77">
            <w:pPr>
              <w:pStyle w:val="bulletlevel1"/>
              <w:numPr>
                <w:ilvl w:val="0"/>
                <w:numId w:val="0"/>
              </w:numPr>
              <w:jc w:val="center"/>
              <w:rPr>
                <w:rFonts w:ascii="Times New Roman" w:hAnsi="Times New Roman"/>
              </w:rPr>
            </w:pPr>
            <w:r>
              <w:rPr>
                <w:rFonts w:ascii="Times New Roman" w:hAnsi="Times New Roman"/>
              </w:rPr>
              <w:t>Modulation and coding scheme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F1D0C" w14:textId="13B93D12" w:rsidR="00336B77" w:rsidRDefault="00541B7B">
            <w:pPr>
              <w:pStyle w:val="bulletlevel1"/>
              <w:numPr>
                <w:ilvl w:val="0"/>
                <w:numId w:val="0"/>
              </w:numPr>
              <w:jc w:val="center"/>
              <w:rPr>
                <w:rFonts w:ascii="Times New Roman" w:hAnsi="Times New Roman"/>
                <w:lang w:eastAsia="ko-KR"/>
              </w:rPr>
            </w:pPr>
            <w:r>
              <w:rPr>
                <w:rFonts w:ascii="Times New Roman" w:hAnsi="Times New Roman"/>
                <w:lang w:eastAsia="ko-KR"/>
              </w:rPr>
              <w:t>[</w:t>
            </w:r>
            <w:r w:rsidR="00336B77">
              <w:rPr>
                <w:rFonts w:ascii="Times New Roman" w:hAnsi="Times New Roman"/>
                <w:lang w:eastAsia="ko-KR"/>
              </w:rPr>
              <w:t>5</w:t>
            </w:r>
            <w:r>
              <w:rPr>
                <w:rFonts w:ascii="Times New Roman" w:hAnsi="Times New Roman"/>
                <w:lang w:eastAsia="ko-KR"/>
              </w:rPr>
              <w:t>]</w:t>
            </w:r>
          </w:p>
        </w:tc>
      </w:tr>
      <w:tr w:rsidR="00336B77" w14:paraId="4E3793B5" w14:textId="77777777" w:rsidTr="00336B77">
        <w:trPr>
          <w:trHeight w:val="22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908A71" w14:textId="77777777" w:rsidR="00336B77" w:rsidRDefault="00336B77">
            <w:pPr>
              <w:pStyle w:val="bulletlevel1"/>
              <w:numPr>
                <w:ilvl w:val="0"/>
                <w:numId w:val="0"/>
              </w:numPr>
              <w:jc w:val="center"/>
              <w:rPr>
                <w:rFonts w:ascii="Times New Roman" w:hAnsi="Times New Roman"/>
              </w:rPr>
            </w:pPr>
            <w:r>
              <w:rPr>
                <w:rFonts w:ascii="Times New Roman" w:hAnsi="Times New Roman"/>
              </w:rPr>
              <w:t>New data indicator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BDE9A" w14:textId="77777777" w:rsidR="00336B77" w:rsidRDefault="00336B77">
            <w:pPr>
              <w:pStyle w:val="bulletlevel1"/>
              <w:numPr>
                <w:ilvl w:val="0"/>
                <w:numId w:val="0"/>
              </w:numPr>
              <w:jc w:val="center"/>
              <w:rPr>
                <w:rFonts w:ascii="Times New Roman" w:hAnsi="Times New Roman"/>
                <w:lang w:eastAsia="ko-KR"/>
              </w:rPr>
            </w:pPr>
            <w:r>
              <w:rPr>
                <w:rFonts w:ascii="Times New Roman" w:hAnsi="Times New Roman"/>
                <w:lang w:eastAsia="ko-KR"/>
              </w:rPr>
              <w:t>1</w:t>
            </w:r>
          </w:p>
        </w:tc>
      </w:tr>
      <w:tr w:rsidR="00336B77" w14:paraId="0016D654"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2A77D2" w14:textId="77777777" w:rsidR="00336B77" w:rsidRDefault="00336B77">
            <w:pPr>
              <w:pStyle w:val="bulletlevel1"/>
              <w:numPr>
                <w:ilvl w:val="0"/>
                <w:numId w:val="0"/>
              </w:numPr>
              <w:jc w:val="center"/>
              <w:rPr>
                <w:rFonts w:ascii="Times New Roman" w:hAnsi="Times New Roman"/>
              </w:rPr>
            </w:pPr>
            <w:r>
              <w:rPr>
                <w:rFonts w:ascii="Times New Roman" w:hAnsi="Times New Roman"/>
              </w:rPr>
              <w:t>Redundancy version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390CE" w14:textId="7923EB0E" w:rsidR="00336B77" w:rsidRDefault="00541B7B">
            <w:pPr>
              <w:pStyle w:val="bulletlevel1"/>
              <w:numPr>
                <w:ilvl w:val="0"/>
                <w:numId w:val="0"/>
              </w:numPr>
              <w:jc w:val="center"/>
              <w:rPr>
                <w:rFonts w:ascii="Times New Roman" w:hAnsi="Times New Roman"/>
                <w:lang w:eastAsia="ko-KR"/>
              </w:rPr>
            </w:pPr>
            <w:r>
              <w:rPr>
                <w:rFonts w:ascii="Times New Roman" w:hAnsi="Times New Roman"/>
                <w:lang w:eastAsia="ko-KR"/>
              </w:rPr>
              <w:t>[</w:t>
            </w:r>
            <w:r w:rsidR="00336B77">
              <w:rPr>
                <w:rFonts w:ascii="Times New Roman" w:hAnsi="Times New Roman"/>
                <w:lang w:eastAsia="ko-KR"/>
              </w:rPr>
              <w:t>2</w:t>
            </w:r>
            <w:r>
              <w:rPr>
                <w:rFonts w:ascii="Times New Roman" w:hAnsi="Times New Roman"/>
                <w:lang w:eastAsia="ko-KR"/>
              </w:rPr>
              <w:t>]</w:t>
            </w:r>
          </w:p>
        </w:tc>
      </w:tr>
      <w:tr w:rsidR="00336B77" w14:paraId="6FAC1460"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28FD6E" w14:textId="77777777" w:rsidR="00336B77" w:rsidRDefault="00336B77">
            <w:pPr>
              <w:pStyle w:val="bulletlevel1"/>
              <w:numPr>
                <w:ilvl w:val="0"/>
                <w:numId w:val="0"/>
              </w:numPr>
              <w:jc w:val="center"/>
              <w:rPr>
                <w:rFonts w:ascii="Times New Roman" w:hAnsi="Times New Roman"/>
              </w:rPr>
            </w:pPr>
            <w:r>
              <w:rPr>
                <w:rFonts w:ascii="Times New Roman" w:hAnsi="Times New Roman"/>
              </w:rPr>
              <w:t>HARQ process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F1F2E" w14:textId="226FD27B" w:rsidR="00336B77" w:rsidRDefault="00541B7B">
            <w:pPr>
              <w:pStyle w:val="bulletlevel1"/>
              <w:numPr>
                <w:ilvl w:val="0"/>
                <w:numId w:val="0"/>
              </w:numPr>
              <w:jc w:val="center"/>
              <w:rPr>
                <w:rFonts w:ascii="Times New Roman" w:hAnsi="Times New Roman"/>
                <w:lang w:eastAsia="ko-KR"/>
              </w:rPr>
            </w:pPr>
            <w:r>
              <w:rPr>
                <w:rFonts w:ascii="Times New Roman" w:hAnsi="Times New Roman"/>
                <w:lang w:eastAsia="ko-KR"/>
              </w:rPr>
              <w:t>[</w:t>
            </w:r>
            <w:r w:rsidR="00336B77">
              <w:rPr>
                <w:rFonts w:ascii="Times New Roman" w:hAnsi="Times New Roman"/>
                <w:lang w:eastAsia="ko-KR"/>
              </w:rPr>
              <w:t>4</w:t>
            </w:r>
            <w:r>
              <w:rPr>
                <w:rFonts w:ascii="Times New Roman" w:hAnsi="Times New Roman"/>
                <w:lang w:eastAsia="ko-KR"/>
              </w:rPr>
              <w:t>]</w:t>
            </w:r>
          </w:p>
        </w:tc>
      </w:tr>
      <w:tr w:rsidR="00336B77" w14:paraId="0A0A87D4"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968762" w14:textId="77777777" w:rsidR="00336B77" w:rsidRDefault="00336B77">
            <w:pPr>
              <w:pStyle w:val="bulletlevel1"/>
              <w:numPr>
                <w:ilvl w:val="0"/>
                <w:numId w:val="0"/>
              </w:numPr>
              <w:jc w:val="center"/>
              <w:rPr>
                <w:rFonts w:ascii="Times New Roman" w:hAnsi="Times New Roman"/>
              </w:rPr>
            </w:pPr>
            <w:r>
              <w:rPr>
                <w:rFonts w:ascii="Times New Roman" w:hAnsi="Times New Roman"/>
                <w:lang w:eastAsia="zh-CN"/>
              </w:rPr>
              <w:t>Downlink assignment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492A5" w14:textId="77777777" w:rsidR="00336B77" w:rsidRDefault="00336B77">
            <w:pPr>
              <w:pStyle w:val="bulletlevel1"/>
              <w:numPr>
                <w:ilvl w:val="0"/>
                <w:numId w:val="0"/>
              </w:numPr>
              <w:jc w:val="center"/>
              <w:rPr>
                <w:rFonts w:ascii="Times New Roman" w:hAnsi="Times New Roman"/>
                <w:lang w:eastAsia="ko-KR"/>
              </w:rPr>
            </w:pPr>
            <w:r>
              <w:rPr>
                <w:rFonts w:ascii="Times New Roman" w:hAnsi="Times New Roman"/>
                <w:lang w:eastAsia="ko-KR"/>
              </w:rPr>
              <w:t>2</w:t>
            </w:r>
          </w:p>
        </w:tc>
      </w:tr>
      <w:tr w:rsidR="00336B77" w14:paraId="7926C518"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99938" w14:textId="77777777" w:rsidR="00336B77" w:rsidRDefault="00336B77">
            <w:pPr>
              <w:pStyle w:val="bulletlevel1"/>
              <w:numPr>
                <w:ilvl w:val="0"/>
                <w:numId w:val="0"/>
              </w:numPr>
              <w:jc w:val="center"/>
              <w:rPr>
                <w:rFonts w:ascii="Times New Roman" w:hAnsi="Times New Roman"/>
              </w:rPr>
            </w:pPr>
            <w:r>
              <w:rPr>
                <w:rFonts w:ascii="Times New Roman" w:hAnsi="Times New Roman"/>
              </w:rPr>
              <w:t>TPC command for scheduled PU</w:t>
            </w:r>
            <w:r>
              <w:rPr>
                <w:rFonts w:ascii="Times New Roman" w:hAnsi="Times New Roman"/>
                <w:lang w:eastAsia="zh-CN"/>
              </w:rPr>
              <w:t>C</w:t>
            </w:r>
            <w:r>
              <w:rPr>
                <w:rFonts w:ascii="Times New Roman" w:hAnsi="Times New Roman"/>
              </w:rPr>
              <w:t>CH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7E4F0" w14:textId="77777777" w:rsidR="00336B77" w:rsidRDefault="00336B77">
            <w:pPr>
              <w:pStyle w:val="bulletlevel1"/>
              <w:numPr>
                <w:ilvl w:val="0"/>
                <w:numId w:val="0"/>
              </w:numPr>
              <w:jc w:val="center"/>
              <w:rPr>
                <w:rFonts w:ascii="Times New Roman" w:hAnsi="Times New Roman"/>
                <w:lang w:eastAsia="ko-KR"/>
              </w:rPr>
            </w:pPr>
            <w:r>
              <w:rPr>
                <w:rFonts w:ascii="Times New Roman" w:hAnsi="Times New Roman"/>
                <w:lang w:eastAsia="ko-KR"/>
              </w:rPr>
              <w:t>[2]</w:t>
            </w:r>
          </w:p>
        </w:tc>
      </w:tr>
      <w:tr w:rsidR="00336B77" w14:paraId="2F804D49"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6417F0" w14:textId="77777777" w:rsidR="00336B77" w:rsidRDefault="00336B77">
            <w:pPr>
              <w:pStyle w:val="bulletlevel1"/>
              <w:numPr>
                <w:ilvl w:val="0"/>
                <w:numId w:val="0"/>
              </w:numPr>
              <w:jc w:val="center"/>
              <w:rPr>
                <w:rFonts w:ascii="Times New Roman" w:hAnsi="Times New Roman"/>
              </w:rPr>
            </w:pPr>
            <w:r>
              <w:rPr>
                <w:rFonts w:ascii="Times New Roman" w:hAnsi="Times New Roman"/>
                <w:lang w:eastAsia="zh-CN"/>
              </w:rPr>
              <w:t>PUCCH resource indicator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73386" w14:textId="77777777" w:rsidR="00336B77" w:rsidRDefault="00336B77">
            <w:pPr>
              <w:pStyle w:val="bulletlevel1"/>
              <w:numPr>
                <w:ilvl w:val="0"/>
                <w:numId w:val="0"/>
              </w:numPr>
              <w:jc w:val="center"/>
              <w:rPr>
                <w:rFonts w:ascii="Times New Roman" w:hAnsi="Times New Roman"/>
                <w:lang w:eastAsia="ko-KR"/>
              </w:rPr>
            </w:pPr>
            <w:r>
              <w:rPr>
                <w:rFonts w:ascii="Times New Roman" w:hAnsi="Times New Roman"/>
                <w:lang w:eastAsia="ko-KR"/>
              </w:rPr>
              <w:t>[2]</w:t>
            </w:r>
          </w:p>
        </w:tc>
      </w:tr>
      <w:tr w:rsidR="00336B77" w14:paraId="4D0A3250"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1A66F" w14:textId="77777777" w:rsidR="00336B77" w:rsidRDefault="00336B77">
            <w:pPr>
              <w:pStyle w:val="bulletlevel1"/>
              <w:numPr>
                <w:ilvl w:val="0"/>
                <w:numId w:val="0"/>
              </w:numPr>
              <w:jc w:val="center"/>
              <w:rPr>
                <w:rFonts w:ascii="Times New Roman" w:hAnsi="Times New Roman"/>
              </w:rPr>
            </w:pPr>
            <w:r>
              <w:rPr>
                <w:rFonts w:ascii="Times New Roman" w:hAnsi="Times New Roman"/>
                <w:lang w:eastAsia="zh-CN"/>
              </w:rPr>
              <w:t>PDSCH-to-HARQ_feedback timing indicator</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AE403" w14:textId="77777777" w:rsidR="00336B77" w:rsidRDefault="00336B77">
            <w:pPr>
              <w:pStyle w:val="bulletlevel1"/>
              <w:numPr>
                <w:ilvl w:val="0"/>
                <w:numId w:val="0"/>
              </w:numPr>
              <w:jc w:val="center"/>
              <w:rPr>
                <w:rFonts w:ascii="Times New Roman" w:hAnsi="Times New Roman"/>
                <w:lang w:eastAsia="ko-KR"/>
              </w:rPr>
            </w:pPr>
            <w:r>
              <w:rPr>
                <w:rFonts w:ascii="Times New Roman" w:hAnsi="Times New Roman"/>
                <w:lang w:eastAsia="ko-KR"/>
              </w:rPr>
              <w:t>[3]</w:t>
            </w:r>
          </w:p>
        </w:tc>
      </w:tr>
      <w:tr w:rsidR="00336B77" w14:paraId="78B2E92E"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38FE35" w14:textId="77777777" w:rsidR="00336B77" w:rsidRDefault="00336B77">
            <w:pPr>
              <w:pStyle w:val="bulletlevel1"/>
              <w:numPr>
                <w:ilvl w:val="0"/>
                <w:numId w:val="0"/>
              </w:numPr>
              <w:jc w:val="center"/>
              <w:rPr>
                <w:rFonts w:ascii="Times New Roman" w:hAnsi="Times New Roman"/>
                <w:b/>
                <w:lang w:eastAsia="ko-KR"/>
              </w:rPr>
            </w:pPr>
            <w:r>
              <w:rPr>
                <w:rFonts w:ascii="Times New Roman" w:hAnsi="Times New Roman"/>
                <w:b/>
                <w:lang w:eastAsia="ko-KR"/>
              </w:rPr>
              <w:t>Total payload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CF43E" w14:textId="4C98E3BE" w:rsidR="00336B77" w:rsidRDefault="00541B7B">
            <w:pPr>
              <w:pStyle w:val="bulletlevel1"/>
              <w:numPr>
                <w:ilvl w:val="0"/>
                <w:numId w:val="0"/>
              </w:numPr>
              <w:jc w:val="center"/>
              <w:rPr>
                <w:rFonts w:ascii="Times New Roman" w:hAnsi="Times New Roman"/>
                <w:b/>
                <w:lang w:eastAsia="ko-KR"/>
              </w:rPr>
            </w:pPr>
            <w:r>
              <w:rPr>
                <w:rFonts w:ascii="Times New Roman" w:hAnsi="Times New Roman"/>
                <w:b/>
                <w:lang w:eastAsia="ko-KR"/>
              </w:rPr>
              <w:t>[</w:t>
            </w:r>
            <w:r w:rsidR="00336B77">
              <w:rPr>
                <w:rFonts w:ascii="Times New Roman" w:hAnsi="Times New Roman"/>
                <w:b/>
                <w:lang w:eastAsia="ko-KR"/>
              </w:rPr>
              <w:t>38</w:t>
            </w:r>
            <w:r>
              <w:rPr>
                <w:rFonts w:ascii="Times New Roman" w:hAnsi="Times New Roman"/>
                <w:b/>
                <w:lang w:eastAsia="ko-KR"/>
              </w:rPr>
              <w:t>]</w:t>
            </w:r>
            <w:r w:rsidR="00336B77">
              <w:rPr>
                <w:rFonts w:ascii="Times New Roman" w:hAnsi="Times New Roman"/>
                <w:b/>
                <w:lang w:eastAsia="ko-KR"/>
              </w:rPr>
              <w:t xml:space="preserve"> ~ </w:t>
            </w:r>
            <w:r>
              <w:rPr>
                <w:rFonts w:ascii="Times New Roman" w:hAnsi="Times New Roman"/>
                <w:b/>
                <w:lang w:eastAsia="ko-KR"/>
              </w:rPr>
              <w:t>[</w:t>
            </w:r>
            <w:r w:rsidR="00336B77">
              <w:rPr>
                <w:rFonts w:ascii="Times New Roman" w:hAnsi="Times New Roman"/>
                <w:b/>
                <w:lang w:eastAsia="ko-KR"/>
              </w:rPr>
              <w:t>45</w:t>
            </w:r>
            <w:r>
              <w:rPr>
                <w:rFonts w:ascii="Times New Roman" w:hAnsi="Times New Roman"/>
                <w:b/>
                <w:lang w:eastAsia="ko-KR"/>
              </w:rPr>
              <w:t>]</w:t>
            </w:r>
          </w:p>
        </w:tc>
      </w:tr>
    </w:tbl>
    <w:p w14:paraId="74174F73" w14:textId="77777777" w:rsidR="00BC778C" w:rsidRPr="00BC778C" w:rsidRDefault="00BC778C" w:rsidP="00BC778C"/>
    <w:sectPr w:rsidR="00BC778C" w:rsidRPr="00BC778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03498" w14:textId="77777777" w:rsidR="00BB4805" w:rsidRDefault="00BB4805">
      <w:r>
        <w:separator/>
      </w:r>
    </w:p>
  </w:endnote>
  <w:endnote w:type="continuationSeparator" w:id="0">
    <w:p w14:paraId="33A96E7B" w14:textId="77777777" w:rsidR="00BB4805" w:rsidRDefault="00BB4805">
      <w:r>
        <w:continuationSeparator/>
      </w:r>
    </w:p>
  </w:endnote>
  <w:endnote w:type="continuationNotice" w:id="1">
    <w:p w14:paraId="51771758" w14:textId="77777777" w:rsidR="00BB4805" w:rsidRDefault="00BB48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Regular">
    <w:altName w:val="Segoe Script"/>
    <w:charset w:val="00"/>
    <w:family w:val="swiss"/>
    <w:pitch w:val="variable"/>
    <w:sig w:usb0="00000001"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71A06" w14:textId="77777777" w:rsidR="00BB4805" w:rsidRDefault="00BB4805">
      <w:r>
        <w:separator/>
      </w:r>
    </w:p>
  </w:footnote>
  <w:footnote w:type="continuationSeparator" w:id="0">
    <w:p w14:paraId="733F8DE8" w14:textId="77777777" w:rsidR="00BB4805" w:rsidRDefault="00BB4805">
      <w:r>
        <w:continuationSeparator/>
      </w:r>
    </w:p>
  </w:footnote>
  <w:footnote w:type="continuationNotice" w:id="1">
    <w:p w14:paraId="2BE40324" w14:textId="77777777" w:rsidR="00BB4805" w:rsidRDefault="00BB480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24E2B"/>
    <w:multiLevelType w:val="hybridMultilevel"/>
    <w:tmpl w:val="699E356E"/>
    <w:lvl w:ilvl="0" w:tplc="5E6482FC">
      <w:start w:val="1"/>
      <w:numFmt w:val="bullet"/>
      <w:lvlText w:val="•"/>
      <w:lvlJc w:val="left"/>
      <w:pPr>
        <w:tabs>
          <w:tab w:val="num" w:pos="720"/>
        </w:tabs>
        <w:ind w:left="720" w:hanging="360"/>
      </w:pPr>
      <w:rPr>
        <w:rFonts w:ascii="Arial" w:hAnsi="Arial" w:cs="Times New Roman" w:hint="default"/>
      </w:rPr>
    </w:lvl>
    <w:lvl w:ilvl="1" w:tplc="87D21734">
      <w:start w:val="1"/>
      <w:numFmt w:val="bullet"/>
      <w:lvlText w:val="•"/>
      <w:lvlJc w:val="left"/>
      <w:pPr>
        <w:tabs>
          <w:tab w:val="num" w:pos="1440"/>
        </w:tabs>
        <w:ind w:left="1440" w:hanging="360"/>
      </w:pPr>
      <w:rPr>
        <w:rFonts w:ascii="Arial" w:hAnsi="Arial" w:cs="Times New Roman" w:hint="default"/>
      </w:rPr>
    </w:lvl>
    <w:lvl w:ilvl="2" w:tplc="6F78DEAC">
      <w:numFmt w:val="bullet"/>
      <w:lvlText w:val="•"/>
      <w:lvlJc w:val="left"/>
      <w:pPr>
        <w:tabs>
          <w:tab w:val="num" w:pos="2160"/>
        </w:tabs>
        <w:ind w:left="2160" w:hanging="360"/>
      </w:pPr>
      <w:rPr>
        <w:rFonts w:ascii="Arial" w:hAnsi="Arial" w:cs="Times New Roman" w:hint="default"/>
      </w:rPr>
    </w:lvl>
    <w:lvl w:ilvl="3" w:tplc="F3B4C334">
      <w:start w:val="1"/>
      <w:numFmt w:val="bullet"/>
      <w:lvlText w:val="•"/>
      <w:lvlJc w:val="left"/>
      <w:pPr>
        <w:tabs>
          <w:tab w:val="num" w:pos="2880"/>
        </w:tabs>
        <w:ind w:left="2880" w:hanging="360"/>
      </w:pPr>
      <w:rPr>
        <w:rFonts w:ascii="Arial" w:hAnsi="Arial" w:cs="Times New Roman" w:hint="default"/>
      </w:rPr>
    </w:lvl>
    <w:lvl w:ilvl="4" w:tplc="24F88DC6">
      <w:start w:val="1"/>
      <w:numFmt w:val="bullet"/>
      <w:lvlText w:val="•"/>
      <w:lvlJc w:val="left"/>
      <w:pPr>
        <w:tabs>
          <w:tab w:val="num" w:pos="3600"/>
        </w:tabs>
        <w:ind w:left="3600" w:hanging="360"/>
      </w:pPr>
      <w:rPr>
        <w:rFonts w:ascii="Arial" w:hAnsi="Arial" w:cs="Times New Roman" w:hint="default"/>
      </w:rPr>
    </w:lvl>
    <w:lvl w:ilvl="5" w:tplc="7F30B6BA">
      <w:start w:val="1"/>
      <w:numFmt w:val="bullet"/>
      <w:lvlText w:val="•"/>
      <w:lvlJc w:val="left"/>
      <w:pPr>
        <w:tabs>
          <w:tab w:val="num" w:pos="4320"/>
        </w:tabs>
        <w:ind w:left="4320" w:hanging="360"/>
      </w:pPr>
      <w:rPr>
        <w:rFonts w:ascii="Arial" w:hAnsi="Arial" w:cs="Times New Roman" w:hint="default"/>
      </w:rPr>
    </w:lvl>
    <w:lvl w:ilvl="6" w:tplc="AF1686C8">
      <w:start w:val="1"/>
      <w:numFmt w:val="bullet"/>
      <w:lvlText w:val="•"/>
      <w:lvlJc w:val="left"/>
      <w:pPr>
        <w:tabs>
          <w:tab w:val="num" w:pos="5040"/>
        </w:tabs>
        <w:ind w:left="5040" w:hanging="360"/>
      </w:pPr>
      <w:rPr>
        <w:rFonts w:ascii="Arial" w:hAnsi="Arial" w:cs="Times New Roman" w:hint="default"/>
      </w:rPr>
    </w:lvl>
    <w:lvl w:ilvl="7" w:tplc="50648B84">
      <w:start w:val="1"/>
      <w:numFmt w:val="bullet"/>
      <w:lvlText w:val="•"/>
      <w:lvlJc w:val="left"/>
      <w:pPr>
        <w:tabs>
          <w:tab w:val="num" w:pos="5760"/>
        </w:tabs>
        <w:ind w:left="5760" w:hanging="360"/>
      </w:pPr>
      <w:rPr>
        <w:rFonts w:ascii="Arial" w:hAnsi="Arial" w:cs="Times New Roman" w:hint="default"/>
      </w:rPr>
    </w:lvl>
    <w:lvl w:ilvl="8" w:tplc="DDDE19F6">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A883ACA"/>
    <w:multiLevelType w:val="hybridMultilevel"/>
    <w:tmpl w:val="290652A4"/>
    <w:lvl w:ilvl="0" w:tplc="CF28C78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1F931F7"/>
    <w:multiLevelType w:val="hybridMultilevel"/>
    <w:tmpl w:val="E5323C0E"/>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600ABD"/>
    <w:multiLevelType w:val="hybridMultilevel"/>
    <w:tmpl w:val="2E5E52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EE4FA6"/>
    <w:multiLevelType w:val="hybridMultilevel"/>
    <w:tmpl w:val="3E9A2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254A7"/>
    <w:multiLevelType w:val="hybridMultilevel"/>
    <w:tmpl w:val="98BE34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886E5D"/>
    <w:multiLevelType w:val="hybridMultilevel"/>
    <w:tmpl w:val="51B26A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6686865"/>
    <w:multiLevelType w:val="hybridMultilevel"/>
    <w:tmpl w:val="A61605C8"/>
    <w:lvl w:ilvl="0" w:tplc="CF28C78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94C31"/>
    <w:multiLevelType w:val="hybridMultilevel"/>
    <w:tmpl w:val="6AB0669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B4191D"/>
    <w:multiLevelType w:val="hybridMultilevel"/>
    <w:tmpl w:val="618A53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6" w15:restartNumberingAfterBreak="0">
    <w:nsid w:val="587B2319"/>
    <w:multiLevelType w:val="hybridMultilevel"/>
    <w:tmpl w:val="7C90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F87F04"/>
    <w:multiLevelType w:val="hybridMultilevel"/>
    <w:tmpl w:val="CC927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8"/>
  </w:num>
  <w:num w:numId="4">
    <w:abstractNumId w:val="10"/>
  </w:num>
  <w:num w:numId="5">
    <w:abstractNumId w:val="8"/>
  </w:num>
  <w:num w:numId="6">
    <w:abstractNumId w:val="0"/>
  </w:num>
  <w:num w:numId="7">
    <w:abstractNumId w:val="13"/>
  </w:num>
  <w:num w:numId="8">
    <w:abstractNumId w:val="15"/>
  </w:num>
  <w:num w:numId="9">
    <w:abstractNumId w:val="5"/>
  </w:num>
  <w:num w:numId="10">
    <w:abstractNumId w:val="17"/>
  </w:num>
  <w:num w:numId="11">
    <w:abstractNumId w:val="16"/>
  </w:num>
  <w:num w:numId="12">
    <w:abstractNumId w:val="7"/>
  </w:num>
  <w:num w:numId="13">
    <w:abstractNumId w:val="11"/>
  </w:num>
  <w:num w:numId="14">
    <w:abstractNumId w:val="6"/>
  </w:num>
  <w:num w:numId="15">
    <w:abstractNumId w:val="2"/>
  </w:num>
  <w:num w:numId="16">
    <w:abstractNumId w:val="3"/>
  </w:num>
  <w:num w:numId="17">
    <w:abstractNumId w:val="14"/>
  </w:num>
  <w:num w:numId="18">
    <w:abstractNumId w:val="1"/>
  </w:num>
  <w:num w:numId="1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1939"/>
    <w:rsid w:val="00002065"/>
    <w:rsid w:val="000020F6"/>
    <w:rsid w:val="0000250A"/>
    <w:rsid w:val="00002893"/>
    <w:rsid w:val="00003018"/>
    <w:rsid w:val="0000323A"/>
    <w:rsid w:val="000033A3"/>
    <w:rsid w:val="00003605"/>
    <w:rsid w:val="00003C56"/>
    <w:rsid w:val="00003EC2"/>
    <w:rsid w:val="000040A9"/>
    <w:rsid w:val="0000458E"/>
    <w:rsid w:val="00004E70"/>
    <w:rsid w:val="00005267"/>
    <w:rsid w:val="00005BB4"/>
    <w:rsid w:val="00006560"/>
    <w:rsid w:val="000067DF"/>
    <w:rsid w:val="00006C9A"/>
    <w:rsid w:val="00007241"/>
    <w:rsid w:val="000072B6"/>
    <w:rsid w:val="00007813"/>
    <w:rsid w:val="00010042"/>
    <w:rsid w:val="00010278"/>
    <w:rsid w:val="000109E6"/>
    <w:rsid w:val="000111B7"/>
    <w:rsid w:val="00011413"/>
    <w:rsid w:val="00011AAB"/>
    <w:rsid w:val="00011F67"/>
    <w:rsid w:val="00011FBB"/>
    <w:rsid w:val="00012212"/>
    <w:rsid w:val="000126D1"/>
    <w:rsid w:val="00012862"/>
    <w:rsid w:val="000128E6"/>
    <w:rsid w:val="00012BA5"/>
    <w:rsid w:val="00014D15"/>
    <w:rsid w:val="0001532A"/>
    <w:rsid w:val="00015DC6"/>
    <w:rsid w:val="00015EFB"/>
    <w:rsid w:val="000165E2"/>
    <w:rsid w:val="000172BE"/>
    <w:rsid w:val="00017858"/>
    <w:rsid w:val="00017ABB"/>
    <w:rsid w:val="00017CCD"/>
    <w:rsid w:val="00017D8A"/>
    <w:rsid w:val="00020067"/>
    <w:rsid w:val="00020937"/>
    <w:rsid w:val="00021047"/>
    <w:rsid w:val="0002270C"/>
    <w:rsid w:val="00023388"/>
    <w:rsid w:val="00023425"/>
    <w:rsid w:val="000241BE"/>
    <w:rsid w:val="0002424E"/>
    <w:rsid w:val="000242F2"/>
    <w:rsid w:val="00024F90"/>
    <w:rsid w:val="000254A4"/>
    <w:rsid w:val="00025DE4"/>
    <w:rsid w:val="000266DC"/>
    <w:rsid w:val="00026D4B"/>
    <w:rsid w:val="000275C6"/>
    <w:rsid w:val="000277BC"/>
    <w:rsid w:val="00027AD6"/>
    <w:rsid w:val="00027B9B"/>
    <w:rsid w:val="0003024C"/>
    <w:rsid w:val="0003032B"/>
    <w:rsid w:val="00030860"/>
    <w:rsid w:val="00031115"/>
    <w:rsid w:val="0003197C"/>
    <w:rsid w:val="00031ADB"/>
    <w:rsid w:val="00031C90"/>
    <w:rsid w:val="00032056"/>
    <w:rsid w:val="000328CA"/>
    <w:rsid w:val="00032BD9"/>
    <w:rsid w:val="00032E40"/>
    <w:rsid w:val="000334B8"/>
    <w:rsid w:val="0003376B"/>
    <w:rsid w:val="00034190"/>
    <w:rsid w:val="00034260"/>
    <w:rsid w:val="000345B3"/>
    <w:rsid w:val="00034676"/>
    <w:rsid w:val="000346E6"/>
    <w:rsid w:val="000352B3"/>
    <w:rsid w:val="0003563A"/>
    <w:rsid w:val="00035C50"/>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225"/>
    <w:rsid w:val="00047DE6"/>
    <w:rsid w:val="00047E60"/>
    <w:rsid w:val="000510C0"/>
    <w:rsid w:val="000512A2"/>
    <w:rsid w:val="000521F8"/>
    <w:rsid w:val="000522C1"/>
    <w:rsid w:val="000527E2"/>
    <w:rsid w:val="00052AD2"/>
    <w:rsid w:val="00052B02"/>
    <w:rsid w:val="000530DF"/>
    <w:rsid w:val="000533B5"/>
    <w:rsid w:val="00054E0C"/>
    <w:rsid w:val="00055060"/>
    <w:rsid w:val="0005541D"/>
    <w:rsid w:val="0005579D"/>
    <w:rsid w:val="00055EB1"/>
    <w:rsid w:val="000565C8"/>
    <w:rsid w:val="000569FD"/>
    <w:rsid w:val="00056B56"/>
    <w:rsid w:val="000578EB"/>
    <w:rsid w:val="00057DC8"/>
    <w:rsid w:val="00060E8E"/>
    <w:rsid w:val="000612E1"/>
    <w:rsid w:val="000614FE"/>
    <w:rsid w:val="00062AA9"/>
    <w:rsid w:val="00064059"/>
    <w:rsid w:val="000641DB"/>
    <w:rsid w:val="0006431C"/>
    <w:rsid w:val="0006436A"/>
    <w:rsid w:val="00065344"/>
    <w:rsid w:val="00065D38"/>
    <w:rsid w:val="0006645B"/>
    <w:rsid w:val="00067169"/>
    <w:rsid w:val="00067A8D"/>
    <w:rsid w:val="00067CF1"/>
    <w:rsid w:val="00067DD1"/>
    <w:rsid w:val="00070447"/>
    <w:rsid w:val="000706E7"/>
    <w:rsid w:val="00070B1A"/>
    <w:rsid w:val="00070EF8"/>
    <w:rsid w:val="00071192"/>
    <w:rsid w:val="000713A7"/>
    <w:rsid w:val="00072969"/>
    <w:rsid w:val="00072A80"/>
    <w:rsid w:val="00072F08"/>
    <w:rsid w:val="000731A0"/>
    <w:rsid w:val="000736C1"/>
    <w:rsid w:val="00073797"/>
    <w:rsid w:val="00073DEC"/>
    <w:rsid w:val="00074315"/>
    <w:rsid w:val="000745AA"/>
    <w:rsid w:val="00074E86"/>
    <w:rsid w:val="000751FE"/>
    <w:rsid w:val="0007593F"/>
    <w:rsid w:val="00076097"/>
    <w:rsid w:val="00076541"/>
    <w:rsid w:val="00076864"/>
    <w:rsid w:val="00076B20"/>
    <w:rsid w:val="00076C90"/>
    <w:rsid w:val="000772F4"/>
    <w:rsid w:val="00077447"/>
    <w:rsid w:val="000776EB"/>
    <w:rsid w:val="00080BDB"/>
    <w:rsid w:val="00080E12"/>
    <w:rsid w:val="000823B0"/>
    <w:rsid w:val="00082431"/>
    <w:rsid w:val="0008299E"/>
    <w:rsid w:val="00083010"/>
    <w:rsid w:val="0008335B"/>
    <w:rsid w:val="00083379"/>
    <w:rsid w:val="00083587"/>
    <w:rsid w:val="00083838"/>
    <w:rsid w:val="00083B6A"/>
    <w:rsid w:val="00083BB5"/>
    <w:rsid w:val="00083D19"/>
    <w:rsid w:val="0008449C"/>
    <w:rsid w:val="00084573"/>
    <w:rsid w:val="0008493B"/>
    <w:rsid w:val="00085E04"/>
    <w:rsid w:val="00086800"/>
    <w:rsid w:val="00086E08"/>
    <w:rsid w:val="000871A1"/>
    <w:rsid w:val="00087913"/>
    <w:rsid w:val="0008796E"/>
    <w:rsid w:val="00087C92"/>
    <w:rsid w:val="000902DC"/>
    <w:rsid w:val="000911AE"/>
    <w:rsid w:val="000929FA"/>
    <w:rsid w:val="00092C39"/>
    <w:rsid w:val="0009367D"/>
    <w:rsid w:val="00093697"/>
    <w:rsid w:val="00093790"/>
    <w:rsid w:val="0009379B"/>
    <w:rsid w:val="00093D42"/>
    <w:rsid w:val="00093DD0"/>
    <w:rsid w:val="00093ECB"/>
    <w:rsid w:val="000940C6"/>
    <w:rsid w:val="00094A16"/>
    <w:rsid w:val="00094DE6"/>
    <w:rsid w:val="000952A0"/>
    <w:rsid w:val="00095672"/>
    <w:rsid w:val="00095FB9"/>
    <w:rsid w:val="00096012"/>
    <w:rsid w:val="00096356"/>
    <w:rsid w:val="00096AF3"/>
    <w:rsid w:val="00097789"/>
    <w:rsid w:val="00097818"/>
    <w:rsid w:val="00097AB2"/>
    <w:rsid w:val="00097C99"/>
    <w:rsid w:val="000A0ACA"/>
    <w:rsid w:val="000A0F14"/>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64E"/>
    <w:rsid w:val="000A6E88"/>
    <w:rsid w:val="000A7887"/>
    <w:rsid w:val="000A7B38"/>
    <w:rsid w:val="000B0343"/>
    <w:rsid w:val="000B08ED"/>
    <w:rsid w:val="000B09C2"/>
    <w:rsid w:val="000B0EC3"/>
    <w:rsid w:val="000B1598"/>
    <w:rsid w:val="000B1A5A"/>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04D"/>
    <w:rsid w:val="000B76C5"/>
    <w:rsid w:val="000B7A10"/>
    <w:rsid w:val="000C115D"/>
    <w:rsid w:val="000C126F"/>
    <w:rsid w:val="000C1535"/>
    <w:rsid w:val="000C198E"/>
    <w:rsid w:val="000C1ABB"/>
    <w:rsid w:val="000C252B"/>
    <w:rsid w:val="000C2FBD"/>
    <w:rsid w:val="000C35E9"/>
    <w:rsid w:val="000C3618"/>
    <w:rsid w:val="000C3B0C"/>
    <w:rsid w:val="000C422D"/>
    <w:rsid w:val="000C4237"/>
    <w:rsid w:val="000C4830"/>
    <w:rsid w:val="000C540E"/>
    <w:rsid w:val="000C5F91"/>
    <w:rsid w:val="000C6025"/>
    <w:rsid w:val="000C679B"/>
    <w:rsid w:val="000C6F65"/>
    <w:rsid w:val="000C7861"/>
    <w:rsid w:val="000C7CE4"/>
    <w:rsid w:val="000D0565"/>
    <w:rsid w:val="000D05F5"/>
    <w:rsid w:val="000D0E4E"/>
    <w:rsid w:val="000D113C"/>
    <w:rsid w:val="000D12D1"/>
    <w:rsid w:val="000D159A"/>
    <w:rsid w:val="000D1796"/>
    <w:rsid w:val="000D22CC"/>
    <w:rsid w:val="000D2318"/>
    <w:rsid w:val="000D27A3"/>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6520"/>
    <w:rsid w:val="000D6884"/>
    <w:rsid w:val="000D70EA"/>
    <w:rsid w:val="000D71E2"/>
    <w:rsid w:val="000D73A5"/>
    <w:rsid w:val="000D758D"/>
    <w:rsid w:val="000E0776"/>
    <w:rsid w:val="000E07D6"/>
    <w:rsid w:val="000E1380"/>
    <w:rsid w:val="000E18DF"/>
    <w:rsid w:val="000E1D77"/>
    <w:rsid w:val="000E247A"/>
    <w:rsid w:val="000E2DF2"/>
    <w:rsid w:val="000E308A"/>
    <w:rsid w:val="000E3243"/>
    <w:rsid w:val="000E3992"/>
    <w:rsid w:val="000E433A"/>
    <w:rsid w:val="000E446E"/>
    <w:rsid w:val="000E4924"/>
    <w:rsid w:val="000E4BBC"/>
    <w:rsid w:val="000E59A0"/>
    <w:rsid w:val="000E704C"/>
    <w:rsid w:val="000E7466"/>
    <w:rsid w:val="000E7621"/>
    <w:rsid w:val="000E7A84"/>
    <w:rsid w:val="000F0838"/>
    <w:rsid w:val="000F15BC"/>
    <w:rsid w:val="000F180A"/>
    <w:rsid w:val="000F1C92"/>
    <w:rsid w:val="000F2EEE"/>
    <w:rsid w:val="000F3153"/>
    <w:rsid w:val="000F3697"/>
    <w:rsid w:val="000F43EA"/>
    <w:rsid w:val="000F5301"/>
    <w:rsid w:val="000F670B"/>
    <w:rsid w:val="000F67E0"/>
    <w:rsid w:val="000F70ED"/>
    <w:rsid w:val="000F7C2C"/>
    <w:rsid w:val="000F7E35"/>
    <w:rsid w:val="000F7F58"/>
    <w:rsid w:val="00100045"/>
    <w:rsid w:val="00100128"/>
    <w:rsid w:val="00100D61"/>
    <w:rsid w:val="00100FF3"/>
    <w:rsid w:val="00101487"/>
    <w:rsid w:val="001015BB"/>
    <w:rsid w:val="00101E39"/>
    <w:rsid w:val="001026CA"/>
    <w:rsid w:val="00102913"/>
    <w:rsid w:val="00102D7E"/>
    <w:rsid w:val="00103B6B"/>
    <w:rsid w:val="00103CE2"/>
    <w:rsid w:val="001043C2"/>
    <w:rsid w:val="001043E1"/>
    <w:rsid w:val="0010505A"/>
    <w:rsid w:val="001058F4"/>
    <w:rsid w:val="00105C64"/>
    <w:rsid w:val="00105CC7"/>
    <w:rsid w:val="0010660B"/>
    <w:rsid w:val="00106B43"/>
    <w:rsid w:val="001076A8"/>
    <w:rsid w:val="00107779"/>
    <w:rsid w:val="001078C2"/>
    <w:rsid w:val="001079EB"/>
    <w:rsid w:val="00107E1C"/>
    <w:rsid w:val="00110243"/>
    <w:rsid w:val="00110375"/>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20B13"/>
    <w:rsid w:val="001217AB"/>
    <w:rsid w:val="001217FB"/>
    <w:rsid w:val="00121C47"/>
    <w:rsid w:val="001220E9"/>
    <w:rsid w:val="0012279D"/>
    <w:rsid w:val="00122DA2"/>
    <w:rsid w:val="001233C0"/>
    <w:rsid w:val="00124085"/>
    <w:rsid w:val="001246AF"/>
    <w:rsid w:val="00124D84"/>
    <w:rsid w:val="001250DD"/>
    <w:rsid w:val="00125733"/>
    <w:rsid w:val="001258E1"/>
    <w:rsid w:val="00125956"/>
    <w:rsid w:val="00125BF2"/>
    <w:rsid w:val="00125FF5"/>
    <w:rsid w:val="001263AA"/>
    <w:rsid w:val="001265FA"/>
    <w:rsid w:val="00127EFD"/>
    <w:rsid w:val="00130779"/>
    <w:rsid w:val="001307A1"/>
    <w:rsid w:val="00130A73"/>
    <w:rsid w:val="00130C20"/>
    <w:rsid w:val="00130E5B"/>
    <w:rsid w:val="001321D3"/>
    <w:rsid w:val="001329FF"/>
    <w:rsid w:val="00132EDB"/>
    <w:rsid w:val="00133599"/>
    <w:rsid w:val="001335ED"/>
    <w:rsid w:val="00133A5D"/>
    <w:rsid w:val="00133BF7"/>
    <w:rsid w:val="00134B88"/>
    <w:rsid w:val="001350F4"/>
    <w:rsid w:val="0013592F"/>
    <w:rsid w:val="00136042"/>
    <w:rsid w:val="00136567"/>
    <w:rsid w:val="001368DE"/>
    <w:rsid w:val="00136A23"/>
    <w:rsid w:val="00136B99"/>
    <w:rsid w:val="00137881"/>
    <w:rsid w:val="0014022E"/>
    <w:rsid w:val="001404BA"/>
    <w:rsid w:val="0014063E"/>
    <w:rsid w:val="0014087D"/>
    <w:rsid w:val="0014088B"/>
    <w:rsid w:val="00140F74"/>
    <w:rsid w:val="00141191"/>
    <w:rsid w:val="0014159C"/>
    <w:rsid w:val="001416F3"/>
    <w:rsid w:val="00141CB5"/>
    <w:rsid w:val="00142564"/>
    <w:rsid w:val="00142665"/>
    <w:rsid w:val="00142887"/>
    <w:rsid w:val="00142A7B"/>
    <w:rsid w:val="00142CB9"/>
    <w:rsid w:val="0014384A"/>
    <w:rsid w:val="00143D9C"/>
    <w:rsid w:val="00143F36"/>
    <w:rsid w:val="0014450F"/>
    <w:rsid w:val="00144D8F"/>
    <w:rsid w:val="00145408"/>
    <w:rsid w:val="00145452"/>
    <w:rsid w:val="001459F8"/>
    <w:rsid w:val="00145C74"/>
    <w:rsid w:val="001462E9"/>
    <w:rsid w:val="0014666B"/>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402C"/>
    <w:rsid w:val="00154252"/>
    <w:rsid w:val="00154B79"/>
    <w:rsid w:val="0015562B"/>
    <w:rsid w:val="001559FA"/>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00"/>
    <w:rsid w:val="00170D31"/>
    <w:rsid w:val="00170E98"/>
    <w:rsid w:val="00171143"/>
    <w:rsid w:val="0017230B"/>
    <w:rsid w:val="0017280B"/>
    <w:rsid w:val="00172864"/>
    <w:rsid w:val="00172B82"/>
    <w:rsid w:val="00172EFA"/>
    <w:rsid w:val="00173608"/>
    <w:rsid w:val="00173999"/>
    <w:rsid w:val="00173E93"/>
    <w:rsid w:val="001745E6"/>
    <w:rsid w:val="001745EC"/>
    <w:rsid w:val="0017471F"/>
    <w:rsid w:val="001747B7"/>
    <w:rsid w:val="00175113"/>
    <w:rsid w:val="00175453"/>
    <w:rsid w:val="001758BF"/>
    <w:rsid w:val="00175C30"/>
    <w:rsid w:val="00176FBE"/>
    <w:rsid w:val="00177069"/>
    <w:rsid w:val="0017756A"/>
    <w:rsid w:val="00177AC1"/>
    <w:rsid w:val="00177FC1"/>
    <w:rsid w:val="001800A5"/>
    <w:rsid w:val="001804A6"/>
    <w:rsid w:val="00180521"/>
    <w:rsid w:val="00181068"/>
    <w:rsid w:val="001814C4"/>
    <w:rsid w:val="001815A2"/>
    <w:rsid w:val="00181FC1"/>
    <w:rsid w:val="00183034"/>
    <w:rsid w:val="001830F7"/>
    <w:rsid w:val="00183AB2"/>
    <w:rsid w:val="00183EE6"/>
    <w:rsid w:val="0018446D"/>
    <w:rsid w:val="00184CE1"/>
    <w:rsid w:val="0018588A"/>
    <w:rsid w:val="001865D5"/>
    <w:rsid w:val="00186ED1"/>
    <w:rsid w:val="00187252"/>
    <w:rsid w:val="00190649"/>
    <w:rsid w:val="0019065E"/>
    <w:rsid w:val="00191C91"/>
    <w:rsid w:val="00192DD9"/>
    <w:rsid w:val="00194339"/>
    <w:rsid w:val="00194848"/>
    <w:rsid w:val="00194ACA"/>
    <w:rsid w:val="00194F00"/>
    <w:rsid w:val="0019533B"/>
    <w:rsid w:val="00195524"/>
    <w:rsid w:val="001958EA"/>
    <w:rsid w:val="00195E0E"/>
    <w:rsid w:val="00195F55"/>
    <w:rsid w:val="00196308"/>
    <w:rsid w:val="00196526"/>
    <w:rsid w:val="00196580"/>
    <w:rsid w:val="001974BE"/>
    <w:rsid w:val="001A044D"/>
    <w:rsid w:val="001A180D"/>
    <w:rsid w:val="001A1BAC"/>
    <w:rsid w:val="001A23CE"/>
    <w:rsid w:val="001A2AF1"/>
    <w:rsid w:val="001A2B68"/>
    <w:rsid w:val="001A2BC7"/>
    <w:rsid w:val="001A2C89"/>
    <w:rsid w:val="001A3000"/>
    <w:rsid w:val="001A4225"/>
    <w:rsid w:val="001A4670"/>
    <w:rsid w:val="001A6508"/>
    <w:rsid w:val="001A673E"/>
    <w:rsid w:val="001A678E"/>
    <w:rsid w:val="001A6F91"/>
    <w:rsid w:val="001A7763"/>
    <w:rsid w:val="001B03F2"/>
    <w:rsid w:val="001B0CF6"/>
    <w:rsid w:val="001B138C"/>
    <w:rsid w:val="001B21C3"/>
    <w:rsid w:val="001B26DE"/>
    <w:rsid w:val="001B3029"/>
    <w:rsid w:val="001B3412"/>
    <w:rsid w:val="001B3585"/>
    <w:rsid w:val="001B38A1"/>
    <w:rsid w:val="001B3964"/>
    <w:rsid w:val="001B3D99"/>
    <w:rsid w:val="001B3E36"/>
    <w:rsid w:val="001B4452"/>
    <w:rsid w:val="001B466C"/>
    <w:rsid w:val="001B4854"/>
    <w:rsid w:val="001B4F34"/>
    <w:rsid w:val="001B52EC"/>
    <w:rsid w:val="001B554A"/>
    <w:rsid w:val="001B55C3"/>
    <w:rsid w:val="001B5701"/>
    <w:rsid w:val="001B6564"/>
    <w:rsid w:val="001B691A"/>
    <w:rsid w:val="001B747B"/>
    <w:rsid w:val="001C02D8"/>
    <w:rsid w:val="001C04E3"/>
    <w:rsid w:val="001C2378"/>
    <w:rsid w:val="001C2AFE"/>
    <w:rsid w:val="001C322B"/>
    <w:rsid w:val="001C3EE9"/>
    <w:rsid w:val="001C3FA4"/>
    <w:rsid w:val="001C40F9"/>
    <w:rsid w:val="001C458B"/>
    <w:rsid w:val="001C4BC8"/>
    <w:rsid w:val="001C56C7"/>
    <w:rsid w:val="001C5D4F"/>
    <w:rsid w:val="001C6243"/>
    <w:rsid w:val="001C64C0"/>
    <w:rsid w:val="001C67D4"/>
    <w:rsid w:val="001C69DA"/>
    <w:rsid w:val="001C6F06"/>
    <w:rsid w:val="001C745D"/>
    <w:rsid w:val="001C7A3D"/>
    <w:rsid w:val="001D043A"/>
    <w:rsid w:val="001D0C4D"/>
    <w:rsid w:val="001D1335"/>
    <w:rsid w:val="001D178B"/>
    <w:rsid w:val="001D2360"/>
    <w:rsid w:val="001D2808"/>
    <w:rsid w:val="001D2CE1"/>
    <w:rsid w:val="001D2FDE"/>
    <w:rsid w:val="001D3109"/>
    <w:rsid w:val="001D31C6"/>
    <w:rsid w:val="001D332E"/>
    <w:rsid w:val="001D334F"/>
    <w:rsid w:val="001D440E"/>
    <w:rsid w:val="001D4566"/>
    <w:rsid w:val="001D5033"/>
    <w:rsid w:val="001D5C88"/>
    <w:rsid w:val="001D6567"/>
    <w:rsid w:val="001D695C"/>
    <w:rsid w:val="001D6FD9"/>
    <w:rsid w:val="001D7541"/>
    <w:rsid w:val="001D780E"/>
    <w:rsid w:val="001D7F0A"/>
    <w:rsid w:val="001E05C3"/>
    <w:rsid w:val="001E0AD3"/>
    <w:rsid w:val="001E0D78"/>
    <w:rsid w:val="001E1DDD"/>
    <w:rsid w:val="001E2B49"/>
    <w:rsid w:val="001E325E"/>
    <w:rsid w:val="001E36E4"/>
    <w:rsid w:val="001E379D"/>
    <w:rsid w:val="001E3A3C"/>
    <w:rsid w:val="001E3B94"/>
    <w:rsid w:val="001E3C04"/>
    <w:rsid w:val="001E456E"/>
    <w:rsid w:val="001E45A0"/>
    <w:rsid w:val="001E48E3"/>
    <w:rsid w:val="001E5C23"/>
    <w:rsid w:val="001E6BCA"/>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7121"/>
    <w:rsid w:val="001F7982"/>
    <w:rsid w:val="001F7CF1"/>
    <w:rsid w:val="002000A0"/>
    <w:rsid w:val="0020050C"/>
    <w:rsid w:val="002005AA"/>
    <w:rsid w:val="00200A31"/>
    <w:rsid w:val="00200D2C"/>
    <w:rsid w:val="00201368"/>
    <w:rsid w:val="00201922"/>
    <w:rsid w:val="002019D8"/>
    <w:rsid w:val="00201EC7"/>
    <w:rsid w:val="00201FE9"/>
    <w:rsid w:val="002024D6"/>
    <w:rsid w:val="00202C59"/>
    <w:rsid w:val="00202F12"/>
    <w:rsid w:val="00203019"/>
    <w:rsid w:val="002032FC"/>
    <w:rsid w:val="0020349A"/>
    <w:rsid w:val="002034B4"/>
    <w:rsid w:val="00204032"/>
    <w:rsid w:val="00204BAD"/>
    <w:rsid w:val="00204D60"/>
    <w:rsid w:val="00205627"/>
    <w:rsid w:val="002056D0"/>
    <w:rsid w:val="00205883"/>
    <w:rsid w:val="00205AF3"/>
    <w:rsid w:val="00205E9F"/>
    <w:rsid w:val="00210860"/>
    <w:rsid w:val="00210A23"/>
    <w:rsid w:val="00210B6A"/>
    <w:rsid w:val="00211D3C"/>
    <w:rsid w:val="0021214F"/>
    <w:rsid w:val="00212159"/>
    <w:rsid w:val="0021268F"/>
    <w:rsid w:val="00212CB6"/>
    <w:rsid w:val="00212E37"/>
    <w:rsid w:val="00212E88"/>
    <w:rsid w:val="002140FF"/>
    <w:rsid w:val="002143E7"/>
    <w:rsid w:val="00214CD1"/>
    <w:rsid w:val="0021533A"/>
    <w:rsid w:val="002158BE"/>
    <w:rsid w:val="002163DB"/>
    <w:rsid w:val="0021646A"/>
    <w:rsid w:val="0022047B"/>
    <w:rsid w:val="00220894"/>
    <w:rsid w:val="00221FE7"/>
    <w:rsid w:val="0022212A"/>
    <w:rsid w:val="002229DA"/>
    <w:rsid w:val="00222E0E"/>
    <w:rsid w:val="002232F6"/>
    <w:rsid w:val="00223E7D"/>
    <w:rsid w:val="002246A2"/>
    <w:rsid w:val="00224952"/>
    <w:rsid w:val="00224DD2"/>
    <w:rsid w:val="00225A6A"/>
    <w:rsid w:val="00225AC7"/>
    <w:rsid w:val="00225ACC"/>
    <w:rsid w:val="002266E4"/>
    <w:rsid w:val="00226827"/>
    <w:rsid w:val="00226D3D"/>
    <w:rsid w:val="00227003"/>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35A7"/>
    <w:rsid w:val="002337A2"/>
    <w:rsid w:val="00234151"/>
    <w:rsid w:val="00234F8C"/>
    <w:rsid w:val="00235542"/>
    <w:rsid w:val="002357F3"/>
    <w:rsid w:val="00235830"/>
    <w:rsid w:val="002359A4"/>
    <w:rsid w:val="00235E6D"/>
    <w:rsid w:val="00236911"/>
    <w:rsid w:val="002369B0"/>
    <w:rsid w:val="00236AD8"/>
    <w:rsid w:val="00236EF8"/>
    <w:rsid w:val="002373F2"/>
    <w:rsid w:val="00237EC6"/>
    <w:rsid w:val="002401F5"/>
    <w:rsid w:val="002403E4"/>
    <w:rsid w:val="00240CA2"/>
    <w:rsid w:val="00240E54"/>
    <w:rsid w:val="002429EE"/>
    <w:rsid w:val="0024309D"/>
    <w:rsid w:val="00243D7F"/>
    <w:rsid w:val="0024444A"/>
    <w:rsid w:val="002451C5"/>
    <w:rsid w:val="00245363"/>
    <w:rsid w:val="0024596C"/>
    <w:rsid w:val="00245F1F"/>
    <w:rsid w:val="00246250"/>
    <w:rsid w:val="0024659E"/>
    <w:rsid w:val="0024663B"/>
    <w:rsid w:val="002466ED"/>
    <w:rsid w:val="00247103"/>
    <w:rsid w:val="00247512"/>
    <w:rsid w:val="00250067"/>
    <w:rsid w:val="002516DE"/>
    <w:rsid w:val="00251F81"/>
    <w:rsid w:val="00252782"/>
    <w:rsid w:val="00252935"/>
    <w:rsid w:val="00252BE0"/>
    <w:rsid w:val="00252C3E"/>
    <w:rsid w:val="00252F79"/>
    <w:rsid w:val="00253588"/>
    <w:rsid w:val="002546F4"/>
    <w:rsid w:val="002548DE"/>
    <w:rsid w:val="00254A5B"/>
    <w:rsid w:val="002551D0"/>
    <w:rsid w:val="00255374"/>
    <w:rsid w:val="002554F5"/>
    <w:rsid w:val="002559E8"/>
    <w:rsid w:val="00255A7D"/>
    <w:rsid w:val="00256010"/>
    <w:rsid w:val="00256405"/>
    <w:rsid w:val="00256730"/>
    <w:rsid w:val="00256779"/>
    <w:rsid w:val="00256ABE"/>
    <w:rsid w:val="00257385"/>
    <w:rsid w:val="00257B97"/>
    <w:rsid w:val="00257BF4"/>
    <w:rsid w:val="00260003"/>
    <w:rsid w:val="002600CF"/>
    <w:rsid w:val="0026035D"/>
    <w:rsid w:val="002606D6"/>
    <w:rsid w:val="00260B47"/>
    <w:rsid w:val="00261C98"/>
    <w:rsid w:val="00261D1B"/>
    <w:rsid w:val="00261F3B"/>
    <w:rsid w:val="0026248E"/>
    <w:rsid w:val="002624C2"/>
    <w:rsid w:val="00262914"/>
    <w:rsid w:val="00262CC9"/>
    <w:rsid w:val="0026322D"/>
    <w:rsid w:val="00263ED2"/>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C5A"/>
    <w:rsid w:val="00270D42"/>
    <w:rsid w:val="00271577"/>
    <w:rsid w:val="00271764"/>
    <w:rsid w:val="00271943"/>
    <w:rsid w:val="0027195D"/>
    <w:rsid w:val="00271CB6"/>
    <w:rsid w:val="002726D8"/>
    <w:rsid w:val="00272B03"/>
    <w:rsid w:val="002732BE"/>
    <w:rsid w:val="002733E2"/>
    <w:rsid w:val="00273C30"/>
    <w:rsid w:val="00273D64"/>
    <w:rsid w:val="002750B1"/>
    <w:rsid w:val="00275726"/>
    <w:rsid w:val="0027674A"/>
    <w:rsid w:val="00276A35"/>
    <w:rsid w:val="00277835"/>
    <w:rsid w:val="0027790B"/>
    <w:rsid w:val="00280AB1"/>
    <w:rsid w:val="00282453"/>
    <w:rsid w:val="00284BAE"/>
    <w:rsid w:val="00285793"/>
    <w:rsid w:val="002859AF"/>
    <w:rsid w:val="00285DE4"/>
    <w:rsid w:val="00286238"/>
    <w:rsid w:val="00286AE7"/>
    <w:rsid w:val="0028709C"/>
    <w:rsid w:val="00287243"/>
    <w:rsid w:val="002878DE"/>
    <w:rsid w:val="002879C3"/>
    <w:rsid w:val="00287BF8"/>
    <w:rsid w:val="00290090"/>
    <w:rsid w:val="00290647"/>
    <w:rsid w:val="0029085D"/>
    <w:rsid w:val="002911F0"/>
    <w:rsid w:val="00291385"/>
    <w:rsid w:val="00291422"/>
    <w:rsid w:val="00291B30"/>
    <w:rsid w:val="002921A0"/>
    <w:rsid w:val="0029237F"/>
    <w:rsid w:val="00292715"/>
    <w:rsid w:val="00292E62"/>
    <w:rsid w:val="00293E57"/>
    <w:rsid w:val="0029475C"/>
    <w:rsid w:val="002947D1"/>
    <w:rsid w:val="002948DF"/>
    <w:rsid w:val="00294D90"/>
    <w:rsid w:val="00294FCC"/>
    <w:rsid w:val="00295079"/>
    <w:rsid w:val="00295C4B"/>
    <w:rsid w:val="002968F3"/>
    <w:rsid w:val="00297249"/>
    <w:rsid w:val="00297B48"/>
    <w:rsid w:val="002A00EA"/>
    <w:rsid w:val="002A08ED"/>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136"/>
    <w:rsid w:val="002A7CDB"/>
    <w:rsid w:val="002A7D32"/>
    <w:rsid w:val="002A7FB0"/>
    <w:rsid w:val="002B01E3"/>
    <w:rsid w:val="002B086C"/>
    <w:rsid w:val="002B0A7D"/>
    <w:rsid w:val="002B0AEF"/>
    <w:rsid w:val="002B0D19"/>
    <w:rsid w:val="002B1A69"/>
    <w:rsid w:val="002B1FB1"/>
    <w:rsid w:val="002B2723"/>
    <w:rsid w:val="002B303A"/>
    <w:rsid w:val="002B40C1"/>
    <w:rsid w:val="002B41E3"/>
    <w:rsid w:val="002B4393"/>
    <w:rsid w:val="002B538E"/>
    <w:rsid w:val="002B562E"/>
    <w:rsid w:val="002B5B12"/>
    <w:rsid w:val="002B5C22"/>
    <w:rsid w:val="002B5DCA"/>
    <w:rsid w:val="002B6BDC"/>
    <w:rsid w:val="002B75B0"/>
    <w:rsid w:val="002B7861"/>
    <w:rsid w:val="002B7E5B"/>
    <w:rsid w:val="002B7EAF"/>
    <w:rsid w:val="002B7F31"/>
    <w:rsid w:val="002C099C"/>
    <w:rsid w:val="002C0B74"/>
    <w:rsid w:val="002C0C8B"/>
    <w:rsid w:val="002C0CBB"/>
    <w:rsid w:val="002C1201"/>
    <w:rsid w:val="002C1460"/>
    <w:rsid w:val="002C1DBB"/>
    <w:rsid w:val="002C20F2"/>
    <w:rsid w:val="002C2E4E"/>
    <w:rsid w:val="002C316B"/>
    <w:rsid w:val="002C38B2"/>
    <w:rsid w:val="002C3F9C"/>
    <w:rsid w:val="002C4868"/>
    <w:rsid w:val="002C4C3F"/>
    <w:rsid w:val="002C4FB7"/>
    <w:rsid w:val="002C5AFA"/>
    <w:rsid w:val="002C5C57"/>
    <w:rsid w:val="002C7976"/>
    <w:rsid w:val="002C7F3E"/>
    <w:rsid w:val="002D0439"/>
    <w:rsid w:val="002D1042"/>
    <w:rsid w:val="002D11B7"/>
    <w:rsid w:val="002D145A"/>
    <w:rsid w:val="002D15DF"/>
    <w:rsid w:val="002D166F"/>
    <w:rsid w:val="002D2DCD"/>
    <w:rsid w:val="002D2F79"/>
    <w:rsid w:val="002D305B"/>
    <w:rsid w:val="002D3087"/>
    <w:rsid w:val="002D3BBC"/>
    <w:rsid w:val="002D438A"/>
    <w:rsid w:val="002D4F75"/>
    <w:rsid w:val="002D512C"/>
    <w:rsid w:val="002D538B"/>
    <w:rsid w:val="002D55F5"/>
    <w:rsid w:val="002D56D5"/>
    <w:rsid w:val="002D5738"/>
    <w:rsid w:val="002D5D98"/>
    <w:rsid w:val="002D5E53"/>
    <w:rsid w:val="002D631A"/>
    <w:rsid w:val="002D65EE"/>
    <w:rsid w:val="002D6B21"/>
    <w:rsid w:val="002D6D67"/>
    <w:rsid w:val="002D6D74"/>
    <w:rsid w:val="002D6E56"/>
    <w:rsid w:val="002D6F81"/>
    <w:rsid w:val="002E0244"/>
    <w:rsid w:val="002E0319"/>
    <w:rsid w:val="002E09B1"/>
    <w:rsid w:val="002E0E60"/>
    <w:rsid w:val="002E0EF2"/>
    <w:rsid w:val="002E0F84"/>
    <w:rsid w:val="002E179B"/>
    <w:rsid w:val="002E1C9E"/>
    <w:rsid w:val="002E202D"/>
    <w:rsid w:val="002E257B"/>
    <w:rsid w:val="002E3766"/>
    <w:rsid w:val="002E3C65"/>
    <w:rsid w:val="002E3F5B"/>
    <w:rsid w:val="002E4362"/>
    <w:rsid w:val="002E5447"/>
    <w:rsid w:val="002E6201"/>
    <w:rsid w:val="002E63D9"/>
    <w:rsid w:val="002E640E"/>
    <w:rsid w:val="002E642D"/>
    <w:rsid w:val="002E6BF4"/>
    <w:rsid w:val="002E7639"/>
    <w:rsid w:val="002F0B1E"/>
    <w:rsid w:val="002F0C28"/>
    <w:rsid w:val="002F0CC6"/>
    <w:rsid w:val="002F1208"/>
    <w:rsid w:val="002F21FE"/>
    <w:rsid w:val="002F2381"/>
    <w:rsid w:val="002F3014"/>
    <w:rsid w:val="002F3CDE"/>
    <w:rsid w:val="002F40BC"/>
    <w:rsid w:val="002F49BF"/>
    <w:rsid w:val="002F5DD6"/>
    <w:rsid w:val="002F5FEA"/>
    <w:rsid w:val="002F63E7"/>
    <w:rsid w:val="002F7BE3"/>
    <w:rsid w:val="002F7E6A"/>
    <w:rsid w:val="00300165"/>
    <w:rsid w:val="00300F2F"/>
    <w:rsid w:val="003010CF"/>
    <w:rsid w:val="00301489"/>
    <w:rsid w:val="00301C37"/>
    <w:rsid w:val="00302EBA"/>
    <w:rsid w:val="00303104"/>
    <w:rsid w:val="003033CC"/>
    <w:rsid w:val="00303440"/>
    <w:rsid w:val="003043A4"/>
    <w:rsid w:val="00304D9B"/>
    <w:rsid w:val="00305FF9"/>
    <w:rsid w:val="00306B39"/>
    <w:rsid w:val="00306CD1"/>
    <w:rsid w:val="00306D39"/>
    <w:rsid w:val="00306E6B"/>
    <w:rsid w:val="00306ECB"/>
    <w:rsid w:val="003072F2"/>
    <w:rsid w:val="003074A6"/>
    <w:rsid w:val="00307D0D"/>
    <w:rsid w:val="003100C8"/>
    <w:rsid w:val="003101A5"/>
    <w:rsid w:val="00310475"/>
    <w:rsid w:val="00311161"/>
    <w:rsid w:val="003111B2"/>
    <w:rsid w:val="00311B8A"/>
    <w:rsid w:val="00311D25"/>
    <w:rsid w:val="00312400"/>
    <w:rsid w:val="00312739"/>
    <w:rsid w:val="003127F0"/>
    <w:rsid w:val="00312C3B"/>
    <w:rsid w:val="00312D10"/>
    <w:rsid w:val="00312E27"/>
    <w:rsid w:val="003136B3"/>
    <w:rsid w:val="00314CDE"/>
    <w:rsid w:val="0031563E"/>
    <w:rsid w:val="00315704"/>
    <w:rsid w:val="00315A78"/>
    <w:rsid w:val="00315F8A"/>
    <w:rsid w:val="00316C11"/>
    <w:rsid w:val="003178DA"/>
    <w:rsid w:val="00317926"/>
    <w:rsid w:val="00317DB8"/>
    <w:rsid w:val="00320618"/>
    <w:rsid w:val="00320BA0"/>
    <w:rsid w:val="0032100B"/>
    <w:rsid w:val="003214B6"/>
    <w:rsid w:val="003216B8"/>
    <w:rsid w:val="00321867"/>
    <w:rsid w:val="00321BD7"/>
    <w:rsid w:val="00321DD3"/>
    <w:rsid w:val="00321E57"/>
    <w:rsid w:val="0032260F"/>
    <w:rsid w:val="003228DA"/>
    <w:rsid w:val="00323843"/>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8ED"/>
    <w:rsid w:val="003354B9"/>
    <w:rsid w:val="00335B75"/>
    <w:rsid w:val="00335D8C"/>
    <w:rsid w:val="00336072"/>
    <w:rsid w:val="003363A1"/>
    <w:rsid w:val="003363C6"/>
    <w:rsid w:val="00336B77"/>
    <w:rsid w:val="00336E48"/>
    <w:rsid w:val="00337C99"/>
    <w:rsid w:val="0034071F"/>
    <w:rsid w:val="0034176A"/>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50108"/>
    <w:rsid w:val="00350762"/>
    <w:rsid w:val="003507C4"/>
    <w:rsid w:val="00350D70"/>
    <w:rsid w:val="00350DCA"/>
    <w:rsid w:val="003513D9"/>
    <w:rsid w:val="003519A1"/>
    <w:rsid w:val="00351AC0"/>
    <w:rsid w:val="00352480"/>
    <w:rsid w:val="0035262A"/>
    <w:rsid w:val="00352B0E"/>
    <w:rsid w:val="003530D2"/>
    <w:rsid w:val="0035331A"/>
    <w:rsid w:val="003533A7"/>
    <w:rsid w:val="003534E1"/>
    <w:rsid w:val="0035350B"/>
    <w:rsid w:val="00353E3B"/>
    <w:rsid w:val="0035403D"/>
    <w:rsid w:val="00354666"/>
    <w:rsid w:val="003548D8"/>
    <w:rsid w:val="003554CA"/>
    <w:rsid w:val="0035621F"/>
    <w:rsid w:val="00357AD5"/>
    <w:rsid w:val="00360232"/>
    <w:rsid w:val="003602E0"/>
    <w:rsid w:val="00360D01"/>
    <w:rsid w:val="00360EA5"/>
    <w:rsid w:val="0036160B"/>
    <w:rsid w:val="00361A71"/>
    <w:rsid w:val="00361D52"/>
    <w:rsid w:val="00361EB1"/>
    <w:rsid w:val="00362180"/>
    <w:rsid w:val="00362569"/>
    <w:rsid w:val="003636CD"/>
    <w:rsid w:val="00363AF7"/>
    <w:rsid w:val="003644ED"/>
    <w:rsid w:val="0036487C"/>
    <w:rsid w:val="00364D05"/>
    <w:rsid w:val="00365180"/>
    <w:rsid w:val="00365411"/>
    <w:rsid w:val="00365FA2"/>
    <w:rsid w:val="00366AA9"/>
    <w:rsid w:val="00366BE1"/>
    <w:rsid w:val="00366C69"/>
    <w:rsid w:val="003673DC"/>
    <w:rsid w:val="00367441"/>
    <w:rsid w:val="00367B1D"/>
    <w:rsid w:val="00370E4F"/>
    <w:rsid w:val="00371215"/>
    <w:rsid w:val="003718E9"/>
    <w:rsid w:val="00372991"/>
    <w:rsid w:val="00372F0D"/>
    <w:rsid w:val="00373949"/>
    <w:rsid w:val="00373D83"/>
    <w:rsid w:val="00374059"/>
    <w:rsid w:val="00375103"/>
    <w:rsid w:val="0037535B"/>
    <w:rsid w:val="0037537C"/>
    <w:rsid w:val="00375448"/>
    <w:rsid w:val="0037552D"/>
    <w:rsid w:val="003756DB"/>
    <w:rsid w:val="00375A1A"/>
    <w:rsid w:val="003770BB"/>
    <w:rsid w:val="0037771A"/>
    <w:rsid w:val="003802DC"/>
    <w:rsid w:val="00380E4E"/>
    <w:rsid w:val="00380FBF"/>
    <w:rsid w:val="0038165B"/>
    <w:rsid w:val="00381DDB"/>
    <w:rsid w:val="00382071"/>
    <w:rsid w:val="003821CE"/>
    <w:rsid w:val="003828CC"/>
    <w:rsid w:val="00382A43"/>
    <w:rsid w:val="00382D60"/>
    <w:rsid w:val="00382EDD"/>
    <w:rsid w:val="00382F29"/>
    <w:rsid w:val="00382F43"/>
    <w:rsid w:val="003831D8"/>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BF8"/>
    <w:rsid w:val="00387EA8"/>
    <w:rsid w:val="00390017"/>
    <w:rsid w:val="0039003F"/>
    <w:rsid w:val="003901A3"/>
    <w:rsid w:val="00390436"/>
    <w:rsid w:val="0039072F"/>
    <w:rsid w:val="003909AD"/>
    <w:rsid w:val="00390D56"/>
    <w:rsid w:val="0039102C"/>
    <w:rsid w:val="00391840"/>
    <w:rsid w:val="00392BEB"/>
    <w:rsid w:val="00393986"/>
    <w:rsid w:val="00393A25"/>
    <w:rsid w:val="00393B19"/>
    <w:rsid w:val="00393DD8"/>
    <w:rsid w:val="00393E44"/>
    <w:rsid w:val="003940CE"/>
    <w:rsid w:val="0039456B"/>
    <w:rsid w:val="003948AB"/>
    <w:rsid w:val="00397C1D"/>
    <w:rsid w:val="00397C26"/>
    <w:rsid w:val="00397D8A"/>
    <w:rsid w:val="003A000F"/>
    <w:rsid w:val="003A06BC"/>
    <w:rsid w:val="003A0964"/>
    <w:rsid w:val="003A09DC"/>
    <w:rsid w:val="003A09F9"/>
    <w:rsid w:val="003A0E80"/>
    <w:rsid w:val="003A180F"/>
    <w:rsid w:val="003A18DD"/>
    <w:rsid w:val="003A20C8"/>
    <w:rsid w:val="003A277E"/>
    <w:rsid w:val="003A2C29"/>
    <w:rsid w:val="003A2EC3"/>
    <w:rsid w:val="003A2EEA"/>
    <w:rsid w:val="003A36F2"/>
    <w:rsid w:val="003A382D"/>
    <w:rsid w:val="003A39B2"/>
    <w:rsid w:val="003A3D39"/>
    <w:rsid w:val="003A3EC7"/>
    <w:rsid w:val="003A40B4"/>
    <w:rsid w:val="003A4A81"/>
    <w:rsid w:val="003A59E2"/>
    <w:rsid w:val="003A64AD"/>
    <w:rsid w:val="003A6C69"/>
    <w:rsid w:val="003A76E1"/>
    <w:rsid w:val="003A7834"/>
    <w:rsid w:val="003A7D8F"/>
    <w:rsid w:val="003B0B13"/>
    <w:rsid w:val="003B0B5B"/>
    <w:rsid w:val="003B0E79"/>
    <w:rsid w:val="003B0F23"/>
    <w:rsid w:val="003B131E"/>
    <w:rsid w:val="003B142F"/>
    <w:rsid w:val="003B156A"/>
    <w:rsid w:val="003B3110"/>
    <w:rsid w:val="003B326F"/>
    <w:rsid w:val="003B3435"/>
    <w:rsid w:val="003B3575"/>
    <w:rsid w:val="003B3A42"/>
    <w:rsid w:val="003B3E0D"/>
    <w:rsid w:val="003B4C24"/>
    <w:rsid w:val="003B504D"/>
    <w:rsid w:val="003B50BC"/>
    <w:rsid w:val="003B5C2D"/>
    <w:rsid w:val="003B5D97"/>
    <w:rsid w:val="003B5E3B"/>
    <w:rsid w:val="003B63A4"/>
    <w:rsid w:val="003B682C"/>
    <w:rsid w:val="003B6860"/>
    <w:rsid w:val="003B68CA"/>
    <w:rsid w:val="003B68FE"/>
    <w:rsid w:val="003B6D7D"/>
    <w:rsid w:val="003B79E2"/>
    <w:rsid w:val="003B7D7E"/>
    <w:rsid w:val="003C040E"/>
    <w:rsid w:val="003C05C2"/>
    <w:rsid w:val="003C1012"/>
    <w:rsid w:val="003C1059"/>
    <w:rsid w:val="003C11C9"/>
    <w:rsid w:val="003C1229"/>
    <w:rsid w:val="003C1FD4"/>
    <w:rsid w:val="003C213D"/>
    <w:rsid w:val="003C24F3"/>
    <w:rsid w:val="003C25AD"/>
    <w:rsid w:val="003C2720"/>
    <w:rsid w:val="003C2D21"/>
    <w:rsid w:val="003C3246"/>
    <w:rsid w:val="003C326C"/>
    <w:rsid w:val="003C3B84"/>
    <w:rsid w:val="003C4890"/>
    <w:rsid w:val="003C4F70"/>
    <w:rsid w:val="003C5E6B"/>
    <w:rsid w:val="003C68D6"/>
    <w:rsid w:val="003C6D58"/>
    <w:rsid w:val="003C756D"/>
    <w:rsid w:val="003C7AD7"/>
    <w:rsid w:val="003C7E7D"/>
    <w:rsid w:val="003D0367"/>
    <w:rsid w:val="003D04F9"/>
    <w:rsid w:val="003D0781"/>
    <w:rsid w:val="003D0E4E"/>
    <w:rsid w:val="003D0FC3"/>
    <w:rsid w:val="003D1178"/>
    <w:rsid w:val="003D15D3"/>
    <w:rsid w:val="003D1D99"/>
    <w:rsid w:val="003D2C1D"/>
    <w:rsid w:val="003D2C34"/>
    <w:rsid w:val="003D3317"/>
    <w:rsid w:val="003D3DDD"/>
    <w:rsid w:val="003D3F5E"/>
    <w:rsid w:val="003D40FF"/>
    <w:rsid w:val="003D58C5"/>
    <w:rsid w:val="003D5CBF"/>
    <w:rsid w:val="003D66D2"/>
    <w:rsid w:val="003D7B7F"/>
    <w:rsid w:val="003D7E3F"/>
    <w:rsid w:val="003E02C7"/>
    <w:rsid w:val="003E0537"/>
    <w:rsid w:val="003E07AE"/>
    <w:rsid w:val="003E095E"/>
    <w:rsid w:val="003E09A0"/>
    <w:rsid w:val="003E0DE6"/>
    <w:rsid w:val="003E14F4"/>
    <w:rsid w:val="003E14FC"/>
    <w:rsid w:val="003E1AC5"/>
    <w:rsid w:val="003E1D74"/>
    <w:rsid w:val="003E2976"/>
    <w:rsid w:val="003E3E94"/>
    <w:rsid w:val="003E42FC"/>
    <w:rsid w:val="003E4858"/>
    <w:rsid w:val="003E4A17"/>
    <w:rsid w:val="003E4E2F"/>
    <w:rsid w:val="003E6316"/>
    <w:rsid w:val="003E6884"/>
    <w:rsid w:val="003E6AC5"/>
    <w:rsid w:val="003E7E50"/>
    <w:rsid w:val="003E7E6C"/>
    <w:rsid w:val="003F0096"/>
    <w:rsid w:val="003F057C"/>
    <w:rsid w:val="003F0850"/>
    <w:rsid w:val="003F0D12"/>
    <w:rsid w:val="003F0D5D"/>
    <w:rsid w:val="003F1168"/>
    <w:rsid w:val="003F160C"/>
    <w:rsid w:val="003F297F"/>
    <w:rsid w:val="003F324F"/>
    <w:rsid w:val="003F334C"/>
    <w:rsid w:val="003F33BC"/>
    <w:rsid w:val="003F3514"/>
    <w:rsid w:val="003F3D4E"/>
    <w:rsid w:val="003F477E"/>
    <w:rsid w:val="003F49A7"/>
    <w:rsid w:val="003F5604"/>
    <w:rsid w:val="003F6CD2"/>
    <w:rsid w:val="003F77F9"/>
    <w:rsid w:val="003F788D"/>
    <w:rsid w:val="003F7A97"/>
    <w:rsid w:val="003F7AB0"/>
    <w:rsid w:val="004007A3"/>
    <w:rsid w:val="0040126E"/>
    <w:rsid w:val="004020D4"/>
    <w:rsid w:val="004021B6"/>
    <w:rsid w:val="0040238F"/>
    <w:rsid w:val="00402FE4"/>
    <w:rsid w:val="0040316B"/>
    <w:rsid w:val="004036AB"/>
    <w:rsid w:val="0040438E"/>
    <w:rsid w:val="004047C4"/>
    <w:rsid w:val="00404CCC"/>
    <w:rsid w:val="00405426"/>
    <w:rsid w:val="0040560C"/>
    <w:rsid w:val="0040570B"/>
    <w:rsid w:val="00405E00"/>
    <w:rsid w:val="00405E82"/>
    <w:rsid w:val="00405EDB"/>
    <w:rsid w:val="00405FB1"/>
    <w:rsid w:val="00406460"/>
    <w:rsid w:val="00406DD3"/>
    <w:rsid w:val="00406E58"/>
    <w:rsid w:val="00407213"/>
    <w:rsid w:val="0040749D"/>
    <w:rsid w:val="00407F5D"/>
    <w:rsid w:val="00410078"/>
    <w:rsid w:val="00410161"/>
    <w:rsid w:val="00410EF3"/>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D76"/>
    <w:rsid w:val="0041607E"/>
    <w:rsid w:val="00416647"/>
    <w:rsid w:val="00416665"/>
    <w:rsid w:val="00416A67"/>
    <w:rsid w:val="00416ACB"/>
    <w:rsid w:val="00417313"/>
    <w:rsid w:val="00417C9B"/>
    <w:rsid w:val="00420AAF"/>
    <w:rsid w:val="00420E76"/>
    <w:rsid w:val="00421DCF"/>
    <w:rsid w:val="00422341"/>
    <w:rsid w:val="00423641"/>
    <w:rsid w:val="00425247"/>
    <w:rsid w:val="00426266"/>
    <w:rsid w:val="00426699"/>
    <w:rsid w:val="00426A40"/>
    <w:rsid w:val="00427038"/>
    <w:rsid w:val="004270EF"/>
    <w:rsid w:val="004272F3"/>
    <w:rsid w:val="004307EC"/>
    <w:rsid w:val="00430A2D"/>
    <w:rsid w:val="004314E0"/>
    <w:rsid w:val="00431505"/>
    <w:rsid w:val="00431AF0"/>
    <w:rsid w:val="00431D6D"/>
    <w:rsid w:val="0043213A"/>
    <w:rsid w:val="0043238E"/>
    <w:rsid w:val="00432503"/>
    <w:rsid w:val="00432639"/>
    <w:rsid w:val="00432DA3"/>
    <w:rsid w:val="004330F4"/>
    <w:rsid w:val="00433590"/>
    <w:rsid w:val="0043393D"/>
    <w:rsid w:val="00433973"/>
    <w:rsid w:val="004344C7"/>
    <w:rsid w:val="00434822"/>
    <w:rsid w:val="00434B78"/>
    <w:rsid w:val="00435274"/>
    <w:rsid w:val="004352AD"/>
    <w:rsid w:val="0043545D"/>
    <w:rsid w:val="00435D26"/>
    <w:rsid w:val="00435FBC"/>
    <w:rsid w:val="00435FE2"/>
    <w:rsid w:val="004368B7"/>
    <w:rsid w:val="00436AEC"/>
    <w:rsid w:val="00436DB8"/>
    <w:rsid w:val="00436E2F"/>
    <w:rsid w:val="00436EAB"/>
    <w:rsid w:val="004377DB"/>
    <w:rsid w:val="00440D55"/>
    <w:rsid w:val="00441117"/>
    <w:rsid w:val="00441508"/>
    <w:rsid w:val="00441701"/>
    <w:rsid w:val="004420DC"/>
    <w:rsid w:val="0044354B"/>
    <w:rsid w:val="004437D7"/>
    <w:rsid w:val="00443BF5"/>
    <w:rsid w:val="004442F7"/>
    <w:rsid w:val="00444405"/>
    <w:rsid w:val="00444704"/>
    <w:rsid w:val="00445D9F"/>
    <w:rsid w:val="004461D9"/>
    <w:rsid w:val="00446AC6"/>
    <w:rsid w:val="00446F58"/>
    <w:rsid w:val="00446FF5"/>
    <w:rsid w:val="0044757F"/>
    <w:rsid w:val="0044758C"/>
    <w:rsid w:val="0044759B"/>
    <w:rsid w:val="00447BCE"/>
    <w:rsid w:val="00447DB0"/>
    <w:rsid w:val="00447F54"/>
    <w:rsid w:val="00450B7E"/>
    <w:rsid w:val="0045136B"/>
    <w:rsid w:val="00451987"/>
    <w:rsid w:val="00451C7E"/>
    <w:rsid w:val="00452310"/>
    <w:rsid w:val="0045338B"/>
    <w:rsid w:val="00453BB6"/>
    <w:rsid w:val="00453C02"/>
    <w:rsid w:val="00453CAA"/>
    <w:rsid w:val="004540E3"/>
    <w:rsid w:val="00455113"/>
    <w:rsid w:val="00455141"/>
    <w:rsid w:val="00455668"/>
    <w:rsid w:val="004558A2"/>
    <w:rsid w:val="00455C1A"/>
    <w:rsid w:val="00456191"/>
    <w:rsid w:val="00456421"/>
    <w:rsid w:val="00456DAB"/>
    <w:rsid w:val="00457804"/>
    <w:rsid w:val="00457BB3"/>
    <w:rsid w:val="004609D1"/>
    <w:rsid w:val="00460CC3"/>
    <w:rsid w:val="00460E86"/>
    <w:rsid w:val="00461CE0"/>
    <w:rsid w:val="00461E08"/>
    <w:rsid w:val="004621B1"/>
    <w:rsid w:val="004623EB"/>
    <w:rsid w:val="00462DD8"/>
    <w:rsid w:val="004638D2"/>
    <w:rsid w:val="0046440A"/>
    <w:rsid w:val="004646B4"/>
    <w:rsid w:val="00464A88"/>
    <w:rsid w:val="004651A0"/>
    <w:rsid w:val="00465606"/>
    <w:rsid w:val="00466532"/>
    <w:rsid w:val="004669A7"/>
    <w:rsid w:val="00466BBE"/>
    <w:rsid w:val="00466D62"/>
    <w:rsid w:val="00467294"/>
    <w:rsid w:val="0046738F"/>
    <w:rsid w:val="00467488"/>
    <w:rsid w:val="00470280"/>
    <w:rsid w:val="0047083E"/>
    <w:rsid w:val="00470848"/>
    <w:rsid w:val="00470EB5"/>
    <w:rsid w:val="0047286B"/>
    <w:rsid w:val="00472E27"/>
    <w:rsid w:val="00472E61"/>
    <w:rsid w:val="00473304"/>
    <w:rsid w:val="00474126"/>
    <w:rsid w:val="00474220"/>
    <w:rsid w:val="0047425C"/>
    <w:rsid w:val="004752D3"/>
    <w:rsid w:val="004754E1"/>
    <w:rsid w:val="00475CE0"/>
    <w:rsid w:val="00476827"/>
    <w:rsid w:val="00476BD4"/>
    <w:rsid w:val="004779B0"/>
    <w:rsid w:val="00477C35"/>
    <w:rsid w:val="0048044E"/>
    <w:rsid w:val="00480988"/>
    <w:rsid w:val="00480E05"/>
    <w:rsid w:val="00481365"/>
    <w:rsid w:val="00481AEC"/>
    <w:rsid w:val="00482BBE"/>
    <w:rsid w:val="00483A12"/>
    <w:rsid w:val="004848A5"/>
    <w:rsid w:val="00484A77"/>
    <w:rsid w:val="0048540F"/>
    <w:rsid w:val="00485970"/>
    <w:rsid w:val="00485ADA"/>
    <w:rsid w:val="00485C0D"/>
    <w:rsid w:val="00486161"/>
    <w:rsid w:val="00486575"/>
    <w:rsid w:val="004866AD"/>
    <w:rsid w:val="004866D0"/>
    <w:rsid w:val="00490032"/>
    <w:rsid w:val="0049145D"/>
    <w:rsid w:val="004926E8"/>
    <w:rsid w:val="00492828"/>
    <w:rsid w:val="00493062"/>
    <w:rsid w:val="00494242"/>
    <w:rsid w:val="00494779"/>
    <w:rsid w:val="004948B8"/>
    <w:rsid w:val="00494E8E"/>
    <w:rsid w:val="004955BC"/>
    <w:rsid w:val="00495A19"/>
    <w:rsid w:val="00495D43"/>
    <w:rsid w:val="00495D63"/>
    <w:rsid w:val="0049610E"/>
    <w:rsid w:val="0049648F"/>
    <w:rsid w:val="00496606"/>
    <w:rsid w:val="00496F05"/>
    <w:rsid w:val="00497370"/>
    <w:rsid w:val="004976A8"/>
    <w:rsid w:val="004977DB"/>
    <w:rsid w:val="0049791C"/>
    <w:rsid w:val="004A046D"/>
    <w:rsid w:val="004A04D5"/>
    <w:rsid w:val="004A099C"/>
    <w:rsid w:val="004A0B0B"/>
    <w:rsid w:val="004A0F39"/>
    <w:rsid w:val="004A14C0"/>
    <w:rsid w:val="004A22B3"/>
    <w:rsid w:val="004A251F"/>
    <w:rsid w:val="004A2CBB"/>
    <w:rsid w:val="004A3685"/>
    <w:rsid w:val="004A3BF1"/>
    <w:rsid w:val="004A3E42"/>
    <w:rsid w:val="004A4715"/>
    <w:rsid w:val="004A5046"/>
    <w:rsid w:val="004A565E"/>
    <w:rsid w:val="004A5DF3"/>
    <w:rsid w:val="004A6024"/>
    <w:rsid w:val="004A6134"/>
    <w:rsid w:val="004A6143"/>
    <w:rsid w:val="004A681E"/>
    <w:rsid w:val="004A6BFC"/>
    <w:rsid w:val="004A7092"/>
    <w:rsid w:val="004A74B8"/>
    <w:rsid w:val="004B13AF"/>
    <w:rsid w:val="004B17D3"/>
    <w:rsid w:val="004B18D7"/>
    <w:rsid w:val="004B1C2D"/>
    <w:rsid w:val="004B2DFC"/>
    <w:rsid w:val="004B349E"/>
    <w:rsid w:val="004B3A23"/>
    <w:rsid w:val="004B40D1"/>
    <w:rsid w:val="004B4904"/>
    <w:rsid w:val="004B49E6"/>
    <w:rsid w:val="004B4D69"/>
    <w:rsid w:val="004B4EE9"/>
    <w:rsid w:val="004B51BC"/>
    <w:rsid w:val="004B5887"/>
    <w:rsid w:val="004B6B91"/>
    <w:rsid w:val="004B6D36"/>
    <w:rsid w:val="004B78CB"/>
    <w:rsid w:val="004C01A8"/>
    <w:rsid w:val="004C0CDC"/>
    <w:rsid w:val="004C1840"/>
    <w:rsid w:val="004C1872"/>
    <w:rsid w:val="004C1B29"/>
    <w:rsid w:val="004C24C9"/>
    <w:rsid w:val="004C2962"/>
    <w:rsid w:val="004C31B6"/>
    <w:rsid w:val="004C38B3"/>
    <w:rsid w:val="004C5319"/>
    <w:rsid w:val="004C568C"/>
    <w:rsid w:val="004C5767"/>
    <w:rsid w:val="004C5F74"/>
    <w:rsid w:val="004C621F"/>
    <w:rsid w:val="004C65E1"/>
    <w:rsid w:val="004C6BBD"/>
    <w:rsid w:val="004C7948"/>
    <w:rsid w:val="004C7BB8"/>
    <w:rsid w:val="004C7C60"/>
    <w:rsid w:val="004C7E61"/>
    <w:rsid w:val="004D0236"/>
    <w:rsid w:val="004D0393"/>
    <w:rsid w:val="004D05A7"/>
    <w:rsid w:val="004D0DFE"/>
    <w:rsid w:val="004D1409"/>
    <w:rsid w:val="004D14E4"/>
    <w:rsid w:val="004D1D1C"/>
    <w:rsid w:val="004D1D91"/>
    <w:rsid w:val="004D1F71"/>
    <w:rsid w:val="004D22C3"/>
    <w:rsid w:val="004D393B"/>
    <w:rsid w:val="004D42DF"/>
    <w:rsid w:val="004D4B45"/>
    <w:rsid w:val="004D4EE1"/>
    <w:rsid w:val="004D52B2"/>
    <w:rsid w:val="004D5753"/>
    <w:rsid w:val="004D6E59"/>
    <w:rsid w:val="004D6F4D"/>
    <w:rsid w:val="004D6F95"/>
    <w:rsid w:val="004D6FE3"/>
    <w:rsid w:val="004D72FE"/>
    <w:rsid w:val="004D78A2"/>
    <w:rsid w:val="004D7E91"/>
    <w:rsid w:val="004D7F8C"/>
    <w:rsid w:val="004E003A"/>
    <w:rsid w:val="004E0768"/>
    <w:rsid w:val="004E0930"/>
    <w:rsid w:val="004E0A2E"/>
    <w:rsid w:val="004E1A31"/>
    <w:rsid w:val="004E2DE0"/>
    <w:rsid w:val="004E38EB"/>
    <w:rsid w:val="004E3DFF"/>
    <w:rsid w:val="004E4060"/>
    <w:rsid w:val="004E409A"/>
    <w:rsid w:val="004E4771"/>
    <w:rsid w:val="004E4EF2"/>
    <w:rsid w:val="004E568F"/>
    <w:rsid w:val="004E5B27"/>
    <w:rsid w:val="004E6010"/>
    <w:rsid w:val="004E6D9C"/>
    <w:rsid w:val="004E7BBA"/>
    <w:rsid w:val="004F04C0"/>
    <w:rsid w:val="004F0BBB"/>
    <w:rsid w:val="004F0FB9"/>
    <w:rsid w:val="004F11A3"/>
    <w:rsid w:val="004F2E65"/>
    <w:rsid w:val="004F2F07"/>
    <w:rsid w:val="004F2F7E"/>
    <w:rsid w:val="004F32B5"/>
    <w:rsid w:val="004F361C"/>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07A8F"/>
    <w:rsid w:val="0051047D"/>
    <w:rsid w:val="00510E27"/>
    <w:rsid w:val="005118AA"/>
    <w:rsid w:val="00511CA9"/>
    <w:rsid w:val="00511E7A"/>
    <w:rsid w:val="00511F15"/>
    <w:rsid w:val="0051318C"/>
    <w:rsid w:val="005142CD"/>
    <w:rsid w:val="005143C9"/>
    <w:rsid w:val="005148ED"/>
    <w:rsid w:val="00515659"/>
    <w:rsid w:val="005157A9"/>
    <w:rsid w:val="00515D89"/>
    <w:rsid w:val="005168A6"/>
    <w:rsid w:val="005173A7"/>
    <w:rsid w:val="005177E1"/>
    <w:rsid w:val="00517E9B"/>
    <w:rsid w:val="00520B55"/>
    <w:rsid w:val="00520C0A"/>
    <w:rsid w:val="00520F01"/>
    <w:rsid w:val="005218B6"/>
    <w:rsid w:val="00521A00"/>
    <w:rsid w:val="00521F48"/>
    <w:rsid w:val="00522589"/>
    <w:rsid w:val="00522A33"/>
    <w:rsid w:val="005237DF"/>
    <w:rsid w:val="00524164"/>
    <w:rsid w:val="00524545"/>
    <w:rsid w:val="0052462C"/>
    <w:rsid w:val="0052496B"/>
    <w:rsid w:val="005255BF"/>
    <w:rsid w:val="005257DE"/>
    <w:rsid w:val="00526647"/>
    <w:rsid w:val="00527200"/>
    <w:rsid w:val="00527341"/>
    <w:rsid w:val="00530157"/>
    <w:rsid w:val="0053090F"/>
    <w:rsid w:val="00531BB4"/>
    <w:rsid w:val="00531D34"/>
    <w:rsid w:val="00531D9A"/>
    <w:rsid w:val="00531EBE"/>
    <w:rsid w:val="005327D8"/>
    <w:rsid w:val="00532F8B"/>
    <w:rsid w:val="00533737"/>
    <w:rsid w:val="005340A0"/>
    <w:rsid w:val="00535B79"/>
    <w:rsid w:val="00535D7C"/>
    <w:rsid w:val="005364EC"/>
    <w:rsid w:val="00536579"/>
    <w:rsid w:val="00536C1E"/>
    <w:rsid w:val="00540ECD"/>
    <w:rsid w:val="00541B7B"/>
    <w:rsid w:val="00542087"/>
    <w:rsid w:val="005425FD"/>
    <w:rsid w:val="00542976"/>
    <w:rsid w:val="00542A9D"/>
    <w:rsid w:val="00542B5E"/>
    <w:rsid w:val="0054343A"/>
    <w:rsid w:val="005434BE"/>
    <w:rsid w:val="00543974"/>
    <w:rsid w:val="00543DB1"/>
    <w:rsid w:val="00543EBF"/>
    <w:rsid w:val="00544080"/>
    <w:rsid w:val="005444BF"/>
    <w:rsid w:val="0054464A"/>
    <w:rsid w:val="00544896"/>
    <w:rsid w:val="00544ABA"/>
    <w:rsid w:val="0054593A"/>
    <w:rsid w:val="00546062"/>
    <w:rsid w:val="0054648F"/>
    <w:rsid w:val="005467FB"/>
    <w:rsid w:val="00546AE9"/>
    <w:rsid w:val="00547989"/>
    <w:rsid w:val="00550044"/>
    <w:rsid w:val="00550229"/>
    <w:rsid w:val="00550248"/>
    <w:rsid w:val="005505CE"/>
    <w:rsid w:val="00551320"/>
    <w:rsid w:val="005518A4"/>
    <w:rsid w:val="0055190F"/>
    <w:rsid w:val="00551D9D"/>
    <w:rsid w:val="005522D7"/>
    <w:rsid w:val="00552336"/>
    <w:rsid w:val="00552768"/>
    <w:rsid w:val="00552935"/>
    <w:rsid w:val="00553127"/>
    <w:rsid w:val="005537D5"/>
    <w:rsid w:val="00553C36"/>
    <w:rsid w:val="00554BE7"/>
    <w:rsid w:val="0055605C"/>
    <w:rsid w:val="005565DC"/>
    <w:rsid w:val="00556D68"/>
    <w:rsid w:val="00557173"/>
    <w:rsid w:val="00557286"/>
    <w:rsid w:val="00557600"/>
    <w:rsid w:val="005576A1"/>
    <w:rsid w:val="00557A64"/>
    <w:rsid w:val="005605C0"/>
    <w:rsid w:val="00560ADC"/>
    <w:rsid w:val="00560C64"/>
    <w:rsid w:val="00560D23"/>
    <w:rsid w:val="005614F6"/>
    <w:rsid w:val="005615D8"/>
    <w:rsid w:val="00561822"/>
    <w:rsid w:val="00561B53"/>
    <w:rsid w:val="00561C7A"/>
    <w:rsid w:val="00562055"/>
    <w:rsid w:val="005626D6"/>
    <w:rsid w:val="00563541"/>
    <w:rsid w:val="005638D4"/>
    <w:rsid w:val="00563F18"/>
    <w:rsid w:val="0056480D"/>
    <w:rsid w:val="005656ED"/>
    <w:rsid w:val="00565770"/>
    <w:rsid w:val="00565AFF"/>
    <w:rsid w:val="00566544"/>
    <w:rsid w:val="00566608"/>
    <w:rsid w:val="00566C83"/>
    <w:rsid w:val="00566FAD"/>
    <w:rsid w:val="005673C9"/>
    <w:rsid w:val="005676A2"/>
    <w:rsid w:val="00567CAB"/>
    <w:rsid w:val="00567EA1"/>
    <w:rsid w:val="005700FE"/>
    <w:rsid w:val="00570932"/>
    <w:rsid w:val="00570DA2"/>
    <w:rsid w:val="00570E24"/>
    <w:rsid w:val="005722C9"/>
    <w:rsid w:val="00572760"/>
    <w:rsid w:val="00572A40"/>
    <w:rsid w:val="00572B5F"/>
    <w:rsid w:val="00572DCF"/>
    <w:rsid w:val="00573C32"/>
    <w:rsid w:val="005743DE"/>
    <w:rsid w:val="00574F3F"/>
    <w:rsid w:val="00574FDC"/>
    <w:rsid w:val="0057562C"/>
    <w:rsid w:val="00575687"/>
    <w:rsid w:val="00575780"/>
    <w:rsid w:val="00575952"/>
    <w:rsid w:val="005759F6"/>
    <w:rsid w:val="00575E3E"/>
    <w:rsid w:val="005765F5"/>
    <w:rsid w:val="005769CE"/>
    <w:rsid w:val="00576D6C"/>
    <w:rsid w:val="00577612"/>
    <w:rsid w:val="0057772C"/>
    <w:rsid w:val="005779D5"/>
    <w:rsid w:val="00577A2E"/>
    <w:rsid w:val="005800FB"/>
    <w:rsid w:val="005808B6"/>
    <w:rsid w:val="00580E48"/>
    <w:rsid w:val="00580F0A"/>
    <w:rsid w:val="00581246"/>
    <w:rsid w:val="005815F7"/>
    <w:rsid w:val="00581D55"/>
    <w:rsid w:val="00581E96"/>
    <w:rsid w:val="00582173"/>
    <w:rsid w:val="005828CD"/>
    <w:rsid w:val="00582C3A"/>
    <w:rsid w:val="00582E1A"/>
    <w:rsid w:val="00582E7C"/>
    <w:rsid w:val="00583147"/>
    <w:rsid w:val="00583512"/>
    <w:rsid w:val="005835B4"/>
    <w:rsid w:val="005836BF"/>
    <w:rsid w:val="00584416"/>
    <w:rsid w:val="005847F0"/>
    <w:rsid w:val="00584B39"/>
    <w:rsid w:val="00585028"/>
    <w:rsid w:val="005850E4"/>
    <w:rsid w:val="00585204"/>
    <w:rsid w:val="005854D1"/>
    <w:rsid w:val="00585947"/>
    <w:rsid w:val="00585F5B"/>
    <w:rsid w:val="0058620A"/>
    <w:rsid w:val="0058641D"/>
    <w:rsid w:val="00586878"/>
    <w:rsid w:val="005870F0"/>
    <w:rsid w:val="0058735C"/>
    <w:rsid w:val="00587FC0"/>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3036"/>
    <w:rsid w:val="0059343E"/>
    <w:rsid w:val="00593AB9"/>
    <w:rsid w:val="00593DBE"/>
    <w:rsid w:val="00593E67"/>
    <w:rsid w:val="00594ABB"/>
    <w:rsid w:val="00594D1C"/>
    <w:rsid w:val="00594E36"/>
    <w:rsid w:val="00594F0A"/>
    <w:rsid w:val="0059525E"/>
    <w:rsid w:val="005955B9"/>
    <w:rsid w:val="00595887"/>
    <w:rsid w:val="005961F7"/>
    <w:rsid w:val="0059623D"/>
    <w:rsid w:val="0059658B"/>
    <w:rsid w:val="005967C8"/>
    <w:rsid w:val="00596B9C"/>
    <w:rsid w:val="00596F99"/>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3AAC"/>
    <w:rsid w:val="005A4EC4"/>
    <w:rsid w:val="005A62A1"/>
    <w:rsid w:val="005A6EFB"/>
    <w:rsid w:val="005B0542"/>
    <w:rsid w:val="005B0E4A"/>
    <w:rsid w:val="005B1660"/>
    <w:rsid w:val="005B1FE6"/>
    <w:rsid w:val="005B21FF"/>
    <w:rsid w:val="005B2225"/>
    <w:rsid w:val="005B2799"/>
    <w:rsid w:val="005B2B77"/>
    <w:rsid w:val="005B30A0"/>
    <w:rsid w:val="005B3254"/>
    <w:rsid w:val="005B34B2"/>
    <w:rsid w:val="005B36F6"/>
    <w:rsid w:val="005B3D4A"/>
    <w:rsid w:val="005B48FB"/>
    <w:rsid w:val="005B4D3A"/>
    <w:rsid w:val="005B4D87"/>
    <w:rsid w:val="005B509D"/>
    <w:rsid w:val="005B5EB9"/>
    <w:rsid w:val="005B6CB9"/>
    <w:rsid w:val="005B79E1"/>
    <w:rsid w:val="005B7B78"/>
    <w:rsid w:val="005B7C32"/>
    <w:rsid w:val="005B7DD1"/>
    <w:rsid w:val="005C00A0"/>
    <w:rsid w:val="005C0F35"/>
    <w:rsid w:val="005C1DC8"/>
    <w:rsid w:val="005C203E"/>
    <w:rsid w:val="005C28FA"/>
    <w:rsid w:val="005C40C2"/>
    <w:rsid w:val="005C40F4"/>
    <w:rsid w:val="005C43BE"/>
    <w:rsid w:val="005C44F3"/>
    <w:rsid w:val="005C4E59"/>
    <w:rsid w:val="005C5E8E"/>
    <w:rsid w:val="005C60F0"/>
    <w:rsid w:val="005C6266"/>
    <w:rsid w:val="005C6350"/>
    <w:rsid w:val="005C6420"/>
    <w:rsid w:val="005C6590"/>
    <w:rsid w:val="005C6E55"/>
    <w:rsid w:val="005C712D"/>
    <w:rsid w:val="005C73C1"/>
    <w:rsid w:val="005C7C75"/>
    <w:rsid w:val="005D023C"/>
    <w:rsid w:val="005D0DFB"/>
    <w:rsid w:val="005D0E4F"/>
    <w:rsid w:val="005D1E32"/>
    <w:rsid w:val="005D206B"/>
    <w:rsid w:val="005D2142"/>
    <w:rsid w:val="005D22B7"/>
    <w:rsid w:val="005D2BDE"/>
    <w:rsid w:val="005D2CA6"/>
    <w:rsid w:val="005D2FF8"/>
    <w:rsid w:val="005D319F"/>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E0F48"/>
    <w:rsid w:val="005E1B6B"/>
    <w:rsid w:val="005E234A"/>
    <w:rsid w:val="005E254B"/>
    <w:rsid w:val="005E302F"/>
    <w:rsid w:val="005E33A7"/>
    <w:rsid w:val="005E35CC"/>
    <w:rsid w:val="005E371E"/>
    <w:rsid w:val="005E37A1"/>
    <w:rsid w:val="005E44A0"/>
    <w:rsid w:val="005E4AFA"/>
    <w:rsid w:val="005E509A"/>
    <w:rsid w:val="005E524E"/>
    <w:rsid w:val="005E53F9"/>
    <w:rsid w:val="005E5D8F"/>
    <w:rsid w:val="005E60AF"/>
    <w:rsid w:val="005E62C0"/>
    <w:rsid w:val="005E66D1"/>
    <w:rsid w:val="005E68A9"/>
    <w:rsid w:val="005E775D"/>
    <w:rsid w:val="005E7ECE"/>
    <w:rsid w:val="005F0A43"/>
    <w:rsid w:val="005F0B12"/>
    <w:rsid w:val="005F0FDA"/>
    <w:rsid w:val="005F1130"/>
    <w:rsid w:val="005F1F41"/>
    <w:rsid w:val="005F27BF"/>
    <w:rsid w:val="005F2C88"/>
    <w:rsid w:val="005F2CA5"/>
    <w:rsid w:val="005F2CE2"/>
    <w:rsid w:val="005F34F4"/>
    <w:rsid w:val="005F3DBC"/>
    <w:rsid w:val="005F3F88"/>
    <w:rsid w:val="005F4171"/>
    <w:rsid w:val="005F4186"/>
    <w:rsid w:val="005F46D6"/>
    <w:rsid w:val="005F4DD6"/>
    <w:rsid w:val="005F50D8"/>
    <w:rsid w:val="005F53A1"/>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2DE5"/>
    <w:rsid w:val="00603312"/>
    <w:rsid w:val="00603385"/>
    <w:rsid w:val="00603607"/>
    <w:rsid w:val="00604451"/>
    <w:rsid w:val="00604DC7"/>
    <w:rsid w:val="00604E47"/>
    <w:rsid w:val="00605259"/>
    <w:rsid w:val="00605441"/>
    <w:rsid w:val="00605E72"/>
    <w:rsid w:val="00606970"/>
    <w:rsid w:val="00606A20"/>
    <w:rsid w:val="006072C6"/>
    <w:rsid w:val="0060736D"/>
    <w:rsid w:val="00607A2E"/>
    <w:rsid w:val="00607EC4"/>
    <w:rsid w:val="00610248"/>
    <w:rsid w:val="00611128"/>
    <w:rsid w:val="006111FE"/>
    <w:rsid w:val="006130F7"/>
    <w:rsid w:val="00613708"/>
    <w:rsid w:val="00613AF8"/>
    <w:rsid w:val="00613C69"/>
    <w:rsid w:val="00613D8E"/>
    <w:rsid w:val="006142E0"/>
    <w:rsid w:val="006147D9"/>
    <w:rsid w:val="00614ED8"/>
    <w:rsid w:val="00615BD0"/>
    <w:rsid w:val="00616112"/>
    <w:rsid w:val="006166AB"/>
    <w:rsid w:val="0061760D"/>
    <w:rsid w:val="0061762D"/>
    <w:rsid w:val="00617D05"/>
    <w:rsid w:val="00620076"/>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120A"/>
    <w:rsid w:val="00631374"/>
    <w:rsid w:val="0063150B"/>
    <w:rsid w:val="00631585"/>
    <w:rsid w:val="00633BA8"/>
    <w:rsid w:val="00633EB9"/>
    <w:rsid w:val="00633FB9"/>
    <w:rsid w:val="006346A2"/>
    <w:rsid w:val="00634ACF"/>
    <w:rsid w:val="00635035"/>
    <w:rsid w:val="00635063"/>
    <w:rsid w:val="006350D6"/>
    <w:rsid w:val="00635394"/>
    <w:rsid w:val="006357AC"/>
    <w:rsid w:val="0063580D"/>
    <w:rsid w:val="00635CAE"/>
    <w:rsid w:val="00636306"/>
    <w:rsid w:val="00636DF0"/>
    <w:rsid w:val="00637240"/>
    <w:rsid w:val="00637F86"/>
    <w:rsid w:val="0064083F"/>
    <w:rsid w:val="00640D76"/>
    <w:rsid w:val="0064191E"/>
    <w:rsid w:val="00642189"/>
    <w:rsid w:val="006425B5"/>
    <w:rsid w:val="00643369"/>
    <w:rsid w:val="00643660"/>
    <w:rsid w:val="00644AF5"/>
    <w:rsid w:val="00644CFB"/>
    <w:rsid w:val="00644FCF"/>
    <w:rsid w:val="00645E13"/>
    <w:rsid w:val="00646ACD"/>
    <w:rsid w:val="00646F6E"/>
    <w:rsid w:val="00647072"/>
    <w:rsid w:val="00650139"/>
    <w:rsid w:val="00650434"/>
    <w:rsid w:val="00650675"/>
    <w:rsid w:val="00651382"/>
    <w:rsid w:val="00651F5B"/>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551"/>
    <w:rsid w:val="006569F9"/>
    <w:rsid w:val="00656D75"/>
    <w:rsid w:val="006571F6"/>
    <w:rsid w:val="006579EF"/>
    <w:rsid w:val="00657B88"/>
    <w:rsid w:val="00657D3B"/>
    <w:rsid w:val="00657FFA"/>
    <w:rsid w:val="006617E7"/>
    <w:rsid w:val="006618CC"/>
    <w:rsid w:val="00661988"/>
    <w:rsid w:val="00662111"/>
    <w:rsid w:val="00662118"/>
    <w:rsid w:val="00662146"/>
    <w:rsid w:val="00662CBB"/>
    <w:rsid w:val="0066381D"/>
    <w:rsid w:val="006638AD"/>
    <w:rsid w:val="00663FD5"/>
    <w:rsid w:val="00663FEE"/>
    <w:rsid w:val="00664338"/>
    <w:rsid w:val="0066555C"/>
    <w:rsid w:val="006655D5"/>
    <w:rsid w:val="00665719"/>
    <w:rsid w:val="0066732C"/>
    <w:rsid w:val="006679F5"/>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61A"/>
    <w:rsid w:val="006806A3"/>
    <w:rsid w:val="006806A6"/>
    <w:rsid w:val="00680D79"/>
    <w:rsid w:val="00681211"/>
    <w:rsid w:val="00681B36"/>
    <w:rsid w:val="00681E0E"/>
    <w:rsid w:val="00681E44"/>
    <w:rsid w:val="00681EDE"/>
    <w:rsid w:val="00682CDC"/>
    <w:rsid w:val="00682D2B"/>
    <w:rsid w:val="00682E14"/>
    <w:rsid w:val="0068330B"/>
    <w:rsid w:val="0068348D"/>
    <w:rsid w:val="006834BC"/>
    <w:rsid w:val="00683791"/>
    <w:rsid w:val="00683DDB"/>
    <w:rsid w:val="0068436C"/>
    <w:rsid w:val="00684794"/>
    <w:rsid w:val="0068545E"/>
    <w:rsid w:val="00685D75"/>
    <w:rsid w:val="00685E9F"/>
    <w:rsid w:val="00685FD4"/>
    <w:rsid w:val="0068628C"/>
    <w:rsid w:val="00686612"/>
    <w:rsid w:val="0068661E"/>
    <w:rsid w:val="00686C14"/>
    <w:rsid w:val="00686E1F"/>
    <w:rsid w:val="006871DB"/>
    <w:rsid w:val="00690564"/>
    <w:rsid w:val="00690879"/>
    <w:rsid w:val="00690A49"/>
    <w:rsid w:val="00690BB6"/>
    <w:rsid w:val="00691183"/>
    <w:rsid w:val="00691B30"/>
    <w:rsid w:val="006930B8"/>
    <w:rsid w:val="006938DC"/>
    <w:rsid w:val="00693DD6"/>
    <w:rsid w:val="00693E1F"/>
    <w:rsid w:val="00693ECB"/>
    <w:rsid w:val="00693FBE"/>
    <w:rsid w:val="00694557"/>
    <w:rsid w:val="00694797"/>
    <w:rsid w:val="00694A74"/>
    <w:rsid w:val="00694F5D"/>
    <w:rsid w:val="00695887"/>
    <w:rsid w:val="00696115"/>
    <w:rsid w:val="00696F63"/>
    <w:rsid w:val="00697733"/>
    <w:rsid w:val="006A06A1"/>
    <w:rsid w:val="006A0F72"/>
    <w:rsid w:val="006A1529"/>
    <w:rsid w:val="006A1646"/>
    <w:rsid w:val="006A16F2"/>
    <w:rsid w:val="006A254E"/>
    <w:rsid w:val="006A2C30"/>
    <w:rsid w:val="006A301C"/>
    <w:rsid w:val="006A35D2"/>
    <w:rsid w:val="006A3648"/>
    <w:rsid w:val="006A3A78"/>
    <w:rsid w:val="006A3E2B"/>
    <w:rsid w:val="006A4DB3"/>
    <w:rsid w:val="006A5318"/>
    <w:rsid w:val="006A5841"/>
    <w:rsid w:val="006A586A"/>
    <w:rsid w:val="006A590E"/>
    <w:rsid w:val="006A59B5"/>
    <w:rsid w:val="006A6351"/>
    <w:rsid w:val="006A6E17"/>
    <w:rsid w:val="006A7880"/>
    <w:rsid w:val="006B03BF"/>
    <w:rsid w:val="006B120D"/>
    <w:rsid w:val="006B17E7"/>
    <w:rsid w:val="006B19E8"/>
    <w:rsid w:val="006B1A8A"/>
    <w:rsid w:val="006B1CC8"/>
    <w:rsid w:val="006B1FD5"/>
    <w:rsid w:val="006B2129"/>
    <w:rsid w:val="006B2342"/>
    <w:rsid w:val="006B25D5"/>
    <w:rsid w:val="006B4C82"/>
    <w:rsid w:val="006B4DD8"/>
    <w:rsid w:val="006B555A"/>
    <w:rsid w:val="006B600A"/>
    <w:rsid w:val="006B6635"/>
    <w:rsid w:val="006B6703"/>
    <w:rsid w:val="006B7031"/>
    <w:rsid w:val="006B791B"/>
    <w:rsid w:val="006B7D22"/>
    <w:rsid w:val="006B7D2C"/>
    <w:rsid w:val="006C03F5"/>
    <w:rsid w:val="006C0B2A"/>
    <w:rsid w:val="006C1019"/>
    <w:rsid w:val="006C176C"/>
    <w:rsid w:val="006C18E2"/>
    <w:rsid w:val="006C1C9B"/>
    <w:rsid w:val="006C245C"/>
    <w:rsid w:val="006C2AA4"/>
    <w:rsid w:val="006C2BB5"/>
    <w:rsid w:val="006C2BEE"/>
    <w:rsid w:val="006C2CD8"/>
    <w:rsid w:val="006C348B"/>
    <w:rsid w:val="006C3AD8"/>
    <w:rsid w:val="006C4516"/>
    <w:rsid w:val="006C455E"/>
    <w:rsid w:val="006C5861"/>
    <w:rsid w:val="006C592C"/>
    <w:rsid w:val="006C5958"/>
    <w:rsid w:val="006C5B4F"/>
    <w:rsid w:val="006C643C"/>
    <w:rsid w:val="006C6E3A"/>
    <w:rsid w:val="006C6FD7"/>
    <w:rsid w:val="006C702A"/>
    <w:rsid w:val="006C7518"/>
    <w:rsid w:val="006C792D"/>
    <w:rsid w:val="006D00DB"/>
    <w:rsid w:val="006D0361"/>
    <w:rsid w:val="006D1577"/>
    <w:rsid w:val="006D16B0"/>
    <w:rsid w:val="006D1F54"/>
    <w:rsid w:val="006D1F61"/>
    <w:rsid w:val="006D2182"/>
    <w:rsid w:val="006D2444"/>
    <w:rsid w:val="006D2531"/>
    <w:rsid w:val="006D254B"/>
    <w:rsid w:val="006D27B2"/>
    <w:rsid w:val="006D289B"/>
    <w:rsid w:val="006D3BE1"/>
    <w:rsid w:val="006D3CEC"/>
    <w:rsid w:val="006D48FC"/>
    <w:rsid w:val="006D58FE"/>
    <w:rsid w:val="006D5E1E"/>
    <w:rsid w:val="006D62BC"/>
    <w:rsid w:val="006D6334"/>
    <w:rsid w:val="006D6450"/>
    <w:rsid w:val="006D6939"/>
    <w:rsid w:val="006D71AA"/>
    <w:rsid w:val="006D75AA"/>
    <w:rsid w:val="006D7EB0"/>
    <w:rsid w:val="006E0138"/>
    <w:rsid w:val="006E0B88"/>
    <w:rsid w:val="006E0BB0"/>
    <w:rsid w:val="006E12C3"/>
    <w:rsid w:val="006E2335"/>
    <w:rsid w:val="006E2529"/>
    <w:rsid w:val="006E28E5"/>
    <w:rsid w:val="006E2D53"/>
    <w:rsid w:val="006E2E05"/>
    <w:rsid w:val="006E3821"/>
    <w:rsid w:val="006E3E4F"/>
    <w:rsid w:val="006E45F3"/>
    <w:rsid w:val="006E4A2F"/>
    <w:rsid w:val="006E4C9C"/>
    <w:rsid w:val="006E4D01"/>
    <w:rsid w:val="006E4ED4"/>
    <w:rsid w:val="006E56B5"/>
    <w:rsid w:val="006E5DFE"/>
    <w:rsid w:val="006E5E19"/>
    <w:rsid w:val="006E61C3"/>
    <w:rsid w:val="006E61E4"/>
    <w:rsid w:val="006E6A7B"/>
    <w:rsid w:val="006E6C00"/>
    <w:rsid w:val="006E6E67"/>
    <w:rsid w:val="006E7723"/>
    <w:rsid w:val="006E799D"/>
    <w:rsid w:val="006F0593"/>
    <w:rsid w:val="006F0930"/>
    <w:rsid w:val="006F0FBD"/>
    <w:rsid w:val="006F1064"/>
    <w:rsid w:val="006F1EB7"/>
    <w:rsid w:val="006F204E"/>
    <w:rsid w:val="006F378C"/>
    <w:rsid w:val="006F3EE5"/>
    <w:rsid w:val="006F43FE"/>
    <w:rsid w:val="006F49CC"/>
    <w:rsid w:val="006F52E5"/>
    <w:rsid w:val="006F6066"/>
    <w:rsid w:val="006F6850"/>
    <w:rsid w:val="006F707E"/>
    <w:rsid w:val="006F7C1B"/>
    <w:rsid w:val="007001DC"/>
    <w:rsid w:val="007001FA"/>
    <w:rsid w:val="00700211"/>
    <w:rsid w:val="0070048D"/>
    <w:rsid w:val="00701386"/>
    <w:rsid w:val="00701E81"/>
    <w:rsid w:val="007025CB"/>
    <w:rsid w:val="00702CBB"/>
    <w:rsid w:val="007032F6"/>
    <w:rsid w:val="007034AA"/>
    <w:rsid w:val="00703C9D"/>
    <w:rsid w:val="0070490C"/>
    <w:rsid w:val="00705C38"/>
    <w:rsid w:val="00706303"/>
    <w:rsid w:val="00706390"/>
    <w:rsid w:val="00706465"/>
    <w:rsid w:val="00706695"/>
    <w:rsid w:val="00706928"/>
    <w:rsid w:val="0070695A"/>
    <w:rsid w:val="00706E8F"/>
    <w:rsid w:val="00707287"/>
    <w:rsid w:val="00707614"/>
    <w:rsid w:val="0070782D"/>
    <w:rsid w:val="00707FC3"/>
    <w:rsid w:val="0071027F"/>
    <w:rsid w:val="0071030E"/>
    <w:rsid w:val="0071053E"/>
    <w:rsid w:val="00710848"/>
    <w:rsid w:val="007109C2"/>
    <w:rsid w:val="00711340"/>
    <w:rsid w:val="00711572"/>
    <w:rsid w:val="0071167E"/>
    <w:rsid w:val="00711972"/>
    <w:rsid w:val="00712104"/>
    <w:rsid w:val="00712329"/>
    <w:rsid w:val="0071263B"/>
    <w:rsid w:val="00712832"/>
    <w:rsid w:val="00712C42"/>
    <w:rsid w:val="00713BB5"/>
    <w:rsid w:val="00713D10"/>
    <w:rsid w:val="00713DE4"/>
    <w:rsid w:val="007145C4"/>
    <w:rsid w:val="00714C47"/>
    <w:rsid w:val="007157A8"/>
    <w:rsid w:val="00716462"/>
    <w:rsid w:val="00717B02"/>
    <w:rsid w:val="00717E25"/>
    <w:rsid w:val="007204A4"/>
    <w:rsid w:val="00720717"/>
    <w:rsid w:val="00721084"/>
    <w:rsid w:val="00721262"/>
    <w:rsid w:val="00721D9B"/>
    <w:rsid w:val="00722121"/>
    <w:rsid w:val="0072226D"/>
    <w:rsid w:val="007224B9"/>
    <w:rsid w:val="0072279F"/>
    <w:rsid w:val="00722994"/>
    <w:rsid w:val="00722F6D"/>
    <w:rsid w:val="00722F94"/>
    <w:rsid w:val="00723AA7"/>
    <w:rsid w:val="0072432E"/>
    <w:rsid w:val="00724886"/>
    <w:rsid w:val="0072559F"/>
    <w:rsid w:val="00725E44"/>
    <w:rsid w:val="00726036"/>
    <w:rsid w:val="00726279"/>
    <w:rsid w:val="0072628A"/>
    <w:rsid w:val="007263FE"/>
    <w:rsid w:val="00726A9B"/>
    <w:rsid w:val="00726B6A"/>
    <w:rsid w:val="00727530"/>
    <w:rsid w:val="0072773C"/>
    <w:rsid w:val="00727CA4"/>
    <w:rsid w:val="00730D8D"/>
    <w:rsid w:val="00731183"/>
    <w:rsid w:val="00731BEF"/>
    <w:rsid w:val="00731D5B"/>
    <w:rsid w:val="00731E7C"/>
    <w:rsid w:val="007321E0"/>
    <w:rsid w:val="007329EF"/>
    <w:rsid w:val="0073327A"/>
    <w:rsid w:val="00733341"/>
    <w:rsid w:val="00734197"/>
    <w:rsid w:val="00734EBE"/>
    <w:rsid w:val="00735710"/>
    <w:rsid w:val="00736548"/>
    <w:rsid w:val="00736A2D"/>
    <w:rsid w:val="00736DD8"/>
    <w:rsid w:val="00737588"/>
    <w:rsid w:val="00737A27"/>
    <w:rsid w:val="0074076A"/>
    <w:rsid w:val="007407EE"/>
    <w:rsid w:val="00741224"/>
    <w:rsid w:val="00741AF4"/>
    <w:rsid w:val="00741DCC"/>
    <w:rsid w:val="0074203A"/>
    <w:rsid w:val="007427B5"/>
    <w:rsid w:val="00742865"/>
    <w:rsid w:val="0074296C"/>
    <w:rsid w:val="00742C83"/>
    <w:rsid w:val="0074360F"/>
    <w:rsid w:val="00743879"/>
    <w:rsid w:val="00743B96"/>
    <w:rsid w:val="0074401C"/>
    <w:rsid w:val="00744545"/>
    <w:rsid w:val="007445FC"/>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F48"/>
    <w:rsid w:val="00747F4C"/>
    <w:rsid w:val="00750049"/>
    <w:rsid w:val="00750A90"/>
    <w:rsid w:val="00750C63"/>
    <w:rsid w:val="00751091"/>
    <w:rsid w:val="0075197C"/>
    <w:rsid w:val="00751B83"/>
    <w:rsid w:val="00751EB2"/>
    <w:rsid w:val="00752D9B"/>
    <w:rsid w:val="00752FBC"/>
    <w:rsid w:val="00753081"/>
    <w:rsid w:val="00753D84"/>
    <w:rsid w:val="00754359"/>
    <w:rsid w:val="00754411"/>
    <w:rsid w:val="0075488A"/>
    <w:rsid w:val="00754BD9"/>
    <w:rsid w:val="00754E7A"/>
    <w:rsid w:val="00755238"/>
    <w:rsid w:val="0075540C"/>
    <w:rsid w:val="00755DB1"/>
    <w:rsid w:val="00755DD1"/>
    <w:rsid w:val="0075681F"/>
    <w:rsid w:val="0075730E"/>
    <w:rsid w:val="007574FC"/>
    <w:rsid w:val="00757C2E"/>
    <w:rsid w:val="00760975"/>
    <w:rsid w:val="00760FD2"/>
    <w:rsid w:val="00761DAD"/>
    <w:rsid w:val="00761FDA"/>
    <w:rsid w:val="007621FF"/>
    <w:rsid w:val="00762D5D"/>
    <w:rsid w:val="007633FB"/>
    <w:rsid w:val="007634E3"/>
    <w:rsid w:val="0076412D"/>
    <w:rsid w:val="00764194"/>
    <w:rsid w:val="0076427A"/>
    <w:rsid w:val="00764968"/>
    <w:rsid w:val="0076533B"/>
    <w:rsid w:val="00765ED3"/>
    <w:rsid w:val="00766046"/>
    <w:rsid w:val="007665A0"/>
    <w:rsid w:val="0076681D"/>
    <w:rsid w:val="00766A65"/>
    <w:rsid w:val="007671F5"/>
    <w:rsid w:val="007676B8"/>
    <w:rsid w:val="007705AA"/>
    <w:rsid w:val="0077070A"/>
    <w:rsid w:val="00770921"/>
    <w:rsid w:val="00770C0C"/>
    <w:rsid w:val="00770E35"/>
    <w:rsid w:val="00770EB9"/>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F76"/>
    <w:rsid w:val="00776914"/>
    <w:rsid w:val="00776AEA"/>
    <w:rsid w:val="007771AE"/>
    <w:rsid w:val="00777BA0"/>
    <w:rsid w:val="00777F96"/>
    <w:rsid w:val="007803BD"/>
    <w:rsid w:val="007811AA"/>
    <w:rsid w:val="007811DC"/>
    <w:rsid w:val="00781545"/>
    <w:rsid w:val="00781685"/>
    <w:rsid w:val="00781956"/>
    <w:rsid w:val="00781E95"/>
    <w:rsid w:val="007820FA"/>
    <w:rsid w:val="0078285F"/>
    <w:rsid w:val="00782BDA"/>
    <w:rsid w:val="00783207"/>
    <w:rsid w:val="007834ED"/>
    <w:rsid w:val="00783E1D"/>
    <w:rsid w:val="007843CA"/>
    <w:rsid w:val="0078483B"/>
    <w:rsid w:val="00784EED"/>
    <w:rsid w:val="007857F6"/>
    <w:rsid w:val="00785900"/>
    <w:rsid w:val="00785E03"/>
    <w:rsid w:val="00786958"/>
    <w:rsid w:val="00786E71"/>
    <w:rsid w:val="007873BC"/>
    <w:rsid w:val="00787F63"/>
    <w:rsid w:val="007905B5"/>
    <w:rsid w:val="0079162F"/>
    <w:rsid w:val="00792B2B"/>
    <w:rsid w:val="00793277"/>
    <w:rsid w:val="00793BB1"/>
    <w:rsid w:val="00793CCA"/>
    <w:rsid w:val="00793D99"/>
    <w:rsid w:val="007943F9"/>
    <w:rsid w:val="00794924"/>
    <w:rsid w:val="00794947"/>
    <w:rsid w:val="0079495D"/>
    <w:rsid w:val="00795206"/>
    <w:rsid w:val="0079664A"/>
    <w:rsid w:val="00797311"/>
    <w:rsid w:val="0079745D"/>
    <w:rsid w:val="00797816"/>
    <w:rsid w:val="00797A53"/>
    <w:rsid w:val="007A0423"/>
    <w:rsid w:val="007A065C"/>
    <w:rsid w:val="007A0877"/>
    <w:rsid w:val="007A09D6"/>
    <w:rsid w:val="007A0BC2"/>
    <w:rsid w:val="007A10B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5E88"/>
    <w:rsid w:val="007A6073"/>
    <w:rsid w:val="007A70AD"/>
    <w:rsid w:val="007A78A6"/>
    <w:rsid w:val="007A7964"/>
    <w:rsid w:val="007A7A96"/>
    <w:rsid w:val="007B03AF"/>
    <w:rsid w:val="007B132A"/>
    <w:rsid w:val="007B1543"/>
    <w:rsid w:val="007B1AC0"/>
    <w:rsid w:val="007B2246"/>
    <w:rsid w:val="007B269A"/>
    <w:rsid w:val="007B270A"/>
    <w:rsid w:val="007B2D3B"/>
    <w:rsid w:val="007B2D46"/>
    <w:rsid w:val="007B4E24"/>
    <w:rsid w:val="007B52CD"/>
    <w:rsid w:val="007B687D"/>
    <w:rsid w:val="007B716C"/>
    <w:rsid w:val="007B7A4A"/>
    <w:rsid w:val="007B7DC1"/>
    <w:rsid w:val="007B7EDB"/>
    <w:rsid w:val="007C024B"/>
    <w:rsid w:val="007C075B"/>
    <w:rsid w:val="007C19AD"/>
    <w:rsid w:val="007C1A50"/>
    <w:rsid w:val="007C284F"/>
    <w:rsid w:val="007C2A0C"/>
    <w:rsid w:val="007C329B"/>
    <w:rsid w:val="007C3598"/>
    <w:rsid w:val="007C3E69"/>
    <w:rsid w:val="007C3FA8"/>
    <w:rsid w:val="007C418D"/>
    <w:rsid w:val="007C41DB"/>
    <w:rsid w:val="007C44C3"/>
    <w:rsid w:val="007C4D0C"/>
    <w:rsid w:val="007C5424"/>
    <w:rsid w:val="007C68DA"/>
    <w:rsid w:val="007C6FC4"/>
    <w:rsid w:val="007C7300"/>
    <w:rsid w:val="007C7441"/>
    <w:rsid w:val="007C78B5"/>
    <w:rsid w:val="007C7AD9"/>
    <w:rsid w:val="007D1C43"/>
    <w:rsid w:val="007D229A"/>
    <w:rsid w:val="007D2683"/>
    <w:rsid w:val="007D2A4D"/>
    <w:rsid w:val="007D2F44"/>
    <w:rsid w:val="007D2F4D"/>
    <w:rsid w:val="007D3EF3"/>
    <w:rsid w:val="007D4178"/>
    <w:rsid w:val="007D4D33"/>
    <w:rsid w:val="007D551D"/>
    <w:rsid w:val="007D5CD7"/>
    <w:rsid w:val="007D7175"/>
    <w:rsid w:val="007D7D0E"/>
    <w:rsid w:val="007D7D23"/>
    <w:rsid w:val="007E0941"/>
    <w:rsid w:val="007E0B60"/>
    <w:rsid w:val="007E1369"/>
    <w:rsid w:val="007E1A1B"/>
    <w:rsid w:val="007E1A88"/>
    <w:rsid w:val="007E21ED"/>
    <w:rsid w:val="007E2D69"/>
    <w:rsid w:val="007E2DC5"/>
    <w:rsid w:val="007E4C6E"/>
    <w:rsid w:val="007E4C88"/>
    <w:rsid w:val="007E4DE5"/>
    <w:rsid w:val="007E585E"/>
    <w:rsid w:val="007E5897"/>
    <w:rsid w:val="007E5CC5"/>
    <w:rsid w:val="007E685E"/>
    <w:rsid w:val="007E755E"/>
    <w:rsid w:val="007E76C7"/>
    <w:rsid w:val="007E7C47"/>
    <w:rsid w:val="007E7DDF"/>
    <w:rsid w:val="007F001F"/>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E6A"/>
    <w:rsid w:val="007F44BD"/>
    <w:rsid w:val="007F47C8"/>
    <w:rsid w:val="007F47E3"/>
    <w:rsid w:val="007F48A0"/>
    <w:rsid w:val="007F5ADB"/>
    <w:rsid w:val="007F63AF"/>
    <w:rsid w:val="007F63CE"/>
    <w:rsid w:val="007F6880"/>
    <w:rsid w:val="007F6C85"/>
    <w:rsid w:val="007F703B"/>
    <w:rsid w:val="007F76B4"/>
    <w:rsid w:val="008001B4"/>
    <w:rsid w:val="00800769"/>
    <w:rsid w:val="008009F7"/>
    <w:rsid w:val="00800ED2"/>
    <w:rsid w:val="008010D5"/>
    <w:rsid w:val="008014DA"/>
    <w:rsid w:val="008021F8"/>
    <w:rsid w:val="00802582"/>
    <w:rsid w:val="0080288A"/>
    <w:rsid w:val="00802E74"/>
    <w:rsid w:val="0080324E"/>
    <w:rsid w:val="008035AE"/>
    <w:rsid w:val="0080444B"/>
    <w:rsid w:val="00804B92"/>
    <w:rsid w:val="00804E21"/>
    <w:rsid w:val="00805092"/>
    <w:rsid w:val="00805DF7"/>
    <w:rsid w:val="0080605C"/>
    <w:rsid w:val="00806AAF"/>
    <w:rsid w:val="00806B20"/>
    <w:rsid w:val="008070AC"/>
    <w:rsid w:val="008075A8"/>
    <w:rsid w:val="00807BD6"/>
    <w:rsid w:val="008101FD"/>
    <w:rsid w:val="00810350"/>
    <w:rsid w:val="00810A82"/>
    <w:rsid w:val="00810D8D"/>
    <w:rsid w:val="00811317"/>
    <w:rsid w:val="00811835"/>
    <w:rsid w:val="00811E41"/>
    <w:rsid w:val="00812F67"/>
    <w:rsid w:val="008140C4"/>
    <w:rsid w:val="0081581D"/>
    <w:rsid w:val="008168A5"/>
    <w:rsid w:val="008169B0"/>
    <w:rsid w:val="008172BE"/>
    <w:rsid w:val="00817966"/>
    <w:rsid w:val="00817ACF"/>
    <w:rsid w:val="00817B71"/>
    <w:rsid w:val="00820244"/>
    <w:rsid w:val="00820B74"/>
    <w:rsid w:val="00820CF1"/>
    <w:rsid w:val="00821F44"/>
    <w:rsid w:val="008221B3"/>
    <w:rsid w:val="0082248E"/>
    <w:rsid w:val="00822532"/>
    <w:rsid w:val="00822C6C"/>
    <w:rsid w:val="008232DF"/>
    <w:rsid w:val="00824E44"/>
    <w:rsid w:val="00824FDF"/>
    <w:rsid w:val="00825125"/>
    <w:rsid w:val="008257CC"/>
    <w:rsid w:val="008262DF"/>
    <w:rsid w:val="00826F98"/>
    <w:rsid w:val="008274BF"/>
    <w:rsid w:val="00830C39"/>
    <w:rsid w:val="00830C6B"/>
    <w:rsid w:val="00830DC3"/>
    <w:rsid w:val="00831555"/>
    <w:rsid w:val="00831F52"/>
    <w:rsid w:val="00832137"/>
    <w:rsid w:val="00832154"/>
    <w:rsid w:val="008323E0"/>
    <w:rsid w:val="0083259D"/>
    <w:rsid w:val="00832F5C"/>
    <w:rsid w:val="00833EF6"/>
    <w:rsid w:val="008352E1"/>
    <w:rsid w:val="008359E0"/>
    <w:rsid w:val="00835AE9"/>
    <w:rsid w:val="00836EEE"/>
    <w:rsid w:val="008376F6"/>
    <w:rsid w:val="00837D5B"/>
    <w:rsid w:val="00840220"/>
    <w:rsid w:val="00840607"/>
    <w:rsid w:val="008410CA"/>
    <w:rsid w:val="00841CD2"/>
    <w:rsid w:val="00842B77"/>
    <w:rsid w:val="0084309F"/>
    <w:rsid w:val="008435AC"/>
    <w:rsid w:val="00844298"/>
    <w:rsid w:val="0084498C"/>
    <w:rsid w:val="00844ABE"/>
    <w:rsid w:val="00845C12"/>
    <w:rsid w:val="00845E49"/>
    <w:rsid w:val="0084617E"/>
    <w:rsid w:val="00846667"/>
    <w:rsid w:val="008469D9"/>
    <w:rsid w:val="00846DC0"/>
    <w:rsid w:val="008472FD"/>
    <w:rsid w:val="008474A7"/>
    <w:rsid w:val="00847661"/>
    <w:rsid w:val="00847B60"/>
    <w:rsid w:val="00847D49"/>
    <w:rsid w:val="008506B6"/>
    <w:rsid w:val="00850865"/>
    <w:rsid w:val="00850AE0"/>
    <w:rsid w:val="0085188F"/>
    <w:rsid w:val="008518FC"/>
    <w:rsid w:val="00852229"/>
    <w:rsid w:val="008523B0"/>
    <w:rsid w:val="008524D2"/>
    <w:rsid w:val="00852E19"/>
    <w:rsid w:val="00853730"/>
    <w:rsid w:val="008538D3"/>
    <w:rsid w:val="00855436"/>
    <w:rsid w:val="0085591C"/>
    <w:rsid w:val="00855BF8"/>
    <w:rsid w:val="00856833"/>
    <w:rsid w:val="00856840"/>
    <w:rsid w:val="00856B21"/>
    <w:rsid w:val="008574EA"/>
    <w:rsid w:val="00857BFA"/>
    <w:rsid w:val="00857D13"/>
    <w:rsid w:val="00860247"/>
    <w:rsid w:val="00860750"/>
    <w:rsid w:val="0086087C"/>
    <w:rsid w:val="00860D8E"/>
    <w:rsid w:val="008624D4"/>
    <w:rsid w:val="0086275E"/>
    <w:rsid w:val="00862E07"/>
    <w:rsid w:val="00863E88"/>
    <w:rsid w:val="00863FFE"/>
    <w:rsid w:val="00864440"/>
    <w:rsid w:val="00864998"/>
    <w:rsid w:val="00864D76"/>
    <w:rsid w:val="008650FC"/>
    <w:rsid w:val="00865BE0"/>
    <w:rsid w:val="0086620B"/>
    <w:rsid w:val="00866DC9"/>
    <w:rsid w:val="00866EB3"/>
    <w:rsid w:val="0086701A"/>
    <w:rsid w:val="00867BD2"/>
    <w:rsid w:val="00867F16"/>
    <w:rsid w:val="00870273"/>
    <w:rsid w:val="0087041E"/>
    <w:rsid w:val="00870757"/>
    <w:rsid w:val="00870AD6"/>
    <w:rsid w:val="008712FD"/>
    <w:rsid w:val="008716A1"/>
    <w:rsid w:val="00872D3F"/>
    <w:rsid w:val="008733E4"/>
    <w:rsid w:val="008734AC"/>
    <w:rsid w:val="00873F15"/>
    <w:rsid w:val="00874096"/>
    <w:rsid w:val="00874736"/>
    <w:rsid w:val="00874CB0"/>
    <w:rsid w:val="00875597"/>
    <w:rsid w:val="008756A4"/>
    <w:rsid w:val="00875F73"/>
    <w:rsid w:val="008760BF"/>
    <w:rsid w:val="00876396"/>
    <w:rsid w:val="00876523"/>
    <w:rsid w:val="008765CA"/>
    <w:rsid w:val="0087673B"/>
    <w:rsid w:val="00876EF4"/>
    <w:rsid w:val="00877B28"/>
    <w:rsid w:val="00877C45"/>
    <w:rsid w:val="00880454"/>
    <w:rsid w:val="0088070D"/>
    <w:rsid w:val="00880F30"/>
    <w:rsid w:val="00881354"/>
    <w:rsid w:val="00882553"/>
    <w:rsid w:val="008826A5"/>
    <w:rsid w:val="00882A31"/>
    <w:rsid w:val="008833E8"/>
    <w:rsid w:val="00883506"/>
    <w:rsid w:val="00883A74"/>
    <w:rsid w:val="00884E93"/>
    <w:rsid w:val="0088515B"/>
    <w:rsid w:val="0088517D"/>
    <w:rsid w:val="00885641"/>
    <w:rsid w:val="00885654"/>
    <w:rsid w:val="008859F4"/>
    <w:rsid w:val="0088634F"/>
    <w:rsid w:val="0088676F"/>
    <w:rsid w:val="00886D3F"/>
    <w:rsid w:val="00887686"/>
    <w:rsid w:val="00887B36"/>
    <w:rsid w:val="00887B48"/>
    <w:rsid w:val="00887BC1"/>
    <w:rsid w:val="00890612"/>
    <w:rsid w:val="00891088"/>
    <w:rsid w:val="0089116C"/>
    <w:rsid w:val="0089119D"/>
    <w:rsid w:val="0089176E"/>
    <w:rsid w:val="008917E0"/>
    <w:rsid w:val="00891BEC"/>
    <w:rsid w:val="00891E81"/>
    <w:rsid w:val="00892365"/>
    <w:rsid w:val="008924B3"/>
    <w:rsid w:val="00892BE5"/>
    <w:rsid w:val="008936BC"/>
    <w:rsid w:val="0089387C"/>
    <w:rsid w:val="00893A22"/>
    <w:rsid w:val="0089444E"/>
    <w:rsid w:val="00894816"/>
    <w:rsid w:val="00894895"/>
    <w:rsid w:val="008949DF"/>
    <w:rsid w:val="008951DB"/>
    <w:rsid w:val="00896131"/>
    <w:rsid w:val="00896C81"/>
    <w:rsid w:val="00896D83"/>
    <w:rsid w:val="00897908"/>
    <w:rsid w:val="00897EED"/>
    <w:rsid w:val="008A0AB2"/>
    <w:rsid w:val="008A0CFC"/>
    <w:rsid w:val="008A0F7D"/>
    <w:rsid w:val="008A12FE"/>
    <w:rsid w:val="008A1AFD"/>
    <w:rsid w:val="008A28B6"/>
    <w:rsid w:val="008A2BB1"/>
    <w:rsid w:val="008A315F"/>
    <w:rsid w:val="008A3466"/>
    <w:rsid w:val="008A35EE"/>
    <w:rsid w:val="008A36D7"/>
    <w:rsid w:val="008A389F"/>
    <w:rsid w:val="008A3BB1"/>
    <w:rsid w:val="008A3D02"/>
    <w:rsid w:val="008A3DB1"/>
    <w:rsid w:val="008A3E96"/>
    <w:rsid w:val="008A57DC"/>
    <w:rsid w:val="008A5940"/>
    <w:rsid w:val="008A63FD"/>
    <w:rsid w:val="008A73B2"/>
    <w:rsid w:val="008A769F"/>
    <w:rsid w:val="008A7809"/>
    <w:rsid w:val="008B043F"/>
    <w:rsid w:val="008B0808"/>
    <w:rsid w:val="008B0AEC"/>
    <w:rsid w:val="008B0C7C"/>
    <w:rsid w:val="008B0EA7"/>
    <w:rsid w:val="008B1B91"/>
    <w:rsid w:val="008B1E53"/>
    <w:rsid w:val="008B1E5B"/>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7B08"/>
    <w:rsid w:val="008B7E62"/>
    <w:rsid w:val="008C0381"/>
    <w:rsid w:val="008C13F0"/>
    <w:rsid w:val="008C1DD9"/>
    <w:rsid w:val="008C1F26"/>
    <w:rsid w:val="008C2A3A"/>
    <w:rsid w:val="008C3EC8"/>
    <w:rsid w:val="008C42F1"/>
    <w:rsid w:val="008C4C1B"/>
    <w:rsid w:val="008C4C7E"/>
    <w:rsid w:val="008C4EE2"/>
    <w:rsid w:val="008C5B03"/>
    <w:rsid w:val="008C5C46"/>
    <w:rsid w:val="008C5F2F"/>
    <w:rsid w:val="008C5F8C"/>
    <w:rsid w:val="008C6184"/>
    <w:rsid w:val="008C705C"/>
    <w:rsid w:val="008C785E"/>
    <w:rsid w:val="008C7CDB"/>
    <w:rsid w:val="008D02E2"/>
    <w:rsid w:val="008D0429"/>
    <w:rsid w:val="008D0AFB"/>
    <w:rsid w:val="008D1511"/>
    <w:rsid w:val="008D19B3"/>
    <w:rsid w:val="008D1AF9"/>
    <w:rsid w:val="008D2972"/>
    <w:rsid w:val="008D32DF"/>
    <w:rsid w:val="008D32E3"/>
    <w:rsid w:val="008D348E"/>
    <w:rsid w:val="008D354C"/>
    <w:rsid w:val="008D3579"/>
    <w:rsid w:val="008D35E9"/>
    <w:rsid w:val="008D362E"/>
    <w:rsid w:val="008D3678"/>
    <w:rsid w:val="008D393A"/>
    <w:rsid w:val="008D3959"/>
    <w:rsid w:val="008D3966"/>
    <w:rsid w:val="008D39D7"/>
    <w:rsid w:val="008D4352"/>
    <w:rsid w:val="008D480C"/>
    <w:rsid w:val="008D5651"/>
    <w:rsid w:val="008D593C"/>
    <w:rsid w:val="008D5C09"/>
    <w:rsid w:val="008D60BC"/>
    <w:rsid w:val="008D6D7B"/>
    <w:rsid w:val="008D7EB7"/>
    <w:rsid w:val="008E02DB"/>
    <w:rsid w:val="008E0E38"/>
    <w:rsid w:val="008E0EB8"/>
    <w:rsid w:val="008E1098"/>
    <w:rsid w:val="008E10A6"/>
    <w:rsid w:val="008E1271"/>
    <w:rsid w:val="008E1585"/>
    <w:rsid w:val="008E2251"/>
    <w:rsid w:val="008E24B3"/>
    <w:rsid w:val="008E24CA"/>
    <w:rsid w:val="008E292E"/>
    <w:rsid w:val="008E2F6E"/>
    <w:rsid w:val="008E372B"/>
    <w:rsid w:val="008E38AD"/>
    <w:rsid w:val="008E3EEC"/>
    <w:rsid w:val="008E415C"/>
    <w:rsid w:val="008E4355"/>
    <w:rsid w:val="008E5182"/>
    <w:rsid w:val="008E54BF"/>
    <w:rsid w:val="008E562C"/>
    <w:rsid w:val="008E568E"/>
    <w:rsid w:val="008E57D2"/>
    <w:rsid w:val="008E5BF2"/>
    <w:rsid w:val="008E5C81"/>
    <w:rsid w:val="008E6EC9"/>
    <w:rsid w:val="008F07A6"/>
    <w:rsid w:val="008F0A38"/>
    <w:rsid w:val="008F0F84"/>
    <w:rsid w:val="008F1014"/>
    <w:rsid w:val="008F11C9"/>
    <w:rsid w:val="008F221F"/>
    <w:rsid w:val="008F23D8"/>
    <w:rsid w:val="008F2FD5"/>
    <w:rsid w:val="008F37E5"/>
    <w:rsid w:val="008F3B3C"/>
    <w:rsid w:val="008F3C5C"/>
    <w:rsid w:val="008F48C2"/>
    <w:rsid w:val="008F4F87"/>
    <w:rsid w:val="008F50ED"/>
    <w:rsid w:val="008F56DD"/>
    <w:rsid w:val="008F5840"/>
    <w:rsid w:val="008F5EEF"/>
    <w:rsid w:val="008F61EC"/>
    <w:rsid w:val="008F66FE"/>
    <w:rsid w:val="008F6E29"/>
    <w:rsid w:val="008F72CC"/>
    <w:rsid w:val="008F72CD"/>
    <w:rsid w:val="008F7432"/>
    <w:rsid w:val="008F7D8C"/>
    <w:rsid w:val="00900115"/>
    <w:rsid w:val="0090043C"/>
    <w:rsid w:val="00900890"/>
    <w:rsid w:val="00900998"/>
    <w:rsid w:val="00900D37"/>
    <w:rsid w:val="009025C7"/>
    <w:rsid w:val="00902896"/>
    <w:rsid w:val="00902ACD"/>
    <w:rsid w:val="00903802"/>
    <w:rsid w:val="00903EE2"/>
    <w:rsid w:val="009048AA"/>
    <w:rsid w:val="009053CB"/>
    <w:rsid w:val="0090672C"/>
    <w:rsid w:val="0090696D"/>
    <w:rsid w:val="00906CD6"/>
    <w:rsid w:val="00906E4D"/>
    <w:rsid w:val="00906F31"/>
    <w:rsid w:val="009072EB"/>
    <w:rsid w:val="00907317"/>
    <w:rsid w:val="009078B3"/>
    <w:rsid w:val="00907A77"/>
    <w:rsid w:val="00907E00"/>
    <w:rsid w:val="0091088D"/>
    <w:rsid w:val="00910FC9"/>
    <w:rsid w:val="00911F09"/>
    <w:rsid w:val="009124F3"/>
    <w:rsid w:val="0091291A"/>
    <w:rsid w:val="00912947"/>
    <w:rsid w:val="00912A74"/>
    <w:rsid w:val="009134F1"/>
    <w:rsid w:val="00913612"/>
    <w:rsid w:val="0091366A"/>
    <w:rsid w:val="00913824"/>
    <w:rsid w:val="00913B4A"/>
    <w:rsid w:val="00913F12"/>
    <w:rsid w:val="00914884"/>
    <w:rsid w:val="00915033"/>
    <w:rsid w:val="0091522C"/>
    <w:rsid w:val="00915443"/>
    <w:rsid w:val="009156F7"/>
    <w:rsid w:val="00915757"/>
    <w:rsid w:val="009159B3"/>
    <w:rsid w:val="00915AE1"/>
    <w:rsid w:val="00916181"/>
    <w:rsid w:val="00916FA1"/>
    <w:rsid w:val="009177D7"/>
    <w:rsid w:val="009204C5"/>
    <w:rsid w:val="009204D9"/>
    <w:rsid w:val="0092094D"/>
    <w:rsid w:val="0092171E"/>
    <w:rsid w:val="0092180D"/>
    <w:rsid w:val="00921BEF"/>
    <w:rsid w:val="009232C9"/>
    <w:rsid w:val="00923608"/>
    <w:rsid w:val="009236A6"/>
    <w:rsid w:val="009238E5"/>
    <w:rsid w:val="00923F12"/>
    <w:rsid w:val="009241B4"/>
    <w:rsid w:val="009242C5"/>
    <w:rsid w:val="0092473F"/>
    <w:rsid w:val="00924C02"/>
    <w:rsid w:val="00924FF8"/>
    <w:rsid w:val="009250F0"/>
    <w:rsid w:val="00925440"/>
    <w:rsid w:val="00925B0B"/>
    <w:rsid w:val="00925BA8"/>
    <w:rsid w:val="00926A25"/>
    <w:rsid w:val="00926DA3"/>
    <w:rsid w:val="00926DA7"/>
    <w:rsid w:val="00927311"/>
    <w:rsid w:val="009278F2"/>
    <w:rsid w:val="00927CE4"/>
    <w:rsid w:val="00927F8B"/>
    <w:rsid w:val="0093094D"/>
    <w:rsid w:val="009312E2"/>
    <w:rsid w:val="00931921"/>
    <w:rsid w:val="00931DAF"/>
    <w:rsid w:val="00931DCC"/>
    <w:rsid w:val="009328C7"/>
    <w:rsid w:val="00933395"/>
    <w:rsid w:val="009333C4"/>
    <w:rsid w:val="009336EC"/>
    <w:rsid w:val="009337A9"/>
    <w:rsid w:val="00933DD9"/>
    <w:rsid w:val="00933F56"/>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7BA"/>
    <w:rsid w:val="009417EF"/>
    <w:rsid w:val="00942C80"/>
    <w:rsid w:val="00943197"/>
    <w:rsid w:val="009435F2"/>
    <w:rsid w:val="0094453C"/>
    <w:rsid w:val="00945180"/>
    <w:rsid w:val="0094590C"/>
    <w:rsid w:val="00945A6F"/>
    <w:rsid w:val="00945F88"/>
    <w:rsid w:val="00946355"/>
    <w:rsid w:val="009468B7"/>
    <w:rsid w:val="0094724E"/>
    <w:rsid w:val="009478B9"/>
    <w:rsid w:val="00947973"/>
    <w:rsid w:val="00947BE6"/>
    <w:rsid w:val="00947F1C"/>
    <w:rsid w:val="009501F7"/>
    <w:rsid w:val="0095048D"/>
    <w:rsid w:val="00950DC3"/>
    <w:rsid w:val="0095109C"/>
    <w:rsid w:val="00951A2C"/>
    <w:rsid w:val="00951ADB"/>
    <w:rsid w:val="009522F1"/>
    <w:rsid w:val="00952743"/>
    <w:rsid w:val="00952B2E"/>
    <w:rsid w:val="0095380C"/>
    <w:rsid w:val="009541E5"/>
    <w:rsid w:val="00954353"/>
    <w:rsid w:val="00954718"/>
    <w:rsid w:val="009547EE"/>
    <w:rsid w:val="00954A0A"/>
    <w:rsid w:val="009551DF"/>
    <w:rsid w:val="00955295"/>
    <w:rsid w:val="00955C0A"/>
    <w:rsid w:val="00955C4F"/>
    <w:rsid w:val="009566BE"/>
    <w:rsid w:val="00956F1E"/>
    <w:rsid w:val="009577AC"/>
    <w:rsid w:val="00960481"/>
    <w:rsid w:val="00960EDD"/>
    <w:rsid w:val="009630D0"/>
    <w:rsid w:val="00963D8F"/>
    <w:rsid w:val="00963E58"/>
    <w:rsid w:val="00964274"/>
    <w:rsid w:val="009648B6"/>
    <w:rsid w:val="00964F7C"/>
    <w:rsid w:val="009657F1"/>
    <w:rsid w:val="0096625D"/>
    <w:rsid w:val="00966396"/>
    <w:rsid w:val="00967C93"/>
    <w:rsid w:val="00967CF7"/>
    <w:rsid w:val="009707CA"/>
    <w:rsid w:val="0097087C"/>
    <w:rsid w:val="009709F8"/>
    <w:rsid w:val="00970F51"/>
    <w:rsid w:val="009711D4"/>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26C8"/>
    <w:rsid w:val="009836E4"/>
    <w:rsid w:val="00983B0A"/>
    <w:rsid w:val="00984126"/>
    <w:rsid w:val="0098412F"/>
    <w:rsid w:val="00984986"/>
    <w:rsid w:val="00984C09"/>
    <w:rsid w:val="00985233"/>
    <w:rsid w:val="00985E91"/>
    <w:rsid w:val="00985F28"/>
    <w:rsid w:val="00986149"/>
    <w:rsid w:val="00986176"/>
    <w:rsid w:val="00986386"/>
    <w:rsid w:val="0098663A"/>
    <w:rsid w:val="00986E7F"/>
    <w:rsid w:val="00987484"/>
    <w:rsid w:val="00987536"/>
    <w:rsid w:val="00987C72"/>
    <w:rsid w:val="00987D26"/>
    <w:rsid w:val="0099016C"/>
    <w:rsid w:val="00990973"/>
    <w:rsid w:val="00990BD5"/>
    <w:rsid w:val="00990EFE"/>
    <w:rsid w:val="0099196F"/>
    <w:rsid w:val="00991FF8"/>
    <w:rsid w:val="009920BE"/>
    <w:rsid w:val="0099249C"/>
    <w:rsid w:val="00992B98"/>
    <w:rsid w:val="009930A9"/>
    <w:rsid w:val="009932F3"/>
    <w:rsid w:val="0099359F"/>
    <w:rsid w:val="0099444E"/>
    <w:rsid w:val="0099484B"/>
    <w:rsid w:val="00994871"/>
    <w:rsid w:val="00994E07"/>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869"/>
    <w:rsid w:val="009A4AE4"/>
    <w:rsid w:val="009A5ED7"/>
    <w:rsid w:val="009A66C5"/>
    <w:rsid w:val="009A6A6B"/>
    <w:rsid w:val="009A6C1B"/>
    <w:rsid w:val="009A72FE"/>
    <w:rsid w:val="009A7A88"/>
    <w:rsid w:val="009A7EC4"/>
    <w:rsid w:val="009B12EA"/>
    <w:rsid w:val="009B1A6D"/>
    <w:rsid w:val="009B1EE2"/>
    <w:rsid w:val="009B1EF9"/>
    <w:rsid w:val="009B26AC"/>
    <w:rsid w:val="009B2B67"/>
    <w:rsid w:val="009B2BE8"/>
    <w:rsid w:val="009B2F06"/>
    <w:rsid w:val="009B317A"/>
    <w:rsid w:val="009B3257"/>
    <w:rsid w:val="009B3606"/>
    <w:rsid w:val="009B37E2"/>
    <w:rsid w:val="009B4519"/>
    <w:rsid w:val="009B46A2"/>
    <w:rsid w:val="009B49F4"/>
    <w:rsid w:val="009B4E8E"/>
    <w:rsid w:val="009B506B"/>
    <w:rsid w:val="009B5189"/>
    <w:rsid w:val="009B57EF"/>
    <w:rsid w:val="009B5B85"/>
    <w:rsid w:val="009B6CA3"/>
    <w:rsid w:val="009B6CB9"/>
    <w:rsid w:val="009B7204"/>
    <w:rsid w:val="009B7320"/>
    <w:rsid w:val="009B7365"/>
    <w:rsid w:val="009B7731"/>
    <w:rsid w:val="009C0074"/>
    <w:rsid w:val="009C0564"/>
    <w:rsid w:val="009C0A72"/>
    <w:rsid w:val="009C2212"/>
    <w:rsid w:val="009C2685"/>
    <w:rsid w:val="009C2A68"/>
    <w:rsid w:val="009C2DAD"/>
    <w:rsid w:val="009C39BC"/>
    <w:rsid w:val="009C3F37"/>
    <w:rsid w:val="009C3FFB"/>
    <w:rsid w:val="009C429F"/>
    <w:rsid w:val="009C4BC2"/>
    <w:rsid w:val="009C4D22"/>
    <w:rsid w:val="009C4E35"/>
    <w:rsid w:val="009C62D0"/>
    <w:rsid w:val="009C7320"/>
    <w:rsid w:val="009C7E78"/>
    <w:rsid w:val="009C7FD4"/>
    <w:rsid w:val="009D00FA"/>
    <w:rsid w:val="009D0729"/>
    <w:rsid w:val="009D0F66"/>
    <w:rsid w:val="009D1556"/>
    <w:rsid w:val="009D15CE"/>
    <w:rsid w:val="009D1A06"/>
    <w:rsid w:val="009D1BA4"/>
    <w:rsid w:val="009D1E70"/>
    <w:rsid w:val="009D2186"/>
    <w:rsid w:val="009D22E4"/>
    <w:rsid w:val="009D22F7"/>
    <w:rsid w:val="009D2509"/>
    <w:rsid w:val="009D281E"/>
    <w:rsid w:val="009D319C"/>
    <w:rsid w:val="009D33F7"/>
    <w:rsid w:val="009D3533"/>
    <w:rsid w:val="009D3858"/>
    <w:rsid w:val="009D4F81"/>
    <w:rsid w:val="009D5222"/>
    <w:rsid w:val="009D5552"/>
    <w:rsid w:val="009D59B3"/>
    <w:rsid w:val="009D5BAB"/>
    <w:rsid w:val="009D6311"/>
    <w:rsid w:val="009D6A0A"/>
    <w:rsid w:val="009D7FFB"/>
    <w:rsid w:val="009E04C0"/>
    <w:rsid w:val="009E058F"/>
    <w:rsid w:val="009E0792"/>
    <w:rsid w:val="009E0A9E"/>
    <w:rsid w:val="009E0B8C"/>
    <w:rsid w:val="009E1424"/>
    <w:rsid w:val="009E1668"/>
    <w:rsid w:val="009E16C3"/>
    <w:rsid w:val="009E1844"/>
    <w:rsid w:val="009E19A2"/>
    <w:rsid w:val="009E1E1E"/>
    <w:rsid w:val="009E2747"/>
    <w:rsid w:val="009E2BA5"/>
    <w:rsid w:val="009E3771"/>
    <w:rsid w:val="009E3AFD"/>
    <w:rsid w:val="009E3CDD"/>
    <w:rsid w:val="009E4656"/>
    <w:rsid w:val="009E470A"/>
    <w:rsid w:val="009E4B16"/>
    <w:rsid w:val="009E4CF5"/>
    <w:rsid w:val="009E5933"/>
    <w:rsid w:val="009E5C60"/>
    <w:rsid w:val="009E64DB"/>
    <w:rsid w:val="009E6794"/>
    <w:rsid w:val="009E7189"/>
    <w:rsid w:val="009E7BFC"/>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9F8"/>
    <w:rsid w:val="009F65CE"/>
    <w:rsid w:val="009F67CA"/>
    <w:rsid w:val="009F6F06"/>
    <w:rsid w:val="009F7F8B"/>
    <w:rsid w:val="00A002A3"/>
    <w:rsid w:val="00A004F2"/>
    <w:rsid w:val="00A005B0"/>
    <w:rsid w:val="00A012FE"/>
    <w:rsid w:val="00A01F17"/>
    <w:rsid w:val="00A022A5"/>
    <w:rsid w:val="00A0248E"/>
    <w:rsid w:val="00A026D2"/>
    <w:rsid w:val="00A02EDB"/>
    <w:rsid w:val="00A0387F"/>
    <w:rsid w:val="00A03A22"/>
    <w:rsid w:val="00A04634"/>
    <w:rsid w:val="00A0519A"/>
    <w:rsid w:val="00A05815"/>
    <w:rsid w:val="00A05984"/>
    <w:rsid w:val="00A06119"/>
    <w:rsid w:val="00A07A48"/>
    <w:rsid w:val="00A101C2"/>
    <w:rsid w:val="00A10402"/>
    <w:rsid w:val="00A10607"/>
    <w:rsid w:val="00A108EE"/>
    <w:rsid w:val="00A109B0"/>
    <w:rsid w:val="00A10BB8"/>
    <w:rsid w:val="00A10BC9"/>
    <w:rsid w:val="00A11027"/>
    <w:rsid w:val="00A1200D"/>
    <w:rsid w:val="00A127F6"/>
    <w:rsid w:val="00A137E4"/>
    <w:rsid w:val="00A14813"/>
    <w:rsid w:val="00A148C8"/>
    <w:rsid w:val="00A1566A"/>
    <w:rsid w:val="00A165BF"/>
    <w:rsid w:val="00A16645"/>
    <w:rsid w:val="00A16A46"/>
    <w:rsid w:val="00A172E8"/>
    <w:rsid w:val="00A1777E"/>
    <w:rsid w:val="00A179FF"/>
    <w:rsid w:val="00A2041F"/>
    <w:rsid w:val="00A2055F"/>
    <w:rsid w:val="00A2139B"/>
    <w:rsid w:val="00A21A36"/>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CDF"/>
    <w:rsid w:val="00A309C6"/>
    <w:rsid w:val="00A30BBF"/>
    <w:rsid w:val="00A30D13"/>
    <w:rsid w:val="00A30DBA"/>
    <w:rsid w:val="00A314F9"/>
    <w:rsid w:val="00A319D0"/>
    <w:rsid w:val="00A32316"/>
    <w:rsid w:val="00A33172"/>
    <w:rsid w:val="00A33D89"/>
    <w:rsid w:val="00A33EC9"/>
    <w:rsid w:val="00A3432B"/>
    <w:rsid w:val="00A346BA"/>
    <w:rsid w:val="00A346CE"/>
    <w:rsid w:val="00A34C67"/>
    <w:rsid w:val="00A34D62"/>
    <w:rsid w:val="00A34FD4"/>
    <w:rsid w:val="00A353F8"/>
    <w:rsid w:val="00A3611D"/>
    <w:rsid w:val="00A36339"/>
    <w:rsid w:val="00A363BB"/>
    <w:rsid w:val="00A366E4"/>
    <w:rsid w:val="00A36B95"/>
    <w:rsid w:val="00A36C57"/>
    <w:rsid w:val="00A37F15"/>
    <w:rsid w:val="00A4086F"/>
    <w:rsid w:val="00A40EE1"/>
    <w:rsid w:val="00A41002"/>
    <w:rsid w:val="00A4114A"/>
    <w:rsid w:val="00A4147D"/>
    <w:rsid w:val="00A4161D"/>
    <w:rsid w:val="00A41E47"/>
    <w:rsid w:val="00A4202F"/>
    <w:rsid w:val="00A43476"/>
    <w:rsid w:val="00A4376F"/>
    <w:rsid w:val="00A4471A"/>
    <w:rsid w:val="00A44C45"/>
    <w:rsid w:val="00A44DEF"/>
    <w:rsid w:val="00A4549F"/>
    <w:rsid w:val="00A45B9B"/>
    <w:rsid w:val="00A462FE"/>
    <w:rsid w:val="00A4694F"/>
    <w:rsid w:val="00A46AF9"/>
    <w:rsid w:val="00A46EE4"/>
    <w:rsid w:val="00A47C73"/>
    <w:rsid w:val="00A50087"/>
    <w:rsid w:val="00A501C9"/>
    <w:rsid w:val="00A50506"/>
    <w:rsid w:val="00A511BD"/>
    <w:rsid w:val="00A5123A"/>
    <w:rsid w:val="00A514A9"/>
    <w:rsid w:val="00A51D1B"/>
    <w:rsid w:val="00A527E3"/>
    <w:rsid w:val="00A53F55"/>
    <w:rsid w:val="00A5417B"/>
    <w:rsid w:val="00A54301"/>
    <w:rsid w:val="00A54599"/>
    <w:rsid w:val="00A545C4"/>
    <w:rsid w:val="00A54839"/>
    <w:rsid w:val="00A54B82"/>
    <w:rsid w:val="00A54E46"/>
    <w:rsid w:val="00A54E9D"/>
    <w:rsid w:val="00A55061"/>
    <w:rsid w:val="00A569D4"/>
    <w:rsid w:val="00A56AB8"/>
    <w:rsid w:val="00A57345"/>
    <w:rsid w:val="00A577D2"/>
    <w:rsid w:val="00A57C41"/>
    <w:rsid w:val="00A57F1A"/>
    <w:rsid w:val="00A57F98"/>
    <w:rsid w:val="00A60163"/>
    <w:rsid w:val="00A6038D"/>
    <w:rsid w:val="00A60CF0"/>
    <w:rsid w:val="00A610D8"/>
    <w:rsid w:val="00A61429"/>
    <w:rsid w:val="00A61514"/>
    <w:rsid w:val="00A61645"/>
    <w:rsid w:val="00A61BF5"/>
    <w:rsid w:val="00A62080"/>
    <w:rsid w:val="00A6239F"/>
    <w:rsid w:val="00A62437"/>
    <w:rsid w:val="00A62945"/>
    <w:rsid w:val="00A62B75"/>
    <w:rsid w:val="00A630A2"/>
    <w:rsid w:val="00A632B8"/>
    <w:rsid w:val="00A63BF3"/>
    <w:rsid w:val="00A63D9B"/>
    <w:rsid w:val="00A644C5"/>
    <w:rsid w:val="00A648A0"/>
    <w:rsid w:val="00A64942"/>
    <w:rsid w:val="00A64D36"/>
    <w:rsid w:val="00A64F1E"/>
    <w:rsid w:val="00A6534D"/>
    <w:rsid w:val="00A65911"/>
    <w:rsid w:val="00A659FB"/>
    <w:rsid w:val="00A65D6D"/>
    <w:rsid w:val="00A663A1"/>
    <w:rsid w:val="00A6643C"/>
    <w:rsid w:val="00A66AF8"/>
    <w:rsid w:val="00A67405"/>
    <w:rsid w:val="00A67544"/>
    <w:rsid w:val="00A679D3"/>
    <w:rsid w:val="00A7075B"/>
    <w:rsid w:val="00A70A8F"/>
    <w:rsid w:val="00A70BB9"/>
    <w:rsid w:val="00A70F23"/>
    <w:rsid w:val="00A71C91"/>
    <w:rsid w:val="00A71CE6"/>
    <w:rsid w:val="00A71D23"/>
    <w:rsid w:val="00A720E6"/>
    <w:rsid w:val="00A72CF5"/>
    <w:rsid w:val="00A7333A"/>
    <w:rsid w:val="00A73D0D"/>
    <w:rsid w:val="00A74A92"/>
    <w:rsid w:val="00A751DE"/>
    <w:rsid w:val="00A75CC1"/>
    <w:rsid w:val="00A75E88"/>
    <w:rsid w:val="00A761F6"/>
    <w:rsid w:val="00A767C2"/>
    <w:rsid w:val="00A77D67"/>
    <w:rsid w:val="00A80108"/>
    <w:rsid w:val="00A804B3"/>
    <w:rsid w:val="00A8056E"/>
    <w:rsid w:val="00A80E62"/>
    <w:rsid w:val="00A80E63"/>
    <w:rsid w:val="00A820F3"/>
    <w:rsid w:val="00A829DE"/>
    <w:rsid w:val="00A82D58"/>
    <w:rsid w:val="00A8309D"/>
    <w:rsid w:val="00A8399D"/>
    <w:rsid w:val="00A83E3D"/>
    <w:rsid w:val="00A8431F"/>
    <w:rsid w:val="00A8443A"/>
    <w:rsid w:val="00A8476B"/>
    <w:rsid w:val="00A8479C"/>
    <w:rsid w:val="00A8531F"/>
    <w:rsid w:val="00A85445"/>
    <w:rsid w:val="00A8557B"/>
    <w:rsid w:val="00A85A05"/>
    <w:rsid w:val="00A85B8D"/>
    <w:rsid w:val="00A866CD"/>
    <w:rsid w:val="00A86D63"/>
    <w:rsid w:val="00A87797"/>
    <w:rsid w:val="00A903A4"/>
    <w:rsid w:val="00A909E2"/>
    <w:rsid w:val="00A90E72"/>
    <w:rsid w:val="00A91056"/>
    <w:rsid w:val="00A92189"/>
    <w:rsid w:val="00A9223D"/>
    <w:rsid w:val="00A922A2"/>
    <w:rsid w:val="00A923EA"/>
    <w:rsid w:val="00A92819"/>
    <w:rsid w:val="00A9327B"/>
    <w:rsid w:val="00A93AC7"/>
    <w:rsid w:val="00A93B69"/>
    <w:rsid w:val="00A945D8"/>
    <w:rsid w:val="00A9492D"/>
    <w:rsid w:val="00A950E1"/>
    <w:rsid w:val="00A95765"/>
    <w:rsid w:val="00A958AC"/>
    <w:rsid w:val="00A963C7"/>
    <w:rsid w:val="00A968E5"/>
    <w:rsid w:val="00A96B21"/>
    <w:rsid w:val="00A96DBE"/>
    <w:rsid w:val="00A97A69"/>
    <w:rsid w:val="00AA08F6"/>
    <w:rsid w:val="00AA0AF5"/>
    <w:rsid w:val="00AA0DDA"/>
    <w:rsid w:val="00AA0F46"/>
    <w:rsid w:val="00AA1626"/>
    <w:rsid w:val="00AA1C25"/>
    <w:rsid w:val="00AA1D1C"/>
    <w:rsid w:val="00AA1D48"/>
    <w:rsid w:val="00AA1ED7"/>
    <w:rsid w:val="00AA1FA8"/>
    <w:rsid w:val="00AA383B"/>
    <w:rsid w:val="00AA38FE"/>
    <w:rsid w:val="00AA3B06"/>
    <w:rsid w:val="00AA3CF1"/>
    <w:rsid w:val="00AA3DB7"/>
    <w:rsid w:val="00AA4715"/>
    <w:rsid w:val="00AA4D83"/>
    <w:rsid w:val="00AA51F5"/>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3F44"/>
    <w:rsid w:val="00AB43EC"/>
    <w:rsid w:val="00AB4788"/>
    <w:rsid w:val="00AB47BD"/>
    <w:rsid w:val="00AB4BF4"/>
    <w:rsid w:val="00AB5414"/>
    <w:rsid w:val="00AB5A41"/>
    <w:rsid w:val="00AB5ADF"/>
    <w:rsid w:val="00AB5E57"/>
    <w:rsid w:val="00AB6123"/>
    <w:rsid w:val="00AB725F"/>
    <w:rsid w:val="00AB7FAD"/>
    <w:rsid w:val="00AC0705"/>
    <w:rsid w:val="00AC0BD1"/>
    <w:rsid w:val="00AC109B"/>
    <w:rsid w:val="00AC10BA"/>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1D3"/>
    <w:rsid w:val="00AD2852"/>
    <w:rsid w:val="00AD2C49"/>
    <w:rsid w:val="00AD2D85"/>
    <w:rsid w:val="00AD2DDE"/>
    <w:rsid w:val="00AD300D"/>
    <w:rsid w:val="00AD34F2"/>
    <w:rsid w:val="00AD3697"/>
    <w:rsid w:val="00AD3976"/>
    <w:rsid w:val="00AD42DF"/>
    <w:rsid w:val="00AD463E"/>
    <w:rsid w:val="00AD4D2A"/>
    <w:rsid w:val="00AD542F"/>
    <w:rsid w:val="00AD596B"/>
    <w:rsid w:val="00AD5CE9"/>
    <w:rsid w:val="00AD697B"/>
    <w:rsid w:val="00AD6ADF"/>
    <w:rsid w:val="00AD6C87"/>
    <w:rsid w:val="00AD7305"/>
    <w:rsid w:val="00AD77D8"/>
    <w:rsid w:val="00AD7E64"/>
    <w:rsid w:val="00AD7F5A"/>
    <w:rsid w:val="00AE01AD"/>
    <w:rsid w:val="00AE03C7"/>
    <w:rsid w:val="00AE0552"/>
    <w:rsid w:val="00AE060C"/>
    <w:rsid w:val="00AE0C56"/>
    <w:rsid w:val="00AE149E"/>
    <w:rsid w:val="00AE15A9"/>
    <w:rsid w:val="00AE178A"/>
    <w:rsid w:val="00AE1D40"/>
    <w:rsid w:val="00AE22F2"/>
    <w:rsid w:val="00AE29FC"/>
    <w:rsid w:val="00AE2F3F"/>
    <w:rsid w:val="00AE3B4E"/>
    <w:rsid w:val="00AE3F76"/>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E8D"/>
    <w:rsid w:val="00AF3DBB"/>
    <w:rsid w:val="00AF42C2"/>
    <w:rsid w:val="00AF4C48"/>
    <w:rsid w:val="00AF5194"/>
    <w:rsid w:val="00AF53EF"/>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4D50"/>
    <w:rsid w:val="00B057AD"/>
    <w:rsid w:val="00B05AA5"/>
    <w:rsid w:val="00B05ADE"/>
    <w:rsid w:val="00B07066"/>
    <w:rsid w:val="00B0726C"/>
    <w:rsid w:val="00B07328"/>
    <w:rsid w:val="00B07C54"/>
    <w:rsid w:val="00B10558"/>
    <w:rsid w:val="00B1077C"/>
    <w:rsid w:val="00B10C2F"/>
    <w:rsid w:val="00B10F62"/>
    <w:rsid w:val="00B11195"/>
    <w:rsid w:val="00B1125D"/>
    <w:rsid w:val="00B113BC"/>
    <w:rsid w:val="00B11918"/>
    <w:rsid w:val="00B11CF4"/>
    <w:rsid w:val="00B1223D"/>
    <w:rsid w:val="00B12957"/>
    <w:rsid w:val="00B13B6A"/>
    <w:rsid w:val="00B13BB9"/>
    <w:rsid w:val="00B147F0"/>
    <w:rsid w:val="00B153E1"/>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DB5"/>
    <w:rsid w:val="00B21E99"/>
    <w:rsid w:val="00B22C0D"/>
    <w:rsid w:val="00B22EF4"/>
    <w:rsid w:val="00B23AF4"/>
    <w:rsid w:val="00B23C15"/>
    <w:rsid w:val="00B25243"/>
    <w:rsid w:val="00B25762"/>
    <w:rsid w:val="00B258C0"/>
    <w:rsid w:val="00B25B40"/>
    <w:rsid w:val="00B25FDE"/>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C87"/>
    <w:rsid w:val="00B34D89"/>
    <w:rsid w:val="00B34D8C"/>
    <w:rsid w:val="00B35010"/>
    <w:rsid w:val="00B35C72"/>
    <w:rsid w:val="00B35CDA"/>
    <w:rsid w:val="00B37D7C"/>
    <w:rsid w:val="00B37D97"/>
    <w:rsid w:val="00B37FBB"/>
    <w:rsid w:val="00B40971"/>
    <w:rsid w:val="00B411BD"/>
    <w:rsid w:val="00B41559"/>
    <w:rsid w:val="00B417D6"/>
    <w:rsid w:val="00B418E8"/>
    <w:rsid w:val="00B42285"/>
    <w:rsid w:val="00B4274B"/>
    <w:rsid w:val="00B42C1B"/>
    <w:rsid w:val="00B432CE"/>
    <w:rsid w:val="00B4337E"/>
    <w:rsid w:val="00B435B1"/>
    <w:rsid w:val="00B4367F"/>
    <w:rsid w:val="00B438BA"/>
    <w:rsid w:val="00B43E6F"/>
    <w:rsid w:val="00B43F0E"/>
    <w:rsid w:val="00B44077"/>
    <w:rsid w:val="00B4461F"/>
    <w:rsid w:val="00B44D53"/>
    <w:rsid w:val="00B44DFC"/>
    <w:rsid w:val="00B44F99"/>
    <w:rsid w:val="00B45876"/>
    <w:rsid w:val="00B4595A"/>
    <w:rsid w:val="00B466ED"/>
    <w:rsid w:val="00B475D1"/>
    <w:rsid w:val="00B476BE"/>
    <w:rsid w:val="00B47B4B"/>
    <w:rsid w:val="00B50245"/>
    <w:rsid w:val="00B50673"/>
    <w:rsid w:val="00B507E2"/>
    <w:rsid w:val="00B50907"/>
    <w:rsid w:val="00B50C60"/>
    <w:rsid w:val="00B51542"/>
    <w:rsid w:val="00B51D1D"/>
    <w:rsid w:val="00B52D97"/>
    <w:rsid w:val="00B5310E"/>
    <w:rsid w:val="00B535D2"/>
    <w:rsid w:val="00B5392D"/>
    <w:rsid w:val="00B54634"/>
    <w:rsid w:val="00B54ACC"/>
    <w:rsid w:val="00B54DCB"/>
    <w:rsid w:val="00B55AC2"/>
    <w:rsid w:val="00B560C9"/>
    <w:rsid w:val="00B56533"/>
    <w:rsid w:val="00B56955"/>
    <w:rsid w:val="00B56C8A"/>
    <w:rsid w:val="00B56CFC"/>
    <w:rsid w:val="00B57777"/>
    <w:rsid w:val="00B57A17"/>
    <w:rsid w:val="00B57A92"/>
    <w:rsid w:val="00B606CE"/>
    <w:rsid w:val="00B60FD3"/>
    <w:rsid w:val="00B61BE2"/>
    <w:rsid w:val="00B6266F"/>
    <w:rsid w:val="00B6283C"/>
    <w:rsid w:val="00B629B0"/>
    <w:rsid w:val="00B62E0B"/>
    <w:rsid w:val="00B63C32"/>
    <w:rsid w:val="00B64434"/>
    <w:rsid w:val="00B6490A"/>
    <w:rsid w:val="00B65E5A"/>
    <w:rsid w:val="00B65E7D"/>
    <w:rsid w:val="00B66795"/>
    <w:rsid w:val="00B66DF7"/>
    <w:rsid w:val="00B670DA"/>
    <w:rsid w:val="00B67672"/>
    <w:rsid w:val="00B67769"/>
    <w:rsid w:val="00B67C5E"/>
    <w:rsid w:val="00B67E6F"/>
    <w:rsid w:val="00B709BA"/>
    <w:rsid w:val="00B70CF0"/>
    <w:rsid w:val="00B70FE4"/>
    <w:rsid w:val="00B711CE"/>
    <w:rsid w:val="00B71B3C"/>
    <w:rsid w:val="00B71DC8"/>
    <w:rsid w:val="00B721E8"/>
    <w:rsid w:val="00B7234E"/>
    <w:rsid w:val="00B72564"/>
    <w:rsid w:val="00B734FB"/>
    <w:rsid w:val="00B73596"/>
    <w:rsid w:val="00B73B49"/>
    <w:rsid w:val="00B746C6"/>
    <w:rsid w:val="00B751F7"/>
    <w:rsid w:val="00B75715"/>
    <w:rsid w:val="00B75E95"/>
    <w:rsid w:val="00B7604C"/>
    <w:rsid w:val="00B7652C"/>
    <w:rsid w:val="00B766BF"/>
    <w:rsid w:val="00B76881"/>
    <w:rsid w:val="00B76FA6"/>
    <w:rsid w:val="00B7755B"/>
    <w:rsid w:val="00B7791C"/>
    <w:rsid w:val="00B80704"/>
    <w:rsid w:val="00B80709"/>
    <w:rsid w:val="00B80910"/>
    <w:rsid w:val="00B80BBA"/>
    <w:rsid w:val="00B80F41"/>
    <w:rsid w:val="00B80F45"/>
    <w:rsid w:val="00B8115D"/>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87744"/>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544"/>
    <w:rsid w:val="00B957FE"/>
    <w:rsid w:val="00B95F02"/>
    <w:rsid w:val="00B9685A"/>
    <w:rsid w:val="00B96BEF"/>
    <w:rsid w:val="00B96FC0"/>
    <w:rsid w:val="00B9718B"/>
    <w:rsid w:val="00B97260"/>
    <w:rsid w:val="00B975FE"/>
    <w:rsid w:val="00B97A69"/>
    <w:rsid w:val="00B97D07"/>
    <w:rsid w:val="00BA03D6"/>
    <w:rsid w:val="00BA0632"/>
    <w:rsid w:val="00BA087A"/>
    <w:rsid w:val="00BA0AAA"/>
    <w:rsid w:val="00BA0C46"/>
    <w:rsid w:val="00BA0DFB"/>
    <w:rsid w:val="00BA0EB0"/>
    <w:rsid w:val="00BA10AA"/>
    <w:rsid w:val="00BA1F58"/>
    <w:rsid w:val="00BA211A"/>
    <w:rsid w:val="00BA256B"/>
    <w:rsid w:val="00BA2FEF"/>
    <w:rsid w:val="00BA330C"/>
    <w:rsid w:val="00BA4B32"/>
    <w:rsid w:val="00BA4DAA"/>
    <w:rsid w:val="00BA57E0"/>
    <w:rsid w:val="00BA5EF1"/>
    <w:rsid w:val="00BA6B7B"/>
    <w:rsid w:val="00BA7409"/>
    <w:rsid w:val="00BB03A6"/>
    <w:rsid w:val="00BB0775"/>
    <w:rsid w:val="00BB1548"/>
    <w:rsid w:val="00BB18A2"/>
    <w:rsid w:val="00BB1CE7"/>
    <w:rsid w:val="00BB2011"/>
    <w:rsid w:val="00BB2FD3"/>
    <w:rsid w:val="00BB2FDF"/>
    <w:rsid w:val="00BB2FFF"/>
    <w:rsid w:val="00BB4805"/>
    <w:rsid w:val="00BB4DFE"/>
    <w:rsid w:val="00BB5024"/>
    <w:rsid w:val="00BB5B34"/>
    <w:rsid w:val="00BB5FCB"/>
    <w:rsid w:val="00BB6039"/>
    <w:rsid w:val="00BB604B"/>
    <w:rsid w:val="00BB62DE"/>
    <w:rsid w:val="00BB6A9C"/>
    <w:rsid w:val="00BB6D59"/>
    <w:rsid w:val="00BB6F9A"/>
    <w:rsid w:val="00BB7FD1"/>
    <w:rsid w:val="00BC00EC"/>
    <w:rsid w:val="00BC0428"/>
    <w:rsid w:val="00BC08C5"/>
    <w:rsid w:val="00BC12AA"/>
    <w:rsid w:val="00BC12FB"/>
    <w:rsid w:val="00BC1738"/>
    <w:rsid w:val="00BC1C3C"/>
    <w:rsid w:val="00BC1D4D"/>
    <w:rsid w:val="00BC307F"/>
    <w:rsid w:val="00BC3159"/>
    <w:rsid w:val="00BC3257"/>
    <w:rsid w:val="00BC39DB"/>
    <w:rsid w:val="00BC3A32"/>
    <w:rsid w:val="00BC3B07"/>
    <w:rsid w:val="00BC44F8"/>
    <w:rsid w:val="00BC46EF"/>
    <w:rsid w:val="00BC4A37"/>
    <w:rsid w:val="00BC4EF0"/>
    <w:rsid w:val="00BC553A"/>
    <w:rsid w:val="00BC6FD6"/>
    <w:rsid w:val="00BC7201"/>
    <w:rsid w:val="00BC729D"/>
    <w:rsid w:val="00BC74C8"/>
    <w:rsid w:val="00BC778C"/>
    <w:rsid w:val="00BC7A55"/>
    <w:rsid w:val="00BC7B40"/>
    <w:rsid w:val="00BD0043"/>
    <w:rsid w:val="00BD008E"/>
    <w:rsid w:val="00BD025B"/>
    <w:rsid w:val="00BD0400"/>
    <w:rsid w:val="00BD0BF9"/>
    <w:rsid w:val="00BD122B"/>
    <w:rsid w:val="00BD227E"/>
    <w:rsid w:val="00BD2F3B"/>
    <w:rsid w:val="00BD31DD"/>
    <w:rsid w:val="00BD3372"/>
    <w:rsid w:val="00BD35FD"/>
    <w:rsid w:val="00BD3BAF"/>
    <w:rsid w:val="00BD4B3A"/>
    <w:rsid w:val="00BD4C8E"/>
    <w:rsid w:val="00BD50AA"/>
    <w:rsid w:val="00BD5135"/>
    <w:rsid w:val="00BD6CC6"/>
    <w:rsid w:val="00BD7291"/>
    <w:rsid w:val="00BD7EA3"/>
    <w:rsid w:val="00BD7FE2"/>
    <w:rsid w:val="00BE039B"/>
    <w:rsid w:val="00BE0B19"/>
    <w:rsid w:val="00BE0DD8"/>
    <w:rsid w:val="00BE1786"/>
    <w:rsid w:val="00BE1D82"/>
    <w:rsid w:val="00BE1EE4"/>
    <w:rsid w:val="00BE1F8B"/>
    <w:rsid w:val="00BE2B4F"/>
    <w:rsid w:val="00BE2E18"/>
    <w:rsid w:val="00BE2F39"/>
    <w:rsid w:val="00BE332D"/>
    <w:rsid w:val="00BE3B2E"/>
    <w:rsid w:val="00BE3B72"/>
    <w:rsid w:val="00BE3CF1"/>
    <w:rsid w:val="00BE4B20"/>
    <w:rsid w:val="00BE5545"/>
    <w:rsid w:val="00BE5702"/>
    <w:rsid w:val="00BE5E85"/>
    <w:rsid w:val="00BE5FC4"/>
    <w:rsid w:val="00BE63F2"/>
    <w:rsid w:val="00BE68B8"/>
    <w:rsid w:val="00BE7186"/>
    <w:rsid w:val="00BE7C4D"/>
    <w:rsid w:val="00BE7F6A"/>
    <w:rsid w:val="00BF0274"/>
    <w:rsid w:val="00BF053A"/>
    <w:rsid w:val="00BF08C4"/>
    <w:rsid w:val="00BF0BAF"/>
    <w:rsid w:val="00BF1489"/>
    <w:rsid w:val="00BF19CE"/>
    <w:rsid w:val="00BF1B1C"/>
    <w:rsid w:val="00BF204F"/>
    <w:rsid w:val="00BF2B6F"/>
    <w:rsid w:val="00BF351A"/>
    <w:rsid w:val="00BF35C1"/>
    <w:rsid w:val="00BF3914"/>
    <w:rsid w:val="00BF3980"/>
    <w:rsid w:val="00BF3DE7"/>
    <w:rsid w:val="00BF49B1"/>
    <w:rsid w:val="00BF4F2B"/>
    <w:rsid w:val="00BF5158"/>
    <w:rsid w:val="00BF5552"/>
    <w:rsid w:val="00BF585E"/>
    <w:rsid w:val="00BF6205"/>
    <w:rsid w:val="00BF73F2"/>
    <w:rsid w:val="00BF7B44"/>
    <w:rsid w:val="00C0007A"/>
    <w:rsid w:val="00C003C6"/>
    <w:rsid w:val="00C01671"/>
    <w:rsid w:val="00C01F18"/>
    <w:rsid w:val="00C022CD"/>
    <w:rsid w:val="00C02377"/>
    <w:rsid w:val="00C02419"/>
    <w:rsid w:val="00C02766"/>
    <w:rsid w:val="00C03BAF"/>
    <w:rsid w:val="00C03D1F"/>
    <w:rsid w:val="00C03DC0"/>
    <w:rsid w:val="00C03EE8"/>
    <w:rsid w:val="00C0441B"/>
    <w:rsid w:val="00C04CCA"/>
    <w:rsid w:val="00C04D77"/>
    <w:rsid w:val="00C052A6"/>
    <w:rsid w:val="00C05BEC"/>
    <w:rsid w:val="00C065B0"/>
    <w:rsid w:val="00C06AE4"/>
    <w:rsid w:val="00C06E7D"/>
    <w:rsid w:val="00C07217"/>
    <w:rsid w:val="00C101C3"/>
    <w:rsid w:val="00C10AB1"/>
    <w:rsid w:val="00C1112B"/>
    <w:rsid w:val="00C11A88"/>
    <w:rsid w:val="00C1200C"/>
    <w:rsid w:val="00C12012"/>
    <w:rsid w:val="00C12874"/>
    <w:rsid w:val="00C12BC1"/>
    <w:rsid w:val="00C13BDA"/>
    <w:rsid w:val="00C13FFD"/>
    <w:rsid w:val="00C140A7"/>
    <w:rsid w:val="00C14231"/>
    <w:rsid w:val="00C14632"/>
    <w:rsid w:val="00C152F2"/>
    <w:rsid w:val="00C15318"/>
    <w:rsid w:val="00C15E7C"/>
    <w:rsid w:val="00C16C30"/>
    <w:rsid w:val="00C173DD"/>
    <w:rsid w:val="00C1751F"/>
    <w:rsid w:val="00C177A8"/>
    <w:rsid w:val="00C20A00"/>
    <w:rsid w:val="00C21673"/>
    <w:rsid w:val="00C21C7A"/>
    <w:rsid w:val="00C21D04"/>
    <w:rsid w:val="00C2201C"/>
    <w:rsid w:val="00C23130"/>
    <w:rsid w:val="00C23634"/>
    <w:rsid w:val="00C24B94"/>
    <w:rsid w:val="00C25084"/>
    <w:rsid w:val="00C255A5"/>
    <w:rsid w:val="00C2584B"/>
    <w:rsid w:val="00C25942"/>
    <w:rsid w:val="00C25DD9"/>
    <w:rsid w:val="00C2663F"/>
    <w:rsid w:val="00C26DB8"/>
    <w:rsid w:val="00C27455"/>
    <w:rsid w:val="00C30301"/>
    <w:rsid w:val="00C30359"/>
    <w:rsid w:val="00C31684"/>
    <w:rsid w:val="00C320F3"/>
    <w:rsid w:val="00C326BC"/>
    <w:rsid w:val="00C330CF"/>
    <w:rsid w:val="00C33321"/>
    <w:rsid w:val="00C3343F"/>
    <w:rsid w:val="00C33728"/>
    <w:rsid w:val="00C3400F"/>
    <w:rsid w:val="00C341F9"/>
    <w:rsid w:val="00C34216"/>
    <w:rsid w:val="00C34B64"/>
    <w:rsid w:val="00C34C36"/>
    <w:rsid w:val="00C34DB7"/>
    <w:rsid w:val="00C352B3"/>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5D2A"/>
    <w:rsid w:val="00C46555"/>
    <w:rsid w:val="00C46644"/>
    <w:rsid w:val="00C46B15"/>
    <w:rsid w:val="00C46D27"/>
    <w:rsid w:val="00C46F7D"/>
    <w:rsid w:val="00C479B5"/>
    <w:rsid w:val="00C47A55"/>
    <w:rsid w:val="00C50242"/>
    <w:rsid w:val="00C5034D"/>
    <w:rsid w:val="00C5050E"/>
    <w:rsid w:val="00C507A1"/>
    <w:rsid w:val="00C50B94"/>
    <w:rsid w:val="00C50B96"/>
    <w:rsid w:val="00C50E99"/>
    <w:rsid w:val="00C51434"/>
    <w:rsid w:val="00C51898"/>
    <w:rsid w:val="00C52081"/>
    <w:rsid w:val="00C52274"/>
    <w:rsid w:val="00C52744"/>
    <w:rsid w:val="00C52D82"/>
    <w:rsid w:val="00C533B0"/>
    <w:rsid w:val="00C53D12"/>
    <w:rsid w:val="00C53EB3"/>
    <w:rsid w:val="00C54210"/>
    <w:rsid w:val="00C5426C"/>
    <w:rsid w:val="00C542D4"/>
    <w:rsid w:val="00C54D71"/>
    <w:rsid w:val="00C54EF7"/>
    <w:rsid w:val="00C5548E"/>
    <w:rsid w:val="00C560E2"/>
    <w:rsid w:val="00C562B3"/>
    <w:rsid w:val="00C56347"/>
    <w:rsid w:val="00C563F5"/>
    <w:rsid w:val="00C570F7"/>
    <w:rsid w:val="00C575EB"/>
    <w:rsid w:val="00C577BF"/>
    <w:rsid w:val="00C57935"/>
    <w:rsid w:val="00C57CAB"/>
    <w:rsid w:val="00C57DDB"/>
    <w:rsid w:val="00C6090C"/>
    <w:rsid w:val="00C6144E"/>
    <w:rsid w:val="00C617A6"/>
    <w:rsid w:val="00C62449"/>
    <w:rsid w:val="00C62CD5"/>
    <w:rsid w:val="00C636E6"/>
    <w:rsid w:val="00C639D6"/>
    <w:rsid w:val="00C63F8E"/>
    <w:rsid w:val="00C647FB"/>
    <w:rsid w:val="00C654E0"/>
    <w:rsid w:val="00C6565D"/>
    <w:rsid w:val="00C65692"/>
    <w:rsid w:val="00C661BE"/>
    <w:rsid w:val="00C661C3"/>
    <w:rsid w:val="00C66613"/>
    <w:rsid w:val="00C679B9"/>
    <w:rsid w:val="00C67DA1"/>
    <w:rsid w:val="00C67EAB"/>
    <w:rsid w:val="00C70C08"/>
    <w:rsid w:val="00C70D7F"/>
    <w:rsid w:val="00C70DFF"/>
    <w:rsid w:val="00C71008"/>
    <w:rsid w:val="00C717D3"/>
    <w:rsid w:val="00C71E87"/>
    <w:rsid w:val="00C728FD"/>
    <w:rsid w:val="00C72C9B"/>
    <w:rsid w:val="00C74159"/>
    <w:rsid w:val="00C741BC"/>
    <w:rsid w:val="00C743EC"/>
    <w:rsid w:val="00C7460B"/>
    <w:rsid w:val="00C747EF"/>
    <w:rsid w:val="00C75A6B"/>
    <w:rsid w:val="00C763B6"/>
    <w:rsid w:val="00C7644F"/>
    <w:rsid w:val="00C768F6"/>
    <w:rsid w:val="00C80073"/>
    <w:rsid w:val="00C801FA"/>
    <w:rsid w:val="00C80B23"/>
    <w:rsid w:val="00C80DEA"/>
    <w:rsid w:val="00C8286D"/>
    <w:rsid w:val="00C83141"/>
    <w:rsid w:val="00C831EF"/>
    <w:rsid w:val="00C832DC"/>
    <w:rsid w:val="00C832DE"/>
    <w:rsid w:val="00C8377F"/>
    <w:rsid w:val="00C84DC8"/>
    <w:rsid w:val="00C84EED"/>
    <w:rsid w:val="00C85892"/>
    <w:rsid w:val="00C8646D"/>
    <w:rsid w:val="00C87448"/>
    <w:rsid w:val="00C90CAC"/>
    <w:rsid w:val="00C90E0C"/>
    <w:rsid w:val="00C91114"/>
    <w:rsid w:val="00C917CC"/>
    <w:rsid w:val="00C91DE3"/>
    <w:rsid w:val="00C92913"/>
    <w:rsid w:val="00C92C7F"/>
    <w:rsid w:val="00C92DF6"/>
    <w:rsid w:val="00C93360"/>
    <w:rsid w:val="00C933EC"/>
    <w:rsid w:val="00C9369D"/>
    <w:rsid w:val="00C93AC3"/>
    <w:rsid w:val="00C944FA"/>
    <w:rsid w:val="00C9492D"/>
    <w:rsid w:val="00C94D6D"/>
    <w:rsid w:val="00C95854"/>
    <w:rsid w:val="00C95EFF"/>
    <w:rsid w:val="00C9687C"/>
    <w:rsid w:val="00C96E6F"/>
    <w:rsid w:val="00C96E84"/>
    <w:rsid w:val="00C97095"/>
    <w:rsid w:val="00C9757D"/>
    <w:rsid w:val="00C9780A"/>
    <w:rsid w:val="00C97872"/>
    <w:rsid w:val="00C97DE1"/>
    <w:rsid w:val="00CA03A5"/>
    <w:rsid w:val="00CA0532"/>
    <w:rsid w:val="00CA15A0"/>
    <w:rsid w:val="00CA17C2"/>
    <w:rsid w:val="00CA2241"/>
    <w:rsid w:val="00CA2D89"/>
    <w:rsid w:val="00CA359B"/>
    <w:rsid w:val="00CA3C3F"/>
    <w:rsid w:val="00CA3CDD"/>
    <w:rsid w:val="00CA403B"/>
    <w:rsid w:val="00CA4AEC"/>
    <w:rsid w:val="00CA505A"/>
    <w:rsid w:val="00CA59DD"/>
    <w:rsid w:val="00CA5D9C"/>
    <w:rsid w:val="00CA62F6"/>
    <w:rsid w:val="00CA63CB"/>
    <w:rsid w:val="00CA643A"/>
    <w:rsid w:val="00CA6C2A"/>
    <w:rsid w:val="00CA72DF"/>
    <w:rsid w:val="00CA781F"/>
    <w:rsid w:val="00CB008E"/>
    <w:rsid w:val="00CB01FA"/>
    <w:rsid w:val="00CB0737"/>
    <w:rsid w:val="00CB097A"/>
    <w:rsid w:val="00CB0ACB"/>
    <w:rsid w:val="00CB1347"/>
    <w:rsid w:val="00CB1739"/>
    <w:rsid w:val="00CB1CE2"/>
    <w:rsid w:val="00CB26EC"/>
    <w:rsid w:val="00CB2943"/>
    <w:rsid w:val="00CB2D2A"/>
    <w:rsid w:val="00CB36F2"/>
    <w:rsid w:val="00CB3E41"/>
    <w:rsid w:val="00CB4A81"/>
    <w:rsid w:val="00CB5B1E"/>
    <w:rsid w:val="00CB5B94"/>
    <w:rsid w:val="00CB66CA"/>
    <w:rsid w:val="00CB676A"/>
    <w:rsid w:val="00CB766B"/>
    <w:rsid w:val="00CB787A"/>
    <w:rsid w:val="00CB7895"/>
    <w:rsid w:val="00CC0C4A"/>
    <w:rsid w:val="00CC1303"/>
    <w:rsid w:val="00CC177F"/>
    <w:rsid w:val="00CC17F0"/>
    <w:rsid w:val="00CC1853"/>
    <w:rsid w:val="00CC1FAE"/>
    <w:rsid w:val="00CC29E1"/>
    <w:rsid w:val="00CC2C6E"/>
    <w:rsid w:val="00CC3631"/>
    <w:rsid w:val="00CC3A23"/>
    <w:rsid w:val="00CC42C4"/>
    <w:rsid w:val="00CC4358"/>
    <w:rsid w:val="00CC453A"/>
    <w:rsid w:val="00CC4F82"/>
    <w:rsid w:val="00CC6907"/>
    <w:rsid w:val="00CC6939"/>
    <w:rsid w:val="00CC6A21"/>
    <w:rsid w:val="00CC6D56"/>
    <w:rsid w:val="00CC6DE7"/>
    <w:rsid w:val="00CC737C"/>
    <w:rsid w:val="00CD008D"/>
    <w:rsid w:val="00CD087D"/>
    <w:rsid w:val="00CD0A3B"/>
    <w:rsid w:val="00CD0F5D"/>
    <w:rsid w:val="00CD15D4"/>
    <w:rsid w:val="00CD1C0B"/>
    <w:rsid w:val="00CD239A"/>
    <w:rsid w:val="00CD32F8"/>
    <w:rsid w:val="00CD4B24"/>
    <w:rsid w:val="00CD5099"/>
    <w:rsid w:val="00CD5512"/>
    <w:rsid w:val="00CD5565"/>
    <w:rsid w:val="00CD6E3D"/>
    <w:rsid w:val="00CD71AB"/>
    <w:rsid w:val="00CD7644"/>
    <w:rsid w:val="00CE0109"/>
    <w:rsid w:val="00CE1FC5"/>
    <w:rsid w:val="00CE22A2"/>
    <w:rsid w:val="00CE2495"/>
    <w:rsid w:val="00CE337B"/>
    <w:rsid w:val="00CE4490"/>
    <w:rsid w:val="00CE46E5"/>
    <w:rsid w:val="00CE485A"/>
    <w:rsid w:val="00CE5279"/>
    <w:rsid w:val="00CE589C"/>
    <w:rsid w:val="00CE5A78"/>
    <w:rsid w:val="00CE78AE"/>
    <w:rsid w:val="00CE7E62"/>
    <w:rsid w:val="00CF099A"/>
    <w:rsid w:val="00CF195E"/>
    <w:rsid w:val="00CF19DA"/>
    <w:rsid w:val="00CF1C7F"/>
    <w:rsid w:val="00CF1CC0"/>
    <w:rsid w:val="00CF24F8"/>
    <w:rsid w:val="00CF2563"/>
    <w:rsid w:val="00CF2653"/>
    <w:rsid w:val="00CF2D3A"/>
    <w:rsid w:val="00CF3552"/>
    <w:rsid w:val="00CF357E"/>
    <w:rsid w:val="00CF4247"/>
    <w:rsid w:val="00CF4530"/>
    <w:rsid w:val="00CF488E"/>
    <w:rsid w:val="00CF5263"/>
    <w:rsid w:val="00CF5EB9"/>
    <w:rsid w:val="00CF60B5"/>
    <w:rsid w:val="00CF70B1"/>
    <w:rsid w:val="00D0024F"/>
    <w:rsid w:val="00D0038F"/>
    <w:rsid w:val="00D004FA"/>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5132"/>
    <w:rsid w:val="00D05301"/>
    <w:rsid w:val="00D05EA9"/>
    <w:rsid w:val="00D06729"/>
    <w:rsid w:val="00D06EF8"/>
    <w:rsid w:val="00D07123"/>
    <w:rsid w:val="00D071F8"/>
    <w:rsid w:val="00D07252"/>
    <w:rsid w:val="00D074F4"/>
    <w:rsid w:val="00D07CE1"/>
    <w:rsid w:val="00D1026A"/>
    <w:rsid w:val="00D107CF"/>
    <w:rsid w:val="00D11B0B"/>
    <w:rsid w:val="00D11DA8"/>
    <w:rsid w:val="00D12293"/>
    <w:rsid w:val="00D12410"/>
    <w:rsid w:val="00D13502"/>
    <w:rsid w:val="00D13B0A"/>
    <w:rsid w:val="00D13C2C"/>
    <w:rsid w:val="00D14236"/>
    <w:rsid w:val="00D14553"/>
    <w:rsid w:val="00D14846"/>
    <w:rsid w:val="00D14B7F"/>
    <w:rsid w:val="00D14DB1"/>
    <w:rsid w:val="00D153AC"/>
    <w:rsid w:val="00D155AA"/>
    <w:rsid w:val="00D1590F"/>
    <w:rsid w:val="00D159CF"/>
    <w:rsid w:val="00D15F43"/>
    <w:rsid w:val="00D16D2D"/>
    <w:rsid w:val="00D16E87"/>
    <w:rsid w:val="00D17D89"/>
    <w:rsid w:val="00D20504"/>
    <w:rsid w:val="00D20B8B"/>
    <w:rsid w:val="00D20D9A"/>
    <w:rsid w:val="00D2162C"/>
    <w:rsid w:val="00D21A3C"/>
    <w:rsid w:val="00D224D5"/>
    <w:rsid w:val="00D233F1"/>
    <w:rsid w:val="00D23D73"/>
    <w:rsid w:val="00D25150"/>
    <w:rsid w:val="00D256F8"/>
    <w:rsid w:val="00D26423"/>
    <w:rsid w:val="00D2685C"/>
    <w:rsid w:val="00D26A3B"/>
    <w:rsid w:val="00D274F8"/>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0B5"/>
    <w:rsid w:val="00D34A0B"/>
    <w:rsid w:val="00D34C58"/>
    <w:rsid w:val="00D3578B"/>
    <w:rsid w:val="00D3580B"/>
    <w:rsid w:val="00D35955"/>
    <w:rsid w:val="00D35A87"/>
    <w:rsid w:val="00D35DB0"/>
    <w:rsid w:val="00D36234"/>
    <w:rsid w:val="00D36371"/>
    <w:rsid w:val="00D368FC"/>
    <w:rsid w:val="00D36949"/>
    <w:rsid w:val="00D36E90"/>
    <w:rsid w:val="00D37AF0"/>
    <w:rsid w:val="00D412B7"/>
    <w:rsid w:val="00D41A80"/>
    <w:rsid w:val="00D42C5C"/>
    <w:rsid w:val="00D437D8"/>
    <w:rsid w:val="00D440C2"/>
    <w:rsid w:val="00D44994"/>
    <w:rsid w:val="00D45603"/>
    <w:rsid w:val="00D45BB0"/>
    <w:rsid w:val="00D45C91"/>
    <w:rsid w:val="00D45DF3"/>
    <w:rsid w:val="00D46174"/>
    <w:rsid w:val="00D466C2"/>
    <w:rsid w:val="00D479E5"/>
    <w:rsid w:val="00D47DD0"/>
    <w:rsid w:val="00D50183"/>
    <w:rsid w:val="00D5019C"/>
    <w:rsid w:val="00D51D12"/>
    <w:rsid w:val="00D51EB2"/>
    <w:rsid w:val="00D5280C"/>
    <w:rsid w:val="00D531DF"/>
    <w:rsid w:val="00D5362B"/>
    <w:rsid w:val="00D5399B"/>
    <w:rsid w:val="00D55049"/>
    <w:rsid w:val="00D55072"/>
    <w:rsid w:val="00D551B5"/>
    <w:rsid w:val="00D55723"/>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68A"/>
    <w:rsid w:val="00D616A5"/>
    <w:rsid w:val="00D61C26"/>
    <w:rsid w:val="00D61FF0"/>
    <w:rsid w:val="00D6211D"/>
    <w:rsid w:val="00D6238A"/>
    <w:rsid w:val="00D62C97"/>
    <w:rsid w:val="00D62FEB"/>
    <w:rsid w:val="00D63517"/>
    <w:rsid w:val="00D63934"/>
    <w:rsid w:val="00D63B75"/>
    <w:rsid w:val="00D640A2"/>
    <w:rsid w:val="00D646BF"/>
    <w:rsid w:val="00D65214"/>
    <w:rsid w:val="00D659B1"/>
    <w:rsid w:val="00D65D6E"/>
    <w:rsid w:val="00D66E18"/>
    <w:rsid w:val="00D6734D"/>
    <w:rsid w:val="00D6755B"/>
    <w:rsid w:val="00D679CF"/>
    <w:rsid w:val="00D679D3"/>
    <w:rsid w:val="00D67AD9"/>
    <w:rsid w:val="00D706E8"/>
    <w:rsid w:val="00D70D05"/>
    <w:rsid w:val="00D715EB"/>
    <w:rsid w:val="00D71B5C"/>
    <w:rsid w:val="00D71BBA"/>
    <w:rsid w:val="00D71CD0"/>
    <w:rsid w:val="00D7303E"/>
    <w:rsid w:val="00D7356F"/>
    <w:rsid w:val="00D73587"/>
    <w:rsid w:val="00D73EBB"/>
    <w:rsid w:val="00D74413"/>
    <w:rsid w:val="00D751FB"/>
    <w:rsid w:val="00D754D6"/>
    <w:rsid w:val="00D75974"/>
    <w:rsid w:val="00D761AA"/>
    <w:rsid w:val="00D76246"/>
    <w:rsid w:val="00D76745"/>
    <w:rsid w:val="00D76CBC"/>
    <w:rsid w:val="00D76FAE"/>
    <w:rsid w:val="00D777D7"/>
    <w:rsid w:val="00D77803"/>
    <w:rsid w:val="00D77B32"/>
    <w:rsid w:val="00D80338"/>
    <w:rsid w:val="00D80591"/>
    <w:rsid w:val="00D80AB8"/>
    <w:rsid w:val="00D80E2F"/>
    <w:rsid w:val="00D80F72"/>
    <w:rsid w:val="00D81792"/>
    <w:rsid w:val="00D819B1"/>
    <w:rsid w:val="00D82494"/>
    <w:rsid w:val="00D82EAB"/>
    <w:rsid w:val="00D83AE9"/>
    <w:rsid w:val="00D83D88"/>
    <w:rsid w:val="00D842B1"/>
    <w:rsid w:val="00D84B9B"/>
    <w:rsid w:val="00D85073"/>
    <w:rsid w:val="00D857B8"/>
    <w:rsid w:val="00D864D2"/>
    <w:rsid w:val="00D86730"/>
    <w:rsid w:val="00D87175"/>
    <w:rsid w:val="00D872D9"/>
    <w:rsid w:val="00D87ABF"/>
    <w:rsid w:val="00D87C2D"/>
    <w:rsid w:val="00D87D86"/>
    <w:rsid w:val="00D904E5"/>
    <w:rsid w:val="00D90CD3"/>
    <w:rsid w:val="00D919E6"/>
    <w:rsid w:val="00D91BE1"/>
    <w:rsid w:val="00D92C29"/>
    <w:rsid w:val="00D936E2"/>
    <w:rsid w:val="00D94E84"/>
    <w:rsid w:val="00D95104"/>
    <w:rsid w:val="00D9534C"/>
    <w:rsid w:val="00D95600"/>
    <w:rsid w:val="00D9575E"/>
    <w:rsid w:val="00D96452"/>
    <w:rsid w:val="00D9683C"/>
    <w:rsid w:val="00D97884"/>
    <w:rsid w:val="00D97EB9"/>
    <w:rsid w:val="00DA0867"/>
    <w:rsid w:val="00DA0A7F"/>
    <w:rsid w:val="00DA1459"/>
    <w:rsid w:val="00DA1C31"/>
    <w:rsid w:val="00DA1CC5"/>
    <w:rsid w:val="00DA20BC"/>
    <w:rsid w:val="00DA23EE"/>
    <w:rsid w:val="00DA2606"/>
    <w:rsid w:val="00DA2ED7"/>
    <w:rsid w:val="00DA3E57"/>
    <w:rsid w:val="00DA3E7A"/>
    <w:rsid w:val="00DA430C"/>
    <w:rsid w:val="00DA46DA"/>
    <w:rsid w:val="00DA50EB"/>
    <w:rsid w:val="00DA54ED"/>
    <w:rsid w:val="00DA5853"/>
    <w:rsid w:val="00DA5DB5"/>
    <w:rsid w:val="00DA5DDE"/>
    <w:rsid w:val="00DA5F28"/>
    <w:rsid w:val="00DA615D"/>
    <w:rsid w:val="00DA6598"/>
    <w:rsid w:val="00DA677A"/>
    <w:rsid w:val="00DA6A8D"/>
    <w:rsid w:val="00DA6C0F"/>
    <w:rsid w:val="00DA6DCD"/>
    <w:rsid w:val="00DA702F"/>
    <w:rsid w:val="00DA7583"/>
    <w:rsid w:val="00DA7F8A"/>
    <w:rsid w:val="00DB0176"/>
    <w:rsid w:val="00DB03B2"/>
    <w:rsid w:val="00DB0404"/>
    <w:rsid w:val="00DB04A0"/>
    <w:rsid w:val="00DB0997"/>
    <w:rsid w:val="00DB11F8"/>
    <w:rsid w:val="00DB18F8"/>
    <w:rsid w:val="00DB1F2A"/>
    <w:rsid w:val="00DB297F"/>
    <w:rsid w:val="00DB3153"/>
    <w:rsid w:val="00DB317A"/>
    <w:rsid w:val="00DB35D7"/>
    <w:rsid w:val="00DB3B82"/>
    <w:rsid w:val="00DB3E18"/>
    <w:rsid w:val="00DB439D"/>
    <w:rsid w:val="00DB485D"/>
    <w:rsid w:val="00DB5537"/>
    <w:rsid w:val="00DB5C6C"/>
    <w:rsid w:val="00DB675F"/>
    <w:rsid w:val="00DB7490"/>
    <w:rsid w:val="00DC06EF"/>
    <w:rsid w:val="00DC0F53"/>
    <w:rsid w:val="00DC0F79"/>
    <w:rsid w:val="00DC101B"/>
    <w:rsid w:val="00DC129C"/>
    <w:rsid w:val="00DC1327"/>
    <w:rsid w:val="00DC1350"/>
    <w:rsid w:val="00DC14C1"/>
    <w:rsid w:val="00DC1A38"/>
    <w:rsid w:val="00DC2243"/>
    <w:rsid w:val="00DC3188"/>
    <w:rsid w:val="00DC3237"/>
    <w:rsid w:val="00DC3EA5"/>
    <w:rsid w:val="00DC3FA4"/>
    <w:rsid w:val="00DC41A4"/>
    <w:rsid w:val="00DC475F"/>
    <w:rsid w:val="00DC5167"/>
    <w:rsid w:val="00DC5672"/>
    <w:rsid w:val="00DC60A2"/>
    <w:rsid w:val="00DC6600"/>
    <w:rsid w:val="00DC67BD"/>
    <w:rsid w:val="00DC6924"/>
    <w:rsid w:val="00DC6B3B"/>
    <w:rsid w:val="00DC70AD"/>
    <w:rsid w:val="00DC71F2"/>
    <w:rsid w:val="00DC749A"/>
    <w:rsid w:val="00DC7BD9"/>
    <w:rsid w:val="00DD033D"/>
    <w:rsid w:val="00DD03EF"/>
    <w:rsid w:val="00DD05D6"/>
    <w:rsid w:val="00DD1343"/>
    <w:rsid w:val="00DD1A60"/>
    <w:rsid w:val="00DD2025"/>
    <w:rsid w:val="00DD22EA"/>
    <w:rsid w:val="00DD23A0"/>
    <w:rsid w:val="00DD371C"/>
    <w:rsid w:val="00DD3990"/>
    <w:rsid w:val="00DD3EF5"/>
    <w:rsid w:val="00DD501B"/>
    <w:rsid w:val="00DD51E4"/>
    <w:rsid w:val="00DD523D"/>
    <w:rsid w:val="00DD53FA"/>
    <w:rsid w:val="00DD5981"/>
    <w:rsid w:val="00DD5F42"/>
    <w:rsid w:val="00DD617B"/>
    <w:rsid w:val="00DD7618"/>
    <w:rsid w:val="00DD77A0"/>
    <w:rsid w:val="00DD79BD"/>
    <w:rsid w:val="00DE02FC"/>
    <w:rsid w:val="00DE0379"/>
    <w:rsid w:val="00DE0658"/>
    <w:rsid w:val="00DE0E59"/>
    <w:rsid w:val="00DE0E65"/>
    <w:rsid w:val="00DE0F6C"/>
    <w:rsid w:val="00DE1673"/>
    <w:rsid w:val="00DE219B"/>
    <w:rsid w:val="00DE2211"/>
    <w:rsid w:val="00DE2DE3"/>
    <w:rsid w:val="00DE2EF3"/>
    <w:rsid w:val="00DE3479"/>
    <w:rsid w:val="00DE4E5E"/>
    <w:rsid w:val="00DE52E3"/>
    <w:rsid w:val="00DE5AB9"/>
    <w:rsid w:val="00DE62AC"/>
    <w:rsid w:val="00DE7834"/>
    <w:rsid w:val="00DE7C00"/>
    <w:rsid w:val="00DE7DDB"/>
    <w:rsid w:val="00DE7DEB"/>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9EF"/>
    <w:rsid w:val="00DF6C8B"/>
    <w:rsid w:val="00DF6F17"/>
    <w:rsid w:val="00DF73FD"/>
    <w:rsid w:val="00DF78FA"/>
    <w:rsid w:val="00DF7C4E"/>
    <w:rsid w:val="00DF7CAF"/>
    <w:rsid w:val="00DF7DA6"/>
    <w:rsid w:val="00E002F1"/>
    <w:rsid w:val="00E0082C"/>
    <w:rsid w:val="00E00CAF"/>
    <w:rsid w:val="00E01933"/>
    <w:rsid w:val="00E01C4A"/>
    <w:rsid w:val="00E01DAA"/>
    <w:rsid w:val="00E023E5"/>
    <w:rsid w:val="00E02432"/>
    <w:rsid w:val="00E0250B"/>
    <w:rsid w:val="00E04022"/>
    <w:rsid w:val="00E040BA"/>
    <w:rsid w:val="00E04384"/>
    <w:rsid w:val="00E04AF7"/>
    <w:rsid w:val="00E05828"/>
    <w:rsid w:val="00E05E22"/>
    <w:rsid w:val="00E06152"/>
    <w:rsid w:val="00E06AFD"/>
    <w:rsid w:val="00E06D5C"/>
    <w:rsid w:val="00E0728F"/>
    <w:rsid w:val="00E0755C"/>
    <w:rsid w:val="00E10022"/>
    <w:rsid w:val="00E101BE"/>
    <w:rsid w:val="00E103FF"/>
    <w:rsid w:val="00E10BA9"/>
    <w:rsid w:val="00E119E0"/>
    <w:rsid w:val="00E11BDC"/>
    <w:rsid w:val="00E124CD"/>
    <w:rsid w:val="00E13EBC"/>
    <w:rsid w:val="00E14572"/>
    <w:rsid w:val="00E14971"/>
    <w:rsid w:val="00E14A1B"/>
    <w:rsid w:val="00E14A7E"/>
    <w:rsid w:val="00E151E1"/>
    <w:rsid w:val="00E15507"/>
    <w:rsid w:val="00E15DEF"/>
    <w:rsid w:val="00E15FD8"/>
    <w:rsid w:val="00E1628C"/>
    <w:rsid w:val="00E16345"/>
    <w:rsid w:val="00E1660B"/>
    <w:rsid w:val="00E16E3F"/>
    <w:rsid w:val="00E17619"/>
    <w:rsid w:val="00E177AD"/>
    <w:rsid w:val="00E17805"/>
    <w:rsid w:val="00E17AB5"/>
    <w:rsid w:val="00E20F79"/>
    <w:rsid w:val="00E21278"/>
    <w:rsid w:val="00E22CCD"/>
    <w:rsid w:val="00E23A11"/>
    <w:rsid w:val="00E23ECD"/>
    <w:rsid w:val="00E23FB7"/>
    <w:rsid w:val="00E24A27"/>
    <w:rsid w:val="00E25539"/>
    <w:rsid w:val="00E255A9"/>
    <w:rsid w:val="00E257F0"/>
    <w:rsid w:val="00E25F89"/>
    <w:rsid w:val="00E3013E"/>
    <w:rsid w:val="00E3045A"/>
    <w:rsid w:val="00E31887"/>
    <w:rsid w:val="00E32D62"/>
    <w:rsid w:val="00E339DC"/>
    <w:rsid w:val="00E33E15"/>
    <w:rsid w:val="00E34535"/>
    <w:rsid w:val="00E34F49"/>
    <w:rsid w:val="00E361B8"/>
    <w:rsid w:val="00E369DF"/>
    <w:rsid w:val="00E36A1B"/>
    <w:rsid w:val="00E37425"/>
    <w:rsid w:val="00E4072D"/>
    <w:rsid w:val="00E4090B"/>
    <w:rsid w:val="00E410F1"/>
    <w:rsid w:val="00E41590"/>
    <w:rsid w:val="00E429ED"/>
    <w:rsid w:val="00E43DCF"/>
    <w:rsid w:val="00E43F37"/>
    <w:rsid w:val="00E450ED"/>
    <w:rsid w:val="00E45219"/>
    <w:rsid w:val="00E45486"/>
    <w:rsid w:val="00E4578F"/>
    <w:rsid w:val="00E4685F"/>
    <w:rsid w:val="00E47321"/>
    <w:rsid w:val="00E4791B"/>
    <w:rsid w:val="00E479EE"/>
    <w:rsid w:val="00E47E31"/>
    <w:rsid w:val="00E50AC6"/>
    <w:rsid w:val="00E51089"/>
    <w:rsid w:val="00E51DDD"/>
    <w:rsid w:val="00E51FDD"/>
    <w:rsid w:val="00E52025"/>
    <w:rsid w:val="00E52435"/>
    <w:rsid w:val="00E52596"/>
    <w:rsid w:val="00E53122"/>
    <w:rsid w:val="00E534B0"/>
    <w:rsid w:val="00E5351B"/>
    <w:rsid w:val="00E53DB2"/>
    <w:rsid w:val="00E53FA9"/>
    <w:rsid w:val="00E5414C"/>
    <w:rsid w:val="00E541C4"/>
    <w:rsid w:val="00E547B3"/>
    <w:rsid w:val="00E54B21"/>
    <w:rsid w:val="00E552FC"/>
    <w:rsid w:val="00E55CFA"/>
    <w:rsid w:val="00E55EFF"/>
    <w:rsid w:val="00E57145"/>
    <w:rsid w:val="00E5733D"/>
    <w:rsid w:val="00E57AA1"/>
    <w:rsid w:val="00E57DE0"/>
    <w:rsid w:val="00E613E9"/>
    <w:rsid w:val="00E616A4"/>
    <w:rsid w:val="00E6180B"/>
    <w:rsid w:val="00E61CC0"/>
    <w:rsid w:val="00E6277B"/>
    <w:rsid w:val="00E62888"/>
    <w:rsid w:val="00E62DA0"/>
    <w:rsid w:val="00E62F7E"/>
    <w:rsid w:val="00E634DC"/>
    <w:rsid w:val="00E6365B"/>
    <w:rsid w:val="00E63BA8"/>
    <w:rsid w:val="00E64424"/>
    <w:rsid w:val="00E64734"/>
    <w:rsid w:val="00E64A8F"/>
    <w:rsid w:val="00E64C99"/>
    <w:rsid w:val="00E64CD3"/>
    <w:rsid w:val="00E65AE9"/>
    <w:rsid w:val="00E65FCD"/>
    <w:rsid w:val="00E669A8"/>
    <w:rsid w:val="00E67031"/>
    <w:rsid w:val="00E671C9"/>
    <w:rsid w:val="00E6743F"/>
    <w:rsid w:val="00E6756D"/>
    <w:rsid w:val="00E6758E"/>
    <w:rsid w:val="00E67E23"/>
    <w:rsid w:val="00E70016"/>
    <w:rsid w:val="00E7093A"/>
    <w:rsid w:val="00E70BC7"/>
    <w:rsid w:val="00E70EAF"/>
    <w:rsid w:val="00E70FBC"/>
    <w:rsid w:val="00E720DC"/>
    <w:rsid w:val="00E72878"/>
    <w:rsid w:val="00E72C01"/>
    <w:rsid w:val="00E733F6"/>
    <w:rsid w:val="00E73C6C"/>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84B"/>
    <w:rsid w:val="00E80E5B"/>
    <w:rsid w:val="00E80E8C"/>
    <w:rsid w:val="00E811D0"/>
    <w:rsid w:val="00E8121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ED3"/>
    <w:rsid w:val="00E91F04"/>
    <w:rsid w:val="00E91F35"/>
    <w:rsid w:val="00E9246F"/>
    <w:rsid w:val="00E92682"/>
    <w:rsid w:val="00E93355"/>
    <w:rsid w:val="00E9380D"/>
    <w:rsid w:val="00E93D98"/>
    <w:rsid w:val="00E9486C"/>
    <w:rsid w:val="00E94CA4"/>
    <w:rsid w:val="00E95BA6"/>
    <w:rsid w:val="00E9617D"/>
    <w:rsid w:val="00E96576"/>
    <w:rsid w:val="00E97648"/>
    <w:rsid w:val="00E977CF"/>
    <w:rsid w:val="00EA0586"/>
    <w:rsid w:val="00EA0E4A"/>
    <w:rsid w:val="00EA16B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4C5"/>
    <w:rsid w:val="00EA65AD"/>
    <w:rsid w:val="00EA7FCF"/>
    <w:rsid w:val="00EB0CA3"/>
    <w:rsid w:val="00EB0CE3"/>
    <w:rsid w:val="00EB104F"/>
    <w:rsid w:val="00EB11AB"/>
    <w:rsid w:val="00EB14F5"/>
    <w:rsid w:val="00EB18F2"/>
    <w:rsid w:val="00EB1B27"/>
    <w:rsid w:val="00EB1B79"/>
    <w:rsid w:val="00EB1DA8"/>
    <w:rsid w:val="00EB2DEB"/>
    <w:rsid w:val="00EB36F1"/>
    <w:rsid w:val="00EB3D90"/>
    <w:rsid w:val="00EB4337"/>
    <w:rsid w:val="00EB4A90"/>
    <w:rsid w:val="00EB4CFF"/>
    <w:rsid w:val="00EB5033"/>
    <w:rsid w:val="00EB51E8"/>
    <w:rsid w:val="00EB5476"/>
    <w:rsid w:val="00EB552D"/>
    <w:rsid w:val="00EB5826"/>
    <w:rsid w:val="00EB59A1"/>
    <w:rsid w:val="00EB62F5"/>
    <w:rsid w:val="00EB6C04"/>
    <w:rsid w:val="00EB70B0"/>
    <w:rsid w:val="00EB760E"/>
    <w:rsid w:val="00EB7633"/>
    <w:rsid w:val="00EB7736"/>
    <w:rsid w:val="00EC0611"/>
    <w:rsid w:val="00EC07E3"/>
    <w:rsid w:val="00EC2E2D"/>
    <w:rsid w:val="00EC4350"/>
    <w:rsid w:val="00EC462B"/>
    <w:rsid w:val="00EC4723"/>
    <w:rsid w:val="00EC488F"/>
    <w:rsid w:val="00EC4B0F"/>
    <w:rsid w:val="00EC5190"/>
    <w:rsid w:val="00EC56E0"/>
    <w:rsid w:val="00EC5884"/>
    <w:rsid w:val="00EC600D"/>
    <w:rsid w:val="00EC6057"/>
    <w:rsid w:val="00EC61E7"/>
    <w:rsid w:val="00EC64DE"/>
    <w:rsid w:val="00EC66DC"/>
    <w:rsid w:val="00EC6847"/>
    <w:rsid w:val="00EC71A7"/>
    <w:rsid w:val="00EC78A3"/>
    <w:rsid w:val="00EC7DB6"/>
    <w:rsid w:val="00ED015E"/>
    <w:rsid w:val="00ED0220"/>
    <w:rsid w:val="00ED0CFC"/>
    <w:rsid w:val="00ED1449"/>
    <w:rsid w:val="00ED162F"/>
    <w:rsid w:val="00ED1652"/>
    <w:rsid w:val="00ED1ABE"/>
    <w:rsid w:val="00ED1E47"/>
    <w:rsid w:val="00ED2E52"/>
    <w:rsid w:val="00ED3024"/>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5EE"/>
    <w:rsid w:val="00EE0DC0"/>
    <w:rsid w:val="00EE10CC"/>
    <w:rsid w:val="00EE16FA"/>
    <w:rsid w:val="00EE1CCF"/>
    <w:rsid w:val="00EE200E"/>
    <w:rsid w:val="00EE241C"/>
    <w:rsid w:val="00EE29B2"/>
    <w:rsid w:val="00EE2CEB"/>
    <w:rsid w:val="00EE3884"/>
    <w:rsid w:val="00EE3C42"/>
    <w:rsid w:val="00EE3D4F"/>
    <w:rsid w:val="00EE4407"/>
    <w:rsid w:val="00EE4735"/>
    <w:rsid w:val="00EE534D"/>
    <w:rsid w:val="00EE5560"/>
    <w:rsid w:val="00EE63D1"/>
    <w:rsid w:val="00EE6DEA"/>
    <w:rsid w:val="00EE6F1E"/>
    <w:rsid w:val="00EE7903"/>
    <w:rsid w:val="00EF0348"/>
    <w:rsid w:val="00EF0ABF"/>
    <w:rsid w:val="00EF0EC1"/>
    <w:rsid w:val="00EF18A3"/>
    <w:rsid w:val="00EF1F9C"/>
    <w:rsid w:val="00EF213B"/>
    <w:rsid w:val="00EF2418"/>
    <w:rsid w:val="00EF24F5"/>
    <w:rsid w:val="00EF332D"/>
    <w:rsid w:val="00EF3B42"/>
    <w:rsid w:val="00EF3D7E"/>
    <w:rsid w:val="00EF4366"/>
    <w:rsid w:val="00EF4CD6"/>
    <w:rsid w:val="00EF51A9"/>
    <w:rsid w:val="00EF55A0"/>
    <w:rsid w:val="00EF5718"/>
    <w:rsid w:val="00EF58EC"/>
    <w:rsid w:val="00EF5B4C"/>
    <w:rsid w:val="00EF63D1"/>
    <w:rsid w:val="00EF6513"/>
    <w:rsid w:val="00EF6683"/>
    <w:rsid w:val="00EF7002"/>
    <w:rsid w:val="00EF769B"/>
    <w:rsid w:val="00EF796A"/>
    <w:rsid w:val="00F000A8"/>
    <w:rsid w:val="00F00CBD"/>
    <w:rsid w:val="00F0130C"/>
    <w:rsid w:val="00F01714"/>
    <w:rsid w:val="00F01782"/>
    <w:rsid w:val="00F02304"/>
    <w:rsid w:val="00F027BA"/>
    <w:rsid w:val="00F03E79"/>
    <w:rsid w:val="00F040D3"/>
    <w:rsid w:val="00F050C5"/>
    <w:rsid w:val="00F0628D"/>
    <w:rsid w:val="00F06651"/>
    <w:rsid w:val="00F06CFC"/>
    <w:rsid w:val="00F07641"/>
    <w:rsid w:val="00F07688"/>
    <w:rsid w:val="00F07DE6"/>
    <w:rsid w:val="00F10433"/>
    <w:rsid w:val="00F1056C"/>
    <w:rsid w:val="00F107F1"/>
    <w:rsid w:val="00F10FC1"/>
    <w:rsid w:val="00F112FD"/>
    <w:rsid w:val="00F11561"/>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16EE"/>
    <w:rsid w:val="00F218D4"/>
    <w:rsid w:val="00F21CB8"/>
    <w:rsid w:val="00F21D74"/>
    <w:rsid w:val="00F2250A"/>
    <w:rsid w:val="00F22763"/>
    <w:rsid w:val="00F22B7B"/>
    <w:rsid w:val="00F22F1D"/>
    <w:rsid w:val="00F2315C"/>
    <w:rsid w:val="00F235BE"/>
    <w:rsid w:val="00F23772"/>
    <w:rsid w:val="00F23F45"/>
    <w:rsid w:val="00F2454F"/>
    <w:rsid w:val="00F24788"/>
    <w:rsid w:val="00F256FC"/>
    <w:rsid w:val="00F25A5B"/>
    <w:rsid w:val="00F2640F"/>
    <w:rsid w:val="00F26BC2"/>
    <w:rsid w:val="00F27C34"/>
    <w:rsid w:val="00F27E46"/>
    <w:rsid w:val="00F301C2"/>
    <w:rsid w:val="00F302E1"/>
    <w:rsid w:val="00F30624"/>
    <w:rsid w:val="00F31598"/>
    <w:rsid w:val="00F31B22"/>
    <w:rsid w:val="00F31B49"/>
    <w:rsid w:val="00F3285F"/>
    <w:rsid w:val="00F3290B"/>
    <w:rsid w:val="00F32F56"/>
    <w:rsid w:val="00F32F7C"/>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376BD"/>
    <w:rsid w:val="00F4001C"/>
    <w:rsid w:val="00F405A4"/>
    <w:rsid w:val="00F40CDE"/>
    <w:rsid w:val="00F41C30"/>
    <w:rsid w:val="00F41F05"/>
    <w:rsid w:val="00F421E6"/>
    <w:rsid w:val="00F42585"/>
    <w:rsid w:val="00F42E80"/>
    <w:rsid w:val="00F42F45"/>
    <w:rsid w:val="00F433BD"/>
    <w:rsid w:val="00F44B1E"/>
    <w:rsid w:val="00F44EC5"/>
    <w:rsid w:val="00F45C51"/>
    <w:rsid w:val="00F46224"/>
    <w:rsid w:val="00F46B32"/>
    <w:rsid w:val="00F46F3B"/>
    <w:rsid w:val="00F472CD"/>
    <w:rsid w:val="00F47498"/>
    <w:rsid w:val="00F47802"/>
    <w:rsid w:val="00F479BA"/>
    <w:rsid w:val="00F47E47"/>
    <w:rsid w:val="00F512B2"/>
    <w:rsid w:val="00F5283D"/>
    <w:rsid w:val="00F52ABA"/>
    <w:rsid w:val="00F52B5A"/>
    <w:rsid w:val="00F52BC7"/>
    <w:rsid w:val="00F537EE"/>
    <w:rsid w:val="00F539BC"/>
    <w:rsid w:val="00F539CB"/>
    <w:rsid w:val="00F539E3"/>
    <w:rsid w:val="00F53BF4"/>
    <w:rsid w:val="00F53D1C"/>
    <w:rsid w:val="00F54266"/>
    <w:rsid w:val="00F54AE3"/>
    <w:rsid w:val="00F55043"/>
    <w:rsid w:val="00F561E4"/>
    <w:rsid w:val="00F561E8"/>
    <w:rsid w:val="00F56731"/>
    <w:rsid w:val="00F56DCF"/>
    <w:rsid w:val="00F57034"/>
    <w:rsid w:val="00F57E3A"/>
    <w:rsid w:val="00F57ECE"/>
    <w:rsid w:val="00F6073C"/>
    <w:rsid w:val="00F60BE9"/>
    <w:rsid w:val="00F61D18"/>
    <w:rsid w:val="00F61FD8"/>
    <w:rsid w:val="00F62826"/>
    <w:rsid w:val="00F62B9D"/>
    <w:rsid w:val="00F62DBF"/>
    <w:rsid w:val="00F634E6"/>
    <w:rsid w:val="00F63739"/>
    <w:rsid w:val="00F63F10"/>
    <w:rsid w:val="00F641FC"/>
    <w:rsid w:val="00F647F7"/>
    <w:rsid w:val="00F6556C"/>
    <w:rsid w:val="00F6583C"/>
    <w:rsid w:val="00F6589A"/>
    <w:rsid w:val="00F6783E"/>
    <w:rsid w:val="00F67A83"/>
    <w:rsid w:val="00F67CF0"/>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86B"/>
    <w:rsid w:val="00F75913"/>
    <w:rsid w:val="00F75F2F"/>
    <w:rsid w:val="00F75FC3"/>
    <w:rsid w:val="00F76445"/>
    <w:rsid w:val="00F76446"/>
    <w:rsid w:val="00F76EBB"/>
    <w:rsid w:val="00F76ECC"/>
    <w:rsid w:val="00F7706F"/>
    <w:rsid w:val="00F77262"/>
    <w:rsid w:val="00F776AC"/>
    <w:rsid w:val="00F80399"/>
    <w:rsid w:val="00F80680"/>
    <w:rsid w:val="00F812C8"/>
    <w:rsid w:val="00F8132D"/>
    <w:rsid w:val="00F818AE"/>
    <w:rsid w:val="00F81B40"/>
    <w:rsid w:val="00F820C4"/>
    <w:rsid w:val="00F82B8E"/>
    <w:rsid w:val="00F83444"/>
    <w:rsid w:val="00F83829"/>
    <w:rsid w:val="00F84069"/>
    <w:rsid w:val="00F843D7"/>
    <w:rsid w:val="00F85536"/>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221F"/>
    <w:rsid w:val="00F930E7"/>
    <w:rsid w:val="00F931A1"/>
    <w:rsid w:val="00F931C7"/>
    <w:rsid w:val="00F93559"/>
    <w:rsid w:val="00F93894"/>
    <w:rsid w:val="00F93D72"/>
    <w:rsid w:val="00F93E65"/>
    <w:rsid w:val="00F93F1B"/>
    <w:rsid w:val="00F94070"/>
    <w:rsid w:val="00F950B5"/>
    <w:rsid w:val="00F9513F"/>
    <w:rsid w:val="00F95EB9"/>
    <w:rsid w:val="00F96A83"/>
    <w:rsid w:val="00F973CF"/>
    <w:rsid w:val="00F97908"/>
    <w:rsid w:val="00F97B43"/>
    <w:rsid w:val="00FA07F8"/>
    <w:rsid w:val="00FA105C"/>
    <w:rsid w:val="00FA1475"/>
    <w:rsid w:val="00FA148A"/>
    <w:rsid w:val="00FA1B43"/>
    <w:rsid w:val="00FA208C"/>
    <w:rsid w:val="00FA27C8"/>
    <w:rsid w:val="00FA39F0"/>
    <w:rsid w:val="00FA3B76"/>
    <w:rsid w:val="00FA4BC3"/>
    <w:rsid w:val="00FA4D66"/>
    <w:rsid w:val="00FA5A4E"/>
    <w:rsid w:val="00FA6C2C"/>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6165"/>
    <w:rsid w:val="00FB667A"/>
    <w:rsid w:val="00FB754D"/>
    <w:rsid w:val="00FB7FB7"/>
    <w:rsid w:val="00FC0150"/>
    <w:rsid w:val="00FC03AB"/>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EDD"/>
    <w:rsid w:val="00FC5F07"/>
    <w:rsid w:val="00FC5F24"/>
    <w:rsid w:val="00FC5FC2"/>
    <w:rsid w:val="00FC6177"/>
    <w:rsid w:val="00FC63D1"/>
    <w:rsid w:val="00FC6559"/>
    <w:rsid w:val="00FC6674"/>
    <w:rsid w:val="00FC6AD4"/>
    <w:rsid w:val="00FC70D4"/>
    <w:rsid w:val="00FC73F0"/>
    <w:rsid w:val="00FC7528"/>
    <w:rsid w:val="00FC78F4"/>
    <w:rsid w:val="00FC7DFD"/>
    <w:rsid w:val="00FD016E"/>
    <w:rsid w:val="00FD0572"/>
    <w:rsid w:val="00FD0717"/>
    <w:rsid w:val="00FD0C2C"/>
    <w:rsid w:val="00FD1A97"/>
    <w:rsid w:val="00FD2D7B"/>
    <w:rsid w:val="00FD37F6"/>
    <w:rsid w:val="00FD398C"/>
    <w:rsid w:val="00FD420E"/>
    <w:rsid w:val="00FD44C3"/>
    <w:rsid w:val="00FD4589"/>
    <w:rsid w:val="00FD473E"/>
    <w:rsid w:val="00FD511F"/>
    <w:rsid w:val="00FD5390"/>
    <w:rsid w:val="00FD57C1"/>
    <w:rsid w:val="00FD5B4D"/>
    <w:rsid w:val="00FD7DF9"/>
    <w:rsid w:val="00FE0B51"/>
    <w:rsid w:val="00FE0B78"/>
    <w:rsid w:val="00FE0ED4"/>
    <w:rsid w:val="00FE1B9A"/>
    <w:rsid w:val="00FE1EAB"/>
    <w:rsid w:val="00FE2C3F"/>
    <w:rsid w:val="00FE3465"/>
    <w:rsid w:val="00FE350D"/>
    <w:rsid w:val="00FE3D19"/>
    <w:rsid w:val="00FE46A5"/>
    <w:rsid w:val="00FE581A"/>
    <w:rsid w:val="00FE67CF"/>
    <w:rsid w:val="00FE6D20"/>
    <w:rsid w:val="00FE6FB9"/>
    <w:rsid w:val="00FE74C8"/>
    <w:rsid w:val="00FE7549"/>
    <w:rsid w:val="00FE795F"/>
    <w:rsid w:val="00FE7BCC"/>
    <w:rsid w:val="00FF0090"/>
    <w:rsid w:val="00FF0C76"/>
    <w:rsid w:val="00FF1024"/>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6EF92"/>
  <w15:docId w15:val="{AEEF7C58-A400-4D60-9E34-582E2297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B83BD2"/>
    <w:pPr>
      <w:keepNext/>
      <w:numPr>
        <w:numId w:val="2"/>
      </w:numPr>
      <w:spacing w:before="120"/>
      <w:outlineLvl w:val="0"/>
    </w:pPr>
    <w:rPr>
      <w:b/>
      <w:bCs/>
      <w:sz w:val="28"/>
      <w:szCs w:val="28"/>
    </w:rPr>
  </w:style>
  <w:style w:type="paragraph" w:styleId="2">
    <w:name w:val="heading 2"/>
    <w:basedOn w:val="a"/>
    <w:next w:val="a"/>
    <w:qFormat/>
    <w:rsid w:val="00B83BD2"/>
    <w:pPr>
      <w:keepNext/>
      <w:numPr>
        <w:ilvl w:val="1"/>
        <w:numId w:val="2"/>
      </w:numPr>
      <w:spacing w:before="120"/>
      <w:outlineLvl w:val="1"/>
    </w:pPr>
    <w:rPr>
      <w:b/>
      <w:bCs/>
      <w:sz w:val="24"/>
    </w:rPr>
  </w:style>
  <w:style w:type="paragraph" w:styleId="3">
    <w:name w:val="heading 3"/>
    <w:basedOn w:val="a"/>
    <w:next w:val="a"/>
    <w:qFormat/>
    <w:rsid w:val="00B83BD2"/>
    <w:pPr>
      <w:keepNext/>
      <w:numPr>
        <w:ilvl w:val="2"/>
        <w:numId w:val="2"/>
      </w:numPr>
      <w:spacing w:before="120"/>
      <w:outlineLvl w:val="2"/>
    </w:pPr>
    <w:rPr>
      <w:b/>
    </w:rPr>
  </w:style>
  <w:style w:type="paragraph" w:styleId="4">
    <w:name w:val="heading 4"/>
    <w:basedOn w:val="a"/>
    <w:next w:val="a"/>
    <w:qFormat/>
    <w:rsid w:val="00B83BD2"/>
    <w:pPr>
      <w:keepNext/>
      <w:numPr>
        <w:ilvl w:val="3"/>
        <w:numId w:val="2"/>
      </w:numPr>
      <w:spacing w:before="120"/>
      <w:outlineLvl w:val="3"/>
    </w:pPr>
    <w:rPr>
      <w:b/>
      <w:bCs/>
      <w:szCs w:val="28"/>
    </w:rPr>
  </w:style>
  <w:style w:type="paragraph" w:styleId="5">
    <w:name w:val="heading 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basedOn w:val="a"/>
    <w:next w:val="a"/>
    <w:qFormat/>
    <w:rsid w:val="00B83BD2"/>
    <w:pPr>
      <w:numPr>
        <w:ilvl w:val="7"/>
        <w:numId w:val="2"/>
      </w:numPr>
      <w:spacing w:before="240" w:after="60"/>
      <w:outlineLvl w:val="7"/>
    </w:pPr>
    <w:rPr>
      <w:i/>
      <w:iCs/>
      <w:sz w:val="24"/>
      <w:szCs w:val="24"/>
    </w:rPr>
  </w:style>
  <w:style w:type="paragraph" w:styleId="9">
    <w:name w:val="heading 9"/>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Ca"/>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リスト段落"/>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
    <w:link w:val="af5"/>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a"/>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A97A69"/>
    <w:rPr>
      <w:rFonts w:ascii="Times" w:eastAsia="Batang" w:hAnsi="Times"/>
      <w:szCs w:val="24"/>
      <w:lang w:val="en-GB" w:eastAsia="x-none"/>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
    <w:link w:val="B10"/>
    <w:rsid w:val="00357AD5"/>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rsid w:val="007C5424"/>
    <w:pPr>
      <w:numPr>
        <w:numId w:val="7"/>
      </w:numPr>
      <w:tabs>
        <w:tab w:val="clear" w:pos="1304"/>
        <w:tab w:val="left" w:pos="1701"/>
      </w:tabs>
      <w:autoSpaceDE/>
      <w:autoSpaceDN/>
      <w:adjustRightInd/>
      <w:snapToGrid/>
      <w:spacing w:after="160" w:line="259" w:lineRule="auto"/>
      <w:ind w:left="1701" w:hanging="1701"/>
      <w:jc w:val="left"/>
    </w:pPr>
    <w:rPr>
      <w:rFonts w:asciiTheme="minorHAnsi" w:eastAsiaTheme="minorEastAsia" w:hAnsiTheme="minorHAnsi" w:cstheme="minorBidi"/>
      <w:b/>
      <w:bCs/>
      <w:lang w:eastAsia="zh-CN"/>
    </w:rPr>
  </w:style>
  <w:style w:type="paragraph" w:customStyle="1" w:styleId="Bullet-3">
    <w:name w:val="Bullet-3"/>
    <w:basedOn w:val="a"/>
    <w:qFormat/>
    <w:rsid w:val="00336B77"/>
    <w:pPr>
      <w:numPr>
        <w:ilvl w:val="2"/>
        <w:numId w:val="8"/>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8"/>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lang w:val="x-none" w:eastAsia="x-none"/>
    </w:rPr>
  </w:style>
  <w:style w:type="paragraph" w:customStyle="1" w:styleId="bulletlevel2">
    <w:name w:val="bullet level 2"/>
    <w:basedOn w:val="Bullet-3"/>
    <w:qFormat/>
    <w:rsid w:val="00336B77"/>
    <w:pPr>
      <w:numPr>
        <w:ilvl w:val="1"/>
      </w:numPr>
    </w:pPr>
    <w:rPr>
      <w:lang w:val="en-AU" w:eastAsia="x-none"/>
    </w:rPr>
  </w:style>
  <w:style w:type="paragraph" w:customStyle="1" w:styleId="bulletlevel4">
    <w:name w:val="bullet level 4"/>
    <w:basedOn w:val="Bullet-3"/>
    <w:qFormat/>
    <w:rsid w:val="00336B77"/>
    <w:pPr>
      <w:numPr>
        <w:ilvl w:val="3"/>
      </w:numPr>
      <w:ind w:left="2880" w:hanging="360"/>
    </w:pPr>
    <w:rPr>
      <w:noProof/>
      <w:lang w:val="en-AU" w:eastAsia="x-none"/>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Workspace\RAN1_92\R1-1801564.zip" TargetMode="External"/><Relationship Id="rId18" Type="http://schemas.openxmlformats.org/officeDocument/2006/relationships/hyperlink" Target="file:///D:\Workspace\RAN1_92\R1-1802015.zip" TargetMode="External"/><Relationship Id="rId26" Type="http://schemas.openxmlformats.org/officeDocument/2006/relationships/hyperlink" Target="file:///D:\Workspace\RAN1_92\R1-1802604.zip" TargetMode="External"/><Relationship Id="rId3" Type="http://schemas.openxmlformats.org/officeDocument/2006/relationships/styles" Target="styles.xml"/><Relationship Id="rId21" Type="http://schemas.openxmlformats.org/officeDocument/2006/relationships/hyperlink" Target="file:///D:\Workspace\RAN1_92\R1-1802260.zip" TargetMode="External"/><Relationship Id="rId7" Type="http://schemas.openxmlformats.org/officeDocument/2006/relationships/endnotes" Target="endnotes.xml"/><Relationship Id="rId12" Type="http://schemas.openxmlformats.org/officeDocument/2006/relationships/hyperlink" Target="file:///D:\Workspace\RAN1_92\R1-1801548.zip" TargetMode="External"/><Relationship Id="rId17" Type="http://schemas.openxmlformats.org/officeDocument/2006/relationships/hyperlink" Target="file:///D:\Workspace\RAN1_92\R1-1801893.zip" TargetMode="External"/><Relationship Id="rId25" Type="http://schemas.openxmlformats.org/officeDocument/2006/relationships/hyperlink" Target="file:///D:\Workspace\RAN1_92\R1-1802547.zi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D:\Workspace\RAN1_92\R1-1801749.zip" TargetMode="External"/><Relationship Id="rId20" Type="http://schemas.openxmlformats.org/officeDocument/2006/relationships/hyperlink" Target="file:///D:\Workspace\RAN1_92\R1-1802226.zip" TargetMode="External"/><Relationship Id="rId29"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Workspace\RAN1_92\R1-1802000.zip" TargetMode="External"/><Relationship Id="rId24" Type="http://schemas.openxmlformats.org/officeDocument/2006/relationships/hyperlink" Target="file:///D:\Workspace\RAN1_92\R1-1802494.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D:\Workspace\RAN1_92\R1-1801675.zip" TargetMode="External"/><Relationship Id="rId23" Type="http://schemas.openxmlformats.org/officeDocument/2006/relationships/hyperlink" Target="file:///D:\Workspace\RAN1_92\R1-1802445.zip" TargetMode="External"/><Relationship Id="rId28" Type="http://schemas.openxmlformats.org/officeDocument/2006/relationships/oleObject" Target="embeddings/oleObject2.bin"/><Relationship Id="rId10" Type="http://schemas.openxmlformats.org/officeDocument/2006/relationships/hyperlink" Target="file:///D:\Workspace\RAN1_92\R1-1801355.zip" TargetMode="External"/><Relationship Id="rId19" Type="http://schemas.openxmlformats.org/officeDocument/2006/relationships/hyperlink" Target="file:///D:\Workspace\RAN1_92\R1-1802119.zip" TargetMode="External"/><Relationship Id="rId31"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D:\Workspace\RAN1_92\R1-1801632.zip" TargetMode="External"/><Relationship Id="rId22" Type="http://schemas.openxmlformats.org/officeDocument/2006/relationships/hyperlink" Target="file:///D:\Workspace\RAN1_92\R1-1802422.zip" TargetMode="External"/><Relationship Id="rId27" Type="http://schemas.openxmlformats.org/officeDocument/2006/relationships/hyperlink" Target="file:///D:\Workspace\RAN1_92\R1-1802852.zip" TargetMode="External"/><Relationship Id="rId30" Type="http://schemas.openxmlformats.org/officeDocument/2006/relationships/image" Target="media/image3.wmf"/><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E01107-3575-436D-8D29-E7D321E26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21</Pages>
  <Words>6654</Words>
  <Characters>37928</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keywords>CTPClassification=CTP_NT</cp:keywords>
  <cp:lastModifiedBy>songxinghua</cp:lastModifiedBy>
  <cp:revision>13</cp:revision>
  <cp:lastPrinted>2007-06-18T05:08:00Z</cp:lastPrinted>
  <dcterms:created xsi:type="dcterms:W3CDTF">2018-03-01T07:25:00Z</dcterms:created>
  <dcterms:modified xsi:type="dcterms:W3CDTF">2018-03-01T11:45:00Z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(3)KGDjLAF6j7lxcioEYL/VTgo6y5ZbfqYjU5ddorM2lmgLYZIE+wIUgKu+sZ1F4+HIvWzaDBnZ
BSfbXQBM3Z7omkPVC3gFxPj7QzHJJxhjsPXaRfT1D2ihWcqvaFtUXpnIlHrVPsKRL4s3zdhz
DYNTZqHgzMUxQXl2ax6pbEyeS1+DP798JkHfJn0SmMzylfrAheHdPaTRrXK8vVNj2IB5i1Lj
PluYtHAg3eKFoc+ElV</vt:lpwstr>
  </property>
  <property fmtid="{D5CDD505-2E9C-101B-9397-08002B2CF9AE}" pid="13" name="_2015_ms_pID_725343_00">
    <vt:lpwstr>_2015_ms_pID_725343</vt:lpwstr>
  </property>
  <property fmtid="{D5CDD505-2E9C-101B-9397-08002B2CF9AE}" pid="14" name="_2015_ms_pID_7253431">
    <vt:lpwstr>AkbsS+zux7z3V7q/xzOyT+k1eZTiRy3dbPJCfzoRlCTI4y4Gpviqeu
xd5em/HcoDu2R09+lDJ+koxl0dJVl6Xq5YKc0oEkYllpDbOZoGjT9SpE6TCZ3kw+9U1yLFOD
ZTyrGE26IM7KWO/+/iWx1rbTibngt3Loc3MD+ptb2nCj/HLVlGUhtXCS51LlnV3Q/TgmMU5R
ogZ1Ni81MkSHlHbKdAu8yyJ2bS8nSvVYJhTQ</vt:lpwstr>
  </property>
  <property fmtid="{D5CDD505-2E9C-101B-9397-08002B2CF9AE}" pid="15" name="_2015_ms_pID_7253431_00">
    <vt:lpwstr>_2015_ms_pID_7253431</vt:lpwstr>
  </property>
  <property fmtid="{D5CDD505-2E9C-101B-9397-08002B2CF9AE}" pid="16" name="_2015_ms_pID_7253432">
    <vt:lpwstr>Im6qLbtLguDhSyrBuWD1mP7gDKiwCgFQXHrU
HY0coZIwBgir4psZM0M5GSx0PRVFSnNTDk0H/+rcQsLhbgGpnTs=</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1519704812</vt:lpwstr>
  </property>
</Properties>
</file>