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AED68" w14:textId="0354BAE5" w:rsidR="00F97AD2" w:rsidRPr="003A2114" w:rsidRDefault="00F97AD2" w:rsidP="00F97AD2">
      <w:pPr>
        <w:tabs>
          <w:tab w:val="center" w:pos="4536"/>
          <w:tab w:val="right" w:pos="8280"/>
          <w:tab w:val="right" w:pos="9639"/>
        </w:tabs>
        <w:ind w:right="2"/>
        <w:rPr>
          <w:rFonts w:ascii="Arial" w:eastAsia="MS Mincho" w:hAnsi="Arial" w:cs="Arial"/>
          <w:b/>
          <w:bCs/>
          <w:sz w:val="22"/>
          <w:lang w:eastAsia="ja-JP"/>
        </w:rPr>
      </w:pPr>
      <w:bookmarkStart w:id="0" w:name="OLE_LINK12"/>
      <w:bookmarkStart w:id="1" w:name="OLE_LINK13"/>
      <w:r w:rsidRPr="00F97AD2">
        <w:rPr>
          <w:rFonts w:ascii="Arial" w:hAnsi="Arial" w:cs="Arial"/>
          <w:b/>
          <w:bCs/>
          <w:sz w:val="22"/>
        </w:rPr>
        <w:t>3GP</w:t>
      </w:r>
      <w:r w:rsidR="003A2114">
        <w:rPr>
          <w:rFonts w:ascii="Arial" w:hAnsi="Arial" w:cs="Arial"/>
          <w:b/>
          <w:bCs/>
          <w:sz w:val="22"/>
        </w:rPr>
        <w:t>P TSG RAN WG1 Meeting #92</w:t>
      </w:r>
      <w:r w:rsidR="003A2114">
        <w:rPr>
          <w:rFonts w:ascii="Arial" w:hAnsi="Arial" w:cs="Arial"/>
          <w:b/>
          <w:bCs/>
          <w:sz w:val="22"/>
        </w:rPr>
        <w:tab/>
      </w:r>
      <w:r w:rsidR="003A2114">
        <w:rPr>
          <w:rFonts w:ascii="Arial" w:hAnsi="Arial" w:cs="Arial"/>
          <w:b/>
          <w:bCs/>
          <w:sz w:val="22"/>
        </w:rPr>
        <w:tab/>
      </w:r>
      <w:r w:rsidR="001B01E9">
        <w:rPr>
          <w:rFonts w:ascii="Arial" w:eastAsia="MS Mincho" w:hAnsi="Arial" w:cs="Arial"/>
          <w:b/>
          <w:bCs/>
          <w:sz w:val="22"/>
          <w:lang w:eastAsia="ja-JP"/>
        </w:rPr>
        <w:t>R1-1803403</w:t>
      </w:r>
    </w:p>
    <w:p w14:paraId="6BD2B0C8" w14:textId="77777777" w:rsidR="00F97AD2" w:rsidRPr="009513AC" w:rsidRDefault="00F97AD2" w:rsidP="00F97AD2">
      <w:pPr>
        <w:tabs>
          <w:tab w:val="center" w:pos="4536"/>
          <w:tab w:val="right" w:pos="9072"/>
        </w:tabs>
        <w:rPr>
          <w:rFonts w:ascii="Arial" w:eastAsia="MS Mincho" w:hAnsi="Arial" w:cs="Arial"/>
          <w:b/>
          <w:bCs/>
          <w:sz w:val="28"/>
          <w:lang w:eastAsia="ja-JP"/>
        </w:rPr>
      </w:pPr>
      <w:r w:rsidRPr="00F97AD2">
        <w:rPr>
          <w:rFonts w:ascii="Arial" w:eastAsia="MS Mincho" w:hAnsi="Arial" w:cs="Arial"/>
          <w:b/>
          <w:bCs/>
          <w:sz w:val="22"/>
          <w:lang w:eastAsia="ja-JP"/>
        </w:rPr>
        <w:t>Athens, Greece, February 26</w:t>
      </w:r>
      <w:r w:rsidRPr="00F97AD2">
        <w:rPr>
          <w:rFonts w:ascii="Arial" w:eastAsia="MS Mincho" w:hAnsi="Arial" w:cs="Arial"/>
          <w:b/>
          <w:bCs/>
          <w:sz w:val="22"/>
          <w:vertAlign w:val="superscript"/>
          <w:lang w:eastAsia="ja-JP"/>
        </w:rPr>
        <w:t>th</w:t>
      </w:r>
      <w:r w:rsidRPr="00F97AD2">
        <w:rPr>
          <w:rFonts w:ascii="Arial" w:eastAsia="MS Mincho" w:hAnsi="Arial" w:cs="Arial"/>
          <w:b/>
          <w:bCs/>
          <w:sz w:val="22"/>
          <w:lang w:eastAsia="ja-JP"/>
        </w:rPr>
        <w:t xml:space="preserve"> – March 2</w:t>
      </w:r>
      <w:r w:rsidRPr="00F97AD2">
        <w:rPr>
          <w:rFonts w:ascii="Arial" w:eastAsia="MS Mincho" w:hAnsi="Arial" w:cs="Arial"/>
          <w:b/>
          <w:bCs/>
          <w:sz w:val="22"/>
          <w:vertAlign w:val="superscript"/>
          <w:lang w:eastAsia="ja-JP"/>
        </w:rPr>
        <w:t>nd</w:t>
      </w:r>
      <w:r w:rsidRPr="00F97AD2">
        <w:rPr>
          <w:rFonts w:ascii="Arial" w:eastAsia="MS Mincho" w:hAnsi="Arial" w:cs="Arial"/>
          <w:b/>
          <w:bCs/>
          <w:sz w:val="22"/>
          <w:lang w:eastAsia="ja-JP"/>
        </w:rPr>
        <w:t xml:space="preserve">,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7777777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Default="00F97AD2" w:rsidP="00865D12">
      <w:r>
        <w:t>L</w:t>
      </w:r>
      <w:r w:rsidR="00EC73A6">
        <w:t xml:space="preserve">et us focus on the basic and essential issues to be able to finalize the PRACH format </w:t>
      </w:r>
      <w:r w:rsidR="004034B6">
        <w:t>agenda item</w:t>
      </w:r>
      <w:r w:rsidR="00AB6C0B">
        <w:t xml:space="preserve"> for R15. The key</w:t>
      </w:r>
      <w:r w:rsidR="00022E32">
        <w:t xml:space="preserve"> issues are listed below:</w:t>
      </w:r>
    </w:p>
    <w:p w14:paraId="7959943C" w14:textId="265C2173" w:rsidR="005F23D4" w:rsidRPr="005F23D4" w:rsidRDefault="005F23D4" w:rsidP="00E8250C">
      <w:pPr>
        <w:pStyle w:val="ListParagraph"/>
        <w:numPr>
          <w:ilvl w:val="0"/>
          <w:numId w:val="21"/>
        </w:numPr>
        <w:ind w:firstLineChars="0"/>
      </w:pPr>
      <w:r w:rsidRPr="005F23D4">
        <w:t>RRC parameters related to RACH</w:t>
      </w:r>
    </w:p>
    <w:p w14:paraId="750C988F" w14:textId="23E3E875" w:rsidR="00E8250C" w:rsidRPr="008105B1" w:rsidRDefault="00E8250C" w:rsidP="00E8250C">
      <w:pPr>
        <w:pStyle w:val="ListParagraph"/>
        <w:numPr>
          <w:ilvl w:val="0"/>
          <w:numId w:val="21"/>
        </w:numPr>
        <w:ind w:firstLineChars="0"/>
        <w:rPr>
          <w:highlight w:val="green"/>
        </w:rPr>
      </w:pPr>
      <w:r w:rsidRPr="008105B1">
        <w:rPr>
          <w:highlight w:val="green"/>
        </w:rPr>
        <w:t>WA: Handling of Semi-static UL/DL configuration in RMSI or OSI and collision between RACH occasion</w:t>
      </w:r>
      <w:r w:rsidR="008A1B8D" w:rsidRPr="008105B1">
        <w:rPr>
          <w:highlight w:val="green"/>
        </w:rPr>
        <w:t xml:space="preserve"> and DL part</w:t>
      </w:r>
      <w:r w:rsidR="008105B1">
        <w:rPr>
          <w:highlight w:val="green"/>
        </w:rPr>
        <w:t xml:space="preserve"> (The WA is used in section 2.3.6 as design rule)</w:t>
      </w:r>
    </w:p>
    <w:p w14:paraId="7F45A7DF" w14:textId="77777777" w:rsidR="0081013C" w:rsidRDefault="00942573" w:rsidP="00DF6CE6">
      <w:pPr>
        <w:pStyle w:val="ListParagraph"/>
        <w:numPr>
          <w:ilvl w:val="0"/>
          <w:numId w:val="21"/>
        </w:numPr>
        <w:ind w:firstLineChars="0"/>
      </w:pPr>
      <w:r>
        <w:t xml:space="preserve">OFDM symbol generation: </w:t>
      </w:r>
    </w:p>
    <w:p w14:paraId="2E461504" w14:textId="77777777" w:rsidR="0081013C" w:rsidRDefault="0081013C" w:rsidP="0081013C">
      <w:pPr>
        <w:pStyle w:val="ListParagraph"/>
        <w:numPr>
          <w:ilvl w:val="1"/>
          <w:numId w:val="21"/>
        </w:numPr>
        <w:ind w:firstLineChars="0"/>
      </w:pPr>
      <w:r>
        <w:t>Adding UL-BWP</w:t>
      </w:r>
    </w:p>
    <w:p w14:paraId="51A10FCC" w14:textId="77777777" w:rsidR="00942573" w:rsidRPr="00E8250C" w:rsidRDefault="00942573" w:rsidP="0081013C">
      <w:pPr>
        <w:pStyle w:val="ListParagraph"/>
        <w:numPr>
          <w:ilvl w:val="1"/>
          <w:numId w:val="21"/>
        </w:numPr>
        <w:ind w:firstLineChars="0"/>
      </w:pPr>
      <w:r>
        <w:t xml:space="preserve">Define </w:t>
      </w:r>
      <w:r w:rsidRPr="00DF6CE6">
        <w:rPr>
          <w:i/>
        </w:rPr>
        <w:t>l</w:t>
      </w:r>
      <w:r w:rsidR="00EC76E5" w:rsidRPr="00DF6CE6">
        <w:rPr>
          <w:i/>
        </w:rPr>
        <w:t xml:space="preserve"> </w:t>
      </w:r>
    </w:p>
    <w:p w14:paraId="2AE7DAAE" w14:textId="77777777" w:rsidR="001D3CD9" w:rsidRPr="003C239D" w:rsidRDefault="001D3CD9" w:rsidP="00023669">
      <w:pPr>
        <w:pStyle w:val="ListParagraph"/>
        <w:numPr>
          <w:ilvl w:val="0"/>
          <w:numId w:val="21"/>
        </w:numPr>
        <w:ind w:firstLineChars="0"/>
      </w:pPr>
      <w:r w:rsidRPr="003C239D">
        <w:t>Remaining details on RACH configuration tables</w:t>
      </w:r>
    </w:p>
    <w:p w14:paraId="1BBD0953" w14:textId="77777777" w:rsidR="00066FA1" w:rsidRPr="00C97F3A" w:rsidRDefault="00F97AD2" w:rsidP="00023669">
      <w:pPr>
        <w:pStyle w:val="ListParagraph"/>
        <w:numPr>
          <w:ilvl w:val="1"/>
          <w:numId w:val="21"/>
        </w:numPr>
        <w:ind w:firstLineChars="0"/>
        <w:rPr>
          <w:highlight w:val="green"/>
        </w:rPr>
      </w:pPr>
      <w:r w:rsidRPr="00C97F3A">
        <w:rPr>
          <w:highlight w:val="green"/>
        </w:rPr>
        <w:t xml:space="preserve">WA: </w:t>
      </w:r>
      <w:r w:rsidR="00066FA1" w:rsidRPr="00C97F3A">
        <w:rPr>
          <w:highlight w:val="green"/>
        </w:rPr>
        <w:t>P</w:t>
      </w:r>
      <w:r w:rsidR="001D3CD9" w:rsidRPr="00C97F3A">
        <w:rPr>
          <w:highlight w:val="green"/>
        </w:rPr>
        <w:t>aired spectrum, FR1, format 0-3</w:t>
      </w:r>
      <w:r w:rsidR="00942573" w:rsidRPr="00C97F3A">
        <w:rPr>
          <w:highlight w:val="green"/>
        </w:rPr>
        <w:t xml:space="preserve">, </w:t>
      </w:r>
    </w:p>
    <w:p w14:paraId="3E1B6CE6" w14:textId="77777777" w:rsidR="00942573" w:rsidRPr="00C97F3A" w:rsidRDefault="00405AE2" w:rsidP="00023669">
      <w:pPr>
        <w:pStyle w:val="ListParagraph"/>
        <w:numPr>
          <w:ilvl w:val="1"/>
          <w:numId w:val="21"/>
        </w:numPr>
        <w:ind w:firstLineChars="0"/>
        <w:rPr>
          <w:highlight w:val="green"/>
        </w:rPr>
      </w:pPr>
      <w:r w:rsidRPr="00C97F3A">
        <w:rPr>
          <w:highlight w:val="green"/>
        </w:rPr>
        <w:t>P</w:t>
      </w:r>
      <w:r w:rsidR="00066FA1" w:rsidRPr="00C97F3A">
        <w:rPr>
          <w:highlight w:val="green"/>
        </w:rPr>
        <w:t xml:space="preserve">aired spectrum, FR1, format </w:t>
      </w:r>
      <w:r w:rsidR="00942573" w:rsidRPr="00C97F3A">
        <w:rPr>
          <w:highlight w:val="green"/>
        </w:rPr>
        <w:t xml:space="preserve">Ax/Bx </w:t>
      </w:r>
      <w:r w:rsidR="00066FA1" w:rsidRPr="00C97F3A">
        <w:rPr>
          <w:highlight w:val="green"/>
        </w:rPr>
        <w:t xml:space="preserve">potentially </w:t>
      </w:r>
      <w:r w:rsidR="00942573" w:rsidRPr="00C97F3A">
        <w:rPr>
          <w:highlight w:val="green"/>
        </w:rPr>
        <w:t>remove one entry</w:t>
      </w:r>
    </w:p>
    <w:p w14:paraId="3D2D92CA" w14:textId="77777777" w:rsidR="00066FA1" w:rsidRPr="008105B1" w:rsidRDefault="00066FA1" w:rsidP="00023669">
      <w:pPr>
        <w:pStyle w:val="ListParagraph"/>
        <w:numPr>
          <w:ilvl w:val="1"/>
          <w:numId w:val="21"/>
        </w:numPr>
        <w:ind w:firstLineChars="0"/>
        <w:rPr>
          <w:highlight w:val="green"/>
        </w:rPr>
      </w:pPr>
      <w:r w:rsidRPr="008105B1">
        <w:rPr>
          <w:highlight w:val="green"/>
        </w:rPr>
        <w:t xml:space="preserve">WA: Unpaired spectrum, FR1, format 0-3, </w:t>
      </w:r>
    </w:p>
    <w:p w14:paraId="1865240E" w14:textId="77777777" w:rsidR="001D3CD9" w:rsidRPr="008105B1" w:rsidRDefault="001D3CD9" w:rsidP="00023669">
      <w:pPr>
        <w:pStyle w:val="ListParagraph"/>
        <w:numPr>
          <w:ilvl w:val="1"/>
          <w:numId w:val="21"/>
        </w:numPr>
        <w:ind w:firstLineChars="0"/>
        <w:rPr>
          <w:highlight w:val="green"/>
        </w:rPr>
      </w:pPr>
      <w:r w:rsidRPr="008105B1">
        <w:rPr>
          <w:highlight w:val="green"/>
        </w:rPr>
        <w:t>Unpaired spectrum, FR1, format Ax,Bx,Cx</w:t>
      </w:r>
    </w:p>
    <w:p w14:paraId="7B24EA4D" w14:textId="77777777" w:rsidR="001D3CD9" w:rsidRPr="008105B1" w:rsidRDefault="001D3CD9" w:rsidP="00023669">
      <w:pPr>
        <w:pStyle w:val="ListParagraph"/>
        <w:numPr>
          <w:ilvl w:val="1"/>
          <w:numId w:val="21"/>
        </w:numPr>
        <w:ind w:firstLineChars="0"/>
        <w:rPr>
          <w:highlight w:val="green"/>
        </w:rPr>
      </w:pPr>
      <w:r w:rsidRPr="008105B1">
        <w:rPr>
          <w:highlight w:val="green"/>
        </w:rPr>
        <w:t>Paired spectrum, FR2, format Ax,Bx,Cx (Note: No FDD bands are agreed yet!!)</w:t>
      </w:r>
    </w:p>
    <w:p w14:paraId="523D752C" w14:textId="77777777" w:rsidR="001D3CD9" w:rsidRPr="003C239D" w:rsidRDefault="001D3CD9" w:rsidP="00023669">
      <w:pPr>
        <w:pStyle w:val="ListParagraph"/>
        <w:numPr>
          <w:ilvl w:val="1"/>
          <w:numId w:val="21"/>
        </w:numPr>
        <w:ind w:firstLineChars="0"/>
      </w:pPr>
      <w:r w:rsidRPr="003C239D">
        <w:t>Unpaired spectrum, FR2, format Ax,Bx,Cx</w:t>
      </w:r>
    </w:p>
    <w:p w14:paraId="1AC4F3BA" w14:textId="77777777" w:rsidR="00E8250C" w:rsidRPr="00E8250C" w:rsidRDefault="00B06E73" w:rsidP="00023669">
      <w:pPr>
        <w:pStyle w:val="ListParagraph"/>
        <w:numPr>
          <w:ilvl w:val="0"/>
          <w:numId w:val="21"/>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10C6D8C7" w14:textId="77777777" w:rsidR="00E8250C" w:rsidRPr="00E8250C" w:rsidRDefault="00E8250C" w:rsidP="00E8250C">
      <w:pPr>
        <w:pStyle w:val="ListParagraph"/>
        <w:numPr>
          <w:ilvl w:val="1"/>
          <w:numId w:val="21"/>
        </w:numPr>
        <w:ind w:firstLineChars="0"/>
      </w:pPr>
      <w:r w:rsidRPr="00E8250C">
        <w:t>NR supports frequency hopping</w:t>
      </w:r>
    </w:p>
    <w:p w14:paraId="3776F23B" w14:textId="77777777" w:rsidR="00B06E73" w:rsidRDefault="00E8250C" w:rsidP="00E8250C">
      <w:pPr>
        <w:pStyle w:val="ListParagraph"/>
        <w:numPr>
          <w:ilvl w:val="1"/>
          <w:numId w:val="21"/>
        </w:numPr>
        <w:ind w:firstLineChars="0"/>
      </w:pPr>
      <w:r w:rsidRPr="00E8250C">
        <w:t>Remove one bit in RMSI</w:t>
      </w:r>
    </w:p>
    <w:p w14:paraId="69379427" w14:textId="77777777" w:rsidR="00E7713A" w:rsidRDefault="00E7713A" w:rsidP="00E8250C">
      <w:pPr>
        <w:pStyle w:val="ListParagraph"/>
        <w:numPr>
          <w:ilvl w:val="1"/>
          <w:numId w:val="21"/>
        </w:numPr>
        <w:ind w:firstLineChars="0"/>
      </w:pPr>
      <w:r>
        <w:t>No SRS transmission if there is an overlap with RACH occasion</w:t>
      </w:r>
    </w:p>
    <w:p w14:paraId="143B8A64" w14:textId="77777777" w:rsidR="0021006B" w:rsidRDefault="0021006B" w:rsidP="00E8250C">
      <w:pPr>
        <w:pStyle w:val="ListParagraph"/>
        <w:numPr>
          <w:ilvl w:val="1"/>
          <w:numId w:val="21"/>
        </w:numPr>
        <w:ind w:firstLineChars="0"/>
      </w:pPr>
      <w:r>
        <w:t>Changing the CP for format 2</w:t>
      </w:r>
    </w:p>
    <w:p w14:paraId="4B38D939" w14:textId="56C49EB1" w:rsidR="0021006B" w:rsidRPr="00923AA8" w:rsidRDefault="0021006B" w:rsidP="00E8250C">
      <w:pPr>
        <w:pStyle w:val="ListParagraph"/>
        <w:numPr>
          <w:ilvl w:val="1"/>
          <w:numId w:val="21"/>
        </w:numPr>
        <w:ind w:firstLineChars="0"/>
        <w:rPr>
          <w:strike/>
        </w:rPr>
      </w:pPr>
      <w:r w:rsidRPr="00923AA8">
        <w:rPr>
          <w:strike/>
        </w:rPr>
        <w:t>Formats for SCS = 120kHz</w:t>
      </w:r>
      <w:r w:rsidR="00923AA8" w:rsidRPr="00923AA8">
        <w:t>, done in UE feature discussions</w:t>
      </w:r>
    </w:p>
    <w:p w14:paraId="5EF230B4" w14:textId="77777777" w:rsidR="00E7713A" w:rsidRPr="00E8250C" w:rsidRDefault="00E7713A" w:rsidP="00E8250C">
      <w:pPr>
        <w:pStyle w:val="ListParagraph"/>
        <w:numPr>
          <w:ilvl w:val="1"/>
          <w:numId w:val="21"/>
        </w:numPr>
        <w:ind w:firstLineChars="0"/>
      </w:pPr>
      <w:r>
        <w:t xml:space="preserve">Introducing larger </w:t>
      </w:r>
      <w:r w:rsidR="0016711C">
        <w:t xml:space="preserve">RACH </w:t>
      </w:r>
      <w:r>
        <w:t>configuration table for non-standalone operation.</w:t>
      </w:r>
    </w:p>
    <w:p w14:paraId="0C4350CC" w14:textId="77777777" w:rsidR="00022E32" w:rsidRPr="00022E32" w:rsidRDefault="00022E32" w:rsidP="00022E32">
      <w:pPr>
        <w:rPr>
          <w:color w:val="FF0000"/>
        </w:rPr>
      </w:pPr>
    </w:p>
    <w:p w14:paraId="46049421" w14:textId="383BC122" w:rsidR="00955CDA" w:rsidRPr="00E57512" w:rsidRDefault="0006397B" w:rsidP="00C83C9D">
      <w:pPr>
        <w:pStyle w:val="Heading1"/>
        <w:rPr>
          <w:lang w:val="en-US"/>
        </w:rPr>
      </w:pPr>
      <w:r w:rsidRPr="009E3B90">
        <w:rPr>
          <w:lang w:val="en-US"/>
        </w:rPr>
        <w:t>Key issues</w:t>
      </w:r>
    </w:p>
    <w:p w14:paraId="5532C7AA" w14:textId="44CE92A8" w:rsidR="00634D56" w:rsidRDefault="00634D56" w:rsidP="00634D56">
      <w:pPr>
        <w:pStyle w:val="Heading2"/>
      </w:pPr>
      <w:r>
        <w:t>RRC parameter</w:t>
      </w:r>
    </w:p>
    <w:p w14:paraId="553AC5A9" w14:textId="77777777" w:rsidR="00634D56" w:rsidRPr="00531498" w:rsidRDefault="00634D56" w:rsidP="00634D56">
      <w:pPr>
        <w:pStyle w:val="PL"/>
        <w:rPr>
          <w:sz w:val="24"/>
          <w:highlight w:val="cyan"/>
        </w:rPr>
      </w:pPr>
    </w:p>
    <w:p w14:paraId="4ABDC487" w14:textId="77777777" w:rsidR="00634D56" w:rsidRPr="00673A6C" w:rsidRDefault="00634D56" w:rsidP="00634D56">
      <w:pPr>
        <w:pStyle w:val="PL"/>
        <w:rPr>
          <w:color w:val="808080"/>
          <w:sz w:val="20"/>
        </w:rPr>
      </w:pPr>
      <w:r w:rsidRPr="00673A6C">
        <w:rPr>
          <w:color w:val="808080"/>
          <w:sz w:val="20"/>
        </w:rPr>
        <w:t>-- FFS_CHECK: Can probably be removed since PRACH Msg1 uses the SubcarrierSpacing values above.</w:t>
      </w:r>
    </w:p>
    <w:p w14:paraId="6D294A9A" w14:textId="77777777" w:rsidR="00634D56" w:rsidRPr="00673A6C" w:rsidRDefault="00634D56" w:rsidP="00634D56">
      <w:pPr>
        <w:rPr>
          <w:rFonts w:ascii="Courier New" w:eastAsia="Times New Roman" w:hAnsi="Courier New"/>
          <w:noProof/>
          <w:highlight w:val="cyan"/>
          <w:lang w:val="en-GB"/>
        </w:rPr>
      </w:pPr>
      <w:r w:rsidRPr="00673A6C">
        <w:rPr>
          <w:rFonts w:ascii="Courier New" w:eastAsia="Times New Roman" w:hAnsi="Courier New"/>
          <w:noProof/>
          <w:highlight w:val="cyan"/>
          <w:lang w:val="en-GB"/>
        </w:rPr>
        <w:lastRenderedPageBreak/>
        <w:t xml:space="preserve">SubcarrierSpacingRACH ::= </w:t>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t>ENUMERATED {</w:t>
      </w:r>
      <w:r w:rsidRPr="00673A6C">
        <w:rPr>
          <w:rFonts w:ascii="Courier New" w:eastAsia="Times New Roman" w:hAnsi="Courier New"/>
          <w:noProof/>
          <w:highlight w:val="yellow"/>
          <w:lang w:val="en-GB"/>
        </w:rPr>
        <w:t>ffsTypeAndValue</w:t>
      </w:r>
      <w:r w:rsidRPr="00673A6C">
        <w:rPr>
          <w:rFonts w:ascii="Courier New" w:eastAsia="Times New Roman" w:hAnsi="Courier New"/>
          <w:noProof/>
          <w:highlight w:val="cyan"/>
          <w:lang w:val="en-GB"/>
        </w:rPr>
        <w:t>}</w:t>
      </w:r>
    </w:p>
    <w:p w14:paraId="4A727CCA" w14:textId="371084AC" w:rsidR="00634D56" w:rsidRPr="00531498" w:rsidRDefault="00634D56" w:rsidP="00634D56">
      <w:pPr>
        <w:pStyle w:val="PL"/>
        <w:rPr>
          <w:sz w:val="24"/>
          <w:highlight w:val="cyan"/>
        </w:rPr>
      </w:pPr>
    </w:p>
    <w:p w14:paraId="0C80AF0A" w14:textId="77777777" w:rsidR="005D2344" w:rsidRPr="00531498" w:rsidRDefault="005D2344" w:rsidP="005D2344">
      <w:pPr>
        <w:rPr>
          <w:sz w:val="32"/>
        </w:rPr>
      </w:pPr>
      <w:r w:rsidRPr="00531498">
        <w:rPr>
          <w:b/>
          <w:sz w:val="32"/>
        </w:rPr>
        <w:t>Proposal:</w:t>
      </w:r>
      <w:r w:rsidRPr="00531498">
        <w:rPr>
          <w:sz w:val="32"/>
        </w:rPr>
        <w:t xml:space="preserve"> </w:t>
      </w:r>
    </w:p>
    <w:p w14:paraId="282E39F6" w14:textId="7B6B07DF" w:rsidR="005D2344" w:rsidRPr="00531498" w:rsidRDefault="00673A6C" w:rsidP="005D2344">
      <w:pPr>
        <w:rPr>
          <w:sz w:val="32"/>
        </w:rPr>
      </w:pPr>
      <w:r>
        <w:rPr>
          <w:sz w:val="32"/>
        </w:rPr>
        <w:t>T</w:t>
      </w:r>
      <w:r w:rsidRPr="00531498">
        <w:rPr>
          <w:sz w:val="32"/>
        </w:rPr>
        <w:t>he parameter SubcarrierSpacingRACH can be removed</w:t>
      </w:r>
      <w:r>
        <w:rPr>
          <w:sz w:val="32"/>
        </w:rPr>
        <w:t xml:space="preserve">. </w:t>
      </w:r>
      <w:r w:rsidR="005D2344" w:rsidRPr="00531498">
        <w:rPr>
          <w:sz w:val="32"/>
        </w:rPr>
        <w:t>m</w:t>
      </w:r>
      <w:r w:rsidR="005D2344" w:rsidRPr="00531498">
        <w:rPr>
          <w:sz w:val="32"/>
        </w:rPr>
        <w:t xml:space="preserve">sg1-SubcarrierSpacing is </w:t>
      </w:r>
      <w:r>
        <w:rPr>
          <w:sz w:val="32"/>
        </w:rPr>
        <w:t xml:space="preserve">already </w:t>
      </w:r>
      <w:r w:rsidR="005D2344" w:rsidRPr="00531498">
        <w:rPr>
          <w:sz w:val="32"/>
        </w:rPr>
        <w:t xml:space="preserve">defined in </w:t>
      </w:r>
      <w:r>
        <w:rPr>
          <w:bCs/>
          <w:i/>
          <w:iCs/>
          <w:sz w:val="32"/>
        </w:rPr>
        <w:t>38.331</w:t>
      </w:r>
    </w:p>
    <w:p w14:paraId="49143B28" w14:textId="3AF42BD8" w:rsidR="005D2344" w:rsidRPr="00531498" w:rsidRDefault="005D2344" w:rsidP="00634D56">
      <w:pPr>
        <w:pStyle w:val="PL"/>
        <w:rPr>
          <w:sz w:val="24"/>
          <w:highlight w:val="cyan"/>
        </w:rPr>
      </w:pPr>
    </w:p>
    <w:p w14:paraId="5D6A1FA5" w14:textId="77777777" w:rsidR="00634D56" w:rsidRPr="00531498" w:rsidRDefault="00634D56" w:rsidP="00634D56">
      <w:pPr>
        <w:pStyle w:val="PL"/>
        <w:rPr>
          <w:sz w:val="24"/>
          <w:highlight w:val="cyan"/>
        </w:rPr>
      </w:pPr>
    </w:p>
    <w:p w14:paraId="641FF4CC" w14:textId="09F7DDF2" w:rsidR="00634D56" w:rsidRDefault="00634D56" w:rsidP="00634D56">
      <w:pPr>
        <w:pStyle w:val="PL"/>
        <w:rPr>
          <w:sz w:val="24"/>
          <w:highlight w:val="cyan"/>
        </w:rPr>
      </w:pPr>
      <w:r w:rsidRPr="00531498">
        <w:rPr>
          <w:sz w:val="24"/>
          <w:highlight w:val="cyan"/>
        </w:rPr>
        <w:t>RA-Resources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t>ENUMERATED {</w:t>
      </w:r>
      <w:r w:rsidRPr="00531498">
        <w:rPr>
          <w:sz w:val="24"/>
          <w:highlight w:val="yellow"/>
        </w:rPr>
        <w:t>ffsTypeAndValue</w:t>
      </w:r>
      <w:r w:rsidRPr="00531498">
        <w:rPr>
          <w:sz w:val="24"/>
          <w:highlight w:val="cyan"/>
        </w:rPr>
        <w:t>}</w:t>
      </w:r>
    </w:p>
    <w:p w14:paraId="0F0FFD71" w14:textId="77777777" w:rsidR="0002659F" w:rsidRPr="00531498" w:rsidRDefault="0002659F" w:rsidP="0002659F">
      <w:pPr>
        <w:pStyle w:val="PL"/>
        <w:rPr>
          <w:sz w:val="24"/>
          <w:highlight w:val="yellow"/>
        </w:rPr>
      </w:pPr>
      <w:r w:rsidRPr="00531498">
        <w:rPr>
          <w:sz w:val="24"/>
          <w:highlight w:val="cyan"/>
        </w:rPr>
        <w:t xml:space="preserve">maxRA-CSIRS-Resources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t xml:space="preserve">INTEGER ::= </w:t>
      </w:r>
      <w:r w:rsidRPr="00531498">
        <w:rPr>
          <w:sz w:val="24"/>
          <w:highlight w:val="yellow"/>
        </w:rPr>
        <w:t>ffsValue</w:t>
      </w:r>
    </w:p>
    <w:p w14:paraId="737AA227" w14:textId="77777777" w:rsidR="0002659F" w:rsidRPr="00531498" w:rsidRDefault="0002659F" w:rsidP="0002659F">
      <w:pPr>
        <w:pStyle w:val="PL"/>
        <w:rPr>
          <w:sz w:val="24"/>
          <w:highlight w:val="cyan"/>
        </w:rPr>
      </w:pPr>
    </w:p>
    <w:p w14:paraId="42ABA4A9" w14:textId="77777777" w:rsidR="0002659F" w:rsidRPr="00673A6C" w:rsidRDefault="0002659F" w:rsidP="0002659F">
      <w:pPr>
        <w:pStyle w:val="PL"/>
        <w:rPr>
          <w:sz w:val="24"/>
        </w:rPr>
      </w:pPr>
      <w:r w:rsidRPr="00531498">
        <w:rPr>
          <w:sz w:val="24"/>
          <w:highlight w:val="cyan"/>
        </w:rPr>
        <w:t xml:space="preserve">maxRA-SSB-Resources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t xml:space="preserve">INTEGER ::= </w:t>
      </w:r>
      <w:r w:rsidRPr="00531498">
        <w:rPr>
          <w:sz w:val="24"/>
          <w:highlight w:val="yellow"/>
        </w:rPr>
        <w:t>ffsValue</w:t>
      </w:r>
    </w:p>
    <w:p w14:paraId="050A3468" w14:textId="738922B0" w:rsidR="007263C5" w:rsidRPr="00673A6C" w:rsidRDefault="007263C5" w:rsidP="00634D56">
      <w:pPr>
        <w:pStyle w:val="PL"/>
        <w:rPr>
          <w:sz w:val="24"/>
        </w:rPr>
      </w:pPr>
    </w:p>
    <w:p w14:paraId="6F04C0E1" w14:textId="6051E1C3" w:rsidR="007263C5" w:rsidRPr="00673A6C" w:rsidRDefault="00BB069E" w:rsidP="008477DD">
      <w:pPr>
        <w:pStyle w:val="PL"/>
        <w:numPr>
          <w:ilvl w:val="0"/>
          <w:numId w:val="46"/>
        </w:numPr>
        <w:rPr>
          <w:sz w:val="24"/>
        </w:rPr>
      </w:pPr>
      <w:r w:rsidRPr="00673A6C">
        <w:rPr>
          <w:sz w:val="24"/>
        </w:rPr>
        <w:t>Patrick to organize further discussion on RA-Resources</w:t>
      </w:r>
    </w:p>
    <w:p w14:paraId="5797613E" w14:textId="657A7A50" w:rsidR="007263C5" w:rsidRDefault="007263C5" w:rsidP="00634D56">
      <w:pPr>
        <w:pStyle w:val="PL"/>
        <w:rPr>
          <w:sz w:val="24"/>
          <w:highlight w:val="cyan"/>
        </w:rPr>
      </w:pPr>
    </w:p>
    <w:p w14:paraId="26B33365" w14:textId="77777777" w:rsidR="007263C5" w:rsidRPr="00531498" w:rsidRDefault="007263C5" w:rsidP="00634D56">
      <w:pPr>
        <w:pStyle w:val="PL"/>
        <w:rPr>
          <w:sz w:val="24"/>
          <w:highlight w:val="cyan"/>
        </w:rPr>
      </w:pPr>
    </w:p>
    <w:p w14:paraId="38FF23E1" w14:textId="77777777" w:rsidR="00634D56" w:rsidRPr="00531498" w:rsidRDefault="00634D56" w:rsidP="00634D56">
      <w:pPr>
        <w:pStyle w:val="PL"/>
        <w:rPr>
          <w:sz w:val="24"/>
        </w:rPr>
      </w:pPr>
    </w:p>
    <w:p w14:paraId="2F104C8D" w14:textId="77777777" w:rsidR="00634D56" w:rsidRPr="00531498" w:rsidRDefault="00634D56" w:rsidP="00634D56">
      <w:pPr>
        <w:pStyle w:val="PL"/>
        <w:rPr>
          <w:sz w:val="24"/>
        </w:rPr>
      </w:pPr>
      <w:r w:rsidRPr="00531498">
        <w:rPr>
          <w:sz w:val="24"/>
        </w:rPr>
        <w:t xml:space="preserve">PRACH-ResourceDedicatedBFR ::= </w:t>
      </w:r>
      <w:r w:rsidRPr="00531498">
        <w:rPr>
          <w:sz w:val="24"/>
        </w:rPr>
        <w:tab/>
      </w:r>
      <w:r w:rsidRPr="00531498">
        <w:rPr>
          <w:sz w:val="24"/>
        </w:rPr>
        <w:tab/>
        <w:t xml:space="preserve">SEQUENCE { </w:t>
      </w:r>
    </w:p>
    <w:p w14:paraId="1F558096" w14:textId="77777777" w:rsidR="00634D56" w:rsidRPr="00531498" w:rsidRDefault="00634D56" w:rsidP="00634D56">
      <w:pPr>
        <w:pStyle w:val="PL"/>
        <w:rPr>
          <w:sz w:val="24"/>
        </w:rPr>
      </w:pPr>
      <w:r w:rsidRPr="00531498">
        <w:rPr>
          <w:sz w:val="24"/>
        </w:rPr>
        <w:tab/>
        <w:t>candidateBeam-RS</w:t>
      </w:r>
      <w:r w:rsidRPr="00531498">
        <w:rPr>
          <w:sz w:val="24"/>
        </w:rPr>
        <w:tab/>
      </w:r>
      <w:r w:rsidRPr="00531498">
        <w:rPr>
          <w:sz w:val="24"/>
        </w:rPr>
        <w:tab/>
      </w:r>
      <w:r w:rsidRPr="00531498">
        <w:rPr>
          <w:sz w:val="24"/>
        </w:rPr>
        <w:tab/>
      </w:r>
      <w:r w:rsidRPr="00531498">
        <w:rPr>
          <w:sz w:val="24"/>
        </w:rPr>
        <w:tab/>
      </w:r>
      <w:r w:rsidRPr="00531498">
        <w:rPr>
          <w:sz w:val="24"/>
        </w:rPr>
        <w:tab/>
        <w:t>CHOICE {</w:t>
      </w:r>
    </w:p>
    <w:p w14:paraId="2E32B949" w14:textId="77777777" w:rsidR="00634D56" w:rsidRPr="00531498" w:rsidRDefault="00634D56" w:rsidP="00634D56">
      <w:pPr>
        <w:pStyle w:val="PL"/>
        <w:rPr>
          <w:sz w:val="24"/>
        </w:rPr>
      </w:pPr>
      <w:r w:rsidRPr="00531498">
        <w:rPr>
          <w:sz w:val="24"/>
        </w:rPr>
        <w:tab/>
      </w:r>
      <w:r w:rsidRPr="00531498">
        <w:rPr>
          <w:sz w:val="24"/>
        </w:rPr>
        <w:tab/>
        <w:t>ssb-Index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SSB-Index,</w:t>
      </w:r>
    </w:p>
    <w:p w14:paraId="6AFAE13C" w14:textId="77777777" w:rsidR="00634D56" w:rsidRPr="00531498" w:rsidRDefault="00634D56" w:rsidP="00634D56">
      <w:pPr>
        <w:pStyle w:val="PL"/>
        <w:rPr>
          <w:sz w:val="24"/>
        </w:rPr>
      </w:pPr>
      <w:r w:rsidRPr="00531498">
        <w:rPr>
          <w:sz w:val="24"/>
        </w:rPr>
        <w:tab/>
      </w:r>
      <w:r w:rsidRPr="00531498">
        <w:rPr>
          <w:sz w:val="24"/>
        </w:rPr>
        <w:tab/>
        <w:t>csi-RS-Index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NZP-CSI-RS-ResourceId</w:t>
      </w:r>
    </w:p>
    <w:p w14:paraId="359FB215" w14:textId="77777777" w:rsidR="00634D56" w:rsidRPr="00531498" w:rsidRDefault="00634D56" w:rsidP="00634D56">
      <w:pPr>
        <w:pStyle w:val="PL"/>
        <w:rPr>
          <w:sz w:val="24"/>
        </w:rPr>
      </w:pPr>
      <w:r w:rsidRPr="00531498">
        <w:rPr>
          <w:sz w:val="24"/>
        </w:rPr>
        <w:tab/>
        <w:t>},</w:t>
      </w:r>
    </w:p>
    <w:p w14:paraId="4A7FB010" w14:textId="4BA93F7B" w:rsidR="00634D56" w:rsidRPr="00531498" w:rsidRDefault="00634D56" w:rsidP="00634D56">
      <w:pPr>
        <w:pStyle w:val="PL"/>
        <w:rPr>
          <w:sz w:val="24"/>
        </w:rPr>
      </w:pPr>
      <w:r w:rsidRPr="00531498">
        <w:rPr>
          <w:sz w:val="24"/>
        </w:rPr>
        <w:tab/>
        <w:t>ra-PreambleIndex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r>
      <w:r w:rsidRPr="00531498">
        <w:rPr>
          <w:sz w:val="24"/>
        </w:rPr>
        <w:t xml:space="preserve"> </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1F9226E3" w14:textId="77777777" w:rsidR="00634D56" w:rsidRPr="00531498" w:rsidRDefault="00634D56" w:rsidP="00634D56">
      <w:pPr>
        <w:pStyle w:val="PL"/>
        <w:rPr>
          <w:sz w:val="24"/>
        </w:rPr>
      </w:pPr>
      <w:r w:rsidRPr="00531498">
        <w:rPr>
          <w:sz w:val="24"/>
        </w:rPr>
        <w:tab/>
        <w:t>prach-FreqOffset</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44EA9A79" w14:textId="77777777" w:rsidR="00634D56" w:rsidRPr="00531498" w:rsidRDefault="00634D56" w:rsidP="00634D56">
      <w:pPr>
        <w:pStyle w:val="PL"/>
        <w:rPr>
          <w:sz w:val="24"/>
        </w:rPr>
      </w:pPr>
      <w:r w:rsidRPr="00531498">
        <w:rPr>
          <w:sz w:val="24"/>
        </w:rPr>
        <w:tab/>
        <w:t>rach-ResourceMask</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7734DCC9" w14:textId="77777777" w:rsidR="00634D56" w:rsidRPr="00531498" w:rsidRDefault="00634D56" w:rsidP="00634D56">
      <w:pPr>
        <w:pStyle w:val="PL"/>
        <w:rPr>
          <w:sz w:val="24"/>
        </w:rPr>
      </w:pPr>
      <w:r w:rsidRPr="00531498">
        <w:rPr>
          <w:sz w:val="24"/>
        </w:rPr>
        <w:t>}</w:t>
      </w:r>
    </w:p>
    <w:p w14:paraId="4206FA23" w14:textId="584F4FD5" w:rsidR="00634D56" w:rsidRPr="00531498" w:rsidRDefault="00634D56" w:rsidP="00634D56">
      <w:pPr>
        <w:pStyle w:val="PL"/>
        <w:rPr>
          <w:sz w:val="24"/>
        </w:rPr>
      </w:pPr>
      <w:r w:rsidRPr="00531498">
        <w:rPr>
          <w:sz w:val="24"/>
        </w:rPr>
        <w:tab/>
      </w:r>
      <w:r w:rsidRPr="00531498">
        <w:rPr>
          <w:sz w:val="24"/>
        </w:rPr>
        <w:tab/>
        <w:t>numberOfRA-PreamblesGroupA</w:t>
      </w:r>
      <w:r w:rsidRPr="00531498">
        <w:rPr>
          <w:sz w:val="24"/>
        </w:rPr>
        <w:tab/>
      </w:r>
      <w:r w:rsidRPr="00531498">
        <w:rPr>
          <w:sz w:val="24"/>
        </w:rPr>
        <w:tab/>
      </w:r>
      <w:r w:rsidRPr="00531498">
        <w:rPr>
          <w:sz w:val="24"/>
        </w:rPr>
        <w:tab/>
      </w:r>
      <w:r w:rsidRPr="00531498">
        <w:rPr>
          <w:sz w:val="24"/>
          <w:highlight w:val="yellow"/>
        </w:rPr>
        <w:t>FFS_Value</w:t>
      </w:r>
    </w:p>
    <w:p w14:paraId="75B68B66" w14:textId="770EACE8" w:rsidR="005D2344" w:rsidRPr="00531498" w:rsidRDefault="005D2344" w:rsidP="00634D56">
      <w:pPr>
        <w:pStyle w:val="PL"/>
        <w:rPr>
          <w:sz w:val="24"/>
        </w:rPr>
      </w:pPr>
    </w:p>
    <w:p w14:paraId="38159A40" w14:textId="77777777" w:rsidR="005D2344" w:rsidRPr="00531498" w:rsidRDefault="005D2344" w:rsidP="00634D56">
      <w:pPr>
        <w:pStyle w:val="PL"/>
        <w:rPr>
          <w:rFonts w:ascii="Times New Roman" w:hAnsi="Times New Roman"/>
          <w:b/>
          <w:sz w:val="32"/>
        </w:rPr>
      </w:pPr>
      <w:r w:rsidRPr="00673A6C">
        <w:rPr>
          <w:rFonts w:ascii="Times New Roman" w:hAnsi="Times New Roman"/>
          <w:b/>
          <w:sz w:val="24"/>
        </w:rPr>
        <w:t>Proposal:</w:t>
      </w:r>
      <w:r w:rsidRPr="00531498">
        <w:rPr>
          <w:rFonts w:ascii="Times New Roman" w:hAnsi="Times New Roman"/>
          <w:b/>
          <w:sz w:val="32"/>
        </w:rPr>
        <w:t xml:space="preserve"> </w:t>
      </w:r>
    </w:p>
    <w:p w14:paraId="5B1C5403" w14:textId="3E775F5A" w:rsidR="0002659F" w:rsidRDefault="00673A6C" w:rsidP="00634D56">
      <w:pPr>
        <w:pStyle w:val="PL"/>
        <w:rPr>
          <w:rFonts w:ascii="Times New Roman" w:hAnsi="Times New Roman"/>
          <w:sz w:val="24"/>
          <w:szCs w:val="24"/>
        </w:rPr>
      </w:pPr>
      <w:r>
        <w:rPr>
          <w:rFonts w:ascii="Times New Roman" w:hAnsi="Times New Roman"/>
          <w:sz w:val="24"/>
        </w:rPr>
        <w:t xml:space="preserve">The </w:t>
      </w:r>
      <w:r>
        <w:rPr>
          <w:rFonts w:ascii="Times New Roman" w:hAnsi="Times New Roman"/>
          <w:sz w:val="24"/>
        </w:rPr>
        <w:t>ffs value</w:t>
      </w:r>
      <w:r>
        <w:rPr>
          <w:rFonts w:ascii="Times New Roman" w:hAnsi="Times New Roman"/>
          <w:sz w:val="24"/>
        </w:rPr>
        <w:t xml:space="preserve"> for parameter </w:t>
      </w:r>
      <w:r>
        <w:rPr>
          <w:rFonts w:ascii="Times New Roman" w:hAnsi="Times New Roman"/>
          <w:sz w:val="24"/>
          <w:szCs w:val="24"/>
        </w:rPr>
        <w:t>ra-PreambleIndex</w:t>
      </w:r>
      <w:r w:rsidR="005D2344" w:rsidRPr="0002659F">
        <w:rPr>
          <w:rFonts w:ascii="Times New Roman" w:hAnsi="Times New Roman"/>
          <w:sz w:val="24"/>
          <w:szCs w:val="24"/>
        </w:rPr>
        <w:t xml:space="preserve"> </w:t>
      </w:r>
    </w:p>
    <w:p w14:paraId="090C2D02" w14:textId="3EF793F6" w:rsidR="005D2344" w:rsidRPr="0002659F" w:rsidRDefault="0002659F" w:rsidP="008477DD">
      <w:pPr>
        <w:pStyle w:val="PL"/>
        <w:numPr>
          <w:ilvl w:val="0"/>
          <w:numId w:val="45"/>
        </w:numPr>
        <w:rPr>
          <w:rFonts w:ascii="Times New Roman" w:hAnsi="Times New Roman"/>
          <w:sz w:val="24"/>
          <w:szCs w:val="24"/>
        </w:rPr>
      </w:pPr>
      <w:r>
        <w:rPr>
          <w:rFonts w:ascii="Times New Roman" w:hAnsi="Times New Roman"/>
          <w:sz w:val="24"/>
          <w:szCs w:val="24"/>
        </w:rPr>
        <w:t>Value range: {0,1,...,63}</w:t>
      </w:r>
    </w:p>
    <w:p w14:paraId="13E4589A" w14:textId="3A27BF6C" w:rsidR="00BD1E43" w:rsidRDefault="00BD1E43" w:rsidP="00634D56">
      <w:pPr>
        <w:pStyle w:val="PL"/>
        <w:rPr>
          <w:rFonts w:ascii="Times New Roman" w:hAnsi="Times New Roman"/>
          <w:b/>
          <w:sz w:val="32"/>
        </w:rPr>
      </w:pPr>
    </w:p>
    <w:p w14:paraId="3003B470" w14:textId="7B883237" w:rsidR="00673A6C" w:rsidRPr="00673A6C" w:rsidRDefault="00673A6C" w:rsidP="00634D56">
      <w:pPr>
        <w:pStyle w:val="PL"/>
        <w:rPr>
          <w:rFonts w:ascii="Times New Roman" w:hAnsi="Times New Roman"/>
          <w:b/>
          <w:sz w:val="24"/>
        </w:rPr>
      </w:pPr>
      <w:r w:rsidRPr="00673A6C">
        <w:rPr>
          <w:rFonts w:ascii="Times New Roman" w:hAnsi="Times New Roman"/>
          <w:b/>
          <w:sz w:val="24"/>
        </w:rPr>
        <w:t>Proposal:</w:t>
      </w:r>
    </w:p>
    <w:p w14:paraId="21E763E9" w14:textId="6652CE4D" w:rsidR="00BD1E43" w:rsidRDefault="00673A6C" w:rsidP="00634D56">
      <w:pPr>
        <w:pStyle w:val="PL"/>
        <w:rPr>
          <w:sz w:val="24"/>
        </w:rPr>
      </w:pPr>
      <w:r>
        <w:rPr>
          <w:rFonts w:ascii="Times New Roman" w:hAnsi="Times New Roman"/>
          <w:sz w:val="24"/>
        </w:rPr>
        <w:t xml:space="preserve">The </w:t>
      </w:r>
      <w:r>
        <w:rPr>
          <w:rFonts w:ascii="Times New Roman" w:hAnsi="Times New Roman"/>
          <w:sz w:val="24"/>
        </w:rPr>
        <w:t>ffs value</w:t>
      </w:r>
      <w:r>
        <w:rPr>
          <w:rFonts w:ascii="Times New Roman" w:hAnsi="Times New Roman"/>
          <w:sz w:val="24"/>
        </w:rPr>
        <w:t xml:space="preserve"> for parameter </w:t>
      </w:r>
      <w:r>
        <w:rPr>
          <w:rFonts w:ascii="Times New Roman" w:hAnsi="Times New Roman"/>
          <w:sz w:val="24"/>
        </w:rPr>
        <w:t xml:space="preserve"> </w:t>
      </w:r>
      <w:r w:rsidR="00BD1E43" w:rsidRPr="00531498">
        <w:rPr>
          <w:sz w:val="24"/>
        </w:rPr>
        <w:t>prach-FreqOffset</w:t>
      </w:r>
      <w:r w:rsidR="00BD1E43" w:rsidRPr="00531498">
        <w:rPr>
          <w:sz w:val="24"/>
        </w:rPr>
        <w:tab/>
      </w:r>
    </w:p>
    <w:p w14:paraId="5C4C09DE" w14:textId="1C9E8919" w:rsidR="00BD1E43" w:rsidRPr="0002659F" w:rsidRDefault="00BD1E43" w:rsidP="008477DD">
      <w:pPr>
        <w:pStyle w:val="PL"/>
        <w:numPr>
          <w:ilvl w:val="0"/>
          <w:numId w:val="44"/>
        </w:numPr>
        <w:rPr>
          <w:rFonts w:ascii="Times New Roman" w:hAnsi="Times New Roman"/>
          <w:sz w:val="24"/>
          <w:szCs w:val="24"/>
        </w:rPr>
      </w:pPr>
      <w:r w:rsidRPr="0002659F">
        <w:rPr>
          <w:rFonts w:ascii="Times New Roman" w:hAnsi="Times New Roman"/>
          <w:sz w:val="24"/>
          <w:szCs w:val="24"/>
        </w:rPr>
        <w:t xml:space="preserve">Value range: {0,1,..., </w:t>
      </w:r>
      <w:r w:rsidRPr="0002659F">
        <w:rPr>
          <w:rFonts w:ascii="Times New Roman" w:hAnsi="Times New Roman"/>
          <w:sz w:val="24"/>
          <w:szCs w:val="24"/>
        </w:rPr>
        <w:t>maxNrofPhysicalResourceBlocks</w:t>
      </w:r>
      <w:r w:rsidRPr="0002659F">
        <w:rPr>
          <w:rFonts w:ascii="Times New Roman" w:hAnsi="Times New Roman"/>
          <w:sz w:val="24"/>
          <w:szCs w:val="24"/>
        </w:rPr>
        <w:t xml:space="preserve"> -</w:t>
      </w:r>
      <w:r w:rsidR="0002659F">
        <w:rPr>
          <w:rFonts w:ascii="Times New Roman" w:hAnsi="Times New Roman"/>
          <w:sz w:val="24"/>
          <w:szCs w:val="24"/>
        </w:rPr>
        <w:t xml:space="preserve"> </w:t>
      </w:r>
      <w:r w:rsidRPr="0002659F">
        <w:rPr>
          <w:rFonts w:ascii="Times New Roman" w:hAnsi="Times New Roman"/>
          <w:sz w:val="24"/>
          <w:szCs w:val="24"/>
        </w:rPr>
        <w:t>2}</w:t>
      </w:r>
    </w:p>
    <w:p w14:paraId="22B8D373" w14:textId="77777777" w:rsidR="00673A6C" w:rsidRDefault="00673A6C" w:rsidP="00634D56">
      <w:pPr>
        <w:pStyle w:val="PL"/>
        <w:rPr>
          <w:rFonts w:ascii="Times New Roman" w:hAnsi="Times New Roman"/>
          <w:b/>
          <w:sz w:val="24"/>
        </w:rPr>
      </w:pPr>
    </w:p>
    <w:p w14:paraId="74640935" w14:textId="77777777" w:rsidR="00673A6C" w:rsidRDefault="00673A6C" w:rsidP="00634D56">
      <w:pPr>
        <w:pStyle w:val="PL"/>
        <w:rPr>
          <w:rFonts w:ascii="Times New Roman" w:hAnsi="Times New Roman"/>
          <w:b/>
          <w:sz w:val="24"/>
        </w:rPr>
      </w:pPr>
      <w:r w:rsidRPr="00673A6C">
        <w:rPr>
          <w:rFonts w:ascii="Times New Roman" w:hAnsi="Times New Roman"/>
          <w:b/>
          <w:sz w:val="24"/>
        </w:rPr>
        <w:t>Proposal:</w:t>
      </w:r>
      <w:r>
        <w:rPr>
          <w:rFonts w:ascii="Times New Roman" w:hAnsi="Times New Roman"/>
          <w:b/>
          <w:sz w:val="24"/>
        </w:rPr>
        <w:t xml:space="preserve"> </w:t>
      </w:r>
    </w:p>
    <w:p w14:paraId="7C0C0BC0" w14:textId="77777777" w:rsidR="00673A6C" w:rsidRDefault="00673A6C" w:rsidP="00634D56">
      <w:pPr>
        <w:pStyle w:val="PL"/>
        <w:rPr>
          <w:rFonts w:ascii="Times New Roman" w:hAnsi="Times New Roman"/>
          <w:b/>
          <w:sz w:val="24"/>
        </w:rPr>
      </w:pPr>
    </w:p>
    <w:p w14:paraId="6846EDB0" w14:textId="6C139A44" w:rsidR="00D00DBC" w:rsidRPr="00673A6C" w:rsidRDefault="00673A6C" w:rsidP="00634D56">
      <w:pPr>
        <w:pStyle w:val="PL"/>
        <w:rPr>
          <w:rFonts w:ascii="Times New Roman" w:hAnsi="Times New Roman"/>
          <w:b/>
          <w:sz w:val="24"/>
        </w:rPr>
      </w:pPr>
      <w:r>
        <w:rPr>
          <w:rFonts w:ascii="Times New Roman" w:hAnsi="Times New Roman"/>
          <w:sz w:val="24"/>
        </w:rPr>
        <w:t xml:space="preserve">The ffs value for parameter </w:t>
      </w:r>
      <w:r w:rsidR="00D00DBC" w:rsidRPr="00531498">
        <w:rPr>
          <w:sz w:val="24"/>
        </w:rPr>
        <w:t>rach-ResourceMask</w:t>
      </w:r>
    </w:p>
    <w:p w14:paraId="27965A59" w14:textId="6A93166A" w:rsidR="00D00DBC" w:rsidRDefault="00673A6C" w:rsidP="008477DD">
      <w:pPr>
        <w:pStyle w:val="PL"/>
        <w:numPr>
          <w:ilvl w:val="0"/>
          <w:numId w:val="44"/>
        </w:numPr>
        <w:rPr>
          <w:sz w:val="24"/>
        </w:rPr>
      </w:pPr>
      <w:r>
        <w:rPr>
          <w:sz w:val="24"/>
        </w:rPr>
        <w:t>Not finalize the discusson</w:t>
      </w:r>
    </w:p>
    <w:p w14:paraId="5B75235C" w14:textId="77777777" w:rsidR="00D00DBC" w:rsidRDefault="00D00DBC" w:rsidP="00634D56">
      <w:pPr>
        <w:pStyle w:val="PL"/>
        <w:rPr>
          <w:sz w:val="24"/>
        </w:rPr>
      </w:pPr>
    </w:p>
    <w:p w14:paraId="45E4F4D5" w14:textId="77777777" w:rsidR="00673A6C" w:rsidRDefault="00673A6C" w:rsidP="00673A6C">
      <w:pPr>
        <w:pStyle w:val="PL"/>
        <w:rPr>
          <w:rFonts w:ascii="Times New Roman" w:hAnsi="Times New Roman"/>
          <w:b/>
          <w:sz w:val="24"/>
        </w:rPr>
      </w:pPr>
    </w:p>
    <w:p w14:paraId="6867C744" w14:textId="77777777" w:rsidR="00673A6C" w:rsidRDefault="00673A6C" w:rsidP="00634D56">
      <w:pPr>
        <w:pStyle w:val="PL"/>
        <w:rPr>
          <w:rFonts w:ascii="Times New Roman" w:hAnsi="Times New Roman"/>
          <w:b/>
          <w:sz w:val="24"/>
        </w:rPr>
      </w:pPr>
      <w:r w:rsidRPr="00673A6C">
        <w:rPr>
          <w:rFonts w:ascii="Times New Roman" w:hAnsi="Times New Roman"/>
          <w:b/>
          <w:sz w:val="24"/>
        </w:rPr>
        <w:t>Proposal:</w:t>
      </w:r>
      <w:r>
        <w:rPr>
          <w:rFonts w:ascii="Times New Roman" w:hAnsi="Times New Roman"/>
          <w:b/>
          <w:sz w:val="24"/>
        </w:rPr>
        <w:t xml:space="preserve"> </w:t>
      </w:r>
    </w:p>
    <w:p w14:paraId="1FEC4FAB" w14:textId="3D1CBC8A" w:rsidR="005D2344" w:rsidRPr="00673A6C" w:rsidRDefault="00673A6C" w:rsidP="00634D56">
      <w:pPr>
        <w:pStyle w:val="PL"/>
        <w:rPr>
          <w:rFonts w:ascii="Times New Roman" w:hAnsi="Times New Roman"/>
          <w:b/>
          <w:sz w:val="24"/>
        </w:rPr>
      </w:pPr>
      <w:r>
        <w:rPr>
          <w:rFonts w:ascii="Times New Roman" w:hAnsi="Times New Roman"/>
          <w:sz w:val="24"/>
        </w:rPr>
        <w:t xml:space="preserve">The </w:t>
      </w:r>
      <w:r>
        <w:rPr>
          <w:rFonts w:ascii="Times New Roman" w:hAnsi="Times New Roman"/>
          <w:sz w:val="24"/>
        </w:rPr>
        <w:t>ffs value</w:t>
      </w:r>
      <w:r>
        <w:rPr>
          <w:rFonts w:ascii="Times New Roman" w:hAnsi="Times New Roman"/>
          <w:sz w:val="24"/>
        </w:rPr>
        <w:t xml:space="preserve"> for parameter </w:t>
      </w:r>
      <w:r w:rsidR="00BB069E" w:rsidRPr="00531498">
        <w:rPr>
          <w:sz w:val="24"/>
        </w:rPr>
        <w:t>numberOfRA-PreamblesGroupA</w:t>
      </w:r>
      <w:r w:rsidR="00BB069E" w:rsidRPr="00531498">
        <w:rPr>
          <w:sz w:val="24"/>
        </w:rPr>
        <w:tab/>
      </w:r>
      <w:r w:rsidR="00BB069E" w:rsidRPr="00531498">
        <w:rPr>
          <w:sz w:val="24"/>
        </w:rPr>
        <w:tab/>
      </w:r>
    </w:p>
    <w:p w14:paraId="76FC4D98" w14:textId="4839A898" w:rsidR="00BB069E" w:rsidRDefault="00BB069E" w:rsidP="00634D56">
      <w:pPr>
        <w:pStyle w:val="PL"/>
        <w:rPr>
          <w:sz w:val="24"/>
        </w:rPr>
      </w:pPr>
    </w:p>
    <w:p w14:paraId="7EE6A3BA" w14:textId="5D1D0A1F" w:rsidR="00BB069E" w:rsidRPr="005E2845" w:rsidRDefault="00BB069E" w:rsidP="008477DD">
      <w:pPr>
        <w:pStyle w:val="ListParagraph"/>
        <w:widowControl/>
        <w:numPr>
          <w:ilvl w:val="0"/>
          <w:numId w:val="43"/>
        </w:numPr>
        <w:spacing w:after="160" w:line="259" w:lineRule="auto"/>
        <w:ind w:firstLineChars="0"/>
        <w:contextualSpacing/>
        <w:jc w:val="left"/>
        <w:rPr>
          <w:szCs w:val="20"/>
        </w:rPr>
      </w:pPr>
      <w:r w:rsidRPr="005E2845">
        <w:rPr>
          <w:szCs w:val="20"/>
        </w:rPr>
        <w:t xml:space="preserve">For SSB-per-rach-occasion {1/8, 1/4, ½, 1, 2}: </w:t>
      </w:r>
      <w:r w:rsidRPr="00531498">
        <w:rPr>
          <w:sz w:val="24"/>
        </w:rPr>
        <w:t>numberOfRA-PreamblesGroupA</w:t>
      </w:r>
      <w:r w:rsidRPr="005E2845">
        <w:rPr>
          <w:szCs w:val="20"/>
        </w:rPr>
        <w:t xml:space="preserve"> </w:t>
      </w:r>
      <w:r w:rsidRPr="005E2845">
        <w:rPr>
          <w:szCs w:val="20"/>
        </w:rPr>
        <w:t>is selected from the set of values 4*N, with N=1, …, floor(16/max(1, SSB-per-rach-occasion))</w:t>
      </w:r>
    </w:p>
    <w:p w14:paraId="7124241B" w14:textId="313A1363" w:rsidR="00BB069E" w:rsidRDefault="00BB069E" w:rsidP="008477DD">
      <w:pPr>
        <w:pStyle w:val="ListParagraph"/>
        <w:widowControl/>
        <w:numPr>
          <w:ilvl w:val="0"/>
          <w:numId w:val="43"/>
        </w:numPr>
        <w:spacing w:after="160" w:line="259" w:lineRule="auto"/>
        <w:ind w:firstLineChars="0"/>
        <w:contextualSpacing/>
        <w:jc w:val="left"/>
        <w:rPr>
          <w:szCs w:val="20"/>
        </w:rPr>
      </w:pPr>
      <w:r w:rsidRPr="005E2845">
        <w:rPr>
          <w:szCs w:val="20"/>
        </w:rPr>
        <w:t xml:space="preserve">For SSB-per-rach-occasion {4, 8, 16}: </w:t>
      </w:r>
      <w:r w:rsidRPr="00531498">
        <w:rPr>
          <w:sz w:val="24"/>
        </w:rPr>
        <w:t>numberOfRA-PreamblesGroupA</w:t>
      </w:r>
      <w:r w:rsidRPr="005E2845">
        <w:rPr>
          <w:szCs w:val="20"/>
        </w:rPr>
        <w:t xml:space="preserve"> </w:t>
      </w:r>
      <w:r w:rsidRPr="005E2845">
        <w:rPr>
          <w:szCs w:val="20"/>
        </w:rPr>
        <w:t>is selected from the set of values N, with N=1, …, floor(64/SSB-per-rach-occasion)</w:t>
      </w:r>
    </w:p>
    <w:p w14:paraId="1C068559" w14:textId="630A1683" w:rsidR="00D46AA5" w:rsidRPr="005E2845" w:rsidRDefault="00D46AA5" w:rsidP="008477DD">
      <w:pPr>
        <w:pStyle w:val="ListParagraph"/>
        <w:widowControl/>
        <w:numPr>
          <w:ilvl w:val="0"/>
          <w:numId w:val="43"/>
        </w:numPr>
        <w:spacing w:after="160" w:line="259" w:lineRule="auto"/>
        <w:ind w:firstLineChars="0"/>
        <w:contextualSpacing/>
        <w:jc w:val="left"/>
        <w:rPr>
          <w:szCs w:val="20"/>
        </w:rPr>
      </w:pPr>
      <w:r>
        <w:rPr>
          <w:szCs w:val="20"/>
        </w:rPr>
        <w:t>Note: This denotes the number of GroupARachPreambles per SSB in one RACH occasion.</w:t>
      </w:r>
    </w:p>
    <w:p w14:paraId="6705AA1B" w14:textId="3604A7F6" w:rsidR="00BB069E" w:rsidRDefault="00BB069E" w:rsidP="00634D56">
      <w:pPr>
        <w:pStyle w:val="PL"/>
        <w:rPr>
          <w:rFonts w:ascii="Times New Roman" w:hAnsi="Times New Roman"/>
          <w:sz w:val="32"/>
        </w:rPr>
      </w:pPr>
    </w:p>
    <w:p w14:paraId="6714C368" w14:textId="1ED777B2" w:rsidR="00E8250C" w:rsidRPr="00F97AD2" w:rsidRDefault="00E8250C" w:rsidP="00E8250C">
      <w:pPr>
        <w:pStyle w:val="Heading2"/>
      </w:pPr>
      <w:r>
        <w:t>Handling of Semi-static UL/DL configuration in RMSI or OSI and collision between RACH occasion and DL part</w:t>
      </w:r>
    </w:p>
    <w:p w14:paraId="22995875" w14:textId="77777777" w:rsidR="00E8250C" w:rsidRPr="00F97AD2" w:rsidRDefault="00E8250C" w:rsidP="00E8250C">
      <w:r w:rsidRPr="00F97AD2">
        <w:t xml:space="preserve">In </w:t>
      </w:r>
      <w:r w:rsidR="00A40206">
        <w:t>RAN1 AH_1801 we discussed the following revision based on the WA made in RAN1#91:</w:t>
      </w:r>
    </w:p>
    <w:tbl>
      <w:tblPr>
        <w:tblStyle w:val="TableGrid"/>
        <w:tblW w:w="0" w:type="auto"/>
        <w:tblLook w:val="04A0" w:firstRow="1" w:lastRow="0" w:firstColumn="1" w:lastColumn="0" w:noHBand="0" w:noVBand="1"/>
      </w:tblPr>
      <w:tblGrid>
        <w:gridCol w:w="9350"/>
      </w:tblGrid>
      <w:tr w:rsidR="00DD32A0" w14:paraId="118C97C7" w14:textId="77777777" w:rsidTr="00DD32A0">
        <w:tc>
          <w:tcPr>
            <w:tcW w:w="9350" w:type="dxa"/>
          </w:tcPr>
          <w:p w14:paraId="6FE334A7" w14:textId="77777777" w:rsidR="00DD32A0" w:rsidRPr="00F97AD2" w:rsidRDefault="00DD32A0" w:rsidP="00DD32A0">
            <w:pPr>
              <w:rPr>
                <w:highlight w:val="darkYellow"/>
              </w:rPr>
            </w:pPr>
            <w:r w:rsidRPr="00F97AD2">
              <w:rPr>
                <w:highlight w:val="darkYellow"/>
              </w:rPr>
              <w:t>Working assumption</w:t>
            </w:r>
            <w:r>
              <w:rPr>
                <w:highlight w:val="darkYellow"/>
              </w:rPr>
              <w:t xml:space="preserve"> (from RAN1#91 with update from RAN1 AH_1801)</w:t>
            </w:r>
            <w:r w:rsidRPr="00F97AD2">
              <w:rPr>
                <w:highlight w:val="darkYellow"/>
              </w:rPr>
              <w:t>:</w:t>
            </w:r>
          </w:p>
          <w:p w14:paraId="7A67D4B0" w14:textId="77777777" w:rsidR="00DD32A0" w:rsidRPr="00F97AD2" w:rsidRDefault="00DD32A0" w:rsidP="00DD32A0">
            <w:pPr>
              <w:numPr>
                <w:ilvl w:val="0"/>
                <w:numId w:val="5"/>
              </w:numPr>
              <w:spacing w:after="0" w:line="240" w:lineRule="auto"/>
              <w:rPr>
                <w:kern w:val="2"/>
              </w:rPr>
            </w:pPr>
            <w:r w:rsidRPr="00F97AD2">
              <w:rPr>
                <w:kern w:val="2"/>
              </w:rPr>
              <w:t xml:space="preserve">If the Semi-static UL/DL configuration is in RMSI, </w:t>
            </w:r>
            <w:r w:rsidRPr="00A40206">
              <w:rPr>
                <w:strike/>
                <w:kern w:val="2"/>
              </w:rPr>
              <w:t>only PRACH occasions within the UL part is transmitted</w:t>
            </w:r>
          </w:p>
          <w:p w14:paraId="7C576509" w14:textId="77777777" w:rsidR="00DD32A0" w:rsidRPr="00F97AD2" w:rsidRDefault="00DD32A0" w:rsidP="00DD32A0">
            <w:pPr>
              <w:numPr>
                <w:ilvl w:val="1"/>
                <w:numId w:val="5"/>
              </w:numPr>
              <w:spacing w:after="0" w:line="240" w:lineRule="auto"/>
              <w:rPr>
                <w:kern w:val="2"/>
              </w:rPr>
            </w:pPr>
            <w:r w:rsidRPr="00F97AD2">
              <w:t>UE assumes that RACH occasions configured in RMSI are not collided with DL transmission</w:t>
            </w:r>
          </w:p>
          <w:p w14:paraId="3FCC0946" w14:textId="77777777" w:rsidR="00DD32A0" w:rsidRPr="00DD32A0" w:rsidRDefault="00DD32A0" w:rsidP="00E8250C">
            <w:pPr>
              <w:numPr>
                <w:ilvl w:val="2"/>
                <w:numId w:val="5"/>
              </w:numPr>
              <w:spacing w:after="0" w:line="240" w:lineRule="auto"/>
              <w:rPr>
                <w:kern w:val="2"/>
              </w:rPr>
            </w:pPr>
            <w:r w:rsidRPr="00F97AD2">
              <w:t>Introducing start symbol(s) larger than 2 for a limited number of entries in the Configuration table.</w:t>
            </w:r>
          </w:p>
        </w:tc>
      </w:tr>
    </w:tbl>
    <w:p w14:paraId="0238E716" w14:textId="7EDBC053" w:rsidR="004D34D1" w:rsidRDefault="004D34D1" w:rsidP="00A40206">
      <w:pPr>
        <w:spacing w:after="0" w:line="240" w:lineRule="auto"/>
        <w:rPr>
          <w:sz w:val="18"/>
          <w:szCs w:val="18"/>
        </w:rPr>
      </w:pPr>
    </w:p>
    <w:p w14:paraId="4F6E306E" w14:textId="77777777" w:rsidR="004758DE" w:rsidRDefault="004758DE" w:rsidP="00A40206">
      <w:pPr>
        <w:spacing w:after="0" w:line="240" w:lineRule="auto"/>
        <w:rPr>
          <w:sz w:val="18"/>
          <w:szCs w:val="18"/>
        </w:rPr>
      </w:pPr>
    </w:p>
    <w:p w14:paraId="46976E44" w14:textId="3129B443" w:rsidR="00741927" w:rsidRDefault="00072D93" w:rsidP="00A40206">
      <w:pPr>
        <w:spacing w:after="0" w:line="240" w:lineRule="auto"/>
        <w:rPr>
          <w:sz w:val="18"/>
          <w:szCs w:val="18"/>
        </w:rPr>
      </w:pPr>
      <w:r>
        <w:rPr>
          <w:sz w:val="18"/>
          <w:szCs w:val="18"/>
        </w:rPr>
        <w:t>Collisions with SSB</w:t>
      </w:r>
    </w:p>
    <w:p w14:paraId="56371D36" w14:textId="77777777" w:rsidR="004758DE" w:rsidRDefault="004758DE" w:rsidP="00A40206">
      <w:pPr>
        <w:spacing w:after="0" w:line="240" w:lineRule="auto"/>
        <w:rPr>
          <w:sz w:val="18"/>
          <w:szCs w:val="18"/>
        </w:rPr>
      </w:pPr>
    </w:p>
    <w:p w14:paraId="3F4237DF" w14:textId="77777777" w:rsidR="004D7FEE" w:rsidRPr="00155C37" w:rsidRDefault="004D7FEE" w:rsidP="004D7FEE">
      <w:pPr>
        <w:spacing w:after="0" w:line="240" w:lineRule="auto"/>
        <w:rPr>
          <w:b/>
          <w:kern w:val="2"/>
        </w:rPr>
      </w:pPr>
      <w:r w:rsidRPr="00155C37">
        <w:rPr>
          <w:b/>
          <w:kern w:val="2"/>
        </w:rPr>
        <w:t>Proposal:</w:t>
      </w:r>
    </w:p>
    <w:p w14:paraId="461F20E0" w14:textId="77777777" w:rsidR="00B53F42" w:rsidRDefault="00B53F42" w:rsidP="00B53F42">
      <w:pPr>
        <w:rPr>
          <w:sz w:val="18"/>
          <w:szCs w:val="18"/>
        </w:rPr>
      </w:pPr>
    </w:p>
    <w:p w14:paraId="7FE5CC65" w14:textId="3B020A68" w:rsidR="00B53F42" w:rsidRPr="00B53F42" w:rsidRDefault="00B53F42" w:rsidP="00B53F42">
      <w:pPr>
        <w:rPr>
          <w:sz w:val="28"/>
          <w:szCs w:val="28"/>
        </w:rPr>
      </w:pPr>
      <w:r w:rsidRPr="00B53F42">
        <w:rPr>
          <w:rFonts w:hint="eastAsia"/>
          <w:sz w:val="28"/>
          <w:szCs w:val="28"/>
        </w:rPr>
        <w:t>Alt1: It</w:t>
      </w:r>
      <w:r w:rsidRPr="00B53F42">
        <w:rPr>
          <w:sz w:val="28"/>
          <w:szCs w:val="28"/>
        </w:rPr>
        <w:t xml:space="preserve"> should be up to the network to avoid collisions between RACH and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r>
        <w:rPr>
          <w:sz w:val="28"/>
          <w:szCs w:val="28"/>
        </w:rPr>
        <w:t xml:space="preserve"> </w:t>
      </w:r>
    </w:p>
    <w:p w14:paraId="6F6A42D7" w14:textId="162E9C9D" w:rsidR="004D7FEE" w:rsidRDefault="00506E95" w:rsidP="004D7FEE">
      <w:pPr>
        <w:spacing w:after="0" w:line="240" w:lineRule="auto"/>
        <w:rPr>
          <w:sz w:val="28"/>
          <w:szCs w:val="28"/>
        </w:rPr>
      </w:pPr>
      <w:r>
        <w:rPr>
          <w:sz w:val="28"/>
          <w:szCs w:val="28"/>
        </w:rPr>
        <w:t xml:space="preserve">Supported by: Samsung, Qualcomm, CMCC, MediaTek, Sony, </w:t>
      </w:r>
    </w:p>
    <w:p w14:paraId="3ABA3A63" w14:textId="77777777" w:rsidR="00506E95" w:rsidRPr="00B53F42" w:rsidRDefault="00506E95" w:rsidP="004D7FEE">
      <w:pPr>
        <w:spacing w:after="0" w:line="240" w:lineRule="auto"/>
        <w:rPr>
          <w:sz w:val="28"/>
          <w:szCs w:val="28"/>
        </w:rPr>
      </w:pPr>
    </w:p>
    <w:p w14:paraId="104750C9" w14:textId="77777777" w:rsidR="00B86CDC" w:rsidRPr="00B53F42" w:rsidRDefault="00B86CDC" w:rsidP="00B86CDC">
      <w:pPr>
        <w:rPr>
          <w:sz w:val="28"/>
          <w:szCs w:val="28"/>
        </w:rPr>
      </w:pPr>
      <w:r w:rsidRPr="00B53F42">
        <w:rPr>
          <w:sz w:val="28"/>
          <w:szCs w:val="28"/>
        </w:rPr>
        <w:t xml:space="preserve">Alt2: NR supports </w:t>
      </w:r>
      <w:r w:rsidRPr="00B53F42">
        <w:rPr>
          <w:rFonts w:hint="eastAsia"/>
          <w:sz w:val="28"/>
          <w:szCs w:val="28"/>
        </w:rPr>
        <w:t>that</w:t>
      </w:r>
      <w:r w:rsidRPr="00B53F42">
        <w:rPr>
          <w:sz w:val="28"/>
          <w:szCs w:val="28"/>
        </w:rPr>
        <w:t xml:space="preserve"> gNB configures a PRACH configuration such that some </w:t>
      </w:r>
      <w:r w:rsidRPr="00B53F42">
        <w:rPr>
          <w:rFonts w:hint="eastAsia"/>
          <w:sz w:val="28"/>
          <w:szCs w:val="28"/>
        </w:rPr>
        <w:t>R</w:t>
      </w:r>
      <w:r w:rsidRPr="00B53F42">
        <w:rPr>
          <w:sz w:val="28"/>
          <w:szCs w:val="28"/>
        </w:rPr>
        <w:t xml:space="preserve">ACH </w:t>
      </w:r>
      <w:r w:rsidRPr="00B53F42">
        <w:rPr>
          <w:rFonts w:hint="eastAsia"/>
          <w:sz w:val="28"/>
          <w:szCs w:val="28"/>
        </w:rPr>
        <w:t>occasions</w:t>
      </w:r>
      <w:r w:rsidRPr="00B53F42">
        <w:rPr>
          <w:sz w:val="28"/>
          <w:szCs w:val="28"/>
        </w:rPr>
        <w:t xml:space="preserve"> may collide with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p>
    <w:p w14:paraId="6BEA4253" w14:textId="767485FF" w:rsidR="00B53F42" w:rsidRDefault="00B86CDC" w:rsidP="008477DD">
      <w:pPr>
        <w:pStyle w:val="ListParagraph"/>
        <w:numPr>
          <w:ilvl w:val="0"/>
          <w:numId w:val="41"/>
        </w:numPr>
        <w:ind w:firstLineChars="0"/>
        <w:rPr>
          <w:sz w:val="28"/>
          <w:szCs w:val="28"/>
        </w:rPr>
      </w:pPr>
      <w:r w:rsidRPr="00B53F42">
        <w:rPr>
          <w:sz w:val="28"/>
          <w:szCs w:val="28"/>
        </w:rPr>
        <w:t xml:space="preserve">If any symbol of </w:t>
      </w:r>
      <w:r w:rsidRPr="00B53F42">
        <w:rPr>
          <w:rFonts w:hint="eastAsia"/>
          <w:sz w:val="28"/>
          <w:szCs w:val="28"/>
        </w:rPr>
        <w:t>R</w:t>
      </w:r>
      <w:r w:rsidRPr="00B53F42">
        <w:rPr>
          <w:sz w:val="28"/>
          <w:szCs w:val="28"/>
        </w:rPr>
        <w:t xml:space="preserve">ACH </w:t>
      </w:r>
      <w:r w:rsidRPr="00B53F42">
        <w:rPr>
          <w:rFonts w:hint="eastAsia"/>
          <w:sz w:val="28"/>
          <w:szCs w:val="28"/>
        </w:rPr>
        <w:t xml:space="preserve">occasions </w:t>
      </w:r>
      <w:r w:rsidRPr="00B53F42">
        <w:rPr>
          <w:sz w:val="28"/>
          <w:szCs w:val="28"/>
        </w:rPr>
        <w:t xml:space="preserve">collides with DL </w:t>
      </w:r>
      <w:r w:rsidRPr="00B53F42">
        <w:rPr>
          <w:rFonts w:hint="eastAsia"/>
          <w:sz w:val="28"/>
          <w:szCs w:val="28"/>
        </w:rPr>
        <w:t>transmission</w:t>
      </w:r>
      <w:r w:rsidR="00B53F42">
        <w:rPr>
          <w:sz w:val="28"/>
          <w:szCs w:val="28"/>
        </w:rPr>
        <w:t xml:space="preserve"> or SSB</w:t>
      </w:r>
      <w:r w:rsidR="00506E95">
        <w:rPr>
          <w:sz w:val="28"/>
          <w:szCs w:val="28"/>
        </w:rPr>
        <w:t xml:space="preserve"> then only RACH occasions in the same RACH slot after the DL transmission </w:t>
      </w:r>
      <w:r w:rsidR="00880166">
        <w:rPr>
          <w:sz w:val="28"/>
          <w:szCs w:val="28"/>
        </w:rPr>
        <w:t>or</w:t>
      </w:r>
      <w:r w:rsidR="00506E95">
        <w:rPr>
          <w:sz w:val="28"/>
          <w:szCs w:val="28"/>
        </w:rPr>
        <w:t xml:space="preserve"> SSB (+ 1 symbol) are valid </w:t>
      </w:r>
    </w:p>
    <w:p w14:paraId="51283BAE" w14:textId="77777777" w:rsidR="00C42845" w:rsidRDefault="00506E95" w:rsidP="00506E95">
      <w:pPr>
        <w:pStyle w:val="ListParagraph"/>
        <w:ind w:firstLineChars="0" w:firstLine="0"/>
        <w:rPr>
          <w:sz w:val="28"/>
          <w:szCs w:val="28"/>
        </w:rPr>
      </w:pPr>
      <w:r>
        <w:rPr>
          <w:sz w:val="28"/>
          <w:szCs w:val="28"/>
        </w:rPr>
        <w:t xml:space="preserve">Supported by: ZTE, Nokia, Huawei, LGE, Sanechips, HiSilicon, NSB, </w:t>
      </w:r>
      <w:r w:rsidR="00C42845">
        <w:rPr>
          <w:sz w:val="28"/>
          <w:szCs w:val="28"/>
        </w:rPr>
        <w:t xml:space="preserve">Docomo, </w:t>
      </w:r>
    </w:p>
    <w:p w14:paraId="32A577F4" w14:textId="77777777" w:rsidR="00C42845" w:rsidRDefault="00C42845" w:rsidP="00506E95">
      <w:pPr>
        <w:pStyle w:val="ListParagraph"/>
        <w:ind w:firstLineChars="0" w:firstLine="0"/>
        <w:rPr>
          <w:sz w:val="28"/>
          <w:szCs w:val="28"/>
        </w:rPr>
      </w:pPr>
    </w:p>
    <w:p w14:paraId="1C707368" w14:textId="1FEF8032" w:rsidR="00C42845" w:rsidRDefault="00C42845" w:rsidP="00506E95">
      <w:pPr>
        <w:pStyle w:val="ListParagraph"/>
        <w:ind w:firstLineChars="0" w:firstLine="0"/>
        <w:rPr>
          <w:sz w:val="28"/>
          <w:szCs w:val="28"/>
        </w:rPr>
      </w:pPr>
    </w:p>
    <w:p w14:paraId="16A01999" w14:textId="66748A6E" w:rsidR="00506E95" w:rsidRPr="00B53F42" w:rsidRDefault="00C42845" w:rsidP="00506E95">
      <w:pPr>
        <w:pStyle w:val="ListParagraph"/>
        <w:ind w:firstLineChars="0" w:firstLine="0"/>
        <w:rPr>
          <w:sz w:val="28"/>
          <w:szCs w:val="28"/>
        </w:rPr>
      </w:pPr>
      <w:r>
        <w:rPr>
          <w:sz w:val="28"/>
          <w:szCs w:val="28"/>
        </w:rPr>
        <w:t>===========================================================</w:t>
      </w:r>
      <w:r w:rsidR="00506E95">
        <w:rPr>
          <w:sz w:val="28"/>
          <w:szCs w:val="28"/>
        </w:rPr>
        <w:t xml:space="preserve"> </w:t>
      </w:r>
    </w:p>
    <w:p w14:paraId="1EF4B890" w14:textId="77777777" w:rsidR="00072D93" w:rsidRDefault="00072D93" w:rsidP="004D7FEE">
      <w:pPr>
        <w:spacing w:after="0" w:line="240" w:lineRule="auto"/>
        <w:rPr>
          <w:sz w:val="18"/>
          <w:szCs w:val="18"/>
        </w:rPr>
      </w:pPr>
    </w:p>
    <w:p w14:paraId="3B0B24AB" w14:textId="2110DCD6" w:rsidR="00B86CDC" w:rsidRDefault="00072D93" w:rsidP="004D7FEE">
      <w:pPr>
        <w:spacing w:after="0" w:line="240" w:lineRule="auto"/>
        <w:rPr>
          <w:sz w:val="18"/>
          <w:szCs w:val="18"/>
        </w:rPr>
      </w:pPr>
      <w:r>
        <w:rPr>
          <w:sz w:val="18"/>
          <w:szCs w:val="18"/>
        </w:rPr>
        <w:t>Email comments to Alt1:</w:t>
      </w:r>
    </w:p>
    <w:p w14:paraId="7732D88F" w14:textId="77777777" w:rsidR="00072D93" w:rsidRPr="00633655" w:rsidRDefault="00072D93" w:rsidP="00072D93">
      <w:pPr>
        <w:spacing w:after="0" w:line="240" w:lineRule="auto"/>
        <w:rPr>
          <w:color w:val="00B050"/>
          <w:kern w:val="2"/>
        </w:rPr>
      </w:pPr>
      <w:r w:rsidRPr="00633655">
        <w:rPr>
          <w:color w:val="00B050"/>
          <w:kern w:val="2"/>
        </w:rPr>
        <w:t>[Qualcomm] If RACH resources occupy a slot that contains two SSBs but just avoid the locations of the SSBs, there might be multiple switching points within the slot. Hence, if any PRACH occasion collides with an SSB, the RACH slot that contains the corresponding PRACH occasion is not used.</w:t>
      </w:r>
    </w:p>
    <w:p w14:paraId="74AACC86" w14:textId="77777777" w:rsidR="00072D93" w:rsidRDefault="00072D93" w:rsidP="00072D93">
      <w:pPr>
        <w:spacing w:after="0" w:line="240" w:lineRule="auto"/>
        <w:rPr>
          <w:kern w:val="2"/>
        </w:rPr>
      </w:pPr>
      <w:r>
        <w:rPr>
          <w:kern w:val="2"/>
        </w:rPr>
        <w:t>[Nokia]: I agree with Qualcomm’s view that we don’t want multiple UL/DL switch points in one slot. Maybe, we can say that any RO that overlaps with or occurs before the last SSB of a slot is considered in valid. In this case only ROs after the last SSB in a slot can be used for RACH.</w:t>
      </w:r>
    </w:p>
    <w:p w14:paraId="57752425" w14:textId="77777777" w:rsidR="00072D93" w:rsidRDefault="00072D93" w:rsidP="00072D93">
      <w:pPr>
        <w:spacing w:after="0" w:line="240" w:lineRule="auto"/>
        <w:rPr>
          <w:kern w:val="2"/>
        </w:rPr>
      </w:pPr>
      <w:r>
        <w:rPr>
          <w:kern w:val="2"/>
        </w:rPr>
        <w:t>One question that is still open, if we different slot duration for UL and DL, are we referring to UL slot or DL slot?</w:t>
      </w:r>
    </w:p>
    <w:p w14:paraId="077BFEAB" w14:textId="43F875D5" w:rsidR="00072D93" w:rsidRDefault="00072D93" w:rsidP="004D7FEE">
      <w:pPr>
        <w:spacing w:after="0" w:line="240" w:lineRule="auto"/>
        <w:rPr>
          <w:sz w:val="18"/>
          <w:szCs w:val="18"/>
        </w:rPr>
      </w:pPr>
    </w:p>
    <w:p w14:paraId="15453421" w14:textId="77777777" w:rsidR="00072D93" w:rsidRDefault="00072D93" w:rsidP="004D7FEE">
      <w:pPr>
        <w:spacing w:after="0" w:line="240" w:lineRule="auto"/>
        <w:rPr>
          <w:sz w:val="18"/>
          <w:szCs w:val="18"/>
        </w:rPr>
      </w:pPr>
    </w:p>
    <w:p w14:paraId="5A931D8D" w14:textId="1EAA5C96" w:rsidR="004D7FEE" w:rsidRDefault="004E12A4" w:rsidP="004D7FEE">
      <w:pPr>
        <w:spacing w:after="0" w:line="240" w:lineRule="auto"/>
        <w:rPr>
          <w:kern w:val="2"/>
        </w:rPr>
      </w:pPr>
      <w:r>
        <w:rPr>
          <w:kern w:val="2"/>
        </w:rPr>
        <w:t>C</w:t>
      </w:r>
      <w:r w:rsidR="00072D93">
        <w:rPr>
          <w:kern w:val="2"/>
        </w:rPr>
        <w:t>ollisions between RO and other transmissions</w:t>
      </w:r>
    </w:p>
    <w:p w14:paraId="58E19658" w14:textId="77777777" w:rsidR="004D7FEE" w:rsidRPr="00155C37" w:rsidRDefault="004D7FEE" w:rsidP="004D7FEE">
      <w:pPr>
        <w:spacing w:after="0" w:line="240" w:lineRule="auto"/>
        <w:rPr>
          <w:b/>
          <w:kern w:val="2"/>
        </w:rPr>
      </w:pPr>
      <w:r w:rsidRPr="00155C37">
        <w:rPr>
          <w:b/>
          <w:kern w:val="2"/>
        </w:rPr>
        <w:t>Proposal:</w:t>
      </w:r>
    </w:p>
    <w:p w14:paraId="61518BED" w14:textId="77777777" w:rsidR="004D7FEE" w:rsidRDefault="004D7FEE" w:rsidP="004D7FEE">
      <w:pPr>
        <w:spacing w:after="0" w:line="240" w:lineRule="auto"/>
        <w:rPr>
          <w:kern w:val="2"/>
        </w:rPr>
      </w:pPr>
      <w:r>
        <w:rPr>
          <w:kern w:val="2"/>
        </w:rPr>
        <w:t>Alt1: Confirm the WA</w:t>
      </w:r>
    </w:p>
    <w:p w14:paraId="1071FAC3" w14:textId="77777777" w:rsidR="004D7FEE" w:rsidRDefault="004D7FEE" w:rsidP="004D7FEE">
      <w:pPr>
        <w:spacing w:after="0" w:line="240" w:lineRule="auto"/>
        <w:rPr>
          <w:kern w:val="2"/>
        </w:rPr>
      </w:pPr>
    </w:p>
    <w:p w14:paraId="7FADC162" w14:textId="77777777" w:rsidR="004D7FEE" w:rsidRPr="004E36E0" w:rsidRDefault="004D7FEE" w:rsidP="004D7FEE">
      <w:pPr>
        <w:spacing w:after="0" w:line="240" w:lineRule="auto"/>
        <w:rPr>
          <w:sz w:val="18"/>
          <w:szCs w:val="18"/>
        </w:rPr>
      </w:pPr>
      <w:r>
        <w:rPr>
          <w:kern w:val="2"/>
        </w:rPr>
        <w:t>Alt2:</w:t>
      </w:r>
      <w:r w:rsidRPr="00155C37">
        <w:rPr>
          <w:sz w:val="18"/>
          <w:szCs w:val="18"/>
        </w:rPr>
        <w:t xml:space="preserve"> </w:t>
      </w: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p w14:paraId="47E0D5CC" w14:textId="77777777" w:rsidR="004D7FEE" w:rsidRDefault="004D7FEE" w:rsidP="004D7FEE">
      <w:pPr>
        <w:spacing w:after="0" w:line="240" w:lineRule="auto"/>
        <w:rPr>
          <w:kern w:val="2"/>
        </w:rPr>
      </w:pPr>
    </w:p>
    <w:p w14:paraId="1776BD11" w14:textId="77777777" w:rsidR="004D7FEE" w:rsidRDefault="004D7FEE" w:rsidP="004D7FEE">
      <w:pPr>
        <w:spacing w:after="0" w:line="240" w:lineRule="auto"/>
        <w:rPr>
          <w:sz w:val="18"/>
          <w:szCs w:val="18"/>
        </w:rPr>
      </w:pPr>
      <w:r>
        <w:rPr>
          <w:kern w:val="2"/>
        </w:rPr>
        <w:t>Alt3:</w:t>
      </w:r>
      <w:r w:rsidRPr="00155C37">
        <w:rPr>
          <w:sz w:val="18"/>
          <w:szCs w:val="18"/>
        </w:rPr>
        <w:t xml:space="preserve"> </w:t>
      </w:r>
      <w:r w:rsidRPr="004E36E0">
        <w:rPr>
          <w:sz w:val="18"/>
          <w:szCs w:val="18"/>
        </w:rPr>
        <w:t>The PRACH resources configured in RMSI are also allowed to be transmitted in the flexible part configured by UL-DL-configuration-common without collision with SS/PBCH block.</w:t>
      </w:r>
    </w:p>
    <w:p w14:paraId="3AF3092D" w14:textId="18B3D77F" w:rsidR="004D7FEE" w:rsidRDefault="004D7FEE" w:rsidP="00A40206">
      <w:pPr>
        <w:spacing w:after="0" w:line="240" w:lineRule="auto"/>
        <w:rPr>
          <w:sz w:val="18"/>
          <w:szCs w:val="18"/>
        </w:rPr>
      </w:pPr>
    </w:p>
    <w:p w14:paraId="1A926240" w14:textId="77777777" w:rsidR="00072D93" w:rsidRPr="00072D93" w:rsidRDefault="00072D93" w:rsidP="004D7FEE">
      <w:pPr>
        <w:spacing w:after="0" w:line="240" w:lineRule="auto"/>
        <w:rPr>
          <w:kern w:val="2"/>
        </w:rPr>
      </w:pPr>
      <w:r w:rsidRPr="00072D93">
        <w:rPr>
          <w:kern w:val="2"/>
        </w:rPr>
        <w:t xml:space="preserve">Email comments: </w:t>
      </w:r>
    </w:p>
    <w:p w14:paraId="49AE6139" w14:textId="7A9AAAAB" w:rsidR="004D7FEE" w:rsidRPr="00633655" w:rsidRDefault="004D7FEE" w:rsidP="004D7FEE">
      <w:pPr>
        <w:spacing w:after="0" w:line="240" w:lineRule="auto"/>
        <w:rPr>
          <w:color w:val="00B050"/>
          <w:kern w:val="2"/>
        </w:rPr>
      </w:pPr>
      <w:r w:rsidRPr="00633655">
        <w:rPr>
          <w:color w:val="00B050"/>
          <w:kern w:val="2"/>
        </w:rPr>
        <w:t>[Qualcomm] We can support alternative 3. However, according to our view, if RACH resources fall in flexible parts configured by UL-DL-configuration-common, UE is not expected to received DL signal in those parts. This should be ensured by the spec.</w:t>
      </w:r>
    </w:p>
    <w:p w14:paraId="356F0825" w14:textId="6A75E6CB" w:rsidR="004D7FEE" w:rsidRDefault="004D7FEE" w:rsidP="004D7FEE">
      <w:pPr>
        <w:spacing w:after="0" w:line="240" w:lineRule="auto"/>
        <w:rPr>
          <w:kern w:val="2"/>
        </w:rPr>
      </w:pPr>
    </w:p>
    <w:p w14:paraId="7F985465" w14:textId="77777777" w:rsidR="004D7FEE" w:rsidRDefault="004D7FEE" w:rsidP="004D7FEE">
      <w:pPr>
        <w:spacing w:after="0" w:line="240" w:lineRule="auto"/>
        <w:rPr>
          <w:kern w:val="2"/>
        </w:rPr>
      </w:pPr>
    </w:p>
    <w:p w14:paraId="11EAA88C" w14:textId="77777777" w:rsidR="004D7FEE" w:rsidRDefault="004D7FEE" w:rsidP="004D7FEE">
      <w:pPr>
        <w:spacing w:after="0" w:line="240" w:lineRule="auto"/>
        <w:rPr>
          <w:kern w:val="2"/>
        </w:rPr>
      </w:pPr>
      <w:r>
        <w:rPr>
          <w:rFonts w:hint="eastAsia"/>
          <w:kern w:val="2"/>
        </w:rPr>
        <w:t xml:space="preserve">[HW]: Alt2 is not clear for the </w:t>
      </w:r>
      <w:r>
        <w:rPr>
          <w:kern w:val="2"/>
        </w:rPr>
        <w:t>“</w:t>
      </w:r>
      <w:r>
        <w:rPr>
          <w:rFonts w:hint="eastAsia"/>
          <w:kern w:val="2"/>
        </w:rPr>
        <w:t>other transmission</w:t>
      </w:r>
      <w:r>
        <w:rPr>
          <w:kern w:val="2"/>
        </w:rPr>
        <w:t>”</w:t>
      </w:r>
      <w:r>
        <w:rPr>
          <w:rFonts w:hint="eastAsia"/>
          <w:kern w:val="2"/>
        </w:rPr>
        <w:t xml:space="preserve">. Does it mean </w:t>
      </w:r>
      <w:r>
        <w:rPr>
          <w:kern w:val="2"/>
        </w:rPr>
        <w:t>“other</w:t>
      </w:r>
      <w:r>
        <w:rPr>
          <w:rFonts w:hint="eastAsia"/>
          <w:kern w:val="2"/>
        </w:rPr>
        <w:t xml:space="preserve"> DL transmission</w:t>
      </w:r>
      <w:r>
        <w:rPr>
          <w:kern w:val="2"/>
        </w:rPr>
        <w:t>”</w:t>
      </w:r>
      <w:r>
        <w:rPr>
          <w:rFonts w:hint="eastAsia"/>
          <w:kern w:val="2"/>
        </w:rPr>
        <w:t xml:space="preserve">? Or it also includes the SRS transmission ? Furthermore, Alt2 and Alt3 seems not </w:t>
      </w:r>
      <w:r>
        <w:rPr>
          <w:kern w:val="2"/>
        </w:rPr>
        <w:t>contradict</w:t>
      </w:r>
      <w:r>
        <w:rPr>
          <w:rFonts w:hint="eastAsia"/>
          <w:kern w:val="2"/>
        </w:rPr>
        <w:t xml:space="preserve"> with each other and both can be supported in the spec. Therefore, one possible way may be to separate the discussion:</w:t>
      </w:r>
    </w:p>
    <w:p w14:paraId="7250AE17" w14:textId="77777777" w:rsidR="004D7FEE" w:rsidRPr="003563B4" w:rsidRDefault="004D7FEE" w:rsidP="004D7FEE">
      <w:pPr>
        <w:spacing w:after="0" w:line="240" w:lineRule="auto"/>
        <w:rPr>
          <w:kern w:val="2"/>
        </w:rPr>
      </w:pPr>
    </w:p>
    <w:p w14:paraId="1C33A124" w14:textId="77777777" w:rsidR="004D7FEE" w:rsidRDefault="004D7FEE" w:rsidP="004D7FEE">
      <w:pPr>
        <w:spacing w:after="0" w:line="240" w:lineRule="auto"/>
        <w:rPr>
          <w:kern w:val="2"/>
        </w:rPr>
      </w:pPr>
      <w:r>
        <w:rPr>
          <w:kern w:val="2"/>
        </w:rPr>
        <w:t xml:space="preserve">[Nokia]: I agree with Huawei’s comment. There is some ambiguity in Alt2. It is not clear if RACH is allowed to be transmitted in semi-static DL symbol, and the network will make sure that there are no DL transmissions in that symbol, or if the network will guarantee that ROs don’t occur in DL symbols besides the SSB symbols. </w:t>
      </w:r>
    </w:p>
    <w:p w14:paraId="465ED5F0" w14:textId="77777777" w:rsidR="004D7FEE" w:rsidRDefault="004D7FEE" w:rsidP="00A40206">
      <w:pPr>
        <w:spacing w:after="0" w:line="240" w:lineRule="auto"/>
        <w:rPr>
          <w:sz w:val="18"/>
          <w:szCs w:val="18"/>
        </w:rPr>
      </w:pPr>
    </w:p>
    <w:p w14:paraId="207F2AEA" w14:textId="77777777" w:rsidR="004D7FEE" w:rsidRDefault="004D7FEE" w:rsidP="004D7FEE">
      <w:pPr>
        <w:spacing w:after="0" w:line="240" w:lineRule="auto"/>
        <w:rPr>
          <w:kern w:val="2"/>
        </w:rPr>
      </w:pPr>
      <w:r>
        <w:rPr>
          <w:kern w:val="2"/>
        </w:rPr>
        <w:t>[ZTE] One of the alternatives above is “</w:t>
      </w:r>
      <w:r w:rsidRPr="00CD043C">
        <w:rPr>
          <w:i/>
          <w:sz w:val="18"/>
          <w:szCs w:val="18"/>
        </w:rPr>
        <w:t>In order to keep RMSI signaling to a minimum</w:t>
      </w:r>
      <w:r w:rsidRPr="00CB10BD">
        <w:rPr>
          <w:sz w:val="18"/>
          <w:szCs w:val="18"/>
        </w:rPr>
        <w:t>, it should be up to the network to avoid collisions between RACH and any other transmissions besides SS blocks.</w:t>
      </w:r>
      <w:r>
        <w:rPr>
          <w:kern w:val="2"/>
        </w:rPr>
        <w:t>”</w:t>
      </w:r>
    </w:p>
    <w:p w14:paraId="499E25A7" w14:textId="77777777" w:rsidR="004D7FEE" w:rsidRDefault="004D7FEE" w:rsidP="004D7FEE">
      <w:pPr>
        <w:spacing w:after="0" w:line="240" w:lineRule="auto"/>
        <w:rPr>
          <w:kern w:val="2"/>
        </w:rPr>
      </w:pPr>
      <w:r>
        <w:rPr>
          <w:kern w:val="2"/>
        </w:rPr>
        <w:t xml:space="preserve">It seems that neither alternative impact the RMSI signaling, since both DL/UL assignment and PRACH configuration is included in the RMSI. The difference seems to be that one alternative implements a priority rule in the specification. </w:t>
      </w:r>
    </w:p>
    <w:p w14:paraId="53175EEB" w14:textId="77777777" w:rsidR="004D7FEE" w:rsidRDefault="004D7FEE" w:rsidP="004D7FEE">
      <w:pPr>
        <w:spacing w:after="0" w:line="240" w:lineRule="auto"/>
        <w:rPr>
          <w:kern w:val="2"/>
        </w:rPr>
      </w:pPr>
      <w:r>
        <w:rPr>
          <w:kern w:val="2"/>
        </w:rPr>
        <w:t>We prefer to specify such a simple priority rule, in order to allow a wider range of possible RACH configurations for different semi-static DL/UL assignments.</w:t>
      </w:r>
    </w:p>
    <w:p w14:paraId="30B3A95C" w14:textId="77777777" w:rsidR="004D7FEE" w:rsidRDefault="004D7FEE" w:rsidP="004D7FEE">
      <w:pPr>
        <w:spacing w:after="0" w:line="240" w:lineRule="auto"/>
        <w:rPr>
          <w:color w:val="00B050"/>
          <w:kern w:val="2"/>
        </w:rPr>
      </w:pPr>
    </w:p>
    <w:p w14:paraId="77750BDB" w14:textId="77777777" w:rsidR="004D7FEE" w:rsidRDefault="004D7FEE" w:rsidP="004D7FEE">
      <w:pPr>
        <w:spacing w:after="0" w:line="240" w:lineRule="auto"/>
        <w:rPr>
          <w:color w:val="00B050"/>
          <w:kern w:val="2"/>
        </w:rPr>
      </w:pPr>
      <w:r>
        <w:rPr>
          <w:color w:val="00B050"/>
          <w:kern w:val="2"/>
        </w:rPr>
        <w:t>+++++++++++++++++++++++++++++++++++++++++++++++++++++++++++++++++++++++++++</w:t>
      </w:r>
    </w:p>
    <w:p w14:paraId="2E025B62" w14:textId="77777777" w:rsidR="004D7FEE" w:rsidRDefault="004D7FEE" w:rsidP="00741927">
      <w:pPr>
        <w:spacing w:after="0" w:line="240" w:lineRule="auto"/>
        <w:rPr>
          <w:kern w:val="2"/>
        </w:rPr>
      </w:pPr>
    </w:p>
    <w:p w14:paraId="43AF996C" w14:textId="6054BDCD"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SSB:</w:t>
      </w:r>
    </w:p>
    <w:p w14:paraId="00CDC684" w14:textId="77777777" w:rsidR="00741927" w:rsidRPr="00741927" w:rsidRDefault="00741927" w:rsidP="00741927">
      <w:pPr>
        <w:rPr>
          <w:b/>
        </w:rPr>
      </w:pPr>
      <w:r w:rsidRPr="00741927">
        <w:rPr>
          <w:b/>
        </w:rPr>
        <w:t>Proposal:</w:t>
      </w:r>
    </w:p>
    <w:p w14:paraId="429D9C80" w14:textId="77777777" w:rsidR="00741927" w:rsidRDefault="00741927" w:rsidP="008477DD">
      <w:pPr>
        <w:pStyle w:val="ListParagraph"/>
        <w:numPr>
          <w:ilvl w:val="0"/>
          <w:numId w:val="40"/>
        </w:numPr>
        <w:ind w:firstLineChars="0"/>
        <w:rPr>
          <w:sz w:val="18"/>
          <w:szCs w:val="18"/>
        </w:rPr>
      </w:pPr>
      <w:r w:rsidRPr="00AE6B8F">
        <w:rPr>
          <w:rFonts w:hint="eastAsia"/>
          <w:sz w:val="18"/>
          <w:szCs w:val="18"/>
        </w:rPr>
        <w:t>Alt1: It</w:t>
      </w:r>
      <w:r w:rsidRPr="00AE6B8F">
        <w:rPr>
          <w:sz w:val="18"/>
          <w:szCs w:val="18"/>
        </w:rPr>
        <w:t xml:space="preserve"> should be up to the network to avoid collisions between RACH and </w:t>
      </w:r>
      <w:r>
        <w:rPr>
          <w:rFonts w:hint="eastAsia"/>
          <w:sz w:val="18"/>
          <w:szCs w:val="18"/>
        </w:rPr>
        <w:t xml:space="preserve">SSB </w:t>
      </w:r>
      <w:r w:rsidRPr="00AE6B8F">
        <w:rPr>
          <w:sz w:val="18"/>
          <w:szCs w:val="18"/>
        </w:rPr>
        <w:t>for unpaired spectrum</w:t>
      </w:r>
      <w:r w:rsidRPr="00AE6B8F">
        <w:rPr>
          <w:rFonts w:hint="eastAsia"/>
          <w:sz w:val="18"/>
          <w:szCs w:val="18"/>
        </w:rPr>
        <w:t>.</w:t>
      </w:r>
    </w:p>
    <w:p w14:paraId="44B00117" w14:textId="3B3BECA9" w:rsidR="00741927" w:rsidRDefault="00741927" w:rsidP="008477DD">
      <w:pPr>
        <w:pStyle w:val="ListParagraph"/>
        <w:numPr>
          <w:ilvl w:val="0"/>
          <w:numId w:val="40"/>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 xml:space="preserve">SSB </w:t>
      </w:r>
      <w:r w:rsidRPr="00AE6B8F">
        <w:rPr>
          <w:sz w:val="18"/>
          <w:szCs w:val="18"/>
        </w:rPr>
        <w:t>for unpaired spectrum</w:t>
      </w:r>
      <w:r w:rsidRPr="00AE6B8F">
        <w:rPr>
          <w:rFonts w:hint="eastAsia"/>
          <w:sz w:val="18"/>
          <w:szCs w:val="18"/>
        </w:rPr>
        <w:t>.</w:t>
      </w:r>
    </w:p>
    <w:p w14:paraId="2F2695B7" w14:textId="56BCC50C" w:rsidR="00741927" w:rsidRDefault="00741927" w:rsidP="008477DD">
      <w:pPr>
        <w:pStyle w:val="ListParagraph"/>
        <w:numPr>
          <w:ilvl w:val="1"/>
          <w:numId w:val="40"/>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7B39A5">
        <w:rPr>
          <w:sz w:val="18"/>
          <w:szCs w:val="18"/>
        </w:rPr>
        <w:t xml:space="preserve"> is not valid.</w:t>
      </w:r>
    </w:p>
    <w:p w14:paraId="1CE3C390" w14:textId="0F19EC8C" w:rsidR="00741927" w:rsidRDefault="00741927" w:rsidP="008477DD">
      <w:pPr>
        <w:pStyle w:val="ListParagraph"/>
        <w:numPr>
          <w:ilvl w:val="1"/>
          <w:numId w:val="40"/>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occasions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0B5241D6" w14:textId="63184E81" w:rsidR="00741927" w:rsidRDefault="00741927" w:rsidP="00633655">
      <w:pPr>
        <w:spacing w:after="0" w:line="240" w:lineRule="auto"/>
        <w:rPr>
          <w:color w:val="00B050"/>
          <w:kern w:val="2"/>
        </w:rPr>
      </w:pPr>
    </w:p>
    <w:p w14:paraId="27031E88" w14:textId="3DB71209" w:rsidR="00741927" w:rsidRDefault="00741927" w:rsidP="00633655">
      <w:pPr>
        <w:spacing w:after="0" w:line="240" w:lineRule="auto"/>
        <w:rPr>
          <w:color w:val="00B050"/>
          <w:kern w:val="2"/>
        </w:rPr>
      </w:pPr>
    </w:p>
    <w:p w14:paraId="20809C17" w14:textId="5AE3CC86" w:rsidR="00741927" w:rsidRDefault="00741927" w:rsidP="00741927">
      <w:pPr>
        <w:spacing w:after="0" w:line="240" w:lineRule="auto"/>
        <w:rPr>
          <w:kern w:val="2"/>
        </w:rPr>
      </w:pPr>
      <w:r>
        <w:rPr>
          <w:rFonts w:hint="eastAsia"/>
          <w:kern w:val="2"/>
        </w:rPr>
        <w:t>C</w:t>
      </w:r>
      <w:r>
        <w:rPr>
          <w:kern w:val="2"/>
        </w:rPr>
        <w:t>o</w:t>
      </w:r>
      <w:r>
        <w:rPr>
          <w:rFonts w:hint="eastAsia"/>
          <w:kern w:val="2"/>
        </w:rPr>
        <w:t>llision with DL part:</w:t>
      </w:r>
    </w:p>
    <w:p w14:paraId="702A0B44" w14:textId="43F16C5F" w:rsidR="00741927" w:rsidRPr="00741927" w:rsidRDefault="00741927" w:rsidP="00741927">
      <w:pPr>
        <w:spacing w:after="0" w:line="240" w:lineRule="auto"/>
        <w:rPr>
          <w:b/>
          <w:kern w:val="2"/>
        </w:rPr>
      </w:pPr>
      <w:r w:rsidRPr="00741927">
        <w:rPr>
          <w:b/>
          <w:kern w:val="2"/>
        </w:rPr>
        <w:t>Proposal:</w:t>
      </w:r>
    </w:p>
    <w:p w14:paraId="00F0D3EF" w14:textId="77777777" w:rsidR="00741927" w:rsidRDefault="00741927" w:rsidP="008477DD">
      <w:pPr>
        <w:pStyle w:val="ListParagraph"/>
        <w:numPr>
          <w:ilvl w:val="0"/>
          <w:numId w:val="40"/>
        </w:numPr>
        <w:ind w:firstLineChars="0"/>
        <w:rPr>
          <w:sz w:val="18"/>
          <w:szCs w:val="18"/>
        </w:rPr>
      </w:pPr>
      <w:r w:rsidRPr="00B2550C">
        <w:rPr>
          <w:sz w:val="18"/>
          <w:szCs w:val="18"/>
        </w:rPr>
        <w:t xml:space="preserve">Alt1: It should be up to the network to avoid collisions between RACH and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B2550C">
        <w:rPr>
          <w:sz w:val="18"/>
          <w:szCs w:val="18"/>
        </w:rPr>
        <w:t>for unpaired spectrum.</w:t>
      </w:r>
    </w:p>
    <w:p w14:paraId="2472230E" w14:textId="3A11C2E6" w:rsidR="00741927" w:rsidRDefault="00741927" w:rsidP="008477DD">
      <w:pPr>
        <w:pStyle w:val="ListParagraph"/>
        <w:numPr>
          <w:ilvl w:val="0"/>
          <w:numId w:val="40"/>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AE6B8F">
        <w:rPr>
          <w:sz w:val="18"/>
          <w:szCs w:val="18"/>
        </w:rPr>
        <w:t>for unpaired spectrum</w:t>
      </w:r>
      <w:r w:rsidRPr="00AE6B8F">
        <w:rPr>
          <w:rFonts w:hint="eastAsia"/>
          <w:sz w:val="18"/>
          <w:szCs w:val="18"/>
        </w:rPr>
        <w:t>.</w:t>
      </w:r>
    </w:p>
    <w:p w14:paraId="49B78DF0" w14:textId="0B43F98A" w:rsidR="00741927" w:rsidRDefault="00741927" w:rsidP="008477DD">
      <w:pPr>
        <w:pStyle w:val="ListParagraph"/>
        <w:numPr>
          <w:ilvl w:val="1"/>
          <w:numId w:val="40"/>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B2550C">
        <w:rPr>
          <w:sz w:val="18"/>
          <w:szCs w:val="18"/>
        </w:rPr>
        <w:t xml:space="preserve"> is not valid.</w:t>
      </w:r>
    </w:p>
    <w:p w14:paraId="549472D4" w14:textId="49D22A2F" w:rsidR="00741927" w:rsidRDefault="00741927" w:rsidP="008477DD">
      <w:pPr>
        <w:pStyle w:val="ListParagraph"/>
        <w:numPr>
          <w:ilvl w:val="1"/>
          <w:numId w:val="40"/>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2C3D60D0" w14:textId="04A34224" w:rsidR="00741927" w:rsidRDefault="00741927" w:rsidP="008477DD">
      <w:pPr>
        <w:pStyle w:val="ListParagraph"/>
        <w:numPr>
          <w:ilvl w:val="1"/>
          <w:numId w:val="40"/>
        </w:numPr>
        <w:ind w:firstLineChars="0"/>
        <w:rPr>
          <w:sz w:val="18"/>
          <w:szCs w:val="18"/>
        </w:rPr>
      </w:pPr>
      <w:r>
        <w:rPr>
          <w:rFonts w:hint="eastAsia"/>
          <w:sz w:val="18"/>
          <w:szCs w:val="18"/>
        </w:rPr>
        <w:t xml:space="preserve">Alt 2-3: </w:t>
      </w:r>
      <w:r w:rsidRPr="00D53844">
        <w:rPr>
          <w:sz w:val="18"/>
          <w:szCs w:val="18"/>
        </w:rPr>
        <w:t xml:space="preserve">If a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falls in a DL portion of semi-static DL/UL pattern, the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overwrites that particular DL portion, i.e., UE assumes that portion to be UL.</w:t>
      </w:r>
    </w:p>
    <w:p w14:paraId="5FC59785" w14:textId="77777777" w:rsidR="00741927" w:rsidRDefault="00741927" w:rsidP="00741927">
      <w:pPr>
        <w:spacing w:after="0" w:line="240" w:lineRule="auto"/>
        <w:rPr>
          <w:kern w:val="2"/>
        </w:rPr>
      </w:pPr>
    </w:p>
    <w:p w14:paraId="11F9084C" w14:textId="77777777" w:rsidR="00741927" w:rsidRDefault="00741927" w:rsidP="00741927">
      <w:pPr>
        <w:spacing w:after="0" w:line="240" w:lineRule="auto"/>
        <w:rPr>
          <w:kern w:val="2"/>
        </w:rPr>
      </w:pPr>
    </w:p>
    <w:p w14:paraId="19C00B27" w14:textId="1C173890"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the flexible</w:t>
      </w:r>
      <w:r>
        <w:rPr>
          <w:kern w:val="2"/>
        </w:rPr>
        <w:t>/unknown</w:t>
      </w:r>
      <w:r>
        <w:rPr>
          <w:rFonts w:hint="eastAsia"/>
          <w:kern w:val="2"/>
        </w:rPr>
        <w:t xml:space="preserve"> part</w:t>
      </w:r>
    </w:p>
    <w:p w14:paraId="223EED0A" w14:textId="77777777" w:rsidR="00741927" w:rsidRPr="00741927" w:rsidRDefault="00741927" w:rsidP="00741927">
      <w:pPr>
        <w:spacing w:after="0" w:line="240" w:lineRule="auto"/>
        <w:rPr>
          <w:b/>
          <w:kern w:val="2"/>
        </w:rPr>
      </w:pPr>
      <w:r w:rsidRPr="00741927">
        <w:rPr>
          <w:b/>
          <w:kern w:val="2"/>
        </w:rPr>
        <w:t>Proposal:</w:t>
      </w:r>
    </w:p>
    <w:p w14:paraId="108A3C7B" w14:textId="77777777" w:rsidR="00741927" w:rsidRDefault="00741927" w:rsidP="00741927">
      <w:pPr>
        <w:spacing w:after="0" w:line="240" w:lineRule="auto"/>
        <w:rPr>
          <w:kern w:val="2"/>
        </w:rPr>
      </w:pPr>
    </w:p>
    <w:p w14:paraId="77788BD7" w14:textId="77777777" w:rsidR="00741927" w:rsidRDefault="00741927" w:rsidP="008477DD">
      <w:pPr>
        <w:pStyle w:val="ListParagraph"/>
        <w:numPr>
          <w:ilvl w:val="0"/>
          <w:numId w:val="39"/>
        </w:numPr>
        <w:ind w:firstLineChars="0"/>
        <w:rPr>
          <w:sz w:val="18"/>
          <w:szCs w:val="18"/>
        </w:rPr>
      </w:pPr>
      <w:r w:rsidRPr="00B2550C">
        <w:rPr>
          <w:sz w:val="18"/>
          <w:szCs w:val="18"/>
        </w:rPr>
        <w:t xml:space="preserve">Alt1: The PRACH resources configured in RMSI are allowed to be transmitted in the flexible part configured by UL-DL-configuration-common </w:t>
      </w:r>
      <w:r w:rsidRPr="00AE6B8F">
        <w:rPr>
          <w:sz w:val="18"/>
          <w:szCs w:val="18"/>
        </w:rPr>
        <w:t>for unpaired spectrum</w:t>
      </w:r>
    </w:p>
    <w:p w14:paraId="6699AB8B" w14:textId="09855392" w:rsidR="00741927" w:rsidRDefault="00741927" w:rsidP="008477DD">
      <w:pPr>
        <w:pStyle w:val="ListParagraph"/>
        <w:numPr>
          <w:ilvl w:val="1"/>
          <w:numId w:val="39"/>
        </w:numPr>
        <w:ind w:firstLineChars="0"/>
        <w:rPr>
          <w:sz w:val="18"/>
          <w:szCs w:val="18"/>
        </w:rPr>
      </w:pPr>
    </w:p>
    <w:p w14:paraId="3056D7D4" w14:textId="77777777" w:rsidR="00741927" w:rsidRDefault="00741927" w:rsidP="008477DD">
      <w:pPr>
        <w:pStyle w:val="ListParagraph"/>
        <w:numPr>
          <w:ilvl w:val="0"/>
          <w:numId w:val="39"/>
        </w:numPr>
        <w:ind w:firstLineChars="0"/>
        <w:rPr>
          <w:sz w:val="18"/>
          <w:szCs w:val="18"/>
        </w:rPr>
      </w:pPr>
      <w:r w:rsidRPr="00B2550C">
        <w:rPr>
          <w:sz w:val="18"/>
          <w:szCs w:val="18"/>
        </w:rPr>
        <w:t xml:space="preserve">Alt2: The PRACH resources configured in RMSI are NOT allowed to be transmitted in the flexible part configured by UL-DL-configuration-common </w:t>
      </w:r>
      <w:r w:rsidRPr="00AE6B8F">
        <w:rPr>
          <w:sz w:val="18"/>
          <w:szCs w:val="18"/>
        </w:rPr>
        <w:t>for unpaired spectrum</w:t>
      </w:r>
    </w:p>
    <w:p w14:paraId="0EA29BD0" w14:textId="77777777" w:rsidR="00741927" w:rsidRDefault="00741927" w:rsidP="008477DD">
      <w:pPr>
        <w:pStyle w:val="ListParagraph"/>
        <w:numPr>
          <w:ilvl w:val="1"/>
          <w:numId w:val="39"/>
        </w:numPr>
        <w:ind w:firstLineChars="0"/>
        <w:rPr>
          <w:sz w:val="18"/>
          <w:szCs w:val="18"/>
        </w:rPr>
      </w:pPr>
      <w:r>
        <w:rPr>
          <w:rFonts w:hint="eastAsia"/>
          <w:sz w:val="18"/>
          <w:szCs w:val="18"/>
        </w:rPr>
        <w:t xml:space="preserve">Alt 2-1: </w:t>
      </w:r>
      <w:r>
        <w:rPr>
          <w:sz w:val="18"/>
          <w:szCs w:val="18"/>
        </w:rPr>
        <w:t>I</w:t>
      </w:r>
      <w:r>
        <w:rPr>
          <w:rFonts w:hint="eastAsia"/>
          <w:sz w:val="18"/>
          <w:szCs w:val="18"/>
        </w:rPr>
        <w:t xml:space="preserve">t is up to gNB to avoid the </w:t>
      </w:r>
      <w:r>
        <w:rPr>
          <w:sz w:val="18"/>
          <w:szCs w:val="18"/>
        </w:rPr>
        <w:t>collision</w:t>
      </w:r>
    </w:p>
    <w:p w14:paraId="0F402C18" w14:textId="26AA99FA" w:rsidR="00741927" w:rsidRPr="00B2550C" w:rsidRDefault="00741927" w:rsidP="008477DD">
      <w:pPr>
        <w:pStyle w:val="ListParagraph"/>
        <w:numPr>
          <w:ilvl w:val="1"/>
          <w:numId w:val="39"/>
        </w:numPr>
        <w:ind w:firstLineChars="0"/>
        <w:rPr>
          <w:sz w:val="18"/>
          <w:szCs w:val="18"/>
        </w:rPr>
      </w:pPr>
      <w:r>
        <w:rPr>
          <w:rFonts w:hint="eastAsia"/>
          <w:sz w:val="18"/>
          <w:szCs w:val="18"/>
        </w:rPr>
        <w:t xml:space="preserve">Alt 2-2: The </w:t>
      </w:r>
      <w:r w:rsidRPr="000504CF">
        <w:rPr>
          <w:sz w:val="18"/>
          <w:szCs w:val="18"/>
        </w:rPr>
        <w:t>collided</w:t>
      </w:r>
      <w:r>
        <w:rPr>
          <w:rFonts w:hint="eastAsia"/>
          <w:sz w:val="18"/>
          <w:szCs w:val="18"/>
        </w:rPr>
        <w:t xml:space="preserve"> R</w:t>
      </w:r>
      <w:r>
        <w:rPr>
          <w:sz w:val="18"/>
          <w:szCs w:val="18"/>
        </w:rPr>
        <w:t xml:space="preserve">ACH </w:t>
      </w:r>
      <w:r>
        <w:rPr>
          <w:rFonts w:hint="eastAsia"/>
          <w:sz w:val="18"/>
          <w:szCs w:val="18"/>
        </w:rPr>
        <w:t>occasions are invalid</w:t>
      </w:r>
    </w:p>
    <w:p w14:paraId="2BE84AAB" w14:textId="12723615" w:rsidR="00741927" w:rsidRPr="00B2550C" w:rsidRDefault="00741927" w:rsidP="008477DD">
      <w:pPr>
        <w:pStyle w:val="ListParagraph"/>
        <w:numPr>
          <w:ilvl w:val="1"/>
          <w:numId w:val="39"/>
        </w:numPr>
        <w:ind w:firstLineChars="0"/>
        <w:rPr>
          <w:sz w:val="18"/>
          <w:szCs w:val="18"/>
        </w:rPr>
      </w:pPr>
      <w:r>
        <w:rPr>
          <w:rFonts w:hint="eastAsia"/>
          <w:sz w:val="18"/>
          <w:szCs w:val="18"/>
        </w:rPr>
        <w:t xml:space="preserve">Alt 2-3: The whole </w:t>
      </w:r>
      <w:r w:rsidR="000D5FED">
        <w:rPr>
          <w:rFonts w:hint="eastAsia"/>
          <w:sz w:val="18"/>
          <w:szCs w:val="18"/>
        </w:rPr>
        <w:t>RACH slot is invalid if there are</w:t>
      </w:r>
      <w:r>
        <w:rPr>
          <w:rFonts w:hint="eastAsia"/>
          <w:sz w:val="18"/>
          <w:szCs w:val="18"/>
        </w:rPr>
        <w:t xml:space="preserve"> </w:t>
      </w:r>
      <w:r w:rsidR="000D5FED">
        <w:rPr>
          <w:sz w:val="18"/>
          <w:szCs w:val="18"/>
        </w:rPr>
        <w:t>collisions</w:t>
      </w:r>
      <w:r>
        <w:rPr>
          <w:rFonts w:hint="eastAsia"/>
          <w:sz w:val="18"/>
          <w:szCs w:val="18"/>
        </w:rPr>
        <w:t xml:space="preserve"> within the RACH slot.</w:t>
      </w:r>
    </w:p>
    <w:p w14:paraId="333BB9D0" w14:textId="15543289" w:rsidR="00741927" w:rsidRDefault="00741927" w:rsidP="00633655">
      <w:pPr>
        <w:spacing w:after="0" w:line="240" w:lineRule="auto"/>
        <w:rPr>
          <w:color w:val="00B050"/>
          <w:kern w:val="2"/>
        </w:rPr>
      </w:pPr>
    </w:p>
    <w:p w14:paraId="5A2380AB" w14:textId="11493F62" w:rsidR="00741927" w:rsidRDefault="00741927" w:rsidP="00633655">
      <w:pPr>
        <w:spacing w:after="0" w:line="240" w:lineRule="auto"/>
        <w:rPr>
          <w:color w:val="00B050"/>
          <w:kern w:val="2"/>
        </w:rPr>
      </w:pPr>
    </w:p>
    <w:p w14:paraId="42115A02" w14:textId="2EB6DC8A" w:rsidR="000D5FED" w:rsidRDefault="000D5FED" w:rsidP="00633655">
      <w:pPr>
        <w:spacing w:after="0" w:line="240" w:lineRule="auto"/>
        <w:rPr>
          <w:color w:val="00B050"/>
          <w:kern w:val="2"/>
        </w:rPr>
      </w:pPr>
    </w:p>
    <w:p w14:paraId="38375D7F" w14:textId="32A9639B" w:rsidR="000D5FED" w:rsidRDefault="000D5FED" w:rsidP="00633655">
      <w:pPr>
        <w:spacing w:after="0" w:line="240" w:lineRule="auto"/>
        <w:rPr>
          <w:color w:val="00B050"/>
          <w:kern w:val="2"/>
        </w:rPr>
      </w:pPr>
      <w:r>
        <w:rPr>
          <w:color w:val="00B050"/>
          <w:kern w:val="2"/>
        </w:rPr>
        <w:t>+++++++++++++++++++++++++++++++++++++++++++++++++++++++++++++++++++++++++++</w:t>
      </w:r>
    </w:p>
    <w:p w14:paraId="61E88E64" w14:textId="77777777" w:rsidR="000D5FED" w:rsidRPr="00F97AD2" w:rsidRDefault="000D5FED" w:rsidP="00741927">
      <w:pPr>
        <w:spacing w:after="0" w:line="240" w:lineRule="auto"/>
        <w:ind w:left="2160"/>
        <w:rPr>
          <w:kern w:val="2"/>
        </w:rPr>
      </w:pPr>
    </w:p>
    <w:p w14:paraId="595C8944" w14:textId="77777777" w:rsidR="00741927" w:rsidRDefault="00741927" w:rsidP="00741927">
      <w:pPr>
        <w:spacing w:after="0" w:line="240" w:lineRule="auto"/>
        <w:rPr>
          <w:kern w:val="2"/>
        </w:rPr>
      </w:pPr>
      <w:r>
        <w:rPr>
          <w:kern w:val="2"/>
        </w:rPr>
        <w:t>Based on the submitted contributions to this meeting we can make the following observations:</w:t>
      </w:r>
    </w:p>
    <w:p w14:paraId="4E0ACA26" w14:textId="77777777" w:rsidR="00741927" w:rsidRDefault="00741927" w:rsidP="00741927">
      <w:pPr>
        <w:spacing w:after="0" w:line="240" w:lineRule="auto"/>
        <w:rPr>
          <w:kern w:val="2"/>
        </w:rPr>
      </w:pPr>
    </w:p>
    <w:tbl>
      <w:tblPr>
        <w:tblStyle w:val="TableGrid"/>
        <w:tblW w:w="0" w:type="auto"/>
        <w:tblLook w:val="04A0" w:firstRow="1" w:lastRow="0" w:firstColumn="1" w:lastColumn="0" w:noHBand="0" w:noVBand="1"/>
      </w:tblPr>
      <w:tblGrid>
        <w:gridCol w:w="1870"/>
        <w:gridCol w:w="1870"/>
        <w:gridCol w:w="1870"/>
        <w:gridCol w:w="1870"/>
        <w:gridCol w:w="1870"/>
      </w:tblGrid>
      <w:tr w:rsidR="00741927" w14:paraId="0CE61193" w14:textId="77777777" w:rsidTr="00935B0F">
        <w:tc>
          <w:tcPr>
            <w:tcW w:w="1870" w:type="dxa"/>
          </w:tcPr>
          <w:p w14:paraId="0EF9E27C" w14:textId="77777777" w:rsidR="00741927" w:rsidRDefault="00741927" w:rsidP="00935B0F">
            <w:pPr>
              <w:spacing w:after="0" w:line="240" w:lineRule="auto"/>
              <w:rPr>
                <w:kern w:val="2"/>
              </w:rPr>
            </w:pPr>
            <w:r>
              <w:rPr>
                <w:kern w:val="2"/>
              </w:rPr>
              <w:t>Company</w:t>
            </w:r>
          </w:p>
        </w:tc>
        <w:tc>
          <w:tcPr>
            <w:tcW w:w="1870" w:type="dxa"/>
          </w:tcPr>
          <w:p w14:paraId="237257E3" w14:textId="77777777" w:rsidR="00741927" w:rsidRPr="004E36E0" w:rsidRDefault="00741927" w:rsidP="00935B0F">
            <w:pPr>
              <w:spacing w:after="0" w:line="240" w:lineRule="auto"/>
              <w:rPr>
                <w:sz w:val="18"/>
                <w:szCs w:val="18"/>
              </w:rPr>
            </w:pPr>
            <w:r w:rsidRPr="00CB10BD">
              <w:rPr>
                <w:sz w:val="18"/>
                <w:szCs w:val="18"/>
              </w:rPr>
              <w:t>The UE should only be allowed to transmit PRACH preambles at time instances (OFDM symbols) not indicated as used for actually transmitted SS blocks</w:t>
            </w:r>
          </w:p>
        </w:tc>
        <w:tc>
          <w:tcPr>
            <w:tcW w:w="1870" w:type="dxa"/>
          </w:tcPr>
          <w:p w14:paraId="74A252B7" w14:textId="77777777" w:rsidR="00741927" w:rsidRPr="004E36E0" w:rsidRDefault="00741927" w:rsidP="00935B0F">
            <w:pPr>
              <w:spacing w:after="0" w:line="240" w:lineRule="auto"/>
              <w:rPr>
                <w:sz w:val="18"/>
                <w:szCs w:val="18"/>
              </w:rPr>
            </w:pP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tc>
        <w:tc>
          <w:tcPr>
            <w:tcW w:w="1870" w:type="dxa"/>
          </w:tcPr>
          <w:p w14:paraId="124C199D" w14:textId="77777777" w:rsidR="00741927" w:rsidRPr="004E36E0" w:rsidRDefault="00741927" w:rsidP="00935B0F">
            <w:pPr>
              <w:spacing w:after="0" w:line="240" w:lineRule="auto"/>
              <w:rPr>
                <w:sz w:val="18"/>
                <w:szCs w:val="18"/>
              </w:rPr>
            </w:pPr>
            <w:r w:rsidRPr="004E36E0">
              <w:rPr>
                <w:sz w:val="18"/>
                <w:szCs w:val="18"/>
              </w:rPr>
              <w:t>The PRACH resources configured in RMSI are also allowed to be transmitted in the flexible part configured by UL-DL-configuration-common without collision with SS/PBCH block.</w:t>
            </w:r>
          </w:p>
        </w:tc>
        <w:tc>
          <w:tcPr>
            <w:tcW w:w="1870" w:type="dxa"/>
          </w:tcPr>
          <w:p w14:paraId="0C7F5B81" w14:textId="77777777" w:rsidR="00741927" w:rsidRPr="004E36E0" w:rsidRDefault="00741927" w:rsidP="00935B0F">
            <w:pPr>
              <w:spacing w:after="0" w:line="240" w:lineRule="auto"/>
              <w:rPr>
                <w:sz w:val="18"/>
                <w:szCs w:val="18"/>
              </w:rPr>
            </w:pPr>
            <w:r w:rsidRPr="004E36E0">
              <w:rPr>
                <w:sz w:val="18"/>
                <w:szCs w:val="18"/>
              </w:rPr>
              <w:t>NR considers over-writing the semi-static DL/UL pattern based on RACH configuration</w:t>
            </w:r>
          </w:p>
        </w:tc>
      </w:tr>
      <w:tr w:rsidR="00741927" w14:paraId="503733EC" w14:textId="77777777" w:rsidTr="00935B0F">
        <w:tc>
          <w:tcPr>
            <w:tcW w:w="1870" w:type="dxa"/>
          </w:tcPr>
          <w:p w14:paraId="713CE03C" w14:textId="77777777" w:rsidR="00741927" w:rsidRDefault="00741927" w:rsidP="00935B0F">
            <w:pPr>
              <w:spacing w:after="0" w:line="240" w:lineRule="auto"/>
              <w:rPr>
                <w:kern w:val="2"/>
              </w:rPr>
            </w:pPr>
            <w:r>
              <w:rPr>
                <w:kern w:val="2"/>
              </w:rPr>
              <w:t>Ericsson</w:t>
            </w:r>
          </w:p>
        </w:tc>
        <w:tc>
          <w:tcPr>
            <w:tcW w:w="1870" w:type="dxa"/>
          </w:tcPr>
          <w:p w14:paraId="4773419A" w14:textId="77777777" w:rsidR="00741927" w:rsidRDefault="00741927" w:rsidP="00935B0F">
            <w:pPr>
              <w:spacing w:after="0" w:line="240" w:lineRule="auto"/>
              <w:rPr>
                <w:kern w:val="2"/>
              </w:rPr>
            </w:pPr>
            <w:r>
              <w:rPr>
                <w:kern w:val="2"/>
              </w:rPr>
              <w:t>X</w:t>
            </w:r>
          </w:p>
        </w:tc>
        <w:tc>
          <w:tcPr>
            <w:tcW w:w="1870" w:type="dxa"/>
          </w:tcPr>
          <w:p w14:paraId="2BA888B0" w14:textId="77777777" w:rsidR="00741927" w:rsidRDefault="00741927" w:rsidP="00935B0F">
            <w:pPr>
              <w:spacing w:after="0" w:line="240" w:lineRule="auto"/>
              <w:rPr>
                <w:kern w:val="2"/>
              </w:rPr>
            </w:pPr>
            <w:r>
              <w:rPr>
                <w:kern w:val="2"/>
              </w:rPr>
              <w:t>X</w:t>
            </w:r>
          </w:p>
        </w:tc>
        <w:tc>
          <w:tcPr>
            <w:tcW w:w="1870" w:type="dxa"/>
          </w:tcPr>
          <w:p w14:paraId="7B90964F" w14:textId="77777777" w:rsidR="00741927" w:rsidRDefault="00741927" w:rsidP="00935B0F">
            <w:pPr>
              <w:spacing w:after="0" w:line="240" w:lineRule="auto"/>
              <w:rPr>
                <w:kern w:val="2"/>
              </w:rPr>
            </w:pPr>
          </w:p>
        </w:tc>
        <w:tc>
          <w:tcPr>
            <w:tcW w:w="1870" w:type="dxa"/>
          </w:tcPr>
          <w:p w14:paraId="74E354C0" w14:textId="77777777" w:rsidR="00741927" w:rsidRDefault="00741927" w:rsidP="00935B0F">
            <w:pPr>
              <w:spacing w:after="0" w:line="240" w:lineRule="auto"/>
              <w:rPr>
                <w:kern w:val="2"/>
              </w:rPr>
            </w:pPr>
          </w:p>
        </w:tc>
      </w:tr>
      <w:tr w:rsidR="00741927" w14:paraId="25EB8076" w14:textId="77777777" w:rsidTr="00935B0F">
        <w:tc>
          <w:tcPr>
            <w:tcW w:w="1870" w:type="dxa"/>
          </w:tcPr>
          <w:p w14:paraId="70CFCD68" w14:textId="77777777" w:rsidR="00741927" w:rsidRDefault="00741927" w:rsidP="00935B0F">
            <w:pPr>
              <w:spacing w:after="0" w:line="240" w:lineRule="auto"/>
              <w:rPr>
                <w:kern w:val="2"/>
              </w:rPr>
            </w:pPr>
            <w:r>
              <w:rPr>
                <w:kern w:val="2"/>
              </w:rPr>
              <w:t>Samsung</w:t>
            </w:r>
          </w:p>
        </w:tc>
        <w:tc>
          <w:tcPr>
            <w:tcW w:w="1870" w:type="dxa"/>
          </w:tcPr>
          <w:p w14:paraId="6F080577" w14:textId="77777777" w:rsidR="00741927" w:rsidRDefault="00741927" w:rsidP="00935B0F">
            <w:pPr>
              <w:spacing w:after="0" w:line="240" w:lineRule="auto"/>
              <w:rPr>
                <w:kern w:val="2"/>
              </w:rPr>
            </w:pPr>
            <w:r>
              <w:rPr>
                <w:kern w:val="2"/>
              </w:rPr>
              <w:t>X</w:t>
            </w:r>
          </w:p>
        </w:tc>
        <w:tc>
          <w:tcPr>
            <w:tcW w:w="1870" w:type="dxa"/>
          </w:tcPr>
          <w:p w14:paraId="21C69BA5" w14:textId="77777777" w:rsidR="00741927" w:rsidRDefault="00741927" w:rsidP="00935B0F">
            <w:pPr>
              <w:spacing w:after="0" w:line="240" w:lineRule="auto"/>
              <w:rPr>
                <w:kern w:val="2"/>
              </w:rPr>
            </w:pPr>
            <w:r>
              <w:rPr>
                <w:kern w:val="2"/>
              </w:rPr>
              <w:t>X</w:t>
            </w:r>
          </w:p>
        </w:tc>
        <w:tc>
          <w:tcPr>
            <w:tcW w:w="1870" w:type="dxa"/>
          </w:tcPr>
          <w:p w14:paraId="5B4DD4B1" w14:textId="77777777" w:rsidR="00741927" w:rsidRDefault="00741927" w:rsidP="00935B0F">
            <w:pPr>
              <w:spacing w:after="0" w:line="240" w:lineRule="auto"/>
              <w:rPr>
                <w:kern w:val="2"/>
              </w:rPr>
            </w:pPr>
          </w:p>
        </w:tc>
        <w:tc>
          <w:tcPr>
            <w:tcW w:w="1870" w:type="dxa"/>
          </w:tcPr>
          <w:p w14:paraId="53E57CA4" w14:textId="77777777" w:rsidR="00741927" w:rsidRDefault="00741927" w:rsidP="00935B0F">
            <w:pPr>
              <w:spacing w:after="0" w:line="240" w:lineRule="auto"/>
              <w:rPr>
                <w:kern w:val="2"/>
              </w:rPr>
            </w:pPr>
          </w:p>
        </w:tc>
      </w:tr>
      <w:tr w:rsidR="00741927" w14:paraId="3CAE6237" w14:textId="77777777" w:rsidTr="00935B0F">
        <w:tc>
          <w:tcPr>
            <w:tcW w:w="1870" w:type="dxa"/>
          </w:tcPr>
          <w:p w14:paraId="56AC0363" w14:textId="77777777" w:rsidR="00741927" w:rsidRDefault="00741927" w:rsidP="00935B0F">
            <w:pPr>
              <w:spacing w:after="0" w:line="240" w:lineRule="auto"/>
              <w:rPr>
                <w:kern w:val="2"/>
              </w:rPr>
            </w:pPr>
            <w:r>
              <w:rPr>
                <w:kern w:val="2"/>
              </w:rPr>
              <w:t>Intel</w:t>
            </w:r>
          </w:p>
        </w:tc>
        <w:tc>
          <w:tcPr>
            <w:tcW w:w="1870" w:type="dxa"/>
          </w:tcPr>
          <w:p w14:paraId="200AC29C" w14:textId="77777777" w:rsidR="00741927" w:rsidRDefault="00741927" w:rsidP="00935B0F">
            <w:pPr>
              <w:spacing w:after="0" w:line="240" w:lineRule="auto"/>
              <w:rPr>
                <w:kern w:val="2"/>
              </w:rPr>
            </w:pPr>
            <w:r>
              <w:rPr>
                <w:kern w:val="2"/>
              </w:rPr>
              <w:t>X</w:t>
            </w:r>
          </w:p>
        </w:tc>
        <w:tc>
          <w:tcPr>
            <w:tcW w:w="1870" w:type="dxa"/>
          </w:tcPr>
          <w:p w14:paraId="57D8A5C0" w14:textId="77777777" w:rsidR="00741927" w:rsidRDefault="00741927" w:rsidP="00935B0F">
            <w:pPr>
              <w:spacing w:after="0" w:line="240" w:lineRule="auto"/>
              <w:rPr>
                <w:kern w:val="2"/>
              </w:rPr>
            </w:pPr>
            <w:r>
              <w:rPr>
                <w:kern w:val="2"/>
              </w:rPr>
              <w:t>X</w:t>
            </w:r>
          </w:p>
        </w:tc>
        <w:tc>
          <w:tcPr>
            <w:tcW w:w="1870" w:type="dxa"/>
          </w:tcPr>
          <w:p w14:paraId="2D5B90BE" w14:textId="77777777" w:rsidR="00741927" w:rsidRDefault="00741927" w:rsidP="00935B0F">
            <w:pPr>
              <w:spacing w:after="0" w:line="240" w:lineRule="auto"/>
              <w:rPr>
                <w:kern w:val="2"/>
              </w:rPr>
            </w:pPr>
          </w:p>
        </w:tc>
        <w:tc>
          <w:tcPr>
            <w:tcW w:w="1870" w:type="dxa"/>
          </w:tcPr>
          <w:p w14:paraId="2CCC8245" w14:textId="77777777" w:rsidR="00741927" w:rsidRDefault="00741927" w:rsidP="00935B0F">
            <w:pPr>
              <w:spacing w:after="0" w:line="240" w:lineRule="auto"/>
              <w:rPr>
                <w:kern w:val="2"/>
              </w:rPr>
            </w:pPr>
          </w:p>
        </w:tc>
      </w:tr>
      <w:tr w:rsidR="00741927" w14:paraId="74D8E6FB" w14:textId="77777777" w:rsidTr="00935B0F">
        <w:tc>
          <w:tcPr>
            <w:tcW w:w="1870" w:type="dxa"/>
          </w:tcPr>
          <w:p w14:paraId="08FAA6F5" w14:textId="77777777" w:rsidR="00741927" w:rsidRDefault="00741927" w:rsidP="00935B0F">
            <w:pPr>
              <w:spacing w:after="0" w:line="240" w:lineRule="auto"/>
              <w:rPr>
                <w:kern w:val="2"/>
              </w:rPr>
            </w:pPr>
            <w:r>
              <w:rPr>
                <w:kern w:val="2"/>
              </w:rPr>
              <w:t>InterDigital</w:t>
            </w:r>
          </w:p>
        </w:tc>
        <w:tc>
          <w:tcPr>
            <w:tcW w:w="1870" w:type="dxa"/>
          </w:tcPr>
          <w:p w14:paraId="12E3C9B7" w14:textId="77777777" w:rsidR="00741927" w:rsidRDefault="00741927" w:rsidP="00935B0F">
            <w:pPr>
              <w:spacing w:after="0" w:line="240" w:lineRule="auto"/>
              <w:rPr>
                <w:kern w:val="2"/>
              </w:rPr>
            </w:pPr>
            <w:r>
              <w:rPr>
                <w:kern w:val="2"/>
              </w:rPr>
              <w:t>X</w:t>
            </w:r>
          </w:p>
        </w:tc>
        <w:tc>
          <w:tcPr>
            <w:tcW w:w="1870" w:type="dxa"/>
          </w:tcPr>
          <w:p w14:paraId="47BE3A9C" w14:textId="77777777" w:rsidR="00741927" w:rsidRDefault="00741927" w:rsidP="00935B0F">
            <w:pPr>
              <w:spacing w:after="0" w:line="240" w:lineRule="auto"/>
              <w:rPr>
                <w:kern w:val="2"/>
              </w:rPr>
            </w:pPr>
            <w:r>
              <w:rPr>
                <w:kern w:val="2"/>
              </w:rPr>
              <w:t>X</w:t>
            </w:r>
          </w:p>
        </w:tc>
        <w:tc>
          <w:tcPr>
            <w:tcW w:w="1870" w:type="dxa"/>
          </w:tcPr>
          <w:p w14:paraId="67DB574C" w14:textId="77777777" w:rsidR="00741927" w:rsidRDefault="00741927" w:rsidP="00935B0F">
            <w:pPr>
              <w:spacing w:after="0" w:line="240" w:lineRule="auto"/>
              <w:rPr>
                <w:kern w:val="2"/>
              </w:rPr>
            </w:pPr>
          </w:p>
        </w:tc>
        <w:tc>
          <w:tcPr>
            <w:tcW w:w="1870" w:type="dxa"/>
          </w:tcPr>
          <w:p w14:paraId="64B0FCA3" w14:textId="77777777" w:rsidR="00741927" w:rsidRDefault="00741927" w:rsidP="00935B0F">
            <w:pPr>
              <w:spacing w:after="0" w:line="240" w:lineRule="auto"/>
              <w:rPr>
                <w:kern w:val="2"/>
              </w:rPr>
            </w:pPr>
          </w:p>
        </w:tc>
      </w:tr>
      <w:tr w:rsidR="00741927" w14:paraId="4EDD817B" w14:textId="77777777" w:rsidTr="00935B0F">
        <w:tc>
          <w:tcPr>
            <w:tcW w:w="1870" w:type="dxa"/>
          </w:tcPr>
          <w:p w14:paraId="40222F5B" w14:textId="77777777" w:rsidR="00741927" w:rsidRDefault="00741927" w:rsidP="00935B0F">
            <w:pPr>
              <w:spacing w:after="0" w:line="240" w:lineRule="auto"/>
              <w:rPr>
                <w:kern w:val="2"/>
              </w:rPr>
            </w:pPr>
            <w:r>
              <w:rPr>
                <w:kern w:val="2"/>
              </w:rPr>
              <w:t>ZTE</w:t>
            </w:r>
          </w:p>
        </w:tc>
        <w:tc>
          <w:tcPr>
            <w:tcW w:w="1870" w:type="dxa"/>
          </w:tcPr>
          <w:p w14:paraId="7A7F9FC7" w14:textId="77777777" w:rsidR="00741927" w:rsidRDefault="00741927" w:rsidP="00935B0F">
            <w:pPr>
              <w:spacing w:after="0" w:line="240" w:lineRule="auto"/>
              <w:rPr>
                <w:kern w:val="2"/>
              </w:rPr>
            </w:pPr>
            <w:r>
              <w:rPr>
                <w:kern w:val="2"/>
              </w:rPr>
              <w:t>X</w:t>
            </w:r>
          </w:p>
        </w:tc>
        <w:tc>
          <w:tcPr>
            <w:tcW w:w="1870" w:type="dxa"/>
          </w:tcPr>
          <w:p w14:paraId="0D21A0D0" w14:textId="77777777" w:rsidR="00741927" w:rsidRDefault="00741927" w:rsidP="00935B0F">
            <w:pPr>
              <w:spacing w:after="0" w:line="240" w:lineRule="auto"/>
              <w:rPr>
                <w:kern w:val="2"/>
              </w:rPr>
            </w:pPr>
          </w:p>
        </w:tc>
        <w:tc>
          <w:tcPr>
            <w:tcW w:w="1870" w:type="dxa"/>
          </w:tcPr>
          <w:p w14:paraId="5E23076E" w14:textId="77777777" w:rsidR="00741927" w:rsidRDefault="00741927" w:rsidP="00935B0F">
            <w:pPr>
              <w:spacing w:after="0" w:line="240" w:lineRule="auto"/>
              <w:rPr>
                <w:kern w:val="2"/>
              </w:rPr>
            </w:pPr>
            <w:r>
              <w:rPr>
                <w:kern w:val="2"/>
              </w:rPr>
              <w:t>X</w:t>
            </w:r>
          </w:p>
        </w:tc>
        <w:tc>
          <w:tcPr>
            <w:tcW w:w="1870" w:type="dxa"/>
          </w:tcPr>
          <w:p w14:paraId="00E0E5D3" w14:textId="77777777" w:rsidR="00741927" w:rsidRDefault="00741927" w:rsidP="00935B0F">
            <w:pPr>
              <w:spacing w:after="0" w:line="240" w:lineRule="auto"/>
              <w:rPr>
                <w:kern w:val="2"/>
              </w:rPr>
            </w:pPr>
          </w:p>
        </w:tc>
      </w:tr>
      <w:tr w:rsidR="00741927" w14:paraId="287CDA87" w14:textId="77777777" w:rsidTr="00935B0F">
        <w:tc>
          <w:tcPr>
            <w:tcW w:w="1870" w:type="dxa"/>
          </w:tcPr>
          <w:p w14:paraId="22BD1D82" w14:textId="77777777" w:rsidR="00741927" w:rsidRDefault="00741927" w:rsidP="00935B0F">
            <w:pPr>
              <w:spacing w:after="0" w:line="240" w:lineRule="auto"/>
              <w:rPr>
                <w:kern w:val="2"/>
              </w:rPr>
            </w:pPr>
            <w:r>
              <w:rPr>
                <w:kern w:val="2"/>
              </w:rPr>
              <w:t>Huawei</w:t>
            </w:r>
          </w:p>
        </w:tc>
        <w:tc>
          <w:tcPr>
            <w:tcW w:w="1870" w:type="dxa"/>
          </w:tcPr>
          <w:p w14:paraId="4C21D0A7" w14:textId="77777777" w:rsidR="00741927" w:rsidRDefault="00741927" w:rsidP="00935B0F">
            <w:pPr>
              <w:spacing w:after="0" w:line="240" w:lineRule="auto"/>
              <w:rPr>
                <w:kern w:val="2"/>
              </w:rPr>
            </w:pPr>
            <w:r>
              <w:rPr>
                <w:kern w:val="2"/>
              </w:rPr>
              <w:t>X</w:t>
            </w:r>
          </w:p>
        </w:tc>
        <w:tc>
          <w:tcPr>
            <w:tcW w:w="1870" w:type="dxa"/>
          </w:tcPr>
          <w:p w14:paraId="484E7AFF" w14:textId="77777777" w:rsidR="00741927" w:rsidRDefault="00741927" w:rsidP="00935B0F">
            <w:pPr>
              <w:spacing w:after="0" w:line="240" w:lineRule="auto"/>
              <w:rPr>
                <w:kern w:val="2"/>
              </w:rPr>
            </w:pPr>
          </w:p>
        </w:tc>
        <w:tc>
          <w:tcPr>
            <w:tcW w:w="1870" w:type="dxa"/>
          </w:tcPr>
          <w:p w14:paraId="05D16ACC" w14:textId="77777777" w:rsidR="00741927" w:rsidRDefault="00741927" w:rsidP="00935B0F">
            <w:pPr>
              <w:spacing w:after="0" w:line="240" w:lineRule="auto"/>
              <w:rPr>
                <w:kern w:val="2"/>
              </w:rPr>
            </w:pPr>
            <w:r>
              <w:rPr>
                <w:kern w:val="2"/>
              </w:rPr>
              <w:t>X</w:t>
            </w:r>
          </w:p>
        </w:tc>
        <w:tc>
          <w:tcPr>
            <w:tcW w:w="1870" w:type="dxa"/>
          </w:tcPr>
          <w:p w14:paraId="4DFAC5A3" w14:textId="77777777" w:rsidR="00741927" w:rsidRDefault="00741927" w:rsidP="00935B0F">
            <w:pPr>
              <w:spacing w:after="0" w:line="240" w:lineRule="auto"/>
              <w:rPr>
                <w:kern w:val="2"/>
              </w:rPr>
            </w:pPr>
          </w:p>
        </w:tc>
      </w:tr>
      <w:tr w:rsidR="00741927" w14:paraId="42C8B09A" w14:textId="77777777" w:rsidTr="00935B0F">
        <w:tc>
          <w:tcPr>
            <w:tcW w:w="1870" w:type="dxa"/>
          </w:tcPr>
          <w:p w14:paraId="58D83E7D" w14:textId="77777777" w:rsidR="00741927" w:rsidRDefault="00741927" w:rsidP="00935B0F">
            <w:pPr>
              <w:spacing w:after="0" w:line="240" w:lineRule="auto"/>
              <w:rPr>
                <w:kern w:val="2"/>
              </w:rPr>
            </w:pPr>
            <w:r>
              <w:rPr>
                <w:kern w:val="2"/>
              </w:rPr>
              <w:t>Nokia</w:t>
            </w:r>
          </w:p>
        </w:tc>
        <w:tc>
          <w:tcPr>
            <w:tcW w:w="1870" w:type="dxa"/>
          </w:tcPr>
          <w:p w14:paraId="7AE22C41" w14:textId="77777777" w:rsidR="00741927" w:rsidRDefault="00741927" w:rsidP="00935B0F">
            <w:pPr>
              <w:spacing w:after="0" w:line="240" w:lineRule="auto"/>
              <w:rPr>
                <w:kern w:val="2"/>
              </w:rPr>
            </w:pPr>
            <w:r>
              <w:rPr>
                <w:kern w:val="2"/>
              </w:rPr>
              <w:t>X</w:t>
            </w:r>
          </w:p>
        </w:tc>
        <w:tc>
          <w:tcPr>
            <w:tcW w:w="1870" w:type="dxa"/>
          </w:tcPr>
          <w:p w14:paraId="51C8BA90" w14:textId="77777777" w:rsidR="00741927" w:rsidRDefault="00741927" w:rsidP="00935B0F">
            <w:pPr>
              <w:spacing w:after="0" w:line="240" w:lineRule="auto"/>
              <w:rPr>
                <w:kern w:val="2"/>
              </w:rPr>
            </w:pPr>
          </w:p>
        </w:tc>
        <w:tc>
          <w:tcPr>
            <w:tcW w:w="1870" w:type="dxa"/>
          </w:tcPr>
          <w:p w14:paraId="1CAA1762" w14:textId="77777777" w:rsidR="00741927" w:rsidRDefault="00741927" w:rsidP="00935B0F">
            <w:pPr>
              <w:spacing w:after="0" w:line="240" w:lineRule="auto"/>
              <w:rPr>
                <w:kern w:val="2"/>
              </w:rPr>
            </w:pPr>
            <w:r>
              <w:rPr>
                <w:kern w:val="2"/>
              </w:rPr>
              <w:t>X</w:t>
            </w:r>
          </w:p>
        </w:tc>
        <w:tc>
          <w:tcPr>
            <w:tcW w:w="1870" w:type="dxa"/>
          </w:tcPr>
          <w:p w14:paraId="444FC1C0" w14:textId="77777777" w:rsidR="00741927" w:rsidRDefault="00741927" w:rsidP="00935B0F">
            <w:pPr>
              <w:spacing w:after="0" w:line="240" w:lineRule="auto"/>
              <w:rPr>
                <w:kern w:val="2"/>
              </w:rPr>
            </w:pPr>
          </w:p>
        </w:tc>
      </w:tr>
      <w:tr w:rsidR="00741927" w14:paraId="2C25EA27" w14:textId="77777777" w:rsidTr="00935B0F">
        <w:tc>
          <w:tcPr>
            <w:tcW w:w="1870" w:type="dxa"/>
          </w:tcPr>
          <w:p w14:paraId="282BD339" w14:textId="77777777" w:rsidR="00741927" w:rsidRDefault="00741927" w:rsidP="00935B0F">
            <w:pPr>
              <w:spacing w:after="0" w:line="240" w:lineRule="auto"/>
              <w:rPr>
                <w:kern w:val="2"/>
              </w:rPr>
            </w:pPr>
            <w:r>
              <w:rPr>
                <w:kern w:val="2"/>
              </w:rPr>
              <w:t>Qualcomm</w:t>
            </w:r>
          </w:p>
        </w:tc>
        <w:tc>
          <w:tcPr>
            <w:tcW w:w="1870" w:type="dxa"/>
          </w:tcPr>
          <w:p w14:paraId="3452EBED" w14:textId="77777777" w:rsidR="00741927" w:rsidRDefault="00741927" w:rsidP="00935B0F">
            <w:pPr>
              <w:spacing w:after="0" w:line="240" w:lineRule="auto"/>
              <w:rPr>
                <w:kern w:val="2"/>
              </w:rPr>
            </w:pPr>
            <w:r>
              <w:rPr>
                <w:kern w:val="2"/>
              </w:rPr>
              <w:t>X (?)</w:t>
            </w:r>
          </w:p>
        </w:tc>
        <w:tc>
          <w:tcPr>
            <w:tcW w:w="1870" w:type="dxa"/>
          </w:tcPr>
          <w:p w14:paraId="6C31C21B" w14:textId="77777777" w:rsidR="00741927" w:rsidRDefault="00741927" w:rsidP="00935B0F">
            <w:pPr>
              <w:spacing w:after="0" w:line="240" w:lineRule="auto"/>
              <w:rPr>
                <w:kern w:val="2"/>
              </w:rPr>
            </w:pPr>
          </w:p>
        </w:tc>
        <w:tc>
          <w:tcPr>
            <w:tcW w:w="1870" w:type="dxa"/>
          </w:tcPr>
          <w:p w14:paraId="4BF06BEF" w14:textId="77777777" w:rsidR="00741927" w:rsidRDefault="00741927" w:rsidP="00935B0F">
            <w:pPr>
              <w:spacing w:after="0" w:line="240" w:lineRule="auto"/>
              <w:rPr>
                <w:kern w:val="2"/>
              </w:rPr>
            </w:pPr>
            <w:r>
              <w:rPr>
                <w:kern w:val="2"/>
              </w:rPr>
              <w:t>X(?)</w:t>
            </w:r>
          </w:p>
        </w:tc>
        <w:tc>
          <w:tcPr>
            <w:tcW w:w="1870" w:type="dxa"/>
          </w:tcPr>
          <w:p w14:paraId="61699FD7" w14:textId="77777777" w:rsidR="00741927" w:rsidRDefault="00741927" w:rsidP="00935B0F">
            <w:pPr>
              <w:spacing w:after="0" w:line="240" w:lineRule="auto"/>
              <w:rPr>
                <w:kern w:val="2"/>
              </w:rPr>
            </w:pPr>
            <w:r>
              <w:rPr>
                <w:kern w:val="2"/>
              </w:rPr>
              <w:t>X</w:t>
            </w:r>
          </w:p>
        </w:tc>
      </w:tr>
    </w:tbl>
    <w:p w14:paraId="459494FD" w14:textId="77777777" w:rsidR="00741927" w:rsidRDefault="00741927" w:rsidP="00741927">
      <w:pPr>
        <w:spacing w:after="0" w:line="240" w:lineRule="auto"/>
        <w:rPr>
          <w:kern w:val="2"/>
        </w:rPr>
      </w:pPr>
    </w:p>
    <w:p w14:paraId="702477F0" w14:textId="77777777" w:rsidR="00741927" w:rsidRDefault="00741927" w:rsidP="00741927">
      <w:pPr>
        <w:spacing w:after="0" w:line="240" w:lineRule="auto"/>
        <w:rPr>
          <w:kern w:val="2"/>
        </w:rPr>
      </w:pPr>
    </w:p>
    <w:p w14:paraId="506AB1E8" w14:textId="6BAEE4A4" w:rsidR="008F6CB3" w:rsidRDefault="008F6CB3" w:rsidP="00A40206">
      <w:pPr>
        <w:spacing w:after="0" w:line="240" w:lineRule="auto"/>
        <w:rPr>
          <w:kern w:val="2"/>
        </w:rPr>
      </w:pPr>
    </w:p>
    <w:p w14:paraId="2F866010" w14:textId="512022A6" w:rsidR="002C2A71" w:rsidRDefault="002C2A71" w:rsidP="00A40206">
      <w:pPr>
        <w:spacing w:after="0" w:line="240" w:lineRule="auto"/>
        <w:rPr>
          <w:kern w:val="2"/>
        </w:rPr>
      </w:pPr>
    </w:p>
    <w:p w14:paraId="58DE162A" w14:textId="5B053D9F" w:rsidR="002C2A71" w:rsidRDefault="002C2A71" w:rsidP="00A40206">
      <w:pPr>
        <w:spacing w:after="0" w:line="240" w:lineRule="auto"/>
        <w:rPr>
          <w:kern w:val="2"/>
        </w:rPr>
      </w:pPr>
    </w:p>
    <w:p w14:paraId="7319D9F8" w14:textId="77777777" w:rsidR="002C2A71" w:rsidRDefault="002C2A71" w:rsidP="00A40206">
      <w:pPr>
        <w:spacing w:after="0" w:line="240" w:lineRule="auto"/>
        <w:rPr>
          <w:kern w:val="2"/>
        </w:rPr>
      </w:pPr>
    </w:p>
    <w:p w14:paraId="2837F038" w14:textId="77777777" w:rsidR="00155C37" w:rsidRDefault="00DD32A0" w:rsidP="00A40206">
      <w:pPr>
        <w:spacing w:after="0" w:line="240" w:lineRule="auto"/>
        <w:rPr>
          <w:kern w:val="2"/>
        </w:rPr>
      </w:pPr>
      <w:r>
        <w:rPr>
          <w:kern w:val="2"/>
        </w:rPr>
        <w:t xml:space="preserve">For reference, </w:t>
      </w:r>
      <w:r w:rsidR="00570555">
        <w:rPr>
          <w:kern w:val="2"/>
        </w:rPr>
        <w:t>company’s</w:t>
      </w:r>
      <w:r w:rsidR="00155C37">
        <w:rPr>
          <w:kern w:val="2"/>
        </w:rPr>
        <w:t xml:space="preserve"> proposals:</w:t>
      </w:r>
    </w:p>
    <w:p w14:paraId="05074D25" w14:textId="77777777" w:rsidR="00155C37" w:rsidRDefault="00155C37" w:rsidP="00A40206">
      <w:pPr>
        <w:spacing w:after="0" w:line="240" w:lineRule="auto"/>
        <w:rPr>
          <w:kern w:val="2"/>
        </w:rPr>
      </w:pPr>
    </w:p>
    <w:p w14:paraId="04272BC8" w14:textId="77777777" w:rsidR="00E8250C" w:rsidRPr="00DD32A0" w:rsidRDefault="00E8250C" w:rsidP="00DD32A0">
      <w:pPr>
        <w:spacing w:after="0" w:line="240" w:lineRule="auto"/>
        <w:rPr>
          <w:strike/>
          <w:kern w:val="2"/>
          <w:sz w:val="18"/>
          <w:szCs w:val="18"/>
        </w:rPr>
      </w:pPr>
      <w:r w:rsidRPr="00DD32A0">
        <w:rPr>
          <w:color w:val="FF0000"/>
          <w:kern w:val="2"/>
          <w:sz w:val="18"/>
          <w:szCs w:val="18"/>
        </w:rPr>
        <w:t>Ericsson</w:t>
      </w:r>
    </w:p>
    <w:p w14:paraId="6DC758FE"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5</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The UE should only be allowed to transmit PRACH preambles at time instances (OFDM symbols) not indicated as used for actually transmitted SS blocks.</w:t>
      </w:r>
    </w:p>
    <w:p w14:paraId="13ADF11A"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6</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In order to keep RMSI signaling to a minimum, it should be up to the network to avoid collisions between RACH and any other transmissions besides SS blocks.</w:t>
      </w:r>
    </w:p>
    <w:p w14:paraId="13072A6B" w14:textId="77777777" w:rsidR="00E8250C" w:rsidRPr="00DD32A0" w:rsidRDefault="00E8250C" w:rsidP="00E8250C">
      <w:pPr>
        <w:rPr>
          <w:rFonts w:eastAsia="MS Mincho"/>
          <w:sz w:val="18"/>
          <w:szCs w:val="18"/>
          <w:lang w:eastAsia="ja-JP"/>
        </w:rPr>
      </w:pPr>
    </w:p>
    <w:p w14:paraId="14F318A6"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Huawei</w:t>
      </w:r>
    </w:p>
    <w:p w14:paraId="4D05609C" w14:textId="77777777" w:rsidR="00E8250C" w:rsidRPr="00DD32A0" w:rsidRDefault="00E8250C" w:rsidP="00E8250C">
      <w:pPr>
        <w:spacing w:line="240" w:lineRule="auto"/>
        <w:rPr>
          <w:b/>
          <w:sz w:val="18"/>
          <w:szCs w:val="18"/>
        </w:rPr>
      </w:pPr>
      <w:r w:rsidRPr="00DD32A0">
        <w:rPr>
          <w:b/>
          <w:sz w:val="18"/>
          <w:szCs w:val="18"/>
        </w:rPr>
        <w:t>Proposal 4: The PRACH resources configured in RMSI are also allowed to be transmitted in the flexible part configured by UL-DL-configuration-common without collision with SS/PBCH block.</w:t>
      </w:r>
    </w:p>
    <w:p w14:paraId="62582560"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ZTE</w:t>
      </w:r>
    </w:p>
    <w:p w14:paraId="6A9EB282" w14:textId="77777777" w:rsidR="00E8250C" w:rsidRPr="00DD32A0" w:rsidRDefault="00E8250C" w:rsidP="00E8250C">
      <w:pPr>
        <w:spacing w:line="240" w:lineRule="auto"/>
        <w:rPr>
          <w:b/>
          <w:sz w:val="18"/>
          <w:szCs w:val="18"/>
        </w:rPr>
      </w:pPr>
      <w:r w:rsidRPr="00DD32A0">
        <w:rPr>
          <w:b/>
          <w:sz w:val="18"/>
          <w:szCs w:val="18"/>
        </w:rPr>
        <w:t>Proposal 1: NR supports that the gNB configures a PRACH configuration and a semi-static DL/UL configuration in RMSI such that some PRACH occasions may collide with DL parts and/or unknown parts.</w:t>
      </w:r>
    </w:p>
    <w:p w14:paraId="65330EE0" w14:textId="77777777" w:rsidR="00E8250C" w:rsidRPr="00DD32A0" w:rsidRDefault="00E8250C" w:rsidP="00E8250C">
      <w:pPr>
        <w:pStyle w:val="CommentText"/>
        <w:spacing w:line="240" w:lineRule="auto"/>
        <w:rPr>
          <w:b/>
          <w:sz w:val="18"/>
          <w:szCs w:val="18"/>
        </w:rPr>
      </w:pPr>
      <w:r w:rsidRPr="00DD32A0">
        <w:rPr>
          <w:b/>
          <w:sz w:val="18"/>
          <w:szCs w:val="18"/>
        </w:rPr>
        <w:t>Proposal 2: If the semi-static UL/DL pattern is configured in RMSI, only PRACH occasions completely within the UL (U) and/or flexible/unknown (X) parts are valid.</w:t>
      </w:r>
    </w:p>
    <w:p w14:paraId="72CE858F" w14:textId="77777777" w:rsidR="00E8250C" w:rsidRPr="00DD32A0" w:rsidRDefault="00E8250C" w:rsidP="008477DD">
      <w:pPr>
        <w:pStyle w:val="CommentText"/>
        <w:numPr>
          <w:ilvl w:val="0"/>
          <w:numId w:val="30"/>
        </w:numPr>
        <w:adjustRightInd w:val="0"/>
        <w:spacing w:after="0" w:line="240" w:lineRule="auto"/>
        <w:rPr>
          <w:b/>
          <w:sz w:val="18"/>
          <w:szCs w:val="18"/>
        </w:rPr>
      </w:pPr>
      <w:r w:rsidRPr="00DD32A0">
        <w:rPr>
          <w:b/>
          <w:sz w:val="18"/>
          <w:szCs w:val="18"/>
        </w:rPr>
        <w:t xml:space="preserve"> Any PRACH occasions colliding with an actually transmitted SSB (in U or X) is not valid.</w:t>
      </w:r>
    </w:p>
    <w:p w14:paraId="77E6A526" w14:textId="77777777" w:rsidR="00E8250C" w:rsidRPr="00DD32A0" w:rsidRDefault="00E8250C" w:rsidP="00E8250C">
      <w:pPr>
        <w:pStyle w:val="ListParagraph"/>
        <w:ind w:left="720" w:firstLineChars="0" w:firstLine="0"/>
        <w:rPr>
          <w:color w:val="FF0000"/>
          <w:sz w:val="18"/>
          <w:szCs w:val="18"/>
        </w:rPr>
      </w:pPr>
      <w:r w:rsidRPr="00DD32A0">
        <w:rPr>
          <w:b/>
          <w:sz w:val="18"/>
          <w:szCs w:val="18"/>
        </w:rPr>
        <w:t>The association between SSBs and PRACH occasions is based only on the valid PRACH occasions.</w:t>
      </w:r>
    </w:p>
    <w:p w14:paraId="665A99B7"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Samsung</w:t>
      </w:r>
    </w:p>
    <w:p w14:paraId="3CC7E583" w14:textId="77777777" w:rsidR="00E8250C" w:rsidRPr="00DD32A0" w:rsidRDefault="00E8250C">
      <w:pPr>
        <w:snapToGrid w:val="0"/>
        <w:spacing w:afterLines="50" w:after="120" w:line="240" w:lineRule="auto"/>
        <w:jc w:val="both"/>
        <w:rPr>
          <w:b/>
          <w:sz w:val="18"/>
          <w:szCs w:val="18"/>
          <w:lang w:val="en-GB"/>
        </w:rPr>
      </w:pPr>
      <w:r w:rsidRPr="00DD32A0">
        <w:rPr>
          <w:b/>
          <w:sz w:val="18"/>
          <w:szCs w:val="18"/>
          <w:lang w:val="en-GB"/>
        </w:rPr>
        <w:t>Proposal 4: confirm the working</w:t>
      </w:r>
      <w:r w:rsidR="004E36E0" w:rsidRPr="00DD32A0">
        <w:rPr>
          <w:b/>
          <w:sz w:val="18"/>
          <w:szCs w:val="18"/>
          <w:lang w:val="en-GB"/>
        </w:rPr>
        <w:t>b</w:t>
      </w:r>
      <w:r w:rsidRPr="00DD32A0">
        <w:rPr>
          <w:b/>
          <w:sz w:val="18"/>
          <w:szCs w:val="18"/>
          <w:lang w:val="en-GB"/>
        </w:rPr>
        <w:t xml:space="preserve"> assumption with the update of “</w:t>
      </w:r>
      <w:r w:rsidRPr="00DD32A0">
        <w:rPr>
          <w:b/>
          <w:strike/>
          <w:sz w:val="18"/>
          <w:szCs w:val="18"/>
          <w:lang w:val="en-GB"/>
        </w:rPr>
        <w:t>only PRACH occasions within the UL part is transmitted</w:t>
      </w:r>
      <w:r w:rsidRPr="00DD32A0">
        <w:rPr>
          <w:b/>
          <w:sz w:val="18"/>
          <w:szCs w:val="18"/>
          <w:lang w:val="en-GB"/>
        </w:rPr>
        <w:t>”.</w:t>
      </w:r>
    </w:p>
    <w:p w14:paraId="5BBC98DF"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Nokia</w:t>
      </w:r>
    </w:p>
    <w:p w14:paraId="6D418B62" w14:textId="77777777" w:rsidR="00E8250C" w:rsidRPr="00DD32A0" w:rsidRDefault="00E8250C" w:rsidP="00E8250C">
      <w:pPr>
        <w:spacing w:after="0" w:line="240" w:lineRule="auto"/>
        <w:rPr>
          <w:rFonts w:eastAsia="Times New Roman"/>
          <w:b/>
          <w:sz w:val="18"/>
          <w:szCs w:val="18"/>
        </w:rPr>
      </w:pPr>
      <w:r w:rsidRPr="00DD32A0">
        <w:rPr>
          <w:b/>
          <w:sz w:val="18"/>
          <w:szCs w:val="18"/>
        </w:rPr>
        <w:t xml:space="preserve">Proposal 7: </w:t>
      </w:r>
      <w:r w:rsidRPr="00DD32A0">
        <w:rPr>
          <w:rFonts w:eastAsia="Times New Roman"/>
          <w:b/>
          <w:strike/>
          <w:color w:val="FF0000"/>
          <w:sz w:val="18"/>
          <w:szCs w:val="18"/>
        </w:rPr>
        <w:t xml:space="preserve">If </w:t>
      </w:r>
      <w:r w:rsidRPr="00DD32A0">
        <w:rPr>
          <w:rFonts w:eastAsia="Times New Roman"/>
          <w:b/>
          <w:color w:val="FF0000"/>
          <w:sz w:val="18"/>
          <w:szCs w:val="18"/>
          <w:u w:val="single"/>
        </w:rPr>
        <w:t xml:space="preserve">For </w:t>
      </w:r>
      <w:r w:rsidRPr="00DD32A0">
        <w:rPr>
          <w:rFonts w:eastAsia="Times New Roman"/>
          <w:b/>
          <w:sz w:val="18"/>
          <w:szCs w:val="18"/>
        </w:rPr>
        <w:t xml:space="preserve">the Semi-static UL/DL configuration </w:t>
      </w:r>
      <w:r w:rsidRPr="00DD32A0">
        <w:rPr>
          <w:rFonts w:eastAsia="Times New Roman"/>
          <w:b/>
          <w:strike/>
          <w:color w:val="FF0000"/>
          <w:sz w:val="18"/>
          <w:szCs w:val="18"/>
        </w:rPr>
        <w:t>is</w:t>
      </w:r>
      <w:r w:rsidRPr="00DD32A0">
        <w:rPr>
          <w:rFonts w:eastAsia="Times New Roman"/>
          <w:b/>
          <w:sz w:val="18"/>
          <w:szCs w:val="18"/>
        </w:rPr>
        <w:t xml:space="preserve"> in RMSI, only PRACH occasions within the UL </w:t>
      </w:r>
      <w:r w:rsidRPr="00DD32A0">
        <w:rPr>
          <w:rFonts w:eastAsia="Times New Roman"/>
          <w:b/>
          <w:color w:val="FF0000"/>
          <w:sz w:val="18"/>
          <w:szCs w:val="18"/>
          <w:u w:val="single"/>
        </w:rPr>
        <w:t xml:space="preserve">and flexible </w:t>
      </w:r>
      <w:r w:rsidRPr="00DD32A0">
        <w:rPr>
          <w:rFonts w:eastAsia="Times New Roman"/>
          <w:b/>
          <w:sz w:val="18"/>
          <w:szCs w:val="18"/>
        </w:rPr>
        <w:t>part</w:t>
      </w:r>
      <w:r w:rsidRPr="00DD32A0">
        <w:rPr>
          <w:rFonts w:eastAsia="Times New Roman"/>
          <w:b/>
          <w:strike/>
          <w:color w:val="FF0000"/>
          <w:sz w:val="18"/>
          <w:szCs w:val="18"/>
        </w:rPr>
        <w:t xml:space="preserve"> is</w:t>
      </w:r>
      <w:r w:rsidRPr="00DD32A0">
        <w:rPr>
          <w:rFonts w:eastAsia="Times New Roman"/>
          <w:b/>
          <w:color w:val="FF0000"/>
          <w:sz w:val="18"/>
          <w:szCs w:val="18"/>
        </w:rPr>
        <w:t xml:space="preserve"> </w:t>
      </w:r>
      <w:r w:rsidRPr="00DD32A0">
        <w:rPr>
          <w:rFonts w:eastAsia="Times New Roman"/>
          <w:b/>
          <w:color w:val="FF0000"/>
          <w:sz w:val="18"/>
          <w:szCs w:val="18"/>
          <w:u w:val="single"/>
        </w:rPr>
        <w:t>are</w:t>
      </w:r>
      <w:r w:rsidRPr="00DD32A0">
        <w:rPr>
          <w:rFonts w:eastAsia="Times New Roman"/>
          <w:b/>
          <w:sz w:val="18"/>
          <w:szCs w:val="18"/>
        </w:rPr>
        <w:t xml:space="preserve"> </w:t>
      </w:r>
      <w:r w:rsidRPr="00DD32A0">
        <w:rPr>
          <w:rFonts w:eastAsia="Times New Roman"/>
          <w:b/>
          <w:strike/>
          <w:color w:val="FF0000"/>
          <w:sz w:val="18"/>
          <w:szCs w:val="18"/>
        </w:rPr>
        <w:t xml:space="preserve">transmitted </w:t>
      </w:r>
      <w:r w:rsidRPr="00DD32A0">
        <w:rPr>
          <w:rFonts w:eastAsia="Times New Roman"/>
          <w:b/>
          <w:color w:val="FF0000"/>
          <w:sz w:val="18"/>
          <w:szCs w:val="18"/>
          <w:u w:val="single"/>
        </w:rPr>
        <w:t>valid</w:t>
      </w:r>
    </w:p>
    <w:p w14:paraId="068D2FC8" w14:textId="77777777" w:rsidR="00E8250C" w:rsidRPr="00DD32A0" w:rsidRDefault="00E8250C" w:rsidP="00E8250C">
      <w:pPr>
        <w:numPr>
          <w:ilvl w:val="0"/>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UE assumes that RACH occasions configured in RMSI are not collided with DL transmission</w:t>
      </w:r>
    </w:p>
    <w:p w14:paraId="716EC4D3" w14:textId="77777777" w:rsidR="00E8250C" w:rsidRPr="00DD32A0" w:rsidRDefault="00E8250C" w:rsidP="00E8250C">
      <w:pPr>
        <w:numPr>
          <w:ilvl w:val="1"/>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Introducing start symbol(s) larger than 2 for a limited number of entries in the Configuration table.</w:t>
      </w:r>
    </w:p>
    <w:p w14:paraId="4181C332" w14:textId="77777777" w:rsidR="00E8250C" w:rsidRPr="00DD32A0" w:rsidRDefault="00E8250C" w:rsidP="00E8250C">
      <w:pPr>
        <w:rPr>
          <w:rFonts w:eastAsia="MS Mincho"/>
          <w:sz w:val="18"/>
          <w:szCs w:val="18"/>
          <w:lang w:eastAsia="ja-JP"/>
        </w:rPr>
      </w:pPr>
    </w:p>
    <w:p w14:paraId="2A2A2869"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Intel</w:t>
      </w:r>
    </w:p>
    <w:p w14:paraId="2E5D166B" w14:textId="77777777" w:rsidR="00E8250C" w:rsidRPr="00DD32A0" w:rsidRDefault="00E8250C" w:rsidP="00E8250C">
      <w:pPr>
        <w:spacing w:before="120" w:after="0"/>
        <w:contextualSpacing/>
        <w:rPr>
          <w:b/>
          <w:bCs/>
          <w:sz w:val="18"/>
          <w:szCs w:val="18"/>
          <w:u w:val="single"/>
          <w:lang w:val="en-GB"/>
        </w:rPr>
      </w:pPr>
      <w:r w:rsidRPr="00DD32A0">
        <w:rPr>
          <w:b/>
          <w:bCs/>
          <w:sz w:val="18"/>
          <w:szCs w:val="18"/>
          <w:u w:val="single"/>
          <w:lang w:val="en-GB"/>
        </w:rPr>
        <w:t>Proposal 2:</w:t>
      </w:r>
    </w:p>
    <w:p w14:paraId="4431CB48" w14:textId="77777777" w:rsidR="00E8250C" w:rsidRPr="00DD32A0" w:rsidRDefault="00E8250C" w:rsidP="008477DD">
      <w:pPr>
        <w:pStyle w:val="ListParagraph"/>
        <w:widowControl/>
        <w:numPr>
          <w:ilvl w:val="0"/>
          <w:numId w:val="31"/>
        </w:numPr>
        <w:spacing w:before="120"/>
        <w:ind w:firstLineChars="0"/>
        <w:rPr>
          <w:noProof/>
          <w:sz w:val="18"/>
          <w:szCs w:val="18"/>
        </w:rPr>
      </w:pPr>
      <w:r w:rsidRPr="00DD32A0">
        <w:rPr>
          <w:noProof/>
          <w:sz w:val="18"/>
          <w:szCs w:val="18"/>
        </w:rPr>
        <w:t>If any symbol of RACH ocassions collides with DL signals, then the corresponding slot is not used as a RACH slot but used for downlink.</w:t>
      </w:r>
    </w:p>
    <w:p w14:paraId="45505CC7"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InterDigital</w:t>
      </w:r>
    </w:p>
    <w:p w14:paraId="37040D0B" w14:textId="77777777" w:rsidR="00E8250C" w:rsidRPr="00DD32A0" w:rsidRDefault="00E8250C" w:rsidP="00E8250C">
      <w:pPr>
        <w:rPr>
          <w:sz w:val="18"/>
          <w:szCs w:val="18"/>
        </w:rPr>
      </w:pPr>
      <w:r w:rsidRPr="00DD32A0">
        <w:rPr>
          <w:b/>
          <w:sz w:val="18"/>
          <w:szCs w:val="18"/>
        </w:rPr>
        <w:t xml:space="preserve">Proposal 1: </w:t>
      </w:r>
      <w:r w:rsidRPr="00DD32A0">
        <w:rPr>
          <w:sz w:val="18"/>
          <w:szCs w:val="18"/>
        </w:rPr>
        <w:t>gNB configures PRACH resources to avoid the collision with actually transmitted SSBs.</w:t>
      </w:r>
    </w:p>
    <w:p w14:paraId="3175352A" w14:textId="77777777" w:rsidR="00E8250C" w:rsidRPr="00DD32A0" w:rsidRDefault="00E8250C" w:rsidP="00E8250C">
      <w:pPr>
        <w:rPr>
          <w:color w:val="FF0000"/>
          <w:sz w:val="18"/>
          <w:szCs w:val="18"/>
        </w:rPr>
      </w:pPr>
      <w:r w:rsidRPr="00DD32A0">
        <w:rPr>
          <w:color w:val="FF0000"/>
          <w:sz w:val="18"/>
          <w:szCs w:val="18"/>
        </w:rPr>
        <w:t>Qualcomm</w:t>
      </w:r>
    </w:p>
    <w:p w14:paraId="788561BF" w14:textId="77777777" w:rsidR="00E8250C" w:rsidRPr="00DD32A0" w:rsidRDefault="00E8250C" w:rsidP="00E8250C">
      <w:pPr>
        <w:rPr>
          <w:rFonts w:eastAsia="MS Mincho"/>
          <w:b/>
          <w:sz w:val="18"/>
          <w:szCs w:val="18"/>
          <w:lang w:eastAsia="ja-JP"/>
        </w:rPr>
      </w:pPr>
      <w:r w:rsidRPr="00DD32A0">
        <w:rPr>
          <w:rFonts w:eastAsia="MS Mincho"/>
          <w:b/>
          <w:sz w:val="18"/>
          <w:szCs w:val="18"/>
          <w:lang w:eastAsia="ja-JP"/>
        </w:rPr>
        <w:t xml:space="preserve">Proposal 3: NR considers over-writing the semi-static DL/UL pattern based on RACH configuration. </w:t>
      </w:r>
    </w:p>
    <w:p w14:paraId="3003E642" w14:textId="77777777" w:rsidR="00E8250C" w:rsidRPr="00DD32A0" w:rsidRDefault="00E8250C" w:rsidP="008477DD">
      <w:pPr>
        <w:pStyle w:val="ListParagraph"/>
        <w:widowControl/>
        <w:numPr>
          <w:ilvl w:val="0"/>
          <w:numId w:val="32"/>
        </w:numPr>
        <w:ind w:firstLineChars="0"/>
        <w:jc w:val="left"/>
        <w:rPr>
          <w:rFonts w:eastAsia="MS Mincho"/>
          <w:b/>
          <w:sz w:val="18"/>
          <w:szCs w:val="18"/>
          <w:lang w:eastAsia="ja-JP"/>
        </w:rPr>
      </w:pPr>
      <w:r w:rsidRPr="00DD32A0">
        <w:rPr>
          <w:rFonts w:eastAsia="MS Mincho"/>
          <w:b/>
          <w:sz w:val="18"/>
          <w:szCs w:val="18"/>
          <w:lang w:eastAsia="ja-JP"/>
        </w:rPr>
        <w:t>If a RACH occasion falls in a DL portion of semi-static DL/UL pattern, the RACH occasion overwrites that particular DL portion, i.e., UE assumes that portion to be UL.</w:t>
      </w:r>
    </w:p>
    <w:p w14:paraId="20A52DD9" w14:textId="77777777" w:rsidR="00E8250C" w:rsidRPr="00DD32A0" w:rsidRDefault="00E8250C" w:rsidP="008477DD">
      <w:pPr>
        <w:pStyle w:val="ListParagraph"/>
        <w:widowControl/>
        <w:numPr>
          <w:ilvl w:val="0"/>
          <w:numId w:val="32"/>
        </w:numPr>
        <w:ind w:firstLineChars="0"/>
        <w:jc w:val="left"/>
        <w:rPr>
          <w:rFonts w:eastAsia="MS Mincho"/>
          <w:b/>
          <w:sz w:val="18"/>
          <w:szCs w:val="18"/>
          <w:lang w:eastAsia="ja-JP"/>
        </w:rPr>
      </w:pPr>
      <w:r w:rsidRPr="00DD32A0">
        <w:rPr>
          <w:rFonts w:eastAsia="MS Mincho"/>
          <w:b/>
          <w:sz w:val="18"/>
          <w:szCs w:val="18"/>
          <w:lang w:eastAsia="ja-JP"/>
        </w:rPr>
        <w:t>In this scenario, introducing start symbol(s) larger than 2 is not needed.</w:t>
      </w:r>
    </w:p>
    <w:p w14:paraId="681AA799" w14:textId="13956304" w:rsidR="007D2E89" w:rsidRPr="007D2E89" w:rsidRDefault="007D2E89" w:rsidP="007D2E89"/>
    <w:p w14:paraId="619C80CE" w14:textId="77777777" w:rsidR="00AC0B32" w:rsidRDefault="00AC0B32" w:rsidP="00537D42">
      <w:pPr>
        <w:pStyle w:val="Heading2"/>
      </w:pPr>
      <w:r>
        <w:lastRenderedPageBreak/>
        <w:t>OFDM symbol generation</w:t>
      </w:r>
    </w:p>
    <w:p w14:paraId="4C065213" w14:textId="77777777" w:rsidR="008B2A7F" w:rsidRDefault="008B2A7F" w:rsidP="008B2A7F">
      <w:pPr>
        <w:pStyle w:val="Heading3"/>
      </w:pPr>
      <w:r>
        <w:t>Definition of the starting time of the preamble within a subframe/slot</w:t>
      </w:r>
    </w:p>
    <w:p w14:paraId="29878AAE" w14:textId="77777777" w:rsidR="00321820" w:rsidRDefault="00321820" w:rsidP="00321820">
      <w:r>
        <w:t xml:space="preserve">In 38.211, section 5.3.2 the spec editor has one comment regarding the definition of the index </w:t>
      </w:r>
      <w:r w:rsidRPr="00073D4E">
        <w:rPr>
          <w:i/>
        </w:rPr>
        <w:t>l</w:t>
      </w:r>
      <w:r>
        <w:t xml:space="preserve"> in the start time of the preamble. The value of </w:t>
      </w:r>
      <w:r w:rsidRPr="00073D4E">
        <w:rPr>
          <w:i/>
        </w:rPr>
        <w:t>l</w:t>
      </w:r>
      <w:r>
        <w:t xml:space="preserve"> shall represent the starting time within a slot in terms of OFDM symbols. This value is indicated in the RACH configuration tables by the parameter Starting Symbol. In the AH_1801 we agreed to introduce starting symbol 7 for PRACH format with SCS = 1.25 and 5kHz, this means that we need to make some updates to the current spec text. </w:t>
      </w:r>
    </w:p>
    <w:p w14:paraId="4FDFFEA4" w14:textId="77777777" w:rsidR="00321820" w:rsidRDefault="00321820" w:rsidP="00321820">
      <w:r>
        <w:t>We need to consider the following parameters from the RACH configuration tables:</w:t>
      </w:r>
    </w:p>
    <w:p w14:paraId="5F38B3B7" w14:textId="77777777" w:rsidR="00321820" w:rsidRDefault="00321820" w:rsidP="008477DD">
      <w:pPr>
        <w:pStyle w:val="ListParagraph"/>
        <w:numPr>
          <w:ilvl w:val="0"/>
          <w:numId w:val="33"/>
        </w:numPr>
        <w:ind w:firstLineChars="0"/>
      </w:pPr>
      <w:r>
        <w:t xml:space="preserve">Starting Symbol: This will indicate the number of OFDM symbols within a subframe (SCS </w:t>
      </w:r>
      <w:r w:rsidR="0003391F">
        <w:t>up to</w:t>
      </w:r>
      <w:r>
        <w:t xml:space="preserve"> 30kHz) and within a 0.25ms </w:t>
      </w:r>
      <w:r w:rsidR="0003391F">
        <w:t xml:space="preserve">slot </w:t>
      </w:r>
      <w:r>
        <w:t xml:space="preserve">for SCS 60 and 120kHz. </w:t>
      </w:r>
    </w:p>
    <w:p w14:paraId="1D536107" w14:textId="77777777" w:rsidR="00321820" w:rsidRDefault="00321820" w:rsidP="008477DD">
      <w:pPr>
        <w:pStyle w:val="ListParagraph"/>
        <w:numPr>
          <w:ilvl w:val="1"/>
          <w:numId w:val="33"/>
        </w:numPr>
        <w:ind w:firstLineChars="0"/>
      </w:pPr>
      <w:r>
        <w:t>When SCS = 1.25 or 5kHz then the number (end length) of OFDM symbols is given by SCS 15kHz</w:t>
      </w:r>
    </w:p>
    <w:p w14:paraId="22BE1273" w14:textId="77777777" w:rsidR="00321820" w:rsidRDefault="00321820" w:rsidP="008477DD">
      <w:pPr>
        <w:pStyle w:val="ListParagraph"/>
        <w:numPr>
          <w:ilvl w:val="0"/>
          <w:numId w:val="33"/>
        </w:numPr>
        <w:ind w:firstLineChars="0"/>
      </w:pPr>
      <w:r>
        <w:t xml:space="preserve">Number of RACH slots within one subframe/0.25ms </w:t>
      </w:r>
      <w:r w:rsidR="008B2A7F">
        <w:t>slot</w:t>
      </w:r>
    </w:p>
    <w:p w14:paraId="70D69580" w14:textId="77777777" w:rsidR="00321820" w:rsidRDefault="00321820" w:rsidP="008477DD">
      <w:pPr>
        <w:pStyle w:val="ListParagraph"/>
        <w:numPr>
          <w:ilvl w:val="1"/>
          <w:numId w:val="33"/>
        </w:numPr>
        <w:ind w:firstLineChars="0"/>
      </w:pPr>
      <w:r>
        <w:t>In the case when SCS = 1.25, 5 and 15 and 60 kHz there is always only one RACH slot within one subframe/0.25ms. For those cases there is no need to add any extra offset</w:t>
      </w:r>
    </w:p>
    <w:p w14:paraId="73323387" w14:textId="77777777" w:rsidR="00321820" w:rsidRDefault="00321820" w:rsidP="008477DD">
      <w:pPr>
        <w:pStyle w:val="ListParagraph"/>
        <w:numPr>
          <w:ilvl w:val="1"/>
          <w:numId w:val="33"/>
        </w:numPr>
        <w:ind w:firstLineChars="0"/>
      </w:pPr>
      <w:r>
        <w:t>In the case when SCS = 30 or 120kHz, then there can be one or two RACH slots within one subframe/0.25ms. For those cases we also need to consider which of the slots that the preamble is transmitted in:</w:t>
      </w:r>
    </w:p>
    <w:p w14:paraId="67EFAEC3" w14:textId="77777777" w:rsidR="00321820" w:rsidRDefault="00321820" w:rsidP="008477DD">
      <w:pPr>
        <w:pStyle w:val="ListParagraph"/>
        <w:numPr>
          <w:ilvl w:val="2"/>
          <w:numId w:val="33"/>
        </w:numPr>
        <w:ind w:firstLineChars="0"/>
      </w:pPr>
      <w:r>
        <w:t xml:space="preserve">In the case with 1 RACH slot within one subframe/0.25ms then the preamble is transmitted in the second half of the subframe/0.25ms. For this case we need to add an extra offset of 14 OFDM symbols (given by SCS = 30 or 120 kHz). </w:t>
      </w:r>
    </w:p>
    <w:p w14:paraId="71105E41" w14:textId="33701B76" w:rsidR="00321820" w:rsidRDefault="00CA207D" w:rsidP="008477DD">
      <w:pPr>
        <w:pStyle w:val="ListParagraph"/>
        <w:numPr>
          <w:ilvl w:val="2"/>
          <w:numId w:val="33"/>
        </w:numPr>
        <w:ind w:firstLineChars="0"/>
      </w:pPr>
      <w:r>
        <w:t>In the case with 2 RACH</w:t>
      </w:r>
      <w:r w:rsidR="00321820">
        <w:t xml:space="preserve"> slots within one subframe/0.25ms then we need to add an extra offset of 14 OFDM symbols (given by SCS = 30 or 120 kHz) for the preamble that is transmitted in the second half of the subframe/0.25ms</w:t>
      </w:r>
    </w:p>
    <w:p w14:paraId="1BFCE7A4" w14:textId="77777777" w:rsidR="00321820" w:rsidRDefault="00321820" w:rsidP="00321820"/>
    <w:p w14:paraId="504F3427" w14:textId="77777777" w:rsidR="00321820" w:rsidRDefault="00321820" w:rsidP="00321820">
      <w:r>
        <w:t>Illustration of the case with SCS = 30kHz, and Number of RACH slots within one subframe</w:t>
      </w:r>
      <w:r w:rsidR="00AE4032">
        <w:t xml:space="preserve"> = 1</w:t>
      </w:r>
    </w:p>
    <w:p w14:paraId="09909124" w14:textId="77777777" w:rsidR="00321820" w:rsidRDefault="00321820" w:rsidP="00321820">
      <w:pPr>
        <w:jc w:val="center"/>
      </w:pPr>
      <w:r w:rsidRPr="00400E09">
        <w:rPr>
          <w:noProof/>
          <w:lang w:eastAsia="en-US"/>
        </w:rPr>
        <w:drawing>
          <wp:inline distT="0" distB="0" distL="0" distR="0" wp14:anchorId="4863668A" wp14:editId="28618C62">
            <wp:extent cx="2514600" cy="169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1691640"/>
                    </a:xfrm>
                    <a:prstGeom prst="rect">
                      <a:avLst/>
                    </a:prstGeom>
                    <a:noFill/>
                    <a:ln>
                      <a:noFill/>
                    </a:ln>
                  </pic:spPr>
                </pic:pic>
              </a:graphicData>
            </a:graphic>
          </wp:inline>
        </w:drawing>
      </w:r>
    </w:p>
    <w:p w14:paraId="0A1CC4CF" w14:textId="77777777" w:rsidR="00AE4032" w:rsidRDefault="00AE4032" w:rsidP="00AE4032">
      <w:pPr>
        <w:jc w:val="center"/>
      </w:pPr>
    </w:p>
    <w:p w14:paraId="0CB6EB8E" w14:textId="77777777" w:rsidR="00AE4032" w:rsidRDefault="00AE4032" w:rsidP="00AE4032">
      <w:pPr>
        <w:jc w:val="center"/>
      </w:pPr>
    </w:p>
    <w:p w14:paraId="60775C75" w14:textId="77777777" w:rsidR="00AE4032" w:rsidRDefault="00AE4032" w:rsidP="00AE4032">
      <w:r>
        <w:lastRenderedPageBreak/>
        <w:t>Illustration of the case with:</w:t>
      </w:r>
    </w:p>
    <w:p w14:paraId="5E22E558" w14:textId="77777777" w:rsidR="00AE4032" w:rsidRDefault="00AE4032" w:rsidP="008477DD">
      <w:pPr>
        <w:pStyle w:val="ListParagraph"/>
        <w:numPr>
          <w:ilvl w:val="0"/>
          <w:numId w:val="38"/>
        </w:numPr>
        <w:ind w:firstLineChars="0"/>
      </w:pPr>
      <w:r>
        <w:t>SCS = 120kHz</w:t>
      </w:r>
    </w:p>
    <w:p w14:paraId="7BC54FEF" w14:textId="77777777" w:rsidR="00AE4032" w:rsidRDefault="00AE4032" w:rsidP="008477DD">
      <w:pPr>
        <w:pStyle w:val="ListParagraph"/>
        <w:numPr>
          <w:ilvl w:val="0"/>
          <w:numId w:val="38"/>
        </w:numPr>
        <w:ind w:firstLineChars="0"/>
      </w:pPr>
      <w:r>
        <w:t>Number of RACH slots within one subframe = 2</w:t>
      </w:r>
    </w:p>
    <w:p w14:paraId="5B988466" w14:textId="77777777" w:rsidR="00AE4032" w:rsidRDefault="00AE4032" w:rsidP="008477DD">
      <w:pPr>
        <w:pStyle w:val="ListParagraph"/>
        <w:numPr>
          <w:ilvl w:val="0"/>
          <w:numId w:val="38"/>
        </w:numPr>
        <w:ind w:firstLineChars="0"/>
      </w:pPr>
      <w:r>
        <w:t>Starting Symbol = 2</w:t>
      </w:r>
    </w:p>
    <w:p w14:paraId="051C3192" w14:textId="77777777" w:rsidR="00AE4032" w:rsidRDefault="00AE4032" w:rsidP="008477DD">
      <w:pPr>
        <w:pStyle w:val="ListParagraph"/>
        <w:numPr>
          <w:ilvl w:val="0"/>
          <w:numId w:val="38"/>
        </w:numPr>
        <w:ind w:firstLineChars="0"/>
      </w:pPr>
      <w:r>
        <w:t>RO length = 6 OFDM symbols (e.g format C2)</w:t>
      </w:r>
    </w:p>
    <w:p w14:paraId="25A672D3" w14:textId="77777777" w:rsidR="00AE4032" w:rsidRDefault="00AE4032" w:rsidP="00AE4032"/>
    <w:p w14:paraId="7D8FD8BF" w14:textId="77777777" w:rsidR="00321820" w:rsidRDefault="00AE4032" w:rsidP="00AE4032">
      <w:pPr>
        <w:jc w:val="center"/>
      </w:pPr>
      <w:r w:rsidRPr="00AE4032">
        <w:rPr>
          <w:noProof/>
          <w:lang w:eastAsia="en-US"/>
        </w:rPr>
        <w:drawing>
          <wp:inline distT="0" distB="0" distL="0" distR="0" wp14:anchorId="415353AF" wp14:editId="34BE3060">
            <wp:extent cx="4590288" cy="1810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0288" cy="1810512"/>
                    </a:xfrm>
                    <a:prstGeom prst="rect">
                      <a:avLst/>
                    </a:prstGeom>
                    <a:noFill/>
                    <a:ln>
                      <a:noFill/>
                    </a:ln>
                  </pic:spPr>
                </pic:pic>
              </a:graphicData>
            </a:graphic>
          </wp:inline>
        </w:drawing>
      </w:r>
    </w:p>
    <w:p w14:paraId="127B1E43" w14:textId="77777777" w:rsidR="00321820" w:rsidRDefault="00321820" w:rsidP="00321820">
      <w:r>
        <w:t>=========== Current wording in 38.211, section 5.3 ===========================</w:t>
      </w:r>
    </w:p>
    <w:p w14:paraId="1844A205" w14:textId="77777777" w:rsidR="00321820" w:rsidRDefault="00321820" w:rsidP="00321820">
      <w:r>
        <w:t xml:space="preserve">The starting position of the PRACH preamble in a subframe is given by </w:t>
      </w:r>
      <w:r w:rsidRPr="002225D4">
        <w:rPr>
          <w:position w:val="-10"/>
        </w:rPr>
        <w:object w:dxaOrig="380" w:dyaOrig="340" w14:anchorId="7F52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9pt" o:ole="">
            <v:imagedata r:id="rId10" o:title=""/>
          </v:shape>
          <o:OLEObject Type="Embed" ProgID="Equation.3" ShapeID="_x0000_i1025" DrawAspect="Content" ObjectID="_1581404842" r:id="rId11"/>
        </w:object>
      </w:r>
      <w:r>
        <w:t xml:space="preserve"> assuming the subframe starts at </w:t>
      </w:r>
      <w:r w:rsidRPr="002225D4">
        <w:rPr>
          <w:position w:val="-6"/>
        </w:rPr>
        <w:object w:dxaOrig="440" w:dyaOrig="240" w14:anchorId="1E8B3EC1">
          <v:shape id="_x0000_i1026" type="#_x0000_t75" style="width:24.2pt;height:13.25pt" o:ole="">
            <v:imagedata r:id="rId12" o:title=""/>
          </v:shape>
          <o:OLEObject Type="Embed" ProgID="Equation.3" ShapeID="_x0000_i1026" DrawAspect="Content" ObjectID="_1581404843" r:id="rId13"/>
        </w:object>
      </w:r>
      <w:r>
        <w:t xml:space="preserve"> where </w:t>
      </w:r>
    </w:p>
    <w:p w14:paraId="1C085DB4" w14:textId="77777777" w:rsidR="00321820" w:rsidRDefault="00321820" w:rsidP="00321820">
      <w:pPr>
        <w:pStyle w:val="B1"/>
      </w:pPr>
      <w:r>
        <w:t>-</w:t>
      </w:r>
      <w:r>
        <w:tab/>
        <w:t xml:space="preserve">for </w:t>
      </w:r>
      <w:r w:rsidRPr="004E01C8">
        <w:rPr>
          <w:position w:val="-10"/>
        </w:rPr>
        <w:object w:dxaOrig="1660" w:dyaOrig="300" w14:anchorId="5EF33493">
          <v:shape id="_x0000_i1027" type="#_x0000_t75" style="width:85.8pt;height:16.15pt" o:ole="">
            <v:imagedata r:id="rId14" o:title=""/>
          </v:shape>
          <o:OLEObject Type="Embed" ProgID="Equation.3" ShapeID="_x0000_i1027" DrawAspect="Content" ObjectID="_1581404844" r:id="rId15"/>
        </w:object>
      </w:r>
      <w:r>
        <w:t xml:space="preserve">, </w:t>
      </w:r>
      <w:r w:rsidRPr="003C7415">
        <w:rPr>
          <w:position w:val="-10"/>
        </w:rPr>
        <w:object w:dxaOrig="700" w:dyaOrig="340" w14:anchorId="3334C9AA">
          <v:shape id="_x0000_i1028" type="#_x0000_t75" style="width:36.85pt;height:17.3pt" o:ole="">
            <v:imagedata r:id="rId16" o:title=""/>
          </v:shape>
          <o:OLEObject Type="Embed" ProgID="Equation.3" ShapeID="_x0000_i1028" DrawAspect="Content" ObjectID="_1581404845" r:id="rId17"/>
        </w:object>
      </w:r>
    </w:p>
    <w:p w14:paraId="07FF8B99" w14:textId="649FDEC3" w:rsidR="00321820" w:rsidRDefault="00321820" w:rsidP="00321820">
      <w:pPr>
        <w:pStyle w:val="B1"/>
        <w:pBdr>
          <w:bottom w:val="double" w:sz="6" w:space="1" w:color="auto"/>
        </w:pBdr>
      </w:pPr>
      <w:r>
        <w:t>-</w:t>
      </w:r>
      <w:r>
        <w:tab/>
        <w:t xml:space="preserve">for </w:t>
      </w:r>
      <w:r w:rsidRPr="004E01C8">
        <w:rPr>
          <w:position w:val="-10"/>
        </w:rPr>
        <w:object w:dxaOrig="2180" w:dyaOrig="300" w14:anchorId="0B294592">
          <v:shape id="_x0000_i1029" type="#_x0000_t75" style="width:113.45pt;height:16.15pt" o:ole="">
            <v:imagedata r:id="rId18" o:title=""/>
          </v:shape>
          <o:OLEObject Type="Embed" ProgID="Equation.3" ShapeID="_x0000_i1029" DrawAspect="Content" ObjectID="_1581404846" r:id="rId19"/>
        </w:object>
      </w:r>
      <w:r>
        <w:t xml:space="preserve">, </w:t>
      </w:r>
      <w:r w:rsidRPr="0025210E">
        <w:rPr>
          <w:position w:val="-14"/>
        </w:rPr>
        <w:object w:dxaOrig="999" w:dyaOrig="380" w14:anchorId="495E981A">
          <v:shape id="_x0000_i1030" type="#_x0000_t75" style="width:54.7pt;height:20.75pt" o:ole="">
            <v:imagedata r:id="rId20" o:title=""/>
          </v:shape>
          <o:OLEObject Type="Embed" ProgID="Equation.3" ShapeID="_x0000_i1030" DrawAspect="Content" ObjectID="_1581404847" r:id="rId21"/>
        </w:object>
      </w:r>
      <w:r>
        <w:t xml:space="preserve"> for some </w:t>
      </w:r>
      <w:r w:rsidRPr="00E82554">
        <w:rPr>
          <w:position w:val="-6"/>
        </w:rPr>
        <w:object w:dxaOrig="139" w:dyaOrig="260" w14:anchorId="4CFE01C6">
          <v:shape id="_x0000_i1031" type="#_x0000_t75" style="width:6.35pt;height:13.25pt" o:ole="">
            <v:imagedata r:id="rId22" o:title=""/>
          </v:shape>
          <o:OLEObject Type="Embed" ProgID="Equation.3" ShapeID="_x0000_i1031" DrawAspect="Content" ObjectID="_1581404848" r:id="rId23"/>
        </w:object>
      </w:r>
      <w:r>
        <w:t>.</w:t>
      </w:r>
    </w:p>
    <w:p w14:paraId="6431D84C" w14:textId="77777777" w:rsidR="00FF752D" w:rsidRDefault="00FF752D" w:rsidP="00321820">
      <w:pPr>
        <w:pStyle w:val="B1"/>
        <w:pBdr>
          <w:bottom w:val="double" w:sz="6" w:space="1" w:color="auto"/>
        </w:pBdr>
      </w:pPr>
    </w:p>
    <w:p w14:paraId="28E1EDD5" w14:textId="1B6010AC" w:rsidR="00814108" w:rsidRDefault="0011075C" w:rsidP="00321820">
      <w:r>
        <w:t xml:space="preserve">Remove </w:t>
      </w:r>
      <w:r w:rsidRPr="006058BE">
        <w:rPr>
          <w:i/>
        </w:rPr>
        <w:t>l</w:t>
      </w:r>
      <w:r>
        <w:t xml:space="preserve"> from the OFDM signal generation equation.</w:t>
      </w:r>
    </w:p>
    <w:p w14:paraId="3D31EADC" w14:textId="38649D1F" w:rsidR="0021212D" w:rsidRDefault="0021212D" w:rsidP="00321820">
      <w:r>
        <w:t>Tsymb*(14+starting symbol) + T(preamble)*(RO-1)</w:t>
      </w:r>
      <w:r w:rsidR="006058BE">
        <w:t xml:space="preserve"> </w:t>
      </w:r>
    </w:p>
    <w:p w14:paraId="13D52A85" w14:textId="2E221A4A" w:rsidR="0011075C" w:rsidRDefault="0011075C" w:rsidP="0011075C">
      <w:r>
        <w:t>Tsymb*(starting symbol) + T(preamble)*(RO-1)</w:t>
      </w:r>
    </w:p>
    <w:p w14:paraId="43F2CF92" w14:textId="7A09769F" w:rsidR="0021212D" w:rsidRDefault="006058BE" w:rsidP="00321820">
      <w:r>
        <w:t xml:space="preserve">Tsymb is one OFDM symbol </w:t>
      </w:r>
      <w:r w:rsidR="0021212D">
        <w:t xml:space="preserve">and T(preamble) </w:t>
      </w:r>
      <w:r>
        <w:t>is the length of the RACH preamble (both given in Tc)</w:t>
      </w:r>
      <w:r w:rsidR="0021212D">
        <w:t xml:space="preserve"> </w:t>
      </w:r>
    </w:p>
    <w:p w14:paraId="0669F0FA" w14:textId="169838DE" w:rsidR="0011075C" w:rsidRDefault="006058BE" w:rsidP="00321820">
      <w:r w:rsidRPr="00A676E4">
        <w:rPr>
          <w:position w:val="-14"/>
        </w:rPr>
        <w:object w:dxaOrig="1440" w:dyaOrig="400" w14:anchorId="380ABFE5">
          <v:shape id="_x0000_i1129" type="#_x0000_t75" style="width:1in;height:20.15pt" o:ole="">
            <v:imagedata r:id="rId24" o:title=""/>
          </v:shape>
          <o:OLEObject Type="Embed" ProgID="Equation.3" ShapeID="_x0000_i1129" DrawAspect="Content" ObjectID="_1581404849" r:id="rId25"/>
        </w:object>
      </w:r>
      <w:r w:rsidR="00455F21">
        <w:t>length of OFDM symbol</w:t>
      </w:r>
    </w:p>
    <w:p w14:paraId="1AB35C43" w14:textId="44D3BE45" w:rsidR="00455F21" w:rsidRDefault="006058BE" w:rsidP="00321820">
      <w:r w:rsidRPr="006058BE">
        <w:rPr>
          <w:position w:val="-14"/>
        </w:rPr>
        <w:object w:dxaOrig="1400" w:dyaOrig="400" w14:anchorId="6DE7265E">
          <v:shape id="_x0000_i1132" type="#_x0000_t75" style="width:70.25pt;height:20.15pt" o:ole="">
            <v:imagedata r:id="rId26" o:title=""/>
          </v:shape>
          <o:OLEObject Type="Embed" ProgID="Equation.3" ShapeID="_x0000_i1132" DrawAspect="Content" ObjectID="_1581404850" r:id="rId27"/>
        </w:object>
      </w:r>
      <w:r w:rsidR="00455F21">
        <w:t>length of RACH preamble</w:t>
      </w:r>
    </w:p>
    <w:p w14:paraId="3FFD3F6C" w14:textId="10A268FC" w:rsidR="0011075C" w:rsidRDefault="006058BE" w:rsidP="00321820">
      <w:r>
        <w:t>[</w:t>
      </w:r>
      <w:r w:rsidR="0011075C">
        <w:t xml:space="preserve">14 </w:t>
      </w:r>
      <w:r>
        <w:t xml:space="preserve">OFDM symbols in 30kHz </w:t>
      </w:r>
      <w:r w:rsidR="0011075C">
        <w:t>= 15360</w:t>
      </w:r>
      <w:r>
        <w:sym w:font="Symbol" w:char="F06B"/>
      </w:r>
      <w:r>
        <w:t xml:space="preserve"> </w:t>
      </w:r>
      <w:r w:rsidR="0011075C">
        <w:t xml:space="preserve"> = 0.5ms</w:t>
      </w:r>
      <w:r>
        <w:t>]</w:t>
      </w:r>
    </w:p>
    <w:p w14:paraId="4AAE6637" w14:textId="250853D3" w:rsidR="0021212D" w:rsidRDefault="0021212D" w:rsidP="00321820">
      <w: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w:r>
        <w:rPr>
          <w:color w:val="FF0000"/>
          <w:u w:val="single"/>
        </w:rPr>
        <w:t xml:space="preserve"> = 1.25kHz and 5kHz then we have only one RO</w:t>
      </w:r>
      <m:oMath>
        <m:r>
          <w:rPr>
            <w:rFonts w:ascii="Cambria Math" w:hAnsi="Cambria Math"/>
            <w:color w:val="FF0000"/>
            <w:u w:val="single"/>
          </w:rPr>
          <w:br/>
        </m:r>
      </m:oMath>
    </w:p>
    <w:p w14:paraId="52DCB699" w14:textId="735119A5" w:rsidR="00814108" w:rsidRDefault="00814108" w:rsidP="00321820">
      <w:r>
        <w:t>======== Text proposal 38.211, section 6.3.3 =============</w:t>
      </w:r>
    </w:p>
    <w:p w14:paraId="0048FA0C" w14:textId="6CA9F296" w:rsidR="00D92159" w:rsidRDefault="00814108" w:rsidP="00D92159">
      <w:pPr>
        <w:pStyle w:val="ListParagraph"/>
        <w:ind w:left="720" w:firstLineChars="0" w:firstLine="0"/>
      </w:pPr>
      <w:r>
        <w:lastRenderedPageBreak/>
        <w:t>&lt;omitted&gt;</w:t>
      </w:r>
      <w:r w:rsidR="00D92159" w:rsidRPr="00D92159">
        <w:t xml:space="preserve"> </w:t>
      </w:r>
    </w:p>
    <w:p w14:paraId="0951D059" w14:textId="7B63E70F" w:rsidR="00814108" w:rsidRDefault="00814108" w:rsidP="00321820"/>
    <w:p w14:paraId="1BAAB197" w14:textId="6323686A" w:rsidR="00631AEA" w:rsidRDefault="00814108" w:rsidP="00321820">
      <w:r>
        <w:t xml:space="preserve">The starting position of the PRACH preamble in a subframe is given by </w:t>
      </w:r>
      <w:r w:rsidRPr="002225D4">
        <w:rPr>
          <w:position w:val="-10"/>
        </w:rPr>
        <w:object w:dxaOrig="380" w:dyaOrig="340" w14:anchorId="294B5DC5">
          <v:shape id="_x0000_i1032" type="#_x0000_t75" style="width:20.75pt;height:19pt" o:ole="">
            <v:imagedata r:id="rId10" o:title=""/>
          </v:shape>
          <o:OLEObject Type="Embed" ProgID="Equation.3" ShapeID="_x0000_i1032" DrawAspect="Content" ObjectID="_1581404851" r:id="rId28"/>
        </w:object>
      </w:r>
      <w:r w:rsidR="00613573">
        <w:t>,</w:t>
      </w:r>
      <w:r>
        <w:t xml:space="preserve"> </w:t>
      </w:r>
      <w:r w:rsidR="00631AEA" w:rsidRPr="00613573">
        <w:rPr>
          <w:color w:val="FF0000"/>
          <w:u w:val="single"/>
        </w:rPr>
        <w:t>in number of OFDM symbols</w:t>
      </w:r>
      <w:r w:rsidR="00631AEA">
        <w:t xml:space="preserve">, </w:t>
      </w:r>
      <w:r>
        <w:t xml:space="preserve">assuming the subframe starts at </w:t>
      </w:r>
      <w:r w:rsidRPr="002225D4">
        <w:rPr>
          <w:position w:val="-6"/>
        </w:rPr>
        <w:object w:dxaOrig="440" w:dyaOrig="240" w14:anchorId="4B5906EA">
          <v:shape id="_x0000_i1033" type="#_x0000_t75" style="width:24.2pt;height:13.25pt" o:ole="">
            <v:imagedata r:id="rId12" o:title=""/>
          </v:shape>
          <o:OLEObject Type="Embed" ProgID="Equation.3" ShapeID="_x0000_i1033" DrawAspect="Content" ObjectID="_1581404852" r:id="rId29"/>
        </w:object>
      </w:r>
      <w:r>
        <w:t xml:space="preserve"> </w:t>
      </w:r>
      <w:r w:rsidR="00144C74">
        <w:rPr>
          <w:rStyle w:val="colour"/>
          <w:color w:val="FF0000"/>
          <w:shd w:val="clear" w:color="auto" w:fill="FFFF00"/>
        </w:rPr>
        <w:t xml:space="preserve">and </w:t>
      </w:r>
      <w:r w:rsidR="00144C74">
        <w:rPr>
          <w:rStyle w:val="colour"/>
          <w:b/>
          <w:bCs/>
          <w:i/>
          <w:iCs/>
          <w:color w:val="FF0000"/>
          <w:shd w:val="clear" w:color="auto" w:fill="FFFF00"/>
        </w:rPr>
        <w:t>N</w:t>
      </w:r>
      <w:r w:rsidR="00144C74">
        <w:rPr>
          <w:rStyle w:val="colour"/>
          <w:b/>
          <w:bCs/>
          <w:i/>
          <w:iCs/>
          <w:color w:val="FF0000"/>
          <w:shd w:val="clear" w:color="auto" w:fill="FFFF00"/>
          <w:vertAlign w:val="subscript"/>
        </w:rPr>
        <w:t>TA</w:t>
      </w:r>
      <w:r w:rsidR="00144C74">
        <w:rPr>
          <w:rStyle w:val="colour"/>
          <w:b/>
          <w:bCs/>
          <w:i/>
          <w:iCs/>
          <w:color w:val="FF0000"/>
          <w:shd w:val="clear" w:color="auto" w:fill="FFFF00"/>
        </w:rPr>
        <w:t xml:space="preserve"> = 0</w:t>
      </w:r>
    </w:p>
    <w:p w14:paraId="134A2AF8" w14:textId="58C8B887" w:rsidR="00613573" w:rsidRPr="00613573" w:rsidRDefault="00613573" w:rsidP="00321820">
      <w:r w:rsidRPr="00613573">
        <w:t>w</w:t>
      </w:r>
      <w:r w:rsidR="00814108" w:rsidRPr="00613573">
        <w:t>here</w:t>
      </w:r>
    </w:p>
    <w:p w14:paraId="58DFDF99" w14:textId="77777777" w:rsidR="00613573" w:rsidRPr="00FF752D" w:rsidRDefault="00613573" w:rsidP="00613573">
      <w:pPr>
        <w:pStyle w:val="B1"/>
        <w:rPr>
          <w:color w:val="FF0000"/>
        </w:rPr>
      </w:pPr>
      <w:r w:rsidRPr="00FF752D">
        <w:rPr>
          <w:color w:val="FF0000"/>
        </w:rPr>
        <w:t>-</w:t>
      </w:r>
      <w:r w:rsidRPr="00FF752D">
        <w:rPr>
          <w:color w:val="FF0000"/>
        </w:rPr>
        <w:tab/>
      </w:r>
      <w:r w:rsidRPr="00FF752D">
        <w:rPr>
          <w:strike/>
          <w:color w:val="FF0000"/>
        </w:rPr>
        <w:t xml:space="preserve">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1.25,5</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=0</m:t>
        </m:r>
      </m:oMath>
      <w:r w:rsidRPr="00FF752D">
        <w:rPr>
          <w:color w:val="FF0000"/>
        </w:rPr>
        <w:t xml:space="preserve">, </w:t>
      </w:r>
    </w:p>
    <w:p w14:paraId="54624437" w14:textId="2690FC3C" w:rsidR="00613573" w:rsidRPr="00613573" w:rsidRDefault="00613573" w:rsidP="00613573">
      <w:pPr>
        <w:pStyle w:val="B1"/>
        <w:rPr>
          <w:strike/>
          <w:color w:val="FF0000"/>
        </w:rPr>
      </w:pPr>
      <w:r w:rsidRPr="00FF752D">
        <w:rPr>
          <w:strike/>
          <w:color w:val="FF0000"/>
        </w:rPr>
        <w:t xml:space="preserve">-    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15,30,60,120</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start,l</m:t>
            </m:r>
          </m:sub>
          <m:sup>
            <m:r>
              <w:rPr>
                <w:rFonts w:ascii="Cambria Math" w:hAnsi="Cambria Math"/>
                <w:strike/>
                <w:color w:val="FF0000"/>
              </w:rPr>
              <m:t>μ</m:t>
            </m:r>
          </m:sup>
        </m:sSubSup>
      </m:oMath>
      <w:r w:rsidRPr="00FF752D">
        <w:rPr>
          <w:strike/>
          <w:color w:val="FF0000"/>
        </w:rPr>
        <w:t>, for some</w:t>
      </w:r>
      <w:r>
        <w:rPr>
          <w:strike/>
          <w:color w:val="FF0000"/>
        </w:rPr>
        <w:t xml:space="preserve"> </w:t>
      </w:r>
      <w:r w:rsidRPr="00FF752D">
        <w:rPr>
          <w:i/>
          <w:strike/>
          <w:color w:val="FF0000"/>
        </w:rPr>
        <w:t>l</w:t>
      </w:r>
      <w:r>
        <w:rPr>
          <w:strike/>
          <w:color w:val="FF0000"/>
        </w:rPr>
        <w:t>.</w:t>
      </w:r>
    </w:p>
    <w:p w14:paraId="58360521" w14:textId="760FBA12" w:rsidR="00D92159" w:rsidRPr="00613573" w:rsidRDefault="00814108" w:rsidP="00321820">
      <w:pPr>
        <w:rPr>
          <w:color w:val="FF0000"/>
          <w:u w:val="single"/>
        </w:rPr>
      </w:pPr>
      <w:r w:rsidRPr="00613573">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μ</m:t>
            </m:r>
          </m:sup>
        </m:sSubSup>
      </m:oMath>
      <w:r w:rsidRPr="00613573">
        <w:rPr>
          <w:color w:val="FF0000"/>
          <w:u w:val="single"/>
        </w:rPr>
        <w:t xml:space="preserve"> and is given in tables 6.3.3.2.x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1.25,5,15,30</m:t>
            </m:r>
          </m:e>
        </m:d>
      </m:oMath>
      <w:r w:rsidRPr="00613573">
        <w:rPr>
          <w:color w:val="FF0000"/>
          <w:u w:val="single"/>
        </w:rPr>
        <w:t xml:space="preserve">kHz and in table 6.3.3.2.x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60,120</m:t>
            </m:r>
          </m:e>
        </m:d>
      </m:oMath>
      <w:r w:rsidRPr="00613573">
        <w:rPr>
          <w:color w:val="FF0000"/>
          <w:u w:val="single"/>
        </w:rPr>
        <w:t>kHz</w:t>
      </w:r>
      <w:r w:rsidR="000C77DD" w:rsidRPr="00613573">
        <w:rPr>
          <w:color w:val="FF0000"/>
          <w:u w:val="single"/>
        </w:rPr>
        <w:t xml:space="preserve">. </w:t>
      </w:r>
      <w:r w:rsidR="00D92159" w:rsidRPr="00613573">
        <w:rPr>
          <w:color w:val="FF0000"/>
          <w:u w:val="single"/>
        </w:rPr>
        <w:t xml:space="preserve">The parameters Number of RACH slots within one subframe and Starting symbol are given in tables </w:t>
      </w:r>
      <w:r w:rsidR="00737310" w:rsidRPr="00613573">
        <w:rPr>
          <w:color w:val="FF0000"/>
          <w:u w:val="single"/>
        </w:rPr>
        <w:t xml:space="preserve">6.3.3.2-2 and </w:t>
      </w:r>
      <w:r w:rsidR="00D92159" w:rsidRPr="00613573">
        <w:rPr>
          <w:color w:val="FF0000"/>
          <w:u w:val="single"/>
        </w:rPr>
        <w:t xml:space="preserve">6.3.3.2-3. The parameter Number of PRACH slots within a 0.25ms slot is given in </w:t>
      </w:r>
      <w:r w:rsidR="00737310" w:rsidRPr="00613573">
        <w:rPr>
          <w:color w:val="FF0000"/>
          <w:u w:val="single"/>
        </w:rPr>
        <w:t>table</w:t>
      </w:r>
      <w:r w:rsidR="00D92159" w:rsidRPr="00613573">
        <w:rPr>
          <w:color w:val="FF0000"/>
          <w:u w:val="single"/>
        </w:rPr>
        <w:t xml:space="preserve"> 6.3.3.2-x.</w:t>
      </w:r>
    </w:p>
    <w:p w14:paraId="1890A071" w14:textId="38EC318F" w:rsidR="00814108" w:rsidRPr="00613573" w:rsidRDefault="00814108" w:rsidP="00321820">
      <w:pPr>
        <w:rPr>
          <w:color w:val="FF0000"/>
          <w:u w:val="single"/>
        </w:rPr>
      </w:pPr>
      <w:r w:rsidRPr="00613573">
        <w:rPr>
          <w:color w:val="FF0000"/>
          <w:u w:val="single"/>
        </w:rPr>
        <w:t xml:space="preserve">Table 6.3.3.2-x: Starting position of the PRACH preamble in a subframe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1.25,5,15,30</m:t>
            </m:r>
          </m:e>
        </m:d>
      </m:oMath>
      <w:r w:rsidRPr="00613573">
        <w:rPr>
          <w:color w:val="FF0000"/>
          <w:u w:val="single"/>
        </w:rPr>
        <w:t>kHz</w:t>
      </w:r>
    </w:p>
    <w:tbl>
      <w:tblPr>
        <w:tblStyle w:val="TableGrid"/>
        <w:tblW w:w="0" w:type="auto"/>
        <w:tblLook w:val="04A0" w:firstRow="1" w:lastRow="0" w:firstColumn="1" w:lastColumn="0" w:noHBand="0" w:noVBand="1"/>
      </w:tblPr>
      <w:tblGrid>
        <w:gridCol w:w="715"/>
        <w:gridCol w:w="1620"/>
        <w:gridCol w:w="1980"/>
        <w:gridCol w:w="1980"/>
      </w:tblGrid>
      <w:tr w:rsidR="0065647D" w:rsidRPr="00613573" w14:paraId="61050B8A" w14:textId="77777777" w:rsidTr="00FB747E">
        <w:tc>
          <w:tcPr>
            <w:tcW w:w="715" w:type="dxa"/>
          </w:tcPr>
          <w:p w14:paraId="2A1E8BAD" w14:textId="67AE2EE9" w:rsidR="0065647D" w:rsidRPr="00613573" w:rsidRDefault="0065647D" w:rsidP="00A95CEC">
            <w:pPr>
              <w:rPr>
                <w:color w:val="FF0000"/>
                <w:u w:val="single"/>
              </w:rPr>
            </w:pPr>
            <m:oMathPara>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m:oMathPara>
          </w:p>
        </w:tc>
        <w:tc>
          <w:tcPr>
            <w:tcW w:w="1620" w:type="dxa"/>
          </w:tcPr>
          <w:p w14:paraId="0902733D" w14:textId="3D875300" w:rsidR="0065647D" w:rsidRPr="00613573" w:rsidRDefault="0065647D" w:rsidP="00267ABF">
            <w:pPr>
              <w:rPr>
                <w:color w:val="FF0000"/>
                <w:u w:val="single"/>
              </w:rPr>
            </w:pPr>
            <w:r w:rsidRPr="00613573">
              <w:rPr>
                <w:color w:val="FF0000"/>
                <w:sz w:val="16"/>
                <w:u w:val="single"/>
              </w:rPr>
              <w:t>(Number of PRACH slots within a subframe, PRACH slot number)</w:t>
            </w:r>
          </w:p>
        </w:tc>
        <w:tc>
          <w:tcPr>
            <w:tcW w:w="1980" w:type="dxa"/>
          </w:tcPr>
          <w:p w14:paraId="593CF6D0" w14:textId="77777777" w:rsidR="0065647D" w:rsidRPr="00613573" w:rsidRDefault="0065647D" w:rsidP="00267ABF">
            <w:pPr>
              <w:rPr>
                <w:color w:val="FF0000"/>
                <w:u w:val="single"/>
              </w:rPr>
            </w:pPr>
          </w:p>
        </w:tc>
        <w:tc>
          <w:tcPr>
            <w:tcW w:w="1980" w:type="dxa"/>
          </w:tcPr>
          <w:p w14:paraId="3E0BAD53" w14:textId="55528173" w:rsidR="0065647D" w:rsidRPr="00613573" w:rsidRDefault="0065647D" w:rsidP="00267ABF">
            <w:pPr>
              <w:rPr>
                <w:color w:val="FF0000"/>
                <w:u w:val="single"/>
              </w:rPr>
            </w:pPr>
            <w:r w:rsidRPr="00613573">
              <w:rPr>
                <w:color w:val="FF0000"/>
                <w:u w:val="single"/>
              </w:rPr>
              <w:t xml:space="preserve">Value of </w:t>
            </w:r>
            <m:oMath>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μ</m:t>
                  </m:r>
                </m:sup>
              </m:sSubSup>
            </m:oMath>
          </w:p>
        </w:tc>
      </w:tr>
      <w:tr w:rsidR="0065647D" w:rsidRPr="00613573" w14:paraId="7AB2BF91" w14:textId="77777777" w:rsidTr="00FB747E">
        <w:tc>
          <w:tcPr>
            <w:tcW w:w="715" w:type="dxa"/>
          </w:tcPr>
          <w:p w14:paraId="1998846D" w14:textId="77777777" w:rsidR="0065647D" w:rsidRPr="00613573" w:rsidRDefault="0065647D" w:rsidP="00267ABF">
            <w:pPr>
              <w:rPr>
                <w:color w:val="FF0000"/>
                <w:u w:val="single"/>
              </w:rPr>
            </w:pPr>
            <w:r w:rsidRPr="00613573">
              <w:rPr>
                <w:color w:val="FF0000"/>
                <w:u w:val="single"/>
              </w:rPr>
              <w:t>1.25</w:t>
            </w:r>
          </w:p>
        </w:tc>
        <w:tc>
          <w:tcPr>
            <w:tcW w:w="1620" w:type="dxa"/>
          </w:tcPr>
          <w:p w14:paraId="0B1D1488" w14:textId="1ECEC907" w:rsidR="0065647D" w:rsidRPr="00613573" w:rsidRDefault="0065647D" w:rsidP="00267ABF">
            <w:pPr>
              <w:rPr>
                <w:color w:val="FF0000"/>
                <w:u w:val="single"/>
              </w:rPr>
            </w:pPr>
            <w:r w:rsidRPr="00613573">
              <w:rPr>
                <w:color w:val="FF0000"/>
                <w:u w:val="single"/>
              </w:rPr>
              <w:t>(1,1)</w:t>
            </w:r>
          </w:p>
        </w:tc>
        <w:tc>
          <w:tcPr>
            <w:tcW w:w="1980" w:type="dxa"/>
          </w:tcPr>
          <w:p w14:paraId="1F16DACF" w14:textId="77777777" w:rsidR="0065647D" w:rsidRPr="00613573" w:rsidRDefault="0065647D" w:rsidP="00267ABF">
            <w:pPr>
              <w:rPr>
                <w:color w:val="FF0000"/>
                <w:u w:val="single"/>
              </w:rPr>
            </w:pPr>
          </w:p>
        </w:tc>
        <w:tc>
          <w:tcPr>
            <w:tcW w:w="1980" w:type="dxa"/>
          </w:tcPr>
          <w:p w14:paraId="75A94B18" w14:textId="12D561D5" w:rsidR="0065647D" w:rsidRPr="00613573" w:rsidRDefault="0065647D" w:rsidP="00267ABF">
            <w:pPr>
              <w:rPr>
                <w:color w:val="FF0000"/>
                <w:u w:val="single"/>
              </w:rPr>
            </w:pPr>
            <w:r w:rsidRPr="00613573">
              <w:rPr>
                <w:color w:val="FF0000"/>
                <w:u w:val="single"/>
              </w:rPr>
              <w:t>Starting symbol</w:t>
            </w:r>
          </w:p>
        </w:tc>
      </w:tr>
      <w:tr w:rsidR="0065647D" w:rsidRPr="00613573" w14:paraId="5F6429E4" w14:textId="77777777" w:rsidTr="00FB747E">
        <w:tc>
          <w:tcPr>
            <w:tcW w:w="715" w:type="dxa"/>
          </w:tcPr>
          <w:p w14:paraId="366C1497" w14:textId="77777777" w:rsidR="0065647D" w:rsidRPr="00613573" w:rsidRDefault="0065647D" w:rsidP="00267ABF">
            <w:pPr>
              <w:rPr>
                <w:color w:val="FF0000"/>
                <w:u w:val="single"/>
              </w:rPr>
            </w:pPr>
            <w:r w:rsidRPr="00613573">
              <w:rPr>
                <w:color w:val="FF0000"/>
                <w:u w:val="single"/>
              </w:rPr>
              <w:t>5</w:t>
            </w:r>
          </w:p>
        </w:tc>
        <w:tc>
          <w:tcPr>
            <w:tcW w:w="1620" w:type="dxa"/>
          </w:tcPr>
          <w:p w14:paraId="6B5EA285" w14:textId="0C79231E" w:rsidR="0065647D" w:rsidRPr="00613573" w:rsidRDefault="0065647D" w:rsidP="00267ABF">
            <w:pPr>
              <w:rPr>
                <w:color w:val="FF0000"/>
                <w:u w:val="single"/>
              </w:rPr>
            </w:pPr>
            <w:r w:rsidRPr="00613573">
              <w:rPr>
                <w:color w:val="FF0000"/>
                <w:u w:val="single"/>
              </w:rPr>
              <w:t>(1,1)</w:t>
            </w:r>
          </w:p>
        </w:tc>
        <w:tc>
          <w:tcPr>
            <w:tcW w:w="1980" w:type="dxa"/>
          </w:tcPr>
          <w:p w14:paraId="66A3105A" w14:textId="77777777" w:rsidR="0065647D" w:rsidRPr="00613573" w:rsidRDefault="0065647D" w:rsidP="00267ABF">
            <w:pPr>
              <w:rPr>
                <w:color w:val="FF0000"/>
                <w:u w:val="single"/>
              </w:rPr>
            </w:pPr>
          </w:p>
        </w:tc>
        <w:tc>
          <w:tcPr>
            <w:tcW w:w="1980" w:type="dxa"/>
          </w:tcPr>
          <w:p w14:paraId="288DB4F7" w14:textId="4AD4F40A" w:rsidR="0065647D" w:rsidRPr="00613573" w:rsidRDefault="0065647D" w:rsidP="00267ABF">
            <w:pPr>
              <w:rPr>
                <w:color w:val="FF0000"/>
                <w:u w:val="single"/>
              </w:rPr>
            </w:pPr>
            <w:r w:rsidRPr="00613573">
              <w:rPr>
                <w:color w:val="FF0000"/>
                <w:u w:val="single"/>
              </w:rPr>
              <w:t>Starting symbol</w:t>
            </w:r>
          </w:p>
        </w:tc>
      </w:tr>
      <w:tr w:rsidR="0065647D" w:rsidRPr="00613573" w14:paraId="5445BC4A" w14:textId="77777777" w:rsidTr="00FB747E">
        <w:tc>
          <w:tcPr>
            <w:tcW w:w="715" w:type="dxa"/>
          </w:tcPr>
          <w:p w14:paraId="20A7F895" w14:textId="77777777" w:rsidR="0065647D" w:rsidRPr="00613573" w:rsidRDefault="0065647D" w:rsidP="00267ABF">
            <w:pPr>
              <w:rPr>
                <w:color w:val="FF0000"/>
                <w:u w:val="single"/>
              </w:rPr>
            </w:pPr>
            <w:r w:rsidRPr="00613573">
              <w:rPr>
                <w:color w:val="FF0000"/>
                <w:u w:val="single"/>
              </w:rPr>
              <w:t>15</w:t>
            </w:r>
          </w:p>
        </w:tc>
        <w:tc>
          <w:tcPr>
            <w:tcW w:w="1620" w:type="dxa"/>
          </w:tcPr>
          <w:p w14:paraId="66F81D0E" w14:textId="6D3416A6" w:rsidR="0065647D" w:rsidRPr="00613573" w:rsidRDefault="0065647D" w:rsidP="00267ABF">
            <w:pPr>
              <w:rPr>
                <w:color w:val="FF0000"/>
                <w:u w:val="single"/>
              </w:rPr>
            </w:pPr>
            <w:r w:rsidRPr="00613573">
              <w:rPr>
                <w:color w:val="FF0000"/>
                <w:u w:val="single"/>
              </w:rPr>
              <w:t>(1,1)</w:t>
            </w:r>
          </w:p>
        </w:tc>
        <w:tc>
          <w:tcPr>
            <w:tcW w:w="1980" w:type="dxa"/>
          </w:tcPr>
          <w:p w14:paraId="48872253" w14:textId="77777777" w:rsidR="0065647D" w:rsidRPr="00613573" w:rsidRDefault="0065647D" w:rsidP="00267ABF">
            <w:pPr>
              <w:rPr>
                <w:color w:val="FF0000"/>
                <w:u w:val="single"/>
              </w:rPr>
            </w:pPr>
          </w:p>
        </w:tc>
        <w:tc>
          <w:tcPr>
            <w:tcW w:w="1980" w:type="dxa"/>
          </w:tcPr>
          <w:p w14:paraId="577F9360" w14:textId="18B73C0B" w:rsidR="0065647D" w:rsidRPr="00613573" w:rsidRDefault="0065647D" w:rsidP="00267ABF">
            <w:pPr>
              <w:rPr>
                <w:color w:val="FF0000"/>
                <w:u w:val="single"/>
              </w:rPr>
            </w:pPr>
            <w:r w:rsidRPr="00613573">
              <w:rPr>
                <w:color w:val="FF0000"/>
                <w:u w:val="single"/>
              </w:rPr>
              <w:t>Starting symbol</w:t>
            </w:r>
          </w:p>
        </w:tc>
      </w:tr>
      <w:tr w:rsidR="0065647D" w:rsidRPr="00613573" w14:paraId="6A818921" w14:textId="77777777" w:rsidTr="00FB747E">
        <w:tc>
          <w:tcPr>
            <w:tcW w:w="715" w:type="dxa"/>
          </w:tcPr>
          <w:p w14:paraId="12554ABD" w14:textId="77777777" w:rsidR="0065647D" w:rsidRPr="00613573" w:rsidRDefault="0065647D" w:rsidP="00267ABF">
            <w:pPr>
              <w:rPr>
                <w:color w:val="FF0000"/>
                <w:u w:val="single"/>
              </w:rPr>
            </w:pPr>
            <w:r w:rsidRPr="00613573">
              <w:rPr>
                <w:color w:val="FF0000"/>
                <w:u w:val="single"/>
              </w:rPr>
              <w:t>30</w:t>
            </w:r>
          </w:p>
        </w:tc>
        <w:tc>
          <w:tcPr>
            <w:tcW w:w="1620" w:type="dxa"/>
          </w:tcPr>
          <w:p w14:paraId="6D20DEB1" w14:textId="35618708" w:rsidR="0065647D" w:rsidRPr="00613573" w:rsidRDefault="0065647D" w:rsidP="00267ABF">
            <w:pPr>
              <w:rPr>
                <w:color w:val="FF0000"/>
                <w:u w:val="single"/>
              </w:rPr>
            </w:pPr>
            <w:r w:rsidRPr="00613573">
              <w:rPr>
                <w:color w:val="FF0000"/>
                <w:u w:val="single"/>
              </w:rPr>
              <w:t>(1,2)</w:t>
            </w:r>
          </w:p>
        </w:tc>
        <w:tc>
          <w:tcPr>
            <w:tcW w:w="1980" w:type="dxa"/>
          </w:tcPr>
          <w:p w14:paraId="4954EE78" w14:textId="77777777" w:rsidR="0065647D" w:rsidRPr="00613573" w:rsidRDefault="0065647D" w:rsidP="00267ABF">
            <w:pPr>
              <w:rPr>
                <w:color w:val="FF0000"/>
                <w:u w:val="single"/>
              </w:rPr>
            </w:pPr>
          </w:p>
        </w:tc>
        <w:tc>
          <w:tcPr>
            <w:tcW w:w="1980" w:type="dxa"/>
          </w:tcPr>
          <w:p w14:paraId="210C28AF" w14:textId="033CAA11" w:rsidR="0065647D" w:rsidRPr="00613573" w:rsidRDefault="0065647D" w:rsidP="00267ABF">
            <w:pPr>
              <w:rPr>
                <w:color w:val="FF0000"/>
                <w:u w:val="single"/>
              </w:rPr>
            </w:pPr>
            <w:r w:rsidRPr="00613573">
              <w:rPr>
                <w:color w:val="FF0000"/>
                <w:u w:val="single"/>
              </w:rPr>
              <w:t>14 + Starting symbol</w:t>
            </w:r>
          </w:p>
        </w:tc>
      </w:tr>
      <w:tr w:rsidR="0065647D" w:rsidRPr="00613573" w14:paraId="7A9E9033" w14:textId="77777777" w:rsidTr="00FB747E">
        <w:tc>
          <w:tcPr>
            <w:tcW w:w="715" w:type="dxa"/>
          </w:tcPr>
          <w:p w14:paraId="0676A2BD" w14:textId="77777777" w:rsidR="0065647D" w:rsidRPr="00613573" w:rsidRDefault="0065647D" w:rsidP="00267ABF">
            <w:pPr>
              <w:rPr>
                <w:color w:val="FF0000"/>
                <w:u w:val="single"/>
              </w:rPr>
            </w:pPr>
            <w:r w:rsidRPr="00613573">
              <w:rPr>
                <w:color w:val="FF0000"/>
                <w:u w:val="single"/>
              </w:rPr>
              <w:t>30</w:t>
            </w:r>
          </w:p>
        </w:tc>
        <w:tc>
          <w:tcPr>
            <w:tcW w:w="1620" w:type="dxa"/>
          </w:tcPr>
          <w:p w14:paraId="104DE7C8" w14:textId="1F3EC318" w:rsidR="0065647D" w:rsidRPr="00613573" w:rsidRDefault="0065647D" w:rsidP="00267ABF">
            <w:pPr>
              <w:rPr>
                <w:color w:val="FF0000"/>
                <w:u w:val="single"/>
              </w:rPr>
            </w:pPr>
            <w:r w:rsidRPr="00613573">
              <w:rPr>
                <w:color w:val="FF0000"/>
                <w:u w:val="single"/>
              </w:rPr>
              <w:t>(2,1)</w:t>
            </w:r>
          </w:p>
        </w:tc>
        <w:tc>
          <w:tcPr>
            <w:tcW w:w="1980" w:type="dxa"/>
          </w:tcPr>
          <w:p w14:paraId="63FA56FC" w14:textId="77777777" w:rsidR="0065647D" w:rsidRPr="00613573" w:rsidRDefault="0065647D" w:rsidP="00267ABF">
            <w:pPr>
              <w:rPr>
                <w:color w:val="FF0000"/>
                <w:u w:val="single"/>
              </w:rPr>
            </w:pPr>
          </w:p>
        </w:tc>
        <w:tc>
          <w:tcPr>
            <w:tcW w:w="1980" w:type="dxa"/>
          </w:tcPr>
          <w:p w14:paraId="17C1A333" w14:textId="5A4D5673" w:rsidR="0065647D" w:rsidRPr="00613573" w:rsidRDefault="0065647D" w:rsidP="00267ABF">
            <w:pPr>
              <w:rPr>
                <w:color w:val="FF0000"/>
                <w:u w:val="single"/>
              </w:rPr>
            </w:pPr>
            <w:r w:rsidRPr="00613573">
              <w:rPr>
                <w:color w:val="FF0000"/>
                <w:u w:val="single"/>
              </w:rPr>
              <w:t>Starting symbol</w:t>
            </w:r>
          </w:p>
        </w:tc>
      </w:tr>
      <w:tr w:rsidR="0065647D" w:rsidRPr="00613573" w14:paraId="2E3EA34C" w14:textId="77777777" w:rsidTr="00FB747E">
        <w:tc>
          <w:tcPr>
            <w:tcW w:w="715" w:type="dxa"/>
          </w:tcPr>
          <w:p w14:paraId="0BD7D60F" w14:textId="3393D313" w:rsidR="0065647D" w:rsidRPr="00613573" w:rsidRDefault="0065647D" w:rsidP="004159E4">
            <w:pPr>
              <w:rPr>
                <w:color w:val="FF0000"/>
                <w:u w:val="single"/>
              </w:rPr>
            </w:pPr>
            <w:r w:rsidRPr="00613573">
              <w:rPr>
                <w:color w:val="FF0000"/>
                <w:u w:val="single"/>
              </w:rPr>
              <w:t>30</w:t>
            </w:r>
          </w:p>
        </w:tc>
        <w:tc>
          <w:tcPr>
            <w:tcW w:w="1620" w:type="dxa"/>
          </w:tcPr>
          <w:p w14:paraId="723BB438" w14:textId="650AE7C5" w:rsidR="0065647D" w:rsidRPr="00613573" w:rsidRDefault="0065647D" w:rsidP="004159E4">
            <w:pPr>
              <w:rPr>
                <w:color w:val="FF0000"/>
                <w:u w:val="single"/>
              </w:rPr>
            </w:pPr>
            <w:r w:rsidRPr="00613573">
              <w:rPr>
                <w:color w:val="FF0000"/>
                <w:u w:val="single"/>
              </w:rPr>
              <w:t>(2,2)</w:t>
            </w:r>
          </w:p>
        </w:tc>
        <w:tc>
          <w:tcPr>
            <w:tcW w:w="1980" w:type="dxa"/>
          </w:tcPr>
          <w:p w14:paraId="005E7703" w14:textId="77777777" w:rsidR="0065647D" w:rsidRPr="00613573" w:rsidRDefault="0065647D" w:rsidP="004159E4">
            <w:pPr>
              <w:rPr>
                <w:color w:val="FF0000"/>
                <w:u w:val="single"/>
              </w:rPr>
            </w:pPr>
          </w:p>
        </w:tc>
        <w:tc>
          <w:tcPr>
            <w:tcW w:w="1980" w:type="dxa"/>
          </w:tcPr>
          <w:p w14:paraId="777DC013" w14:textId="15E80041" w:rsidR="0065647D" w:rsidRPr="00613573" w:rsidRDefault="0065647D" w:rsidP="004159E4">
            <w:pPr>
              <w:rPr>
                <w:color w:val="FF0000"/>
                <w:u w:val="single"/>
              </w:rPr>
            </w:pPr>
            <w:r w:rsidRPr="00613573">
              <w:rPr>
                <w:color w:val="FF0000"/>
                <w:u w:val="single"/>
              </w:rPr>
              <w:t>14 + Starting symbol</w:t>
            </w:r>
          </w:p>
        </w:tc>
      </w:tr>
    </w:tbl>
    <w:p w14:paraId="7058CF1A" w14:textId="0B7B373F" w:rsidR="004159E4" w:rsidRPr="00613573" w:rsidRDefault="004159E4" w:rsidP="00321820">
      <w:pPr>
        <w:rPr>
          <w:color w:val="FF0000"/>
          <w:u w:val="single"/>
        </w:rPr>
      </w:pPr>
    </w:p>
    <w:p w14:paraId="110320DD" w14:textId="41DCC873" w:rsidR="00814108" w:rsidRPr="00613573" w:rsidRDefault="00814108" w:rsidP="00321820">
      <w:pPr>
        <w:rPr>
          <w:color w:val="FF0000"/>
          <w:u w:val="single"/>
        </w:rPr>
      </w:pPr>
      <w:r w:rsidRPr="00613573">
        <w:rPr>
          <w:color w:val="FF0000"/>
          <w:u w:val="single"/>
        </w:rPr>
        <w:t xml:space="preserve">Table 6.3.3.2-x: Starting position of the PRACH preamble in a subframe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60,120</m:t>
            </m:r>
          </m:e>
        </m:d>
      </m:oMath>
      <w:r w:rsidRPr="00613573">
        <w:rPr>
          <w:color w:val="FF0000"/>
          <w:u w:val="single"/>
        </w:rPr>
        <w:t>kHz</w:t>
      </w:r>
    </w:p>
    <w:tbl>
      <w:tblPr>
        <w:tblStyle w:val="TableGrid"/>
        <w:tblW w:w="0" w:type="auto"/>
        <w:tblLook w:val="04A0" w:firstRow="1" w:lastRow="0" w:firstColumn="1" w:lastColumn="0" w:noHBand="0" w:noVBand="1"/>
      </w:tblPr>
      <w:tblGrid>
        <w:gridCol w:w="625"/>
        <w:gridCol w:w="1710"/>
        <w:gridCol w:w="1620"/>
      </w:tblGrid>
      <w:tr w:rsidR="00613573" w:rsidRPr="00613573" w14:paraId="12DD68A1" w14:textId="77777777" w:rsidTr="008A1C19">
        <w:tc>
          <w:tcPr>
            <w:tcW w:w="625" w:type="dxa"/>
          </w:tcPr>
          <w:p w14:paraId="17B9D8EB" w14:textId="77777777" w:rsidR="00A02939" w:rsidRPr="00613573" w:rsidRDefault="00A02939" w:rsidP="008E400C">
            <w:pPr>
              <w:rPr>
                <w:color w:val="FF0000"/>
                <w:u w:val="single"/>
              </w:rPr>
            </w:pPr>
            <m:oMathPara>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m:oMathPara>
          </w:p>
        </w:tc>
        <w:tc>
          <w:tcPr>
            <w:tcW w:w="1710" w:type="dxa"/>
          </w:tcPr>
          <w:p w14:paraId="4FC380BE" w14:textId="11E31B6D" w:rsidR="00A02939" w:rsidRPr="00613573" w:rsidRDefault="00A02939" w:rsidP="008E400C">
            <w:pPr>
              <w:rPr>
                <w:color w:val="FF0000"/>
                <w:u w:val="single"/>
              </w:rPr>
            </w:pPr>
            <w:r w:rsidRPr="00613573">
              <w:rPr>
                <w:color w:val="FF0000"/>
                <w:sz w:val="16"/>
                <w:u w:val="single"/>
              </w:rPr>
              <w:t>(Number of PRACH slots within a 0.25ms slot, PRACH slot number)</w:t>
            </w:r>
          </w:p>
        </w:tc>
        <w:tc>
          <w:tcPr>
            <w:tcW w:w="1620" w:type="dxa"/>
          </w:tcPr>
          <w:p w14:paraId="1A2EDCE8" w14:textId="7EB40429" w:rsidR="00A02939" w:rsidRPr="00613573" w:rsidRDefault="00A02939" w:rsidP="008E400C">
            <w:pPr>
              <w:rPr>
                <w:color w:val="FF0000"/>
                <w:u w:val="single"/>
              </w:rPr>
            </w:pPr>
            <w:r w:rsidRPr="00613573">
              <w:rPr>
                <w:color w:val="FF0000"/>
                <w:u w:val="single"/>
              </w:rPr>
              <w:t xml:space="preserve">Value of </w:t>
            </w:r>
            <m:oMath>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μ</m:t>
                  </m:r>
                </m:sup>
              </m:sSubSup>
            </m:oMath>
          </w:p>
        </w:tc>
      </w:tr>
      <w:tr w:rsidR="00613573" w:rsidRPr="00613573" w14:paraId="4ACC8E0B" w14:textId="77777777" w:rsidTr="008A1C19">
        <w:tc>
          <w:tcPr>
            <w:tcW w:w="625" w:type="dxa"/>
          </w:tcPr>
          <w:p w14:paraId="4A046C96" w14:textId="77777777" w:rsidR="00A02939" w:rsidRPr="00613573" w:rsidRDefault="00A02939" w:rsidP="008E400C">
            <w:pPr>
              <w:rPr>
                <w:color w:val="FF0000"/>
                <w:u w:val="single"/>
              </w:rPr>
            </w:pPr>
            <w:r w:rsidRPr="00613573">
              <w:rPr>
                <w:color w:val="FF0000"/>
                <w:u w:val="single"/>
              </w:rPr>
              <w:t>60</w:t>
            </w:r>
          </w:p>
        </w:tc>
        <w:tc>
          <w:tcPr>
            <w:tcW w:w="1710" w:type="dxa"/>
          </w:tcPr>
          <w:p w14:paraId="26C681A6" w14:textId="4A8874D1" w:rsidR="00A02939" w:rsidRPr="00613573" w:rsidRDefault="00814108" w:rsidP="008E400C">
            <w:pPr>
              <w:rPr>
                <w:color w:val="FF0000"/>
                <w:u w:val="single"/>
              </w:rPr>
            </w:pPr>
            <w:r w:rsidRPr="00613573">
              <w:rPr>
                <w:color w:val="FF0000"/>
                <w:u w:val="single"/>
              </w:rPr>
              <w:t>(</w:t>
            </w:r>
            <w:r w:rsidR="00A02939" w:rsidRPr="00613573">
              <w:rPr>
                <w:color w:val="FF0000"/>
                <w:u w:val="single"/>
              </w:rPr>
              <w:t>1</w:t>
            </w:r>
            <w:r w:rsidR="00B66EA2" w:rsidRPr="00613573">
              <w:rPr>
                <w:color w:val="FF0000"/>
                <w:u w:val="single"/>
              </w:rPr>
              <w:t>,1</w:t>
            </w:r>
            <w:r w:rsidRPr="00613573">
              <w:rPr>
                <w:color w:val="FF0000"/>
                <w:u w:val="single"/>
              </w:rPr>
              <w:t>)</w:t>
            </w:r>
          </w:p>
        </w:tc>
        <w:tc>
          <w:tcPr>
            <w:tcW w:w="1620" w:type="dxa"/>
          </w:tcPr>
          <w:p w14:paraId="286877E6" w14:textId="4A47809D" w:rsidR="00A02939" w:rsidRPr="00613573" w:rsidRDefault="00A02939" w:rsidP="008E400C">
            <w:pPr>
              <w:rPr>
                <w:color w:val="FF0000"/>
                <w:u w:val="single"/>
              </w:rPr>
            </w:pPr>
            <w:r w:rsidRPr="00613573">
              <w:rPr>
                <w:color w:val="FF0000"/>
                <w:u w:val="single"/>
              </w:rPr>
              <w:t>Starting symbol</w:t>
            </w:r>
          </w:p>
        </w:tc>
      </w:tr>
      <w:tr w:rsidR="00613573" w:rsidRPr="00613573" w14:paraId="46C21246" w14:textId="77777777" w:rsidTr="008A1C19">
        <w:tc>
          <w:tcPr>
            <w:tcW w:w="625" w:type="dxa"/>
          </w:tcPr>
          <w:p w14:paraId="24720D85" w14:textId="77777777" w:rsidR="00A02939" w:rsidRPr="00613573" w:rsidRDefault="00A02939" w:rsidP="008E400C">
            <w:pPr>
              <w:rPr>
                <w:color w:val="FF0000"/>
                <w:u w:val="single"/>
              </w:rPr>
            </w:pPr>
            <w:r w:rsidRPr="00613573">
              <w:rPr>
                <w:color w:val="FF0000"/>
                <w:u w:val="single"/>
              </w:rPr>
              <w:t>120</w:t>
            </w:r>
          </w:p>
        </w:tc>
        <w:tc>
          <w:tcPr>
            <w:tcW w:w="1710" w:type="dxa"/>
          </w:tcPr>
          <w:p w14:paraId="467D72C5" w14:textId="016E6580" w:rsidR="00A02939" w:rsidRPr="00613573" w:rsidRDefault="008A1C19" w:rsidP="008E400C">
            <w:pPr>
              <w:rPr>
                <w:color w:val="FF0000"/>
                <w:u w:val="single"/>
              </w:rPr>
            </w:pPr>
            <w:r w:rsidRPr="00613573">
              <w:rPr>
                <w:color w:val="FF0000"/>
                <w:u w:val="single"/>
              </w:rPr>
              <w:t>(1,2</w:t>
            </w:r>
            <w:r w:rsidR="00814108" w:rsidRPr="00613573">
              <w:rPr>
                <w:color w:val="FF0000"/>
                <w:u w:val="single"/>
              </w:rPr>
              <w:t>)</w:t>
            </w:r>
          </w:p>
        </w:tc>
        <w:tc>
          <w:tcPr>
            <w:tcW w:w="1620" w:type="dxa"/>
          </w:tcPr>
          <w:p w14:paraId="55A8C608" w14:textId="09123ADB" w:rsidR="00A02939" w:rsidRPr="00613573" w:rsidRDefault="008A1C19" w:rsidP="008E400C">
            <w:pPr>
              <w:rPr>
                <w:color w:val="FF0000"/>
                <w:u w:val="single"/>
              </w:rPr>
            </w:pPr>
            <w:r w:rsidRPr="00613573">
              <w:rPr>
                <w:color w:val="FF0000"/>
                <w:u w:val="single"/>
              </w:rPr>
              <w:t>14 +</w:t>
            </w:r>
            <w:r w:rsidR="00613573">
              <w:rPr>
                <w:color w:val="FF0000"/>
                <w:u w:val="single"/>
              </w:rPr>
              <w:t xml:space="preserve"> </w:t>
            </w:r>
            <w:r w:rsidR="00A02939" w:rsidRPr="00613573">
              <w:rPr>
                <w:color w:val="FF0000"/>
                <w:u w:val="single"/>
              </w:rPr>
              <w:t>Starting symbol</w:t>
            </w:r>
          </w:p>
        </w:tc>
      </w:tr>
      <w:tr w:rsidR="00613573" w:rsidRPr="00613573" w14:paraId="313D077F" w14:textId="77777777" w:rsidTr="008A1C19">
        <w:tc>
          <w:tcPr>
            <w:tcW w:w="625" w:type="dxa"/>
          </w:tcPr>
          <w:p w14:paraId="1E43DA74" w14:textId="77777777" w:rsidR="00A02939" w:rsidRPr="00613573" w:rsidRDefault="00A02939" w:rsidP="008E400C">
            <w:pPr>
              <w:rPr>
                <w:color w:val="FF0000"/>
                <w:u w:val="single"/>
              </w:rPr>
            </w:pPr>
            <w:r w:rsidRPr="00613573">
              <w:rPr>
                <w:color w:val="FF0000"/>
                <w:u w:val="single"/>
              </w:rPr>
              <w:t>120</w:t>
            </w:r>
          </w:p>
        </w:tc>
        <w:tc>
          <w:tcPr>
            <w:tcW w:w="1710" w:type="dxa"/>
          </w:tcPr>
          <w:p w14:paraId="2C205182" w14:textId="77777777" w:rsidR="00A02939" w:rsidRPr="00613573" w:rsidRDefault="00A02939" w:rsidP="008E400C">
            <w:pPr>
              <w:rPr>
                <w:color w:val="FF0000"/>
                <w:u w:val="single"/>
              </w:rPr>
            </w:pPr>
            <w:r w:rsidRPr="00613573">
              <w:rPr>
                <w:color w:val="FF0000"/>
                <w:u w:val="single"/>
              </w:rPr>
              <w:t>(2,1)</w:t>
            </w:r>
          </w:p>
        </w:tc>
        <w:tc>
          <w:tcPr>
            <w:tcW w:w="1620" w:type="dxa"/>
          </w:tcPr>
          <w:p w14:paraId="6EE3B8FF" w14:textId="77777777" w:rsidR="00A02939" w:rsidRPr="00613573" w:rsidRDefault="00A02939" w:rsidP="008E400C">
            <w:pPr>
              <w:rPr>
                <w:color w:val="FF0000"/>
                <w:u w:val="single"/>
              </w:rPr>
            </w:pPr>
            <w:r w:rsidRPr="00613573">
              <w:rPr>
                <w:color w:val="FF0000"/>
                <w:u w:val="single"/>
              </w:rPr>
              <w:t>Starting symbol</w:t>
            </w:r>
          </w:p>
        </w:tc>
      </w:tr>
      <w:tr w:rsidR="00613573" w:rsidRPr="00613573" w14:paraId="4C3FCB44" w14:textId="77777777" w:rsidTr="008A1C19">
        <w:tc>
          <w:tcPr>
            <w:tcW w:w="625" w:type="dxa"/>
          </w:tcPr>
          <w:p w14:paraId="0D556C88" w14:textId="77777777" w:rsidR="00A02939" w:rsidRPr="00613573" w:rsidRDefault="00A02939" w:rsidP="008E400C">
            <w:pPr>
              <w:rPr>
                <w:color w:val="FF0000"/>
                <w:u w:val="single"/>
              </w:rPr>
            </w:pPr>
            <w:r w:rsidRPr="00613573">
              <w:rPr>
                <w:color w:val="FF0000"/>
                <w:u w:val="single"/>
              </w:rPr>
              <w:lastRenderedPageBreak/>
              <w:t>120</w:t>
            </w:r>
          </w:p>
        </w:tc>
        <w:tc>
          <w:tcPr>
            <w:tcW w:w="1710" w:type="dxa"/>
          </w:tcPr>
          <w:p w14:paraId="21314545" w14:textId="77777777" w:rsidR="00A02939" w:rsidRPr="00613573" w:rsidRDefault="00A02939" w:rsidP="008E400C">
            <w:pPr>
              <w:rPr>
                <w:color w:val="FF0000"/>
                <w:u w:val="single"/>
              </w:rPr>
            </w:pPr>
            <w:r w:rsidRPr="00613573">
              <w:rPr>
                <w:color w:val="FF0000"/>
                <w:u w:val="single"/>
              </w:rPr>
              <w:t>(2,2)</w:t>
            </w:r>
          </w:p>
        </w:tc>
        <w:tc>
          <w:tcPr>
            <w:tcW w:w="1620" w:type="dxa"/>
          </w:tcPr>
          <w:p w14:paraId="7A3B33D1" w14:textId="77777777" w:rsidR="00A02939" w:rsidRPr="00613573" w:rsidRDefault="00A02939" w:rsidP="008E400C">
            <w:pPr>
              <w:rPr>
                <w:color w:val="FF0000"/>
                <w:u w:val="single"/>
              </w:rPr>
            </w:pPr>
            <w:r w:rsidRPr="00613573">
              <w:rPr>
                <w:color w:val="FF0000"/>
                <w:u w:val="single"/>
              </w:rPr>
              <w:t>14 + Starting symbol</w:t>
            </w:r>
          </w:p>
        </w:tc>
      </w:tr>
    </w:tbl>
    <w:p w14:paraId="2EEE1B73" w14:textId="343D7122" w:rsidR="00814108" w:rsidRDefault="00814108" w:rsidP="00321820"/>
    <w:p w14:paraId="3429E75D" w14:textId="7CC5660B" w:rsidR="00814108" w:rsidRDefault="00814108" w:rsidP="00321820">
      <w:r>
        <w:t>======== End text proposal ======================</w:t>
      </w:r>
    </w:p>
    <w:p w14:paraId="34CCA68F" w14:textId="77777777" w:rsidR="004159E4" w:rsidRDefault="004159E4" w:rsidP="00321820"/>
    <w:p w14:paraId="2A0E81E0" w14:textId="09992C32" w:rsidR="00631AEA" w:rsidRDefault="00631AEA" w:rsidP="00AC0B32"/>
    <w:p w14:paraId="54412805" w14:textId="62A927F3" w:rsidR="00631AEA" w:rsidRDefault="00631AEA" w:rsidP="00AC0B32"/>
    <w:p w14:paraId="3DEBC099" w14:textId="77777777" w:rsidR="00631AEA" w:rsidRDefault="00631AEA" w:rsidP="00631AEA">
      <w:r w:rsidRPr="00454987">
        <w:rPr>
          <w:highlight w:val="yellow"/>
        </w:rPr>
        <w:t>Draft proposal for discussion:</w:t>
      </w:r>
    </w:p>
    <w:p w14:paraId="184874EB"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we only need to consider the Starting symbol: </w:t>
      </w:r>
    </w:p>
    <w:p w14:paraId="2EBA0BDA" w14:textId="77777777" w:rsidR="00631AEA" w:rsidRDefault="00631AEA" w:rsidP="008477DD">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kHz, </w:t>
      </w:r>
      <m:oMath>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where l is given by the parameter Starting symbol in tables 6.3.3.2-2 and 6.3.3.2-3</w:t>
      </w:r>
    </w:p>
    <w:p w14:paraId="326571AE" w14:textId="77777777" w:rsidR="00631AEA" w:rsidRDefault="00631AEA" w:rsidP="00631AEA"/>
    <w:p w14:paraId="78C6DEA0"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we need to consider the Number of RACH slots within one subframe and the Starting symbol</w:t>
      </w:r>
    </w:p>
    <w:p w14:paraId="005785BB" w14:textId="77777777" w:rsidR="00631AEA" w:rsidRDefault="00631AEA" w:rsidP="008477DD">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1, then</w:t>
      </w:r>
    </w:p>
    <w:p w14:paraId="38B21619" w14:textId="77777777" w:rsidR="00631AEA" w:rsidRDefault="00631AEA" w:rsidP="00631AEA">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Starting symbol in tables 6.3.3.2-2 and 6.3.3.2-3 </w:t>
      </w:r>
    </w:p>
    <w:p w14:paraId="23069BA5" w14:textId="77777777" w:rsidR="00631AEA" w:rsidRDefault="00631AEA" w:rsidP="00631AEA">
      <w:pPr>
        <w:pStyle w:val="ListParagraph"/>
        <w:ind w:firstLineChars="0" w:firstLine="0"/>
      </w:pPr>
    </w:p>
    <w:p w14:paraId="4F8DD3A5" w14:textId="77777777" w:rsidR="00631AEA" w:rsidRDefault="00631AEA" w:rsidP="008477DD">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2, then</w:t>
      </w:r>
    </w:p>
    <w:p w14:paraId="0EFD3E75" w14:textId="77777777" w:rsidR="00631AEA" w:rsidRDefault="00631AEA" w:rsidP="00631AEA">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subframe. Where </w:t>
      </w:r>
      <w:r w:rsidRPr="00AE4032">
        <w:rPr>
          <w:i/>
        </w:rPr>
        <w:t>l</w:t>
      </w:r>
      <w:r>
        <w:t xml:space="preserve"> is given by the parameter Starting symbol in tables 6.3.3.2-2 and 6.3.3.2-3 </w:t>
      </w:r>
    </w:p>
    <w:p w14:paraId="2451B5FE" w14:textId="77777777" w:rsidR="00631AEA" w:rsidRDefault="00631AEA" w:rsidP="00631AEA">
      <w:pPr>
        <w:pStyle w:val="ListParagraph"/>
        <w:ind w:left="720" w:firstLineChars="0" w:firstLine="0"/>
      </w:pPr>
    </w:p>
    <w:p w14:paraId="6DBFA08C" w14:textId="77777777" w:rsidR="00631AEA" w:rsidRDefault="00631AEA" w:rsidP="008477DD">
      <w:pPr>
        <w:pStyle w:val="ListParagraph"/>
        <w:numPr>
          <w:ilvl w:val="0"/>
          <w:numId w:val="34"/>
        </w:numPr>
        <w:ind w:firstLineChars="0"/>
      </w:pPr>
      <w:r>
        <w:t>for 30kHz case and when the parameter Number of RACH slots within one subframe = 2, then</w:t>
      </w:r>
    </w:p>
    <w:p w14:paraId="6B7EFB71" w14:textId="77777777" w:rsidR="00631AEA" w:rsidRDefault="00631AEA" w:rsidP="00631AEA">
      <w:pPr>
        <w:pStyle w:val="ListParagraph"/>
        <w:ind w:left="720" w:firstLineChars="0" w:firstLine="0"/>
      </w:pPr>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r>
          <w:rPr>
            <w:rFonts w:ascii="Cambria Math" w:hAnsi="Cambria Math"/>
          </w:rPr>
          <m:t xml:space="preserve"> </m:t>
        </m:r>
      </m:oMath>
      <w:r>
        <w:t xml:space="preserve">for the second RACH slot within one subframe,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 and </w:t>
      </w:r>
      <w:r w:rsidRPr="00AE4032">
        <w:rPr>
          <w:i/>
        </w:rPr>
        <w:t>l</w:t>
      </w:r>
      <w:r>
        <w:t xml:space="preserve"> is given by the parameter Starting symbol in tables 6.3.3.2-2 and 6.3.3.2-3 </w:t>
      </w:r>
    </w:p>
    <w:p w14:paraId="0180FD24" w14:textId="77777777" w:rsidR="00631AEA" w:rsidRDefault="00631AEA" w:rsidP="00631AEA">
      <w:pPr>
        <w:pStyle w:val="ListParagraph"/>
        <w:ind w:left="720" w:firstLineChars="0" w:firstLine="0"/>
      </w:pPr>
    </w:p>
    <w:p w14:paraId="4C7BEE86"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we need to consider the Number of RACH slots within one 0.25ms slot, the Starting symbol and the PRACH transmission occasion within one 0.25ms slot.</w:t>
      </w:r>
    </w:p>
    <w:p w14:paraId="497A571C" w14:textId="77777777" w:rsidR="00631AEA" w:rsidRDefault="00631AEA" w:rsidP="008477DD">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1, then</w:t>
      </w:r>
    </w:p>
    <w:p w14:paraId="756C9699" w14:textId="77777777" w:rsidR="00631AEA" w:rsidRDefault="00631AEA" w:rsidP="00631AEA">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Starting symbol in table 6.3.3.2-4 and the PRACH transmission occasion within the 0.25ms slot</w:t>
      </w:r>
    </w:p>
    <w:p w14:paraId="61DA6C15" w14:textId="77777777" w:rsidR="00631AEA" w:rsidRDefault="00631AEA" w:rsidP="00631AEA">
      <w:pPr>
        <w:pStyle w:val="ListParagraph"/>
        <w:ind w:firstLineChars="0" w:firstLine="0"/>
      </w:pPr>
    </w:p>
    <w:p w14:paraId="13714F41" w14:textId="77777777" w:rsidR="00631AEA" w:rsidRDefault="00631AEA" w:rsidP="008477DD">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2, then</w:t>
      </w:r>
    </w:p>
    <w:p w14:paraId="7CFA1A1F" w14:textId="77777777" w:rsidR="00631AEA" w:rsidRDefault="00631AEA" w:rsidP="00631AEA">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0.25ms slot. Where </w:t>
      </w:r>
      <w:r w:rsidRPr="00AE4032">
        <w:rPr>
          <w:i/>
        </w:rPr>
        <w:t>l</w:t>
      </w:r>
      <w:r>
        <w:t xml:space="preserve"> is given by the parameter Starting symbol in table 6.3.3.2-4 and the PRACH transmission occasion within the 0.25ms slot </w:t>
      </w:r>
    </w:p>
    <w:p w14:paraId="21C9093B" w14:textId="77777777" w:rsidR="00631AEA" w:rsidRDefault="00631AEA" w:rsidP="00631AEA">
      <w:pPr>
        <w:pStyle w:val="ListParagraph"/>
        <w:ind w:left="720" w:firstLineChars="0" w:firstLine="0"/>
      </w:pPr>
    </w:p>
    <w:p w14:paraId="3873DA8D" w14:textId="77777777" w:rsidR="00631AEA" w:rsidRPr="006729A0" w:rsidRDefault="00631AEA" w:rsidP="008477DD">
      <w:pPr>
        <w:pStyle w:val="ListParagraph"/>
        <w:numPr>
          <w:ilvl w:val="0"/>
          <w:numId w:val="34"/>
        </w:numPr>
        <w:ind w:firstLineChars="0"/>
      </w:pPr>
      <w:r>
        <w:t>f</w:t>
      </w:r>
      <w:r w:rsidRPr="006729A0">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rsidRPr="006729A0">
        <w:t>kHz and when the parameter Number of RACH slots within one 0.25ms slot = 2, then</w:t>
      </w:r>
    </w:p>
    <w:p w14:paraId="4F941CF4" w14:textId="77777777" w:rsidR="00631AEA" w:rsidRPr="006729A0" w:rsidRDefault="00631AEA" w:rsidP="00631AEA">
      <w:pPr>
        <w:pStyle w:val="ListParagraph"/>
        <w:ind w:left="720" w:firstLineChars="0" w:firstLine="0"/>
      </w:pPr>
      <m:oMath>
        <m:r>
          <w:rPr>
            <w:rFonts w:ascii="Cambria Math" w:hAnsi="Cambria Math"/>
          </w:rPr>
          <m:t xml:space="preserve"> </m:t>
        </m:r>
      </m:oMath>
      <w:r w:rsidRPr="006729A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rsidRPr="006729A0">
        <w:t xml:space="preserve"> for the second RACH slot within one 0.25ms slot,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rsidRPr="006729A0">
        <w:t xml:space="preserve">and </w:t>
      </w:r>
      <w:r w:rsidRPr="006729A0">
        <w:rPr>
          <w:i/>
        </w:rPr>
        <w:t>l</w:t>
      </w:r>
      <w:r w:rsidRPr="006729A0">
        <w:t xml:space="preserve"> is given by the parameter Sta</w:t>
      </w:r>
      <w:r>
        <w:t>rting symbol in table 6.3.3.2-4</w:t>
      </w:r>
      <w:r w:rsidRPr="006729A0">
        <w:t xml:space="preserve"> and the PRACH transmission occasion within the 0.25ms slot</w:t>
      </w:r>
    </w:p>
    <w:p w14:paraId="00278C4B" w14:textId="77777777" w:rsidR="00631AEA" w:rsidRDefault="00631AEA" w:rsidP="00631AEA"/>
    <w:p w14:paraId="0E6E70D8" w14:textId="77777777" w:rsidR="00631AEA" w:rsidRDefault="00631AEA" w:rsidP="00AC0B32"/>
    <w:p w14:paraId="66CC7D88" w14:textId="162B0D0C" w:rsidR="00ED685E" w:rsidRDefault="00ED685E" w:rsidP="00ED685E">
      <w:pPr>
        <w:pStyle w:val="Heading3"/>
      </w:pPr>
      <w:r>
        <w:t>Adding UL-BWP in the description of the OFDM signal generation</w:t>
      </w:r>
    </w:p>
    <w:p w14:paraId="4DF8AF69" w14:textId="77777777" w:rsidR="008A4631" w:rsidRDefault="008A4631" w:rsidP="00ED685E">
      <w:pPr>
        <w:pStyle w:val="BodyText"/>
        <w:rPr>
          <w:color w:val="auto"/>
        </w:rPr>
      </w:pPr>
      <w:r>
        <w:rPr>
          <w:color w:val="auto"/>
        </w:rPr>
        <w:t xml:space="preserve">In R1-1801711 a text proposal regarding a correction to the OFDM signal generation have been proposed. </w:t>
      </w:r>
    </w:p>
    <w:p w14:paraId="586E234A" w14:textId="77777777" w:rsidR="008A4631" w:rsidRDefault="008A4631" w:rsidP="00ED685E">
      <w:pPr>
        <w:pStyle w:val="BodyText"/>
        <w:rPr>
          <w:color w:val="auto"/>
        </w:rPr>
      </w:pPr>
      <w:r>
        <w:rPr>
          <w:color w:val="auto"/>
        </w:rPr>
        <w:t xml:space="preserve"> </w:t>
      </w:r>
    </w:p>
    <w:p w14:paraId="144CA70D" w14:textId="77777777" w:rsidR="008A4631" w:rsidRDefault="008A4631" w:rsidP="00ED685E">
      <w:pPr>
        <w:pStyle w:val="BodyText"/>
        <w:rPr>
          <w:color w:val="auto"/>
        </w:rPr>
      </w:pPr>
    </w:p>
    <w:p w14:paraId="5BB1570B" w14:textId="77777777" w:rsidR="00ED685E" w:rsidRPr="00ED685E" w:rsidRDefault="00ED685E" w:rsidP="00ED685E">
      <w:pPr>
        <w:pStyle w:val="BodyText"/>
        <w:rPr>
          <w:color w:val="auto"/>
        </w:rPr>
      </w:pPr>
      <w:r w:rsidRPr="00ED685E">
        <w:rPr>
          <w:rFonts w:hint="eastAsia"/>
          <w:color w:val="auto"/>
        </w:rPr>
        <w:t xml:space="preserve">In </w:t>
      </w:r>
      <w:r w:rsidRPr="00ED685E">
        <w:rPr>
          <w:color w:val="auto"/>
        </w:rPr>
        <w:t>RAN1</w:t>
      </w:r>
      <w:r w:rsidRPr="00ED685E">
        <w:rPr>
          <w:rFonts w:hint="eastAsia"/>
          <w:color w:val="auto"/>
        </w:rPr>
        <w:t xml:space="preserve">#AH 201801, </w:t>
      </w:r>
      <w:r w:rsidRPr="00ED685E">
        <w:rPr>
          <w:color w:val="auto"/>
        </w:rPr>
        <w:t>OFDM baseband signal generation for PRACH</w:t>
      </w:r>
      <w:r w:rsidRPr="00ED685E">
        <w:rPr>
          <w:rFonts w:hint="eastAsia"/>
          <w:color w:val="auto"/>
        </w:rPr>
        <w:t xml:space="preserve"> was modified to take into consideration of i</w:t>
      </w:r>
      <w:r w:rsidRPr="00ED685E">
        <w:rPr>
          <w:color w:val="auto"/>
        </w:rPr>
        <w:t xml:space="preserve">nitial </w:t>
      </w:r>
      <w:r w:rsidRPr="00ED685E">
        <w:rPr>
          <w:rFonts w:hint="eastAsia"/>
          <w:color w:val="auto"/>
        </w:rPr>
        <w:t>a</w:t>
      </w:r>
      <w:r w:rsidRPr="00ED685E">
        <w:rPr>
          <w:color w:val="auto"/>
        </w:rPr>
        <w:t>ctive UL BWP’s(s) frequency position</w:t>
      </w:r>
      <w:r w:rsidRPr="00ED685E">
        <w:rPr>
          <w:rFonts w:hint="eastAsia"/>
          <w:color w:val="auto"/>
        </w:rPr>
        <w:t xml:space="preserve"> and r</w:t>
      </w:r>
      <w:r w:rsidRPr="00ED685E">
        <w:rPr>
          <w:color w:val="auto"/>
        </w:rPr>
        <w:t xml:space="preserve">elative frequency offset of Msg1 </w:t>
      </w:r>
      <w:r w:rsidRPr="00ED685E">
        <w:rPr>
          <w:rFonts w:hint="eastAsia"/>
          <w:color w:val="auto"/>
        </w:rPr>
        <w:t xml:space="preserve">within </w:t>
      </w:r>
      <w:r w:rsidRPr="00ED685E">
        <w:rPr>
          <w:color w:val="auto"/>
        </w:rPr>
        <w:t>initial active UL BWP</w:t>
      </w:r>
      <w:r w:rsidRPr="00ED685E">
        <w:rPr>
          <w:rFonts w:hint="eastAsia"/>
          <w:color w:val="auto"/>
        </w:rPr>
        <w:t xml:space="preserve"> [3]. However, PRACH frequency position within active UL BWP has not been considered.</w:t>
      </w:r>
    </w:p>
    <w:p w14:paraId="3D65191D" w14:textId="77777777" w:rsidR="00ED685E" w:rsidRPr="00ED685E" w:rsidRDefault="00ED685E" w:rsidP="00ED685E">
      <w:pPr>
        <w:jc w:val="both"/>
      </w:pPr>
      <w:r w:rsidRPr="00ED685E">
        <w:rPr>
          <w:rFonts w:hint="eastAsia"/>
        </w:rPr>
        <w:t>In TS 38.321, RACH resources can be configured in active UL BWP and initial active UL BWP, which is given in the following.</w:t>
      </w:r>
    </w:p>
    <w:p w14:paraId="6A813863" w14:textId="77777777" w:rsidR="00ED685E" w:rsidRDefault="00ED685E" w:rsidP="00ED685E">
      <w:pPr>
        <w:jc w:val="both"/>
        <w:rPr>
          <w:lang w:eastAsia="ko-KR"/>
        </w:rPr>
      </w:pPr>
      <w:r w:rsidRPr="00FD4383">
        <w:rPr>
          <w:lang w:eastAsia="ko-KR"/>
        </w:rPr>
        <w:t>Upon initiation of the Random Access procedure, the MAC entity shall:</w:t>
      </w:r>
    </w:p>
    <w:p w14:paraId="7A5D1969" w14:textId="77777777" w:rsidR="00ED685E" w:rsidRDefault="00ED685E" w:rsidP="00ED685E">
      <w:pPr>
        <w:pStyle w:val="B1"/>
        <w:jc w:val="both"/>
        <w:rPr>
          <w:lang w:eastAsia="ko-KR"/>
        </w:rPr>
      </w:pPr>
      <w:r w:rsidRPr="00FD4383">
        <w:rPr>
          <w:lang w:eastAsia="ko-KR"/>
        </w:rPr>
        <w:t>1&gt;</w:t>
      </w:r>
      <w:r w:rsidRPr="00FD4383">
        <w:rPr>
          <w:lang w:eastAsia="ko-KR"/>
        </w:rPr>
        <w:tab/>
        <w:t>if PRACH resources are configured for the active UL BWP:</w:t>
      </w:r>
    </w:p>
    <w:p w14:paraId="60A4BD1D"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active DL BWP and UL BWP;</w:t>
      </w:r>
    </w:p>
    <w:p w14:paraId="2AF7F800" w14:textId="77777777" w:rsidR="00ED685E" w:rsidRDefault="00ED685E" w:rsidP="00ED685E">
      <w:pPr>
        <w:pStyle w:val="B1"/>
        <w:jc w:val="both"/>
        <w:rPr>
          <w:lang w:eastAsia="ko-KR"/>
        </w:rPr>
      </w:pPr>
      <w:r w:rsidRPr="00FD4383">
        <w:rPr>
          <w:lang w:eastAsia="ko-KR"/>
        </w:rPr>
        <w:t>1&gt;</w:t>
      </w:r>
      <w:r w:rsidRPr="00FD4383">
        <w:rPr>
          <w:lang w:eastAsia="ko-KR"/>
        </w:rPr>
        <w:tab/>
        <w:t>else (i.e. PRACH resources are not configured for the active UL BWP):</w:t>
      </w:r>
    </w:p>
    <w:p w14:paraId="05F1D226" w14:textId="77777777" w:rsidR="00ED685E" w:rsidRDefault="00ED685E" w:rsidP="00ED685E">
      <w:pPr>
        <w:pStyle w:val="B2"/>
        <w:jc w:val="both"/>
        <w:rPr>
          <w:lang w:eastAsia="ko-KR"/>
        </w:rPr>
      </w:pPr>
      <w:r w:rsidRPr="00FD4383">
        <w:rPr>
          <w:lang w:eastAsia="ko-KR"/>
        </w:rPr>
        <w:t>2&gt;</w:t>
      </w:r>
      <w:r w:rsidRPr="00FD4383">
        <w:rPr>
          <w:lang w:eastAsia="ko-KR"/>
        </w:rPr>
        <w:tab/>
        <w:t>switch to initial DL BWP and UL BWP;</w:t>
      </w:r>
    </w:p>
    <w:p w14:paraId="2917AD7C"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initial DL BWP and UL BWP.</w:t>
      </w:r>
    </w:p>
    <w:p w14:paraId="0C6731EF" w14:textId="77777777" w:rsidR="00ED685E" w:rsidRDefault="00ED685E" w:rsidP="00ED685E">
      <w:pPr>
        <w:jc w:val="both"/>
      </w:pPr>
      <w:r>
        <w:rPr>
          <w:rFonts w:hint="eastAsia"/>
        </w:rPr>
        <w:t xml:space="preserve">Therefore, RACH resources in active UL BWP should also be included in </w:t>
      </w:r>
      <w:r>
        <w:t>OFDM baseband signal generation for</w:t>
      </w:r>
      <w:r>
        <w:rPr>
          <w:rFonts w:hint="eastAsia"/>
        </w:rPr>
        <w:t xml:space="preserve"> </w:t>
      </w:r>
      <w:r>
        <w:t>PRACH</w:t>
      </w:r>
      <w:r>
        <w:rPr>
          <w:rFonts w:hint="eastAsia"/>
        </w:rPr>
        <w:t>.</w:t>
      </w:r>
    </w:p>
    <w:p w14:paraId="6DF36707" w14:textId="3E4E6207" w:rsidR="00ED685E" w:rsidRDefault="00ED685E" w:rsidP="00ED685E">
      <w:pPr>
        <w:jc w:val="both"/>
      </w:pPr>
      <w:r>
        <w:rPr>
          <w:rFonts w:hint="eastAsia"/>
        </w:rPr>
        <w:t>Furthermore, t</w:t>
      </w:r>
      <w:r>
        <w:t>he parameter</w:t>
      </w:r>
      <w:r w:rsidRPr="00D07A50">
        <w:rPr>
          <w:i/>
        </w:rPr>
        <w:t xml:space="preserve"> </w:t>
      </w:r>
      <w:r w:rsidRPr="00D73D64">
        <w:rPr>
          <w:i/>
        </w:rPr>
        <w:t>initial-Uplink-Bandwidth-Part</w:t>
      </w:r>
      <w:r>
        <w:t xml:space="preserve"> is called </w:t>
      </w:r>
      <w:r w:rsidRPr="004E6FA2">
        <w:rPr>
          <w:i/>
        </w:rPr>
        <w:t>initial-UL-BWP</w:t>
      </w:r>
      <w:r>
        <w:t xml:space="preserve"> in the CR endorsed in RAN1#AH1801 </w:t>
      </w:r>
      <w:r>
        <w:rPr>
          <w:rFonts w:hint="eastAsia"/>
        </w:rPr>
        <w:t>[</w:t>
      </w:r>
      <w:r>
        <w:t>4</w:t>
      </w:r>
      <w:r>
        <w:rPr>
          <w:rFonts w:hint="eastAsia"/>
        </w:rPr>
        <w:t xml:space="preserve">], which should be </w:t>
      </w:r>
      <w:r>
        <w:t>used in TS 38.211</w:t>
      </w:r>
      <w:r>
        <w:rPr>
          <w:rFonts w:hint="eastAsia"/>
        </w:rPr>
        <w:t xml:space="preserve"> accordingly. </w:t>
      </w:r>
    </w:p>
    <w:p w14:paraId="3A422823" w14:textId="77777777" w:rsidR="00E57512" w:rsidRDefault="00E57512" w:rsidP="00E57512">
      <w:pPr>
        <w:pStyle w:val="PL"/>
      </w:pPr>
      <w:r>
        <w:t xml:space="preserve">In 38.331 </w:t>
      </w:r>
    </w:p>
    <w:p w14:paraId="35C0F718" w14:textId="0310E587" w:rsidR="00E57512" w:rsidRDefault="00E57512" w:rsidP="00E57512">
      <w:pPr>
        <w:pStyle w:val="PL"/>
      </w:pPr>
      <w:r>
        <w:t>UplinkConfigCommon ::=</w:t>
      </w:r>
      <w:r>
        <w:tab/>
      </w:r>
      <w:r>
        <w:tab/>
      </w:r>
      <w:r>
        <w:tab/>
      </w:r>
      <w:r>
        <w:tab/>
      </w:r>
      <w:r w:rsidRPr="00D02B97">
        <w:rPr>
          <w:color w:val="993366"/>
        </w:rPr>
        <w:t>SEQUENCE</w:t>
      </w:r>
      <w:r>
        <w:t xml:space="preserve"> {</w:t>
      </w:r>
    </w:p>
    <w:p w14:paraId="46D42AB6" w14:textId="77777777" w:rsidR="00E57512" w:rsidRPr="00D02B97" w:rsidRDefault="00E57512" w:rsidP="00E57512">
      <w:pPr>
        <w:pStyle w:val="PL"/>
        <w:rPr>
          <w:color w:val="808080"/>
        </w:rPr>
      </w:pPr>
      <w:r>
        <w:tab/>
      </w:r>
      <w:r w:rsidRPr="00D02B97">
        <w:rPr>
          <w:color w:val="808080"/>
        </w:rPr>
        <w:t>-- Absolute uplink frequency configuration and subcarrier specific virtual carriers.</w:t>
      </w:r>
    </w:p>
    <w:p w14:paraId="54775D89" w14:textId="77777777" w:rsidR="00E57512" w:rsidRPr="00D02B97" w:rsidRDefault="00E57512" w:rsidP="00E57512">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024C2D4F" w14:textId="77777777" w:rsidR="00E57512" w:rsidRPr="00D02B97" w:rsidRDefault="00E57512" w:rsidP="00E57512">
      <w:pPr>
        <w:pStyle w:val="PL"/>
        <w:rPr>
          <w:color w:val="808080"/>
        </w:rPr>
      </w:pPr>
      <w:r>
        <w:tab/>
      </w:r>
      <w:r w:rsidRPr="00D02B97">
        <w:rPr>
          <w:color w:val="808080"/>
        </w:rPr>
        <w:t xml:space="preserve">-- The initial uplink BWP configuration for a SpCell (PCell of MCG or SCG). Corresponds to L1 parameter 'initial-UL-BWP'. </w:t>
      </w:r>
    </w:p>
    <w:p w14:paraId="3F72EFB0" w14:textId="77777777" w:rsidR="00E57512" w:rsidRDefault="00E57512" w:rsidP="00E57512">
      <w:pPr>
        <w:pStyle w:val="PL"/>
        <w:rPr>
          <w:color w:val="808080"/>
        </w:rPr>
      </w:pPr>
      <w:r w:rsidRPr="00000A61">
        <w:tab/>
      </w:r>
      <w:r w:rsidRPr="00D02B97">
        <w:rPr>
          <w:color w:val="808080"/>
        </w:rPr>
        <w:t>-- (see 38.331, section FFS_Section).</w:t>
      </w:r>
    </w:p>
    <w:p w14:paraId="3762116D" w14:textId="77777777" w:rsidR="00E57512" w:rsidRPr="00D02B97" w:rsidRDefault="00E57512" w:rsidP="00E57512">
      <w:pPr>
        <w:pStyle w:val="PL"/>
        <w:rPr>
          <w:color w:val="808080"/>
        </w:rPr>
      </w:pPr>
      <w:r>
        <w:tab/>
        <w:t xml:space="preserve">-- </w:t>
      </w:r>
      <w:r w:rsidRPr="00EA2B90">
        <w:rPr>
          <w:highlight w:val="yellow"/>
        </w:rPr>
        <w:t>FFS</w:t>
      </w:r>
      <w:r>
        <w:t>: Discuss and then clarify in condition which serving cells have an initial BWP</w:t>
      </w:r>
    </w:p>
    <w:p w14:paraId="48434EF3" w14:textId="77777777" w:rsidR="00E57512" w:rsidRPr="00D02B97" w:rsidRDefault="00E57512" w:rsidP="00E57512">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59389DA3" w14:textId="77777777" w:rsidR="00E57512" w:rsidRPr="00000A61" w:rsidRDefault="00E57512" w:rsidP="00E57512">
      <w:pPr>
        <w:pStyle w:val="PL"/>
      </w:pPr>
      <w:r>
        <w:t>}</w:t>
      </w:r>
    </w:p>
    <w:p w14:paraId="1F507EF8" w14:textId="3C6FD03C" w:rsidR="00E57512" w:rsidRDefault="00E57512" w:rsidP="00ED685E">
      <w:pPr>
        <w:jc w:val="both"/>
      </w:pPr>
    </w:p>
    <w:p w14:paraId="19E05035" w14:textId="77777777" w:rsidR="00850F98" w:rsidRPr="009B3FB8" w:rsidRDefault="00850F98" w:rsidP="00850F98">
      <w:pPr>
        <w:pStyle w:val="PL"/>
        <w:rPr>
          <w:rFonts w:ascii="Times New Roman" w:hAnsi="Times New Roman"/>
          <w:sz w:val="24"/>
        </w:rPr>
      </w:pPr>
      <w:r w:rsidRPr="009B3FB8">
        <w:rPr>
          <w:rFonts w:ascii="Times New Roman" w:hAnsi="Times New Roman"/>
          <w:sz w:val="24"/>
        </w:rPr>
        <w:t>For the spread sheet with all RRC par</w:t>
      </w:r>
      <w:r>
        <w:rPr>
          <w:rFonts w:ascii="Times New Roman" w:hAnsi="Times New Roman"/>
          <w:sz w:val="24"/>
        </w:rPr>
        <w:t>ame</w:t>
      </w:r>
      <w:r w:rsidRPr="009B3FB8">
        <w:rPr>
          <w:rFonts w:ascii="Times New Roman" w:hAnsi="Times New Roman"/>
          <w:sz w:val="24"/>
        </w:rPr>
        <w:t>ters, (R1-1801276)</w:t>
      </w:r>
    </w:p>
    <w:p w14:paraId="4D71C3A4" w14:textId="77777777" w:rsidR="00850F98" w:rsidRDefault="00850F98" w:rsidP="00850F98">
      <w:pPr>
        <w:pStyle w:val="PL"/>
        <w:rPr>
          <w:rFonts w:ascii="Times New Roman" w:hAnsi="Times New Roman"/>
          <w:sz w:val="32"/>
        </w:rPr>
      </w:pPr>
    </w:p>
    <w:p w14:paraId="206B41DF" w14:textId="77777777" w:rsidR="00850F98" w:rsidRDefault="00850F98" w:rsidP="00850F98">
      <w:pPr>
        <w:pStyle w:val="PL"/>
        <w:rPr>
          <w:rFonts w:ascii="Times New Roman" w:hAnsi="Times New Roman"/>
          <w:sz w:val="32"/>
        </w:rPr>
      </w:pPr>
      <w:r w:rsidRPr="00850F98">
        <w:rPr>
          <w:rFonts w:ascii="Times New Roman" w:hAnsi="Times New Roman"/>
          <w:sz w:val="24"/>
        </w:rPr>
        <w:t>Proposal:</w:t>
      </w:r>
    </w:p>
    <w:p w14:paraId="4DCAD2F1" w14:textId="77777777" w:rsidR="00850F98" w:rsidRDefault="00850F98" w:rsidP="00850F98">
      <w:pPr>
        <w:pStyle w:val="PL"/>
        <w:rPr>
          <w:rFonts w:ascii="Times New Roman" w:hAnsi="Times New Roman"/>
          <w:sz w:val="32"/>
        </w:rPr>
      </w:pPr>
    </w:p>
    <w:p w14:paraId="790B339A" w14:textId="77777777" w:rsidR="00850F98" w:rsidRDefault="00850F98" w:rsidP="00850F98">
      <w:pPr>
        <w:pStyle w:val="PL"/>
        <w:rPr>
          <w:rFonts w:ascii="Arial" w:hAnsi="Arial" w:cs="Arial"/>
          <w:szCs w:val="16"/>
          <w:lang w:eastAsia="en-US"/>
        </w:rPr>
      </w:pPr>
      <w:r>
        <w:rPr>
          <w:rFonts w:ascii="Arial" w:hAnsi="Arial" w:cs="Arial"/>
          <w:szCs w:val="16"/>
          <w:lang w:eastAsia="en-US"/>
        </w:rPr>
        <w:t xml:space="preserve">Regarding the parameter </w:t>
      </w:r>
      <w:r w:rsidRPr="009B3FB8">
        <w:rPr>
          <w:rFonts w:ascii="Arial" w:hAnsi="Arial" w:cs="Arial"/>
          <w:i/>
          <w:szCs w:val="16"/>
          <w:lang w:eastAsia="en-US"/>
        </w:rPr>
        <w:t>prach-frequency-start</w:t>
      </w:r>
    </w:p>
    <w:p w14:paraId="3DC782CC" w14:textId="77777777" w:rsidR="00850F98" w:rsidRDefault="00850F98" w:rsidP="00850F98">
      <w:pPr>
        <w:pStyle w:val="PL"/>
        <w:rPr>
          <w:rFonts w:ascii="Arial" w:hAnsi="Arial" w:cs="Arial"/>
          <w:szCs w:val="16"/>
          <w:lang w:eastAsia="en-US"/>
        </w:rPr>
      </w:pPr>
    </w:p>
    <w:p w14:paraId="29F19CA9" w14:textId="77777777" w:rsidR="00850F98" w:rsidRPr="009B3FB8" w:rsidRDefault="00850F98" w:rsidP="008477DD">
      <w:pPr>
        <w:pStyle w:val="PL"/>
        <w:numPr>
          <w:ilvl w:val="0"/>
          <w:numId w:val="44"/>
        </w:numPr>
        <w:rPr>
          <w:rFonts w:ascii="Times New Roman" w:hAnsi="Times New Roman"/>
          <w:sz w:val="20"/>
          <w:lang w:eastAsia="en-US"/>
        </w:rPr>
      </w:pPr>
      <w:r w:rsidRPr="009B3FB8">
        <w:rPr>
          <w:rFonts w:ascii="Times New Roman" w:hAnsi="Times New Roman"/>
          <w:sz w:val="20"/>
          <w:lang w:eastAsia="en-US"/>
        </w:rPr>
        <w:t>Update the description to:</w:t>
      </w:r>
    </w:p>
    <w:p w14:paraId="3513BCFD" w14:textId="77777777" w:rsidR="00850F98" w:rsidRPr="009B3FB8" w:rsidRDefault="00850F98" w:rsidP="00850F98">
      <w:pPr>
        <w:pStyle w:val="PL"/>
        <w:rPr>
          <w:rFonts w:ascii="Times New Roman" w:hAnsi="Times New Roman"/>
          <w:sz w:val="20"/>
          <w:lang w:eastAsia="en-US"/>
        </w:rPr>
      </w:pPr>
    </w:p>
    <w:p w14:paraId="5145F539" w14:textId="77777777" w:rsidR="00850F98" w:rsidRPr="009B3FB8" w:rsidRDefault="00850F98" w:rsidP="00850F98">
      <w:pPr>
        <w:pStyle w:val="PL"/>
        <w:ind w:left="720"/>
        <w:rPr>
          <w:rFonts w:ascii="Times New Roman" w:hAnsi="Times New Roman"/>
          <w:sz w:val="20"/>
        </w:rPr>
      </w:pPr>
      <w:r w:rsidRPr="009B3FB8">
        <w:rPr>
          <w:rFonts w:ascii="Times New Roman" w:hAnsi="Times New Roman"/>
          <w:sz w:val="20"/>
          <w:lang w:eastAsia="en-US"/>
        </w:rPr>
        <w:lastRenderedPageBreak/>
        <w:t xml:space="preserve">Offset of lowest PRACH transmission occasion in frequency domain with respective to PRB 0 of initial active UL BWP(s) </w:t>
      </w:r>
      <w:r w:rsidRPr="009B3FB8">
        <w:rPr>
          <w:rFonts w:ascii="Times New Roman" w:hAnsi="Times New Roman"/>
          <w:color w:val="FF0000"/>
          <w:sz w:val="20"/>
          <w:u w:val="single"/>
          <w:lang w:eastAsia="en-US"/>
        </w:rPr>
        <w:t>or active UL BWP(s)</w:t>
      </w:r>
    </w:p>
    <w:p w14:paraId="03DD7835" w14:textId="77777777" w:rsidR="00850F98" w:rsidRPr="009B3FB8" w:rsidRDefault="00850F98" w:rsidP="008477DD">
      <w:pPr>
        <w:pStyle w:val="PL"/>
        <w:numPr>
          <w:ilvl w:val="0"/>
          <w:numId w:val="44"/>
        </w:numPr>
        <w:rPr>
          <w:rFonts w:ascii="Times New Roman" w:hAnsi="Times New Roman"/>
          <w:sz w:val="20"/>
        </w:rPr>
      </w:pPr>
      <w:r w:rsidRPr="009B3FB8">
        <w:rPr>
          <w:rFonts w:ascii="Times New Roman" w:hAnsi="Times New Roman"/>
          <w:sz w:val="20"/>
        </w:rPr>
        <w:t xml:space="preserve">For RAN1 spec column add section number 5.3.2 </w:t>
      </w:r>
    </w:p>
    <w:p w14:paraId="6C5A5AC3" w14:textId="77777777" w:rsidR="00E57512" w:rsidRDefault="00E57512" w:rsidP="00ED685E">
      <w:pPr>
        <w:jc w:val="both"/>
      </w:pPr>
    </w:p>
    <w:p w14:paraId="2DC46324" w14:textId="1B21ACCD" w:rsidR="00ED685E" w:rsidRDefault="00ED685E" w:rsidP="00ED685E">
      <w:pPr>
        <w:rPr>
          <w:b/>
          <w:i/>
        </w:rPr>
      </w:pPr>
      <w:r w:rsidRPr="00F46192">
        <w:rPr>
          <w:rFonts w:hint="eastAsia"/>
          <w:b/>
          <w:i/>
        </w:rPr>
        <w:t xml:space="preserve">Proposal 1: </w:t>
      </w:r>
      <w:r w:rsidRPr="00F46192">
        <w:rPr>
          <w:b/>
          <w:i/>
        </w:rPr>
        <w:t>Adopt the following TP to Section 5.3</w:t>
      </w:r>
      <w:r>
        <w:rPr>
          <w:rFonts w:hint="eastAsia"/>
          <w:b/>
          <w:i/>
        </w:rPr>
        <w:t>.2</w:t>
      </w:r>
      <w:r w:rsidRPr="00F46192">
        <w:rPr>
          <w:b/>
          <w:i/>
        </w:rPr>
        <w:t xml:space="preserve"> of 38.211:</w:t>
      </w:r>
    </w:p>
    <w:p w14:paraId="7A62E27F" w14:textId="6723A14D" w:rsidR="007522AD" w:rsidRDefault="007522AD" w:rsidP="007522AD">
      <w:pPr>
        <w:jc w:val="both"/>
      </w:pPr>
      <w:r>
        <w:t>============================ START of TP to Section 5.3</w:t>
      </w:r>
      <w:r>
        <w:rPr>
          <w:rFonts w:hint="eastAsia"/>
        </w:rPr>
        <w:t>.2</w:t>
      </w:r>
      <w:r>
        <w:t xml:space="preserve"> of 38.211 ========================</w:t>
      </w:r>
    </w:p>
    <w:p w14:paraId="4CEA1124"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The time-continuous signal </w:t>
      </w:r>
      <w:r w:rsidRPr="00F64450">
        <w:rPr>
          <w:rFonts w:eastAsia="Times New Roman"/>
          <w:position w:val="-12"/>
          <w:lang w:val="en-GB" w:eastAsia="en-US"/>
        </w:rPr>
        <w:object w:dxaOrig="720" w:dyaOrig="360" w14:anchorId="7A95F176">
          <v:shape id="_x0000_i1133" type="#_x0000_t75" style="width:39.75pt;height:20.15pt" o:ole="">
            <v:imagedata r:id="rId30" o:title=""/>
          </v:shape>
          <o:OLEObject Type="Embed" ProgID="Equation.3" ShapeID="_x0000_i1133" DrawAspect="Content" ObjectID="_1581404853" r:id="rId31"/>
        </w:object>
      </w:r>
      <w:r w:rsidRPr="00F64450">
        <w:rPr>
          <w:rFonts w:eastAsia="Times New Roman"/>
          <w:lang w:val="en-GB" w:eastAsia="en-US"/>
        </w:rPr>
        <w:t xml:space="preserve"> on antenna port </w:t>
      </w:r>
      <w:r w:rsidRPr="00F64450">
        <w:rPr>
          <w:rFonts w:eastAsia="Times New Roman"/>
          <w:position w:val="-10"/>
          <w:lang w:val="en-GB" w:eastAsia="en-US"/>
        </w:rPr>
        <w:object w:dxaOrig="200" w:dyaOrig="240" w14:anchorId="655D443C">
          <v:shape id="_x0000_i1134" type="#_x0000_t75" style="width:9.8pt;height:12.1pt" o:ole="">
            <v:imagedata r:id="rId32" o:title=""/>
          </v:shape>
          <o:OLEObject Type="Embed" ProgID="Equation.3" ShapeID="_x0000_i1134" DrawAspect="Content" ObjectID="_1581404854" r:id="rId33"/>
        </w:object>
      </w:r>
      <w:r w:rsidRPr="00F64450">
        <w:rPr>
          <w:rFonts w:eastAsia="Times New Roman"/>
          <w:lang w:val="en-GB" w:eastAsia="en-US"/>
        </w:rPr>
        <w:t xml:space="preserve"> for PRACH is defined by</w:t>
      </w:r>
    </w:p>
    <w:p w14:paraId="4AA07043" w14:textId="77777777" w:rsidR="00FD7D6F" w:rsidRPr="00F64450" w:rsidRDefault="00FD7D6F" w:rsidP="00FD7D6F">
      <w:pPr>
        <w:keepLines/>
        <w:tabs>
          <w:tab w:val="center" w:pos="4536"/>
          <w:tab w:val="right" w:pos="9072"/>
        </w:tabs>
        <w:spacing w:after="180"/>
        <w:jc w:val="center"/>
        <w:rPr>
          <w:rFonts w:eastAsia="Times New Roman"/>
          <w:noProof/>
          <w:lang w:val="en-GB" w:eastAsia="en-US"/>
        </w:rPr>
      </w:pPr>
      <w:r w:rsidRPr="00F64450">
        <w:rPr>
          <w:rFonts w:eastAsia="Times New Roman"/>
          <w:noProof/>
          <w:position w:val="-48"/>
          <w:lang w:val="en-GB" w:eastAsia="en-US"/>
        </w:rPr>
        <w:object w:dxaOrig="6265" w:dyaOrig="1447" w14:anchorId="460FA21D">
          <v:shape id="_x0000_i1135" type="#_x0000_t75" style="width:313.9pt;height:77.75pt" o:ole="">
            <v:imagedata r:id="rId34" o:title=""/>
          </v:shape>
          <o:OLEObject Type="Embed" ProgID="Equation.3" ShapeID="_x0000_i1135" DrawAspect="Content" ObjectID="_1581404855" r:id="rId35"/>
        </w:object>
      </w:r>
    </w:p>
    <w:p w14:paraId="07FFA08C"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where </w:t>
      </w:r>
      <w:r w:rsidRPr="00F64450">
        <w:rPr>
          <w:rFonts w:eastAsia="Times New Roman"/>
          <w:position w:val="-12"/>
          <w:lang w:val="en-GB" w:eastAsia="en-US"/>
        </w:rPr>
        <w:object w:dxaOrig="2520" w:dyaOrig="360" w14:anchorId="60CB1716">
          <v:shape id="_x0000_i1136" type="#_x0000_t75" style="width:126.15pt;height:17.85pt" o:ole="">
            <v:imagedata r:id="rId36" o:title=""/>
          </v:shape>
          <o:OLEObject Type="Embed" ProgID="Equation.3" ShapeID="_x0000_i1136" DrawAspect="Content" ObjectID="_1581404856" r:id="rId37"/>
        </w:object>
      </w:r>
      <w:r w:rsidRPr="00F64450">
        <w:rPr>
          <w:rFonts w:eastAsia="Times New Roman"/>
          <w:lang w:val="en-GB" w:eastAsia="en-US"/>
        </w:rPr>
        <w:t xml:space="preserve"> and </w:t>
      </w:r>
    </w:p>
    <w:p w14:paraId="74BEC50B"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6"/>
          <w:lang w:val="en-GB" w:eastAsia="en-US"/>
        </w:rPr>
        <w:object w:dxaOrig="200" w:dyaOrig="300" w14:anchorId="6A419E0D">
          <v:shape id="_x0000_i1137" type="#_x0000_t75" style="width:9.8pt;height:15pt" o:ole="">
            <v:imagedata r:id="rId38" o:title=""/>
          </v:shape>
          <o:OLEObject Type="Embed" ProgID="Equation.3" ShapeID="_x0000_i1137" DrawAspect="Content" ObjectID="_1581404857" r:id="rId39"/>
        </w:object>
      </w:r>
      <w:r w:rsidRPr="00F64450">
        <w:rPr>
          <w:rFonts w:eastAsia="Times New Roman"/>
          <w:lang w:val="en-GB" w:eastAsia="en-US"/>
        </w:rPr>
        <w:t xml:space="preserve"> is given by clause 6.3.3;</w:t>
      </w:r>
    </w:p>
    <w:p w14:paraId="559A1AF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00" w:dyaOrig="300" w14:anchorId="72594A9C">
          <v:shape id="_x0000_i1138" type="#_x0000_t75" style="width:15pt;height:15pt" o:ole="">
            <v:imagedata r:id="rId40" o:title=""/>
          </v:shape>
          <o:OLEObject Type="Embed" ProgID="Equation.3" ShapeID="_x0000_i1138" DrawAspect="Content" ObjectID="_1581404858" r:id="rId41"/>
        </w:object>
      </w:r>
      <w:r w:rsidRPr="00F64450">
        <w:rPr>
          <w:rFonts w:eastAsia="Times New Roman"/>
          <w:lang w:val="en-GB" w:eastAsia="en-US"/>
        </w:rPr>
        <w:t xml:space="preserve"> </w:t>
      </w:r>
      <w:bookmarkStart w:id="6" w:name="_GoBack"/>
      <w:bookmarkEnd w:id="6"/>
      <w:r w:rsidRPr="00F64450">
        <w:rPr>
          <w:rFonts w:eastAsia="Times New Roman"/>
          <w:lang w:val="en-GB" w:eastAsia="en-US"/>
        </w:rPr>
        <w:t>is the subcarrier spacing of the initial active uplink bandwidth part</w:t>
      </w:r>
      <w:r>
        <w:rPr>
          <w:rFonts w:eastAsia="Times New Roman"/>
          <w:lang w:val="en-GB" w:eastAsia="en-US"/>
        </w:rPr>
        <w:t xml:space="preserve"> </w:t>
      </w:r>
      <w:r w:rsidRPr="001E3932">
        <w:rPr>
          <w:rFonts w:eastAsia="Times New Roman"/>
          <w:color w:val="FF0000"/>
          <w:u w:val="single"/>
          <w:lang w:val="en-GB" w:eastAsia="en-US"/>
        </w:rPr>
        <w:t>during initial access. Otherwise,</w:t>
      </w:r>
      <w:r w:rsidRPr="003A73B3">
        <w:rPr>
          <w:rFonts w:eastAsia="Times New Roman"/>
          <w:color w:val="FF0000"/>
          <w:lang w:val="en-GB" w:eastAsia="en-US"/>
        </w:rPr>
        <w:t xml:space="preserve"> </w:t>
      </w:r>
      <w:r w:rsidRPr="001E3932">
        <w:rPr>
          <w:rFonts w:eastAsia="Times New Roman"/>
          <w:color w:val="FF0000"/>
          <w:position w:val="-10"/>
          <w:lang w:val="en-GB" w:eastAsia="en-US"/>
        </w:rPr>
        <w:object w:dxaOrig="300" w:dyaOrig="300" w14:anchorId="66904678">
          <v:shape id="_x0000_i1139" type="#_x0000_t75" style="width:15pt;height:15pt" o:ole="">
            <v:imagedata r:id="rId40" o:title=""/>
          </v:shape>
          <o:OLEObject Type="Embed" ProgID="Equation.3" ShapeID="_x0000_i1139" DrawAspect="Content" ObjectID="_1581404859" r:id="rId42"/>
        </w:object>
      </w:r>
      <w:r w:rsidRPr="003A73B3">
        <w:rPr>
          <w:rFonts w:eastAsia="Times New Roman"/>
          <w:color w:val="FF0000"/>
          <w:lang w:val="en-GB" w:eastAsia="en-US"/>
        </w:rPr>
        <w:t xml:space="preserve"> </w:t>
      </w:r>
      <w:r w:rsidRPr="001E3932">
        <w:rPr>
          <w:rFonts w:eastAsia="Times New Roman"/>
          <w:color w:val="FF0000"/>
          <w:u w:val="single"/>
          <w:lang w:val="en-GB" w:eastAsia="en-US"/>
        </w:rPr>
        <w:t>is the subcarrier spacing of the active uplink bandwidth</w:t>
      </w:r>
      <w:r w:rsidRPr="001E3932">
        <w:rPr>
          <w:rFonts w:eastAsia="Times New Roman"/>
          <w:u w:val="single"/>
          <w:lang w:val="en-GB" w:eastAsia="en-US"/>
        </w:rPr>
        <w:t>;</w:t>
      </w:r>
      <w:r w:rsidRPr="00F64450">
        <w:rPr>
          <w:rFonts w:eastAsia="Times New Roman"/>
          <w:lang w:val="en-GB" w:eastAsia="en-US"/>
        </w:rPr>
        <w:t xml:space="preserve"> </w:t>
      </w:r>
    </w:p>
    <w:p w14:paraId="1408C21C"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00" w:dyaOrig="340" w14:anchorId="47EC56EA">
          <v:shape id="_x0000_i1140" type="#_x0000_t75" style="width:15pt;height:17.3pt" o:ole="">
            <v:imagedata r:id="rId43" o:title=""/>
          </v:shape>
          <o:OLEObject Type="Embed" ProgID="Equation.3" ShapeID="_x0000_i1140" DrawAspect="Content" ObjectID="_1581404860" r:id="rId44"/>
        </w:object>
      </w:r>
      <w:r w:rsidRPr="00F64450">
        <w:rPr>
          <w:rFonts w:eastAsia="Times New Roman"/>
          <w:lang w:val="en-GB" w:eastAsia="en-US"/>
        </w:rPr>
        <w:t xml:space="preserve"> is obtained from the higher-layer parameter </w:t>
      </w:r>
      <w:r w:rsidRPr="00F64450">
        <w:rPr>
          <w:rFonts w:eastAsia="Times New Roman"/>
          <w:i/>
          <w:lang w:val="en-GB" w:eastAsia="en-US"/>
        </w:rPr>
        <w:t>k0</w:t>
      </w:r>
      <w:r w:rsidRPr="00F64450">
        <w:rPr>
          <w:rFonts w:eastAsia="Times New Roman"/>
          <w:lang w:val="en-GB" w:eastAsia="en-US"/>
        </w:rPr>
        <w:t xml:space="preserve"> and is such that the lowest numbered subcarrier in a common resource block for subcarrier spacing configuration </w:t>
      </w:r>
      <w:r w:rsidRPr="00F64450">
        <w:rPr>
          <w:rFonts w:eastAsia="Times New Roman"/>
          <w:position w:val="-10"/>
          <w:lang w:val="en-GB" w:eastAsia="en-US"/>
        </w:rPr>
        <w:object w:dxaOrig="220" w:dyaOrig="240" w14:anchorId="50CF295F">
          <v:shape id="_x0000_i1141" type="#_x0000_t75" style="width:10.95pt;height:12.1pt" o:ole="">
            <v:imagedata r:id="rId45" o:title=""/>
          </v:shape>
          <o:OLEObject Type="Embed" ProgID="Equation.3" ShapeID="_x0000_i1141" DrawAspect="Content" ObjectID="_1581404861" r:id="rId46"/>
        </w:object>
      </w:r>
      <w:r w:rsidRPr="00F64450">
        <w:rPr>
          <w:rFonts w:eastAsia="Times New Roman"/>
          <w:lang w:val="en-GB" w:eastAsia="en-US"/>
        </w:rPr>
        <w:t xml:space="preserve"> coincides with the lowest numbered subcarrier in a common resource block for any subcarrier spacing configuration less than </w:t>
      </w:r>
      <w:r w:rsidRPr="00F64450">
        <w:rPr>
          <w:rFonts w:eastAsia="Times New Roman"/>
          <w:position w:val="-10"/>
          <w:lang w:val="en-GB" w:eastAsia="en-US"/>
        </w:rPr>
        <w:object w:dxaOrig="220" w:dyaOrig="240" w14:anchorId="3672FD99">
          <v:shape id="_x0000_i1142" type="#_x0000_t75" style="width:10.95pt;height:12.1pt" o:ole="">
            <v:imagedata r:id="rId45" o:title=""/>
          </v:shape>
          <o:OLEObject Type="Embed" ProgID="Equation.3" ShapeID="_x0000_i1142" DrawAspect="Content" ObjectID="_1581404862" r:id="rId47"/>
        </w:object>
      </w:r>
      <w:r w:rsidRPr="00F64450">
        <w:rPr>
          <w:rFonts w:eastAsia="Times New Roman"/>
          <w:lang w:val="en-GB" w:eastAsia="en-US"/>
        </w:rPr>
        <w:t xml:space="preserve">; </w:t>
      </w:r>
    </w:p>
    <w:p w14:paraId="2F0B59E1"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2"/>
          <w:lang w:val="en-GB" w:eastAsia="en-US"/>
        </w:rPr>
        <w:object w:dxaOrig="620" w:dyaOrig="360" w14:anchorId="7477B97C">
          <v:shape id="_x0000_i1143" type="#_x0000_t75" style="width:31.1pt;height:17.85pt" o:ole="">
            <v:imagedata r:id="rId48" o:title=""/>
          </v:shape>
          <o:OLEObject Type="Embed" ProgID="Equation.3" ShapeID="_x0000_i1143" DrawAspect="Content" ObjectID="_1581404863" r:id="rId49"/>
        </w:object>
      </w:r>
      <w:r w:rsidRPr="00F64450">
        <w:rPr>
          <w:rFonts w:eastAsia="Times New Roman"/>
          <w:lang w:val="en-GB" w:eastAsia="en-US"/>
        </w:rPr>
        <w:t xml:space="preserve"> is the lowest numbered resource block of the initial active uplink bandwidth part based on common resource block indexing and is derived by the higher-layer </w:t>
      </w:r>
      <w:r w:rsidRPr="001E3932">
        <w:rPr>
          <w:rFonts w:eastAsia="Times New Roman"/>
          <w:u w:val="single"/>
          <w:lang w:val="en-GB" w:eastAsia="en-US"/>
        </w:rPr>
        <w:t xml:space="preserve">parameter </w:t>
      </w:r>
      <w:r w:rsidRPr="001E3932">
        <w:rPr>
          <w:rFonts w:eastAsia="Times New Roman"/>
          <w:i/>
          <w:color w:val="FF0000"/>
          <w:u w:val="single"/>
          <w:lang w:val="en-GB" w:eastAsia="en-US"/>
        </w:rPr>
        <w:t>initial-UL-BWP</w:t>
      </w:r>
      <w:r>
        <w:rPr>
          <w:rFonts w:eastAsia="Times New Roman"/>
          <w:i/>
          <w:color w:val="FF0000"/>
          <w:u w:val="single"/>
          <w:lang w:val="en-GB" w:eastAsia="en-US"/>
        </w:rPr>
        <w:t xml:space="preserve"> </w:t>
      </w:r>
      <w:r w:rsidRPr="001E3932">
        <w:rPr>
          <w:rFonts w:eastAsia="Times New Roman"/>
          <w:i/>
          <w:strike/>
          <w:color w:val="FF0000"/>
          <w:lang w:val="en-GB" w:eastAsia="en-US"/>
        </w:rPr>
        <w:t>initial Uplink Bandwidth Part</w:t>
      </w:r>
      <w:r w:rsidRPr="001E3932">
        <w:rPr>
          <w:rFonts w:eastAsia="Times New Roman"/>
          <w:i/>
          <w:u w:val="single"/>
          <w:lang w:val="en-GB" w:eastAsia="en-US"/>
        </w:rPr>
        <w:t xml:space="preserve"> </w:t>
      </w:r>
      <w:r w:rsidRPr="001E3932">
        <w:rPr>
          <w:rFonts w:eastAsia="Times New Roman"/>
          <w:color w:val="FF0000"/>
          <w:u w:val="single"/>
          <w:lang w:val="en-GB" w:eastAsia="en-US"/>
        </w:rPr>
        <w:t xml:space="preserve">during initial access. Otherwise,  </w:t>
      </w:r>
      <w:r w:rsidRPr="001E3932">
        <w:rPr>
          <w:rFonts w:eastAsia="Times New Roman"/>
          <w:color w:val="FF0000"/>
          <w:position w:val="-12"/>
          <w:u w:val="single"/>
          <w:lang w:val="en-GB" w:eastAsia="en-US"/>
        </w:rPr>
        <w:object w:dxaOrig="620" w:dyaOrig="360" w14:anchorId="3013C142">
          <v:shape id="_x0000_i1144" type="#_x0000_t75" style="width:31.1pt;height:17.85pt" o:ole="">
            <v:imagedata r:id="rId48" o:title=""/>
          </v:shape>
          <o:OLEObject Type="Embed" ProgID="Equation.3" ShapeID="_x0000_i1144" DrawAspect="Content" ObjectID="_1581404864" r:id="rId50"/>
        </w:object>
      </w:r>
      <w:r w:rsidRPr="00F64450">
        <w:rPr>
          <w:rFonts w:eastAsia="Times New Roman"/>
          <w:color w:val="FF0000"/>
          <w:lang w:val="en-GB" w:eastAsia="en-US"/>
        </w:rPr>
        <w:t xml:space="preserve"> </w:t>
      </w:r>
      <w:r w:rsidRPr="001E3932">
        <w:rPr>
          <w:rFonts w:eastAsia="Times New Roman"/>
          <w:color w:val="FF0000"/>
          <w:u w:val="single"/>
          <w:lang w:val="en-GB" w:eastAsia="en-US"/>
        </w:rPr>
        <w:t xml:space="preserve">is the lowest numbered resource block of the active uplink bandwidth part based on common resource block indexing and is derived by the higher-layer parameter </w:t>
      </w:r>
      <w:r w:rsidRPr="001E3932">
        <w:rPr>
          <w:rFonts w:eastAsia="Times New Roman"/>
          <w:i/>
          <w:color w:val="FF0000"/>
          <w:u w:val="single"/>
          <w:lang w:val="en-GB" w:eastAsia="en-US"/>
        </w:rPr>
        <w:t>UL-BWP</w:t>
      </w:r>
      <w:r w:rsidRPr="001E3932">
        <w:rPr>
          <w:rFonts w:eastAsia="Times New Roman"/>
          <w:color w:val="FF0000"/>
          <w:u w:val="single"/>
          <w:lang w:val="en-GB" w:eastAsia="en-US"/>
        </w:rPr>
        <w:t xml:space="preserve">. </w:t>
      </w:r>
    </w:p>
    <w:p w14:paraId="6183DEEF"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440" w:dyaOrig="340" w14:anchorId="00E9DA85">
          <v:shape id="_x0000_i1145" type="#_x0000_t75" style="width:21.9pt;height:17.3pt" o:ole="">
            <v:imagedata r:id="rId51" o:title=""/>
          </v:shape>
          <o:OLEObject Type="Embed" ProgID="Equation.3" ShapeID="_x0000_i1145" DrawAspect="Content" ObjectID="_1581404865" r:id="rId52"/>
        </w:object>
      </w:r>
      <w:r w:rsidRPr="00F64450">
        <w:rPr>
          <w:rFonts w:eastAsia="Times New Roman"/>
          <w:lang w:val="en-GB" w:eastAsia="en-US"/>
        </w:rPr>
        <w:t xml:space="preserve"> is the frequency offset of lowest PRACH transmission occasion in frequency domain with respect to PRB 0 of the initial active uplink bandwidth part given by the higher-layer parameter </w:t>
      </w:r>
      <w:r w:rsidRPr="00F64450">
        <w:rPr>
          <w:rFonts w:eastAsia="Times New Roman"/>
          <w:i/>
          <w:lang w:val="en-GB" w:eastAsia="en-US"/>
        </w:rPr>
        <w:t>prach-frequency-start</w:t>
      </w:r>
      <w:r>
        <w:rPr>
          <w:rFonts w:eastAsia="Times New Roman"/>
          <w:i/>
          <w:lang w:val="en-GB" w:eastAsia="en-US"/>
        </w:rPr>
        <w:t xml:space="preserve"> </w:t>
      </w:r>
      <w:r w:rsidRPr="001E3932">
        <w:rPr>
          <w:rFonts w:eastAsia="Times New Roman"/>
          <w:color w:val="FF0000"/>
          <w:u w:val="single"/>
          <w:lang w:val="en-GB" w:eastAsia="en-US"/>
        </w:rPr>
        <w:t xml:space="preserve">during initial access associated with the initial active UL BWP . Otherwise, </w:t>
      </w:r>
      <w:r w:rsidRPr="001E3932">
        <w:rPr>
          <w:rFonts w:eastAsia="Times New Roman"/>
          <w:color w:val="FF0000"/>
          <w:position w:val="-10"/>
          <w:u w:val="single"/>
          <w:lang w:val="en-GB" w:eastAsia="en-US"/>
        </w:rPr>
        <w:object w:dxaOrig="440" w:dyaOrig="340" w14:anchorId="2670D61E">
          <v:shape id="_x0000_i1146" type="#_x0000_t75" style="width:21.9pt;height:17.3pt" o:ole="">
            <v:imagedata r:id="rId51" o:title=""/>
          </v:shape>
          <o:OLEObject Type="Embed" ProgID="Equation.3" ShapeID="_x0000_i1146" DrawAspect="Content" ObjectID="_1581404866" r:id="rId53"/>
        </w:object>
      </w:r>
      <w:r w:rsidRPr="001E3932">
        <w:rPr>
          <w:rFonts w:eastAsia="Times New Roman"/>
          <w:color w:val="FF0000"/>
          <w:u w:val="single"/>
          <w:lang w:val="en-GB" w:eastAsia="en-US"/>
        </w:rPr>
        <w:t xml:space="preserve"> is the frequency offset of lowest PRACH transmission occasion in frequency domain with respect to PRB 0 of the active uplink bandwidth part given by the higher-layer parameter </w:t>
      </w:r>
      <w:r w:rsidRPr="001E3932">
        <w:rPr>
          <w:rFonts w:eastAsia="Times New Roman"/>
          <w:i/>
          <w:color w:val="FF0000"/>
          <w:u w:val="single"/>
          <w:lang w:val="en-GB" w:eastAsia="en-US"/>
        </w:rPr>
        <w:t xml:space="preserve">prach-frequency-start </w:t>
      </w:r>
      <w:r w:rsidRPr="001E3932">
        <w:rPr>
          <w:rFonts w:eastAsia="Times New Roman"/>
          <w:color w:val="FF0000"/>
          <w:u w:val="single"/>
          <w:lang w:val="en-GB" w:eastAsia="en-US"/>
        </w:rPr>
        <w:t>associated with the active uplink bandwidth part</w:t>
      </w:r>
      <w:r w:rsidRPr="001E3932">
        <w:rPr>
          <w:rFonts w:eastAsia="Times New Roman"/>
          <w:u w:val="single"/>
          <w:lang w:val="en-GB" w:eastAsia="en-US"/>
        </w:rPr>
        <w:t>;</w:t>
      </w:r>
    </w:p>
    <w:p w14:paraId="1B0C5AA2"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80" w:dyaOrig="300" w14:anchorId="51D30069">
          <v:shape id="_x0000_i1147" type="#_x0000_t75" style="width:19pt;height:15pt" o:ole="">
            <v:imagedata r:id="rId54" o:title=""/>
          </v:shape>
          <o:OLEObject Type="Embed" ProgID="Equation.3" ShapeID="_x0000_i1147" DrawAspect="Content" ObjectID="_1581404867" r:id="rId55"/>
        </w:object>
      </w:r>
      <w:r w:rsidRPr="00F64450">
        <w:rPr>
          <w:rFonts w:eastAsia="Times New Roman"/>
          <w:lang w:val="en-GB" w:eastAsia="en-US"/>
        </w:rPr>
        <w:t xml:space="preserve">  is the PRACH transmission occasion index in frequency domain for a given PRACH transmission occasion in one time instance as given by clause 6.3.3.2; </w:t>
      </w:r>
    </w:p>
    <w:p w14:paraId="43FDAA3B"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460" w:dyaOrig="340" w14:anchorId="26C39460">
          <v:shape id="_x0000_i1148" type="#_x0000_t75" style="width:23.05pt;height:17.3pt" o:ole="">
            <v:imagedata r:id="rId56" o:title=""/>
          </v:shape>
          <o:OLEObject Type="Embed" ProgID="Equation.3" ShapeID="_x0000_i1148" DrawAspect="Content" ObjectID="_1581404868" r:id="rId57"/>
        </w:object>
      </w:r>
      <w:r w:rsidRPr="00F64450">
        <w:rPr>
          <w:rFonts w:eastAsia="Times New Roman"/>
          <w:lang w:val="en-GB" w:eastAsia="en-US"/>
        </w:rPr>
        <w:t xml:space="preserve">  is the number of resource blocks occupied and is given by the parameter allocation expressed in number of RBs for PUSCH in Table 6.3.3.2-1.</w:t>
      </w:r>
    </w:p>
    <w:p w14:paraId="757867CE"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lastRenderedPageBreak/>
        <w:t xml:space="preserve">The starting position of the PRACH preamble in a subframe is given by </w:t>
      </w:r>
      <w:r w:rsidRPr="00F64450">
        <w:rPr>
          <w:rFonts w:eastAsia="Times New Roman"/>
          <w:position w:val="-10"/>
          <w:lang w:val="en-GB" w:eastAsia="en-US"/>
        </w:rPr>
        <w:object w:dxaOrig="380" w:dyaOrig="340" w14:anchorId="381FE8F6">
          <v:shape id="_x0000_i1149" type="#_x0000_t75" style="width:20.75pt;height:19pt" o:ole="">
            <v:imagedata r:id="rId10" o:title=""/>
          </v:shape>
          <o:OLEObject Type="Embed" ProgID="Equation.3" ShapeID="_x0000_i1149" DrawAspect="Content" ObjectID="_1581404869" r:id="rId58"/>
        </w:object>
      </w:r>
      <w:r w:rsidRPr="00F64450">
        <w:rPr>
          <w:rFonts w:eastAsia="Times New Roman"/>
          <w:lang w:val="en-GB" w:eastAsia="en-US"/>
        </w:rPr>
        <w:t xml:space="preserve"> assuming the subframe starts at </w:t>
      </w:r>
      <w:r w:rsidRPr="00F64450">
        <w:rPr>
          <w:rFonts w:eastAsia="Times New Roman"/>
          <w:position w:val="-6"/>
          <w:lang w:val="en-GB" w:eastAsia="en-US"/>
        </w:rPr>
        <w:object w:dxaOrig="440" w:dyaOrig="240" w14:anchorId="3B390726">
          <v:shape id="_x0000_i1150" type="#_x0000_t75" style="width:24.2pt;height:13.25pt" o:ole="">
            <v:imagedata r:id="rId12" o:title=""/>
          </v:shape>
          <o:OLEObject Type="Embed" ProgID="Equation.3" ShapeID="_x0000_i1150" DrawAspect="Content" ObjectID="_1581404870" r:id="rId59"/>
        </w:object>
      </w:r>
      <w:r w:rsidRPr="00F64450">
        <w:rPr>
          <w:rFonts w:eastAsia="Times New Roman"/>
          <w:lang w:val="en-GB" w:eastAsia="en-US"/>
        </w:rPr>
        <w:t xml:space="preserve"> where </w:t>
      </w:r>
    </w:p>
    <w:p w14:paraId="273349E4"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1660" w:dyaOrig="300" w14:anchorId="15D41838">
          <v:shape id="_x0000_i1151" type="#_x0000_t75" style="width:86.4pt;height:15.55pt" o:ole="">
            <v:imagedata r:id="rId14" o:title=""/>
          </v:shape>
          <o:OLEObject Type="Embed" ProgID="Equation.3" ShapeID="_x0000_i1151" DrawAspect="Content" ObjectID="_1581404871" r:id="rId60"/>
        </w:object>
      </w:r>
      <w:r w:rsidRPr="00F64450">
        <w:rPr>
          <w:rFonts w:eastAsia="Times New Roman"/>
          <w:lang w:val="en-GB" w:eastAsia="en-US"/>
        </w:rPr>
        <w:t xml:space="preserve">, </w:t>
      </w:r>
      <w:r w:rsidRPr="00F64450">
        <w:rPr>
          <w:rFonts w:eastAsia="Times New Roman"/>
          <w:position w:val="-10"/>
          <w:lang w:val="en-GB" w:eastAsia="en-US"/>
        </w:rPr>
        <w:object w:dxaOrig="700" w:dyaOrig="340" w14:anchorId="04B1E6E7">
          <v:shape id="_x0000_i1152" type="#_x0000_t75" style="width:36.3pt;height:17.3pt" o:ole="">
            <v:imagedata r:id="rId16" o:title=""/>
          </v:shape>
          <o:OLEObject Type="Embed" ProgID="Equation.3" ShapeID="_x0000_i1152" DrawAspect="Content" ObjectID="_1581404872" r:id="rId61"/>
        </w:object>
      </w:r>
    </w:p>
    <w:p w14:paraId="75A673A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2180" w:dyaOrig="300" w14:anchorId="37F3D521">
          <v:shape id="_x0000_i1153" type="#_x0000_t75" style="width:113.45pt;height:15.55pt" o:ole="">
            <v:imagedata r:id="rId18" o:title=""/>
          </v:shape>
          <o:OLEObject Type="Embed" ProgID="Equation.3" ShapeID="_x0000_i1153" DrawAspect="Content" ObjectID="_1581404873" r:id="rId62"/>
        </w:object>
      </w:r>
      <w:r w:rsidRPr="00F64450">
        <w:rPr>
          <w:rFonts w:eastAsia="Times New Roman"/>
          <w:lang w:val="en-GB" w:eastAsia="en-US"/>
        </w:rPr>
        <w:t xml:space="preserve">, </w:t>
      </w:r>
      <w:r w:rsidRPr="00F64450">
        <w:rPr>
          <w:rFonts w:eastAsia="Times New Roman"/>
          <w:position w:val="-14"/>
          <w:lang w:val="en-GB" w:eastAsia="en-US"/>
        </w:rPr>
        <w:object w:dxaOrig="999" w:dyaOrig="380" w14:anchorId="20442915">
          <v:shape id="_x0000_i1154" type="#_x0000_t75" style="width:54.7pt;height:20.75pt" o:ole="">
            <v:imagedata r:id="rId20" o:title=""/>
          </v:shape>
          <o:OLEObject Type="Embed" ProgID="Equation.3" ShapeID="_x0000_i1154" DrawAspect="Content" ObjectID="_1581404874" r:id="rId63"/>
        </w:object>
      </w:r>
      <w:r w:rsidRPr="00F64450">
        <w:rPr>
          <w:rFonts w:eastAsia="Times New Roman"/>
          <w:lang w:val="en-GB" w:eastAsia="en-US"/>
        </w:rPr>
        <w:t xml:space="preserve"> for some </w:t>
      </w:r>
      <w:r w:rsidRPr="00F64450">
        <w:rPr>
          <w:rFonts w:eastAsia="Times New Roman"/>
          <w:position w:val="-6"/>
          <w:lang w:val="en-GB" w:eastAsia="en-US"/>
        </w:rPr>
        <w:object w:dxaOrig="139" w:dyaOrig="260" w14:anchorId="71E8D927">
          <v:shape id="_x0000_i1155" type="#_x0000_t75" style="width:6.9pt;height:13.25pt" o:ole="">
            <v:imagedata r:id="rId22" o:title=""/>
          </v:shape>
          <o:OLEObject Type="Embed" ProgID="Equation.3" ShapeID="_x0000_i1155" DrawAspect="Content" ObjectID="_1581404875" r:id="rId64"/>
        </w:object>
      </w:r>
      <w:r w:rsidRPr="00F64450">
        <w:rPr>
          <w:rFonts w:eastAsia="Times New Roman"/>
          <w:lang w:val="en-GB" w:eastAsia="en-US"/>
        </w:rPr>
        <w:t>.</w:t>
      </w:r>
    </w:p>
    <w:p w14:paraId="0DAF1CD1"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The quantities </w:t>
      </w:r>
      <w:r w:rsidRPr="00F64450">
        <w:rPr>
          <w:rFonts w:eastAsia="Times New Roman"/>
          <w:position w:val="-10"/>
          <w:lang w:val="en-GB" w:eastAsia="en-US"/>
        </w:rPr>
        <w:object w:dxaOrig="400" w:dyaOrig="300" w14:anchorId="0CDF94CC">
          <v:shape id="_x0000_i1156" type="#_x0000_t75" style="width:20.75pt;height:15.55pt" o:ole="">
            <v:imagedata r:id="rId65" o:title=""/>
          </v:shape>
          <o:OLEObject Type="Embed" ProgID="Equation.3" ShapeID="_x0000_i1156" DrawAspect="Content" ObjectID="_1581404876" r:id="rId66"/>
        </w:object>
      </w:r>
      <w:r w:rsidRPr="00F64450">
        <w:rPr>
          <w:rFonts w:eastAsia="Times New Roman"/>
          <w:lang w:val="en-GB" w:eastAsia="en-US"/>
        </w:rPr>
        <w:t xml:space="preserve"> and </w:t>
      </w:r>
      <w:r w:rsidRPr="00F64450">
        <w:rPr>
          <w:rFonts w:eastAsia="Times New Roman"/>
          <w:position w:val="-10"/>
          <w:lang w:val="en-GB" w:eastAsia="en-US"/>
        </w:rPr>
        <w:object w:dxaOrig="320" w:dyaOrig="300" w14:anchorId="785C11AD">
          <v:shape id="_x0000_i1157" type="#_x0000_t75" style="width:16.15pt;height:15pt" o:ole="">
            <v:imagedata r:id="rId67" o:title=""/>
          </v:shape>
          <o:OLEObject Type="Embed" ProgID="Equation.3" ShapeID="_x0000_i1157" DrawAspect="Content" ObjectID="_1581404877" r:id="rId68"/>
        </w:object>
      </w:r>
      <w:r w:rsidRPr="00F64450">
        <w:rPr>
          <w:rFonts w:eastAsia="Times New Roman"/>
          <w:lang w:val="en-GB" w:eastAsia="en-US"/>
        </w:rPr>
        <w:t xml:space="preserve"> are given by clause 6.3.3 and </w:t>
      </w:r>
      <w:r w:rsidRPr="00F64450">
        <w:rPr>
          <w:rFonts w:eastAsia="Times New Roman"/>
          <w:position w:val="-12"/>
          <w:lang w:val="en-GB" w:eastAsia="en-US"/>
        </w:rPr>
        <w:object w:dxaOrig="1820" w:dyaOrig="360" w14:anchorId="7F1F0331">
          <v:shape id="_x0000_i1158" type="#_x0000_t75" style="width:91pt;height:17.85pt" o:ole="">
            <v:imagedata r:id="rId69" o:title=""/>
          </v:shape>
          <o:OLEObject Type="Embed" ProgID="Equation.3" ShapeID="_x0000_i1158" DrawAspect="Content" ObjectID="_1581404878" r:id="rId70"/>
        </w:object>
      </w:r>
      <w:r w:rsidRPr="00F64450">
        <w:rPr>
          <w:rFonts w:eastAsia="Times New Roman"/>
          <w:lang w:val="en-GB" w:eastAsia="en-US"/>
        </w:rPr>
        <w:t xml:space="preserve"> where </w:t>
      </w:r>
    </w:p>
    <w:p w14:paraId="11F14749"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1660" w:dyaOrig="300" w14:anchorId="63CA7DFD">
          <v:shape id="_x0000_i1159" type="#_x0000_t75" style="width:86.4pt;height:15.55pt" o:ole="">
            <v:imagedata r:id="rId14" o:title=""/>
          </v:shape>
          <o:OLEObject Type="Embed" ProgID="Equation.3" ShapeID="_x0000_i1159" DrawAspect="Content" ObjectID="_1581404879" r:id="rId71"/>
        </w:object>
      </w:r>
      <w:r w:rsidRPr="00F64450">
        <w:rPr>
          <w:rFonts w:eastAsia="Times New Roman"/>
          <w:lang w:val="en-GB" w:eastAsia="en-US"/>
        </w:rPr>
        <w:t xml:space="preserve">, </w:t>
      </w:r>
      <w:r w:rsidRPr="00F64450">
        <w:rPr>
          <w:rFonts w:eastAsia="Times New Roman"/>
          <w:position w:val="-6"/>
          <w:lang w:val="en-GB" w:eastAsia="en-US"/>
        </w:rPr>
        <w:object w:dxaOrig="480" w:dyaOrig="240" w14:anchorId="6A50313E">
          <v:shape id="_x0000_i1160" type="#_x0000_t75" style="width:24.75pt;height:12.65pt" o:ole="">
            <v:imagedata r:id="rId72" o:title=""/>
          </v:shape>
          <o:OLEObject Type="Embed" ProgID="Equation.3" ShapeID="_x0000_i1160" DrawAspect="Content" ObjectID="_1581404880" r:id="rId73"/>
        </w:object>
      </w:r>
      <w:r w:rsidRPr="00F64450">
        <w:rPr>
          <w:rFonts w:eastAsia="Times New Roman"/>
          <w:lang w:val="en-GB" w:eastAsia="en-US"/>
        </w:rPr>
        <w:t xml:space="preserve"> </w:t>
      </w:r>
    </w:p>
    <w:p w14:paraId="7048685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2180" w:dyaOrig="300" w14:anchorId="217E0BAA">
          <v:shape id="_x0000_i1161" type="#_x0000_t75" style="width:113.45pt;height:15.55pt" o:ole="">
            <v:imagedata r:id="rId18" o:title=""/>
          </v:shape>
          <o:OLEObject Type="Embed" ProgID="Equation.3" ShapeID="_x0000_i1161" DrawAspect="Content" ObjectID="_1581404881" r:id="rId74"/>
        </w:object>
      </w:r>
      <w:r w:rsidRPr="00F64450">
        <w:rPr>
          <w:rFonts w:eastAsia="Times New Roman"/>
          <w:lang w:val="en-GB" w:eastAsia="en-US"/>
        </w:rPr>
        <w:t xml:space="preserve">, </w:t>
      </w:r>
      <w:r w:rsidRPr="00F64450">
        <w:rPr>
          <w:rFonts w:eastAsia="Times New Roman"/>
          <w:position w:val="-6"/>
          <w:lang w:val="en-GB" w:eastAsia="en-US"/>
        </w:rPr>
        <w:object w:dxaOrig="180" w:dyaOrig="200" w14:anchorId="7B92410F">
          <v:shape id="_x0000_i1162" type="#_x0000_t75" style="width:9.2pt;height:10.35pt" o:ole="">
            <v:imagedata r:id="rId75" o:title=""/>
          </v:shape>
          <o:OLEObject Type="Embed" ProgID="Equation.3" ShapeID="_x0000_i1162" DrawAspect="Content" ObjectID="_1581404882" r:id="rId76"/>
        </w:object>
      </w:r>
      <w:r w:rsidRPr="00F64450">
        <w:rPr>
          <w:rFonts w:eastAsia="Times New Roman"/>
          <w:lang w:val="en-GB" w:eastAsia="en-US"/>
        </w:rPr>
        <w:t xml:space="preserve"> is the number of times the interval </w:t>
      </w:r>
      <w:r w:rsidRPr="00F64450">
        <w:rPr>
          <w:rFonts w:eastAsia="Times New Roman"/>
          <w:position w:val="-10"/>
          <w:lang w:val="en-GB" w:eastAsia="en-US"/>
        </w:rPr>
        <w:object w:dxaOrig="2320" w:dyaOrig="340" w14:anchorId="34D6E784">
          <v:shape id="_x0000_i1163" type="#_x0000_t75" style="width:120.95pt;height:17.3pt" o:ole="">
            <v:imagedata r:id="rId77" o:title=""/>
          </v:shape>
          <o:OLEObject Type="Embed" ProgID="Equation.3" ShapeID="_x0000_i1163" DrawAspect="Content" ObjectID="_1581404883" r:id="rId78"/>
        </w:object>
      </w:r>
      <w:r w:rsidRPr="00F64450">
        <w:rPr>
          <w:rFonts w:eastAsia="Times New Roman"/>
          <w:lang w:val="en-GB" w:eastAsia="en-US"/>
        </w:rPr>
        <w:t xml:space="preserve"> overlaps with either time instance 0 or time instance </w:t>
      </w:r>
      <w:r w:rsidRPr="00F64450">
        <w:rPr>
          <w:rFonts w:eastAsia="Times New Roman"/>
          <w:position w:val="-10"/>
          <w:lang w:val="en-GB" w:eastAsia="en-US"/>
        </w:rPr>
        <w:object w:dxaOrig="2400" w:dyaOrig="300" w14:anchorId="337C9197">
          <v:shape id="_x0000_i1164" type="#_x0000_t75" style="width:120.4pt;height:16.15pt" o:ole="">
            <v:imagedata r:id="rId79" o:title=""/>
          </v:shape>
          <o:OLEObject Type="Embed" ProgID="Equation.3" ShapeID="_x0000_i1164" DrawAspect="Content" ObjectID="_1581404884" r:id="rId80"/>
        </w:object>
      </w:r>
      <w:r w:rsidRPr="00F64450">
        <w:rPr>
          <w:rFonts w:eastAsia="Times New Roman"/>
          <w:lang w:val="en-GB" w:eastAsia="en-US"/>
        </w:rPr>
        <w:t xml:space="preserve"> in a subframe</w:t>
      </w:r>
    </w:p>
    <w:p w14:paraId="5CEFE7A1" w14:textId="77777777" w:rsidR="00FD7D6F" w:rsidRDefault="00FD7D6F" w:rsidP="007522AD">
      <w:pPr>
        <w:jc w:val="both"/>
      </w:pPr>
    </w:p>
    <w:p w14:paraId="2F959272" w14:textId="77777777" w:rsidR="007522AD" w:rsidRPr="001A6A0F" w:rsidRDefault="007522AD" w:rsidP="007522AD">
      <w:pPr>
        <w:jc w:val="both"/>
        <w:rPr>
          <w:lang w:val="en-GB"/>
        </w:rPr>
      </w:pPr>
    </w:p>
    <w:p w14:paraId="181FFDE7" w14:textId="77777777" w:rsidR="007522AD" w:rsidRDefault="007522AD" w:rsidP="007522AD">
      <w:pPr>
        <w:jc w:val="both"/>
      </w:pPr>
      <w:r>
        <w:t>============================== END of TP to Section 5.3</w:t>
      </w:r>
      <w:r>
        <w:rPr>
          <w:rFonts w:hint="eastAsia"/>
        </w:rPr>
        <w:t>.2</w:t>
      </w:r>
      <w:r>
        <w:t xml:space="preserve"> of 38.211 ========================</w:t>
      </w:r>
    </w:p>
    <w:p w14:paraId="1E5C3C45" w14:textId="77777777" w:rsidR="007522AD" w:rsidRDefault="007522AD" w:rsidP="007522AD">
      <w:pPr>
        <w:jc w:val="both"/>
      </w:pPr>
    </w:p>
    <w:p w14:paraId="5380E321" w14:textId="77777777" w:rsidR="007522AD" w:rsidRDefault="007522AD" w:rsidP="007522AD">
      <w:pPr>
        <w:jc w:val="both"/>
      </w:pPr>
    </w:p>
    <w:p w14:paraId="12964E72" w14:textId="77777777" w:rsidR="007522AD" w:rsidRDefault="007522AD" w:rsidP="007522AD">
      <w:pPr>
        <w:jc w:val="both"/>
      </w:pPr>
      <w:r>
        <w:t>In clause 6.3.3.2 in 38.211 we also need to add the active uplink BWP.</w:t>
      </w:r>
    </w:p>
    <w:p w14:paraId="2B4C1CA5" w14:textId="77777777" w:rsidR="007522AD" w:rsidRDefault="007522AD" w:rsidP="007522AD">
      <w:pPr>
        <w:jc w:val="both"/>
      </w:pPr>
    </w:p>
    <w:p w14:paraId="21F3A662" w14:textId="77777777" w:rsidR="007522AD" w:rsidRDefault="007522AD" w:rsidP="007522AD">
      <w:r>
        <w:t>------------------------------start of TP to Section 6.3</w:t>
      </w:r>
      <w:r>
        <w:rPr>
          <w:rFonts w:hint="eastAsia"/>
        </w:rPr>
        <w:t>.</w:t>
      </w:r>
      <w:r>
        <w:t>3.</w:t>
      </w:r>
      <w:r>
        <w:rPr>
          <w:rFonts w:hint="eastAsia"/>
        </w:rPr>
        <w:t>2</w:t>
      </w:r>
      <w:r>
        <w:t xml:space="preserve"> of 38.211--------------------------------</w:t>
      </w:r>
    </w:p>
    <w:p w14:paraId="1B42B92C" w14:textId="77777777" w:rsidR="007522AD" w:rsidRDefault="007522AD" w:rsidP="007522AD">
      <w:r>
        <w:t>The preamble sequence shall be mapped to physical resources according to</w:t>
      </w:r>
    </w:p>
    <w:p w14:paraId="69C68FF8" w14:textId="77777777" w:rsidR="007522AD" w:rsidRDefault="007522AD" w:rsidP="007522AD">
      <w:pPr>
        <w:pStyle w:val="EQ"/>
        <w:jc w:val="center"/>
      </w:pPr>
      <w:r w:rsidRPr="004500E5">
        <w:rPr>
          <w:position w:val="-28"/>
        </w:rPr>
        <w:object w:dxaOrig="2040" w:dyaOrig="660" w14:anchorId="6CAC2064">
          <v:shape id="_x0000_i1049" type="#_x0000_t75" style="width:101.95pt;height:34pt" o:ole="">
            <v:imagedata r:id="rId81" o:title=""/>
          </v:shape>
          <o:OLEObject Type="Embed" ProgID="Equation.3" ShapeID="_x0000_i1049" DrawAspect="Content" ObjectID="_1581404885" r:id="rId82"/>
        </w:object>
      </w:r>
    </w:p>
    <w:p w14:paraId="018E05C6" w14:textId="77777777" w:rsidR="007522AD" w:rsidRDefault="007522AD" w:rsidP="007522AD">
      <w:r>
        <w:t xml:space="preserve">where  </w:t>
      </w:r>
      <w:r w:rsidRPr="00282DE7">
        <w:rPr>
          <w:position w:val="-10"/>
        </w:rPr>
        <w:object w:dxaOrig="680" w:dyaOrig="300" w14:anchorId="22639976">
          <v:shape id="_x0000_i1050" type="#_x0000_t75" style="width:34pt;height:16.15pt" o:ole="">
            <v:imagedata r:id="rId83" o:title=""/>
          </v:shape>
          <o:OLEObject Type="Embed" ProgID="Equation.3" ShapeID="_x0000_i1050" DrawAspect="Content" ObjectID="_1581404886" r:id="rId84"/>
        </w:object>
      </w:r>
      <w:r>
        <w:t xml:space="preserve"> is an amplitude scaling factor in order to conform to the transmit power specified in [5, TS38.213], and </w:t>
      </w:r>
      <w:r w:rsidRPr="00282DE7">
        <w:rPr>
          <w:position w:val="-10"/>
        </w:rPr>
        <w:object w:dxaOrig="820" w:dyaOrig="279" w14:anchorId="62030FEB">
          <v:shape id="_x0000_i1051" type="#_x0000_t75" style="width:40.9pt;height:14.4pt" o:ole="">
            <v:imagedata r:id="rId85" o:title=""/>
          </v:shape>
          <o:OLEObject Type="Embed" ProgID="Equation.3" ShapeID="_x0000_i1051" DrawAspect="Content" ObjectID="_1581404887" r:id="rId86"/>
        </w:object>
      </w:r>
      <w:r>
        <w:t xml:space="preserve"> is the antenna port. Baseband signal generation shall be done according to clause 5.3 using the parameters in Table 6.3.3.1-1 or Table 6.3.3.1-2 with </w:t>
      </w:r>
      <w:r w:rsidRPr="00F8699F">
        <w:rPr>
          <w:position w:val="-6"/>
        </w:rPr>
        <w:object w:dxaOrig="200" w:dyaOrig="300" w14:anchorId="2A869239">
          <v:shape id="_x0000_i1052" type="#_x0000_t75" style="width:9.8pt;height:16.15pt" o:ole="">
            <v:imagedata r:id="rId87" o:title=""/>
          </v:shape>
          <o:OLEObject Type="Embed" ProgID="Equation.3" ShapeID="_x0000_i1052" DrawAspect="Content" ObjectID="_1581404888" r:id="rId88"/>
        </w:object>
      </w:r>
      <w:r>
        <w:t xml:space="preserve"> given by Table 6.3.3.2-1.</w:t>
      </w:r>
    </w:p>
    <w:p w14:paraId="408026E4" w14:textId="77777777" w:rsidR="007522AD" w:rsidRDefault="007522AD" w:rsidP="007522AD">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w:t>
      </w:r>
    </w:p>
    <w:p w14:paraId="33D6E9DA" w14:textId="46CA2734" w:rsidR="00164857" w:rsidRDefault="007522AD" w:rsidP="007522AD">
      <w:pPr>
        <w:jc w:val="both"/>
      </w:pPr>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282DE7">
        <w:rPr>
          <w:position w:val="-10"/>
        </w:rPr>
        <w:object w:dxaOrig="380" w:dyaOrig="300" w14:anchorId="07A4651C">
          <v:shape id="_x0000_i1053" type="#_x0000_t75" style="width:19pt;height:16.15pt" o:ole="">
            <v:imagedata r:id="rId89" o:title=""/>
          </v:shape>
          <o:OLEObject Type="Embed" ProgID="Equation.3" ShapeID="_x0000_i1053" DrawAspect="Content" ObjectID="_1581404889" r:id="rId90"/>
        </w:object>
      </w:r>
      <w:r>
        <w:t xml:space="preserve"> are numbered in increasing order from 0 to </w:t>
      </w:r>
      <w:r w:rsidRPr="000B30EE">
        <w:rPr>
          <w:i/>
        </w:rPr>
        <w:t>prach-FDM</w:t>
      </w:r>
      <w:r w:rsidRPr="0095573B">
        <w:t xml:space="preserve"> </w:t>
      </w:r>
      <w:r>
        <w:t xml:space="preserve">-1 </w:t>
      </w:r>
      <w:r w:rsidRPr="0095573B">
        <w:t xml:space="preserve">within the initial active </w:t>
      </w:r>
      <w:r w:rsidR="00E42F9D" w:rsidRPr="00FD7D6F">
        <w:t>uplink bandwidth part</w:t>
      </w:r>
      <w:r w:rsidR="00FD7D6F">
        <w:rPr>
          <w:strike/>
          <w:color w:val="FF0000"/>
          <w:u w:val="single"/>
        </w:rPr>
        <w:t xml:space="preserve"> </w:t>
      </w:r>
      <w:r w:rsidR="00FD7D6F">
        <w:rPr>
          <w:color w:val="FF0000"/>
          <w:u w:val="single"/>
        </w:rPr>
        <w:t xml:space="preserve">during initial access </w:t>
      </w:r>
      <w:r w:rsidR="00FD7D6F">
        <w:t>starting from the lowest frequency.</w:t>
      </w:r>
      <w:r w:rsidRPr="00E42F9D">
        <w:rPr>
          <w:color w:val="FF0000"/>
          <w:u w:val="single"/>
        </w:rPr>
        <w:t xml:space="preserve"> </w:t>
      </w:r>
      <w:r w:rsidR="00FD7D6F">
        <w:rPr>
          <w:color w:val="FF0000"/>
          <w:u w:val="single"/>
        </w:rPr>
        <w:t xml:space="preserve">Otherwise </w:t>
      </w:r>
      <w:r w:rsidR="00FD7D6F" w:rsidRPr="00FD7D6F">
        <w:rPr>
          <w:color w:val="FF0000"/>
          <w:position w:val="-10"/>
          <w:u w:val="single"/>
        </w:rPr>
        <w:object w:dxaOrig="380" w:dyaOrig="300" w14:anchorId="73D2D89A">
          <v:shape id="_x0000_i1210" type="#_x0000_t75" style="width:19pt;height:16.15pt" o:ole="">
            <v:imagedata r:id="rId89" o:title=""/>
          </v:shape>
          <o:OLEObject Type="Embed" ProgID="Equation.3" ShapeID="_x0000_i1210" DrawAspect="Content" ObjectID="_1581404890" r:id="rId91"/>
        </w:object>
      </w:r>
      <w:r w:rsidR="00FD7D6F" w:rsidRPr="00FD7D6F">
        <w:rPr>
          <w:color w:val="FF0000"/>
          <w:u w:val="single"/>
        </w:rPr>
        <w:t xml:space="preserve"> are numbered in increasing order from 0 to </w:t>
      </w:r>
      <w:r w:rsidR="00FD7D6F" w:rsidRPr="00FD7D6F">
        <w:rPr>
          <w:i/>
          <w:color w:val="FF0000"/>
          <w:u w:val="single"/>
        </w:rPr>
        <w:t>prach-FDM</w:t>
      </w:r>
      <w:r w:rsidR="00FD7D6F" w:rsidRPr="00FD7D6F">
        <w:rPr>
          <w:color w:val="FF0000"/>
          <w:u w:val="single"/>
        </w:rPr>
        <w:t xml:space="preserve"> -1 </w:t>
      </w:r>
      <w:r w:rsidR="00FD7D6F" w:rsidRPr="00FD7D6F">
        <w:rPr>
          <w:color w:val="FF0000"/>
          <w:u w:val="single"/>
        </w:rPr>
        <w:t xml:space="preserve">within the </w:t>
      </w:r>
      <w:r w:rsidR="00FD7D6F" w:rsidRPr="00FD7D6F">
        <w:rPr>
          <w:color w:val="FF0000"/>
          <w:u w:val="single"/>
        </w:rPr>
        <w:t>active uplink bandwidth part</w:t>
      </w:r>
      <w:r w:rsidRPr="00FD7D6F">
        <w:rPr>
          <w:color w:val="FF0000"/>
          <w:u w:val="single"/>
        </w:rPr>
        <w:t>, starting from the lowest frequency.</w:t>
      </w:r>
    </w:p>
    <w:p w14:paraId="0EE0D9E2" w14:textId="77777777" w:rsidR="007522AD" w:rsidRDefault="007522AD" w:rsidP="007522AD">
      <w:r>
        <w:lastRenderedPageBreak/>
        <w:t>For the purpose of slot numbering in the tables, the following subcarrier spacing shall be assumed:</w:t>
      </w:r>
    </w:p>
    <w:p w14:paraId="63137017" w14:textId="77777777" w:rsidR="007522AD" w:rsidRPr="00693C9D" w:rsidRDefault="007522AD" w:rsidP="007522AD">
      <w:pPr>
        <w:pStyle w:val="B1"/>
      </w:pPr>
      <w:r w:rsidRPr="00AD7FC1">
        <w:rPr>
          <w:rFonts w:eastAsia="Batang"/>
        </w:rPr>
        <w:t>-</w:t>
      </w:r>
      <w:r>
        <w:rPr>
          <w:rFonts w:eastAsia="Batang"/>
        </w:rPr>
        <w:tab/>
      </w:r>
      <w:r w:rsidRPr="00693C9D">
        <w:rPr>
          <w:rFonts w:eastAsia="Batang"/>
          <w:position w:val="-6"/>
        </w:rPr>
        <w:object w:dxaOrig="620" w:dyaOrig="260" w14:anchorId="48C792D3">
          <v:shape id="_x0000_i1054" type="#_x0000_t75" style="width:31.1pt;height:13.25pt" o:ole="">
            <v:imagedata r:id="rId92" o:title=""/>
          </v:shape>
          <o:OLEObject Type="Embed" ProgID="Equation.3" ShapeID="_x0000_i1054" DrawAspect="Content" ObjectID="_1581404891" r:id="rId93"/>
        </w:object>
      </w:r>
      <w:r>
        <w:rPr>
          <w:rFonts w:eastAsia="Batang"/>
        </w:rPr>
        <w:t xml:space="preserve"> for PRACH preamble formats 0 – 3</w:t>
      </w:r>
    </w:p>
    <w:p w14:paraId="7BC01D02" w14:textId="77777777" w:rsidR="007522AD" w:rsidRDefault="007522AD" w:rsidP="007522AD">
      <w:pPr>
        <w:pStyle w:val="B1"/>
      </w:pPr>
      <w:r>
        <w:t>-</w:t>
      </w:r>
      <w:r>
        <w:tab/>
      </w:r>
      <w:r w:rsidRPr="00693C9D">
        <w:rPr>
          <w:position w:val="-6"/>
        </w:rPr>
        <w:object w:dxaOrig="960" w:dyaOrig="300" w14:anchorId="2B589693">
          <v:shape id="_x0000_i1055" type="#_x0000_t75" style="width:47.8pt;height:16.15pt" o:ole="">
            <v:imagedata r:id="rId94" o:title=""/>
          </v:shape>
          <o:OLEObject Type="Embed" ProgID="Equation.3" ShapeID="_x0000_i1055" DrawAspect="Content" ObjectID="_1581404892" r:id="rId95"/>
        </w:object>
      </w:r>
      <w:r>
        <w:t xml:space="preserve">for PRACH preamble formats A1, A2, A3, B1, B2, B3, B4, C0, C2 where </w:t>
      </w:r>
      <w:r w:rsidRPr="00FB2E08">
        <w:rPr>
          <w:position w:val="-10"/>
        </w:rPr>
        <w:object w:dxaOrig="220" w:dyaOrig="240" w14:anchorId="00954ACA">
          <v:shape id="_x0000_i1056" type="#_x0000_t75" style="width:11.5pt;height:12.1pt" o:ole="">
            <v:imagedata r:id="rId96" o:title=""/>
          </v:shape>
          <o:OLEObject Type="Embed" ProgID="Equation.3" ShapeID="_x0000_i1056" DrawAspect="Content" ObjectID="_1581404893" r:id="rId97"/>
        </w:object>
      </w:r>
      <w:r>
        <w:t xml:space="preserve"> is the configured PRACH subcarrier spacing.</w:t>
      </w:r>
    </w:p>
    <w:p w14:paraId="1425E332" w14:textId="77777777" w:rsidR="007522AD" w:rsidRDefault="007522AD" w:rsidP="007522AD">
      <w:pPr>
        <w:jc w:val="both"/>
      </w:pPr>
      <w:r>
        <w:t>------------------------------end of TP to Section 6.3</w:t>
      </w:r>
      <w:r>
        <w:rPr>
          <w:rFonts w:hint="eastAsia"/>
        </w:rPr>
        <w:t>.</w:t>
      </w:r>
      <w:r>
        <w:t>3.</w:t>
      </w:r>
      <w:r>
        <w:rPr>
          <w:rFonts w:hint="eastAsia"/>
        </w:rPr>
        <w:t>2</w:t>
      </w:r>
      <w:r>
        <w:t xml:space="preserve"> of 38.211--------------------------------</w:t>
      </w:r>
    </w:p>
    <w:p w14:paraId="65FF90AB" w14:textId="77777777" w:rsidR="00F643B2" w:rsidRPr="004034FB" w:rsidRDefault="00F643B2" w:rsidP="00ED685E">
      <w:pPr>
        <w:jc w:val="both"/>
      </w:pPr>
    </w:p>
    <w:p w14:paraId="185DCB63" w14:textId="77777777" w:rsidR="001A0F09" w:rsidRDefault="00834883" w:rsidP="007005AD">
      <w:pPr>
        <w:pStyle w:val="Heading2"/>
      </w:pPr>
      <w:r>
        <w:t>Remaining details of RACH configuration tables</w:t>
      </w:r>
    </w:p>
    <w:p w14:paraId="61505195"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615698F1" w14:textId="77777777" w:rsidR="00E8250C" w:rsidRDefault="00E8250C" w:rsidP="00E8250C">
      <w:r>
        <w:t>In RAN1#91 and AH-1801 we have made the following agreement on the starting symbol value.</w:t>
      </w:r>
    </w:p>
    <w:p w14:paraId="52365142" w14:textId="77777777" w:rsidR="00E8250C" w:rsidRPr="00B12992" w:rsidRDefault="00E8250C" w:rsidP="00E8250C">
      <w:pPr>
        <w:pStyle w:val="ListParagraph"/>
        <w:numPr>
          <w:ilvl w:val="0"/>
          <w:numId w:val="6"/>
        </w:numPr>
        <w:ind w:firstLineChars="0"/>
      </w:pPr>
      <w:r w:rsidRPr="00B12992">
        <w:t xml:space="preserve">Start symbol Index (in Msg1 SCS for short sequence and 15kHz for long sequence): </w:t>
      </w:r>
    </w:p>
    <w:p w14:paraId="08D8268C" w14:textId="77777777" w:rsidR="00E8250C" w:rsidRPr="00B12992" w:rsidRDefault="00E8250C" w:rsidP="00E8250C">
      <w:pPr>
        <w:pStyle w:val="ListParagraph"/>
        <w:numPr>
          <w:ilvl w:val="1"/>
          <w:numId w:val="6"/>
        </w:numPr>
        <w:ind w:firstLineChars="0"/>
      </w:pPr>
      <w:r w:rsidRPr="00B12992">
        <w:t>Values {0,2} for short sequence</w:t>
      </w:r>
    </w:p>
    <w:p w14:paraId="674B8CF8" w14:textId="77777777" w:rsidR="00E8250C" w:rsidRPr="00B12992" w:rsidRDefault="00E8250C" w:rsidP="00E8250C">
      <w:pPr>
        <w:pStyle w:val="ListParagraph"/>
        <w:numPr>
          <w:ilvl w:val="1"/>
          <w:numId w:val="6"/>
        </w:numPr>
        <w:ind w:firstLineChars="0"/>
      </w:pPr>
      <w:r>
        <w:t>Values {0,7</w:t>
      </w:r>
      <w:r w:rsidRPr="00B12992">
        <w:t>} for format 2</w:t>
      </w:r>
    </w:p>
    <w:p w14:paraId="586BE434" w14:textId="77777777" w:rsidR="00E8250C" w:rsidRPr="00B12992" w:rsidRDefault="00E8250C" w:rsidP="00E8250C">
      <w:pPr>
        <w:pStyle w:val="ListParagraph"/>
        <w:numPr>
          <w:ilvl w:val="1"/>
          <w:numId w:val="6"/>
        </w:numPr>
        <w:ind w:firstLineChars="0"/>
      </w:pPr>
      <w:r w:rsidRPr="00B12992">
        <w:t>Always be 0 for format 0,1,3</w:t>
      </w:r>
    </w:p>
    <w:p w14:paraId="3E1E7E20" w14:textId="77777777" w:rsidR="00E8250C" w:rsidRPr="00B12992" w:rsidRDefault="00E8250C" w:rsidP="00E8250C">
      <w:pPr>
        <w:pStyle w:val="ListParagraph"/>
        <w:numPr>
          <w:ilvl w:val="1"/>
          <w:numId w:val="6"/>
        </w:numPr>
        <w:ind w:firstLineChars="0"/>
      </w:pPr>
      <w:r w:rsidRPr="00B12992">
        <w:t xml:space="preserve">FFS definition of the starting symbol for the unpaired spectrum </w:t>
      </w:r>
    </w:p>
    <w:p w14:paraId="32D9664C" w14:textId="77777777" w:rsidR="00E8250C" w:rsidRDefault="00E8250C" w:rsidP="00E8250C">
      <w:pPr>
        <w:rPr>
          <w:i/>
        </w:rPr>
      </w:pPr>
    </w:p>
    <w:p w14:paraId="59362ED3" w14:textId="77777777" w:rsidR="00E8250C" w:rsidRPr="004E36E0" w:rsidRDefault="00E8250C" w:rsidP="00834883">
      <w:pPr>
        <w:rPr>
          <w:i/>
        </w:rPr>
      </w:pPr>
      <w:r w:rsidRPr="009D1D28">
        <w:rPr>
          <w:i/>
        </w:rPr>
        <w:t xml:space="preserve">Editors note: For paired spectrum the understanding is that the start symbol is the same as the physical symbol number. </w:t>
      </w:r>
    </w:p>
    <w:p w14:paraId="0EAF3DDB" w14:textId="77777777" w:rsidR="00986CED" w:rsidRPr="00C97F3A" w:rsidRDefault="00986CED" w:rsidP="00051FED">
      <w:pPr>
        <w:pStyle w:val="Heading3"/>
        <w:rPr>
          <w:color w:val="EEECE1" w:themeColor="background2"/>
        </w:rPr>
      </w:pPr>
      <w:r w:rsidRPr="00C97F3A">
        <w:rPr>
          <w:color w:val="EEECE1" w:themeColor="background2"/>
        </w:rPr>
        <w:t>Table for paired spectrum and FR1, long sequence</w:t>
      </w:r>
    </w:p>
    <w:p w14:paraId="73E4AEEE" w14:textId="16FA234A" w:rsidR="002D7D08" w:rsidRPr="00C97F3A" w:rsidRDefault="00986CED" w:rsidP="00986CED">
      <w:pPr>
        <w:rPr>
          <w:color w:val="EEECE1" w:themeColor="background2"/>
        </w:rPr>
      </w:pPr>
      <w:r w:rsidRPr="00C97F3A">
        <w:rPr>
          <w:color w:val="EEECE1" w:themeColor="background2"/>
        </w:rPr>
        <w:t xml:space="preserve">In RAN1 AH_1801 we made a working assumption on the RACH configurations for paired spectrum, FR1 and long sequence. </w:t>
      </w:r>
    </w:p>
    <w:p w14:paraId="2717DF64" w14:textId="49BE8D86" w:rsidR="00986CED" w:rsidRPr="00C97F3A" w:rsidRDefault="0051453F" w:rsidP="00986CED">
      <w:pPr>
        <w:rPr>
          <w:color w:val="EEECE1" w:themeColor="background2"/>
        </w:rPr>
      </w:pPr>
      <w:r w:rsidRPr="00C97F3A">
        <w:rPr>
          <w:b/>
          <w:color w:val="EEECE1" w:themeColor="background2"/>
          <w:highlight w:val="green"/>
        </w:rPr>
        <w:t>Agreement:</w:t>
      </w:r>
    </w:p>
    <w:p w14:paraId="59E1CDC7" w14:textId="2CDDD57E" w:rsidR="00986CED" w:rsidRPr="00C97F3A" w:rsidRDefault="00986CED" w:rsidP="008477DD">
      <w:pPr>
        <w:pStyle w:val="ListParagraph"/>
        <w:numPr>
          <w:ilvl w:val="0"/>
          <w:numId w:val="37"/>
        </w:numPr>
        <w:ind w:firstLineChars="0"/>
        <w:rPr>
          <w:color w:val="EEECE1" w:themeColor="background2"/>
        </w:rPr>
      </w:pPr>
      <w:r w:rsidRPr="00C97F3A">
        <w:rPr>
          <w:color w:val="EEECE1" w:themeColor="background2"/>
        </w:rPr>
        <w:t>Confirm the WA with no changes</w:t>
      </w:r>
      <w:r w:rsidR="0083393D" w:rsidRPr="00C97F3A">
        <w:rPr>
          <w:color w:val="EEECE1" w:themeColor="background2"/>
        </w:rPr>
        <w:t>, configuration indices 0 to 86 in Table 6.3.3.2-2 are unchanged.</w:t>
      </w:r>
    </w:p>
    <w:p w14:paraId="6A1AF77E" w14:textId="55541D70" w:rsidR="00D72F8A" w:rsidRPr="00C97F3A" w:rsidRDefault="0083393D" w:rsidP="00986CED">
      <w:pPr>
        <w:rPr>
          <w:color w:val="EEECE1" w:themeColor="background2"/>
        </w:rPr>
      </w:pPr>
      <w:r w:rsidRPr="00C97F3A">
        <w:rPr>
          <w:color w:val="EEECE1" w:themeColor="background2"/>
        </w:rPr>
        <w:t xml:space="preserve"> </w:t>
      </w:r>
    </w:p>
    <w:p w14:paraId="27957A49" w14:textId="77777777" w:rsidR="00A81FBA" w:rsidRPr="00C97F3A" w:rsidRDefault="0097327F" w:rsidP="0097327F">
      <w:pPr>
        <w:pStyle w:val="Heading3"/>
        <w:rPr>
          <w:color w:val="EEECE1" w:themeColor="background2"/>
        </w:rPr>
      </w:pPr>
      <w:r w:rsidRPr="00C97F3A">
        <w:rPr>
          <w:color w:val="EEECE1" w:themeColor="background2"/>
        </w:rPr>
        <w:t>Table for paired spectrum and FR1</w:t>
      </w:r>
      <w:r w:rsidR="00986CED" w:rsidRPr="00C97F3A">
        <w:rPr>
          <w:color w:val="EEECE1" w:themeColor="background2"/>
        </w:rPr>
        <w:t>, short sequence</w:t>
      </w:r>
    </w:p>
    <w:p w14:paraId="2C81105F" w14:textId="4471449C" w:rsidR="0097327F" w:rsidRPr="00C97F3A" w:rsidRDefault="0051453F" w:rsidP="00405AE2">
      <w:pPr>
        <w:rPr>
          <w:color w:val="EEECE1" w:themeColor="background2"/>
        </w:rPr>
      </w:pPr>
      <w:r w:rsidRPr="00C97F3A">
        <w:rPr>
          <w:color w:val="EEECE1" w:themeColor="background2"/>
          <w:highlight w:val="green"/>
        </w:rPr>
        <w:t>Agreement:</w:t>
      </w:r>
    </w:p>
    <w:p w14:paraId="6E5DDBC9" w14:textId="68C0E93C" w:rsidR="00405AE2" w:rsidRPr="00C97F3A" w:rsidRDefault="00405AE2" w:rsidP="00405AE2">
      <w:pPr>
        <w:spacing w:line="320" w:lineRule="exact"/>
        <w:rPr>
          <w:color w:val="EEECE1" w:themeColor="background2"/>
        </w:rPr>
      </w:pPr>
      <w:r w:rsidRPr="00C97F3A">
        <w:rPr>
          <w:color w:val="EEECE1" w:themeColor="background2"/>
        </w:rPr>
        <w:t>In TS38.211, in Table 6.3.3.2-2 remove entry number 117 (preamble format A1/B1 with periodicity 10 ms, and in all subframes).</w:t>
      </w:r>
    </w:p>
    <w:p w14:paraId="21C58E9B" w14:textId="77777777" w:rsidR="00405AE2" w:rsidRPr="00C97F3A" w:rsidRDefault="00405AE2" w:rsidP="00405AE2">
      <w:pPr>
        <w:pStyle w:val="ListParagraph"/>
        <w:spacing w:line="320" w:lineRule="exact"/>
        <w:ind w:left="720" w:firstLineChars="0" w:firstLine="0"/>
        <w:rPr>
          <w:color w:val="EEECE1" w:themeColor="background2"/>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831"/>
        <w:gridCol w:w="703"/>
        <w:gridCol w:w="1668"/>
        <w:gridCol w:w="897"/>
        <w:gridCol w:w="970"/>
        <w:gridCol w:w="1093"/>
      </w:tblGrid>
      <w:tr w:rsidR="00C97F3A" w:rsidRPr="00C97F3A" w14:paraId="111B4C84" w14:textId="77777777" w:rsidTr="00405AE2">
        <w:trPr>
          <w:jc w:val="center"/>
        </w:trPr>
        <w:tc>
          <w:tcPr>
            <w:tcW w:w="1396" w:type="dxa"/>
            <w:shd w:val="clear" w:color="auto" w:fill="auto"/>
          </w:tcPr>
          <w:p w14:paraId="32FC8908"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lastRenderedPageBreak/>
              <w:t>PRACH</w:t>
            </w:r>
            <w:r w:rsidRPr="00C97F3A">
              <w:rPr>
                <w:rFonts w:eastAsia="Batang"/>
                <w:color w:val="EEECE1" w:themeColor="background2"/>
              </w:rPr>
              <w:br/>
              <w:t xml:space="preserve">Configuration </w:t>
            </w:r>
            <w:r w:rsidRPr="00C97F3A">
              <w:rPr>
                <w:rFonts w:eastAsia="Batang"/>
                <w:color w:val="EEECE1" w:themeColor="background2"/>
              </w:rPr>
              <w:br/>
              <w:t>Index</w:t>
            </w:r>
          </w:p>
        </w:tc>
        <w:tc>
          <w:tcPr>
            <w:tcW w:w="1027" w:type="dxa"/>
            <w:shd w:val="clear" w:color="auto" w:fill="auto"/>
          </w:tcPr>
          <w:p w14:paraId="1D21BEA4"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Preamble format</w:t>
            </w:r>
          </w:p>
        </w:tc>
        <w:tc>
          <w:tcPr>
            <w:tcW w:w="1542" w:type="dxa"/>
            <w:gridSpan w:val="2"/>
            <w:shd w:val="clear" w:color="auto" w:fill="auto"/>
          </w:tcPr>
          <w:p w14:paraId="329B5F0A" w14:textId="77777777" w:rsidR="00405AE2" w:rsidRPr="00C97F3A" w:rsidRDefault="00405AE2" w:rsidP="00B73631">
            <w:pPr>
              <w:pStyle w:val="TAH"/>
              <w:rPr>
                <w:rFonts w:eastAsia="Batang"/>
                <w:color w:val="EEECE1" w:themeColor="background2"/>
                <w:lang w:val="sv-SE"/>
              </w:rPr>
            </w:pPr>
            <w:r w:rsidRPr="00C97F3A">
              <w:rPr>
                <w:rFonts w:eastAsia="Batang"/>
                <w:color w:val="EEECE1" w:themeColor="background2"/>
                <w:position w:val="-10"/>
              </w:rPr>
              <w:object w:dxaOrig="1300" w:dyaOrig="300" w14:anchorId="651257A9">
                <v:shape id="_x0000_i1057" type="#_x0000_t75" style="width:65.65pt;height:16.15pt" o:ole="">
                  <v:imagedata r:id="rId98" o:title=""/>
                </v:shape>
                <o:OLEObject Type="Embed" ProgID="Equation.3" ShapeID="_x0000_i1057" DrawAspect="Content" ObjectID="_1581404894" r:id="rId99"/>
              </w:object>
            </w:r>
          </w:p>
        </w:tc>
        <w:tc>
          <w:tcPr>
            <w:tcW w:w="1527" w:type="dxa"/>
            <w:shd w:val="clear" w:color="auto" w:fill="auto"/>
          </w:tcPr>
          <w:p w14:paraId="0D99C4B9"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Subframe number</w:t>
            </w:r>
          </w:p>
        </w:tc>
        <w:tc>
          <w:tcPr>
            <w:tcW w:w="897" w:type="dxa"/>
            <w:shd w:val="clear" w:color="auto" w:fill="auto"/>
          </w:tcPr>
          <w:p w14:paraId="5F1CA8A0"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Starting symbol</w:t>
            </w:r>
          </w:p>
        </w:tc>
        <w:tc>
          <w:tcPr>
            <w:tcW w:w="1005" w:type="dxa"/>
          </w:tcPr>
          <w:p w14:paraId="697DDD89"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PRACH slots within a subframe</w:t>
            </w:r>
          </w:p>
        </w:tc>
        <w:tc>
          <w:tcPr>
            <w:tcW w:w="1192" w:type="dxa"/>
          </w:tcPr>
          <w:p w14:paraId="1CA8C1B0"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time-domain PRACH occasions within a RACH slot</w:t>
            </w:r>
          </w:p>
        </w:tc>
      </w:tr>
      <w:tr w:rsidR="00C97F3A" w:rsidRPr="00C97F3A" w14:paraId="3576BEEB" w14:textId="77777777" w:rsidTr="00405AE2">
        <w:trPr>
          <w:jc w:val="center"/>
        </w:trPr>
        <w:tc>
          <w:tcPr>
            <w:tcW w:w="1396" w:type="dxa"/>
            <w:shd w:val="clear" w:color="auto" w:fill="auto"/>
            <w:vAlign w:val="center"/>
          </w:tcPr>
          <w:p w14:paraId="5F5313A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117</w:t>
            </w:r>
          </w:p>
        </w:tc>
        <w:tc>
          <w:tcPr>
            <w:tcW w:w="1027" w:type="dxa"/>
            <w:shd w:val="clear" w:color="auto" w:fill="auto"/>
            <w:vAlign w:val="center"/>
          </w:tcPr>
          <w:p w14:paraId="1126EF1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A1/B1</w:t>
            </w:r>
          </w:p>
        </w:tc>
        <w:tc>
          <w:tcPr>
            <w:tcW w:w="831" w:type="dxa"/>
            <w:shd w:val="clear" w:color="auto" w:fill="auto"/>
            <w:vAlign w:val="center"/>
          </w:tcPr>
          <w:p w14:paraId="1DAF79B6"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w:t>
            </w:r>
          </w:p>
        </w:tc>
        <w:tc>
          <w:tcPr>
            <w:tcW w:w="711" w:type="dxa"/>
            <w:shd w:val="clear" w:color="auto" w:fill="auto"/>
            <w:vAlign w:val="center"/>
          </w:tcPr>
          <w:p w14:paraId="6FDCF69C"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527" w:type="dxa"/>
            <w:shd w:val="clear" w:color="auto" w:fill="auto"/>
            <w:vAlign w:val="center"/>
          </w:tcPr>
          <w:p w14:paraId="0AEDA10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0,1,2,3,4,5,6,7,8,9</w:t>
            </w:r>
          </w:p>
        </w:tc>
        <w:tc>
          <w:tcPr>
            <w:tcW w:w="897" w:type="dxa"/>
            <w:shd w:val="clear" w:color="auto" w:fill="auto"/>
            <w:vAlign w:val="center"/>
          </w:tcPr>
          <w:p w14:paraId="59485C98"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005" w:type="dxa"/>
            <w:vAlign w:val="center"/>
          </w:tcPr>
          <w:p w14:paraId="48150A23"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2</w:t>
            </w:r>
          </w:p>
        </w:tc>
        <w:tc>
          <w:tcPr>
            <w:tcW w:w="1192" w:type="dxa"/>
            <w:vAlign w:val="center"/>
          </w:tcPr>
          <w:p w14:paraId="6A32AF2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7</w:t>
            </w:r>
          </w:p>
        </w:tc>
      </w:tr>
    </w:tbl>
    <w:p w14:paraId="2786FCFD" w14:textId="77777777" w:rsidR="00405AE2" w:rsidRPr="00405AE2" w:rsidRDefault="00405AE2" w:rsidP="00405AE2">
      <w:pPr>
        <w:spacing w:line="320" w:lineRule="exact"/>
      </w:pPr>
    </w:p>
    <w:p w14:paraId="3192913C" w14:textId="77777777" w:rsidR="00FE7A5F" w:rsidRDefault="004B56BA" w:rsidP="00051FED">
      <w:pPr>
        <w:pStyle w:val="Heading3"/>
      </w:pPr>
      <w:r>
        <w:t>Unpaired spectrum and FR1 (TDD below 6GHz)</w:t>
      </w:r>
      <w:r w:rsidR="00921EDE">
        <w:t>, long sequences</w:t>
      </w:r>
    </w:p>
    <w:p w14:paraId="2B48E68F" w14:textId="31488792" w:rsidR="00382BDC" w:rsidRPr="00382BDC" w:rsidRDefault="00382BDC" w:rsidP="00382BDC">
      <w:pPr>
        <w:rPr>
          <w:b/>
        </w:rPr>
      </w:pPr>
      <w:r w:rsidRPr="00382BDC">
        <w:rPr>
          <w:b/>
          <w:highlight w:val="magenta"/>
        </w:rPr>
        <w:t xml:space="preserve">Offline </w:t>
      </w:r>
      <w:r>
        <w:rPr>
          <w:b/>
          <w:highlight w:val="magenta"/>
        </w:rPr>
        <w:t>agreement</w:t>
      </w:r>
      <w:r w:rsidRPr="00382BDC">
        <w:rPr>
          <w:b/>
          <w:highlight w:val="magenta"/>
        </w:rPr>
        <w:t>:</w:t>
      </w:r>
    </w:p>
    <w:p w14:paraId="5EDA8934" w14:textId="4E7DC852" w:rsidR="00A709D0" w:rsidRDefault="00A709D0" w:rsidP="008477DD">
      <w:pPr>
        <w:pStyle w:val="ListParagraph"/>
        <w:numPr>
          <w:ilvl w:val="2"/>
          <w:numId w:val="37"/>
        </w:numPr>
        <w:ind w:firstLineChars="0"/>
      </w:pPr>
      <w:r>
        <w:t>Confirm the WA.</w:t>
      </w:r>
    </w:p>
    <w:p w14:paraId="4A7ADFA2" w14:textId="393C1339" w:rsidR="00382BDC" w:rsidRDefault="00382BDC" w:rsidP="008477DD">
      <w:pPr>
        <w:pStyle w:val="ListParagraph"/>
        <w:numPr>
          <w:ilvl w:val="3"/>
          <w:numId w:val="37"/>
        </w:numPr>
        <w:ind w:firstLineChars="0"/>
      </w:pPr>
      <w:r>
        <w:t>No changes in 38.211 section 6.3.3.2, table 6.3.3.2-3 are needed</w:t>
      </w:r>
    </w:p>
    <w:p w14:paraId="7925A5A3" w14:textId="77777777" w:rsidR="00382BDC" w:rsidRDefault="00382BDC" w:rsidP="008477DD">
      <w:pPr>
        <w:pStyle w:val="ListParagraph"/>
        <w:numPr>
          <w:ilvl w:val="1"/>
          <w:numId w:val="37"/>
        </w:numPr>
        <w:ind w:firstLineChars="0"/>
      </w:pPr>
    </w:p>
    <w:p w14:paraId="16DFA0CD" w14:textId="1C288EB9" w:rsidR="00382BDC" w:rsidRDefault="00382BDC" w:rsidP="00B06E73"/>
    <w:p w14:paraId="5AF8162A" w14:textId="77777777" w:rsidR="00382BDC" w:rsidRDefault="00382BDC" w:rsidP="00B06E73"/>
    <w:p w14:paraId="3E4B89C8" w14:textId="50BA51C4" w:rsidR="00B06E73" w:rsidRDefault="00A709D0" w:rsidP="00B06E73">
      <w:r w:rsidRPr="00A709D0">
        <w:t xml:space="preserve">Current </w:t>
      </w:r>
      <w:r w:rsidR="00231F95">
        <w:t>working assumption</w:t>
      </w:r>
      <w:r w:rsidR="00B06E73" w:rsidRPr="00A709D0">
        <w:t>:</w:t>
      </w:r>
    </w:p>
    <w:p w14:paraId="72F1A158" w14:textId="77777777" w:rsidR="00B06E73" w:rsidRDefault="00B06E73" w:rsidP="008477DD">
      <w:pPr>
        <w:numPr>
          <w:ilvl w:val="0"/>
          <w:numId w:val="23"/>
        </w:numPr>
        <w:spacing w:after="0" w:line="240" w:lineRule="auto"/>
        <w:ind w:left="1440"/>
      </w:pPr>
      <w:r>
        <w:t>To adopt the following TP to section 6.3.3.2 of 38.211</w:t>
      </w:r>
    </w:p>
    <w:p w14:paraId="3AC7B3D7" w14:textId="77777777" w:rsidR="00B06E73" w:rsidRDefault="00B06E73" w:rsidP="008477DD">
      <w:pPr>
        <w:numPr>
          <w:ilvl w:val="1"/>
          <w:numId w:val="23"/>
        </w:numPr>
        <w:spacing w:after="0" w:line="240" w:lineRule="auto"/>
        <w:ind w:left="2160"/>
      </w:pPr>
      <w:r>
        <w:t xml:space="preserve">The ones in red color are </w:t>
      </w:r>
      <w:r>
        <w:rPr>
          <w:highlight w:val="darkYellow"/>
        </w:rPr>
        <w:t>working assumption</w:t>
      </w:r>
    </w:p>
    <w:p w14:paraId="1A4B1726" w14:textId="77777777" w:rsidR="00B06E73" w:rsidRDefault="00B06E73" w:rsidP="00B06E73"/>
    <w:p w14:paraId="4DC3D0B0" w14:textId="77777777" w:rsidR="00B06E73" w:rsidRDefault="00B06E73" w:rsidP="00B06E73">
      <w:r>
        <w:rPr>
          <w:rFonts w:eastAsia="SimSun"/>
        </w:rPr>
        <w:t>------------- text proposal, 38.211 section 6.3.3.2 -----------------------------------------------</w:t>
      </w:r>
    </w:p>
    <w:p w14:paraId="6C29DF81" w14:textId="77777777" w:rsidR="00B06E73" w:rsidRDefault="00B06E73" w:rsidP="008477DD">
      <w:pPr>
        <w:pStyle w:val="TH"/>
        <w:numPr>
          <w:ilvl w:val="0"/>
          <w:numId w:val="24"/>
        </w:numPr>
        <w:autoSpaceDN w:val="0"/>
      </w:pPr>
      <w:r>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E372E1" w14:paraId="1F8BE2E4" w14:textId="77777777" w:rsidTr="00B06E73">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1D704376" w14:textId="77777777" w:rsidR="00B06E73" w:rsidRDefault="00B06E73">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6D8D969" w14:textId="77777777" w:rsidR="00B06E73" w:rsidRDefault="00B06E73">
            <w:pPr>
              <w:pStyle w:val="Comments"/>
              <w:rPr>
                <w:i w:val="0"/>
              </w:rPr>
            </w:pPr>
            <w:r>
              <w:rPr>
                <w:i w:val="0"/>
              </w:rPr>
              <w:t>Preamble format</w:t>
            </w:r>
          </w:p>
        </w:tc>
        <w:tc>
          <w:tcPr>
            <w:tcW w:w="1743" w:type="dxa"/>
            <w:gridSpan w:val="2"/>
            <w:tcBorders>
              <w:top w:val="single" w:sz="4" w:space="0" w:color="auto"/>
              <w:left w:val="single" w:sz="4" w:space="0" w:color="auto"/>
              <w:bottom w:val="nil"/>
              <w:right w:val="single" w:sz="4" w:space="0" w:color="auto"/>
            </w:tcBorders>
            <w:hideMark/>
          </w:tcPr>
          <w:p w14:paraId="78197F49" w14:textId="77777777" w:rsidR="00B06E73" w:rsidRDefault="00B06E73">
            <w:pPr>
              <w:pStyle w:val="Comments"/>
              <w:rPr>
                <w:i w:val="0"/>
                <w:lang w:val="sv-SE"/>
              </w:rPr>
            </w:pPr>
            <w:r w:rsidRPr="007D5250">
              <w:rPr>
                <w:i w:val="0"/>
              </w:rPr>
              <w:object w:dxaOrig="1290" w:dyaOrig="300" w14:anchorId="72B0870B">
                <v:shape id="_x0000_i1058" type="#_x0000_t75" style="width:65.65pt;height:16.15pt" o:ole="">
                  <v:imagedata r:id="rId98" o:title=""/>
                </v:shape>
                <o:OLEObject Type="Embed" ProgID="Equation.3" ShapeID="_x0000_i1058" DrawAspect="Content" ObjectID="_1581404895" r:id="rId100"/>
              </w:object>
            </w:r>
          </w:p>
        </w:tc>
        <w:tc>
          <w:tcPr>
            <w:tcW w:w="1541" w:type="dxa"/>
            <w:vMerge w:val="restart"/>
            <w:tcBorders>
              <w:top w:val="single" w:sz="4" w:space="0" w:color="auto"/>
              <w:left w:val="single" w:sz="4" w:space="0" w:color="auto"/>
              <w:bottom w:val="single" w:sz="4" w:space="0" w:color="auto"/>
              <w:right w:val="single" w:sz="4" w:space="0" w:color="auto"/>
            </w:tcBorders>
            <w:hideMark/>
          </w:tcPr>
          <w:p w14:paraId="05351453" w14:textId="77777777" w:rsidR="00B06E73" w:rsidRDefault="00B06E73">
            <w:pPr>
              <w:pStyle w:val="Comments"/>
              <w:rPr>
                <w:i w:val="0"/>
              </w:rPr>
            </w:pPr>
            <w:r>
              <w:rPr>
                <w:i w:val="0"/>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605970EB" w14:textId="77777777" w:rsidR="00B06E73" w:rsidRDefault="00B06E73">
            <w:pPr>
              <w:pStyle w:val="Comments"/>
              <w:rPr>
                <w:i w:val="0"/>
              </w:rPr>
            </w:pPr>
            <w:r>
              <w:rPr>
                <w:i w:val="0"/>
              </w:rPr>
              <w:t>Starting symbol</w:t>
            </w:r>
          </w:p>
        </w:tc>
        <w:tc>
          <w:tcPr>
            <w:tcW w:w="1011" w:type="dxa"/>
            <w:vMerge w:val="restart"/>
            <w:tcBorders>
              <w:top w:val="single" w:sz="4" w:space="0" w:color="auto"/>
              <w:left w:val="single" w:sz="4" w:space="0" w:color="auto"/>
              <w:bottom w:val="single" w:sz="4" w:space="0" w:color="auto"/>
              <w:right w:val="single" w:sz="4" w:space="0" w:color="auto"/>
            </w:tcBorders>
            <w:hideMark/>
          </w:tcPr>
          <w:p w14:paraId="624DCD1F" w14:textId="77777777" w:rsidR="00B06E73" w:rsidRDefault="00B06E73">
            <w:pPr>
              <w:pStyle w:val="Comments"/>
              <w:rPr>
                <w:i w:val="0"/>
              </w:rPr>
            </w:pPr>
            <w:r>
              <w:rPr>
                <w:i w:val="0"/>
              </w:rPr>
              <w:t>Number of PRACH slots within a subframe</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5DC311BA" w14:textId="77777777" w:rsidR="00B06E73" w:rsidRDefault="00B06E73">
            <w:pPr>
              <w:pStyle w:val="Comments"/>
              <w:rPr>
                <w:i w:val="0"/>
              </w:rPr>
            </w:pPr>
            <w:r>
              <w:rPr>
                <w:i w:val="0"/>
              </w:rPr>
              <w:t xml:space="preserve">Number of </w:t>
            </w:r>
            <w:r w:rsidR="00E372E1">
              <w:rPr>
                <w:i w:val="0"/>
              </w:rPr>
              <w:t xml:space="preserve">time  domain </w:t>
            </w:r>
            <w:r>
              <w:rPr>
                <w:i w:val="0"/>
              </w:rPr>
              <w:t>PRACH occasions within a RACH slot</w:t>
            </w:r>
          </w:p>
        </w:tc>
      </w:tr>
      <w:tr w:rsidR="00E372E1" w14:paraId="2724A39A" w14:textId="77777777" w:rsidTr="00B06E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01E5"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975" w14:textId="77777777" w:rsidR="00B06E73" w:rsidRDefault="00B06E73">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9730A1E"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00" w14:anchorId="79399818">
                <v:shape id="_x0000_i1059" type="#_x0000_t75" style="width:9.8pt;height:9.8pt" o:ole="">
                  <v:imagedata r:id="rId101" o:title=""/>
                </v:shape>
                <o:OLEObject Type="Embed" ProgID="Equation.3" ShapeID="_x0000_i1059" DrawAspect="Content" ObjectID="_1581404896" r:id="rId102"/>
              </w:object>
            </w:r>
          </w:p>
        </w:tc>
        <w:tc>
          <w:tcPr>
            <w:tcW w:w="936" w:type="dxa"/>
            <w:tcBorders>
              <w:top w:val="nil"/>
              <w:left w:val="single" w:sz="4" w:space="0" w:color="auto"/>
              <w:bottom w:val="single" w:sz="4" w:space="0" w:color="auto"/>
              <w:right w:val="single" w:sz="4" w:space="0" w:color="auto"/>
            </w:tcBorders>
            <w:vAlign w:val="center"/>
            <w:hideMark/>
          </w:tcPr>
          <w:p w14:paraId="4D581F14"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60" w14:anchorId="318CCE86">
                <v:shape id="_x0000_i1060" type="#_x0000_t75" style="width:9.8pt;height:13.25pt" o:ole="">
                  <v:imagedata r:id="rId103" o:title=""/>
                </v:shape>
                <o:OLEObject Type="Embed" ProgID="Equation.3" ShapeID="_x0000_i1060" DrawAspect="Content" ObjectID="_1581404897" r:id="rId10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179C"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13E"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BBA2"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13F7" w14:textId="77777777" w:rsidR="00B06E73" w:rsidRDefault="00B06E73">
            <w:pPr>
              <w:rPr>
                <w:rFonts w:ascii="Arial" w:eastAsia="MS Mincho" w:hAnsi="Arial"/>
                <w:sz w:val="18"/>
                <w:szCs w:val="24"/>
                <w:lang w:val="en-GB" w:eastAsia="en-GB"/>
              </w:rPr>
            </w:pPr>
          </w:p>
        </w:tc>
      </w:tr>
      <w:tr w:rsidR="00E372E1" w14:paraId="5FC78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3A51F9D" w14:textId="77777777" w:rsidR="00B06E73" w:rsidRDefault="00B06E73">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AAD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4A3493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nil"/>
              <w:left w:val="single" w:sz="4" w:space="0" w:color="auto"/>
              <w:bottom w:val="single" w:sz="4" w:space="0" w:color="auto"/>
              <w:right w:val="single" w:sz="4" w:space="0" w:color="auto"/>
            </w:tcBorders>
            <w:vAlign w:val="center"/>
            <w:hideMark/>
          </w:tcPr>
          <w:p w14:paraId="073D5D8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83A295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A5096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0AC2538"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1C9D33" w14:textId="77777777" w:rsidR="00B06E73" w:rsidRDefault="00B06E73">
            <w:pPr>
              <w:jc w:val="center"/>
              <w:rPr>
                <w:b/>
                <w:color w:val="000000"/>
                <w:kern w:val="24"/>
                <w:sz w:val="18"/>
                <w:szCs w:val="18"/>
              </w:rPr>
            </w:pPr>
            <w:r>
              <w:rPr>
                <w:b/>
                <w:color w:val="000000"/>
                <w:kern w:val="24"/>
                <w:sz w:val="18"/>
                <w:szCs w:val="18"/>
              </w:rPr>
              <w:t>-</w:t>
            </w:r>
          </w:p>
        </w:tc>
      </w:tr>
      <w:tr w:rsidR="00E372E1" w14:paraId="0E78308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BD860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CB2ED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7D154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nil"/>
              <w:left w:val="single" w:sz="4" w:space="0" w:color="auto"/>
              <w:bottom w:val="single" w:sz="4" w:space="0" w:color="auto"/>
              <w:right w:val="single" w:sz="4" w:space="0" w:color="auto"/>
            </w:tcBorders>
            <w:vAlign w:val="center"/>
            <w:hideMark/>
          </w:tcPr>
          <w:p w14:paraId="14A3ED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FED2E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27EFB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24298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259149A" w14:textId="77777777" w:rsidR="00B06E73" w:rsidRDefault="00B06E73">
            <w:pPr>
              <w:jc w:val="center"/>
              <w:rPr>
                <w:b/>
                <w:color w:val="000000"/>
                <w:kern w:val="24"/>
                <w:sz w:val="18"/>
                <w:szCs w:val="18"/>
              </w:rPr>
            </w:pPr>
            <w:r>
              <w:rPr>
                <w:b/>
                <w:color w:val="000000"/>
                <w:kern w:val="24"/>
                <w:sz w:val="18"/>
                <w:szCs w:val="18"/>
              </w:rPr>
              <w:t>-</w:t>
            </w:r>
          </w:p>
        </w:tc>
      </w:tr>
      <w:tr w:rsidR="00E372E1" w14:paraId="762867B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3E9DFE4"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3F008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4204E9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nil"/>
              <w:left w:val="single" w:sz="4" w:space="0" w:color="auto"/>
              <w:bottom w:val="single" w:sz="4" w:space="0" w:color="auto"/>
              <w:right w:val="single" w:sz="4" w:space="0" w:color="auto"/>
            </w:tcBorders>
            <w:vAlign w:val="center"/>
            <w:hideMark/>
          </w:tcPr>
          <w:p w14:paraId="516E85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0536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1B0F724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A9ECE3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596945" w14:textId="77777777" w:rsidR="00B06E73" w:rsidRDefault="00B06E73">
            <w:pPr>
              <w:jc w:val="center"/>
              <w:rPr>
                <w:b/>
                <w:color w:val="000000"/>
                <w:kern w:val="24"/>
                <w:sz w:val="18"/>
                <w:szCs w:val="18"/>
              </w:rPr>
            </w:pPr>
            <w:r>
              <w:rPr>
                <w:b/>
                <w:color w:val="000000"/>
                <w:kern w:val="24"/>
                <w:sz w:val="18"/>
                <w:szCs w:val="18"/>
              </w:rPr>
              <w:t>-</w:t>
            </w:r>
          </w:p>
        </w:tc>
      </w:tr>
      <w:tr w:rsidR="00E372E1" w14:paraId="538EB2D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209841"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D99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5880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DEDBD0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79381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969AAF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CF983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0E9C4B" w14:textId="77777777" w:rsidR="00B06E73" w:rsidRDefault="00B06E73">
            <w:pPr>
              <w:jc w:val="center"/>
              <w:rPr>
                <w:b/>
                <w:color w:val="000000"/>
                <w:kern w:val="24"/>
                <w:sz w:val="18"/>
                <w:szCs w:val="18"/>
              </w:rPr>
            </w:pPr>
            <w:r>
              <w:rPr>
                <w:b/>
                <w:color w:val="000000"/>
                <w:kern w:val="24"/>
                <w:sz w:val="18"/>
                <w:szCs w:val="18"/>
              </w:rPr>
              <w:t>-</w:t>
            </w:r>
          </w:p>
        </w:tc>
      </w:tr>
      <w:tr w:rsidR="00E372E1" w14:paraId="71CA534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46F30BB"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AD34D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7D23F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27C8DE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01001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11D13E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39063E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5553B22" w14:textId="77777777" w:rsidR="00B06E73" w:rsidRDefault="00B06E73">
            <w:pPr>
              <w:jc w:val="center"/>
              <w:rPr>
                <w:b/>
                <w:color w:val="000000"/>
                <w:kern w:val="24"/>
                <w:sz w:val="18"/>
                <w:szCs w:val="18"/>
              </w:rPr>
            </w:pPr>
            <w:r>
              <w:rPr>
                <w:b/>
                <w:color w:val="000000"/>
                <w:kern w:val="24"/>
                <w:sz w:val="18"/>
                <w:szCs w:val="18"/>
              </w:rPr>
              <w:t>-</w:t>
            </w:r>
          </w:p>
        </w:tc>
      </w:tr>
      <w:tr w:rsidR="00E372E1" w14:paraId="1EE0F4A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9E8BE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0E219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2D0023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796EC40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962988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468273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597890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17133E6" w14:textId="77777777" w:rsidR="00B06E73" w:rsidRDefault="00B06E73">
            <w:pPr>
              <w:jc w:val="center"/>
              <w:rPr>
                <w:b/>
                <w:color w:val="000000"/>
                <w:kern w:val="24"/>
                <w:sz w:val="18"/>
                <w:szCs w:val="18"/>
              </w:rPr>
            </w:pPr>
            <w:r>
              <w:rPr>
                <w:b/>
                <w:color w:val="000000"/>
                <w:kern w:val="24"/>
                <w:sz w:val="18"/>
                <w:szCs w:val="18"/>
              </w:rPr>
              <w:t>-</w:t>
            </w:r>
          </w:p>
        </w:tc>
      </w:tr>
      <w:tr w:rsidR="00E372E1" w14:paraId="262B153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7161B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62DF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417A0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F2C64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AACFE3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09A23458"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EBEC0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6F37DB9" w14:textId="77777777" w:rsidR="00B06E73" w:rsidRDefault="00B06E73">
            <w:pPr>
              <w:jc w:val="center"/>
              <w:rPr>
                <w:b/>
                <w:color w:val="000000"/>
                <w:kern w:val="24"/>
                <w:sz w:val="18"/>
                <w:szCs w:val="18"/>
              </w:rPr>
            </w:pPr>
            <w:r>
              <w:rPr>
                <w:b/>
                <w:color w:val="000000"/>
                <w:kern w:val="24"/>
                <w:sz w:val="18"/>
                <w:szCs w:val="18"/>
              </w:rPr>
              <w:t>-</w:t>
            </w:r>
          </w:p>
        </w:tc>
      </w:tr>
      <w:tr w:rsidR="00E372E1" w14:paraId="775B86AD"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D9FE9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0849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FACBF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F6F94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9FEC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04799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5D744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63D7D3" w14:textId="77777777" w:rsidR="00B06E73" w:rsidRDefault="00B06E73">
            <w:pPr>
              <w:jc w:val="center"/>
              <w:rPr>
                <w:b/>
                <w:color w:val="000000"/>
                <w:kern w:val="24"/>
                <w:sz w:val="18"/>
                <w:szCs w:val="18"/>
              </w:rPr>
            </w:pPr>
            <w:r>
              <w:rPr>
                <w:b/>
                <w:color w:val="000000"/>
                <w:kern w:val="24"/>
                <w:sz w:val="18"/>
                <w:szCs w:val="18"/>
              </w:rPr>
              <w:t>-</w:t>
            </w:r>
          </w:p>
        </w:tc>
      </w:tr>
      <w:tr w:rsidR="00E372E1" w14:paraId="36651F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D4A909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098A5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B14DA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05F8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215B3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1592D8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D8706D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1EBDD4" w14:textId="77777777" w:rsidR="00B06E73" w:rsidRDefault="00B06E73">
            <w:pPr>
              <w:jc w:val="center"/>
              <w:rPr>
                <w:b/>
                <w:color w:val="000000"/>
                <w:kern w:val="24"/>
                <w:sz w:val="18"/>
                <w:szCs w:val="18"/>
              </w:rPr>
            </w:pPr>
            <w:r>
              <w:rPr>
                <w:b/>
                <w:color w:val="000000"/>
                <w:kern w:val="24"/>
                <w:sz w:val="18"/>
                <w:szCs w:val="18"/>
              </w:rPr>
              <w:t>-</w:t>
            </w:r>
          </w:p>
        </w:tc>
      </w:tr>
      <w:tr w:rsidR="00E372E1" w14:paraId="257456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06F543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FDEE5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DAE24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CB55DD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DF11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CA76FFD"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E8045E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05A413" w14:textId="77777777" w:rsidR="00B06E73" w:rsidRDefault="00B06E73">
            <w:pPr>
              <w:jc w:val="center"/>
              <w:rPr>
                <w:b/>
                <w:color w:val="000000"/>
                <w:kern w:val="24"/>
                <w:sz w:val="18"/>
                <w:szCs w:val="18"/>
              </w:rPr>
            </w:pPr>
            <w:r>
              <w:rPr>
                <w:b/>
                <w:color w:val="000000"/>
                <w:kern w:val="24"/>
                <w:sz w:val="18"/>
                <w:szCs w:val="18"/>
              </w:rPr>
              <w:t>-</w:t>
            </w:r>
          </w:p>
        </w:tc>
      </w:tr>
      <w:tr w:rsidR="00E372E1" w14:paraId="062869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B34BCE3" w14:textId="77777777" w:rsidR="00B06E73" w:rsidRDefault="00B06E73">
            <w:pPr>
              <w:rPr>
                <w:color w:val="000000"/>
                <w:kern w:val="24"/>
                <w:sz w:val="18"/>
                <w:szCs w:val="18"/>
              </w:rPr>
            </w:pPr>
            <w:r>
              <w:rPr>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3F4C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6868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48D62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EFB2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CBB20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78D77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EE9074" w14:textId="77777777" w:rsidR="00B06E73" w:rsidRDefault="00B06E73">
            <w:pPr>
              <w:jc w:val="center"/>
              <w:rPr>
                <w:b/>
                <w:color w:val="000000"/>
                <w:kern w:val="24"/>
                <w:sz w:val="18"/>
                <w:szCs w:val="18"/>
              </w:rPr>
            </w:pPr>
            <w:r>
              <w:rPr>
                <w:b/>
                <w:color w:val="000000"/>
                <w:kern w:val="24"/>
                <w:sz w:val="18"/>
                <w:szCs w:val="18"/>
              </w:rPr>
              <w:t>-</w:t>
            </w:r>
          </w:p>
        </w:tc>
      </w:tr>
      <w:tr w:rsidR="00E372E1" w14:paraId="7ED4E47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76A691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84E52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AD92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DF44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582D3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41CBDD0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4EABF3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675DF" w14:textId="77777777" w:rsidR="00B06E73" w:rsidRDefault="00B06E73">
            <w:pPr>
              <w:jc w:val="center"/>
              <w:rPr>
                <w:b/>
                <w:color w:val="000000"/>
                <w:kern w:val="24"/>
                <w:sz w:val="18"/>
                <w:szCs w:val="18"/>
              </w:rPr>
            </w:pPr>
            <w:r>
              <w:rPr>
                <w:b/>
                <w:color w:val="000000"/>
                <w:kern w:val="24"/>
                <w:sz w:val="18"/>
                <w:szCs w:val="18"/>
              </w:rPr>
              <w:t>-</w:t>
            </w:r>
          </w:p>
        </w:tc>
      </w:tr>
      <w:tr w:rsidR="00E372E1" w14:paraId="7493BB8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4EB8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1B046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846BA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230B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7C6C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C65511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5E436B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1505FE" w14:textId="77777777" w:rsidR="00B06E73" w:rsidRDefault="00B06E73">
            <w:pPr>
              <w:jc w:val="center"/>
              <w:rPr>
                <w:b/>
                <w:color w:val="000000"/>
                <w:kern w:val="24"/>
                <w:sz w:val="18"/>
                <w:szCs w:val="18"/>
              </w:rPr>
            </w:pPr>
            <w:r>
              <w:rPr>
                <w:b/>
                <w:color w:val="000000"/>
                <w:kern w:val="24"/>
                <w:sz w:val="18"/>
                <w:szCs w:val="18"/>
              </w:rPr>
              <w:t>-</w:t>
            </w:r>
          </w:p>
        </w:tc>
      </w:tr>
      <w:tr w:rsidR="00E372E1" w14:paraId="7D7FB4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8F586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405A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EF6C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F1DC8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A50C4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4AD55F0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6AA87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7164C74" w14:textId="77777777" w:rsidR="00B06E73" w:rsidRDefault="00B06E73">
            <w:pPr>
              <w:jc w:val="center"/>
              <w:rPr>
                <w:b/>
                <w:color w:val="000000"/>
                <w:kern w:val="24"/>
                <w:sz w:val="18"/>
                <w:szCs w:val="18"/>
              </w:rPr>
            </w:pPr>
            <w:r>
              <w:rPr>
                <w:b/>
                <w:color w:val="000000"/>
                <w:kern w:val="24"/>
                <w:sz w:val="18"/>
                <w:szCs w:val="18"/>
              </w:rPr>
              <w:t>-</w:t>
            </w:r>
          </w:p>
        </w:tc>
      </w:tr>
      <w:tr w:rsidR="00E372E1" w14:paraId="2F476A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4686A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A807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2E4C3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2E38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E665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0E19472A"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ACBE02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A627C4C" w14:textId="77777777" w:rsidR="00B06E73" w:rsidRDefault="00B06E73">
            <w:pPr>
              <w:jc w:val="center"/>
              <w:rPr>
                <w:b/>
                <w:color w:val="000000"/>
                <w:kern w:val="24"/>
                <w:sz w:val="18"/>
                <w:szCs w:val="18"/>
              </w:rPr>
            </w:pPr>
            <w:r>
              <w:rPr>
                <w:b/>
                <w:color w:val="000000"/>
                <w:kern w:val="24"/>
                <w:sz w:val="18"/>
                <w:szCs w:val="18"/>
              </w:rPr>
              <w:t>-</w:t>
            </w:r>
          </w:p>
        </w:tc>
      </w:tr>
      <w:tr w:rsidR="00E372E1" w14:paraId="02059BA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1DB98D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837A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F6A7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77811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43ED01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38C2AC45"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F57B4B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2BC0482" w14:textId="77777777" w:rsidR="00B06E73" w:rsidRDefault="00B06E73">
            <w:pPr>
              <w:jc w:val="center"/>
              <w:rPr>
                <w:b/>
                <w:color w:val="000000"/>
                <w:kern w:val="24"/>
                <w:sz w:val="18"/>
                <w:szCs w:val="18"/>
              </w:rPr>
            </w:pPr>
            <w:r>
              <w:rPr>
                <w:b/>
                <w:color w:val="000000"/>
                <w:kern w:val="24"/>
                <w:sz w:val="18"/>
                <w:szCs w:val="18"/>
              </w:rPr>
              <w:t>-</w:t>
            </w:r>
          </w:p>
        </w:tc>
      </w:tr>
      <w:tr w:rsidR="00E372E1" w14:paraId="09EE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C31713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FD165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2EE0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46186E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8049B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097F0F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00493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464DD" w14:textId="77777777" w:rsidR="00B06E73" w:rsidRDefault="00B06E73">
            <w:pPr>
              <w:jc w:val="center"/>
              <w:rPr>
                <w:b/>
                <w:color w:val="000000"/>
                <w:kern w:val="24"/>
                <w:sz w:val="18"/>
                <w:szCs w:val="18"/>
              </w:rPr>
            </w:pPr>
            <w:r>
              <w:rPr>
                <w:b/>
                <w:color w:val="000000"/>
                <w:kern w:val="24"/>
                <w:sz w:val="18"/>
                <w:szCs w:val="18"/>
              </w:rPr>
              <w:t>-</w:t>
            </w:r>
          </w:p>
        </w:tc>
      </w:tr>
      <w:tr w:rsidR="00E372E1" w14:paraId="050E01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74CC96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D6D2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584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C8CF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5C4F3F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5FD1344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7CEB1C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86E50D" w14:textId="77777777" w:rsidR="00B06E73" w:rsidRDefault="00B06E73">
            <w:pPr>
              <w:jc w:val="center"/>
              <w:rPr>
                <w:b/>
                <w:color w:val="000000"/>
                <w:kern w:val="24"/>
                <w:sz w:val="18"/>
                <w:szCs w:val="18"/>
              </w:rPr>
            </w:pPr>
            <w:r>
              <w:rPr>
                <w:b/>
                <w:color w:val="000000"/>
                <w:kern w:val="24"/>
                <w:sz w:val="18"/>
                <w:szCs w:val="18"/>
              </w:rPr>
              <w:t>-</w:t>
            </w:r>
          </w:p>
        </w:tc>
      </w:tr>
      <w:tr w:rsidR="00E372E1" w14:paraId="6DC55E9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6647B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DB1CD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ED3A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EF45D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C416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708FD3F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8C33DE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52B00AA" w14:textId="77777777" w:rsidR="00B06E73" w:rsidRDefault="00B06E73">
            <w:pPr>
              <w:jc w:val="center"/>
              <w:rPr>
                <w:b/>
                <w:color w:val="000000"/>
                <w:kern w:val="24"/>
                <w:sz w:val="18"/>
                <w:szCs w:val="18"/>
              </w:rPr>
            </w:pPr>
            <w:r>
              <w:rPr>
                <w:b/>
                <w:color w:val="000000"/>
                <w:kern w:val="24"/>
                <w:sz w:val="18"/>
                <w:szCs w:val="18"/>
              </w:rPr>
              <w:t>-</w:t>
            </w:r>
          </w:p>
        </w:tc>
      </w:tr>
      <w:tr w:rsidR="00E372E1" w14:paraId="354CB5A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7CB733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10F3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47534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75232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77171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460CB069"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FD88E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1D7F7DD" w14:textId="77777777" w:rsidR="00B06E73" w:rsidRDefault="00B06E73">
            <w:pPr>
              <w:jc w:val="center"/>
              <w:rPr>
                <w:b/>
                <w:color w:val="000000"/>
                <w:kern w:val="24"/>
                <w:sz w:val="18"/>
                <w:szCs w:val="18"/>
              </w:rPr>
            </w:pPr>
            <w:r>
              <w:rPr>
                <w:b/>
                <w:color w:val="000000"/>
                <w:kern w:val="24"/>
                <w:sz w:val="18"/>
                <w:szCs w:val="18"/>
              </w:rPr>
              <w:t>-</w:t>
            </w:r>
          </w:p>
        </w:tc>
      </w:tr>
      <w:tr w:rsidR="00E372E1" w14:paraId="2C7DF37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AE25FE6" w14:textId="77777777" w:rsidR="00B06E73" w:rsidRDefault="00B06E73">
            <w:pPr>
              <w:rPr>
                <w:color w:val="000000"/>
                <w:kern w:val="24"/>
                <w:sz w:val="18"/>
                <w:szCs w:val="18"/>
              </w:rPr>
            </w:pPr>
            <w:r>
              <w:rPr>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E1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20621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56106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3E2C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1A3C0BA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96B66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CE0F0AE" w14:textId="77777777" w:rsidR="00B06E73" w:rsidRDefault="00B06E73">
            <w:pPr>
              <w:jc w:val="center"/>
              <w:rPr>
                <w:b/>
                <w:color w:val="000000"/>
                <w:kern w:val="24"/>
                <w:sz w:val="18"/>
                <w:szCs w:val="18"/>
              </w:rPr>
            </w:pPr>
            <w:r>
              <w:rPr>
                <w:b/>
                <w:color w:val="000000"/>
                <w:kern w:val="24"/>
                <w:sz w:val="18"/>
                <w:szCs w:val="18"/>
              </w:rPr>
              <w:t>-</w:t>
            </w:r>
          </w:p>
        </w:tc>
      </w:tr>
      <w:tr w:rsidR="00E372E1" w14:paraId="6FE6707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F1F52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B5763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29B14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6D17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E222C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201B7933"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9055CE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DC9559E" w14:textId="77777777" w:rsidR="00B06E73" w:rsidRDefault="00B06E73">
            <w:pPr>
              <w:jc w:val="center"/>
              <w:rPr>
                <w:b/>
                <w:color w:val="000000"/>
                <w:kern w:val="24"/>
                <w:sz w:val="18"/>
                <w:szCs w:val="18"/>
              </w:rPr>
            </w:pPr>
            <w:r>
              <w:rPr>
                <w:b/>
                <w:color w:val="000000"/>
                <w:kern w:val="24"/>
                <w:sz w:val="18"/>
                <w:szCs w:val="18"/>
              </w:rPr>
              <w:t>-</w:t>
            </w:r>
          </w:p>
        </w:tc>
      </w:tr>
      <w:tr w:rsidR="00E372E1" w14:paraId="406BE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75EF9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575EDB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2E632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69F5D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E46B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w:t>
            </w:r>
          </w:p>
        </w:tc>
        <w:tc>
          <w:tcPr>
            <w:tcW w:w="897" w:type="dxa"/>
            <w:tcBorders>
              <w:top w:val="single" w:sz="4" w:space="0" w:color="auto"/>
              <w:left w:val="single" w:sz="4" w:space="0" w:color="auto"/>
              <w:bottom w:val="single" w:sz="4" w:space="0" w:color="auto"/>
              <w:right w:val="single" w:sz="4" w:space="0" w:color="auto"/>
            </w:tcBorders>
            <w:hideMark/>
          </w:tcPr>
          <w:p w14:paraId="77ECA76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CDEB2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6BCB88" w14:textId="77777777" w:rsidR="00B06E73" w:rsidRDefault="00B06E73">
            <w:pPr>
              <w:jc w:val="center"/>
              <w:rPr>
                <w:b/>
                <w:color w:val="000000"/>
                <w:kern w:val="24"/>
                <w:sz w:val="18"/>
                <w:szCs w:val="18"/>
              </w:rPr>
            </w:pPr>
            <w:r>
              <w:rPr>
                <w:b/>
                <w:color w:val="000000"/>
                <w:kern w:val="24"/>
                <w:sz w:val="18"/>
                <w:szCs w:val="18"/>
              </w:rPr>
              <w:t>-</w:t>
            </w:r>
          </w:p>
        </w:tc>
      </w:tr>
      <w:tr w:rsidR="00E372E1" w14:paraId="4804B8B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B44859" w14:textId="056B76AC"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A48421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11B6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36A3D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DCCE8A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5905D0C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F26CC5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79F6FB" w14:textId="77777777" w:rsidR="00B06E73" w:rsidRDefault="00B06E73">
            <w:pPr>
              <w:jc w:val="center"/>
              <w:rPr>
                <w:b/>
                <w:color w:val="000000"/>
                <w:kern w:val="24"/>
                <w:sz w:val="18"/>
                <w:szCs w:val="18"/>
              </w:rPr>
            </w:pPr>
            <w:r>
              <w:rPr>
                <w:b/>
                <w:color w:val="000000"/>
                <w:kern w:val="24"/>
                <w:sz w:val="18"/>
                <w:szCs w:val="18"/>
              </w:rPr>
              <w:t>-</w:t>
            </w:r>
          </w:p>
        </w:tc>
      </w:tr>
      <w:tr w:rsidR="00E372E1" w14:paraId="640B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82E89B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66E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F5A8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84080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DA132D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5C2762A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E007B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3969CD5" w14:textId="77777777" w:rsidR="00B06E73" w:rsidRDefault="00B06E73">
            <w:pPr>
              <w:jc w:val="center"/>
              <w:rPr>
                <w:b/>
                <w:color w:val="000000"/>
                <w:kern w:val="24"/>
                <w:sz w:val="18"/>
                <w:szCs w:val="18"/>
              </w:rPr>
            </w:pPr>
            <w:r>
              <w:rPr>
                <w:b/>
                <w:color w:val="000000"/>
                <w:kern w:val="24"/>
                <w:sz w:val="18"/>
                <w:szCs w:val="18"/>
              </w:rPr>
              <w:t>-</w:t>
            </w:r>
          </w:p>
        </w:tc>
      </w:tr>
      <w:tr w:rsidR="00E372E1" w14:paraId="76F0BC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1D5F3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DCEA8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11DA6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8050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A8FACA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54DF5D4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809779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E3E4BDA" w14:textId="77777777" w:rsidR="00B06E73" w:rsidRDefault="00B06E73">
            <w:pPr>
              <w:jc w:val="center"/>
              <w:rPr>
                <w:b/>
                <w:color w:val="000000"/>
                <w:kern w:val="24"/>
                <w:sz w:val="18"/>
                <w:szCs w:val="18"/>
              </w:rPr>
            </w:pPr>
            <w:r>
              <w:rPr>
                <w:b/>
                <w:color w:val="000000"/>
                <w:kern w:val="24"/>
                <w:sz w:val="18"/>
                <w:szCs w:val="18"/>
              </w:rPr>
              <w:t>-</w:t>
            </w:r>
          </w:p>
        </w:tc>
      </w:tr>
      <w:tr w:rsidR="00E372E1" w14:paraId="401F341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6F8C8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6EAE7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72912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DB20D3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2B0EC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78688446"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CA75F2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BF92578" w14:textId="77777777" w:rsidR="00B06E73" w:rsidRDefault="00B06E73">
            <w:pPr>
              <w:jc w:val="center"/>
              <w:rPr>
                <w:b/>
                <w:color w:val="000000"/>
                <w:kern w:val="24"/>
                <w:sz w:val="18"/>
                <w:szCs w:val="18"/>
              </w:rPr>
            </w:pPr>
            <w:r>
              <w:rPr>
                <w:b/>
                <w:color w:val="000000"/>
                <w:kern w:val="24"/>
                <w:sz w:val="18"/>
                <w:szCs w:val="18"/>
              </w:rPr>
              <w:t>-</w:t>
            </w:r>
          </w:p>
        </w:tc>
      </w:tr>
      <w:tr w:rsidR="00E372E1" w14:paraId="058C9D3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81DA1AF"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D075D0"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449218"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A55AF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A0858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07309D23" w14:textId="77777777" w:rsidR="00B06E73" w:rsidRDefault="00B06E73">
            <w:pPr>
              <w:rPr>
                <w:rFonts w:ascii="Times" w:eastAsia="Batang" w:hAnsi="Times"/>
                <w:kern w:val="24"/>
                <w:sz w:val="18"/>
                <w:szCs w:val="18"/>
                <w:highlight w:val="red"/>
              </w:rPr>
            </w:pPr>
            <w:r>
              <w:rPr>
                <w:kern w:val="24"/>
                <w:sz w:val="18"/>
                <w:szCs w:val="18"/>
                <w:highlight w:val="red"/>
              </w:rPr>
              <w:t>0</w:t>
            </w:r>
          </w:p>
        </w:tc>
        <w:tc>
          <w:tcPr>
            <w:tcW w:w="1011" w:type="dxa"/>
            <w:tcBorders>
              <w:top w:val="single" w:sz="4" w:space="0" w:color="auto"/>
              <w:left w:val="single" w:sz="4" w:space="0" w:color="auto"/>
              <w:bottom w:val="single" w:sz="4" w:space="0" w:color="auto"/>
              <w:right w:val="single" w:sz="4" w:space="0" w:color="auto"/>
            </w:tcBorders>
          </w:tcPr>
          <w:p w14:paraId="6F0907A0" w14:textId="77777777" w:rsidR="00B06E73" w:rsidRDefault="00B06E73">
            <w:pPr>
              <w:jc w:val="center"/>
              <w:rPr>
                <w:b/>
                <w:color w:val="000000"/>
                <w:kern w:val="24"/>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768301" w14:textId="77777777" w:rsidR="00B06E73" w:rsidRDefault="00B06E73">
            <w:pPr>
              <w:jc w:val="center"/>
              <w:rPr>
                <w:b/>
                <w:color w:val="000000"/>
                <w:kern w:val="24"/>
                <w:sz w:val="18"/>
                <w:szCs w:val="18"/>
              </w:rPr>
            </w:pPr>
          </w:p>
        </w:tc>
      </w:tr>
      <w:tr w:rsidR="00E372E1" w14:paraId="078BAF4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E776D37"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6A5BFF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C1DFE9"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B7D98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21728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693468E1" w14:textId="77777777" w:rsidR="00B06E73" w:rsidRDefault="00B06E73">
            <w:pPr>
              <w:rPr>
                <w:rFonts w:ascii="Times" w:eastAsia="Batang" w:hAnsi="Times"/>
                <w:kern w:val="24"/>
                <w:sz w:val="18"/>
                <w:szCs w:val="18"/>
                <w:highlight w:val="red"/>
              </w:rPr>
            </w:pPr>
            <w:r>
              <w:rPr>
                <w:kern w:val="24"/>
                <w:sz w:val="18"/>
                <w:szCs w:val="18"/>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AA881E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8BCEDC" w14:textId="77777777" w:rsidR="00B06E73" w:rsidRDefault="00B06E73">
            <w:pPr>
              <w:jc w:val="center"/>
              <w:rPr>
                <w:b/>
                <w:color w:val="000000"/>
                <w:kern w:val="24"/>
                <w:sz w:val="18"/>
                <w:szCs w:val="18"/>
              </w:rPr>
            </w:pPr>
            <w:r>
              <w:rPr>
                <w:b/>
                <w:color w:val="000000"/>
                <w:kern w:val="24"/>
                <w:sz w:val="18"/>
                <w:szCs w:val="18"/>
              </w:rPr>
              <w:t>-</w:t>
            </w:r>
          </w:p>
        </w:tc>
      </w:tr>
      <w:tr w:rsidR="00E372E1" w14:paraId="3D67F20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4CF289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A54990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802EA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8BDAC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A559B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hideMark/>
          </w:tcPr>
          <w:p w14:paraId="012EE9B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C9A9B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8091D8" w14:textId="77777777" w:rsidR="00B06E73" w:rsidRDefault="00B06E73">
            <w:pPr>
              <w:jc w:val="center"/>
              <w:rPr>
                <w:b/>
                <w:color w:val="000000"/>
                <w:kern w:val="24"/>
                <w:sz w:val="18"/>
                <w:szCs w:val="18"/>
              </w:rPr>
            </w:pPr>
            <w:r>
              <w:rPr>
                <w:b/>
                <w:color w:val="000000"/>
                <w:kern w:val="24"/>
                <w:sz w:val="18"/>
                <w:szCs w:val="18"/>
              </w:rPr>
              <w:t>-</w:t>
            </w:r>
          </w:p>
        </w:tc>
      </w:tr>
      <w:tr w:rsidR="00E372E1" w14:paraId="2EF7E2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7BD8376" w14:textId="77777777" w:rsidR="00B06E73" w:rsidRDefault="00B06E73">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691C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B1A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E4A22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82C889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F817A2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536F2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813E9A9" w14:textId="77777777" w:rsidR="00B06E73" w:rsidRDefault="00B06E73">
            <w:pPr>
              <w:jc w:val="center"/>
              <w:rPr>
                <w:b/>
                <w:color w:val="000000"/>
                <w:kern w:val="24"/>
                <w:sz w:val="18"/>
                <w:szCs w:val="18"/>
              </w:rPr>
            </w:pPr>
            <w:r>
              <w:rPr>
                <w:b/>
                <w:color w:val="000000"/>
                <w:kern w:val="24"/>
                <w:sz w:val="18"/>
                <w:szCs w:val="18"/>
              </w:rPr>
              <w:t>-</w:t>
            </w:r>
          </w:p>
        </w:tc>
      </w:tr>
      <w:tr w:rsidR="00E372E1" w14:paraId="07CC239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C73CD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4759D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F2B2DA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8429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448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A68356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AD4854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609FA17" w14:textId="77777777" w:rsidR="00B06E73" w:rsidRDefault="00B06E73">
            <w:pPr>
              <w:jc w:val="center"/>
              <w:rPr>
                <w:b/>
                <w:color w:val="000000"/>
                <w:kern w:val="24"/>
                <w:sz w:val="18"/>
                <w:szCs w:val="18"/>
              </w:rPr>
            </w:pPr>
            <w:r>
              <w:rPr>
                <w:b/>
                <w:color w:val="000000"/>
                <w:kern w:val="24"/>
                <w:sz w:val="18"/>
                <w:szCs w:val="18"/>
              </w:rPr>
              <w:t>-</w:t>
            </w:r>
          </w:p>
        </w:tc>
      </w:tr>
      <w:tr w:rsidR="00E372E1" w14:paraId="582E455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D7E2C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7EF4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D6D712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0A9BA61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03F72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6D1AA63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268B7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66934F" w14:textId="77777777" w:rsidR="00B06E73" w:rsidRDefault="00B06E73">
            <w:pPr>
              <w:jc w:val="center"/>
              <w:rPr>
                <w:b/>
                <w:color w:val="000000"/>
                <w:kern w:val="24"/>
                <w:sz w:val="18"/>
                <w:szCs w:val="18"/>
              </w:rPr>
            </w:pPr>
            <w:r>
              <w:rPr>
                <w:b/>
                <w:color w:val="000000"/>
                <w:kern w:val="24"/>
                <w:sz w:val="18"/>
                <w:szCs w:val="18"/>
              </w:rPr>
              <w:t>-</w:t>
            </w:r>
          </w:p>
        </w:tc>
      </w:tr>
      <w:tr w:rsidR="00E372E1" w14:paraId="17FCD16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262BF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D70652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E5C0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828CA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E2EE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FE9955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F13184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818D0" w14:textId="77777777" w:rsidR="00B06E73" w:rsidRDefault="00B06E73">
            <w:pPr>
              <w:jc w:val="center"/>
              <w:rPr>
                <w:b/>
                <w:color w:val="000000"/>
                <w:kern w:val="24"/>
                <w:sz w:val="18"/>
                <w:szCs w:val="18"/>
              </w:rPr>
            </w:pPr>
            <w:r>
              <w:rPr>
                <w:b/>
                <w:color w:val="000000"/>
                <w:kern w:val="24"/>
                <w:sz w:val="18"/>
                <w:szCs w:val="18"/>
              </w:rPr>
              <w:t>-</w:t>
            </w:r>
          </w:p>
        </w:tc>
      </w:tr>
      <w:tr w:rsidR="00E372E1" w14:paraId="7AE73AE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8FA678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963BE8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nil"/>
              <w:left w:val="single" w:sz="4" w:space="0" w:color="auto"/>
              <w:bottom w:val="single" w:sz="4" w:space="0" w:color="auto"/>
              <w:right w:val="single" w:sz="4" w:space="0" w:color="auto"/>
            </w:tcBorders>
            <w:vAlign w:val="center"/>
            <w:hideMark/>
          </w:tcPr>
          <w:p w14:paraId="22920CC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800004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318B9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368CA08C"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F7DA5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E7F7638" w14:textId="77777777" w:rsidR="00B06E73" w:rsidRDefault="00B06E73">
            <w:pPr>
              <w:jc w:val="center"/>
              <w:rPr>
                <w:b/>
                <w:color w:val="000000"/>
                <w:kern w:val="24"/>
                <w:sz w:val="18"/>
                <w:szCs w:val="18"/>
              </w:rPr>
            </w:pPr>
            <w:r>
              <w:rPr>
                <w:b/>
                <w:color w:val="000000"/>
                <w:kern w:val="24"/>
                <w:sz w:val="18"/>
                <w:szCs w:val="18"/>
              </w:rPr>
              <w:t>-</w:t>
            </w:r>
          </w:p>
        </w:tc>
      </w:tr>
      <w:tr w:rsidR="00E372E1" w14:paraId="6E9A984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3CB93CD"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3F1D7E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F43D6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7E4E1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2A9DF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9FBB24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F45DD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4C0AC31" w14:textId="77777777" w:rsidR="00B06E73" w:rsidRDefault="00B06E73">
            <w:pPr>
              <w:jc w:val="center"/>
              <w:rPr>
                <w:b/>
                <w:color w:val="000000"/>
                <w:kern w:val="24"/>
                <w:sz w:val="18"/>
                <w:szCs w:val="18"/>
              </w:rPr>
            </w:pPr>
            <w:r>
              <w:rPr>
                <w:b/>
                <w:color w:val="000000"/>
                <w:kern w:val="24"/>
                <w:sz w:val="18"/>
                <w:szCs w:val="18"/>
              </w:rPr>
              <w:t>-</w:t>
            </w:r>
          </w:p>
        </w:tc>
      </w:tr>
      <w:tr w:rsidR="00E372E1" w14:paraId="7E55325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BD1031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C7113E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91455E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C2FB3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CFEF9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C108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6F31B8"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8D35449" w14:textId="77777777" w:rsidR="00B06E73" w:rsidRDefault="00B06E73">
            <w:pPr>
              <w:jc w:val="center"/>
              <w:rPr>
                <w:b/>
                <w:color w:val="000000"/>
                <w:kern w:val="24"/>
                <w:sz w:val="18"/>
                <w:szCs w:val="18"/>
              </w:rPr>
            </w:pPr>
            <w:r>
              <w:rPr>
                <w:b/>
                <w:color w:val="000000"/>
                <w:kern w:val="24"/>
                <w:sz w:val="18"/>
                <w:szCs w:val="18"/>
              </w:rPr>
              <w:t>-</w:t>
            </w:r>
          </w:p>
        </w:tc>
      </w:tr>
      <w:tr w:rsidR="00E372E1" w14:paraId="2838C71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78E177"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6E4C0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6779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05A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035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4DB5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37692D"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CAC01C" w14:textId="77777777" w:rsidR="00B06E73" w:rsidRDefault="00B06E73">
            <w:pPr>
              <w:jc w:val="center"/>
              <w:rPr>
                <w:b/>
                <w:color w:val="000000"/>
                <w:kern w:val="24"/>
                <w:sz w:val="18"/>
                <w:szCs w:val="18"/>
              </w:rPr>
            </w:pPr>
            <w:r>
              <w:rPr>
                <w:b/>
                <w:color w:val="000000"/>
                <w:kern w:val="24"/>
                <w:sz w:val="18"/>
                <w:szCs w:val="18"/>
              </w:rPr>
              <w:t>-</w:t>
            </w:r>
          </w:p>
        </w:tc>
      </w:tr>
      <w:tr w:rsidR="00E372E1" w14:paraId="4452DA2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39A94D"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20A57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77E2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308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6FC8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59BA3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49AB9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49ABDC" w14:textId="77777777" w:rsidR="00B06E73" w:rsidRDefault="00B06E73">
            <w:pPr>
              <w:jc w:val="center"/>
              <w:rPr>
                <w:b/>
                <w:color w:val="000000"/>
                <w:kern w:val="24"/>
                <w:sz w:val="18"/>
                <w:szCs w:val="18"/>
              </w:rPr>
            </w:pPr>
            <w:r>
              <w:rPr>
                <w:b/>
                <w:color w:val="000000"/>
                <w:kern w:val="24"/>
                <w:sz w:val="18"/>
                <w:szCs w:val="18"/>
              </w:rPr>
              <w:t>-</w:t>
            </w:r>
          </w:p>
        </w:tc>
      </w:tr>
      <w:tr w:rsidR="00E372E1" w14:paraId="51E78B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987219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01FA2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96AA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70B417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DB1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F4C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1D0C1BA1"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8CA01E" w14:textId="77777777" w:rsidR="00B06E73" w:rsidRDefault="00B06E73">
            <w:pPr>
              <w:jc w:val="center"/>
              <w:rPr>
                <w:b/>
                <w:color w:val="000000"/>
                <w:kern w:val="24"/>
                <w:sz w:val="18"/>
                <w:szCs w:val="18"/>
              </w:rPr>
            </w:pPr>
            <w:r>
              <w:rPr>
                <w:b/>
                <w:color w:val="000000"/>
                <w:kern w:val="24"/>
                <w:sz w:val="18"/>
                <w:szCs w:val="18"/>
              </w:rPr>
              <w:t>-</w:t>
            </w:r>
          </w:p>
        </w:tc>
      </w:tr>
      <w:tr w:rsidR="00E372E1" w14:paraId="43FE7CA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AD89C56" w14:textId="77777777" w:rsidR="00B06E73" w:rsidRDefault="00B06E73">
            <w:pPr>
              <w:rPr>
                <w:color w:val="000000"/>
                <w:kern w:val="24"/>
                <w:sz w:val="18"/>
                <w:szCs w:val="18"/>
              </w:rPr>
            </w:pPr>
            <w:r>
              <w:rPr>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257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015B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1EDFB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47930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8CB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55F3ACF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407614" w14:textId="77777777" w:rsidR="00B06E73" w:rsidRDefault="00B06E73">
            <w:pPr>
              <w:jc w:val="center"/>
              <w:rPr>
                <w:b/>
                <w:color w:val="000000"/>
                <w:kern w:val="24"/>
                <w:sz w:val="18"/>
                <w:szCs w:val="18"/>
              </w:rPr>
            </w:pPr>
            <w:r>
              <w:rPr>
                <w:b/>
                <w:color w:val="000000"/>
                <w:kern w:val="24"/>
                <w:sz w:val="18"/>
                <w:szCs w:val="18"/>
              </w:rPr>
              <w:t>-</w:t>
            </w:r>
          </w:p>
        </w:tc>
      </w:tr>
      <w:tr w:rsidR="00E372E1" w14:paraId="5DAD734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5013D5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B9BAB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1870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92DF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A598E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E7E84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1C5D5A4"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DA1A7C2" w14:textId="77777777" w:rsidR="00B06E73" w:rsidRDefault="00B06E73">
            <w:pPr>
              <w:jc w:val="center"/>
              <w:rPr>
                <w:b/>
                <w:color w:val="000000"/>
                <w:kern w:val="24"/>
                <w:sz w:val="18"/>
                <w:szCs w:val="18"/>
              </w:rPr>
            </w:pPr>
            <w:r>
              <w:rPr>
                <w:b/>
                <w:color w:val="000000"/>
                <w:kern w:val="24"/>
                <w:sz w:val="18"/>
                <w:szCs w:val="18"/>
              </w:rPr>
              <w:t>-</w:t>
            </w:r>
          </w:p>
        </w:tc>
      </w:tr>
      <w:tr w:rsidR="00E372E1" w14:paraId="5B60B27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2C454E"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6BAB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99C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DDDF4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6FD17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72D1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CE1D75"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E100" w14:textId="77777777" w:rsidR="00B06E73" w:rsidRDefault="00B06E73">
            <w:pPr>
              <w:jc w:val="center"/>
              <w:rPr>
                <w:b/>
                <w:color w:val="000000"/>
                <w:kern w:val="24"/>
                <w:sz w:val="18"/>
                <w:szCs w:val="18"/>
              </w:rPr>
            </w:pPr>
            <w:r>
              <w:rPr>
                <w:b/>
                <w:color w:val="000000"/>
                <w:kern w:val="24"/>
                <w:sz w:val="18"/>
                <w:szCs w:val="18"/>
              </w:rPr>
              <w:t>-</w:t>
            </w:r>
          </w:p>
        </w:tc>
      </w:tr>
      <w:tr w:rsidR="00E372E1" w14:paraId="51265F1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AC380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4EF585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D1CC09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1316646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D15EE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2D6C6C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38126A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54509" w14:textId="77777777" w:rsidR="00B06E73" w:rsidRDefault="00B06E73">
            <w:pPr>
              <w:jc w:val="center"/>
              <w:rPr>
                <w:b/>
                <w:color w:val="000000"/>
                <w:kern w:val="24"/>
                <w:sz w:val="18"/>
                <w:szCs w:val="18"/>
              </w:rPr>
            </w:pPr>
            <w:r>
              <w:rPr>
                <w:b/>
                <w:color w:val="000000"/>
                <w:kern w:val="24"/>
                <w:sz w:val="18"/>
                <w:szCs w:val="18"/>
              </w:rPr>
              <w:t>-</w:t>
            </w:r>
          </w:p>
        </w:tc>
      </w:tr>
      <w:tr w:rsidR="00E372E1" w14:paraId="49E6A74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1A895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147B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CDA30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CF45A9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54480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006E97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38542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0020E2C" w14:textId="77777777" w:rsidR="00B06E73" w:rsidRDefault="00B06E73">
            <w:pPr>
              <w:jc w:val="center"/>
              <w:rPr>
                <w:b/>
                <w:color w:val="000000"/>
                <w:kern w:val="24"/>
                <w:sz w:val="18"/>
                <w:szCs w:val="18"/>
              </w:rPr>
            </w:pPr>
            <w:r>
              <w:rPr>
                <w:b/>
                <w:color w:val="000000"/>
                <w:kern w:val="24"/>
                <w:sz w:val="18"/>
                <w:szCs w:val="18"/>
              </w:rPr>
              <w:t>-</w:t>
            </w:r>
          </w:p>
        </w:tc>
      </w:tr>
      <w:tr w:rsidR="00E372E1" w14:paraId="2840666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0ACC50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0EB2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1E74FE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F06DF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B66C0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5BFCB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FB226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643B37" w14:textId="77777777" w:rsidR="00B06E73" w:rsidRDefault="00B06E73">
            <w:pPr>
              <w:jc w:val="center"/>
              <w:rPr>
                <w:b/>
                <w:color w:val="000000"/>
                <w:kern w:val="24"/>
                <w:sz w:val="18"/>
                <w:szCs w:val="18"/>
              </w:rPr>
            </w:pPr>
            <w:r>
              <w:rPr>
                <w:b/>
                <w:color w:val="000000"/>
                <w:kern w:val="24"/>
                <w:sz w:val="18"/>
                <w:szCs w:val="18"/>
              </w:rPr>
              <w:t>-</w:t>
            </w:r>
          </w:p>
        </w:tc>
      </w:tr>
      <w:tr w:rsidR="00E372E1" w14:paraId="36AFAE1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A44FF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9C57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C645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074975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DFD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CB18F9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2DF62B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EDAB071" w14:textId="77777777" w:rsidR="00B06E73" w:rsidRDefault="00B06E73">
            <w:pPr>
              <w:jc w:val="center"/>
              <w:rPr>
                <w:b/>
                <w:color w:val="000000"/>
                <w:kern w:val="24"/>
                <w:sz w:val="18"/>
                <w:szCs w:val="18"/>
              </w:rPr>
            </w:pPr>
            <w:r>
              <w:rPr>
                <w:b/>
                <w:color w:val="000000"/>
                <w:kern w:val="24"/>
                <w:sz w:val="18"/>
                <w:szCs w:val="18"/>
              </w:rPr>
              <w:t>-</w:t>
            </w:r>
          </w:p>
        </w:tc>
      </w:tr>
      <w:tr w:rsidR="00E372E1" w14:paraId="24438B7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B6FE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3FF3E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77DD74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B90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22633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E9F7C8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79DE9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95D8852" w14:textId="77777777" w:rsidR="00B06E73" w:rsidRDefault="00B06E73">
            <w:pPr>
              <w:jc w:val="center"/>
              <w:rPr>
                <w:b/>
                <w:color w:val="000000"/>
                <w:kern w:val="24"/>
                <w:sz w:val="18"/>
                <w:szCs w:val="18"/>
              </w:rPr>
            </w:pPr>
            <w:r>
              <w:rPr>
                <w:b/>
                <w:color w:val="000000"/>
                <w:kern w:val="24"/>
                <w:sz w:val="18"/>
                <w:szCs w:val="18"/>
              </w:rPr>
              <w:t>-</w:t>
            </w:r>
          </w:p>
        </w:tc>
      </w:tr>
      <w:tr w:rsidR="00E372E1" w14:paraId="4E9838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4AB1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28537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AF1D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80565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20FEF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785CDA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D3860A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E0F15D" w14:textId="77777777" w:rsidR="00B06E73" w:rsidRDefault="00B06E73">
            <w:pPr>
              <w:jc w:val="center"/>
              <w:rPr>
                <w:b/>
                <w:color w:val="000000"/>
                <w:kern w:val="24"/>
                <w:sz w:val="18"/>
                <w:szCs w:val="18"/>
              </w:rPr>
            </w:pPr>
            <w:r>
              <w:rPr>
                <w:b/>
                <w:color w:val="000000"/>
                <w:kern w:val="24"/>
                <w:sz w:val="18"/>
                <w:szCs w:val="18"/>
              </w:rPr>
              <w:t>-</w:t>
            </w:r>
          </w:p>
        </w:tc>
      </w:tr>
      <w:tr w:rsidR="00E372E1" w14:paraId="278456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BF5DA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8D2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E2A4B6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79C0C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92D9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B47FE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B9CCA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0C4A1F" w14:textId="77777777" w:rsidR="00B06E73" w:rsidRDefault="00B06E73">
            <w:pPr>
              <w:jc w:val="center"/>
              <w:rPr>
                <w:b/>
                <w:color w:val="000000"/>
                <w:kern w:val="24"/>
                <w:sz w:val="18"/>
                <w:szCs w:val="18"/>
              </w:rPr>
            </w:pPr>
            <w:r>
              <w:rPr>
                <w:b/>
                <w:color w:val="000000"/>
                <w:kern w:val="24"/>
                <w:sz w:val="18"/>
                <w:szCs w:val="18"/>
              </w:rPr>
              <w:t>-</w:t>
            </w:r>
          </w:p>
        </w:tc>
      </w:tr>
      <w:tr w:rsidR="00E372E1" w14:paraId="57F2FA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AEA4700" w14:textId="77777777" w:rsidR="00B06E73" w:rsidRDefault="00B06E73">
            <w:pPr>
              <w:rPr>
                <w:color w:val="000000"/>
                <w:kern w:val="24"/>
                <w:sz w:val="18"/>
                <w:szCs w:val="18"/>
              </w:rPr>
            </w:pPr>
            <w:r>
              <w:rPr>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B298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687B3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FE370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992C9B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0F520D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9D28BD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D4B9729" w14:textId="77777777" w:rsidR="00B06E73" w:rsidRDefault="00B06E73">
            <w:pPr>
              <w:jc w:val="center"/>
              <w:rPr>
                <w:b/>
                <w:color w:val="000000"/>
                <w:kern w:val="24"/>
                <w:sz w:val="18"/>
                <w:szCs w:val="18"/>
              </w:rPr>
            </w:pPr>
            <w:r>
              <w:rPr>
                <w:b/>
                <w:color w:val="000000"/>
                <w:kern w:val="24"/>
                <w:sz w:val="18"/>
                <w:szCs w:val="18"/>
              </w:rPr>
              <w:t>-</w:t>
            </w:r>
          </w:p>
        </w:tc>
      </w:tr>
      <w:tr w:rsidR="00E372E1" w14:paraId="56EA356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F8E59E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31B01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E033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B2DE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20DF41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C5912C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325DF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C338" w14:textId="77777777" w:rsidR="00B06E73" w:rsidRDefault="00B06E73">
            <w:pPr>
              <w:jc w:val="center"/>
              <w:rPr>
                <w:b/>
                <w:color w:val="000000"/>
                <w:kern w:val="24"/>
                <w:sz w:val="18"/>
                <w:szCs w:val="18"/>
              </w:rPr>
            </w:pPr>
            <w:r>
              <w:rPr>
                <w:b/>
                <w:color w:val="000000"/>
                <w:kern w:val="24"/>
                <w:sz w:val="18"/>
                <w:szCs w:val="18"/>
              </w:rPr>
              <w:t>-</w:t>
            </w:r>
          </w:p>
        </w:tc>
      </w:tr>
      <w:tr w:rsidR="00E372E1" w14:paraId="31D1EE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20F863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9C9EA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7E7E9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ECB93F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2F74EA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914F2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596A05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E9268F9" w14:textId="77777777" w:rsidR="00B06E73" w:rsidRDefault="00B06E73">
            <w:pPr>
              <w:jc w:val="center"/>
              <w:rPr>
                <w:b/>
                <w:color w:val="000000"/>
                <w:kern w:val="24"/>
                <w:sz w:val="18"/>
                <w:szCs w:val="18"/>
              </w:rPr>
            </w:pPr>
            <w:r>
              <w:rPr>
                <w:b/>
                <w:color w:val="000000"/>
                <w:kern w:val="24"/>
                <w:sz w:val="18"/>
                <w:szCs w:val="18"/>
              </w:rPr>
              <w:t>-</w:t>
            </w:r>
          </w:p>
        </w:tc>
      </w:tr>
      <w:tr w:rsidR="00E372E1" w14:paraId="00878CF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C4E53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59ADF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7FED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3D0FF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F10F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71F2F61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D6AB5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7779C7" w14:textId="77777777" w:rsidR="00B06E73" w:rsidRDefault="00B06E73">
            <w:pPr>
              <w:jc w:val="center"/>
              <w:rPr>
                <w:b/>
                <w:color w:val="000000"/>
                <w:kern w:val="24"/>
                <w:sz w:val="18"/>
                <w:szCs w:val="18"/>
              </w:rPr>
            </w:pPr>
            <w:r>
              <w:rPr>
                <w:b/>
                <w:color w:val="000000"/>
                <w:kern w:val="24"/>
                <w:sz w:val="18"/>
                <w:szCs w:val="18"/>
              </w:rPr>
              <w:t>-</w:t>
            </w:r>
          </w:p>
        </w:tc>
      </w:tr>
      <w:tr w:rsidR="00E372E1" w14:paraId="2C7FEE2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B3829C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4A8E5F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8BB64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0DBE7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F447E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61C1BA3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12BD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0492C8" w14:textId="77777777" w:rsidR="00B06E73" w:rsidRDefault="00B06E73">
            <w:pPr>
              <w:jc w:val="center"/>
              <w:rPr>
                <w:b/>
                <w:color w:val="000000"/>
                <w:kern w:val="24"/>
                <w:sz w:val="18"/>
                <w:szCs w:val="18"/>
              </w:rPr>
            </w:pPr>
            <w:r>
              <w:rPr>
                <w:b/>
                <w:color w:val="000000"/>
                <w:kern w:val="24"/>
                <w:sz w:val="18"/>
                <w:szCs w:val="18"/>
              </w:rPr>
              <w:t>-</w:t>
            </w:r>
          </w:p>
        </w:tc>
      </w:tr>
      <w:tr w:rsidR="00E372E1" w14:paraId="01CDE6E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2E1274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AD0D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F6B1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14F67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4008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2092E51A"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6BDEA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B4A7095" w14:textId="77777777" w:rsidR="00B06E73" w:rsidRDefault="00B06E73">
            <w:pPr>
              <w:jc w:val="center"/>
              <w:rPr>
                <w:b/>
                <w:color w:val="000000"/>
                <w:kern w:val="24"/>
                <w:sz w:val="18"/>
                <w:szCs w:val="18"/>
              </w:rPr>
            </w:pPr>
            <w:r>
              <w:rPr>
                <w:b/>
                <w:color w:val="000000"/>
                <w:kern w:val="24"/>
                <w:sz w:val="18"/>
                <w:szCs w:val="18"/>
              </w:rPr>
              <w:t>-</w:t>
            </w:r>
          </w:p>
        </w:tc>
      </w:tr>
      <w:tr w:rsidR="00E372E1" w14:paraId="219415A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31F556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41B25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7DB0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0EBE38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48469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16D589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9173EE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D4E64E" w14:textId="77777777" w:rsidR="00B06E73" w:rsidRDefault="00B06E73">
            <w:pPr>
              <w:jc w:val="center"/>
              <w:rPr>
                <w:b/>
                <w:color w:val="000000"/>
                <w:kern w:val="24"/>
                <w:sz w:val="18"/>
                <w:szCs w:val="18"/>
              </w:rPr>
            </w:pPr>
            <w:r>
              <w:rPr>
                <w:b/>
                <w:color w:val="000000"/>
                <w:kern w:val="24"/>
                <w:sz w:val="18"/>
                <w:szCs w:val="18"/>
              </w:rPr>
              <w:t>-</w:t>
            </w:r>
          </w:p>
        </w:tc>
      </w:tr>
      <w:tr w:rsidR="00E372E1" w14:paraId="5D8D1C6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0E8C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E2DB0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9E9359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2B98BE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3387FD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598D6F6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1F714C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E54B79" w14:textId="77777777" w:rsidR="00B06E73" w:rsidRDefault="00B06E73">
            <w:pPr>
              <w:jc w:val="center"/>
              <w:rPr>
                <w:b/>
                <w:color w:val="000000"/>
                <w:kern w:val="24"/>
                <w:sz w:val="18"/>
                <w:szCs w:val="18"/>
              </w:rPr>
            </w:pPr>
            <w:r>
              <w:rPr>
                <w:b/>
                <w:color w:val="000000"/>
                <w:kern w:val="24"/>
                <w:sz w:val="18"/>
                <w:szCs w:val="18"/>
              </w:rPr>
              <w:t>-</w:t>
            </w:r>
          </w:p>
        </w:tc>
      </w:tr>
      <w:tr w:rsidR="00E372E1" w14:paraId="6430A10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9866A4B"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A86371"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FB8F43"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B3D36F"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0C317DA"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776C77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011" w:type="dxa"/>
            <w:tcBorders>
              <w:top w:val="single" w:sz="4" w:space="0" w:color="auto"/>
              <w:left w:val="single" w:sz="4" w:space="0" w:color="auto"/>
              <w:bottom w:val="single" w:sz="4" w:space="0" w:color="auto"/>
              <w:right w:val="single" w:sz="4" w:space="0" w:color="auto"/>
            </w:tcBorders>
            <w:hideMark/>
          </w:tcPr>
          <w:p w14:paraId="22CEB55D"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F106CF3"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5A51037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89DB7F2"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5A6A02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45B88FC"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A2EC96"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5B0372"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59FF4C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47EFB6C"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6801275"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14354AD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0FFF5AD" w14:textId="77777777" w:rsidR="00B06E73" w:rsidRDefault="00B06E73">
            <w:pPr>
              <w:rPr>
                <w:color w:val="000000"/>
                <w:kern w:val="24"/>
                <w:sz w:val="18"/>
                <w:szCs w:val="18"/>
              </w:rPr>
            </w:pPr>
            <w:r>
              <w:rPr>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0E62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A0B682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A65F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A2F8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E1E2CF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6B0209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DF8D1C" w14:textId="77777777" w:rsidR="00B06E73" w:rsidRDefault="00B06E73">
            <w:pPr>
              <w:jc w:val="center"/>
              <w:rPr>
                <w:b/>
                <w:color w:val="000000"/>
                <w:kern w:val="24"/>
                <w:sz w:val="18"/>
                <w:szCs w:val="18"/>
              </w:rPr>
            </w:pPr>
            <w:r>
              <w:rPr>
                <w:b/>
                <w:color w:val="000000"/>
                <w:kern w:val="24"/>
                <w:sz w:val="18"/>
                <w:szCs w:val="18"/>
              </w:rPr>
              <w:t>-</w:t>
            </w:r>
          </w:p>
        </w:tc>
      </w:tr>
      <w:tr w:rsidR="00E372E1" w14:paraId="6CBA861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B858BA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D4C36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DB5C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7779E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8D6F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2BFAC196"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E173B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D219769" w14:textId="77777777" w:rsidR="00B06E73" w:rsidRDefault="00B06E73">
            <w:pPr>
              <w:jc w:val="center"/>
              <w:rPr>
                <w:b/>
                <w:color w:val="000000"/>
                <w:kern w:val="24"/>
                <w:sz w:val="18"/>
                <w:szCs w:val="18"/>
              </w:rPr>
            </w:pPr>
            <w:r>
              <w:rPr>
                <w:b/>
                <w:color w:val="000000"/>
                <w:kern w:val="24"/>
                <w:sz w:val="18"/>
                <w:szCs w:val="18"/>
              </w:rPr>
              <w:t>-</w:t>
            </w:r>
          </w:p>
        </w:tc>
      </w:tr>
      <w:tr w:rsidR="00E372E1" w14:paraId="1A76C7A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AB7E0C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B35F3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DAA9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AD2E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8DD5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5D9C7C6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75DB2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09475C4" w14:textId="77777777" w:rsidR="00B06E73" w:rsidRDefault="00B06E73">
            <w:pPr>
              <w:jc w:val="center"/>
              <w:rPr>
                <w:b/>
                <w:color w:val="000000"/>
                <w:kern w:val="24"/>
                <w:sz w:val="18"/>
                <w:szCs w:val="18"/>
              </w:rPr>
            </w:pPr>
            <w:r>
              <w:rPr>
                <w:b/>
                <w:color w:val="000000"/>
                <w:kern w:val="24"/>
                <w:sz w:val="18"/>
                <w:szCs w:val="18"/>
              </w:rPr>
              <w:t>-</w:t>
            </w:r>
          </w:p>
        </w:tc>
      </w:tr>
      <w:tr w:rsidR="00E372E1" w14:paraId="108A129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9D732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AB06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297AB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555BB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13D6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250BBF6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EBBC55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48D6C8D" w14:textId="77777777" w:rsidR="00B06E73" w:rsidRDefault="00B06E73">
            <w:pPr>
              <w:jc w:val="center"/>
              <w:rPr>
                <w:b/>
                <w:color w:val="000000"/>
                <w:kern w:val="24"/>
                <w:sz w:val="18"/>
                <w:szCs w:val="18"/>
              </w:rPr>
            </w:pPr>
            <w:r>
              <w:rPr>
                <w:b/>
                <w:color w:val="000000"/>
                <w:kern w:val="24"/>
                <w:sz w:val="18"/>
                <w:szCs w:val="18"/>
              </w:rPr>
              <w:t>-</w:t>
            </w:r>
          </w:p>
        </w:tc>
      </w:tr>
      <w:tr w:rsidR="00E372E1" w14:paraId="23E1D6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BF75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FD27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E83C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58FE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1A475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3B2F275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B05664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30E584" w14:textId="77777777" w:rsidR="00B06E73" w:rsidRDefault="00B06E73">
            <w:pPr>
              <w:jc w:val="center"/>
              <w:rPr>
                <w:b/>
                <w:color w:val="000000"/>
                <w:kern w:val="24"/>
                <w:sz w:val="18"/>
                <w:szCs w:val="18"/>
              </w:rPr>
            </w:pPr>
            <w:r>
              <w:rPr>
                <w:b/>
                <w:color w:val="000000"/>
                <w:kern w:val="24"/>
                <w:sz w:val="18"/>
                <w:szCs w:val="18"/>
              </w:rPr>
              <w:t>-</w:t>
            </w:r>
          </w:p>
        </w:tc>
      </w:tr>
      <w:tr w:rsidR="00E372E1" w14:paraId="140287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9E4C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7DEF4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4C5A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F47C6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9334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0D57152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D42F8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72FE8CB" w14:textId="77777777" w:rsidR="00B06E73" w:rsidRDefault="00B06E73">
            <w:pPr>
              <w:jc w:val="center"/>
              <w:rPr>
                <w:b/>
                <w:color w:val="000000"/>
                <w:kern w:val="24"/>
                <w:sz w:val="18"/>
                <w:szCs w:val="18"/>
              </w:rPr>
            </w:pPr>
            <w:r>
              <w:rPr>
                <w:b/>
                <w:color w:val="000000"/>
                <w:kern w:val="24"/>
                <w:sz w:val="18"/>
                <w:szCs w:val="18"/>
              </w:rPr>
              <w:t>-</w:t>
            </w:r>
          </w:p>
        </w:tc>
      </w:tr>
      <w:tr w:rsidR="00E372E1" w14:paraId="64DFD7D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1B6F6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8CC8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EC6F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F7ECA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1B6B3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3CECB9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9651B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1CB0733" w14:textId="77777777" w:rsidR="00B06E73" w:rsidRDefault="00B06E73">
            <w:pPr>
              <w:jc w:val="center"/>
              <w:rPr>
                <w:b/>
                <w:color w:val="000000"/>
                <w:kern w:val="24"/>
                <w:sz w:val="18"/>
                <w:szCs w:val="18"/>
              </w:rPr>
            </w:pPr>
            <w:r>
              <w:rPr>
                <w:b/>
                <w:color w:val="000000"/>
                <w:kern w:val="24"/>
                <w:sz w:val="18"/>
                <w:szCs w:val="18"/>
              </w:rPr>
              <w:t>-</w:t>
            </w:r>
          </w:p>
        </w:tc>
      </w:tr>
      <w:tr w:rsidR="00E372E1" w14:paraId="37CE29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A68224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F8FA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C03CC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E88B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49802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7CC682A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68E3D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D33CBD" w14:textId="77777777" w:rsidR="00B06E73" w:rsidRDefault="00B06E73">
            <w:pPr>
              <w:jc w:val="center"/>
              <w:rPr>
                <w:b/>
                <w:color w:val="000000"/>
                <w:kern w:val="24"/>
                <w:sz w:val="18"/>
                <w:szCs w:val="18"/>
              </w:rPr>
            </w:pPr>
            <w:r>
              <w:rPr>
                <w:b/>
                <w:color w:val="000000"/>
                <w:kern w:val="24"/>
                <w:sz w:val="18"/>
                <w:szCs w:val="18"/>
              </w:rPr>
              <w:t>-</w:t>
            </w:r>
          </w:p>
        </w:tc>
      </w:tr>
      <w:tr w:rsidR="00E372E1" w14:paraId="3A41D13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B1DE3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4B1D7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A51E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A9D1A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7FCB5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14DAD7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A9883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F48291" w14:textId="77777777" w:rsidR="00B06E73" w:rsidRDefault="00B06E73">
            <w:pPr>
              <w:jc w:val="center"/>
              <w:rPr>
                <w:b/>
                <w:color w:val="000000"/>
                <w:kern w:val="24"/>
                <w:sz w:val="18"/>
                <w:szCs w:val="18"/>
              </w:rPr>
            </w:pPr>
            <w:r>
              <w:rPr>
                <w:b/>
                <w:color w:val="000000"/>
                <w:kern w:val="24"/>
                <w:sz w:val="18"/>
                <w:szCs w:val="18"/>
              </w:rPr>
              <w:t>-</w:t>
            </w:r>
          </w:p>
        </w:tc>
      </w:tr>
      <w:tr w:rsidR="00E372E1" w14:paraId="64734C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A03EA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5A0A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54AB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434D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0A7D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1D8A78B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452B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CA15629" w14:textId="77777777" w:rsidR="00B06E73" w:rsidRDefault="00B06E73">
            <w:pPr>
              <w:jc w:val="center"/>
              <w:rPr>
                <w:b/>
                <w:color w:val="000000"/>
                <w:kern w:val="24"/>
                <w:sz w:val="18"/>
                <w:szCs w:val="18"/>
              </w:rPr>
            </w:pPr>
            <w:r>
              <w:rPr>
                <w:b/>
                <w:color w:val="000000"/>
                <w:kern w:val="24"/>
                <w:sz w:val="18"/>
                <w:szCs w:val="18"/>
              </w:rPr>
              <w:t>-</w:t>
            </w:r>
          </w:p>
        </w:tc>
      </w:tr>
      <w:tr w:rsidR="00E372E1" w14:paraId="794595E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640CF33" w14:textId="77777777" w:rsidR="00B06E73" w:rsidRDefault="00B06E73">
            <w:pPr>
              <w:rPr>
                <w:color w:val="000000"/>
                <w:kern w:val="24"/>
                <w:sz w:val="18"/>
                <w:szCs w:val="18"/>
              </w:rPr>
            </w:pPr>
            <w:r>
              <w:rPr>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59A7D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89253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166AD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0388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2680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6210FDA"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6A121C" w14:textId="77777777" w:rsidR="00B06E73" w:rsidRDefault="00B06E73">
            <w:pPr>
              <w:jc w:val="center"/>
              <w:rPr>
                <w:b/>
                <w:color w:val="000000"/>
                <w:kern w:val="24"/>
                <w:sz w:val="18"/>
                <w:szCs w:val="18"/>
              </w:rPr>
            </w:pPr>
            <w:r>
              <w:rPr>
                <w:b/>
                <w:color w:val="000000"/>
                <w:kern w:val="24"/>
                <w:sz w:val="18"/>
                <w:szCs w:val="18"/>
              </w:rPr>
              <w:t>-</w:t>
            </w:r>
          </w:p>
        </w:tc>
      </w:tr>
    </w:tbl>
    <w:p w14:paraId="7D95E2E3" w14:textId="77777777" w:rsidR="00B06E73" w:rsidRDefault="00B06E73" w:rsidP="00B06E73">
      <w:pPr>
        <w:rPr>
          <w:rFonts w:ascii="Times" w:hAnsi="Times"/>
          <w:szCs w:val="24"/>
          <w:lang w:val="en-GB" w:eastAsia="en-US"/>
        </w:rPr>
      </w:pPr>
    </w:p>
    <w:p w14:paraId="56EB1167" w14:textId="77777777" w:rsidR="00AD5A9C" w:rsidRDefault="00F86CB4" w:rsidP="000F2E98">
      <w:pPr>
        <w:pStyle w:val="Heading3"/>
      </w:pPr>
      <w:r>
        <w:t>Unpaired</w:t>
      </w:r>
      <w:r w:rsidR="0011770E">
        <w:t xml:space="preserve"> spectrum in FR1, short sequence</w:t>
      </w:r>
    </w:p>
    <w:p w14:paraId="13076E9E" w14:textId="77777777" w:rsidR="0011770E" w:rsidRDefault="0011770E" w:rsidP="000F2E98">
      <w:r>
        <w:t>Based on the agreements made in RAN1_AH-1801 and the submitted contributions to RAN1#92, we can make the following proposals to guide the design of the RACH configuration table for unpaired spectrum in FR1 and short sequences. (The total number of configurations will depend on the agreements for the long sequences).</w:t>
      </w:r>
    </w:p>
    <w:p w14:paraId="1F2B60D8" w14:textId="4CABF627" w:rsidR="000F2E98" w:rsidRPr="007F2854" w:rsidRDefault="0051453F" w:rsidP="000F2E98">
      <w:pPr>
        <w:rPr>
          <w:b/>
        </w:rPr>
      </w:pPr>
      <w:r w:rsidRPr="0051453F">
        <w:rPr>
          <w:b/>
          <w:highlight w:val="green"/>
        </w:rPr>
        <w:t>Agreement:</w:t>
      </w:r>
    </w:p>
    <w:p w14:paraId="5E2EEFD8" w14:textId="77777777" w:rsidR="000F2E98" w:rsidRPr="006D702E" w:rsidRDefault="000F2E98" w:rsidP="000F2E98">
      <w:r>
        <w:t xml:space="preserve">For RACH configuration for FR1, short sequence </w:t>
      </w:r>
      <w:r w:rsidRPr="006D702E">
        <w:t xml:space="preserve">and </w:t>
      </w:r>
      <w:r>
        <w:t>un</w:t>
      </w:r>
      <w:r w:rsidRPr="006D702E">
        <w:t>paired spectrum:</w:t>
      </w:r>
    </w:p>
    <w:p w14:paraId="49B42635" w14:textId="7194A00C" w:rsidR="000F2E98" w:rsidRDefault="000F2E98" w:rsidP="008A7F8C">
      <w:pPr>
        <w:numPr>
          <w:ilvl w:val="0"/>
          <w:numId w:val="6"/>
        </w:numPr>
        <w:spacing w:after="0" w:line="240" w:lineRule="auto"/>
      </w:pPr>
      <w:r w:rsidRPr="006D702E">
        <w:t>More priority to Ax and Bx formats compared to Ax/Bx</w:t>
      </w:r>
    </w:p>
    <w:p w14:paraId="27ED5325" w14:textId="77777777" w:rsidR="00B2550C" w:rsidRDefault="00B2550C" w:rsidP="00B2550C">
      <w:pPr>
        <w:pStyle w:val="ListParagraph"/>
        <w:numPr>
          <w:ilvl w:val="0"/>
          <w:numId w:val="6"/>
        </w:numPr>
        <w:ind w:firstLineChars="0"/>
      </w:pPr>
      <w:r>
        <w:t>Aim for the following number of configurations for the different formats (in total we will at least have 256-71 = 185 configurations)</w:t>
      </w:r>
    </w:p>
    <w:p w14:paraId="569B6F82" w14:textId="77777777" w:rsidR="00B2550C" w:rsidRDefault="00B2550C" w:rsidP="00B2550C">
      <w:pPr>
        <w:pStyle w:val="ListParagraph"/>
        <w:numPr>
          <w:ilvl w:val="1"/>
          <w:numId w:val="6"/>
        </w:numPr>
        <w:ind w:firstLineChars="0"/>
      </w:pPr>
      <w:r>
        <w:t>A1: 20</w:t>
      </w:r>
    </w:p>
    <w:p w14:paraId="2411A97E" w14:textId="77777777" w:rsidR="00B2550C" w:rsidRDefault="00B2550C" w:rsidP="00B2550C">
      <w:pPr>
        <w:pStyle w:val="ListParagraph"/>
        <w:numPr>
          <w:ilvl w:val="1"/>
          <w:numId w:val="6"/>
        </w:numPr>
        <w:ind w:firstLineChars="0"/>
      </w:pPr>
      <w:r>
        <w:t>A2: 20</w:t>
      </w:r>
    </w:p>
    <w:p w14:paraId="54A00364" w14:textId="77777777" w:rsidR="00B2550C" w:rsidRDefault="00B2550C" w:rsidP="00B2550C">
      <w:pPr>
        <w:pStyle w:val="ListParagraph"/>
        <w:numPr>
          <w:ilvl w:val="1"/>
          <w:numId w:val="6"/>
        </w:numPr>
        <w:ind w:firstLineChars="0"/>
      </w:pPr>
      <w:r>
        <w:t>A3: 20</w:t>
      </w:r>
    </w:p>
    <w:p w14:paraId="19AEEB26" w14:textId="77777777" w:rsidR="00B2550C" w:rsidRDefault="00B2550C" w:rsidP="00B2550C">
      <w:pPr>
        <w:pStyle w:val="ListParagraph"/>
        <w:numPr>
          <w:ilvl w:val="1"/>
          <w:numId w:val="6"/>
        </w:numPr>
        <w:ind w:firstLineChars="0"/>
      </w:pPr>
      <w:r>
        <w:t>B1: 20</w:t>
      </w:r>
    </w:p>
    <w:p w14:paraId="667FBFC8" w14:textId="77777777" w:rsidR="00B2550C" w:rsidRDefault="00B2550C" w:rsidP="00B2550C">
      <w:pPr>
        <w:pStyle w:val="ListParagraph"/>
        <w:numPr>
          <w:ilvl w:val="1"/>
          <w:numId w:val="6"/>
        </w:numPr>
        <w:ind w:firstLineChars="0"/>
      </w:pPr>
      <w:r>
        <w:t>B4: 20</w:t>
      </w:r>
    </w:p>
    <w:p w14:paraId="4DED5796" w14:textId="77777777" w:rsidR="00B2550C" w:rsidRDefault="00B2550C" w:rsidP="00B2550C">
      <w:pPr>
        <w:pStyle w:val="ListParagraph"/>
        <w:numPr>
          <w:ilvl w:val="1"/>
          <w:numId w:val="6"/>
        </w:numPr>
        <w:ind w:firstLineChars="0"/>
      </w:pPr>
      <w:r>
        <w:t>A1/B1: 15</w:t>
      </w:r>
    </w:p>
    <w:p w14:paraId="2545FFF8" w14:textId="77777777" w:rsidR="00B2550C" w:rsidRDefault="00B2550C" w:rsidP="00B2550C">
      <w:pPr>
        <w:pStyle w:val="ListParagraph"/>
        <w:numPr>
          <w:ilvl w:val="1"/>
          <w:numId w:val="6"/>
        </w:numPr>
        <w:ind w:firstLineChars="0"/>
      </w:pPr>
      <w:r>
        <w:t>A2/B2: 15</w:t>
      </w:r>
    </w:p>
    <w:p w14:paraId="097984D8" w14:textId="77777777" w:rsidR="00B2550C" w:rsidRDefault="00B2550C" w:rsidP="00B2550C">
      <w:pPr>
        <w:pStyle w:val="ListParagraph"/>
        <w:numPr>
          <w:ilvl w:val="1"/>
          <w:numId w:val="6"/>
        </w:numPr>
        <w:ind w:firstLineChars="0"/>
      </w:pPr>
      <w:r>
        <w:t>A3/B3: 15</w:t>
      </w:r>
    </w:p>
    <w:p w14:paraId="15EA0B58" w14:textId="77777777" w:rsidR="00B2550C" w:rsidRDefault="00B2550C" w:rsidP="00B2550C">
      <w:pPr>
        <w:pStyle w:val="ListParagraph"/>
        <w:numPr>
          <w:ilvl w:val="1"/>
          <w:numId w:val="6"/>
        </w:numPr>
        <w:ind w:firstLineChars="0"/>
      </w:pPr>
      <w:r>
        <w:t>C0: 20</w:t>
      </w:r>
    </w:p>
    <w:p w14:paraId="410C26D9" w14:textId="1B79016F" w:rsidR="00B2550C" w:rsidRPr="00B2550C" w:rsidRDefault="00B2550C" w:rsidP="00B2550C">
      <w:pPr>
        <w:pStyle w:val="ListParagraph"/>
        <w:numPr>
          <w:ilvl w:val="1"/>
          <w:numId w:val="6"/>
        </w:numPr>
        <w:ind w:firstLineChars="0"/>
      </w:pPr>
      <w:r>
        <w:t>C2: 20</w:t>
      </w:r>
    </w:p>
    <w:p w14:paraId="6DCCE644" w14:textId="77777777" w:rsidR="00B2550C" w:rsidRPr="006D702E" w:rsidRDefault="00B2550C" w:rsidP="00B2550C">
      <w:pPr>
        <w:spacing w:after="0" w:line="240" w:lineRule="auto"/>
        <w:ind w:left="720"/>
      </w:pPr>
    </w:p>
    <w:p w14:paraId="1F2A98F2" w14:textId="77777777" w:rsidR="000F2E98" w:rsidRPr="006D702E" w:rsidRDefault="000F2E98" w:rsidP="000F2E98">
      <w:pPr>
        <w:numPr>
          <w:ilvl w:val="0"/>
          <w:numId w:val="6"/>
        </w:numPr>
        <w:spacing w:after="0" w:line="240" w:lineRule="auto"/>
      </w:pPr>
      <w:r w:rsidRPr="006D702E">
        <w:t>Regarding the number of RACH occasions within one RACH configuration period.</w:t>
      </w:r>
    </w:p>
    <w:p w14:paraId="403A3FA6" w14:textId="77777777" w:rsidR="000F2E98" w:rsidRPr="006D702E" w:rsidRDefault="000F2E98" w:rsidP="008477DD">
      <w:pPr>
        <w:pStyle w:val="ListParagraph"/>
        <w:numPr>
          <w:ilvl w:val="0"/>
          <w:numId w:val="36"/>
        </w:numPr>
        <w:ind w:firstLineChars="0"/>
        <w:rPr>
          <w:szCs w:val="20"/>
        </w:rPr>
      </w:pPr>
      <w:r w:rsidRPr="006D702E">
        <w:rPr>
          <w:szCs w:val="20"/>
        </w:rPr>
        <w:t>FDM is used to achieve 8 RACH occasions within one RACH configuration period</w:t>
      </w:r>
    </w:p>
    <w:p w14:paraId="15A8A4F0" w14:textId="77777777" w:rsidR="000F2E98" w:rsidRPr="006D702E" w:rsidRDefault="000F2E98" w:rsidP="008477DD">
      <w:pPr>
        <w:pStyle w:val="ListParagraph"/>
        <w:numPr>
          <w:ilvl w:val="0"/>
          <w:numId w:val="36"/>
        </w:numPr>
        <w:ind w:firstLineChars="0"/>
        <w:rPr>
          <w:szCs w:val="20"/>
        </w:rPr>
      </w:pPr>
      <w:r w:rsidRPr="006D702E">
        <w:rPr>
          <w:szCs w:val="20"/>
        </w:rPr>
        <w:t xml:space="preserve">In addition, for preamble formats A1, A2 and for periodicities 80ms, 160ms at least one configuration supports 8 RACH occasions. </w:t>
      </w:r>
    </w:p>
    <w:p w14:paraId="01CC58AB" w14:textId="0C38CE3A" w:rsidR="000F2E98" w:rsidRDefault="000F2E98" w:rsidP="008477DD">
      <w:pPr>
        <w:pStyle w:val="ListParagraph"/>
        <w:numPr>
          <w:ilvl w:val="1"/>
          <w:numId w:val="36"/>
        </w:numPr>
        <w:ind w:firstLineChars="0"/>
        <w:rPr>
          <w:szCs w:val="20"/>
        </w:rPr>
      </w:pPr>
      <w:r w:rsidRPr="006D702E">
        <w:rPr>
          <w:szCs w:val="20"/>
        </w:rPr>
        <w:t>Note: This can be done by either have more subframes allocated or to have more frames allocated</w:t>
      </w:r>
    </w:p>
    <w:p w14:paraId="333D8323" w14:textId="77777777" w:rsidR="00B2550C" w:rsidRDefault="00B2550C" w:rsidP="00B2550C">
      <w:pPr>
        <w:ind w:left="360"/>
      </w:pPr>
    </w:p>
    <w:p w14:paraId="7A4C44CF" w14:textId="3D7E6FFD" w:rsidR="00B2550C" w:rsidRPr="007522AD" w:rsidRDefault="00834DA5" w:rsidP="00B2550C">
      <w:pPr>
        <w:ind w:left="360"/>
        <w:rPr>
          <w:color w:val="FF0000"/>
        </w:rPr>
      </w:pPr>
      <w:r w:rsidRPr="007522AD">
        <w:rPr>
          <w:b/>
          <w:highlight w:val="magenta"/>
        </w:rPr>
        <w:t>Offline agreement</w:t>
      </w:r>
      <w:r w:rsidR="00B2550C" w:rsidRPr="007522AD">
        <w:rPr>
          <w:b/>
          <w:highlight w:val="magenta"/>
        </w:rPr>
        <w:t>:</w:t>
      </w:r>
    </w:p>
    <w:p w14:paraId="1772448E" w14:textId="1F26027C" w:rsidR="00AD5A9C" w:rsidRDefault="00AD5A9C" w:rsidP="008477DD">
      <w:pPr>
        <w:pStyle w:val="ListParagraph"/>
        <w:numPr>
          <w:ilvl w:val="0"/>
          <w:numId w:val="35"/>
        </w:numPr>
        <w:ind w:firstLineChars="0"/>
      </w:pPr>
      <w:r>
        <w:t xml:space="preserve">Support at most one additional Starting Symbol for each format, on top of the already agreed values of 0 and 2. </w:t>
      </w:r>
    </w:p>
    <w:p w14:paraId="15BCCA6A" w14:textId="2BCD5B68" w:rsidR="00AD5A9C" w:rsidRDefault="00AD5A9C" w:rsidP="008477DD">
      <w:pPr>
        <w:pStyle w:val="ListParagraph"/>
        <w:numPr>
          <w:ilvl w:val="1"/>
          <w:numId w:val="35"/>
        </w:numPr>
        <w:ind w:firstLineChars="0"/>
      </w:pPr>
      <w:r>
        <w:t xml:space="preserve">A1: </w:t>
      </w:r>
      <w:r w:rsidR="00E00D27">
        <w:t>7</w:t>
      </w:r>
    </w:p>
    <w:p w14:paraId="06AE124A" w14:textId="667B883E" w:rsidR="00AD5A9C" w:rsidRDefault="00AD5A9C" w:rsidP="008477DD">
      <w:pPr>
        <w:pStyle w:val="ListParagraph"/>
        <w:numPr>
          <w:ilvl w:val="1"/>
          <w:numId w:val="35"/>
        </w:numPr>
        <w:ind w:firstLineChars="0"/>
      </w:pPr>
      <w:r>
        <w:lastRenderedPageBreak/>
        <w:t xml:space="preserve">A2: </w:t>
      </w:r>
      <w:r w:rsidR="0035394F">
        <w:t>9</w:t>
      </w:r>
    </w:p>
    <w:p w14:paraId="5F0042D3" w14:textId="4D1D0BBE" w:rsidR="00AD5A9C" w:rsidRDefault="00AD5A9C" w:rsidP="008477DD">
      <w:pPr>
        <w:pStyle w:val="ListParagraph"/>
        <w:numPr>
          <w:ilvl w:val="1"/>
          <w:numId w:val="35"/>
        </w:numPr>
        <w:ind w:firstLineChars="0"/>
      </w:pPr>
      <w:r>
        <w:t xml:space="preserve">A3: </w:t>
      </w:r>
      <w:r w:rsidR="0035394F">
        <w:t>7</w:t>
      </w:r>
    </w:p>
    <w:p w14:paraId="28107D5C" w14:textId="648D3549" w:rsidR="00AD5A9C" w:rsidRDefault="00AD5A9C" w:rsidP="008477DD">
      <w:pPr>
        <w:pStyle w:val="ListParagraph"/>
        <w:numPr>
          <w:ilvl w:val="1"/>
          <w:numId w:val="35"/>
        </w:numPr>
        <w:ind w:firstLineChars="0"/>
      </w:pPr>
      <w:r>
        <w:t xml:space="preserve">B1: </w:t>
      </w:r>
      <w:r w:rsidR="00E00D27">
        <w:t>8</w:t>
      </w:r>
    </w:p>
    <w:p w14:paraId="1BA5EAB2" w14:textId="77777777" w:rsidR="00AD5A9C" w:rsidRDefault="00AD5A9C" w:rsidP="008477DD">
      <w:pPr>
        <w:pStyle w:val="ListParagraph"/>
        <w:numPr>
          <w:ilvl w:val="1"/>
          <w:numId w:val="35"/>
        </w:numPr>
        <w:ind w:firstLineChars="0"/>
      </w:pPr>
      <w:r>
        <w:t>B4: None</w:t>
      </w:r>
    </w:p>
    <w:p w14:paraId="472971F3" w14:textId="72CD4C55" w:rsidR="00AD5A9C" w:rsidRDefault="00AD5A9C" w:rsidP="008477DD">
      <w:pPr>
        <w:pStyle w:val="ListParagraph"/>
        <w:numPr>
          <w:ilvl w:val="1"/>
          <w:numId w:val="35"/>
        </w:numPr>
        <w:ind w:firstLineChars="0"/>
      </w:pPr>
      <w:r>
        <w:t xml:space="preserve">A1/B1: </w:t>
      </w:r>
      <w:r w:rsidR="0035394F">
        <w:t>8</w:t>
      </w:r>
    </w:p>
    <w:p w14:paraId="1C055577" w14:textId="2E301F81" w:rsidR="00AD5A9C" w:rsidRDefault="00AD5A9C" w:rsidP="008477DD">
      <w:pPr>
        <w:pStyle w:val="ListParagraph"/>
        <w:numPr>
          <w:ilvl w:val="1"/>
          <w:numId w:val="35"/>
        </w:numPr>
        <w:ind w:firstLineChars="0"/>
      </w:pPr>
      <w:r>
        <w:t xml:space="preserve">A2/B2: </w:t>
      </w:r>
      <w:r w:rsidR="0035394F">
        <w:t>6</w:t>
      </w:r>
    </w:p>
    <w:p w14:paraId="13AC7613" w14:textId="47A1B10D" w:rsidR="00AD5A9C" w:rsidRDefault="00AD5A9C" w:rsidP="008477DD">
      <w:pPr>
        <w:pStyle w:val="ListParagraph"/>
        <w:numPr>
          <w:ilvl w:val="1"/>
          <w:numId w:val="35"/>
        </w:numPr>
        <w:ind w:firstLineChars="0"/>
      </w:pPr>
      <w:r>
        <w:t xml:space="preserve">A3/B3: </w:t>
      </w:r>
      <w:r w:rsidR="00BC0D80">
        <w:t>N</w:t>
      </w:r>
      <w:r w:rsidR="0035394F">
        <w:t>one</w:t>
      </w:r>
    </w:p>
    <w:p w14:paraId="5A3A6116" w14:textId="2F0DAA84" w:rsidR="00AD5A9C" w:rsidRDefault="00AD5A9C" w:rsidP="008477DD">
      <w:pPr>
        <w:pStyle w:val="ListParagraph"/>
        <w:numPr>
          <w:ilvl w:val="1"/>
          <w:numId w:val="35"/>
        </w:numPr>
        <w:ind w:firstLineChars="0"/>
      </w:pPr>
      <w:r>
        <w:t xml:space="preserve">C0: </w:t>
      </w:r>
      <w:r w:rsidR="0035394F">
        <w:t>8</w:t>
      </w:r>
    </w:p>
    <w:p w14:paraId="4FA1AC5F" w14:textId="37CAA10B" w:rsidR="00B2550C" w:rsidRDefault="00AD5A9C" w:rsidP="008477DD">
      <w:pPr>
        <w:pStyle w:val="ListParagraph"/>
        <w:numPr>
          <w:ilvl w:val="1"/>
          <w:numId w:val="35"/>
        </w:numPr>
        <w:ind w:firstLineChars="0"/>
      </w:pPr>
      <w:r>
        <w:t xml:space="preserve">C2: </w:t>
      </w:r>
      <w:r w:rsidR="0035394F">
        <w:t>8</w:t>
      </w:r>
    </w:p>
    <w:p w14:paraId="755C623E" w14:textId="37230C51" w:rsidR="00231F95" w:rsidRDefault="00231F95" w:rsidP="00A75EDC">
      <w:pPr>
        <w:pStyle w:val="TH"/>
        <w:ind w:left="360"/>
        <w:rPr>
          <w:highlight w:val="red"/>
        </w:rPr>
      </w:pPr>
    </w:p>
    <w:p w14:paraId="569C40C3" w14:textId="648FC6B4" w:rsidR="00231F95" w:rsidRPr="00231F95" w:rsidRDefault="00231F95" w:rsidP="00231F95">
      <w:pPr>
        <w:pStyle w:val="TH"/>
        <w:jc w:val="left"/>
        <w:rPr>
          <w:rFonts w:ascii="Times New Roman" w:hAnsi="Times New Roman"/>
        </w:rPr>
      </w:pPr>
      <w:r>
        <w:rPr>
          <w:rFonts w:ascii="Times New Roman" w:hAnsi="Times New Roman"/>
        </w:rPr>
        <w:t>Editors note</w:t>
      </w:r>
      <w:r w:rsidRPr="00231F95">
        <w:rPr>
          <w:rFonts w:ascii="Times New Roman" w:hAnsi="Times New Roman"/>
        </w:rPr>
        <w:t>:</w:t>
      </w:r>
    </w:p>
    <w:p w14:paraId="32EFD56B" w14:textId="00B14AE9" w:rsidR="00140760" w:rsidRDefault="00231F95" w:rsidP="00231F95">
      <w:pPr>
        <w:pStyle w:val="TH"/>
        <w:jc w:val="left"/>
        <w:rPr>
          <w:rFonts w:ascii="Times New Roman" w:hAnsi="Times New Roman"/>
          <w:b w:val="0"/>
        </w:rPr>
      </w:pPr>
      <w:r w:rsidRPr="00231F95">
        <w:rPr>
          <w:rFonts w:ascii="Times New Roman" w:hAnsi="Times New Roman"/>
          <w:b w:val="0"/>
        </w:rPr>
        <w:t>In total 183 entries for the short sequences have been agreed for FR1 and unpaired spectrum. In total we will have 183 + 71 = 254 entries for FR1 and unpaired spectrum (long and short sequences)</w:t>
      </w:r>
      <w:r w:rsidR="00257B67">
        <w:rPr>
          <w:rFonts w:ascii="Times New Roman" w:hAnsi="Times New Roman"/>
          <w:b w:val="0"/>
        </w:rPr>
        <w:t xml:space="preserve">. So there are 2 entries that we </w:t>
      </w:r>
      <w:r w:rsidR="00532B44">
        <w:rPr>
          <w:rFonts w:ascii="Times New Roman" w:hAnsi="Times New Roman"/>
          <w:b w:val="0"/>
        </w:rPr>
        <w:t xml:space="preserve">can </w:t>
      </w:r>
      <w:r w:rsidR="00257B67">
        <w:rPr>
          <w:rFonts w:ascii="Times New Roman" w:hAnsi="Times New Roman"/>
          <w:b w:val="0"/>
        </w:rPr>
        <w:t>add.</w:t>
      </w:r>
      <w:r w:rsidR="001E26CC">
        <w:rPr>
          <w:rFonts w:ascii="Times New Roman" w:hAnsi="Times New Roman"/>
          <w:b w:val="0"/>
        </w:rPr>
        <w:t xml:space="preserve"> </w:t>
      </w:r>
    </w:p>
    <w:p w14:paraId="3AEC54B8" w14:textId="446AA814" w:rsidR="00231F95" w:rsidRDefault="00140760" w:rsidP="00231F95">
      <w:pPr>
        <w:pStyle w:val="TH"/>
        <w:jc w:val="left"/>
        <w:rPr>
          <w:rFonts w:ascii="Times New Roman" w:hAnsi="Times New Roman"/>
          <w:b w:val="0"/>
        </w:rPr>
      </w:pPr>
      <w:r>
        <w:rPr>
          <w:rFonts w:ascii="Times New Roman" w:hAnsi="Times New Roman"/>
          <w:b w:val="0"/>
        </w:rPr>
        <w:t xml:space="preserve">Proposal from Huawei to </w:t>
      </w:r>
      <w:r w:rsidR="001E26CC">
        <w:rPr>
          <w:rFonts w:ascii="Times New Roman" w:hAnsi="Times New Roman"/>
          <w:b w:val="0"/>
        </w:rPr>
        <w:t>add the following two entries</w:t>
      </w:r>
      <w:r>
        <w:rPr>
          <w:rFonts w:ascii="Times New Roman" w:hAnsi="Times New Roman"/>
          <w:b w:val="0"/>
        </w:rPr>
        <w:t>:</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63"/>
        <w:gridCol w:w="1113"/>
        <w:gridCol w:w="1829"/>
        <w:gridCol w:w="1069"/>
        <w:gridCol w:w="1205"/>
        <w:gridCol w:w="1213"/>
      </w:tblGrid>
      <w:tr w:rsidR="00140760" w:rsidRPr="00231F95" w14:paraId="49FA71FC" w14:textId="77777777" w:rsidTr="00BC0D80">
        <w:trPr>
          <w:jc w:val="center"/>
        </w:trPr>
        <w:tc>
          <w:tcPr>
            <w:tcW w:w="1020" w:type="dxa"/>
            <w:tcBorders>
              <w:top w:val="single" w:sz="4" w:space="0" w:color="auto"/>
              <w:left w:val="single" w:sz="4" w:space="0" w:color="auto"/>
              <w:bottom w:val="single" w:sz="4" w:space="0" w:color="auto"/>
              <w:right w:val="single" w:sz="4" w:space="0" w:color="auto"/>
            </w:tcBorders>
          </w:tcPr>
          <w:p w14:paraId="07DECE2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099788C3"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1566451C"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75F35B"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3B0595AB" w14:textId="77777777" w:rsidR="00140760"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04B9005"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DE0F3EC" w14:textId="77777777" w:rsidR="00140760" w:rsidRPr="00231F95"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140760" w:rsidRPr="00231F95" w14:paraId="208498D7" w14:textId="77777777" w:rsidTr="00BC0D80">
        <w:trPr>
          <w:jc w:val="center"/>
        </w:trPr>
        <w:tc>
          <w:tcPr>
            <w:tcW w:w="1020" w:type="dxa"/>
            <w:tcBorders>
              <w:top w:val="single" w:sz="4" w:space="0" w:color="auto"/>
              <w:left w:val="single" w:sz="4" w:space="0" w:color="auto"/>
              <w:bottom w:val="single" w:sz="4" w:space="0" w:color="auto"/>
              <w:right w:val="single" w:sz="4" w:space="0" w:color="auto"/>
            </w:tcBorders>
          </w:tcPr>
          <w:p w14:paraId="27F3B4CD"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4B6BF7A9"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0808EA69"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1573B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7052ED0" w14:textId="77777777" w:rsidR="00140760"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CE1BAA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AC27162" w14:textId="77777777" w:rsidR="00140760" w:rsidRPr="00231F95"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4BA1830D" w14:textId="091DE33F" w:rsidR="00140760" w:rsidRDefault="00140760" w:rsidP="00231F95">
      <w:pPr>
        <w:pStyle w:val="TH"/>
        <w:jc w:val="left"/>
        <w:rPr>
          <w:rFonts w:ascii="Times New Roman" w:hAnsi="Times New Roman"/>
          <w:b w:val="0"/>
        </w:rPr>
      </w:pPr>
    </w:p>
    <w:p w14:paraId="5AA38CE6" w14:textId="7602A23D" w:rsidR="00E22A2F" w:rsidRDefault="00E22A2F" w:rsidP="00231F95">
      <w:pPr>
        <w:pStyle w:val="TH"/>
        <w:jc w:val="left"/>
        <w:rPr>
          <w:rFonts w:ascii="Times New Roman" w:hAnsi="Times New Roman"/>
          <w:b w:val="0"/>
        </w:rPr>
      </w:pPr>
      <w:r>
        <w:rPr>
          <w:rFonts w:ascii="Times New Roman" w:hAnsi="Times New Roman"/>
          <w:b w:val="0"/>
        </w:rPr>
        <w:t>Proposal from Docomo to change two entries for format B4:</w:t>
      </w:r>
    </w:p>
    <w:p w14:paraId="5E17028F" w14:textId="74078C46" w:rsidR="00E22A2F" w:rsidRDefault="00E22A2F" w:rsidP="008477DD">
      <w:pPr>
        <w:pStyle w:val="TH"/>
        <w:numPr>
          <w:ilvl w:val="0"/>
          <w:numId w:val="35"/>
        </w:numPr>
        <w:jc w:val="left"/>
        <w:rPr>
          <w:rFonts w:ascii="Times New Roman" w:hAnsi="Times New Roman"/>
          <w:b w:val="0"/>
        </w:rPr>
      </w:pPr>
      <w:r>
        <w:rPr>
          <w:rFonts w:ascii="Times New Roman" w:hAnsi="Times New Roman"/>
          <w:b w:val="0"/>
        </w:rPr>
        <w:t>Add two entries, one for 160ms periodicity and one for 80ms periodicity:</w:t>
      </w:r>
    </w:p>
    <w:p w14:paraId="0B1BA878" w14:textId="2CA9E090" w:rsidR="00E22A2F" w:rsidRDefault="00E22A2F" w:rsidP="008477DD">
      <w:pPr>
        <w:pStyle w:val="TH"/>
        <w:numPr>
          <w:ilvl w:val="0"/>
          <w:numId w:val="35"/>
        </w:numPr>
        <w:jc w:val="left"/>
        <w:rPr>
          <w:rFonts w:ascii="Times New Roman" w:hAnsi="Times New Roman"/>
          <w:b w:val="0"/>
        </w:rPr>
      </w:pPr>
      <w:r>
        <w:rPr>
          <w:rFonts w:ascii="Times New Roman" w:hAnsi="Times New Roman"/>
          <w:b w:val="0"/>
        </w:rPr>
        <w:t xml:space="preserve">Remove two entries, one for 20ms periodicity and one for 10ms periodicity: </w:t>
      </w:r>
    </w:p>
    <w:p w14:paraId="19064F04" w14:textId="0AC03771" w:rsidR="00E22A2F" w:rsidRDefault="00E22A2F" w:rsidP="00231F95">
      <w:pPr>
        <w:pStyle w:val="TH"/>
        <w:jc w:val="left"/>
        <w:rPr>
          <w:rFonts w:ascii="Times New Roman" w:hAnsi="Times New Roman"/>
          <w:b w:val="0"/>
        </w:rPr>
      </w:pPr>
      <w:r>
        <w:rPr>
          <w:rFonts w:ascii="Times New Roman" w:hAnsi="Times New Roman"/>
          <w:b w:val="0"/>
        </w:rPr>
        <w:t xml:space="preserve"> </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63"/>
        <w:gridCol w:w="1113"/>
        <w:gridCol w:w="1829"/>
        <w:gridCol w:w="1069"/>
        <w:gridCol w:w="1205"/>
        <w:gridCol w:w="1213"/>
      </w:tblGrid>
      <w:tr w:rsidR="00E22A2F" w:rsidRPr="00231F95" w14:paraId="6E4B1FA1"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vAlign w:val="center"/>
          </w:tcPr>
          <w:p w14:paraId="46891491"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963" w:type="dxa"/>
            <w:tcBorders>
              <w:top w:val="nil"/>
              <w:left w:val="single" w:sz="4" w:space="0" w:color="auto"/>
              <w:bottom w:val="single" w:sz="4" w:space="0" w:color="auto"/>
              <w:right w:val="single" w:sz="4" w:space="0" w:color="auto"/>
            </w:tcBorders>
            <w:vAlign w:val="center"/>
          </w:tcPr>
          <w:p w14:paraId="13E6E5DB"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16</w:t>
            </w:r>
          </w:p>
        </w:tc>
        <w:tc>
          <w:tcPr>
            <w:tcW w:w="1113" w:type="dxa"/>
            <w:tcBorders>
              <w:top w:val="nil"/>
              <w:left w:val="single" w:sz="4" w:space="0" w:color="auto"/>
              <w:bottom w:val="single" w:sz="4" w:space="0" w:color="auto"/>
              <w:right w:val="single" w:sz="4" w:space="0" w:color="auto"/>
            </w:tcBorders>
          </w:tcPr>
          <w:p w14:paraId="1C0CBA9C"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829" w:type="dxa"/>
            <w:tcBorders>
              <w:top w:val="single" w:sz="4" w:space="0" w:color="auto"/>
              <w:left w:val="single" w:sz="4" w:space="0" w:color="auto"/>
              <w:bottom w:val="single" w:sz="4" w:space="0" w:color="auto"/>
              <w:right w:val="single" w:sz="4" w:space="0" w:color="auto"/>
            </w:tcBorders>
            <w:vAlign w:val="center"/>
          </w:tcPr>
          <w:p w14:paraId="2F5FA10E"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1069" w:type="dxa"/>
            <w:tcBorders>
              <w:top w:val="single" w:sz="4" w:space="0" w:color="auto"/>
              <w:left w:val="single" w:sz="4" w:space="0" w:color="auto"/>
              <w:bottom w:val="single" w:sz="4" w:space="0" w:color="auto"/>
              <w:right w:val="single" w:sz="4" w:space="0" w:color="auto"/>
            </w:tcBorders>
          </w:tcPr>
          <w:p w14:paraId="02B25A46"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205" w:type="dxa"/>
            <w:tcBorders>
              <w:top w:val="single" w:sz="4" w:space="0" w:color="auto"/>
              <w:left w:val="single" w:sz="4" w:space="0" w:color="auto"/>
              <w:bottom w:val="single" w:sz="4" w:space="0" w:color="auto"/>
              <w:right w:val="single" w:sz="4" w:space="0" w:color="auto"/>
            </w:tcBorders>
            <w:vAlign w:val="center"/>
          </w:tcPr>
          <w:p w14:paraId="0F3DEE26"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213" w:type="dxa"/>
            <w:tcBorders>
              <w:top w:val="single" w:sz="4" w:space="0" w:color="auto"/>
              <w:left w:val="single" w:sz="4" w:space="0" w:color="auto"/>
              <w:bottom w:val="single" w:sz="4" w:space="0" w:color="auto"/>
              <w:right w:val="single" w:sz="4" w:space="0" w:color="auto"/>
            </w:tcBorders>
          </w:tcPr>
          <w:p w14:paraId="55E5DC8E"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E22A2F" w:rsidRPr="00231F95" w14:paraId="4C65FD1B"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tcPr>
          <w:p w14:paraId="5E7F36B7"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963" w:type="dxa"/>
            <w:tcBorders>
              <w:top w:val="nil"/>
              <w:left w:val="single" w:sz="4" w:space="0" w:color="auto"/>
              <w:bottom w:val="single" w:sz="4" w:space="0" w:color="auto"/>
              <w:right w:val="single" w:sz="4" w:space="0" w:color="auto"/>
            </w:tcBorders>
            <w:vAlign w:val="center"/>
          </w:tcPr>
          <w:p w14:paraId="5162E8BD"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8</w:t>
            </w:r>
          </w:p>
        </w:tc>
        <w:tc>
          <w:tcPr>
            <w:tcW w:w="1113" w:type="dxa"/>
            <w:tcBorders>
              <w:top w:val="nil"/>
              <w:left w:val="single" w:sz="4" w:space="0" w:color="auto"/>
              <w:bottom w:val="single" w:sz="4" w:space="0" w:color="auto"/>
              <w:right w:val="single" w:sz="4" w:space="0" w:color="auto"/>
            </w:tcBorders>
          </w:tcPr>
          <w:p w14:paraId="5A8787D4"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829" w:type="dxa"/>
            <w:tcBorders>
              <w:top w:val="single" w:sz="4" w:space="0" w:color="auto"/>
              <w:left w:val="single" w:sz="4" w:space="0" w:color="auto"/>
              <w:bottom w:val="single" w:sz="4" w:space="0" w:color="auto"/>
              <w:right w:val="single" w:sz="4" w:space="0" w:color="auto"/>
            </w:tcBorders>
            <w:vAlign w:val="center"/>
          </w:tcPr>
          <w:p w14:paraId="1C72C2CF"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1069" w:type="dxa"/>
            <w:tcBorders>
              <w:top w:val="single" w:sz="4" w:space="0" w:color="auto"/>
              <w:left w:val="single" w:sz="4" w:space="0" w:color="auto"/>
              <w:bottom w:val="single" w:sz="4" w:space="0" w:color="auto"/>
              <w:right w:val="single" w:sz="4" w:space="0" w:color="auto"/>
            </w:tcBorders>
          </w:tcPr>
          <w:p w14:paraId="79A83D29"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205" w:type="dxa"/>
            <w:tcBorders>
              <w:top w:val="single" w:sz="4" w:space="0" w:color="auto"/>
              <w:left w:val="single" w:sz="4" w:space="0" w:color="auto"/>
              <w:bottom w:val="single" w:sz="4" w:space="0" w:color="auto"/>
              <w:right w:val="single" w:sz="4" w:space="0" w:color="auto"/>
            </w:tcBorders>
            <w:vAlign w:val="center"/>
          </w:tcPr>
          <w:p w14:paraId="463F566A"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213" w:type="dxa"/>
            <w:tcBorders>
              <w:top w:val="single" w:sz="4" w:space="0" w:color="auto"/>
              <w:left w:val="single" w:sz="4" w:space="0" w:color="auto"/>
              <w:bottom w:val="single" w:sz="4" w:space="0" w:color="auto"/>
              <w:right w:val="single" w:sz="4" w:space="0" w:color="auto"/>
            </w:tcBorders>
          </w:tcPr>
          <w:p w14:paraId="06E2F88D" w14:textId="77777777" w:rsidR="00E22A2F" w:rsidRPr="00231F95" w:rsidRDefault="00E22A2F"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E22A2F" w:rsidRPr="00E51102" w14:paraId="28AF9A5E"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tcPr>
          <w:p w14:paraId="3307A30B"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4706B2A4"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670008A7"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758EF06"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2,3,4,7,8,9</w:t>
            </w:r>
          </w:p>
        </w:tc>
        <w:tc>
          <w:tcPr>
            <w:tcW w:w="1069" w:type="dxa"/>
            <w:tcBorders>
              <w:top w:val="single" w:sz="4" w:space="0" w:color="auto"/>
              <w:left w:val="single" w:sz="4" w:space="0" w:color="auto"/>
              <w:bottom w:val="single" w:sz="4" w:space="0" w:color="auto"/>
              <w:right w:val="single" w:sz="4" w:space="0" w:color="auto"/>
            </w:tcBorders>
          </w:tcPr>
          <w:p w14:paraId="79D6726C"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205" w:type="dxa"/>
            <w:tcBorders>
              <w:top w:val="single" w:sz="4" w:space="0" w:color="auto"/>
              <w:left w:val="single" w:sz="4" w:space="0" w:color="auto"/>
              <w:bottom w:val="single" w:sz="4" w:space="0" w:color="auto"/>
              <w:right w:val="single" w:sz="4" w:space="0" w:color="auto"/>
            </w:tcBorders>
            <w:vAlign w:val="center"/>
          </w:tcPr>
          <w:p w14:paraId="32F090BF"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51EDBE6F" w14:textId="77777777" w:rsidR="00E22A2F" w:rsidRPr="00E51102" w:rsidRDefault="00E22A2F"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r>
      <w:tr w:rsidR="00E22A2F" w:rsidRPr="00E51102" w14:paraId="6CC8FF9A"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hideMark/>
          </w:tcPr>
          <w:p w14:paraId="3096B07F" w14:textId="77777777" w:rsidR="00E22A2F" w:rsidRPr="00E51102" w:rsidRDefault="00E22A2F"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1FFDD307" w14:textId="77777777" w:rsidR="00E22A2F" w:rsidRPr="00E51102" w:rsidRDefault="00E22A2F"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679573AE" w14:textId="77777777" w:rsidR="00E22A2F" w:rsidRPr="00E51102" w:rsidRDefault="00E22A2F"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B83C6A1" w14:textId="77777777" w:rsidR="00E22A2F" w:rsidRPr="00E51102" w:rsidRDefault="00E22A2F"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3,4,8,9</w:t>
            </w:r>
          </w:p>
        </w:tc>
        <w:tc>
          <w:tcPr>
            <w:tcW w:w="1069" w:type="dxa"/>
            <w:tcBorders>
              <w:top w:val="single" w:sz="4" w:space="0" w:color="auto"/>
              <w:left w:val="single" w:sz="4" w:space="0" w:color="auto"/>
              <w:bottom w:val="single" w:sz="4" w:space="0" w:color="auto"/>
              <w:right w:val="single" w:sz="4" w:space="0" w:color="auto"/>
            </w:tcBorders>
            <w:hideMark/>
          </w:tcPr>
          <w:p w14:paraId="39680853" w14:textId="77777777" w:rsidR="00E22A2F" w:rsidRPr="00E51102" w:rsidRDefault="00E22A2F" w:rsidP="00267ABF">
            <w:pPr>
              <w:jc w:val="center"/>
              <w:rPr>
                <w:rFonts w:ascii="Times" w:eastAsia="Batang" w:hAnsi="Times"/>
                <w:strike/>
                <w:color w:val="FF0000"/>
                <w:szCs w:val="24"/>
                <w:u w:val="single"/>
              </w:rPr>
            </w:pPr>
            <w:r w:rsidRPr="00E51102">
              <w:rPr>
                <w:rFonts w:eastAsia="DengXian"/>
                <w:strike/>
                <w:color w:val="FF0000"/>
                <w:sz w:val="18"/>
                <w:szCs w:val="18"/>
                <w:u w:val="single"/>
                <w:lang w:eastAsia="en-US"/>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714191D" w14:textId="77777777" w:rsidR="00E22A2F" w:rsidRPr="00E51102" w:rsidRDefault="00E22A2F"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091459E3" w14:textId="77777777" w:rsidR="00E22A2F" w:rsidRPr="00E51102" w:rsidRDefault="00E22A2F"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r>
    </w:tbl>
    <w:p w14:paraId="46463268" w14:textId="1BD0730E" w:rsidR="00E22A2F" w:rsidRPr="00231F95" w:rsidRDefault="00E22A2F" w:rsidP="00231F95">
      <w:pPr>
        <w:pStyle w:val="TH"/>
        <w:jc w:val="left"/>
        <w:rPr>
          <w:rFonts w:ascii="Times New Roman" w:hAnsi="Times New Roman"/>
          <w:b w:val="0"/>
        </w:rPr>
      </w:pPr>
    </w:p>
    <w:p w14:paraId="5C882C06" w14:textId="6880C701" w:rsidR="00231F95" w:rsidRDefault="00231F95" w:rsidP="00231F95">
      <w:r w:rsidRPr="00231F95">
        <w:rPr>
          <w:highlight w:val="magenta"/>
        </w:rPr>
        <w:t>Offline agreement:</w:t>
      </w:r>
    </w:p>
    <w:p w14:paraId="30391412" w14:textId="18C3B961" w:rsidR="00231F95" w:rsidRDefault="00231F95" w:rsidP="008477DD">
      <w:pPr>
        <w:numPr>
          <w:ilvl w:val="0"/>
          <w:numId w:val="23"/>
        </w:numPr>
        <w:spacing w:after="0" w:line="240" w:lineRule="auto"/>
      </w:pPr>
      <w:r>
        <w:t>To adopt the following TP to section 6.3.3.2 of 38.211</w:t>
      </w:r>
    </w:p>
    <w:p w14:paraId="27AB729D" w14:textId="77777777" w:rsidR="00231F95" w:rsidRDefault="00231F95" w:rsidP="00231F95">
      <w:pPr>
        <w:spacing w:after="0" w:line="240" w:lineRule="auto"/>
      </w:pPr>
    </w:p>
    <w:p w14:paraId="6F0DD5F1" w14:textId="70A2ACBA" w:rsidR="00231F95" w:rsidRDefault="00231F95" w:rsidP="00231F95">
      <w:r>
        <w:t>============ Text proposal 38.211, section 6.3.3.2 =======================</w:t>
      </w:r>
    </w:p>
    <w:p w14:paraId="2BC95CAC" w14:textId="590886AA" w:rsidR="00231F95" w:rsidRDefault="00231F95" w:rsidP="008477DD">
      <w:pPr>
        <w:pStyle w:val="TH"/>
        <w:numPr>
          <w:ilvl w:val="0"/>
          <w:numId w:val="42"/>
        </w:numPr>
      </w:pPr>
      <w:r>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231F95" w14:paraId="7DB51C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00D570BF" w14:textId="77777777" w:rsidR="00231F95" w:rsidRDefault="00231F95"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752FBF9" w14:textId="77777777" w:rsidR="00231F95" w:rsidRDefault="00231F95"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59935DB" w14:textId="77777777" w:rsidR="00231F95" w:rsidRDefault="00231F95" w:rsidP="001E26CC">
            <w:pPr>
              <w:pStyle w:val="Comments"/>
              <w:rPr>
                <w:i w:val="0"/>
                <w:lang w:val="sv-SE"/>
              </w:rPr>
            </w:pPr>
            <w:r w:rsidRPr="007D5250">
              <w:rPr>
                <w:i w:val="0"/>
              </w:rPr>
              <w:object w:dxaOrig="1290" w:dyaOrig="300" w14:anchorId="7AB5ECDF">
                <v:shape id="_x0000_i1064" type="#_x0000_t75" style="width:65.65pt;height:16.15pt" o:ole="">
                  <v:imagedata r:id="rId98" o:title=""/>
                </v:shape>
                <o:OLEObject Type="Embed" ProgID="Equation.3" ShapeID="_x0000_i1064" DrawAspect="Content" ObjectID="_1581404898" r:id="rId105"/>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B3F2F4" w14:textId="77777777" w:rsidR="00231F95" w:rsidRDefault="00231F95"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2F7C5B73" w14:textId="77777777" w:rsidR="00231F95" w:rsidRDefault="00231F95"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0CD1854" w14:textId="77777777" w:rsidR="00231F95" w:rsidRDefault="00231F95" w:rsidP="001E26CC">
            <w:pPr>
              <w:pStyle w:val="Comments"/>
              <w:rPr>
                <w:i w:val="0"/>
              </w:rPr>
            </w:pPr>
            <w:r>
              <w:rPr>
                <w:i w:val="0"/>
              </w:rPr>
              <w:t xml:space="preserve">Number of PRACH slots </w:t>
            </w:r>
            <w:r>
              <w:rPr>
                <w:i w:val="0"/>
              </w:rPr>
              <w:lastRenderedPageBreak/>
              <w:t>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672B2847" w14:textId="77777777" w:rsidR="00231F95" w:rsidRDefault="00231F95" w:rsidP="001E26CC">
            <w:pPr>
              <w:pStyle w:val="Comments"/>
              <w:rPr>
                <w:i w:val="0"/>
              </w:rPr>
            </w:pPr>
            <w:r>
              <w:rPr>
                <w:i w:val="0"/>
              </w:rPr>
              <w:lastRenderedPageBreak/>
              <w:t xml:space="preserve">Number of time  domain PRACH occasions </w:t>
            </w:r>
            <w:r>
              <w:rPr>
                <w:i w:val="0"/>
              </w:rPr>
              <w:lastRenderedPageBreak/>
              <w:t>within a RACH slot</w:t>
            </w:r>
          </w:p>
        </w:tc>
      </w:tr>
      <w:tr w:rsidR="00231F95" w14:paraId="071AB787"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016F"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CD2D" w14:textId="77777777" w:rsidR="00231F95" w:rsidRDefault="00231F95"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0C069E"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04D195B">
                <v:shape id="_x0000_i1065" type="#_x0000_t75" style="width:9.8pt;height:9.8pt" o:ole="">
                  <v:imagedata r:id="rId101" o:title=""/>
                </v:shape>
                <o:OLEObject Type="Embed" ProgID="Equation.3" ShapeID="_x0000_i1065" DrawAspect="Content" ObjectID="_1581404899" r:id="rId106"/>
              </w:object>
            </w:r>
          </w:p>
        </w:tc>
        <w:tc>
          <w:tcPr>
            <w:tcW w:w="933" w:type="dxa"/>
            <w:tcBorders>
              <w:top w:val="nil"/>
              <w:left w:val="single" w:sz="4" w:space="0" w:color="auto"/>
              <w:bottom w:val="single" w:sz="4" w:space="0" w:color="auto"/>
              <w:right w:val="single" w:sz="4" w:space="0" w:color="auto"/>
            </w:tcBorders>
            <w:vAlign w:val="center"/>
            <w:hideMark/>
          </w:tcPr>
          <w:p w14:paraId="5266E258"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8D272BB">
                <v:shape id="_x0000_i1066" type="#_x0000_t75" style="width:9.8pt;height:13.25pt" o:ole="">
                  <v:imagedata r:id="rId103" o:title=""/>
                </v:shape>
                <o:OLEObject Type="Embed" ProgID="Equation.3" ShapeID="_x0000_i1066" DrawAspect="Content" ObjectID="_1581404900" r:id="rId10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90D"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C4D2"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71C0"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94D6" w14:textId="77777777" w:rsidR="00231F95" w:rsidRDefault="00231F95" w:rsidP="001E26CC">
            <w:pPr>
              <w:rPr>
                <w:rFonts w:ascii="Arial" w:eastAsia="MS Mincho" w:hAnsi="Arial"/>
                <w:sz w:val="18"/>
                <w:szCs w:val="24"/>
                <w:lang w:val="en-GB" w:eastAsia="en-GB"/>
              </w:rPr>
            </w:pPr>
          </w:p>
        </w:tc>
      </w:tr>
      <w:tr w:rsidR="00231F95" w14:paraId="3F95F2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FF6B18" w14:textId="77777777" w:rsidR="00231F95" w:rsidRDefault="00231F95"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FBC42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447470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D7BC77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FA2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717C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4D297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63D0F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C137A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76C61" w14:textId="1D5503D5"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455BE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88A3C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A5203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4E1D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AC1C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6CFF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46D2D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B154C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4A301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32357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DE049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0764D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577FF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80D9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533A1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8CC27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A1C70E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34BC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12788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4A48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F6A6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55F4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89ED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FAD88E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B15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190EAA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24308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6660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D7E63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BB19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E0AA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F1DF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1C07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553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C6648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8794C3"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6F62D36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D542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0A55E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2553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A0D64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CD9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FE072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D8A91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06993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7306C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7B7D5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7F23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90ED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CE58B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2324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84E43C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8A15D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9C49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69C6B1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6A32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C5C85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47BA8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70D0D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AB999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412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57576D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8B287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29D65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B4DD5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3F5EC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8601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030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918E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3080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DB54F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0B24B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68D109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CC372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118613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F574C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325A2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CD5D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99BC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38DDDF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F58194B" w14:textId="77777777" w:rsidR="00231F95" w:rsidRDefault="00231F95"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CF32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4D80E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A8CE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07D9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410F0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E9570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EBC943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043F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90F1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915C9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3D427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D04FC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36A376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DC147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97C2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ECF8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0CBFD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05D92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68DF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5615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4799C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2E2FF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218F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6460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E60E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0FCB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C6D8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37A0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B4EA4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2F7B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553BD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8A1FC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95DF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4F961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2367C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5E83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0AA78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6DF625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CD32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18F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DBF7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A40FE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0371E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946B02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604BF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C4E8F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CD7B2B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F13D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DDAB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B9E6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99275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88197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F1DCE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140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7C26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E0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6DEC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29881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55CC3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88443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AE54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630EF2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B3CAF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7EC2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805B32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DB5F0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E96C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BE1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01EB4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6AAEC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41B64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E52694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A9CB9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78058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77F4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F5C0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EF7D12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01C8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F2A8C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1B134F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FBAA46" w14:textId="7ACF72DB"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C014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DE46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30DC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7694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3DDB6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174BD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C686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CC094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F06DC2" w14:textId="77777777" w:rsidR="00231F95" w:rsidRDefault="00231F95" w:rsidP="001E26CC">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78AF84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008BE6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21FF5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0A6D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05FD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D61AE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ED3C1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CAF07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3013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88E5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BCC78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0E2E93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BE839A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6F84E8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EA4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E733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43E1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B6B93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EC09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F397A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1B0E9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B0C99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D6D82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368B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8264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95F06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E2D6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C1B0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98F7D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0DA96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DA71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337A3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8900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8BA2D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07E7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95F0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2652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539B7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23EA0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78DCE5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631900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66E83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8C153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7FB91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F0F81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36B83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E8E34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8B8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3DD88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4D4AA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D8BE5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AE2C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9B2ABD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FC29F6"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CE27CF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7E0C4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4ECD7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D040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F5058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385082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9B59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23B13E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668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83007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7B56F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68D24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BDC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E70FB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F719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D168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4E068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AD23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3D2B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27CD41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855EAD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1F2E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E3B0F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AC7A5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956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F676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185D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B62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3AB89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6D33B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A01F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F3F9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B823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DA5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692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B30E82F" w14:textId="77777777" w:rsidR="00231F95" w:rsidRDefault="00231F95" w:rsidP="001E26CC">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0E481E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7FCDB7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1FBFB6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765B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36277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9623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D53D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0258A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228E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78830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EC372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B11FA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C618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9B5AD9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9D1F7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1BCA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C1F7B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330A2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8AB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D6F45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0D25A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E851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7A2F4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754CB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40C6F8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8274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518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23C0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69F38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5414E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563D5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20735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9AD17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73DE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5750E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10DD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D00C7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1F0A6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2E66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20910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68A2A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4F1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32FF3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B8A832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A846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0996D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49197E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0851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273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D8D6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AA06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8FB3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126F40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D5AFD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82B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45C0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80244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9FA71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D9A67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D3D0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F7D9E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D98CD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1774B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E54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D17B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06E436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1CEE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F5CEA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04FC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463CD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8D7A9A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A1D5A6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3218B6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ED45B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198FE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78F5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61F3A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CDD5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8F8B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841C0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9348C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15BB2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D2A8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D963E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FB54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E9E9A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B62E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2D19C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13B37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942130" w14:textId="77777777" w:rsidR="00231F95" w:rsidRDefault="00231F95" w:rsidP="001E26CC">
            <w:pPr>
              <w:rPr>
                <w:b/>
                <w:color w:val="000000"/>
                <w:kern w:val="24"/>
                <w:sz w:val="18"/>
                <w:szCs w:val="18"/>
              </w:rPr>
            </w:pPr>
            <w:r>
              <w:rPr>
                <w:b/>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tcPr>
          <w:p w14:paraId="76CA12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13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9AC4E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5D08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6119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55B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BCB3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4DC593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D6CFF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6F408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AF4EA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30D848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7243B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E9C0C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38C3F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65E25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08443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57CB4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1F42E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05559F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0E37B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0740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3650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DB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2C3F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825F34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152B3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27E1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F29F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ACB6C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FE9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8E98A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9D4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10FD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99D9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2347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D3C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746B4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E84F3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83D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683FB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4F2A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308C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CAC17A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279EFC"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10B01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E3D42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F23B7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49DE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4F7593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0257A4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D0C8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52650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154B59"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F866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C8BCB2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9FCFE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C2B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D066C2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5A7055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7DE2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1C3543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2388A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3E08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C864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B5BA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D2C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464D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717C9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A638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091F69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2140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4803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FB36C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164A7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729A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09EDB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68C7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3C8C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1C7425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2BCCC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5B8A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EEA3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B056F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806E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C1B14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EDD4E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0D85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5A845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48B7FB" w14:textId="77777777" w:rsidR="00231F95" w:rsidRDefault="00231F95" w:rsidP="001E26CC">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24C6FE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119EC8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A9341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4657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8B2A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FB585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78AD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A71BA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74DE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80D8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0776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6AE2C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78BB7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18F6D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C19AD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58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5AE7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97AA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8373D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20006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5F7DF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F8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E0729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9915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E51D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F16463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CBF7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F1A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17B95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D2962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7B6226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1535E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65789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74B4E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6F7DB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8FD5F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D102A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03ADB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FE9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D84D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2F7EC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1FAFA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A249D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FA36E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B83CB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FEDC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F5D08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1D76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EEA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7E0B3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80447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D092F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473D7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DC3469"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D35B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C60FF3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02CC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170A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BF93C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8035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342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38368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155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B1CA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5A367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8C066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2053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41D79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F974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EFBF1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77C8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35802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264984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33BD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40C11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FF115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48A32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A6D3C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1721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B348F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32EA38"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5049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282C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92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7EDE3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1FBFC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0CAFA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BC4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E9A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7FF4F2" w14:textId="77777777" w:rsidR="00231F95" w:rsidRDefault="00231F95" w:rsidP="001E26CC">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69E48B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7FC2F8A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5CADD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AB59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28B3E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E29C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A95A5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66212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9BEB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CADD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558E2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DF23D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282E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D7CE9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C0435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7D34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C035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6A8B8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77E4B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F8EAB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F4BD35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F7B9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C9FB7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4CB5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CE6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2F1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C4DCC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756D1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8BF5E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9203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C9450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30E4D1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5574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00C3A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2484A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73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A99F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36506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5BAB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0E41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606A5E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17A0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640C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AB8299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F0D09"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7B83C1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89F4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1D5D5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6024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A67CD3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B3922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9E3FE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CC17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1192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CE61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E75D9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138F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853B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1401E6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3DA7E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03999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39F7D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2849F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AA88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1512A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DD1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2D5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7656B7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8D7FB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D2D7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A7429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8EA4F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5A58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BFE35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2445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E772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425A3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0985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F5928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064F36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65C3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BF92A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0EEF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9FD4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DEBB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CD023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F522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339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B9F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DB28BD" w14:textId="77777777" w:rsidR="00231F95" w:rsidRDefault="00231F95" w:rsidP="001E26CC">
            <w:pPr>
              <w:rPr>
                <w:b/>
                <w:color w:val="000000"/>
                <w:kern w:val="24"/>
                <w:sz w:val="18"/>
                <w:szCs w:val="18"/>
              </w:rPr>
            </w:pPr>
            <w:r>
              <w:rPr>
                <w:b/>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hideMark/>
          </w:tcPr>
          <w:p w14:paraId="41B69E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5EA4A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2D298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9EA6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65D4B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9E390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FDFB5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897064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0E608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9963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17D6F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42426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F839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C7DC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34D5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9B65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B6CD59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D92A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343D1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1188A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5824C3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B38A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CC1ED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C799D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658A0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258A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A810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44E9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0CDD5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8FEAA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328A4B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944A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6F24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4DD8C3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C001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BBB92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5BA77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5D96293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4B6F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DEB1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5D15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FFB3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9A12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5AB5D1B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0A868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D6CB9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04E54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80E6B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30BCE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CB198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9EE0F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029B29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74ABA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3AC7B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0CEA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8F4E6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CC0D4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C9343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8E91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33FB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4990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56C3B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DB129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65F2A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1B579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CFC5B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4A670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60AD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FE14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6DE8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F4808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3FE63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6FC0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3E4C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12BD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FC1B2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BAB7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DD18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F9D40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4D3DB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F8FC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EC8E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1C103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4A6EB9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A7EE7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7549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1897CD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871F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A9C09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A1D37B" w14:textId="77777777" w:rsidR="00231F95" w:rsidRDefault="00231F95" w:rsidP="001E26CC">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713AC5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6C2A1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3B626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DEF8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0DE5765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F943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13965D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B68BA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257D5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4761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596FA5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B1D886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0776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46CCD5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0F092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4DF08F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1E055F3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C23D3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B2CF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7CA8D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50B01D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5BA6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A1353B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27E56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3C6D5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2676F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225B8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41D493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28FA0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FF965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384F5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D48A9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7A043F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A5CBA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34665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365E3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C9DC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82080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1FE9F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295E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E15F40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4037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991390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18323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B7F32B"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1F897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D821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698603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AF5C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87C310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72B3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E59A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98BB1F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EDB13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B545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3C19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BDA7B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D9240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6746F72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88392B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AA150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103B7A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364DF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5A718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5C1E5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A8815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A4C9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9D951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0C24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9D01E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394FF1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D7E91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1576E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47FAF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8BC9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AC67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AB930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7711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BE5C8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5E97D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AF87F6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A3C53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754BCB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D8891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10955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53F18B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A39E4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FFB47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1B092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7D9F41" w14:textId="77777777" w:rsidR="00231F95" w:rsidRDefault="00231F95" w:rsidP="001E26CC">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635366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119390F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52C18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A5CA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E5A6D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E23109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240F98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34FBC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F59F8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F6AA2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BE9B6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01A08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D12F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114C82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F67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23F59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AB7BA5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0DA1F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0A2F6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CC889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40CE2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31F6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38D1276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E0C0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B572F2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530E68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745BA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ED94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469A2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39ED1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C7A7D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C7E7FB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F6EB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AABA04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054873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0903B1"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DF62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D9B5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03BF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927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8AE635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52657E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B0600A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55D01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D46D2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6C23B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CA4213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F9C0C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F622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3D853E1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AB127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CEFC4C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ABB2F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C1FAFB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A42E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8F77B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1F063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344B4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739113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56B28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00B40A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522AE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214C8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A82A0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4E82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EF42E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E58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A1648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99F7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B0BB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91D07F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7CE4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5E59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6A619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39B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11A6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21DA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E19D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5501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F851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C7EFF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4DB1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CE2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C75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0A0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E1D90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F360CF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CAA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E8B975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E10FF4" w14:textId="77777777" w:rsidR="00231F95" w:rsidRPr="00055A6D" w:rsidRDefault="00231F95" w:rsidP="001E26CC">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582DE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4DB2F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7AFCF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B2F0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1AF6D8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2098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D488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50C31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3983D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58412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6BEA7D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B394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97F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BB5C3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71162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0AC3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A0FCF0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CBF94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276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68FE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AD8896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1C74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E9E3BE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76C9A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60D6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E68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86CDF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981E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3FDAB1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3D153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70F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7349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9CE17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57692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6F16D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393DB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4FA2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26AB2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8004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37AC7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DFE7F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D1971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9E09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36918C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FCCB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D4A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DBBA2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64C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276C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8172E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22E9E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73394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38057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8F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C833D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87A92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59FE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86F27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8107C2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7796B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DEE8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24E35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ADC14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DCB7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76F19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C2392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BB07E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E719E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D9EB3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227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9A4B6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3319B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1CE33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4501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EF4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FD5E4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41746A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F36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CBB3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F6CA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CB6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D11E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287F3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8E301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D8792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D15A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256A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6F17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7A24F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B50957" w14:textId="77777777" w:rsidR="00231F95" w:rsidRDefault="00231F95" w:rsidP="001E26CC">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7340EA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239B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8142D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3550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4DCAD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6B36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1F66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1DBBE1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C599A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A500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1F5D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4D2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CDD0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BC562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42546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AD21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9B2C7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180B1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6E34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5E375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2E96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4326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22BF1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095C8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30517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F73E1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A52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F984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B5D98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0AFD9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44CC3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B5A71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CAD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FCF5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798F79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02D72"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AFC3E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A02879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1826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90F3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6D372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28D966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490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A2031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5F5B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F4A3D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E356C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88DE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D653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4520B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5A8A0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BEE25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1C0B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2A257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EBA0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98080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1BDD6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E953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42B8C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AA90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7EC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63AE9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3F61F6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20D5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AA279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6626AC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B833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9273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72E0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C1900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F9B30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2DDCA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77CB0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B511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E7037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0F0B1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292B0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65667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18CDC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1AB75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9B87A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CAEDA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4AF483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6C7E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4981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7DFB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4F09A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3274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C3EFF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CAF2B4" w14:textId="77777777" w:rsidR="00231F95" w:rsidRDefault="00231F95" w:rsidP="001E26CC">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9CDD3D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456B0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A289A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AFA2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70C9A7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8E26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590C7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E8D9D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E550A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53AE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C516F3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B24B5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A578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B7B24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3475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D9DEC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E324D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D7DD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66AF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7A54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71418C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07A8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C82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C961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B6E31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20DDF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CAB26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AA93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AAFC6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2A299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003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C545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F5698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DED13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AA4D7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45649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631865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FBB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BBD2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85E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63B3B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F29A8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1DCF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E2A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F17F0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BA3F2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A2F3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6654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BE91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F128C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CB577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B1F3C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E911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A93A1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CA75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35B7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BE44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4D22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4438A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3E122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24AE7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259C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0F7E53"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D6E18E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BE65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509A0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217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BB4C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6E13C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8D0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A0742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5D5A9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6857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DFE09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C8EB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629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99F39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7BF7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D6B5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5186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8806C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478C2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7CE8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8C5E9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618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063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C085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BEF1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55F1B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A94B94" w14:textId="77777777" w:rsidR="00231F95" w:rsidRPr="00055A6D" w:rsidRDefault="00231F95" w:rsidP="001E26CC">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4EC562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56869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1A38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BB30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D46CB9E" w14:textId="71D55D7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0FFE28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61574E" w14:textId="3A4DE1D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09176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6921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3F5C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2D1C2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2A96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E055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4C7574" w14:textId="38021B5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2CA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63E364" w14:textId="66D5C3F9"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1F95BD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8773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5F01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BDBA5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4714BC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4D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1D572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492E7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CA22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899F89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8EF96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03842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7F146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1B11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8BEA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5AC06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72CC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60994B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3497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5E335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97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AE8EA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73EC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4851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77A8D8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94CEB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C9EA7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7C283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DD9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703FD8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5F214B6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568C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6575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37E06" w14:textId="067A64B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E691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05F6C17" w14:textId="37F5462A"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33AB66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37C01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1ED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D82E79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FBC5E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E409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44EB3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018C6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7528D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5D0A8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913CD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D72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912CDF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17516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3E8A5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F2737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8D0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867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72C91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D418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C105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F043C2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08490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B743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B1330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FFF47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52D1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A531F6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DDCC1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EEBE00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79FD69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9B3AD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0C48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51B48A" w14:textId="1FBDD79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880AB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0F0C2E" w14:textId="76F0FEB0"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4428A3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E93C7E" w14:textId="77777777" w:rsidR="00231F95" w:rsidRDefault="00231F95" w:rsidP="001E26CC">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6BC2617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2245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D27C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0A8A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79F67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F1F43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3325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36D5F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6020AE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69C3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90D3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07C7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8DD8D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C39E38" w14:textId="124CCA59"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E99B17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3939DC" w14:textId="27A62E1C"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045760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F57C4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5AD94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1E0B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9EF3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1F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9505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EC74B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45AEF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2F137D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287A9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F424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F20E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5BB738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F0B8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87740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1E387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C6BA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B6BA2A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F88FD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B33B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2EFC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54752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D85E6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F8F60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E043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A7D3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B745A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C107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1FEA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37667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106EC8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516D5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7F8DD0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144D0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F05E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BF7A2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B8C6E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3C6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D56E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05EC17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D3E4E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4734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8B9ED2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CB0E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11A0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CB68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6384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DE2C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66ECD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3C4F6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63DFB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2E671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9F51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E65C75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3CB5DA"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B192B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FA426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77357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EFA69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B973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07F9F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18B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191FF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9C27C0"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ADA2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63FF9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5BD8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18958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D0CA7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98F82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9CA5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0DC57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082F54" w14:textId="77777777" w:rsidR="00231F95" w:rsidRDefault="00231F95" w:rsidP="001E26CC">
            <w:pPr>
              <w:rPr>
                <w:b/>
                <w:color w:val="000000"/>
                <w:kern w:val="24"/>
                <w:sz w:val="18"/>
                <w:szCs w:val="18"/>
              </w:rPr>
            </w:pPr>
            <w:r>
              <w:rPr>
                <w:b/>
                <w:color w:val="000000"/>
                <w:kern w:val="24"/>
                <w:sz w:val="18"/>
                <w:szCs w:val="18"/>
              </w:rPr>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0CAF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3A3E0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0E7C4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6635E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D28418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C6671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1AEB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0C831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15966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36C8C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C237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4E5050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0FDBF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1A088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6A056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01C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6F45D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10D9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7ED8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D4355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2B392E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BCAE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20763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08CC68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A90A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56FB0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AE5FD4" w14:textId="6F04A15E"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79EED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37095A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CE6AF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FF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00A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510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04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3673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CF19C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C1D20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48681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72754B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A44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AA6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FED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8A1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41AD6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0702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9ED665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737B76A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832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56A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6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CD6E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C28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4748A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A74FB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A94E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74036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35836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641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4AE14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5612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1CA1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03BA2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5E4B52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05D7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53011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01BDC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76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6F4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7B6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A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9908D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E4D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8FA1AE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DE6B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66A67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88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5C7B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35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E63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D6DDC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9CAA9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A4866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7C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CB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3D6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2B7F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DF8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85B9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E7419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A10EFC" w14:textId="77777777" w:rsidR="00231F95" w:rsidRDefault="00231F95" w:rsidP="001E26CC">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FC8AE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16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15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098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B4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C241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3F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CA284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70C0D9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47196C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2D4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6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45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7A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02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C4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C39E1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F797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3C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3EA4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15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18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0C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2FA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D90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A9BD5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8EB48B"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4B0F5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C970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1F09A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65F79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C1D337" w14:textId="19760498"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D0B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F91775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7E1E56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6D2A26"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F6A21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DB5EFC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7BB81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75220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BA6CC05" w14:textId="7DA2515B"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8EDAA4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A9D35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395064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E5690F"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FC54C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64CC7D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A9B0E0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76A9C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785BA203" w14:textId="5259DEE5"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6336D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3AAEC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4DA8A0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CA312"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78CD3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064C0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4BC0B6"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92CDF1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760D3B" w14:textId="2041437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E64E8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6040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602030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1A1404"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7ED53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4C5765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658E02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9B68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716CC3B" w14:textId="1A7DB6D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A5E0F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B4C61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1F259AE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1534B"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455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63D233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27C5CB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D44E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6A4A0246" w14:textId="2BC1ED38"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4463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CE5F2B"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1A8371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B4AF85"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EBE30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160E8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C094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142CC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10795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0518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D78E2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32FC3A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57000C" w14:textId="77777777" w:rsidR="00231F95" w:rsidRPr="00FF2E78" w:rsidRDefault="00231F95" w:rsidP="001E26CC">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5DA97BC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9FECD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F1A93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A4FF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59F758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0A59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0BD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6F6E199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14E4C6D"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D6BC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00FA2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2E946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3ED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72DDD3" w14:textId="308F00AB"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CB4B8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C1F7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65C47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D8CB5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FD8A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09B5E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2F3C5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CE2A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40E5E5" w14:textId="5D03DA8C"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DC04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4449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AC1F2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308BB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6DA40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B39AC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C57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8FE40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D09B14B" w14:textId="5AE56BF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E397D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45B87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5E571F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D8FDF"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5051C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02EC6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D840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FD69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C6535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78B8C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567C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1A797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5187AA"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CE5F6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202F83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E154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481EE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AEC38E" w14:textId="08A963CC"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9114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D8AE6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8ED7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75CE5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7A73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BBEBA3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EF9DB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25CB3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95F8833" w14:textId="15354EA1"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F8DD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65D04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AA2B73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8DF62"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CE68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18993A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58C4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78717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0A6D1AE" w14:textId="6486679A"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C6D10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4F05E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035075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5B0D8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9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7C02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6FD0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B104B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0E32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2AEE82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0BD6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90B72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67B1A8"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1749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5B76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67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07F9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083B7E" w14:textId="56F912A4"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DF25D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AA2F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4E4C19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26ABB0" w14:textId="77777777" w:rsidR="00231F95" w:rsidRPr="00FF2E78" w:rsidRDefault="00231F95" w:rsidP="001E26CC">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21956C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66FA6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5A197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404E3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06A60D" w14:textId="144070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1CE83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052E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F6729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E277E6"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1E6A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84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D8E7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E2C64C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23210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B6D16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C174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B5C80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0BEE" w14:textId="77777777" w:rsidR="00231F95" w:rsidRPr="00FF2E78" w:rsidRDefault="00231F95" w:rsidP="001E26CC">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9957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AC1F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3107F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0ACC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4B487D" w14:textId="177007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28999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98CF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BE69F2" w14:paraId="322FE0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779E4C" w14:textId="77777777" w:rsidR="00BE69F2" w:rsidRDefault="00BE69F2"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5007E4A" w14:textId="77777777" w:rsidR="00BE69F2" w:rsidRPr="00231F95" w:rsidRDefault="00BE69F2" w:rsidP="001E26CC">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7EF98497" w14:textId="77777777" w:rsidR="00BE69F2" w:rsidRPr="00231F95" w:rsidRDefault="00BE69F2" w:rsidP="001E26CC">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45609F66" w14:textId="77777777" w:rsidR="00BE69F2" w:rsidRPr="00231F95" w:rsidRDefault="00BE69F2" w:rsidP="001E26CC">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26CFE05A" w14:textId="77777777" w:rsidR="00BE69F2" w:rsidRPr="00231F95" w:rsidRDefault="00BE69F2" w:rsidP="001E26CC">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0FDE9D70" w14:textId="77777777" w:rsidR="00BE69F2" w:rsidRDefault="00BE69F2" w:rsidP="001E26CC">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A4A82C3" w14:textId="77777777" w:rsidR="00BE69F2" w:rsidRPr="00231F95" w:rsidRDefault="00BE69F2" w:rsidP="001E26CC">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7877211" w14:textId="77777777" w:rsidR="00BE69F2" w:rsidRPr="00231F95" w:rsidRDefault="00BE69F2" w:rsidP="001E26CC">
            <w:pPr>
              <w:jc w:val="center"/>
              <w:rPr>
                <w:rFonts w:eastAsia="DengXian"/>
                <w:color w:val="FF0000"/>
                <w:sz w:val="18"/>
                <w:szCs w:val="18"/>
                <w:u w:val="single"/>
                <w:lang w:eastAsia="en-US"/>
              </w:rPr>
            </w:pPr>
          </w:p>
        </w:tc>
      </w:tr>
      <w:tr w:rsidR="00BE69F2" w14:paraId="2BF9BD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6631E2"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94ACF3" w14:textId="0EB5BEC6"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FBBDE3D" w14:textId="6D64713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05499C96" w14:textId="41594405"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08D279" w14:textId="18934E42"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17F5DB4" w14:textId="0ECD7CD9"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E3A6BAD" w14:textId="0C5CDCE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41A8EA" w14:textId="472F4705"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BE69F2" w14:paraId="1A13DAA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FF057F"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282AEDB" w14:textId="72DC07C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A7AF09C" w14:textId="7E2450C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796D5D9F" w14:textId="523C1F0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AD8B81" w14:textId="677F8B63"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3CDBFAF" w14:textId="7FCCE140"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73F8519" w14:textId="341C6DCF"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E1F8D6" w14:textId="6A4B2D2F"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37B375AB" w14:textId="6BF99476" w:rsidR="00231F95" w:rsidRPr="00231F95" w:rsidRDefault="00231F95" w:rsidP="00231F95">
      <w:pPr>
        <w:pStyle w:val="TH"/>
        <w:ind w:left="360"/>
        <w:jc w:val="left"/>
      </w:pPr>
      <w:r w:rsidRPr="00231F95">
        <w:t>============================================================================</w:t>
      </w:r>
    </w:p>
    <w:p w14:paraId="2BA1436F" w14:textId="77777777" w:rsidR="0096486D" w:rsidRPr="00647897" w:rsidRDefault="0096486D" w:rsidP="00B2550C"/>
    <w:p w14:paraId="081838C4" w14:textId="6C48B90A" w:rsidR="00F86CB4" w:rsidRDefault="00F86CB4" w:rsidP="00F86CB4">
      <w:pPr>
        <w:pStyle w:val="Heading3"/>
      </w:pPr>
      <w:r>
        <w:t>Paired spectrum in FR2</w:t>
      </w:r>
    </w:p>
    <w:p w14:paraId="24466C1B"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CAE046D"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lastRenderedPageBreak/>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1297801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7AECA16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62F934D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0D6D64D7"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38C2572F"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4165BE87"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5918C56B"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265A9162"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7B882B93"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31FC917A"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6612F10B"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74B064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143CA55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9FC275"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0CF40A2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09353EC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5AB600E7"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134D88FE"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208D416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2D209764"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FB6310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0B83A0F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53C26829"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422DD96"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289BA48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76038B22"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00FD8B1F"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19CEC9CE"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F54ED1A"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565C951B"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38D110B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477B7E8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7B2859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46BAFB2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0E428541"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28FEBFEB"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501561C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818E82B" w14:textId="77777777" w:rsidR="004B56BA" w:rsidRDefault="004B56BA" w:rsidP="004B56BA"/>
    <w:p w14:paraId="4E8F9EC6" w14:textId="45FF6074" w:rsidR="00744CBA" w:rsidRPr="00A64163" w:rsidRDefault="00A64163" w:rsidP="004B56BA">
      <w:pPr>
        <w:rPr>
          <w:b/>
        </w:rPr>
      </w:pPr>
      <w:r w:rsidRPr="00A64163">
        <w:rPr>
          <w:b/>
        </w:rPr>
        <w:t>Conclusion:</w:t>
      </w:r>
    </w:p>
    <w:p w14:paraId="712409EB" w14:textId="1BD6D6B4" w:rsidR="00A64163" w:rsidRPr="004B56BA" w:rsidRDefault="00A64163" w:rsidP="004B56BA">
      <w:r>
        <w:t xml:space="preserve">There </w:t>
      </w:r>
      <w:r w:rsidR="00880166">
        <w:t>is</w:t>
      </w:r>
      <w:r>
        <w:t xml:space="preserve"> no paired spectrum defined in FR2. Hence, there would be no RACH configuration table for paired spectrum in FR2.</w:t>
      </w:r>
    </w:p>
    <w:p w14:paraId="76CAF402"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4FF0115" w14:textId="77777777" w:rsidTr="00332168">
        <w:trPr>
          <w:jc w:val="center"/>
        </w:trPr>
        <w:tc>
          <w:tcPr>
            <w:tcW w:w="1397" w:type="dxa"/>
            <w:shd w:val="clear" w:color="auto" w:fill="auto"/>
          </w:tcPr>
          <w:p w14:paraId="62FFE803"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0E749B8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2A7F34C1" w14:textId="77777777" w:rsidR="00332168" w:rsidRPr="000D41DD" w:rsidRDefault="00332168" w:rsidP="00733E6B">
            <w:pPr>
              <w:pStyle w:val="TAH"/>
              <w:rPr>
                <w:rFonts w:eastAsia="Batang"/>
                <w:lang w:val="sv-SE"/>
              </w:rPr>
            </w:pPr>
            <w:r w:rsidRPr="000D41DD">
              <w:rPr>
                <w:rFonts w:eastAsia="Batang"/>
                <w:position w:val="-10"/>
              </w:rPr>
              <w:object w:dxaOrig="1300" w:dyaOrig="300" w14:anchorId="2E9975A2">
                <v:shape id="_x0000_i1067" type="#_x0000_t75" style="width:65.65pt;height:16.15pt" o:ole="">
                  <v:imagedata r:id="rId98" o:title=""/>
                </v:shape>
                <o:OLEObject Type="Embed" ProgID="Equation.3" ShapeID="_x0000_i1067" DrawAspect="Content" ObjectID="_1581404901" r:id="rId108"/>
              </w:object>
            </w:r>
          </w:p>
        </w:tc>
        <w:tc>
          <w:tcPr>
            <w:tcW w:w="1668" w:type="dxa"/>
            <w:shd w:val="clear" w:color="auto" w:fill="auto"/>
          </w:tcPr>
          <w:p w14:paraId="6D17981E"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3D33A618"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0177AF7A" w14:textId="354A13E6" w:rsidR="00332168" w:rsidRPr="000D41DD" w:rsidRDefault="00332168" w:rsidP="00733E6B">
            <w:pPr>
              <w:pStyle w:val="TAH"/>
              <w:rPr>
                <w:rFonts w:eastAsia="Batang"/>
              </w:rPr>
            </w:pPr>
            <w:r w:rsidRPr="00246F4D">
              <w:rPr>
                <w:sz w:val="16"/>
              </w:rPr>
              <w:t xml:space="preserve">Number of </w:t>
            </w:r>
            <w:r w:rsidR="00A02939">
              <w:rPr>
                <w:sz w:val="16"/>
              </w:rPr>
              <w:t>PRACH slots within a 0.25ms slot</w:t>
            </w:r>
          </w:p>
        </w:tc>
        <w:tc>
          <w:tcPr>
            <w:tcW w:w="999" w:type="dxa"/>
          </w:tcPr>
          <w:p w14:paraId="67939D1B"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5B8B5C3C" w14:textId="77777777" w:rsidTr="00733E6B">
        <w:trPr>
          <w:jc w:val="center"/>
        </w:trPr>
        <w:tc>
          <w:tcPr>
            <w:tcW w:w="1397" w:type="dxa"/>
            <w:shd w:val="clear" w:color="auto" w:fill="auto"/>
          </w:tcPr>
          <w:p w14:paraId="65D953A0" w14:textId="77777777" w:rsidR="00332168" w:rsidRPr="000D41DD" w:rsidRDefault="00332168" w:rsidP="00733E6B">
            <w:pPr>
              <w:pStyle w:val="TAH"/>
              <w:rPr>
                <w:rFonts w:eastAsia="Batang"/>
              </w:rPr>
            </w:pPr>
          </w:p>
        </w:tc>
        <w:tc>
          <w:tcPr>
            <w:tcW w:w="1062" w:type="dxa"/>
            <w:shd w:val="clear" w:color="auto" w:fill="auto"/>
          </w:tcPr>
          <w:p w14:paraId="5D6A0886"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47D5EFFF" w14:textId="77777777" w:rsidR="00332168" w:rsidRDefault="00332168" w:rsidP="00733E6B">
            <w:pPr>
              <w:pStyle w:val="TAH"/>
              <w:rPr>
                <w:rFonts w:eastAsia="Batang"/>
              </w:rPr>
            </w:pPr>
            <w:r>
              <w:rPr>
                <w:rFonts w:eastAsia="Batang"/>
              </w:rPr>
              <w:t>X={1,2,4,8,16}</w:t>
            </w:r>
          </w:p>
          <w:p w14:paraId="7564D204" w14:textId="77777777" w:rsidR="00332168" w:rsidRPr="000D41DD" w:rsidRDefault="00332168" w:rsidP="00733E6B">
            <w:pPr>
              <w:pStyle w:val="TAH"/>
              <w:rPr>
                <w:rFonts w:eastAsia="Batang"/>
              </w:rPr>
            </w:pPr>
            <w:r w:rsidRPr="00267ABF">
              <w:rPr>
                <w:rFonts w:eastAsia="Batang"/>
              </w:rPr>
              <w:t>y will indicate which frame to use</w:t>
            </w:r>
          </w:p>
        </w:tc>
        <w:tc>
          <w:tcPr>
            <w:tcW w:w="1668" w:type="dxa"/>
            <w:shd w:val="clear" w:color="auto" w:fill="auto"/>
          </w:tcPr>
          <w:p w14:paraId="37D9CF20" w14:textId="77777777" w:rsidR="00332168" w:rsidRDefault="00332168" w:rsidP="00733E6B">
            <w:pPr>
              <w:pStyle w:val="TAH"/>
              <w:rPr>
                <w:rFonts w:eastAsia="Batang"/>
              </w:rPr>
            </w:pPr>
            <w:r>
              <w:rPr>
                <w:rFonts w:eastAsia="Batang"/>
              </w:rPr>
              <w:t>0-39</w:t>
            </w:r>
          </w:p>
          <w:p w14:paraId="39EBD937" w14:textId="77777777" w:rsidR="00332168" w:rsidRDefault="00332168" w:rsidP="00733E6B">
            <w:pPr>
              <w:pStyle w:val="TAH"/>
              <w:rPr>
                <w:rFonts w:eastAsia="Batang"/>
              </w:rPr>
            </w:pPr>
            <w:r>
              <w:rPr>
                <w:rFonts w:eastAsia="Batang"/>
              </w:rPr>
              <w:t>(indicates which slot number within a frame to use)</w:t>
            </w:r>
          </w:p>
          <w:p w14:paraId="27F8DD9C"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115A8038" w14:textId="77777777" w:rsidR="00332168" w:rsidRPr="000D41DD" w:rsidRDefault="008B2A7F" w:rsidP="00733E6B">
            <w:pPr>
              <w:pStyle w:val="TAH"/>
              <w:rPr>
                <w:rFonts w:eastAsia="Batang"/>
              </w:rPr>
            </w:pPr>
            <w:r>
              <w:rPr>
                <w:rFonts w:eastAsia="Batang"/>
              </w:rPr>
              <w:t>0,2,TBD</w:t>
            </w:r>
          </w:p>
        </w:tc>
        <w:tc>
          <w:tcPr>
            <w:tcW w:w="937" w:type="dxa"/>
          </w:tcPr>
          <w:p w14:paraId="57F58FF3" w14:textId="77777777" w:rsidR="00332168" w:rsidRPr="00246F4D" w:rsidRDefault="00332168" w:rsidP="00733E6B">
            <w:pPr>
              <w:pStyle w:val="TAH"/>
              <w:rPr>
                <w:sz w:val="16"/>
              </w:rPr>
            </w:pPr>
            <w:r>
              <w:rPr>
                <w:sz w:val="16"/>
              </w:rPr>
              <w:t>1 or 2</w:t>
            </w:r>
          </w:p>
        </w:tc>
        <w:tc>
          <w:tcPr>
            <w:tcW w:w="999" w:type="dxa"/>
          </w:tcPr>
          <w:p w14:paraId="02A0528B" w14:textId="77777777" w:rsidR="00332168" w:rsidRPr="00246F4D" w:rsidRDefault="008B2A7F" w:rsidP="00733E6B">
            <w:pPr>
              <w:pStyle w:val="TAH"/>
              <w:rPr>
                <w:sz w:val="16"/>
              </w:rPr>
            </w:pPr>
            <w:r>
              <w:rPr>
                <w:sz w:val="16"/>
              </w:rPr>
              <w:t>Depends on format and starting symbol</w:t>
            </w:r>
          </w:p>
        </w:tc>
      </w:tr>
    </w:tbl>
    <w:p w14:paraId="0C5E5D6B" w14:textId="2B867348" w:rsidR="00332168" w:rsidRDefault="00332168" w:rsidP="00B75EAC"/>
    <w:p w14:paraId="600154E4" w14:textId="34B893B5" w:rsidR="00A66BCF" w:rsidRDefault="00A66BCF" w:rsidP="00B75EAC">
      <w:r>
        <w:t xml:space="preserve">The below agreements are guidelines when completing the configuration table. </w:t>
      </w:r>
    </w:p>
    <w:tbl>
      <w:tblPr>
        <w:tblStyle w:val="TableGrid"/>
        <w:tblW w:w="0" w:type="auto"/>
        <w:tblLook w:val="04A0" w:firstRow="1" w:lastRow="0" w:firstColumn="1" w:lastColumn="0" w:noHBand="0" w:noVBand="1"/>
      </w:tblPr>
      <w:tblGrid>
        <w:gridCol w:w="9350"/>
      </w:tblGrid>
      <w:tr w:rsidR="00A66BCF" w14:paraId="59D22E65" w14:textId="77777777" w:rsidTr="00A66BCF">
        <w:tc>
          <w:tcPr>
            <w:tcW w:w="9350" w:type="dxa"/>
          </w:tcPr>
          <w:p w14:paraId="6EE82679" w14:textId="77777777" w:rsidR="00A66BCF" w:rsidRDefault="00A66BCF" w:rsidP="00A66BCF"/>
          <w:p w14:paraId="5B18DA5B" w14:textId="77777777" w:rsidR="00A66BCF" w:rsidRPr="00880166" w:rsidRDefault="00A66BCF" w:rsidP="00A66BCF">
            <w:pPr>
              <w:rPr>
                <w:b/>
              </w:rPr>
            </w:pPr>
            <w:r w:rsidRPr="00A66BCF">
              <w:rPr>
                <w:b/>
                <w:highlight w:val="green"/>
              </w:rPr>
              <w:t>Agreements:</w:t>
            </w:r>
          </w:p>
          <w:p w14:paraId="637DAC33" w14:textId="77777777" w:rsidR="00A66BCF" w:rsidRPr="006D702E" w:rsidRDefault="00A66BCF" w:rsidP="00A66BCF">
            <w:r>
              <w:t xml:space="preserve">For RACH configuration for FR2, short sequence </w:t>
            </w:r>
            <w:r w:rsidRPr="006D702E">
              <w:t xml:space="preserve">and </w:t>
            </w:r>
            <w:r>
              <w:t>un</w:t>
            </w:r>
            <w:r w:rsidRPr="006D702E">
              <w:t>paired spectrum:</w:t>
            </w:r>
          </w:p>
          <w:p w14:paraId="674403E1" w14:textId="77777777" w:rsidR="00A66BCF" w:rsidRDefault="00A66BCF" w:rsidP="00A66BCF">
            <w:pPr>
              <w:numPr>
                <w:ilvl w:val="0"/>
                <w:numId w:val="6"/>
              </w:numPr>
              <w:spacing w:after="0" w:line="240" w:lineRule="auto"/>
            </w:pPr>
            <w:r w:rsidRPr="006D702E">
              <w:t>More priority to Ax and Bx formats compared to Ax/Bx</w:t>
            </w:r>
          </w:p>
          <w:p w14:paraId="3755C966" w14:textId="77777777" w:rsidR="00A66BCF" w:rsidRDefault="00A66BCF" w:rsidP="00A66BCF">
            <w:pPr>
              <w:pStyle w:val="ListParagraph"/>
              <w:numPr>
                <w:ilvl w:val="0"/>
                <w:numId w:val="6"/>
              </w:numPr>
              <w:ind w:firstLineChars="0"/>
            </w:pPr>
            <w:r>
              <w:t xml:space="preserve">Aim for the following number of configurations for the different formats </w:t>
            </w:r>
          </w:p>
          <w:p w14:paraId="711C0ECA" w14:textId="77777777" w:rsidR="00A66BCF" w:rsidRDefault="00A66BCF" w:rsidP="00A66BCF">
            <w:pPr>
              <w:pStyle w:val="ListParagraph"/>
              <w:numPr>
                <w:ilvl w:val="1"/>
                <w:numId w:val="6"/>
              </w:numPr>
              <w:ind w:firstLineChars="0"/>
            </w:pPr>
            <w:r>
              <w:t>A1: 28</w:t>
            </w:r>
          </w:p>
          <w:p w14:paraId="5C705930" w14:textId="77777777" w:rsidR="00A66BCF" w:rsidRDefault="00A66BCF" w:rsidP="00A66BCF">
            <w:pPr>
              <w:pStyle w:val="ListParagraph"/>
              <w:numPr>
                <w:ilvl w:val="1"/>
                <w:numId w:val="6"/>
              </w:numPr>
              <w:ind w:firstLineChars="0"/>
            </w:pPr>
            <w:r>
              <w:t>A2: 28</w:t>
            </w:r>
          </w:p>
          <w:p w14:paraId="5D1A5F60" w14:textId="77777777" w:rsidR="00A66BCF" w:rsidRDefault="00A66BCF" w:rsidP="00A66BCF">
            <w:pPr>
              <w:pStyle w:val="ListParagraph"/>
              <w:numPr>
                <w:ilvl w:val="1"/>
                <w:numId w:val="6"/>
              </w:numPr>
              <w:ind w:firstLineChars="0"/>
            </w:pPr>
            <w:r>
              <w:t>A3: 28</w:t>
            </w:r>
          </w:p>
          <w:p w14:paraId="57C9D704" w14:textId="77777777" w:rsidR="00A66BCF" w:rsidRDefault="00A66BCF" w:rsidP="00A66BCF">
            <w:pPr>
              <w:pStyle w:val="ListParagraph"/>
              <w:numPr>
                <w:ilvl w:val="1"/>
                <w:numId w:val="6"/>
              </w:numPr>
              <w:ind w:firstLineChars="0"/>
            </w:pPr>
            <w:r>
              <w:t>B1: 28</w:t>
            </w:r>
          </w:p>
          <w:p w14:paraId="754A98EE" w14:textId="77777777" w:rsidR="00A66BCF" w:rsidRDefault="00A66BCF" w:rsidP="00A66BCF">
            <w:pPr>
              <w:pStyle w:val="ListParagraph"/>
              <w:numPr>
                <w:ilvl w:val="1"/>
                <w:numId w:val="6"/>
              </w:numPr>
              <w:ind w:firstLineChars="0"/>
            </w:pPr>
            <w:r>
              <w:t>B4: 28</w:t>
            </w:r>
          </w:p>
          <w:p w14:paraId="49D9D28E" w14:textId="77777777" w:rsidR="00A66BCF" w:rsidRDefault="00A66BCF" w:rsidP="00A66BCF">
            <w:pPr>
              <w:pStyle w:val="ListParagraph"/>
              <w:numPr>
                <w:ilvl w:val="1"/>
                <w:numId w:val="6"/>
              </w:numPr>
              <w:ind w:firstLineChars="0"/>
            </w:pPr>
            <w:r>
              <w:t>A1/B1: 20</w:t>
            </w:r>
          </w:p>
          <w:p w14:paraId="446F613C" w14:textId="77777777" w:rsidR="00A66BCF" w:rsidRDefault="00A66BCF" w:rsidP="00A66BCF">
            <w:pPr>
              <w:pStyle w:val="ListParagraph"/>
              <w:numPr>
                <w:ilvl w:val="1"/>
                <w:numId w:val="6"/>
              </w:numPr>
              <w:ind w:firstLineChars="0"/>
            </w:pPr>
            <w:r>
              <w:t>A2/B2: 20</w:t>
            </w:r>
          </w:p>
          <w:p w14:paraId="7FF217DB" w14:textId="77777777" w:rsidR="00A66BCF" w:rsidRDefault="00A66BCF" w:rsidP="00A66BCF">
            <w:pPr>
              <w:pStyle w:val="ListParagraph"/>
              <w:numPr>
                <w:ilvl w:val="1"/>
                <w:numId w:val="6"/>
              </w:numPr>
              <w:ind w:firstLineChars="0"/>
            </w:pPr>
            <w:r>
              <w:t>A3/B3: 20</w:t>
            </w:r>
          </w:p>
          <w:p w14:paraId="058A1D54" w14:textId="77777777" w:rsidR="00A66BCF" w:rsidRDefault="00A66BCF" w:rsidP="00A66BCF">
            <w:pPr>
              <w:pStyle w:val="ListParagraph"/>
              <w:numPr>
                <w:ilvl w:val="1"/>
                <w:numId w:val="6"/>
              </w:numPr>
              <w:ind w:firstLineChars="0"/>
            </w:pPr>
            <w:r>
              <w:t>C0: 28</w:t>
            </w:r>
          </w:p>
          <w:p w14:paraId="1E93E13B" w14:textId="77777777" w:rsidR="00A66BCF" w:rsidRDefault="00A66BCF" w:rsidP="00A66BCF">
            <w:pPr>
              <w:pStyle w:val="ListParagraph"/>
              <w:numPr>
                <w:ilvl w:val="1"/>
                <w:numId w:val="6"/>
              </w:numPr>
              <w:ind w:firstLineChars="0"/>
            </w:pPr>
            <w:r>
              <w:t>C2: 28</w:t>
            </w:r>
          </w:p>
          <w:p w14:paraId="2A345360" w14:textId="77777777" w:rsidR="00A66BCF" w:rsidRPr="006D702E" w:rsidRDefault="00A66BCF" w:rsidP="00A66BCF">
            <w:pPr>
              <w:spacing w:after="0" w:line="240" w:lineRule="auto"/>
            </w:pPr>
          </w:p>
          <w:p w14:paraId="346F5388" w14:textId="77777777" w:rsidR="00A66BCF" w:rsidRPr="006D702E" w:rsidRDefault="00A66BCF" w:rsidP="00A66BCF">
            <w:pPr>
              <w:numPr>
                <w:ilvl w:val="0"/>
                <w:numId w:val="6"/>
              </w:numPr>
              <w:spacing w:after="0" w:line="240" w:lineRule="auto"/>
            </w:pPr>
            <w:r w:rsidRPr="006D702E">
              <w:lastRenderedPageBreak/>
              <w:t>Regarding the number of RACH occasions within one RACH configuration period.</w:t>
            </w:r>
          </w:p>
          <w:p w14:paraId="2DE45117" w14:textId="77777777" w:rsidR="00A66BCF" w:rsidRPr="006D702E" w:rsidRDefault="00A66BCF" w:rsidP="008477DD">
            <w:pPr>
              <w:pStyle w:val="ListParagraph"/>
              <w:numPr>
                <w:ilvl w:val="0"/>
                <w:numId w:val="36"/>
              </w:numPr>
              <w:ind w:firstLineChars="0"/>
              <w:rPr>
                <w:szCs w:val="20"/>
              </w:rPr>
            </w:pPr>
            <w:r>
              <w:rPr>
                <w:szCs w:val="20"/>
              </w:rPr>
              <w:t>F</w:t>
            </w:r>
            <w:r w:rsidRPr="006D702E">
              <w:rPr>
                <w:szCs w:val="20"/>
              </w:rPr>
              <w:t xml:space="preserve">or preamble formats </w:t>
            </w:r>
            <w:r>
              <w:rPr>
                <w:szCs w:val="20"/>
              </w:rPr>
              <w:t xml:space="preserve">A1, A2, A3, B1, B4, C0 and C2 </w:t>
            </w:r>
            <w:r w:rsidRPr="006D702E">
              <w:rPr>
                <w:szCs w:val="20"/>
              </w:rPr>
              <w:t xml:space="preserve">and </w:t>
            </w:r>
            <w:r>
              <w:rPr>
                <w:szCs w:val="20"/>
              </w:rPr>
              <w:t>all</w:t>
            </w:r>
            <w:r w:rsidRPr="006D702E">
              <w:rPr>
                <w:szCs w:val="20"/>
              </w:rPr>
              <w:t xml:space="preserve"> </w:t>
            </w:r>
            <w:r w:rsidRPr="006D702E">
              <w:t>RACH configuration</w:t>
            </w:r>
            <w:r w:rsidRPr="006D702E">
              <w:rPr>
                <w:szCs w:val="20"/>
              </w:rPr>
              <w:t xml:space="preserve"> periodicities </w:t>
            </w:r>
            <w:r>
              <w:rPr>
                <w:szCs w:val="20"/>
              </w:rPr>
              <w:t xml:space="preserve">and all msg1 subcarrier spacings and </w:t>
            </w:r>
            <w:r w:rsidRPr="006D702E">
              <w:rPr>
                <w:szCs w:val="20"/>
              </w:rPr>
              <w:t>at le</w:t>
            </w:r>
            <w:r>
              <w:rPr>
                <w:szCs w:val="20"/>
              </w:rPr>
              <w:t>ast one configuration supports at least 16</w:t>
            </w:r>
            <w:r w:rsidRPr="006D702E">
              <w:rPr>
                <w:szCs w:val="20"/>
              </w:rPr>
              <w:t xml:space="preserve"> RACH occasions. </w:t>
            </w:r>
          </w:p>
          <w:p w14:paraId="2B079A2D" w14:textId="77777777" w:rsidR="00A66BCF" w:rsidRPr="00880166" w:rsidRDefault="00A66BCF" w:rsidP="008477DD">
            <w:pPr>
              <w:pStyle w:val="ListParagraph"/>
              <w:numPr>
                <w:ilvl w:val="1"/>
                <w:numId w:val="36"/>
              </w:numPr>
              <w:ind w:firstLineChars="0"/>
              <w:rPr>
                <w:szCs w:val="20"/>
              </w:rPr>
            </w:pPr>
            <w:r w:rsidRPr="006D702E">
              <w:rPr>
                <w:szCs w:val="20"/>
              </w:rPr>
              <w:t>Note: This can be done by either have more subframes allocated or to have more frames allocated</w:t>
            </w:r>
          </w:p>
          <w:p w14:paraId="5DB27A60" w14:textId="77777777" w:rsidR="00A66BCF" w:rsidRPr="00B2550C" w:rsidRDefault="00A66BCF" w:rsidP="00A66BCF">
            <w:pPr>
              <w:ind w:left="360"/>
              <w:rPr>
                <w:b/>
              </w:rPr>
            </w:pPr>
            <w:r w:rsidRPr="00A66BCF">
              <w:rPr>
                <w:b/>
                <w:highlight w:val="green"/>
              </w:rPr>
              <w:t>Agreements:</w:t>
            </w:r>
          </w:p>
          <w:p w14:paraId="230DA066" w14:textId="77777777" w:rsidR="00A66BCF" w:rsidRDefault="00A66BCF" w:rsidP="00A66BCF">
            <w:pPr>
              <w:pStyle w:val="ListParagraph"/>
              <w:numPr>
                <w:ilvl w:val="0"/>
                <w:numId w:val="6"/>
              </w:numPr>
              <w:ind w:firstLineChars="0"/>
            </w:pPr>
            <w:r>
              <w:t>Support at most one additional Starting Symbol for each format, on top of the already agreed values of 0 and 2. The following values are working assumption:</w:t>
            </w:r>
          </w:p>
          <w:p w14:paraId="5CCF35A1" w14:textId="77777777" w:rsidR="00A66BCF" w:rsidRDefault="00A66BCF" w:rsidP="00A66BCF">
            <w:pPr>
              <w:pStyle w:val="ListParagraph"/>
              <w:numPr>
                <w:ilvl w:val="1"/>
                <w:numId w:val="6"/>
              </w:numPr>
              <w:ind w:firstLineChars="0"/>
            </w:pPr>
            <w:r>
              <w:t>A1: 7</w:t>
            </w:r>
          </w:p>
          <w:p w14:paraId="144953C2" w14:textId="77777777" w:rsidR="00A66BCF" w:rsidRDefault="00A66BCF" w:rsidP="00A66BCF">
            <w:pPr>
              <w:pStyle w:val="ListParagraph"/>
              <w:numPr>
                <w:ilvl w:val="1"/>
                <w:numId w:val="6"/>
              </w:numPr>
              <w:ind w:firstLineChars="0"/>
            </w:pPr>
            <w:r>
              <w:t xml:space="preserve">A2: 9 </w:t>
            </w:r>
          </w:p>
          <w:p w14:paraId="5C1EED07" w14:textId="77777777" w:rsidR="00A66BCF" w:rsidRDefault="00A66BCF" w:rsidP="00A66BCF">
            <w:pPr>
              <w:pStyle w:val="ListParagraph"/>
              <w:numPr>
                <w:ilvl w:val="1"/>
                <w:numId w:val="6"/>
              </w:numPr>
              <w:ind w:firstLineChars="0"/>
            </w:pPr>
            <w:r>
              <w:t>A3: 7</w:t>
            </w:r>
          </w:p>
          <w:p w14:paraId="2977FE2F" w14:textId="77777777" w:rsidR="00A66BCF" w:rsidRDefault="00A66BCF" w:rsidP="00A66BCF">
            <w:pPr>
              <w:pStyle w:val="ListParagraph"/>
              <w:numPr>
                <w:ilvl w:val="1"/>
                <w:numId w:val="6"/>
              </w:numPr>
              <w:ind w:firstLineChars="0"/>
            </w:pPr>
            <w:r>
              <w:t>B1: 8</w:t>
            </w:r>
          </w:p>
          <w:p w14:paraId="7B5F2657" w14:textId="77777777" w:rsidR="00A66BCF" w:rsidRDefault="00A66BCF" w:rsidP="00A66BCF">
            <w:pPr>
              <w:pStyle w:val="ListParagraph"/>
              <w:numPr>
                <w:ilvl w:val="1"/>
                <w:numId w:val="6"/>
              </w:numPr>
              <w:ind w:firstLineChars="0"/>
            </w:pPr>
            <w:r>
              <w:t>B4: None</w:t>
            </w:r>
          </w:p>
          <w:p w14:paraId="0C4ECC92" w14:textId="77777777" w:rsidR="00A66BCF" w:rsidRDefault="00A66BCF" w:rsidP="00A66BCF">
            <w:pPr>
              <w:pStyle w:val="ListParagraph"/>
              <w:numPr>
                <w:ilvl w:val="1"/>
                <w:numId w:val="6"/>
              </w:numPr>
              <w:ind w:firstLineChars="0"/>
            </w:pPr>
            <w:r>
              <w:t>A1/B1: 8</w:t>
            </w:r>
          </w:p>
          <w:p w14:paraId="460AC558" w14:textId="77777777" w:rsidR="00A66BCF" w:rsidRDefault="00A66BCF" w:rsidP="00A66BCF">
            <w:pPr>
              <w:pStyle w:val="ListParagraph"/>
              <w:numPr>
                <w:ilvl w:val="1"/>
                <w:numId w:val="6"/>
              </w:numPr>
              <w:ind w:firstLineChars="0"/>
            </w:pPr>
            <w:r>
              <w:t>A2/B2: 6</w:t>
            </w:r>
          </w:p>
          <w:p w14:paraId="2641A5AD" w14:textId="77777777" w:rsidR="00A66BCF" w:rsidRDefault="00A66BCF" w:rsidP="00A66BCF">
            <w:pPr>
              <w:pStyle w:val="ListParagraph"/>
              <w:numPr>
                <w:ilvl w:val="1"/>
                <w:numId w:val="6"/>
              </w:numPr>
              <w:ind w:firstLineChars="0"/>
            </w:pPr>
            <w:r>
              <w:t>A3/B3: none</w:t>
            </w:r>
          </w:p>
          <w:p w14:paraId="3F7D961F" w14:textId="77777777" w:rsidR="00A66BCF" w:rsidRDefault="00A66BCF" w:rsidP="00A66BCF">
            <w:pPr>
              <w:pStyle w:val="ListParagraph"/>
              <w:numPr>
                <w:ilvl w:val="1"/>
                <w:numId w:val="6"/>
              </w:numPr>
              <w:ind w:firstLineChars="0"/>
            </w:pPr>
            <w:r>
              <w:t>C0: 8</w:t>
            </w:r>
          </w:p>
          <w:p w14:paraId="4FF4E68C" w14:textId="77777777" w:rsidR="00A66BCF" w:rsidRDefault="00A66BCF" w:rsidP="00A66BCF">
            <w:pPr>
              <w:pStyle w:val="ListParagraph"/>
              <w:numPr>
                <w:ilvl w:val="1"/>
                <w:numId w:val="6"/>
              </w:numPr>
              <w:ind w:firstLineChars="0"/>
            </w:pPr>
            <w:r>
              <w:t>C2: 8</w:t>
            </w:r>
          </w:p>
          <w:p w14:paraId="013D670C" w14:textId="77777777" w:rsidR="00A66BCF" w:rsidRDefault="00A66BCF" w:rsidP="00A66BCF">
            <w:pPr>
              <w:rPr>
                <w:color w:val="00B050"/>
              </w:rPr>
            </w:pPr>
          </w:p>
          <w:p w14:paraId="2BA6F733" w14:textId="77777777" w:rsidR="00A66BCF" w:rsidRPr="008B595D" w:rsidRDefault="00A66BCF" w:rsidP="00A66BCF">
            <w:pPr>
              <w:rPr>
                <w:highlight w:val="darkYellow"/>
                <w:lang w:eastAsia="x-none"/>
              </w:rPr>
            </w:pPr>
            <w:r w:rsidRPr="008B595D">
              <w:rPr>
                <w:highlight w:val="darkYellow"/>
                <w:lang w:eastAsia="x-none"/>
              </w:rPr>
              <w:t>Working assumption:</w:t>
            </w:r>
            <w:r>
              <w:rPr>
                <w:highlight w:val="darkYellow"/>
                <w:lang w:eastAsia="x-none"/>
              </w:rPr>
              <w:t xml:space="preserve"> (from RAN1#91)</w:t>
            </w:r>
          </w:p>
          <w:p w14:paraId="3F663014" w14:textId="77777777" w:rsidR="00A66BCF" w:rsidRPr="008B595D" w:rsidRDefault="00A66BCF" w:rsidP="00A66BCF">
            <w:pPr>
              <w:numPr>
                <w:ilvl w:val="0"/>
                <w:numId w:val="5"/>
              </w:numPr>
              <w:spacing w:after="0" w:line="240" w:lineRule="auto"/>
              <w:rPr>
                <w:kern w:val="2"/>
              </w:rPr>
            </w:pPr>
            <w:r w:rsidRPr="008B595D">
              <w:rPr>
                <w:kern w:val="2"/>
              </w:rPr>
              <w:t>If the Semi-static UL/DL configuration is in RMSI, only PRACH occasions within the UL part is transmitted</w:t>
            </w:r>
          </w:p>
          <w:p w14:paraId="4E4F385C" w14:textId="77777777" w:rsidR="00A66BCF" w:rsidRPr="008B595D" w:rsidRDefault="00A66BCF" w:rsidP="00A66BCF">
            <w:pPr>
              <w:numPr>
                <w:ilvl w:val="1"/>
                <w:numId w:val="5"/>
              </w:numPr>
              <w:spacing w:after="0" w:line="240" w:lineRule="auto"/>
              <w:rPr>
                <w:kern w:val="2"/>
              </w:rPr>
            </w:pPr>
            <w:r w:rsidRPr="008B595D">
              <w:t>UE assumes that RACH occasions configured in RMSI are not collided with DL transmission</w:t>
            </w:r>
          </w:p>
          <w:p w14:paraId="5031EF59" w14:textId="77777777" w:rsidR="00A66BCF" w:rsidRPr="008B595D" w:rsidRDefault="00A66BCF" w:rsidP="00A66BCF">
            <w:pPr>
              <w:numPr>
                <w:ilvl w:val="2"/>
                <w:numId w:val="5"/>
              </w:numPr>
              <w:spacing w:after="0" w:line="240" w:lineRule="auto"/>
              <w:rPr>
                <w:kern w:val="2"/>
              </w:rPr>
            </w:pPr>
            <w:r w:rsidRPr="008B595D">
              <w:t>Introducing start symbol(s) larger than 2 for a limited number of entries in the Configuration table.</w:t>
            </w:r>
          </w:p>
          <w:p w14:paraId="450C3E4A" w14:textId="77777777" w:rsidR="00ED3C48" w:rsidRDefault="00ED3C48" w:rsidP="00A66BCF">
            <w:pPr>
              <w:numPr>
                <w:ilvl w:val="0"/>
                <w:numId w:val="5"/>
              </w:numPr>
              <w:spacing w:after="0" w:line="240" w:lineRule="auto"/>
              <w:rPr>
                <w:kern w:val="2"/>
                <w:sz w:val="8"/>
              </w:rPr>
            </w:pPr>
          </w:p>
          <w:p w14:paraId="26B7FF94" w14:textId="7F60F10B" w:rsidR="00A66BCF" w:rsidRPr="00EA26BE" w:rsidRDefault="00A66BCF" w:rsidP="00A66BCF">
            <w:pPr>
              <w:numPr>
                <w:ilvl w:val="0"/>
                <w:numId w:val="5"/>
              </w:numPr>
              <w:spacing w:after="0" w:line="240" w:lineRule="auto"/>
              <w:rPr>
                <w:kern w:val="2"/>
                <w:sz w:val="8"/>
              </w:rPr>
            </w:pPr>
            <w:r w:rsidRPr="00EA26BE">
              <w:rPr>
                <w:kern w:val="2"/>
                <w:sz w:val="8"/>
              </w:rPr>
              <w:t>If the Semi-static UL/DL configuration is in OSI</w:t>
            </w:r>
          </w:p>
          <w:p w14:paraId="7BD486DC" w14:textId="77777777" w:rsidR="00A66BCF" w:rsidRPr="00EA26BE" w:rsidRDefault="00A66BCF" w:rsidP="00A66BCF">
            <w:pPr>
              <w:numPr>
                <w:ilvl w:val="1"/>
                <w:numId w:val="5"/>
              </w:numPr>
              <w:spacing w:after="0" w:line="240" w:lineRule="auto"/>
              <w:rPr>
                <w:kern w:val="2"/>
                <w:sz w:val="8"/>
              </w:rPr>
            </w:pPr>
            <w:r w:rsidRPr="00EA26BE">
              <w:rPr>
                <w:kern w:val="2"/>
                <w:sz w:val="8"/>
              </w:rPr>
              <w:t>Symbol index for the unpaired spectrum is also physical symbol index</w:t>
            </w:r>
          </w:p>
          <w:p w14:paraId="2346ABAC" w14:textId="77777777" w:rsidR="00A66BCF" w:rsidRPr="00EA26BE" w:rsidRDefault="00A66BCF" w:rsidP="00A66BCF">
            <w:pPr>
              <w:numPr>
                <w:ilvl w:val="1"/>
                <w:numId w:val="5"/>
              </w:numPr>
              <w:spacing w:after="0" w:line="240" w:lineRule="auto"/>
              <w:rPr>
                <w:kern w:val="2"/>
                <w:sz w:val="8"/>
              </w:rPr>
            </w:pPr>
            <w:r w:rsidRPr="00EA26BE">
              <w:rPr>
                <w:kern w:val="2"/>
                <w:sz w:val="8"/>
              </w:rPr>
              <w:t>UE assume that RACH occasions configured in RMSI are not collided with DL transmission</w:t>
            </w:r>
          </w:p>
          <w:p w14:paraId="4E6D7FF1" w14:textId="30AE5883" w:rsidR="00A66BCF" w:rsidRPr="00A66BCF" w:rsidRDefault="00A66BCF" w:rsidP="00B75EAC">
            <w:pPr>
              <w:numPr>
                <w:ilvl w:val="2"/>
                <w:numId w:val="5"/>
              </w:numPr>
              <w:spacing w:after="0" w:line="240" w:lineRule="auto"/>
              <w:rPr>
                <w:kern w:val="2"/>
                <w:sz w:val="8"/>
              </w:rPr>
            </w:pPr>
            <w:r w:rsidRPr="00EA26BE">
              <w:rPr>
                <w:kern w:val="2"/>
                <w:sz w:val="8"/>
              </w:rPr>
              <w:t>Introducing start symbol(s) larger than 2 for a limited number of entries in the Configuration table.</w:t>
            </w:r>
          </w:p>
        </w:tc>
      </w:tr>
    </w:tbl>
    <w:p w14:paraId="5F3E7C09" w14:textId="7E32D6A2" w:rsidR="00ED3C48" w:rsidRDefault="00ED3C48" w:rsidP="00B75EAC"/>
    <w:p w14:paraId="43CA8E73" w14:textId="3D340B5D" w:rsidR="00EA26BE" w:rsidRDefault="00EA26BE" w:rsidP="00633655">
      <w:pPr>
        <w:rPr>
          <w:color w:val="00B050"/>
        </w:rPr>
      </w:pPr>
    </w:p>
    <w:p w14:paraId="7CAC4F25" w14:textId="124D950E" w:rsidR="00673A6C" w:rsidRDefault="00673A6C" w:rsidP="00815B57">
      <w:r w:rsidRPr="00673A6C">
        <w:t>Continue further discussions offline to finalize the table</w:t>
      </w:r>
    </w:p>
    <w:p w14:paraId="1202EB96" w14:textId="77777777" w:rsidR="008203E1" w:rsidRDefault="008203E1" w:rsidP="003C239D">
      <w:pPr>
        <w:pStyle w:val="ListParagraph"/>
        <w:ind w:left="720" w:firstLineChars="0" w:firstLine="0"/>
      </w:pPr>
    </w:p>
    <w:p w14:paraId="382A78AA" w14:textId="5063D831" w:rsidR="008E400C" w:rsidRDefault="008E400C" w:rsidP="003C239D">
      <w:pPr>
        <w:pStyle w:val="ListParagraph"/>
        <w:ind w:left="720" w:firstLineChars="0" w:firstLine="0"/>
      </w:pPr>
    </w:p>
    <w:tbl>
      <w:tblPr>
        <w:tblStyle w:val="TableGrid"/>
        <w:tblW w:w="0" w:type="auto"/>
        <w:tblLook w:val="04A0" w:firstRow="1" w:lastRow="0" w:firstColumn="1" w:lastColumn="0" w:noHBand="0" w:noVBand="1"/>
      </w:tblPr>
      <w:tblGrid>
        <w:gridCol w:w="985"/>
        <w:gridCol w:w="1260"/>
        <w:gridCol w:w="2160"/>
        <w:gridCol w:w="2160"/>
      </w:tblGrid>
      <w:tr w:rsidR="008203E1" w14:paraId="4E026B5F" w14:textId="0677F758" w:rsidTr="00A23647">
        <w:tc>
          <w:tcPr>
            <w:tcW w:w="985" w:type="dxa"/>
          </w:tcPr>
          <w:p w14:paraId="75C51B90" w14:textId="71ED2CA3" w:rsidR="008203E1" w:rsidRDefault="008203E1" w:rsidP="008E400C">
            <w:pPr>
              <w:pStyle w:val="ListParagraph"/>
              <w:ind w:firstLineChars="0" w:firstLine="0"/>
            </w:pPr>
            <w:r>
              <w:t>Format</w:t>
            </w:r>
          </w:p>
        </w:tc>
        <w:tc>
          <w:tcPr>
            <w:tcW w:w="1260" w:type="dxa"/>
          </w:tcPr>
          <w:p w14:paraId="25BF6D08" w14:textId="6827DB99" w:rsidR="008203E1" w:rsidRDefault="008203E1" w:rsidP="008E400C">
            <w:pPr>
              <w:pStyle w:val="ListParagraph"/>
              <w:ind w:firstLineChars="0" w:firstLine="0"/>
            </w:pPr>
            <w:r>
              <w:t>Max # RO / slot</w:t>
            </w:r>
          </w:p>
        </w:tc>
        <w:tc>
          <w:tcPr>
            <w:tcW w:w="2160" w:type="dxa"/>
          </w:tcPr>
          <w:p w14:paraId="3BC6A05A" w14:textId="5CFC3698" w:rsidR="008203E1" w:rsidRDefault="008203E1" w:rsidP="008E400C">
            <w:pPr>
              <w:pStyle w:val="ListParagraph"/>
              <w:ind w:firstLineChars="0" w:firstLine="0"/>
            </w:pPr>
            <w:r>
              <w:t>Number of slots needed to achieve at least 16 RO for SCS = (60,120)kHz</w:t>
            </w:r>
          </w:p>
        </w:tc>
        <w:tc>
          <w:tcPr>
            <w:tcW w:w="2160" w:type="dxa"/>
          </w:tcPr>
          <w:p w14:paraId="4358971A" w14:textId="596FB89B" w:rsidR="008203E1" w:rsidRDefault="008203E1" w:rsidP="008E400C">
            <w:pPr>
              <w:pStyle w:val="ListParagraph"/>
              <w:ind w:firstLineChars="0" w:firstLine="0"/>
            </w:pPr>
            <w:r>
              <w:t>#RO</w:t>
            </w:r>
          </w:p>
        </w:tc>
      </w:tr>
      <w:tr w:rsidR="008203E1" w14:paraId="600AD990" w14:textId="38A999C3" w:rsidTr="00A23647">
        <w:tc>
          <w:tcPr>
            <w:tcW w:w="985" w:type="dxa"/>
          </w:tcPr>
          <w:p w14:paraId="4DDDEAB6" w14:textId="507ADC18" w:rsidR="008203E1" w:rsidRDefault="008203E1" w:rsidP="008E400C">
            <w:pPr>
              <w:pStyle w:val="ListParagraph"/>
              <w:ind w:firstLineChars="0" w:firstLine="0"/>
            </w:pPr>
            <w:r>
              <w:t>A1</w:t>
            </w:r>
          </w:p>
        </w:tc>
        <w:tc>
          <w:tcPr>
            <w:tcW w:w="1260" w:type="dxa"/>
          </w:tcPr>
          <w:p w14:paraId="558221BB" w14:textId="71E4AE9C" w:rsidR="008203E1" w:rsidRDefault="008203E1" w:rsidP="008E400C">
            <w:pPr>
              <w:pStyle w:val="ListParagraph"/>
              <w:ind w:firstLineChars="0" w:firstLine="0"/>
            </w:pPr>
            <w:r>
              <w:t>6</w:t>
            </w:r>
          </w:p>
        </w:tc>
        <w:tc>
          <w:tcPr>
            <w:tcW w:w="2160" w:type="dxa"/>
          </w:tcPr>
          <w:p w14:paraId="7C54E60F" w14:textId="0873FC97" w:rsidR="008203E1" w:rsidRDefault="008203E1" w:rsidP="008E400C">
            <w:pPr>
              <w:pStyle w:val="ListParagraph"/>
              <w:ind w:firstLineChars="0" w:firstLine="0"/>
            </w:pPr>
            <w:r>
              <w:t>(3,2)</w:t>
            </w:r>
          </w:p>
        </w:tc>
        <w:tc>
          <w:tcPr>
            <w:tcW w:w="2160" w:type="dxa"/>
          </w:tcPr>
          <w:p w14:paraId="5D7C9518" w14:textId="3AE1341E" w:rsidR="008203E1" w:rsidRDefault="008203E1" w:rsidP="008E400C">
            <w:pPr>
              <w:pStyle w:val="ListParagraph"/>
              <w:ind w:firstLineChars="0" w:firstLine="0"/>
            </w:pPr>
            <w:r>
              <w:t>(18,24)</w:t>
            </w:r>
          </w:p>
        </w:tc>
      </w:tr>
      <w:tr w:rsidR="008203E1" w14:paraId="36C2C91D" w14:textId="0F70AFF5" w:rsidTr="00A23647">
        <w:tc>
          <w:tcPr>
            <w:tcW w:w="985" w:type="dxa"/>
          </w:tcPr>
          <w:p w14:paraId="1B495CEE" w14:textId="6D685D66" w:rsidR="008203E1" w:rsidRDefault="008203E1" w:rsidP="008E400C">
            <w:pPr>
              <w:pStyle w:val="ListParagraph"/>
              <w:ind w:firstLineChars="0" w:firstLine="0"/>
            </w:pPr>
            <w:r>
              <w:t>A2</w:t>
            </w:r>
          </w:p>
        </w:tc>
        <w:tc>
          <w:tcPr>
            <w:tcW w:w="1260" w:type="dxa"/>
          </w:tcPr>
          <w:p w14:paraId="687ED459" w14:textId="22BD0BE9" w:rsidR="008203E1" w:rsidRDefault="008203E1" w:rsidP="008E400C">
            <w:pPr>
              <w:pStyle w:val="ListParagraph"/>
              <w:ind w:firstLineChars="0" w:firstLine="0"/>
            </w:pPr>
            <w:r>
              <w:t>3</w:t>
            </w:r>
          </w:p>
        </w:tc>
        <w:tc>
          <w:tcPr>
            <w:tcW w:w="2160" w:type="dxa"/>
          </w:tcPr>
          <w:p w14:paraId="64A55BE2" w14:textId="4A2A3A98" w:rsidR="008203E1" w:rsidRDefault="008203E1" w:rsidP="008E400C">
            <w:pPr>
              <w:pStyle w:val="ListParagraph"/>
              <w:ind w:firstLineChars="0" w:firstLine="0"/>
            </w:pPr>
            <w:r>
              <w:t>(6, 3)</w:t>
            </w:r>
          </w:p>
        </w:tc>
        <w:tc>
          <w:tcPr>
            <w:tcW w:w="2160" w:type="dxa"/>
          </w:tcPr>
          <w:p w14:paraId="711B159B" w14:textId="6B3D3586" w:rsidR="008203E1" w:rsidRDefault="008203E1" w:rsidP="008E400C">
            <w:pPr>
              <w:pStyle w:val="ListParagraph"/>
              <w:ind w:firstLineChars="0" w:firstLine="0"/>
            </w:pPr>
            <w:r>
              <w:t>(18,18)</w:t>
            </w:r>
          </w:p>
        </w:tc>
      </w:tr>
      <w:tr w:rsidR="008203E1" w14:paraId="623C1627" w14:textId="3718BFB7" w:rsidTr="00A23647">
        <w:tc>
          <w:tcPr>
            <w:tcW w:w="985" w:type="dxa"/>
          </w:tcPr>
          <w:p w14:paraId="69AA3978" w14:textId="7B633B73" w:rsidR="008203E1" w:rsidRDefault="008203E1" w:rsidP="008E400C">
            <w:pPr>
              <w:pStyle w:val="ListParagraph"/>
              <w:ind w:firstLineChars="0" w:firstLine="0"/>
            </w:pPr>
            <w:r>
              <w:t>A3</w:t>
            </w:r>
          </w:p>
        </w:tc>
        <w:tc>
          <w:tcPr>
            <w:tcW w:w="1260" w:type="dxa"/>
          </w:tcPr>
          <w:p w14:paraId="426BABED" w14:textId="497EB1A6" w:rsidR="008203E1" w:rsidRDefault="008203E1" w:rsidP="008E400C">
            <w:pPr>
              <w:pStyle w:val="ListParagraph"/>
              <w:ind w:firstLineChars="0" w:firstLine="0"/>
            </w:pPr>
            <w:r>
              <w:t>2</w:t>
            </w:r>
          </w:p>
        </w:tc>
        <w:tc>
          <w:tcPr>
            <w:tcW w:w="2160" w:type="dxa"/>
          </w:tcPr>
          <w:p w14:paraId="37AF7C30" w14:textId="19526EC4" w:rsidR="008203E1" w:rsidRDefault="008203E1" w:rsidP="008E400C">
            <w:pPr>
              <w:pStyle w:val="ListParagraph"/>
              <w:ind w:firstLineChars="0" w:firstLine="0"/>
            </w:pPr>
            <w:r>
              <w:t>(8,4)</w:t>
            </w:r>
          </w:p>
        </w:tc>
        <w:tc>
          <w:tcPr>
            <w:tcW w:w="2160" w:type="dxa"/>
          </w:tcPr>
          <w:p w14:paraId="4B7F923E" w14:textId="07AD2EB8" w:rsidR="008203E1" w:rsidRDefault="008203E1" w:rsidP="008E400C">
            <w:pPr>
              <w:pStyle w:val="ListParagraph"/>
              <w:ind w:firstLineChars="0" w:firstLine="0"/>
            </w:pPr>
            <w:r>
              <w:t>(16,16)</w:t>
            </w:r>
          </w:p>
        </w:tc>
      </w:tr>
      <w:tr w:rsidR="008203E1" w14:paraId="51B44221" w14:textId="781A284A" w:rsidTr="00A23647">
        <w:tc>
          <w:tcPr>
            <w:tcW w:w="985" w:type="dxa"/>
          </w:tcPr>
          <w:p w14:paraId="362AB268" w14:textId="1AE3CB72" w:rsidR="008203E1" w:rsidRDefault="008203E1" w:rsidP="008E400C">
            <w:pPr>
              <w:pStyle w:val="ListParagraph"/>
              <w:ind w:firstLineChars="0" w:firstLine="0"/>
            </w:pPr>
            <w:r>
              <w:t>B1</w:t>
            </w:r>
          </w:p>
        </w:tc>
        <w:tc>
          <w:tcPr>
            <w:tcW w:w="1260" w:type="dxa"/>
          </w:tcPr>
          <w:p w14:paraId="1F0B0A43" w14:textId="251F5991" w:rsidR="008203E1" w:rsidRDefault="00D0489C" w:rsidP="008E400C">
            <w:pPr>
              <w:pStyle w:val="ListParagraph"/>
              <w:ind w:firstLineChars="0" w:firstLine="0"/>
            </w:pPr>
            <w:r>
              <w:t>7</w:t>
            </w:r>
          </w:p>
        </w:tc>
        <w:tc>
          <w:tcPr>
            <w:tcW w:w="2160" w:type="dxa"/>
          </w:tcPr>
          <w:p w14:paraId="059574F3" w14:textId="766DE315" w:rsidR="008203E1" w:rsidRDefault="008203E1" w:rsidP="008E400C">
            <w:pPr>
              <w:pStyle w:val="ListParagraph"/>
              <w:ind w:firstLineChars="0" w:firstLine="0"/>
            </w:pPr>
            <w:r>
              <w:t>(3,2)</w:t>
            </w:r>
          </w:p>
        </w:tc>
        <w:tc>
          <w:tcPr>
            <w:tcW w:w="2160" w:type="dxa"/>
          </w:tcPr>
          <w:p w14:paraId="1E88A1EF" w14:textId="62933626" w:rsidR="008203E1" w:rsidRDefault="008203E1" w:rsidP="00D0489C">
            <w:pPr>
              <w:pStyle w:val="ListParagraph"/>
              <w:ind w:firstLineChars="0" w:firstLine="0"/>
            </w:pPr>
            <w:r>
              <w:t>(</w:t>
            </w:r>
            <w:r w:rsidR="00D0489C">
              <w:t>21,28</w:t>
            </w:r>
            <w:r>
              <w:t>)</w:t>
            </w:r>
          </w:p>
        </w:tc>
      </w:tr>
      <w:tr w:rsidR="008203E1" w14:paraId="2CB6D91C" w14:textId="7AB91BD2" w:rsidTr="00A23647">
        <w:tc>
          <w:tcPr>
            <w:tcW w:w="985" w:type="dxa"/>
          </w:tcPr>
          <w:p w14:paraId="0B59BA24" w14:textId="239FF701" w:rsidR="008203E1" w:rsidRDefault="008203E1" w:rsidP="008E400C">
            <w:pPr>
              <w:pStyle w:val="ListParagraph"/>
              <w:ind w:firstLineChars="0" w:firstLine="0"/>
            </w:pPr>
            <w:r>
              <w:t>B4</w:t>
            </w:r>
          </w:p>
        </w:tc>
        <w:tc>
          <w:tcPr>
            <w:tcW w:w="1260" w:type="dxa"/>
          </w:tcPr>
          <w:p w14:paraId="0C46BBDE" w14:textId="2610E9C3" w:rsidR="008203E1" w:rsidRDefault="008203E1" w:rsidP="008E400C">
            <w:pPr>
              <w:pStyle w:val="ListParagraph"/>
              <w:ind w:firstLineChars="0" w:firstLine="0"/>
            </w:pPr>
            <w:r>
              <w:t>1</w:t>
            </w:r>
          </w:p>
        </w:tc>
        <w:tc>
          <w:tcPr>
            <w:tcW w:w="2160" w:type="dxa"/>
          </w:tcPr>
          <w:p w14:paraId="10A1DD63" w14:textId="7DF2D96C" w:rsidR="008203E1" w:rsidRDefault="008203E1" w:rsidP="008E400C">
            <w:pPr>
              <w:pStyle w:val="ListParagraph"/>
              <w:ind w:firstLineChars="0" w:firstLine="0"/>
            </w:pPr>
            <w:r>
              <w:t>(16,8)</w:t>
            </w:r>
          </w:p>
        </w:tc>
        <w:tc>
          <w:tcPr>
            <w:tcW w:w="2160" w:type="dxa"/>
          </w:tcPr>
          <w:p w14:paraId="2A6D4ADD" w14:textId="2279327F" w:rsidR="008203E1" w:rsidRDefault="008203E1" w:rsidP="008E400C">
            <w:pPr>
              <w:pStyle w:val="ListParagraph"/>
              <w:ind w:firstLineChars="0" w:firstLine="0"/>
            </w:pPr>
            <w:r>
              <w:t>(16,16)</w:t>
            </w:r>
          </w:p>
        </w:tc>
      </w:tr>
      <w:tr w:rsidR="008203E1" w14:paraId="1CD2339C" w14:textId="3DDDD8A0" w:rsidTr="00A23647">
        <w:tc>
          <w:tcPr>
            <w:tcW w:w="985" w:type="dxa"/>
          </w:tcPr>
          <w:p w14:paraId="7DB3DF36" w14:textId="360F7F17" w:rsidR="008203E1" w:rsidRDefault="008203E1" w:rsidP="008E400C">
            <w:pPr>
              <w:pStyle w:val="ListParagraph"/>
              <w:ind w:firstLineChars="0" w:firstLine="0"/>
            </w:pPr>
            <w:r>
              <w:t>C0</w:t>
            </w:r>
          </w:p>
        </w:tc>
        <w:tc>
          <w:tcPr>
            <w:tcW w:w="1260" w:type="dxa"/>
          </w:tcPr>
          <w:p w14:paraId="788704DD" w14:textId="2F7B7BE5" w:rsidR="008203E1" w:rsidRDefault="00D0489C" w:rsidP="008E400C">
            <w:pPr>
              <w:pStyle w:val="ListParagraph"/>
              <w:ind w:firstLineChars="0" w:firstLine="0"/>
            </w:pPr>
            <w:r>
              <w:t>7</w:t>
            </w:r>
          </w:p>
        </w:tc>
        <w:tc>
          <w:tcPr>
            <w:tcW w:w="2160" w:type="dxa"/>
          </w:tcPr>
          <w:p w14:paraId="6ED28200" w14:textId="70AD9928" w:rsidR="008203E1" w:rsidRDefault="008203E1" w:rsidP="008E400C">
            <w:pPr>
              <w:pStyle w:val="ListParagraph"/>
              <w:ind w:firstLineChars="0" w:firstLine="0"/>
            </w:pPr>
            <w:r>
              <w:t>(3,2)</w:t>
            </w:r>
          </w:p>
        </w:tc>
        <w:tc>
          <w:tcPr>
            <w:tcW w:w="2160" w:type="dxa"/>
          </w:tcPr>
          <w:p w14:paraId="02CC51E3" w14:textId="1008A285" w:rsidR="008203E1" w:rsidRDefault="00D0489C" w:rsidP="008E400C">
            <w:pPr>
              <w:pStyle w:val="ListParagraph"/>
              <w:ind w:firstLineChars="0" w:firstLine="0"/>
            </w:pPr>
            <w:r>
              <w:t>(21,28</w:t>
            </w:r>
            <w:r w:rsidR="008203E1">
              <w:t>)</w:t>
            </w:r>
          </w:p>
        </w:tc>
      </w:tr>
      <w:tr w:rsidR="008203E1" w14:paraId="5A3F3FA9" w14:textId="736E2A2F" w:rsidTr="00A23647">
        <w:tc>
          <w:tcPr>
            <w:tcW w:w="985" w:type="dxa"/>
          </w:tcPr>
          <w:p w14:paraId="5DE0FD46" w14:textId="34657616" w:rsidR="008203E1" w:rsidRDefault="008203E1" w:rsidP="008E400C">
            <w:pPr>
              <w:pStyle w:val="ListParagraph"/>
              <w:ind w:firstLineChars="0" w:firstLine="0"/>
            </w:pPr>
            <w:r>
              <w:t>C2</w:t>
            </w:r>
          </w:p>
        </w:tc>
        <w:tc>
          <w:tcPr>
            <w:tcW w:w="1260" w:type="dxa"/>
          </w:tcPr>
          <w:p w14:paraId="1B614764" w14:textId="336FF4FF" w:rsidR="008203E1" w:rsidRDefault="008203E1" w:rsidP="008E400C">
            <w:pPr>
              <w:pStyle w:val="ListParagraph"/>
              <w:ind w:firstLineChars="0" w:firstLine="0"/>
            </w:pPr>
            <w:r>
              <w:t>2</w:t>
            </w:r>
          </w:p>
        </w:tc>
        <w:tc>
          <w:tcPr>
            <w:tcW w:w="2160" w:type="dxa"/>
          </w:tcPr>
          <w:p w14:paraId="7DFC7C73" w14:textId="13A36FDD" w:rsidR="008203E1" w:rsidRDefault="008203E1" w:rsidP="008E400C">
            <w:pPr>
              <w:pStyle w:val="ListParagraph"/>
              <w:ind w:firstLineChars="0" w:firstLine="0"/>
            </w:pPr>
            <w:r>
              <w:t>(8,4)</w:t>
            </w:r>
          </w:p>
        </w:tc>
        <w:tc>
          <w:tcPr>
            <w:tcW w:w="2160" w:type="dxa"/>
          </w:tcPr>
          <w:p w14:paraId="64553A2C" w14:textId="2C056B2B" w:rsidR="008203E1" w:rsidRDefault="008203E1" w:rsidP="008E400C">
            <w:pPr>
              <w:pStyle w:val="ListParagraph"/>
              <w:ind w:firstLineChars="0" w:firstLine="0"/>
            </w:pPr>
            <w:r>
              <w:t>(16,16)</w:t>
            </w:r>
          </w:p>
        </w:tc>
      </w:tr>
    </w:tbl>
    <w:p w14:paraId="3A778E93" w14:textId="40DC62E9" w:rsidR="00D0489C" w:rsidRDefault="00D0489C" w:rsidP="00263899"/>
    <w:p w14:paraId="0AE26A16" w14:textId="1A0F71BB" w:rsidR="008D0842" w:rsidRDefault="008D0842" w:rsidP="00263899">
      <w:r>
        <w:t>Candidate slots:</w:t>
      </w:r>
    </w:p>
    <w:tbl>
      <w:tblPr>
        <w:tblStyle w:val="TableGrid"/>
        <w:tblW w:w="0" w:type="auto"/>
        <w:tblLook w:val="04A0" w:firstRow="1" w:lastRow="0" w:firstColumn="1" w:lastColumn="0" w:noHBand="0" w:noVBand="1"/>
      </w:tblPr>
      <w:tblGrid>
        <w:gridCol w:w="3116"/>
        <w:gridCol w:w="3117"/>
      </w:tblGrid>
      <w:tr w:rsidR="00061C3B" w14:paraId="45EB0586" w14:textId="77777777" w:rsidTr="008D0842">
        <w:tc>
          <w:tcPr>
            <w:tcW w:w="3116" w:type="dxa"/>
          </w:tcPr>
          <w:p w14:paraId="2AC09818" w14:textId="639AE661" w:rsidR="00061C3B" w:rsidRDefault="00061C3B" w:rsidP="00263899">
            <w:r>
              <w:lastRenderedPageBreak/>
              <w:t>UL/DL period</w:t>
            </w:r>
          </w:p>
        </w:tc>
        <w:tc>
          <w:tcPr>
            <w:tcW w:w="3117" w:type="dxa"/>
          </w:tcPr>
          <w:p w14:paraId="3997A2C4" w14:textId="38496F0D" w:rsidR="00061C3B" w:rsidRDefault="00061C3B" w:rsidP="00263899">
            <w:r>
              <w:t>Candidate slots</w:t>
            </w:r>
          </w:p>
        </w:tc>
      </w:tr>
      <w:tr w:rsidR="00061C3B" w14:paraId="1613D04D" w14:textId="77777777" w:rsidTr="008D0842">
        <w:tc>
          <w:tcPr>
            <w:tcW w:w="3116" w:type="dxa"/>
          </w:tcPr>
          <w:p w14:paraId="643FB34E" w14:textId="488506F5" w:rsidR="00061C3B" w:rsidRPr="00540D14" w:rsidRDefault="00061C3B" w:rsidP="00263899">
            <w:pPr>
              <w:rPr>
                <w:highlight w:val="green"/>
              </w:rPr>
            </w:pPr>
            <w:r w:rsidRPr="00540D14">
              <w:rPr>
                <w:highlight w:val="green"/>
              </w:rPr>
              <w:t>5</w:t>
            </w:r>
          </w:p>
        </w:tc>
        <w:tc>
          <w:tcPr>
            <w:tcW w:w="3117" w:type="dxa"/>
          </w:tcPr>
          <w:p w14:paraId="7ACE9811" w14:textId="5A833486" w:rsidR="00061C3B" w:rsidRDefault="00061C3B" w:rsidP="00263899">
            <w:r>
              <w:t>16-19, 36-39</w:t>
            </w:r>
          </w:p>
        </w:tc>
      </w:tr>
      <w:tr w:rsidR="00061C3B" w14:paraId="110B8297" w14:textId="77777777" w:rsidTr="008D0842">
        <w:tc>
          <w:tcPr>
            <w:tcW w:w="3116" w:type="dxa"/>
          </w:tcPr>
          <w:p w14:paraId="112ACBE1" w14:textId="03A50C34" w:rsidR="00061C3B" w:rsidRPr="00540D14" w:rsidRDefault="00061C3B" w:rsidP="00263899">
            <w:pPr>
              <w:rPr>
                <w:highlight w:val="green"/>
              </w:rPr>
            </w:pPr>
            <w:r w:rsidRPr="00540D14">
              <w:rPr>
                <w:highlight w:val="green"/>
              </w:rPr>
              <w:t>2.5</w:t>
            </w:r>
          </w:p>
        </w:tc>
        <w:tc>
          <w:tcPr>
            <w:tcW w:w="3117" w:type="dxa"/>
          </w:tcPr>
          <w:p w14:paraId="1AC3E0DF" w14:textId="77777777" w:rsidR="00061C3B" w:rsidRDefault="00061C3B" w:rsidP="00263899">
            <w:r>
              <w:t>9,19,29,39</w:t>
            </w:r>
          </w:p>
          <w:p w14:paraId="31DC292B" w14:textId="2B0EFB52" w:rsidR="00061C3B" w:rsidRDefault="00061C3B" w:rsidP="00263899">
            <w:r>
              <w:t>8,18,28,38</w:t>
            </w:r>
          </w:p>
        </w:tc>
      </w:tr>
      <w:tr w:rsidR="00061C3B" w14:paraId="741060F4" w14:textId="77777777" w:rsidTr="008D0842">
        <w:tc>
          <w:tcPr>
            <w:tcW w:w="3116" w:type="dxa"/>
          </w:tcPr>
          <w:p w14:paraId="019DA3D7" w14:textId="6DD1D3C5" w:rsidR="00061C3B" w:rsidRDefault="00061C3B" w:rsidP="00263899">
            <w:r w:rsidRPr="00540D14">
              <w:rPr>
                <w:highlight w:val="green"/>
              </w:rPr>
              <w:t>2</w:t>
            </w:r>
          </w:p>
        </w:tc>
        <w:tc>
          <w:tcPr>
            <w:tcW w:w="3117" w:type="dxa"/>
          </w:tcPr>
          <w:p w14:paraId="17A31F70" w14:textId="733FC869" w:rsidR="00061C3B" w:rsidRDefault="00061C3B" w:rsidP="00263899">
            <w:r>
              <w:t>7,15,23,31,39</w:t>
            </w:r>
          </w:p>
        </w:tc>
      </w:tr>
      <w:tr w:rsidR="00061C3B" w14:paraId="20801156" w14:textId="77777777" w:rsidTr="008D0842">
        <w:tc>
          <w:tcPr>
            <w:tcW w:w="3116" w:type="dxa"/>
          </w:tcPr>
          <w:p w14:paraId="3364642E" w14:textId="178632C1" w:rsidR="00061C3B" w:rsidRDefault="00061C3B" w:rsidP="00263899">
            <w:r>
              <w:t>1.25</w:t>
            </w:r>
          </w:p>
        </w:tc>
        <w:tc>
          <w:tcPr>
            <w:tcW w:w="3117" w:type="dxa"/>
          </w:tcPr>
          <w:p w14:paraId="2D641626" w14:textId="2E0C2575" w:rsidR="00061C3B" w:rsidRDefault="00061C3B" w:rsidP="00263899">
            <w:r>
              <w:t>4,9,14,19,24,29,34,39</w:t>
            </w:r>
          </w:p>
        </w:tc>
      </w:tr>
      <w:tr w:rsidR="00061C3B" w14:paraId="001CBFA3" w14:textId="77777777" w:rsidTr="008D0842">
        <w:tc>
          <w:tcPr>
            <w:tcW w:w="3116" w:type="dxa"/>
          </w:tcPr>
          <w:p w14:paraId="6C25CA29" w14:textId="1255C6AC" w:rsidR="00061C3B" w:rsidRDefault="00061C3B" w:rsidP="00263899">
            <w:r>
              <w:t>1</w:t>
            </w:r>
          </w:p>
        </w:tc>
        <w:tc>
          <w:tcPr>
            <w:tcW w:w="3117" w:type="dxa"/>
          </w:tcPr>
          <w:p w14:paraId="00C97066" w14:textId="4909B9D9" w:rsidR="00061C3B" w:rsidRDefault="00061C3B" w:rsidP="00263899">
            <w:r>
              <w:t>3,7,11,15,19,23,27,31,35,39</w:t>
            </w:r>
          </w:p>
        </w:tc>
      </w:tr>
      <w:tr w:rsidR="00540D14" w14:paraId="075A5D8F" w14:textId="77777777" w:rsidTr="008D0842">
        <w:tc>
          <w:tcPr>
            <w:tcW w:w="3116" w:type="dxa"/>
          </w:tcPr>
          <w:p w14:paraId="0E92CC35" w14:textId="75237754" w:rsidR="00540D14" w:rsidRDefault="00540D14" w:rsidP="00263899">
            <w:r>
              <w:t>0.625</w:t>
            </w:r>
          </w:p>
        </w:tc>
        <w:tc>
          <w:tcPr>
            <w:tcW w:w="3117" w:type="dxa"/>
          </w:tcPr>
          <w:p w14:paraId="30B0BD49" w14:textId="77777777" w:rsidR="00540D14" w:rsidRDefault="00540D14" w:rsidP="00263899"/>
        </w:tc>
      </w:tr>
      <w:tr w:rsidR="00061C3B" w14:paraId="3EC578A8" w14:textId="77777777" w:rsidTr="008D0842">
        <w:tc>
          <w:tcPr>
            <w:tcW w:w="3116" w:type="dxa"/>
          </w:tcPr>
          <w:p w14:paraId="25C7A3EE" w14:textId="16ACE974" w:rsidR="00061C3B" w:rsidRDefault="00061C3B" w:rsidP="00263899">
            <w:r>
              <w:t>0.5</w:t>
            </w:r>
          </w:p>
        </w:tc>
        <w:tc>
          <w:tcPr>
            <w:tcW w:w="3117" w:type="dxa"/>
          </w:tcPr>
          <w:p w14:paraId="76E8A1E6" w14:textId="651A99BE" w:rsidR="00061C3B" w:rsidRDefault="002A5D69" w:rsidP="00263899">
            <w:r>
              <w:t>1,3,5,</w:t>
            </w:r>
            <w:r w:rsidR="00880A06">
              <w:t>…,39</w:t>
            </w:r>
          </w:p>
        </w:tc>
      </w:tr>
      <w:tr w:rsidR="002A5D69" w14:paraId="22B73100" w14:textId="77777777" w:rsidTr="008D0842">
        <w:tc>
          <w:tcPr>
            <w:tcW w:w="3116" w:type="dxa"/>
          </w:tcPr>
          <w:p w14:paraId="2D027195" w14:textId="669DADEC" w:rsidR="002A5D69" w:rsidRDefault="002A5D69" w:rsidP="00263899"/>
        </w:tc>
        <w:tc>
          <w:tcPr>
            <w:tcW w:w="3117" w:type="dxa"/>
          </w:tcPr>
          <w:p w14:paraId="51CC3918" w14:textId="30C3E7BB" w:rsidR="002A5D69" w:rsidRDefault="002A5D69" w:rsidP="00263899"/>
        </w:tc>
      </w:tr>
    </w:tbl>
    <w:p w14:paraId="17F55F9B" w14:textId="293EA41E" w:rsidR="008D0842" w:rsidRDefault="008D0842" w:rsidP="00263899"/>
    <w:p w14:paraId="50C3DA6D" w14:textId="77777777" w:rsidR="00673A6C" w:rsidRDefault="00673A6C" w:rsidP="00263899"/>
    <w:p w14:paraId="184521EE" w14:textId="049F6FD4" w:rsidR="003C239D" w:rsidRPr="00843AF9" w:rsidRDefault="003C239D" w:rsidP="00263899"/>
    <w:p w14:paraId="2F336B33" w14:textId="77777777" w:rsidR="003C239D" w:rsidRPr="006A6DD8" w:rsidRDefault="003C239D" w:rsidP="00B75EAC">
      <w:pPr>
        <w:pStyle w:val="TH"/>
        <w:numPr>
          <w:ilvl w:val="0"/>
          <w:numId w:val="7"/>
        </w:numPr>
        <w:rPr>
          <w:highlight w:val="red"/>
        </w:rPr>
      </w:pPr>
      <w:r>
        <w:t>Table 6.3.3.2-</w:t>
      </w:r>
      <w:r>
        <w:rPr>
          <w:highlight w:val="red"/>
        </w:rPr>
        <w:t>X</w:t>
      </w:r>
      <w:r>
        <w:t xml:space="preserve">: Random access configurations for FR2 and unpaired spectrum </w:t>
      </w:r>
      <w:r w:rsidRPr="00A90998">
        <w:rPr>
          <w:highlight w:val="red"/>
        </w:rPr>
        <w:t>(</w:t>
      </w:r>
      <w:r>
        <w:rPr>
          <w:highlight w:val="red"/>
        </w:rPr>
        <w:t xml:space="preserve">short </w:t>
      </w:r>
      <w:r w:rsidRPr="00A90998">
        <w:rPr>
          <w:highlight w:val="red"/>
        </w:rPr>
        <w:t>sequence)</w:t>
      </w:r>
    </w:p>
    <w:tbl>
      <w:tblPr>
        <w:tblW w:w="5000" w:type="pct"/>
        <w:tblLook w:val="04A0" w:firstRow="1" w:lastRow="0" w:firstColumn="1" w:lastColumn="0" w:noHBand="0" w:noVBand="1"/>
      </w:tblPr>
      <w:tblGrid>
        <w:gridCol w:w="1070"/>
        <w:gridCol w:w="1265"/>
        <w:gridCol w:w="937"/>
        <w:gridCol w:w="457"/>
        <w:gridCol w:w="357"/>
        <w:gridCol w:w="2481"/>
        <w:gridCol w:w="821"/>
        <w:gridCol w:w="821"/>
        <w:gridCol w:w="1141"/>
      </w:tblGrid>
      <w:tr w:rsidR="000E65E2" w:rsidRPr="00176DCA" w14:paraId="46403F7E" w14:textId="77777777" w:rsidTr="00133D09">
        <w:trPr>
          <w:trHeight w:val="1313"/>
        </w:trPr>
        <w:tc>
          <w:tcPr>
            <w:tcW w:w="503" w:type="pct"/>
            <w:vMerge w:val="restart"/>
            <w:tcBorders>
              <w:top w:val="single" w:sz="4" w:space="0" w:color="auto"/>
              <w:left w:val="single" w:sz="4" w:space="0" w:color="auto"/>
              <w:bottom w:val="nil"/>
              <w:right w:val="single" w:sz="4" w:space="0" w:color="auto"/>
            </w:tcBorders>
          </w:tcPr>
          <w:p w14:paraId="12EE7FFC" w14:textId="77777777" w:rsidR="000E65E2" w:rsidRDefault="000E65E2" w:rsidP="007F2854">
            <w:pPr>
              <w:spacing w:line="240" w:lineRule="auto"/>
              <w:jc w:val="center"/>
              <w:rPr>
                <w:rFonts w:ascii="Arial" w:eastAsia="DengXian" w:hAnsi="Arial" w:cs="Arial"/>
                <w:b/>
                <w:bCs/>
                <w:color w:val="000000"/>
                <w:sz w:val="16"/>
                <w:szCs w:val="16"/>
              </w:rPr>
            </w:pPr>
            <w:r>
              <w:rPr>
                <w:rFonts w:ascii="Arial" w:eastAsia="DengXian" w:hAnsi="Arial" w:cs="Arial"/>
                <w:b/>
                <w:bCs/>
                <w:color w:val="000000"/>
                <w:sz w:val="16"/>
                <w:szCs w:val="16"/>
              </w:rPr>
              <w:t>Use case:</w:t>
            </w:r>
          </w:p>
          <w:p w14:paraId="3F12C829" w14:textId="7C7F89F1" w:rsidR="000E65E2" w:rsidRPr="00176DCA" w:rsidRDefault="000E65E2" w:rsidP="007F2854">
            <w:pPr>
              <w:spacing w:line="240" w:lineRule="auto"/>
              <w:jc w:val="center"/>
              <w:rPr>
                <w:rFonts w:ascii="Arial" w:eastAsia="DengXian" w:hAnsi="Arial" w:cs="Arial"/>
                <w:b/>
                <w:bCs/>
                <w:color w:val="000000"/>
                <w:sz w:val="16"/>
                <w:szCs w:val="16"/>
              </w:rPr>
            </w:pPr>
            <w:r>
              <w:rPr>
                <w:rFonts w:ascii="Arial" w:eastAsia="DengXian" w:hAnsi="Arial" w:cs="Arial"/>
                <w:b/>
                <w:bCs/>
                <w:color w:val="000000"/>
                <w:sz w:val="16"/>
                <w:szCs w:val="16"/>
              </w:rPr>
              <w:t>(UL/DL periodicity, SCS)</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43ECB" w14:textId="1C2B2AB9"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PRACH Configuration Index</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9E596"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Preamble format</w:t>
            </w:r>
          </w:p>
        </w:tc>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97E49"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w:t>
            </w:r>
            <w:r w:rsidRPr="00176DCA">
              <w:rPr>
                <w:rFonts w:ascii="Arial" w:eastAsia="DengXian" w:hAnsi="Arial" w:cs="Arial"/>
                <w:b/>
                <w:bCs/>
                <w:color w:val="000000"/>
                <w:sz w:val="16"/>
                <w:szCs w:val="16"/>
                <w:vertAlign w:val="subscript"/>
              </w:rPr>
              <w:t>SFN</w:t>
            </w:r>
            <w:r w:rsidRPr="00176DCA">
              <w:rPr>
                <w:rFonts w:ascii="Arial" w:eastAsia="DengXian" w:hAnsi="Arial" w:cs="Arial"/>
                <w:b/>
                <w:bCs/>
                <w:color w:val="000000"/>
                <w:sz w:val="16"/>
                <w:szCs w:val="16"/>
              </w:rPr>
              <w:t xml:space="preserve"> mod x  = y</w:t>
            </w:r>
          </w:p>
        </w:tc>
        <w:tc>
          <w:tcPr>
            <w:tcW w:w="13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EABB5"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Slot number</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E1BE3"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Starting symbol</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0CB33"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PRACH slots within a 60KHz slot</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04769"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time domain PRACH occasions within a RACH slot</w:t>
            </w:r>
          </w:p>
        </w:tc>
      </w:tr>
      <w:tr w:rsidR="000E65E2" w:rsidRPr="00176DCA" w14:paraId="6D946492" w14:textId="77777777" w:rsidTr="00133D09">
        <w:trPr>
          <w:trHeight w:val="285"/>
        </w:trPr>
        <w:tc>
          <w:tcPr>
            <w:tcW w:w="503" w:type="pct"/>
            <w:vMerge/>
            <w:tcBorders>
              <w:left w:val="single" w:sz="4" w:space="0" w:color="auto"/>
              <w:bottom w:val="single" w:sz="4" w:space="0" w:color="auto"/>
              <w:right w:val="single" w:sz="4" w:space="0" w:color="auto"/>
            </w:tcBorders>
          </w:tcPr>
          <w:p w14:paraId="2F0E7BDA" w14:textId="77777777" w:rsidR="000E65E2" w:rsidRPr="00176DCA" w:rsidRDefault="000E65E2" w:rsidP="007F2854">
            <w:pPr>
              <w:spacing w:line="240" w:lineRule="auto"/>
              <w:rPr>
                <w:rFonts w:ascii="Arial" w:eastAsia="DengXian" w:hAnsi="Arial" w:cs="Arial"/>
                <w:b/>
                <w:bCs/>
                <w:color w:val="000000"/>
                <w:sz w:val="16"/>
                <w:szCs w:val="16"/>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F322C2B" w14:textId="4BB30D35" w:rsidR="000E65E2" w:rsidRPr="00176DCA" w:rsidRDefault="000E65E2"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52D54DAE" w14:textId="77777777" w:rsidR="000E65E2" w:rsidRPr="00176DCA" w:rsidRDefault="000E65E2" w:rsidP="007F2854">
            <w:pPr>
              <w:spacing w:line="240" w:lineRule="auto"/>
              <w:rPr>
                <w:rFonts w:ascii="Arial" w:eastAsia="DengXian" w:hAnsi="Arial" w:cs="Arial"/>
                <w:b/>
                <w:bCs/>
                <w:color w:val="000000"/>
                <w:sz w:val="16"/>
                <w:szCs w:val="16"/>
              </w:rPr>
            </w:pPr>
          </w:p>
        </w:tc>
        <w:tc>
          <w:tcPr>
            <w:tcW w:w="268" w:type="pct"/>
            <w:tcBorders>
              <w:top w:val="nil"/>
              <w:left w:val="nil"/>
              <w:bottom w:val="single" w:sz="4" w:space="0" w:color="auto"/>
              <w:right w:val="single" w:sz="4" w:space="0" w:color="auto"/>
            </w:tcBorders>
            <w:shd w:val="clear" w:color="auto" w:fill="auto"/>
            <w:vAlign w:val="center"/>
            <w:hideMark/>
          </w:tcPr>
          <w:p w14:paraId="5C11E0CE"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6432" behindDoc="0" locked="0" layoutInCell="1" allowOverlap="1" wp14:anchorId="2EF360D8" wp14:editId="49D71A55">
                  <wp:simplePos x="0" y="0"/>
                  <wp:positionH relativeFrom="column">
                    <wp:posOffset>0</wp:posOffset>
                  </wp:positionH>
                  <wp:positionV relativeFrom="paragraph">
                    <wp:posOffset>0</wp:posOffset>
                  </wp:positionV>
                  <wp:extent cx="123825" cy="133350"/>
                  <wp:effectExtent l="0" t="0" r="9525" b="0"/>
                  <wp:wrapNone/>
                  <wp:docPr id="29"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109" cstate="print"/>
                          <a:stretch>
                            <a:fillRect/>
                          </a:stretch>
                        </pic:blipFill>
                        <pic:spPr>
                          <a:xfrm>
                            <a:off x="0" y="0"/>
                            <a:ext cx="123825" cy="133350"/>
                          </a:xfrm>
                          <a:prstGeom prst="rect">
                            <a:avLst/>
                          </a:prstGeom>
                        </pic:spPr>
                      </pic:pic>
                    </a:graphicData>
                  </a:graphic>
                </wp:anchor>
              </w:drawing>
            </w:r>
          </w:p>
        </w:tc>
        <w:tc>
          <w:tcPr>
            <w:tcW w:w="214" w:type="pct"/>
            <w:tcBorders>
              <w:top w:val="nil"/>
              <w:left w:val="nil"/>
              <w:bottom w:val="single" w:sz="4" w:space="0" w:color="auto"/>
              <w:right w:val="single" w:sz="4" w:space="0" w:color="auto"/>
            </w:tcBorders>
            <w:shd w:val="clear" w:color="auto" w:fill="auto"/>
            <w:vAlign w:val="center"/>
            <w:hideMark/>
          </w:tcPr>
          <w:p w14:paraId="34EA1B73" w14:textId="77777777" w:rsidR="000E65E2" w:rsidRPr="00176DCA" w:rsidRDefault="000E65E2"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7456" behindDoc="0" locked="0" layoutInCell="1" allowOverlap="1" wp14:anchorId="5C19FCE1" wp14:editId="6C0720F2">
                  <wp:simplePos x="0" y="0"/>
                  <wp:positionH relativeFrom="column">
                    <wp:posOffset>0</wp:posOffset>
                  </wp:positionH>
                  <wp:positionV relativeFrom="paragraph">
                    <wp:posOffset>0</wp:posOffset>
                  </wp:positionV>
                  <wp:extent cx="133350" cy="152400"/>
                  <wp:effectExtent l="0" t="0" r="0" b="0"/>
                  <wp:wrapNone/>
                  <wp:docPr id="28"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110" cstate="print"/>
                          <a:stretch>
                            <a:fillRect/>
                          </a:stretch>
                        </pic:blipFill>
                        <pic:spPr>
                          <a:xfrm>
                            <a:off x="0" y="0"/>
                            <a:ext cx="133350" cy="152400"/>
                          </a:xfrm>
                          <a:prstGeom prst="rect">
                            <a:avLst/>
                          </a:prstGeom>
                        </pic:spPr>
                      </pic:pic>
                    </a:graphicData>
                  </a:graphic>
                </wp:anchor>
              </w:drawing>
            </w:r>
          </w:p>
        </w:tc>
        <w:tc>
          <w:tcPr>
            <w:tcW w:w="1327" w:type="pct"/>
            <w:vMerge/>
            <w:tcBorders>
              <w:top w:val="single" w:sz="4" w:space="0" w:color="auto"/>
              <w:left w:val="single" w:sz="4" w:space="0" w:color="auto"/>
              <w:bottom w:val="single" w:sz="4" w:space="0" w:color="auto"/>
              <w:right w:val="single" w:sz="4" w:space="0" w:color="auto"/>
            </w:tcBorders>
            <w:vAlign w:val="center"/>
            <w:hideMark/>
          </w:tcPr>
          <w:p w14:paraId="142BD1BD" w14:textId="77777777" w:rsidR="000E65E2" w:rsidRPr="00176DCA" w:rsidRDefault="000E65E2"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019F3A8" w14:textId="77777777" w:rsidR="000E65E2" w:rsidRPr="00176DCA" w:rsidRDefault="000E65E2"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2EA5767C" w14:textId="77777777" w:rsidR="000E65E2" w:rsidRPr="00176DCA" w:rsidRDefault="000E65E2" w:rsidP="007F2854">
            <w:pPr>
              <w:spacing w:line="240" w:lineRule="auto"/>
              <w:rPr>
                <w:rFonts w:ascii="Arial" w:eastAsia="DengXian" w:hAnsi="Arial" w:cs="Arial"/>
                <w:b/>
                <w:bCs/>
                <w:color w:val="000000"/>
                <w:sz w:val="16"/>
                <w:szCs w:val="16"/>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CBF2FAB" w14:textId="77777777" w:rsidR="000E65E2" w:rsidRPr="00176DCA" w:rsidRDefault="000E65E2" w:rsidP="007F2854">
            <w:pPr>
              <w:spacing w:line="240" w:lineRule="auto"/>
              <w:rPr>
                <w:rFonts w:ascii="Arial" w:eastAsia="DengXian" w:hAnsi="Arial" w:cs="Arial"/>
                <w:b/>
                <w:bCs/>
                <w:color w:val="000000"/>
                <w:sz w:val="16"/>
                <w:szCs w:val="16"/>
              </w:rPr>
            </w:pPr>
          </w:p>
        </w:tc>
      </w:tr>
      <w:tr w:rsidR="000E65E2" w:rsidRPr="00176DCA" w14:paraId="3A1471D4" w14:textId="77777777" w:rsidTr="000E65E2">
        <w:trPr>
          <w:trHeight w:val="300"/>
        </w:trPr>
        <w:tc>
          <w:tcPr>
            <w:tcW w:w="503" w:type="pct"/>
            <w:tcBorders>
              <w:top w:val="nil"/>
              <w:left w:val="single" w:sz="4" w:space="0" w:color="auto"/>
              <w:bottom w:val="single" w:sz="4" w:space="0" w:color="auto"/>
              <w:right w:val="single" w:sz="4" w:space="0" w:color="auto"/>
            </w:tcBorders>
          </w:tcPr>
          <w:p w14:paraId="23667BBF" w14:textId="7C920EDA" w:rsidR="000E65E2" w:rsidRDefault="000E65E2" w:rsidP="00235068">
            <w:pPr>
              <w:spacing w:line="240" w:lineRule="auto"/>
              <w:jc w:val="center"/>
              <w:rPr>
                <w:rFonts w:eastAsia="DengXian"/>
                <w:color w:val="000000"/>
                <w:sz w:val="18"/>
                <w:szCs w:val="18"/>
              </w:rPr>
            </w:pPr>
            <w:r>
              <w:rPr>
                <w:rFonts w:eastAsia="DengXian"/>
                <w:color w:val="000000"/>
                <w:sz w:val="18"/>
                <w:szCs w:val="18"/>
              </w:rPr>
              <w:t>(5,120)</w:t>
            </w: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70E330BE" w14:textId="59B22C9D"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0</w:t>
            </w:r>
          </w:p>
        </w:tc>
        <w:tc>
          <w:tcPr>
            <w:tcW w:w="501" w:type="pct"/>
            <w:tcBorders>
              <w:top w:val="nil"/>
              <w:left w:val="nil"/>
              <w:bottom w:val="single" w:sz="4" w:space="0" w:color="auto"/>
              <w:right w:val="single" w:sz="4" w:space="0" w:color="auto"/>
            </w:tcBorders>
            <w:shd w:val="clear" w:color="auto" w:fill="auto"/>
            <w:noWrap/>
            <w:vAlign w:val="center"/>
          </w:tcPr>
          <w:p w14:paraId="56D1E50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4D4C2F0F" w14:textId="0D9A9875"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16</w:t>
            </w:r>
          </w:p>
        </w:tc>
        <w:tc>
          <w:tcPr>
            <w:tcW w:w="214" w:type="pct"/>
            <w:tcBorders>
              <w:top w:val="nil"/>
              <w:left w:val="nil"/>
              <w:bottom w:val="single" w:sz="4" w:space="0" w:color="auto"/>
              <w:right w:val="single" w:sz="4" w:space="0" w:color="auto"/>
            </w:tcBorders>
            <w:shd w:val="clear" w:color="auto" w:fill="auto"/>
            <w:noWrap/>
            <w:vAlign w:val="center"/>
          </w:tcPr>
          <w:p w14:paraId="7EB63367" w14:textId="2CD0BB9B"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2EDEF845" w14:textId="74792CEF"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19,</w:t>
            </w:r>
            <w:r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3AE740AA"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54A88C2E" w14:textId="12952D6A"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6116930E"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6245C10D" w14:textId="77777777" w:rsidTr="000E65E2">
        <w:trPr>
          <w:trHeight w:val="300"/>
        </w:trPr>
        <w:tc>
          <w:tcPr>
            <w:tcW w:w="503" w:type="pct"/>
            <w:tcBorders>
              <w:top w:val="nil"/>
              <w:left w:val="single" w:sz="4" w:space="0" w:color="auto"/>
              <w:bottom w:val="single" w:sz="4" w:space="0" w:color="auto"/>
              <w:right w:val="single" w:sz="4" w:space="0" w:color="auto"/>
            </w:tcBorders>
          </w:tcPr>
          <w:p w14:paraId="583743B3" w14:textId="32811EAB"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(5</w:t>
            </w:r>
            <w:r>
              <w:rPr>
                <w:rFonts w:eastAsia="DengXian"/>
                <w:color w:val="000000"/>
                <w:sz w:val="18"/>
                <w:szCs w:val="18"/>
              </w:rPr>
              <w:t>,60</w:t>
            </w:r>
            <w:r>
              <w:rPr>
                <w:rFonts w:eastAsia="DengXian"/>
                <w:color w:val="000000"/>
                <w:sz w:val="18"/>
                <w:szCs w:val="18"/>
              </w:rPr>
              <w:t>)</w:t>
            </w: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3D5FA184" w14:textId="2DA619C4"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18C41415"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354315EA" w14:textId="016B5645"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16</w:t>
            </w:r>
          </w:p>
        </w:tc>
        <w:tc>
          <w:tcPr>
            <w:tcW w:w="214" w:type="pct"/>
            <w:tcBorders>
              <w:top w:val="nil"/>
              <w:left w:val="nil"/>
              <w:bottom w:val="single" w:sz="4" w:space="0" w:color="auto"/>
              <w:right w:val="single" w:sz="4" w:space="0" w:color="auto"/>
            </w:tcBorders>
            <w:shd w:val="clear" w:color="auto" w:fill="auto"/>
            <w:noWrap/>
            <w:vAlign w:val="center"/>
          </w:tcPr>
          <w:p w14:paraId="69AC72E5" w14:textId="64F46054"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17C0A092" w14:textId="43CECED2"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19,38,39</w:t>
            </w:r>
          </w:p>
        </w:tc>
        <w:tc>
          <w:tcPr>
            <w:tcW w:w="439" w:type="pct"/>
            <w:tcBorders>
              <w:top w:val="nil"/>
              <w:left w:val="nil"/>
              <w:bottom w:val="single" w:sz="4" w:space="0" w:color="auto"/>
              <w:right w:val="single" w:sz="4" w:space="0" w:color="auto"/>
            </w:tcBorders>
            <w:shd w:val="clear" w:color="auto" w:fill="auto"/>
            <w:vAlign w:val="center"/>
          </w:tcPr>
          <w:p w14:paraId="53DCD1A9" w14:textId="1B1D52EB"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59642B5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72DEA3FB" w14:textId="04506FCB"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6</w:t>
            </w:r>
          </w:p>
        </w:tc>
      </w:tr>
      <w:tr w:rsidR="000E65E2" w:rsidRPr="00176DCA" w14:paraId="0AAE8408" w14:textId="77777777" w:rsidTr="000E65E2">
        <w:trPr>
          <w:trHeight w:val="300"/>
        </w:trPr>
        <w:tc>
          <w:tcPr>
            <w:tcW w:w="503" w:type="pct"/>
            <w:tcBorders>
              <w:top w:val="nil"/>
              <w:left w:val="single" w:sz="4" w:space="0" w:color="auto"/>
              <w:bottom w:val="single" w:sz="4" w:space="0" w:color="auto"/>
              <w:right w:val="single" w:sz="4" w:space="0" w:color="auto"/>
            </w:tcBorders>
          </w:tcPr>
          <w:p w14:paraId="6D1EDD99" w14:textId="36378CB0"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(2.5,120)</w:t>
            </w: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290C0D14" w14:textId="5B2D1F83" w:rsidR="000E65E2" w:rsidRPr="00263899" w:rsidRDefault="000E65E2" w:rsidP="00ED3C4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5E8DAF" w14:textId="77777777"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1C6E4F1D" w14:textId="17C9DA73"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16</w:t>
            </w:r>
          </w:p>
        </w:tc>
        <w:tc>
          <w:tcPr>
            <w:tcW w:w="214" w:type="pct"/>
            <w:tcBorders>
              <w:top w:val="nil"/>
              <w:left w:val="nil"/>
              <w:bottom w:val="single" w:sz="4" w:space="0" w:color="auto"/>
              <w:right w:val="single" w:sz="4" w:space="0" w:color="auto"/>
            </w:tcBorders>
            <w:shd w:val="clear" w:color="auto" w:fill="auto"/>
            <w:noWrap/>
            <w:vAlign w:val="center"/>
          </w:tcPr>
          <w:p w14:paraId="4EDDCB86" w14:textId="6021892E"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2DD5B22A" w14:textId="32425BAA"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19,</w:t>
            </w:r>
            <w:r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7A20D0F8" w14:textId="7E267638" w:rsidR="000E65E2" w:rsidRPr="00263899" w:rsidRDefault="000E65E2" w:rsidP="00ED3C4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57FDA085" w14:textId="1A5A833F"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3803F3D8" w14:textId="7E70777E" w:rsidR="000E65E2" w:rsidRPr="00263899" w:rsidRDefault="000E65E2" w:rsidP="00ED3C4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5EA5B833" w14:textId="77777777" w:rsidTr="000E65E2">
        <w:trPr>
          <w:trHeight w:val="300"/>
        </w:trPr>
        <w:tc>
          <w:tcPr>
            <w:tcW w:w="503" w:type="pct"/>
            <w:tcBorders>
              <w:top w:val="nil"/>
              <w:left w:val="single" w:sz="4" w:space="0" w:color="auto"/>
              <w:bottom w:val="single" w:sz="4" w:space="0" w:color="auto"/>
              <w:right w:val="single" w:sz="4" w:space="0" w:color="auto"/>
            </w:tcBorders>
          </w:tcPr>
          <w:p w14:paraId="220D59E9" w14:textId="2791FFE1" w:rsidR="000E65E2" w:rsidRPr="00263899" w:rsidRDefault="00673A6C" w:rsidP="00ED3C48">
            <w:pPr>
              <w:spacing w:line="240" w:lineRule="auto"/>
              <w:jc w:val="center"/>
              <w:rPr>
                <w:rFonts w:eastAsia="DengXian"/>
                <w:color w:val="000000"/>
                <w:sz w:val="18"/>
                <w:szCs w:val="18"/>
              </w:rPr>
            </w:pPr>
            <w:r>
              <w:rPr>
                <w:rFonts w:eastAsia="DengXian"/>
                <w:color w:val="000000"/>
                <w:sz w:val="18"/>
                <w:szCs w:val="18"/>
              </w:rPr>
              <w:t>(2.5,60)</w:t>
            </w: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40BE339" w14:textId="54281DD5" w:rsidR="000E65E2" w:rsidRPr="00263899" w:rsidRDefault="000E65E2" w:rsidP="00ED3C4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18E404" w14:textId="77777777"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50F02CEB" w14:textId="3DB0606D"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8</w:t>
            </w:r>
          </w:p>
        </w:tc>
        <w:tc>
          <w:tcPr>
            <w:tcW w:w="214" w:type="pct"/>
            <w:tcBorders>
              <w:top w:val="nil"/>
              <w:left w:val="nil"/>
              <w:bottom w:val="single" w:sz="4" w:space="0" w:color="auto"/>
              <w:right w:val="single" w:sz="4" w:space="0" w:color="auto"/>
            </w:tcBorders>
            <w:shd w:val="clear" w:color="auto" w:fill="auto"/>
            <w:noWrap/>
            <w:vAlign w:val="center"/>
          </w:tcPr>
          <w:p w14:paraId="28F80771" w14:textId="4B0B08AD"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4E424C3F" w14:textId="49CE03B3"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073F0B1" w14:textId="25B1FAD4" w:rsidR="000E65E2" w:rsidRPr="00263899" w:rsidRDefault="000E65E2" w:rsidP="00ED3C48">
            <w:pPr>
              <w:spacing w:line="240" w:lineRule="auto"/>
              <w:jc w:val="center"/>
              <w:rPr>
                <w:rFonts w:eastAsia="DengXian"/>
                <w:b/>
                <w:bCs/>
                <w:color w:val="000000"/>
                <w:sz w:val="18"/>
                <w:szCs w:val="18"/>
              </w:rPr>
            </w:pPr>
            <w:r>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5AE58E0A" w14:textId="1C042BCE"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33870A5F" w14:textId="1BE8015B" w:rsidR="000E65E2" w:rsidRPr="00263899" w:rsidRDefault="000E65E2" w:rsidP="00ED3C48">
            <w:pPr>
              <w:spacing w:line="240" w:lineRule="auto"/>
              <w:jc w:val="center"/>
              <w:rPr>
                <w:rFonts w:eastAsia="DengXian"/>
                <w:b/>
                <w:bCs/>
                <w:color w:val="000000"/>
                <w:sz w:val="18"/>
                <w:szCs w:val="18"/>
              </w:rPr>
            </w:pPr>
            <w:r>
              <w:rPr>
                <w:rFonts w:eastAsia="DengXian"/>
                <w:b/>
                <w:bCs/>
                <w:color w:val="000000"/>
                <w:sz w:val="18"/>
                <w:szCs w:val="18"/>
              </w:rPr>
              <w:t>6</w:t>
            </w:r>
          </w:p>
        </w:tc>
      </w:tr>
      <w:tr w:rsidR="000E65E2" w:rsidRPr="00176DCA" w14:paraId="4CF1B57C" w14:textId="77777777" w:rsidTr="000E65E2">
        <w:trPr>
          <w:trHeight w:val="285"/>
        </w:trPr>
        <w:tc>
          <w:tcPr>
            <w:tcW w:w="503" w:type="pct"/>
            <w:tcBorders>
              <w:top w:val="nil"/>
              <w:left w:val="single" w:sz="4" w:space="0" w:color="auto"/>
              <w:bottom w:val="single" w:sz="4" w:space="0" w:color="auto"/>
              <w:right w:val="single" w:sz="4" w:space="0" w:color="auto"/>
            </w:tcBorders>
          </w:tcPr>
          <w:p w14:paraId="0BB6D5CA" w14:textId="77777777" w:rsidR="000E65E2" w:rsidRPr="00263899" w:rsidRDefault="000E65E2" w:rsidP="00ED3C4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169866A1" w14:textId="753EF7D6" w:rsidR="000E65E2" w:rsidRPr="00263899" w:rsidRDefault="000E65E2" w:rsidP="00ED3C4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FA5E9C1" w14:textId="77777777"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4B0584F4" w14:textId="1C30EEFE"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4</w:t>
            </w:r>
          </w:p>
        </w:tc>
        <w:tc>
          <w:tcPr>
            <w:tcW w:w="214" w:type="pct"/>
            <w:tcBorders>
              <w:top w:val="nil"/>
              <w:left w:val="nil"/>
              <w:bottom w:val="single" w:sz="4" w:space="0" w:color="auto"/>
              <w:right w:val="single" w:sz="4" w:space="0" w:color="auto"/>
            </w:tcBorders>
            <w:shd w:val="clear" w:color="auto" w:fill="auto"/>
            <w:noWrap/>
            <w:vAlign w:val="center"/>
          </w:tcPr>
          <w:p w14:paraId="2DCA5796" w14:textId="463D26DE"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468EF241" w14:textId="650EB55B"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19,</w:t>
            </w:r>
            <w:r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74F07C81" w14:textId="22A8439D" w:rsidR="000E65E2" w:rsidRPr="00263899" w:rsidRDefault="000E65E2" w:rsidP="00ED3C4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48E55959" w14:textId="495B9664"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21A1882C" w14:textId="37611E5F" w:rsidR="000E65E2" w:rsidRPr="00263899" w:rsidRDefault="000E65E2" w:rsidP="00ED3C4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2CB344DE" w14:textId="77777777" w:rsidTr="000E65E2">
        <w:trPr>
          <w:trHeight w:val="285"/>
        </w:trPr>
        <w:tc>
          <w:tcPr>
            <w:tcW w:w="503" w:type="pct"/>
            <w:tcBorders>
              <w:top w:val="nil"/>
              <w:left w:val="single" w:sz="4" w:space="0" w:color="auto"/>
              <w:bottom w:val="single" w:sz="4" w:space="0" w:color="auto"/>
              <w:right w:val="single" w:sz="4" w:space="0" w:color="auto"/>
            </w:tcBorders>
          </w:tcPr>
          <w:p w14:paraId="74AFCFD9" w14:textId="77777777" w:rsidR="000E65E2" w:rsidRPr="00263899" w:rsidRDefault="000E65E2" w:rsidP="00ED3C4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FCC240B" w14:textId="00346268" w:rsidR="000E65E2" w:rsidRPr="00263899" w:rsidRDefault="000E65E2" w:rsidP="00ED3C4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FBD93" w14:textId="77777777"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76686260" w14:textId="5C359D99"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4</w:t>
            </w:r>
          </w:p>
        </w:tc>
        <w:tc>
          <w:tcPr>
            <w:tcW w:w="214" w:type="pct"/>
            <w:tcBorders>
              <w:top w:val="nil"/>
              <w:left w:val="nil"/>
              <w:bottom w:val="single" w:sz="4" w:space="0" w:color="auto"/>
              <w:right w:val="single" w:sz="4" w:space="0" w:color="auto"/>
            </w:tcBorders>
            <w:shd w:val="clear" w:color="auto" w:fill="auto"/>
            <w:noWrap/>
            <w:vAlign w:val="center"/>
          </w:tcPr>
          <w:p w14:paraId="1D930300" w14:textId="7D44E579"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2BE6CFDF" w14:textId="072C166F" w:rsidR="000E65E2" w:rsidRPr="00263899" w:rsidRDefault="000E65E2" w:rsidP="00ED3C48">
            <w:pPr>
              <w:spacing w:line="240" w:lineRule="auto"/>
              <w:jc w:val="center"/>
              <w:rPr>
                <w:rFonts w:eastAsia="DengXian"/>
                <w:color w:val="000000"/>
                <w:sz w:val="18"/>
                <w:szCs w:val="18"/>
              </w:rPr>
            </w:pPr>
            <w:r>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50C172AE" w14:textId="69047D5B" w:rsidR="000E65E2" w:rsidRPr="00263899" w:rsidRDefault="000E65E2" w:rsidP="00ED3C48">
            <w:pPr>
              <w:spacing w:line="240" w:lineRule="auto"/>
              <w:jc w:val="center"/>
              <w:rPr>
                <w:rFonts w:eastAsia="DengXian"/>
                <w:b/>
                <w:bCs/>
                <w:color w:val="000000"/>
                <w:sz w:val="18"/>
                <w:szCs w:val="18"/>
              </w:rPr>
            </w:pPr>
            <w:r>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285960CB" w14:textId="6D32F5A0" w:rsidR="000E65E2" w:rsidRPr="00263899" w:rsidRDefault="000E65E2" w:rsidP="00ED3C4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07E30E96" w14:textId="192BF26C" w:rsidR="000E65E2" w:rsidRPr="00263899" w:rsidRDefault="000E65E2" w:rsidP="00ED3C48">
            <w:pPr>
              <w:spacing w:line="240" w:lineRule="auto"/>
              <w:jc w:val="center"/>
              <w:rPr>
                <w:rFonts w:eastAsia="DengXian"/>
                <w:b/>
                <w:bCs/>
                <w:color w:val="000000"/>
                <w:sz w:val="18"/>
                <w:szCs w:val="18"/>
              </w:rPr>
            </w:pPr>
            <w:r>
              <w:rPr>
                <w:rFonts w:eastAsia="DengXian"/>
                <w:b/>
                <w:bCs/>
                <w:color w:val="000000"/>
                <w:sz w:val="18"/>
                <w:szCs w:val="18"/>
              </w:rPr>
              <w:t>6</w:t>
            </w:r>
          </w:p>
        </w:tc>
      </w:tr>
      <w:tr w:rsidR="000E65E2" w:rsidRPr="00176DCA" w14:paraId="742365DE" w14:textId="77777777" w:rsidTr="000E65E2">
        <w:trPr>
          <w:trHeight w:val="345"/>
        </w:trPr>
        <w:tc>
          <w:tcPr>
            <w:tcW w:w="503" w:type="pct"/>
            <w:tcBorders>
              <w:top w:val="nil"/>
              <w:left w:val="single" w:sz="4" w:space="0" w:color="auto"/>
              <w:bottom w:val="single" w:sz="4" w:space="0" w:color="auto"/>
              <w:right w:val="single" w:sz="4" w:space="0" w:color="auto"/>
            </w:tcBorders>
          </w:tcPr>
          <w:p w14:paraId="15B6A27A"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7465D136" w14:textId="17C5AE26"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117F94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0FC311F5" w14:textId="5420BCB4" w:rsidR="000E65E2" w:rsidRPr="00263899" w:rsidRDefault="000E65E2" w:rsidP="00235068">
            <w:pPr>
              <w:spacing w:line="240" w:lineRule="auto"/>
              <w:jc w:val="center"/>
              <w:rPr>
                <w:rFonts w:eastAsia="DengXian"/>
                <w:color w:val="000000"/>
                <w:sz w:val="18"/>
                <w:szCs w:val="18"/>
              </w:rPr>
            </w:pPr>
          </w:p>
        </w:tc>
        <w:tc>
          <w:tcPr>
            <w:tcW w:w="214" w:type="pct"/>
            <w:tcBorders>
              <w:top w:val="nil"/>
              <w:left w:val="nil"/>
              <w:bottom w:val="single" w:sz="4" w:space="0" w:color="auto"/>
              <w:right w:val="single" w:sz="4" w:space="0" w:color="auto"/>
            </w:tcBorders>
            <w:shd w:val="clear" w:color="auto" w:fill="auto"/>
            <w:noWrap/>
            <w:vAlign w:val="center"/>
          </w:tcPr>
          <w:p w14:paraId="49948C7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62DD99DE" w14:textId="18E2506C" w:rsidR="000E65E2" w:rsidRPr="00263899" w:rsidRDefault="000E65E2" w:rsidP="00235068">
            <w:pPr>
              <w:spacing w:line="240" w:lineRule="auto"/>
              <w:jc w:val="center"/>
              <w:rPr>
                <w:rFonts w:eastAsia="DengXian"/>
                <w:color w:val="000000"/>
                <w:sz w:val="18"/>
                <w:szCs w:val="18"/>
              </w:rPr>
            </w:pPr>
          </w:p>
        </w:tc>
        <w:tc>
          <w:tcPr>
            <w:tcW w:w="439" w:type="pct"/>
            <w:tcBorders>
              <w:top w:val="nil"/>
              <w:left w:val="nil"/>
              <w:bottom w:val="single" w:sz="4" w:space="0" w:color="auto"/>
              <w:right w:val="single" w:sz="4" w:space="0" w:color="auto"/>
            </w:tcBorders>
            <w:shd w:val="clear" w:color="auto" w:fill="auto"/>
            <w:vAlign w:val="center"/>
          </w:tcPr>
          <w:p w14:paraId="6A64B9B4"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3535295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538017F1"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76EFF4F4" w14:textId="77777777" w:rsidTr="000E65E2">
        <w:trPr>
          <w:trHeight w:val="285"/>
        </w:trPr>
        <w:tc>
          <w:tcPr>
            <w:tcW w:w="503" w:type="pct"/>
            <w:tcBorders>
              <w:top w:val="nil"/>
              <w:left w:val="single" w:sz="4" w:space="0" w:color="auto"/>
              <w:bottom w:val="single" w:sz="4" w:space="0" w:color="auto"/>
              <w:right w:val="single" w:sz="4" w:space="0" w:color="auto"/>
            </w:tcBorders>
          </w:tcPr>
          <w:p w14:paraId="4FF855E8"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0D07F661" w14:textId="1A83DE6A"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39D1E"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52F2C04"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1DB85E10"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44FD3FA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2802AE8" w14:textId="6641DD2D"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39" w:type="pct"/>
            <w:tcBorders>
              <w:top w:val="nil"/>
              <w:left w:val="nil"/>
              <w:bottom w:val="single" w:sz="4" w:space="0" w:color="auto"/>
              <w:right w:val="single" w:sz="4" w:space="0" w:color="auto"/>
            </w:tcBorders>
            <w:shd w:val="clear" w:color="auto" w:fill="auto"/>
            <w:noWrap/>
            <w:vAlign w:val="center"/>
          </w:tcPr>
          <w:p w14:paraId="49FAF16E"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3B0CD90F" w14:textId="29E07ABC"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0E65E2" w:rsidRPr="00176DCA" w14:paraId="2B64651B" w14:textId="77777777" w:rsidTr="000E65E2">
        <w:trPr>
          <w:trHeight w:val="285"/>
        </w:trPr>
        <w:tc>
          <w:tcPr>
            <w:tcW w:w="503" w:type="pct"/>
            <w:tcBorders>
              <w:top w:val="nil"/>
              <w:left w:val="single" w:sz="4" w:space="0" w:color="auto"/>
              <w:bottom w:val="single" w:sz="4" w:space="0" w:color="auto"/>
              <w:right w:val="single" w:sz="4" w:space="0" w:color="auto"/>
            </w:tcBorders>
          </w:tcPr>
          <w:p w14:paraId="1C33CFE8"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E95330B" w14:textId="0504977A"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CD4175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1F8F750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5D89C8C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09E8C42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1B9CCAE"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0FEE181D"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3C1FCF67"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4264A4E8" w14:textId="77777777" w:rsidTr="000E65E2">
        <w:trPr>
          <w:trHeight w:val="285"/>
        </w:trPr>
        <w:tc>
          <w:tcPr>
            <w:tcW w:w="503" w:type="pct"/>
            <w:tcBorders>
              <w:top w:val="nil"/>
              <w:left w:val="single" w:sz="4" w:space="0" w:color="auto"/>
              <w:bottom w:val="single" w:sz="4" w:space="0" w:color="auto"/>
              <w:right w:val="single" w:sz="4" w:space="0" w:color="auto"/>
            </w:tcBorders>
          </w:tcPr>
          <w:p w14:paraId="5D02C11A"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4587899C" w14:textId="0ABBADAF"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BB7067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37806A3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547859A3"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281393E3"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121D44DC"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07E753C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508611C5"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4D9CAB9A" w14:textId="77777777" w:rsidTr="000E65E2">
        <w:trPr>
          <w:trHeight w:val="285"/>
        </w:trPr>
        <w:tc>
          <w:tcPr>
            <w:tcW w:w="503" w:type="pct"/>
            <w:tcBorders>
              <w:top w:val="nil"/>
              <w:left w:val="single" w:sz="4" w:space="0" w:color="auto"/>
              <w:bottom w:val="single" w:sz="4" w:space="0" w:color="auto"/>
              <w:right w:val="single" w:sz="4" w:space="0" w:color="auto"/>
            </w:tcBorders>
          </w:tcPr>
          <w:p w14:paraId="7FC5594B" w14:textId="77777777" w:rsidR="000E65E2"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2A17392A" w14:textId="4DB6FAEE"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10</w:t>
            </w:r>
          </w:p>
        </w:tc>
        <w:tc>
          <w:tcPr>
            <w:tcW w:w="501" w:type="pct"/>
            <w:tcBorders>
              <w:top w:val="nil"/>
              <w:left w:val="nil"/>
              <w:bottom w:val="single" w:sz="4" w:space="0" w:color="auto"/>
              <w:right w:val="single" w:sz="4" w:space="0" w:color="auto"/>
            </w:tcBorders>
            <w:shd w:val="clear" w:color="auto" w:fill="auto"/>
            <w:noWrap/>
            <w:vAlign w:val="center"/>
          </w:tcPr>
          <w:p w14:paraId="57F8D4C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0007ABF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415BE144"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7CDDC7B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342BE8B" w14:textId="6DFF98F1"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39" w:type="pct"/>
            <w:tcBorders>
              <w:top w:val="nil"/>
              <w:left w:val="nil"/>
              <w:bottom w:val="single" w:sz="4" w:space="0" w:color="auto"/>
              <w:right w:val="single" w:sz="4" w:space="0" w:color="auto"/>
            </w:tcBorders>
            <w:shd w:val="clear" w:color="auto" w:fill="auto"/>
            <w:noWrap/>
            <w:vAlign w:val="center"/>
          </w:tcPr>
          <w:p w14:paraId="1294D468"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72A5618F" w14:textId="76679886"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0E65E2" w:rsidRPr="00176DCA" w14:paraId="38140247" w14:textId="77777777" w:rsidTr="000E65E2">
        <w:trPr>
          <w:trHeight w:val="285"/>
        </w:trPr>
        <w:tc>
          <w:tcPr>
            <w:tcW w:w="503" w:type="pct"/>
            <w:tcBorders>
              <w:top w:val="nil"/>
              <w:left w:val="single" w:sz="4" w:space="0" w:color="auto"/>
              <w:bottom w:val="single" w:sz="4" w:space="0" w:color="auto"/>
              <w:right w:val="single" w:sz="4" w:space="0" w:color="auto"/>
            </w:tcBorders>
          </w:tcPr>
          <w:p w14:paraId="77EFB41B"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0E700824" w14:textId="50FF9479"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AF514B5"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728567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518A170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39A254C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239B9CC8"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23DA5E8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0B683709"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7388E4F8" w14:textId="77777777" w:rsidTr="000E65E2">
        <w:trPr>
          <w:trHeight w:val="285"/>
        </w:trPr>
        <w:tc>
          <w:tcPr>
            <w:tcW w:w="503" w:type="pct"/>
            <w:tcBorders>
              <w:top w:val="nil"/>
              <w:left w:val="single" w:sz="4" w:space="0" w:color="auto"/>
              <w:bottom w:val="single" w:sz="4" w:space="0" w:color="auto"/>
              <w:right w:val="single" w:sz="4" w:space="0" w:color="auto"/>
            </w:tcBorders>
          </w:tcPr>
          <w:p w14:paraId="63F73940"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72A8257F" w14:textId="41DD5AF5"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B372D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7A48BB8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534F10B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1B4050D0"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0D68EE5E"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0D8D457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7FAEE4B5"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2113C3ED" w14:textId="77777777" w:rsidTr="000E65E2">
        <w:trPr>
          <w:trHeight w:val="285"/>
        </w:trPr>
        <w:tc>
          <w:tcPr>
            <w:tcW w:w="503" w:type="pct"/>
            <w:tcBorders>
              <w:top w:val="nil"/>
              <w:left w:val="single" w:sz="4" w:space="0" w:color="auto"/>
              <w:bottom w:val="single" w:sz="4" w:space="0" w:color="auto"/>
              <w:right w:val="single" w:sz="4" w:space="0" w:color="auto"/>
            </w:tcBorders>
          </w:tcPr>
          <w:p w14:paraId="53448E76"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5C4E99D" w14:textId="1E5C3AB2"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431F0D"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000B089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42558503"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65DC9D1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B83F431"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703BDE6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43D0171E"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64C8D6A6" w14:textId="77777777" w:rsidTr="000E65E2">
        <w:trPr>
          <w:trHeight w:val="285"/>
        </w:trPr>
        <w:tc>
          <w:tcPr>
            <w:tcW w:w="503" w:type="pct"/>
            <w:tcBorders>
              <w:top w:val="nil"/>
              <w:left w:val="single" w:sz="4" w:space="0" w:color="auto"/>
              <w:bottom w:val="single" w:sz="4" w:space="0" w:color="auto"/>
              <w:right w:val="single" w:sz="4" w:space="0" w:color="auto"/>
            </w:tcBorders>
          </w:tcPr>
          <w:p w14:paraId="6FAB19CF"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0E500F67" w14:textId="081A2FDE"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06B8DA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926121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3490CEB4"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32569AC5"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3F7C4711"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1DBF264D"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492D2A9E"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5A2640EE" w14:textId="77777777" w:rsidTr="000E65E2">
        <w:trPr>
          <w:trHeight w:val="285"/>
        </w:trPr>
        <w:tc>
          <w:tcPr>
            <w:tcW w:w="503" w:type="pct"/>
            <w:tcBorders>
              <w:top w:val="nil"/>
              <w:left w:val="single" w:sz="4" w:space="0" w:color="auto"/>
              <w:bottom w:val="single" w:sz="4" w:space="0" w:color="auto"/>
              <w:right w:val="single" w:sz="4" w:space="0" w:color="auto"/>
            </w:tcBorders>
          </w:tcPr>
          <w:p w14:paraId="251FFBB8"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07DF83B0" w14:textId="120A02F4"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4CBA133"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32F3E616"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51CEBB8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02FDD6B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F239AD9" w14:textId="5EE20D6E"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39" w:type="pct"/>
            <w:tcBorders>
              <w:top w:val="nil"/>
              <w:left w:val="nil"/>
              <w:bottom w:val="single" w:sz="4" w:space="0" w:color="auto"/>
              <w:right w:val="single" w:sz="4" w:space="0" w:color="auto"/>
            </w:tcBorders>
            <w:shd w:val="clear" w:color="auto" w:fill="auto"/>
            <w:noWrap/>
            <w:vAlign w:val="center"/>
          </w:tcPr>
          <w:p w14:paraId="73F86BA5"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1C46909B" w14:textId="653623C4"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0E65E2" w:rsidRPr="00176DCA" w14:paraId="19B8E9AE" w14:textId="77777777" w:rsidTr="000E65E2">
        <w:trPr>
          <w:trHeight w:val="285"/>
        </w:trPr>
        <w:tc>
          <w:tcPr>
            <w:tcW w:w="503" w:type="pct"/>
            <w:tcBorders>
              <w:top w:val="nil"/>
              <w:left w:val="single" w:sz="4" w:space="0" w:color="auto"/>
              <w:bottom w:val="single" w:sz="4" w:space="0" w:color="auto"/>
              <w:right w:val="single" w:sz="4" w:space="0" w:color="auto"/>
            </w:tcBorders>
          </w:tcPr>
          <w:p w14:paraId="0023FBEE"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0895D443" w14:textId="57089AB5"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6FCD418"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5C61A10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286BF47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508D7DE6"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5F23BB24"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78CF451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42999A15"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6C196768" w14:textId="77777777" w:rsidTr="000E65E2">
        <w:trPr>
          <w:trHeight w:val="285"/>
        </w:trPr>
        <w:tc>
          <w:tcPr>
            <w:tcW w:w="503" w:type="pct"/>
            <w:tcBorders>
              <w:top w:val="nil"/>
              <w:left w:val="single" w:sz="4" w:space="0" w:color="auto"/>
              <w:bottom w:val="single" w:sz="4" w:space="0" w:color="auto"/>
              <w:right w:val="single" w:sz="4" w:space="0" w:color="auto"/>
            </w:tcBorders>
          </w:tcPr>
          <w:p w14:paraId="1D55EB63"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5E967B7" w14:textId="7F849BB2"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63CB77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2571DD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03213B4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2CEC72D4"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5FE0CE8"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7E41DB3F"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3F84FE37"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31C16AEA" w14:textId="77777777" w:rsidTr="000E65E2">
        <w:trPr>
          <w:trHeight w:val="285"/>
        </w:trPr>
        <w:tc>
          <w:tcPr>
            <w:tcW w:w="503" w:type="pct"/>
            <w:tcBorders>
              <w:top w:val="nil"/>
              <w:left w:val="single" w:sz="4" w:space="0" w:color="auto"/>
              <w:bottom w:val="single" w:sz="4" w:space="0" w:color="auto"/>
              <w:right w:val="single" w:sz="4" w:space="0" w:color="auto"/>
            </w:tcBorders>
          </w:tcPr>
          <w:p w14:paraId="5793FB46"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25A10269" w14:textId="0433F03D"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CE632E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163BFA66"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1601E82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62341CD9"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4439444" w14:textId="1416E904"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39" w:type="pct"/>
            <w:tcBorders>
              <w:top w:val="nil"/>
              <w:left w:val="nil"/>
              <w:bottom w:val="single" w:sz="4" w:space="0" w:color="auto"/>
              <w:right w:val="single" w:sz="4" w:space="0" w:color="auto"/>
            </w:tcBorders>
            <w:shd w:val="clear" w:color="auto" w:fill="auto"/>
            <w:noWrap/>
            <w:vAlign w:val="center"/>
          </w:tcPr>
          <w:p w14:paraId="2F9BA99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01C65BEE" w14:textId="5E2750BA"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0E65E2" w:rsidRPr="00176DCA" w14:paraId="602CE008" w14:textId="77777777" w:rsidTr="000E65E2">
        <w:trPr>
          <w:trHeight w:val="285"/>
        </w:trPr>
        <w:tc>
          <w:tcPr>
            <w:tcW w:w="503" w:type="pct"/>
            <w:tcBorders>
              <w:top w:val="nil"/>
              <w:left w:val="single" w:sz="4" w:space="0" w:color="auto"/>
              <w:bottom w:val="single" w:sz="4" w:space="0" w:color="auto"/>
              <w:right w:val="single" w:sz="4" w:space="0" w:color="auto"/>
            </w:tcBorders>
          </w:tcPr>
          <w:p w14:paraId="30ECA2E5"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642F685A" w14:textId="631B7F39"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C33145"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045DF1D"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338D141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46492EF8"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09BADCC"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6F672C7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6420FA3D"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2FE089A8" w14:textId="77777777" w:rsidTr="000E65E2">
        <w:trPr>
          <w:trHeight w:val="285"/>
        </w:trPr>
        <w:tc>
          <w:tcPr>
            <w:tcW w:w="503" w:type="pct"/>
            <w:tcBorders>
              <w:top w:val="nil"/>
              <w:left w:val="single" w:sz="4" w:space="0" w:color="auto"/>
              <w:bottom w:val="single" w:sz="4" w:space="0" w:color="auto"/>
              <w:right w:val="single" w:sz="4" w:space="0" w:color="auto"/>
            </w:tcBorders>
          </w:tcPr>
          <w:p w14:paraId="77764FE2" w14:textId="77777777" w:rsidR="000E65E2"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349B85FF" w14:textId="01320855"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20</w:t>
            </w:r>
          </w:p>
        </w:tc>
        <w:tc>
          <w:tcPr>
            <w:tcW w:w="501" w:type="pct"/>
            <w:tcBorders>
              <w:top w:val="nil"/>
              <w:left w:val="nil"/>
              <w:bottom w:val="single" w:sz="4" w:space="0" w:color="auto"/>
              <w:right w:val="single" w:sz="4" w:space="0" w:color="auto"/>
            </w:tcBorders>
            <w:shd w:val="clear" w:color="auto" w:fill="auto"/>
            <w:noWrap/>
            <w:vAlign w:val="center"/>
          </w:tcPr>
          <w:p w14:paraId="4D70617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6B5856FD"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370E27AA"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3514730F"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6C8ED92B"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39" w:type="pct"/>
            <w:tcBorders>
              <w:top w:val="nil"/>
              <w:left w:val="nil"/>
              <w:bottom w:val="single" w:sz="4" w:space="0" w:color="auto"/>
              <w:right w:val="single" w:sz="4" w:space="0" w:color="auto"/>
            </w:tcBorders>
            <w:shd w:val="clear" w:color="auto" w:fill="auto"/>
            <w:noWrap/>
            <w:vAlign w:val="center"/>
          </w:tcPr>
          <w:p w14:paraId="3F2E34D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6AADFD6F"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0E65E2" w:rsidRPr="00176DCA" w14:paraId="521C3501" w14:textId="77777777" w:rsidTr="000E65E2">
        <w:trPr>
          <w:trHeight w:val="285"/>
        </w:trPr>
        <w:tc>
          <w:tcPr>
            <w:tcW w:w="503" w:type="pct"/>
            <w:tcBorders>
              <w:top w:val="nil"/>
              <w:left w:val="single" w:sz="4" w:space="0" w:color="auto"/>
              <w:bottom w:val="single" w:sz="4" w:space="0" w:color="auto"/>
              <w:right w:val="single" w:sz="4" w:space="0" w:color="auto"/>
            </w:tcBorders>
          </w:tcPr>
          <w:p w14:paraId="06CB694C"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540DAEF2" w14:textId="10E39B59"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BFD6D9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3462982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214" w:type="pct"/>
            <w:tcBorders>
              <w:top w:val="nil"/>
              <w:left w:val="nil"/>
              <w:bottom w:val="single" w:sz="4" w:space="0" w:color="auto"/>
              <w:right w:val="single" w:sz="4" w:space="0" w:color="auto"/>
            </w:tcBorders>
            <w:shd w:val="clear" w:color="auto" w:fill="auto"/>
            <w:noWrap/>
            <w:vAlign w:val="center"/>
          </w:tcPr>
          <w:p w14:paraId="457480B0"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327" w:type="pct"/>
            <w:tcBorders>
              <w:top w:val="nil"/>
              <w:left w:val="nil"/>
              <w:bottom w:val="single" w:sz="4" w:space="0" w:color="auto"/>
              <w:right w:val="single" w:sz="4" w:space="0" w:color="auto"/>
            </w:tcBorders>
            <w:shd w:val="clear" w:color="auto" w:fill="auto"/>
            <w:noWrap/>
            <w:vAlign w:val="center"/>
          </w:tcPr>
          <w:p w14:paraId="23A3EFB2" w14:textId="77777777" w:rsidR="000E65E2" w:rsidRPr="00A327D3" w:rsidRDefault="000E65E2" w:rsidP="00E00D11">
            <w:pPr>
              <w:spacing w:line="240" w:lineRule="auto"/>
              <w:jc w:val="center"/>
              <w:rPr>
                <w:rFonts w:eastAsia="DengXian"/>
                <w:color w:val="000000"/>
                <w:sz w:val="18"/>
                <w:szCs w:val="18"/>
              </w:rPr>
            </w:pPr>
            <w:r w:rsidRPr="00A327D3">
              <w:rPr>
                <w:rFonts w:eastAsia="DengXian"/>
                <w:color w:val="000000"/>
                <w:sz w:val="18"/>
                <w:szCs w:val="18"/>
              </w:rPr>
              <w:t>[1,3,5,7</w:t>
            </w:r>
            <w:r w:rsidRPr="00A327D3">
              <w:rPr>
                <w:rFonts w:eastAsia="DengXian" w:hint="eastAsia"/>
                <w:color w:val="000000"/>
                <w:sz w:val="18"/>
                <w:szCs w:val="18"/>
              </w:rPr>
              <w:t>,9</w:t>
            </w:r>
            <w:r w:rsidRPr="00A327D3">
              <w:rPr>
                <w:rFonts w:eastAsia="DengXian"/>
                <w:color w:val="000000"/>
                <w:sz w:val="18"/>
                <w:szCs w:val="18"/>
              </w:rPr>
              <w:t>,11,13,15,17,19,</w:t>
            </w:r>
          </w:p>
          <w:p w14:paraId="79D8FB61" w14:textId="61195377" w:rsidR="000E65E2" w:rsidRPr="00E00D11" w:rsidRDefault="000E65E2" w:rsidP="00A327D3">
            <w:pPr>
              <w:spacing w:line="240" w:lineRule="auto"/>
              <w:rPr>
                <w:rFonts w:eastAsia="DengXian"/>
                <w:color w:val="000000"/>
                <w:sz w:val="18"/>
                <w:szCs w:val="18"/>
              </w:rPr>
            </w:pPr>
            <w:r w:rsidRPr="00A327D3">
              <w:rPr>
                <w:rFonts w:eastAsia="DengXian"/>
                <w:color w:val="000000"/>
                <w:sz w:val="18"/>
                <w:szCs w:val="18"/>
              </w:rPr>
              <w:t>21,23,25,27,29,31,33,35,37,39]</w:t>
            </w:r>
          </w:p>
        </w:tc>
        <w:tc>
          <w:tcPr>
            <w:tcW w:w="439" w:type="pct"/>
            <w:tcBorders>
              <w:top w:val="nil"/>
              <w:left w:val="nil"/>
              <w:bottom w:val="single" w:sz="4" w:space="0" w:color="auto"/>
              <w:right w:val="single" w:sz="4" w:space="0" w:color="auto"/>
            </w:tcBorders>
            <w:shd w:val="clear" w:color="auto" w:fill="auto"/>
            <w:vAlign w:val="center"/>
          </w:tcPr>
          <w:p w14:paraId="1430A5B6" w14:textId="77777777"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2951F92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48CF41CD" w14:textId="77777777" w:rsidR="000E65E2" w:rsidRPr="00263899" w:rsidRDefault="000E65E2" w:rsidP="00235068">
            <w:pPr>
              <w:spacing w:line="240" w:lineRule="auto"/>
              <w:jc w:val="center"/>
              <w:rPr>
                <w:rFonts w:eastAsia="DengXian"/>
                <w:b/>
                <w:bCs/>
                <w:color w:val="000000"/>
                <w:sz w:val="18"/>
                <w:szCs w:val="18"/>
              </w:rPr>
            </w:pPr>
            <w:r>
              <w:rPr>
                <w:rFonts w:eastAsia="DengXian"/>
                <w:b/>
                <w:bCs/>
                <w:color w:val="000000"/>
                <w:sz w:val="18"/>
                <w:szCs w:val="18"/>
              </w:rPr>
              <w:t>6</w:t>
            </w:r>
          </w:p>
        </w:tc>
      </w:tr>
      <w:tr w:rsidR="000E65E2" w:rsidRPr="00176DCA" w14:paraId="7BA9A2DE" w14:textId="77777777" w:rsidTr="000E65E2">
        <w:trPr>
          <w:trHeight w:val="285"/>
        </w:trPr>
        <w:tc>
          <w:tcPr>
            <w:tcW w:w="503" w:type="pct"/>
            <w:tcBorders>
              <w:top w:val="nil"/>
              <w:left w:val="single" w:sz="4" w:space="0" w:color="auto"/>
              <w:bottom w:val="single" w:sz="4" w:space="0" w:color="auto"/>
              <w:right w:val="single" w:sz="4" w:space="0" w:color="auto"/>
            </w:tcBorders>
          </w:tcPr>
          <w:p w14:paraId="5E021A58"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1F2A57E8" w14:textId="4493326B"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67B3261"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2F487793"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w:t>
            </w:r>
          </w:p>
        </w:tc>
        <w:tc>
          <w:tcPr>
            <w:tcW w:w="214" w:type="pct"/>
            <w:tcBorders>
              <w:top w:val="nil"/>
              <w:left w:val="nil"/>
              <w:bottom w:val="single" w:sz="4" w:space="0" w:color="auto"/>
              <w:right w:val="single" w:sz="4" w:space="0" w:color="auto"/>
            </w:tcBorders>
            <w:shd w:val="clear" w:color="auto" w:fill="auto"/>
            <w:noWrap/>
            <w:vAlign w:val="center"/>
          </w:tcPr>
          <w:p w14:paraId="0A200F0F"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0AEE5EF6"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75BDB2CB"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09811521"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38143E5F"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4B861E46" w14:textId="77777777" w:rsidTr="000E65E2">
        <w:trPr>
          <w:trHeight w:val="285"/>
        </w:trPr>
        <w:tc>
          <w:tcPr>
            <w:tcW w:w="503" w:type="pct"/>
            <w:tcBorders>
              <w:top w:val="nil"/>
              <w:left w:val="single" w:sz="4" w:space="0" w:color="auto"/>
              <w:bottom w:val="single" w:sz="4" w:space="0" w:color="auto"/>
              <w:right w:val="single" w:sz="4" w:space="0" w:color="auto"/>
            </w:tcBorders>
          </w:tcPr>
          <w:p w14:paraId="18AC2DE0"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35DA0F1E" w14:textId="11B99C41"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82BE1B" w14:textId="77777777" w:rsidR="000E65E2" w:rsidRPr="00263899" w:rsidRDefault="000E65E2"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268" w:type="pct"/>
            <w:tcBorders>
              <w:top w:val="nil"/>
              <w:left w:val="nil"/>
              <w:bottom w:val="single" w:sz="4" w:space="0" w:color="auto"/>
              <w:right w:val="single" w:sz="4" w:space="0" w:color="auto"/>
            </w:tcBorders>
            <w:shd w:val="clear" w:color="auto" w:fill="auto"/>
            <w:noWrap/>
            <w:vAlign w:val="center"/>
          </w:tcPr>
          <w:p w14:paraId="77C3BADE"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w:t>
            </w:r>
          </w:p>
        </w:tc>
        <w:tc>
          <w:tcPr>
            <w:tcW w:w="214" w:type="pct"/>
            <w:tcBorders>
              <w:top w:val="nil"/>
              <w:left w:val="nil"/>
              <w:bottom w:val="single" w:sz="4" w:space="0" w:color="auto"/>
              <w:right w:val="single" w:sz="4" w:space="0" w:color="auto"/>
            </w:tcBorders>
            <w:shd w:val="clear" w:color="auto" w:fill="auto"/>
            <w:noWrap/>
            <w:vAlign w:val="center"/>
          </w:tcPr>
          <w:p w14:paraId="2AE4C52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256CD97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5BDF71B6"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261A37E6"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w:t>
            </w:r>
          </w:p>
        </w:tc>
        <w:tc>
          <w:tcPr>
            <w:tcW w:w="633" w:type="pct"/>
            <w:tcBorders>
              <w:top w:val="nil"/>
              <w:left w:val="nil"/>
              <w:bottom w:val="single" w:sz="4" w:space="0" w:color="auto"/>
              <w:right w:val="single" w:sz="4" w:space="0" w:color="auto"/>
            </w:tcBorders>
            <w:shd w:val="clear" w:color="auto" w:fill="auto"/>
            <w:vAlign w:val="center"/>
          </w:tcPr>
          <w:p w14:paraId="56DF31CB"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176DCA" w14:paraId="28549ABD" w14:textId="77777777" w:rsidTr="000E65E2">
        <w:trPr>
          <w:trHeight w:val="300"/>
        </w:trPr>
        <w:tc>
          <w:tcPr>
            <w:tcW w:w="503" w:type="pct"/>
            <w:tcBorders>
              <w:top w:val="nil"/>
              <w:left w:val="single" w:sz="4" w:space="0" w:color="auto"/>
              <w:bottom w:val="single" w:sz="8" w:space="0" w:color="auto"/>
              <w:right w:val="single" w:sz="4" w:space="0" w:color="auto"/>
            </w:tcBorders>
          </w:tcPr>
          <w:p w14:paraId="6B370670"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8" w:space="0" w:color="auto"/>
              <w:right w:val="single" w:sz="4" w:space="0" w:color="auto"/>
            </w:tcBorders>
            <w:shd w:val="clear" w:color="auto" w:fill="auto"/>
            <w:noWrap/>
            <w:vAlign w:val="center"/>
          </w:tcPr>
          <w:p w14:paraId="734441FD" w14:textId="2068B010"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CA46998" w14:textId="77777777" w:rsidR="000E65E2" w:rsidRPr="00263899" w:rsidRDefault="000E65E2"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268" w:type="pct"/>
            <w:tcBorders>
              <w:top w:val="nil"/>
              <w:left w:val="nil"/>
              <w:bottom w:val="single" w:sz="8" w:space="0" w:color="auto"/>
              <w:right w:val="single" w:sz="4" w:space="0" w:color="auto"/>
            </w:tcBorders>
            <w:shd w:val="clear" w:color="auto" w:fill="auto"/>
            <w:noWrap/>
            <w:vAlign w:val="center"/>
          </w:tcPr>
          <w:p w14:paraId="6A73A83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214" w:type="pct"/>
            <w:tcBorders>
              <w:top w:val="nil"/>
              <w:left w:val="nil"/>
              <w:bottom w:val="single" w:sz="8" w:space="0" w:color="auto"/>
              <w:right w:val="single" w:sz="4" w:space="0" w:color="auto"/>
            </w:tcBorders>
            <w:shd w:val="clear" w:color="auto" w:fill="auto"/>
            <w:noWrap/>
            <w:vAlign w:val="center"/>
          </w:tcPr>
          <w:p w14:paraId="7209F29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327" w:type="pct"/>
            <w:tcBorders>
              <w:top w:val="nil"/>
              <w:left w:val="nil"/>
              <w:bottom w:val="single" w:sz="8" w:space="0" w:color="auto"/>
              <w:right w:val="single" w:sz="4" w:space="0" w:color="auto"/>
            </w:tcBorders>
            <w:shd w:val="clear" w:color="auto" w:fill="auto"/>
            <w:noWrap/>
            <w:vAlign w:val="center"/>
          </w:tcPr>
          <w:p w14:paraId="02AC812C"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2EE42145"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8" w:space="0" w:color="auto"/>
              <w:right w:val="single" w:sz="4" w:space="0" w:color="auto"/>
            </w:tcBorders>
            <w:shd w:val="clear" w:color="auto" w:fill="auto"/>
            <w:noWrap/>
            <w:vAlign w:val="center"/>
          </w:tcPr>
          <w:p w14:paraId="00DD14F6"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8" w:space="0" w:color="auto"/>
              <w:right w:val="single" w:sz="4" w:space="0" w:color="auto"/>
            </w:tcBorders>
            <w:shd w:val="clear" w:color="auto" w:fill="auto"/>
            <w:vAlign w:val="center"/>
          </w:tcPr>
          <w:p w14:paraId="3C79D106"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345B9D" w14:paraId="582F3B2F" w14:textId="77777777" w:rsidTr="000E65E2">
        <w:trPr>
          <w:trHeight w:val="300"/>
        </w:trPr>
        <w:tc>
          <w:tcPr>
            <w:tcW w:w="503" w:type="pct"/>
            <w:tcBorders>
              <w:top w:val="nil"/>
              <w:left w:val="single" w:sz="4" w:space="0" w:color="auto"/>
              <w:bottom w:val="single" w:sz="8" w:space="0" w:color="auto"/>
              <w:right w:val="single" w:sz="4" w:space="0" w:color="auto"/>
            </w:tcBorders>
          </w:tcPr>
          <w:p w14:paraId="27A8C222"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8" w:space="0" w:color="auto"/>
              <w:right w:val="single" w:sz="4" w:space="0" w:color="auto"/>
            </w:tcBorders>
            <w:shd w:val="clear" w:color="auto" w:fill="auto"/>
            <w:noWrap/>
            <w:vAlign w:val="center"/>
          </w:tcPr>
          <w:p w14:paraId="50C11582" w14:textId="38FEF278"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A62F5B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8" w:space="0" w:color="auto"/>
              <w:right w:val="single" w:sz="4" w:space="0" w:color="auto"/>
            </w:tcBorders>
            <w:shd w:val="clear" w:color="auto" w:fill="auto"/>
            <w:noWrap/>
            <w:vAlign w:val="center"/>
          </w:tcPr>
          <w:p w14:paraId="61785C7E"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214" w:type="pct"/>
            <w:tcBorders>
              <w:top w:val="nil"/>
              <w:left w:val="nil"/>
              <w:bottom w:val="single" w:sz="8" w:space="0" w:color="auto"/>
              <w:right w:val="single" w:sz="4" w:space="0" w:color="auto"/>
            </w:tcBorders>
            <w:shd w:val="clear" w:color="auto" w:fill="auto"/>
            <w:noWrap/>
            <w:vAlign w:val="center"/>
          </w:tcPr>
          <w:p w14:paraId="61813BC4"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327" w:type="pct"/>
            <w:tcBorders>
              <w:top w:val="nil"/>
              <w:left w:val="nil"/>
              <w:bottom w:val="single" w:sz="8" w:space="0" w:color="auto"/>
              <w:right w:val="single" w:sz="4" w:space="0" w:color="auto"/>
            </w:tcBorders>
            <w:shd w:val="clear" w:color="auto" w:fill="auto"/>
            <w:noWrap/>
            <w:vAlign w:val="center"/>
          </w:tcPr>
          <w:p w14:paraId="35DEC0EB"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3D9BD4BB"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8" w:space="0" w:color="auto"/>
              <w:right w:val="single" w:sz="4" w:space="0" w:color="auto"/>
            </w:tcBorders>
            <w:shd w:val="clear" w:color="auto" w:fill="auto"/>
            <w:noWrap/>
            <w:vAlign w:val="center"/>
          </w:tcPr>
          <w:p w14:paraId="1E3CF03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633" w:type="pct"/>
            <w:tcBorders>
              <w:top w:val="nil"/>
              <w:left w:val="nil"/>
              <w:bottom w:val="single" w:sz="8" w:space="0" w:color="auto"/>
              <w:right w:val="single" w:sz="4" w:space="0" w:color="auto"/>
            </w:tcBorders>
            <w:shd w:val="clear" w:color="auto" w:fill="auto"/>
            <w:vAlign w:val="center"/>
          </w:tcPr>
          <w:p w14:paraId="22D81F23"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345B9D" w14:paraId="104B4BA3" w14:textId="77777777" w:rsidTr="000E65E2">
        <w:trPr>
          <w:trHeight w:val="300"/>
        </w:trPr>
        <w:tc>
          <w:tcPr>
            <w:tcW w:w="503" w:type="pct"/>
            <w:tcBorders>
              <w:top w:val="nil"/>
              <w:left w:val="single" w:sz="4" w:space="0" w:color="auto"/>
              <w:bottom w:val="single" w:sz="8" w:space="0" w:color="auto"/>
              <w:right w:val="single" w:sz="4" w:space="0" w:color="auto"/>
            </w:tcBorders>
          </w:tcPr>
          <w:p w14:paraId="0F5FB218" w14:textId="77777777" w:rsidR="000E65E2" w:rsidRPr="00263899"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8" w:space="0" w:color="auto"/>
              <w:right w:val="single" w:sz="4" w:space="0" w:color="auto"/>
            </w:tcBorders>
            <w:shd w:val="clear" w:color="auto" w:fill="auto"/>
            <w:noWrap/>
            <w:vAlign w:val="center"/>
          </w:tcPr>
          <w:p w14:paraId="26FE6021" w14:textId="102C5258" w:rsidR="000E65E2" w:rsidRPr="00263899" w:rsidRDefault="000E65E2"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07BA949A" w14:textId="77777777" w:rsidR="000E65E2" w:rsidRPr="00263899" w:rsidRDefault="000E65E2"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268" w:type="pct"/>
            <w:tcBorders>
              <w:top w:val="nil"/>
              <w:left w:val="nil"/>
              <w:bottom w:val="single" w:sz="8" w:space="0" w:color="auto"/>
              <w:right w:val="single" w:sz="4" w:space="0" w:color="auto"/>
            </w:tcBorders>
            <w:shd w:val="clear" w:color="auto" w:fill="auto"/>
            <w:noWrap/>
            <w:vAlign w:val="center"/>
          </w:tcPr>
          <w:p w14:paraId="1BE39DC8" w14:textId="77777777" w:rsidR="000E65E2" w:rsidRPr="00263899" w:rsidRDefault="000E65E2" w:rsidP="00235068">
            <w:pPr>
              <w:spacing w:line="240" w:lineRule="auto"/>
              <w:jc w:val="center"/>
              <w:rPr>
                <w:rFonts w:eastAsia="DengXian"/>
                <w:color w:val="000000"/>
                <w:sz w:val="18"/>
                <w:szCs w:val="18"/>
              </w:rPr>
            </w:pPr>
            <w:r>
              <w:rPr>
                <w:rFonts w:eastAsia="DengXian" w:hint="eastAsia"/>
                <w:color w:val="000000"/>
                <w:sz w:val="18"/>
                <w:szCs w:val="18"/>
              </w:rPr>
              <w:t>8</w:t>
            </w:r>
          </w:p>
        </w:tc>
        <w:tc>
          <w:tcPr>
            <w:tcW w:w="214" w:type="pct"/>
            <w:tcBorders>
              <w:top w:val="nil"/>
              <w:left w:val="nil"/>
              <w:bottom w:val="single" w:sz="8" w:space="0" w:color="auto"/>
              <w:right w:val="single" w:sz="4" w:space="0" w:color="auto"/>
            </w:tcBorders>
            <w:shd w:val="clear" w:color="auto" w:fill="auto"/>
            <w:noWrap/>
            <w:vAlign w:val="center"/>
          </w:tcPr>
          <w:p w14:paraId="0628C03A" w14:textId="77777777" w:rsidR="000E65E2" w:rsidRPr="00263899" w:rsidRDefault="000E65E2" w:rsidP="00235068">
            <w:pPr>
              <w:spacing w:line="240" w:lineRule="auto"/>
              <w:jc w:val="center"/>
              <w:rPr>
                <w:rFonts w:eastAsia="DengXian"/>
                <w:color w:val="000000"/>
                <w:sz w:val="18"/>
                <w:szCs w:val="18"/>
              </w:rPr>
            </w:pPr>
            <w:r w:rsidRPr="00263899">
              <w:rPr>
                <w:rFonts w:eastAsia="DengXian" w:hint="eastAsia"/>
                <w:color w:val="000000"/>
                <w:sz w:val="18"/>
                <w:szCs w:val="18"/>
              </w:rPr>
              <w:t>1</w:t>
            </w:r>
          </w:p>
        </w:tc>
        <w:tc>
          <w:tcPr>
            <w:tcW w:w="1327" w:type="pct"/>
            <w:tcBorders>
              <w:top w:val="nil"/>
              <w:left w:val="nil"/>
              <w:bottom w:val="single" w:sz="8" w:space="0" w:color="auto"/>
              <w:right w:val="single" w:sz="4" w:space="0" w:color="auto"/>
            </w:tcBorders>
            <w:shd w:val="clear" w:color="auto" w:fill="auto"/>
            <w:noWrap/>
            <w:vAlign w:val="center"/>
          </w:tcPr>
          <w:p w14:paraId="646317E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48981663"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8" w:space="0" w:color="auto"/>
              <w:right w:val="single" w:sz="4" w:space="0" w:color="auto"/>
            </w:tcBorders>
            <w:shd w:val="clear" w:color="auto" w:fill="auto"/>
            <w:noWrap/>
            <w:vAlign w:val="center"/>
          </w:tcPr>
          <w:p w14:paraId="0D9FB347"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633" w:type="pct"/>
            <w:tcBorders>
              <w:top w:val="nil"/>
              <w:left w:val="nil"/>
              <w:bottom w:val="single" w:sz="8" w:space="0" w:color="auto"/>
              <w:right w:val="single" w:sz="4" w:space="0" w:color="auto"/>
            </w:tcBorders>
            <w:shd w:val="clear" w:color="auto" w:fill="auto"/>
            <w:vAlign w:val="center"/>
          </w:tcPr>
          <w:p w14:paraId="42AD6011"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345B9D" w14:paraId="3F02CC49" w14:textId="77777777" w:rsidTr="000E65E2">
        <w:trPr>
          <w:trHeight w:val="300"/>
        </w:trPr>
        <w:tc>
          <w:tcPr>
            <w:tcW w:w="503" w:type="pct"/>
            <w:tcBorders>
              <w:top w:val="nil"/>
              <w:left w:val="single" w:sz="4" w:space="0" w:color="auto"/>
              <w:bottom w:val="single" w:sz="4" w:space="0" w:color="auto"/>
              <w:right w:val="single" w:sz="4" w:space="0" w:color="auto"/>
            </w:tcBorders>
          </w:tcPr>
          <w:p w14:paraId="621C8A9A" w14:textId="77777777" w:rsidR="000E65E2" w:rsidRDefault="000E65E2" w:rsidP="00235068">
            <w:pPr>
              <w:spacing w:line="240" w:lineRule="auto"/>
              <w:jc w:val="center"/>
              <w:rPr>
                <w:rFonts w:eastAsia="DengXian"/>
                <w:color w:val="000000"/>
                <w:sz w:val="18"/>
                <w:szCs w:val="18"/>
              </w:rPr>
            </w:pPr>
          </w:p>
        </w:tc>
        <w:tc>
          <w:tcPr>
            <w:tcW w:w="676" w:type="pct"/>
            <w:tcBorders>
              <w:top w:val="nil"/>
              <w:left w:val="single" w:sz="4" w:space="0" w:color="auto"/>
              <w:bottom w:val="single" w:sz="4" w:space="0" w:color="auto"/>
              <w:right w:val="single" w:sz="4" w:space="0" w:color="auto"/>
            </w:tcBorders>
            <w:shd w:val="clear" w:color="auto" w:fill="auto"/>
            <w:noWrap/>
            <w:vAlign w:val="center"/>
          </w:tcPr>
          <w:p w14:paraId="33A16F6D" w14:textId="653FF811"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27</w:t>
            </w:r>
          </w:p>
        </w:tc>
        <w:tc>
          <w:tcPr>
            <w:tcW w:w="501" w:type="pct"/>
            <w:tcBorders>
              <w:top w:val="nil"/>
              <w:left w:val="nil"/>
              <w:bottom w:val="single" w:sz="4" w:space="0" w:color="auto"/>
              <w:right w:val="single" w:sz="4" w:space="0" w:color="auto"/>
            </w:tcBorders>
            <w:shd w:val="clear" w:color="auto" w:fill="auto"/>
            <w:noWrap/>
            <w:vAlign w:val="center"/>
          </w:tcPr>
          <w:p w14:paraId="533C7FD0"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268" w:type="pct"/>
            <w:tcBorders>
              <w:top w:val="nil"/>
              <w:left w:val="nil"/>
              <w:bottom w:val="single" w:sz="4" w:space="0" w:color="auto"/>
              <w:right w:val="single" w:sz="4" w:space="0" w:color="auto"/>
            </w:tcBorders>
            <w:shd w:val="clear" w:color="auto" w:fill="auto"/>
            <w:noWrap/>
            <w:vAlign w:val="center"/>
          </w:tcPr>
          <w:p w14:paraId="530038E3"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16</w:t>
            </w:r>
          </w:p>
        </w:tc>
        <w:tc>
          <w:tcPr>
            <w:tcW w:w="214" w:type="pct"/>
            <w:tcBorders>
              <w:top w:val="nil"/>
              <w:left w:val="nil"/>
              <w:bottom w:val="single" w:sz="4" w:space="0" w:color="auto"/>
              <w:right w:val="single" w:sz="4" w:space="0" w:color="auto"/>
            </w:tcBorders>
            <w:shd w:val="clear" w:color="auto" w:fill="auto"/>
            <w:noWrap/>
            <w:vAlign w:val="center"/>
          </w:tcPr>
          <w:p w14:paraId="4A932CA3"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327" w:type="pct"/>
            <w:tcBorders>
              <w:top w:val="nil"/>
              <w:left w:val="nil"/>
              <w:bottom w:val="single" w:sz="4" w:space="0" w:color="auto"/>
              <w:right w:val="single" w:sz="4" w:space="0" w:color="auto"/>
            </w:tcBorders>
            <w:shd w:val="clear" w:color="auto" w:fill="auto"/>
            <w:noWrap/>
            <w:vAlign w:val="center"/>
          </w:tcPr>
          <w:p w14:paraId="0B2450B2" w14:textId="77777777" w:rsidR="000E65E2" w:rsidRPr="00263899" w:rsidRDefault="000E65E2"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0B386A39"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39" w:type="pct"/>
            <w:tcBorders>
              <w:top w:val="nil"/>
              <w:left w:val="nil"/>
              <w:bottom w:val="single" w:sz="4" w:space="0" w:color="auto"/>
              <w:right w:val="single" w:sz="4" w:space="0" w:color="auto"/>
            </w:tcBorders>
            <w:shd w:val="clear" w:color="auto" w:fill="auto"/>
            <w:noWrap/>
            <w:vAlign w:val="center"/>
          </w:tcPr>
          <w:p w14:paraId="0E4FD0F8" w14:textId="77777777"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1</w:t>
            </w:r>
          </w:p>
        </w:tc>
        <w:tc>
          <w:tcPr>
            <w:tcW w:w="633" w:type="pct"/>
            <w:tcBorders>
              <w:top w:val="nil"/>
              <w:left w:val="nil"/>
              <w:bottom w:val="single" w:sz="4" w:space="0" w:color="auto"/>
              <w:right w:val="single" w:sz="4" w:space="0" w:color="auto"/>
            </w:tcBorders>
            <w:shd w:val="clear" w:color="auto" w:fill="auto"/>
            <w:vAlign w:val="center"/>
          </w:tcPr>
          <w:p w14:paraId="27107FC7" w14:textId="77777777" w:rsidR="000E65E2" w:rsidRPr="00263899" w:rsidRDefault="000E65E2"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0E65E2" w:rsidRPr="00345B9D" w14:paraId="0C7DAE12" w14:textId="77777777" w:rsidTr="000E65E2">
        <w:trPr>
          <w:trHeight w:val="300"/>
        </w:trPr>
        <w:tc>
          <w:tcPr>
            <w:tcW w:w="503" w:type="pct"/>
            <w:tcBorders>
              <w:top w:val="single" w:sz="4" w:space="0" w:color="auto"/>
              <w:left w:val="single" w:sz="4" w:space="0" w:color="auto"/>
              <w:bottom w:val="single" w:sz="4" w:space="0" w:color="auto"/>
              <w:right w:val="single" w:sz="4" w:space="0" w:color="auto"/>
            </w:tcBorders>
          </w:tcPr>
          <w:p w14:paraId="5E6DEFA5" w14:textId="77777777" w:rsidR="000E65E2" w:rsidRDefault="000E65E2" w:rsidP="00235068">
            <w:pPr>
              <w:spacing w:line="240" w:lineRule="auto"/>
              <w:jc w:val="center"/>
              <w:rPr>
                <w:rFonts w:eastAsia="DengXian"/>
                <w:color w:val="000000"/>
                <w:sz w:val="18"/>
                <w:szCs w:val="18"/>
              </w:rPr>
            </w:pP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B9571" w14:textId="7BFE1B65" w:rsidR="000E65E2" w:rsidRDefault="000E65E2" w:rsidP="00235068">
            <w:pPr>
              <w:spacing w:line="240" w:lineRule="auto"/>
              <w:jc w:val="center"/>
              <w:rPr>
                <w:rFonts w:eastAsia="DengXian"/>
                <w:color w:val="000000"/>
                <w:sz w:val="18"/>
                <w:szCs w:val="18"/>
              </w:rPr>
            </w:pP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17D10637" w14:textId="38D1B278" w:rsidR="000E65E2" w:rsidRPr="00263899" w:rsidRDefault="000E65E2" w:rsidP="00235068">
            <w:pPr>
              <w:spacing w:line="240" w:lineRule="auto"/>
              <w:jc w:val="center"/>
              <w:rPr>
                <w:rFonts w:eastAsia="DengXian"/>
                <w:color w:val="000000"/>
                <w:sz w:val="18"/>
                <w:szCs w:val="18"/>
              </w:rPr>
            </w:pPr>
            <w:r>
              <w:rPr>
                <w:rFonts w:eastAsia="DengXian"/>
                <w:color w:val="000000"/>
                <w:sz w:val="18"/>
                <w:szCs w:val="18"/>
              </w:rPr>
              <w:t>A1</w:t>
            </w:r>
          </w:p>
        </w:tc>
        <w:tc>
          <w:tcPr>
            <w:tcW w:w="268" w:type="pct"/>
            <w:tcBorders>
              <w:top w:val="single" w:sz="4" w:space="0" w:color="auto"/>
              <w:left w:val="nil"/>
              <w:bottom w:val="single" w:sz="4" w:space="0" w:color="auto"/>
              <w:right w:val="single" w:sz="4" w:space="0" w:color="auto"/>
            </w:tcBorders>
            <w:shd w:val="clear" w:color="auto" w:fill="auto"/>
            <w:noWrap/>
            <w:vAlign w:val="center"/>
          </w:tcPr>
          <w:p w14:paraId="48E830B1" w14:textId="77777777" w:rsidR="000E65E2" w:rsidRDefault="000E65E2" w:rsidP="00235068">
            <w:pPr>
              <w:spacing w:line="240" w:lineRule="auto"/>
              <w:jc w:val="center"/>
              <w:rPr>
                <w:rFonts w:eastAsia="DengXian"/>
                <w:color w:val="000000"/>
                <w:sz w:val="18"/>
                <w:szCs w:val="18"/>
              </w:rPr>
            </w:pPr>
          </w:p>
        </w:tc>
        <w:tc>
          <w:tcPr>
            <w:tcW w:w="214" w:type="pct"/>
            <w:tcBorders>
              <w:top w:val="single" w:sz="4" w:space="0" w:color="auto"/>
              <w:left w:val="nil"/>
              <w:bottom w:val="single" w:sz="4" w:space="0" w:color="auto"/>
              <w:right w:val="single" w:sz="4" w:space="0" w:color="auto"/>
            </w:tcBorders>
            <w:shd w:val="clear" w:color="auto" w:fill="auto"/>
            <w:noWrap/>
            <w:vAlign w:val="center"/>
          </w:tcPr>
          <w:p w14:paraId="0EA0BF6F" w14:textId="77777777" w:rsidR="000E65E2" w:rsidRPr="00263899" w:rsidRDefault="000E65E2" w:rsidP="00235068">
            <w:pPr>
              <w:spacing w:line="240" w:lineRule="auto"/>
              <w:jc w:val="center"/>
              <w:rPr>
                <w:rFonts w:eastAsia="DengXian"/>
                <w:color w:val="000000"/>
                <w:sz w:val="18"/>
                <w:szCs w:val="18"/>
              </w:rPr>
            </w:pPr>
          </w:p>
        </w:tc>
        <w:tc>
          <w:tcPr>
            <w:tcW w:w="1327" w:type="pct"/>
            <w:tcBorders>
              <w:top w:val="single" w:sz="4" w:space="0" w:color="auto"/>
              <w:left w:val="nil"/>
              <w:bottom w:val="single" w:sz="4" w:space="0" w:color="auto"/>
              <w:right w:val="single" w:sz="4" w:space="0" w:color="auto"/>
            </w:tcBorders>
            <w:shd w:val="clear" w:color="auto" w:fill="auto"/>
            <w:noWrap/>
            <w:vAlign w:val="center"/>
          </w:tcPr>
          <w:p w14:paraId="47DCC397" w14:textId="77777777" w:rsidR="000E65E2" w:rsidRPr="00263899" w:rsidRDefault="000E65E2" w:rsidP="00235068">
            <w:pPr>
              <w:spacing w:line="240" w:lineRule="auto"/>
              <w:jc w:val="center"/>
              <w:rPr>
                <w:rFonts w:eastAsia="DengXian"/>
                <w:color w:val="000000"/>
                <w:sz w:val="18"/>
                <w:szCs w:val="18"/>
              </w:rPr>
            </w:pPr>
          </w:p>
        </w:tc>
        <w:tc>
          <w:tcPr>
            <w:tcW w:w="439" w:type="pct"/>
            <w:tcBorders>
              <w:top w:val="single" w:sz="4" w:space="0" w:color="auto"/>
              <w:left w:val="nil"/>
              <w:bottom w:val="single" w:sz="4" w:space="0" w:color="auto"/>
              <w:right w:val="single" w:sz="4" w:space="0" w:color="auto"/>
            </w:tcBorders>
            <w:shd w:val="clear" w:color="auto" w:fill="auto"/>
            <w:vAlign w:val="center"/>
          </w:tcPr>
          <w:p w14:paraId="7B484F85" w14:textId="77777777" w:rsidR="000E65E2" w:rsidRPr="00263899" w:rsidRDefault="000E65E2" w:rsidP="00235068">
            <w:pPr>
              <w:spacing w:line="240" w:lineRule="auto"/>
              <w:jc w:val="center"/>
              <w:rPr>
                <w:rFonts w:eastAsia="DengXian"/>
                <w:b/>
                <w:bCs/>
                <w:color w:val="000000"/>
                <w:sz w:val="18"/>
                <w:szCs w:val="18"/>
              </w:rPr>
            </w:pP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201F8F17" w14:textId="77777777" w:rsidR="000E65E2" w:rsidRDefault="000E65E2" w:rsidP="00235068">
            <w:pPr>
              <w:spacing w:line="240" w:lineRule="auto"/>
              <w:jc w:val="center"/>
              <w:rPr>
                <w:rFonts w:eastAsia="DengXian"/>
                <w:color w:val="000000"/>
                <w:sz w:val="18"/>
                <w:szCs w:val="18"/>
              </w:rPr>
            </w:pPr>
          </w:p>
        </w:tc>
        <w:tc>
          <w:tcPr>
            <w:tcW w:w="633" w:type="pct"/>
            <w:tcBorders>
              <w:top w:val="single" w:sz="4" w:space="0" w:color="auto"/>
              <w:left w:val="nil"/>
              <w:bottom w:val="single" w:sz="4" w:space="0" w:color="auto"/>
              <w:right w:val="single" w:sz="4" w:space="0" w:color="auto"/>
            </w:tcBorders>
            <w:shd w:val="clear" w:color="auto" w:fill="auto"/>
            <w:vAlign w:val="center"/>
          </w:tcPr>
          <w:p w14:paraId="75C11CE0" w14:textId="77777777" w:rsidR="000E65E2" w:rsidRPr="00263899" w:rsidRDefault="000E65E2" w:rsidP="00235068">
            <w:pPr>
              <w:spacing w:line="240" w:lineRule="auto"/>
              <w:jc w:val="center"/>
              <w:rPr>
                <w:rFonts w:eastAsia="DengXian"/>
                <w:b/>
                <w:bCs/>
                <w:color w:val="000000"/>
                <w:sz w:val="18"/>
                <w:szCs w:val="18"/>
              </w:rPr>
            </w:pPr>
          </w:p>
        </w:tc>
      </w:tr>
      <w:tr w:rsidR="000E65E2" w:rsidRPr="00345B9D" w14:paraId="7E13E37E" w14:textId="77777777" w:rsidTr="000E65E2">
        <w:trPr>
          <w:trHeight w:val="300"/>
        </w:trPr>
        <w:tc>
          <w:tcPr>
            <w:tcW w:w="503" w:type="pct"/>
            <w:tcBorders>
              <w:top w:val="single" w:sz="4" w:space="0" w:color="auto"/>
              <w:left w:val="single" w:sz="4" w:space="0" w:color="auto"/>
              <w:bottom w:val="single" w:sz="4" w:space="0" w:color="auto"/>
              <w:right w:val="single" w:sz="4" w:space="0" w:color="auto"/>
            </w:tcBorders>
          </w:tcPr>
          <w:p w14:paraId="2C5B01D4" w14:textId="77777777" w:rsidR="000E65E2" w:rsidRDefault="000E65E2" w:rsidP="00235068">
            <w:pPr>
              <w:spacing w:line="240" w:lineRule="auto"/>
              <w:jc w:val="center"/>
              <w:rPr>
                <w:rFonts w:eastAsia="DengXian"/>
                <w:color w:val="000000"/>
                <w:sz w:val="18"/>
                <w:szCs w:val="18"/>
              </w:rPr>
            </w:pP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93966" w14:textId="3A8F73D2" w:rsidR="000E65E2" w:rsidRDefault="000E65E2" w:rsidP="00235068">
            <w:pPr>
              <w:spacing w:line="240" w:lineRule="auto"/>
              <w:jc w:val="center"/>
              <w:rPr>
                <w:rFonts w:eastAsia="DengXian"/>
                <w:color w:val="000000"/>
                <w:sz w:val="18"/>
                <w:szCs w:val="18"/>
              </w:rPr>
            </w:pP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694BC682" w14:textId="77777777" w:rsidR="000E65E2" w:rsidRPr="00263899" w:rsidRDefault="000E65E2" w:rsidP="00235068">
            <w:pPr>
              <w:spacing w:line="240" w:lineRule="auto"/>
              <w:jc w:val="center"/>
              <w:rPr>
                <w:rFonts w:eastAsia="DengXian"/>
                <w:color w:val="000000"/>
                <w:sz w:val="18"/>
                <w:szCs w:val="18"/>
              </w:rPr>
            </w:pPr>
          </w:p>
        </w:tc>
        <w:tc>
          <w:tcPr>
            <w:tcW w:w="268" w:type="pct"/>
            <w:tcBorders>
              <w:top w:val="single" w:sz="4" w:space="0" w:color="auto"/>
              <w:left w:val="nil"/>
              <w:bottom w:val="single" w:sz="4" w:space="0" w:color="auto"/>
              <w:right w:val="single" w:sz="4" w:space="0" w:color="auto"/>
            </w:tcBorders>
            <w:shd w:val="clear" w:color="auto" w:fill="auto"/>
            <w:noWrap/>
            <w:vAlign w:val="center"/>
          </w:tcPr>
          <w:p w14:paraId="1B0B5BDF" w14:textId="77777777" w:rsidR="000E65E2" w:rsidRDefault="000E65E2" w:rsidP="00235068">
            <w:pPr>
              <w:spacing w:line="240" w:lineRule="auto"/>
              <w:jc w:val="center"/>
              <w:rPr>
                <w:rFonts w:eastAsia="DengXian"/>
                <w:color w:val="000000"/>
                <w:sz w:val="18"/>
                <w:szCs w:val="18"/>
              </w:rPr>
            </w:pPr>
          </w:p>
        </w:tc>
        <w:tc>
          <w:tcPr>
            <w:tcW w:w="214" w:type="pct"/>
            <w:tcBorders>
              <w:top w:val="single" w:sz="4" w:space="0" w:color="auto"/>
              <w:left w:val="nil"/>
              <w:bottom w:val="single" w:sz="4" w:space="0" w:color="auto"/>
              <w:right w:val="single" w:sz="4" w:space="0" w:color="auto"/>
            </w:tcBorders>
            <w:shd w:val="clear" w:color="auto" w:fill="auto"/>
            <w:noWrap/>
            <w:vAlign w:val="center"/>
          </w:tcPr>
          <w:p w14:paraId="1DD02A0B" w14:textId="77777777" w:rsidR="000E65E2" w:rsidRPr="00263899" w:rsidRDefault="000E65E2" w:rsidP="00235068">
            <w:pPr>
              <w:spacing w:line="240" w:lineRule="auto"/>
              <w:jc w:val="center"/>
              <w:rPr>
                <w:rFonts w:eastAsia="DengXian"/>
                <w:color w:val="000000"/>
                <w:sz w:val="18"/>
                <w:szCs w:val="18"/>
              </w:rPr>
            </w:pPr>
          </w:p>
        </w:tc>
        <w:tc>
          <w:tcPr>
            <w:tcW w:w="1327" w:type="pct"/>
            <w:tcBorders>
              <w:top w:val="single" w:sz="4" w:space="0" w:color="auto"/>
              <w:left w:val="nil"/>
              <w:bottom w:val="single" w:sz="4" w:space="0" w:color="auto"/>
              <w:right w:val="single" w:sz="4" w:space="0" w:color="auto"/>
            </w:tcBorders>
            <w:shd w:val="clear" w:color="auto" w:fill="auto"/>
            <w:noWrap/>
            <w:vAlign w:val="center"/>
          </w:tcPr>
          <w:p w14:paraId="55E9AC08" w14:textId="77777777" w:rsidR="000E65E2" w:rsidRPr="00263899" w:rsidRDefault="000E65E2" w:rsidP="00235068">
            <w:pPr>
              <w:spacing w:line="240" w:lineRule="auto"/>
              <w:jc w:val="center"/>
              <w:rPr>
                <w:rFonts w:eastAsia="DengXian"/>
                <w:color w:val="000000"/>
                <w:sz w:val="18"/>
                <w:szCs w:val="18"/>
              </w:rPr>
            </w:pPr>
          </w:p>
        </w:tc>
        <w:tc>
          <w:tcPr>
            <w:tcW w:w="439" w:type="pct"/>
            <w:tcBorders>
              <w:top w:val="single" w:sz="4" w:space="0" w:color="auto"/>
              <w:left w:val="nil"/>
              <w:bottom w:val="single" w:sz="4" w:space="0" w:color="auto"/>
              <w:right w:val="single" w:sz="4" w:space="0" w:color="auto"/>
            </w:tcBorders>
            <w:shd w:val="clear" w:color="auto" w:fill="auto"/>
            <w:vAlign w:val="center"/>
          </w:tcPr>
          <w:p w14:paraId="0079860D" w14:textId="77777777" w:rsidR="000E65E2" w:rsidRPr="00263899" w:rsidRDefault="000E65E2" w:rsidP="00235068">
            <w:pPr>
              <w:spacing w:line="240" w:lineRule="auto"/>
              <w:jc w:val="center"/>
              <w:rPr>
                <w:rFonts w:eastAsia="DengXian"/>
                <w:b/>
                <w:bCs/>
                <w:color w:val="000000"/>
                <w:sz w:val="18"/>
                <w:szCs w:val="18"/>
              </w:rPr>
            </w:pP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1185DB7" w14:textId="77777777" w:rsidR="000E65E2" w:rsidRDefault="000E65E2" w:rsidP="00235068">
            <w:pPr>
              <w:spacing w:line="240" w:lineRule="auto"/>
              <w:jc w:val="center"/>
              <w:rPr>
                <w:rFonts w:eastAsia="DengXian"/>
                <w:color w:val="000000"/>
                <w:sz w:val="18"/>
                <w:szCs w:val="18"/>
              </w:rPr>
            </w:pPr>
          </w:p>
        </w:tc>
        <w:tc>
          <w:tcPr>
            <w:tcW w:w="633" w:type="pct"/>
            <w:tcBorders>
              <w:top w:val="single" w:sz="4" w:space="0" w:color="auto"/>
              <w:left w:val="nil"/>
              <w:bottom w:val="single" w:sz="4" w:space="0" w:color="auto"/>
              <w:right w:val="single" w:sz="4" w:space="0" w:color="auto"/>
            </w:tcBorders>
            <w:shd w:val="clear" w:color="auto" w:fill="auto"/>
            <w:vAlign w:val="center"/>
          </w:tcPr>
          <w:p w14:paraId="2ED009C7" w14:textId="77777777" w:rsidR="000E65E2" w:rsidRPr="00263899" w:rsidRDefault="000E65E2" w:rsidP="00235068">
            <w:pPr>
              <w:spacing w:line="240" w:lineRule="auto"/>
              <w:jc w:val="center"/>
              <w:rPr>
                <w:rFonts w:eastAsia="DengXian"/>
                <w:b/>
                <w:bCs/>
                <w:color w:val="000000"/>
                <w:sz w:val="18"/>
                <w:szCs w:val="18"/>
              </w:rPr>
            </w:pPr>
          </w:p>
        </w:tc>
      </w:tr>
    </w:tbl>
    <w:p w14:paraId="6963E1F0" w14:textId="4C960685" w:rsidR="006A6DD8" w:rsidRDefault="006A6DD8" w:rsidP="00B75EAC"/>
    <w:p w14:paraId="328501D8" w14:textId="33A49A08" w:rsidR="00ED3C48" w:rsidRDefault="00ED3C48" w:rsidP="00B75EAC"/>
    <w:tbl>
      <w:tblPr>
        <w:tblW w:w="12720" w:type="dxa"/>
        <w:tblInd w:w="-10" w:type="dxa"/>
        <w:tblLook w:val="04A0" w:firstRow="1" w:lastRow="0" w:firstColumn="1" w:lastColumn="0" w:noHBand="0" w:noVBand="1"/>
      </w:tblPr>
      <w:tblGrid>
        <w:gridCol w:w="960"/>
        <w:gridCol w:w="960"/>
        <w:gridCol w:w="960"/>
        <w:gridCol w:w="960"/>
        <w:gridCol w:w="3260"/>
        <w:gridCol w:w="940"/>
        <w:gridCol w:w="2360"/>
        <w:gridCol w:w="2320"/>
      </w:tblGrid>
      <w:tr w:rsidR="00ED3C48" w:rsidRPr="00ED3C48" w14:paraId="0EE67953"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7719127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20</w:t>
            </w:r>
          </w:p>
        </w:tc>
        <w:tc>
          <w:tcPr>
            <w:tcW w:w="960" w:type="dxa"/>
            <w:tcBorders>
              <w:top w:val="nil"/>
              <w:left w:val="nil"/>
              <w:bottom w:val="single" w:sz="8" w:space="0" w:color="auto"/>
              <w:right w:val="single" w:sz="8" w:space="0" w:color="auto"/>
            </w:tcBorders>
            <w:shd w:val="clear" w:color="000000" w:fill="FFFF00"/>
            <w:noWrap/>
            <w:vAlign w:val="center"/>
            <w:hideMark/>
          </w:tcPr>
          <w:p w14:paraId="17E6D29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0D2A103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960" w:type="dxa"/>
            <w:tcBorders>
              <w:top w:val="nil"/>
              <w:left w:val="nil"/>
              <w:bottom w:val="single" w:sz="8" w:space="0" w:color="auto"/>
              <w:right w:val="single" w:sz="8" w:space="0" w:color="auto"/>
            </w:tcBorders>
            <w:shd w:val="clear" w:color="000000" w:fill="FFFF00"/>
            <w:noWrap/>
            <w:vAlign w:val="center"/>
            <w:hideMark/>
          </w:tcPr>
          <w:p w14:paraId="21BD2FF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71E6586B"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Times New Roman"/>
                <w:color w:val="000000"/>
                <w:sz w:val="18"/>
                <w:szCs w:val="18"/>
                <w:lang w:eastAsia="en-US"/>
              </w:rPr>
              <w:t>19,39</w:t>
            </w:r>
          </w:p>
        </w:tc>
        <w:tc>
          <w:tcPr>
            <w:tcW w:w="940" w:type="dxa"/>
            <w:tcBorders>
              <w:top w:val="nil"/>
              <w:left w:val="nil"/>
              <w:bottom w:val="single" w:sz="8" w:space="0" w:color="auto"/>
              <w:right w:val="single" w:sz="8" w:space="0" w:color="auto"/>
            </w:tcBorders>
            <w:shd w:val="clear" w:color="000000" w:fill="FFFF00"/>
            <w:vAlign w:val="center"/>
            <w:hideMark/>
          </w:tcPr>
          <w:p w14:paraId="2CDAEF77"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662185F7"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2320" w:type="dxa"/>
            <w:tcBorders>
              <w:top w:val="nil"/>
              <w:left w:val="nil"/>
              <w:bottom w:val="single" w:sz="8" w:space="0" w:color="auto"/>
              <w:right w:val="single" w:sz="8" w:space="0" w:color="auto"/>
            </w:tcBorders>
            <w:shd w:val="clear" w:color="000000" w:fill="FFFF00"/>
            <w:vAlign w:val="center"/>
            <w:hideMark/>
          </w:tcPr>
          <w:p w14:paraId="2F1D377D"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205E5A74" w14:textId="77777777" w:rsidTr="00ED3C48">
        <w:trPr>
          <w:trHeight w:val="300"/>
        </w:trPr>
        <w:tc>
          <w:tcPr>
            <w:tcW w:w="96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3AC9207F"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50F07C9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34E82ECE"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96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4A586409"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nil"/>
              <w:right w:val="single" w:sz="8" w:space="0" w:color="auto"/>
            </w:tcBorders>
            <w:shd w:val="clear" w:color="000000" w:fill="FFFF00"/>
            <w:noWrap/>
            <w:vAlign w:val="center"/>
            <w:hideMark/>
          </w:tcPr>
          <w:p w14:paraId="3C0286E2"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Times New Roman"/>
                <w:color w:val="000000"/>
                <w:sz w:val="18"/>
                <w:szCs w:val="18"/>
                <w:lang w:eastAsia="en-US"/>
              </w:rPr>
              <w:t>23,31,39</w:t>
            </w:r>
          </w:p>
        </w:tc>
        <w:tc>
          <w:tcPr>
            <w:tcW w:w="94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47FD6F3B"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60A1102F"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232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DF6CE8B"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40A358B2" w14:textId="77777777" w:rsidTr="00ED3C4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EC0D135" w14:textId="77777777" w:rsidR="00ED3C48" w:rsidRPr="00ED3C48" w:rsidRDefault="00ED3C48" w:rsidP="00ED3C48">
            <w:pPr>
              <w:spacing w:after="0" w:line="240" w:lineRule="auto"/>
              <w:rPr>
                <w:rFonts w:eastAsia="Times New Roman"/>
                <w:color w:val="000000"/>
                <w:sz w:val="18"/>
                <w:szCs w:val="18"/>
                <w:lang w:eastAsia="en-US"/>
              </w:rPr>
            </w:pPr>
          </w:p>
        </w:tc>
        <w:tc>
          <w:tcPr>
            <w:tcW w:w="960" w:type="dxa"/>
            <w:vMerge/>
            <w:tcBorders>
              <w:top w:val="nil"/>
              <w:left w:val="single" w:sz="8" w:space="0" w:color="auto"/>
              <w:bottom w:val="single" w:sz="8" w:space="0" w:color="000000"/>
              <w:right w:val="single" w:sz="8" w:space="0" w:color="auto"/>
            </w:tcBorders>
            <w:vAlign w:val="center"/>
            <w:hideMark/>
          </w:tcPr>
          <w:p w14:paraId="2626B985" w14:textId="77777777" w:rsidR="00ED3C48" w:rsidRPr="00ED3C48" w:rsidRDefault="00ED3C48" w:rsidP="00ED3C48">
            <w:pPr>
              <w:spacing w:after="0" w:line="240" w:lineRule="auto"/>
              <w:rPr>
                <w:rFonts w:eastAsia="Times New Roman"/>
                <w:color w:val="000000"/>
                <w:sz w:val="18"/>
                <w:szCs w:val="18"/>
                <w:lang w:eastAsia="en-US"/>
              </w:rPr>
            </w:pPr>
          </w:p>
        </w:tc>
        <w:tc>
          <w:tcPr>
            <w:tcW w:w="960" w:type="dxa"/>
            <w:vMerge/>
            <w:tcBorders>
              <w:top w:val="nil"/>
              <w:left w:val="single" w:sz="8" w:space="0" w:color="auto"/>
              <w:bottom w:val="single" w:sz="8" w:space="0" w:color="000000"/>
              <w:right w:val="single" w:sz="8" w:space="0" w:color="auto"/>
            </w:tcBorders>
            <w:vAlign w:val="center"/>
            <w:hideMark/>
          </w:tcPr>
          <w:p w14:paraId="36A7DFEF" w14:textId="77777777" w:rsidR="00ED3C48" w:rsidRPr="00ED3C48" w:rsidRDefault="00ED3C48" w:rsidP="00ED3C48">
            <w:pPr>
              <w:spacing w:after="0" w:line="240" w:lineRule="auto"/>
              <w:rPr>
                <w:rFonts w:eastAsia="Times New Roman"/>
                <w:color w:val="000000"/>
                <w:sz w:val="18"/>
                <w:szCs w:val="18"/>
                <w:lang w:eastAsia="en-US"/>
              </w:rPr>
            </w:pPr>
          </w:p>
        </w:tc>
        <w:tc>
          <w:tcPr>
            <w:tcW w:w="960" w:type="dxa"/>
            <w:vMerge/>
            <w:tcBorders>
              <w:top w:val="nil"/>
              <w:left w:val="single" w:sz="8" w:space="0" w:color="auto"/>
              <w:bottom w:val="single" w:sz="8" w:space="0" w:color="000000"/>
              <w:right w:val="single" w:sz="8" w:space="0" w:color="auto"/>
            </w:tcBorders>
            <w:vAlign w:val="center"/>
            <w:hideMark/>
          </w:tcPr>
          <w:p w14:paraId="6146ABA3" w14:textId="77777777" w:rsidR="00ED3C48" w:rsidRPr="00ED3C48" w:rsidRDefault="00ED3C48" w:rsidP="00ED3C48">
            <w:pPr>
              <w:spacing w:after="0" w:line="240" w:lineRule="auto"/>
              <w:rPr>
                <w:rFonts w:eastAsia="Times New Roman"/>
                <w:color w:val="000000"/>
                <w:sz w:val="18"/>
                <w:szCs w:val="18"/>
                <w:lang w:eastAsia="en-US"/>
              </w:rPr>
            </w:pPr>
          </w:p>
        </w:tc>
        <w:tc>
          <w:tcPr>
            <w:tcW w:w="3260" w:type="dxa"/>
            <w:tcBorders>
              <w:top w:val="nil"/>
              <w:left w:val="nil"/>
              <w:bottom w:val="single" w:sz="8" w:space="0" w:color="auto"/>
              <w:right w:val="single" w:sz="8" w:space="0" w:color="auto"/>
            </w:tcBorders>
            <w:shd w:val="clear" w:color="000000" w:fill="FFFF00"/>
            <w:noWrap/>
            <w:vAlign w:val="center"/>
            <w:hideMark/>
          </w:tcPr>
          <w:p w14:paraId="6F3387EB" w14:textId="77777777" w:rsidR="00ED3C48" w:rsidRPr="00ED3C48" w:rsidRDefault="00ED3C48" w:rsidP="00ED3C48">
            <w:pPr>
              <w:spacing w:after="0" w:line="240" w:lineRule="auto"/>
              <w:rPr>
                <w:rFonts w:eastAsia="Times New Roman"/>
                <w:color w:val="000000"/>
                <w:sz w:val="18"/>
                <w:szCs w:val="18"/>
                <w:lang w:eastAsia="en-US"/>
              </w:rPr>
            </w:pPr>
            <w:r w:rsidRPr="00ED3C48">
              <w:rPr>
                <w:rFonts w:eastAsia="Times New Roman"/>
                <w:color w:val="000000"/>
                <w:sz w:val="18"/>
                <w:szCs w:val="18"/>
                <w:lang w:eastAsia="en-US"/>
              </w:rPr>
              <w:t> </w:t>
            </w:r>
          </w:p>
        </w:tc>
        <w:tc>
          <w:tcPr>
            <w:tcW w:w="940" w:type="dxa"/>
            <w:vMerge/>
            <w:tcBorders>
              <w:top w:val="nil"/>
              <w:left w:val="single" w:sz="8" w:space="0" w:color="auto"/>
              <w:bottom w:val="single" w:sz="8" w:space="0" w:color="000000"/>
              <w:right w:val="single" w:sz="8" w:space="0" w:color="auto"/>
            </w:tcBorders>
            <w:vAlign w:val="center"/>
            <w:hideMark/>
          </w:tcPr>
          <w:p w14:paraId="26F23E4E" w14:textId="77777777" w:rsidR="00ED3C48" w:rsidRPr="00ED3C48" w:rsidRDefault="00ED3C48" w:rsidP="00ED3C48">
            <w:pPr>
              <w:spacing w:after="0" w:line="240" w:lineRule="auto"/>
              <w:rPr>
                <w:rFonts w:eastAsia="Times New Roman"/>
                <w:b/>
                <w:bCs/>
                <w:color w:val="000000"/>
                <w:sz w:val="18"/>
                <w:szCs w:val="18"/>
                <w:lang w:eastAsia="en-US"/>
              </w:rPr>
            </w:pPr>
          </w:p>
        </w:tc>
        <w:tc>
          <w:tcPr>
            <w:tcW w:w="2360" w:type="dxa"/>
            <w:vMerge/>
            <w:tcBorders>
              <w:top w:val="nil"/>
              <w:left w:val="single" w:sz="8" w:space="0" w:color="auto"/>
              <w:bottom w:val="single" w:sz="8" w:space="0" w:color="000000"/>
              <w:right w:val="single" w:sz="8" w:space="0" w:color="auto"/>
            </w:tcBorders>
            <w:vAlign w:val="center"/>
            <w:hideMark/>
          </w:tcPr>
          <w:p w14:paraId="364CFA99" w14:textId="77777777" w:rsidR="00ED3C48" w:rsidRPr="00ED3C48" w:rsidRDefault="00ED3C48" w:rsidP="00ED3C48">
            <w:pPr>
              <w:spacing w:after="0" w:line="240" w:lineRule="auto"/>
              <w:rPr>
                <w:rFonts w:eastAsia="Times New Roman"/>
                <w:color w:val="000000"/>
                <w:sz w:val="18"/>
                <w:szCs w:val="18"/>
                <w:lang w:eastAsia="en-US"/>
              </w:rPr>
            </w:pPr>
          </w:p>
        </w:tc>
        <w:tc>
          <w:tcPr>
            <w:tcW w:w="2320" w:type="dxa"/>
            <w:vMerge/>
            <w:tcBorders>
              <w:top w:val="nil"/>
              <w:left w:val="single" w:sz="8" w:space="0" w:color="auto"/>
              <w:bottom w:val="single" w:sz="8" w:space="0" w:color="000000"/>
              <w:right w:val="single" w:sz="8" w:space="0" w:color="auto"/>
            </w:tcBorders>
            <w:vAlign w:val="center"/>
            <w:hideMark/>
          </w:tcPr>
          <w:p w14:paraId="42368544" w14:textId="77777777" w:rsidR="00ED3C48" w:rsidRPr="00ED3C48" w:rsidRDefault="00ED3C48" w:rsidP="00ED3C48">
            <w:pPr>
              <w:spacing w:after="0" w:line="240" w:lineRule="auto"/>
              <w:rPr>
                <w:rFonts w:eastAsia="Times New Roman"/>
                <w:b/>
                <w:bCs/>
                <w:color w:val="000000"/>
                <w:sz w:val="18"/>
                <w:szCs w:val="18"/>
                <w:lang w:eastAsia="en-US"/>
              </w:rPr>
            </w:pPr>
          </w:p>
        </w:tc>
      </w:tr>
      <w:tr w:rsidR="00ED3C48" w:rsidRPr="00ED3C48" w14:paraId="621B9F85" w14:textId="77777777" w:rsidTr="00ED3C48">
        <w:trPr>
          <w:trHeight w:val="52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558E7A1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55EE542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331FB59C"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4</w:t>
            </w:r>
          </w:p>
        </w:tc>
        <w:tc>
          <w:tcPr>
            <w:tcW w:w="960" w:type="dxa"/>
            <w:tcBorders>
              <w:top w:val="nil"/>
              <w:left w:val="nil"/>
              <w:bottom w:val="single" w:sz="8" w:space="0" w:color="auto"/>
              <w:right w:val="single" w:sz="8" w:space="0" w:color="auto"/>
            </w:tcBorders>
            <w:shd w:val="clear" w:color="000000" w:fill="FFFF00"/>
            <w:noWrap/>
            <w:vAlign w:val="center"/>
            <w:hideMark/>
          </w:tcPr>
          <w:p w14:paraId="62870028"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701DDA3E"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19,39</w:t>
            </w:r>
          </w:p>
        </w:tc>
        <w:tc>
          <w:tcPr>
            <w:tcW w:w="940" w:type="dxa"/>
            <w:tcBorders>
              <w:top w:val="nil"/>
              <w:left w:val="nil"/>
              <w:bottom w:val="single" w:sz="8" w:space="0" w:color="auto"/>
              <w:right w:val="single" w:sz="8" w:space="0" w:color="auto"/>
            </w:tcBorders>
            <w:shd w:val="clear" w:color="000000" w:fill="FFFF00"/>
            <w:vAlign w:val="center"/>
            <w:hideMark/>
          </w:tcPr>
          <w:p w14:paraId="444A62F3"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74C2E9CD"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2320" w:type="dxa"/>
            <w:tcBorders>
              <w:top w:val="nil"/>
              <w:left w:val="nil"/>
              <w:bottom w:val="single" w:sz="8" w:space="0" w:color="auto"/>
              <w:right w:val="single" w:sz="8" w:space="0" w:color="auto"/>
            </w:tcBorders>
            <w:shd w:val="clear" w:color="000000" w:fill="FFFF00"/>
            <w:vAlign w:val="center"/>
            <w:hideMark/>
          </w:tcPr>
          <w:p w14:paraId="74906264"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043453EF"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58C3A1A2"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641CA867"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3A756E7B"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4</w:t>
            </w:r>
          </w:p>
        </w:tc>
        <w:tc>
          <w:tcPr>
            <w:tcW w:w="960" w:type="dxa"/>
            <w:tcBorders>
              <w:top w:val="nil"/>
              <w:left w:val="nil"/>
              <w:bottom w:val="single" w:sz="8" w:space="0" w:color="auto"/>
              <w:right w:val="single" w:sz="8" w:space="0" w:color="auto"/>
            </w:tcBorders>
            <w:shd w:val="clear" w:color="000000" w:fill="FFFF00"/>
            <w:noWrap/>
            <w:vAlign w:val="center"/>
            <w:hideMark/>
          </w:tcPr>
          <w:p w14:paraId="461C3036"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4272650E"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23,31,39</w:t>
            </w:r>
          </w:p>
        </w:tc>
        <w:tc>
          <w:tcPr>
            <w:tcW w:w="940" w:type="dxa"/>
            <w:tcBorders>
              <w:top w:val="nil"/>
              <w:left w:val="nil"/>
              <w:bottom w:val="single" w:sz="8" w:space="0" w:color="auto"/>
              <w:right w:val="single" w:sz="8" w:space="0" w:color="auto"/>
            </w:tcBorders>
            <w:shd w:val="clear" w:color="000000" w:fill="FFFF00"/>
            <w:vAlign w:val="center"/>
            <w:hideMark/>
          </w:tcPr>
          <w:p w14:paraId="399B90F8"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20154D7E"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2320" w:type="dxa"/>
            <w:tcBorders>
              <w:top w:val="nil"/>
              <w:left w:val="nil"/>
              <w:bottom w:val="single" w:sz="8" w:space="0" w:color="auto"/>
              <w:right w:val="single" w:sz="8" w:space="0" w:color="auto"/>
            </w:tcBorders>
            <w:shd w:val="clear" w:color="000000" w:fill="FFFF00"/>
            <w:vAlign w:val="center"/>
            <w:hideMark/>
          </w:tcPr>
          <w:p w14:paraId="6C4A949E"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5EA7D668"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6684A5E7"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09DD83F6"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121C1D3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8</w:t>
            </w:r>
          </w:p>
        </w:tc>
        <w:tc>
          <w:tcPr>
            <w:tcW w:w="960" w:type="dxa"/>
            <w:tcBorders>
              <w:top w:val="nil"/>
              <w:left w:val="nil"/>
              <w:bottom w:val="single" w:sz="8" w:space="0" w:color="auto"/>
              <w:right w:val="single" w:sz="8" w:space="0" w:color="auto"/>
            </w:tcBorders>
            <w:shd w:val="clear" w:color="000000" w:fill="FFFF00"/>
            <w:noWrap/>
            <w:vAlign w:val="center"/>
            <w:hideMark/>
          </w:tcPr>
          <w:p w14:paraId="5B992D81"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1E7390FF"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19,39</w:t>
            </w:r>
          </w:p>
        </w:tc>
        <w:tc>
          <w:tcPr>
            <w:tcW w:w="940" w:type="dxa"/>
            <w:tcBorders>
              <w:top w:val="nil"/>
              <w:left w:val="nil"/>
              <w:bottom w:val="single" w:sz="8" w:space="0" w:color="auto"/>
              <w:right w:val="single" w:sz="8" w:space="0" w:color="auto"/>
            </w:tcBorders>
            <w:shd w:val="clear" w:color="000000" w:fill="FFFF00"/>
            <w:vAlign w:val="center"/>
            <w:hideMark/>
          </w:tcPr>
          <w:p w14:paraId="528E4606"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372147A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2320" w:type="dxa"/>
            <w:tcBorders>
              <w:top w:val="nil"/>
              <w:left w:val="nil"/>
              <w:bottom w:val="single" w:sz="8" w:space="0" w:color="auto"/>
              <w:right w:val="single" w:sz="8" w:space="0" w:color="auto"/>
            </w:tcBorders>
            <w:shd w:val="clear" w:color="000000" w:fill="FFFF00"/>
            <w:vAlign w:val="center"/>
            <w:hideMark/>
          </w:tcPr>
          <w:p w14:paraId="12C65B43"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684AAB94"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67D92F0B"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11EE9BFB"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09E29DA4"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8</w:t>
            </w:r>
          </w:p>
        </w:tc>
        <w:tc>
          <w:tcPr>
            <w:tcW w:w="960" w:type="dxa"/>
            <w:tcBorders>
              <w:top w:val="nil"/>
              <w:left w:val="nil"/>
              <w:bottom w:val="single" w:sz="8" w:space="0" w:color="auto"/>
              <w:right w:val="single" w:sz="8" w:space="0" w:color="auto"/>
            </w:tcBorders>
            <w:shd w:val="clear" w:color="000000" w:fill="FFFF00"/>
            <w:noWrap/>
            <w:vAlign w:val="center"/>
            <w:hideMark/>
          </w:tcPr>
          <w:p w14:paraId="55C64B8F"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334D828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23,31,39</w:t>
            </w:r>
          </w:p>
        </w:tc>
        <w:tc>
          <w:tcPr>
            <w:tcW w:w="940" w:type="dxa"/>
            <w:tcBorders>
              <w:top w:val="nil"/>
              <w:left w:val="nil"/>
              <w:bottom w:val="single" w:sz="8" w:space="0" w:color="auto"/>
              <w:right w:val="single" w:sz="8" w:space="0" w:color="auto"/>
            </w:tcBorders>
            <w:shd w:val="clear" w:color="000000" w:fill="FFFF00"/>
            <w:vAlign w:val="center"/>
            <w:hideMark/>
          </w:tcPr>
          <w:p w14:paraId="3F94EC6D"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4F3EEFB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2320" w:type="dxa"/>
            <w:tcBorders>
              <w:top w:val="nil"/>
              <w:left w:val="nil"/>
              <w:bottom w:val="single" w:sz="8" w:space="0" w:color="auto"/>
              <w:right w:val="single" w:sz="8" w:space="0" w:color="auto"/>
            </w:tcBorders>
            <w:shd w:val="clear" w:color="000000" w:fill="FFFF00"/>
            <w:vAlign w:val="center"/>
            <w:hideMark/>
          </w:tcPr>
          <w:p w14:paraId="3C7ED1FD"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50C303CD"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13A53059"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433C892B"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0467115D"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16</w:t>
            </w:r>
          </w:p>
        </w:tc>
        <w:tc>
          <w:tcPr>
            <w:tcW w:w="960" w:type="dxa"/>
            <w:tcBorders>
              <w:top w:val="nil"/>
              <w:left w:val="nil"/>
              <w:bottom w:val="single" w:sz="8" w:space="0" w:color="auto"/>
              <w:right w:val="single" w:sz="8" w:space="0" w:color="auto"/>
            </w:tcBorders>
            <w:shd w:val="clear" w:color="000000" w:fill="FFFF00"/>
            <w:noWrap/>
            <w:vAlign w:val="center"/>
            <w:hideMark/>
          </w:tcPr>
          <w:p w14:paraId="0111CEFE"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233E8E36"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19,39</w:t>
            </w:r>
          </w:p>
        </w:tc>
        <w:tc>
          <w:tcPr>
            <w:tcW w:w="940" w:type="dxa"/>
            <w:tcBorders>
              <w:top w:val="nil"/>
              <w:left w:val="nil"/>
              <w:bottom w:val="single" w:sz="8" w:space="0" w:color="auto"/>
              <w:right w:val="single" w:sz="8" w:space="0" w:color="auto"/>
            </w:tcBorders>
            <w:shd w:val="clear" w:color="000000" w:fill="FFFF00"/>
            <w:vAlign w:val="center"/>
            <w:hideMark/>
          </w:tcPr>
          <w:p w14:paraId="31E28057"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59625CF6"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w:t>
            </w:r>
          </w:p>
        </w:tc>
        <w:tc>
          <w:tcPr>
            <w:tcW w:w="2320" w:type="dxa"/>
            <w:tcBorders>
              <w:top w:val="nil"/>
              <w:left w:val="nil"/>
              <w:bottom w:val="single" w:sz="8" w:space="0" w:color="auto"/>
              <w:right w:val="single" w:sz="8" w:space="0" w:color="auto"/>
            </w:tcBorders>
            <w:shd w:val="clear" w:color="000000" w:fill="FFFF00"/>
            <w:vAlign w:val="center"/>
            <w:hideMark/>
          </w:tcPr>
          <w:p w14:paraId="2D953946"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r w:rsidR="00ED3C48" w:rsidRPr="00ED3C48" w14:paraId="305608A6" w14:textId="77777777" w:rsidTr="00ED3C48">
        <w:trPr>
          <w:trHeight w:val="315"/>
        </w:trPr>
        <w:tc>
          <w:tcPr>
            <w:tcW w:w="960" w:type="dxa"/>
            <w:tcBorders>
              <w:top w:val="nil"/>
              <w:left w:val="single" w:sz="8" w:space="0" w:color="auto"/>
              <w:bottom w:val="single" w:sz="8" w:space="0" w:color="auto"/>
              <w:right w:val="single" w:sz="8" w:space="0" w:color="auto"/>
            </w:tcBorders>
            <w:shd w:val="clear" w:color="000000" w:fill="FFFF00"/>
            <w:noWrap/>
            <w:vAlign w:val="center"/>
            <w:hideMark/>
          </w:tcPr>
          <w:p w14:paraId="6475B35A"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27</w:t>
            </w:r>
          </w:p>
        </w:tc>
        <w:tc>
          <w:tcPr>
            <w:tcW w:w="960" w:type="dxa"/>
            <w:tcBorders>
              <w:top w:val="nil"/>
              <w:left w:val="nil"/>
              <w:bottom w:val="single" w:sz="8" w:space="0" w:color="auto"/>
              <w:right w:val="single" w:sz="8" w:space="0" w:color="auto"/>
            </w:tcBorders>
            <w:shd w:val="clear" w:color="000000" w:fill="FFFF00"/>
            <w:noWrap/>
            <w:vAlign w:val="center"/>
            <w:hideMark/>
          </w:tcPr>
          <w:p w14:paraId="126E6268"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A1</w:t>
            </w:r>
          </w:p>
        </w:tc>
        <w:tc>
          <w:tcPr>
            <w:tcW w:w="960" w:type="dxa"/>
            <w:tcBorders>
              <w:top w:val="nil"/>
              <w:left w:val="nil"/>
              <w:bottom w:val="single" w:sz="8" w:space="0" w:color="auto"/>
              <w:right w:val="single" w:sz="8" w:space="0" w:color="auto"/>
            </w:tcBorders>
            <w:shd w:val="clear" w:color="000000" w:fill="FFFF00"/>
            <w:noWrap/>
            <w:vAlign w:val="center"/>
            <w:hideMark/>
          </w:tcPr>
          <w:p w14:paraId="2FC1FA09"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16</w:t>
            </w:r>
          </w:p>
        </w:tc>
        <w:tc>
          <w:tcPr>
            <w:tcW w:w="960" w:type="dxa"/>
            <w:tcBorders>
              <w:top w:val="nil"/>
              <w:left w:val="nil"/>
              <w:bottom w:val="single" w:sz="8" w:space="0" w:color="auto"/>
              <w:right w:val="single" w:sz="8" w:space="0" w:color="auto"/>
            </w:tcBorders>
            <w:shd w:val="clear" w:color="000000" w:fill="FFFF00"/>
            <w:noWrap/>
            <w:vAlign w:val="center"/>
            <w:hideMark/>
          </w:tcPr>
          <w:p w14:paraId="3FA2055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3260" w:type="dxa"/>
            <w:tcBorders>
              <w:top w:val="nil"/>
              <w:left w:val="nil"/>
              <w:bottom w:val="single" w:sz="8" w:space="0" w:color="auto"/>
              <w:right w:val="single" w:sz="8" w:space="0" w:color="auto"/>
            </w:tcBorders>
            <w:shd w:val="clear" w:color="000000" w:fill="FFFF00"/>
            <w:noWrap/>
            <w:vAlign w:val="center"/>
            <w:hideMark/>
          </w:tcPr>
          <w:p w14:paraId="45B37475"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23,31,39</w:t>
            </w:r>
          </w:p>
        </w:tc>
        <w:tc>
          <w:tcPr>
            <w:tcW w:w="940" w:type="dxa"/>
            <w:tcBorders>
              <w:top w:val="nil"/>
              <w:left w:val="nil"/>
              <w:bottom w:val="single" w:sz="8" w:space="0" w:color="auto"/>
              <w:right w:val="single" w:sz="8" w:space="0" w:color="auto"/>
            </w:tcBorders>
            <w:shd w:val="clear" w:color="000000" w:fill="FFFF00"/>
            <w:vAlign w:val="center"/>
            <w:hideMark/>
          </w:tcPr>
          <w:p w14:paraId="10877989"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0</w:t>
            </w:r>
          </w:p>
        </w:tc>
        <w:tc>
          <w:tcPr>
            <w:tcW w:w="2360" w:type="dxa"/>
            <w:tcBorders>
              <w:top w:val="nil"/>
              <w:left w:val="nil"/>
              <w:bottom w:val="single" w:sz="8" w:space="0" w:color="auto"/>
              <w:right w:val="single" w:sz="8" w:space="0" w:color="auto"/>
            </w:tcBorders>
            <w:shd w:val="clear" w:color="000000" w:fill="FFFF00"/>
            <w:noWrap/>
            <w:vAlign w:val="center"/>
            <w:hideMark/>
          </w:tcPr>
          <w:p w14:paraId="384E25C2" w14:textId="77777777" w:rsidR="00ED3C48" w:rsidRPr="00ED3C48" w:rsidRDefault="00ED3C48" w:rsidP="00ED3C48">
            <w:pPr>
              <w:spacing w:after="0" w:line="240" w:lineRule="auto"/>
              <w:jc w:val="center"/>
              <w:rPr>
                <w:rFonts w:eastAsia="Times New Roman"/>
                <w:color w:val="000000"/>
                <w:sz w:val="18"/>
                <w:szCs w:val="18"/>
                <w:lang w:eastAsia="en-US"/>
              </w:rPr>
            </w:pPr>
            <w:r w:rsidRPr="00ED3C48">
              <w:rPr>
                <w:rFonts w:eastAsia="DengXian"/>
                <w:color w:val="000000"/>
                <w:sz w:val="18"/>
                <w:szCs w:val="18"/>
                <w:lang w:eastAsia="en-US"/>
              </w:rPr>
              <w:t>1</w:t>
            </w:r>
          </w:p>
        </w:tc>
        <w:tc>
          <w:tcPr>
            <w:tcW w:w="2320" w:type="dxa"/>
            <w:tcBorders>
              <w:top w:val="nil"/>
              <w:left w:val="nil"/>
              <w:bottom w:val="single" w:sz="8" w:space="0" w:color="auto"/>
              <w:right w:val="single" w:sz="8" w:space="0" w:color="auto"/>
            </w:tcBorders>
            <w:shd w:val="clear" w:color="000000" w:fill="FFFF00"/>
            <w:vAlign w:val="center"/>
            <w:hideMark/>
          </w:tcPr>
          <w:p w14:paraId="290B44AA" w14:textId="77777777" w:rsidR="00ED3C48" w:rsidRPr="00ED3C48" w:rsidRDefault="00ED3C48" w:rsidP="00ED3C48">
            <w:pPr>
              <w:spacing w:after="0" w:line="240" w:lineRule="auto"/>
              <w:jc w:val="center"/>
              <w:rPr>
                <w:rFonts w:eastAsia="Times New Roman"/>
                <w:b/>
                <w:bCs/>
                <w:color w:val="000000"/>
                <w:sz w:val="18"/>
                <w:szCs w:val="18"/>
                <w:lang w:eastAsia="en-US"/>
              </w:rPr>
            </w:pPr>
            <w:r w:rsidRPr="00ED3C48">
              <w:rPr>
                <w:rFonts w:eastAsia="DengXian"/>
                <w:b/>
                <w:bCs/>
                <w:color w:val="000000"/>
                <w:sz w:val="18"/>
                <w:szCs w:val="18"/>
                <w:lang w:eastAsia="en-US"/>
              </w:rPr>
              <w:t>6</w:t>
            </w:r>
          </w:p>
        </w:tc>
      </w:tr>
    </w:tbl>
    <w:p w14:paraId="4CB5E139" w14:textId="77777777" w:rsidR="00ED3C48" w:rsidRDefault="00ED3C48" w:rsidP="00B75EAC"/>
    <w:p w14:paraId="7D8CD7CF" w14:textId="25CD4CF6" w:rsidR="00BB5870" w:rsidRDefault="00BB5870" w:rsidP="00B75EAC">
      <w:r>
        <w:t>Additional comments:</w:t>
      </w:r>
    </w:p>
    <w:p w14:paraId="37DF90BA" w14:textId="603975B4" w:rsidR="0081026E" w:rsidRDefault="005E214C" w:rsidP="00846D22">
      <w:pPr>
        <w:rPr>
          <w:lang w:eastAsia="ko-KR"/>
        </w:rPr>
      </w:pPr>
      <w:r>
        <w:rPr>
          <w:lang w:eastAsia="ko-KR"/>
        </w:rPr>
        <w:t>[Nokia] for this configuration</w:t>
      </w:r>
    </w:p>
    <w:tbl>
      <w:tblPr>
        <w:tblW w:w="5000" w:type="pct"/>
        <w:tblLook w:val="04A0" w:firstRow="1" w:lastRow="0" w:firstColumn="1" w:lastColumn="0" w:noHBand="0" w:noVBand="1"/>
      </w:tblPr>
      <w:tblGrid>
        <w:gridCol w:w="1319"/>
        <w:gridCol w:w="855"/>
        <w:gridCol w:w="816"/>
        <w:gridCol w:w="703"/>
        <w:gridCol w:w="2466"/>
        <w:gridCol w:w="740"/>
        <w:gridCol w:w="847"/>
        <w:gridCol w:w="1604"/>
      </w:tblGrid>
      <w:tr w:rsidR="005E214C" w:rsidRPr="00263899" w14:paraId="5AC55C38" w14:textId="77777777" w:rsidTr="00334E5B">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73D3783" w14:textId="77777777" w:rsidR="005E214C" w:rsidRPr="00263899" w:rsidRDefault="005E214C" w:rsidP="00334E5B">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28751F0"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C5F4A9D"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EBE4E8F"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5D8C8DF" w14:textId="77777777" w:rsidR="005E214C" w:rsidRPr="00E00D11" w:rsidRDefault="005E214C" w:rsidP="00334E5B">
            <w:pPr>
              <w:jc w:val="center"/>
              <w:rPr>
                <w:rFonts w:eastAsia="DengXian"/>
                <w:sz w:val="18"/>
                <w:szCs w:val="18"/>
              </w:rPr>
            </w:pPr>
            <w:r w:rsidRPr="00E00D11">
              <w:rPr>
                <w:rFonts w:eastAsia="DengXian"/>
                <w:sz w:val="18"/>
                <w:szCs w:val="18"/>
              </w:rPr>
              <w:t>0,1,2,3,4,5,6,7,8,9,</w:t>
            </w:r>
          </w:p>
          <w:p w14:paraId="489EF5D8" w14:textId="77777777" w:rsidR="005E214C" w:rsidRPr="00E00D11" w:rsidRDefault="005E214C" w:rsidP="00334E5B">
            <w:pPr>
              <w:jc w:val="center"/>
              <w:rPr>
                <w:rFonts w:eastAsia="DengXian"/>
                <w:sz w:val="18"/>
                <w:szCs w:val="18"/>
              </w:rPr>
            </w:pPr>
            <w:r w:rsidRPr="00E00D11">
              <w:rPr>
                <w:rFonts w:eastAsia="DengXian"/>
                <w:sz w:val="18"/>
                <w:szCs w:val="18"/>
              </w:rPr>
              <w:t>10,11,12,13,14,15,16,17,18,19,</w:t>
            </w:r>
          </w:p>
          <w:p w14:paraId="154A295A" w14:textId="77777777" w:rsidR="005E214C" w:rsidRPr="00E00D11" w:rsidRDefault="005E214C" w:rsidP="00334E5B">
            <w:pPr>
              <w:jc w:val="center"/>
              <w:rPr>
                <w:rFonts w:eastAsia="DengXian"/>
                <w:sz w:val="18"/>
                <w:szCs w:val="18"/>
              </w:rPr>
            </w:pPr>
            <w:r w:rsidRPr="00E00D11">
              <w:rPr>
                <w:rFonts w:eastAsia="DengXian"/>
                <w:sz w:val="18"/>
                <w:szCs w:val="18"/>
              </w:rPr>
              <w:t>20,21,22,23,24,25,26,27,28,29,</w:t>
            </w:r>
          </w:p>
          <w:p w14:paraId="592118EB" w14:textId="77777777" w:rsidR="005E214C" w:rsidRPr="00E00D11" w:rsidRDefault="005E214C" w:rsidP="00334E5B">
            <w:pPr>
              <w:spacing w:line="240" w:lineRule="auto"/>
              <w:jc w:val="center"/>
              <w:rPr>
                <w:rFonts w:eastAsia="DengXian"/>
                <w:color w:val="000000"/>
                <w:sz w:val="18"/>
                <w:szCs w:val="18"/>
              </w:rPr>
            </w:pPr>
            <w:r w:rsidRPr="00E00D11">
              <w:rPr>
                <w:rFonts w:eastAsia="DengXian"/>
                <w:sz w:val="18"/>
                <w:szCs w:val="18"/>
              </w:rPr>
              <w:t>30,31,32,33,34,35,36,37,38,39</w:t>
            </w:r>
          </w:p>
        </w:tc>
        <w:tc>
          <w:tcPr>
            <w:tcW w:w="439" w:type="pct"/>
            <w:tcBorders>
              <w:top w:val="nil"/>
              <w:left w:val="nil"/>
              <w:bottom w:val="single" w:sz="4" w:space="0" w:color="auto"/>
              <w:right w:val="single" w:sz="4" w:space="0" w:color="auto"/>
            </w:tcBorders>
            <w:shd w:val="clear" w:color="auto" w:fill="auto"/>
            <w:vAlign w:val="center"/>
          </w:tcPr>
          <w:p w14:paraId="65C5C430"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6F0456F4"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1488AF9A"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6</w:t>
            </w:r>
          </w:p>
        </w:tc>
      </w:tr>
    </w:tbl>
    <w:p w14:paraId="176560BF" w14:textId="606FAFCD" w:rsidR="005E214C" w:rsidRDefault="005E214C" w:rsidP="00846D22">
      <w:pPr>
        <w:rPr>
          <w:lang w:eastAsia="ko-KR"/>
        </w:rPr>
      </w:pPr>
    </w:p>
    <w:p w14:paraId="37B8350C" w14:textId="6282E9EC" w:rsidR="005E214C" w:rsidRDefault="00BB5870" w:rsidP="00846D22">
      <w:pPr>
        <w:rPr>
          <w:lang w:eastAsia="ko-KR"/>
        </w:rPr>
      </w:pPr>
      <w:r>
        <w:rPr>
          <w:lang w:eastAsia="ko-KR"/>
        </w:rPr>
        <w:t xml:space="preserve">[Nokia] </w:t>
      </w:r>
      <w:r w:rsidR="005E214C">
        <w:rPr>
          <w:lang w:eastAsia="ko-KR"/>
        </w:rPr>
        <w:t>How can we send the RAR?</w:t>
      </w:r>
    </w:p>
    <w:p w14:paraId="369CF3CF" w14:textId="38C723E8" w:rsidR="005E214C" w:rsidRDefault="005E214C" w:rsidP="00846D22">
      <w:pPr>
        <w:rPr>
          <w:rFonts w:eastAsia="DengXian"/>
          <w:color w:val="000000"/>
          <w:sz w:val="18"/>
          <w:szCs w:val="18"/>
        </w:rPr>
      </w:pPr>
      <w:r>
        <w:rPr>
          <w:lang w:eastAsia="ko-KR"/>
        </w:rPr>
        <w:t>[Nokia]: It might be good to have configurations assuming 1 ms periodicity, e.g. following: 3, 7, 11, 15, 19, …. 35, 39</w:t>
      </w:r>
      <w:r w:rsidR="00EA4465">
        <w:rPr>
          <w:lang w:eastAsia="ko-KR"/>
        </w:rPr>
        <w:t xml:space="preserve">. I see that you have </w:t>
      </w:r>
      <w:r w:rsidR="00EA4465" w:rsidRPr="00263899">
        <w:rPr>
          <w:rFonts w:eastAsia="DengXian"/>
          <w:color w:val="000000"/>
          <w:sz w:val="18"/>
          <w:szCs w:val="18"/>
        </w:rPr>
        <w:t>23,31,39</w:t>
      </w:r>
      <w:r w:rsidR="00EA4465">
        <w:rPr>
          <w:rFonts w:eastAsia="DengXian"/>
          <w:color w:val="000000"/>
          <w:sz w:val="18"/>
          <w:szCs w:val="18"/>
        </w:rPr>
        <w:t xml:space="preserve">, and </w:t>
      </w:r>
      <w:r w:rsidR="00EA4465" w:rsidRPr="00263899">
        <w:rPr>
          <w:rFonts w:eastAsia="DengXian"/>
          <w:color w:val="000000"/>
          <w:sz w:val="18"/>
          <w:szCs w:val="18"/>
        </w:rPr>
        <w:t>23,27,31,35,39</w:t>
      </w:r>
      <w:r w:rsidR="00EA4465">
        <w:rPr>
          <w:rFonts w:eastAsia="DengXian"/>
          <w:color w:val="000000"/>
          <w:sz w:val="18"/>
          <w:szCs w:val="18"/>
        </w:rPr>
        <w:t>. But that’s only in the second half of the frame.</w:t>
      </w:r>
      <w:r w:rsidR="006C39C5">
        <w:rPr>
          <w:rFonts w:eastAsia="DengXian"/>
          <w:color w:val="000000"/>
          <w:sz w:val="18"/>
          <w:szCs w:val="18"/>
        </w:rPr>
        <w:t xml:space="preserve"> We should at least start at slot 19, and maybe even earlier. If we agree that SSB can collide with RO’s and they take precedence, then we can start from 3 or 7 for 1ms or 2ms UL-DL periodicity. It might be good to also consider 2.5 ms periodicity, i.e. 9, 19, 29, 39</w:t>
      </w:r>
    </w:p>
    <w:p w14:paraId="32F85ADC" w14:textId="77777777" w:rsidR="005D4CE6" w:rsidRDefault="005D4CE6" w:rsidP="005D4CE6">
      <w:pPr>
        <w:rPr>
          <w:rFonts w:eastAsia="DengXian"/>
          <w:color w:val="000000"/>
          <w:sz w:val="18"/>
          <w:szCs w:val="18"/>
        </w:rPr>
      </w:pPr>
      <w:r>
        <w:rPr>
          <w:rFonts w:eastAsia="DengXian"/>
          <w:color w:val="000000"/>
          <w:sz w:val="18"/>
          <w:szCs w:val="18"/>
        </w:rPr>
        <w:t>[ZTE]: For 2ms UL-DL periodicity, {</w:t>
      </w:r>
      <w:r>
        <w:rPr>
          <w:rFonts w:ascii="DengXian" w:eastAsia="DengXian" w:hAnsi="DengXian" w:cs="SimSun"/>
          <w:sz w:val="16"/>
          <w:szCs w:val="16"/>
        </w:rPr>
        <w:t>7,15,23,31,39</w:t>
      </w:r>
      <w:r>
        <w:rPr>
          <w:rFonts w:eastAsia="DengXian"/>
          <w:color w:val="000000"/>
          <w:sz w:val="18"/>
          <w:szCs w:val="18"/>
        </w:rPr>
        <w:t>} should be considered.  If we need 0.5ms UL-DL periodicity, {</w:t>
      </w: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,11,13,15,17,19,21,23,25,27,29,31,33,35,37,39</w:t>
      </w:r>
      <w:r>
        <w:rPr>
          <w:rFonts w:eastAsia="DengXian"/>
          <w:color w:val="000000"/>
          <w:sz w:val="18"/>
          <w:szCs w:val="18"/>
        </w:rPr>
        <w:t>} should be considered.</w:t>
      </w: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E9768A">
        <w:tc>
          <w:tcPr>
            <w:tcW w:w="1458"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9DBEF37" w14:textId="77777777" w:rsidTr="00E9768A">
        <w:tc>
          <w:tcPr>
            <w:tcW w:w="1458" w:type="dxa"/>
          </w:tcPr>
          <w:p w14:paraId="709E7C5C" w14:textId="77777777" w:rsidR="008503F8" w:rsidRPr="009E3B90" w:rsidRDefault="006E0955" w:rsidP="00E9768A">
            <w:pPr>
              <w:pStyle w:val="3GPPNormalText"/>
              <w:ind w:left="0" w:firstLine="0"/>
              <w:rPr>
                <w:b/>
                <w:szCs w:val="16"/>
              </w:rPr>
            </w:pPr>
            <w:r>
              <w:rPr>
                <w:b/>
                <w:szCs w:val="16"/>
              </w:rPr>
              <w:t>Huawei</w:t>
            </w:r>
          </w:p>
        </w:tc>
        <w:tc>
          <w:tcPr>
            <w:tcW w:w="7758" w:type="dxa"/>
          </w:tcPr>
          <w:p w14:paraId="0B15B81B" w14:textId="77777777" w:rsidR="006E0955" w:rsidRDefault="006E0955" w:rsidP="006E0955">
            <w:pPr>
              <w:rPr>
                <w:b/>
                <w:szCs w:val="16"/>
              </w:rPr>
            </w:pPr>
            <w:r>
              <w:rPr>
                <w:b/>
                <w:szCs w:val="16"/>
              </w:rPr>
              <w:t xml:space="preserve">Support of frequency multiplexing: </w:t>
            </w:r>
          </w:p>
          <w:p w14:paraId="5B449FD3" w14:textId="77777777" w:rsidR="006E0955" w:rsidRPr="007D4CCA" w:rsidRDefault="006E0955" w:rsidP="006E0955">
            <w:r w:rsidRPr="007D4CCA">
              <w:t>The frequency multiplexing shall be done according to</w:t>
            </w:r>
          </w:p>
          <w:p w14:paraId="72B44E72" w14:textId="77777777" w:rsidR="006E0955" w:rsidRPr="007D4CCA" w:rsidRDefault="008E400C" w:rsidP="006E0955">
            <m:oMathPara>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PRB</m:t>
                    </m:r>
                  </m:sub>
                </m:sSub>
                <m:r>
                  <m:rPr>
                    <m:sty m:val="p"/>
                  </m:rPr>
                  <w:rPr>
                    <w:rFonts w:ascii="Cambria Math" w:eastAsia="Cambria Math" w:hAnsi="Cambria Math"/>
                  </w:rPr>
                  <m:t>=</m:t>
                </m:r>
                <m:d>
                  <m:dPr>
                    <m:begChr m:val="{"/>
                    <m:endChr m:val=""/>
                    <m:ctrlPr>
                      <w:rPr>
                        <w:rFonts w:ascii="Cambria Math" w:eastAsia="Cambria Math" w:hAnsi="Cambria Math"/>
                      </w:rPr>
                    </m:ctrlPr>
                  </m:dPr>
                  <m:e>
                    <m:eqArr>
                      <m:eqArrPr>
                        <m:ctrlPr>
                          <w:rPr>
                            <w:rFonts w:ascii="Cambria Math" w:eastAsia="Cambria Math" w:hAnsi="Cambria Math"/>
                          </w:rPr>
                        </m:ctrlPr>
                      </m:eqArrPr>
                      <m:e>
                        <m:r>
                          <m:rPr>
                            <m:sty m:val="p"/>
                          </m:rPr>
                          <w:rPr>
                            <w:rFonts w:ascii="Cambria Math" w:hAnsi="Cambria Math"/>
                          </w:rPr>
                          <m:t>prach­FrequencyOffset+</m:t>
                        </m:r>
                        <m:sSub>
                          <m:sSubPr>
                            <m:ctrlPr>
                              <w:rPr>
                                <w:rFonts w:ascii="Cambria Math" w:hAnsi="Cambria Math"/>
                                <w:i/>
                              </w:rPr>
                            </m:ctrlPr>
                          </m:sSubPr>
                          <m:e>
                            <m:r>
                              <w:rPr>
                                <w:rFonts w:ascii="Cambria Math" w:hAnsi="Cambria Math"/>
                              </w:rPr>
                              <m:t>N</m:t>
                            </m:r>
                          </m:e>
                          <m:sub>
                            <m:r>
                              <w:rPr>
                                <w:rFonts w:ascii="Cambria Math" w:hAnsi="Cambria Math"/>
                              </w:rPr>
                              <m:t>RA</m:t>
                            </m:r>
                          </m:sub>
                        </m:sSub>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2=0</m:t>
                        </m:r>
                      </m:e>
                      <m:e>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r>
                          <m:rPr>
                            <m:sty m:val="p"/>
                          </m:rPr>
                          <w:rPr>
                            <w:rFonts w:ascii="Cambria Math" w:eastAsia="Cambria Math" w:hAnsi="Cambria Math"/>
                          </w:rPr>
                          <m:t>-</m:t>
                        </m:r>
                        <m:r>
                          <m:rPr>
                            <m:sty m:val="p"/>
                          </m:rPr>
                          <w:rPr>
                            <w:rFonts w:ascii="Cambria Math" w:hAnsi="Cambria Math"/>
                          </w:rPr>
                          <m:t>prach­FrequencyOffset</m:t>
                        </m:r>
                        <m:r>
                          <m:rPr>
                            <m:sty m:val="p"/>
                          </m:rPr>
                          <w:rPr>
                            <w:rFonts w:ascii="Cambria Math" w:eastAsia="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+1)</m:t>
                        </m:r>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2=1</m:t>
                        </m:r>
                      </m:e>
                    </m:eqArr>
                  </m:e>
                </m:d>
              </m:oMath>
            </m:oMathPara>
          </w:p>
          <w:p w14:paraId="064570F8" w14:textId="77777777" w:rsidR="008503F8" w:rsidRDefault="006E0955" w:rsidP="001E3699">
            <w:r w:rsidRPr="007D4CCA">
              <w:t>W</w:t>
            </w:r>
            <w:r w:rsidRPr="007D4CCA">
              <w:rPr>
                <w:rFonts w:hint="eastAsia"/>
              </w:rPr>
              <w:t>here</w:t>
            </w:r>
            <w:r w:rsidRPr="007D4CCA">
              <w:t xml:space="preserve"> </w:t>
            </w:r>
            <m:oMath>
              <m:r>
                <m:rPr>
                  <m:sty m:val="p"/>
                </m:rPr>
                <w:rPr>
                  <w:rFonts w:ascii="Cambria Math" w:hAnsi="Cambria Math"/>
                </w:rPr>
                <m:t>prach­FrequencyOffset</m:t>
              </m:r>
            </m:oMath>
            <w:r w:rsidRPr="007D4CCA">
              <w:rPr>
                <w:rFonts w:hint="eastAsia"/>
              </w:rPr>
              <w:t xml:space="preserve"> is</w:t>
            </w:r>
            <w:r w:rsidRPr="007D4CCA">
              <w:t xml:space="preserve"> the relative offset of the first PRACH occasion in frequency domain with respective to PRB 0 of initial active UL BWP,</w:t>
            </w:r>
            <w:r w:rsidRPr="007D4CCA">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RA</m:t>
                  </m:r>
                </m:sub>
              </m:sSub>
            </m:oMath>
            <w:r w:rsidRPr="007D4CCA">
              <w:t xml:space="preserve"> is the PRACH frequency index in the time instance, </w:t>
            </w:r>
            <m:oMath>
              <m:r>
                <w:rPr>
                  <w:rFonts w:ascii="Cambria Math" w:hAnsi="Cambria Math"/>
                </w:rPr>
                <m:t>SFN</m:t>
              </m:r>
            </m:oMath>
            <w:r w:rsidRPr="007D4CCA">
              <w:t xml:space="preserve"> is radio frame number of PRACH occasion, </w:t>
            </w:r>
            <m:oMath>
              <m:sSub>
                <m:sSubPr>
                  <m:ctrlPr>
                    <w:rPr>
                      <w:rFonts w:ascii="Cambria Math" w:hAnsi="Cambria Math"/>
                      <w:i/>
                    </w:rPr>
                  </m:ctrlPr>
                </m:sSubPr>
                <m:e>
                  <m:r>
                    <w:rPr>
                      <w:rFonts w:ascii="Cambria Math" w:hAnsi="Cambria Math"/>
                    </w:rPr>
                    <m:t>T</m:t>
                  </m:r>
                </m:e>
                <m:sub>
                  <m:r>
                    <w:rPr>
                      <w:rFonts w:ascii="Cambria Math" w:hAnsi="Cambria Math"/>
                    </w:rPr>
                    <m:t>RA</m:t>
                  </m:r>
                </m:sub>
              </m:sSub>
            </m:oMath>
            <w:r w:rsidRPr="007D4CCA">
              <w:t xml:space="preserve"> is PRACH configuration period (with unit frame),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oMath>
            <w:r w:rsidRPr="007D4CCA">
              <w:rPr>
                <w:rFonts w:hint="eastAsia"/>
              </w:rPr>
              <w:t xml:space="preserve"> is the bandwidth of initial active uplink bandwidth part,</w:t>
            </w:r>
            <w:r w:rsidRPr="007D4CCA">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7D4CCA">
              <w:t xml:space="preserve"> is the bandwidth of the PRACH preamble as given in Table 6.3.3.2-1.</w:t>
            </w:r>
          </w:p>
          <w:p w14:paraId="0D46CA79" w14:textId="77777777" w:rsidR="00B2550C" w:rsidRPr="00B2550C" w:rsidRDefault="00B2550C" w:rsidP="001E3699">
            <w:pPr>
              <w:rPr>
                <w:b/>
              </w:rPr>
            </w:pPr>
            <w:r w:rsidRPr="00B2550C">
              <w:rPr>
                <w:b/>
              </w:rPr>
              <w:t>Huawei comment:</w:t>
            </w:r>
          </w:p>
          <w:p w14:paraId="31DC9C28" w14:textId="77777777" w:rsidR="00B2550C" w:rsidRDefault="00B2550C" w:rsidP="00B2550C">
            <w:pPr>
              <w:pStyle w:val="CommentText"/>
            </w:pPr>
            <w:r>
              <w:rPr>
                <w:rFonts w:hint="eastAsia"/>
              </w:rPr>
              <w:t xml:space="preserve">In any case, we need to define </w:t>
            </w:r>
            <w:r>
              <w:t>the</w:t>
            </w:r>
            <w:r>
              <w:rPr>
                <w:rFonts w:hint="eastAsia"/>
              </w:rPr>
              <w:t xml:space="preserve"> frequency locations of </w:t>
            </w:r>
            <w:r>
              <w:t>the</w:t>
            </w:r>
            <w:r>
              <w:rPr>
                <w:rFonts w:hint="eastAsia"/>
              </w:rPr>
              <w:t xml:space="preserve"> RACH resources. </w:t>
            </w:r>
            <w:r>
              <w:t>E</w:t>
            </w:r>
            <w:r>
              <w:rPr>
                <w:rFonts w:hint="eastAsia"/>
              </w:rPr>
              <w:t>ither supports frequency hopping or not.</w:t>
            </w:r>
          </w:p>
          <w:p w14:paraId="0F72738C" w14:textId="77777777" w:rsidR="00B2550C" w:rsidRPr="00B2550C" w:rsidRDefault="00B2550C" w:rsidP="00B2550C">
            <w:pPr>
              <w:rPr>
                <w:b/>
              </w:rPr>
            </w:pPr>
            <w:r w:rsidRPr="00B2550C">
              <w:rPr>
                <w:b/>
              </w:rPr>
              <w:lastRenderedPageBreak/>
              <w:t>Editor s comment:</w:t>
            </w:r>
          </w:p>
          <w:p w14:paraId="775F851E" w14:textId="3C96C088" w:rsidR="00B2550C" w:rsidRDefault="00B2550C" w:rsidP="00B2550C">
            <w:r>
              <w:t>For the mapping of RACH occasions in the frequency domain we have the following description in section 5.3.2:</w:t>
            </w:r>
          </w:p>
          <w:p w14:paraId="2682C0E4" w14:textId="77777777" w:rsidR="00B2550C" w:rsidRPr="00B87BA4" w:rsidRDefault="00B2550C" w:rsidP="00B2550C">
            <w:pPr>
              <w:pStyle w:val="B1"/>
              <w:jc w:val="both"/>
            </w:pPr>
            <w:r w:rsidRPr="00B87BA4">
              <w:rPr>
                <w:position w:val="-10"/>
              </w:rPr>
              <w:object w:dxaOrig="440" w:dyaOrig="340" w14:anchorId="6FD247D7">
                <v:shape id="_x0000_i1068" type="#_x0000_t75" style="width:21.3pt;height:17.3pt" o:ole="">
                  <v:imagedata r:id="rId51" o:title=""/>
                </v:shape>
                <o:OLEObject Type="Embed" ProgID="Equation.3" ShapeID="_x0000_i1068" DrawAspect="Content" ObjectID="_1581404902" r:id="rId111"/>
              </w:object>
            </w:r>
            <w:r w:rsidRPr="00B87BA4">
              <w:t xml:space="preserve"> is the frequency offset of lowest PRACH transmission occasion in frequency domain with respect to PRB 0 of the initial active uplink bandwidth part given by the higher-layer parameter </w:t>
            </w:r>
            <w:r w:rsidRPr="00B87BA4">
              <w:rPr>
                <w:i/>
              </w:rPr>
              <w:t>prach-frequency-start</w:t>
            </w:r>
            <w:r>
              <w:rPr>
                <w:rFonts w:eastAsiaTheme="minorEastAsia" w:hint="eastAsia"/>
                <w:i/>
                <w:lang w:eastAsia="zh-CN"/>
              </w:rPr>
              <w:t xml:space="preserve"> </w:t>
            </w:r>
          </w:p>
          <w:p w14:paraId="0A3261BB" w14:textId="2420C8A4" w:rsidR="00B2550C" w:rsidRPr="001E3699" w:rsidRDefault="00B2550C" w:rsidP="00B2550C">
            <w:pPr>
              <w:pStyle w:val="B1"/>
              <w:jc w:val="both"/>
            </w:pPr>
            <w:r w:rsidRPr="00A13D2B">
              <w:t>-</w:t>
            </w:r>
            <w:r w:rsidRPr="00A13D2B">
              <w:tab/>
            </w:r>
            <w:r w:rsidRPr="00A13D2B">
              <w:rPr>
                <w:position w:val="-10"/>
              </w:rPr>
              <w:object w:dxaOrig="380" w:dyaOrig="300" w14:anchorId="711AF2AC">
                <v:shape id="_x0000_i1069" type="#_x0000_t75" style="width:19pt;height:15.55pt" o:ole="">
                  <v:imagedata r:id="rId54" o:title=""/>
                </v:shape>
                <o:OLEObject Type="Embed" ProgID="Equation.3" ShapeID="_x0000_i1069" DrawAspect="Content" ObjectID="_1581404903" r:id="rId112"/>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tc>
      </w:tr>
      <w:tr w:rsidR="006E0955" w:rsidRPr="009E3B90" w14:paraId="4A5BF5FF" w14:textId="77777777" w:rsidTr="00E9768A">
        <w:tc>
          <w:tcPr>
            <w:tcW w:w="1458" w:type="dxa"/>
          </w:tcPr>
          <w:p w14:paraId="1574F83C" w14:textId="77777777" w:rsidR="006E0955" w:rsidRDefault="006E0955" w:rsidP="00E9768A">
            <w:pPr>
              <w:pStyle w:val="3GPPNormalText"/>
              <w:ind w:left="0" w:firstLine="0"/>
              <w:rPr>
                <w:b/>
                <w:szCs w:val="16"/>
              </w:rPr>
            </w:pPr>
            <w:r>
              <w:rPr>
                <w:b/>
                <w:szCs w:val="16"/>
              </w:rPr>
              <w:lastRenderedPageBreak/>
              <w:t>ZTE</w:t>
            </w:r>
          </w:p>
        </w:tc>
        <w:tc>
          <w:tcPr>
            <w:tcW w:w="7758" w:type="dxa"/>
          </w:tcPr>
          <w:p w14:paraId="4363D4D0" w14:textId="77777777" w:rsidR="006E0955" w:rsidRDefault="006E0955" w:rsidP="006E0955">
            <w:pPr>
              <w:rPr>
                <w:b/>
                <w:szCs w:val="16"/>
              </w:rPr>
            </w:pPr>
            <w:r>
              <w:rPr>
                <w:b/>
                <w:szCs w:val="16"/>
              </w:rPr>
              <w:t>Saving one bit in RMSI by combining</w:t>
            </w:r>
            <w:r w:rsidR="00E8250C">
              <w:rPr>
                <w:b/>
                <w:szCs w:val="16"/>
              </w:rPr>
              <w:t xml:space="preserve"> restricted set and SCS indication. </w:t>
            </w:r>
          </w:p>
          <w:p w14:paraId="67E8002F" w14:textId="77777777" w:rsidR="006E0955" w:rsidRDefault="006E0955" w:rsidP="006E0955">
            <w:pPr>
              <w:rPr>
                <w:b/>
                <w:szCs w:val="16"/>
              </w:rPr>
            </w:pPr>
            <w:r w:rsidRPr="00FA6108">
              <w:rPr>
                <w:b/>
                <w:i/>
                <w:sz w:val="18"/>
                <w:szCs w:val="18"/>
              </w:rPr>
              <w:t>Only one parameter between the parameter of restriction set and parameter of SCS of Msg1 is preferred to save overhead in RMSI.</w:t>
            </w:r>
          </w:p>
        </w:tc>
      </w:tr>
      <w:tr w:rsidR="001E3699" w:rsidRPr="009E3B90" w14:paraId="37F427DE" w14:textId="77777777" w:rsidTr="00E9768A">
        <w:tc>
          <w:tcPr>
            <w:tcW w:w="1458" w:type="dxa"/>
          </w:tcPr>
          <w:p w14:paraId="44F91932" w14:textId="77777777" w:rsidR="001E3699" w:rsidRDefault="001E3699" w:rsidP="00E9768A">
            <w:pPr>
              <w:pStyle w:val="3GPPNormalText"/>
              <w:ind w:left="0" w:firstLine="0"/>
              <w:rPr>
                <w:b/>
                <w:szCs w:val="16"/>
              </w:rPr>
            </w:pPr>
            <w:r>
              <w:rPr>
                <w:b/>
                <w:szCs w:val="16"/>
              </w:rPr>
              <w:t>ZTE</w:t>
            </w:r>
          </w:p>
        </w:tc>
        <w:tc>
          <w:tcPr>
            <w:tcW w:w="7758" w:type="dxa"/>
          </w:tcPr>
          <w:p w14:paraId="234859AC" w14:textId="77777777" w:rsidR="001E3699" w:rsidRPr="00FA6108" w:rsidRDefault="001E3699" w:rsidP="001E3699">
            <w:pPr>
              <w:spacing w:line="240" w:lineRule="auto"/>
              <w:rPr>
                <w:b/>
                <w:i/>
                <w:sz w:val="18"/>
                <w:szCs w:val="18"/>
              </w:rPr>
            </w:pPr>
            <w:r w:rsidRPr="00FA6108">
              <w:rPr>
                <w:b/>
                <w:i/>
                <w:sz w:val="18"/>
                <w:szCs w:val="18"/>
              </w:rPr>
              <w:t>Whenever SRS transmission instance overlaps with region of the PRACH preamble format (not including GP), the UE shall not transmit SRS.</w:t>
            </w:r>
          </w:p>
          <w:p w14:paraId="29A4F267" w14:textId="77777777" w:rsidR="001E3699" w:rsidRDefault="001E3699" w:rsidP="006E0955">
            <w:pPr>
              <w:rPr>
                <w:b/>
                <w:szCs w:val="16"/>
              </w:rPr>
            </w:pPr>
          </w:p>
        </w:tc>
      </w:tr>
      <w:tr w:rsidR="00A40206" w:rsidRPr="009E3B90" w14:paraId="3328E4F5" w14:textId="77777777" w:rsidTr="00E9768A">
        <w:tc>
          <w:tcPr>
            <w:tcW w:w="1458" w:type="dxa"/>
          </w:tcPr>
          <w:p w14:paraId="2CAA504F" w14:textId="77777777" w:rsidR="00A40206" w:rsidRDefault="00A40206" w:rsidP="00E9768A">
            <w:pPr>
              <w:pStyle w:val="3GPPNormalText"/>
              <w:ind w:left="0" w:firstLine="0"/>
              <w:rPr>
                <w:b/>
                <w:szCs w:val="16"/>
              </w:rPr>
            </w:pPr>
            <w:r>
              <w:rPr>
                <w:b/>
                <w:szCs w:val="16"/>
              </w:rPr>
              <w:t>Qualcomm</w:t>
            </w:r>
          </w:p>
        </w:tc>
        <w:tc>
          <w:tcPr>
            <w:tcW w:w="7758" w:type="dxa"/>
          </w:tcPr>
          <w:p w14:paraId="1CD7A651" w14:textId="77777777" w:rsidR="00A40206" w:rsidRDefault="00A40206" w:rsidP="00A40206">
            <w:r>
              <w:t>In R1-1802813 from Qualcomm the following is observed:</w:t>
            </w:r>
          </w:p>
          <w:tbl>
            <w:tblPr>
              <w:tblStyle w:val="TableGrid"/>
              <w:tblW w:w="0" w:type="auto"/>
              <w:tblLook w:val="04A0" w:firstRow="1" w:lastRow="0" w:firstColumn="1" w:lastColumn="0" w:noHBand="0" w:noVBand="1"/>
            </w:tblPr>
            <w:tblGrid>
              <w:gridCol w:w="7363"/>
            </w:tblGrid>
            <w:tr w:rsidR="00A40206" w14:paraId="31499237" w14:textId="77777777" w:rsidTr="0021006B">
              <w:tc>
                <w:tcPr>
                  <w:tcW w:w="9350" w:type="dxa"/>
                </w:tcPr>
                <w:p w14:paraId="18142D12" w14:textId="77777777" w:rsidR="00A40206" w:rsidRPr="0063101B" w:rsidRDefault="00A40206" w:rsidP="00A40206">
                  <w:pPr>
                    <w:rPr>
                      <w:b/>
                      <w:lang w:eastAsia="ja-JP"/>
                    </w:rPr>
                  </w:pPr>
                  <w:r w:rsidRPr="0063101B">
                    <w:rPr>
                      <w:b/>
                      <w:lang w:eastAsia="ja-JP"/>
                    </w:rPr>
                    <w:t>Observation 3: In format 2, The ratio of CP samples and required interpolation factor is not an integer for length 2048 FFT.</w:t>
                  </w:r>
                </w:p>
                <w:p w14:paraId="5911D57E" w14:textId="77777777" w:rsidR="00A40206" w:rsidRDefault="00A40206" w:rsidP="00A40206">
                  <w:pPr>
                    <w:rPr>
                      <w:lang w:eastAsia="ja-JP"/>
                    </w:rPr>
                  </w:pPr>
                  <w:r>
                    <w:rPr>
                      <w:lang w:eastAsia="ja-JP"/>
                    </w:rPr>
                    <w:t xml:space="preserve">Hence, we propose to change the number of CP samples of format 2 to </w:t>
                  </w:r>
                  <m:oMath>
                    <m:r>
                      <w:rPr>
                        <w:rFonts w:ascii="Cambria Math" w:hAnsi="Cambria Math"/>
                        <w:lang w:eastAsia="ja-JP"/>
                      </w:rPr>
                      <m:t>4680κ</m:t>
                    </m:r>
                  </m:oMath>
                  <w:r>
                    <w:rPr>
                      <w:lang w:eastAsia="ja-JP"/>
                    </w:rPr>
                    <w:t xml:space="preserve">, which would be an integer multiple of the interpolation factor for both length 2048 and 3072 FFT. For the proposed value of </w:t>
                  </w:r>
                  <m:oMath>
                    <m:r>
                      <w:rPr>
                        <w:rFonts w:ascii="Cambria Math" w:hAnsi="Cambria Math"/>
                        <w:lang w:eastAsia="ja-JP"/>
                      </w:rPr>
                      <m:t>4680κ</m:t>
                    </m:r>
                  </m:oMath>
                  <w:r>
                    <w:rPr>
                      <w:lang w:eastAsia="ja-JP"/>
                    </w:rPr>
                    <w:t>, ratio of CP samples and interpolation factor become 390 and 585 for length 2048 and 3072 FFT respectively.</w:t>
                  </w:r>
                </w:p>
                <w:p w14:paraId="1C382754" w14:textId="77777777" w:rsidR="00A40206" w:rsidRPr="00EC3D30" w:rsidRDefault="00A40206" w:rsidP="00A40206">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tc>
            </w:tr>
          </w:tbl>
          <w:p w14:paraId="6E7B1381" w14:textId="77777777" w:rsidR="00A40206" w:rsidRDefault="00A40206" w:rsidP="00A40206"/>
          <w:p w14:paraId="02A83FAB" w14:textId="77777777" w:rsidR="00A40206" w:rsidRDefault="00A40206" w:rsidP="00A40206">
            <w:r>
              <w:t>Based on the above observation, the following is proposed:</w:t>
            </w:r>
          </w:p>
          <w:p w14:paraId="0B9F23B8" w14:textId="77777777" w:rsidR="00A40206" w:rsidRPr="0063101B" w:rsidRDefault="00A40206" w:rsidP="00A40206">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2CFC3A8D" w14:textId="77777777" w:rsidTr="0021006B">
              <w:trPr>
                <w:jc w:val="center"/>
              </w:trPr>
              <w:tc>
                <w:tcPr>
                  <w:tcW w:w="9855" w:type="dxa"/>
                  <w:shd w:val="clear" w:color="auto" w:fill="FDE9D9"/>
                  <w:vAlign w:val="center"/>
                </w:tcPr>
                <w:p w14:paraId="7329FDD8"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Pr>
                      <w:rFonts w:ascii="Arial" w:hAnsi="Arial" w:cs="Arial"/>
                      <w:b/>
                      <w:bCs/>
                      <w:color w:val="FF0000"/>
                    </w:rPr>
                    <w:t>TP for 38.211 section 6.3.3.1</w:t>
                  </w:r>
                </w:p>
              </w:tc>
            </w:tr>
          </w:tbl>
          <w:p w14:paraId="635EFDED" w14:textId="77777777" w:rsidR="00A40206" w:rsidRDefault="00A40206" w:rsidP="00A40206">
            <w:pPr>
              <w:rPr>
                <w:rFonts w:ascii="Arial" w:eastAsia="Malgun Gothic" w:hAnsi="Arial" w:cs="Arial"/>
                <w:b/>
                <w:bCs/>
                <w:lang w:eastAsia="ko-KR"/>
              </w:rPr>
            </w:pPr>
          </w:p>
          <w:p w14:paraId="4E404A9C" w14:textId="77777777" w:rsidR="00A40206" w:rsidRPr="00BE2C36" w:rsidRDefault="00A40206" w:rsidP="00A40206">
            <w:pPr>
              <w:pStyle w:val="TH"/>
              <w:rPr>
                <w:rFonts w:eastAsia="Times New Roman"/>
              </w:rPr>
            </w:pPr>
            <w:r>
              <w:t xml:space="preserve">Table 6.3.3.1-1: PRACH preamble formats for </w:t>
            </w:r>
            <w:r w:rsidRPr="007D5250">
              <w:rPr>
                <w:rFonts w:eastAsia="Batang"/>
                <w:position w:val="-10"/>
              </w:rPr>
              <w:object w:dxaOrig="915" w:dyaOrig="300" w14:anchorId="6887E29E">
                <v:shape id="_x0000_i1070" type="#_x0000_t75" style="width:46.1pt;height:16.15pt" o:ole="">
                  <v:imagedata r:id="rId113" o:title=""/>
                </v:shape>
                <o:OLEObject Type="Embed" ProgID="Equation.3" ShapeID="_x0000_i1070" DrawAspect="Content" ObjectID="_1581404904" r:id="rId114"/>
              </w:object>
            </w:r>
            <w:r>
              <w:rPr>
                <w:rFonts w:eastAsia="Batang"/>
              </w:rPr>
              <w:t xml:space="preserve"> and </w:t>
            </w:r>
            <w:r w:rsidRPr="007D5250">
              <w:rPr>
                <w:rFonts w:eastAsia="Batang"/>
                <w:position w:val="-10"/>
              </w:rPr>
              <w:object w:dxaOrig="1695" w:dyaOrig="345" w14:anchorId="400DA73B">
                <v:shape id="_x0000_i1071" type="#_x0000_t75" style="width:85.25pt;height:17.3pt" o:ole="">
                  <v:imagedata r:id="rId115" o:title=""/>
                </v:shape>
                <o:OLEObject Type="Embed" ProgID="Equation.3" ShapeID="_x0000_i1071" DrawAspect="Content" ObjectID="_1581404905" r:id="rId1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080"/>
              <w:gridCol w:w="1140"/>
              <w:gridCol w:w="1217"/>
              <w:gridCol w:w="1160"/>
              <w:gridCol w:w="1481"/>
            </w:tblGrid>
            <w:tr w:rsidR="00A40206" w14:paraId="52AFC24A"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137B1087" w14:textId="77777777" w:rsidR="00A40206" w:rsidRDefault="00A40206" w:rsidP="00A4020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7335B3F3" w14:textId="77777777" w:rsidR="00A40206" w:rsidRDefault="00A40206" w:rsidP="00A40206">
                  <w:pPr>
                    <w:pStyle w:val="TAH"/>
                    <w:rPr>
                      <w:rFonts w:eastAsia="Batang"/>
                    </w:rPr>
                  </w:pPr>
                  <w:r w:rsidRPr="007D5250">
                    <w:rPr>
                      <w:rFonts w:eastAsia="Batang"/>
                      <w:position w:val="-10"/>
                    </w:rPr>
                    <w:object w:dxaOrig="405" w:dyaOrig="300" w14:anchorId="66D5687C">
                      <v:shape id="_x0000_i1072" type="#_x0000_t75" style="width:20.75pt;height:16.15pt" o:ole="">
                        <v:imagedata r:id="rId117" o:title=""/>
                      </v:shape>
                      <o:OLEObject Type="Embed" ProgID="Equation.3" ShapeID="_x0000_i1072" DrawAspect="Content" ObjectID="_1581404906" r:id="rId118"/>
                    </w:object>
                  </w:r>
                </w:p>
              </w:tc>
              <w:tc>
                <w:tcPr>
                  <w:tcW w:w="1233" w:type="dxa"/>
                  <w:tcBorders>
                    <w:top w:val="single" w:sz="4" w:space="0" w:color="auto"/>
                    <w:left w:val="single" w:sz="4" w:space="0" w:color="auto"/>
                    <w:bottom w:val="single" w:sz="4" w:space="0" w:color="auto"/>
                    <w:right w:val="single" w:sz="4" w:space="0" w:color="auto"/>
                  </w:tcBorders>
                  <w:hideMark/>
                </w:tcPr>
                <w:p w14:paraId="6E457838" w14:textId="77777777" w:rsidR="00A40206" w:rsidRDefault="00A40206" w:rsidP="00A40206">
                  <w:pPr>
                    <w:pStyle w:val="TAH"/>
                    <w:rPr>
                      <w:rFonts w:eastAsia="Batang"/>
                    </w:rPr>
                  </w:pPr>
                  <w:r w:rsidRPr="007D5250">
                    <w:rPr>
                      <w:position w:val="-10"/>
                    </w:rPr>
                    <w:object w:dxaOrig="525" w:dyaOrig="345" w14:anchorId="24164606">
                      <v:shape id="_x0000_i1073" type="#_x0000_t75" style="width:26.5pt;height:17.3pt" o:ole="">
                        <v:imagedata r:id="rId119" o:title=""/>
                      </v:shape>
                      <o:OLEObject Type="Embed" ProgID="Equation.3" ShapeID="_x0000_i1073" DrawAspect="Content" ObjectID="_1581404907" r:id="rId120"/>
                    </w:object>
                  </w:r>
                </w:p>
              </w:tc>
              <w:tc>
                <w:tcPr>
                  <w:tcW w:w="1236" w:type="dxa"/>
                  <w:tcBorders>
                    <w:top w:val="single" w:sz="4" w:space="0" w:color="auto"/>
                    <w:left w:val="single" w:sz="4" w:space="0" w:color="auto"/>
                    <w:bottom w:val="single" w:sz="4" w:space="0" w:color="auto"/>
                    <w:right w:val="single" w:sz="4" w:space="0" w:color="auto"/>
                  </w:tcBorders>
                  <w:hideMark/>
                </w:tcPr>
                <w:p w14:paraId="7A2201CA" w14:textId="77777777" w:rsidR="00A40206" w:rsidRDefault="00A40206" w:rsidP="00A40206">
                  <w:pPr>
                    <w:pStyle w:val="TAH"/>
                    <w:rPr>
                      <w:rFonts w:eastAsia="Batang"/>
                    </w:rPr>
                  </w:pPr>
                  <w:r w:rsidRPr="007D5250">
                    <w:rPr>
                      <w:rFonts w:eastAsia="Batang"/>
                      <w:position w:val="-10"/>
                    </w:rPr>
                    <w:object w:dxaOrig="315" w:dyaOrig="300" w14:anchorId="05891A04">
                      <v:shape id="_x0000_i1074" type="#_x0000_t75" style="width:16.15pt;height:16.15pt" o:ole="">
                        <v:imagedata r:id="rId121" o:title=""/>
                      </v:shape>
                      <o:OLEObject Type="Embed" ProgID="Equation.3" ShapeID="_x0000_i1074" DrawAspect="Content" ObjectID="_1581404908" r:id="rId122"/>
                    </w:object>
                  </w:r>
                </w:p>
              </w:tc>
              <w:tc>
                <w:tcPr>
                  <w:tcW w:w="1215" w:type="dxa"/>
                  <w:tcBorders>
                    <w:top w:val="single" w:sz="4" w:space="0" w:color="auto"/>
                    <w:left w:val="single" w:sz="4" w:space="0" w:color="auto"/>
                    <w:bottom w:val="single" w:sz="4" w:space="0" w:color="auto"/>
                    <w:right w:val="single" w:sz="4" w:space="0" w:color="auto"/>
                  </w:tcBorders>
                  <w:hideMark/>
                </w:tcPr>
                <w:p w14:paraId="05AB8F8F" w14:textId="77777777" w:rsidR="00A40206" w:rsidRDefault="00A40206" w:rsidP="00A40206">
                  <w:pPr>
                    <w:pStyle w:val="TAH"/>
                    <w:rPr>
                      <w:rFonts w:eastAsia="Batang"/>
                    </w:rPr>
                  </w:pPr>
                  <w:r w:rsidRPr="007D5250">
                    <w:rPr>
                      <w:position w:val="-10"/>
                    </w:rPr>
                    <w:object w:dxaOrig="465" w:dyaOrig="345" w14:anchorId="77B7CA04">
                      <v:shape id="_x0000_i1075" type="#_x0000_t75" style="width:23.6pt;height:17.3pt" o:ole="">
                        <v:imagedata r:id="rId123" o:title=""/>
                      </v:shape>
                      <o:OLEObject Type="Embed" ProgID="Equation.3" ShapeID="_x0000_i1075" DrawAspect="Content" ObjectID="_1581404909" r:id="rId124"/>
                    </w:object>
                  </w:r>
                </w:p>
              </w:tc>
              <w:tc>
                <w:tcPr>
                  <w:tcW w:w="1586" w:type="dxa"/>
                  <w:tcBorders>
                    <w:top w:val="single" w:sz="4" w:space="0" w:color="auto"/>
                    <w:left w:val="single" w:sz="4" w:space="0" w:color="auto"/>
                    <w:bottom w:val="single" w:sz="4" w:space="0" w:color="auto"/>
                    <w:right w:val="single" w:sz="4" w:space="0" w:color="auto"/>
                  </w:tcBorders>
                  <w:hideMark/>
                </w:tcPr>
                <w:p w14:paraId="21AF0717" w14:textId="77777777" w:rsidR="00A40206" w:rsidRDefault="00A40206" w:rsidP="00A40206">
                  <w:pPr>
                    <w:pStyle w:val="TAH"/>
                    <w:rPr>
                      <w:rFonts w:eastAsia="Batang"/>
                    </w:rPr>
                  </w:pPr>
                  <w:r>
                    <w:rPr>
                      <w:rFonts w:eastAsia="Batang"/>
                    </w:rPr>
                    <w:t>Support for restricted sets</w:t>
                  </w:r>
                </w:p>
              </w:tc>
            </w:tr>
            <w:tr w:rsidR="00A40206" w14:paraId="2442870F"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BBD6EEB" w14:textId="77777777" w:rsidR="00A40206" w:rsidRDefault="00A40206" w:rsidP="00A4020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D5505A2"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1C6170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576D64A4" w14:textId="77777777" w:rsidR="00A40206" w:rsidRDefault="00A40206" w:rsidP="00A40206">
                  <w:pPr>
                    <w:pStyle w:val="TAR"/>
                    <w:rPr>
                      <w:rFonts w:eastAsia="Batang"/>
                    </w:rPr>
                  </w:pPr>
                  <w:r w:rsidRPr="007D5250">
                    <w:rPr>
                      <w:rFonts w:eastAsia="Batang"/>
                      <w:position w:val="-6"/>
                    </w:rPr>
                    <w:object w:dxaOrig="705" w:dyaOrig="240" w14:anchorId="60CDEEFE">
                      <v:shape id="_x0000_i1076" type="#_x0000_t75" style="width:35.7pt;height:12.1pt" o:ole="">
                        <v:imagedata r:id="rId125" o:title=""/>
                      </v:shape>
                      <o:OLEObject Type="Embed" ProgID="Equation.3" ShapeID="_x0000_i1076" DrawAspect="Content" ObjectID="_1581404910" r:id="rId126"/>
                    </w:object>
                  </w:r>
                </w:p>
              </w:tc>
              <w:tc>
                <w:tcPr>
                  <w:tcW w:w="1215" w:type="dxa"/>
                  <w:tcBorders>
                    <w:top w:val="single" w:sz="4" w:space="0" w:color="auto"/>
                    <w:left w:val="single" w:sz="4" w:space="0" w:color="auto"/>
                    <w:bottom w:val="single" w:sz="4" w:space="0" w:color="auto"/>
                    <w:right w:val="single" w:sz="4" w:space="0" w:color="auto"/>
                  </w:tcBorders>
                  <w:hideMark/>
                </w:tcPr>
                <w:p w14:paraId="1ABADB58" w14:textId="77777777" w:rsidR="00A40206" w:rsidRDefault="00A40206" w:rsidP="00A40206">
                  <w:pPr>
                    <w:pStyle w:val="TAR"/>
                    <w:rPr>
                      <w:rFonts w:eastAsia="Batang"/>
                    </w:rPr>
                  </w:pPr>
                  <w:r w:rsidRPr="007D5250">
                    <w:rPr>
                      <w:rFonts w:eastAsia="Batang"/>
                      <w:position w:val="-6"/>
                    </w:rPr>
                    <w:object w:dxaOrig="600" w:dyaOrig="240" w14:anchorId="575663B5">
                      <v:shape id="_x0000_i1077" type="#_x0000_t75" style="width:29.95pt;height:12.1pt" o:ole="">
                        <v:imagedata r:id="rId127" o:title=""/>
                      </v:shape>
                      <o:OLEObject Type="Embed" ProgID="Equation.3" ShapeID="_x0000_i1077" DrawAspect="Content" ObjectID="_1581404911" r:id="rId128"/>
                    </w:object>
                  </w:r>
                </w:p>
              </w:tc>
              <w:tc>
                <w:tcPr>
                  <w:tcW w:w="1586" w:type="dxa"/>
                  <w:tcBorders>
                    <w:top w:val="single" w:sz="4" w:space="0" w:color="auto"/>
                    <w:left w:val="single" w:sz="4" w:space="0" w:color="auto"/>
                    <w:bottom w:val="single" w:sz="4" w:space="0" w:color="auto"/>
                    <w:right w:val="single" w:sz="4" w:space="0" w:color="auto"/>
                  </w:tcBorders>
                  <w:hideMark/>
                </w:tcPr>
                <w:p w14:paraId="0D7D8ACD" w14:textId="77777777" w:rsidR="00A40206" w:rsidRDefault="00A40206" w:rsidP="00A40206">
                  <w:pPr>
                    <w:pStyle w:val="TAC"/>
                    <w:rPr>
                      <w:rFonts w:eastAsia="Batang"/>
                    </w:rPr>
                  </w:pPr>
                  <w:r>
                    <w:rPr>
                      <w:rFonts w:eastAsia="Batang"/>
                    </w:rPr>
                    <w:t>Type A, Type B</w:t>
                  </w:r>
                </w:p>
              </w:tc>
            </w:tr>
            <w:tr w:rsidR="00A40206" w14:paraId="4811AA7D"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274400D9" w14:textId="77777777" w:rsidR="00A40206" w:rsidRDefault="00A40206" w:rsidP="00A4020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76E159B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E3C06B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FD99124" w14:textId="77777777" w:rsidR="00A40206" w:rsidRDefault="00A40206" w:rsidP="00A40206">
                  <w:pPr>
                    <w:pStyle w:val="TAR"/>
                    <w:rPr>
                      <w:rFonts w:eastAsia="Batang"/>
                    </w:rPr>
                  </w:pPr>
                  <w:r w:rsidRPr="007D5250">
                    <w:rPr>
                      <w:rFonts w:eastAsia="Batang"/>
                      <w:position w:val="-6"/>
                    </w:rPr>
                    <w:object w:dxaOrig="900" w:dyaOrig="240" w14:anchorId="283C0400">
                      <v:shape id="_x0000_i1078" type="#_x0000_t75" style="width:46.1pt;height:12.1pt" o:ole="">
                        <v:imagedata r:id="rId129" o:title=""/>
                      </v:shape>
                      <o:OLEObject Type="Embed" ProgID="Equation.3" ShapeID="_x0000_i1078" DrawAspect="Content" ObjectID="_1581404912" r:id="rId130"/>
                    </w:object>
                  </w:r>
                </w:p>
              </w:tc>
              <w:tc>
                <w:tcPr>
                  <w:tcW w:w="1215" w:type="dxa"/>
                  <w:tcBorders>
                    <w:top w:val="single" w:sz="4" w:space="0" w:color="auto"/>
                    <w:left w:val="single" w:sz="4" w:space="0" w:color="auto"/>
                    <w:bottom w:val="single" w:sz="4" w:space="0" w:color="auto"/>
                    <w:right w:val="single" w:sz="4" w:space="0" w:color="auto"/>
                  </w:tcBorders>
                  <w:hideMark/>
                </w:tcPr>
                <w:p w14:paraId="78A1C793" w14:textId="77777777" w:rsidR="00A40206" w:rsidRDefault="00A40206" w:rsidP="00A40206">
                  <w:pPr>
                    <w:pStyle w:val="TAR"/>
                    <w:rPr>
                      <w:rFonts w:eastAsia="Batang"/>
                    </w:rPr>
                  </w:pPr>
                  <w:r w:rsidRPr="007D5250">
                    <w:rPr>
                      <w:rFonts w:eastAsia="Batang"/>
                      <w:position w:val="-6"/>
                    </w:rPr>
                    <w:object w:dxaOrig="705" w:dyaOrig="240" w14:anchorId="21724766">
                      <v:shape id="_x0000_i1079" type="#_x0000_t75" style="width:35.7pt;height:12.1pt" o:ole="">
                        <v:imagedata r:id="rId131" o:title=""/>
                      </v:shape>
                      <o:OLEObject Type="Embed" ProgID="Equation.3" ShapeID="_x0000_i1079" DrawAspect="Content" ObjectID="_1581404913" r:id="rId132"/>
                    </w:object>
                  </w:r>
                </w:p>
              </w:tc>
              <w:tc>
                <w:tcPr>
                  <w:tcW w:w="1586" w:type="dxa"/>
                  <w:tcBorders>
                    <w:top w:val="single" w:sz="4" w:space="0" w:color="auto"/>
                    <w:left w:val="single" w:sz="4" w:space="0" w:color="auto"/>
                    <w:bottom w:val="single" w:sz="4" w:space="0" w:color="auto"/>
                    <w:right w:val="single" w:sz="4" w:space="0" w:color="auto"/>
                  </w:tcBorders>
                  <w:hideMark/>
                </w:tcPr>
                <w:p w14:paraId="717246C3" w14:textId="77777777" w:rsidR="00A40206" w:rsidRDefault="00A40206" w:rsidP="00A40206">
                  <w:pPr>
                    <w:pStyle w:val="TAC"/>
                    <w:rPr>
                      <w:rFonts w:eastAsia="Batang"/>
                    </w:rPr>
                  </w:pPr>
                  <w:r>
                    <w:rPr>
                      <w:rFonts w:eastAsia="Batang"/>
                    </w:rPr>
                    <w:t>Type A, Type B</w:t>
                  </w:r>
                </w:p>
              </w:tc>
            </w:tr>
            <w:tr w:rsidR="00A40206" w14:paraId="765518EC"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68C65CCB" w14:textId="77777777" w:rsidR="00A40206" w:rsidRDefault="00A40206" w:rsidP="00A40206">
                  <w:pPr>
                    <w:pStyle w:val="TAC"/>
                    <w:rPr>
                      <w:rFonts w:eastAsia="Batang"/>
                    </w:rPr>
                  </w:pPr>
                  <w:r>
                    <w:rPr>
                      <w:rFonts w:eastAsia="Batang"/>
                    </w:rPr>
                    <w:lastRenderedPageBreak/>
                    <w:t>2</w:t>
                  </w:r>
                </w:p>
              </w:tc>
              <w:tc>
                <w:tcPr>
                  <w:tcW w:w="1185" w:type="dxa"/>
                  <w:tcBorders>
                    <w:top w:val="single" w:sz="4" w:space="0" w:color="auto"/>
                    <w:left w:val="single" w:sz="4" w:space="0" w:color="auto"/>
                    <w:bottom w:val="single" w:sz="4" w:space="0" w:color="auto"/>
                    <w:right w:val="single" w:sz="4" w:space="0" w:color="auto"/>
                  </w:tcBorders>
                  <w:hideMark/>
                </w:tcPr>
                <w:p w14:paraId="1CE2BA5B"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113EA08"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34061EDB" w14:textId="77777777" w:rsidR="00A40206" w:rsidRDefault="00A40206" w:rsidP="00A40206">
                  <w:pPr>
                    <w:pStyle w:val="TAR"/>
                    <w:rPr>
                      <w:rFonts w:eastAsia="Batang"/>
                    </w:rPr>
                  </w:pPr>
                  <w:r w:rsidRPr="007D5250">
                    <w:rPr>
                      <w:rFonts w:eastAsia="Batang"/>
                      <w:position w:val="-6"/>
                    </w:rPr>
                    <w:object w:dxaOrig="900" w:dyaOrig="240" w14:anchorId="3829CDE6">
                      <v:shape id="_x0000_i1080" type="#_x0000_t75" style="width:46.1pt;height:12.1pt" o:ole="">
                        <v:imagedata r:id="rId133" o:title=""/>
                      </v:shape>
                      <o:OLEObject Type="Embed" ProgID="Equation.3" ShapeID="_x0000_i1080" DrawAspect="Content" ObjectID="_1581404914" r:id="rId134"/>
                    </w:object>
                  </w:r>
                </w:p>
              </w:tc>
              <w:tc>
                <w:tcPr>
                  <w:tcW w:w="1215" w:type="dxa"/>
                  <w:tcBorders>
                    <w:top w:val="single" w:sz="4" w:space="0" w:color="auto"/>
                    <w:left w:val="single" w:sz="4" w:space="0" w:color="auto"/>
                    <w:bottom w:val="single" w:sz="4" w:space="0" w:color="auto"/>
                    <w:right w:val="single" w:sz="4" w:space="0" w:color="auto"/>
                  </w:tcBorders>
                  <w:hideMark/>
                </w:tcPr>
                <w:p w14:paraId="69DA8B40" w14:textId="77777777" w:rsidR="00A40206" w:rsidRDefault="00A40206" w:rsidP="00A40206">
                  <w:pPr>
                    <w:pStyle w:val="TAR"/>
                    <w:rPr>
                      <w:rFonts w:eastAsia="Batang"/>
                    </w:rPr>
                  </w:pPr>
                  <w:r w:rsidRPr="00EC3D30">
                    <w:rPr>
                      <w:rFonts w:eastAsia="Batang"/>
                      <w:strike/>
                      <w:color w:val="FF0000"/>
                    </w:rPr>
                    <w:t>4688</w:t>
                  </w:r>
                  <m:oMath>
                    <m:r>
                      <w:rPr>
                        <w:rFonts w:ascii="Cambria Math" w:eastAsia="Batang" w:hAnsi="Cambria Math"/>
                        <w:strike/>
                        <w:color w:val="FF0000"/>
                      </w:rPr>
                      <m:t>κ</m:t>
                    </m:r>
                  </m:oMath>
                  <w:r>
                    <w:rPr>
                      <w:rFonts w:eastAsia="Batang"/>
                    </w:rPr>
                    <w:t xml:space="preserve"> </w:t>
                  </w:r>
                  <w:r w:rsidRPr="00EC3D30">
                    <w:rPr>
                      <w:rFonts w:eastAsia="Batang"/>
                      <w:color w:val="FF0000"/>
                      <w:u w:val="single"/>
                    </w:rPr>
                    <w:t>4680</w:t>
                  </w:r>
                  <m:oMath>
                    <m:r>
                      <w:rPr>
                        <w:rFonts w:ascii="Cambria Math" w:eastAsia="Batang" w:hAnsi="Cambria Math"/>
                        <w:color w:val="FF0000"/>
                        <w:u w:val="single"/>
                      </w:rPr>
                      <m:t>κ</m:t>
                    </m:r>
                  </m:oMath>
                </w:p>
              </w:tc>
              <w:tc>
                <w:tcPr>
                  <w:tcW w:w="1586" w:type="dxa"/>
                  <w:tcBorders>
                    <w:top w:val="single" w:sz="4" w:space="0" w:color="auto"/>
                    <w:left w:val="single" w:sz="4" w:space="0" w:color="auto"/>
                    <w:bottom w:val="single" w:sz="4" w:space="0" w:color="auto"/>
                    <w:right w:val="single" w:sz="4" w:space="0" w:color="auto"/>
                  </w:tcBorders>
                  <w:hideMark/>
                </w:tcPr>
                <w:p w14:paraId="001D1256" w14:textId="77777777" w:rsidR="00A40206" w:rsidRDefault="00A40206" w:rsidP="00A40206">
                  <w:pPr>
                    <w:pStyle w:val="TAC"/>
                    <w:rPr>
                      <w:rFonts w:eastAsia="Batang"/>
                    </w:rPr>
                  </w:pPr>
                  <w:r>
                    <w:rPr>
                      <w:rFonts w:eastAsia="Batang"/>
                    </w:rPr>
                    <w:t>Type A, Type B</w:t>
                  </w:r>
                </w:p>
              </w:tc>
            </w:tr>
            <w:tr w:rsidR="00A40206" w14:paraId="7658929B"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9AA11F8" w14:textId="77777777" w:rsidR="00A40206" w:rsidRDefault="00A40206" w:rsidP="00A4020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4C801F1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A35F146" w14:textId="77777777" w:rsidR="00A40206" w:rsidRDefault="00A40206" w:rsidP="00A4020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3275F98D" w14:textId="77777777" w:rsidR="00A40206" w:rsidRDefault="00A40206" w:rsidP="00A40206">
                  <w:pPr>
                    <w:pStyle w:val="TAR"/>
                    <w:rPr>
                      <w:rFonts w:eastAsia="Batang"/>
                    </w:rPr>
                  </w:pPr>
                  <w:r w:rsidRPr="007D5250">
                    <w:rPr>
                      <w:rFonts w:eastAsia="Batang"/>
                      <w:position w:val="-6"/>
                    </w:rPr>
                    <w:object w:dxaOrig="795" w:dyaOrig="240" w14:anchorId="36CCD316">
                      <v:shape id="_x0000_i1081" type="#_x0000_t75" style="width:40.3pt;height:12.1pt" o:ole="">
                        <v:imagedata r:id="rId135" o:title=""/>
                      </v:shape>
                      <o:OLEObject Type="Embed" ProgID="Equation.3" ShapeID="_x0000_i1081" DrawAspect="Content" ObjectID="_1581404915" r:id="rId136"/>
                    </w:object>
                  </w:r>
                </w:p>
              </w:tc>
              <w:tc>
                <w:tcPr>
                  <w:tcW w:w="1215" w:type="dxa"/>
                  <w:tcBorders>
                    <w:top w:val="single" w:sz="4" w:space="0" w:color="auto"/>
                    <w:left w:val="single" w:sz="4" w:space="0" w:color="auto"/>
                    <w:bottom w:val="single" w:sz="4" w:space="0" w:color="auto"/>
                    <w:right w:val="single" w:sz="4" w:space="0" w:color="auto"/>
                  </w:tcBorders>
                  <w:hideMark/>
                </w:tcPr>
                <w:p w14:paraId="72F35802" w14:textId="77777777" w:rsidR="00A40206" w:rsidRDefault="00A40206" w:rsidP="00A40206">
                  <w:pPr>
                    <w:pStyle w:val="TAR"/>
                    <w:rPr>
                      <w:rFonts w:eastAsia="Batang"/>
                    </w:rPr>
                  </w:pPr>
                  <w:r w:rsidRPr="007D5250">
                    <w:rPr>
                      <w:rFonts w:eastAsia="Batang"/>
                      <w:position w:val="-6"/>
                    </w:rPr>
                    <w:object w:dxaOrig="600" w:dyaOrig="240" w14:anchorId="6ACAC75C">
                      <v:shape id="_x0000_i1082" type="#_x0000_t75" style="width:29.95pt;height:12.1pt" o:ole="">
                        <v:imagedata r:id="rId127" o:title=""/>
                      </v:shape>
                      <o:OLEObject Type="Embed" ProgID="Equation.3" ShapeID="_x0000_i1082" DrawAspect="Content" ObjectID="_1581404916" r:id="rId137"/>
                    </w:object>
                  </w:r>
                </w:p>
              </w:tc>
              <w:tc>
                <w:tcPr>
                  <w:tcW w:w="1586" w:type="dxa"/>
                  <w:tcBorders>
                    <w:top w:val="single" w:sz="4" w:space="0" w:color="auto"/>
                    <w:left w:val="single" w:sz="4" w:space="0" w:color="auto"/>
                    <w:bottom w:val="single" w:sz="4" w:space="0" w:color="auto"/>
                    <w:right w:val="single" w:sz="4" w:space="0" w:color="auto"/>
                  </w:tcBorders>
                  <w:hideMark/>
                </w:tcPr>
                <w:p w14:paraId="7C8430FF" w14:textId="77777777" w:rsidR="00A40206" w:rsidRDefault="00A40206" w:rsidP="00A40206">
                  <w:pPr>
                    <w:pStyle w:val="TAC"/>
                    <w:rPr>
                      <w:rFonts w:eastAsia="Batang"/>
                    </w:rPr>
                  </w:pPr>
                  <w:r>
                    <w:rPr>
                      <w:rFonts w:eastAsia="Batang"/>
                    </w:rPr>
                    <w:t>Type A, Type B</w:t>
                  </w:r>
                </w:p>
              </w:tc>
            </w:tr>
          </w:tbl>
          <w:p w14:paraId="3EFD3AC5" w14:textId="77777777" w:rsidR="00A40206" w:rsidRPr="00A42175" w:rsidRDefault="00A40206" w:rsidP="00A40206">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734228D0" w14:textId="77777777" w:rsidTr="0021006B">
              <w:trPr>
                <w:jc w:val="center"/>
              </w:trPr>
              <w:tc>
                <w:tcPr>
                  <w:tcW w:w="9855" w:type="dxa"/>
                  <w:shd w:val="clear" w:color="auto" w:fill="FDE9D9"/>
                  <w:vAlign w:val="center"/>
                </w:tcPr>
                <w:p w14:paraId="13C47827"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77777777" w:rsidR="00A40206" w:rsidRDefault="00A40206" w:rsidP="006E0955">
            <w:pPr>
              <w:rPr>
                <w:b/>
                <w:szCs w:val="16"/>
              </w:rPr>
            </w:pPr>
          </w:p>
        </w:tc>
      </w:tr>
      <w:tr w:rsidR="00A40206" w:rsidRPr="009E3B90" w14:paraId="24321767" w14:textId="77777777" w:rsidTr="00E9768A">
        <w:tc>
          <w:tcPr>
            <w:tcW w:w="1458" w:type="dxa"/>
          </w:tcPr>
          <w:p w14:paraId="42E453AF" w14:textId="77777777" w:rsidR="00A40206" w:rsidRPr="00923AA8" w:rsidRDefault="00A40206" w:rsidP="00E9768A">
            <w:pPr>
              <w:pStyle w:val="3GPPNormalText"/>
              <w:ind w:left="0" w:firstLine="0"/>
              <w:rPr>
                <w:b/>
                <w:color w:val="BFBFBF" w:themeColor="background1" w:themeShade="BF"/>
                <w:szCs w:val="16"/>
              </w:rPr>
            </w:pPr>
            <w:r w:rsidRPr="00923AA8">
              <w:rPr>
                <w:b/>
                <w:color w:val="BFBFBF" w:themeColor="background1" w:themeShade="BF"/>
                <w:szCs w:val="16"/>
              </w:rPr>
              <w:lastRenderedPageBreak/>
              <w:t>MediaTek</w:t>
            </w:r>
          </w:p>
        </w:tc>
        <w:tc>
          <w:tcPr>
            <w:tcW w:w="7758" w:type="dxa"/>
          </w:tcPr>
          <w:p w14:paraId="4C6B41C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 xml:space="preserve">RAN4 have provides answers in </w:t>
            </w:r>
            <w:r w:rsidRPr="00923AA8">
              <w:rPr>
                <w:color w:val="BFBFBF" w:themeColor="background1" w:themeShade="BF"/>
                <w:sz w:val="18"/>
                <w:lang w:val="en-GB"/>
              </w:rPr>
              <w:t>R1-1801233 (R4-1800607)</w:t>
            </w:r>
            <w:r w:rsidRPr="00923AA8">
              <w:rPr>
                <w:color w:val="BFBFBF" w:themeColor="background1" w:themeShade="BF"/>
                <w:sz w:val="16"/>
                <w:szCs w:val="18"/>
              </w:rPr>
              <w:t xml:space="preserve"> </w:t>
            </w:r>
            <w:r w:rsidRPr="00923AA8">
              <w:rPr>
                <w:color w:val="BFBFBF" w:themeColor="background1" w:themeShade="BF"/>
                <w:sz w:val="18"/>
                <w:szCs w:val="18"/>
              </w:rPr>
              <w:t>of the LS that RAN1 sent regarding PRACH formats for 120kHz, they have concluded that there are no issues with formats A1, A2, A3 and C0 using SCS = 120kHz, therefore the following is proposed</w:t>
            </w:r>
          </w:p>
          <w:p w14:paraId="49C6798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From R1-1801659, MediaTek:</w:t>
            </w:r>
          </w:p>
          <w:p w14:paraId="5E303562" w14:textId="77777777" w:rsidR="00A40206" w:rsidRPr="00923AA8" w:rsidRDefault="000172F9" w:rsidP="00A40206">
            <w:pPr>
              <w:jc w:val="both"/>
              <w:rPr>
                <w:b/>
                <w:color w:val="BFBFBF" w:themeColor="background1" w:themeShade="BF"/>
                <w:sz w:val="18"/>
                <w:szCs w:val="18"/>
              </w:rPr>
            </w:pPr>
            <w:r w:rsidRPr="00923AA8">
              <w:rPr>
                <w:color w:val="BFBFBF" w:themeColor="background1" w:themeShade="BF"/>
              </w:rPr>
              <w:fldChar w:fldCharType="begin"/>
            </w:r>
            <w:r w:rsidRPr="00923AA8">
              <w:rPr>
                <w:color w:val="BFBFBF" w:themeColor="background1" w:themeShade="BF"/>
              </w:rPr>
              <w:instrText xml:space="preserve"> REF _Ref503360696 \h  \* MERGEFORMAT </w:instrText>
            </w:r>
            <w:r w:rsidRPr="00923AA8">
              <w:rPr>
                <w:color w:val="BFBFBF" w:themeColor="background1" w:themeShade="BF"/>
              </w:rPr>
            </w:r>
            <w:r w:rsidRPr="00923AA8">
              <w:rPr>
                <w:color w:val="BFBFBF" w:themeColor="background1" w:themeShade="BF"/>
              </w:rPr>
              <w:fldChar w:fldCharType="separate"/>
            </w:r>
            <w:r w:rsidR="00A40206" w:rsidRPr="00923AA8">
              <w:rPr>
                <w:b/>
                <w:color w:val="BFBFBF" w:themeColor="background1" w:themeShade="BF"/>
                <w:sz w:val="18"/>
                <w:szCs w:val="18"/>
              </w:rPr>
              <w:t xml:space="preserve">Proposal </w:t>
            </w:r>
            <w:r w:rsidR="00A40206" w:rsidRPr="00923AA8">
              <w:rPr>
                <w:b/>
                <w:noProof/>
                <w:color w:val="BFBFBF" w:themeColor="background1" w:themeShade="BF"/>
                <w:sz w:val="18"/>
                <w:szCs w:val="18"/>
              </w:rPr>
              <w:t>1</w:t>
            </w:r>
            <w:r w:rsidR="00A40206" w:rsidRPr="00923AA8">
              <w:rPr>
                <w:b/>
                <w:color w:val="BFBFBF" w:themeColor="background1" w:themeShade="BF"/>
                <w:sz w:val="18"/>
                <w:szCs w:val="18"/>
              </w:rPr>
              <w:t>: RAN1 endorses RAN4’s guidance and supports that PRACH preamble formats A1, A2, A3, and C0 with SCS=120 kHz are mandatory for all UEs irrespective of their capabilities.</w:t>
            </w:r>
            <w:r w:rsidRPr="00923AA8">
              <w:rPr>
                <w:color w:val="BFBFBF" w:themeColor="background1" w:themeShade="BF"/>
              </w:rPr>
              <w:fldChar w:fldCharType="end"/>
            </w:r>
          </w:p>
          <w:p w14:paraId="7A7CE38A" w14:textId="77777777" w:rsidR="00A40206" w:rsidRPr="00923AA8" w:rsidRDefault="00A40206" w:rsidP="00A40206">
            <w:pPr>
              <w:jc w:val="both"/>
              <w:rPr>
                <w:i/>
                <w:color w:val="BFBFBF" w:themeColor="background1" w:themeShade="BF"/>
                <w:sz w:val="18"/>
                <w:szCs w:val="18"/>
              </w:rPr>
            </w:pPr>
            <w:r w:rsidRPr="00923AA8">
              <w:rPr>
                <w:i/>
                <w:color w:val="BFBFBF" w:themeColor="background1" w:themeShade="BF"/>
                <w:sz w:val="18"/>
                <w:szCs w:val="18"/>
              </w:rPr>
              <w:t xml:space="preserve">Editor’s note: The implication of this proposal is that an update in the UE feature list for PRACH formats is needed.  </w:t>
            </w:r>
          </w:p>
        </w:tc>
      </w:tr>
      <w:tr w:rsidR="0078330B" w:rsidRPr="009E3B90" w14:paraId="0F094A76" w14:textId="77777777" w:rsidTr="00E9768A">
        <w:tc>
          <w:tcPr>
            <w:tcW w:w="1458" w:type="dxa"/>
          </w:tcPr>
          <w:p w14:paraId="30B87E0B" w14:textId="77777777" w:rsidR="0078330B" w:rsidRDefault="0078330B" w:rsidP="00E9768A">
            <w:pPr>
              <w:pStyle w:val="3GPPNormalText"/>
              <w:ind w:left="0" w:firstLine="0"/>
              <w:rPr>
                <w:b/>
                <w:szCs w:val="16"/>
              </w:rPr>
            </w:pPr>
            <w:r>
              <w:rPr>
                <w:b/>
                <w:szCs w:val="16"/>
              </w:rPr>
              <w:t>NTT DoCoMo</w:t>
            </w:r>
          </w:p>
        </w:tc>
        <w:tc>
          <w:tcPr>
            <w:tcW w:w="7758" w:type="dxa"/>
          </w:tcPr>
          <w:p w14:paraId="30C84B9B" w14:textId="77777777" w:rsidR="0078330B" w:rsidRDefault="0078330B" w:rsidP="00E7713A">
            <w:pPr>
              <w:rPr>
                <w:sz w:val="18"/>
                <w:szCs w:val="18"/>
              </w:rPr>
            </w:pPr>
            <w:r w:rsidRPr="00416B76">
              <w:rPr>
                <w:rFonts w:eastAsia="MS Mincho"/>
                <w:b/>
                <w:sz w:val="18"/>
                <w:szCs w:val="18"/>
              </w:rPr>
              <w:t>NR supports additional RACH configuration table with more than 8 bits size for non-standalone operation separately from the table for initial access.</w:t>
            </w:r>
          </w:p>
        </w:tc>
      </w:tr>
    </w:tbl>
    <w:p w14:paraId="727A397A" w14:textId="77777777" w:rsidR="00203B2B" w:rsidRPr="009E3B90" w:rsidRDefault="00203B2B" w:rsidP="00E20A32"/>
    <w:p w14:paraId="55FBE864" w14:textId="77777777" w:rsidR="00195104" w:rsidRDefault="00AA082B" w:rsidP="00195104">
      <w:pPr>
        <w:pStyle w:val="Heading1"/>
        <w:rPr>
          <w:lang w:val="en-US"/>
        </w:rPr>
      </w:pPr>
      <w:r w:rsidRPr="009E3B90">
        <w:rPr>
          <w:lang w:val="en-US"/>
        </w:rPr>
        <w:t>References</w:t>
      </w:r>
    </w:p>
    <w:p w14:paraId="3C0F33E6" w14:textId="77777777" w:rsidR="0002583A" w:rsidRPr="0002583A" w:rsidRDefault="0002583A" w:rsidP="0002583A"/>
    <w:tbl>
      <w:tblPr>
        <w:tblW w:w="9175" w:type="dxa"/>
        <w:tblLook w:val="04A0" w:firstRow="1" w:lastRow="0" w:firstColumn="1" w:lastColumn="0" w:noHBand="0" w:noVBand="1"/>
      </w:tblPr>
      <w:tblGrid>
        <w:gridCol w:w="445"/>
        <w:gridCol w:w="1595"/>
        <w:gridCol w:w="4020"/>
        <w:gridCol w:w="3115"/>
      </w:tblGrid>
      <w:tr w:rsidR="00570AD5" w:rsidRPr="00570AD5" w14:paraId="019A0180" w14:textId="77777777" w:rsidTr="0002583A">
        <w:trPr>
          <w:trHeight w:val="210"/>
        </w:trPr>
        <w:tc>
          <w:tcPr>
            <w:tcW w:w="445" w:type="dxa"/>
            <w:tcBorders>
              <w:top w:val="single" w:sz="4" w:space="0" w:color="A6A6A6"/>
              <w:left w:val="single" w:sz="4" w:space="0" w:color="A6A6A6"/>
              <w:bottom w:val="single" w:sz="4" w:space="0" w:color="A6A6A6"/>
              <w:right w:val="single" w:sz="4" w:space="0" w:color="A6A6A6"/>
            </w:tcBorders>
          </w:tcPr>
          <w:p w14:paraId="2E46C3C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14:paraId="6BD1EFED"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38" w:history="1">
              <w:r w:rsidR="00570AD5" w:rsidRPr="00570AD5">
                <w:rPr>
                  <w:rFonts w:ascii="Arial" w:eastAsia="Times New Roman" w:hAnsi="Arial" w:cs="Arial"/>
                  <w:b/>
                  <w:bCs/>
                  <w:color w:val="0000FF"/>
                  <w:sz w:val="16"/>
                  <w:szCs w:val="16"/>
                  <w:u w:val="single"/>
                  <w:lang w:eastAsia="en-US"/>
                </w:rPr>
                <w:t>R1-1801330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FEE453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RACH Preambles</w:t>
            </w:r>
          </w:p>
        </w:tc>
        <w:tc>
          <w:tcPr>
            <w:tcW w:w="3115" w:type="dxa"/>
            <w:tcBorders>
              <w:top w:val="single" w:sz="4" w:space="0" w:color="A6A6A6"/>
              <w:left w:val="nil"/>
              <w:bottom w:val="single" w:sz="4" w:space="0" w:color="A6A6A6"/>
              <w:right w:val="single" w:sz="4" w:space="0" w:color="A6A6A6"/>
            </w:tcBorders>
            <w:shd w:val="clear" w:color="auto" w:fill="auto"/>
            <w:hideMark/>
          </w:tcPr>
          <w:p w14:paraId="22E335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Huawei, HiSilicon</w:t>
            </w:r>
          </w:p>
        </w:tc>
      </w:tr>
      <w:tr w:rsidR="00570AD5" w:rsidRPr="00570AD5" w14:paraId="44F320C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C384AE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595" w:type="dxa"/>
            <w:tcBorders>
              <w:top w:val="nil"/>
              <w:left w:val="single" w:sz="4" w:space="0" w:color="A6A6A6"/>
              <w:bottom w:val="single" w:sz="4" w:space="0" w:color="A6A6A6"/>
              <w:right w:val="single" w:sz="4" w:space="0" w:color="A6A6A6"/>
            </w:tcBorders>
            <w:shd w:val="clear" w:color="auto" w:fill="auto"/>
            <w:hideMark/>
          </w:tcPr>
          <w:p w14:paraId="669DD9EE"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39" w:history="1">
              <w:r w:rsidR="00570AD5" w:rsidRPr="00570AD5">
                <w:rPr>
                  <w:rFonts w:ascii="Arial" w:eastAsia="Times New Roman" w:hAnsi="Arial" w:cs="Arial"/>
                  <w:b/>
                  <w:bCs/>
                  <w:color w:val="0000FF"/>
                  <w:sz w:val="16"/>
                  <w:szCs w:val="16"/>
                  <w:u w:val="single"/>
                  <w:lang w:eastAsia="en-US"/>
                </w:rPr>
                <w:t>R1-1801409</w:t>
              </w:r>
            </w:hyperlink>
          </w:p>
        </w:tc>
        <w:tc>
          <w:tcPr>
            <w:tcW w:w="4020" w:type="dxa"/>
            <w:tcBorders>
              <w:top w:val="nil"/>
              <w:left w:val="nil"/>
              <w:bottom w:val="single" w:sz="4" w:space="0" w:color="A6A6A6"/>
              <w:right w:val="single" w:sz="4" w:space="0" w:color="A6A6A6"/>
            </w:tcBorders>
            <w:shd w:val="clear" w:color="auto" w:fill="auto"/>
            <w:hideMark/>
          </w:tcPr>
          <w:p w14:paraId="50BE614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Resource Configuration</w:t>
            </w:r>
          </w:p>
        </w:tc>
        <w:tc>
          <w:tcPr>
            <w:tcW w:w="3115" w:type="dxa"/>
            <w:tcBorders>
              <w:top w:val="nil"/>
              <w:left w:val="nil"/>
              <w:bottom w:val="single" w:sz="4" w:space="0" w:color="A6A6A6"/>
              <w:right w:val="single" w:sz="4" w:space="0" w:color="A6A6A6"/>
            </w:tcBorders>
            <w:shd w:val="clear" w:color="auto" w:fill="auto"/>
            <w:hideMark/>
          </w:tcPr>
          <w:p w14:paraId="32A6D2D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ZTE, Sanechips</w:t>
            </w:r>
          </w:p>
        </w:tc>
      </w:tr>
      <w:tr w:rsidR="00570AD5" w:rsidRPr="00570AD5" w14:paraId="6F1753F4"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E3C4AC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595" w:type="dxa"/>
            <w:tcBorders>
              <w:top w:val="nil"/>
              <w:left w:val="single" w:sz="4" w:space="0" w:color="A6A6A6"/>
              <w:bottom w:val="single" w:sz="4" w:space="0" w:color="A6A6A6"/>
              <w:right w:val="single" w:sz="4" w:space="0" w:color="A6A6A6"/>
            </w:tcBorders>
            <w:shd w:val="clear" w:color="auto" w:fill="auto"/>
            <w:hideMark/>
          </w:tcPr>
          <w:p w14:paraId="2A0CA242"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0" w:history="1">
              <w:r w:rsidR="00570AD5" w:rsidRPr="00570AD5">
                <w:rPr>
                  <w:rFonts w:ascii="Arial" w:eastAsia="Times New Roman" w:hAnsi="Arial" w:cs="Arial"/>
                  <w:b/>
                  <w:bCs/>
                  <w:color w:val="0000FF"/>
                  <w:sz w:val="16"/>
                  <w:szCs w:val="16"/>
                  <w:u w:val="single"/>
                  <w:lang w:eastAsia="en-US"/>
                </w:rPr>
                <w:t>R1-1801659</w:t>
              </w:r>
            </w:hyperlink>
          </w:p>
        </w:tc>
        <w:tc>
          <w:tcPr>
            <w:tcW w:w="4020" w:type="dxa"/>
            <w:tcBorders>
              <w:top w:val="nil"/>
              <w:left w:val="nil"/>
              <w:bottom w:val="single" w:sz="4" w:space="0" w:color="A6A6A6"/>
              <w:right w:val="single" w:sz="4" w:space="0" w:color="A6A6A6"/>
            </w:tcBorders>
            <w:shd w:val="clear" w:color="auto" w:fill="auto"/>
            <w:hideMark/>
          </w:tcPr>
          <w:p w14:paraId="41B9972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07E81F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MediaTek Inc.</w:t>
            </w:r>
          </w:p>
        </w:tc>
      </w:tr>
      <w:tr w:rsidR="00570AD5" w:rsidRPr="00570AD5" w14:paraId="3388C656"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6CFCA8DB"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595" w:type="dxa"/>
            <w:tcBorders>
              <w:top w:val="nil"/>
              <w:left w:val="single" w:sz="4" w:space="0" w:color="A6A6A6"/>
              <w:bottom w:val="single" w:sz="4" w:space="0" w:color="A6A6A6"/>
              <w:right w:val="single" w:sz="4" w:space="0" w:color="A6A6A6"/>
            </w:tcBorders>
            <w:shd w:val="clear" w:color="auto" w:fill="auto"/>
            <w:hideMark/>
          </w:tcPr>
          <w:p w14:paraId="33E6C515"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1" w:history="1">
              <w:r w:rsidR="00570AD5" w:rsidRPr="00570AD5">
                <w:rPr>
                  <w:rFonts w:ascii="Arial" w:eastAsia="Times New Roman" w:hAnsi="Arial" w:cs="Arial"/>
                  <w:b/>
                  <w:bCs/>
                  <w:color w:val="0000FF"/>
                  <w:sz w:val="16"/>
                  <w:szCs w:val="16"/>
                  <w:u w:val="single"/>
                  <w:lang w:eastAsia="en-US"/>
                </w:rPr>
                <w:t>R1-1801711</w:t>
              </w:r>
            </w:hyperlink>
          </w:p>
        </w:tc>
        <w:tc>
          <w:tcPr>
            <w:tcW w:w="4020" w:type="dxa"/>
            <w:tcBorders>
              <w:top w:val="nil"/>
              <w:left w:val="nil"/>
              <w:bottom w:val="single" w:sz="4" w:space="0" w:color="A6A6A6"/>
              <w:right w:val="single" w:sz="4" w:space="0" w:color="A6A6A6"/>
            </w:tcBorders>
            <w:shd w:val="clear" w:color="auto" w:fill="auto"/>
            <w:hideMark/>
          </w:tcPr>
          <w:p w14:paraId="37238348"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Further details on NR RACH format</w:t>
            </w:r>
          </w:p>
        </w:tc>
        <w:tc>
          <w:tcPr>
            <w:tcW w:w="3115" w:type="dxa"/>
            <w:tcBorders>
              <w:top w:val="nil"/>
              <w:left w:val="nil"/>
              <w:bottom w:val="single" w:sz="4" w:space="0" w:color="A6A6A6"/>
              <w:right w:val="single" w:sz="4" w:space="0" w:color="A6A6A6"/>
            </w:tcBorders>
            <w:shd w:val="clear" w:color="auto" w:fill="auto"/>
            <w:hideMark/>
          </w:tcPr>
          <w:p w14:paraId="687034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CATT</w:t>
            </w:r>
          </w:p>
        </w:tc>
      </w:tr>
      <w:tr w:rsidR="00570AD5" w:rsidRPr="00570AD5" w14:paraId="32AEEC87"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212DAA42"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595" w:type="dxa"/>
            <w:tcBorders>
              <w:top w:val="nil"/>
              <w:left w:val="single" w:sz="4" w:space="0" w:color="A6A6A6"/>
              <w:bottom w:val="single" w:sz="4" w:space="0" w:color="A6A6A6"/>
              <w:right w:val="single" w:sz="4" w:space="0" w:color="A6A6A6"/>
            </w:tcBorders>
            <w:shd w:val="clear" w:color="auto" w:fill="auto"/>
            <w:hideMark/>
          </w:tcPr>
          <w:p w14:paraId="6FE977B9"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2" w:history="1">
              <w:r w:rsidR="00570AD5" w:rsidRPr="00570AD5">
                <w:rPr>
                  <w:rFonts w:ascii="Arial" w:eastAsia="Times New Roman" w:hAnsi="Arial" w:cs="Arial"/>
                  <w:b/>
                  <w:bCs/>
                  <w:color w:val="0000FF"/>
                  <w:sz w:val="16"/>
                  <w:szCs w:val="16"/>
                  <w:u w:val="single"/>
                  <w:lang w:eastAsia="en-US"/>
                </w:rPr>
                <w:t>R1-1801950</w:t>
              </w:r>
            </w:hyperlink>
          </w:p>
        </w:tc>
        <w:tc>
          <w:tcPr>
            <w:tcW w:w="4020" w:type="dxa"/>
            <w:tcBorders>
              <w:top w:val="nil"/>
              <w:left w:val="nil"/>
              <w:bottom w:val="single" w:sz="4" w:space="0" w:color="A6A6A6"/>
              <w:right w:val="single" w:sz="4" w:space="0" w:color="A6A6A6"/>
            </w:tcBorders>
            <w:shd w:val="clear" w:color="auto" w:fill="auto"/>
            <w:hideMark/>
          </w:tcPr>
          <w:p w14:paraId="6AA2D49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Corrections on PRACH Formats</w:t>
            </w:r>
          </w:p>
        </w:tc>
        <w:tc>
          <w:tcPr>
            <w:tcW w:w="3115" w:type="dxa"/>
            <w:tcBorders>
              <w:top w:val="nil"/>
              <w:left w:val="nil"/>
              <w:bottom w:val="single" w:sz="4" w:space="0" w:color="A6A6A6"/>
              <w:right w:val="single" w:sz="4" w:space="0" w:color="A6A6A6"/>
            </w:tcBorders>
            <w:shd w:val="clear" w:color="auto" w:fill="auto"/>
            <w:hideMark/>
          </w:tcPr>
          <w:p w14:paraId="03C188E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Samsung</w:t>
            </w:r>
          </w:p>
        </w:tc>
      </w:tr>
      <w:tr w:rsidR="00570AD5" w:rsidRPr="00570AD5" w14:paraId="415E0D02"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BB4B74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595" w:type="dxa"/>
            <w:tcBorders>
              <w:top w:val="nil"/>
              <w:left w:val="single" w:sz="4" w:space="0" w:color="A6A6A6"/>
              <w:bottom w:val="single" w:sz="4" w:space="0" w:color="A6A6A6"/>
              <w:right w:val="single" w:sz="4" w:space="0" w:color="A6A6A6"/>
            </w:tcBorders>
            <w:shd w:val="clear" w:color="auto" w:fill="auto"/>
            <w:hideMark/>
          </w:tcPr>
          <w:p w14:paraId="5EE72C00"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3" w:history="1">
              <w:r w:rsidR="00570AD5" w:rsidRPr="00570AD5">
                <w:rPr>
                  <w:rFonts w:ascii="Arial" w:eastAsia="Times New Roman" w:hAnsi="Arial" w:cs="Arial"/>
                  <w:b/>
                  <w:bCs/>
                  <w:color w:val="0000FF"/>
                  <w:sz w:val="16"/>
                  <w:szCs w:val="16"/>
                  <w:u w:val="single"/>
                  <w:lang w:eastAsia="en-US"/>
                </w:rPr>
                <w:t>R1-1802021</w:t>
              </w:r>
            </w:hyperlink>
          </w:p>
        </w:tc>
        <w:tc>
          <w:tcPr>
            <w:tcW w:w="4020" w:type="dxa"/>
            <w:tcBorders>
              <w:top w:val="nil"/>
              <w:left w:val="nil"/>
              <w:bottom w:val="single" w:sz="4" w:space="0" w:color="A6A6A6"/>
              <w:right w:val="single" w:sz="4" w:space="0" w:color="A6A6A6"/>
            </w:tcBorders>
            <w:shd w:val="clear" w:color="auto" w:fill="auto"/>
            <w:hideMark/>
          </w:tcPr>
          <w:p w14:paraId="658FF1B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5E38BAA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Nokia, Nokia Shanghai Bell</w:t>
            </w:r>
          </w:p>
        </w:tc>
      </w:tr>
      <w:tr w:rsidR="00570AD5" w:rsidRPr="00570AD5" w14:paraId="7F01586F"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5025EC3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595" w:type="dxa"/>
            <w:tcBorders>
              <w:top w:val="nil"/>
              <w:left w:val="single" w:sz="4" w:space="0" w:color="A6A6A6"/>
              <w:bottom w:val="single" w:sz="4" w:space="0" w:color="A6A6A6"/>
              <w:right w:val="single" w:sz="4" w:space="0" w:color="A6A6A6"/>
            </w:tcBorders>
            <w:shd w:val="clear" w:color="auto" w:fill="auto"/>
            <w:hideMark/>
          </w:tcPr>
          <w:p w14:paraId="59E4597E"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4" w:history="1">
              <w:r w:rsidR="00570AD5" w:rsidRPr="00570AD5">
                <w:rPr>
                  <w:rFonts w:ascii="Arial" w:eastAsia="Times New Roman" w:hAnsi="Arial" w:cs="Arial"/>
                  <w:b/>
                  <w:bCs/>
                  <w:color w:val="0000FF"/>
                  <w:sz w:val="16"/>
                  <w:szCs w:val="16"/>
                  <w:u w:val="single"/>
                  <w:lang w:eastAsia="en-US"/>
                </w:rPr>
                <w:t>R1-1802032</w:t>
              </w:r>
            </w:hyperlink>
          </w:p>
        </w:tc>
        <w:tc>
          <w:tcPr>
            <w:tcW w:w="4020" w:type="dxa"/>
            <w:tcBorders>
              <w:top w:val="nil"/>
              <w:left w:val="nil"/>
              <w:bottom w:val="single" w:sz="4" w:space="0" w:color="A6A6A6"/>
              <w:right w:val="single" w:sz="4" w:space="0" w:color="A6A6A6"/>
            </w:tcBorders>
            <w:shd w:val="clear" w:color="auto" w:fill="auto"/>
            <w:hideMark/>
          </w:tcPr>
          <w:p w14:paraId="284A0A3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configuration table</w:t>
            </w:r>
          </w:p>
        </w:tc>
        <w:tc>
          <w:tcPr>
            <w:tcW w:w="3115" w:type="dxa"/>
            <w:tcBorders>
              <w:top w:val="nil"/>
              <w:left w:val="nil"/>
              <w:bottom w:val="single" w:sz="4" w:space="0" w:color="A6A6A6"/>
              <w:right w:val="single" w:sz="4" w:space="0" w:color="A6A6A6"/>
            </w:tcBorders>
            <w:shd w:val="clear" w:color="auto" w:fill="auto"/>
            <w:hideMark/>
          </w:tcPr>
          <w:p w14:paraId="3B77D3B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CMCC</w:t>
            </w:r>
          </w:p>
        </w:tc>
      </w:tr>
      <w:tr w:rsidR="00570AD5" w:rsidRPr="00570AD5" w14:paraId="7C024CE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1AA956E"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595" w:type="dxa"/>
            <w:tcBorders>
              <w:top w:val="nil"/>
              <w:left w:val="single" w:sz="4" w:space="0" w:color="A6A6A6"/>
              <w:bottom w:val="single" w:sz="4" w:space="0" w:color="A6A6A6"/>
              <w:right w:val="single" w:sz="4" w:space="0" w:color="A6A6A6"/>
            </w:tcBorders>
            <w:shd w:val="clear" w:color="auto" w:fill="auto"/>
            <w:hideMark/>
          </w:tcPr>
          <w:p w14:paraId="38338796"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5" w:history="1">
              <w:r w:rsidR="00570AD5" w:rsidRPr="00570AD5">
                <w:rPr>
                  <w:rFonts w:ascii="Arial" w:eastAsia="Times New Roman" w:hAnsi="Arial" w:cs="Arial"/>
                  <w:b/>
                  <w:bCs/>
                  <w:color w:val="0000FF"/>
                  <w:sz w:val="16"/>
                  <w:szCs w:val="16"/>
                  <w:u w:val="single"/>
                  <w:lang w:eastAsia="en-US"/>
                </w:rPr>
                <w:t>R1-1802219</w:t>
              </w:r>
            </w:hyperlink>
          </w:p>
        </w:tc>
        <w:tc>
          <w:tcPr>
            <w:tcW w:w="4020" w:type="dxa"/>
            <w:tcBorders>
              <w:top w:val="nil"/>
              <w:left w:val="nil"/>
              <w:bottom w:val="single" w:sz="4" w:space="0" w:color="A6A6A6"/>
              <w:right w:val="single" w:sz="4" w:space="0" w:color="A6A6A6"/>
            </w:tcBorders>
            <w:shd w:val="clear" w:color="auto" w:fill="auto"/>
            <w:hideMark/>
          </w:tcPr>
          <w:p w14:paraId="2BE54B41"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preamble format details</w:t>
            </w:r>
          </w:p>
        </w:tc>
        <w:tc>
          <w:tcPr>
            <w:tcW w:w="3115" w:type="dxa"/>
            <w:tcBorders>
              <w:top w:val="nil"/>
              <w:left w:val="nil"/>
              <w:bottom w:val="single" w:sz="4" w:space="0" w:color="A6A6A6"/>
              <w:right w:val="single" w:sz="4" w:space="0" w:color="A6A6A6"/>
            </w:tcBorders>
            <w:shd w:val="clear" w:color="auto" w:fill="auto"/>
            <w:hideMark/>
          </w:tcPr>
          <w:p w14:paraId="1684B43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LG Electronics</w:t>
            </w:r>
          </w:p>
        </w:tc>
      </w:tr>
      <w:tr w:rsidR="00570AD5" w:rsidRPr="00570AD5" w14:paraId="5D899CE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F4D89E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595" w:type="dxa"/>
            <w:tcBorders>
              <w:top w:val="nil"/>
              <w:left w:val="single" w:sz="4" w:space="0" w:color="A6A6A6"/>
              <w:bottom w:val="single" w:sz="4" w:space="0" w:color="A6A6A6"/>
              <w:right w:val="single" w:sz="4" w:space="0" w:color="A6A6A6"/>
            </w:tcBorders>
            <w:shd w:val="clear" w:color="auto" w:fill="auto"/>
            <w:hideMark/>
          </w:tcPr>
          <w:p w14:paraId="5CB0DF33"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6" w:history="1">
              <w:r w:rsidR="00570AD5" w:rsidRPr="00570AD5">
                <w:rPr>
                  <w:rFonts w:ascii="Arial" w:eastAsia="Times New Roman" w:hAnsi="Arial" w:cs="Arial"/>
                  <w:b/>
                  <w:bCs/>
                  <w:color w:val="0000FF"/>
                  <w:sz w:val="16"/>
                  <w:szCs w:val="16"/>
                  <w:u w:val="single"/>
                  <w:lang w:eastAsia="en-US"/>
                </w:rPr>
                <w:t>R1-1802386</w:t>
              </w:r>
            </w:hyperlink>
          </w:p>
        </w:tc>
        <w:tc>
          <w:tcPr>
            <w:tcW w:w="4020" w:type="dxa"/>
            <w:tcBorders>
              <w:top w:val="nil"/>
              <w:left w:val="nil"/>
              <w:bottom w:val="single" w:sz="4" w:space="0" w:color="A6A6A6"/>
              <w:right w:val="single" w:sz="4" w:space="0" w:color="A6A6A6"/>
            </w:tcBorders>
            <w:shd w:val="clear" w:color="auto" w:fill="auto"/>
            <w:hideMark/>
          </w:tcPr>
          <w:p w14:paraId="086F97D9"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NR PRACH formats</w:t>
            </w:r>
          </w:p>
        </w:tc>
        <w:tc>
          <w:tcPr>
            <w:tcW w:w="3115" w:type="dxa"/>
            <w:tcBorders>
              <w:top w:val="nil"/>
              <w:left w:val="nil"/>
              <w:bottom w:val="single" w:sz="4" w:space="0" w:color="A6A6A6"/>
              <w:right w:val="single" w:sz="4" w:space="0" w:color="A6A6A6"/>
            </w:tcBorders>
            <w:shd w:val="clear" w:color="auto" w:fill="auto"/>
            <w:hideMark/>
          </w:tcPr>
          <w:p w14:paraId="3C211E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Intel Corporation</w:t>
            </w:r>
          </w:p>
        </w:tc>
      </w:tr>
      <w:tr w:rsidR="00570AD5" w:rsidRPr="00570AD5" w14:paraId="2AD2E95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3542F4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1595" w:type="dxa"/>
            <w:tcBorders>
              <w:top w:val="nil"/>
              <w:left w:val="single" w:sz="4" w:space="0" w:color="A6A6A6"/>
              <w:bottom w:val="single" w:sz="4" w:space="0" w:color="A6A6A6"/>
              <w:right w:val="single" w:sz="4" w:space="0" w:color="A6A6A6"/>
            </w:tcBorders>
            <w:shd w:val="clear" w:color="auto" w:fill="auto"/>
            <w:hideMark/>
          </w:tcPr>
          <w:p w14:paraId="4FA62123"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7" w:history="1">
              <w:r w:rsidR="00570AD5" w:rsidRPr="00570AD5">
                <w:rPr>
                  <w:rFonts w:ascii="Arial" w:eastAsia="Times New Roman" w:hAnsi="Arial" w:cs="Arial"/>
                  <w:b/>
                  <w:bCs/>
                  <w:color w:val="0000FF"/>
                  <w:sz w:val="16"/>
                  <w:szCs w:val="16"/>
                  <w:u w:val="single"/>
                  <w:lang w:eastAsia="en-US"/>
                </w:rPr>
                <w:t>R1-1802464</w:t>
              </w:r>
            </w:hyperlink>
          </w:p>
        </w:tc>
        <w:tc>
          <w:tcPr>
            <w:tcW w:w="4020" w:type="dxa"/>
            <w:tcBorders>
              <w:top w:val="nil"/>
              <w:left w:val="nil"/>
              <w:bottom w:val="single" w:sz="4" w:space="0" w:color="A6A6A6"/>
              <w:right w:val="single" w:sz="4" w:space="0" w:color="A6A6A6"/>
            </w:tcBorders>
            <w:shd w:val="clear" w:color="auto" w:fill="auto"/>
            <w:hideMark/>
          </w:tcPr>
          <w:p w14:paraId="335228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issues on PRACH formats</w:t>
            </w:r>
          </w:p>
        </w:tc>
        <w:tc>
          <w:tcPr>
            <w:tcW w:w="3115" w:type="dxa"/>
            <w:tcBorders>
              <w:top w:val="nil"/>
              <w:left w:val="nil"/>
              <w:bottom w:val="single" w:sz="4" w:space="0" w:color="A6A6A6"/>
              <w:right w:val="single" w:sz="4" w:space="0" w:color="A6A6A6"/>
            </w:tcBorders>
            <w:shd w:val="clear" w:color="auto" w:fill="auto"/>
            <w:hideMark/>
          </w:tcPr>
          <w:p w14:paraId="71FA4FC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NTT DOCOMO, INC.</w:t>
            </w:r>
          </w:p>
        </w:tc>
      </w:tr>
      <w:tr w:rsidR="00570AD5" w:rsidRPr="00570AD5" w14:paraId="5741B1A7"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84EB86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1595" w:type="dxa"/>
            <w:tcBorders>
              <w:top w:val="nil"/>
              <w:left w:val="single" w:sz="4" w:space="0" w:color="A6A6A6"/>
              <w:bottom w:val="single" w:sz="4" w:space="0" w:color="A6A6A6"/>
              <w:right w:val="single" w:sz="4" w:space="0" w:color="A6A6A6"/>
            </w:tcBorders>
            <w:shd w:val="clear" w:color="auto" w:fill="auto"/>
            <w:hideMark/>
          </w:tcPr>
          <w:p w14:paraId="7F04FC50"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8" w:history="1">
              <w:r w:rsidR="00570AD5" w:rsidRPr="00570AD5">
                <w:rPr>
                  <w:rFonts w:ascii="Arial" w:eastAsia="Times New Roman" w:hAnsi="Arial" w:cs="Arial"/>
                  <w:b/>
                  <w:bCs/>
                  <w:color w:val="0000FF"/>
                  <w:sz w:val="16"/>
                  <w:szCs w:val="16"/>
                  <w:u w:val="single"/>
                  <w:lang w:eastAsia="en-US"/>
                </w:rPr>
                <w:t>R1-1802616</w:t>
              </w:r>
            </w:hyperlink>
          </w:p>
        </w:tc>
        <w:tc>
          <w:tcPr>
            <w:tcW w:w="4020" w:type="dxa"/>
            <w:tcBorders>
              <w:top w:val="nil"/>
              <w:left w:val="nil"/>
              <w:bottom w:val="single" w:sz="4" w:space="0" w:color="A6A6A6"/>
              <w:right w:val="single" w:sz="4" w:space="0" w:color="A6A6A6"/>
            </w:tcBorders>
            <w:shd w:val="clear" w:color="auto" w:fill="auto"/>
            <w:hideMark/>
          </w:tcPr>
          <w:p w14:paraId="7D50928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 xml:space="preserve">Remaining Details on Physical Random Access Channel </w:t>
            </w:r>
          </w:p>
        </w:tc>
        <w:tc>
          <w:tcPr>
            <w:tcW w:w="3115" w:type="dxa"/>
            <w:tcBorders>
              <w:top w:val="nil"/>
              <w:left w:val="nil"/>
              <w:bottom w:val="single" w:sz="4" w:space="0" w:color="A6A6A6"/>
              <w:right w:val="single" w:sz="4" w:space="0" w:color="A6A6A6"/>
            </w:tcBorders>
            <w:shd w:val="clear" w:color="auto" w:fill="auto"/>
            <w:hideMark/>
          </w:tcPr>
          <w:p w14:paraId="1713376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InterDigital, Inc.</w:t>
            </w:r>
          </w:p>
        </w:tc>
      </w:tr>
      <w:tr w:rsidR="00570AD5" w:rsidRPr="00570AD5" w14:paraId="20FA3183"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0E492CD6"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1595" w:type="dxa"/>
            <w:tcBorders>
              <w:top w:val="nil"/>
              <w:left w:val="single" w:sz="4" w:space="0" w:color="A6A6A6"/>
              <w:bottom w:val="single" w:sz="4" w:space="0" w:color="A6A6A6"/>
              <w:right w:val="single" w:sz="4" w:space="0" w:color="A6A6A6"/>
            </w:tcBorders>
            <w:shd w:val="clear" w:color="auto" w:fill="auto"/>
            <w:hideMark/>
          </w:tcPr>
          <w:p w14:paraId="2849C710"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49" w:history="1">
              <w:r w:rsidR="00570AD5" w:rsidRPr="00570AD5">
                <w:rPr>
                  <w:rFonts w:ascii="Arial" w:eastAsia="Times New Roman" w:hAnsi="Arial" w:cs="Arial"/>
                  <w:b/>
                  <w:bCs/>
                  <w:color w:val="0000FF"/>
                  <w:sz w:val="16"/>
                  <w:szCs w:val="16"/>
                  <w:u w:val="single"/>
                  <w:lang w:eastAsia="en-US"/>
                </w:rPr>
                <w:t>R1-1802813</w:t>
              </w:r>
            </w:hyperlink>
          </w:p>
        </w:tc>
        <w:tc>
          <w:tcPr>
            <w:tcW w:w="4020" w:type="dxa"/>
            <w:tcBorders>
              <w:top w:val="nil"/>
              <w:left w:val="nil"/>
              <w:bottom w:val="single" w:sz="4" w:space="0" w:color="A6A6A6"/>
              <w:right w:val="single" w:sz="4" w:space="0" w:color="A6A6A6"/>
            </w:tcBorders>
            <w:shd w:val="clear" w:color="auto" w:fill="auto"/>
            <w:hideMark/>
          </w:tcPr>
          <w:p w14:paraId="316688EE"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459FDD5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Qualcomm Incorporated</w:t>
            </w:r>
          </w:p>
        </w:tc>
      </w:tr>
      <w:tr w:rsidR="00570AD5" w:rsidRPr="00570AD5" w14:paraId="603D6CBE"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94A3433"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1595" w:type="dxa"/>
            <w:tcBorders>
              <w:top w:val="nil"/>
              <w:left w:val="single" w:sz="4" w:space="0" w:color="A6A6A6"/>
              <w:bottom w:val="single" w:sz="4" w:space="0" w:color="A6A6A6"/>
              <w:right w:val="single" w:sz="4" w:space="0" w:color="A6A6A6"/>
            </w:tcBorders>
            <w:shd w:val="clear" w:color="auto" w:fill="auto"/>
            <w:hideMark/>
          </w:tcPr>
          <w:p w14:paraId="6EC1588C" w14:textId="77777777" w:rsidR="00570AD5" w:rsidRPr="00570AD5" w:rsidRDefault="008E400C" w:rsidP="00570AD5">
            <w:pPr>
              <w:spacing w:after="0" w:line="240" w:lineRule="auto"/>
              <w:rPr>
                <w:rFonts w:ascii="Arial" w:eastAsia="Times New Roman" w:hAnsi="Arial" w:cs="Arial"/>
                <w:b/>
                <w:bCs/>
                <w:color w:val="0000FF"/>
                <w:sz w:val="16"/>
                <w:szCs w:val="16"/>
                <w:u w:val="single"/>
                <w:lang w:eastAsia="en-US"/>
              </w:rPr>
            </w:pPr>
            <w:hyperlink r:id="rId150" w:history="1">
              <w:r w:rsidR="00570AD5" w:rsidRPr="00570AD5">
                <w:rPr>
                  <w:rFonts w:ascii="Arial" w:eastAsia="Times New Roman" w:hAnsi="Arial" w:cs="Arial"/>
                  <w:b/>
                  <w:bCs/>
                  <w:color w:val="0000FF"/>
                  <w:sz w:val="16"/>
                  <w:szCs w:val="16"/>
                  <w:u w:val="single"/>
                  <w:lang w:eastAsia="en-US"/>
                </w:rPr>
                <w:t>R1-1802945</w:t>
              </w:r>
            </w:hyperlink>
          </w:p>
        </w:tc>
        <w:tc>
          <w:tcPr>
            <w:tcW w:w="4020" w:type="dxa"/>
            <w:tcBorders>
              <w:top w:val="nil"/>
              <w:left w:val="nil"/>
              <w:bottom w:val="single" w:sz="4" w:space="0" w:color="A6A6A6"/>
              <w:right w:val="single" w:sz="4" w:space="0" w:color="A6A6A6"/>
            </w:tcBorders>
            <w:shd w:val="clear" w:color="auto" w:fill="auto"/>
            <w:hideMark/>
          </w:tcPr>
          <w:p w14:paraId="0A6EF2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formats</w:t>
            </w:r>
          </w:p>
        </w:tc>
        <w:tc>
          <w:tcPr>
            <w:tcW w:w="3115" w:type="dxa"/>
            <w:tcBorders>
              <w:top w:val="nil"/>
              <w:left w:val="nil"/>
              <w:bottom w:val="single" w:sz="4" w:space="0" w:color="A6A6A6"/>
              <w:right w:val="single" w:sz="4" w:space="0" w:color="A6A6A6"/>
            </w:tcBorders>
            <w:shd w:val="clear" w:color="auto" w:fill="auto"/>
            <w:hideMark/>
          </w:tcPr>
          <w:p w14:paraId="5D63FF1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Ericsson</w:t>
            </w:r>
          </w:p>
        </w:tc>
      </w:tr>
    </w:tbl>
    <w:p w14:paraId="2F81A3FE" w14:textId="77777777" w:rsidR="008D6685" w:rsidRPr="009E3B90" w:rsidRDefault="008D6685" w:rsidP="009D654F"/>
    <w:p w14:paraId="1B7D217D" w14:textId="08CA8D99" w:rsidR="00E20A32" w:rsidRDefault="00E20A32" w:rsidP="00E20A32">
      <w:pPr>
        <w:pStyle w:val="Heading1"/>
        <w:rPr>
          <w:lang w:val="sv-SE"/>
        </w:rPr>
      </w:pPr>
      <w:r w:rsidRPr="009E3B90">
        <w:rPr>
          <w:lang w:val="sv-SE"/>
        </w:rPr>
        <w:t>Appendix</w:t>
      </w:r>
      <w:r w:rsidR="00D271AF">
        <w:rPr>
          <w:lang w:val="sv-SE"/>
        </w:rPr>
        <w:t>, offline material for RACH configuration table for FR1 and unpaired spectrum (short sequences)</w:t>
      </w:r>
    </w:p>
    <w:p w14:paraId="5DA6D6C2" w14:textId="6489C8CF" w:rsidR="00D271AF" w:rsidRDefault="00D271AF" w:rsidP="00D271AF">
      <w:pPr>
        <w:rPr>
          <w:lang w:val="sv-SE"/>
        </w:rPr>
      </w:pPr>
    </w:p>
    <w:p w14:paraId="6487E953" w14:textId="77777777" w:rsidR="00D271AF" w:rsidRDefault="00D271AF" w:rsidP="00D271AF">
      <w:pPr>
        <w:pStyle w:val="TH"/>
        <w:ind w:left="360"/>
        <w:rPr>
          <w:highlight w:val="red"/>
        </w:rPr>
      </w:pPr>
    </w:p>
    <w:p w14:paraId="4D0EF91B" w14:textId="77777777" w:rsidR="00D271AF" w:rsidRPr="00231F95" w:rsidRDefault="00D271AF" w:rsidP="00D271AF">
      <w:pPr>
        <w:pStyle w:val="TH"/>
        <w:ind w:left="360"/>
        <w:jc w:val="left"/>
      </w:pPr>
      <w:r w:rsidRPr="00231F95">
        <w:t>Offline material: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F6090E0"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277667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9A38F8B"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2C6A1F0" w14:textId="77777777" w:rsidR="00D271AF" w:rsidRDefault="00D271AF" w:rsidP="001E26CC">
            <w:pPr>
              <w:pStyle w:val="Comments"/>
              <w:rPr>
                <w:i w:val="0"/>
                <w:lang w:val="sv-SE"/>
              </w:rPr>
            </w:pPr>
            <w:r w:rsidRPr="007D5250">
              <w:rPr>
                <w:i w:val="0"/>
              </w:rPr>
              <w:object w:dxaOrig="1290" w:dyaOrig="300" w14:anchorId="620A6CF8">
                <v:shape id="_x0000_i1083" type="#_x0000_t75" style="width:65.65pt;height:16.15pt" o:ole="">
                  <v:imagedata r:id="rId98" o:title=""/>
                </v:shape>
                <o:OLEObject Type="Embed" ProgID="Equation.3" ShapeID="_x0000_i1083" DrawAspect="Content" ObjectID="_1581404917" r:id="rId151"/>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393F30E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48430686"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E5E13E7" w14:textId="77777777" w:rsidR="00D271AF" w:rsidRDefault="00D271AF" w:rsidP="001E26CC">
            <w:pPr>
              <w:pStyle w:val="Comments"/>
              <w:rPr>
                <w:i w:val="0"/>
              </w:rPr>
            </w:pPr>
            <w:r>
              <w:rPr>
                <w:i w:val="0"/>
              </w:rPr>
              <w:t xml:space="preserve">Number of PRACH slots </w:t>
            </w:r>
            <w:r>
              <w:rPr>
                <w:i w:val="0"/>
              </w:rPr>
              <w:lastRenderedPageBreak/>
              <w:t>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A2E5ADD" w14:textId="77777777" w:rsidR="00D271AF" w:rsidRDefault="00D271AF" w:rsidP="001E26CC">
            <w:pPr>
              <w:pStyle w:val="Comments"/>
              <w:rPr>
                <w:i w:val="0"/>
              </w:rPr>
            </w:pPr>
            <w:r>
              <w:rPr>
                <w:i w:val="0"/>
              </w:rPr>
              <w:lastRenderedPageBreak/>
              <w:t xml:space="preserve">Number of time  domain PRACH </w:t>
            </w:r>
            <w:r>
              <w:rPr>
                <w:i w:val="0"/>
              </w:rPr>
              <w:lastRenderedPageBreak/>
              <w:t>occasions within a RACH slot</w:t>
            </w:r>
          </w:p>
        </w:tc>
      </w:tr>
      <w:tr w:rsidR="00D271AF" w14:paraId="085C3A3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AA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5AD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28E3F9E5"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450359B5">
                <v:shape id="_x0000_i1084" type="#_x0000_t75" style="width:9.8pt;height:9.8pt" o:ole="">
                  <v:imagedata r:id="rId101" o:title=""/>
                </v:shape>
                <o:OLEObject Type="Embed" ProgID="Equation.3" ShapeID="_x0000_i1084" DrawAspect="Content" ObjectID="_1581404918" r:id="rId152"/>
              </w:object>
            </w:r>
          </w:p>
        </w:tc>
        <w:tc>
          <w:tcPr>
            <w:tcW w:w="933" w:type="dxa"/>
            <w:tcBorders>
              <w:top w:val="nil"/>
              <w:left w:val="single" w:sz="4" w:space="0" w:color="auto"/>
              <w:bottom w:val="single" w:sz="4" w:space="0" w:color="auto"/>
              <w:right w:val="single" w:sz="4" w:space="0" w:color="auto"/>
            </w:tcBorders>
            <w:vAlign w:val="center"/>
            <w:hideMark/>
          </w:tcPr>
          <w:p w14:paraId="4CF68F7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2C955902">
                <v:shape id="_x0000_i1085" type="#_x0000_t75" style="width:9.8pt;height:13.25pt" o:ole="">
                  <v:imagedata r:id="rId103" o:title=""/>
                </v:shape>
                <o:OLEObject Type="Embed" ProgID="Equation.3" ShapeID="_x0000_i1085" DrawAspect="Content" ObjectID="_1581404919" r:id="rId15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E12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15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5EF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40AE" w14:textId="77777777" w:rsidR="00D271AF" w:rsidRDefault="00D271AF" w:rsidP="001E26CC">
            <w:pPr>
              <w:rPr>
                <w:rFonts w:ascii="Arial" w:eastAsia="MS Mincho" w:hAnsi="Arial"/>
                <w:sz w:val="18"/>
                <w:szCs w:val="24"/>
                <w:lang w:val="en-GB" w:eastAsia="en-GB"/>
              </w:rPr>
            </w:pPr>
          </w:p>
        </w:tc>
      </w:tr>
      <w:tr w:rsidR="00D271AF" w14:paraId="382AA9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3306A2"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19251D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055A68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8696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EB3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37319D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1B384C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EF8C1A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A53D2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C84C3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A1FC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6F6BF1E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B2C374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50C11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0B2D5F"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D875F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3195FD"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E3AD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F4A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5E75A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3DD4232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0E55F5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B7F0E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A20A70"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7744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E98403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E6B91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814B0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928EF6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274AC9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10EE26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11057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F0BF4A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8B5BB0E"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ED5E2D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13D685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AEDFA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2C68F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68234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C294C4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760AA3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26FF4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BF077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3355CF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45757C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D7E8C8"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150A161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EFDBEF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792F23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61FA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CC0DCE"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73A43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347B9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0F97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31AE7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7FEF68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6B44771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99128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768C45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941551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A6AF7A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AB8B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42B2B8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3BB17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13798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0C2AB18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CE833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0B76B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D6D29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15A42A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BB8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796D8D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9C7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27B5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14631B8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23A1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EEB9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589A8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52CBAC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5612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D2EB38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DC5FB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351F0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97A238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DB119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39A20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40AAF1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8EC65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F4CB7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6F95DE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3AA2253"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F3B3A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03FDDE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D3148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B55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64DF6E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06C26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5BECB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2E27D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9558B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79A78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D1C6BE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63C3E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5F1FA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D2B8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8A6FF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F645D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2BC4CD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7F27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ED38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C8BA0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05DA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36723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C9777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F7BF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686A5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1C413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784B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37B13B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73B0D01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12ADB9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43616E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A1A665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1D565E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2B26B1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8562D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2BDDE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EDA6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B0D582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FBAC6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711DC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3BBEF1"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19242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8BD42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F0E17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2A476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A015B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111193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0116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D70BD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0EE95CC"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5604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7BE50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21BA0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B51B9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EF9E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8E8B9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E8F301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35FB8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FFB4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C2242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F138C4"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05E0C6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DCCA8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9531B6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44FF1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9FB163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01B4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73C184"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3EAC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E297A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5A47A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38488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42F52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C4978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F65AF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0C29F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3B2D51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A52CC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B3468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081B0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1FDB209"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A3DC3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43CE6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51DD2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9EAAC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0ADE01"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F37EF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59AE55"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6FF05E"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A13886F"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36515CB"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0802102D"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233328A" w14:textId="77777777" w:rsidR="00D271AF" w:rsidRDefault="00D271AF" w:rsidP="001E26CC">
            <w:pPr>
              <w:pStyle w:val="Comments"/>
              <w:rPr>
                <w:i w:val="0"/>
                <w:lang w:val="sv-SE"/>
              </w:rPr>
            </w:pPr>
            <w:r w:rsidRPr="007D5250">
              <w:rPr>
                <w:i w:val="0"/>
              </w:rPr>
              <w:object w:dxaOrig="1290" w:dyaOrig="300" w14:anchorId="78847CE9">
                <v:shape id="_x0000_i1086" type="#_x0000_t75" style="width:65.65pt;height:16.15pt" o:ole="">
                  <v:imagedata r:id="rId98" o:title=""/>
                </v:shape>
                <o:OLEObject Type="Embed" ProgID="Equation.3" ShapeID="_x0000_i1086" DrawAspect="Content" ObjectID="_1581404920" r:id="rId154"/>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126A7B6"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2FCA0D9"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0B3735C"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5D51AE" w14:textId="77777777" w:rsidR="00D271AF" w:rsidRDefault="00D271AF" w:rsidP="001E26CC">
            <w:pPr>
              <w:pStyle w:val="Comments"/>
              <w:rPr>
                <w:i w:val="0"/>
              </w:rPr>
            </w:pPr>
            <w:r>
              <w:rPr>
                <w:i w:val="0"/>
              </w:rPr>
              <w:t>Number of time  domain PRACH occasions within a RACH slot</w:t>
            </w:r>
          </w:p>
        </w:tc>
      </w:tr>
      <w:tr w:rsidR="00D271AF" w14:paraId="30B1AC2B"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D1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907C"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B80C68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DB8F906">
                <v:shape id="_x0000_i1087" type="#_x0000_t75" style="width:9.8pt;height:9.8pt" o:ole="">
                  <v:imagedata r:id="rId101" o:title=""/>
                </v:shape>
                <o:OLEObject Type="Embed" ProgID="Equation.3" ShapeID="_x0000_i1087" DrawAspect="Content" ObjectID="_1581404921" r:id="rId155"/>
              </w:object>
            </w:r>
          </w:p>
        </w:tc>
        <w:tc>
          <w:tcPr>
            <w:tcW w:w="933" w:type="dxa"/>
            <w:tcBorders>
              <w:top w:val="nil"/>
              <w:left w:val="single" w:sz="4" w:space="0" w:color="auto"/>
              <w:bottom w:val="single" w:sz="4" w:space="0" w:color="auto"/>
              <w:right w:val="single" w:sz="4" w:space="0" w:color="auto"/>
            </w:tcBorders>
            <w:vAlign w:val="center"/>
            <w:hideMark/>
          </w:tcPr>
          <w:p w14:paraId="564D0EF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C3610C2">
                <v:shape id="_x0000_i1088" type="#_x0000_t75" style="width:9.8pt;height:13.25pt" o:ole="">
                  <v:imagedata r:id="rId103" o:title=""/>
                </v:shape>
                <o:OLEObject Type="Embed" ProgID="Equation.3" ShapeID="_x0000_i1088" DrawAspect="Content" ObjectID="_1581404922" r:id="rId15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34F3"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42B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4AA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099D" w14:textId="77777777" w:rsidR="00D271AF" w:rsidRDefault="00D271AF" w:rsidP="001E26CC">
            <w:pPr>
              <w:rPr>
                <w:rFonts w:ascii="Arial" w:eastAsia="MS Mincho" w:hAnsi="Arial"/>
                <w:sz w:val="18"/>
                <w:szCs w:val="24"/>
                <w:lang w:val="en-GB" w:eastAsia="en-GB"/>
              </w:rPr>
            </w:pPr>
          </w:p>
        </w:tc>
      </w:tr>
      <w:tr w:rsidR="00D271AF" w14:paraId="1C186A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26C92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00E891"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FE6CA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3E08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70F98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4214818"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D7A653"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147D5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71C3F5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CD283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C8D1B61"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C6017B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4D7A287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6F0910"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8BB8E9E"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E5B1B24"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82D0273"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0096E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BAB03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060A1C"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0BECADD"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027928F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25A42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81697BA"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C79038"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3F4590F"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93E6E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E9E4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6B9AC2"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7A1CD37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3EE8CD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42DED6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w:t>
            </w: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0F94DA6"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4D33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C7ACD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08AC3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5240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B2D509"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7A3AD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D471BD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525A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C83852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C9866E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AFE90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1ECC41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558CB"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4AC6A17"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56EE86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AD738A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DA501B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E40637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3386D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C9E1E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DBA7D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2BB0C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287C08" w14:textId="77777777" w:rsidR="00D271AF" w:rsidRPr="00055A6D"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22B274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8EE6F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3FB4E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40CB31B"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63FBF7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6A11BF6"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5804AF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5FA09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A000B8"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E485A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8B5675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4980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8CF60BC"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16BECF1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1A463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FCE13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BB93D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52328A0"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0DA383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ABC2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41CEF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DAD8EB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48796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66B22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09266D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D20D8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85EAC93"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30F286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78E605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3EBA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3439ED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432452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48E5E"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287CFD4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2403701"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48ADD62"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E5BBF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0BC8C3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5C12E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4E7B4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4DCAF6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4112DA"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EC2B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0D5C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A5F7DA"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7224E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A32D19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9F8B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5B7EB8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D3195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81130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774AEBC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029A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D9275"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487E4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203EB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1371D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902F9C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353B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4438FB"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57243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44B9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843C8C" w14:textId="77777777" w:rsidR="00D271AF" w:rsidRPr="00A75EDC" w:rsidRDefault="00D271AF" w:rsidP="001E26CC">
            <w:pPr>
              <w:jc w:val="center"/>
              <w:rPr>
                <w:rFonts w:eastAsia="DengXian"/>
                <w:color w:val="00000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67138E5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4488462"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D0B8935"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9B756B"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4686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5726A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F0E01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A31AE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4CF08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1B4639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DEEC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9D137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01972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10667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B38D9F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B4F87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EE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2F1FF3"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1E959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00F4AD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B73A7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4A42E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4FB0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DDE2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55781D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FAAF2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E4A71" w14:textId="77777777" w:rsidR="00D271AF" w:rsidRPr="0047027C" w:rsidRDefault="00D271AF" w:rsidP="001E26CC">
            <w:pPr>
              <w:jc w:val="center"/>
              <w:rPr>
                <w:rFonts w:ascii="DengXian" w:eastAsia="DengXian" w:hAnsi="DengXian" w:cs="SimSun"/>
                <w:sz w:val="16"/>
                <w:szCs w:val="16"/>
                <w:highlight w:val="yellow"/>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1A9606"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FA328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70DB4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A01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3E0DA2"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9DA889"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16CF22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1BCDB9"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AFFEC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CCE30E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37A7A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2763F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32102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A3A9D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B6D9D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10E474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376362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908A521" w14:textId="77777777" w:rsidR="00D271AF" w:rsidRPr="004C2D50"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B39B7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460BC3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E2241F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4A2182"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F4649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C3280E"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870D6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4433AB"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EFC0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896F79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2A49F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7DC30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AF8B2E"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07B57E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E8B4E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0BD99C98" w14:textId="77777777" w:rsidR="00D271AF" w:rsidRDefault="00D271AF" w:rsidP="00D271AF">
      <w:pPr>
        <w:pStyle w:val="TH"/>
        <w:ind w:left="360"/>
        <w:rPr>
          <w:highlight w:val="red"/>
        </w:rPr>
      </w:pPr>
    </w:p>
    <w:p w14:paraId="3659202D"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7D589BD9"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4343797"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2455C2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9ECCB70" w14:textId="77777777" w:rsidR="00D271AF" w:rsidRDefault="00D271AF" w:rsidP="001E26CC">
            <w:pPr>
              <w:pStyle w:val="Comments"/>
              <w:rPr>
                <w:i w:val="0"/>
                <w:lang w:val="sv-SE"/>
              </w:rPr>
            </w:pPr>
            <w:r w:rsidRPr="007D5250">
              <w:rPr>
                <w:i w:val="0"/>
              </w:rPr>
              <w:object w:dxaOrig="1290" w:dyaOrig="300" w14:anchorId="112D9116">
                <v:shape id="_x0000_i1089" type="#_x0000_t75" style="width:65.65pt;height:16.15pt" o:ole="">
                  <v:imagedata r:id="rId98" o:title=""/>
                </v:shape>
                <o:OLEObject Type="Embed" ProgID="Equation.3" ShapeID="_x0000_i1089" DrawAspect="Content" ObjectID="_1581404923" r:id="rId157"/>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C4552EA"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A8AC2F0"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8652245"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2AE06392" w14:textId="77777777" w:rsidR="00D271AF" w:rsidRDefault="00D271AF" w:rsidP="001E26CC">
            <w:pPr>
              <w:pStyle w:val="Comments"/>
              <w:rPr>
                <w:i w:val="0"/>
              </w:rPr>
            </w:pPr>
            <w:r>
              <w:rPr>
                <w:i w:val="0"/>
              </w:rPr>
              <w:t>Number of time  domain PRACH occasions within a RACH slot</w:t>
            </w:r>
          </w:p>
        </w:tc>
      </w:tr>
      <w:tr w:rsidR="00D271AF" w14:paraId="0AA9CB24"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BC6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7A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AF616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1C23ABB9">
                <v:shape id="_x0000_i1090" type="#_x0000_t75" style="width:9.8pt;height:9.8pt" o:ole="">
                  <v:imagedata r:id="rId101" o:title=""/>
                </v:shape>
                <o:OLEObject Type="Embed" ProgID="Equation.3" ShapeID="_x0000_i1090" DrawAspect="Content" ObjectID="_1581404924" r:id="rId158"/>
              </w:object>
            </w:r>
          </w:p>
        </w:tc>
        <w:tc>
          <w:tcPr>
            <w:tcW w:w="933" w:type="dxa"/>
            <w:tcBorders>
              <w:top w:val="nil"/>
              <w:left w:val="single" w:sz="4" w:space="0" w:color="auto"/>
              <w:bottom w:val="single" w:sz="4" w:space="0" w:color="auto"/>
              <w:right w:val="single" w:sz="4" w:space="0" w:color="auto"/>
            </w:tcBorders>
            <w:vAlign w:val="center"/>
            <w:hideMark/>
          </w:tcPr>
          <w:p w14:paraId="4D37B7E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F7F8A90">
                <v:shape id="_x0000_i1091" type="#_x0000_t75" style="width:9.8pt;height:13.25pt" o:ole="">
                  <v:imagedata r:id="rId103" o:title=""/>
                </v:shape>
                <o:OLEObject Type="Embed" ProgID="Equation.3" ShapeID="_x0000_i1091" DrawAspect="Content" ObjectID="_1581404925" r:id="rId15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7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69A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065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E292" w14:textId="77777777" w:rsidR="00D271AF" w:rsidRDefault="00D271AF" w:rsidP="001E26CC">
            <w:pPr>
              <w:rPr>
                <w:rFonts w:ascii="Arial" w:eastAsia="MS Mincho" w:hAnsi="Arial"/>
                <w:sz w:val="18"/>
                <w:szCs w:val="24"/>
                <w:lang w:val="en-GB" w:eastAsia="en-GB"/>
              </w:rPr>
            </w:pPr>
          </w:p>
        </w:tc>
      </w:tr>
      <w:tr w:rsidR="00D271AF" w14:paraId="6EB0810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2DE3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507408BF"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E8071A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094436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EB4B79"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BB0E24"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1A42DC"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83E33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7297A9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52F7C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F79E05"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F76302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4216E2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18CAEC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D1A00DA"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9F8F0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93DCABE"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391EF5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4A87B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466E33"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DFE5CC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7239948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05051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9A241B7"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BFDFF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BFF384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491B99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B0A3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A6D0709" w14:textId="77777777" w:rsidR="00D271AF" w:rsidRPr="00055A6D"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3B3DD4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63CD40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9F8F60"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24C267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E6DC10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943E01" w14:textId="77777777" w:rsidR="00D271AF" w:rsidRPr="00055A6D"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4F03F4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D269B7"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D2E5FEF"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7230E1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6E17AE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3C56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4280A8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F29CE2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D62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7267B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DA680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D681E9" w14:textId="77777777" w:rsidR="00D271AF" w:rsidRPr="0076006E"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E426A2F"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4F0832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E49FE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2D80D6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862A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71DA3EC"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1F10C9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529939"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CCCCE3" w14:textId="77777777" w:rsidR="00D271AF" w:rsidRPr="00055A6D"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4DD0E9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F86511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E2823A"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AAC9D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0EA7C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47799A"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420F3C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10564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7CA9C8A"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2E41D3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440D07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9719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4D889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622C2B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997AF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0DF239B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94EF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5A9A97C"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48D7BC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77045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17B0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CE9E86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4AB0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0A1101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63B33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9BE2C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582EA9"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D02C3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E173D0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DB52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36A563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179F0F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1E190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BF09C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7547D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7525E5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DFA426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4D1C9C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377E4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EF494E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02433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90C7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75D53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67F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AF1B7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ABDAAA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489D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C5EF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932A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5D609F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486526"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7CDEA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5ED00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60B79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7054D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F741B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44030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9BF9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C2F1A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BD0DF9"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E53F0B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B51F5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807C9C" w14:textId="77777777" w:rsidR="00D271AF" w:rsidRPr="00A75EDC" w:rsidRDefault="00D271AF" w:rsidP="001E26CC">
            <w:pPr>
              <w:jc w:val="center"/>
              <w:rPr>
                <w:rFonts w:eastAsia="DengXian"/>
                <w:color w:val="00000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839605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C3294A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B7D550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2330A4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B1D92B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916EC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27DA6D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471C5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417DAE1"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72349AF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29DC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FE2F5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6ADF9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C108C8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EC0D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6819F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B5321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506E4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6BA3A1A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7CE71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BB62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746A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1DE89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7152C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CCB96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D6576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E3074C" w14:textId="77777777" w:rsidR="00D271AF" w:rsidRPr="0047027C" w:rsidRDefault="00D271AF" w:rsidP="001E26CC">
            <w:pPr>
              <w:jc w:val="center"/>
              <w:rPr>
                <w:rFonts w:ascii="DengXian" w:eastAsia="DengXian" w:hAnsi="DengXian" w:cs="SimSun"/>
                <w:sz w:val="16"/>
                <w:szCs w:val="16"/>
                <w:highlight w:val="yellow"/>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9BA7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863AF2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425AE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A7437D"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D4E2E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C10D517"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2</w:t>
            </w:r>
          </w:p>
        </w:tc>
      </w:tr>
      <w:tr w:rsidR="00D271AF" w14:paraId="0F231B9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4C68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203E46"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01BD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C1493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22C5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110EF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77CD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1F3AE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B568B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0E7275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DCC4CA" w14:textId="77777777" w:rsidR="00D271AF" w:rsidRPr="004C2D50"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6765C3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BC73D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9B59C8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41FC0C"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F238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B2398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FF46E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326698"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96BECA"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2248F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55EF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D9297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8EE70"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7FEC5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99D105"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4F3B569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1C21E20C"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2764A35"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F099B2E"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E93424D" w14:textId="77777777" w:rsidR="00D271AF" w:rsidRDefault="00D271AF" w:rsidP="001E26CC">
            <w:pPr>
              <w:pStyle w:val="Comments"/>
              <w:rPr>
                <w:i w:val="0"/>
                <w:lang w:val="sv-SE"/>
              </w:rPr>
            </w:pPr>
            <w:r w:rsidRPr="007D5250">
              <w:rPr>
                <w:i w:val="0"/>
              </w:rPr>
              <w:object w:dxaOrig="1290" w:dyaOrig="300" w14:anchorId="7AF36C2F">
                <v:shape id="_x0000_i1092" type="#_x0000_t75" style="width:65.65pt;height:16.15pt" o:ole="">
                  <v:imagedata r:id="rId98" o:title=""/>
                </v:shape>
                <o:OLEObject Type="Embed" ProgID="Equation.3" ShapeID="_x0000_i1092" DrawAspect="Content" ObjectID="_1581404926" r:id="rId160"/>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26350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7245C7B"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8FC9FF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3E92ADCA" w14:textId="77777777" w:rsidR="00D271AF" w:rsidRDefault="00D271AF" w:rsidP="001E26CC">
            <w:pPr>
              <w:pStyle w:val="Comments"/>
              <w:rPr>
                <w:i w:val="0"/>
              </w:rPr>
            </w:pPr>
            <w:r>
              <w:rPr>
                <w:i w:val="0"/>
              </w:rPr>
              <w:t>Number of time  domain PRACH occasions within a RACH slot</w:t>
            </w:r>
          </w:p>
        </w:tc>
      </w:tr>
      <w:tr w:rsidR="00D271AF" w14:paraId="2624F3CA"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9A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16F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5F81E0B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78A37EA">
                <v:shape id="_x0000_i1093" type="#_x0000_t75" style="width:9.8pt;height:9.8pt" o:ole="">
                  <v:imagedata r:id="rId101" o:title=""/>
                </v:shape>
                <o:OLEObject Type="Embed" ProgID="Equation.3" ShapeID="_x0000_i1093" DrawAspect="Content" ObjectID="_1581404927" r:id="rId161"/>
              </w:object>
            </w:r>
          </w:p>
        </w:tc>
        <w:tc>
          <w:tcPr>
            <w:tcW w:w="933" w:type="dxa"/>
            <w:tcBorders>
              <w:top w:val="nil"/>
              <w:left w:val="single" w:sz="4" w:space="0" w:color="auto"/>
              <w:bottom w:val="single" w:sz="4" w:space="0" w:color="auto"/>
              <w:right w:val="single" w:sz="4" w:space="0" w:color="auto"/>
            </w:tcBorders>
            <w:vAlign w:val="center"/>
            <w:hideMark/>
          </w:tcPr>
          <w:p w14:paraId="1495DF0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C8FFB21">
                <v:shape id="_x0000_i1094" type="#_x0000_t75" style="width:9.8pt;height:13.25pt" o:ole="">
                  <v:imagedata r:id="rId103" o:title=""/>
                </v:shape>
                <o:OLEObject Type="Embed" ProgID="Equation.3" ShapeID="_x0000_i1094" DrawAspect="Content" ObjectID="_1581404928" r:id="rId16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417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681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2F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441D" w14:textId="77777777" w:rsidR="00D271AF" w:rsidRDefault="00D271AF" w:rsidP="001E26CC">
            <w:pPr>
              <w:rPr>
                <w:rFonts w:ascii="Arial" w:eastAsia="MS Mincho" w:hAnsi="Arial"/>
                <w:sz w:val="18"/>
                <w:szCs w:val="24"/>
                <w:lang w:val="en-GB" w:eastAsia="en-GB"/>
              </w:rPr>
            </w:pPr>
          </w:p>
        </w:tc>
      </w:tr>
      <w:tr w:rsidR="00D271AF" w14:paraId="57BBCA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A94B65"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63BE58AD"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85CCF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B9B9A2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74842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FFDE345"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A049C8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DF5549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2815F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5A2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FDB04"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9F20D0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5E9D6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6D3DF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09268BEF"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6D3129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A7CD84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D646B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275D7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9399AD6"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1F5E0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10A70A4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42020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654EE9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529A5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2F789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606B0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6D4A2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C2196D" w14:textId="77777777" w:rsidR="00D271AF" w:rsidRPr="00055A6D"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05635F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3661875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9123F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1E7A87"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4F49C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9CF6FF4"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337D18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B73F5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5605D00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380AC48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02278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7145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58EDF00"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0DD89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A1D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0ACA9B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31A83D"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9102731" w14:textId="77777777" w:rsidR="00D271AF" w:rsidRPr="0076006E"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0BBC6662"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55B0807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C23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27E529"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8F4AB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31E27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10851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CF3D50"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6FD7F7" w14:textId="77777777" w:rsidR="00D271AF" w:rsidRPr="00055A6D"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63BCF7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3708C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CBB70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39C39C"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441234E1"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83634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37F6E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934C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D9B603"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542892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388B9E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F517DE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457173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21E00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A9C914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0A2AA9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AC5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5CE02B"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F10CBE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6B478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A4652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5CA6CB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1B90AD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2E083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5D3A4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B23C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58D81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2266F7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3242B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B4C7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612A76"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9A6AC6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3207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CCBAA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F92C6F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CE7922D"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ADF94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E5B544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BC4A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77B23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FBBA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324D4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11CD29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667C6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E99DC"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5217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5B72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35FEA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BE69B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EAB61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58B96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366CED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B00E9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B2B84E7"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3F965C8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6693D6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656A6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F4D3A"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328E2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8521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A4EA6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19C2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9580078" w14:textId="77777777" w:rsidR="00D271AF" w:rsidRPr="00A75EDC" w:rsidRDefault="00D271AF" w:rsidP="001E26CC">
            <w:pPr>
              <w:jc w:val="center"/>
              <w:rPr>
                <w:rFonts w:eastAsia="DengXian"/>
                <w:color w:val="00000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016FDE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D170F3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B050D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F1AB626"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CAD2C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60509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6F071CF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55531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26158BF"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B9664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9FA5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9BC7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4C1FA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67BF1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19776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D6961B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EEE21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641BDE"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48DDE3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9240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BFE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B95D6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D41BC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F1B99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F201F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D5B81E"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051132" w14:textId="77777777" w:rsidR="00D271AF" w:rsidRPr="0047027C" w:rsidRDefault="00D271AF" w:rsidP="001E26CC">
            <w:pPr>
              <w:jc w:val="center"/>
              <w:rPr>
                <w:rFonts w:ascii="DengXian" w:eastAsia="DengXian" w:hAnsi="DengXian" w:cs="SimSun"/>
                <w:sz w:val="16"/>
                <w:szCs w:val="16"/>
                <w:highlight w:val="yellow"/>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716AC7"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B1A364C"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A1F1EE"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CAF5A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3ED85E"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FF59AD"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5D491A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CFA67"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FFF14D0"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CE4F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0D71B1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3762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2C8C3D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0E2F3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36A44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6A52C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883B68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FDFA63" w14:textId="77777777" w:rsidR="00D271AF" w:rsidRPr="004C2D50"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7B7B4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357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F66912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DA72F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79F8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9ABD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5990AD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CCA100"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491E9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2688E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5ED2C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C99D8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CE72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2DD72E"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A4E923"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1E4C5EB6" w14:textId="77777777" w:rsidR="00D271AF" w:rsidRDefault="00D271AF" w:rsidP="00D271AF">
      <w:pPr>
        <w:pStyle w:val="TH"/>
        <w:ind w:left="360"/>
        <w:rPr>
          <w:highlight w:val="red"/>
        </w:rPr>
      </w:pPr>
    </w:p>
    <w:p w14:paraId="72DA376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5B1E56B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88CF2C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24A1C7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0323A0D" w14:textId="77777777" w:rsidR="00D271AF" w:rsidRDefault="00D271AF" w:rsidP="001E26CC">
            <w:pPr>
              <w:pStyle w:val="Comments"/>
              <w:rPr>
                <w:i w:val="0"/>
                <w:lang w:val="sv-SE"/>
              </w:rPr>
            </w:pPr>
            <w:r w:rsidRPr="007D5250">
              <w:rPr>
                <w:i w:val="0"/>
              </w:rPr>
              <w:object w:dxaOrig="1290" w:dyaOrig="300" w14:anchorId="7AA1E2C6">
                <v:shape id="_x0000_i1095" type="#_x0000_t75" style="width:65.65pt;height:16.15pt" o:ole="">
                  <v:imagedata r:id="rId98" o:title=""/>
                </v:shape>
                <o:OLEObject Type="Embed" ProgID="Equation.3" ShapeID="_x0000_i1095" DrawAspect="Content" ObjectID="_1581404929" r:id="rId163"/>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1E9C92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0D5F0F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A8A4F36"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0D7A6B" w14:textId="77777777" w:rsidR="00D271AF" w:rsidRDefault="00D271AF" w:rsidP="001E26CC">
            <w:pPr>
              <w:pStyle w:val="Comments"/>
              <w:rPr>
                <w:i w:val="0"/>
              </w:rPr>
            </w:pPr>
            <w:r>
              <w:rPr>
                <w:i w:val="0"/>
              </w:rPr>
              <w:t>Number of time  domain PRACH occasions within a RACH slot</w:t>
            </w:r>
          </w:p>
        </w:tc>
      </w:tr>
      <w:tr w:rsidR="00D271AF" w14:paraId="2E33A61F"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012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F802"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891191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F85B234">
                <v:shape id="_x0000_i1096" type="#_x0000_t75" style="width:9.8pt;height:9.8pt" o:ole="">
                  <v:imagedata r:id="rId101" o:title=""/>
                </v:shape>
                <o:OLEObject Type="Embed" ProgID="Equation.3" ShapeID="_x0000_i1096" DrawAspect="Content" ObjectID="_1581404930" r:id="rId164"/>
              </w:object>
            </w:r>
          </w:p>
        </w:tc>
        <w:tc>
          <w:tcPr>
            <w:tcW w:w="933" w:type="dxa"/>
            <w:tcBorders>
              <w:top w:val="nil"/>
              <w:left w:val="single" w:sz="4" w:space="0" w:color="auto"/>
              <w:bottom w:val="single" w:sz="4" w:space="0" w:color="auto"/>
              <w:right w:val="single" w:sz="4" w:space="0" w:color="auto"/>
            </w:tcBorders>
            <w:vAlign w:val="center"/>
            <w:hideMark/>
          </w:tcPr>
          <w:p w14:paraId="717CD30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7123A80">
                <v:shape id="_x0000_i1097" type="#_x0000_t75" style="width:9.8pt;height:13.25pt" o:ole="">
                  <v:imagedata r:id="rId103" o:title=""/>
                </v:shape>
                <o:OLEObject Type="Embed" ProgID="Equation.3" ShapeID="_x0000_i1097" DrawAspect="Content" ObjectID="_1581404931" r:id="rId16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88A"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1660D6D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C93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BA53" w14:textId="77777777" w:rsidR="00D271AF" w:rsidRDefault="00D271AF" w:rsidP="001E26CC">
            <w:pPr>
              <w:rPr>
                <w:rFonts w:ascii="Arial" w:eastAsia="MS Mincho" w:hAnsi="Arial"/>
                <w:sz w:val="18"/>
                <w:szCs w:val="24"/>
                <w:lang w:val="en-GB" w:eastAsia="en-GB"/>
              </w:rPr>
            </w:pPr>
          </w:p>
        </w:tc>
      </w:tr>
      <w:tr w:rsidR="00D271AF" w14:paraId="522645E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78ADE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46B565EB"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813B5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73138C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5B3D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55034FF"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0DEF8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EAB0688"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2E3D13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53B01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97B20F"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96B06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FFA602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47478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8FE8F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BE8831F"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1FB3C17"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3C8EC3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98F9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76A4B0"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98F87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3681935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FDAEB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62595D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AF1A19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2D0BA7B"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02A31B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E140B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B7C0033" w14:textId="77777777" w:rsidR="00D271AF" w:rsidRPr="00055A6D" w:rsidRDefault="00D271AF" w:rsidP="001E26CC">
            <w:pPr>
              <w:jc w:val="center"/>
              <w:rPr>
                <w:rFonts w:eastAsia="DengXian"/>
                <w:color w:val="00B050"/>
                <w:sz w:val="18"/>
                <w:szCs w:val="18"/>
                <w:highlight w:val="yellow"/>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F2070F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A9A24F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892054"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5A9EF0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3431E4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0ED820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76E29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5050AE"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233F018"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6D8E7AC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08BE4C"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791E4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18BA49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63F67"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D2B0BB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0D19D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458226"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9EB0E3" w14:textId="77777777" w:rsidR="00D271AF" w:rsidRPr="00055A6D"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F4E06F"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C52F8C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1F17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1D94E0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934FA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6630C0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790A96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9C7D9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28C3E8A"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4947FEB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02758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F8A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EB201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3B46B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6146F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60D43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B5D8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F8743"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E50E4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6173B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0F6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4921DBA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4376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DFDA0C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CF002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F051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6A8675"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04B4E77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2B1F584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8981A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tcPr>
          <w:p w14:paraId="72403E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AEB73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AB7C36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F524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E45E6E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B82D19"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6A6D14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B674CA"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AB62D8"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BFBBCCD"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86F77C"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4BD14948"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590E6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97574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9FCA9F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D1255B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6ED1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D747A2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487FC0C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126CA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DE1F0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0D82E6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8A94D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7C7C2E" w14:textId="77777777" w:rsidR="00D271AF" w:rsidRPr="00A75EDC" w:rsidRDefault="00D271AF" w:rsidP="001E26CC">
            <w:pPr>
              <w:jc w:val="center"/>
              <w:rPr>
                <w:rFonts w:eastAsia="DengXian"/>
                <w:color w:val="00000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9B4D18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8D6A8D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E19266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5E37B3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AA42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47753D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40F79A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81FD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699A4D"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D51473C"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26B06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913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0E53ECBB"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AD72F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D1F3315"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78CA7A1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FF37F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2A53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55A237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0ECA25"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DBF7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557F447"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4327C6"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D59CAEA"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C3D8B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BB247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72CE29" w14:textId="77777777" w:rsidR="00D271AF" w:rsidRPr="0047027C" w:rsidRDefault="00D271AF" w:rsidP="001E26CC">
            <w:pPr>
              <w:jc w:val="center"/>
              <w:rPr>
                <w:rFonts w:ascii="DengXian" w:eastAsia="DengXian" w:hAnsi="DengXian" w:cs="SimSun"/>
                <w:sz w:val="16"/>
                <w:szCs w:val="16"/>
                <w:highlight w:val="yellow"/>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75BC81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1737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C57909"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2C130E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7CDCB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92C1C11"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EBEB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2BBFB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673AFC"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4E85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5323B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8DA4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03E7FDFA" w14:textId="77777777" w:rsidR="00D271AF" w:rsidRPr="0076006E" w:rsidRDefault="00D271AF" w:rsidP="001E26CC">
            <w:pPr>
              <w:jc w:val="center"/>
              <w:rPr>
                <w:rFonts w:ascii="Times" w:eastAsia="Batang" w:hAnsi="Times"/>
                <w:color w:val="00B050"/>
                <w:szCs w:val="24"/>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07001D"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59C3D64" w14:textId="77777777" w:rsidR="00D271AF" w:rsidRPr="0076006E"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5FF14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6BD87E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141910"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125AB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2F31D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98D02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75BB4A"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9ECC6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5155F2E" w14:textId="77777777" w:rsidR="00D271AF" w:rsidRPr="004C2D50"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12A41B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4CC5CF" w14:textId="77777777" w:rsidR="00D271AF" w:rsidRDefault="00D271AF" w:rsidP="001E26CC">
            <w:pPr>
              <w:rPr>
                <w:color w:val="000000"/>
                <w:kern w:val="24"/>
                <w:sz w:val="18"/>
                <w:szCs w:val="18"/>
              </w:rPr>
            </w:pPr>
            <w:r>
              <w:rPr>
                <w:color w:val="000000"/>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0A4D610E"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911B2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ACC2C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D793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A388B0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3BC0F9"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66FA7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bl>
    <w:p w14:paraId="3CB9F6EE" w14:textId="77777777" w:rsidR="00D271AF" w:rsidRDefault="00D271AF" w:rsidP="00D271AF">
      <w:pPr>
        <w:pStyle w:val="TH"/>
        <w:ind w:left="360"/>
        <w:rPr>
          <w:highlight w:val="red"/>
        </w:rPr>
      </w:pPr>
    </w:p>
    <w:p w14:paraId="4542DAE2" w14:textId="77777777" w:rsidR="00D271AF" w:rsidRDefault="00D271AF" w:rsidP="00D271AF">
      <w:pPr>
        <w:pStyle w:val="TH"/>
        <w:ind w:left="360"/>
        <w:rPr>
          <w:highlight w:val="red"/>
        </w:rPr>
      </w:pPr>
    </w:p>
    <w:p w14:paraId="30D3E273"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4CC04CFD"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4BA32128"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C3BCB08"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CE8C108" w14:textId="77777777" w:rsidR="00D271AF" w:rsidRDefault="00D271AF" w:rsidP="001E26CC">
            <w:pPr>
              <w:pStyle w:val="Comments"/>
              <w:rPr>
                <w:i w:val="0"/>
                <w:lang w:val="sv-SE"/>
              </w:rPr>
            </w:pPr>
            <w:r w:rsidRPr="007D5250">
              <w:rPr>
                <w:i w:val="0"/>
              </w:rPr>
              <w:object w:dxaOrig="1290" w:dyaOrig="300" w14:anchorId="515B1086">
                <v:shape id="_x0000_i1098" type="#_x0000_t75" style="width:65.65pt;height:16.15pt" o:ole="">
                  <v:imagedata r:id="rId98" o:title=""/>
                </v:shape>
                <o:OLEObject Type="Embed" ProgID="Equation.3" ShapeID="_x0000_i1098" DrawAspect="Content" ObjectID="_1581404932" r:id="rId166"/>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842228D"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C34627A"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0B2A17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E9F09A" w14:textId="77777777" w:rsidR="00D271AF" w:rsidRDefault="00D271AF" w:rsidP="001E26CC">
            <w:pPr>
              <w:pStyle w:val="Comments"/>
              <w:rPr>
                <w:i w:val="0"/>
              </w:rPr>
            </w:pPr>
            <w:r>
              <w:rPr>
                <w:i w:val="0"/>
              </w:rPr>
              <w:t>Number of time  domain PRACH occasions within a RACH slot</w:t>
            </w:r>
          </w:p>
        </w:tc>
      </w:tr>
      <w:tr w:rsidR="00D271AF" w14:paraId="1BD93F3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684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CBAD"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1F1A228"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D95BE38">
                <v:shape id="_x0000_i1099" type="#_x0000_t75" style="width:9.8pt;height:9.8pt" o:ole="">
                  <v:imagedata r:id="rId101" o:title=""/>
                </v:shape>
                <o:OLEObject Type="Embed" ProgID="Equation.3" ShapeID="_x0000_i1099" DrawAspect="Content" ObjectID="_1581404933" r:id="rId167"/>
              </w:object>
            </w:r>
          </w:p>
        </w:tc>
        <w:tc>
          <w:tcPr>
            <w:tcW w:w="933" w:type="dxa"/>
            <w:tcBorders>
              <w:top w:val="nil"/>
              <w:left w:val="single" w:sz="4" w:space="0" w:color="auto"/>
              <w:bottom w:val="single" w:sz="4" w:space="0" w:color="auto"/>
              <w:right w:val="single" w:sz="4" w:space="0" w:color="auto"/>
            </w:tcBorders>
            <w:vAlign w:val="center"/>
            <w:hideMark/>
          </w:tcPr>
          <w:p w14:paraId="5DE6D18A"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4AF4681">
                <v:shape id="_x0000_i1100" type="#_x0000_t75" style="width:9.8pt;height:13.25pt" o:ole="">
                  <v:imagedata r:id="rId103" o:title=""/>
                </v:shape>
                <o:OLEObject Type="Embed" ProgID="Equation.3" ShapeID="_x0000_i1100" DrawAspect="Content" ObjectID="_1581404934" r:id="rId16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827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AED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AD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30B4" w14:textId="77777777" w:rsidR="00D271AF" w:rsidRDefault="00D271AF" w:rsidP="001E26CC">
            <w:pPr>
              <w:rPr>
                <w:rFonts w:ascii="Arial" w:eastAsia="MS Mincho" w:hAnsi="Arial"/>
                <w:sz w:val="18"/>
                <w:szCs w:val="24"/>
                <w:lang w:val="en-GB" w:eastAsia="en-GB"/>
              </w:rPr>
            </w:pPr>
          </w:p>
        </w:tc>
      </w:tr>
      <w:tr w:rsidR="00D271AF" w14:paraId="27EC1F3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59C716"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7378F1B"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979B8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DB660C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ACD39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693D50F1"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05723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FF08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11A47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777CDE"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AFE2758" w14:textId="77777777" w:rsidR="00D271AF" w:rsidRPr="0076006E" w:rsidRDefault="00D271AF" w:rsidP="001E26CC">
            <w:pPr>
              <w:jc w:val="center"/>
              <w:rPr>
                <w:rFonts w:eastAsia="DengXian"/>
                <w:color w:val="00B050"/>
                <w:sz w:val="18"/>
                <w:szCs w:val="18"/>
                <w:highlight w:val="yellow"/>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5338148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977D2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D78F8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CA9F441"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0C1CBB"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717D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BF0B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4091BB"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23971D" w14:textId="77777777" w:rsidR="00D271AF" w:rsidRPr="00055A6D"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06907C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85B5740"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2EE77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971FF44"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55AC1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BA3CE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5EF5C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173D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939A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7A2C8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F9742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E9FE2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1C8972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75BA3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A7302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581403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342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5A4B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321742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169DF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A875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AAAB22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8114F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E851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2DFB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E90CC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19BCCF1"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2111F83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96B43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1A741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E402F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51FC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4C798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233366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B304D6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15E798"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5E628C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A9AC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596B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7B504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C45EA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F7128B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96CA43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DDA57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4D75"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60238F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FAC0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86613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4CD71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DE58D1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A617FB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D26FA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374B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0181EC"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40E214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41DCD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C10F1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6C1AE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4FEE7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7B7AE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0AC31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749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6A889F" w14:textId="77777777" w:rsidR="00D271AF" w:rsidRPr="00A75EDC" w:rsidRDefault="00D271AF" w:rsidP="001E26CC">
            <w:pPr>
              <w:jc w:val="center"/>
              <w:rPr>
                <w:rFonts w:eastAsia="DengXian"/>
                <w:color w:val="00000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C08012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0A20C9ED"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6EF48B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4C5502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9FA594"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7A00351"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458F2E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F353F0"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59E7FB9F"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33ACF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381C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9A3DEB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EA4EE26"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50FA7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A4F5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C7958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6C185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EF45FB"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A5C8FB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C0332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B6626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9B87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6D67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6F862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43ADC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3BC5A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196950"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E9E1E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8C2B7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6C582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7FE8C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10FA4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5D1D5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2369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11EBC0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09CDB"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2E538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463C7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89F7A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EE560D"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67F3CA"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002F4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9187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6B2C5"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43851E16"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E00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BCE15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1E22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2206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E437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4F165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795D4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B6C144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CFC661A"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59E5D03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0715625" w14:textId="77777777" w:rsidR="00D271AF" w:rsidRDefault="00D271AF" w:rsidP="001E26CC">
            <w:pPr>
              <w:pStyle w:val="Comments"/>
              <w:rPr>
                <w:i w:val="0"/>
                <w:lang w:val="sv-SE"/>
              </w:rPr>
            </w:pPr>
            <w:r w:rsidRPr="007D5250">
              <w:rPr>
                <w:i w:val="0"/>
              </w:rPr>
              <w:object w:dxaOrig="1290" w:dyaOrig="300" w14:anchorId="3330ACBD">
                <v:shape id="_x0000_i1101" type="#_x0000_t75" style="width:65.65pt;height:16.15pt" o:ole="">
                  <v:imagedata r:id="rId98" o:title=""/>
                </v:shape>
                <o:OLEObject Type="Embed" ProgID="Equation.3" ShapeID="_x0000_i1101" DrawAspect="Content" ObjectID="_1581404935" r:id="rId169"/>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702C1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FD67D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2AA15C3"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211AECE" w14:textId="77777777" w:rsidR="00D271AF" w:rsidRDefault="00D271AF" w:rsidP="001E26CC">
            <w:pPr>
              <w:pStyle w:val="Comments"/>
              <w:rPr>
                <w:i w:val="0"/>
              </w:rPr>
            </w:pPr>
            <w:r>
              <w:rPr>
                <w:i w:val="0"/>
              </w:rPr>
              <w:t>Number of time  domain PRACH occasions within a RACH slot</w:t>
            </w:r>
          </w:p>
        </w:tc>
      </w:tr>
      <w:tr w:rsidR="00D271AF" w14:paraId="291773C1"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33A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30B0"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C42BCA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D5F9B62">
                <v:shape id="_x0000_i1102" type="#_x0000_t75" style="width:9.8pt;height:9.8pt" o:ole="">
                  <v:imagedata r:id="rId101" o:title=""/>
                </v:shape>
                <o:OLEObject Type="Embed" ProgID="Equation.3" ShapeID="_x0000_i1102" DrawAspect="Content" ObjectID="_1581404936" r:id="rId170"/>
              </w:object>
            </w:r>
          </w:p>
        </w:tc>
        <w:tc>
          <w:tcPr>
            <w:tcW w:w="933" w:type="dxa"/>
            <w:tcBorders>
              <w:top w:val="nil"/>
              <w:left w:val="single" w:sz="4" w:space="0" w:color="auto"/>
              <w:bottom w:val="single" w:sz="4" w:space="0" w:color="auto"/>
              <w:right w:val="single" w:sz="4" w:space="0" w:color="auto"/>
            </w:tcBorders>
            <w:vAlign w:val="center"/>
            <w:hideMark/>
          </w:tcPr>
          <w:p w14:paraId="674C685F"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7D8FECF">
                <v:shape id="_x0000_i1103" type="#_x0000_t75" style="width:9.8pt;height:13.25pt" o:ole="">
                  <v:imagedata r:id="rId103" o:title=""/>
                </v:shape>
                <o:OLEObject Type="Embed" ProgID="Equation.3" ShapeID="_x0000_i1103" DrawAspect="Content" ObjectID="_1581404937" r:id="rId17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0190"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F79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FC2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22A8" w14:textId="77777777" w:rsidR="00D271AF" w:rsidRDefault="00D271AF" w:rsidP="001E26CC">
            <w:pPr>
              <w:rPr>
                <w:rFonts w:ascii="Arial" w:eastAsia="MS Mincho" w:hAnsi="Arial"/>
                <w:sz w:val="18"/>
                <w:szCs w:val="24"/>
                <w:lang w:val="en-GB" w:eastAsia="en-GB"/>
              </w:rPr>
            </w:pPr>
          </w:p>
        </w:tc>
      </w:tr>
      <w:tr w:rsidR="00D271AF" w14:paraId="6AE028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C07C1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657B6A"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23C4B0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181E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6043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1BB4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F4933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C05DE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7BA5D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793C2"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3C3CD6" w14:textId="77777777" w:rsidR="00D271AF" w:rsidRPr="00055A6D"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31F6C2E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9FAD4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2C727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D3D8821"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C9C2B0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E2CCCD2"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6D142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3370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1B27C9B"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7630C3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DD885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94D1C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641366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3ED10F9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4F1B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3A2C70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FA46D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7D9661"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0CFED80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7B1BD9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C2FC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69587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73506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DF64D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47D63E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E514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4A9477"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82E75E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096E86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022E7D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62572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AC769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4D6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1B3FBA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12E775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A61DCC"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D214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76355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CC430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33B45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9A36C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58ECC"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D5618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0CA23D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5CCBCDA"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A75CC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2C00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0C42D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6C9C2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AF558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71730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3844A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023AB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F93CBA3"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F7EC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3604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A2D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57248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2129E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5275F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230254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5FAD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E56460" w14:textId="77777777" w:rsidR="00D271AF" w:rsidRPr="00A75EDC" w:rsidRDefault="00D271AF" w:rsidP="001E26CC">
            <w:pPr>
              <w:jc w:val="center"/>
              <w:rPr>
                <w:rFonts w:eastAsia="DengXian"/>
                <w:color w:val="00000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5486EE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56D4287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421BAD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0ABBB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FD0A9AE"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30A739E"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4550B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6EE11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7BE58B1"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C5D6B9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F68D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90E0B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009890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DA7C0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D4F20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A42BD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B7245E"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5FAF680"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67CF69D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1D033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10930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E5ECD4"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BB671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6DE04D"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25FBE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5FE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95A0B" w14:textId="77777777" w:rsidR="00D271AF" w:rsidRPr="0047027C" w:rsidRDefault="00D271AF" w:rsidP="001E26CC">
            <w:pPr>
              <w:jc w:val="center"/>
              <w:rPr>
                <w:rFonts w:ascii="DengXian" w:eastAsia="DengXian" w:hAnsi="DengXian" w:cs="SimSun"/>
                <w:sz w:val="16"/>
                <w:szCs w:val="16"/>
                <w:highlight w:val="yellow"/>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C02E3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BAB6A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FCD12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F05B0C"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E1B6B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2AB49D"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64FF0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4E1A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F195B7"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09635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5352D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184A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DDB57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87101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0F9E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1DEBC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7CBA09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9DC3803" w14:textId="77777777" w:rsidR="00D271AF" w:rsidRPr="004C2D50"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5DBAA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6CEAA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174B60A"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783F0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117B00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C843D3"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542CB1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E827AF"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472EE8"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F34F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FF30B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FD69D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2839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F4F70"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740C6"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51A3CB2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BCD3582"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3B59713"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87169B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1F0E1E6" w14:textId="77777777" w:rsidR="00D271AF" w:rsidRDefault="00D271AF" w:rsidP="001E26CC">
            <w:pPr>
              <w:pStyle w:val="Comments"/>
              <w:rPr>
                <w:i w:val="0"/>
                <w:lang w:val="sv-SE"/>
              </w:rPr>
            </w:pPr>
            <w:r w:rsidRPr="007D5250">
              <w:rPr>
                <w:i w:val="0"/>
              </w:rPr>
              <w:object w:dxaOrig="1290" w:dyaOrig="300" w14:anchorId="2AB3F696">
                <v:shape id="_x0000_i1104" type="#_x0000_t75" style="width:65.65pt;height:16.15pt" o:ole="">
                  <v:imagedata r:id="rId98" o:title=""/>
                </v:shape>
                <o:OLEObject Type="Embed" ProgID="Equation.3" ShapeID="_x0000_i1104" DrawAspect="Content" ObjectID="_1581404938" r:id="rId172"/>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1727A5"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058BEC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79BD054"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F93FFE9" w14:textId="77777777" w:rsidR="00D271AF" w:rsidRDefault="00D271AF" w:rsidP="001E26CC">
            <w:pPr>
              <w:pStyle w:val="Comments"/>
              <w:rPr>
                <w:i w:val="0"/>
              </w:rPr>
            </w:pPr>
            <w:r>
              <w:rPr>
                <w:i w:val="0"/>
              </w:rPr>
              <w:t>Number of time  domain PRACH occasions within a RACH slot</w:t>
            </w:r>
          </w:p>
        </w:tc>
      </w:tr>
      <w:tr w:rsidR="00D271AF" w14:paraId="1481BB2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87F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7429"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D6829C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5507927C">
                <v:shape id="_x0000_i1105" type="#_x0000_t75" style="width:9.8pt;height:9.8pt" o:ole="">
                  <v:imagedata r:id="rId101" o:title=""/>
                </v:shape>
                <o:OLEObject Type="Embed" ProgID="Equation.3" ShapeID="_x0000_i1105" DrawAspect="Content" ObjectID="_1581404939" r:id="rId173"/>
              </w:object>
            </w:r>
          </w:p>
        </w:tc>
        <w:tc>
          <w:tcPr>
            <w:tcW w:w="933" w:type="dxa"/>
            <w:tcBorders>
              <w:top w:val="nil"/>
              <w:left w:val="single" w:sz="4" w:space="0" w:color="auto"/>
              <w:bottom w:val="single" w:sz="4" w:space="0" w:color="auto"/>
              <w:right w:val="single" w:sz="4" w:space="0" w:color="auto"/>
            </w:tcBorders>
            <w:vAlign w:val="center"/>
            <w:hideMark/>
          </w:tcPr>
          <w:p w14:paraId="20178BD0"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E8B8F84">
                <v:shape id="_x0000_i1106" type="#_x0000_t75" style="width:9.8pt;height:13.25pt" o:ole="">
                  <v:imagedata r:id="rId103" o:title=""/>
                </v:shape>
                <o:OLEObject Type="Embed" ProgID="Equation.3" ShapeID="_x0000_i1106" DrawAspect="Content" ObjectID="_1581404940" r:id="rId17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803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3C5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62DF"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E41" w14:textId="77777777" w:rsidR="00D271AF" w:rsidRDefault="00D271AF" w:rsidP="001E26CC">
            <w:pPr>
              <w:rPr>
                <w:rFonts w:ascii="Arial" w:eastAsia="MS Mincho" w:hAnsi="Arial"/>
                <w:sz w:val="18"/>
                <w:szCs w:val="24"/>
                <w:lang w:val="en-GB" w:eastAsia="en-GB"/>
              </w:rPr>
            </w:pPr>
          </w:p>
        </w:tc>
      </w:tr>
      <w:tr w:rsidR="00D271AF" w14:paraId="4FF3BA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F4899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734F9DA7"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05FFF2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DCCAC8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0368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C6E5B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26861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97030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79850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506A9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C16BD1D" w14:textId="77777777" w:rsidR="00D271AF" w:rsidRPr="0076006E" w:rsidRDefault="00D271AF" w:rsidP="001E26CC">
            <w:pPr>
              <w:jc w:val="center"/>
              <w:rPr>
                <w:rFonts w:eastAsia="DengXian"/>
                <w:color w:val="00B050"/>
                <w:sz w:val="18"/>
                <w:szCs w:val="18"/>
                <w:highlight w:val="yellow"/>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F61BE3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63CB95D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40C3D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3A6857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65B2F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337327B"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63BE4F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40BD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72061" w14:textId="77777777" w:rsidR="00D271AF" w:rsidRPr="00055A6D"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24F20AF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49ABA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EC2A1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17D06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A3F39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C4A36D"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9407F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FFEFC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39F8228"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49512D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A5C68A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28341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F6383F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7CA6F4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C1ABFE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7E5E08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5F54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2E3C70"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6D15D9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005F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E6D849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A840E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9BA8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E55B2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0A087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E33ED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EF5106"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803F1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A4731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84F23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1C3E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9C00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B90BE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E18AB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9F380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D99060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2885CD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5D42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BE7F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F35A0B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7643AA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2B7AF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F831F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7429D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760961"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D5293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3FBDB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33304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D01CE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F1FFE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3BC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B467B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6457D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8BB5E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2CDC84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99E6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8F390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8C7AD2"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508EB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7F3CA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08D57C2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EB9E5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5D8FA" w14:textId="77777777" w:rsidR="00D271AF" w:rsidRPr="00A75EDC" w:rsidRDefault="00D271AF" w:rsidP="001E26CC">
            <w:pPr>
              <w:jc w:val="center"/>
              <w:rPr>
                <w:rFonts w:eastAsia="DengXian"/>
                <w:color w:val="00000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A01CE33"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3250837F"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5D17A7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0545DE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A360F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CC2C89"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5F08A2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09C69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F13FBBF"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CADC2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106C92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5F7C6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34BE8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7E40F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68E60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A179FD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59790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848EA8"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06194B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9296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AF44E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F26C3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2F4DB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C4E1D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844E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96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60E8B27"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FD122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ADA0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FA16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436CD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B3571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20BE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112A2E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5670A1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CF9F248" w14:textId="77777777" w:rsidR="00D271AF" w:rsidRPr="004C2D50"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D0B8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147D7B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2BA8E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1FA7CF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19885D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5363D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1D4105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34DD92"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24FCC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018CB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57F69FF"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12339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527E3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C1446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69C1EA"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626C864A"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DD562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8689D4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0675356"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6F4E547" w14:textId="77777777" w:rsidR="00D271AF" w:rsidRDefault="00D271AF" w:rsidP="001E26CC">
            <w:pPr>
              <w:pStyle w:val="Comments"/>
              <w:rPr>
                <w:i w:val="0"/>
                <w:lang w:val="sv-SE"/>
              </w:rPr>
            </w:pPr>
            <w:r w:rsidRPr="007D5250">
              <w:rPr>
                <w:i w:val="0"/>
              </w:rPr>
              <w:object w:dxaOrig="1290" w:dyaOrig="300" w14:anchorId="6B0D8714">
                <v:shape id="_x0000_i1107" type="#_x0000_t75" style="width:65.65pt;height:16.15pt" o:ole="">
                  <v:imagedata r:id="rId98" o:title=""/>
                </v:shape>
                <o:OLEObject Type="Embed" ProgID="Equation.3" ShapeID="_x0000_i1107" DrawAspect="Content" ObjectID="_1581404941" r:id="rId175"/>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C0CC93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190C0C4"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93FDAFF"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11C14088" w14:textId="77777777" w:rsidR="00D271AF" w:rsidRDefault="00D271AF" w:rsidP="001E26CC">
            <w:pPr>
              <w:pStyle w:val="Comments"/>
              <w:rPr>
                <w:i w:val="0"/>
              </w:rPr>
            </w:pPr>
            <w:r>
              <w:rPr>
                <w:i w:val="0"/>
              </w:rPr>
              <w:t>Number of time  domain PRACH occasions within a RACH slot</w:t>
            </w:r>
          </w:p>
        </w:tc>
      </w:tr>
      <w:tr w:rsidR="00D271AF" w14:paraId="3F145E6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4B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30F6"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6B0851C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103F917">
                <v:shape id="_x0000_i1108" type="#_x0000_t75" style="width:9.8pt;height:9.8pt" o:ole="">
                  <v:imagedata r:id="rId101" o:title=""/>
                </v:shape>
                <o:OLEObject Type="Embed" ProgID="Equation.3" ShapeID="_x0000_i1108" DrawAspect="Content" ObjectID="_1581404942" r:id="rId176"/>
              </w:object>
            </w:r>
          </w:p>
        </w:tc>
        <w:tc>
          <w:tcPr>
            <w:tcW w:w="933" w:type="dxa"/>
            <w:tcBorders>
              <w:top w:val="nil"/>
              <w:left w:val="single" w:sz="4" w:space="0" w:color="auto"/>
              <w:bottom w:val="single" w:sz="4" w:space="0" w:color="auto"/>
              <w:right w:val="single" w:sz="4" w:space="0" w:color="auto"/>
            </w:tcBorders>
            <w:vAlign w:val="center"/>
            <w:hideMark/>
          </w:tcPr>
          <w:p w14:paraId="3935A48B"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0778D59">
                <v:shape id="_x0000_i1109" type="#_x0000_t75" style="width:9.8pt;height:13.25pt" o:ole="">
                  <v:imagedata r:id="rId103" o:title=""/>
                </v:shape>
                <o:OLEObject Type="Embed" ProgID="Equation.3" ShapeID="_x0000_i1109" DrawAspect="Content" ObjectID="_1581404943" r:id="rId17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4854"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A49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37A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C780" w14:textId="77777777" w:rsidR="00D271AF" w:rsidRDefault="00D271AF" w:rsidP="001E26CC">
            <w:pPr>
              <w:rPr>
                <w:rFonts w:ascii="Arial" w:eastAsia="MS Mincho" w:hAnsi="Arial"/>
                <w:sz w:val="18"/>
                <w:szCs w:val="24"/>
                <w:lang w:val="en-GB" w:eastAsia="en-GB"/>
              </w:rPr>
            </w:pPr>
          </w:p>
        </w:tc>
      </w:tr>
      <w:tr w:rsidR="00D271AF" w14:paraId="3C95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776F24"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7FEF6EFF"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F82325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0D0DC5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A1AEB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0B7F29B"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E2D52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18703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C6AE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C836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FAE6E2"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278305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7E4257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7E43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14F3BDE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C98D7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04568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9FF00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23059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9ADDDE"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03E6E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60F0C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A6C138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F352AAE"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B347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D84C9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419C6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D201F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A26A73" w14:textId="77777777" w:rsidR="00D271AF" w:rsidRPr="00055A6D"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5EDA921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222A3A5"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5ECA206"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621072AF"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C0C7E61"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591F7C"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EB02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E09FB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35C4EC6"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74708B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B2698B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BD99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EC2D1FF"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FF132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E8DBD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45D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40996"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25076F1" w14:textId="77777777" w:rsidR="00D271AF" w:rsidRPr="0076006E"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3EFBEE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1F7BD5C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C5D53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C9089B8"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005EA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93B8AB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3186ACC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5E4F9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1F5D2C" w14:textId="77777777" w:rsidR="00D271AF" w:rsidRPr="00055A6D"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7C461F3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929B1E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9B4BE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3BCAED8"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88C75F4"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F95D12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6A47DE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9E0FE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D4D5B4"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28172A7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BC5DD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DF58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34F9E6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07C51E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C5EA9C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408DFB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7FE6B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C28007"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48B650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54C744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14FD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D3E318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EB72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5F6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66667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BA17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6D1DE1"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6E20128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F74DF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A66C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8AABAA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C7F2F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9BF99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880D7F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9F03AF"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3C5D0F4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92064F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ACF5F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96764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4409A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33750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1C94A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073BF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EE4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009D657"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147072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8D5B5D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AD1C2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1D531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09743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D550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57136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75BAA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68588F4"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BE3EA0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19521B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C80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0BCFA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52ACBF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E0357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09C1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4E80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9EC84C" w14:textId="77777777" w:rsidR="00D271AF" w:rsidRPr="00A75EDC" w:rsidRDefault="00D271AF" w:rsidP="001E26CC">
            <w:pPr>
              <w:jc w:val="center"/>
              <w:rPr>
                <w:rFonts w:eastAsia="DengXian"/>
                <w:color w:val="00000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776F00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8E28C3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629EDC0"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192BB71"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52D85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6BAE4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FB991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5F470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334A82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76243E2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724C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6E4B9B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B5D310"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6ED30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A2483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C9165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151FB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6F635D"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3243A8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9596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ABA84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628C6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B1D7A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AB52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5FB43C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EA78A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24613B" w14:textId="77777777" w:rsidR="00D271AF" w:rsidRPr="0047027C" w:rsidRDefault="00D271AF" w:rsidP="001E26CC">
            <w:pPr>
              <w:jc w:val="center"/>
              <w:rPr>
                <w:rFonts w:ascii="DengXian" w:eastAsia="DengXian" w:hAnsi="DengXian" w:cs="SimSun"/>
                <w:sz w:val="16"/>
                <w:szCs w:val="16"/>
                <w:highlight w:val="yellow"/>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4B3134B"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7C54A"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5885B2"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0DC10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B2E855"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387E6F7"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3D7CCD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79C35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A46CB7F"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8F9B5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EB505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92B91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D2F1E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98241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AE082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2D9A35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7F35CFF"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43932E" w14:textId="77777777" w:rsidR="00D271AF" w:rsidRPr="004C2D50"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721EF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1A6F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B2BBB3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B98D83"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76A95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4B44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288954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0053BE"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95BE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16718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2AF0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50B38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0507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FBE82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06C39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r w:rsidR="00D271AF" w14:paraId="04AB2E83"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77C005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2B256F1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62346EE" w14:textId="77777777" w:rsidR="00D271AF" w:rsidRDefault="00D271AF" w:rsidP="001E26CC">
            <w:pPr>
              <w:pStyle w:val="Comments"/>
              <w:rPr>
                <w:i w:val="0"/>
                <w:lang w:val="sv-SE"/>
              </w:rPr>
            </w:pPr>
            <w:r w:rsidRPr="007D5250">
              <w:rPr>
                <w:i w:val="0"/>
              </w:rPr>
              <w:object w:dxaOrig="1290" w:dyaOrig="300" w14:anchorId="55764654">
                <v:shape id="_x0000_i1110" type="#_x0000_t75" style="width:65.65pt;height:16.15pt" o:ole="">
                  <v:imagedata r:id="rId98" o:title=""/>
                </v:shape>
                <o:OLEObject Type="Embed" ProgID="Equation.3" ShapeID="_x0000_i1110" DrawAspect="Content" ObjectID="_1581404944" r:id="rId178"/>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264EB2F"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49F31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A4B58B8"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975BD7" w14:textId="77777777" w:rsidR="00D271AF" w:rsidRDefault="00D271AF" w:rsidP="001E26CC">
            <w:pPr>
              <w:pStyle w:val="Comments"/>
              <w:rPr>
                <w:i w:val="0"/>
              </w:rPr>
            </w:pPr>
            <w:r>
              <w:rPr>
                <w:i w:val="0"/>
              </w:rPr>
              <w:t>Number of time  domain PRACH occasions within a RACH slot</w:t>
            </w:r>
          </w:p>
        </w:tc>
      </w:tr>
      <w:tr w:rsidR="00D271AF" w14:paraId="6D8AACE3"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FE2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F31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3ACA50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574F64C">
                <v:shape id="_x0000_i1111" type="#_x0000_t75" style="width:9.8pt;height:9.8pt" o:ole="">
                  <v:imagedata r:id="rId101" o:title=""/>
                </v:shape>
                <o:OLEObject Type="Embed" ProgID="Equation.3" ShapeID="_x0000_i1111" DrawAspect="Content" ObjectID="_1581404945" r:id="rId179"/>
              </w:object>
            </w:r>
          </w:p>
        </w:tc>
        <w:tc>
          <w:tcPr>
            <w:tcW w:w="933" w:type="dxa"/>
            <w:tcBorders>
              <w:top w:val="nil"/>
              <w:left w:val="single" w:sz="4" w:space="0" w:color="auto"/>
              <w:bottom w:val="single" w:sz="4" w:space="0" w:color="auto"/>
              <w:right w:val="single" w:sz="4" w:space="0" w:color="auto"/>
            </w:tcBorders>
            <w:vAlign w:val="center"/>
            <w:hideMark/>
          </w:tcPr>
          <w:p w14:paraId="4143D80E"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3198172">
                <v:shape id="_x0000_i1112" type="#_x0000_t75" style="width:9.8pt;height:13.25pt" o:ole="">
                  <v:imagedata r:id="rId103" o:title=""/>
                </v:shape>
                <o:OLEObject Type="Embed" ProgID="Equation.3" ShapeID="_x0000_i1112" DrawAspect="Content" ObjectID="_1581404946" r:id="rId18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7B1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BBD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D25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2607" w14:textId="77777777" w:rsidR="00D271AF" w:rsidRDefault="00D271AF" w:rsidP="001E26CC">
            <w:pPr>
              <w:rPr>
                <w:rFonts w:ascii="Arial" w:eastAsia="MS Mincho" w:hAnsi="Arial"/>
                <w:sz w:val="18"/>
                <w:szCs w:val="24"/>
                <w:lang w:val="en-GB" w:eastAsia="en-GB"/>
              </w:rPr>
            </w:pPr>
          </w:p>
        </w:tc>
      </w:tr>
      <w:tr w:rsidR="00D271AF" w14:paraId="7100D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177234" w14:textId="77777777" w:rsidR="00D271AF" w:rsidRPr="00FF2E78" w:rsidRDefault="00D271AF" w:rsidP="001E26CC">
            <w:pPr>
              <w:rPr>
                <w:b/>
                <w:kern w:val="24"/>
                <w:sz w:val="18"/>
                <w:szCs w:val="18"/>
              </w:rPr>
            </w:pPr>
            <w:r w:rsidRPr="00FF2E78">
              <w:rPr>
                <w:b/>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A852A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1CBBD0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16</w:t>
            </w:r>
          </w:p>
        </w:tc>
        <w:tc>
          <w:tcPr>
            <w:tcW w:w="933" w:type="dxa"/>
            <w:tcBorders>
              <w:top w:val="nil"/>
              <w:left w:val="single" w:sz="4" w:space="0" w:color="auto"/>
              <w:bottom w:val="single" w:sz="4" w:space="0" w:color="auto"/>
              <w:right w:val="single" w:sz="4" w:space="0" w:color="auto"/>
            </w:tcBorders>
          </w:tcPr>
          <w:p w14:paraId="1020937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C5D36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C4B35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4908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D0E57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352368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00F0" w14:textId="77777777" w:rsidR="00D271AF" w:rsidRPr="00FF2E78" w:rsidRDefault="00D271AF" w:rsidP="001E26CC">
            <w:pPr>
              <w:rPr>
                <w:b/>
                <w:kern w:val="24"/>
                <w:sz w:val="18"/>
                <w:szCs w:val="18"/>
              </w:rPr>
            </w:pPr>
            <w:r w:rsidRPr="00FF2E78">
              <w:rPr>
                <w:b/>
                <w:kern w:val="24"/>
                <w:sz w:val="18"/>
                <w:szCs w:val="18"/>
              </w:rPr>
              <w:t>1</w:t>
            </w:r>
          </w:p>
        </w:tc>
        <w:tc>
          <w:tcPr>
            <w:tcW w:w="1020" w:type="dxa"/>
            <w:tcBorders>
              <w:top w:val="single" w:sz="4" w:space="0" w:color="auto"/>
              <w:left w:val="single" w:sz="4" w:space="0" w:color="auto"/>
              <w:bottom w:val="single" w:sz="4" w:space="0" w:color="auto"/>
              <w:right w:val="single" w:sz="4" w:space="0" w:color="auto"/>
            </w:tcBorders>
          </w:tcPr>
          <w:p w14:paraId="064FC68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D805D5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933" w:type="dxa"/>
            <w:tcBorders>
              <w:top w:val="nil"/>
              <w:left w:val="single" w:sz="4" w:space="0" w:color="auto"/>
              <w:bottom w:val="single" w:sz="4" w:space="0" w:color="auto"/>
              <w:right w:val="single" w:sz="4" w:space="0" w:color="auto"/>
            </w:tcBorders>
          </w:tcPr>
          <w:p w14:paraId="0088ED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12EC5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01FEC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49711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7748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1B8ADD9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7E8D42" w14:textId="77777777" w:rsidR="00D271AF" w:rsidRPr="00FF2E78" w:rsidRDefault="00D271AF" w:rsidP="001E26CC">
            <w:pPr>
              <w:rPr>
                <w:b/>
                <w:kern w:val="24"/>
                <w:sz w:val="18"/>
                <w:szCs w:val="18"/>
              </w:rPr>
            </w:pPr>
            <w:r w:rsidRPr="00FF2E78">
              <w:rPr>
                <w:b/>
                <w:kern w:val="24"/>
                <w:sz w:val="18"/>
                <w:szCs w:val="18"/>
              </w:rPr>
              <w:t>2</w:t>
            </w:r>
          </w:p>
        </w:tc>
        <w:tc>
          <w:tcPr>
            <w:tcW w:w="1020" w:type="dxa"/>
            <w:tcBorders>
              <w:top w:val="single" w:sz="4" w:space="0" w:color="auto"/>
              <w:left w:val="single" w:sz="4" w:space="0" w:color="auto"/>
              <w:bottom w:val="single" w:sz="4" w:space="0" w:color="auto"/>
              <w:right w:val="single" w:sz="4" w:space="0" w:color="auto"/>
            </w:tcBorders>
          </w:tcPr>
          <w:p w14:paraId="53FDF4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0A0954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w:t>
            </w:r>
          </w:p>
        </w:tc>
        <w:tc>
          <w:tcPr>
            <w:tcW w:w="933" w:type="dxa"/>
            <w:tcBorders>
              <w:top w:val="nil"/>
              <w:left w:val="single" w:sz="4" w:space="0" w:color="auto"/>
              <w:bottom w:val="single" w:sz="4" w:space="0" w:color="auto"/>
              <w:right w:val="single" w:sz="4" w:space="0" w:color="auto"/>
            </w:tcBorders>
          </w:tcPr>
          <w:p w14:paraId="3B8BDA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38F7F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78DB75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2C055B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7A4E2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794BC2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6300F5" w14:textId="77777777" w:rsidR="00D271AF" w:rsidRPr="00FF2E78" w:rsidRDefault="00D271AF" w:rsidP="001E26CC">
            <w:pPr>
              <w:rPr>
                <w:b/>
                <w:kern w:val="24"/>
                <w:sz w:val="18"/>
                <w:szCs w:val="18"/>
              </w:rPr>
            </w:pPr>
            <w:r w:rsidRPr="00FF2E78">
              <w:rPr>
                <w:b/>
                <w:kern w:val="24"/>
                <w:sz w:val="18"/>
                <w:szCs w:val="18"/>
              </w:rPr>
              <w:t>3</w:t>
            </w:r>
          </w:p>
        </w:tc>
        <w:tc>
          <w:tcPr>
            <w:tcW w:w="1020" w:type="dxa"/>
            <w:tcBorders>
              <w:top w:val="single" w:sz="4" w:space="0" w:color="auto"/>
              <w:left w:val="single" w:sz="4" w:space="0" w:color="auto"/>
              <w:bottom w:val="single" w:sz="4" w:space="0" w:color="auto"/>
              <w:right w:val="single" w:sz="4" w:space="0" w:color="auto"/>
            </w:tcBorders>
          </w:tcPr>
          <w:p w14:paraId="26288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B9493C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DF6DF1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D931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713C76D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A75D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AAE62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0A3E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6057CB" w14:textId="77777777" w:rsidR="00D271AF" w:rsidRPr="00FF2E78" w:rsidRDefault="00D271AF" w:rsidP="001E26CC">
            <w:pPr>
              <w:rPr>
                <w:b/>
                <w:kern w:val="24"/>
                <w:sz w:val="18"/>
                <w:szCs w:val="18"/>
              </w:rPr>
            </w:pPr>
            <w:r w:rsidRPr="00FF2E78">
              <w:rPr>
                <w:b/>
                <w:kern w:val="24"/>
                <w:sz w:val="18"/>
                <w:szCs w:val="18"/>
              </w:rPr>
              <w:t>4</w:t>
            </w:r>
          </w:p>
        </w:tc>
        <w:tc>
          <w:tcPr>
            <w:tcW w:w="1020" w:type="dxa"/>
            <w:tcBorders>
              <w:top w:val="single" w:sz="4" w:space="0" w:color="auto"/>
              <w:left w:val="single" w:sz="4" w:space="0" w:color="auto"/>
              <w:bottom w:val="single" w:sz="4" w:space="0" w:color="auto"/>
              <w:right w:val="single" w:sz="4" w:space="0" w:color="auto"/>
            </w:tcBorders>
          </w:tcPr>
          <w:p w14:paraId="0D14F6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83A46A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6EB594F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1FA96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4B2DC1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CB31C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E593D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80ED89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16DE59" w14:textId="77777777" w:rsidR="00D271AF" w:rsidRPr="00FF2E78" w:rsidRDefault="00D271AF" w:rsidP="001E26CC">
            <w:pPr>
              <w:rPr>
                <w:b/>
                <w:kern w:val="24"/>
                <w:sz w:val="18"/>
                <w:szCs w:val="18"/>
              </w:rPr>
            </w:pPr>
            <w:r w:rsidRPr="00FF2E78">
              <w:rPr>
                <w:b/>
                <w:kern w:val="24"/>
                <w:sz w:val="18"/>
                <w:szCs w:val="18"/>
              </w:rPr>
              <w:t>5</w:t>
            </w:r>
          </w:p>
        </w:tc>
        <w:tc>
          <w:tcPr>
            <w:tcW w:w="1020" w:type="dxa"/>
            <w:tcBorders>
              <w:top w:val="single" w:sz="4" w:space="0" w:color="auto"/>
              <w:left w:val="single" w:sz="4" w:space="0" w:color="auto"/>
              <w:bottom w:val="single" w:sz="4" w:space="0" w:color="auto"/>
              <w:right w:val="single" w:sz="4" w:space="0" w:color="auto"/>
            </w:tcBorders>
          </w:tcPr>
          <w:p w14:paraId="445CFC9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E53C55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EC5635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082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1A70E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6A9EB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58C1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0840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971461" w14:textId="77777777" w:rsidR="00D271AF" w:rsidRPr="00FF2E78" w:rsidRDefault="00D271AF" w:rsidP="001E26CC">
            <w:pPr>
              <w:rPr>
                <w:b/>
                <w:kern w:val="24"/>
                <w:sz w:val="18"/>
                <w:szCs w:val="18"/>
              </w:rPr>
            </w:pPr>
            <w:r w:rsidRPr="00FF2E78">
              <w:rPr>
                <w:b/>
                <w:kern w:val="24"/>
                <w:sz w:val="18"/>
                <w:szCs w:val="18"/>
              </w:rPr>
              <w:t>6</w:t>
            </w:r>
          </w:p>
        </w:tc>
        <w:tc>
          <w:tcPr>
            <w:tcW w:w="1020" w:type="dxa"/>
            <w:tcBorders>
              <w:top w:val="single" w:sz="4" w:space="0" w:color="auto"/>
              <w:left w:val="single" w:sz="4" w:space="0" w:color="auto"/>
              <w:bottom w:val="single" w:sz="4" w:space="0" w:color="auto"/>
              <w:right w:val="single" w:sz="4" w:space="0" w:color="auto"/>
            </w:tcBorders>
          </w:tcPr>
          <w:p w14:paraId="2AF5C80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208430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2007F7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26F8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A0CEC6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1CD5685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115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78E1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A4DD4D" w14:textId="77777777" w:rsidR="00D271AF" w:rsidRPr="00FF2E78" w:rsidRDefault="00D271AF" w:rsidP="001E26CC">
            <w:pPr>
              <w:rPr>
                <w:b/>
                <w:kern w:val="24"/>
                <w:sz w:val="18"/>
                <w:szCs w:val="18"/>
              </w:rPr>
            </w:pPr>
            <w:r w:rsidRPr="00FF2E78">
              <w:rPr>
                <w:b/>
                <w:kern w:val="24"/>
                <w:sz w:val="18"/>
                <w:szCs w:val="18"/>
              </w:rPr>
              <w:t>7</w:t>
            </w:r>
          </w:p>
        </w:tc>
        <w:tc>
          <w:tcPr>
            <w:tcW w:w="1020" w:type="dxa"/>
            <w:tcBorders>
              <w:top w:val="single" w:sz="4" w:space="0" w:color="auto"/>
              <w:left w:val="single" w:sz="4" w:space="0" w:color="auto"/>
              <w:bottom w:val="single" w:sz="4" w:space="0" w:color="auto"/>
              <w:right w:val="single" w:sz="4" w:space="0" w:color="auto"/>
            </w:tcBorders>
          </w:tcPr>
          <w:p w14:paraId="08CA80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BC0050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708D684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E584D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2F26166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3374A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B26C1B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0036AE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88ECA7" w14:textId="77777777" w:rsidR="00D271AF" w:rsidRPr="00FF2E78" w:rsidRDefault="00D271AF" w:rsidP="001E26CC">
            <w:pPr>
              <w:rPr>
                <w:b/>
                <w:kern w:val="24"/>
                <w:sz w:val="18"/>
                <w:szCs w:val="18"/>
              </w:rPr>
            </w:pPr>
            <w:r w:rsidRPr="00FF2E78">
              <w:rPr>
                <w:b/>
                <w:kern w:val="24"/>
                <w:sz w:val="18"/>
                <w:szCs w:val="18"/>
              </w:rPr>
              <w:t>8</w:t>
            </w:r>
          </w:p>
        </w:tc>
        <w:tc>
          <w:tcPr>
            <w:tcW w:w="1020" w:type="dxa"/>
            <w:tcBorders>
              <w:top w:val="single" w:sz="4" w:space="0" w:color="auto"/>
              <w:left w:val="single" w:sz="4" w:space="0" w:color="auto"/>
              <w:bottom w:val="single" w:sz="4" w:space="0" w:color="auto"/>
              <w:right w:val="single" w:sz="4" w:space="0" w:color="auto"/>
            </w:tcBorders>
          </w:tcPr>
          <w:p w14:paraId="2AEB84D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2853A1C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B71B3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FFDA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95D8A3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CBA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EBC02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68E20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C3A11" w14:textId="77777777" w:rsidR="00D271AF" w:rsidRPr="00FF2E78" w:rsidRDefault="00D271AF" w:rsidP="001E26CC">
            <w:pPr>
              <w:rPr>
                <w:b/>
                <w:kern w:val="24"/>
                <w:sz w:val="18"/>
                <w:szCs w:val="18"/>
              </w:rPr>
            </w:pPr>
            <w:r w:rsidRPr="00FF2E78">
              <w:rPr>
                <w:b/>
                <w:kern w:val="24"/>
                <w:sz w:val="18"/>
                <w:szCs w:val="18"/>
              </w:rPr>
              <w:t>9</w:t>
            </w:r>
          </w:p>
        </w:tc>
        <w:tc>
          <w:tcPr>
            <w:tcW w:w="1020" w:type="dxa"/>
            <w:tcBorders>
              <w:top w:val="single" w:sz="4" w:space="0" w:color="auto"/>
              <w:left w:val="single" w:sz="4" w:space="0" w:color="auto"/>
              <w:bottom w:val="single" w:sz="4" w:space="0" w:color="auto"/>
              <w:right w:val="single" w:sz="4" w:space="0" w:color="auto"/>
            </w:tcBorders>
          </w:tcPr>
          <w:p w14:paraId="51DC89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14A4129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756A7F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98FF2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811E2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6EDE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949FD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E3712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576B13A" w14:textId="77777777" w:rsidR="00D271AF" w:rsidRPr="00FF2E78" w:rsidRDefault="00D271AF" w:rsidP="001E26CC">
            <w:pPr>
              <w:rPr>
                <w:b/>
                <w:kern w:val="24"/>
                <w:sz w:val="18"/>
                <w:szCs w:val="18"/>
              </w:rPr>
            </w:pPr>
            <w:r w:rsidRPr="00FF2E78">
              <w:rPr>
                <w:b/>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2579D0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D3A846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F550D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62BD6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D75AA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BD8E29"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039E7A"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A712A1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78E644" w14:textId="77777777" w:rsidR="00D271AF" w:rsidRPr="00FF2E78" w:rsidRDefault="00D271AF" w:rsidP="001E26CC">
            <w:pPr>
              <w:rPr>
                <w:b/>
                <w:kern w:val="24"/>
                <w:sz w:val="18"/>
                <w:szCs w:val="18"/>
              </w:rPr>
            </w:pPr>
            <w:r w:rsidRPr="00FF2E78">
              <w:rPr>
                <w:b/>
                <w:kern w:val="24"/>
                <w:sz w:val="18"/>
                <w:szCs w:val="18"/>
              </w:rPr>
              <w:t>11</w:t>
            </w:r>
          </w:p>
        </w:tc>
        <w:tc>
          <w:tcPr>
            <w:tcW w:w="1020" w:type="dxa"/>
            <w:tcBorders>
              <w:top w:val="single" w:sz="4" w:space="0" w:color="auto"/>
              <w:left w:val="single" w:sz="4" w:space="0" w:color="auto"/>
              <w:bottom w:val="single" w:sz="4" w:space="0" w:color="auto"/>
              <w:right w:val="single" w:sz="4" w:space="0" w:color="auto"/>
            </w:tcBorders>
            <w:hideMark/>
          </w:tcPr>
          <w:p w14:paraId="4726BDA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445BE2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9CB0E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3AE2B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1734E7"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558041"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25E28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1F40F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699424" w14:textId="77777777" w:rsidR="00D271AF" w:rsidRPr="00FF2E78" w:rsidRDefault="00D271AF" w:rsidP="001E26CC">
            <w:pPr>
              <w:rPr>
                <w:b/>
                <w:kern w:val="24"/>
                <w:sz w:val="18"/>
                <w:szCs w:val="18"/>
              </w:rPr>
            </w:pPr>
            <w:r w:rsidRPr="00FF2E78">
              <w:rPr>
                <w:b/>
                <w:kern w:val="24"/>
                <w:sz w:val="18"/>
                <w:szCs w:val="18"/>
              </w:rPr>
              <w:t>12</w:t>
            </w:r>
          </w:p>
        </w:tc>
        <w:tc>
          <w:tcPr>
            <w:tcW w:w="1020" w:type="dxa"/>
            <w:tcBorders>
              <w:top w:val="single" w:sz="4" w:space="0" w:color="auto"/>
              <w:left w:val="single" w:sz="4" w:space="0" w:color="auto"/>
              <w:bottom w:val="single" w:sz="4" w:space="0" w:color="auto"/>
              <w:right w:val="single" w:sz="4" w:space="0" w:color="auto"/>
            </w:tcBorders>
            <w:hideMark/>
          </w:tcPr>
          <w:p w14:paraId="576521B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DCB2E0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B2173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930795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AAA29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D55D9"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43467D"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90F0F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FF2AF9" w14:textId="77777777" w:rsidR="00D271AF" w:rsidRPr="00FF2E78" w:rsidRDefault="00D271AF" w:rsidP="001E26CC">
            <w:pPr>
              <w:rPr>
                <w:b/>
                <w:kern w:val="24"/>
                <w:sz w:val="18"/>
                <w:szCs w:val="18"/>
              </w:rPr>
            </w:pPr>
            <w:r w:rsidRPr="00FF2E78">
              <w:rPr>
                <w:b/>
                <w:kern w:val="24"/>
                <w:sz w:val="18"/>
                <w:szCs w:val="18"/>
              </w:rPr>
              <w:t>13</w:t>
            </w:r>
          </w:p>
        </w:tc>
        <w:tc>
          <w:tcPr>
            <w:tcW w:w="1020" w:type="dxa"/>
            <w:tcBorders>
              <w:top w:val="single" w:sz="4" w:space="0" w:color="auto"/>
              <w:left w:val="single" w:sz="4" w:space="0" w:color="auto"/>
              <w:bottom w:val="single" w:sz="4" w:space="0" w:color="auto"/>
              <w:right w:val="single" w:sz="4" w:space="0" w:color="auto"/>
            </w:tcBorders>
          </w:tcPr>
          <w:p w14:paraId="3A205C6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06860CB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tcPr>
          <w:p w14:paraId="5FA1FFB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4DC4E1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2ACF28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E09F3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483B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824EC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DC66BB" w14:textId="77777777" w:rsidR="00D271AF" w:rsidRPr="00FF2E78" w:rsidRDefault="00D271AF" w:rsidP="001E26CC">
            <w:pPr>
              <w:rPr>
                <w:b/>
                <w:kern w:val="24"/>
                <w:sz w:val="18"/>
                <w:szCs w:val="18"/>
              </w:rPr>
            </w:pPr>
            <w:r w:rsidRPr="00FF2E78">
              <w:rPr>
                <w:b/>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5F5E0B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5E423A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38644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6B005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F98EBC"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1E57672"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FDDD71"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555813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8EEA2A" w14:textId="77777777" w:rsidR="00D271AF" w:rsidRPr="00FF2E78" w:rsidRDefault="00D271AF" w:rsidP="001E26CC">
            <w:pPr>
              <w:rPr>
                <w:b/>
                <w:kern w:val="24"/>
                <w:sz w:val="18"/>
                <w:szCs w:val="18"/>
              </w:rPr>
            </w:pPr>
            <w:r w:rsidRPr="00FF2E78">
              <w:rPr>
                <w:b/>
                <w:kern w:val="24"/>
                <w:sz w:val="18"/>
                <w:szCs w:val="18"/>
              </w:rPr>
              <w:t>15</w:t>
            </w:r>
          </w:p>
        </w:tc>
        <w:tc>
          <w:tcPr>
            <w:tcW w:w="1020" w:type="dxa"/>
            <w:tcBorders>
              <w:top w:val="single" w:sz="4" w:space="0" w:color="auto"/>
              <w:left w:val="single" w:sz="4" w:space="0" w:color="auto"/>
              <w:bottom w:val="single" w:sz="4" w:space="0" w:color="auto"/>
              <w:right w:val="single" w:sz="4" w:space="0" w:color="auto"/>
            </w:tcBorders>
            <w:hideMark/>
          </w:tcPr>
          <w:p w14:paraId="44BA1B8F"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2C00F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2601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60E47D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E7BA48"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E2438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34691E6"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64C45CA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93648" w14:textId="77777777" w:rsidR="00D271AF" w:rsidRPr="00FF2E78" w:rsidRDefault="00D271AF" w:rsidP="001E26CC">
            <w:pPr>
              <w:rPr>
                <w:kern w:val="24"/>
                <w:sz w:val="18"/>
                <w:szCs w:val="18"/>
              </w:rPr>
            </w:pPr>
            <w:r w:rsidRPr="00FF2E78">
              <w:rPr>
                <w:kern w:val="24"/>
                <w:sz w:val="18"/>
                <w:szCs w:val="18"/>
              </w:rPr>
              <w:t>16</w:t>
            </w:r>
          </w:p>
        </w:tc>
        <w:tc>
          <w:tcPr>
            <w:tcW w:w="1020" w:type="dxa"/>
            <w:tcBorders>
              <w:top w:val="single" w:sz="4" w:space="0" w:color="auto"/>
              <w:left w:val="single" w:sz="4" w:space="0" w:color="auto"/>
              <w:bottom w:val="single" w:sz="4" w:space="0" w:color="auto"/>
              <w:right w:val="single" w:sz="4" w:space="0" w:color="auto"/>
            </w:tcBorders>
            <w:hideMark/>
          </w:tcPr>
          <w:p w14:paraId="43D442A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10E8425"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05A1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BD8F6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335B34"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F3EAC3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26B8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7502AC1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281F9" w14:textId="77777777" w:rsidR="00D271AF" w:rsidRPr="00FF2E78" w:rsidRDefault="00D271AF" w:rsidP="001E26CC">
            <w:pPr>
              <w:rPr>
                <w:kern w:val="24"/>
                <w:sz w:val="18"/>
                <w:szCs w:val="18"/>
              </w:rPr>
            </w:pPr>
            <w:r w:rsidRPr="00FF2E78">
              <w:rPr>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32E1267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28D8A7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B06761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EC147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8D8E83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525BC5"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974A1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6367CB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919C82" w14:textId="77777777" w:rsidR="00D271AF" w:rsidRPr="00FF2E78" w:rsidRDefault="00D271AF" w:rsidP="001E26CC">
            <w:pPr>
              <w:rPr>
                <w:kern w:val="24"/>
                <w:sz w:val="18"/>
                <w:szCs w:val="18"/>
              </w:rPr>
            </w:pPr>
            <w:r w:rsidRPr="00FF2E78">
              <w:rPr>
                <w:kern w:val="24"/>
                <w:sz w:val="18"/>
                <w:szCs w:val="18"/>
              </w:rPr>
              <w:lastRenderedPageBreak/>
              <w:t>18</w:t>
            </w:r>
          </w:p>
        </w:tc>
        <w:tc>
          <w:tcPr>
            <w:tcW w:w="1020" w:type="dxa"/>
            <w:tcBorders>
              <w:top w:val="single" w:sz="4" w:space="0" w:color="auto"/>
              <w:left w:val="single" w:sz="4" w:space="0" w:color="auto"/>
              <w:bottom w:val="single" w:sz="4" w:space="0" w:color="auto"/>
              <w:right w:val="single" w:sz="4" w:space="0" w:color="auto"/>
            </w:tcBorders>
            <w:hideMark/>
          </w:tcPr>
          <w:p w14:paraId="272DD98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FDFF2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31A0F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8962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5CE2D"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E39D8B"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1FA774"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882BA0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F04C94" w14:textId="77777777" w:rsidR="00D271AF" w:rsidRPr="00FF2E78" w:rsidRDefault="00D271AF" w:rsidP="001E26CC">
            <w:pPr>
              <w:rPr>
                <w:kern w:val="24"/>
                <w:sz w:val="18"/>
                <w:szCs w:val="18"/>
              </w:rPr>
            </w:pPr>
            <w:r w:rsidRPr="00FF2E78">
              <w:rPr>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695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A3BA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206F7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60AEE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228DD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A8343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E8FEC6"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bl>
    <w:p w14:paraId="5A26D4E3" w14:textId="77777777" w:rsidR="00D271AF" w:rsidRDefault="00D271AF" w:rsidP="00D271AF">
      <w:pPr>
        <w:pStyle w:val="TH"/>
        <w:ind w:left="360"/>
        <w:rPr>
          <w:highlight w:val="red"/>
        </w:rPr>
      </w:pPr>
    </w:p>
    <w:p w14:paraId="14E9A277" w14:textId="31DCAD01" w:rsidR="00D271AF" w:rsidRDefault="006D14BA" w:rsidP="006D14BA">
      <w:pPr>
        <w:pStyle w:val="Heading1"/>
        <w:rPr>
          <w:lang w:val="en-US"/>
        </w:rPr>
      </w:pPr>
      <w:r>
        <w:rPr>
          <w:lang w:val="en-US"/>
        </w:rPr>
        <w:t>Appendix: FR1 unpaired spectrum</w:t>
      </w:r>
    </w:p>
    <w:p w14:paraId="79E5CA5D" w14:textId="7F914B2A" w:rsidR="006D14BA" w:rsidRDefault="006D14BA" w:rsidP="006D14BA"/>
    <w:p w14:paraId="03FD945B" w14:textId="50EBB595" w:rsidR="006D14BA" w:rsidRDefault="006D14BA" w:rsidP="006D14BA">
      <w:r>
        <w:t>Table including Docomo’s proposal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6D14BA" w14:paraId="2F1487DF" w14:textId="77777777" w:rsidTr="00267ABF">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222CFEC3" w14:textId="77777777" w:rsidR="006D14BA" w:rsidRDefault="006D14BA" w:rsidP="00267ABF">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3363517" w14:textId="77777777" w:rsidR="006D14BA" w:rsidRDefault="006D14BA" w:rsidP="00267ABF">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19F7A50" w14:textId="77777777" w:rsidR="006D14BA" w:rsidRDefault="006D14BA" w:rsidP="00267ABF">
            <w:pPr>
              <w:pStyle w:val="Comments"/>
              <w:rPr>
                <w:i w:val="0"/>
                <w:lang w:val="sv-SE"/>
              </w:rPr>
            </w:pPr>
            <w:r w:rsidRPr="007D5250">
              <w:rPr>
                <w:i w:val="0"/>
              </w:rPr>
              <w:object w:dxaOrig="1290" w:dyaOrig="300" w14:anchorId="48ACCE04">
                <v:shape id="_x0000_i1113" type="#_x0000_t75" style="width:65.65pt;height:16.15pt" o:ole="">
                  <v:imagedata r:id="rId98" o:title=""/>
                </v:shape>
                <o:OLEObject Type="Embed" ProgID="Equation.3" ShapeID="_x0000_i1113" DrawAspect="Content" ObjectID="_1581404947" r:id="rId181"/>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E24296E" w14:textId="77777777" w:rsidR="006D14BA" w:rsidRDefault="006D14BA" w:rsidP="00267ABF">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C5616AF" w14:textId="77777777" w:rsidR="006D14BA" w:rsidRDefault="006D14BA" w:rsidP="00267ABF">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DB11A7B" w14:textId="77777777" w:rsidR="006D14BA" w:rsidRDefault="006D14BA" w:rsidP="00267ABF">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4E51B188" w14:textId="77777777" w:rsidR="006D14BA" w:rsidRDefault="006D14BA" w:rsidP="00267ABF">
            <w:pPr>
              <w:pStyle w:val="Comments"/>
              <w:rPr>
                <w:i w:val="0"/>
              </w:rPr>
            </w:pPr>
            <w:r>
              <w:rPr>
                <w:i w:val="0"/>
              </w:rPr>
              <w:t>Number of time  domain PRACH occasions within a RACH slot</w:t>
            </w:r>
          </w:p>
        </w:tc>
      </w:tr>
      <w:tr w:rsidR="006D14BA" w14:paraId="46F5F3CC" w14:textId="77777777" w:rsidTr="00267A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4B35"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F7E3" w14:textId="77777777" w:rsidR="006D14BA" w:rsidRDefault="006D14BA" w:rsidP="00267ABF">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B748BD0" w14:textId="77777777" w:rsidR="006D14BA" w:rsidRDefault="006D14BA" w:rsidP="00267ABF">
            <w:pPr>
              <w:rPr>
                <w:b/>
                <w:color w:val="000000"/>
                <w:kern w:val="24"/>
                <w:sz w:val="18"/>
                <w:szCs w:val="18"/>
              </w:rPr>
            </w:pPr>
            <w:r w:rsidRPr="007D5250">
              <w:rPr>
                <w:rFonts w:ascii="Times" w:eastAsia="Batang" w:hAnsi="Times"/>
                <w:b/>
                <w:color w:val="000000"/>
                <w:kern w:val="24"/>
                <w:sz w:val="18"/>
                <w:szCs w:val="18"/>
                <w:lang w:val="en-GB"/>
              </w:rPr>
              <w:object w:dxaOrig="200" w:dyaOrig="200" w14:anchorId="28684480">
                <v:shape id="_x0000_i1114" type="#_x0000_t75" style="width:9.8pt;height:9.8pt" o:ole="">
                  <v:imagedata r:id="rId101" o:title=""/>
                </v:shape>
                <o:OLEObject Type="Embed" ProgID="Equation.3" ShapeID="_x0000_i1114" DrawAspect="Content" ObjectID="_1581404948" r:id="rId182"/>
              </w:object>
            </w:r>
          </w:p>
        </w:tc>
        <w:tc>
          <w:tcPr>
            <w:tcW w:w="933" w:type="dxa"/>
            <w:tcBorders>
              <w:top w:val="nil"/>
              <w:left w:val="single" w:sz="4" w:space="0" w:color="auto"/>
              <w:bottom w:val="single" w:sz="4" w:space="0" w:color="auto"/>
              <w:right w:val="single" w:sz="4" w:space="0" w:color="auto"/>
            </w:tcBorders>
            <w:vAlign w:val="center"/>
            <w:hideMark/>
          </w:tcPr>
          <w:p w14:paraId="4124AE49" w14:textId="77777777" w:rsidR="006D14BA" w:rsidRDefault="006D14BA" w:rsidP="00267ABF">
            <w:pPr>
              <w:rPr>
                <w:b/>
                <w:color w:val="000000"/>
                <w:kern w:val="24"/>
                <w:sz w:val="18"/>
                <w:szCs w:val="18"/>
              </w:rPr>
            </w:pPr>
            <w:r w:rsidRPr="007D5250">
              <w:rPr>
                <w:rFonts w:ascii="Times" w:eastAsia="Batang" w:hAnsi="Times"/>
                <w:b/>
                <w:color w:val="000000"/>
                <w:kern w:val="24"/>
                <w:sz w:val="18"/>
                <w:szCs w:val="18"/>
                <w:lang w:val="en-GB"/>
              </w:rPr>
              <w:object w:dxaOrig="200" w:dyaOrig="260" w14:anchorId="43189C32">
                <v:shape id="_x0000_i1115" type="#_x0000_t75" style="width:9.8pt;height:13.25pt" o:ole="">
                  <v:imagedata r:id="rId103" o:title=""/>
                </v:shape>
                <o:OLEObject Type="Embed" ProgID="Equation.3" ShapeID="_x0000_i1115" DrawAspect="Content" ObjectID="_1581404949" r:id="rId18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CF3"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855F"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3EBE"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BF76" w14:textId="77777777" w:rsidR="006D14BA" w:rsidRDefault="006D14BA" w:rsidP="00267ABF">
            <w:pPr>
              <w:rPr>
                <w:rFonts w:ascii="Arial" w:eastAsia="MS Mincho" w:hAnsi="Arial"/>
                <w:sz w:val="18"/>
                <w:szCs w:val="24"/>
                <w:lang w:val="en-GB" w:eastAsia="en-GB"/>
              </w:rPr>
            </w:pPr>
          </w:p>
        </w:tc>
      </w:tr>
      <w:tr w:rsidR="006D14BA" w14:paraId="3507FEC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96C275" w14:textId="77777777" w:rsidR="006D14BA" w:rsidRDefault="006D14BA" w:rsidP="00267ABF">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06AEEB2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F8114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5EA6C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D4A51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7270D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03CBB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FEFB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B3F0DD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C5A50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58F91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5922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D7D259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18FBC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A7F27C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24EE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E376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ABE892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02DA3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17ADD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184F0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40E2B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AEFB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9F4DF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409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4F0D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34F639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A0AE3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148DA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2E350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5A204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90C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B9F0B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9019A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611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327F0C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AB3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D4021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6043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EF76E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5FCEF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7934A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898EF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E2096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7CFE77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4C7CD2"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575D7A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8325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8556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446AE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7C4E7F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03F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A5C73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013456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F035EC"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35169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53E2B9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1AF3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E0434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6E6D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15DD52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C6C8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F2C89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B73B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57201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1BFC20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48348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806A8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83A0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CB8BC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310D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0D04FB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05A08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DECD8F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24CB89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453A8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87D59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123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EC16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FE7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E755FD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8E3CB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5BC75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A06B9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F059B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53854E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D1D2A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F0BC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87BBFA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ACCEE5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EB591C" w14:textId="77777777" w:rsidR="006D14BA" w:rsidRDefault="006D14BA" w:rsidP="00267ABF">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C6470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539F0EA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801673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8E2A22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7433F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FB987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14535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030900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DF73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15E68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DEE7EF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88A3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F6C3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2BB601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2F89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EB0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8BFEF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11917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065B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A0130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AD4D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7877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8F08A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4BE3D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7125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1D4C17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42102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7260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1ED72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D4335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6614B0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8749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A1711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18F0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7BE316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0E855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A1E1A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6FE3AF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C600D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1AF79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98701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11B45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415DF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C7C4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94A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3E32A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B2A4F1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128189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4340E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1DA9A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A02F77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DC4AC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EB52A4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838B5"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9469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9975D0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8AD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2536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55C02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BA55A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743F8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343DFC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23CDA4"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395035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6ADF69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DB1FA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5B41F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FE35A4"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5C7BC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04E7F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9A75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ED72B2"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55EB7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37BF3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AEE8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19B8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C9314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74D5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1370A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16D9A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9278D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32ABB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F3778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3E732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D38C1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B1EC5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C41F2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EC87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48AEDE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A865DC" w14:textId="77777777" w:rsidR="006D14BA" w:rsidRDefault="006D14BA" w:rsidP="00267ABF">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6B5877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BE8582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B8B4F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7F42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F2078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BF1E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F4D4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B80769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D5981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38E7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B14F8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E8D53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BFFD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6630D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1075A5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211D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DC541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37A1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F7EC2F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D09F0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15260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3BB1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0FD9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41FDE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5A3F3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3B40B59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611F5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FFCA3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A1EFC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DC15A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88E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BC5595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D01FD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5BC2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837609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8216B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AEA7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84985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857D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233C6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DD0CC5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E3C74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4D80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6545B1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81A58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B8CF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BF525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A1BF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63474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5567A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1938F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4E37D8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105AEC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369B0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2E54A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16A17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177B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E8FB1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5F69B2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20AAAD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EDBCAF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685BFD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2100F9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321B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65F4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F6895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4F18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5892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5C0AD4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93FE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381B88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1D7EC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94C8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8E238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09E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FC5B9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9532D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1627D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803C3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106F1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916FD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7D0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7ED4D1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5B2785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BF826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FAEA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F21B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0AD7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3AC3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7817C7" w14:textId="77777777" w:rsidR="006D14BA" w:rsidRDefault="006D14BA" w:rsidP="00267ABF">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5434E4E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3DDBA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1F5D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5B387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1A77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D2343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2A978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50D118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2D78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C443C0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0C093E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F7661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13E09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9BB3B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4AF3A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72755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22E57E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66505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513D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275F6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738C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D4646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1D732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D83F6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05BCF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4B368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EFC19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E1A0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8D484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2BDD12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B1964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84287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4EA5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3317B1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45F8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76F25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3AFD2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40E47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DE1D5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185B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76D20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964FA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17A0AF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209113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1B32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D2E7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CFB03B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4CB161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1B65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1362A2"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BBB23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B1189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4E5E0D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E5C22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955DF8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6C3E7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9A442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87C8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2816A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FA334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8D00A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00557C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30797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B0C32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3C02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3A51A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A84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8AA18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6387F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64EDD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579A12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044A4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A1498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8D7B9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CAD2E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F0AB9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6BB63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B514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A9C1B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B877E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2787C5"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590520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A8B3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FA721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F6BDB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D99AA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0FE6B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411FA3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782C0A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DDB39C" w14:textId="77777777" w:rsidR="006D14BA" w:rsidRDefault="006D14BA" w:rsidP="00267ABF">
            <w:pPr>
              <w:rPr>
                <w:b/>
                <w:color w:val="000000"/>
                <w:kern w:val="24"/>
                <w:sz w:val="18"/>
                <w:szCs w:val="18"/>
              </w:rPr>
            </w:pPr>
            <w:r>
              <w:rPr>
                <w:b/>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tcPr>
          <w:p w14:paraId="274052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9B8F2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7358A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4F4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514FD8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14F28D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DDAEA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57B0B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6453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990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6EB8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6AD8B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DCABC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EB5E3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2E978A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C6026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2850C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3414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8B66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0EB21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6918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5E979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8E79F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D58CC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878E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2FD9105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792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FE97B9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1B365A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F49C84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9511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DC96C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35204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C86F1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4274D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54333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3EAB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140E0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FC2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F3FC2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31D74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C07868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0031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6688FA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898238"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25592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7F2A6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2ED47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E624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F22AC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04C0A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02CEC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0F11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5CE1B3"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4B61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8ED09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89412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8B46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12184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DDF3F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8A02DF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1EC8A4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0EEB4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464F9C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0CF32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7C64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FFF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31E9F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8CFAD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4090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93824F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828BE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D23C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D91AE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8DC99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E7AC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FC47C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D90D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4ED28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E2F089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F02AC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DA5A32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7001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1F593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515D7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1F146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1ADC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7C07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080E46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69DA6D" w14:textId="77777777" w:rsidR="006D14BA" w:rsidRDefault="006D14BA" w:rsidP="00267ABF">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10ED89C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3CA51D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3B326D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699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A5D7D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56DC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5EA23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52FDAA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C628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FA05E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1C26B8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AA4F63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8738D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9D1A5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07CA2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E3188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EFD420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E38DE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C6FBC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FB6EC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79AA13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28A5B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69F6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33E5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FA362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FEBAE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DACCA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EAE3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61E4A9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1FC8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54FAA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55CB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1AA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7C9D5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351049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55C4D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46DC6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425A492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CB646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C3047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8F0EF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EDDD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2854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C498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2AB78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E99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53ECEB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1794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AA870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B01150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9195B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29B9A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FBDC2C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14CC1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E69F0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70392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4E0E1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7FA9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62F9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DBBC9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DE004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2D179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6AA2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1A94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B26A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BC8F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6DB769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62BBA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2C4F1B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79FEB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518DC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BEE80F3"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7D5D19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0D6ED5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05D02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4E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E53BD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46F4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9EEDE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848EAF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C96B9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B30667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D837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CA9A6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E9283C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A78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E613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8FA20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405BA2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6B1DEA" w14:textId="77777777" w:rsidR="006D14BA" w:rsidRDefault="006D14BA" w:rsidP="00267ABF">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28674A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D93058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C485DA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DC2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F4A17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76152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1725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6374F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C21A6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7B54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D5576B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2B8BA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CE0C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2C94A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F3AFDE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2C79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CB9DA0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F2AD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1B99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E46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FE44F1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BB14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80A6E3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333E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C5F0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9B47E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EDC4B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C9F69B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AA803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AC53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F9ED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21A91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485D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325BC4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8EE664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53CE6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2202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1C90A2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898659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D6A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0B612B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9C543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FCC3A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9113B3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D6505D"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4D5DD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3BAB99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2EB56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7F107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4A976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44690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23151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304256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19E6BA"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B569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39A5E1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18ED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E4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BECCC1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65E948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575CB4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223FEA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BCC9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587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7BDDB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D10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5C73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D634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A775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60DD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2D17C0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CFBF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8A64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F3BB0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FFF0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1D83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84877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F2B56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C9387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80EA0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8F69C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DA370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7E3E2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22DE2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1B1F1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2890D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ED940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8D2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1AC5A7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09F273F" w14:textId="77777777" w:rsidR="006D14BA" w:rsidRDefault="006D14BA" w:rsidP="00267ABF">
            <w:pPr>
              <w:rPr>
                <w:b/>
                <w:color w:val="000000"/>
                <w:kern w:val="24"/>
                <w:sz w:val="18"/>
                <w:szCs w:val="18"/>
              </w:rPr>
            </w:pPr>
            <w:r>
              <w:rPr>
                <w:b/>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hideMark/>
          </w:tcPr>
          <w:p w14:paraId="24B17C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80C66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B80F8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7B53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2EA66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B3F2C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7578E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7BE205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174D3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FA037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066470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4F2B3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39DB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AC87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D93A1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95B1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E0DAB4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EAC07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E70E9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E27A3E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1C6AD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076A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D04530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F34C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C7D39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822B19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00DE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ED1DA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3C728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A66E85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ED20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145E6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476E53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437D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249B8B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4170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F4E06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E50CBD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CA8F8C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5DE0D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8832A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0C560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14D6C8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2B3D73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40D7F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AB00F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E51E25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6445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BDFE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CAEF5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4D7F2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214CAC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ED623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53FED2"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638DB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4084A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2D554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72D6C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4A8069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D11F9D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AA9A4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1EED8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DDE2A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04DC2A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30E5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8E008E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5C27DB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5E336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E76A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EBFB9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C9142D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68C0813"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1E902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08DEEE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013FF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3C84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BC76C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F25E51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BD2AF0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AE14F6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BDD46D"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8B146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9B16E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CA611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FB08D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8F125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C0A06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74E3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595E6B4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B0FDB6" w14:textId="77777777" w:rsidR="006D14BA" w:rsidRDefault="006D14BA" w:rsidP="00267ABF">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310205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591970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D5B31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8A76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EEF8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C55D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09D30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72D233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4622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BA5E8E2"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46E3E6EA"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16</w:t>
            </w:r>
          </w:p>
        </w:tc>
        <w:tc>
          <w:tcPr>
            <w:tcW w:w="933" w:type="dxa"/>
            <w:tcBorders>
              <w:top w:val="nil"/>
              <w:left w:val="single" w:sz="4" w:space="0" w:color="auto"/>
              <w:bottom w:val="single" w:sz="4" w:space="0" w:color="auto"/>
              <w:right w:val="single" w:sz="4" w:space="0" w:color="auto"/>
            </w:tcBorders>
          </w:tcPr>
          <w:p w14:paraId="301E7D6B"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BE469E"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4AA7DF95"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93C36"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FC7985E"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5C87DC1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ABEED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F742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FBF9E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7532E7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ED0C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FD560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D996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F7CA9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E72E82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138645"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12E113"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12519835"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8</w:t>
            </w:r>
          </w:p>
        </w:tc>
        <w:tc>
          <w:tcPr>
            <w:tcW w:w="933" w:type="dxa"/>
            <w:tcBorders>
              <w:top w:val="nil"/>
              <w:left w:val="single" w:sz="4" w:space="0" w:color="auto"/>
              <w:bottom w:val="single" w:sz="4" w:space="0" w:color="auto"/>
              <w:right w:val="single" w:sz="4" w:space="0" w:color="auto"/>
            </w:tcBorders>
          </w:tcPr>
          <w:p w14:paraId="5F48D7EF"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90CBE3"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35EA71B2"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189646"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049E8C1"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1E7B8EC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425C7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E32C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336FA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0F44B0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3BF7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9105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9EB2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4581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002ABFC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22045A" w14:textId="77777777" w:rsidR="006D14BA" w:rsidRPr="00E51102" w:rsidRDefault="006D14BA" w:rsidP="00267ABF">
            <w:pPr>
              <w:rPr>
                <w:b/>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50D94D1"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512B82A"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A3023D5"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DB96E4"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A3893FA"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791ADEB"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0AC9F0E2"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r>
      <w:tr w:rsidR="006D14BA" w14:paraId="7AC5B71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0C1F8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22E0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C132C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B227D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B016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D68E9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CD2EB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629149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29E60D3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0DBD62"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0270BC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4FBAD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3A250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AAD72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80DD9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65FC7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387557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0C7AD3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96F61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6B9F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EDD83D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31699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5126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9F6F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7AE9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754F1A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EAD532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4C37F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20C19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05283B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37F1B7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4DF4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3FB65D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2236F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348433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88AD90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5B729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478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FA6F8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3A7C3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023D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F0E0EC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958C6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BC36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56D6CE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B59CC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4BEB4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E8D3DE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DD66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684DA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0B778D4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74C5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EC6A32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A72D7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F89991" w14:textId="77777777" w:rsidR="006D14BA" w:rsidRDefault="006D14BA" w:rsidP="00267ABF">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3927FEA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E61489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2B171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206F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46214D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1C603F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1493441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DAF6E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8893B8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BC79B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09712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E9FB7B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0568E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3B0A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B64B1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0FC64B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2354CF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1EF3A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6DCF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F087E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3F33F0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5C4C6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68F1C5B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BD72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8B8BCF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CB2BF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D7148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3B1C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DB8306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258E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313F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0F8233B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105C6E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AD195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2B1F8B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5C281C" w14:textId="77777777" w:rsidR="006D14BA" w:rsidRPr="00E51102" w:rsidRDefault="006D14BA" w:rsidP="00267ABF">
            <w:pPr>
              <w:rPr>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BBE93"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184ABF62"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9CCC00"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AD4B8"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9CF83F0" w14:textId="77777777" w:rsidR="006D14BA" w:rsidRPr="00E51102" w:rsidRDefault="006D14BA" w:rsidP="00267ABF">
            <w:pPr>
              <w:jc w:val="center"/>
              <w:rPr>
                <w:rFonts w:ascii="Times" w:eastAsia="Batang" w:hAnsi="Times"/>
                <w:strike/>
                <w:color w:val="FF0000"/>
                <w:szCs w:val="24"/>
                <w:u w:val="single"/>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057A03" w14:textId="77777777" w:rsidR="006D14BA" w:rsidRPr="00E51102" w:rsidRDefault="006D14BA"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2268740" w14:textId="77777777" w:rsidR="006D14BA" w:rsidRPr="00E51102" w:rsidRDefault="006D14BA"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r>
      <w:tr w:rsidR="006D14BA" w14:paraId="5347666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24564A"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10F462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03F86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D5D48E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C2BCA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FCD353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7FDFF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7AC0D8B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B66ACE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52F9F8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080DC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3048DF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0C60E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25189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2CFEE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3C61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37CF2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FFAE0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0445CF"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F6BD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D218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019C6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DA93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4B462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CF5F5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688B11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C8D17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C526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7521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4E6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970A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C33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4A9D89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E6E7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EBC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E2E923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18C9DB"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D0481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0DD1C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8FC3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F58FDD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40F598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BE9846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88840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3B8146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C3FF1" w14:textId="77777777" w:rsidR="006D14BA" w:rsidRPr="00055A6D" w:rsidRDefault="006D14BA" w:rsidP="00267ABF">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3A1DD2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25336C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1E6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499B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3DE8C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CCB3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1C4C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7D814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F25F1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83618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E4BFE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750C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5F486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76A29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EC444C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A8EEA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93DE61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8F349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E0AF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5AE93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5294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F6A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C39F1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5FF40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69FD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37A4BA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B1380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BE5F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5D72A73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286CC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860B9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B44E0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2308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4120C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07DABB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5B5527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82937F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054899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2F730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55C68C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52B50B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C524F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B2834C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F632A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310A8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46CE93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13B50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B969EE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5B287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2C0C3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DD493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84D7A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766E90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744B5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AAA3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EDFB0A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88DF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01226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91088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10117B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F74D8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3F016E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074E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D5B2F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E3A72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333E14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F9C105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12C278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485C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BC54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8024CF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BD35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6D7A3A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9ACDDB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7C2458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F1ADD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A72FF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E7807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038A4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6C074F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EB90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61C341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306BF8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ED825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AE32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D70B9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E57A8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9B380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D56FC9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5462E8" w14:textId="77777777" w:rsidR="006D14BA" w:rsidRDefault="006D14BA" w:rsidP="00267ABF">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06307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22BE27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9C4AD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F029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6A20A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72D82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DACF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89BB4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26568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2D228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7302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203C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C76F1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C923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81A31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5B81A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573916F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E1B9C7"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A0E9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20190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6E16C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6C072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5BA54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E1936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DFB54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F0FB3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32DCD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E4F1F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78C4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01CE90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255B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446984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4DC6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9BD2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CDB793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E169A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9E35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8304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4F20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ADDF1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5520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4DF9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0F5B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8D63A1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C5FDE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A9F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4BD57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D333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65D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960E8E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65D3F3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F40ED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FB6A9B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F978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E47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118DA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182CD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19FF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A7749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D3919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897E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1307EE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995E2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BEEF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5AF954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A19A6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E9BD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C7C565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0981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CC29D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5692B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C80876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D6880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62C5A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FBC9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43D2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DD9EF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28B27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C534A5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8B6B1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46498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80510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0AB088B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79261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B77C9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32F80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62229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D528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CAE75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97F552" w14:textId="77777777" w:rsidR="006D14BA" w:rsidRDefault="006D14BA" w:rsidP="00267ABF">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1AB2B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EBCF9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C5E1C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73CE3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BAC08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7A311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B97AF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79AD94F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BF0A63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24DD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34206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712A6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18286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77494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7A78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B60BF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E8005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38C88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1EC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218C298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21C6C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D3BCF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057FE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0802B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55D7C8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ADAD5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4E25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113BD7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D5849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0135A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75808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D14C0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5DB7C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0190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9B340A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F9D2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9BA92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5B4C61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32005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6F5D8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63E3A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214E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D976E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141CAD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329B1"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62356E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C989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9D72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D33F58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5E5F5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7D0BC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AF7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0FF7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40E8F1D"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D9527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1B0D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90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2455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F8A6A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1EC4A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B7FB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A3CA20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CA38A7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904844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D543BD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8968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79C5F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AC970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2AE2D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4E84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9CD75E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07D0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6915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A6C18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FE5E7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E47B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57512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760A6F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1F1F1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39F887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304500"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8D4126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5AD2C7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33C10F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6334D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2EFBC0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20E40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D2F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D8EF6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424B31" w14:textId="77777777" w:rsidR="006D14BA" w:rsidRPr="00055A6D" w:rsidRDefault="006D14BA" w:rsidP="00267ABF">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2C4B5F1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28C73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3847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113F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BB8643E"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4BEA84B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F2A41D"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5E86988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A0EF0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FE8D4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87DA2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6CDD3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12CE3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210915E"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0A59C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846795"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7684C9C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95F48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D344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6EE17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700CCD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4BE8B3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CEF07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8FEDF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CBB8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BC4CD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3CD7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C118F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8BAA2D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B0643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459E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D71C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679F2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9E0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A7DCD1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805E65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631EE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36A568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AE5A4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C9C8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135DF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09D30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F1BA1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1D8DEB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30D98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16979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5C168F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7E5D7E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97930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F0478A"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5445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4C655A"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25450BA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E44AE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1B2E0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9C1AA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5C114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1A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24007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1EF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BFE1C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B0DB41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BB06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0BFB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5A9DC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1071E4F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C69165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68A0B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8EEB5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AA5F0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75D340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C3AB6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946E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154B99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A61145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5583A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0A86CC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27A6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FE35A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2D8427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A149F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9F00F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1F3D5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47C3F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6004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46B17"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7D2D6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430309"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545BABD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AB309" w14:textId="77777777" w:rsidR="006D14BA" w:rsidRDefault="006D14BA" w:rsidP="00267ABF">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4733380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F899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62443E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84E78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70753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4DFF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5170A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61C7D8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BDCCDB1"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CBF7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D0F82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CCA88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699A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4DBD51"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64B30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33FA76"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7B2743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09474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00BD2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6517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94621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28E15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E4060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9C8917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804D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F39F5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4F13E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C7B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9DFDE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6C65D1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922C8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66B4A2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D0890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A188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64BF54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35968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DC16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C60B01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744F55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29269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F58EA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86F28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7017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6F502D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0D2DB5"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9F6A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5B9DA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55F8A9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8C1C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23866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6E90D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CA8F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DD73F8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A7C1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F69E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12968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7C985A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BDFE9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81BFE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50BFD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11CC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97F3C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ACCF4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9870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2ED69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EAD5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F0182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E83A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30E40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DF67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278BBB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52EB5C"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1BE6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A59A6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4C55AD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ED22E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D5FA1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8B13F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CF36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C51F8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71A6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4BC8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F48E85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B050E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C09D1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FC6C5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787B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B93C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FCF97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B15AFA" w14:textId="77777777" w:rsidR="006D14BA" w:rsidRDefault="006D14BA" w:rsidP="00267ABF">
            <w:pPr>
              <w:rPr>
                <w:b/>
                <w:color w:val="000000"/>
                <w:kern w:val="24"/>
                <w:sz w:val="18"/>
                <w:szCs w:val="18"/>
              </w:rPr>
            </w:pPr>
            <w:r>
              <w:rPr>
                <w:b/>
                <w:color w:val="000000"/>
                <w:kern w:val="24"/>
                <w:sz w:val="18"/>
                <w:szCs w:val="18"/>
              </w:rPr>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FC11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E2C85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D1CA7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4D18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BA7AF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AFB3B5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1F38B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C02215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EE2D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53ED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BCB20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A9FBA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CB7C0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06D27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687E9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0CAAD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3F5F4F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C4F0E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65A84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99B8B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7F5415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57CCD3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7CAEAC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E9EA55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9156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16DA6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DC29F1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E5CF6A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0F6FA7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967BE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3A06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0F00"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3C9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E1D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5B095C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C5B7C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B28FC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2E5E455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19757B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D3FB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B59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D0E5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DB9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43B1D2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6EEB6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449AEC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19C2D26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0E5F2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6568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6BA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EEF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1642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6B6D57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D95E5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052A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713333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54494D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B2EB3B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9B13E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FAE4E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04A8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F71D75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27538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BD199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B8BC0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1B555DD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EDE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E6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1059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061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73E72C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5E017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A6BE1B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7BE0F8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16597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A0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E86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836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10A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B5225C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C7096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BC16F9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E6E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85B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584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97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E02B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AFA5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FBB51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814000" w14:textId="77777777" w:rsidR="006D14BA" w:rsidRDefault="006D14BA" w:rsidP="00267ABF">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E813C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421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E906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A3E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A784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582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446C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E0D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03FD5B7"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BF685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E04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912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859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D8C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5209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FB1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CC33C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BB82E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F44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BE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A71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78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8BB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128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8D8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2A7C7E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EB2FA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9136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CF6C5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20761F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4508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368FD86"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D2F3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0CA79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5E98A0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C191E"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A4C82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44838B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B54E5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8AB1A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ACF066C"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3364F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94BB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2D2B8B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60B2F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7BE7C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1C2F0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E8FCE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EC84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592BE77"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9A1A99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F479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F3CAE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05E5ED"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52A8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827E8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21F7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2739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3C5ABEE"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16180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78AF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CBBC79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BBE478"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E38C6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29E6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981B9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0AFBB9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0BD1F52"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26769D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549A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131883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E4947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E20844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0806D7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9F45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1B99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6DFFD43"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A03D12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F7B888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54CFAB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42C83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08E9C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DFE8A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91939E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D0011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C731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C8295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E68A1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C25CC1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3A0A6D" w14:textId="77777777" w:rsidR="006D14BA" w:rsidRPr="00FF2E78" w:rsidRDefault="006D14BA" w:rsidP="00267ABF">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4EAEE5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69F45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2A4A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5D8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75D04B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2FD5BE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BB65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DCED38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3462D"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7812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86C7BC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D518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1A8B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B797BC4"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E8E0F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AE27C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52CD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95AF2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6CF4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5F979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C1B57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5A63F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BA42EF"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AA6D8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DC186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8C1D6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8F387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C76014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61CB95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6FE4A2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70231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002B76"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90277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477CD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DE4C8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50596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82704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E192B0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958FD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BB866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F840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1877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0AF3DD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B2DD0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AD411"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065F0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977602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FF01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9A5FD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CCCB8"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269F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C04BE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76F1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92DCA9"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280E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3CA76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933C0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64BD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0C24505"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7DECA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1129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15C81E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286B3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1A714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D69A5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EB3A6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2CFF2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5A2C0"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81495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3A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D41DF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3390B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435E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57EBA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C3E3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F243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060F0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7C12E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EE162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5ABBB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8EAA75" w14:textId="77777777" w:rsidR="006D14BA" w:rsidRPr="00FF2E78"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2E0B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57DA0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8124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54FE3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A8EB67"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5BB87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FBFA1B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476AEF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34C0B1" w14:textId="77777777" w:rsidR="006D14BA" w:rsidRPr="00FF2E78" w:rsidRDefault="006D14BA" w:rsidP="00267ABF">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3AD0F24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EBA5E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748380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9B404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FE0A35"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A7D5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07C75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9B7599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41937" w14:textId="77777777" w:rsidR="006D14BA" w:rsidRPr="00FF2E78"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E8561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B3C1ED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7871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9D9F3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190D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E4F5B9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7A23A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456A05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F418F1" w14:textId="77777777" w:rsidR="006D14BA" w:rsidRPr="00FF2E78" w:rsidRDefault="006D14BA" w:rsidP="00267ABF">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CCC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3552E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E3B8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9E98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3B83FC"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4337F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C7856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79D7482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52A343"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4E4A3C" w14:textId="77777777" w:rsidR="006D14BA" w:rsidRPr="00231F95" w:rsidRDefault="006D14BA" w:rsidP="00267ABF">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0982B43F" w14:textId="77777777" w:rsidR="006D14BA" w:rsidRPr="00231F95" w:rsidRDefault="006D14BA" w:rsidP="00267ABF">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76497D32" w14:textId="77777777" w:rsidR="006D14BA" w:rsidRPr="00231F95" w:rsidRDefault="006D14BA" w:rsidP="00267ABF">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7C54DCB9" w14:textId="77777777" w:rsidR="006D14BA" w:rsidRPr="00231F95" w:rsidRDefault="006D14BA" w:rsidP="00267ABF">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5EA4A542" w14:textId="77777777" w:rsidR="006D14BA" w:rsidRDefault="006D14BA" w:rsidP="00267ABF">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D64BF26" w14:textId="77777777" w:rsidR="006D14BA" w:rsidRPr="00231F95" w:rsidRDefault="006D14BA" w:rsidP="00267ABF">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D05FD67" w14:textId="77777777" w:rsidR="006D14BA" w:rsidRPr="00231F95" w:rsidRDefault="006D14BA" w:rsidP="00267ABF">
            <w:pPr>
              <w:jc w:val="center"/>
              <w:rPr>
                <w:rFonts w:eastAsia="DengXian"/>
                <w:color w:val="FF0000"/>
                <w:sz w:val="18"/>
                <w:szCs w:val="18"/>
                <w:u w:val="single"/>
                <w:lang w:eastAsia="en-US"/>
              </w:rPr>
            </w:pPr>
          </w:p>
        </w:tc>
      </w:tr>
      <w:tr w:rsidR="006D14BA" w14:paraId="0C00296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F739E2"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7484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E1C01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337F60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9CA4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70404F" w14:textId="77777777" w:rsidR="006D14BA"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9600E9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1C5BF1"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6D14BA" w14:paraId="4D2ED5A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405F9A"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A090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0FCDCA4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64D4A3A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975CE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5D37024" w14:textId="77777777" w:rsidR="006D14BA"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7B8202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5AE5CE7"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7DA1F123" w14:textId="77777777" w:rsidR="006D14BA" w:rsidRPr="006D14BA" w:rsidRDefault="006D14BA" w:rsidP="006D14BA"/>
    <w:sectPr w:rsidR="006D14BA" w:rsidRPr="006D14BA"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1CCC9" w14:textId="77777777" w:rsidR="008477DD" w:rsidRDefault="008477DD" w:rsidP="00165AF8">
      <w:r>
        <w:separator/>
      </w:r>
    </w:p>
  </w:endnote>
  <w:endnote w:type="continuationSeparator" w:id="0">
    <w:p w14:paraId="7A98236E" w14:textId="77777777" w:rsidR="008477DD" w:rsidRDefault="008477DD"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EE7BF" w14:textId="77777777" w:rsidR="008477DD" w:rsidRDefault="008477DD" w:rsidP="00165AF8">
      <w:r>
        <w:separator/>
      </w:r>
    </w:p>
  </w:footnote>
  <w:footnote w:type="continuationSeparator" w:id="0">
    <w:p w14:paraId="1854CC49" w14:textId="77777777" w:rsidR="008477DD" w:rsidRDefault="008477DD"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D5A7D"/>
    <w:multiLevelType w:val="hybridMultilevel"/>
    <w:tmpl w:val="5082E9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772797"/>
    <w:multiLevelType w:val="hybridMultilevel"/>
    <w:tmpl w:val="7FDA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197F6E"/>
    <w:multiLevelType w:val="hybridMultilevel"/>
    <w:tmpl w:val="EE08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D06A1"/>
    <w:multiLevelType w:val="hybridMultilevel"/>
    <w:tmpl w:val="F34C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53173"/>
    <w:multiLevelType w:val="hybridMultilevel"/>
    <w:tmpl w:val="F40E7D24"/>
    <w:lvl w:ilvl="0" w:tplc="725828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33" w15:restartNumberingAfterBreak="0">
    <w:nsid w:val="68636D13"/>
    <w:multiLevelType w:val="hybridMultilevel"/>
    <w:tmpl w:val="5BB80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CE06B4"/>
    <w:multiLevelType w:val="hybridMultilevel"/>
    <w:tmpl w:val="B1D2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22858"/>
    <w:multiLevelType w:val="hybridMultilevel"/>
    <w:tmpl w:val="311C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1135C"/>
    <w:multiLevelType w:val="hybridMultilevel"/>
    <w:tmpl w:val="D888887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DB460DE"/>
    <w:multiLevelType w:val="hybridMultilevel"/>
    <w:tmpl w:val="5DB69A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8"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27FE7"/>
    <w:multiLevelType w:val="hybridMultilevel"/>
    <w:tmpl w:val="12EE7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7243A"/>
    <w:multiLevelType w:val="hybridMultilevel"/>
    <w:tmpl w:val="058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num>
  <w:num w:numId="3">
    <w:abstractNumId w:val="13"/>
  </w:num>
  <w:num w:numId="4">
    <w:abstractNumId w:val="20"/>
  </w:num>
  <w:num w:numId="5">
    <w:abstractNumId w:val="32"/>
  </w:num>
  <w:num w:numId="6">
    <w:abstractNumId w:val="7"/>
  </w:num>
  <w:num w:numId="7">
    <w:abstractNumId w:val="38"/>
  </w:num>
  <w:num w:numId="8">
    <w:abstractNumId w:val="22"/>
  </w:num>
  <w:num w:numId="9">
    <w:abstractNumId w:val="23"/>
  </w:num>
  <w:num w:numId="10">
    <w:abstractNumId w:val="43"/>
  </w:num>
  <w:num w:numId="11">
    <w:abstractNumId w:val="10"/>
  </w:num>
  <w:num w:numId="12">
    <w:abstractNumId w:val="16"/>
  </w:num>
  <w:num w:numId="13">
    <w:abstractNumId w:val="12"/>
  </w:num>
  <w:num w:numId="14">
    <w:abstractNumId w:val="18"/>
  </w:num>
  <w:num w:numId="15">
    <w:abstractNumId w:val="44"/>
  </w:num>
  <w:num w:numId="16">
    <w:abstractNumId w:val="19"/>
  </w:num>
  <w:num w:numId="17">
    <w:abstractNumId w:val="17"/>
  </w:num>
  <w:num w:numId="18">
    <w:abstractNumId w:val="42"/>
  </w:num>
  <w:num w:numId="19">
    <w:abstractNumId w:val="14"/>
  </w:num>
  <w:num w:numId="20">
    <w:abstractNumId w:val="11"/>
  </w:num>
  <w:num w:numId="21">
    <w:abstractNumId w:val="4"/>
  </w:num>
  <w:num w:numId="22">
    <w:abstractNumId w:val="8"/>
  </w:num>
  <w:num w:numId="23">
    <w:abstractNumId w:val="25"/>
  </w:num>
  <w:num w:numId="24">
    <w:abstractNumId w:val="38"/>
  </w:num>
  <w:num w:numId="25">
    <w:abstractNumId w:val="1"/>
  </w:num>
  <w:num w:numId="26">
    <w:abstractNumId w:val="3"/>
  </w:num>
  <w:num w:numId="27">
    <w:abstractNumId w:val="40"/>
  </w:num>
  <w:num w:numId="28">
    <w:abstractNumId w:val="9"/>
  </w:num>
  <w:num w:numId="29">
    <w:abstractNumId w:val="27"/>
  </w:num>
  <w:num w:numId="30">
    <w:abstractNumId w:val="31"/>
  </w:num>
  <w:num w:numId="31">
    <w:abstractNumId w:val="2"/>
  </w:num>
  <w:num w:numId="32">
    <w:abstractNumId w:val="29"/>
  </w:num>
  <w:num w:numId="33">
    <w:abstractNumId w:val="28"/>
  </w:num>
  <w:num w:numId="34">
    <w:abstractNumId w:val="30"/>
  </w:num>
  <w:num w:numId="35">
    <w:abstractNumId w:val="21"/>
  </w:num>
  <w:num w:numId="36">
    <w:abstractNumId w:val="6"/>
  </w:num>
  <w:num w:numId="37">
    <w:abstractNumId w:val="37"/>
  </w:num>
  <w:num w:numId="38">
    <w:abstractNumId w:val="36"/>
  </w:num>
  <w:num w:numId="39">
    <w:abstractNumId w:val="33"/>
  </w:num>
  <w:num w:numId="40">
    <w:abstractNumId w:val="5"/>
  </w:num>
  <w:num w:numId="41">
    <w:abstractNumId w:val="39"/>
  </w:num>
  <w:num w:numId="42">
    <w:abstractNumId w:val="41"/>
  </w:num>
  <w:num w:numId="43">
    <w:abstractNumId w:val="15"/>
  </w:num>
  <w:num w:numId="44">
    <w:abstractNumId w:val="35"/>
  </w:num>
  <w:num w:numId="45">
    <w:abstractNumId w:val="34"/>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59F"/>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C3B"/>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7DD"/>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5E2"/>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07E34"/>
    <w:rsid w:val="00110103"/>
    <w:rsid w:val="001102E6"/>
    <w:rsid w:val="0011075C"/>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4C74"/>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1E9"/>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549"/>
    <w:rsid w:val="00203B2B"/>
    <w:rsid w:val="00203BC0"/>
    <w:rsid w:val="00203D1C"/>
    <w:rsid w:val="002049FA"/>
    <w:rsid w:val="00204EBE"/>
    <w:rsid w:val="00204EE8"/>
    <w:rsid w:val="002053FA"/>
    <w:rsid w:val="00205BB3"/>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12D"/>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ABF"/>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D69"/>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E7615"/>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1B0"/>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9E4"/>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5F21"/>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498"/>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14"/>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344"/>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3D4"/>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8BE"/>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573"/>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AE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4D56"/>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47D"/>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A6C"/>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3C5"/>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10"/>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57EB6"/>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5B1"/>
    <w:rsid w:val="00810770"/>
    <w:rsid w:val="00810DA4"/>
    <w:rsid w:val="00811808"/>
    <w:rsid w:val="00811F8F"/>
    <w:rsid w:val="008123CF"/>
    <w:rsid w:val="0081240F"/>
    <w:rsid w:val="0081314C"/>
    <w:rsid w:val="00813793"/>
    <w:rsid w:val="00813895"/>
    <w:rsid w:val="008138F8"/>
    <w:rsid w:val="00813EBD"/>
    <w:rsid w:val="00814108"/>
    <w:rsid w:val="008143FD"/>
    <w:rsid w:val="00814955"/>
    <w:rsid w:val="00814CC0"/>
    <w:rsid w:val="00814F24"/>
    <w:rsid w:val="008153C6"/>
    <w:rsid w:val="008154EB"/>
    <w:rsid w:val="0081554E"/>
    <w:rsid w:val="00815734"/>
    <w:rsid w:val="00815B57"/>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213"/>
    <w:rsid w:val="008203E1"/>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7DD"/>
    <w:rsid w:val="00847838"/>
    <w:rsid w:val="008479B1"/>
    <w:rsid w:val="00847C94"/>
    <w:rsid w:val="00847FF3"/>
    <w:rsid w:val="0085019A"/>
    <w:rsid w:val="008503F8"/>
    <w:rsid w:val="008504B0"/>
    <w:rsid w:val="008506A1"/>
    <w:rsid w:val="00850E80"/>
    <w:rsid w:val="00850F98"/>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5F72"/>
    <w:rsid w:val="0087622F"/>
    <w:rsid w:val="00876265"/>
    <w:rsid w:val="0087650A"/>
    <w:rsid w:val="00876812"/>
    <w:rsid w:val="00876B52"/>
    <w:rsid w:val="00876C15"/>
    <w:rsid w:val="00876EEE"/>
    <w:rsid w:val="00876F47"/>
    <w:rsid w:val="00876F52"/>
    <w:rsid w:val="00876FD4"/>
    <w:rsid w:val="00877089"/>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0A06"/>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C19"/>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842"/>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0C"/>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3FB8"/>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39"/>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6BCF"/>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5CEC"/>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C92"/>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2F23"/>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EA2"/>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0F18"/>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9E"/>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16B"/>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E43"/>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912"/>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B68"/>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0DBC"/>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89C"/>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AA5"/>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159"/>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6BE"/>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C48"/>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6F"/>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 Paragraph Char1,列出段落 Char1"/>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numPr>
        <w:numId w:val="3"/>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4"/>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8"/>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9"/>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2"/>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11"/>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3"/>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4"/>
      </w:numPr>
      <w:spacing w:after="120"/>
    </w:pPr>
    <w:rPr>
      <w:rFonts w:eastAsia="MS Mincho"/>
      <w:lang w:val="en-US"/>
    </w:rPr>
  </w:style>
  <w:style w:type="paragraph" w:customStyle="1" w:styleId="textintend2">
    <w:name w:val="text intend 2"/>
    <w:basedOn w:val="text"/>
    <w:rsid w:val="00CD0794"/>
    <w:pPr>
      <w:widowControl/>
      <w:numPr>
        <w:numId w:val="15"/>
      </w:numPr>
      <w:spacing w:after="120"/>
    </w:pPr>
    <w:rPr>
      <w:rFonts w:eastAsia="MS Mincho"/>
      <w:lang w:val="en-US"/>
    </w:rPr>
  </w:style>
  <w:style w:type="paragraph" w:customStyle="1" w:styleId="textintend3">
    <w:name w:val="text intend 3"/>
    <w:basedOn w:val="text"/>
    <w:rsid w:val="00CD0794"/>
    <w:pPr>
      <w:widowControl/>
      <w:numPr>
        <w:numId w:val="16"/>
      </w:numPr>
      <w:spacing w:after="120"/>
    </w:pPr>
    <w:rPr>
      <w:rFonts w:eastAsia="MS Mincho"/>
      <w:lang w:val="en-US"/>
    </w:rPr>
  </w:style>
  <w:style w:type="paragraph" w:customStyle="1" w:styleId="normalpuce">
    <w:name w:val="normal puce"/>
    <w:basedOn w:val="Normal"/>
    <w:rsid w:val="00CD0794"/>
    <w:pPr>
      <w:widowControl w:val="0"/>
      <w:numPr>
        <w:numId w:val="18"/>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9"/>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0"/>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2"/>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25"/>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6"/>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7"/>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8"/>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9"/>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9"/>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colour">
    <w:name w:val="colour"/>
    <w:basedOn w:val="DefaultParagraphFont"/>
    <w:rsid w:val="0014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7194838">
      <w:bodyDiv w:val="1"/>
      <w:marLeft w:val="0"/>
      <w:marRight w:val="0"/>
      <w:marTop w:val="0"/>
      <w:marBottom w:val="0"/>
      <w:divBdr>
        <w:top w:val="none" w:sz="0" w:space="0" w:color="auto"/>
        <w:left w:val="none" w:sz="0" w:space="0" w:color="auto"/>
        <w:bottom w:val="none" w:sz="0" w:space="0" w:color="auto"/>
        <w:right w:val="none" w:sz="0" w:space="0" w:color="auto"/>
      </w:divBdr>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01919640">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46.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5.bin"/><Relationship Id="rId89" Type="http://schemas.openxmlformats.org/officeDocument/2006/relationships/image" Target="media/image35.wmf"/><Relationship Id="rId112" Type="http://schemas.openxmlformats.org/officeDocument/2006/relationships/oleObject" Target="embeddings/oleObject62.bin"/><Relationship Id="rId133" Type="http://schemas.openxmlformats.org/officeDocument/2006/relationships/image" Target="media/image54.wmf"/><Relationship Id="rId138" Type="http://schemas.openxmlformats.org/officeDocument/2006/relationships/hyperlink" Target="http://www.3gpp.org/ftp/TSG_RAN/WG1_RL1/TSGR1_92/Docs/R1-1801330.zip" TargetMode="External"/><Relationship Id="rId154" Type="http://schemas.openxmlformats.org/officeDocument/2006/relationships/oleObject" Target="embeddings/oleObject79.bin"/><Relationship Id="rId159" Type="http://schemas.openxmlformats.org/officeDocument/2006/relationships/oleObject" Target="embeddings/oleObject84.bin"/><Relationship Id="rId175" Type="http://schemas.openxmlformats.org/officeDocument/2006/relationships/oleObject" Target="embeddings/oleObject100.bin"/><Relationship Id="rId170" Type="http://schemas.openxmlformats.org/officeDocument/2006/relationships/oleObject" Target="embeddings/oleObject95.bin"/><Relationship Id="rId16" Type="http://schemas.openxmlformats.org/officeDocument/2006/relationships/image" Target="media/image6.wmf"/><Relationship Id="rId107" Type="http://schemas.openxmlformats.org/officeDocument/2006/relationships/oleObject" Target="embeddings/oleObject59.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image" Target="media/image49.wmf"/><Relationship Id="rId128" Type="http://schemas.openxmlformats.org/officeDocument/2006/relationships/oleObject" Target="embeddings/oleObject70.bin"/><Relationship Id="rId144" Type="http://schemas.openxmlformats.org/officeDocument/2006/relationships/hyperlink" Target="http://www.3gpp.org/ftp/TSG_RAN/WG1_RL1/TSGR1_92/Docs/R1-1802032.zip" TargetMode="External"/><Relationship Id="rId149" Type="http://schemas.openxmlformats.org/officeDocument/2006/relationships/hyperlink" Target="http://www.3gpp.org/ftp/TSG_RAN/WG1_RL1/TSGR1_92/Docs/R1-1802813.zip" TargetMode="External"/><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1.bin"/><Relationship Id="rId160" Type="http://schemas.openxmlformats.org/officeDocument/2006/relationships/oleObject" Target="embeddings/oleObject85.bin"/><Relationship Id="rId165" Type="http://schemas.openxmlformats.org/officeDocument/2006/relationships/oleObject" Target="embeddings/oleObject90.bin"/><Relationship Id="rId181" Type="http://schemas.openxmlformats.org/officeDocument/2006/relationships/oleObject" Target="embeddings/oleObject106.bin"/><Relationship Id="rId186" Type="http://schemas.microsoft.com/office/2016/09/relationships/commentsIds" Target="commentsIds.xml"/><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65.bin"/><Relationship Id="rId134" Type="http://schemas.openxmlformats.org/officeDocument/2006/relationships/oleObject" Target="embeddings/oleObject73.bin"/><Relationship Id="rId139" Type="http://schemas.openxmlformats.org/officeDocument/2006/relationships/hyperlink" Target="http://www.3gpp.org/ftp/TSG_RAN/WG1_RL1/TSGR1_92/Docs/R1-1801409.zip" TargetMode="External"/><Relationship Id="rId80" Type="http://schemas.openxmlformats.org/officeDocument/2006/relationships/oleObject" Target="embeddings/oleObject43.bin"/><Relationship Id="rId85" Type="http://schemas.openxmlformats.org/officeDocument/2006/relationships/image" Target="media/image33.wmf"/><Relationship Id="rId150" Type="http://schemas.openxmlformats.org/officeDocument/2006/relationships/hyperlink" Target="http://www.3gpp.org/ftp/TSG_RAN/WG1_RL1/TSGR1_92/Docs/R1-1802945.zip" TargetMode="External"/><Relationship Id="rId155" Type="http://schemas.openxmlformats.org/officeDocument/2006/relationships/oleObject" Target="embeddings/oleObject80.bin"/><Relationship Id="rId171" Type="http://schemas.openxmlformats.org/officeDocument/2006/relationships/oleObject" Target="embeddings/oleObject96.bin"/><Relationship Id="rId176" Type="http://schemas.openxmlformats.org/officeDocument/2006/relationships/oleObject" Target="embeddings/oleObject101.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image" Target="media/image41.wmf"/><Relationship Id="rId108" Type="http://schemas.openxmlformats.org/officeDocument/2006/relationships/oleObject" Target="embeddings/oleObject60.bin"/><Relationship Id="rId124" Type="http://schemas.openxmlformats.org/officeDocument/2006/relationships/oleObject" Target="embeddings/oleObject68.bin"/><Relationship Id="rId129" Type="http://schemas.openxmlformats.org/officeDocument/2006/relationships/image" Target="media/image52.wmf"/><Relationship Id="rId54" Type="http://schemas.openxmlformats.org/officeDocument/2006/relationships/image" Target="media/image22.wmf"/><Relationship Id="rId70" Type="http://schemas.openxmlformats.org/officeDocument/2006/relationships/oleObject" Target="embeddings/oleObject37.bin"/><Relationship Id="rId75" Type="http://schemas.openxmlformats.org/officeDocument/2006/relationships/image" Target="media/image28.wmf"/><Relationship Id="rId91" Type="http://schemas.openxmlformats.org/officeDocument/2006/relationships/oleObject" Target="embeddings/oleObject49.bin"/><Relationship Id="rId96" Type="http://schemas.openxmlformats.org/officeDocument/2006/relationships/image" Target="media/image38.wmf"/><Relationship Id="rId140" Type="http://schemas.openxmlformats.org/officeDocument/2006/relationships/hyperlink" Target="http://www.3gpp.org/ftp/TSG_RAN/WG1_RL1/TSGR1_92/Docs/R1-1801659.zip" TargetMode="External"/><Relationship Id="rId145" Type="http://schemas.openxmlformats.org/officeDocument/2006/relationships/hyperlink" Target="http://www.3gpp.org/ftp/TSG_RAN/WG1_RL1/TSGR1_92/Docs/R1-1802219.zip" TargetMode="External"/><Relationship Id="rId161" Type="http://schemas.openxmlformats.org/officeDocument/2006/relationships/oleObject" Target="embeddings/oleObject86.bin"/><Relationship Id="rId166" Type="http://schemas.openxmlformats.org/officeDocument/2006/relationships/oleObject" Target="embeddings/oleObject91.bin"/><Relationship Id="rId182" Type="http://schemas.openxmlformats.org/officeDocument/2006/relationships/oleObject" Target="embeddings/oleObject10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63.bin"/><Relationship Id="rId119" Type="http://schemas.openxmlformats.org/officeDocument/2006/relationships/image" Target="media/image47.wmf"/><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image" Target="media/image24.wmf"/><Relationship Id="rId81" Type="http://schemas.openxmlformats.org/officeDocument/2006/relationships/image" Target="media/image31.wmf"/><Relationship Id="rId86" Type="http://schemas.openxmlformats.org/officeDocument/2006/relationships/oleObject" Target="embeddings/oleObject46.bin"/><Relationship Id="rId130" Type="http://schemas.openxmlformats.org/officeDocument/2006/relationships/oleObject" Target="embeddings/oleObject71.bin"/><Relationship Id="rId135" Type="http://schemas.openxmlformats.org/officeDocument/2006/relationships/image" Target="media/image55.wmf"/><Relationship Id="rId151" Type="http://schemas.openxmlformats.org/officeDocument/2006/relationships/oleObject" Target="embeddings/oleObject76.bin"/><Relationship Id="rId156" Type="http://schemas.openxmlformats.org/officeDocument/2006/relationships/oleObject" Target="embeddings/oleObject81.bin"/><Relationship Id="rId177"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image" Target="media/image2.emf"/><Relationship Id="rId172" Type="http://schemas.openxmlformats.org/officeDocument/2006/relationships/oleObject" Target="embeddings/oleObject97.bin"/><Relationship Id="rId180" Type="http://schemas.openxmlformats.org/officeDocument/2006/relationships/oleObject" Target="embeddings/oleObject105.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42.png"/><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1.bin"/><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image" Target="media/image50.wmf"/><Relationship Id="rId141" Type="http://schemas.openxmlformats.org/officeDocument/2006/relationships/hyperlink" Target="http://www.3gpp.org/ftp/TSG_RAN/WG1_RL1/TSGR1_92/Docs/R1-1801711.zip" TargetMode="External"/><Relationship Id="rId146" Type="http://schemas.openxmlformats.org/officeDocument/2006/relationships/hyperlink" Target="http://www.3gpp.org/ftp/TSG_RAN/WG1_RL1/TSGR1_92/Docs/R1-1802386.zip" TargetMode="External"/><Relationship Id="rId167"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image" Target="media/image36.wmf"/><Relationship Id="rId162" Type="http://schemas.openxmlformats.org/officeDocument/2006/relationships/oleObject" Target="embeddings/oleObject87.bin"/><Relationship Id="rId183"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5.bin"/><Relationship Id="rId87" Type="http://schemas.openxmlformats.org/officeDocument/2006/relationships/image" Target="media/image34.wmf"/><Relationship Id="rId110" Type="http://schemas.openxmlformats.org/officeDocument/2006/relationships/image" Target="media/image43.png"/><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74.bin"/><Relationship Id="rId157" Type="http://schemas.openxmlformats.org/officeDocument/2006/relationships/oleObject" Target="embeddings/oleObject82.bin"/><Relationship Id="rId178" Type="http://schemas.openxmlformats.org/officeDocument/2006/relationships/oleObject" Target="embeddings/oleObject103.bin"/><Relationship Id="rId61" Type="http://schemas.openxmlformats.org/officeDocument/2006/relationships/oleObject" Target="embeddings/oleObject31.bin"/><Relationship Id="rId82" Type="http://schemas.openxmlformats.org/officeDocument/2006/relationships/oleObject" Target="embeddings/oleObject44.bin"/><Relationship Id="rId152" Type="http://schemas.openxmlformats.org/officeDocument/2006/relationships/oleObject" Target="embeddings/oleObject77.bin"/><Relationship Id="rId173" Type="http://schemas.openxmlformats.org/officeDocument/2006/relationships/oleObject" Target="embeddings/oleObject98.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29.wmf"/><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hyperlink" Target="http://www.3gpp.org/ftp/TSG_RAN/WG1_RL1/TSGR1_92/Docs/R1-1802464.zip" TargetMode="External"/><Relationship Id="rId168" Type="http://schemas.openxmlformats.org/officeDocument/2006/relationships/oleObject" Target="embeddings/oleObject93.bin"/><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image" Target="media/image27.wmf"/><Relationship Id="rId93" Type="http://schemas.openxmlformats.org/officeDocument/2006/relationships/oleObject" Target="embeddings/oleObject50.bin"/><Relationship Id="rId98" Type="http://schemas.openxmlformats.org/officeDocument/2006/relationships/image" Target="media/image39.wmf"/><Relationship Id="rId121" Type="http://schemas.openxmlformats.org/officeDocument/2006/relationships/image" Target="media/image48.wmf"/><Relationship Id="rId142" Type="http://schemas.openxmlformats.org/officeDocument/2006/relationships/hyperlink" Target="http://www.3gpp.org/ftp/TSG_RAN/WG1_RL1/TSGR1_92/Docs/R1-1801950.zip" TargetMode="External"/><Relationship Id="rId163" Type="http://schemas.openxmlformats.org/officeDocument/2006/relationships/oleObject" Target="embeddings/oleObject88.bin"/><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25.wmf"/><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oleObject" Target="embeddings/oleObject83.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47.bin"/><Relationship Id="rId111" Type="http://schemas.openxmlformats.org/officeDocument/2006/relationships/oleObject" Target="embeddings/oleObject61.bin"/><Relationship Id="rId132" Type="http://schemas.openxmlformats.org/officeDocument/2006/relationships/oleObject" Target="embeddings/oleObject72.bin"/><Relationship Id="rId153" Type="http://schemas.openxmlformats.org/officeDocument/2006/relationships/oleObject" Target="embeddings/oleObject78.bin"/><Relationship Id="rId174" Type="http://schemas.openxmlformats.org/officeDocument/2006/relationships/oleObject" Target="embeddings/oleObject99.bin"/><Relationship Id="rId179" Type="http://schemas.openxmlformats.org/officeDocument/2006/relationships/oleObject" Target="embeddings/oleObject104.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8.bin"/><Relationship Id="rId127" Type="http://schemas.openxmlformats.org/officeDocument/2006/relationships/image" Target="media/image51.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image" Target="media/image37.wmf"/><Relationship Id="rId99" Type="http://schemas.openxmlformats.org/officeDocument/2006/relationships/oleObject" Target="embeddings/oleObject53.bin"/><Relationship Id="rId101" Type="http://schemas.openxmlformats.org/officeDocument/2006/relationships/image" Target="media/image40.wmf"/><Relationship Id="rId122" Type="http://schemas.openxmlformats.org/officeDocument/2006/relationships/oleObject" Target="embeddings/oleObject67.bin"/><Relationship Id="rId143" Type="http://schemas.openxmlformats.org/officeDocument/2006/relationships/hyperlink" Target="http://www.3gpp.org/ftp/TSG_RAN/WG1_RL1/TSGR1_92/Docs/R1-1802021.zip" TargetMode="External"/><Relationship Id="rId148" Type="http://schemas.openxmlformats.org/officeDocument/2006/relationships/hyperlink" Target="http://www.3gpp.org/ftp/TSG_RAN/WG1_RL1/TSGR1_92/Docs/R1-1802616.zip" TargetMode="External"/><Relationship Id="rId164" Type="http://schemas.openxmlformats.org/officeDocument/2006/relationships/oleObject" Target="embeddings/oleObject89.bin"/><Relationship Id="rId169" Type="http://schemas.openxmlformats.org/officeDocument/2006/relationships/oleObject" Target="embeddings/oleObject94.bin"/><Relationship Id="rId18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DCAA3-34E8-4A99-B2DD-62E697F0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49</Pages>
  <Words>8628</Words>
  <Characters>49180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57693</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JanJ</dc:creator>
  <cp:keywords>_</cp:keywords>
  <cp:lastModifiedBy>Johannsson, Jan</cp:lastModifiedBy>
  <cp:revision>13</cp:revision>
  <cp:lastPrinted>2016-03-29T08:20:00Z</cp:lastPrinted>
  <dcterms:created xsi:type="dcterms:W3CDTF">2018-03-01T06:08:00Z</dcterms:created>
  <dcterms:modified xsi:type="dcterms:W3CDTF">2018-03-01T14:51:00Z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