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4DE" w:rsidRPr="009164DE" w:rsidRDefault="009164DE" w:rsidP="009164DE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4"/>
          <w:lang w:val="en-GB"/>
        </w:rPr>
      </w:pPr>
      <w:r w:rsidRPr="009164DE">
        <w:rPr>
          <w:rFonts w:ascii="Arial" w:hAnsi="Arial" w:cs="Arial"/>
          <w:b/>
          <w:bCs/>
          <w:sz w:val="24"/>
          <w:lang w:val="en-GB"/>
        </w:rPr>
        <w:t>3GPP TSG RAN WG1 Meeting #92</w:t>
      </w:r>
      <w:r w:rsidRPr="009164DE">
        <w:rPr>
          <w:rFonts w:ascii="Arial" w:hAnsi="Arial" w:cs="Arial"/>
          <w:b/>
          <w:bCs/>
          <w:sz w:val="24"/>
          <w:lang w:val="en-GB"/>
        </w:rPr>
        <w:tab/>
      </w:r>
      <w:r w:rsidRPr="009164DE">
        <w:rPr>
          <w:rFonts w:ascii="Arial" w:hAnsi="Arial" w:cs="Arial"/>
          <w:b/>
          <w:bCs/>
          <w:sz w:val="24"/>
          <w:lang w:val="en-GB"/>
        </w:rPr>
        <w:tab/>
      </w:r>
      <w:r w:rsidRPr="009164DE">
        <w:rPr>
          <w:rFonts w:ascii="Arial" w:hAnsi="Arial" w:cs="Arial"/>
          <w:b/>
          <w:bCs/>
          <w:sz w:val="24"/>
          <w:lang w:val="en-GB"/>
        </w:rPr>
        <w:tab/>
      </w:r>
      <w:r w:rsidRPr="009164DE">
        <w:rPr>
          <w:rFonts w:ascii="Arial" w:hAnsi="Arial" w:cs="Arial"/>
          <w:b/>
          <w:bCs/>
          <w:sz w:val="24"/>
          <w:lang w:val="en-GB"/>
        </w:rPr>
        <w:tab/>
      </w:r>
      <w:r w:rsidRPr="009164DE"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 xml:space="preserve">    </w:t>
      </w:r>
      <w:r w:rsidRPr="009164DE">
        <w:rPr>
          <w:rFonts w:ascii="Arial" w:hAnsi="Arial" w:cs="Arial"/>
          <w:b/>
          <w:bCs/>
          <w:sz w:val="24"/>
          <w:lang w:val="en-GB"/>
        </w:rPr>
        <w:t>R1-180</w:t>
      </w:r>
      <w:r>
        <w:rPr>
          <w:rFonts w:ascii="Arial" w:hAnsi="Arial" w:cs="Arial"/>
          <w:b/>
          <w:bCs/>
          <w:sz w:val="24"/>
          <w:lang w:val="en-GB"/>
        </w:rPr>
        <w:t>3047</w:t>
      </w:r>
    </w:p>
    <w:p w:rsidR="009164DE" w:rsidRPr="009164DE" w:rsidRDefault="009164DE" w:rsidP="009164DE">
      <w:pPr>
        <w:widowControl w:val="0"/>
        <w:spacing w:after="0" w:line="240" w:lineRule="auto"/>
        <w:rPr>
          <w:rFonts w:ascii="Arial" w:hAnsi="Arial" w:cs="Arial"/>
          <w:b/>
          <w:bCs/>
          <w:sz w:val="24"/>
          <w:lang w:val="en-GB"/>
        </w:rPr>
      </w:pPr>
      <w:r w:rsidRPr="009164DE">
        <w:rPr>
          <w:rFonts w:ascii="Arial" w:hAnsi="Arial" w:cs="Arial"/>
          <w:b/>
          <w:bCs/>
          <w:sz w:val="24"/>
          <w:lang w:val="en-GB"/>
        </w:rPr>
        <w:t>Athens, Greece, February 26th – March 2nd, 2018</w:t>
      </w:r>
    </w:p>
    <w:p w:rsidR="009164DE" w:rsidRPr="009164DE" w:rsidRDefault="009164DE" w:rsidP="009164DE">
      <w:pPr>
        <w:widowControl w:val="0"/>
        <w:spacing w:after="0" w:line="240" w:lineRule="auto"/>
        <w:rPr>
          <w:rFonts w:ascii="Arial" w:hAnsi="Arial" w:cs="Arial"/>
          <w:b/>
          <w:bCs/>
          <w:sz w:val="24"/>
          <w:lang w:val="en-GB" w:eastAsia="ja-JP"/>
        </w:rPr>
      </w:pPr>
    </w:p>
    <w:p w:rsidR="009164DE" w:rsidRPr="009164DE" w:rsidRDefault="009164DE" w:rsidP="009164DE">
      <w:pPr>
        <w:spacing w:after="120" w:line="240" w:lineRule="auto"/>
        <w:rPr>
          <w:rFonts w:ascii="Arial" w:eastAsia="SimSun" w:hAnsi="Arial" w:cs="Arial"/>
          <w:b/>
          <w:bCs/>
          <w:sz w:val="24"/>
          <w:szCs w:val="20"/>
          <w:lang w:val="en-GB" w:eastAsia="zh-CN"/>
        </w:rPr>
      </w:pP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6.2.2</w:t>
      </w:r>
    </w:p>
    <w:p w:rsidR="009164DE" w:rsidRPr="009164DE" w:rsidRDefault="009164DE" w:rsidP="009164DE">
      <w:pPr>
        <w:tabs>
          <w:tab w:val="left" w:pos="1985"/>
        </w:tabs>
        <w:spacing w:after="12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>Source:</w:t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>Nokia</w:t>
      </w:r>
    </w:p>
    <w:p w:rsidR="009164DE" w:rsidRPr="009164DE" w:rsidRDefault="009164DE" w:rsidP="009164DE">
      <w:pPr>
        <w:spacing w:after="18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>Title:</w:t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 xml:space="preserve">Summary of </w:t>
      </w:r>
      <w:proofErr w:type="spellStart"/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FeLAA</w:t>
      </w:r>
      <w:proofErr w:type="spellEnd"/>
      <w:r>
        <w:rPr>
          <w:rFonts w:ascii="Arial" w:eastAsia="MS Mincho" w:hAnsi="Arial" w:cs="Arial"/>
          <w:b/>
          <w:bCs/>
          <w:sz w:val="24"/>
          <w:szCs w:val="20"/>
          <w:lang w:val="en-GB"/>
        </w:rPr>
        <w:t xml:space="preserve"> offline discussion</w:t>
      </w:r>
    </w:p>
    <w:p w:rsidR="009164DE" w:rsidRPr="009164DE" w:rsidRDefault="009164DE" w:rsidP="009164DE">
      <w:pPr>
        <w:spacing w:after="18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>Document for:</w:t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Pr="009164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Discussion and Decision</w:t>
      </w:r>
    </w:p>
    <w:p w:rsidR="009164DE" w:rsidRPr="009164DE" w:rsidRDefault="009164DE" w:rsidP="009164D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MS Mincho" w:hAnsi="Arial" w:cs="Times New Roman"/>
          <w:sz w:val="36"/>
          <w:szCs w:val="20"/>
          <w:lang w:val="en-GB"/>
        </w:rPr>
      </w:pPr>
      <w:r w:rsidRPr="009164DE">
        <w:rPr>
          <w:rFonts w:ascii="Arial" w:eastAsia="MS Mincho" w:hAnsi="Arial" w:cs="Times New Roman"/>
          <w:sz w:val="36"/>
          <w:szCs w:val="20"/>
          <w:lang w:val="en-GB"/>
        </w:rPr>
        <w:t>1</w:t>
      </w:r>
      <w:r w:rsidRPr="009164DE">
        <w:rPr>
          <w:rFonts w:ascii="Arial" w:eastAsia="MS Mincho" w:hAnsi="Arial" w:cs="Times New Roman"/>
          <w:sz w:val="36"/>
          <w:szCs w:val="20"/>
          <w:lang w:val="en-GB"/>
        </w:rPr>
        <w:tab/>
        <w:t>Introduction</w:t>
      </w:r>
    </w:p>
    <w:p w:rsidR="001D7704" w:rsidRPr="009164DE" w:rsidRDefault="009164DE">
      <w:r w:rsidRPr="009164DE">
        <w:t xml:space="preserve">This document summarizes the </w:t>
      </w:r>
      <w:proofErr w:type="spellStart"/>
      <w:r w:rsidR="00C217CA" w:rsidRPr="009164DE">
        <w:t>F</w:t>
      </w:r>
      <w:r w:rsidRPr="009164DE">
        <w:t>eLAA</w:t>
      </w:r>
      <w:proofErr w:type="spellEnd"/>
      <w:r w:rsidRPr="009164DE">
        <w:t xml:space="preserve"> o</w:t>
      </w:r>
      <w:r w:rsidR="00C217CA" w:rsidRPr="009164DE">
        <w:t xml:space="preserve">ffline discussion </w:t>
      </w:r>
      <w:r w:rsidRPr="009164DE">
        <w:t xml:space="preserve">that took place </w:t>
      </w:r>
      <w:r w:rsidR="00C217CA" w:rsidRPr="009164DE">
        <w:t>Monday, 26th Feb. 2018</w:t>
      </w:r>
      <w:r w:rsidRPr="009164DE">
        <w:t xml:space="preserve"> 14.30 till 21.00. </w:t>
      </w:r>
    </w:p>
    <w:p w:rsidR="009164DE" w:rsidRPr="008923E4" w:rsidRDefault="009164DE">
      <w:pPr>
        <w:rPr>
          <w:b/>
        </w:rPr>
      </w:pPr>
    </w:p>
    <w:p w:rsidR="009164DE" w:rsidRPr="009164DE" w:rsidRDefault="009164DE" w:rsidP="009164D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MS Mincho" w:hAnsi="Arial" w:cs="Times New Roman"/>
          <w:sz w:val="36"/>
          <w:szCs w:val="20"/>
          <w:lang w:val="en-GB"/>
        </w:rPr>
      </w:pPr>
      <w:r>
        <w:rPr>
          <w:rFonts w:ascii="Arial" w:eastAsia="MS Mincho" w:hAnsi="Arial" w:cs="Times New Roman"/>
          <w:sz w:val="36"/>
          <w:szCs w:val="20"/>
          <w:lang w:val="en-GB"/>
        </w:rPr>
        <w:t>2</w:t>
      </w:r>
      <w:r w:rsidRPr="009164DE">
        <w:rPr>
          <w:rFonts w:ascii="Arial" w:eastAsia="MS Mincho" w:hAnsi="Arial" w:cs="Times New Roman"/>
          <w:sz w:val="36"/>
          <w:szCs w:val="20"/>
          <w:lang w:val="en-GB"/>
        </w:rPr>
        <w:tab/>
      </w:r>
      <w:r>
        <w:rPr>
          <w:rFonts w:ascii="Arial" w:eastAsia="MS Mincho" w:hAnsi="Arial" w:cs="Times New Roman"/>
          <w:sz w:val="36"/>
          <w:szCs w:val="20"/>
          <w:lang w:val="en-GB"/>
        </w:rPr>
        <w:t>List of reached offline agreements/consensus</w:t>
      </w:r>
    </w:p>
    <w:p w:rsidR="008923E4" w:rsidRPr="004A6B28" w:rsidRDefault="008923E4"/>
    <w:p w:rsidR="00C217CA" w:rsidRPr="004A6B28" w:rsidRDefault="00C217CA">
      <w:r w:rsidRPr="004A6B28">
        <w:rPr>
          <w:highlight w:val="yellow"/>
        </w:rPr>
        <w:t>Offline consensus 1</w:t>
      </w:r>
      <w:r w:rsidRPr="004A6B28">
        <w:t>:</w:t>
      </w:r>
    </w:p>
    <w:p w:rsidR="00557E86" w:rsidRPr="004A6B28" w:rsidRDefault="0030787F" w:rsidP="00C217CA">
      <w:pPr>
        <w:numPr>
          <w:ilvl w:val="0"/>
          <w:numId w:val="1"/>
        </w:numPr>
        <w:tabs>
          <w:tab w:val="clear" w:pos="360"/>
        </w:tabs>
      </w:pPr>
      <w:r w:rsidRPr="004A6B28">
        <w:t xml:space="preserve">UE-specific RRC configuration per LAA </w:t>
      </w:r>
      <w:proofErr w:type="spellStart"/>
      <w:r w:rsidRPr="004A6B28">
        <w:t>SCell</w:t>
      </w:r>
      <w:proofErr w:type="spellEnd"/>
      <w:r w:rsidRPr="004A6B28">
        <w:t xml:space="preserve"> (per LAA carrier) </w:t>
      </w:r>
    </w:p>
    <w:p w:rsidR="00C217CA" w:rsidRPr="004A6B28" w:rsidRDefault="00C217CA" w:rsidP="00C217CA">
      <w:pPr>
        <w:numPr>
          <w:ilvl w:val="1"/>
          <w:numId w:val="1"/>
        </w:numPr>
      </w:pPr>
      <w:r w:rsidRPr="004A6B28">
        <w:t xml:space="preserve">One bitmap per </w:t>
      </w:r>
      <w:proofErr w:type="spellStart"/>
      <w:r w:rsidRPr="004A6B28">
        <w:t>Scell</w:t>
      </w:r>
      <w:proofErr w:type="spellEnd"/>
      <w:r w:rsidRPr="004A6B28">
        <w:t xml:space="preserve"> indicating the applicable AUL subframes (40bits)</w:t>
      </w:r>
    </w:p>
    <w:p w:rsidR="00C217CA" w:rsidRPr="004A6B28" w:rsidRDefault="00C217CA" w:rsidP="00C217CA">
      <w:pPr>
        <w:numPr>
          <w:ilvl w:val="1"/>
          <w:numId w:val="1"/>
        </w:numPr>
      </w:pPr>
      <w:r w:rsidRPr="004A6B28">
        <w:t>AUL UL TM is configurable:</w:t>
      </w:r>
    </w:p>
    <w:p w:rsidR="00C217CA" w:rsidRPr="004A6B28" w:rsidRDefault="00C217CA" w:rsidP="00C217CA">
      <w:pPr>
        <w:numPr>
          <w:ilvl w:val="2"/>
          <w:numId w:val="1"/>
        </w:numPr>
      </w:pPr>
      <w:r w:rsidRPr="004A6B28">
        <w:t xml:space="preserve">The UE is not expected to be configured with UL TM 2 for AUL and UL TM1 for SUL on the same LAA </w:t>
      </w:r>
      <w:proofErr w:type="spellStart"/>
      <w:r w:rsidRPr="004A6B28">
        <w:t>Scell</w:t>
      </w:r>
      <w:proofErr w:type="spellEnd"/>
    </w:p>
    <w:p w:rsidR="00557E86" w:rsidRPr="004A6B28" w:rsidRDefault="0030787F" w:rsidP="00C217CA">
      <w:pPr>
        <w:numPr>
          <w:ilvl w:val="0"/>
          <w:numId w:val="1"/>
        </w:numPr>
        <w:tabs>
          <w:tab w:val="clear" w:pos="360"/>
        </w:tabs>
      </w:pPr>
      <w:r w:rsidRPr="004A6B28">
        <w:t xml:space="preserve">Activation/release DCI </w:t>
      </w:r>
      <w:r w:rsidR="00E37E4E">
        <w:t xml:space="preserve">is LAA </w:t>
      </w:r>
      <w:proofErr w:type="spellStart"/>
      <w:r w:rsidR="00E37E4E">
        <w:t>Scell</w:t>
      </w:r>
      <w:proofErr w:type="spellEnd"/>
      <w:r w:rsidR="00E37E4E">
        <w:t xml:space="preserve"> specific and </w:t>
      </w:r>
      <w:r w:rsidRPr="004A6B28">
        <w:t xml:space="preserve">is transmitted on the UL scheduling cell for the LAA </w:t>
      </w:r>
      <w:proofErr w:type="spellStart"/>
      <w:r w:rsidRPr="004A6B28">
        <w:t>SCell</w:t>
      </w:r>
      <w:proofErr w:type="spellEnd"/>
    </w:p>
    <w:p w:rsidR="00557E86" w:rsidRPr="004A6B28" w:rsidRDefault="00557E86" w:rsidP="00C217CA"/>
    <w:p w:rsidR="00C217CA" w:rsidRPr="004A6B28" w:rsidRDefault="00C217CA" w:rsidP="00C217CA">
      <w:r w:rsidRPr="004A6B28">
        <w:rPr>
          <w:highlight w:val="yellow"/>
        </w:rPr>
        <w:t>Offline consensus 2</w:t>
      </w:r>
      <w:r w:rsidRPr="004A6B28">
        <w:t>:</w:t>
      </w:r>
    </w:p>
    <w:p w:rsidR="00557E86" w:rsidRPr="004A6B28" w:rsidRDefault="0030787F" w:rsidP="00C217CA">
      <w:pPr>
        <w:numPr>
          <w:ilvl w:val="0"/>
          <w:numId w:val="2"/>
        </w:numPr>
      </w:pPr>
      <w:r w:rsidRPr="004A6B28">
        <w:t>For UL TM2 AUL, TB-specific NDI in AUL-UCI is supported</w:t>
      </w:r>
      <w:r w:rsidR="00E37E4E">
        <w:t xml:space="preserve"> (2bits NDI in AUL-UCI)</w:t>
      </w:r>
    </w:p>
    <w:p w:rsidR="00557E86" w:rsidRPr="004A6B28" w:rsidRDefault="0030787F" w:rsidP="00C217CA">
      <w:pPr>
        <w:numPr>
          <w:ilvl w:val="0"/>
          <w:numId w:val="2"/>
        </w:numPr>
      </w:pPr>
      <w:r w:rsidRPr="004A6B28">
        <w:t xml:space="preserve">In case </w:t>
      </w:r>
      <w:r w:rsidR="00D012F1">
        <w:t xml:space="preserve">the UE receives in the AUL-DFI </w:t>
      </w:r>
      <w:r w:rsidRPr="004A6B28">
        <w:t>for UL TM2 Ack for one TB and NACK for the other TB, it is RAN1 understanding that the UE should retransmit for the NACK-</w:t>
      </w:r>
      <w:proofErr w:type="spellStart"/>
      <w:r w:rsidRPr="004A6B28">
        <w:t>ed</w:t>
      </w:r>
      <w:proofErr w:type="spellEnd"/>
      <w:r w:rsidRPr="004A6B28">
        <w:t xml:space="preserve"> TB and transmit new data on the other (i.e. Ack-</w:t>
      </w:r>
      <w:proofErr w:type="spellStart"/>
      <w:r w:rsidRPr="004A6B28">
        <w:t>ed</w:t>
      </w:r>
      <w:proofErr w:type="spellEnd"/>
      <w:r w:rsidRPr="004A6B28">
        <w:t>) TB</w:t>
      </w:r>
      <w:r w:rsidR="00D012F1">
        <w:t xml:space="preserve"> (if having data in the buffer). </w:t>
      </w:r>
    </w:p>
    <w:p w:rsidR="00557E86" w:rsidRPr="004A6B28" w:rsidRDefault="00C217CA" w:rsidP="00C217CA">
      <w:pPr>
        <w:numPr>
          <w:ilvl w:val="0"/>
          <w:numId w:val="2"/>
        </w:numPr>
      </w:pPr>
      <w:r w:rsidRPr="004A6B28">
        <w:t>Send an LS to RAN2 with capturing the above with the following guidelines:</w:t>
      </w:r>
      <w:r w:rsidRPr="004A6B28">
        <w:br/>
      </w:r>
      <w:r w:rsidR="0030787F" w:rsidRPr="004A6B28">
        <w:rPr>
          <w:i/>
        </w:rPr>
        <w:t>RAN1 requests RAN2 to specify this in MAC for AUL LAA operation</w:t>
      </w:r>
    </w:p>
    <w:p w:rsidR="00C217CA" w:rsidRPr="004A6B28" w:rsidRDefault="00C217CA" w:rsidP="00C217CA"/>
    <w:p w:rsidR="00C217CA" w:rsidRPr="004A6B28" w:rsidRDefault="00C217CA" w:rsidP="00C217CA">
      <w:r w:rsidRPr="004A6B28">
        <w:rPr>
          <w:highlight w:val="yellow"/>
        </w:rPr>
        <w:t>Offline consensus 3</w:t>
      </w:r>
      <w:r w:rsidRPr="004A6B28">
        <w:t>:</w:t>
      </w:r>
    </w:p>
    <w:p w:rsidR="00557E86" w:rsidRPr="004A6B28" w:rsidRDefault="0030787F" w:rsidP="00C217CA">
      <w:pPr>
        <w:numPr>
          <w:ilvl w:val="0"/>
          <w:numId w:val="3"/>
        </w:numPr>
      </w:pPr>
      <w:r w:rsidRPr="004A6B28">
        <w:t>The size of DCI Format 0A is used for AUL activation/release/DFI for AUL TM1</w:t>
      </w:r>
    </w:p>
    <w:p w:rsidR="00557E86" w:rsidRPr="004A6B28" w:rsidRDefault="0030787F" w:rsidP="00C217CA">
      <w:pPr>
        <w:numPr>
          <w:ilvl w:val="0"/>
          <w:numId w:val="3"/>
        </w:numPr>
      </w:pPr>
      <w:r w:rsidRPr="004A6B28">
        <w:t>The size of DCI Format 4A is used for AUL activation/release/DFI for AUL TM2</w:t>
      </w:r>
    </w:p>
    <w:p w:rsidR="00C217CA" w:rsidRPr="004A6B28" w:rsidRDefault="00C217CA" w:rsidP="00C217CA"/>
    <w:p w:rsidR="00C217CA" w:rsidRPr="004A6B28" w:rsidRDefault="00C217CA" w:rsidP="00C217CA">
      <w:r w:rsidRPr="004A6B28">
        <w:rPr>
          <w:highlight w:val="yellow"/>
        </w:rPr>
        <w:lastRenderedPageBreak/>
        <w:t>Offline consensus 4</w:t>
      </w:r>
      <w:r w:rsidR="00953732">
        <w:t xml:space="preserve"> (note by KHU: </w:t>
      </w:r>
      <w:r w:rsidR="0030787F">
        <w:t xml:space="preserve">either the text or the table could be captured as potential agreement, no need for both). </w:t>
      </w:r>
    </w:p>
    <w:p w:rsidR="006D1606" w:rsidRPr="004A6B28" w:rsidRDefault="006D1606" w:rsidP="00C217CA">
      <w:r w:rsidRPr="004A6B28">
        <w:t xml:space="preserve">The </w:t>
      </w:r>
      <w:r w:rsidRPr="004A6B28">
        <w:rPr>
          <w:b/>
        </w:rPr>
        <w:t xml:space="preserve">DCI Format 0A for AUL </w:t>
      </w:r>
      <w:r w:rsidR="00A21A85" w:rsidRPr="004A6B28">
        <w:rPr>
          <w:b/>
        </w:rPr>
        <w:t>TM1</w:t>
      </w:r>
      <w:r w:rsidR="00A21A85" w:rsidRPr="004A6B28">
        <w:t xml:space="preserve"> </w:t>
      </w:r>
      <w:r w:rsidRPr="004A6B28">
        <w:rPr>
          <w:b/>
        </w:rPr>
        <w:t>activation</w:t>
      </w:r>
      <w:r w:rsidRPr="004A6B28">
        <w:t xml:space="preserve"> is using the following bit mapping:</w:t>
      </w:r>
    </w:p>
    <w:p w:rsidR="006D1606" w:rsidRPr="004A6B28" w:rsidRDefault="00C11009" w:rsidP="006D1606">
      <w:pPr>
        <w:pStyle w:val="ListParagraph"/>
        <w:numPr>
          <w:ilvl w:val="0"/>
          <w:numId w:val="4"/>
        </w:numPr>
      </w:pPr>
      <w:r w:rsidRPr="004A6B28">
        <w:t xml:space="preserve">Flag 0/1A field is set to 0 (used to </w:t>
      </w:r>
      <w:r w:rsidRPr="004A6B28">
        <w:rPr>
          <w:highlight w:val="red"/>
        </w:rPr>
        <w:t>differentiate from AUL-DFI</w:t>
      </w:r>
      <w:r w:rsidRPr="004A6B28">
        <w:t xml:space="preserve"> of size of Format 0A)</w:t>
      </w:r>
    </w:p>
    <w:p w:rsidR="00C11009" w:rsidRPr="004A6B28" w:rsidRDefault="00C11009" w:rsidP="006D1606">
      <w:pPr>
        <w:pStyle w:val="ListParagraph"/>
        <w:numPr>
          <w:ilvl w:val="0"/>
          <w:numId w:val="4"/>
        </w:numPr>
      </w:pPr>
      <w:r w:rsidRPr="004A6B28">
        <w:t xml:space="preserve">Timing offset field is set to ‘0000’ (to </w:t>
      </w:r>
      <w:r w:rsidRPr="004A6B28">
        <w:rPr>
          <w:highlight w:val="darkMagenta"/>
        </w:rPr>
        <w:t>differentiate from release</w:t>
      </w:r>
      <w:r w:rsidRPr="004A6B28">
        <w:t>)</w:t>
      </w:r>
    </w:p>
    <w:p w:rsidR="00C11009" w:rsidRPr="004A6B28" w:rsidRDefault="00C11009" w:rsidP="006D1606">
      <w:pPr>
        <w:pStyle w:val="ListParagraph"/>
        <w:numPr>
          <w:ilvl w:val="0"/>
          <w:numId w:val="4"/>
        </w:numPr>
      </w:pPr>
      <w:r w:rsidRPr="004A6B28">
        <w:t xml:space="preserve">HARQ-ID, NDI, RV and TPC set to all </w:t>
      </w:r>
      <w:r w:rsidRPr="004A6B28">
        <w:rPr>
          <w:highlight w:val="cyan"/>
        </w:rPr>
        <w:t>‘00’s as done for legacy</w:t>
      </w:r>
    </w:p>
    <w:p w:rsidR="00C11009" w:rsidRPr="004A6B28" w:rsidRDefault="00A21A85" w:rsidP="006D1606">
      <w:pPr>
        <w:pStyle w:val="ListParagraph"/>
        <w:numPr>
          <w:ilvl w:val="0"/>
          <w:numId w:val="4"/>
        </w:numPr>
      </w:pPr>
      <w:r w:rsidRPr="004A6B28">
        <w:t xml:space="preserve">PUSCH trigger A, CSI, SRS trigger, PUSCH start, PUSCH end, Channel access type and Channel access priority class set </w:t>
      </w:r>
      <w:r w:rsidRPr="004A6B28">
        <w:rPr>
          <w:highlight w:val="yellow"/>
        </w:rPr>
        <w:t>to all ‘0’s</w:t>
      </w:r>
      <w:r w:rsidRPr="004A6B28">
        <w:t xml:space="preserve"> </w:t>
      </w:r>
    </w:p>
    <w:p w:rsidR="00A21A85" w:rsidRPr="004A6B28" w:rsidRDefault="00A21A85" w:rsidP="00A21A85"/>
    <w:p w:rsidR="00A21A85" w:rsidRPr="004A6B28" w:rsidRDefault="00A21A85" w:rsidP="00A21A85">
      <w:r w:rsidRPr="004A6B28">
        <w:t xml:space="preserve">The </w:t>
      </w:r>
      <w:r w:rsidRPr="004A6B28">
        <w:rPr>
          <w:b/>
        </w:rPr>
        <w:t>DCI Format 0A for AUL TM1 release</w:t>
      </w:r>
      <w:r w:rsidRPr="004A6B28">
        <w:t xml:space="preserve"> is using the following bit mapping: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Flag 0/1A field is set to 0 (used to </w:t>
      </w:r>
      <w:r w:rsidRPr="004A6B28">
        <w:rPr>
          <w:highlight w:val="red"/>
        </w:rPr>
        <w:t>differentiate from AUL-DFI</w:t>
      </w:r>
      <w:r w:rsidRPr="004A6B28">
        <w:t xml:space="preserve"> of size of Format 0A)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Timing offset field is set to ‘1111’ (to </w:t>
      </w:r>
      <w:r w:rsidRPr="004A6B28">
        <w:rPr>
          <w:highlight w:val="darkMagenta"/>
        </w:rPr>
        <w:t>differentiate from activation</w:t>
      </w:r>
      <w:r w:rsidRPr="004A6B28">
        <w:t>)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MCS and RA set to </w:t>
      </w:r>
      <w:r w:rsidRPr="004A6B28">
        <w:rPr>
          <w:highlight w:val="darkGreen"/>
        </w:rPr>
        <w:t>all ‘1’s as in legacy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>HARQ-ID, RV, NDI, CS&amp;OCC and TPC set to all ‘</w:t>
      </w:r>
      <w:r w:rsidRPr="004A6B28">
        <w:rPr>
          <w:highlight w:val="cyan"/>
        </w:rPr>
        <w:t>00’s as done for legacy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PUSCH trigger A, CSI, SRS trigger, PUSCH start, PUSCH end, Channel access type and Channel access priority class set </w:t>
      </w:r>
      <w:r w:rsidRPr="004A6B28">
        <w:rPr>
          <w:highlight w:val="yellow"/>
        </w:rPr>
        <w:t>to all ‘0’s</w:t>
      </w:r>
      <w:r w:rsidRPr="004A6B28">
        <w:t xml:space="preserve"> </w:t>
      </w:r>
    </w:p>
    <w:p w:rsidR="00A21A85" w:rsidRPr="004A6B28" w:rsidRDefault="00A21A85" w:rsidP="00A21A85"/>
    <w:p w:rsidR="00A21A85" w:rsidRPr="004A6B28" w:rsidRDefault="00A21A85" w:rsidP="00A21A85">
      <w:r w:rsidRPr="004A6B28">
        <w:t xml:space="preserve">The </w:t>
      </w:r>
      <w:r w:rsidRPr="004A6B28">
        <w:rPr>
          <w:b/>
        </w:rPr>
        <w:t>DCI Format 4A for AUL TM2</w:t>
      </w:r>
      <w:r w:rsidRPr="004A6B28">
        <w:t xml:space="preserve"> </w:t>
      </w:r>
      <w:r w:rsidRPr="004A6B28">
        <w:rPr>
          <w:b/>
        </w:rPr>
        <w:t>activation</w:t>
      </w:r>
      <w:r w:rsidRPr="004A6B28">
        <w:t xml:space="preserve"> is using the following bit mapping: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PUSCH trigger A field is set to 0 (used to </w:t>
      </w:r>
      <w:r w:rsidRPr="004A6B28">
        <w:rPr>
          <w:highlight w:val="red"/>
        </w:rPr>
        <w:t>differentiate from AUL-DFI</w:t>
      </w:r>
      <w:r w:rsidRPr="004A6B28">
        <w:t xml:space="preserve"> of size of Format 4A)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Timing offset field is set to ‘0000’ (to </w:t>
      </w:r>
      <w:r w:rsidRPr="004A6B28">
        <w:rPr>
          <w:highlight w:val="darkMagenta"/>
        </w:rPr>
        <w:t>differentiate from release</w:t>
      </w:r>
      <w:r w:rsidRPr="004A6B28">
        <w:t>)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HARQ-ID, NDI, RV and TPC set to all </w:t>
      </w:r>
      <w:r w:rsidRPr="004A6B28">
        <w:rPr>
          <w:highlight w:val="cyan"/>
        </w:rPr>
        <w:t>‘00’s as done for legacy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CSI trigger, SRS trigger, PUSCH start, PUSCH end, Channel access type and Channel access priority class set </w:t>
      </w:r>
      <w:r w:rsidRPr="004A6B28">
        <w:rPr>
          <w:highlight w:val="yellow"/>
        </w:rPr>
        <w:t>to all ‘0’s</w:t>
      </w:r>
      <w:r w:rsidRPr="004A6B28">
        <w:t xml:space="preserve"> </w:t>
      </w:r>
    </w:p>
    <w:p w:rsidR="00A21A85" w:rsidRPr="004A6B28" w:rsidRDefault="00A21A85" w:rsidP="00A21A85"/>
    <w:p w:rsidR="00A21A85" w:rsidRPr="004A6B28" w:rsidRDefault="00A21A85" w:rsidP="00A21A85">
      <w:r w:rsidRPr="004A6B28">
        <w:t xml:space="preserve">The </w:t>
      </w:r>
      <w:r w:rsidRPr="004A6B28">
        <w:rPr>
          <w:b/>
        </w:rPr>
        <w:t>DCI Format 0A for AUL TM1 release</w:t>
      </w:r>
      <w:r w:rsidRPr="004A6B28">
        <w:t xml:space="preserve"> is using the following bit mapping: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PUSCH trigger A field is set to 0 (used to </w:t>
      </w:r>
      <w:r w:rsidRPr="004A6B28">
        <w:rPr>
          <w:highlight w:val="red"/>
        </w:rPr>
        <w:t>differentiate from AUL-DFI</w:t>
      </w:r>
      <w:r w:rsidRPr="004A6B28">
        <w:t xml:space="preserve"> of size of Format 4A)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Timing offset field is set to ‘1111’ (to </w:t>
      </w:r>
      <w:r w:rsidRPr="004A6B28">
        <w:rPr>
          <w:shd w:val="clear" w:color="auto" w:fill="7030A0"/>
        </w:rPr>
        <w:t>differentiate from activation</w:t>
      </w:r>
      <w:r w:rsidRPr="004A6B28">
        <w:t>)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MCS and RA set to </w:t>
      </w:r>
      <w:r w:rsidRPr="004A6B28">
        <w:rPr>
          <w:highlight w:val="darkGreen"/>
        </w:rPr>
        <w:t>all ‘1’s as in legacy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HARQ-ID, RV, NDI, CS&amp;OCC and TPC set to </w:t>
      </w:r>
      <w:r w:rsidRPr="004A6B28">
        <w:rPr>
          <w:highlight w:val="cyan"/>
        </w:rPr>
        <w:t>all ‘00’s as done for legacy</w:t>
      </w:r>
    </w:p>
    <w:p w:rsidR="00A21A85" w:rsidRPr="004A6B28" w:rsidRDefault="00A21A85" w:rsidP="00A21A85">
      <w:pPr>
        <w:pStyle w:val="ListParagraph"/>
        <w:numPr>
          <w:ilvl w:val="0"/>
          <w:numId w:val="4"/>
        </w:numPr>
      </w:pPr>
      <w:r w:rsidRPr="004A6B28">
        <w:t xml:space="preserve">CSI trigger, SRS trigger, PUSCH start, PUSCH end, Channel access type and Channel access priority class set </w:t>
      </w:r>
      <w:r w:rsidRPr="004A6B28">
        <w:rPr>
          <w:highlight w:val="yellow"/>
        </w:rPr>
        <w:t>to all ‘0’s</w:t>
      </w:r>
      <w:r w:rsidRPr="004A6B28">
        <w:t xml:space="preserve"> </w:t>
      </w:r>
    </w:p>
    <w:p w:rsidR="00A21A85" w:rsidRPr="004A6B28" w:rsidRDefault="00A21A85" w:rsidP="00A21A85"/>
    <w:p w:rsidR="00A21A85" w:rsidRPr="004A6B28" w:rsidRDefault="00A21A85" w:rsidP="00A21A85">
      <w:r w:rsidRPr="004A6B28">
        <w:t>As shown in the following Table</w:t>
      </w:r>
      <w:r w:rsidR="00210165" w:rsidRPr="004A6B28">
        <w:t xml:space="preserve"> (using indicative colors here): </w:t>
      </w:r>
    </w:p>
    <w:tbl>
      <w:tblPr>
        <w:tblW w:w="90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1879"/>
        <w:gridCol w:w="1594"/>
        <w:gridCol w:w="1918"/>
        <w:gridCol w:w="1686"/>
      </w:tblGrid>
      <w:tr w:rsidR="00143FD6" w:rsidRPr="004A6B28" w:rsidTr="00143FD6">
        <w:trPr>
          <w:trHeight w:val="214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A21A85">
            <w:pPr>
              <w:rPr>
                <w:sz w:val="18"/>
              </w:rPr>
            </w:pPr>
            <w:r w:rsidRPr="004A6B28">
              <w:rPr>
                <w:b/>
                <w:bCs/>
                <w:sz w:val="18"/>
              </w:rPr>
              <w:t>Field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A21A85">
            <w:pPr>
              <w:rPr>
                <w:sz w:val="18"/>
              </w:rPr>
            </w:pPr>
            <w:r w:rsidRPr="004A6B28">
              <w:rPr>
                <w:b/>
                <w:bCs/>
                <w:sz w:val="18"/>
              </w:rPr>
              <w:t>Format 0A / AUL TM1</w:t>
            </w:r>
            <w:r w:rsidRPr="004A6B28">
              <w:rPr>
                <w:b/>
                <w:bCs/>
                <w:sz w:val="18"/>
              </w:rPr>
              <w:br/>
              <w:t>Activation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FD6" w:rsidRPr="004A6B28" w:rsidRDefault="00143FD6" w:rsidP="00A21A85">
            <w:pPr>
              <w:rPr>
                <w:b/>
                <w:bCs/>
                <w:sz w:val="18"/>
              </w:rPr>
            </w:pPr>
            <w:r w:rsidRPr="004A6B28">
              <w:rPr>
                <w:b/>
                <w:bCs/>
                <w:sz w:val="18"/>
              </w:rPr>
              <w:t>Format 0A</w:t>
            </w:r>
            <w:r w:rsidRPr="004A6B28">
              <w:rPr>
                <w:b/>
                <w:bCs/>
                <w:sz w:val="18"/>
              </w:rPr>
              <w:br/>
              <w:t>AUL TM1 Release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A21A85">
            <w:pPr>
              <w:rPr>
                <w:sz w:val="18"/>
              </w:rPr>
            </w:pPr>
            <w:r w:rsidRPr="004A6B28">
              <w:rPr>
                <w:b/>
                <w:bCs/>
                <w:sz w:val="18"/>
              </w:rPr>
              <w:t>Format 4A</w:t>
            </w:r>
            <w:r w:rsidRPr="004A6B28">
              <w:rPr>
                <w:b/>
                <w:bCs/>
                <w:sz w:val="18"/>
              </w:rPr>
              <w:br/>
              <w:t>Activation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FD6" w:rsidRPr="004A6B28" w:rsidRDefault="00143FD6" w:rsidP="00A21A85">
            <w:pPr>
              <w:rPr>
                <w:b/>
                <w:bCs/>
                <w:sz w:val="18"/>
              </w:rPr>
            </w:pPr>
            <w:r w:rsidRPr="004A6B28">
              <w:rPr>
                <w:b/>
                <w:bCs/>
                <w:sz w:val="18"/>
              </w:rPr>
              <w:t>Format A4</w:t>
            </w:r>
            <w:r w:rsidRPr="004A6B28">
              <w:rPr>
                <w:b/>
                <w:bCs/>
                <w:sz w:val="18"/>
              </w:rPr>
              <w:br/>
              <w:t>Release</w:t>
            </w:r>
          </w:p>
        </w:tc>
      </w:tr>
      <w:tr w:rsidR="00143FD6" w:rsidRPr="004A6B28" w:rsidTr="00C40DF6">
        <w:trPr>
          <w:trHeight w:val="214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A21A85">
            <w:pPr>
              <w:rPr>
                <w:sz w:val="18"/>
              </w:rPr>
            </w:pPr>
            <w:r w:rsidRPr="004A6B28">
              <w:rPr>
                <w:sz w:val="18"/>
              </w:rPr>
              <w:t>CIF (0/3)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A21A85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</w:tcPr>
          <w:p w:rsidR="00143FD6" w:rsidRPr="004A6B28" w:rsidRDefault="00C40DF6" w:rsidP="00A21A85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C40DF6" w:rsidP="00A21A85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  <w:r w:rsidR="00143FD6" w:rsidRPr="004A6B28">
              <w:rPr>
                <w:sz w:val="18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</w:tcPr>
          <w:p w:rsidR="00143FD6" w:rsidRPr="004A6B28" w:rsidRDefault="00C40DF6" w:rsidP="00A21A85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</w:tr>
      <w:tr w:rsidR="00143FD6" w:rsidRPr="004A6B28" w:rsidTr="00143FD6">
        <w:trPr>
          <w:trHeight w:val="214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Flag 0A/1A (1bit)</w:t>
            </w:r>
            <w:r w:rsidRPr="004A6B28">
              <w:rPr>
                <w:sz w:val="18"/>
              </w:rPr>
              <w:br/>
              <w:t>(reuse as DFI flag)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 xml:space="preserve">Reuse as DFI flag: set to 0 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 xml:space="preserve">Reuse as DFI flag: set to 0 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NA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NA</w:t>
            </w:r>
          </w:p>
        </w:tc>
      </w:tr>
      <w:tr w:rsidR="00143FD6" w:rsidRPr="004A6B28" w:rsidTr="00C40DF6">
        <w:trPr>
          <w:trHeight w:val="428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lastRenderedPageBreak/>
              <w:t>PUSCH Trigger A (1bit)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 xml:space="preserve"> set to 0 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 xml:space="preserve"> set to 0 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 xml:space="preserve">Reuse as DFI flag: set to 0 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Reuse as DFI flag: set to 0</w:t>
            </w:r>
          </w:p>
        </w:tc>
      </w:tr>
      <w:tr w:rsidR="00143FD6" w:rsidRPr="004A6B28" w:rsidTr="00143FD6">
        <w:trPr>
          <w:trHeight w:val="428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Timing offset (4bit)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30A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color w:val="FFFFFF" w:themeColor="background1"/>
                <w:sz w:val="18"/>
              </w:rPr>
            </w:pPr>
            <w:r w:rsidRPr="004A6B28">
              <w:rPr>
                <w:color w:val="FFFFFF" w:themeColor="background1"/>
                <w:sz w:val="18"/>
              </w:rPr>
              <w:t> set to ‘0000’ for activation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30A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FFFFFF" w:themeColor="background1"/>
                <w:kern w:val="24"/>
                <w:sz w:val="18"/>
                <w:szCs w:val="18"/>
              </w:rPr>
              <w:t> set to ‘1111 for release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30A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color w:val="FFFFFF" w:themeColor="background1"/>
                <w:sz w:val="18"/>
              </w:rPr>
            </w:pPr>
            <w:r w:rsidRPr="004A6B28">
              <w:rPr>
                <w:color w:val="FFFFFF" w:themeColor="background1"/>
                <w:sz w:val="18"/>
              </w:rPr>
              <w:t> set to ‘0000’ for activation</w:t>
            </w:r>
          </w:p>
          <w:p w:rsidR="00143FD6" w:rsidRPr="004A6B28" w:rsidRDefault="00143FD6" w:rsidP="00143FD6">
            <w:pPr>
              <w:rPr>
                <w:color w:val="FFFFFF" w:themeColor="background1"/>
                <w:sz w:val="18"/>
              </w:rPr>
            </w:pPr>
            <w:r w:rsidRPr="004A6B28">
              <w:rPr>
                <w:color w:val="FFFFFF" w:themeColor="background1"/>
                <w:sz w:val="18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30A0"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rFonts w:ascii="Calibri" w:eastAsia="Calibri" w:hAnsi="Calibri" w:cs="Arial"/>
                <w:color w:val="FFFFFF" w:themeColor="background1"/>
                <w:kern w:val="24"/>
                <w:sz w:val="18"/>
                <w:szCs w:val="18"/>
              </w:rPr>
              <w:t>set to ‘1111 for release</w:t>
            </w:r>
          </w:p>
        </w:tc>
      </w:tr>
      <w:tr w:rsidR="00143FD6" w:rsidRPr="004A6B28" w:rsidTr="00210165">
        <w:trPr>
          <w:trHeight w:val="428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RB assignment (5/6bits)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 xml:space="preserve">set all ‚1‘s 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210165">
            <w:pPr>
              <w:jc w:val="center"/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 xml:space="preserve">set all ‚1‘s </w:t>
            </w:r>
          </w:p>
        </w:tc>
      </w:tr>
      <w:tr w:rsidR="00143FD6" w:rsidRPr="004A6B28" w:rsidTr="00143FD6">
        <w:trPr>
          <w:trHeight w:val="214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HARQ ID – 4bit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 set to ‘0000’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 set to ‘0000’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set to ‘0000’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‘0000’</w:t>
            </w:r>
          </w:p>
        </w:tc>
      </w:tr>
      <w:tr w:rsidR="00143FD6" w:rsidRPr="004A6B28" w:rsidTr="00143FD6">
        <w:trPr>
          <w:trHeight w:val="214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RV – 2bits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 set to ‘00’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 set to ‘00’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 set to ‘00’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 set to ‘00’</w:t>
            </w:r>
          </w:p>
        </w:tc>
      </w:tr>
      <w:tr w:rsidR="00143FD6" w:rsidRPr="004A6B28" w:rsidTr="00210165">
        <w:trPr>
          <w:trHeight w:val="214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MCS 1 – 5bits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 xml:space="preserve">set to ´11111‘ 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´11111‘</w:t>
            </w:r>
          </w:p>
        </w:tc>
      </w:tr>
      <w:tr w:rsidR="00143FD6" w:rsidRPr="004A6B28" w:rsidTr="00210165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MCS 2 – 5bit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NA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NA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966" w:themeFill="accent4" w:themeFillTint="99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 xml:space="preserve">Used - </w:t>
            </w:r>
            <w:r w:rsidR="00143FD6" w:rsidRPr="004A6B28">
              <w:rPr>
                <w:sz w:val="18"/>
              </w:rPr>
              <w:t>MCS29 indicates CW</w:t>
            </w:r>
            <w:r w:rsidR="0030787F">
              <w:rPr>
                <w:sz w:val="18"/>
              </w:rPr>
              <w:t xml:space="preserve"> disabling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´11111‘</w:t>
            </w:r>
          </w:p>
        </w:tc>
      </w:tr>
      <w:tr w:rsidR="00143FD6" w:rsidRPr="004A6B28" w:rsidTr="00210165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NDI 1 – 1bit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Set to ‘0’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Set to ‘0’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‘0’</w:t>
            </w:r>
          </w:p>
        </w:tc>
      </w:tr>
      <w:tr w:rsidR="00143FD6" w:rsidRPr="004A6B28" w:rsidTr="00210165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NDI 2 – 1bit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NA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NA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Set to ‘0’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‘0’</w:t>
            </w:r>
          </w:p>
        </w:tc>
      </w:tr>
      <w:tr w:rsidR="00143FD6" w:rsidRPr="004A6B28" w:rsidTr="00210165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TPMI (3 – 6bits)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NA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FD6" w:rsidRPr="004A6B28" w:rsidRDefault="00143FD6" w:rsidP="00210165">
            <w:pPr>
              <w:pStyle w:val="NormalWeb"/>
              <w:tabs>
                <w:tab w:val="center" w:pos="787"/>
              </w:tabs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NA</w:t>
            </w:r>
            <w:r w:rsidR="00210165"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</w:tcPr>
          <w:p w:rsidR="00143FD6" w:rsidRPr="004A6B28" w:rsidRDefault="00210165" w:rsidP="00C40DF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Undefined</w:t>
            </w:r>
          </w:p>
        </w:tc>
      </w:tr>
      <w:tr w:rsidR="00143FD6" w:rsidRPr="004A6B28" w:rsidTr="00210165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TPC – 2bits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set to ‘00’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set to ‘00’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‘00’</w:t>
            </w:r>
          </w:p>
        </w:tc>
      </w:tr>
      <w:tr w:rsidR="00143FD6" w:rsidRPr="004A6B28" w:rsidTr="00210165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CS &amp; OCC – 3bits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´000‘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210165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Used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‚000‘</w:t>
            </w:r>
          </w:p>
        </w:tc>
      </w:tr>
      <w:tr w:rsidR="00143FD6" w:rsidRPr="004A6B28" w:rsidTr="00C40DF6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CSI – 1 to 3 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 set all to ‘0’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 set all to ‘0’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all to ‘0’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all to ‘0’ </w:t>
            </w:r>
          </w:p>
        </w:tc>
      </w:tr>
      <w:tr w:rsidR="00143FD6" w:rsidRPr="004A6B28" w:rsidTr="00C40DF6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SRS – 1 / 2bits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 set to ‘0’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 set to ‘0’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‘00’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‘00’ </w:t>
            </w:r>
          </w:p>
        </w:tc>
      </w:tr>
      <w:tr w:rsidR="00143FD6" w:rsidRPr="004A6B28" w:rsidTr="00C40DF6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PUSCH start – 2bit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/>
                <w:kern w:val="24"/>
                <w:sz w:val="18"/>
                <w:szCs w:val="18"/>
              </w:rPr>
              <w:t>set to ‘00’</w:t>
            </w:r>
          </w:p>
        </w:tc>
      </w:tr>
      <w:tr w:rsidR="00143FD6" w:rsidRPr="004A6B28" w:rsidTr="00C40DF6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PUSCH end – 1bit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/>
                <w:kern w:val="24"/>
                <w:sz w:val="18"/>
                <w:szCs w:val="18"/>
              </w:rPr>
              <w:t>set to ‘0’</w:t>
            </w:r>
          </w:p>
        </w:tc>
      </w:tr>
      <w:tr w:rsidR="00143FD6" w:rsidRPr="004A6B28" w:rsidTr="00C40DF6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Channel access type – 1bit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/>
                <w:kern w:val="24"/>
                <w:sz w:val="18"/>
                <w:szCs w:val="18"/>
              </w:rPr>
              <w:t>set to ‘0’</w:t>
            </w:r>
          </w:p>
        </w:tc>
      </w:tr>
      <w:tr w:rsidR="00143FD6" w:rsidRPr="004A6B28" w:rsidTr="00C40DF6">
        <w:trPr>
          <w:trHeight w:val="64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</w:rPr>
            </w:pPr>
            <w:r w:rsidRPr="004A6B28">
              <w:rPr>
                <w:sz w:val="18"/>
              </w:rPr>
              <w:t>Channel access priority class – 2bits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‘00’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 w:themeColor="text1"/>
                <w:kern w:val="24"/>
                <w:sz w:val="18"/>
                <w:szCs w:val="18"/>
              </w:rPr>
              <w:t>set to ‘00’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143FD6" w:rsidRPr="004A6B28" w:rsidRDefault="00143FD6" w:rsidP="00143FD6">
            <w:pPr>
              <w:rPr>
                <w:sz w:val="18"/>
                <w:szCs w:val="18"/>
              </w:rPr>
            </w:pPr>
            <w:r w:rsidRPr="004A6B28">
              <w:rPr>
                <w:sz w:val="18"/>
                <w:szCs w:val="18"/>
              </w:rPr>
              <w:t>set to ‘00’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43FD6" w:rsidRPr="004A6B28" w:rsidRDefault="00143FD6" w:rsidP="00143FD6">
            <w:pPr>
              <w:pStyle w:val="NormalWeb"/>
              <w:spacing w:before="0" w:beforeAutospacing="0" w:after="0" w:afterAutospacing="0" w:line="256" w:lineRule="auto"/>
              <w:rPr>
                <w:rFonts w:ascii="Arial" w:hAnsi="Arial" w:cs="Arial"/>
                <w:sz w:val="18"/>
                <w:szCs w:val="18"/>
              </w:rPr>
            </w:pPr>
            <w:r w:rsidRPr="004A6B28">
              <w:rPr>
                <w:rFonts w:ascii="Calibri" w:eastAsia="Calibri" w:hAnsi="Calibri" w:cs="Arial"/>
                <w:color w:val="000000"/>
                <w:kern w:val="24"/>
                <w:sz w:val="18"/>
                <w:szCs w:val="18"/>
              </w:rPr>
              <w:t>set to ‘00’</w:t>
            </w:r>
          </w:p>
        </w:tc>
      </w:tr>
    </w:tbl>
    <w:p w:rsidR="00A21A85" w:rsidRPr="004A6B28" w:rsidRDefault="00A21A85" w:rsidP="00A21A85"/>
    <w:p w:rsidR="00584559" w:rsidRPr="004A6B28" w:rsidRDefault="00584559" w:rsidP="00A21A85"/>
    <w:p w:rsidR="00584559" w:rsidRPr="004A6B28" w:rsidRDefault="007A0913" w:rsidP="00A21A85">
      <w:bookmarkStart w:id="0" w:name="OLE_LINK1"/>
      <w:r w:rsidRPr="004A6B28">
        <w:rPr>
          <w:highlight w:val="yellow"/>
        </w:rPr>
        <w:t>Offline consensus 5</w:t>
      </w:r>
      <w:r w:rsidR="00584559" w:rsidRPr="004A6B28">
        <w:t xml:space="preserve">: </w:t>
      </w:r>
    </w:p>
    <w:bookmarkEnd w:id="0"/>
    <w:p w:rsidR="00584559" w:rsidRPr="004A6B28" w:rsidRDefault="00584559" w:rsidP="00A21A85">
      <w:r w:rsidRPr="004A6B28">
        <w:t>The A</w:t>
      </w:r>
      <w:r w:rsidR="00D1747A">
        <w:t>UL DFI contain</w:t>
      </w:r>
      <w:r w:rsidRPr="004A6B28">
        <w:t>s the following bit fields</w:t>
      </w:r>
      <w:r w:rsidR="00D1747A">
        <w:t xml:space="preserve"> (in this order)</w:t>
      </w:r>
      <w:r w:rsidRPr="004A6B28">
        <w:t>:</w:t>
      </w:r>
    </w:p>
    <w:p w:rsidR="00584559" w:rsidRPr="004A6B28" w:rsidRDefault="00584559" w:rsidP="00584559">
      <w:pPr>
        <w:pStyle w:val="ListParagraph"/>
        <w:numPr>
          <w:ilvl w:val="0"/>
          <w:numId w:val="5"/>
        </w:numPr>
      </w:pPr>
      <w:r w:rsidRPr="004A6B28">
        <w:t>CIF (0 or 3 bits)</w:t>
      </w:r>
    </w:p>
    <w:p w:rsidR="00584559" w:rsidRPr="004A6B28" w:rsidRDefault="00584559" w:rsidP="00584559">
      <w:pPr>
        <w:pStyle w:val="ListParagraph"/>
        <w:numPr>
          <w:ilvl w:val="0"/>
          <w:numId w:val="5"/>
        </w:numPr>
      </w:pPr>
      <w:r w:rsidRPr="004A6B28">
        <w:t>AUL DFI flag (1bit): set to ‘1’ to differentiate from AUL activation/release</w:t>
      </w:r>
    </w:p>
    <w:p w:rsidR="00584559" w:rsidRPr="004A6B28" w:rsidRDefault="00584559" w:rsidP="00584559">
      <w:pPr>
        <w:pStyle w:val="ListParagraph"/>
        <w:numPr>
          <w:ilvl w:val="0"/>
          <w:numId w:val="5"/>
        </w:numPr>
      </w:pPr>
      <w:r w:rsidRPr="004A6B28">
        <w:lastRenderedPageBreak/>
        <w:t>HARQ-Ack bitmap:</w:t>
      </w:r>
    </w:p>
    <w:p w:rsidR="00584559" w:rsidRPr="004A6B28" w:rsidRDefault="00977889" w:rsidP="00584559">
      <w:pPr>
        <w:pStyle w:val="ListParagraph"/>
        <w:numPr>
          <w:ilvl w:val="1"/>
          <w:numId w:val="5"/>
        </w:numPr>
      </w:pPr>
      <w:r w:rsidRPr="0030787F">
        <w:rPr>
          <w:highlight w:val="yellow"/>
        </w:rPr>
        <w:t xml:space="preserve">FFS for </w:t>
      </w:r>
      <w:r w:rsidR="00414C7A" w:rsidRPr="0030787F">
        <w:rPr>
          <w:highlight w:val="yellow"/>
        </w:rPr>
        <w:t>A</w:t>
      </w:r>
      <w:r w:rsidRPr="0030787F">
        <w:rPr>
          <w:highlight w:val="yellow"/>
        </w:rPr>
        <w:t>UL TM1</w:t>
      </w:r>
      <w:r w:rsidRPr="004A6B28">
        <w:t xml:space="preserve">: </w:t>
      </w:r>
      <w:r w:rsidR="00D012F1">
        <w:t>16 bits or ‘n</w:t>
      </w:r>
      <w:r w:rsidRPr="004A6B28">
        <w:t>um</w:t>
      </w:r>
      <w:r w:rsidR="00D012F1">
        <w:t>ber</w:t>
      </w:r>
      <w:r w:rsidRPr="004A6B28">
        <w:t xml:space="preserve"> of co</w:t>
      </w:r>
      <w:r w:rsidR="003639FB" w:rsidRPr="004A6B28">
        <w:t>nfigured AUL HARQ-ID</w:t>
      </w:r>
      <w:r w:rsidR="00D012F1">
        <w:t>’</w:t>
      </w:r>
      <w:r w:rsidR="003639FB" w:rsidRPr="004A6B28">
        <w:t xml:space="preserve"> </w:t>
      </w:r>
      <w:r w:rsidRPr="004A6B28">
        <w:t xml:space="preserve">bits </w:t>
      </w:r>
    </w:p>
    <w:p w:rsidR="00977889" w:rsidRPr="004A6B28" w:rsidRDefault="00977889" w:rsidP="00584559">
      <w:pPr>
        <w:pStyle w:val="ListParagraph"/>
        <w:numPr>
          <w:ilvl w:val="1"/>
          <w:numId w:val="5"/>
        </w:numPr>
      </w:pPr>
      <w:r w:rsidRPr="0030787F">
        <w:rPr>
          <w:highlight w:val="yellow"/>
        </w:rPr>
        <w:t xml:space="preserve">FFS for </w:t>
      </w:r>
      <w:r w:rsidR="00414C7A" w:rsidRPr="0030787F">
        <w:rPr>
          <w:highlight w:val="yellow"/>
        </w:rPr>
        <w:t>A</w:t>
      </w:r>
      <w:r w:rsidRPr="0030787F">
        <w:rPr>
          <w:highlight w:val="yellow"/>
        </w:rPr>
        <w:t>UL TM2</w:t>
      </w:r>
      <w:r w:rsidRPr="004A6B28">
        <w:t xml:space="preserve">: </w:t>
      </w:r>
      <w:r w:rsidR="00D012F1">
        <w:t xml:space="preserve">32 or </w:t>
      </w:r>
      <w:r w:rsidRPr="004A6B28">
        <w:t xml:space="preserve">2x </w:t>
      </w:r>
      <w:r w:rsidR="00D012F1">
        <w:t>‘</w:t>
      </w:r>
      <w:r w:rsidRPr="004A6B28">
        <w:t>number of configured AUL HARQ IDs</w:t>
      </w:r>
      <w:r w:rsidR="00D012F1">
        <w:t>’</w:t>
      </w:r>
      <w:r w:rsidRPr="004A6B28">
        <w:t xml:space="preserve"> bits </w:t>
      </w:r>
    </w:p>
    <w:p w:rsidR="00977889" w:rsidRPr="004A6B28" w:rsidRDefault="00977889" w:rsidP="00977889">
      <w:pPr>
        <w:pStyle w:val="ListParagraph"/>
        <w:numPr>
          <w:ilvl w:val="0"/>
          <w:numId w:val="5"/>
        </w:numPr>
      </w:pPr>
      <w:r w:rsidRPr="004A6B28">
        <w:t>TPC for PUSCH (2bits)</w:t>
      </w:r>
    </w:p>
    <w:p w:rsidR="00977889" w:rsidRPr="004A6B28" w:rsidRDefault="00977889" w:rsidP="00977889">
      <w:pPr>
        <w:pStyle w:val="ListParagraph"/>
        <w:numPr>
          <w:ilvl w:val="0"/>
          <w:numId w:val="5"/>
        </w:numPr>
      </w:pPr>
      <w:r w:rsidRPr="004A6B28">
        <w:t xml:space="preserve">TPMI (3 or 6 bits, only </w:t>
      </w:r>
      <w:r w:rsidR="00414C7A">
        <w:t xml:space="preserve">present </w:t>
      </w:r>
      <w:r w:rsidRPr="004A6B28">
        <w:t xml:space="preserve">for </w:t>
      </w:r>
      <w:r w:rsidR="00414C7A">
        <w:t>A</w:t>
      </w:r>
      <w:r w:rsidRPr="004A6B28">
        <w:t xml:space="preserve">UL TM2) </w:t>
      </w:r>
    </w:p>
    <w:p w:rsidR="00977889" w:rsidRDefault="00977889" w:rsidP="00977889">
      <w:r w:rsidRPr="004A6B28">
        <w:t>Zero padding is applied to Format 0A (for UL TM1 AUL DFI) or Format 4A (for UL TM2 AUL DFI)</w:t>
      </w:r>
      <w:r w:rsidR="003639FB" w:rsidRPr="004A6B28">
        <w:t xml:space="preserve"> aligned with the offline consensus on sizes above. </w:t>
      </w:r>
    </w:p>
    <w:p w:rsidR="00D012F1" w:rsidRDefault="00D012F1" w:rsidP="00977889"/>
    <w:p w:rsidR="00D012F1" w:rsidRDefault="00D012F1" w:rsidP="00D012F1">
      <w:r>
        <w:rPr>
          <w:highlight w:val="yellow"/>
        </w:rPr>
        <w:t>Offline consensus 6</w:t>
      </w:r>
      <w:r w:rsidRPr="004A6B28">
        <w:t>:</w:t>
      </w:r>
    </w:p>
    <w:p w:rsidR="00D012F1" w:rsidRDefault="00D012F1" w:rsidP="00D012F1">
      <w:r>
        <w:t xml:space="preserve">The following DCI fields are included for </w:t>
      </w:r>
      <w:proofErr w:type="spellStart"/>
      <w:r>
        <w:t>feLAA</w:t>
      </w:r>
      <w:proofErr w:type="spellEnd"/>
      <w:r>
        <w:t xml:space="preserve"> operation if </w:t>
      </w:r>
      <w:r w:rsidR="008D1248">
        <w:t xml:space="preserve">the UE is </w:t>
      </w:r>
      <w:r>
        <w:t>c</w:t>
      </w:r>
      <w:r w:rsidR="00891186">
        <w:t xml:space="preserve">onfigured </w:t>
      </w:r>
      <w:r w:rsidR="008D1248">
        <w:t xml:space="preserve">on the LAA </w:t>
      </w:r>
      <w:proofErr w:type="spellStart"/>
      <w:r w:rsidR="008D1248">
        <w:t>SCell</w:t>
      </w:r>
      <w:proofErr w:type="spellEnd"/>
      <w:r w:rsidR="008D1248">
        <w:t xml:space="preserve"> with multiple starting or ending positions - i.e. </w:t>
      </w:r>
      <w:proofErr w:type="spellStart"/>
      <w:r w:rsidR="00891186">
        <w:t>feLAA</w:t>
      </w:r>
      <w:proofErr w:type="spellEnd"/>
      <w:r w:rsidR="00891186">
        <w:t xml:space="preserve"> PUSCH Mode </w:t>
      </w:r>
      <w:r>
        <w:t xml:space="preserve">1, </w:t>
      </w:r>
      <w:proofErr w:type="spellStart"/>
      <w:r w:rsidR="008D1248">
        <w:t>feLAA</w:t>
      </w:r>
      <w:proofErr w:type="spellEnd"/>
      <w:r w:rsidR="008D1248">
        <w:t xml:space="preserve"> PUSCH </w:t>
      </w:r>
      <w:r>
        <w:t xml:space="preserve">Mode 2 (i.e. partial UL starting SF) </w:t>
      </w:r>
      <w:r w:rsidR="008D1248">
        <w:t>and/</w:t>
      </w:r>
      <w:r>
        <w:t xml:space="preserve">or </w:t>
      </w:r>
      <w:proofErr w:type="spellStart"/>
      <w:r w:rsidR="008D1248">
        <w:t>feLAA</w:t>
      </w:r>
      <w:proofErr w:type="spellEnd"/>
      <w:r w:rsidR="008D1248">
        <w:t xml:space="preserve"> PUSCH </w:t>
      </w:r>
      <w:r>
        <w:t>Mode 3 (i.e. partial UL starting SF)</w:t>
      </w:r>
    </w:p>
    <w:p w:rsidR="00D012F1" w:rsidRDefault="00D012F1" w:rsidP="00D012F1">
      <w:pPr>
        <w:pStyle w:val="ListParagraph"/>
        <w:numPr>
          <w:ilvl w:val="0"/>
          <w:numId w:val="6"/>
        </w:numPr>
      </w:pPr>
      <w:r>
        <w:t>DCI format 0A/4A</w:t>
      </w:r>
    </w:p>
    <w:p w:rsidR="00D012F1" w:rsidRDefault="00D012F1" w:rsidP="00D012F1">
      <w:pPr>
        <w:pStyle w:val="ListParagraph"/>
        <w:numPr>
          <w:ilvl w:val="1"/>
          <w:numId w:val="6"/>
        </w:numPr>
      </w:pPr>
      <w:r>
        <w:t>PUSCH mode (2bits)</w:t>
      </w:r>
    </w:p>
    <w:p w:rsidR="00D012F1" w:rsidRDefault="00D012F1" w:rsidP="00D012F1">
      <w:pPr>
        <w:pStyle w:val="ListParagraph"/>
        <w:numPr>
          <w:ilvl w:val="2"/>
          <w:numId w:val="6"/>
        </w:numPr>
      </w:pPr>
      <w:r>
        <w:t xml:space="preserve">‘00’ indicating Rel. 14 PUSCH transmission (i.e. subframe PUSCH, </w:t>
      </w:r>
      <w:r w:rsidR="008D1248">
        <w:t xml:space="preserve">PUSCH </w:t>
      </w:r>
      <w:r>
        <w:t xml:space="preserve">start </w:t>
      </w:r>
      <w:r w:rsidR="008D1248">
        <w:t>[#0/#0+25us/#0+TA+25us/#1]</w:t>
      </w:r>
      <w:r>
        <w:t xml:space="preserve">, </w:t>
      </w:r>
      <w:r w:rsidR="008D1248">
        <w:t xml:space="preserve">PUSCH </w:t>
      </w:r>
      <w:r>
        <w:t xml:space="preserve">end after symbol </w:t>
      </w:r>
      <w:r w:rsidR="008D1248">
        <w:t xml:space="preserve">#12 or </w:t>
      </w:r>
      <w:r>
        <w:t>13)</w:t>
      </w:r>
    </w:p>
    <w:p w:rsidR="00D012F1" w:rsidRDefault="00D012F1" w:rsidP="00D012F1">
      <w:pPr>
        <w:pStyle w:val="ListParagraph"/>
        <w:numPr>
          <w:ilvl w:val="2"/>
          <w:numId w:val="6"/>
        </w:numPr>
      </w:pPr>
      <w:r>
        <w:t xml:space="preserve">‘01’ </w:t>
      </w:r>
      <w:proofErr w:type="spellStart"/>
      <w:r>
        <w:t>feLAA</w:t>
      </w:r>
      <w:proofErr w:type="spellEnd"/>
      <w:r>
        <w:t xml:space="preserve"> PUSCH Mode 1 (i.e. PUSCH starting </w:t>
      </w:r>
      <w:r w:rsidR="008D1248">
        <w:t>[#0/#0+25us/#0+TA+25us/#1]</w:t>
      </w:r>
      <w:r>
        <w:t xml:space="preserve"> or symbol #7 depending on LBT outcome, ending </w:t>
      </w:r>
      <w:r w:rsidR="008D1248">
        <w:t xml:space="preserve">symbol #12 or </w:t>
      </w:r>
      <w:r>
        <w:t xml:space="preserve">13) </w:t>
      </w:r>
    </w:p>
    <w:p w:rsidR="00D012F1" w:rsidRDefault="00D012F1" w:rsidP="00D012F1">
      <w:pPr>
        <w:pStyle w:val="ListParagraph"/>
        <w:numPr>
          <w:ilvl w:val="2"/>
          <w:numId w:val="6"/>
        </w:numPr>
      </w:pPr>
      <w:r>
        <w:t xml:space="preserve">‘10’ </w:t>
      </w:r>
      <w:proofErr w:type="spellStart"/>
      <w:r>
        <w:t>feLAA</w:t>
      </w:r>
      <w:proofErr w:type="spellEnd"/>
      <w:r>
        <w:t xml:space="preserve"> PUSCH Mode 2 (i.e. PUSCH starting </w:t>
      </w:r>
      <w:r w:rsidR="008D1248">
        <w:t xml:space="preserve">[#7/#7+25us/#7+TA+25us/#8], PUSCH ending after symbol #12 or </w:t>
      </w:r>
      <w:r>
        <w:t>13)</w:t>
      </w:r>
    </w:p>
    <w:p w:rsidR="00D012F1" w:rsidRDefault="00D012F1" w:rsidP="00D012F1">
      <w:pPr>
        <w:pStyle w:val="ListParagraph"/>
        <w:numPr>
          <w:ilvl w:val="2"/>
          <w:numId w:val="6"/>
        </w:numPr>
      </w:pPr>
      <w:r>
        <w:t xml:space="preserve">‘11’ </w:t>
      </w:r>
      <w:proofErr w:type="spellStart"/>
      <w:r>
        <w:t>feLAA</w:t>
      </w:r>
      <w:proofErr w:type="spellEnd"/>
      <w:r>
        <w:t xml:space="preserve"> PUSCH Mode 3 (i.e. PUSCH start</w:t>
      </w:r>
      <w:r w:rsidR="008D1248">
        <w:t xml:space="preserve"> [#0/#0+25us/#0+TA+25us/#1]</w:t>
      </w:r>
      <w:r>
        <w:t>, PUSCH ending after symbol #6)</w:t>
      </w:r>
    </w:p>
    <w:p w:rsidR="00D012F1" w:rsidRDefault="00891186" w:rsidP="00891186">
      <w:pPr>
        <w:pStyle w:val="ListParagraph"/>
        <w:numPr>
          <w:ilvl w:val="0"/>
          <w:numId w:val="6"/>
        </w:numPr>
      </w:pPr>
      <w:r>
        <w:t xml:space="preserve">DCI </w:t>
      </w:r>
      <w:r w:rsidR="00D012F1">
        <w:t>Format 0B/4B</w:t>
      </w:r>
    </w:p>
    <w:p w:rsidR="00D012F1" w:rsidRDefault="00891186" w:rsidP="00D012F1">
      <w:pPr>
        <w:pStyle w:val="ListParagraph"/>
        <w:numPr>
          <w:ilvl w:val="2"/>
          <w:numId w:val="6"/>
        </w:numPr>
      </w:pPr>
      <w:r>
        <w:t xml:space="preserve">PUSCH Mode 1 (1bit, present if configured with PUSCH Mode 1): ‘1’ indicating, if PUSCH mode 1 is applicable </w:t>
      </w:r>
      <w:r w:rsidR="008D1248">
        <w:t xml:space="preserve">to scheduled </w:t>
      </w:r>
      <w:r>
        <w:t xml:space="preserve">PUSCH transmissions </w:t>
      </w:r>
      <w:r w:rsidR="008D1248">
        <w:t xml:space="preserve">in both slots of </w:t>
      </w:r>
      <w:r>
        <w:t xml:space="preserve">an UL subframe. </w:t>
      </w:r>
    </w:p>
    <w:p w:rsidR="00891186" w:rsidRDefault="00891186" w:rsidP="00D012F1">
      <w:pPr>
        <w:pStyle w:val="ListParagraph"/>
        <w:numPr>
          <w:ilvl w:val="2"/>
          <w:numId w:val="6"/>
        </w:numPr>
      </w:pPr>
      <w:r>
        <w:t xml:space="preserve">PUSCH Mode 2 (1bit, present if configured with PUSCH Mode 2): ‘1’ indicating, if the PUSCH scheduled in the first subframe of the UL subframe burst is to start </w:t>
      </w:r>
      <w:r w:rsidR="008D1248">
        <w:t xml:space="preserve">[#7/#7+25us/#7+TA+25us/#8]. </w:t>
      </w:r>
    </w:p>
    <w:p w:rsidR="00891186" w:rsidRPr="004A6B28" w:rsidRDefault="00891186" w:rsidP="00D012F1">
      <w:pPr>
        <w:pStyle w:val="ListParagraph"/>
        <w:numPr>
          <w:ilvl w:val="2"/>
          <w:numId w:val="6"/>
        </w:numPr>
      </w:pPr>
      <w:r>
        <w:t xml:space="preserve">PUSCH Mode 3 (1bit, present if the configured with PUSCH Mode 3): ‘1’ indicating, that PUSCH in the last subframe of the scheduled UL burst is to end after symbol#6.  </w:t>
      </w:r>
    </w:p>
    <w:p w:rsidR="00D012F1" w:rsidRDefault="00D012F1" w:rsidP="00977889"/>
    <w:p w:rsidR="00D7238C" w:rsidRDefault="00D7238C" w:rsidP="00977889">
      <w:r w:rsidRPr="00D7238C">
        <w:rPr>
          <w:highlight w:val="yellow"/>
        </w:rPr>
        <w:t>Offline consensus 7:</w:t>
      </w:r>
      <w:r>
        <w:t xml:space="preserve"> </w:t>
      </w:r>
    </w:p>
    <w:p w:rsidR="00D7238C" w:rsidRDefault="008923E4" w:rsidP="00D7238C">
      <w:pPr>
        <w:pStyle w:val="ListParagraph"/>
        <w:numPr>
          <w:ilvl w:val="0"/>
          <w:numId w:val="7"/>
        </w:numPr>
      </w:pPr>
      <w:r>
        <w:t xml:space="preserve">Based on </w:t>
      </w:r>
      <w:r w:rsidR="00D7238C">
        <w:t>Huawei WF on scrambling mask for AUL (UCI): Proposals 1-3</w:t>
      </w:r>
    </w:p>
    <w:p w:rsidR="00557E86" w:rsidRPr="008923E4" w:rsidRDefault="0030787F" w:rsidP="008923E4">
      <w:pPr>
        <w:pStyle w:val="ListParagraph"/>
        <w:numPr>
          <w:ilvl w:val="1"/>
          <w:numId w:val="7"/>
        </w:numPr>
        <w:rPr>
          <w:i/>
        </w:rPr>
      </w:pPr>
      <w:r w:rsidRPr="008923E4">
        <w:rPr>
          <w:i/>
        </w:rPr>
        <w:t>AUL-UCI has 16 bits CRC wherein 9 LSB bits of them is masked by cell ID</w:t>
      </w:r>
    </w:p>
    <w:p w:rsidR="00557E86" w:rsidRPr="008923E4" w:rsidRDefault="0030787F" w:rsidP="008923E4">
      <w:pPr>
        <w:pStyle w:val="ListParagraph"/>
        <w:numPr>
          <w:ilvl w:val="1"/>
          <w:numId w:val="7"/>
        </w:numPr>
        <w:rPr>
          <w:i/>
        </w:rPr>
      </w:pPr>
      <w:r w:rsidRPr="008923E4">
        <w:rPr>
          <w:i/>
        </w:rPr>
        <w:t>16 bits UE ID is explicitly included in AUL-UCI payload in the form of UE-specific RNTI which is the same as RNTI defined for activation DCI and AUL-DFI.</w:t>
      </w:r>
    </w:p>
    <w:p w:rsidR="00557E86" w:rsidRPr="008923E4" w:rsidRDefault="0030787F" w:rsidP="008923E4">
      <w:pPr>
        <w:pStyle w:val="ListParagraph"/>
        <w:numPr>
          <w:ilvl w:val="1"/>
          <w:numId w:val="7"/>
        </w:numPr>
        <w:rPr>
          <w:i/>
        </w:rPr>
      </w:pPr>
      <w:r w:rsidRPr="008923E4">
        <w:rPr>
          <w:i/>
        </w:rPr>
        <w:t xml:space="preserve">The AUL PUSCH scrambling sequence initialization uses </w:t>
      </w:r>
      <w:proofErr w:type="spellStart"/>
      <w:r w:rsidRPr="008923E4">
        <w:rPr>
          <w:i/>
        </w:rPr>
        <w:t>n_RNTI</w:t>
      </w:r>
      <w:proofErr w:type="spellEnd"/>
      <w:r w:rsidRPr="008923E4">
        <w:rPr>
          <w:i/>
        </w:rPr>
        <w:t xml:space="preserve"> as a specified value</w:t>
      </w:r>
    </w:p>
    <w:p w:rsidR="00557E86" w:rsidRPr="008923E4" w:rsidRDefault="0030787F" w:rsidP="008923E4">
      <w:pPr>
        <w:pStyle w:val="ListParagraph"/>
        <w:numPr>
          <w:ilvl w:val="2"/>
          <w:numId w:val="7"/>
        </w:numPr>
        <w:rPr>
          <w:i/>
        </w:rPr>
      </w:pPr>
      <w:r w:rsidRPr="008923E4">
        <w:rPr>
          <w:i/>
        </w:rPr>
        <w:t>FFS on the specified value</w:t>
      </w:r>
    </w:p>
    <w:p w:rsidR="00557E86" w:rsidRPr="008923E4" w:rsidRDefault="0030787F" w:rsidP="008923E4">
      <w:pPr>
        <w:pStyle w:val="ListParagraph"/>
        <w:numPr>
          <w:ilvl w:val="2"/>
          <w:numId w:val="7"/>
        </w:numPr>
        <w:rPr>
          <w:i/>
        </w:rPr>
      </w:pPr>
      <w:r w:rsidRPr="008923E4">
        <w:rPr>
          <w:i/>
        </w:rPr>
        <w:t>Note: it only depends on the slot number, cell ID, and the codeword number q</w:t>
      </w:r>
    </w:p>
    <w:p w:rsidR="008923E4" w:rsidRDefault="008923E4" w:rsidP="008923E4">
      <w:pPr>
        <w:pStyle w:val="ListParagraph"/>
        <w:ind w:left="1440"/>
      </w:pPr>
    </w:p>
    <w:p w:rsidR="00D7238C" w:rsidRDefault="00D7238C" w:rsidP="00D7238C"/>
    <w:p w:rsidR="00D7238C" w:rsidRDefault="00D7238C" w:rsidP="00D7238C">
      <w:r w:rsidRPr="00D7238C">
        <w:rPr>
          <w:highlight w:val="yellow"/>
        </w:rPr>
        <w:lastRenderedPageBreak/>
        <w:t>Offline consensus 8:</w:t>
      </w:r>
      <w:r>
        <w:t xml:space="preserve"> </w:t>
      </w:r>
    </w:p>
    <w:p w:rsidR="00D7238C" w:rsidRDefault="008923E4" w:rsidP="00D7238C">
      <w:pPr>
        <w:pStyle w:val="ListParagraph"/>
        <w:numPr>
          <w:ilvl w:val="0"/>
          <w:numId w:val="7"/>
        </w:numPr>
      </w:pPr>
      <w:r>
        <w:t xml:space="preserve">Based on </w:t>
      </w:r>
      <w:r w:rsidR="00D7238C">
        <w:t>Huawei WF on remaining Partial SF issue</w:t>
      </w:r>
    </w:p>
    <w:p w:rsidR="00D7238C" w:rsidRPr="008923E4" w:rsidRDefault="00D7238C" w:rsidP="008923E4">
      <w:pPr>
        <w:pStyle w:val="ListParagraph"/>
        <w:numPr>
          <w:ilvl w:val="1"/>
          <w:numId w:val="7"/>
        </w:numPr>
        <w:rPr>
          <w:i/>
        </w:rPr>
      </w:pPr>
      <w:r>
        <w:t>Q’ definition (Proposal 1, slide 4)</w:t>
      </w:r>
      <w:r w:rsidR="008923E4">
        <w:t>:</w:t>
      </w:r>
      <w:r w:rsidR="008923E4">
        <w:br/>
      </w:r>
      <w:r w:rsidR="008923E4" w:rsidRPr="008923E4">
        <w:rPr>
          <w:i/>
        </w:rPr>
        <w:t>Amount of physical resources for UCI transmission is calculated based on two slots for Mode 1 SF and based on one slot for Mode 2 SF or ending partial SF.</w:t>
      </w:r>
    </w:p>
    <w:p w:rsidR="008923E4" w:rsidRDefault="00D7238C" w:rsidP="008923E4">
      <w:pPr>
        <w:pStyle w:val="ListParagraph"/>
        <w:numPr>
          <w:ilvl w:val="1"/>
          <w:numId w:val="7"/>
        </w:numPr>
      </w:pPr>
      <w:r>
        <w:t xml:space="preserve">Mapping of RI (Proposal 2, slide5) </w:t>
      </w:r>
      <w:r w:rsidR="008923E4">
        <w:br/>
      </w:r>
      <w:r w:rsidR="008923E4" w:rsidRPr="008923E4">
        <w:rPr>
          <w:i/>
        </w:rPr>
        <w:t xml:space="preserve">RI is mapped on OS #1, #5 for ending partial SF, and mapped on OS #8, #12 for Mode 1 and Mode 2 SF. </w:t>
      </w:r>
    </w:p>
    <w:p w:rsidR="00D7238C" w:rsidRPr="004A6B28" w:rsidRDefault="00D7238C" w:rsidP="00D7238C">
      <w:pPr>
        <w:ind w:left="1080"/>
      </w:pPr>
      <w:bookmarkStart w:id="1" w:name="_GoBack"/>
      <w:bookmarkEnd w:id="1"/>
    </w:p>
    <w:sectPr w:rsidR="00D7238C" w:rsidRPr="004A6B28" w:rsidSect="003772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5C9B"/>
    <w:multiLevelType w:val="hybridMultilevel"/>
    <w:tmpl w:val="02C6BB50"/>
    <w:lvl w:ilvl="0" w:tplc="81AACC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3725E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2E1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B46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D815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A9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F4CD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426C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BA4E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B9F51E8"/>
    <w:multiLevelType w:val="hybridMultilevel"/>
    <w:tmpl w:val="02DE7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7667C"/>
    <w:multiLevelType w:val="hybridMultilevel"/>
    <w:tmpl w:val="CFEAEF66"/>
    <w:lvl w:ilvl="0" w:tplc="C20AAA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821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C07F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16B5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8EA9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206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007B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08A0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EE469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4A74FDF"/>
    <w:multiLevelType w:val="hybridMultilevel"/>
    <w:tmpl w:val="A412BB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DA3510"/>
    <w:multiLevelType w:val="hybridMultilevel"/>
    <w:tmpl w:val="E520C29A"/>
    <w:lvl w:ilvl="0" w:tplc="254C3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06B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28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FC4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F6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82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80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FD6DFC"/>
    <w:multiLevelType w:val="hybridMultilevel"/>
    <w:tmpl w:val="4168A1E6"/>
    <w:lvl w:ilvl="0" w:tplc="7222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0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8E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8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8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4D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4E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63580C"/>
    <w:multiLevelType w:val="hybridMultilevel"/>
    <w:tmpl w:val="1C24D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538EF"/>
    <w:multiLevelType w:val="hybridMultilevel"/>
    <w:tmpl w:val="C63EF148"/>
    <w:lvl w:ilvl="0" w:tplc="E8523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CEE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42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6D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E08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6C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A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EA4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1483756"/>
    <w:multiLevelType w:val="hybridMultilevel"/>
    <w:tmpl w:val="1CD6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7CA"/>
    <w:rsid w:val="00143FD6"/>
    <w:rsid w:val="00210165"/>
    <w:rsid w:val="0030787F"/>
    <w:rsid w:val="003515E5"/>
    <w:rsid w:val="003639FB"/>
    <w:rsid w:val="0037725A"/>
    <w:rsid w:val="003E1A81"/>
    <w:rsid w:val="00414C7A"/>
    <w:rsid w:val="004A6B28"/>
    <w:rsid w:val="00557E86"/>
    <w:rsid w:val="00584559"/>
    <w:rsid w:val="005E5DD4"/>
    <w:rsid w:val="006D1606"/>
    <w:rsid w:val="007A0913"/>
    <w:rsid w:val="00891186"/>
    <w:rsid w:val="008923E4"/>
    <w:rsid w:val="008D1248"/>
    <w:rsid w:val="009164DE"/>
    <w:rsid w:val="00953732"/>
    <w:rsid w:val="00977889"/>
    <w:rsid w:val="009B4A20"/>
    <w:rsid w:val="00A21A85"/>
    <w:rsid w:val="00C11009"/>
    <w:rsid w:val="00C217CA"/>
    <w:rsid w:val="00C40DF6"/>
    <w:rsid w:val="00D012F1"/>
    <w:rsid w:val="00D1747A"/>
    <w:rsid w:val="00D7238C"/>
    <w:rsid w:val="00E37E4E"/>
    <w:rsid w:val="00F0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9547"/>
  <w15:chartTrackingRefBased/>
  <w15:docId w15:val="{450C6B65-4AA2-4587-A9AE-EA2CC6F9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6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4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3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8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6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789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10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7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2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3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dc:description/>
  <cp:lastModifiedBy>Nokia</cp:lastModifiedBy>
  <cp:revision>2</cp:revision>
  <dcterms:created xsi:type="dcterms:W3CDTF">2018-02-27T09:07:00Z</dcterms:created>
  <dcterms:modified xsi:type="dcterms:W3CDTF">2018-02-27T09:07:00Z</dcterms:modified>
</cp:coreProperties>
</file>