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630D5109" w:rsidR="006B3C8A" w:rsidRPr="00EC7A15" w:rsidRDefault="006B3C8A" w:rsidP="00176F16">
      <w:pPr>
        <w:tabs>
          <w:tab w:val="center" w:pos="4536"/>
          <w:tab w:val="right" w:pos="9637"/>
        </w:tabs>
        <w:spacing w:after="0"/>
        <w:rPr>
          <w:rFonts w:cs="Arial"/>
          <w:b/>
          <w:bCs/>
          <w:sz w:val="28"/>
          <w:lang w:val="en-US"/>
        </w:rPr>
      </w:pPr>
      <w:r w:rsidRPr="007F5C82">
        <w:rPr>
          <w:rFonts w:cs="Arial"/>
          <w:b/>
          <w:bCs/>
          <w:sz w:val="28"/>
        </w:rPr>
        <w:t>3GPP TSG RAN WG1 Meeting #92</w:t>
      </w:r>
      <w:r w:rsidRPr="007F5C82">
        <w:rPr>
          <w:rFonts w:cs="Arial"/>
          <w:b/>
          <w:bCs/>
          <w:sz w:val="28"/>
        </w:rPr>
        <w:tab/>
      </w:r>
      <w:r w:rsidRPr="007F5C82">
        <w:rPr>
          <w:rFonts w:cs="Arial"/>
          <w:b/>
          <w:bCs/>
          <w:sz w:val="28"/>
        </w:rPr>
        <w:tab/>
      </w:r>
      <w:r w:rsidR="00343EED">
        <w:rPr>
          <w:rFonts w:cs="Arial"/>
          <w:b/>
          <w:bCs/>
          <w:sz w:val="28"/>
        </w:rPr>
        <w:t xml:space="preserve">  </w:t>
      </w:r>
      <w:r w:rsidR="006F2DC3">
        <w:rPr>
          <w:rFonts w:cs="Arial"/>
          <w:b/>
          <w:bCs/>
          <w:sz w:val="28"/>
        </w:rPr>
        <w:t xml:space="preserve">              </w:t>
      </w:r>
      <w:r w:rsidR="00176F16" w:rsidRPr="00176F16">
        <w:rPr>
          <w:rFonts w:cs="Arial"/>
          <w:b/>
          <w:bCs/>
          <w:sz w:val="28"/>
        </w:rPr>
        <w:t>R1-1803039</w:t>
      </w:r>
    </w:p>
    <w:p w14:paraId="1390CDA9" w14:textId="77777777" w:rsidR="006B3C8A" w:rsidRPr="007F5C82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7F5C82"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6A60767" w14:textId="77777777" w:rsidR="005C78A1" w:rsidRPr="00410D50" w:rsidRDefault="005C78A1" w:rsidP="00E35559">
      <w:pPr>
        <w:pStyle w:val="3GPPHeader"/>
        <w:spacing w:after="60"/>
      </w:pPr>
      <w:bookmarkStart w:id="0" w:name="_GoBack"/>
      <w:bookmarkEnd w:id="0"/>
    </w:p>
    <w:p w14:paraId="7A76AC64" w14:textId="366454FE"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D557E7" w:rsidRPr="00D557E7">
        <w:rPr>
          <w:rFonts w:cs="Arial"/>
          <w:b/>
          <w:highlight w:val="yellow"/>
        </w:rPr>
        <w:t>[Draft]</w:t>
      </w:r>
      <w:r w:rsidR="00D557E7">
        <w:rPr>
          <w:rFonts w:cs="Arial"/>
          <w:b/>
        </w:rPr>
        <w:t xml:space="preserve"> </w:t>
      </w:r>
      <w:r w:rsidR="006B3C8A" w:rsidRPr="006B3C8A">
        <w:rPr>
          <w:rFonts w:cs="Arial"/>
          <w:b/>
        </w:rPr>
        <w:t xml:space="preserve">LS </w:t>
      </w:r>
      <w:r w:rsidR="006F2DC3">
        <w:rPr>
          <w:rFonts w:cs="Arial"/>
          <w:b/>
        </w:rPr>
        <w:t xml:space="preserve">on Autonomous Uplink Access HARQ for </w:t>
      </w:r>
      <w:proofErr w:type="spellStart"/>
      <w:r w:rsidR="006F2DC3">
        <w:rPr>
          <w:rFonts w:cs="Arial"/>
          <w:b/>
        </w:rPr>
        <w:t>FeLAA</w:t>
      </w:r>
      <w:proofErr w:type="spellEnd"/>
      <w:r w:rsidR="006B3C8A" w:rsidRPr="006B3C8A">
        <w:rPr>
          <w:rFonts w:cs="Arial"/>
          <w:b/>
        </w:rPr>
        <w:t xml:space="preserve"> </w:t>
      </w:r>
    </w:p>
    <w:p w14:paraId="696BABE4" w14:textId="6AE54A13" w:rsidR="006B3C8A" w:rsidRPr="00D557E7" w:rsidRDefault="006B3C8A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="006F2DC3">
        <w:rPr>
          <w:rFonts w:cs="Arial"/>
          <w:b/>
        </w:rPr>
        <w:t>-</w:t>
      </w:r>
      <w:r>
        <w:rPr>
          <w:rFonts w:cs="Arial"/>
          <w:b/>
        </w:rPr>
        <w:t xml:space="preserve">  </w:t>
      </w:r>
    </w:p>
    <w:p w14:paraId="34BFE103" w14:textId="7E343A5A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</w:t>
      </w:r>
      <w:r w:rsidR="002E2422">
        <w:rPr>
          <w:rFonts w:eastAsiaTheme="minorEastAsia" w:cs="Arial"/>
          <w:b/>
        </w:rPr>
        <w:t>5</w:t>
      </w:r>
    </w:p>
    <w:p w14:paraId="402804C2" w14:textId="25C365DC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6F2DC3" w:rsidRPr="006F2DC3">
        <w:rPr>
          <w:b/>
        </w:rPr>
        <w:t>LTE_eUS</w:t>
      </w:r>
      <w:proofErr w:type="spellEnd"/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3DAE5562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6F2DC3">
        <w:rPr>
          <w:rFonts w:cs="Arial"/>
          <w:b/>
          <w:bCs/>
        </w:rPr>
        <w:t xml:space="preserve">Nokia </w:t>
      </w:r>
      <w:r w:rsidR="00BF0462" w:rsidRPr="004B7C90">
        <w:rPr>
          <w:rFonts w:cs="Arial"/>
          <w:b/>
          <w:bCs/>
        </w:rPr>
        <w:t>[</w:t>
      </w:r>
      <w:r w:rsidR="00BF0462" w:rsidRPr="004B7C90">
        <w:rPr>
          <w:rFonts w:cs="Arial"/>
          <w:b/>
          <w:bCs/>
          <w:highlight w:val="yellow"/>
        </w:rPr>
        <w:t>RAN1</w:t>
      </w:r>
      <w:r w:rsidR="00BF0462" w:rsidRPr="004B7C90">
        <w:rPr>
          <w:rFonts w:cs="Arial"/>
          <w:b/>
          <w:bCs/>
        </w:rPr>
        <w:t>]</w:t>
      </w:r>
    </w:p>
    <w:p w14:paraId="524FBF42" w14:textId="57A389FA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 w:rsidRPr="004B7C90">
        <w:rPr>
          <w:rFonts w:cs="Arial"/>
          <w:b/>
        </w:rPr>
        <w:t>To:</w:t>
      </w:r>
      <w:r w:rsidR="006A5D10" w:rsidRPr="004B7C90">
        <w:rPr>
          <w:rFonts w:cs="Arial"/>
          <w:b/>
          <w:bCs/>
        </w:rPr>
        <w:tab/>
      </w:r>
      <w:r w:rsidR="00AF1A1A" w:rsidRPr="004B7C90">
        <w:rPr>
          <w:rFonts w:eastAsiaTheme="minorEastAsia" w:cs="Arial"/>
          <w:b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2331CD78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B7F37">
        <w:rPr>
          <w:rFonts w:eastAsia="SimSun" w:cs="Arial"/>
          <w:b/>
          <w:lang w:val="es-ES"/>
        </w:rPr>
        <w:t>Name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Cs/>
          <w:lang w:val="es-ES"/>
        </w:rPr>
        <w:tab/>
      </w:r>
      <w:r w:rsidR="006F2DC3">
        <w:rPr>
          <w:rFonts w:eastAsia="SimSun" w:cs="Arial"/>
          <w:bCs/>
          <w:lang w:val="es-ES"/>
        </w:rPr>
        <w:t>Klaus Hugl</w:t>
      </w:r>
    </w:p>
    <w:p w14:paraId="520FD43C" w14:textId="3B3FD696" w:rsidR="00FE5643" w:rsidRPr="00BB7F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B7F37">
        <w:rPr>
          <w:rFonts w:eastAsia="SimSun" w:cs="Arial"/>
          <w:b/>
          <w:lang w:val="es-ES"/>
        </w:rPr>
        <w:t xml:space="preserve">E-mail </w:t>
      </w:r>
      <w:proofErr w:type="spellStart"/>
      <w:r w:rsidRPr="00BB7F37">
        <w:rPr>
          <w:rFonts w:eastAsia="SimSun" w:cs="Arial"/>
          <w:b/>
          <w:lang w:val="es-ES"/>
        </w:rPr>
        <w:t>Address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/>
          <w:lang w:val="es-ES"/>
        </w:rPr>
        <w:tab/>
      </w:r>
      <w:r w:rsidR="006F2DC3">
        <w:rPr>
          <w:rFonts w:eastAsiaTheme="minorEastAsia" w:cs="Arial"/>
          <w:lang w:val="es-ES"/>
        </w:rPr>
        <w:t>klaus.hugl@nokia.com</w:t>
      </w:r>
    </w:p>
    <w:p w14:paraId="2AC65870" w14:textId="29007C3D" w:rsidR="00C22AF0" w:rsidRPr="00BB7F37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B7F37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CADEEDF" w14:textId="17D09D14" w:rsidR="00D1665F" w:rsidRDefault="00C22AF0" w:rsidP="006B3C8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</w:t>
      </w:r>
      <w:r w:rsidR="006B3C8A">
        <w:rPr>
          <w:rFonts w:cs="Arial"/>
          <w:iCs/>
          <w:lang w:eastAsia="ko-KR"/>
        </w:rPr>
        <w:t xml:space="preserve"> discussed the </w:t>
      </w:r>
      <w:r w:rsidR="006F2DC3">
        <w:rPr>
          <w:rFonts w:cs="Arial"/>
          <w:iCs/>
          <w:lang w:eastAsia="ko-KR"/>
        </w:rPr>
        <w:t xml:space="preserve">HARQ operation for </w:t>
      </w:r>
      <w:proofErr w:type="spellStart"/>
      <w:r w:rsidR="006F2DC3">
        <w:rPr>
          <w:rFonts w:cs="Arial"/>
          <w:iCs/>
          <w:lang w:eastAsia="ko-KR"/>
        </w:rPr>
        <w:t>FeLAA</w:t>
      </w:r>
      <w:proofErr w:type="spellEnd"/>
      <w:r w:rsidR="006F2DC3">
        <w:rPr>
          <w:rFonts w:cs="Arial"/>
          <w:iCs/>
          <w:lang w:eastAsia="ko-KR"/>
        </w:rPr>
        <w:t xml:space="preserve"> Autonomous Uplink Access (AUL) and reached the following agreements: </w:t>
      </w:r>
    </w:p>
    <w:p w14:paraId="5C1174B6" w14:textId="77777777" w:rsidR="00CD43CC" w:rsidRPr="00CD43CC" w:rsidRDefault="00CD43CC" w:rsidP="00D23E58">
      <w:pPr>
        <w:numPr>
          <w:ilvl w:val="0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eastAsia="ko-KR"/>
        </w:rPr>
      </w:pPr>
      <w:r w:rsidRPr="00CD43CC">
        <w:rPr>
          <w:lang w:val="en-US" w:eastAsia="x-none"/>
        </w:rPr>
        <w:t>For UL TM2 AUL, TB-specific NDI in AUL-UCI is supported (2 bits NDI in AUL-UCI)</w:t>
      </w:r>
    </w:p>
    <w:p w14:paraId="3B65C6C9" w14:textId="496ECE63" w:rsidR="00801F78" w:rsidRPr="00CD43CC" w:rsidRDefault="00CD43CC" w:rsidP="00D23E58">
      <w:pPr>
        <w:numPr>
          <w:ilvl w:val="0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eastAsia="ko-KR"/>
        </w:rPr>
      </w:pPr>
      <w:r w:rsidRPr="00CD43CC">
        <w:rPr>
          <w:lang w:val="en-US" w:eastAsia="x-none"/>
        </w:rPr>
        <w:t>In case the UE receives in the AUL-DFI for UL TM2 Ack for one TB and NACK for the other TB, it is RAN1 understanding that the UE should retransmit for the NACK-</w:t>
      </w:r>
      <w:proofErr w:type="spellStart"/>
      <w:r w:rsidRPr="00CD43CC">
        <w:rPr>
          <w:lang w:val="en-US" w:eastAsia="x-none"/>
        </w:rPr>
        <w:t>ed</w:t>
      </w:r>
      <w:proofErr w:type="spellEnd"/>
      <w:r w:rsidRPr="00CD43CC">
        <w:rPr>
          <w:lang w:val="en-US" w:eastAsia="x-none"/>
        </w:rPr>
        <w:t xml:space="preserve"> TB and transmit new data on the other (i.e. Ack-</w:t>
      </w:r>
      <w:proofErr w:type="spellStart"/>
      <w:r w:rsidRPr="00CD43CC">
        <w:rPr>
          <w:lang w:val="en-US" w:eastAsia="x-none"/>
        </w:rPr>
        <w:t>ed</w:t>
      </w:r>
      <w:proofErr w:type="spellEnd"/>
      <w:r w:rsidRPr="00CD43CC">
        <w:rPr>
          <w:lang w:val="en-US" w:eastAsia="x-none"/>
        </w:rPr>
        <w:t xml:space="preserve">) TB (if having data in the buffer). </w:t>
      </w:r>
    </w:p>
    <w:p w14:paraId="3AF08D4C" w14:textId="3F37D9CE" w:rsidR="00CD43CC" w:rsidRDefault="00CD43CC" w:rsidP="00CD43CC">
      <w:p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</w:p>
    <w:p w14:paraId="5CAB7B17" w14:textId="77777777" w:rsidR="00CD43CC" w:rsidRPr="00CD43CC" w:rsidRDefault="00CD43CC" w:rsidP="00CD43C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eastAsia="ko-KR"/>
        </w:rPr>
      </w:pPr>
    </w:p>
    <w:p w14:paraId="619FE2E5" w14:textId="42CC0ED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0D4F55F4" w14:textId="24C86578" w:rsidR="00801F78" w:rsidRDefault="00801F78" w:rsidP="00801F78">
      <w:pPr>
        <w:tabs>
          <w:tab w:val="left" w:pos="5103"/>
        </w:tabs>
        <w:jc w:val="left"/>
        <w:rPr>
          <w:rFonts w:cs="Arial"/>
          <w:iCs/>
        </w:rPr>
      </w:pPr>
      <w:r>
        <w:rPr>
          <w:rFonts w:cs="Arial"/>
          <w:iCs/>
        </w:rPr>
        <w:t>RAN1 respectfully requests RAN2 to support the described behaviour in the RAN2 specification(s), if not already supported.</w:t>
      </w:r>
    </w:p>
    <w:p w14:paraId="4731F6EA" w14:textId="07B73932" w:rsidR="00AF1A1A" w:rsidRDefault="006F2DC3" w:rsidP="00CF30C9">
      <w:pPr>
        <w:tabs>
          <w:tab w:val="left" w:pos="5103"/>
        </w:tabs>
        <w:rPr>
          <w:rFonts w:cs="Arial"/>
          <w:iCs/>
        </w:rPr>
      </w:pPr>
      <w:r>
        <w:rPr>
          <w:rFonts w:cs="Arial"/>
          <w:iCs/>
        </w:rPr>
        <w:t xml:space="preserve"> </w:t>
      </w:r>
    </w:p>
    <w:p w14:paraId="29541211" w14:textId="77777777" w:rsidR="00D1665F" w:rsidRP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1843A9AE" w14:textId="0C38026A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 w:rsidR="006B3C8A">
        <w:t>16 - 20 Apr 2018 </w:t>
      </w:r>
      <w:r>
        <w:rPr>
          <w:rFonts w:cs="Arial"/>
          <w:bCs/>
          <w:lang w:eastAsia="ko-KR"/>
        </w:rPr>
        <w:tab/>
        <w:t xml:space="preserve">      </w:t>
      </w:r>
      <w:r w:rsidR="006B3C8A">
        <w:rPr>
          <w:rFonts w:cs="Arial"/>
          <w:bCs/>
          <w:lang w:eastAsia="ko-KR"/>
        </w:rPr>
        <w:tab/>
      </w:r>
      <w:proofErr w:type="spellStart"/>
      <w:r w:rsidR="006B3C8A">
        <w:rPr>
          <w:rFonts w:eastAsiaTheme="minorEastAsia" w:cs="Arial"/>
          <w:bCs/>
        </w:rPr>
        <w:t>Sanya</w:t>
      </w:r>
      <w:proofErr w:type="spellEnd"/>
      <w:r w:rsidR="006B3C8A">
        <w:rPr>
          <w:rFonts w:eastAsiaTheme="minorEastAsia" w:cs="Arial"/>
          <w:bCs/>
        </w:rPr>
        <w:t>, China</w:t>
      </w:r>
    </w:p>
    <w:p w14:paraId="588E7E9A" w14:textId="1C4BBBC4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3</w:t>
      </w:r>
      <w:r>
        <w:rPr>
          <w:rFonts w:cs="Arial"/>
          <w:bCs/>
          <w:lang w:eastAsia="ko-KR"/>
        </w:rPr>
        <w:tab/>
      </w:r>
      <w:r>
        <w:t>21 - 25 May 2018</w:t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 xml:space="preserve"> 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/>
          <w:bCs/>
        </w:rPr>
        <w:t>Busan, Korea</w:t>
      </w:r>
    </w:p>
    <w:p w14:paraId="750AA0BF" w14:textId="77777777" w:rsidR="006B3C8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6B3C8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75557" w14:textId="77777777" w:rsidR="00A66FDB" w:rsidRDefault="00A66FDB">
      <w:r>
        <w:separator/>
      </w:r>
    </w:p>
  </w:endnote>
  <w:endnote w:type="continuationSeparator" w:id="0">
    <w:p w14:paraId="30654573" w14:textId="77777777" w:rsidR="00A66FDB" w:rsidRDefault="00A6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569B4DB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176F1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176F1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AB19C" w14:textId="77777777" w:rsidR="00A66FDB" w:rsidRDefault="00A66FDB">
      <w:r>
        <w:separator/>
      </w:r>
    </w:p>
  </w:footnote>
  <w:footnote w:type="continuationSeparator" w:id="0">
    <w:p w14:paraId="03B05E45" w14:textId="77777777" w:rsidR="00A66FDB" w:rsidRDefault="00A6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7C81620"/>
    <w:multiLevelType w:val="hybridMultilevel"/>
    <w:tmpl w:val="D1C2B65E"/>
    <w:lvl w:ilvl="0" w:tplc="4264868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FD6DFC"/>
    <w:multiLevelType w:val="hybridMultilevel"/>
    <w:tmpl w:val="4168A1E6"/>
    <w:lvl w:ilvl="0" w:tplc="72222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00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8E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C8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28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4D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4E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2"/>
  </w:num>
  <w:num w:numId="4">
    <w:abstractNumId w:val="24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5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4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6"/>
  </w:num>
  <w:num w:numId="29">
    <w:abstractNumId w:val="8"/>
  </w:num>
  <w:num w:numId="30">
    <w:abstractNumId w:val="28"/>
  </w:num>
  <w:num w:numId="31">
    <w:abstractNumId w:val="20"/>
  </w:num>
  <w:num w:numId="32">
    <w:abstractNumId w:val="26"/>
  </w:num>
  <w:num w:numId="33">
    <w:abstractNumId w:val="12"/>
  </w:num>
  <w:num w:numId="34">
    <w:abstractNumId w:val="30"/>
  </w:num>
  <w:num w:numId="35">
    <w:abstractNumId w:val="23"/>
  </w:num>
  <w:num w:numId="36">
    <w:abstractNumId w:val="13"/>
  </w:num>
  <w:num w:numId="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6F16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3EED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0A10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048D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DC3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9BA"/>
    <w:rsid w:val="007D5901"/>
    <w:rsid w:val="007D7526"/>
    <w:rsid w:val="007E4610"/>
    <w:rsid w:val="007E4715"/>
    <w:rsid w:val="007E505B"/>
    <w:rsid w:val="007E7091"/>
    <w:rsid w:val="00801136"/>
    <w:rsid w:val="00801F78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3B47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6FDB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D43CC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5863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D43CC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099E9-A7FF-4253-830D-5CE93973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</vt:lpstr>
      <vt:lpstr>Ericsson</vt:lpstr>
    </vt:vector>
  </TitlesOfParts>
  <Company>Ericsson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Nokia</dc:creator>
  <cp:keywords>3GPP;Nokia;TDoc</cp:keywords>
  <cp:lastModifiedBy>Nokia</cp:lastModifiedBy>
  <cp:revision>3</cp:revision>
  <cp:lastPrinted>2008-01-31T06:09:00Z</cp:lastPrinted>
  <dcterms:created xsi:type="dcterms:W3CDTF">2018-03-01T07:16:00Z</dcterms:created>
  <dcterms:modified xsi:type="dcterms:W3CDTF">2018-03-01T07:17:00Z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