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9C36B9" w14:textId="3AEB8E47" w:rsidR="005A50DD" w:rsidRPr="005A50DD" w:rsidRDefault="005A50DD" w:rsidP="005A50DD">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5A50DD">
        <w:rPr>
          <w:rFonts w:ascii="Times New Roman" w:hAnsi="Times New Roman"/>
          <w:b/>
          <w:bCs/>
          <w:kern w:val="0"/>
          <w:sz w:val="28"/>
          <w:szCs w:val="28"/>
          <w:lang w:val="en-GB"/>
        </w:rPr>
        <w:t>3GPP TSG RAN WG1 Meeting #92</w:t>
      </w:r>
      <w:r w:rsidRPr="005A50DD">
        <w:rPr>
          <w:rFonts w:ascii="Times New Roman" w:hAnsi="Times New Roman"/>
          <w:b/>
          <w:bCs/>
          <w:kern w:val="0"/>
          <w:sz w:val="28"/>
          <w:szCs w:val="28"/>
          <w:lang w:val="en-GB"/>
        </w:rPr>
        <w:tab/>
      </w:r>
      <w:r w:rsidRPr="005A50DD">
        <w:rPr>
          <w:rFonts w:ascii="Times New Roman" w:hAnsi="Times New Roman"/>
          <w:b/>
          <w:bCs/>
          <w:kern w:val="0"/>
          <w:sz w:val="28"/>
          <w:szCs w:val="28"/>
          <w:lang w:val="en-GB"/>
        </w:rPr>
        <w:tab/>
      </w:r>
      <w:r w:rsidRPr="005A50DD">
        <w:rPr>
          <w:rFonts w:ascii="Times New Roman" w:hAnsi="Times New Roman"/>
          <w:b/>
          <w:bCs/>
          <w:kern w:val="0"/>
          <w:sz w:val="28"/>
          <w:szCs w:val="28"/>
          <w:lang w:val="en-GB"/>
        </w:rPr>
        <w:tab/>
        <w:t>R1-</w:t>
      </w:r>
      <w:r w:rsidR="00FC098D" w:rsidRPr="00FC098D">
        <w:rPr>
          <w:rFonts w:ascii="Times New Roman" w:hAnsi="Times New Roman"/>
          <w:b/>
          <w:bCs/>
          <w:kern w:val="0"/>
          <w:sz w:val="28"/>
          <w:szCs w:val="28"/>
          <w:lang w:val="en-GB"/>
        </w:rPr>
        <w:t>1802937</w:t>
      </w:r>
    </w:p>
    <w:p w14:paraId="32EC4102" w14:textId="77777777" w:rsidR="005A50DD" w:rsidRPr="005A50DD" w:rsidRDefault="005A50DD" w:rsidP="005A50DD">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5A50DD">
        <w:rPr>
          <w:rFonts w:ascii="Times New Roman" w:hAnsi="Times New Roman"/>
          <w:b/>
          <w:bCs/>
          <w:kern w:val="0"/>
          <w:sz w:val="28"/>
          <w:szCs w:val="28"/>
          <w:lang w:val="en-GB"/>
        </w:rPr>
        <w:t>Athens, Greece, February 26</w:t>
      </w:r>
      <w:r w:rsidRPr="005A50DD">
        <w:rPr>
          <w:rFonts w:ascii="Times New Roman" w:hAnsi="Times New Roman"/>
          <w:b/>
          <w:bCs/>
          <w:kern w:val="0"/>
          <w:sz w:val="28"/>
          <w:szCs w:val="28"/>
          <w:vertAlign w:val="superscript"/>
          <w:lang w:val="en-GB"/>
        </w:rPr>
        <w:t>th</w:t>
      </w:r>
      <w:r w:rsidRPr="005A50DD">
        <w:rPr>
          <w:rFonts w:ascii="Times New Roman" w:hAnsi="Times New Roman"/>
          <w:b/>
          <w:bCs/>
          <w:kern w:val="0"/>
          <w:sz w:val="28"/>
          <w:szCs w:val="28"/>
          <w:lang w:val="en-GB"/>
        </w:rPr>
        <w:t xml:space="preserve"> – March 2</w:t>
      </w:r>
      <w:r w:rsidRPr="005A50DD">
        <w:rPr>
          <w:rFonts w:ascii="Times New Roman" w:hAnsi="Times New Roman"/>
          <w:b/>
          <w:bCs/>
          <w:kern w:val="0"/>
          <w:sz w:val="28"/>
          <w:szCs w:val="28"/>
          <w:vertAlign w:val="superscript"/>
          <w:lang w:val="en-GB"/>
        </w:rPr>
        <w:t>nd</w:t>
      </w:r>
      <w:r w:rsidRPr="005A50DD">
        <w:rPr>
          <w:rFonts w:ascii="Times New Roman" w:hAnsi="Times New Roman"/>
          <w:b/>
          <w:bCs/>
          <w:kern w:val="0"/>
          <w:sz w:val="28"/>
          <w:szCs w:val="28"/>
          <w:lang w:val="en-GB"/>
        </w:rPr>
        <w:t xml:space="preserve">, 2018 </w:t>
      </w:r>
    </w:p>
    <w:p w14:paraId="279B1E9A" w14:textId="3EF93EF3" w:rsidR="00307CEB" w:rsidRDefault="00307CEB"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04F1C7F3"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438A70CE"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FC098D" w:rsidRPr="00FC098D">
        <w:rPr>
          <w:rFonts w:ascii="Times New Roman" w:eastAsia="MS Mincho" w:hAnsi="Times New Roman"/>
          <w:b/>
          <w:kern w:val="0"/>
          <w:sz w:val="24"/>
          <w:szCs w:val="20"/>
          <w:lang w:val="en-GB" w:eastAsia="en-US"/>
        </w:rPr>
        <w:t>Remaining issue on resource allocation under cross-BWP Scheduling</w:t>
      </w:r>
    </w:p>
    <w:p w14:paraId="2190DFF8" w14:textId="1A41B672"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5A50DD">
        <w:rPr>
          <w:rFonts w:ascii="Times New Roman" w:hAnsi="Times New Roman"/>
          <w:b/>
          <w:kern w:val="0"/>
          <w:sz w:val="24"/>
          <w:szCs w:val="20"/>
        </w:rPr>
        <w:t>1.</w:t>
      </w:r>
      <w:r w:rsidR="00C46A66" w:rsidRPr="00565985">
        <w:rPr>
          <w:rFonts w:ascii="Times New Roman" w:hAnsi="Times New Roman"/>
          <w:b/>
          <w:kern w:val="0"/>
          <w:sz w:val="24"/>
          <w:szCs w:val="20"/>
        </w:rPr>
        <w:t>3.</w:t>
      </w:r>
      <w:r w:rsidR="00FC098D">
        <w:rPr>
          <w:rFonts w:ascii="Times New Roman" w:hAnsi="Times New Roman"/>
          <w:b/>
          <w:kern w:val="0"/>
          <w:sz w:val="24"/>
          <w:szCs w:val="20"/>
        </w:rPr>
        <w:t>4.1</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bookmarkStart w:id="0" w:name="_GoBack"/>
      <w:bookmarkEnd w:id="0"/>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60226E78" w14:textId="45594E94" w:rsidR="00C95992" w:rsidRPr="007A418F" w:rsidRDefault="00FC098D" w:rsidP="007A418F">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the last RAN1 NR Adhoc#4, </w:t>
      </w:r>
      <w:r w:rsidR="00092693">
        <w:rPr>
          <w:rFonts w:ascii="Times New Roman" w:hAnsi="Times New Roman"/>
          <w:kern w:val="0"/>
          <w:sz w:val="22"/>
        </w:rPr>
        <w:t xml:space="preserve">the following working assumption </w:t>
      </w:r>
      <w:r w:rsidR="00BF38E8">
        <w:rPr>
          <w:rFonts w:ascii="Times New Roman" w:hAnsi="Times New Roman" w:hint="eastAsia"/>
          <w:kern w:val="0"/>
          <w:sz w:val="22"/>
        </w:rPr>
        <w:t>wa</w:t>
      </w:r>
      <w:r w:rsidR="00092693">
        <w:rPr>
          <w:rFonts w:ascii="Times New Roman" w:hAnsi="Times New Roman"/>
          <w:kern w:val="0"/>
          <w:sz w:val="22"/>
        </w:rPr>
        <w:t xml:space="preserve">s made and </w:t>
      </w:r>
      <w:r>
        <w:rPr>
          <w:rFonts w:ascii="Times New Roman" w:hAnsi="Times New Roman"/>
          <w:kern w:val="0"/>
          <w:sz w:val="22"/>
        </w:rPr>
        <w:t xml:space="preserve">the following text proposal </w:t>
      </w:r>
      <w:r w:rsidR="00BF38E8">
        <w:rPr>
          <w:rFonts w:ascii="Times New Roman" w:hAnsi="Times New Roman" w:hint="eastAsia"/>
          <w:kern w:val="0"/>
          <w:sz w:val="22"/>
        </w:rPr>
        <w:t>has been</w:t>
      </w:r>
      <w:r>
        <w:rPr>
          <w:rFonts w:ascii="Times New Roman" w:hAnsi="Times New Roman"/>
          <w:kern w:val="0"/>
          <w:sz w:val="22"/>
        </w:rPr>
        <w:t xml:space="preserve"> adopted</w:t>
      </w:r>
      <w:r w:rsidR="00D33811">
        <w:rPr>
          <w:rFonts w:ascii="Times New Roman" w:hAnsi="Times New Roman"/>
          <w:kern w:val="0"/>
          <w:sz w:val="22"/>
        </w:rPr>
        <w:t xml:space="preserve"> </w:t>
      </w:r>
      <w:r w:rsidR="00D33811" w:rsidRPr="00565985">
        <w:rPr>
          <w:rFonts w:ascii="Times New Roman" w:hAnsi="Times New Roman"/>
          <w:kern w:val="0"/>
          <w:sz w:val="22"/>
        </w:rPr>
        <w:t>[</w:t>
      </w:r>
      <w:r w:rsidR="00565985" w:rsidRPr="00565985">
        <w:rPr>
          <w:rFonts w:ascii="Times New Roman" w:hAnsi="Times New Roman"/>
          <w:kern w:val="0"/>
          <w:sz w:val="22"/>
        </w:rPr>
        <w:t>1</w:t>
      </w:r>
      <w:r w:rsidR="00D33811" w:rsidRPr="00565985">
        <w:rPr>
          <w:rFonts w:ascii="Times New Roman" w:hAnsi="Times New Roman"/>
          <w:kern w:val="0"/>
          <w:sz w:val="22"/>
        </w:rPr>
        <w:t>]</w:t>
      </w:r>
      <w:r w:rsidR="000F6674" w:rsidRPr="00565985">
        <w:rPr>
          <w:rFonts w:ascii="Times New Roman" w:hAnsi="Times New Roman"/>
          <w:kern w:val="0"/>
          <w:sz w:val="22"/>
        </w:rPr>
        <w:t>.</w:t>
      </w:r>
      <w:r w:rsidR="00BF38E8" w:rsidRPr="00BF38E8">
        <w:rPr>
          <w:rFonts w:ascii="Times New Roman" w:hAnsi="Times New Roman"/>
          <w:kern w:val="0"/>
          <w:sz w:val="22"/>
        </w:rPr>
        <w:t xml:space="preserve"> </w:t>
      </w:r>
      <w:r w:rsidR="00BF38E8" w:rsidRPr="007A418F">
        <w:rPr>
          <w:rFonts w:ascii="Times New Roman" w:hAnsi="Times New Roman"/>
          <w:kern w:val="0"/>
          <w:sz w:val="22"/>
        </w:rPr>
        <w:t>I</w:t>
      </w:r>
      <w:r w:rsidR="00BF38E8" w:rsidRPr="007A418F">
        <w:rPr>
          <w:rFonts w:ascii="Times New Roman" w:hAnsi="Times New Roman" w:hint="eastAsia"/>
          <w:kern w:val="0"/>
          <w:sz w:val="22"/>
        </w:rPr>
        <w:t>n this contribu</w:t>
      </w:r>
      <w:r w:rsidR="00BF38E8" w:rsidRPr="007A418F">
        <w:rPr>
          <w:rFonts w:ascii="Times New Roman" w:hAnsi="Times New Roman"/>
          <w:kern w:val="0"/>
          <w:sz w:val="22"/>
        </w:rPr>
        <w:t xml:space="preserve">tion, we </w:t>
      </w:r>
      <w:r w:rsidR="00BF38E8" w:rsidRPr="007A418F">
        <w:rPr>
          <w:rFonts w:ascii="Times New Roman" w:hAnsi="Times New Roman" w:hint="eastAsia"/>
          <w:kern w:val="0"/>
          <w:sz w:val="22"/>
        </w:rPr>
        <w:t>discuss</w:t>
      </w:r>
      <w:r w:rsidR="00BF38E8" w:rsidRPr="007A418F">
        <w:rPr>
          <w:rFonts w:ascii="Times New Roman" w:hAnsi="Times New Roman"/>
          <w:kern w:val="0"/>
          <w:sz w:val="22"/>
        </w:rPr>
        <w:t xml:space="preserve"> </w:t>
      </w:r>
      <w:r w:rsidR="00BF38E8">
        <w:rPr>
          <w:rFonts w:ascii="Times New Roman" w:hAnsi="Times New Roman"/>
          <w:kern w:val="0"/>
          <w:sz w:val="22"/>
        </w:rPr>
        <w:t>the remaining issues on cross-BWP scheduling</w:t>
      </w:r>
      <w:r w:rsidR="00BF38E8">
        <w:rPr>
          <w:rFonts w:ascii="Times New Roman" w:hAnsi="Times New Roman" w:hint="eastAsia"/>
          <w:kern w:val="0"/>
          <w:sz w:val="22"/>
        </w:rPr>
        <w:t>.</w:t>
      </w:r>
    </w:p>
    <w:tbl>
      <w:tblPr>
        <w:tblStyle w:val="a5"/>
        <w:tblW w:w="0" w:type="auto"/>
        <w:tblLook w:val="04A0" w:firstRow="1" w:lastRow="0" w:firstColumn="1" w:lastColumn="0" w:noHBand="0" w:noVBand="1"/>
      </w:tblPr>
      <w:tblGrid>
        <w:gridCol w:w="9736"/>
      </w:tblGrid>
      <w:tr w:rsidR="00C95992" w:rsidRPr="00516037" w14:paraId="42001729" w14:textId="77777777" w:rsidTr="00482E9D">
        <w:trPr>
          <w:trHeight w:val="629"/>
        </w:trPr>
        <w:tc>
          <w:tcPr>
            <w:tcW w:w="9736" w:type="dxa"/>
          </w:tcPr>
          <w:p w14:paraId="03A5A302" w14:textId="19F754C0" w:rsidR="00092693" w:rsidRPr="00503068" w:rsidRDefault="00092693" w:rsidP="00092693">
            <w:pPr>
              <w:widowControl/>
              <w:tabs>
                <w:tab w:val="num" w:pos="2160"/>
              </w:tabs>
              <w:wordWrap/>
              <w:autoSpaceDE/>
              <w:autoSpaceDN/>
              <w:jc w:val="left"/>
              <w:rPr>
                <w:rFonts w:ascii="Times New Roman" w:eastAsia="바탕" w:hAnsi="Times New Roman"/>
                <w:b/>
                <w:i/>
                <w:kern w:val="0"/>
                <w:szCs w:val="24"/>
                <w:u w:val="single"/>
                <w:lang w:val="en-GB"/>
              </w:rPr>
            </w:pPr>
            <w:r w:rsidRPr="00503068">
              <w:rPr>
                <w:rFonts w:ascii="Times New Roman" w:eastAsia="바탕" w:hAnsi="Times New Roman"/>
                <w:b/>
                <w:i/>
                <w:kern w:val="0"/>
                <w:szCs w:val="24"/>
                <w:u w:val="single"/>
                <w:lang w:val="en-GB"/>
              </w:rPr>
              <w:t>Working Assumption (RAN1 NR Adhoc#4)</w:t>
            </w:r>
          </w:p>
          <w:p w14:paraId="0ABDB8D7" w14:textId="77777777" w:rsidR="00092693" w:rsidRPr="00503068" w:rsidRDefault="00092693" w:rsidP="00964ED3">
            <w:pPr>
              <w:widowControl/>
              <w:numPr>
                <w:ilvl w:val="0"/>
                <w:numId w:val="7"/>
              </w:numPr>
              <w:tabs>
                <w:tab w:val="num" w:pos="2160"/>
              </w:tabs>
              <w:wordWrap/>
              <w:autoSpaceDE/>
              <w:autoSpaceDN/>
              <w:jc w:val="left"/>
              <w:rPr>
                <w:rFonts w:ascii="Times New Roman" w:eastAsia="바탕" w:hAnsi="Times New Roman"/>
                <w:i/>
                <w:kern w:val="0"/>
                <w:szCs w:val="24"/>
                <w:lang w:val="en-GB"/>
              </w:rPr>
            </w:pPr>
            <w:r w:rsidRPr="00503068">
              <w:rPr>
                <w:rFonts w:ascii="Times New Roman" w:eastAsia="바탕" w:hAnsi="Times New Roman"/>
                <w:i/>
                <w:kern w:val="0"/>
                <w:szCs w:val="24"/>
                <w:lang w:val="en-GB"/>
              </w:rPr>
              <w:t>Sizes of all DCI bitfields in DCI formats 0-1 and 1-1 in USS determined by current BWP. Data transmitted on the BWP indicated by the BWP index. If the BWP index activates another BWP, transform as follows:</w:t>
            </w:r>
          </w:p>
          <w:p w14:paraId="2B68D2CB" w14:textId="77777777" w:rsidR="00092693" w:rsidRPr="00503068" w:rsidRDefault="00092693" w:rsidP="00964ED3">
            <w:pPr>
              <w:widowControl/>
              <w:numPr>
                <w:ilvl w:val="1"/>
                <w:numId w:val="7"/>
              </w:numPr>
              <w:tabs>
                <w:tab w:val="num" w:pos="2160"/>
              </w:tabs>
              <w:wordWrap/>
              <w:autoSpaceDE/>
              <w:autoSpaceDN/>
              <w:jc w:val="left"/>
              <w:rPr>
                <w:rFonts w:ascii="Times New Roman" w:eastAsia="바탕" w:hAnsi="Times New Roman"/>
                <w:i/>
                <w:kern w:val="0"/>
                <w:szCs w:val="24"/>
                <w:lang w:val="en-GB"/>
              </w:rPr>
            </w:pPr>
            <w:r w:rsidRPr="00503068">
              <w:rPr>
                <w:rFonts w:ascii="Times New Roman" w:eastAsia="바탕" w:hAnsi="Times New Roman"/>
                <w:i/>
                <w:kern w:val="0"/>
                <w:szCs w:val="24"/>
                <w:lang w:val="en-GB"/>
              </w:rPr>
              <w:t>Zero-pad too small bitfields to match the new BWP</w:t>
            </w:r>
          </w:p>
          <w:p w14:paraId="6F6B828C" w14:textId="77777777" w:rsidR="00092693" w:rsidRPr="00503068" w:rsidRDefault="00092693" w:rsidP="00964ED3">
            <w:pPr>
              <w:widowControl/>
              <w:numPr>
                <w:ilvl w:val="1"/>
                <w:numId w:val="7"/>
              </w:numPr>
              <w:tabs>
                <w:tab w:val="num" w:pos="2160"/>
              </w:tabs>
              <w:wordWrap/>
              <w:autoSpaceDE/>
              <w:autoSpaceDN/>
              <w:jc w:val="left"/>
              <w:rPr>
                <w:rFonts w:ascii="Times New Roman" w:eastAsia="바탕" w:hAnsi="Times New Roman"/>
                <w:i/>
                <w:kern w:val="0"/>
                <w:szCs w:val="24"/>
                <w:lang w:val="en-GB"/>
              </w:rPr>
            </w:pPr>
            <w:r w:rsidRPr="00503068">
              <w:rPr>
                <w:rFonts w:ascii="Times New Roman" w:eastAsia="바탕" w:hAnsi="Times New Roman"/>
                <w:i/>
                <w:kern w:val="0"/>
                <w:szCs w:val="24"/>
                <w:lang w:val="en-GB"/>
              </w:rPr>
              <w:t>Truncate too large bitfields to match the new BWP</w:t>
            </w:r>
          </w:p>
          <w:p w14:paraId="1E7E5412" w14:textId="77777777" w:rsidR="00092693" w:rsidRPr="00503068" w:rsidRDefault="00092693" w:rsidP="00092693">
            <w:pPr>
              <w:widowControl/>
              <w:tabs>
                <w:tab w:val="num" w:pos="2160"/>
              </w:tabs>
              <w:wordWrap/>
              <w:autoSpaceDE/>
              <w:autoSpaceDN/>
              <w:jc w:val="left"/>
              <w:rPr>
                <w:rFonts w:ascii="Times New Roman" w:eastAsia="바탕" w:hAnsi="Times New Roman"/>
                <w:i/>
                <w:kern w:val="0"/>
                <w:szCs w:val="24"/>
                <w:lang w:val="en-GB" w:eastAsia="en-US"/>
              </w:rPr>
            </w:pPr>
          </w:p>
          <w:p w14:paraId="1C563219" w14:textId="5A52795C" w:rsidR="00092693" w:rsidRPr="00503068" w:rsidRDefault="00092693" w:rsidP="00092693">
            <w:pPr>
              <w:widowControl/>
              <w:tabs>
                <w:tab w:val="num" w:pos="2160"/>
              </w:tabs>
              <w:wordWrap/>
              <w:autoSpaceDE/>
              <w:autoSpaceDN/>
              <w:jc w:val="left"/>
              <w:rPr>
                <w:rFonts w:ascii="Times New Roman" w:eastAsia="바탕" w:hAnsi="Times New Roman"/>
                <w:b/>
                <w:i/>
                <w:kern w:val="0"/>
                <w:szCs w:val="24"/>
                <w:u w:val="single"/>
                <w:lang w:val="en-GB"/>
              </w:rPr>
            </w:pPr>
            <w:r w:rsidRPr="00503068">
              <w:rPr>
                <w:rFonts w:ascii="Times New Roman" w:eastAsia="바탕" w:hAnsi="Times New Roman"/>
                <w:b/>
                <w:i/>
                <w:kern w:val="0"/>
                <w:szCs w:val="24"/>
                <w:u w:val="single"/>
                <w:lang w:val="en-GB"/>
              </w:rPr>
              <w:t>Text proposal for TS38.213</w:t>
            </w:r>
          </w:p>
          <w:p w14:paraId="424FB19D" w14:textId="6F6BF9AC" w:rsidR="00092693" w:rsidRPr="00503068" w:rsidRDefault="00092693" w:rsidP="00092693">
            <w:pPr>
              <w:widowControl/>
              <w:tabs>
                <w:tab w:val="num" w:pos="2160"/>
              </w:tabs>
              <w:wordWrap/>
              <w:autoSpaceDE/>
              <w:autoSpaceDN/>
              <w:jc w:val="left"/>
              <w:rPr>
                <w:rFonts w:ascii="Times New Roman" w:eastAsia="바탕" w:hAnsi="Times New Roman"/>
                <w:i/>
                <w:kern w:val="0"/>
                <w:szCs w:val="24"/>
                <w:lang w:val="en-GB" w:eastAsia="en-US"/>
              </w:rPr>
            </w:pPr>
            <w:r w:rsidRPr="00503068">
              <w:rPr>
                <w:rFonts w:ascii="Times New Roman" w:eastAsia="바탕" w:hAnsi="Times New Roman"/>
                <w:i/>
                <w:kern w:val="0"/>
                <w:szCs w:val="24"/>
                <w:lang w:val="en-GB" w:eastAsia="en-US"/>
              </w:rPr>
              <w:t>If the bandwidth part indicator in is configured in DCI format 0_1 or DCI format 1_1 and indicates an UL BWP or a DL BWP different from the active UL BWP or DL BWP, respectively, the UE shall</w:t>
            </w:r>
          </w:p>
          <w:p w14:paraId="065DAF00" w14:textId="77777777" w:rsidR="00092693" w:rsidRPr="00503068" w:rsidRDefault="00092693" w:rsidP="00964ED3">
            <w:pPr>
              <w:widowControl/>
              <w:numPr>
                <w:ilvl w:val="0"/>
                <w:numId w:val="6"/>
              </w:numPr>
              <w:tabs>
                <w:tab w:val="num" w:pos="2160"/>
              </w:tabs>
              <w:wordWrap/>
              <w:autoSpaceDE/>
              <w:autoSpaceDN/>
              <w:jc w:val="left"/>
              <w:rPr>
                <w:rFonts w:ascii="Times New Roman" w:eastAsia="바탕" w:hAnsi="Times New Roman"/>
                <w:i/>
                <w:kern w:val="0"/>
                <w:szCs w:val="24"/>
                <w:lang w:val="en-GB" w:eastAsia="en-US"/>
              </w:rPr>
            </w:pPr>
            <w:r w:rsidRPr="00503068">
              <w:rPr>
                <w:rFonts w:ascii="Times New Roman" w:eastAsia="바탕" w:hAnsi="Times New Roman"/>
                <w:i/>
                <w:kern w:val="0"/>
                <w:szCs w:val="24"/>
                <w:lang w:val="en-GB" w:eastAsia="en-US"/>
              </w:rPr>
              <w:t>for each information field in the received DCI format 0_1 or DCI format 1_1</w:t>
            </w:r>
          </w:p>
          <w:p w14:paraId="530F5A1B" w14:textId="77777777" w:rsidR="00092693" w:rsidRPr="00503068" w:rsidRDefault="00092693" w:rsidP="00964ED3">
            <w:pPr>
              <w:widowControl/>
              <w:numPr>
                <w:ilvl w:val="1"/>
                <w:numId w:val="6"/>
              </w:numPr>
              <w:tabs>
                <w:tab w:val="num" w:pos="2160"/>
              </w:tabs>
              <w:wordWrap/>
              <w:autoSpaceDE/>
              <w:autoSpaceDN/>
              <w:jc w:val="left"/>
              <w:rPr>
                <w:rFonts w:ascii="Times New Roman" w:eastAsia="바탕" w:hAnsi="Times New Roman"/>
                <w:i/>
                <w:kern w:val="0"/>
                <w:szCs w:val="24"/>
                <w:lang w:val="en-GB" w:eastAsia="en-US"/>
              </w:rPr>
            </w:pPr>
            <w:r w:rsidRPr="00503068">
              <w:rPr>
                <w:rFonts w:ascii="Times New Roman" w:eastAsia="바탕" w:hAnsi="Times New Roman"/>
                <w:i/>
                <w:kern w:val="0"/>
                <w:szCs w:val="24"/>
                <w:lang w:val="en-GB" w:eastAsia="en-US"/>
              </w:rPr>
              <w:t>if the size of the information field is smaller than the one required for the DCI format 0_1 or DCI format 1_1 interpretation for the UL BWP or DL BWP that is indicated by the bandwidth part indicator, respectively, the UE shall prepend zeros to the information field until its size is the one required for the interpretation of the information field for the UL BWP or DL BWP prior to interpreting the DCI format 0_1 or DCI format 1_1 information fields, respectively;</w:t>
            </w:r>
          </w:p>
          <w:p w14:paraId="0F00A61D" w14:textId="77777777" w:rsidR="00092693" w:rsidRPr="00503068" w:rsidRDefault="00092693" w:rsidP="00964ED3">
            <w:pPr>
              <w:widowControl/>
              <w:numPr>
                <w:ilvl w:val="1"/>
                <w:numId w:val="6"/>
              </w:numPr>
              <w:tabs>
                <w:tab w:val="num" w:pos="2160"/>
              </w:tabs>
              <w:wordWrap/>
              <w:autoSpaceDE/>
              <w:autoSpaceDN/>
              <w:jc w:val="left"/>
              <w:rPr>
                <w:rFonts w:ascii="Times New Roman" w:eastAsia="바탕" w:hAnsi="Times New Roman"/>
                <w:i/>
                <w:kern w:val="0"/>
                <w:szCs w:val="24"/>
                <w:lang w:val="en-GB" w:eastAsia="en-US"/>
              </w:rPr>
            </w:pPr>
            <w:r w:rsidRPr="00503068">
              <w:rPr>
                <w:rFonts w:ascii="Times New Roman" w:eastAsia="바탕" w:hAnsi="Times New Roman"/>
                <w:i/>
                <w:kern w:val="0"/>
                <w:szCs w:val="24"/>
                <w:lang w:val="en-GB" w:eastAsia="en-US"/>
              </w:rPr>
              <w:t>if the size of the information field is larger than the one required for the DCI format 0_1 or DCI format 1_1 interpretation for the UL BWP or DL BWP that is indicated by the bandwidth part indicator, respectively, the UE shall use a number of least significant bits of DCI format 0_1 or DCI format 1_1 equal to the one required for the UL BWP or DL BWP indicated by bandwidth part indicator prior to interpreting the DCI format 0_1 or DCI format 1_1 information fields, respectively;</w:t>
            </w:r>
          </w:p>
          <w:p w14:paraId="77318674" w14:textId="5DEC239D" w:rsidR="005D55D3" w:rsidRPr="00092693" w:rsidRDefault="00092693" w:rsidP="00964ED3">
            <w:pPr>
              <w:widowControl/>
              <w:numPr>
                <w:ilvl w:val="0"/>
                <w:numId w:val="6"/>
              </w:numPr>
              <w:tabs>
                <w:tab w:val="num" w:pos="2160"/>
              </w:tabs>
              <w:wordWrap/>
              <w:autoSpaceDE/>
              <w:autoSpaceDN/>
              <w:jc w:val="left"/>
              <w:rPr>
                <w:rFonts w:ascii="Times New Roman" w:eastAsia="바탕" w:hAnsi="Times New Roman"/>
                <w:kern w:val="0"/>
                <w:szCs w:val="24"/>
                <w:lang w:val="en-GB" w:eastAsia="en-US"/>
              </w:rPr>
            </w:pPr>
            <w:r w:rsidRPr="00503068">
              <w:rPr>
                <w:rFonts w:ascii="Times New Roman" w:eastAsia="바탕" w:hAnsi="Times New Roman"/>
                <w:i/>
                <w:kern w:val="0"/>
                <w:szCs w:val="24"/>
                <w:lang w:val="en-GB" w:eastAsia="en-US"/>
              </w:rPr>
              <w:t>set the active UL BWP or DL BWP to the UL BWP or DL BWP indicated by the bandwidth part indicator in the DCI format 0_1 or DCI format 1_1, respectively.</w:t>
            </w:r>
          </w:p>
        </w:tc>
      </w:tr>
    </w:tbl>
    <w:p w14:paraId="50A7BDC2" w14:textId="77777777" w:rsidR="005F0B27" w:rsidRDefault="005F0B27">
      <w:pPr>
        <w:widowControl/>
        <w:wordWrap/>
        <w:autoSpaceDE/>
        <w:autoSpaceDN/>
        <w:spacing w:after="120" w:line="276" w:lineRule="auto"/>
        <w:ind w:firstLineChars="50" w:firstLine="110"/>
        <w:rPr>
          <w:rFonts w:ascii="Times New Roman" w:hAnsi="Times New Roman"/>
          <w:kern w:val="0"/>
          <w:sz w:val="22"/>
        </w:rPr>
      </w:pPr>
    </w:p>
    <w:p w14:paraId="4E27A38D" w14:textId="407B04DE" w:rsidR="00A95EE1" w:rsidRDefault="000672C8" w:rsidP="00A95EE1">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 xml:space="preserve">Remaining Issues on </w:t>
      </w:r>
      <w:r w:rsidR="00092693">
        <w:rPr>
          <w:rFonts w:ascii="Times New Roman" w:hAnsi="Times New Roman"/>
          <w:b/>
          <w:kern w:val="0"/>
          <w:sz w:val="28"/>
          <w:szCs w:val="20"/>
        </w:rPr>
        <w:t>cross-BWP scheduling</w:t>
      </w:r>
    </w:p>
    <w:p w14:paraId="6D9F726A" w14:textId="5E8F3B26" w:rsidR="00092693" w:rsidRDefault="00092693" w:rsidP="0009269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order to </w:t>
      </w:r>
      <w:r w:rsidR="00BF38E8">
        <w:rPr>
          <w:rFonts w:ascii="Times New Roman" w:hAnsi="Times New Roman"/>
          <w:kern w:val="0"/>
          <w:sz w:val="22"/>
        </w:rPr>
        <w:t>interpret</w:t>
      </w:r>
      <w:r>
        <w:rPr>
          <w:rFonts w:ascii="Times New Roman" w:hAnsi="Times New Roman"/>
          <w:kern w:val="0"/>
          <w:sz w:val="22"/>
        </w:rPr>
        <w:t xml:space="preserve"> resource allocation in a DCI, a UE first checks which BWP is indicated (or activated) and then find the required RA field length. If the </w:t>
      </w:r>
      <w:r w:rsidR="00BF38E8">
        <w:rPr>
          <w:rFonts w:ascii="Times New Roman" w:hAnsi="Times New Roman"/>
          <w:kern w:val="0"/>
          <w:sz w:val="22"/>
        </w:rPr>
        <w:t>required</w:t>
      </w:r>
      <w:r>
        <w:rPr>
          <w:rFonts w:ascii="Times New Roman" w:hAnsi="Times New Roman"/>
          <w:kern w:val="0"/>
          <w:sz w:val="22"/>
        </w:rPr>
        <w:t xml:space="preserve"> RA field length is smaller than the RA field length in the DCI, then truncate some bits to match the size. </w:t>
      </w:r>
      <w:r w:rsidR="00BF38E8">
        <w:rPr>
          <w:rFonts w:ascii="Times New Roman" w:hAnsi="Times New Roman" w:hint="eastAsia"/>
          <w:kern w:val="0"/>
          <w:sz w:val="22"/>
        </w:rPr>
        <w:t xml:space="preserve">The interpretation of the RA field is </w:t>
      </w:r>
      <w:r w:rsidR="00BF38E8">
        <w:rPr>
          <w:rFonts w:ascii="Times New Roman" w:hAnsi="Times New Roman"/>
          <w:kern w:val="0"/>
          <w:sz w:val="22"/>
        </w:rPr>
        <w:t>straightforward</w:t>
      </w:r>
      <w:r w:rsidR="00BF38E8">
        <w:rPr>
          <w:rFonts w:ascii="Times New Roman" w:hAnsi="Times New Roman" w:hint="eastAsia"/>
          <w:kern w:val="0"/>
          <w:sz w:val="22"/>
        </w:rPr>
        <w:t>.</w:t>
      </w:r>
      <w:r w:rsidR="005369E9">
        <w:rPr>
          <w:rFonts w:ascii="Times New Roman" w:hAnsi="Times New Roman"/>
          <w:kern w:val="0"/>
          <w:sz w:val="22"/>
        </w:rPr>
        <w:t xml:space="preserve"> If </w:t>
      </w:r>
      <w:r w:rsidR="005369E9" w:rsidRPr="005369E9">
        <w:rPr>
          <w:rFonts w:ascii="Times New Roman" w:hAnsi="Times New Roman"/>
          <w:kern w:val="0"/>
          <w:sz w:val="22"/>
        </w:rPr>
        <w:t xml:space="preserve">the </w:t>
      </w:r>
      <w:r w:rsidR="00BF38E8" w:rsidRPr="005369E9">
        <w:rPr>
          <w:rFonts w:ascii="Times New Roman" w:hAnsi="Times New Roman"/>
          <w:kern w:val="0"/>
          <w:sz w:val="22"/>
        </w:rPr>
        <w:t>required</w:t>
      </w:r>
      <w:r w:rsidR="005369E9" w:rsidRPr="005369E9">
        <w:rPr>
          <w:rFonts w:ascii="Times New Roman" w:hAnsi="Times New Roman"/>
          <w:kern w:val="0"/>
          <w:sz w:val="22"/>
        </w:rPr>
        <w:t xml:space="preserve"> RA field length is </w:t>
      </w:r>
      <w:r w:rsidR="00BF38E8">
        <w:rPr>
          <w:rFonts w:ascii="Times New Roman" w:hAnsi="Times New Roman" w:hint="eastAsia"/>
          <w:kern w:val="0"/>
          <w:sz w:val="22"/>
        </w:rPr>
        <w:t>longer</w:t>
      </w:r>
      <w:r w:rsidR="00BF38E8" w:rsidRPr="005369E9">
        <w:rPr>
          <w:rFonts w:ascii="Times New Roman" w:hAnsi="Times New Roman"/>
          <w:kern w:val="0"/>
          <w:sz w:val="22"/>
        </w:rPr>
        <w:t xml:space="preserve"> </w:t>
      </w:r>
      <w:r w:rsidR="005369E9" w:rsidRPr="005369E9">
        <w:rPr>
          <w:rFonts w:ascii="Times New Roman" w:hAnsi="Times New Roman"/>
          <w:kern w:val="0"/>
          <w:sz w:val="22"/>
        </w:rPr>
        <w:t xml:space="preserve">than the RA field length in the DCI, then </w:t>
      </w:r>
      <w:r w:rsidR="005369E9">
        <w:rPr>
          <w:rFonts w:ascii="Times New Roman" w:hAnsi="Times New Roman"/>
          <w:kern w:val="0"/>
          <w:sz w:val="22"/>
        </w:rPr>
        <w:t>zeros are padded</w:t>
      </w:r>
      <w:r w:rsidR="005369E9" w:rsidRPr="005369E9">
        <w:rPr>
          <w:rFonts w:ascii="Times New Roman" w:hAnsi="Times New Roman"/>
          <w:kern w:val="0"/>
          <w:sz w:val="22"/>
        </w:rPr>
        <w:t xml:space="preserve"> to match the size</w:t>
      </w:r>
      <w:r w:rsidR="005369E9">
        <w:rPr>
          <w:rFonts w:ascii="Times New Roman" w:hAnsi="Times New Roman"/>
          <w:kern w:val="0"/>
          <w:sz w:val="22"/>
        </w:rPr>
        <w:t>.</w:t>
      </w:r>
      <w:r w:rsidR="00BF38E8">
        <w:rPr>
          <w:rFonts w:ascii="Times New Roman" w:hAnsi="Times New Roman" w:hint="eastAsia"/>
          <w:kern w:val="0"/>
          <w:sz w:val="22"/>
        </w:rPr>
        <w:t xml:space="preserve"> </w:t>
      </w:r>
      <w:r w:rsidR="005369E9">
        <w:rPr>
          <w:rFonts w:ascii="Times New Roman" w:hAnsi="Times New Roman"/>
          <w:kern w:val="0"/>
          <w:sz w:val="22"/>
        </w:rPr>
        <w:t xml:space="preserve">In this case, </w:t>
      </w:r>
      <w:r w:rsidR="00BF38E8">
        <w:rPr>
          <w:rFonts w:ascii="Times New Roman" w:hAnsi="Times New Roman" w:hint="eastAsia"/>
          <w:kern w:val="0"/>
          <w:sz w:val="22"/>
        </w:rPr>
        <w:t>however, it is necessary to investigate how to interpret the extended RA field. In other words, we need to consider the impact of the zero padding into scheduling flexibility</w:t>
      </w:r>
      <w:r w:rsidR="002F78D8">
        <w:rPr>
          <w:rFonts w:ascii="Times New Roman" w:hAnsi="Times New Roman" w:hint="eastAsia"/>
          <w:kern w:val="0"/>
          <w:sz w:val="22"/>
        </w:rPr>
        <w:t xml:space="preserve"> and clarify</w:t>
      </w:r>
      <w:r w:rsidR="00BF38E8">
        <w:rPr>
          <w:rFonts w:ascii="Times New Roman" w:hAnsi="Times New Roman" w:hint="eastAsia"/>
          <w:kern w:val="0"/>
          <w:sz w:val="22"/>
        </w:rPr>
        <w:t xml:space="preserve"> the zero padding</w:t>
      </w:r>
      <w:r w:rsidR="004C183C">
        <w:rPr>
          <w:rFonts w:ascii="Times New Roman" w:hAnsi="Times New Roman" w:hint="eastAsia"/>
          <w:kern w:val="0"/>
          <w:sz w:val="22"/>
        </w:rPr>
        <w:t xml:space="preserve"> in order </w:t>
      </w:r>
      <w:r w:rsidR="002F78D8">
        <w:rPr>
          <w:rFonts w:ascii="Times New Roman" w:hAnsi="Times New Roman" w:hint="eastAsia"/>
          <w:kern w:val="0"/>
          <w:sz w:val="22"/>
        </w:rPr>
        <w:t>t</w:t>
      </w:r>
      <w:r w:rsidR="005369E9">
        <w:rPr>
          <w:rFonts w:ascii="Times New Roman" w:hAnsi="Times New Roman"/>
          <w:kern w:val="0"/>
          <w:sz w:val="22"/>
        </w:rPr>
        <w:t xml:space="preserve">o maximize </w:t>
      </w:r>
      <w:r w:rsidR="004C183C">
        <w:rPr>
          <w:rFonts w:ascii="Times New Roman" w:hAnsi="Times New Roman" w:hint="eastAsia"/>
          <w:kern w:val="0"/>
          <w:sz w:val="22"/>
        </w:rPr>
        <w:t xml:space="preserve">the </w:t>
      </w:r>
      <w:r w:rsidR="005369E9">
        <w:rPr>
          <w:rFonts w:ascii="Times New Roman" w:hAnsi="Times New Roman"/>
          <w:kern w:val="0"/>
          <w:sz w:val="22"/>
        </w:rPr>
        <w:t>scheduling flexib</w:t>
      </w:r>
      <w:r w:rsidR="002F78D8">
        <w:rPr>
          <w:rFonts w:ascii="Times New Roman" w:hAnsi="Times New Roman" w:hint="eastAsia"/>
          <w:kern w:val="0"/>
          <w:sz w:val="22"/>
        </w:rPr>
        <w:t>i</w:t>
      </w:r>
      <w:r w:rsidR="005369E9">
        <w:rPr>
          <w:rFonts w:ascii="Times New Roman" w:hAnsi="Times New Roman"/>
          <w:kern w:val="0"/>
          <w:sz w:val="22"/>
        </w:rPr>
        <w:t>lity.</w:t>
      </w:r>
    </w:p>
    <w:p w14:paraId="0A1EDB6C" w14:textId="72E21F79" w:rsidR="005369E9" w:rsidRPr="005369E9" w:rsidRDefault="005369E9" w:rsidP="00092693">
      <w:pPr>
        <w:widowControl/>
        <w:wordWrap/>
        <w:autoSpaceDE/>
        <w:autoSpaceDN/>
        <w:spacing w:after="120" w:line="276" w:lineRule="auto"/>
        <w:ind w:firstLineChars="50" w:firstLine="110"/>
        <w:rPr>
          <w:rFonts w:ascii="Times New Roman" w:hAnsi="Times New Roman"/>
          <w:b/>
          <w:kern w:val="0"/>
          <w:sz w:val="22"/>
          <w:u w:val="single"/>
        </w:rPr>
      </w:pPr>
      <w:r w:rsidRPr="005369E9">
        <w:rPr>
          <w:rFonts w:ascii="Times New Roman" w:hAnsi="Times New Roman" w:hint="eastAsia"/>
          <w:b/>
          <w:kern w:val="0"/>
          <w:sz w:val="22"/>
          <w:u w:val="single"/>
        </w:rPr>
        <w:t>R</w:t>
      </w:r>
      <w:r w:rsidRPr="005369E9">
        <w:rPr>
          <w:rFonts w:ascii="Times New Roman" w:hAnsi="Times New Roman"/>
          <w:b/>
          <w:kern w:val="0"/>
          <w:sz w:val="22"/>
          <w:u w:val="single"/>
        </w:rPr>
        <w:t xml:space="preserve">esource allocation type </w:t>
      </w:r>
      <w:r>
        <w:rPr>
          <w:rFonts w:ascii="Times New Roman" w:hAnsi="Times New Roman"/>
          <w:b/>
          <w:kern w:val="0"/>
          <w:sz w:val="22"/>
          <w:u w:val="single"/>
        </w:rPr>
        <w:t>0</w:t>
      </w:r>
    </w:p>
    <w:p w14:paraId="588E2CE2" w14:textId="4CDE338D" w:rsidR="005369E9" w:rsidRDefault="005369E9" w:rsidP="0009269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 xml:space="preserve">or resource allocation type 0, one bit in the RA field indicates whether the corresponding RBG is scheduled or not. So, zero-padding in a RA field results in non-scheduled RBGs. Consider the situation that two UEs </w:t>
      </w:r>
      <w:r w:rsidR="00595D0C">
        <w:rPr>
          <w:rFonts w:ascii="Times New Roman" w:hAnsi="Times New Roman"/>
          <w:kern w:val="0"/>
          <w:sz w:val="22"/>
        </w:rPr>
        <w:lastRenderedPageBreak/>
        <w:t>activate</w:t>
      </w:r>
      <w:r>
        <w:rPr>
          <w:rFonts w:ascii="Times New Roman" w:hAnsi="Times New Roman"/>
          <w:kern w:val="0"/>
          <w:sz w:val="22"/>
        </w:rPr>
        <w:t xml:space="preserve"> a wider BWP at the same time, which is shown in figure 1. If the non-scheduled RBGs</w:t>
      </w:r>
      <w:r w:rsidR="00595D0C">
        <w:rPr>
          <w:rFonts w:ascii="Times New Roman" w:hAnsi="Times New Roman" w:hint="eastAsia"/>
          <w:kern w:val="0"/>
          <w:sz w:val="22"/>
        </w:rPr>
        <w:t xml:space="preserve"> with zero padding</w:t>
      </w:r>
      <w:r>
        <w:rPr>
          <w:rFonts w:ascii="Times New Roman" w:hAnsi="Times New Roman"/>
          <w:kern w:val="0"/>
          <w:sz w:val="22"/>
        </w:rPr>
        <w:t xml:space="preserve"> </w:t>
      </w:r>
      <w:r w:rsidR="00595D0C">
        <w:rPr>
          <w:rFonts w:ascii="Times New Roman" w:hAnsi="Times New Roman" w:hint="eastAsia"/>
          <w:kern w:val="0"/>
          <w:sz w:val="22"/>
        </w:rPr>
        <w:t>are the</w:t>
      </w:r>
      <w:r w:rsidR="00595D0C">
        <w:rPr>
          <w:rFonts w:ascii="Times New Roman" w:hAnsi="Times New Roman"/>
          <w:kern w:val="0"/>
          <w:sz w:val="22"/>
        </w:rPr>
        <w:t xml:space="preserve"> </w:t>
      </w:r>
      <w:r>
        <w:rPr>
          <w:rFonts w:ascii="Times New Roman" w:hAnsi="Times New Roman"/>
          <w:kern w:val="0"/>
          <w:sz w:val="22"/>
        </w:rPr>
        <w:t xml:space="preserve">same </w:t>
      </w:r>
      <w:r w:rsidR="00595D0C">
        <w:rPr>
          <w:rFonts w:ascii="Times New Roman" w:hAnsi="Times New Roman" w:hint="eastAsia"/>
          <w:kern w:val="0"/>
          <w:sz w:val="22"/>
        </w:rPr>
        <w:t>for the</w:t>
      </w:r>
      <w:r>
        <w:rPr>
          <w:rFonts w:ascii="Times New Roman" w:hAnsi="Times New Roman"/>
          <w:kern w:val="0"/>
          <w:sz w:val="22"/>
        </w:rPr>
        <w:t xml:space="preserve"> UEs, </w:t>
      </w:r>
      <w:r w:rsidR="00595D0C">
        <w:rPr>
          <w:rFonts w:ascii="Times New Roman" w:hAnsi="Times New Roman" w:hint="eastAsia"/>
          <w:kern w:val="0"/>
          <w:sz w:val="22"/>
        </w:rPr>
        <w:t>the</w:t>
      </w:r>
      <w:r w:rsidR="00595D0C">
        <w:rPr>
          <w:rFonts w:ascii="Times New Roman" w:hAnsi="Times New Roman"/>
          <w:kern w:val="0"/>
          <w:sz w:val="22"/>
        </w:rPr>
        <w:t xml:space="preserve"> </w:t>
      </w:r>
      <w:r>
        <w:rPr>
          <w:rFonts w:ascii="Times New Roman" w:hAnsi="Times New Roman"/>
          <w:kern w:val="0"/>
          <w:sz w:val="22"/>
        </w:rPr>
        <w:t xml:space="preserve">UEs should share the limited number of RBGs (excluding non-scheduled RBGs), which results in poor </w:t>
      </w:r>
      <w:r w:rsidR="00595D0C">
        <w:rPr>
          <w:rFonts w:ascii="Times New Roman" w:hAnsi="Times New Roman" w:hint="eastAsia"/>
          <w:kern w:val="0"/>
          <w:sz w:val="22"/>
        </w:rPr>
        <w:t>resource utilization</w:t>
      </w:r>
      <w:r>
        <w:rPr>
          <w:rFonts w:ascii="Times New Roman" w:hAnsi="Times New Roman"/>
          <w:kern w:val="0"/>
          <w:sz w:val="22"/>
        </w:rPr>
        <w:t>. Rather than the fixed non-scheduled RBGs</w:t>
      </w:r>
      <w:r w:rsidR="00595D0C">
        <w:rPr>
          <w:rFonts w:ascii="Times New Roman" w:hAnsi="Times New Roman" w:hint="eastAsia"/>
          <w:kern w:val="0"/>
          <w:sz w:val="22"/>
        </w:rPr>
        <w:t xml:space="preserve"> with </w:t>
      </w:r>
      <w:r w:rsidR="00595D0C">
        <w:rPr>
          <w:rFonts w:ascii="Times New Roman" w:hAnsi="Times New Roman"/>
          <w:kern w:val="0"/>
          <w:sz w:val="22"/>
        </w:rPr>
        <w:t>zero</w:t>
      </w:r>
      <w:r w:rsidR="00595D0C">
        <w:rPr>
          <w:rFonts w:ascii="Times New Roman" w:hAnsi="Times New Roman" w:hint="eastAsia"/>
          <w:kern w:val="0"/>
          <w:sz w:val="22"/>
        </w:rPr>
        <w:t xml:space="preserve"> padding</w:t>
      </w:r>
      <w:r>
        <w:rPr>
          <w:rFonts w:ascii="Times New Roman" w:hAnsi="Times New Roman"/>
          <w:kern w:val="0"/>
          <w:sz w:val="22"/>
        </w:rPr>
        <w:t xml:space="preserve">, each UE can </w:t>
      </w:r>
      <w:r w:rsidR="00595D0C">
        <w:rPr>
          <w:rFonts w:ascii="Times New Roman" w:hAnsi="Times New Roman" w:hint="eastAsia"/>
          <w:kern w:val="0"/>
          <w:sz w:val="22"/>
        </w:rPr>
        <w:t>interpret</w:t>
      </w:r>
      <w:r w:rsidR="00595D0C">
        <w:rPr>
          <w:rFonts w:ascii="Times New Roman" w:hAnsi="Times New Roman"/>
          <w:kern w:val="0"/>
          <w:sz w:val="22"/>
        </w:rPr>
        <w:t xml:space="preserve"> </w:t>
      </w:r>
      <w:r>
        <w:rPr>
          <w:rFonts w:ascii="Times New Roman" w:hAnsi="Times New Roman"/>
          <w:kern w:val="0"/>
          <w:sz w:val="22"/>
        </w:rPr>
        <w:t>differen</w:t>
      </w:r>
      <w:r w:rsidR="00595D0C">
        <w:rPr>
          <w:rFonts w:ascii="Times New Roman" w:hAnsi="Times New Roman" w:hint="eastAsia"/>
          <w:kern w:val="0"/>
          <w:sz w:val="22"/>
        </w:rPr>
        <w:t xml:space="preserve">tly the </w:t>
      </w:r>
      <w:r>
        <w:rPr>
          <w:rFonts w:ascii="Times New Roman" w:hAnsi="Times New Roman"/>
          <w:kern w:val="0"/>
          <w:sz w:val="22"/>
        </w:rPr>
        <w:t>non-scheduled RBGs as shown in Figure 1(b). By randomizing non-scheduled RBGs</w:t>
      </w:r>
      <w:r w:rsidR="00595D0C">
        <w:rPr>
          <w:rFonts w:ascii="Times New Roman" w:hAnsi="Times New Roman" w:hint="eastAsia"/>
          <w:kern w:val="0"/>
          <w:sz w:val="22"/>
        </w:rPr>
        <w:t xml:space="preserve"> using zero padding</w:t>
      </w:r>
      <w:r>
        <w:rPr>
          <w:rFonts w:ascii="Times New Roman" w:hAnsi="Times New Roman"/>
          <w:kern w:val="0"/>
          <w:sz w:val="22"/>
        </w:rPr>
        <w:t xml:space="preserve">, </w:t>
      </w:r>
      <w:r w:rsidR="00595D0C">
        <w:rPr>
          <w:rFonts w:ascii="Times New Roman" w:hAnsi="Times New Roman" w:hint="eastAsia"/>
          <w:kern w:val="0"/>
          <w:sz w:val="22"/>
        </w:rPr>
        <w:t>the zero-padded RA field</w:t>
      </w:r>
      <w:r w:rsidR="00832D12">
        <w:rPr>
          <w:rFonts w:ascii="Times New Roman" w:hAnsi="Times New Roman"/>
          <w:kern w:val="0"/>
          <w:sz w:val="22"/>
        </w:rPr>
        <w:t xml:space="preserve"> can be </w:t>
      </w:r>
      <w:r w:rsidR="00595D0C">
        <w:rPr>
          <w:rFonts w:ascii="Times New Roman" w:hAnsi="Times New Roman" w:hint="eastAsia"/>
          <w:kern w:val="0"/>
          <w:sz w:val="22"/>
        </w:rPr>
        <w:t>used for</w:t>
      </w:r>
      <w:r w:rsidR="00832D12">
        <w:rPr>
          <w:rFonts w:ascii="Times New Roman" w:hAnsi="Times New Roman"/>
          <w:kern w:val="0"/>
          <w:sz w:val="22"/>
        </w:rPr>
        <w:t xml:space="preserve"> </w:t>
      </w:r>
      <w:r w:rsidR="00595D0C">
        <w:rPr>
          <w:rFonts w:ascii="Times New Roman" w:hAnsi="Times New Roman" w:hint="eastAsia"/>
          <w:kern w:val="0"/>
          <w:sz w:val="22"/>
        </w:rPr>
        <w:t>the full</w:t>
      </w:r>
      <w:r w:rsidR="00595D0C">
        <w:rPr>
          <w:rFonts w:ascii="Times New Roman" w:hAnsi="Times New Roman"/>
          <w:kern w:val="0"/>
          <w:sz w:val="22"/>
        </w:rPr>
        <w:t xml:space="preserve"> </w:t>
      </w:r>
      <w:r w:rsidR="00832D12">
        <w:rPr>
          <w:rFonts w:ascii="Times New Roman" w:hAnsi="Times New Roman"/>
          <w:kern w:val="0"/>
          <w:sz w:val="22"/>
        </w:rPr>
        <w:t>number of RBGs</w:t>
      </w:r>
      <w:r w:rsidR="00595D0C">
        <w:rPr>
          <w:rFonts w:ascii="Times New Roman" w:hAnsi="Times New Roman" w:hint="eastAsia"/>
          <w:kern w:val="0"/>
          <w:sz w:val="22"/>
        </w:rPr>
        <w:t xml:space="preserve"> in a wider BWP</w:t>
      </w:r>
      <w:r w:rsidR="00832D12">
        <w:rPr>
          <w:rFonts w:ascii="Times New Roman" w:hAnsi="Times New Roman"/>
          <w:kern w:val="0"/>
          <w:sz w:val="22"/>
        </w:rPr>
        <w:t xml:space="preserve">. In other words, to achieve </w:t>
      </w:r>
      <w:r w:rsidR="00595D0C">
        <w:rPr>
          <w:rFonts w:ascii="Times New Roman" w:hAnsi="Times New Roman" w:hint="eastAsia"/>
          <w:kern w:val="0"/>
          <w:sz w:val="22"/>
        </w:rPr>
        <w:t>better</w:t>
      </w:r>
      <w:r w:rsidR="00595D0C">
        <w:rPr>
          <w:rFonts w:ascii="Times New Roman" w:hAnsi="Times New Roman"/>
          <w:kern w:val="0"/>
          <w:sz w:val="22"/>
        </w:rPr>
        <w:t xml:space="preserve"> </w:t>
      </w:r>
      <w:r w:rsidR="00832D12">
        <w:rPr>
          <w:rFonts w:ascii="Times New Roman" w:hAnsi="Times New Roman"/>
          <w:kern w:val="0"/>
          <w:sz w:val="22"/>
        </w:rPr>
        <w:t>UE multiplexing, zeros should be padded</w:t>
      </w:r>
      <w:r w:rsidR="00595D0C">
        <w:rPr>
          <w:rFonts w:ascii="Times New Roman" w:hAnsi="Times New Roman" w:hint="eastAsia"/>
          <w:kern w:val="0"/>
          <w:sz w:val="22"/>
        </w:rPr>
        <w:t xml:space="preserve"> or interpreted</w:t>
      </w:r>
      <w:r w:rsidR="00FD2328">
        <w:rPr>
          <w:rFonts w:ascii="Times New Roman" w:hAnsi="Times New Roman"/>
          <w:kern w:val="0"/>
          <w:sz w:val="22"/>
        </w:rPr>
        <w:t xml:space="preserve"> with a randomized rule. For example, location of zeros can be determined by pseudo-random sequence initialized by C-RNTI</w:t>
      </w:r>
      <w:r w:rsidR="00622346">
        <w:rPr>
          <w:rFonts w:ascii="Times New Roman" w:hAnsi="Times New Roman"/>
          <w:kern w:val="0"/>
          <w:sz w:val="22"/>
        </w:rPr>
        <w:t xml:space="preserve"> or slot index</w:t>
      </w:r>
      <w:r w:rsidR="00FD2328">
        <w:rPr>
          <w:rFonts w:ascii="Times New Roman" w:hAnsi="Times New Roman"/>
          <w:kern w:val="0"/>
          <w:sz w:val="22"/>
        </w:rPr>
        <w:t xml:space="preserve">.  </w:t>
      </w:r>
      <w:r w:rsidR="00832D12">
        <w:rPr>
          <w:rFonts w:ascii="Times New Roman" w:hAnsi="Times New Roman"/>
          <w:kern w:val="0"/>
          <w:sz w:val="22"/>
        </w:rPr>
        <w:t xml:space="preserve"> </w:t>
      </w:r>
    </w:p>
    <w:p w14:paraId="2ED81575" w14:textId="036C885C" w:rsidR="00832D12" w:rsidRPr="00503068" w:rsidRDefault="00832D12" w:rsidP="00503068">
      <w:pPr>
        <w:widowControl/>
        <w:numPr>
          <w:ilvl w:val="0"/>
          <w:numId w:val="8"/>
        </w:numPr>
        <w:wordWrap/>
        <w:autoSpaceDE/>
        <w:autoSpaceDN/>
        <w:spacing w:after="120" w:line="276" w:lineRule="auto"/>
        <w:ind w:left="426"/>
        <w:rPr>
          <w:rFonts w:ascii="Times New Roman" w:hAnsi="Times New Roman"/>
          <w:i/>
          <w:kern w:val="0"/>
          <w:sz w:val="22"/>
        </w:rPr>
      </w:pPr>
      <w:bookmarkStart w:id="1" w:name="_Hlk506604859"/>
      <w:r w:rsidRPr="00B7665F">
        <w:rPr>
          <w:rFonts w:ascii="Times New Roman" w:hAnsi="Times New Roman"/>
          <w:i/>
          <w:kern w:val="0"/>
          <w:sz w:val="22"/>
        </w:rPr>
        <w:t xml:space="preserve">Proposal 1: For RA type </w:t>
      </w:r>
      <w:r w:rsidR="00A34B70" w:rsidRPr="00B7665F">
        <w:rPr>
          <w:rFonts w:ascii="Times New Roman" w:hAnsi="Times New Roman"/>
          <w:i/>
          <w:kern w:val="0"/>
          <w:sz w:val="22"/>
        </w:rPr>
        <w:t>0</w:t>
      </w:r>
      <w:r w:rsidRPr="00B7665F">
        <w:rPr>
          <w:rFonts w:ascii="Times New Roman" w:hAnsi="Times New Roman"/>
          <w:i/>
          <w:kern w:val="0"/>
          <w:sz w:val="22"/>
        </w:rPr>
        <w:t xml:space="preserve">, zeros should be padded </w:t>
      </w:r>
      <w:r w:rsidR="00595D0C">
        <w:rPr>
          <w:rFonts w:ascii="Times New Roman" w:hAnsi="Times New Roman" w:hint="eastAsia"/>
          <w:i/>
          <w:kern w:val="0"/>
          <w:sz w:val="22"/>
        </w:rPr>
        <w:t xml:space="preserve">or interpreted </w:t>
      </w:r>
      <w:r w:rsidRPr="00B7665F">
        <w:rPr>
          <w:rFonts w:ascii="Times New Roman" w:hAnsi="Times New Roman"/>
          <w:i/>
          <w:kern w:val="0"/>
          <w:sz w:val="22"/>
        </w:rPr>
        <w:t>randomly to achieve good UE multiplexing</w:t>
      </w:r>
      <w:bookmarkEnd w:id="1"/>
    </w:p>
    <w:p w14:paraId="1CD39237" w14:textId="7B9CF695" w:rsidR="00832D12" w:rsidRDefault="00832D12" w:rsidP="00092693">
      <w:pPr>
        <w:widowControl/>
        <w:wordWrap/>
        <w:autoSpaceDE/>
        <w:autoSpaceDN/>
        <w:spacing w:after="120" w:line="276" w:lineRule="auto"/>
        <w:ind w:firstLineChars="50" w:firstLine="110"/>
        <w:rPr>
          <w:rFonts w:ascii="Times New Roman" w:hAnsi="Times New Roman"/>
          <w:kern w:val="0"/>
          <w:sz w:val="22"/>
        </w:rPr>
      </w:pPr>
    </w:p>
    <w:p w14:paraId="4FACB195" w14:textId="2B2049AD" w:rsidR="00832D12" w:rsidRDefault="00832D12" w:rsidP="0009269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noProof/>
          <w:kern w:val="0"/>
          <w:sz w:val="22"/>
        </w:rPr>
        <w:drawing>
          <wp:inline distT="0" distB="0" distL="0" distR="0" wp14:anchorId="37380388" wp14:editId="32890953">
            <wp:extent cx="5828665" cy="2723699"/>
            <wp:effectExtent l="0" t="0" r="63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37228" cy="2727700"/>
                    </a:xfrm>
                    <a:prstGeom prst="rect">
                      <a:avLst/>
                    </a:prstGeom>
                    <a:noFill/>
                  </pic:spPr>
                </pic:pic>
              </a:graphicData>
            </a:graphic>
          </wp:inline>
        </w:drawing>
      </w:r>
    </w:p>
    <w:p w14:paraId="48820482" w14:textId="3F1163C3" w:rsidR="005369E9" w:rsidRDefault="00832D12" w:rsidP="00832D12">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igure 1. Cross-BWP scheduling for RA type 0</w:t>
      </w:r>
    </w:p>
    <w:p w14:paraId="2801238F" w14:textId="4EBDF772" w:rsidR="005369E9" w:rsidRDefault="005369E9" w:rsidP="00092693">
      <w:pPr>
        <w:widowControl/>
        <w:wordWrap/>
        <w:autoSpaceDE/>
        <w:autoSpaceDN/>
        <w:spacing w:after="120" w:line="276" w:lineRule="auto"/>
        <w:ind w:firstLineChars="50" w:firstLine="110"/>
        <w:rPr>
          <w:rFonts w:ascii="Times New Roman" w:hAnsi="Times New Roman"/>
          <w:kern w:val="0"/>
          <w:sz w:val="22"/>
        </w:rPr>
      </w:pPr>
    </w:p>
    <w:p w14:paraId="5C8E0D11" w14:textId="3D3DC72A" w:rsidR="00A34B70" w:rsidRPr="00A34B70" w:rsidRDefault="00A34B70" w:rsidP="00A34B70">
      <w:pPr>
        <w:widowControl/>
        <w:wordWrap/>
        <w:autoSpaceDE/>
        <w:autoSpaceDN/>
        <w:spacing w:after="120" w:line="276" w:lineRule="auto"/>
        <w:ind w:firstLineChars="50" w:firstLine="110"/>
        <w:rPr>
          <w:rFonts w:ascii="Times New Roman" w:hAnsi="Times New Roman"/>
          <w:b/>
          <w:kern w:val="0"/>
          <w:sz w:val="22"/>
          <w:u w:val="single"/>
        </w:rPr>
      </w:pPr>
      <w:r w:rsidRPr="00A34B70">
        <w:rPr>
          <w:rFonts w:ascii="Times New Roman" w:hAnsi="Times New Roman" w:hint="eastAsia"/>
          <w:b/>
          <w:kern w:val="0"/>
          <w:sz w:val="22"/>
          <w:u w:val="single"/>
        </w:rPr>
        <w:t>R</w:t>
      </w:r>
      <w:r w:rsidRPr="00A34B70">
        <w:rPr>
          <w:rFonts w:ascii="Times New Roman" w:hAnsi="Times New Roman"/>
          <w:b/>
          <w:kern w:val="0"/>
          <w:sz w:val="22"/>
          <w:u w:val="single"/>
        </w:rPr>
        <w:t xml:space="preserve">esource allocation type </w:t>
      </w:r>
      <w:r>
        <w:rPr>
          <w:rFonts w:ascii="Times New Roman" w:hAnsi="Times New Roman"/>
          <w:b/>
          <w:kern w:val="0"/>
          <w:sz w:val="22"/>
          <w:u w:val="single"/>
        </w:rPr>
        <w:t>1</w:t>
      </w:r>
    </w:p>
    <w:p w14:paraId="42D27B29" w14:textId="23E0641D" w:rsidR="00A34B70" w:rsidRDefault="00A34B70" w:rsidP="0009269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For RA type 1, zero-padding affects the possible RIV values. For example, if zeros are inserted in front of  MSB of RA field, the small RIV values are available. In general, small RIV value indicates small length of PDSCH or PUSCH with flexible starting symbols. Thus, a UE </w:t>
      </w:r>
      <w:r w:rsidR="004647D8">
        <w:rPr>
          <w:rFonts w:ascii="Times New Roman" w:hAnsi="Times New Roman" w:hint="eastAsia"/>
          <w:kern w:val="0"/>
          <w:sz w:val="22"/>
        </w:rPr>
        <w:t>is limited to use a</w:t>
      </w:r>
      <w:r>
        <w:rPr>
          <w:rFonts w:ascii="Times New Roman" w:hAnsi="Times New Roman"/>
          <w:kern w:val="0"/>
          <w:sz w:val="22"/>
        </w:rPr>
        <w:t xml:space="preserve"> wide-band PDSCH or PUSCH. </w:t>
      </w:r>
      <w:r w:rsidR="004647D8">
        <w:rPr>
          <w:rFonts w:ascii="Times New Roman" w:hAnsi="Times New Roman" w:hint="eastAsia"/>
          <w:kern w:val="0"/>
          <w:sz w:val="22"/>
        </w:rPr>
        <w:t>For the cross-</w:t>
      </w:r>
      <w:r>
        <w:rPr>
          <w:rFonts w:ascii="Times New Roman" w:hAnsi="Times New Roman"/>
          <w:kern w:val="0"/>
          <w:sz w:val="22"/>
        </w:rPr>
        <w:t xml:space="preserve">BWP </w:t>
      </w:r>
      <w:r w:rsidR="004647D8">
        <w:rPr>
          <w:rFonts w:ascii="Times New Roman" w:hAnsi="Times New Roman" w:hint="eastAsia"/>
          <w:kern w:val="0"/>
          <w:sz w:val="22"/>
        </w:rPr>
        <w:t xml:space="preserve">scheduling </w:t>
      </w:r>
      <w:r>
        <w:rPr>
          <w:rFonts w:ascii="Times New Roman" w:hAnsi="Times New Roman"/>
          <w:kern w:val="0"/>
          <w:sz w:val="22"/>
        </w:rPr>
        <w:t xml:space="preserve">to transmit or receive large data packet, wide-band PDSCH or PUSCH scheduling is essential. </w:t>
      </w:r>
    </w:p>
    <w:p w14:paraId="68CAA9BA" w14:textId="5AACE977" w:rsidR="005369E9" w:rsidRDefault="00A34B70" w:rsidP="0009269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I</w:t>
      </w:r>
      <w:r w:rsidRPr="00A34B70">
        <w:rPr>
          <w:rFonts w:ascii="Times New Roman" w:hAnsi="Times New Roman"/>
          <w:kern w:val="0"/>
          <w:sz w:val="22"/>
        </w:rPr>
        <w:t xml:space="preserve">f zeros are inserted </w:t>
      </w:r>
      <w:r>
        <w:rPr>
          <w:rFonts w:ascii="Times New Roman" w:hAnsi="Times New Roman"/>
          <w:kern w:val="0"/>
          <w:sz w:val="22"/>
        </w:rPr>
        <w:t>behind of</w:t>
      </w:r>
      <w:r w:rsidRPr="00A34B70">
        <w:rPr>
          <w:rFonts w:ascii="Times New Roman" w:hAnsi="Times New Roman"/>
          <w:kern w:val="0"/>
          <w:sz w:val="22"/>
        </w:rPr>
        <w:t xml:space="preserve"> </w:t>
      </w:r>
      <w:r>
        <w:rPr>
          <w:rFonts w:ascii="Times New Roman" w:hAnsi="Times New Roman"/>
          <w:kern w:val="0"/>
          <w:sz w:val="22"/>
        </w:rPr>
        <w:t>L</w:t>
      </w:r>
      <w:r w:rsidRPr="00A34B70">
        <w:rPr>
          <w:rFonts w:ascii="Times New Roman" w:hAnsi="Times New Roman"/>
          <w:kern w:val="0"/>
          <w:sz w:val="22"/>
        </w:rPr>
        <w:t>SB of RA field, RIV values</w:t>
      </w:r>
      <w:r>
        <w:rPr>
          <w:rFonts w:ascii="Times New Roman" w:hAnsi="Times New Roman"/>
          <w:kern w:val="0"/>
          <w:sz w:val="22"/>
        </w:rPr>
        <w:t xml:space="preserve"> become multiple of 2</w:t>
      </w:r>
      <w:r w:rsidRPr="00A34B70">
        <w:rPr>
          <w:rFonts w:ascii="Times New Roman" w:hAnsi="Times New Roman"/>
          <w:i/>
          <w:kern w:val="0"/>
          <w:sz w:val="22"/>
          <w:vertAlign w:val="superscript"/>
        </w:rPr>
        <w:t>n</w:t>
      </w:r>
      <w:r>
        <w:rPr>
          <w:rFonts w:ascii="Times New Roman" w:hAnsi="Times New Roman"/>
          <w:kern w:val="0"/>
          <w:sz w:val="22"/>
        </w:rPr>
        <w:t xml:space="preserve">, where </w:t>
      </w:r>
      <w:r w:rsidRPr="00A34B70">
        <w:rPr>
          <w:rFonts w:ascii="Times New Roman" w:hAnsi="Times New Roman"/>
          <w:i/>
          <w:kern w:val="0"/>
          <w:sz w:val="22"/>
        </w:rPr>
        <w:t>n</w:t>
      </w:r>
      <w:r>
        <w:rPr>
          <w:rFonts w:ascii="Times New Roman" w:hAnsi="Times New Roman"/>
          <w:kern w:val="0"/>
          <w:sz w:val="22"/>
        </w:rPr>
        <w:t xml:space="preserve"> is the number of padded zeros.</w:t>
      </w:r>
      <w:r w:rsidRPr="00A34B70">
        <w:rPr>
          <w:rFonts w:ascii="Times New Roman" w:hAnsi="Times New Roman"/>
          <w:kern w:val="0"/>
          <w:sz w:val="22"/>
        </w:rPr>
        <w:t xml:space="preserve"> </w:t>
      </w:r>
      <w:r>
        <w:rPr>
          <w:rFonts w:ascii="Times New Roman" w:hAnsi="Times New Roman"/>
          <w:kern w:val="0"/>
          <w:sz w:val="22"/>
        </w:rPr>
        <w:t xml:space="preserve">In this case, RIV values can be large so that wide-band PDSCH or PUSCH scheduling would be possible. </w:t>
      </w:r>
      <w:r w:rsidR="000B0CC5">
        <w:rPr>
          <w:rFonts w:ascii="Times New Roman" w:hAnsi="Times New Roman" w:hint="eastAsia"/>
          <w:kern w:val="0"/>
          <w:sz w:val="22"/>
        </w:rPr>
        <w:t>Therefore</w:t>
      </w:r>
      <w:r>
        <w:rPr>
          <w:rFonts w:ascii="Times New Roman" w:hAnsi="Times New Roman"/>
          <w:kern w:val="0"/>
          <w:sz w:val="22"/>
        </w:rPr>
        <w:t xml:space="preserve">, </w:t>
      </w:r>
      <w:r w:rsidR="000B0CC5">
        <w:rPr>
          <w:rFonts w:ascii="Times New Roman" w:hAnsi="Times New Roman" w:hint="eastAsia"/>
          <w:kern w:val="0"/>
          <w:sz w:val="22"/>
        </w:rPr>
        <w:t>padding zeros</w:t>
      </w:r>
      <w:r w:rsidRPr="00A34B70">
        <w:rPr>
          <w:rFonts w:ascii="Times New Roman" w:hAnsi="Times New Roman"/>
          <w:kern w:val="0"/>
          <w:sz w:val="22"/>
        </w:rPr>
        <w:t xml:space="preserve"> behind of LSB of RA field</w:t>
      </w:r>
      <w:r w:rsidR="000B0CC5">
        <w:rPr>
          <w:rFonts w:ascii="Times New Roman" w:hAnsi="Times New Roman" w:hint="eastAsia"/>
          <w:kern w:val="0"/>
          <w:sz w:val="22"/>
        </w:rPr>
        <w:t xml:space="preserve"> would be better</w:t>
      </w:r>
      <w:r>
        <w:rPr>
          <w:rFonts w:ascii="Times New Roman" w:hAnsi="Times New Roman"/>
          <w:kern w:val="0"/>
          <w:sz w:val="22"/>
        </w:rPr>
        <w:t>.</w:t>
      </w:r>
    </w:p>
    <w:p w14:paraId="5D3318CE" w14:textId="41DC237E" w:rsidR="00A34B70" w:rsidRPr="00B7665F" w:rsidRDefault="00A34B70" w:rsidP="00503068">
      <w:pPr>
        <w:widowControl/>
        <w:numPr>
          <w:ilvl w:val="0"/>
          <w:numId w:val="8"/>
        </w:numPr>
        <w:wordWrap/>
        <w:autoSpaceDE/>
        <w:autoSpaceDN/>
        <w:spacing w:after="120" w:line="276" w:lineRule="auto"/>
        <w:ind w:left="426"/>
        <w:rPr>
          <w:rFonts w:ascii="Times New Roman" w:hAnsi="Times New Roman"/>
          <w:i/>
          <w:kern w:val="0"/>
          <w:sz w:val="22"/>
        </w:rPr>
      </w:pPr>
      <w:r w:rsidRPr="00B7665F">
        <w:rPr>
          <w:rFonts w:ascii="Times New Roman" w:hAnsi="Times New Roman"/>
          <w:i/>
          <w:kern w:val="0"/>
          <w:sz w:val="22"/>
        </w:rPr>
        <w:t xml:space="preserve">Proposal 2: For RA type 1, </w:t>
      </w:r>
      <w:r w:rsidRPr="00B7665F">
        <w:rPr>
          <w:rFonts w:ascii="Times New Roman" w:hAnsi="Times New Roman"/>
          <w:i/>
          <w:kern w:val="0"/>
          <w:sz w:val="22"/>
          <w:lang w:val="en-GB"/>
        </w:rPr>
        <w:t xml:space="preserve">the UE shall </w:t>
      </w:r>
      <w:r w:rsidR="00B7665F" w:rsidRPr="00B7665F">
        <w:rPr>
          <w:rFonts w:ascii="Times New Roman" w:hAnsi="Times New Roman"/>
          <w:i/>
          <w:kern w:val="0"/>
          <w:sz w:val="22"/>
          <w:lang w:val="en-GB"/>
        </w:rPr>
        <w:t>post</w:t>
      </w:r>
      <w:r w:rsidRPr="00B7665F">
        <w:rPr>
          <w:rFonts w:ascii="Times New Roman" w:hAnsi="Times New Roman"/>
          <w:i/>
          <w:kern w:val="0"/>
          <w:sz w:val="22"/>
          <w:lang w:val="en-GB"/>
        </w:rPr>
        <w:t>pend zeros to the information field until its size is the one required for the interpretation of the information field for the UL BWP or DL BWP prior to interpreting the DCI format 0_1 or DCI format 1_1 information fields, respectively;</w:t>
      </w:r>
    </w:p>
    <w:p w14:paraId="043851AE" w14:textId="77777777" w:rsidR="005369E9" w:rsidRPr="00092693" w:rsidRDefault="005369E9" w:rsidP="00092693">
      <w:pPr>
        <w:widowControl/>
        <w:wordWrap/>
        <w:autoSpaceDE/>
        <w:autoSpaceDN/>
        <w:spacing w:after="120" w:line="276" w:lineRule="auto"/>
        <w:ind w:firstLineChars="50" w:firstLine="110"/>
        <w:rPr>
          <w:rFonts w:ascii="Times New Roman" w:hAnsi="Times New Roman"/>
          <w:kern w:val="0"/>
          <w:sz w:val="22"/>
        </w:rPr>
      </w:pPr>
    </w:p>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lastRenderedPageBreak/>
        <w:t>C</w:t>
      </w:r>
      <w:r w:rsidR="00EE549F" w:rsidRPr="00566B1C">
        <w:rPr>
          <w:rFonts w:ascii="Times New Roman" w:hAnsi="Times New Roman"/>
          <w:b/>
          <w:bCs/>
          <w:kern w:val="0"/>
          <w:sz w:val="28"/>
          <w:szCs w:val="28"/>
        </w:rPr>
        <w:t>onclusion</w:t>
      </w:r>
    </w:p>
    <w:p w14:paraId="7DB27CB1" w14:textId="77777777" w:rsidR="00B24F11" w:rsidRPr="00751C18" w:rsidRDefault="00C17FE3" w:rsidP="00D64CB1">
      <w:pPr>
        <w:widowControl/>
        <w:wordWrap/>
        <w:autoSpaceDE/>
        <w:autoSpaceDN/>
        <w:spacing w:after="120" w:line="276" w:lineRule="auto"/>
        <w:ind w:firstLineChars="50" w:firstLine="110"/>
        <w:rPr>
          <w:rFonts w:ascii="Times New Roman" w:hAnsi="Times New Roman"/>
          <w:kern w:val="0"/>
          <w:sz w:val="22"/>
        </w:rPr>
      </w:pPr>
      <w:r w:rsidRPr="00751C18">
        <w:rPr>
          <w:rFonts w:ascii="Times New Roman" w:hAnsi="Times New Roman"/>
          <w:kern w:val="0"/>
          <w:sz w:val="22"/>
        </w:rPr>
        <w:t>In this contribution, we discussed</w:t>
      </w:r>
      <w:r w:rsidR="00A073DB" w:rsidRPr="00751C18">
        <w:rPr>
          <w:rFonts w:ascii="Times New Roman" w:hAnsi="Times New Roman"/>
          <w:kern w:val="0"/>
          <w:sz w:val="22"/>
        </w:rPr>
        <w:t xml:space="preserve"> </w:t>
      </w:r>
      <w:r w:rsidR="00565985">
        <w:rPr>
          <w:rFonts w:ascii="Times New Roman" w:hAnsi="Times New Roman"/>
          <w:kern w:val="0"/>
          <w:sz w:val="22"/>
        </w:rPr>
        <w:t>the remaining issue on UE behavior related to dynamic SFI carried by group common PDCCH</w:t>
      </w:r>
      <w:r w:rsidR="005B3C6C" w:rsidRPr="00751C18">
        <w:rPr>
          <w:rFonts w:ascii="Times New Roman" w:hAnsi="Times New Roman"/>
          <w:kern w:val="0"/>
          <w:sz w:val="22"/>
        </w:rPr>
        <w:t xml:space="preserve">. </w:t>
      </w:r>
      <w:r w:rsidRPr="00751C18">
        <w:rPr>
          <w:rFonts w:ascii="Times New Roman" w:hAnsi="Times New Roman"/>
          <w:kern w:val="0"/>
          <w:sz w:val="22"/>
        </w:rPr>
        <w:t>Our views are summarized as follow</w:t>
      </w:r>
      <w:r w:rsidR="00173751" w:rsidRPr="00751C18">
        <w:rPr>
          <w:rFonts w:ascii="Times New Roman" w:hAnsi="Times New Roman" w:hint="eastAsia"/>
          <w:kern w:val="0"/>
          <w:sz w:val="22"/>
        </w:rPr>
        <w:t>s:</w:t>
      </w:r>
    </w:p>
    <w:p w14:paraId="31645746" w14:textId="77777777" w:rsidR="00F96AD3" w:rsidRPr="006735ED" w:rsidRDefault="00F96AD3" w:rsidP="00503068">
      <w:pPr>
        <w:widowControl/>
        <w:numPr>
          <w:ilvl w:val="0"/>
          <w:numId w:val="8"/>
        </w:numPr>
        <w:wordWrap/>
        <w:autoSpaceDE/>
        <w:autoSpaceDN/>
        <w:spacing w:after="120" w:line="276" w:lineRule="auto"/>
        <w:ind w:left="426"/>
        <w:rPr>
          <w:rFonts w:ascii="Times New Roman" w:hAnsi="Times New Roman"/>
          <w:i/>
          <w:kern w:val="0"/>
          <w:sz w:val="22"/>
        </w:rPr>
      </w:pPr>
      <w:r w:rsidRPr="00B7665F">
        <w:rPr>
          <w:rFonts w:ascii="Times New Roman" w:hAnsi="Times New Roman"/>
          <w:i/>
          <w:kern w:val="0"/>
          <w:sz w:val="22"/>
        </w:rPr>
        <w:t xml:space="preserve">Proposal 1: For RA type 0, zeros should be padded </w:t>
      </w:r>
      <w:r>
        <w:rPr>
          <w:rFonts w:ascii="Times New Roman" w:hAnsi="Times New Roman" w:hint="eastAsia"/>
          <w:i/>
          <w:kern w:val="0"/>
          <w:sz w:val="22"/>
        </w:rPr>
        <w:t xml:space="preserve">or interpreted </w:t>
      </w:r>
      <w:r w:rsidRPr="00B7665F">
        <w:rPr>
          <w:rFonts w:ascii="Times New Roman" w:hAnsi="Times New Roman"/>
          <w:i/>
          <w:kern w:val="0"/>
          <w:sz w:val="22"/>
        </w:rPr>
        <w:t>randomly to achieve good UE multiplexing</w:t>
      </w:r>
    </w:p>
    <w:p w14:paraId="03E4D521" w14:textId="77777777" w:rsidR="00832D12" w:rsidRPr="00B7665F" w:rsidRDefault="00832D12" w:rsidP="00503068">
      <w:pPr>
        <w:widowControl/>
        <w:numPr>
          <w:ilvl w:val="0"/>
          <w:numId w:val="8"/>
        </w:numPr>
        <w:wordWrap/>
        <w:autoSpaceDE/>
        <w:autoSpaceDN/>
        <w:spacing w:after="120" w:line="276" w:lineRule="auto"/>
        <w:ind w:left="426"/>
        <w:rPr>
          <w:rFonts w:ascii="Times New Roman" w:hAnsi="Times New Roman"/>
          <w:i/>
          <w:kern w:val="0"/>
          <w:sz w:val="22"/>
        </w:rPr>
      </w:pPr>
      <w:r w:rsidRPr="00B7665F">
        <w:rPr>
          <w:rFonts w:ascii="Times New Roman" w:hAnsi="Times New Roman"/>
          <w:i/>
          <w:kern w:val="0"/>
          <w:sz w:val="22"/>
        </w:rPr>
        <w:t xml:space="preserve">Proposal </w:t>
      </w:r>
      <w:r w:rsidR="00B7665F" w:rsidRPr="00B7665F">
        <w:rPr>
          <w:rFonts w:ascii="Times New Roman" w:hAnsi="Times New Roman"/>
          <w:i/>
          <w:kern w:val="0"/>
          <w:sz w:val="22"/>
        </w:rPr>
        <w:t>2</w:t>
      </w:r>
      <w:r w:rsidRPr="00B7665F">
        <w:rPr>
          <w:rFonts w:ascii="Times New Roman" w:hAnsi="Times New Roman"/>
          <w:i/>
          <w:kern w:val="0"/>
          <w:sz w:val="22"/>
        </w:rPr>
        <w:t xml:space="preserve">: For RA type 1, </w:t>
      </w:r>
      <w:r w:rsidR="00B7665F" w:rsidRPr="00B7665F">
        <w:rPr>
          <w:rFonts w:ascii="Times New Roman" w:hAnsi="Times New Roman"/>
          <w:i/>
          <w:kern w:val="0"/>
          <w:sz w:val="22"/>
          <w:lang w:val="en-GB"/>
        </w:rPr>
        <w:t>the UE shall postpend zeros to the information field until its size is the one required for the interpretation of the information field for the UL BWP or DL BWP prior to interpreting the DCI format 0_1 or DCI format 1_1 information fields, respectively;</w:t>
      </w:r>
    </w:p>
    <w:p w14:paraId="2FC2FB48" w14:textId="77777777" w:rsidR="00B7665F" w:rsidRDefault="00B7665F" w:rsidP="00EE549F">
      <w:pPr>
        <w:widowControl/>
        <w:wordWrap/>
        <w:autoSpaceDE/>
        <w:autoSpaceDN/>
        <w:spacing w:after="120" w:line="276" w:lineRule="auto"/>
        <w:jc w:val="left"/>
        <w:rPr>
          <w:rFonts w:ascii="Times New Roman" w:hAnsi="Times New Roman"/>
          <w:b/>
          <w:kern w:val="0"/>
          <w:sz w:val="28"/>
          <w:szCs w:val="20"/>
        </w:rPr>
      </w:pPr>
    </w:p>
    <w:p w14:paraId="510A0C8B" w14:textId="7B2E06AC"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09900FE2" w14:textId="32AF69A3" w:rsidR="005F0B27" w:rsidRDefault="0097526C" w:rsidP="00F3290B">
      <w:pPr>
        <w:widowControl/>
        <w:wordWrap/>
        <w:autoSpaceDE/>
        <w:autoSpaceDN/>
        <w:spacing w:after="120"/>
        <w:rPr>
          <w:rFonts w:ascii="Times New Roman" w:hAnsi="Times New Roman"/>
          <w:kern w:val="0"/>
          <w:sz w:val="22"/>
        </w:rPr>
      </w:pPr>
      <w:r w:rsidRPr="0097526C">
        <w:rPr>
          <w:rFonts w:ascii="Times New Roman" w:hAnsi="Times New Roman"/>
          <w:kern w:val="0"/>
          <w:sz w:val="22"/>
        </w:rPr>
        <w:t>[</w:t>
      </w:r>
      <w:r w:rsidR="00565985">
        <w:rPr>
          <w:rFonts w:ascii="Times New Roman" w:hAnsi="Times New Roman"/>
          <w:kern w:val="0"/>
          <w:sz w:val="22"/>
        </w:rPr>
        <w:t>1</w:t>
      </w:r>
      <w:r w:rsidRPr="0097526C">
        <w:rPr>
          <w:rFonts w:ascii="Times New Roman" w:hAnsi="Times New Roman"/>
          <w:kern w:val="0"/>
          <w:sz w:val="22"/>
        </w:rPr>
        <w:t xml:space="preserve">] </w:t>
      </w:r>
      <w:r w:rsidR="00F96AD3">
        <w:rPr>
          <w:rFonts w:ascii="Times New Roman" w:hAnsi="Times New Roman"/>
          <w:kern w:val="0"/>
          <w:sz w:val="22"/>
        </w:rPr>
        <w:t>Draft</w:t>
      </w:r>
      <w:r w:rsidR="00F96AD3" w:rsidRPr="0097526C">
        <w:rPr>
          <w:rFonts w:ascii="Times New Roman" w:hAnsi="Times New Roman"/>
          <w:kern w:val="0"/>
          <w:sz w:val="22"/>
        </w:rPr>
        <w:t xml:space="preserve"> </w:t>
      </w:r>
      <w:r w:rsidRPr="0097526C">
        <w:rPr>
          <w:rFonts w:ascii="Times New Roman" w:hAnsi="Times New Roman"/>
          <w:kern w:val="0"/>
          <w:sz w:val="22"/>
        </w:rPr>
        <w:t xml:space="preserve">Report of 3GPP TSG RAN WG1 </w:t>
      </w:r>
      <w:r w:rsidR="00B7665F">
        <w:rPr>
          <w:rFonts w:ascii="Times New Roman" w:hAnsi="Times New Roman"/>
          <w:kern w:val="0"/>
          <w:sz w:val="22"/>
        </w:rPr>
        <w:t>NR Adhoc#4</w:t>
      </w:r>
      <w:r w:rsidR="00F96AD3">
        <w:rPr>
          <w:rFonts w:ascii="Times New Roman" w:hAnsi="Times New Roman"/>
          <w:kern w:val="0"/>
          <w:sz w:val="22"/>
        </w:rPr>
        <w:t xml:space="preserve"> v0.1.0</w:t>
      </w:r>
    </w:p>
    <w:p w14:paraId="76BE0D57" w14:textId="2058F3F3" w:rsidR="000672C8" w:rsidRPr="000672C8" w:rsidRDefault="000672C8" w:rsidP="000672C8">
      <w:pPr>
        <w:widowControl/>
        <w:wordWrap/>
        <w:autoSpaceDE/>
        <w:autoSpaceDN/>
        <w:spacing w:after="120"/>
        <w:rPr>
          <w:rFonts w:ascii="Times New Roman" w:hAnsi="Times New Roman"/>
          <w:kern w:val="0"/>
          <w:sz w:val="22"/>
        </w:rPr>
      </w:pPr>
      <w:r w:rsidRPr="000672C8">
        <w:rPr>
          <w:rFonts w:ascii="Times New Roman" w:hAnsi="Times New Roman"/>
          <w:kern w:val="0"/>
          <w:sz w:val="22"/>
        </w:rPr>
        <w:t>[</w:t>
      </w:r>
      <w:r>
        <w:rPr>
          <w:rFonts w:ascii="Times New Roman" w:hAnsi="Times New Roman"/>
          <w:kern w:val="0"/>
          <w:sz w:val="22"/>
        </w:rPr>
        <w:t>2</w:t>
      </w:r>
      <w:r w:rsidRPr="000672C8">
        <w:rPr>
          <w:rFonts w:ascii="Times New Roman" w:hAnsi="Times New Roman"/>
          <w:kern w:val="0"/>
          <w:sz w:val="22"/>
        </w:rPr>
        <w:t xml:space="preserve">] </w:t>
      </w:r>
      <w:r w:rsidR="00F96AD3">
        <w:rPr>
          <w:rFonts w:ascii="Times New Roman" w:hAnsi="Times New Roman"/>
          <w:kern w:val="0"/>
          <w:sz w:val="22"/>
        </w:rPr>
        <w:t xml:space="preserve">3GPP </w:t>
      </w:r>
      <w:r>
        <w:rPr>
          <w:rFonts w:ascii="Times New Roman" w:hAnsi="Times New Roman"/>
          <w:kern w:val="0"/>
          <w:sz w:val="22"/>
        </w:rPr>
        <w:t>TS38.213</w:t>
      </w:r>
      <w:r w:rsidR="00D7342A">
        <w:rPr>
          <w:rFonts w:ascii="Times New Roman" w:hAnsi="Times New Roman"/>
          <w:kern w:val="0"/>
          <w:sz w:val="22"/>
        </w:rPr>
        <w:t xml:space="preserve"> v</w:t>
      </w:r>
      <w:hyperlink r:id="rId9" w:tooltip="Click to download this version" w:history="1">
        <w:r w:rsidR="00D7342A" w:rsidRPr="00D7342A">
          <w:rPr>
            <w:rStyle w:val="ac"/>
            <w:rFonts w:ascii="Times New Roman" w:hAnsi="Times New Roman"/>
            <w:kern w:val="0"/>
            <w:sz w:val="22"/>
          </w:rPr>
          <w:t>15.0.0</w:t>
        </w:r>
      </w:hyperlink>
    </w:p>
    <w:p w14:paraId="7412C44E" w14:textId="77777777" w:rsidR="000672C8" w:rsidRPr="000672C8" w:rsidRDefault="000672C8" w:rsidP="00F3290B">
      <w:pPr>
        <w:widowControl/>
        <w:wordWrap/>
        <w:autoSpaceDE/>
        <w:autoSpaceDN/>
        <w:spacing w:after="120"/>
        <w:rPr>
          <w:rFonts w:ascii="Times New Roman" w:hAnsi="Times New Roman"/>
          <w:kern w:val="0"/>
          <w:sz w:val="22"/>
        </w:rPr>
      </w:pPr>
    </w:p>
    <w:sectPr w:rsidR="000672C8" w:rsidRPr="000672C8"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F645F" w14:textId="77777777" w:rsidR="0056249D" w:rsidRDefault="0056249D" w:rsidP="00E9744E">
      <w:r>
        <w:separator/>
      </w:r>
    </w:p>
  </w:endnote>
  <w:endnote w:type="continuationSeparator" w:id="0">
    <w:p w14:paraId="0C730005" w14:textId="77777777" w:rsidR="0056249D" w:rsidRDefault="0056249D"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F928C"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2BA4D" w14:textId="77777777" w:rsidR="0056249D" w:rsidRDefault="0056249D" w:rsidP="00E9744E">
      <w:r>
        <w:separator/>
      </w:r>
    </w:p>
  </w:footnote>
  <w:footnote w:type="continuationSeparator" w:id="0">
    <w:p w14:paraId="77F3D6DC" w14:textId="77777777" w:rsidR="0056249D" w:rsidRDefault="0056249D"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A0A78"/>
    <w:multiLevelType w:val="hybridMultilevel"/>
    <w:tmpl w:val="983A7946"/>
    <w:lvl w:ilvl="0" w:tplc="04090009">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lvlOverride w:ilvl="0"/>
    <w:lvlOverride w:ilvl="1"/>
    <w:lvlOverride w:ilvl="2">
      <w:startOverride w:val="1"/>
    </w:lvlOverride>
    <w:lvlOverride w:ilvl="3"/>
    <w:lvlOverride w:ilvl="4"/>
    <w:lvlOverride w:ilvl="5"/>
    <w:lvlOverride w:ilvl="6"/>
    <w:lvlOverride w:ilvl="7"/>
    <w:lvlOverride w:ilvl="8"/>
  </w:num>
  <w:num w:numId="3">
    <w:abstractNumId w:val="3"/>
  </w:num>
  <w:num w:numId="4">
    <w:abstractNumId w:val="7"/>
  </w:num>
  <w:num w:numId="5">
    <w:abstractNumId w:val="2"/>
  </w:num>
  <w:num w:numId="6">
    <w:abstractNumId w:val="1"/>
  </w:num>
  <w:num w:numId="7">
    <w:abstractNumId w:val="6"/>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280"/>
    <w:rsid w:val="00035A64"/>
    <w:rsid w:val="00035C4F"/>
    <w:rsid w:val="00035F3F"/>
    <w:rsid w:val="00036837"/>
    <w:rsid w:val="00036CE6"/>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69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4AB"/>
    <w:rsid w:val="000A7CE6"/>
    <w:rsid w:val="000B014B"/>
    <w:rsid w:val="000B038F"/>
    <w:rsid w:val="000B03CF"/>
    <w:rsid w:val="000B06A7"/>
    <w:rsid w:val="000B0A90"/>
    <w:rsid w:val="000B0AEF"/>
    <w:rsid w:val="000B0CC5"/>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5560"/>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04C"/>
    <w:rsid w:val="001D255E"/>
    <w:rsid w:val="001D27BE"/>
    <w:rsid w:val="001D27D1"/>
    <w:rsid w:val="001D303D"/>
    <w:rsid w:val="001D3091"/>
    <w:rsid w:val="001D32A9"/>
    <w:rsid w:val="001D39F8"/>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6A46"/>
    <w:rsid w:val="001E6B97"/>
    <w:rsid w:val="001E6DFE"/>
    <w:rsid w:val="001E78C8"/>
    <w:rsid w:val="001E7C48"/>
    <w:rsid w:val="001E7FF0"/>
    <w:rsid w:val="001F0163"/>
    <w:rsid w:val="001F01A5"/>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A3E"/>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77A32"/>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8D8"/>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EE1"/>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6B2"/>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9FF"/>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41F2"/>
    <w:rsid w:val="004642F6"/>
    <w:rsid w:val="004647D8"/>
    <w:rsid w:val="00464A1A"/>
    <w:rsid w:val="00464D14"/>
    <w:rsid w:val="0046590C"/>
    <w:rsid w:val="00465CF8"/>
    <w:rsid w:val="004660D4"/>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83C"/>
    <w:rsid w:val="004C1A45"/>
    <w:rsid w:val="004C22D2"/>
    <w:rsid w:val="004C2674"/>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B04"/>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68"/>
    <w:rsid w:val="005030B8"/>
    <w:rsid w:val="00503140"/>
    <w:rsid w:val="00503469"/>
    <w:rsid w:val="00503650"/>
    <w:rsid w:val="005038D6"/>
    <w:rsid w:val="00504406"/>
    <w:rsid w:val="00504A4F"/>
    <w:rsid w:val="00504C97"/>
    <w:rsid w:val="00504F2E"/>
    <w:rsid w:val="00505A62"/>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9E9"/>
    <w:rsid w:val="00536A95"/>
    <w:rsid w:val="00536BD6"/>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49D"/>
    <w:rsid w:val="005625A0"/>
    <w:rsid w:val="00563996"/>
    <w:rsid w:val="00563B41"/>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696"/>
    <w:rsid w:val="00587779"/>
    <w:rsid w:val="00587B45"/>
    <w:rsid w:val="00587C1F"/>
    <w:rsid w:val="00587C3E"/>
    <w:rsid w:val="005907E8"/>
    <w:rsid w:val="0059082C"/>
    <w:rsid w:val="00590868"/>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5D0C"/>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C38"/>
    <w:rsid w:val="00615D11"/>
    <w:rsid w:val="00615ED9"/>
    <w:rsid w:val="00615F97"/>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4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8F6"/>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435"/>
    <w:rsid w:val="0078345E"/>
    <w:rsid w:val="00783824"/>
    <w:rsid w:val="007849A7"/>
    <w:rsid w:val="00784E05"/>
    <w:rsid w:val="00784E0C"/>
    <w:rsid w:val="00784F2B"/>
    <w:rsid w:val="00784FA8"/>
    <w:rsid w:val="0078518D"/>
    <w:rsid w:val="007855BF"/>
    <w:rsid w:val="007863FE"/>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C96"/>
    <w:rsid w:val="00832D12"/>
    <w:rsid w:val="00832DFB"/>
    <w:rsid w:val="00832DFE"/>
    <w:rsid w:val="00833128"/>
    <w:rsid w:val="0083325D"/>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A0"/>
    <w:rsid w:val="009008F2"/>
    <w:rsid w:val="00900ACC"/>
    <w:rsid w:val="00900BBF"/>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7578"/>
    <w:rsid w:val="00957696"/>
    <w:rsid w:val="0095770B"/>
    <w:rsid w:val="00957876"/>
    <w:rsid w:val="00957C5E"/>
    <w:rsid w:val="00960343"/>
    <w:rsid w:val="0096049A"/>
    <w:rsid w:val="0096059A"/>
    <w:rsid w:val="0096059C"/>
    <w:rsid w:val="00960AB0"/>
    <w:rsid w:val="00960CF2"/>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4ED3"/>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A3E"/>
    <w:rsid w:val="009B4F83"/>
    <w:rsid w:val="009B53D7"/>
    <w:rsid w:val="009B5A5A"/>
    <w:rsid w:val="009B6102"/>
    <w:rsid w:val="009B6372"/>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E4"/>
    <w:rsid w:val="009D0016"/>
    <w:rsid w:val="009D091C"/>
    <w:rsid w:val="009D0BF5"/>
    <w:rsid w:val="009D0C48"/>
    <w:rsid w:val="009D0F2B"/>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B70"/>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89"/>
    <w:rsid w:val="00A468C4"/>
    <w:rsid w:val="00A46AD7"/>
    <w:rsid w:val="00A4765A"/>
    <w:rsid w:val="00A47865"/>
    <w:rsid w:val="00A478FD"/>
    <w:rsid w:val="00A47923"/>
    <w:rsid w:val="00A47FB3"/>
    <w:rsid w:val="00A5016F"/>
    <w:rsid w:val="00A5083D"/>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D49"/>
    <w:rsid w:val="00A60E31"/>
    <w:rsid w:val="00A60E6F"/>
    <w:rsid w:val="00A613FC"/>
    <w:rsid w:val="00A61411"/>
    <w:rsid w:val="00A616BD"/>
    <w:rsid w:val="00A61E44"/>
    <w:rsid w:val="00A6239F"/>
    <w:rsid w:val="00A625F4"/>
    <w:rsid w:val="00A62907"/>
    <w:rsid w:val="00A62D07"/>
    <w:rsid w:val="00A62F70"/>
    <w:rsid w:val="00A63634"/>
    <w:rsid w:val="00A637D2"/>
    <w:rsid w:val="00A63C12"/>
    <w:rsid w:val="00A63C61"/>
    <w:rsid w:val="00A647E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65F"/>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175"/>
    <w:rsid w:val="00BF12E4"/>
    <w:rsid w:val="00BF19A3"/>
    <w:rsid w:val="00BF28BA"/>
    <w:rsid w:val="00BF2AE2"/>
    <w:rsid w:val="00BF3005"/>
    <w:rsid w:val="00BF36E5"/>
    <w:rsid w:val="00BF3806"/>
    <w:rsid w:val="00BF38E8"/>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590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2A9"/>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CB1"/>
    <w:rsid w:val="00D64FF3"/>
    <w:rsid w:val="00D650A1"/>
    <w:rsid w:val="00D65140"/>
    <w:rsid w:val="00D657F1"/>
    <w:rsid w:val="00D65A66"/>
    <w:rsid w:val="00D6619D"/>
    <w:rsid w:val="00D66BEC"/>
    <w:rsid w:val="00D66D32"/>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B0"/>
    <w:rsid w:val="00E33808"/>
    <w:rsid w:val="00E33EDB"/>
    <w:rsid w:val="00E34415"/>
    <w:rsid w:val="00E3578B"/>
    <w:rsid w:val="00E35B59"/>
    <w:rsid w:val="00E35DA7"/>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68A"/>
    <w:rsid w:val="00F918CD"/>
    <w:rsid w:val="00F91E54"/>
    <w:rsid w:val="00F92097"/>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AD3"/>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98D"/>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328"/>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2E34ED94-00D4-4676-B0AC-985F680B2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1C18"/>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ftp/Specs/archive/38_series/38.213/38213-f00.zip" TargetMode="Externa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8BA8F-4C27-479E-95E2-5D8BF18E8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887</Words>
  <Characters>5058</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Kyungjun Choi</dc:creator>
  <cp:lastModifiedBy>Minseok Noh</cp:lastModifiedBy>
  <cp:revision>2</cp:revision>
  <cp:lastPrinted>2016-05-13T07:49:00Z</cp:lastPrinted>
  <dcterms:created xsi:type="dcterms:W3CDTF">2018-02-17T05:30:00Z</dcterms:created>
  <dcterms:modified xsi:type="dcterms:W3CDTF">2018-02-17T05:30:00Z</dcterms:modified>
</cp:coreProperties>
</file>