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83431" w14:textId="4CCED268" w:rsidR="005306F5" w:rsidRPr="005306F5" w:rsidRDefault="00320630" w:rsidP="005306F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_Hlk492478070"/>
      <w:r w:rsidRPr="00320630">
        <w:rPr>
          <w:rFonts w:ascii="Arial" w:eastAsia="SimSun" w:hAnsi="Arial" w:cs="Times New Roman"/>
          <w:b/>
          <w:bCs/>
          <w:sz w:val="24"/>
          <w:szCs w:val="20"/>
        </w:rPr>
        <w:t>3GPP TSG RAN WG1 Meeting</w:t>
      </w:r>
      <w:r w:rsidR="00C453AE">
        <w:rPr>
          <w:rFonts w:ascii="Arial" w:eastAsia="SimSun" w:hAnsi="Arial" w:cs="Times New Roman"/>
          <w:b/>
          <w:bCs/>
          <w:sz w:val="24"/>
          <w:szCs w:val="20"/>
        </w:rPr>
        <w:t xml:space="preserve"> #92</w:t>
      </w:r>
      <w:r w:rsidRPr="00320630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 xml:space="preserve">                  </w:t>
      </w:r>
      <w:r w:rsidRPr="00320630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</w:rPr>
        <w:t xml:space="preserve">             </w:t>
      </w:r>
      <w:r w:rsidR="00040EAD" w:rsidRPr="00040EAD">
        <w:rPr>
          <w:rFonts w:ascii="Arial" w:eastAsia="SimSun" w:hAnsi="Arial" w:cs="Times New Roman"/>
          <w:b/>
          <w:bCs/>
          <w:sz w:val="24"/>
          <w:szCs w:val="20"/>
        </w:rPr>
        <w:t>R1-180</w:t>
      </w:r>
      <w:r w:rsidR="00C42DB5">
        <w:rPr>
          <w:rFonts w:ascii="Arial" w:eastAsia="SimSun" w:hAnsi="Arial" w:cs="Times New Roman"/>
          <w:b/>
          <w:bCs/>
          <w:sz w:val="24"/>
          <w:szCs w:val="20"/>
        </w:rPr>
        <w:t>2808</w:t>
      </w:r>
    </w:p>
    <w:p w14:paraId="3EE8498A" w14:textId="6800CB05" w:rsidR="00D43A98" w:rsidRPr="00320630" w:rsidRDefault="00C453AE" w:rsidP="00D43A98">
      <w:pPr>
        <w:pStyle w:val="a5"/>
        <w:rPr>
          <w:bCs/>
          <w:noProof w:val="0"/>
          <w:kern w:val="2"/>
          <w:sz w:val="24"/>
          <w:lang w:eastAsia="zh-CN"/>
        </w:rPr>
      </w:pPr>
      <w:r>
        <w:rPr>
          <w:bCs/>
          <w:noProof w:val="0"/>
          <w:kern w:val="2"/>
          <w:sz w:val="24"/>
          <w:lang w:eastAsia="zh-CN"/>
        </w:rPr>
        <w:t>Greece</w:t>
      </w:r>
      <w:r w:rsidR="00320630" w:rsidRPr="00320630">
        <w:rPr>
          <w:bCs/>
          <w:noProof w:val="0"/>
          <w:kern w:val="2"/>
          <w:sz w:val="24"/>
          <w:lang w:eastAsia="zh-CN"/>
        </w:rPr>
        <w:t xml:space="preserve">, </w:t>
      </w:r>
      <w:r>
        <w:rPr>
          <w:bCs/>
          <w:noProof w:val="0"/>
          <w:kern w:val="2"/>
          <w:sz w:val="24"/>
          <w:lang w:eastAsia="zh-CN"/>
        </w:rPr>
        <w:t>Athens,</w:t>
      </w:r>
      <w:r w:rsidR="00320630" w:rsidRPr="00320630">
        <w:rPr>
          <w:bCs/>
          <w:noProof w:val="0"/>
          <w:kern w:val="2"/>
          <w:sz w:val="24"/>
          <w:lang w:eastAsia="zh-CN"/>
        </w:rPr>
        <w:t xml:space="preserve"> </w:t>
      </w:r>
      <w:r>
        <w:rPr>
          <w:bCs/>
          <w:noProof w:val="0"/>
          <w:kern w:val="2"/>
          <w:sz w:val="24"/>
          <w:lang w:eastAsia="zh-CN"/>
        </w:rPr>
        <w:t>February 26th</w:t>
      </w:r>
      <w:r w:rsidR="00320630" w:rsidRPr="00320630">
        <w:rPr>
          <w:bCs/>
          <w:noProof w:val="0"/>
          <w:kern w:val="2"/>
          <w:sz w:val="24"/>
          <w:lang w:eastAsia="zh-CN"/>
        </w:rPr>
        <w:t xml:space="preserve"> – </w:t>
      </w:r>
      <w:r>
        <w:rPr>
          <w:bCs/>
          <w:noProof w:val="0"/>
          <w:kern w:val="2"/>
          <w:sz w:val="24"/>
          <w:lang w:eastAsia="zh-CN"/>
        </w:rPr>
        <w:t>March 2nd</w:t>
      </w:r>
      <w:r w:rsidR="00320630" w:rsidRPr="00320630">
        <w:rPr>
          <w:bCs/>
          <w:noProof w:val="0"/>
          <w:kern w:val="2"/>
          <w:sz w:val="24"/>
          <w:lang w:eastAsia="zh-CN"/>
        </w:rPr>
        <w:t>, 2018</w:t>
      </w:r>
    </w:p>
    <w:bookmarkEnd w:id="0"/>
    <w:p w14:paraId="1F927D64" w14:textId="61D829D6" w:rsidR="00EB466A" w:rsidRPr="00BB5EBF" w:rsidRDefault="00EB466A" w:rsidP="00EB466A">
      <w:pPr>
        <w:pStyle w:val="a5"/>
        <w:rPr>
          <w:rFonts w:eastAsia="MS Mincho"/>
          <w:bCs/>
          <w:noProof w:val="0"/>
          <w:sz w:val="24"/>
          <w:lang w:val="en-GB" w:eastAsia="ja-JP"/>
        </w:rPr>
      </w:pPr>
    </w:p>
    <w:p w14:paraId="345C9AF7" w14:textId="22C5AD62" w:rsidR="00E03487" w:rsidRPr="003F3B54" w:rsidRDefault="00E03487" w:rsidP="00E03487">
      <w:pPr>
        <w:pStyle w:val="CRCoverPage"/>
        <w:rPr>
          <w:rFonts w:cs="Arial"/>
          <w:b/>
          <w:bCs/>
          <w:sz w:val="24"/>
          <w:lang w:eastAsia="ja-JP"/>
        </w:rPr>
      </w:pPr>
      <w:r w:rsidRPr="003F3B54">
        <w:rPr>
          <w:rFonts w:cs="Arial"/>
          <w:b/>
          <w:bCs/>
          <w:sz w:val="24"/>
        </w:rPr>
        <w:t>Agenda item:</w:t>
      </w:r>
      <w:r w:rsidRPr="003F3B54">
        <w:rPr>
          <w:rFonts w:cs="Arial"/>
          <w:b/>
          <w:bCs/>
          <w:sz w:val="24"/>
        </w:rPr>
        <w:tab/>
      </w:r>
      <w:r w:rsidRPr="003F3B54">
        <w:rPr>
          <w:rFonts w:cs="Arial"/>
          <w:b/>
          <w:bCs/>
          <w:sz w:val="24"/>
        </w:rPr>
        <w:tab/>
      </w:r>
      <w:r w:rsidR="00AC765E">
        <w:rPr>
          <w:rFonts w:cs="Arial"/>
          <w:b/>
          <w:bCs/>
          <w:sz w:val="24"/>
        </w:rPr>
        <w:t>7.1.6.1</w:t>
      </w:r>
    </w:p>
    <w:p w14:paraId="5FB1C899" w14:textId="528FA073" w:rsidR="00E03487" w:rsidRPr="003F3B54" w:rsidRDefault="00E03487" w:rsidP="00E0348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1" w:name="OLE_LINK1"/>
      <w:bookmarkStart w:id="2" w:name="OLE_LINK2"/>
      <w:r w:rsidRPr="003F3B54">
        <w:rPr>
          <w:rFonts w:ascii="Arial" w:hAnsi="Arial" w:cs="Arial"/>
          <w:b/>
          <w:bCs/>
          <w:sz w:val="24"/>
        </w:rPr>
        <w:t>Nokia</w:t>
      </w:r>
      <w:bookmarkEnd w:id="1"/>
      <w:bookmarkEnd w:id="2"/>
      <w:r w:rsidRPr="003F3B54">
        <w:rPr>
          <w:rFonts w:ascii="Arial" w:hAnsi="Arial" w:cs="Arial"/>
          <w:b/>
          <w:bCs/>
          <w:sz w:val="24"/>
        </w:rPr>
        <w:t xml:space="preserve">, </w:t>
      </w:r>
      <w:r w:rsidR="00C15F05">
        <w:rPr>
          <w:rFonts w:ascii="Arial" w:hAnsi="Arial" w:cs="Arial"/>
          <w:b/>
          <w:bCs/>
          <w:sz w:val="24"/>
        </w:rPr>
        <w:t>Nokia</w:t>
      </w:r>
      <w:r w:rsidR="00454772">
        <w:rPr>
          <w:rFonts w:ascii="Arial" w:hAnsi="Arial" w:cs="Arial"/>
          <w:b/>
          <w:bCs/>
          <w:sz w:val="24"/>
        </w:rPr>
        <w:t xml:space="preserve"> Shanghai Bell</w:t>
      </w:r>
    </w:p>
    <w:p w14:paraId="426991BD" w14:textId="4E153625" w:rsidR="00E03487" w:rsidRPr="003F3B54" w:rsidRDefault="00E03487" w:rsidP="00E03487">
      <w:pPr>
        <w:ind w:left="1985" w:hanging="1985"/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8274FC">
        <w:rPr>
          <w:rFonts w:ascii="Arial" w:hAnsi="Arial" w:cs="Arial"/>
          <w:b/>
          <w:bCs/>
          <w:sz w:val="24"/>
        </w:rPr>
        <w:t xml:space="preserve">Further clarification </w:t>
      </w:r>
      <w:r w:rsidR="00B339F5">
        <w:rPr>
          <w:rFonts w:ascii="Arial" w:hAnsi="Arial" w:cs="Arial"/>
          <w:b/>
          <w:bCs/>
          <w:sz w:val="24"/>
        </w:rPr>
        <w:t xml:space="preserve">for </w:t>
      </w:r>
      <w:r w:rsidR="00354A76">
        <w:rPr>
          <w:rFonts w:ascii="Arial" w:hAnsi="Arial" w:cs="Arial"/>
          <w:b/>
          <w:bCs/>
          <w:sz w:val="24"/>
        </w:rPr>
        <w:t>the uplink</w:t>
      </w:r>
      <w:r w:rsidR="00B339F5">
        <w:rPr>
          <w:rFonts w:ascii="Arial" w:hAnsi="Arial" w:cs="Arial"/>
          <w:b/>
          <w:bCs/>
          <w:sz w:val="24"/>
        </w:rPr>
        <w:t xml:space="preserve"> power control</w:t>
      </w:r>
    </w:p>
    <w:p w14:paraId="6708D8AC" w14:textId="77777777" w:rsidR="00E03487" w:rsidRPr="003F3B54" w:rsidRDefault="00E03487" w:rsidP="00E03487">
      <w:pPr>
        <w:rPr>
          <w:rFonts w:ascii="Arial" w:hAnsi="Arial" w:cs="Arial"/>
          <w:b/>
          <w:bCs/>
          <w:sz w:val="24"/>
        </w:rPr>
      </w:pPr>
      <w:r w:rsidRPr="003F3B54">
        <w:rPr>
          <w:rFonts w:ascii="Arial" w:hAnsi="Arial" w:cs="Arial"/>
          <w:b/>
          <w:bCs/>
          <w:sz w:val="24"/>
        </w:rPr>
        <w:t>Document for:</w:t>
      </w:r>
      <w:r w:rsidRPr="003F3B54">
        <w:rPr>
          <w:rFonts w:ascii="Arial" w:hAnsi="Arial" w:cs="Arial"/>
          <w:b/>
          <w:bCs/>
          <w:sz w:val="24"/>
        </w:rPr>
        <w:tab/>
      </w:r>
      <w:r w:rsidRPr="003F3B54">
        <w:rPr>
          <w:rFonts w:ascii="Arial" w:hAnsi="Arial" w:cs="Arial"/>
          <w:b/>
          <w:bCs/>
          <w:sz w:val="24"/>
        </w:rPr>
        <w:tab/>
        <w:t>Discussion and Decision</w:t>
      </w:r>
    </w:p>
    <w:p w14:paraId="596D3698" w14:textId="290D773E" w:rsidR="0034111C" w:rsidRPr="003F3B54" w:rsidRDefault="0058296A">
      <w:pPr>
        <w:pStyle w:val="1"/>
      </w:pPr>
      <w:r>
        <w:t xml:space="preserve">1 </w:t>
      </w:r>
      <w:r w:rsidR="008F6919">
        <w:tab/>
      </w:r>
      <w:r w:rsidR="00EE7FA7" w:rsidRPr="003F3B54">
        <w:t>Introduction</w:t>
      </w:r>
    </w:p>
    <w:p w14:paraId="3B8EB670" w14:textId="70773D2F" w:rsidR="00E03487" w:rsidRDefault="003E4259" w:rsidP="008E0B5A">
      <w:pPr>
        <w:rPr>
          <w:rFonts w:ascii="Times New Roman" w:eastAsia="맑은 고딕" w:hAnsi="Times New Roman"/>
          <w:noProof/>
          <w:szCs w:val="20"/>
        </w:rPr>
      </w:pPr>
      <w:r>
        <w:rPr>
          <w:rFonts w:ascii="Times New Roman" w:eastAsia="맑은 고딕" w:hAnsi="Times New Roman"/>
          <w:noProof/>
          <w:szCs w:val="20"/>
        </w:rPr>
        <w:t>I</w:t>
      </w:r>
      <w:r>
        <w:rPr>
          <w:rFonts w:ascii="Times New Roman" w:eastAsia="맑은 고딕" w:hAnsi="Times New Roman" w:hint="eastAsia"/>
          <w:noProof/>
          <w:szCs w:val="20"/>
        </w:rPr>
        <w:t xml:space="preserve">n </w:t>
      </w:r>
      <w:r>
        <w:rPr>
          <w:rFonts w:ascii="Times New Roman" w:eastAsia="맑은 고딕" w:hAnsi="Times New Roman"/>
          <w:noProof/>
          <w:szCs w:val="20"/>
        </w:rPr>
        <w:t>RAN1 NR ad-hoc January, we made several areements for further clarification of the previous agreements.</w:t>
      </w:r>
    </w:p>
    <w:p w14:paraId="154456F8" w14:textId="77777777" w:rsidR="003E4259" w:rsidRDefault="003E4259" w:rsidP="003E4259">
      <w:pPr>
        <w:rPr>
          <w:lang w:eastAsia="x-none"/>
        </w:rPr>
      </w:pPr>
      <w:r w:rsidRPr="00B51715">
        <w:rPr>
          <w:highlight w:val="green"/>
          <w:lang w:eastAsia="x-none"/>
        </w:rPr>
        <w:t>Agreement:</w:t>
      </w:r>
    </w:p>
    <w:p w14:paraId="79C924DB" w14:textId="77777777" w:rsidR="003E4259" w:rsidRDefault="003E4259" w:rsidP="003E4259">
      <w:pPr>
        <w:rPr>
          <w:lang w:eastAsia="x-none"/>
        </w:rPr>
      </w:pPr>
      <w:r>
        <w:rPr>
          <w:lang w:eastAsia="x-none"/>
        </w:rPr>
        <w:t xml:space="preserve">For grant-based PUSCH, when the SRI field is present in the UL grant </w:t>
      </w:r>
    </w:p>
    <w:p w14:paraId="3497F1AD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t>The mapping between each state of the SRI field and the pathloss reference (k) is directly configured via RRC.</w:t>
      </w:r>
    </w:p>
    <w:p w14:paraId="441F4719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t>The mapping between each state of the SRI field and the p0,alpha (j) is directly configured via RRC.</w:t>
      </w:r>
    </w:p>
    <w:p w14:paraId="7EF76E55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rPr>
          <w:szCs w:val="20"/>
        </w:rPr>
        <w:t>If N=2 (number of closed loop process) is configured to the UE,</w:t>
      </w:r>
      <w:r>
        <w:t xml:space="preserve"> the mapping between each state of the SRI field and the PUSCH closed loop process (l) is directly configure</w:t>
      </w:r>
      <w:bookmarkStart w:id="3" w:name="_GoBack"/>
      <w:bookmarkEnd w:id="3"/>
      <w:r>
        <w:t>d via RRC.</w:t>
      </w:r>
    </w:p>
    <w:p w14:paraId="7550B46D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t>Note: The mappings above are separately configured for SUL and non-SUL</w:t>
      </w:r>
    </w:p>
    <w:p w14:paraId="3426BC0D" w14:textId="6E76453D" w:rsidR="003E4259" w:rsidRPr="003E4259" w:rsidRDefault="003E4259" w:rsidP="003E4259">
      <w:pPr>
        <w:rPr>
          <w:rFonts w:eastAsia="맑은 고딕" w:hint="eastAsia"/>
        </w:rPr>
      </w:pPr>
    </w:p>
    <w:p w14:paraId="4D08FB57" w14:textId="77777777" w:rsidR="003E4259" w:rsidRDefault="003E4259" w:rsidP="003E4259">
      <w:r w:rsidRPr="00DE7486">
        <w:rPr>
          <w:highlight w:val="green"/>
        </w:rPr>
        <w:t>Agreement:</w:t>
      </w:r>
    </w:p>
    <w:p w14:paraId="6C9F106B" w14:textId="77777777" w:rsidR="003E4259" w:rsidRDefault="003E4259" w:rsidP="003E4259">
      <w:r>
        <w:t xml:space="preserve">Define RRC parameter SRI-PUSCHPowerControl-Mapping which contains the following, where Ns is the number of valid values for the SRI field in the DCI (as defined in 38.212) </w:t>
      </w:r>
    </w:p>
    <w:p w14:paraId="2D45D494" w14:textId="77777777" w:rsidR="003E4259" w:rsidRDefault="003E4259" w:rsidP="003E4259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</w:pPr>
      <w:r w:rsidRPr="002E3E45">
        <w:t>SRI-PathlossReferenceIndex-Mapping</w:t>
      </w:r>
      <w:r>
        <w:t xml:space="preserve"> contains Ns pathloss reference ID values (Note: Maximum of four pathloss reference IDs can be configured) with the first value corresponding to SRI state 0, second value corresponding to SRI state 1 etc.</w:t>
      </w:r>
    </w:p>
    <w:p w14:paraId="6AF90768" w14:textId="77777777" w:rsidR="003E4259" w:rsidRDefault="003E4259" w:rsidP="003E4259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</w:pPr>
      <w:r>
        <w:t>SRI-P0AlphaSetIndex</w:t>
      </w:r>
      <w:r w:rsidRPr="002E3E45">
        <w:t>-Mapping</w:t>
      </w:r>
      <w:r>
        <w:t xml:space="preserve"> contains Ns p0-alpha set index values (Note: Maximum of 32 p0-alpha set values can be configured) with the first value corresponding to SRI state 0, second value corresponding to SRI state 1 etc.</w:t>
      </w:r>
    </w:p>
    <w:p w14:paraId="6E9E1238" w14:textId="77777777" w:rsidR="003E4259" w:rsidRDefault="003E4259" w:rsidP="003E4259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</w:pPr>
      <w:r>
        <w:t>SRI-PUSCHClosedLoopIndex</w:t>
      </w:r>
      <w:r w:rsidRPr="002E3E45">
        <w:t xml:space="preserve"> -Mapping</w:t>
      </w:r>
      <w:r>
        <w:t xml:space="preserve"> contains Ns closed loop index values (Note: Maximum of 2 closed loop index values can be configured) with the first value corresponding to SRI state 0, second value corresponding to SRI state 1 etc.</w:t>
      </w:r>
    </w:p>
    <w:p w14:paraId="412DEED9" w14:textId="77777777" w:rsidR="003E4259" w:rsidRDefault="003E4259" w:rsidP="003E4259">
      <w:r>
        <w:t>Note: The RRC parameters above are separately configured for SUL and non-SUL</w:t>
      </w:r>
    </w:p>
    <w:p w14:paraId="0E965772" w14:textId="77777777" w:rsidR="003E4259" w:rsidRDefault="003E4259" w:rsidP="003E4259">
      <w:pPr>
        <w:rPr>
          <w:highlight w:val="green"/>
        </w:rPr>
      </w:pPr>
    </w:p>
    <w:p w14:paraId="274BEF0A" w14:textId="47727F9C" w:rsidR="003E4259" w:rsidRDefault="003E4259" w:rsidP="003E4259">
      <w:r w:rsidRPr="00094DB7">
        <w:rPr>
          <w:highlight w:val="green"/>
        </w:rPr>
        <w:t>Agreement:</w:t>
      </w:r>
    </w:p>
    <w:p w14:paraId="271E10AD" w14:textId="77777777" w:rsidR="003E4259" w:rsidRPr="005E28C7" w:rsidRDefault="003E4259" w:rsidP="003E4259">
      <w:r>
        <w:t xml:space="preserve">Add RRC parameter </w:t>
      </w:r>
      <w:r w:rsidRPr="002E3E45">
        <w:t>PathlossReferenceIndex</w:t>
      </w:r>
      <w:r w:rsidRPr="00181A67">
        <w:t xml:space="preserve"> </w:t>
      </w:r>
      <w:r>
        <w:t xml:space="preserve">at least for </w:t>
      </w:r>
      <w:r>
        <w:rPr>
          <w:i/>
        </w:rPr>
        <w:t xml:space="preserve">UL-TWG-type1 </w:t>
      </w:r>
    </w:p>
    <w:p w14:paraId="23D07B39" w14:textId="77777777" w:rsidR="003E4259" w:rsidRPr="003E4259" w:rsidRDefault="003E4259" w:rsidP="008E0B5A">
      <w:pPr>
        <w:rPr>
          <w:rFonts w:ascii="Times New Roman" w:eastAsia="맑은 고딕" w:hAnsi="Times New Roman"/>
          <w:noProof/>
          <w:szCs w:val="20"/>
        </w:rPr>
      </w:pPr>
    </w:p>
    <w:p w14:paraId="70263524" w14:textId="77777777" w:rsidR="003E4259" w:rsidRDefault="003E4259" w:rsidP="003E4259">
      <w:pPr>
        <w:rPr>
          <w:lang w:eastAsia="x-none"/>
        </w:rPr>
      </w:pPr>
      <w:r w:rsidRPr="00BD2FFA">
        <w:rPr>
          <w:highlight w:val="green"/>
          <w:lang w:eastAsia="x-none"/>
        </w:rPr>
        <w:t>Agreement:</w:t>
      </w:r>
    </w:p>
    <w:p w14:paraId="04D19739" w14:textId="77777777" w:rsidR="003E4259" w:rsidRDefault="003E4259" w:rsidP="003E4259">
      <w:pPr>
        <w:rPr>
          <w:lang w:eastAsia="x-none"/>
        </w:rPr>
      </w:pPr>
      <w:r>
        <w:rPr>
          <w:lang w:eastAsia="x-none"/>
        </w:rPr>
        <w:t xml:space="preserve">For PUCCH, when the parameter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rPr>
          <w:rFonts w:ascii="Times New Roman" w:hAnsi="Times New Roman"/>
          <w:szCs w:val="20"/>
        </w:rPr>
        <w:t xml:space="preserve"> is configured to the UE</w:t>
      </w:r>
      <w:r>
        <w:rPr>
          <w:lang w:eastAsia="x-none"/>
        </w:rPr>
        <w:t>,</w:t>
      </w:r>
    </w:p>
    <w:p w14:paraId="77A323F8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t xml:space="preserve">The mapping between each entry of the RRC parameter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 xml:space="preserve"> and the pathloss reference (k) is configured as part of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>.</w:t>
      </w:r>
    </w:p>
    <w:p w14:paraId="48A7DF1F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t xml:space="preserve">The mapping between each entry of the RRC parameter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rPr>
          <w:rFonts w:ascii="Times New Roman" w:hAnsi="Times New Roman"/>
          <w:szCs w:val="20"/>
        </w:rPr>
        <w:t xml:space="preserve"> </w:t>
      </w:r>
      <w:r>
        <w:t>and the p0 is directly configured</w:t>
      </w:r>
      <w:r w:rsidRPr="008E55B4">
        <w:t xml:space="preserve"> </w:t>
      </w:r>
      <w:r>
        <w:t xml:space="preserve">as part of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>.</w:t>
      </w:r>
    </w:p>
    <w:p w14:paraId="6B27962E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rPr>
          <w:szCs w:val="20"/>
        </w:rPr>
        <w:lastRenderedPageBreak/>
        <w:t>If N=2 (number of closed loop process) is configured to the UE,</w:t>
      </w:r>
      <w:r>
        <w:t xml:space="preserve"> the mapping between each entry of the RRC parameter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 xml:space="preserve"> and the PUSCH closed loop process (l) is directly configured</w:t>
      </w:r>
      <w:r w:rsidRPr="008E55B4">
        <w:t xml:space="preserve"> </w:t>
      </w:r>
      <w:r>
        <w:t xml:space="preserve">as part of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>.</w:t>
      </w:r>
    </w:p>
    <w:p w14:paraId="68B94E75" w14:textId="77777777" w:rsidR="003E4259" w:rsidRDefault="003E4259" w:rsidP="003E4259">
      <w:pPr>
        <w:widowControl/>
        <w:numPr>
          <w:ilvl w:val="0"/>
          <w:numId w:val="12"/>
        </w:numPr>
        <w:wordWrap/>
        <w:autoSpaceDE/>
        <w:autoSpaceDN/>
        <w:spacing w:after="0" w:line="240" w:lineRule="auto"/>
        <w:jc w:val="left"/>
      </w:pPr>
      <w:r>
        <w:t>Note: Precise ASN.1 design can be decided by RAN2</w:t>
      </w:r>
    </w:p>
    <w:p w14:paraId="2803C023" w14:textId="77777777" w:rsidR="003E4259" w:rsidRDefault="003E4259" w:rsidP="003E4259"/>
    <w:p w14:paraId="32EECC31" w14:textId="77777777" w:rsidR="003E4259" w:rsidRDefault="003E4259" w:rsidP="003E4259">
      <w:r w:rsidRPr="00F62E36">
        <w:rPr>
          <w:highlight w:val="green"/>
        </w:rPr>
        <w:t>Agreement:</w:t>
      </w:r>
    </w:p>
    <w:p w14:paraId="0E1C469A" w14:textId="77777777" w:rsidR="003E4259" w:rsidRDefault="003E4259" w:rsidP="003E4259">
      <w:r>
        <w:t>Define RRC parameter PUCCHPowerControl-Mapping which contains the following, where Ns is the number of configured entries in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rPr>
          <w:rFonts w:ascii="Times New Roman" w:hAnsi="Times New Roman"/>
          <w:szCs w:val="20"/>
        </w:rPr>
        <w:t xml:space="preserve"> </w:t>
      </w:r>
    </w:p>
    <w:p w14:paraId="6DCD2A67" w14:textId="77777777" w:rsidR="003E4259" w:rsidRDefault="003E4259" w:rsidP="003E4259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</w:pPr>
      <w:r w:rsidRPr="002E3E45">
        <w:t>PathlossReferenceIndex-Mapping</w:t>
      </w:r>
      <w:r>
        <w:t xml:space="preserve"> contains Ns pathloss reference ID values (Note: Maximum of four pathloss reference IDs can be configured) with the first value corresponding to the first entry of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>, second value corresponding to the second entry of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rPr>
          <w:rFonts w:ascii="Times New Roman" w:hAnsi="Times New Roman"/>
          <w:szCs w:val="20"/>
        </w:rPr>
        <w:t xml:space="preserve"> </w:t>
      </w:r>
      <w:r>
        <w:t>etc.</w:t>
      </w:r>
    </w:p>
    <w:p w14:paraId="72E0B4EA" w14:textId="77777777" w:rsidR="003E4259" w:rsidRDefault="003E4259" w:rsidP="003E4259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</w:pPr>
      <w:r>
        <w:t>P0PUCCHIndex</w:t>
      </w:r>
      <w:r w:rsidRPr="002E3E45">
        <w:t>-Mapping</w:t>
      </w:r>
      <w:r>
        <w:t xml:space="preserve"> contains Ns p0 PUCCH index values (Note: Maximum of 8 p0 PUCCH index values can be configured) with the first value corresponding to the first entry of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>, second value corresponding to the second entry of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rPr>
          <w:rFonts w:ascii="Times New Roman" w:hAnsi="Times New Roman"/>
          <w:szCs w:val="20"/>
        </w:rPr>
        <w:t xml:space="preserve"> </w:t>
      </w:r>
      <w:r>
        <w:t>etc.</w:t>
      </w:r>
    </w:p>
    <w:p w14:paraId="31896CD2" w14:textId="77777777" w:rsidR="003E4259" w:rsidRDefault="003E4259" w:rsidP="003E4259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</w:pPr>
      <w:r>
        <w:t>PUCCHClosedLoopIndex</w:t>
      </w:r>
      <w:r w:rsidRPr="002E3E45">
        <w:t xml:space="preserve"> -Mapping</w:t>
      </w:r>
      <w:r>
        <w:t xml:space="preserve"> contains Ns closed loop index values (Note: Maximum of 2 closed loop index values can be configured) with the first value corresponding to the first entry of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t>, second value corresponding to the second entry of the parameter</w:t>
      </w:r>
      <w:r w:rsidRPr="00DE7486">
        <w:rPr>
          <w:rFonts w:ascii="Times New Roman" w:hAnsi="Times New Roman"/>
          <w:i/>
          <w:szCs w:val="20"/>
        </w:rPr>
        <w:t xml:space="preserve"> </w:t>
      </w:r>
      <w:r w:rsidRPr="00E57AC4">
        <w:rPr>
          <w:rFonts w:ascii="Times New Roman" w:hAnsi="Times New Roman"/>
          <w:i/>
          <w:szCs w:val="20"/>
        </w:rPr>
        <w:t>PUCCH-Spatial-relation-info</w:t>
      </w:r>
      <w:r>
        <w:rPr>
          <w:rFonts w:ascii="Times New Roman" w:hAnsi="Times New Roman"/>
          <w:szCs w:val="20"/>
        </w:rPr>
        <w:t xml:space="preserve"> </w:t>
      </w:r>
      <w:r>
        <w:t>etc.</w:t>
      </w:r>
    </w:p>
    <w:p w14:paraId="6C1F4076" w14:textId="77777777" w:rsidR="003E4259" w:rsidRPr="003E4259" w:rsidRDefault="003E4259" w:rsidP="008E0B5A">
      <w:pPr>
        <w:rPr>
          <w:rFonts w:ascii="Times New Roman" w:eastAsia="맑은 고딕" w:hAnsi="Times New Roman"/>
          <w:noProof/>
          <w:szCs w:val="20"/>
        </w:rPr>
      </w:pPr>
    </w:p>
    <w:p w14:paraId="386BA922" w14:textId="679CE502" w:rsidR="003E4259" w:rsidRDefault="003E4259" w:rsidP="008E0B5A">
      <w:pPr>
        <w:rPr>
          <w:rFonts w:ascii="Times New Roman" w:eastAsia="맑은 고딕" w:hAnsi="Times New Roman"/>
          <w:noProof/>
          <w:szCs w:val="20"/>
        </w:rPr>
      </w:pPr>
      <w:r>
        <w:rPr>
          <w:rFonts w:ascii="Times New Roman" w:eastAsia="맑은 고딕" w:hAnsi="Times New Roman" w:hint="eastAsia"/>
          <w:noProof/>
          <w:szCs w:val="20"/>
        </w:rPr>
        <w:t>A</w:t>
      </w:r>
      <w:r>
        <w:rPr>
          <w:rFonts w:ascii="Times New Roman" w:eastAsia="맑은 고딕" w:hAnsi="Times New Roman"/>
          <w:noProof/>
          <w:szCs w:val="20"/>
        </w:rPr>
        <w:t>nd we made a progress on remaining details for PUCCH power control.</w:t>
      </w:r>
    </w:p>
    <w:p w14:paraId="090A6FFF" w14:textId="77777777" w:rsidR="003E4259" w:rsidRDefault="003E4259" w:rsidP="008E0B5A">
      <w:pPr>
        <w:rPr>
          <w:rFonts w:ascii="Times New Roman" w:eastAsia="맑은 고딕" w:hAnsi="Times New Roman" w:hint="eastAsia"/>
          <w:noProof/>
          <w:szCs w:val="20"/>
        </w:rPr>
      </w:pPr>
    </w:p>
    <w:p w14:paraId="500878F9" w14:textId="77777777" w:rsidR="003E4259" w:rsidRDefault="003E4259" w:rsidP="003E4259">
      <w:pPr>
        <w:rPr>
          <w:lang w:eastAsia="x-none"/>
        </w:rPr>
      </w:pPr>
      <w:r w:rsidRPr="007F0795">
        <w:rPr>
          <w:highlight w:val="green"/>
          <w:lang w:eastAsia="x-none"/>
        </w:rPr>
        <w:t>Agreement:</w:t>
      </w:r>
    </w:p>
    <w:p w14:paraId="7015CB5C" w14:textId="77777777" w:rsidR="003E4259" w:rsidRPr="007F0795" w:rsidRDefault="003E4259" w:rsidP="003E4259">
      <w:pPr>
        <w:pStyle w:val="B2"/>
        <w:overflowPunct w:val="0"/>
        <w:adjustRightInd w:val="0"/>
        <w:ind w:left="0" w:firstLine="0"/>
        <w:textAlignment w:val="baseline"/>
      </w:pPr>
      <w:r w:rsidRPr="007F0795">
        <w:t xml:space="preserve">The delta function </w:t>
      </w:r>
      <w:r w:rsidRPr="007F0795">
        <w:rPr>
          <w:i/>
        </w:rPr>
        <w:t>Δ</w:t>
      </w:r>
      <w:r w:rsidRPr="007F0795">
        <w:rPr>
          <w:i/>
          <w:vertAlign w:val="subscript"/>
        </w:rPr>
        <w:t>TF,f,c</w:t>
      </w:r>
      <w:r w:rsidRPr="007F0795">
        <w:rPr>
          <w:i/>
        </w:rPr>
        <w:t>(i)</w:t>
      </w:r>
      <w:r w:rsidRPr="007F0795">
        <w:t xml:space="preserve"> for PUCCH format</w:t>
      </w:r>
      <w:r>
        <w:t>s</w:t>
      </w:r>
      <w:r w:rsidRPr="007F0795">
        <w:t xml:space="preserve"> 0 </w:t>
      </w:r>
      <w:r>
        <w:t xml:space="preserve">and 1 </w:t>
      </w:r>
      <w:r w:rsidRPr="007F0795">
        <w:t>is as follows,</w:t>
      </w:r>
    </w:p>
    <w:p w14:paraId="0F277FA3" w14:textId="6FFAE22C" w:rsidR="003E4259" w:rsidRDefault="003E4259" w:rsidP="003E4259">
      <w:pPr>
        <w:pStyle w:val="B2"/>
        <w:widowControl/>
        <w:numPr>
          <w:ilvl w:val="0"/>
          <w:numId w:val="14"/>
        </w:numPr>
        <w:wordWrap/>
        <w:overflowPunct w:val="0"/>
        <w:adjustRightInd w:val="0"/>
        <w:spacing w:after="180" w:line="240" w:lineRule="auto"/>
        <w:jc w:val="left"/>
        <w:textAlignment w:val="baseline"/>
        <w:rPr>
          <w:i/>
        </w:rPr>
      </w:pPr>
      <w:r w:rsidRPr="00FB7C54">
        <w:rPr>
          <w:i/>
        </w:rPr>
        <w:t>Δ</w:t>
      </w:r>
      <w:r w:rsidRPr="00FB7C54">
        <w:rPr>
          <w:i/>
          <w:vertAlign w:val="subscript"/>
        </w:rPr>
        <w:t>TF,f,c</w:t>
      </w:r>
      <w:r w:rsidRPr="00FB7C54">
        <w:rPr>
          <w:i/>
        </w:rPr>
        <w:t>(i)</w:t>
      </w:r>
      <w:r>
        <w:t xml:space="preserve"> = 10 log</w:t>
      </w:r>
      <w:r>
        <w:rPr>
          <w:vertAlign w:val="subscript"/>
        </w:rPr>
        <w:t>10</w:t>
      </w:r>
      <w:r>
        <w:t>(</w:t>
      </w:r>
      <w:r w:rsidRPr="002F0792">
        <w:rPr>
          <w:i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ref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</m:sSub>
          </m:den>
        </m:f>
      </m:oMath>
      <w:r>
        <w:t xml:space="preserve">),   where </w:t>
      </w:r>
    </w:p>
    <w:p w14:paraId="79584363" w14:textId="77777777" w:rsidR="003E4259" w:rsidRDefault="003E4259" w:rsidP="003E4259">
      <w:pPr>
        <w:pStyle w:val="B2"/>
        <w:widowControl/>
        <w:numPr>
          <w:ilvl w:val="1"/>
          <w:numId w:val="14"/>
        </w:numPr>
        <w:wordWrap/>
        <w:overflowPunct w:val="0"/>
        <w:adjustRightInd w:val="0"/>
        <w:spacing w:after="180" w:line="240" w:lineRule="auto"/>
        <w:jc w:val="left"/>
        <w:textAlignment w:val="baseline"/>
      </w:pPr>
      <w:r>
        <w:rPr>
          <w:i/>
        </w:rPr>
        <w:t>N</w:t>
      </w:r>
      <w:r>
        <w:rPr>
          <w:i/>
          <w:vertAlign w:val="subscript"/>
        </w:rPr>
        <w:t>symb</w:t>
      </w:r>
      <w:r>
        <w:t xml:space="preserve"> is the number of symbols transmitted</w:t>
      </w:r>
    </w:p>
    <w:p w14:paraId="4A1E2F7D" w14:textId="77777777" w:rsidR="003E4259" w:rsidRDefault="003E4259" w:rsidP="003E4259">
      <w:pPr>
        <w:pStyle w:val="B2"/>
        <w:widowControl/>
        <w:numPr>
          <w:ilvl w:val="1"/>
          <w:numId w:val="14"/>
        </w:numPr>
        <w:wordWrap/>
        <w:overflowPunct w:val="0"/>
        <w:adjustRightInd w:val="0"/>
        <w:spacing w:after="180" w:line="240" w:lineRule="auto"/>
        <w:jc w:val="left"/>
        <w:textAlignment w:val="baseline"/>
      </w:pPr>
      <w:r>
        <w:rPr>
          <w:i/>
        </w:rPr>
        <w:t>N</w:t>
      </w:r>
      <w:r>
        <w:rPr>
          <w:i/>
          <w:vertAlign w:val="subscript"/>
        </w:rPr>
        <w:t>ref</w:t>
      </w:r>
      <w:r>
        <w:t xml:space="preserve"> (the reference number of symbols configured for the PUCCH format) is set to </w:t>
      </w:r>
    </w:p>
    <w:p w14:paraId="0310B870" w14:textId="77777777" w:rsidR="003E4259" w:rsidRDefault="003E4259" w:rsidP="003E4259">
      <w:pPr>
        <w:pStyle w:val="B2"/>
        <w:widowControl/>
        <w:numPr>
          <w:ilvl w:val="2"/>
          <w:numId w:val="14"/>
        </w:numPr>
        <w:wordWrap/>
        <w:overflowPunct w:val="0"/>
        <w:adjustRightInd w:val="0"/>
        <w:spacing w:after="180" w:line="240" w:lineRule="auto"/>
        <w:jc w:val="left"/>
        <w:textAlignment w:val="baseline"/>
      </w:pPr>
      <w:r>
        <w:t>2 for PUCCH format 0</w:t>
      </w:r>
    </w:p>
    <w:p w14:paraId="338054FD" w14:textId="77777777" w:rsidR="003E4259" w:rsidRDefault="003E4259" w:rsidP="003E4259">
      <w:pPr>
        <w:pStyle w:val="B2"/>
        <w:widowControl/>
        <w:numPr>
          <w:ilvl w:val="2"/>
          <w:numId w:val="14"/>
        </w:numPr>
        <w:wordWrap/>
        <w:overflowPunct w:val="0"/>
        <w:adjustRightInd w:val="0"/>
        <w:spacing w:after="180" w:line="240" w:lineRule="auto"/>
        <w:jc w:val="left"/>
        <w:textAlignment w:val="baseline"/>
      </w:pPr>
      <w:r>
        <w:t>14 for PUCCH format 1</w:t>
      </w:r>
    </w:p>
    <w:p w14:paraId="7D85190F" w14:textId="761F47FC" w:rsidR="003E4259" w:rsidRDefault="003E4259" w:rsidP="008E0B5A">
      <w:pPr>
        <w:rPr>
          <w:rFonts w:ascii="Times New Roman" w:eastAsia="맑은 고딕" w:hAnsi="Times New Roman"/>
          <w:noProof/>
          <w:szCs w:val="20"/>
        </w:rPr>
      </w:pPr>
    </w:p>
    <w:p w14:paraId="2C4439BF" w14:textId="01060103" w:rsidR="00B339F5" w:rsidRPr="00B339F5" w:rsidRDefault="003E4259" w:rsidP="008E0B5A">
      <w:pPr>
        <w:rPr>
          <w:rFonts w:ascii="Times New Roman" w:eastAsia="맑은 고딕" w:hAnsi="Times New Roman"/>
          <w:noProof/>
          <w:szCs w:val="20"/>
        </w:rPr>
      </w:pPr>
      <w:r>
        <w:rPr>
          <w:rFonts w:ascii="Times New Roman" w:eastAsia="맑은 고딕" w:hAnsi="Times New Roman"/>
          <w:noProof/>
          <w:szCs w:val="20"/>
        </w:rPr>
        <w:t xml:space="preserve">In this contribution, we discuss </w:t>
      </w:r>
      <w:r>
        <w:rPr>
          <w:rFonts w:ascii="Times New Roman" w:eastAsia="맑은 고딕" w:hAnsi="Times New Roman" w:hint="eastAsia"/>
          <w:noProof/>
          <w:szCs w:val="20"/>
        </w:rPr>
        <w:t>t</w:t>
      </w:r>
      <w:r>
        <w:rPr>
          <w:rFonts w:ascii="Times New Roman" w:eastAsia="맑은 고딕" w:hAnsi="Times New Roman"/>
          <w:noProof/>
          <w:szCs w:val="20"/>
        </w:rPr>
        <w:t>he remained details related with these issues.</w:t>
      </w:r>
    </w:p>
    <w:p w14:paraId="6CF9A9AC" w14:textId="32FEB120" w:rsidR="00396475" w:rsidRDefault="00A8240F" w:rsidP="00396475">
      <w:pPr>
        <w:pStyle w:val="1"/>
      </w:pPr>
      <w:bookmarkStart w:id="4" w:name="OLE_LINK15"/>
      <w:bookmarkStart w:id="5" w:name="OLE_LINK16"/>
      <w:r w:rsidRPr="003F3B54">
        <w:t>2</w:t>
      </w:r>
      <w:r w:rsidR="00C012F0">
        <w:t xml:space="preserve"> </w:t>
      </w:r>
      <w:bookmarkStart w:id="6" w:name="OLE_LINK9"/>
      <w:bookmarkStart w:id="7" w:name="OLE_LINK10"/>
      <w:bookmarkStart w:id="8" w:name="OLE_LINK13"/>
      <w:bookmarkStart w:id="9" w:name="OLE_LINK14"/>
      <w:bookmarkEnd w:id="4"/>
      <w:bookmarkEnd w:id="5"/>
      <w:r w:rsidR="00B044E6">
        <w:t xml:space="preserve">   </w:t>
      </w:r>
      <w:r w:rsidR="00B339F5">
        <w:t>Discussion</w:t>
      </w:r>
    </w:p>
    <w:p w14:paraId="65E002E5" w14:textId="77777777" w:rsidR="00DE3E38" w:rsidRDefault="00DE3E38" w:rsidP="00532E1C">
      <w:pPr>
        <w:spacing w:beforeLines="50" w:before="120" w:afterLines="50" w:after="120"/>
        <w:rPr>
          <w:rFonts w:ascii="Times New Roman" w:hAnsi="Times New Roman"/>
        </w:rPr>
      </w:pPr>
    </w:p>
    <w:p w14:paraId="43A72BB0" w14:textId="152C14D8" w:rsidR="00E46BD1" w:rsidRPr="00A50B31" w:rsidRDefault="00B86050" w:rsidP="00532E1C">
      <w:pPr>
        <w:spacing w:beforeLines="50" w:before="120" w:afterLines="50" w:after="120"/>
        <w:rPr>
          <w:rFonts w:ascii="Times New Roman" w:eastAsia="맑은 고딕" w:hAnsi="Times New Roman"/>
          <w:b/>
          <w:u w:val="single"/>
        </w:rPr>
      </w:pPr>
      <w:r>
        <w:rPr>
          <w:rFonts w:ascii="Times New Roman" w:eastAsia="맑은 고딕" w:hAnsi="Times New Roman"/>
          <w:b/>
          <w:u w:val="single"/>
        </w:rPr>
        <w:t>Remained details of c</w:t>
      </w:r>
      <w:r w:rsidR="003E4259">
        <w:rPr>
          <w:rFonts w:ascii="Times New Roman" w:eastAsia="맑은 고딕" w:hAnsi="Times New Roman"/>
          <w:b/>
          <w:u w:val="single"/>
        </w:rPr>
        <w:t>onfiguration</w:t>
      </w:r>
      <w:r>
        <w:rPr>
          <w:rFonts w:ascii="Times New Roman" w:eastAsia="맑은 고딕" w:hAnsi="Times New Roman"/>
          <w:b/>
          <w:u w:val="single"/>
        </w:rPr>
        <w:t xml:space="preserve"> details</w:t>
      </w:r>
    </w:p>
    <w:p w14:paraId="1D902087" w14:textId="508FED73" w:rsidR="00E406EA" w:rsidRDefault="00B86050" w:rsidP="00B86050">
      <w:pPr>
        <w:spacing w:beforeLines="50" w:before="120" w:afterLines="50" w:after="120"/>
        <w:ind w:firstLineChars="50" w:firstLine="100"/>
        <w:jc w:val="left"/>
        <w:rPr>
          <w:rFonts w:ascii="Times New Roman" w:eastAsia="맑은 고딕" w:hAnsi="Times New Roman"/>
        </w:rPr>
      </w:pPr>
      <w:r>
        <w:rPr>
          <w:rFonts w:ascii="Times New Roman" w:eastAsia="맑은 고딕" w:hAnsi="Times New Roman" w:hint="eastAsia"/>
        </w:rPr>
        <w:t>I</w:t>
      </w:r>
      <w:r>
        <w:rPr>
          <w:rFonts w:ascii="Times New Roman" w:eastAsia="맑은 고딕" w:hAnsi="Times New Roman"/>
        </w:rPr>
        <w:t xml:space="preserve">t is widely understood that pathloss in NR uplink has a bit different meaning with that of LTE, though both are measured in same way. </w:t>
      </w:r>
      <w:r w:rsidR="00E406EA">
        <w:rPr>
          <w:rFonts w:ascii="Times New Roman" w:eastAsia="맑은 고딕" w:hAnsi="Times New Roman"/>
        </w:rPr>
        <w:t>In legacy LTE, pathloss is defined as the difference between RSRP and transmitted power of pathloss reference signal</w:t>
      </w:r>
      <w:r>
        <w:rPr>
          <w:rFonts w:ascii="Times New Roman" w:eastAsia="맑은 고딕" w:hAnsi="Times New Roman"/>
        </w:rPr>
        <w:t>, and defined in the same way in LTE.</w:t>
      </w:r>
      <w:r w:rsidR="00E406EA">
        <w:rPr>
          <w:rFonts w:ascii="Times New Roman" w:eastAsia="맑은 고딕" w:hAnsi="Times New Roman"/>
        </w:rPr>
        <w:t xml:space="preserve"> </w:t>
      </w:r>
      <w:r>
        <w:rPr>
          <w:rFonts w:ascii="Times New Roman" w:eastAsia="맑은 고딕" w:hAnsi="Times New Roman"/>
        </w:rPr>
        <w:t xml:space="preserve">But due to transmission and/or receiving beamforming, the difference of RSRP and transmission power would be measured as combination of actual pathloss and beam directivity gain. </w:t>
      </w:r>
      <w:r w:rsidR="00E406EA">
        <w:rPr>
          <w:rFonts w:ascii="Times New Roman" w:eastAsia="맑은 고딕" w:hAnsi="Times New Roman"/>
        </w:rPr>
        <w:t xml:space="preserve">After series of discussion with RAN4, it was confirmed that </w:t>
      </w:r>
      <w:r>
        <w:rPr>
          <w:rFonts w:ascii="Times New Roman" w:eastAsia="맑은 고딕" w:hAnsi="Times New Roman"/>
        </w:rPr>
        <w:t xml:space="preserve">individual/separated measure of </w:t>
      </w:r>
      <w:r w:rsidR="00E406EA">
        <w:rPr>
          <w:rFonts w:ascii="Times New Roman" w:eastAsia="맑은 고딕" w:hAnsi="Times New Roman"/>
        </w:rPr>
        <w:t xml:space="preserve">beam gain </w:t>
      </w:r>
      <w:r>
        <w:rPr>
          <w:rFonts w:ascii="Times New Roman" w:eastAsia="맑은 고딕" w:hAnsi="Times New Roman"/>
        </w:rPr>
        <w:t xml:space="preserve">is not practical, </w:t>
      </w:r>
      <w:r w:rsidR="00E406EA">
        <w:rPr>
          <w:rFonts w:ascii="Times New Roman" w:eastAsia="맑은 고딕" w:hAnsi="Times New Roman"/>
        </w:rPr>
        <w:t xml:space="preserve">and </w:t>
      </w:r>
      <w:r>
        <w:rPr>
          <w:rFonts w:ascii="Times New Roman" w:eastAsia="맑은 고딕" w:hAnsi="Times New Roman"/>
        </w:rPr>
        <w:t>it resulted beam specific pathloss measurement which means UE would perform separated multiple measurement of pathloss for each of candidate transmission beam.</w:t>
      </w:r>
      <w:r w:rsidR="00E406EA">
        <w:rPr>
          <w:rFonts w:ascii="Times New Roman" w:eastAsia="맑은 고딕" w:hAnsi="Times New Roman"/>
        </w:rPr>
        <w:t xml:space="preserve"> </w:t>
      </w:r>
    </w:p>
    <w:p w14:paraId="6A341DA1" w14:textId="727DFD05" w:rsidR="00B86050" w:rsidRDefault="001E4968" w:rsidP="00B86050">
      <w:pPr>
        <w:spacing w:beforeLines="50" w:before="120" w:afterLines="50" w:after="120"/>
        <w:ind w:firstLineChars="50" w:firstLine="100"/>
        <w:jc w:val="left"/>
        <w:rPr>
          <w:rFonts w:ascii="Times New Roman" w:eastAsia="맑은 고딕" w:hAnsi="Times New Roman"/>
        </w:rPr>
      </w:pPr>
      <w:r>
        <w:rPr>
          <w:rFonts w:ascii="Times New Roman" w:eastAsia="맑은 고딕" w:hAnsi="Times New Roman"/>
        </w:rPr>
        <w:t xml:space="preserve">But </w:t>
      </w:r>
      <w:r w:rsidR="00B86050">
        <w:rPr>
          <w:rFonts w:ascii="Times New Roman" w:eastAsia="맑은 고딕" w:hAnsi="Times New Roman"/>
        </w:rPr>
        <w:t xml:space="preserve">beam specific pathloss does not always mean that each of candidate beam should be handled with separated power control process, though the open-loop part is definitely separated. For example, when several beams are configured for </w:t>
      </w:r>
      <w:r w:rsidR="00B86050">
        <w:rPr>
          <w:rFonts w:ascii="Times New Roman" w:eastAsia="맑은 고딕" w:hAnsi="Times New Roman"/>
        </w:rPr>
        <w:lastRenderedPageBreak/>
        <w:t>a purpose of beam refinement, it would be a general assumption that those beams are spatially well correlated or have small angular distance,</w:t>
      </w:r>
      <w:r w:rsidR="00D70913">
        <w:rPr>
          <w:rFonts w:ascii="Times New Roman" w:eastAsia="맑은 고딕" w:hAnsi="Times New Roman"/>
        </w:rPr>
        <w:t xml:space="preserve"> and the assumption led a consensus that multiple beams or candidate beams can share the same or similar fading. </w:t>
      </w:r>
    </w:p>
    <w:p w14:paraId="75902CD2" w14:textId="145B34DF" w:rsidR="00B86050" w:rsidRDefault="00D70913" w:rsidP="00B86050">
      <w:pPr>
        <w:spacing w:beforeLines="50" w:before="120" w:afterLines="50" w:after="120"/>
        <w:ind w:firstLineChars="50" w:firstLine="100"/>
        <w:jc w:val="left"/>
        <w:rPr>
          <w:rFonts w:ascii="Times New Roman" w:eastAsia="맑은 고딕" w:hAnsi="Times New Roman"/>
        </w:rPr>
      </w:pPr>
      <w:r>
        <w:rPr>
          <w:rFonts w:ascii="Times New Roman" w:eastAsia="맑은 고딕" w:hAnsi="Times New Roman" w:hint="eastAsia"/>
        </w:rPr>
        <w:t>B</w:t>
      </w:r>
      <w:r>
        <w:rPr>
          <w:rFonts w:ascii="Times New Roman" w:eastAsia="맑은 고딕" w:hAnsi="Times New Roman"/>
        </w:rPr>
        <w:t xml:space="preserve">ased on the consensus above, while a large amount of pathloss measurement can be simultaneously configured, only up to 2 closed loop process was agreed which can be configured in beam specific way or in other various ways according to gNB’s configuration. </w:t>
      </w:r>
    </w:p>
    <w:p w14:paraId="0BE85677" w14:textId="00E76EF0" w:rsidR="00232E53" w:rsidRPr="0095136D" w:rsidRDefault="00D70913" w:rsidP="005E44D5">
      <w:pPr>
        <w:spacing w:beforeLines="50" w:before="120" w:afterLines="50" w:after="120"/>
        <w:ind w:firstLineChars="50" w:firstLine="100"/>
        <w:jc w:val="left"/>
        <w:rPr>
          <w:rFonts w:ascii="Times New Roman" w:eastAsia="맑은 고딕" w:hAnsi="Times New Roman"/>
        </w:rPr>
      </w:pPr>
      <w:r>
        <w:rPr>
          <w:rFonts w:ascii="Times New Roman" w:eastAsia="맑은 고딕" w:hAnsi="Times New Roman" w:hint="eastAsia"/>
        </w:rPr>
        <w:t>F</w:t>
      </w:r>
      <w:r>
        <w:rPr>
          <w:rFonts w:ascii="Times New Roman" w:eastAsia="맑은 고딕" w:hAnsi="Times New Roman"/>
        </w:rPr>
        <w:t xml:space="preserve">igure 1 is an example of 4 pathloss measurement and 2 closed loop processes configured for a UE. 4 closed beams are assumed at UE side, but </w:t>
      </w:r>
      <w:r w:rsidR="00D4661F">
        <w:rPr>
          <w:rFonts w:ascii="Times New Roman" w:eastAsia="맑은 고딕" w:hAnsi="Times New Roman"/>
        </w:rPr>
        <w:t>a bit different beam characteristic is assumed at gNB side that two pair of two beams are configured with close angular distance within pair.</w:t>
      </w:r>
    </w:p>
    <w:p w14:paraId="25ED53E3" w14:textId="436AD811" w:rsidR="00D4661F" w:rsidRDefault="009636EC" w:rsidP="00D4661F">
      <w:pPr>
        <w:spacing w:beforeLines="50" w:before="120" w:afterLines="50" w:after="120"/>
        <w:ind w:firstLineChars="50" w:firstLine="100"/>
        <w:jc w:val="left"/>
        <w:rPr>
          <w:rFonts w:ascii="Times New Roman" w:eastAsia="맑은 고딕" w:hAnsi="Times New Roman"/>
        </w:rPr>
      </w:pPr>
      <w:r>
        <w:rPr>
          <w:rFonts w:ascii="Times New Roman" w:eastAsia="맑은 고딕" w:hAnsi="Times New Roman"/>
        </w:rPr>
        <w:t>According to the logics why multiple of closed loop processes but possibly less than candidate uplink beams are configured, w</w:t>
      </w:r>
      <w:r w:rsidR="00BE704B">
        <w:rPr>
          <w:rFonts w:ascii="Times New Roman" w:eastAsia="맑은 고딕" w:hAnsi="Times New Roman"/>
        </w:rPr>
        <w:t xml:space="preserve">hen UL candidate beams are reconfigured, </w:t>
      </w:r>
      <w:r w:rsidR="00D4661F">
        <w:rPr>
          <w:rFonts w:ascii="Times New Roman" w:eastAsia="맑은 고딕" w:hAnsi="Times New Roman"/>
        </w:rPr>
        <w:t xml:space="preserve">e.g., beam recovery happened, it is obvious that </w:t>
      </w:r>
      <w:r>
        <w:rPr>
          <w:rFonts w:ascii="Times New Roman" w:eastAsia="맑은 고딕" w:hAnsi="Times New Roman"/>
        </w:rPr>
        <w:t xml:space="preserve">closed loop </w:t>
      </w:r>
      <w:r w:rsidR="00D4661F">
        <w:rPr>
          <w:rFonts w:ascii="Times New Roman" w:eastAsia="맑은 고딕" w:hAnsi="Times New Roman"/>
        </w:rPr>
        <w:t xml:space="preserve">power control process should be reconfigured </w:t>
      </w:r>
      <w:r>
        <w:rPr>
          <w:rFonts w:ascii="Times New Roman" w:eastAsia="맑은 고딕" w:hAnsi="Times New Roman"/>
        </w:rPr>
        <w:t>or reset</w:t>
      </w:r>
      <w:r w:rsidR="005E44D5">
        <w:rPr>
          <w:rFonts w:ascii="Times New Roman" w:eastAsia="맑은 고딕" w:hAnsi="Times New Roman"/>
        </w:rPr>
        <w:t xml:space="preserve"> as a part of power control reconfiguration. </w:t>
      </w:r>
      <w:r w:rsidR="00D4661F">
        <w:rPr>
          <w:rFonts w:ascii="Times New Roman" w:eastAsia="맑은 고딕" w:hAnsi="Times New Roman"/>
        </w:rPr>
        <w:t xml:space="preserve">But in the current description of TS 38.213, the reset of closed loop process is captured to be happen when the value of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P</m:t>
            </m:r>
          </m:e>
          <m:sub>
            <m:r>
              <w:rPr>
                <w:rFonts w:ascii="Cambria Math" w:eastAsia="맑은 고딕" w:hAnsi="Cambria Math"/>
              </w:rPr>
              <m:t>0</m:t>
            </m:r>
          </m:sub>
        </m:sSub>
      </m:oMath>
      <w:r w:rsidR="00D4661F">
        <w:rPr>
          <w:rFonts w:ascii="Times New Roman" w:eastAsia="맑은 고딕" w:hAnsi="Times New Roman" w:hint="eastAsia"/>
        </w:rPr>
        <w:t xml:space="preserve"> </w:t>
      </w:r>
      <w:r w:rsidR="00D4661F">
        <w:rPr>
          <w:rFonts w:ascii="Times New Roman" w:eastAsia="맑은 고딕" w:hAnsi="Times New Roman"/>
        </w:rPr>
        <w:t xml:space="preserve">or </w:t>
      </w:r>
      <m:oMath>
        <m:r>
          <m:rPr>
            <m:sty m:val="p"/>
          </m:rPr>
          <w:rPr>
            <w:rFonts w:ascii="Cambria Math" w:eastAsia="맑은 고딕" w:hAnsi="Cambria Math"/>
          </w:rPr>
          <m:t>α</m:t>
        </m:r>
      </m:oMath>
      <w:r w:rsidR="00D4661F">
        <w:rPr>
          <w:rFonts w:ascii="Times New Roman" w:eastAsia="맑은 고딕" w:hAnsi="Times New Roman" w:hint="eastAsia"/>
        </w:rPr>
        <w:t xml:space="preserve"> </w:t>
      </w:r>
      <w:r w:rsidR="00D4661F">
        <w:rPr>
          <w:rFonts w:ascii="Times New Roman" w:eastAsia="맑은 고딕" w:hAnsi="Times New Roman"/>
        </w:rPr>
        <w:t xml:space="preserve">is changed only. </w:t>
      </w:r>
    </w:p>
    <w:p w14:paraId="3DDC04A6" w14:textId="42ECA46C" w:rsidR="00AF490C" w:rsidRDefault="00AF490C" w:rsidP="00CD5493">
      <w:pPr>
        <w:spacing w:beforeLines="50" w:before="120" w:afterLines="50" w:after="120"/>
        <w:jc w:val="left"/>
        <w:rPr>
          <w:rFonts w:ascii="Times New Roman" w:eastAsia="맑은 고딕" w:hAnsi="Times New Roman"/>
        </w:rPr>
      </w:pPr>
    </w:p>
    <w:p w14:paraId="0B6C9BBA" w14:textId="1259C498" w:rsidR="009636EC" w:rsidRPr="005E44D5" w:rsidRDefault="009636EC" w:rsidP="00CD5493">
      <w:p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 w:hint="eastAsia"/>
          <w:b/>
          <w:i/>
        </w:rPr>
        <w:t>O</w:t>
      </w:r>
      <w:r w:rsidRPr="005E44D5">
        <w:rPr>
          <w:rFonts w:ascii="Times New Roman" w:eastAsia="맑은 고딕" w:hAnsi="Times New Roman"/>
          <w:b/>
          <w:i/>
        </w:rPr>
        <w:t xml:space="preserve">bservation 1: </w:t>
      </w:r>
      <w:r w:rsidR="005E44D5" w:rsidRPr="005E44D5">
        <w:rPr>
          <w:rFonts w:ascii="Times New Roman" w:eastAsia="맑은 고딕" w:hAnsi="Times New Roman"/>
          <w:b/>
          <w:i/>
        </w:rPr>
        <w:t xml:space="preserve">Current specification description would not allow UE to reset closed loop power control process even when </w:t>
      </w:r>
      <w:r w:rsidRPr="005E44D5">
        <w:rPr>
          <w:rFonts w:ascii="Times New Roman" w:eastAsia="맑은 고딕" w:hAnsi="Times New Roman"/>
          <w:b/>
          <w:i/>
        </w:rPr>
        <w:t xml:space="preserve">UL beam reconfiguration, e.g., beam recovery happens </w:t>
      </w:r>
      <w:r w:rsidR="005E44D5" w:rsidRPr="005E44D5">
        <w:rPr>
          <w:rFonts w:ascii="Times New Roman" w:eastAsia="맑은 고딕" w:hAnsi="Times New Roman"/>
          <w:b/>
          <w:i/>
        </w:rPr>
        <w:t xml:space="preserve">if the value of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0</m:t>
            </m:r>
          </m:sub>
        </m:sSub>
      </m:oMath>
      <w:r w:rsidRPr="005E44D5">
        <w:rPr>
          <w:rFonts w:ascii="Times New Roman" w:eastAsia="맑은 고딕" w:hAnsi="Times New Roman" w:hint="eastAsia"/>
          <w:b/>
          <w:i/>
        </w:rPr>
        <w:t xml:space="preserve"> </w:t>
      </w:r>
      <w:r w:rsidRPr="005E44D5">
        <w:rPr>
          <w:rFonts w:ascii="Times New Roman" w:eastAsia="맑은 고딕" w:hAnsi="Times New Roman"/>
          <w:b/>
          <w:i/>
        </w:rPr>
        <w:t xml:space="preserve">or </w:t>
      </w:r>
      <m:oMath>
        <m:r>
          <m:rPr>
            <m:sty m:val="bi"/>
          </m:rPr>
          <w:rPr>
            <w:rFonts w:ascii="Cambria Math" w:eastAsia="맑은 고딕" w:hAnsi="Cambria Math"/>
          </w:rPr>
          <m:t>α</m:t>
        </m:r>
      </m:oMath>
      <w:r w:rsidR="005E44D5" w:rsidRPr="005E44D5">
        <w:rPr>
          <w:rFonts w:ascii="Times New Roman" w:eastAsia="맑은 고딕" w:hAnsi="Times New Roman"/>
          <w:b/>
          <w:i/>
        </w:rPr>
        <w:t xml:space="preserve"> is not changed</w:t>
      </w:r>
      <w:r w:rsidRPr="005E44D5">
        <w:rPr>
          <w:rFonts w:ascii="Times New Roman" w:eastAsia="맑은 고딕" w:hAnsi="Times New Roman"/>
          <w:b/>
          <w:i/>
        </w:rPr>
        <w:t xml:space="preserve">, </w:t>
      </w:r>
    </w:p>
    <w:p w14:paraId="0EBA852D" w14:textId="77777777" w:rsidR="005E44D5" w:rsidRPr="005E44D5" w:rsidRDefault="005E44D5" w:rsidP="00CD5493">
      <w:pPr>
        <w:spacing w:beforeLines="50" w:before="120" w:afterLines="50" w:after="120"/>
        <w:jc w:val="left"/>
        <w:rPr>
          <w:rFonts w:ascii="Times New Roman" w:eastAsia="맑은 고딕" w:hAnsi="Times New Roman" w:hint="eastAsia"/>
          <w:b/>
          <w:i/>
        </w:rPr>
      </w:pPr>
    </w:p>
    <w:p w14:paraId="0FC81F97" w14:textId="3F0FF517" w:rsidR="00AF490C" w:rsidRPr="005E44D5" w:rsidRDefault="00AF490C" w:rsidP="00CD5493">
      <w:p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 w:hint="eastAsia"/>
          <w:b/>
          <w:i/>
        </w:rPr>
        <w:t>P</w:t>
      </w:r>
      <w:r w:rsidRPr="005E44D5">
        <w:rPr>
          <w:rFonts w:ascii="Times New Roman" w:eastAsia="맑은 고딕" w:hAnsi="Times New Roman"/>
          <w:b/>
          <w:i/>
        </w:rPr>
        <w:t>roposal 1: When any of following UL PC configuration is changed or reconfigured, UE should reset closed loop power control process</w:t>
      </w:r>
    </w:p>
    <w:p w14:paraId="6D01C7C7" w14:textId="450FD7F5" w:rsidR="00AF490C" w:rsidRPr="005E44D5" w:rsidRDefault="00AF490C" w:rsidP="00AF490C">
      <w:pPr>
        <w:pStyle w:val="af4"/>
        <w:numPr>
          <w:ilvl w:val="0"/>
          <w:numId w:val="10"/>
        </w:num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 w:hint="eastAsia"/>
          <w:b/>
          <w:i/>
        </w:rPr>
        <w:t>V</w:t>
      </w:r>
      <w:r w:rsidRPr="005E44D5">
        <w:rPr>
          <w:rFonts w:ascii="Times New Roman" w:eastAsia="맑은 고딕" w:hAnsi="Times New Roman"/>
          <w:b/>
          <w:i/>
        </w:rPr>
        <w:t>alue of P_0, alpha or mapping of P_0-alpha set to each state of SRI</w:t>
      </w:r>
    </w:p>
    <w:p w14:paraId="74FF20F9" w14:textId="049FAF52" w:rsidR="00AF490C" w:rsidRPr="005E44D5" w:rsidRDefault="00AF490C" w:rsidP="00AF490C">
      <w:pPr>
        <w:pStyle w:val="af4"/>
        <w:numPr>
          <w:ilvl w:val="0"/>
          <w:numId w:val="10"/>
        </w:num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/>
          <w:b/>
          <w:i/>
        </w:rPr>
        <w:t>Pathloss RS or mapping of pathloss RS to each state of SRI</w:t>
      </w:r>
    </w:p>
    <w:p w14:paraId="7F6DD0D0" w14:textId="0CFC6FE7" w:rsidR="00AF490C" w:rsidRPr="005E44D5" w:rsidRDefault="00AF490C" w:rsidP="00AF490C">
      <w:pPr>
        <w:pStyle w:val="af4"/>
        <w:numPr>
          <w:ilvl w:val="0"/>
          <w:numId w:val="10"/>
        </w:num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/>
          <w:b/>
          <w:i/>
        </w:rPr>
        <w:t>Mapping of closed loop process to each state of SRI</w:t>
      </w:r>
    </w:p>
    <w:p w14:paraId="781458F0" w14:textId="6E7DE8EA" w:rsidR="00AF490C" w:rsidRDefault="00AF490C" w:rsidP="00CD5493">
      <w:pPr>
        <w:spacing w:beforeLines="50" w:before="120" w:afterLines="50" w:after="120"/>
        <w:jc w:val="left"/>
        <w:rPr>
          <w:rFonts w:ascii="Times New Roman" w:eastAsia="맑은 고딕" w:hAnsi="Times New Roman"/>
        </w:rPr>
      </w:pPr>
    </w:p>
    <w:p w14:paraId="6F5D414E" w14:textId="54FCF721" w:rsidR="00C11F4A" w:rsidRDefault="00C11F4A" w:rsidP="00CD5493">
      <w:pPr>
        <w:spacing w:beforeLines="50" w:before="120" w:afterLines="50" w:after="120"/>
        <w:jc w:val="left"/>
        <w:rPr>
          <w:rFonts w:ascii="Times New Roman" w:eastAsia="맑은 고딕" w:hAnsi="Times New Roman" w:hint="eastAsia"/>
        </w:rPr>
      </w:pPr>
      <w:r w:rsidRPr="005E44D5">
        <w:rPr>
          <w:rFonts w:ascii="Times New Roman" w:eastAsia="맑은 고딕" w:hAnsi="Times New Roman" w:hint="eastAsia"/>
          <w:b/>
          <w:i/>
        </w:rPr>
        <w:t>P</w:t>
      </w:r>
      <w:r w:rsidRPr="005E44D5">
        <w:rPr>
          <w:rFonts w:ascii="Times New Roman" w:eastAsia="맑은 고딕" w:hAnsi="Times New Roman"/>
          <w:b/>
          <w:i/>
        </w:rPr>
        <w:t xml:space="preserve">roposal </w:t>
      </w:r>
      <w:r>
        <w:rPr>
          <w:rFonts w:ascii="Times New Roman" w:eastAsia="맑은 고딕" w:hAnsi="Times New Roman"/>
          <w:b/>
          <w:i/>
        </w:rPr>
        <w:t>2</w:t>
      </w:r>
      <w:r w:rsidRPr="005E44D5">
        <w:rPr>
          <w:rFonts w:ascii="Times New Roman" w:eastAsia="맑은 고딕" w:hAnsi="Times New Roman"/>
          <w:b/>
          <w:i/>
        </w:rPr>
        <w:t>: UE should reset closed loop power control process</w:t>
      </w:r>
      <w:r>
        <w:rPr>
          <w:rFonts w:ascii="Times New Roman" w:eastAsia="맑은 고딕" w:hAnsi="Times New Roman"/>
          <w:b/>
          <w:i/>
        </w:rPr>
        <w:t xml:space="preserve"> if corresponding UL candidate beam configuration, e.g., SRI state or PUCCH-spatial-info is reconfigured.</w:t>
      </w:r>
    </w:p>
    <w:p w14:paraId="28CEB008" w14:textId="77777777" w:rsidR="005E44D5" w:rsidRDefault="005E44D5" w:rsidP="005E44D5">
      <w:pPr>
        <w:spacing w:beforeLines="50" w:before="120" w:afterLines="50" w:after="120"/>
        <w:ind w:firstLineChars="50" w:firstLine="100"/>
        <w:jc w:val="left"/>
        <w:rPr>
          <w:rFonts w:ascii="Times New Roman" w:eastAsia="맑은 고딕" w:hAnsi="Times New Roman" w:hint="eastAsia"/>
        </w:rPr>
      </w:pPr>
    </w:p>
    <w:p w14:paraId="1C43F448" w14:textId="77777777" w:rsidR="005E44D5" w:rsidRDefault="005E44D5" w:rsidP="005E44D5">
      <w:pPr>
        <w:spacing w:beforeLines="50" w:before="120" w:afterLines="50" w:after="120"/>
        <w:ind w:firstLineChars="50" w:firstLine="100"/>
        <w:jc w:val="center"/>
        <w:rPr>
          <w:rFonts w:ascii="Times New Roman" w:eastAsia="맑은 고딕" w:hAnsi="Times New Roman"/>
        </w:rPr>
      </w:pPr>
      <w:r>
        <w:rPr>
          <w:rFonts w:ascii="Times New Roman" w:eastAsia="맑은 고딕" w:hAnsi="Times New Roman"/>
          <w:noProof/>
        </w:rPr>
        <w:drawing>
          <wp:inline distT="0" distB="0" distL="0" distR="0" wp14:anchorId="593B4431" wp14:editId="51B3FC6B">
            <wp:extent cx="4914634" cy="3466587"/>
            <wp:effectExtent l="0" t="0" r="635" b="63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957" cy="3483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FF2BAB" w14:textId="77777777" w:rsidR="005E44D5" w:rsidRDefault="005E44D5" w:rsidP="005E44D5">
      <w:pPr>
        <w:spacing w:beforeLines="50" w:before="120" w:afterLines="50" w:after="120"/>
        <w:jc w:val="center"/>
        <w:rPr>
          <w:rFonts w:ascii="Times New Roman" w:eastAsia="맑은 고딕" w:hAnsi="Times New Roman"/>
        </w:rPr>
      </w:pPr>
      <w:r>
        <w:rPr>
          <w:rFonts w:ascii="Times New Roman" w:eastAsia="맑은 고딕" w:hAnsi="Times New Roman" w:hint="eastAsia"/>
        </w:rPr>
        <w:t>&lt;</w:t>
      </w:r>
      <w:r>
        <w:rPr>
          <w:rFonts w:ascii="Times New Roman" w:eastAsia="맑은 고딕" w:hAnsi="Times New Roman"/>
        </w:rPr>
        <w:t xml:space="preserve"> Figure 1. 4 beams with 2 CL PC process&gt;</w:t>
      </w:r>
    </w:p>
    <w:p w14:paraId="17D3862A" w14:textId="77777777" w:rsidR="005E44D5" w:rsidRPr="005E44D5" w:rsidRDefault="005E44D5" w:rsidP="00CD5493">
      <w:pPr>
        <w:spacing w:beforeLines="50" w:before="120" w:afterLines="50" w:after="120"/>
        <w:jc w:val="left"/>
        <w:rPr>
          <w:rFonts w:ascii="Times New Roman" w:eastAsia="맑은 고딕" w:hAnsi="Times New Roman" w:hint="eastAsia"/>
        </w:rPr>
      </w:pPr>
    </w:p>
    <w:p w14:paraId="3B4C351B" w14:textId="008798BA" w:rsidR="00BE704B" w:rsidRPr="005E44D5" w:rsidRDefault="00BE704B" w:rsidP="00CD5493">
      <w:pPr>
        <w:spacing w:beforeLines="50" w:before="120" w:afterLines="50" w:after="120"/>
        <w:jc w:val="left"/>
        <w:rPr>
          <w:rFonts w:ascii="Times New Roman" w:eastAsia="맑은 고딕" w:hAnsi="Times New Roman"/>
          <w:b/>
        </w:rPr>
      </w:pPr>
      <w:r w:rsidRPr="005E44D5">
        <w:rPr>
          <w:rFonts w:ascii="Times New Roman" w:eastAsia="맑은 고딕" w:hAnsi="Times New Roman" w:hint="eastAsia"/>
          <w:b/>
        </w:rPr>
        <w:t>T</w:t>
      </w:r>
      <w:r w:rsidRPr="005E44D5">
        <w:rPr>
          <w:rFonts w:ascii="Times New Roman" w:eastAsia="맑은 고딕" w:hAnsi="Times New Roman"/>
          <w:b/>
        </w:rPr>
        <w:t>ext proposal</w:t>
      </w:r>
      <w:r w:rsidR="005E44D5">
        <w:rPr>
          <w:rFonts w:ascii="Times New Roman" w:eastAsia="맑은 고딕" w:hAnsi="Times New Roman"/>
          <w:b/>
        </w:rPr>
        <w:t xml:space="preserve"> on TS 38.213</w:t>
      </w:r>
    </w:p>
    <w:p w14:paraId="349C408C" w14:textId="3CBE237E" w:rsidR="00BE704B" w:rsidRDefault="00BE704B" w:rsidP="00CD5493">
      <w:pPr>
        <w:spacing w:beforeLines="50" w:before="120" w:afterLines="50" w:after="120"/>
        <w:jc w:val="left"/>
        <w:rPr>
          <w:rFonts w:ascii="Times New Roman" w:eastAsia="맑은 고딕" w:hAnsi="Times New Roman"/>
        </w:rPr>
      </w:pPr>
    </w:p>
    <w:p w14:paraId="65646F50" w14:textId="3DD7B96F" w:rsidR="00C92380" w:rsidRDefault="00C92380" w:rsidP="00CD5493">
      <w:pPr>
        <w:spacing w:beforeLines="50" w:before="120" w:afterLines="50" w:after="120"/>
        <w:jc w:val="left"/>
        <w:rPr>
          <w:rFonts w:ascii="Times New Roman" w:eastAsia="맑은 고딕" w:hAnsi="Times New Roman" w:hint="eastAsia"/>
        </w:rPr>
      </w:pPr>
      <w:r>
        <w:rPr>
          <w:rFonts w:ascii="Times New Roman" w:eastAsia="맑은 고딕" w:hAnsi="Times New Roman" w:hint="eastAsia"/>
        </w:rPr>
        <w:t>A</w:t>
      </w:r>
      <w:r>
        <w:rPr>
          <w:rFonts w:ascii="Times New Roman" w:eastAsia="맑은 고딕" w:hAnsi="Times New Roman"/>
        </w:rPr>
        <w:t>dd following text</w:t>
      </w:r>
    </w:p>
    <w:p w14:paraId="6AE99DF3" w14:textId="77777777" w:rsidR="005E44D5" w:rsidRPr="00B916EC" w:rsidRDefault="005E44D5" w:rsidP="005E44D5">
      <w:pPr>
        <w:pStyle w:val="3"/>
      </w:pPr>
      <w:bookmarkStart w:id="10" w:name="_Ref497117847"/>
      <w:bookmarkStart w:id="11" w:name="_Ref500774487"/>
      <w:bookmarkStart w:id="12" w:name="_Toc501387525"/>
      <w:r w:rsidRPr="00B916EC">
        <w:t>7.1.1</w:t>
      </w:r>
      <w:r w:rsidRPr="00B916EC">
        <w:tab/>
        <w:t>UE behaviour</w:t>
      </w:r>
      <w:bookmarkEnd w:id="11"/>
      <w:bookmarkEnd w:id="12"/>
    </w:p>
    <w:bookmarkEnd w:id="10"/>
    <w:p w14:paraId="34458AC6" w14:textId="77777777" w:rsidR="005E44D5" w:rsidRDefault="005E44D5" w:rsidP="00CD5493">
      <w:pPr>
        <w:spacing w:beforeLines="50" w:before="120" w:afterLines="50" w:after="120"/>
        <w:jc w:val="left"/>
        <w:rPr>
          <w:rFonts w:ascii="Times New Roman" w:eastAsia="맑은 고딕" w:hAnsi="Times New Roman" w:hint="eastAsia"/>
        </w:rPr>
      </w:pPr>
    </w:p>
    <w:p w14:paraId="4BEC9E54" w14:textId="77777777" w:rsidR="005E44D5" w:rsidRPr="00B916EC" w:rsidRDefault="005E44D5" w:rsidP="005E44D5">
      <w:pPr>
        <w:pStyle w:val="B3"/>
      </w:pPr>
      <w:r>
        <w:t>-</w:t>
      </w:r>
      <w:r>
        <w:tab/>
      </w:r>
      <w:r w:rsidRPr="00B916EC">
        <w:t xml:space="preserve">A UE </w:t>
      </w:r>
      <w:r>
        <w:t>can</w:t>
      </w:r>
      <w:r w:rsidRPr="00B916EC">
        <w:t xml:space="preserve"> reset accumulation for carrier </w:t>
      </w:r>
      <w:r w:rsidRPr="00B916EC">
        <w:rPr>
          <w:iCs/>
          <w:position w:val="-10"/>
        </w:rPr>
        <w:object w:dxaOrig="220" w:dyaOrig="300" w14:anchorId="11416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0.85pt;height:15.6pt" o:ole="">
            <v:imagedata r:id="rId13" o:title=""/>
          </v:shape>
          <o:OLEObject Type="Embed" ProgID="Equation.3" ShapeID="_x0000_i1030" DrawAspect="Content" ObjectID="_1580323368" r:id="rId14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 w14:anchorId="1480A231">
          <v:shape id="_x0000_i1031" type="#_x0000_t75" style="width:8.15pt;height:10.2pt" o:ole="">
            <v:imagedata r:id="rId15" o:title=""/>
          </v:shape>
          <o:OLEObject Type="Embed" ProgID="Equation.3" ShapeID="_x0000_i1031" DrawAspect="Content" ObjectID="_1580323369" r:id="rId16"/>
        </w:object>
      </w:r>
    </w:p>
    <w:p w14:paraId="4F82DC33" w14:textId="14AF4C3B" w:rsidR="005E44D5" w:rsidRPr="00B916EC" w:rsidRDefault="005E44D5" w:rsidP="005E44D5">
      <w:pPr>
        <w:pStyle w:val="B4"/>
      </w:pPr>
      <w:r>
        <w:t>-</w:t>
      </w:r>
      <w:r>
        <w:tab/>
      </w:r>
      <w:r w:rsidRPr="00B916EC">
        <w:t xml:space="preserve">When </w:t>
      </w:r>
      <w:r w:rsidRPr="00B916EC">
        <w:rPr>
          <w:position w:val="-12"/>
        </w:rPr>
        <w:object w:dxaOrig="1420" w:dyaOrig="320" w14:anchorId="25DAF071">
          <v:shape id="_x0000_i1135" type="#_x0000_t75" style="width:71.3pt;height:15.6pt" o:ole="">
            <v:imagedata r:id="rId17" o:title=""/>
          </v:shape>
          <o:OLEObject Type="Embed" ProgID="Equation.3" ShapeID="_x0000_i1135" DrawAspect="Content" ObjectID="_1580323370" r:id="rId18"/>
        </w:object>
      </w:r>
      <w:r w:rsidRPr="00B916EC">
        <w:t xml:space="preserve"> </w:t>
      </w:r>
      <w:r w:rsidRPr="00B916EC">
        <w:rPr>
          <w:rFonts w:hint="eastAsia"/>
        </w:rPr>
        <w:t>value</w:t>
      </w:r>
      <w:r w:rsidR="00C11F4A">
        <w:t xml:space="preserve">, </w:t>
      </w:r>
      <w:r w:rsidR="004210DA" w:rsidRPr="004210DA">
        <w:rPr>
          <w:color w:val="FF0000"/>
          <w:position w:val="-12"/>
          <w:highlight w:val="yellow"/>
        </w:rPr>
        <w:object w:dxaOrig="660" w:dyaOrig="320" w14:anchorId="2E9088D3">
          <v:shape id="_x0000_i1185" type="#_x0000_t75" style="width:33.3pt;height:15.6pt" o:ole="">
            <v:imagedata r:id="rId19" o:title=""/>
          </v:shape>
          <o:OLEObject Type="Embed" ProgID="Equation.3" ShapeID="_x0000_i1185" DrawAspect="Content" ObjectID="_1580323371" r:id="rId20"/>
        </w:object>
      </w:r>
      <w:r w:rsidR="004210DA" w:rsidRPr="004210DA">
        <w:rPr>
          <w:color w:val="FF0000"/>
        </w:rPr>
        <w:t>value</w:t>
      </w:r>
      <w:r w:rsidR="00C11F4A">
        <w:rPr>
          <w:color w:val="FF0000"/>
        </w:rPr>
        <w:t xml:space="preserve">, or mapping of these values to SRI state </w:t>
      </w:r>
      <w:r w:rsidRPr="00E006C6">
        <w:rPr>
          <w:rFonts w:hint="eastAsia"/>
        </w:rPr>
        <w:t>is changed by higher layers</w:t>
      </w:r>
      <w:r w:rsidRPr="00C11F4A">
        <w:rPr>
          <w:strike/>
          <w:color w:val="FF0000"/>
        </w:rPr>
        <w:t>;</w:t>
      </w:r>
    </w:p>
    <w:p w14:paraId="6A4668A4" w14:textId="08203A3E" w:rsidR="005E44D5" w:rsidRPr="00E802A6" w:rsidRDefault="005E44D5" w:rsidP="005E44D5">
      <w:pPr>
        <w:pStyle w:val="B4"/>
      </w:pPr>
      <w:r w:rsidRPr="00E802A6">
        <w:t>-</w:t>
      </w:r>
      <w:r w:rsidRPr="00E802A6">
        <w:tab/>
      </w:r>
      <w:r w:rsidRPr="004210DA">
        <w:rPr>
          <w:strike/>
          <w:color w:val="FF0000"/>
        </w:rPr>
        <w:t xml:space="preserve">When </w:t>
      </w:r>
      <w:r w:rsidRPr="004210DA">
        <w:rPr>
          <w:strike/>
          <w:color w:val="FF0000"/>
          <w:position w:val="-12"/>
        </w:rPr>
        <w:object w:dxaOrig="660" w:dyaOrig="320" w14:anchorId="5B46F332">
          <v:shape id="_x0000_i1192" type="#_x0000_t75" style="width:33.3pt;height:15.6pt" o:ole="">
            <v:imagedata r:id="rId19" o:title=""/>
          </v:shape>
          <o:OLEObject Type="Embed" ProgID="Equation.3" ShapeID="_x0000_i1192" DrawAspect="Content" ObjectID="_1580323372" r:id="rId21"/>
        </w:object>
      </w:r>
      <w:r w:rsidRPr="004210DA">
        <w:rPr>
          <w:strike/>
          <w:color w:val="FF0000"/>
        </w:rPr>
        <w:t xml:space="preserve"> </w:t>
      </w:r>
      <w:r w:rsidRPr="004210DA">
        <w:rPr>
          <w:rFonts w:hint="eastAsia"/>
          <w:strike/>
          <w:color w:val="FF0000"/>
        </w:rPr>
        <w:t>value is changed by higher layers</w:t>
      </w:r>
      <w:r w:rsidRPr="004210DA">
        <w:rPr>
          <w:strike/>
          <w:color w:val="FF0000"/>
        </w:rPr>
        <w:t>;</w:t>
      </w:r>
    </w:p>
    <w:p w14:paraId="5AA827FD" w14:textId="0FF7FBB8" w:rsidR="00E802A6" w:rsidRPr="00C92380" w:rsidRDefault="00E802A6" w:rsidP="00C11F4A">
      <w:pPr>
        <w:pStyle w:val="B4"/>
        <w:jc w:val="left"/>
        <w:rPr>
          <w:color w:val="FF0000"/>
        </w:rPr>
      </w:pPr>
      <w:r w:rsidRPr="00C92380">
        <w:rPr>
          <w:color w:val="FF0000"/>
        </w:rPr>
        <w:t>-</w:t>
      </w:r>
      <w:r w:rsidRPr="00C92380">
        <w:rPr>
          <w:color w:val="FF0000"/>
        </w:rPr>
        <w:tab/>
        <w:t xml:space="preserve">When </w:t>
      </w:r>
      <w:r w:rsidR="00C11F4A" w:rsidRPr="004210DA">
        <w:rPr>
          <w:rFonts w:eastAsia="MS Mincho"/>
          <w:i/>
          <w:color w:val="FF0000"/>
        </w:rPr>
        <w:t>pusch-pathloss-Reference-rs</w:t>
      </w:r>
      <w:r w:rsidR="00C11F4A">
        <w:rPr>
          <w:color w:val="FF0000"/>
        </w:rPr>
        <w:t xml:space="preserve"> or </w:t>
      </w:r>
      <w:r w:rsidR="004210DA">
        <w:rPr>
          <w:color w:val="FF0000"/>
        </w:rPr>
        <w:t xml:space="preserve">mapping of </w:t>
      </w:r>
      <w:r w:rsidR="004210DA" w:rsidRPr="004210DA">
        <w:rPr>
          <w:rFonts w:eastAsia="MS Mincho"/>
          <w:i/>
          <w:color w:val="FF0000"/>
        </w:rPr>
        <w:t>pusch-pathloss-Reference-rs</w:t>
      </w:r>
      <w:r w:rsidR="004210DA" w:rsidRPr="004210DA">
        <w:rPr>
          <w:color w:val="FF0000"/>
        </w:rPr>
        <w:t xml:space="preserve"> </w:t>
      </w:r>
      <w:r w:rsidR="004210DA">
        <w:rPr>
          <w:color w:val="FF0000"/>
        </w:rPr>
        <w:t xml:space="preserve">to SRI state </w:t>
      </w:r>
      <w:r w:rsidRPr="00C92380">
        <w:rPr>
          <w:color w:val="FF0000"/>
        </w:rPr>
        <w:t xml:space="preserve">is </w:t>
      </w:r>
      <w:r w:rsidR="00E006C6">
        <w:rPr>
          <w:color w:val="FF0000"/>
        </w:rPr>
        <w:t>changed</w:t>
      </w:r>
      <w:r w:rsidR="00C11F4A">
        <w:rPr>
          <w:color w:val="FF0000"/>
        </w:rPr>
        <w:t xml:space="preserve"> by high layers</w:t>
      </w:r>
    </w:p>
    <w:p w14:paraId="60868C73" w14:textId="1A0A15EE" w:rsidR="00E802A6" w:rsidRDefault="00E802A6" w:rsidP="00C11F4A">
      <w:pPr>
        <w:pStyle w:val="B4"/>
        <w:jc w:val="left"/>
        <w:rPr>
          <w:color w:val="FF0000"/>
        </w:rPr>
      </w:pPr>
      <w:r w:rsidRPr="00C92380">
        <w:rPr>
          <w:color w:val="FF0000"/>
        </w:rPr>
        <w:t>-</w:t>
      </w:r>
      <w:r w:rsidRPr="00C92380">
        <w:rPr>
          <w:color w:val="FF0000"/>
        </w:rPr>
        <w:tab/>
        <w:t>When</w:t>
      </w:r>
      <w:r w:rsidR="004210DA">
        <w:rPr>
          <w:color w:val="FF0000"/>
        </w:rPr>
        <w:t xml:space="preserve"> </w:t>
      </w:r>
      <w:r w:rsidR="00C11F4A" w:rsidRPr="00C11F4A">
        <w:rPr>
          <w:i/>
          <w:color w:val="FF0000"/>
        </w:rPr>
        <w:t>PUSCH-closed-loop-index</w:t>
      </w:r>
      <w:r w:rsidR="00C11F4A" w:rsidRPr="00C11F4A">
        <w:rPr>
          <w:color w:val="FF0000"/>
        </w:rPr>
        <w:t xml:space="preserve"> </w:t>
      </w:r>
      <w:r w:rsidR="00E006C6">
        <w:rPr>
          <w:color w:val="FF0000"/>
        </w:rPr>
        <w:t xml:space="preserve">is reconfigured </w:t>
      </w:r>
      <w:r w:rsidR="00C11F4A">
        <w:rPr>
          <w:color w:val="FF0000"/>
        </w:rPr>
        <w:t xml:space="preserve">or </w:t>
      </w:r>
      <w:r w:rsidR="004210DA">
        <w:rPr>
          <w:color w:val="FF0000"/>
        </w:rPr>
        <w:t>mapping of</w:t>
      </w:r>
      <w:r w:rsidR="00C11F4A">
        <w:rPr>
          <w:color w:val="FF0000"/>
        </w:rPr>
        <w:t xml:space="preserve"> </w:t>
      </w:r>
      <w:r w:rsidR="00C11F4A" w:rsidRPr="00C11F4A">
        <w:rPr>
          <w:i/>
          <w:color w:val="FF0000"/>
        </w:rPr>
        <w:t>PUSCH-closed-loop-index</w:t>
      </w:r>
      <w:r w:rsidR="004210DA" w:rsidRPr="00C11F4A">
        <w:rPr>
          <w:color w:val="FF0000"/>
        </w:rPr>
        <w:t xml:space="preserve"> </w:t>
      </w:r>
      <w:r w:rsidR="004210DA" w:rsidRPr="004210DA">
        <w:rPr>
          <w:color w:val="FF0000"/>
        </w:rPr>
        <w:t xml:space="preserve">to </w:t>
      </w:r>
      <w:r w:rsidR="004210DA">
        <w:rPr>
          <w:color w:val="FF0000"/>
        </w:rPr>
        <w:t>SRI state</w:t>
      </w:r>
      <w:r w:rsidR="00C11F4A" w:rsidRPr="00C11F4A">
        <w:rPr>
          <w:color w:val="FF0000"/>
        </w:rPr>
        <w:t xml:space="preserve"> </w:t>
      </w:r>
      <w:r w:rsidRPr="00C92380">
        <w:rPr>
          <w:color w:val="FF0000"/>
        </w:rPr>
        <w:t xml:space="preserve">is </w:t>
      </w:r>
      <w:r w:rsidR="00E006C6">
        <w:rPr>
          <w:color w:val="FF0000"/>
        </w:rPr>
        <w:t xml:space="preserve">changed </w:t>
      </w:r>
      <w:r w:rsidR="00C11F4A">
        <w:rPr>
          <w:color w:val="FF0000"/>
        </w:rPr>
        <w:t>by high layers</w:t>
      </w:r>
    </w:p>
    <w:p w14:paraId="5CEBEB99" w14:textId="22B7F9E3" w:rsidR="00C11F4A" w:rsidRPr="00C11F4A" w:rsidRDefault="00C11F4A" w:rsidP="00E802A6">
      <w:pPr>
        <w:pStyle w:val="B4"/>
        <w:rPr>
          <w:rFonts w:eastAsia="맑은 고딕" w:hint="eastAsia"/>
          <w:color w:val="FF0000"/>
        </w:rPr>
      </w:pPr>
      <w:r w:rsidRPr="00C92380">
        <w:rPr>
          <w:color w:val="FF0000"/>
        </w:rPr>
        <w:t>-</w:t>
      </w:r>
      <w:r w:rsidRPr="00C92380">
        <w:rPr>
          <w:color w:val="FF0000"/>
        </w:rPr>
        <w:tab/>
        <w:t>When</w:t>
      </w:r>
      <w:r>
        <w:rPr>
          <w:color w:val="FF0000"/>
        </w:rPr>
        <w:t xml:space="preserve"> </w:t>
      </w:r>
      <w:r>
        <w:rPr>
          <w:color w:val="FF0000"/>
        </w:rPr>
        <w:t>SRI state is reconfigured</w:t>
      </w:r>
      <w:r>
        <w:rPr>
          <w:color w:val="FF0000"/>
        </w:rPr>
        <w:t xml:space="preserve"> by high layers</w:t>
      </w:r>
    </w:p>
    <w:p w14:paraId="48AEBE15" w14:textId="02C6E494" w:rsidR="005E44D5" w:rsidRDefault="005E44D5" w:rsidP="005E44D5">
      <w:pPr>
        <w:pStyle w:val="3"/>
      </w:pPr>
      <w:bookmarkStart w:id="13" w:name="_Toc501387527"/>
    </w:p>
    <w:p w14:paraId="468D8736" w14:textId="77777777" w:rsidR="005E44D5" w:rsidRPr="00B916EC" w:rsidRDefault="005E44D5" w:rsidP="005E44D5">
      <w:pPr>
        <w:pStyle w:val="3"/>
      </w:pPr>
      <w:r w:rsidRPr="00B916EC">
        <w:t>7.2.1</w:t>
      </w:r>
      <w:r w:rsidRPr="00B916EC">
        <w:tab/>
        <w:t>UE behaviour</w:t>
      </w:r>
    </w:p>
    <w:p w14:paraId="233BC1FB" w14:textId="396559EB" w:rsidR="005E44D5" w:rsidRDefault="005E44D5" w:rsidP="005E44D5">
      <w:pPr>
        <w:rPr>
          <w:lang w:val="en-GB" w:eastAsia="en-US"/>
        </w:rPr>
      </w:pPr>
    </w:p>
    <w:p w14:paraId="7D589950" w14:textId="77777777" w:rsidR="004210DA" w:rsidRPr="00B916EC" w:rsidRDefault="004210DA" w:rsidP="004210DA">
      <w:pPr>
        <w:pStyle w:val="B2"/>
        <w:widowControl/>
        <w:numPr>
          <w:ilvl w:val="1"/>
          <w:numId w:val="15"/>
        </w:numPr>
        <w:wordWrap/>
        <w:autoSpaceDE/>
        <w:autoSpaceDN/>
        <w:spacing w:after="180" w:line="240" w:lineRule="auto"/>
        <w:jc w:val="left"/>
      </w:pPr>
      <w:r w:rsidRPr="00B916EC">
        <w:rPr>
          <w:position w:val="-12"/>
        </w:rPr>
        <w:object w:dxaOrig="3840" w:dyaOrig="320" w14:anchorId="2EDC06ED">
          <v:shape id="_x0000_i1152" type="#_x0000_t75" style="width:191.55pt;height:15.6pt" o:ole="">
            <v:imagedata r:id="rId22" o:title=""/>
          </v:shape>
          <o:OLEObject Type="Embed" ProgID="Equation.3" ShapeID="_x0000_i1152" DrawAspect="Content" ObjectID="_1580323373" r:id="rId23"/>
        </w:object>
      </w:r>
      <w:r w:rsidRPr="00B916EC">
        <w:t xml:space="preserve"> is the current PUCCH power control adjustment state and </w:t>
      </w:r>
      <w:r w:rsidRPr="00B916EC">
        <w:rPr>
          <w:position w:val="-12"/>
        </w:rPr>
        <w:object w:dxaOrig="1060" w:dyaOrig="320" w14:anchorId="4A028CB0">
          <v:shape id="_x0000_i1153" type="#_x0000_t75" style="width:53pt;height:15.6pt" o:ole="">
            <v:imagedata r:id="rId24" o:title=""/>
          </v:shape>
          <o:OLEObject Type="Embed" ProgID="Equation.3" ShapeID="_x0000_i1153" DrawAspect="Content" ObjectID="_1580323374" r:id="rId25"/>
        </w:object>
      </w:r>
      <w:r w:rsidRPr="00B916EC">
        <w:t xml:space="preserve"> is the first value after reset</w:t>
      </w:r>
    </w:p>
    <w:p w14:paraId="4AFE8753" w14:textId="1BF3C5B2" w:rsidR="004210DA" w:rsidRPr="004210DA" w:rsidRDefault="004210DA" w:rsidP="004210DA">
      <w:pPr>
        <w:pStyle w:val="B2"/>
        <w:widowControl/>
        <w:numPr>
          <w:ilvl w:val="2"/>
          <w:numId w:val="15"/>
        </w:numPr>
        <w:tabs>
          <w:tab w:val="num" w:pos="1440"/>
        </w:tabs>
        <w:wordWrap/>
        <w:autoSpaceDE/>
        <w:autoSpaceDN/>
        <w:spacing w:after="180" w:line="240" w:lineRule="auto"/>
        <w:ind w:left="1440" w:hanging="450"/>
        <w:jc w:val="left"/>
        <w:rPr>
          <w:strike/>
          <w:color w:val="FF0000"/>
        </w:rPr>
      </w:pPr>
      <w:r w:rsidRPr="004210DA">
        <w:rPr>
          <w:strike/>
          <w:color w:val="FF0000"/>
        </w:rPr>
        <w:t xml:space="preserve">If </w:t>
      </w:r>
      <w:r w:rsidRPr="004210DA">
        <w:rPr>
          <w:strike/>
          <w:color w:val="FF0000"/>
          <w:position w:val="-12"/>
        </w:rPr>
        <w:object w:dxaOrig="1280" w:dyaOrig="320" w14:anchorId="5EDC0691">
          <v:shape id="_x0000_i1154" type="#_x0000_t75" style="width:63.85pt;height:15.6pt" o:ole="">
            <v:imagedata r:id="rId26" o:title=""/>
          </v:shape>
          <o:OLEObject Type="Embed" ProgID="Equation.3" ShapeID="_x0000_i1154" DrawAspect="Content" ObjectID="_1580323375" r:id="rId27"/>
        </w:object>
      </w:r>
      <w:r w:rsidRPr="004210DA">
        <w:rPr>
          <w:strike/>
          <w:color w:val="FF0000"/>
        </w:rPr>
        <w:t xml:space="preserve"> </w:t>
      </w:r>
      <w:r w:rsidRPr="004210DA">
        <w:rPr>
          <w:rFonts w:hint="eastAsia"/>
          <w:strike/>
          <w:color w:val="FF0000"/>
        </w:rPr>
        <w:t>value is changed by higher layers</w:t>
      </w:r>
      <w:r w:rsidRPr="004210DA">
        <w:rPr>
          <w:strike/>
          <w:color w:val="FF0000"/>
        </w:rPr>
        <w:t xml:space="preserve">, </w:t>
      </w:r>
    </w:p>
    <w:p w14:paraId="71F3EBBE" w14:textId="39661CE5" w:rsidR="004210DA" w:rsidRPr="004210DA" w:rsidRDefault="004210DA" w:rsidP="0096696A">
      <w:pPr>
        <w:pStyle w:val="B2"/>
        <w:widowControl/>
        <w:numPr>
          <w:ilvl w:val="2"/>
          <w:numId w:val="15"/>
        </w:numPr>
        <w:wordWrap/>
        <w:autoSpaceDE/>
        <w:autoSpaceDN/>
        <w:spacing w:after="180" w:line="240" w:lineRule="auto"/>
        <w:ind w:left="1440" w:hanging="450"/>
        <w:jc w:val="left"/>
        <w:rPr>
          <w:color w:val="FF0000"/>
        </w:rPr>
      </w:pPr>
      <w:r w:rsidRPr="004210DA">
        <w:rPr>
          <w:color w:val="FF0000"/>
          <w:position w:val="-12"/>
        </w:rPr>
        <w:object w:dxaOrig="1060" w:dyaOrig="320" w14:anchorId="35A7CD10">
          <v:shape id="_x0000_i1164" type="#_x0000_t75" style="width:53pt;height:15.6pt" o:ole="">
            <v:imagedata r:id="rId28" o:title=""/>
          </v:shape>
          <o:OLEObject Type="Embed" ProgID="Equation.3" ShapeID="_x0000_i1164" DrawAspect="Content" ObjectID="_1580323376" r:id="rId29"/>
        </w:object>
      </w:r>
      <w:r w:rsidRPr="004210DA">
        <w:rPr>
          <w:color w:val="FF0000"/>
        </w:rPr>
        <w:t xml:space="preserve"> </w:t>
      </w:r>
    </w:p>
    <w:p w14:paraId="219A5F55" w14:textId="7049422D" w:rsidR="004210DA" w:rsidRDefault="004210DA" w:rsidP="004210DA">
      <w:pPr>
        <w:pStyle w:val="B2"/>
        <w:widowControl/>
        <w:numPr>
          <w:ilvl w:val="3"/>
          <w:numId w:val="15"/>
        </w:numPr>
        <w:tabs>
          <w:tab w:val="clear" w:pos="2804"/>
        </w:tabs>
        <w:wordWrap/>
        <w:autoSpaceDE/>
        <w:autoSpaceDN/>
        <w:spacing w:after="180" w:line="240" w:lineRule="auto"/>
        <w:ind w:left="2160" w:hanging="720"/>
        <w:jc w:val="left"/>
      </w:pPr>
      <w:r w:rsidRPr="004210DA">
        <w:rPr>
          <w:strike/>
          <w:color w:val="FF0000"/>
          <w:position w:val="-12"/>
        </w:rPr>
        <w:object w:dxaOrig="1060" w:dyaOrig="320" w14:anchorId="39F4BF38">
          <v:shape id="_x0000_i1162" type="#_x0000_t75" style="width:53pt;height:15.6pt" o:ole="">
            <v:imagedata r:id="rId28" o:title=""/>
          </v:shape>
          <o:OLEObject Type="Embed" ProgID="Equation.3" ShapeID="_x0000_i1162" DrawAspect="Content" ObjectID="_1580323377" r:id="rId30"/>
        </w:object>
      </w:r>
      <w:r w:rsidRPr="00B916EC">
        <w:t xml:space="preserve"> </w:t>
      </w:r>
    </w:p>
    <w:p w14:paraId="6E09C74C" w14:textId="47469AA9" w:rsidR="004210DA" w:rsidRPr="00C11F4A" w:rsidRDefault="00C11F4A" w:rsidP="00511BDE">
      <w:pPr>
        <w:pStyle w:val="B2"/>
        <w:widowControl/>
        <w:numPr>
          <w:ilvl w:val="3"/>
          <w:numId w:val="15"/>
        </w:numPr>
        <w:tabs>
          <w:tab w:val="clear" w:pos="2804"/>
        </w:tabs>
        <w:wordWrap/>
        <w:autoSpaceDE/>
        <w:autoSpaceDN/>
        <w:spacing w:after="180" w:line="240" w:lineRule="auto"/>
        <w:ind w:left="2160" w:hanging="720"/>
        <w:jc w:val="left"/>
        <w:rPr>
          <w:color w:val="FF0000"/>
        </w:rPr>
      </w:pPr>
      <w:r w:rsidRPr="00C11F4A">
        <w:rPr>
          <w:color w:val="FF0000"/>
        </w:rPr>
        <w:t xml:space="preserve">When </w:t>
      </w:r>
      <w:r w:rsidR="004210DA" w:rsidRPr="00C11F4A">
        <w:rPr>
          <w:color w:val="FF0000"/>
          <w:position w:val="-12"/>
          <w:highlight w:val="yellow"/>
        </w:rPr>
        <w:object w:dxaOrig="1280" w:dyaOrig="320" w14:anchorId="58993AD2">
          <v:shape id="_x0000_i1181" type="#_x0000_t75" style="width:63.85pt;height:15.6pt" o:ole="">
            <v:imagedata r:id="rId26" o:title=""/>
          </v:shape>
          <o:OLEObject Type="Embed" ProgID="Equation.3" ShapeID="_x0000_i1181" DrawAspect="Content" ObjectID="_1580323378" r:id="rId31"/>
        </w:object>
      </w:r>
      <w:r w:rsidR="004210DA" w:rsidRPr="00C11F4A">
        <w:rPr>
          <w:color w:val="FF0000"/>
        </w:rPr>
        <w:t xml:space="preserve"> </w:t>
      </w:r>
      <w:r w:rsidR="004210DA" w:rsidRPr="00C11F4A">
        <w:rPr>
          <w:rFonts w:hint="eastAsia"/>
          <w:color w:val="FF0000"/>
        </w:rPr>
        <w:t xml:space="preserve">value </w:t>
      </w:r>
      <w:r>
        <w:rPr>
          <w:color w:val="FF0000"/>
        </w:rPr>
        <w:t xml:space="preserve">or </w:t>
      </w:r>
      <w:r w:rsidR="00E006C6">
        <w:rPr>
          <w:color w:val="FF0000"/>
        </w:rPr>
        <w:t xml:space="preserve">mapping of </w:t>
      </w:r>
      <w:r w:rsidR="00E006C6" w:rsidRPr="00C11F4A">
        <w:rPr>
          <w:color w:val="FF0000"/>
          <w:position w:val="-12"/>
          <w:highlight w:val="yellow"/>
        </w:rPr>
        <w:object w:dxaOrig="1280" w:dyaOrig="320" w14:anchorId="56F85BE3">
          <v:shape id="_x0000_i1213" type="#_x0000_t75" style="width:63.85pt;height:15.6pt" o:ole="">
            <v:imagedata r:id="rId26" o:title=""/>
          </v:shape>
          <o:OLEObject Type="Embed" ProgID="Equation.3" ShapeID="_x0000_i1213" DrawAspect="Content" ObjectID="_1580323379" r:id="rId32"/>
        </w:object>
      </w:r>
      <w:r w:rsidR="00E006C6" w:rsidRPr="00E006C6">
        <w:rPr>
          <w:color w:val="FF0000"/>
        </w:rPr>
        <w:t xml:space="preserve"> </w:t>
      </w:r>
      <w:r w:rsidR="00E006C6">
        <w:rPr>
          <w:color w:val="FF0000"/>
        </w:rPr>
        <w:t xml:space="preserve">value </w:t>
      </w:r>
      <w:r w:rsidR="00E006C6" w:rsidRPr="00E006C6">
        <w:rPr>
          <w:color w:val="FF0000"/>
        </w:rPr>
        <w:t>to</w:t>
      </w:r>
      <w:r w:rsidR="00E006C6">
        <w:rPr>
          <w:color w:val="FF0000"/>
        </w:rPr>
        <w:t xml:space="preserve"> </w:t>
      </w:r>
      <w:r w:rsidR="00E006C6" w:rsidRPr="00E006C6">
        <w:rPr>
          <w:i/>
          <w:color w:val="FF0000"/>
        </w:rPr>
        <w:t>PUCCH-Spatial-relation-info</w:t>
      </w:r>
      <w:r w:rsidR="00E006C6" w:rsidRPr="00E006C6">
        <w:rPr>
          <w:color w:val="FF0000"/>
        </w:rPr>
        <w:t xml:space="preserve"> </w:t>
      </w:r>
      <w:r w:rsidR="00E006C6">
        <w:rPr>
          <w:color w:val="FF0000"/>
        </w:rPr>
        <w:t>value</w:t>
      </w:r>
      <w:r w:rsidR="004210DA" w:rsidRPr="00C11F4A">
        <w:rPr>
          <w:i/>
          <w:color w:val="FF0000"/>
        </w:rPr>
        <w:t xml:space="preserve"> </w:t>
      </w:r>
      <w:r w:rsidR="004210DA" w:rsidRPr="00C11F4A">
        <w:rPr>
          <w:color w:val="FF0000"/>
        </w:rPr>
        <w:t xml:space="preserve">is </w:t>
      </w:r>
      <w:bookmarkStart w:id="14" w:name="_Hlk506580794"/>
      <w:r w:rsidR="00E006C6">
        <w:rPr>
          <w:color w:val="FF0000"/>
        </w:rPr>
        <w:t>changed</w:t>
      </w:r>
      <w:r>
        <w:rPr>
          <w:color w:val="FF0000"/>
        </w:rPr>
        <w:t xml:space="preserve"> </w:t>
      </w:r>
      <w:bookmarkEnd w:id="14"/>
      <w:r>
        <w:rPr>
          <w:color w:val="FF0000"/>
        </w:rPr>
        <w:t>by high layers</w:t>
      </w:r>
    </w:p>
    <w:p w14:paraId="65DED26E" w14:textId="59C62F1F" w:rsidR="004210DA" w:rsidRPr="004210DA" w:rsidRDefault="00C11F4A" w:rsidP="004210DA">
      <w:pPr>
        <w:pStyle w:val="B2"/>
        <w:widowControl/>
        <w:numPr>
          <w:ilvl w:val="3"/>
          <w:numId w:val="15"/>
        </w:numPr>
        <w:tabs>
          <w:tab w:val="clear" w:pos="2804"/>
        </w:tabs>
        <w:wordWrap/>
        <w:autoSpaceDE/>
        <w:autoSpaceDN/>
        <w:spacing w:after="180" w:line="240" w:lineRule="auto"/>
        <w:ind w:left="2160" w:hanging="720"/>
        <w:jc w:val="left"/>
        <w:rPr>
          <w:color w:val="FF0000"/>
        </w:rPr>
      </w:pPr>
      <w:r w:rsidRPr="00E006C6">
        <w:rPr>
          <w:color w:val="FF0000"/>
        </w:rPr>
        <w:t>When</w:t>
      </w:r>
      <w:r w:rsidR="00E006C6" w:rsidRPr="00E006C6">
        <w:rPr>
          <w:color w:val="FF0000"/>
        </w:rPr>
        <w:t xml:space="preserve"> </w:t>
      </w:r>
      <w:r w:rsidR="00E006C6" w:rsidRPr="00E006C6">
        <w:rPr>
          <w:i/>
          <w:color w:val="FF0000"/>
        </w:rPr>
        <w:t>pucch-pathlossReference-rs</w:t>
      </w:r>
      <w:r w:rsidRPr="00E006C6">
        <w:rPr>
          <w:color w:val="FF0000"/>
        </w:rPr>
        <w:t xml:space="preserve"> </w:t>
      </w:r>
      <w:r w:rsidR="00E006C6">
        <w:rPr>
          <w:color w:val="FF0000"/>
        </w:rPr>
        <w:t xml:space="preserve">is reconfigured </w:t>
      </w:r>
      <w:r w:rsidR="00E006C6" w:rsidRPr="00E006C6">
        <w:rPr>
          <w:color w:val="FF0000"/>
        </w:rPr>
        <w:t xml:space="preserve">or mapping of </w:t>
      </w:r>
      <w:r w:rsidR="00E006C6" w:rsidRPr="00E006C6">
        <w:rPr>
          <w:i/>
          <w:color w:val="FF0000"/>
        </w:rPr>
        <w:t>pucch-pathlossReference-rs</w:t>
      </w:r>
      <w:r w:rsidR="00E006C6" w:rsidRPr="00E006C6">
        <w:rPr>
          <w:i/>
          <w:color w:val="FF0000"/>
        </w:rPr>
        <w:t xml:space="preserve"> </w:t>
      </w:r>
      <w:r w:rsidR="00E006C6">
        <w:rPr>
          <w:color w:val="FF0000"/>
        </w:rPr>
        <w:t xml:space="preserve">value to </w:t>
      </w:r>
      <w:r w:rsidR="00E006C6" w:rsidRPr="00E006C6">
        <w:rPr>
          <w:i/>
          <w:color w:val="FF0000"/>
        </w:rPr>
        <w:t>PUCCH-Spatial-relation-info</w:t>
      </w:r>
      <w:r w:rsidR="00E006C6" w:rsidRPr="00E006C6">
        <w:rPr>
          <w:color w:val="FF0000"/>
        </w:rPr>
        <w:t xml:space="preserve"> </w:t>
      </w:r>
      <w:r w:rsidR="00E006C6">
        <w:rPr>
          <w:color w:val="FF0000"/>
        </w:rPr>
        <w:t xml:space="preserve">value </w:t>
      </w:r>
      <w:r w:rsidR="004210DA">
        <w:rPr>
          <w:color w:val="FF0000"/>
        </w:rPr>
        <w:t xml:space="preserve">is </w:t>
      </w:r>
      <w:r w:rsidR="00E006C6">
        <w:rPr>
          <w:color w:val="FF0000"/>
        </w:rPr>
        <w:t xml:space="preserve">changed </w:t>
      </w:r>
      <w:r>
        <w:rPr>
          <w:color w:val="FF0000"/>
        </w:rPr>
        <w:t>by high layers</w:t>
      </w:r>
    </w:p>
    <w:p w14:paraId="457C9CD4" w14:textId="747D0451" w:rsidR="004210DA" w:rsidRDefault="00C11F4A" w:rsidP="004210DA">
      <w:pPr>
        <w:pStyle w:val="B2"/>
        <w:widowControl/>
        <w:numPr>
          <w:ilvl w:val="3"/>
          <w:numId w:val="15"/>
        </w:numPr>
        <w:tabs>
          <w:tab w:val="clear" w:pos="2804"/>
        </w:tabs>
        <w:wordWrap/>
        <w:autoSpaceDE/>
        <w:autoSpaceDN/>
        <w:spacing w:after="180" w:line="240" w:lineRule="auto"/>
        <w:ind w:left="2160" w:hanging="720"/>
        <w:jc w:val="left"/>
        <w:rPr>
          <w:color w:val="FF0000"/>
        </w:rPr>
      </w:pPr>
      <w:r w:rsidRPr="00C11F4A">
        <w:rPr>
          <w:color w:val="FF0000"/>
        </w:rPr>
        <w:t xml:space="preserve">When </w:t>
      </w:r>
      <w:r w:rsidR="004210DA" w:rsidRPr="004210DA">
        <w:rPr>
          <w:i/>
          <w:color w:val="FF0000"/>
        </w:rPr>
        <w:t>PUCCHClosedLoopIndex-Mapping</w:t>
      </w:r>
      <w:r w:rsidR="004210DA">
        <w:rPr>
          <w:color w:val="FF0000"/>
        </w:rPr>
        <w:t xml:space="preserve"> is </w:t>
      </w:r>
      <w:r w:rsidR="00E006C6">
        <w:rPr>
          <w:color w:val="FF0000"/>
        </w:rPr>
        <w:t xml:space="preserve">changed </w:t>
      </w:r>
      <w:r>
        <w:rPr>
          <w:color w:val="FF0000"/>
        </w:rPr>
        <w:t>by high layers</w:t>
      </w:r>
    </w:p>
    <w:p w14:paraId="7B1B85F1" w14:textId="5899FC7F" w:rsidR="00E006C6" w:rsidRPr="004210DA" w:rsidRDefault="00E006C6" w:rsidP="004210DA">
      <w:pPr>
        <w:pStyle w:val="B2"/>
        <w:widowControl/>
        <w:numPr>
          <w:ilvl w:val="3"/>
          <w:numId w:val="15"/>
        </w:numPr>
        <w:tabs>
          <w:tab w:val="clear" w:pos="2804"/>
        </w:tabs>
        <w:wordWrap/>
        <w:autoSpaceDE/>
        <w:autoSpaceDN/>
        <w:spacing w:after="180" w:line="240" w:lineRule="auto"/>
        <w:ind w:left="2160" w:hanging="720"/>
        <w:jc w:val="left"/>
        <w:rPr>
          <w:color w:val="FF0000"/>
        </w:rPr>
      </w:pPr>
      <w:r>
        <w:rPr>
          <w:rFonts w:eastAsia="맑은 고딕" w:hint="eastAsia"/>
          <w:color w:val="FF0000"/>
        </w:rPr>
        <w:t>W</w:t>
      </w:r>
      <w:r>
        <w:rPr>
          <w:rFonts w:eastAsia="맑은 고딕"/>
          <w:color w:val="FF0000"/>
        </w:rPr>
        <w:t>hen</w:t>
      </w:r>
      <w:r w:rsidRPr="00E006C6">
        <w:rPr>
          <w:rFonts w:eastAsia="맑은 고딕"/>
          <w:color w:val="FF0000"/>
        </w:rPr>
        <w:t xml:space="preserve"> </w:t>
      </w:r>
      <w:r w:rsidRPr="00E006C6">
        <w:rPr>
          <w:i/>
          <w:color w:val="FF0000"/>
        </w:rPr>
        <w:t>PUCCH-Spatial-relation-info</w:t>
      </w:r>
      <w:r w:rsidRPr="00E006C6">
        <w:rPr>
          <w:color w:val="FF0000"/>
        </w:rPr>
        <w:t xml:space="preserve"> </w:t>
      </w:r>
      <w:r w:rsidRPr="00E006C6">
        <w:rPr>
          <w:rFonts w:eastAsia="맑은 고딕"/>
          <w:color w:val="FF0000"/>
        </w:rPr>
        <w:t>is reconfigured</w:t>
      </w:r>
    </w:p>
    <w:bookmarkEnd w:id="13"/>
    <w:p w14:paraId="7029DE48" w14:textId="77777777" w:rsidR="005E44D5" w:rsidRDefault="005E44D5" w:rsidP="00CD5493">
      <w:pPr>
        <w:spacing w:beforeLines="50" w:before="120" w:afterLines="50" w:after="120"/>
        <w:jc w:val="left"/>
        <w:rPr>
          <w:rFonts w:ascii="Times New Roman" w:eastAsia="맑은 고딕" w:hAnsi="Times New Roman" w:hint="eastAsia"/>
        </w:rPr>
      </w:pPr>
    </w:p>
    <w:p w14:paraId="74D42A72" w14:textId="77777777" w:rsidR="00A50B31" w:rsidRPr="00413422" w:rsidRDefault="00A50B31" w:rsidP="00872C28">
      <w:pPr>
        <w:spacing w:afterLines="50" w:after="120"/>
        <w:rPr>
          <w:rFonts w:ascii="Times New Roman" w:eastAsia="맑은 고딕" w:hAnsi="Times New Roman"/>
          <w:b/>
          <w:i/>
          <w:szCs w:val="20"/>
        </w:rPr>
      </w:pPr>
    </w:p>
    <w:bookmarkEnd w:id="6"/>
    <w:bookmarkEnd w:id="7"/>
    <w:bookmarkEnd w:id="8"/>
    <w:bookmarkEnd w:id="9"/>
    <w:p w14:paraId="63B6E2F8" w14:textId="04A4473D" w:rsidR="00385B94" w:rsidRPr="003F3B54" w:rsidRDefault="001855EC" w:rsidP="00385B94">
      <w:pPr>
        <w:pStyle w:val="1"/>
      </w:pPr>
      <w:r>
        <w:rPr>
          <w:lang w:eastAsia="zh-CN"/>
        </w:rPr>
        <w:t>3</w:t>
      </w:r>
      <w:r>
        <w:t xml:space="preserve"> </w:t>
      </w:r>
      <w:r w:rsidR="008F6919">
        <w:tab/>
      </w:r>
      <w:r w:rsidR="005B6509" w:rsidRPr="003F3B54">
        <w:t>Conclusion</w:t>
      </w:r>
      <w:r>
        <w:t>s</w:t>
      </w:r>
    </w:p>
    <w:p w14:paraId="6B85A10C" w14:textId="57CC0A05" w:rsidR="0076020B" w:rsidRDefault="009D3D6F" w:rsidP="0027769B">
      <w:pPr>
        <w:shd w:val="clear" w:color="auto" w:fill="FFFFFF"/>
        <w:spacing w:afterLines="50" w:after="12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For further clarification of previous agreements and consensus, we shared the observation below and made following proposals and aligned text proposals.</w:t>
      </w:r>
    </w:p>
    <w:p w14:paraId="75FAC925" w14:textId="77777777" w:rsidR="009D3D6F" w:rsidRPr="009D3D6F" w:rsidRDefault="009D3D6F" w:rsidP="0027769B">
      <w:pPr>
        <w:shd w:val="clear" w:color="auto" w:fill="FFFFFF"/>
        <w:spacing w:afterLines="50" w:after="120"/>
        <w:rPr>
          <w:rFonts w:ascii="Times New Roman" w:eastAsia="맑은 고딕" w:hAnsi="Times New Roman" w:cs="Times New Roman" w:hint="eastAsia"/>
          <w:szCs w:val="20"/>
        </w:rPr>
      </w:pPr>
    </w:p>
    <w:p w14:paraId="04A7C58F" w14:textId="77777777" w:rsidR="009D3D6F" w:rsidRPr="005E44D5" w:rsidRDefault="009D3D6F" w:rsidP="009D3D6F">
      <w:p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 w:hint="eastAsia"/>
          <w:b/>
          <w:i/>
        </w:rPr>
        <w:t>O</w:t>
      </w:r>
      <w:r w:rsidRPr="005E44D5">
        <w:rPr>
          <w:rFonts w:ascii="Times New Roman" w:eastAsia="맑은 고딕" w:hAnsi="Times New Roman"/>
          <w:b/>
          <w:i/>
        </w:rPr>
        <w:t xml:space="preserve">bservation 1: Current specification description would not allow UE to reset closed loop power control process even when UL beam reconfiguration, e.g., beam recovery happens if the value of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</w:rPr>
              <m:t>0</m:t>
            </m:r>
          </m:sub>
        </m:sSub>
      </m:oMath>
      <w:r w:rsidRPr="005E44D5">
        <w:rPr>
          <w:rFonts w:ascii="Times New Roman" w:eastAsia="맑은 고딕" w:hAnsi="Times New Roman" w:hint="eastAsia"/>
          <w:b/>
          <w:i/>
        </w:rPr>
        <w:t xml:space="preserve"> </w:t>
      </w:r>
      <w:r w:rsidRPr="005E44D5">
        <w:rPr>
          <w:rFonts w:ascii="Times New Roman" w:eastAsia="맑은 고딕" w:hAnsi="Times New Roman"/>
          <w:b/>
          <w:i/>
        </w:rPr>
        <w:t xml:space="preserve">or </w:t>
      </w:r>
      <m:oMath>
        <m:r>
          <m:rPr>
            <m:sty m:val="bi"/>
          </m:rPr>
          <w:rPr>
            <w:rFonts w:ascii="Cambria Math" w:eastAsia="맑은 고딕" w:hAnsi="Cambria Math"/>
          </w:rPr>
          <m:t>α</m:t>
        </m:r>
      </m:oMath>
      <w:r w:rsidRPr="005E44D5">
        <w:rPr>
          <w:rFonts w:ascii="Times New Roman" w:eastAsia="맑은 고딕" w:hAnsi="Times New Roman"/>
          <w:b/>
          <w:i/>
        </w:rPr>
        <w:t xml:space="preserve"> is not changed, </w:t>
      </w:r>
    </w:p>
    <w:p w14:paraId="3352C130" w14:textId="77777777" w:rsidR="009D3D6F" w:rsidRPr="005E44D5" w:rsidRDefault="009D3D6F" w:rsidP="009D3D6F">
      <w:pPr>
        <w:spacing w:beforeLines="50" w:before="120" w:afterLines="50" w:after="120"/>
        <w:jc w:val="left"/>
        <w:rPr>
          <w:rFonts w:ascii="Times New Roman" w:eastAsia="맑은 고딕" w:hAnsi="Times New Roman" w:hint="eastAsia"/>
          <w:b/>
          <w:i/>
        </w:rPr>
      </w:pPr>
    </w:p>
    <w:p w14:paraId="08CA17CC" w14:textId="77777777" w:rsidR="009D3D6F" w:rsidRPr="005E44D5" w:rsidRDefault="009D3D6F" w:rsidP="009D3D6F">
      <w:p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 w:hint="eastAsia"/>
          <w:b/>
          <w:i/>
        </w:rPr>
        <w:t>P</w:t>
      </w:r>
      <w:r w:rsidRPr="005E44D5">
        <w:rPr>
          <w:rFonts w:ascii="Times New Roman" w:eastAsia="맑은 고딕" w:hAnsi="Times New Roman"/>
          <w:b/>
          <w:i/>
        </w:rPr>
        <w:t>roposal 1: When any of following UL PC configuration is changed or reconfigured, UE should reset closed loop power control process</w:t>
      </w:r>
    </w:p>
    <w:p w14:paraId="4BFF99EB" w14:textId="77777777" w:rsidR="009D3D6F" w:rsidRPr="005E44D5" w:rsidRDefault="009D3D6F" w:rsidP="009D3D6F">
      <w:pPr>
        <w:pStyle w:val="af4"/>
        <w:numPr>
          <w:ilvl w:val="0"/>
          <w:numId w:val="10"/>
        </w:num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 w:hint="eastAsia"/>
          <w:b/>
          <w:i/>
        </w:rPr>
        <w:t>V</w:t>
      </w:r>
      <w:r w:rsidRPr="005E44D5">
        <w:rPr>
          <w:rFonts w:ascii="Times New Roman" w:eastAsia="맑은 고딕" w:hAnsi="Times New Roman"/>
          <w:b/>
          <w:i/>
        </w:rPr>
        <w:t>alue of P_0, alpha or mapping of P_0-alpha set to each state of SRI</w:t>
      </w:r>
    </w:p>
    <w:p w14:paraId="27C097AD" w14:textId="77777777" w:rsidR="009D3D6F" w:rsidRPr="005E44D5" w:rsidRDefault="009D3D6F" w:rsidP="009D3D6F">
      <w:pPr>
        <w:pStyle w:val="af4"/>
        <w:numPr>
          <w:ilvl w:val="0"/>
          <w:numId w:val="10"/>
        </w:num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/>
          <w:b/>
          <w:i/>
        </w:rPr>
        <w:t>Pathloss RS or mapping of pathloss RS to each state of SRI</w:t>
      </w:r>
    </w:p>
    <w:p w14:paraId="22879061" w14:textId="77777777" w:rsidR="009D3D6F" w:rsidRPr="005E44D5" w:rsidRDefault="009D3D6F" w:rsidP="009D3D6F">
      <w:pPr>
        <w:pStyle w:val="af4"/>
        <w:numPr>
          <w:ilvl w:val="0"/>
          <w:numId w:val="10"/>
        </w:numPr>
        <w:spacing w:beforeLines="50" w:before="120" w:afterLines="50" w:after="120"/>
        <w:jc w:val="left"/>
        <w:rPr>
          <w:rFonts w:ascii="Times New Roman" w:eastAsia="맑은 고딕" w:hAnsi="Times New Roman"/>
          <w:b/>
          <w:i/>
        </w:rPr>
      </w:pPr>
      <w:r w:rsidRPr="005E44D5">
        <w:rPr>
          <w:rFonts w:ascii="Times New Roman" w:eastAsia="맑은 고딕" w:hAnsi="Times New Roman"/>
          <w:b/>
          <w:i/>
        </w:rPr>
        <w:t>Mapping of closed loop process to each state of SRI</w:t>
      </w:r>
    </w:p>
    <w:p w14:paraId="45BAAC7C" w14:textId="77777777" w:rsidR="009D3D6F" w:rsidRDefault="009D3D6F" w:rsidP="009D3D6F">
      <w:pPr>
        <w:spacing w:beforeLines="50" w:before="120" w:afterLines="50" w:after="120"/>
        <w:jc w:val="left"/>
        <w:rPr>
          <w:rFonts w:ascii="Times New Roman" w:eastAsia="맑은 고딕" w:hAnsi="Times New Roman"/>
        </w:rPr>
      </w:pPr>
    </w:p>
    <w:p w14:paraId="2577E352" w14:textId="77777777" w:rsidR="009D3D6F" w:rsidRDefault="009D3D6F" w:rsidP="009D3D6F">
      <w:pPr>
        <w:spacing w:beforeLines="50" w:before="120" w:afterLines="50" w:after="120"/>
        <w:jc w:val="left"/>
        <w:rPr>
          <w:rFonts w:ascii="Times New Roman" w:eastAsia="맑은 고딕" w:hAnsi="Times New Roman" w:hint="eastAsia"/>
        </w:rPr>
      </w:pPr>
      <w:r w:rsidRPr="005E44D5">
        <w:rPr>
          <w:rFonts w:ascii="Times New Roman" w:eastAsia="맑은 고딕" w:hAnsi="Times New Roman" w:hint="eastAsia"/>
          <w:b/>
          <w:i/>
        </w:rPr>
        <w:t>P</w:t>
      </w:r>
      <w:r w:rsidRPr="005E44D5">
        <w:rPr>
          <w:rFonts w:ascii="Times New Roman" w:eastAsia="맑은 고딕" w:hAnsi="Times New Roman"/>
          <w:b/>
          <w:i/>
        </w:rPr>
        <w:t xml:space="preserve">roposal </w:t>
      </w:r>
      <w:r>
        <w:rPr>
          <w:rFonts w:ascii="Times New Roman" w:eastAsia="맑은 고딕" w:hAnsi="Times New Roman"/>
          <w:b/>
          <w:i/>
        </w:rPr>
        <w:t>2</w:t>
      </w:r>
      <w:r w:rsidRPr="005E44D5">
        <w:rPr>
          <w:rFonts w:ascii="Times New Roman" w:eastAsia="맑은 고딕" w:hAnsi="Times New Roman"/>
          <w:b/>
          <w:i/>
        </w:rPr>
        <w:t>: UE should reset closed loop power control process</w:t>
      </w:r>
      <w:r>
        <w:rPr>
          <w:rFonts w:ascii="Times New Roman" w:eastAsia="맑은 고딕" w:hAnsi="Times New Roman"/>
          <w:b/>
          <w:i/>
        </w:rPr>
        <w:t xml:space="preserve"> if corresponding UL candidate beam configuration, e.g., SRI state or PUCCH-spatial-info is reconfigured.</w:t>
      </w:r>
    </w:p>
    <w:p w14:paraId="477F3F4D" w14:textId="77777777" w:rsidR="00DE3E38" w:rsidRPr="00DE3E38" w:rsidRDefault="00DE3E38" w:rsidP="0027769B">
      <w:pPr>
        <w:shd w:val="clear" w:color="auto" w:fill="FFFFFF"/>
        <w:spacing w:afterLines="50" w:after="120"/>
        <w:rPr>
          <w:rFonts w:ascii="Times New Roman" w:eastAsia="맑은 고딕" w:hAnsi="Times New Roman" w:cs="Times New Roman"/>
          <w:szCs w:val="20"/>
        </w:rPr>
      </w:pPr>
    </w:p>
    <w:p w14:paraId="6501B400" w14:textId="77777777" w:rsidR="009058A0" w:rsidRPr="003F3B54" w:rsidRDefault="009058A0" w:rsidP="009058A0">
      <w:pPr>
        <w:pStyle w:val="1"/>
        <w:rPr>
          <w:lang w:eastAsia="zh-CN"/>
        </w:rPr>
      </w:pPr>
      <w:r w:rsidRPr="003F3B54">
        <w:rPr>
          <w:lang w:eastAsia="zh-CN"/>
        </w:rPr>
        <w:t>References</w:t>
      </w:r>
    </w:p>
    <w:p w14:paraId="47344E88" w14:textId="77777777" w:rsidR="009D3D6F" w:rsidRPr="009D3D6F" w:rsidRDefault="009D3D6F" w:rsidP="00D6316D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Cs w:val="20"/>
        </w:rPr>
      </w:pPr>
      <w:r>
        <w:rPr>
          <w:rFonts w:ascii="Times New Roman" w:eastAsia="맑은 고딕" w:hAnsi="Times New Roman" w:cs="Times New Roman" w:hint="eastAsia"/>
          <w:szCs w:val="20"/>
        </w:rPr>
        <w:t>C</w:t>
      </w:r>
      <w:r>
        <w:rPr>
          <w:rFonts w:ascii="Times New Roman" w:eastAsia="맑은 고딕" w:hAnsi="Times New Roman" w:cs="Times New Roman"/>
          <w:szCs w:val="20"/>
        </w:rPr>
        <w:t>hairman’s notes RAN1 201801 AdHoc final</w:t>
      </w:r>
    </w:p>
    <w:p w14:paraId="68110C7D" w14:textId="4DD6F5FF" w:rsidR="00D6316D" w:rsidRPr="00D270EF" w:rsidRDefault="009D3D6F" w:rsidP="00D6316D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Cs w:val="20"/>
        </w:rPr>
      </w:pPr>
      <w:r>
        <w:rPr>
          <w:rFonts w:ascii="Times New Roman" w:eastAsia="맑은 고딕" w:hAnsi="Times New Roman" w:cs="Times New Roman"/>
          <w:szCs w:val="20"/>
        </w:rPr>
        <w:t>R1-1800768, “Further clarification on NR power control framework”, Nokia, Nokia Shanghai Bell, Vancouver, Canada, Jan. 22</w:t>
      </w:r>
      <w:r w:rsidRPr="009D3D6F">
        <w:rPr>
          <w:rFonts w:ascii="Times New Roman" w:eastAsia="맑은 고딕" w:hAnsi="Times New Roman" w:cs="Times New Roman"/>
          <w:szCs w:val="20"/>
          <w:vertAlign w:val="superscript"/>
        </w:rPr>
        <w:t>nd</w:t>
      </w:r>
      <w:r>
        <w:rPr>
          <w:rFonts w:ascii="Times New Roman" w:eastAsia="맑은 고딕" w:hAnsi="Times New Roman" w:cs="Times New Roman"/>
          <w:szCs w:val="20"/>
        </w:rPr>
        <w:t xml:space="preserve"> ~ 26</w:t>
      </w:r>
      <w:r>
        <w:rPr>
          <w:rFonts w:ascii="Times New Roman" w:eastAsia="맑은 고딕" w:hAnsi="Times New Roman" w:cs="Times New Roman" w:hint="eastAsia"/>
          <w:szCs w:val="20"/>
          <w:vertAlign w:val="superscript"/>
        </w:rPr>
        <w:t>소</w:t>
      </w:r>
      <w:r>
        <w:rPr>
          <w:rFonts w:ascii="Times New Roman" w:eastAsia="맑은 고딕" w:hAnsi="Times New Roman" w:cs="Times New Roman"/>
          <w:szCs w:val="20"/>
        </w:rPr>
        <w:t>, 2018</w:t>
      </w:r>
    </w:p>
    <w:sectPr w:rsidR="00D6316D" w:rsidRPr="00D270E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1F45A" w14:textId="77777777" w:rsidR="00D41169" w:rsidRDefault="00D41169">
      <w:r>
        <w:separator/>
      </w:r>
    </w:p>
  </w:endnote>
  <w:endnote w:type="continuationSeparator" w:id="0">
    <w:p w14:paraId="221EC3B7" w14:textId="77777777" w:rsidR="00D41169" w:rsidRDefault="00D4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FDA6C" w14:textId="77777777" w:rsidR="00D41169" w:rsidRDefault="00D41169">
      <w:r>
        <w:separator/>
      </w:r>
    </w:p>
  </w:footnote>
  <w:footnote w:type="continuationSeparator" w:id="0">
    <w:p w14:paraId="7A14853A" w14:textId="77777777" w:rsidR="00D41169" w:rsidRDefault="00D41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E609F1"/>
    <w:multiLevelType w:val="hybridMultilevel"/>
    <w:tmpl w:val="49AEFC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866EBF"/>
    <w:multiLevelType w:val="hybridMultilevel"/>
    <w:tmpl w:val="BC129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9" w15:restartNumberingAfterBreak="0">
    <w:nsid w:val="4438582C"/>
    <w:multiLevelType w:val="hybridMultilevel"/>
    <w:tmpl w:val="B054F3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93089"/>
    <w:multiLevelType w:val="hybridMultilevel"/>
    <w:tmpl w:val="E44E3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93366"/>
    <w:multiLevelType w:val="hybridMultilevel"/>
    <w:tmpl w:val="1CD8D1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  <w:lvlOverride w:ilvl="0">
      <w:startOverride w:val="1"/>
    </w:lvlOverride>
  </w:num>
  <w:num w:numId="4">
    <w:abstractNumId w:val="14"/>
  </w:num>
  <w:num w:numId="5">
    <w:abstractNumId w:val="2"/>
  </w:num>
  <w:num w:numId="6">
    <w:abstractNumId w:val="0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9"/>
  </w:num>
  <w:num w:numId="12">
    <w:abstractNumId w:val="7"/>
  </w:num>
  <w:num w:numId="13">
    <w:abstractNumId w:val="5"/>
  </w:num>
  <w:num w:numId="14">
    <w:abstractNumId w:val="11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16A"/>
    <w:rsid w:val="0000062B"/>
    <w:rsid w:val="00000853"/>
    <w:rsid w:val="00000890"/>
    <w:rsid w:val="00000CE7"/>
    <w:rsid w:val="00000ED8"/>
    <w:rsid w:val="0000105A"/>
    <w:rsid w:val="0000141D"/>
    <w:rsid w:val="00001855"/>
    <w:rsid w:val="000023A6"/>
    <w:rsid w:val="00002C2C"/>
    <w:rsid w:val="00002DEC"/>
    <w:rsid w:val="000032D6"/>
    <w:rsid w:val="000033ED"/>
    <w:rsid w:val="00003811"/>
    <w:rsid w:val="00003F15"/>
    <w:rsid w:val="0000534E"/>
    <w:rsid w:val="00005671"/>
    <w:rsid w:val="00006BB1"/>
    <w:rsid w:val="00006DE9"/>
    <w:rsid w:val="000074C4"/>
    <w:rsid w:val="00007DDA"/>
    <w:rsid w:val="00010249"/>
    <w:rsid w:val="000109A5"/>
    <w:rsid w:val="00010BE4"/>
    <w:rsid w:val="00010FB2"/>
    <w:rsid w:val="0001120A"/>
    <w:rsid w:val="00011360"/>
    <w:rsid w:val="00011601"/>
    <w:rsid w:val="0001170C"/>
    <w:rsid w:val="00011766"/>
    <w:rsid w:val="00011C5F"/>
    <w:rsid w:val="00012205"/>
    <w:rsid w:val="0001245C"/>
    <w:rsid w:val="0001281F"/>
    <w:rsid w:val="00013212"/>
    <w:rsid w:val="000143E0"/>
    <w:rsid w:val="000144F8"/>
    <w:rsid w:val="00014567"/>
    <w:rsid w:val="00014945"/>
    <w:rsid w:val="00014A49"/>
    <w:rsid w:val="00014CF7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ACF"/>
    <w:rsid w:val="00022C9F"/>
    <w:rsid w:val="000234F0"/>
    <w:rsid w:val="0002465A"/>
    <w:rsid w:val="00024DC6"/>
    <w:rsid w:val="00024FCB"/>
    <w:rsid w:val="00024FD2"/>
    <w:rsid w:val="000252AA"/>
    <w:rsid w:val="000255B8"/>
    <w:rsid w:val="0002562D"/>
    <w:rsid w:val="00025B5C"/>
    <w:rsid w:val="00025D50"/>
    <w:rsid w:val="00026794"/>
    <w:rsid w:val="000269F3"/>
    <w:rsid w:val="0002766A"/>
    <w:rsid w:val="000278F1"/>
    <w:rsid w:val="00027BB9"/>
    <w:rsid w:val="00027BCE"/>
    <w:rsid w:val="00027CAF"/>
    <w:rsid w:val="00027F0D"/>
    <w:rsid w:val="000304CE"/>
    <w:rsid w:val="00031425"/>
    <w:rsid w:val="00031C8B"/>
    <w:rsid w:val="00032523"/>
    <w:rsid w:val="00032A8E"/>
    <w:rsid w:val="000332E5"/>
    <w:rsid w:val="0003396B"/>
    <w:rsid w:val="0003525C"/>
    <w:rsid w:val="00036747"/>
    <w:rsid w:val="000370A3"/>
    <w:rsid w:val="000374FD"/>
    <w:rsid w:val="00037C1F"/>
    <w:rsid w:val="000403A2"/>
    <w:rsid w:val="000407D4"/>
    <w:rsid w:val="000408DA"/>
    <w:rsid w:val="00040C6B"/>
    <w:rsid w:val="00040EAD"/>
    <w:rsid w:val="00041A88"/>
    <w:rsid w:val="00041E94"/>
    <w:rsid w:val="00042066"/>
    <w:rsid w:val="0004250A"/>
    <w:rsid w:val="000427FB"/>
    <w:rsid w:val="000438B8"/>
    <w:rsid w:val="00043981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1D2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028"/>
    <w:rsid w:val="000653AD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78B"/>
    <w:rsid w:val="00072FD4"/>
    <w:rsid w:val="00072FFC"/>
    <w:rsid w:val="00074166"/>
    <w:rsid w:val="0007454B"/>
    <w:rsid w:val="00074659"/>
    <w:rsid w:val="0007471C"/>
    <w:rsid w:val="00074AE4"/>
    <w:rsid w:val="0007526D"/>
    <w:rsid w:val="000755B4"/>
    <w:rsid w:val="00075BC6"/>
    <w:rsid w:val="00075E55"/>
    <w:rsid w:val="0007612E"/>
    <w:rsid w:val="000769C9"/>
    <w:rsid w:val="00076DB1"/>
    <w:rsid w:val="00080805"/>
    <w:rsid w:val="00081E47"/>
    <w:rsid w:val="0008247E"/>
    <w:rsid w:val="00082CDA"/>
    <w:rsid w:val="000844FB"/>
    <w:rsid w:val="000846E5"/>
    <w:rsid w:val="0008473E"/>
    <w:rsid w:val="00084E58"/>
    <w:rsid w:val="00085115"/>
    <w:rsid w:val="00085169"/>
    <w:rsid w:val="0008591B"/>
    <w:rsid w:val="00086A98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1C2"/>
    <w:rsid w:val="00091314"/>
    <w:rsid w:val="000913AA"/>
    <w:rsid w:val="00091530"/>
    <w:rsid w:val="00091AF1"/>
    <w:rsid w:val="00091C0A"/>
    <w:rsid w:val="00091EA0"/>
    <w:rsid w:val="00091F1C"/>
    <w:rsid w:val="00092315"/>
    <w:rsid w:val="000932E8"/>
    <w:rsid w:val="000933D6"/>
    <w:rsid w:val="00093520"/>
    <w:rsid w:val="00093598"/>
    <w:rsid w:val="00093F86"/>
    <w:rsid w:val="0009401C"/>
    <w:rsid w:val="000945F8"/>
    <w:rsid w:val="0009494B"/>
    <w:rsid w:val="00094A5A"/>
    <w:rsid w:val="00095DEB"/>
    <w:rsid w:val="0009620E"/>
    <w:rsid w:val="000962AD"/>
    <w:rsid w:val="000962CD"/>
    <w:rsid w:val="00096E43"/>
    <w:rsid w:val="00097058"/>
    <w:rsid w:val="00097924"/>
    <w:rsid w:val="00097B5B"/>
    <w:rsid w:val="00097F98"/>
    <w:rsid w:val="000A20BA"/>
    <w:rsid w:val="000A2249"/>
    <w:rsid w:val="000A2D56"/>
    <w:rsid w:val="000A356B"/>
    <w:rsid w:val="000A362B"/>
    <w:rsid w:val="000A3AA0"/>
    <w:rsid w:val="000A3D20"/>
    <w:rsid w:val="000A3D29"/>
    <w:rsid w:val="000A41A8"/>
    <w:rsid w:val="000A46A6"/>
    <w:rsid w:val="000A46E4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9F0"/>
    <w:rsid w:val="000B2FF4"/>
    <w:rsid w:val="000B3798"/>
    <w:rsid w:val="000B3F94"/>
    <w:rsid w:val="000B47DA"/>
    <w:rsid w:val="000B4E7A"/>
    <w:rsid w:val="000B5875"/>
    <w:rsid w:val="000B593F"/>
    <w:rsid w:val="000B6172"/>
    <w:rsid w:val="000B64B0"/>
    <w:rsid w:val="000B6692"/>
    <w:rsid w:val="000B6A1C"/>
    <w:rsid w:val="000B6BDF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906"/>
    <w:rsid w:val="000C4DC4"/>
    <w:rsid w:val="000C6657"/>
    <w:rsid w:val="000C68F2"/>
    <w:rsid w:val="000C6AB5"/>
    <w:rsid w:val="000C7659"/>
    <w:rsid w:val="000D0254"/>
    <w:rsid w:val="000D056B"/>
    <w:rsid w:val="000D130E"/>
    <w:rsid w:val="000D16C3"/>
    <w:rsid w:val="000D1E5F"/>
    <w:rsid w:val="000D24B2"/>
    <w:rsid w:val="000D26AC"/>
    <w:rsid w:val="000D273D"/>
    <w:rsid w:val="000D29A9"/>
    <w:rsid w:val="000D2FC1"/>
    <w:rsid w:val="000D3441"/>
    <w:rsid w:val="000D36B4"/>
    <w:rsid w:val="000D3BE4"/>
    <w:rsid w:val="000D49A6"/>
    <w:rsid w:val="000D53B2"/>
    <w:rsid w:val="000D5616"/>
    <w:rsid w:val="000D619B"/>
    <w:rsid w:val="000D6D22"/>
    <w:rsid w:val="000D6EBD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701"/>
    <w:rsid w:val="000E3D4A"/>
    <w:rsid w:val="000E3DEF"/>
    <w:rsid w:val="000E41A9"/>
    <w:rsid w:val="000E5108"/>
    <w:rsid w:val="000E53D1"/>
    <w:rsid w:val="000E53D3"/>
    <w:rsid w:val="000E6331"/>
    <w:rsid w:val="000E6470"/>
    <w:rsid w:val="000E6473"/>
    <w:rsid w:val="000E72FB"/>
    <w:rsid w:val="000E7633"/>
    <w:rsid w:val="000E7867"/>
    <w:rsid w:val="000E7A05"/>
    <w:rsid w:val="000E7D56"/>
    <w:rsid w:val="000F0B4B"/>
    <w:rsid w:val="000F0E8D"/>
    <w:rsid w:val="000F1095"/>
    <w:rsid w:val="000F19D4"/>
    <w:rsid w:val="000F2D63"/>
    <w:rsid w:val="000F3098"/>
    <w:rsid w:val="000F328B"/>
    <w:rsid w:val="000F34BD"/>
    <w:rsid w:val="000F3876"/>
    <w:rsid w:val="000F391E"/>
    <w:rsid w:val="000F41B3"/>
    <w:rsid w:val="000F51DA"/>
    <w:rsid w:val="000F552D"/>
    <w:rsid w:val="000F6482"/>
    <w:rsid w:val="000F71A3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4FA1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621"/>
    <w:rsid w:val="00111956"/>
    <w:rsid w:val="00112398"/>
    <w:rsid w:val="00112B19"/>
    <w:rsid w:val="0011303F"/>
    <w:rsid w:val="0011310D"/>
    <w:rsid w:val="001131E2"/>
    <w:rsid w:val="001132FF"/>
    <w:rsid w:val="00113612"/>
    <w:rsid w:val="00113F2A"/>
    <w:rsid w:val="00114095"/>
    <w:rsid w:val="0011508B"/>
    <w:rsid w:val="0011577E"/>
    <w:rsid w:val="00115822"/>
    <w:rsid w:val="00115EB2"/>
    <w:rsid w:val="001175AD"/>
    <w:rsid w:val="00120E81"/>
    <w:rsid w:val="001213C9"/>
    <w:rsid w:val="00121632"/>
    <w:rsid w:val="00121FDC"/>
    <w:rsid w:val="00122B4F"/>
    <w:rsid w:val="001231CA"/>
    <w:rsid w:val="001238E9"/>
    <w:rsid w:val="001243CE"/>
    <w:rsid w:val="00125DEF"/>
    <w:rsid w:val="0012611E"/>
    <w:rsid w:val="00126F1D"/>
    <w:rsid w:val="00126FEB"/>
    <w:rsid w:val="0012781D"/>
    <w:rsid w:val="00127AE8"/>
    <w:rsid w:val="00127EEC"/>
    <w:rsid w:val="00130BE1"/>
    <w:rsid w:val="001318E7"/>
    <w:rsid w:val="00131F8B"/>
    <w:rsid w:val="00132744"/>
    <w:rsid w:val="001328A9"/>
    <w:rsid w:val="00132BE8"/>
    <w:rsid w:val="00133784"/>
    <w:rsid w:val="00133AC7"/>
    <w:rsid w:val="00134282"/>
    <w:rsid w:val="0013602C"/>
    <w:rsid w:val="001365B7"/>
    <w:rsid w:val="00137143"/>
    <w:rsid w:val="00137B0E"/>
    <w:rsid w:val="00137D78"/>
    <w:rsid w:val="00140456"/>
    <w:rsid w:val="00140807"/>
    <w:rsid w:val="0014126C"/>
    <w:rsid w:val="00142684"/>
    <w:rsid w:val="00142A67"/>
    <w:rsid w:val="0014328D"/>
    <w:rsid w:val="001432F2"/>
    <w:rsid w:val="00143809"/>
    <w:rsid w:val="00143E08"/>
    <w:rsid w:val="00144619"/>
    <w:rsid w:val="00144D43"/>
    <w:rsid w:val="00144D9D"/>
    <w:rsid w:val="00146182"/>
    <w:rsid w:val="001461FA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82F"/>
    <w:rsid w:val="001559A5"/>
    <w:rsid w:val="00156490"/>
    <w:rsid w:val="00156F8B"/>
    <w:rsid w:val="0015709E"/>
    <w:rsid w:val="00157B40"/>
    <w:rsid w:val="001601AE"/>
    <w:rsid w:val="00160488"/>
    <w:rsid w:val="00160DBC"/>
    <w:rsid w:val="00160F89"/>
    <w:rsid w:val="001612C1"/>
    <w:rsid w:val="0016158D"/>
    <w:rsid w:val="001616EE"/>
    <w:rsid w:val="00161D23"/>
    <w:rsid w:val="00161EDA"/>
    <w:rsid w:val="00161F11"/>
    <w:rsid w:val="00162C7F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18"/>
    <w:rsid w:val="00171B0A"/>
    <w:rsid w:val="00171D40"/>
    <w:rsid w:val="001724B7"/>
    <w:rsid w:val="00172D1A"/>
    <w:rsid w:val="001755DC"/>
    <w:rsid w:val="00175DC6"/>
    <w:rsid w:val="001765D4"/>
    <w:rsid w:val="001765F6"/>
    <w:rsid w:val="00176D2D"/>
    <w:rsid w:val="001772EE"/>
    <w:rsid w:val="00177849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36F"/>
    <w:rsid w:val="001825C2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517"/>
    <w:rsid w:val="00186FFA"/>
    <w:rsid w:val="0018712B"/>
    <w:rsid w:val="00187135"/>
    <w:rsid w:val="0018773D"/>
    <w:rsid w:val="00187AD1"/>
    <w:rsid w:val="001900A2"/>
    <w:rsid w:val="00191226"/>
    <w:rsid w:val="001915E3"/>
    <w:rsid w:val="00191DC6"/>
    <w:rsid w:val="00192B7C"/>
    <w:rsid w:val="00192BAC"/>
    <w:rsid w:val="00192DCF"/>
    <w:rsid w:val="001930B1"/>
    <w:rsid w:val="00193951"/>
    <w:rsid w:val="00193B86"/>
    <w:rsid w:val="00193DD4"/>
    <w:rsid w:val="00194A0C"/>
    <w:rsid w:val="00194D78"/>
    <w:rsid w:val="0019579C"/>
    <w:rsid w:val="00195E78"/>
    <w:rsid w:val="0019675B"/>
    <w:rsid w:val="001967F8"/>
    <w:rsid w:val="00196A59"/>
    <w:rsid w:val="0019712E"/>
    <w:rsid w:val="00197BDF"/>
    <w:rsid w:val="001A0C55"/>
    <w:rsid w:val="001A103E"/>
    <w:rsid w:val="001A111A"/>
    <w:rsid w:val="001A11A8"/>
    <w:rsid w:val="001A1940"/>
    <w:rsid w:val="001A30F9"/>
    <w:rsid w:val="001A3B03"/>
    <w:rsid w:val="001A3C6D"/>
    <w:rsid w:val="001A4160"/>
    <w:rsid w:val="001A45E4"/>
    <w:rsid w:val="001A47EC"/>
    <w:rsid w:val="001A4939"/>
    <w:rsid w:val="001A4E4D"/>
    <w:rsid w:val="001A5316"/>
    <w:rsid w:val="001A58D0"/>
    <w:rsid w:val="001A5D07"/>
    <w:rsid w:val="001A668C"/>
    <w:rsid w:val="001A6A25"/>
    <w:rsid w:val="001A6C9A"/>
    <w:rsid w:val="001A7BF3"/>
    <w:rsid w:val="001A7C85"/>
    <w:rsid w:val="001A7E74"/>
    <w:rsid w:val="001A7FC8"/>
    <w:rsid w:val="001B070D"/>
    <w:rsid w:val="001B1183"/>
    <w:rsid w:val="001B1A64"/>
    <w:rsid w:val="001B2496"/>
    <w:rsid w:val="001B2B38"/>
    <w:rsid w:val="001B383B"/>
    <w:rsid w:val="001B3C14"/>
    <w:rsid w:val="001B458D"/>
    <w:rsid w:val="001B4BB4"/>
    <w:rsid w:val="001B4DE0"/>
    <w:rsid w:val="001B5269"/>
    <w:rsid w:val="001B547E"/>
    <w:rsid w:val="001B5697"/>
    <w:rsid w:val="001B6082"/>
    <w:rsid w:val="001B639E"/>
    <w:rsid w:val="001B6717"/>
    <w:rsid w:val="001B6BA0"/>
    <w:rsid w:val="001B7229"/>
    <w:rsid w:val="001B75A9"/>
    <w:rsid w:val="001B7D63"/>
    <w:rsid w:val="001B7FC8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196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6C1"/>
    <w:rsid w:val="001C78F9"/>
    <w:rsid w:val="001D0001"/>
    <w:rsid w:val="001D0351"/>
    <w:rsid w:val="001D0C36"/>
    <w:rsid w:val="001D0CD2"/>
    <w:rsid w:val="001D1312"/>
    <w:rsid w:val="001D13AF"/>
    <w:rsid w:val="001D17D6"/>
    <w:rsid w:val="001D1C0B"/>
    <w:rsid w:val="001D1D0C"/>
    <w:rsid w:val="001D1F9C"/>
    <w:rsid w:val="001D2338"/>
    <w:rsid w:val="001D2F62"/>
    <w:rsid w:val="001D30E4"/>
    <w:rsid w:val="001D363B"/>
    <w:rsid w:val="001D3B95"/>
    <w:rsid w:val="001D41AD"/>
    <w:rsid w:val="001D4295"/>
    <w:rsid w:val="001D42B6"/>
    <w:rsid w:val="001D4C24"/>
    <w:rsid w:val="001D4E8B"/>
    <w:rsid w:val="001D58D8"/>
    <w:rsid w:val="001D6678"/>
    <w:rsid w:val="001E065E"/>
    <w:rsid w:val="001E0A95"/>
    <w:rsid w:val="001E18EA"/>
    <w:rsid w:val="001E2326"/>
    <w:rsid w:val="001E2449"/>
    <w:rsid w:val="001E3199"/>
    <w:rsid w:val="001E3965"/>
    <w:rsid w:val="001E3C32"/>
    <w:rsid w:val="001E4473"/>
    <w:rsid w:val="001E4968"/>
    <w:rsid w:val="001E4AD8"/>
    <w:rsid w:val="001E4ADF"/>
    <w:rsid w:val="001E4E6B"/>
    <w:rsid w:val="001E530D"/>
    <w:rsid w:val="001E59C3"/>
    <w:rsid w:val="001E5AA3"/>
    <w:rsid w:val="001E5ED3"/>
    <w:rsid w:val="001E5F13"/>
    <w:rsid w:val="001E5FF0"/>
    <w:rsid w:val="001E6B6F"/>
    <w:rsid w:val="001E71DF"/>
    <w:rsid w:val="001E7260"/>
    <w:rsid w:val="001E79AB"/>
    <w:rsid w:val="001E7B1B"/>
    <w:rsid w:val="001F02B8"/>
    <w:rsid w:val="001F0BB5"/>
    <w:rsid w:val="001F0EC7"/>
    <w:rsid w:val="001F12BE"/>
    <w:rsid w:val="001F13ED"/>
    <w:rsid w:val="001F18A8"/>
    <w:rsid w:val="001F1951"/>
    <w:rsid w:val="001F1EC6"/>
    <w:rsid w:val="001F264F"/>
    <w:rsid w:val="001F30EF"/>
    <w:rsid w:val="001F3625"/>
    <w:rsid w:val="001F3FB3"/>
    <w:rsid w:val="001F4259"/>
    <w:rsid w:val="001F42F8"/>
    <w:rsid w:val="001F4898"/>
    <w:rsid w:val="001F4B38"/>
    <w:rsid w:val="001F5019"/>
    <w:rsid w:val="001F50D7"/>
    <w:rsid w:val="001F6C64"/>
    <w:rsid w:val="001F72A5"/>
    <w:rsid w:val="001F779B"/>
    <w:rsid w:val="001F79E4"/>
    <w:rsid w:val="00200044"/>
    <w:rsid w:val="00200870"/>
    <w:rsid w:val="002016A1"/>
    <w:rsid w:val="00202151"/>
    <w:rsid w:val="002026A7"/>
    <w:rsid w:val="00203461"/>
    <w:rsid w:val="002041AC"/>
    <w:rsid w:val="00204B3A"/>
    <w:rsid w:val="002051BE"/>
    <w:rsid w:val="00205969"/>
    <w:rsid w:val="00205BF4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29"/>
    <w:rsid w:val="002124E0"/>
    <w:rsid w:val="00212DC5"/>
    <w:rsid w:val="0021327A"/>
    <w:rsid w:val="002136BC"/>
    <w:rsid w:val="0021396C"/>
    <w:rsid w:val="00213D5E"/>
    <w:rsid w:val="00213D86"/>
    <w:rsid w:val="002144B8"/>
    <w:rsid w:val="002147EF"/>
    <w:rsid w:val="002149AF"/>
    <w:rsid w:val="00214DC2"/>
    <w:rsid w:val="00214F4D"/>
    <w:rsid w:val="002153FC"/>
    <w:rsid w:val="002158C8"/>
    <w:rsid w:val="00215C63"/>
    <w:rsid w:val="00216244"/>
    <w:rsid w:val="002166EA"/>
    <w:rsid w:val="00216A33"/>
    <w:rsid w:val="002170A0"/>
    <w:rsid w:val="00217554"/>
    <w:rsid w:val="00217597"/>
    <w:rsid w:val="00217772"/>
    <w:rsid w:val="00217BF4"/>
    <w:rsid w:val="00217F30"/>
    <w:rsid w:val="00220D22"/>
    <w:rsid w:val="00220DEB"/>
    <w:rsid w:val="00220E38"/>
    <w:rsid w:val="00221167"/>
    <w:rsid w:val="00221506"/>
    <w:rsid w:val="00221B30"/>
    <w:rsid w:val="00221C3A"/>
    <w:rsid w:val="00221FC4"/>
    <w:rsid w:val="00222903"/>
    <w:rsid w:val="00222A7A"/>
    <w:rsid w:val="0022379A"/>
    <w:rsid w:val="00223C05"/>
    <w:rsid w:val="00223E0D"/>
    <w:rsid w:val="0022436C"/>
    <w:rsid w:val="00224A2C"/>
    <w:rsid w:val="00224E2B"/>
    <w:rsid w:val="00225164"/>
    <w:rsid w:val="0022528F"/>
    <w:rsid w:val="002255F1"/>
    <w:rsid w:val="002258B8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DD1"/>
    <w:rsid w:val="00231FC7"/>
    <w:rsid w:val="00232B2F"/>
    <w:rsid w:val="00232E53"/>
    <w:rsid w:val="00232F68"/>
    <w:rsid w:val="0023325B"/>
    <w:rsid w:val="00233325"/>
    <w:rsid w:val="0023414D"/>
    <w:rsid w:val="0023440D"/>
    <w:rsid w:val="00234B37"/>
    <w:rsid w:val="00235B2B"/>
    <w:rsid w:val="00235B77"/>
    <w:rsid w:val="00235ED6"/>
    <w:rsid w:val="0023628A"/>
    <w:rsid w:val="00236760"/>
    <w:rsid w:val="00236848"/>
    <w:rsid w:val="00236A8B"/>
    <w:rsid w:val="00236C20"/>
    <w:rsid w:val="00237EBF"/>
    <w:rsid w:val="00240365"/>
    <w:rsid w:val="00240A6A"/>
    <w:rsid w:val="00240D03"/>
    <w:rsid w:val="00242553"/>
    <w:rsid w:val="002427D6"/>
    <w:rsid w:val="00242D31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222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1A58"/>
    <w:rsid w:val="00252C17"/>
    <w:rsid w:val="0025303A"/>
    <w:rsid w:val="002532A3"/>
    <w:rsid w:val="00253454"/>
    <w:rsid w:val="0025356C"/>
    <w:rsid w:val="00253F80"/>
    <w:rsid w:val="002544F3"/>
    <w:rsid w:val="00254706"/>
    <w:rsid w:val="0025476E"/>
    <w:rsid w:val="00255534"/>
    <w:rsid w:val="00256C14"/>
    <w:rsid w:val="00256D0A"/>
    <w:rsid w:val="0025735C"/>
    <w:rsid w:val="0025742D"/>
    <w:rsid w:val="002600E1"/>
    <w:rsid w:val="00260743"/>
    <w:rsid w:val="00260C1E"/>
    <w:rsid w:val="002612FE"/>
    <w:rsid w:val="00261AED"/>
    <w:rsid w:val="0026222F"/>
    <w:rsid w:val="00262AB8"/>
    <w:rsid w:val="002634B5"/>
    <w:rsid w:val="002635BC"/>
    <w:rsid w:val="00265D0D"/>
    <w:rsid w:val="00266F6D"/>
    <w:rsid w:val="002678A0"/>
    <w:rsid w:val="00267B6B"/>
    <w:rsid w:val="00267EE1"/>
    <w:rsid w:val="00270901"/>
    <w:rsid w:val="00270CD2"/>
    <w:rsid w:val="0027114C"/>
    <w:rsid w:val="002714D3"/>
    <w:rsid w:val="0027223E"/>
    <w:rsid w:val="00272248"/>
    <w:rsid w:val="00272452"/>
    <w:rsid w:val="00272458"/>
    <w:rsid w:val="0027279F"/>
    <w:rsid w:val="00273710"/>
    <w:rsid w:val="0027377F"/>
    <w:rsid w:val="00273C3A"/>
    <w:rsid w:val="00273C77"/>
    <w:rsid w:val="002750E6"/>
    <w:rsid w:val="00275497"/>
    <w:rsid w:val="00275636"/>
    <w:rsid w:val="00275F0F"/>
    <w:rsid w:val="002760EE"/>
    <w:rsid w:val="00276108"/>
    <w:rsid w:val="0027617D"/>
    <w:rsid w:val="002763A9"/>
    <w:rsid w:val="00276BD5"/>
    <w:rsid w:val="00276EF8"/>
    <w:rsid w:val="00276FDD"/>
    <w:rsid w:val="0027769B"/>
    <w:rsid w:val="002776DB"/>
    <w:rsid w:val="00277C5A"/>
    <w:rsid w:val="00277E7D"/>
    <w:rsid w:val="00280251"/>
    <w:rsid w:val="00280431"/>
    <w:rsid w:val="00280569"/>
    <w:rsid w:val="00280D28"/>
    <w:rsid w:val="00280F72"/>
    <w:rsid w:val="0028125E"/>
    <w:rsid w:val="00282543"/>
    <w:rsid w:val="00282815"/>
    <w:rsid w:val="00283154"/>
    <w:rsid w:val="00283E1B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9A2"/>
    <w:rsid w:val="00287F64"/>
    <w:rsid w:val="00291165"/>
    <w:rsid w:val="002912A3"/>
    <w:rsid w:val="002914AA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508C"/>
    <w:rsid w:val="002A525B"/>
    <w:rsid w:val="002A5B38"/>
    <w:rsid w:val="002A5D87"/>
    <w:rsid w:val="002A5F34"/>
    <w:rsid w:val="002A6ECB"/>
    <w:rsid w:val="002A70E1"/>
    <w:rsid w:val="002A72E8"/>
    <w:rsid w:val="002A785E"/>
    <w:rsid w:val="002B02B6"/>
    <w:rsid w:val="002B0A8F"/>
    <w:rsid w:val="002B132E"/>
    <w:rsid w:val="002B1560"/>
    <w:rsid w:val="002B21CE"/>
    <w:rsid w:val="002B2813"/>
    <w:rsid w:val="002B30B5"/>
    <w:rsid w:val="002B3667"/>
    <w:rsid w:val="002B3A79"/>
    <w:rsid w:val="002B3D2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446"/>
    <w:rsid w:val="002C180A"/>
    <w:rsid w:val="002C3225"/>
    <w:rsid w:val="002C39FE"/>
    <w:rsid w:val="002C3A95"/>
    <w:rsid w:val="002C4EA6"/>
    <w:rsid w:val="002C5280"/>
    <w:rsid w:val="002C55A6"/>
    <w:rsid w:val="002C5D11"/>
    <w:rsid w:val="002C6255"/>
    <w:rsid w:val="002C6E3E"/>
    <w:rsid w:val="002C7B7D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4D36"/>
    <w:rsid w:val="002D585B"/>
    <w:rsid w:val="002D58EA"/>
    <w:rsid w:val="002D620B"/>
    <w:rsid w:val="002D65EF"/>
    <w:rsid w:val="002D6CB7"/>
    <w:rsid w:val="002D78A9"/>
    <w:rsid w:val="002D7C18"/>
    <w:rsid w:val="002E0340"/>
    <w:rsid w:val="002E07A7"/>
    <w:rsid w:val="002E0E1B"/>
    <w:rsid w:val="002E1D1D"/>
    <w:rsid w:val="002E1EB8"/>
    <w:rsid w:val="002E22C5"/>
    <w:rsid w:val="002E2676"/>
    <w:rsid w:val="002E2B10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9AF"/>
    <w:rsid w:val="002F11B9"/>
    <w:rsid w:val="002F143E"/>
    <w:rsid w:val="002F144D"/>
    <w:rsid w:val="002F1827"/>
    <w:rsid w:val="002F18A9"/>
    <w:rsid w:val="002F1E06"/>
    <w:rsid w:val="002F3CD5"/>
    <w:rsid w:val="002F537A"/>
    <w:rsid w:val="002F5C07"/>
    <w:rsid w:val="002F6907"/>
    <w:rsid w:val="002F72DA"/>
    <w:rsid w:val="002F7468"/>
    <w:rsid w:val="002F74D5"/>
    <w:rsid w:val="002F7676"/>
    <w:rsid w:val="0030017F"/>
    <w:rsid w:val="00300194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65BF"/>
    <w:rsid w:val="003071F6"/>
    <w:rsid w:val="0030771E"/>
    <w:rsid w:val="00307A00"/>
    <w:rsid w:val="00310BB1"/>
    <w:rsid w:val="00310CE1"/>
    <w:rsid w:val="00310E98"/>
    <w:rsid w:val="0031128C"/>
    <w:rsid w:val="00311594"/>
    <w:rsid w:val="003123AA"/>
    <w:rsid w:val="00312844"/>
    <w:rsid w:val="00312957"/>
    <w:rsid w:val="00312CEC"/>
    <w:rsid w:val="003132C8"/>
    <w:rsid w:val="00313406"/>
    <w:rsid w:val="00313A5B"/>
    <w:rsid w:val="00313CB0"/>
    <w:rsid w:val="00313F96"/>
    <w:rsid w:val="00313FD2"/>
    <w:rsid w:val="0031445C"/>
    <w:rsid w:val="00314FA0"/>
    <w:rsid w:val="003151C8"/>
    <w:rsid w:val="003151EE"/>
    <w:rsid w:val="003163BD"/>
    <w:rsid w:val="003168D9"/>
    <w:rsid w:val="0031771F"/>
    <w:rsid w:val="003179C3"/>
    <w:rsid w:val="00320630"/>
    <w:rsid w:val="00320DCD"/>
    <w:rsid w:val="003213B9"/>
    <w:rsid w:val="003216B6"/>
    <w:rsid w:val="00321F8B"/>
    <w:rsid w:val="00321FAD"/>
    <w:rsid w:val="00321FB2"/>
    <w:rsid w:val="00322472"/>
    <w:rsid w:val="0032273D"/>
    <w:rsid w:val="00323306"/>
    <w:rsid w:val="003233AD"/>
    <w:rsid w:val="00323A71"/>
    <w:rsid w:val="00324C99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425"/>
    <w:rsid w:val="003315AB"/>
    <w:rsid w:val="00331C86"/>
    <w:rsid w:val="00332CA2"/>
    <w:rsid w:val="00333296"/>
    <w:rsid w:val="003344D2"/>
    <w:rsid w:val="00335235"/>
    <w:rsid w:val="00335B31"/>
    <w:rsid w:val="00335C2D"/>
    <w:rsid w:val="0033792B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7FF"/>
    <w:rsid w:val="0034388A"/>
    <w:rsid w:val="00343CE1"/>
    <w:rsid w:val="00344127"/>
    <w:rsid w:val="0034416C"/>
    <w:rsid w:val="003444BE"/>
    <w:rsid w:val="003449E4"/>
    <w:rsid w:val="00345063"/>
    <w:rsid w:val="00346B8E"/>
    <w:rsid w:val="00346DFD"/>
    <w:rsid w:val="0034721B"/>
    <w:rsid w:val="00347245"/>
    <w:rsid w:val="003472A0"/>
    <w:rsid w:val="003472CC"/>
    <w:rsid w:val="003474B8"/>
    <w:rsid w:val="00347B6F"/>
    <w:rsid w:val="00347F95"/>
    <w:rsid w:val="00350097"/>
    <w:rsid w:val="00350185"/>
    <w:rsid w:val="003501AE"/>
    <w:rsid w:val="00351B52"/>
    <w:rsid w:val="00351E40"/>
    <w:rsid w:val="00352D21"/>
    <w:rsid w:val="003532D4"/>
    <w:rsid w:val="00353495"/>
    <w:rsid w:val="003536FE"/>
    <w:rsid w:val="00353A08"/>
    <w:rsid w:val="00354A76"/>
    <w:rsid w:val="00354C51"/>
    <w:rsid w:val="0035592D"/>
    <w:rsid w:val="003562EB"/>
    <w:rsid w:val="003572FA"/>
    <w:rsid w:val="0035756B"/>
    <w:rsid w:val="00357900"/>
    <w:rsid w:val="00357B29"/>
    <w:rsid w:val="00357B9C"/>
    <w:rsid w:val="00360E66"/>
    <w:rsid w:val="00361295"/>
    <w:rsid w:val="00361310"/>
    <w:rsid w:val="0036140A"/>
    <w:rsid w:val="00361B0D"/>
    <w:rsid w:val="00362304"/>
    <w:rsid w:val="00362676"/>
    <w:rsid w:val="00362AEB"/>
    <w:rsid w:val="00362E1B"/>
    <w:rsid w:val="00363D73"/>
    <w:rsid w:val="003642A6"/>
    <w:rsid w:val="00364B54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1961"/>
    <w:rsid w:val="00372043"/>
    <w:rsid w:val="00372093"/>
    <w:rsid w:val="00372702"/>
    <w:rsid w:val="00372BD8"/>
    <w:rsid w:val="00373265"/>
    <w:rsid w:val="003742F3"/>
    <w:rsid w:val="003742F7"/>
    <w:rsid w:val="0037440D"/>
    <w:rsid w:val="00374918"/>
    <w:rsid w:val="00374C5A"/>
    <w:rsid w:val="00374CAF"/>
    <w:rsid w:val="00375B42"/>
    <w:rsid w:val="00376050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33EF"/>
    <w:rsid w:val="00383F09"/>
    <w:rsid w:val="003840EA"/>
    <w:rsid w:val="003842D6"/>
    <w:rsid w:val="00385B94"/>
    <w:rsid w:val="003860C3"/>
    <w:rsid w:val="00386264"/>
    <w:rsid w:val="003867EE"/>
    <w:rsid w:val="00386ED8"/>
    <w:rsid w:val="00387666"/>
    <w:rsid w:val="00387683"/>
    <w:rsid w:val="0038795B"/>
    <w:rsid w:val="00387B8C"/>
    <w:rsid w:val="003900F3"/>
    <w:rsid w:val="00390610"/>
    <w:rsid w:val="0039061E"/>
    <w:rsid w:val="00390809"/>
    <w:rsid w:val="00390A2B"/>
    <w:rsid w:val="00390E7E"/>
    <w:rsid w:val="00390FA1"/>
    <w:rsid w:val="00391041"/>
    <w:rsid w:val="0039158C"/>
    <w:rsid w:val="003915B6"/>
    <w:rsid w:val="003919F9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7E3"/>
    <w:rsid w:val="0039489E"/>
    <w:rsid w:val="0039496A"/>
    <w:rsid w:val="00394BB7"/>
    <w:rsid w:val="0039504F"/>
    <w:rsid w:val="00395173"/>
    <w:rsid w:val="003953A1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B14"/>
    <w:rsid w:val="003A4D51"/>
    <w:rsid w:val="003A53D0"/>
    <w:rsid w:val="003A597F"/>
    <w:rsid w:val="003A5F81"/>
    <w:rsid w:val="003A6088"/>
    <w:rsid w:val="003A6B8A"/>
    <w:rsid w:val="003A6DA3"/>
    <w:rsid w:val="003A7966"/>
    <w:rsid w:val="003A79F8"/>
    <w:rsid w:val="003B0090"/>
    <w:rsid w:val="003B030B"/>
    <w:rsid w:val="003B0BCD"/>
    <w:rsid w:val="003B1105"/>
    <w:rsid w:val="003B1161"/>
    <w:rsid w:val="003B126F"/>
    <w:rsid w:val="003B19F9"/>
    <w:rsid w:val="003B22B4"/>
    <w:rsid w:val="003B4208"/>
    <w:rsid w:val="003B425C"/>
    <w:rsid w:val="003B4D48"/>
    <w:rsid w:val="003B5B6A"/>
    <w:rsid w:val="003B5D2A"/>
    <w:rsid w:val="003B6482"/>
    <w:rsid w:val="003B6D06"/>
    <w:rsid w:val="003B6F7B"/>
    <w:rsid w:val="003B73BB"/>
    <w:rsid w:val="003B7983"/>
    <w:rsid w:val="003B79B6"/>
    <w:rsid w:val="003B7C8B"/>
    <w:rsid w:val="003C05A5"/>
    <w:rsid w:val="003C151E"/>
    <w:rsid w:val="003C2343"/>
    <w:rsid w:val="003C2C35"/>
    <w:rsid w:val="003C2E28"/>
    <w:rsid w:val="003C2F6B"/>
    <w:rsid w:val="003C2FC7"/>
    <w:rsid w:val="003C34F0"/>
    <w:rsid w:val="003C3C92"/>
    <w:rsid w:val="003C413A"/>
    <w:rsid w:val="003C42C7"/>
    <w:rsid w:val="003C6181"/>
    <w:rsid w:val="003C7570"/>
    <w:rsid w:val="003C7A07"/>
    <w:rsid w:val="003C7A5D"/>
    <w:rsid w:val="003C7E86"/>
    <w:rsid w:val="003D005E"/>
    <w:rsid w:val="003D00A3"/>
    <w:rsid w:val="003D04E2"/>
    <w:rsid w:val="003D0A8B"/>
    <w:rsid w:val="003D0CCD"/>
    <w:rsid w:val="003D1076"/>
    <w:rsid w:val="003D1759"/>
    <w:rsid w:val="003D198A"/>
    <w:rsid w:val="003D1D26"/>
    <w:rsid w:val="003D1F23"/>
    <w:rsid w:val="003D2316"/>
    <w:rsid w:val="003D26CF"/>
    <w:rsid w:val="003D28B1"/>
    <w:rsid w:val="003D3052"/>
    <w:rsid w:val="003D38C8"/>
    <w:rsid w:val="003D402B"/>
    <w:rsid w:val="003D4E91"/>
    <w:rsid w:val="003D502B"/>
    <w:rsid w:val="003D53AB"/>
    <w:rsid w:val="003D576F"/>
    <w:rsid w:val="003D6733"/>
    <w:rsid w:val="003D767C"/>
    <w:rsid w:val="003E0594"/>
    <w:rsid w:val="003E1325"/>
    <w:rsid w:val="003E2330"/>
    <w:rsid w:val="003E275E"/>
    <w:rsid w:val="003E3C25"/>
    <w:rsid w:val="003E3F38"/>
    <w:rsid w:val="003E4259"/>
    <w:rsid w:val="003E52DA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422"/>
    <w:rsid w:val="003F3AE7"/>
    <w:rsid w:val="003F3B26"/>
    <w:rsid w:val="003F3B54"/>
    <w:rsid w:val="003F3DD6"/>
    <w:rsid w:val="003F4541"/>
    <w:rsid w:val="003F5413"/>
    <w:rsid w:val="003F5D59"/>
    <w:rsid w:val="003F6E83"/>
    <w:rsid w:val="003F702F"/>
    <w:rsid w:val="0040001E"/>
    <w:rsid w:val="00400353"/>
    <w:rsid w:val="0040053A"/>
    <w:rsid w:val="004006BC"/>
    <w:rsid w:val="00400C1D"/>
    <w:rsid w:val="00400D0A"/>
    <w:rsid w:val="00401121"/>
    <w:rsid w:val="00401450"/>
    <w:rsid w:val="00401B6D"/>
    <w:rsid w:val="00401E2C"/>
    <w:rsid w:val="00402353"/>
    <w:rsid w:val="00402838"/>
    <w:rsid w:val="00403375"/>
    <w:rsid w:val="00403435"/>
    <w:rsid w:val="0040343F"/>
    <w:rsid w:val="00403EB1"/>
    <w:rsid w:val="004042DC"/>
    <w:rsid w:val="0040446F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ABF"/>
    <w:rsid w:val="00412D14"/>
    <w:rsid w:val="00412F13"/>
    <w:rsid w:val="00413113"/>
    <w:rsid w:val="004132D7"/>
    <w:rsid w:val="00413422"/>
    <w:rsid w:val="00413F78"/>
    <w:rsid w:val="00414292"/>
    <w:rsid w:val="00414939"/>
    <w:rsid w:val="00414C12"/>
    <w:rsid w:val="004152AA"/>
    <w:rsid w:val="00416877"/>
    <w:rsid w:val="004168E9"/>
    <w:rsid w:val="00416C24"/>
    <w:rsid w:val="00416C88"/>
    <w:rsid w:val="004176FB"/>
    <w:rsid w:val="004176FF"/>
    <w:rsid w:val="00420B61"/>
    <w:rsid w:val="00420C68"/>
    <w:rsid w:val="004210DA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D56"/>
    <w:rsid w:val="0043194A"/>
    <w:rsid w:val="0043202F"/>
    <w:rsid w:val="00432110"/>
    <w:rsid w:val="00432A2F"/>
    <w:rsid w:val="00433506"/>
    <w:rsid w:val="00433730"/>
    <w:rsid w:val="0043400A"/>
    <w:rsid w:val="004348B3"/>
    <w:rsid w:val="00435652"/>
    <w:rsid w:val="004357B0"/>
    <w:rsid w:val="00436E43"/>
    <w:rsid w:val="00436F01"/>
    <w:rsid w:val="00437258"/>
    <w:rsid w:val="0043751F"/>
    <w:rsid w:val="00437A61"/>
    <w:rsid w:val="00437F13"/>
    <w:rsid w:val="00440860"/>
    <w:rsid w:val="00440ABB"/>
    <w:rsid w:val="0044118C"/>
    <w:rsid w:val="00441877"/>
    <w:rsid w:val="004425AE"/>
    <w:rsid w:val="004425F4"/>
    <w:rsid w:val="00442691"/>
    <w:rsid w:val="004426C0"/>
    <w:rsid w:val="0044287D"/>
    <w:rsid w:val="00443127"/>
    <w:rsid w:val="00443548"/>
    <w:rsid w:val="004435D0"/>
    <w:rsid w:val="00443B8F"/>
    <w:rsid w:val="00443D32"/>
    <w:rsid w:val="00443FF9"/>
    <w:rsid w:val="0044416F"/>
    <w:rsid w:val="00444B1D"/>
    <w:rsid w:val="0044514A"/>
    <w:rsid w:val="00445971"/>
    <w:rsid w:val="00445D2D"/>
    <w:rsid w:val="00445FF7"/>
    <w:rsid w:val="0044622D"/>
    <w:rsid w:val="00447263"/>
    <w:rsid w:val="004478B9"/>
    <w:rsid w:val="00450C71"/>
    <w:rsid w:val="0045159A"/>
    <w:rsid w:val="00451BA4"/>
    <w:rsid w:val="004521DE"/>
    <w:rsid w:val="00453341"/>
    <w:rsid w:val="004533DD"/>
    <w:rsid w:val="00453A4F"/>
    <w:rsid w:val="00454106"/>
    <w:rsid w:val="004544C2"/>
    <w:rsid w:val="00454772"/>
    <w:rsid w:val="00455412"/>
    <w:rsid w:val="004567B7"/>
    <w:rsid w:val="00456D13"/>
    <w:rsid w:val="00457671"/>
    <w:rsid w:val="00457A67"/>
    <w:rsid w:val="0046018F"/>
    <w:rsid w:val="0046048D"/>
    <w:rsid w:val="00460FCA"/>
    <w:rsid w:val="00461210"/>
    <w:rsid w:val="004615B8"/>
    <w:rsid w:val="00461E37"/>
    <w:rsid w:val="00462F68"/>
    <w:rsid w:val="004632B6"/>
    <w:rsid w:val="0046341B"/>
    <w:rsid w:val="00463B13"/>
    <w:rsid w:val="00464589"/>
    <w:rsid w:val="004661EC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0DC6"/>
    <w:rsid w:val="00471FF1"/>
    <w:rsid w:val="004721BC"/>
    <w:rsid w:val="00472208"/>
    <w:rsid w:val="00473D37"/>
    <w:rsid w:val="00473E36"/>
    <w:rsid w:val="0047458B"/>
    <w:rsid w:val="00475103"/>
    <w:rsid w:val="00475513"/>
    <w:rsid w:val="00475614"/>
    <w:rsid w:val="004757C1"/>
    <w:rsid w:val="00475C63"/>
    <w:rsid w:val="004762AB"/>
    <w:rsid w:val="004762F7"/>
    <w:rsid w:val="00477593"/>
    <w:rsid w:val="004778B5"/>
    <w:rsid w:val="004778D2"/>
    <w:rsid w:val="00477B04"/>
    <w:rsid w:val="00477EA7"/>
    <w:rsid w:val="00481046"/>
    <w:rsid w:val="00481373"/>
    <w:rsid w:val="00481645"/>
    <w:rsid w:val="0048190F"/>
    <w:rsid w:val="00481F2C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DF0"/>
    <w:rsid w:val="00492033"/>
    <w:rsid w:val="00492A16"/>
    <w:rsid w:val="00492CFF"/>
    <w:rsid w:val="00493239"/>
    <w:rsid w:val="004937D2"/>
    <w:rsid w:val="00493C49"/>
    <w:rsid w:val="00493F9C"/>
    <w:rsid w:val="00494695"/>
    <w:rsid w:val="00494E4C"/>
    <w:rsid w:val="004956D5"/>
    <w:rsid w:val="00496232"/>
    <w:rsid w:val="004962C0"/>
    <w:rsid w:val="0049667C"/>
    <w:rsid w:val="00496B42"/>
    <w:rsid w:val="00496B93"/>
    <w:rsid w:val="00496D59"/>
    <w:rsid w:val="004978E2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798"/>
    <w:rsid w:val="004A4BC3"/>
    <w:rsid w:val="004A4D1B"/>
    <w:rsid w:val="004A5182"/>
    <w:rsid w:val="004A572E"/>
    <w:rsid w:val="004A59C7"/>
    <w:rsid w:val="004A61AC"/>
    <w:rsid w:val="004A637B"/>
    <w:rsid w:val="004A67FF"/>
    <w:rsid w:val="004A6834"/>
    <w:rsid w:val="004A6A43"/>
    <w:rsid w:val="004A6BE7"/>
    <w:rsid w:val="004A6EF7"/>
    <w:rsid w:val="004A7531"/>
    <w:rsid w:val="004A7854"/>
    <w:rsid w:val="004B0F0C"/>
    <w:rsid w:val="004B103E"/>
    <w:rsid w:val="004B1085"/>
    <w:rsid w:val="004B185D"/>
    <w:rsid w:val="004B1D34"/>
    <w:rsid w:val="004B1FD1"/>
    <w:rsid w:val="004B259F"/>
    <w:rsid w:val="004B2CAB"/>
    <w:rsid w:val="004B2CE0"/>
    <w:rsid w:val="004B47C7"/>
    <w:rsid w:val="004B48F2"/>
    <w:rsid w:val="004B4D26"/>
    <w:rsid w:val="004B5191"/>
    <w:rsid w:val="004B51EE"/>
    <w:rsid w:val="004B529D"/>
    <w:rsid w:val="004B5ADD"/>
    <w:rsid w:val="004B6209"/>
    <w:rsid w:val="004B695B"/>
    <w:rsid w:val="004B7061"/>
    <w:rsid w:val="004B7144"/>
    <w:rsid w:val="004B725C"/>
    <w:rsid w:val="004B74FF"/>
    <w:rsid w:val="004B7A72"/>
    <w:rsid w:val="004B7DFD"/>
    <w:rsid w:val="004C0447"/>
    <w:rsid w:val="004C1394"/>
    <w:rsid w:val="004C1CA8"/>
    <w:rsid w:val="004C20B0"/>
    <w:rsid w:val="004C2407"/>
    <w:rsid w:val="004C2913"/>
    <w:rsid w:val="004C2ED0"/>
    <w:rsid w:val="004C364C"/>
    <w:rsid w:val="004C3A83"/>
    <w:rsid w:val="004C4B8F"/>
    <w:rsid w:val="004C4F58"/>
    <w:rsid w:val="004C5E0E"/>
    <w:rsid w:val="004C7072"/>
    <w:rsid w:val="004C7347"/>
    <w:rsid w:val="004C795A"/>
    <w:rsid w:val="004D006C"/>
    <w:rsid w:val="004D03B0"/>
    <w:rsid w:val="004D084E"/>
    <w:rsid w:val="004D09C7"/>
    <w:rsid w:val="004D0A0D"/>
    <w:rsid w:val="004D183A"/>
    <w:rsid w:val="004D1E19"/>
    <w:rsid w:val="004D2744"/>
    <w:rsid w:val="004D28E9"/>
    <w:rsid w:val="004D2D21"/>
    <w:rsid w:val="004D2EAC"/>
    <w:rsid w:val="004D2F53"/>
    <w:rsid w:val="004D39AB"/>
    <w:rsid w:val="004D3DCF"/>
    <w:rsid w:val="004D464A"/>
    <w:rsid w:val="004D49CF"/>
    <w:rsid w:val="004D4AD0"/>
    <w:rsid w:val="004D52C0"/>
    <w:rsid w:val="004D5CBE"/>
    <w:rsid w:val="004D5F47"/>
    <w:rsid w:val="004D61FE"/>
    <w:rsid w:val="004D6321"/>
    <w:rsid w:val="004D64D4"/>
    <w:rsid w:val="004D6C29"/>
    <w:rsid w:val="004D6F02"/>
    <w:rsid w:val="004D7C12"/>
    <w:rsid w:val="004E0232"/>
    <w:rsid w:val="004E05FE"/>
    <w:rsid w:val="004E0718"/>
    <w:rsid w:val="004E16E9"/>
    <w:rsid w:val="004E20A3"/>
    <w:rsid w:val="004E28FA"/>
    <w:rsid w:val="004E33F3"/>
    <w:rsid w:val="004E35B7"/>
    <w:rsid w:val="004E402E"/>
    <w:rsid w:val="004E40D5"/>
    <w:rsid w:val="004E49C1"/>
    <w:rsid w:val="004E52D3"/>
    <w:rsid w:val="004E5902"/>
    <w:rsid w:val="004E65D5"/>
    <w:rsid w:val="004E6B06"/>
    <w:rsid w:val="004E6C80"/>
    <w:rsid w:val="004E7014"/>
    <w:rsid w:val="004E702E"/>
    <w:rsid w:val="004E7753"/>
    <w:rsid w:val="004E7ECD"/>
    <w:rsid w:val="004F0090"/>
    <w:rsid w:val="004F015E"/>
    <w:rsid w:val="004F08C5"/>
    <w:rsid w:val="004F0DB4"/>
    <w:rsid w:val="004F107A"/>
    <w:rsid w:val="004F1F16"/>
    <w:rsid w:val="004F2840"/>
    <w:rsid w:val="004F2C55"/>
    <w:rsid w:val="004F35A9"/>
    <w:rsid w:val="004F35C8"/>
    <w:rsid w:val="004F3792"/>
    <w:rsid w:val="004F3B51"/>
    <w:rsid w:val="004F3D5D"/>
    <w:rsid w:val="004F434C"/>
    <w:rsid w:val="004F43EA"/>
    <w:rsid w:val="004F5835"/>
    <w:rsid w:val="004F60B7"/>
    <w:rsid w:val="004F6291"/>
    <w:rsid w:val="004F6D60"/>
    <w:rsid w:val="004F6D6D"/>
    <w:rsid w:val="004F75CE"/>
    <w:rsid w:val="004F77DD"/>
    <w:rsid w:val="004F793A"/>
    <w:rsid w:val="004F7B4B"/>
    <w:rsid w:val="00500684"/>
    <w:rsid w:val="0050071D"/>
    <w:rsid w:val="00501857"/>
    <w:rsid w:val="005018B1"/>
    <w:rsid w:val="00501CBA"/>
    <w:rsid w:val="005021E2"/>
    <w:rsid w:val="0050249A"/>
    <w:rsid w:val="00502A20"/>
    <w:rsid w:val="00502A5B"/>
    <w:rsid w:val="005039D8"/>
    <w:rsid w:val="00504083"/>
    <w:rsid w:val="00504A73"/>
    <w:rsid w:val="00504F69"/>
    <w:rsid w:val="00505363"/>
    <w:rsid w:val="005063B0"/>
    <w:rsid w:val="00506403"/>
    <w:rsid w:val="00506692"/>
    <w:rsid w:val="00507623"/>
    <w:rsid w:val="00507A99"/>
    <w:rsid w:val="00507DC3"/>
    <w:rsid w:val="0051083E"/>
    <w:rsid w:val="005108B4"/>
    <w:rsid w:val="00511079"/>
    <w:rsid w:val="00511480"/>
    <w:rsid w:val="005117C2"/>
    <w:rsid w:val="00511966"/>
    <w:rsid w:val="005122F1"/>
    <w:rsid w:val="00512730"/>
    <w:rsid w:val="00512A07"/>
    <w:rsid w:val="00512D17"/>
    <w:rsid w:val="00512D95"/>
    <w:rsid w:val="0051330B"/>
    <w:rsid w:val="0051334A"/>
    <w:rsid w:val="00514148"/>
    <w:rsid w:val="0051423C"/>
    <w:rsid w:val="00514416"/>
    <w:rsid w:val="0051459E"/>
    <w:rsid w:val="00515519"/>
    <w:rsid w:val="00515640"/>
    <w:rsid w:val="00515BC9"/>
    <w:rsid w:val="005165CA"/>
    <w:rsid w:val="00516D12"/>
    <w:rsid w:val="00516F9C"/>
    <w:rsid w:val="00516FD9"/>
    <w:rsid w:val="0051727D"/>
    <w:rsid w:val="0051734D"/>
    <w:rsid w:val="00517C73"/>
    <w:rsid w:val="00517F40"/>
    <w:rsid w:val="0052090C"/>
    <w:rsid w:val="00520A76"/>
    <w:rsid w:val="0052113F"/>
    <w:rsid w:val="00521AB9"/>
    <w:rsid w:val="0052207A"/>
    <w:rsid w:val="00522140"/>
    <w:rsid w:val="00522255"/>
    <w:rsid w:val="00522867"/>
    <w:rsid w:val="00522C84"/>
    <w:rsid w:val="00522FAD"/>
    <w:rsid w:val="005231AB"/>
    <w:rsid w:val="00523574"/>
    <w:rsid w:val="005235D7"/>
    <w:rsid w:val="00523764"/>
    <w:rsid w:val="00524572"/>
    <w:rsid w:val="005256FD"/>
    <w:rsid w:val="0052595A"/>
    <w:rsid w:val="00525B52"/>
    <w:rsid w:val="00525D5F"/>
    <w:rsid w:val="00525F0E"/>
    <w:rsid w:val="005268B2"/>
    <w:rsid w:val="00526FB5"/>
    <w:rsid w:val="005276BC"/>
    <w:rsid w:val="00527E6D"/>
    <w:rsid w:val="005306F5"/>
    <w:rsid w:val="00530AED"/>
    <w:rsid w:val="00530FD9"/>
    <w:rsid w:val="005310F3"/>
    <w:rsid w:val="005312DD"/>
    <w:rsid w:val="00531E88"/>
    <w:rsid w:val="00532ADE"/>
    <w:rsid w:val="00532E1C"/>
    <w:rsid w:val="00533D20"/>
    <w:rsid w:val="00533D91"/>
    <w:rsid w:val="0053421D"/>
    <w:rsid w:val="005342F0"/>
    <w:rsid w:val="005346A5"/>
    <w:rsid w:val="005350F6"/>
    <w:rsid w:val="00535C77"/>
    <w:rsid w:val="00535D9C"/>
    <w:rsid w:val="00535F25"/>
    <w:rsid w:val="00535F3B"/>
    <w:rsid w:val="005363E8"/>
    <w:rsid w:val="005367BE"/>
    <w:rsid w:val="00536B4D"/>
    <w:rsid w:val="00537FCC"/>
    <w:rsid w:val="0054031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2E"/>
    <w:rsid w:val="005448DA"/>
    <w:rsid w:val="00545371"/>
    <w:rsid w:val="00545402"/>
    <w:rsid w:val="005456A7"/>
    <w:rsid w:val="00546375"/>
    <w:rsid w:val="00546419"/>
    <w:rsid w:val="0054648D"/>
    <w:rsid w:val="005469C3"/>
    <w:rsid w:val="00546F56"/>
    <w:rsid w:val="00546FCF"/>
    <w:rsid w:val="005475BB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418"/>
    <w:rsid w:val="0055267C"/>
    <w:rsid w:val="00552A89"/>
    <w:rsid w:val="00552F7A"/>
    <w:rsid w:val="00553289"/>
    <w:rsid w:val="00553448"/>
    <w:rsid w:val="00553E6C"/>
    <w:rsid w:val="005542C2"/>
    <w:rsid w:val="00554C82"/>
    <w:rsid w:val="005551BD"/>
    <w:rsid w:val="0055542E"/>
    <w:rsid w:val="005556FD"/>
    <w:rsid w:val="0055647A"/>
    <w:rsid w:val="005564E1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2CC"/>
    <w:rsid w:val="005663EF"/>
    <w:rsid w:val="00566874"/>
    <w:rsid w:val="00566BDD"/>
    <w:rsid w:val="00567068"/>
    <w:rsid w:val="005678BC"/>
    <w:rsid w:val="00567A9D"/>
    <w:rsid w:val="005700E1"/>
    <w:rsid w:val="005703A5"/>
    <w:rsid w:val="005706FA"/>
    <w:rsid w:val="00570797"/>
    <w:rsid w:val="005707F8"/>
    <w:rsid w:val="00570C33"/>
    <w:rsid w:val="00571296"/>
    <w:rsid w:val="00571734"/>
    <w:rsid w:val="00572336"/>
    <w:rsid w:val="00572393"/>
    <w:rsid w:val="00572821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87B"/>
    <w:rsid w:val="005769C8"/>
    <w:rsid w:val="00576D5B"/>
    <w:rsid w:val="00577F4E"/>
    <w:rsid w:val="005802EE"/>
    <w:rsid w:val="005807DF"/>
    <w:rsid w:val="00580C78"/>
    <w:rsid w:val="00580CAE"/>
    <w:rsid w:val="00580D6E"/>
    <w:rsid w:val="00580E26"/>
    <w:rsid w:val="005815FD"/>
    <w:rsid w:val="005818F0"/>
    <w:rsid w:val="00581F57"/>
    <w:rsid w:val="0058296A"/>
    <w:rsid w:val="00583EB2"/>
    <w:rsid w:val="005843CA"/>
    <w:rsid w:val="0058463E"/>
    <w:rsid w:val="0058496C"/>
    <w:rsid w:val="00584C6F"/>
    <w:rsid w:val="00585894"/>
    <w:rsid w:val="00585BDC"/>
    <w:rsid w:val="00585C54"/>
    <w:rsid w:val="00586260"/>
    <w:rsid w:val="005866AE"/>
    <w:rsid w:val="00587209"/>
    <w:rsid w:val="005872F8"/>
    <w:rsid w:val="00587583"/>
    <w:rsid w:val="00590508"/>
    <w:rsid w:val="00590886"/>
    <w:rsid w:val="005910E3"/>
    <w:rsid w:val="005910FF"/>
    <w:rsid w:val="00591182"/>
    <w:rsid w:val="005914E1"/>
    <w:rsid w:val="00591EF0"/>
    <w:rsid w:val="0059275F"/>
    <w:rsid w:val="005929A4"/>
    <w:rsid w:val="00592A63"/>
    <w:rsid w:val="00592E78"/>
    <w:rsid w:val="00592EB2"/>
    <w:rsid w:val="00593443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97F51"/>
    <w:rsid w:val="005A0173"/>
    <w:rsid w:val="005A08BC"/>
    <w:rsid w:val="005A0FF6"/>
    <w:rsid w:val="005A1C50"/>
    <w:rsid w:val="005A268E"/>
    <w:rsid w:val="005A2A83"/>
    <w:rsid w:val="005A3408"/>
    <w:rsid w:val="005A36A5"/>
    <w:rsid w:val="005A3DCD"/>
    <w:rsid w:val="005A3EFA"/>
    <w:rsid w:val="005A510C"/>
    <w:rsid w:val="005A58FF"/>
    <w:rsid w:val="005A5DE1"/>
    <w:rsid w:val="005A5FE6"/>
    <w:rsid w:val="005A6069"/>
    <w:rsid w:val="005A6290"/>
    <w:rsid w:val="005A70F8"/>
    <w:rsid w:val="005B0DD7"/>
    <w:rsid w:val="005B1A24"/>
    <w:rsid w:val="005B1B58"/>
    <w:rsid w:val="005B2477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28A"/>
    <w:rsid w:val="005B5498"/>
    <w:rsid w:val="005B6509"/>
    <w:rsid w:val="005B6C71"/>
    <w:rsid w:val="005B6DD3"/>
    <w:rsid w:val="005B6E87"/>
    <w:rsid w:val="005B70CB"/>
    <w:rsid w:val="005B79A4"/>
    <w:rsid w:val="005B7CB7"/>
    <w:rsid w:val="005C005D"/>
    <w:rsid w:val="005C0232"/>
    <w:rsid w:val="005C04AE"/>
    <w:rsid w:val="005C0608"/>
    <w:rsid w:val="005C11C0"/>
    <w:rsid w:val="005C1FD0"/>
    <w:rsid w:val="005C2162"/>
    <w:rsid w:val="005C2684"/>
    <w:rsid w:val="005C2EAB"/>
    <w:rsid w:val="005C2FE5"/>
    <w:rsid w:val="005C4293"/>
    <w:rsid w:val="005C492F"/>
    <w:rsid w:val="005C50BD"/>
    <w:rsid w:val="005C55F6"/>
    <w:rsid w:val="005C5A5E"/>
    <w:rsid w:val="005C697F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9DA"/>
    <w:rsid w:val="005D5EF0"/>
    <w:rsid w:val="005D67F8"/>
    <w:rsid w:val="005D6AFC"/>
    <w:rsid w:val="005D712D"/>
    <w:rsid w:val="005D718D"/>
    <w:rsid w:val="005D79C5"/>
    <w:rsid w:val="005D7C44"/>
    <w:rsid w:val="005D7DE6"/>
    <w:rsid w:val="005E0500"/>
    <w:rsid w:val="005E165C"/>
    <w:rsid w:val="005E1AF9"/>
    <w:rsid w:val="005E2732"/>
    <w:rsid w:val="005E2B7E"/>
    <w:rsid w:val="005E3F9F"/>
    <w:rsid w:val="005E44D5"/>
    <w:rsid w:val="005E4594"/>
    <w:rsid w:val="005E4F2B"/>
    <w:rsid w:val="005E5D3E"/>
    <w:rsid w:val="005E61D2"/>
    <w:rsid w:val="005E63A8"/>
    <w:rsid w:val="005E7DE4"/>
    <w:rsid w:val="005F085D"/>
    <w:rsid w:val="005F0A0B"/>
    <w:rsid w:val="005F0D07"/>
    <w:rsid w:val="005F0E4E"/>
    <w:rsid w:val="005F18C1"/>
    <w:rsid w:val="005F23A4"/>
    <w:rsid w:val="005F30A0"/>
    <w:rsid w:val="005F366E"/>
    <w:rsid w:val="005F3814"/>
    <w:rsid w:val="005F47A6"/>
    <w:rsid w:val="005F55E0"/>
    <w:rsid w:val="005F5B47"/>
    <w:rsid w:val="005F60D1"/>
    <w:rsid w:val="005F6D0A"/>
    <w:rsid w:val="005F6DA0"/>
    <w:rsid w:val="00600509"/>
    <w:rsid w:val="00600CD5"/>
    <w:rsid w:val="00601116"/>
    <w:rsid w:val="006011EA"/>
    <w:rsid w:val="00601227"/>
    <w:rsid w:val="00601B65"/>
    <w:rsid w:val="00601BD4"/>
    <w:rsid w:val="00602C65"/>
    <w:rsid w:val="00602DC1"/>
    <w:rsid w:val="00602ED7"/>
    <w:rsid w:val="00603104"/>
    <w:rsid w:val="0060346C"/>
    <w:rsid w:val="006035BB"/>
    <w:rsid w:val="006038A6"/>
    <w:rsid w:val="00603E9F"/>
    <w:rsid w:val="006041D2"/>
    <w:rsid w:val="00604258"/>
    <w:rsid w:val="0060483B"/>
    <w:rsid w:val="006055A9"/>
    <w:rsid w:val="00605AA9"/>
    <w:rsid w:val="00605C62"/>
    <w:rsid w:val="00605E70"/>
    <w:rsid w:val="0060639E"/>
    <w:rsid w:val="00606B00"/>
    <w:rsid w:val="006073AE"/>
    <w:rsid w:val="00607973"/>
    <w:rsid w:val="006106A7"/>
    <w:rsid w:val="006109D5"/>
    <w:rsid w:val="00610E1D"/>
    <w:rsid w:val="00612DF0"/>
    <w:rsid w:val="006135EF"/>
    <w:rsid w:val="006139EF"/>
    <w:rsid w:val="00614CD1"/>
    <w:rsid w:val="00614FCF"/>
    <w:rsid w:val="00616FAD"/>
    <w:rsid w:val="006170B7"/>
    <w:rsid w:val="00617D97"/>
    <w:rsid w:val="006211A8"/>
    <w:rsid w:val="0062202B"/>
    <w:rsid w:val="006224A4"/>
    <w:rsid w:val="00622BEC"/>
    <w:rsid w:val="006233EE"/>
    <w:rsid w:val="0062428B"/>
    <w:rsid w:val="0062487E"/>
    <w:rsid w:val="00624A16"/>
    <w:rsid w:val="00624EFD"/>
    <w:rsid w:val="00625597"/>
    <w:rsid w:val="006257D7"/>
    <w:rsid w:val="006258E7"/>
    <w:rsid w:val="006258FF"/>
    <w:rsid w:val="00625FD8"/>
    <w:rsid w:val="0062637B"/>
    <w:rsid w:val="00626AA3"/>
    <w:rsid w:val="00627D49"/>
    <w:rsid w:val="00630212"/>
    <w:rsid w:val="00630A61"/>
    <w:rsid w:val="00630A7C"/>
    <w:rsid w:val="00630AB5"/>
    <w:rsid w:val="00631296"/>
    <w:rsid w:val="0063173B"/>
    <w:rsid w:val="006319D2"/>
    <w:rsid w:val="006324E3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5B70"/>
    <w:rsid w:val="00635E56"/>
    <w:rsid w:val="006362B3"/>
    <w:rsid w:val="006364D7"/>
    <w:rsid w:val="006364E8"/>
    <w:rsid w:val="00636C7D"/>
    <w:rsid w:val="00636DE0"/>
    <w:rsid w:val="00637294"/>
    <w:rsid w:val="00637438"/>
    <w:rsid w:val="006375A5"/>
    <w:rsid w:val="00637ADD"/>
    <w:rsid w:val="00637C33"/>
    <w:rsid w:val="00637C38"/>
    <w:rsid w:val="00640690"/>
    <w:rsid w:val="00640E07"/>
    <w:rsid w:val="0064103D"/>
    <w:rsid w:val="006411F6"/>
    <w:rsid w:val="00641247"/>
    <w:rsid w:val="00641671"/>
    <w:rsid w:val="00642CFD"/>
    <w:rsid w:val="00642F1C"/>
    <w:rsid w:val="00643614"/>
    <w:rsid w:val="00643A56"/>
    <w:rsid w:val="00643E7F"/>
    <w:rsid w:val="0064536F"/>
    <w:rsid w:val="00645A59"/>
    <w:rsid w:val="00646676"/>
    <w:rsid w:val="006466FB"/>
    <w:rsid w:val="006467E6"/>
    <w:rsid w:val="0064696D"/>
    <w:rsid w:val="006472E1"/>
    <w:rsid w:val="006476E0"/>
    <w:rsid w:val="006503A0"/>
    <w:rsid w:val="00650E37"/>
    <w:rsid w:val="00650E85"/>
    <w:rsid w:val="00651481"/>
    <w:rsid w:val="0065231E"/>
    <w:rsid w:val="00652869"/>
    <w:rsid w:val="00652D86"/>
    <w:rsid w:val="00652F24"/>
    <w:rsid w:val="00652FB1"/>
    <w:rsid w:val="00652FFF"/>
    <w:rsid w:val="00653F38"/>
    <w:rsid w:val="0065409A"/>
    <w:rsid w:val="00654CCF"/>
    <w:rsid w:val="00655A4E"/>
    <w:rsid w:val="00655D1E"/>
    <w:rsid w:val="00655F0E"/>
    <w:rsid w:val="0065648A"/>
    <w:rsid w:val="0065682D"/>
    <w:rsid w:val="006572F0"/>
    <w:rsid w:val="0065732C"/>
    <w:rsid w:val="006576BC"/>
    <w:rsid w:val="00660670"/>
    <w:rsid w:val="006607D5"/>
    <w:rsid w:val="00661412"/>
    <w:rsid w:val="00661822"/>
    <w:rsid w:val="0066185B"/>
    <w:rsid w:val="006618D7"/>
    <w:rsid w:val="00661EFD"/>
    <w:rsid w:val="006623B1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4F5C"/>
    <w:rsid w:val="006652BE"/>
    <w:rsid w:val="00666086"/>
    <w:rsid w:val="006665CF"/>
    <w:rsid w:val="00666CD0"/>
    <w:rsid w:val="0066702A"/>
    <w:rsid w:val="00667501"/>
    <w:rsid w:val="0066762D"/>
    <w:rsid w:val="00667E42"/>
    <w:rsid w:val="00667F37"/>
    <w:rsid w:val="00670071"/>
    <w:rsid w:val="0067015A"/>
    <w:rsid w:val="0067017C"/>
    <w:rsid w:val="00670DDA"/>
    <w:rsid w:val="00670FE6"/>
    <w:rsid w:val="00671C37"/>
    <w:rsid w:val="00671DF9"/>
    <w:rsid w:val="00671E11"/>
    <w:rsid w:val="00671EA6"/>
    <w:rsid w:val="00672CB9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693"/>
    <w:rsid w:val="00676857"/>
    <w:rsid w:val="00676F06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166"/>
    <w:rsid w:val="006822C1"/>
    <w:rsid w:val="006829FD"/>
    <w:rsid w:val="00682E86"/>
    <w:rsid w:val="006834E5"/>
    <w:rsid w:val="006842CA"/>
    <w:rsid w:val="006846E2"/>
    <w:rsid w:val="0068496B"/>
    <w:rsid w:val="00684CA7"/>
    <w:rsid w:val="00684F99"/>
    <w:rsid w:val="006853D4"/>
    <w:rsid w:val="006858FC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320"/>
    <w:rsid w:val="00691E2A"/>
    <w:rsid w:val="0069247D"/>
    <w:rsid w:val="00692561"/>
    <w:rsid w:val="006931FF"/>
    <w:rsid w:val="00693921"/>
    <w:rsid w:val="00693F7D"/>
    <w:rsid w:val="00694270"/>
    <w:rsid w:val="006944F3"/>
    <w:rsid w:val="00694C3E"/>
    <w:rsid w:val="006950E8"/>
    <w:rsid w:val="00695F8B"/>
    <w:rsid w:val="00696093"/>
    <w:rsid w:val="00696411"/>
    <w:rsid w:val="006973F6"/>
    <w:rsid w:val="006975A7"/>
    <w:rsid w:val="006A0D77"/>
    <w:rsid w:val="006A0DF4"/>
    <w:rsid w:val="006A0EFA"/>
    <w:rsid w:val="006A14F4"/>
    <w:rsid w:val="006A196A"/>
    <w:rsid w:val="006A1DA3"/>
    <w:rsid w:val="006A216A"/>
    <w:rsid w:val="006A2EEE"/>
    <w:rsid w:val="006A3441"/>
    <w:rsid w:val="006A409D"/>
    <w:rsid w:val="006A458B"/>
    <w:rsid w:val="006A4807"/>
    <w:rsid w:val="006A4E28"/>
    <w:rsid w:val="006A5A0B"/>
    <w:rsid w:val="006A5E1B"/>
    <w:rsid w:val="006A5E51"/>
    <w:rsid w:val="006A5E84"/>
    <w:rsid w:val="006A618B"/>
    <w:rsid w:val="006A6BB4"/>
    <w:rsid w:val="006A6D0F"/>
    <w:rsid w:val="006A72E3"/>
    <w:rsid w:val="006A7FFB"/>
    <w:rsid w:val="006B05A2"/>
    <w:rsid w:val="006B0687"/>
    <w:rsid w:val="006B08FE"/>
    <w:rsid w:val="006B10A5"/>
    <w:rsid w:val="006B2238"/>
    <w:rsid w:val="006B26E9"/>
    <w:rsid w:val="006B28E9"/>
    <w:rsid w:val="006B2CD5"/>
    <w:rsid w:val="006B3459"/>
    <w:rsid w:val="006B35D1"/>
    <w:rsid w:val="006B39A2"/>
    <w:rsid w:val="006B4444"/>
    <w:rsid w:val="006B4BAB"/>
    <w:rsid w:val="006B4BAD"/>
    <w:rsid w:val="006B4EA9"/>
    <w:rsid w:val="006B5095"/>
    <w:rsid w:val="006B6977"/>
    <w:rsid w:val="006B6B0E"/>
    <w:rsid w:val="006B6D8A"/>
    <w:rsid w:val="006C0399"/>
    <w:rsid w:val="006C0925"/>
    <w:rsid w:val="006C0BEA"/>
    <w:rsid w:val="006C0CBB"/>
    <w:rsid w:val="006C0D75"/>
    <w:rsid w:val="006C14F9"/>
    <w:rsid w:val="006C1952"/>
    <w:rsid w:val="006C22D2"/>
    <w:rsid w:val="006C2A38"/>
    <w:rsid w:val="006C2B1C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10A"/>
    <w:rsid w:val="006D1EC3"/>
    <w:rsid w:val="006D2ADE"/>
    <w:rsid w:val="006D2CF9"/>
    <w:rsid w:val="006D2DFD"/>
    <w:rsid w:val="006D31BC"/>
    <w:rsid w:val="006D3FD3"/>
    <w:rsid w:val="006D4697"/>
    <w:rsid w:val="006D56AD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0D6"/>
    <w:rsid w:val="006E3D74"/>
    <w:rsid w:val="006E52A1"/>
    <w:rsid w:val="006E6652"/>
    <w:rsid w:val="006E67E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D32"/>
    <w:rsid w:val="006F2D22"/>
    <w:rsid w:val="006F310D"/>
    <w:rsid w:val="006F3589"/>
    <w:rsid w:val="006F3ADC"/>
    <w:rsid w:val="006F402D"/>
    <w:rsid w:val="006F4254"/>
    <w:rsid w:val="006F42B0"/>
    <w:rsid w:val="006F4583"/>
    <w:rsid w:val="006F4B34"/>
    <w:rsid w:val="006F4C78"/>
    <w:rsid w:val="006F5B4E"/>
    <w:rsid w:val="006F5FDF"/>
    <w:rsid w:val="006F63D1"/>
    <w:rsid w:val="006F70EB"/>
    <w:rsid w:val="006F7B66"/>
    <w:rsid w:val="00700297"/>
    <w:rsid w:val="007004E7"/>
    <w:rsid w:val="00700930"/>
    <w:rsid w:val="0070118B"/>
    <w:rsid w:val="007012DE"/>
    <w:rsid w:val="007013CA"/>
    <w:rsid w:val="007013E1"/>
    <w:rsid w:val="0070174B"/>
    <w:rsid w:val="007020A0"/>
    <w:rsid w:val="00702CF1"/>
    <w:rsid w:val="00702FAE"/>
    <w:rsid w:val="0070320C"/>
    <w:rsid w:val="00703547"/>
    <w:rsid w:val="00703A4A"/>
    <w:rsid w:val="00703B4A"/>
    <w:rsid w:val="00703C0A"/>
    <w:rsid w:val="00703C6D"/>
    <w:rsid w:val="00704014"/>
    <w:rsid w:val="007051C7"/>
    <w:rsid w:val="00705D03"/>
    <w:rsid w:val="00705F9F"/>
    <w:rsid w:val="00705FB5"/>
    <w:rsid w:val="00706014"/>
    <w:rsid w:val="00707570"/>
    <w:rsid w:val="00707A3A"/>
    <w:rsid w:val="007100F9"/>
    <w:rsid w:val="00710282"/>
    <w:rsid w:val="007106D4"/>
    <w:rsid w:val="00710BCC"/>
    <w:rsid w:val="00711275"/>
    <w:rsid w:val="00711888"/>
    <w:rsid w:val="00711E13"/>
    <w:rsid w:val="007126C7"/>
    <w:rsid w:val="00712A7A"/>
    <w:rsid w:val="00712EDA"/>
    <w:rsid w:val="00713ECD"/>
    <w:rsid w:val="007143F8"/>
    <w:rsid w:val="00715DFF"/>
    <w:rsid w:val="00715FD6"/>
    <w:rsid w:val="007160DF"/>
    <w:rsid w:val="007162D8"/>
    <w:rsid w:val="0071705B"/>
    <w:rsid w:val="007172E3"/>
    <w:rsid w:val="007173F4"/>
    <w:rsid w:val="007178D3"/>
    <w:rsid w:val="00720213"/>
    <w:rsid w:val="007202E7"/>
    <w:rsid w:val="007204E5"/>
    <w:rsid w:val="0072059D"/>
    <w:rsid w:val="00721143"/>
    <w:rsid w:val="0072149D"/>
    <w:rsid w:val="00722101"/>
    <w:rsid w:val="0072256E"/>
    <w:rsid w:val="007227FE"/>
    <w:rsid w:val="00722D1C"/>
    <w:rsid w:val="00722DD1"/>
    <w:rsid w:val="007230DA"/>
    <w:rsid w:val="0072313E"/>
    <w:rsid w:val="007236FF"/>
    <w:rsid w:val="00723BD3"/>
    <w:rsid w:val="00723C15"/>
    <w:rsid w:val="007243C4"/>
    <w:rsid w:val="007249DE"/>
    <w:rsid w:val="00724B19"/>
    <w:rsid w:val="00724B5C"/>
    <w:rsid w:val="00725709"/>
    <w:rsid w:val="00725864"/>
    <w:rsid w:val="00725A3E"/>
    <w:rsid w:val="00725BFD"/>
    <w:rsid w:val="007260AC"/>
    <w:rsid w:val="0072676B"/>
    <w:rsid w:val="00726962"/>
    <w:rsid w:val="00726C93"/>
    <w:rsid w:val="00727F52"/>
    <w:rsid w:val="00727FDB"/>
    <w:rsid w:val="00730444"/>
    <w:rsid w:val="007309E7"/>
    <w:rsid w:val="00730C41"/>
    <w:rsid w:val="00730CD4"/>
    <w:rsid w:val="00731064"/>
    <w:rsid w:val="00731284"/>
    <w:rsid w:val="007313AB"/>
    <w:rsid w:val="00731587"/>
    <w:rsid w:val="00731E2B"/>
    <w:rsid w:val="00731F00"/>
    <w:rsid w:val="00732A51"/>
    <w:rsid w:val="00732F45"/>
    <w:rsid w:val="0073442B"/>
    <w:rsid w:val="00734642"/>
    <w:rsid w:val="0073474B"/>
    <w:rsid w:val="00734850"/>
    <w:rsid w:val="007349E6"/>
    <w:rsid w:val="00735506"/>
    <w:rsid w:val="0073555B"/>
    <w:rsid w:val="0073580A"/>
    <w:rsid w:val="0073613C"/>
    <w:rsid w:val="00736418"/>
    <w:rsid w:val="007375A2"/>
    <w:rsid w:val="007401FE"/>
    <w:rsid w:val="007405B2"/>
    <w:rsid w:val="0074067F"/>
    <w:rsid w:val="00740832"/>
    <w:rsid w:val="007412C6"/>
    <w:rsid w:val="0074151D"/>
    <w:rsid w:val="00743028"/>
    <w:rsid w:val="007433FE"/>
    <w:rsid w:val="007455FD"/>
    <w:rsid w:val="00746086"/>
    <w:rsid w:val="007460F5"/>
    <w:rsid w:val="00746659"/>
    <w:rsid w:val="0074691A"/>
    <w:rsid w:val="00746A8D"/>
    <w:rsid w:val="0074730B"/>
    <w:rsid w:val="0075048C"/>
    <w:rsid w:val="00750F7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4E4"/>
    <w:rsid w:val="00756832"/>
    <w:rsid w:val="00757052"/>
    <w:rsid w:val="00757E6B"/>
    <w:rsid w:val="0076020B"/>
    <w:rsid w:val="00760478"/>
    <w:rsid w:val="00760E80"/>
    <w:rsid w:val="00760F56"/>
    <w:rsid w:val="007613F5"/>
    <w:rsid w:val="00761485"/>
    <w:rsid w:val="007615CB"/>
    <w:rsid w:val="00762A13"/>
    <w:rsid w:val="007633C9"/>
    <w:rsid w:val="00763B3C"/>
    <w:rsid w:val="00763EF1"/>
    <w:rsid w:val="00764660"/>
    <w:rsid w:val="00765261"/>
    <w:rsid w:val="0076662D"/>
    <w:rsid w:val="00767101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C59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2217"/>
    <w:rsid w:val="00782777"/>
    <w:rsid w:val="0078327E"/>
    <w:rsid w:val="0078349C"/>
    <w:rsid w:val="007835B8"/>
    <w:rsid w:val="0078369B"/>
    <w:rsid w:val="00783B37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1A5B"/>
    <w:rsid w:val="00792284"/>
    <w:rsid w:val="00792333"/>
    <w:rsid w:val="007923AE"/>
    <w:rsid w:val="007925CC"/>
    <w:rsid w:val="00792652"/>
    <w:rsid w:val="00793675"/>
    <w:rsid w:val="007936B0"/>
    <w:rsid w:val="00793E48"/>
    <w:rsid w:val="00794346"/>
    <w:rsid w:val="0079566B"/>
    <w:rsid w:val="00795745"/>
    <w:rsid w:val="00795C1D"/>
    <w:rsid w:val="00795DE5"/>
    <w:rsid w:val="00796029"/>
    <w:rsid w:val="0079602D"/>
    <w:rsid w:val="0079653C"/>
    <w:rsid w:val="00796CD9"/>
    <w:rsid w:val="00797D96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D6F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AFB"/>
    <w:rsid w:val="007A5E92"/>
    <w:rsid w:val="007A6299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1D11"/>
    <w:rsid w:val="007B223D"/>
    <w:rsid w:val="007B2431"/>
    <w:rsid w:val="007B28A2"/>
    <w:rsid w:val="007B2B55"/>
    <w:rsid w:val="007B3244"/>
    <w:rsid w:val="007B3676"/>
    <w:rsid w:val="007B4037"/>
    <w:rsid w:val="007B4124"/>
    <w:rsid w:val="007B4A5E"/>
    <w:rsid w:val="007B53A6"/>
    <w:rsid w:val="007B59B1"/>
    <w:rsid w:val="007B6C76"/>
    <w:rsid w:val="007B7496"/>
    <w:rsid w:val="007B7EDA"/>
    <w:rsid w:val="007C11E4"/>
    <w:rsid w:val="007C184F"/>
    <w:rsid w:val="007C1FE3"/>
    <w:rsid w:val="007C24C7"/>
    <w:rsid w:val="007C2630"/>
    <w:rsid w:val="007C2739"/>
    <w:rsid w:val="007C2751"/>
    <w:rsid w:val="007C289D"/>
    <w:rsid w:val="007C2AE5"/>
    <w:rsid w:val="007C2ED0"/>
    <w:rsid w:val="007C3F63"/>
    <w:rsid w:val="007C3FCB"/>
    <w:rsid w:val="007C430A"/>
    <w:rsid w:val="007C4632"/>
    <w:rsid w:val="007C4A93"/>
    <w:rsid w:val="007C5270"/>
    <w:rsid w:val="007C5584"/>
    <w:rsid w:val="007C5B1A"/>
    <w:rsid w:val="007C6341"/>
    <w:rsid w:val="007C6D9E"/>
    <w:rsid w:val="007C7DF2"/>
    <w:rsid w:val="007D0218"/>
    <w:rsid w:val="007D06CB"/>
    <w:rsid w:val="007D07CA"/>
    <w:rsid w:val="007D0C44"/>
    <w:rsid w:val="007D2CB0"/>
    <w:rsid w:val="007D2D56"/>
    <w:rsid w:val="007D2DD0"/>
    <w:rsid w:val="007D3301"/>
    <w:rsid w:val="007D380A"/>
    <w:rsid w:val="007D4357"/>
    <w:rsid w:val="007D43E9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34"/>
    <w:rsid w:val="007D776E"/>
    <w:rsid w:val="007D7A91"/>
    <w:rsid w:val="007D7DB7"/>
    <w:rsid w:val="007E1489"/>
    <w:rsid w:val="007E1881"/>
    <w:rsid w:val="007E1A0E"/>
    <w:rsid w:val="007E212C"/>
    <w:rsid w:val="007E344B"/>
    <w:rsid w:val="007E3704"/>
    <w:rsid w:val="007E4062"/>
    <w:rsid w:val="007E4656"/>
    <w:rsid w:val="007E4CEA"/>
    <w:rsid w:val="007E54CB"/>
    <w:rsid w:val="007E56F4"/>
    <w:rsid w:val="007E5863"/>
    <w:rsid w:val="007E5BB1"/>
    <w:rsid w:val="007E61D7"/>
    <w:rsid w:val="007E670B"/>
    <w:rsid w:val="007E6BFB"/>
    <w:rsid w:val="007E6C43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57F"/>
    <w:rsid w:val="00800662"/>
    <w:rsid w:val="008006AF"/>
    <w:rsid w:val="008012B9"/>
    <w:rsid w:val="0080153E"/>
    <w:rsid w:val="00801D4B"/>
    <w:rsid w:val="00801FBA"/>
    <w:rsid w:val="0080242F"/>
    <w:rsid w:val="008027FA"/>
    <w:rsid w:val="00803597"/>
    <w:rsid w:val="00803A30"/>
    <w:rsid w:val="008049FB"/>
    <w:rsid w:val="00804DEF"/>
    <w:rsid w:val="00804E1E"/>
    <w:rsid w:val="00804F2D"/>
    <w:rsid w:val="0080527E"/>
    <w:rsid w:val="00805924"/>
    <w:rsid w:val="00805994"/>
    <w:rsid w:val="008064E3"/>
    <w:rsid w:val="008066EC"/>
    <w:rsid w:val="0080716C"/>
    <w:rsid w:val="0080743E"/>
    <w:rsid w:val="008074C3"/>
    <w:rsid w:val="00807A07"/>
    <w:rsid w:val="0081001C"/>
    <w:rsid w:val="00810469"/>
    <w:rsid w:val="00810B0A"/>
    <w:rsid w:val="00810ECE"/>
    <w:rsid w:val="008119BF"/>
    <w:rsid w:val="00812113"/>
    <w:rsid w:val="0081331C"/>
    <w:rsid w:val="00813CDD"/>
    <w:rsid w:val="00814452"/>
    <w:rsid w:val="0081518C"/>
    <w:rsid w:val="0081576E"/>
    <w:rsid w:val="00815CBB"/>
    <w:rsid w:val="00815D32"/>
    <w:rsid w:val="0081657A"/>
    <w:rsid w:val="008166C9"/>
    <w:rsid w:val="0081759D"/>
    <w:rsid w:val="00817B04"/>
    <w:rsid w:val="00817F2D"/>
    <w:rsid w:val="00820163"/>
    <w:rsid w:val="0082069F"/>
    <w:rsid w:val="00820C03"/>
    <w:rsid w:val="00820CAE"/>
    <w:rsid w:val="00820CB1"/>
    <w:rsid w:val="00820CBE"/>
    <w:rsid w:val="00820D4A"/>
    <w:rsid w:val="00821120"/>
    <w:rsid w:val="00821698"/>
    <w:rsid w:val="00822A5F"/>
    <w:rsid w:val="00822E03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4FC"/>
    <w:rsid w:val="00827842"/>
    <w:rsid w:val="008278B6"/>
    <w:rsid w:val="00827D81"/>
    <w:rsid w:val="0083011C"/>
    <w:rsid w:val="0083098F"/>
    <w:rsid w:val="00830E79"/>
    <w:rsid w:val="0083170B"/>
    <w:rsid w:val="008319C7"/>
    <w:rsid w:val="00832017"/>
    <w:rsid w:val="00832328"/>
    <w:rsid w:val="0083252E"/>
    <w:rsid w:val="008325BC"/>
    <w:rsid w:val="00832777"/>
    <w:rsid w:val="00832B50"/>
    <w:rsid w:val="00832BA6"/>
    <w:rsid w:val="00833884"/>
    <w:rsid w:val="00833E5D"/>
    <w:rsid w:val="008340E3"/>
    <w:rsid w:val="008344AB"/>
    <w:rsid w:val="008348B5"/>
    <w:rsid w:val="00834974"/>
    <w:rsid w:val="00834B77"/>
    <w:rsid w:val="00835028"/>
    <w:rsid w:val="0083549F"/>
    <w:rsid w:val="00835883"/>
    <w:rsid w:val="0083686A"/>
    <w:rsid w:val="00836DCA"/>
    <w:rsid w:val="008371B1"/>
    <w:rsid w:val="00837C36"/>
    <w:rsid w:val="00837D64"/>
    <w:rsid w:val="008402A1"/>
    <w:rsid w:val="00841255"/>
    <w:rsid w:val="0084126B"/>
    <w:rsid w:val="0084134A"/>
    <w:rsid w:val="008418A8"/>
    <w:rsid w:val="00841F44"/>
    <w:rsid w:val="00841FFC"/>
    <w:rsid w:val="00842100"/>
    <w:rsid w:val="00842166"/>
    <w:rsid w:val="00842CC6"/>
    <w:rsid w:val="00843114"/>
    <w:rsid w:val="0084480A"/>
    <w:rsid w:val="00844D65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47FEB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734"/>
    <w:rsid w:val="00852736"/>
    <w:rsid w:val="00852B47"/>
    <w:rsid w:val="0085348F"/>
    <w:rsid w:val="00853D2D"/>
    <w:rsid w:val="00853FE7"/>
    <w:rsid w:val="0085450D"/>
    <w:rsid w:val="0085452C"/>
    <w:rsid w:val="0085462A"/>
    <w:rsid w:val="008546C6"/>
    <w:rsid w:val="008551A7"/>
    <w:rsid w:val="008556AB"/>
    <w:rsid w:val="00855C9D"/>
    <w:rsid w:val="00857D61"/>
    <w:rsid w:val="008602D0"/>
    <w:rsid w:val="00860479"/>
    <w:rsid w:val="008610C6"/>
    <w:rsid w:val="008620E7"/>
    <w:rsid w:val="008627F9"/>
    <w:rsid w:val="0086292A"/>
    <w:rsid w:val="00862C9D"/>
    <w:rsid w:val="008632B9"/>
    <w:rsid w:val="0086362F"/>
    <w:rsid w:val="00863C68"/>
    <w:rsid w:val="00864AA8"/>
    <w:rsid w:val="00864D11"/>
    <w:rsid w:val="00865B7B"/>
    <w:rsid w:val="0086651B"/>
    <w:rsid w:val="008669CE"/>
    <w:rsid w:val="00866F53"/>
    <w:rsid w:val="0086724A"/>
    <w:rsid w:val="0086731A"/>
    <w:rsid w:val="0086786A"/>
    <w:rsid w:val="008679F7"/>
    <w:rsid w:val="00867B17"/>
    <w:rsid w:val="00867BDE"/>
    <w:rsid w:val="00870172"/>
    <w:rsid w:val="008702AB"/>
    <w:rsid w:val="00870460"/>
    <w:rsid w:val="008706DF"/>
    <w:rsid w:val="00870932"/>
    <w:rsid w:val="00870C3A"/>
    <w:rsid w:val="00870E3E"/>
    <w:rsid w:val="00870E7D"/>
    <w:rsid w:val="008714D5"/>
    <w:rsid w:val="00871A5F"/>
    <w:rsid w:val="00872917"/>
    <w:rsid w:val="00872B2D"/>
    <w:rsid w:val="00872BC1"/>
    <w:rsid w:val="00872C28"/>
    <w:rsid w:val="00872DC9"/>
    <w:rsid w:val="00873020"/>
    <w:rsid w:val="008743F3"/>
    <w:rsid w:val="0087444A"/>
    <w:rsid w:val="00874907"/>
    <w:rsid w:val="00874A4F"/>
    <w:rsid w:val="00874ADE"/>
    <w:rsid w:val="00874C43"/>
    <w:rsid w:val="00875139"/>
    <w:rsid w:val="008752B9"/>
    <w:rsid w:val="00875410"/>
    <w:rsid w:val="0087569A"/>
    <w:rsid w:val="00876929"/>
    <w:rsid w:val="008769E3"/>
    <w:rsid w:val="00876B40"/>
    <w:rsid w:val="008773AC"/>
    <w:rsid w:val="00877B72"/>
    <w:rsid w:val="00880094"/>
    <w:rsid w:val="00880425"/>
    <w:rsid w:val="00880B0D"/>
    <w:rsid w:val="00881658"/>
    <w:rsid w:val="00881D88"/>
    <w:rsid w:val="00881EE5"/>
    <w:rsid w:val="00881F5B"/>
    <w:rsid w:val="008821F0"/>
    <w:rsid w:val="008822D5"/>
    <w:rsid w:val="008826F7"/>
    <w:rsid w:val="00882716"/>
    <w:rsid w:val="008827DA"/>
    <w:rsid w:val="0088288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68B1"/>
    <w:rsid w:val="008870EC"/>
    <w:rsid w:val="008872E0"/>
    <w:rsid w:val="00887AFB"/>
    <w:rsid w:val="00887C46"/>
    <w:rsid w:val="00887F6A"/>
    <w:rsid w:val="00890503"/>
    <w:rsid w:val="008908D5"/>
    <w:rsid w:val="00890CEA"/>
    <w:rsid w:val="00890E7E"/>
    <w:rsid w:val="008914ED"/>
    <w:rsid w:val="0089239C"/>
    <w:rsid w:val="008926FE"/>
    <w:rsid w:val="0089365F"/>
    <w:rsid w:val="00894984"/>
    <w:rsid w:val="00894BE7"/>
    <w:rsid w:val="00894FF0"/>
    <w:rsid w:val="00895074"/>
    <w:rsid w:val="0089558A"/>
    <w:rsid w:val="00896937"/>
    <w:rsid w:val="00896CB5"/>
    <w:rsid w:val="008976FE"/>
    <w:rsid w:val="00897BBB"/>
    <w:rsid w:val="00897C5A"/>
    <w:rsid w:val="008A1D0A"/>
    <w:rsid w:val="008A1DD7"/>
    <w:rsid w:val="008A338F"/>
    <w:rsid w:val="008A36E4"/>
    <w:rsid w:val="008A4146"/>
    <w:rsid w:val="008A416F"/>
    <w:rsid w:val="008A4614"/>
    <w:rsid w:val="008A5008"/>
    <w:rsid w:val="008A5258"/>
    <w:rsid w:val="008A539E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0F7"/>
    <w:rsid w:val="008B4815"/>
    <w:rsid w:val="008B48CD"/>
    <w:rsid w:val="008B4EDE"/>
    <w:rsid w:val="008B5290"/>
    <w:rsid w:val="008B586D"/>
    <w:rsid w:val="008B5872"/>
    <w:rsid w:val="008B6705"/>
    <w:rsid w:val="008B69D6"/>
    <w:rsid w:val="008B6D07"/>
    <w:rsid w:val="008B77E6"/>
    <w:rsid w:val="008B7D3B"/>
    <w:rsid w:val="008C0FEE"/>
    <w:rsid w:val="008C1AD6"/>
    <w:rsid w:val="008C1DC0"/>
    <w:rsid w:val="008C2658"/>
    <w:rsid w:val="008C2964"/>
    <w:rsid w:val="008C2C58"/>
    <w:rsid w:val="008C2DC0"/>
    <w:rsid w:val="008C375E"/>
    <w:rsid w:val="008C4C4D"/>
    <w:rsid w:val="008C62C8"/>
    <w:rsid w:val="008C6EF2"/>
    <w:rsid w:val="008C732C"/>
    <w:rsid w:val="008D0543"/>
    <w:rsid w:val="008D0F58"/>
    <w:rsid w:val="008D1163"/>
    <w:rsid w:val="008D1EA2"/>
    <w:rsid w:val="008D2946"/>
    <w:rsid w:val="008D3440"/>
    <w:rsid w:val="008D3C06"/>
    <w:rsid w:val="008D4476"/>
    <w:rsid w:val="008D4596"/>
    <w:rsid w:val="008D50F9"/>
    <w:rsid w:val="008D51B2"/>
    <w:rsid w:val="008D6787"/>
    <w:rsid w:val="008D707B"/>
    <w:rsid w:val="008E06FE"/>
    <w:rsid w:val="008E0B5A"/>
    <w:rsid w:val="008E0F52"/>
    <w:rsid w:val="008E103B"/>
    <w:rsid w:val="008E13F3"/>
    <w:rsid w:val="008E14E7"/>
    <w:rsid w:val="008E1644"/>
    <w:rsid w:val="008E1A57"/>
    <w:rsid w:val="008E1D83"/>
    <w:rsid w:val="008E1FA7"/>
    <w:rsid w:val="008E22D5"/>
    <w:rsid w:val="008E26C5"/>
    <w:rsid w:val="008E39E6"/>
    <w:rsid w:val="008E4461"/>
    <w:rsid w:val="008E4D92"/>
    <w:rsid w:val="008E5029"/>
    <w:rsid w:val="008E55F5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3FC"/>
    <w:rsid w:val="008F15C3"/>
    <w:rsid w:val="008F1E35"/>
    <w:rsid w:val="008F2E9B"/>
    <w:rsid w:val="008F2F9D"/>
    <w:rsid w:val="008F315F"/>
    <w:rsid w:val="008F3415"/>
    <w:rsid w:val="008F3545"/>
    <w:rsid w:val="008F3700"/>
    <w:rsid w:val="008F3B07"/>
    <w:rsid w:val="008F42A5"/>
    <w:rsid w:val="008F4992"/>
    <w:rsid w:val="008F56D8"/>
    <w:rsid w:val="008F5959"/>
    <w:rsid w:val="008F6514"/>
    <w:rsid w:val="008F6919"/>
    <w:rsid w:val="008F7A73"/>
    <w:rsid w:val="008F7BF0"/>
    <w:rsid w:val="009007BB"/>
    <w:rsid w:val="0090140C"/>
    <w:rsid w:val="00901C0D"/>
    <w:rsid w:val="00902C20"/>
    <w:rsid w:val="00902E5B"/>
    <w:rsid w:val="00903166"/>
    <w:rsid w:val="00903329"/>
    <w:rsid w:val="0090350E"/>
    <w:rsid w:val="00903D87"/>
    <w:rsid w:val="00904A84"/>
    <w:rsid w:val="00904B3D"/>
    <w:rsid w:val="00905124"/>
    <w:rsid w:val="009058A0"/>
    <w:rsid w:val="00905C29"/>
    <w:rsid w:val="00905D35"/>
    <w:rsid w:val="00905F83"/>
    <w:rsid w:val="00906721"/>
    <w:rsid w:val="009068FB"/>
    <w:rsid w:val="00906DA6"/>
    <w:rsid w:val="009077B9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1B"/>
    <w:rsid w:val="00915531"/>
    <w:rsid w:val="00915849"/>
    <w:rsid w:val="009159A4"/>
    <w:rsid w:val="00915A53"/>
    <w:rsid w:val="00915B81"/>
    <w:rsid w:val="00915E52"/>
    <w:rsid w:val="00916D90"/>
    <w:rsid w:val="0092067F"/>
    <w:rsid w:val="009206D7"/>
    <w:rsid w:val="00920AD8"/>
    <w:rsid w:val="0092101F"/>
    <w:rsid w:val="009216CA"/>
    <w:rsid w:val="00921AB3"/>
    <w:rsid w:val="00921F0F"/>
    <w:rsid w:val="009227EA"/>
    <w:rsid w:val="00922B26"/>
    <w:rsid w:val="00922CFC"/>
    <w:rsid w:val="009239C1"/>
    <w:rsid w:val="00925776"/>
    <w:rsid w:val="00926359"/>
    <w:rsid w:val="009271A4"/>
    <w:rsid w:val="009276EA"/>
    <w:rsid w:val="00927C14"/>
    <w:rsid w:val="00927E04"/>
    <w:rsid w:val="00930C42"/>
    <w:rsid w:val="00931ACC"/>
    <w:rsid w:val="0093373F"/>
    <w:rsid w:val="00933807"/>
    <w:rsid w:val="0093660A"/>
    <w:rsid w:val="00936767"/>
    <w:rsid w:val="009368E1"/>
    <w:rsid w:val="00937883"/>
    <w:rsid w:val="00937AC7"/>
    <w:rsid w:val="00937EAA"/>
    <w:rsid w:val="0094049D"/>
    <w:rsid w:val="009413A4"/>
    <w:rsid w:val="00941892"/>
    <w:rsid w:val="00941BEF"/>
    <w:rsid w:val="009420AA"/>
    <w:rsid w:val="009424A0"/>
    <w:rsid w:val="00942890"/>
    <w:rsid w:val="00942B97"/>
    <w:rsid w:val="00942F32"/>
    <w:rsid w:val="00943136"/>
    <w:rsid w:val="0094344B"/>
    <w:rsid w:val="009437A1"/>
    <w:rsid w:val="009438F4"/>
    <w:rsid w:val="00943991"/>
    <w:rsid w:val="00943C5F"/>
    <w:rsid w:val="00943C91"/>
    <w:rsid w:val="00944029"/>
    <w:rsid w:val="00944079"/>
    <w:rsid w:val="00945A3C"/>
    <w:rsid w:val="00945D9E"/>
    <w:rsid w:val="00946D29"/>
    <w:rsid w:val="00946DE8"/>
    <w:rsid w:val="00947293"/>
    <w:rsid w:val="00947AC8"/>
    <w:rsid w:val="0095136D"/>
    <w:rsid w:val="009515D5"/>
    <w:rsid w:val="00951861"/>
    <w:rsid w:val="009519EE"/>
    <w:rsid w:val="00951DEE"/>
    <w:rsid w:val="00952692"/>
    <w:rsid w:val="00952D5F"/>
    <w:rsid w:val="00952F25"/>
    <w:rsid w:val="00953AAC"/>
    <w:rsid w:val="00953C91"/>
    <w:rsid w:val="009547CF"/>
    <w:rsid w:val="00954BA3"/>
    <w:rsid w:val="00954EF6"/>
    <w:rsid w:val="00954F6D"/>
    <w:rsid w:val="00955274"/>
    <w:rsid w:val="00956129"/>
    <w:rsid w:val="00956289"/>
    <w:rsid w:val="009562A9"/>
    <w:rsid w:val="009564FC"/>
    <w:rsid w:val="00956889"/>
    <w:rsid w:val="00956C44"/>
    <w:rsid w:val="00956D9D"/>
    <w:rsid w:val="0095700E"/>
    <w:rsid w:val="00957718"/>
    <w:rsid w:val="00957BA3"/>
    <w:rsid w:val="009603B7"/>
    <w:rsid w:val="009605D7"/>
    <w:rsid w:val="00960A56"/>
    <w:rsid w:val="00961004"/>
    <w:rsid w:val="009611FD"/>
    <w:rsid w:val="00961386"/>
    <w:rsid w:val="00961FB3"/>
    <w:rsid w:val="00961FBF"/>
    <w:rsid w:val="00962ADE"/>
    <w:rsid w:val="009636EC"/>
    <w:rsid w:val="00963D24"/>
    <w:rsid w:val="0096480E"/>
    <w:rsid w:val="009651BC"/>
    <w:rsid w:val="00965938"/>
    <w:rsid w:val="00965A73"/>
    <w:rsid w:val="00965D49"/>
    <w:rsid w:val="00966093"/>
    <w:rsid w:val="00966717"/>
    <w:rsid w:val="00966EEA"/>
    <w:rsid w:val="00966F7A"/>
    <w:rsid w:val="0096767F"/>
    <w:rsid w:val="00967AFC"/>
    <w:rsid w:val="00967D59"/>
    <w:rsid w:val="00967E1B"/>
    <w:rsid w:val="00967EC8"/>
    <w:rsid w:val="009700F9"/>
    <w:rsid w:val="009705AA"/>
    <w:rsid w:val="00970DD5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21D"/>
    <w:rsid w:val="0097580B"/>
    <w:rsid w:val="00975DAF"/>
    <w:rsid w:val="00976F0E"/>
    <w:rsid w:val="00976F48"/>
    <w:rsid w:val="00977746"/>
    <w:rsid w:val="00980501"/>
    <w:rsid w:val="0098092C"/>
    <w:rsid w:val="00981DC0"/>
    <w:rsid w:val="0098268E"/>
    <w:rsid w:val="00983AD5"/>
    <w:rsid w:val="00983AFA"/>
    <w:rsid w:val="009841A0"/>
    <w:rsid w:val="00984E48"/>
    <w:rsid w:val="00985CEC"/>
    <w:rsid w:val="00985EF7"/>
    <w:rsid w:val="009864B1"/>
    <w:rsid w:val="00986532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50E9"/>
    <w:rsid w:val="00995FB5"/>
    <w:rsid w:val="00996AD5"/>
    <w:rsid w:val="00997F19"/>
    <w:rsid w:val="009A03E1"/>
    <w:rsid w:val="009A0E19"/>
    <w:rsid w:val="009A16BB"/>
    <w:rsid w:val="009A18B9"/>
    <w:rsid w:val="009A284A"/>
    <w:rsid w:val="009A298C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4DF"/>
    <w:rsid w:val="009A6574"/>
    <w:rsid w:val="009B0364"/>
    <w:rsid w:val="009B08B6"/>
    <w:rsid w:val="009B0F86"/>
    <w:rsid w:val="009B17E6"/>
    <w:rsid w:val="009B1DC4"/>
    <w:rsid w:val="009B2051"/>
    <w:rsid w:val="009B23A9"/>
    <w:rsid w:val="009B2AE9"/>
    <w:rsid w:val="009B2EE1"/>
    <w:rsid w:val="009B3035"/>
    <w:rsid w:val="009B3662"/>
    <w:rsid w:val="009B36C1"/>
    <w:rsid w:val="009B3981"/>
    <w:rsid w:val="009B3A7F"/>
    <w:rsid w:val="009B3BB5"/>
    <w:rsid w:val="009B3EFF"/>
    <w:rsid w:val="009B5F01"/>
    <w:rsid w:val="009B6538"/>
    <w:rsid w:val="009B7ABB"/>
    <w:rsid w:val="009C0B7B"/>
    <w:rsid w:val="009C0DE1"/>
    <w:rsid w:val="009C2C91"/>
    <w:rsid w:val="009C2DD2"/>
    <w:rsid w:val="009C2F37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02DE"/>
    <w:rsid w:val="009D0FB4"/>
    <w:rsid w:val="009D14D0"/>
    <w:rsid w:val="009D1A9B"/>
    <w:rsid w:val="009D240A"/>
    <w:rsid w:val="009D26CB"/>
    <w:rsid w:val="009D3D6F"/>
    <w:rsid w:val="009D3DF2"/>
    <w:rsid w:val="009D444F"/>
    <w:rsid w:val="009D451F"/>
    <w:rsid w:val="009D4A84"/>
    <w:rsid w:val="009D5589"/>
    <w:rsid w:val="009D5A3C"/>
    <w:rsid w:val="009D6048"/>
    <w:rsid w:val="009D698E"/>
    <w:rsid w:val="009E0AF2"/>
    <w:rsid w:val="009E1C0E"/>
    <w:rsid w:val="009E1EB6"/>
    <w:rsid w:val="009E229D"/>
    <w:rsid w:val="009E2321"/>
    <w:rsid w:val="009E23C5"/>
    <w:rsid w:val="009E2A3F"/>
    <w:rsid w:val="009E2C4E"/>
    <w:rsid w:val="009E2DAA"/>
    <w:rsid w:val="009E33B9"/>
    <w:rsid w:val="009E3936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8F3"/>
    <w:rsid w:val="009F01FE"/>
    <w:rsid w:val="009F0712"/>
    <w:rsid w:val="009F0CB9"/>
    <w:rsid w:val="009F155C"/>
    <w:rsid w:val="009F1E03"/>
    <w:rsid w:val="009F296F"/>
    <w:rsid w:val="009F2BD3"/>
    <w:rsid w:val="009F3421"/>
    <w:rsid w:val="009F36A4"/>
    <w:rsid w:val="009F3B7E"/>
    <w:rsid w:val="009F3C53"/>
    <w:rsid w:val="009F409E"/>
    <w:rsid w:val="009F42DF"/>
    <w:rsid w:val="009F43B6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6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D74"/>
    <w:rsid w:val="00A02D87"/>
    <w:rsid w:val="00A02FCE"/>
    <w:rsid w:val="00A03439"/>
    <w:rsid w:val="00A04123"/>
    <w:rsid w:val="00A043DB"/>
    <w:rsid w:val="00A04B9F"/>
    <w:rsid w:val="00A04CAD"/>
    <w:rsid w:val="00A04E9B"/>
    <w:rsid w:val="00A0528D"/>
    <w:rsid w:val="00A05CDD"/>
    <w:rsid w:val="00A0608B"/>
    <w:rsid w:val="00A065AE"/>
    <w:rsid w:val="00A07187"/>
    <w:rsid w:val="00A071E5"/>
    <w:rsid w:val="00A07ACE"/>
    <w:rsid w:val="00A10031"/>
    <w:rsid w:val="00A107EE"/>
    <w:rsid w:val="00A118E1"/>
    <w:rsid w:val="00A11B8E"/>
    <w:rsid w:val="00A11C00"/>
    <w:rsid w:val="00A1209A"/>
    <w:rsid w:val="00A12FE5"/>
    <w:rsid w:val="00A13A13"/>
    <w:rsid w:val="00A13E95"/>
    <w:rsid w:val="00A142E0"/>
    <w:rsid w:val="00A14424"/>
    <w:rsid w:val="00A14C42"/>
    <w:rsid w:val="00A14D40"/>
    <w:rsid w:val="00A1559F"/>
    <w:rsid w:val="00A1575C"/>
    <w:rsid w:val="00A15A9B"/>
    <w:rsid w:val="00A16294"/>
    <w:rsid w:val="00A1756D"/>
    <w:rsid w:val="00A17825"/>
    <w:rsid w:val="00A20BFC"/>
    <w:rsid w:val="00A2103E"/>
    <w:rsid w:val="00A21556"/>
    <w:rsid w:val="00A217B0"/>
    <w:rsid w:val="00A21DA8"/>
    <w:rsid w:val="00A22A65"/>
    <w:rsid w:val="00A22AC3"/>
    <w:rsid w:val="00A23593"/>
    <w:rsid w:val="00A23753"/>
    <w:rsid w:val="00A23D75"/>
    <w:rsid w:val="00A24CE8"/>
    <w:rsid w:val="00A250A2"/>
    <w:rsid w:val="00A2526B"/>
    <w:rsid w:val="00A25C3C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03E"/>
    <w:rsid w:val="00A31235"/>
    <w:rsid w:val="00A31769"/>
    <w:rsid w:val="00A31AF6"/>
    <w:rsid w:val="00A31C5B"/>
    <w:rsid w:val="00A31E7D"/>
    <w:rsid w:val="00A325C1"/>
    <w:rsid w:val="00A32980"/>
    <w:rsid w:val="00A32D13"/>
    <w:rsid w:val="00A32D72"/>
    <w:rsid w:val="00A32E39"/>
    <w:rsid w:val="00A32ED5"/>
    <w:rsid w:val="00A33A7D"/>
    <w:rsid w:val="00A33ACB"/>
    <w:rsid w:val="00A3493B"/>
    <w:rsid w:val="00A349E6"/>
    <w:rsid w:val="00A34AB0"/>
    <w:rsid w:val="00A359A9"/>
    <w:rsid w:val="00A36541"/>
    <w:rsid w:val="00A37165"/>
    <w:rsid w:val="00A40227"/>
    <w:rsid w:val="00A40E01"/>
    <w:rsid w:val="00A4171B"/>
    <w:rsid w:val="00A4307B"/>
    <w:rsid w:val="00A439F1"/>
    <w:rsid w:val="00A43F57"/>
    <w:rsid w:val="00A448BC"/>
    <w:rsid w:val="00A452A4"/>
    <w:rsid w:val="00A454EB"/>
    <w:rsid w:val="00A45760"/>
    <w:rsid w:val="00A45ABB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B31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634"/>
    <w:rsid w:val="00A54E6D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A8E"/>
    <w:rsid w:val="00A6633E"/>
    <w:rsid w:val="00A66C16"/>
    <w:rsid w:val="00A6746F"/>
    <w:rsid w:val="00A67BFA"/>
    <w:rsid w:val="00A67D68"/>
    <w:rsid w:val="00A70DDB"/>
    <w:rsid w:val="00A70FC1"/>
    <w:rsid w:val="00A7167A"/>
    <w:rsid w:val="00A71AFD"/>
    <w:rsid w:val="00A72295"/>
    <w:rsid w:val="00A722F2"/>
    <w:rsid w:val="00A725F4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ABE"/>
    <w:rsid w:val="00A77B1B"/>
    <w:rsid w:val="00A8025E"/>
    <w:rsid w:val="00A81233"/>
    <w:rsid w:val="00A81F18"/>
    <w:rsid w:val="00A822DF"/>
    <w:rsid w:val="00A8240F"/>
    <w:rsid w:val="00A830C5"/>
    <w:rsid w:val="00A830EA"/>
    <w:rsid w:val="00A837CF"/>
    <w:rsid w:val="00A83B05"/>
    <w:rsid w:val="00A83BF3"/>
    <w:rsid w:val="00A851A2"/>
    <w:rsid w:val="00A85244"/>
    <w:rsid w:val="00A854EF"/>
    <w:rsid w:val="00A85CB7"/>
    <w:rsid w:val="00A860F6"/>
    <w:rsid w:val="00A86193"/>
    <w:rsid w:val="00A864BC"/>
    <w:rsid w:val="00A86A82"/>
    <w:rsid w:val="00A8748B"/>
    <w:rsid w:val="00A90025"/>
    <w:rsid w:val="00A90C07"/>
    <w:rsid w:val="00A91294"/>
    <w:rsid w:val="00A91A23"/>
    <w:rsid w:val="00A91BF8"/>
    <w:rsid w:val="00A91C99"/>
    <w:rsid w:val="00A926A1"/>
    <w:rsid w:val="00A92A27"/>
    <w:rsid w:val="00A938E6"/>
    <w:rsid w:val="00A93B97"/>
    <w:rsid w:val="00A93C08"/>
    <w:rsid w:val="00A94545"/>
    <w:rsid w:val="00A94EB2"/>
    <w:rsid w:val="00A957EE"/>
    <w:rsid w:val="00A95937"/>
    <w:rsid w:val="00A96689"/>
    <w:rsid w:val="00A96732"/>
    <w:rsid w:val="00A96E8B"/>
    <w:rsid w:val="00A97090"/>
    <w:rsid w:val="00A9773C"/>
    <w:rsid w:val="00A97B18"/>
    <w:rsid w:val="00A97B95"/>
    <w:rsid w:val="00AA0AFC"/>
    <w:rsid w:val="00AA1324"/>
    <w:rsid w:val="00AA1440"/>
    <w:rsid w:val="00AA18CB"/>
    <w:rsid w:val="00AA1ACE"/>
    <w:rsid w:val="00AA33A6"/>
    <w:rsid w:val="00AA3683"/>
    <w:rsid w:val="00AA4475"/>
    <w:rsid w:val="00AA447E"/>
    <w:rsid w:val="00AA48EE"/>
    <w:rsid w:val="00AA498A"/>
    <w:rsid w:val="00AA4F56"/>
    <w:rsid w:val="00AA5470"/>
    <w:rsid w:val="00AA57A4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3FD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1BD9"/>
    <w:rsid w:val="00AC1C1E"/>
    <w:rsid w:val="00AC2F85"/>
    <w:rsid w:val="00AC3030"/>
    <w:rsid w:val="00AC3555"/>
    <w:rsid w:val="00AC3A25"/>
    <w:rsid w:val="00AC3E39"/>
    <w:rsid w:val="00AC410B"/>
    <w:rsid w:val="00AC4685"/>
    <w:rsid w:val="00AC506A"/>
    <w:rsid w:val="00AC5561"/>
    <w:rsid w:val="00AC5ECC"/>
    <w:rsid w:val="00AC6650"/>
    <w:rsid w:val="00AC67AA"/>
    <w:rsid w:val="00AC6C3E"/>
    <w:rsid w:val="00AC6F30"/>
    <w:rsid w:val="00AC765E"/>
    <w:rsid w:val="00AC7B39"/>
    <w:rsid w:val="00AC7DED"/>
    <w:rsid w:val="00AC7EE5"/>
    <w:rsid w:val="00AD0045"/>
    <w:rsid w:val="00AD1021"/>
    <w:rsid w:val="00AD1413"/>
    <w:rsid w:val="00AD145C"/>
    <w:rsid w:val="00AD1FE1"/>
    <w:rsid w:val="00AD25F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98"/>
    <w:rsid w:val="00AD7971"/>
    <w:rsid w:val="00AD7ADD"/>
    <w:rsid w:val="00AE009E"/>
    <w:rsid w:val="00AE06ED"/>
    <w:rsid w:val="00AE1792"/>
    <w:rsid w:val="00AE2112"/>
    <w:rsid w:val="00AE2B18"/>
    <w:rsid w:val="00AE2F67"/>
    <w:rsid w:val="00AE2F7E"/>
    <w:rsid w:val="00AE3775"/>
    <w:rsid w:val="00AE3FBF"/>
    <w:rsid w:val="00AE4238"/>
    <w:rsid w:val="00AE42C8"/>
    <w:rsid w:val="00AE43D7"/>
    <w:rsid w:val="00AE464D"/>
    <w:rsid w:val="00AE4914"/>
    <w:rsid w:val="00AE4DC1"/>
    <w:rsid w:val="00AE4F52"/>
    <w:rsid w:val="00AE516B"/>
    <w:rsid w:val="00AE5B51"/>
    <w:rsid w:val="00AE5E52"/>
    <w:rsid w:val="00AE5F5C"/>
    <w:rsid w:val="00AE6B28"/>
    <w:rsid w:val="00AE732B"/>
    <w:rsid w:val="00AE776C"/>
    <w:rsid w:val="00AE7A30"/>
    <w:rsid w:val="00AE7D43"/>
    <w:rsid w:val="00AF1890"/>
    <w:rsid w:val="00AF2095"/>
    <w:rsid w:val="00AF26F1"/>
    <w:rsid w:val="00AF29AE"/>
    <w:rsid w:val="00AF3073"/>
    <w:rsid w:val="00AF3233"/>
    <w:rsid w:val="00AF47E0"/>
    <w:rsid w:val="00AF490C"/>
    <w:rsid w:val="00AF4B25"/>
    <w:rsid w:val="00AF4FEE"/>
    <w:rsid w:val="00AF614F"/>
    <w:rsid w:val="00AF6415"/>
    <w:rsid w:val="00AF65E6"/>
    <w:rsid w:val="00AF693F"/>
    <w:rsid w:val="00AF6AD2"/>
    <w:rsid w:val="00AF6E58"/>
    <w:rsid w:val="00AF7018"/>
    <w:rsid w:val="00AF7142"/>
    <w:rsid w:val="00AF718A"/>
    <w:rsid w:val="00B00221"/>
    <w:rsid w:val="00B00263"/>
    <w:rsid w:val="00B00662"/>
    <w:rsid w:val="00B008CD"/>
    <w:rsid w:val="00B00921"/>
    <w:rsid w:val="00B00EE7"/>
    <w:rsid w:val="00B0254E"/>
    <w:rsid w:val="00B026C5"/>
    <w:rsid w:val="00B02D45"/>
    <w:rsid w:val="00B035D8"/>
    <w:rsid w:val="00B037B6"/>
    <w:rsid w:val="00B03816"/>
    <w:rsid w:val="00B044E6"/>
    <w:rsid w:val="00B04B60"/>
    <w:rsid w:val="00B0586C"/>
    <w:rsid w:val="00B059DE"/>
    <w:rsid w:val="00B05B2B"/>
    <w:rsid w:val="00B06CB0"/>
    <w:rsid w:val="00B078B4"/>
    <w:rsid w:val="00B0790B"/>
    <w:rsid w:val="00B106E2"/>
    <w:rsid w:val="00B109C2"/>
    <w:rsid w:val="00B115D6"/>
    <w:rsid w:val="00B117BB"/>
    <w:rsid w:val="00B1240F"/>
    <w:rsid w:val="00B1244A"/>
    <w:rsid w:val="00B12790"/>
    <w:rsid w:val="00B13051"/>
    <w:rsid w:val="00B1307A"/>
    <w:rsid w:val="00B130E0"/>
    <w:rsid w:val="00B1344F"/>
    <w:rsid w:val="00B135A5"/>
    <w:rsid w:val="00B13721"/>
    <w:rsid w:val="00B13900"/>
    <w:rsid w:val="00B13989"/>
    <w:rsid w:val="00B13C2F"/>
    <w:rsid w:val="00B14131"/>
    <w:rsid w:val="00B14159"/>
    <w:rsid w:val="00B148C6"/>
    <w:rsid w:val="00B14DF2"/>
    <w:rsid w:val="00B1513F"/>
    <w:rsid w:val="00B15573"/>
    <w:rsid w:val="00B15DC4"/>
    <w:rsid w:val="00B160BC"/>
    <w:rsid w:val="00B1624D"/>
    <w:rsid w:val="00B1664D"/>
    <w:rsid w:val="00B16D14"/>
    <w:rsid w:val="00B16E07"/>
    <w:rsid w:val="00B170E2"/>
    <w:rsid w:val="00B17975"/>
    <w:rsid w:val="00B20A13"/>
    <w:rsid w:val="00B20E92"/>
    <w:rsid w:val="00B2136C"/>
    <w:rsid w:val="00B215E5"/>
    <w:rsid w:val="00B21E99"/>
    <w:rsid w:val="00B2362C"/>
    <w:rsid w:val="00B23A83"/>
    <w:rsid w:val="00B24246"/>
    <w:rsid w:val="00B24E29"/>
    <w:rsid w:val="00B25023"/>
    <w:rsid w:val="00B25560"/>
    <w:rsid w:val="00B255E6"/>
    <w:rsid w:val="00B262B6"/>
    <w:rsid w:val="00B26518"/>
    <w:rsid w:val="00B2683F"/>
    <w:rsid w:val="00B26A98"/>
    <w:rsid w:val="00B26B88"/>
    <w:rsid w:val="00B26DE8"/>
    <w:rsid w:val="00B27030"/>
    <w:rsid w:val="00B27EC6"/>
    <w:rsid w:val="00B3000E"/>
    <w:rsid w:val="00B30B12"/>
    <w:rsid w:val="00B30CF6"/>
    <w:rsid w:val="00B30E78"/>
    <w:rsid w:val="00B3161E"/>
    <w:rsid w:val="00B31682"/>
    <w:rsid w:val="00B317C5"/>
    <w:rsid w:val="00B32C95"/>
    <w:rsid w:val="00B332DB"/>
    <w:rsid w:val="00B338C5"/>
    <w:rsid w:val="00B339F5"/>
    <w:rsid w:val="00B34345"/>
    <w:rsid w:val="00B34359"/>
    <w:rsid w:val="00B34455"/>
    <w:rsid w:val="00B34521"/>
    <w:rsid w:val="00B346BF"/>
    <w:rsid w:val="00B3470B"/>
    <w:rsid w:val="00B3505E"/>
    <w:rsid w:val="00B35880"/>
    <w:rsid w:val="00B36503"/>
    <w:rsid w:val="00B366E5"/>
    <w:rsid w:val="00B36FD9"/>
    <w:rsid w:val="00B3749F"/>
    <w:rsid w:val="00B375FC"/>
    <w:rsid w:val="00B379F0"/>
    <w:rsid w:val="00B4038D"/>
    <w:rsid w:val="00B40ED7"/>
    <w:rsid w:val="00B41222"/>
    <w:rsid w:val="00B4137A"/>
    <w:rsid w:val="00B41412"/>
    <w:rsid w:val="00B41444"/>
    <w:rsid w:val="00B4144E"/>
    <w:rsid w:val="00B415CA"/>
    <w:rsid w:val="00B41DAE"/>
    <w:rsid w:val="00B4235B"/>
    <w:rsid w:val="00B42793"/>
    <w:rsid w:val="00B42877"/>
    <w:rsid w:val="00B42C1A"/>
    <w:rsid w:val="00B42D99"/>
    <w:rsid w:val="00B44A37"/>
    <w:rsid w:val="00B44BF7"/>
    <w:rsid w:val="00B45355"/>
    <w:rsid w:val="00B46505"/>
    <w:rsid w:val="00B46640"/>
    <w:rsid w:val="00B46916"/>
    <w:rsid w:val="00B47371"/>
    <w:rsid w:val="00B50754"/>
    <w:rsid w:val="00B50933"/>
    <w:rsid w:val="00B50D62"/>
    <w:rsid w:val="00B51741"/>
    <w:rsid w:val="00B5213A"/>
    <w:rsid w:val="00B53D99"/>
    <w:rsid w:val="00B54668"/>
    <w:rsid w:val="00B54D86"/>
    <w:rsid w:val="00B54FDA"/>
    <w:rsid w:val="00B54FEC"/>
    <w:rsid w:val="00B5515C"/>
    <w:rsid w:val="00B55201"/>
    <w:rsid w:val="00B55437"/>
    <w:rsid w:val="00B55771"/>
    <w:rsid w:val="00B559CA"/>
    <w:rsid w:val="00B55CF0"/>
    <w:rsid w:val="00B56237"/>
    <w:rsid w:val="00B562FE"/>
    <w:rsid w:val="00B56309"/>
    <w:rsid w:val="00B56DDA"/>
    <w:rsid w:val="00B5733E"/>
    <w:rsid w:val="00B57F55"/>
    <w:rsid w:val="00B60272"/>
    <w:rsid w:val="00B61405"/>
    <w:rsid w:val="00B61589"/>
    <w:rsid w:val="00B63337"/>
    <w:rsid w:val="00B63CE0"/>
    <w:rsid w:val="00B645CE"/>
    <w:rsid w:val="00B64F5A"/>
    <w:rsid w:val="00B6503C"/>
    <w:rsid w:val="00B6508F"/>
    <w:rsid w:val="00B651E0"/>
    <w:rsid w:val="00B65209"/>
    <w:rsid w:val="00B656C3"/>
    <w:rsid w:val="00B6601B"/>
    <w:rsid w:val="00B66996"/>
    <w:rsid w:val="00B669BE"/>
    <w:rsid w:val="00B66D8E"/>
    <w:rsid w:val="00B66DAD"/>
    <w:rsid w:val="00B671C9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4A4"/>
    <w:rsid w:val="00B76979"/>
    <w:rsid w:val="00B76F58"/>
    <w:rsid w:val="00B77258"/>
    <w:rsid w:val="00B7752B"/>
    <w:rsid w:val="00B77D35"/>
    <w:rsid w:val="00B77E6C"/>
    <w:rsid w:val="00B805A2"/>
    <w:rsid w:val="00B80672"/>
    <w:rsid w:val="00B813EF"/>
    <w:rsid w:val="00B81B02"/>
    <w:rsid w:val="00B82613"/>
    <w:rsid w:val="00B829BB"/>
    <w:rsid w:val="00B833BE"/>
    <w:rsid w:val="00B8343B"/>
    <w:rsid w:val="00B83AD7"/>
    <w:rsid w:val="00B842BB"/>
    <w:rsid w:val="00B84437"/>
    <w:rsid w:val="00B84B49"/>
    <w:rsid w:val="00B85395"/>
    <w:rsid w:val="00B85631"/>
    <w:rsid w:val="00B8591F"/>
    <w:rsid w:val="00B86050"/>
    <w:rsid w:val="00B8649A"/>
    <w:rsid w:val="00B870D1"/>
    <w:rsid w:val="00B87458"/>
    <w:rsid w:val="00B87519"/>
    <w:rsid w:val="00B87BA3"/>
    <w:rsid w:val="00B91105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0ED"/>
    <w:rsid w:val="00B97782"/>
    <w:rsid w:val="00B97D28"/>
    <w:rsid w:val="00B97DAA"/>
    <w:rsid w:val="00B97E9E"/>
    <w:rsid w:val="00BA005D"/>
    <w:rsid w:val="00BA01FD"/>
    <w:rsid w:val="00BA0682"/>
    <w:rsid w:val="00BA0943"/>
    <w:rsid w:val="00BA0C25"/>
    <w:rsid w:val="00BA1416"/>
    <w:rsid w:val="00BA185F"/>
    <w:rsid w:val="00BA1890"/>
    <w:rsid w:val="00BA19CC"/>
    <w:rsid w:val="00BA23BD"/>
    <w:rsid w:val="00BA299A"/>
    <w:rsid w:val="00BA2B4E"/>
    <w:rsid w:val="00BA3B40"/>
    <w:rsid w:val="00BA3C5A"/>
    <w:rsid w:val="00BA442C"/>
    <w:rsid w:val="00BA4B13"/>
    <w:rsid w:val="00BA4DC5"/>
    <w:rsid w:val="00BA4DFF"/>
    <w:rsid w:val="00BA4F15"/>
    <w:rsid w:val="00BA589D"/>
    <w:rsid w:val="00BA6026"/>
    <w:rsid w:val="00BA63B7"/>
    <w:rsid w:val="00BA7C92"/>
    <w:rsid w:val="00BA7D5C"/>
    <w:rsid w:val="00BB0CF2"/>
    <w:rsid w:val="00BB0D59"/>
    <w:rsid w:val="00BB0F6B"/>
    <w:rsid w:val="00BB14C0"/>
    <w:rsid w:val="00BB18EA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5CC"/>
    <w:rsid w:val="00BB5773"/>
    <w:rsid w:val="00BB5883"/>
    <w:rsid w:val="00BB5EBF"/>
    <w:rsid w:val="00BB6149"/>
    <w:rsid w:val="00BB6651"/>
    <w:rsid w:val="00BB69BC"/>
    <w:rsid w:val="00BB6ACC"/>
    <w:rsid w:val="00BB6B9A"/>
    <w:rsid w:val="00BB6E35"/>
    <w:rsid w:val="00BB6FFD"/>
    <w:rsid w:val="00BB722F"/>
    <w:rsid w:val="00BB72ED"/>
    <w:rsid w:val="00BB7500"/>
    <w:rsid w:val="00BB7BBD"/>
    <w:rsid w:val="00BB7D17"/>
    <w:rsid w:val="00BC0A46"/>
    <w:rsid w:val="00BC0DF0"/>
    <w:rsid w:val="00BC1461"/>
    <w:rsid w:val="00BC1A6F"/>
    <w:rsid w:val="00BC2050"/>
    <w:rsid w:val="00BC2E00"/>
    <w:rsid w:val="00BC3188"/>
    <w:rsid w:val="00BC358C"/>
    <w:rsid w:val="00BC3858"/>
    <w:rsid w:val="00BC3F8C"/>
    <w:rsid w:val="00BC45A6"/>
    <w:rsid w:val="00BC4993"/>
    <w:rsid w:val="00BC5599"/>
    <w:rsid w:val="00BC669D"/>
    <w:rsid w:val="00BC6A39"/>
    <w:rsid w:val="00BC6FEE"/>
    <w:rsid w:val="00BC76E8"/>
    <w:rsid w:val="00BC7AB7"/>
    <w:rsid w:val="00BD0858"/>
    <w:rsid w:val="00BD088E"/>
    <w:rsid w:val="00BD09BE"/>
    <w:rsid w:val="00BD0BA5"/>
    <w:rsid w:val="00BD0CB1"/>
    <w:rsid w:val="00BD1281"/>
    <w:rsid w:val="00BD1EF4"/>
    <w:rsid w:val="00BD1F48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6A1D"/>
    <w:rsid w:val="00BE02B4"/>
    <w:rsid w:val="00BE03D6"/>
    <w:rsid w:val="00BE04FE"/>
    <w:rsid w:val="00BE05B6"/>
    <w:rsid w:val="00BE071F"/>
    <w:rsid w:val="00BE1000"/>
    <w:rsid w:val="00BE12DF"/>
    <w:rsid w:val="00BE18FC"/>
    <w:rsid w:val="00BE1D80"/>
    <w:rsid w:val="00BE1F1E"/>
    <w:rsid w:val="00BE2220"/>
    <w:rsid w:val="00BE2C45"/>
    <w:rsid w:val="00BE2C82"/>
    <w:rsid w:val="00BE34BA"/>
    <w:rsid w:val="00BE3594"/>
    <w:rsid w:val="00BE372B"/>
    <w:rsid w:val="00BE3F4B"/>
    <w:rsid w:val="00BE5567"/>
    <w:rsid w:val="00BE5836"/>
    <w:rsid w:val="00BE58E6"/>
    <w:rsid w:val="00BE5907"/>
    <w:rsid w:val="00BE5EFE"/>
    <w:rsid w:val="00BE5F83"/>
    <w:rsid w:val="00BE6227"/>
    <w:rsid w:val="00BE6FDB"/>
    <w:rsid w:val="00BE704B"/>
    <w:rsid w:val="00BE7223"/>
    <w:rsid w:val="00BE79B1"/>
    <w:rsid w:val="00BF05A0"/>
    <w:rsid w:val="00BF09C9"/>
    <w:rsid w:val="00BF0C64"/>
    <w:rsid w:val="00BF10BC"/>
    <w:rsid w:val="00BF2339"/>
    <w:rsid w:val="00BF26F6"/>
    <w:rsid w:val="00BF2888"/>
    <w:rsid w:val="00BF290F"/>
    <w:rsid w:val="00BF328C"/>
    <w:rsid w:val="00BF3B39"/>
    <w:rsid w:val="00BF3BA0"/>
    <w:rsid w:val="00BF3FA3"/>
    <w:rsid w:val="00BF3FFF"/>
    <w:rsid w:val="00BF5789"/>
    <w:rsid w:val="00BF5A18"/>
    <w:rsid w:val="00BF69B8"/>
    <w:rsid w:val="00BF6C7C"/>
    <w:rsid w:val="00BF706E"/>
    <w:rsid w:val="00BF7791"/>
    <w:rsid w:val="00BF7964"/>
    <w:rsid w:val="00C000BB"/>
    <w:rsid w:val="00C00638"/>
    <w:rsid w:val="00C00695"/>
    <w:rsid w:val="00C007A3"/>
    <w:rsid w:val="00C009AE"/>
    <w:rsid w:val="00C00B51"/>
    <w:rsid w:val="00C00E99"/>
    <w:rsid w:val="00C012F0"/>
    <w:rsid w:val="00C0196A"/>
    <w:rsid w:val="00C023DE"/>
    <w:rsid w:val="00C024FC"/>
    <w:rsid w:val="00C026BE"/>
    <w:rsid w:val="00C029D2"/>
    <w:rsid w:val="00C04D33"/>
    <w:rsid w:val="00C04E44"/>
    <w:rsid w:val="00C054FB"/>
    <w:rsid w:val="00C05A60"/>
    <w:rsid w:val="00C0702E"/>
    <w:rsid w:val="00C071A7"/>
    <w:rsid w:val="00C07667"/>
    <w:rsid w:val="00C11F4A"/>
    <w:rsid w:val="00C123C3"/>
    <w:rsid w:val="00C1240A"/>
    <w:rsid w:val="00C1241F"/>
    <w:rsid w:val="00C1274B"/>
    <w:rsid w:val="00C12C4B"/>
    <w:rsid w:val="00C13014"/>
    <w:rsid w:val="00C135E3"/>
    <w:rsid w:val="00C13D66"/>
    <w:rsid w:val="00C14541"/>
    <w:rsid w:val="00C14773"/>
    <w:rsid w:val="00C1478B"/>
    <w:rsid w:val="00C150C6"/>
    <w:rsid w:val="00C15EDB"/>
    <w:rsid w:val="00C15F05"/>
    <w:rsid w:val="00C160BA"/>
    <w:rsid w:val="00C1636E"/>
    <w:rsid w:val="00C16513"/>
    <w:rsid w:val="00C16529"/>
    <w:rsid w:val="00C1675B"/>
    <w:rsid w:val="00C16885"/>
    <w:rsid w:val="00C16C4F"/>
    <w:rsid w:val="00C16CA0"/>
    <w:rsid w:val="00C17218"/>
    <w:rsid w:val="00C20531"/>
    <w:rsid w:val="00C21B63"/>
    <w:rsid w:val="00C21B7F"/>
    <w:rsid w:val="00C22096"/>
    <w:rsid w:val="00C223EF"/>
    <w:rsid w:val="00C2253B"/>
    <w:rsid w:val="00C2255D"/>
    <w:rsid w:val="00C225E0"/>
    <w:rsid w:val="00C22B9D"/>
    <w:rsid w:val="00C23011"/>
    <w:rsid w:val="00C25681"/>
    <w:rsid w:val="00C26CD4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09F2"/>
    <w:rsid w:val="00C4116C"/>
    <w:rsid w:val="00C41F77"/>
    <w:rsid w:val="00C4242B"/>
    <w:rsid w:val="00C4253A"/>
    <w:rsid w:val="00C429C8"/>
    <w:rsid w:val="00C429DB"/>
    <w:rsid w:val="00C42B2E"/>
    <w:rsid w:val="00C42B74"/>
    <w:rsid w:val="00C42DB5"/>
    <w:rsid w:val="00C431BF"/>
    <w:rsid w:val="00C432A5"/>
    <w:rsid w:val="00C4381D"/>
    <w:rsid w:val="00C43879"/>
    <w:rsid w:val="00C43A9E"/>
    <w:rsid w:val="00C43F99"/>
    <w:rsid w:val="00C43FF0"/>
    <w:rsid w:val="00C44407"/>
    <w:rsid w:val="00C4448D"/>
    <w:rsid w:val="00C44D4A"/>
    <w:rsid w:val="00C44ED6"/>
    <w:rsid w:val="00C452CD"/>
    <w:rsid w:val="00C453AE"/>
    <w:rsid w:val="00C456D7"/>
    <w:rsid w:val="00C45DCE"/>
    <w:rsid w:val="00C46D6A"/>
    <w:rsid w:val="00C47223"/>
    <w:rsid w:val="00C47466"/>
    <w:rsid w:val="00C47827"/>
    <w:rsid w:val="00C47944"/>
    <w:rsid w:val="00C47AC8"/>
    <w:rsid w:val="00C47B9F"/>
    <w:rsid w:val="00C47E13"/>
    <w:rsid w:val="00C5011A"/>
    <w:rsid w:val="00C507C9"/>
    <w:rsid w:val="00C50DF6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4E4"/>
    <w:rsid w:val="00C5531A"/>
    <w:rsid w:val="00C55384"/>
    <w:rsid w:val="00C56EE2"/>
    <w:rsid w:val="00C576B6"/>
    <w:rsid w:val="00C57751"/>
    <w:rsid w:val="00C61BAD"/>
    <w:rsid w:val="00C6225A"/>
    <w:rsid w:val="00C62372"/>
    <w:rsid w:val="00C63B22"/>
    <w:rsid w:val="00C649D5"/>
    <w:rsid w:val="00C64C95"/>
    <w:rsid w:val="00C657AE"/>
    <w:rsid w:val="00C65AFB"/>
    <w:rsid w:val="00C65BD3"/>
    <w:rsid w:val="00C66225"/>
    <w:rsid w:val="00C66542"/>
    <w:rsid w:val="00C6716C"/>
    <w:rsid w:val="00C67174"/>
    <w:rsid w:val="00C677B4"/>
    <w:rsid w:val="00C7068B"/>
    <w:rsid w:val="00C70759"/>
    <w:rsid w:val="00C715A0"/>
    <w:rsid w:val="00C716DC"/>
    <w:rsid w:val="00C72697"/>
    <w:rsid w:val="00C73082"/>
    <w:rsid w:val="00C73517"/>
    <w:rsid w:val="00C74A03"/>
    <w:rsid w:val="00C74CA9"/>
    <w:rsid w:val="00C74E21"/>
    <w:rsid w:val="00C752B9"/>
    <w:rsid w:val="00C7534C"/>
    <w:rsid w:val="00C754AD"/>
    <w:rsid w:val="00C75765"/>
    <w:rsid w:val="00C75B9E"/>
    <w:rsid w:val="00C75BF4"/>
    <w:rsid w:val="00C75D45"/>
    <w:rsid w:val="00C763C4"/>
    <w:rsid w:val="00C766C4"/>
    <w:rsid w:val="00C76A5B"/>
    <w:rsid w:val="00C801BE"/>
    <w:rsid w:val="00C8048E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12E"/>
    <w:rsid w:val="00C8439A"/>
    <w:rsid w:val="00C84C9A"/>
    <w:rsid w:val="00C85CE2"/>
    <w:rsid w:val="00C861AC"/>
    <w:rsid w:val="00C86255"/>
    <w:rsid w:val="00C8712C"/>
    <w:rsid w:val="00C87AC4"/>
    <w:rsid w:val="00C90EE5"/>
    <w:rsid w:val="00C91A44"/>
    <w:rsid w:val="00C92344"/>
    <w:rsid w:val="00C92380"/>
    <w:rsid w:val="00C92461"/>
    <w:rsid w:val="00C92603"/>
    <w:rsid w:val="00C929B5"/>
    <w:rsid w:val="00C92B57"/>
    <w:rsid w:val="00C931EC"/>
    <w:rsid w:val="00C942D9"/>
    <w:rsid w:val="00C9477F"/>
    <w:rsid w:val="00C949A9"/>
    <w:rsid w:val="00C949CD"/>
    <w:rsid w:val="00C94CE9"/>
    <w:rsid w:val="00C957DB"/>
    <w:rsid w:val="00C95A1F"/>
    <w:rsid w:val="00C9625C"/>
    <w:rsid w:val="00C962CB"/>
    <w:rsid w:val="00C96E3E"/>
    <w:rsid w:val="00C96EE9"/>
    <w:rsid w:val="00C96F3C"/>
    <w:rsid w:val="00C96F79"/>
    <w:rsid w:val="00C97A0B"/>
    <w:rsid w:val="00CA02E6"/>
    <w:rsid w:val="00CA0712"/>
    <w:rsid w:val="00CA109F"/>
    <w:rsid w:val="00CA1BEB"/>
    <w:rsid w:val="00CA1CE6"/>
    <w:rsid w:val="00CA1D72"/>
    <w:rsid w:val="00CA1E61"/>
    <w:rsid w:val="00CA1E7B"/>
    <w:rsid w:val="00CA2185"/>
    <w:rsid w:val="00CA24D7"/>
    <w:rsid w:val="00CA2AED"/>
    <w:rsid w:val="00CA31DA"/>
    <w:rsid w:val="00CA37F1"/>
    <w:rsid w:val="00CA3A30"/>
    <w:rsid w:val="00CA3FE8"/>
    <w:rsid w:val="00CA423E"/>
    <w:rsid w:val="00CA483A"/>
    <w:rsid w:val="00CA4C7F"/>
    <w:rsid w:val="00CA5568"/>
    <w:rsid w:val="00CA5583"/>
    <w:rsid w:val="00CA5CFE"/>
    <w:rsid w:val="00CA60D0"/>
    <w:rsid w:val="00CA66A8"/>
    <w:rsid w:val="00CA6CD0"/>
    <w:rsid w:val="00CA79B4"/>
    <w:rsid w:val="00CA7E2D"/>
    <w:rsid w:val="00CB01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E6B"/>
    <w:rsid w:val="00CC1A2C"/>
    <w:rsid w:val="00CC22C9"/>
    <w:rsid w:val="00CC23E5"/>
    <w:rsid w:val="00CC279F"/>
    <w:rsid w:val="00CC2B37"/>
    <w:rsid w:val="00CC32BE"/>
    <w:rsid w:val="00CC3315"/>
    <w:rsid w:val="00CC3D4F"/>
    <w:rsid w:val="00CC3D74"/>
    <w:rsid w:val="00CC3E3B"/>
    <w:rsid w:val="00CC3F68"/>
    <w:rsid w:val="00CC4912"/>
    <w:rsid w:val="00CC4B64"/>
    <w:rsid w:val="00CC4D38"/>
    <w:rsid w:val="00CC51E4"/>
    <w:rsid w:val="00CC552A"/>
    <w:rsid w:val="00CC6167"/>
    <w:rsid w:val="00CC6E7A"/>
    <w:rsid w:val="00CC753D"/>
    <w:rsid w:val="00CD003E"/>
    <w:rsid w:val="00CD005E"/>
    <w:rsid w:val="00CD1270"/>
    <w:rsid w:val="00CD177D"/>
    <w:rsid w:val="00CD1E4D"/>
    <w:rsid w:val="00CD259E"/>
    <w:rsid w:val="00CD2AD8"/>
    <w:rsid w:val="00CD32BE"/>
    <w:rsid w:val="00CD35E6"/>
    <w:rsid w:val="00CD4710"/>
    <w:rsid w:val="00CD4B26"/>
    <w:rsid w:val="00CD5493"/>
    <w:rsid w:val="00CD54A2"/>
    <w:rsid w:val="00CD629A"/>
    <w:rsid w:val="00CD6513"/>
    <w:rsid w:val="00CD6980"/>
    <w:rsid w:val="00CD7315"/>
    <w:rsid w:val="00CD7479"/>
    <w:rsid w:val="00CE0D8B"/>
    <w:rsid w:val="00CE10EF"/>
    <w:rsid w:val="00CE11FB"/>
    <w:rsid w:val="00CE1355"/>
    <w:rsid w:val="00CE1757"/>
    <w:rsid w:val="00CE18DA"/>
    <w:rsid w:val="00CE1C19"/>
    <w:rsid w:val="00CE2622"/>
    <w:rsid w:val="00CE2AD9"/>
    <w:rsid w:val="00CE358B"/>
    <w:rsid w:val="00CE3BD8"/>
    <w:rsid w:val="00CE3BEA"/>
    <w:rsid w:val="00CE3EAB"/>
    <w:rsid w:val="00CE4235"/>
    <w:rsid w:val="00CE4482"/>
    <w:rsid w:val="00CE4F9F"/>
    <w:rsid w:val="00CE50A2"/>
    <w:rsid w:val="00CE50FD"/>
    <w:rsid w:val="00CE5975"/>
    <w:rsid w:val="00CE5DCA"/>
    <w:rsid w:val="00CE5E28"/>
    <w:rsid w:val="00CE64C9"/>
    <w:rsid w:val="00CE70EF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2A0"/>
    <w:rsid w:val="00CF430B"/>
    <w:rsid w:val="00CF474F"/>
    <w:rsid w:val="00CF4BA8"/>
    <w:rsid w:val="00CF5440"/>
    <w:rsid w:val="00CF5B8B"/>
    <w:rsid w:val="00CF5D08"/>
    <w:rsid w:val="00CF5D28"/>
    <w:rsid w:val="00CF5D72"/>
    <w:rsid w:val="00CF6131"/>
    <w:rsid w:val="00CF613D"/>
    <w:rsid w:val="00CF61FE"/>
    <w:rsid w:val="00CF63AB"/>
    <w:rsid w:val="00CF672A"/>
    <w:rsid w:val="00CF6AEE"/>
    <w:rsid w:val="00CF6C02"/>
    <w:rsid w:val="00CF75E7"/>
    <w:rsid w:val="00D0102C"/>
    <w:rsid w:val="00D013D2"/>
    <w:rsid w:val="00D013E9"/>
    <w:rsid w:val="00D01722"/>
    <w:rsid w:val="00D01830"/>
    <w:rsid w:val="00D019DB"/>
    <w:rsid w:val="00D02C40"/>
    <w:rsid w:val="00D034BA"/>
    <w:rsid w:val="00D03718"/>
    <w:rsid w:val="00D03A33"/>
    <w:rsid w:val="00D03A8A"/>
    <w:rsid w:val="00D03D72"/>
    <w:rsid w:val="00D050B0"/>
    <w:rsid w:val="00D05744"/>
    <w:rsid w:val="00D059D8"/>
    <w:rsid w:val="00D05DF8"/>
    <w:rsid w:val="00D05E4F"/>
    <w:rsid w:val="00D062D6"/>
    <w:rsid w:val="00D064E8"/>
    <w:rsid w:val="00D06708"/>
    <w:rsid w:val="00D069E2"/>
    <w:rsid w:val="00D06AE8"/>
    <w:rsid w:val="00D06B18"/>
    <w:rsid w:val="00D07822"/>
    <w:rsid w:val="00D07BB5"/>
    <w:rsid w:val="00D07CAE"/>
    <w:rsid w:val="00D07F0C"/>
    <w:rsid w:val="00D10390"/>
    <w:rsid w:val="00D109D9"/>
    <w:rsid w:val="00D118DB"/>
    <w:rsid w:val="00D12359"/>
    <w:rsid w:val="00D12600"/>
    <w:rsid w:val="00D12D07"/>
    <w:rsid w:val="00D13049"/>
    <w:rsid w:val="00D13384"/>
    <w:rsid w:val="00D13519"/>
    <w:rsid w:val="00D137C2"/>
    <w:rsid w:val="00D1404E"/>
    <w:rsid w:val="00D1455A"/>
    <w:rsid w:val="00D149A7"/>
    <w:rsid w:val="00D14DB6"/>
    <w:rsid w:val="00D14E2F"/>
    <w:rsid w:val="00D14E8C"/>
    <w:rsid w:val="00D15A9C"/>
    <w:rsid w:val="00D15C2E"/>
    <w:rsid w:val="00D173F5"/>
    <w:rsid w:val="00D17426"/>
    <w:rsid w:val="00D17596"/>
    <w:rsid w:val="00D17D22"/>
    <w:rsid w:val="00D17F4E"/>
    <w:rsid w:val="00D2024A"/>
    <w:rsid w:val="00D20962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B15"/>
    <w:rsid w:val="00D25D01"/>
    <w:rsid w:val="00D25D7E"/>
    <w:rsid w:val="00D25EA1"/>
    <w:rsid w:val="00D26036"/>
    <w:rsid w:val="00D264C7"/>
    <w:rsid w:val="00D26C34"/>
    <w:rsid w:val="00D26CDA"/>
    <w:rsid w:val="00D270EF"/>
    <w:rsid w:val="00D27583"/>
    <w:rsid w:val="00D2766B"/>
    <w:rsid w:val="00D30079"/>
    <w:rsid w:val="00D30216"/>
    <w:rsid w:val="00D30B95"/>
    <w:rsid w:val="00D30C19"/>
    <w:rsid w:val="00D310A6"/>
    <w:rsid w:val="00D311B5"/>
    <w:rsid w:val="00D3189D"/>
    <w:rsid w:val="00D31BF6"/>
    <w:rsid w:val="00D31DEB"/>
    <w:rsid w:val="00D32059"/>
    <w:rsid w:val="00D32284"/>
    <w:rsid w:val="00D327D9"/>
    <w:rsid w:val="00D32D1E"/>
    <w:rsid w:val="00D3350A"/>
    <w:rsid w:val="00D33917"/>
    <w:rsid w:val="00D34000"/>
    <w:rsid w:val="00D3403F"/>
    <w:rsid w:val="00D34066"/>
    <w:rsid w:val="00D3451D"/>
    <w:rsid w:val="00D3458B"/>
    <w:rsid w:val="00D34805"/>
    <w:rsid w:val="00D359EE"/>
    <w:rsid w:val="00D35D5A"/>
    <w:rsid w:val="00D3626A"/>
    <w:rsid w:val="00D3630D"/>
    <w:rsid w:val="00D367A4"/>
    <w:rsid w:val="00D37E2C"/>
    <w:rsid w:val="00D37EB0"/>
    <w:rsid w:val="00D40835"/>
    <w:rsid w:val="00D41169"/>
    <w:rsid w:val="00D41ADD"/>
    <w:rsid w:val="00D433D2"/>
    <w:rsid w:val="00D434CA"/>
    <w:rsid w:val="00D43A98"/>
    <w:rsid w:val="00D44018"/>
    <w:rsid w:val="00D440BD"/>
    <w:rsid w:val="00D447EC"/>
    <w:rsid w:val="00D44806"/>
    <w:rsid w:val="00D45567"/>
    <w:rsid w:val="00D458B4"/>
    <w:rsid w:val="00D4661F"/>
    <w:rsid w:val="00D46997"/>
    <w:rsid w:val="00D46C97"/>
    <w:rsid w:val="00D470C1"/>
    <w:rsid w:val="00D4733E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0E6F"/>
    <w:rsid w:val="00D51749"/>
    <w:rsid w:val="00D5181B"/>
    <w:rsid w:val="00D5183D"/>
    <w:rsid w:val="00D51BC1"/>
    <w:rsid w:val="00D52002"/>
    <w:rsid w:val="00D52762"/>
    <w:rsid w:val="00D53232"/>
    <w:rsid w:val="00D532B1"/>
    <w:rsid w:val="00D5337A"/>
    <w:rsid w:val="00D539E6"/>
    <w:rsid w:val="00D540C7"/>
    <w:rsid w:val="00D5577E"/>
    <w:rsid w:val="00D5724D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5F9"/>
    <w:rsid w:val="00D62D0A"/>
    <w:rsid w:val="00D6316D"/>
    <w:rsid w:val="00D6322A"/>
    <w:rsid w:val="00D63597"/>
    <w:rsid w:val="00D6383A"/>
    <w:rsid w:val="00D641BC"/>
    <w:rsid w:val="00D6443E"/>
    <w:rsid w:val="00D64472"/>
    <w:rsid w:val="00D6530B"/>
    <w:rsid w:val="00D653DA"/>
    <w:rsid w:val="00D655F5"/>
    <w:rsid w:val="00D66089"/>
    <w:rsid w:val="00D67383"/>
    <w:rsid w:val="00D67B9F"/>
    <w:rsid w:val="00D70107"/>
    <w:rsid w:val="00D701D6"/>
    <w:rsid w:val="00D70913"/>
    <w:rsid w:val="00D70B9C"/>
    <w:rsid w:val="00D7120A"/>
    <w:rsid w:val="00D712B2"/>
    <w:rsid w:val="00D71514"/>
    <w:rsid w:val="00D7181F"/>
    <w:rsid w:val="00D719F1"/>
    <w:rsid w:val="00D71E79"/>
    <w:rsid w:val="00D72111"/>
    <w:rsid w:val="00D72D63"/>
    <w:rsid w:val="00D7334A"/>
    <w:rsid w:val="00D74499"/>
    <w:rsid w:val="00D745B1"/>
    <w:rsid w:val="00D746B7"/>
    <w:rsid w:val="00D74C1B"/>
    <w:rsid w:val="00D75B47"/>
    <w:rsid w:val="00D76220"/>
    <w:rsid w:val="00D764D3"/>
    <w:rsid w:val="00D769ED"/>
    <w:rsid w:val="00D76B86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2A71"/>
    <w:rsid w:val="00D8375C"/>
    <w:rsid w:val="00D83EB8"/>
    <w:rsid w:val="00D843BE"/>
    <w:rsid w:val="00D84755"/>
    <w:rsid w:val="00D84A7D"/>
    <w:rsid w:val="00D850EC"/>
    <w:rsid w:val="00D85720"/>
    <w:rsid w:val="00D85866"/>
    <w:rsid w:val="00D86055"/>
    <w:rsid w:val="00D86440"/>
    <w:rsid w:val="00D86772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1ED5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107"/>
    <w:rsid w:val="00D975EB"/>
    <w:rsid w:val="00D97EE0"/>
    <w:rsid w:val="00DA0E18"/>
    <w:rsid w:val="00DA1378"/>
    <w:rsid w:val="00DA2642"/>
    <w:rsid w:val="00DA3290"/>
    <w:rsid w:val="00DA3695"/>
    <w:rsid w:val="00DA44F0"/>
    <w:rsid w:val="00DA4D0A"/>
    <w:rsid w:val="00DA5323"/>
    <w:rsid w:val="00DA5DD9"/>
    <w:rsid w:val="00DA6405"/>
    <w:rsid w:val="00DA6FA3"/>
    <w:rsid w:val="00DA75E5"/>
    <w:rsid w:val="00DA780E"/>
    <w:rsid w:val="00DB0137"/>
    <w:rsid w:val="00DB0363"/>
    <w:rsid w:val="00DB08C6"/>
    <w:rsid w:val="00DB1605"/>
    <w:rsid w:val="00DB1971"/>
    <w:rsid w:val="00DB1C20"/>
    <w:rsid w:val="00DB1D8E"/>
    <w:rsid w:val="00DB335A"/>
    <w:rsid w:val="00DB351A"/>
    <w:rsid w:val="00DB3A47"/>
    <w:rsid w:val="00DB3D92"/>
    <w:rsid w:val="00DB449C"/>
    <w:rsid w:val="00DB47E8"/>
    <w:rsid w:val="00DB4B88"/>
    <w:rsid w:val="00DB513F"/>
    <w:rsid w:val="00DB5439"/>
    <w:rsid w:val="00DB5ECC"/>
    <w:rsid w:val="00DB6D3F"/>
    <w:rsid w:val="00DB7730"/>
    <w:rsid w:val="00DB77B4"/>
    <w:rsid w:val="00DC0A03"/>
    <w:rsid w:val="00DC0CBA"/>
    <w:rsid w:val="00DC0F03"/>
    <w:rsid w:val="00DC12CD"/>
    <w:rsid w:val="00DC20CE"/>
    <w:rsid w:val="00DC20E3"/>
    <w:rsid w:val="00DC222C"/>
    <w:rsid w:val="00DC248C"/>
    <w:rsid w:val="00DC2F8C"/>
    <w:rsid w:val="00DC33A1"/>
    <w:rsid w:val="00DC38E0"/>
    <w:rsid w:val="00DC49AC"/>
    <w:rsid w:val="00DC4E5E"/>
    <w:rsid w:val="00DC5D10"/>
    <w:rsid w:val="00DC5EC2"/>
    <w:rsid w:val="00DC5FE4"/>
    <w:rsid w:val="00DC61F5"/>
    <w:rsid w:val="00DC63D3"/>
    <w:rsid w:val="00DC63D7"/>
    <w:rsid w:val="00DC6EE4"/>
    <w:rsid w:val="00DC70C2"/>
    <w:rsid w:val="00DC7C91"/>
    <w:rsid w:val="00DC7D84"/>
    <w:rsid w:val="00DD02EC"/>
    <w:rsid w:val="00DD07D2"/>
    <w:rsid w:val="00DD0F34"/>
    <w:rsid w:val="00DD14BB"/>
    <w:rsid w:val="00DD165D"/>
    <w:rsid w:val="00DD208B"/>
    <w:rsid w:val="00DD229E"/>
    <w:rsid w:val="00DD2FF4"/>
    <w:rsid w:val="00DD30EC"/>
    <w:rsid w:val="00DD3A02"/>
    <w:rsid w:val="00DD3C41"/>
    <w:rsid w:val="00DD3F34"/>
    <w:rsid w:val="00DD4206"/>
    <w:rsid w:val="00DD4D8F"/>
    <w:rsid w:val="00DD55E0"/>
    <w:rsid w:val="00DD5FA8"/>
    <w:rsid w:val="00DD5FAA"/>
    <w:rsid w:val="00DD603D"/>
    <w:rsid w:val="00DD7467"/>
    <w:rsid w:val="00DE0A69"/>
    <w:rsid w:val="00DE0D05"/>
    <w:rsid w:val="00DE0D8E"/>
    <w:rsid w:val="00DE1FBC"/>
    <w:rsid w:val="00DE22B5"/>
    <w:rsid w:val="00DE25C6"/>
    <w:rsid w:val="00DE26D0"/>
    <w:rsid w:val="00DE2E7C"/>
    <w:rsid w:val="00DE3669"/>
    <w:rsid w:val="00DE3C97"/>
    <w:rsid w:val="00DE3DBB"/>
    <w:rsid w:val="00DE3E38"/>
    <w:rsid w:val="00DE46AC"/>
    <w:rsid w:val="00DE4AF9"/>
    <w:rsid w:val="00DE544A"/>
    <w:rsid w:val="00DE77F5"/>
    <w:rsid w:val="00DE7C46"/>
    <w:rsid w:val="00DF0205"/>
    <w:rsid w:val="00DF0532"/>
    <w:rsid w:val="00DF0637"/>
    <w:rsid w:val="00DF0F74"/>
    <w:rsid w:val="00DF11BA"/>
    <w:rsid w:val="00DF192B"/>
    <w:rsid w:val="00DF247E"/>
    <w:rsid w:val="00DF24C3"/>
    <w:rsid w:val="00DF2800"/>
    <w:rsid w:val="00DF34FE"/>
    <w:rsid w:val="00DF4D29"/>
    <w:rsid w:val="00DF5E4B"/>
    <w:rsid w:val="00DF5F30"/>
    <w:rsid w:val="00DF67FA"/>
    <w:rsid w:val="00DF6BE6"/>
    <w:rsid w:val="00DF6CD2"/>
    <w:rsid w:val="00DF70CE"/>
    <w:rsid w:val="00DF747F"/>
    <w:rsid w:val="00DF777C"/>
    <w:rsid w:val="00DF7979"/>
    <w:rsid w:val="00DF7ED2"/>
    <w:rsid w:val="00E006C6"/>
    <w:rsid w:val="00E0070D"/>
    <w:rsid w:val="00E00AC0"/>
    <w:rsid w:val="00E0279D"/>
    <w:rsid w:val="00E02FB2"/>
    <w:rsid w:val="00E03203"/>
    <w:rsid w:val="00E03487"/>
    <w:rsid w:val="00E03EBD"/>
    <w:rsid w:val="00E04778"/>
    <w:rsid w:val="00E04F40"/>
    <w:rsid w:val="00E053E3"/>
    <w:rsid w:val="00E0576C"/>
    <w:rsid w:val="00E05CAD"/>
    <w:rsid w:val="00E05E2B"/>
    <w:rsid w:val="00E06EEF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5A6B"/>
    <w:rsid w:val="00E1650E"/>
    <w:rsid w:val="00E1683E"/>
    <w:rsid w:val="00E16A48"/>
    <w:rsid w:val="00E16D35"/>
    <w:rsid w:val="00E16D3C"/>
    <w:rsid w:val="00E1732C"/>
    <w:rsid w:val="00E173C0"/>
    <w:rsid w:val="00E17BC3"/>
    <w:rsid w:val="00E17C0E"/>
    <w:rsid w:val="00E212E9"/>
    <w:rsid w:val="00E21526"/>
    <w:rsid w:val="00E21B33"/>
    <w:rsid w:val="00E24656"/>
    <w:rsid w:val="00E24D11"/>
    <w:rsid w:val="00E25004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AA6"/>
    <w:rsid w:val="00E30BDE"/>
    <w:rsid w:val="00E313DC"/>
    <w:rsid w:val="00E316C9"/>
    <w:rsid w:val="00E31F13"/>
    <w:rsid w:val="00E32470"/>
    <w:rsid w:val="00E32958"/>
    <w:rsid w:val="00E329BB"/>
    <w:rsid w:val="00E34118"/>
    <w:rsid w:val="00E34E8A"/>
    <w:rsid w:val="00E34F76"/>
    <w:rsid w:val="00E35875"/>
    <w:rsid w:val="00E359F4"/>
    <w:rsid w:val="00E35C04"/>
    <w:rsid w:val="00E3603F"/>
    <w:rsid w:val="00E36207"/>
    <w:rsid w:val="00E36798"/>
    <w:rsid w:val="00E36A29"/>
    <w:rsid w:val="00E36A9D"/>
    <w:rsid w:val="00E36DD8"/>
    <w:rsid w:val="00E36F8F"/>
    <w:rsid w:val="00E3712F"/>
    <w:rsid w:val="00E37E19"/>
    <w:rsid w:val="00E40057"/>
    <w:rsid w:val="00E4060A"/>
    <w:rsid w:val="00E406E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6BD1"/>
    <w:rsid w:val="00E47226"/>
    <w:rsid w:val="00E47BCC"/>
    <w:rsid w:val="00E5039C"/>
    <w:rsid w:val="00E506A0"/>
    <w:rsid w:val="00E50BBA"/>
    <w:rsid w:val="00E51205"/>
    <w:rsid w:val="00E51264"/>
    <w:rsid w:val="00E51AFB"/>
    <w:rsid w:val="00E51CE8"/>
    <w:rsid w:val="00E51E73"/>
    <w:rsid w:val="00E51F46"/>
    <w:rsid w:val="00E51F7A"/>
    <w:rsid w:val="00E52365"/>
    <w:rsid w:val="00E524D6"/>
    <w:rsid w:val="00E52EC8"/>
    <w:rsid w:val="00E54A69"/>
    <w:rsid w:val="00E54D5E"/>
    <w:rsid w:val="00E552AB"/>
    <w:rsid w:val="00E55554"/>
    <w:rsid w:val="00E56487"/>
    <w:rsid w:val="00E57731"/>
    <w:rsid w:val="00E578BB"/>
    <w:rsid w:val="00E57BAF"/>
    <w:rsid w:val="00E6051A"/>
    <w:rsid w:val="00E607FE"/>
    <w:rsid w:val="00E61131"/>
    <w:rsid w:val="00E61D07"/>
    <w:rsid w:val="00E62033"/>
    <w:rsid w:val="00E62369"/>
    <w:rsid w:val="00E626CB"/>
    <w:rsid w:val="00E630D7"/>
    <w:rsid w:val="00E638FA"/>
    <w:rsid w:val="00E63979"/>
    <w:rsid w:val="00E640CC"/>
    <w:rsid w:val="00E64B07"/>
    <w:rsid w:val="00E657E0"/>
    <w:rsid w:val="00E65B52"/>
    <w:rsid w:val="00E66098"/>
    <w:rsid w:val="00E6686F"/>
    <w:rsid w:val="00E67458"/>
    <w:rsid w:val="00E674C4"/>
    <w:rsid w:val="00E675D3"/>
    <w:rsid w:val="00E67C1A"/>
    <w:rsid w:val="00E67F3D"/>
    <w:rsid w:val="00E715F1"/>
    <w:rsid w:val="00E71BB1"/>
    <w:rsid w:val="00E71C1C"/>
    <w:rsid w:val="00E71E56"/>
    <w:rsid w:val="00E723A7"/>
    <w:rsid w:val="00E72CB2"/>
    <w:rsid w:val="00E7300B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257"/>
    <w:rsid w:val="00E802A6"/>
    <w:rsid w:val="00E804F8"/>
    <w:rsid w:val="00E805E0"/>
    <w:rsid w:val="00E81076"/>
    <w:rsid w:val="00E814CD"/>
    <w:rsid w:val="00E816E9"/>
    <w:rsid w:val="00E81DC6"/>
    <w:rsid w:val="00E82BC4"/>
    <w:rsid w:val="00E83136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20"/>
    <w:rsid w:val="00E9069B"/>
    <w:rsid w:val="00E91B8A"/>
    <w:rsid w:val="00E91C1D"/>
    <w:rsid w:val="00E91D45"/>
    <w:rsid w:val="00E925A5"/>
    <w:rsid w:val="00E92C32"/>
    <w:rsid w:val="00E9372A"/>
    <w:rsid w:val="00E93A02"/>
    <w:rsid w:val="00E93AB7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707C"/>
    <w:rsid w:val="00E97137"/>
    <w:rsid w:val="00E97D4F"/>
    <w:rsid w:val="00EA01EC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9BA"/>
    <w:rsid w:val="00EA53C6"/>
    <w:rsid w:val="00EA57AB"/>
    <w:rsid w:val="00EA601F"/>
    <w:rsid w:val="00EA6746"/>
    <w:rsid w:val="00EA709C"/>
    <w:rsid w:val="00EA70ED"/>
    <w:rsid w:val="00EA719A"/>
    <w:rsid w:val="00EA7619"/>
    <w:rsid w:val="00EA7C93"/>
    <w:rsid w:val="00EA7DEB"/>
    <w:rsid w:val="00EB002D"/>
    <w:rsid w:val="00EB005C"/>
    <w:rsid w:val="00EB0B5B"/>
    <w:rsid w:val="00EB0F5C"/>
    <w:rsid w:val="00EB106B"/>
    <w:rsid w:val="00EB1743"/>
    <w:rsid w:val="00EB19F9"/>
    <w:rsid w:val="00EB2382"/>
    <w:rsid w:val="00EB241D"/>
    <w:rsid w:val="00EB2D87"/>
    <w:rsid w:val="00EB2E14"/>
    <w:rsid w:val="00EB3773"/>
    <w:rsid w:val="00EB3D4B"/>
    <w:rsid w:val="00EB3F39"/>
    <w:rsid w:val="00EB466A"/>
    <w:rsid w:val="00EB584A"/>
    <w:rsid w:val="00EB5AE2"/>
    <w:rsid w:val="00EB5BA4"/>
    <w:rsid w:val="00EB6399"/>
    <w:rsid w:val="00EB728A"/>
    <w:rsid w:val="00EB763C"/>
    <w:rsid w:val="00EB7E66"/>
    <w:rsid w:val="00EC09CF"/>
    <w:rsid w:val="00EC1135"/>
    <w:rsid w:val="00EC1BA5"/>
    <w:rsid w:val="00EC1E9A"/>
    <w:rsid w:val="00EC2192"/>
    <w:rsid w:val="00EC2D40"/>
    <w:rsid w:val="00EC3365"/>
    <w:rsid w:val="00EC43ED"/>
    <w:rsid w:val="00EC5328"/>
    <w:rsid w:val="00EC55BB"/>
    <w:rsid w:val="00EC5AB8"/>
    <w:rsid w:val="00EC5E19"/>
    <w:rsid w:val="00EC652D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713"/>
    <w:rsid w:val="00ED2C8D"/>
    <w:rsid w:val="00ED3391"/>
    <w:rsid w:val="00ED3656"/>
    <w:rsid w:val="00ED36DD"/>
    <w:rsid w:val="00ED3B6C"/>
    <w:rsid w:val="00ED4103"/>
    <w:rsid w:val="00ED466A"/>
    <w:rsid w:val="00ED4EEB"/>
    <w:rsid w:val="00ED52EE"/>
    <w:rsid w:val="00ED598F"/>
    <w:rsid w:val="00ED735D"/>
    <w:rsid w:val="00ED75FA"/>
    <w:rsid w:val="00ED7A2E"/>
    <w:rsid w:val="00EE0891"/>
    <w:rsid w:val="00EE1325"/>
    <w:rsid w:val="00EE1329"/>
    <w:rsid w:val="00EE1604"/>
    <w:rsid w:val="00EE1E49"/>
    <w:rsid w:val="00EE1E51"/>
    <w:rsid w:val="00EE413F"/>
    <w:rsid w:val="00EE4732"/>
    <w:rsid w:val="00EE5334"/>
    <w:rsid w:val="00EE5925"/>
    <w:rsid w:val="00EE5C72"/>
    <w:rsid w:val="00EE6398"/>
    <w:rsid w:val="00EE640B"/>
    <w:rsid w:val="00EE675E"/>
    <w:rsid w:val="00EE6FE1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1C15"/>
    <w:rsid w:val="00F02218"/>
    <w:rsid w:val="00F0236D"/>
    <w:rsid w:val="00F0264D"/>
    <w:rsid w:val="00F02BA1"/>
    <w:rsid w:val="00F036D7"/>
    <w:rsid w:val="00F04563"/>
    <w:rsid w:val="00F04C45"/>
    <w:rsid w:val="00F0523A"/>
    <w:rsid w:val="00F05622"/>
    <w:rsid w:val="00F0670C"/>
    <w:rsid w:val="00F07253"/>
    <w:rsid w:val="00F073BA"/>
    <w:rsid w:val="00F0756C"/>
    <w:rsid w:val="00F07A7D"/>
    <w:rsid w:val="00F07B59"/>
    <w:rsid w:val="00F07E12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080"/>
    <w:rsid w:val="00F1356C"/>
    <w:rsid w:val="00F14A1A"/>
    <w:rsid w:val="00F15774"/>
    <w:rsid w:val="00F161C4"/>
    <w:rsid w:val="00F162CB"/>
    <w:rsid w:val="00F17208"/>
    <w:rsid w:val="00F174DB"/>
    <w:rsid w:val="00F17E89"/>
    <w:rsid w:val="00F17ED0"/>
    <w:rsid w:val="00F203D9"/>
    <w:rsid w:val="00F2048E"/>
    <w:rsid w:val="00F2087E"/>
    <w:rsid w:val="00F21126"/>
    <w:rsid w:val="00F21801"/>
    <w:rsid w:val="00F22353"/>
    <w:rsid w:val="00F23E98"/>
    <w:rsid w:val="00F24293"/>
    <w:rsid w:val="00F24732"/>
    <w:rsid w:val="00F24825"/>
    <w:rsid w:val="00F24E08"/>
    <w:rsid w:val="00F25689"/>
    <w:rsid w:val="00F261F6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32B6"/>
    <w:rsid w:val="00F33A6D"/>
    <w:rsid w:val="00F357EE"/>
    <w:rsid w:val="00F360E9"/>
    <w:rsid w:val="00F3701F"/>
    <w:rsid w:val="00F40660"/>
    <w:rsid w:val="00F40E16"/>
    <w:rsid w:val="00F41DEF"/>
    <w:rsid w:val="00F429B6"/>
    <w:rsid w:val="00F429ED"/>
    <w:rsid w:val="00F42DFF"/>
    <w:rsid w:val="00F436DB"/>
    <w:rsid w:val="00F44F4F"/>
    <w:rsid w:val="00F45040"/>
    <w:rsid w:val="00F45117"/>
    <w:rsid w:val="00F456C2"/>
    <w:rsid w:val="00F45732"/>
    <w:rsid w:val="00F45B7D"/>
    <w:rsid w:val="00F461C6"/>
    <w:rsid w:val="00F4767F"/>
    <w:rsid w:val="00F47BEE"/>
    <w:rsid w:val="00F47F85"/>
    <w:rsid w:val="00F505D7"/>
    <w:rsid w:val="00F50D2C"/>
    <w:rsid w:val="00F514B0"/>
    <w:rsid w:val="00F51D01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70E9"/>
    <w:rsid w:val="00F57D1E"/>
    <w:rsid w:val="00F60A52"/>
    <w:rsid w:val="00F60D4E"/>
    <w:rsid w:val="00F610B7"/>
    <w:rsid w:val="00F6171B"/>
    <w:rsid w:val="00F6202E"/>
    <w:rsid w:val="00F625CD"/>
    <w:rsid w:val="00F6264A"/>
    <w:rsid w:val="00F62C49"/>
    <w:rsid w:val="00F62FA4"/>
    <w:rsid w:val="00F63549"/>
    <w:rsid w:val="00F64596"/>
    <w:rsid w:val="00F647DE"/>
    <w:rsid w:val="00F66123"/>
    <w:rsid w:val="00F665FA"/>
    <w:rsid w:val="00F66A34"/>
    <w:rsid w:val="00F67A68"/>
    <w:rsid w:val="00F7026B"/>
    <w:rsid w:val="00F7039A"/>
    <w:rsid w:val="00F7054C"/>
    <w:rsid w:val="00F70D7D"/>
    <w:rsid w:val="00F71707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0980"/>
    <w:rsid w:val="00F82068"/>
    <w:rsid w:val="00F8305A"/>
    <w:rsid w:val="00F833B8"/>
    <w:rsid w:val="00F840AA"/>
    <w:rsid w:val="00F8449B"/>
    <w:rsid w:val="00F84A73"/>
    <w:rsid w:val="00F85218"/>
    <w:rsid w:val="00F859BE"/>
    <w:rsid w:val="00F85F8C"/>
    <w:rsid w:val="00F8626B"/>
    <w:rsid w:val="00F863E2"/>
    <w:rsid w:val="00F86404"/>
    <w:rsid w:val="00F86745"/>
    <w:rsid w:val="00F8680B"/>
    <w:rsid w:val="00F86A4B"/>
    <w:rsid w:val="00F86AB4"/>
    <w:rsid w:val="00F8730F"/>
    <w:rsid w:val="00F8735D"/>
    <w:rsid w:val="00F878C6"/>
    <w:rsid w:val="00F87C0E"/>
    <w:rsid w:val="00F9063A"/>
    <w:rsid w:val="00F90A62"/>
    <w:rsid w:val="00F91321"/>
    <w:rsid w:val="00F9147C"/>
    <w:rsid w:val="00F923BA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6AF"/>
    <w:rsid w:val="00F96E5C"/>
    <w:rsid w:val="00F97794"/>
    <w:rsid w:val="00FA0072"/>
    <w:rsid w:val="00FA042F"/>
    <w:rsid w:val="00FA1D41"/>
    <w:rsid w:val="00FA1E4D"/>
    <w:rsid w:val="00FA2DCA"/>
    <w:rsid w:val="00FA3278"/>
    <w:rsid w:val="00FA3428"/>
    <w:rsid w:val="00FA350C"/>
    <w:rsid w:val="00FA381E"/>
    <w:rsid w:val="00FA3AEF"/>
    <w:rsid w:val="00FA3EF2"/>
    <w:rsid w:val="00FA3F46"/>
    <w:rsid w:val="00FA3FAB"/>
    <w:rsid w:val="00FA432C"/>
    <w:rsid w:val="00FA4335"/>
    <w:rsid w:val="00FA4D32"/>
    <w:rsid w:val="00FA4E8F"/>
    <w:rsid w:val="00FA52C0"/>
    <w:rsid w:val="00FA5531"/>
    <w:rsid w:val="00FA5545"/>
    <w:rsid w:val="00FA5566"/>
    <w:rsid w:val="00FA557D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3DE8"/>
    <w:rsid w:val="00FB4F3C"/>
    <w:rsid w:val="00FB5081"/>
    <w:rsid w:val="00FB5159"/>
    <w:rsid w:val="00FB6001"/>
    <w:rsid w:val="00FB6659"/>
    <w:rsid w:val="00FB7DA4"/>
    <w:rsid w:val="00FC0687"/>
    <w:rsid w:val="00FC0E66"/>
    <w:rsid w:val="00FC1C03"/>
    <w:rsid w:val="00FC1EEE"/>
    <w:rsid w:val="00FC2E1E"/>
    <w:rsid w:val="00FC2F6F"/>
    <w:rsid w:val="00FC396F"/>
    <w:rsid w:val="00FC3AEE"/>
    <w:rsid w:val="00FC3FFB"/>
    <w:rsid w:val="00FC4453"/>
    <w:rsid w:val="00FC44B4"/>
    <w:rsid w:val="00FC4B60"/>
    <w:rsid w:val="00FC4CCF"/>
    <w:rsid w:val="00FC5DD9"/>
    <w:rsid w:val="00FD0411"/>
    <w:rsid w:val="00FD06C1"/>
    <w:rsid w:val="00FD0A05"/>
    <w:rsid w:val="00FD16C9"/>
    <w:rsid w:val="00FD175D"/>
    <w:rsid w:val="00FD25D7"/>
    <w:rsid w:val="00FD27CB"/>
    <w:rsid w:val="00FD3CFA"/>
    <w:rsid w:val="00FD3FE1"/>
    <w:rsid w:val="00FD4D36"/>
    <w:rsid w:val="00FD69BA"/>
    <w:rsid w:val="00FD6C26"/>
    <w:rsid w:val="00FD7085"/>
    <w:rsid w:val="00FD7526"/>
    <w:rsid w:val="00FD7C2F"/>
    <w:rsid w:val="00FE002E"/>
    <w:rsid w:val="00FE0886"/>
    <w:rsid w:val="00FE089B"/>
    <w:rsid w:val="00FE0CF3"/>
    <w:rsid w:val="00FE1BD1"/>
    <w:rsid w:val="00FE1DE3"/>
    <w:rsid w:val="00FE2291"/>
    <w:rsid w:val="00FE2DD8"/>
    <w:rsid w:val="00FE4CD0"/>
    <w:rsid w:val="00FE612C"/>
    <w:rsid w:val="00FE6B28"/>
    <w:rsid w:val="00FE78AD"/>
    <w:rsid w:val="00FE7B8E"/>
    <w:rsid w:val="00FE7C7C"/>
    <w:rsid w:val="00FF02C8"/>
    <w:rsid w:val="00FF076B"/>
    <w:rsid w:val="00FF16F2"/>
    <w:rsid w:val="00FF1DE8"/>
    <w:rsid w:val="00FF201A"/>
    <w:rsid w:val="00FF2CDC"/>
    <w:rsid w:val="00FF3034"/>
    <w:rsid w:val="00FF3CAE"/>
    <w:rsid w:val="00FF3D6A"/>
    <w:rsid w:val="00FF450D"/>
    <w:rsid w:val="00FF453D"/>
    <w:rsid w:val="00FF50A6"/>
    <w:rsid w:val="00FF5B20"/>
    <w:rsid w:val="00FF5F2C"/>
    <w:rsid w:val="00FF6020"/>
    <w:rsid w:val="00FF6DCE"/>
    <w:rsid w:val="00FF76A8"/>
    <w:rsid w:val="00FF7780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765E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</w:style>
  <w:style w:type="paragraph" w:styleId="1">
    <w:name w:val="heading 1"/>
    <w:aliases w:val="H1,h1,Heading 1 3GPP"/>
    <w:next w:val="a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AC765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C765E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qFormat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aa">
    <w:name w:val="annotation reference"/>
    <w:qFormat/>
    <w:rsid w:val="00DB3A47"/>
    <w:rPr>
      <w:sz w:val="16"/>
    </w:rPr>
  </w:style>
  <w:style w:type="paragraph" w:styleId="ab">
    <w:name w:val="annotation text"/>
    <w:basedOn w:val="a"/>
    <w:link w:val="Char0"/>
    <w:uiPriority w:val="99"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题注"/>
    <w:basedOn w:val="a"/>
    <w:next w:val="a"/>
    <w:link w:val="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题注 Char"/>
    <w:link w:val="af0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af3">
    <w:name w:val="Table Grid"/>
    <w:basedOn w:val="a1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a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4">
    <w:name w:val="List Paragraph"/>
    <w:aliases w:val="- Bullets"/>
    <w:basedOn w:val="a"/>
    <w:link w:val="Char2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af5">
    <w:name w:val="Body Text"/>
    <w:basedOn w:val="a"/>
    <w:link w:val="Char3"/>
    <w:rsid w:val="003D576F"/>
    <w:pPr>
      <w:spacing w:after="120"/>
    </w:pPr>
  </w:style>
  <w:style w:type="character" w:customStyle="1" w:styleId="Char3">
    <w:name w:val="본문 Char"/>
    <w:link w:val="af5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a"/>
    <w:rsid w:val="00846F63"/>
    <w:pPr>
      <w:numPr>
        <w:numId w:val="3"/>
      </w:numPr>
    </w:pPr>
    <w:rPr>
      <w:rFonts w:ascii="Times New Roman" w:eastAsia="SimSun" w:hAnsi="Times New Roman" w:cs="Times New Roman"/>
      <w:sz w:val="16"/>
      <w:szCs w:val="16"/>
    </w:rPr>
  </w:style>
  <w:style w:type="character" w:customStyle="1" w:styleId="2Char">
    <w:name w:val="제목 2 Char"/>
    <w:aliases w:val="H2 Char,h2 Char,DO NOT USE_h2 Char,h21 Char,Heading 2 3GPP Char"/>
    <w:basedOn w:val="a0"/>
    <w:link w:val="2"/>
    <w:rsid w:val="00953C91"/>
    <w:rPr>
      <w:rFonts w:ascii="Arial" w:hAnsi="Arial"/>
      <w:sz w:val="32"/>
      <w:lang w:eastAsia="en-US"/>
    </w:rPr>
  </w:style>
  <w:style w:type="character" w:customStyle="1" w:styleId="Char2">
    <w:name w:val="목록 단락 Char"/>
    <w:aliases w:val="- Bullets Char"/>
    <w:link w:val="af4"/>
    <w:uiPriority w:val="34"/>
    <w:qFormat/>
    <w:rsid w:val="00946D29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RAN1text">
    <w:name w:val="RAN1 text"/>
    <w:basedOn w:val="af5"/>
    <w:link w:val="RAN1textChar"/>
    <w:qFormat/>
    <w:rsid w:val="00597F51"/>
    <w:pPr>
      <w:spacing w:after="0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597F51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597F51"/>
    <w:pPr>
      <w:numPr>
        <w:numId w:val="5"/>
      </w:numPr>
    </w:pPr>
    <w:rPr>
      <w:rFonts w:ascii="Times" w:eastAsia="바탕" w:hAnsi="Times" w:cs="Times New Roman"/>
      <w:szCs w:val="24"/>
      <w:lang w:eastAsia="x-none"/>
    </w:rPr>
  </w:style>
  <w:style w:type="character" w:customStyle="1" w:styleId="RAN1bullet1Char">
    <w:name w:val="RAN1 bullet1 Char"/>
    <w:link w:val="RAN1bullet1"/>
    <w:rsid w:val="00597F51"/>
    <w:rPr>
      <w:rFonts w:ascii="Times" w:eastAsia="바탕" w:hAnsi="Times"/>
      <w:kern w:val="2"/>
      <w:szCs w:val="24"/>
      <w:lang w:val="en-US" w:eastAsia="x-none"/>
    </w:rPr>
  </w:style>
  <w:style w:type="paragraph" w:customStyle="1" w:styleId="RAN1bullet2">
    <w:name w:val="RAN1 bullet2"/>
    <w:basedOn w:val="a"/>
    <w:link w:val="RAN1bullet2Char"/>
    <w:qFormat/>
    <w:rsid w:val="006618D7"/>
    <w:pPr>
      <w:numPr>
        <w:ilvl w:val="1"/>
        <w:numId w:val="6"/>
      </w:numPr>
      <w:tabs>
        <w:tab w:val="left" w:pos="1440"/>
      </w:tabs>
    </w:pPr>
    <w:rPr>
      <w:rFonts w:ascii="Times" w:eastAsia="바탕" w:hAnsi="Times" w:cs="Times New Roman"/>
      <w:szCs w:val="20"/>
    </w:rPr>
  </w:style>
  <w:style w:type="character" w:customStyle="1" w:styleId="RAN1bullet2Char">
    <w:name w:val="RAN1 bullet2 Char"/>
    <w:link w:val="RAN1bullet2"/>
    <w:rsid w:val="006618D7"/>
    <w:rPr>
      <w:rFonts w:ascii="Times" w:eastAsia="바탕" w:hAnsi="Times"/>
      <w:kern w:val="2"/>
      <w:lang w:val="en-US" w:eastAsia="zh-CN"/>
    </w:rPr>
  </w:style>
  <w:style w:type="paragraph" w:customStyle="1" w:styleId="RAN1bullet3">
    <w:name w:val="RAN1 bullet3"/>
    <w:basedOn w:val="RAN1bullet2"/>
    <w:link w:val="RAN1bullet3Char"/>
    <w:qFormat/>
    <w:rsid w:val="00321FB2"/>
    <w:pPr>
      <w:numPr>
        <w:ilvl w:val="2"/>
        <w:numId w:val="7"/>
      </w:numPr>
    </w:pPr>
  </w:style>
  <w:style w:type="character" w:customStyle="1" w:styleId="RAN1bullet3Char">
    <w:name w:val="RAN1 bullet3 Char"/>
    <w:link w:val="RAN1bullet3"/>
    <w:rsid w:val="00321FB2"/>
    <w:rPr>
      <w:rFonts w:ascii="Times" w:eastAsia="바탕" w:hAnsi="Times"/>
      <w:kern w:val="2"/>
      <w:lang w:val="en-US" w:eastAsia="zh-CN"/>
    </w:rPr>
  </w:style>
  <w:style w:type="character" w:customStyle="1" w:styleId="THChar">
    <w:name w:val="TH Char"/>
    <w:link w:val="TH"/>
    <w:rsid w:val="00905C29"/>
    <w:rPr>
      <w:rFonts w:ascii="Arial" w:eastAsiaTheme="minorEastAsia" w:hAnsi="Arial" w:cstheme="minorBidi"/>
      <w:b/>
      <w:kern w:val="2"/>
      <w:sz w:val="21"/>
      <w:szCs w:val="22"/>
      <w:lang w:val="en-US" w:eastAsia="zh-CN"/>
    </w:rPr>
  </w:style>
  <w:style w:type="character" w:customStyle="1" w:styleId="TACChar">
    <w:name w:val="TAC Char"/>
    <w:link w:val="TAC"/>
    <w:locked/>
    <w:rsid w:val="00731F00"/>
    <w:rPr>
      <w:rFonts w:ascii="Arial" w:eastAsiaTheme="minorEastAsia" w:hAnsi="Arial" w:cstheme="minorBidi"/>
      <w:kern w:val="2"/>
      <w:sz w:val="18"/>
      <w:szCs w:val="22"/>
      <w:lang w:val="en-US" w:eastAsia="zh-CN"/>
    </w:rPr>
  </w:style>
  <w:style w:type="character" w:customStyle="1" w:styleId="TAHCar">
    <w:name w:val="TAH Car"/>
    <w:link w:val="TAH"/>
    <w:rsid w:val="00731F00"/>
    <w:rPr>
      <w:rFonts w:ascii="Arial" w:eastAsiaTheme="minorEastAsia" w:hAnsi="Arial" w:cstheme="minorBidi"/>
      <w:b/>
      <w:kern w:val="2"/>
      <w:sz w:val="18"/>
      <w:szCs w:val="22"/>
      <w:lang w:val="en-US" w:eastAsia="zh-CN"/>
    </w:rPr>
  </w:style>
  <w:style w:type="character" w:customStyle="1" w:styleId="Char">
    <w:name w:val="머리글 Char"/>
    <w:aliases w:val="header odd Char"/>
    <w:basedOn w:val="a0"/>
    <w:link w:val="a5"/>
    <w:locked/>
    <w:rsid w:val="00D43A98"/>
    <w:rPr>
      <w:rFonts w:ascii="Arial" w:hAnsi="Arial"/>
      <w:b/>
      <w:noProof/>
      <w:sz w:val="18"/>
      <w:lang w:val="en-US" w:eastAsia="en-US"/>
    </w:rPr>
  </w:style>
  <w:style w:type="paragraph" w:customStyle="1" w:styleId="text">
    <w:name w:val="text"/>
    <w:basedOn w:val="a"/>
    <w:link w:val="textChar"/>
    <w:qFormat/>
    <w:rsid w:val="00A14424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A14424"/>
    <w:rPr>
      <w:rFonts w:ascii="Calibri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00062B"/>
    <w:pPr>
      <w:numPr>
        <w:numId w:val="8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00062B"/>
    <w:pPr>
      <w:numPr>
        <w:ilvl w:val="1"/>
        <w:numId w:val="8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00062B"/>
    <w:rPr>
      <w:rFonts w:ascii="Calibri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0062B"/>
    <w:pPr>
      <w:numPr>
        <w:ilvl w:val="2"/>
        <w:numId w:val="8"/>
      </w:numPr>
      <w:spacing w:after="0"/>
    </w:pPr>
    <w:rPr>
      <w:rFonts w:ascii="Times" w:eastAsia="바탕" w:hAnsi="Times"/>
      <w:sz w:val="20"/>
      <w:szCs w:val="24"/>
    </w:rPr>
  </w:style>
  <w:style w:type="paragraph" w:customStyle="1" w:styleId="bullet4">
    <w:name w:val="bullet4"/>
    <w:basedOn w:val="text"/>
    <w:qFormat/>
    <w:rsid w:val="0000062B"/>
    <w:pPr>
      <w:numPr>
        <w:ilvl w:val="3"/>
        <w:numId w:val="8"/>
      </w:numPr>
      <w:spacing w:after="0"/>
    </w:pPr>
    <w:rPr>
      <w:rFonts w:ascii="Times" w:eastAsia="바탕" w:hAnsi="Times"/>
      <w:sz w:val="20"/>
      <w:szCs w:val="24"/>
    </w:rPr>
  </w:style>
  <w:style w:type="character" w:customStyle="1" w:styleId="bullet2Char">
    <w:name w:val="bullet2 Char"/>
    <w:link w:val="bullet2"/>
    <w:rsid w:val="0000062B"/>
    <w:rPr>
      <w:rFonts w:ascii="Times" w:hAnsi="Times"/>
      <w:kern w:val="2"/>
      <w:sz w:val="24"/>
      <w:szCs w:val="24"/>
      <w:lang w:eastAsia="zh-CN"/>
    </w:rPr>
  </w:style>
  <w:style w:type="character" w:customStyle="1" w:styleId="Char0">
    <w:name w:val="메모 텍스트 Char"/>
    <w:basedOn w:val="a0"/>
    <w:link w:val="ab"/>
    <w:uiPriority w:val="99"/>
    <w:rsid w:val="005018B1"/>
    <w:rPr>
      <w:rFonts w:asciiTheme="minorHAnsi" w:eastAsia="MS Mincho" w:hAnsiTheme="minorHAnsi" w:cstheme="minorBidi"/>
      <w:kern w:val="2"/>
      <w:szCs w:val="22"/>
      <w:lang w:val="en-US" w:eastAsia="ko-KR"/>
    </w:rPr>
  </w:style>
  <w:style w:type="character" w:styleId="af6">
    <w:name w:val="Placeholder Text"/>
    <w:basedOn w:val="a0"/>
    <w:uiPriority w:val="99"/>
    <w:semiHidden/>
    <w:rsid w:val="00D466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992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526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5173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4326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08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612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146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3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88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5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05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70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34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1212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283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31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47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021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89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08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704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70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5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418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203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3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87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11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643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069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711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1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87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92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99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69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5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8888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512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65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655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32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64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765788-E3EE-4442-BD59-286199BB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D866B9-3DB8-4607-8092-F7CF20B6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1458</Words>
  <Characters>8313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9752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2018-02-16T12:56:00Z</dcterms:created>
  <dcterms:modified xsi:type="dcterms:W3CDTF">2018-02-16T12:56:00Z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0x01010083D7957DE8F4C7428D913A84920F99E8</vt:lpwstr>
  </property>
</Properties>
</file>