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51BD4" w14:textId="6B525772" w:rsidR="0012142D" w:rsidRPr="0012142D" w:rsidRDefault="0012142D" w:rsidP="0012142D">
      <w:pPr>
        <w:pStyle w:val="a4"/>
        <w:tabs>
          <w:tab w:val="right" w:pos="9072"/>
          <w:tab w:val="right" w:pos="10206"/>
        </w:tabs>
        <w:spacing w:after="0" w:afterAutospacing="0"/>
        <w:rPr>
          <w:rFonts w:eastAsia="SimSun" w:cs="Arial"/>
          <w:noProof w:val="0"/>
          <w:sz w:val="28"/>
          <w:szCs w:val="28"/>
          <w:lang w:eastAsia="zh-CN"/>
        </w:rPr>
      </w:pPr>
      <w:bookmarkStart w:id="0" w:name="OLE_LINK3"/>
      <w:r>
        <w:rPr>
          <w:rFonts w:eastAsia="SimSun" w:cs="Arial"/>
          <w:noProof w:val="0"/>
          <w:sz w:val="28"/>
          <w:szCs w:val="28"/>
          <w:lang w:eastAsia="zh-CN"/>
        </w:rPr>
        <w:t>3GPP TSG RAN WG</w:t>
      </w:r>
      <w:r w:rsidR="00805700">
        <w:rPr>
          <w:rFonts w:eastAsia="ＭＳ ゴシック" w:cs="Arial"/>
          <w:noProof w:val="0"/>
          <w:sz w:val="28"/>
          <w:szCs w:val="28"/>
          <w:lang w:val="en-US"/>
        </w:rPr>
        <w:t xml:space="preserve">1 Meeting </w:t>
      </w:r>
      <w:r w:rsidR="00534E5C" w:rsidRPr="00534E5C">
        <w:rPr>
          <w:rFonts w:eastAsia="ＭＳ ゴシック" w:cs="Arial"/>
          <w:noProof w:val="0"/>
          <w:sz w:val="28"/>
          <w:szCs w:val="28"/>
          <w:lang w:val="en-US"/>
        </w:rPr>
        <w:t>#92</w:t>
      </w:r>
      <w:r>
        <w:rPr>
          <w:rFonts w:eastAsia="SimSun" w:cs="Arial"/>
          <w:noProof w:val="0"/>
          <w:sz w:val="28"/>
          <w:szCs w:val="28"/>
          <w:lang w:eastAsia="zh-CN"/>
        </w:rPr>
        <w:t xml:space="preserve">                       </w:t>
      </w:r>
      <w:r w:rsidR="00534E5C">
        <w:rPr>
          <w:rFonts w:ascii="ＭＳ 明朝" w:hAnsi="ＭＳ 明朝" w:cs="Arial"/>
          <w:noProof w:val="0"/>
          <w:sz w:val="28"/>
          <w:szCs w:val="28"/>
        </w:rPr>
        <w:t xml:space="preserve">    </w:t>
      </w:r>
      <w:r w:rsidRPr="0012142D">
        <w:rPr>
          <w:rFonts w:eastAsia="SimSun" w:cs="Arial"/>
          <w:noProof w:val="0"/>
          <w:sz w:val="28"/>
          <w:szCs w:val="28"/>
          <w:lang w:eastAsia="zh-CN"/>
        </w:rPr>
        <w:t>R1-</w:t>
      </w:r>
      <w:r w:rsidR="00E5232B" w:rsidRPr="00E5232B">
        <w:rPr>
          <w:rFonts w:eastAsia="SimSun" w:cs="Arial"/>
          <w:noProof w:val="0"/>
          <w:sz w:val="28"/>
          <w:szCs w:val="28"/>
          <w:lang w:eastAsia="zh-CN"/>
        </w:rPr>
        <w:t>1802661</w:t>
      </w:r>
    </w:p>
    <w:p w14:paraId="3B895667" w14:textId="040B9624" w:rsidR="0012142D" w:rsidRPr="002C22FA" w:rsidRDefault="00534E5C" w:rsidP="0012142D">
      <w:pPr>
        <w:pStyle w:val="a4"/>
        <w:tabs>
          <w:tab w:val="right" w:pos="9072"/>
          <w:tab w:val="right" w:pos="10206"/>
        </w:tabs>
        <w:spacing w:after="0" w:afterAutospacing="0"/>
        <w:rPr>
          <w:rFonts w:eastAsia="SimSun" w:cs="Arial"/>
          <w:noProof w:val="0"/>
          <w:sz w:val="28"/>
          <w:szCs w:val="28"/>
          <w:lang w:eastAsia="zh-CN"/>
        </w:rPr>
      </w:pPr>
      <w:r>
        <w:rPr>
          <w:rFonts w:eastAsia="SimSun" w:cs="Arial"/>
          <w:noProof w:val="0"/>
          <w:sz w:val="28"/>
          <w:szCs w:val="28"/>
          <w:lang w:eastAsia="zh-CN"/>
        </w:rPr>
        <w:t>Athens</w:t>
      </w:r>
      <w:r w:rsidR="0012142D" w:rsidRPr="0012142D">
        <w:rPr>
          <w:rFonts w:eastAsia="SimSun" w:cs="Arial"/>
          <w:noProof w:val="0"/>
          <w:sz w:val="28"/>
          <w:szCs w:val="28"/>
          <w:lang w:eastAsia="zh-CN"/>
        </w:rPr>
        <w:t xml:space="preserve">, </w:t>
      </w:r>
      <w:r>
        <w:rPr>
          <w:rFonts w:eastAsia="SimSun" w:cs="Arial"/>
          <w:sz w:val="28"/>
          <w:szCs w:val="28"/>
          <w:lang w:val="en-US" w:eastAsia="zh-CN"/>
        </w:rPr>
        <w:t>Greece</w:t>
      </w:r>
      <w:r w:rsidR="00805700">
        <w:rPr>
          <w:rFonts w:eastAsia="SimSun" w:cs="Arial"/>
          <w:sz w:val="28"/>
          <w:szCs w:val="28"/>
          <w:lang w:val="en-US" w:eastAsia="zh-CN"/>
        </w:rPr>
        <w:t xml:space="preserve">, </w:t>
      </w:r>
      <w:r>
        <w:rPr>
          <w:rFonts w:eastAsia="SimSun" w:cs="Arial"/>
          <w:bCs/>
          <w:sz w:val="28"/>
          <w:szCs w:val="28"/>
          <w:lang w:eastAsia="zh-CN"/>
        </w:rPr>
        <w:t>February</w:t>
      </w:r>
      <w:r w:rsidRPr="00805700">
        <w:rPr>
          <w:rFonts w:eastAsia="SimSun" w:cs="Arial"/>
          <w:bCs/>
          <w:sz w:val="28"/>
          <w:szCs w:val="28"/>
          <w:lang w:eastAsia="zh-CN"/>
        </w:rPr>
        <w:t xml:space="preserve"> 2</w:t>
      </w:r>
      <w:r>
        <w:rPr>
          <w:rFonts w:eastAsia="SimSun" w:cs="Arial"/>
          <w:bCs/>
          <w:sz w:val="28"/>
          <w:szCs w:val="28"/>
          <w:lang w:eastAsia="zh-CN"/>
        </w:rPr>
        <w:t>6</w:t>
      </w:r>
      <w:r>
        <w:rPr>
          <w:rFonts w:eastAsia="SimSun" w:cs="Arial"/>
          <w:bCs/>
          <w:sz w:val="28"/>
          <w:szCs w:val="28"/>
          <w:vertAlign w:val="superscript"/>
          <w:lang w:eastAsia="zh-CN"/>
        </w:rPr>
        <w:t>th</w:t>
      </w:r>
      <w:r>
        <w:rPr>
          <w:rFonts w:eastAsia="SimSun" w:cs="Arial"/>
          <w:bCs/>
          <w:sz w:val="28"/>
          <w:szCs w:val="28"/>
          <w:lang w:eastAsia="zh-CN"/>
        </w:rPr>
        <w:t xml:space="preserve"> </w:t>
      </w:r>
      <w:r w:rsidR="00805700" w:rsidRPr="00805700">
        <w:rPr>
          <w:rFonts w:eastAsia="SimSun" w:cs="Arial"/>
          <w:bCs/>
          <w:sz w:val="28"/>
          <w:szCs w:val="28"/>
          <w:lang w:eastAsia="zh-CN"/>
        </w:rPr>
        <w:t>–</w:t>
      </w:r>
      <w:r>
        <w:rPr>
          <w:rFonts w:eastAsia="SimSun" w:cs="Arial"/>
          <w:bCs/>
          <w:sz w:val="28"/>
          <w:szCs w:val="28"/>
          <w:lang w:eastAsia="zh-CN"/>
        </w:rPr>
        <w:t xml:space="preserve"> March </w:t>
      </w:r>
      <w:r w:rsidR="00F35FC5">
        <w:rPr>
          <w:rFonts w:eastAsia="SimSun" w:cs="Arial"/>
          <w:bCs/>
          <w:sz w:val="28"/>
          <w:szCs w:val="28"/>
          <w:lang w:eastAsia="zh-CN"/>
        </w:rPr>
        <w:t>2</w:t>
      </w:r>
      <w:r>
        <w:rPr>
          <w:rFonts w:eastAsia="SimSun" w:cs="Arial"/>
          <w:bCs/>
          <w:sz w:val="28"/>
          <w:szCs w:val="28"/>
          <w:vertAlign w:val="superscript"/>
          <w:lang w:eastAsia="zh-CN"/>
        </w:rPr>
        <w:t>nd</w:t>
      </w:r>
      <w:r w:rsidR="00805700" w:rsidRPr="00805700">
        <w:rPr>
          <w:rFonts w:eastAsia="SimSun" w:cs="Arial"/>
          <w:bCs/>
          <w:sz w:val="28"/>
          <w:szCs w:val="28"/>
          <w:lang w:eastAsia="zh-CN"/>
        </w:rPr>
        <w:t>, 201</w:t>
      </w:r>
      <w:r w:rsidR="00F35FC5">
        <w:rPr>
          <w:rFonts w:eastAsia="SimSun" w:cs="Arial"/>
          <w:bCs/>
          <w:sz w:val="28"/>
          <w:szCs w:val="28"/>
          <w:lang w:eastAsia="zh-CN"/>
        </w:rPr>
        <w:t>8</w:t>
      </w:r>
    </w:p>
    <w:p w14:paraId="1EC484B6" w14:textId="77777777" w:rsidR="00004B52" w:rsidRPr="00534E5C" w:rsidRDefault="00004B52" w:rsidP="0060799C">
      <w:pPr>
        <w:pStyle w:val="a4"/>
        <w:tabs>
          <w:tab w:val="right" w:pos="10206"/>
        </w:tabs>
        <w:spacing w:after="0" w:afterAutospacing="0"/>
        <w:rPr>
          <w:rFonts w:eastAsia="ＭＳ ゴシック" w:cs="Arial"/>
          <w:noProof w:val="0"/>
          <w:sz w:val="28"/>
          <w:szCs w:val="28"/>
        </w:rPr>
      </w:pPr>
    </w:p>
    <w:p w14:paraId="7424050B" w14:textId="77777777"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14:paraId="24E2696A" w14:textId="3D1847AD"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4C5864" w:rsidRPr="004C5864">
        <w:rPr>
          <w:rFonts w:ascii="Arial" w:hAnsi="Arial" w:cs="Arial"/>
          <w:b/>
          <w:sz w:val="28"/>
          <w:szCs w:val="28"/>
          <w:lang w:val="en-US"/>
        </w:rPr>
        <w:t>Remaining issue</w:t>
      </w:r>
      <w:r w:rsidR="00AC0D48">
        <w:rPr>
          <w:rFonts w:ascii="Arial" w:hAnsi="Arial" w:cs="Arial"/>
          <w:b/>
          <w:sz w:val="28"/>
          <w:szCs w:val="28"/>
          <w:lang w:val="en-US"/>
        </w:rPr>
        <w:t>s</w:t>
      </w:r>
      <w:r w:rsidR="004C5864" w:rsidRPr="004C5864">
        <w:rPr>
          <w:rFonts w:ascii="Arial" w:hAnsi="Arial" w:cs="Arial"/>
          <w:b/>
          <w:sz w:val="28"/>
          <w:szCs w:val="28"/>
          <w:lang w:val="en-US"/>
        </w:rPr>
        <w:t xml:space="preserve"> on RACH </w:t>
      </w:r>
      <w:r w:rsidR="00317441">
        <w:rPr>
          <w:rFonts w:ascii="Arial" w:hAnsi="Arial" w:cs="Arial"/>
          <w:b/>
          <w:sz w:val="28"/>
          <w:szCs w:val="28"/>
          <w:lang w:val="en-US"/>
        </w:rPr>
        <w:t>procedure</w:t>
      </w:r>
    </w:p>
    <w:p w14:paraId="1CF2C913" w14:textId="3B2F939F"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805700">
        <w:rPr>
          <w:rFonts w:ascii="Arial" w:hAnsi="Arial" w:cs="Arial"/>
          <w:b/>
          <w:sz w:val="28"/>
          <w:szCs w:val="28"/>
          <w:lang w:val="pt-BR"/>
        </w:rPr>
        <w:t>7</w:t>
      </w:r>
      <w:r w:rsidR="00C24D55">
        <w:rPr>
          <w:rFonts w:ascii="Arial" w:hAnsi="Arial" w:cs="Arial"/>
          <w:b/>
          <w:sz w:val="28"/>
          <w:szCs w:val="28"/>
          <w:lang w:val="pt-BR"/>
        </w:rPr>
        <w:t>.</w:t>
      </w:r>
      <w:r w:rsidR="00317441">
        <w:rPr>
          <w:rFonts w:ascii="Arial" w:hAnsi="Arial" w:cs="Arial"/>
          <w:b/>
          <w:sz w:val="28"/>
          <w:szCs w:val="28"/>
          <w:lang w:val="pt-BR"/>
        </w:rPr>
        <w:t>1.</w:t>
      </w:r>
      <w:r w:rsidR="00C24D55">
        <w:rPr>
          <w:rFonts w:ascii="Arial" w:hAnsi="Arial" w:cs="Arial"/>
          <w:b/>
          <w:sz w:val="28"/>
          <w:szCs w:val="28"/>
          <w:lang w:val="pt-BR"/>
        </w:rPr>
        <w:t>1.</w:t>
      </w:r>
      <w:r w:rsidR="00B31775">
        <w:rPr>
          <w:rFonts w:ascii="Arial" w:hAnsi="Arial" w:cs="Arial"/>
          <w:b/>
          <w:sz w:val="28"/>
          <w:szCs w:val="28"/>
          <w:lang w:val="pt-BR"/>
        </w:rPr>
        <w:t>4</w:t>
      </w:r>
      <w:r w:rsidR="00C24D55">
        <w:rPr>
          <w:rFonts w:ascii="Arial" w:hAnsi="Arial" w:cs="Arial"/>
          <w:b/>
          <w:sz w:val="28"/>
          <w:szCs w:val="28"/>
          <w:lang w:val="pt-BR"/>
        </w:rPr>
        <w:t>.</w:t>
      </w:r>
      <w:r w:rsidR="0012142D">
        <w:rPr>
          <w:rFonts w:ascii="Arial" w:hAnsi="Arial" w:cs="Arial"/>
          <w:b/>
          <w:sz w:val="28"/>
          <w:szCs w:val="28"/>
          <w:lang w:val="pt-BR"/>
        </w:rPr>
        <w:t>2</w:t>
      </w:r>
    </w:p>
    <w:p w14:paraId="29188EE8"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2E2F2C2E" w14:textId="77777777" w:rsidR="00004B52" w:rsidRPr="00B23EB3" w:rsidRDefault="00004B52" w:rsidP="0060799C">
      <w:pPr>
        <w:pStyle w:val="10"/>
        <w:spacing w:after="180"/>
        <w:rPr>
          <w:lang w:val="en-US"/>
        </w:rPr>
      </w:pPr>
      <w:r w:rsidRPr="00B23EB3">
        <w:rPr>
          <w:lang w:val="en-US"/>
        </w:rPr>
        <w:t>Introduction</w:t>
      </w:r>
      <w:bookmarkEnd w:id="1"/>
    </w:p>
    <w:p w14:paraId="16126FF1" w14:textId="63EBCA8D" w:rsidR="00816836" w:rsidRDefault="00BC32BD" w:rsidP="00F542AD">
      <w:pPr>
        <w:spacing w:before="240" w:after="240" w:afterAutospacing="0"/>
        <w:rPr>
          <w:rFonts w:eastAsiaTheme="minorEastAsia"/>
          <w:lang w:val="en-US"/>
        </w:rPr>
      </w:pPr>
      <w:r>
        <w:rPr>
          <w:rFonts w:eastAsia="ＭＳ 明朝" w:hint="eastAsia"/>
        </w:rPr>
        <w:t xml:space="preserve">In </w:t>
      </w:r>
      <w:r>
        <w:rPr>
          <w:rFonts w:eastAsia="ＭＳ 明朝"/>
          <w:lang w:val="en-US"/>
        </w:rPr>
        <w:t xml:space="preserve">RAN1 </w:t>
      </w:r>
      <w:r w:rsidR="00300303">
        <w:rPr>
          <w:rFonts w:eastAsia="ＭＳ 明朝" w:hint="eastAsia"/>
          <w:lang w:val="en-US"/>
        </w:rPr>
        <w:t>NR AH1801</w:t>
      </w:r>
      <w:r w:rsidR="00FC4000">
        <w:rPr>
          <w:rFonts w:eastAsia="ＭＳ 明朝"/>
          <w:lang w:val="en-US"/>
        </w:rPr>
        <w:t xml:space="preserve"> [1]</w:t>
      </w:r>
      <w:r w:rsidRPr="001C731F">
        <w:rPr>
          <w:rFonts w:eastAsia="ＭＳ 明朝"/>
          <w:lang w:val="en-US"/>
        </w:rPr>
        <w:t xml:space="preserve">, </w:t>
      </w:r>
      <w:r w:rsidR="00300303">
        <w:rPr>
          <w:rFonts w:eastAsia="ＭＳ 明朝" w:hint="eastAsia"/>
          <w:lang w:val="en-US"/>
        </w:rPr>
        <w:t>there</w:t>
      </w:r>
      <w:r w:rsidR="00300303">
        <w:rPr>
          <w:rFonts w:eastAsia="ＭＳ 明朝"/>
          <w:lang w:val="en-US"/>
        </w:rPr>
        <w:t xml:space="preserve"> was offline discussion about</w:t>
      </w:r>
      <w:r w:rsidR="00706FE4">
        <w:rPr>
          <w:rFonts w:eastAsia="ＭＳ 明朝"/>
          <w:lang w:val="en-US"/>
        </w:rPr>
        <w:t xml:space="preserve"> PDCCH order-based contention-free random access</w:t>
      </w:r>
      <w:r>
        <w:rPr>
          <w:rFonts w:eastAsia="ＭＳ 明朝"/>
          <w:lang w:val="en-US"/>
        </w:rPr>
        <w:t>.</w:t>
      </w:r>
      <w:r w:rsidR="00613BEB">
        <w:rPr>
          <w:rFonts w:eastAsia="ＭＳ 明朝"/>
          <w:lang w:val="en-US"/>
        </w:rPr>
        <w:t xml:space="preserve"> </w:t>
      </w:r>
      <w:r w:rsidR="00816836" w:rsidRPr="00816836">
        <w:rPr>
          <w:rFonts w:eastAsia="ＭＳ 明朝"/>
          <w:lang w:val="en-US"/>
        </w:rPr>
        <w:t xml:space="preserve">In this contribution, we </w:t>
      </w:r>
      <w:r w:rsidR="00A42933">
        <w:rPr>
          <w:rFonts w:eastAsiaTheme="minorEastAsia" w:hint="eastAsia"/>
          <w:lang w:val="en-US"/>
        </w:rPr>
        <w:t xml:space="preserve">share our views </w:t>
      </w:r>
      <w:r w:rsidR="00405530">
        <w:rPr>
          <w:rFonts w:eastAsiaTheme="minorEastAsia"/>
          <w:lang w:val="en-US"/>
        </w:rPr>
        <w:t>for remaining issue</w:t>
      </w:r>
      <w:r w:rsidR="00015DBC">
        <w:rPr>
          <w:rFonts w:eastAsiaTheme="minorEastAsia"/>
          <w:lang w:val="en-US"/>
        </w:rPr>
        <w:t>s</w:t>
      </w:r>
      <w:r w:rsidR="00405530">
        <w:rPr>
          <w:rFonts w:eastAsiaTheme="minorEastAsia"/>
          <w:lang w:val="en-US"/>
        </w:rPr>
        <w:t xml:space="preserve"> </w:t>
      </w:r>
      <w:r w:rsidR="00A42933">
        <w:rPr>
          <w:rFonts w:eastAsiaTheme="minorEastAsia" w:hint="eastAsia"/>
          <w:lang w:val="en-US"/>
        </w:rPr>
        <w:t xml:space="preserve">on </w:t>
      </w:r>
      <w:r w:rsidR="0067145C">
        <w:rPr>
          <w:rFonts w:eastAsiaTheme="minorEastAsia"/>
          <w:lang w:val="en-US"/>
        </w:rPr>
        <w:t>random access</w:t>
      </w:r>
      <w:r w:rsidR="00407AAF" w:rsidRPr="00407AAF">
        <w:rPr>
          <w:rFonts w:eastAsiaTheme="minorEastAsia"/>
          <w:lang w:val="en-US"/>
        </w:rPr>
        <w:t xml:space="preserve"> </w:t>
      </w:r>
      <w:r w:rsidR="00706FE4">
        <w:rPr>
          <w:rFonts w:eastAsiaTheme="minorEastAsia"/>
          <w:lang w:val="en-US"/>
        </w:rPr>
        <w:t>procedure</w:t>
      </w:r>
      <w:r w:rsidR="00706FE4" w:rsidRPr="00407AAF">
        <w:rPr>
          <w:rFonts w:eastAsiaTheme="minorEastAsia"/>
          <w:lang w:val="en-US"/>
        </w:rPr>
        <w:t xml:space="preserve"> </w:t>
      </w:r>
      <w:r w:rsidR="00407AAF" w:rsidRPr="00407AAF">
        <w:rPr>
          <w:rFonts w:eastAsiaTheme="minorEastAsia"/>
          <w:lang w:val="en-US"/>
        </w:rPr>
        <w:t>in NR</w:t>
      </w:r>
      <w:r w:rsidR="00153119">
        <w:rPr>
          <w:rFonts w:eastAsiaTheme="minorEastAsia" w:hint="eastAsia"/>
          <w:lang w:val="en-US"/>
        </w:rPr>
        <w:t>.</w:t>
      </w:r>
    </w:p>
    <w:p w14:paraId="5C5D2406" w14:textId="77777777" w:rsidR="002877C2" w:rsidRDefault="00A42933" w:rsidP="00A42933">
      <w:pPr>
        <w:pStyle w:val="10"/>
        <w:spacing w:after="180"/>
      </w:pPr>
      <w:r>
        <w:t>Discussions</w:t>
      </w:r>
    </w:p>
    <w:p w14:paraId="0738B4CC" w14:textId="58A5A047" w:rsidR="004A7771" w:rsidRDefault="009F7AB0" w:rsidP="00C8246F">
      <w:pPr>
        <w:pStyle w:val="20"/>
      </w:pPr>
      <w:bookmarkStart w:id="3" w:name="OLE_LINK1"/>
      <w:r>
        <w:t>SS/PBCH block (CSI-RS)</w:t>
      </w:r>
      <w:r w:rsidR="00C8246F" w:rsidRPr="00C8246F">
        <w:t xml:space="preserve"> </w:t>
      </w:r>
      <w:r w:rsidR="00D07CD0">
        <w:t xml:space="preserve">for </w:t>
      </w:r>
      <w:r w:rsidR="009E22A1">
        <w:t>contention-free random access</w:t>
      </w:r>
    </w:p>
    <w:p w14:paraId="0CCC9FB6" w14:textId="7254D1A2" w:rsidR="007832CD" w:rsidRDefault="007832CD" w:rsidP="004A7771">
      <w:pPr>
        <w:rPr>
          <w:rFonts w:eastAsia="ＭＳ 明朝"/>
        </w:rPr>
      </w:pPr>
      <w:r>
        <w:rPr>
          <w:rFonts w:eastAsia="ＭＳ 明朝" w:hint="eastAsia"/>
        </w:rPr>
        <w:t xml:space="preserve">For </w:t>
      </w:r>
      <w:r w:rsidR="00AF0882">
        <w:rPr>
          <w:rFonts w:eastAsia="ＭＳ 明朝"/>
        </w:rPr>
        <w:t>contention-free random access (</w:t>
      </w:r>
      <w:r>
        <w:rPr>
          <w:rFonts w:eastAsia="ＭＳ 明朝" w:hint="eastAsia"/>
        </w:rPr>
        <w:t>CFRA</w:t>
      </w:r>
      <w:r w:rsidR="00AF0882">
        <w:rPr>
          <w:rFonts w:eastAsia="ＭＳ 明朝"/>
        </w:rPr>
        <w:t>)</w:t>
      </w:r>
      <w:r>
        <w:rPr>
          <w:rFonts w:eastAsia="ＭＳ 明朝" w:hint="eastAsia"/>
        </w:rPr>
        <w:t>,</w:t>
      </w:r>
      <w:r w:rsidR="006F4A4F">
        <w:rPr>
          <w:rFonts w:eastAsia="ＭＳ 明朝"/>
        </w:rPr>
        <w:t xml:space="preserve"> </w:t>
      </w:r>
      <w:r w:rsidR="00A64932">
        <w:rPr>
          <w:rFonts w:eastAsia="ＭＳ 明朝"/>
        </w:rPr>
        <w:t xml:space="preserve">how to select </w:t>
      </w:r>
      <w:r w:rsidR="000D11BB">
        <w:rPr>
          <w:rFonts w:eastAsia="ＭＳ 明朝"/>
        </w:rPr>
        <w:t>SS/PBCH block (</w:t>
      </w:r>
      <w:r w:rsidR="00B826EA">
        <w:rPr>
          <w:rFonts w:eastAsia="ＭＳ 明朝"/>
        </w:rPr>
        <w:t xml:space="preserve">or </w:t>
      </w:r>
      <w:r w:rsidR="000D11BB">
        <w:rPr>
          <w:rFonts w:eastAsia="ＭＳ 明朝"/>
        </w:rPr>
        <w:t xml:space="preserve">CSI-RS) </w:t>
      </w:r>
      <w:r w:rsidR="0040711B">
        <w:rPr>
          <w:rFonts w:eastAsia="ＭＳ 明朝"/>
        </w:rPr>
        <w:t>to identify the preamble index/RACH occasion for Msg.1</w:t>
      </w:r>
      <w:r w:rsidR="00A64932">
        <w:rPr>
          <w:rFonts w:eastAsia="ＭＳ 明朝"/>
        </w:rPr>
        <w:t xml:space="preserve"> is still remaining issue.</w:t>
      </w:r>
      <w:r w:rsidR="009E22A1">
        <w:rPr>
          <w:rFonts w:eastAsia="ＭＳ 明朝"/>
        </w:rPr>
        <w:t xml:space="preserve"> </w:t>
      </w:r>
      <w:r w:rsidR="008219A3">
        <w:rPr>
          <w:rFonts w:eastAsia="ＭＳ 明朝"/>
        </w:rPr>
        <w:t xml:space="preserve">There are </w:t>
      </w:r>
      <w:r w:rsidR="00AD641B">
        <w:rPr>
          <w:rFonts w:eastAsia="ＭＳ 明朝"/>
        </w:rPr>
        <w:t>3</w:t>
      </w:r>
      <w:r w:rsidR="008219A3">
        <w:rPr>
          <w:rFonts w:eastAsia="ＭＳ 明朝"/>
        </w:rPr>
        <w:t xml:space="preserve"> approaches </w:t>
      </w:r>
      <w:r w:rsidR="00F67900">
        <w:rPr>
          <w:rFonts w:eastAsia="ＭＳ 明朝"/>
        </w:rPr>
        <w:t>as following:</w:t>
      </w:r>
    </w:p>
    <w:p w14:paraId="4F5D77F8" w14:textId="28A7BC50" w:rsidR="00B826EA" w:rsidRDefault="00242A95" w:rsidP="00FC4000">
      <w:pPr>
        <w:ind w:leftChars="100" w:left="240"/>
        <w:contextualSpacing/>
        <w:rPr>
          <w:rFonts w:eastAsia="ＭＳ 明朝"/>
        </w:rPr>
      </w:pPr>
      <w:r>
        <w:rPr>
          <w:rFonts w:eastAsia="ＭＳ 明朝"/>
        </w:rPr>
        <w:t xml:space="preserve">Approach </w:t>
      </w:r>
      <w:r w:rsidR="00B606B1">
        <w:rPr>
          <w:rFonts w:eastAsia="ＭＳ 明朝"/>
        </w:rPr>
        <w:t>1</w:t>
      </w:r>
      <w:r>
        <w:rPr>
          <w:rFonts w:eastAsia="ＭＳ 明朝"/>
        </w:rPr>
        <w:t xml:space="preserve">: </w:t>
      </w:r>
      <w:r w:rsidR="00BA76B3">
        <w:rPr>
          <w:rFonts w:eastAsia="ＭＳ 明朝"/>
        </w:rPr>
        <w:t>SS/PBCH block is same with</w:t>
      </w:r>
      <w:r>
        <w:rPr>
          <w:rFonts w:eastAsia="ＭＳ 明朝"/>
        </w:rPr>
        <w:t xml:space="preserve"> Msg.0</w:t>
      </w:r>
    </w:p>
    <w:p w14:paraId="073FA6E3" w14:textId="77777777" w:rsidR="00B826EA" w:rsidRDefault="00B826EA" w:rsidP="00FC4000">
      <w:pPr>
        <w:ind w:left="240" w:firstLine="600"/>
        <w:contextualSpacing/>
        <w:rPr>
          <w:rFonts w:eastAsia="ＭＳ 明朝"/>
        </w:rPr>
      </w:pPr>
      <w:r w:rsidRPr="00B826EA">
        <w:rPr>
          <w:rFonts w:eastAsia="ＭＳ 明朝"/>
        </w:rPr>
        <w:t>-</w:t>
      </w:r>
      <w:r>
        <w:rPr>
          <w:rFonts w:eastAsia="ＭＳ 明朝"/>
        </w:rPr>
        <w:t xml:space="preserve"> Indication of SS/PBCH block index is not needed</w:t>
      </w:r>
      <w:r w:rsidR="00242A95" w:rsidRPr="00FC4000">
        <w:rPr>
          <w:rFonts w:eastAsia="ＭＳ 明朝"/>
        </w:rPr>
        <w:br/>
        <w:t xml:space="preserve">Approach </w:t>
      </w:r>
      <w:r w:rsidR="00B606B1" w:rsidRPr="00FC4000">
        <w:rPr>
          <w:rFonts w:eastAsia="ＭＳ 明朝"/>
        </w:rPr>
        <w:t>2</w:t>
      </w:r>
      <w:r w:rsidR="00242A95" w:rsidRPr="00FC4000">
        <w:rPr>
          <w:rFonts w:eastAsia="ＭＳ 明朝"/>
        </w:rPr>
        <w:t xml:space="preserve">: SS/PBCH block </w:t>
      </w:r>
      <w:r w:rsidR="00BA76B3" w:rsidRPr="00FC4000">
        <w:rPr>
          <w:rFonts w:eastAsia="ＭＳ 明朝"/>
        </w:rPr>
        <w:t>is</w:t>
      </w:r>
      <w:r w:rsidR="00242A95" w:rsidRPr="00FC4000">
        <w:rPr>
          <w:rFonts w:eastAsia="ＭＳ 明朝"/>
        </w:rPr>
        <w:t xml:space="preserve"> indicated</w:t>
      </w:r>
      <w:r w:rsidR="00BA76B3" w:rsidRPr="00FC4000">
        <w:rPr>
          <w:rFonts w:eastAsia="ＭＳ 明朝"/>
        </w:rPr>
        <w:t xml:space="preserve"> by Msg.0</w:t>
      </w:r>
    </w:p>
    <w:p w14:paraId="1E55C85B" w14:textId="72BE0183" w:rsidR="00242A95" w:rsidRDefault="00B826EA" w:rsidP="00FC4000">
      <w:pPr>
        <w:ind w:left="240" w:firstLine="600"/>
        <w:contextualSpacing/>
        <w:rPr>
          <w:rFonts w:eastAsia="ＭＳ 明朝"/>
        </w:rPr>
      </w:pPr>
      <w:r>
        <w:rPr>
          <w:rFonts w:eastAsia="ＭＳ 明朝"/>
        </w:rPr>
        <w:t>- Indication of SS/PBCH block index is needed</w:t>
      </w:r>
      <w:r w:rsidR="00B606B1" w:rsidRPr="00FC4000">
        <w:rPr>
          <w:rFonts w:eastAsia="ＭＳ 明朝"/>
        </w:rPr>
        <w:br/>
      </w:r>
      <w:r w:rsidR="00B606B1" w:rsidRPr="00FC4000">
        <w:rPr>
          <w:rFonts w:eastAsia="ＭＳ 明朝" w:hint="eastAsia"/>
        </w:rPr>
        <w:t xml:space="preserve">Approach </w:t>
      </w:r>
      <w:r w:rsidR="00B606B1" w:rsidRPr="00FC4000">
        <w:rPr>
          <w:rFonts w:eastAsia="ＭＳ 明朝"/>
        </w:rPr>
        <w:t>3</w:t>
      </w:r>
      <w:r w:rsidR="00B606B1" w:rsidRPr="00FC4000">
        <w:rPr>
          <w:rFonts w:eastAsia="ＭＳ 明朝" w:hint="eastAsia"/>
        </w:rPr>
        <w:t xml:space="preserve">: SS/PBCH block </w:t>
      </w:r>
      <w:r w:rsidR="00B606B1" w:rsidRPr="00FC4000">
        <w:rPr>
          <w:rFonts w:eastAsia="ＭＳ 明朝"/>
        </w:rPr>
        <w:t>is reselected by UE from a set of multiple candidates</w:t>
      </w:r>
    </w:p>
    <w:p w14:paraId="7E4D0130" w14:textId="1A8CE490" w:rsidR="00B826EA" w:rsidRDefault="00175024" w:rsidP="00FC4000">
      <w:pPr>
        <w:ind w:left="240" w:firstLine="600"/>
        <w:contextualSpacing/>
        <w:rPr>
          <w:rFonts w:eastAsia="ＭＳ 明朝"/>
        </w:rPr>
      </w:pPr>
      <w:r>
        <w:rPr>
          <w:rFonts w:eastAsia="ＭＳ 明朝"/>
        </w:rPr>
        <w:t>- Indication of multiple preamble indices for multiple SS/PBCH block</w:t>
      </w:r>
      <w:r w:rsidR="00FC4000">
        <w:rPr>
          <w:rFonts w:eastAsia="ＭＳ 明朝"/>
        </w:rPr>
        <w:t>s</w:t>
      </w:r>
      <w:r>
        <w:rPr>
          <w:rFonts w:eastAsia="ＭＳ 明朝"/>
        </w:rPr>
        <w:t xml:space="preserve"> is needed</w:t>
      </w:r>
    </w:p>
    <w:p w14:paraId="33239991" w14:textId="77777777" w:rsidR="00175024" w:rsidRPr="00FC4000" w:rsidRDefault="00175024" w:rsidP="00FC4000">
      <w:pPr>
        <w:contextualSpacing/>
        <w:rPr>
          <w:rFonts w:eastAsia="ＭＳ 明朝" w:hint="eastAsia"/>
        </w:rPr>
      </w:pPr>
    </w:p>
    <w:p w14:paraId="19AD3F8E" w14:textId="3EA6BDF2" w:rsidR="00AD641B" w:rsidRDefault="004C50A1" w:rsidP="004C50A1">
      <w:pPr>
        <w:rPr>
          <w:rFonts w:eastAsia="ＭＳ 明朝"/>
        </w:rPr>
      </w:pPr>
      <w:r>
        <w:rPr>
          <w:rFonts w:eastAsia="ＭＳ 明朝"/>
        </w:rPr>
        <w:t xml:space="preserve">Approach </w:t>
      </w:r>
      <w:r w:rsidR="00B606B1">
        <w:rPr>
          <w:rFonts w:eastAsia="ＭＳ 明朝"/>
        </w:rPr>
        <w:t>1</w:t>
      </w:r>
      <w:r w:rsidR="00903A27">
        <w:rPr>
          <w:rFonts w:eastAsia="ＭＳ 明朝"/>
        </w:rPr>
        <w:t xml:space="preserve"> </w:t>
      </w:r>
      <w:r>
        <w:rPr>
          <w:rFonts w:eastAsia="ＭＳ 明朝"/>
        </w:rPr>
        <w:t>is for the case that UE is not required to re-establish DL synchronization</w:t>
      </w:r>
      <w:r w:rsidR="00903A27">
        <w:rPr>
          <w:rFonts w:eastAsia="ＭＳ 明朝"/>
        </w:rPr>
        <w:t>. In</w:t>
      </w:r>
      <w:r w:rsidR="00750B9D">
        <w:rPr>
          <w:rFonts w:eastAsia="ＭＳ 明朝"/>
        </w:rPr>
        <w:t xml:space="preserve"> this approach, </w:t>
      </w:r>
      <w:r w:rsidR="00366C03">
        <w:rPr>
          <w:rFonts w:eastAsia="ＭＳ 明朝"/>
        </w:rPr>
        <w:t>same procedure with LTE can be reused</w:t>
      </w:r>
      <w:r w:rsidR="001530D4">
        <w:rPr>
          <w:rFonts w:eastAsia="ＭＳ 明朝"/>
        </w:rPr>
        <w:t xml:space="preserve"> and RACH occasion</w:t>
      </w:r>
      <w:r w:rsidR="00FC4000">
        <w:rPr>
          <w:rFonts w:eastAsia="ＭＳ 明朝"/>
        </w:rPr>
        <w:t xml:space="preserve"> (and candidates of preamble)</w:t>
      </w:r>
      <w:r w:rsidR="001530D4">
        <w:rPr>
          <w:rFonts w:eastAsia="ＭＳ 明朝"/>
        </w:rPr>
        <w:t xml:space="preserve"> for Msg.1 can be selected based on the SS/PBCH block associated with Msg.0</w:t>
      </w:r>
      <w:r w:rsidR="00750B9D">
        <w:rPr>
          <w:rFonts w:eastAsia="ＭＳ 明朝"/>
        </w:rPr>
        <w:t>.</w:t>
      </w:r>
    </w:p>
    <w:p w14:paraId="17B66980" w14:textId="38CADCCD" w:rsidR="00AD641B" w:rsidRDefault="00AD641B" w:rsidP="004C50A1">
      <w:pPr>
        <w:rPr>
          <w:rFonts w:eastAsia="ＭＳ 明朝"/>
        </w:rPr>
      </w:pPr>
      <w:r>
        <w:rPr>
          <w:rFonts w:eastAsia="ＭＳ 明朝" w:hint="eastAsia"/>
        </w:rPr>
        <w:t xml:space="preserve">Approach </w:t>
      </w:r>
      <w:r w:rsidR="00B606B1">
        <w:rPr>
          <w:rFonts w:eastAsia="ＭＳ 明朝"/>
        </w:rPr>
        <w:t>2</w:t>
      </w:r>
      <w:r>
        <w:rPr>
          <w:rFonts w:eastAsia="ＭＳ 明朝" w:hint="eastAsia"/>
        </w:rPr>
        <w:t xml:space="preserve"> is for the case that gNB</w:t>
      </w:r>
      <w:r w:rsidR="001530D4">
        <w:rPr>
          <w:rFonts w:eastAsia="ＭＳ 明朝"/>
        </w:rPr>
        <w:t xml:space="preserve"> </w:t>
      </w:r>
      <w:r w:rsidR="00B606B1">
        <w:rPr>
          <w:rFonts w:eastAsia="ＭＳ 明朝"/>
        </w:rPr>
        <w:t>requires to re-establish DL synchronization with</w:t>
      </w:r>
      <w:r w:rsidR="00366C03">
        <w:rPr>
          <w:rFonts w:eastAsia="ＭＳ 明朝"/>
        </w:rPr>
        <w:t xml:space="preserve"> a different SS/PBCH block. In this case,</w:t>
      </w:r>
      <w:r w:rsidR="00940AB9">
        <w:rPr>
          <w:rFonts w:eastAsia="ＭＳ 明朝"/>
        </w:rPr>
        <w:t xml:space="preserve"> an additional bits </w:t>
      </w:r>
      <w:r w:rsidR="00175024">
        <w:rPr>
          <w:rFonts w:eastAsia="ＭＳ 明朝"/>
        </w:rPr>
        <w:t>to indicate</w:t>
      </w:r>
      <w:r w:rsidR="00940AB9">
        <w:rPr>
          <w:rFonts w:eastAsia="ＭＳ 明朝"/>
        </w:rPr>
        <w:t xml:space="preserve"> the index is needed.</w:t>
      </w:r>
    </w:p>
    <w:p w14:paraId="3067797C" w14:textId="09BCECCF" w:rsidR="00B606B1" w:rsidRDefault="00B606B1" w:rsidP="00B606B1">
      <w:pPr>
        <w:rPr>
          <w:rFonts w:eastAsia="ＭＳ 明朝"/>
        </w:rPr>
      </w:pPr>
      <w:r>
        <w:rPr>
          <w:rFonts w:eastAsia="ＭＳ 明朝"/>
        </w:rPr>
        <w:t>Approach</w:t>
      </w:r>
      <w:r>
        <w:rPr>
          <w:rFonts w:eastAsia="ＭＳ 明朝" w:hint="eastAsia"/>
        </w:rPr>
        <w:t xml:space="preserve"> </w:t>
      </w:r>
      <w:r>
        <w:rPr>
          <w:rFonts w:eastAsia="ＭＳ 明朝"/>
        </w:rPr>
        <w:t>3</w:t>
      </w:r>
      <w:r>
        <w:rPr>
          <w:rFonts w:eastAsia="ＭＳ 明朝" w:hint="eastAsia"/>
        </w:rPr>
        <w:t xml:space="preserve"> </w:t>
      </w:r>
      <w:r>
        <w:rPr>
          <w:rFonts w:eastAsia="ＭＳ 明朝"/>
        </w:rPr>
        <w:t>is for the case that UE is required to re-establish DL synchronization. In this approach, gNB has to configure multiple preamble indices for multiple SS/PBCH blocks (CSI-RSs) to know the SS/PBCH block (CSI-RS) selected by the UE.</w:t>
      </w:r>
    </w:p>
    <w:p w14:paraId="5145087C" w14:textId="51D131F3" w:rsidR="00967FCA" w:rsidRDefault="00B66204" w:rsidP="004A7771">
      <w:pPr>
        <w:rPr>
          <w:rFonts w:eastAsia="ＭＳ 明朝"/>
        </w:rPr>
      </w:pPr>
      <w:r>
        <w:rPr>
          <w:rFonts w:eastAsia="ＭＳ 明朝"/>
        </w:rPr>
        <w:t>Each approaches can be considered for</w:t>
      </w:r>
      <w:r w:rsidR="00967FCA">
        <w:rPr>
          <w:rFonts w:eastAsia="ＭＳ 明朝"/>
        </w:rPr>
        <w:t xml:space="preserve"> following </w:t>
      </w:r>
      <w:r w:rsidR="009A4D42">
        <w:rPr>
          <w:rFonts w:eastAsia="ＭＳ 明朝"/>
        </w:rPr>
        <w:t>use cases</w:t>
      </w:r>
      <w:r w:rsidR="00366C03">
        <w:rPr>
          <w:rFonts w:eastAsia="ＭＳ 明朝"/>
        </w:rPr>
        <w:t xml:space="preserve"> </w:t>
      </w:r>
      <w:r w:rsidR="00281812">
        <w:rPr>
          <w:rFonts w:eastAsia="ＭＳ 明朝"/>
        </w:rPr>
        <w:t>of</w:t>
      </w:r>
      <w:r w:rsidR="00366C03">
        <w:rPr>
          <w:rFonts w:eastAsia="ＭＳ 明朝"/>
        </w:rPr>
        <w:t xml:space="preserve"> CFRA</w:t>
      </w:r>
      <w:r w:rsidR="000E4261">
        <w:rPr>
          <w:rFonts w:eastAsia="ＭＳ 明朝"/>
        </w:rPr>
        <w:t>.</w:t>
      </w:r>
    </w:p>
    <w:tbl>
      <w:tblPr>
        <w:tblStyle w:val="af2"/>
        <w:tblW w:w="0" w:type="auto"/>
        <w:tblInd w:w="240" w:type="dxa"/>
        <w:tblLook w:val="04A0" w:firstRow="1" w:lastRow="0" w:firstColumn="1" w:lastColumn="0" w:noHBand="0" w:noVBand="1"/>
      </w:tblPr>
      <w:tblGrid>
        <w:gridCol w:w="6134"/>
        <w:gridCol w:w="1843"/>
        <w:gridCol w:w="1701"/>
      </w:tblGrid>
      <w:tr w:rsidR="00843B82" w14:paraId="020993F3" w14:textId="77777777" w:rsidTr="00FC4000">
        <w:tc>
          <w:tcPr>
            <w:tcW w:w="6134" w:type="dxa"/>
          </w:tcPr>
          <w:p w14:paraId="7B5A73E8" w14:textId="6E701F18" w:rsidR="00843B82" w:rsidRDefault="00843B82" w:rsidP="00843B82">
            <w:pPr>
              <w:rPr>
                <w:rFonts w:eastAsia="ＭＳ 明朝"/>
              </w:rPr>
            </w:pPr>
            <w:r>
              <w:rPr>
                <w:rFonts w:eastAsia="ＭＳ 明朝"/>
              </w:rPr>
              <w:t>Case 1: Handover</w:t>
            </w:r>
          </w:p>
        </w:tc>
        <w:tc>
          <w:tcPr>
            <w:tcW w:w="1843" w:type="dxa"/>
          </w:tcPr>
          <w:p w14:paraId="15F6742A" w14:textId="5CFEF2A2" w:rsidR="00843B82" w:rsidRDefault="00843B82" w:rsidP="00940AB9">
            <w:pPr>
              <w:rPr>
                <w:rFonts w:eastAsia="ＭＳ 明朝"/>
              </w:rPr>
            </w:pPr>
            <w:r>
              <w:rPr>
                <w:rFonts w:eastAsia="ＭＳ 明朝"/>
              </w:rPr>
              <w:t>RRC signalling</w:t>
            </w:r>
          </w:p>
        </w:tc>
        <w:tc>
          <w:tcPr>
            <w:tcW w:w="1701" w:type="dxa"/>
          </w:tcPr>
          <w:p w14:paraId="581D95D3" w14:textId="5E65D6AD" w:rsidR="00843B82" w:rsidRDefault="00843B82" w:rsidP="00940AB9">
            <w:pPr>
              <w:rPr>
                <w:rFonts w:eastAsia="ＭＳ 明朝"/>
              </w:rPr>
            </w:pPr>
            <w:r>
              <w:rPr>
                <w:rFonts w:eastAsia="ＭＳ 明朝"/>
              </w:rPr>
              <w:t>Approach 3</w:t>
            </w:r>
          </w:p>
        </w:tc>
      </w:tr>
      <w:tr w:rsidR="00843B82" w14:paraId="7EA0878E" w14:textId="77777777" w:rsidTr="00FC4000">
        <w:tc>
          <w:tcPr>
            <w:tcW w:w="6134" w:type="dxa"/>
          </w:tcPr>
          <w:p w14:paraId="20577AE6" w14:textId="3AFC82EB" w:rsidR="00843B82" w:rsidRDefault="00843B82" w:rsidP="00843B82">
            <w:pPr>
              <w:rPr>
                <w:rFonts w:eastAsia="ＭＳ 明朝"/>
              </w:rPr>
            </w:pPr>
            <w:r w:rsidRPr="00146A2E">
              <w:t>Case 2</w:t>
            </w:r>
            <w:r>
              <w:t>:</w:t>
            </w:r>
            <w:r w:rsidRPr="00146A2E">
              <w:t xml:space="preserve"> UL synchronization re-establishment</w:t>
            </w:r>
          </w:p>
        </w:tc>
        <w:tc>
          <w:tcPr>
            <w:tcW w:w="1843" w:type="dxa"/>
            <w:vMerge w:val="restart"/>
          </w:tcPr>
          <w:p w14:paraId="02BCE2E5" w14:textId="1A3F3D19" w:rsidR="00843B82" w:rsidRDefault="00843B82" w:rsidP="00940AB9">
            <w:pPr>
              <w:rPr>
                <w:rFonts w:eastAsia="ＭＳ 明朝"/>
              </w:rPr>
            </w:pPr>
            <w:r>
              <w:rPr>
                <w:rFonts w:eastAsia="ＭＳ 明朝" w:hint="eastAsia"/>
              </w:rPr>
              <w:t>PDCCH order</w:t>
            </w:r>
          </w:p>
        </w:tc>
        <w:tc>
          <w:tcPr>
            <w:tcW w:w="1701" w:type="dxa"/>
          </w:tcPr>
          <w:p w14:paraId="5712930F" w14:textId="59ABD883" w:rsidR="00843B82" w:rsidRDefault="00843B82" w:rsidP="008422E6">
            <w:pPr>
              <w:rPr>
                <w:rFonts w:eastAsia="ＭＳ 明朝"/>
              </w:rPr>
            </w:pPr>
            <w:r>
              <w:rPr>
                <w:rFonts w:eastAsia="ＭＳ 明朝"/>
              </w:rPr>
              <w:t>Approach 1</w:t>
            </w:r>
          </w:p>
        </w:tc>
      </w:tr>
      <w:tr w:rsidR="00843B82" w14:paraId="2475B5AB" w14:textId="77777777" w:rsidTr="00FC4000">
        <w:tc>
          <w:tcPr>
            <w:tcW w:w="6134" w:type="dxa"/>
          </w:tcPr>
          <w:p w14:paraId="32740872" w14:textId="56A474D0" w:rsidR="00843B82" w:rsidRDefault="00843B82" w:rsidP="00843B82">
            <w:pPr>
              <w:rPr>
                <w:rFonts w:eastAsia="ＭＳ 明朝"/>
              </w:rPr>
            </w:pPr>
            <w:r w:rsidRPr="00146A2E">
              <w:t>Case 3</w:t>
            </w:r>
            <w:r>
              <w:t>:</w:t>
            </w:r>
            <w:r w:rsidRPr="00146A2E">
              <w:t xml:space="preserve"> TA adjustment</w:t>
            </w:r>
          </w:p>
        </w:tc>
        <w:tc>
          <w:tcPr>
            <w:tcW w:w="1843" w:type="dxa"/>
            <w:vMerge/>
          </w:tcPr>
          <w:p w14:paraId="29FADA54" w14:textId="77777777" w:rsidR="00843B82" w:rsidRDefault="00843B82" w:rsidP="00940AB9">
            <w:pPr>
              <w:rPr>
                <w:rFonts w:eastAsia="ＭＳ 明朝"/>
              </w:rPr>
            </w:pPr>
          </w:p>
        </w:tc>
        <w:tc>
          <w:tcPr>
            <w:tcW w:w="1701" w:type="dxa"/>
          </w:tcPr>
          <w:p w14:paraId="2874D0A9" w14:textId="52E3403D" w:rsidR="00843B82" w:rsidRDefault="00843B82" w:rsidP="00940AB9">
            <w:pPr>
              <w:rPr>
                <w:rFonts w:eastAsia="ＭＳ 明朝"/>
              </w:rPr>
            </w:pPr>
            <w:r>
              <w:rPr>
                <w:rFonts w:eastAsia="ＭＳ 明朝"/>
              </w:rPr>
              <w:t>Approach 1</w:t>
            </w:r>
          </w:p>
        </w:tc>
      </w:tr>
      <w:tr w:rsidR="00843B82" w14:paraId="28BBBA33" w14:textId="77777777" w:rsidTr="00FC4000">
        <w:tc>
          <w:tcPr>
            <w:tcW w:w="6134" w:type="dxa"/>
          </w:tcPr>
          <w:p w14:paraId="1C426AF6" w14:textId="0ABFC592" w:rsidR="00843B82" w:rsidRPr="00146A2E" w:rsidRDefault="00843B82" w:rsidP="00500A3E">
            <w:r>
              <w:t xml:space="preserve">Case 4: </w:t>
            </w:r>
            <w:r>
              <w:rPr>
                <w:rFonts w:hint="eastAsia"/>
              </w:rPr>
              <w:t>Positioning</w:t>
            </w:r>
          </w:p>
        </w:tc>
        <w:tc>
          <w:tcPr>
            <w:tcW w:w="1843" w:type="dxa"/>
            <w:vMerge/>
          </w:tcPr>
          <w:p w14:paraId="04AC3F1A" w14:textId="77777777" w:rsidR="00843B82" w:rsidRDefault="00843B82" w:rsidP="00AD641B">
            <w:pPr>
              <w:rPr>
                <w:rFonts w:eastAsia="ＭＳ 明朝" w:hint="eastAsia"/>
              </w:rPr>
            </w:pPr>
          </w:p>
        </w:tc>
        <w:tc>
          <w:tcPr>
            <w:tcW w:w="1701" w:type="dxa"/>
          </w:tcPr>
          <w:p w14:paraId="3B0E255A" w14:textId="17968656" w:rsidR="00843B82" w:rsidRDefault="00843B82" w:rsidP="00AD641B">
            <w:pPr>
              <w:rPr>
                <w:rFonts w:eastAsia="ＭＳ 明朝"/>
              </w:rPr>
            </w:pPr>
            <w:r>
              <w:rPr>
                <w:rFonts w:eastAsia="ＭＳ 明朝" w:hint="eastAsia"/>
              </w:rPr>
              <w:t>Approach 2</w:t>
            </w:r>
          </w:p>
        </w:tc>
      </w:tr>
      <w:tr w:rsidR="00843B82" w14:paraId="0BA1F86B" w14:textId="77777777" w:rsidTr="00FC4000">
        <w:tc>
          <w:tcPr>
            <w:tcW w:w="6134" w:type="dxa"/>
          </w:tcPr>
          <w:p w14:paraId="3CF7A607" w14:textId="35E41C65" w:rsidR="00843B82" w:rsidRDefault="00843B82" w:rsidP="00843B82">
            <w:pPr>
              <w:rPr>
                <w:rFonts w:eastAsia="ＭＳ 明朝"/>
              </w:rPr>
            </w:pPr>
            <w:r w:rsidRPr="00146A2E">
              <w:t xml:space="preserve">Case </w:t>
            </w:r>
            <w:r>
              <w:t>5:</w:t>
            </w:r>
            <w:r w:rsidRPr="00146A2E">
              <w:t xml:space="preserve"> </w:t>
            </w:r>
            <w:r>
              <w:t>gNB-initiated DL synchronization re-establishment</w:t>
            </w:r>
            <w:r w:rsidRPr="00146A2E">
              <w:t xml:space="preserve"> </w:t>
            </w:r>
          </w:p>
        </w:tc>
        <w:tc>
          <w:tcPr>
            <w:tcW w:w="1843" w:type="dxa"/>
            <w:vMerge/>
          </w:tcPr>
          <w:p w14:paraId="3E79538B" w14:textId="77777777" w:rsidR="00843B82" w:rsidRDefault="00843B82" w:rsidP="00940AB9">
            <w:pPr>
              <w:rPr>
                <w:rFonts w:eastAsia="ＭＳ 明朝"/>
              </w:rPr>
            </w:pPr>
          </w:p>
        </w:tc>
        <w:tc>
          <w:tcPr>
            <w:tcW w:w="1701" w:type="dxa"/>
          </w:tcPr>
          <w:p w14:paraId="03A9294C" w14:textId="59FF1EFB" w:rsidR="00843B82" w:rsidRDefault="00843B82" w:rsidP="00940AB9">
            <w:pPr>
              <w:rPr>
                <w:rFonts w:eastAsia="ＭＳ 明朝"/>
              </w:rPr>
            </w:pPr>
            <w:r>
              <w:rPr>
                <w:rFonts w:eastAsia="ＭＳ 明朝"/>
              </w:rPr>
              <w:t>Approach 3</w:t>
            </w:r>
          </w:p>
        </w:tc>
      </w:tr>
    </w:tbl>
    <w:p w14:paraId="45E438AE" w14:textId="77777777" w:rsidR="00267474" w:rsidRDefault="00267474" w:rsidP="004A7771">
      <w:pPr>
        <w:rPr>
          <w:rFonts w:eastAsia="ＭＳ 明朝"/>
        </w:rPr>
      </w:pPr>
    </w:p>
    <w:p w14:paraId="71FCD906" w14:textId="49276B74" w:rsidR="009A4D42" w:rsidRDefault="00843B82" w:rsidP="004A7771">
      <w:pPr>
        <w:rPr>
          <w:rFonts w:eastAsia="ＭＳ 明朝"/>
        </w:rPr>
      </w:pPr>
      <w:r>
        <w:rPr>
          <w:rFonts w:eastAsia="ＭＳ 明朝"/>
        </w:rPr>
        <w:t>C</w:t>
      </w:r>
      <w:r w:rsidR="009A4D42">
        <w:rPr>
          <w:rFonts w:eastAsia="ＭＳ 明朝" w:hint="eastAsia"/>
        </w:rPr>
        <w:t>ase 1</w:t>
      </w:r>
      <w:r w:rsidR="00822018">
        <w:rPr>
          <w:rFonts w:eastAsia="ＭＳ 明朝"/>
        </w:rPr>
        <w:t xml:space="preserve"> </w:t>
      </w:r>
      <w:r w:rsidR="005518A4">
        <w:rPr>
          <w:rFonts w:eastAsia="ＭＳ 明朝"/>
        </w:rPr>
        <w:t>should apply</w:t>
      </w:r>
      <w:r w:rsidR="009A4D42">
        <w:rPr>
          <w:rFonts w:eastAsia="ＭＳ 明朝" w:hint="eastAsia"/>
        </w:rPr>
        <w:t xml:space="preserve"> </w:t>
      </w:r>
      <w:r w:rsidR="006F4A4F">
        <w:rPr>
          <w:rFonts w:eastAsia="ＭＳ 明朝"/>
        </w:rPr>
        <w:t>approach</w:t>
      </w:r>
      <w:r w:rsidR="009A4D42">
        <w:rPr>
          <w:rFonts w:eastAsia="ＭＳ 明朝"/>
        </w:rPr>
        <w:t xml:space="preserve"> </w:t>
      </w:r>
      <w:r w:rsidR="00940AB9">
        <w:rPr>
          <w:rFonts w:eastAsia="ＭＳ 明朝"/>
        </w:rPr>
        <w:t>3</w:t>
      </w:r>
      <w:r w:rsidR="00596C80">
        <w:rPr>
          <w:rFonts w:eastAsia="ＭＳ 明朝"/>
        </w:rPr>
        <w:t xml:space="preserve"> </w:t>
      </w:r>
      <w:r w:rsidR="009A4D42">
        <w:rPr>
          <w:rFonts w:eastAsia="ＭＳ 明朝"/>
        </w:rPr>
        <w:t xml:space="preserve">since target gNB doesn’t know the available DL Tx beam for the UE. In this case, there is no </w:t>
      </w:r>
      <w:r w:rsidR="00B869F3">
        <w:rPr>
          <w:rFonts w:eastAsia="ＭＳ 明朝"/>
        </w:rPr>
        <w:t xml:space="preserve">critical </w:t>
      </w:r>
      <w:r w:rsidR="009A4D42">
        <w:rPr>
          <w:rFonts w:eastAsia="ＭＳ 明朝"/>
        </w:rPr>
        <w:t>issue</w:t>
      </w:r>
      <w:r w:rsidR="005518A4">
        <w:rPr>
          <w:rFonts w:eastAsia="ＭＳ 明朝"/>
        </w:rPr>
        <w:t xml:space="preserve"> to indicate multiple preamble indices</w:t>
      </w:r>
      <w:r w:rsidR="009A4D42">
        <w:rPr>
          <w:rFonts w:eastAsia="ＭＳ 明朝"/>
        </w:rPr>
        <w:t xml:space="preserve"> since RRC signalling is used</w:t>
      </w:r>
      <w:r w:rsidR="00DB10C7">
        <w:rPr>
          <w:rFonts w:eastAsia="ＭＳ 明朝"/>
        </w:rPr>
        <w:t xml:space="preserve"> for the indication</w:t>
      </w:r>
      <w:r w:rsidR="009A4D42">
        <w:rPr>
          <w:rFonts w:eastAsia="ＭＳ 明朝"/>
        </w:rPr>
        <w:t>.</w:t>
      </w:r>
      <w:r w:rsidR="009F7AB0">
        <w:rPr>
          <w:rFonts w:eastAsia="ＭＳ 明朝"/>
        </w:rPr>
        <w:t xml:space="preserve"> </w:t>
      </w:r>
      <w:r w:rsidR="00175024">
        <w:rPr>
          <w:rFonts w:eastAsia="ＭＳ 明朝"/>
        </w:rPr>
        <w:t>If</w:t>
      </w:r>
      <w:r w:rsidR="00175024">
        <w:rPr>
          <w:rFonts w:eastAsia="ＭＳ 明朝"/>
        </w:rPr>
        <w:t xml:space="preserve"> reduc</w:t>
      </w:r>
      <w:r w:rsidR="00175024">
        <w:rPr>
          <w:rFonts w:eastAsia="ＭＳ 明朝"/>
        </w:rPr>
        <w:t>tion of</w:t>
      </w:r>
      <w:r w:rsidR="00175024">
        <w:rPr>
          <w:rFonts w:eastAsia="ＭＳ 明朝"/>
        </w:rPr>
        <w:t xml:space="preserve"> </w:t>
      </w:r>
      <w:r w:rsidR="00175024">
        <w:rPr>
          <w:rFonts w:eastAsia="ＭＳ 明朝"/>
        </w:rPr>
        <w:t xml:space="preserve">RRC </w:t>
      </w:r>
      <w:r w:rsidR="009F7AB0">
        <w:rPr>
          <w:rFonts w:eastAsia="ＭＳ 明朝"/>
        </w:rPr>
        <w:t xml:space="preserve">overhead </w:t>
      </w:r>
      <w:r w:rsidR="00175024">
        <w:rPr>
          <w:rFonts w:eastAsia="ＭＳ 明朝"/>
        </w:rPr>
        <w:t>is required</w:t>
      </w:r>
      <w:r w:rsidR="009F7AB0">
        <w:rPr>
          <w:rFonts w:eastAsia="ＭＳ 明朝"/>
        </w:rPr>
        <w:t>, some common offset indication for multiple SS/PBCH blocks can be applied.</w:t>
      </w:r>
    </w:p>
    <w:p w14:paraId="2B89C741" w14:textId="69383C6A" w:rsidR="00432742" w:rsidRDefault="00175024" w:rsidP="004A7771">
      <w:pPr>
        <w:rPr>
          <w:rFonts w:eastAsia="ＭＳ 明朝"/>
        </w:rPr>
      </w:pPr>
      <w:r>
        <w:rPr>
          <w:rFonts w:eastAsia="ＭＳ 明朝"/>
        </w:rPr>
        <w:t>C</w:t>
      </w:r>
      <w:r w:rsidR="008422E6">
        <w:rPr>
          <w:rFonts w:eastAsia="ＭＳ 明朝"/>
        </w:rPr>
        <w:t xml:space="preserve">ase 2 is mainly used </w:t>
      </w:r>
      <w:r w:rsidR="00894FF6">
        <w:rPr>
          <w:rFonts w:eastAsia="ＭＳ 明朝"/>
        </w:rPr>
        <w:t>in case of</w:t>
      </w:r>
      <w:r w:rsidR="008422E6">
        <w:rPr>
          <w:rFonts w:eastAsia="ＭＳ 明朝"/>
        </w:rPr>
        <w:t xml:space="preserve"> DL data arrival. For case 2 and 3, </w:t>
      </w:r>
      <w:r w:rsidR="008422E6">
        <w:rPr>
          <w:rFonts w:eastAsia="ＭＳ 明朝"/>
        </w:rPr>
        <w:t>approach 1 may work enough</w:t>
      </w:r>
      <w:r w:rsidR="008422E6" w:rsidDel="00843B82">
        <w:rPr>
          <w:rFonts w:eastAsia="ＭＳ 明朝"/>
        </w:rPr>
        <w:t xml:space="preserve"> </w:t>
      </w:r>
      <w:r w:rsidR="008422E6">
        <w:rPr>
          <w:rFonts w:eastAsia="ＭＳ 明朝"/>
        </w:rPr>
        <w:t>s</w:t>
      </w:r>
      <w:r w:rsidR="00FA213C">
        <w:rPr>
          <w:rFonts w:eastAsia="ＭＳ 明朝"/>
        </w:rPr>
        <w:t>ince t</w:t>
      </w:r>
      <w:r w:rsidR="00030933">
        <w:rPr>
          <w:rFonts w:eastAsia="ＭＳ 明朝"/>
        </w:rPr>
        <w:t xml:space="preserve">he successful reception of PDCCH order at the UE side means </w:t>
      </w:r>
      <w:r w:rsidR="00DC0EF1">
        <w:rPr>
          <w:rFonts w:eastAsia="ＭＳ 明朝"/>
        </w:rPr>
        <w:t xml:space="preserve">that </w:t>
      </w:r>
      <w:r w:rsidR="00C832A7">
        <w:rPr>
          <w:rFonts w:eastAsia="ＭＳ 明朝"/>
        </w:rPr>
        <w:t xml:space="preserve">current </w:t>
      </w:r>
      <w:r w:rsidR="00030933">
        <w:rPr>
          <w:rFonts w:eastAsia="ＭＳ 明朝"/>
        </w:rPr>
        <w:t>DL Tx beam is still available</w:t>
      </w:r>
      <w:r w:rsidR="008422E6">
        <w:rPr>
          <w:rFonts w:eastAsia="ＭＳ 明朝"/>
        </w:rPr>
        <w:t xml:space="preserve">. </w:t>
      </w:r>
      <w:r w:rsidR="00FC4000">
        <w:rPr>
          <w:rFonts w:eastAsia="ＭＳ 明朝"/>
        </w:rPr>
        <w:t>I</w:t>
      </w:r>
      <w:r w:rsidR="00FA213C">
        <w:rPr>
          <w:rFonts w:eastAsia="ＭＳ 明朝"/>
        </w:rPr>
        <w:t xml:space="preserve">f preferable DL Tx beam may </w:t>
      </w:r>
      <w:r w:rsidR="00B66204">
        <w:rPr>
          <w:rFonts w:eastAsia="ＭＳ 明朝"/>
        </w:rPr>
        <w:t>vary</w:t>
      </w:r>
      <w:r w:rsidR="00FA213C">
        <w:rPr>
          <w:rFonts w:eastAsia="ＭＳ 明朝"/>
        </w:rPr>
        <w:t>,</w:t>
      </w:r>
      <w:r w:rsidR="00DC0EF1">
        <w:rPr>
          <w:rFonts w:eastAsia="ＭＳ 明朝"/>
        </w:rPr>
        <w:t xml:space="preserve"> </w:t>
      </w:r>
      <w:r w:rsidR="00643C30">
        <w:rPr>
          <w:rFonts w:eastAsia="ＭＳ 明朝"/>
        </w:rPr>
        <w:t xml:space="preserve">approach </w:t>
      </w:r>
      <w:r w:rsidR="008422E6">
        <w:rPr>
          <w:rFonts w:eastAsia="ＭＳ 明朝"/>
        </w:rPr>
        <w:t>3</w:t>
      </w:r>
      <w:r w:rsidR="00596C80">
        <w:rPr>
          <w:rFonts w:eastAsia="ＭＳ 明朝"/>
        </w:rPr>
        <w:t xml:space="preserve"> also</w:t>
      </w:r>
      <w:r w:rsidR="00596C80">
        <w:rPr>
          <w:rFonts w:eastAsia="ＭＳ 明朝"/>
        </w:rPr>
        <w:t xml:space="preserve"> </w:t>
      </w:r>
      <w:r w:rsidR="008422E6">
        <w:rPr>
          <w:rFonts w:eastAsia="ＭＳ 明朝"/>
        </w:rPr>
        <w:t>can</w:t>
      </w:r>
      <w:r w:rsidR="008422E6">
        <w:rPr>
          <w:rFonts w:eastAsia="ＭＳ 明朝"/>
        </w:rPr>
        <w:t xml:space="preserve"> </w:t>
      </w:r>
      <w:r w:rsidR="00643C30">
        <w:rPr>
          <w:rFonts w:eastAsia="ＭＳ 明朝"/>
        </w:rPr>
        <w:t>be considered.</w:t>
      </w:r>
    </w:p>
    <w:p w14:paraId="315F793D" w14:textId="72F9513E" w:rsidR="001D78CA" w:rsidRDefault="001D78CA" w:rsidP="004A7771">
      <w:pPr>
        <w:rPr>
          <w:rFonts w:eastAsia="ＭＳ 明朝"/>
        </w:rPr>
      </w:pPr>
      <w:r>
        <w:rPr>
          <w:rFonts w:eastAsia="ＭＳ 明朝"/>
        </w:rPr>
        <w:t>In case 4, gNB may require UE to preform preamble transmission based on the different SS/PBCH block (e.g. from other TRP)</w:t>
      </w:r>
      <w:r w:rsidR="00D74FB8">
        <w:rPr>
          <w:rFonts w:eastAsia="ＭＳ 明朝"/>
        </w:rPr>
        <w:t xml:space="preserve"> for positioning purpose</w:t>
      </w:r>
      <w:r>
        <w:rPr>
          <w:rFonts w:eastAsia="ＭＳ 明朝"/>
        </w:rPr>
        <w:t xml:space="preserve">. </w:t>
      </w:r>
      <w:r w:rsidR="00894FF6">
        <w:rPr>
          <w:rFonts w:eastAsia="ＭＳ 明朝"/>
        </w:rPr>
        <w:t>Since UE need to synchronize based on the SS/PBCH block</w:t>
      </w:r>
      <w:r>
        <w:rPr>
          <w:rFonts w:eastAsia="ＭＳ 明朝"/>
        </w:rPr>
        <w:t xml:space="preserve">, </w:t>
      </w:r>
      <w:r w:rsidR="00175024">
        <w:rPr>
          <w:rFonts w:eastAsia="ＭＳ 明朝"/>
        </w:rPr>
        <w:t>a</w:t>
      </w:r>
      <w:r>
        <w:rPr>
          <w:rFonts w:eastAsia="ＭＳ 明朝"/>
        </w:rPr>
        <w:t xml:space="preserve">pproach 2 (i.e. SS/PBCH block </w:t>
      </w:r>
      <w:r w:rsidR="00894FF6">
        <w:rPr>
          <w:rFonts w:eastAsia="ＭＳ 明朝"/>
        </w:rPr>
        <w:t xml:space="preserve">index </w:t>
      </w:r>
      <w:r>
        <w:rPr>
          <w:rFonts w:eastAsia="ＭＳ 明朝"/>
        </w:rPr>
        <w:t>indication) should be applied.</w:t>
      </w:r>
    </w:p>
    <w:p w14:paraId="3A1EA348" w14:textId="43E2168B" w:rsidR="00432742" w:rsidRDefault="00175024" w:rsidP="00FC4000">
      <w:pPr>
        <w:rPr>
          <w:rFonts w:eastAsia="ＭＳ 明朝"/>
        </w:rPr>
      </w:pPr>
      <w:r>
        <w:rPr>
          <w:rFonts w:eastAsia="ＭＳ 明朝"/>
        </w:rPr>
        <w:t xml:space="preserve">Case 5 </w:t>
      </w:r>
      <w:r w:rsidR="00FC4000">
        <w:rPr>
          <w:rFonts w:eastAsia="ＭＳ 明朝"/>
        </w:rPr>
        <w:t xml:space="preserve">is for the case </w:t>
      </w:r>
      <w:r w:rsidR="00FC4000">
        <w:rPr>
          <w:rFonts w:eastAsia="ＭＳ 明朝"/>
        </w:rPr>
        <w:t>DL quality is not guaranteed enough</w:t>
      </w:r>
      <w:r w:rsidR="00FC4000">
        <w:rPr>
          <w:rFonts w:eastAsia="ＭＳ 明朝"/>
        </w:rPr>
        <w:t xml:space="preserve"> (e.g. </w:t>
      </w:r>
      <w:r>
        <w:rPr>
          <w:rFonts w:eastAsia="ＭＳ 明朝"/>
        </w:rPr>
        <w:t>failure of CSI report reception</w:t>
      </w:r>
      <w:r w:rsidR="00FC4000">
        <w:rPr>
          <w:rFonts w:eastAsia="ＭＳ 明朝"/>
        </w:rPr>
        <w:t>)</w:t>
      </w:r>
      <w:r>
        <w:rPr>
          <w:rFonts w:eastAsia="ＭＳ 明朝"/>
        </w:rPr>
        <w:t>.</w:t>
      </w:r>
      <w:r w:rsidR="00FC4000">
        <w:rPr>
          <w:rFonts w:eastAsia="ＭＳ 明朝"/>
        </w:rPr>
        <w:t xml:space="preserve"> In such case, the re-selection of SS/PBCH block (i.e. approach 3) should be considered. However, to apply approach 3 for PDCCH order-based CFRA,</w:t>
      </w:r>
      <w:r w:rsidR="00FC4000" w:rsidDel="00FC4000">
        <w:rPr>
          <w:rFonts w:eastAsia="ＭＳ 明朝"/>
        </w:rPr>
        <w:t xml:space="preserve"> </w:t>
      </w:r>
      <w:r w:rsidR="00894FF6">
        <w:rPr>
          <w:rFonts w:eastAsia="ＭＳ 明朝"/>
        </w:rPr>
        <w:t>some schemes to indicate</w:t>
      </w:r>
      <w:r w:rsidR="00432742">
        <w:rPr>
          <w:rFonts w:eastAsia="ＭＳ 明朝"/>
        </w:rPr>
        <w:t xml:space="preserve"> a set of preamble indices for multiple SS/PBCH blocks (CSI-RSs) </w:t>
      </w:r>
      <w:r w:rsidR="00894FF6">
        <w:rPr>
          <w:rFonts w:eastAsia="ＭＳ 明朝"/>
        </w:rPr>
        <w:t xml:space="preserve">may be required </w:t>
      </w:r>
      <w:r w:rsidR="00432742">
        <w:rPr>
          <w:rFonts w:eastAsia="ＭＳ 明朝"/>
        </w:rPr>
        <w:t>since it impacts overhead of DCI format</w:t>
      </w:r>
      <w:r w:rsidR="00D21E18">
        <w:rPr>
          <w:rFonts w:eastAsia="ＭＳ 明朝"/>
        </w:rPr>
        <w:t xml:space="preserve"> for PDCCH order</w:t>
      </w:r>
      <w:r w:rsidR="00432742">
        <w:rPr>
          <w:rFonts w:eastAsia="ＭＳ 明朝"/>
        </w:rPr>
        <w:t xml:space="preserve">. </w:t>
      </w:r>
      <w:r w:rsidR="00D21E18">
        <w:rPr>
          <w:rFonts w:eastAsia="ＭＳ 明朝"/>
        </w:rPr>
        <w:t>T</w:t>
      </w:r>
      <w:r w:rsidR="00432742">
        <w:rPr>
          <w:rFonts w:eastAsia="ＭＳ 明朝"/>
        </w:rPr>
        <w:t>here are several approaches and it should be further studied</w:t>
      </w:r>
      <w:r w:rsidR="00FC4000">
        <w:rPr>
          <w:rFonts w:eastAsia="ＭＳ 明朝"/>
        </w:rPr>
        <w:t xml:space="preserve"> if approach 3 is needed</w:t>
      </w:r>
      <w:r w:rsidR="00432742">
        <w:rPr>
          <w:rFonts w:eastAsia="ＭＳ 明朝"/>
        </w:rPr>
        <w:t>.</w:t>
      </w:r>
    </w:p>
    <w:p w14:paraId="446ADB38" w14:textId="77777777" w:rsidR="00432742" w:rsidRDefault="00432742" w:rsidP="00432742">
      <w:pPr>
        <w:ind w:leftChars="100" w:left="240"/>
        <w:rPr>
          <w:rFonts w:eastAsia="ＭＳ 明朝"/>
        </w:rPr>
      </w:pPr>
      <w:r>
        <w:rPr>
          <w:rFonts w:eastAsia="ＭＳ 明朝"/>
        </w:rPr>
        <w:t>1. Common offset for multiple preambles is indicated by PDCCH order</w:t>
      </w:r>
      <w:r>
        <w:rPr>
          <w:rFonts w:eastAsia="ＭＳ 明朝"/>
        </w:rPr>
        <w:br/>
        <w:t>2. The dedicated preambles for beam failure recovery request configured by RRC is reused</w:t>
      </w:r>
      <w:r>
        <w:rPr>
          <w:rFonts w:eastAsia="ＭＳ 明朝"/>
        </w:rPr>
        <w:br/>
        <w:t>3. Multiple PDCCH orders are sent for multiple SS/PBCH blocks (CSI-RSs)</w:t>
      </w:r>
    </w:p>
    <w:p w14:paraId="76819EB8" w14:textId="256F05E2" w:rsidR="00643C30" w:rsidRPr="00DA263B" w:rsidRDefault="00643C30" w:rsidP="00643C30">
      <w:pPr>
        <w:rPr>
          <w:rFonts w:eastAsiaTheme="minorEastAsia"/>
          <w:b/>
          <w:u w:val="single"/>
        </w:rPr>
      </w:pPr>
      <w:r>
        <w:rPr>
          <w:rFonts w:eastAsiaTheme="minorEastAsia"/>
          <w:b/>
          <w:u w:val="single"/>
        </w:rPr>
        <w:t>Proposal</w:t>
      </w:r>
      <w:r w:rsidRPr="00DA263B">
        <w:rPr>
          <w:rFonts w:eastAsiaTheme="minorEastAsia"/>
          <w:b/>
          <w:u w:val="single"/>
        </w:rPr>
        <w:t>:</w:t>
      </w:r>
    </w:p>
    <w:p w14:paraId="65B3015C" w14:textId="02FB8C33" w:rsidR="00643C30" w:rsidRPr="00D21E18" w:rsidRDefault="00643C30" w:rsidP="00643C30">
      <w:pPr>
        <w:pStyle w:val="aff9"/>
        <w:numPr>
          <w:ilvl w:val="0"/>
          <w:numId w:val="11"/>
        </w:numPr>
        <w:ind w:firstLineChars="0"/>
      </w:pPr>
      <w:r>
        <w:t xml:space="preserve">The following </w:t>
      </w:r>
      <w:r w:rsidR="001C3B6B">
        <w:t xml:space="preserve">schemes on </w:t>
      </w:r>
      <w:r>
        <w:t xml:space="preserve">SS/PBCH block (CSI-RS) </w:t>
      </w:r>
      <w:r w:rsidR="001C3B6B">
        <w:t>reselection</w:t>
      </w:r>
      <w:r w:rsidR="00C27298">
        <w:t xml:space="preserve"> </w:t>
      </w:r>
      <w:r>
        <w:t>during PDCCH order-based CFRA</w:t>
      </w:r>
      <w:r w:rsidDel="00FF0940">
        <w:rPr>
          <w:rFonts w:eastAsiaTheme="minorEastAsia"/>
        </w:rPr>
        <w:t xml:space="preserve"> </w:t>
      </w:r>
      <w:r w:rsidR="00C27298">
        <w:rPr>
          <w:rFonts w:eastAsiaTheme="minorEastAsia"/>
        </w:rPr>
        <w:t>are</w:t>
      </w:r>
      <w:r>
        <w:rPr>
          <w:rFonts w:eastAsiaTheme="minorEastAsia"/>
        </w:rPr>
        <w:t xml:space="preserve"> </w:t>
      </w:r>
      <w:r w:rsidR="00FE615E">
        <w:rPr>
          <w:rFonts w:eastAsiaTheme="minorEastAsia"/>
        </w:rPr>
        <w:t>considered</w:t>
      </w:r>
    </w:p>
    <w:p w14:paraId="451C13D8" w14:textId="2BBC6AD9" w:rsidR="00FE615E" w:rsidRDefault="00FE615E" w:rsidP="00D21E18">
      <w:pPr>
        <w:pStyle w:val="aff9"/>
        <w:numPr>
          <w:ilvl w:val="1"/>
          <w:numId w:val="11"/>
        </w:numPr>
        <w:ind w:firstLineChars="0"/>
      </w:pPr>
      <w:r>
        <w:t xml:space="preserve">SS/PBCH block (CSI-RS) for Msg.1 is indicated by </w:t>
      </w:r>
      <w:r w:rsidR="00D74FB8">
        <w:t>PDCCH order</w:t>
      </w:r>
    </w:p>
    <w:p w14:paraId="024A580C" w14:textId="577FFB70" w:rsidR="00AA666F" w:rsidRDefault="00AA666F" w:rsidP="00D21E18">
      <w:pPr>
        <w:pStyle w:val="aff9"/>
        <w:numPr>
          <w:ilvl w:val="2"/>
          <w:numId w:val="11"/>
        </w:numPr>
        <w:ind w:firstLineChars="0"/>
      </w:pPr>
      <w:r>
        <w:t xml:space="preserve">The index </w:t>
      </w:r>
      <w:r w:rsidR="00613BEB">
        <w:t xml:space="preserve">of SS/PBCH block (CSI-RS) </w:t>
      </w:r>
      <w:r>
        <w:t>is included in PDCCH order</w:t>
      </w:r>
    </w:p>
    <w:p w14:paraId="148DB2A1" w14:textId="74D02B3E" w:rsidR="00FE615E" w:rsidRDefault="00FE615E" w:rsidP="00D21E18">
      <w:pPr>
        <w:pStyle w:val="aff9"/>
        <w:numPr>
          <w:ilvl w:val="1"/>
          <w:numId w:val="11"/>
        </w:numPr>
        <w:ind w:firstLineChars="0"/>
      </w:pPr>
      <w:r>
        <w:t xml:space="preserve">SS/PBCH block (CSI-RS) for Msg.1 is reselected by UE </w:t>
      </w:r>
      <w:r w:rsidR="00D21E18">
        <w:t xml:space="preserve">from a set of </w:t>
      </w:r>
      <w:r w:rsidR="00D21E18">
        <w:rPr>
          <w:rFonts w:eastAsia="ＭＳ 明朝"/>
        </w:rPr>
        <w:t>multiple candidates</w:t>
      </w:r>
    </w:p>
    <w:p w14:paraId="6DFB3A68" w14:textId="6FBE1038" w:rsidR="00AA666F" w:rsidRPr="007E1D8D" w:rsidRDefault="00AA666F" w:rsidP="00D21E18">
      <w:pPr>
        <w:pStyle w:val="aff9"/>
        <w:numPr>
          <w:ilvl w:val="2"/>
          <w:numId w:val="11"/>
        </w:numPr>
        <w:ind w:firstLineChars="0"/>
      </w:pPr>
      <w:r>
        <w:t>FFS:</w:t>
      </w:r>
      <w:r w:rsidRPr="00244F05">
        <w:rPr>
          <w:rFonts w:eastAsia="ＭＳ 明朝"/>
        </w:rPr>
        <w:t xml:space="preserve"> </w:t>
      </w:r>
      <w:r>
        <w:rPr>
          <w:rFonts w:eastAsia="ＭＳ 明朝"/>
        </w:rPr>
        <w:t>how to indicate a set of preamble indices for multiple SS/PBCH blocks (CSI-RSs) by PDCCH order</w:t>
      </w:r>
    </w:p>
    <w:p w14:paraId="0C2A3542" w14:textId="717063D0" w:rsidR="005967E7" w:rsidRPr="00051913" w:rsidRDefault="005967E7" w:rsidP="005967E7"/>
    <w:p w14:paraId="4A49E56A" w14:textId="77777777" w:rsidR="00BA5AE1" w:rsidRDefault="00BA5AE1" w:rsidP="00332CF5">
      <w:pPr>
        <w:pStyle w:val="10"/>
        <w:spacing w:after="180"/>
        <w:rPr>
          <w:lang w:val="en-US"/>
        </w:rPr>
      </w:pPr>
      <w:r>
        <w:rPr>
          <w:lang w:val="en-US"/>
        </w:rPr>
        <w:t>Conclusion</w:t>
      </w:r>
    </w:p>
    <w:p w14:paraId="0FF2F571" w14:textId="77777777" w:rsidR="00BA5AE1" w:rsidRDefault="00BA5AE1" w:rsidP="00F66B4A">
      <w:pPr>
        <w:rPr>
          <w:rFonts w:eastAsiaTheme="minorEastAsia"/>
        </w:rPr>
      </w:pPr>
      <w:r>
        <w:rPr>
          <w:rFonts w:eastAsiaTheme="minorEastAsia" w:hint="eastAsia"/>
        </w:rPr>
        <w:t>I</w:t>
      </w:r>
      <w:r>
        <w:rPr>
          <w:rFonts w:eastAsiaTheme="minorEastAsia"/>
        </w:rPr>
        <w:t xml:space="preserve">n this contribution, we have the following </w:t>
      </w:r>
      <w:r w:rsidR="00805700">
        <w:rPr>
          <w:rFonts w:eastAsiaTheme="minorEastAsia"/>
        </w:rPr>
        <w:t xml:space="preserve">observations and </w:t>
      </w:r>
      <w:r>
        <w:rPr>
          <w:rFonts w:eastAsiaTheme="minorEastAsia"/>
        </w:rPr>
        <w:t>proposal</w:t>
      </w:r>
      <w:r w:rsidR="008E24A4">
        <w:rPr>
          <w:rFonts w:eastAsiaTheme="minorEastAsia"/>
        </w:rPr>
        <w:t>s</w:t>
      </w:r>
      <w:r>
        <w:rPr>
          <w:rFonts w:eastAsiaTheme="minorEastAsia"/>
        </w:rPr>
        <w:t>:</w:t>
      </w:r>
    </w:p>
    <w:bookmarkEnd w:id="3"/>
    <w:p w14:paraId="262F651B" w14:textId="77777777" w:rsidR="00D21E18" w:rsidRPr="00DA263B" w:rsidRDefault="00D21E18" w:rsidP="00D21E18">
      <w:pPr>
        <w:rPr>
          <w:rFonts w:eastAsiaTheme="minorEastAsia"/>
          <w:b/>
          <w:u w:val="single"/>
        </w:rPr>
      </w:pPr>
      <w:r>
        <w:rPr>
          <w:rFonts w:eastAsiaTheme="minorEastAsia"/>
          <w:b/>
          <w:u w:val="single"/>
        </w:rPr>
        <w:t>Proposal</w:t>
      </w:r>
      <w:r w:rsidRPr="00DA263B">
        <w:rPr>
          <w:rFonts w:eastAsiaTheme="minorEastAsia"/>
          <w:b/>
          <w:u w:val="single"/>
        </w:rPr>
        <w:t>:</w:t>
      </w:r>
    </w:p>
    <w:p w14:paraId="03467190" w14:textId="77777777" w:rsidR="00D21E18" w:rsidRPr="00A71929" w:rsidRDefault="00D21E18" w:rsidP="00D21E18">
      <w:pPr>
        <w:pStyle w:val="aff9"/>
        <w:numPr>
          <w:ilvl w:val="0"/>
          <w:numId w:val="11"/>
        </w:numPr>
        <w:ind w:firstLineChars="0"/>
      </w:pPr>
      <w:r>
        <w:t>The following schemes on SS/PBCH block (CSI-RS) reselection during PDCCH order-based CFRA</w:t>
      </w:r>
      <w:r w:rsidDel="00FF0940">
        <w:rPr>
          <w:rFonts w:eastAsiaTheme="minorEastAsia"/>
        </w:rPr>
        <w:t xml:space="preserve"> </w:t>
      </w:r>
      <w:r>
        <w:rPr>
          <w:rFonts w:eastAsiaTheme="minorEastAsia"/>
        </w:rPr>
        <w:t>are considered</w:t>
      </w:r>
    </w:p>
    <w:p w14:paraId="407F4FFE" w14:textId="50E62A30" w:rsidR="00D21E18" w:rsidRDefault="00D21E18" w:rsidP="00D21E18">
      <w:pPr>
        <w:pStyle w:val="aff9"/>
        <w:numPr>
          <w:ilvl w:val="1"/>
          <w:numId w:val="11"/>
        </w:numPr>
        <w:ind w:firstLineChars="0"/>
      </w:pPr>
      <w:r>
        <w:t xml:space="preserve">SS/PBCH block (CSI-RS) for Msg.1 is indicated by </w:t>
      </w:r>
      <w:r w:rsidR="00D74FB8">
        <w:t>PDCCH order</w:t>
      </w:r>
      <w:bookmarkStart w:id="4" w:name="_GoBack"/>
      <w:bookmarkEnd w:id="4"/>
    </w:p>
    <w:p w14:paraId="6F2CA355" w14:textId="77777777" w:rsidR="00D21E18" w:rsidRDefault="00D21E18" w:rsidP="00D21E18">
      <w:pPr>
        <w:pStyle w:val="aff9"/>
        <w:numPr>
          <w:ilvl w:val="2"/>
          <w:numId w:val="11"/>
        </w:numPr>
        <w:ind w:firstLineChars="0"/>
      </w:pPr>
      <w:r>
        <w:t>The index of SS/PBCH block (CSI-RS) is included in PDCCH order</w:t>
      </w:r>
    </w:p>
    <w:p w14:paraId="1E82DF7A" w14:textId="77777777" w:rsidR="00D21E18" w:rsidRDefault="00D21E18" w:rsidP="00D21E18">
      <w:pPr>
        <w:pStyle w:val="aff9"/>
        <w:numPr>
          <w:ilvl w:val="1"/>
          <w:numId w:val="11"/>
        </w:numPr>
        <w:ind w:firstLineChars="0"/>
      </w:pPr>
      <w:r>
        <w:lastRenderedPageBreak/>
        <w:t xml:space="preserve">SS/PBCH block (CSI-RS) for Msg.1 is reselected by UE from a set of </w:t>
      </w:r>
      <w:r>
        <w:rPr>
          <w:rFonts w:eastAsia="ＭＳ 明朝"/>
        </w:rPr>
        <w:t>multiple candidates</w:t>
      </w:r>
    </w:p>
    <w:p w14:paraId="1DC41EDE" w14:textId="77777777" w:rsidR="00D21E18" w:rsidRPr="007E1D8D" w:rsidRDefault="00D21E18" w:rsidP="00D21E18">
      <w:pPr>
        <w:pStyle w:val="aff9"/>
        <w:numPr>
          <w:ilvl w:val="2"/>
          <w:numId w:val="11"/>
        </w:numPr>
        <w:ind w:firstLineChars="0"/>
      </w:pPr>
      <w:r>
        <w:t>FFS:</w:t>
      </w:r>
      <w:r w:rsidRPr="00244F05">
        <w:rPr>
          <w:rFonts w:eastAsia="ＭＳ 明朝"/>
        </w:rPr>
        <w:t xml:space="preserve"> </w:t>
      </w:r>
      <w:r>
        <w:rPr>
          <w:rFonts w:eastAsia="ＭＳ 明朝"/>
        </w:rPr>
        <w:t>how to indicate a set of preamble indices for multiple SS/PBCH blocks (CSI-RSs) by PDCCH order</w:t>
      </w:r>
    </w:p>
    <w:p w14:paraId="1DD332D0" w14:textId="77777777" w:rsidR="00C01DCE" w:rsidRPr="00C01DCE" w:rsidRDefault="00C01DCE" w:rsidP="00C01DCE"/>
    <w:p w14:paraId="4A511267" w14:textId="77777777" w:rsidR="00D521DD" w:rsidRDefault="00D521DD" w:rsidP="00E5208E">
      <w:pPr>
        <w:pStyle w:val="10"/>
        <w:spacing w:after="180"/>
        <w:rPr>
          <w:rStyle w:val="af7"/>
          <w:lang w:val="en-US"/>
        </w:rPr>
      </w:pPr>
      <w:r>
        <w:rPr>
          <w:lang w:val="en-US"/>
        </w:rPr>
        <w:t>References</w:t>
      </w:r>
    </w:p>
    <w:p w14:paraId="39E8DEFD" w14:textId="22C6C980" w:rsidR="00C01DCE" w:rsidRDefault="00A70F71" w:rsidP="00613F9B">
      <w:pPr>
        <w:pStyle w:val="textintend2"/>
      </w:pPr>
      <w:r>
        <w:t xml:space="preserve">RAN1 chairman’s note in RAN1 </w:t>
      </w:r>
      <w:r w:rsidR="00706FE4">
        <w:t>AH 1801</w:t>
      </w:r>
      <w:r>
        <w:t xml:space="preserve">, </w:t>
      </w:r>
      <w:r w:rsidR="00706FE4">
        <w:t xml:space="preserve">January </w:t>
      </w:r>
      <w:r>
        <w:t>201</w:t>
      </w:r>
      <w:r w:rsidR="00706FE4">
        <w:t>8</w:t>
      </w:r>
    </w:p>
    <w:sectPr w:rsidR="00C01DCE"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F83E0" w14:textId="77777777" w:rsidR="005F042D" w:rsidRDefault="005F042D">
      <w:r>
        <w:separator/>
      </w:r>
    </w:p>
  </w:endnote>
  <w:endnote w:type="continuationSeparator" w:id="0">
    <w:p w14:paraId="4E26D1FC" w14:textId="77777777" w:rsidR="005F042D" w:rsidRDefault="005F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AFF7B" w14:textId="77777777" w:rsidR="005F1F7A" w:rsidRDefault="005F1F7A">
    <w:pPr>
      <w:pStyle w:val="af"/>
      <w:jc w:val="center"/>
    </w:pPr>
    <w:r>
      <w:rPr>
        <w:b/>
      </w:rPr>
      <w:fldChar w:fldCharType="begin"/>
    </w:r>
    <w:r>
      <w:rPr>
        <w:b/>
      </w:rPr>
      <w:instrText>PAGE</w:instrText>
    </w:r>
    <w:r>
      <w:rPr>
        <w:b/>
      </w:rPr>
      <w:fldChar w:fldCharType="separate"/>
    </w:r>
    <w:r w:rsidR="00D74FB8">
      <w:rPr>
        <w:b/>
        <w:noProof/>
      </w:rPr>
      <w:t>3</w:t>
    </w:r>
    <w:r>
      <w:rPr>
        <w:b/>
      </w:rPr>
      <w:fldChar w:fldCharType="end"/>
    </w:r>
  </w:p>
  <w:p w14:paraId="1497CF6D" w14:textId="77777777" w:rsidR="005F1F7A" w:rsidRDefault="005F1F7A">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39A43" w14:textId="77777777" w:rsidR="005F042D" w:rsidRDefault="005F042D">
      <w:r>
        <w:separator/>
      </w:r>
    </w:p>
  </w:footnote>
  <w:footnote w:type="continuationSeparator" w:id="0">
    <w:p w14:paraId="770FA33D" w14:textId="77777777" w:rsidR="005F042D" w:rsidRDefault="005F04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F1B2B4B"/>
    <w:multiLevelType w:val="hybridMultilevel"/>
    <w:tmpl w:val="21F4043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5515EC"/>
    <w:multiLevelType w:val="hybridMultilevel"/>
    <w:tmpl w:val="82266FE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4F02217"/>
    <w:multiLevelType w:val="hybridMultilevel"/>
    <w:tmpl w:val="3B2084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C762EAE"/>
    <w:multiLevelType w:val="hybridMultilevel"/>
    <w:tmpl w:val="EFA2C4D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819570A"/>
    <w:multiLevelType w:val="hybridMultilevel"/>
    <w:tmpl w:val="C316C342"/>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B7B1666"/>
    <w:multiLevelType w:val="hybridMultilevel"/>
    <w:tmpl w:val="0E2E524C"/>
    <w:lvl w:ilvl="0" w:tplc="37B2F60E">
      <w:numFmt w:val="bullet"/>
      <w:lvlText w:val="-"/>
      <w:lvlJc w:val="left"/>
      <w:pPr>
        <w:ind w:left="1200" w:hanging="360"/>
      </w:pPr>
      <w:rPr>
        <w:rFonts w:ascii="Times New Roman" w:eastAsia="ＭＳ 明朝"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24"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9201C6"/>
    <w:multiLevelType w:val="hybridMultilevel"/>
    <w:tmpl w:val="613E144E"/>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3157D4"/>
    <w:multiLevelType w:val="multilevel"/>
    <w:tmpl w:val="2C169C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26"/>
  </w:num>
  <w:num w:numId="2">
    <w:abstractNumId w:val="3"/>
  </w:num>
  <w:num w:numId="3">
    <w:abstractNumId w:val="5"/>
  </w:num>
  <w:num w:numId="4">
    <w:abstractNumId w:val="28"/>
  </w:num>
  <w:num w:numId="5">
    <w:abstractNumId w:val="13"/>
  </w:num>
  <w:num w:numId="6">
    <w:abstractNumId w:val="14"/>
  </w:num>
  <w:num w:numId="7">
    <w:abstractNumId w:val="12"/>
  </w:num>
  <w:num w:numId="8">
    <w:abstractNumId w:val="2"/>
  </w:num>
  <w:num w:numId="9">
    <w:abstractNumId w:val="30"/>
  </w:num>
  <w:num w:numId="10">
    <w:abstractNumId w:val="11"/>
  </w:num>
  <w:num w:numId="11">
    <w:abstractNumId w:val="19"/>
  </w:num>
  <w:num w:numId="12">
    <w:abstractNumId w:val="10"/>
  </w:num>
  <w:num w:numId="13">
    <w:abstractNumId w:val="0"/>
  </w:num>
  <w:num w:numId="14">
    <w:abstractNumId w:val="23"/>
  </w:num>
  <w:num w:numId="15">
    <w:abstractNumId w:val="25"/>
  </w:num>
  <w:num w:numId="16">
    <w:abstractNumId w:val="20"/>
  </w:num>
  <w:num w:numId="17">
    <w:abstractNumId w:val="16"/>
  </w:num>
  <w:num w:numId="18">
    <w:abstractNumId w:val="18"/>
  </w:num>
  <w:num w:numId="19">
    <w:abstractNumId w:val="6"/>
  </w:num>
  <w:num w:numId="20">
    <w:abstractNumId w:val="22"/>
  </w:num>
  <w:num w:numId="21">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7"/>
  </w:num>
  <w:num w:numId="26">
    <w:abstractNumId w:val="27"/>
  </w:num>
  <w:num w:numId="27">
    <w:abstractNumId w:val="31"/>
  </w:num>
  <w:num w:numId="28">
    <w:abstractNumId w:val="29"/>
  </w:num>
  <w:num w:numId="29">
    <w:abstractNumId w:val="15"/>
  </w:num>
  <w:num w:numId="30">
    <w:abstractNumId w:val="9"/>
  </w:num>
  <w:num w:numId="31">
    <w:abstractNumId w:val="4"/>
  </w:num>
  <w:num w:numId="3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28A2"/>
    <w:rsid w:val="00003522"/>
    <w:rsid w:val="00003AAD"/>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5DBC"/>
    <w:rsid w:val="00016A3C"/>
    <w:rsid w:val="00016AAE"/>
    <w:rsid w:val="00016E41"/>
    <w:rsid w:val="0001732C"/>
    <w:rsid w:val="00020071"/>
    <w:rsid w:val="00020507"/>
    <w:rsid w:val="00021479"/>
    <w:rsid w:val="000216A1"/>
    <w:rsid w:val="00021BF7"/>
    <w:rsid w:val="00021C44"/>
    <w:rsid w:val="00021F55"/>
    <w:rsid w:val="00021F65"/>
    <w:rsid w:val="00022982"/>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933"/>
    <w:rsid w:val="00030DC4"/>
    <w:rsid w:val="0003119F"/>
    <w:rsid w:val="00031D64"/>
    <w:rsid w:val="00032022"/>
    <w:rsid w:val="00032421"/>
    <w:rsid w:val="000334D9"/>
    <w:rsid w:val="00033523"/>
    <w:rsid w:val="000335B3"/>
    <w:rsid w:val="000341CE"/>
    <w:rsid w:val="00034798"/>
    <w:rsid w:val="000347D2"/>
    <w:rsid w:val="00034A31"/>
    <w:rsid w:val="000354F1"/>
    <w:rsid w:val="000356EC"/>
    <w:rsid w:val="00035885"/>
    <w:rsid w:val="00037050"/>
    <w:rsid w:val="00037D7F"/>
    <w:rsid w:val="0004055D"/>
    <w:rsid w:val="000411B6"/>
    <w:rsid w:val="00041E9B"/>
    <w:rsid w:val="00042102"/>
    <w:rsid w:val="00042247"/>
    <w:rsid w:val="00042697"/>
    <w:rsid w:val="000428EC"/>
    <w:rsid w:val="00042C5C"/>
    <w:rsid w:val="00042EB2"/>
    <w:rsid w:val="00043005"/>
    <w:rsid w:val="00043205"/>
    <w:rsid w:val="00043F01"/>
    <w:rsid w:val="00044018"/>
    <w:rsid w:val="00045078"/>
    <w:rsid w:val="000457A2"/>
    <w:rsid w:val="000459D8"/>
    <w:rsid w:val="000462F7"/>
    <w:rsid w:val="00046774"/>
    <w:rsid w:val="00046B59"/>
    <w:rsid w:val="00046D47"/>
    <w:rsid w:val="000473A3"/>
    <w:rsid w:val="00047550"/>
    <w:rsid w:val="00047752"/>
    <w:rsid w:val="00047783"/>
    <w:rsid w:val="00047E81"/>
    <w:rsid w:val="00047F01"/>
    <w:rsid w:val="00050B6F"/>
    <w:rsid w:val="00051413"/>
    <w:rsid w:val="00051913"/>
    <w:rsid w:val="00052523"/>
    <w:rsid w:val="00052D1B"/>
    <w:rsid w:val="0005309E"/>
    <w:rsid w:val="00053C1D"/>
    <w:rsid w:val="000549DE"/>
    <w:rsid w:val="00054AAC"/>
    <w:rsid w:val="00054D1F"/>
    <w:rsid w:val="000552C6"/>
    <w:rsid w:val="000558C9"/>
    <w:rsid w:val="00055A54"/>
    <w:rsid w:val="00055B32"/>
    <w:rsid w:val="0005622F"/>
    <w:rsid w:val="0005625E"/>
    <w:rsid w:val="00056507"/>
    <w:rsid w:val="000566EF"/>
    <w:rsid w:val="00060296"/>
    <w:rsid w:val="0006036A"/>
    <w:rsid w:val="00060B1E"/>
    <w:rsid w:val="00061898"/>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672"/>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653"/>
    <w:rsid w:val="0008593D"/>
    <w:rsid w:val="00085FFE"/>
    <w:rsid w:val="0008647D"/>
    <w:rsid w:val="0008673A"/>
    <w:rsid w:val="000879FD"/>
    <w:rsid w:val="00087B60"/>
    <w:rsid w:val="000905C2"/>
    <w:rsid w:val="00090A03"/>
    <w:rsid w:val="0009101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1DA"/>
    <w:rsid w:val="00094521"/>
    <w:rsid w:val="00094987"/>
    <w:rsid w:val="00094E68"/>
    <w:rsid w:val="0009503F"/>
    <w:rsid w:val="000953CE"/>
    <w:rsid w:val="000955EA"/>
    <w:rsid w:val="00096A39"/>
    <w:rsid w:val="00097063"/>
    <w:rsid w:val="000972B8"/>
    <w:rsid w:val="00097969"/>
    <w:rsid w:val="00097F5A"/>
    <w:rsid w:val="000A0275"/>
    <w:rsid w:val="000A0483"/>
    <w:rsid w:val="000A0D50"/>
    <w:rsid w:val="000A0FBB"/>
    <w:rsid w:val="000A1126"/>
    <w:rsid w:val="000A177D"/>
    <w:rsid w:val="000A19D8"/>
    <w:rsid w:val="000A24D4"/>
    <w:rsid w:val="000A268C"/>
    <w:rsid w:val="000A2985"/>
    <w:rsid w:val="000A2A93"/>
    <w:rsid w:val="000A2C18"/>
    <w:rsid w:val="000A3906"/>
    <w:rsid w:val="000A3F92"/>
    <w:rsid w:val="000A45CD"/>
    <w:rsid w:val="000A45F1"/>
    <w:rsid w:val="000A7832"/>
    <w:rsid w:val="000A7990"/>
    <w:rsid w:val="000A7B40"/>
    <w:rsid w:val="000B045A"/>
    <w:rsid w:val="000B10E5"/>
    <w:rsid w:val="000B1C38"/>
    <w:rsid w:val="000B22F4"/>
    <w:rsid w:val="000B2ABE"/>
    <w:rsid w:val="000B2CFA"/>
    <w:rsid w:val="000B2D1F"/>
    <w:rsid w:val="000B30A2"/>
    <w:rsid w:val="000B3D0B"/>
    <w:rsid w:val="000B4502"/>
    <w:rsid w:val="000B4578"/>
    <w:rsid w:val="000B51CE"/>
    <w:rsid w:val="000B55EB"/>
    <w:rsid w:val="000B6E61"/>
    <w:rsid w:val="000C0EDD"/>
    <w:rsid w:val="000C1604"/>
    <w:rsid w:val="000C1B4B"/>
    <w:rsid w:val="000C1C18"/>
    <w:rsid w:val="000C2A4A"/>
    <w:rsid w:val="000C2F83"/>
    <w:rsid w:val="000C3750"/>
    <w:rsid w:val="000C3E9A"/>
    <w:rsid w:val="000C3F22"/>
    <w:rsid w:val="000C46F2"/>
    <w:rsid w:val="000C46F8"/>
    <w:rsid w:val="000C4E1E"/>
    <w:rsid w:val="000C532C"/>
    <w:rsid w:val="000C6237"/>
    <w:rsid w:val="000C6425"/>
    <w:rsid w:val="000C7A70"/>
    <w:rsid w:val="000C7F82"/>
    <w:rsid w:val="000D0119"/>
    <w:rsid w:val="000D0298"/>
    <w:rsid w:val="000D09A0"/>
    <w:rsid w:val="000D0C80"/>
    <w:rsid w:val="000D11BB"/>
    <w:rsid w:val="000D1DD5"/>
    <w:rsid w:val="000D1FE8"/>
    <w:rsid w:val="000D20DC"/>
    <w:rsid w:val="000D282D"/>
    <w:rsid w:val="000D287E"/>
    <w:rsid w:val="000D28E2"/>
    <w:rsid w:val="000D4A01"/>
    <w:rsid w:val="000D4DC5"/>
    <w:rsid w:val="000D4E2B"/>
    <w:rsid w:val="000D5274"/>
    <w:rsid w:val="000D52A3"/>
    <w:rsid w:val="000D649B"/>
    <w:rsid w:val="000D657D"/>
    <w:rsid w:val="000D7660"/>
    <w:rsid w:val="000D7DB9"/>
    <w:rsid w:val="000E0349"/>
    <w:rsid w:val="000E167A"/>
    <w:rsid w:val="000E229C"/>
    <w:rsid w:val="000E25A0"/>
    <w:rsid w:val="000E2AC6"/>
    <w:rsid w:val="000E3548"/>
    <w:rsid w:val="000E3591"/>
    <w:rsid w:val="000E3DC5"/>
    <w:rsid w:val="000E4261"/>
    <w:rsid w:val="000E4717"/>
    <w:rsid w:val="000E4DD1"/>
    <w:rsid w:val="000E4EFB"/>
    <w:rsid w:val="000E6193"/>
    <w:rsid w:val="000E7D8E"/>
    <w:rsid w:val="000F02BF"/>
    <w:rsid w:val="000F10D0"/>
    <w:rsid w:val="000F1372"/>
    <w:rsid w:val="000F168A"/>
    <w:rsid w:val="000F4283"/>
    <w:rsid w:val="000F455B"/>
    <w:rsid w:val="000F473E"/>
    <w:rsid w:val="000F4F08"/>
    <w:rsid w:val="000F53C1"/>
    <w:rsid w:val="000F5D53"/>
    <w:rsid w:val="000F6EC8"/>
    <w:rsid w:val="000F70EE"/>
    <w:rsid w:val="000F75A2"/>
    <w:rsid w:val="00100CB7"/>
    <w:rsid w:val="00101634"/>
    <w:rsid w:val="00101874"/>
    <w:rsid w:val="0010226A"/>
    <w:rsid w:val="00102945"/>
    <w:rsid w:val="00102EF7"/>
    <w:rsid w:val="00103569"/>
    <w:rsid w:val="00103779"/>
    <w:rsid w:val="00103A07"/>
    <w:rsid w:val="00104193"/>
    <w:rsid w:val="00104891"/>
    <w:rsid w:val="00104B02"/>
    <w:rsid w:val="00104D54"/>
    <w:rsid w:val="00105186"/>
    <w:rsid w:val="00105217"/>
    <w:rsid w:val="0010615A"/>
    <w:rsid w:val="00106447"/>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0AE3"/>
    <w:rsid w:val="0012142D"/>
    <w:rsid w:val="00121A95"/>
    <w:rsid w:val="0012251C"/>
    <w:rsid w:val="00122655"/>
    <w:rsid w:val="0012275A"/>
    <w:rsid w:val="00123816"/>
    <w:rsid w:val="00123999"/>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466"/>
    <w:rsid w:val="00136762"/>
    <w:rsid w:val="0013771D"/>
    <w:rsid w:val="00137C24"/>
    <w:rsid w:val="00140655"/>
    <w:rsid w:val="001406CE"/>
    <w:rsid w:val="00141907"/>
    <w:rsid w:val="00141D89"/>
    <w:rsid w:val="00141E74"/>
    <w:rsid w:val="00142050"/>
    <w:rsid w:val="001421CA"/>
    <w:rsid w:val="00142611"/>
    <w:rsid w:val="00142D86"/>
    <w:rsid w:val="00142E05"/>
    <w:rsid w:val="0014340C"/>
    <w:rsid w:val="00144E44"/>
    <w:rsid w:val="00145C3D"/>
    <w:rsid w:val="0014646C"/>
    <w:rsid w:val="001466A9"/>
    <w:rsid w:val="001468FE"/>
    <w:rsid w:val="001469E1"/>
    <w:rsid w:val="00146FE0"/>
    <w:rsid w:val="00147A95"/>
    <w:rsid w:val="0015070F"/>
    <w:rsid w:val="0015092F"/>
    <w:rsid w:val="00151652"/>
    <w:rsid w:val="001516E9"/>
    <w:rsid w:val="00151FAA"/>
    <w:rsid w:val="00152884"/>
    <w:rsid w:val="00152FC4"/>
    <w:rsid w:val="001530D4"/>
    <w:rsid w:val="00153119"/>
    <w:rsid w:val="001535DB"/>
    <w:rsid w:val="00153EF5"/>
    <w:rsid w:val="00154367"/>
    <w:rsid w:val="001547E0"/>
    <w:rsid w:val="0015557C"/>
    <w:rsid w:val="00155B79"/>
    <w:rsid w:val="00155DFC"/>
    <w:rsid w:val="00155F9F"/>
    <w:rsid w:val="00156516"/>
    <w:rsid w:val="00156743"/>
    <w:rsid w:val="0015725B"/>
    <w:rsid w:val="001575DC"/>
    <w:rsid w:val="0015765B"/>
    <w:rsid w:val="00157E97"/>
    <w:rsid w:val="001602F7"/>
    <w:rsid w:val="00160AE9"/>
    <w:rsid w:val="00161A06"/>
    <w:rsid w:val="00161FF4"/>
    <w:rsid w:val="001629A9"/>
    <w:rsid w:val="001629C4"/>
    <w:rsid w:val="001629FA"/>
    <w:rsid w:val="00162D09"/>
    <w:rsid w:val="00162D1B"/>
    <w:rsid w:val="00162DE9"/>
    <w:rsid w:val="0016317E"/>
    <w:rsid w:val="00163EC1"/>
    <w:rsid w:val="0016460B"/>
    <w:rsid w:val="001646C4"/>
    <w:rsid w:val="00164975"/>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2B0"/>
    <w:rsid w:val="00173437"/>
    <w:rsid w:val="00173611"/>
    <w:rsid w:val="00173C2E"/>
    <w:rsid w:val="0017437C"/>
    <w:rsid w:val="00174F6A"/>
    <w:rsid w:val="00175024"/>
    <w:rsid w:val="0017514E"/>
    <w:rsid w:val="001765C8"/>
    <w:rsid w:val="00177182"/>
    <w:rsid w:val="00177971"/>
    <w:rsid w:val="0018048F"/>
    <w:rsid w:val="00180A51"/>
    <w:rsid w:val="001816B4"/>
    <w:rsid w:val="00181761"/>
    <w:rsid w:val="001818D9"/>
    <w:rsid w:val="0018238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07A"/>
    <w:rsid w:val="00193D65"/>
    <w:rsid w:val="00193E7C"/>
    <w:rsid w:val="0019419D"/>
    <w:rsid w:val="001941F4"/>
    <w:rsid w:val="001958D6"/>
    <w:rsid w:val="00195D0F"/>
    <w:rsid w:val="001961B9"/>
    <w:rsid w:val="00196BEE"/>
    <w:rsid w:val="001970A7"/>
    <w:rsid w:val="0019753F"/>
    <w:rsid w:val="00197593"/>
    <w:rsid w:val="00197960"/>
    <w:rsid w:val="001A0965"/>
    <w:rsid w:val="001A161D"/>
    <w:rsid w:val="001A2307"/>
    <w:rsid w:val="001A27EB"/>
    <w:rsid w:val="001A2CA9"/>
    <w:rsid w:val="001A3ECC"/>
    <w:rsid w:val="001A43C2"/>
    <w:rsid w:val="001A47A5"/>
    <w:rsid w:val="001A5210"/>
    <w:rsid w:val="001A539F"/>
    <w:rsid w:val="001A540B"/>
    <w:rsid w:val="001A54F4"/>
    <w:rsid w:val="001A5D19"/>
    <w:rsid w:val="001A5FFF"/>
    <w:rsid w:val="001A62D2"/>
    <w:rsid w:val="001A64A1"/>
    <w:rsid w:val="001A6A1C"/>
    <w:rsid w:val="001A743A"/>
    <w:rsid w:val="001B00D7"/>
    <w:rsid w:val="001B0F04"/>
    <w:rsid w:val="001B12B9"/>
    <w:rsid w:val="001B19F6"/>
    <w:rsid w:val="001B32BF"/>
    <w:rsid w:val="001B4022"/>
    <w:rsid w:val="001B555C"/>
    <w:rsid w:val="001B568E"/>
    <w:rsid w:val="001B5E05"/>
    <w:rsid w:val="001B62DA"/>
    <w:rsid w:val="001B70DB"/>
    <w:rsid w:val="001B7221"/>
    <w:rsid w:val="001B7CBE"/>
    <w:rsid w:val="001C04BC"/>
    <w:rsid w:val="001C0588"/>
    <w:rsid w:val="001C0677"/>
    <w:rsid w:val="001C0AB6"/>
    <w:rsid w:val="001C0F77"/>
    <w:rsid w:val="001C2406"/>
    <w:rsid w:val="001C3000"/>
    <w:rsid w:val="001C3516"/>
    <w:rsid w:val="001C3B6B"/>
    <w:rsid w:val="001C441E"/>
    <w:rsid w:val="001C49A6"/>
    <w:rsid w:val="001C4C80"/>
    <w:rsid w:val="001C731F"/>
    <w:rsid w:val="001C79DB"/>
    <w:rsid w:val="001D1932"/>
    <w:rsid w:val="001D1B8F"/>
    <w:rsid w:val="001D2C9C"/>
    <w:rsid w:val="001D2ED6"/>
    <w:rsid w:val="001D421B"/>
    <w:rsid w:val="001D4243"/>
    <w:rsid w:val="001D42DB"/>
    <w:rsid w:val="001D47FE"/>
    <w:rsid w:val="001D5F3E"/>
    <w:rsid w:val="001D673C"/>
    <w:rsid w:val="001D78A3"/>
    <w:rsid w:val="001D78CA"/>
    <w:rsid w:val="001D7D74"/>
    <w:rsid w:val="001E1763"/>
    <w:rsid w:val="001E1D82"/>
    <w:rsid w:val="001E1EF0"/>
    <w:rsid w:val="001E2357"/>
    <w:rsid w:val="001E260E"/>
    <w:rsid w:val="001E26D3"/>
    <w:rsid w:val="001E2E64"/>
    <w:rsid w:val="001E31E4"/>
    <w:rsid w:val="001E33C1"/>
    <w:rsid w:val="001E50E0"/>
    <w:rsid w:val="001E58C6"/>
    <w:rsid w:val="001E5F84"/>
    <w:rsid w:val="001E634E"/>
    <w:rsid w:val="001E7FD6"/>
    <w:rsid w:val="001F0821"/>
    <w:rsid w:val="001F09F9"/>
    <w:rsid w:val="001F0C9C"/>
    <w:rsid w:val="001F1821"/>
    <w:rsid w:val="001F1C4F"/>
    <w:rsid w:val="001F20E0"/>
    <w:rsid w:val="001F28CF"/>
    <w:rsid w:val="001F2C90"/>
    <w:rsid w:val="001F3858"/>
    <w:rsid w:val="001F3861"/>
    <w:rsid w:val="001F3EB5"/>
    <w:rsid w:val="001F4A7E"/>
    <w:rsid w:val="001F55E0"/>
    <w:rsid w:val="001F585B"/>
    <w:rsid w:val="001F735A"/>
    <w:rsid w:val="0020012A"/>
    <w:rsid w:val="00200C9A"/>
    <w:rsid w:val="00200C9D"/>
    <w:rsid w:val="002012E0"/>
    <w:rsid w:val="0020246A"/>
    <w:rsid w:val="00202F00"/>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08F"/>
    <w:rsid w:val="00217CED"/>
    <w:rsid w:val="002202E6"/>
    <w:rsid w:val="00220BA3"/>
    <w:rsid w:val="00221035"/>
    <w:rsid w:val="00221171"/>
    <w:rsid w:val="002217A9"/>
    <w:rsid w:val="002223D1"/>
    <w:rsid w:val="0022246F"/>
    <w:rsid w:val="0022255E"/>
    <w:rsid w:val="00222899"/>
    <w:rsid w:val="00222A4D"/>
    <w:rsid w:val="00222B12"/>
    <w:rsid w:val="002239D9"/>
    <w:rsid w:val="002240F0"/>
    <w:rsid w:val="002242C2"/>
    <w:rsid w:val="002249E8"/>
    <w:rsid w:val="00224CCB"/>
    <w:rsid w:val="00224F11"/>
    <w:rsid w:val="002253D2"/>
    <w:rsid w:val="00225DDD"/>
    <w:rsid w:val="00227C4F"/>
    <w:rsid w:val="00227C8D"/>
    <w:rsid w:val="002302BD"/>
    <w:rsid w:val="002319BD"/>
    <w:rsid w:val="00231E1A"/>
    <w:rsid w:val="00232211"/>
    <w:rsid w:val="002323D6"/>
    <w:rsid w:val="00232A8A"/>
    <w:rsid w:val="00232EDA"/>
    <w:rsid w:val="002342D0"/>
    <w:rsid w:val="00234CBE"/>
    <w:rsid w:val="00234DC9"/>
    <w:rsid w:val="00235970"/>
    <w:rsid w:val="002359FA"/>
    <w:rsid w:val="00236A93"/>
    <w:rsid w:val="00236CD1"/>
    <w:rsid w:val="00237062"/>
    <w:rsid w:val="00237566"/>
    <w:rsid w:val="00237A75"/>
    <w:rsid w:val="00237E17"/>
    <w:rsid w:val="00240437"/>
    <w:rsid w:val="00240DBF"/>
    <w:rsid w:val="00241BE2"/>
    <w:rsid w:val="00242A95"/>
    <w:rsid w:val="00242BB1"/>
    <w:rsid w:val="00243811"/>
    <w:rsid w:val="0024390D"/>
    <w:rsid w:val="002439E1"/>
    <w:rsid w:val="00243B89"/>
    <w:rsid w:val="00243F95"/>
    <w:rsid w:val="00244BF2"/>
    <w:rsid w:val="00244F05"/>
    <w:rsid w:val="002451FF"/>
    <w:rsid w:val="0024529E"/>
    <w:rsid w:val="002452B0"/>
    <w:rsid w:val="002452CB"/>
    <w:rsid w:val="00245328"/>
    <w:rsid w:val="002456C2"/>
    <w:rsid w:val="002466FC"/>
    <w:rsid w:val="0024685B"/>
    <w:rsid w:val="00246917"/>
    <w:rsid w:val="00246C75"/>
    <w:rsid w:val="002476B6"/>
    <w:rsid w:val="00247811"/>
    <w:rsid w:val="00247A96"/>
    <w:rsid w:val="0025082F"/>
    <w:rsid w:val="002512A3"/>
    <w:rsid w:val="0025152F"/>
    <w:rsid w:val="00251B51"/>
    <w:rsid w:val="002522C7"/>
    <w:rsid w:val="00252FCC"/>
    <w:rsid w:val="0025364B"/>
    <w:rsid w:val="00253DD9"/>
    <w:rsid w:val="00253E27"/>
    <w:rsid w:val="0025474E"/>
    <w:rsid w:val="00254FE2"/>
    <w:rsid w:val="00255AE5"/>
    <w:rsid w:val="00255B35"/>
    <w:rsid w:val="002560A3"/>
    <w:rsid w:val="0025714F"/>
    <w:rsid w:val="002603A0"/>
    <w:rsid w:val="00260555"/>
    <w:rsid w:val="002620C8"/>
    <w:rsid w:val="002621DC"/>
    <w:rsid w:val="002625FA"/>
    <w:rsid w:val="00262E18"/>
    <w:rsid w:val="002630F9"/>
    <w:rsid w:val="002638C4"/>
    <w:rsid w:val="00263A00"/>
    <w:rsid w:val="00263D39"/>
    <w:rsid w:val="00264508"/>
    <w:rsid w:val="00264707"/>
    <w:rsid w:val="00264CEB"/>
    <w:rsid w:val="00265BCB"/>
    <w:rsid w:val="002662A5"/>
    <w:rsid w:val="0026696E"/>
    <w:rsid w:val="00266F07"/>
    <w:rsid w:val="00267474"/>
    <w:rsid w:val="00267537"/>
    <w:rsid w:val="00267A05"/>
    <w:rsid w:val="00270B73"/>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0DF"/>
    <w:rsid w:val="00281812"/>
    <w:rsid w:val="002818B7"/>
    <w:rsid w:val="00281E06"/>
    <w:rsid w:val="002846C0"/>
    <w:rsid w:val="00284ACD"/>
    <w:rsid w:val="0028543E"/>
    <w:rsid w:val="00285613"/>
    <w:rsid w:val="00286190"/>
    <w:rsid w:val="002866A6"/>
    <w:rsid w:val="00286D2E"/>
    <w:rsid w:val="00286F94"/>
    <w:rsid w:val="002877C2"/>
    <w:rsid w:val="00287E5B"/>
    <w:rsid w:val="002900A5"/>
    <w:rsid w:val="002909B4"/>
    <w:rsid w:val="00290F0A"/>
    <w:rsid w:val="002913C8"/>
    <w:rsid w:val="00292A44"/>
    <w:rsid w:val="00292E96"/>
    <w:rsid w:val="002933B2"/>
    <w:rsid w:val="002935AD"/>
    <w:rsid w:val="00293699"/>
    <w:rsid w:val="002949ED"/>
    <w:rsid w:val="0029504B"/>
    <w:rsid w:val="00295FE7"/>
    <w:rsid w:val="00296E15"/>
    <w:rsid w:val="0029712D"/>
    <w:rsid w:val="0029788D"/>
    <w:rsid w:val="00297D4C"/>
    <w:rsid w:val="002A03DC"/>
    <w:rsid w:val="002A0A42"/>
    <w:rsid w:val="002A17FB"/>
    <w:rsid w:val="002A1A1C"/>
    <w:rsid w:val="002A1DE6"/>
    <w:rsid w:val="002A34A1"/>
    <w:rsid w:val="002A3956"/>
    <w:rsid w:val="002A441B"/>
    <w:rsid w:val="002A5269"/>
    <w:rsid w:val="002A7B61"/>
    <w:rsid w:val="002B044F"/>
    <w:rsid w:val="002B06A6"/>
    <w:rsid w:val="002B07E9"/>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2FA"/>
    <w:rsid w:val="002C2478"/>
    <w:rsid w:val="002C28CE"/>
    <w:rsid w:val="002C2F7F"/>
    <w:rsid w:val="002C3E57"/>
    <w:rsid w:val="002C457C"/>
    <w:rsid w:val="002C4956"/>
    <w:rsid w:val="002C4BFB"/>
    <w:rsid w:val="002C4D8D"/>
    <w:rsid w:val="002C5AE3"/>
    <w:rsid w:val="002C5B66"/>
    <w:rsid w:val="002C648D"/>
    <w:rsid w:val="002C6B9C"/>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B30"/>
    <w:rsid w:val="002E0B90"/>
    <w:rsid w:val="002E1075"/>
    <w:rsid w:val="002E3A64"/>
    <w:rsid w:val="002E43EB"/>
    <w:rsid w:val="002E47CA"/>
    <w:rsid w:val="002E49A9"/>
    <w:rsid w:val="002E53A2"/>
    <w:rsid w:val="002E5575"/>
    <w:rsid w:val="002E6A23"/>
    <w:rsid w:val="002E7664"/>
    <w:rsid w:val="002E7DD4"/>
    <w:rsid w:val="002F0252"/>
    <w:rsid w:val="002F06BC"/>
    <w:rsid w:val="002F0958"/>
    <w:rsid w:val="002F0966"/>
    <w:rsid w:val="002F10D3"/>
    <w:rsid w:val="002F1822"/>
    <w:rsid w:val="002F18C2"/>
    <w:rsid w:val="002F1AF9"/>
    <w:rsid w:val="002F23F6"/>
    <w:rsid w:val="002F3156"/>
    <w:rsid w:val="002F31B1"/>
    <w:rsid w:val="002F3458"/>
    <w:rsid w:val="002F39F7"/>
    <w:rsid w:val="002F3D1A"/>
    <w:rsid w:val="002F4686"/>
    <w:rsid w:val="002F4775"/>
    <w:rsid w:val="002F485D"/>
    <w:rsid w:val="002F4906"/>
    <w:rsid w:val="002F5FB2"/>
    <w:rsid w:val="002F6753"/>
    <w:rsid w:val="00300303"/>
    <w:rsid w:val="003009B8"/>
    <w:rsid w:val="00301160"/>
    <w:rsid w:val="003011F5"/>
    <w:rsid w:val="00301260"/>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3F57"/>
    <w:rsid w:val="003143FE"/>
    <w:rsid w:val="00314C60"/>
    <w:rsid w:val="00315087"/>
    <w:rsid w:val="00315346"/>
    <w:rsid w:val="003156F1"/>
    <w:rsid w:val="00315878"/>
    <w:rsid w:val="00315FAA"/>
    <w:rsid w:val="003161AF"/>
    <w:rsid w:val="00316986"/>
    <w:rsid w:val="00317118"/>
    <w:rsid w:val="003172A0"/>
    <w:rsid w:val="00317441"/>
    <w:rsid w:val="00317832"/>
    <w:rsid w:val="0031788C"/>
    <w:rsid w:val="003178DD"/>
    <w:rsid w:val="003178ED"/>
    <w:rsid w:val="003179A5"/>
    <w:rsid w:val="0032004B"/>
    <w:rsid w:val="0032067C"/>
    <w:rsid w:val="00320A41"/>
    <w:rsid w:val="00320C12"/>
    <w:rsid w:val="00320C4B"/>
    <w:rsid w:val="00320F16"/>
    <w:rsid w:val="00321829"/>
    <w:rsid w:val="003218D1"/>
    <w:rsid w:val="00321FCE"/>
    <w:rsid w:val="00321FF2"/>
    <w:rsid w:val="003229F1"/>
    <w:rsid w:val="00322D1E"/>
    <w:rsid w:val="00323502"/>
    <w:rsid w:val="00323654"/>
    <w:rsid w:val="003242F2"/>
    <w:rsid w:val="00325123"/>
    <w:rsid w:val="003251A4"/>
    <w:rsid w:val="00326304"/>
    <w:rsid w:val="00326C41"/>
    <w:rsid w:val="003274EC"/>
    <w:rsid w:val="00327897"/>
    <w:rsid w:val="003278C0"/>
    <w:rsid w:val="00327AD8"/>
    <w:rsid w:val="00327B63"/>
    <w:rsid w:val="0033124C"/>
    <w:rsid w:val="00331323"/>
    <w:rsid w:val="00331932"/>
    <w:rsid w:val="00331E96"/>
    <w:rsid w:val="003323AE"/>
    <w:rsid w:val="003323CB"/>
    <w:rsid w:val="00332CF5"/>
    <w:rsid w:val="003335DF"/>
    <w:rsid w:val="003339D7"/>
    <w:rsid w:val="00334063"/>
    <w:rsid w:val="003341C8"/>
    <w:rsid w:val="00334EBA"/>
    <w:rsid w:val="00334FFC"/>
    <w:rsid w:val="00335062"/>
    <w:rsid w:val="003350D0"/>
    <w:rsid w:val="00335668"/>
    <w:rsid w:val="0033597C"/>
    <w:rsid w:val="00335A38"/>
    <w:rsid w:val="00336348"/>
    <w:rsid w:val="00336920"/>
    <w:rsid w:val="00336E9C"/>
    <w:rsid w:val="003370CC"/>
    <w:rsid w:val="00337859"/>
    <w:rsid w:val="00337B19"/>
    <w:rsid w:val="00340184"/>
    <w:rsid w:val="003403BC"/>
    <w:rsid w:val="00340ACE"/>
    <w:rsid w:val="00340AF7"/>
    <w:rsid w:val="00340D63"/>
    <w:rsid w:val="00341388"/>
    <w:rsid w:val="003420D7"/>
    <w:rsid w:val="0034249C"/>
    <w:rsid w:val="003431E5"/>
    <w:rsid w:val="00344193"/>
    <w:rsid w:val="0034492A"/>
    <w:rsid w:val="003459E9"/>
    <w:rsid w:val="003466FC"/>
    <w:rsid w:val="00346B07"/>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657"/>
    <w:rsid w:val="00355759"/>
    <w:rsid w:val="003563AD"/>
    <w:rsid w:val="00356862"/>
    <w:rsid w:val="0035795B"/>
    <w:rsid w:val="00357D0A"/>
    <w:rsid w:val="00361ACE"/>
    <w:rsid w:val="00361F77"/>
    <w:rsid w:val="0036284B"/>
    <w:rsid w:val="00362AC9"/>
    <w:rsid w:val="003631D8"/>
    <w:rsid w:val="00363284"/>
    <w:rsid w:val="003633C7"/>
    <w:rsid w:val="0036344B"/>
    <w:rsid w:val="00365452"/>
    <w:rsid w:val="0036567C"/>
    <w:rsid w:val="0036570D"/>
    <w:rsid w:val="0036612A"/>
    <w:rsid w:val="0036674B"/>
    <w:rsid w:val="00366810"/>
    <w:rsid w:val="00366C03"/>
    <w:rsid w:val="003674CF"/>
    <w:rsid w:val="00367DA4"/>
    <w:rsid w:val="00367FD9"/>
    <w:rsid w:val="003706E3"/>
    <w:rsid w:val="003708F4"/>
    <w:rsid w:val="00370C98"/>
    <w:rsid w:val="00370E48"/>
    <w:rsid w:val="00370F0D"/>
    <w:rsid w:val="003730F2"/>
    <w:rsid w:val="003739A7"/>
    <w:rsid w:val="00373E0B"/>
    <w:rsid w:val="003749A6"/>
    <w:rsid w:val="003750C2"/>
    <w:rsid w:val="00375112"/>
    <w:rsid w:val="003752B2"/>
    <w:rsid w:val="0037558F"/>
    <w:rsid w:val="00375EDD"/>
    <w:rsid w:val="0037617F"/>
    <w:rsid w:val="00376EFE"/>
    <w:rsid w:val="003770F5"/>
    <w:rsid w:val="00377582"/>
    <w:rsid w:val="003806A7"/>
    <w:rsid w:val="00381A21"/>
    <w:rsid w:val="00383A47"/>
    <w:rsid w:val="00383C24"/>
    <w:rsid w:val="00384394"/>
    <w:rsid w:val="003846F5"/>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0FA"/>
    <w:rsid w:val="0039231E"/>
    <w:rsid w:val="00392465"/>
    <w:rsid w:val="003935EB"/>
    <w:rsid w:val="00395C5E"/>
    <w:rsid w:val="00396054"/>
    <w:rsid w:val="0039630B"/>
    <w:rsid w:val="003967C7"/>
    <w:rsid w:val="00396BAE"/>
    <w:rsid w:val="003971A1"/>
    <w:rsid w:val="00397A1E"/>
    <w:rsid w:val="00397A2F"/>
    <w:rsid w:val="003A06EB"/>
    <w:rsid w:val="003A18FA"/>
    <w:rsid w:val="003A2212"/>
    <w:rsid w:val="003A22F2"/>
    <w:rsid w:val="003A2385"/>
    <w:rsid w:val="003A31C3"/>
    <w:rsid w:val="003A3AD6"/>
    <w:rsid w:val="003A525D"/>
    <w:rsid w:val="003A5951"/>
    <w:rsid w:val="003A619B"/>
    <w:rsid w:val="003A641B"/>
    <w:rsid w:val="003A6A7B"/>
    <w:rsid w:val="003A6B09"/>
    <w:rsid w:val="003A7A3A"/>
    <w:rsid w:val="003B0684"/>
    <w:rsid w:val="003B09BF"/>
    <w:rsid w:val="003B0F88"/>
    <w:rsid w:val="003B10BC"/>
    <w:rsid w:val="003B115D"/>
    <w:rsid w:val="003B1356"/>
    <w:rsid w:val="003B18E6"/>
    <w:rsid w:val="003B2028"/>
    <w:rsid w:val="003B269D"/>
    <w:rsid w:val="003B2F60"/>
    <w:rsid w:val="003B335B"/>
    <w:rsid w:val="003B3B9E"/>
    <w:rsid w:val="003B45F5"/>
    <w:rsid w:val="003B49D7"/>
    <w:rsid w:val="003B4AA4"/>
    <w:rsid w:val="003B4B61"/>
    <w:rsid w:val="003B4F7C"/>
    <w:rsid w:val="003B612B"/>
    <w:rsid w:val="003B634A"/>
    <w:rsid w:val="003B6442"/>
    <w:rsid w:val="003B7501"/>
    <w:rsid w:val="003B76E4"/>
    <w:rsid w:val="003C05F6"/>
    <w:rsid w:val="003C0A7D"/>
    <w:rsid w:val="003C122B"/>
    <w:rsid w:val="003C1B63"/>
    <w:rsid w:val="003C2B0F"/>
    <w:rsid w:val="003C2D39"/>
    <w:rsid w:val="003C30C2"/>
    <w:rsid w:val="003C32C5"/>
    <w:rsid w:val="003C4131"/>
    <w:rsid w:val="003C46E5"/>
    <w:rsid w:val="003C4DEC"/>
    <w:rsid w:val="003C4ED2"/>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7E9"/>
    <w:rsid w:val="003D4C28"/>
    <w:rsid w:val="003D54DF"/>
    <w:rsid w:val="003D5B4B"/>
    <w:rsid w:val="003D6EA8"/>
    <w:rsid w:val="003E0003"/>
    <w:rsid w:val="003E116B"/>
    <w:rsid w:val="003E1318"/>
    <w:rsid w:val="003E3002"/>
    <w:rsid w:val="003E316A"/>
    <w:rsid w:val="003E49AA"/>
    <w:rsid w:val="003E5437"/>
    <w:rsid w:val="003E5A2E"/>
    <w:rsid w:val="003E5D66"/>
    <w:rsid w:val="003E7C42"/>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A59"/>
    <w:rsid w:val="00404CFE"/>
    <w:rsid w:val="00404FBB"/>
    <w:rsid w:val="004052E7"/>
    <w:rsid w:val="00405530"/>
    <w:rsid w:val="00405774"/>
    <w:rsid w:val="004058A6"/>
    <w:rsid w:val="00405A85"/>
    <w:rsid w:val="00405CFD"/>
    <w:rsid w:val="00405E18"/>
    <w:rsid w:val="00405E44"/>
    <w:rsid w:val="00405EE3"/>
    <w:rsid w:val="00405FD1"/>
    <w:rsid w:val="004069B0"/>
    <w:rsid w:val="00406F48"/>
    <w:rsid w:val="0040711B"/>
    <w:rsid w:val="0040796E"/>
    <w:rsid w:val="00407AAF"/>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058"/>
    <w:rsid w:val="004151DE"/>
    <w:rsid w:val="00415213"/>
    <w:rsid w:val="00415DAF"/>
    <w:rsid w:val="00415EF8"/>
    <w:rsid w:val="004160B9"/>
    <w:rsid w:val="00416C84"/>
    <w:rsid w:val="00416E2B"/>
    <w:rsid w:val="0041710C"/>
    <w:rsid w:val="00417D79"/>
    <w:rsid w:val="00417FDA"/>
    <w:rsid w:val="00420283"/>
    <w:rsid w:val="004208A9"/>
    <w:rsid w:val="00420AAB"/>
    <w:rsid w:val="00420AD7"/>
    <w:rsid w:val="00420AEF"/>
    <w:rsid w:val="004220CA"/>
    <w:rsid w:val="0042391C"/>
    <w:rsid w:val="00423AFE"/>
    <w:rsid w:val="00424F64"/>
    <w:rsid w:val="00425667"/>
    <w:rsid w:val="00425E3A"/>
    <w:rsid w:val="00426960"/>
    <w:rsid w:val="004308AE"/>
    <w:rsid w:val="00430932"/>
    <w:rsid w:val="00431DCE"/>
    <w:rsid w:val="00432426"/>
    <w:rsid w:val="00432742"/>
    <w:rsid w:val="004328C1"/>
    <w:rsid w:val="00432904"/>
    <w:rsid w:val="00432E5B"/>
    <w:rsid w:val="00433C02"/>
    <w:rsid w:val="004344B3"/>
    <w:rsid w:val="00435F40"/>
    <w:rsid w:val="0043616F"/>
    <w:rsid w:val="00437679"/>
    <w:rsid w:val="00437D4E"/>
    <w:rsid w:val="00437D5F"/>
    <w:rsid w:val="00440148"/>
    <w:rsid w:val="00440542"/>
    <w:rsid w:val="00440A5E"/>
    <w:rsid w:val="00442319"/>
    <w:rsid w:val="00442A16"/>
    <w:rsid w:val="00443075"/>
    <w:rsid w:val="004430CC"/>
    <w:rsid w:val="00443AE7"/>
    <w:rsid w:val="0044473F"/>
    <w:rsid w:val="004453BC"/>
    <w:rsid w:val="00445C54"/>
    <w:rsid w:val="00445D97"/>
    <w:rsid w:val="0044634A"/>
    <w:rsid w:val="00446629"/>
    <w:rsid w:val="00446971"/>
    <w:rsid w:val="0044701F"/>
    <w:rsid w:val="004514C5"/>
    <w:rsid w:val="004516C1"/>
    <w:rsid w:val="004519C0"/>
    <w:rsid w:val="00452900"/>
    <w:rsid w:val="00452D4D"/>
    <w:rsid w:val="00453839"/>
    <w:rsid w:val="00453E10"/>
    <w:rsid w:val="0045474A"/>
    <w:rsid w:val="004547D2"/>
    <w:rsid w:val="00454944"/>
    <w:rsid w:val="00455083"/>
    <w:rsid w:val="0045542F"/>
    <w:rsid w:val="00455923"/>
    <w:rsid w:val="00455BD7"/>
    <w:rsid w:val="0045605C"/>
    <w:rsid w:val="004560E5"/>
    <w:rsid w:val="00456674"/>
    <w:rsid w:val="00460D6D"/>
    <w:rsid w:val="00461171"/>
    <w:rsid w:val="00461474"/>
    <w:rsid w:val="00462022"/>
    <w:rsid w:val="00462E40"/>
    <w:rsid w:val="00463EDC"/>
    <w:rsid w:val="0046426A"/>
    <w:rsid w:val="00464610"/>
    <w:rsid w:val="00464657"/>
    <w:rsid w:val="00464806"/>
    <w:rsid w:val="00465358"/>
    <w:rsid w:val="00465499"/>
    <w:rsid w:val="00465BFD"/>
    <w:rsid w:val="00465C29"/>
    <w:rsid w:val="004663EA"/>
    <w:rsid w:val="00466ACE"/>
    <w:rsid w:val="00466CAD"/>
    <w:rsid w:val="00466DE7"/>
    <w:rsid w:val="004671C6"/>
    <w:rsid w:val="00467670"/>
    <w:rsid w:val="00471317"/>
    <w:rsid w:val="00471A8A"/>
    <w:rsid w:val="00472076"/>
    <w:rsid w:val="00473041"/>
    <w:rsid w:val="00473760"/>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36F"/>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5AA1"/>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A7771"/>
    <w:rsid w:val="004B0CF7"/>
    <w:rsid w:val="004B1BA0"/>
    <w:rsid w:val="004B1D53"/>
    <w:rsid w:val="004B27B5"/>
    <w:rsid w:val="004B2B96"/>
    <w:rsid w:val="004B421D"/>
    <w:rsid w:val="004B4670"/>
    <w:rsid w:val="004B497E"/>
    <w:rsid w:val="004B4F33"/>
    <w:rsid w:val="004B5083"/>
    <w:rsid w:val="004B551B"/>
    <w:rsid w:val="004B5753"/>
    <w:rsid w:val="004B5B7F"/>
    <w:rsid w:val="004B6C88"/>
    <w:rsid w:val="004B6D70"/>
    <w:rsid w:val="004B721E"/>
    <w:rsid w:val="004B786D"/>
    <w:rsid w:val="004C034E"/>
    <w:rsid w:val="004C06A8"/>
    <w:rsid w:val="004C0755"/>
    <w:rsid w:val="004C0D5C"/>
    <w:rsid w:val="004C125A"/>
    <w:rsid w:val="004C145F"/>
    <w:rsid w:val="004C23B4"/>
    <w:rsid w:val="004C4374"/>
    <w:rsid w:val="004C4643"/>
    <w:rsid w:val="004C50A1"/>
    <w:rsid w:val="004C5864"/>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48A"/>
    <w:rsid w:val="004D76E5"/>
    <w:rsid w:val="004D7E61"/>
    <w:rsid w:val="004E0135"/>
    <w:rsid w:val="004E0257"/>
    <w:rsid w:val="004E05CD"/>
    <w:rsid w:val="004E1164"/>
    <w:rsid w:val="004E29D6"/>
    <w:rsid w:val="004E2F3D"/>
    <w:rsid w:val="004E3394"/>
    <w:rsid w:val="004E39C6"/>
    <w:rsid w:val="004E3EC8"/>
    <w:rsid w:val="004E4BAC"/>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219"/>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24BB"/>
    <w:rsid w:val="00503546"/>
    <w:rsid w:val="00503E07"/>
    <w:rsid w:val="005049B0"/>
    <w:rsid w:val="00506031"/>
    <w:rsid w:val="0050697A"/>
    <w:rsid w:val="0050741B"/>
    <w:rsid w:val="005079E3"/>
    <w:rsid w:val="00510296"/>
    <w:rsid w:val="00510397"/>
    <w:rsid w:val="005106A3"/>
    <w:rsid w:val="00511984"/>
    <w:rsid w:val="0051334D"/>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4FF"/>
    <w:rsid w:val="00522CFA"/>
    <w:rsid w:val="00523975"/>
    <w:rsid w:val="0052448B"/>
    <w:rsid w:val="005245D6"/>
    <w:rsid w:val="00524909"/>
    <w:rsid w:val="00525489"/>
    <w:rsid w:val="005259DA"/>
    <w:rsid w:val="0052622C"/>
    <w:rsid w:val="0052701F"/>
    <w:rsid w:val="00527069"/>
    <w:rsid w:val="0052722F"/>
    <w:rsid w:val="0052724B"/>
    <w:rsid w:val="00527AEC"/>
    <w:rsid w:val="00527CA8"/>
    <w:rsid w:val="00527DA1"/>
    <w:rsid w:val="00530E26"/>
    <w:rsid w:val="00530EFB"/>
    <w:rsid w:val="005315D9"/>
    <w:rsid w:val="00531B7A"/>
    <w:rsid w:val="00531BE2"/>
    <w:rsid w:val="005323DF"/>
    <w:rsid w:val="0053386B"/>
    <w:rsid w:val="00533DCC"/>
    <w:rsid w:val="00534E5C"/>
    <w:rsid w:val="00535134"/>
    <w:rsid w:val="00535C17"/>
    <w:rsid w:val="00536105"/>
    <w:rsid w:val="00536CA4"/>
    <w:rsid w:val="00537265"/>
    <w:rsid w:val="00537F9F"/>
    <w:rsid w:val="00540168"/>
    <w:rsid w:val="0054021B"/>
    <w:rsid w:val="00540FA1"/>
    <w:rsid w:val="005436DA"/>
    <w:rsid w:val="00543958"/>
    <w:rsid w:val="005443F5"/>
    <w:rsid w:val="00544C64"/>
    <w:rsid w:val="00544C95"/>
    <w:rsid w:val="005452C9"/>
    <w:rsid w:val="00545789"/>
    <w:rsid w:val="00545CD9"/>
    <w:rsid w:val="005460CD"/>
    <w:rsid w:val="005461B9"/>
    <w:rsid w:val="00546307"/>
    <w:rsid w:val="005465BC"/>
    <w:rsid w:val="005466D3"/>
    <w:rsid w:val="00547014"/>
    <w:rsid w:val="0054769B"/>
    <w:rsid w:val="00547D5C"/>
    <w:rsid w:val="005503C8"/>
    <w:rsid w:val="00550BDF"/>
    <w:rsid w:val="005518A4"/>
    <w:rsid w:val="00551A16"/>
    <w:rsid w:val="005523E3"/>
    <w:rsid w:val="00552A2A"/>
    <w:rsid w:val="00552A66"/>
    <w:rsid w:val="00553455"/>
    <w:rsid w:val="00553851"/>
    <w:rsid w:val="00553E63"/>
    <w:rsid w:val="00554287"/>
    <w:rsid w:val="005546C5"/>
    <w:rsid w:val="00555AF1"/>
    <w:rsid w:val="00556157"/>
    <w:rsid w:val="005562DF"/>
    <w:rsid w:val="0055652F"/>
    <w:rsid w:val="00556920"/>
    <w:rsid w:val="005573AB"/>
    <w:rsid w:val="0055760E"/>
    <w:rsid w:val="005577A2"/>
    <w:rsid w:val="00557AD7"/>
    <w:rsid w:val="00557BD3"/>
    <w:rsid w:val="00557C4E"/>
    <w:rsid w:val="00560E13"/>
    <w:rsid w:val="00561127"/>
    <w:rsid w:val="00561D80"/>
    <w:rsid w:val="00562071"/>
    <w:rsid w:val="00562792"/>
    <w:rsid w:val="00563930"/>
    <w:rsid w:val="00563A1D"/>
    <w:rsid w:val="005647BD"/>
    <w:rsid w:val="00564A8B"/>
    <w:rsid w:val="00564AEC"/>
    <w:rsid w:val="00565436"/>
    <w:rsid w:val="0056571E"/>
    <w:rsid w:val="0056663D"/>
    <w:rsid w:val="005668C9"/>
    <w:rsid w:val="00566BAD"/>
    <w:rsid w:val="00566E12"/>
    <w:rsid w:val="005676E2"/>
    <w:rsid w:val="00567CD6"/>
    <w:rsid w:val="00567EE7"/>
    <w:rsid w:val="00570343"/>
    <w:rsid w:val="005705E2"/>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C98"/>
    <w:rsid w:val="00582EC5"/>
    <w:rsid w:val="00583192"/>
    <w:rsid w:val="005835DC"/>
    <w:rsid w:val="00583D21"/>
    <w:rsid w:val="00583E03"/>
    <w:rsid w:val="00585BD8"/>
    <w:rsid w:val="00585FA6"/>
    <w:rsid w:val="0058634D"/>
    <w:rsid w:val="0059091C"/>
    <w:rsid w:val="005909AF"/>
    <w:rsid w:val="0059174A"/>
    <w:rsid w:val="00591BA6"/>
    <w:rsid w:val="00591C70"/>
    <w:rsid w:val="0059244F"/>
    <w:rsid w:val="00592649"/>
    <w:rsid w:val="00592E7C"/>
    <w:rsid w:val="005939A2"/>
    <w:rsid w:val="00593C2D"/>
    <w:rsid w:val="00593F55"/>
    <w:rsid w:val="005949CB"/>
    <w:rsid w:val="00594D72"/>
    <w:rsid w:val="0059517C"/>
    <w:rsid w:val="0059523F"/>
    <w:rsid w:val="00595431"/>
    <w:rsid w:val="00595516"/>
    <w:rsid w:val="00595D75"/>
    <w:rsid w:val="005967E7"/>
    <w:rsid w:val="00596C80"/>
    <w:rsid w:val="005972EF"/>
    <w:rsid w:val="00597687"/>
    <w:rsid w:val="00597716"/>
    <w:rsid w:val="005A0A95"/>
    <w:rsid w:val="005A0F7E"/>
    <w:rsid w:val="005A0FF1"/>
    <w:rsid w:val="005A1031"/>
    <w:rsid w:val="005A32B9"/>
    <w:rsid w:val="005A344A"/>
    <w:rsid w:val="005A3490"/>
    <w:rsid w:val="005A359A"/>
    <w:rsid w:val="005A37A9"/>
    <w:rsid w:val="005A3B7A"/>
    <w:rsid w:val="005A3EDF"/>
    <w:rsid w:val="005A3F25"/>
    <w:rsid w:val="005A4841"/>
    <w:rsid w:val="005A4B1F"/>
    <w:rsid w:val="005A50C0"/>
    <w:rsid w:val="005A5CF3"/>
    <w:rsid w:val="005A5D20"/>
    <w:rsid w:val="005A63C9"/>
    <w:rsid w:val="005A68D7"/>
    <w:rsid w:val="005A70B1"/>
    <w:rsid w:val="005A7648"/>
    <w:rsid w:val="005A76AD"/>
    <w:rsid w:val="005A7BA0"/>
    <w:rsid w:val="005A7EC3"/>
    <w:rsid w:val="005B103D"/>
    <w:rsid w:val="005B14B1"/>
    <w:rsid w:val="005B21BA"/>
    <w:rsid w:val="005B2B9F"/>
    <w:rsid w:val="005B36AA"/>
    <w:rsid w:val="005B3E3B"/>
    <w:rsid w:val="005B3F15"/>
    <w:rsid w:val="005B422F"/>
    <w:rsid w:val="005B44FE"/>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C77B8"/>
    <w:rsid w:val="005C7C2F"/>
    <w:rsid w:val="005D017C"/>
    <w:rsid w:val="005D09FC"/>
    <w:rsid w:val="005D0E70"/>
    <w:rsid w:val="005D165A"/>
    <w:rsid w:val="005D1DD7"/>
    <w:rsid w:val="005D209C"/>
    <w:rsid w:val="005D29B3"/>
    <w:rsid w:val="005D3961"/>
    <w:rsid w:val="005D52A9"/>
    <w:rsid w:val="005D5484"/>
    <w:rsid w:val="005D55B8"/>
    <w:rsid w:val="005D5E4E"/>
    <w:rsid w:val="005D6447"/>
    <w:rsid w:val="005D6A99"/>
    <w:rsid w:val="005D6C61"/>
    <w:rsid w:val="005D7286"/>
    <w:rsid w:val="005E1816"/>
    <w:rsid w:val="005E245C"/>
    <w:rsid w:val="005E250A"/>
    <w:rsid w:val="005E28F1"/>
    <w:rsid w:val="005E2928"/>
    <w:rsid w:val="005E3CC6"/>
    <w:rsid w:val="005E3EC0"/>
    <w:rsid w:val="005E448B"/>
    <w:rsid w:val="005E4587"/>
    <w:rsid w:val="005E4816"/>
    <w:rsid w:val="005E48FE"/>
    <w:rsid w:val="005E584E"/>
    <w:rsid w:val="005E62FC"/>
    <w:rsid w:val="005E67E6"/>
    <w:rsid w:val="005E686E"/>
    <w:rsid w:val="005E7DAD"/>
    <w:rsid w:val="005F01A1"/>
    <w:rsid w:val="005F042D"/>
    <w:rsid w:val="005F1D45"/>
    <w:rsid w:val="005F1F06"/>
    <w:rsid w:val="005F1F7A"/>
    <w:rsid w:val="005F2651"/>
    <w:rsid w:val="005F3097"/>
    <w:rsid w:val="005F35DE"/>
    <w:rsid w:val="005F3B21"/>
    <w:rsid w:val="005F484A"/>
    <w:rsid w:val="005F4F4F"/>
    <w:rsid w:val="005F510F"/>
    <w:rsid w:val="005F6852"/>
    <w:rsid w:val="005F6C86"/>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556"/>
    <w:rsid w:val="0060799C"/>
    <w:rsid w:val="00607D37"/>
    <w:rsid w:val="0061011F"/>
    <w:rsid w:val="0061038A"/>
    <w:rsid w:val="006109F7"/>
    <w:rsid w:val="00610CB8"/>
    <w:rsid w:val="006119B3"/>
    <w:rsid w:val="006123BE"/>
    <w:rsid w:val="0061347A"/>
    <w:rsid w:val="006139F1"/>
    <w:rsid w:val="00613BEB"/>
    <w:rsid w:val="0061420F"/>
    <w:rsid w:val="0061427E"/>
    <w:rsid w:val="006146F1"/>
    <w:rsid w:val="006154DF"/>
    <w:rsid w:val="00615D93"/>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8E"/>
    <w:rsid w:val="00624BB9"/>
    <w:rsid w:val="006253A6"/>
    <w:rsid w:val="00625521"/>
    <w:rsid w:val="0062673B"/>
    <w:rsid w:val="00626AB9"/>
    <w:rsid w:val="00627144"/>
    <w:rsid w:val="00630297"/>
    <w:rsid w:val="00630750"/>
    <w:rsid w:val="00630C59"/>
    <w:rsid w:val="00630C7A"/>
    <w:rsid w:val="00631405"/>
    <w:rsid w:val="00631FB9"/>
    <w:rsid w:val="006320DB"/>
    <w:rsid w:val="006321EF"/>
    <w:rsid w:val="00632270"/>
    <w:rsid w:val="00632F81"/>
    <w:rsid w:val="006339DB"/>
    <w:rsid w:val="00634B08"/>
    <w:rsid w:val="00634E6F"/>
    <w:rsid w:val="00635448"/>
    <w:rsid w:val="006361E8"/>
    <w:rsid w:val="006362DD"/>
    <w:rsid w:val="0063636C"/>
    <w:rsid w:val="0063637D"/>
    <w:rsid w:val="0063761C"/>
    <w:rsid w:val="0063762C"/>
    <w:rsid w:val="00640173"/>
    <w:rsid w:val="0064171D"/>
    <w:rsid w:val="00641DB9"/>
    <w:rsid w:val="00641E5E"/>
    <w:rsid w:val="0064286B"/>
    <w:rsid w:val="00642879"/>
    <w:rsid w:val="006430D4"/>
    <w:rsid w:val="00643B34"/>
    <w:rsid w:val="00643C30"/>
    <w:rsid w:val="00643E13"/>
    <w:rsid w:val="0064448B"/>
    <w:rsid w:val="006446FA"/>
    <w:rsid w:val="006456B1"/>
    <w:rsid w:val="00645BFC"/>
    <w:rsid w:val="00646469"/>
    <w:rsid w:val="006478BC"/>
    <w:rsid w:val="006479CC"/>
    <w:rsid w:val="00647AEE"/>
    <w:rsid w:val="00647B4F"/>
    <w:rsid w:val="00650727"/>
    <w:rsid w:val="00650C60"/>
    <w:rsid w:val="00650DAF"/>
    <w:rsid w:val="00650DC0"/>
    <w:rsid w:val="00651185"/>
    <w:rsid w:val="0065141E"/>
    <w:rsid w:val="00651437"/>
    <w:rsid w:val="00651510"/>
    <w:rsid w:val="006524E5"/>
    <w:rsid w:val="0065292F"/>
    <w:rsid w:val="00652BC1"/>
    <w:rsid w:val="00654175"/>
    <w:rsid w:val="0065424E"/>
    <w:rsid w:val="00654313"/>
    <w:rsid w:val="00655686"/>
    <w:rsid w:val="00655EF7"/>
    <w:rsid w:val="00656624"/>
    <w:rsid w:val="00656818"/>
    <w:rsid w:val="00656F6D"/>
    <w:rsid w:val="00657B32"/>
    <w:rsid w:val="00660319"/>
    <w:rsid w:val="0066090C"/>
    <w:rsid w:val="00660944"/>
    <w:rsid w:val="00660F51"/>
    <w:rsid w:val="0066144F"/>
    <w:rsid w:val="006619A4"/>
    <w:rsid w:val="00662038"/>
    <w:rsid w:val="0066276D"/>
    <w:rsid w:val="006632A6"/>
    <w:rsid w:val="00665E10"/>
    <w:rsid w:val="00665FC6"/>
    <w:rsid w:val="00666D32"/>
    <w:rsid w:val="00667B49"/>
    <w:rsid w:val="00667BBE"/>
    <w:rsid w:val="00667CDD"/>
    <w:rsid w:val="00667E2D"/>
    <w:rsid w:val="006701AB"/>
    <w:rsid w:val="0067145C"/>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231"/>
    <w:rsid w:val="00686550"/>
    <w:rsid w:val="006865BF"/>
    <w:rsid w:val="00687395"/>
    <w:rsid w:val="00687529"/>
    <w:rsid w:val="0068755A"/>
    <w:rsid w:val="00687F33"/>
    <w:rsid w:val="00690C25"/>
    <w:rsid w:val="00690E1B"/>
    <w:rsid w:val="00691433"/>
    <w:rsid w:val="00691660"/>
    <w:rsid w:val="00691D19"/>
    <w:rsid w:val="00691DEF"/>
    <w:rsid w:val="006920D5"/>
    <w:rsid w:val="0069405C"/>
    <w:rsid w:val="00694253"/>
    <w:rsid w:val="00695E83"/>
    <w:rsid w:val="006962C9"/>
    <w:rsid w:val="006964EA"/>
    <w:rsid w:val="00696634"/>
    <w:rsid w:val="00697023"/>
    <w:rsid w:val="006A11D9"/>
    <w:rsid w:val="006A145C"/>
    <w:rsid w:val="006A260F"/>
    <w:rsid w:val="006A30CC"/>
    <w:rsid w:val="006A46DF"/>
    <w:rsid w:val="006A514B"/>
    <w:rsid w:val="006A5510"/>
    <w:rsid w:val="006A5A3B"/>
    <w:rsid w:val="006A5B5B"/>
    <w:rsid w:val="006A6BF6"/>
    <w:rsid w:val="006A77E3"/>
    <w:rsid w:val="006B171C"/>
    <w:rsid w:val="006B1916"/>
    <w:rsid w:val="006B1D93"/>
    <w:rsid w:val="006B26CA"/>
    <w:rsid w:val="006B2959"/>
    <w:rsid w:val="006B2CA4"/>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0469"/>
    <w:rsid w:val="006C130A"/>
    <w:rsid w:val="006C1C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A20"/>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D7B"/>
    <w:rsid w:val="006F0F62"/>
    <w:rsid w:val="006F16E8"/>
    <w:rsid w:val="006F18FE"/>
    <w:rsid w:val="006F1BAB"/>
    <w:rsid w:val="006F1DCE"/>
    <w:rsid w:val="006F310C"/>
    <w:rsid w:val="006F4253"/>
    <w:rsid w:val="006F479E"/>
    <w:rsid w:val="006F48B2"/>
    <w:rsid w:val="006F4A4F"/>
    <w:rsid w:val="006F4E25"/>
    <w:rsid w:val="006F50E3"/>
    <w:rsid w:val="006F51B8"/>
    <w:rsid w:val="006F5282"/>
    <w:rsid w:val="006F5441"/>
    <w:rsid w:val="006F55E0"/>
    <w:rsid w:val="006F5894"/>
    <w:rsid w:val="006F661D"/>
    <w:rsid w:val="006F6D50"/>
    <w:rsid w:val="006F6E4A"/>
    <w:rsid w:val="00700265"/>
    <w:rsid w:val="00700C1E"/>
    <w:rsid w:val="0070113F"/>
    <w:rsid w:val="00701B75"/>
    <w:rsid w:val="00702E74"/>
    <w:rsid w:val="00702FC6"/>
    <w:rsid w:val="00704807"/>
    <w:rsid w:val="00704DFD"/>
    <w:rsid w:val="00705633"/>
    <w:rsid w:val="0070625A"/>
    <w:rsid w:val="00706FE4"/>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AA4"/>
    <w:rsid w:val="00721DDF"/>
    <w:rsid w:val="00721E1B"/>
    <w:rsid w:val="007231FF"/>
    <w:rsid w:val="007238F0"/>
    <w:rsid w:val="007239C5"/>
    <w:rsid w:val="007244D1"/>
    <w:rsid w:val="007249C4"/>
    <w:rsid w:val="00724FC8"/>
    <w:rsid w:val="007250D0"/>
    <w:rsid w:val="00725117"/>
    <w:rsid w:val="00726DA4"/>
    <w:rsid w:val="007275AD"/>
    <w:rsid w:val="007275B8"/>
    <w:rsid w:val="007277CB"/>
    <w:rsid w:val="00727B6B"/>
    <w:rsid w:val="00727DC9"/>
    <w:rsid w:val="0073010F"/>
    <w:rsid w:val="007305C8"/>
    <w:rsid w:val="00730D23"/>
    <w:rsid w:val="00731E53"/>
    <w:rsid w:val="0073237A"/>
    <w:rsid w:val="0073251E"/>
    <w:rsid w:val="0073384D"/>
    <w:rsid w:val="00733FEA"/>
    <w:rsid w:val="00734373"/>
    <w:rsid w:val="0073481B"/>
    <w:rsid w:val="00734BB9"/>
    <w:rsid w:val="007354E7"/>
    <w:rsid w:val="007358DB"/>
    <w:rsid w:val="00735B4A"/>
    <w:rsid w:val="00735D83"/>
    <w:rsid w:val="00737305"/>
    <w:rsid w:val="007375D0"/>
    <w:rsid w:val="00737712"/>
    <w:rsid w:val="00737E79"/>
    <w:rsid w:val="007401BC"/>
    <w:rsid w:val="00740537"/>
    <w:rsid w:val="007407ED"/>
    <w:rsid w:val="00740D5E"/>
    <w:rsid w:val="00740F1E"/>
    <w:rsid w:val="007413A5"/>
    <w:rsid w:val="0074159A"/>
    <w:rsid w:val="00741708"/>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10C"/>
    <w:rsid w:val="00747B98"/>
    <w:rsid w:val="0075048D"/>
    <w:rsid w:val="00750703"/>
    <w:rsid w:val="0075075D"/>
    <w:rsid w:val="00750A29"/>
    <w:rsid w:val="00750A5B"/>
    <w:rsid w:val="00750B9D"/>
    <w:rsid w:val="00750E79"/>
    <w:rsid w:val="007524D3"/>
    <w:rsid w:val="00753937"/>
    <w:rsid w:val="00753CF4"/>
    <w:rsid w:val="007540A6"/>
    <w:rsid w:val="007546AC"/>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3561"/>
    <w:rsid w:val="00763ABB"/>
    <w:rsid w:val="0076409D"/>
    <w:rsid w:val="007645DC"/>
    <w:rsid w:val="00764DB4"/>
    <w:rsid w:val="00764DFF"/>
    <w:rsid w:val="00764ED1"/>
    <w:rsid w:val="00765056"/>
    <w:rsid w:val="0076638F"/>
    <w:rsid w:val="00766E50"/>
    <w:rsid w:val="00767156"/>
    <w:rsid w:val="007711FC"/>
    <w:rsid w:val="007712D2"/>
    <w:rsid w:val="0077189F"/>
    <w:rsid w:val="007721B2"/>
    <w:rsid w:val="007725B0"/>
    <w:rsid w:val="00772F3B"/>
    <w:rsid w:val="00773049"/>
    <w:rsid w:val="007735BD"/>
    <w:rsid w:val="00773B0E"/>
    <w:rsid w:val="0077479F"/>
    <w:rsid w:val="00774815"/>
    <w:rsid w:val="00775E2B"/>
    <w:rsid w:val="0077605F"/>
    <w:rsid w:val="00776087"/>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2CD"/>
    <w:rsid w:val="00783A0B"/>
    <w:rsid w:val="00783BAE"/>
    <w:rsid w:val="00783D4F"/>
    <w:rsid w:val="007842BD"/>
    <w:rsid w:val="007848AB"/>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92"/>
    <w:rsid w:val="00794743"/>
    <w:rsid w:val="00794BE0"/>
    <w:rsid w:val="00795721"/>
    <w:rsid w:val="007957EC"/>
    <w:rsid w:val="007962AA"/>
    <w:rsid w:val="00796701"/>
    <w:rsid w:val="00796C8D"/>
    <w:rsid w:val="0079707B"/>
    <w:rsid w:val="007977B1"/>
    <w:rsid w:val="007A0664"/>
    <w:rsid w:val="007A06A7"/>
    <w:rsid w:val="007A0930"/>
    <w:rsid w:val="007A202C"/>
    <w:rsid w:val="007A2606"/>
    <w:rsid w:val="007A2DA1"/>
    <w:rsid w:val="007A3373"/>
    <w:rsid w:val="007A3DC8"/>
    <w:rsid w:val="007A537B"/>
    <w:rsid w:val="007A5CB8"/>
    <w:rsid w:val="007A5DAD"/>
    <w:rsid w:val="007A603C"/>
    <w:rsid w:val="007A67F8"/>
    <w:rsid w:val="007A6A8E"/>
    <w:rsid w:val="007A6E5F"/>
    <w:rsid w:val="007A70A3"/>
    <w:rsid w:val="007A71C5"/>
    <w:rsid w:val="007A76F2"/>
    <w:rsid w:val="007A7E2D"/>
    <w:rsid w:val="007B00B2"/>
    <w:rsid w:val="007B0498"/>
    <w:rsid w:val="007B1037"/>
    <w:rsid w:val="007B1BCD"/>
    <w:rsid w:val="007B1CA5"/>
    <w:rsid w:val="007B2365"/>
    <w:rsid w:val="007B2587"/>
    <w:rsid w:val="007B2997"/>
    <w:rsid w:val="007B2B22"/>
    <w:rsid w:val="007B2D0E"/>
    <w:rsid w:val="007B4F2F"/>
    <w:rsid w:val="007B538B"/>
    <w:rsid w:val="007B55BA"/>
    <w:rsid w:val="007B6953"/>
    <w:rsid w:val="007B6E1F"/>
    <w:rsid w:val="007B7CE0"/>
    <w:rsid w:val="007C022F"/>
    <w:rsid w:val="007C030E"/>
    <w:rsid w:val="007C0445"/>
    <w:rsid w:val="007C0BDA"/>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D8D"/>
    <w:rsid w:val="007E1F2B"/>
    <w:rsid w:val="007E1FE6"/>
    <w:rsid w:val="007E2545"/>
    <w:rsid w:val="007E2A50"/>
    <w:rsid w:val="007E3487"/>
    <w:rsid w:val="007E3CC5"/>
    <w:rsid w:val="007E5310"/>
    <w:rsid w:val="007E53A4"/>
    <w:rsid w:val="007E5ACC"/>
    <w:rsid w:val="007E5EA7"/>
    <w:rsid w:val="007E5FFD"/>
    <w:rsid w:val="007E60E8"/>
    <w:rsid w:val="007E6635"/>
    <w:rsid w:val="007E7113"/>
    <w:rsid w:val="007F05D5"/>
    <w:rsid w:val="007F0A9E"/>
    <w:rsid w:val="007F0EAE"/>
    <w:rsid w:val="007F1A44"/>
    <w:rsid w:val="007F1AC8"/>
    <w:rsid w:val="007F1ADA"/>
    <w:rsid w:val="007F27E4"/>
    <w:rsid w:val="007F2D74"/>
    <w:rsid w:val="007F44C8"/>
    <w:rsid w:val="007F4593"/>
    <w:rsid w:val="007F58F3"/>
    <w:rsid w:val="007F6C30"/>
    <w:rsid w:val="008002C9"/>
    <w:rsid w:val="00801BF8"/>
    <w:rsid w:val="00802CDD"/>
    <w:rsid w:val="00802D13"/>
    <w:rsid w:val="00802E57"/>
    <w:rsid w:val="008032A1"/>
    <w:rsid w:val="00803684"/>
    <w:rsid w:val="008038B9"/>
    <w:rsid w:val="00803AE1"/>
    <w:rsid w:val="00805549"/>
    <w:rsid w:val="00805700"/>
    <w:rsid w:val="00805780"/>
    <w:rsid w:val="0080578F"/>
    <w:rsid w:val="00806545"/>
    <w:rsid w:val="0080795F"/>
    <w:rsid w:val="00807CA1"/>
    <w:rsid w:val="008100AC"/>
    <w:rsid w:val="008105FA"/>
    <w:rsid w:val="00810F54"/>
    <w:rsid w:val="00811F2F"/>
    <w:rsid w:val="0081204C"/>
    <w:rsid w:val="00812408"/>
    <w:rsid w:val="0081367A"/>
    <w:rsid w:val="00813DC5"/>
    <w:rsid w:val="00814535"/>
    <w:rsid w:val="00814734"/>
    <w:rsid w:val="00814B10"/>
    <w:rsid w:val="00814D5C"/>
    <w:rsid w:val="008150A4"/>
    <w:rsid w:val="00815B43"/>
    <w:rsid w:val="0081632C"/>
    <w:rsid w:val="00816836"/>
    <w:rsid w:val="008174A8"/>
    <w:rsid w:val="00817D22"/>
    <w:rsid w:val="00817DF2"/>
    <w:rsid w:val="00817EA8"/>
    <w:rsid w:val="00817F7E"/>
    <w:rsid w:val="00820AC0"/>
    <w:rsid w:val="008217BC"/>
    <w:rsid w:val="008219A3"/>
    <w:rsid w:val="00821D12"/>
    <w:rsid w:val="00821E00"/>
    <w:rsid w:val="00821E8D"/>
    <w:rsid w:val="00822018"/>
    <w:rsid w:val="00822C1B"/>
    <w:rsid w:val="008230A6"/>
    <w:rsid w:val="00823115"/>
    <w:rsid w:val="008234E7"/>
    <w:rsid w:val="008241AC"/>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5F8"/>
    <w:rsid w:val="00832CBD"/>
    <w:rsid w:val="00834781"/>
    <w:rsid w:val="00834B9E"/>
    <w:rsid w:val="00835188"/>
    <w:rsid w:val="0083589E"/>
    <w:rsid w:val="00835F16"/>
    <w:rsid w:val="00837274"/>
    <w:rsid w:val="00837443"/>
    <w:rsid w:val="0084027A"/>
    <w:rsid w:val="008406FC"/>
    <w:rsid w:val="00840713"/>
    <w:rsid w:val="00840A3F"/>
    <w:rsid w:val="00841230"/>
    <w:rsid w:val="008412EF"/>
    <w:rsid w:val="0084206A"/>
    <w:rsid w:val="008422E6"/>
    <w:rsid w:val="00842AEC"/>
    <w:rsid w:val="00842B23"/>
    <w:rsid w:val="00842BFE"/>
    <w:rsid w:val="00843506"/>
    <w:rsid w:val="008435FA"/>
    <w:rsid w:val="00843B82"/>
    <w:rsid w:val="00843BF1"/>
    <w:rsid w:val="0084433C"/>
    <w:rsid w:val="00844B7F"/>
    <w:rsid w:val="00844CEC"/>
    <w:rsid w:val="00844DEB"/>
    <w:rsid w:val="00845A0B"/>
    <w:rsid w:val="00845C63"/>
    <w:rsid w:val="00845CDD"/>
    <w:rsid w:val="00845EF4"/>
    <w:rsid w:val="00845FA8"/>
    <w:rsid w:val="008467B8"/>
    <w:rsid w:val="0084743D"/>
    <w:rsid w:val="008478E8"/>
    <w:rsid w:val="00850B9B"/>
    <w:rsid w:val="00850CCF"/>
    <w:rsid w:val="00850FFD"/>
    <w:rsid w:val="0085170F"/>
    <w:rsid w:val="0085171A"/>
    <w:rsid w:val="00851790"/>
    <w:rsid w:val="008517C8"/>
    <w:rsid w:val="00851959"/>
    <w:rsid w:val="00851968"/>
    <w:rsid w:val="008521AD"/>
    <w:rsid w:val="00852C31"/>
    <w:rsid w:val="00853374"/>
    <w:rsid w:val="008535CD"/>
    <w:rsid w:val="00853643"/>
    <w:rsid w:val="008540BE"/>
    <w:rsid w:val="008544DF"/>
    <w:rsid w:val="008545C5"/>
    <w:rsid w:val="0085462C"/>
    <w:rsid w:val="00854C12"/>
    <w:rsid w:val="00855BE3"/>
    <w:rsid w:val="00856A8C"/>
    <w:rsid w:val="00856C22"/>
    <w:rsid w:val="00856E46"/>
    <w:rsid w:val="00856EE0"/>
    <w:rsid w:val="008577FA"/>
    <w:rsid w:val="00860360"/>
    <w:rsid w:val="00860609"/>
    <w:rsid w:val="008609EE"/>
    <w:rsid w:val="00861138"/>
    <w:rsid w:val="00861354"/>
    <w:rsid w:val="00861AE4"/>
    <w:rsid w:val="00861B45"/>
    <w:rsid w:val="00861E86"/>
    <w:rsid w:val="0086262F"/>
    <w:rsid w:val="00862D6D"/>
    <w:rsid w:val="00863E7E"/>
    <w:rsid w:val="00863FAD"/>
    <w:rsid w:val="008640A3"/>
    <w:rsid w:val="008641FB"/>
    <w:rsid w:val="0086435E"/>
    <w:rsid w:val="00864A4C"/>
    <w:rsid w:val="00864C4C"/>
    <w:rsid w:val="00865EA1"/>
    <w:rsid w:val="00867751"/>
    <w:rsid w:val="00867B87"/>
    <w:rsid w:val="00870096"/>
    <w:rsid w:val="00871517"/>
    <w:rsid w:val="00872577"/>
    <w:rsid w:val="00872727"/>
    <w:rsid w:val="00873104"/>
    <w:rsid w:val="00874520"/>
    <w:rsid w:val="0087493F"/>
    <w:rsid w:val="00874E79"/>
    <w:rsid w:val="00875235"/>
    <w:rsid w:val="0087576C"/>
    <w:rsid w:val="0087577D"/>
    <w:rsid w:val="00877001"/>
    <w:rsid w:val="00877018"/>
    <w:rsid w:val="00877EC8"/>
    <w:rsid w:val="00880004"/>
    <w:rsid w:val="00880164"/>
    <w:rsid w:val="008803E5"/>
    <w:rsid w:val="008805B2"/>
    <w:rsid w:val="00880A9F"/>
    <w:rsid w:val="008815D8"/>
    <w:rsid w:val="008818C2"/>
    <w:rsid w:val="00881DD4"/>
    <w:rsid w:val="00881FDB"/>
    <w:rsid w:val="00882100"/>
    <w:rsid w:val="00882134"/>
    <w:rsid w:val="008821FB"/>
    <w:rsid w:val="00882241"/>
    <w:rsid w:val="00882EFF"/>
    <w:rsid w:val="008835D6"/>
    <w:rsid w:val="0088375B"/>
    <w:rsid w:val="00883DD7"/>
    <w:rsid w:val="00883F37"/>
    <w:rsid w:val="0088474D"/>
    <w:rsid w:val="00884B2A"/>
    <w:rsid w:val="00884CF4"/>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4FF6"/>
    <w:rsid w:val="008952E6"/>
    <w:rsid w:val="008959F8"/>
    <w:rsid w:val="00895E30"/>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26D6"/>
    <w:rsid w:val="008B3265"/>
    <w:rsid w:val="008B38B5"/>
    <w:rsid w:val="008B436E"/>
    <w:rsid w:val="008B4795"/>
    <w:rsid w:val="008B4910"/>
    <w:rsid w:val="008B4FC4"/>
    <w:rsid w:val="008B50BD"/>
    <w:rsid w:val="008B58DC"/>
    <w:rsid w:val="008B6C83"/>
    <w:rsid w:val="008B7240"/>
    <w:rsid w:val="008C02DD"/>
    <w:rsid w:val="008C0AF1"/>
    <w:rsid w:val="008C0CE7"/>
    <w:rsid w:val="008C11CF"/>
    <w:rsid w:val="008C15C3"/>
    <w:rsid w:val="008C1935"/>
    <w:rsid w:val="008C1C95"/>
    <w:rsid w:val="008C1CE8"/>
    <w:rsid w:val="008C1F92"/>
    <w:rsid w:val="008C250A"/>
    <w:rsid w:val="008C2800"/>
    <w:rsid w:val="008C2A51"/>
    <w:rsid w:val="008C32BC"/>
    <w:rsid w:val="008C3AF3"/>
    <w:rsid w:val="008C3C69"/>
    <w:rsid w:val="008C3CE2"/>
    <w:rsid w:val="008C3FEF"/>
    <w:rsid w:val="008C4BC2"/>
    <w:rsid w:val="008C4CBF"/>
    <w:rsid w:val="008C4D8E"/>
    <w:rsid w:val="008C4F19"/>
    <w:rsid w:val="008C529A"/>
    <w:rsid w:val="008C6378"/>
    <w:rsid w:val="008C6466"/>
    <w:rsid w:val="008C7147"/>
    <w:rsid w:val="008C72A0"/>
    <w:rsid w:val="008C7CE0"/>
    <w:rsid w:val="008D03D8"/>
    <w:rsid w:val="008D12D6"/>
    <w:rsid w:val="008D23DB"/>
    <w:rsid w:val="008D2710"/>
    <w:rsid w:val="008D331E"/>
    <w:rsid w:val="008D39C6"/>
    <w:rsid w:val="008D3FDC"/>
    <w:rsid w:val="008D4110"/>
    <w:rsid w:val="008D58F8"/>
    <w:rsid w:val="008D608A"/>
    <w:rsid w:val="008D6248"/>
    <w:rsid w:val="008D68F4"/>
    <w:rsid w:val="008D6B84"/>
    <w:rsid w:val="008D6CC9"/>
    <w:rsid w:val="008D7B8A"/>
    <w:rsid w:val="008E0947"/>
    <w:rsid w:val="008E0BAA"/>
    <w:rsid w:val="008E1103"/>
    <w:rsid w:val="008E1563"/>
    <w:rsid w:val="008E1F17"/>
    <w:rsid w:val="008E21B7"/>
    <w:rsid w:val="008E24A4"/>
    <w:rsid w:val="008E2BF4"/>
    <w:rsid w:val="008E2F5E"/>
    <w:rsid w:val="008E32D9"/>
    <w:rsid w:val="008E33A2"/>
    <w:rsid w:val="008E36F5"/>
    <w:rsid w:val="008E3A52"/>
    <w:rsid w:val="008E3B7D"/>
    <w:rsid w:val="008E45A2"/>
    <w:rsid w:val="008E45CA"/>
    <w:rsid w:val="008E497A"/>
    <w:rsid w:val="008E4F62"/>
    <w:rsid w:val="008E5442"/>
    <w:rsid w:val="008E54DD"/>
    <w:rsid w:val="008E58D6"/>
    <w:rsid w:val="008E58F4"/>
    <w:rsid w:val="008E5B73"/>
    <w:rsid w:val="008E5FC8"/>
    <w:rsid w:val="008E63D9"/>
    <w:rsid w:val="008E6500"/>
    <w:rsid w:val="008E6876"/>
    <w:rsid w:val="008E6EDD"/>
    <w:rsid w:val="008E707F"/>
    <w:rsid w:val="008E767B"/>
    <w:rsid w:val="008E7CDC"/>
    <w:rsid w:val="008F0088"/>
    <w:rsid w:val="008F0179"/>
    <w:rsid w:val="008F16D5"/>
    <w:rsid w:val="008F1A16"/>
    <w:rsid w:val="008F2081"/>
    <w:rsid w:val="008F20AE"/>
    <w:rsid w:val="008F2112"/>
    <w:rsid w:val="008F22AC"/>
    <w:rsid w:val="008F2A34"/>
    <w:rsid w:val="008F2D2B"/>
    <w:rsid w:val="008F339E"/>
    <w:rsid w:val="008F376B"/>
    <w:rsid w:val="008F3F8B"/>
    <w:rsid w:val="008F51CB"/>
    <w:rsid w:val="008F5338"/>
    <w:rsid w:val="008F641E"/>
    <w:rsid w:val="008F6F50"/>
    <w:rsid w:val="008F72E8"/>
    <w:rsid w:val="008F77E9"/>
    <w:rsid w:val="008F7BBF"/>
    <w:rsid w:val="00900059"/>
    <w:rsid w:val="00900AE1"/>
    <w:rsid w:val="00900D3B"/>
    <w:rsid w:val="00901906"/>
    <w:rsid w:val="00901AE0"/>
    <w:rsid w:val="009025A7"/>
    <w:rsid w:val="00902714"/>
    <w:rsid w:val="009029BA"/>
    <w:rsid w:val="00903A27"/>
    <w:rsid w:val="009045C9"/>
    <w:rsid w:val="00905552"/>
    <w:rsid w:val="00905737"/>
    <w:rsid w:val="00906524"/>
    <w:rsid w:val="00906C65"/>
    <w:rsid w:val="00911DB8"/>
    <w:rsid w:val="009122B5"/>
    <w:rsid w:val="009127F3"/>
    <w:rsid w:val="00913099"/>
    <w:rsid w:val="009133E2"/>
    <w:rsid w:val="009139B9"/>
    <w:rsid w:val="009144ED"/>
    <w:rsid w:val="00914B4F"/>
    <w:rsid w:val="00914E15"/>
    <w:rsid w:val="00914EBD"/>
    <w:rsid w:val="00914F57"/>
    <w:rsid w:val="00915AAE"/>
    <w:rsid w:val="00915C73"/>
    <w:rsid w:val="00915E07"/>
    <w:rsid w:val="00915F0C"/>
    <w:rsid w:val="00917EAC"/>
    <w:rsid w:val="00917F9D"/>
    <w:rsid w:val="00920066"/>
    <w:rsid w:val="00920208"/>
    <w:rsid w:val="00920668"/>
    <w:rsid w:val="009208F5"/>
    <w:rsid w:val="009209E3"/>
    <w:rsid w:val="00920E97"/>
    <w:rsid w:val="00920EE7"/>
    <w:rsid w:val="0092104C"/>
    <w:rsid w:val="00922512"/>
    <w:rsid w:val="00922630"/>
    <w:rsid w:val="00922A4F"/>
    <w:rsid w:val="00922BFF"/>
    <w:rsid w:val="00922F5B"/>
    <w:rsid w:val="00923AFE"/>
    <w:rsid w:val="00923E41"/>
    <w:rsid w:val="0092519E"/>
    <w:rsid w:val="009257BF"/>
    <w:rsid w:val="00925C00"/>
    <w:rsid w:val="00925C8D"/>
    <w:rsid w:val="00925F0C"/>
    <w:rsid w:val="009260F4"/>
    <w:rsid w:val="0092655A"/>
    <w:rsid w:val="00930712"/>
    <w:rsid w:val="00930920"/>
    <w:rsid w:val="009314C9"/>
    <w:rsid w:val="0093255B"/>
    <w:rsid w:val="00932672"/>
    <w:rsid w:val="009326DA"/>
    <w:rsid w:val="009328CE"/>
    <w:rsid w:val="009331FB"/>
    <w:rsid w:val="00933A32"/>
    <w:rsid w:val="00933BB5"/>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AB9"/>
    <w:rsid w:val="0094180F"/>
    <w:rsid w:val="00941A7F"/>
    <w:rsid w:val="00941F6E"/>
    <w:rsid w:val="00942D68"/>
    <w:rsid w:val="00943487"/>
    <w:rsid w:val="00943AE6"/>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67FCA"/>
    <w:rsid w:val="00971436"/>
    <w:rsid w:val="009722F4"/>
    <w:rsid w:val="009726C4"/>
    <w:rsid w:val="009734C1"/>
    <w:rsid w:val="009743E4"/>
    <w:rsid w:val="009744E1"/>
    <w:rsid w:val="009749C8"/>
    <w:rsid w:val="00974C53"/>
    <w:rsid w:val="009751F8"/>
    <w:rsid w:val="0097520D"/>
    <w:rsid w:val="009754BC"/>
    <w:rsid w:val="00975665"/>
    <w:rsid w:val="00975CD5"/>
    <w:rsid w:val="009761A5"/>
    <w:rsid w:val="009776AE"/>
    <w:rsid w:val="00977D04"/>
    <w:rsid w:val="009802FD"/>
    <w:rsid w:val="00980D93"/>
    <w:rsid w:val="00981155"/>
    <w:rsid w:val="009816D3"/>
    <w:rsid w:val="009817D2"/>
    <w:rsid w:val="00981A95"/>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2672"/>
    <w:rsid w:val="009934D0"/>
    <w:rsid w:val="0099377B"/>
    <w:rsid w:val="00994033"/>
    <w:rsid w:val="00995001"/>
    <w:rsid w:val="009951D8"/>
    <w:rsid w:val="0099524D"/>
    <w:rsid w:val="009957C4"/>
    <w:rsid w:val="00995CF6"/>
    <w:rsid w:val="00995CFE"/>
    <w:rsid w:val="0099748E"/>
    <w:rsid w:val="00997807"/>
    <w:rsid w:val="00997C59"/>
    <w:rsid w:val="009A0A14"/>
    <w:rsid w:val="009A27AF"/>
    <w:rsid w:val="009A293D"/>
    <w:rsid w:val="009A31C8"/>
    <w:rsid w:val="009A328F"/>
    <w:rsid w:val="009A35AA"/>
    <w:rsid w:val="009A3DBB"/>
    <w:rsid w:val="009A4839"/>
    <w:rsid w:val="009A4D42"/>
    <w:rsid w:val="009A533C"/>
    <w:rsid w:val="009A545D"/>
    <w:rsid w:val="009A5659"/>
    <w:rsid w:val="009A5A55"/>
    <w:rsid w:val="009A63CB"/>
    <w:rsid w:val="009A6B3E"/>
    <w:rsid w:val="009A7732"/>
    <w:rsid w:val="009A7965"/>
    <w:rsid w:val="009B03A1"/>
    <w:rsid w:val="009B0D23"/>
    <w:rsid w:val="009B1410"/>
    <w:rsid w:val="009B2186"/>
    <w:rsid w:val="009B22FB"/>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0C7A"/>
    <w:rsid w:val="009C167D"/>
    <w:rsid w:val="009C20C7"/>
    <w:rsid w:val="009C27E1"/>
    <w:rsid w:val="009C32E0"/>
    <w:rsid w:val="009C34BF"/>
    <w:rsid w:val="009C38F5"/>
    <w:rsid w:val="009C4801"/>
    <w:rsid w:val="009C4BDD"/>
    <w:rsid w:val="009C66DD"/>
    <w:rsid w:val="009C67F2"/>
    <w:rsid w:val="009C6858"/>
    <w:rsid w:val="009C78BF"/>
    <w:rsid w:val="009C7BB9"/>
    <w:rsid w:val="009D0110"/>
    <w:rsid w:val="009D08D9"/>
    <w:rsid w:val="009D1D90"/>
    <w:rsid w:val="009D2D56"/>
    <w:rsid w:val="009D2DEA"/>
    <w:rsid w:val="009D32C6"/>
    <w:rsid w:val="009D35E5"/>
    <w:rsid w:val="009D3BD2"/>
    <w:rsid w:val="009D3EAE"/>
    <w:rsid w:val="009D3EEE"/>
    <w:rsid w:val="009D58C5"/>
    <w:rsid w:val="009D59E0"/>
    <w:rsid w:val="009D5BDF"/>
    <w:rsid w:val="009D5D9E"/>
    <w:rsid w:val="009D6599"/>
    <w:rsid w:val="009D7459"/>
    <w:rsid w:val="009D7E76"/>
    <w:rsid w:val="009E057D"/>
    <w:rsid w:val="009E087D"/>
    <w:rsid w:val="009E0C7D"/>
    <w:rsid w:val="009E0F84"/>
    <w:rsid w:val="009E10B7"/>
    <w:rsid w:val="009E13D0"/>
    <w:rsid w:val="009E1679"/>
    <w:rsid w:val="009E22A1"/>
    <w:rsid w:val="009E3B93"/>
    <w:rsid w:val="009E40A4"/>
    <w:rsid w:val="009E6AD8"/>
    <w:rsid w:val="009E6B7C"/>
    <w:rsid w:val="009E6E7D"/>
    <w:rsid w:val="009E795F"/>
    <w:rsid w:val="009E7A91"/>
    <w:rsid w:val="009E7CA1"/>
    <w:rsid w:val="009E7ECE"/>
    <w:rsid w:val="009F0619"/>
    <w:rsid w:val="009F0DE7"/>
    <w:rsid w:val="009F0ED6"/>
    <w:rsid w:val="009F145D"/>
    <w:rsid w:val="009F2578"/>
    <w:rsid w:val="009F2C95"/>
    <w:rsid w:val="009F2FB7"/>
    <w:rsid w:val="009F40AC"/>
    <w:rsid w:val="009F4DD6"/>
    <w:rsid w:val="009F5BB2"/>
    <w:rsid w:val="009F5BE4"/>
    <w:rsid w:val="009F6652"/>
    <w:rsid w:val="009F6EC0"/>
    <w:rsid w:val="009F792D"/>
    <w:rsid w:val="009F7AB0"/>
    <w:rsid w:val="00A002D8"/>
    <w:rsid w:val="00A00680"/>
    <w:rsid w:val="00A01126"/>
    <w:rsid w:val="00A01E95"/>
    <w:rsid w:val="00A027DF"/>
    <w:rsid w:val="00A03F94"/>
    <w:rsid w:val="00A046A1"/>
    <w:rsid w:val="00A055E4"/>
    <w:rsid w:val="00A05DCC"/>
    <w:rsid w:val="00A078AA"/>
    <w:rsid w:val="00A10230"/>
    <w:rsid w:val="00A10E4B"/>
    <w:rsid w:val="00A12271"/>
    <w:rsid w:val="00A12D94"/>
    <w:rsid w:val="00A12E43"/>
    <w:rsid w:val="00A138C6"/>
    <w:rsid w:val="00A13B4C"/>
    <w:rsid w:val="00A13F94"/>
    <w:rsid w:val="00A1424F"/>
    <w:rsid w:val="00A14B39"/>
    <w:rsid w:val="00A15705"/>
    <w:rsid w:val="00A16CE4"/>
    <w:rsid w:val="00A17B63"/>
    <w:rsid w:val="00A17E16"/>
    <w:rsid w:val="00A20C66"/>
    <w:rsid w:val="00A20E28"/>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046"/>
    <w:rsid w:val="00A32171"/>
    <w:rsid w:val="00A328BC"/>
    <w:rsid w:val="00A32B45"/>
    <w:rsid w:val="00A334CE"/>
    <w:rsid w:val="00A33E77"/>
    <w:rsid w:val="00A34208"/>
    <w:rsid w:val="00A34D22"/>
    <w:rsid w:val="00A353DA"/>
    <w:rsid w:val="00A35747"/>
    <w:rsid w:val="00A35827"/>
    <w:rsid w:val="00A360A2"/>
    <w:rsid w:val="00A361CA"/>
    <w:rsid w:val="00A37183"/>
    <w:rsid w:val="00A371B2"/>
    <w:rsid w:val="00A40FEE"/>
    <w:rsid w:val="00A413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07C7"/>
    <w:rsid w:val="00A512FE"/>
    <w:rsid w:val="00A51B0B"/>
    <w:rsid w:val="00A51DFE"/>
    <w:rsid w:val="00A525C1"/>
    <w:rsid w:val="00A529AB"/>
    <w:rsid w:val="00A52EB9"/>
    <w:rsid w:val="00A52F4B"/>
    <w:rsid w:val="00A53738"/>
    <w:rsid w:val="00A53759"/>
    <w:rsid w:val="00A541FA"/>
    <w:rsid w:val="00A54EB7"/>
    <w:rsid w:val="00A554B0"/>
    <w:rsid w:val="00A555DB"/>
    <w:rsid w:val="00A561FD"/>
    <w:rsid w:val="00A5646B"/>
    <w:rsid w:val="00A56810"/>
    <w:rsid w:val="00A56E03"/>
    <w:rsid w:val="00A577A5"/>
    <w:rsid w:val="00A57F26"/>
    <w:rsid w:val="00A60062"/>
    <w:rsid w:val="00A600BF"/>
    <w:rsid w:val="00A6037D"/>
    <w:rsid w:val="00A60627"/>
    <w:rsid w:val="00A615F1"/>
    <w:rsid w:val="00A6178F"/>
    <w:rsid w:val="00A61E3F"/>
    <w:rsid w:val="00A62318"/>
    <w:rsid w:val="00A62B44"/>
    <w:rsid w:val="00A639AF"/>
    <w:rsid w:val="00A639D8"/>
    <w:rsid w:val="00A64932"/>
    <w:rsid w:val="00A6545D"/>
    <w:rsid w:val="00A66538"/>
    <w:rsid w:val="00A66768"/>
    <w:rsid w:val="00A678C6"/>
    <w:rsid w:val="00A67ED4"/>
    <w:rsid w:val="00A70275"/>
    <w:rsid w:val="00A7058C"/>
    <w:rsid w:val="00A70935"/>
    <w:rsid w:val="00A70F71"/>
    <w:rsid w:val="00A727E9"/>
    <w:rsid w:val="00A7298F"/>
    <w:rsid w:val="00A72AAD"/>
    <w:rsid w:val="00A734C3"/>
    <w:rsid w:val="00A74966"/>
    <w:rsid w:val="00A74C63"/>
    <w:rsid w:val="00A74DA6"/>
    <w:rsid w:val="00A768DA"/>
    <w:rsid w:val="00A76922"/>
    <w:rsid w:val="00A777EC"/>
    <w:rsid w:val="00A77FCB"/>
    <w:rsid w:val="00A8091E"/>
    <w:rsid w:val="00A80E8F"/>
    <w:rsid w:val="00A81915"/>
    <w:rsid w:val="00A81E52"/>
    <w:rsid w:val="00A81FE5"/>
    <w:rsid w:val="00A83F45"/>
    <w:rsid w:val="00A83FC0"/>
    <w:rsid w:val="00A84284"/>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3B6B"/>
    <w:rsid w:val="00A946C9"/>
    <w:rsid w:val="00A94D31"/>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66F"/>
    <w:rsid w:val="00AA6D4F"/>
    <w:rsid w:val="00AA7042"/>
    <w:rsid w:val="00AA759C"/>
    <w:rsid w:val="00AA7D66"/>
    <w:rsid w:val="00AB03A3"/>
    <w:rsid w:val="00AB0C5C"/>
    <w:rsid w:val="00AB140E"/>
    <w:rsid w:val="00AB1682"/>
    <w:rsid w:val="00AB17FE"/>
    <w:rsid w:val="00AB4479"/>
    <w:rsid w:val="00AB45F9"/>
    <w:rsid w:val="00AB47D8"/>
    <w:rsid w:val="00AB55A5"/>
    <w:rsid w:val="00AB55B3"/>
    <w:rsid w:val="00AB56F4"/>
    <w:rsid w:val="00AB5F48"/>
    <w:rsid w:val="00AB630A"/>
    <w:rsid w:val="00AB68BE"/>
    <w:rsid w:val="00AB6E3C"/>
    <w:rsid w:val="00AB7318"/>
    <w:rsid w:val="00AB7874"/>
    <w:rsid w:val="00AB7F94"/>
    <w:rsid w:val="00AC0380"/>
    <w:rsid w:val="00AC0D48"/>
    <w:rsid w:val="00AC12CF"/>
    <w:rsid w:val="00AC17C8"/>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D2A"/>
    <w:rsid w:val="00AC6E95"/>
    <w:rsid w:val="00AC71C1"/>
    <w:rsid w:val="00AD1377"/>
    <w:rsid w:val="00AD1AFC"/>
    <w:rsid w:val="00AD1B9A"/>
    <w:rsid w:val="00AD1E9F"/>
    <w:rsid w:val="00AD1FCB"/>
    <w:rsid w:val="00AD2248"/>
    <w:rsid w:val="00AD24C2"/>
    <w:rsid w:val="00AD295C"/>
    <w:rsid w:val="00AD2FDC"/>
    <w:rsid w:val="00AD332F"/>
    <w:rsid w:val="00AD3A9A"/>
    <w:rsid w:val="00AD3C97"/>
    <w:rsid w:val="00AD49BC"/>
    <w:rsid w:val="00AD4D00"/>
    <w:rsid w:val="00AD5C89"/>
    <w:rsid w:val="00AD641B"/>
    <w:rsid w:val="00AD6436"/>
    <w:rsid w:val="00AD7C1A"/>
    <w:rsid w:val="00AD7DF9"/>
    <w:rsid w:val="00AD7E51"/>
    <w:rsid w:val="00AE0898"/>
    <w:rsid w:val="00AE08AA"/>
    <w:rsid w:val="00AE0CCF"/>
    <w:rsid w:val="00AE1157"/>
    <w:rsid w:val="00AE1510"/>
    <w:rsid w:val="00AE167C"/>
    <w:rsid w:val="00AE17A3"/>
    <w:rsid w:val="00AE2015"/>
    <w:rsid w:val="00AE2D94"/>
    <w:rsid w:val="00AE3050"/>
    <w:rsid w:val="00AE319B"/>
    <w:rsid w:val="00AE326D"/>
    <w:rsid w:val="00AE3439"/>
    <w:rsid w:val="00AE3CCB"/>
    <w:rsid w:val="00AE4251"/>
    <w:rsid w:val="00AE458B"/>
    <w:rsid w:val="00AE587C"/>
    <w:rsid w:val="00AE67D3"/>
    <w:rsid w:val="00AE6C50"/>
    <w:rsid w:val="00AE6CA1"/>
    <w:rsid w:val="00AE6E44"/>
    <w:rsid w:val="00AE731C"/>
    <w:rsid w:val="00AF0882"/>
    <w:rsid w:val="00AF2091"/>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B67"/>
    <w:rsid w:val="00B06E0A"/>
    <w:rsid w:val="00B072AF"/>
    <w:rsid w:val="00B079EE"/>
    <w:rsid w:val="00B101A9"/>
    <w:rsid w:val="00B10BAD"/>
    <w:rsid w:val="00B10C65"/>
    <w:rsid w:val="00B10D64"/>
    <w:rsid w:val="00B10E5B"/>
    <w:rsid w:val="00B11197"/>
    <w:rsid w:val="00B117B6"/>
    <w:rsid w:val="00B11A2C"/>
    <w:rsid w:val="00B1217C"/>
    <w:rsid w:val="00B1277B"/>
    <w:rsid w:val="00B12EB4"/>
    <w:rsid w:val="00B13528"/>
    <w:rsid w:val="00B1355B"/>
    <w:rsid w:val="00B137E8"/>
    <w:rsid w:val="00B138A4"/>
    <w:rsid w:val="00B13B65"/>
    <w:rsid w:val="00B1544F"/>
    <w:rsid w:val="00B16C20"/>
    <w:rsid w:val="00B16D0A"/>
    <w:rsid w:val="00B16D8B"/>
    <w:rsid w:val="00B1740A"/>
    <w:rsid w:val="00B21032"/>
    <w:rsid w:val="00B21787"/>
    <w:rsid w:val="00B21D27"/>
    <w:rsid w:val="00B222AE"/>
    <w:rsid w:val="00B2255B"/>
    <w:rsid w:val="00B22A48"/>
    <w:rsid w:val="00B22E1C"/>
    <w:rsid w:val="00B22F76"/>
    <w:rsid w:val="00B23321"/>
    <w:rsid w:val="00B23337"/>
    <w:rsid w:val="00B233F0"/>
    <w:rsid w:val="00B23839"/>
    <w:rsid w:val="00B23D52"/>
    <w:rsid w:val="00B23EB3"/>
    <w:rsid w:val="00B24ABC"/>
    <w:rsid w:val="00B2590D"/>
    <w:rsid w:val="00B264D9"/>
    <w:rsid w:val="00B26AE5"/>
    <w:rsid w:val="00B30831"/>
    <w:rsid w:val="00B30935"/>
    <w:rsid w:val="00B31775"/>
    <w:rsid w:val="00B3183B"/>
    <w:rsid w:val="00B3191C"/>
    <w:rsid w:val="00B319B9"/>
    <w:rsid w:val="00B31C53"/>
    <w:rsid w:val="00B31F60"/>
    <w:rsid w:val="00B325B6"/>
    <w:rsid w:val="00B33336"/>
    <w:rsid w:val="00B33BBA"/>
    <w:rsid w:val="00B347FB"/>
    <w:rsid w:val="00B34D6E"/>
    <w:rsid w:val="00B3680A"/>
    <w:rsid w:val="00B37F3B"/>
    <w:rsid w:val="00B416C6"/>
    <w:rsid w:val="00B41E54"/>
    <w:rsid w:val="00B4210E"/>
    <w:rsid w:val="00B42B98"/>
    <w:rsid w:val="00B433D1"/>
    <w:rsid w:val="00B439BF"/>
    <w:rsid w:val="00B44021"/>
    <w:rsid w:val="00B441EA"/>
    <w:rsid w:val="00B46088"/>
    <w:rsid w:val="00B46979"/>
    <w:rsid w:val="00B502AC"/>
    <w:rsid w:val="00B50350"/>
    <w:rsid w:val="00B50A80"/>
    <w:rsid w:val="00B51D7E"/>
    <w:rsid w:val="00B53080"/>
    <w:rsid w:val="00B5400E"/>
    <w:rsid w:val="00B5523C"/>
    <w:rsid w:val="00B5545E"/>
    <w:rsid w:val="00B554A5"/>
    <w:rsid w:val="00B5691A"/>
    <w:rsid w:val="00B577D4"/>
    <w:rsid w:val="00B57837"/>
    <w:rsid w:val="00B579F1"/>
    <w:rsid w:val="00B57FEC"/>
    <w:rsid w:val="00B60056"/>
    <w:rsid w:val="00B606B1"/>
    <w:rsid w:val="00B609D5"/>
    <w:rsid w:val="00B611EC"/>
    <w:rsid w:val="00B612F6"/>
    <w:rsid w:val="00B61EC2"/>
    <w:rsid w:val="00B626B7"/>
    <w:rsid w:val="00B62766"/>
    <w:rsid w:val="00B6366D"/>
    <w:rsid w:val="00B63AA9"/>
    <w:rsid w:val="00B64E6C"/>
    <w:rsid w:val="00B65120"/>
    <w:rsid w:val="00B6529C"/>
    <w:rsid w:val="00B65332"/>
    <w:rsid w:val="00B6537B"/>
    <w:rsid w:val="00B6546A"/>
    <w:rsid w:val="00B66033"/>
    <w:rsid w:val="00B66204"/>
    <w:rsid w:val="00B70F85"/>
    <w:rsid w:val="00B7155A"/>
    <w:rsid w:val="00B72980"/>
    <w:rsid w:val="00B73135"/>
    <w:rsid w:val="00B742BA"/>
    <w:rsid w:val="00B7435C"/>
    <w:rsid w:val="00B748A1"/>
    <w:rsid w:val="00B74FAE"/>
    <w:rsid w:val="00B75118"/>
    <w:rsid w:val="00B756FD"/>
    <w:rsid w:val="00B75C8E"/>
    <w:rsid w:val="00B75CEE"/>
    <w:rsid w:val="00B76B01"/>
    <w:rsid w:val="00B76CC6"/>
    <w:rsid w:val="00B77098"/>
    <w:rsid w:val="00B77273"/>
    <w:rsid w:val="00B77A7F"/>
    <w:rsid w:val="00B77ABE"/>
    <w:rsid w:val="00B77B35"/>
    <w:rsid w:val="00B77E5A"/>
    <w:rsid w:val="00B77E9D"/>
    <w:rsid w:val="00B80638"/>
    <w:rsid w:val="00B80A10"/>
    <w:rsid w:val="00B80A40"/>
    <w:rsid w:val="00B80A86"/>
    <w:rsid w:val="00B80C38"/>
    <w:rsid w:val="00B813D8"/>
    <w:rsid w:val="00B81BF5"/>
    <w:rsid w:val="00B81E8C"/>
    <w:rsid w:val="00B82104"/>
    <w:rsid w:val="00B82209"/>
    <w:rsid w:val="00B826EA"/>
    <w:rsid w:val="00B827E4"/>
    <w:rsid w:val="00B82D87"/>
    <w:rsid w:val="00B83958"/>
    <w:rsid w:val="00B83DFD"/>
    <w:rsid w:val="00B84313"/>
    <w:rsid w:val="00B849D3"/>
    <w:rsid w:val="00B84E6C"/>
    <w:rsid w:val="00B85464"/>
    <w:rsid w:val="00B8571C"/>
    <w:rsid w:val="00B85B4D"/>
    <w:rsid w:val="00B8613F"/>
    <w:rsid w:val="00B863AC"/>
    <w:rsid w:val="00B86575"/>
    <w:rsid w:val="00B869CB"/>
    <w:rsid w:val="00B869F3"/>
    <w:rsid w:val="00B86C2A"/>
    <w:rsid w:val="00B86E5A"/>
    <w:rsid w:val="00B8732A"/>
    <w:rsid w:val="00B87362"/>
    <w:rsid w:val="00B87746"/>
    <w:rsid w:val="00B87BA8"/>
    <w:rsid w:val="00B90E65"/>
    <w:rsid w:val="00B91437"/>
    <w:rsid w:val="00B91A3F"/>
    <w:rsid w:val="00B92E29"/>
    <w:rsid w:val="00B930EC"/>
    <w:rsid w:val="00B93B04"/>
    <w:rsid w:val="00B93E57"/>
    <w:rsid w:val="00B945CD"/>
    <w:rsid w:val="00B9529F"/>
    <w:rsid w:val="00B954BB"/>
    <w:rsid w:val="00B9574B"/>
    <w:rsid w:val="00B95904"/>
    <w:rsid w:val="00B96789"/>
    <w:rsid w:val="00BA0C69"/>
    <w:rsid w:val="00BA0EA7"/>
    <w:rsid w:val="00BA1AB9"/>
    <w:rsid w:val="00BA21D0"/>
    <w:rsid w:val="00BA2722"/>
    <w:rsid w:val="00BA28A8"/>
    <w:rsid w:val="00BA2D49"/>
    <w:rsid w:val="00BA3817"/>
    <w:rsid w:val="00BA3CDD"/>
    <w:rsid w:val="00BA4323"/>
    <w:rsid w:val="00BA44C0"/>
    <w:rsid w:val="00BA4D4A"/>
    <w:rsid w:val="00BA4FE7"/>
    <w:rsid w:val="00BA534D"/>
    <w:rsid w:val="00BA5AE1"/>
    <w:rsid w:val="00BA5D0C"/>
    <w:rsid w:val="00BA622D"/>
    <w:rsid w:val="00BA626A"/>
    <w:rsid w:val="00BA63EF"/>
    <w:rsid w:val="00BA76B3"/>
    <w:rsid w:val="00BA7891"/>
    <w:rsid w:val="00BB15BD"/>
    <w:rsid w:val="00BB2619"/>
    <w:rsid w:val="00BB282D"/>
    <w:rsid w:val="00BB2DC7"/>
    <w:rsid w:val="00BB30F7"/>
    <w:rsid w:val="00BB3A1E"/>
    <w:rsid w:val="00BB3EAE"/>
    <w:rsid w:val="00BB5E4C"/>
    <w:rsid w:val="00BB660D"/>
    <w:rsid w:val="00BB6C4C"/>
    <w:rsid w:val="00BB71F0"/>
    <w:rsid w:val="00BB73F0"/>
    <w:rsid w:val="00BB744D"/>
    <w:rsid w:val="00BB75A9"/>
    <w:rsid w:val="00BB7DDD"/>
    <w:rsid w:val="00BB7E89"/>
    <w:rsid w:val="00BB7EA4"/>
    <w:rsid w:val="00BC0052"/>
    <w:rsid w:val="00BC0497"/>
    <w:rsid w:val="00BC050E"/>
    <w:rsid w:val="00BC099B"/>
    <w:rsid w:val="00BC0DA1"/>
    <w:rsid w:val="00BC110B"/>
    <w:rsid w:val="00BC1668"/>
    <w:rsid w:val="00BC1908"/>
    <w:rsid w:val="00BC2132"/>
    <w:rsid w:val="00BC217B"/>
    <w:rsid w:val="00BC21B6"/>
    <w:rsid w:val="00BC26E3"/>
    <w:rsid w:val="00BC32BD"/>
    <w:rsid w:val="00BC3515"/>
    <w:rsid w:val="00BC3637"/>
    <w:rsid w:val="00BC3EE7"/>
    <w:rsid w:val="00BC4AFB"/>
    <w:rsid w:val="00BC5BF9"/>
    <w:rsid w:val="00BC6DB2"/>
    <w:rsid w:val="00BC7A3C"/>
    <w:rsid w:val="00BC7E0F"/>
    <w:rsid w:val="00BD02EF"/>
    <w:rsid w:val="00BD0947"/>
    <w:rsid w:val="00BD0C04"/>
    <w:rsid w:val="00BD100A"/>
    <w:rsid w:val="00BD17E1"/>
    <w:rsid w:val="00BD1D21"/>
    <w:rsid w:val="00BD1DBB"/>
    <w:rsid w:val="00BD32AB"/>
    <w:rsid w:val="00BD37CE"/>
    <w:rsid w:val="00BD4571"/>
    <w:rsid w:val="00BD508A"/>
    <w:rsid w:val="00BD5293"/>
    <w:rsid w:val="00BD5BF5"/>
    <w:rsid w:val="00BD7157"/>
    <w:rsid w:val="00BD790F"/>
    <w:rsid w:val="00BD7A3F"/>
    <w:rsid w:val="00BD7B7F"/>
    <w:rsid w:val="00BE1527"/>
    <w:rsid w:val="00BE16B9"/>
    <w:rsid w:val="00BE1F04"/>
    <w:rsid w:val="00BE229F"/>
    <w:rsid w:val="00BE2ED3"/>
    <w:rsid w:val="00BE342D"/>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BF7405"/>
    <w:rsid w:val="00C00781"/>
    <w:rsid w:val="00C00ECA"/>
    <w:rsid w:val="00C012F7"/>
    <w:rsid w:val="00C01DCE"/>
    <w:rsid w:val="00C01DE5"/>
    <w:rsid w:val="00C02A57"/>
    <w:rsid w:val="00C02AE9"/>
    <w:rsid w:val="00C03310"/>
    <w:rsid w:val="00C036BF"/>
    <w:rsid w:val="00C03EC2"/>
    <w:rsid w:val="00C0430C"/>
    <w:rsid w:val="00C0437E"/>
    <w:rsid w:val="00C0482E"/>
    <w:rsid w:val="00C05BE5"/>
    <w:rsid w:val="00C061AD"/>
    <w:rsid w:val="00C063C6"/>
    <w:rsid w:val="00C06AA9"/>
    <w:rsid w:val="00C06F39"/>
    <w:rsid w:val="00C071F9"/>
    <w:rsid w:val="00C0744F"/>
    <w:rsid w:val="00C075BD"/>
    <w:rsid w:val="00C07963"/>
    <w:rsid w:val="00C07F53"/>
    <w:rsid w:val="00C114A7"/>
    <w:rsid w:val="00C117A0"/>
    <w:rsid w:val="00C11895"/>
    <w:rsid w:val="00C11AF5"/>
    <w:rsid w:val="00C12918"/>
    <w:rsid w:val="00C129D7"/>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5D8"/>
    <w:rsid w:val="00C22E00"/>
    <w:rsid w:val="00C236A0"/>
    <w:rsid w:val="00C237A9"/>
    <w:rsid w:val="00C23C7C"/>
    <w:rsid w:val="00C246D8"/>
    <w:rsid w:val="00C249B3"/>
    <w:rsid w:val="00C24D55"/>
    <w:rsid w:val="00C2519F"/>
    <w:rsid w:val="00C2603E"/>
    <w:rsid w:val="00C261BF"/>
    <w:rsid w:val="00C26225"/>
    <w:rsid w:val="00C26541"/>
    <w:rsid w:val="00C266C8"/>
    <w:rsid w:val="00C26B2C"/>
    <w:rsid w:val="00C26C24"/>
    <w:rsid w:val="00C27298"/>
    <w:rsid w:val="00C30371"/>
    <w:rsid w:val="00C3092C"/>
    <w:rsid w:val="00C30A8E"/>
    <w:rsid w:val="00C30C94"/>
    <w:rsid w:val="00C31310"/>
    <w:rsid w:val="00C314B4"/>
    <w:rsid w:val="00C31C6F"/>
    <w:rsid w:val="00C31CED"/>
    <w:rsid w:val="00C31FB1"/>
    <w:rsid w:val="00C32465"/>
    <w:rsid w:val="00C328D3"/>
    <w:rsid w:val="00C33130"/>
    <w:rsid w:val="00C33FB4"/>
    <w:rsid w:val="00C34178"/>
    <w:rsid w:val="00C34B2A"/>
    <w:rsid w:val="00C351FD"/>
    <w:rsid w:val="00C35380"/>
    <w:rsid w:val="00C35550"/>
    <w:rsid w:val="00C3589F"/>
    <w:rsid w:val="00C3590B"/>
    <w:rsid w:val="00C35D83"/>
    <w:rsid w:val="00C35E64"/>
    <w:rsid w:val="00C3601B"/>
    <w:rsid w:val="00C36555"/>
    <w:rsid w:val="00C36660"/>
    <w:rsid w:val="00C40FE8"/>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47C8B"/>
    <w:rsid w:val="00C5024F"/>
    <w:rsid w:val="00C50437"/>
    <w:rsid w:val="00C5080B"/>
    <w:rsid w:val="00C50985"/>
    <w:rsid w:val="00C509BF"/>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7D5"/>
    <w:rsid w:val="00C74FEB"/>
    <w:rsid w:val="00C75712"/>
    <w:rsid w:val="00C771DB"/>
    <w:rsid w:val="00C77301"/>
    <w:rsid w:val="00C774A5"/>
    <w:rsid w:val="00C77D03"/>
    <w:rsid w:val="00C80484"/>
    <w:rsid w:val="00C81299"/>
    <w:rsid w:val="00C81C3D"/>
    <w:rsid w:val="00C81F4F"/>
    <w:rsid w:val="00C82185"/>
    <w:rsid w:val="00C8246F"/>
    <w:rsid w:val="00C832A7"/>
    <w:rsid w:val="00C83EAC"/>
    <w:rsid w:val="00C8458B"/>
    <w:rsid w:val="00C86A92"/>
    <w:rsid w:val="00C875DD"/>
    <w:rsid w:val="00C8761F"/>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2AE0"/>
    <w:rsid w:val="00CA2E54"/>
    <w:rsid w:val="00CA32A3"/>
    <w:rsid w:val="00CA42E4"/>
    <w:rsid w:val="00CB0200"/>
    <w:rsid w:val="00CB08CA"/>
    <w:rsid w:val="00CB0A2F"/>
    <w:rsid w:val="00CB0D4E"/>
    <w:rsid w:val="00CB1353"/>
    <w:rsid w:val="00CB1A83"/>
    <w:rsid w:val="00CB2A64"/>
    <w:rsid w:val="00CB45E4"/>
    <w:rsid w:val="00CB4736"/>
    <w:rsid w:val="00CB498E"/>
    <w:rsid w:val="00CB49C5"/>
    <w:rsid w:val="00CB4F13"/>
    <w:rsid w:val="00CB6F1E"/>
    <w:rsid w:val="00CB6FA4"/>
    <w:rsid w:val="00CC0A60"/>
    <w:rsid w:val="00CC1901"/>
    <w:rsid w:val="00CC19ED"/>
    <w:rsid w:val="00CC343D"/>
    <w:rsid w:val="00CC3E3B"/>
    <w:rsid w:val="00CC46D9"/>
    <w:rsid w:val="00CC4778"/>
    <w:rsid w:val="00CC4D0A"/>
    <w:rsid w:val="00CC5649"/>
    <w:rsid w:val="00CC62DB"/>
    <w:rsid w:val="00CC654F"/>
    <w:rsid w:val="00CC65AE"/>
    <w:rsid w:val="00CC67C4"/>
    <w:rsid w:val="00CC6968"/>
    <w:rsid w:val="00CC7946"/>
    <w:rsid w:val="00CD05A5"/>
    <w:rsid w:val="00CD05C4"/>
    <w:rsid w:val="00CD1126"/>
    <w:rsid w:val="00CD12FA"/>
    <w:rsid w:val="00CD153B"/>
    <w:rsid w:val="00CD1EC5"/>
    <w:rsid w:val="00CD27C1"/>
    <w:rsid w:val="00CD2C12"/>
    <w:rsid w:val="00CD2DF2"/>
    <w:rsid w:val="00CD321B"/>
    <w:rsid w:val="00CD33B3"/>
    <w:rsid w:val="00CD36B3"/>
    <w:rsid w:val="00CD3C53"/>
    <w:rsid w:val="00CD3D41"/>
    <w:rsid w:val="00CD3F67"/>
    <w:rsid w:val="00CD555B"/>
    <w:rsid w:val="00CD5FAF"/>
    <w:rsid w:val="00CD678F"/>
    <w:rsid w:val="00CD6813"/>
    <w:rsid w:val="00CD6880"/>
    <w:rsid w:val="00CD6F90"/>
    <w:rsid w:val="00CD760D"/>
    <w:rsid w:val="00CD7635"/>
    <w:rsid w:val="00CD799E"/>
    <w:rsid w:val="00CD7A2C"/>
    <w:rsid w:val="00CE010B"/>
    <w:rsid w:val="00CE0A51"/>
    <w:rsid w:val="00CE0D84"/>
    <w:rsid w:val="00CE1314"/>
    <w:rsid w:val="00CE1AB8"/>
    <w:rsid w:val="00CE1F14"/>
    <w:rsid w:val="00CE2B36"/>
    <w:rsid w:val="00CE2B74"/>
    <w:rsid w:val="00CE302F"/>
    <w:rsid w:val="00CE3F2B"/>
    <w:rsid w:val="00CE4500"/>
    <w:rsid w:val="00CE5BFC"/>
    <w:rsid w:val="00CE6DDD"/>
    <w:rsid w:val="00CE73F2"/>
    <w:rsid w:val="00CE74F5"/>
    <w:rsid w:val="00CE7DD2"/>
    <w:rsid w:val="00CF0744"/>
    <w:rsid w:val="00CF0AF4"/>
    <w:rsid w:val="00CF0C4E"/>
    <w:rsid w:val="00CF12F8"/>
    <w:rsid w:val="00CF1AC9"/>
    <w:rsid w:val="00CF1C75"/>
    <w:rsid w:val="00CF2441"/>
    <w:rsid w:val="00CF4514"/>
    <w:rsid w:val="00CF4CCA"/>
    <w:rsid w:val="00CF5C62"/>
    <w:rsid w:val="00CF600A"/>
    <w:rsid w:val="00CF62B7"/>
    <w:rsid w:val="00CF667D"/>
    <w:rsid w:val="00CF6989"/>
    <w:rsid w:val="00CF6FC1"/>
    <w:rsid w:val="00CF75B4"/>
    <w:rsid w:val="00CF7859"/>
    <w:rsid w:val="00CF7970"/>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07CD0"/>
    <w:rsid w:val="00D07F9A"/>
    <w:rsid w:val="00D10597"/>
    <w:rsid w:val="00D109D5"/>
    <w:rsid w:val="00D11648"/>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1E18"/>
    <w:rsid w:val="00D23DD1"/>
    <w:rsid w:val="00D23DD4"/>
    <w:rsid w:val="00D241D2"/>
    <w:rsid w:val="00D2449B"/>
    <w:rsid w:val="00D2498D"/>
    <w:rsid w:val="00D2607E"/>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1DD1"/>
    <w:rsid w:val="00D424FC"/>
    <w:rsid w:val="00D4365A"/>
    <w:rsid w:val="00D437FE"/>
    <w:rsid w:val="00D43ACA"/>
    <w:rsid w:val="00D43B74"/>
    <w:rsid w:val="00D43E13"/>
    <w:rsid w:val="00D44E50"/>
    <w:rsid w:val="00D459CA"/>
    <w:rsid w:val="00D45DAE"/>
    <w:rsid w:val="00D46233"/>
    <w:rsid w:val="00D46364"/>
    <w:rsid w:val="00D4684B"/>
    <w:rsid w:val="00D46914"/>
    <w:rsid w:val="00D46C2C"/>
    <w:rsid w:val="00D520C1"/>
    <w:rsid w:val="00D521DD"/>
    <w:rsid w:val="00D523DA"/>
    <w:rsid w:val="00D5278E"/>
    <w:rsid w:val="00D53F26"/>
    <w:rsid w:val="00D549BD"/>
    <w:rsid w:val="00D54E15"/>
    <w:rsid w:val="00D54E80"/>
    <w:rsid w:val="00D55D7C"/>
    <w:rsid w:val="00D56476"/>
    <w:rsid w:val="00D565A8"/>
    <w:rsid w:val="00D56B98"/>
    <w:rsid w:val="00D572AA"/>
    <w:rsid w:val="00D5738E"/>
    <w:rsid w:val="00D5751A"/>
    <w:rsid w:val="00D57577"/>
    <w:rsid w:val="00D57946"/>
    <w:rsid w:val="00D57A03"/>
    <w:rsid w:val="00D57DB9"/>
    <w:rsid w:val="00D57E20"/>
    <w:rsid w:val="00D603A7"/>
    <w:rsid w:val="00D60498"/>
    <w:rsid w:val="00D60A97"/>
    <w:rsid w:val="00D610FB"/>
    <w:rsid w:val="00D61833"/>
    <w:rsid w:val="00D62DB3"/>
    <w:rsid w:val="00D62E97"/>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2E34"/>
    <w:rsid w:val="00D7356C"/>
    <w:rsid w:val="00D737EC"/>
    <w:rsid w:val="00D7387A"/>
    <w:rsid w:val="00D739A7"/>
    <w:rsid w:val="00D73FF9"/>
    <w:rsid w:val="00D7477F"/>
    <w:rsid w:val="00D74EDD"/>
    <w:rsid w:val="00D74F45"/>
    <w:rsid w:val="00D74FB8"/>
    <w:rsid w:val="00D75055"/>
    <w:rsid w:val="00D756A4"/>
    <w:rsid w:val="00D765E3"/>
    <w:rsid w:val="00D76D74"/>
    <w:rsid w:val="00D7708E"/>
    <w:rsid w:val="00D7717A"/>
    <w:rsid w:val="00D77FAA"/>
    <w:rsid w:val="00D80A97"/>
    <w:rsid w:val="00D81A92"/>
    <w:rsid w:val="00D824A7"/>
    <w:rsid w:val="00D824DA"/>
    <w:rsid w:val="00D829A6"/>
    <w:rsid w:val="00D82BD6"/>
    <w:rsid w:val="00D835BC"/>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2FAD"/>
    <w:rsid w:val="00DA38C5"/>
    <w:rsid w:val="00DA4376"/>
    <w:rsid w:val="00DA443B"/>
    <w:rsid w:val="00DA61C8"/>
    <w:rsid w:val="00DA64D0"/>
    <w:rsid w:val="00DA6502"/>
    <w:rsid w:val="00DA663D"/>
    <w:rsid w:val="00DA6B92"/>
    <w:rsid w:val="00DA6D9E"/>
    <w:rsid w:val="00DB08A0"/>
    <w:rsid w:val="00DB10C7"/>
    <w:rsid w:val="00DB171F"/>
    <w:rsid w:val="00DB1C1F"/>
    <w:rsid w:val="00DB1C81"/>
    <w:rsid w:val="00DB2237"/>
    <w:rsid w:val="00DB256D"/>
    <w:rsid w:val="00DB275E"/>
    <w:rsid w:val="00DB2B94"/>
    <w:rsid w:val="00DB31FD"/>
    <w:rsid w:val="00DB3387"/>
    <w:rsid w:val="00DB38E5"/>
    <w:rsid w:val="00DB3D4C"/>
    <w:rsid w:val="00DB42AC"/>
    <w:rsid w:val="00DB47AC"/>
    <w:rsid w:val="00DB4AA5"/>
    <w:rsid w:val="00DB5033"/>
    <w:rsid w:val="00DB584D"/>
    <w:rsid w:val="00DB69A9"/>
    <w:rsid w:val="00DB6CFC"/>
    <w:rsid w:val="00DB7804"/>
    <w:rsid w:val="00DB7944"/>
    <w:rsid w:val="00DC0339"/>
    <w:rsid w:val="00DC0C4D"/>
    <w:rsid w:val="00DC0E1B"/>
    <w:rsid w:val="00DC0EF1"/>
    <w:rsid w:val="00DC0FEC"/>
    <w:rsid w:val="00DC14D6"/>
    <w:rsid w:val="00DC14FA"/>
    <w:rsid w:val="00DC17FB"/>
    <w:rsid w:val="00DC21D1"/>
    <w:rsid w:val="00DC2565"/>
    <w:rsid w:val="00DC2586"/>
    <w:rsid w:val="00DC2679"/>
    <w:rsid w:val="00DC285F"/>
    <w:rsid w:val="00DC2D76"/>
    <w:rsid w:val="00DC3558"/>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2C66"/>
    <w:rsid w:val="00DD47C9"/>
    <w:rsid w:val="00DD4AAB"/>
    <w:rsid w:val="00DD4C4A"/>
    <w:rsid w:val="00DD58BF"/>
    <w:rsid w:val="00DD71AA"/>
    <w:rsid w:val="00DD7401"/>
    <w:rsid w:val="00DD7410"/>
    <w:rsid w:val="00DE0595"/>
    <w:rsid w:val="00DE0B1A"/>
    <w:rsid w:val="00DE1479"/>
    <w:rsid w:val="00DE1990"/>
    <w:rsid w:val="00DE19B5"/>
    <w:rsid w:val="00DE259F"/>
    <w:rsid w:val="00DE2638"/>
    <w:rsid w:val="00DE292F"/>
    <w:rsid w:val="00DE39DA"/>
    <w:rsid w:val="00DE3C9C"/>
    <w:rsid w:val="00DE3FAB"/>
    <w:rsid w:val="00DE4189"/>
    <w:rsid w:val="00DE4C0B"/>
    <w:rsid w:val="00DE4CEC"/>
    <w:rsid w:val="00DE4DB3"/>
    <w:rsid w:val="00DE5306"/>
    <w:rsid w:val="00DE6163"/>
    <w:rsid w:val="00DE7AA8"/>
    <w:rsid w:val="00DE7F4B"/>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760"/>
    <w:rsid w:val="00E039A4"/>
    <w:rsid w:val="00E03A58"/>
    <w:rsid w:val="00E04781"/>
    <w:rsid w:val="00E04A77"/>
    <w:rsid w:val="00E0580E"/>
    <w:rsid w:val="00E06D4F"/>
    <w:rsid w:val="00E07AAE"/>
    <w:rsid w:val="00E125DC"/>
    <w:rsid w:val="00E1274B"/>
    <w:rsid w:val="00E12D43"/>
    <w:rsid w:val="00E1308B"/>
    <w:rsid w:val="00E13124"/>
    <w:rsid w:val="00E134EC"/>
    <w:rsid w:val="00E13649"/>
    <w:rsid w:val="00E14007"/>
    <w:rsid w:val="00E1439B"/>
    <w:rsid w:val="00E1470A"/>
    <w:rsid w:val="00E14D17"/>
    <w:rsid w:val="00E15436"/>
    <w:rsid w:val="00E15500"/>
    <w:rsid w:val="00E15BAF"/>
    <w:rsid w:val="00E15F9D"/>
    <w:rsid w:val="00E16206"/>
    <w:rsid w:val="00E166B8"/>
    <w:rsid w:val="00E17165"/>
    <w:rsid w:val="00E2088D"/>
    <w:rsid w:val="00E21764"/>
    <w:rsid w:val="00E21C81"/>
    <w:rsid w:val="00E22094"/>
    <w:rsid w:val="00E22A9E"/>
    <w:rsid w:val="00E23498"/>
    <w:rsid w:val="00E241D4"/>
    <w:rsid w:val="00E25071"/>
    <w:rsid w:val="00E25EBC"/>
    <w:rsid w:val="00E2623B"/>
    <w:rsid w:val="00E263D0"/>
    <w:rsid w:val="00E26A68"/>
    <w:rsid w:val="00E26ECF"/>
    <w:rsid w:val="00E27DBA"/>
    <w:rsid w:val="00E30323"/>
    <w:rsid w:val="00E30D71"/>
    <w:rsid w:val="00E33643"/>
    <w:rsid w:val="00E339CB"/>
    <w:rsid w:val="00E34BEF"/>
    <w:rsid w:val="00E34F58"/>
    <w:rsid w:val="00E350C6"/>
    <w:rsid w:val="00E3578C"/>
    <w:rsid w:val="00E357ED"/>
    <w:rsid w:val="00E358B5"/>
    <w:rsid w:val="00E35F1F"/>
    <w:rsid w:val="00E36102"/>
    <w:rsid w:val="00E36260"/>
    <w:rsid w:val="00E36AF3"/>
    <w:rsid w:val="00E36C2E"/>
    <w:rsid w:val="00E36CA1"/>
    <w:rsid w:val="00E36E4D"/>
    <w:rsid w:val="00E371C1"/>
    <w:rsid w:val="00E37277"/>
    <w:rsid w:val="00E375EF"/>
    <w:rsid w:val="00E3761F"/>
    <w:rsid w:val="00E37888"/>
    <w:rsid w:val="00E4010C"/>
    <w:rsid w:val="00E4099C"/>
    <w:rsid w:val="00E40DA9"/>
    <w:rsid w:val="00E40FB0"/>
    <w:rsid w:val="00E40FCF"/>
    <w:rsid w:val="00E41634"/>
    <w:rsid w:val="00E4200F"/>
    <w:rsid w:val="00E424F1"/>
    <w:rsid w:val="00E4331F"/>
    <w:rsid w:val="00E4388C"/>
    <w:rsid w:val="00E43FC0"/>
    <w:rsid w:val="00E44F2F"/>
    <w:rsid w:val="00E45B55"/>
    <w:rsid w:val="00E461A4"/>
    <w:rsid w:val="00E46686"/>
    <w:rsid w:val="00E46DB5"/>
    <w:rsid w:val="00E47F64"/>
    <w:rsid w:val="00E50341"/>
    <w:rsid w:val="00E507EF"/>
    <w:rsid w:val="00E50ACE"/>
    <w:rsid w:val="00E51A91"/>
    <w:rsid w:val="00E51B16"/>
    <w:rsid w:val="00E5208E"/>
    <w:rsid w:val="00E5232B"/>
    <w:rsid w:val="00E52C81"/>
    <w:rsid w:val="00E53430"/>
    <w:rsid w:val="00E538D9"/>
    <w:rsid w:val="00E53AB7"/>
    <w:rsid w:val="00E5447A"/>
    <w:rsid w:val="00E54B2B"/>
    <w:rsid w:val="00E5546F"/>
    <w:rsid w:val="00E5561C"/>
    <w:rsid w:val="00E557E9"/>
    <w:rsid w:val="00E5610F"/>
    <w:rsid w:val="00E56A3E"/>
    <w:rsid w:val="00E57049"/>
    <w:rsid w:val="00E57AAD"/>
    <w:rsid w:val="00E60D1E"/>
    <w:rsid w:val="00E61BB3"/>
    <w:rsid w:val="00E61FD6"/>
    <w:rsid w:val="00E62ABC"/>
    <w:rsid w:val="00E62D83"/>
    <w:rsid w:val="00E630F9"/>
    <w:rsid w:val="00E63B8D"/>
    <w:rsid w:val="00E63C97"/>
    <w:rsid w:val="00E647F7"/>
    <w:rsid w:val="00E65313"/>
    <w:rsid w:val="00E65883"/>
    <w:rsid w:val="00E66080"/>
    <w:rsid w:val="00E66655"/>
    <w:rsid w:val="00E6681B"/>
    <w:rsid w:val="00E67DC1"/>
    <w:rsid w:val="00E70482"/>
    <w:rsid w:val="00E7139E"/>
    <w:rsid w:val="00E723AC"/>
    <w:rsid w:val="00E7268D"/>
    <w:rsid w:val="00E727C7"/>
    <w:rsid w:val="00E73BA8"/>
    <w:rsid w:val="00E74163"/>
    <w:rsid w:val="00E747F8"/>
    <w:rsid w:val="00E75D5E"/>
    <w:rsid w:val="00E765D9"/>
    <w:rsid w:val="00E76921"/>
    <w:rsid w:val="00E8003F"/>
    <w:rsid w:val="00E80A60"/>
    <w:rsid w:val="00E81831"/>
    <w:rsid w:val="00E8206F"/>
    <w:rsid w:val="00E82962"/>
    <w:rsid w:val="00E82A0C"/>
    <w:rsid w:val="00E82B45"/>
    <w:rsid w:val="00E8313B"/>
    <w:rsid w:val="00E84163"/>
    <w:rsid w:val="00E84557"/>
    <w:rsid w:val="00E84873"/>
    <w:rsid w:val="00E84A31"/>
    <w:rsid w:val="00E84E8B"/>
    <w:rsid w:val="00E86226"/>
    <w:rsid w:val="00E87119"/>
    <w:rsid w:val="00E90062"/>
    <w:rsid w:val="00E9050E"/>
    <w:rsid w:val="00E91212"/>
    <w:rsid w:val="00E92023"/>
    <w:rsid w:val="00E92540"/>
    <w:rsid w:val="00E92648"/>
    <w:rsid w:val="00E9295C"/>
    <w:rsid w:val="00E93914"/>
    <w:rsid w:val="00E95CD7"/>
    <w:rsid w:val="00E95F34"/>
    <w:rsid w:val="00E968D0"/>
    <w:rsid w:val="00E96D83"/>
    <w:rsid w:val="00E97413"/>
    <w:rsid w:val="00E97D66"/>
    <w:rsid w:val="00E97F3E"/>
    <w:rsid w:val="00E97F52"/>
    <w:rsid w:val="00E97F56"/>
    <w:rsid w:val="00EA03A4"/>
    <w:rsid w:val="00EA07AF"/>
    <w:rsid w:val="00EA08FF"/>
    <w:rsid w:val="00EA0BB1"/>
    <w:rsid w:val="00EA0FB9"/>
    <w:rsid w:val="00EA16DA"/>
    <w:rsid w:val="00EA1A7E"/>
    <w:rsid w:val="00EA270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2A89"/>
    <w:rsid w:val="00EB40A9"/>
    <w:rsid w:val="00EB4520"/>
    <w:rsid w:val="00EB4964"/>
    <w:rsid w:val="00EB4E34"/>
    <w:rsid w:val="00EB5026"/>
    <w:rsid w:val="00EB562C"/>
    <w:rsid w:val="00EB5C03"/>
    <w:rsid w:val="00EB5D9C"/>
    <w:rsid w:val="00EB6322"/>
    <w:rsid w:val="00EB6868"/>
    <w:rsid w:val="00EB7271"/>
    <w:rsid w:val="00EB7B6A"/>
    <w:rsid w:val="00EB7DFA"/>
    <w:rsid w:val="00EC0247"/>
    <w:rsid w:val="00EC0F62"/>
    <w:rsid w:val="00EC21FF"/>
    <w:rsid w:val="00EC2A19"/>
    <w:rsid w:val="00EC30CB"/>
    <w:rsid w:val="00EC31DD"/>
    <w:rsid w:val="00EC3DDA"/>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26A0"/>
    <w:rsid w:val="00ED362E"/>
    <w:rsid w:val="00ED369F"/>
    <w:rsid w:val="00ED3772"/>
    <w:rsid w:val="00ED44F9"/>
    <w:rsid w:val="00ED4E21"/>
    <w:rsid w:val="00ED5337"/>
    <w:rsid w:val="00ED5DA8"/>
    <w:rsid w:val="00ED628A"/>
    <w:rsid w:val="00ED6F83"/>
    <w:rsid w:val="00ED769A"/>
    <w:rsid w:val="00ED7A9B"/>
    <w:rsid w:val="00EE00A0"/>
    <w:rsid w:val="00EE0511"/>
    <w:rsid w:val="00EE0BA4"/>
    <w:rsid w:val="00EE0BFB"/>
    <w:rsid w:val="00EE0FDD"/>
    <w:rsid w:val="00EE1636"/>
    <w:rsid w:val="00EE2A51"/>
    <w:rsid w:val="00EE2DD9"/>
    <w:rsid w:val="00EE3FA9"/>
    <w:rsid w:val="00EE4685"/>
    <w:rsid w:val="00EE4D3C"/>
    <w:rsid w:val="00EE4D7C"/>
    <w:rsid w:val="00EE4FD0"/>
    <w:rsid w:val="00EE586C"/>
    <w:rsid w:val="00EE5901"/>
    <w:rsid w:val="00EE5C79"/>
    <w:rsid w:val="00EE6DD6"/>
    <w:rsid w:val="00EF0024"/>
    <w:rsid w:val="00EF0438"/>
    <w:rsid w:val="00EF19FE"/>
    <w:rsid w:val="00EF27A6"/>
    <w:rsid w:val="00EF2C47"/>
    <w:rsid w:val="00EF383A"/>
    <w:rsid w:val="00EF46AC"/>
    <w:rsid w:val="00EF474D"/>
    <w:rsid w:val="00EF494A"/>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29"/>
    <w:rsid w:val="00F226E6"/>
    <w:rsid w:val="00F22C1C"/>
    <w:rsid w:val="00F22D25"/>
    <w:rsid w:val="00F22DB6"/>
    <w:rsid w:val="00F22EE5"/>
    <w:rsid w:val="00F22F0D"/>
    <w:rsid w:val="00F23D96"/>
    <w:rsid w:val="00F256B0"/>
    <w:rsid w:val="00F25A5E"/>
    <w:rsid w:val="00F25C4F"/>
    <w:rsid w:val="00F2686E"/>
    <w:rsid w:val="00F27625"/>
    <w:rsid w:val="00F27D00"/>
    <w:rsid w:val="00F27E06"/>
    <w:rsid w:val="00F3071E"/>
    <w:rsid w:val="00F30757"/>
    <w:rsid w:val="00F31DB4"/>
    <w:rsid w:val="00F31E5E"/>
    <w:rsid w:val="00F3203C"/>
    <w:rsid w:val="00F32392"/>
    <w:rsid w:val="00F32490"/>
    <w:rsid w:val="00F32D71"/>
    <w:rsid w:val="00F33049"/>
    <w:rsid w:val="00F35F06"/>
    <w:rsid w:val="00F35FC5"/>
    <w:rsid w:val="00F362CD"/>
    <w:rsid w:val="00F36653"/>
    <w:rsid w:val="00F376A6"/>
    <w:rsid w:val="00F40571"/>
    <w:rsid w:val="00F4078B"/>
    <w:rsid w:val="00F40E62"/>
    <w:rsid w:val="00F41174"/>
    <w:rsid w:val="00F41463"/>
    <w:rsid w:val="00F43596"/>
    <w:rsid w:val="00F44F18"/>
    <w:rsid w:val="00F454C9"/>
    <w:rsid w:val="00F4586F"/>
    <w:rsid w:val="00F45BCD"/>
    <w:rsid w:val="00F45F17"/>
    <w:rsid w:val="00F466DF"/>
    <w:rsid w:val="00F4705C"/>
    <w:rsid w:val="00F50C70"/>
    <w:rsid w:val="00F510D8"/>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0FAB"/>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B4A"/>
    <w:rsid w:val="00F66C35"/>
    <w:rsid w:val="00F66FC2"/>
    <w:rsid w:val="00F677A3"/>
    <w:rsid w:val="00F67900"/>
    <w:rsid w:val="00F67940"/>
    <w:rsid w:val="00F67B00"/>
    <w:rsid w:val="00F67F72"/>
    <w:rsid w:val="00F700DB"/>
    <w:rsid w:val="00F705DC"/>
    <w:rsid w:val="00F706D7"/>
    <w:rsid w:val="00F71573"/>
    <w:rsid w:val="00F71A26"/>
    <w:rsid w:val="00F71B92"/>
    <w:rsid w:val="00F7298B"/>
    <w:rsid w:val="00F72ED3"/>
    <w:rsid w:val="00F734C0"/>
    <w:rsid w:val="00F735A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4E1"/>
    <w:rsid w:val="00F857AE"/>
    <w:rsid w:val="00F859E7"/>
    <w:rsid w:val="00F871B6"/>
    <w:rsid w:val="00F87408"/>
    <w:rsid w:val="00F90FE7"/>
    <w:rsid w:val="00F92EA7"/>
    <w:rsid w:val="00F92FE5"/>
    <w:rsid w:val="00F9367F"/>
    <w:rsid w:val="00F93A98"/>
    <w:rsid w:val="00F93E06"/>
    <w:rsid w:val="00F93FED"/>
    <w:rsid w:val="00F94873"/>
    <w:rsid w:val="00F9501E"/>
    <w:rsid w:val="00F9664A"/>
    <w:rsid w:val="00F96A1D"/>
    <w:rsid w:val="00F9746C"/>
    <w:rsid w:val="00F97F38"/>
    <w:rsid w:val="00FA0290"/>
    <w:rsid w:val="00FA0C43"/>
    <w:rsid w:val="00FA1082"/>
    <w:rsid w:val="00FA1161"/>
    <w:rsid w:val="00FA1FF1"/>
    <w:rsid w:val="00FA213C"/>
    <w:rsid w:val="00FA25C6"/>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5CE"/>
    <w:rsid w:val="00FB4109"/>
    <w:rsid w:val="00FB57BE"/>
    <w:rsid w:val="00FB5825"/>
    <w:rsid w:val="00FB63D5"/>
    <w:rsid w:val="00FB69C7"/>
    <w:rsid w:val="00FB6FB9"/>
    <w:rsid w:val="00FB7B71"/>
    <w:rsid w:val="00FB7CF8"/>
    <w:rsid w:val="00FB7CF9"/>
    <w:rsid w:val="00FC150F"/>
    <w:rsid w:val="00FC2079"/>
    <w:rsid w:val="00FC38F6"/>
    <w:rsid w:val="00FC3B08"/>
    <w:rsid w:val="00FC4000"/>
    <w:rsid w:val="00FC4345"/>
    <w:rsid w:val="00FC4717"/>
    <w:rsid w:val="00FC478A"/>
    <w:rsid w:val="00FC539B"/>
    <w:rsid w:val="00FC5ADB"/>
    <w:rsid w:val="00FC6178"/>
    <w:rsid w:val="00FC61FD"/>
    <w:rsid w:val="00FD053F"/>
    <w:rsid w:val="00FD0C0B"/>
    <w:rsid w:val="00FD1621"/>
    <w:rsid w:val="00FD1B20"/>
    <w:rsid w:val="00FD28B5"/>
    <w:rsid w:val="00FD2E75"/>
    <w:rsid w:val="00FD30A0"/>
    <w:rsid w:val="00FD3815"/>
    <w:rsid w:val="00FD3853"/>
    <w:rsid w:val="00FD3FE7"/>
    <w:rsid w:val="00FD4961"/>
    <w:rsid w:val="00FD6CD6"/>
    <w:rsid w:val="00FD73A1"/>
    <w:rsid w:val="00FD7C04"/>
    <w:rsid w:val="00FE215E"/>
    <w:rsid w:val="00FE257C"/>
    <w:rsid w:val="00FE2768"/>
    <w:rsid w:val="00FE3401"/>
    <w:rsid w:val="00FE4517"/>
    <w:rsid w:val="00FE4583"/>
    <w:rsid w:val="00FE4FEF"/>
    <w:rsid w:val="00FE5B1A"/>
    <w:rsid w:val="00FE5CAA"/>
    <w:rsid w:val="00FE5D59"/>
    <w:rsid w:val="00FE615E"/>
    <w:rsid w:val="00FE7232"/>
    <w:rsid w:val="00FE73FC"/>
    <w:rsid w:val="00FE7A41"/>
    <w:rsid w:val="00FF0940"/>
    <w:rsid w:val="00FF0981"/>
    <w:rsid w:val="00FF0D4F"/>
    <w:rsid w:val="00FF170C"/>
    <w:rsid w:val="00FF24E1"/>
    <w:rsid w:val="00FF314C"/>
    <w:rsid w:val="00FF384F"/>
    <w:rsid w:val="00FF3FB9"/>
    <w:rsid w:val="00FF447F"/>
    <w:rsid w:val="00FF5FE9"/>
    <w:rsid w:val="00FF6C33"/>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587B82B"/>
  <w15:docId w15:val="{0085BB07-F472-4F44-A5B2-2CDB3C887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2302BD"/>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2302B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link w:val="B3Char"/>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qFormat/>
    <w:locked/>
    <w:rsid w:val="00395C5E"/>
    <w:rPr>
      <w:rFonts w:ascii="Times New Roman" w:eastAsia="ＭＳ ゴシック" w:hAnsi="Times New Roman"/>
      <w:sz w:val="24"/>
      <w:lang w:val="en-GB"/>
    </w:rPr>
  </w:style>
  <w:style w:type="character" w:customStyle="1" w:styleId="B2Char">
    <w:name w:val="B2 Char"/>
    <w:link w:val="B2"/>
    <w:rsid w:val="0020012A"/>
    <w:rPr>
      <w:rFonts w:ascii="Times New Roman" w:hAnsi="Times New Roman"/>
      <w:lang w:val="en-GB" w:eastAsia="en-GB"/>
    </w:rPr>
  </w:style>
  <w:style w:type="character" w:customStyle="1" w:styleId="B3Char">
    <w:name w:val="B3 Char"/>
    <w:link w:val="B3"/>
    <w:rsid w:val="0020012A"/>
    <w:rPr>
      <w:rFonts w:ascii="Times New Roman" w:hAnsi="Times New Roman"/>
      <w:lang w:val="en-GB" w:eastAsia="en-GB"/>
    </w:rPr>
  </w:style>
  <w:style w:type="character" w:customStyle="1" w:styleId="ListParagraphChar">
    <w:name w:val="List Paragraph Char"/>
    <w:aliases w:val="- Bullets Char,목록 단락 Char"/>
    <w:basedOn w:val="a0"/>
    <w:link w:val="18"/>
    <w:uiPriority w:val="34"/>
    <w:locked/>
    <w:rsid w:val="0067145C"/>
    <w:rPr>
      <w:rFonts w:ascii="Times" w:hAnsi="Times" w:cs="Times"/>
    </w:rPr>
  </w:style>
  <w:style w:type="paragraph" w:customStyle="1" w:styleId="18">
    <w:name w:val="リスト段落1"/>
    <w:aliases w:val="- Bullets,목록 단락"/>
    <w:basedOn w:val="a"/>
    <w:link w:val="ListParagraphChar"/>
    <w:uiPriority w:val="34"/>
    <w:rsid w:val="0067145C"/>
    <w:pPr>
      <w:snapToGrid/>
      <w:spacing w:after="0" w:afterAutospacing="0"/>
      <w:ind w:leftChars="400" w:left="840" w:hanging="720"/>
      <w:jc w:val="left"/>
    </w:pPr>
    <w:rPr>
      <w:rFonts w:ascii="Times" w:eastAsia="ＭＳ 明朝" w:hAnsi="Times" w:cs="Time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44667">
      <w:bodyDiv w:val="1"/>
      <w:marLeft w:val="0"/>
      <w:marRight w:val="0"/>
      <w:marTop w:val="0"/>
      <w:marBottom w:val="0"/>
      <w:divBdr>
        <w:top w:val="none" w:sz="0" w:space="0" w:color="auto"/>
        <w:left w:val="none" w:sz="0" w:space="0" w:color="auto"/>
        <w:bottom w:val="none" w:sz="0" w:space="0" w:color="auto"/>
        <w:right w:val="none" w:sz="0" w:space="0" w:color="auto"/>
      </w:divBdr>
    </w:div>
    <w:div w:id="20691923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1277935">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93881951">
      <w:bodyDiv w:val="1"/>
      <w:marLeft w:val="0"/>
      <w:marRight w:val="0"/>
      <w:marTop w:val="0"/>
      <w:marBottom w:val="0"/>
      <w:divBdr>
        <w:top w:val="none" w:sz="0" w:space="0" w:color="auto"/>
        <w:left w:val="none" w:sz="0" w:space="0" w:color="auto"/>
        <w:bottom w:val="none" w:sz="0" w:space="0" w:color="auto"/>
        <w:right w:val="none" w:sz="0" w:space="0" w:color="auto"/>
      </w:divBdr>
    </w:div>
    <w:div w:id="1332487551">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76217737">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11350511">
      <w:bodyDiv w:val="1"/>
      <w:marLeft w:val="0"/>
      <w:marRight w:val="0"/>
      <w:marTop w:val="0"/>
      <w:marBottom w:val="0"/>
      <w:divBdr>
        <w:top w:val="none" w:sz="0" w:space="0" w:color="auto"/>
        <w:left w:val="none" w:sz="0" w:space="0" w:color="auto"/>
        <w:bottom w:val="none" w:sz="0" w:space="0" w:color="auto"/>
        <w:right w:val="none" w:sz="0" w:space="0" w:color="auto"/>
      </w:divBdr>
    </w:div>
    <w:div w:id="1870489148">
      <w:bodyDiv w:val="1"/>
      <w:marLeft w:val="0"/>
      <w:marRight w:val="0"/>
      <w:marTop w:val="0"/>
      <w:marBottom w:val="0"/>
      <w:divBdr>
        <w:top w:val="none" w:sz="0" w:space="0" w:color="auto"/>
        <w:left w:val="none" w:sz="0" w:space="0" w:color="auto"/>
        <w:bottom w:val="none" w:sz="0" w:space="0" w:color="auto"/>
        <w:right w:val="none" w:sz="0" w:space="0" w:color="auto"/>
      </w:divBdr>
    </w:div>
    <w:div w:id="19893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549F37-844B-493E-BAB6-7DBB9039B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3</Pages>
  <Words>698</Words>
  <Characters>3985</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8</cp:revision>
  <cp:lastPrinted>2013-09-26T07:23:00Z</cp:lastPrinted>
  <dcterms:created xsi:type="dcterms:W3CDTF">2018-02-16T08:07:00Z</dcterms:created>
  <dcterms:modified xsi:type="dcterms:W3CDTF">2018-02-16T11:09:00Z</dcterms:modified>
</cp:coreProperties>
</file>