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C3C6D" w14:textId="0BD03B87" w:rsidR="00B059F4" w:rsidRPr="00B059F4" w:rsidRDefault="00B059F4" w:rsidP="00794A96">
      <w:pPr>
        <w:tabs>
          <w:tab w:val="center" w:pos="4536"/>
          <w:tab w:val="right" w:pos="8280"/>
          <w:tab w:val="right" w:pos="9639"/>
        </w:tabs>
        <w:rPr>
          <w:rFonts w:ascii="Arial" w:hAnsi="Arial" w:cs="Arial"/>
          <w:b/>
          <w:bCs/>
        </w:rPr>
      </w:pPr>
      <w:bookmarkStart w:id="0" w:name="OLE_LINK1"/>
      <w:bookmarkStart w:id="1" w:name="OLE_LINK3"/>
      <w:r w:rsidRPr="00B059F4">
        <w:rPr>
          <w:rFonts w:ascii="Arial" w:hAnsi="Arial" w:cs="Arial"/>
          <w:b/>
          <w:bCs/>
        </w:rPr>
        <w:t>3GPP TSG RAN WG1 Meeting AH 1801</w:t>
      </w:r>
      <w:r w:rsidR="00794A96">
        <w:rPr>
          <w:rFonts w:ascii="Arial" w:hAnsi="Arial" w:cs="Arial"/>
          <w:b/>
          <w:bCs/>
        </w:rPr>
        <w:t xml:space="preserve">                                                               </w:t>
      </w:r>
      <w:r w:rsidR="00794A96" w:rsidRPr="00B059F4">
        <w:rPr>
          <w:rFonts w:ascii="Arial" w:hAnsi="Arial" w:cs="Arial"/>
          <w:b/>
          <w:bCs/>
        </w:rPr>
        <w:t>R1-1</w:t>
      </w:r>
      <w:r w:rsidR="00D17607">
        <w:rPr>
          <w:rFonts w:ascii="Arial" w:hAnsi="Arial" w:cs="Arial"/>
          <w:b/>
          <w:bCs/>
        </w:rPr>
        <w:t>8</w:t>
      </w:r>
      <w:r w:rsidR="000F7F17">
        <w:rPr>
          <w:rFonts w:ascii="Arial" w:hAnsi="Arial" w:cs="Arial" w:hint="eastAsia"/>
          <w:b/>
          <w:bCs/>
        </w:rPr>
        <w:t>02481</w:t>
      </w:r>
    </w:p>
    <w:p w14:paraId="7306EC13" w14:textId="4BF08F38" w:rsidR="00B059F4" w:rsidRPr="00A94028" w:rsidRDefault="00B03CB8" w:rsidP="00B059F4">
      <w:pPr>
        <w:tabs>
          <w:tab w:val="center" w:pos="4536"/>
          <w:tab w:val="right" w:pos="9072"/>
        </w:tabs>
        <w:rPr>
          <w:rFonts w:ascii="Arial" w:eastAsia="ＭＳ 明朝" w:hAnsi="Arial" w:cs="Arial"/>
          <w:b/>
          <w:bCs/>
          <w:sz w:val="22"/>
        </w:rPr>
      </w:pPr>
      <w:r w:rsidRPr="00A94028">
        <w:rPr>
          <w:rFonts w:ascii="Arial" w:eastAsia="ＭＳ 明朝" w:hAnsi="Arial" w:cs="Arial"/>
          <w:b/>
          <w:bCs/>
        </w:rPr>
        <w:t>Athens, Greece, February 26</w:t>
      </w:r>
      <w:r w:rsidRPr="00A94028">
        <w:rPr>
          <w:rFonts w:ascii="Arial" w:eastAsia="ＭＳ 明朝" w:hAnsi="Arial" w:cs="Arial"/>
          <w:b/>
          <w:bCs/>
          <w:vertAlign w:val="superscript"/>
        </w:rPr>
        <w:t>th</w:t>
      </w:r>
      <w:r w:rsidRPr="00A94028">
        <w:rPr>
          <w:rFonts w:ascii="Arial" w:eastAsia="ＭＳ 明朝" w:hAnsi="Arial" w:cs="Arial"/>
          <w:b/>
          <w:bCs/>
        </w:rPr>
        <w:t xml:space="preserve"> – March 2</w:t>
      </w:r>
      <w:r w:rsidRPr="00A94028">
        <w:rPr>
          <w:rFonts w:ascii="Arial" w:eastAsia="ＭＳ 明朝" w:hAnsi="Arial" w:cs="Arial"/>
          <w:b/>
          <w:bCs/>
          <w:vertAlign w:val="superscript"/>
        </w:rPr>
        <w:t>nd</w:t>
      </w:r>
      <w:r w:rsidRPr="00A94028">
        <w:rPr>
          <w:rFonts w:ascii="Arial" w:eastAsia="ＭＳ 明朝" w:hAnsi="Arial" w:cs="Arial"/>
          <w:b/>
          <w:bCs/>
        </w:rPr>
        <w:t>, 2018</w:t>
      </w:r>
    </w:p>
    <w:bookmarkEnd w:id="0"/>
    <w:p w14:paraId="7C1E9E7C" w14:textId="77777777" w:rsidR="00A100B1" w:rsidRPr="003965CA" w:rsidRDefault="00A100B1" w:rsidP="00A100B1">
      <w:pPr>
        <w:pStyle w:val="a7"/>
        <w:rPr>
          <w:rFonts w:hint="eastAsia"/>
          <w:noProof w:val="0"/>
          <w:color w:val="000000" w:themeColor="text1"/>
        </w:rPr>
      </w:pPr>
    </w:p>
    <w:p w14:paraId="3DB2FB1A" w14:textId="77777777" w:rsidR="00A100B1" w:rsidRPr="008E27E1" w:rsidRDefault="00A100B1" w:rsidP="00A100B1">
      <w:pPr>
        <w:pStyle w:val="a7"/>
        <w:ind w:left="1800" w:hanging="1800"/>
        <w:rPr>
          <w:color w:val="000000" w:themeColor="text1"/>
          <w:sz w:val="24"/>
          <w:lang w:val="en-US"/>
        </w:rPr>
      </w:pPr>
      <w:r w:rsidRPr="008E27E1">
        <w:rPr>
          <w:color w:val="000000" w:themeColor="text1"/>
          <w:sz w:val="24"/>
          <w:lang w:val="en-US"/>
        </w:rPr>
        <w:t>Source:</w:t>
      </w:r>
      <w:r w:rsidRPr="008E27E1">
        <w:rPr>
          <w:color w:val="000000" w:themeColor="text1"/>
          <w:sz w:val="24"/>
          <w:lang w:val="en-US"/>
        </w:rPr>
        <w:tab/>
        <w:t>NTT DOCOMO</w:t>
      </w:r>
      <w:r w:rsidRPr="008E27E1">
        <w:rPr>
          <w:rFonts w:hint="eastAsia"/>
          <w:color w:val="000000" w:themeColor="text1"/>
          <w:sz w:val="24"/>
          <w:lang w:val="en-US"/>
        </w:rPr>
        <w:t>, INC.</w:t>
      </w:r>
    </w:p>
    <w:bookmarkEnd w:id="1"/>
    <w:p w14:paraId="1657D842" w14:textId="20153C6D" w:rsidR="00A100B1" w:rsidRPr="008E27E1" w:rsidRDefault="00A100B1" w:rsidP="00A100B1">
      <w:pPr>
        <w:pStyle w:val="a7"/>
        <w:ind w:left="1800" w:hanging="1800"/>
        <w:rPr>
          <w:rFonts w:eastAsiaTheme="minorEastAsia"/>
          <w:color w:val="000000" w:themeColor="text1"/>
          <w:sz w:val="24"/>
          <w:lang w:val="en-US"/>
        </w:rPr>
      </w:pPr>
      <w:r w:rsidRPr="008E27E1">
        <w:rPr>
          <w:color w:val="000000" w:themeColor="text1"/>
          <w:sz w:val="24"/>
          <w:lang w:val="en-US"/>
        </w:rPr>
        <w:t>Title:</w:t>
      </w:r>
      <w:r w:rsidRPr="008E27E1">
        <w:rPr>
          <w:color w:val="000000" w:themeColor="text1"/>
          <w:sz w:val="24"/>
          <w:lang w:val="en-US"/>
        </w:rPr>
        <w:tab/>
      </w:r>
      <w:bookmarkStart w:id="2" w:name="OLE_LINK8"/>
      <w:bookmarkStart w:id="3" w:name="OLE_LINK9"/>
      <w:bookmarkStart w:id="4" w:name="OLE_LINK21"/>
      <w:bookmarkStart w:id="5" w:name="OLE_LINK22"/>
      <w:r w:rsidR="00D918FF">
        <w:rPr>
          <w:color w:val="000000" w:themeColor="text1"/>
          <w:sz w:val="24"/>
          <w:lang w:val="en-US"/>
        </w:rPr>
        <w:t xml:space="preserve">Remaining </w:t>
      </w:r>
      <w:r w:rsidR="00B059F4" w:rsidRPr="00B059F4">
        <w:rPr>
          <w:color w:val="000000" w:themeColor="text1"/>
          <w:sz w:val="24"/>
          <w:lang w:val="en-US"/>
        </w:rPr>
        <w:t>issue</w:t>
      </w:r>
      <w:r w:rsidR="00D918FF" w:rsidRPr="00D918FF">
        <w:rPr>
          <w:rFonts w:hint="eastAsia"/>
          <w:color w:val="000000" w:themeColor="text1"/>
          <w:sz w:val="24"/>
          <w:lang w:val="en-US"/>
        </w:rPr>
        <w:t>s</w:t>
      </w:r>
      <w:r w:rsidR="007D74E6">
        <w:rPr>
          <w:color w:val="000000" w:themeColor="text1"/>
          <w:sz w:val="24"/>
          <w:lang w:val="en-US"/>
        </w:rPr>
        <w:t xml:space="preserve"> on group-common PDCCH</w:t>
      </w:r>
    </w:p>
    <w:bookmarkEnd w:id="2"/>
    <w:bookmarkEnd w:id="3"/>
    <w:bookmarkEnd w:id="4"/>
    <w:bookmarkEnd w:id="5"/>
    <w:p w14:paraId="43101E37" w14:textId="206AF84B" w:rsidR="00A100B1" w:rsidRPr="008E27E1" w:rsidRDefault="00A100B1" w:rsidP="00A100B1">
      <w:pPr>
        <w:pStyle w:val="a7"/>
        <w:tabs>
          <w:tab w:val="left" w:pos="1800"/>
        </w:tabs>
        <w:ind w:left="1800" w:hanging="1800"/>
        <w:rPr>
          <w:color w:val="000000" w:themeColor="text1"/>
          <w:sz w:val="24"/>
          <w:lang w:val="en-US"/>
        </w:rPr>
      </w:pPr>
      <w:r w:rsidRPr="008E27E1">
        <w:rPr>
          <w:color w:val="000000" w:themeColor="text1"/>
          <w:sz w:val="24"/>
          <w:lang w:val="en-US"/>
        </w:rPr>
        <w:t>Agenda Item:</w:t>
      </w:r>
      <w:bookmarkStart w:id="6" w:name="Source"/>
      <w:bookmarkEnd w:id="6"/>
      <w:r w:rsidR="00F8565D">
        <w:rPr>
          <w:color w:val="000000" w:themeColor="text1"/>
          <w:sz w:val="24"/>
          <w:lang w:val="en-US"/>
        </w:rPr>
        <w:tab/>
        <w:t>7.</w:t>
      </w:r>
      <w:r w:rsidR="00545AB9">
        <w:rPr>
          <w:color w:val="000000" w:themeColor="text1"/>
          <w:sz w:val="24"/>
          <w:lang w:val="en-US"/>
        </w:rPr>
        <w:t>1.</w:t>
      </w:r>
      <w:r w:rsidR="00F8565D">
        <w:rPr>
          <w:color w:val="000000" w:themeColor="text1"/>
          <w:sz w:val="24"/>
          <w:lang w:val="en-US"/>
        </w:rPr>
        <w:t>3.1.3</w:t>
      </w:r>
    </w:p>
    <w:p w14:paraId="5C63ED55" w14:textId="77777777" w:rsidR="00900DAE" w:rsidRPr="008E27E1" w:rsidRDefault="00900DAE" w:rsidP="00D02352">
      <w:pPr>
        <w:pBdr>
          <w:bottom w:val="single" w:sz="6" w:space="1" w:color="auto"/>
        </w:pBdr>
        <w:ind w:left="1800" w:hanging="1800"/>
        <w:rPr>
          <w:rFonts w:ascii="Arial" w:hAnsi="Arial"/>
          <w:b/>
          <w:color w:val="000000" w:themeColor="text1"/>
          <w:lang w:val="en-US"/>
        </w:rPr>
      </w:pPr>
      <w:r w:rsidRPr="008E27E1">
        <w:rPr>
          <w:rFonts w:ascii="Arial" w:hAnsi="Arial"/>
          <w:b/>
          <w:color w:val="000000" w:themeColor="text1"/>
          <w:lang w:val="en-US"/>
        </w:rPr>
        <w:t>Document for:</w:t>
      </w:r>
      <w:bookmarkStart w:id="7" w:name="DocumentFor"/>
      <w:bookmarkEnd w:id="7"/>
      <w:r w:rsidR="00D02352" w:rsidRPr="008E27E1">
        <w:rPr>
          <w:rFonts w:ascii="Arial" w:hAnsi="Arial"/>
          <w:b/>
          <w:color w:val="000000" w:themeColor="text1"/>
          <w:lang w:val="en-US"/>
        </w:rPr>
        <w:t xml:space="preserve"> </w:t>
      </w:r>
      <w:r w:rsidR="00D02352" w:rsidRPr="008E27E1">
        <w:rPr>
          <w:rFonts w:ascii="Arial" w:hAnsi="Arial"/>
          <w:b/>
          <w:color w:val="000000" w:themeColor="text1"/>
          <w:lang w:val="en-US"/>
        </w:rPr>
        <w:tab/>
      </w:r>
      <w:r w:rsidRPr="008E27E1">
        <w:rPr>
          <w:rFonts w:ascii="Arial" w:hAnsi="Arial"/>
          <w:b/>
          <w:color w:val="000000" w:themeColor="text1"/>
          <w:lang w:val="en-US"/>
        </w:rPr>
        <w:t>Discussion and Decision</w:t>
      </w:r>
    </w:p>
    <w:p w14:paraId="39657883" w14:textId="7A492AD5" w:rsidR="00831997" w:rsidRDefault="00544C65" w:rsidP="00A33468">
      <w:pPr>
        <w:pStyle w:val="1"/>
        <w:numPr>
          <w:ilvl w:val="0"/>
          <w:numId w:val="6"/>
        </w:numPr>
        <w:spacing w:after="120"/>
        <w:jc w:val="both"/>
        <w:rPr>
          <w:rFonts w:eastAsiaTheme="minorEastAsia"/>
          <w:b/>
          <w:color w:val="000000" w:themeColor="text1"/>
          <w:lang w:val="en-US"/>
        </w:rPr>
      </w:pPr>
      <w:r>
        <w:rPr>
          <w:rFonts w:eastAsiaTheme="minorEastAsia"/>
          <w:b/>
          <w:color w:val="000000" w:themeColor="text1"/>
          <w:lang w:val="en-US"/>
        </w:rPr>
        <w:t>Introduction</w:t>
      </w:r>
      <w:bookmarkStart w:id="8" w:name="_GoBack"/>
      <w:bookmarkEnd w:id="8"/>
    </w:p>
    <w:p w14:paraId="5F5C19C3" w14:textId="462DC345" w:rsidR="004635B3" w:rsidRDefault="004635B3" w:rsidP="009E012F">
      <w:pPr>
        <w:spacing w:beforeLines="50" w:before="120" w:afterLines="50" w:after="120"/>
        <w:jc w:val="both"/>
        <w:rPr>
          <w:rFonts w:eastAsia="SimSun"/>
          <w:color w:val="000000" w:themeColor="text1"/>
          <w:sz w:val="22"/>
          <w:lang w:val="en-US" w:eastAsia="zh-CN"/>
        </w:rPr>
      </w:pPr>
      <w:r>
        <w:rPr>
          <w:rFonts w:eastAsia="SimSun" w:hint="eastAsia"/>
          <w:color w:val="000000" w:themeColor="text1"/>
          <w:sz w:val="22"/>
          <w:lang w:val="en-US" w:eastAsia="zh-CN"/>
        </w:rPr>
        <w:t>In the RAN1 NR AH#</w:t>
      </w:r>
      <w:r>
        <w:rPr>
          <w:rFonts w:eastAsia="SimSun"/>
          <w:color w:val="000000" w:themeColor="text1"/>
          <w:sz w:val="22"/>
          <w:lang w:val="en-US" w:eastAsia="zh-CN"/>
        </w:rPr>
        <w:t xml:space="preserve">1801 </w:t>
      </w:r>
      <w:r>
        <w:rPr>
          <w:rFonts w:eastAsia="SimSun" w:hint="eastAsia"/>
          <w:color w:val="000000" w:themeColor="text1"/>
          <w:sz w:val="22"/>
          <w:lang w:val="en-US" w:eastAsia="zh-CN"/>
        </w:rPr>
        <w:t>meeting</w:t>
      </w:r>
      <w:r>
        <w:rPr>
          <w:rFonts w:eastAsia="SimSun"/>
          <w:color w:val="000000" w:themeColor="text1"/>
          <w:sz w:val="22"/>
          <w:lang w:val="en-US" w:eastAsia="zh-CN"/>
        </w:rPr>
        <w:t>, the following agreements were made for group common PDCCH [1]:</w:t>
      </w:r>
    </w:p>
    <w:tbl>
      <w:tblPr>
        <w:tblStyle w:val="afa"/>
        <w:tblW w:w="0" w:type="auto"/>
        <w:tblLook w:val="04A0" w:firstRow="1" w:lastRow="0" w:firstColumn="1" w:lastColumn="0" w:noHBand="0" w:noVBand="1"/>
      </w:tblPr>
      <w:tblGrid>
        <w:gridCol w:w="10188"/>
      </w:tblGrid>
      <w:tr w:rsidR="004635B3" w14:paraId="15FFC095" w14:textId="77777777" w:rsidTr="004635B3">
        <w:tc>
          <w:tcPr>
            <w:tcW w:w="10188" w:type="dxa"/>
          </w:tcPr>
          <w:p w14:paraId="5B56314F" w14:textId="52911FF3" w:rsidR="00603FC3" w:rsidRPr="00D26D8B" w:rsidRDefault="00603FC3" w:rsidP="00D52DFC">
            <w:pPr>
              <w:pStyle w:val="a5"/>
              <w:spacing w:after="0"/>
              <w:rPr>
                <w:rFonts w:eastAsia="Times New Roman"/>
                <w:sz w:val="22"/>
                <w:szCs w:val="22"/>
                <w:lang w:val="en-US"/>
              </w:rPr>
            </w:pPr>
            <w:r w:rsidRPr="00D26D8B">
              <w:rPr>
                <w:rFonts w:eastAsia="Times New Roman"/>
                <w:sz w:val="22"/>
                <w:szCs w:val="22"/>
                <w:highlight w:val="green"/>
                <w:lang w:val="en-US"/>
              </w:rPr>
              <w:t>Agreements</w:t>
            </w:r>
            <w:r w:rsidR="00E35CC6" w:rsidRPr="00D26D8B">
              <w:rPr>
                <w:rFonts w:eastAsia="Times New Roman"/>
                <w:sz w:val="22"/>
                <w:szCs w:val="22"/>
                <w:highlight w:val="green"/>
                <w:lang w:val="en-US"/>
              </w:rPr>
              <w:t xml:space="preserve"> from RAN1 </w:t>
            </w:r>
            <w:r w:rsidR="00E35CC6" w:rsidRPr="00D26D8B">
              <w:rPr>
                <w:rFonts w:eastAsia="Times New Roman" w:hint="eastAsia"/>
                <w:sz w:val="22"/>
                <w:szCs w:val="22"/>
                <w:highlight w:val="green"/>
                <w:lang w:val="en-US"/>
              </w:rPr>
              <w:t>NR</w:t>
            </w:r>
            <w:r w:rsidR="00E35CC6" w:rsidRPr="00D26D8B">
              <w:rPr>
                <w:rFonts w:eastAsia="Times New Roman"/>
                <w:sz w:val="22"/>
                <w:szCs w:val="22"/>
                <w:highlight w:val="green"/>
                <w:lang w:val="en-US"/>
              </w:rPr>
              <w:t xml:space="preserve"> AH#1801</w:t>
            </w:r>
            <w:r w:rsidRPr="00D26D8B">
              <w:rPr>
                <w:rFonts w:eastAsia="Times New Roman"/>
                <w:sz w:val="22"/>
                <w:szCs w:val="22"/>
                <w:highlight w:val="green"/>
                <w:lang w:val="en-US"/>
              </w:rPr>
              <w:t>:</w:t>
            </w:r>
          </w:p>
          <w:p w14:paraId="14AE97EA" w14:textId="77777777" w:rsidR="00603FC3" w:rsidRPr="006C48CF" w:rsidRDefault="00603FC3" w:rsidP="000E2499">
            <w:pPr>
              <w:pStyle w:val="a5"/>
              <w:numPr>
                <w:ilvl w:val="0"/>
                <w:numId w:val="41"/>
              </w:numPr>
              <w:spacing w:after="0"/>
              <w:ind w:hanging="357"/>
              <w:jc w:val="both"/>
              <w:rPr>
                <w:rFonts w:eastAsia="Times New Roman"/>
                <w:sz w:val="22"/>
                <w:szCs w:val="22"/>
              </w:rPr>
            </w:pPr>
            <w:r w:rsidRPr="006C48CF">
              <w:rPr>
                <w:rFonts w:eastAsia="Times New Roman"/>
                <w:sz w:val="22"/>
                <w:szCs w:val="22"/>
              </w:rPr>
              <w:t>For a search space configuration, monitoring periodicity of slot(s) is updated as follows:</w:t>
            </w:r>
          </w:p>
          <w:p w14:paraId="0906BB49" w14:textId="77777777" w:rsidR="00603FC3" w:rsidRPr="006C48CF" w:rsidRDefault="00603FC3" w:rsidP="000E2499">
            <w:pPr>
              <w:pStyle w:val="afc"/>
              <w:widowControl w:val="0"/>
              <w:numPr>
                <w:ilvl w:val="1"/>
                <w:numId w:val="41"/>
              </w:numPr>
              <w:spacing w:after="0"/>
              <w:ind w:leftChars="0" w:hanging="357"/>
              <w:contextualSpacing/>
              <w:jc w:val="both"/>
              <w:rPr>
                <w:sz w:val="22"/>
                <w:szCs w:val="22"/>
                <w:lang w:eastAsia="en-US"/>
              </w:rPr>
            </w:pPr>
            <w:r w:rsidRPr="006C48CF">
              <w:rPr>
                <w:sz w:val="22"/>
                <w:szCs w:val="22"/>
                <w:lang w:eastAsia="en-US"/>
              </w:rPr>
              <w:t>For all SCS, {1, 2, 4, 5, 8, 10, 16, 20} slots</w:t>
            </w:r>
          </w:p>
          <w:p w14:paraId="624B99BD" w14:textId="77777777" w:rsidR="00603FC3" w:rsidRPr="006C48CF" w:rsidRDefault="00603FC3" w:rsidP="000E2499">
            <w:pPr>
              <w:pStyle w:val="afc"/>
              <w:widowControl w:val="0"/>
              <w:numPr>
                <w:ilvl w:val="2"/>
                <w:numId w:val="41"/>
              </w:numPr>
              <w:spacing w:after="0"/>
              <w:ind w:leftChars="0" w:hanging="357"/>
              <w:contextualSpacing/>
              <w:jc w:val="both"/>
              <w:rPr>
                <w:sz w:val="22"/>
                <w:szCs w:val="22"/>
                <w:lang w:eastAsia="en-US"/>
              </w:rPr>
            </w:pPr>
            <w:r w:rsidRPr="006C48CF">
              <w:rPr>
                <w:sz w:val="22"/>
                <w:szCs w:val="22"/>
                <w:lang w:eastAsia="en-US"/>
              </w:rPr>
              <w:t>For INT-RNTI, a subset of {1,2,4} slots is applied</w:t>
            </w:r>
          </w:p>
          <w:p w14:paraId="0955C6AC" w14:textId="77777777" w:rsidR="00603FC3" w:rsidRPr="006C48CF" w:rsidRDefault="00603FC3" w:rsidP="000E2499">
            <w:pPr>
              <w:pStyle w:val="a5"/>
              <w:numPr>
                <w:ilvl w:val="1"/>
                <w:numId w:val="41"/>
              </w:numPr>
              <w:spacing w:after="0"/>
              <w:ind w:hanging="357"/>
              <w:jc w:val="both"/>
              <w:rPr>
                <w:rFonts w:eastAsia="Times New Roman"/>
                <w:sz w:val="22"/>
                <w:szCs w:val="22"/>
              </w:rPr>
            </w:pPr>
            <w:r w:rsidRPr="006C48CF">
              <w:rPr>
                <w:rFonts w:eastAsia="Times New Roman" w:hint="eastAsia"/>
                <w:sz w:val="22"/>
                <w:szCs w:val="22"/>
              </w:rPr>
              <w:t>F</w:t>
            </w:r>
            <w:r w:rsidRPr="006C48CF">
              <w:rPr>
                <w:rFonts w:eastAsia="Times New Roman"/>
                <w:sz w:val="22"/>
                <w:szCs w:val="22"/>
              </w:rPr>
              <w:t>FS: the case when concatenated semi-static DL/UL assignments is configured</w:t>
            </w:r>
          </w:p>
          <w:p w14:paraId="1ABD9490" w14:textId="77777777" w:rsidR="00603FC3" w:rsidRDefault="00603FC3" w:rsidP="00603FC3">
            <w:pPr>
              <w:widowControl w:val="0"/>
              <w:contextualSpacing/>
              <w:jc w:val="both"/>
              <w:rPr>
                <w:sz w:val="22"/>
                <w:szCs w:val="22"/>
              </w:rPr>
            </w:pPr>
          </w:p>
          <w:p w14:paraId="25DA866E" w14:textId="77777777" w:rsidR="008036E5" w:rsidRDefault="008036E5" w:rsidP="00D52DFC">
            <w:pPr>
              <w:widowControl w:val="0"/>
              <w:spacing w:after="0"/>
              <w:contextualSpacing/>
              <w:jc w:val="both"/>
              <w:rPr>
                <w:sz w:val="22"/>
                <w:szCs w:val="22"/>
              </w:rPr>
            </w:pPr>
            <w:r w:rsidRPr="008036E5">
              <w:rPr>
                <w:rFonts w:hint="eastAsia"/>
                <w:sz w:val="22"/>
                <w:szCs w:val="22"/>
                <w:highlight w:val="green"/>
              </w:rPr>
              <w:t>Agreements</w:t>
            </w:r>
            <w:r w:rsidRPr="008036E5">
              <w:rPr>
                <w:sz w:val="22"/>
                <w:szCs w:val="22"/>
                <w:highlight w:val="green"/>
              </w:rPr>
              <w:t xml:space="preserve"> from RAN1#90bis:</w:t>
            </w:r>
          </w:p>
          <w:p w14:paraId="70942531" w14:textId="3E12C2C6" w:rsidR="0095571F" w:rsidRPr="00E34F5B" w:rsidRDefault="0095571F" w:rsidP="0095571F">
            <w:pPr>
              <w:pStyle w:val="bullet"/>
              <w:widowControl w:val="0"/>
              <w:numPr>
                <w:ilvl w:val="0"/>
                <w:numId w:val="21"/>
              </w:numPr>
              <w:jc w:val="both"/>
              <w:rPr>
                <w:sz w:val="22"/>
                <w:szCs w:val="22"/>
              </w:rPr>
            </w:pPr>
            <w:r w:rsidRPr="00E34F5B">
              <w:rPr>
                <w:sz w:val="22"/>
                <w:szCs w:val="22"/>
              </w:rPr>
              <w:t>For the UE specific single-slot/multi-slot</w:t>
            </w:r>
            <w:r w:rsidR="00690C09">
              <w:rPr>
                <w:sz w:val="22"/>
                <w:szCs w:val="22"/>
              </w:rPr>
              <w:t xml:space="preserve"> </w:t>
            </w:r>
            <w:r w:rsidRPr="00E34F5B">
              <w:rPr>
                <w:sz w:val="22"/>
                <w:szCs w:val="22"/>
              </w:rPr>
              <w:t>set SFI table configuration</w:t>
            </w:r>
          </w:p>
          <w:p w14:paraId="7E63CADF" w14:textId="77777777" w:rsidR="0095571F" w:rsidRPr="00E34F5B" w:rsidRDefault="0095571F" w:rsidP="0095571F">
            <w:pPr>
              <w:pStyle w:val="bullet"/>
              <w:widowControl w:val="0"/>
              <w:numPr>
                <w:ilvl w:val="1"/>
                <w:numId w:val="21"/>
              </w:numPr>
              <w:jc w:val="both"/>
              <w:rPr>
                <w:sz w:val="22"/>
                <w:szCs w:val="22"/>
              </w:rPr>
            </w:pPr>
            <w:r w:rsidRPr="00E34F5B">
              <w:rPr>
                <w:sz w:val="22"/>
                <w:szCs w:val="22"/>
              </w:rPr>
              <w:t xml:space="preserve">Each entry of the table indicates a sequence of configured single-slot slot formats </w:t>
            </w:r>
          </w:p>
          <w:p w14:paraId="556AD9CD" w14:textId="77777777" w:rsidR="0095571F" w:rsidRPr="00E34F5B" w:rsidRDefault="0095571F" w:rsidP="0095571F">
            <w:pPr>
              <w:pStyle w:val="bullet"/>
              <w:widowControl w:val="0"/>
              <w:numPr>
                <w:ilvl w:val="2"/>
                <w:numId w:val="21"/>
              </w:numPr>
              <w:jc w:val="both"/>
              <w:rPr>
                <w:sz w:val="22"/>
                <w:szCs w:val="22"/>
              </w:rPr>
            </w:pPr>
            <w:r w:rsidRPr="00E34F5B">
              <w:rPr>
                <w:sz w:val="22"/>
                <w:szCs w:val="22"/>
              </w:rPr>
              <w:t>Note if the sequence length is 1, the entry is a single-slot slot format</w:t>
            </w:r>
          </w:p>
          <w:p w14:paraId="7F3272FF" w14:textId="77777777" w:rsidR="0095571F" w:rsidRPr="00E34F5B" w:rsidRDefault="0095571F" w:rsidP="0095571F">
            <w:pPr>
              <w:pStyle w:val="bullet"/>
              <w:widowControl w:val="0"/>
              <w:numPr>
                <w:ilvl w:val="2"/>
                <w:numId w:val="21"/>
              </w:numPr>
              <w:jc w:val="both"/>
              <w:rPr>
                <w:sz w:val="22"/>
                <w:szCs w:val="22"/>
              </w:rPr>
            </w:pPr>
            <w:r w:rsidRPr="00E34F5B">
              <w:rPr>
                <w:sz w:val="22"/>
                <w:szCs w:val="22"/>
              </w:rPr>
              <w:t>Note if the sequence length is more than one, the entry is a multi-slot slot format</w:t>
            </w:r>
          </w:p>
          <w:p w14:paraId="4D72A58F" w14:textId="77777777" w:rsidR="0095571F" w:rsidRPr="00E34F5B" w:rsidRDefault="0095571F" w:rsidP="0095571F">
            <w:pPr>
              <w:pStyle w:val="bullet"/>
              <w:widowControl w:val="0"/>
              <w:numPr>
                <w:ilvl w:val="2"/>
                <w:numId w:val="21"/>
              </w:numPr>
              <w:jc w:val="both"/>
              <w:rPr>
                <w:sz w:val="22"/>
                <w:szCs w:val="22"/>
              </w:rPr>
            </w:pPr>
            <w:r w:rsidRPr="00E34F5B">
              <w:rPr>
                <w:sz w:val="22"/>
                <w:szCs w:val="22"/>
              </w:rPr>
              <w:t>Note that it is possible all the slots in a multi-slot slot-format can have the same slot format</w:t>
            </w:r>
          </w:p>
          <w:p w14:paraId="424641C8" w14:textId="77777777" w:rsidR="0095571F" w:rsidRPr="00E34F5B" w:rsidRDefault="0095571F" w:rsidP="0095571F">
            <w:pPr>
              <w:pStyle w:val="bullet"/>
              <w:widowControl w:val="0"/>
              <w:numPr>
                <w:ilvl w:val="2"/>
                <w:numId w:val="21"/>
              </w:numPr>
              <w:jc w:val="both"/>
              <w:rPr>
                <w:sz w:val="22"/>
                <w:szCs w:val="22"/>
              </w:rPr>
            </w:pPr>
            <w:r w:rsidRPr="00E34F5B">
              <w:rPr>
                <w:sz w:val="22"/>
                <w:szCs w:val="22"/>
              </w:rPr>
              <w:t>Note The entries in the table can be of different length including a mix of single slot SFI and multi-slot SFI</w:t>
            </w:r>
          </w:p>
          <w:p w14:paraId="48B655A0" w14:textId="1BB1FBF3" w:rsidR="008036E5" w:rsidRPr="006335EE" w:rsidRDefault="0095571F" w:rsidP="00603FC3">
            <w:pPr>
              <w:pStyle w:val="bullet"/>
              <w:widowControl w:val="0"/>
              <w:numPr>
                <w:ilvl w:val="3"/>
                <w:numId w:val="21"/>
              </w:numPr>
              <w:jc w:val="both"/>
              <w:rPr>
                <w:sz w:val="22"/>
                <w:szCs w:val="22"/>
              </w:rPr>
            </w:pPr>
            <w:r w:rsidRPr="00E34F5B">
              <w:rPr>
                <w:sz w:val="22"/>
                <w:szCs w:val="22"/>
              </w:rPr>
              <w:t>The length of each entry in the table is FFS, e.g., multiple of configured GC-PDCCH monitoring period, a fraction of the configuration GC-PDCCH monitoring period, etc.</w:t>
            </w:r>
          </w:p>
        </w:tc>
      </w:tr>
    </w:tbl>
    <w:p w14:paraId="40FDEF3B" w14:textId="6F388163" w:rsidR="004C35C4" w:rsidRPr="009E012F" w:rsidRDefault="004C35C4" w:rsidP="009E012F">
      <w:pPr>
        <w:spacing w:beforeLines="50" w:before="120" w:afterLines="50" w:after="120"/>
        <w:jc w:val="both"/>
        <w:rPr>
          <w:rFonts w:eastAsia="ＭＳ 明朝"/>
          <w:color w:val="000000" w:themeColor="text1"/>
          <w:sz w:val="22"/>
          <w:lang w:val="en-US"/>
        </w:rPr>
      </w:pPr>
      <w:r w:rsidRPr="00BB4D46">
        <w:rPr>
          <w:rFonts w:eastAsia="ＭＳ 明朝" w:hint="eastAsia"/>
          <w:color w:val="000000" w:themeColor="text1"/>
          <w:sz w:val="22"/>
          <w:lang w:val="en-US"/>
        </w:rPr>
        <w:t>In this contribution</w:t>
      </w:r>
      <w:r w:rsidRPr="00BB4D46">
        <w:rPr>
          <w:rFonts w:eastAsia="ＭＳ 明朝"/>
          <w:color w:val="000000" w:themeColor="text1"/>
          <w:sz w:val="22"/>
          <w:lang w:val="en-US"/>
        </w:rPr>
        <w:t>,</w:t>
      </w:r>
      <w:r w:rsidRPr="00BB4D46">
        <w:rPr>
          <w:rFonts w:eastAsia="ＭＳ 明朝" w:hint="eastAsia"/>
          <w:color w:val="000000" w:themeColor="text1"/>
          <w:sz w:val="22"/>
          <w:lang w:val="en-US"/>
        </w:rPr>
        <w:t xml:space="preserve"> </w:t>
      </w:r>
      <w:r w:rsidRPr="00BB4D46">
        <w:rPr>
          <w:rFonts w:eastAsia="ＭＳ 明朝"/>
          <w:color w:val="000000" w:themeColor="text1"/>
          <w:sz w:val="22"/>
          <w:lang w:val="en-US"/>
        </w:rPr>
        <w:t xml:space="preserve">we discuss remaining issues related to group-common PDCCH. </w:t>
      </w:r>
    </w:p>
    <w:p w14:paraId="0D6E6AB2" w14:textId="77777777" w:rsidR="00E4123B" w:rsidRPr="004E41FE" w:rsidRDefault="00E4123B" w:rsidP="004E41FE">
      <w:pPr>
        <w:jc w:val="both"/>
        <w:rPr>
          <w:rFonts w:eastAsia="Arial Unicode MS" w:cs="Arial"/>
          <w:b/>
          <w:kern w:val="2"/>
          <w:sz w:val="22"/>
          <w:szCs w:val="22"/>
          <w:u w:val="single"/>
          <w:lang w:val="en-US" w:eastAsia="zh-CN"/>
        </w:rPr>
      </w:pPr>
    </w:p>
    <w:p w14:paraId="666D505D" w14:textId="11431E92" w:rsidR="00D81052" w:rsidRPr="000B6F89" w:rsidRDefault="00D81052" w:rsidP="000B6F89">
      <w:pPr>
        <w:pStyle w:val="1"/>
        <w:numPr>
          <w:ilvl w:val="0"/>
          <w:numId w:val="6"/>
        </w:numPr>
        <w:spacing w:after="120"/>
        <w:jc w:val="both"/>
        <w:rPr>
          <w:rFonts w:eastAsiaTheme="minorEastAsia"/>
          <w:b/>
          <w:color w:val="000000" w:themeColor="text1"/>
          <w:lang w:val="en-US"/>
        </w:rPr>
      </w:pPr>
      <w:r w:rsidRPr="000B6F89">
        <w:rPr>
          <w:rFonts w:eastAsiaTheme="minorEastAsia" w:hint="eastAsia"/>
          <w:b/>
          <w:color w:val="000000" w:themeColor="text1"/>
          <w:lang w:val="en-US"/>
        </w:rPr>
        <w:t>Disc</w:t>
      </w:r>
      <w:r w:rsidRPr="000B6F89">
        <w:rPr>
          <w:rFonts w:eastAsiaTheme="minorEastAsia"/>
          <w:b/>
          <w:color w:val="000000" w:themeColor="text1"/>
          <w:lang w:val="en-US"/>
        </w:rPr>
        <w:t>ussion</w:t>
      </w:r>
    </w:p>
    <w:p w14:paraId="4B0539BB" w14:textId="2D333415" w:rsidR="00DB14D7" w:rsidRDefault="005837BD" w:rsidP="008C1F79">
      <w:pPr>
        <w:pStyle w:val="3"/>
        <w:rPr>
          <w:rFonts w:eastAsia="SimSun"/>
          <w:b/>
          <w:color w:val="000000" w:themeColor="text1"/>
          <w:lang w:val="en-US" w:eastAsia="zh-CN"/>
        </w:rPr>
      </w:pPr>
      <w:r>
        <w:rPr>
          <w:rFonts w:eastAsia="SimSun"/>
          <w:b/>
          <w:color w:val="000000" w:themeColor="text1"/>
          <w:lang w:val="en-US" w:eastAsia="zh-CN"/>
        </w:rPr>
        <w:t>2.1</w:t>
      </w:r>
      <w:r w:rsidR="008C1F79" w:rsidRPr="008C1F79">
        <w:rPr>
          <w:rFonts w:eastAsia="SimSun" w:hint="eastAsia"/>
          <w:b/>
          <w:color w:val="000000" w:themeColor="text1"/>
          <w:lang w:val="en-US" w:eastAsia="zh-CN"/>
        </w:rPr>
        <w:t xml:space="preserve"> </w:t>
      </w:r>
      <w:r w:rsidR="003A56F7">
        <w:rPr>
          <w:rFonts w:eastAsia="SimSun"/>
          <w:b/>
          <w:color w:val="000000" w:themeColor="text1"/>
          <w:lang w:val="en-US" w:eastAsia="zh-CN"/>
        </w:rPr>
        <w:t>UE-specific SFI table configuration</w:t>
      </w:r>
    </w:p>
    <w:p w14:paraId="3309778E" w14:textId="3AA12EE1" w:rsidR="00D4367F" w:rsidRDefault="00936DE5" w:rsidP="00BC2364">
      <w:pPr>
        <w:jc w:val="both"/>
        <w:rPr>
          <w:rFonts w:eastAsia="SimSun"/>
          <w:sz w:val="22"/>
          <w:lang w:val="en-US" w:eastAsia="zh-CN"/>
        </w:rPr>
      </w:pPr>
      <w:r>
        <w:rPr>
          <w:rFonts w:eastAsia="SimSun" w:hint="eastAsia"/>
          <w:sz w:val="22"/>
          <w:lang w:val="en-US" w:eastAsia="zh-CN"/>
        </w:rPr>
        <w:t>One remaining issue</w:t>
      </w:r>
      <w:r w:rsidR="001B05AF" w:rsidRPr="007D773D">
        <w:rPr>
          <w:rFonts w:eastAsia="SimSun" w:hint="eastAsia"/>
          <w:sz w:val="22"/>
          <w:lang w:val="en-US" w:eastAsia="zh-CN"/>
        </w:rPr>
        <w:t xml:space="preserve"> </w:t>
      </w:r>
      <w:r w:rsidR="00565E68">
        <w:rPr>
          <w:rFonts w:eastAsia="SimSun"/>
          <w:sz w:val="22"/>
          <w:lang w:val="en-US" w:eastAsia="zh-CN"/>
        </w:rPr>
        <w:t xml:space="preserve">on group common PDCCH </w:t>
      </w:r>
      <w:r w:rsidR="001B05AF" w:rsidRPr="007D773D">
        <w:rPr>
          <w:rFonts w:eastAsia="SimSun"/>
          <w:sz w:val="22"/>
          <w:lang w:val="en-US" w:eastAsia="zh-CN"/>
        </w:rPr>
        <w:t>is the UE-specific SFI table configuration.</w:t>
      </w:r>
      <w:r w:rsidR="007D773D" w:rsidRPr="007D773D">
        <w:rPr>
          <w:rFonts w:eastAsia="SimSun"/>
          <w:sz w:val="22"/>
          <w:lang w:val="en-US" w:eastAsia="zh-CN"/>
        </w:rPr>
        <w:t xml:space="preserve"> </w:t>
      </w:r>
      <w:r w:rsidR="00D95145">
        <w:rPr>
          <w:rFonts w:eastAsia="SimSun"/>
          <w:sz w:val="22"/>
          <w:lang w:val="en-US" w:eastAsia="zh-CN"/>
        </w:rPr>
        <w:t>I</w:t>
      </w:r>
      <w:r w:rsidR="007D773D" w:rsidRPr="007D773D">
        <w:rPr>
          <w:rFonts w:eastAsia="SimSun"/>
          <w:sz w:val="22"/>
          <w:lang w:val="en-US" w:eastAsia="zh-CN"/>
        </w:rPr>
        <w:t xml:space="preserve">t was agreed that </w:t>
      </w:r>
      <w:r w:rsidR="00D95145">
        <w:rPr>
          <w:rFonts w:eastAsia="SimSun"/>
          <w:sz w:val="22"/>
          <w:lang w:val="en-US" w:eastAsia="zh-CN"/>
        </w:rPr>
        <w:t xml:space="preserve">group common PDCCH can indicate the </w:t>
      </w:r>
      <w:r w:rsidR="00CF5307">
        <w:rPr>
          <w:rFonts w:eastAsia="SimSun"/>
          <w:sz w:val="22"/>
          <w:lang w:val="en-US" w:eastAsia="zh-CN"/>
        </w:rPr>
        <w:t>transmission direction</w:t>
      </w:r>
      <w:r w:rsidR="00D95145">
        <w:rPr>
          <w:rFonts w:eastAsia="SimSun"/>
          <w:sz w:val="22"/>
          <w:lang w:val="en-US" w:eastAsia="zh-CN"/>
        </w:rPr>
        <w:t xml:space="preserve"> for one or multiple slots by indicating one entry from a higher layer configured table.</w:t>
      </w:r>
      <w:r w:rsidR="00006D58">
        <w:rPr>
          <w:rFonts w:eastAsia="SimSun"/>
          <w:sz w:val="22"/>
          <w:lang w:val="en-US" w:eastAsia="zh-CN"/>
        </w:rPr>
        <w:t xml:space="preserve"> </w:t>
      </w:r>
      <w:r w:rsidR="00006D58">
        <w:rPr>
          <w:rFonts w:eastAsia="SimSun" w:hint="eastAsia"/>
          <w:sz w:val="22"/>
          <w:lang w:val="en-US" w:eastAsia="zh-CN"/>
        </w:rPr>
        <w:t>And</w:t>
      </w:r>
      <w:r w:rsidR="00006D58">
        <w:rPr>
          <w:rFonts w:eastAsia="SimSun"/>
          <w:sz w:val="22"/>
          <w:lang w:val="en-US" w:eastAsia="zh-CN"/>
        </w:rPr>
        <w:t xml:space="preserve"> </w:t>
      </w:r>
      <w:r w:rsidR="00006D58">
        <w:rPr>
          <w:rFonts w:eastAsia="SimSun" w:hint="eastAsia"/>
          <w:sz w:val="22"/>
          <w:lang w:val="en-US" w:eastAsia="zh-CN"/>
        </w:rPr>
        <w:t>the</w:t>
      </w:r>
      <w:r w:rsidR="00006D58">
        <w:rPr>
          <w:rFonts w:eastAsia="SimSun"/>
          <w:sz w:val="22"/>
          <w:lang w:val="en-US" w:eastAsia="zh-CN"/>
        </w:rPr>
        <w:t xml:space="preserve"> entries in the table can be of different length including a mix of single slot SFI and multi-slot SFI. </w:t>
      </w:r>
      <w:r w:rsidR="00F03B48">
        <w:rPr>
          <w:rFonts w:eastAsia="SimSun"/>
          <w:sz w:val="22"/>
          <w:lang w:val="en-US" w:eastAsia="zh-CN"/>
        </w:rPr>
        <w:t xml:space="preserve">Therefore, it is </w:t>
      </w:r>
      <w:r w:rsidR="002C4CFD">
        <w:rPr>
          <w:rFonts w:eastAsia="SimSun"/>
          <w:sz w:val="22"/>
          <w:lang w:val="en-US" w:eastAsia="zh-CN"/>
        </w:rPr>
        <w:t>possible that the length of the</w:t>
      </w:r>
      <w:r w:rsidR="00F03B48">
        <w:rPr>
          <w:rFonts w:eastAsia="SimSun"/>
          <w:sz w:val="22"/>
          <w:lang w:val="en-US" w:eastAsia="zh-CN"/>
        </w:rPr>
        <w:t xml:space="preserve"> entry in the table is different from the group common PDCCH monitoring periodicity.</w:t>
      </w:r>
      <w:r w:rsidR="00E50016">
        <w:rPr>
          <w:rFonts w:eastAsia="SimSun"/>
          <w:sz w:val="22"/>
          <w:lang w:val="en-US" w:eastAsia="zh-CN"/>
        </w:rPr>
        <w:t xml:space="preserve"> </w:t>
      </w:r>
      <w:r w:rsidR="00BC2364">
        <w:rPr>
          <w:rFonts w:eastAsia="SimSun"/>
          <w:sz w:val="22"/>
          <w:lang w:val="en-US" w:eastAsia="zh-CN"/>
        </w:rPr>
        <w:t>In this case, the UE behavior needs to be clarified.</w:t>
      </w:r>
      <w:r w:rsidR="00BC2364">
        <w:rPr>
          <w:rFonts w:eastAsia="SimSun" w:hint="eastAsia"/>
          <w:sz w:val="22"/>
          <w:lang w:val="en-US" w:eastAsia="zh-CN"/>
        </w:rPr>
        <w:t xml:space="preserve"> </w:t>
      </w:r>
      <w:r w:rsidR="00847F17">
        <w:rPr>
          <w:rFonts w:eastAsia="SimSun"/>
          <w:sz w:val="22"/>
          <w:lang w:val="en-US" w:eastAsia="zh-CN"/>
        </w:rPr>
        <w:t>It is noted that since group common PDCCH can be configured for both TDD and FDD</w:t>
      </w:r>
      <w:r w:rsidR="00CA60F7">
        <w:rPr>
          <w:rFonts w:eastAsiaTheme="minorEastAsia" w:hint="eastAsia"/>
          <w:sz w:val="22"/>
          <w:lang w:val="en-US"/>
        </w:rPr>
        <w:t>/SUL</w:t>
      </w:r>
      <w:r w:rsidR="00847F17">
        <w:rPr>
          <w:rFonts w:eastAsia="SimSun"/>
          <w:sz w:val="22"/>
          <w:lang w:val="en-US" w:eastAsia="zh-CN"/>
        </w:rPr>
        <w:t xml:space="preserve">, the following discussion applies for </w:t>
      </w:r>
      <w:r w:rsidR="00CA60F7">
        <w:rPr>
          <w:rFonts w:eastAsiaTheme="minorEastAsia" w:hint="eastAsia"/>
          <w:sz w:val="22"/>
          <w:lang w:val="en-US"/>
        </w:rPr>
        <w:t>all the cases</w:t>
      </w:r>
      <w:r w:rsidR="00847F17">
        <w:rPr>
          <w:rFonts w:eastAsia="SimSun"/>
          <w:sz w:val="22"/>
          <w:lang w:val="en-US" w:eastAsia="zh-CN"/>
        </w:rPr>
        <w:t>.</w:t>
      </w:r>
    </w:p>
    <w:p w14:paraId="0863FF89" w14:textId="7F8DEBFF" w:rsidR="00BC2364" w:rsidRDefault="00D07B64" w:rsidP="00BC2364">
      <w:pPr>
        <w:jc w:val="both"/>
        <w:rPr>
          <w:rFonts w:eastAsia="SimSun"/>
          <w:sz w:val="22"/>
          <w:lang w:val="en-US" w:eastAsia="zh-CN"/>
        </w:rPr>
      </w:pPr>
      <w:r>
        <w:rPr>
          <w:rFonts w:eastAsia="SimSun"/>
          <w:sz w:val="22"/>
          <w:lang w:val="en-US" w:eastAsia="zh-CN"/>
        </w:rPr>
        <w:t>When the length of the entry in the table is smaller than the group common PDCCH monitoring periodicity, the number of slots indicated by group common PDCCH is smaller than the number of slots within th</w:t>
      </w:r>
      <w:r w:rsidR="009C51C0">
        <w:rPr>
          <w:rFonts w:eastAsia="SimSun"/>
          <w:sz w:val="22"/>
          <w:lang w:val="en-US" w:eastAsia="zh-CN"/>
        </w:rPr>
        <w:t xml:space="preserve">e monitoring periodicity. In this case, </w:t>
      </w:r>
      <w:r w:rsidR="00EA64D0">
        <w:rPr>
          <w:rFonts w:eastAsia="SimSun"/>
          <w:sz w:val="22"/>
          <w:lang w:val="en-US" w:eastAsia="zh-CN"/>
        </w:rPr>
        <w:t xml:space="preserve">UE </w:t>
      </w:r>
      <w:r w:rsidR="001B2A51">
        <w:rPr>
          <w:rFonts w:eastAsia="SimSun"/>
          <w:sz w:val="22"/>
          <w:lang w:val="en-US" w:eastAsia="zh-CN"/>
        </w:rPr>
        <w:t>may</w:t>
      </w:r>
      <w:r w:rsidR="008A633B">
        <w:rPr>
          <w:rFonts w:eastAsia="SimSun"/>
          <w:sz w:val="22"/>
          <w:lang w:val="en-US" w:eastAsia="zh-CN"/>
        </w:rPr>
        <w:t xml:space="preserve"> not receive slot format information </w:t>
      </w:r>
      <w:r w:rsidR="00EA64D0">
        <w:rPr>
          <w:rFonts w:eastAsia="SimSun"/>
          <w:sz w:val="22"/>
          <w:lang w:val="en-US" w:eastAsia="zh-CN"/>
        </w:rPr>
        <w:t>carried by</w:t>
      </w:r>
      <w:r w:rsidR="008A633B">
        <w:rPr>
          <w:rFonts w:eastAsia="SimSun"/>
          <w:sz w:val="22"/>
          <w:lang w:val="en-US" w:eastAsia="zh-CN"/>
        </w:rPr>
        <w:t xml:space="preserve"> group common PDCCH for some slots within the monitoring periodicity</w:t>
      </w:r>
      <w:r w:rsidR="00713387">
        <w:rPr>
          <w:rFonts w:eastAsia="SimSun"/>
          <w:sz w:val="22"/>
          <w:lang w:val="en-US" w:eastAsia="zh-CN"/>
        </w:rPr>
        <w:t xml:space="preserve"> as shown in Fig.1</w:t>
      </w:r>
      <w:r w:rsidR="008A633B">
        <w:rPr>
          <w:rFonts w:eastAsia="SimSun"/>
          <w:sz w:val="22"/>
          <w:lang w:val="en-US" w:eastAsia="zh-CN"/>
        </w:rPr>
        <w:t xml:space="preserve">. In our view, this can be regarded as gNB intentional operation. </w:t>
      </w:r>
      <w:r w:rsidR="00EA64D0">
        <w:rPr>
          <w:rFonts w:eastAsia="SimSun"/>
          <w:sz w:val="22"/>
          <w:lang w:val="en-US" w:eastAsia="zh-CN"/>
        </w:rPr>
        <w:t>Therefore, the UE behavior can be assumed the same as group common PDCCH is not configured, i.e., for the unindicated slots, the UE follows semi-stati</w:t>
      </w:r>
      <w:r w:rsidR="00C14546">
        <w:rPr>
          <w:rFonts w:eastAsia="SimSun"/>
          <w:sz w:val="22"/>
          <w:lang w:val="en-US" w:eastAsia="zh-CN"/>
        </w:rPr>
        <w:t>c configuration or</w:t>
      </w:r>
      <w:r w:rsidR="00EA64D0">
        <w:rPr>
          <w:rFonts w:eastAsia="SimSun"/>
          <w:sz w:val="22"/>
          <w:lang w:val="en-US" w:eastAsia="zh-CN"/>
        </w:rPr>
        <w:t xml:space="preserve"> UE-specific DCI.</w:t>
      </w:r>
    </w:p>
    <w:p w14:paraId="73DB8CC2" w14:textId="2B13CA99" w:rsidR="00A24457" w:rsidRDefault="003D662C" w:rsidP="00A24457">
      <w:pPr>
        <w:jc w:val="center"/>
        <w:rPr>
          <w:rFonts w:eastAsia="SimSun"/>
          <w:sz w:val="22"/>
          <w:lang w:val="en-US" w:eastAsia="zh-CN"/>
        </w:rPr>
      </w:pPr>
      <w:r>
        <w:rPr>
          <w:rFonts w:eastAsia="SimSun"/>
          <w:noProof/>
          <w:sz w:val="22"/>
          <w:lang w:val="en-US"/>
        </w:rPr>
        <w:lastRenderedPageBreak/>
        <w:drawing>
          <wp:inline distT="0" distB="0" distL="0" distR="0" wp14:anchorId="74D04666" wp14:editId="55F880E5">
            <wp:extent cx="5027554" cy="108000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7554" cy="1080000"/>
                    </a:xfrm>
                    <a:prstGeom prst="rect">
                      <a:avLst/>
                    </a:prstGeom>
                    <a:noFill/>
                  </pic:spPr>
                </pic:pic>
              </a:graphicData>
            </a:graphic>
          </wp:inline>
        </w:drawing>
      </w:r>
    </w:p>
    <w:p w14:paraId="4D8ABF83" w14:textId="0D7E9C06" w:rsidR="00A24457" w:rsidRDefault="00A24457" w:rsidP="00A24457">
      <w:pPr>
        <w:jc w:val="center"/>
        <w:rPr>
          <w:rFonts w:eastAsia="SimSun"/>
          <w:sz w:val="22"/>
          <w:lang w:val="en-US" w:eastAsia="zh-CN"/>
        </w:rPr>
      </w:pPr>
      <w:r>
        <w:rPr>
          <w:rFonts w:eastAsia="SimSun" w:hint="eastAsia"/>
          <w:sz w:val="22"/>
          <w:lang w:val="en-US" w:eastAsia="zh-CN"/>
        </w:rPr>
        <w:t xml:space="preserve">Fig.1 </w:t>
      </w:r>
      <w:r w:rsidR="002D25A6">
        <w:rPr>
          <w:rFonts w:eastAsia="SimSun"/>
          <w:sz w:val="22"/>
          <w:lang w:val="en-US" w:eastAsia="zh-CN"/>
        </w:rPr>
        <w:t>Slot not indicated by SFI</w:t>
      </w:r>
    </w:p>
    <w:p w14:paraId="4D345444" w14:textId="2B8BC88F" w:rsidR="00EA64D0" w:rsidRDefault="00EA64D0" w:rsidP="00EA64D0">
      <w:pPr>
        <w:jc w:val="both"/>
        <w:rPr>
          <w:rFonts w:eastAsia="SimSun"/>
          <w:sz w:val="22"/>
          <w:lang w:val="en-US" w:eastAsia="zh-CN"/>
        </w:rPr>
      </w:pPr>
      <w:r>
        <w:rPr>
          <w:rFonts w:eastAsia="SimSun" w:hint="eastAsia"/>
          <w:sz w:val="22"/>
          <w:lang w:val="en-US" w:eastAsia="zh-CN"/>
        </w:rPr>
        <w:t>When</w:t>
      </w:r>
      <w:r>
        <w:rPr>
          <w:rFonts w:eastAsia="SimSun"/>
          <w:sz w:val="22"/>
          <w:lang w:val="en-US" w:eastAsia="zh-CN"/>
        </w:rPr>
        <w:t xml:space="preserve"> </w:t>
      </w:r>
      <w:r>
        <w:rPr>
          <w:rFonts w:eastAsia="SimSun" w:hint="eastAsia"/>
          <w:sz w:val="22"/>
          <w:lang w:val="en-US" w:eastAsia="zh-CN"/>
        </w:rPr>
        <w:t>the</w:t>
      </w:r>
      <w:r>
        <w:rPr>
          <w:rFonts w:eastAsia="SimSun"/>
          <w:sz w:val="22"/>
          <w:lang w:val="en-US" w:eastAsia="zh-CN"/>
        </w:rPr>
        <w:t xml:space="preserve"> </w:t>
      </w:r>
      <w:r>
        <w:rPr>
          <w:rFonts w:eastAsia="SimSun" w:hint="eastAsia"/>
          <w:sz w:val="22"/>
          <w:lang w:val="en-US" w:eastAsia="zh-CN"/>
        </w:rPr>
        <w:t>length</w:t>
      </w:r>
      <w:r>
        <w:rPr>
          <w:rFonts w:eastAsia="SimSun"/>
          <w:sz w:val="22"/>
          <w:lang w:val="en-US" w:eastAsia="zh-CN"/>
        </w:rPr>
        <w:t xml:space="preserve"> of the entry in the table is larger than the group common PDCCH monitoring periodicity, the number of slots indicated by group common PDCCH is larger than the number of slots within the monitoring periodicity. In this case, UE </w:t>
      </w:r>
      <w:r w:rsidR="00E34708">
        <w:rPr>
          <w:rFonts w:eastAsia="SimSun"/>
          <w:sz w:val="22"/>
          <w:lang w:val="en-US" w:eastAsia="zh-CN"/>
        </w:rPr>
        <w:t>may</w:t>
      </w:r>
      <w:r>
        <w:rPr>
          <w:rFonts w:eastAsia="SimSun"/>
          <w:sz w:val="22"/>
          <w:lang w:val="en-US" w:eastAsia="zh-CN"/>
        </w:rPr>
        <w:t xml:space="preserve"> receive duplicated SFI indication in some slots as shown in </w:t>
      </w:r>
      <w:r>
        <w:rPr>
          <w:rFonts w:eastAsia="SimSun" w:hint="eastAsia"/>
          <w:sz w:val="22"/>
          <w:lang w:val="en-US" w:eastAsia="zh-CN"/>
        </w:rPr>
        <w:t>Fig.2.</w:t>
      </w:r>
      <w:r w:rsidR="006E4778">
        <w:rPr>
          <w:rFonts w:eastAsia="SimSun"/>
          <w:sz w:val="22"/>
          <w:lang w:val="en-US" w:eastAsia="zh-CN"/>
        </w:rPr>
        <w:t xml:space="preserve"> </w:t>
      </w:r>
      <w:r w:rsidR="000045BA">
        <w:rPr>
          <w:rFonts w:eastAsia="SimSun"/>
          <w:sz w:val="22"/>
          <w:lang w:val="en-US" w:eastAsia="zh-CN"/>
        </w:rPr>
        <w:t>Generally, the following options can be considered:</w:t>
      </w:r>
    </w:p>
    <w:p w14:paraId="72A549E1" w14:textId="6A64010B" w:rsidR="000045BA" w:rsidRDefault="003654FC" w:rsidP="003654FC">
      <w:pPr>
        <w:pStyle w:val="afc"/>
        <w:numPr>
          <w:ilvl w:val="0"/>
          <w:numId w:val="44"/>
        </w:numPr>
        <w:ind w:leftChars="0"/>
        <w:jc w:val="both"/>
        <w:rPr>
          <w:rFonts w:eastAsia="SimSun"/>
          <w:sz w:val="22"/>
          <w:lang w:val="en-US" w:eastAsia="zh-CN"/>
        </w:rPr>
      </w:pPr>
      <w:r>
        <w:rPr>
          <w:rFonts w:eastAsia="SimSun" w:hint="eastAsia"/>
          <w:sz w:val="22"/>
          <w:lang w:val="en-US" w:eastAsia="zh-CN"/>
        </w:rPr>
        <w:t>O</w:t>
      </w:r>
      <w:r>
        <w:rPr>
          <w:rFonts w:eastAsia="SimSun"/>
          <w:sz w:val="22"/>
          <w:lang w:val="en-US" w:eastAsia="zh-CN"/>
        </w:rPr>
        <w:t>ption 1: UE always follow the latest SFI indication;</w:t>
      </w:r>
    </w:p>
    <w:p w14:paraId="1988E767" w14:textId="63BB06BB" w:rsidR="003654FC" w:rsidRDefault="003654FC" w:rsidP="003654FC">
      <w:pPr>
        <w:pStyle w:val="afc"/>
        <w:numPr>
          <w:ilvl w:val="0"/>
          <w:numId w:val="44"/>
        </w:numPr>
        <w:ind w:leftChars="0"/>
        <w:jc w:val="both"/>
        <w:rPr>
          <w:rFonts w:eastAsia="SimSun"/>
          <w:sz w:val="22"/>
          <w:lang w:val="en-US" w:eastAsia="zh-CN"/>
        </w:rPr>
      </w:pPr>
      <w:r>
        <w:rPr>
          <w:rFonts w:eastAsia="SimSun"/>
          <w:sz w:val="22"/>
          <w:lang w:val="en-US" w:eastAsia="zh-CN"/>
        </w:rPr>
        <w:t>Option 2: The latest SFI is always aligned with the previous SFI by the network, whether to receive the latest SFI is left to UE implementation.</w:t>
      </w:r>
    </w:p>
    <w:p w14:paraId="18FE1DCF" w14:textId="268C1BE0" w:rsidR="003654FC" w:rsidRPr="003654FC" w:rsidRDefault="00625CA2" w:rsidP="003654FC">
      <w:pPr>
        <w:jc w:val="both"/>
        <w:rPr>
          <w:rFonts w:eastAsia="SimSun"/>
          <w:sz w:val="22"/>
          <w:lang w:val="en-US" w:eastAsia="zh-CN"/>
        </w:rPr>
      </w:pPr>
      <w:r>
        <w:rPr>
          <w:rFonts w:eastAsia="SimSun" w:hint="eastAsia"/>
          <w:sz w:val="22"/>
          <w:lang w:val="en-US" w:eastAsia="zh-CN"/>
        </w:rPr>
        <w:t xml:space="preserve">Option 1 can provide more flexibility and allow the gNB change </w:t>
      </w:r>
      <w:r w:rsidR="00D36131">
        <w:rPr>
          <w:rFonts w:eastAsia="SimSun"/>
          <w:sz w:val="22"/>
          <w:lang w:val="en-US" w:eastAsia="zh-CN"/>
        </w:rPr>
        <w:t>its</w:t>
      </w:r>
      <w:r>
        <w:rPr>
          <w:rFonts w:eastAsia="SimSun" w:hint="eastAsia"/>
          <w:sz w:val="22"/>
          <w:lang w:val="en-US" w:eastAsia="zh-CN"/>
        </w:rPr>
        <w:t xml:space="preserve"> mind by the latest SFI, </w:t>
      </w:r>
      <w:r>
        <w:rPr>
          <w:rFonts w:eastAsia="SimSun"/>
          <w:sz w:val="22"/>
          <w:lang w:val="en-US" w:eastAsia="zh-CN"/>
        </w:rPr>
        <w:t xml:space="preserve">while option 2 will impose some restrictions on gNB operation. Besides, option 2 will also impose some restrictions on SFI table configuration since </w:t>
      </w:r>
      <w:r w:rsidR="00471BBD">
        <w:rPr>
          <w:rFonts w:eastAsia="SimSun"/>
          <w:sz w:val="22"/>
          <w:lang w:val="en-US" w:eastAsia="zh-CN"/>
        </w:rPr>
        <w:t>the slot format</w:t>
      </w:r>
      <w:r w:rsidR="00886961">
        <w:rPr>
          <w:rFonts w:eastAsia="SimSun"/>
          <w:sz w:val="22"/>
          <w:lang w:val="en-US" w:eastAsia="zh-CN"/>
        </w:rPr>
        <w:t xml:space="preserve"> of the first </w:t>
      </w:r>
      <w:r w:rsidR="00601CF1">
        <w:rPr>
          <w:rFonts w:eastAsia="SimSun"/>
          <w:sz w:val="22"/>
          <w:lang w:val="en-US" w:eastAsia="zh-CN"/>
        </w:rPr>
        <w:t>several</w:t>
      </w:r>
      <w:r w:rsidR="009E40BA">
        <w:rPr>
          <w:rFonts w:eastAsia="SimSun"/>
          <w:sz w:val="22"/>
          <w:lang w:val="en-US" w:eastAsia="zh-CN"/>
        </w:rPr>
        <w:t xml:space="preserve"> </w:t>
      </w:r>
      <w:r w:rsidR="00886961">
        <w:rPr>
          <w:rFonts w:eastAsia="SimSun"/>
          <w:sz w:val="22"/>
          <w:lang w:val="en-US" w:eastAsia="zh-CN"/>
        </w:rPr>
        <w:t>slot</w:t>
      </w:r>
      <w:r w:rsidR="009E40BA">
        <w:rPr>
          <w:rFonts w:eastAsia="SimSun"/>
          <w:sz w:val="22"/>
          <w:lang w:val="en-US" w:eastAsia="zh-CN"/>
        </w:rPr>
        <w:t>s</w:t>
      </w:r>
      <w:r w:rsidR="00471BBD">
        <w:rPr>
          <w:rFonts w:eastAsia="SimSun"/>
          <w:sz w:val="22"/>
          <w:lang w:val="en-US" w:eastAsia="zh-CN"/>
        </w:rPr>
        <w:t xml:space="preserve"> in the later SFI should be always the same as the s</w:t>
      </w:r>
      <w:r w:rsidR="00211156">
        <w:rPr>
          <w:rFonts w:eastAsia="SimSun"/>
          <w:sz w:val="22"/>
          <w:lang w:val="en-US" w:eastAsia="zh-CN"/>
        </w:rPr>
        <w:t>lot format</w:t>
      </w:r>
      <w:r w:rsidR="005A43EA">
        <w:rPr>
          <w:rFonts w:eastAsia="SimSun"/>
          <w:sz w:val="22"/>
          <w:lang w:val="en-US" w:eastAsia="zh-CN"/>
        </w:rPr>
        <w:t xml:space="preserve"> of the last </w:t>
      </w:r>
      <w:r w:rsidR="00A81EBD">
        <w:rPr>
          <w:rFonts w:eastAsia="SimSun"/>
          <w:sz w:val="22"/>
          <w:lang w:val="en-US" w:eastAsia="zh-CN"/>
        </w:rPr>
        <w:t>several</w:t>
      </w:r>
      <w:r w:rsidR="009E40BA">
        <w:rPr>
          <w:rFonts w:eastAsia="SimSun"/>
          <w:sz w:val="22"/>
          <w:lang w:val="en-US" w:eastAsia="zh-CN"/>
        </w:rPr>
        <w:t xml:space="preserve"> </w:t>
      </w:r>
      <w:r w:rsidR="005A43EA">
        <w:rPr>
          <w:rFonts w:eastAsia="SimSun"/>
          <w:sz w:val="22"/>
          <w:lang w:val="en-US" w:eastAsia="zh-CN"/>
        </w:rPr>
        <w:t>slot</w:t>
      </w:r>
      <w:r w:rsidR="00E03103">
        <w:rPr>
          <w:rFonts w:eastAsia="SimSun" w:hint="eastAsia"/>
          <w:sz w:val="22"/>
          <w:lang w:val="en-US" w:eastAsia="zh-CN"/>
        </w:rPr>
        <w:t>s</w:t>
      </w:r>
      <w:r w:rsidR="00211156">
        <w:rPr>
          <w:rFonts w:eastAsia="SimSun"/>
          <w:sz w:val="22"/>
          <w:lang w:val="en-US" w:eastAsia="zh-CN"/>
        </w:rPr>
        <w:t xml:space="preserve"> in the previous SFI. </w:t>
      </w:r>
      <w:r w:rsidR="00211156">
        <w:rPr>
          <w:rFonts w:eastAsia="SimSun" w:hint="eastAsia"/>
          <w:sz w:val="22"/>
          <w:lang w:val="en-US" w:eastAsia="zh-CN"/>
        </w:rPr>
        <w:t>To support flexible slot format indication, this restriction is not expected.</w:t>
      </w:r>
      <w:r w:rsidR="00290207">
        <w:rPr>
          <w:rFonts w:eastAsia="SimSun"/>
          <w:sz w:val="22"/>
          <w:lang w:val="en-US" w:eastAsia="zh-CN"/>
        </w:rPr>
        <w:t xml:space="preserve"> Therefore, we prefer option 1.</w:t>
      </w:r>
    </w:p>
    <w:p w14:paraId="7922B09F" w14:textId="64415841" w:rsidR="00703FB9" w:rsidRDefault="003D662C" w:rsidP="005B6116">
      <w:pPr>
        <w:jc w:val="center"/>
        <w:rPr>
          <w:rFonts w:eastAsia="SimSun"/>
          <w:sz w:val="22"/>
          <w:lang w:val="en-US" w:eastAsia="zh-CN"/>
        </w:rPr>
      </w:pPr>
      <w:r>
        <w:rPr>
          <w:rFonts w:eastAsia="SimSun"/>
          <w:noProof/>
          <w:sz w:val="22"/>
          <w:lang w:val="en-US"/>
        </w:rPr>
        <w:drawing>
          <wp:inline distT="0" distB="0" distL="0" distR="0" wp14:anchorId="29D9F87F" wp14:editId="19C074CB">
            <wp:extent cx="4735126" cy="1080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5126" cy="1080000"/>
                    </a:xfrm>
                    <a:prstGeom prst="rect">
                      <a:avLst/>
                    </a:prstGeom>
                    <a:noFill/>
                  </pic:spPr>
                </pic:pic>
              </a:graphicData>
            </a:graphic>
          </wp:inline>
        </w:drawing>
      </w:r>
    </w:p>
    <w:p w14:paraId="31A3DCA1" w14:textId="58E8CC68" w:rsidR="006E4778" w:rsidRDefault="006E4778" w:rsidP="005B6116">
      <w:pPr>
        <w:jc w:val="center"/>
        <w:rPr>
          <w:rFonts w:eastAsia="SimSun"/>
          <w:sz w:val="22"/>
          <w:lang w:val="en-US" w:eastAsia="zh-CN"/>
        </w:rPr>
      </w:pPr>
      <w:r>
        <w:rPr>
          <w:rFonts w:eastAsia="SimSun" w:hint="eastAsia"/>
          <w:sz w:val="22"/>
          <w:lang w:val="en-US" w:eastAsia="zh-CN"/>
        </w:rPr>
        <w:t>Fig</w:t>
      </w:r>
      <w:r>
        <w:rPr>
          <w:rFonts w:eastAsia="SimSun"/>
          <w:sz w:val="22"/>
          <w:lang w:val="en-US" w:eastAsia="zh-CN"/>
        </w:rPr>
        <w:t xml:space="preserve">.2 Slot indicated by </w:t>
      </w:r>
      <w:r w:rsidR="00B0381D">
        <w:rPr>
          <w:rFonts w:eastAsia="SimSun"/>
          <w:sz w:val="22"/>
          <w:lang w:val="en-US" w:eastAsia="zh-CN"/>
        </w:rPr>
        <w:t>multiple</w:t>
      </w:r>
      <w:r>
        <w:rPr>
          <w:rFonts w:eastAsia="SimSun"/>
          <w:sz w:val="22"/>
          <w:lang w:val="en-US" w:eastAsia="zh-CN"/>
        </w:rPr>
        <w:t xml:space="preserve"> SFI</w:t>
      </w:r>
      <w:r w:rsidR="00B0381D">
        <w:rPr>
          <w:rFonts w:eastAsia="SimSun"/>
          <w:sz w:val="22"/>
          <w:lang w:val="en-US" w:eastAsia="zh-CN"/>
        </w:rPr>
        <w:t>s</w:t>
      </w:r>
    </w:p>
    <w:p w14:paraId="75F68AF1" w14:textId="2CA3FBAE" w:rsidR="001E5C46" w:rsidRDefault="00381ED2" w:rsidP="001E5C46">
      <w:pPr>
        <w:jc w:val="both"/>
        <w:rPr>
          <w:rFonts w:eastAsia="SimSun"/>
          <w:b/>
          <w:sz w:val="22"/>
          <w:u w:val="single"/>
          <w:lang w:val="en-US" w:eastAsia="zh-CN"/>
        </w:rPr>
      </w:pPr>
      <w:r w:rsidRPr="00381ED2">
        <w:rPr>
          <w:rFonts w:eastAsia="SimSun" w:hint="eastAsia"/>
          <w:b/>
          <w:sz w:val="22"/>
          <w:u w:val="single"/>
          <w:lang w:val="en-US" w:eastAsia="zh-CN"/>
        </w:rPr>
        <w:t>P</w:t>
      </w:r>
      <w:r w:rsidRPr="00381ED2">
        <w:rPr>
          <w:rFonts w:eastAsia="SimSun"/>
          <w:b/>
          <w:sz w:val="22"/>
          <w:u w:val="single"/>
          <w:lang w:val="en-US" w:eastAsia="zh-CN"/>
        </w:rPr>
        <w:t>roposal 1:</w:t>
      </w:r>
    </w:p>
    <w:p w14:paraId="29FB07F9" w14:textId="2776D0B4" w:rsidR="00313EF4" w:rsidRPr="00C14546" w:rsidRDefault="00C14546" w:rsidP="00C14546">
      <w:pPr>
        <w:pStyle w:val="afc"/>
        <w:numPr>
          <w:ilvl w:val="0"/>
          <w:numId w:val="46"/>
        </w:numPr>
        <w:ind w:leftChars="0"/>
        <w:jc w:val="both"/>
        <w:rPr>
          <w:rFonts w:eastAsia="SimSun"/>
          <w:i/>
          <w:sz w:val="22"/>
          <w:lang w:val="en-US" w:eastAsia="zh-CN"/>
        </w:rPr>
      </w:pPr>
      <w:r w:rsidRPr="00C14546">
        <w:rPr>
          <w:rFonts w:eastAsia="SimSun" w:hint="eastAsia"/>
          <w:i/>
          <w:sz w:val="22"/>
          <w:lang w:val="en-US" w:eastAsia="zh-CN"/>
        </w:rPr>
        <w:t>Define the following UE</w:t>
      </w:r>
      <w:r w:rsidRPr="00C14546">
        <w:rPr>
          <w:rFonts w:eastAsia="SimSun"/>
          <w:i/>
          <w:sz w:val="22"/>
          <w:lang w:val="en-US" w:eastAsia="zh-CN"/>
        </w:rPr>
        <w:t xml:space="preserve"> behavior when the length of the entry in UE-specific SFI table does not match with group common PDCCH monitoring periodicity:</w:t>
      </w:r>
    </w:p>
    <w:p w14:paraId="14315BF7" w14:textId="6CA6D5AC" w:rsidR="00C14546" w:rsidRDefault="00C14546" w:rsidP="00C14546">
      <w:pPr>
        <w:pStyle w:val="afc"/>
        <w:numPr>
          <w:ilvl w:val="0"/>
          <w:numId w:val="47"/>
        </w:numPr>
        <w:ind w:leftChars="0"/>
        <w:jc w:val="both"/>
        <w:rPr>
          <w:rFonts w:eastAsia="SimSun"/>
          <w:i/>
          <w:sz w:val="22"/>
          <w:lang w:val="en-US" w:eastAsia="zh-CN"/>
        </w:rPr>
      </w:pPr>
      <w:r w:rsidRPr="00C14546">
        <w:rPr>
          <w:rFonts w:eastAsia="SimSun" w:hint="eastAsia"/>
          <w:i/>
          <w:sz w:val="22"/>
          <w:lang w:val="en-US" w:eastAsia="zh-CN"/>
        </w:rPr>
        <w:t xml:space="preserve">If </w:t>
      </w:r>
      <w:r w:rsidRPr="00C14546">
        <w:rPr>
          <w:rFonts w:eastAsia="SimSun"/>
          <w:i/>
          <w:sz w:val="22"/>
          <w:lang w:val="en-US" w:eastAsia="zh-CN"/>
        </w:rPr>
        <w:t>the length of the entry in the table is smaller than the group common PDCCH monitoring periodicity</w:t>
      </w:r>
      <w:r>
        <w:rPr>
          <w:rFonts w:eastAsia="SimSun"/>
          <w:i/>
          <w:sz w:val="22"/>
          <w:lang w:val="en-US" w:eastAsia="zh-CN"/>
        </w:rPr>
        <w:t>, UE follows semi-static c</w:t>
      </w:r>
      <w:r w:rsidR="002B0DA4">
        <w:rPr>
          <w:rFonts w:eastAsia="SimSun"/>
          <w:i/>
          <w:sz w:val="22"/>
          <w:lang w:val="en-US" w:eastAsia="zh-CN"/>
        </w:rPr>
        <w:t>onfiguration or UE-specific DCI;</w:t>
      </w:r>
    </w:p>
    <w:p w14:paraId="57602AC2" w14:textId="14639CA1" w:rsidR="002B0DA4" w:rsidRPr="00EE26EB" w:rsidRDefault="002B0DA4" w:rsidP="00C14546">
      <w:pPr>
        <w:pStyle w:val="afc"/>
        <w:numPr>
          <w:ilvl w:val="0"/>
          <w:numId w:val="47"/>
        </w:numPr>
        <w:ind w:leftChars="0"/>
        <w:jc w:val="both"/>
        <w:rPr>
          <w:rFonts w:eastAsia="SimSun"/>
          <w:i/>
          <w:sz w:val="22"/>
          <w:lang w:val="en-US" w:eastAsia="zh-CN"/>
        </w:rPr>
      </w:pPr>
      <w:r w:rsidRPr="00EE26EB">
        <w:rPr>
          <w:rFonts w:eastAsia="SimSun"/>
          <w:i/>
          <w:sz w:val="22"/>
          <w:lang w:val="en-US" w:eastAsia="zh-CN"/>
        </w:rPr>
        <w:t xml:space="preserve">If </w:t>
      </w:r>
      <w:r w:rsidRPr="00EE26EB">
        <w:rPr>
          <w:rFonts w:eastAsia="SimSun" w:hint="eastAsia"/>
          <w:i/>
          <w:sz w:val="22"/>
          <w:lang w:val="en-US" w:eastAsia="zh-CN"/>
        </w:rPr>
        <w:t>the</w:t>
      </w:r>
      <w:r w:rsidRPr="00EE26EB">
        <w:rPr>
          <w:rFonts w:eastAsia="SimSun"/>
          <w:i/>
          <w:sz w:val="22"/>
          <w:lang w:val="en-US" w:eastAsia="zh-CN"/>
        </w:rPr>
        <w:t xml:space="preserve"> </w:t>
      </w:r>
      <w:r w:rsidRPr="00EE26EB">
        <w:rPr>
          <w:rFonts w:eastAsia="SimSun" w:hint="eastAsia"/>
          <w:i/>
          <w:sz w:val="22"/>
          <w:lang w:val="en-US" w:eastAsia="zh-CN"/>
        </w:rPr>
        <w:t>length</w:t>
      </w:r>
      <w:r w:rsidRPr="00EE26EB">
        <w:rPr>
          <w:rFonts w:eastAsia="SimSun"/>
          <w:i/>
          <w:sz w:val="22"/>
          <w:lang w:val="en-US" w:eastAsia="zh-CN"/>
        </w:rPr>
        <w:t xml:space="preserve"> of the entry in the table is larger than the group common PDCCH monitoring periodicity, the UE always follows the latest SFI indication.</w:t>
      </w:r>
    </w:p>
    <w:p w14:paraId="38E54A0F" w14:textId="677187BB" w:rsidR="008C1F79" w:rsidRDefault="00DB14D7" w:rsidP="008C1F79">
      <w:pPr>
        <w:pStyle w:val="3"/>
        <w:rPr>
          <w:rFonts w:eastAsia="SimSun"/>
          <w:b/>
          <w:color w:val="000000" w:themeColor="text1"/>
          <w:lang w:val="en-US" w:eastAsia="zh-CN"/>
        </w:rPr>
      </w:pPr>
      <w:r>
        <w:rPr>
          <w:rFonts w:eastAsia="SimSun"/>
          <w:b/>
          <w:color w:val="000000" w:themeColor="text1"/>
          <w:lang w:val="en-US" w:eastAsia="zh-CN"/>
        </w:rPr>
        <w:t xml:space="preserve">2.2 </w:t>
      </w:r>
      <w:r w:rsidR="008C1F79">
        <w:rPr>
          <w:rFonts w:eastAsia="SimSun"/>
          <w:b/>
          <w:color w:val="000000" w:themeColor="text1"/>
          <w:lang w:val="en-US" w:eastAsia="zh-CN"/>
        </w:rPr>
        <w:t xml:space="preserve">UE behavior when </w:t>
      </w:r>
      <w:r w:rsidR="008C1F79">
        <w:rPr>
          <w:rFonts w:eastAsia="SimSun" w:hint="eastAsia"/>
          <w:b/>
          <w:color w:val="000000" w:themeColor="text1"/>
          <w:lang w:val="en-US" w:eastAsia="zh-CN"/>
        </w:rPr>
        <w:t>group</w:t>
      </w:r>
      <w:r w:rsidR="008C1F79">
        <w:rPr>
          <w:rFonts w:eastAsia="SimSun"/>
          <w:b/>
          <w:color w:val="000000" w:themeColor="text1"/>
          <w:lang w:val="en-US" w:eastAsia="zh-CN"/>
        </w:rPr>
        <w:t>-common PDCCH is not detected</w:t>
      </w:r>
      <w:r w:rsidR="001C5E52">
        <w:rPr>
          <w:rFonts w:eastAsia="SimSun"/>
          <w:b/>
          <w:color w:val="000000" w:themeColor="text1"/>
          <w:lang w:val="en-US" w:eastAsia="zh-CN"/>
        </w:rPr>
        <w:t xml:space="preserve"> </w:t>
      </w:r>
    </w:p>
    <w:p w14:paraId="72969178" w14:textId="2A51C9E2" w:rsidR="00DC08B3" w:rsidRDefault="00B7552C" w:rsidP="00A57278">
      <w:pPr>
        <w:jc w:val="both"/>
        <w:rPr>
          <w:rFonts w:eastAsia="ＭＳ 明朝"/>
          <w:sz w:val="22"/>
          <w:lang w:val="en-US"/>
        </w:rPr>
      </w:pPr>
      <w:r>
        <w:rPr>
          <w:rFonts w:eastAsia="ＭＳ 明朝"/>
          <w:sz w:val="22"/>
          <w:lang w:val="en-US"/>
        </w:rPr>
        <w:t>In the last RAN1</w:t>
      </w:r>
      <w:r w:rsidR="00120EBC" w:rsidRPr="008F4B9A">
        <w:rPr>
          <w:rFonts w:eastAsia="ＭＳ 明朝"/>
          <w:sz w:val="22"/>
          <w:lang w:val="en-US"/>
        </w:rPr>
        <w:t xml:space="preserve"> meeting, the UE behavior when the group-common PDCCH is not detected</w:t>
      </w:r>
      <w:r w:rsidR="009B7EFD">
        <w:rPr>
          <w:rFonts w:eastAsia="ＭＳ 明朝" w:hint="eastAsia"/>
          <w:sz w:val="22"/>
          <w:lang w:val="en-US"/>
        </w:rPr>
        <w:t xml:space="preserve"> </w:t>
      </w:r>
      <w:r w:rsidR="009B7EFD">
        <w:rPr>
          <w:rFonts w:eastAsia="ＭＳ 明朝"/>
          <w:sz w:val="22"/>
          <w:lang w:val="en-US"/>
        </w:rPr>
        <w:t>was discussed</w:t>
      </w:r>
      <w:r w:rsidR="00120EBC" w:rsidRPr="008F4B9A">
        <w:rPr>
          <w:rFonts w:eastAsia="ＭＳ 明朝"/>
          <w:sz w:val="22"/>
          <w:lang w:val="en-US"/>
        </w:rPr>
        <w:t>.</w:t>
      </w:r>
      <w:r w:rsidR="00120EBC">
        <w:rPr>
          <w:rFonts w:eastAsia="ＭＳ 明朝"/>
          <w:sz w:val="22"/>
          <w:lang w:val="en-US"/>
        </w:rPr>
        <w:t xml:space="preserve"> </w:t>
      </w:r>
      <w:r w:rsidR="00EF7B09">
        <w:rPr>
          <w:rFonts w:eastAsia="ＭＳ 明朝"/>
          <w:sz w:val="22"/>
          <w:lang w:val="en-US"/>
        </w:rPr>
        <w:t xml:space="preserve">Generally, the following options </w:t>
      </w:r>
      <w:r w:rsidR="005F3414">
        <w:rPr>
          <w:rFonts w:eastAsia="ＭＳ 明朝"/>
          <w:sz w:val="22"/>
          <w:lang w:val="en-US"/>
        </w:rPr>
        <w:t>were</w:t>
      </w:r>
      <w:r w:rsidR="00EF7B09">
        <w:rPr>
          <w:rFonts w:eastAsia="ＭＳ 明朝"/>
          <w:sz w:val="22"/>
          <w:lang w:val="en-US"/>
        </w:rPr>
        <w:t xml:space="preserve"> proposed:</w:t>
      </w:r>
    </w:p>
    <w:p w14:paraId="6720C5E3" w14:textId="5EFBD279" w:rsidR="00EF7B09" w:rsidRPr="00EF7B09" w:rsidRDefault="00EF7B09" w:rsidP="00EF7B09">
      <w:pPr>
        <w:pStyle w:val="afc"/>
        <w:numPr>
          <w:ilvl w:val="0"/>
          <w:numId w:val="46"/>
        </w:numPr>
        <w:ind w:leftChars="0"/>
        <w:jc w:val="both"/>
        <w:rPr>
          <w:rFonts w:eastAsia="ＭＳ 明朝"/>
          <w:sz w:val="22"/>
          <w:lang w:val="en-US"/>
        </w:rPr>
      </w:pPr>
      <w:r>
        <w:rPr>
          <w:rFonts w:eastAsia="SimSun" w:hint="eastAsia"/>
          <w:sz w:val="22"/>
          <w:lang w:val="en-US" w:eastAsia="zh-CN"/>
        </w:rPr>
        <w:t>Option 1: UE assumes semi-static unknown is received;</w:t>
      </w:r>
    </w:p>
    <w:p w14:paraId="7DC65048" w14:textId="26096FF3" w:rsidR="00EF7B09" w:rsidRPr="00EF7B09" w:rsidRDefault="00EF7B09" w:rsidP="00EF7B09">
      <w:pPr>
        <w:pStyle w:val="afc"/>
        <w:numPr>
          <w:ilvl w:val="0"/>
          <w:numId w:val="46"/>
        </w:numPr>
        <w:ind w:leftChars="0"/>
        <w:jc w:val="both"/>
        <w:rPr>
          <w:rFonts w:eastAsia="ＭＳ 明朝"/>
          <w:sz w:val="22"/>
          <w:lang w:val="en-US"/>
        </w:rPr>
      </w:pPr>
      <w:r>
        <w:rPr>
          <w:rFonts w:eastAsia="SimSun"/>
          <w:sz w:val="22"/>
          <w:lang w:val="en-US" w:eastAsia="zh-CN"/>
        </w:rPr>
        <w:t>Option 2: UE assumes dynamic unknown is received;</w:t>
      </w:r>
    </w:p>
    <w:p w14:paraId="531883C9" w14:textId="1840C287" w:rsidR="00EF7B09" w:rsidRPr="00EF7B09" w:rsidRDefault="00EF7B09" w:rsidP="00EF7B09">
      <w:pPr>
        <w:pStyle w:val="afc"/>
        <w:numPr>
          <w:ilvl w:val="0"/>
          <w:numId w:val="46"/>
        </w:numPr>
        <w:ind w:leftChars="0"/>
        <w:jc w:val="both"/>
        <w:rPr>
          <w:rFonts w:eastAsia="ＭＳ 明朝"/>
          <w:sz w:val="22"/>
          <w:lang w:val="en-US"/>
        </w:rPr>
      </w:pPr>
      <w:r>
        <w:rPr>
          <w:rFonts w:eastAsia="SimSun"/>
          <w:sz w:val="22"/>
          <w:lang w:val="en-US" w:eastAsia="zh-CN"/>
        </w:rPr>
        <w:t>Option 3: UE follows configured PDCCH monitoring but cancel measurement;</w:t>
      </w:r>
    </w:p>
    <w:p w14:paraId="07736D8B" w14:textId="43D411E7" w:rsidR="00EF7B09" w:rsidRPr="00EF7B09" w:rsidRDefault="00EF7B09" w:rsidP="00EF7B09">
      <w:pPr>
        <w:pStyle w:val="afc"/>
        <w:numPr>
          <w:ilvl w:val="0"/>
          <w:numId w:val="46"/>
        </w:numPr>
        <w:ind w:leftChars="0"/>
        <w:jc w:val="both"/>
        <w:rPr>
          <w:rFonts w:eastAsia="ＭＳ 明朝"/>
          <w:sz w:val="22"/>
          <w:lang w:val="en-US"/>
        </w:rPr>
      </w:pPr>
      <w:r>
        <w:rPr>
          <w:rFonts w:eastAsia="SimSun"/>
          <w:sz w:val="22"/>
          <w:lang w:val="en-US" w:eastAsia="zh-CN"/>
        </w:rPr>
        <w:t>Option 4: UE honors DL but cancel RRC configured UL transmission.</w:t>
      </w:r>
    </w:p>
    <w:p w14:paraId="630CB364" w14:textId="4FA7B9C2" w:rsidR="004B14BB" w:rsidRDefault="001F281C" w:rsidP="00120EBC">
      <w:pPr>
        <w:jc w:val="both"/>
        <w:rPr>
          <w:rFonts w:eastAsia="SimSun"/>
          <w:sz w:val="22"/>
          <w:lang w:val="en-US" w:eastAsia="zh-CN"/>
        </w:rPr>
      </w:pPr>
      <w:r>
        <w:rPr>
          <w:rFonts w:eastAsia="SimSun"/>
          <w:sz w:val="22"/>
          <w:lang w:val="en-US" w:eastAsia="zh-CN"/>
        </w:rPr>
        <w:t>The main differences among the above four options are the UE behavior in semi-static unknown resource or not known resource. For comparison, the corresponding UE behavior under different options are summarized in table 1.</w:t>
      </w:r>
    </w:p>
    <w:p w14:paraId="708E1972" w14:textId="1B7AAC93" w:rsidR="00A57278" w:rsidRPr="00947409" w:rsidRDefault="00A57278" w:rsidP="00A57278">
      <w:pPr>
        <w:jc w:val="center"/>
        <w:rPr>
          <w:rFonts w:eastAsia="SimSun"/>
          <w:sz w:val="22"/>
          <w:lang w:val="en-US" w:eastAsia="zh-CN"/>
        </w:rPr>
      </w:pPr>
      <w:r>
        <w:rPr>
          <w:rFonts w:eastAsia="SimSun"/>
          <w:sz w:val="22"/>
          <w:lang w:val="en-US" w:eastAsia="zh-CN"/>
        </w:rPr>
        <w:t xml:space="preserve">Table 1. </w:t>
      </w:r>
      <w:r w:rsidR="00AF475D">
        <w:rPr>
          <w:rFonts w:eastAsia="SimSun"/>
          <w:sz w:val="22"/>
          <w:lang w:val="en-US" w:eastAsia="zh-CN"/>
        </w:rPr>
        <w:t xml:space="preserve">Summary of </w:t>
      </w:r>
      <w:r>
        <w:rPr>
          <w:rFonts w:eastAsia="SimSun"/>
          <w:sz w:val="22"/>
          <w:lang w:val="en-US" w:eastAsia="zh-CN"/>
        </w:rPr>
        <w:t>UE behavior when group common PDCCH is not detected</w:t>
      </w:r>
    </w:p>
    <w:tbl>
      <w:tblPr>
        <w:tblStyle w:val="afa"/>
        <w:tblW w:w="4955" w:type="pct"/>
        <w:jc w:val="center"/>
        <w:tblLook w:val="04A0" w:firstRow="1" w:lastRow="0" w:firstColumn="1" w:lastColumn="0" w:noHBand="0" w:noVBand="1"/>
      </w:tblPr>
      <w:tblGrid>
        <w:gridCol w:w="3594"/>
        <w:gridCol w:w="1714"/>
        <w:gridCol w:w="2411"/>
        <w:gridCol w:w="2377"/>
      </w:tblGrid>
      <w:tr w:rsidR="009657B9" w:rsidRPr="006037E4" w14:paraId="7B936F75" w14:textId="77777777" w:rsidTr="00207F65">
        <w:trPr>
          <w:trHeight w:val="368"/>
          <w:jc w:val="center"/>
        </w:trPr>
        <w:tc>
          <w:tcPr>
            <w:tcW w:w="1780" w:type="pct"/>
            <w:vMerge w:val="restart"/>
            <w:shd w:val="clear" w:color="auto" w:fill="auto"/>
            <w:vAlign w:val="center"/>
          </w:tcPr>
          <w:p w14:paraId="6F2D46E7" w14:textId="25BD346D" w:rsidR="009657B9" w:rsidRPr="006037E4" w:rsidRDefault="009657B9" w:rsidP="00AD05AA">
            <w:pPr>
              <w:jc w:val="center"/>
              <w:rPr>
                <w:sz w:val="22"/>
                <w:szCs w:val="22"/>
              </w:rPr>
            </w:pPr>
            <w:r w:rsidRPr="006037E4">
              <w:rPr>
                <w:sz w:val="22"/>
                <w:szCs w:val="22"/>
              </w:rPr>
              <w:t>UE behavio</w:t>
            </w:r>
            <w:r w:rsidR="003B3873" w:rsidRPr="006037E4">
              <w:rPr>
                <w:sz w:val="22"/>
                <w:szCs w:val="22"/>
              </w:rPr>
              <w:t>u</w:t>
            </w:r>
            <w:r w:rsidRPr="006037E4">
              <w:rPr>
                <w:sz w:val="22"/>
                <w:szCs w:val="22"/>
              </w:rPr>
              <w:t>r</w:t>
            </w:r>
          </w:p>
        </w:tc>
        <w:tc>
          <w:tcPr>
            <w:tcW w:w="3220" w:type="pct"/>
            <w:gridSpan w:val="3"/>
            <w:shd w:val="clear" w:color="auto" w:fill="auto"/>
            <w:vAlign w:val="center"/>
          </w:tcPr>
          <w:p w14:paraId="3705FBA3" w14:textId="6CBFD8A1" w:rsidR="009657B9" w:rsidRPr="006037E4" w:rsidRDefault="009657B9" w:rsidP="00A57278">
            <w:pPr>
              <w:spacing w:after="0"/>
              <w:jc w:val="center"/>
              <w:rPr>
                <w:sz w:val="22"/>
                <w:szCs w:val="22"/>
              </w:rPr>
            </w:pPr>
            <w:r w:rsidRPr="006037E4">
              <w:rPr>
                <w:sz w:val="22"/>
                <w:szCs w:val="22"/>
              </w:rPr>
              <w:t>UE behavio</w:t>
            </w:r>
            <w:r w:rsidR="003B3873" w:rsidRPr="006037E4">
              <w:rPr>
                <w:sz w:val="22"/>
                <w:szCs w:val="22"/>
              </w:rPr>
              <w:t>u</w:t>
            </w:r>
            <w:r w:rsidRPr="006037E4">
              <w:rPr>
                <w:sz w:val="22"/>
                <w:szCs w:val="22"/>
              </w:rPr>
              <w:t xml:space="preserve">r in </w:t>
            </w:r>
            <w:r w:rsidR="003B3873" w:rsidRPr="006037E4">
              <w:rPr>
                <w:sz w:val="22"/>
                <w:szCs w:val="22"/>
              </w:rPr>
              <w:t>semi-static u</w:t>
            </w:r>
            <w:r w:rsidRPr="006037E4">
              <w:rPr>
                <w:sz w:val="22"/>
                <w:szCs w:val="22"/>
              </w:rPr>
              <w:t>nknown symbol</w:t>
            </w:r>
            <w:r w:rsidR="003B3873" w:rsidRPr="006037E4">
              <w:rPr>
                <w:sz w:val="22"/>
                <w:szCs w:val="22"/>
              </w:rPr>
              <w:t>(</w:t>
            </w:r>
            <w:r w:rsidRPr="006037E4">
              <w:rPr>
                <w:sz w:val="22"/>
                <w:szCs w:val="22"/>
              </w:rPr>
              <w:t>s</w:t>
            </w:r>
            <w:r w:rsidR="003B3873" w:rsidRPr="006037E4">
              <w:rPr>
                <w:sz w:val="22"/>
                <w:szCs w:val="22"/>
              </w:rPr>
              <w:t>) or not known symbol(s)</w:t>
            </w:r>
          </w:p>
        </w:tc>
      </w:tr>
      <w:tr w:rsidR="00774215" w:rsidRPr="006037E4" w14:paraId="7E88289A" w14:textId="77777777" w:rsidTr="00207F65">
        <w:trPr>
          <w:trHeight w:val="368"/>
          <w:jc w:val="center"/>
        </w:trPr>
        <w:tc>
          <w:tcPr>
            <w:tcW w:w="1780" w:type="pct"/>
            <w:vMerge/>
            <w:shd w:val="clear" w:color="auto" w:fill="auto"/>
            <w:vAlign w:val="center"/>
          </w:tcPr>
          <w:p w14:paraId="6227D423" w14:textId="77777777" w:rsidR="009657B9" w:rsidRPr="006037E4" w:rsidRDefault="009657B9" w:rsidP="00A57278">
            <w:pPr>
              <w:jc w:val="both"/>
              <w:rPr>
                <w:sz w:val="22"/>
                <w:szCs w:val="22"/>
              </w:rPr>
            </w:pPr>
          </w:p>
        </w:tc>
        <w:tc>
          <w:tcPr>
            <w:tcW w:w="849" w:type="pct"/>
            <w:shd w:val="clear" w:color="auto" w:fill="auto"/>
            <w:vAlign w:val="center"/>
          </w:tcPr>
          <w:p w14:paraId="2D022DA4" w14:textId="77777777" w:rsidR="009657B9" w:rsidRPr="006037E4" w:rsidRDefault="009657B9" w:rsidP="00A57278">
            <w:pPr>
              <w:spacing w:after="0"/>
              <w:jc w:val="both"/>
              <w:rPr>
                <w:sz w:val="22"/>
                <w:szCs w:val="22"/>
              </w:rPr>
            </w:pPr>
            <w:r w:rsidRPr="006037E4">
              <w:rPr>
                <w:sz w:val="22"/>
                <w:szCs w:val="22"/>
              </w:rPr>
              <w:t>PDCCH monitoring</w:t>
            </w:r>
          </w:p>
        </w:tc>
        <w:tc>
          <w:tcPr>
            <w:tcW w:w="1194" w:type="pct"/>
            <w:shd w:val="clear" w:color="auto" w:fill="auto"/>
            <w:vAlign w:val="center"/>
          </w:tcPr>
          <w:p w14:paraId="479DA7C5" w14:textId="4E354D2A" w:rsidR="009657B9" w:rsidRPr="006037E4" w:rsidRDefault="00426C7E" w:rsidP="00A57278">
            <w:pPr>
              <w:spacing w:after="0"/>
              <w:jc w:val="both"/>
              <w:rPr>
                <w:sz w:val="22"/>
                <w:szCs w:val="22"/>
              </w:rPr>
            </w:pPr>
            <w:r>
              <w:rPr>
                <w:sz w:val="22"/>
                <w:szCs w:val="22"/>
              </w:rPr>
              <w:t>DL measurement or SPS</w:t>
            </w:r>
          </w:p>
        </w:tc>
        <w:tc>
          <w:tcPr>
            <w:tcW w:w="1177" w:type="pct"/>
            <w:shd w:val="clear" w:color="auto" w:fill="auto"/>
            <w:vAlign w:val="center"/>
          </w:tcPr>
          <w:p w14:paraId="063A1D71" w14:textId="55E18051" w:rsidR="009657B9" w:rsidRPr="006037E4" w:rsidRDefault="00FD5E3A" w:rsidP="00A57278">
            <w:pPr>
              <w:spacing w:after="0"/>
              <w:jc w:val="both"/>
              <w:rPr>
                <w:sz w:val="22"/>
                <w:szCs w:val="22"/>
              </w:rPr>
            </w:pPr>
            <w:r w:rsidRPr="006037E4">
              <w:rPr>
                <w:sz w:val="22"/>
                <w:szCs w:val="22"/>
              </w:rPr>
              <w:t xml:space="preserve">RRC configured UL </w:t>
            </w:r>
            <w:r w:rsidR="00426C7E">
              <w:rPr>
                <w:sz w:val="22"/>
                <w:szCs w:val="22"/>
              </w:rPr>
              <w:t>transmission</w:t>
            </w:r>
          </w:p>
        </w:tc>
      </w:tr>
      <w:tr w:rsidR="00774215" w:rsidRPr="006037E4" w14:paraId="59DD83D6" w14:textId="77777777" w:rsidTr="00207F65">
        <w:trPr>
          <w:trHeight w:val="368"/>
          <w:jc w:val="center"/>
        </w:trPr>
        <w:tc>
          <w:tcPr>
            <w:tcW w:w="1780" w:type="pct"/>
            <w:shd w:val="clear" w:color="auto" w:fill="auto"/>
            <w:vAlign w:val="center"/>
          </w:tcPr>
          <w:p w14:paraId="488A90C2" w14:textId="6E25B232" w:rsidR="009657B9" w:rsidRPr="006037E4" w:rsidRDefault="009657B9" w:rsidP="00A57278">
            <w:pPr>
              <w:spacing w:after="0"/>
              <w:jc w:val="both"/>
              <w:rPr>
                <w:sz w:val="22"/>
                <w:szCs w:val="22"/>
              </w:rPr>
            </w:pPr>
            <w:r w:rsidRPr="006037E4">
              <w:rPr>
                <w:sz w:val="22"/>
                <w:szCs w:val="22"/>
              </w:rPr>
              <w:t>Opt1: UE assumes semi-static unknown is received</w:t>
            </w:r>
          </w:p>
        </w:tc>
        <w:tc>
          <w:tcPr>
            <w:tcW w:w="849" w:type="pct"/>
            <w:shd w:val="clear" w:color="auto" w:fill="auto"/>
            <w:vAlign w:val="center"/>
          </w:tcPr>
          <w:p w14:paraId="06E04336" w14:textId="77777777" w:rsidR="009657B9" w:rsidRPr="006037E4" w:rsidRDefault="009657B9" w:rsidP="00582DD8">
            <w:pPr>
              <w:spacing w:after="0"/>
              <w:jc w:val="center"/>
              <w:rPr>
                <w:sz w:val="22"/>
                <w:szCs w:val="22"/>
              </w:rPr>
            </w:pPr>
            <w:r w:rsidRPr="006037E4">
              <w:rPr>
                <w:sz w:val="22"/>
                <w:szCs w:val="22"/>
              </w:rPr>
              <w:t>Yes</w:t>
            </w:r>
          </w:p>
        </w:tc>
        <w:tc>
          <w:tcPr>
            <w:tcW w:w="1194" w:type="pct"/>
            <w:shd w:val="clear" w:color="auto" w:fill="auto"/>
            <w:vAlign w:val="center"/>
          </w:tcPr>
          <w:p w14:paraId="647F3533" w14:textId="77777777" w:rsidR="009657B9" w:rsidRPr="006037E4" w:rsidRDefault="009657B9" w:rsidP="00582DD8">
            <w:pPr>
              <w:spacing w:after="0"/>
              <w:jc w:val="center"/>
              <w:rPr>
                <w:sz w:val="22"/>
                <w:szCs w:val="22"/>
              </w:rPr>
            </w:pPr>
            <w:r w:rsidRPr="006037E4">
              <w:rPr>
                <w:sz w:val="22"/>
                <w:szCs w:val="22"/>
              </w:rPr>
              <w:t>Yes</w:t>
            </w:r>
          </w:p>
        </w:tc>
        <w:tc>
          <w:tcPr>
            <w:tcW w:w="1177" w:type="pct"/>
            <w:shd w:val="clear" w:color="auto" w:fill="auto"/>
            <w:vAlign w:val="center"/>
          </w:tcPr>
          <w:p w14:paraId="7F28C369" w14:textId="77777777" w:rsidR="009657B9" w:rsidRPr="006037E4" w:rsidRDefault="009657B9" w:rsidP="00582DD8">
            <w:pPr>
              <w:spacing w:after="0"/>
              <w:jc w:val="center"/>
              <w:rPr>
                <w:sz w:val="22"/>
                <w:szCs w:val="22"/>
              </w:rPr>
            </w:pPr>
            <w:r w:rsidRPr="006037E4">
              <w:rPr>
                <w:sz w:val="22"/>
                <w:szCs w:val="22"/>
              </w:rPr>
              <w:t>Yes</w:t>
            </w:r>
          </w:p>
        </w:tc>
      </w:tr>
      <w:tr w:rsidR="00774215" w:rsidRPr="006037E4" w14:paraId="7C8380A2" w14:textId="77777777" w:rsidTr="00207F65">
        <w:trPr>
          <w:trHeight w:val="368"/>
          <w:jc w:val="center"/>
        </w:trPr>
        <w:tc>
          <w:tcPr>
            <w:tcW w:w="1780" w:type="pct"/>
            <w:shd w:val="clear" w:color="auto" w:fill="auto"/>
            <w:vAlign w:val="center"/>
          </w:tcPr>
          <w:p w14:paraId="221789C7" w14:textId="38B4A95F" w:rsidR="009657B9" w:rsidRPr="006037E4" w:rsidRDefault="009657B9" w:rsidP="00A57278">
            <w:pPr>
              <w:spacing w:after="0"/>
              <w:jc w:val="both"/>
              <w:rPr>
                <w:sz w:val="22"/>
                <w:szCs w:val="22"/>
              </w:rPr>
            </w:pPr>
            <w:r w:rsidRPr="006037E4">
              <w:rPr>
                <w:sz w:val="22"/>
                <w:szCs w:val="22"/>
              </w:rPr>
              <w:t xml:space="preserve">Opt2: UE assumes dynamic unknown </w:t>
            </w:r>
            <w:r w:rsidRPr="006037E4">
              <w:rPr>
                <w:sz w:val="22"/>
                <w:szCs w:val="22"/>
              </w:rPr>
              <w:lastRenderedPageBreak/>
              <w:t>is received</w:t>
            </w:r>
          </w:p>
        </w:tc>
        <w:tc>
          <w:tcPr>
            <w:tcW w:w="849" w:type="pct"/>
            <w:shd w:val="clear" w:color="auto" w:fill="auto"/>
            <w:vAlign w:val="center"/>
          </w:tcPr>
          <w:p w14:paraId="7C0D5362" w14:textId="77777777" w:rsidR="009657B9" w:rsidRPr="006037E4" w:rsidRDefault="009657B9" w:rsidP="00582DD8">
            <w:pPr>
              <w:spacing w:after="0"/>
              <w:jc w:val="center"/>
              <w:rPr>
                <w:sz w:val="22"/>
                <w:szCs w:val="22"/>
              </w:rPr>
            </w:pPr>
            <w:r w:rsidRPr="006037E4">
              <w:rPr>
                <w:sz w:val="22"/>
                <w:szCs w:val="22"/>
              </w:rPr>
              <w:lastRenderedPageBreak/>
              <w:t>No</w:t>
            </w:r>
          </w:p>
        </w:tc>
        <w:tc>
          <w:tcPr>
            <w:tcW w:w="1194" w:type="pct"/>
            <w:shd w:val="clear" w:color="auto" w:fill="auto"/>
            <w:vAlign w:val="center"/>
          </w:tcPr>
          <w:p w14:paraId="2644CA5E" w14:textId="77777777" w:rsidR="009657B9" w:rsidRPr="006037E4" w:rsidRDefault="009657B9" w:rsidP="00582DD8">
            <w:pPr>
              <w:spacing w:after="0"/>
              <w:jc w:val="center"/>
              <w:rPr>
                <w:sz w:val="22"/>
                <w:szCs w:val="22"/>
              </w:rPr>
            </w:pPr>
            <w:r w:rsidRPr="006037E4">
              <w:rPr>
                <w:sz w:val="22"/>
                <w:szCs w:val="22"/>
              </w:rPr>
              <w:t>No</w:t>
            </w:r>
          </w:p>
        </w:tc>
        <w:tc>
          <w:tcPr>
            <w:tcW w:w="1177" w:type="pct"/>
            <w:shd w:val="clear" w:color="auto" w:fill="auto"/>
            <w:vAlign w:val="center"/>
          </w:tcPr>
          <w:p w14:paraId="3814440D" w14:textId="77777777" w:rsidR="009657B9" w:rsidRPr="006037E4" w:rsidRDefault="009657B9" w:rsidP="00582DD8">
            <w:pPr>
              <w:spacing w:after="0"/>
              <w:jc w:val="center"/>
              <w:rPr>
                <w:sz w:val="22"/>
                <w:szCs w:val="22"/>
              </w:rPr>
            </w:pPr>
            <w:r w:rsidRPr="006037E4">
              <w:rPr>
                <w:sz w:val="22"/>
                <w:szCs w:val="22"/>
              </w:rPr>
              <w:t>No</w:t>
            </w:r>
          </w:p>
        </w:tc>
      </w:tr>
      <w:tr w:rsidR="00774215" w:rsidRPr="006037E4" w14:paraId="73164D6C" w14:textId="77777777" w:rsidTr="00207F65">
        <w:trPr>
          <w:trHeight w:val="368"/>
          <w:jc w:val="center"/>
        </w:trPr>
        <w:tc>
          <w:tcPr>
            <w:tcW w:w="1780" w:type="pct"/>
            <w:shd w:val="clear" w:color="auto" w:fill="auto"/>
            <w:vAlign w:val="center"/>
          </w:tcPr>
          <w:p w14:paraId="5BEAC5DB" w14:textId="05D28159" w:rsidR="009657B9" w:rsidRPr="006037E4" w:rsidRDefault="009657B9" w:rsidP="00A57278">
            <w:pPr>
              <w:spacing w:after="0"/>
              <w:jc w:val="both"/>
              <w:rPr>
                <w:sz w:val="22"/>
                <w:szCs w:val="22"/>
              </w:rPr>
            </w:pPr>
            <w:r w:rsidRPr="006037E4">
              <w:rPr>
                <w:sz w:val="22"/>
                <w:szCs w:val="22"/>
              </w:rPr>
              <w:t>Opt3: UE follow</w:t>
            </w:r>
            <w:r w:rsidR="003B3873" w:rsidRPr="006037E4">
              <w:rPr>
                <w:sz w:val="22"/>
                <w:szCs w:val="22"/>
              </w:rPr>
              <w:t>s</w:t>
            </w:r>
            <w:r w:rsidRPr="006037E4">
              <w:rPr>
                <w:sz w:val="22"/>
                <w:szCs w:val="22"/>
              </w:rPr>
              <w:t xml:space="preserve"> configured PDCCH monitoring but cancel measurement</w:t>
            </w:r>
          </w:p>
        </w:tc>
        <w:tc>
          <w:tcPr>
            <w:tcW w:w="849" w:type="pct"/>
            <w:shd w:val="clear" w:color="auto" w:fill="auto"/>
            <w:vAlign w:val="center"/>
          </w:tcPr>
          <w:p w14:paraId="58B537E7" w14:textId="77777777" w:rsidR="009657B9" w:rsidRPr="006037E4" w:rsidRDefault="009657B9" w:rsidP="00582DD8">
            <w:pPr>
              <w:spacing w:after="0"/>
              <w:jc w:val="center"/>
              <w:rPr>
                <w:sz w:val="22"/>
                <w:szCs w:val="22"/>
              </w:rPr>
            </w:pPr>
            <w:r w:rsidRPr="006037E4">
              <w:rPr>
                <w:sz w:val="22"/>
                <w:szCs w:val="22"/>
              </w:rPr>
              <w:t>Yes</w:t>
            </w:r>
          </w:p>
        </w:tc>
        <w:tc>
          <w:tcPr>
            <w:tcW w:w="1194" w:type="pct"/>
            <w:shd w:val="clear" w:color="auto" w:fill="auto"/>
            <w:vAlign w:val="center"/>
          </w:tcPr>
          <w:p w14:paraId="3B2E6E7D" w14:textId="77777777" w:rsidR="009657B9" w:rsidRPr="006037E4" w:rsidRDefault="009657B9" w:rsidP="00582DD8">
            <w:pPr>
              <w:spacing w:after="0"/>
              <w:jc w:val="center"/>
              <w:rPr>
                <w:sz w:val="22"/>
                <w:szCs w:val="22"/>
              </w:rPr>
            </w:pPr>
            <w:r w:rsidRPr="006037E4">
              <w:rPr>
                <w:sz w:val="22"/>
                <w:szCs w:val="22"/>
              </w:rPr>
              <w:t>No</w:t>
            </w:r>
          </w:p>
        </w:tc>
        <w:tc>
          <w:tcPr>
            <w:tcW w:w="1177" w:type="pct"/>
            <w:shd w:val="clear" w:color="auto" w:fill="auto"/>
            <w:vAlign w:val="center"/>
          </w:tcPr>
          <w:p w14:paraId="7F517584" w14:textId="77777777" w:rsidR="009657B9" w:rsidRPr="006037E4" w:rsidRDefault="009657B9" w:rsidP="00582DD8">
            <w:pPr>
              <w:spacing w:after="0"/>
              <w:jc w:val="center"/>
              <w:rPr>
                <w:sz w:val="22"/>
                <w:szCs w:val="22"/>
              </w:rPr>
            </w:pPr>
            <w:r w:rsidRPr="006037E4">
              <w:rPr>
                <w:sz w:val="22"/>
                <w:szCs w:val="22"/>
              </w:rPr>
              <w:t>No</w:t>
            </w:r>
          </w:p>
        </w:tc>
      </w:tr>
      <w:tr w:rsidR="00774215" w:rsidRPr="006037E4" w14:paraId="49F844E8" w14:textId="77777777" w:rsidTr="00207F65">
        <w:trPr>
          <w:trHeight w:val="368"/>
          <w:jc w:val="center"/>
        </w:trPr>
        <w:tc>
          <w:tcPr>
            <w:tcW w:w="1780" w:type="pct"/>
            <w:shd w:val="clear" w:color="auto" w:fill="auto"/>
            <w:vAlign w:val="center"/>
          </w:tcPr>
          <w:p w14:paraId="39A52DD5" w14:textId="54C9D130" w:rsidR="009657B9" w:rsidRPr="006037E4" w:rsidRDefault="009657B9" w:rsidP="00A57278">
            <w:pPr>
              <w:spacing w:after="0"/>
              <w:jc w:val="both"/>
              <w:rPr>
                <w:sz w:val="22"/>
                <w:szCs w:val="22"/>
              </w:rPr>
            </w:pPr>
            <w:r w:rsidRPr="006037E4">
              <w:rPr>
                <w:sz w:val="22"/>
                <w:szCs w:val="22"/>
              </w:rPr>
              <w:t xml:space="preserve">Opt4: </w:t>
            </w:r>
            <w:r w:rsidR="003B3873" w:rsidRPr="006037E4">
              <w:rPr>
                <w:sz w:val="22"/>
                <w:szCs w:val="22"/>
              </w:rPr>
              <w:t xml:space="preserve">UE </w:t>
            </w:r>
            <w:r w:rsidRPr="006037E4">
              <w:rPr>
                <w:sz w:val="22"/>
                <w:szCs w:val="22"/>
              </w:rPr>
              <w:t>hono</w:t>
            </w:r>
            <w:r w:rsidR="003B3873" w:rsidRPr="006037E4">
              <w:rPr>
                <w:sz w:val="22"/>
                <w:szCs w:val="22"/>
              </w:rPr>
              <w:t>u</w:t>
            </w:r>
            <w:r w:rsidRPr="006037E4">
              <w:rPr>
                <w:sz w:val="22"/>
                <w:szCs w:val="22"/>
              </w:rPr>
              <w:t>r</w:t>
            </w:r>
            <w:r w:rsidR="003B3873" w:rsidRPr="006037E4">
              <w:rPr>
                <w:sz w:val="22"/>
                <w:szCs w:val="22"/>
              </w:rPr>
              <w:t>s</w:t>
            </w:r>
            <w:r w:rsidRPr="006037E4">
              <w:rPr>
                <w:sz w:val="22"/>
                <w:szCs w:val="22"/>
              </w:rPr>
              <w:t xml:space="preserve"> DL</w:t>
            </w:r>
            <w:r w:rsidR="003B3873" w:rsidRPr="006037E4">
              <w:rPr>
                <w:sz w:val="22"/>
                <w:szCs w:val="22"/>
              </w:rPr>
              <w:t xml:space="preserve"> but cancel RRC configured UL transmission</w:t>
            </w:r>
          </w:p>
        </w:tc>
        <w:tc>
          <w:tcPr>
            <w:tcW w:w="849" w:type="pct"/>
            <w:shd w:val="clear" w:color="auto" w:fill="auto"/>
            <w:vAlign w:val="center"/>
          </w:tcPr>
          <w:p w14:paraId="10DC1920" w14:textId="77777777" w:rsidR="009657B9" w:rsidRPr="006037E4" w:rsidRDefault="009657B9" w:rsidP="00582DD8">
            <w:pPr>
              <w:spacing w:after="0"/>
              <w:jc w:val="center"/>
              <w:rPr>
                <w:sz w:val="22"/>
                <w:szCs w:val="22"/>
              </w:rPr>
            </w:pPr>
            <w:r w:rsidRPr="006037E4">
              <w:rPr>
                <w:sz w:val="22"/>
                <w:szCs w:val="22"/>
              </w:rPr>
              <w:t>Yes</w:t>
            </w:r>
          </w:p>
        </w:tc>
        <w:tc>
          <w:tcPr>
            <w:tcW w:w="1194" w:type="pct"/>
            <w:shd w:val="clear" w:color="auto" w:fill="auto"/>
            <w:vAlign w:val="center"/>
          </w:tcPr>
          <w:p w14:paraId="66BCA4CF" w14:textId="77777777" w:rsidR="009657B9" w:rsidRPr="006037E4" w:rsidRDefault="009657B9" w:rsidP="00582DD8">
            <w:pPr>
              <w:spacing w:after="0"/>
              <w:jc w:val="center"/>
              <w:rPr>
                <w:sz w:val="22"/>
                <w:szCs w:val="22"/>
              </w:rPr>
            </w:pPr>
            <w:r w:rsidRPr="006037E4">
              <w:rPr>
                <w:sz w:val="22"/>
                <w:szCs w:val="22"/>
              </w:rPr>
              <w:t>Yes</w:t>
            </w:r>
          </w:p>
        </w:tc>
        <w:tc>
          <w:tcPr>
            <w:tcW w:w="1177" w:type="pct"/>
            <w:shd w:val="clear" w:color="auto" w:fill="auto"/>
            <w:vAlign w:val="center"/>
          </w:tcPr>
          <w:p w14:paraId="6E0B7E46" w14:textId="77777777" w:rsidR="009657B9" w:rsidRPr="006037E4" w:rsidRDefault="009657B9" w:rsidP="00582DD8">
            <w:pPr>
              <w:spacing w:after="0"/>
              <w:jc w:val="center"/>
              <w:rPr>
                <w:sz w:val="22"/>
                <w:szCs w:val="22"/>
              </w:rPr>
            </w:pPr>
            <w:r w:rsidRPr="006037E4">
              <w:rPr>
                <w:sz w:val="22"/>
                <w:szCs w:val="22"/>
              </w:rPr>
              <w:t>No</w:t>
            </w:r>
          </w:p>
        </w:tc>
      </w:tr>
    </w:tbl>
    <w:p w14:paraId="2C380945" w14:textId="106F7A61" w:rsidR="00021182" w:rsidRDefault="00A13526" w:rsidP="00120EBC">
      <w:pPr>
        <w:jc w:val="both"/>
        <w:rPr>
          <w:rFonts w:eastAsia="SimSun"/>
          <w:sz w:val="22"/>
          <w:lang w:val="en-US" w:eastAsia="zh-CN"/>
        </w:rPr>
      </w:pPr>
      <w:r>
        <w:rPr>
          <w:rFonts w:eastAsia="SimSun" w:hint="eastAsia"/>
          <w:sz w:val="22"/>
          <w:lang w:val="en-US" w:eastAsia="zh-CN"/>
        </w:rPr>
        <w:t xml:space="preserve">For option 1, </w:t>
      </w:r>
      <w:r w:rsidR="006079AE">
        <w:rPr>
          <w:rFonts w:eastAsia="SimSun"/>
          <w:sz w:val="22"/>
          <w:lang w:val="en-US" w:eastAsia="zh-CN"/>
        </w:rPr>
        <w:t>if the UE is configured with group co</w:t>
      </w:r>
      <w:r w:rsidR="00DE6E6E">
        <w:rPr>
          <w:rFonts w:eastAsia="SimSun"/>
          <w:sz w:val="22"/>
          <w:lang w:val="en-US" w:eastAsia="zh-CN"/>
        </w:rPr>
        <w:t xml:space="preserve">mmon </w:t>
      </w:r>
      <w:r w:rsidR="006079AE">
        <w:rPr>
          <w:rFonts w:eastAsia="SimSun"/>
          <w:sz w:val="22"/>
          <w:lang w:val="en-US" w:eastAsia="zh-CN"/>
        </w:rPr>
        <w:t>P</w:t>
      </w:r>
      <w:r w:rsidR="00DE6E6E">
        <w:rPr>
          <w:rFonts w:eastAsia="SimSun"/>
          <w:sz w:val="22"/>
          <w:lang w:val="en-US" w:eastAsia="zh-CN"/>
        </w:rPr>
        <w:t>D</w:t>
      </w:r>
      <w:r w:rsidR="006079AE">
        <w:rPr>
          <w:rFonts w:eastAsia="SimSun"/>
          <w:sz w:val="22"/>
          <w:lang w:val="en-US" w:eastAsia="zh-CN"/>
        </w:rPr>
        <w:t xml:space="preserve">CCH indicating UL, there is no problem. </w:t>
      </w:r>
      <w:r w:rsidR="006079AE">
        <w:rPr>
          <w:rFonts w:eastAsia="SimSun" w:hint="eastAsia"/>
          <w:sz w:val="22"/>
          <w:lang w:val="en-US" w:eastAsia="zh-CN"/>
        </w:rPr>
        <w:t>However</w:t>
      </w:r>
      <w:r w:rsidR="006079AE">
        <w:rPr>
          <w:rFonts w:eastAsia="SimSun"/>
          <w:sz w:val="22"/>
          <w:lang w:val="en-US" w:eastAsia="zh-CN"/>
        </w:rPr>
        <w:t xml:space="preserve">, </w:t>
      </w:r>
      <w:r w:rsidR="00B215B2">
        <w:rPr>
          <w:rFonts w:eastAsia="SimSun"/>
          <w:sz w:val="22"/>
          <w:lang w:val="en-US" w:eastAsia="zh-CN"/>
        </w:rPr>
        <w:t xml:space="preserve">if UE is configured with group common PDCCH indicating DL but UE fails to detect it, the RRC configured UL transmission will </w:t>
      </w:r>
      <w:r w:rsidR="00DD5B6D">
        <w:rPr>
          <w:rFonts w:eastAsia="SimSun"/>
          <w:sz w:val="22"/>
          <w:lang w:val="en-US" w:eastAsia="zh-CN"/>
        </w:rPr>
        <w:t>bring some cross-link interference</w:t>
      </w:r>
      <w:r w:rsidR="00D867FA">
        <w:rPr>
          <w:rFonts w:eastAsia="SimSun"/>
          <w:sz w:val="22"/>
          <w:lang w:val="en-US" w:eastAsia="zh-CN"/>
        </w:rPr>
        <w:t xml:space="preserve"> </w:t>
      </w:r>
      <w:r w:rsidR="00DA40FD">
        <w:rPr>
          <w:rFonts w:eastAsia="SimSun"/>
          <w:sz w:val="22"/>
          <w:lang w:val="en-US" w:eastAsia="zh-CN"/>
        </w:rPr>
        <w:t>to neighbo</w:t>
      </w:r>
      <w:r w:rsidR="00D867FA">
        <w:rPr>
          <w:rFonts w:eastAsia="SimSun"/>
          <w:sz w:val="22"/>
          <w:lang w:val="en-US" w:eastAsia="zh-CN"/>
        </w:rPr>
        <w:t>ring cells</w:t>
      </w:r>
      <w:r w:rsidR="00DD5B6D">
        <w:rPr>
          <w:rFonts w:eastAsia="SimSun"/>
          <w:sz w:val="22"/>
          <w:lang w:val="en-US" w:eastAsia="zh-CN"/>
        </w:rPr>
        <w:t xml:space="preserve"> and thus lead to</w:t>
      </w:r>
      <w:r w:rsidR="00B215B2">
        <w:rPr>
          <w:rFonts w:eastAsia="SimSun"/>
          <w:sz w:val="22"/>
          <w:lang w:val="en-US" w:eastAsia="zh-CN"/>
        </w:rPr>
        <w:t xml:space="preserve"> some performance degradatio</w:t>
      </w:r>
      <w:r w:rsidR="0069475C">
        <w:rPr>
          <w:rFonts w:eastAsia="SimSun"/>
          <w:sz w:val="22"/>
          <w:lang w:val="en-US" w:eastAsia="zh-CN"/>
        </w:rPr>
        <w:t>n</w:t>
      </w:r>
      <w:r w:rsidR="00B215B2">
        <w:rPr>
          <w:rFonts w:eastAsia="SimSun"/>
          <w:sz w:val="22"/>
          <w:lang w:val="en-US" w:eastAsia="zh-CN"/>
        </w:rPr>
        <w:t xml:space="preserve">. </w:t>
      </w:r>
      <w:r w:rsidR="00F25AD9">
        <w:rPr>
          <w:rFonts w:eastAsia="SimSun"/>
          <w:sz w:val="22"/>
          <w:lang w:val="en-US" w:eastAsia="zh-CN"/>
        </w:rPr>
        <w:t xml:space="preserve"> </w:t>
      </w:r>
    </w:p>
    <w:p w14:paraId="04217C16" w14:textId="1E5D09BB" w:rsidR="00021182" w:rsidRDefault="00F25AD9" w:rsidP="00120EBC">
      <w:pPr>
        <w:jc w:val="both"/>
        <w:rPr>
          <w:rFonts w:eastAsia="SimSun"/>
          <w:sz w:val="22"/>
          <w:lang w:val="en-US" w:eastAsia="zh-CN"/>
        </w:rPr>
      </w:pPr>
      <w:r>
        <w:rPr>
          <w:rFonts w:eastAsia="SimSun"/>
          <w:sz w:val="22"/>
          <w:lang w:val="en-US" w:eastAsia="zh-CN"/>
        </w:rPr>
        <w:t xml:space="preserve">For option 2, </w:t>
      </w:r>
      <w:r w:rsidR="008D3552">
        <w:rPr>
          <w:rFonts w:eastAsia="SimSun"/>
          <w:sz w:val="22"/>
          <w:lang w:val="en-US" w:eastAsia="zh-CN"/>
        </w:rPr>
        <w:t>the PDCCH reception may be blocked so that UE will miss some scheduling information.</w:t>
      </w:r>
      <w:r w:rsidR="00F85621">
        <w:rPr>
          <w:rFonts w:eastAsia="SimSun"/>
          <w:sz w:val="22"/>
          <w:lang w:val="en-US" w:eastAsia="zh-CN"/>
        </w:rPr>
        <w:t xml:space="preserve"> </w:t>
      </w:r>
    </w:p>
    <w:p w14:paraId="701B23CD" w14:textId="127F5E87" w:rsidR="00EC128D" w:rsidRDefault="00021182" w:rsidP="00120EBC">
      <w:pPr>
        <w:jc w:val="both"/>
        <w:rPr>
          <w:rFonts w:eastAsia="SimSun"/>
          <w:sz w:val="22"/>
          <w:lang w:val="en-US" w:eastAsia="zh-CN"/>
        </w:rPr>
      </w:pPr>
      <w:r>
        <w:rPr>
          <w:rFonts w:eastAsia="SimSun"/>
          <w:sz w:val="22"/>
          <w:lang w:val="en-US" w:eastAsia="zh-CN"/>
        </w:rPr>
        <w:t>For o</w:t>
      </w:r>
      <w:r w:rsidR="00EC128D">
        <w:rPr>
          <w:rFonts w:eastAsia="SimSun"/>
          <w:sz w:val="22"/>
          <w:lang w:val="en-US" w:eastAsia="zh-CN"/>
        </w:rPr>
        <w:t>ption 3</w:t>
      </w:r>
      <w:r>
        <w:rPr>
          <w:rFonts w:eastAsia="SimSun"/>
          <w:sz w:val="22"/>
          <w:lang w:val="en-US" w:eastAsia="zh-CN"/>
        </w:rPr>
        <w:t>,</w:t>
      </w:r>
      <w:r w:rsidR="00EC128D">
        <w:rPr>
          <w:rFonts w:eastAsia="SimSun"/>
          <w:sz w:val="22"/>
          <w:lang w:val="en-US" w:eastAsia="zh-CN"/>
        </w:rPr>
        <w:t xml:space="preserve"> if </w:t>
      </w:r>
      <w:r w:rsidR="00F90BBB">
        <w:rPr>
          <w:rFonts w:eastAsia="SimSun"/>
          <w:sz w:val="22"/>
          <w:lang w:val="en-US" w:eastAsia="zh-CN"/>
        </w:rPr>
        <w:t xml:space="preserve">UE is configured with </w:t>
      </w:r>
      <w:r w:rsidR="00EC128D">
        <w:rPr>
          <w:rFonts w:eastAsia="SimSun"/>
          <w:sz w:val="22"/>
          <w:lang w:val="en-US" w:eastAsia="zh-CN"/>
        </w:rPr>
        <w:t xml:space="preserve">group common PDCCH </w:t>
      </w:r>
      <w:r w:rsidR="00F90BBB">
        <w:rPr>
          <w:rFonts w:eastAsia="SimSun"/>
          <w:sz w:val="22"/>
          <w:lang w:val="en-US" w:eastAsia="zh-CN"/>
        </w:rPr>
        <w:t>indicating</w:t>
      </w:r>
      <w:r w:rsidR="00EC128D">
        <w:rPr>
          <w:rFonts w:eastAsia="SimSun"/>
          <w:sz w:val="22"/>
          <w:lang w:val="en-US" w:eastAsia="zh-CN"/>
        </w:rPr>
        <w:t xml:space="preserve"> DL</w:t>
      </w:r>
      <w:r w:rsidR="00267283">
        <w:rPr>
          <w:rFonts w:eastAsia="SimSun"/>
          <w:sz w:val="22"/>
          <w:lang w:val="en-US" w:eastAsia="zh-CN"/>
        </w:rPr>
        <w:t>/</w:t>
      </w:r>
      <w:r w:rsidR="00C14694">
        <w:rPr>
          <w:rFonts w:eastAsia="SimSun"/>
          <w:sz w:val="22"/>
          <w:lang w:val="en-US" w:eastAsia="zh-CN"/>
        </w:rPr>
        <w:t>UL</w:t>
      </w:r>
      <w:r w:rsidR="00EC128D">
        <w:rPr>
          <w:rFonts w:eastAsia="SimSun"/>
          <w:sz w:val="22"/>
          <w:lang w:val="en-US" w:eastAsia="zh-CN"/>
        </w:rPr>
        <w:t xml:space="preserve"> but UE fails to detect it, the UE will miss some DL</w:t>
      </w:r>
      <w:r w:rsidR="00267283">
        <w:rPr>
          <w:rFonts w:eastAsia="SimSun"/>
          <w:sz w:val="22"/>
          <w:lang w:val="en-US" w:eastAsia="zh-CN"/>
        </w:rPr>
        <w:t>/</w:t>
      </w:r>
      <w:r w:rsidR="00C14694">
        <w:rPr>
          <w:rFonts w:eastAsia="SimSun"/>
          <w:sz w:val="22"/>
          <w:lang w:val="en-US" w:eastAsia="zh-CN"/>
        </w:rPr>
        <w:t>UL</w:t>
      </w:r>
      <w:r w:rsidR="00EC128D">
        <w:rPr>
          <w:rFonts w:eastAsia="SimSun"/>
          <w:sz w:val="22"/>
          <w:lang w:val="en-US" w:eastAsia="zh-CN"/>
        </w:rPr>
        <w:t xml:space="preserve"> measurement or </w:t>
      </w:r>
      <w:r w:rsidR="00C1074E">
        <w:rPr>
          <w:rFonts w:eastAsia="SimSun"/>
          <w:sz w:val="22"/>
          <w:lang w:val="en-US" w:eastAsia="zh-CN"/>
        </w:rPr>
        <w:t>DL</w:t>
      </w:r>
      <w:r w:rsidR="001E5971">
        <w:rPr>
          <w:rFonts w:eastAsia="SimSun"/>
          <w:sz w:val="22"/>
          <w:lang w:val="en-US" w:eastAsia="zh-CN"/>
        </w:rPr>
        <w:t xml:space="preserve"> SPS reception</w:t>
      </w:r>
      <w:r w:rsidR="00267283">
        <w:rPr>
          <w:rFonts w:eastAsia="SimSun"/>
          <w:sz w:val="22"/>
          <w:lang w:val="en-US" w:eastAsia="zh-CN"/>
        </w:rPr>
        <w:t>/</w:t>
      </w:r>
      <w:r w:rsidR="00C14694">
        <w:rPr>
          <w:rFonts w:eastAsia="SimSun"/>
          <w:sz w:val="22"/>
          <w:lang w:val="en-US" w:eastAsia="zh-CN"/>
        </w:rPr>
        <w:t>UL</w:t>
      </w:r>
      <w:r w:rsidR="00C1074E">
        <w:rPr>
          <w:rFonts w:eastAsia="SimSun"/>
          <w:sz w:val="22"/>
          <w:lang w:val="en-US" w:eastAsia="zh-CN"/>
        </w:rPr>
        <w:t xml:space="preserve"> SPS</w:t>
      </w:r>
      <w:r w:rsidR="00267283">
        <w:rPr>
          <w:rFonts w:eastAsia="SimSun"/>
          <w:sz w:val="22"/>
          <w:lang w:val="en-US" w:eastAsia="zh-CN"/>
        </w:rPr>
        <w:t xml:space="preserve"> or</w:t>
      </w:r>
      <w:r w:rsidR="00664F46">
        <w:rPr>
          <w:rFonts w:eastAsia="SimSun"/>
          <w:sz w:val="22"/>
          <w:lang w:val="en-US" w:eastAsia="zh-CN"/>
        </w:rPr>
        <w:t xml:space="preserve"> </w:t>
      </w:r>
      <w:r w:rsidR="00C14694">
        <w:rPr>
          <w:rFonts w:eastAsia="SimSun"/>
          <w:sz w:val="22"/>
          <w:lang w:val="en-US" w:eastAsia="zh-CN"/>
        </w:rPr>
        <w:t>grant free</w:t>
      </w:r>
      <w:r w:rsidR="00C1074E">
        <w:rPr>
          <w:rFonts w:eastAsia="SimSun"/>
          <w:sz w:val="22"/>
          <w:lang w:val="en-US" w:eastAsia="zh-CN"/>
        </w:rPr>
        <w:t xml:space="preserve"> </w:t>
      </w:r>
      <w:r w:rsidR="001E5971">
        <w:rPr>
          <w:rFonts w:eastAsia="SimSun"/>
          <w:sz w:val="22"/>
          <w:lang w:val="en-US" w:eastAsia="zh-CN"/>
        </w:rPr>
        <w:t>transmission</w:t>
      </w:r>
      <w:r w:rsidR="00EC128D">
        <w:rPr>
          <w:rFonts w:eastAsia="SimSun"/>
          <w:sz w:val="22"/>
          <w:lang w:val="en-US" w:eastAsia="zh-CN"/>
        </w:rPr>
        <w:t xml:space="preserve"> which may reduce measurement accuracy or bring some performance degradation for DL reception</w:t>
      </w:r>
      <w:r w:rsidR="00664F46">
        <w:rPr>
          <w:rFonts w:eastAsia="SimSun"/>
          <w:sz w:val="22"/>
          <w:lang w:val="en-US" w:eastAsia="zh-CN"/>
        </w:rPr>
        <w:t>/UL transmission</w:t>
      </w:r>
      <w:r w:rsidR="00EC128D">
        <w:rPr>
          <w:rFonts w:eastAsia="SimSun"/>
          <w:sz w:val="22"/>
          <w:lang w:val="en-US" w:eastAsia="zh-CN"/>
        </w:rPr>
        <w:t>.</w:t>
      </w:r>
      <w:r w:rsidR="00C14694">
        <w:rPr>
          <w:rFonts w:eastAsia="SimSun"/>
          <w:sz w:val="22"/>
          <w:lang w:val="en-US" w:eastAsia="zh-CN"/>
        </w:rPr>
        <w:t xml:space="preserve"> </w:t>
      </w:r>
    </w:p>
    <w:p w14:paraId="09C97555" w14:textId="2AABEC6C" w:rsidR="00D867FA" w:rsidRDefault="00D867FA" w:rsidP="00120EBC">
      <w:pPr>
        <w:jc w:val="both"/>
        <w:rPr>
          <w:rFonts w:eastAsia="SimSun"/>
          <w:sz w:val="22"/>
          <w:lang w:val="en-US" w:eastAsia="zh-CN"/>
        </w:rPr>
      </w:pPr>
      <w:r>
        <w:rPr>
          <w:rFonts w:eastAsia="SimSun"/>
          <w:sz w:val="22"/>
          <w:lang w:val="en-US" w:eastAsia="zh-CN"/>
        </w:rPr>
        <w:t>For option 4, if UE is configured with group common PDCCH indicating UL but UE fails to detect it, the UE will miss some UL measurement or UL SPS/grant-free transmission which may reduce measurement accuracy or bring some performance degradation for UL transmission. However, compared with option 1</w:t>
      </w:r>
      <w:r w:rsidR="00094513">
        <w:rPr>
          <w:rFonts w:eastAsia="SimSun"/>
          <w:sz w:val="22"/>
          <w:lang w:val="en-US" w:eastAsia="zh-CN"/>
        </w:rPr>
        <w:t xml:space="preserve"> </w:t>
      </w:r>
      <w:r w:rsidR="002A41E6">
        <w:rPr>
          <w:rFonts w:eastAsia="SimSun"/>
          <w:sz w:val="22"/>
          <w:lang w:val="en-US" w:eastAsia="zh-CN"/>
        </w:rPr>
        <w:t>where the cross-link interference</w:t>
      </w:r>
      <w:r w:rsidR="00094513">
        <w:rPr>
          <w:rFonts w:eastAsia="SimSun"/>
          <w:sz w:val="22"/>
          <w:lang w:val="en-US" w:eastAsia="zh-CN"/>
        </w:rPr>
        <w:t xml:space="preserve"> may cause serious performance degradation for the network due to the influence to other neighboring cells</w:t>
      </w:r>
      <w:r>
        <w:rPr>
          <w:rFonts w:eastAsia="SimSun"/>
          <w:sz w:val="22"/>
          <w:lang w:val="en-US" w:eastAsia="zh-CN"/>
        </w:rPr>
        <w:t xml:space="preserve">, </w:t>
      </w:r>
      <w:r w:rsidR="002A4A53">
        <w:rPr>
          <w:rFonts w:eastAsia="SimSun"/>
          <w:sz w:val="22"/>
          <w:lang w:val="en-US" w:eastAsia="zh-CN"/>
        </w:rPr>
        <w:t xml:space="preserve">option 4 can avoid </w:t>
      </w:r>
      <w:r>
        <w:rPr>
          <w:rFonts w:eastAsia="SimSun"/>
          <w:sz w:val="22"/>
          <w:lang w:val="en-US" w:eastAsia="zh-CN"/>
        </w:rPr>
        <w:t>the cross-link interference</w:t>
      </w:r>
      <w:r w:rsidR="00E70E47">
        <w:rPr>
          <w:rFonts w:eastAsia="SimSun"/>
          <w:sz w:val="22"/>
          <w:lang w:val="en-US" w:eastAsia="zh-CN"/>
        </w:rPr>
        <w:t xml:space="preserve"> </w:t>
      </w:r>
      <w:r w:rsidR="00C83764">
        <w:rPr>
          <w:rFonts w:eastAsia="SimSun"/>
          <w:sz w:val="22"/>
          <w:lang w:val="en-US" w:eastAsia="zh-CN"/>
        </w:rPr>
        <w:t xml:space="preserve">by cancelling RRC configured UL transmission </w:t>
      </w:r>
      <w:r w:rsidR="005240A1">
        <w:rPr>
          <w:rFonts w:eastAsia="SimSun" w:hint="eastAsia"/>
          <w:sz w:val="22"/>
          <w:lang w:val="en-US" w:eastAsia="zh-CN"/>
        </w:rPr>
        <w:t>and thus</w:t>
      </w:r>
      <w:r w:rsidR="005240A1">
        <w:rPr>
          <w:rFonts w:eastAsia="SimSun"/>
          <w:sz w:val="22"/>
          <w:lang w:val="en-US" w:eastAsia="zh-CN"/>
        </w:rPr>
        <w:t xml:space="preserve"> </w:t>
      </w:r>
      <w:r w:rsidR="005240A1">
        <w:rPr>
          <w:rFonts w:eastAsia="SimSun" w:hint="eastAsia"/>
          <w:sz w:val="22"/>
          <w:lang w:val="en-US" w:eastAsia="zh-CN"/>
        </w:rPr>
        <w:t>improve</w:t>
      </w:r>
      <w:r w:rsidR="005240A1">
        <w:rPr>
          <w:rFonts w:eastAsia="SimSun"/>
          <w:sz w:val="22"/>
          <w:lang w:val="en-US" w:eastAsia="zh-CN"/>
        </w:rPr>
        <w:t xml:space="preserve"> </w:t>
      </w:r>
      <w:r w:rsidR="005240A1">
        <w:rPr>
          <w:rFonts w:eastAsia="SimSun" w:hint="eastAsia"/>
          <w:sz w:val="22"/>
          <w:lang w:val="en-US" w:eastAsia="zh-CN"/>
        </w:rPr>
        <w:t>the</w:t>
      </w:r>
      <w:r w:rsidR="005240A1">
        <w:rPr>
          <w:rFonts w:eastAsia="SimSun"/>
          <w:sz w:val="22"/>
          <w:lang w:val="en-US" w:eastAsia="zh-CN"/>
        </w:rPr>
        <w:t xml:space="preserve"> </w:t>
      </w:r>
      <w:r w:rsidR="005240A1">
        <w:rPr>
          <w:rFonts w:eastAsia="SimSun" w:hint="eastAsia"/>
          <w:sz w:val="22"/>
          <w:lang w:val="en-US" w:eastAsia="zh-CN"/>
        </w:rPr>
        <w:t>network</w:t>
      </w:r>
      <w:r w:rsidR="005240A1">
        <w:rPr>
          <w:rFonts w:eastAsia="SimSun"/>
          <w:sz w:val="22"/>
          <w:lang w:val="en-US" w:eastAsia="zh-CN"/>
        </w:rPr>
        <w:t xml:space="preserve"> </w:t>
      </w:r>
      <w:r w:rsidR="005240A1">
        <w:rPr>
          <w:rFonts w:eastAsia="SimSun" w:hint="eastAsia"/>
          <w:sz w:val="22"/>
          <w:lang w:val="en-US" w:eastAsia="zh-CN"/>
        </w:rPr>
        <w:t>performance</w:t>
      </w:r>
      <w:r>
        <w:rPr>
          <w:rFonts w:eastAsia="SimSun"/>
          <w:sz w:val="22"/>
          <w:lang w:val="en-US" w:eastAsia="zh-CN"/>
        </w:rPr>
        <w:t>.</w:t>
      </w:r>
    </w:p>
    <w:p w14:paraId="4AF139C5" w14:textId="1BC0C6E5" w:rsidR="00D867FA" w:rsidRPr="00A13526" w:rsidRDefault="00D867FA" w:rsidP="00120EBC">
      <w:pPr>
        <w:jc w:val="both"/>
        <w:rPr>
          <w:rFonts w:eastAsia="SimSun"/>
          <w:sz w:val="22"/>
          <w:lang w:val="en-US" w:eastAsia="zh-CN"/>
        </w:rPr>
      </w:pPr>
      <w:r>
        <w:rPr>
          <w:rFonts w:eastAsia="SimSun"/>
          <w:sz w:val="22"/>
          <w:lang w:val="en-US" w:eastAsia="zh-CN"/>
        </w:rPr>
        <w:t xml:space="preserve">Therefore, we propose: </w:t>
      </w:r>
    </w:p>
    <w:p w14:paraId="5CAD7B25" w14:textId="6C280D26" w:rsidR="00A04EDE" w:rsidRPr="00456803" w:rsidRDefault="00456803" w:rsidP="006848D7">
      <w:pPr>
        <w:jc w:val="both"/>
        <w:rPr>
          <w:rFonts w:eastAsia="ＭＳ 明朝"/>
          <w:b/>
          <w:sz w:val="22"/>
          <w:u w:val="single"/>
          <w:lang w:val="en-US"/>
        </w:rPr>
      </w:pPr>
      <w:r>
        <w:rPr>
          <w:rFonts w:eastAsia="ＭＳ 明朝"/>
          <w:b/>
          <w:sz w:val="22"/>
          <w:u w:val="single"/>
          <w:lang w:val="en-US"/>
        </w:rPr>
        <w:t xml:space="preserve">Proposal </w:t>
      </w:r>
      <w:r w:rsidR="00BF16D0">
        <w:rPr>
          <w:rFonts w:eastAsia="ＭＳ 明朝"/>
          <w:b/>
          <w:sz w:val="22"/>
          <w:u w:val="single"/>
          <w:lang w:val="en-US"/>
        </w:rPr>
        <w:t>2</w:t>
      </w:r>
      <w:r w:rsidR="00A04EDE" w:rsidRPr="00456803">
        <w:rPr>
          <w:rFonts w:eastAsia="ＭＳ 明朝"/>
          <w:b/>
          <w:sz w:val="22"/>
          <w:u w:val="single"/>
          <w:lang w:val="en-US"/>
        </w:rPr>
        <w:t>:</w:t>
      </w:r>
    </w:p>
    <w:p w14:paraId="375CA9E0" w14:textId="68A878A8" w:rsidR="00456803" w:rsidRDefault="00A04EDE" w:rsidP="007C025E">
      <w:pPr>
        <w:pStyle w:val="afc"/>
        <w:numPr>
          <w:ilvl w:val="0"/>
          <w:numId w:val="7"/>
        </w:numPr>
        <w:ind w:leftChars="0"/>
        <w:jc w:val="both"/>
        <w:rPr>
          <w:i/>
          <w:color w:val="000000"/>
          <w:sz w:val="22"/>
          <w:szCs w:val="22"/>
        </w:rPr>
      </w:pPr>
      <w:r w:rsidRPr="009C0E62">
        <w:rPr>
          <w:i/>
          <w:color w:val="000000"/>
          <w:sz w:val="22"/>
          <w:szCs w:val="22"/>
        </w:rPr>
        <w:t xml:space="preserve">When group common PDCCH is </w:t>
      </w:r>
      <w:r w:rsidR="001E21D5">
        <w:rPr>
          <w:i/>
          <w:color w:val="000000"/>
          <w:sz w:val="22"/>
          <w:szCs w:val="22"/>
        </w:rPr>
        <w:t xml:space="preserve">configured but </w:t>
      </w:r>
      <w:r w:rsidRPr="009C0E62">
        <w:rPr>
          <w:i/>
          <w:color w:val="000000"/>
          <w:sz w:val="22"/>
          <w:szCs w:val="22"/>
        </w:rPr>
        <w:t xml:space="preserve">not detected, </w:t>
      </w:r>
      <w:r w:rsidR="001E21D5">
        <w:rPr>
          <w:i/>
          <w:color w:val="000000"/>
          <w:sz w:val="22"/>
          <w:szCs w:val="22"/>
        </w:rPr>
        <w:t xml:space="preserve">the </w:t>
      </w:r>
      <w:r w:rsidR="00456803" w:rsidRPr="009C0E62">
        <w:rPr>
          <w:i/>
          <w:color w:val="000000"/>
          <w:sz w:val="22"/>
          <w:szCs w:val="22"/>
        </w:rPr>
        <w:t>following UE behavio</w:t>
      </w:r>
      <w:r w:rsidR="00913D66">
        <w:rPr>
          <w:i/>
          <w:color w:val="000000"/>
          <w:sz w:val="22"/>
          <w:szCs w:val="22"/>
        </w:rPr>
        <w:t>u</w:t>
      </w:r>
      <w:r w:rsidR="00456803" w:rsidRPr="009C0E62">
        <w:rPr>
          <w:i/>
          <w:color w:val="000000"/>
          <w:sz w:val="22"/>
          <w:szCs w:val="22"/>
        </w:rPr>
        <w:t>r should be defined</w:t>
      </w:r>
      <w:r w:rsidR="007C025E">
        <w:rPr>
          <w:i/>
          <w:color w:val="000000"/>
          <w:sz w:val="22"/>
          <w:szCs w:val="22"/>
        </w:rPr>
        <w:t xml:space="preserve"> on semi-static unknown or not known resource</w:t>
      </w:r>
      <w:r w:rsidR="00456803" w:rsidRPr="009C0E62">
        <w:rPr>
          <w:i/>
          <w:color w:val="000000"/>
          <w:sz w:val="22"/>
          <w:szCs w:val="22"/>
        </w:rPr>
        <w:t>:</w:t>
      </w:r>
    </w:p>
    <w:p w14:paraId="2229A936" w14:textId="5D223D59" w:rsidR="007C025E" w:rsidRPr="00912022" w:rsidRDefault="007C025E" w:rsidP="00912022">
      <w:pPr>
        <w:pStyle w:val="afc"/>
        <w:numPr>
          <w:ilvl w:val="1"/>
          <w:numId w:val="7"/>
        </w:numPr>
        <w:ind w:leftChars="0"/>
        <w:jc w:val="both"/>
        <w:rPr>
          <w:rFonts w:eastAsia="ＭＳ 明朝"/>
          <w:i/>
          <w:sz w:val="22"/>
          <w:lang w:val="en-US"/>
        </w:rPr>
      </w:pPr>
      <w:r w:rsidRPr="00912022">
        <w:rPr>
          <w:rFonts w:eastAsia="SimSun"/>
          <w:i/>
          <w:sz w:val="22"/>
          <w:lang w:val="en-US" w:eastAsia="zh-CN"/>
        </w:rPr>
        <w:t>UE honors DL but cancel RRC configured UL transmission.</w:t>
      </w:r>
    </w:p>
    <w:p w14:paraId="2BE3F91E" w14:textId="6ACAA672" w:rsidR="00A04EDE" w:rsidRPr="00456803" w:rsidRDefault="00A04EDE" w:rsidP="00456803">
      <w:pPr>
        <w:jc w:val="both"/>
        <w:rPr>
          <w:rFonts w:eastAsia="ＭＳ 明朝"/>
          <w:i/>
          <w:color w:val="D9D9D9" w:themeColor="background1" w:themeShade="D9"/>
          <w:sz w:val="22"/>
          <w:lang w:val="en-US"/>
        </w:rPr>
      </w:pPr>
    </w:p>
    <w:p w14:paraId="410C905B" w14:textId="77777777" w:rsidR="00D5166A" w:rsidRPr="00B059F4" w:rsidRDefault="00D5166A" w:rsidP="00D5166A">
      <w:pPr>
        <w:pStyle w:val="1"/>
        <w:numPr>
          <w:ilvl w:val="0"/>
          <w:numId w:val="6"/>
        </w:numPr>
        <w:spacing w:after="120"/>
        <w:jc w:val="both"/>
        <w:rPr>
          <w:b/>
          <w:color w:val="000000" w:themeColor="text1"/>
          <w:lang w:val="en-US"/>
        </w:rPr>
      </w:pPr>
      <w:r w:rsidRPr="00B059F4">
        <w:rPr>
          <w:b/>
          <w:color w:val="000000" w:themeColor="text1"/>
          <w:lang w:val="en-US"/>
        </w:rPr>
        <w:t>Conclusion</w:t>
      </w:r>
    </w:p>
    <w:p w14:paraId="1A0AC9D4" w14:textId="44D04E1B" w:rsidR="004B3118" w:rsidRDefault="00D9290B" w:rsidP="008E27E1">
      <w:pPr>
        <w:spacing w:afterLines="50" w:after="120"/>
        <w:jc w:val="both"/>
        <w:rPr>
          <w:rFonts w:eastAsia="ＭＳ 明朝"/>
          <w:color w:val="000000" w:themeColor="text1"/>
          <w:sz w:val="22"/>
          <w:lang w:val="en-US"/>
        </w:rPr>
      </w:pPr>
      <w:r w:rsidRPr="008E27E1">
        <w:rPr>
          <w:rFonts w:eastAsia="ＭＳ 明朝"/>
          <w:color w:val="000000" w:themeColor="text1"/>
          <w:sz w:val="22"/>
          <w:lang w:val="en-US"/>
        </w:rPr>
        <w:t xml:space="preserve">In this contribution, we discussed </w:t>
      </w:r>
      <w:r w:rsidR="00E00489" w:rsidRPr="008E27E1">
        <w:rPr>
          <w:rFonts w:eastAsia="ＭＳ 明朝" w:hint="eastAsia"/>
          <w:color w:val="000000" w:themeColor="text1"/>
          <w:sz w:val="22"/>
          <w:lang w:val="en-US"/>
        </w:rPr>
        <w:t>the</w:t>
      </w:r>
      <w:r w:rsidR="00E5574A">
        <w:rPr>
          <w:rFonts w:eastAsia="ＭＳ 明朝"/>
          <w:color w:val="000000" w:themeColor="text1"/>
          <w:sz w:val="22"/>
          <w:lang w:val="en-US"/>
        </w:rPr>
        <w:t xml:space="preserve"> remaining </w:t>
      </w:r>
      <w:r w:rsidR="004E2C11">
        <w:rPr>
          <w:rFonts w:eastAsia="ＭＳ 明朝"/>
          <w:color w:val="000000" w:themeColor="text1"/>
          <w:sz w:val="22"/>
          <w:lang w:val="en-US"/>
        </w:rPr>
        <w:t>issue</w:t>
      </w:r>
      <w:r w:rsidR="00895B2B">
        <w:rPr>
          <w:rFonts w:eastAsia="ＭＳ 明朝"/>
          <w:color w:val="000000" w:themeColor="text1"/>
          <w:sz w:val="22"/>
          <w:lang w:val="en-US"/>
        </w:rPr>
        <w:t xml:space="preserve">s </w:t>
      </w:r>
      <w:r w:rsidR="00E5574A">
        <w:rPr>
          <w:rFonts w:eastAsia="ＭＳ 明朝"/>
          <w:color w:val="000000" w:themeColor="text1"/>
          <w:sz w:val="22"/>
          <w:lang w:val="en-US"/>
        </w:rPr>
        <w:t>o</w:t>
      </w:r>
      <w:r w:rsidR="00895B2B">
        <w:rPr>
          <w:rFonts w:eastAsia="ＭＳ 明朝"/>
          <w:color w:val="000000" w:themeColor="text1"/>
          <w:sz w:val="22"/>
          <w:lang w:val="en-US"/>
        </w:rPr>
        <w:t>n</w:t>
      </w:r>
      <w:r w:rsidR="00E5574A">
        <w:rPr>
          <w:rFonts w:eastAsia="ＭＳ 明朝"/>
          <w:color w:val="000000" w:themeColor="text1"/>
          <w:sz w:val="22"/>
          <w:lang w:val="en-US"/>
        </w:rPr>
        <w:t xml:space="preserve"> </w:t>
      </w:r>
      <w:r w:rsidR="000631B5">
        <w:rPr>
          <w:rFonts w:eastAsia="ＭＳ 明朝"/>
          <w:color w:val="000000" w:themeColor="text1"/>
          <w:sz w:val="22"/>
          <w:lang w:val="en-US"/>
        </w:rPr>
        <w:t>group common PDCCH</w:t>
      </w:r>
      <w:r w:rsidR="00E00489" w:rsidRPr="008E27E1">
        <w:rPr>
          <w:rFonts w:eastAsia="ＭＳ 明朝" w:hint="eastAsia"/>
          <w:color w:val="000000" w:themeColor="text1"/>
          <w:sz w:val="22"/>
          <w:lang w:val="en-US"/>
        </w:rPr>
        <w:t>.</w:t>
      </w:r>
      <w:r w:rsidR="00E5574A">
        <w:rPr>
          <w:rFonts w:eastAsia="ＭＳ 明朝"/>
          <w:color w:val="000000" w:themeColor="text1"/>
          <w:sz w:val="22"/>
          <w:lang w:val="en-US"/>
        </w:rPr>
        <w:t xml:space="preserve"> </w:t>
      </w:r>
      <w:r w:rsidR="00E94138">
        <w:rPr>
          <w:rFonts w:eastAsia="ＭＳ 明朝"/>
          <w:color w:val="000000" w:themeColor="text1"/>
          <w:sz w:val="22"/>
          <w:lang w:val="en-US"/>
        </w:rPr>
        <w:t>And o</w:t>
      </w:r>
      <w:r w:rsidR="00E00489" w:rsidRPr="008E27E1">
        <w:rPr>
          <w:rFonts w:eastAsia="ＭＳ 明朝" w:hint="eastAsia"/>
          <w:color w:val="000000" w:themeColor="text1"/>
          <w:sz w:val="22"/>
          <w:lang w:val="en-US"/>
        </w:rPr>
        <w:t xml:space="preserve">ur proposals are </w:t>
      </w:r>
      <w:r w:rsidR="00E00489" w:rsidRPr="008E27E1">
        <w:rPr>
          <w:rFonts w:eastAsia="ＭＳ 明朝"/>
          <w:color w:val="000000" w:themeColor="text1"/>
          <w:sz w:val="22"/>
          <w:lang w:val="en-US"/>
        </w:rPr>
        <w:t>summarized</w:t>
      </w:r>
      <w:r w:rsidR="00E00489" w:rsidRPr="008E27E1">
        <w:rPr>
          <w:rFonts w:eastAsia="ＭＳ 明朝" w:hint="eastAsia"/>
          <w:color w:val="000000" w:themeColor="text1"/>
          <w:sz w:val="22"/>
          <w:lang w:val="en-US"/>
        </w:rPr>
        <w:t xml:space="preserve"> below.</w:t>
      </w:r>
    </w:p>
    <w:p w14:paraId="34D19D5C" w14:textId="77777777" w:rsidR="00754B38" w:rsidRDefault="00754B38" w:rsidP="00754B38">
      <w:pPr>
        <w:jc w:val="both"/>
        <w:rPr>
          <w:rFonts w:eastAsia="SimSun"/>
          <w:b/>
          <w:sz w:val="22"/>
          <w:u w:val="single"/>
          <w:lang w:val="en-US" w:eastAsia="zh-CN"/>
        </w:rPr>
      </w:pPr>
      <w:r w:rsidRPr="00381ED2">
        <w:rPr>
          <w:rFonts w:eastAsia="SimSun" w:hint="eastAsia"/>
          <w:b/>
          <w:sz w:val="22"/>
          <w:u w:val="single"/>
          <w:lang w:val="en-US" w:eastAsia="zh-CN"/>
        </w:rPr>
        <w:t>P</w:t>
      </w:r>
      <w:r w:rsidRPr="00381ED2">
        <w:rPr>
          <w:rFonts w:eastAsia="SimSun"/>
          <w:b/>
          <w:sz w:val="22"/>
          <w:u w:val="single"/>
          <w:lang w:val="en-US" w:eastAsia="zh-CN"/>
        </w:rPr>
        <w:t>roposal 1:</w:t>
      </w:r>
    </w:p>
    <w:p w14:paraId="688EB0AE" w14:textId="77777777" w:rsidR="00754B38" w:rsidRPr="00C14546" w:rsidRDefault="00754B38" w:rsidP="00754B38">
      <w:pPr>
        <w:pStyle w:val="afc"/>
        <w:numPr>
          <w:ilvl w:val="0"/>
          <w:numId w:val="46"/>
        </w:numPr>
        <w:ind w:leftChars="0"/>
        <w:jc w:val="both"/>
        <w:rPr>
          <w:rFonts w:eastAsia="SimSun"/>
          <w:i/>
          <w:sz w:val="22"/>
          <w:lang w:val="en-US" w:eastAsia="zh-CN"/>
        </w:rPr>
      </w:pPr>
      <w:r w:rsidRPr="00C14546">
        <w:rPr>
          <w:rFonts w:eastAsia="SimSun" w:hint="eastAsia"/>
          <w:i/>
          <w:sz w:val="22"/>
          <w:lang w:val="en-US" w:eastAsia="zh-CN"/>
        </w:rPr>
        <w:t>Define the following UE</w:t>
      </w:r>
      <w:r w:rsidRPr="00C14546">
        <w:rPr>
          <w:rFonts w:eastAsia="SimSun"/>
          <w:i/>
          <w:sz w:val="22"/>
          <w:lang w:val="en-US" w:eastAsia="zh-CN"/>
        </w:rPr>
        <w:t xml:space="preserve"> behavior when the length of the entry in UE-specific SFI table does not match with group common PDCCH monitoring periodicity:</w:t>
      </w:r>
    </w:p>
    <w:p w14:paraId="451CF062" w14:textId="77777777" w:rsidR="00754B38" w:rsidRDefault="00754B38" w:rsidP="00754B38">
      <w:pPr>
        <w:pStyle w:val="afc"/>
        <w:numPr>
          <w:ilvl w:val="0"/>
          <w:numId w:val="47"/>
        </w:numPr>
        <w:ind w:leftChars="0"/>
        <w:jc w:val="both"/>
        <w:rPr>
          <w:rFonts w:eastAsia="SimSun"/>
          <w:i/>
          <w:sz w:val="22"/>
          <w:lang w:val="en-US" w:eastAsia="zh-CN"/>
        </w:rPr>
      </w:pPr>
      <w:r w:rsidRPr="00C14546">
        <w:rPr>
          <w:rFonts w:eastAsia="SimSun" w:hint="eastAsia"/>
          <w:i/>
          <w:sz w:val="22"/>
          <w:lang w:val="en-US" w:eastAsia="zh-CN"/>
        </w:rPr>
        <w:t xml:space="preserve">If </w:t>
      </w:r>
      <w:r w:rsidRPr="00C14546">
        <w:rPr>
          <w:rFonts w:eastAsia="SimSun"/>
          <w:i/>
          <w:sz w:val="22"/>
          <w:lang w:val="en-US" w:eastAsia="zh-CN"/>
        </w:rPr>
        <w:t>the length of the entry in the table is smaller than the group common PDCCH monitoring periodicity</w:t>
      </w:r>
      <w:r>
        <w:rPr>
          <w:rFonts w:eastAsia="SimSun"/>
          <w:i/>
          <w:sz w:val="22"/>
          <w:lang w:val="en-US" w:eastAsia="zh-CN"/>
        </w:rPr>
        <w:t>, UE follows semi-static configuration or UE-specific DCI;</w:t>
      </w:r>
    </w:p>
    <w:p w14:paraId="023EAC08" w14:textId="77777777" w:rsidR="00754B38" w:rsidRPr="00EE26EB" w:rsidRDefault="00754B38" w:rsidP="00754B38">
      <w:pPr>
        <w:pStyle w:val="afc"/>
        <w:numPr>
          <w:ilvl w:val="0"/>
          <w:numId w:val="47"/>
        </w:numPr>
        <w:ind w:leftChars="0"/>
        <w:jc w:val="both"/>
        <w:rPr>
          <w:rFonts w:eastAsia="SimSun"/>
          <w:i/>
          <w:sz w:val="22"/>
          <w:lang w:val="en-US" w:eastAsia="zh-CN"/>
        </w:rPr>
      </w:pPr>
      <w:r w:rsidRPr="00EE26EB">
        <w:rPr>
          <w:rFonts w:eastAsia="SimSun"/>
          <w:i/>
          <w:sz w:val="22"/>
          <w:lang w:val="en-US" w:eastAsia="zh-CN"/>
        </w:rPr>
        <w:t xml:space="preserve">If </w:t>
      </w:r>
      <w:r w:rsidRPr="00EE26EB">
        <w:rPr>
          <w:rFonts w:eastAsia="SimSun" w:hint="eastAsia"/>
          <w:i/>
          <w:sz w:val="22"/>
          <w:lang w:val="en-US" w:eastAsia="zh-CN"/>
        </w:rPr>
        <w:t>the</w:t>
      </w:r>
      <w:r w:rsidRPr="00EE26EB">
        <w:rPr>
          <w:rFonts w:eastAsia="SimSun"/>
          <w:i/>
          <w:sz w:val="22"/>
          <w:lang w:val="en-US" w:eastAsia="zh-CN"/>
        </w:rPr>
        <w:t xml:space="preserve"> </w:t>
      </w:r>
      <w:r w:rsidRPr="00EE26EB">
        <w:rPr>
          <w:rFonts w:eastAsia="SimSun" w:hint="eastAsia"/>
          <w:i/>
          <w:sz w:val="22"/>
          <w:lang w:val="en-US" w:eastAsia="zh-CN"/>
        </w:rPr>
        <w:t>length</w:t>
      </w:r>
      <w:r w:rsidRPr="00EE26EB">
        <w:rPr>
          <w:rFonts w:eastAsia="SimSun"/>
          <w:i/>
          <w:sz w:val="22"/>
          <w:lang w:val="en-US" w:eastAsia="zh-CN"/>
        </w:rPr>
        <w:t xml:space="preserve"> of the entry in the table is larger than the group common PDCCH monitoring periodicity, the UE always follows the latest SFI indication.</w:t>
      </w:r>
    </w:p>
    <w:p w14:paraId="01792387" w14:textId="77777777" w:rsidR="00AD50DE" w:rsidRPr="00754B38" w:rsidRDefault="00AD50DE" w:rsidP="00FB6855">
      <w:pPr>
        <w:jc w:val="both"/>
        <w:rPr>
          <w:rFonts w:eastAsia="Arial Unicode MS" w:cs="Arial"/>
          <w:b/>
          <w:kern w:val="2"/>
          <w:sz w:val="22"/>
          <w:szCs w:val="22"/>
          <w:u w:val="single"/>
          <w:lang w:val="en-US" w:eastAsia="zh-CN"/>
        </w:rPr>
      </w:pPr>
    </w:p>
    <w:p w14:paraId="66BB1D8B" w14:textId="77777777" w:rsidR="00512F71" w:rsidRPr="00456803" w:rsidRDefault="00512F71" w:rsidP="00512F71">
      <w:pPr>
        <w:jc w:val="both"/>
        <w:rPr>
          <w:rFonts w:eastAsia="ＭＳ 明朝"/>
          <w:b/>
          <w:sz w:val="22"/>
          <w:u w:val="single"/>
          <w:lang w:val="en-US"/>
        </w:rPr>
      </w:pPr>
      <w:r>
        <w:rPr>
          <w:rFonts w:eastAsia="ＭＳ 明朝"/>
          <w:b/>
          <w:sz w:val="22"/>
          <w:u w:val="single"/>
          <w:lang w:val="en-US"/>
        </w:rPr>
        <w:t>Proposal 2</w:t>
      </w:r>
      <w:r w:rsidRPr="00456803">
        <w:rPr>
          <w:rFonts w:eastAsia="ＭＳ 明朝"/>
          <w:b/>
          <w:sz w:val="22"/>
          <w:u w:val="single"/>
          <w:lang w:val="en-US"/>
        </w:rPr>
        <w:t>:</w:t>
      </w:r>
    </w:p>
    <w:p w14:paraId="3369523C" w14:textId="77777777" w:rsidR="00512F71" w:rsidRDefault="00512F71" w:rsidP="00512F71">
      <w:pPr>
        <w:pStyle w:val="afc"/>
        <w:numPr>
          <w:ilvl w:val="0"/>
          <w:numId w:val="7"/>
        </w:numPr>
        <w:ind w:leftChars="0"/>
        <w:jc w:val="both"/>
        <w:rPr>
          <w:i/>
          <w:color w:val="000000"/>
          <w:sz w:val="22"/>
          <w:szCs w:val="22"/>
        </w:rPr>
      </w:pPr>
      <w:r w:rsidRPr="009C0E62">
        <w:rPr>
          <w:i/>
          <w:color w:val="000000"/>
          <w:sz w:val="22"/>
          <w:szCs w:val="22"/>
        </w:rPr>
        <w:t xml:space="preserve">When group common PDCCH is </w:t>
      </w:r>
      <w:r>
        <w:rPr>
          <w:i/>
          <w:color w:val="000000"/>
          <w:sz w:val="22"/>
          <w:szCs w:val="22"/>
        </w:rPr>
        <w:t xml:space="preserve">configured but </w:t>
      </w:r>
      <w:r w:rsidRPr="009C0E62">
        <w:rPr>
          <w:i/>
          <w:color w:val="000000"/>
          <w:sz w:val="22"/>
          <w:szCs w:val="22"/>
        </w:rPr>
        <w:t xml:space="preserve">not detected, </w:t>
      </w:r>
      <w:r>
        <w:rPr>
          <w:i/>
          <w:color w:val="000000"/>
          <w:sz w:val="22"/>
          <w:szCs w:val="22"/>
        </w:rPr>
        <w:t xml:space="preserve">the </w:t>
      </w:r>
      <w:r w:rsidRPr="009C0E62">
        <w:rPr>
          <w:i/>
          <w:color w:val="000000"/>
          <w:sz w:val="22"/>
          <w:szCs w:val="22"/>
        </w:rPr>
        <w:t>following UE behavio</w:t>
      </w:r>
      <w:r>
        <w:rPr>
          <w:i/>
          <w:color w:val="000000"/>
          <w:sz w:val="22"/>
          <w:szCs w:val="22"/>
        </w:rPr>
        <w:t>u</w:t>
      </w:r>
      <w:r w:rsidRPr="009C0E62">
        <w:rPr>
          <w:i/>
          <w:color w:val="000000"/>
          <w:sz w:val="22"/>
          <w:szCs w:val="22"/>
        </w:rPr>
        <w:t>r should be defined</w:t>
      </w:r>
      <w:r>
        <w:rPr>
          <w:i/>
          <w:color w:val="000000"/>
          <w:sz w:val="22"/>
          <w:szCs w:val="22"/>
        </w:rPr>
        <w:t xml:space="preserve"> on semi-static unknown or not known resource</w:t>
      </w:r>
      <w:r w:rsidRPr="009C0E62">
        <w:rPr>
          <w:i/>
          <w:color w:val="000000"/>
          <w:sz w:val="22"/>
          <w:szCs w:val="22"/>
        </w:rPr>
        <w:t>:</w:t>
      </w:r>
    </w:p>
    <w:p w14:paraId="6A84A17C" w14:textId="77777777" w:rsidR="00512F71" w:rsidRPr="00912022" w:rsidRDefault="00512F71" w:rsidP="00512F71">
      <w:pPr>
        <w:pStyle w:val="afc"/>
        <w:numPr>
          <w:ilvl w:val="1"/>
          <w:numId w:val="7"/>
        </w:numPr>
        <w:ind w:leftChars="0"/>
        <w:jc w:val="both"/>
        <w:rPr>
          <w:rFonts w:eastAsia="ＭＳ 明朝"/>
          <w:i/>
          <w:sz w:val="22"/>
          <w:lang w:val="en-US"/>
        </w:rPr>
      </w:pPr>
      <w:r w:rsidRPr="00912022">
        <w:rPr>
          <w:rFonts w:eastAsia="SimSun"/>
          <w:i/>
          <w:sz w:val="22"/>
          <w:lang w:val="en-US" w:eastAsia="zh-CN"/>
        </w:rPr>
        <w:t>UE honors DL but cancel RRC configured UL transmission.</w:t>
      </w:r>
    </w:p>
    <w:p w14:paraId="10D518C8" w14:textId="77777777" w:rsidR="00AB3367" w:rsidRPr="00512F71" w:rsidRDefault="00AB3367" w:rsidP="003414E1">
      <w:pPr>
        <w:jc w:val="both"/>
        <w:rPr>
          <w:i/>
          <w:color w:val="000000"/>
          <w:sz w:val="22"/>
          <w:szCs w:val="22"/>
          <w:lang w:val="en-US"/>
        </w:rPr>
      </w:pPr>
    </w:p>
    <w:p w14:paraId="4B93A26B" w14:textId="148CE1F6" w:rsidR="00D5166A" w:rsidRPr="008E27E1" w:rsidRDefault="00D5166A" w:rsidP="00D5166A">
      <w:pPr>
        <w:pStyle w:val="1"/>
        <w:spacing w:after="120"/>
        <w:jc w:val="both"/>
        <w:rPr>
          <w:b/>
          <w:color w:val="000000" w:themeColor="text1"/>
          <w:lang w:val="en-US"/>
        </w:rPr>
      </w:pPr>
      <w:r w:rsidRPr="008E27E1">
        <w:rPr>
          <w:b/>
          <w:color w:val="000000" w:themeColor="text1"/>
          <w:lang w:val="en-US"/>
        </w:rPr>
        <w:t>References</w:t>
      </w:r>
    </w:p>
    <w:p w14:paraId="48C04E89" w14:textId="0AC81646" w:rsidR="00B7500C" w:rsidRPr="0085326F" w:rsidRDefault="00D47F0C" w:rsidP="0085326F">
      <w:pPr>
        <w:widowControl w:val="0"/>
        <w:numPr>
          <w:ilvl w:val="0"/>
          <w:numId w:val="4"/>
        </w:numPr>
        <w:jc w:val="both"/>
        <w:rPr>
          <w:sz w:val="22"/>
          <w:szCs w:val="22"/>
          <w:lang w:val="en-US"/>
        </w:rPr>
      </w:pPr>
      <w:r>
        <w:rPr>
          <w:rFonts w:eastAsia="SimSun" w:hint="eastAsia"/>
          <w:sz w:val="22"/>
          <w:szCs w:val="22"/>
          <w:lang w:val="en-US" w:eastAsia="zh-CN"/>
        </w:rPr>
        <w:t>3GPP RAN1</w:t>
      </w:r>
      <w:r w:rsidR="0085326F">
        <w:rPr>
          <w:rFonts w:eastAsia="SimSun" w:hint="eastAsia"/>
          <w:sz w:val="22"/>
          <w:szCs w:val="22"/>
          <w:lang w:val="en-US" w:eastAsia="zh-CN"/>
        </w:rPr>
        <w:t xml:space="preserve"> NR AH#1801</w:t>
      </w:r>
      <w:r>
        <w:rPr>
          <w:rFonts w:eastAsia="SimSun" w:hint="eastAsia"/>
          <w:sz w:val="22"/>
          <w:szCs w:val="22"/>
          <w:lang w:val="en-US" w:eastAsia="zh-CN"/>
        </w:rPr>
        <w:t xml:space="preserve"> Chairman</w:t>
      </w:r>
      <w:r>
        <w:rPr>
          <w:rFonts w:eastAsia="SimSun"/>
          <w:sz w:val="22"/>
          <w:szCs w:val="22"/>
          <w:lang w:val="en-US" w:eastAsia="zh-CN"/>
        </w:rPr>
        <w:t>’s note.</w:t>
      </w:r>
    </w:p>
    <w:sectPr w:rsidR="00B7500C" w:rsidRPr="0085326F" w:rsidSect="000E7D45">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035CB" w14:textId="77777777" w:rsidR="00675805" w:rsidRDefault="00675805">
      <w:r>
        <w:separator/>
      </w:r>
    </w:p>
  </w:endnote>
  <w:endnote w:type="continuationSeparator" w:id="0">
    <w:p w14:paraId="3D65694D" w14:textId="77777777" w:rsidR="00675805" w:rsidRDefault="00675805">
      <w:r>
        <w:continuationSeparator/>
      </w:r>
    </w:p>
  </w:endnote>
  <w:endnote w:type="continuationNotice" w:id="1">
    <w:p w14:paraId="79CA9D28" w14:textId="77777777" w:rsidR="00675805" w:rsidRDefault="00675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FF6A" w14:textId="1C0A252C" w:rsidR="008B3BCD" w:rsidRPr="00000924" w:rsidRDefault="008B3BC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F7F17">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F7F17">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249AC" w14:textId="77777777" w:rsidR="00675805" w:rsidRDefault="00675805">
      <w:r>
        <w:separator/>
      </w:r>
    </w:p>
  </w:footnote>
  <w:footnote w:type="continuationSeparator" w:id="0">
    <w:p w14:paraId="4B2B7B08" w14:textId="77777777" w:rsidR="00675805" w:rsidRDefault="00675805">
      <w:r>
        <w:continuationSeparator/>
      </w:r>
    </w:p>
  </w:footnote>
  <w:footnote w:type="continuationNotice" w:id="1">
    <w:p w14:paraId="67A28FB4" w14:textId="77777777" w:rsidR="00675805" w:rsidRDefault="006758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555D48"/>
    <w:multiLevelType w:val="hybridMultilevel"/>
    <w:tmpl w:val="AD7E6738"/>
    <w:lvl w:ilvl="0" w:tplc="69D8EA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6336F"/>
    <w:multiLevelType w:val="hybridMultilevel"/>
    <w:tmpl w:val="5F829A44"/>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CB651A5"/>
    <w:multiLevelType w:val="hybridMultilevel"/>
    <w:tmpl w:val="E7B827A0"/>
    <w:lvl w:ilvl="0" w:tplc="69D8EA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71E28"/>
    <w:multiLevelType w:val="hybridMultilevel"/>
    <w:tmpl w:val="1AEC33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65191D"/>
    <w:multiLevelType w:val="hybridMultilevel"/>
    <w:tmpl w:val="800A9F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CC4E4428">
      <w:numFmt w:val="bullet"/>
      <w:lvlText w:val="·"/>
      <w:lvlJc w:val="left"/>
      <w:pPr>
        <w:ind w:left="1298" w:hanging="458"/>
      </w:pPr>
      <w:rPr>
        <w:rFonts w:ascii="Times New Roman" w:eastAsia="ＭＳ ゴシック"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2F3831"/>
    <w:multiLevelType w:val="hybridMultilevel"/>
    <w:tmpl w:val="8318D8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844BBA"/>
    <w:multiLevelType w:val="hybridMultilevel"/>
    <w:tmpl w:val="A56EE0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617DB3"/>
    <w:multiLevelType w:val="hybridMultilevel"/>
    <w:tmpl w:val="51EC5D24"/>
    <w:lvl w:ilvl="0" w:tplc="04090001">
      <w:start w:val="1"/>
      <w:numFmt w:val="bullet"/>
      <w:lvlText w:val=""/>
      <w:lvlJc w:val="left"/>
      <w:pPr>
        <w:ind w:left="420" w:hanging="420"/>
      </w:pPr>
      <w:rPr>
        <w:rFonts w:ascii="Wingdings" w:hAnsi="Wingdings" w:hint="default"/>
      </w:rPr>
    </w:lvl>
    <w:lvl w:ilvl="1" w:tplc="B61CC094">
      <w:numFmt w:val="bullet"/>
      <w:lvlText w:val=""/>
      <w:lvlJc w:val="left"/>
      <w:pPr>
        <w:ind w:left="780" w:hanging="360"/>
      </w:pPr>
      <w:rPr>
        <w:rFonts w:ascii="Symbol" w:eastAsia="Times New Roman" w:hAnsi="Symbol" w:cs="Times New Roman" w:hint="default"/>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9029F2"/>
    <w:multiLevelType w:val="hybridMultilevel"/>
    <w:tmpl w:val="E9B0C4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512BAA"/>
    <w:multiLevelType w:val="hybridMultilevel"/>
    <w:tmpl w:val="83606A60"/>
    <w:lvl w:ilvl="0" w:tplc="04090001">
      <w:start w:val="1"/>
      <w:numFmt w:val="bullet"/>
      <w:lvlText w:val=""/>
      <w:lvlJc w:val="left"/>
      <w:pPr>
        <w:tabs>
          <w:tab w:val="num" w:pos="714"/>
        </w:tabs>
        <w:ind w:left="714" w:hanging="360"/>
      </w:pPr>
      <w:rPr>
        <w:rFonts w:ascii="Wingdings" w:hAnsi="Wingdings" w:hint="default"/>
      </w:rPr>
    </w:lvl>
    <w:lvl w:ilvl="1" w:tplc="04090003">
      <w:start w:val="1"/>
      <w:numFmt w:val="bullet"/>
      <w:lvlText w:val="o"/>
      <w:lvlJc w:val="left"/>
      <w:pPr>
        <w:tabs>
          <w:tab w:val="num" w:pos="1434"/>
        </w:tabs>
        <w:ind w:left="1434" w:hanging="360"/>
      </w:pPr>
      <w:rPr>
        <w:rFonts w:ascii="Courier New" w:hAnsi="Courier New" w:cs="Courier New" w:hint="default"/>
      </w:rPr>
    </w:lvl>
    <w:lvl w:ilvl="2" w:tplc="666A460A">
      <w:start w:val="1"/>
      <w:numFmt w:val="bullet"/>
      <w:lvlText w:val=""/>
      <w:lvlJc w:val="left"/>
      <w:pPr>
        <w:tabs>
          <w:tab w:val="num" w:pos="2154"/>
        </w:tabs>
        <w:ind w:left="2154" w:hanging="360"/>
      </w:pPr>
      <w:rPr>
        <w:rFonts w:ascii="Wingdings" w:hAnsi="Wingdings" w:hint="default"/>
      </w:rPr>
    </w:lvl>
    <w:lvl w:ilvl="3" w:tplc="5E5ED850">
      <w:numFmt w:val="bullet"/>
      <w:lvlText w:val="•"/>
      <w:lvlJc w:val="left"/>
      <w:pPr>
        <w:tabs>
          <w:tab w:val="num" w:pos="2874"/>
        </w:tabs>
        <w:ind w:left="2874" w:hanging="360"/>
      </w:pPr>
      <w:rPr>
        <w:rFonts w:ascii="Arial" w:hAnsi="Arial" w:hint="default"/>
      </w:rPr>
    </w:lvl>
    <w:lvl w:ilvl="4" w:tplc="1D0250CC" w:tentative="1">
      <w:start w:val="1"/>
      <w:numFmt w:val="bullet"/>
      <w:lvlText w:val="•"/>
      <w:lvlJc w:val="left"/>
      <w:pPr>
        <w:tabs>
          <w:tab w:val="num" w:pos="3594"/>
        </w:tabs>
        <w:ind w:left="3594" w:hanging="360"/>
      </w:pPr>
      <w:rPr>
        <w:rFonts w:ascii="Arial" w:hAnsi="Arial" w:hint="default"/>
      </w:rPr>
    </w:lvl>
    <w:lvl w:ilvl="5" w:tplc="106AFCB0" w:tentative="1">
      <w:start w:val="1"/>
      <w:numFmt w:val="bullet"/>
      <w:lvlText w:val="•"/>
      <w:lvlJc w:val="left"/>
      <w:pPr>
        <w:tabs>
          <w:tab w:val="num" w:pos="4314"/>
        </w:tabs>
        <w:ind w:left="4314" w:hanging="360"/>
      </w:pPr>
      <w:rPr>
        <w:rFonts w:ascii="Arial" w:hAnsi="Arial" w:hint="default"/>
      </w:rPr>
    </w:lvl>
    <w:lvl w:ilvl="6" w:tplc="B99C23A0" w:tentative="1">
      <w:start w:val="1"/>
      <w:numFmt w:val="bullet"/>
      <w:lvlText w:val="•"/>
      <w:lvlJc w:val="left"/>
      <w:pPr>
        <w:tabs>
          <w:tab w:val="num" w:pos="5034"/>
        </w:tabs>
        <w:ind w:left="5034" w:hanging="360"/>
      </w:pPr>
      <w:rPr>
        <w:rFonts w:ascii="Arial" w:hAnsi="Arial" w:hint="default"/>
      </w:rPr>
    </w:lvl>
    <w:lvl w:ilvl="7" w:tplc="3222A748" w:tentative="1">
      <w:start w:val="1"/>
      <w:numFmt w:val="bullet"/>
      <w:lvlText w:val="•"/>
      <w:lvlJc w:val="left"/>
      <w:pPr>
        <w:tabs>
          <w:tab w:val="num" w:pos="5754"/>
        </w:tabs>
        <w:ind w:left="5754" w:hanging="360"/>
      </w:pPr>
      <w:rPr>
        <w:rFonts w:ascii="Arial" w:hAnsi="Arial" w:hint="default"/>
      </w:rPr>
    </w:lvl>
    <w:lvl w:ilvl="8" w:tplc="EBCA6434" w:tentative="1">
      <w:start w:val="1"/>
      <w:numFmt w:val="bullet"/>
      <w:lvlText w:val="•"/>
      <w:lvlJc w:val="left"/>
      <w:pPr>
        <w:tabs>
          <w:tab w:val="num" w:pos="6474"/>
        </w:tabs>
        <w:ind w:left="6474" w:hanging="360"/>
      </w:pPr>
      <w:rPr>
        <w:rFonts w:ascii="Arial" w:hAnsi="Arial" w:hint="default"/>
      </w:rPr>
    </w:lvl>
  </w:abstractNum>
  <w:abstractNum w:abstractNumId="14" w15:restartNumberingAfterBreak="0">
    <w:nsid w:val="2A7034ED"/>
    <w:multiLevelType w:val="hybridMultilevel"/>
    <w:tmpl w:val="57BE66A0"/>
    <w:lvl w:ilvl="0" w:tplc="04090003">
      <w:start w:val="1"/>
      <w:numFmt w:val="bullet"/>
      <w:lvlText w:val="o"/>
      <w:lvlJc w:val="left"/>
      <w:pPr>
        <w:tabs>
          <w:tab w:val="num" w:pos="714"/>
        </w:tabs>
        <w:ind w:left="714" w:hanging="360"/>
      </w:pPr>
      <w:rPr>
        <w:rFonts w:ascii="Courier New" w:hAnsi="Courier New" w:cs="Courier New" w:hint="default"/>
      </w:rPr>
    </w:lvl>
    <w:lvl w:ilvl="1" w:tplc="04090003">
      <w:start w:val="1"/>
      <w:numFmt w:val="bullet"/>
      <w:lvlText w:val="o"/>
      <w:lvlJc w:val="left"/>
      <w:pPr>
        <w:tabs>
          <w:tab w:val="num" w:pos="1434"/>
        </w:tabs>
        <w:ind w:left="1434" w:hanging="360"/>
      </w:pPr>
      <w:rPr>
        <w:rFonts w:ascii="Courier New" w:hAnsi="Courier New" w:cs="Courier New" w:hint="default"/>
      </w:rPr>
    </w:lvl>
    <w:lvl w:ilvl="2" w:tplc="666A460A">
      <w:start w:val="1"/>
      <w:numFmt w:val="bullet"/>
      <w:lvlText w:val=""/>
      <w:lvlJc w:val="left"/>
      <w:pPr>
        <w:tabs>
          <w:tab w:val="num" w:pos="2154"/>
        </w:tabs>
        <w:ind w:left="2154" w:hanging="360"/>
      </w:pPr>
      <w:rPr>
        <w:rFonts w:ascii="Wingdings" w:hAnsi="Wingdings" w:hint="default"/>
      </w:rPr>
    </w:lvl>
    <w:lvl w:ilvl="3" w:tplc="5E5ED850">
      <w:numFmt w:val="bullet"/>
      <w:lvlText w:val="•"/>
      <w:lvlJc w:val="left"/>
      <w:pPr>
        <w:tabs>
          <w:tab w:val="num" w:pos="2874"/>
        </w:tabs>
        <w:ind w:left="2874" w:hanging="360"/>
      </w:pPr>
      <w:rPr>
        <w:rFonts w:ascii="Arial" w:hAnsi="Arial" w:hint="default"/>
      </w:rPr>
    </w:lvl>
    <w:lvl w:ilvl="4" w:tplc="1D0250CC" w:tentative="1">
      <w:start w:val="1"/>
      <w:numFmt w:val="bullet"/>
      <w:lvlText w:val="•"/>
      <w:lvlJc w:val="left"/>
      <w:pPr>
        <w:tabs>
          <w:tab w:val="num" w:pos="3594"/>
        </w:tabs>
        <w:ind w:left="3594" w:hanging="360"/>
      </w:pPr>
      <w:rPr>
        <w:rFonts w:ascii="Arial" w:hAnsi="Arial" w:hint="default"/>
      </w:rPr>
    </w:lvl>
    <w:lvl w:ilvl="5" w:tplc="106AFCB0" w:tentative="1">
      <w:start w:val="1"/>
      <w:numFmt w:val="bullet"/>
      <w:lvlText w:val="•"/>
      <w:lvlJc w:val="left"/>
      <w:pPr>
        <w:tabs>
          <w:tab w:val="num" w:pos="4314"/>
        </w:tabs>
        <w:ind w:left="4314" w:hanging="360"/>
      </w:pPr>
      <w:rPr>
        <w:rFonts w:ascii="Arial" w:hAnsi="Arial" w:hint="default"/>
      </w:rPr>
    </w:lvl>
    <w:lvl w:ilvl="6" w:tplc="B99C23A0" w:tentative="1">
      <w:start w:val="1"/>
      <w:numFmt w:val="bullet"/>
      <w:lvlText w:val="•"/>
      <w:lvlJc w:val="left"/>
      <w:pPr>
        <w:tabs>
          <w:tab w:val="num" w:pos="5034"/>
        </w:tabs>
        <w:ind w:left="5034" w:hanging="360"/>
      </w:pPr>
      <w:rPr>
        <w:rFonts w:ascii="Arial" w:hAnsi="Arial" w:hint="default"/>
      </w:rPr>
    </w:lvl>
    <w:lvl w:ilvl="7" w:tplc="3222A748" w:tentative="1">
      <w:start w:val="1"/>
      <w:numFmt w:val="bullet"/>
      <w:lvlText w:val="•"/>
      <w:lvlJc w:val="left"/>
      <w:pPr>
        <w:tabs>
          <w:tab w:val="num" w:pos="5754"/>
        </w:tabs>
        <w:ind w:left="5754" w:hanging="360"/>
      </w:pPr>
      <w:rPr>
        <w:rFonts w:ascii="Arial" w:hAnsi="Arial" w:hint="default"/>
      </w:rPr>
    </w:lvl>
    <w:lvl w:ilvl="8" w:tplc="EBCA6434" w:tentative="1">
      <w:start w:val="1"/>
      <w:numFmt w:val="bullet"/>
      <w:lvlText w:val="•"/>
      <w:lvlJc w:val="left"/>
      <w:pPr>
        <w:tabs>
          <w:tab w:val="num" w:pos="6474"/>
        </w:tabs>
        <w:ind w:left="6474" w:hanging="360"/>
      </w:pPr>
      <w:rPr>
        <w:rFonts w:ascii="Arial" w:hAnsi="Arial" w:hint="default"/>
      </w:rPr>
    </w:lvl>
  </w:abstractNum>
  <w:abstractNum w:abstractNumId="15" w15:restartNumberingAfterBreak="0">
    <w:nsid w:val="2D025266"/>
    <w:multiLevelType w:val="hybridMultilevel"/>
    <w:tmpl w:val="B9D240B8"/>
    <w:lvl w:ilvl="0" w:tplc="69D8EA7E">
      <w:start w:val="1"/>
      <w:numFmt w:val="bullet"/>
      <w:lvlText w:val="•"/>
      <w:lvlJc w:val="left"/>
      <w:pPr>
        <w:ind w:left="420" w:hanging="420"/>
      </w:pPr>
      <w:rPr>
        <w:rFonts w:ascii="Arial" w:hAnsi="Arial" w:hint="default"/>
      </w:rPr>
    </w:lvl>
    <w:lvl w:ilvl="1" w:tplc="69D8EA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35A"/>
    <w:multiLevelType w:val="hybridMultilevel"/>
    <w:tmpl w:val="DB526DD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4C7A14"/>
    <w:multiLevelType w:val="hybridMultilevel"/>
    <w:tmpl w:val="5EC65500"/>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094E40"/>
    <w:multiLevelType w:val="hybridMultilevel"/>
    <w:tmpl w:val="D6AABB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C6667"/>
    <w:multiLevelType w:val="hybridMultilevel"/>
    <w:tmpl w:val="8FC616B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85A67DF"/>
    <w:multiLevelType w:val="hybridMultilevel"/>
    <w:tmpl w:val="4F6A0D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1B04D1"/>
    <w:multiLevelType w:val="hybridMultilevel"/>
    <w:tmpl w:val="C8BED9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01603A"/>
    <w:multiLevelType w:val="hybridMultilevel"/>
    <w:tmpl w:val="9A6CA33C"/>
    <w:lvl w:ilvl="0" w:tplc="04090001">
      <w:start w:val="1"/>
      <w:numFmt w:val="bullet"/>
      <w:lvlText w:val=""/>
      <w:lvlJc w:val="left"/>
      <w:pPr>
        <w:tabs>
          <w:tab w:val="num" w:pos="714"/>
        </w:tabs>
        <w:ind w:left="714" w:hanging="360"/>
      </w:pPr>
      <w:rPr>
        <w:rFonts w:ascii="Symbol" w:hAnsi="Symbol" w:hint="default"/>
      </w:rPr>
    </w:lvl>
    <w:lvl w:ilvl="1" w:tplc="666A460A">
      <w:start w:val="1"/>
      <w:numFmt w:val="bullet"/>
      <w:lvlText w:val=""/>
      <w:lvlJc w:val="left"/>
      <w:pPr>
        <w:tabs>
          <w:tab w:val="num" w:pos="1434"/>
        </w:tabs>
        <w:ind w:left="1434" w:hanging="360"/>
      </w:pPr>
      <w:rPr>
        <w:rFonts w:ascii="Wingdings" w:hAnsi="Wingdings" w:hint="default"/>
      </w:rPr>
    </w:lvl>
    <w:lvl w:ilvl="2" w:tplc="666A460A">
      <w:start w:val="1"/>
      <w:numFmt w:val="bullet"/>
      <w:lvlText w:val=""/>
      <w:lvlJc w:val="left"/>
      <w:pPr>
        <w:tabs>
          <w:tab w:val="num" w:pos="2154"/>
        </w:tabs>
        <w:ind w:left="2154" w:hanging="360"/>
      </w:pPr>
      <w:rPr>
        <w:rFonts w:ascii="Wingdings" w:hAnsi="Wingdings" w:hint="default"/>
      </w:rPr>
    </w:lvl>
    <w:lvl w:ilvl="3" w:tplc="5E5ED850">
      <w:numFmt w:val="bullet"/>
      <w:lvlText w:val="•"/>
      <w:lvlJc w:val="left"/>
      <w:pPr>
        <w:tabs>
          <w:tab w:val="num" w:pos="2874"/>
        </w:tabs>
        <w:ind w:left="2874" w:hanging="360"/>
      </w:pPr>
      <w:rPr>
        <w:rFonts w:ascii="Arial" w:hAnsi="Arial" w:hint="default"/>
      </w:rPr>
    </w:lvl>
    <w:lvl w:ilvl="4" w:tplc="1D0250CC" w:tentative="1">
      <w:start w:val="1"/>
      <w:numFmt w:val="bullet"/>
      <w:lvlText w:val="•"/>
      <w:lvlJc w:val="left"/>
      <w:pPr>
        <w:tabs>
          <w:tab w:val="num" w:pos="3594"/>
        </w:tabs>
        <w:ind w:left="3594" w:hanging="360"/>
      </w:pPr>
      <w:rPr>
        <w:rFonts w:ascii="Arial" w:hAnsi="Arial" w:hint="default"/>
      </w:rPr>
    </w:lvl>
    <w:lvl w:ilvl="5" w:tplc="106AFCB0" w:tentative="1">
      <w:start w:val="1"/>
      <w:numFmt w:val="bullet"/>
      <w:lvlText w:val="•"/>
      <w:lvlJc w:val="left"/>
      <w:pPr>
        <w:tabs>
          <w:tab w:val="num" w:pos="4314"/>
        </w:tabs>
        <w:ind w:left="4314" w:hanging="360"/>
      </w:pPr>
      <w:rPr>
        <w:rFonts w:ascii="Arial" w:hAnsi="Arial" w:hint="default"/>
      </w:rPr>
    </w:lvl>
    <w:lvl w:ilvl="6" w:tplc="B99C23A0" w:tentative="1">
      <w:start w:val="1"/>
      <w:numFmt w:val="bullet"/>
      <w:lvlText w:val="•"/>
      <w:lvlJc w:val="left"/>
      <w:pPr>
        <w:tabs>
          <w:tab w:val="num" w:pos="5034"/>
        </w:tabs>
        <w:ind w:left="5034" w:hanging="360"/>
      </w:pPr>
      <w:rPr>
        <w:rFonts w:ascii="Arial" w:hAnsi="Arial" w:hint="default"/>
      </w:rPr>
    </w:lvl>
    <w:lvl w:ilvl="7" w:tplc="3222A748" w:tentative="1">
      <w:start w:val="1"/>
      <w:numFmt w:val="bullet"/>
      <w:lvlText w:val="•"/>
      <w:lvlJc w:val="left"/>
      <w:pPr>
        <w:tabs>
          <w:tab w:val="num" w:pos="5754"/>
        </w:tabs>
        <w:ind w:left="5754" w:hanging="360"/>
      </w:pPr>
      <w:rPr>
        <w:rFonts w:ascii="Arial" w:hAnsi="Arial" w:hint="default"/>
      </w:rPr>
    </w:lvl>
    <w:lvl w:ilvl="8" w:tplc="EBCA6434" w:tentative="1">
      <w:start w:val="1"/>
      <w:numFmt w:val="bullet"/>
      <w:lvlText w:val="•"/>
      <w:lvlJc w:val="left"/>
      <w:pPr>
        <w:tabs>
          <w:tab w:val="num" w:pos="6474"/>
        </w:tabs>
        <w:ind w:left="6474" w:hanging="360"/>
      </w:pPr>
      <w:rPr>
        <w:rFonts w:ascii="Arial" w:hAnsi="Arial" w:hint="default"/>
      </w:rPr>
    </w:lvl>
  </w:abstractNum>
  <w:abstractNum w:abstractNumId="26" w15:restartNumberingAfterBreak="0">
    <w:nsid w:val="4D1E2CED"/>
    <w:multiLevelType w:val="hybridMultilevel"/>
    <w:tmpl w:val="702CA9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1772EC"/>
    <w:multiLevelType w:val="hybridMultilevel"/>
    <w:tmpl w:val="8FB23FF6"/>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1449A8"/>
    <w:multiLevelType w:val="hybridMultilevel"/>
    <w:tmpl w:val="8B70B5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311527"/>
    <w:multiLevelType w:val="hybridMultilevel"/>
    <w:tmpl w:val="EA42ACC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563653"/>
    <w:multiLevelType w:val="hybridMultilevel"/>
    <w:tmpl w:val="936E5CF2"/>
    <w:lvl w:ilvl="0" w:tplc="7DC2F8D0">
      <w:start w:val="1"/>
      <w:numFmt w:val="bullet"/>
      <w:lvlText w:val="•"/>
      <w:lvlJc w:val="left"/>
      <w:pPr>
        <w:ind w:left="420" w:hanging="420"/>
      </w:pPr>
      <w:rPr>
        <w:rFonts w:ascii="Arial" w:hAnsi="Arial" w:hint="default"/>
      </w:rPr>
    </w:lvl>
    <w:lvl w:ilvl="1" w:tplc="94B4423C">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98538C"/>
    <w:multiLevelType w:val="hybridMultilevel"/>
    <w:tmpl w:val="BAB421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AF22B5"/>
    <w:multiLevelType w:val="hybridMultilevel"/>
    <w:tmpl w:val="69EE4174"/>
    <w:lvl w:ilvl="0" w:tplc="7DC2F8D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84DC6C9E">
      <w:numFmt w:val="bullet"/>
      <w:lvlText w:val="•"/>
      <w:lvlJc w:val="left"/>
      <w:pPr>
        <w:tabs>
          <w:tab w:val="num" w:pos="1800"/>
        </w:tabs>
        <w:ind w:left="1800" w:hanging="360"/>
      </w:pPr>
      <w:rPr>
        <w:rFonts w:ascii="Arial" w:hAnsi="Arial" w:hint="default"/>
      </w:rPr>
    </w:lvl>
    <w:lvl w:ilvl="3" w:tplc="4456056A">
      <w:numFmt w:val="bullet"/>
      <w:lvlText w:val="•"/>
      <w:lvlJc w:val="left"/>
      <w:pPr>
        <w:tabs>
          <w:tab w:val="num" w:pos="2520"/>
        </w:tabs>
        <w:ind w:left="2520" w:hanging="360"/>
      </w:pPr>
      <w:rPr>
        <w:rFonts w:ascii="Arial" w:hAnsi="Arial" w:hint="default"/>
      </w:rPr>
    </w:lvl>
    <w:lvl w:ilvl="4" w:tplc="1C22A16A" w:tentative="1">
      <w:start w:val="1"/>
      <w:numFmt w:val="bullet"/>
      <w:lvlText w:val="•"/>
      <w:lvlJc w:val="left"/>
      <w:pPr>
        <w:tabs>
          <w:tab w:val="num" w:pos="3240"/>
        </w:tabs>
        <w:ind w:left="3240" w:hanging="360"/>
      </w:pPr>
      <w:rPr>
        <w:rFonts w:ascii="Arial" w:hAnsi="Arial" w:hint="default"/>
      </w:rPr>
    </w:lvl>
    <w:lvl w:ilvl="5" w:tplc="D6CA8230" w:tentative="1">
      <w:start w:val="1"/>
      <w:numFmt w:val="bullet"/>
      <w:lvlText w:val="•"/>
      <w:lvlJc w:val="left"/>
      <w:pPr>
        <w:tabs>
          <w:tab w:val="num" w:pos="3960"/>
        </w:tabs>
        <w:ind w:left="3960" w:hanging="360"/>
      </w:pPr>
      <w:rPr>
        <w:rFonts w:ascii="Arial" w:hAnsi="Arial" w:hint="default"/>
      </w:rPr>
    </w:lvl>
    <w:lvl w:ilvl="6" w:tplc="147C5EF2" w:tentative="1">
      <w:start w:val="1"/>
      <w:numFmt w:val="bullet"/>
      <w:lvlText w:val="•"/>
      <w:lvlJc w:val="left"/>
      <w:pPr>
        <w:tabs>
          <w:tab w:val="num" w:pos="4680"/>
        </w:tabs>
        <w:ind w:left="4680" w:hanging="360"/>
      </w:pPr>
      <w:rPr>
        <w:rFonts w:ascii="Arial" w:hAnsi="Arial" w:hint="default"/>
      </w:rPr>
    </w:lvl>
    <w:lvl w:ilvl="7" w:tplc="FFCCF2C2" w:tentative="1">
      <w:start w:val="1"/>
      <w:numFmt w:val="bullet"/>
      <w:lvlText w:val="•"/>
      <w:lvlJc w:val="left"/>
      <w:pPr>
        <w:tabs>
          <w:tab w:val="num" w:pos="5400"/>
        </w:tabs>
        <w:ind w:left="5400" w:hanging="360"/>
      </w:pPr>
      <w:rPr>
        <w:rFonts w:ascii="Arial" w:hAnsi="Arial" w:hint="default"/>
      </w:rPr>
    </w:lvl>
    <w:lvl w:ilvl="8" w:tplc="AE2A129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BF633FB"/>
    <w:multiLevelType w:val="hybridMultilevel"/>
    <w:tmpl w:val="CFC098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4C0E79"/>
    <w:multiLevelType w:val="hybridMultilevel"/>
    <w:tmpl w:val="19924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5C02D5"/>
    <w:multiLevelType w:val="hybridMultilevel"/>
    <w:tmpl w:val="CEFAE87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E6F1092"/>
    <w:multiLevelType w:val="hybridMultilevel"/>
    <w:tmpl w:val="ABBE43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8013996"/>
    <w:multiLevelType w:val="hybridMultilevel"/>
    <w:tmpl w:val="62F6D04A"/>
    <w:lvl w:ilvl="0" w:tplc="7AB6310E">
      <w:numFmt w:val="bullet"/>
      <w:lvlText w:val="·"/>
      <w:lvlJc w:val="left"/>
      <w:pPr>
        <w:ind w:left="856" w:hanging="458"/>
      </w:pPr>
      <w:rPr>
        <w:rFonts w:ascii="Times New Roman" w:eastAsia="ＭＳ ゴシック" w:hAnsi="Times New Roman" w:cs="Times New Roman" w:hint="default"/>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40" w15:restartNumberingAfterBreak="0">
    <w:nsid w:val="6903670E"/>
    <w:multiLevelType w:val="hybridMultilevel"/>
    <w:tmpl w:val="3BFA5E6E"/>
    <w:lvl w:ilvl="0" w:tplc="69D8EA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5342BC"/>
    <w:multiLevelType w:val="hybridMultilevel"/>
    <w:tmpl w:val="E2B27A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BB192B"/>
    <w:multiLevelType w:val="hybridMultilevel"/>
    <w:tmpl w:val="9A563DBA"/>
    <w:lvl w:ilvl="0" w:tplc="69D8EA7E">
      <w:start w:val="1"/>
      <w:numFmt w:val="bullet"/>
      <w:lvlText w:val="•"/>
      <w:lvlJc w:val="left"/>
      <w:pPr>
        <w:ind w:left="818" w:hanging="420"/>
      </w:pPr>
      <w:rPr>
        <w:rFonts w:ascii="Arial" w:hAnsi="Arial" w:hint="default"/>
      </w:rPr>
    </w:lvl>
    <w:lvl w:ilvl="1" w:tplc="04090003" w:tentative="1">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43" w15:restartNumberingAfterBreak="0">
    <w:nsid w:val="74356948"/>
    <w:multiLevelType w:val="hybridMultilevel"/>
    <w:tmpl w:val="83D0615C"/>
    <w:lvl w:ilvl="0" w:tplc="04987BAE">
      <w:start w:val="1"/>
      <w:numFmt w:val="bullet"/>
      <w:lvlText w:val="-"/>
      <w:lvlJc w:val="left"/>
      <w:pPr>
        <w:tabs>
          <w:tab w:val="num" w:pos="714"/>
        </w:tabs>
        <w:ind w:left="714" w:hanging="360"/>
      </w:pPr>
      <w:rPr>
        <w:rFonts w:ascii="Calibri" w:eastAsia="Times New Roman" w:hAnsi="Calibri" w:hint="default"/>
      </w:rPr>
    </w:lvl>
    <w:lvl w:ilvl="1" w:tplc="04090003">
      <w:start w:val="1"/>
      <w:numFmt w:val="bullet"/>
      <w:lvlText w:val="o"/>
      <w:lvlJc w:val="left"/>
      <w:pPr>
        <w:tabs>
          <w:tab w:val="num" w:pos="1434"/>
        </w:tabs>
        <w:ind w:left="1434" w:hanging="360"/>
      </w:pPr>
      <w:rPr>
        <w:rFonts w:ascii="Courier New" w:hAnsi="Courier New" w:cs="Courier New" w:hint="default"/>
      </w:rPr>
    </w:lvl>
    <w:lvl w:ilvl="2" w:tplc="666A460A">
      <w:start w:val="1"/>
      <w:numFmt w:val="bullet"/>
      <w:lvlText w:val=""/>
      <w:lvlJc w:val="left"/>
      <w:pPr>
        <w:tabs>
          <w:tab w:val="num" w:pos="2154"/>
        </w:tabs>
        <w:ind w:left="2154" w:hanging="360"/>
      </w:pPr>
      <w:rPr>
        <w:rFonts w:ascii="Wingdings" w:hAnsi="Wingdings" w:hint="default"/>
      </w:rPr>
    </w:lvl>
    <w:lvl w:ilvl="3" w:tplc="5E5ED850">
      <w:numFmt w:val="bullet"/>
      <w:lvlText w:val="•"/>
      <w:lvlJc w:val="left"/>
      <w:pPr>
        <w:tabs>
          <w:tab w:val="num" w:pos="2874"/>
        </w:tabs>
        <w:ind w:left="2874" w:hanging="360"/>
      </w:pPr>
      <w:rPr>
        <w:rFonts w:ascii="Arial" w:hAnsi="Arial" w:hint="default"/>
      </w:rPr>
    </w:lvl>
    <w:lvl w:ilvl="4" w:tplc="1D0250CC" w:tentative="1">
      <w:start w:val="1"/>
      <w:numFmt w:val="bullet"/>
      <w:lvlText w:val="•"/>
      <w:lvlJc w:val="left"/>
      <w:pPr>
        <w:tabs>
          <w:tab w:val="num" w:pos="3594"/>
        </w:tabs>
        <w:ind w:left="3594" w:hanging="360"/>
      </w:pPr>
      <w:rPr>
        <w:rFonts w:ascii="Arial" w:hAnsi="Arial" w:hint="default"/>
      </w:rPr>
    </w:lvl>
    <w:lvl w:ilvl="5" w:tplc="106AFCB0" w:tentative="1">
      <w:start w:val="1"/>
      <w:numFmt w:val="bullet"/>
      <w:lvlText w:val="•"/>
      <w:lvlJc w:val="left"/>
      <w:pPr>
        <w:tabs>
          <w:tab w:val="num" w:pos="4314"/>
        </w:tabs>
        <w:ind w:left="4314" w:hanging="360"/>
      </w:pPr>
      <w:rPr>
        <w:rFonts w:ascii="Arial" w:hAnsi="Arial" w:hint="default"/>
      </w:rPr>
    </w:lvl>
    <w:lvl w:ilvl="6" w:tplc="B99C23A0" w:tentative="1">
      <w:start w:val="1"/>
      <w:numFmt w:val="bullet"/>
      <w:lvlText w:val="•"/>
      <w:lvlJc w:val="left"/>
      <w:pPr>
        <w:tabs>
          <w:tab w:val="num" w:pos="5034"/>
        </w:tabs>
        <w:ind w:left="5034" w:hanging="360"/>
      </w:pPr>
      <w:rPr>
        <w:rFonts w:ascii="Arial" w:hAnsi="Arial" w:hint="default"/>
      </w:rPr>
    </w:lvl>
    <w:lvl w:ilvl="7" w:tplc="3222A748" w:tentative="1">
      <w:start w:val="1"/>
      <w:numFmt w:val="bullet"/>
      <w:lvlText w:val="•"/>
      <w:lvlJc w:val="left"/>
      <w:pPr>
        <w:tabs>
          <w:tab w:val="num" w:pos="5754"/>
        </w:tabs>
        <w:ind w:left="5754" w:hanging="360"/>
      </w:pPr>
      <w:rPr>
        <w:rFonts w:ascii="Arial" w:hAnsi="Arial" w:hint="default"/>
      </w:rPr>
    </w:lvl>
    <w:lvl w:ilvl="8" w:tplc="EBCA6434" w:tentative="1">
      <w:start w:val="1"/>
      <w:numFmt w:val="bullet"/>
      <w:lvlText w:val="•"/>
      <w:lvlJc w:val="left"/>
      <w:pPr>
        <w:tabs>
          <w:tab w:val="num" w:pos="6474"/>
        </w:tabs>
        <w:ind w:left="6474" w:hanging="360"/>
      </w:pPr>
      <w:rPr>
        <w:rFonts w:ascii="Arial" w:hAnsi="Aria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19"/>
  </w:num>
  <w:num w:numId="4">
    <w:abstractNumId w:val="9"/>
  </w:num>
  <w:num w:numId="5">
    <w:abstractNumId w:val="44"/>
  </w:num>
  <w:num w:numId="6">
    <w:abstractNumId w:val="30"/>
  </w:num>
  <w:num w:numId="7">
    <w:abstractNumId w:val="41"/>
  </w:num>
  <w:num w:numId="8">
    <w:abstractNumId w:val="33"/>
  </w:num>
  <w:num w:numId="9">
    <w:abstractNumId w:val="27"/>
  </w:num>
  <w:num w:numId="10">
    <w:abstractNumId w:val="31"/>
  </w:num>
  <w:num w:numId="11">
    <w:abstractNumId w:val="35"/>
  </w:num>
  <w:num w:numId="12">
    <w:abstractNumId w:val="17"/>
  </w:num>
  <w:num w:numId="13">
    <w:abstractNumId w:val="11"/>
  </w:num>
  <w:num w:numId="14">
    <w:abstractNumId w:val="4"/>
  </w:num>
  <w:num w:numId="15">
    <w:abstractNumId w:val="15"/>
  </w:num>
  <w:num w:numId="16">
    <w:abstractNumId w:val="22"/>
  </w:num>
  <w:num w:numId="17">
    <w:abstractNumId w:val="40"/>
  </w:num>
  <w:num w:numId="18">
    <w:abstractNumId w:val="6"/>
  </w:num>
  <w:num w:numId="19">
    <w:abstractNumId w:val="39"/>
  </w:num>
  <w:num w:numId="20">
    <w:abstractNumId w:val="1"/>
  </w:num>
  <w:num w:numId="21">
    <w:abstractNumId w:val="16"/>
  </w:num>
  <w:num w:numId="22">
    <w:abstractNumId w:val="28"/>
  </w:num>
  <w:num w:numId="23">
    <w:abstractNumId w:val="3"/>
  </w:num>
  <w:num w:numId="24">
    <w:abstractNumId w:val="13"/>
  </w:num>
  <w:num w:numId="25">
    <w:abstractNumId w:val="13"/>
  </w:num>
  <w:num w:numId="26">
    <w:abstractNumId w:val="7"/>
  </w:num>
  <w:num w:numId="27">
    <w:abstractNumId w:val="42"/>
  </w:num>
  <w:num w:numId="28">
    <w:abstractNumId w:val="5"/>
  </w:num>
  <w:num w:numId="29">
    <w:abstractNumId w:val="32"/>
  </w:num>
  <w:num w:numId="30">
    <w:abstractNumId w:val="29"/>
  </w:num>
  <w:num w:numId="31">
    <w:abstractNumId w:val="13"/>
  </w:num>
  <w:num w:numId="32">
    <w:abstractNumId w:val="36"/>
  </w:num>
  <w:num w:numId="33">
    <w:abstractNumId w:val="8"/>
  </w:num>
  <w:num w:numId="34">
    <w:abstractNumId w:val="14"/>
  </w:num>
  <w:num w:numId="35">
    <w:abstractNumId w:val="25"/>
  </w:num>
  <w:num w:numId="36">
    <w:abstractNumId w:val="34"/>
  </w:num>
  <w:num w:numId="37">
    <w:abstractNumId w:val="43"/>
  </w:num>
  <w:num w:numId="38">
    <w:abstractNumId w:val="18"/>
  </w:num>
  <w:num w:numId="39">
    <w:abstractNumId w:val="26"/>
  </w:num>
  <w:num w:numId="40">
    <w:abstractNumId w:val="20"/>
  </w:num>
  <w:num w:numId="41">
    <w:abstractNumId w:val="2"/>
  </w:num>
  <w:num w:numId="42">
    <w:abstractNumId w:val="10"/>
  </w:num>
  <w:num w:numId="43">
    <w:abstractNumId w:val="12"/>
  </w:num>
  <w:num w:numId="44">
    <w:abstractNumId w:val="24"/>
  </w:num>
  <w:num w:numId="45">
    <w:abstractNumId w:val="37"/>
  </w:num>
  <w:num w:numId="46">
    <w:abstractNumId w:val="21"/>
  </w:num>
  <w:num w:numId="47">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95"/>
    <w:rsid w:val="000004A4"/>
    <w:rsid w:val="00000594"/>
    <w:rsid w:val="00000924"/>
    <w:rsid w:val="00000D49"/>
    <w:rsid w:val="000010AD"/>
    <w:rsid w:val="00001837"/>
    <w:rsid w:val="00001BCB"/>
    <w:rsid w:val="00001BF1"/>
    <w:rsid w:val="00001D64"/>
    <w:rsid w:val="0000228E"/>
    <w:rsid w:val="00002422"/>
    <w:rsid w:val="00002536"/>
    <w:rsid w:val="0000255B"/>
    <w:rsid w:val="0000269E"/>
    <w:rsid w:val="00002AFC"/>
    <w:rsid w:val="0000316F"/>
    <w:rsid w:val="00003973"/>
    <w:rsid w:val="000039CC"/>
    <w:rsid w:val="00003A56"/>
    <w:rsid w:val="00003F7F"/>
    <w:rsid w:val="000040D5"/>
    <w:rsid w:val="000041B5"/>
    <w:rsid w:val="000044B4"/>
    <w:rsid w:val="000045BA"/>
    <w:rsid w:val="00004995"/>
    <w:rsid w:val="00004C7C"/>
    <w:rsid w:val="00004C82"/>
    <w:rsid w:val="00004DB9"/>
    <w:rsid w:val="00004DDA"/>
    <w:rsid w:val="0000530F"/>
    <w:rsid w:val="00005401"/>
    <w:rsid w:val="00005771"/>
    <w:rsid w:val="00005B74"/>
    <w:rsid w:val="00005C60"/>
    <w:rsid w:val="0000600D"/>
    <w:rsid w:val="0000604E"/>
    <w:rsid w:val="00006066"/>
    <w:rsid w:val="0000690C"/>
    <w:rsid w:val="00006D37"/>
    <w:rsid w:val="00006D58"/>
    <w:rsid w:val="00007533"/>
    <w:rsid w:val="00007AD6"/>
    <w:rsid w:val="00007AE0"/>
    <w:rsid w:val="00007F20"/>
    <w:rsid w:val="0001012D"/>
    <w:rsid w:val="000101F0"/>
    <w:rsid w:val="0001038D"/>
    <w:rsid w:val="000104AC"/>
    <w:rsid w:val="0001057B"/>
    <w:rsid w:val="00010B6C"/>
    <w:rsid w:val="00011941"/>
    <w:rsid w:val="00011988"/>
    <w:rsid w:val="00011EF1"/>
    <w:rsid w:val="000120DA"/>
    <w:rsid w:val="0001241A"/>
    <w:rsid w:val="0001243E"/>
    <w:rsid w:val="0001251B"/>
    <w:rsid w:val="00012805"/>
    <w:rsid w:val="0001297C"/>
    <w:rsid w:val="00012DFF"/>
    <w:rsid w:val="00012E98"/>
    <w:rsid w:val="000133D9"/>
    <w:rsid w:val="0001341C"/>
    <w:rsid w:val="000139A9"/>
    <w:rsid w:val="00013B31"/>
    <w:rsid w:val="00013E4C"/>
    <w:rsid w:val="000140C6"/>
    <w:rsid w:val="00014C10"/>
    <w:rsid w:val="00015001"/>
    <w:rsid w:val="00015307"/>
    <w:rsid w:val="000153FF"/>
    <w:rsid w:val="00015511"/>
    <w:rsid w:val="00015BE6"/>
    <w:rsid w:val="00016090"/>
    <w:rsid w:val="00016341"/>
    <w:rsid w:val="000164FB"/>
    <w:rsid w:val="00016820"/>
    <w:rsid w:val="00016846"/>
    <w:rsid w:val="0001687D"/>
    <w:rsid w:val="00016BE7"/>
    <w:rsid w:val="00017330"/>
    <w:rsid w:val="0001734F"/>
    <w:rsid w:val="000173ED"/>
    <w:rsid w:val="00017C75"/>
    <w:rsid w:val="0002073A"/>
    <w:rsid w:val="000207C3"/>
    <w:rsid w:val="000208F2"/>
    <w:rsid w:val="00020D76"/>
    <w:rsid w:val="00021146"/>
    <w:rsid w:val="00021182"/>
    <w:rsid w:val="00021469"/>
    <w:rsid w:val="00021545"/>
    <w:rsid w:val="000216F1"/>
    <w:rsid w:val="000219CD"/>
    <w:rsid w:val="00021AF7"/>
    <w:rsid w:val="00021E84"/>
    <w:rsid w:val="0002250C"/>
    <w:rsid w:val="00022577"/>
    <w:rsid w:val="00022E12"/>
    <w:rsid w:val="0002336E"/>
    <w:rsid w:val="000233B7"/>
    <w:rsid w:val="00023AC7"/>
    <w:rsid w:val="00023E2D"/>
    <w:rsid w:val="00023F2A"/>
    <w:rsid w:val="00024132"/>
    <w:rsid w:val="000243FB"/>
    <w:rsid w:val="00024474"/>
    <w:rsid w:val="0002447B"/>
    <w:rsid w:val="00024C6F"/>
    <w:rsid w:val="00025658"/>
    <w:rsid w:val="00025B78"/>
    <w:rsid w:val="00025D34"/>
    <w:rsid w:val="00025D3B"/>
    <w:rsid w:val="00025F9F"/>
    <w:rsid w:val="00026295"/>
    <w:rsid w:val="0002724D"/>
    <w:rsid w:val="000272FD"/>
    <w:rsid w:val="0002786C"/>
    <w:rsid w:val="00027A3C"/>
    <w:rsid w:val="0003016F"/>
    <w:rsid w:val="0003024D"/>
    <w:rsid w:val="0003027A"/>
    <w:rsid w:val="00030372"/>
    <w:rsid w:val="00031212"/>
    <w:rsid w:val="00031738"/>
    <w:rsid w:val="0003199D"/>
    <w:rsid w:val="000319C0"/>
    <w:rsid w:val="00031A54"/>
    <w:rsid w:val="00031B8A"/>
    <w:rsid w:val="00032415"/>
    <w:rsid w:val="00032526"/>
    <w:rsid w:val="000325D4"/>
    <w:rsid w:val="00032B25"/>
    <w:rsid w:val="00032E59"/>
    <w:rsid w:val="00033641"/>
    <w:rsid w:val="000338C8"/>
    <w:rsid w:val="000339FC"/>
    <w:rsid w:val="00033AEC"/>
    <w:rsid w:val="00033E6D"/>
    <w:rsid w:val="00034A93"/>
    <w:rsid w:val="00034DAA"/>
    <w:rsid w:val="00034E72"/>
    <w:rsid w:val="00035003"/>
    <w:rsid w:val="00035038"/>
    <w:rsid w:val="0003518B"/>
    <w:rsid w:val="00035722"/>
    <w:rsid w:val="00035725"/>
    <w:rsid w:val="0003578A"/>
    <w:rsid w:val="00035A74"/>
    <w:rsid w:val="00035E42"/>
    <w:rsid w:val="00036917"/>
    <w:rsid w:val="00036DA7"/>
    <w:rsid w:val="00036F2E"/>
    <w:rsid w:val="000373FB"/>
    <w:rsid w:val="00037411"/>
    <w:rsid w:val="0003786D"/>
    <w:rsid w:val="0003793A"/>
    <w:rsid w:val="00037AAB"/>
    <w:rsid w:val="00037BEB"/>
    <w:rsid w:val="00037D20"/>
    <w:rsid w:val="00037E51"/>
    <w:rsid w:val="00037F3F"/>
    <w:rsid w:val="000400F4"/>
    <w:rsid w:val="0004024F"/>
    <w:rsid w:val="000403DE"/>
    <w:rsid w:val="000403E5"/>
    <w:rsid w:val="0004042E"/>
    <w:rsid w:val="000404A6"/>
    <w:rsid w:val="0004051C"/>
    <w:rsid w:val="000405F6"/>
    <w:rsid w:val="000414D2"/>
    <w:rsid w:val="00041699"/>
    <w:rsid w:val="00041715"/>
    <w:rsid w:val="00041C5B"/>
    <w:rsid w:val="00042619"/>
    <w:rsid w:val="000428E2"/>
    <w:rsid w:val="0004359B"/>
    <w:rsid w:val="00043CE6"/>
    <w:rsid w:val="00043E91"/>
    <w:rsid w:val="00044163"/>
    <w:rsid w:val="0004434E"/>
    <w:rsid w:val="000443C2"/>
    <w:rsid w:val="000445C0"/>
    <w:rsid w:val="00044B96"/>
    <w:rsid w:val="00045994"/>
    <w:rsid w:val="00045E79"/>
    <w:rsid w:val="0004620F"/>
    <w:rsid w:val="0004633D"/>
    <w:rsid w:val="00046576"/>
    <w:rsid w:val="00046649"/>
    <w:rsid w:val="000466F8"/>
    <w:rsid w:val="00046BD6"/>
    <w:rsid w:val="00046C36"/>
    <w:rsid w:val="00046E5A"/>
    <w:rsid w:val="0004717D"/>
    <w:rsid w:val="000473AF"/>
    <w:rsid w:val="000474F1"/>
    <w:rsid w:val="00047C54"/>
    <w:rsid w:val="00047E01"/>
    <w:rsid w:val="00047EB1"/>
    <w:rsid w:val="000501EB"/>
    <w:rsid w:val="000503D2"/>
    <w:rsid w:val="000507A0"/>
    <w:rsid w:val="000507E8"/>
    <w:rsid w:val="00050BAA"/>
    <w:rsid w:val="00050F1C"/>
    <w:rsid w:val="00051485"/>
    <w:rsid w:val="000514EA"/>
    <w:rsid w:val="00051E6D"/>
    <w:rsid w:val="00051FC2"/>
    <w:rsid w:val="0005222A"/>
    <w:rsid w:val="00052465"/>
    <w:rsid w:val="000529F1"/>
    <w:rsid w:val="00052BE7"/>
    <w:rsid w:val="00052D2F"/>
    <w:rsid w:val="00052F1A"/>
    <w:rsid w:val="00053095"/>
    <w:rsid w:val="0005380A"/>
    <w:rsid w:val="00053AB7"/>
    <w:rsid w:val="00054622"/>
    <w:rsid w:val="00054CED"/>
    <w:rsid w:val="00055087"/>
    <w:rsid w:val="000550B8"/>
    <w:rsid w:val="000553DE"/>
    <w:rsid w:val="0005599B"/>
    <w:rsid w:val="00055BDE"/>
    <w:rsid w:val="00055F29"/>
    <w:rsid w:val="0005614D"/>
    <w:rsid w:val="00056631"/>
    <w:rsid w:val="00056E45"/>
    <w:rsid w:val="0005703C"/>
    <w:rsid w:val="00057481"/>
    <w:rsid w:val="000578B8"/>
    <w:rsid w:val="00057A56"/>
    <w:rsid w:val="00057C70"/>
    <w:rsid w:val="00057F42"/>
    <w:rsid w:val="0006006F"/>
    <w:rsid w:val="00060523"/>
    <w:rsid w:val="00060756"/>
    <w:rsid w:val="00060774"/>
    <w:rsid w:val="0006091A"/>
    <w:rsid w:val="00060B82"/>
    <w:rsid w:val="00060D05"/>
    <w:rsid w:val="00060F19"/>
    <w:rsid w:val="00060FA7"/>
    <w:rsid w:val="0006106B"/>
    <w:rsid w:val="00061140"/>
    <w:rsid w:val="00061389"/>
    <w:rsid w:val="000616EA"/>
    <w:rsid w:val="00061EA0"/>
    <w:rsid w:val="00061F2C"/>
    <w:rsid w:val="00062229"/>
    <w:rsid w:val="00062E39"/>
    <w:rsid w:val="00062E9D"/>
    <w:rsid w:val="000631B5"/>
    <w:rsid w:val="00063776"/>
    <w:rsid w:val="00063798"/>
    <w:rsid w:val="00063894"/>
    <w:rsid w:val="00063997"/>
    <w:rsid w:val="00063D71"/>
    <w:rsid w:val="00064DB5"/>
    <w:rsid w:val="00064FBF"/>
    <w:rsid w:val="00065379"/>
    <w:rsid w:val="00065E11"/>
    <w:rsid w:val="0006602B"/>
    <w:rsid w:val="000666D5"/>
    <w:rsid w:val="00066AAF"/>
    <w:rsid w:val="00066C0C"/>
    <w:rsid w:val="00066EA6"/>
    <w:rsid w:val="00066FD7"/>
    <w:rsid w:val="000679F8"/>
    <w:rsid w:val="00067AA6"/>
    <w:rsid w:val="00067AD3"/>
    <w:rsid w:val="00067B66"/>
    <w:rsid w:val="00067C0A"/>
    <w:rsid w:val="00070323"/>
    <w:rsid w:val="000706B3"/>
    <w:rsid w:val="00070BD1"/>
    <w:rsid w:val="00070C2E"/>
    <w:rsid w:val="00071382"/>
    <w:rsid w:val="00071987"/>
    <w:rsid w:val="00071BE3"/>
    <w:rsid w:val="00071D02"/>
    <w:rsid w:val="00071D9C"/>
    <w:rsid w:val="0007253E"/>
    <w:rsid w:val="000725AE"/>
    <w:rsid w:val="000725F2"/>
    <w:rsid w:val="00072998"/>
    <w:rsid w:val="00072BE4"/>
    <w:rsid w:val="00072D55"/>
    <w:rsid w:val="00073046"/>
    <w:rsid w:val="000733C3"/>
    <w:rsid w:val="0007379C"/>
    <w:rsid w:val="00073891"/>
    <w:rsid w:val="00073C77"/>
    <w:rsid w:val="00074417"/>
    <w:rsid w:val="000744DC"/>
    <w:rsid w:val="00074524"/>
    <w:rsid w:val="000748AC"/>
    <w:rsid w:val="0007503F"/>
    <w:rsid w:val="0007544D"/>
    <w:rsid w:val="00075498"/>
    <w:rsid w:val="00075513"/>
    <w:rsid w:val="0007585B"/>
    <w:rsid w:val="00075AE1"/>
    <w:rsid w:val="00075C87"/>
    <w:rsid w:val="0007603A"/>
    <w:rsid w:val="000761E9"/>
    <w:rsid w:val="00076C73"/>
    <w:rsid w:val="0007719C"/>
    <w:rsid w:val="00077456"/>
    <w:rsid w:val="000779A9"/>
    <w:rsid w:val="00077FFC"/>
    <w:rsid w:val="000803EE"/>
    <w:rsid w:val="00080676"/>
    <w:rsid w:val="000808D4"/>
    <w:rsid w:val="00080DDF"/>
    <w:rsid w:val="00080EC6"/>
    <w:rsid w:val="00080F43"/>
    <w:rsid w:val="00081027"/>
    <w:rsid w:val="00081532"/>
    <w:rsid w:val="00081697"/>
    <w:rsid w:val="00081A75"/>
    <w:rsid w:val="00081C3F"/>
    <w:rsid w:val="00081C52"/>
    <w:rsid w:val="0008201A"/>
    <w:rsid w:val="00082886"/>
    <w:rsid w:val="00082A22"/>
    <w:rsid w:val="00082C00"/>
    <w:rsid w:val="00082E51"/>
    <w:rsid w:val="00082EA6"/>
    <w:rsid w:val="00083382"/>
    <w:rsid w:val="000834F3"/>
    <w:rsid w:val="0008363E"/>
    <w:rsid w:val="0008390F"/>
    <w:rsid w:val="00083A43"/>
    <w:rsid w:val="00083C09"/>
    <w:rsid w:val="00083DE3"/>
    <w:rsid w:val="000840C3"/>
    <w:rsid w:val="000848F9"/>
    <w:rsid w:val="00084B36"/>
    <w:rsid w:val="00084BBC"/>
    <w:rsid w:val="00084FF3"/>
    <w:rsid w:val="000850E1"/>
    <w:rsid w:val="00085942"/>
    <w:rsid w:val="00085AEE"/>
    <w:rsid w:val="00085BD4"/>
    <w:rsid w:val="00085C27"/>
    <w:rsid w:val="0008617D"/>
    <w:rsid w:val="00086246"/>
    <w:rsid w:val="000865C7"/>
    <w:rsid w:val="00086C10"/>
    <w:rsid w:val="00086D89"/>
    <w:rsid w:val="00086E0B"/>
    <w:rsid w:val="00087061"/>
    <w:rsid w:val="00087190"/>
    <w:rsid w:val="00087547"/>
    <w:rsid w:val="000875FB"/>
    <w:rsid w:val="0008771A"/>
    <w:rsid w:val="000877A9"/>
    <w:rsid w:val="00087C6A"/>
    <w:rsid w:val="00087D74"/>
    <w:rsid w:val="00087E03"/>
    <w:rsid w:val="00087F5E"/>
    <w:rsid w:val="000900C9"/>
    <w:rsid w:val="00090984"/>
    <w:rsid w:val="000910C5"/>
    <w:rsid w:val="00091419"/>
    <w:rsid w:val="00091A61"/>
    <w:rsid w:val="000921FC"/>
    <w:rsid w:val="00092268"/>
    <w:rsid w:val="00092A88"/>
    <w:rsid w:val="00092BE4"/>
    <w:rsid w:val="00092D44"/>
    <w:rsid w:val="00092D77"/>
    <w:rsid w:val="000937B4"/>
    <w:rsid w:val="000938BD"/>
    <w:rsid w:val="00093955"/>
    <w:rsid w:val="00093E83"/>
    <w:rsid w:val="00093EFE"/>
    <w:rsid w:val="00093F84"/>
    <w:rsid w:val="00094513"/>
    <w:rsid w:val="000945DA"/>
    <w:rsid w:val="00094631"/>
    <w:rsid w:val="00094903"/>
    <w:rsid w:val="0009490A"/>
    <w:rsid w:val="00095181"/>
    <w:rsid w:val="0009523E"/>
    <w:rsid w:val="000956CC"/>
    <w:rsid w:val="000959DF"/>
    <w:rsid w:val="000961F5"/>
    <w:rsid w:val="000964E1"/>
    <w:rsid w:val="000966A3"/>
    <w:rsid w:val="00096785"/>
    <w:rsid w:val="00096C08"/>
    <w:rsid w:val="00097021"/>
    <w:rsid w:val="00097356"/>
    <w:rsid w:val="000973E8"/>
    <w:rsid w:val="0009747A"/>
    <w:rsid w:val="000974B5"/>
    <w:rsid w:val="00097E0F"/>
    <w:rsid w:val="000A0315"/>
    <w:rsid w:val="000A033B"/>
    <w:rsid w:val="000A053B"/>
    <w:rsid w:val="000A07F6"/>
    <w:rsid w:val="000A0907"/>
    <w:rsid w:val="000A0C1E"/>
    <w:rsid w:val="000A0C59"/>
    <w:rsid w:val="000A0D90"/>
    <w:rsid w:val="000A0F1E"/>
    <w:rsid w:val="000A101B"/>
    <w:rsid w:val="000A102A"/>
    <w:rsid w:val="000A104D"/>
    <w:rsid w:val="000A1259"/>
    <w:rsid w:val="000A15CA"/>
    <w:rsid w:val="000A1874"/>
    <w:rsid w:val="000A1E30"/>
    <w:rsid w:val="000A1F07"/>
    <w:rsid w:val="000A1FAE"/>
    <w:rsid w:val="000A2210"/>
    <w:rsid w:val="000A22AF"/>
    <w:rsid w:val="000A2306"/>
    <w:rsid w:val="000A2589"/>
    <w:rsid w:val="000A2919"/>
    <w:rsid w:val="000A2C89"/>
    <w:rsid w:val="000A2E47"/>
    <w:rsid w:val="000A35A9"/>
    <w:rsid w:val="000A3672"/>
    <w:rsid w:val="000A3E50"/>
    <w:rsid w:val="000A484D"/>
    <w:rsid w:val="000A4F30"/>
    <w:rsid w:val="000A5143"/>
    <w:rsid w:val="000A51B5"/>
    <w:rsid w:val="000A5826"/>
    <w:rsid w:val="000A5863"/>
    <w:rsid w:val="000A62D0"/>
    <w:rsid w:val="000A638D"/>
    <w:rsid w:val="000A6ECF"/>
    <w:rsid w:val="000A7022"/>
    <w:rsid w:val="000A7054"/>
    <w:rsid w:val="000A73B9"/>
    <w:rsid w:val="000A74DA"/>
    <w:rsid w:val="000A7564"/>
    <w:rsid w:val="000A76FF"/>
    <w:rsid w:val="000A7920"/>
    <w:rsid w:val="000A7CC2"/>
    <w:rsid w:val="000A7CF2"/>
    <w:rsid w:val="000A7F1B"/>
    <w:rsid w:val="000B0202"/>
    <w:rsid w:val="000B09C2"/>
    <w:rsid w:val="000B0D12"/>
    <w:rsid w:val="000B1298"/>
    <w:rsid w:val="000B13D1"/>
    <w:rsid w:val="000B16EB"/>
    <w:rsid w:val="000B1BDB"/>
    <w:rsid w:val="000B1C8C"/>
    <w:rsid w:val="000B244F"/>
    <w:rsid w:val="000B25D6"/>
    <w:rsid w:val="000B25EC"/>
    <w:rsid w:val="000B265B"/>
    <w:rsid w:val="000B2B16"/>
    <w:rsid w:val="000B2D5C"/>
    <w:rsid w:val="000B31EE"/>
    <w:rsid w:val="000B37EB"/>
    <w:rsid w:val="000B4059"/>
    <w:rsid w:val="000B4305"/>
    <w:rsid w:val="000B442C"/>
    <w:rsid w:val="000B44D0"/>
    <w:rsid w:val="000B44D3"/>
    <w:rsid w:val="000B46A2"/>
    <w:rsid w:val="000B4771"/>
    <w:rsid w:val="000B4E07"/>
    <w:rsid w:val="000B519E"/>
    <w:rsid w:val="000B5311"/>
    <w:rsid w:val="000B540E"/>
    <w:rsid w:val="000B5623"/>
    <w:rsid w:val="000B57BE"/>
    <w:rsid w:val="000B5F28"/>
    <w:rsid w:val="000B6737"/>
    <w:rsid w:val="000B6DCD"/>
    <w:rsid w:val="000B6F89"/>
    <w:rsid w:val="000B7F6F"/>
    <w:rsid w:val="000C0010"/>
    <w:rsid w:val="000C0033"/>
    <w:rsid w:val="000C0062"/>
    <w:rsid w:val="000C01E9"/>
    <w:rsid w:val="000C05DF"/>
    <w:rsid w:val="000C0897"/>
    <w:rsid w:val="000C0B19"/>
    <w:rsid w:val="000C0C09"/>
    <w:rsid w:val="000C0CF1"/>
    <w:rsid w:val="000C0F4D"/>
    <w:rsid w:val="000C124D"/>
    <w:rsid w:val="000C1349"/>
    <w:rsid w:val="000C171B"/>
    <w:rsid w:val="000C2058"/>
    <w:rsid w:val="000C21A2"/>
    <w:rsid w:val="000C259D"/>
    <w:rsid w:val="000C2B5C"/>
    <w:rsid w:val="000C2E07"/>
    <w:rsid w:val="000C2E34"/>
    <w:rsid w:val="000C3036"/>
    <w:rsid w:val="000C3236"/>
    <w:rsid w:val="000C34E5"/>
    <w:rsid w:val="000C37F8"/>
    <w:rsid w:val="000C3DF3"/>
    <w:rsid w:val="000C418C"/>
    <w:rsid w:val="000C43A5"/>
    <w:rsid w:val="000C4489"/>
    <w:rsid w:val="000C49BD"/>
    <w:rsid w:val="000C4A2F"/>
    <w:rsid w:val="000C51B1"/>
    <w:rsid w:val="000C5284"/>
    <w:rsid w:val="000C54DC"/>
    <w:rsid w:val="000C55AC"/>
    <w:rsid w:val="000C55FD"/>
    <w:rsid w:val="000C5850"/>
    <w:rsid w:val="000C58B9"/>
    <w:rsid w:val="000C5F42"/>
    <w:rsid w:val="000C664F"/>
    <w:rsid w:val="000C6981"/>
    <w:rsid w:val="000C735F"/>
    <w:rsid w:val="000C76AD"/>
    <w:rsid w:val="000C7705"/>
    <w:rsid w:val="000D00B7"/>
    <w:rsid w:val="000D0184"/>
    <w:rsid w:val="000D0432"/>
    <w:rsid w:val="000D0461"/>
    <w:rsid w:val="000D0465"/>
    <w:rsid w:val="000D062C"/>
    <w:rsid w:val="000D0F6A"/>
    <w:rsid w:val="000D11BF"/>
    <w:rsid w:val="000D1543"/>
    <w:rsid w:val="000D2209"/>
    <w:rsid w:val="000D243E"/>
    <w:rsid w:val="000D26B1"/>
    <w:rsid w:val="000D29D2"/>
    <w:rsid w:val="000D2BBB"/>
    <w:rsid w:val="000D2F20"/>
    <w:rsid w:val="000D2FDF"/>
    <w:rsid w:val="000D3567"/>
    <w:rsid w:val="000D36EB"/>
    <w:rsid w:val="000D392A"/>
    <w:rsid w:val="000D3C4A"/>
    <w:rsid w:val="000D3C58"/>
    <w:rsid w:val="000D3D90"/>
    <w:rsid w:val="000D4832"/>
    <w:rsid w:val="000D4E5A"/>
    <w:rsid w:val="000D4F4F"/>
    <w:rsid w:val="000D54AA"/>
    <w:rsid w:val="000D571C"/>
    <w:rsid w:val="000D5734"/>
    <w:rsid w:val="000D5A23"/>
    <w:rsid w:val="000D5AA6"/>
    <w:rsid w:val="000D5DC4"/>
    <w:rsid w:val="000D6004"/>
    <w:rsid w:val="000D6509"/>
    <w:rsid w:val="000D6548"/>
    <w:rsid w:val="000D6B81"/>
    <w:rsid w:val="000D6FD8"/>
    <w:rsid w:val="000D7D6C"/>
    <w:rsid w:val="000D7E41"/>
    <w:rsid w:val="000E0145"/>
    <w:rsid w:val="000E02E2"/>
    <w:rsid w:val="000E0529"/>
    <w:rsid w:val="000E056E"/>
    <w:rsid w:val="000E070C"/>
    <w:rsid w:val="000E0751"/>
    <w:rsid w:val="000E0882"/>
    <w:rsid w:val="000E0C9E"/>
    <w:rsid w:val="000E0DF0"/>
    <w:rsid w:val="000E1120"/>
    <w:rsid w:val="000E1B84"/>
    <w:rsid w:val="000E203B"/>
    <w:rsid w:val="000E207F"/>
    <w:rsid w:val="000E2243"/>
    <w:rsid w:val="000E2499"/>
    <w:rsid w:val="000E263F"/>
    <w:rsid w:val="000E2F84"/>
    <w:rsid w:val="000E31E6"/>
    <w:rsid w:val="000E3C68"/>
    <w:rsid w:val="000E3D23"/>
    <w:rsid w:val="000E3F97"/>
    <w:rsid w:val="000E416E"/>
    <w:rsid w:val="000E44C6"/>
    <w:rsid w:val="000E502E"/>
    <w:rsid w:val="000E50B3"/>
    <w:rsid w:val="000E50BF"/>
    <w:rsid w:val="000E50FE"/>
    <w:rsid w:val="000E530B"/>
    <w:rsid w:val="000E55AC"/>
    <w:rsid w:val="000E58B4"/>
    <w:rsid w:val="000E598D"/>
    <w:rsid w:val="000E5AA1"/>
    <w:rsid w:val="000E620A"/>
    <w:rsid w:val="000E6571"/>
    <w:rsid w:val="000E6653"/>
    <w:rsid w:val="000E7D45"/>
    <w:rsid w:val="000F0059"/>
    <w:rsid w:val="000F01EC"/>
    <w:rsid w:val="000F04D8"/>
    <w:rsid w:val="000F095C"/>
    <w:rsid w:val="000F0AFE"/>
    <w:rsid w:val="000F0B03"/>
    <w:rsid w:val="000F1962"/>
    <w:rsid w:val="000F1C51"/>
    <w:rsid w:val="000F1EBD"/>
    <w:rsid w:val="000F1FA9"/>
    <w:rsid w:val="000F256C"/>
    <w:rsid w:val="000F25E6"/>
    <w:rsid w:val="000F27F8"/>
    <w:rsid w:val="000F2C7F"/>
    <w:rsid w:val="000F2C9D"/>
    <w:rsid w:val="000F2E02"/>
    <w:rsid w:val="000F2F5F"/>
    <w:rsid w:val="000F3221"/>
    <w:rsid w:val="000F3226"/>
    <w:rsid w:val="000F336B"/>
    <w:rsid w:val="000F3A28"/>
    <w:rsid w:val="000F3A57"/>
    <w:rsid w:val="000F3C15"/>
    <w:rsid w:val="000F3C77"/>
    <w:rsid w:val="000F3F41"/>
    <w:rsid w:val="000F4501"/>
    <w:rsid w:val="000F45A0"/>
    <w:rsid w:val="000F4662"/>
    <w:rsid w:val="000F470C"/>
    <w:rsid w:val="000F4853"/>
    <w:rsid w:val="000F4A86"/>
    <w:rsid w:val="000F4D77"/>
    <w:rsid w:val="000F4EFA"/>
    <w:rsid w:val="000F61A9"/>
    <w:rsid w:val="000F63BD"/>
    <w:rsid w:val="000F649A"/>
    <w:rsid w:val="000F64C4"/>
    <w:rsid w:val="000F6598"/>
    <w:rsid w:val="000F65A4"/>
    <w:rsid w:val="000F6DFB"/>
    <w:rsid w:val="000F706B"/>
    <w:rsid w:val="000F7912"/>
    <w:rsid w:val="000F7A8B"/>
    <w:rsid w:val="000F7C0B"/>
    <w:rsid w:val="000F7DCE"/>
    <w:rsid w:val="000F7EA0"/>
    <w:rsid w:val="000F7F17"/>
    <w:rsid w:val="0010015A"/>
    <w:rsid w:val="00100391"/>
    <w:rsid w:val="00100728"/>
    <w:rsid w:val="00100937"/>
    <w:rsid w:val="0010099E"/>
    <w:rsid w:val="00100A29"/>
    <w:rsid w:val="00100B00"/>
    <w:rsid w:val="00100DD9"/>
    <w:rsid w:val="001012E9"/>
    <w:rsid w:val="00101425"/>
    <w:rsid w:val="00101465"/>
    <w:rsid w:val="00101588"/>
    <w:rsid w:val="00101BE2"/>
    <w:rsid w:val="00101C7A"/>
    <w:rsid w:val="00101CFD"/>
    <w:rsid w:val="00101E03"/>
    <w:rsid w:val="00101E3D"/>
    <w:rsid w:val="0010204C"/>
    <w:rsid w:val="001024DA"/>
    <w:rsid w:val="00102636"/>
    <w:rsid w:val="00102A44"/>
    <w:rsid w:val="00102AF2"/>
    <w:rsid w:val="00102EFF"/>
    <w:rsid w:val="00102F7C"/>
    <w:rsid w:val="00103103"/>
    <w:rsid w:val="001038FC"/>
    <w:rsid w:val="00103BE0"/>
    <w:rsid w:val="00103C9E"/>
    <w:rsid w:val="00103D0C"/>
    <w:rsid w:val="00103D3A"/>
    <w:rsid w:val="00103E36"/>
    <w:rsid w:val="00104275"/>
    <w:rsid w:val="001043B4"/>
    <w:rsid w:val="00104416"/>
    <w:rsid w:val="001045FB"/>
    <w:rsid w:val="001048FC"/>
    <w:rsid w:val="00104AC6"/>
    <w:rsid w:val="00104F2B"/>
    <w:rsid w:val="00105510"/>
    <w:rsid w:val="00105687"/>
    <w:rsid w:val="00105BC6"/>
    <w:rsid w:val="00105E3E"/>
    <w:rsid w:val="00105E9A"/>
    <w:rsid w:val="001062C6"/>
    <w:rsid w:val="001065FB"/>
    <w:rsid w:val="00106746"/>
    <w:rsid w:val="001067AF"/>
    <w:rsid w:val="00106A25"/>
    <w:rsid w:val="00106A3B"/>
    <w:rsid w:val="00106C2C"/>
    <w:rsid w:val="00107259"/>
    <w:rsid w:val="0010732C"/>
    <w:rsid w:val="00107357"/>
    <w:rsid w:val="00107814"/>
    <w:rsid w:val="0010789B"/>
    <w:rsid w:val="001078B7"/>
    <w:rsid w:val="00107934"/>
    <w:rsid w:val="0011020F"/>
    <w:rsid w:val="0011024A"/>
    <w:rsid w:val="001103D3"/>
    <w:rsid w:val="001104DA"/>
    <w:rsid w:val="00110622"/>
    <w:rsid w:val="00110808"/>
    <w:rsid w:val="00110C3D"/>
    <w:rsid w:val="001113E5"/>
    <w:rsid w:val="00111506"/>
    <w:rsid w:val="00111A25"/>
    <w:rsid w:val="00111B38"/>
    <w:rsid w:val="00111B99"/>
    <w:rsid w:val="00111EC6"/>
    <w:rsid w:val="001120E4"/>
    <w:rsid w:val="00112138"/>
    <w:rsid w:val="0011220C"/>
    <w:rsid w:val="001122B9"/>
    <w:rsid w:val="0011230D"/>
    <w:rsid w:val="0011231A"/>
    <w:rsid w:val="001124EB"/>
    <w:rsid w:val="001125A4"/>
    <w:rsid w:val="00112926"/>
    <w:rsid w:val="00112A84"/>
    <w:rsid w:val="00112BD9"/>
    <w:rsid w:val="00113B73"/>
    <w:rsid w:val="00113CA5"/>
    <w:rsid w:val="00114F13"/>
    <w:rsid w:val="001152D7"/>
    <w:rsid w:val="001153FA"/>
    <w:rsid w:val="00115471"/>
    <w:rsid w:val="001154DB"/>
    <w:rsid w:val="001155FF"/>
    <w:rsid w:val="00115854"/>
    <w:rsid w:val="001160A6"/>
    <w:rsid w:val="0011618B"/>
    <w:rsid w:val="0011674F"/>
    <w:rsid w:val="00116848"/>
    <w:rsid w:val="00116B7E"/>
    <w:rsid w:val="00116FA1"/>
    <w:rsid w:val="00117E88"/>
    <w:rsid w:val="00117FE0"/>
    <w:rsid w:val="001204C9"/>
    <w:rsid w:val="00120630"/>
    <w:rsid w:val="00120A55"/>
    <w:rsid w:val="00120A5F"/>
    <w:rsid w:val="00120B07"/>
    <w:rsid w:val="00120D63"/>
    <w:rsid w:val="00120EBC"/>
    <w:rsid w:val="00122527"/>
    <w:rsid w:val="00122B79"/>
    <w:rsid w:val="00123120"/>
    <w:rsid w:val="001231C6"/>
    <w:rsid w:val="00123696"/>
    <w:rsid w:val="00123871"/>
    <w:rsid w:val="00123988"/>
    <w:rsid w:val="00123A36"/>
    <w:rsid w:val="00123AFF"/>
    <w:rsid w:val="00123FD7"/>
    <w:rsid w:val="0012405B"/>
    <w:rsid w:val="0012467C"/>
    <w:rsid w:val="001246B6"/>
    <w:rsid w:val="00124AE9"/>
    <w:rsid w:val="00124B11"/>
    <w:rsid w:val="001261AD"/>
    <w:rsid w:val="001264B5"/>
    <w:rsid w:val="00126811"/>
    <w:rsid w:val="00127EF5"/>
    <w:rsid w:val="00127FE2"/>
    <w:rsid w:val="001302E3"/>
    <w:rsid w:val="0013078D"/>
    <w:rsid w:val="00130934"/>
    <w:rsid w:val="0013135F"/>
    <w:rsid w:val="00131429"/>
    <w:rsid w:val="00131838"/>
    <w:rsid w:val="00131A24"/>
    <w:rsid w:val="00131D85"/>
    <w:rsid w:val="001321E2"/>
    <w:rsid w:val="001321FF"/>
    <w:rsid w:val="00132904"/>
    <w:rsid w:val="00132B84"/>
    <w:rsid w:val="00132C75"/>
    <w:rsid w:val="001331DC"/>
    <w:rsid w:val="0013345D"/>
    <w:rsid w:val="001338CD"/>
    <w:rsid w:val="00133EC4"/>
    <w:rsid w:val="00133F70"/>
    <w:rsid w:val="001353C2"/>
    <w:rsid w:val="00135767"/>
    <w:rsid w:val="001359E4"/>
    <w:rsid w:val="00135B02"/>
    <w:rsid w:val="00135D80"/>
    <w:rsid w:val="00135E98"/>
    <w:rsid w:val="00135F39"/>
    <w:rsid w:val="0013610B"/>
    <w:rsid w:val="00136322"/>
    <w:rsid w:val="00136378"/>
    <w:rsid w:val="0013659A"/>
    <w:rsid w:val="00136640"/>
    <w:rsid w:val="00136A69"/>
    <w:rsid w:val="00136B6C"/>
    <w:rsid w:val="00137ACF"/>
    <w:rsid w:val="00137BDD"/>
    <w:rsid w:val="00137E66"/>
    <w:rsid w:val="0014009D"/>
    <w:rsid w:val="0014088E"/>
    <w:rsid w:val="00140B2B"/>
    <w:rsid w:val="00140CF9"/>
    <w:rsid w:val="00141234"/>
    <w:rsid w:val="0014136F"/>
    <w:rsid w:val="0014168E"/>
    <w:rsid w:val="0014168F"/>
    <w:rsid w:val="001416B6"/>
    <w:rsid w:val="00141712"/>
    <w:rsid w:val="00141980"/>
    <w:rsid w:val="001419E7"/>
    <w:rsid w:val="00141FB9"/>
    <w:rsid w:val="00142540"/>
    <w:rsid w:val="00142757"/>
    <w:rsid w:val="00142D40"/>
    <w:rsid w:val="00142E78"/>
    <w:rsid w:val="001433A1"/>
    <w:rsid w:val="00143DBE"/>
    <w:rsid w:val="00144294"/>
    <w:rsid w:val="00144654"/>
    <w:rsid w:val="0014491B"/>
    <w:rsid w:val="00144EE2"/>
    <w:rsid w:val="0014501E"/>
    <w:rsid w:val="00145072"/>
    <w:rsid w:val="001450AD"/>
    <w:rsid w:val="00145953"/>
    <w:rsid w:val="00145969"/>
    <w:rsid w:val="00145EB9"/>
    <w:rsid w:val="00145F02"/>
    <w:rsid w:val="00146241"/>
    <w:rsid w:val="0014629B"/>
    <w:rsid w:val="001463A1"/>
    <w:rsid w:val="001465D4"/>
    <w:rsid w:val="00146823"/>
    <w:rsid w:val="00146ACF"/>
    <w:rsid w:val="00146B59"/>
    <w:rsid w:val="00146C22"/>
    <w:rsid w:val="00146F5C"/>
    <w:rsid w:val="00147200"/>
    <w:rsid w:val="001473D9"/>
    <w:rsid w:val="0014792B"/>
    <w:rsid w:val="001479DF"/>
    <w:rsid w:val="00147BE5"/>
    <w:rsid w:val="00147D63"/>
    <w:rsid w:val="001501F7"/>
    <w:rsid w:val="00150219"/>
    <w:rsid w:val="0015049C"/>
    <w:rsid w:val="00150709"/>
    <w:rsid w:val="00150BA0"/>
    <w:rsid w:val="00150C74"/>
    <w:rsid w:val="00150C9B"/>
    <w:rsid w:val="00150CED"/>
    <w:rsid w:val="00151290"/>
    <w:rsid w:val="00151855"/>
    <w:rsid w:val="00151A8D"/>
    <w:rsid w:val="00151BE5"/>
    <w:rsid w:val="00151FC5"/>
    <w:rsid w:val="0015215C"/>
    <w:rsid w:val="001521F5"/>
    <w:rsid w:val="0015268A"/>
    <w:rsid w:val="00152705"/>
    <w:rsid w:val="00152D1E"/>
    <w:rsid w:val="001532DD"/>
    <w:rsid w:val="00153490"/>
    <w:rsid w:val="0015365F"/>
    <w:rsid w:val="00153FE8"/>
    <w:rsid w:val="001542DB"/>
    <w:rsid w:val="0015439F"/>
    <w:rsid w:val="001545B1"/>
    <w:rsid w:val="001549D4"/>
    <w:rsid w:val="00154AD1"/>
    <w:rsid w:val="00154C6A"/>
    <w:rsid w:val="00154D21"/>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54F"/>
    <w:rsid w:val="001605BB"/>
    <w:rsid w:val="001606A8"/>
    <w:rsid w:val="00160971"/>
    <w:rsid w:val="00160C5E"/>
    <w:rsid w:val="00160E1D"/>
    <w:rsid w:val="00161061"/>
    <w:rsid w:val="0016146D"/>
    <w:rsid w:val="00161937"/>
    <w:rsid w:val="00161B93"/>
    <w:rsid w:val="001626B8"/>
    <w:rsid w:val="0016272B"/>
    <w:rsid w:val="00162932"/>
    <w:rsid w:val="00162D9B"/>
    <w:rsid w:val="00163046"/>
    <w:rsid w:val="00163495"/>
    <w:rsid w:val="00163ACD"/>
    <w:rsid w:val="00163E7F"/>
    <w:rsid w:val="00163F8B"/>
    <w:rsid w:val="00164234"/>
    <w:rsid w:val="00164409"/>
    <w:rsid w:val="00164694"/>
    <w:rsid w:val="00164C1E"/>
    <w:rsid w:val="00164F17"/>
    <w:rsid w:val="00164F75"/>
    <w:rsid w:val="00165322"/>
    <w:rsid w:val="0016574B"/>
    <w:rsid w:val="00165B14"/>
    <w:rsid w:val="00165DE5"/>
    <w:rsid w:val="00165DE9"/>
    <w:rsid w:val="00166205"/>
    <w:rsid w:val="001663E3"/>
    <w:rsid w:val="00166A44"/>
    <w:rsid w:val="00166B1C"/>
    <w:rsid w:val="00166DE0"/>
    <w:rsid w:val="001672AF"/>
    <w:rsid w:val="00167622"/>
    <w:rsid w:val="00167655"/>
    <w:rsid w:val="00167E4F"/>
    <w:rsid w:val="00167F8D"/>
    <w:rsid w:val="00167FD8"/>
    <w:rsid w:val="00170154"/>
    <w:rsid w:val="00170578"/>
    <w:rsid w:val="00170A3D"/>
    <w:rsid w:val="001711D5"/>
    <w:rsid w:val="00171266"/>
    <w:rsid w:val="00171579"/>
    <w:rsid w:val="00171B79"/>
    <w:rsid w:val="00171DF5"/>
    <w:rsid w:val="001720FF"/>
    <w:rsid w:val="001724ED"/>
    <w:rsid w:val="00172511"/>
    <w:rsid w:val="00172612"/>
    <w:rsid w:val="0017290D"/>
    <w:rsid w:val="00172BBC"/>
    <w:rsid w:val="00172C7A"/>
    <w:rsid w:val="00172CA9"/>
    <w:rsid w:val="00172DB4"/>
    <w:rsid w:val="001731B5"/>
    <w:rsid w:val="00173696"/>
    <w:rsid w:val="001736A5"/>
    <w:rsid w:val="00173912"/>
    <w:rsid w:val="00173AA0"/>
    <w:rsid w:val="00173CFF"/>
    <w:rsid w:val="00173ECD"/>
    <w:rsid w:val="00173F53"/>
    <w:rsid w:val="00174076"/>
    <w:rsid w:val="00174144"/>
    <w:rsid w:val="00174461"/>
    <w:rsid w:val="001751EB"/>
    <w:rsid w:val="00175255"/>
    <w:rsid w:val="0017542B"/>
    <w:rsid w:val="00175586"/>
    <w:rsid w:val="001759C3"/>
    <w:rsid w:val="00175D2E"/>
    <w:rsid w:val="00175F7A"/>
    <w:rsid w:val="0017600C"/>
    <w:rsid w:val="00176222"/>
    <w:rsid w:val="001762A9"/>
    <w:rsid w:val="00176393"/>
    <w:rsid w:val="001769E0"/>
    <w:rsid w:val="00176EA5"/>
    <w:rsid w:val="00176EDD"/>
    <w:rsid w:val="00176EF4"/>
    <w:rsid w:val="001770D7"/>
    <w:rsid w:val="001773D6"/>
    <w:rsid w:val="001776AD"/>
    <w:rsid w:val="001776AF"/>
    <w:rsid w:val="001777E1"/>
    <w:rsid w:val="00177A60"/>
    <w:rsid w:val="00180048"/>
    <w:rsid w:val="0018042B"/>
    <w:rsid w:val="0018052D"/>
    <w:rsid w:val="00180729"/>
    <w:rsid w:val="00180BAA"/>
    <w:rsid w:val="00180C7A"/>
    <w:rsid w:val="00180CE0"/>
    <w:rsid w:val="00180FA5"/>
    <w:rsid w:val="001810DD"/>
    <w:rsid w:val="00181578"/>
    <w:rsid w:val="001816C2"/>
    <w:rsid w:val="001816FE"/>
    <w:rsid w:val="001817E4"/>
    <w:rsid w:val="00181AD8"/>
    <w:rsid w:val="00181B87"/>
    <w:rsid w:val="00181F80"/>
    <w:rsid w:val="00181FC2"/>
    <w:rsid w:val="00182096"/>
    <w:rsid w:val="001823CF"/>
    <w:rsid w:val="00182444"/>
    <w:rsid w:val="001826DD"/>
    <w:rsid w:val="0018281E"/>
    <w:rsid w:val="0018284C"/>
    <w:rsid w:val="001829B9"/>
    <w:rsid w:val="001829F1"/>
    <w:rsid w:val="00182B6D"/>
    <w:rsid w:val="00182CE3"/>
    <w:rsid w:val="00182EF0"/>
    <w:rsid w:val="00182F0A"/>
    <w:rsid w:val="00183771"/>
    <w:rsid w:val="00183975"/>
    <w:rsid w:val="00183CEA"/>
    <w:rsid w:val="001840F4"/>
    <w:rsid w:val="00184115"/>
    <w:rsid w:val="0018422E"/>
    <w:rsid w:val="00184388"/>
    <w:rsid w:val="00184392"/>
    <w:rsid w:val="00184482"/>
    <w:rsid w:val="001844B3"/>
    <w:rsid w:val="00185178"/>
    <w:rsid w:val="00185456"/>
    <w:rsid w:val="00185893"/>
    <w:rsid w:val="00185A07"/>
    <w:rsid w:val="00185D80"/>
    <w:rsid w:val="00186403"/>
    <w:rsid w:val="001867ED"/>
    <w:rsid w:val="00186A92"/>
    <w:rsid w:val="00186B71"/>
    <w:rsid w:val="00186C04"/>
    <w:rsid w:val="00186CF0"/>
    <w:rsid w:val="00187086"/>
    <w:rsid w:val="001871E5"/>
    <w:rsid w:val="001875AD"/>
    <w:rsid w:val="001875EA"/>
    <w:rsid w:val="00187C19"/>
    <w:rsid w:val="00187C2A"/>
    <w:rsid w:val="00187ED4"/>
    <w:rsid w:val="001909CF"/>
    <w:rsid w:val="00190C8B"/>
    <w:rsid w:val="00190D83"/>
    <w:rsid w:val="00190F7C"/>
    <w:rsid w:val="00190F80"/>
    <w:rsid w:val="00191031"/>
    <w:rsid w:val="001912DD"/>
    <w:rsid w:val="001914D1"/>
    <w:rsid w:val="00191569"/>
    <w:rsid w:val="00191698"/>
    <w:rsid w:val="00191962"/>
    <w:rsid w:val="00191D11"/>
    <w:rsid w:val="00191E4B"/>
    <w:rsid w:val="00191E78"/>
    <w:rsid w:val="0019222C"/>
    <w:rsid w:val="001923ED"/>
    <w:rsid w:val="001925DC"/>
    <w:rsid w:val="001925F1"/>
    <w:rsid w:val="00192681"/>
    <w:rsid w:val="0019276B"/>
    <w:rsid w:val="00192850"/>
    <w:rsid w:val="00192CDE"/>
    <w:rsid w:val="00192E0D"/>
    <w:rsid w:val="001932B9"/>
    <w:rsid w:val="001932BB"/>
    <w:rsid w:val="0019341F"/>
    <w:rsid w:val="001935CB"/>
    <w:rsid w:val="00193690"/>
    <w:rsid w:val="00193B72"/>
    <w:rsid w:val="00193DA9"/>
    <w:rsid w:val="00193E60"/>
    <w:rsid w:val="00193F6F"/>
    <w:rsid w:val="0019443C"/>
    <w:rsid w:val="0019489E"/>
    <w:rsid w:val="00194F9B"/>
    <w:rsid w:val="00194FF5"/>
    <w:rsid w:val="00195253"/>
    <w:rsid w:val="0019533E"/>
    <w:rsid w:val="00195387"/>
    <w:rsid w:val="00195829"/>
    <w:rsid w:val="00195944"/>
    <w:rsid w:val="00195AB0"/>
    <w:rsid w:val="0019606F"/>
    <w:rsid w:val="0019650D"/>
    <w:rsid w:val="001965F0"/>
    <w:rsid w:val="00196600"/>
    <w:rsid w:val="00196AA2"/>
    <w:rsid w:val="00196F1E"/>
    <w:rsid w:val="0019703A"/>
    <w:rsid w:val="00197159"/>
    <w:rsid w:val="00197362"/>
    <w:rsid w:val="0019736B"/>
    <w:rsid w:val="001974DA"/>
    <w:rsid w:val="00197636"/>
    <w:rsid w:val="0019782D"/>
    <w:rsid w:val="00197BA5"/>
    <w:rsid w:val="00197C12"/>
    <w:rsid w:val="00197DB0"/>
    <w:rsid w:val="00197DF9"/>
    <w:rsid w:val="00197E3A"/>
    <w:rsid w:val="00197F89"/>
    <w:rsid w:val="001A01FA"/>
    <w:rsid w:val="001A0223"/>
    <w:rsid w:val="001A0419"/>
    <w:rsid w:val="001A0AA2"/>
    <w:rsid w:val="001A0D10"/>
    <w:rsid w:val="001A0F54"/>
    <w:rsid w:val="001A130B"/>
    <w:rsid w:val="001A19DB"/>
    <w:rsid w:val="001A204D"/>
    <w:rsid w:val="001A2590"/>
    <w:rsid w:val="001A2A32"/>
    <w:rsid w:val="001A2C68"/>
    <w:rsid w:val="001A2D12"/>
    <w:rsid w:val="001A2DE5"/>
    <w:rsid w:val="001A2F38"/>
    <w:rsid w:val="001A311E"/>
    <w:rsid w:val="001A3554"/>
    <w:rsid w:val="001A37BF"/>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A72"/>
    <w:rsid w:val="001A71F9"/>
    <w:rsid w:val="001B00A5"/>
    <w:rsid w:val="001B02AB"/>
    <w:rsid w:val="001B05AF"/>
    <w:rsid w:val="001B06C8"/>
    <w:rsid w:val="001B0B48"/>
    <w:rsid w:val="001B10FB"/>
    <w:rsid w:val="001B123E"/>
    <w:rsid w:val="001B13FB"/>
    <w:rsid w:val="001B1B39"/>
    <w:rsid w:val="001B20F1"/>
    <w:rsid w:val="001B239F"/>
    <w:rsid w:val="001B2572"/>
    <w:rsid w:val="001B25FD"/>
    <w:rsid w:val="001B2644"/>
    <w:rsid w:val="001B277A"/>
    <w:rsid w:val="001B2992"/>
    <w:rsid w:val="001B2A51"/>
    <w:rsid w:val="001B2BB4"/>
    <w:rsid w:val="001B2C3D"/>
    <w:rsid w:val="001B30CC"/>
    <w:rsid w:val="001B3262"/>
    <w:rsid w:val="001B34B6"/>
    <w:rsid w:val="001B38B3"/>
    <w:rsid w:val="001B3C04"/>
    <w:rsid w:val="001B3E1F"/>
    <w:rsid w:val="001B4036"/>
    <w:rsid w:val="001B4373"/>
    <w:rsid w:val="001B446A"/>
    <w:rsid w:val="001B4A2F"/>
    <w:rsid w:val="001B4B43"/>
    <w:rsid w:val="001B4C3F"/>
    <w:rsid w:val="001B4DAE"/>
    <w:rsid w:val="001B57EF"/>
    <w:rsid w:val="001B5974"/>
    <w:rsid w:val="001B5A8F"/>
    <w:rsid w:val="001B5B73"/>
    <w:rsid w:val="001B5B75"/>
    <w:rsid w:val="001B5DAD"/>
    <w:rsid w:val="001B65E6"/>
    <w:rsid w:val="001B6625"/>
    <w:rsid w:val="001B6995"/>
    <w:rsid w:val="001B6B6E"/>
    <w:rsid w:val="001B6F78"/>
    <w:rsid w:val="001B6F97"/>
    <w:rsid w:val="001B6FAA"/>
    <w:rsid w:val="001B703A"/>
    <w:rsid w:val="001B7187"/>
    <w:rsid w:val="001B71B9"/>
    <w:rsid w:val="001B7252"/>
    <w:rsid w:val="001B739D"/>
    <w:rsid w:val="001B771F"/>
    <w:rsid w:val="001B775C"/>
    <w:rsid w:val="001C06AE"/>
    <w:rsid w:val="001C0BA7"/>
    <w:rsid w:val="001C0FCE"/>
    <w:rsid w:val="001C148D"/>
    <w:rsid w:val="001C1607"/>
    <w:rsid w:val="001C16B9"/>
    <w:rsid w:val="001C16FD"/>
    <w:rsid w:val="001C1754"/>
    <w:rsid w:val="001C1A08"/>
    <w:rsid w:val="001C1BC1"/>
    <w:rsid w:val="001C1FE0"/>
    <w:rsid w:val="001C235C"/>
    <w:rsid w:val="001C2ADC"/>
    <w:rsid w:val="001C2D37"/>
    <w:rsid w:val="001C307A"/>
    <w:rsid w:val="001C343F"/>
    <w:rsid w:val="001C367E"/>
    <w:rsid w:val="001C380E"/>
    <w:rsid w:val="001C3870"/>
    <w:rsid w:val="001C39A3"/>
    <w:rsid w:val="001C3AAE"/>
    <w:rsid w:val="001C3CFB"/>
    <w:rsid w:val="001C4033"/>
    <w:rsid w:val="001C40F4"/>
    <w:rsid w:val="001C42E6"/>
    <w:rsid w:val="001C4835"/>
    <w:rsid w:val="001C48FB"/>
    <w:rsid w:val="001C49E4"/>
    <w:rsid w:val="001C4B0F"/>
    <w:rsid w:val="001C4B1D"/>
    <w:rsid w:val="001C4ED8"/>
    <w:rsid w:val="001C524F"/>
    <w:rsid w:val="001C5504"/>
    <w:rsid w:val="001C558B"/>
    <w:rsid w:val="001C57A8"/>
    <w:rsid w:val="001C5930"/>
    <w:rsid w:val="001C5CC8"/>
    <w:rsid w:val="001C5DD2"/>
    <w:rsid w:val="001C5E52"/>
    <w:rsid w:val="001C5EA1"/>
    <w:rsid w:val="001C5F7B"/>
    <w:rsid w:val="001C5F83"/>
    <w:rsid w:val="001C63C7"/>
    <w:rsid w:val="001C654B"/>
    <w:rsid w:val="001C68C7"/>
    <w:rsid w:val="001C6D1E"/>
    <w:rsid w:val="001C6F5A"/>
    <w:rsid w:val="001C6F65"/>
    <w:rsid w:val="001D02E1"/>
    <w:rsid w:val="001D0C2B"/>
    <w:rsid w:val="001D135C"/>
    <w:rsid w:val="001D1414"/>
    <w:rsid w:val="001D1A10"/>
    <w:rsid w:val="001D1B2D"/>
    <w:rsid w:val="001D1B33"/>
    <w:rsid w:val="001D1B4D"/>
    <w:rsid w:val="001D1BF7"/>
    <w:rsid w:val="001D1D55"/>
    <w:rsid w:val="001D1FB6"/>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027"/>
    <w:rsid w:val="001D5150"/>
    <w:rsid w:val="001D51DF"/>
    <w:rsid w:val="001D5267"/>
    <w:rsid w:val="001D59AA"/>
    <w:rsid w:val="001D5A30"/>
    <w:rsid w:val="001D5EB7"/>
    <w:rsid w:val="001D68B0"/>
    <w:rsid w:val="001D6C33"/>
    <w:rsid w:val="001D6C5A"/>
    <w:rsid w:val="001D6E91"/>
    <w:rsid w:val="001D6FCC"/>
    <w:rsid w:val="001D6FD0"/>
    <w:rsid w:val="001D7B0C"/>
    <w:rsid w:val="001E07DC"/>
    <w:rsid w:val="001E082B"/>
    <w:rsid w:val="001E0E1E"/>
    <w:rsid w:val="001E1289"/>
    <w:rsid w:val="001E1A59"/>
    <w:rsid w:val="001E1A65"/>
    <w:rsid w:val="001E1ACD"/>
    <w:rsid w:val="001E1F9E"/>
    <w:rsid w:val="001E21D5"/>
    <w:rsid w:val="001E2AD4"/>
    <w:rsid w:val="001E3A03"/>
    <w:rsid w:val="001E4141"/>
    <w:rsid w:val="001E421A"/>
    <w:rsid w:val="001E4282"/>
    <w:rsid w:val="001E42AC"/>
    <w:rsid w:val="001E42D7"/>
    <w:rsid w:val="001E4340"/>
    <w:rsid w:val="001E4B78"/>
    <w:rsid w:val="001E4F6D"/>
    <w:rsid w:val="001E5971"/>
    <w:rsid w:val="001E598E"/>
    <w:rsid w:val="001E5C46"/>
    <w:rsid w:val="001E5CC6"/>
    <w:rsid w:val="001E5D5C"/>
    <w:rsid w:val="001E6A50"/>
    <w:rsid w:val="001E6BB3"/>
    <w:rsid w:val="001E6FC3"/>
    <w:rsid w:val="001E71B9"/>
    <w:rsid w:val="001E763D"/>
    <w:rsid w:val="001E7814"/>
    <w:rsid w:val="001E78AD"/>
    <w:rsid w:val="001E7D41"/>
    <w:rsid w:val="001E7ECC"/>
    <w:rsid w:val="001E7F94"/>
    <w:rsid w:val="001F0127"/>
    <w:rsid w:val="001F030E"/>
    <w:rsid w:val="001F041D"/>
    <w:rsid w:val="001F0515"/>
    <w:rsid w:val="001F089D"/>
    <w:rsid w:val="001F0B5E"/>
    <w:rsid w:val="001F104F"/>
    <w:rsid w:val="001F1154"/>
    <w:rsid w:val="001F1610"/>
    <w:rsid w:val="001F164E"/>
    <w:rsid w:val="001F1A26"/>
    <w:rsid w:val="001F1D3C"/>
    <w:rsid w:val="001F23E9"/>
    <w:rsid w:val="001F281C"/>
    <w:rsid w:val="001F29D1"/>
    <w:rsid w:val="001F2D7A"/>
    <w:rsid w:val="001F2F17"/>
    <w:rsid w:val="001F316B"/>
    <w:rsid w:val="001F330C"/>
    <w:rsid w:val="001F3C1C"/>
    <w:rsid w:val="001F41B8"/>
    <w:rsid w:val="001F42EE"/>
    <w:rsid w:val="001F442F"/>
    <w:rsid w:val="001F44E8"/>
    <w:rsid w:val="001F4717"/>
    <w:rsid w:val="001F4856"/>
    <w:rsid w:val="001F4D32"/>
    <w:rsid w:val="001F4FF5"/>
    <w:rsid w:val="001F55BE"/>
    <w:rsid w:val="001F56DC"/>
    <w:rsid w:val="001F574C"/>
    <w:rsid w:val="001F59AC"/>
    <w:rsid w:val="001F5EF6"/>
    <w:rsid w:val="001F605E"/>
    <w:rsid w:val="001F61AC"/>
    <w:rsid w:val="001F63AD"/>
    <w:rsid w:val="001F64A5"/>
    <w:rsid w:val="001F655A"/>
    <w:rsid w:val="001F665A"/>
    <w:rsid w:val="001F66BC"/>
    <w:rsid w:val="001F67E2"/>
    <w:rsid w:val="001F687E"/>
    <w:rsid w:val="001F694E"/>
    <w:rsid w:val="001F6A3C"/>
    <w:rsid w:val="001F71C8"/>
    <w:rsid w:val="001F7468"/>
    <w:rsid w:val="001F7B81"/>
    <w:rsid w:val="001F7C1E"/>
    <w:rsid w:val="001F7CAE"/>
    <w:rsid w:val="00200717"/>
    <w:rsid w:val="00200AFA"/>
    <w:rsid w:val="00200B05"/>
    <w:rsid w:val="00200BCA"/>
    <w:rsid w:val="00200C79"/>
    <w:rsid w:val="00200C81"/>
    <w:rsid w:val="00200E54"/>
    <w:rsid w:val="00200EA2"/>
    <w:rsid w:val="0020144E"/>
    <w:rsid w:val="00201631"/>
    <w:rsid w:val="0020165E"/>
    <w:rsid w:val="00202090"/>
    <w:rsid w:val="0020232D"/>
    <w:rsid w:val="00202BAD"/>
    <w:rsid w:val="00202EFD"/>
    <w:rsid w:val="00202F67"/>
    <w:rsid w:val="0020348B"/>
    <w:rsid w:val="00203638"/>
    <w:rsid w:val="0020377B"/>
    <w:rsid w:val="00203A0C"/>
    <w:rsid w:val="00203AFB"/>
    <w:rsid w:val="00203C2A"/>
    <w:rsid w:val="00203F84"/>
    <w:rsid w:val="002041ED"/>
    <w:rsid w:val="002042EE"/>
    <w:rsid w:val="002043A5"/>
    <w:rsid w:val="00204743"/>
    <w:rsid w:val="002049D5"/>
    <w:rsid w:val="00204B06"/>
    <w:rsid w:val="00204D02"/>
    <w:rsid w:val="00204DB2"/>
    <w:rsid w:val="00205C47"/>
    <w:rsid w:val="00206217"/>
    <w:rsid w:val="0020637C"/>
    <w:rsid w:val="00206621"/>
    <w:rsid w:val="00206FC9"/>
    <w:rsid w:val="0020744F"/>
    <w:rsid w:val="0020746F"/>
    <w:rsid w:val="00207591"/>
    <w:rsid w:val="002077C0"/>
    <w:rsid w:val="00207B54"/>
    <w:rsid w:val="00207C49"/>
    <w:rsid w:val="00207F58"/>
    <w:rsid w:val="00207F65"/>
    <w:rsid w:val="00210B76"/>
    <w:rsid w:val="00210F79"/>
    <w:rsid w:val="00211156"/>
    <w:rsid w:val="002123E7"/>
    <w:rsid w:val="00212447"/>
    <w:rsid w:val="00212615"/>
    <w:rsid w:val="002126E1"/>
    <w:rsid w:val="00212DB5"/>
    <w:rsid w:val="002135D7"/>
    <w:rsid w:val="0021460B"/>
    <w:rsid w:val="0021506F"/>
    <w:rsid w:val="00215106"/>
    <w:rsid w:val="002154CD"/>
    <w:rsid w:val="002155C0"/>
    <w:rsid w:val="00215643"/>
    <w:rsid w:val="0021564B"/>
    <w:rsid w:val="00215852"/>
    <w:rsid w:val="00215945"/>
    <w:rsid w:val="00215A03"/>
    <w:rsid w:val="002163B2"/>
    <w:rsid w:val="0021680A"/>
    <w:rsid w:val="0021681A"/>
    <w:rsid w:val="00216A57"/>
    <w:rsid w:val="00216F9F"/>
    <w:rsid w:val="002170E2"/>
    <w:rsid w:val="00217B9A"/>
    <w:rsid w:val="00217D09"/>
    <w:rsid w:val="00217E0D"/>
    <w:rsid w:val="00220F92"/>
    <w:rsid w:val="002211FA"/>
    <w:rsid w:val="0022176D"/>
    <w:rsid w:val="00221A01"/>
    <w:rsid w:val="00221CDA"/>
    <w:rsid w:val="00221EF3"/>
    <w:rsid w:val="0022207C"/>
    <w:rsid w:val="00222851"/>
    <w:rsid w:val="00222A2D"/>
    <w:rsid w:val="00222A9C"/>
    <w:rsid w:val="00224270"/>
    <w:rsid w:val="00224402"/>
    <w:rsid w:val="00224481"/>
    <w:rsid w:val="00224907"/>
    <w:rsid w:val="00225989"/>
    <w:rsid w:val="0022678C"/>
    <w:rsid w:val="00226B0D"/>
    <w:rsid w:val="00226BB1"/>
    <w:rsid w:val="00226BF4"/>
    <w:rsid w:val="002273D4"/>
    <w:rsid w:val="002274AC"/>
    <w:rsid w:val="00227736"/>
    <w:rsid w:val="002279F2"/>
    <w:rsid w:val="00227C51"/>
    <w:rsid w:val="00227FDC"/>
    <w:rsid w:val="0023003F"/>
    <w:rsid w:val="00230FB1"/>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451"/>
    <w:rsid w:val="002355BC"/>
    <w:rsid w:val="00235CF4"/>
    <w:rsid w:val="00235EA3"/>
    <w:rsid w:val="002362D2"/>
    <w:rsid w:val="00236316"/>
    <w:rsid w:val="0023638B"/>
    <w:rsid w:val="0023703D"/>
    <w:rsid w:val="00237107"/>
    <w:rsid w:val="00237245"/>
    <w:rsid w:val="00237821"/>
    <w:rsid w:val="00237C72"/>
    <w:rsid w:val="00240318"/>
    <w:rsid w:val="00240345"/>
    <w:rsid w:val="00240AB3"/>
    <w:rsid w:val="00240D9C"/>
    <w:rsid w:val="00241005"/>
    <w:rsid w:val="00241042"/>
    <w:rsid w:val="00241471"/>
    <w:rsid w:val="00241698"/>
    <w:rsid w:val="002416B6"/>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3EE6"/>
    <w:rsid w:val="00244300"/>
    <w:rsid w:val="00244751"/>
    <w:rsid w:val="00244A1A"/>
    <w:rsid w:val="002455B8"/>
    <w:rsid w:val="00245C48"/>
    <w:rsid w:val="00246630"/>
    <w:rsid w:val="0024663E"/>
    <w:rsid w:val="00246BC3"/>
    <w:rsid w:val="00246CBE"/>
    <w:rsid w:val="00246E7C"/>
    <w:rsid w:val="0024745F"/>
    <w:rsid w:val="00247478"/>
    <w:rsid w:val="00247712"/>
    <w:rsid w:val="00247BE8"/>
    <w:rsid w:val="00247D0B"/>
    <w:rsid w:val="00250378"/>
    <w:rsid w:val="002504F4"/>
    <w:rsid w:val="00250C74"/>
    <w:rsid w:val="00250D9B"/>
    <w:rsid w:val="0025101E"/>
    <w:rsid w:val="0025107B"/>
    <w:rsid w:val="0025122A"/>
    <w:rsid w:val="002514EB"/>
    <w:rsid w:val="00251940"/>
    <w:rsid w:val="00251B01"/>
    <w:rsid w:val="00251FEE"/>
    <w:rsid w:val="002524E9"/>
    <w:rsid w:val="00252625"/>
    <w:rsid w:val="00252CB0"/>
    <w:rsid w:val="00252F37"/>
    <w:rsid w:val="0025307B"/>
    <w:rsid w:val="002536B4"/>
    <w:rsid w:val="00253ABF"/>
    <w:rsid w:val="00253AD2"/>
    <w:rsid w:val="00253C43"/>
    <w:rsid w:val="00253DD7"/>
    <w:rsid w:val="0025459C"/>
    <w:rsid w:val="00254883"/>
    <w:rsid w:val="00254973"/>
    <w:rsid w:val="00254ABE"/>
    <w:rsid w:val="00254B50"/>
    <w:rsid w:val="00254B57"/>
    <w:rsid w:val="00254B9D"/>
    <w:rsid w:val="00254C82"/>
    <w:rsid w:val="002554AD"/>
    <w:rsid w:val="00255A0A"/>
    <w:rsid w:val="00255D5E"/>
    <w:rsid w:val="00256675"/>
    <w:rsid w:val="00256A5E"/>
    <w:rsid w:val="00256C2C"/>
    <w:rsid w:val="00256DC7"/>
    <w:rsid w:val="00256EE6"/>
    <w:rsid w:val="00257403"/>
    <w:rsid w:val="0025742F"/>
    <w:rsid w:val="00257482"/>
    <w:rsid w:val="00257558"/>
    <w:rsid w:val="002575F7"/>
    <w:rsid w:val="00257645"/>
    <w:rsid w:val="002576FB"/>
    <w:rsid w:val="00257761"/>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95D"/>
    <w:rsid w:val="00262B2C"/>
    <w:rsid w:val="002631C2"/>
    <w:rsid w:val="002632C3"/>
    <w:rsid w:val="00263915"/>
    <w:rsid w:val="00263F5B"/>
    <w:rsid w:val="002640D0"/>
    <w:rsid w:val="002642B1"/>
    <w:rsid w:val="002644F5"/>
    <w:rsid w:val="00264698"/>
    <w:rsid w:val="0026473B"/>
    <w:rsid w:val="00264788"/>
    <w:rsid w:val="0026498A"/>
    <w:rsid w:val="00264CC2"/>
    <w:rsid w:val="00264F4B"/>
    <w:rsid w:val="0026532E"/>
    <w:rsid w:val="002653A3"/>
    <w:rsid w:val="0026556D"/>
    <w:rsid w:val="00265741"/>
    <w:rsid w:val="00265E72"/>
    <w:rsid w:val="00265F6D"/>
    <w:rsid w:val="00266122"/>
    <w:rsid w:val="002667ED"/>
    <w:rsid w:val="00266F8C"/>
    <w:rsid w:val="00267004"/>
    <w:rsid w:val="00267283"/>
    <w:rsid w:val="002675DA"/>
    <w:rsid w:val="00267F74"/>
    <w:rsid w:val="00270088"/>
    <w:rsid w:val="0027082D"/>
    <w:rsid w:val="00270C17"/>
    <w:rsid w:val="00270DCD"/>
    <w:rsid w:val="00270F7B"/>
    <w:rsid w:val="0027102D"/>
    <w:rsid w:val="00271113"/>
    <w:rsid w:val="0027127F"/>
    <w:rsid w:val="002717D9"/>
    <w:rsid w:val="002718B4"/>
    <w:rsid w:val="00271B16"/>
    <w:rsid w:val="002732FF"/>
    <w:rsid w:val="00273760"/>
    <w:rsid w:val="0027393A"/>
    <w:rsid w:val="00273E27"/>
    <w:rsid w:val="00274185"/>
    <w:rsid w:val="002742AE"/>
    <w:rsid w:val="00274505"/>
    <w:rsid w:val="002745F4"/>
    <w:rsid w:val="00274639"/>
    <w:rsid w:val="00274746"/>
    <w:rsid w:val="00274F6C"/>
    <w:rsid w:val="00274F9C"/>
    <w:rsid w:val="00275339"/>
    <w:rsid w:val="00275354"/>
    <w:rsid w:val="00275533"/>
    <w:rsid w:val="00275D61"/>
    <w:rsid w:val="00276028"/>
    <w:rsid w:val="00276264"/>
    <w:rsid w:val="00276346"/>
    <w:rsid w:val="002766F3"/>
    <w:rsid w:val="002769B4"/>
    <w:rsid w:val="002769DB"/>
    <w:rsid w:val="0027726E"/>
    <w:rsid w:val="002775FC"/>
    <w:rsid w:val="002777FE"/>
    <w:rsid w:val="00277802"/>
    <w:rsid w:val="00277862"/>
    <w:rsid w:val="00277ABA"/>
    <w:rsid w:val="00280579"/>
    <w:rsid w:val="00280600"/>
    <w:rsid w:val="0028063E"/>
    <w:rsid w:val="002808E2"/>
    <w:rsid w:val="002809EC"/>
    <w:rsid w:val="0028122E"/>
    <w:rsid w:val="002814CA"/>
    <w:rsid w:val="00281845"/>
    <w:rsid w:val="00281925"/>
    <w:rsid w:val="00281B5E"/>
    <w:rsid w:val="00281FDC"/>
    <w:rsid w:val="002822E8"/>
    <w:rsid w:val="00282519"/>
    <w:rsid w:val="00282873"/>
    <w:rsid w:val="00282932"/>
    <w:rsid w:val="002831C2"/>
    <w:rsid w:val="00283873"/>
    <w:rsid w:val="00283CE9"/>
    <w:rsid w:val="00284134"/>
    <w:rsid w:val="0028416B"/>
    <w:rsid w:val="002842D2"/>
    <w:rsid w:val="00284378"/>
    <w:rsid w:val="00284580"/>
    <w:rsid w:val="002845F9"/>
    <w:rsid w:val="00285249"/>
    <w:rsid w:val="00285826"/>
    <w:rsid w:val="00285A72"/>
    <w:rsid w:val="00285C00"/>
    <w:rsid w:val="00285C5B"/>
    <w:rsid w:val="00285C5E"/>
    <w:rsid w:val="0028608B"/>
    <w:rsid w:val="002863F9"/>
    <w:rsid w:val="00286450"/>
    <w:rsid w:val="0028682C"/>
    <w:rsid w:val="00286855"/>
    <w:rsid w:val="00286A2C"/>
    <w:rsid w:val="00286A52"/>
    <w:rsid w:val="00286AB3"/>
    <w:rsid w:val="00286CAD"/>
    <w:rsid w:val="0028701E"/>
    <w:rsid w:val="00287298"/>
    <w:rsid w:val="00287CA4"/>
    <w:rsid w:val="00287EFB"/>
    <w:rsid w:val="00290207"/>
    <w:rsid w:val="0029095B"/>
    <w:rsid w:val="00290D93"/>
    <w:rsid w:val="00290E52"/>
    <w:rsid w:val="0029154E"/>
    <w:rsid w:val="00291632"/>
    <w:rsid w:val="002919BF"/>
    <w:rsid w:val="002919C2"/>
    <w:rsid w:val="00291B1F"/>
    <w:rsid w:val="00291B85"/>
    <w:rsid w:val="00292153"/>
    <w:rsid w:val="002921E1"/>
    <w:rsid w:val="00292983"/>
    <w:rsid w:val="0029318A"/>
    <w:rsid w:val="00293863"/>
    <w:rsid w:val="00293DA1"/>
    <w:rsid w:val="00293F93"/>
    <w:rsid w:val="00294080"/>
    <w:rsid w:val="002940A5"/>
    <w:rsid w:val="0029413D"/>
    <w:rsid w:val="0029428B"/>
    <w:rsid w:val="00294758"/>
    <w:rsid w:val="0029487E"/>
    <w:rsid w:val="00294BC6"/>
    <w:rsid w:val="00294D39"/>
    <w:rsid w:val="0029524E"/>
    <w:rsid w:val="00295389"/>
    <w:rsid w:val="00295402"/>
    <w:rsid w:val="002954A7"/>
    <w:rsid w:val="002955C6"/>
    <w:rsid w:val="00295C66"/>
    <w:rsid w:val="00295E9E"/>
    <w:rsid w:val="002963B5"/>
    <w:rsid w:val="002964D0"/>
    <w:rsid w:val="00296AA3"/>
    <w:rsid w:val="00297214"/>
    <w:rsid w:val="00297333"/>
    <w:rsid w:val="0029746C"/>
    <w:rsid w:val="00297552"/>
    <w:rsid w:val="002978CF"/>
    <w:rsid w:val="00297954"/>
    <w:rsid w:val="002A0193"/>
    <w:rsid w:val="002A037C"/>
    <w:rsid w:val="002A0F03"/>
    <w:rsid w:val="002A13C1"/>
    <w:rsid w:val="002A16ED"/>
    <w:rsid w:val="002A16FB"/>
    <w:rsid w:val="002A1A23"/>
    <w:rsid w:val="002A1B3B"/>
    <w:rsid w:val="002A1C9F"/>
    <w:rsid w:val="002A2276"/>
    <w:rsid w:val="002A25B1"/>
    <w:rsid w:val="002A268B"/>
    <w:rsid w:val="002A2B6C"/>
    <w:rsid w:val="002A2CE3"/>
    <w:rsid w:val="002A2F34"/>
    <w:rsid w:val="002A2F74"/>
    <w:rsid w:val="002A3087"/>
    <w:rsid w:val="002A309B"/>
    <w:rsid w:val="002A315E"/>
    <w:rsid w:val="002A3C84"/>
    <w:rsid w:val="002A3EAB"/>
    <w:rsid w:val="002A3F6C"/>
    <w:rsid w:val="002A4172"/>
    <w:rsid w:val="002A41E6"/>
    <w:rsid w:val="002A422C"/>
    <w:rsid w:val="002A4A53"/>
    <w:rsid w:val="002A4F08"/>
    <w:rsid w:val="002A4F96"/>
    <w:rsid w:val="002A5330"/>
    <w:rsid w:val="002A55B9"/>
    <w:rsid w:val="002A5734"/>
    <w:rsid w:val="002A5937"/>
    <w:rsid w:val="002A5B3B"/>
    <w:rsid w:val="002A5B74"/>
    <w:rsid w:val="002A5BC9"/>
    <w:rsid w:val="002A5CA0"/>
    <w:rsid w:val="002A6291"/>
    <w:rsid w:val="002A62E3"/>
    <w:rsid w:val="002A678A"/>
    <w:rsid w:val="002A6E9C"/>
    <w:rsid w:val="002A793F"/>
    <w:rsid w:val="002A7FA3"/>
    <w:rsid w:val="002B0827"/>
    <w:rsid w:val="002B0A76"/>
    <w:rsid w:val="002B0DA4"/>
    <w:rsid w:val="002B1254"/>
    <w:rsid w:val="002B1321"/>
    <w:rsid w:val="002B1DCF"/>
    <w:rsid w:val="002B2035"/>
    <w:rsid w:val="002B2152"/>
    <w:rsid w:val="002B2210"/>
    <w:rsid w:val="002B2385"/>
    <w:rsid w:val="002B2968"/>
    <w:rsid w:val="002B2EA2"/>
    <w:rsid w:val="002B2F02"/>
    <w:rsid w:val="002B2F10"/>
    <w:rsid w:val="002B2F47"/>
    <w:rsid w:val="002B3502"/>
    <w:rsid w:val="002B375F"/>
    <w:rsid w:val="002B3A31"/>
    <w:rsid w:val="002B3B75"/>
    <w:rsid w:val="002B3C18"/>
    <w:rsid w:val="002B3DC1"/>
    <w:rsid w:val="002B3E74"/>
    <w:rsid w:val="002B41B3"/>
    <w:rsid w:val="002B4423"/>
    <w:rsid w:val="002B4508"/>
    <w:rsid w:val="002B465B"/>
    <w:rsid w:val="002B4772"/>
    <w:rsid w:val="002B48FA"/>
    <w:rsid w:val="002B4B59"/>
    <w:rsid w:val="002B4F16"/>
    <w:rsid w:val="002B4F2B"/>
    <w:rsid w:val="002B58EE"/>
    <w:rsid w:val="002B5919"/>
    <w:rsid w:val="002B5CEE"/>
    <w:rsid w:val="002B5F72"/>
    <w:rsid w:val="002B661D"/>
    <w:rsid w:val="002B6A6D"/>
    <w:rsid w:val="002B6AD7"/>
    <w:rsid w:val="002B6B5F"/>
    <w:rsid w:val="002B6D4C"/>
    <w:rsid w:val="002B7268"/>
    <w:rsid w:val="002B798A"/>
    <w:rsid w:val="002B7F7A"/>
    <w:rsid w:val="002C0029"/>
    <w:rsid w:val="002C03AA"/>
    <w:rsid w:val="002C055B"/>
    <w:rsid w:val="002C0AF3"/>
    <w:rsid w:val="002C109C"/>
    <w:rsid w:val="002C135E"/>
    <w:rsid w:val="002C1402"/>
    <w:rsid w:val="002C1BF7"/>
    <w:rsid w:val="002C1F0F"/>
    <w:rsid w:val="002C20D4"/>
    <w:rsid w:val="002C24ED"/>
    <w:rsid w:val="002C2A96"/>
    <w:rsid w:val="002C2B75"/>
    <w:rsid w:val="002C2D78"/>
    <w:rsid w:val="002C30D2"/>
    <w:rsid w:val="002C35CD"/>
    <w:rsid w:val="002C3CB7"/>
    <w:rsid w:val="002C3DFB"/>
    <w:rsid w:val="002C3ED4"/>
    <w:rsid w:val="002C3F47"/>
    <w:rsid w:val="002C40D4"/>
    <w:rsid w:val="002C4186"/>
    <w:rsid w:val="002C4188"/>
    <w:rsid w:val="002C43A7"/>
    <w:rsid w:val="002C4444"/>
    <w:rsid w:val="002C4703"/>
    <w:rsid w:val="002C4B70"/>
    <w:rsid w:val="002C4BFC"/>
    <w:rsid w:val="002C4CFD"/>
    <w:rsid w:val="002C4DFF"/>
    <w:rsid w:val="002C4F2B"/>
    <w:rsid w:val="002C4FFF"/>
    <w:rsid w:val="002C50C0"/>
    <w:rsid w:val="002C52E2"/>
    <w:rsid w:val="002C5590"/>
    <w:rsid w:val="002C570C"/>
    <w:rsid w:val="002C579F"/>
    <w:rsid w:val="002C5CF5"/>
    <w:rsid w:val="002C6703"/>
    <w:rsid w:val="002C6836"/>
    <w:rsid w:val="002C6D00"/>
    <w:rsid w:val="002C7229"/>
    <w:rsid w:val="002C75E3"/>
    <w:rsid w:val="002D083A"/>
    <w:rsid w:val="002D0A71"/>
    <w:rsid w:val="002D0CAF"/>
    <w:rsid w:val="002D188F"/>
    <w:rsid w:val="002D1C6D"/>
    <w:rsid w:val="002D217F"/>
    <w:rsid w:val="002D2321"/>
    <w:rsid w:val="002D25A6"/>
    <w:rsid w:val="002D261B"/>
    <w:rsid w:val="002D2798"/>
    <w:rsid w:val="002D2A81"/>
    <w:rsid w:val="002D2D99"/>
    <w:rsid w:val="002D2EB1"/>
    <w:rsid w:val="002D2F85"/>
    <w:rsid w:val="002D2FF4"/>
    <w:rsid w:val="002D3079"/>
    <w:rsid w:val="002D338C"/>
    <w:rsid w:val="002D3637"/>
    <w:rsid w:val="002D39A6"/>
    <w:rsid w:val="002D3AFC"/>
    <w:rsid w:val="002D3B3F"/>
    <w:rsid w:val="002D3C3B"/>
    <w:rsid w:val="002D3C6C"/>
    <w:rsid w:val="002D3D4A"/>
    <w:rsid w:val="002D3DCA"/>
    <w:rsid w:val="002D3EAD"/>
    <w:rsid w:val="002D4040"/>
    <w:rsid w:val="002D4B12"/>
    <w:rsid w:val="002D4F96"/>
    <w:rsid w:val="002D610E"/>
    <w:rsid w:val="002D61F0"/>
    <w:rsid w:val="002D6725"/>
    <w:rsid w:val="002D6A2F"/>
    <w:rsid w:val="002D6D72"/>
    <w:rsid w:val="002D7290"/>
    <w:rsid w:val="002D7391"/>
    <w:rsid w:val="002D7510"/>
    <w:rsid w:val="002D75D9"/>
    <w:rsid w:val="002D77F1"/>
    <w:rsid w:val="002D7916"/>
    <w:rsid w:val="002D7E37"/>
    <w:rsid w:val="002E00CF"/>
    <w:rsid w:val="002E018D"/>
    <w:rsid w:val="002E05E9"/>
    <w:rsid w:val="002E0AFA"/>
    <w:rsid w:val="002E0D33"/>
    <w:rsid w:val="002E0DD6"/>
    <w:rsid w:val="002E10BB"/>
    <w:rsid w:val="002E1253"/>
    <w:rsid w:val="002E12CE"/>
    <w:rsid w:val="002E12FC"/>
    <w:rsid w:val="002E1EB1"/>
    <w:rsid w:val="002E20A1"/>
    <w:rsid w:val="002E2344"/>
    <w:rsid w:val="002E23F2"/>
    <w:rsid w:val="002E2813"/>
    <w:rsid w:val="002E297B"/>
    <w:rsid w:val="002E2C71"/>
    <w:rsid w:val="002E2D0B"/>
    <w:rsid w:val="002E3480"/>
    <w:rsid w:val="002E3AF8"/>
    <w:rsid w:val="002E3F76"/>
    <w:rsid w:val="002E47FB"/>
    <w:rsid w:val="002E48B5"/>
    <w:rsid w:val="002E4AD7"/>
    <w:rsid w:val="002E4C5E"/>
    <w:rsid w:val="002E4F99"/>
    <w:rsid w:val="002E508A"/>
    <w:rsid w:val="002E50C3"/>
    <w:rsid w:val="002E56E8"/>
    <w:rsid w:val="002E5758"/>
    <w:rsid w:val="002E57E8"/>
    <w:rsid w:val="002E5A14"/>
    <w:rsid w:val="002E5BF8"/>
    <w:rsid w:val="002E5F67"/>
    <w:rsid w:val="002E61A7"/>
    <w:rsid w:val="002E648C"/>
    <w:rsid w:val="002E66A6"/>
    <w:rsid w:val="002E6A65"/>
    <w:rsid w:val="002E6E1D"/>
    <w:rsid w:val="002E6E83"/>
    <w:rsid w:val="002E6F91"/>
    <w:rsid w:val="002E71AF"/>
    <w:rsid w:val="002E7600"/>
    <w:rsid w:val="002E79A7"/>
    <w:rsid w:val="002E7A2A"/>
    <w:rsid w:val="002E7E3E"/>
    <w:rsid w:val="002F0253"/>
    <w:rsid w:val="002F1069"/>
    <w:rsid w:val="002F113A"/>
    <w:rsid w:val="002F15B9"/>
    <w:rsid w:val="002F1796"/>
    <w:rsid w:val="002F1DEE"/>
    <w:rsid w:val="002F1FB1"/>
    <w:rsid w:val="002F27ED"/>
    <w:rsid w:val="002F2882"/>
    <w:rsid w:val="002F29D3"/>
    <w:rsid w:val="002F2DF6"/>
    <w:rsid w:val="002F2E22"/>
    <w:rsid w:val="002F2FDD"/>
    <w:rsid w:val="002F330D"/>
    <w:rsid w:val="002F33D1"/>
    <w:rsid w:val="002F3818"/>
    <w:rsid w:val="002F4005"/>
    <w:rsid w:val="002F4541"/>
    <w:rsid w:val="002F4A7D"/>
    <w:rsid w:val="002F4AB3"/>
    <w:rsid w:val="002F4F8C"/>
    <w:rsid w:val="002F50F9"/>
    <w:rsid w:val="002F57B8"/>
    <w:rsid w:val="002F591D"/>
    <w:rsid w:val="002F6001"/>
    <w:rsid w:val="002F6071"/>
    <w:rsid w:val="002F6123"/>
    <w:rsid w:val="002F63DA"/>
    <w:rsid w:val="002F65D7"/>
    <w:rsid w:val="002F6B38"/>
    <w:rsid w:val="002F718E"/>
    <w:rsid w:val="002F7955"/>
    <w:rsid w:val="0030025F"/>
    <w:rsid w:val="00300297"/>
    <w:rsid w:val="003004D5"/>
    <w:rsid w:val="00300566"/>
    <w:rsid w:val="0030085D"/>
    <w:rsid w:val="00300D1B"/>
    <w:rsid w:val="0030189C"/>
    <w:rsid w:val="00301A35"/>
    <w:rsid w:val="00301A84"/>
    <w:rsid w:val="00302104"/>
    <w:rsid w:val="003023A6"/>
    <w:rsid w:val="00302595"/>
    <w:rsid w:val="0030272C"/>
    <w:rsid w:val="003027C8"/>
    <w:rsid w:val="003029D7"/>
    <w:rsid w:val="00302BA1"/>
    <w:rsid w:val="00302E18"/>
    <w:rsid w:val="00302F96"/>
    <w:rsid w:val="00303010"/>
    <w:rsid w:val="00303298"/>
    <w:rsid w:val="0030361D"/>
    <w:rsid w:val="00303765"/>
    <w:rsid w:val="00303E27"/>
    <w:rsid w:val="00303E7C"/>
    <w:rsid w:val="00304ADB"/>
    <w:rsid w:val="00304B92"/>
    <w:rsid w:val="00304E15"/>
    <w:rsid w:val="003057B1"/>
    <w:rsid w:val="00305830"/>
    <w:rsid w:val="003058CC"/>
    <w:rsid w:val="00305AD0"/>
    <w:rsid w:val="00305C70"/>
    <w:rsid w:val="00305DF2"/>
    <w:rsid w:val="00306755"/>
    <w:rsid w:val="00306D52"/>
    <w:rsid w:val="003072BE"/>
    <w:rsid w:val="003073D5"/>
    <w:rsid w:val="003075B3"/>
    <w:rsid w:val="00307BCE"/>
    <w:rsid w:val="00310CB5"/>
    <w:rsid w:val="00310CCE"/>
    <w:rsid w:val="00310CDD"/>
    <w:rsid w:val="00310E6D"/>
    <w:rsid w:val="0031179F"/>
    <w:rsid w:val="00311F8E"/>
    <w:rsid w:val="00311FDA"/>
    <w:rsid w:val="003122E5"/>
    <w:rsid w:val="003126C0"/>
    <w:rsid w:val="0031277A"/>
    <w:rsid w:val="00312A35"/>
    <w:rsid w:val="00312AF0"/>
    <w:rsid w:val="00312C11"/>
    <w:rsid w:val="00312FFF"/>
    <w:rsid w:val="003131F5"/>
    <w:rsid w:val="003134A5"/>
    <w:rsid w:val="00313919"/>
    <w:rsid w:val="00313B61"/>
    <w:rsid w:val="00313C0F"/>
    <w:rsid w:val="00313EF4"/>
    <w:rsid w:val="00313F9E"/>
    <w:rsid w:val="003145CA"/>
    <w:rsid w:val="00314A5F"/>
    <w:rsid w:val="00314D38"/>
    <w:rsid w:val="00314EA6"/>
    <w:rsid w:val="00314FA9"/>
    <w:rsid w:val="00314FC2"/>
    <w:rsid w:val="00315910"/>
    <w:rsid w:val="00315CBB"/>
    <w:rsid w:val="00315E4B"/>
    <w:rsid w:val="00315E54"/>
    <w:rsid w:val="00315F0F"/>
    <w:rsid w:val="00316448"/>
    <w:rsid w:val="003168C5"/>
    <w:rsid w:val="00316917"/>
    <w:rsid w:val="00316ABF"/>
    <w:rsid w:val="00317174"/>
    <w:rsid w:val="003174D8"/>
    <w:rsid w:val="0031753C"/>
    <w:rsid w:val="00317865"/>
    <w:rsid w:val="003178CA"/>
    <w:rsid w:val="00317A16"/>
    <w:rsid w:val="00317A1C"/>
    <w:rsid w:val="00317FB1"/>
    <w:rsid w:val="00320655"/>
    <w:rsid w:val="00320697"/>
    <w:rsid w:val="0032075E"/>
    <w:rsid w:val="00320A48"/>
    <w:rsid w:val="00320C55"/>
    <w:rsid w:val="00320CF7"/>
    <w:rsid w:val="00320D2B"/>
    <w:rsid w:val="00321320"/>
    <w:rsid w:val="00321949"/>
    <w:rsid w:val="003220A7"/>
    <w:rsid w:val="003222FB"/>
    <w:rsid w:val="00322311"/>
    <w:rsid w:val="0032359B"/>
    <w:rsid w:val="00323A47"/>
    <w:rsid w:val="00323AAF"/>
    <w:rsid w:val="00323C81"/>
    <w:rsid w:val="00323C8B"/>
    <w:rsid w:val="00323D79"/>
    <w:rsid w:val="00324168"/>
    <w:rsid w:val="0032419D"/>
    <w:rsid w:val="003242C7"/>
    <w:rsid w:val="003246E1"/>
    <w:rsid w:val="003252B7"/>
    <w:rsid w:val="003255F9"/>
    <w:rsid w:val="00325742"/>
    <w:rsid w:val="00325762"/>
    <w:rsid w:val="00325920"/>
    <w:rsid w:val="00325BD1"/>
    <w:rsid w:val="00325BF4"/>
    <w:rsid w:val="00325D24"/>
    <w:rsid w:val="00326195"/>
    <w:rsid w:val="00326A65"/>
    <w:rsid w:val="00326FAF"/>
    <w:rsid w:val="00326FF5"/>
    <w:rsid w:val="0032744B"/>
    <w:rsid w:val="003274AB"/>
    <w:rsid w:val="00327554"/>
    <w:rsid w:val="00327943"/>
    <w:rsid w:val="0032796E"/>
    <w:rsid w:val="0032799F"/>
    <w:rsid w:val="00327BFA"/>
    <w:rsid w:val="00327D7E"/>
    <w:rsid w:val="00330417"/>
    <w:rsid w:val="00330749"/>
    <w:rsid w:val="00330B13"/>
    <w:rsid w:val="00330F77"/>
    <w:rsid w:val="0033126F"/>
    <w:rsid w:val="0033191F"/>
    <w:rsid w:val="00331C24"/>
    <w:rsid w:val="00331EFF"/>
    <w:rsid w:val="00332667"/>
    <w:rsid w:val="0033290C"/>
    <w:rsid w:val="00332BCF"/>
    <w:rsid w:val="00332EE9"/>
    <w:rsid w:val="00333064"/>
    <w:rsid w:val="00333547"/>
    <w:rsid w:val="0033418D"/>
    <w:rsid w:val="003341DD"/>
    <w:rsid w:val="003343F5"/>
    <w:rsid w:val="003347FB"/>
    <w:rsid w:val="003349EA"/>
    <w:rsid w:val="00334CED"/>
    <w:rsid w:val="0033554D"/>
    <w:rsid w:val="0033571F"/>
    <w:rsid w:val="00337209"/>
    <w:rsid w:val="003372D4"/>
    <w:rsid w:val="00337408"/>
    <w:rsid w:val="00337549"/>
    <w:rsid w:val="003378FA"/>
    <w:rsid w:val="00337E9E"/>
    <w:rsid w:val="003405D5"/>
    <w:rsid w:val="0034084C"/>
    <w:rsid w:val="00340C21"/>
    <w:rsid w:val="003414E1"/>
    <w:rsid w:val="00341864"/>
    <w:rsid w:val="00341A13"/>
    <w:rsid w:val="00341A4F"/>
    <w:rsid w:val="00341FA9"/>
    <w:rsid w:val="00342457"/>
    <w:rsid w:val="003424D9"/>
    <w:rsid w:val="003428FB"/>
    <w:rsid w:val="00342C28"/>
    <w:rsid w:val="003430E8"/>
    <w:rsid w:val="003437C5"/>
    <w:rsid w:val="00343A6E"/>
    <w:rsid w:val="00343F76"/>
    <w:rsid w:val="00343FD4"/>
    <w:rsid w:val="00344149"/>
    <w:rsid w:val="003442F3"/>
    <w:rsid w:val="00344430"/>
    <w:rsid w:val="00344BB9"/>
    <w:rsid w:val="003455EE"/>
    <w:rsid w:val="00345FE6"/>
    <w:rsid w:val="003468D0"/>
    <w:rsid w:val="003469F8"/>
    <w:rsid w:val="00346A98"/>
    <w:rsid w:val="00346BDE"/>
    <w:rsid w:val="00346D9F"/>
    <w:rsid w:val="00346F18"/>
    <w:rsid w:val="00346FF3"/>
    <w:rsid w:val="003471A5"/>
    <w:rsid w:val="00347268"/>
    <w:rsid w:val="00347853"/>
    <w:rsid w:val="00347A17"/>
    <w:rsid w:val="00347B13"/>
    <w:rsid w:val="00347C19"/>
    <w:rsid w:val="00350138"/>
    <w:rsid w:val="00350480"/>
    <w:rsid w:val="0035094E"/>
    <w:rsid w:val="003509D9"/>
    <w:rsid w:val="00350CE0"/>
    <w:rsid w:val="00350E5E"/>
    <w:rsid w:val="003518D6"/>
    <w:rsid w:val="00351BB7"/>
    <w:rsid w:val="00351FD6"/>
    <w:rsid w:val="0035277E"/>
    <w:rsid w:val="00352BB0"/>
    <w:rsid w:val="00352BB1"/>
    <w:rsid w:val="00353053"/>
    <w:rsid w:val="0035331D"/>
    <w:rsid w:val="003533CA"/>
    <w:rsid w:val="003534CB"/>
    <w:rsid w:val="003546C6"/>
    <w:rsid w:val="00354D50"/>
    <w:rsid w:val="00354FB8"/>
    <w:rsid w:val="00355322"/>
    <w:rsid w:val="003557A2"/>
    <w:rsid w:val="00355982"/>
    <w:rsid w:val="00355B53"/>
    <w:rsid w:val="003567D6"/>
    <w:rsid w:val="00356823"/>
    <w:rsid w:val="00356910"/>
    <w:rsid w:val="00356E3D"/>
    <w:rsid w:val="003570C2"/>
    <w:rsid w:val="003575AA"/>
    <w:rsid w:val="0035775C"/>
    <w:rsid w:val="00360744"/>
    <w:rsid w:val="00360B43"/>
    <w:rsid w:val="0036115F"/>
    <w:rsid w:val="00361816"/>
    <w:rsid w:val="00361AFF"/>
    <w:rsid w:val="00361B1E"/>
    <w:rsid w:val="00361B26"/>
    <w:rsid w:val="00361D34"/>
    <w:rsid w:val="00361E5F"/>
    <w:rsid w:val="003623B5"/>
    <w:rsid w:val="003624C4"/>
    <w:rsid w:val="00362A68"/>
    <w:rsid w:val="003633C9"/>
    <w:rsid w:val="00363503"/>
    <w:rsid w:val="0036440B"/>
    <w:rsid w:val="00364414"/>
    <w:rsid w:val="0036470E"/>
    <w:rsid w:val="0036482F"/>
    <w:rsid w:val="00364890"/>
    <w:rsid w:val="0036506C"/>
    <w:rsid w:val="00365397"/>
    <w:rsid w:val="003654B4"/>
    <w:rsid w:val="003654FC"/>
    <w:rsid w:val="00365829"/>
    <w:rsid w:val="00365CAB"/>
    <w:rsid w:val="00365EB3"/>
    <w:rsid w:val="00365FD6"/>
    <w:rsid w:val="003666A0"/>
    <w:rsid w:val="003667C4"/>
    <w:rsid w:val="00367495"/>
    <w:rsid w:val="00367639"/>
    <w:rsid w:val="003678D7"/>
    <w:rsid w:val="00367A35"/>
    <w:rsid w:val="00367ED3"/>
    <w:rsid w:val="00367F97"/>
    <w:rsid w:val="0037012B"/>
    <w:rsid w:val="003705E9"/>
    <w:rsid w:val="0037081F"/>
    <w:rsid w:val="003708F8"/>
    <w:rsid w:val="0037114B"/>
    <w:rsid w:val="0037116F"/>
    <w:rsid w:val="00371561"/>
    <w:rsid w:val="00371587"/>
    <w:rsid w:val="00371998"/>
    <w:rsid w:val="00371D3A"/>
    <w:rsid w:val="00371FFA"/>
    <w:rsid w:val="003720A1"/>
    <w:rsid w:val="00372133"/>
    <w:rsid w:val="0037216D"/>
    <w:rsid w:val="0037232D"/>
    <w:rsid w:val="00372505"/>
    <w:rsid w:val="003726B8"/>
    <w:rsid w:val="00373170"/>
    <w:rsid w:val="003732FF"/>
    <w:rsid w:val="00373A4B"/>
    <w:rsid w:val="00373A59"/>
    <w:rsid w:val="00373B32"/>
    <w:rsid w:val="00373F1C"/>
    <w:rsid w:val="00374064"/>
    <w:rsid w:val="003745BA"/>
    <w:rsid w:val="00374633"/>
    <w:rsid w:val="00374A8B"/>
    <w:rsid w:val="00374F49"/>
    <w:rsid w:val="003755A6"/>
    <w:rsid w:val="00375707"/>
    <w:rsid w:val="00375872"/>
    <w:rsid w:val="00376029"/>
    <w:rsid w:val="003760DD"/>
    <w:rsid w:val="00376123"/>
    <w:rsid w:val="0037676D"/>
    <w:rsid w:val="00376A26"/>
    <w:rsid w:val="00376FA8"/>
    <w:rsid w:val="0037742E"/>
    <w:rsid w:val="003776E1"/>
    <w:rsid w:val="00377C6F"/>
    <w:rsid w:val="00377F38"/>
    <w:rsid w:val="00377F9D"/>
    <w:rsid w:val="00380463"/>
    <w:rsid w:val="003807EE"/>
    <w:rsid w:val="0038099F"/>
    <w:rsid w:val="0038105E"/>
    <w:rsid w:val="0038128B"/>
    <w:rsid w:val="003816E2"/>
    <w:rsid w:val="003817DE"/>
    <w:rsid w:val="00381D2F"/>
    <w:rsid w:val="00381ED2"/>
    <w:rsid w:val="00381F11"/>
    <w:rsid w:val="00382089"/>
    <w:rsid w:val="003833A6"/>
    <w:rsid w:val="00383DDA"/>
    <w:rsid w:val="00383E36"/>
    <w:rsid w:val="00384232"/>
    <w:rsid w:val="0038424E"/>
    <w:rsid w:val="0038465F"/>
    <w:rsid w:val="00384ABA"/>
    <w:rsid w:val="00384BE6"/>
    <w:rsid w:val="003853DC"/>
    <w:rsid w:val="003856CD"/>
    <w:rsid w:val="00385C2F"/>
    <w:rsid w:val="00386062"/>
    <w:rsid w:val="003860AA"/>
    <w:rsid w:val="003861B6"/>
    <w:rsid w:val="00386457"/>
    <w:rsid w:val="00386635"/>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BCA"/>
    <w:rsid w:val="00391DEE"/>
    <w:rsid w:val="00392022"/>
    <w:rsid w:val="00392144"/>
    <w:rsid w:val="0039264B"/>
    <w:rsid w:val="00392FA9"/>
    <w:rsid w:val="00392FB5"/>
    <w:rsid w:val="0039361A"/>
    <w:rsid w:val="00393A2B"/>
    <w:rsid w:val="00393A83"/>
    <w:rsid w:val="00393B65"/>
    <w:rsid w:val="00393D2B"/>
    <w:rsid w:val="00393DFD"/>
    <w:rsid w:val="003943F9"/>
    <w:rsid w:val="003944C2"/>
    <w:rsid w:val="00394526"/>
    <w:rsid w:val="0039478C"/>
    <w:rsid w:val="00394B4F"/>
    <w:rsid w:val="00394DE8"/>
    <w:rsid w:val="00394E68"/>
    <w:rsid w:val="0039530E"/>
    <w:rsid w:val="0039566C"/>
    <w:rsid w:val="00395CB6"/>
    <w:rsid w:val="00395D67"/>
    <w:rsid w:val="003960D5"/>
    <w:rsid w:val="0039654E"/>
    <w:rsid w:val="003965CA"/>
    <w:rsid w:val="00396AAD"/>
    <w:rsid w:val="00397758"/>
    <w:rsid w:val="00397E27"/>
    <w:rsid w:val="003A00C7"/>
    <w:rsid w:val="003A051E"/>
    <w:rsid w:val="003A0647"/>
    <w:rsid w:val="003A087B"/>
    <w:rsid w:val="003A099B"/>
    <w:rsid w:val="003A09AA"/>
    <w:rsid w:val="003A0BD9"/>
    <w:rsid w:val="003A0DD8"/>
    <w:rsid w:val="003A0F1E"/>
    <w:rsid w:val="003A0FFB"/>
    <w:rsid w:val="003A10AB"/>
    <w:rsid w:val="003A11CA"/>
    <w:rsid w:val="003A11D7"/>
    <w:rsid w:val="003A15CF"/>
    <w:rsid w:val="003A18D8"/>
    <w:rsid w:val="003A1919"/>
    <w:rsid w:val="003A22C4"/>
    <w:rsid w:val="003A2461"/>
    <w:rsid w:val="003A2700"/>
    <w:rsid w:val="003A286B"/>
    <w:rsid w:val="003A28D8"/>
    <w:rsid w:val="003A2AEF"/>
    <w:rsid w:val="003A2EFB"/>
    <w:rsid w:val="003A3938"/>
    <w:rsid w:val="003A3DE2"/>
    <w:rsid w:val="003A4246"/>
    <w:rsid w:val="003A42C9"/>
    <w:rsid w:val="003A4469"/>
    <w:rsid w:val="003A4670"/>
    <w:rsid w:val="003A4A4E"/>
    <w:rsid w:val="003A4D3C"/>
    <w:rsid w:val="003A56CB"/>
    <w:rsid w:val="003A56F7"/>
    <w:rsid w:val="003A5A9C"/>
    <w:rsid w:val="003A5D25"/>
    <w:rsid w:val="003A5FEA"/>
    <w:rsid w:val="003A6356"/>
    <w:rsid w:val="003A674A"/>
    <w:rsid w:val="003A6997"/>
    <w:rsid w:val="003A6FDE"/>
    <w:rsid w:val="003A7186"/>
    <w:rsid w:val="003A77DB"/>
    <w:rsid w:val="003A7C25"/>
    <w:rsid w:val="003A7FC8"/>
    <w:rsid w:val="003B004A"/>
    <w:rsid w:val="003B00C3"/>
    <w:rsid w:val="003B024F"/>
    <w:rsid w:val="003B02BD"/>
    <w:rsid w:val="003B055B"/>
    <w:rsid w:val="003B12DF"/>
    <w:rsid w:val="003B1373"/>
    <w:rsid w:val="003B13AB"/>
    <w:rsid w:val="003B16AD"/>
    <w:rsid w:val="003B1971"/>
    <w:rsid w:val="003B1C92"/>
    <w:rsid w:val="003B23BC"/>
    <w:rsid w:val="003B277C"/>
    <w:rsid w:val="003B2B70"/>
    <w:rsid w:val="003B2BDA"/>
    <w:rsid w:val="003B2D5F"/>
    <w:rsid w:val="003B2F69"/>
    <w:rsid w:val="003B2FBF"/>
    <w:rsid w:val="003B348C"/>
    <w:rsid w:val="003B35AA"/>
    <w:rsid w:val="003B3873"/>
    <w:rsid w:val="003B3BCE"/>
    <w:rsid w:val="003B3CF7"/>
    <w:rsid w:val="003B42B8"/>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A06"/>
    <w:rsid w:val="003C000B"/>
    <w:rsid w:val="003C0DBD"/>
    <w:rsid w:val="003C1058"/>
    <w:rsid w:val="003C1433"/>
    <w:rsid w:val="003C196B"/>
    <w:rsid w:val="003C19CE"/>
    <w:rsid w:val="003C1C86"/>
    <w:rsid w:val="003C208F"/>
    <w:rsid w:val="003C2A87"/>
    <w:rsid w:val="003C2FDF"/>
    <w:rsid w:val="003C301F"/>
    <w:rsid w:val="003C314B"/>
    <w:rsid w:val="003C35C1"/>
    <w:rsid w:val="003C3765"/>
    <w:rsid w:val="003C3975"/>
    <w:rsid w:val="003C3A50"/>
    <w:rsid w:val="003C42F9"/>
    <w:rsid w:val="003C43A9"/>
    <w:rsid w:val="003C467D"/>
    <w:rsid w:val="003C46E2"/>
    <w:rsid w:val="003C4A75"/>
    <w:rsid w:val="003C4F71"/>
    <w:rsid w:val="003C4FCB"/>
    <w:rsid w:val="003C520B"/>
    <w:rsid w:val="003C5339"/>
    <w:rsid w:val="003C53A8"/>
    <w:rsid w:val="003C5807"/>
    <w:rsid w:val="003C5C8A"/>
    <w:rsid w:val="003C6140"/>
    <w:rsid w:val="003C64AC"/>
    <w:rsid w:val="003C66D0"/>
    <w:rsid w:val="003C72A6"/>
    <w:rsid w:val="003C72D7"/>
    <w:rsid w:val="003C73CD"/>
    <w:rsid w:val="003C7B58"/>
    <w:rsid w:val="003C7C90"/>
    <w:rsid w:val="003C7FB9"/>
    <w:rsid w:val="003D015C"/>
    <w:rsid w:val="003D04C2"/>
    <w:rsid w:val="003D04E5"/>
    <w:rsid w:val="003D0546"/>
    <w:rsid w:val="003D08FC"/>
    <w:rsid w:val="003D0A41"/>
    <w:rsid w:val="003D0D65"/>
    <w:rsid w:val="003D0E22"/>
    <w:rsid w:val="003D0E89"/>
    <w:rsid w:val="003D1057"/>
    <w:rsid w:val="003D1134"/>
    <w:rsid w:val="003D1166"/>
    <w:rsid w:val="003D1243"/>
    <w:rsid w:val="003D13CE"/>
    <w:rsid w:val="003D151D"/>
    <w:rsid w:val="003D159F"/>
    <w:rsid w:val="003D1B92"/>
    <w:rsid w:val="003D1C8F"/>
    <w:rsid w:val="003D2275"/>
    <w:rsid w:val="003D2333"/>
    <w:rsid w:val="003D27B8"/>
    <w:rsid w:val="003D293C"/>
    <w:rsid w:val="003D2E3C"/>
    <w:rsid w:val="003D300F"/>
    <w:rsid w:val="003D352C"/>
    <w:rsid w:val="003D3782"/>
    <w:rsid w:val="003D38C8"/>
    <w:rsid w:val="003D39A8"/>
    <w:rsid w:val="003D3A43"/>
    <w:rsid w:val="003D3AE8"/>
    <w:rsid w:val="003D3CB1"/>
    <w:rsid w:val="003D3D8D"/>
    <w:rsid w:val="003D3EF0"/>
    <w:rsid w:val="003D4265"/>
    <w:rsid w:val="003D4351"/>
    <w:rsid w:val="003D43CF"/>
    <w:rsid w:val="003D4486"/>
    <w:rsid w:val="003D4548"/>
    <w:rsid w:val="003D48CB"/>
    <w:rsid w:val="003D4ACA"/>
    <w:rsid w:val="003D4FC1"/>
    <w:rsid w:val="003D513E"/>
    <w:rsid w:val="003D5205"/>
    <w:rsid w:val="003D5484"/>
    <w:rsid w:val="003D5486"/>
    <w:rsid w:val="003D5873"/>
    <w:rsid w:val="003D591B"/>
    <w:rsid w:val="003D5DF1"/>
    <w:rsid w:val="003D5FD6"/>
    <w:rsid w:val="003D662C"/>
    <w:rsid w:val="003D6955"/>
    <w:rsid w:val="003D6C68"/>
    <w:rsid w:val="003D6D4F"/>
    <w:rsid w:val="003D6D80"/>
    <w:rsid w:val="003D715F"/>
    <w:rsid w:val="003D72C8"/>
    <w:rsid w:val="003D7B95"/>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3F5"/>
    <w:rsid w:val="003E49E4"/>
    <w:rsid w:val="003E4C21"/>
    <w:rsid w:val="003E4F94"/>
    <w:rsid w:val="003E5260"/>
    <w:rsid w:val="003E5533"/>
    <w:rsid w:val="003E58D8"/>
    <w:rsid w:val="003E5A2C"/>
    <w:rsid w:val="003E5A9F"/>
    <w:rsid w:val="003E5B02"/>
    <w:rsid w:val="003E5BA0"/>
    <w:rsid w:val="003E5E92"/>
    <w:rsid w:val="003E63C8"/>
    <w:rsid w:val="003E671B"/>
    <w:rsid w:val="003E672A"/>
    <w:rsid w:val="003E7315"/>
    <w:rsid w:val="003E736B"/>
    <w:rsid w:val="003E739C"/>
    <w:rsid w:val="003E746D"/>
    <w:rsid w:val="003E782F"/>
    <w:rsid w:val="003E7DDE"/>
    <w:rsid w:val="003F01AE"/>
    <w:rsid w:val="003F05AD"/>
    <w:rsid w:val="003F0885"/>
    <w:rsid w:val="003F0E1A"/>
    <w:rsid w:val="003F0E72"/>
    <w:rsid w:val="003F0F4D"/>
    <w:rsid w:val="003F1180"/>
    <w:rsid w:val="003F1371"/>
    <w:rsid w:val="003F17F6"/>
    <w:rsid w:val="003F1DB8"/>
    <w:rsid w:val="003F1E22"/>
    <w:rsid w:val="003F1E84"/>
    <w:rsid w:val="003F25BC"/>
    <w:rsid w:val="003F265C"/>
    <w:rsid w:val="003F27BC"/>
    <w:rsid w:val="003F2E99"/>
    <w:rsid w:val="003F3021"/>
    <w:rsid w:val="003F376E"/>
    <w:rsid w:val="003F4075"/>
    <w:rsid w:val="003F42D6"/>
    <w:rsid w:val="003F4CA0"/>
    <w:rsid w:val="003F4D1B"/>
    <w:rsid w:val="003F4D3E"/>
    <w:rsid w:val="003F57D4"/>
    <w:rsid w:val="003F5922"/>
    <w:rsid w:val="003F5D1D"/>
    <w:rsid w:val="003F5D25"/>
    <w:rsid w:val="003F62CD"/>
    <w:rsid w:val="003F6365"/>
    <w:rsid w:val="003F6491"/>
    <w:rsid w:val="003F64A2"/>
    <w:rsid w:val="003F6745"/>
    <w:rsid w:val="003F6B3E"/>
    <w:rsid w:val="003F723F"/>
    <w:rsid w:val="003F72E0"/>
    <w:rsid w:val="003F73E5"/>
    <w:rsid w:val="003F7789"/>
    <w:rsid w:val="003F7995"/>
    <w:rsid w:val="003F7A9E"/>
    <w:rsid w:val="003F7C29"/>
    <w:rsid w:val="003F7DDF"/>
    <w:rsid w:val="003F7EFA"/>
    <w:rsid w:val="003F7FD0"/>
    <w:rsid w:val="004001FB"/>
    <w:rsid w:val="0040083A"/>
    <w:rsid w:val="00400EC3"/>
    <w:rsid w:val="00401701"/>
    <w:rsid w:val="004017C4"/>
    <w:rsid w:val="004017EE"/>
    <w:rsid w:val="0040183C"/>
    <w:rsid w:val="004018FE"/>
    <w:rsid w:val="004019AA"/>
    <w:rsid w:val="004020C5"/>
    <w:rsid w:val="004021C7"/>
    <w:rsid w:val="0040244D"/>
    <w:rsid w:val="004028A9"/>
    <w:rsid w:val="00402BB9"/>
    <w:rsid w:val="00402CE9"/>
    <w:rsid w:val="004030CE"/>
    <w:rsid w:val="00403A96"/>
    <w:rsid w:val="00403AFD"/>
    <w:rsid w:val="00403DB7"/>
    <w:rsid w:val="00403EA7"/>
    <w:rsid w:val="00404340"/>
    <w:rsid w:val="004047FF"/>
    <w:rsid w:val="00404C2C"/>
    <w:rsid w:val="00405366"/>
    <w:rsid w:val="0040549D"/>
    <w:rsid w:val="0040578C"/>
    <w:rsid w:val="004059B7"/>
    <w:rsid w:val="00405C7F"/>
    <w:rsid w:val="00406179"/>
    <w:rsid w:val="004062E1"/>
    <w:rsid w:val="0040690A"/>
    <w:rsid w:val="0040693E"/>
    <w:rsid w:val="00406E2F"/>
    <w:rsid w:val="00407198"/>
    <w:rsid w:val="00407364"/>
    <w:rsid w:val="004077FC"/>
    <w:rsid w:val="00407FDF"/>
    <w:rsid w:val="004100A9"/>
    <w:rsid w:val="00410148"/>
    <w:rsid w:val="00410481"/>
    <w:rsid w:val="00410511"/>
    <w:rsid w:val="0041059D"/>
    <w:rsid w:val="004108C9"/>
    <w:rsid w:val="00410BD0"/>
    <w:rsid w:val="00410C35"/>
    <w:rsid w:val="00410DEE"/>
    <w:rsid w:val="00410E1F"/>
    <w:rsid w:val="004110E7"/>
    <w:rsid w:val="00411E93"/>
    <w:rsid w:val="00411EF6"/>
    <w:rsid w:val="00411FFE"/>
    <w:rsid w:val="0041251F"/>
    <w:rsid w:val="00412791"/>
    <w:rsid w:val="00412B61"/>
    <w:rsid w:val="004130BB"/>
    <w:rsid w:val="00413203"/>
    <w:rsid w:val="00413905"/>
    <w:rsid w:val="00413CB4"/>
    <w:rsid w:val="00413CDA"/>
    <w:rsid w:val="004141A4"/>
    <w:rsid w:val="00414361"/>
    <w:rsid w:val="00414421"/>
    <w:rsid w:val="00414CD5"/>
    <w:rsid w:val="0041553F"/>
    <w:rsid w:val="00415545"/>
    <w:rsid w:val="004158F8"/>
    <w:rsid w:val="004164D4"/>
    <w:rsid w:val="00416908"/>
    <w:rsid w:val="00416D73"/>
    <w:rsid w:val="0041733C"/>
    <w:rsid w:val="004173AB"/>
    <w:rsid w:val="004173DE"/>
    <w:rsid w:val="0041757C"/>
    <w:rsid w:val="004177A2"/>
    <w:rsid w:val="004178F2"/>
    <w:rsid w:val="00417996"/>
    <w:rsid w:val="004200A4"/>
    <w:rsid w:val="0042022F"/>
    <w:rsid w:val="00420408"/>
    <w:rsid w:val="00420BA7"/>
    <w:rsid w:val="00421524"/>
    <w:rsid w:val="004216BB"/>
    <w:rsid w:val="0042197B"/>
    <w:rsid w:val="00421A98"/>
    <w:rsid w:val="00421BF1"/>
    <w:rsid w:val="004221DA"/>
    <w:rsid w:val="00422655"/>
    <w:rsid w:val="004226F8"/>
    <w:rsid w:val="00422886"/>
    <w:rsid w:val="00422B36"/>
    <w:rsid w:val="00422E43"/>
    <w:rsid w:val="00423136"/>
    <w:rsid w:val="004233B6"/>
    <w:rsid w:val="00423C95"/>
    <w:rsid w:val="00423E62"/>
    <w:rsid w:val="00424057"/>
    <w:rsid w:val="004243F4"/>
    <w:rsid w:val="00424842"/>
    <w:rsid w:val="004248B7"/>
    <w:rsid w:val="004249EC"/>
    <w:rsid w:val="00424BB9"/>
    <w:rsid w:val="00425000"/>
    <w:rsid w:val="00425044"/>
    <w:rsid w:val="004254C1"/>
    <w:rsid w:val="00425783"/>
    <w:rsid w:val="00425925"/>
    <w:rsid w:val="00425FD2"/>
    <w:rsid w:val="00426011"/>
    <w:rsid w:val="0042602F"/>
    <w:rsid w:val="00426452"/>
    <w:rsid w:val="00426552"/>
    <w:rsid w:val="0042669E"/>
    <w:rsid w:val="004267A7"/>
    <w:rsid w:val="00426C7E"/>
    <w:rsid w:val="0042710E"/>
    <w:rsid w:val="004272B7"/>
    <w:rsid w:val="00427656"/>
    <w:rsid w:val="00427729"/>
    <w:rsid w:val="0042799D"/>
    <w:rsid w:val="00427A69"/>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3D3"/>
    <w:rsid w:val="004335C1"/>
    <w:rsid w:val="00433A22"/>
    <w:rsid w:val="004340CC"/>
    <w:rsid w:val="004340F5"/>
    <w:rsid w:val="004343FF"/>
    <w:rsid w:val="004345CF"/>
    <w:rsid w:val="00434782"/>
    <w:rsid w:val="004347E4"/>
    <w:rsid w:val="00434B2C"/>
    <w:rsid w:val="00435062"/>
    <w:rsid w:val="00435262"/>
    <w:rsid w:val="004355AD"/>
    <w:rsid w:val="0043587F"/>
    <w:rsid w:val="00435B52"/>
    <w:rsid w:val="00435D3E"/>
    <w:rsid w:val="0043609F"/>
    <w:rsid w:val="0043612E"/>
    <w:rsid w:val="00436302"/>
    <w:rsid w:val="004363D6"/>
    <w:rsid w:val="0043647B"/>
    <w:rsid w:val="004364F2"/>
    <w:rsid w:val="00436572"/>
    <w:rsid w:val="004365AB"/>
    <w:rsid w:val="004369DA"/>
    <w:rsid w:val="004369DD"/>
    <w:rsid w:val="00437122"/>
    <w:rsid w:val="0043729D"/>
    <w:rsid w:val="0043754F"/>
    <w:rsid w:val="0043785F"/>
    <w:rsid w:val="00437A8E"/>
    <w:rsid w:val="00437CF8"/>
    <w:rsid w:val="004401CD"/>
    <w:rsid w:val="00440361"/>
    <w:rsid w:val="00440394"/>
    <w:rsid w:val="004404E4"/>
    <w:rsid w:val="004405CB"/>
    <w:rsid w:val="004405D4"/>
    <w:rsid w:val="00440778"/>
    <w:rsid w:val="004408FA"/>
    <w:rsid w:val="00441324"/>
    <w:rsid w:val="004416F6"/>
    <w:rsid w:val="00441A74"/>
    <w:rsid w:val="00441D9E"/>
    <w:rsid w:val="00442674"/>
    <w:rsid w:val="004428C7"/>
    <w:rsid w:val="00442AAE"/>
    <w:rsid w:val="00442E0F"/>
    <w:rsid w:val="0044313B"/>
    <w:rsid w:val="0044330C"/>
    <w:rsid w:val="00443356"/>
    <w:rsid w:val="00443471"/>
    <w:rsid w:val="00443B32"/>
    <w:rsid w:val="00443CD6"/>
    <w:rsid w:val="0044406B"/>
    <w:rsid w:val="0044450B"/>
    <w:rsid w:val="0044567A"/>
    <w:rsid w:val="004456A4"/>
    <w:rsid w:val="00445829"/>
    <w:rsid w:val="00445846"/>
    <w:rsid w:val="00445CF2"/>
    <w:rsid w:val="004463F4"/>
    <w:rsid w:val="0044651C"/>
    <w:rsid w:val="00446545"/>
    <w:rsid w:val="0044684B"/>
    <w:rsid w:val="004468E9"/>
    <w:rsid w:val="0044699C"/>
    <w:rsid w:val="0044729E"/>
    <w:rsid w:val="00447343"/>
    <w:rsid w:val="004474E5"/>
    <w:rsid w:val="00447543"/>
    <w:rsid w:val="004477DA"/>
    <w:rsid w:val="0044784F"/>
    <w:rsid w:val="00450375"/>
    <w:rsid w:val="00450542"/>
    <w:rsid w:val="00450EA8"/>
    <w:rsid w:val="00451147"/>
    <w:rsid w:val="00451638"/>
    <w:rsid w:val="004519FB"/>
    <w:rsid w:val="00452041"/>
    <w:rsid w:val="00452209"/>
    <w:rsid w:val="00452316"/>
    <w:rsid w:val="0045315F"/>
    <w:rsid w:val="00453306"/>
    <w:rsid w:val="004537F5"/>
    <w:rsid w:val="00453C0B"/>
    <w:rsid w:val="004542D3"/>
    <w:rsid w:val="004542D6"/>
    <w:rsid w:val="004544FD"/>
    <w:rsid w:val="004546EF"/>
    <w:rsid w:val="004548D6"/>
    <w:rsid w:val="00454A22"/>
    <w:rsid w:val="00454C71"/>
    <w:rsid w:val="00454D42"/>
    <w:rsid w:val="00455841"/>
    <w:rsid w:val="004558F4"/>
    <w:rsid w:val="004559B7"/>
    <w:rsid w:val="004559CD"/>
    <w:rsid w:val="00455C88"/>
    <w:rsid w:val="00455D96"/>
    <w:rsid w:val="00455FC1"/>
    <w:rsid w:val="00456803"/>
    <w:rsid w:val="00456853"/>
    <w:rsid w:val="00456BA3"/>
    <w:rsid w:val="00456C32"/>
    <w:rsid w:val="0045766D"/>
    <w:rsid w:val="00457699"/>
    <w:rsid w:val="00460556"/>
    <w:rsid w:val="00460997"/>
    <w:rsid w:val="00460B09"/>
    <w:rsid w:val="00460B11"/>
    <w:rsid w:val="00460F6D"/>
    <w:rsid w:val="004611C8"/>
    <w:rsid w:val="00461205"/>
    <w:rsid w:val="0046178E"/>
    <w:rsid w:val="00461971"/>
    <w:rsid w:val="00461A3C"/>
    <w:rsid w:val="00461CF4"/>
    <w:rsid w:val="00461EA3"/>
    <w:rsid w:val="00461EB4"/>
    <w:rsid w:val="00461FD2"/>
    <w:rsid w:val="00462BDA"/>
    <w:rsid w:val="004631CA"/>
    <w:rsid w:val="004635B3"/>
    <w:rsid w:val="00463717"/>
    <w:rsid w:val="00463740"/>
    <w:rsid w:val="00463844"/>
    <w:rsid w:val="00463946"/>
    <w:rsid w:val="00463A90"/>
    <w:rsid w:val="00463C28"/>
    <w:rsid w:val="0046453A"/>
    <w:rsid w:val="00464554"/>
    <w:rsid w:val="00464642"/>
    <w:rsid w:val="004647FC"/>
    <w:rsid w:val="00464D57"/>
    <w:rsid w:val="00464F2C"/>
    <w:rsid w:val="00464FAA"/>
    <w:rsid w:val="00465136"/>
    <w:rsid w:val="00465193"/>
    <w:rsid w:val="00465CC3"/>
    <w:rsid w:val="00465F0A"/>
    <w:rsid w:val="00466786"/>
    <w:rsid w:val="00467039"/>
    <w:rsid w:val="00467A8B"/>
    <w:rsid w:val="00467AB5"/>
    <w:rsid w:val="00467AFF"/>
    <w:rsid w:val="00467E9A"/>
    <w:rsid w:val="00467FBD"/>
    <w:rsid w:val="00470957"/>
    <w:rsid w:val="00470C44"/>
    <w:rsid w:val="00471055"/>
    <w:rsid w:val="0047196B"/>
    <w:rsid w:val="00471BBD"/>
    <w:rsid w:val="00471BCF"/>
    <w:rsid w:val="00471F99"/>
    <w:rsid w:val="00472327"/>
    <w:rsid w:val="0047248E"/>
    <w:rsid w:val="00472E74"/>
    <w:rsid w:val="004730D0"/>
    <w:rsid w:val="00473370"/>
    <w:rsid w:val="00473891"/>
    <w:rsid w:val="00473A08"/>
    <w:rsid w:val="00473CBF"/>
    <w:rsid w:val="00474694"/>
    <w:rsid w:val="00474979"/>
    <w:rsid w:val="00475023"/>
    <w:rsid w:val="0047546B"/>
    <w:rsid w:val="00475C4C"/>
    <w:rsid w:val="004760BF"/>
    <w:rsid w:val="0047703A"/>
    <w:rsid w:val="004776C5"/>
    <w:rsid w:val="00477FDC"/>
    <w:rsid w:val="00480726"/>
    <w:rsid w:val="00480795"/>
    <w:rsid w:val="00480953"/>
    <w:rsid w:val="00480A00"/>
    <w:rsid w:val="004814A6"/>
    <w:rsid w:val="00481562"/>
    <w:rsid w:val="00481714"/>
    <w:rsid w:val="00481D24"/>
    <w:rsid w:val="00482008"/>
    <w:rsid w:val="0048235B"/>
    <w:rsid w:val="004826C7"/>
    <w:rsid w:val="00482CFE"/>
    <w:rsid w:val="004833B7"/>
    <w:rsid w:val="004834B6"/>
    <w:rsid w:val="00483533"/>
    <w:rsid w:val="00483680"/>
    <w:rsid w:val="00483B64"/>
    <w:rsid w:val="00483C18"/>
    <w:rsid w:val="00483D8E"/>
    <w:rsid w:val="00483FDA"/>
    <w:rsid w:val="0048430D"/>
    <w:rsid w:val="0048474E"/>
    <w:rsid w:val="00484920"/>
    <w:rsid w:val="00484A99"/>
    <w:rsid w:val="00484B74"/>
    <w:rsid w:val="00485046"/>
    <w:rsid w:val="0048508A"/>
    <w:rsid w:val="004850D8"/>
    <w:rsid w:val="0048553F"/>
    <w:rsid w:val="00485566"/>
    <w:rsid w:val="00485A25"/>
    <w:rsid w:val="00485AA9"/>
    <w:rsid w:val="00485B60"/>
    <w:rsid w:val="00485B8E"/>
    <w:rsid w:val="00485B9E"/>
    <w:rsid w:val="00486042"/>
    <w:rsid w:val="004860E7"/>
    <w:rsid w:val="004863D8"/>
    <w:rsid w:val="004864BE"/>
    <w:rsid w:val="00486786"/>
    <w:rsid w:val="00486858"/>
    <w:rsid w:val="0048685A"/>
    <w:rsid w:val="00486AAC"/>
    <w:rsid w:val="00486BBB"/>
    <w:rsid w:val="00486EF7"/>
    <w:rsid w:val="00486F48"/>
    <w:rsid w:val="00487507"/>
    <w:rsid w:val="004877EE"/>
    <w:rsid w:val="00487CFB"/>
    <w:rsid w:val="00490150"/>
    <w:rsid w:val="004902B6"/>
    <w:rsid w:val="00490548"/>
    <w:rsid w:val="00490A11"/>
    <w:rsid w:val="00490AA3"/>
    <w:rsid w:val="00490FEE"/>
    <w:rsid w:val="00491266"/>
    <w:rsid w:val="00491641"/>
    <w:rsid w:val="00491799"/>
    <w:rsid w:val="004919E9"/>
    <w:rsid w:val="00491B93"/>
    <w:rsid w:val="00491DD7"/>
    <w:rsid w:val="00492539"/>
    <w:rsid w:val="004929EC"/>
    <w:rsid w:val="00492A64"/>
    <w:rsid w:val="004933D4"/>
    <w:rsid w:val="00493726"/>
    <w:rsid w:val="00493C92"/>
    <w:rsid w:val="00494025"/>
    <w:rsid w:val="004942BE"/>
    <w:rsid w:val="0049469F"/>
    <w:rsid w:val="00494C2B"/>
    <w:rsid w:val="00494C2F"/>
    <w:rsid w:val="00494C73"/>
    <w:rsid w:val="00494E3E"/>
    <w:rsid w:val="004950CF"/>
    <w:rsid w:val="004950F6"/>
    <w:rsid w:val="00495841"/>
    <w:rsid w:val="00495ADE"/>
    <w:rsid w:val="00496626"/>
    <w:rsid w:val="00496B54"/>
    <w:rsid w:val="00496C12"/>
    <w:rsid w:val="00496D1E"/>
    <w:rsid w:val="004975D6"/>
    <w:rsid w:val="00497665"/>
    <w:rsid w:val="00497691"/>
    <w:rsid w:val="00497D86"/>
    <w:rsid w:val="00497EDD"/>
    <w:rsid w:val="004A03DB"/>
    <w:rsid w:val="004A0754"/>
    <w:rsid w:val="004A0774"/>
    <w:rsid w:val="004A0CC0"/>
    <w:rsid w:val="004A0FAC"/>
    <w:rsid w:val="004A1201"/>
    <w:rsid w:val="004A146C"/>
    <w:rsid w:val="004A16FC"/>
    <w:rsid w:val="004A1A26"/>
    <w:rsid w:val="004A1CE6"/>
    <w:rsid w:val="004A1D0B"/>
    <w:rsid w:val="004A1FC5"/>
    <w:rsid w:val="004A21E9"/>
    <w:rsid w:val="004A240C"/>
    <w:rsid w:val="004A2530"/>
    <w:rsid w:val="004A2AC1"/>
    <w:rsid w:val="004A2BB2"/>
    <w:rsid w:val="004A2C32"/>
    <w:rsid w:val="004A30F0"/>
    <w:rsid w:val="004A311F"/>
    <w:rsid w:val="004A35F1"/>
    <w:rsid w:val="004A396A"/>
    <w:rsid w:val="004A3D77"/>
    <w:rsid w:val="004A40BF"/>
    <w:rsid w:val="004A4734"/>
    <w:rsid w:val="004A4904"/>
    <w:rsid w:val="004A496B"/>
    <w:rsid w:val="004A4BF6"/>
    <w:rsid w:val="004A4D29"/>
    <w:rsid w:val="004A5073"/>
    <w:rsid w:val="004A52F3"/>
    <w:rsid w:val="004A5ED2"/>
    <w:rsid w:val="004A5F24"/>
    <w:rsid w:val="004A627A"/>
    <w:rsid w:val="004A63D3"/>
    <w:rsid w:val="004A6999"/>
    <w:rsid w:val="004A6BA7"/>
    <w:rsid w:val="004A6C02"/>
    <w:rsid w:val="004A6F6F"/>
    <w:rsid w:val="004A722C"/>
    <w:rsid w:val="004A724A"/>
    <w:rsid w:val="004A74F2"/>
    <w:rsid w:val="004A76FF"/>
    <w:rsid w:val="004A78F7"/>
    <w:rsid w:val="004A792D"/>
    <w:rsid w:val="004A7C9F"/>
    <w:rsid w:val="004B0152"/>
    <w:rsid w:val="004B017C"/>
    <w:rsid w:val="004B0294"/>
    <w:rsid w:val="004B082D"/>
    <w:rsid w:val="004B0D3A"/>
    <w:rsid w:val="004B100A"/>
    <w:rsid w:val="004B14BB"/>
    <w:rsid w:val="004B1616"/>
    <w:rsid w:val="004B1679"/>
    <w:rsid w:val="004B1871"/>
    <w:rsid w:val="004B1F90"/>
    <w:rsid w:val="004B1F99"/>
    <w:rsid w:val="004B2418"/>
    <w:rsid w:val="004B26B2"/>
    <w:rsid w:val="004B28E6"/>
    <w:rsid w:val="004B28FD"/>
    <w:rsid w:val="004B29BB"/>
    <w:rsid w:val="004B2B3F"/>
    <w:rsid w:val="004B2F3B"/>
    <w:rsid w:val="004B3118"/>
    <w:rsid w:val="004B34C3"/>
    <w:rsid w:val="004B3CC7"/>
    <w:rsid w:val="004B3E9E"/>
    <w:rsid w:val="004B3FB6"/>
    <w:rsid w:val="004B42E0"/>
    <w:rsid w:val="004B4307"/>
    <w:rsid w:val="004B4CEC"/>
    <w:rsid w:val="004B4D37"/>
    <w:rsid w:val="004B4D4D"/>
    <w:rsid w:val="004B5056"/>
    <w:rsid w:val="004B5658"/>
    <w:rsid w:val="004B56BA"/>
    <w:rsid w:val="004B5715"/>
    <w:rsid w:val="004B5C69"/>
    <w:rsid w:val="004B6262"/>
    <w:rsid w:val="004B641D"/>
    <w:rsid w:val="004B66EB"/>
    <w:rsid w:val="004B67BA"/>
    <w:rsid w:val="004B6828"/>
    <w:rsid w:val="004B6D6A"/>
    <w:rsid w:val="004B6F28"/>
    <w:rsid w:val="004B7045"/>
    <w:rsid w:val="004B7264"/>
    <w:rsid w:val="004B73C8"/>
    <w:rsid w:val="004B7682"/>
    <w:rsid w:val="004B7922"/>
    <w:rsid w:val="004B7B0D"/>
    <w:rsid w:val="004B7BE5"/>
    <w:rsid w:val="004B7C56"/>
    <w:rsid w:val="004B7CC5"/>
    <w:rsid w:val="004B7E05"/>
    <w:rsid w:val="004B7E91"/>
    <w:rsid w:val="004C04F6"/>
    <w:rsid w:val="004C05DE"/>
    <w:rsid w:val="004C0E17"/>
    <w:rsid w:val="004C119F"/>
    <w:rsid w:val="004C129A"/>
    <w:rsid w:val="004C168B"/>
    <w:rsid w:val="004C1984"/>
    <w:rsid w:val="004C19C2"/>
    <w:rsid w:val="004C1B07"/>
    <w:rsid w:val="004C1C7B"/>
    <w:rsid w:val="004C1E30"/>
    <w:rsid w:val="004C1F24"/>
    <w:rsid w:val="004C332D"/>
    <w:rsid w:val="004C35C4"/>
    <w:rsid w:val="004C386B"/>
    <w:rsid w:val="004C3D75"/>
    <w:rsid w:val="004C3D98"/>
    <w:rsid w:val="004C40EF"/>
    <w:rsid w:val="004C4247"/>
    <w:rsid w:val="004C460F"/>
    <w:rsid w:val="004C4FDC"/>
    <w:rsid w:val="004C565F"/>
    <w:rsid w:val="004C5DE4"/>
    <w:rsid w:val="004C620E"/>
    <w:rsid w:val="004C666C"/>
    <w:rsid w:val="004C6D03"/>
    <w:rsid w:val="004C6DAC"/>
    <w:rsid w:val="004C7321"/>
    <w:rsid w:val="004C7740"/>
    <w:rsid w:val="004C7870"/>
    <w:rsid w:val="004C79AF"/>
    <w:rsid w:val="004C7AC7"/>
    <w:rsid w:val="004C7AF2"/>
    <w:rsid w:val="004C7E20"/>
    <w:rsid w:val="004C7F1E"/>
    <w:rsid w:val="004C7FD6"/>
    <w:rsid w:val="004D00F2"/>
    <w:rsid w:val="004D0202"/>
    <w:rsid w:val="004D03F7"/>
    <w:rsid w:val="004D0E3F"/>
    <w:rsid w:val="004D1859"/>
    <w:rsid w:val="004D211C"/>
    <w:rsid w:val="004D228D"/>
    <w:rsid w:val="004D23CE"/>
    <w:rsid w:val="004D24DE"/>
    <w:rsid w:val="004D279C"/>
    <w:rsid w:val="004D2A1E"/>
    <w:rsid w:val="004D30DA"/>
    <w:rsid w:val="004D315C"/>
    <w:rsid w:val="004D33F6"/>
    <w:rsid w:val="004D3E55"/>
    <w:rsid w:val="004D3E8E"/>
    <w:rsid w:val="004D417E"/>
    <w:rsid w:val="004D4488"/>
    <w:rsid w:val="004D45BF"/>
    <w:rsid w:val="004D46F3"/>
    <w:rsid w:val="004D4BD9"/>
    <w:rsid w:val="004D4D43"/>
    <w:rsid w:val="004D4EB2"/>
    <w:rsid w:val="004D5131"/>
    <w:rsid w:val="004D527C"/>
    <w:rsid w:val="004D54D2"/>
    <w:rsid w:val="004D5509"/>
    <w:rsid w:val="004D5B95"/>
    <w:rsid w:val="004D5BB7"/>
    <w:rsid w:val="004D5FF8"/>
    <w:rsid w:val="004D6194"/>
    <w:rsid w:val="004D6354"/>
    <w:rsid w:val="004D655C"/>
    <w:rsid w:val="004D6594"/>
    <w:rsid w:val="004D76DA"/>
    <w:rsid w:val="004D7A19"/>
    <w:rsid w:val="004D7C36"/>
    <w:rsid w:val="004E00CF"/>
    <w:rsid w:val="004E0119"/>
    <w:rsid w:val="004E0150"/>
    <w:rsid w:val="004E0414"/>
    <w:rsid w:val="004E0888"/>
    <w:rsid w:val="004E0A0A"/>
    <w:rsid w:val="004E121C"/>
    <w:rsid w:val="004E1A3E"/>
    <w:rsid w:val="004E1FF5"/>
    <w:rsid w:val="004E215B"/>
    <w:rsid w:val="004E227A"/>
    <w:rsid w:val="004E2381"/>
    <w:rsid w:val="004E2496"/>
    <w:rsid w:val="004E29B6"/>
    <w:rsid w:val="004E2A4A"/>
    <w:rsid w:val="004E2C11"/>
    <w:rsid w:val="004E2E84"/>
    <w:rsid w:val="004E33DC"/>
    <w:rsid w:val="004E3645"/>
    <w:rsid w:val="004E3A6E"/>
    <w:rsid w:val="004E3E77"/>
    <w:rsid w:val="004E3EB9"/>
    <w:rsid w:val="004E3EBA"/>
    <w:rsid w:val="004E41FE"/>
    <w:rsid w:val="004E454B"/>
    <w:rsid w:val="004E48A2"/>
    <w:rsid w:val="004E551B"/>
    <w:rsid w:val="004E57C2"/>
    <w:rsid w:val="004E5809"/>
    <w:rsid w:val="004E5B0C"/>
    <w:rsid w:val="004E5FB6"/>
    <w:rsid w:val="004E628F"/>
    <w:rsid w:val="004E63DF"/>
    <w:rsid w:val="004E6484"/>
    <w:rsid w:val="004E6A7C"/>
    <w:rsid w:val="004E6C45"/>
    <w:rsid w:val="004E6EB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FC6"/>
    <w:rsid w:val="004F3056"/>
    <w:rsid w:val="004F306C"/>
    <w:rsid w:val="004F3087"/>
    <w:rsid w:val="004F30F7"/>
    <w:rsid w:val="004F30F9"/>
    <w:rsid w:val="004F32A1"/>
    <w:rsid w:val="004F3538"/>
    <w:rsid w:val="004F35F7"/>
    <w:rsid w:val="004F3850"/>
    <w:rsid w:val="004F3AF1"/>
    <w:rsid w:val="004F3CFB"/>
    <w:rsid w:val="004F3E85"/>
    <w:rsid w:val="004F3FC1"/>
    <w:rsid w:val="004F4233"/>
    <w:rsid w:val="004F4A4B"/>
    <w:rsid w:val="004F4C01"/>
    <w:rsid w:val="004F50B5"/>
    <w:rsid w:val="004F5291"/>
    <w:rsid w:val="004F53CF"/>
    <w:rsid w:val="004F5484"/>
    <w:rsid w:val="004F56F1"/>
    <w:rsid w:val="004F5CEC"/>
    <w:rsid w:val="004F5EDE"/>
    <w:rsid w:val="004F634E"/>
    <w:rsid w:val="004F6788"/>
    <w:rsid w:val="004F6BCE"/>
    <w:rsid w:val="004F7086"/>
    <w:rsid w:val="004F7810"/>
    <w:rsid w:val="004F7F56"/>
    <w:rsid w:val="004F7F65"/>
    <w:rsid w:val="005000C1"/>
    <w:rsid w:val="005002DD"/>
    <w:rsid w:val="005005E5"/>
    <w:rsid w:val="0050064C"/>
    <w:rsid w:val="00500961"/>
    <w:rsid w:val="00500F4A"/>
    <w:rsid w:val="00501285"/>
    <w:rsid w:val="00501EA7"/>
    <w:rsid w:val="005028CB"/>
    <w:rsid w:val="00502953"/>
    <w:rsid w:val="00502CB0"/>
    <w:rsid w:val="0050306B"/>
    <w:rsid w:val="0050323F"/>
    <w:rsid w:val="00503593"/>
    <w:rsid w:val="00503775"/>
    <w:rsid w:val="00503849"/>
    <w:rsid w:val="005039D4"/>
    <w:rsid w:val="005039EF"/>
    <w:rsid w:val="00503E22"/>
    <w:rsid w:val="00504151"/>
    <w:rsid w:val="00504258"/>
    <w:rsid w:val="0050460C"/>
    <w:rsid w:val="00504B4E"/>
    <w:rsid w:val="00504D7D"/>
    <w:rsid w:val="00504E35"/>
    <w:rsid w:val="00504F14"/>
    <w:rsid w:val="00505553"/>
    <w:rsid w:val="00505628"/>
    <w:rsid w:val="005056A0"/>
    <w:rsid w:val="00506395"/>
    <w:rsid w:val="0050672D"/>
    <w:rsid w:val="0050698C"/>
    <w:rsid w:val="00506B61"/>
    <w:rsid w:val="00506C22"/>
    <w:rsid w:val="00506F05"/>
    <w:rsid w:val="0050789B"/>
    <w:rsid w:val="00507CC5"/>
    <w:rsid w:val="00507DDA"/>
    <w:rsid w:val="00510E7B"/>
    <w:rsid w:val="00510F76"/>
    <w:rsid w:val="00511411"/>
    <w:rsid w:val="005115DD"/>
    <w:rsid w:val="0051181D"/>
    <w:rsid w:val="00511B5E"/>
    <w:rsid w:val="00511C5F"/>
    <w:rsid w:val="00511CEE"/>
    <w:rsid w:val="0051250D"/>
    <w:rsid w:val="00512685"/>
    <w:rsid w:val="005127F2"/>
    <w:rsid w:val="00512969"/>
    <w:rsid w:val="00512CA8"/>
    <w:rsid w:val="00512F71"/>
    <w:rsid w:val="005134C1"/>
    <w:rsid w:val="005139F5"/>
    <w:rsid w:val="00513BC6"/>
    <w:rsid w:val="00514AA9"/>
    <w:rsid w:val="00514B8A"/>
    <w:rsid w:val="00514C4D"/>
    <w:rsid w:val="00514C68"/>
    <w:rsid w:val="00514DA6"/>
    <w:rsid w:val="0051555E"/>
    <w:rsid w:val="005157CC"/>
    <w:rsid w:val="005157F9"/>
    <w:rsid w:val="00516077"/>
    <w:rsid w:val="0051661A"/>
    <w:rsid w:val="00516B14"/>
    <w:rsid w:val="00516D44"/>
    <w:rsid w:val="00517278"/>
    <w:rsid w:val="00517900"/>
    <w:rsid w:val="00517A52"/>
    <w:rsid w:val="00520068"/>
    <w:rsid w:val="005204AD"/>
    <w:rsid w:val="005204E6"/>
    <w:rsid w:val="00520736"/>
    <w:rsid w:val="005207B3"/>
    <w:rsid w:val="00521630"/>
    <w:rsid w:val="00521F18"/>
    <w:rsid w:val="00521FB4"/>
    <w:rsid w:val="0052221E"/>
    <w:rsid w:val="005222F9"/>
    <w:rsid w:val="00522700"/>
    <w:rsid w:val="00522951"/>
    <w:rsid w:val="00522B36"/>
    <w:rsid w:val="005237CD"/>
    <w:rsid w:val="0052387E"/>
    <w:rsid w:val="00523E60"/>
    <w:rsid w:val="005240A1"/>
    <w:rsid w:val="005240BC"/>
    <w:rsid w:val="00524116"/>
    <w:rsid w:val="0052485C"/>
    <w:rsid w:val="00524CC4"/>
    <w:rsid w:val="00524D60"/>
    <w:rsid w:val="00524F06"/>
    <w:rsid w:val="005253B3"/>
    <w:rsid w:val="00525912"/>
    <w:rsid w:val="00525BE4"/>
    <w:rsid w:val="00525FC2"/>
    <w:rsid w:val="00526037"/>
    <w:rsid w:val="00526C12"/>
    <w:rsid w:val="00526FCF"/>
    <w:rsid w:val="00527079"/>
    <w:rsid w:val="0052718A"/>
    <w:rsid w:val="00527194"/>
    <w:rsid w:val="005272A2"/>
    <w:rsid w:val="00527B3D"/>
    <w:rsid w:val="00527D92"/>
    <w:rsid w:val="00527F83"/>
    <w:rsid w:val="00530224"/>
    <w:rsid w:val="0053038B"/>
    <w:rsid w:val="005306D8"/>
    <w:rsid w:val="00530A46"/>
    <w:rsid w:val="00530EBC"/>
    <w:rsid w:val="00530F38"/>
    <w:rsid w:val="005311E8"/>
    <w:rsid w:val="0053127B"/>
    <w:rsid w:val="005312C7"/>
    <w:rsid w:val="00531309"/>
    <w:rsid w:val="005313D1"/>
    <w:rsid w:val="005318FF"/>
    <w:rsid w:val="00531B64"/>
    <w:rsid w:val="00531BD9"/>
    <w:rsid w:val="00531BE2"/>
    <w:rsid w:val="00531C4B"/>
    <w:rsid w:val="00531E04"/>
    <w:rsid w:val="00531E6A"/>
    <w:rsid w:val="005320E2"/>
    <w:rsid w:val="00532174"/>
    <w:rsid w:val="005321FB"/>
    <w:rsid w:val="005322EC"/>
    <w:rsid w:val="00532316"/>
    <w:rsid w:val="0053270E"/>
    <w:rsid w:val="00532946"/>
    <w:rsid w:val="00532B20"/>
    <w:rsid w:val="00532C30"/>
    <w:rsid w:val="00533273"/>
    <w:rsid w:val="005333D8"/>
    <w:rsid w:val="00533587"/>
    <w:rsid w:val="00533901"/>
    <w:rsid w:val="00533A59"/>
    <w:rsid w:val="005341D4"/>
    <w:rsid w:val="00534351"/>
    <w:rsid w:val="00534656"/>
    <w:rsid w:val="00534AEC"/>
    <w:rsid w:val="00534B73"/>
    <w:rsid w:val="00534D2F"/>
    <w:rsid w:val="00534D96"/>
    <w:rsid w:val="00535013"/>
    <w:rsid w:val="00535083"/>
    <w:rsid w:val="0053561D"/>
    <w:rsid w:val="00535832"/>
    <w:rsid w:val="005359D5"/>
    <w:rsid w:val="00535C64"/>
    <w:rsid w:val="00535C98"/>
    <w:rsid w:val="00535DB1"/>
    <w:rsid w:val="0053612A"/>
    <w:rsid w:val="0053635F"/>
    <w:rsid w:val="005364F1"/>
    <w:rsid w:val="00536B2F"/>
    <w:rsid w:val="00536DEF"/>
    <w:rsid w:val="0053718B"/>
    <w:rsid w:val="0053726F"/>
    <w:rsid w:val="0053754A"/>
    <w:rsid w:val="005375C9"/>
    <w:rsid w:val="0053771F"/>
    <w:rsid w:val="00537911"/>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C88"/>
    <w:rsid w:val="00541D17"/>
    <w:rsid w:val="00541F0A"/>
    <w:rsid w:val="00542434"/>
    <w:rsid w:val="005426B9"/>
    <w:rsid w:val="0054292B"/>
    <w:rsid w:val="00542944"/>
    <w:rsid w:val="00542949"/>
    <w:rsid w:val="00542C4B"/>
    <w:rsid w:val="00543370"/>
    <w:rsid w:val="0054350C"/>
    <w:rsid w:val="00543578"/>
    <w:rsid w:val="00543970"/>
    <w:rsid w:val="00543C85"/>
    <w:rsid w:val="00543EF0"/>
    <w:rsid w:val="005442DD"/>
    <w:rsid w:val="00544C65"/>
    <w:rsid w:val="005450D6"/>
    <w:rsid w:val="005450FD"/>
    <w:rsid w:val="0054521F"/>
    <w:rsid w:val="00545456"/>
    <w:rsid w:val="00545653"/>
    <w:rsid w:val="005458C5"/>
    <w:rsid w:val="00545AB9"/>
    <w:rsid w:val="00546163"/>
    <w:rsid w:val="00546256"/>
    <w:rsid w:val="00546E2C"/>
    <w:rsid w:val="00546E6B"/>
    <w:rsid w:val="005471B1"/>
    <w:rsid w:val="00547902"/>
    <w:rsid w:val="00547BD0"/>
    <w:rsid w:val="00547C75"/>
    <w:rsid w:val="00547E27"/>
    <w:rsid w:val="0055032A"/>
    <w:rsid w:val="005504FA"/>
    <w:rsid w:val="00550A5B"/>
    <w:rsid w:val="00551555"/>
    <w:rsid w:val="00551852"/>
    <w:rsid w:val="00551872"/>
    <w:rsid w:val="005518C0"/>
    <w:rsid w:val="00551D4B"/>
    <w:rsid w:val="0055225F"/>
    <w:rsid w:val="0055234F"/>
    <w:rsid w:val="005523E8"/>
    <w:rsid w:val="005525EB"/>
    <w:rsid w:val="00552784"/>
    <w:rsid w:val="005527D1"/>
    <w:rsid w:val="0055297D"/>
    <w:rsid w:val="00552BCD"/>
    <w:rsid w:val="00552BD8"/>
    <w:rsid w:val="00552D9F"/>
    <w:rsid w:val="00552E7E"/>
    <w:rsid w:val="00552FA4"/>
    <w:rsid w:val="00552FB3"/>
    <w:rsid w:val="005530F7"/>
    <w:rsid w:val="005533FB"/>
    <w:rsid w:val="00553A29"/>
    <w:rsid w:val="00553D48"/>
    <w:rsid w:val="005541B3"/>
    <w:rsid w:val="0055426A"/>
    <w:rsid w:val="0055427B"/>
    <w:rsid w:val="00554298"/>
    <w:rsid w:val="00554459"/>
    <w:rsid w:val="0055465D"/>
    <w:rsid w:val="00554678"/>
    <w:rsid w:val="005548D9"/>
    <w:rsid w:val="00554945"/>
    <w:rsid w:val="00555237"/>
    <w:rsid w:val="00555B33"/>
    <w:rsid w:val="00555D8F"/>
    <w:rsid w:val="00555D94"/>
    <w:rsid w:val="00555DF9"/>
    <w:rsid w:val="00555E07"/>
    <w:rsid w:val="00555FBD"/>
    <w:rsid w:val="00556076"/>
    <w:rsid w:val="005568EB"/>
    <w:rsid w:val="00556AD4"/>
    <w:rsid w:val="00556B05"/>
    <w:rsid w:val="00556C46"/>
    <w:rsid w:val="00556D9A"/>
    <w:rsid w:val="00557343"/>
    <w:rsid w:val="005573C7"/>
    <w:rsid w:val="00557C40"/>
    <w:rsid w:val="00557E47"/>
    <w:rsid w:val="00560194"/>
    <w:rsid w:val="005601E9"/>
    <w:rsid w:val="0056021D"/>
    <w:rsid w:val="005603C3"/>
    <w:rsid w:val="005606C2"/>
    <w:rsid w:val="005606F3"/>
    <w:rsid w:val="005616CC"/>
    <w:rsid w:val="00561A3F"/>
    <w:rsid w:val="00561A4C"/>
    <w:rsid w:val="00561DB2"/>
    <w:rsid w:val="00562721"/>
    <w:rsid w:val="0056294B"/>
    <w:rsid w:val="00562AFC"/>
    <w:rsid w:val="00562C59"/>
    <w:rsid w:val="00562DB0"/>
    <w:rsid w:val="005632F7"/>
    <w:rsid w:val="005633F7"/>
    <w:rsid w:val="00563408"/>
    <w:rsid w:val="00563630"/>
    <w:rsid w:val="00563C53"/>
    <w:rsid w:val="00563EE7"/>
    <w:rsid w:val="00564170"/>
    <w:rsid w:val="005642D8"/>
    <w:rsid w:val="00564302"/>
    <w:rsid w:val="00564459"/>
    <w:rsid w:val="0056454F"/>
    <w:rsid w:val="00564661"/>
    <w:rsid w:val="00564E3D"/>
    <w:rsid w:val="00564E4F"/>
    <w:rsid w:val="00565128"/>
    <w:rsid w:val="0056518C"/>
    <w:rsid w:val="00565571"/>
    <w:rsid w:val="00565703"/>
    <w:rsid w:val="00565E39"/>
    <w:rsid w:val="00565E5C"/>
    <w:rsid w:val="00565E68"/>
    <w:rsid w:val="00566319"/>
    <w:rsid w:val="0056636F"/>
    <w:rsid w:val="005667D9"/>
    <w:rsid w:val="00566BE3"/>
    <w:rsid w:val="00566CF4"/>
    <w:rsid w:val="00566E28"/>
    <w:rsid w:val="00566E85"/>
    <w:rsid w:val="00566F84"/>
    <w:rsid w:val="0056703E"/>
    <w:rsid w:val="005670FB"/>
    <w:rsid w:val="005672D2"/>
    <w:rsid w:val="0056749A"/>
    <w:rsid w:val="005678DB"/>
    <w:rsid w:val="00567E0C"/>
    <w:rsid w:val="00567E29"/>
    <w:rsid w:val="00570283"/>
    <w:rsid w:val="00571091"/>
    <w:rsid w:val="00571555"/>
    <w:rsid w:val="005716BA"/>
    <w:rsid w:val="0057174E"/>
    <w:rsid w:val="0057176E"/>
    <w:rsid w:val="00571838"/>
    <w:rsid w:val="00571C43"/>
    <w:rsid w:val="00571D09"/>
    <w:rsid w:val="00571D5C"/>
    <w:rsid w:val="00571DF6"/>
    <w:rsid w:val="00571E53"/>
    <w:rsid w:val="005724F3"/>
    <w:rsid w:val="00572779"/>
    <w:rsid w:val="005727A9"/>
    <w:rsid w:val="00572984"/>
    <w:rsid w:val="00572B2A"/>
    <w:rsid w:val="00572BCE"/>
    <w:rsid w:val="00572C9F"/>
    <w:rsid w:val="00572FEC"/>
    <w:rsid w:val="005736B8"/>
    <w:rsid w:val="00573DA3"/>
    <w:rsid w:val="00573EE0"/>
    <w:rsid w:val="00574306"/>
    <w:rsid w:val="00574330"/>
    <w:rsid w:val="0057451A"/>
    <w:rsid w:val="005748C5"/>
    <w:rsid w:val="00574B0F"/>
    <w:rsid w:val="005755D5"/>
    <w:rsid w:val="00576015"/>
    <w:rsid w:val="00576258"/>
    <w:rsid w:val="00576278"/>
    <w:rsid w:val="00576A3C"/>
    <w:rsid w:val="00576AB1"/>
    <w:rsid w:val="00576C0F"/>
    <w:rsid w:val="00576E4B"/>
    <w:rsid w:val="005775F7"/>
    <w:rsid w:val="0057761D"/>
    <w:rsid w:val="0057782C"/>
    <w:rsid w:val="00577B05"/>
    <w:rsid w:val="00577F17"/>
    <w:rsid w:val="00580674"/>
    <w:rsid w:val="00580B9C"/>
    <w:rsid w:val="00581440"/>
    <w:rsid w:val="005816EB"/>
    <w:rsid w:val="005819D6"/>
    <w:rsid w:val="00581B53"/>
    <w:rsid w:val="00581C17"/>
    <w:rsid w:val="00581D34"/>
    <w:rsid w:val="00581FA5"/>
    <w:rsid w:val="00582394"/>
    <w:rsid w:val="00582DD8"/>
    <w:rsid w:val="005830C1"/>
    <w:rsid w:val="005831D1"/>
    <w:rsid w:val="005831F3"/>
    <w:rsid w:val="00583201"/>
    <w:rsid w:val="00583211"/>
    <w:rsid w:val="005837BD"/>
    <w:rsid w:val="0058412F"/>
    <w:rsid w:val="005847EE"/>
    <w:rsid w:val="00584905"/>
    <w:rsid w:val="005849CD"/>
    <w:rsid w:val="00584AFB"/>
    <w:rsid w:val="00584B23"/>
    <w:rsid w:val="00584B85"/>
    <w:rsid w:val="00585798"/>
    <w:rsid w:val="00585946"/>
    <w:rsid w:val="00585957"/>
    <w:rsid w:val="00585C57"/>
    <w:rsid w:val="0058620C"/>
    <w:rsid w:val="005863FA"/>
    <w:rsid w:val="00586A03"/>
    <w:rsid w:val="00586B37"/>
    <w:rsid w:val="005875E3"/>
    <w:rsid w:val="00587AE4"/>
    <w:rsid w:val="005900AA"/>
    <w:rsid w:val="00590136"/>
    <w:rsid w:val="005904F1"/>
    <w:rsid w:val="00590634"/>
    <w:rsid w:val="005908CC"/>
    <w:rsid w:val="00590E93"/>
    <w:rsid w:val="00590E98"/>
    <w:rsid w:val="00591153"/>
    <w:rsid w:val="0059119C"/>
    <w:rsid w:val="0059119E"/>
    <w:rsid w:val="0059136E"/>
    <w:rsid w:val="00591790"/>
    <w:rsid w:val="00591D30"/>
    <w:rsid w:val="00592239"/>
    <w:rsid w:val="005929C5"/>
    <w:rsid w:val="00592ABA"/>
    <w:rsid w:val="00592C48"/>
    <w:rsid w:val="00592D72"/>
    <w:rsid w:val="005934E0"/>
    <w:rsid w:val="00593595"/>
    <w:rsid w:val="005937DA"/>
    <w:rsid w:val="00593D5F"/>
    <w:rsid w:val="00593E6C"/>
    <w:rsid w:val="00593EC4"/>
    <w:rsid w:val="00594A8C"/>
    <w:rsid w:val="00594E86"/>
    <w:rsid w:val="005953E2"/>
    <w:rsid w:val="0059572C"/>
    <w:rsid w:val="00595AC8"/>
    <w:rsid w:val="00595EA4"/>
    <w:rsid w:val="00596038"/>
    <w:rsid w:val="005966D3"/>
    <w:rsid w:val="00596D25"/>
    <w:rsid w:val="00596D56"/>
    <w:rsid w:val="00596D90"/>
    <w:rsid w:val="00596EF7"/>
    <w:rsid w:val="00596F6B"/>
    <w:rsid w:val="00596FB3"/>
    <w:rsid w:val="00597206"/>
    <w:rsid w:val="005974D1"/>
    <w:rsid w:val="00597772"/>
    <w:rsid w:val="00597A36"/>
    <w:rsid w:val="005A044F"/>
    <w:rsid w:val="005A04D5"/>
    <w:rsid w:val="005A05C1"/>
    <w:rsid w:val="005A0637"/>
    <w:rsid w:val="005A0A90"/>
    <w:rsid w:val="005A0C92"/>
    <w:rsid w:val="005A13B2"/>
    <w:rsid w:val="005A1413"/>
    <w:rsid w:val="005A1AB5"/>
    <w:rsid w:val="005A1B04"/>
    <w:rsid w:val="005A1CFF"/>
    <w:rsid w:val="005A1ECE"/>
    <w:rsid w:val="005A2099"/>
    <w:rsid w:val="005A27E0"/>
    <w:rsid w:val="005A2830"/>
    <w:rsid w:val="005A28A7"/>
    <w:rsid w:val="005A33C2"/>
    <w:rsid w:val="005A369B"/>
    <w:rsid w:val="005A3938"/>
    <w:rsid w:val="005A3A4B"/>
    <w:rsid w:val="005A3D7A"/>
    <w:rsid w:val="005A3E9E"/>
    <w:rsid w:val="005A3FBB"/>
    <w:rsid w:val="005A4332"/>
    <w:rsid w:val="005A43EA"/>
    <w:rsid w:val="005A44CE"/>
    <w:rsid w:val="005A4836"/>
    <w:rsid w:val="005A49C8"/>
    <w:rsid w:val="005A4B91"/>
    <w:rsid w:val="005A52CD"/>
    <w:rsid w:val="005A532D"/>
    <w:rsid w:val="005A542D"/>
    <w:rsid w:val="005A5671"/>
    <w:rsid w:val="005A5746"/>
    <w:rsid w:val="005A58E7"/>
    <w:rsid w:val="005A5A76"/>
    <w:rsid w:val="005A5B4E"/>
    <w:rsid w:val="005A5B5E"/>
    <w:rsid w:val="005A5D06"/>
    <w:rsid w:val="005A5E03"/>
    <w:rsid w:val="005A5FBE"/>
    <w:rsid w:val="005A6566"/>
    <w:rsid w:val="005A6683"/>
    <w:rsid w:val="005A69AB"/>
    <w:rsid w:val="005A6D85"/>
    <w:rsid w:val="005A70CA"/>
    <w:rsid w:val="005A7AB2"/>
    <w:rsid w:val="005A7E2D"/>
    <w:rsid w:val="005A7E6B"/>
    <w:rsid w:val="005B0012"/>
    <w:rsid w:val="005B02E2"/>
    <w:rsid w:val="005B038C"/>
    <w:rsid w:val="005B09A7"/>
    <w:rsid w:val="005B1108"/>
    <w:rsid w:val="005B1396"/>
    <w:rsid w:val="005B2100"/>
    <w:rsid w:val="005B2115"/>
    <w:rsid w:val="005B2399"/>
    <w:rsid w:val="005B24D1"/>
    <w:rsid w:val="005B25C5"/>
    <w:rsid w:val="005B267A"/>
    <w:rsid w:val="005B2D1B"/>
    <w:rsid w:val="005B2DD8"/>
    <w:rsid w:val="005B33C2"/>
    <w:rsid w:val="005B3734"/>
    <w:rsid w:val="005B3ADD"/>
    <w:rsid w:val="005B3C8B"/>
    <w:rsid w:val="005B3CD6"/>
    <w:rsid w:val="005B4367"/>
    <w:rsid w:val="005B4548"/>
    <w:rsid w:val="005B456F"/>
    <w:rsid w:val="005B482B"/>
    <w:rsid w:val="005B487F"/>
    <w:rsid w:val="005B5288"/>
    <w:rsid w:val="005B5354"/>
    <w:rsid w:val="005B5739"/>
    <w:rsid w:val="005B57AE"/>
    <w:rsid w:val="005B5879"/>
    <w:rsid w:val="005B5BAC"/>
    <w:rsid w:val="005B6116"/>
    <w:rsid w:val="005B61F4"/>
    <w:rsid w:val="005B6601"/>
    <w:rsid w:val="005B69BE"/>
    <w:rsid w:val="005B6CB2"/>
    <w:rsid w:val="005B6CF7"/>
    <w:rsid w:val="005B76D5"/>
    <w:rsid w:val="005B7955"/>
    <w:rsid w:val="005B7BAA"/>
    <w:rsid w:val="005B7BEA"/>
    <w:rsid w:val="005B7E30"/>
    <w:rsid w:val="005C0290"/>
    <w:rsid w:val="005C042F"/>
    <w:rsid w:val="005C0B80"/>
    <w:rsid w:val="005C0E50"/>
    <w:rsid w:val="005C1D11"/>
    <w:rsid w:val="005C20FF"/>
    <w:rsid w:val="005C2193"/>
    <w:rsid w:val="005C255F"/>
    <w:rsid w:val="005C2708"/>
    <w:rsid w:val="005C29BD"/>
    <w:rsid w:val="005C2ABD"/>
    <w:rsid w:val="005C2B46"/>
    <w:rsid w:val="005C305B"/>
    <w:rsid w:val="005C35F5"/>
    <w:rsid w:val="005C39EE"/>
    <w:rsid w:val="005C3AC3"/>
    <w:rsid w:val="005C3CAF"/>
    <w:rsid w:val="005C40FE"/>
    <w:rsid w:val="005C417D"/>
    <w:rsid w:val="005C440F"/>
    <w:rsid w:val="005C4776"/>
    <w:rsid w:val="005C48AB"/>
    <w:rsid w:val="005C4B96"/>
    <w:rsid w:val="005C4F45"/>
    <w:rsid w:val="005C509C"/>
    <w:rsid w:val="005C50D3"/>
    <w:rsid w:val="005C50E3"/>
    <w:rsid w:val="005C51A8"/>
    <w:rsid w:val="005C5355"/>
    <w:rsid w:val="005C58DC"/>
    <w:rsid w:val="005C5A0D"/>
    <w:rsid w:val="005C604E"/>
    <w:rsid w:val="005C6883"/>
    <w:rsid w:val="005C6950"/>
    <w:rsid w:val="005C6AD0"/>
    <w:rsid w:val="005C6DE3"/>
    <w:rsid w:val="005C6FB2"/>
    <w:rsid w:val="005C70B0"/>
    <w:rsid w:val="005C711E"/>
    <w:rsid w:val="005C72BF"/>
    <w:rsid w:val="005C754F"/>
    <w:rsid w:val="005C7599"/>
    <w:rsid w:val="005C7AE8"/>
    <w:rsid w:val="005C7DEB"/>
    <w:rsid w:val="005C7E6F"/>
    <w:rsid w:val="005D021B"/>
    <w:rsid w:val="005D02BD"/>
    <w:rsid w:val="005D0411"/>
    <w:rsid w:val="005D06E4"/>
    <w:rsid w:val="005D0BBE"/>
    <w:rsid w:val="005D0BE6"/>
    <w:rsid w:val="005D1597"/>
    <w:rsid w:val="005D1638"/>
    <w:rsid w:val="005D17A3"/>
    <w:rsid w:val="005D1D42"/>
    <w:rsid w:val="005D1EE5"/>
    <w:rsid w:val="005D2283"/>
    <w:rsid w:val="005D271D"/>
    <w:rsid w:val="005D2AD6"/>
    <w:rsid w:val="005D2BF4"/>
    <w:rsid w:val="005D2FE5"/>
    <w:rsid w:val="005D311E"/>
    <w:rsid w:val="005D318D"/>
    <w:rsid w:val="005D352F"/>
    <w:rsid w:val="005D3ABB"/>
    <w:rsid w:val="005D3AF3"/>
    <w:rsid w:val="005D3B37"/>
    <w:rsid w:val="005D48BA"/>
    <w:rsid w:val="005D4C60"/>
    <w:rsid w:val="005D4D5A"/>
    <w:rsid w:val="005D5146"/>
    <w:rsid w:val="005D5621"/>
    <w:rsid w:val="005D5892"/>
    <w:rsid w:val="005D5ADE"/>
    <w:rsid w:val="005D5C74"/>
    <w:rsid w:val="005D5E46"/>
    <w:rsid w:val="005D5FF5"/>
    <w:rsid w:val="005D64F7"/>
    <w:rsid w:val="005D6946"/>
    <w:rsid w:val="005D6A0A"/>
    <w:rsid w:val="005D6A37"/>
    <w:rsid w:val="005D6B61"/>
    <w:rsid w:val="005D6CAC"/>
    <w:rsid w:val="005D7162"/>
    <w:rsid w:val="005D795C"/>
    <w:rsid w:val="005E09B0"/>
    <w:rsid w:val="005E0B50"/>
    <w:rsid w:val="005E0F80"/>
    <w:rsid w:val="005E1061"/>
    <w:rsid w:val="005E111A"/>
    <w:rsid w:val="005E1327"/>
    <w:rsid w:val="005E16FF"/>
    <w:rsid w:val="005E1D1F"/>
    <w:rsid w:val="005E2088"/>
    <w:rsid w:val="005E2238"/>
    <w:rsid w:val="005E2270"/>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04C"/>
    <w:rsid w:val="005E5A3C"/>
    <w:rsid w:val="005E5ACE"/>
    <w:rsid w:val="005E5B2D"/>
    <w:rsid w:val="005E5C36"/>
    <w:rsid w:val="005E5CB1"/>
    <w:rsid w:val="005E5D0E"/>
    <w:rsid w:val="005E5EBB"/>
    <w:rsid w:val="005E5EEB"/>
    <w:rsid w:val="005E6752"/>
    <w:rsid w:val="005E67F6"/>
    <w:rsid w:val="005E6947"/>
    <w:rsid w:val="005E6B4F"/>
    <w:rsid w:val="005E6FB9"/>
    <w:rsid w:val="005E7173"/>
    <w:rsid w:val="005E749E"/>
    <w:rsid w:val="005E7A52"/>
    <w:rsid w:val="005E7B4E"/>
    <w:rsid w:val="005F041D"/>
    <w:rsid w:val="005F0607"/>
    <w:rsid w:val="005F07DA"/>
    <w:rsid w:val="005F0EF6"/>
    <w:rsid w:val="005F13DA"/>
    <w:rsid w:val="005F1A0E"/>
    <w:rsid w:val="005F1AB8"/>
    <w:rsid w:val="005F1C89"/>
    <w:rsid w:val="005F1E27"/>
    <w:rsid w:val="005F2056"/>
    <w:rsid w:val="005F2063"/>
    <w:rsid w:val="005F275F"/>
    <w:rsid w:val="005F293D"/>
    <w:rsid w:val="005F2942"/>
    <w:rsid w:val="005F2E08"/>
    <w:rsid w:val="005F3414"/>
    <w:rsid w:val="005F3806"/>
    <w:rsid w:val="005F382B"/>
    <w:rsid w:val="005F3BB8"/>
    <w:rsid w:val="005F3D64"/>
    <w:rsid w:val="005F3D68"/>
    <w:rsid w:val="005F3E0D"/>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C17"/>
    <w:rsid w:val="00600F2B"/>
    <w:rsid w:val="0060144A"/>
    <w:rsid w:val="00601605"/>
    <w:rsid w:val="0060165D"/>
    <w:rsid w:val="00601998"/>
    <w:rsid w:val="00601B56"/>
    <w:rsid w:val="00601CF1"/>
    <w:rsid w:val="00601D29"/>
    <w:rsid w:val="006024D6"/>
    <w:rsid w:val="0060264F"/>
    <w:rsid w:val="00602794"/>
    <w:rsid w:val="006028B3"/>
    <w:rsid w:val="00602AC2"/>
    <w:rsid w:val="00602AC6"/>
    <w:rsid w:val="00602B99"/>
    <w:rsid w:val="00603632"/>
    <w:rsid w:val="006037E4"/>
    <w:rsid w:val="00603FC3"/>
    <w:rsid w:val="00604180"/>
    <w:rsid w:val="006041DC"/>
    <w:rsid w:val="0060440F"/>
    <w:rsid w:val="006044F2"/>
    <w:rsid w:val="00604D91"/>
    <w:rsid w:val="00604DAD"/>
    <w:rsid w:val="00604F48"/>
    <w:rsid w:val="00605760"/>
    <w:rsid w:val="006059C9"/>
    <w:rsid w:val="00605DEE"/>
    <w:rsid w:val="00606002"/>
    <w:rsid w:val="006061D5"/>
    <w:rsid w:val="0060625C"/>
    <w:rsid w:val="00606635"/>
    <w:rsid w:val="006067F8"/>
    <w:rsid w:val="006068FE"/>
    <w:rsid w:val="00606D20"/>
    <w:rsid w:val="00606DC5"/>
    <w:rsid w:val="00607067"/>
    <w:rsid w:val="006073F6"/>
    <w:rsid w:val="006079AE"/>
    <w:rsid w:val="00607AE9"/>
    <w:rsid w:val="00607B57"/>
    <w:rsid w:val="00607C44"/>
    <w:rsid w:val="0061088A"/>
    <w:rsid w:val="00610BAD"/>
    <w:rsid w:val="00610DDD"/>
    <w:rsid w:val="00610E8C"/>
    <w:rsid w:val="00610EAC"/>
    <w:rsid w:val="00610EFC"/>
    <w:rsid w:val="00611011"/>
    <w:rsid w:val="00611242"/>
    <w:rsid w:val="0061151D"/>
    <w:rsid w:val="00612049"/>
    <w:rsid w:val="00612172"/>
    <w:rsid w:val="0061226D"/>
    <w:rsid w:val="006125C4"/>
    <w:rsid w:val="00612B58"/>
    <w:rsid w:val="00612D40"/>
    <w:rsid w:val="00613104"/>
    <w:rsid w:val="0061317E"/>
    <w:rsid w:val="0061359A"/>
    <w:rsid w:val="0061372F"/>
    <w:rsid w:val="006138C4"/>
    <w:rsid w:val="006139A4"/>
    <w:rsid w:val="00613A94"/>
    <w:rsid w:val="006141A7"/>
    <w:rsid w:val="00614770"/>
    <w:rsid w:val="00614A3C"/>
    <w:rsid w:val="00614B91"/>
    <w:rsid w:val="00615134"/>
    <w:rsid w:val="00615149"/>
    <w:rsid w:val="006152EE"/>
    <w:rsid w:val="0061535A"/>
    <w:rsid w:val="006159BB"/>
    <w:rsid w:val="00615B99"/>
    <w:rsid w:val="00615D9A"/>
    <w:rsid w:val="00616109"/>
    <w:rsid w:val="006164DC"/>
    <w:rsid w:val="006168FF"/>
    <w:rsid w:val="00616C4E"/>
    <w:rsid w:val="00616D5E"/>
    <w:rsid w:val="006172F0"/>
    <w:rsid w:val="00617857"/>
    <w:rsid w:val="00617961"/>
    <w:rsid w:val="00620103"/>
    <w:rsid w:val="006201AF"/>
    <w:rsid w:val="0062055B"/>
    <w:rsid w:val="0062071D"/>
    <w:rsid w:val="00620FAC"/>
    <w:rsid w:val="00621485"/>
    <w:rsid w:val="006214C6"/>
    <w:rsid w:val="00621798"/>
    <w:rsid w:val="0062189F"/>
    <w:rsid w:val="00621B6F"/>
    <w:rsid w:val="00621C6F"/>
    <w:rsid w:val="00622244"/>
    <w:rsid w:val="006223A6"/>
    <w:rsid w:val="006225AD"/>
    <w:rsid w:val="00622823"/>
    <w:rsid w:val="0062302D"/>
    <w:rsid w:val="006230FA"/>
    <w:rsid w:val="006237D6"/>
    <w:rsid w:val="00623984"/>
    <w:rsid w:val="00623BA4"/>
    <w:rsid w:val="00623E8F"/>
    <w:rsid w:val="00624129"/>
    <w:rsid w:val="0062432F"/>
    <w:rsid w:val="006244B8"/>
    <w:rsid w:val="00624524"/>
    <w:rsid w:val="0062475C"/>
    <w:rsid w:val="00624CF5"/>
    <w:rsid w:val="00624E85"/>
    <w:rsid w:val="00624E99"/>
    <w:rsid w:val="00624F62"/>
    <w:rsid w:val="00624FEC"/>
    <w:rsid w:val="006251ED"/>
    <w:rsid w:val="006253C7"/>
    <w:rsid w:val="00625543"/>
    <w:rsid w:val="00625896"/>
    <w:rsid w:val="00625BC9"/>
    <w:rsid w:val="00625C41"/>
    <w:rsid w:val="00625CA2"/>
    <w:rsid w:val="00625D1A"/>
    <w:rsid w:val="00626532"/>
    <w:rsid w:val="00626F65"/>
    <w:rsid w:val="00626F91"/>
    <w:rsid w:val="00626FB1"/>
    <w:rsid w:val="006272EA"/>
    <w:rsid w:val="006273EC"/>
    <w:rsid w:val="00627670"/>
    <w:rsid w:val="00627BA8"/>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5EE"/>
    <w:rsid w:val="00633B3A"/>
    <w:rsid w:val="00633D18"/>
    <w:rsid w:val="00633E7D"/>
    <w:rsid w:val="00633F6F"/>
    <w:rsid w:val="00634037"/>
    <w:rsid w:val="006340ED"/>
    <w:rsid w:val="00634207"/>
    <w:rsid w:val="0063481E"/>
    <w:rsid w:val="006348C7"/>
    <w:rsid w:val="0063497C"/>
    <w:rsid w:val="00634A3D"/>
    <w:rsid w:val="00634D3D"/>
    <w:rsid w:val="00634F15"/>
    <w:rsid w:val="00635323"/>
    <w:rsid w:val="00635ABA"/>
    <w:rsid w:val="0063639C"/>
    <w:rsid w:val="00636464"/>
    <w:rsid w:val="006364C7"/>
    <w:rsid w:val="00636A27"/>
    <w:rsid w:val="00636E35"/>
    <w:rsid w:val="006372B6"/>
    <w:rsid w:val="006374A1"/>
    <w:rsid w:val="00637669"/>
    <w:rsid w:val="00637704"/>
    <w:rsid w:val="006377C8"/>
    <w:rsid w:val="00640AF2"/>
    <w:rsid w:val="00640FB1"/>
    <w:rsid w:val="0064111F"/>
    <w:rsid w:val="00641667"/>
    <w:rsid w:val="006417B4"/>
    <w:rsid w:val="006417D8"/>
    <w:rsid w:val="00641865"/>
    <w:rsid w:val="0064195D"/>
    <w:rsid w:val="00641A1E"/>
    <w:rsid w:val="00641D0C"/>
    <w:rsid w:val="00641DB1"/>
    <w:rsid w:val="00641E96"/>
    <w:rsid w:val="0064205A"/>
    <w:rsid w:val="00642279"/>
    <w:rsid w:val="0064233B"/>
    <w:rsid w:val="0064276D"/>
    <w:rsid w:val="006428AF"/>
    <w:rsid w:val="0064297A"/>
    <w:rsid w:val="00642996"/>
    <w:rsid w:val="006429CC"/>
    <w:rsid w:val="006439BD"/>
    <w:rsid w:val="00643A89"/>
    <w:rsid w:val="00643B3C"/>
    <w:rsid w:val="006440E1"/>
    <w:rsid w:val="00644602"/>
    <w:rsid w:val="006446FC"/>
    <w:rsid w:val="00644FFB"/>
    <w:rsid w:val="00645305"/>
    <w:rsid w:val="006453D1"/>
    <w:rsid w:val="00645609"/>
    <w:rsid w:val="00645E72"/>
    <w:rsid w:val="00646435"/>
    <w:rsid w:val="0064662C"/>
    <w:rsid w:val="00646647"/>
    <w:rsid w:val="00646AC7"/>
    <w:rsid w:val="00646F0A"/>
    <w:rsid w:val="0064715B"/>
    <w:rsid w:val="00647487"/>
    <w:rsid w:val="006476D2"/>
    <w:rsid w:val="00647B56"/>
    <w:rsid w:val="00647B80"/>
    <w:rsid w:val="00647D2F"/>
    <w:rsid w:val="00647D5E"/>
    <w:rsid w:val="00647F84"/>
    <w:rsid w:val="00650221"/>
    <w:rsid w:val="006502F0"/>
    <w:rsid w:val="00650499"/>
    <w:rsid w:val="00650BCC"/>
    <w:rsid w:val="0065105E"/>
    <w:rsid w:val="006516D9"/>
    <w:rsid w:val="00651827"/>
    <w:rsid w:val="0065191D"/>
    <w:rsid w:val="00651AA7"/>
    <w:rsid w:val="00651C3B"/>
    <w:rsid w:val="00651E7C"/>
    <w:rsid w:val="0065210E"/>
    <w:rsid w:val="006521A8"/>
    <w:rsid w:val="006525E6"/>
    <w:rsid w:val="00652613"/>
    <w:rsid w:val="00652671"/>
    <w:rsid w:val="006529BF"/>
    <w:rsid w:val="00652D32"/>
    <w:rsid w:val="00652D50"/>
    <w:rsid w:val="00652DDD"/>
    <w:rsid w:val="0065317C"/>
    <w:rsid w:val="006531CD"/>
    <w:rsid w:val="00653545"/>
    <w:rsid w:val="006535D2"/>
    <w:rsid w:val="0065372B"/>
    <w:rsid w:val="006537BD"/>
    <w:rsid w:val="006537CB"/>
    <w:rsid w:val="00653AD8"/>
    <w:rsid w:val="00654301"/>
    <w:rsid w:val="006547C6"/>
    <w:rsid w:val="00654A5C"/>
    <w:rsid w:val="00654E59"/>
    <w:rsid w:val="0065512B"/>
    <w:rsid w:val="006551BD"/>
    <w:rsid w:val="00655621"/>
    <w:rsid w:val="00655645"/>
    <w:rsid w:val="006559F2"/>
    <w:rsid w:val="00655B82"/>
    <w:rsid w:val="00655D7B"/>
    <w:rsid w:val="00656031"/>
    <w:rsid w:val="006560AB"/>
    <w:rsid w:val="006562A8"/>
    <w:rsid w:val="006562CB"/>
    <w:rsid w:val="006563FA"/>
    <w:rsid w:val="00656A05"/>
    <w:rsid w:val="00656B9D"/>
    <w:rsid w:val="00657563"/>
    <w:rsid w:val="00657591"/>
    <w:rsid w:val="0065769A"/>
    <w:rsid w:val="00657E49"/>
    <w:rsid w:val="0066003B"/>
    <w:rsid w:val="0066020C"/>
    <w:rsid w:val="00660C0C"/>
    <w:rsid w:val="00660CC6"/>
    <w:rsid w:val="00661161"/>
    <w:rsid w:val="006611B4"/>
    <w:rsid w:val="00661925"/>
    <w:rsid w:val="00661C17"/>
    <w:rsid w:val="00661E6D"/>
    <w:rsid w:val="00661E8E"/>
    <w:rsid w:val="00661E9E"/>
    <w:rsid w:val="006622C1"/>
    <w:rsid w:val="00662323"/>
    <w:rsid w:val="00662F27"/>
    <w:rsid w:val="00663044"/>
    <w:rsid w:val="006630DA"/>
    <w:rsid w:val="00663525"/>
    <w:rsid w:val="00663A44"/>
    <w:rsid w:val="00663C0F"/>
    <w:rsid w:val="006645DA"/>
    <w:rsid w:val="0066461E"/>
    <w:rsid w:val="00664922"/>
    <w:rsid w:val="00664D51"/>
    <w:rsid w:val="00664F46"/>
    <w:rsid w:val="00665ABF"/>
    <w:rsid w:val="00665B5B"/>
    <w:rsid w:val="00666386"/>
    <w:rsid w:val="00666B9F"/>
    <w:rsid w:val="00666DF1"/>
    <w:rsid w:val="00666FE1"/>
    <w:rsid w:val="006671D3"/>
    <w:rsid w:val="00667289"/>
    <w:rsid w:val="00667379"/>
    <w:rsid w:val="00667433"/>
    <w:rsid w:val="00667A64"/>
    <w:rsid w:val="00667A91"/>
    <w:rsid w:val="00667B99"/>
    <w:rsid w:val="00667E0A"/>
    <w:rsid w:val="00667E3D"/>
    <w:rsid w:val="006703AB"/>
    <w:rsid w:val="0067062C"/>
    <w:rsid w:val="006706EA"/>
    <w:rsid w:val="0067087D"/>
    <w:rsid w:val="00670F82"/>
    <w:rsid w:val="00671105"/>
    <w:rsid w:val="00671168"/>
    <w:rsid w:val="006719D5"/>
    <w:rsid w:val="00671F10"/>
    <w:rsid w:val="00671F24"/>
    <w:rsid w:val="006720A0"/>
    <w:rsid w:val="006725BC"/>
    <w:rsid w:val="0067262E"/>
    <w:rsid w:val="00672A32"/>
    <w:rsid w:val="00672B3D"/>
    <w:rsid w:val="00672D73"/>
    <w:rsid w:val="006733AE"/>
    <w:rsid w:val="0067342E"/>
    <w:rsid w:val="00673525"/>
    <w:rsid w:val="00673554"/>
    <w:rsid w:val="00673CF5"/>
    <w:rsid w:val="006740A5"/>
    <w:rsid w:val="00674F3B"/>
    <w:rsid w:val="00675064"/>
    <w:rsid w:val="0067525E"/>
    <w:rsid w:val="006753C3"/>
    <w:rsid w:val="006754F5"/>
    <w:rsid w:val="00675805"/>
    <w:rsid w:val="00675E7D"/>
    <w:rsid w:val="00676034"/>
    <w:rsid w:val="00676A5D"/>
    <w:rsid w:val="00676BD1"/>
    <w:rsid w:val="00677747"/>
    <w:rsid w:val="00677A5A"/>
    <w:rsid w:val="00677F21"/>
    <w:rsid w:val="00677F24"/>
    <w:rsid w:val="00680118"/>
    <w:rsid w:val="006804FF"/>
    <w:rsid w:val="00680951"/>
    <w:rsid w:val="00680979"/>
    <w:rsid w:val="00680EF7"/>
    <w:rsid w:val="0068108D"/>
    <w:rsid w:val="006810ED"/>
    <w:rsid w:val="006811CB"/>
    <w:rsid w:val="00681606"/>
    <w:rsid w:val="006817C5"/>
    <w:rsid w:val="00681E96"/>
    <w:rsid w:val="00681EC8"/>
    <w:rsid w:val="00682023"/>
    <w:rsid w:val="00682107"/>
    <w:rsid w:val="006823AF"/>
    <w:rsid w:val="0068247A"/>
    <w:rsid w:val="0068267F"/>
    <w:rsid w:val="006828E3"/>
    <w:rsid w:val="006829A8"/>
    <w:rsid w:val="00682AA5"/>
    <w:rsid w:val="00682C67"/>
    <w:rsid w:val="00682D67"/>
    <w:rsid w:val="00683424"/>
    <w:rsid w:val="0068399C"/>
    <w:rsid w:val="00683CB1"/>
    <w:rsid w:val="00683E3C"/>
    <w:rsid w:val="006840EC"/>
    <w:rsid w:val="0068415F"/>
    <w:rsid w:val="00684491"/>
    <w:rsid w:val="00684586"/>
    <w:rsid w:val="006848D7"/>
    <w:rsid w:val="0068496C"/>
    <w:rsid w:val="00684CE2"/>
    <w:rsid w:val="006854BF"/>
    <w:rsid w:val="00685534"/>
    <w:rsid w:val="00685560"/>
    <w:rsid w:val="00685D24"/>
    <w:rsid w:val="00685F40"/>
    <w:rsid w:val="0068628E"/>
    <w:rsid w:val="006864BD"/>
    <w:rsid w:val="006868F7"/>
    <w:rsid w:val="00686999"/>
    <w:rsid w:val="006873EE"/>
    <w:rsid w:val="00687427"/>
    <w:rsid w:val="0068787E"/>
    <w:rsid w:val="0068793F"/>
    <w:rsid w:val="00687A85"/>
    <w:rsid w:val="00687B4B"/>
    <w:rsid w:val="00687FD6"/>
    <w:rsid w:val="00690577"/>
    <w:rsid w:val="00690697"/>
    <w:rsid w:val="00690C09"/>
    <w:rsid w:val="00690E27"/>
    <w:rsid w:val="00690F58"/>
    <w:rsid w:val="00691894"/>
    <w:rsid w:val="00691A15"/>
    <w:rsid w:val="00691FF0"/>
    <w:rsid w:val="006920B1"/>
    <w:rsid w:val="0069267F"/>
    <w:rsid w:val="00692BBE"/>
    <w:rsid w:val="00692D6C"/>
    <w:rsid w:val="00692D81"/>
    <w:rsid w:val="00692E2F"/>
    <w:rsid w:val="00693102"/>
    <w:rsid w:val="006936EB"/>
    <w:rsid w:val="006937A3"/>
    <w:rsid w:val="00693864"/>
    <w:rsid w:val="00693896"/>
    <w:rsid w:val="00693BA8"/>
    <w:rsid w:val="00693E54"/>
    <w:rsid w:val="0069426C"/>
    <w:rsid w:val="0069439D"/>
    <w:rsid w:val="006943C0"/>
    <w:rsid w:val="0069475C"/>
    <w:rsid w:val="0069480B"/>
    <w:rsid w:val="00694E84"/>
    <w:rsid w:val="00694F8B"/>
    <w:rsid w:val="006950BE"/>
    <w:rsid w:val="006955E4"/>
    <w:rsid w:val="0069564B"/>
    <w:rsid w:val="006964E1"/>
    <w:rsid w:val="00696855"/>
    <w:rsid w:val="00696AC8"/>
    <w:rsid w:val="00697127"/>
    <w:rsid w:val="006A0015"/>
    <w:rsid w:val="006A0330"/>
    <w:rsid w:val="006A067A"/>
    <w:rsid w:val="006A0740"/>
    <w:rsid w:val="006A0749"/>
    <w:rsid w:val="006A0A52"/>
    <w:rsid w:val="006A0BD5"/>
    <w:rsid w:val="006A11EF"/>
    <w:rsid w:val="006A12AB"/>
    <w:rsid w:val="006A153B"/>
    <w:rsid w:val="006A1952"/>
    <w:rsid w:val="006A1DB4"/>
    <w:rsid w:val="006A1E3D"/>
    <w:rsid w:val="006A2056"/>
    <w:rsid w:val="006A21B0"/>
    <w:rsid w:val="006A2216"/>
    <w:rsid w:val="006A2381"/>
    <w:rsid w:val="006A27B3"/>
    <w:rsid w:val="006A27DB"/>
    <w:rsid w:val="006A2FAF"/>
    <w:rsid w:val="006A3162"/>
    <w:rsid w:val="006A3733"/>
    <w:rsid w:val="006A3862"/>
    <w:rsid w:val="006A39F3"/>
    <w:rsid w:val="006A3A6A"/>
    <w:rsid w:val="006A4338"/>
    <w:rsid w:val="006A4586"/>
    <w:rsid w:val="006A480F"/>
    <w:rsid w:val="006A4B8E"/>
    <w:rsid w:val="006A4BDD"/>
    <w:rsid w:val="006A50C3"/>
    <w:rsid w:val="006A5216"/>
    <w:rsid w:val="006A5B12"/>
    <w:rsid w:val="006A5BC9"/>
    <w:rsid w:val="006A5BE3"/>
    <w:rsid w:val="006A5CC2"/>
    <w:rsid w:val="006A62F1"/>
    <w:rsid w:val="006A64CD"/>
    <w:rsid w:val="006A64F4"/>
    <w:rsid w:val="006A6C18"/>
    <w:rsid w:val="006A6E37"/>
    <w:rsid w:val="006A7463"/>
    <w:rsid w:val="006A7508"/>
    <w:rsid w:val="006A7DCD"/>
    <w:rsid w:val="006A7DDF"/>
    <w:rsid w:val="006B05F7"/>
    <w:rsid w:val="006B08E9"/>
    <w:rsid w:val="006B09DD"/>
    <w:rsid w:val="006B0D1A"/>
    <w:rsid w:val="006B0E98"/>
    <w:rsid w:val="006B0EDA"/>
    <w:rsid w:val="006B0F0B"/>
    <w:rsid w:val="006B1185"/>
    <w:rsid w:val="006B124B"/>
    <w:rsid w:val="006B162E"/>
    <w:rsid w:val="006B1C2E"/>
    <w:rsid w:val="006B2052"/>
    <w:rsid w:val="006B216E"/>
    <w:rsid w:val="006B228E"/>
    <w:rsid w:val="006B22F8"/>
    <w:rsid w:val="006B28CB"/>
    <w:rsid w:val="006B2966"/>
    <w:rsid w:val="006B2A33"/>
    <w:rsid w:val="006B2B37"/>
    <w:rsid w:val="006B2CCB"/>
    <w:rsid w:val="006B31A8"/>
    <w:rsid w:val="006B3460"/>
    <w:rsid w:val="006B3683"/>
    <w:rsid w:val="006B3F97"/>
    <w:rsid w:val="006B4128"/>
    <w:rsid w:val="006B414A"/>
    <w:rsid w:val="006B4B28"/>
    <w:rsid w:val="006B4B5D"/>
    <w:rsid w:val="006B555E"/>
    <w:rsid w:val="006B5AAD"/>
    <w:rsid w:val="006B5B12"/>
    <w:rsid w:val="006B5D75"/>
    <w:rsid w:val="006B5FCF"/>
    <w:rsid w:val="006B6438"/>
    <w:rsid w:val="006B6634"/>
    <w:rsid w:val="006B6911"/>
    <w:rsid w:val="006B6CFE"/>
    <w:rsid w:val="006B6D45"/>
    <w:rsid w:val="006B73A1"/>
    <w:rsid w:val="006B7AAD"/>
    <w:rsid w:val="006B7B9A"/>
    <w:rsid w:val="006C02A7"/>
    <w:rsid w:val="006C062F"/>
    <w:rsid w:val="006C063F"/>
    <w:rsid w:val="006C064B"/>
    <w:rsid w:val="006C0A14"/>
    <w:rsid w:val="006C0EB2"/>
    <w:rsid w:val="006C0FC0"/>
    <w:rsid w:val="006C15B5"/>
    <w:rsid w:val="006C1A33"/>
    <w:rsid w:val="006C1B9A"/>
    <w:rsid w:val="006C215D"/>
    <w:rsid w:val="006C2420"/>
    <w:rsid w:val="006C2499"/>
    <w:rsid w:val="006C26D8"/>
    <w:rsid w:val="006C27B9"/>
    <w:rsid w:val="006C2C21"/>
    <w:rsid w:val="006C2D2D"/>
    <w:rsid w:val="006C30F5"/>
    <w:rsid w:val="006C317E"/>
    <w:rsid w:val="006C3310"/>
    <w:rsid w:val="006C372D"/>
    <w:rsid w:val="006C3839"/>
    <w:rsid w:val="006C421A"/>
    <w:rsid w:val="006C4458"/>
    <w:rsid w:val="006C4580"/>
    <w:rsid w:val="006C48CF"/>
    <w:rsid w:val="006C4CEB"/>
    <w:rsid w:val="006C4E85"/>
    <w:rsid w:val="006C4ED8"/>
    <w:rsid w:val="006C574F"/>
    <w:rsid w:val="006C581D"/>
    <w:rsid w:val="006C5ADF"/>
    <w:rsid w:val="006C5DD9"/>
    <w:rsid w:val="006C605A"/>
    <w:rsid w:val="006C61AB"/>
    <w:rsid w:val="006C63F0"/>
    <w:rsid w:val="006C6444"/>
    <w:rsid w:val="006C65B9"/>
    <w:rsid w:val="006C6A3B"/>
    <w:rsid w:val="006C6A7B"/>
    <w:rsid w:val="006C76B3"/>
    <w:rsid w:val="006C76B4"/>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8BB"/>
    <w:rsid w:val="006D2C32"/>
    <w:rsid w:val="006D36FC"/>
    <w:rsid w:val="006D3C6D"/>
    <w:rsid w:val="006D3FCB"/>
    <w:rsid w:val="006D434B"/>
    <w:rsid w:val="006D461B"/>
    <w:rsid w:val="006D4CA5"/>
    <w:rsid w:val="006D5547"/>
    <w:rsid w:val="006D5DC3"/>
    <w:rsid w:val="006D605B"/>
    <w:rsid w:val="006D61C5"/>
    <w:rsid w:val="006D62C5"/>
    <w:rsid w:val="006D6863"/>
    <w:rsid w:val="006D6D87"/>
    <w:rsid w:val="006D70A5"/>
    <w:rsid w:val="006D7655"/>
    <w:rsid w:val="006D7969"/>
    <w:rsid w:val="006D7C0B"/>
    <w:rsid w:val="006E023F"/>
    <w:rsid w:val="006E1226"/>
    <w:rsid w:val="006E1261"/>
    <w:rsid w:val="006E1450"/>
    <w:rsid w:val="006E1C24"/>
    <w:rsid w:val="006E1E7D"/>
    <w:rsid w:val="006E20C1"/>
    <w:rsid w:val="006E22B4"/>
    <w:rsid w:val="006E2573"/>
    <w:rsid w:val="006E26A8"/>
    <w:rsid w:val="006E275A"/>
    <w:rsid w:val="006E2A2A"/>
    <w:rsid w:val="006E2BCA"/>
    <w:rsid w:val="006E2C0E"/>
    <w:rsid w:val="006E2EEC"/>
    <w:rsid w:val="006E2FC3"/>
    <w:rsid w:val="006E3106"/>
    <w:rsid w:val="006E3655"/>
    <w:rsid w:val="006E3739"/>
    <w:rsid w:val="006E39AE"/>
    <w:rsid w:val="006E3AE9"/>
    <w:rsid w:val="006E3CD5"/>
    <w:rsid w:val="006E3D07"/>
    <w:rsid w:val="006E3EF7"/>
    <w:rsid w:val="006E3F04"/>
    <w:rsid w:val="006E3FFB"/>
    <w:rsid w:val="006E422A"/>
    <w:rsid w:val="006E466F"/>
    <w:rsid w:val="006E4778"/>
    <w:rsid w:val="006E489E"/>
    <w:rsid w:val="006E4CC3"/>
    <w:rsid w:val="006E4D1A"/>
    <w:rsid w:val="006E4F12"/>
    <w:rsid w:val="006E551F"/>
    <w:rsid w:val="006E6188"/>
    <w:rsid w:val="006E65B9"/>
    <w:rsid w:val="006E704E"/>
    <w:rsid w:val="006E75B7"/>
    <w:rsid w:val="006E75EF"/>
    <w:rsid w:val="006E7713"/>
    <w:rsid w:val="006F024D"/>
    <w:rsid w:val="006F02FB"/>
    <w:rsid w:val="006F11CB"/>
    <w:rsid w:val="006F1431"/>
    <w:rsid w:val="006F1A1A"/>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4"/>
    <w:rsid w:val="006F390C"/>
    <w:rsid w:val="006F3E12"/>
    <w:rsid w:val="006F40EC"/>
    <w:rsid w:val="006F4519"/>
    <w:rsid w:val="006F4803"/>
    <w:rsid w:val="006F4B24"/>
    <w:rsid w:val="006F57B4"/>
    <w:rsid w:val="006F5963"/>
    <w:rsid w:val="006F623A"/>
    <w:rsid w:val="006F66AF"/>
    <w:rsid w:val="006F6B00"/>
    <w:rsid w:val="006F70D3"/>
    <w:rsid w:val="006F71FF"/>
    <w:rsid w:val="006F7622"/>
    <w:rsid w:val="007001F2"/>
    <w:rsid w:val="007002FD"/>
    <w:rsid w:val="007003EA"/>
    <w:rsid w:val="00700404"/>
    <w:rsid w:val="0070045C"/>
    <w:rsid w:val="0070091D"/>
    <w:rsid w:val="00700B12"/>
    <w:rsid w:val="00700CBF"/>
    <w:rsid w:val="007010E8"/>
    <w:rsid w:val="0070162B"/>
    <w:rsid w:val="00701BA9"/>
    <w:rsid w:val="00701E6B"/>
    <w:rsid w:val="00701EBC"/>
    <w:rsid w:val="0070277F"/>
    <w:rsid w:val="00702877"/>
    <w:rsid w:val="00702948"/>
    <w:rsid w:val="00702C79"/>
    <w:rsid w:val="00703368"/>
    <w:rsid w:val="00703932"/>
    <w:rsid w:val="00703DA9"/>
    <w:rsid w:val="00703FB9"/>
    <w:rsid w:val="00704A70"/>
    <w:rsid w:val="00704AFF"/>
    <w:rsid w:val="00704D4A"/>
    <w:rsid w:val="00705813"/>
    <w:rsid w:val="00705A46"/>
    <w:rsid w:val="00705C9C"/>
    <w:rsid w:val="00705CB5"/>
    <w:rsid w:val="00705F00"/>
    <w:rsid w:val="00705F20"/>
    <w:rsid w:val="00706080"/>
    <w:rsid w:val="007063E1"/>
    <w:rsid w:val="00706471"/>
    <w:rsid w:val="0070655A"/>
    <w:rsid w:val="007065B5"/>
    <w:rsid w:val="007066AC"/>
    <w:rsid w:val="00706741"/>
    <w:rsid w:val="00707034"/>
    <w:rsid w:val="007070AD"/>
    <w:rsid w:val="00707583"/>
    <w:rsid w:val="0070793C"/>
    <w:rsid w:val="00707A88"/>
    <w:rsid w:val="00707D0D"/>
    <w:rsid w:val="00707D6D"/>
    <w:rsid w:val="007103A3"/>
    <w:rsid w:val="0071045B"/>
    <w:rsid w:val="00710559"/>
    <w:rsid w:val="007105C8"/>
    <w:rsid w:val="00710A7E"/>
    <w:rsid w:val="00710F75"/>
    <w:rsid w:val="007111B8"/>
    <w:rsid w:val="00711328"/>
    <w:rsid w:val="0071154A"/>
    <w:rsid w:val="00711859"/>
    <w:rsid w:val="00711E7D"/>
    <w:rsid w:val="007122F9"/>
    <w:rsid w:val="0071230B"/>
    <w:rsid w:val="007123E7"/>
    <w:rsid w:val="00712443"/>
    <w:rsid w:val="00713182"/>
    <w:rsid w:val="00713387"/>
    <w:rsid w:val="00713767"/>
    <w:rsid w:val="00713D53"/>
    <w:rsid w:val="00713DA7"/>
    <w:rsid w:val="00713E3C"/>
    <w:rsid w:val="00713EBC"/>
    <w:rsid w:val="00713ECC"/>
    <w:rsid w:val="00714467"/>
    <w:rsid w:val="0071531E"/>
    <w:rsid w:val="007155B8"/>
    <w:rsid w:val="00715620"/>
    <w:rsid w:val="0071581D"/>
    <w:rsid w:val="0071583F"/>
    <w:rsid w:val="00715AC1"/>
    <w:rsid w:val="0071672E"/>
    <w:rsid w:val="007168A5"/>
    <w:rsid w:val="00716E35"/>
    <w:rsid w:val="007170A9"/>
    <w:rsid w:val="007173BF"/>
    <w:rsid w:val="0071775A"/>
    <w:rsid w:val="00717E58"/>
    <w:rsid w:val="00717E63"/>
    <w:rsid w:val="00721065"/>
    <w:rsid w:val="007211CA"/>
    <w:rsid w:val="007211F4"/>
    <w:rsid w:val="0072124C"/>
    <w:rsid w:val="007216D1"/>
    <w:rsid w:val="00721BE3"/>
    <w:rsid w:val="00721BE5"/>
    <w:rsid w:val="00721CFC"/>
    <w:rsid w:val="00721D77"/>
    <w:rsid w:val="007224D6"/>
    <w:rsid w:val="00722948"/>
    <w:rsid w:val="00722B37"/>
    <w:rsid w:val="00722CD7"/>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7D"/>
    <w:rsid w:val="007266E5"/>
    <w:rsid w:val="00726B57"/>
    <w:rsid w:val="00726F42"/>
    <w:rsid w:val="00726FDF"/>
    <w:rsid w:val="00727101"/>
    <w:rsid w:val="00727151"/>
    <w:rsid w:val="0072729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80D"/>
    <w:rsid w:val="00735E69"/>
    <w:rsid w:val="00736087"/>
    <w:rsid w:val="00736871"/>
    <w:rsid w:val="00736B37"/>
    <w:rsid w:val="00736B55"/>
    <w:rsid w:val="00736F31"/>
    <w:rsid w:val="00736F51"/>
    <w:rsid w:val="0073708D"/>
    <w:rsid w:val="00737341"/>
    <w:rsid w:val="0073776A"/>
    <w:rsid w:val="00737940"/>
    <w:rsid w:val="00737EA7"/>
    <w:rsid w:val="00740008"/>
    <w:rsid w:val="00740178"/>
    <w:rsid w:val="007407F5"/>
    <w:rsid w:val="007409C7"/>
    <w:rsid w:val="00740D77"/>
    <w:rsid w:val="007416B9"/>
    <w:rsid w:val="0074192A"/>
    <w:rsid w:val="00741B0C"/>
    <w:rsid w:val="00741DCC"/>
    <w:rsid w:val="007421CF"/>
    <w:rsid w:val="007421F1"/>
    <w:rsid w:val="00742263"/>
    <w:rsid w:val="00742341"/>
    <w:rsid w:val="00742ACE"/>
    <w:rsid w:val="00742CC8"/>
    <w:rsid w:val="00742DD0"/>
    <w:rsid w:val="00742EA0"/>
    <w:rsid w:val="00743524"/>
    <w:rsid w:val="0074365E"/>
    <w:rsid w:val="00743A3A"/>
    <w:rsid w:val="00743FEB"/>
    <w:rsid w:val="007440E8"/>
    <w:rsid w:val="007442EE"/>
    <w:rsid w:val="00744467"/>
    <w:rsid w:val="00744508"/>
    <w:rsid w:val="0074458C"/>
    <w:rsid w:val="0074471E"/>
    <w:rsid w:val="0074473B"/>
    <w:rsid w:val="00744A3F"/>
    <w:rsid w:val="00744BA2"/>
    <w:rsid w:val="007455DC"/>
    <w:rsid w:val="007457A4"/>
    <w:rsid w:val="0074590F"/>
    <w:rsid w:val="00745EFF"/>
    <w:rsid w:val="007466F1"/>
    <w:rsid w:val="00746738"/>
    <w:rsid w:val="007469C7"/>
    <w:rsid w:val="00746A93"/>
    <w:rsid w:val="00746A9C"/>
    <w:rsid w:val="00746C88"/>
    <w:rsid w:val="00746EE5"/>
    <w:rsid w:val="00746FF1"/>
    <w:rsid w:val="007473CF"/>
    <w:rsid w:val="007477AB"/>
    <w:rsid w:val="00750AC5"/>
    <w:rsid w:val="00750E7B"/>
    <w:rsid w:val="007513F2"/>
    <w:rsid w:val="00751ACF"/>
    <w:rsid w:val="0075239A"/>
    <w:rsid w:val="007529C9"/>
    <w:rsid w:val="00752D96"/>
    <w:rsid w:val="00753312"/>
    <w:rsid w:val="00753562"/>
    <w:rsid w:val="00754AA2"/>
    <w:rsid w:val="00754B38"/>
    <w:rsid w:val="00754C3B"/>
    <w:rsid w:val="00754DCC"/>
    <w:rsid w:val="00755136"/>
    <w:rsid w:val="00755431"/>
    <w:rsid w:val="00755AEC"/>
    <w:rsid w:val="00755B12"/>
    <w:rsid w:val="00755C16"/>
    <w:rsid w:val="00755EB6"/>
    <w:rsid w:val="007563E6"/>
    <w:rsid w:val="00756638"/>
    <w:rsid w:val="00756B13"/>
    <w:rsid w:val="00756B7B"/>
    <w:rsid w:val="00756EDA"/>
    <w:rsid w:val="00756F1D"/>
    <w:rsid w:val="007571E4"/>
    <w:rsid w:val="007574A6"/>
    <w:rsid w:val="007575F3"/>
    <w:rsid w:val="00757B0D"/>
    <w:rsid w:val="007604A6"/>
    <w:rsid w:val="00760573"/>
    <w:rsid w:val="0076057F"/>
    <w:rsid w:val="007605B5"/>
    <w:rsid w:val="00760701"/>
    <w:rsid w:val="00760A0D"/>
    <w:rsid w:val="00760D12"/>
    <w:rsid w:val="007610F5"/>
    <w:rsid w:val="0076153C"/>
    <w:rsid w:val="007615ED"/>
    <w:rsid w:val="00761695"/>
    <w:rsid w:val="007617E4"/>
    <w:rsid w:val="00761804"/>
    <w:rsid w:val="0076182F"/>
    <w:rsid w:val="00761FA3"/>
    <w:rsid w:val="00762044"/>
    <w:rsid w:val="00762B25"/>
    <w:rsid w:val="00762B8D"/>
    <w:rsid w:val="007636AE"/>
    <w:rsid w:val="00763881"/>
    <w:rsid w:val="00763B42"/>
    <w:rsid w:val="00763CB1"/>
    <w:rsid w:val="00763D5B"/>
    <w:rsid w:val="00763F46"/>
    <w:rsid w:val="00763FE2"/>
    <w:rsid w:val="007640F4"/>
    <w:rsid w:val="0076415A"/>
    <w:rsid w:val="00764267"/>
    <w:rsid w:val="00764288"/>
    <w:rsid w:val="007642E8"/>
    <w:rsid w:val="007646B3"/>
    <w:rsid w:val="00764845"/>
    <w:rsid w:val="0076486C"/>
    <w:rsid w:val="00765098"/>
    <w:rsid w:val="007655F2"/>
    <w:rsid w:val="00765637"/>
    <w:rsid w:val="00765768"/>
    <w:rsid w:val="00765A76"/>
    <w:rsid w:val="00765BF8"/>
    <w:rsid w:val="00765CFA"/>
    <w:rsid w:val="0076642E"/>
    <w:rsid w:val="007665D3"/>
    <w:rsid w:val="00766662"/>
    <w:rsid w:val="0076698B"/>
    <w:rsid w:val="0076699B"/>
    <w:rsid w:val="00767ABA"/>
    <w:rsid w:val="00767C59"/>
    <w:rsid w:val="00767D13"/>
    <w:rsid w:val="0077007E"/>
    <w:rsid w:val="00770125"/>
    <w:rsid w:val="0077071D"/>
    <w:rsid w:val="00770A54"/>
    <w:rsid w:val="00770CEC"/>
    <w:rsid w:val="00770FD4"/>
    <w:rsid w:val="00771003"/>
    <w:rsid w:val="007712E7"/>
    <w:rsid w:val="00771562"/>
    <w:rsid w:val="0077173A"/>
    <w:rsid w:val="00771861"/>
    <w:rsid w:val="00771CBB"/>
    <w:rsid w:val="00771FEB"/>
    <w:rsid w:val="0077278F"/>
    <w:rsid w:val="00772A16"/>
    <w:rsid w:val="00772ADF"/>
    <w:rsid w:val="00772BB4"/>
    <w:rsid w:val="00772FFD"/>
    <w:rsid w:val="00773053"/>
    <w:rsid w:val="007730D8"/>
    <w:rsid w:val="00773366"/>
    <w:rsid w:val="00773385"/>
    <w:rsid w:val="007735EB"/>
    <w:rsid w:val="0077377F"/>
    <w:rsid w:val="00774215"/>
    <w:rsid w:val="00774365"/>
    <w:rsid w:val="007743F2"/>
    <w:rsid w:val="0077442F"/>
    <w:rsid w:val="007748CB"/>
    <w:rsid w:val="00774AB4"/>
    <w:rsid w:val="00775115"/>
    <w:rsid w:val="007755C6"/>
    <w:rsid w:val="00775838"/>
    <w:rsid w:val="00775D8B"/>
    <w:rsid w:val="007760B5"/>
    <w:rsid w:val="007769CC"/>
    <w:rsid w:val="007774CF"/>
    <w:rsid w:val="00777579"/>
    <w:rsid w:val="007776B9"/>
    <w:rsid w:val="00777A0F"/>
    <w:rsid w:val="00780445"/>
    <w:rsid w:val="007804E7"/>
    <w:rsid w:val="00780B79"/>
    <w:rsid w:val="00781116"/>
    <w:rsid w:val="00781631"/>
    <w:rsid w:val="007816E7"/>
    <w:rsid w:val="00781988"/>
    <w:rsid w:val="00781ADE"/>
    <w:rsid w:val="00781BD1"/>
    <w:rsid w:val="0078225A"/>
    <w:rsid w:val="007824BD"/>
    <w:rsid w:val="00782D8D"/>
    <w:rsid w:val="00783631"/>
    <w:rsid w:val="00783C36"/>
    <w:rsid w:val="00784276"/>
    <w:rsid w:val="00784318"/>
    <w:rsid w:val="00784491"/>
    <w:rsid w:val="007847D8"/>
    <w:rsid w:val="00784896"/>
    <w:rsid w:val="00784BEF"/>
    <w:rsid w:val="0078514E"/>
    <w:rsid w:val="0078521E"/>
    <w:rsid w:val="0078548B"/>
    <w:rsid w:val="007855E6"/>
    <w:rsid w:val="00785A88"/>
    <w:rsid w:val="00785C91"/>
    <w:rsid w:val="00785F54"/>
    <w:rsid w:val="0078628F"/>
    <w:rsid w:val="00786CB3"/>
    <w:rsid w:val="00786D76"/>
    <w:rsid w:val="00787F43"/>
    <w:rsid w:val="007900EF"/>
    <w:rsid w:val="00790278"/>
    <w:rsid w:val="007903FF"/>
    <w:rsid w:val="0079044A"/>
    <w:rsid w:val="007904E0"/>
    <w:rsid w:val="00790AA5"/>
    <w:rsid w:val="0079107B"/>
    <w:rsid w:val="0079136F"/>
    <w:rsid w:val="00791555"/>
    <w:rsid w:val="00791D6B"/>
    <w:rsid w:val="00791DEF"/>
    <w:rsid w:val="00792C4E"/>
    <w:rsid w:val="00792F13"/>
    <w:rsid w:val="00793202"/>
    <w:rsid w:val="0079354F"/>
    <w:rsid w:val="00793898"/>
    <w:rsid w:val="00793E04"/>
    <w:rsid w:val="00793F05"/>
    <w:rsid w:val="00793F73"/>
    <w:rsid w:val="007940FB"/>
    <w:rsid w:val="0079441E"/>
    <w:rsid w:val="0079458F"/>
    <w:rsid w:val="00794823"/>
    <w:rsid w:val="00794A96"/>
    <w:rsid w:val="00794B5C"/>
    <w:rsid w:val="00794DA5"/>
    <w:rsid w:val="00794DDF"/>
    <w:rsid w:val="00795182"/>
    <w:rsid w:val="007952AB"/>
    <w:rsid w:val="007955FA"/>
    <w:rsid w:val="0079580F"/>
    <w:rsid w:val="00795E3C"/>
    <w:rsid w:val="007964BC"/>
    <w:rsid w:val="00797683"/>
    <w:rsid w:val="0079771F"/>
    <w:rsid w:val="0079782C"/>
    <w:rsid w:val="00797850"/>
    <w:rsid w:val="00797E7A"/>
    <w:rsid w:val="007A0661"/>
    <w:rsid w:val="007A0903"/>
    <w:rsid w:val="007A0AA3"/>
    <w:rsid w:val="007A11E8"/>
    <w:rsid w:val="007A1610"/>
    <w:rsid w:val="007A1E35"/>
    <w:rsid w:val="007A274A"/>
    <w:rsid w:val="007A29D2"/>
    <w:rsid w:val="007A2A53"/>
    <w:rsid w:val="007A3259"/>
    <w:rsid w:val="007A32FF"/>
    <w:rsid w:val="007A337D"/>
    <w:rsid w:val="007A3888"/>
    <w:rsid w:val="007A3CDD"/>
    <w:rsid w:val="007A411E"/>
    <w:rsid w:val="007A49EC"/>
    <w:rsid w:val="007A4D69"/>
    <w:rsid w:val="007A51B4"/>
    <w:rsid w:val="007A51DF"/>
    <w:rsid w:val="007A5363"/>
    <w:rsid w:val="007A55CA"/>
    <w:rsid w:val="007A5FDE"/>
    <w:rsid w:val="007A6177"/>
    <w:rsid w:val="007A6E59"/>
    <w:rsid w:val="007A7104"/>
    <w:rsid w:val="007A7950"/>
    <w:rsid w:val="007A7C3B"/>
    <w:rsid w:val="007A7CFD"/>
    <w:rsid w:val="007A7E09"/>
    <w:rsid w:val="007A7E61"/>
    <w:rsid w:val="007A7E75"/>
    <w:rsid w:val="007A7F3D"/>
    <w:rsid w:val="007A7F60"/>
    <w:rsid w:val="007B026D"/>
    <w:rsid w:val="007B0404"/>
    <w:rsid w:val="007B046B"/>
    <w:rsid w:val="007B0506"/>
    <w:rsid w:val="007B094D"/>
    <w:rsid w:val="007B0A63"/>
    <w:rsid w:val="007B0C6F"/>
    <w:rsid w:val="007B16BD"/>
    <w:rsid w:val="007B174E"/>
    <w:rsid w:val="007B17B6"/>
    <w:rsid w:val="007B1865"/>
    <w:rsid w:val="007B1A9A"/>
    <w:rsid w:val="007B211F"/>
    <w:rsid w:val="007B234D"/>
    <w:rsid w:val="007B2B08"/>
    <w:rsid w:val="007B2C0C"/>
    <w:rsid w:val="007B2CD9"/>
    <w:rsid w:val="007B2CFF"/>
    <w:rsid w:val="007B2D17"/>
    <w:rsid w:val="007B320F"/>
    <w:rsid w:val="007B323A"/>
    <w:rsid w:val="007B341E"/>
    <w:rsid w:val="007B34B0"/>
    <w:rsid w:val="007B3BA0"/>
    <w:rsid w:val="007B3BDB"/>
    <w:rsid w:val="007B42F9"/>
    <w:rsid w:val="007B45BF"/>
    <w:rsid w:val="007B4C3C"/>
    <w:rsid w:val="007B4D47"/>
    <w:rsid w:val="007B4F25"/>
    <w:rsid w:val="007B4F65"/>
    <w:rsid w:val="007B4F7F"/>
    <w:rsid w:val="007B5073"/>
    <w:rsid w:val="007B5403"/>
    <w:rsid w:val="007B5437"/>
    <w:rsid w:val="007B5E4C"/>
    <w:rsid w:val="007B6077"/>
    <w:rsid w:val="007B63FC"/>
    <w:rsid w:val="007B6B9A"/>
    <w:rsid w:val="007B7102"/>
    <w:rsid w:val="007B7A12"/>
    <w:rsid w:val="007C019D"/>
    <w:rsid w:val="007C025E"/>
    <w:rsid w:val="007C045C"/>
    <w:rsid w:val="007C0619"/>
    <w:rsid w:val="007C0976"/>
    <w:rsid w:val="007C0C5A"/>
    <w:rsid w:val="007C104C"/>
    <w:rsid w:val="007C1209"/>
    <w:rsid w:val="007C1299"/>
    <w:rsid w:val="007C1889"/>
    <w:rsid w:val="007C1905"/>
    <w:rsid w:val="007C1974"/>
    <w:rsid w:val="007C1F01"/>
    <w:rsid w:val="007C1F31"/>
    <w:rsid w:val="007C21BE"/>
    <w:rsid w:val="007C23C5"/>
    <w:rsid w:val="007C2465"/>
    <w:rsid w:val="007C26B1"/>
    <w:rsid w:val="007C26F4"/>
    <w:rsid w:val="007C2C38"/>
    <w:rsid w:val="007C2D6F"/>
    <w:rsid w:val="007C2ED4"/>
    <w:rsid w:val="007C3134"/>
    <w:rsid w:val="007C3300"/>
    <w:rsid w:val="007C3396"/>
    <w:rsid w:val="007C3494"/>
    <w:rsid w:val="007C38B3"/>
    <w:rsid w:val="007C3F4C"/>
    <w:rsid w:val="007C3F83"/>
    <w:rsid w:val="007C4053"/>
    <w:rsid w:val="007C532C"/>
    <w:rsid w:val="007C53D6"/>
    <w:rsid w:val="007C5419"/>
    <w:rsid w:val="007C57C7"/>
    <w:rsid w:val="007C5B79"/>
    <w:rsid w:val="007C5EB6"/>
    <w:rsid w:val="007C5FAF"/>
    <w:rsid w:val="007C63E7"/>
    <w:rsid w:val="007C6930"/>
    <w:rsid w:val="007C6A40"/>
    <w:rsid w:val="007C6F56"/>
    <w:rsid w:val="007C7043"/>
    <w:rsid w:val="007C79BC"/>
    <w:rsid w:val="007C7F2A"/>
    <w:rsid w:val="007C7F82"/>
    <w:rsid w:val="007D0F7C"/>
    <w:rsid w:val="007D0FF3"/>
    <w:rsid w:val="007D1062"/>
    <w:rsid w:val="007D1888"/>
    <w:rsid w:val="007D1938"/>
    <w:rsid w:val="007D1E09"/>
    <w:rsid w:val="007D2121"/>
    <w:rsid w:val="007D2282"/>
    <w:rsid w:val="007D23DF"/>
    <w:rsid w:val="007D27EC"/>
    <w:rsid w:val="007D2EA2"/>
    <w:rsid w:val="007D30A3"/>
    <w:rsid w:val="007D30C2"/>
    <w:rsid w:val="007D3592"/>
    <w:rsid w:val="007D3897"/>
    <w:rsid w:val="007D3DFC"/>
    <w:rsid w:val="007D42DC"/>
    <w:rsid w:val="007D42EF"/>
    <w:rsid w:val="007D44F6"/>
    <w:rsid w:val="007D4CA3"/>
    <w:rsid w:val="007D4EB4"/>
    <w:rsid w:val="007D5201"/>
    <w:rsid w:val="007D53D4"/>
    <w:rsid w:val="007D5B27"/>
    <w:rsid w:val="007D5D0B"/>
    <w:rsid w:val="007D5F92"/>
    <w:rsid w:val="007D651D"/>
    <w:rsid w:val="007D6609"/>
    <w:rsid w:val="007D667A"/>
    <w:rsid w:val="007D6692"/>
    <w:rsid w:val="007D6834"/>
    <w:rsid w:val="007D6D51"/>
    <w:rsid w:val="007D6F72"/>
    <w:rsid w:val="007D7200"/>
    <w:rsid w:val="007D7373"/>
    <w:rsid w:val="007D73A7"/>
    <w:rsid w:val="007D74A7"/>
    <w:rsid w:val="007D74A9"/>
    <w:rsid w:val="007D74E6"/>
    <w:rsid w:val="007D7689"/>
    <w:rsid w:val="007D769E"/>
    <w:rsid w:val="007D773D"/>
    <w:rsid w:val="007D77FD"/>
    <w:rsid w:val="007D7AF1"/>
    <w:rsid w:val="007D7AF2"/>
    <w:rsid w:val="007D7CA8"/>
    <w:rsid w:val="007D7DB9"/>
    <w:rsid w:val="007D7E03"/>
    <w:rsid w:val="007E0189"/>
    <w:rsid w:val="007E04DD"/>
    <w:rsid w:val="007E0857"/>
    <w:rsid w:val="007E0A14"/>
    <w:rsid w:val="007E0EF6"/>
    <w:rsid w:val="007E15E2"/>
    <w:rsid w:val="007E1868"/>
    <w:rsid w:val="007E1B0B"/>
    <w:rsid w:val="007E21A0"/>
    <w:rsid w:val="007E24DF"/>
    <w:rsid w:val="007E27C2"/>
    <w:rsid w:val="007E27CC"/>
    <w:rsid w:val="007E29B0"/>
    <w:rsid w:val="007E29D6"/>
    <w:rsid w:val="007E2B19"/>
    <w:rsid w:val="007E2F31"/>
    <w:rsid w:val="007E3A27"/>
    <w:rsid w:val="007E3A62"/>
    <w:rsid w:val="007E3A89"/>
    <w:rsid w:val="007E3C06"/>
    <w:rsid w:val="007E3DBB"/>
    <w:rsid w:val="007E401F"/>
    <w:rsid w:val="007E46D3"/>
    <w:rsid w:val="007E4987"/>
    <w:rsid w:val="007E498B"/>
    <w:rsid w:val="007E49B5"/>
    <w:rsid w:val="007E4B39"/>
    <w:rsid w:val="007E4D2A"/>
    <w:rsid w:val="007E4EF5"/>
    <w:rsid w:val="007E5171"/>
    <w:rsid w:val="007E524F"/>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5D8"/>
    <w:rsid w:val="007F1909"/>
    <w:rsid w:val="007F1CBA"/>
    <w:rsid w:val="007F1E83"/>
    <w:rsid w:val="007F246D"/>
    <w:rsid w:val="007F2A38"/>
    <w:rsid w:val="007F316A"/>
    <w:rsid w:val="007F34FC"/>
    <w:rsid w:val="007F3584"/>
    <w:rsid w:val="007F3B2F"/>
    <w:rsid w:val="007F3D81"/>
    <w:rsid w:val="007F3F96"/>
    <w:rsid w:val="007F4783"/>
    <w:rsid w:val="007F4C4F"/>
    <w:rsid w:val="007F4E92"/>
    <w:rsid w:val="007F5406"/>
    <w:rsid w:val="007F555E"/>
    <w:rsid w:val="007F598D"/>
    <w:rsid w:val="007F5B5C"/>
    <w:rsid w:val="007F5DC6"/>
    <w:rsid w:val="007F6763"/>
    <w:rsid w:val="007F695B"/>
    <w:rsid w:val="007F747F"/>
    <w:rsid w:val="007F76CE"/>
    <w:rsid w:val="007F7CAD"/>
    <w:rsid w:val="008006ED"/>
    <w:rsid w:val="00800969"/>
    <w:rsid w:val="00800CC9"/>
    <w:rsid w:val="00800CEC"/>
    <w:rsid w:val="00800DE0"/>
    <w:rsid w:val="0080127C"/>
    <w:rsid w:val="00801562"/>
    <w:rsid w:val="00801727"/>
    <w:rsid w:val="0080199B"/>
    <w:rsid w:val="00801BD0"/>
    <w:rsid w:val="00801EA0"/>
    <w:rsid w:val="00801EEF"/>
    <w:rsid w:val="00801F61"/>
    <w:rsid w:val="008022EC"/>
    <w:rsid w:val="008023E4"/>
    <w:rsid w:val="0080250D"/>
    <w:rsid w:val="008026EB"/>
    <w:rsid w:val="00802B64"/>
    <w:rsid w:val="008031E5"/>
    <w:rsid w:val="008036E5"/>
    <w:rsid w:val="00803773"/>
    <w:rsid w:val="008039C0"/>
    <w:rsid w:val="00804A63"/>
    <w:rsid w:val="00804DCC"/>
    <w:rsid w:val="00804E53"/>
    <w:rsid w:val="00804F1B"/>
    <w:rsid w:val="00805661"/>
    <w:rsid w:val="00805700"/>
    <w:rsid w:val="0080671D"/>
    <w:rsid w:val="00806B5C"/>
    <w:rsid w:val="00806BBA"/>
    <w:rsid w:val="00806D43"/>
    <w:rsid w:val="00806D4B"/>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1B7"/>
    <w:rsid w:val="0081288C"/>
    <w:rsid w:val="0081290B"/>
    <w:rsid w:val="00812E91"/>
    <w:rsid w:val="00812F54"/>
    <w:rsid w:val="00813000"/>
    <w:rsid w:val="0081336D"/>
    <w:rsid w:val="00813674"/>
    <w:rsid w:val="00813A0C"/>
    <w:rsid w:val="00813C53"/>
    <w:rsid w:val="00813E0F"/>
    <w:rsid w:val="00814320"/>
    <w:rsid w:val="00814341"/>
    <w:rsid w:val="00814569"/>
    <w:rsid w:val="0081472C"/>
    <w:rsid w:val="0081487E"/>
    <w:rsid w:val="00814C70"/>
    <w:rsid w:val="00814FA2"/>
    <w:rsid w:val="0081522D"/>
    <w:rsid w:val="008152DB"/>
    <w:rsid w:val="008152F4"/>
    <w:rsid w:val="0081540A"/>
    <w:rsid w:val="00815584"/>
    <w:rsid w:val="00815637"/>
    <w:rsid w:val="00816082"/>
    <w:rsid w:val="0081618D"/>
    <w:rsid w:val="00816310"/>
    <w:rsid w:val="008163F4"/>
    <w:rsid w:val="0081657B"/>
    <w:rsid w:val="00816848"/>
    <w:rsid w:val="008168B3"/>
    <w:rsid w:val="0081693D"/>
    <w:rsid w:val="00816BCA"/>
    <w:rsid w:val="00816D7A"/>
    <w:rsid w:val="00816FB5"/>
    <w:rsid w:val="0081704B"/>
    <w:rsid w:val="00817910"/>
    <w:rsid w:val="008179B6"/>
    <w:rsid w:val="00817EB9"/>
    <w:rsid w:val="00817FCE"/>
    <w:rsid w:val="00820315"/>
    <w:rsid w:val="00820909"/>
    <w:rsid w:val="00820B6D"/>
    <w:rsid w:val="00820D12"/>
    <w:rsid w:val="00820D96"/>
    <w:rsid w:val="00820E60"/>
    <w:rsid w:val="00820FD7"/>
    <w:rsid w:val="0082100A"/>
    <w:rsid w:val="008212E4"/>
    <w:rsid w:val="00821CD1"/>
    <w:rsid w:val="0082209F"/>
    <w:rsid w:val="0082225B"/>
    <w:rsid w:val="008227E2"/>
    <w:rsid w:val="00822BCC"/>
    <w:rsid w:val="00822EE9"/>
    <w:rsid w:val="0082303F"/>
    <w:rsid w:val="00823965"/>
    <w:rsid w:val="00823FBC"/>
    <w:rsid w:val="00824306"/>
    <w:rsid w:val="008243CE"/>
    <w:rsid w:val="00824547"/>
    <w:rsid w:val="0082468B"/>
    <w:rsid w:val="0082480B"/>
    <w:rsid w:val="00824EB2"/>
    <w:rsid w:val="00824F25"/>
    <w:rsid w:val="00824F86"/>
    <w:rsid w:val="008251F1"/>
    <w:rsid w:val="0082548D"/>
    <w:rsid w:val="008257CC"/>
    <w:rsid w:val="00826029"/>
    <w:rsid w:val="00826051"/>
    <w:rsid w:val="0082613B"/>
    <w:rsid w:val="00826163"/>
    <w:rsid w:val="00826562"/>
    <w:rsid w:val="00826BAC"/>
    <w:rsid w:val="00826FBC"/>
    <w:rsid w:val="00826FC1"/>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2A73"/>
    <w:rsid w:val="00833B5D"/>
    <w:rsid w:val="00833EAF"/>
    <w:rsid w:val="008340C9"/>
    <w:rsid w:val="008340F5"/>
    <w:rsid w:val="00834287"/>
    <w:rsid w:val="00834483"/>
    <w:rsid w:val="0083450D"/>
    <w:rsid w:val="00834553"/>
    <w:rsid w:val="00834E4D"/>
    <w:rsid w:val="00834E6B"/>
    <w:rsid w:val="00835184"/>
    <w:rsid w:val="008351F7"/>
    <w:rsid w:val="00835607"/>
    <w:rsid w:val="00835758"/>
    <w:rsid w:val="008359B6"/>
    <w:rsid w:val="00835D7B"/>
    <w:rsid w:val="008360F2"/>
    <w:rsid w:val="0083649B"/>
    <w:rsid w:val="008365FF"/>
    <w:rsid w:val="008366F8"/>
    <w:rsid w:val="008369A1"/>
    <w:rsid w:val="00836EAF"/>
    <w:rsid w:val="0083747A"/>
    <w:rsid w:val="00837B78"/>
    <w:rsid w:val="00840208"/>
    <w:rsid w:val="00840696"/>
    <w:rsid w:val="0084089A"/>
    <w:rsid w:val="00840D2E"/>
    <w:rsid w:val="00840E65"/>
    <w:rsid w:val="00841011"/>
    <w:rsid w:val="00841462"/>
    <w:rsid w:val="00841737"/>
    <w:rsid w:val="00841AFD"/>
    <w:rsid w:val="00841B9D"/>
    <w:rsid w:val="00841EAD"/>
    <w:rsid w:val="0084200C"/>
    <w:rsid w:val="008423AC"/>
    <w:rsid w:val="00842C8D"/>
    <w:rsid w:val="008433BB"/>
    <w:rsid w:val="0084340E"/>
    <w:rsid w:val="008434F8"/>
    <w:rsid w:val="00843888"/>
    <w:rsid w:val="00843938"/>
    <w:rsid w:val="00843959"/>
    <w:rsid w:val="0084420C"/>
    <w:rsid w:val="0084466C"/>
    <w:rsid w:val="00844925"/>
    <w:rsid w:val="008451C6"/>
    <w:rsid w:val="00845400"/>
    <w:rsid w:val="00845502"/>
    <w:rsid w:val="0084562C"/>
    <w:rsid w:val="00845C83"/>
    <w:rsid w:val="00845D6E"/>
    <w:rsid w:val="00845FB8"/>
    <w:rsid w:val="00846242"/>
    <w:rsid w:val="008468DD"/>
    <w:rsid w:val="00846A60"/>
    <w:rsid w:val="00846B59"/>
    <w:rsid w:val="00846CE2"/>
    <w:rsid w:val="00846DD0"/>
    <w:rsid w:val="008470F2"/>
    <w:rsid w:val="0084751E"/>
    <w:rsid w:val="00847883"/>
    <w:rsid w:val="008479CC"/>
    <w:rsid w:val="00847DC6"/>
    <w:rsid w:val="00847F17"/>
    <w:rsid w:val="00847F36"/>
    <w:rsid w:val="00850195"/>
    <w:rsid w:val="008505F1"/>
    <w:rsid w:val="00850757"/>
    <w:rsid w:val="00851413"/>
    <w:rsid w:val="0085145F"/>
    <w:rsid w:val="008519F1"/>
    <w:rsid w:val="00851A29"/>
    <w:rsid w:val="00851D0E"/>
    <w:rsid w:val="00851EA1"/>
    <w:rsid w:val="00851FF2"/>
    <w:rsid w:val="0085207F"/>
    <w:rsid w:val="00852395"/>
    <w:rsid w:val="008525B3"/>
    <w:rsid w:val="0085275D"/>
    <w:rsid w:val="00852A96"/>
    <w:rsid w:val="00852D51"/>
    <w:rsid w:val="00852DD0"/>
    <w:rsid w:val="00852F12"/>
    <w:rsid w:val="00853049"/>
    <w:rsid w:val="00853173"/>
    <w:rsid w:val="0085326F"/>
    <w:rsid w:val="00853320"/>
    <w:rsid w:val="008533A3"/>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556"/>
    <w:rsid w:val="00856AED"/>
    <w:rsid w:val="00856BBD"/>
    <w:rsid w:val="0085718D"/>
    <w:rsid w:val="00857A47"/>
    <w:rsid w:val="00857AFB"/>
    <w:rsid w:val="00857B5A"/>
    <w:rsid w:val="00857F0B"/>
    <w:rsid w:val="00857F7D"/>
    <w:rsid w:val="00860040"/>
    <w:rsid w:val="00860182"/>
    <w:rsid w:val="008606D5"/>
    <w:rsid w:val="00860778"/>
    <w:rsid w:val="00860A65"/>
    <w:rsid w:val="00860A68"/>
    <w:rsid w:val="00860B0F"/>
    <w:rsid w:val="00860C24"/>
    <w:rsid w:val="00860ED6"/>
    <w:rsid w:val="00861050"/>
    <w:rsid w:val="0086236F"/>
    <w:rsid w:val="00862774"/>
    <w:rsid w:val="00862946"/>
    <w:rsid w:val="00862B9A"/>
    <w:rsid w:val="00862D31"/>
    <w:rsid w:val="00862F75"/>
    <w:rsid w:val="00863752"/>
    <w:rsid w:val="00863949"/>
    <w:rsid w:val="00864043"/>
    <w:rsid w:val="008652B5"/>
    <w:rsid w:val="008654F2"/>
    <w:rsid w:val="008657AB"/>
    <w:rsid w:val="00865AB7"/>
    <w:rsid w:val="00865DA2"/>
    <w:rsid w:val="00865E1F"/>
    <w:rsid w:val="00866085"/>
    <w:rsid w:val="0086665A"/>
    <w:rsid w:val="0086693C"/>
    <w:rsid w:val="00866B0F"/>
    <w:rsid w:val="00866D5F"/>
    <w:rsid w:val="00866E26"/>
    <w:rsid w:val="00866F3F"/>
    <w:rsid w:val="0086780A"/>
    <w:rsid w:val="00867941"/>
    <w:rsid w:val="00867A42"/>
    <w:rsid w:val="00867E56"/>
    <w:rsid w:val="008703CF"/>
    <w:rsid w:val="00870612"/>
    <w:rsid w:val="00870666"/>
    <w:rsid w:val="00870820"/>
    <w:rsid w:val="008709CF"/>
    <w:rsid w:val="00870BF0"/>
    <w:rsid w:val="00870CAA"/>
    <w:rsid w:val="00870E64"/>
    <w:rsid w:val="008710DA"/>
    <w:rsid w:val="00871157"/>
    <w:rsid w:val="008712F6"/>
    <w:rsid w:val="00871521"/>
    <w:rsid w:val="00871955"/>
    <w:rsid w:val="00871C98"/>
    <w:rsid w:val="00871D45"/>
    <w:rsid w:val="00871FBF"/>
    <w:rsid w:val="0087231D"/>
    <w:rsid w:val="00872438"/>
    <w:rsid w:val="008729B7"/>
    <w:rsid w:val="00872A17"/>
    <w:rsid w:val="00873025"/>
    <w:rsid w:val="00873523"/>
    <w:rsid w:val="00873700"/>
    <w:rsid w:val="00873B38"/>
    <w:rsid w:val="00873C81"/>
    <w:rsid w:val="00873DFF"/>
    <w:rsid w:val="00873EBC"/>
    <w:rsid w:val="00873F21"/>
    <w:rsid w:val="00874060"/>
    <w:rsid w:val="00874712"/>
    <w:rsid w:val="00874822"/>
    <w:rsid w:val="0087482C"/>
    <w:rsid w:val="0087486F"/>
    <w:rsid w:val="00874A6C"/>
    <w:rsid w:val="00874DCF"/>
    <w:rsid w:val="00874E35"/>
    <w:rsid w:val="00874FD8"/>
    <w:rsid w:val="0087534B"/>
    <w:rsid w:val="00875382"/>
    <w:rsid w:val="00875408"/>
    <w:rsid w:val="00875741"/>
    <w:rsid w:val="00875798"/>
    <w:rsid w:val="008759B8"/>
    <w:rsid w:val="00875B3B"/>
    <w:rsid w:val="00875ED7"/>
    <w:rsid w:val="008766D0"/>
    <w:rsid w:val="00876808"/>
    <w:rsid w:val="00876B1F"/>
    <w:rsid w:val="00876B97"/>
    <w:rsid w:val="00876BA5"/>
    <w:rsid w:val="008770F5"/>
    <w:rsid w:val="00877275"/>
    <w:rsid w:val="0087731A"/>
    <w:rsid w:val="0087782F"/>
    <w:rsid w:val="00877926"/>
    <w:rsid w:val="00877979"/>
    <w:rsid w:val="00877BFC"/>
    <w:rsid w:val="008800D4"/>
    <w:rsid w:val="0088034E"/>
    <w:rsid w:val="00880ECF"/>
    <w:rsid w:val="00881292"/>
    <w:rsid w:val="0088129D"/>
    <w:rsid w:val="00881371"/>
    <w:rsid w:val="008814A1"/>
    <w:rsid w:val="008814FB"/>
    <w:rsid w:val="008815A2"/>
    <w:rsid w:val="008816C1"/>
    <w:rsid w:val="00881793"/>
    <w:rsid w:val="0088194E"/>
    <w:rsid w:val="00881FC6"/>
    <w:rsid w:val="008822D4"/>
    <w:rsid w:val="0088249A"/>
    <w:rsid w:val="008828EC"/>
    <w:rsid w:val="00882C58"/>
    <w:rsid w:val="008832F4"/>
    <w:rsid w:val="008833DA"/>
    <w:rsid w:val="00883643"/>
    <w:rsid w:val="00884197"/>
    <w:rsid w:val="0088479B"/>
    <w:rsid w:val="008849F9"/>
    <w:rsid w:val="00884A6F"/>
    <w:rsid w:val="00884A90"/>
    <w:rsid w:val="00884C5A"/>
    <w:rsid w:val="00884ED0"/>
    <w:rsid w:val="00884EDB"/>
    <w:rsid w:val="00884F0E"/>
    <w:rsid w:val="008856FE"/>
    <w:rsid w:val="008857A8"/>
    <w:rsid w:val="00885882"/>
    <w:rsid w:val="00885F24"/>
    <w:rsid w:val="00886157"/>
    <w:rsid w:val="00886961"/>
    <w:rsid w:val="008870AF"/>
    <w:rsid w:val="008871D2"/>
    <w:rsid w:val="00887251"/>
    <w:rsid w:val="008872BD"/>
    <w:rsid w:val="008872C9"/>
    <w:rsid w:val="00887842"/>
    <w:rsid w:val="00887A03"/>
    <w:rsid w:val="00887B33"/>
    <w:rsid w:val="00887F51"/>
    <w:rsid w:val="008906F0"/>
    <w:rsid w:val="00890C67"/>
    <w:rsid w:val="00891026"/>
    <w:rsid w:val="0089105C"/>
    <w:rsid w:val="008911D5"/>
    <w:rsid w:val="00891234"/>
    <w:rsid w:val="008912D7"/>
    <w:rsid w:val="008915B1"/>
    <w:rsid w:val="00891B2F"/>
    <w:rsid w:val="00892539"/>
    <w:rsid w:val="0089273A"/>
    <w:rsid w:val="00892C2E"/>
    <w:rsid w:val="00893007"/>
    <w:rsid w:val="00893461"/>
    <w:rsid w:val="00893BD9"/>
    <w:rsid w:val="00894329"/>
    <w:rsid w:val="008948EE"/>
    <w:rsid w:val="00894AA8"/>
    <w:rsid w:val="008950DD"/>
    <w:rsid w:val="008955E3"/>
    <w:rsid w:val="008958CB"/>
    <w:rsid w:val="008959B4"/>
    <w:rsid w:val="00895B2B"/>
    <w:rsid w:val="00895BF0"/>
    <w:rsid w:val="008962DC"/>
    <w:rsid w:val="00896452"/>
    <w:rsid w:val="0089663F"/>
    <w:rsid w:val="008966CE"/>
    <w:rsid w:val="00896F59"/>
    <w:rsid w:val="00896F72"/>
    <w:rsid w:val="00897024"/>
    <w:rsid w:val="00897209"/>
    <w:rsid w:val="00897D88"/>
    <w:rsid w:val="008A046C"/>
    <w:rsid w:val="008A05B6"/>
    <w:rsid w:val="008A06A7"/>
    <w:rsid w:val="008A0CCB"/>
    <w:rsid w:val="008A1017"/>
    <w:rsid w:val="008A1327"/>
    <w:rsid w:val="008A1431"/>
    <w:rsid w:val="008A1692"/>
    <w:rsid w:val="008A193C"/>
    <w:rsid w:val="008A1C4F"/>
    <w:rsid w:val="008A1D54"/>
    <w:rsid w:val="008A24AA"/>
    <w:rsid w:val="008A26EA"/>
    <w:rsid w:val="008A2910"/>
    <w:rsid w:val="008A3125"/>
    <w:rsid w:val="008A31D2"/>
    <w:rsid w:val="008A3A03"/>
    <w:rsid w:val="008A3B91"/>
    <w:rsid w:val="008A3FD2"/>
    <w:rsid w:val="008A4820"/>
    <w:rsid w:val="008A4AEB"/>
    <w:rsid w:val="008A4B78"/>
    <w:rsid w:val="008A4E03"/>
    <w:rsid w:val="008A51F7"/>
    <w:rsid w:val="008A562C"/>
    <w:rsid w:val="008A571C"/>
    <w:rsid w:val="008A6076"/>
    <w:rsid w:val="008A633B"/>
    <w:rsid w:val="008A6684"/>
    <w:rsid w:val="008A6717"/>
    <w:rsid w:val="008A696A"/>
    <w:rsid w:val="008A6B8C"/>
    <w:rsid w:val="008A7059"/>
    <w:rsid w:val="008A71CE"/>
    <w:rsid w:val="008A774E"/>
    <w:rsid w:val="008B050E"/>
    <w:rsid w:val="008B0B85"/>
    <w:rsid w:val="008B0F5E"/>
    <w:rsid w:val="008B10E5"/>
    <w:rsid w:val="008B1241"/>
    <w:rsid w:val="008B1359"/>
    <w:rsid w:val="008B1758"/>
    <w:rsid w:val="008B17AA"/>
    <w:rsid w:val="008B1FCB"/>
    <w:rsid w:val="008B227C"/>
    <w:rsid w:val="008B2341"/>
    <w:rsid w:val="008B2EC8"/>
    <w:rsid w:val="008B2F2D"/>
    <w:rsid w:val="008B304A"/>
    <w:rsid w:val="008B3765"/>
    <w:rsid w:val="008B3BCD"/>
    <w:rsid w:val="008B3C1C"/>
    <w:rsid w:val="008B3E7A"/>
    <w:rsid w:val="008B4227"/>
    <w:rsid w:val="008B4388"/>
    <w:rsid w:val="008B4C55"/>
    <w:rsid w:val="008B4D3E"/>
    <w:rsid w:val="008B4D69"/>
    <w:rsid w:val="008B4D9D"/>
    <w:rsid w:val="008B50BE"/>
    <w:rsid w:val="008B5701"/>
    <w:rsid w:val="008B6087"/>
    <w:rsid w:val="008B62BE"/>
    <w:rsid w:val="008B63FE"/>
    <w:rsid w:val="008B66BF"/>
    <w:rsid w:val="008B680B"/>
    <w:rsid w:val="008B6A29"/>
    <w:rsid w:val="008B6C52"/>
    <w:rsid w:val="008B7102"/>
    <w:rsid w:val="008B7309"/>
    <w:rsid w:val="008B73A1"/>
    <w:rsid w:val="008B747D"/>
    <w:rsid w:val="008B768D"/>
    <w:rsid w:val="008B7C8A"/>
    <w:rsid w:val="008C00C8"/>
    <w:rsid w:val="008C03BD"/>
    <w:rsid w:val="008C041D"/>
    <w:rsid w:val="008C055D"/>
    <w:rsid w:val="008C0D77"/>
    <w:rsid w:val="008C0ECB"/>
    <w:rsid w:val="008C1534"/>
    <w:rsid w:val="008C1860"/>
    <w:rsid w:val="008C1A01"/>
    <w:rsid w:val="008C1AF7"/>
    <w:rsid w:val="008C1DDE"/>
    <w:rsid w:val="008C1E46"/>
    <w:rsid w:val="008C1E5D"/>
    <w:rsid w:val="008C1F79"/>
    <w:rsid w:val="008C227A"/>
    <w:rsid w:val="008C2DDC"/>
    <w:rsid w:val="008C3289"/>
    <w:rsid w:val="008C35FE"/>
    <w:rsid w:val="008C36C1"/>
    <w:rsid w:val="008C3811"/>
    <w:rsid w:val="008C3A7D"/>
    <w:rsid w:val="008C4076"/>
    <w:rsid w:val="008C43D0"/>
    <w:rsid w:val="008C466C"/>
    <w:rsid w:val="008C4718"/>
    <w:rsid w:val="008C4928"/>
    <w:rsid w:val="008C4A3D"/>
    <w:rsid w:val="008C4D55"/>
    <w:rsid w:val="008C4F6B"/>
    <w:rsid w:val="008C508A"/>
    <w:rsid w:val="008C6191"/>
    <w:rsid w:val="008C648F"/>
    <w:rsid w:val="008C664B"/>
    <w:rsid w:val="008C69F0"/>
    <w:rsid w:val="008C6B46"/>
    <w:rsid w:val="008C6BBC"/>
    <w:rsid w:val="008C7535"/>
    <w:rsid w:val="008C7991"/>
    <w:rsid w:val="008C7B0F"/>
    <w:rsid w:val="008C7BCF"/>
    <w:rsid w:val="008C7F76"/>
    <w:rsid w:val="008D00D2"/>
    <w:rsid w:val="008D014E"/>
    <w:rsid w:val="008D035E"/>
    <w:rsid w:val="008D14F8"/>
    <w:rsid w:val="008D185E"/>
    <w:rsid w:val="008D190F"/>
    <w:rsid w:val="008D1BFB"/>
    <w:rsid w:val="008D1DD1"/>
    <w:rsid w:val="008D1F09"/>
    <w:rsid w:val="008D24A5"/>
    <w:rsid w:val="008D31AA"/>
    <w:rsid w:val="008D3368"/>
    <w:rsid w:val="008D3552"/>
    <w:rsid w:val="008D37D5"/>
    <w:rsid w:val="008D3E27"/>
    <w:rsid w:val="008D3EA2"/>
    <w:rsid w:val="008D4A6B"/>
    <w:rsid w:val="008D4AAF"/>
    <w:rsid w:val="008D4AD9"/>
    <w:rsid w:val="008D4B36"/>
    <w:rsid w:val="008D4C50"/>
    <w:rsid w:val="008D4D56"/>
    <w:rsid w:val="008D5204"/>
    <w:rsid w:val="008D5259"/>
    <w:rsid w:val="008D5845"/>
    <w:rsid w:val="008D58EC"/>
    <w:rsid w:val="008D5B55"/>
    <w:rsid w:val="008D5DB5"/>
    <w:rsid w:val="008D6979"/>
    <w:rsid w:val="008D6C16"/>
    <w:rsid w:val="008D6CFE"/>
    <w:rsid w:val="008D7298"/>
    <w:rsid w:val="008D756D"/>
    <w:rsid w:val="008D76B8"/>
    <w:rsid w:val="008D7789"/>
    <w:rsid w:val="008D783A"/>
    <w:rsid w:val="008D78BC"/>
    <w:rsid w:val="008D7973"/>
    <w:rsid w:val="008D79D7"/>
    <w:rsid w:val="008D7A2B"/>
    <w:rsid w:val="008D7A3D"/>
    <w:rsid w:val="008D7B3F"/>
    <w:rsid w:val="008D7EC4"/>
    <w:rsid w:val="008D7F25"/>
    <w:rsid w:val="008D7F3B"/>
    <w:rsid w:val="008E019D"/>
    <w:rsid w:val="008E01DB"/>
    <w:rsid w:val="008E03BF"/>
    <w:rsid w:val="008E0917"/>
    <w:rsid w:val="008E0DB1"/>
    <w:rsid w:val="008E10FE"/>
    <w:rsid w:val="008E1552"/>
    <w:rsid w:val="008E229E"/>
    <w:rsid w:val="008E25DF"/>
    <w:rsid w:val="008E263A"/>
    <w:rsid w:val="008E26C8"/>
    <w:rsid w:val="008E27E1"/>
    <w:rsid w:val="008E2D3B"/>
    <w:rsid w:val="008E2DF3"/>
    <w:rsid w:val="008E2E40"/>
    <w:rsid w:val="008E3023"/>
    <w:rsid w:val="008E3576"/>
    <w:rsid w:val="008E35DC"/>
    <w:rsid w:val="008E396B"/>
    <w:rsid w:val="008E3A6B"/>
    <w:rsid w:val="008E3AB4"/>
    <w:rsid w:val="008E3C16"/>
    <w:rsid w:val="008E3FC0"/>
    <w:rsid w:val="008E4060"/>
    <w:rsid w:val="008E4266"/>
    <w:rsid w:val="008E4BDE"/>
    <w:rsid w:val="008E4DA5"/>
    <w:rsid w:val="008E4E11"/>
    <w:rsid w:val="008E4EC3"/>
    <w:rsid w:val="008E508E"/>
    <w:rsid w:val="008E5378"/>
    <w:rsid w:val="008E537F"/>
    <w:rsid w:val="008E5515"/>
    <w:rsid w:val="008E5706"/>
    <w:rsid w:val="008E5842"/>
    <w:rsid w:val="008E5B13"/>
    <w:rsid w:val="008E5FCF"/>
    <w:rsid w:val="008E600C"/>
    <w:rsid w:val="008E64BB"/>
    <w:rsid w:val="008E654A"/>
    <w:rsid w:val="008E6956"/>
    <w:rsid w:val="008E6B79"/>
    <w:rsid w:val="008E7169"/>
    <w:rsid w:val="008E7512"/>
    <w:rsid w:val="008E771A"/>
    <w:rsid w:val="008E784A"/>
    <w:rsid w:val="008F0023"/>
    <w:rsid w:val="008F0430"/>
    <w:rsid w:val="008F0A82"/>
    <w:rsid w:val="008F0CB5"/>
    <w:rsid w:val="008F0D6B"/>
    <w:rsid w:val="008F1196"/>
    <w:rsid w:val="008F12DB"/>
    <w:rsid w:val="008F163B"/>
    <w:rsid w:val="008F19A3"/>
    <w:rsid w:val="008F1DFC"/>
    <w:rsid w:val="008F25D7"/>
    <w:rsid w:val="008F29E2"/>
    <w:rsid w:val="008F2C7C"/>
    <w:rsid w:val="008F2D07"/>
    <w:rsid w:val="008F2DB0"/>
    <w:rsid w:val="008F3009"/>
    <w:rsid w:val="008F3184"/>
    <w:rsid w:val="008F34F1"/>
    <w:rsid w:val="008F3FAC"/>
    <w:rsid w:val="008F4406"/>
    <w:rsid w:val="008F4B9A"/>
    <w:rsid w:val="008F5182"/>
    <w:rsid w:val="008F54D0"/>
    <w:rsid w:val="008F5D60"/>
    <w:rsid w:val="008F64FF"/>
    <w:rsid w:val="008F6592"/>
    <w:rsid w:val="008F69DD"/>
    <w:rsid w:val="008F6FEC"/>
    <w:rsid w:val="008F722F"/>
    <w:rsid w:val="008F764B"/>
    <w:rsid w:val="008F7FA7"/>
    <w:rsid w:val="00900472"/>
    <w:rsid w:val="009008D0"/>
    <w:rsid w:val="009009DE"/>
    <w:rsid w:val="00900C98"/>
    <w:rsid w:val="00900DAE"/>
    <w:rsid w:val="00900EE2"/>
    <w:rsid w:val="009015C1"/>
    <w:rsid w:val="009015C6"/>
    <w:rsid w:val="00901C14"/>
    <w:rsid w:val="00901C75"/>
    <w:rsid w:val="00902C1C"/>
    <w:rsid w:val="00902C5C"/>
    <w:rsid w:val="00902E40"/>
    <w:rsid w:val="00903320"/>
    <w:rsid w:val="0090338D"/>
    <w:rsid w:val="00903405"/>
    <w:rsid w:val="009034FE"/>
    <w:rsid w:val="009035AD"/>
    <w:rsid w:val="009039C7"/>
    <w:rsid w:val="009041B6"/>
    <w:rsid w:val="0090421C"/>
    <w:rsid w:val="0090470D"/>
    <w:rsid w:val="0090489F"/>
    <w:rsid w:val="00904A02"/>
    <w:rsid w:val="009056FB"/>
    <w:rsid w:val="009058D2"/>
    <w:rsid w:val="00906411"/>
    <w:rsid w:val="0090650F"/>
    <w:rsid w:val="00906821"/>
    <w:rsid w:val="00906976"/>
    <w:rsid w:val="00906CB1"/>
    <w:rsid w:val="00906F80"/>
    <w:rsid w:val="0090730C"/>
    <w:rsid w:val="00907520"/>
    <w:rsid w:val="0090763E"/>
    <w:rsid w:val="00907725"/>
    <w:rsid w:val="0090773B"/>
    <w:rsid w:val="00907819"/>
    <w:rsid w:val="009079AE"/>
    <w:rsid w:val="00907F8D"/>
    <w:rsid w:val="00907FA6"/>
    <w:rsid w:val="00910494"/>
    <w:rsid w:val="00910AD8"/>
    <w:rsid w:val="009113C2"/>
    <w:rsid w:val="00911712"/>
    <w:rsid w:val="00911802"/>
    <w:rsid w:val="00911B7A"/>
    <w:rsid w:val="00912022"/>
    <w:rsid w:val="0091230A"/>
    <w:rsid w:val="00912498"/>
    <w:rsid w:val="0091253C"/>
    <w:rsid w:val="00912604"/>
    <w:rsid w:val="00912E8D"/>
    <w:rsid w:val="0091306D"/>
    <w:rsid w:val="00913095"/>
    <w:rsid w:val="0091331C"/>
    <w:rsid w:val="009135C6"/>
    <w:rsid w:val="00913759"/>
    <w:rsid w:val="009137A2"/>
    <w:rsid w:val="00913B4C"/>
    <w:rsid w:val="00913D29"/>
    <w:rsid w:val="00913D66"/>
    <w:rsid w:val="00914199"/>
    <w:rsid w:val="009142BA"/>
    <w:rsid w:val="0091452D"/>
    <w:rsid w:val="0091464F"/>
    <w:rsid w:val="00915160"/>
    <w:rsid w:val="00915411"/>
    <w:rsid w:val="00915513"/>
    <w:rsid w:val="00915B22"/>
    <w:rsid w:val="00915FB9"/>
    <w:rsid w:val="00915FF0"/>
    <w:rsid w:val="009160EF"/>
    <w:rsid w:val="00916170"/>
    <w:rsid w:val="009163CD"/>
    <w:rsid w:val="00916512"/>
    <w:rsid w:val="00916596"/>
    <w:rsid w:val="00916BD8"/>
    <w:rsid w:val="00916DDE"/>
    <w:rsid w:val="00916EF2"/>
    <w:rsid w:val="009175C3"/>
    <w:rsid w:val="00917658"/>
    <w:rsid w:val="009178C8"/>
    <w:rsid w:val="0092022A"/>
    <w:rsid w:val="009202B7"/>
    <w:rsid w:val="00920527"/>
    <w:rsid w:val="009205B2"/>
    <w:rsid w:val="00920E65"/>
    <w:rsid w:val="00920FDC"/>
    <w:rsid w:val="00921101"/>
    <w:rsid w:val="0092126F"/>
    <w:rsid w:val="009214FF"/>
    <w:rsid w:val="009217B9"/>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2E0"/>
    <w:rsid w:val="00925447"/>
    <w:rsid w:val="00925707"/>
    <w:rsid w:val="0092574F"/>
    <w:rsid w:val="00926073"/>
    <w:rsid w:val="0092662C"/>
    <w:rsid w:val="009268FB"/>
    <w:rsid w:val="009269EC"/>
    <w:rsid w:val="00926A9B"/>
    <w:rsid w:val="009273EC"/>
    <w:rsid w:val="009274CF"/>
    <w:rsid w:val="00927BBF"/>
    <w:rsid w:val="00927CB3"/>
    <w:rsid w:val="00927D48"/>
    <w:rsid w:val="00927F75"/>
    <w:rsid w:val="0093057F"/>
    <w:rsid w:val="009309C4"/>
    <w:rsid w:val="00930AFA"/>
    <w:rsid w:val="00930CA8"/>
    <w:rsid w:val="0093199D"/>
    <w:rsid w:val="00931B2B"/>
    <w:rsid w:val="00931C3D"/>
    <w:rsid w:val="00931CE1"/>
    <w:rsid w:val="00932047"/>
    <w:rsid w:val="0093204B"/>
    <w:rsid w:val="0093235F"/>
    <w:rsid w:val="0093256F"/>
    <w:rsid w:val="00933081"/>
    <w:rsid w:val="00933173"/>
    <w:rsid w:val="009331AD"/>
    <w:rsid w:val="009334A5"/>
    <w:rsid w:val="00933578"/>
    <w:rsid w:val="00933F34"/>
    <w:rsid w:val="00934127"/>
    <w:rsid w:val="009341A5"/>
    <w:rsid w:val="009341B2"/>
    <w:rsid w:val="0093424F"/>
    <w:rsid w:val="00934277"/>
    <w:rsid w:val="00934345"/>
    <w:rsid w:val="0093459C"/>
    <w:rsid w:val="00934AA0"/>
    <w:rsid w:val="00934CD5"/>
    <w:rsid w:val="00934EBE"/>
    <w:rsid w:val="0093525C"/>
    <w:rsid w:val="0093552E"/>
    <w:rsid w:val="00935689"/>
    <w:rsid w:val="0093576E"/>
    <w:rsid w:val="00935CAC"/>
    <w:rsid w:val="009361CA"/>
    <w:rsid w:val="00936236"/>
    <w:rsid w:val="00936400"/>
    <w:rsid w:val="0093682F"/>
    <w:rsid w:val="00936D01"/>
    <w:rsid w:val="00936DE5"/>
    <w:rsid w:val="00937253"/>
    <w:rsid w:val="0093734E"/>
    <w:rsid w:val="0093734F"/>
    <w:rsid w:val="00937716"/>
    <w:rsid w:val="00937792"/>
    <w:rsid w:val="009403BD"/>
    <w:rsid w:val="00940583"/>
    <w:rsid w:val="00940CA3"/>
    <w:rsid w:val="00940D71"/>
    <w:rsid w:val="00940DC6"/>
    <w:rsid w:val="009411A4"/>
    <w:rsid w:val="00941687"/>
    <w:rsid w:val="00941C46"/>
    <w:rsid w:val="00941D46"/>
    <w:rsid w:val="00942010"/>
    <w:rsid w:val="009422DA"/>
    <w:rsid w:val="00942462"/>
    <w:rsid w:val="0094280D"/>
    <w:rsid w:val="00942B8B"/>
    <w:rsid w:val="00942E91"/>
    <w:rsid w:val="0094319C"/>
    <w:rsid w:val="009434AA"/>
    <w:rsid w:val="00943970"/>
    <w:rsid w:val="009439D0"/>
    <w:rsid w:val="00943A68"/>
    <w:rsid w:val="00943CE5"/>
    <w:rsid w:val="00943D10"/>
    <w:rsid w:val="00943E96"/>
    <w:rsid w:val="00943F28"/>
    <w:rsid w:val="00943FCB"/>
    <w:rsid w:val="00944067"/>
    <w:rsid w:val="0094446C"/>
    <w:rsid w:val="0094465B"/>
    <w:rsid w:val="009447DF"/>
    <w:rsid w:val="0094495A"/>
    <w:rsid w:val="009452E2"/>
    <w:rsid w:val="00945910"/>
    <w:rsid w:val="00945D40"/>
    <w:rsid w:val="00945F1F"/>
    <w:rsid w:val="0094600B"/>
    <w:rsid w:val="00946090"/>
    <w:rsid w:val="009463F2"/>
    <w:rsid w:val="00946428"/>
    <w:rsid w:val="0094652D"/>
    <w:rsid w:val="009465F2"/>
    <w:rsid w:val="009469D6"/>
    <w:rsid w:val="00946B07"/>
    <w:rsid w:val="00947083"/>
    <w:rsid w:val="00947409"/>
    <w:rsid w:val="0094749B"/>
    <w:rsid w:val="009474DA"/>
    <w:rsid w:val="00947679"/>
    <w:rsid w:val="009478FE"/>
    <w:rsid w:val="00947B40"/>
    <w:rsid w:val="00947FCF"/>
    <w:rsid w:val="009500A2"/>
    <w:rsid w:val="0095115B"/>
    <w:rsid w:val="00951219"/>
    <w:rsid w:val="0095166F"/>
    <w:rsid w:val="00951E25"/>
    <w:rsid w:val="00951ECB"/>
    <w:rsid w:val="0095209F"/>
    <w:rsid w:val="00952138"/>
    <w:rsid w:val="009521FF"/>
    <w:rsid w:val="009523DF"/>
    <w:rsid w:val="009526B2"/>
    <w:rsid w:val="0095273C"/>
    <w:rsid w:val="009528CA"/>
    <w:rsid w:val="009529AA"/>
    <w:rsid w:val="0095319D"/>
    <w:rsid w:val="009531D8"/>
    <w:rsid w:val="00953278"/>
    <w:rsid w:val="009532B3"/>
    <w:rsid w:val="00953434"/>
    <w:rsid w:val="0095346F"/>
    <w:rsid w:val="0095394D"/>
    <w:rsid w:val="00953B4F"/>
    <w:rsid w:val="00953C2C"/>
    <w:rsid w:val="00953E69"/>
    <w:rsid w:val="00953F76"/>
    <w:rsid w:val="00954692"/>
    <w:rsid w:val="0095494C"/>
    <w:rsid w:val="0095571F"/>
    <w:rsid w:val="00955CA1"/>
    <w:rsid w:val="00955FA6"/>
    <w:rsid w:val="009560A8"/>
    <w:rsid w:val="009560DC"/>
    <w:rsid w:val="00956689"/>
    <w:rsid w:val="00957263"/>
    <w:rsid w:val="00957A98"/>
    <w:rsid w:val="009607F5"/>
    <w:rsid w:val="00960991"/>
    <w:rsid w:val="00960AC5"/>
    <w:rsid w:val="00960B06"/>
    <w:rsid w:val="00960D7B"/>
    <w:rsid w:val="00960DCC"/>
    <w:rsid w:val="00960FDB"/>
    <w:rsid w:val="00961629"/>
    <w:rsid w:val="009616D9"/>
    <w:rsid w:val="009617BF"/>
    <w:rsid w:val="00961C21"/>
    <w:rsid w:val="00961E4F"/>
    <w:rsid w:val="00962568"/>
    <w:rsid w:val="0096310D"/>
    <w:rsid w:val="00963113"/>
    <w:rsid w:val="0096347D"/>
    <w:rsid w:val="009636E4"/>
    <w:rsid w:val="00963916"/>
    <w:rsid w:val="00963A2A"/>
    <w:rsid w:val="00963B67"/>
    <w:rsid w:val="00963E26"/>
    <w:rsid w:val="009640E8"/>
    <w:rsid w:val="00964A54"/>
    <w:rsid w:val="00964B22"/>
    <w:rsid w:val="00965164"/>
    <w:rsid w:val="009653C5"/>
    <w:rsid w:val="009653DE"/>
    <w:rsid w:val="00965568"/>
    <w:rsid w:val="009657B9"/>
    <w:rsid w:val="00965800"/>
    <w:rsid w:val="00965839"/>
    <w:rsid w:val="00965854"/>
    <w:rsid w:val="00965930"/>
    <w:rsid w:val="00965D5A"/>
    <w:rsid w:val="00965FED"/>
    <w:rsid w:val="00965FFC"/>
    <w:rsid w:val="009660D4"/>
    <w:rsid w:val="009662CF"/>
    <w:rsid w:val="009666B3"/>
    <w:rsid w:val="00966B1C"/>
    <w:rsid w:val="00966F58"/>
    <w:rsid w:val="009671DE"/>
    <w:rsid w:val="009673CD"/>
    <w:rsid w:val="0096748A"/>
    <w:rsid w:val="009676F3"/>
    <w:rsid w:val="00967C5E"/>
    <w:rsid w:val="00967CAE"/>
    <w:rsid w:val="00970B8B"/>
    <w:rsid w:val="00970F20"/>
    <w:rsid w:val="0097113E"/>
    <w:rsid w:val="009717AA"/>
    <w:rsid w:val="00971D61"/>
    <w:rsid w:val="00971EC1"/>
    <w:rsid w:val="00972153"/>
    <w:rsid w:val="00972A19"/>
    <w:rsid w:val="009732AD"/>
    <w:rsid w:val="009734CE"/>
    <w:rsid w:val="0097374F"/>
    <w:rsid w:val="009739B6"/>
    <w:rsid w:val="00973D0A"/>
    <w:rsid w:val="00973E18"/>
    <w:rsid w:val="00974479"/>
    <w:rsid w:val="00974BC8"/>
    <w:rsid w:val="00974E72"/>
    <w:rsid w:val="00975256"/>
    <w:rsid w:val="0097558D"/>
    <w:rsid w:val="009756A0"/>
    <w:rsid w:val="009757EF"/>
    <w:rsid w:val="009759C0"/>
    <w:rsid w:val="00975C71"/>
    <w:rsid w:val="00975EFD"/>
    <w:rsid w:val="00975F5F"/>
    <w:rsid w:val="009761A0"/>
    <w:rsid w:val="00976360"/>
    <w:rsid w:val="009764FD"/>
    <w:rsid w:val="00976AC6"/>
    <w:rsid w:val="00976BCF"/>
    <w:rsid w:val="0097715F"/>
    <w:rsid w:val="009777CC"/>
    <w:rsid w:val="00977D9D"/>
    <w:rsid w:val="00977E86"/>
    <w:rsid w:val="0098026B"/>
    <w:rsid w:val="00980834"/>
    <w:rsid w:val="009809E7"/>
    <w:rsid w:val="009814E3"/>
    <w:rsid w:val="00981BEC"/>
    <w:rsid w:val="00981DFA"/>
    <w:rsid w:val="00982396"/>
    <w:rsid w:val="00983028"/>
    <w:rsid w:val="009834E0"/>
    <w:rsid w:val="0098383C"/>
    <w:rsid w:val="009838F0"/>
    <w:rsid w:val="00983961"/>
    <w:rsid w:val="00983B23"/>
    <w:rsid w:val="00983F6E"/>
    <w:rsid w:val="00984052"/>
    <w:rsid w:val="0098453D"/>
    <w:rsid w:val="009846AF"/>
    <w:rsid w:val="0098483A"/>
    <w:rsid w:val="0098487E"/>
    <w:rsid w:val="00984AED"/>
    <w:rsid w:val="00984CA7"/>
    <w:rsid w:val="00984E6C"/>
    <w:rsid w:val="00984F91"/>
    <w:rsid w:val="00985174"/>
    <w:rsid w:val="0098544E"/>
    <w:rsid w:val="00985557"/>
    <w:rsid w:val="0098571A"/>
    <w:rsid w:val="00985C29"/>
    <w:rsid w:val="00985D47"/>
    <w:rsid w:val="00985E97"/>
    <w:rsid w:val="00986043"/>
    <w:rsid w:val="009863DE"/>
    <w:rsid w:val="00986551"/>
    <w:rsid w:val="0098657B"/>
    <w:rsid w:val="0098658A"/>
    <w:rsid w:val="0098699F"/>
    <w:rsid w:val="00986B52"/>
    <w:rsid w:val="00986E4B"/>
    <w:rsid w:val="00986EB9"/>
    <w:rsid w:val="00986F77"/>
    <w:rsid w:val="00987189"/>
    <w:rsid w:val="00987203"/>
    <w:rsid w:val="009873A3"/>
    <w:rsid w:val="009874E9"/>
    <w:rsid w:val="00987923"/>
    <w:rsid w:val="00987B15"/>
    <w:rsid w:val="00990218"/>
    <w:rsid w:val="00990235"/>
    <w:rsid w:val="009903A4"/>
    <w:rsid w:val="0099047E"/>
    <w:rsid w:val="00990563"/>
    <w:rsid w:val="009905A5"/>
    <w:rsid w:val="00990CA5"/>
    <w:rsid w:val="00990CD2"/>
    <w:rsid w:val="00990DAF"/>
    <w:rsid w:val="00991287"/>
    <w:rsid w:val="00991577"/>
    <w:rsid w:val="00991695"/>
    <w:rsid w:val="0099183F"/>
    <w:rsid w:val="0099193C"/>
    <w:rsid w:val="00991BA0"/>
    <w:rsid w:val="00991FE9"/>
    <w:rsid w:val="0099258B"/>
    <w:rsid w:val="0099261B"/>
    <w:rsid w:val="009927F0"/>
    <w:rsid w:val="00992878"/>
    <w:rsid w:val="00992932"/>
    <w:rsid w:val="00992D74"/>
    <w:rsid w:val="00992D91"/>
    <w:rsid w:val="00992F02"/>
    <w:rsid w:val="0099338F"/>
    <w:rsid w:val="00993463"/>
    <w:rsid w:val="00993908"/>
    <w:rsid w:val="0099394B"/>
    <w:rsid w:val="00993A72"/>
    <w:rsid w:val="0099431B"/>
    <w:rsid w:val="009949BA"/>
    <w:rsid w:val="00995012"/>
    <w:rsid w:val="0099506C"/>
    <w:rsid w:val="009954B8"/>
    <w:rsid w:val="00995584"/>
    <w:rsid w:val="00995AB2"/>
    <w:rsid w:val="00995C17"/>
    <w:rsid w:val="00995D59"/>
    <w:rsid w:val="00995E19"/>
    <w:rsid w:val="00995EF7"/>
    <w:rsid w:val="00995F06"/>
    <w:rsid w:val="0099617F"/>
    <w:rsid w:val="00996265"/>
    <w:rsid w:val="0099644D"/>
    <w:rsid w:val="0099664D"/>
    <w:rsid w:val="009966C2"/>
    <w:rsid w:val="0099699A"/>
    <w:rsid w:val="00996F65"/>
    <w:rsid w:val="009974CA"/>
    <w:rsid w:val="00997746"/>
    <w:rsid w:val="00997F31"/>
    <w:rsid w:val="009A07CA"/>
    <w:rsid w:val="009A14EB"/>
    <w:rsid w:val="009A16BB"/>
    <w:rsid w:val="009A18AB"/>
    <w:rsid w:val="009A1A62"/>
    <w:rsid w:val="009A1C34"/>
    <w:rsid w:val="009A1C65"/>
    <w:rsid w:val="009A1CB4"/>
    <w:rsid w:val="009A1CD7"/>
    <w:rsid w:val="009A222E"/>
    <w:rsid w:val="009A244B"/>
    <w:rsid w:val="009A24C3"/>
    <w:rsid w:val="009A285B"/>
    <w:rsid w:val="009A2C5B"/>
    <w:rsid w:val="009A2FDA"/>
    <w:rsid w:val="009A2FE1"/>
    <w:rsid w:val="009A3310"/>
    <w:rsid w:val="009A341F"/>
    <w:rsid w:val="009A3649"/>
    <w:rsid w:val="009A37B0"/>
    <w:rsid w:val="009A3AB8"/>
    <w:rsid w:val="009A4024"/>
    <w:rsid w:val="009A4128"/>
    <w:rsid w:val="009A416D"/>
    <w:rsid w:val="009A4AF5"/>
    <w:rsid w:val="009A4B50"/>
    <w:rsid w:val="009A5CD8"/>
    <w:rsid w:val="009A5EC0"/>
    <w:rsid w:val="009A62AA"/>
    <w:rsid w:val="009A62ED"/>
    <w:rsid w:val="009A635C"/>
    <w:rsid w:val="009A6653"/>
    <w:rsid w:val="009A6D53"/>
    <w:rsid w:val="009A6FE5"/>
    <w:rsid w:val="009A77DC"/>
    <w:rsid w:val="009B0126"/>
    <w:rsid w:val="009B013F"/>
    <w:rsid w:val="009B06D2"/>
    <w:rsid w:val="009B06F9"/>
    <w:rsid w:val="009B0760"/>
    <w:rsid w:val="009B08B8"/>
    <w:rsid w:val="009B08FC"/>
    <w:rsid w:val="009B0CBD"/>
    <w:rsid w:val="009B0F04"/>
    <w:rsid w:val="009B119F"/>
    <w:rsid w:val="009B125B"/>
    <w:rsid w:val="009B12B2"/>
    <w:rsid w:val="009B1438"/>
    <w:rsid w:val="009B1EC0"/>
    <w:rsid w:val="009B21FC"/>
    <w:rsid w:val="009B24ED"/>
    <w:rsid w:val="009B253C"/>
    <w:rsid w:val="009B2A6A"/>
    <w:rsid w:val="009B2C69"/>
    <w:rsid w:val="009B2F5C"/>
    <w:rsid w:val="009B327B"/>
    <w:rsid w:val="009B39C1"/>
    <w:rsid w:val="009B3E9F"/>
    <w:rsid w:val="009B47FB"/>
    <w:rsid w:val="009B4AF4"/>
    <w:rsid w:val="009B4D6D"/>
    <w:rsid w:val="009B56A5"/>
    <w:rsid w:val="009B57CC"/>
    <w:rsid w:val="009B57FD"/>
    <w:rsid w:val="009B59BD"/>
    <w:rsid w:val="009B6177"/>
    <w:rsid w:val="009B6518"/>
    <w:rsid w:val="009B6646"/>
    <w:rsid w:val="009B66E9"/>
    <w:rsid w:val="009B6D31"/>
    <w:rsid w:val="009B6FE9"/>
    <w:rsid w:val="009B702A"/>
    <w:rsid w:val="009B708E"/>
    <w:rsid w:val="009B70D3"/>
    <w:rsid w:val="009B76E0"/>
    <w:rsid w:val="009B7A8B"/>
    <w:rsid w:val="009B7B9F"/>
    <w:rsid w:val="009B7E86"/>
    <w:rsid w:val="009B7EFD"/>
    <w:rsid w:val="009C027F"/>
    <w:rsid w:val="009C08A8"/>
    <w:rsid w:val="009C0B7C"/>
    <w:rsid w:val="009C0E62"/>
    <w:rsid w:val="009C10FD"/>
    <w:rsid w:val="009C160E"/>
    <w:rsid w:val="009C1679"/>
    <w:rsid w:val="009C1B5B"/>
    <w:rsid w:val="009C1CDC"/>
    <w:rsid w:val="009C2071"/>
    <w:rsid w:val="009C20CC"/>
    <w:rsid w:val="009C22D0"/>
    <w:rsid w:val="009C2775"/>
    <w:rsid w:val="009C2CBB"/>
    <w:rsid w:val="009C2E3E"/>
    <w:rsid w:val="009C3174"/>
    <w:rsid w:val="009C31EC"/>
    <w:rsid w:val="009C34CC"/>
    <w:rsid w:val="009C3DDB"/>
    <w:rsid w:val="009C3E2A"/>
    <w:rsid w:val="009C40CB"/>
    <w:rsid w:val="009C4194"/>
    <w:rsid w:val="009C4C13"/>
    <w:rsid w:val="009C51C0"/>
    <w:rsid w:val="009C51F3"/>
    <w:rsid w:val="009C565D"/>
    <w:rsid w:val="009C5AC6"/>
    <w:rsid w:val="009C5B93"/>
    <w:rsid w:val="009C5C0F"/>
    <w:rsid w:val="009C5E31"/>
    <w:rsid w:val="009C5EB3"/>
    <w:rsid w:val="009C60AA"/>
    <w:rsid w:val="009C61A0"/>
    <w:rsid w:val="009C6483"/>
    <w:rsid w:val="009C65AA"/>
    <w:rsid w:val="009C6DAA"/>
    <w:rsid w:val="009C6F55"/>
    <w:rsid w:val="009C7184"/>
    <w:rsid w:val="009C71E3"/>
    <w:rsid w:val="009C723A"/>
    <w:rsid w:val="009C75BD"/>
    <w:rsid w:val="009C7607"/>
    <w:rsid w:val="009C76AA"/>
    <w:rsid w:val="009C77CD"/>
    <w:rsid w:val="009C77F7"/>
    <w:rsid w:val="009C7B64"/>
    <w:rsid w:val="009C7BF0"/>
    <w:rsid w:val="009D03DE"/>
    <w:rsid w:val="009D063E"/>
    <w:rsid w:val="009D084D"/>
    <w:rsid w:val="009D086A"/>
    <w:rsid w:val="009D0E09"/>
    <w:rsid w:val="009D0E8C"/>
    <w:rsid w:val="009D1070"/>
    <w:rsid w:val="009D12FE"/>
    <w:rsid w:val="009D148F"/>
    <w:rsid w:val="009D1662"/>
    <w:rsid w:val="009D1772"/>
    <w:rsid w:val="009D1AB3"/>
    <w:rsid w:val="009D2000"/>
    <w:rsid w:val="009D2340"/>
    <w:rsid w:val="009D2989"/>
    <w:rsid w:val="009D299F"/>
    <w:rsid w:val="009D2C3A"/>
    <w:rsid w:val="009D3679"/>
    <w:rsid w:val="009D3A35"/>
    <w:rsid w:val="009D3FC1"/>
    <w:rsid w:val="009D40FB"/>
    <w:rsid w:val="009D4334"/>
    <w:rsid w:val="009D504E"/>
    <w:rsid w:val="009D51ED"/>
    <w:rsid w:val="009D5318"/>
    <w:rsid w:val="009D5380"/>
    <w:rsid w:val="009D59D7"/>
    <w:rsid w:val="009D651C"/>
    <w:rsid w:val="009D68B3"/>
    <w:rsid w:val="009D6914"/>
    <w:rsid w:val="009D75F6"/>
    <w:rsid w:val="009D79F1"/>
    <w:rsid w:val="009E012F"/>
    <w:rsid w:val="009E015A"/>
    <w:rsid w:val="009E0232"/>
    <w:rsid w:val="009E04DB"/>
    <w:rsid w:val="009E09C9"/>
    <w:rsid w:val="009E0E4D"/>
    <w:rsid w:val="009E191D"/>
    <w:rsid w:val="009E19B0"/>
    <w:rsid w:val="009E19B3"/>
    <w:rsid w:val="009E22EA"/>
    <w:rsid w:val="009E2765"/>
    <w:rsid w:val="009E2E01"/>
    <w:rsid w:val="009E3364"/>
    <w:rsid w:val="009E374C"/>
    <w:rsid w:val="009E38AB"/>
    <w:rsid w:val="009E39B5"/>
    <w:rsid w:val="009E3ABD"/>
    <w:rsid w:val="009E3DC7"/>
    <w:rsid w:val="009E3EAB"/>
    <w:rsid w:val="009E4011"/>
    <w:rsid w:val="009E40BA"/>
    <w:rsid w:val="009E4586"/>
    <w:rsid w:val="009E45E3"/>
    <w:rsid w:val="009E4634"/>
    <w:rsid w:val="009E4772"/>
    <w:rsid w:val="009E47A4"/>
    <w:rsid w:val="009E4815"/>
    <w:rsid w:val="009E4859"/>
    <w:rsid w:val="009E4EDB"/>
    <w:rsid w:val="009E5A2F"/>
    <w:rsid w:val="009E5A86"/>
    <w:rsid w:val="009E5A98"/>
    <w:rsid w:val="009E5C68"/>
    <w:rsid w:val="009E5F53"/>
    <w:rsid w:val="009E6876"/>
    <w:rsid w:val="009E68B4"/>
    <w:rsid w:val="009E6E98"/>
    <w:rsid w:val="009E6E9B"/>
    <w:rsid w:val="009E6FE0"/>
    <w:rsid w:val="009E792E"/>
    <w:rsid w:val="009E7C21"/>
    <w:rsid w:val="009F05A8"/>
    <w:rsid w:val="009F062A"/>
    <w:rsid w:val="009F0BDB"/>
    <w:rsid w:val="009F1015"/>
    <w:rsid w:val="009F1553"/>
    <w:rsid w:val="009F1726"/>
    <w:rsid w:val="009F17EA"/>
    <w:rsid w:val="009F1990"/>
    <w:rsid w:val="009F1D93"/>
    <w:rsid w:val="009F22E4"/>
    <w:rsid w:val="009F232D"/>
    <w:rsid w:val="009F23CF"/>
    <w:rsid w:val="009F29F3"/>
    <w:rsid w:val="009F2CDE"/>
    <w:rsid w:val="009F2F4C"/>
    <w:rsid w:val="009F34E9"/>
    <w:rsid w:val="009F37E3"/>
    <w:rsid w:val="009F3A69"/>
    <w:rsid w:val="009F401A"/>
    <w:rsid w:val="009F44C9"/>
    <w:rsid w:val="009F4C09"/>
    <w:rsid w:val="009F4D33"/>
    <w:rsid w:val="009F4F97"/>
    <w:rsid w:val="009F5066"/>
    <w:rsid w:val="009F5111"/>
    <w:rsid w:val="009F532C"/>
    <w:rsid w:val="009F5883"/>
    <w:rsid w:val="009F5B7F"/>
    <w:rsid w:val="009F5C8C"/>
    <w:rsid w:val="009F5F2B"/>
    <w:rsid w:val="009F6044"/>
    <w:rsid w:val="009F66FC"/>
    <w:rsid w:val="009F6964"/>
    <w:rsid w:val="009F6CA4"/>
    <w:rsid w:val="009F7470"/>
    <w:rsid w:val="009F7550"/>
    <w:rsid w:val="009F77F0"/>
    <w:rsid w:val="009F7D5A"/>
    <w:rsid w:val="00A00138"/>
    <w:rsid w:val="00A00361"/>
    <w:rsid w:val="00A00830"/>
    <w:rsid w:val="00A00A07"/>
    <w:rsid w:val="00A00D6C"/>
    <w:rsid w:val="00A0105D"/>
    <w:rsid w:val="00A01118"/>
    <w:rsid w:val="00A01441"/>
    <w:rsid w:val="00A01A07"/>
    <w:rsid w:val="00A01AE4"/>
    <w:rsid w:val="00A01C8C"/>
    <w:rsid w:val="00A01CA6"/>
    <w:rsid w:val="00A020BD"/>
    <w:rsid w:val="00A0257B"/>
    <w:rsid w:val="00A0289C"/>
    <w:rsid w:val="00A02C60"/>
    <w:rsid w:val="00A0300D"/>
    <w:rsid w:val="00A0323D"/>
    <w:rsid w:val="00A032EF"/>
    <w:rsid w:val="00A03E05"/>
    <w:rsid w:val="00A0414F"/>
    <w:rsid w:val="00A042E1"/>
    <w:rsid w:val="00A04926"/>
    <w:rsid w:val="00A04EDE"/>
    <w:rsid w:val="00A05087"/>
    <w:rsid w:val="00A0550C"/>
    <w:rsid w:val="00A05578"/>
    <w:rsid w:val="00A065B4"/>
    <w:rsid w:val="00A06A24"/>
    <w:rsid w:val="00A06AC6"/>
    <w:rsid w:val="00A06D7E"/>
    <w:rsid w:val="00A06DD8"/>
    <w:rsid w:val="00A06E60"/>
    <w:rsid w:val="00A06FE9"/>
    <w:rsid w:val="00A071A1"/>
    <w:rsid w:val="00A073FE"/>
    <w:rsid w:val="00A07515"/>
    <w:rsid w:val="00A0755C"/>
    <w:rsid w:val="00A076AD"/>
    <w:rsid w:val="00A0794E"/>
    <w:rsid w:val="00A07CE3"/>
    <w:rsid w:val="00A07EFD"/>
    <w:rsid w:val="00A100B1"/>
    <w:rsid w:val="00A10318"/>
    <w:rsid w:val="00A10A86"/>
    <w:rsid w:val="00A10E09"/>
    <w:rsid w:val="00A113BD"/>
    <w:rsid w:val="00A11C07"/>
    <w:rsid w:val="00A11DAD"/>
    <w:rsid w:val="00A1265D"/>
    <w:rsid w:val="00A126F1"/>
    <w:rsid w:val="00A128E7"/>
    <w:rsid w:val="00A12A43"/>
    <w:rsid w:val="00A12D86"/>
    <w:rsid w:val="00A12D95"/>
    <w:rsid w:val="00A12F1A"/>
    <w:rsid w:val="00A13526"/>
    <w:rsid w:val="00A136D7"/>
    <w:rsid w:val="00A137D0"/>
    <w:rsid w:val="00A13924"/>
    <w:rsid w:val="00A13E57"/>
    <w:rsid w:val="00A143AB"/>
    <w:rsid w:val="00A1462B"/>
    <w:rsid w:val="00A149A2"/>
    <w:rsid w:val="00A15026"/>
    <w:rsid w:val="00A150EC"/>
    <w:rsid w:val="00A15159"/>
    <w:rsid w:val="00A152BB"/>
    <w:rsid w:val="00A1541A"/>
    <w:rsid w:val="00A15749"/>
    <w:rsid w:val="00A1615F"/>
    <w:rsid w:val="00A16A71"/>
    <w:rsid w:val="00A16EBA"/>
    <w:rsid w:val="00A17736"/>
    <w:rsid w:val="00A2054D"/>
    <w:rsid w:val="00A205BB"/>
    <w:rsid w:val="00A20616"/>
    <w:rsid w:val="00A2066F"/>
    <w:rsid w:val="00A2073F"/>
    <w:rsid w:val="00A208F0"/>
    <w:rsid w:val="00A211EA"/>
    <w:rsid w:val="00A216BD"/>
    <w:rsid w:val="00A216F5"/>
    <w:rsid w:val="00A21836"/>
    <w:rsid w:val="00A2184D"/>
    <w:rsid w:val="00A2194D"/>
    <w:rsid w:val="00A222AF"/>
    <w:rsid w:val="00A23059"/>
    <w:rsid w:val="00A231E5"/>
    <w:rsid w:val="00A231F8"/>
    <w:rsid w:val="00A234B5"/>
    <w:rsid w:val="00A2364C"/>
    <w:rsid w:val="00A2374F"/>
    <w:rsid w:val="00A23DF7"/>
    <w:rsid w:val="00A23FC9"/>
    <w:rsid w:val="00A24457"/>
    <w:rsid w:val="00A24462"/>
    <w:rsid w:val="00A249EA"/>
    <w:rsid w:val="00A24AAC"/>
    <w:rsid w:val="00A24CE2"/>
    <w:rsid w:val="00A24D1E"/>
    <w:rsid w:val="00A24FB1"/>
    <w:rsid w:val="00A2500F"/>
    <w:rsid w:val="00A25024"/>
    <w:rsid w:val="00A251D5"/>
    <w:rsid w:val="00A2533F"/>
    <w:rsid w:val="00A261CE"/>
    <w:rsid w:val="00A262F2"/>
    <w:rsid w:val="00A2648E"/>
    <w:rsid w:val="00A265E1"/>
    <w:rsid w:val="00A26718"/>
    <w:rsid w:val="00A26892"/>
    <w:rsid w:val="00A268DA"/>
    <w:rsid w:val="00A276B7"/>
    <w:rsid w:val="00A276E4"/>
    <w:rsid w:val="00A27763"/>
    <w:rsid w:val="00A27997"/>
    <w:rsid w:val="00A279ED"/>
    <w:rsid w:val="00A27D1C"/>
    <w:rsid w:val="00A27FC9"/>
    <w:rsid w:val="00A30021"/>
    <w:rsid w:val="00A302BB"/>
    <w:rsid w:val="00A30B36"/>
    <w:rsid w:val="00A3110E"/>
    <w:rsid w:val="00A3122E"/>
    <w:rsid w:val="00A31440"/>
    <w:rsid w:val="00A3193D"/>
    <w:rsid w:val="00A31B9D"/>
    <w:rsid w:val="00A31D26"/>
    <w:rsid w:val="00A31FF1"/>
    <w:rsid w:val="00A33015"/>
    <w:rsid w:val="00A33164"/>
    <w:rsid w:val="00A333A2"/>
    <w:rsid w:val="00A333BC"/>
    <w:rsid w:val="00A33468"/>
    <w:rsid w:val="00A334EF"/>
    <w:rsid w:val="00A3351C"/>
    <w:rsid w:val="00A33663"/>
    <w:rsid w:val="00A336C3"/>
    <w:rsid w:val="00A337CF"/>
    <w:rsid w:val="00A33F3F"/>
    <w:rsid w:val="00A3401E"/>
    <w:rsid w:val="00A342C5"/>
    <w:rsid w:val="00A34371"/>
    <w:rsid w:val="00A349A1"/>
    <w:rsid w:val="00A35296"/>
    <w:rsid w:val="00A3563E"/>
    <w:rsid w:val="00A35647"/>
    <w:rsid w:val="00A35EBF"/>
    <w:rsid w:val="00A3625B"/>
    <w:rsid w:val="00A3627E"/>
    <w:rsid w:val="00A3677C"/>
    <w:rsid w:val="00A3738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6B3"/>
    <w:rsid w:val="00A42D9C"/>
    <w:rsid w:val="00A42F67"/>
    <w:rsid w:val="00A4334F"/>
    <w:rsid w:val="00A433A5"/>
    <w:rsid w:val="00A4395F"/>
    <w:rsid w:val="00A439AD"/>
    <w:rsid w:val="00A43A11"/>
    <w:rsid w:val="00A43ADA"/>
    <w:rsid w:val="00A43D9C"/>
    <w:rsid w:val="00A43DEC"/>
    <w:rsid w:val="00A4405D"/>
    <w:rsid w:val="00A4421B"/>
    <w:rsid w:val="00A44762"/>
    <w:rsid w:val="00A44808"/>
    <w:rsid w:val="00A449E5"/>
    <w:rsid w:val="00A44BA6"/>
    <w:rsid w:val="00A452ED"/>
    <w:rsid w:val="00A45496"/>
    <w:rsid w:val="00A4596F"/>
    <w:rsid w:val="00A45D0C"/>
    <w:rsid w:val="00A467D4"/>
    <w:rsid w:val="00A467FD"/>
    <w:rsid w:val="00A46B25"/>
    <w:rsid w:val="00A471AF"/>
    <w:rsid w:val="00A4778B"/>
    <w:rsid w:val="00A4796C"/>
    <w:rsid w:val="00A47A2F"/>
    <w:rsid w:val="00A47A5D"/>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DCD"/>
    <w:rsid w:val="00A54F6B"/>
    <w:rsid w:val="00A54F6F"/>
    <w:rsid w:val="00A54FBA"/>
    <w:rsid w:val="00A5508C"/>
    <w:rsid w:val="00A5582A"/>
    <w:rsid w:val="00A55CC2"/>
    <w:rsid w:val="00A56027"/>
    <w:rsid w:val="00A561AB"/>
    <w:rsid w:val="00A566B2"/>
    <w:rsid w:val="00A57278"/>
    <w:rsid w:val="00A6003E"/>
    <w:rsid w:val="00A6045E"/>
    <w:rsid w:val="00A618F7"/>
    <w:rsid w:val="00A62AA0"/>
    <w:rsid w:val="00A62EB4"/>
    <w:rsid w:val="00A6304A"/>
    <w:rsid w:val="00A63ABF"/>
    <w:rsid w:val="00A63C59"/>
    <w:rsid w:val="00A63CA0"/>
    <w:rsid w:val="00A63DD3"/>
    <w:rsid w:val="00A63EA9"/>
    <w:rsid w:val="00A6443A"/>
    <w:rsid w:val="00A649D9"/>
    <w:rsid w:val="00A64B72"/>
    <w:rsid w:val="00A64DBF"/>
    <w:rsid w:val="00A64F1A"/>
    <w:rsid w:val="00A65045"/>
    <w:rsid w:val="00A65B56"/>
    <w:rsid w:val="00A65F3D"/>
    <w:rsid w:val="00A661F2"/>
    <w:rsid w:val="00A663AF"/>
    <w:rsid w:val="00A665BC"/>
    <w:rsid w:val="00A665FC"/>
    <w:rsid w:val="00A667AC"/>
    <w:rsid w:val="00A669CE"/>
    <w:rsid w:val="00A6732F"/>
    <w:rsid w:val="00A67C8B"/>
    <w:rsid w:val="00A70206"/>
    <w:rsid w:val="00A70233"/>
    <w:rsid w:val="00A70D09"/>
    <w:rsid w:val="00A70D6B"/>
    <w:rsid w:val="00A70E4B"/>
    <w:rsid w:val="00A70E61"/>
    <w:rsid w:val="00A710E2"/>
    <w:rsid w:val="00A710F0"/>
    <w:rsid w:val="00A711DA"/>
    <w:rsid w:val="00A71266"/>
    <w:rsid w:val="00A713E1"/>
    <w:rsid w:val="00A715B2"/>
    <w:rsid w:val="00A71991"/>
    <w:rsid w:val="00A71E2C"/>
    <w:rsid w:val="00A7241F"/>
    <w:rsid w:val="00A726BE"/>
    <w:rsid w:val="00A727DC"/>
    <w:rsid w:val="00A7293B"/>
    <w:rsid w:val="00A72DBF"/>
    <w:rsid w:val="00A72E4D"/>
    <w:rsid w:val="00A73023"/>
    <w:rsid w:val="00A7329B"/>
    <w:rsid w:val="00A734E0"/>
    <w:rsid w:val="00A73783"/>
    <w:rsid w:val="00A737D1"/>
    <w:rsid w:val="00A73A06"/>
    <w:rsid w:val="00A73AE0"/>
    <w:rsid w:val="00A73C61"/>
    <w:rsid w:val="00A73D05"/>
    <w:rsid w:val="00A73E5E"/>
    <w:rsid w:val="00A7409B"/>
    <w:rsid w:val="00A743C4"/>
    <w:rsid w:val="00A743EF"/>
    <w:rsid w:val="00A746E0"/>
    <w:rsid w:val="00A74863"/>
    <w:rsid w:val="00A7495A"/>
    <w:rsid w:val="00A74960"/>
    <w:rsid w:val="00A75655"/>
    <w:rsid w:val="00A75ABF"/>
    <w:rsid w:val="00A75CAA"/>
    <w:rsid w:val="00A75D3A"/>
    <w:rsid w:val="00A75E65"/>
    <w:rsid w:val="00A7626D"/>
    <w:rsid w:val="00A762DC"/>
    <w:rsid w:val="00A76522"/>
    <w:rsid w:val="00A76CC0"/>
    <w:rsid w:val="00A77416"/>
    <w:rsid w:val="00A77468"/>
    <w:rsid w:val="00A77979"/>
    <w:rsid w:val="00A77BD8"/>
    <w:rsid w:val="00A77CA6"/>
    <w:rsid w:val="00A802A0"/>
    <w:rsid w:val="00A80471"/>
    <w:rsid w:val="00A8061D"/>
    <w:rsid w:val="00A806E1"/>
    <w:rsid w:val="00A80B7E"/>
    <w:rsid w:val="00A80E84"/>
    <w:rsid w:val="00A8167F"/>
    <w:rsid w:val="00A81865"/>
    <w:rsid w:val="00A81897"/>
    <w:rsid w:val="00A818D0"/>
    <w:rsid w:val="00A81EBD"/>
    <w:rsid w:val="00A821EE"/>
    <w:rsid w:val="00A82F56"/>
    <w:rsid w:val="00A82F77"/>
    <w:rsid w:val="00A833D8"/>
    <w:rsid w:val="00A833DF"/>
    <w:rsid w:val="00A838A2"/>
    <w:rsid w:val="00A83E41"/>
    <w:rsid w:val="00A83E4A"/>
    <w:rsid w:val="00A84BED"/>
    <w:rsid w:val="00A84F57"/>
    <w:rsid w:val="00A85131"/>
    <w:rsid w:val="00A853B8"/>
    <w:rsid w:val="00A854D5"/>
    <w:rsid w:val="00A864FD"/>
    <w:rsid w:val="00A8651E"/>
    <w:rsid w:val="00A86AA2"/>
    <w:rsid w:val="00A86AF1"/>
    <w:rsid w:val="00A86B2B"/>
    <w:rsid w:val="00A870AA"/>
    <w:rsid w:val="00A870D8"/>
    <w:rsid w:val="00A871D7"/>
    <w:rsid w:val="00A8723B"/>
    <w:rsid w:val="00A87307"/>
    <w:rsid w:val="00A87AD3"/>
    <w:rsid w:val="00A87BC9"/>
    <w:rsid w:val="00A87C84"/>
    <w:rsid w:val="00A87D9D"/>
    <w:rsid w:val="00A90432"/>
    <w:rsid w:val="00A90444"/>
    <w:rsid w:val="00A9094E"/>
    <w:rsid w:val="00A90BA5"/>
    <w:rsid w:val="00A910D5"/>
    <w:rsid w:val="00A91437"/>
    <w:rsid w:val="00A91613"/>
    <w:rsid w:val="00A91704"/>
    <w:rsid w:val="00A91BE5"/>
    <w:rsid w:val="00A91E1D"/>
    <w:rsid w:val="00A91E4E"/>
    <w:rsid w:val="00A921A1"/>
    <w:rsid w:val="00A92C1B"/>
    <w:rsid w:val="00A938CF"/>
    <w:rsid w:val="00A93920"/>
    <w:rsid w:val="00A93D90"/>
    <w:rsid w:val="00A94028"/>
    <w:rsid w:val="00A9402B"/>
    <w:rsid w:val="00A94297"/>
    <w:rsid w:val="00A945C2"/>
    <w:rsid w:val="00A94916"/>
    <w:rsid w:val="00A949C3"/>
    <w:rsid w:val="00A94EC8"/>
    <w:rsid w:val="00A951CD"/>
    <w:rsid w:val="00A95201"/>
    <w:rsid w:val="00A9522B"/>
    <w:rsid w:val="00A95444"/>
    <w:rsid w:val="00A95461"/>
    <w:rsid w:val="00A95487"/>
    <w:rsid w:val="00A954D3"/>
    <w:rsid w:val="00A9557A"/>
    <w:rsid w:val="00A9593D"/>
    <w:rsid w:val="00A95A4C"/>
    <w:rsid w:val="00A95ADC"/>
    <w:rsid w:val="00A95C93"/>
    <w:rsid w:val="00A95CBF"/>
    <w:rsid w:val="00A95DAF"/>
    <w:rsid w:val="00A95FDF"/>
    <w:rsid w:val="00A96401"/>
    <w:rsid w:val="00A966EC"/>
    <w:rsid w:val="00A969ED"/>
    <w:rsid w:val="00A96D95"/>
    <w:rsid w:val="00A971EA"/>
    <w:rsid w:val="00A97565"/>
    <w:rsid w:val="00A9791E"/>
    <w:rsid w:val="00A97AAF"/>
    <w:rsid w:val="00AA02A7"/>
    <w:rsid w:val="00AA03E5"/>
    <w:rsid w:val="00AA05D5"/>
    <w:rsid w:val="00AA0719"/>
    <w:rsid w:val="00AA07EC"/>
    <w:rsid w:val="00AA08D9"/>
    <w:rsid w:val="00AA0DF2"/>
    <w:rsid w:val="00AA137E"/>
    <w:rsid w:val="00AA1717"/>
    <w:rsid w:val="00AA18C0"/>
    <w:rsid w:val="00AA1C83"/>
    <w:rsid w:val="00AA1DDA"/>
    <w:rsid w:val="00AA1DF8"/>
    <w:rsid w:val="00AA226D"/>
    <w:rsid w:val="00AA2317"/>
    <w:rsid w:val="00AA2AB2"/>
    <w:rsid w:val="00AA33A3"/>
    <w:rsid w:val="00AA3420"/>
    <w:rsid w:val="00AA3D8E"/>
    <w:rsid w:val="00AA4089"/>
    <w:rsid w:val="00AA4521"/>
    <w:rsid w:val="00AA45B3"/>
    <w:rsid w:val="00AA49D7"/>
    <w:rsid w:val="00AA4EB6"/>
    <w:rsid w:val="00AA4FEF"/>
    <w:rsid w:val="00AA5560"/>
    <w:rsid w:val="00AA57AF"/>
    <w:rsid w:val="00AA59F5"/>
    <w:rsid w:val="00AA5BD6"/>
    <w:rsid w:val="00AA5CC2"/>
    <w:rsid w:val="00AA62DE"/>
    <w:rsid w:val="00AA68B1"/>
    <w:rsid w:val="00AA696B"/>
    <w:rsid w:val="00AA6E1E"/>
    <w:rsid w:val="00AA6EC4"/>
    <w:rsid w:val="00AA7124"/>
    <w:rsid w:val="00AA7584"/>
    <w:rsid w:val="00AA7D37"/>
    <w:rsid w:val="00AA7E33"/>
    <w:rsid w:val="00AB0027"/>
    <w:rsid w:val="00AB0058"/>
    <w:rsid w:val="00AB039C"/>
    <w:rsid w:val="00AB0B1C"/>
    <w:rsid w:val="00AB0B65"/>
    <w:rsid w:val="00AB0E94"/>
    <w:rsid w:val="00AB19EC"/>
    <w:rsid w:val="00AB1A44"/>
    <w:rsid w:val="00AB1BAC"/>
    <w:rsid w:val="00AB2119"/>
    <w:rsid w:val="00AB26A6"/>
    <w:rsid w:val="00AB2F38"/>
    <w:rsid w:val="00AB3145"/>
    <w:rsid w:val="00AB3222"/>
    <w:rsid w:val="00AB3367"/>
    <w:rsid w:val="00AB3709"/>
    <w:rsid w:val="00AB3A84"/>
    <w:rsid w:val="00AB3AF0"/>
    <w:rsid w:val="00AB45BF"/>
    <w:rsid w:val="00AB45DE"/>
    <w:rsid w:val="00AB4700"/>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0DFB"/>
    <w:rsid w:val="00AC128D"/>
    <w:rsid w:val="00AC1406"/>
    <w:rsid w:val="00AC1E62"/>
    <w:rsid w:val="00AC1E78"/>
    <w:rsid w:val="00AC22CA"/>
    <w:rsid w:val="00AC23AB"/>
    <w:rsid w:val="00AC2423"/>
    <w:rsid w:val="00AC266E"/>
    <w:rsid w:val="00AC2834"/>
    <w:rsid w:val="00AC28E5"/>
    <w:rsid w:val="00AC2AD8"/>
    <w:rsid w:val="00AC2DFE"/>
    <w:rsid w:val="00AC3377"/>
    <w:rsid w:val="00AC36A8"/>
    <w:rsid w:val="00AC38B2"/>
    <w:rsid w:val="00AC3C1C"/>
    <w:rsid w:val="00AC3EFF"/>
    <w:rsid w:val="00AC438F"/>
    <w:rsid w:val="00AC563B"/>
    <w:rsid w:val="00AC60FC"/>
    <w:rsid w:val="00AC6A5A"/>
    <w:rsid w:val="00AC6CE7"/>
    <w:rsid w:val="00AC6D9A"/>
    <w:rsid w:val="00AC6EA0"/>
    <w:rsid w:val="00AC72C6"/>
    <w:rsid w:val="00AC7EB2"/>
    <w:rsid w:val="00AD0372"/>
    <w:rsid w:val="00AD0554"/>
    <w:rsid w:val="00AD05AA"/>
    <w:rsid w:val="00AD0DDB"/>
    <w:rsid w:val="00AD0E48"/>
    <w:rsid w:val="00AD107C"/>
    <w:rsid w:val="00AD174A"/>
    <w:rsid w:val="00AD186C"/>
    <w:rsid w:val="00AD2100"/>
    <w:rsid w:val="00AD2636"/>
    <w:rsid w:val="00AD265A"/>
    <w:rsid w:val="00AD2977"/>
    <w:rsid w:val="00AD3083"/>
    <w:rsid w:val="00AD30D3"/>
    <w:rsid w:val="00AD396B"/>
    <w:rsid w:val="00AD3CD7"/>
    <w:rsid w:val="00AD439D"/>
    <w:rsid w:val="00AD470C"/>
    <w:rsid w:val="00AD4899"/>
    <w:rsid w:val="00AD4B4B"/>
    <w:rsid w:val="00AD4FC0"/>
    <w:rsid w:val="00AD50DE"/>
    <w:rsid w:val="00AD539F"/>
    <w:rsid w:val="00AD55A7"/>
    <w:rsid w:val="00AD571D"/>
    <w:rsid w:val="00AD572F"/>
    <w:rsid w:val="00AD5882"/>
    <w:rsid w:val="00AD590B"/>
    <w:rsid w:val="00AD5AF8"/>
    <w:rsid w:val="00AD5BB5"/>
    <w:rsid w:val="00AD6110"/>
    <w:rsid w:val="00AD622D"/>
    <w:rsid w:val="00AD6262"/>
    <w:rsid w:val="00AD63CF"/>
    <w:rsid w:val="00AD653A"/>
    <w:rsid w:val="00AD661B"/>
    <w:rsid w:val="00AD67BF"/>
    <w:rsid w:val="00AD6E74"/>
    <w:rsid w:val="00AD71B9"/>
    <w:rsid w:val="00AD72C6"/>
    <w:rsid w:val="00AD744A"/>
    <w:rsid w:val="00AD7951"/>
    <w:rsid w:val="00AD7A04"/>
    <w:rsid w:val="00AD7ADC"/>
    <w:rsid w:val="00AD7AFD"/>
    <w:rsid w:val="00AD7DF4"/>
    <w:rsid w:val="00AD7EAF"/>
    <w:rsid w:val="00AE03C9"/>
    <w:rsid w:val="00AE047E"/>
    <w:rsid w:val="00AE05FE"/>
    <w:rsid w:val="00AE088D"/>
    <w:rsid w:val="00AE0A44"/>
    <w:rsid w:val="00AE0D01"/>
    <w:rsid w:val="00AE13E2"/>
    <w:rsid w:val="00AE13E9"/>
    <w:rsid w:val="00AE15CD"/>
    <w:rsid w:val="00AE181C"/>
    <w:rsid w:val="00AE1980"/>
    <w:rsid w:val="00AE1DBC"/>
    <w:rsid w:val="00AE2050"/>
    <w:rsid w:val="00AE227F"/>
    <w:rsid w:val="00AE23BD"/>
    <w:rsid w:val="00AE24B9"/>
    <w:rsid w:val="00AE2CC9"/>
    <w:rsid w:val="00AE2FDB"/>
    <w:rsid w:val="00AE31C2"/>
    <w:rsid w:val="00AE387B"/>
    <w:rsid w:val="00AE3D51"/>
    <w:rsid w:val="00AE3F92"/>
    <w:rsid w:val="00AE405B"/>
    <w:rsid w:val="00AE48E3"/>
    <w:rsid w:val="00AE4903"/>
    <w:rsid w:val="00AE4B12"/>
    <w:rsid w:val="00AE4CEB"/>
    <w:rsid w:val="00AE504D"/>
    <w:rsid w:val="00AE547C"/>
    <w:rsid w:val="00AE54D5"/>
    <w:rsid w:val="00AE5716"/>
    <w:rsid w:val="00AE5A37"/>
    <w:rsid w:val="00AE5B2A"/>
    <w:rsid w:val="00AE6169"/>
    <w:rsid w:val="00AE67BB"/>
    <w:rsid w:val="00AE69BA"/>
    <w:rsid w:val="00AE69F7"/>
    <w:rsid w:val="00AE6B73"/>
    <w:rsid w:val="00AE6E22"/>
    <w:rsid w:val="00AE7094"/>
    <w:rsid w:val="00AE70D3"/>
    <w:rsid w:val="00AE723B"/>
    <w:rsid w:val="00AE75E5"/>
    <w:rsid w:val="00AE78DA"/>
    <w:rsid w:val="00AE7A62"/>
    <w:rsid w:val="00AE7A78"/>
    <w:rsid w:val="00AE7EE8"/>
    <w:rsid w:val="00AF015E"/>
    <w:rsid w:val="00AF01A6"/>
    <w:rsid w:val="00AF0726"/>
    <w:rsid w:val="00AF0F7F"/>
    <w:rsid w:val="00AF16CB"/>
    <w:rsid w:val="00AF1858"/>
    <w:rsid w:val="00AF1D07"/>
    <w:rsid w:val="00AF1DEF"/>
    <w:rsid w:val="00AF1F75"/>
    <w:rsid w:val="00AF20B5"/>
    <w:rsid w:val="00AF2224"/>
    <w:rsid w:val="00AF2352"/>
    <w:rsid w:val="00AF2454"/>
    <w:rsid w:val="00AF2732"/>
    <w:rsid w:val="00AF3639"/>
    <w:rsid w:val="00AF36C7"/>
    <w:rsid w:val="00AF3769"/>
    <w:rsid w:val="00AF3BDB"/>
    <w:rsid w:val="00AF3CEB"/>
    <w:rsid w:val="00AF3CF3"/>
    <w:rsid w:val="00AF40C9"/>
    <w:rsid w:val="00AF469D"/>
    <w:rsid w:val="00AF475D"/>
    <w:rsid w:val="00AF47ED"/>
    <w:rsid w:val="00AF48F6"/>
    <w:rsid w:val="00AF4AE7"/>
    <w:rsid w:val="00AF4FE5"/>
    <w:rsid w:val="00AF5159"/>
    <w:rsid w:val="00AF5303"/>
    <w:rsid w:val="00AF535D"/>
    <w:rsid w:val="00AF546E"/>
    <w:rsid w:val="00AF5549"/>
    <w:rsid w:val="00AF5941"/>
    <w:rsid w:val="00AF5E42"/>
    <w:rsid w:val="00AF5E6B"/>
    <w:rsid w:val="00AF6230"/>
    <w:rsid w:val="00AF62B9"/>
    <w:rsid w:val="00AF70C9"/>
    <w:rsid w:val="00AF724B"/>
    <w:rsid w:val="00AF7251"/>
    <w:rsid w:val="00AF73DC"/>
    <w:rsid w:val="00AF75FF"/>
    <w:rsid w:val="00AF795C"/>
    <w:rsid w:val="00AF7A62"/>
    <w:rsid w:val="00AF7A92"/>
    <w:rsid w:val="00AF7C6C"/>
    <w:rsid w:val="00AF7F81"/>
    <w:rsid w:val="00AF7FD4"/>
    <w:rsid w:val="00B01057"/>
    <w:rsid w:val="00B017FB"/>
    <w:rsid w:val="00B01854"/>
    <w:rsid w:val="00B01DCB"/>
    <w:rsid w:val="00B02137"/>
    <w:rsid w:val="00B023A9"/>
    <w:rsid w:val="00B024D5"/>
    <w:rsid w:val="00B0270D"/>
    <w:rsid w:val="00B029AF"/>
    <w:rsid w:val="00B02CF5"/>
    <w:rsid w:val="00B02DA1"/>
    <w:rsid w:val="00B0381D"/>
    <w:rsid w:val="00B03CB8"/>
    <w:rsid w:val="00B0404F"/>
    <w:rsid w:val="00B04507"/>
    <w:rsid w:val="00B04583"/>
    <w:rsid w:val="00B04745"/>
    <w:rsid w:val="00B04B1A"/>
    <w:rsid w:val="00B04C1E"/>
    <w:rsid w:val="00B04E55"/>
    <w:rsid w:val="00B04F0D"/>
    <w:rsid w:val="00B059F4"/>
    <w:rsid w:val="00B05A03"/>
    <w:rsid w:val="00B060F4"/>
    <w:rsid w:val="00B068BB"/>
    <w:rsid w:val="00B06AC6"/>
    <w:rsid w:val="00B06C94"/>
    <w:rsid w:val="00B06D6D"/>
    <w:rsid w:val="00B06F3C"/>
    <w:rsid w:val="00B075F6"/>
    <w:rsid w:val="00B07B2B"/>
    <w:rsid w:val="00B07D28"/>
    <w:rsid w:val="00B10496"/>
    <w:rsid w:val="00B10DF2"/>
    <w:rsid w:val="00B110F5"/>
    <w:rsid w:val="00B11171"/>
    <w:rsid w:val="00B111C1"/>
    <w:rsid w:val="00B113B5"/>
    <w:rsid w:val="00B11B6C"/>
    <w:rsid w:val="00B11BAC"/>
    <w:rsid w:val="00B11F09"/>
    <w:rsid w:val="00B12393"/>
    <w:rsid w:val="00B1239F"/>
    <w:rsid w:val="00B1285F"/>
    <w:rsid w:val="00B1290C"/>
    <w:rsid w:val="00B12E4B"/>
    <w:rsid w:val="00B12E99"/>
    <w:rsid w:val="00B132C7"/>
    <w:rsid w:val="00B133B5"/>
    <w:rsid w:val="00B13624"/>
    <w:rsid w:val="00B138F3"/>
    <w:rsid w:val="00B139AB"/>
    <w:rsid w:val="00B13A2B"/>
    <w:rsid w:val="00B13B31"/>
    <w:rsid w:val="00B13D8F"/>
    <w:rsid w:val="00B14306"/>
    <w:rsid w:val="00B14797"/>
    <w:rsid w:val="00B149CD"/>
    <w:rsid w:val="00B14C55"/>
    <w:rsid w:val="00B15021"/>
    <w:rsid w:val="00B15074"/>
    <w:rsid w:val="00B157F6"/>
    <w:rsid w:val="00B1589B"/>
    <w:rsid w:val="00B15A67"/>
    <w:rsid w:val="00B15D4D"/>
    <w:rsid w:val="00B16084"/>
    <w:rsid w:val="00B16978"/>
    <w:rsid w:val="00B16A51"/>
    <w:rsid w:val="00B16B2C"/>
    <w:rsid w:val="00B1715A"/>
    <w:rsid w:val="00B17446"/>
    <w:rsid w:val="00B1744B"/>
    <w:rsid w:val="00B17939"/>
    <w:rsid w:val="00B17DE8"/>
    <w:rsid w:val="00B17EF8"/>
    <w:rsid w:val="00B20142"/>
    <w:rsid w:val="00B20475"/>
    <w:rsid w:val="00B20541"/>
    <w:rsid w:val="00B20575"/>
    <w:rsid w:val="00B20842"/>
    <w:rsid w:val="00B20AD4"/>
    <w:rsid w:val="00B21200"/>
    <w:rsid w:val="00B215B2"/>
    <w:rsid w:val="00B2192D"/>
    <w:rsid w:val="00B219B2"/>
    <w:rsid w:val="00B21CA4"/>
    <w:rsid w:val="00B21CF6"/>
    <w:rsid w:val="00B21F7A"/>
    <w:rsid w:val="00B221BB"/>
    <w:rsid w:val="00B2220A"/>
    <w:rsid w:val="00B223D3"/>
    <w:rsid w:val="00B226B2"/>
    <w:rsid w:val="00B229DB"/>
    <w:rsid w:val="00B22AFE"/>
    <w:rsid w:val="00B23032"/>
    <w:rsid w:val="00B2319A"/>
    <w:rsid w:val="00B232C5"/>
    <w:rsid w:val="00B2340C"/>
    <w:rsid w:val="00B236B5"/>
    <w:rsid w:val="00B23C44"/>
    <w:rsid w:val="00B23D23"/>
    <w:rsid w:val="00B23E81"/>
    <w:rsid w:val="00B246AD"/>
    <w:rsid w:val="00B24735"/>
    <w:rsid w:val="00B24BE6"/>
    <w:rsid w:val="00B24DC1"/>
    <w:rsid w:val="00B24FF9"/>
    <w:rsid w:val="00B25226"/>
    <w:rsid w:val="00B2569C"/>
    <w:rsid w:val="00B258F9"/>
    <w:rsid w:val="00B25CCC"/>
    <w:rsid w:val="00B261FE"/>
    <w:rsid w:val="00B26569"/>
    <w:rsid w:val="00B267D7"/>
    <w:rsid w:val="00B276AD"/>
    <w:rsid w:val="00B276C8"/>
    <w:rsid w:val="00B2771B"/>
    <w:rsid w:val="00B277F6"/>
    <w:rsid w:val="00B30197"/>
    <w:rsid w:val="00B30252"/>
    <w:rsid w:val="00B30B26"/>
    <w:rsid w:val="00B31067"/>
    <w:rsid w:val="00B31401"/>
    <w:rsid w:val="00B31620"/>
    <w:rsid w:val="00B31951"/>
    <w:rsid w:val="00B3197E"/>
    <w:rsid w:val="00B31FA6"/>
    <w:rsid w:val="00B32087"/>
    <w:rsid w:val="00B320F3"/>
    <w:rsid w:val="00B326AB"/>
    <w:rsid w:val="00B32A13"/>
    <w:rsid w:val="00B32C08"/>
    <w:rsid w:val="00B32C11"/>
    <w:rsid w:val="00B32CF2"/>
    <w:rsid w:val="00B32E44"/>
    <w:rsid w:val="00B33106"/>
    <w:rsid w:val="00B33122"/>
    <w:rsid w:val="00B3357A"/>
    <w:rsid w:val="00B33805"/>
    <w:rsid w:val="00B33BB6"/>
    <w:rsid w:val="00B33BCB"/>
    <w:rsid w:val="00B3404C"/>
    <w:rsid w:val="00B3483A"/>
    <w:rsid w:val="00B34B4C"/>
    <w:rsid w:val="00B3508E"/>
    <w:rsid w:val="00B35C69"/>
    <w:rsid w:val="00B362BB"/>
    <w:rsid w:val="00B36586"/>
    <w:rsid w:val="00B372E7"/>
    <w:rsid w:val="00B37878"/>
    <w:rsid w:val="00B37B55"/>
    <w:rsid w:val="00B37CC1"/>
    <w:rsid w:val="00B37E64"/>
    <w:rsid w:val="00B403B8"/>
    <w:rsid w:val="00B40A5C"/>
    <w:rsid w:val="00B40F2C"/>
    <w:rsid w:val="00B41862"/>
    <w:rsid w:val="00B41A0C"/>
    <w:rsid w:val="00B425FB"/>
    <w:rsid w:val="00B42E75"/>
    <w:rsid w:val="00B4317D"/>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17E"/>
    <w:rsid w:val="00B475DF"/>
    <w:rsid w:val="00B47D2C"/>
    <w:rsid w:val="00B47E27"/>
    <w:rsid w:val="00B47FF9"/>
    <w:rsid w:val="00B5029F"/>
    <w:rsid w:val="00B50595"/>
    <w:rsid w:val="00B5070E"/>
    <w:rsid w:val="00B5087E"/>
    <w:rsid w:val="00B50B65"/>
    <w:rsid w:val="00B50FEF"/>
    <w:rsid w:val="00B511B6"/>
    <w:rsid w:val="00B51A09"/>
    <w:rsid w:val="00B51DAD"/>
    <w:rsid w:val="00B51E7A"/>
    <w:rsid w:val="00B52486"/>
    <w:rsid w:val="00B52797"/>
    <w:rsid w:val="00B52A00"/>
    <w:rsid w:val="00B52E09"/>
    <w:rsid w:val="00B5315D"/>
    <w:rsid w:val="00B532C5"/>
    <w:rsid w:val="00B5358A"/>
    <w:rsid w:val="00B535A2"/>
    <w:rsid w:val="00B538A6"/>
    <w:rsid w:val="00B53BB4"/>
    <w:rsid w:val="00B53CAB"/>
    <w:rsid w:val="00B53CAE"/>
    <w:rsid w:val="00B53DF1"/>
    <w:rsid w:val="00B540C4"/>
    <w:rsid w:val="00B542A3"/>
    <w:rsid w:val="00B542D7"/>
    <w:rsid w:val="00B54731"/>
    <w:rsid w:val="00B547E4"/>
    <w:rsid w:val="00B5499E"/>
    <w:rsid w:val="00B54C5F"/>
    <w:rsid w:val="00B54CC3"/>
    <w:rsid w:val="00B54F05"/>
    <w:rsid w:val="00B5501C"/>
    <w:rsid w:val="00B552ED"/>
    <w:rsid w:val="00B554E2"/>
    <w:rsid w:val="00B5566D"/>
    <w:rsid w:val="00B558A0"/>
    <w:rsid w:val="00B558B4"/>
    <w:rsid w:val="00B5616C"/>
    <w:rsid w:val="00B56608"/>
    <w:rsid w:val="00B5669D"/>
    <w:rsid w:val="00B5685A"/>
    <w:rsid w:val="00B56DD5"/>
    <w:rsid w:val="00B56E6B"/>
    <w:rsid w:val="00B56FC9"/>
    <w:rsid w:val="00B57059"/>
    <w:rsid w:val="00B57087"/>
    <w:rsid w:val="00B60085"/>
    <w:rsid w:val="00B60424"/>
    <w:rsid w:val="00B6084E"/>
    <w:rsid w:val="00B60894"/>
    <w:rsid w:val="00B613FF"/>
    <w:rsid w:val="00B619F7"/>
    <w:rsid w:val="00B61DD7"/>
    <w:rsid w:val="00B61DDC"/>
    <w:rsid w:val="00B62B72"/>
    <w:rsid w:val="00B63445"/>
    <w:rsid w:val="00B63E0F"/>
    <w:rsid w:val="00B6403C"/>
    <w:rsid w:val="00B6447C"/>
    <w:rsid w:val="00B64971"/>
    <w:rsid w:val="00B6538D"/>
    <w:rsid w:val="00B65605"/>
    <w:rsid w:val="00B65B63"/>
    <w:rsid w:val="00B65C70"/>
    <w:rsid w:val="00B65D1D"/>
    <w:rsid w:val="00B65D84"/>
    <w:rsid w:val="00B65DCF"/>
    <w:rsid w:val="00B65DFB"/>
    <w:rsid w:val="00B664A4"/>
    <w:rsid w:val="00B66861"/>
    <w:rsid w:val="00B66BE7"/>
    <w:rsid w:val="00B66CE2"/>
    <w:rsid w:val="00B66D92"/>
    <w:rsid w:val="00B677AD"/>
    <w:rsid w:val="00B67811"/>
    <w:rsid w:val="00B67F4A"/>
    <w:rsid w:val="00B7023A"/>
    <w:rsid w:val="00B70E53"/>
    <w:rsid w:val="00B71DBE"/>
    <w:rsid w:val="00B71DC2"/>
    <w:rsid w:val="00B71E8C"/>
    <w:rsid w:val="00B71F97"/>
    <w:rsid w:val="00B72388"/>
    <w:rsid w:val="00B72602"/>
    <w:rsid w:val="00B727CB"/>
    <w:rsid w:val="00B72D20"/>
    <w:rsid w:val="00B7360E"/>
    <w:rsid w:val="00B737CC"/>
    <w:rsid w:val="00B73CBB"/>
    <w:rsid w:val="00B73EA1"/>
    <w:rsid w:val="00B73F7A"/>
    <w:rsid w:val="00B74407"/>
    <w:rsid w:val="00B74646"/>
    <w:rsid w:val="00B74E3E"/>
    <w:rsid w:val="00B7500C"/>
    <w:rsid w:val="00B75032"/>
    <w:rsid w:val="00B7552C"/>
    <w:rsid w:val="00B755A6"/>
    <w:rsid w:val="00B755E4"/>
    <w:rsid w:val="00B760B1"/>
    <w:rsid w:val="00B7646A"/>
    <w:rsid w:val="00B76B24"/>
    <w:rsid w:val="00B76DD1"/>
    <w:rsid w:val="00B76E3B"/>
    <w:rsid w:val="00B76F96"/>
    <w:rsid w:val="00B77725"/>
    <w:rsid w:val="00B77881"/>
    <w:rsid w:val="00B77916"/>
    <w:rsid w:val="00B77A87"/>
    <w:rsid w:val="00B801AB"/>
    <w:rsid w:val="00B804AE"/>
    <w:rsid w:val="00B8054A"/>
    <w:rsid w:val="00B8067A"/>
    <w:rsid w:val="00B8068B"/>
    <w:rsid w:val="00B80772"/>
    <w:rsid w:val="00B80992"/>
    <w:rsid w:val="00B80BDF"/>
    <w:rsid w:val="00B810AA"/>
    <w:rsid w:val="00B814F9"/>
    <w:rsid w:val="00B816A7"/>
    <w:rsid w:val="00B818ED"/>
    <w:rsid w:val="00B81BB0"/>
    <w:rsid w:val="00B81C67"/>
    <w:rsid w:val="00B826C4"/>
    <w:rsid w:val="00B827B9"/>
    <w:rsid w:val="00B8290A"/>
    <w:rsid w:val="00B82983"/>
    <w:rsid w:val="00B82CF4"/>
    <w:rsid w:val="00B82F8C"/>
    <w:rsid w:val="00B831D6"/>
    <w:rsid w:val="00B83247"/>
    <w:rsid w:val="00B833B2"/>
    <w:rsid w:val="00B83445"/>
    <w:rsid w:val="00B83536"/>
    <w:rsid w:val="00B838C3"/>
    <w:rsid w:val="00B838DC"/>
    <w:rsid w:val="00B841BD"/>
    <w:rsid w:val="00B84308"/>
    <w:rsid w:val="00B8452B"/>
    <w:rsid w:val="00B84573"/>
    <w:rsid w:val="00B84687"/>
    <w:rsid w:val="00B85E39"/>
    <w:rsid w:val="00B86886"/>
    <w:rsid w:val="00B86978"/>
    <w:rsid w:val="00B869EA"/>
    <w:rsid w:val="00B86ABC"/>
    <w:rsid w:val="00B86BF4"/>
    <w:rsid w:val="00B86C2A"/>
    <w:rsid w:val="00B86E9A"/>
    <w:rsid w:val="00B8706B"/>
    <w:rsid w:val="00B870B1"/>
    <w:rsid w:val="00B870DA"/>
    <w:rsid w:val="00B87289"/>
    <w:rsid w:val="00B874DF"/>
    <w:rsid w:val="00B8778C"/>
    <w:rsid w:val="00B8796E"/>
    <w:rsid w:val="00B87B5A"/>
    <w:rsid w:val="00B87CA7"/>
    <w:rsid w:val="00B87FB3"/>
    <w:rsid w:val="00B9056B"/>
    <w:rsid w:val="00B90580"/>
    <w:rsid w:val="00B90A24"/>
    <w:rsid w:val="00B90D77"/>
    <w:rsid w:val="00B91102"/>
    <w:rsid w:val="00B91238"/>
    <w:rsid w:val="00B91375"/>
    <w:rsid w:val="00B91594"/>
    <w:rsid w:val="00B91664"/>
    <w:rsid w:val="00B9204C"/>
    <w:rsid w:val="00B9204E"/>
    <w:rsid w:val="00B92207"/>
    <w:rsid w:val="00B927E9"/>
    <w:rsid w:val="00B92B71"/>
    <w:rsid w:val="00B93661"/>
    <w:rsid w:val="00B93BFE"/>
    <w:rsid w:val="00B93EDF"/>
    <w:rsid w:val="00B94228"/>
    <w:rsid w:val="00B9432A"/>
    <w:rsid w:val="00B94376"/>
    <w:rsid w:val="00B947D0"/>
    <w:rsid w:val="00B94EFA"/>
    <w:rsid w:val="00B95304"/>
    <w:rsid w:val="00B953AF"/>
    <w:rsid w:val="00B95535"/>
    <w:rsid w:val="00B95554"/>
    <w:rsid w:val="00B957BC"/>
    <w:rsid w:val="00B95814"/>
    <w:rsid w:val="00B9584D"/>
    <w:rsid w:val="00B95994"/>
    <w:rsid w:val="00B95BBF"/>
    <w:rsid w:val="00B95D2B"/>
    <w:rsid w:val="00B95DBF"/>
    <w:rsid w:val="00B95DE0"/>
    <w:rsid w:val="00B9636F"/>
    <w:rsid w:val="00B96444"/>
    <w:rsid w:val="00B96B0A"/>
    <w:rsid w:val="00B96B2C"/>
    <w:rsid w:val="00B9747E"/>
    <w:rsid w:val="00B974C5"/>
    <w:rsid w:val="00B9772B"/>
    <w:rsid w:val="00B97D8E"/>
    <w:rsid w:val="00BA0195"/>
    <w:rsid w:val="00BA01DF"/>
    <w:rsid w:val="00BA065B"/>
    <w:rsid w:val="00BA06FE"/>
    <w:rsid w:val="00BA0B4E"/>
    <w:rsid w:val="00BA0EE8"/>
    <w:rsid w:val="00BA0F5D"/>
    <w:rsid w:val="00BA1267"/>
    <w:rsid w:val="00BA14E3"/>
    <w:rsid w:val="00BA1513"/>
    <w:rsid w:val="00BA1828"/>
    <w:rsid w:val="00BA1ACB"/>
    <w:rsid w:val="00BA1E4F"/>
    <w:rsid w:val="00BA23DE"/>
    <w:rsid w:val="00BA24BA"/>
    <w:rsid w:val="00BA316D"/>
    <w:rsid w:val="00BA3E04"/>
    <w:rsid w:val="00BA3F8F"/>
    <w:rsid w:val="00BA405E"/>
    <w:rsid w:val="00BA473E"/>
    <w:rsid w:val="00BA4886"/>
    <w:rsid w:val="00BA4B5B"/>
    <w:rsid w:val="00BA4D72"/>
    <w:rsid w:val="00BA50FF"/>
    <w:rsid w:val="00BA565A"/>
    <w:rsid w:val="00BA56FA"/>
    <w:rsid w:val="00BA5738"/>
    <w:rsid w:val="00BA5A22"/>
    <w:rsid w:val="00BA5BFF"/>
    <w:rsid w:val="00BA66E2"/>
    <w:rsid w:val="00BA67C2"/>
    <w:rsid w:val="00BA6923"/>
    <w:rsid w:val="00BA730C"/>
    <w:rsid w:val="00BA7620"/>
    <w:rsid w:val="00BA7E16"/>
    <w:rsid w:val="00BA7E7D"/>
    <w:rsid w:val="00BB0F61"/>
    <w:rsid w:val="00BB128C"/>
    <w:rsid w:val="00BB159C"/>
    <w:rsid w:val="00BB15DA"/>
    <w:rsid w:val="00BB1947"/>
    <w:rsid w:val="00BB1EB5"/>
    <w:rsid w:val="00BB1EBA"/>
    <w:rsid w:val="00BB21F6"/>
    <w:rsid w:val="00BB2482"/>
    <w:rsid w:val="00BB2A93"/>
    <w:rsid w:val="00BB2BF6"/>
    <w:rsid w:val="00BB2C93"/>
    <w:rsid w:val="00BB2D73"/>
    <w:rsid w:val="00BB32EC"/>
    <w:rsid w:val="00BB346B"/>
    <w:rsid w:val="00BB371C"/>
    <w:rsid w:val="00BB3C25"/>
    <w:rsid w:val="00BB3CFB"/>
    <w:rsid w:val="00BB494D"/>
    <w:rsid w:val="00BB49B4"/>
    <w:rsid w:val="00BB4AFE"/>
    <w:rsid w:val="00BB4B15"/>
    <w:rsid w:val="00BB4D46"/>
    <w:rsid w:val="00BB4EE9"/>
    <w:rsid w:val="00BB4F25"/>
    <w:rsid w:val="00BB53CB"/>
    <w:rsid w:val="00BB5696"/>
    <w:rsid w:val="00BB5A22"/>
    <w:rsid w:val="00BB5EDB"/>
    <w:rsid w:val="00BB648A"/>
    <w:rsid w:val="00BB661F"/>
    <w:rsid w:val="00BB67AA"/>
    <w:rsid w:val="00BB6CE7"/>
    <w:rsid w:val="00BB74BA"/>
    <w:rsid w:val="00BB755A"/>
    <w:rsid w:val="00BB7720"/>
    <w:rsid w:val="00BB7733"/>
    <w:rsid w:val="00BB7919"/>
    <w:rsid w:val="00BB7A4A"/>
    <w:rsid w:val="00BB7AE3"/>
    <w:rsid w:val="00BB7AE6"/>
    <w:rsid w:val="00BB7F0D"/>
    <w:rsid w:val="00BC008F"/>
    <w:rsid w:val="00BC065B"/>
    <w:rsid w:val="00BC1395"/>
    <w:rsid w:val="00BC1B4D"/>
    <w:rsid w:val="00BC2364"/>
    <w:rsid w:val="00BC292B"/>
    <w:rsid w:val="00BC2968"/>
    <w:rsid w:val="00BC2A77"/>
    <w:rsid w:val="00BC30B7"/>
    <w:rsid w:val="00BC3587"/>
    <w:rsid w:val="00BC370F"/>
    <w:rsid w:val="00BC38FC"/>
    <w:rsid w:val="00BC3DB7"/>
    <w:rsid w:val="00BC41A0"/>
    <w:rsid w:val="00BC4424"/>
    <w:rsid w:val="00BC4E3F"/>
    <w:rsid w:val="00BC578F"/>
    <w:rsid w:val="00BC5DDD"/>
    <w:rsid w:val="00BC62FC"/>
    <w:rsid w:val="00BC657B"/>
    <w:rsid w:val="00BC72F0"/>
    <w:rsid w:val="00BC77CB"/>
    <w:rsid w:val="00BC787F"/>
    <w:rsid w:val="00BC78AE"/>
    <w:rsid w:val="00BC78BE"/>
    <w:rsid w:val="00BC7B23"/>
    <w:rsid w:val="00BC7B5A"/>
    <w:rsid w:val="00BC7D42"/>
    <w:rsid w:val="00BC7F14"/>
    <w:rsid w:val="00BD0479"/>
    <w:rsid w:val="00BD0B22"/>
    <w:rsid w:val="00BD0E12"/>
    <w:rsid w:val="00BD0F92"/>
    <w:rsid w:val="00BD1236"/>
    <w:rsid w:val="00BD1310"/>
    <w:rsid w:val="00BD21AF"/>
    <w:rsid w:val="00BD22E9"/>
    <w:rsid w:val="00BD24C4"/>
    <w:rsid w:val="00BD2677"/>
    <w:rsid w:val="00BD2B57"/>
    <w:rsid w:val="00BD3139"/>
    <w:rsid w:val="00BD3537"/>
    <w:rsid w:val="00BD39EA"/>
    <w:rsid w:val="00BD401D"/>
    <w:rsid w:val="00BD42C5"/>
    <w:rsid w:val="00BD43E0"/>
    <w:rsid w:val="00BD4925"/>
    <w:rsid w:val="00BD49DB"/>
    <w:rsid w:val="00BD5042"/>
    <w:rsid w:val="00BD5C52"/>
    <w:rsid w:val="00BD5D36"/>
    <w:rsid w:val="00BD5DE7"/>
    <w:rsid w:val="00BD5FAB"/>
    <w:rsid w:val="00BD62C8"/>
    <w:rsid w:val="00BD634A"/>
    <w:rsid w:val="00BD66A3"/>
    <w:rsid w:val="00BD6E38"/>
    <w:rsid w:val="00BD7056"/>
    <w:rsid w:val="00BD727E"/>
    <w:rsid w:val="00BD731D"/>
    <w:rsid w:val="00BD7466"/>
    <w:rsid w:val="00BD7CE5"/>
    <w:rsid w:val="00BD7E20"/>
    <w:rsid w:val="00BE02D1"/>
    <w:rsid w:val="00BE04FF"/>
    <w:rsid w:val="00BE0582"/>
    <w:rsid w:val="00BE06FF"/>
    <w:rsid w:val="00BE0A76"/>
    <w:rsid w:val="00BE0CC9"/>
    <w:rsid w:val="00BE10B5"/>
    <w:rsid w:val="00BE1279"/>
    <w:rsid w:val="00BE12E1"/>
    <w:rsid w:val="00BE1706"/>
    <w:rsid w:val="00BE17A1"/>
    <w:rsid w:val="00BE192B"/>
    <w:rsid w:val="00BE1B77"/>
    <w:rsid w:val="00BE1CE9"/>
    <w:rsid w:val="00BE1E20"/>
    <w:rsid w:val="00BE210A"/>
    <w:rsid w:val="00BE232F"/>
    <w:rsid w:val="00BE26F1"/>
    <w:rsid w:val="00BE292F"/>
    <w:rsid w:val="00BE2BE2"/>
    <w:rsid w:val="00BE2FEA"/>
    <w:rsid w:val="00BE34B8"/>
    <w:rsid w:val="00BE3A81"/>
    <w:rsid w:val="00BE3F78"/>
    <w:rsid w:val="00BE3F9A"/>
    <w:rsid w:val="00BE3FE9"/>
    <w:rsid w:val="00BE42DA"/>
    <w:rsid w:val="00BE43DD"/>
    <w:rsid w:val="00BE4715"/>
    <w:rsid w:val="00BE4EBA"/>
    <w:rsid w:val="00BE4F47"/>
    <w:rsid w:val="00BE5013"/>
    <w:rsid w:val="00BE5413"/>
    <w:rsid w:val="00BE54D3"/>
    <w:rsid w:val="00BE566F"/>
    <w:rsid w:val="00BE57AC"/>
    <w:rsid w:val="00BE58AC"/>
    <w:rsid w:val="00BE5B85"/>
    <w:rsid w:val="00BE5D11"/>
    <w:rsid w:val="00BE5ECB"/>
    <w:rsid w:val="00BE5F77"/>
    <w:rsid w:val="00BE6590"/>
    <w:rsid w:val="00BE66D0"/>
    <w:rsid w:val="00BE6B96"/>
    <w:rsid w:val="00BE7073"/>
    <w:rsid w:val="00BE70CE"/>
    <w:rsid w:val="00BE70D0"/>
    <w:rsid w:val="00BE7180"/>
    <w:rsid w:val="00BE71C8"/>
    <w:rsid w:val="00BE7797"/>
    <w:rsid w:val="00BF069C"/>
    <w:rsid w:val="00BF06D7"/>
    <w:rsid w:val="00BF0C9C"/>
    <w:rsid w:val="00BF10B0"/>
    <w:rsid w:val="00BF132E"/>
    <w:rsid w:val="00BF1639"/>
    <w:rsid w:val="00BF16D0"/>
    <w:rsid w:val="00BF186B"/>
    <w:rsid w:val="00BF2B7C"/>
    <w:rsid w:val="00BF2E16"/>
    <w:rsid w:val="00BF31A4"/>
    <w:rsid w:val="00BF3253"/>
    <w:rsid w:val="00BF32AC"/>
    <w:rsid w:val="00BF3386"/>
    <w:rsid w:val="00BF338E"/>
    <w:rsid w:val="00BF3DB4"/>
    <w:rsid w:val="00BF4131"/>
    <w:rsid w:val="00BF41D0"/>
    <w:rsid w:val="00BF41E6"/>
    <w:rsid w:val="00BF485A"/>
    <w:rsid w:val="00BF4AC4"/>
    <w:rsid w:val="00BF4CF0"/>
    <w:rsid w:val="00BF4D05"/>
    <w:rsid w:val="00BF4D62"/>
    <w:rsid w:val="00BF4F3B"/>
    <w:rsid w:val="00BF5305"/>
    <w:rsid w:val="00BF5417"/>
    <w:rsid w:val="00BF56B4"/>
    <w:rsid w:val="00BF5BEB"/>
    <w:rsid w:val="00BF5C77"/>
    <w:rsid w:val="00BF626B"/>
    <w:rsid w:val="00BF62E8"/>
    <w:rsid w:val="00BF62EF"/>
    <w:rsid w:val="00BF650B"/>
    <w:rsid w:val="00BF65DB"/>
    <w:rsid w:val="00BF6807"/>
    <w:rsid w:val="00BF6C00"/>
    <w:rsid w:val="00BF6C11"/>
    <w:rsid w:val="00BF7102"/>
    <w:rsid w:val="00BF7354"/>
    <w:rsid w:val="00BF7615"/>
    <w:rsid w:val="00BF79F8"/>
    <w:rsid w:val="00BF7B80"/>
    <w:rsid w:val="00BF7C37"/>
    <w:rsid w:val="00C007D5"/>
    <w:rsid w:val="00C00866"/>
    <w:rsid w:val="00C0087D"/>
    <w:rsid w:val="00C00B43"/>
    <w:rsid w:val="00C00C73"/>
    <w:rsid w:val="00C00C91"/>
    <w:rsid w:val="00C00CBA"/>
    <w:rsid w:val="00C0101D"/>
    <w:rsid w:val="00C014A8"/>
    <w:rsid w:val="00C014BE"/>
    <w:rsid w:val="00C016E1"/>
    <w:rsid w:val="00C02036"/>
    <w:rsid w:val="00C020E4"/>
    <w:rsid w:val="00C024AC"/>
    <w:rsid w:val="00C024C6"/>
    <w:rsid w:val="00C028A2"/>
    <w:rsid w:val="00C028D7"/>
    <w:rsid w:val="00C02B79"/>
    <w:rsid w:val="00C02D4B"/>
    <w:rsid w:val="00C02EBF"/>
    <w:rsid w:val="00C03058"/>
    <w:rsid w:val="00C03351"/>
    <w:rsid w:val="00C0336D"/>
    <w:rsid w:val="00C034AA"/>
    <w:rsid w:val="00C03CD0"/>
    <w:rsid w:val="00C04002"/>
    <w:rsid w:val="00C042BB"/>
    <w:rsid w:val="00C04394"/>
    <w:rsid w:val="00C04459"/>
    <w:rsid w:val="00C048D7"/>
    <w:rsid w:val="00C058A3"/>
    <w:rsid w:val="00C05917"/>
    <w:rsid w:val="00C05C14"/>
    <w:rsid w:val="00C05D6C"/>
    <w:rsid w:val="00C066E3"/>
    <w:rsid w:val="00C0694F"/>
    <w:rsid w:val="00C069C6"/>
    <w:rsid w:val="00C06FC6"/>
    <w:rsid w:val="00C07258"/>
    <w:rsid w:val="00C07760"/>
    <w:rsid w:val="00C07952"/>
    <w:rsid w:val="00C0796B"/>
    <w:rsid w:val="00C07B9E"/>
    <w:rsid w:val="00C07D0A"/>
    <w:rsid w:val="00C1005A"/>
    <w:rsid w:val="00C10240"/>
    <w:rsid w:val="00C1058D"/>
    <w:rsid w:val="00C1074E"/>
    <w:rsid w:val="00C108C7"/>
    <w:rsid w:val="00C108F0"/>
    <w:rsid w:val="00C10CFD"/>
    <w:rsid w:val="00C10D42"/>
    <w:rsid w:val="00C110A3"/>
    <w:rsid w:val="00C11567"/>
    <w:rsid w:val="00C11630"/>
    <w:rsid w:val="00C11747"/>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546"/>
    <w:rsid w:val="00C14694"/>
    <w:rsid w:val="00C14881"/>
    <w:rsid w:val="00C15059"/>
    <w:rsid w:val="00C15081"/>
    <w:rsid w:val="00C151AE"/>
    <w:rsid w:val="00C15362"/>
    <w:rsid w:val="00C154BB"/>
    <w:rsid w:val="00C15762"/>
    <w:rsid w:val="00C15B81"/>
    <w:rsid w:val="00C15EEF"/>
    <w:rsid w:val="00C15F9B"/>
    <w:rsid w:val="00C16570"/>
    <w:rsid w:val="00C16623"/>
    <w:rsid w:val="00C1686F"/>
    <w:rsid w:val="00C16CB9"/>
    <w:rsid w:val="00C1722D"/>
    <w:rsid w:val="00C1747C"/>
    <w:rsid w:val="00C17754"/>
    <w:rsid w:val="00C17961"/>
    <w:rsid w:val="00C17C99"/>
    <w:rsid w:val="00C17CD5"/>
    <w:rsid w:val="00C201C3"/>
    <w:rsid w:val="00C20205"/>
    <w:rsid w:val="00C20568"/>
    <w:rsid w:val="00C20736"/>
    <w:rsid w:val="00C207C2"/>
    <w:rsid w:val="00C209BF"/>
    <w:rsid w:val="00C20A15"/>
    <w:rsid w:val="00C211BD"/>
    <w:rsid w:val="00C21D40"/>
    <w:rsid w:val="00C221F3"/>
    <w:rsid w:val="00C22392"/>
    <w:rsid w:val="00C22459"/>
    <w:rsid w:val="00C2272D"/>
    <w:rsid w:val="00C22B29"/>
    <w:rsid w:val="00C22BF2"/>
    <w:rsid w:val="00C22BF7"/>
    <w:rsid w:val="00C231A2"/>
    <w:rsid w:val="00C232A2"/>
    <w:rsid w:val="00C23678"/>
    <w:rsid w:val="00C23768"/>
    <w:rsid w:val="00C23885"/>
    <w:rsid w:val="00C23A0B"/>
    <w:rsid w:val="00C23D43"/>
    <w:rsid w:val="00C23EBF"/>
    <w:rsid w:val="00C24194"/>
    <w:rsid w:val="00C242D2"/>
    <w:rsid w:val="00C246AA"/>
    <w:rsid w:val="00C24E83"/>
    <w:rsid w:val="00C24F49"/>
    <w:rsid w:val="00C24F7D"/>
    <w:rsid w:val="00C24FE5"/>
    <w:rsid w:val="00C253A6"/>
    <w:rsid w:val="00C25406"/>
    <w:rsid w:val="00C25619"/>
    <w:rsid w:val="00C259C3"/>
    <w:rsid w:val="00C25CE1"/>
    <w:rsid w:val="00C25FE6"/>
    <w:rsid w:val="00C26313"/>
    <w:rsid w:val="00C26416"/>
    <w:rsid w:val="00C26699"/>
    <w:rsid w:val="00C2708F"/>
    <w:rsid w:val="00C27242"/>
    <w:rsid w:val="00C3060C"/>
    <w:rsid w:val="00C3070D"/>
    <w:rsid w:val="00C308E4"/>
    <w:rsid w:val="00C31332"/>
    <w:rsid w:val="00C3163D"/>
    <w:rsid w:val="00C31734"/>
    <w:rsid w:val="00C31736"/>
    <w:rsid w:val="00C31FB1"/>
    <w:rsid w:val="00C32800"/>
    <w:rsid w:val="00C329A1"/>
    <w:rsid w:val="00C32B17"/>
    <w:rsid w:val="00C32C76"/>
    <w:rsid w:val="00C32DFF"/>
    <w:rsid w:val="00C331F6"/>
    <w:rsid w:val="00C33B2A"/>
    <w:rsid w:val="00C3400D"/>
    <w:rsid w:val="00C342A5"/>
    <w:rsid w:val="00C34658"/>
    <w:rsid w:val="00C3470A"/>
    <w:rsid w:val="00C348ED"/>
    <w:rsid w:val="00C349C5"/>
    <w:rsid w:val="00C349FB"/>
    <w:rsid w:val="00C34CE7"/>
    <w:rsid w:val="00C34EC9"/>
    <w:rsid w:val="00C35301"/>
    <w:rsid w:val="00C357B8"/>
    <w:rsid w:val="00C357D0"/>
    <w:rsid w:val="00C365F9"/>
    <w:rsid w:val="00C3705B"/>
    <w:rsid w:val="00C37191"/>
    <w:rsid w:val="00C37379"/>
    <w:rsid w:val="00C3764E"/>
    <w:rsid w:val="00C37B4E"/>
    <w:rsid w:val="00C37B9E"/>
    <w:rsid w:val="00C37C3D"/>
    <w:rsid w:val="00C37EF4"/>
    <w:rsid w:val="00C40BA5"/>
    <w:rsid w:val="00C40C45"/>
    <w:rsid w:val="00C4100C"/>
    <w:rsid w:val="00C4156A"/>
    <w:rsid w:val="00C4173B"/>
    <w:rsid w:val="00C41A8C"/>
    <w:rsid w:val="00C41AEF"/>
    <w:rsid w:val="00C41CC1"/>
    <w:rsid w:val="00C41F1C"/>
    <w:rsid w:val="00C429A2"/>
    <w:rsid w:val="00C432BA"/>
    <w:rsid w:val="00C4358E"/>
    <w:rsid w:val="00C437A8"/>
    <w:rsid w:val="00C438BD"/>
    <w:rsid w:val="00C43C23"/>
    <w:rsid w:val="00C44182"/>
    <w:rsid w:val="00C4445B"/>
    <w:rsid w:val="00C4540E"/>
    <w:rsid w:val="00C454A3"/>
    <w:rsid w:val="00C455CE"/>
    <w:rsid w:val="00C45718"/>
    <w:rsid w:val="00C45827"/>
    <w:rsid w:val="00C462FB"/>
    <w:rsid w:val="00C468A9"/>
    <w:rsid w:val="00C4690C"/>
    <w:rsid w:val="00C46EE0"/>
    <w:rsid w:val="00C4745D"/>
    <w:rsid w:val="00C4746A"/>
    <w:rsid w:val="00C47C00"/>
    <w:rsid w:val="00C5095C"/>
    <w:rsid w:val="00C50AC9"/>
    <w:rsid w:val="00C50C38"/>
    <w:rsid w:val="00C50CED"/>
    <w:rsid w:val="00C50EFE"/>
    <w:rsid w:val="00C5107F"/>
    <w:rsid w:val="00C51370"/>
    <w:rsid w:val="00C5142B"/>
    <w:rsid w:val="00C518B6"/>
    <w:rsid w:val="00C51AD7"/>
    <w:rsid w:val="00C51BAE"/>
    <w:rsid w:val="00C51D72"/>
    <w:rsid w:val="00C51E52"/>
    <w:rsid w:val="00C51FF0"/>
    <w:rsid w:val="00C521EB"/>
    <w:rsid w:val="00C52358"/>
    <w:rsid w:val="00C527C8"/>
    <w:rsid w:val="00C52824"/>
    <w:rsid w:val="00C52831"/>
    <w:rsid w:val="00C52E33"/>
    <w:rsid w:val="00C5348F"/>
    <w:rsid w:val="00C53593"/>
    <w:rsid w:val="00C53738"/>
    <w:rsid w:val="00C53752"/>
    <w:rsid w:val="00C53787"/>
    <w:rsid w:val="00C53ADD"/>
    <w:rsid w:val="00C53E05"/>
    <w:rsid w:val="00C54388"/>
    <w:rsid w:val="00C54C60"/>
    <w:rsid w:val="00C54D47"/>
    <w:rsid w:val="00C54F5F"/>
    <w:rsid w:val="00C55566"/>
    <w:rsid w:val="00C55685"/>
    <w:rsid w:val="00C5568E"/>
    <w:rsid w:val="00C556A8"/>
    <w:rsid w:val="00C55AB9"/>
    <w:rsid w:val="00C56881"/>
    <w:rsid w:val="00C572BA"/>
    <w:rsid w:val="00C5741E"/>
    <w:rsid w:val="00C57635"/>
    <w:rsid w:val="00C578B3"/>
    <w:rsid w:val="00C57AB3"/>
    <w:rsid w:val="00C57C8C"/>
    <w:rsid w:val="00C57D81"/>
    <w:rsid w:val="00C57F30"/>
    <w:rsid w:val="00C57FF0"/>
    <w:rsid w:val="00C57FFD"/>
    <w:rsid w:val="00C6058A"/>
    <w:rsid w:val="00C6094D"/>
    <w:rsid w:val="00C60A1E"/>
    <w:rsid w:val="00C60DBC"/>
    <w:rsid w:val="00C60ED5"/>
    <w:rsid w:val="00C610DC"/>
    <w:rsid w:val="00C617D5"/>
    <w:rsid w:val="00C61C1D"/>
    <w:rsid w:val="00C62031"/>
    <w:rsid w:val="00C6219D"/>
    <w:rsid w:val="00C62760"/>
    <w:rsid w:val="00C62810"/>
    <w:rsid w:val="00C62C82"/>
    <w:rsid w:val="00C63101"/>
    <w:rsid w:val="00C63720"/>
    <w:rsid w:val="00C63CE2"/>
    <w:rsid w:val="00C64287"/>
    <w:rsid w:val="00C642CC"/>
    <w:rsid w:val="00C6454B"/>
    <w:rsid w:val="00C64D89"/>
    <w:rsid w:val="00C64DAA"/>
    <w:rsid w:val="00C64F3C"/>
    <w:rsid w:val="00C64FD6"/>
    <w:rsid w:val="00C652C2"/>
    <w:rsid w:val="00C65AA3"/>
    <w:rsid w:val="00C66525"/>
    <w:rsid w:val="00C665BA"/>
    <w:rsid w:val="00C66738"/>
    <w:rsid w:val="00C66B54"/>
    <w:rsid w:val="00C6704E"/>
    <w:rsid w:val="00C670A9"/>
    <w:rsid w:val="00C672AA"/>
    <w:rsid w:val="00C67897"/>
    <w:rsid w:val="00C67955"/>
    <w:rsid w:val="00C67E21"/>
    <w:rsid w:val="00C703B1"/>
    <w:rsid w:val="00C705DB"/>
    <w:rsid w:val="00C70BCB"/>
    <w:rsid w:val="00C712ED"/>
    <w:rsid w:val="00C71516"/>
    <w:rsid w:val="00C7202D"/>
    <w:rsid w:val="00C72160"/>
    <w:rsid w:val="00C727DD"/>
    <w:rsid w:val="00C729D9"/>
    <w:rsid w:val="00C729FE"/>
    <w:rsid w:val="00C72B13"/>
    <w:rsid w:val="00C72B29"/>
    <w:rsid w:val="00C72C17"/>
    <w:rsid w:val="00C72C4A"/>
    <w:rsid w:val="00C72C57"/>
    <w:rsid w:val="00C72FDE"/>
    <w:rsid w:val="00C731E0"/>
    <w:rsid w:val="00C73273"/>
    <w:rsid w:val="00C73374"/>
    <w:rsid w:val="00C7368C"/>
    <w:rsid w:val="00C7393A"/>
    <w:rsid w:val="00C74A72"/>
    <w:rsid w:val="00C74BE0"/>
    <w:rsid w:val="00C75002"/>
    <w:rsid w:val="00C754CA"/>
    <w:rsid w:val="00C755C7"/>
    <w:rsid w:val="00C75641"/>
    <w:rsid w:val="00C7575F"/>
    <w:rsid w:val="00C760FF"/>
    <w:rsid w:val="00C76384"/>
    <w:rsid w:val="00C76581"/>
    <w:rsid w:val="00C76C02"/>
    <w:rsid w:val="00C76C57"/>
    <w:rsid w:val="00C76CF9"/>
    <w:rsid w:val="00C76F98"/>
    <w:rsid w:val="00C76FC8"/>
    <w:rsid w:val="00C777CB"/>
    <w:rsid w:val="00C7797D"/>
    <w:rsid w:val="00C77A8B"/>
    <w:rsid w:val="00C804BD"/>
    <w:rsid w:val="00C80C24"/>
    <w:rsid w:val="00C80E40"/>
    <w:rsid w:val="00C80FFF"/>
    <w:rsid w:val="00C81179"/>
    <w:rsid w:val="00C814C3"/>
    <w:rsid w:val="00C816D5"/>
    <w:rsid w:val="00C81B05"/>
    <w:rsid w:val="00C81EF5"/>
    <w:rsid w:val="00C82055"/>
    <w:rsid w:val="00C828E1"/>
    <w:rsid w:val="00C82904"/>
    <w:rsid w:val="00C82B95"/>
    <w:rsid w:val="00C834D3"/>
    <w:rsid w:val="00C83764"/>
    <w:rsid w:val="00C841F3"/>
    <w:rsid w:val="00C84682"/>
    <w:rsid w:val="00C846DB"/>
    <w:rsid w:val="00C84885"/>
    <w:rsid w:val="00C84AA1"/>
    <w:rsid w:val="00C84F68"/>
    <w:rsid w:val="00C85014"/>
    <w:rsid w:val="00C85189"/>
    <w:rsid w:val="00C854ED"/>
    <w:rsid w:val="00C85B6A"/>
    <w:rsid w:val="00C85E57"/>
    <w:rsid w:val="00C860F2"/>
    <w:rsid w:val="00C862EA"/>
    <w:rsid w:val="00C863C1"/>
    <w:rsid w:val="00C86658"/>
    <w:rsid w:val="00C86AE9"/>
    <w:rsid w:val="00C86DEB"/>
    <w:rsid w:val="00C872B4"/>
    <w:rsid w:val="00C875B2"/>
    <w:rsid w:val="00C87ADB"/>
    <w:rsid w:val="00C87CC3"/>
    <w:rsid w:val="00C90233"/>
    <w:rsid w:val="00C9072F"/>
    <w:rsid w:val="00C90B09"/>
    <w:rsid w:val="00C90E60"/>
    <w:rsid w:val="00C90F6A"/>
    <w:rsid w:val="00C91253"/>
    <w:rsid w:val="00C91958"/>
    <w:rsid w:val="00C923D6"/>
    <w:rsid w:val="00C92A20"/>
    <w:rsid w:val="00C92D88"/>
    <w:rsid w:val="00C931CD"/>
    <w:rsid w:val="00C932D2"/>
    <w:rsid w:val="00C93611"/>
    <w:rsid w:val="00C936A0"/>
    <w:rsid w:val="00C93889"/>
    <w:rsid w:val="00C93C8E"/>
    <w:rsid w:val="00C93C9F"/>
    <w:rsid w:val="00C93DD5"/>
    <w:rsid w:val="00C94664"/>
    <w:rsid w:val="00C948C4"/>
    <w:rsid w:val="00C95254"/>
    <w:rsid w:val="00C95683"/>
    <w:rsid w:val="00C95903"/>
    <w:rsid w:val="00C95D3C"/>
    <w:rsid w:val="00C95DDF"/>
    <w:rsid w:val="00C95F60"/>
    <w:rsid w:val="00C95FC5"/>
    <w:rsid w:val="00C96570"/>
    <w:rsid w:val="00C96922"/>
    <w:rsid w:val="00C972C5"/>
    <w:rsid w:val="00C973B5"/>
    <w:rsid w:val="00C9761A"/>
    <w:rsid w:val="00C977CC"/>
    <w:rsid w:val="00C97D2D"/>
    <w:rsid w:val="00C97EC5"/>
    <w:rsid w:val="00C97EF8"/>
    <w:rsid w:val="00CA012A"/>
    <w:rsid w:val="00CA01B3"/>
    <w:rsid w:val="00CA06EC"/>
    <w:rsid w:val="00CA0A6E"/>
    <w:rsid w:val="00CA12C1"/>
    <w:rsid w:val="00CA1569"/>
    <w:rsid w:val="00CA184C"/>
    <w:rsid w:val="00CA19DB"/>
    <w:rsid w:val="00CA1B7E"/>
    <w:rsid w:val="00CA1BCC"/>
    <w:rsid w:val="00CA220D"/>
    <w:rsid w:val="00CA26A7"/>
    <w:rsid w:val="00CA2B5A"/>
    <w:rsid w:val="00CA2EDD"/>
    <w:rsid w:val="00CA3240"/>
    <w:rsid w:val="00CA3368"/>
    <w:rsid w:val="00CA336B"/>
    <w:rsid w:val="00CA34F9"/>
    <w:rsid w:val="00CA350C"/>
    <w:rsid w:val="00CA4371"/>
    <w:rsid w:val="00CA4721"/>
    <w:rsid w:val="00CA4C47"/>
    <w:rsid w:val="00CA51A9"/>
    <w:rsid w:val="00CA5644"/>
    <w:rsid w:val="00CA5900"/>
    <w:rsid w:val="00CA5E2B"/>
    <w:rsid w:val="00CA60F7"/>
    <w:rsid w:val="00CA666C"/>
    <w:rsid w:val="00CA670F"/>
    <w:rsid w:val="00CA6721"/>
    <w:rsid w:val="00CA6A9B"/>
    <w:rsid w:val="00CA6B7B"/>
    <w:rsid w:val="00CA6C43"/>
    <w:rsid w:val="00CA6CC7"/>
    <w:rsid w:val="00CA6D2A"/>
    <w:rsid w:val="00CA7881"/>
    <w:rsid w:val="00CA7CB6"/>
    <w:rsid w:val="00CA7D3F"/>
    <w:rsid w:val="00CB02CC"/>
    <w:rsid w:val="00CB0335"/>
    <w:rsid w:val="00CB0845"/>
    <w:rsid w:val="00CB0CB3"/>
    <w:rsid w:val="00CB1070"/>
    <w:rsid w:val="00CB12D2"/>
    <w:rsid w:val="00CB15FB"/>
    <w:rsid w:val="00CB2395"/>
    <w:rsid w:val="00CB2A24"/>
    <w:rsid w:val="00CB2C1D"/>
    <w:rsid w:val="00CB2D76"/>
    <w:rsid w:val="00CB2EDB"/>
    <w:rsid w:val="00CB2FC0"/>
    <w:rsid w:val="00CB313D"/>
    <w:rsid w:val="00CB316A"/>
    <w:rsid w:val="00CB33FD"/>
    <w:rsid w:val="00CB3515"/>
    <w:rsid w:val="00CB37D7"/>
    <w:rsid w:val="00CB4BF7"/>
    <w:rsid w:val="00CB4C77"/>
    <w:rsid w:val="00CB4D5C"/>
    <w:rsid w:val="00CB4D9C"/>
    <w:rsid w:val="00CB5420"/>
    <w:rsid w:val="00CB5710"/>
    <w:rsid w:val="00CB5783"/>
    <w:rsid w:val="00CB5B06"/>
    <w:rsid w:val="00CB6BB8"/>
    <w:rsid w:val="00CB70D2"/>
    <w:rsid w:val="00CB71BF"/>
    <w:rsid w:val="00CB72B2"/>
    <w:rsid w:val="00CB7632"/>
    <w:rsid w:val="00CB76E2"/>
    <w:rsid w:val="00CB779D"/>
    <w:rsid w:val="00CB7939"/>
    <w:rsid w:val="00CB7A3B"/>
    <w:rsid w:val="00CC02E1"/>
    <w:rsid w:val="00CC051C"/>
    <w:rsid w:val="00CC05A9"/>
    <w:rsid w:val="00CC0B1A"/>
    <w:rsid w:val="00CC126E"/>
    <w:rsid w:val="00CC1852"/>
    <w:rsid w:val="00CC1949"/>
    <w:rsid w:val="00CC19C8"/>
    <w:rsid w:val="00CC1B85"/>
    <w:rsid w:val="00CC2025"/>
    <w:rsid w:val="00CC2134"/>
    <w:rsid w:val="00CC2421"/>
    <w:rsid w:val="00CC2913"/>
    <w:rsid w:val="00CC2FCC"/>
    <w:rsid w:val="00CC3092"/>
    <w:rsid w:val="00CC462E"/>
    <w:rsid w:val="00CC465D"/>
    <w:rsid w:val="00CC4686"/>
    <w:rsid w:val="00CC4BD5"/>
    <w:rsid w:val="00CC4C49"/>
    <w:rsid w:val="00CC4D47"/>
    <w:rsid w:val="00CC5010"/>
    <w:rsid w:val="00CC5199"/>
    <w:rsid w:val="00CC5958"/>
    <w:rsid w:val="00CC5D41"/>
    <w:rsid w:val="00CC5E8F"/>
    <w:rsid w:val="00CC612A"/>
    <w:rsid w:val="00CC6441"/>
    <w:rsid w:val="00CC692E"/>
    <w:rsid w:val="00CC6E42"/>
    <w:rsid w:val="00CC71AC"/>
    <w:rsid w:val="00CD0012"/>
    <w:rsid w:val="00CD0031"/>
    <w:rsid w:val="00CD00F9"/>
    <w:rsid w:val="00CD01C9"/>
    <w:rsid w:val="00CD034D"/>
    <w:rsid w:val="00CD07DE"/>
    <w:rsid w:val="00CD0B39"/>
    <w:rsid w:val="00CD0F95"/>
    <w:rsid w:val="00CD1069"/>
    <w:rsid w:val="00CD1398"/>
    <w:rsid w:val="00CD1B1F"/>
    <w:rsid w:val="00CD1D47"/>
    <w:rsid w:val="00CD2248"/>
    <w:rsid w:val="00CD288B"/>
    <w:rsid w:val="00CD289E"/>
    <w:rsid w:val="00CD2999"/>
    <w:rsid w:val="00CD2D59"/>
    <w:rsid w:val="00CD3BD2"/>
    <w:rsid w:val="00CD4489"/>
    <w:rsid w:val="00CD4582"/>
    <w:rsid w:val="00CD4FD4"/>
    <w:rsid w:val="00CD5261"/>
    <w:rsid w:val="00CD55D0"/>
    <w:rsid w:val="00CD591A"/>
    <w:rsid w:val="00CD5983"/>
    <w:rsid w:val="00CD59FE"/>
    <w:rsid w:val="00CD5F00"/>
    <w:rsid w:val="00CD60A9"/>
    <w:rsid w:val="00CD651A"/>
    <w:rsid w:val="00CD6AC9"/>
    <w:rsid w:val="00CD6B90"/>
    <w:rsid w:val="00CD6D1E"/>
    <w:rsid w:val="00CD6F7C"/>
    <w:rsid w:val="00CD75E1"/>
    <w:rsid w:val="00CD77F8"/>
    <w:rsid w:val="00CD7CAB"/>
    <w:rsid w:val="00CD7FA2"/>
    <w:rsid w:val="00CE0456"/>
    <w:rsid w:val="00CE04A8"/>
    <w:rsid w:val="00CE04E1"/>
    <w:rsid w:val="00CE0921"/>
    <w:rsid w:val="00CE1510"/>
    <w:rsid w:val="00CE176E"/>
    <w:rsid w:val="00CE19D6"/>
    <w:rsid w:val="00CE24B5"/>
    <w:rsid w:val="00CE2952"/>
    <w:rsid w:val="00CE2CCD"/>
    <w:rsid w:val="00CE2DA5"/>
    <w:rsid w:val="00CE380A"/>
    <w:rsid w:val="00CE3CF3"/>
    <w:rsid w:val="00CE41C5"/>
    <w:rsid w:val="00CE448F"/>
    <w:rsid w:val="00CE48CE"/>
    <w:rsid w:val="00CE50DD"/>
    <w:rsid w:val="00CE5578"/>
    <w:rsid w:val="00CE5618"/>
    <w:rsid w:val="00CE5839"/>
    <w:rsid w:val="00CE588B"/>
    <w:rsid w:val="00CE5DAA"/>
    <w:rsid w:val="00CE5E0A"/>
    <w:rsid w:val="00CE5F38"/>
    <w:rsid w:val="00CE624D"/>
    <w:rsid w:val="00CE62A7"/>
    <w:rsid w:val="00CE65E3"/>
    <w:rsid w:val="00CE6B6F"/>
    <w:rsid w:val="00CE6BC8"/>
    <w:rsid w:val="00CE6D5C"/>
    <w:rsid w:val="00CE6D60"/>
    <w:rsid w:val="00CE73FA"/>
    <w:rsid w:val="00CE7EFD"/>
    <w:rsid w:val="00CF07D2"/>
    <w:rsid w:val="00CF0B05"/>
    <w:rsid w:val="00CF0CE8"/>
    <w:rsid w:val="00CF0D83"/>
    <w:rsid w:val="00CF119F"/>
    <w:rsid w:val="00CF12FF"/>
    <w:rsid w:val="00CF154D"/>
    <w:rsid w:val="00CF174D"/>
    <w:rsid w:val="00CF1761"/>
    <w:rsid w:val="00CF1871"/>
    <w:rsid w:val="00CF18FC"/>
    <w:rsid w:val="00CF1A96"/>
    <w:rsid w:val="00CF1DB6"/>
    <w:rsid w:val="00CF23EF"/>
    <w:rsid w:val="00CF2573"/>
    <w:rsid w:val="00CF299F"/>
    <w:rsid w:val="00CF2C81"/>
    <w:rsid w:val="00CF2DBA"/>
    <w:rsid w:val="00CF3453"/>
    <w:rsid w:val="00CF35BC"/>
    <w:rsid w:val="00CF36B5"/>
    <w:rsid w:val="00CF3EDA"/>
    <w:rsid w:val="00CF4D58"/>
    <w:rsid w:val="00CF5195"/>
    <w:rsid w:val="00CF51C1"/>
    <w:rsid w:val="00CF5307"/>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3C"/>
    <w:rsid w:val="00CF7970"/>
    <w:rsid w:val="00CF79C9"/>
    <w:rsid w:val="00CF7C66"/>
    <w:rsid w:val="00D0010F"/>
    <w:rsid w:val="00D007CE"/>
    <w:rsid w:val="00D0081B"/>
    <w:rsid w:val="00D01A20"/>
    <w:rsid w:val="00D01C5B"/>
    <w:rsid w:val="00D01F0A"/>
    <w:rsid w:val="00D02352"/>
    <w:rsid w:val="00D025CD"/>
    <w:rsid w:val="00D02688"/>
    <w:rsid w:val="00D02B75"/>
    <w:rsid w:val="00D02C90"/>
    <w:rsid w:val="00D03544"/>
    <w:rsid w:val="00D0393E"/>
    <w:rsid w:val="00D03DA9"/>
    <w:rsid w:val="00D03F32"/>
    <w:rsid w:val="00D040A0"/>
    <w:rsid w:val="00D043AF"/>
    <w:rsid w:val="00D0454B"/>
    <w:rsid w:val="00D04A02"/>
    <w:rsid w:val="00D04A78"/>
    <w:rsid w:val="00D04B4E"/>
    <w:rsid w:val="00D04BFA"/>
    <w:rsid w:val="00D0511B"/>
    <w:rsid w:val="00D0527B"/>
    <w:rsid w:val="00D0531F"/>
    <w:rsid w:val="00D05348"/>
    <w:rsid w:val="00D05572"/>
    <w:rsid w:val="00D0570A"/>
    <w:rsid w:val="00D058F0"/>
    <w:rsid w:val="00D05CE0"/>
    <w:rsid w:val="00D05D36"/>
    <w:rsid w:val="00D06412"/>
    <w:rsid w:val="00D06506"/>
    <w:rsid w:val="00D067C8"/>
    <w:rsid w:val="00D07108"/>
    <w:rsid w:val="00D072B2"/>
    <w:rsid w:val="00D07AAA"/>
    <w:rsid w:val="00D07B64"/>
    <w:rsid w:val="00D07FB0"/>
    <w:rsid w:val="00D10206"/>
    <w:rsid w:val="00D1055D"/>
    <w:rsid w:val="00D10583"/>
    <w:rsid w:val="00D108AC"/>
    <w:rsid w:val="00D108B2"/>
    <w:rsid w:val="00D10B2A"/>
    <w:rsid w:val="00D11104"/>
    <w:rsid w:val="00D11843"/>
    <w:rsid w:val="00D11895"/>
    <w:rsid w:val="00D11D84"/>
    <w:rsid w:val="00D120BA"/>
    <w:rsid w:val="00D12470"/>
    <w:rsid w:val="00D12725"/>
    <w:rsid w:val="00D129DB"/>
    <w:rsid w:val="00D12B5A"/>
    <w:rsid w:val="00D12BF4"/>
    <w:rsid w:val="00D13462"/>
    <w:rsid w:val="00D134B1"/>
    <w:rsid w:val="00D138D3"/>
    <w:rsid w:val="00D13B00"/>
    <w:rsid w:val="00D13DB5"/>
    <w:rsid w:val="00D14044"/>
    <w:rsid w:val="00D140C0"/>
    <w:rsid w:val="00D14420"/>
    <w:rsid w:val="00D154DD"/>
    <w:rsid w:val="00D15523"/>
    <w:rsid w:val="00D155F6"/>
    <w:rsid w:val="00D156BA"/>
    <w:rsid w:val="00D15776"/>
    <w:rsid w:val="00D1587B"/>
    <w:rsid w:val="00D15BBE"/>
    <w:rsid w:val="00D15C1C"/>
    <w:rsid w:val="00D15D21"/>
    <w:rsid w:val="00D15DFB"/>
    <w:rsid w:val="00D1612C"/>
    <w:rsid w:val="00D165F4"/>
    <w:rsid w:val="00D16656"/>
    <w:rsid w:val="00D166A0"/>
    <w:rsid w:val="00D16B0E"/>
    <w:rsid w:val="00D16C8C"/>
    <w:rsid w:val="00D16C8E"/>
    <w:rsid w:val="00D172D5"/>
    <w:rsid w:val="00D17607"/>
    <w:rsid w:val="00D17B5F"/>
    <w:rsid w:val="00D17D34"/>
    <w:rsid w:val="00D17FEA"/>
    <w:rsid w:val="00D204BF"/>
    <w:rsid w:val="00D20DE5"/>
    <w:rsid w:val="00D20E87"/>
    <w:rsid w:val="00D21028"/>
    <w:rsid w:val="00D212E6"/>
    <w:rsid w:val="00D21D3C"/>
    <w:rsid w:val="00D21D60"/>
    <w:rsid w:val="00D21F13"/>
    <w:rsid w:val="00D21F90"/>
    <w:rsid w:val="00D22098"/>
    <w:rsid w:val="00D2216A"/>
    <w:rsid w:val="00D2217A"/>
    <w:rsid w:val="00D223E9"/>
    <w:rsid w:val="00D2244A"/>
    <w:rsid w:val="00D224A1"/>
    <w:rsid w:val="00D22EEC"/>
    <w:rsid w:val="00D22F34"/>
    <w:rsid w:val="00D2326C"/>
    <w:rsid w:val="00D2336D"/>
    <w:rsid w:val="00D23406"/>
    <w:rsid w:val="00D23AB4"/>
    <w:rsid w:val="00D23B4A"/>
    <w:rsid w:val="00D23C58"/>
    <w:rsid w:val="00D23CE5"/>
    <w:rsid w:val="00D23D07"/>
    <w:rsid w:val="00D242BD"/>
    <w:rsid w:val="00D24368"/>
    <w:rsid w:val="00D24AB5"/>
    <w:rsid w:val="00D24DAA"/>
    <w:rsid w:val="00D24F65"/>
    <w:rsid w:val="00D24F66"/>
    <w:rsid w:val="00D25328"/>
    <w:rsid w:val="00D25542"/>
    <w:rsid w:val="00D255BD"/>
    <w:rsid w:val="00D2563C"/>
    <w:rsid w:val="00D258E4"/>
    <w:rsid w:val="00D25A81"/>
    <w:rsid w:val="00D25FC6"/>
    <w:rsid w:val="00D2602A"/>
    <w:rsid w:val="00D26543"/>
    <w:rsid w:val="00D26B6F"/>
    <w:rsid w:val="00D26B88"/>
    <w:rsid w:val="00D26D8B"/>
    <w:rsid w:val="00D27251"/>
    <w:rsid w:val="00D279A1"/>
    <w:rsid w:val="00D279EE"/>
    <w:rsid w:val="00D27BC8"/>
    <w:rsid w:val="00D27CC7"/>
    <w:rsid w:val="00D27ECA"/>
    <w:rsid w:val="00D27F28"/>
    <w:rsid w:val="00D27F84"/>
    <w:rsid w:val="00D300DA"/>
    <w:rsid w:val="00D3017D"/>
    <w:rsid w:val="00D3029E"/>
    <w:rsid w:val="00D30361"/>
    <w:rsid w:val="00D30399"/>
    <w:rsid w:val="00D30D98"/>
    <w:rsid w:val="00D3180F"/>
    <w:rsid w:val="00D31923"/>
    <w:rsid w:val="00D31E74"/>
    <w:rsid w:val="00D31EB2"/>
    <w:rsid w:val="00D31F57"/>
    <w:rsid w:val="00D32511"/>
    <w:rsid w:val="00D3291D"/>
    <w:rsid w:val="00D32D18"/>
    <w:rsid w:val="00D32DED"/>
    <w:rsid w:val="00D3402E"/>
    <w:rsid w:val="00D340C9"/>
    <w:rsid w:val="00D3418C"/>
    <w:rsid w:val="00D34AEA"/>
    <w:rsid w:val="00D351DA"/>
    <w:rsid w:val="00D3521C"/>
    <w:rsid w:val="00D352E6"/>
    <w:rsid w:val="00D3551F"/>
    <w:rsid w:val="00D355A3"/>
    <w:rsid w:val="00D3584E"/>
    <w:rsid w:val="00D359E2"/>
    <w:rsid w:val="00D35ABF"/>
    <w:rsid w:val="00D35FD9"/>
    <w:rsid w:val="00D3603F"/>
    <w:rsid w:val="00D3606E"/>
    <w:rsid w:val="00D36131"/>
    <w:rsid w:val="00D361AC"/>
    <w:rsid w:val="00D364F7"/>
    <w:rsid w:val="00D36800"/>
    <w:rsid w:val="00D36D52"/>
    <w:rsid w:val="00D36F08"/>
    <w:rsid w:val="00D370C8"/>
    <w:rsid w:val="00D376C4"/>
    <w:rsid w:val="00D37CEC"/>
    <w:rsid w:val="00D37DD0"/>
    <w:rsid w:val="00D37F15"/>
    <w:rsid w:val="00D37F18"/>
    <w:rsid w:val="00D4031D"/>
    <w:rsid w:val="00D406F6"/>
    <w:rsid w:val="00D40ABD"/>
    <w:rsid w:val="00D40EF5"/>
    <w:rsid w:val="00D4121A"/>
    <w:rsid w:val="00D4160F"/>
    <w:rsid w:val="00D42319"/>
    <w:rsid w:val="00D424AB"/>
    <w:rsid w:val="00D42EF1"/>
    <w:rsid w:val="00D430FB"/>
    <w:rsid w:val="00D433F2"/>
    <w:rsid w:val="00D4367F"/>
    <w:rsid w:val="00D436E4"/>
    <w:rsid w:val="00D43795"/>
    <w:rsid w:val="00D43933"/>
    <w:rsid w:val="00D43B2A"/>
    <w:rsid w:val="00D44318"/>
    <w:rsid w:val="00D44367"/>
    <w:rsid w:val="00D443DF"/>
    <w:rsid w:val="00D44740"/>
    <w:rsid w:val="00D44806"/>
    <w:rsid w:val="00D44B75"/>
    <w:rsid w:val="00D44CB2"/>
    <w:rsid w:val="00D45359"/>
    <w:rsid w:val="00D45502"/>
    <w:rsid w:val="00D45D02"/>
    <w:rsid w:val="00D4622A"/>
    <w:rsid w:val="00D46275"/>
    <w:rsid w:val="00D46379"/>
    <w:rsid w:val="00D46558"/>
    <w:rsid w:val="00D46692"/>
    <w:rsid w:val="00D468C9"/>
    <w:rsid w:val="00D4690D"/>
    <w:rsid w:val="00D477CD"/>
    <w:rsid w:val="00D4785A"/>
    <w:rsid w:val="00D47F0C"/>
    <w:rsid w:val="00D47F48"/>
    <w:rsid w:val="00D47F57"/>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DFC"/>
    <w:rsid w:val="00D52E3B"/>
    <w:rsid w:val="00D53602"/>
    <w:rsid w:val="00D5378A"/>
    <w:rsid w:val="00D53BC4"/>
    <w:rsid w:val="00D5460E"/>
    <w:rsid w:val="00D54BB2"/>
    <w:rsid w:val="00D54F57"/>
    <w:rsid w:val="00D550AA"/>
    <w:rsid w:val="00D550AD"/>
    <w:rsid w:val="00D553AA"/>
    <w:rsid w:val="00D560D0"/>
    <w:rsid w:val="00D5615D"/>
    <w:rsid w:val="00D561C6"/>
    <w:rsid w:val="00D561F0"/>
    <w:rsid w:val="00D56BBA"/>
    <w:rsid w:val="00D56D20"/>
    <w:rsid w:val="00D56DF1"/>
    <w:rsid w:val="00D56E4E"/>
    <w:rsid w:val="00D56F0A"/>
    <w:rsid w:val="00D57220"/>
    <w:rsid w:val="00D57B90"/>
    <w:rsid w:val="00D57DC7"/>
    <w:rsid w:val="00D60263"/>
    <w:rsid w:val="00D603B8"/>
    <w:rsid w:val="00D60CA9"/>
    <w:rsid w:val="00D60EE7"/>
    <w:rsid w:val="00D60FAC"/>
    <w:rsid w:val="00D60FF9"/>
    <w:rsid w:val="00D6120F"/>
    <w:rsid w:val="00D613BE"/>
    <w:rsid w:val="00D61926"/>
    <w:rsid w:val="00D622F0"/>
    <w:rsid w:val="00D6280E"/>
    <w:rsid w:val="00D62DDC"/>
    <w:rsid w:val="00D62DFB"/>
    <w:rsid w:val="00D62E23"/>
    <w:rsid w:val="00D631AF"/>
    <w:rsid w:val="00D633FB"/>
    <w:rsid w:val="00D63595"/>
    <w:rsid w:val="00D635F2"/>
    <w:rsid w:val="00D63706"/>
    <w:rsid w:val="00D63B04"/>
    <w:rsid w:val="00D63EFC"/>
    <w:rsid w:val="00D63F00"/>
    <w:rsid w:val="00D640C6"/>
    <w:rsid w:val="00D64118"/>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3B6"/>
    <w:rsid w:val="00D67480"/>
    <w:rsid w:val="00D676D2"/>
    <w:rsid w:val="00D677E0"/>
    <w:rsid w:val="00D6791E"/>
    <w:rsid w:val="00D67A34"/>
    <w:rsid w:val="00D70158"/>
    <w:rsid w:val="00D706F8"/>
    <w:rsid w:val="00D70B48"/>
    <w:rsid w:val="00D70F1B"/>
    <w:rsid w:val="00D713CE"/>
    <w:rsid w:val="00D71407"/>
    <w:rsid w:val="00D71778"/>
    <w:rsid w:val="00D71BAA"/>
    <w:rsid w:val="00D71E12"/>
    <w:rsid w:val="00D721D0"/>
    <w:rsid w:val="00D72522"/>
    <w:rsid w:val="00D726E9"/>
    <w:rsid w:val="00D72D0E"/>
    <w:rsid w:val="00D72EA2"/>
    <w:rsid w:val="00D73544"/>
    <w:rsid w:val="00D73559"/>
    <w:rsid w:val="00D73891"/>
    <w:rsid w:val="00D73AD9"/>
    <w:rsid w:val="00D7413C"/>
    <w:rsid w:val="00D74158"/>
    <w:rsid w:val="00D744AC"/>
    <w:rsid w:val="00D7455E"/>
    <w:rsid w:val="00D74588"/>
    <w:rsid w:val="00D749BB"/>
    <w:rsid w:val="00D749E8"/>
    <w:rsid w:val="00D7500C"/>
    <w:rsid w:val="00D757E5"/>
    <w:rsid w:val="00D75925"/>
    <w:rsid w:val="00D75B39"/>
    <w:rsid w:val="00D75E00"/>
    <w:rsid w:val="00D76526"/>
    <w:rsid w:val="00D76634"/>
    <w:rsid w:val="00D76767"/>
    <w:rsid w:val="00D76979"/>
    <w:rsid w:val="00D769A8"/>
    <w:rsid w:val="00D76A92"/>
    <w:rsid w:val="00D7707D"/>
    <w:rsid w:val="00D772AF"/>
    <w:rsid w:val="00D778B3"/>
    <w:rsid w:val="00D77AD2"/>
    <w:rsid w:val="00D77E13"/>
    <w:rsid w:val="00D77FEE"/>
    <w:rsid w:val="00D802B2"/>
    <w:rsid w:val="00D80689"/>
    <w:rsid w:val="00D80B3C"/>
    <w:rsid w:val="00D80C6F"/>
    <w:rsid w:val="00D80EFB"/>
    <w:rsid w:val="00D81052"/>
    <w:rsid w:val="00D8113E"/>
    <w:rsid w:val="00D81365"/>
    <w:rsid w:val="00D81CBB"/>
    <w:rsid w:val="00D820CB"/>
    <w:rsid w:val="00D821EC"/>
    <w:rsid w:val="00D8248D"/>
    <w:rsid w:val="00D826EC"/>
    <w:rsid w:val="00D827FD"/>
    <w:rsid w:val="00D8284D"/>
    <w:rsid w:val="00D828AE"/>
    <w:rsid w:val="00D82A73"/>
    <w:rsid w:val="00D82AFC"/>
    <w:rsid w:val="00D82CEE"/>
    <w:rsid w:val="00D82F0D"/>
    <w:rsid w:val="00D83214"/>
    <w:rsid w:val="00D834E7"/>
    <w:rsid w:val="00D83507"/>
    <w:rsid w:val="00D83A11"/>
    <w:rsid w:val="00D83BF5"/>
    <w:rsid w:val="00D83E87"/>
    <w:rsid w:val="00D83EF4"/>
    <w:rsid w:val="00D83FBD"/>
    <w:rsid w:val="00D8419F"/>
    <w:rsid w:val="00D84201"/>
    <w:rsid w:val="00D84A15"/>
    <w:rsid w:val="00D84B94"/>
    <w:rsid w:val="00D854AD"/>
    <w:rsid w:val="00D85677"/>
    <w:rsid w:val="00D85727"/>
    <w:rsid w:val="00D85CA1"/>
    <w:rsid w:val="00D85FFB"/>
    <w:rsid w:val="00D860E1"/>
    <w:rsid w:val="00D86390"/>
    <w:rsid w:val="00D863CB"/>
    <w:rsid w:val="00D867FA"/>
    <w:rsid w:val="00D86911"/>
    <w:rsid w:val="00D86924"/>
    <w:rsid w:val="00D86D10"/>
    <w:rsid w:val="00D87183"/>
    <w:rsid w:val="00D87ADD"/>
    <w:rsid w:val="00D90924"/>
    <w:rsid w:val="00D9093F"/>
    <w:rsid w:val="00D90D87"/>
    <w:rsid w:val="00D90E06"/>
    <w:rsid w:val="00D91097"/>
    <w:rsid w:val="00D91416"/>
    <w:rsid w:val="00D918F2"/>
    <w:rsid w:val="00D918FF"/>
    <w:rsid w:val="00D92069"/>
    <w:rsid w:val="00D9208B"/>
    <w:rsid w:val="00D92213"/>
    <w:rsid w:val="00D92624"/>
    <w:rsid w:val="00D9290B"/>
    <w:rsid w:val="00D92CAA"/>
    <w:rsid w:val="00D92CF6"/>
    <w:rsid w:val="00D930C2"/>
    <w:rsid w:val="00D93320"/>
    <w:rsid w:val="00D93417"/>
    <w:rsid w:val="00D9366E"/>
    <w:rsid w:val="00D937BD"/>
    <w:rsid w:val="00D937F9"/>
    <w:rsid w:val="00D93F26"/>
    <w:rsid w:val="00D94202"/>
    <w:rsid w:val="00D94352"/>
    <w:rsid w:val="00D9437F"/>
    <w:rsid w:val="00D943AA"/>
    <w:rsid w:val="00D9478C"/>
    <w:rsid w:val="00D947C2"/>
    <w:rsid w:val="00D94A2E"/>
    <w:rsid w:val="00D94CA2"/>
    <w:rsid w:val="00D94E1C"/>
    <w:rsid w:val="00D94E29"/>
    <w:rsid w:val="00D94FB8"/>
    <w:rsid w:val="00D9500C"/>
    <w:rsid w:val="00D95145"/>
    <w:rsid w:val="00D958A7"/>
    <w:rsid w:val="00D95B88"/>
    <w:rsid w:val="00D95F13"/>
    <w:rsid w:val="00D9671D"/>
    <w:rsid w:val="00D96C22"/>
    <w:rsid w:val="00D96C25"/>
    <w:rsid w:val="00D96DF9"/>
    <w:rsid w:val="00D96E69"/>
    <w:rsid w:val="00D97312"/>
    <w:rsid w:val="00D974DF"/>
    <w:rsid w:val="00D97528"/>
    <w:rsid w:val="00D977AF"/>
    <w:rsid w:val="00D97BDD"/>
    <w:rsid w:val="00D97C25"/>
    <w:rsid w:val="00D97D88"/>
    <w:rsid w:val="00DA0115"/>
    <w:rsid w:val="00DA011C"/>
    <w:rsid w:val="00DA0157"/>
    <w:rsid w:val="00DA068E"/>
    <w:rsid w:val="00DA0984"/>
    <w:rsid w:val="00DA0F5A"/>
    <w:rsid w:val="00DA122D"/>
    <w:rsid w:val="00DA177D"/>
    <w:rsid w:val="00DA1B66"/>
    <w:rsid w:val="00DA1B78"/>
    <w:rsid w:val="00DA21C4"/>
    <w:rsid w:val="00DA2354"/>
    <w:rsid w:val="00DA2F52"/>
    <w:rsid w:val="00DA2FE5"/>
    <w:rsid w:val="00DA335C"/>
    <w:rsid w:val="00DA341B"/>
    <w:rsid w:val="00DA376E"/>
    <w:rsid w:val="00DA3B01"/>
    <w:rsid w:val="00DA3D37"/>
    <w:rsid w:val="00DA4029"/>
    <w:rsid w:val="00DA40FD"/>
    <w:rsid w:val="00DA4141"/>
    <w:rsid w:val="00DA41BD"/>
    <w:rsid w:val="00DA4557"/>
    <w:rsid w:val="00DA4922"/>
    <w:rsid w:val="00DA4A29"/>
    <w:rsid w:val="00DA4ADA"/>
    <w:rsid w:val="00DA4C22"/>
    <w:rsid w:val="00DA4F56"/>
    <w:rsid w:val="00DA52B3"/>
    <w:rsid w:val="00DA5370"/>
    <w:rsid w:val="00DA554C"/>
    <w:rsid w:val="00DA5561"/>
    <w:rsid w:val="00DA6337"/>
    <w:rsid w:val="00DA713C"/>
    <w:rsid w:val="00DA7881"/>
    <w:rsid w:val="00DA78E3"/>
    <w:rsid w:val="00DB038E"/>
    <w:rsid w:val="00DB045D"/>
    <w:rsid w:val="00DB05FF"/>
    <w:rsid w:val="00DB071F"/>
    <w:rsid w:val="00DB14D7"/>
    <w:rsid w:val="00DB1AA5"/>
    <w:rsid w:val="00DB29DA"/>
    <w:rsid w:val="00DB2E15"/>
    <w:rsid w:val="00DB2E8C"/>
    <w:rsid w:val="00DB3128"/>
    <w:rsid w:val="00DB3459"/>
    <w:rsid w:val="00DB35A5"/>
    <w:rsid w:val="00DB36EF"/>
    <w:rsid w:val="00DB385C"/>
    <w:rsid w:val="00DB391F"/>
    <w:rsid w:val="00DB3C1E"/>
    <w:rsid w:val="00DB3C87"/>
    <w:rsid w:val="00DB3D33"/>
    <w:rsid w:val="00DB4563"/>
    <w:rsid w:val="00DB470A"/>
    <w:rsid w:val="00DB4EAC"/>
    <w:rsid w:val="00DB5149"/>
    <w:rsid w:val="00DB51E5"/>
    <w:rsid w:val="00DB5308"/>
    <w:rsid w:val="00DB5377"/>
    <w:rsid w:val="00DB53B7"/>
    <w:rsid w:val="00DB5E10"/>
    <w:rsid w:val="00DB5F80"/>
    <w:rsid w:val="00DB60FE"/>
    <w:rsid w:val="00DB6284"/>
    <w:rsid w:val="00DB67D6"/>
    <w:rsid w:val="00DB6859"/>
    <w:rsid w:val="00DB6D3B"/>
    <w:rsid w:val="00DB6D87"/>
    <w:rsid w:val="00DB6E52"/>
    <w:rsid w:val="00DB7091"/>
    <w:rsid w:val="00DB782C"/>
    <w:rsid w:val="00DC0653"/>
    <w:rsid w:val="00DC0898"/>
    <w:rsid w:val="00DC08B3"/>
    <w:rsid w:val="00DC10E6"/>
    <w:rsid w:val="00DC12CE"/>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4DF7"/>
    <w:rsid w:val="00DC57EB"/>
    <w:rsid w:val="00DC5912"/>
    <w:rsid w:val="00DC5A0D"/>
    <w:rsid w:val="00DC5AC3"/>
    <w:rsid w:val="00DC6460"/>
    <w:rsid w:val="00DC7431"/>
    <w:rsid w:val="00DC7A5B"/>
    <w:rsid w:val="00DC7ADF"/>
    <w:rsid w:val="00DC7BC8"/>
    <w:rsid w:val="00DC7E10"/>
    <w:rsid w:val="00DC7E6E"/>
    <w:rsid w:val="00DD0046"/>
    <w:rsid w:val="00DD00FC"/>
    <w:rsid w:val="00DD0664"/>
    <w:rsid w:val="00DD0888"/>
    <w:rsid w:val="00DD0BF7"/>
    <w:rsid w:val="00DD0FC3"/>
    <w:rsid w:val="00DD0FEF"/>
    <w:rsid w:val="00DD1BE6"/>
    <w:rsid w:val="00DD1D75"/>
    <w:rsid w:val="00DD1EDA"/>
    <w:rsid w:val="00DD1F2B"/>
    <w:rsid w:val="00DD2102"/>
    <w:rsid w:val="00DD23D1"/>
    <w:rsid w:val="00DD28A8"/>
    <w:rsid w:val="00DD2AAE"/>
    <w:rsid w:val="00DD2B55"/>
    <w:rsid w:val="00DD2B6B"/>
    <w:rsid w:val="00DD2D98"/>
    <w:rsid w:val="00DD328D"/>
    <w:rsid w:val="00DD34E6"/>
    <w:rsid w:val="00DD34EA"/>
    <w:rsid w:val="00DD353C"/>
    <w:rsid w:val="00DD35CB"/>
    <w:rsid w:val="00DD3E46"/>
    <w:rsid w:val="00DD4109"/>
    <w:rsid w:val="00DD475E"/>
    <w:rsid w:val="00DD492C"/>
    <w:rsid w:val="00DD4BA6"/>
    <w:rsid w:val="00DD556D"/>
    <w:rsid w:val="00DD58CE"/>
    <w:rsid w:val="00DD5B6D"/>
    <w:rsid w:val="00DD5CD8"/>
    <w:rsid w:val="00DD5D84"/>
    <w:rsid w:val="00DD61DD"/>
    <w:rsid w:val="00DD6514"/>
    <w:rsid w:val="00DD65ED"/>
    <w:rsid w:val="00DD68EC"/>
    <w:rsid w:val="00DD6AF8"/>
    <w:rsid w:val="00DD70A6"/>
    <w:rsid w:val="00DD76A8"/>
    <w:rsid w:val="00DD7AB9"/>
    <w:rsid w:val="00DD7ECD"/>
    <w:rsid w:val="00DE018B"/>
    <w:rsid w:val="00DE0874"/>
    <w:rsid w:val="00DE08E8"/>
    <w:rsid w:val="00DE11BC"/>
    <w:rsid w:val="00DE12C4"/>
    <w:rsid w:val="00DE14B0"/>
    <w:rsid w:val="00DE162B"/>
    <w:rsid w:val="00DE170A"/>
    <w:rsid w:val="00DE19A1"/>
    <w:rsid w:val="00DE1A02"/>
    <w:rsid w:val="00DE1C27"/>
    <w:rsid w:val="00DE2403"/>
    <w:rsid w:val="00DE2BDC"/>
    <w:rsid w:val="00DE2D53"/>
    <w:rsid w:val="00DE30AA"/>
    <w:rsid w:val="00DE38CB"/>
    <w:rsid w:val="00DE3B65"/>
    <w:rsid w:val="00DE3C1B"/>
    <w:rsid w:val="00DE3EE0"/>
    <w:rsid w:val="00DE4323"/>
    <w:rsid w:val="00DE53BC"/>
    <w:rsid w:val="00DE5606"/>
    <w:rsid w:val="00DE5A29"/>
    <w:rsid w:val="00DE5C63"/>
    <w:rsid w:val="00DE5EA9"/>
    <w:rsid w:val="00DE6345"/>
    <w:rsid w:val="00DE6419"/>
    <w:rsid w:val="00DE6CD9"/>
    <w:rsid w:val="00DE6E28"/>
    <w:rsid w:val="00DE6E6E"/>
    <w:rsid w:val="00DE715E"/>
    <w:rsid w:val="00DE788B"/>
    <w:rsid w:val="00DE7AA1"/>
    <w:rsid w:val="00DE7B57"/>
    <w:rsid w:val="00DE7BB8"/>
    <w:rsid w:val="00DE7D68"/>
    <w:rsid w:val="00DE7F3B"/>
    <w:rsid w:val="00DF0425"/>
    <w:rsid w:val="00DF04BE"/>
    <w:rsid w:val="00DF05EE"/>
    <w:rsid w:val="00DF09A2"/>
    <w:rsid w:val="00DF0C9A"/>
    <w:rsid w:val="00DF0DAD"/>
    <w:rsid w:val="00DF0ED6"/>
    <w:rsid w:val="00DF1189"/>
    <w:rsid w:val="00DF11EE"/>
    <w:rsid w:val="00DF125B"/>
    <w:rsid w:val="00DF16C3"/>
    <w:rsid w:val="00DF2006"/>
    <w:rsid w:val="00DF2331"/>
    <w:rsid w:val="00DF26C2"/>
    <w:rsid w:val="00DF3246"/>
    <w:rsid w:val="00DF3688"/>
    <w:rsid w:val="00DF3DC6"/>
    <w:rsid w:val="00DF3E78"/>
    <w:rsid w:val="00DF4024"/>
    <w:rsid w:val="00DF41AB"/>
    <w:rsid w:val="00DF4401"/>
    <w:rsid w:val="00DF46C3"/>
    <w:rsid w:val="00DF4AE6"/>
    <w:rsid w:val="00DF4EB9"/>
    <w:rsid w:val="00DF4EF4"/>
    <w:rsid w:val="00DF52E5"/>
    <w:rsid w:val="00DF53D8"/>
    <w:rsid w:val="00DF5429"/>
    <w:rsid w:val="00DF5D18"/>
    <w:rsid w:val="00DF61AB"/>
    <w:rsid w:val="00DF6415"/>
    <w:rsid w:val="00DF647C"/>
    <w:rsid w:val="00DF663D"/>
    <w:rsid w:val="00DF66C5"/>
    <w:rsid w:val="00DF66EF"/>
    <w:rsid w:val="00DF684F"/>
    <w:rsid w:val="00DF69C3"/>
    <w:rsid w:val="00DF6B60"/>
    <w:rsid w:val="00DF768E"/>
    <w:rsid w:val="00DF794B"/>
    <w:rsid w:val="00DF7973"/>
    <w:rsid w:val="00DF7CA7"/>
    <w:rsid w:val="00DF7DD8"/>
    <w:rsid w:val="00DF7E94"/>
    <w:rsid w:val="00DF7F7C"/>
    <w:rsid w:val="00DF7FD3"/>
    <w:rsid w:val="00E002F4"/>
    <w:rsid w:val="00E00489"/>
    <w:rsid w:val="00E00B6A"/>
    <w:rsid w:val="00E00DB2"/>
    <w:rsid w:val="00E00DE7"/>
    <w:rsid w:val="00E011ED"/>
    <w:rsid w:val="00E012DB"/>
    <w:rsid w:val="00E0130C"/>
    <w:rsid w:val="00E0136F"/>
    <w:rsid w:val="00E01538"/>
    <w:rsid w:val="00E01677"/>
    <w:rsid w:val="00E02465"/>
    <w:rsid w:val="00E0271A"/>
    <w:rsid w:val="00E02749"/>
    <w:rsid w:val="00E0296E"/>
    <w:rsid w:val="00E02AE8"/>
    <w:rsid w:val="00E02B23"/>
    <w:rsid w:val="00E02B56"/>
    <w:rsid w:val="00E02E8E"/>
    <w:rsid w:val="00E030DA"/>
    <w:rsid w:val="00E03103"/>
    <w:rsid w:val="00E0315F"/>
    <w:rsid w:val="00E0390A"/>
    <w:rsid w:val="00E03C44"/>
    <w:rsid w:val="00E03D6B"/>
    <w:rsid w:val="00E03DC8"/>
    <w:rsid w:val="00E0400C"/>
    <w:rsid w:val="00E04827"/>
    <w:rsid w:val="00E04EAE"/>
    <w:rsid w:val="00E04EC4"/>
    <w:rsid w:val="00E04F3B"/>
    <w:rsid w:val="00E0504D"/>
    <w:rsid w:val="00E05170"/>
    <w:rsid w:val="00E051AE"/>
    <w:rsid w:val="00E0579D"/>
    <w:rsid w:val="00E05E88"/>
    <w:rsid w:val="00E0678C"/>
    <w:rsid w:val="00E06905"/>
    <w:rsid w:val="00E06B33"/>
    <w:rsid w:val="00E06CA6"/>
    <w:rsid w:val="00E07869"/>
    <w:rsid w:val="00E079F1"/>
    <w:rsid w:val="00E07AD3"/>
    <w:rsid w:val="00E07D42"/>
    <w:rsid w:val="00E07E1F"/>
    <w:rsid w:val="00E07FC9"/>
    <w:rsid w:val="00E1061E"/>
    <w:rsid w:val="00E1070B"/>
    <w:rsid w:val="00E111C5"/>
    <w:rsid w:val="00E1182D"/>
    <w:rsid w:val="00E11B15"/>
    <w:rsid w:val="00E11BDA"/>
    <w:rsid w:val="00E11E5F"/>
    <w:rsid w:val="00E11ED9"/>
    <w:rsid w:val="00E11EDF"/>
    <w:rsid w:val="00E12295"/>
    <w:rsid w:val="00E122F6"/>
    <w:rsid w:val="00E1287F"/>
    <w:rsid w:val="00E131B8"/>
    <w:rsid w:val="00E136E7"/>
    <w:rsid w:val="00E139F6"/>
    <w:rsid w:val="00E13D0F"/>
    <w:rsid w:val="00E13D7D"/>
    <w:rsid w:val="00E13DA2"/>
    <w:rsid w:val="00E1419B"/>
    <w:rsid w:val="00E144B4"/>
    <w:rsid w:val="00E146D5"/>
    <w:rsid w:val="00E1490E"/>
    <w:rsid w:val="00E14A72"/>
    <w:rsid w:val="00E14B03"/>
    <w:rsid w:val="00E14B3D"/>
    <w:rsid w:val="00E14F17"/>
    <w:rsid w:val="00E14FA5"/>
    <w:rsid w:val="00E15064"/>
    <w:rsid w:val="00E152CE"/>
    <w:rsid w:val="00E1598A"/>
    <w:rsid w:val="00E15DAC"/>
    <w:rsid w:val="00E15E92"/>
    <w:rsid w:val="00E15F0E"/>
    <w:rsid w:val="00E161B2"/>
    <w:rsid w:val="00E16259"/>
    <w:rsid w:val="00E16528"/>
    <w:rsid w:val="00E165BF"/>
    <w:rsid w:val="00E167FD"/>
    <w:rsid w:val="00E16931"/>
    <w:rsid w:val="00E16A22"/>
    <w:rsid w:val="00E16B1D"/>
    <w:rsid w:val="00E16C83"/>
    <w:rsid w:val="00E16CB6"/>
    <w:rsid w:val="00E16D2C"/>
    <w:rsid w:val="00E16F98"/>
    <w:rsid w:val="00E17034"/>
    <w:rsid w:val="00E171FC"/>
    <w:rsid w:val="00E172ED"/>
    <w:rsid w:val="00E17585"/>
    <w:rsid w:val="00E176FB"/>
    <w:rsid w:val="00E178BE"/>
    <w:rsid w:val="00E179C1"/>
    <w:rsid w:val="00E17B1D"/>
    <w:rsid w:val="00E17B6D"/>
    <w:rsid w:val="00E209C7"/>
    <w:rsid w:val="00E212F3"/>
    <w:rsid w:val="00E219A3"/>
    <w:rsid w:val="00E21F49"/>
    <w:rsid w:val="00E22F3B"/>
    <w:rsid w:val="00E23563"/>
    <w:rsid w:val="00E236AB"/>
    <w:rsid w:val="00E236F5"/>
    <w:rsid w:val="00E23739"/>
    <w:rsid w:val="00E237B9"/>
    <w:rsid w:val="00E23B86"/>
    <w:rsid w:val="00E23E7A"/>
    <w:rsid w:val="00E24088"/>
    <w:rsid w:val="00E242A7"/>
    <w:rsid w:val="00E2440E"/>
    <w:rsid w:val="00E24609"/>
    <w:rsid w:val="00E24998"/>
    <w:rsid w:val="00E249BB"/>
    <w:rsid w:val="00E249E9"/>
    <w:rsid w:val="00E24BA2"/>
    <w:rsid w:val="00E2561A"/>
    <w:rsid w:val="00E257F5"/>
    <w:rsid w:val="00E25E33"/>
    <w:rsid w:val="00E26014"/>
    <w:rsid w:val="00E26138"/>
    <w:rsid w:val="00E262BC"/>
    <w:rsid w:val="00E2655F"/>
    <w:rsid w:val="00E2689C"/>
    <w:rsid w:val="00E2691A"/>
    <w:rsid w:val="00E26EF3"/>
    <w:rsid w:val="00E2707E"/>
    <w:rsid w:val="00E2780B"/>
    <w:rsid w:val="00E278B0"/>
    <w:rsid w:val="00E27D17"/>
    <w:rsid w:val="00E30069"/>
    <w:rsid w:val="00E301A6"/>
    <w:rsid w:val="00E302C1"/>
    <w:rsid w:val="00E3033B"/>
    <w:rsid w:val="00E30586"/>
    <w:rsid w:val="00E3058B"/>
    <w:rsid w:val="00E30E4D"/>
    <w:rsid w:val="00E30F87"/>
    <w:rsid w:val="00E311B9"/>
    <w:rsid w:val="00E3123E"/>
    <w:rsid w:val="00E312CA"/>
    <w:rsid w:val="00E312F3"/>
    <w:rsid w:val="00E315DA"/>
    <w:rsid w:val="00E31C72"/>
    <w:rsid w:val="00E31CD7"/>
    <w:rsid w:val="00E31D93"/>
    <w:rsid w:val="00E31DAC"/>
    <w:rsid w:val="00E32009"/>
    <w:rsid w:val="00E324DA"/>
    <w:rsid w:val="00E32582"/>
    <w:rsid w:val="00E32597"/>
    <w:rsid w:val="00E325BA"/>
    <w:rsid w:val="00E32A27"/>
    <w:rsid w:val="00E32A51"/>
    <w:rsid w:val="00E32D22"/>
    <w:rsid w:val="00E33398"/>
    <w:rsid w:val="00E33435"/>
    <w:rsid w:val="00E33602"/>
    <w:rsid w:val="00E33784"/>
    <w:rsid w:val="00E3386C"/>
    <w:rsid w:val="00E33BCE"/>
    <w:rsid w:val="00E33CA8"/>
    <w:rsid w:val="00E33CE8"/>
    <w:rsid w:val="00E33D02"/>
    <w:rsid w:val="00E33D8B"/>
    <w:rsid w:val="00E33DB8"/>
    <w:rsid w:val="00E33F3A"/>
    <w:rsid w:val="00E342EC"/>
    <w:rsid w:val="00E34708"/>
    <w:rsid w:val="00E356E5"/>
    <w:rsid w:val="00E358EB"/>
    <w:rsid w:val="00E35930"/>
    <w:rsid w:val="00E35CC6"/>
    <w:rsid w:val="00E35F3B"/>
    <w:rsid w:val="00E35FDE"/>
    <w:rsid w:val="00E360FD"/>
    <w:rsid w:val="00E362F7"/>
    <w:rsid w:val="00E36502"/>
    <w:rsid w:val="00E367C6"/>
    <w:rsid w:val="00E36943"/>
    <w:rsid w:val="00E36B7D"/>
    <w:rsid w:val="00E37567"/>
    <w:rsid w:val="00E37E42"/>
    <w:rsid w:val="00E37F71"/>
    <w:rsid w:val="00E40292"/>
    <w:rsid w:val="00E40334"/>
    <w:rsid w:val="00E404F7"/>
    <w:rsid w:val="00E40A7B"/>
    <w:rsid w:val="00E40AE5"/>
    <w:rsid w:val="00E40CEC"/>
    <w:rsid w:val="00E40DB8"/>
    <w:rsid w:val="00E40E38"/>
    <w:rsid w:val="00E40EC7"/>
    <w:rsid w:val="00E4123B"/>
    <w:rsid w:val="00E413F4"/>
    <w:rsid w:val="00E4152C"/>
    <w:rsid w:val="00E41783"/>
    <w:rsid w:val="00E41EB0"/>
    <w:rsid w:val="00E42019"/>
    <w:rsid w:val="00E4243C"/>
    <w:rsid w:val="00E42A43"/>
    <w:rsid w:val="00E42B5B"/>
    <w:rsid w:val="00E430DA"/>
    <w:rsid w:val="00E4386C"/>
    <w:rsid w:val="00E4398A"/>
    <w:rsid w:val="00E43DB0"/>
    <w:rsid w:val="00E4413C"/>
    <w:rsid w:val="00E44392"/>
    <w:rsid w:val="00E444A4"/>
    <w:rsid w:val="00E445C3"/>
    <w:rsid w:val="00E44668"/>
    <w:rsid w:val="00E448F8"/>
    <w:rsid w:val="00E4538F"/>
    <w:rsid w:val="00E454D0"/>
    <w:rsid w:val="00E45C11"/>
    <w:rsid w:val="00E460A9"/>
    <w:rsid w:val="00E46380"/>
    <w:rsid w:val="00E4645C"/>
    <w:rsid w:val="00E46579"/>
    <w:rsid w:val="00E46653"/>
    <w:rsid w:val="00E4694A"/>
    <w:rsid w:val="00E46999"/>
    <w:rsid w:val="00E46D38"/>
    <w:rsid w:val="00E46E70"/>
    <w:rsid w:val="00E46FB0"/>
    <w:rsid w:val="00E47365"/>
    <w:rsid w:val="00E4737F"/>
    <w:rsid w:val="00E47569"/>
    <w:rsid w:val="00E50016"/>
    <w:rsid w:val="00E502A7"/>
    <w:rsid w:val="00E502E2"/>
    <w:rsid w:val="00E505B3"/>
    <w:rsid w:val="00E5127A"/>
    <w:rsid w:val="00E514DC"/>
    <w:rsid w:val="00E515CC"/>
    <w:rsid w:val="00E51945"/>
    <w:rsid w:val="00E51954"/>
    <w:rsid w:val="00E5195A"/>
    <w:rsid w:val="00E51A48"/>
    <w:rsid w:val="00E52C8E"/>
    <w:rsid w:val="00E530C3"/>
    <w:rsid w:val="00E53975"/>
    <w:rsid w:val="00E53B09"/>
    <w:rsid w:val="00E54A05"/>
    <w:rsid w:val="00E54B7A"/>
    <w:rsid w:val="00E5510E"/>
    <w:rsid w:val="00E5574A"/>
    <w:rsid w:val="00E55A3A"/>
    <w:rsid w:val="00E55A67"/>
    <w:rsid w:val="00E55E30"/>
    <w:rsid w:val="00E561AD"/>
    <w:rsid w:val="00E5621F"/>
    <w:rsid w:val="00E5668F"/>
    <w:rsid w:val="00E56829"/>
    <w:rsid w:val="00E56972"/>
    <w:rsid w:val="00E56CC7"/>
    <w:rsid w:val="00E56F01"/>
    <w:rsid w:val="00E575E7"/>
    <w:rsid w:val="00E5776B"/>
    <w:rsid w:val="00E57EE5"/>
    <w:rsid w:val="00E603F7"/>
    <w:rsid w:val="00E60889"/>
    <w:rsid w:val="00E6097B"/>
    <w:rsid w:val="00E609E0"/>
    <w:rsid w:val="00E60C1A"/>
    <w:rsid w:val="00E6127C"/>
    <w:rsid w:val="00E61436"/>
    <w:rsid w:val="00E61EF5"/>
    <w:rsid w:val="00E61F27"/>
    <w:rsid w:val="00E61FE4"/>
    <w:rsid w:val="00E62497"/>
    <w:rsid w:val="00E62BBE"/>
    <w:rsid w:val="00E62C01"/>
    <w:rsid w:val="00E633F3"/>
    <w:rsid w:val="00E63526"/>
    <w:rsid w:val="00E63D4A"/>
    <w:rsid w:val="00E63E20"/>
    <w:rsid w:val="00E64193"/>
    <w:rsid w:val="00E643B5"/>
    <w:rsid w:val="00E6463D"/>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5F2"/>
    <w:rsid w:val="00E706B3"/>
    <w:rsid w:val="00E706F7"/>
    <w:rsid w:val="00E70E47"/>
    <w:rsid w:val="00E70E50"/>
    <w:rsid w:val="00E710B2"/>
    <w:rsid w:val="00E71260"/>
    <w:rsid w:val="00E71486"/>
    <w:rsid w:val="00E7151B"/>
    <w:rsid w:val="00E715BC"/>
    <w:rsid w:val="00E718CF"/>
    <w:rsid w:val="00E7190F"/>
    <w:rsid w:val="00E71A1E"/>
    <w:rsid w:val="00E71B46"/>
    <w:rsid w:val="00E71CCA"/>
    <w:rsid w:val="00E720BD"/>
    <w:rsid w:val="00E721C7"/>
    <w:rsid w:val="00E7233C"/>
    <w:rsid w:val="00E725E9"/>
    <w:rsid w:val="00E72682"/>
    <w:rsid w:val="00E72810"/>
    <w:rsid w:val="00E72A76"/>
    <w:rsid w:val="00E7385D"/>
    <w:rsid w:val="00E739E3"/>
    <w:rsid w:val="00E73BC1"/>
    <w:rsid w:val="00E73C6D"/>
    <w:rsid w:val="00E74055"/>
    <w:rsid w:val="00E749DE"/>
    <w:rsid w:val="00E74B0A"/>
    <w:rsid w:val="00E74F35"/>
    <w:rsid w:val="00E74F53"/>
    <w:rsid w:val="00E75049"/>
    <w:rsid w:val="00E75077"/>
    <w:rsid w:val="00E7513F"/>
    <w:rsid w:val="00E75176"/>
    <w:rsid w:val="00E755B3"/>
    <w:rsid w:val="00E75772"/>
    <w:rsid w:val="00E757C8"/>
    <w:rsid w:val="00E758C3"/>
    <w:rsid w:val="00E75E7F"/>
    <w:rsid w:val="00E7608C"/>
    <w:rsid w:val="00E764CD"/>
    <w:rsid w:val="00E76B4B"/>
    <w:rsid w:val="00E77279"/>
    <w:rsid w:val="00E776F1"/>
    <w:rsid w:val="00E776F4"/>
    <w:rsid w:val="00E77B6C"/>
    <w:rsid w:val="00E77C16"/>
    <w:rsid w:val="00E77CA8"/>
    <w:rsid w:val="00E801EC"/>
    <w:rsid w:val="00E8031C"/>
    <w:rsid w:val="00E80358"/>
    <w:rsid w:val="00E8057E"/>
    <w:rsid w:val="00E80B5D"/>
    <w:rsid w:val="00E8133F"/>
    <w:rsid w:val="00E81404"/>
    <w:rsid w:val="00E814DA"/>
    <w:rsid w:val="00E820F6"/>
    <w:rsid w:val="00E82355"/>
    <w:rsid w:val="00E82652"/>
    <w:rsid w:val="00E828F7"/>
    <w:rsid w:val="00E82913"/>
    <w:rsid w:val="00E82A9B"/>
    <w:rsid w:val="00E82FE4"/>
    <w:rsid w:val="00E8307D"/>
    <w:rsid w:val="00E8325B"/>
    <w:rsid w:val="00E83545"/>
    <w:rsid w:val="00E83AE7"/>
    <w:rsid w:val="00E8408C"/>
    <w:rsid w:val="00E84426"/>
    <w:rsid w:val="00E845C0"/>
    <w:rsid w:val="00E8489F"/>
    <w:rsid w:val="00E84A70"/>
    <w:rsid w:val="00E84DDF"/>
    <w:rsid w:val="00E84E8C"/>
    <w:rsid w:val="00E84F13"/>
    <w:rsid w:val="00E85324"/>
    <w:rsid w:val="00E8579D"/>
    <w:rsid w:val="00E8599C"/>
    <w:rsid w:val="00E85B73"/>
    <w:rsid w:val="00E85C8D"/>
    <w:rsid w:val="00E85CEB"/>
    <w:rsid w:val="00E86320"/>
    <w:rsid w:val="00E863BF"/>
    <w:rsid w:val="00E87042"/>
    <w:rsid w:val="00E87268"/>
    <w:rsid w:val="00E87470"/>
    <w:rsid w:val="00E87758"/>
    <w:rsid w:val="00E87864"/>
    <w:rsid w:val="00E87CBB"/>
    <w:rsid w:val="00E906AB"/>
    <w:rsid w:val="00E90791"/>
    <w:rsid w:val="00E90B20"/>
    <w:rsid w:val="00E90B66"/>
    <w:rsid w:val="00E91269"/>
    <w:rsid w:val="00E91707"/>
    <w:rsid w:val="00E91D6D"/>
    <w:rsid w:val="00E929A4"/>
    <w:rsid w:val="00E93012"/>
    <w:rsid w:val="00E930A6"/>
    <w:rsid w:val="00E9337C"/>
    <w:rsid w:val="00E934FE"/>
    <w:rsid w:val="00E93579"/>
    <w:rsid w:val="00E93675"/>
    <w:rsid w:val="00E93848"/>
    <w:rsid w:val="00E938B1"/>
    <w:rsid w:val="00E93947"/>
    <w:rsid w:val="00E94044"/>
    <w:rsid w:val="00E940FC"/>
    <w:rsid w:val="00E94138"/>
    <w:rsid w:val="00E943C1"/>
    <w:rsid w:val="00E9477F"/>
    <w:rsid w:val="00E94C74"/>
    <w:rsid w:val="00E94EBC"/>
    <w:rsid w:val="00E95974"/>
    <w:rsid w:val="00E95CC1"/>
    <w:rsid w:val="00E95D12"/>
    <w:rsid w:val="00E95EA8"/>
    <w:rsid w:val="00E96302"/>
    <w:rsid w:val="00E963C2"/>
    <w:rsid w:val="00E9688B"/>
    <w:rsid w:val="00E96A64"/>
    <w:rsid w:val="00E96CCE"/>
    <w:rsid w:val="00E96E00"/>
    <w:rsid w:val="00E96E72"/>
    <w:rsid w:val="00E97820"/>
    <w:rsid w:val="00EA0051"/>
    <w:rsid w:val="00EA0619"/>
    <w:rsid w:val="00EA0923"/>
    <w:rsid w:val="00EA0A6D"/>
    <w:rsid w:val="00EA0B8A"/>
    <w:rsid w:val="00EA1093"/>
    <w:rsid w:val="00EA1661"/>
    <w:rsid w:val="00EA1931"/>
    <w:rsid w:val="00EA22A9"/>
    <w:rsid w:val="00EA29FD"/>
    <w:rsid w:val="00EA32DA"/>
    <w:rsid w:val="00EA3443"/>
    <w:rsid w:val="00EA3A7C"/>
    <w:rsid w:val="00EA3D31"/>
    <w:rsid w:val="00EA3D4A"/>
    <w:rsid w:val="00EA3E61"/>
    <w:rsid w:val="00EA3FCE"/>
    <w:rsid w:val="00EA4290"/>
    <w:rsid w:val="00EA42E6"/>
    <w:rsid w:val="00EA4361"/>
    <w:rsid w:val="00EA4460"/>
    <w:rsid w:val="00EA44EF"/>
    <w:rsid w:val="00EA473C"/>
    <w:rsid w:val="00EA4748"/>
    <w:rsid w:val="00EA4A92"/>
    <w:rsid w:val="00EA539C"/>
    <w:rsid w:val="00EA5636"/>
    <w:rsid w:val="00EA56E3"/>
    <w:rsid w:val="00EA572E"/>
    <w:rsid w:val="00EA5E38"/>
    <w:rsid w:val="00EA64D0"/>
    <w:rsid w:val="00EA67A3"/>
    <w:rsid w:val="00EA6B06"/>
    <w:rsid w:val="00EA7121"/>
    <w:rsid w:val="00EA721D"/>
    <w:rsid w:val="00EA7248"/>
    <w:rsid w:val="00EA758A"/>
    <w:rsid w:val="00EA7753"/>
    <w:rsid w:val="00EA7B1E"/>
    <w:rsid w:val="00EA7DC7"/>
    <w:rsid w:val="00EB0B37"/>
    <w:rsid w:val="00EB1282"/>
    <w:rsid w:val="00EB1333"/>
    <w:rsid w:val="00EB14FD"/>
    <w:rsid w:val="00EB16EC"/>
    <w:rsid w:val="00EB1B25"/>
    <w:rsid w:val="00EB1B54"/>
    <w:rsid w:val="00EB1C0F"/>
    <w:rsid w:val="00EB1C5F"/>
    <w:rsid w:val="00EB1C6E"/>
    <w:rsid w:val="00EB1D05"/>
    <w:rsid w:val="00EB1E6C"/>
    <w:rsid w:val="00EB205C"/>
    <w:rsid w:val="00EB24C8"/>
    <w:rsid w:val="00EB25E0"/>
    <w:rsid w:val="00EB2E43"/>
    <w:rsid w:val="00EB3012"/>
    <w:rsid w:val="00EB307D"/>
    <w:rsid w:val="00EB31C2"/>
    <w:rsid w:val="00EB345F"/>
    <w:rsid w:val="00EB367A"/>
    <w:rsid w:val="00EB36E9"/>
    <w:rsid w:val="00EB3836"/>
    <w:rsid w:val="00EB3E25"/>
    <w:rsid w:val="00EB3FCA"/>
    <w:rsid w:val="00EB433E"/>
    <w:rsid w:val="00EB43F9"/>
    <w:rsid w:val="00EB4586"/>
    <w:rsid w:val="00EB4629"/>
    <w:rsid w:val="00EB4A6A"/>
    <w:rsid w:val="00EB4BD3"/>
    <w:rsid w:val="00EB4F0C"/>
    <w:rsid w:val="00EB51DA"/>
    <w:rsid w:val="00EB55B3"/>
    <w:rsid w:val="00EB5805"/>
    <w:rsid w:val="00EB5CB2"/>
    <w:rsid w:val="00EB6245"/>
    <w:rsid w:val="00EB62E4"/>
    <w:rsid w:val="00EB630F"/>
    <w:rsid w:val="00EB64DE"/>
    <w:rsid w:val="00EB6E5A"/>
    <w:rsid w:val="00EB7021"/>
    <w:rsid w:val="00EB7182"/>
    <w:rsid w:val="00EB7300"/>
    <w:rsid w:val="00EB7576"/>
    <w:rsid w:val="00EB77B2"/>
    <w:rsid w:val="00EB782F"/>
    <w:rsid w:val="00EB7988"/>
    <w:rsid w:val="00EC0004"/>
    <w:rsid w:val="00EC052E"/>
    <w:rsid w:val="00EC0B19"/>
    <w:rsid w:val="00EC0FC6"/>
    <w:rsid w:val="00EC110F"/>
    <w:rsid w:val="00EC128D"/>
    <w:rsid w:val="00EC13C3"/>
    <w:rsid w:val="00EC17BA"/>
    <w:rsid w:val="00EC1C35"/>
    <w:rsid w:val="00EC1C39"/>
    <w:rsid w:val="00EC208E"/>
    <w:rsid w:val="00EC2372"/>
    <w:rsid w:val="00EC2575"/>
    <w:rsid w:val="00EC28A0"/>
    <w:rsid w:val="00EC2981"/>
    <w:rsid w:val="00EC299B"/>
    <w:rsid w:val="00EC2D6E"/>
    <w:rsid w:val="00EC31EC"/>
    <w:rsid w:val="00EC339C"/>
    <w:rsid w:val="00EC3413"/>
    <w:rsid w:val="00EC3517"/>
    <w:rsid w:val="00EC3AA3"/>
    <w:rsid w:val="00EC3B3B"/>
    <w:rsid w:val="00EC4821"/>
    <w:rsid w:val="00EC48EE"/>
    <w:rsid w:val="00EC4AEA"/>
    <w:rsid w:val="00EC4BB5"/>
    <w:rsid w:val="00EC4C49"/>
    <w:rsid w:val="00EC51F3"/>
    <w:rsid w:val="00EC5423"/>
    <w:rsid w:val="00EC55BA"/>
    <w:rsid w:val="00EC5892"/>
    <w:rsid w:val="00EC60BB"/>
    <w:rsid w:val="00EC62E2"/>
    <w:rsid w:val="00EC633F"/>
    <w:rsid w:val="00EC6519"/>
    <w:rsid w:val="00EC7021"/>
    <w:rsid w:val="00EC75D0"/>
    <w:rsid w:val="00EC7D0F"/>
    <w:rsid w:val="00EC7DBE"/>
    <w:rsid w:val="00ED04D1"/>
    <w:rsid w:val="00ED06EE"/>
    <w:rsid w:val="00ED0839"/>
    <w:rsid w:val="00ED0A5B"/>
    <w:rsid w:val="00ED0CC9"/>
    <w:rsid w:val="00ED12AE"/>
    <w:rsid w:val="00ED14F1"/>
    <w:rsid w:val="00ED17B6"/>
    <w:rsid w:val="00ED1B9A"/>
    <w:rsid w:val="00ED1CFC"/>
    <w:rsid w:val="00ED3147"/>
    <w:rsid w:val="00ED3709"/>
    <w:rsid w:val="00ED3714"/>
    <w:rsid w:val="00ED39DA"/>
    <w:rsid w:val="00ED3D91"/>
    <w:rsid w:val="00ED408C"/>
    <w:rsid w:val="00ED4151"/>
    <w:rsid w:val="00ED43B8"/>
    <w:rsid w:val="00ED4AED"/>
    <w:rsid w:val="00ED4DDA"/>
    <w:rsid w:val="00ED4E84"/>
    <w:rsid w:val="00ED553D"/>
    <w:rsid w:val="00ED5872"/>
    <w:rsid w:val="00ED5C21"/>
    <w:rsid w:val="00ED622C"/>
    <w:rsid w:val="00ED62FC"/>
    <w:rsid w:val="00ED68D2"/>
    <w:rsid w:val="00ED6ECC"/>
    <w:rsid w:val="00ED70B1"/>
    <w:rsid w:val="00ED769E"/>
    <w:rsid w:val="00ED7E0C"/>
    <w:rsid w:val="00EE02FE"/>
    <w:rsid w:val="00EE083D"/>
    <w:rsid w:val="00EE0A49"/>
    <w:rsid w:val="00EE0AE3"/>
    <w:rsid w:val="00EE0EF5"/>
    <w:rsid w:val="00EE107C"/>
    <w:rsid w:val="00EE110F"/>
    <w:rsid w:val="00EE153B"/>
    <w:rsid w:val="00EE2285"/>
    <w:rsid w:val="00EE22ED"/>
    <w:rsid w:val="00EE26EB"/>
    <w:rsid w:val="00EE28D1"/>
    <w:rsid w:val="00EE2952"/>
    <w:rsid w:val="00EE2DD4"/>
    <w:rsid w:val="00EE2F9D"/>
    <w:rsid w:val="00EE2FA1"/>
    <w:rsid w:val="00EE3318"/>
    <w:rsid w:val="00EE387E"/>
    <w:rsid w:val="00EE3B4C"/>
    <w:rsid w:val="00EE3B88"/>
    <w:rsid w:val="00EE3E19"/>
    <w:rsid w:val="00EE4447"/>
    <w:rsid w:val="00EE44D1"/>
    <w:rsid w:val="00EE4680"/>
    <w:rsid w:val="00EE47EC"/>
    <w:rsid w:val="00EE48F7"/>
    <w:rsid w:val="00EE4993"/>
    <w:rsid w:val="00EE5079"/>
    <w:rsid w:val="00EE5A37"/>
    <w:rsid w:val="00EE5AF1"/>
    <w:rsid w:val="00EE624E"/>
    <w:rsid w:val="00EE62A1"/>
    <w:rsid w:val="00EE6825"/>
    <w:rsid w:val="00EE69C6"/>
    <w:rsid w:val="00EE6C21"/>
    <w:rsid w:val="00EE6DF6"/>
    <w:rsid w:val="00EE7117"/>
    <w:rsid w:val="00EE7282"/>
    <w:rsid w:val="00EE7366"/>
    <w:rsid w:val="00EE7408"/>
    <w:rsid w:val="00EE774E"/>
    <w:rsid w:val="00EE7883"/>
    <w:rsid w:val="00EE7AC1"/>
    <w:rsid w:val="00EE7E0F"/>
    <w:rsid w:val="00EE7F96"/>
    <w:rsid w:val="00EF012F"/>
    <w:rsid w:val="00EF013A"/>
    <w:rsid w:val="00EF0541"/>
    <w:rsid w:val="00EF072B"/>
    <w:rsid w:val="00EF086E"/>
    <w:rsid w:val="00EF0A3A"/>
    <w:rsid w:val="00EF0BDE"/>
    <w:rsid w:val="00EF126D"/>
    <w:rsid w:val="00EF1475"/>
    <w:rsid w:val="00EF1498"/>
    <w:rsid w:val="00EF1572"/>
    <w:rsid w:val="00EF1594"/>
    <w:rsid w:val="00EF15F6"/>
    <w:rsid w:val="00EF1C60"/>
    <w:rsid w:val="00EF1F7E"/>
    <w:rsid w:val="00EF295D"/>
    <w:rsid w:val="00EF30EC"/>
    <w:rsid w:val="00EF30FF"/>
    <w:rsid w:val="00EF339C"/>
    <w:rsid w:val="00EF376D"/>
    <w:rsid w:val="00EF3776"/>
    <w:rsid w:val="00EF39A6"/>
    <w:rsid w:val="00EF3B26"/>
    <w:rsid w:val="00EF3F8D"/>
    <w:rsid w:val="00EF4125"/>
    <w:rsid w:val="00EF41BF"/>
    <w:rsid w:val="00EF4694"/>
    <w:rsid w:val="00EF49C0"/>
    <w:rsid w:val="00EF4BFB"/>
    <w:rsid w:val="00EF4C8F"/>
    <w:rsid w:val="00EF4D4F"/>
    <w:rsid w:val="00EF4E14"/>
    <w:rsid w:val="00EF53AD"/>
    <w:rsid w:val="00EF5608"/>
    <w:rsid w:val="00EF5732"/>
    <w:rsid w:val="00EF5AAF"/>
    <w:rsid w:val="00EF5E3E"/>
    <w:rsid w:val="00EF636C"/>
    <w:rsid w:val="00EF672A"/>
    <w:rsid w:val="00EF6885"/>
    <w:rsid w:val="00EF6B2B"/>
    <w:rsid w:val="00EF7366"/>
    <w:rsid w:val="00EF7648"/>
    <w:rsid w:val="00EF7794"/>
    <w:rsid w:val="00EF7A26"/>
    <w:rsid w:val="00EF7B09"/>
    <w:rsid w:val="00EF7B28"/>
    <w:rsid w:val="00EF7C26"/>
    <w:rsid w:val="00EF7DDE"/>
    <w:rsid w:val="00F00017"/>
    <w:rsid w:val="00F00386"/>
    <w:rsid w:val="00F0098B"/>
    <w:rsid w:val="00F01195"/>
    <w:rsid w:val="00F01219"/>
    <w:rsid w:val="00F01578"/>
    <w:rsid w:val="00F01879"/>
    <w:rsid w:val="00F0195A"/>
    <w:rsid w:val="00F01B3A"/>
    <w:rsid w:val="00F01B60"/>
    <w:rsid w:val="00F01B9D"/>
    <w:rsid w:val="00F01D31"/>
    <w:rsid w:val="00F02758"/>
    <w:rsid w:val="00F028AB"/>
    <w:rsid w:val="00F02A6B"/>
    <w:rsid w:val="00F02ABD"/>
    <w:rsid w:val="00F02C45"/>
    <w:rsid w:val="00F03357"/>
    <w:rsid w:val="00F0377B"/>
    <w:rsid w:val="00F0390B"/>
    <w:rsid w:val="00F03B48"/>
    <w:rsid w:val="00F03CEE"/>
    <w:rsid w:val="00F03D5C"/>
    <w:rsid w:val="00F04A2D"/>
    <w:rsid w:val="00F04A47"/>
    <w:rsid w:val="00F04FFD"/>
    <w:rsid w:val="00F0519C"/>
    <w:rsid w:val="00F055F3"/>
    <w:rsid w:val="00F05725"/>
    <w:rsid w:val="00F05869"/>
    <w:rsid w:val="00F05DA4"/>
    <w:rsid w:val="00F06022"/>
    <w:rsid w:val="00F061FC"/>
    <w:rsid w:val="00F063BC"/>
    <w:rsid w:val="00F06613"/>
    <w:rsid w:val="00F06832"/>
    <w:rsid w:val="00F06FEF"/>
    <w:rsid w:val="00F0751B"/>
    <w:rsid w:val="00F07643"/>
    <w:rsid w:val="00F07A22"/>
    <w:rsid w:val="00F1008D"/>
    <w:rsid w:val="00F100C5"/>
    <w:rsid w:val="00F10150"/>
    <w:rsid w:val="00F1030E"/>
    <w:rsid w:val="00F109E4"/>
    <w:rsid w:val="00F10C9D"/>
    <w:rsid w:val="00F10E37"/>
    <w:rsid w:val="00F11275"/>
    <w:rsid w:val="00F114CA"/>
    <w:rsid w:val="00F11504"/>
    <w:rsid w:val="00F11AA7"/>
    <w:rsid w:val="00F11CDA"/>
    <w:rsid w:val="00F11E29"/>
    <w:rsid w:val="00F11E39"/>
    <w:rsid w:val="00F1240C"/>
    <w:rsid w:val="00F12564"/>
    <w:rsid w:val="00F12967"/>
    <w:rsid w:val="00F129C3"/>
    <w:rsid w:val="00F129D0"/>
    <w:rsid w:val="00F12B22"/>
    <w:rsid w:val="00F13001"/>
    <w:rsid w:val="00F13047"/>
    <w:rsid w:val="00F137BE"/>
    <w:rsid w:val="00F137CF"/>
    <w:rsid w:val="00F138A8"/>
    <w:rsid w:val="00F13915"/>
    <w:rsid w:val="00F139A1"/>
    <w:rsid w:val="00F13AE0"/>
    <w:rsid w:val="00F14130"/>
    <w:rsid w:val="00F14815"/>
    <w:rsid w:val="00F14A6D"/>
    <w:rsid w:val="00F14C53"/>
    <w:rsid w:val="00F14D9A"/>
    <w:rsid w:val="00F14DF0"/>
    <w:rsid w:val="00F1571B"/>
    <w:rsid w:val="00F157E7"/>
    <w:rsid w:val="00F15951"/>
    <w:rsid w:val="00F15B1B"/>
    <w:rsid w:val="00F15B22"/>
    <w:rsid w:val="00F15D38"/>
    <w:rsid w:val="00F15DA8"/>
    <w:rsid w:val="00F1606B"/>
    <w:rsid w:val="00F161ED"/>
    <w:rsid w:val="00F17250"/>
    <w:rsid w:val="00F17369"/>
    <w:rsid w:val="00F1749B"/>
    <w:rsid w:val="00F175ED"/>
    <w:rsid w:val="00F176C0"/>
    <w:rsid w:val="00F2011C"/>
    <w:rsid w:val="00F2011E"/>
    <w:rsid w:val="00F20707"/>
    <w:rsid w:val="00F20831"/>
    <w:rsid w:val="00F20D92"/>
    <w:rsid w:val="00F21251"/>
    <w:rsid w:val="00F213EE"/>
    <w:rsid w:val="00F21608"/>
    <w:rsid w:val="00F218CD"/>
    <w:rsid w:val="00F21DA8"/>
    <w:rsid w:val="00F22128"/>
    <w:rsid w:val="00F2221C"/>
    <w:rsid w:val="00F22501"/>
    <w:rsid w:val="00F22827"/>
    <w:rsid w:val="00F22A24"/>
    <w:rsid w:val="00F231A9"/>
    <w:rsid w:val="00F232E1"/>
    <w:rsid w:val="00F23303"/>
    <w:rsid w:val="00F234E1"/>
    <w:rsid w:val="00F2388B"/>
    <w:rsid w:val="00F23BBC"/>
    <w:rsid w:val="00F23C03"/>
    <w:rsid w:val="00F25122"/>
    <w:rsid w:val="00F25AD9"/>
    <w:rsid w:val="00F25C1C"/>
    <w:rsid w:val="00F25E2C"/>
    <w:rsid w:val="00F2676E"/>
    <w:rsid w:val="00F268F5"/>
    <w:rsid w:val="00F26A74"/>
    <w:rsid w:val="00F26CDD"/>
    <w:rsid w:val="00F274D4"/>
    <w:rsid w:val="00F277EA"/>
    <w:rsid w:val="00F27D03"/>
    <w:rsid w:val="00F27FB9"/>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2F3A"/>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5D3"/>
    <w:rsid w:val="00F40DAA"/>
    <w:rsid w:val="00F41259"/>
    <w:rsid w:val="00F4156D"/>
    <w:rsid w:val="00F415BA"/>
    <w:rsid w:val="00F41742"/>
    <w:rsid w:val="00F41B1B"/>
    <w:rsid w:val="00F41E57"/>
    <w:rsid w:val="00F42443"/>
    <w:rsid w:val="00F42A84"/>
    <w:rsid w:val="00F42E03"/>
    <w:rsid w:val="00F42E12"/>
    <w:rsid w:val="00F42F27"/>
    <w:rsid w:val="00F42F55"/>
    <w:rsid w:val="00F4317D"/>
    <w:rsid w:val="00F43689"/>
    <w:rsid w:val="00F436A8"/>
    <w:rsid w:val="00F437CB"/>
    <w:rsid w:val="00F4397D"/>
    <w:rsid w:val="00F43A64"/>
    <w:rsid w:val="00F43EA3"/>
    <w:rsid w:val="00F44532"/>
    <w:rsid w:val="00F446A5"/>
    <w:rsid w:val="00F4478B"/>
    <w:rsid w:val="00F45274"/>
    <w:rsid w:val="00F452AA"/>
    <w:rsid w:val="00F45301"/>
    <w:rsid w:val="00F455B8"/>
    <w:rsid w:val="00F45793"/>
    <w:rsid w:val="00F4582D"/>
    <w:rsid w:val="00F4596F"/>
    <w:rsid w:val="00F45C65"/>
    <w:rsid w:val="00F45CF6"/>
    <w:rsid w:val="00F46556"/>
    <w:rsid w:val="00F46C88"/>
    <w:rsid w:val="00F4703A"/>
    <w:rsid w:val="00F47521"/>
    <w:rsid w:val="00F47A62"/>
    <w:rsid w:val="00F47D54"/>
    <w:rsid w:val="00F47E45"/>
    <w:rsid w:val="00F50209"/>
    <w:rsid w:val="00F50367"/>
    <w:rsid w:val="00F50C20"/>
    <w:rsid w:val="00F51363"/>
    <w:rsid w:val="00F513E5"/>
    <w:rsid w:val="00F51744"/>
    <w:rsid w:val="00F5210E"/>
    <w:rsid w:val="00F526A4"/>
    <w:rsid w:val="00F526EB"/>
    <w:rsid w:val="00F527FA"/>
    <w:rsid w:val="00F52AE1"/>
    <w:rsid w:val="00F53061"/>
    <w:rsid w:val="00F539AE"/>
    <w:rsid w:val="00F53FB6"/>
    <w:rsid w:val="00F53FE0"/>
    <w:rsid w:val="00F54149"/>
    <w:rsid w:val="00F543CF"/>
    <w:rsid w:val="00F546D8"/>
    <w:rsid w:val="00F5503F"/>
    <w:rsid w:val="00F551AF"/>
    <w:rsid w:val="00F5527D"/>
    <w:rsid w:val="00F553BF"/>
    <w:rsid w:val="00F55B7C"/>
    <w:rsid w:val="00F56082"/>
    <w:rsid w:val="00F56FFE"/>
    <w:rsid w:val="00F57234"/>
    <w:rsid w:val="00F57798"/>
    <w:rsid w:val="00F5787C"/>
    <w:rsid w:val="00F57A93"/>
    <w:rsid w:val="00F57DD6"/>
    <w:rsid w:val="00F6007B"/>
    <w:rsid w:val="00F60171"/>
    <w:rsid w:val="00F605DB"/>
    <w:rsid w:val="00F606C7"/>
    <w:rsid w:val="00F6091E"/>
    <w:rsid w:val="00F60C55"/>
    <w:rsid w:val="00F6193D"/>
    <w:rsid w:val="00F61A95"/>
    <w:rsid w:val="00F62558"/>
    <w:rsid w:val="00F62E89"/>
    <w:rsid w:val="00F631C0"/>
    <w:rsid w:val="00F634C2"/>
    <w:rsid w:val="00F635E0"/>
    <w:rsid w:val="00F63856"/>
    <w:rsid w:val="00F63A12"/>
    <w:rsid w:val="00F646CB"/>
    <w:rsid w:val="00F646F6"/>
    <w:rsid w:val="00F650D0"/>
    <w:rsid w:val="00F650E2"/>
    <w:rsid w:val="00F65C72"/>
    <w:rsid w:val="00F66C6A"/>
    <w:rsid w:val="00F66CF1"/>
    <w:rsid w:val="00F673AA"/>
    <w:rsid w:val="00F677A7"/>
    <w:rsid w:val="00F67D83"/>
    <w:rsid w:val="00F67DA1"/>
    <w:rsid w:val="00F70179"/>
    <w:rsid w:val="00F70210"/>
    <w:rsid w:val="00F70895"/>
    <w:rsid w:val="00F7095E"/>
    <w:rsid w:val="00F70988"/>
    <w:rsid w:val="00F70E78"/>
    <w:rsid w:val="00F711B8"/>
    <w:rsid w:val="00F714F6"/>
    <w:rsid w:val="00F71556"/>
    <w:rsid w:val="00F7180B"/>
    <w:rsid w:val="00F71AA2"/>
    <w:rsid w:val="00F71B15"/>
    <w:rsid w:val="00F71C7C"/>
    <w:rsid w:val="00F721EA"/>
    <w:rsid w:val="00F725B6"/>
    <w:rsid w:val="00F727CB"/>
    <w:rsid w:val="00F72C6D"/>
    <w:rsid w:val="00F72D49"/>
    <w:rsid w:val="00F72E26"/>
    <w:rsid w:val="00F73634"/>
    <w:rsid w:val="00F737EB"/>
    <w:rsid w:val="00F74156"/>
    <w:rsid w:val="00F7447F"/>
    <w:rsid w:val="00F7454B"/>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03"/>
    <w:rsid w:val="00F770D1"/>
    <w:rsid w:val="00F770EA"/>
    <w:rsid w:val="00F771F3"/>
    <w:rsid w:val="00F77246"/>
    <w:rsid w:val="00F77996"/>
    <w:rsid w:val="00F77DE0"/>
    <w:rsid w:val="00F80043"/>
    <w:rsid w:val="00F80161"/>
    <w:rsid w:val="00F801AF"/>
    <w:rsid w:val="00F80C08"/>
    <w:rsid w:val="00F80D64"/>
    <w:rsid w:val="00F80E18"/>
    <w:rsid w:val="00F80FC5"/>
    <w:rsid w:val="00F81252"/>
    <w:rsid w:val="00F813AB"/>
    <w:rsid w:val="00F81B4D"/>
    <w:rsid w:val="00F821B6"/>
    <w:rsid w:val="00F821F1"/>
    <w:rsid w:val="00F823AC"/>
    <w:rsid w:val="00F82487"/>
    <w:rsid w:val="00F82599"/>
    <w:rsid w:val="00F82626"/>
    <w:rsid w:val="00F827B6"/>
    <w:rsid w:val="00F82809"/>
    <w:rsid w:val="00F82959"/>
    <w:rsid w:val="00F82B8E"/>
    <w:rsid w:val="00F82FBC"/>
    <w:rsid w:val="00F83733"/>
    <w:rsid w:val="00F83877"/>
    <w:rsid w:val="00F83A0E"/>
    <w:rsid w:val="00F83E8C"/>
    <w:rsid w:val="00F83FFA"/>
    <w:rsid w:val="00F8412C"/>
    <w:rsid w:val="00F8418F"/>
    <w:rsid w:val="00F84512"/>
    <w:rsid w:val="00F85203"/>
    <w:rsid w:val="00F85365"/>
    <w:rsid w:val="00F85488"/>
    <w:rsid w:val="00F85621"/>
    <w:rsid w:val="00F8565D"/>
    <w:rsid w:val="00F85788"/>
    <w:rsid w:val="00F8594C"/>
    <w:rsid w:val="00F85A2B"/>
    <w:rsid w:val="00F85A53"/>
    <w:rsid w:val="00F85C47"/>
    <w:rsid w:val="00F86173"/>
    <w:rsid w:val="00F8656C"/>
    <w:rsid w:val="00F86D97"/>
    <w:rsid w:val="00F86E47"/>
    <w:rsid w:val="00F8718A"/>
    <w:rsid w:val="00F87459"/>
    <w:rsid w:val="00F874E5"/>
    <w:rsid w:val="00F8757D"/>
    <w:rsid w:val="00F876E1"/>
    <w:rsid w:val="00F877AE"/>
    <w:rsid w:val="00F87819"/>
    <w:rsid w:val="00F87AFF"/>
    <w:rsid w:val="00F87E5C"/>
    <w:rsid w:val="00F90167"/>
    <w:rsid w:val="00F9018E"/>
    <w:rsid w:val="00F903E1"/>
    <w:rsid w:val="00F907A0"/>
    <w:rsid w:val="00F90BBB"/>
    <w:rsid w:val="00F90E24"/>
    <w:rsid w:val="00F91702"/>
    <w:rsid w:val="00F919CE"/>
    <w:rsid w:val="00F91E52"/>
    <w:rsid w:val="00F91F16"/>
    <w:rsid w:val="00F9230F"/>
    <w:rsid w:val="00F92663"/>
    <w:rsid w:val="00F92727"/>
    <w:rsid w:val="00F929F0"/>
    <w:rsid w:val="00F92E81"/>
    <w:rsid w:val="00F932EF"/>
    <w:rsid w:val="00F93427"/>
    <w:rsid w:val="00F93511"/>
    <w:rsid w:val="00F9389C"/>
    <w:rsid w:val="00F93AF3"/>
    <w:rsid w:val="00F93F6A"/>
    <w:rsid w:val="00F94337"/>
    <w:rsid w:val="00F94457"/>
    <w:rsid w:val="00F948B6"/>
    <w:rsid w:val="00F948F4"/>
    <w:rsid w:val="00F94D5D"/>
    <w:rsid w:val="00F95387"/>
    <w:rsid w:val="00F959E5"/>
    <w:rsid w:val="00F95DC0"/>
    <w:rsid w:val="00F95E6D"/>
    <w:rsid w:val="00F95FB5"/>
    <w:rsid w:val="00F962D9"/>
    <w:rsid w:val="00F965DE"/>
    <w:rsid w:val="00F9671B"/>
    <w:rsid w:val="00F96B1B"/>
    <w:rsid w:val="00F96DF4"/>
    <w:rsid w:val="00F96E1A"/>
    <w:rsid w:val="00F971AE"/>
    <w:rsid w:val="00F9743E"/>
    <w:rsid w:val="00F97638"/>
    <w:rsid w:val="00F97904"/>
    <w:rsid w:val="00F97B14"/>
    <w:rsid w:val="00F97F7B"/>
    <w:rsid w:val="00F97FF5"/>
    <w:rsid w:val="00FA0046"/>
    <w:rsid w:val="00FA0200"/>
    <w:rsid w:val="00FA04C6"/>
    <w:rsid w:val="00FA0972"/>
    <w:rsid w:val="00FA0AAD"/>
    <w:rsid w:val="00FA0CDB"/>
    <w:rsid w:val="00FA26D2"/>
    <w:rsid w:val="00FA2833"/>
    <w:rsid w:val="00FA29B7"/>
    <w:rsid w:val="00FA29F6"/>
    <w:rsid w:val="00FA2B64"/>
    <w:rsid w:val="00FA3059"/>
    <w:rsid w:val="00FA3185"/>
    <w:rsid w:val="00FA3395"/>
    <w:rsid w:val="00FA3731"/>
    <w:rsid w:val="00FA3B98"/>
    <w:rsid w:val="00FA490F"/>
    <w:rsid w:val="00FA4C46"/>
    <w:rsid w:val="00FA4CD8"/>
    <w:rsid w:val="00FA4D8C"/>
    <w:rsid w:val="00FA521E"/>
    <w:rsid w:val="00FA521F"/>
    <w:rsid w:val="00FA5634"/>
    <w:rsid w:val="00FA566D"/>
    <w:rsid w:val="00FA574F"/>
    <w:rsid w:val="00FA57EC"/>
    <w:rsid w:val="00FA5912"/>
    <w:rsid w:val="00FA5EA8"/>
    <w:rsid w:val="00FA5F4E"/>
    <w:rsid w:val="00FA6122"/>
    <w:rsid w:val="00FA67AA"/>
    <w:rsid w:val="00FA693B"/>
    <w:rsid w:val="00FA7654"/>
    <w:rsid w:val="00FA768E"/>
    <w:rsid w:val="00FA7C58"/>
    <w:rsid w:val="00FA7C72"/>
    <w:rsid w:val="00FB00E1"/>
    <w:rsid w:val="00FB02C6"/>
    <w:rsid w:val="00FB0953"/>
    <w:rsid w:val="00FB0AB0"/>
    <w:rsid w:val="00FB1438"/>
    <w:rsid w:val="00FB18D2"/>
    <w:rsid w:val="00FB1CEC"/>
    <w:rsid w:val="00FB1DC2"/>
    <w:rsid w:val="00FB1F05"/>
    <w:rsid w:val="00FB1F1C"/>
    <w:rsid w:val="00FB238D"/>
    <w:rsid w:val="00FB2CF4"/>
    <w:rsid w:val="00FB3553"/>
    <w:rsid w:val="00FB3907"/>
    <w:rsid w:val="00FB3923"/>
    <w:rsid w:val="00FB44AD"/>
    <w:rsid w:val="00FB4908"/>
    <w:rsid w:val="00FB4C86"/>
    <w:rsid w:val="00FB53E5"/>
    <w:rsid w:val="00FB566E"/>
    <w:rsid w:val="00FB57C3"/>
    <w:rsid w:val="00FB5A04"/>
    <w:rsid w:val="00FB5E2A"/>
    <w:rsid w:val="00FB6603"/>
    <w:rsid w:val="00FB6855"/>
    <w:rsid w:val="00FB6878"/>
    <w:rsid w:val="00FB698D"/>
    <w:rsid w:val="00FB6D69"/>
    <w:rsid w:val="00FB706D"/>
    <w:rsid w:val="00FB71FF"/>
    <w:rsid w:val="00FB721B"/>
    <w:rsid w:val="00FB748F"/>
    <w:rsid w:val="00FB74C9"/>
    <w:rsid w:val="00FB74E8"/>
    <w:rsid w:val="00FB751A"/>
    <w:rsid w:val="00FB7919"/>
    <w:rsid w:val="00FB7B06"/>
    <w:rsid w:val="00FB7B17"/>
    <w:rsid w:val="00FB7B95"/>
    <w:rsid w:val="00FB7FC8"/>
    <w:rsid w:val="00FC00F6"/>
    <w:rsid w:val="00FC06F8"/>
    <w:rsid w:val="00FC09D9"/>
    <w:rsid w:val="00FC0DE6"/>
    <w:rsid w:val="00FC15DD"/>
    <w:rsid w:val="00FC16CE"/>
    <w:rsid w:val="00FC1769"/>
    <w:rsid w:val="00FC1803"/>
    <w:rsid w:val="00FC18A9"/>
    <w:rsid w:val="00FC1A8D"/>
    <w:rsid w:val="00FC1E9E"/>
    <w:rsid w:val="00FC2102"/>
    <w:rsid w:val="00FC2187"/>
    <w:rsid w:val="00FC21A4"/>
    <w:rsid w:val="00FC224C"/>
    <w:rsid w:val="00FC2460"/>
    <w:rsid w:val="00FC266E"/>
    <w:rsid w:val="00FC26A8"/>
    <w:rsid w:val="00FC26D3"/>
    <w:rsid w:val="00FC2A06"/>
    <w:rsid w:val="00FC2C22"/>
    <w:rsid w:val="00FC36BD"/>
    <w:rsid w:val="00FC37B6"/>
    <w:rsid w:val="00FC48DB"/>
    <w:rsid w:val="00FC4AF3"/>
    <w:rsid w:val="00FC5262"/>
    <w:rsid w:val="00FC52B1"/>
    <w:rsid w:val="00FC534D"/>
    <w:rsid w:val="00FC5FEA"/>
    <w:rsid w:val="00FC601B"/>
    <w:rsid w:val="00FC6B12"/>
    <w:rsid w:val="00FC6D0F"/>
    <w:rsid w:val="00FC73ED"/>
    <w:rsid w:val="00FC7465"/>
    <w:rsid w:val="00FC7B9A"/>
    <w:rsid w:val="00FC7BA7"/>
    <w:rsid w:val="00FC7C36"/>
    <w:rsid w:val="00FD0308"/>
    <w:rsid w:val="00FD0A13"/>
    <w:rsid w:val="00FD0AF8"/>
    <w:rsid w:val="00FD0C81"/>
    <w:rsid w:val="00FD0EBA"/>
    <w:rsid w:val="00FD108D"/>
    <w:rsid w:val="00FD11A1"/>
    <w:rsid w:val="00FD2372"/>
    <w:rsid w:val="00FD23C3"/>
    <w:rsid w:val="00FD2578"/>
    <w:rsid w:val="00FD29B6"/>
    <w:rsid w:val="00FD2B54"/>
    <w:rsid w:val="00FD320B"/>
    <w:rsid w:val="00FD32AE"/>
    <w:rsid w:val="00FD375E"/>
    <w:rsid w:val="00FD38B6"/>
    <w:rsid w:val="00FD3B02"/>
    <w:rsid w:val="00FD3BD6"/>
    <w:rsid w:val="00FD3BE0"/>
    <w:rsid w:val="00FD46A7"/>
    <w:rsid w:val="00FD4D09"/>
    <w:rsid w:val="00FD51AA"/>
    <w:rsid w:val="00FD5729"/>
    <w:rsid w:val="00FD5D4E"/>
    <w:rsid w:val="00FD5E3A"/>
    <w:rsid w:val="00FD5FA4"/>
    <w:rsid w:val="00FD6138"/>
    <w:rsid w:val="00FD6272"/>
    <w:rsid w:val="00FD62FD"/>
    <w:rsid w:val="00FD6463"/>
    <w:rsid w:val="00FD65F6"/>
    <w:rsid w:val="00FD6839"/>
    <w:rsid w:val="00FD69D0"/>
    <w:rsid w:val="00FD722A"/>
    <w:rsid w:val="00FD727A"/>
    <w:rsid w:val="00FD7378"/>
    <w:rsid w:val="00FD73B4"/>
    <w:rsid w:val="00FD76FC"/>
    <w:rsid w:val="00FD778E"/>
    <w:rsid w:val="00FD7ED8"/>
    <w:rsid w:val="00FE0275"/>
    <w:rsid w:val="00FE04B7"/>
    <w:rsid w:val="00FE05A4"/>
    <w:rsid w:val="00FE0694"/>
    <w:rsid w:val="00FE0C01"/>
    <w:rsid w:val="00FE0C9D"/>
    <w:rsid w:val="00FE104D"/>
    <w:rsid w:val="00FE108A"/>
    <w:rsid w:val="00FE137F"/>
    <w:rsid w:val="00FE143A"/>
    <w:rsid w:val="00FE184E"/>
    <w:rsid w:val="00FE1BE1"/>
    <w:rsid w:val="00FE255B"/>
    <w:rsid w:val="00FE272E"/>
    <w:rsid w:val="00FE2932"/>
    <w:rsid w:val="00FE295C"/>
    <w:rsid w:val="00FE2EF6"/>
    <w:rsid w:val="00FE2F03"/>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4B23"/>
    <w:rsid w:val="00FE5105"/>
    <w:rsid w:val="00FE546A"/>
    <w:rsid w:val="00FE57F3"/>
    <w:rsid w:val="00FE58D9"/>
    <w:rsid w:val="00FE5F6A"/>
    <w:rsid w:val="00FE64F0"/>
    <w:rsid w:val="00FE6835"/>
    <w:rsid w:val="00FE6980"/>
    <w:rsid w:val="00FE6C84"/>
    <w:rsid w:val="00FE709E"/>
    <w:rsid w:val="00FE7213"/>
    <w:rsid w:val="00FE7512"/>
    <w:rsid w:val="00FE7A2C"/>
    <w:rsid w:val="00FE7AB0"/>
    <w:rsid w:val="00FE7AE6"/>
    <w:rsid w:val="00FE7C23"/>
    <w:rsid w:val="00FE7CBC"/>
    <w:rsid w:val="00FE7E73"/>
    <w:rsid w:val="00FE7F42"/>
    <w:rsid w:val="00FE7F5E"/>
    <w:rsid w:val="00FF0150"/>
    <w:rsid w:val="00FF05C0"/>
    <w:rsid w:val="00FF0E8A"/>
    <w:rsid w:val="00FF0ECD"/>
    <w:rsid w:val="00FF100B"/>
    <w:rsid w:val="00FF13BD"/>
    <w:rsid w:val="00FF1807"/>
    <w:rsid w:val="00FF1852"/>
    <w:rsid w:val="00FF19C2"/>
    <w:rsid w:val="00FF1F50"/>
    <w:rsid w:val="00FF273C"/>
    <w:rsid w:val="00FF32C0"/>
    <w:rsid w:val="00FF385E"/>
    <w:rsid w:val="00FF3BEC"/>
    <w:rsid w:val="00FF3CF7"/>
    <w:rsid w:val="00FF3D63"/>
    <w:rsid w:val="00FF3E2A"/>
    <w:rsid w:val="00FF4FFD"/>
    <w:rsid w:val="00FF540B"/>
    <w:rsid w:val="00FF591A"/>
    <w:rsid w:val="00FF5B46"/>
    <w:rsid w:val="00FF62A2"/>
    <w:rsid w:val="00FF63A5"/>
    <w:rsid w:val="00FF63F2"/>
    <w:rsid w:val="00FF6751"/>
    <w:rsid w:val="00FF6AEB"/>
    <w:rsid w:val="00FF6C28"/>
    <w:rsid w:val="00FF6D9B"/>
    <w:rsid w:val="00FF70EA"/>
    <w:rsid w:val="00FF725E"/>
    <w:rsid w:val="00FF775E"/>
    <w:rsid w:val="00FF7A52"/>
    <w:rsid w:val="00FF7B17"/>
    <w:rsid w:val="00FF7D15"/>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D6C7E0"/>
  <w15:docId w15:val="{CA864273-C1C7-48A2-9D75-F4172B83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link w:val="B1Char"/>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link w:val="10"/>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1"/>
    <w:next w:val="a1"/>
    <w:semiHidden/>
    <w:rsid w:val="000E7D45"/>
    <w:pPr>
      <w:tabs>
        <w:tab w:val="right" w:leader="dot" w:pos="9360"/>
      </w:tabs>
      <w:spacing w:before="120" w:after="120"/>
    </w:pPr>
    <w:rPr>
      <w:caps/>
    </w:rPr>
  </w:style>
  <w:style w:type="paragraph" w:styleId="11">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styleId="afe">
    <w:name w:val="Emphasis"/>
    <w:basedOn w:val="a2"/>
    <w:uiPriority w:val="20"/>
    <w:qFormat/>
    <w:rsid w:val="00ED553D"/>
    <w:rPr>
      <w:i/>
      <w:iCs/>
    </w:rPr>
  </w:style>
  <w:style w:type="character" w:customStyle="1" w:styleId="afd">
    <w:name w:val="リスト段落 (文字)"/>
    <w:aliases w:val="- Bullets (文字),목록 단락 (文字)"/>
    <w:link w:val="afc"/>
    <w:uiPriority w:val="34"/>
    <w:qFormat/>
    <w:locked/>
    <w:rsid w:val="00F95FB5"/>
    <w:rPr>
      <w:rFonts w:ascii="Times New Roman" w:eastAsia="ＭＳ ゴシック" w:hAnsi="Times New Roman"/>
      <w:sz w:val="24"/>
      <w:lang w:val="en-GB"/>
    </w:rPr>
  </w:style>
  <w:style w:type="paragraph" w:customStyle="1" w:styleId="bullet">
    <w:name w:val="bullet"/>
    <w:basedOn w:val="afc"/>
    <w:link w:val="bulletChar"/>
    <w:qFormat/>
    <w:rsid w:val="00325D24"/>
    <w:pPr>
      <w:ind w:leftChars="0" w:left="0"/>
      <w:contextualSpacing/>
    </w:pPr>
    <w:rPr>
      <w:rFonts w:eastAsia="Times New Roman"/>
      <w:sz w:val="20"/>
      <w:szCs w:val="24"/>
      <w:lang w:val="en-US" w:eastAsia="en-US"/>
    </w:rPr>
  </w:style>
  <w:style w:type="character" w:customStyle="1" w:styleId="bulletChar">
    <w:name w:val="bullet Char"/>
    <w:link w:val="bullet"/>
    <w:rsid w:val="00325D24"/>
    <w:rPr>
      <w:rFonts w:ascii="Times New Roman" w:eastAsia="Times New Roman" w:hAnsi="Times New Roman"/>
      <w:szCs w:val="24"/>
      <w:lang w:eastAsia="en-US"/>
    </w:rPr>
  </w:style>
  <w:style w:type="paragraph" w:customStyle="1" w:styleId="PL">
    <w:name w:val="PL"/>
    <w:link w:val="PLChar"/>
    <w:rsid w:val="0018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DengXian" w:hAnsi="Courier New"/>
      <w:noProof/>
      <w:sz w:val="16"/>
      <w:lang w:val="en-GB" w:eastAsia="sv-SE"/>
    </w:rPr>
  </w:style>
  <w:style w:type="character" w:customStyle="1" w:styleId="PLChar">
    <w:name w:val="PL Char"/>
    <w:link w:val="PL"/>
    <w:rsid w:val="00185A07"/>
    <w:rPr>
      <w:rFonts w:ascii="Courier New" w:eastAsia="DengXian" w:hAnsi="Courier New"/>
      <w:noProof/>
      <w:sz w:val="16"/>
      <w:shd w:val="clear" w:color="auto" w:fill="E6E6E6"/>
      <w:lang w:val="en-GB" w:eastAsia="sv-SE"/>
    </w:rPr>
  </w:style>
  <w:style w:type="table" w:customStyle="1" w:styleId="110">
    <w:name w:val="网格表 1 浅色1"/>
    <w:basedOn w:val="a3"/>
    <w:uiPriority w:val="46"/>
    <w:rsid w:val="002868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basedOn w:val="a2"/>
    <w:link w:val="B1"/>
    <w:locked/>
    <w:rsid w:val="00075AE1"/>
    <w:rPr>
      <w:rFonts w:ascii="Times New Roman" w:eastAsia="ＭＳ ゴシック" w:hAnsi="Times New Roman"/>
      <w:sz w:val="24"/>
      <w:lang w:val="en-GB"/>
    </w:rPr>
  </w:style>
  <w:style w:type="character" w:customStyle="1" w:styleId="10">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e"/>
    <w:rsid w:val="00392FA9"/>
    <w:rPr>
      <w:rFonts w:ascii="Times New Roman" w:eastAsia="ＭＳ ゴシック" w:hAnsi="Times New Roman"/>
      <w:b/>
      <w:sz w:val="24"/>
      <w:lang w:val="en-GB"/>
    </w:rPr>
  </w:style>
  <w:style w:type="character" w:customStyle="1" w:styleId="B1Zchn">
    <w:name w:val="B1 Zchn"/>
    <w:rsid w:val="000302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8934219">
      <w:bodyDiv w:val="1"/>
      <w:marLeft w:val="0"/>
      <w:marRight w:val="0"/>
      <w:marTop w:val="0"/>
      <w:marBottom w:val="0"/>
      <w:divBdr>
        <w:top w:val="none" w:sz="0" w:space="0" w:color="auto"/>
        <w:left w:val="none" w:sz="0" w:space="0" w:color="auto"/>
        <w:bottom w:val="none" w:sz="0" w:space="0" w:color="auto"/>
        <w:right w:val="none" w:sz="0" w:space="0" w:color="auto"/>
      </w:divBdr>
    </w:div>
    <w:div w:id="11549263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66320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776739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23694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471797">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7286022">
      <w:bodyDiv w:val="1"/>
      <w:marLeft w:val="0"/>
      <w:marRight w:val="0"/>
      <w:marTop w:val="0"/>
      <w:marBottom w:val="0"/>
      <w:divBdr>
        <w:top w:val="none" w:sz="0" w:space="0" w:color="auto"/>
        <w:left w:val="none" w:sz="0" w:space="0" w:color="auto"/>
        <w:bottom w:val="none" w:sz="0" w:space="0" w:color="auto"/>
        <w:right w:val="none" w:sz="0" w:space="0" w:color="auto"/>
      </w:divBdr>
    </w:div>
    <w:div w:id="41733395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1131920">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96417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06177">
      <w:bodyDiv w:val="1"/>
      <w:marLeft w:val="0"/>
      <w:marRight w:val="0"/>
      <w:marTop w:val="0"/>
      <w:marBottom w:val="0"/>
      <w:divBdr>
        <w:top w:val="none" w:sz="0" w:space="0" w:color="auto"/>
        <w:left w:val="none" w:sz="0" w:space="0" w:color="auto"/>
        <w:bottom w:val="none" w:sz="0" w:space="0" w:color="auto"/>
        <w:right w:val="none" w:sz="0" w:space="0" w:color="auto"/>
      </w:divBdr>
    </w:div>
    <w:div w:id="78736008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534385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47367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46">
      <w:bodyDiv w:val="1"/>
      <w:marLeft w:val="0"/>
      <w:marRight w:val="0"/>
      <w:marTop w:val="0"/>
      <w:marBottom w:val="0"/>
      <w:divBdr>
        <w:top w:val="none" w:sz="0" w:space="0" w:color="auto"/>
        <w:left w:val="none" w:sz="0" w:space="0" w:color="auto"/>
        <w:bottom w:val="none" w:sz="0" w:space="0" w:color="auto"/>
        <w:right w:val="none" w:sz="0" w:space="0" w:color="auto"/>
      </w:divBdr>
    </w:div>
    <w:div w:id="1254781487">
      <w:bodyDiv w:val="1"/>
      <w:marLeft w:val="0"/>
      <w:marRight w:val="0"/>
      <w:marTop w:val="0"/>
      <w:marBottom w:val="0"/>
      <w:divBdr>
        <w:top w:val="none" w:sz="0" w:space="0" w:color="auto"/>
        <w:left w:val="none" w:sz="0" w:space="0" w:color="auto"/>
        <w:bottom w:val="none" w:sz="0" w:space="0" w:color="auto"/>
        <w:right w:val="none" w:sz="0" w:space="0" w:color="auto"/>
      </w:divBdr>
    </w:div>
    <w:div w:id="1282152352">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451773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4193">
      <w:bodyDiv w:val="1"/>
      <w:marLeft w:val="0"/>
      <w:marRight w:val="0"/>
      <w:marTop w:val="0"/>
      <w:marBottom w:val="0"/>
      <w:divBdr>
        <w:top w:val="none" w:sz="0" w:space="0" w:color="auto"/>
        <w:left w:val="none" w:sz="0" w:space="0" w:color="auto"/>
        <w:bottom w:val="none" w:sz="0" w:space="0" w:color="auto"/>
        <w:right w:val="none" w:sz="0" w:space="0" w:color="auto"/>
      </w:divBdr>
    </w:div>
    <w:div w:id="1513030973">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797212">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65878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55937681">
      <w:bodyDiv w:val="1"/>
      <w:marLeft w:val="0"/>
      <w:marRight w:val="0"/>
      <w:marTop w:val="0"/>
      <w:marBottom w:val="0"/>
      <w:divBdr>
        <w:top w:val="none" w:sz="0" w:space="0" w:color="auto"/>
        <w:left w:val="none" w:sz="0" w:space="0" w:color="auto"/>
        <w:bottom w:val="none" w:sz="0" w:space="0" w:color="auto"/>
        <w:right w:val="none" w:sz="0" w:space="0" w:color="auto"/>
      </w:divBdr>
    </w:div>
    <w:div w:id="1756394518">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1465314">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14600273">
      <w:bodyDiv w:val="1"/>
      <w:marLeft w:val="0"/>
      <w:marRight w:val="0"/>
      <w:marTop w:val="0"/>
      <w:marBottom w:val="0"/>
      <w:divBdr>
        <w:top w:val="none" w:sz="0" w:space="0" w:color="auto"/>
        <w:left w:val="none" w:sz="0" w:space="0" w:color="auto"/>
        <w:bottom w:val="none" w:sz="0" w:space="0" w:color="auto"/>
        <w:right w:val="none" w:sz="0" w:space="0" w:color="auto"/>
      </w:divBdr>
      <w:divsChild>
        <w:div w:id="503668015">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7940717">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CDF6F-9F59-4FD2-B714-6C303B6F5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1205</Words>
  <Characters>6870</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2</cp:revision>
  <cp:lastPrinted>2017-08-10T12:56:00Z</cp:lastPrinted>
  <dcterms:created xsi:type="dcterms:W3CDTF">2018-02-17T03:17:00Z</dcterms:created>
  <dcterms:modified xsi:type="dcterms:W3CDTF">2018-02-17T03:17:00Z</dcterms:modified>
</cp:coreProperties>
</file>