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F0CEB" w14:textId="09DDBEE6" w:rsidR="00086B39" w:rsidRDefault="0045740A" w:rsidP="00086B39">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86B39">
        <w:rPr>
          <w:rFonts w:cs="Arial"/>
          <w:bCs/>
          <w:sz w:val="20"/>
          <w:lang w:eastAsia="ja-JP"/>
        </w:rPr>
        <w:t>3GPP TSG RAN WG1 Meeting #9</w:t>
      </w:r>
      <w:r w:rsidR="003F1EBC">
        <w:rPr>
          <w:rFonts w:eastAsia="宋体" w:cs="Arial"/>
          <w:bCs/>
          <w:sz w:val="20"/>
          <w:lang w:eastAsia="zh-CN"/>
        </w:rPr>
        <w:t>2</w:t>
      </w:r>
      <w:r w:rsidR="00086B39">
        <w:rPr>
          <w:rFonts w:cs="Arial"/>
          <w:bCs/>
          <w:sz w:val="20"/>
          <w:lang w:eastAsia="ja-JP"/>
        </w:rPr>
        <w:t xml:space="preserve">               </w:t>
      </w:r>
      <w:r w:rsidR="00086B39">
        <w:rPr>
          <w:rFonts w:cs="Arial"/>
          <w:bCs/>
          <w:sz w:val="20"/>
          <w:lang w:eastAsia="ja-JP"/>
        </w:rPr>
        <w:tab/>
      </w:r>
      <w:r w:rsidR="00086B39">
        <w:rPr>
          <w:rFonts w:eastAsia="宋体" w:cs="Arial"/>
          <w:bCs/>
          <w:sz w:val="20"/>
          <w:lang w:eastAsia="zh-CN"/>
        </w:rPr>
        <w:t xml:space="preserve"> </w:t>
      </w:r>
      <w:r w:rsidR="00086B39" w:rsidRPr="007138F6">
        <w:rPr>
          <w:rFonts w:cs="Arial"/>
          <w:bCs/>
          <w:sz w:val="20"/>
          <w:lang w:eastAsia="ja-JP"/>
        </w:rPr>
        <w:t xml:space="preserve">   </w:t>
      </w:r>
      <w:r w:rsidR="00086B39" w:rsidRPr="003F1EBC">
        <w:rPr>
          <w:rFonts w:cs="Arial"/>
          <w:bCs/>
          <w:sz w:val="20"/>
          <w:lang w:eastAsia="ja-JP"/>
        </w:rPr>
        <w:t xml:space="preserve"> </w:t>
      </w:r>
      <w:r w:rsidR="00086B39">
        <w:rPr>
          <w:rFonts w:cs="Arial"/>
          <w:bCs/>
          <w:sz w:val="20"/>
          <w:lang w:eastAsia="ja-JP"/>
        </w:rPr>
        <w:t xml:space="preserve"> </w:t>
      </w:r>
      <w:bookmarkStart w:id="0" w:name="_GoBack"/>
      <w:r w:rsidR="007138F6" w:rsidRPr="007138F6">
        <w:rPr>
          <w:rFonts w:cs="Arial"/>
          <w:bCs/>
          <w:sz w:val="20"/>
          <w:lang w:eastAsia="ja-JP"/>
        </w:rPr>
        <w:t>R1-1802441</w:t>
      </w:r>
      <w:bookmarkEnd w:id="0"/>
    </w:p>
    <w:p w14:paraId="1E8F9539" w14:textId="1A9C1B83" w:rsidR="00086B39" w:rsidRDefault="003F1EBC" w:rsidP="00086B39">
      <w:pPr>
        <w:tabs>
          <w:tab w:val="center" w:pos="4536"/>
          <w:tab w:val="right" w:pos="9072"/>
        </w:tabs>
        <w:rPr>
          <w:rFonts w:ascii="Arial" w:hAnsi="Arial" w:cs="Arial"/>
          <w:b/>
          <w:bCs/>
          <w:noProof/>
          <w:lang w:eastAsia="ja-JP"/>
        </w:rPr>
      </w:pPr>
      <w:r w:rsidRPr="003F1EBC">
        <w:rPr>
          <w:rFonts w:ascii="Arial" w:hAnsi="Arial" w:cs="Arial"/>
          <w:b/>
          <w:bCs/>
          <w:noProof/>
          <w:lang w:eastAsia="ja-JP"/>
        </w:rPr>
        <w:t>Athens, Greece, February 26th – March 2nd, 2018</w:t>
      </w:r>
    </w:p>
    <w:p w14:paraId="118B1DEE" w14:textId="449F2B57" w:rsidR="00DF5B49" w:rsidRPr="008D0B7E" w:rsidRDefault="00DF5B49" w:rsidP="00086B3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566179F2"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3C5CB3" w:rsidRPr="003C5CB3">
        <w:rPr>
          <w:rFonts w:eastAsia="宋体" w:hint="eastAsia"/>
          <w:b w:val="0"/>
          <w:sz w:val="20"/>
          <w:lang w:eastAsia="zh-CN"/>
        </w:rPr>
        <w:t>Discussion on HARQ-ACK transmission due to BWP switching</w:t>
      </w:r>
    </w:p>
    <w:p w14:paraId="4ECD5F7C" w14:textId="1BBA94B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8A262C" w:rsidRPr="008A262C">
        <w:rPr>
          <w:rFonts w:ascii="Arial" w:eastAsia="宋体" w:hAnsi="Arial"/>
          <w:lang w:eastAsia="zh-CN"/>
        </w:rPr>
        <w:t>7.1.3.4.1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5C5F2EBE" w:rsidR="00555198" w:rsidRDefault="00D90A4C" w:rsidP="00F018D7">
      <w:pPr>
        <w:rPr>
          <w:rFonts w:eastAsia="宋体" w:cs="Arial"/>
          <w:lang w:eastAsia="zh-CN"/>
        </w:rPr>
      </w:pPr>
      <w:r>
        <w:rPr>
          <w:rFonts w:eastAsia="宋体" w:cs="Arial"/>
          <w:lang w:eastAsia="zh-CN"/>
        </w:rPr>
        <w:t>Based on latest version of 38.213</w:t>
      </w:r>
      <w:r w:rsidR="00CF3518">
        <w:rPr>
          <w:rFonts w:eastAsia="宋体" w:cs="Arial"/>
          <w:lang w:eastAsia="zh-CN"/>
        </w:rPr>
        <w:t xml:space="preserve"> [1]</w:t>
      </w:r>
      <w:r w:rsidR="008979C1">
        <w:rPr>
          <w:rFonts w:eastAsia="宋体" w:cs="Arial"/>
          <w:lang w:eastAsia="zh-CN"/>
        </w:rPr>
        <w:t xml:space="preserve"> [2]</w:t>
      </w:r>
      <w:r>
        <w:rPr>
          <w:rFonts w:eastAsia="宋体" w:cs="Arial"/>
          <w:lang w:eastAsia="zh-CN"/>
        </w:rPr>
        <w:t>, following</w:t>
      </w:r>
      <w:r w:rsidR="008979C1">
        <w:rPr>
          <w:rFonts w:eastAsia="宋体" w:cs="Arial"/>
          <w:lang w:eastAsia="zh-CN"/>
        </w:rPr>
        <w:t xml:space="preserve"> is captured, </w:t>
      </w:r>
    </w:p>
    <w:p w14:paraId="2AD20A4D" w14:textId="77777777" w:rsidR="008979C1" w:rsidRDefault="008979C1" w:rsidP="00F018D7">
      <w:pPr>
        <w:rPr>
          <w:rFonts w:eastAsia="宋体" w:cs="Arial"/>
          <w:i/>
          <w:lang w:eastAsia="zh-CN"/>
        </w:rPr>
      </w:pPr>
      <w:r>
        <w:rPr>
          <w:rFonts w:eastAsia="宋体" w:cs="Arial"/>
          <w:i/>
          <w:lang w:eastAsia="zh-CN"/>
        </w:rPr>
        <w:t>“</w:t>
      </w:r>
      <w:r w:rsidRPr="008979C1">
        <w:rPr>
          <w:rFonts w:eastAsia="宋体" w:cs="Arial"/>
          <w:i/>
          <w:lang w:eastAsia="zh-CN"/>
        </w:rPr>
        <w:t>For paired spectrum operation, a UE is not expected to transmit HARQ-ACK if the UE changes its active UL BWP between a time of a detection of a DCI format 1_1 and a time of a corresponding HARQ-ACK transmission</w:t>
      </w:r>
      <w:r>
        <w:rPr>
          <w:rFonts w:eastAsia="宋体" w:cs="Arial"/>
          <w:i/>
          <w:lang w:eastAsia="zh-CN"/>
        </w:rPr>
        <w:t>”</w:t>
      </w:r>
    </w:p>
    <w:p w14:paraId="6ED791AF" w14:textId="62F85099" w:rsidR="008979C1" w:rsidRPr="008979C1" w:rsidRDefault="00C37884" w:rsidP="00F018D7">
      <w:pPr>
        <w:rPr>
          <w:rFonts w:eastAsia="宋体" w:cs="Arial"/>
          <w:lang w:eastAsia="zh-CN"/>
        </w:rPr>
      </w:pPr>
      <w:r>
        <w:rPr>
          <w:rFonts w:eastAsia="宋体" w:cs="Arial" w:hint="eastAsia"/>
          <w:lang w:eastAsia="zh-CN"/>
        </w:rPr>
        <w:t>I</w:t>
      </w:r>
      <w:r>
        <w:rPr>
          <w:rFonts w:eastAsia="宋体" w:cs="Arial"/>
          <w:lang w:eastAsia="zh-CN"/>
        </w:rPr>
        <w:t>t means UE will drop HARQ-ACK during BWP switching period and thus system performance loss is introduced</w:t>
      </w:r>
      <w:r w:rsidR="00E450BF">
        <w:rPr>
          <w:rFonts w:eastAsia="宋体" w:cs="Arial"/>
          <w:lang w:eastAsia="zh-CN"/>
        </w:rPr>
        <w:t xml:space="preserve"> depending on how often BWP switching happens</w:t>
      </w:r>
      <w:r>
        <w:rPr>
          <w:rFonts w:eastAsia="宋体" w:cs="Arial"/>
          <w:lang w:eastAsia="zh-CN"/>
        </w:rPr>
        <w:t>. Such issue was mentioned in last meeting</w:t>
      </w:r>
      <w:r w:rsidR="00937D5B">
        <w:rPr>
          <w:rFonts w:eastAsia="宋体" w:cs="Arial"/>
          <w:lang w:eastAsia="zh-CN"/>
        </w:rPr>
        <w:t xml:space="preserve"> [3]</w:t>
      </w:r>
      <w:r>
        <w:rPr>
          <w:rFonts w:eastAsia="宋体" w:cs="Arial"/>
          <w:lang w:eastAsia="zh-CN"/>
        </w:rPr>
        <w:t xml:space="preserve"> but no any conclusion was achieved. Therefore, in this contribution, we will further discuss this issue and show our views.</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26989DD9" w14:textId="62A8806C" w:rsidR="00346A61" w:rsidRDefault="00010A18" w:rsidP="00AB4F51">
      <w:pPr>
        <w:rPr>
          <w:rFonts w:eastAsia="宋体"/>
          <w:lang w:eastAsia="zh-CN"/>
        </w:rPr>
      </w:pPr>
      <w:r>
        <w:rPr>
          <w:rFonts w:eastAsia="宋体"/>
          <w:lang w:eastAsia="zh-CN"/>
        </w:rPr>
        <w:t>Our understanding is</w:t>
      </w:r>
      <w:r w:rsidR="0070603A">
        <w:rPr>
          <w:rFonts w:eastAsia="宋体"/>
          <w:lang w:eastAsia="zh-CN"/>
        </w:rPr>
        <w:t xml:space="preserve"> the issue is common for both paired spectrum case and unpaired spectrum case</w:t>
      </w:r>
      <w:r w:rsidR="00B556A5">
        <w:rPr>
          <w:rFonts w:eastAsia="宋体"/>
          <w:lang w:eastAsia="zh-CN"/>
        </w:rPr>
        <w:t>, namely UE is not capable to transmit HARQ-ACK</w:t>
      </w:r>
      <w:r w:rsidR="00AD2626">
        <w:rPr>
          <w:rFonts w:eastAsia="宋体"/>
          <w:lang w:eastAsia="zh-CN"/>
        </w:rPr>
        <w:t xml:space="preserve"> due to </w:t>
      </w:r>
      <w:r w:rsidR="002D37B3">
        <w:rPr>
          <w:rFonts w:eastAsia="宋体"/>
          <w:lang w:eastAsia="zh-CN"/>
        </w:rPr>
        <w:t>RF/baseband preparation of UL BWP switching</w:t>
      </w:r>
      <w:r>
        <w:rPr>
          <w:rFonts w:eastAsia="宋体"/>
          <w:lang w:eastAsia="zh-CN"/>
        </w:rPr>
        <w:t xml:space="preserve"> and/or UE internal pipeline processing</w:t>
      </w:r>
      <w:r w:rsidR="002D37B3">
        <w:rPr>
          <w:rFonts w:eastAsia="宋体"/>
          <w:lang w:eastAsia="zh-CN"/>
        </w:rPr>
        <w:t xml:space="preserve">. </w:t>
      </w:r>
    </w:p>
    <w:p w14:paraId="2FF94D0C" w14:textId="755392BC" w:rsidR="002277D0" w:rsidRDefault="002277D0" w:rsidP="00AB4F51">
      <w:pPr>
        <w:rPr>
          <w:rFonts w:eastAsia="宋体"/>
          <w:lang w:eastAsia="zh-CN"/>
        </w:rPr>
      </w:pPr>
      <w:r w:rsidRPr="002277D0">
        <w:rPr>
          <w:rFonts w:eastAsia="宋体" w:hint="eastAsia"/>
          <w:b/>
          <w:lang w:eastAsia="zh-CN"/>
        </w:rPr>
        <w:t>O</w:t>
      </w:r>
      <w:r w:rsidRPr="002277D0">
        <w:rPr>
          <w:rFonts w:eastAsia="宋体"/>
          <w:b/>
          <w:lang w:eastAsia="zh-CN"/>
        </w:rPr>
        <w:t>bservation 1</w:t>
      </w:r>
      <w:r>
        <w:rPr>
          <w:rFonts w:eastAsia="宋体"/>
          <w:lang w:eastAsia="zh-CN"/>
        </w:rPr>
        <w:t xml:space="preserve">: HARQ-ACK handling due to BWP switching is </w:t>
      </w:r>
      <w:r w:rsidR="00BD1ED3">
        <w:rPr>
          <w:rFonts w:eastAsia="宋体"/>
          <w:lang w:eastAsia="zh-CN"/>
        </w:rPr>
        <w:t>common</w:t>
      </w:r>
      <w:r>
        <w:rPr>
          <w:rFonts w:eastAsia="宋体"/>
          <w:lang w:eastAsia="zh-CN"/>
        </w:rPr>
        <w:t xml:space="preserve"> for both paired spectrum case and unpaired spectrum case. </w:t>
      </w:r>
    </w:p>
    <w:p w14:paraId="0864738D" w14:textId="67526643" w:rsidR="00380F1F" w:rsidRPr="00380F1F" w:rsidRDefault="006F3BFD" w:rsidP="00AB4F51">
      <w:pPr>
        <w:rPr>
          <w:rFonts w:eastAsia="宋体"/>
          <w:lang w:eastAsia="zh-CN"/>
        </w:rPr>
      </w:pPr>
      <w:r>
        <w:rPr>
          <w:rFonts w:eastAsia="宋体"/>
          <w:lang w:eastAsia="zh-CN"/>
        </w:rPr>
        <w:t>Based on above observation,</w:t>
      </w:r>
      <w:r w:rsidR="00AC243A">
        <w:rPr>
          <w:rFonts w:eastAsia="宋体"/>
          <w:lang w:eastAsia="zh-CN"/>
        </w:rPr>
        <w:t xml:space="preserve"> </w:t>
      </w:r>
      <w:r>
        <w:rPr>
          <w:rFonts w:eastAsia="宋体"/>
          <w:lang w:eastAsia="zh-CN"/>
        </w:rPr>
        <w:t xml:space="preserve">the </w:t>
      </w:r>
      <w:r w:rsidR="00AC243A">
        <w:rPr>
          <w:rFonts w:eastAsia="宋体"/>
          <w:lang w:eastAsia="zh-CN"/>
        </w:rPr>
        <w:t>condition of “</w:t>
      </w:r>
      <w:r w:rsidR="00AC243A" w:rsidRPr="008979C1">
        <w:rPr>
          <w:rFonts w:eastAsia="宋体" w:cs="Arial"/>
          <w:i/>
          <w:lang w:eastAsia="zh-CN"/>
        </w:rPr>
        <w:t>For paired spectrum operation</w:t>
      </w:r>
      <w:r w:rsidR="00AC243A">
        <w:rPr>
          <w:rFonts w:eastAsia="宋体" w:cs="Arial"/>
          <w:i/>
          <w:lang w:eastAsia="zh-CN"/>
        </w:rPr>
        <w:t>”</w:t>
      </w:r>
      <w:r w:rsidR="00AC243A" w:rsidRPr="00666290">
        <w:rPr>
          <w:rFonts w:eastAsia="宋体"/>
          <w:lang w:eastAsia="zh-CN"/>
        </w:rPr>
        <w:t xml:space="preserve"> </w:t>
      </w:r>
      <w:r w:rsidR="00524032">
        <w:rPr>
          <w:rFonts w:eastAsia="宋体"/>
          <w:lang w:eastAsia="zh-CN"/>
        </w:rPr>
        <w:t>should</w:t>
      </w:r>
      <w:r>
        <w:rPr>
          <w:rFonts w:eastAsia="宋体"/>
          <w:lang w:eastAsia="zh-CN"/>
        </w:rPr>
        <w:t xml:space="preserve"> be removed</w:t>
      </w:r>
      <w:r w:rsidRPr="00666290">
        <w:rPr>
          <w:rFonts w:eastAsia="宋体"/>
          <w:lang w:eastAsia="zh-CN"/>
        </w:rPr>
        <w:t>.</w:t>
      </w:r>
      <w:r w:rsidRPr="00380F1F">
        <w:rPr>
          <w:rFonts w:eastAsia="宋体"/>
          <w:lang w:eastAsia="zh-CN"/>
        </w:rPr>
        <w:t xml:space="preserve"> Taking</w:t>
      </w:r>
      <w:r w:rsidR="00380F1F" w:rsidRPr="00380F1F">
        <w:rPr>
          <w:rFonts w:eastAsia="宋体"/>
          <w:lang w:eastAsia="zh-CN"/>
        </w:rPr>
        <w:t xml:space="preserve"> unpaired spectrum operation as an example, the problem is </w:t>
      </w:r>
      <w:r w:rsidR="000C623B">
        <w:rPr>
          <w:rFonts w:eastAsia="宋体"/>
          <w:lang w:eastAsia="zh-CN"/>
        </w:rPr>
        <w:t xml:space="preserve">shown in Figure </w:t>
      </w:r>
      <w:r w:rsidR="00380F1F" w:rsidRPr="00380F1F">
        <w:rPr>
          <w:rFonts w:eastAsia="宋体"/>
          <w:lang w:eastAsia="zh-CN"/>
        </w:rPr>
        <w:t>1.</w:t>
      </w:r>
      <w:r w:rsidR="000C623B">
        <w:rPr>
          <w:rFonts w:eastAsia="宋体"/>
          <w:lang w:eastAsia="zh-CN"/>
        </w:rPr>
        <w:t xml:space="preserve"> Basically</w:t>
      </w:r>
      <w:r w:rsidR="00822F3F">
        <w:rPr>
          <w:rFonts w:eastAsiaTheme="minorEastAsia" w:hint="eastAsia"/>
          <w:lang w:eastAsia="ja-JP"/>
        </w:rPr>
        <w:t>,</w:t>
      </w:r>
      <w:r w:rsidR="000C623B">
        <w:rPr>
          <w:rFonts w:eastAsia="宋体"/>
          <w:lang w:eastAsia="zh-CN"/>
        </w:rPr>
        <w:t xml:space="preserve"> UE has to drop HARQ-ACK which is supposed to be transmitted in slot N+2 and N+3 based on the timing of PDSCH to HARQ-ACK (K1). </w:t>
      </w:r>
    </w:p>
    <w:p w14:paraId="2A086788" w14:textId="1CA1C2A2" w:rsidR="00380F1F" w:rsidRDefault="00380F1F" w:rsidP="00AB4F51">
      <w:pPr>
        <w:rPr>
          <w:rFonts w:eastAsia="宋体"/>
          <w:b/>
          <w:lang w:eastAsia="zh-CN"/>
        </w:rPr>
      </w:pPr>
    </w:p>
    <w:p w14:paraId="1D5ADC0B" w14:textId="08F9E107" w:rsidR="00380F1F" w:rsidRDefault="00F80CDC" w:rsidP="0059648E">
      <w:pPr>
        <w:jc w:val="center"/>
        <w:rPr>
          <w:rFonts w:eastAsia="宋体"/>
          <w:b/>
          <w:lang w:eastAsia="zh-CN"/>
        </w:rPr>
      </w:pPr>
      <w:r>
        <w:rPr>
          <w:rFonts w:eastAsia="宋体" w:hint="eastAsia"/>
          <w:b/>
          <w:noProof/>
          <w:lang w:val="en-US" w:eastAsia="ja-JP"/>
        </w:rPr>
        <w:drawing>
          <wp:inline distT="0" distB="0" distL="0" distR="0" wp14:anchorId="494D4BFB" wp14:editId="6EC33240">
            <wp:extent cx="4953468" cy="1795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RQ-ACK  cross BWP 09.jpg"/>
                    <pic:cNvPicPr/>
                  </pic:nvPicPr>
                  <pic:blipFill>
                    <a:blip r:embed="rId9">
                      <a:extLst>
                        <a:ext uri="{28A0092B-C50C-407E-A947-70E740481C1C}">
                          <a14:useLocalDpi xmlns:a14="http://schemas.microsoft.com/office/drawing/2010/main" val="0"/>
                        </a:ext>
                      </a:extLst>
                    </a:blip>
                    <a:stretch>
                      <a:fillRect/>
                    </a:stretch>
                  </pic:blipFill>
                  <pic:spPr>
                    <a:xfrm>
                      <a:off x="0" y="0"/>
                      <a:ext cx="4959883" cy="1798215"/>
                    </a:xfrm>
                    <a:prstGeom prst="rect">
                      <a:avLst/>
                    </a:prstGeom>
                  </pic:spPr>
                </pic:pic>
              </a:graphicData>
            </a:graphic>
          </wp:inline>
        </w:drawing>
      </w:r>
    </w:p>
    <w:p w14:paraId="0864D118" w14:textId="66E5FDBD" w:rsidR="00380F1F" w:rsidRPr="00380F1F" w:rsidRDefault="00380F1F" w:rsidP="00380F1F">
      <w:pPr>
        <w:jc w:val="center"/>
        <w:rPr>
          <w:rFonts w:eastAsia="宋体"/>
          <w:lang w:eastAsia="zh-CN"/>
        </w:rPr>
      </w:pPr>
      <w:r w:rsidRPr="00380F1F">
        <w:rPr>
          <w:rFonts w:eastAsia="宋体" w:hint="eastAsia"/>
          <w:lang w:eastAsia="zh-CN"/>
        </w:rPr>
        <w:t>F</w:t>
      </w:r>
      <w:r w:rsidRPr="00380F1F">
        <w:rPr>
          <w:rFonts w:eastAsia="宋体"/>
          <w:lang w:eastAsia="zh-CN"/>
        </w:rPr>
        <w:t>igure 1 Problem based on current 38.213 standard</w:t>
      </w:r>
    </w:p>
    <w:p w14:paraId="26153F52" w14:textId="1F56689B" w:rsidR="00666290" w:rsidRDefault="00666290" w:rsidP="00AB4F51">
      <w:pPr>
        <w:rPr>
          <w:rFonts w:eastAsia="宋体"/>
          <w:b/>
          <w:lang w:eastAsia="zh-CN"/>
        </w:rPr>
      </w:pPr>
    </w:p>
    <w:p w14:paraId="50F7C7D7" w14:textId="39CF322D" w:rsidR="003769B5" w:rsidRDefault="003769B5" w:rsidP="00AB4F51">
      <w:pPr>
        <w:rPr>
          <w:rFonts w:eastAsia="宋体"/>
          <w:lang w:eastAsia="zh-CN"/>
        </w:rPr>
      </w:pPr>
      <w:r w:rsidRPr="003769B5">
        <w:rPr>
          <w:rFonts w:eastAsia="宋体" w:hint="eastAsia"/>
          <w:lang w:eastAsia="zh-CN"/>
        </w:rPr>
        <w:t>T</w:t>
      </w:r>
      <w:r w:rsidRPr="003769B5">
        <w:rPr>
          <w:rFonts w:eastAsia="宋体"/>
          <w:lang w:eastAsia="zh-CN"/>
        </w:rPr>
        <w:t xml:space="preserve">he </w:t>
      </w:r>
      <w:r>
        <w:rPr>
          <w:rFonts w:eastAsia="宋体"/>
          <w:lang w:eastAsia="zh-CN"/>
        </w:rPr>
        <w:t xml:space="preserve">dropped HARQ-ACK </w:t>
      </w:r>
      <w:r w:rsidR="005A79C2">
        <w:rPr>
          <w:rFonts w:eastAsia="宋体"/>
          <w:lang w:eastAsia="zh-CN"/>
        </w:rPr>
        <w:t>could</w:t>
      </w:r>
      <w:r>
        <w:rPr>
          <w:rFonts w:eastAsia="宋体"/>
          <w:lang w:eastAsia="zh-CN"/>
        </w:rPr>
        <w:t xml:space="preserve"> be transmitted in</w:t>
      </w:r>
      <w:r w:rsidR="005A79C2">
        <w:rPr>
          <w:rFonts w:eastAsia="宋体"/>
          <w:lang w:eastAsia="zh-CN"/>
        </w:rPr>
        <w:t xml:space="preserve"> the slot of new BWP based on the timing indicated by BWP switching DCI but it may cause large latency on HARQ-ACK feedback as the BWP switching DCI may schedule a slot like slot N+8 or N+9.</w:t>
      </w:r>
      <w:r w:rsidR="000F4228">
        <w:rPr>
          <w:rFonts w:eastAsia="宋体"/>
          <w:lang w:eastAsia="zh-CN"/>
        </w:rPr>
        <w:t xml:space="preserve"> In this sense, to transmit dropped HARQ-ACK in earliest available slot in new BWP may be beneficial</w:t>
      </w:r>
      <w:r w:rsidR="000C4345">
        <w:rPr>
          <w:rFonts w:eastAsia="宋体"/>
          <w:lang w:eastAsia="zh-CN"/>
        </w:rPr>
        <w:t xml:space="preserve"> if UE support</w:t>
      </w:r>
      <w:r w:rsidR="00FF3F81">
        <w:rPr>
          <w:rFonts w:eastAsia="宋体"/>
          <w:lang w:eastAsia="zh-CN"/>
        </w:rPr>
        <w:t>s</w:t>
      </w:r>
      <w:r w:rsidR="000C4345">
        <w:rPr>
          <w:rFonts w:eastAsia="宋体"/>
          <w:lang w:eastAsia="zh-CN"/>
        </w:rPr>
        <w:t xml:space="preserve"> such </w:t>
      </w:r>
      <w:r w:rsidR="00121F58">
        <w:rPr>
          <w:rFonts w:eastAsia="宋体"/>
          <w:lang w:eastAsia="zh-CN"/>
        </w:rPr>
        <w:t>capability</w:t>
      </w:r>
      <w:r w:rsidR="000F4228">
        <w:rPr>
          <w:rFonts w:eastAsia="宋体"/>
          <w:lang w:eastAsia="zh-CN"/>
        </w:rPr>
        <w:t>. The example is shown in Figure 2</w:t>
      </w:r>
      <w:r w:rsidR="00146D00">
        <w:rPr>
          <w:rFonts w:eastAsia="宋体"/>
          <w:lang w:eastAsia="zh-CN"/>
        </w:rPr>
        <w:t>, in which the dropped HARQ-ACK in slot N+2 and N+3 will be transmitted in slot N+5 instead of N+9</w:t>
      </w:r>
      <w:r w:rsidR="002836FC">
        <w:rPr>
          <w:rFonts w:eastAsia="宋体"/>
          <w:lang w:eastAsia="zh-CN"/>
        </w:rPr>
        <w:t xml:space="preserve"> in terms of PUCCH</w:t>
      </w:r>
      <w:r w:rsidR="00146D00">
        <w:rPr>
          <w:rFonts w:eastAsia="宋体"/>
          <w:lang w:eastAsia="zh-CN"/>
        </w:rPr>
        <w:t xml:space="preserve">. </w:t>
      </w:r>
    </w:p>
    <w:p w14:paraId="10A664ED" w14:textId="68EE3C87" w:rsidR="00E957FD" w:rsidRDefault="004D156E" w:rsidP="00AB4F51">
      <w:pPr>
        <w:rPr>
          <w:rFonts w:eastAsia="宋体"/>
          <w:lang w:eastAsia="zh-CN"/>
        </w:rPr>
      </w:pPr>
      <w:r>
        <w:rPr>
          <w:rFonts w:eastAsia="宋体"/>
          <w:lang w:eastAsia="zh-CN"/>
        </w:rPr>
        <w:lastRenderedPageBreak/>
        <w:t>Although</w:t>
      </w:r>
      <w:r w:rsidR="00FF3F81">
        <w:rPr>
          <w:rFonts w:eastAsia="宋体"/>
          <w:lang w:eastAsia="zh-CN"/>
        </w:rPr>
        <w:t xml:space="preserve"> t</w:t>
      </w:r>
      <w:r w:rsidR="002836FC">
        <w:rPr>
          <w:rFonts w:eastAsia="宋体"/>
          <w:lang w:eastAsia="zh-CN"/>
        </w:rPr>
        <w:t>he exact PUCCH position in slot N+5 can be RRC configured</w:t>
      </w:r>
      <w:r w:rsidR="009570A5">
        <w:rPr>
          <w:rFonts w:eastAsia="宋体"/>
          <w:lang w:eastAsia="zh-CN"/>
        </w:rPr>
        <w:t xml:space="preserve">, </w:t>
      </w:r>
      <w:r w:rsidR="002836FC">
        <w:rPr>
          <w:rFonts w:eastAsia="宋体"/>
          <w:lang w:eastAsia="zh-CN"/>
        </w:rPr>
        <w:t>explicitly/implicitly indicated by associated DCI scheduling PDSCH</w:t>
      </w:r>
      <w:r w:rsidR="009570A5">
        <w:rPr>
          <w:rFonts w:eastAsia="宋体"/>
          <w:lang w:eastAsia="zh-CN"/>
        </w:rPr>
        <w:t xml:space="preserve"> or jointly dependent on RRC and </w:t>
      </w:r>
      <w:r w:rsidR="000E4E39">
        <w:rPr>
          <w:rFonts w:eastAsia="宋体"/>
          <w:lang w:eastAsia="zh-CN"/>
        </w:rPr>
        <w:t>DCI</w:t>
      </w:r>
      <w:r>
        <w:rPr>
          <w:rFonts w:eastAsia="宋体"/>
          <w:lang w:eastAsia="zh-CN"/>
        </w:rPr>
        <w:t>, f</w:t>
      </w:r>
      <w:r w:rsidR="00FF3F81">
        <w:rPr>
          <w:rFonts w:eastAsia="宋体"/>
          <w:lang w:eastAsia="zh-CN"/>
        </w:rPr>
        <w:t xml:space="preserve">or simplicity on spec change, PUCCH position can only be based on explicitly/implicitly indicated by PDCCH. Currently specified approach used for PUCCH resource determination can be reused. </w:t>
      </w:r>
      <w:r w:rsidR="009570A5">
        <w:rPr>
          <w:rFonts w:eastAsia="宋体"/>
          <w:lang w:eastAsia="zh-CN"/>
        </w:rPr>
        <w:t xml:space="preserve"> </w:t>
      </w:r>
      <w:r w:rsidR="003B6F3D">
        <w:rPr>
          <w:rFonts w:eastAsia="宋体"/>
          <w:lang w:eastAsia="zh-CN"/>
        </w:rPr>
        <w:t xml:space="preserve">In case there is any PUSCH scheduled in slot N+5, </w:t>
      </w:r>
      <w:r w:rsidR="00CF5D6B">
        <w:rPr>
          <w:rFonts w:eastAsia="宋体"/>
          <w:lang w:eastAsia="zh-CN"/>
        </w:rPr>
        <w:t>HARQ-ACK can be multiplexed in PUSCH.</w:t>
      </w:r>
      <w:r w:rsidR="00E957FD">
        <w:rPr>
          <w:rFonts w:eastAsia="宋体"/>
          <w:lang w:eastAsia="zh-CN"/>
        </w:rPr>
        <w:t xml:space="preserve"> The determination of earliest available slot for transmitting dropped HARQ-ACK will also depend on SFI</w:t>
      </w:r>
      <w:r w:rsidR="005F1286">
        <w:rPr>
          <w:rFonts w:eastAsia="宋体"/>
          <w:lang w:eastAsia="zh-CN"/>
        </w:rPr>
        <w:t xml:space="preserve"> as in some cases there may not be available UL resources in slot N+5.</w:t>
      </w:r>
    </w:p>
    <w:p w14:paraId="3ED99684" w14:textId="4FE10DFA" w:rsidR="009A4EB6" w:rsidRPr="009A4EB6" w:rsidRDefault="009A4EB6" w:rsidP="00AB4F51">
      <w:pPr>
        <w:rPr>
          <w:rFonts w:eastAsia="宋体"/>
          <w:lang w:eastAsia="zh-CN"/>
        </w:rPr>
      </w:pPr>
      <w:r w:rsidRPr="007C710D">
        <w:rPr>
          <w:rFonts w:eastAsia="宋体" w:hint="eastAsia"/>
          <w:b/>
          <w:lang w:eastAsia="zh-CN"/>
        </w:rPr>
        <w:t>P</w:t>
      </w:r>
      <w:r w:rsidRPr="007C710D">
        <w:rPr>
          <w:rFonts w:eastAsia="宋体"/>
          <w:b/>
          <w:lang w:eastAsia="zh-CN"/>
        </w:rPr>
        <w:t xml:space="preserve">roposal </w:t>
      </w:r>
      <w:r>
        <w:rPr>
          <w:rFonts w:eastAsia="宋体"/>
          <w:b/>
          <w:lang w:eastAsia="zh-CN"/>
        </w:rPr>
        <w:t>1</w:t>
      </w:r>
      <w:r w:rsidRPr="007C710D">
        <w:rPr>
          <w:rFonts w:eastAsia="宋体"/>
          <w:lang w:eastAsia="zh-CN"/>
        </w:rPr>
        <w:t xml:space="preserve">: </w:t>
      </w:r>
      <w:r w:rsidR="00121F58">
        <w:rPr>
          <w:rFonts w:eastAsia="宋体"/>
          <w:lang w:eastAsia="zh-CN"/>
        </w:rPr>
        <w:t xml:space="preserve">Depending on UE capability, UE </w:t>
      </w:r>
      <w:r w:rsidRPr="007C710D">
        <w:rPr>
          <w:rFonts w:eastAsia="宋体"/>
          <w:lang w:eastAsia="zh-CN"/>
        </w:rPr>
        <w:t>transmit</w:t>
      </w:r>
      <w:r w:rsidR="00121F58">
        <w:rPr>
          <w:rFonts w:eastAsia="宋体"/>
          <w:lang w:eastAsia="zh-CN"/>
        </w:rPr>
        <w:t>s</w:t>
      </w:r>
      <w:r w:rsidRPr="007C710D">
        <w:rPr>
          <w:rFonts w:eastAsia="宋体"/>
          <w:lang w:eastAsia="zh-CN"/>
        </w:rPr>
        <w:t xml:space="preserve"> </w:t>
      </w:r>
      <w:r>
        <w:rPr>
          <w:rFonts w:eastAsia="宋体"/>
          <w:lang w:eastAsia="zh-CN"/>
        </w:rPr>
        <w:t xml:space="preserve">dropped </w:t>
      </w:r>
      <w:r w:rsidRPr="007C710D">
        <w:rPr>
          <w:rFonts w:eastAsia="宋体"/>
          <w:lang w:eastAsia="zh-CN"/>
        </w:rPr>
        <w:t xml:space="preserve">HARQ-ACKs during BWP switching </w:t>
      </w:r>
      <w:r>
        <w:rPr>
          <w:rFonts w:eastAsia="宋体"/>
          <w:lang w:eastAsia="zh-CN"/>
        </w:rPr>
        <w:t>period</w:t>
      </w:r>
      <w:r w:rsidRPr="007C710D">
        <w:rPr>
          <w:rFonts w:eastAsia="宋体"/>
          <w:lang w:eastAsia="zh-CN"/>
        </w:rPr>
        <w:t xml:space="preserve"> in earliest available slot of a new BWP</w:t>
      </w:r>
      <w:r w:rsidR="00121F58">
        <w:rPr>
          <w:rFonts w:eastAsia="宋体"/>
          <w:lang w:eastAsia="zh-CN"/>
        </w:rPr>
        <w:t xml:space="preserve"> for unpaired operation</w:t>
      </w:r>
      <w:r w:rsidR="00BD5510">
        <w:rPr>
          <w:rFonts w:eastAsia="宋体"/>
          <w:lang w:eastAsia="zh-CN"/>
        </w:rPr>
        <w:t>.</w:t>
      </w:r>
    </w:p>
    <w:p w14:paraId="4B35CC59" w14:textId="77777777" w:rsidR="005F1286" w:rsidRPr="003769B5" w:rsidRDefault="005F1286" w:rsidP="00AB4F51">
      <w:pPr>
        <w:rPr>
          <w:rFonts w:eastAsia="宋体"/>
          <w:lang w:eastAsia="zh-CN"/>
        </w:rPr>
      </w:pPr>
    </w:p>
    <w:p w14:paraId="61699F89" w14:textId="75A7C565" w:rsidR="003769B5" w:rsidRDefault="00146D00" w:rsidP="00146D00">
      <w:pPr>
        <w:jc w:val="center"/>
        <w:rPr>
          <w:rFonts w:eastAsia="宋体"/>
          <w:b/>
          <w:lang w:eastAsia="zh-CN"/>
        </w:rPr>
      </w:pPr>
      <w:r w:rsidRPr="00146D00">
        <w:rPr>
          <w:rFonts w:eastAsia="宋体"/>
          <w:b/>
          <w:noProof/>
          <w:lang w:val="en-US" w:eastAsia="ja-JP"/>
        </w:rPr>
        <w:drawing>
          <wp:inline distT="0" distB="0" distL="0" distR="0" wp14:anchorId="2962AD92" wp14:editId="23673D27">
            <wp:extent cx="5295332" cy="1781407"/>
            <wp:effectExtent l="0" t="0" r="0" b="9525"/>
            <wp:docPr id="8196" name="图片 6">
              <a:extLst xmlns:a="http://schemas.openxmlformats.org/drawingml/2006/main">
                <a:ext uri="{FF2B5EF4-FFF2-40B4-BE49-F238E27FC236}">
                  <a16:creationId xmlns:a16="http://schemas.microsoft.com/office/drawing/2014/main" id="{69FC60DA-7177-4F4F-B62F-54D4A940F5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图片 6">
                      <a:extLst>
                        <a:ext uri="{FF2B5EF4-FFF2-40B4-BE49-F238E27FC236}">
                          <a16:creationId xmlns:a16="http://schemas.microsoft.com/office/drawing/2014/main" id="{69FC60DA-7177-4F4F-B62F-54D4A940F5CC}"/>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8317" cy="1782411"/>
                    </a:xfrm>
                    <a:prstGeom prst="rect">
                      <a:avLst/>
                    </a:prstGeom>
                    <a:noFill/>
                    <a:ln>
                      <a:noFill/>
                    </a:ln>
                    <a:extLst/>
                  </pic:spPr>
                </pic:pic>
              </a:graphicData>
            </a:graphic>
          </wp:inline>
        </w:drawing>
      </w:r>
    </w:p>
    <w:p w14:paraId="16AB88F1" w14:textId="1BEAB16E" w:rsidR="00146D00" w:rsidRPr="00380F1F" w:rsidRDefault="00146D00" w:rsidP="00146D00">
      <w:pPr>
        <w:jc w:val="center"/>
        <w:rPr>
          <w:rFonts w:eastAsia="宋体"/>
          <w:lang w:eastAsia="zh-CN"/>
        </w:rPr>
      </w:pPr>
      <w:r w:rsidRPr="00380F1F">
        <w:rPr>
          <w:rFonts w:eastAsia="宋体" w:hint="eastAsia"/>
          <w:lang w:eastAsia="zh-CN"/>
        </w:rPr>
        <w:t>F</w:t>
      </w:r>
      <w:r w:rsidRPr="00380F1F">
        <w:rPr>
          <w:rFonts w:eastAsia="宋体"/>
          <w:lang w:eastAsia="zh-CN"/>
        </w:rPr>
        <w:t xml:space="preserve">igure </w:t>
      </w:r>
      <w:r>
        <w:rPr>
          <w:rFonts w:eastAsia="宋体"/>
          <w:lang w:eastAsia="zh-CN"/>
        </w:rPr>
        <w:t>2</w:t>
      </w:r>
      <w:r w:rsidRPr="00380F1F">
        <w:rPr>
          <w:rFonts w:eastAsia="宋体"/>
          <w:lang w:eastAsia="zh-CN"/>
        </w:rPr>
        <w:t xml:space="preserve"> </w:t>
      </w:r>
      <w:r>
        <w:rPr>
          <w:rFonts w:eastAsia="宋体"/>
          <w:lang w:eastAsia="zh-CN"/>
        </w:rPr>
        <w:t>Dropped HARQ-ACK is transmitted in earliest available slot in new BWP</w:t>
      </w:r>
    </w:p>
    <w:p w14:paraId="799466F5" w14:textId="2F15C1E6" w:rsidR="00F26B02" w:rsidRDefault="00F26B02" w:rsidP="007C710D">
      <w:pPr>
        <w:rPr>
          <w:rFonts w:eastAsia="宋体"/>
          <w:lang w:eastAsia="zh-CN"/>
        </w:rPr>
      </w:pPr>
    </w:p>
    <w:p w14:paraId="734BB170" w14:textId="77777777" w:rsidR="00C86F2B" w:rsidRDefault="002277D0" w:rsidP="00AE211B">
      <w:pPr>
        <w:rPr>
          <w:rFonts w:eastAsia="宋体"/>
          <w:lang w:eastAsia="zh-CN"/>
        </w:rPr>
      </w:pPr>
      <w:r w:rsidRPr="002277D0">
        <w:rPr>
          <w:rFonts w:eastAsia="宋体" w:hint="eastAsia"/>
          <w:b/>
          <w:lang w:eastAsia="zh-CN"/>
        </w:rPr>
        <w:t>P</w:t>
      </w:r>
      <w:r w:rsidRPr="002277D0">
        <w:rPr>
          <w:rFonts w:eastAsia="宋体"/>
          <w:b/>
          <w:lang w:eastAsia="zh-CN"/>
        </w:rPr>
        <w:t xml:space="preserve">roposal </w:t>
      </w:r>
      <w:r w:rsidR="003105E8">
        <w:rPr>
          <w:rFonts w:eastAsia="宋体" w:hint="eastAsia"/>
          <w:b/>
          <w:lang w:eastAsia="zh-CN"/>
        </w:rPr>
        <w:t>2</w:t>
      </w:r>
      <w:r w:rsidRPr="002277D0">
        <w:rPr>
          <w:rFonts w:eastAsia="宋体"/>
          <w:b/>
          <w:lang w:eastAsia="zh-CN"/>
        </w:rPr>
        <w:t xml:space="preserve">: </w:t>
      </w:r>
      <w:r w:rsidRPr="002277D0">
        <w:rPr>
          <w:rFonts w:eastAsia="宋体"/>
          <w:lang w:eastAsia="zh-CN"/>
        </w:rPr>
        <w:t>The sentence in</w:t>
      </w:r>
      <w:r w:rsidR="0002789E">
        <w:rPr>
          <w:rFonts w:eastAsia="宋体"/>
          <w:lang w:eastAsia="zh-CN"/>
        </w:rPr>
        <w:t xml:space="preserve"> section 12 of</w:t>
      </w:r>
      <w:r w:rsidR="001D3666">
        <w:rPr>
          <w:rFonts w:eastAsia="宋体"/>
          <w:lang w:eastAsia="zh-CN"/>
        </w:rPr>
        <w:t xml:space="preserve"> 38.213 is changed as following</w:t>
      </w:r>
      <w:r w:rsidRPr="002277D0">
        <w:rPr>
          <w:rFonts w:eastAsia="宋体"/>
          <w:lang w:eastAsia="zh-CN"/>
        </w:rPr>
        <w:t>,</w:t>
      </w:r>
    </w:p>
    <w:p w14:paraId="74496235" w14:textId="2621A1DF" w:rsidR="00AE211B" w:rsidRPr="00485F3E" w:rsidRDefault="00AE211B" w:rsidP="00AE211B">
      <w:pPr>
        <w:rPr>
          <w:rFonts w:eastAsia="宋体" w:cs="Arial"/>
          <w:color w:val="FF0000"/>
          <w:lang w:eastAsia="zh-CN"/>
        </w:rPr>
      </w:pPr>
      <w:r w:rsidRPr="00D65DBA">
        <w:rPr>
          <w:rFonts w:eastAsia="宋体" w:cs="Arial"/>
          <w:strike/>
          <w:color w:val="FF0000"/>
          <w:lang w:eastAsia="zh-CN"/>
        </w:rPr>
        <w:t>For paired spectrum operation, a</w:t>
      </w:r>
      <w:r w:rsidR="00D65DBA" w:rsidRPr="00D65DBA">
        <w:rPr>
          <w:rFonts w:eastAsia="宋体" w:cs="Arial"/>
          <w:color w:val="FF0000"/>
          <w:lang w:eastAsia="zh-CN"/>
        </w:rPr>
        <w:t>A</w:t>
      </w:r>
      <w:r w:rsidRPr="00AE211B">
        <w:rPr>
          <w:rFonts w:eastAsia="宋体" w:cs="Arial"/>
          <w:lang w:eastAsia="zh-CN"/>
        </w:rPr>
        <w:t xml:space="preserve"> UE </w:t>
      </w:r>
      <w:r w:rsidR="00D65DBA" w:rsidRPr="00D65DBA">
        <w:rPr>
          <w:rFonts w:eastAsia="宋体" w:cs="Arial"/>
          <w:color w:val="FF0000"/>
          <w:lang w:eastAsia="zh-CN"/>
        </w:rPr>
        <w:t>drops</w:t>
      </w:r>
      <w:r w:rsidRPr="00D65DBA">
        <w:rPr>
          <w:rFonts w:eastAsia="宋体" w:cs="Arial"/>
          <w:strike/>
          <w:color w:val="FF0000"/>
          <w:lang w:eastAsia="zh-CN"/>
        </w:rPr>
        <w:t>is not expected to transmit</w:t>
      </w:r>
      <w:r w:rsidRPr="00AE211B">
        <w:rPr>
          <w:rFonts w:eastAsia="宋体" w:cs="Arial"/>
          <w:lang w:eastAsia="zh-CN"/>
        </w:rPr>
        <w:t xml:space="preserve"> HARQ-ACK </w:t>
      </w:r>
      <w:r w:rsidR="00D65DBA" w:rsidRPr="00D65DBA">
        <w:rPr>
          <w:rFonts w:eastAsia="宋体" w:cs="Arial"/>
          <w:color w:val="FF0000"/>
          <w:lang w:eastAsia="zh-CN"/>
        </w:rPr>
        <w:t xml:space="preserve">transmission </w:t>
      </w:r>
      <w:r w:rsidRPr="00AE211B">
        <w:rPr>
          <w:rFonts w:eastAsia="宋体" w:cs="Arial"/>
          <w:lang w:eastAsia="zh-CN"/>
        </w:rPr>
        <w:t>if the UE changes its active UL BWP between a time of a detection of a DCI format 1_1 and a time of a corresponding HARQ-ACK transmission</w:t>
      </w:r>
      <w:r w:rsidR="00D65DBA" w:rsidRPr="00D65DBA">
        <w:rPr>
          <w:rFonts w:eastAsia="宋体" w:cs="Arial"/>
          <w:color w:val="FF0000"/>
          <w:lang w:eastAsia="zh-CN"/>
        </w:rPr>
        <w:t>.</w:t>
      </w:r>
      <w:r w:rsidR="00D65DBA">
        <w:rPr>
          <w:rFonts w:eastAsia="宋体" w:cs="Arial"/>
          <w:color w:val="FF0000"/>
          <w:lang w:eastAsia="zh-CN"/>
        </w:rPr>
        <w:t xml:space="preserve"> </w:t>
      </w:r>
      <w:r w:rsidR="00485F3E" w:rsidRPr="00485F3E">
        <w:rPr>
          <w:rFonts w:eastAsia="宋体" w:cs="Arial"/>
          <w:color w:val="FF0000"/>
          <w:lang w:eastAsia="zh-CN"/>
        </w:rPr>
        <w:t>Depending on UE capability, the dropped HARQ-ACK is transmitted in the earliest available slot after BWP change.</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C6435D1" w14:textId="6AFBB65E" w:rsidR="00CE3172" w:rsidRDefault="00E432E9" w:rsidP="00CE3172">
      <w:pPr>
        <w:rPr>
          <w:rFonts w:eastAsia="宋体"/>
          <w:lang w:eastAsia="zh-CN"/>
        </w:rPr>
      </w:pPr>
      <w:r>
        <w:rPr>
          <w:rFonts w:eastAsia="宋体" w:cs="Arial" w:hint="eastAsia"/>
          <w:lang w:eastAsia="zh-CN"/>
        </w:rPr>
        <w:t>In this contribution</w:t>
      </w:r>
      <w:r w:rsidR="00D75246">
        <w:rPr>
          <w:rFonts w:eastAsia="宋体" w:cs="Arial"/>
          <w:lang w:eastAsia="zh-CN"/>
        </w:rPr>
        <w:t>,</w:t>
      </w:r>
      <w:r>
        <w:rPr>
          <w:rFonts w:eastAsia="宋体" w:cs="Arial" w:hint="eastAsia"/>
          <w:lang w:eastAsia="zh-CN"/>
        </w:rPr>
        <w:t xml:space="preserve"> we discussed</w:t>
      </w:r>
      <w:r w:rsidR="00F97C7F">
        <w:rPr>
          <w:rFonts w:eastAsia="宋体" w:cs="Arial" w:hint="eastAsia"/>
          <w:lang w:eastAsia="zh-CN"/>
        </w:rPr>
        <w:t xml:space="preserve"> </w:t>
      </w:r>
      <w:r w:rsidR="00017DF0">
        <w:rPr>
          <w:rFonts w:eastAsia="宋体"/>
          <w:lang w:eastAsia="zh-CN"/>
        </w:rPr>
        <w:t>HARQ-ACK handling</w:t>
      </w:r>
      <w:r w:rsidR="00B57FA9">
        <w:rPr>
          <w:rFonts w:eastAsia="宋体"/>
          <w:lang w:eastAsia="zh-CN"/>
        </w:rPr>
        <w:t xml:space="preserve"> due to BWP switching. Based on the discussions we </w:t>
      </w:r>
      <w:r w:rsidR="007A7FE1">
        <w:rPr>
          <w:rFonts w:eastAsia="宋体"/>
          <w:lang w:eastAsia="zh-CN"/>
        </w:rPr>
        <w:t>have</w:t>
      </w:r>
      <w:r w:rsidR="00B57FA9">
        <w:rPr>
          <w:rFonts w:eastAsia="宋体"/>
          <w:lang w:eastAsia="zh-CN"/>
        </w:rPr>
        <w:t xml:space="preserve"> following </w:t>
      </w:r>
      <w:r w:rsidR="007A7FE1">
        <w:rPr>
          <w:rFonts w:eastAsia="宋体"/>
          <w:lang w:eastAsia="zh-CN"/>
        </w:rPr>
        <w:t xml:space="preserve">observation and </w:t>
      </w:r>
      <w:r w:rsidR="00B57FA9">
        <w:rPr>
          <w:rFonts w:eastAsia="宋体"/>
          <w:lang w:eastAsia="zh-CN"/>
        </w:rPr>
        <w:t xml:space="preserve">proposals, </w:t>
      </w:r>
    </w:p>
    <w:p w14:paraId="136B4667" w14:textId="77777777" w:rsidR="00B57FA9" w:rsidRDefault="00B57FA9" w:rsidP="00B57FA9">
      <w:pPr>
        <w:rPr>
          <w:rFonts w:eastAsia="宋体"/>
          <w:lang w:eastAsia="zh-CN"/>
        </w:rPr>
      </w:pPr>
      <w:r w:rsidRPr="002277D0">
        <w:rPr>
          <w:rFonts w:eastAsia="宋体" w:hint="eastAsia"/>
          <w:b/>
          <w:lang w:eastAsia="zh-CN"/>
        </w:rPr>
        <w:t>O</w:t>
      </w:r>
      <w:r w:rsidRPr="002277D0">
        <w:rPr>
          <w:rFonts w:eastAsia="宋体"/>
          <w:b/>
          <w:lang w:eastAsia="zh-CN"/>
        </w:rPr>
        <w:t>bservation 1</w:t>
      </w:r>
      <w:r>
        <w:rPr>
          <w:rFonts w:eastAsia="宋体"/>
          <w:lang w:eastAsia="zh-CN"/>
        </w:rPr>
        <w:t xml:space="preserve">: HARQ-ACK handling due to BWP switching is same for both paired spectrum case and unpaired spectrum case. </w:t>
      </w:r>
    </w:p>
    <w:p w14:paraId="2E6136F8" w14:textId="77777777" w:rsidR="00B57FA9" w:rsidRDefault="00B57FA9" w:rsidP="00B57FA9">
      <w:pPr>
        <w:rPr>
          <w:rFonts w:eastAsia="宋体"/>
          <w:lang w:eastAsia="zh-CN"/>
        </w:rPr>
      </w:pPr>
      <w:r w:rsidRPr="007C710D">
        <w:rPr>
          <w:rFonts w:eastAsia="宋体" w:hint="eastAsia"/>
          <w:b/>
          <w:lang w:eastAsia="zh-CN"/>
        </w:rPr>
        <w:t>P</w:t>
      </w:r>
      <w:r w:rsidRPr="007C710D">
        <w:rPr>
          <w:rFonts w:eastAsia="宋体"/>
          <w:b/>
          <w:lang w:eastAsia="zh-CN"/>
        </w:rPr>
        <w:t xml:space="preserve">roposal </w:t>
      </w:r>
      <w:r>
        <w:rPr>
          <w:rFonts w:eastAsia="宋体"/>
          <w:b/>
          <w:lang w:eastAsia="zh-CN"/>
        </w:rPr>
        <w:t>1</w:t>
      </w:r>
      <w:r w:rsidRPr="007C710D">
        <w:rPr>
          <w:rFonts w:eastAsia="宋体"/>
          <w:lang w:eastAsia="zh-CN"/>
        </w:rPr>
        <w:t xml:space="preserve">: UE is expected to transmit </w:t>
      </w:r>
      <w:r>
        <w:rPr>
          <w:rFonts w:eastAsia="宋体"/>
          <w:lang w:eastAsia="zh-CN"/>
        </w:rPr>
        <w:t xml:space="preserve">dropped </w:t>
      </w:r>
      <w:r w:rsidRPr="007C710D">
        <w:rPr>
          <w:rFonts w:eastAsia="宋体"/>
          <w:lang w:eastAsia="zh-CN"/>
        </w:rPr>
        <w:t xml:space="preserve">HARQ-ACKs during BWP switching </w:t>
      </w:r>
      <w:r>
        <w:rPr>
          <w:rFonts w:eastAsia="宋体"/>
          <w:lang w:eastAsia="zh-CN"/>
        </w:rPr>
        <w:t>period</w:t>
      </w:r>
      <w:r w:rsidRPr="007C710D">
        <w:rPr>
          <w:rFonts w:eastAsia="宋体"/>
          <w:lang w:eastAsia="zh-CN"/>
        </w:rPr>
        <w:t xml:space="preserve"> in earliest available slot of a new BWP</w:t>
      </w:r>
    </w:p>
    <w:p w14:paraId="3082E9C5" w14:textId="73A2450A" w:rsidR="00B57FA9" w:rsidRPr="002277D0" w:rsidRDefault="00B57FA9" w:rsidP="00B57FA9">
      <w:pPr>
        <w:rPr>
          <w:rFonts w:eastAsia="宋体"/>
          <w:b/>
          <w:lang w:eastAsia="zh-CN"/>
        </w:rPr>
      </w:pPr>
      <w:r w:rsidRPr="002277D0">
        <w:rPr>
          <w:rFonts w:eastAsia="宋体" w:hint="eastAsia"/>
          <w:b/>
          <w:lang w:eastAsia="zh-CN"/>
        </w:rPr>
        <w:t>P</w:t>
      </w:r>
      <w:r w:rsidRPr="002277D0">
        <w:rPr>
          <w:rFonts w:eastAsia="宋体"/>
          <w:b/>
          <w:lang w:eastAsia="zh-CN"/>
        </w:rPr>
        <w:t xml:space="preserve">roposal </w:t>
      </w:r>
      <w:r w:rsidR="003105E8">
        <w:rPr>
          <w:rFonts w:eastAsia="宋体" w:hint="eastAsia"/>
          <w:b/>
          <w:lang w:eastAsia="zh-CN"/>
        </w:rPr>
        <w:t>2</w:t>
      </w:r>
      <w:r w:rsidRPr="002277D0">
        <w:rPr>
          <w:rFonts w:eastAsia="宋体"/>
          <w:b/>
          <w:lang w:eastAsia="zh-CN"/>
        </w:rPr>
        <w:t xml:space="preserve">: </w:t>
      </w:r>
      <w:r w:rsidRPr="002277D0">
        <w:rPr>
          <w:rFonts w:eastAsia="宋体"/>
          <w:lang w:eastAsia="zh-CN"/>
        </w:rPr>
        <w:t xml:space="preserve">The sentence in </w:t>
      </w:r>
      <w:r w:rsidR="0002789E">
        <w:rPr>
          <w:rFonts w:eastAsia="宋体"/>
          <w:lang w:eastAsia="zh-CN"/>
        </w:rPr>
        <w:t xml:space="preserve">section 12 of </w:t>
      </w:r>
      <w:r w:rsidRPr="002277D0">
        <w:rPr>
          <w:rFonts w:eastAsia="宋体"/>
          <w:lang w:eastAsia="zh-CN"/>
        </w:rPr>
        <w:t>38.213 is changed as follows,</w:t>
      </w:r>
    </w:p>
    <w:p w14:paraId="50E3C12B" w14:textId="77777777" w:rsidR="00C86F2B" w:rsidRPr="00485F3E" w:rsidRDefault="00C86F2B" w:rsidP="00C86F2B">
      <w:pPr>
        <w:rPr>
          <w:rFonts w:eastAsia="宋体" w:cs="Arial"/>
          <w:color w:val="FF0000"/>
          <w:lang w:eastAsia="zh-CN"/>
        </w:rPr>
      </w:pPr>
      <w:r w:rsidRPr="00D65DBA">
        <w:rPr>
          <w:rFonts w:eastAsia="宋体" w:cs="Arial"/>
          <w:strike/>
          <w:color w:val="FF0000"/>
          <w:lang w:eastAsia="zh-CN"/>
        </w:rPr>
        <w:t>For paired spectrum operation, a</w:t>
      </w:r>
      <w:r w:rsidRPr="00D65DBA">
        <w:rPr>
          <w:rFonts w:eastAsia="宋体" w:cs="Arial"/>
          <w:color w:val="FF0000"/>
          <w:lang w:eastAsia="zh-CN"/>
        </w:rPr>
        <w:t>A</w:t>
      </w:r>
      <w:r w:rsidRPr="00AE211B">
        <w:rPr>
          <w:rFonts w:eastAsia="宋体" w:cs="Arial"/>
          <w:lang w:eastAsia="zh-CN"/>
        </w:rPr>
        <w:t xml:space="preserve"> UE </w:t>
      </w:r>
      <w:r w:rsidRPr="00D65DBA">
        <w:rPr>
          <w:rFonts w:eastAsia="宋体" w:cs="Arial"/>
          <w:color w:val="FF0000"/>
          <w:lang w:eastAsia="zh-CN"/>
        </w:rPr>
        <w:t>drops</w:t>
      </w:r>
      <w:r w:rsidRPr="00D65DBA">
        <w:rPr>
          <w:rFonts w:eastAsia="宋体" w:cs="Arial"/>
          <w:strike/>
          <w:color w:val="FF0000"/>
          <w:lang w:eastAsia="zh-CN"/>
        </w:rPr>
        <w:t>is not expected to transmit</w:t>
      </w:r>
      <w:r w:rsidRPr="00AE211B">
        <w:rPr>
          <w:rFonts w:eastAsia="宋体" w:cs="Arial"/>
          <w:lang w:eastAsia="zh-CN"/>
        </w:rPr>
        <w:t xml:space="preserve"> HARQ-ACK </w:t>
      </w:r>
      <w:r w:rsidRPr="00D65DBA">
        <w:rPr>
          <w:rFonts w:eastAsia="宋体" w:cs="Arial"/>
          <w:color w:val="FF0000"/>
          <w:lang w:eastAsia="zh-CN"/>
        </w:rPr>
        <w:t xml:space="preserve">transmission </w:t>
      </w:r>
      <w:r w:rsidRPr="00AE211B">
        <w:rPr>
          <w:rFonts w:eastAsia="宋体" w:cs="Arial"/>
          <w:lang w:eastAsia="zh-CN"/>
        </w:rPr>
        <w:t>if the UE changes its active UL BWP between a time of a detection of a DCI format 1_1 and a time of a corresponding HARQ-ACK transmission</w:t>
      </w:r>
      <w:r w:rsidRPr="00D65DBA">
        <w:rPr>
          <w:rFonts w:eastAsia="宋体" w:cs="Arial"/>
          <w:color w:val="FF0000"/>
          <w:lang w:eastAsia="zh-CN"/>
        </w:rPr>
        <w:t>.</w:t>
      </w:r>
      <w:r>
        <w:rPr>
          <w:rFonts w:eastAsia="宋体" w:cs="Arial"/>
          <w:color w:val="FF0000"/>
          <w:lang w:eastAsia="zh-CN"/>
        </w:rPr>
        <w:t xml:space="preserve"> </w:t>
      </w:r>
      <w:r w:rsidRPr="00485F3E">
        <w:rPr>
          <w:rFonts w:eastAsia="宋体" w:cs="Arial"/>
          <w:color w:val="FF0000"/>
          <w:lang w:eastAsia="zh-CN"/>
        </w:rPr>
        <w:t>Depending on UE capability, the dropped HARQ-ACK is transmitted in the earliest available slot after BWP change.</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187B264A" w:rsidR="0055711C" w:rsidRDefault="00184315" w:rsidP="0055711C">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8979C1" w:rsidRPr="008979C1">
        <w:rPr>
          <w:rFonts w:ascii="Times New Roman" w:eastAsia="宋体" w:hAnsi="Times New Roman"/>
          <w:b w:val="0"/>
          <w:sz w:val="20"/>
          <w:lang w:eastAsia="zh-CN"/>
        </w:rPr>
        <w:t>3GPP TS 38.213 V2.0.0 (2017-12)</w:t>
      </w:r>
    </w:p>
    <w:p w14:paraId="526F9DE2" w14:textId="5F540300" w:rsidR="008979C1" w:rsidRPr="008979C1" w:rsidRDefault="008979C1" w:rsidP="0055711C">
      <w:pPr>
        <w:pStyle w:val="TdocHeader2"/>
        <w:tabs>
          <w:tab w:val="clear" w:pos="1701"/>
        </w:tabs>
        <w:spacing w:after="60"/>
        <w:jc w:val="left"/>
        <w:rPr>
          <w:rFonts w:ascii="Times New Roman" w:eastAsia="宋体" w:hAnsi="Times New Roman"/>
          <w:b w:val="0"/>
          <w:sz w:val="20"/>
          <w:lang w:eastAsia="zh-CN"/>
        </w:rPr>
      </w:pPr>
      <w:r w:rsidRPr="008979C1">
        <w:rPr>
          <w:rFonts w:ascii="Times New Roman" w:eastAsia="宋体" w:hAnsi="Times New Roman"/>
          <w:b w:val="0"/>
          <w:sz w:val="20"/>
          <w:lang w:eastAsia="zh-CN"/>
        </w:rPr>
        <w:t>[2] R1-1801285, “draft</w:t>
      </w:r>
      <w:r>
        <w:rPr>
          <w:rFonts w:ascii="Times New Roman" w:eastAsia="宋体" w:hAnsi="Times New Roman"/>
          <w:b w:val="0"/>
          <w:sz w:val="20"/>
          <w:lang w:eastAsia="zh-CN"/>
        </w:rPr>
        <w:t xml:space="preserve"> </w:t>
      </w:r>
      <w:r w:rsidRPr="008979C1">
        <w:rPr>
          <w:rFonts w:ascii="Times New Roman" w:eastAsia="宋体" w:hAnsi="Times New Roman"/>
          <w:b w:val="0"/>
          <w:sz w:val="20"/>
          <w:lang w:eastAsia="zh-CN"/>
        </w:rPr>
        <w:t>CR to 38.213 capturing the agreements from the RAN1 NR ad-hoc 1801 meeting”, Samsung</w:t>
      </w:r>
    </w:p>
    <w:p w14:paraId="582D4FC6" w14:textId="5B8806CB" w:rsidR="00454C8B" w:rsidRPr="00FD2604" w:rsidRDefault="00BB5569" w:rsidP="00FD2604">
      <w:pPr>
        <w:pStyle w:val="TdocHeader2"/>
        <w:tabs>
          <w:tab w:val="clear" w:pos="1701"/>
        </w:tabs>
        <w:spacing w:after="60"/>
        <w:jc w:val="left"/>
        <w:rPr>
          <w:rFonts w:ascii="Times New Roman" w:eastAsia="宋体" w:hAnsi="Times New Roman"/>
          <w:b w:val="0"/>
          <w:sz w:val="20"/>
          <w:lang w:eastAsia="zh-CN"/>
        </w:rPr>
      </w:pPr>
      <w:r w:rsidRPr="00FD2604">
        <w:rPr>
          <w:rFonts w:ascii="Times New Roman" w:eastAsia="宋体" w:hAnsi="Times New Roman" w:hint="eastAsia"/>
          <w:b w:val="0"/>
          <w:sz w:val="20"/>
          <w:lang w:eastAsia="zh-CN"/>
        </w:rPr>
        <w:t>[</w:t>
      </w:r>
      <w:r w:rsidRPr="00FD2604">
        <w:rPr>
          <w:rFonts w:ascii="Times New Roman" w:eastAsia="宋体" w:hAnsi="Times New Roman"/>
          <w:b w:val="0"/>
          <w:sz w:val="20"/>
          <w:lang w:eastAsia="zh-CN"/>
        </w:rPr>
        <w:t>3] R1-1</w:t>
      </w:r>
      <w:r w:rsidRPr="00FD2604">
        <w:rPr>
          <w:rFonts w:ascii="Times New Roman" w:eastAsia="宋体" w:hAnsi="Times New Roman" w:hint="eastAsia"/>
          <w:b w:val="0"/>
          <w:sz w:val="20"/>
          <w:lang w:eastAsia="zh-CN"/>
        </w:rPr>
        <w:t>8</w:t>
      </w:r>
      <w:r w:rsidRPr="00FD2604">
        <w:rPr>
          <w:rFonts w:ascii="Times New Roman" w:eastAsia="宋体" w:hAnsi="Times New Roman"/>
          <w:b w:val="0"/>
          <w:sz w:val="20"/>
          <w:lang w:eastAsia="zh-CN"/>
        </w:rPr>
        <w:t>01067, “Summary of Bandwidth Part Remaining Issues”, MediaTek Inc.</w:t>
      </w:r>
    </w:p>
    <w:p w14:paraId="6B737EF5" w14:textId="4A08B855" w:rsidR="00FD2604" w:rsidRPr="00FD2604" w:rsidRDefault="00FD2604" w:rsidP="00FD2604">
      <w:pPr>
        <w:pStyle w:val="TdocHeader2"/>
        <w:tabs>
          <w:tab w:val="clear" w:pos="1701"/>
        </w:tabs>
        <w:spacing w:after="60"/>
        <w:jc w:val="left"/>
        <w:rPr>
          <w:rFonts w:ascii="Times New Roman" w:eastAsia="宋体" w:hAnsi="Times New Roman"/>
          <w:b w:val="0"/>
          <w:sz w:val="20"/>
          <w:lang w:eastAsia="zh-CN"/>
        </w:rPr>
      </w:pPr>
      <w:r w:rsidRPr="00FD2604">
        <w:rPr>
          <w:rFonts w:ascii="Times New Roman" w:eastAsia="宋体" w:hAnsi="Times New Roman"/>
          <w:b w:val="0"/>
          <w:sz w:val="20"/>
          <w:lang w:eastAsia="zh-CN"/>
        </w:rPr>
        <w:t xml:space="preserve">[4] </w:t>
      </w:r>
      <w:hyperlink r:id="rId11" w:history="1">
        <w:r w:rsidRPr="00FD2604">
          <w:rPr>
            <w:rFonts w:ascii="Times New Roman" w:eastAsia="宋体" w:hAnsi="Times New Roman"/>
            <w:b w:val="0"/>
            <w:sz w:val="20"/>
            <w:lang w:eastAsia="zh-CN"/>
          </w:rPr>
          <w:t>R1-1800148</w:t>
        </w:r>
      </w:hyperlink>
      <w:r>
        <w:rPr>
          <w:rFonts w:ascii="Times New Roman" w:eastAsia="宋体" w:hAnsi="Times New Roman"/>
          <w:b w:val="0"/>
          <w:sz w:val="20"/>
          <w:lang w:eastAsia="zh-CN"/>
        </w:rPr>
        <w:t>, “</w:t>
      </w:r>
      <w:r w:rsidRPr="00FD2604">
        <w:rPr>
          <w:rFonts w:ascii="Times New Roman" w:eastAsia="宋体" w:hAnsi="Times New Roman"/>
          <w:b w:val="0"/>
          <w:sz w:val="20"/>
          <w:lang w:eastAsia="zh-CN"/>
        </w:rPr>
        <w:t>Remaining details of bandwidth part operation</w:t>
      </w:r>
      <w:r>
        <w:rPr>
          <w:rFonts w:ascii="Times New Roman" w:eastAsia="宋体" w:hAnsi="Times New Roman"/>
          <w:b w:val="0"/>
          <w:sz w:val="20"/>
          <w:lang w:eastAsia="zh-CN"/>
        </w:rPr>
        <w:t xml:space="preserve">”, </w:t>
      </w:r>
      <w:r w:rsidRPr="00FD2604">
        <w:rPr>
          <w:rFonts w:ascii="Times New Roman" w:eastAsia="宋体" w:hAnsi="Times New Roman"/>
          <w:b w:val="0"/>
          <w:sz w:val="20"/>
          <w:lang w:eastAsia="zh-CN"/>
        </w:rPr>
        <w:t>MediaTek Inc.</w:t>
      </w:r>
    </w:p>
    <w:p w14:paraId="0C79711E" w14:textId="77777777" w:rsidR="00FD2604" w:rsidRPr="00FD2604" w:rsidRDefault="00FD2604" w:rsidP="00C2536E">
      <w:pPr>
        <w:snapToGrid w:val="0"/>
        <w:rPr>
          <w:rFonts w:eastAsia="宋体"/>
          <w:lang w:eastAsia="zh-CN"/>
        </w:rPr>
      </w:pPr>
    </w:p>
    <w:sectPr w:rsidR="00FD2604" w:rsidRPr="00FD260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CA502" w14:textId="77777777" w:rsidR="00711B4E" w:rsidRDefault="00711B4E">
      <w:r>
        <w:separator/>
      </w:r>
    </w:p>
  </w:endnote>
  <w:endnote w:type="continuationSeparator" w:id="0">
    <w:p w14:paraId="17C3208E" w14:textId="77777777" w:rsidR="00711B4E" w:rsidRDefault="00711B4E">
      <w:r>
        <w:continuationSeparator/>
      </w:r>
    </w:p>
  </w:endnote>
  <w:endnote w:type="continuationNotice" w:id="1">
    <w:p w14:paraId="1A3B1271" w14:textId="77777777" w:rsidR="00711B4E" w:rsidRDefault="00711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AC243A" w:rsidRDefault="00AC243A">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AC243A" w:rsidRDefault="00AC243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6C6D9A13" w:rsidR="00AC243A" w:rsidRDefault="00AC243A">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138F6">
      <w:rPr>
        <w:rStyle w:val="af7"/>
      </w:rPr>
      <w:t>1</w:t>
    </w:r>
    <w:r>
      <w:rPr>
        <w:rStyle w:val="af7"/>
      </w:rPr>
      <w:fldChar w:fldCharType="end"/>
    </w:r>
  </w:p>
  <w:p w14:paraId="2D1F0057" w14:textId="77777777" w:rsidR="00AC243A" w:rsidRDefault="00AC243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4CEAF" w14:textId="77777777" w:rsidR="00711B4E" w:rsidRDefault="00711B4E">
      <w:r>
        <w:separator/>
      </w:r>
    </w:p>
  </w:footnote>
  <w:footnote w:type="continuationSeparator" w:id="0">
    <w:p w14:paraId="4447C3DB" w14:textId="77777777" w:rsidR="00711B4E" w:rsidRDefault="00711B4E">
      <w:r>
        <w:continuationSeparator/>
      </w:r>
    </w:p>
  </w:footnote>
  <w:footnote w:type="continuationNotice" w:id="1">
    <w:p w14:paraId="58E837C2" w14:textId="77777777" w:rsidR="00711B4E" w:rsidRDefault="00711B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1"/>
  </w:num>
  <w:num w:numId="4">
    <w:abstractNumId w:val="6"/>
  </w:num>
  <w:num w:numId="5">
    <w:abstractNumId w:val="3"/>
  </w:num>
  <w:num w:numId="6">
    <w:abstractNumId w:val="4"/>
  </w:num>
  <w:num w:numId="7">
    <w:abstractNumId w:val="2"/>
  </w:num>
  <w:num w:numId="8">
    <w:abstractNumId w:val="9"/>
  </w:num>
  <w:num w:numId="9">
    <w:abstractNumId w:val="0"/>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403E"/>
    <w:rsid w:val="00005BA8"/>
    <w:rsid w:val="00005EA8"/>
    <w:rsid w:val="000071A7"/>
    <w:rsid w:val="00007483"/>
    <w:rsid w:val="00007EE2"/>
    <w:rsid w:val="00010508"/>
    <w:rsid w:val="0001096D"/>
    <w:rsid w:val="00010A1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17DF0"/>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89E"/>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4F56"/>
    <w:rsid w:val="00035574"/>
    <w:rsid w:val="000355D2"/>
    <w:rsid w:val="00036A11"/>
    <w:rsid w:val="00036F38"/>
    <w:rsid w:val="00037478"/>
    <w:rsid w:val="00037B0C"/>
    <w:rsid w:val="00037CBE"/>
    <w:rsid w:val="00037D5D"/>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214"/>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15B"/>
    <w:rsid w:val="000739F6"/>
    <w:rsid w:val="00074024"/>
    <w:rsid w:val="00074C0F"/>
    <w:rsid w:val="00075BB7"/>
    <w:rsid w:val="0007690F"/>
    <w:rsid w:val="00077F75"/>
    <w:rsid w:val="000801F2"/>
    <w:rsid w:val="000803A0"/>
    <w:rsid w:val="00080BF7"/>
    <w:rsid w:val="00081405"/>
    <w:rsid w:val="00083B28"/>
    <w:rsid w:val="00083C6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7B3"/>
    <w:rsid w:val="00097918"/>
    <w:rsid w:val="00097D66"/>
    <w:rsid w:val="00097ED4"/>
    <w:rsid w:val="000A1408"/>
    <w:rsid w:val="000A203A"/>
    <w:rsid w:val="000A2136"/>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4F24"/>
    <w:rsid w:val="000B5228"/>
    <w:rsid w:val="000B5327"/>
    <w:rsid w:val="000B5BD4"/>
    <w:rsid w:val="000B63B1"/>
    <w:rsid w:val="000B6F65"/>
    <w:rsid w:val="000B7468"/>
    <w:rsid w:val="000B7B8A"/>
    <w:rsid w:val="000B7D4A"/>
    <w:rsid w:val="000C02E0"/>
    <w:rsid w:val="000C0AD5"/>
    <w:rsid w:val="000C0D4E"/>
    <w:rsid w:val="000C0E68"/>
    <w:rsid w:val="000C0F2B"/>
    <w:rsid w:val="000C26D7"/>
    <w:rsid w:val="000C2BA5"/>
    <w:rsid w:val="000C2EB3"/>
    <w:rsid w:val="000C3873"/>
    <w:rsid w:val="000C3BF8"/>
    <w:rsid w:val="000C3EA7"/>
    <w:rsid w:val="000C4345"/>
    <w:rsid w:val="000C4771"/>
    <w:rsid w:val="000C4C69"/>
    <w:rsid w:val="000C5251"/>
    <w:rsid w:val="000C5BF8"/>
    <w:rsid w:val="000C5D4C"/>
    <w:rsid w:val="000C623B"/>
    <w:rsid w:val="000C656D"/>
    <w:rsid w:val="000C67C1"/>
    <w:rsid w:val="000C7B42"/>
    <w:rsid w:val="000C7FF3"/>
    <w:rsid w:val="000D04ED"/>
    <w:rsid w:val="000D06C1"/>
    <w:rsid w:val="000D085D"/>
    <w:rsid w:val="000D0AAE"/>
    <w:rsid w:val="000D0D9D"/>
    <w:rsid w:val="000D0EA6"/>
    <w:rsid w:val="000D1A83"/>
    <w:rsid w:val="000D2B1C"/>
    <w:rsid w:val="000D2E56"/>
    <w:rsid w:val="000D3BAD"/>
    <w:rsid w:val="000D3D6D"/>
    <w:rsid w:val="000D431E"/>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4E39"/>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422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0ED9"/>
    <w:rsid w:val="00121F58"/>
    <w:rsid w:val="001224FE"/>
    <w:rsid w:val="001227F0"/>
    <w:rsid w:val="00122870"/>
    <w:rsid w:val="00122BAE"/>
    <w:rsid w:val="00122C42"/>
    <w:rsid w:val="00123466"/>
    <w:rsid w:val="00123472"/>
    <w:rsid w:val="00123AE5"/>
    <w:rsid w:val="00123F4A"/>
    <w:rsid w:val="0012418D"/>
    <w:rsid w:val="00124354"/>
    <w:rsid w:val="001245C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6D00"/>
    <w:rsid w:val="00147509"/>
    <w:rsid w:val="001479B6"/>
    <w:rsid w:val="00150870"/>
    <w:rsid w:val="00150944"/>
    <w:rsid w:val="00151294"/>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731"/>
    <w:rsid w:val="001618B6"/>
    <w:rsid w:val="00161C4C"/>
    <w:rsid w:val="00162CB3"/>
    <w:rsid w:val="0016300C"/>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1EDB"/>
    <w:rsid w:val="001926EC"/>
    <w:rsid w:val="00193AA8"/>
    <w:rsid w:val="00195181"/>
    <w:rsid w:val="00195842"/>
    <w:rsid w:val="0019773E"/>
    <w:rsid w:val="00197E18"/>
    <w:rsid w:val="001A0083"/>
    <w:rsid w:val="001A0C7D"/>
    <w:rsid w:val="001A1581"/>
    <w:rsid w:val="001A1DDE"/>
    <w:rsid w:val="001A21CC"/>
    <w:rsid w:val="001A3319"/>
    <w:rsid w:val="001A386B"/>
    <w:rsid w:val="001A45ED"/>
    <w:rsid w:val="001A4693"/>
    <w:rsid w:val="001A4B69"/>
    <w:rsid w:val="001A548D"/>
    <w:rsid w:val="001A5FA2"/>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59B"/>
    <w:rsid w:val="001B1F05"/>
    <w:rsid w:val="001B223C"/>
    <w:rsid w:val="001B36F7"/>
    <w:rsid w:val="001B37D2"/>
    <w:rsid w:val="001B38C6"/>
    <w:rsid w:val="001B39CC"/>
    <w:rsid w:val="001B43B1"/>
    <w:rsid w:val="001B4583"/>
    <w:rsid w:val="001B48B1"/>
    <w:rsid w:val="001B4C69"/>
    <w:rsid w:val="001B4F38"/>
    <w:rsid w:val="001B4F90"/>
    <w:rsid w:val="001B5D2D"/>
    <w:rsid w:val="001B6215"/>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CC6"/>
    <w:rsid w:val="001D1FE4"/>
    <w:rsid w:val="001D23E3"/>
    <w:rsid w:val="001D2E8A"/>
    <w:rsid w:val="001D324D"/>
    <w:rsid w:val="001D3366"/>
    <w:rsid w:val="001D36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08"/>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4D2"/>
    <w:rsid w:val="00226787"/>
    <w:rsid w:val="002277D0"/>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4D2"/>
    <w:rsid w:val="002625BC"/>
    <w:rsid w:val="00262A5F"/>
    <w:rsid w:val="0026344D"/>
    <w:rsid w:val="002639F0"/>
    <w:rsid w:val="00264209"/>
    <w:rsid w:val="002647BC"/>
    <w:rsid w:val="00264827"/>
    <w:rsid w:val="00265927"/>
    <w:rsid w:val="002676D3"/>
    <w:rsid w:val="00267727"/>
    <w:rsid w:val="002701C3"/>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6FC"/>
    <w:rsid w:val="0028393C"/>
    <w:rsid w:val="00283BF6"/>
    <w:rsid w:val="00284032"/>
    <w:rsid w:val="00284E44"/>
    <w:rsid w:val="0028530E"/>
    <w:rsid w:val="00286E12"/>
    <w:rsid w:val="002873DF"/>
    <w:rsid w:val="002877FB"/>
    <w:rsid w:val="00287A5A"/>
    <w:rsid w:val="00287B8D"/>
    <w:rsid w:val="002903D1"/>
    <w:rsid w:val="00290836"/>
    <w:rsid w:val="00290B4E"/>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29C"/>
    <w:rsid w:val="002B5A19"/>
    <w:rsid w:val="002B5D46"/>
    <w:rsid w:val="002B5E92"/>
    <w:rsid w:val="002B5F5B"/>
    <w:rsid w:val="002B5FC1"/>
    <w:rsid w:val="002B65BF"/>
    <w:rsid w:val="002B68E2"/>
    <w:rsid w:val="002B6F5B"/>
    <w:rsid w:val="002B75F3"/>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7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63A"/>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085"/>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5E8"/>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3AA"/>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ACD"/>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229"/>
    <w:rsid w:val="00351D85"/>
    <w:rsid w:val="00351FCB"/>
    <w:rsid w:val="00352260"/>
    <w:rsid w:val="00354CD8"/>
    <w:rsid w:val="0035546D"/>
    <w:rsid w:val="00356A8E"/>
    <w:rsid w:val="00357F85"/>
    <w:rsid w:val="003601F7"/>
    <w:rsid w:val="00360F27"/>
    <w:rsid w:val="003612FC"/>
    <w:rsid w:val="0036143D"/>
    <w:rsid w:val="00361689"/>
    <w:rsid w:val="003619F3"/>
    <w:rsid w:val="0036204C"/>
    <w:rsid w:val="00362B69"/>
    <w:rsid w:val="00362ED2"/>
    <w:rsid w:val="00365954"/>
    <w:rsid w:val="00365B76"/>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769B5"/>
    <w:rsid w:val="00380A2A"/>
    <w:rsid w:val="00380B2A"/>
    <w:rsid w:val="00380F1F"/>
    <w:rsid w:val="00381AF4"/>
    <w:rsid w:val="00382E5C"/>
    <w:rsid w:val="00382F66"/>
    <w:rsid w:val="00383089"/>
    <w:rsid w:val="003831E7"/>
    <w:rsid w:val="003847FD"/>
    <w:rsid w:val="00384CA4"/>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4A8"/>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D53"/>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3D"/>
    <w:rsid w:val="003B6FC4"/>
    <w:rsid w:val="003B7A7C"/>
    <w:rsid w:val="003C00B0"/>
    <w:rsid w:val="003C062C"/>
    <w:rsid w:val="003C0E94"/>
    <w:rsid w:val="003C14C8"/>
    <w:rsid w:val="003C1D24"/>
    <w:rsid w:val="003C1F5D"/>
    <w:rsid w:val="003C23FA"/>
    <w:rsid w:val="003C2B52"/>
    <w:rsid w:val="003C3109"/>
    <w:rsid w:val="003C310E"/>
    <w:rsid w:val="003C31A0"/>
    <w:rsid w:val="003C3601"/>
    <w:rsid w:val="003C3637"/>
    <w:rsid w:val="003C396F"/>
    <w:rsid w:val="003C465D"/>
    <w:rsid w:val="003C482B"/>
    <w:rsid w:val="003C4B4E"/>
    <w:rsid w:val="003C5025"/>
    <w:rsid w:val="003C54FD"/>
    <w:rsid w:val="003C56D7"/>
    <w:rsid w:val="003C5CB3"/>
    <w:rsid w:val="003C676E"/>
    <w:rsid w:val="003C752A"/>
    <w:rsid w:val="003C7DA2"/>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10D"/>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1EBC"/>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3C2"/>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5F3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18F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156E"/>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3F5"/>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748"/>
    <w:rsid w:val="00524032"/>
    <w:rsid w:val="0052403A"/>
    <w:rsid w:val="00525047"/>
    <w:rsid w:val="00526085"/>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96"/>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519A"/>
    <w:rsid w:val="00576BF9"/>
    <w:rsid w:val="005773DA"/>
    <w:rsid w:val="00580240"/>
    <w:rsid w:val="00580ED5"/>
    <w:rsid w:val="0058102B"/>
    <w:rsid w:val="0058139A"/>
    <w:rsid w:val="00581DA2"/>
    <w:rsid w:val="00581F30"/>
    <w:rsid w:val="0058228D"/>
    <w:rsid w:val="00582ED6"/>
    <w:rsid w:val="005832F9"/>
    <w:rsid w:val="005835A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4362"/>
    <w:rsid w:val="0059550E"/>
    <w:rsid w:val="00595713"/>
    <w:rsid w:val="00595846"/>
    <w:rsid w:val="00595C58"/>
    <w:rsid w:val="00596108"/>
    <w:rsid w:val="005961E2"/>
    <w:rsid w:val="0059629C"/>
    <w:rsid w:val="00596481"/>
    <w:rsid w:val="0059648E"/>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A79C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5B7"/>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1286"/>
    <w:rsid w:val="005F3B5E"/>
    <w:rsid w:val="005F3C62"/>
    <w:rsid w:val="005F41AF"/>
    <w:rsid w:val="005F45C1"/>
    <w:rsid w:val="005F4E29"/>
    <w:rsid w:val="005F570E"/>
    <w:rsid w:val="005F6091"/>
    <w:rsid w:val="005F6652"/>
    <w:rsid w:val="005F675F"/>
    <w:rsid w:val="005F6DB2"/>
    <w:rsid w:val="005F736D"/>
    <w:rsid w:val="005F7AB2"/>
    <w:rsid w:val="006000FE"/>
    <w:rsid w:val="0060017E"/>
    <w:rsid w:val="006004DC"/>
    <w:rsid w:val="00600972"/>
    <w:rsid w:val="00600D2F"/>
    <w:rsid w:val="00602511"/>
    <w:rsid w:val="00602601"/>
    <w:rsid w:val="006031C0"/>
    <w:rsid w:val="006031D7"/>
    <w:rsid w:val="00603FCE"/>
    <w:rsid w:val="0060438C"/>
    <w:rsid w:val="006048FB"/>
    <w:rsid w:val="00604CD5"/>
    <w:rsid w:val="00604DE1"/>
    <w:rsid w:val="006059BC"/>
    <w:rsid w:val="00606AD7"/>
    <w:rsid w:val="00606B17"/>
    <w:rsid w:val="006073A6"/>
    <w:rsid w:val="00607731"/>
    <w:rsid w:val="00607EED"/>
    <w:rsid w:val="0061020A"/>
    <w:rsid w:val="00610851"/>
    <w:rsid w:val="0061091F"/>
    <w:rsid w:val="00611F79"/>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6DF"/>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46F"/>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290"/>
    <w:rsid w:val="00666EDC"/>
    <w:rsid w:val="0066700B"/>
    <w:rsid w:val="006671E5"/>
    <w:rsid w:val="006678C8"/>
    <w:rsid w:val="00667C41"/>
    <w:rsid w:val="00667D62"/>
    <w:rsid w:val="00667D77"/>
    <w:rsid w:val="006700B6"/>
    <w:rsid w:val="006702C4"/>
    <w:rsid w:val="00670B02"/>
    <w:rsid w:val="00670EC6"/>
    <w:rsid w:val="00670ED6"/>
    <w:rsid w:val="0067189D"/>
    <w:rsid w:val="00672343"/>
    <w:rsid w:val="006725B7"/>
    <w:rsid w:val="006726D9"/>
    <w:rsid w:val="00672942"/>
    <w:rsid w:val="00672B2F"/>
    <w:rsid w:val="00672B39"/>
    <w:rsid w:val="00673D7F"/>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2FD3"/>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C31"/>
    <w:rsid w:val="006A57DA"/>
    <w:rsid w:val="006A64F6"/>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096"/>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C7F64"/>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3BFD"/>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03A"/>
    <w:rsid w:val="0070777D"/>
    <w:rsid w:val="00707CBD"/>
    <w:rsid w:val="00707CFC"/>
    <w:rsid w:val="00710205"/>
    <w:rsid w:val="00710468"/>
    <w:rsid w:val="00710958"/>
    <w:rsid w:val="00710DF7"/>
    <w:rsid w:val="007117F4"/>
    <w:rsid w:val="0071188E"/>
    <w:rsid w:val="00711B4E"/>
    <w:rsid w:val="0071213A"/>
    <w:rsid w:val="0071221F"/>
    <w:rsid w:val="0071246C"/>
    <w:rsid w:val="007138F6"/>
    <w:rsid w:val="00713D13"/>
    <w:rsid w:val="007144E3"/>
    <w:rsid w:val="00714FAC"/>
    <w:rsid w:val="00715004"/>
    <w:rsid w:val="00715200"/>
    <w:rsid w:val="00715D4D"/>
    <w:rsid w:val="00717955"/>
    <w:rsid w:val="007200F6"/>
    <w:rsid w:val="0072048D"/>
    <w:rsid w:val="00720C14"/>
    <w:rsid w:val="00720E42"/>
    <w:rsid w:val="00721713"/>
    <w:rsid w:val="00721C13"/>
    <w:rsid w:val="00721CC3"/>
    <w:rsid w:val="007224F2"/>
    <w:rsid w:val="00722A16"/>
    <w:rsid w:val="00722BD3"/>
    <w:rsid w:val="007230FD"/>
    <w:rsid w:val="0072328F"/>
    <w:rsid w:val="00723A0F"/>
    <w:rsid w:val="00723E1A"/>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6FF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1FA4"/>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A7FE1"/>
    <w:rsid w:val="007B064F"/>
    <w:rsid w:val="007B0E32"/>
    <w:rsid w:val="007B12C4"/>
    <w:rsid w:val="007B1757"/>
    <w:rsid w:val="007B3AED"/>
    <w:rsid w:val="007B3D6C"/>
    <w:rsid w:val="007B5280"/>
    <w:rsid w:val="007B5AAE"/>
    <w:rsid w:val="007B6595"/>
    <w:rsid w:val="007B65DF"/>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10D"/>
    <w:rsid w:val="007C7F30"/>
    <w:rsid w:val="007D13A5"/>
    <w:rsid w:val="007D1A18"/>
    <w:rsid w:val="007D1D92"/>
    <w:rsid w:val="007D2045"/>
    <w:rsid w:val="007D2157"/>
    <w:rsid w:val="007D22E0"/>
    <w:rsid w:val="007D2345"/>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D7DCC"/>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33A"/>
    <w:rsid w:val="00803BED"/>
    <w:rsid w:val="008044A1"/>
    <w:rsid w:val="00805037"/>
    <w:rsid w:val="0080535C"/>
    <w:rsid w:val="00805DD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1486"/>
    <w:rsid w:val="0082228A"/>
    <w:rsid w:val="00822AB9"/>
    <w:rsid w:val="00822B7B"/>
    <w:rsid w:val="00822C35"/>
    <w:rsid w:val="00822F3F"/>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5DF5"/>
    <w:rsid w:val="008666FE"/>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212F"/>
    <w:rsid w:val="00892F00"/>
    <w:rsid w:val="008933D9"/>
    <w:rsid w:val="00894D70"/>
    <w:rsid w:val="0089510F"/>
    <w:rsid w:val="00895412"/>
    <w:rsid w:val="00895426"/>
    <w:rsid w:val="008959F2"/>
    <w:rsid w:val="00895DC4"/>
    <w:rsid w:val="00895E07"/>
    <w:rsid w:val="0089640C"/>
    <w:rsid w:val="008964EB"/>
    <w:rsid w:val="00896805"/>
    <w:rsid w:val="00896C24"/>
    <w:rsid w:val="0089798A"/>
    <w:rsid w:val="008979C1"/>
    <w:rsid w:val="008A0F79"/>
    <w:rsid w:val="008A10CB"/>
    <w:rsid w:val="008A158E"/>
    <w:rsid w:val="008A1ABD"/>
    <w:rsid w:val="008A20F2"/>
    <w:rsid w:val="008A23B6"/>
    <w:rsid w:val="008A24C3"/>
    <w:rsid w:val="008A262C"/>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2B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B87"/>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9A"/>
    <w:rsid w:val="009201B1"/>
    <w:rsid w:val="009206A0"/>
    <w:rsid w:val="009210D3"/>
    <w:rsid w:val="00921173"/>
    <w:rsid w:val="00921492"/>
    <w:rsid w:val="0092245B"/>
    <w:rsid w:val="00922498"/>
    <w:rsid w:val="00922502"/>
    <w:rsid w:val="009225B0"/>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5B"/>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589"/>
    <w:rsid w:val="009529CD"/>
    <w:rsid w:val="00953F31"/>
    <w:rsid w:val="009542D7"/>
    <w:rsid w:val="00954759"/>
    <w:rsid w:val="009561CD"/>
    <w:rsid w:val="00956205"/>
    <w:rsid w:val="00956C7A"/>
    <w:rsid w:val="009570A5"/>
    <w:rsid w:val="00957227"/>
    <w:rsid w:val="00957EC8"/>
    <w:rsid w:val="00957F60"/>
    <w:rsid w:val="00960583"/>
    <w:rsid w:val="0096092B"/>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1FB"/>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4EB6"/>
    <w:rsid w:val="009A4EF6"/>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2435"/>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3BE"/>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2E32"/>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561"/>
    <w:rsid w:val="009F4774"/>
    <w:rsid w:val="009F5056"/>
    <w:rsid w:val="009F5F1F"/>
    <w:rsid w:val="009F7F02"/>
    <w:rsid w:val="00A000CC"/>
    <w:rsid w:val="00A00BC0"/>
    <w:rsid w:val="00A00C5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6AD8"/>
    <w:rsid w:val="00A1733B"/>
    <w:rsid w:val="00A21212"/>
    <w:rsid w:val="00A21404"/>
    <w:rsid w:val="00A22C84"/>
    <w:rsid w:val="00A2375D"/>
    <w:rsid w:val="00A237EB"/>
    <w:rsid w:val="00A237F3"/>
    <w:rsid w:val="00A2523C"/>
    <w:rsid w:val="00A25653"/>
    <w:rsid w:val="00A2589E"/>
    <w:rsid w:val="00A25981"/>
    <w:rsid w:val="00A25D3A"/>
    <w:rsid w:val="00A27DE7"/>
    <w:rsid w:val="00A302DC"/>
    <w:rsid w:val="00A3032D"/>
    <w:rsid w:val="00A310AF"/>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85"/>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10B"/>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51"/>
    <w:rsid w:val="00AB66E3"/>
    <w:rsid w:val="00AB71CA"/>
    <w:rsid w:val="00AB73F0"/>
    <w:rsid w:val="00AB78CC"/>
    <w:rsid w:val="00AB7E1B"/>
    <w:rsid w:val="00AC03A4"/>
    <w:rsid w:val="00AC0910"/>
    <w:rsid w:val="00AC0D45"/>
    <w:rsid w:val="00AC0F07"/>
    <w:rsid w:val="00AC2094"/>
    <w:rsid w:val="00AC2231"/>
    <w:rsid w:val="00AC243A"/>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626"/>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11B"/>
    <w:rsid w:val="00AE2702"/>
    <w:rsid w:val="00AE3425"/>
    <w:rsid w:val="00AE38E5"/>
    <w:rsid w:val="00AE394C"/>
    <w:rsid w:val="00AE40E0"/>
    <w:rsid w:val="00AE4505"/>
    <w:rsid w:val="00AE4A33"/>
    <w:rsid w:val="00AF0202"/>
    <w:rsid w:val="00AF047E"/>
    <w:rsid w:val="00AF13AA"/>
    <w:rsid w:val="00AF1555"/>
    <w:rsid w:val="00AF3091"/>
    <w:rsid w:val="00AF320B"/>
    <w:rsid w:val="00AF321A"/>
    <w:rsid w:val="00AF33B2"/>
    <w:rsid w:val="00AF379C"/>
    <w:rsid w:val="00AF39A6"/>
    <w:rsid w:val="00AF4160"/>
    <w:rsid w:val="00AF450D"/>
    <w:rsid w:val="00AF45AE"/>
    <w:rsid w:val="00AF45CF"/>
    <w:rsid w:val="00AF461D"/>
    <w:rsid w:val="00AF5759"/>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0F81"/>
    <w:rsid w:val="00B11D09"/>
    <w:rsid w:val="00B11E9A"/>
    <w:rsid w:val="00B1379C"/>
    <w:rsid w:val="00B14B8E"/>
    <w:rsid w:val="00B14FB1"/>
    <w:rsid w:val="00B155F7"/>
    <w:rsid w:val="00B15919"/>
    <w:rsid w:val="00B15F2D"/>
    <w:rsid w:val="00B16988"/>
    <w:rsid w:val="00B17243"/>
    <w:rsid w:val="00B17284"/>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82A"/>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39C1"/>
    <w:rsid w:val="00B54305"/>
    <w:rsid w:val="00B54834"/>
    <w:rsid w:val="00B54849"/>
    <w:rsid w:val="00B551E7"/>
    <w:rsid w:val="00B552E4"/>
    <w:rsid w:val="00B556A5"/>
    <w:rsid w:val="00B556BF"/>
    <w:rsid w:val="00B55D21"/>
    <w:rsid w:val="00B56803"/>
    <w:rsid w:val="00B5693D"/>
    <w:rsid w:val="00B56DC8"/>
    <w:rsid w:val="00B57321"/>
    <w:rsid w:val="00B574E0"/>
    <w:rsid w:val="00B57997"/>
    <w:rsid w:val="00B57FA9"/>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67F86"/>
    <w:rsid w:val="00B703D2"/>
    <w:rsid w:val="00B706C1"/>
    <w:rsid w:val="00B70DBF"/>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514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569"/>
    <w:rsid w:val="00BB6E49"/>
    <w:rsid w:val="00BB6F4B"/>
    <w:rsid w:val="00BB71DC"/>
    <w:rsid w:val="00BB7F14"/>
    <w:rsid w:val="00BC0A41"/>
    <w:rsid w:val="00BC133D"/>
    <w:rsid w:val="00BC1357"/>
    <w:rsid w:val="00BC3CBD"/>
    <w:rsid w:val="00BC4070"/>
    <w:rsid w:val="00BC4968"/>
    <w:rsid w:val="00BC4C62"/>
    <w:rsid w:val="00BC4D32"/>
    <w:rsid w:val="00BC55A3"/>
    <w:rsid w:val="00BC5799"/>
    <w:rsid w:val="00BC580B"/>
    <w:rsid w:val="00BC5BD4"/>
    <w:rsid w:val="00BC6038"/>
    <w:rsid w:val="00BC63AB"/>
    <w:rsid w:val="00BC6671"/>
    <w:rsid w:val="00BC6677"/>
    <w:rsid w:val="00BC6956"/>
    <w:rsid w:val="00BC7182"/>
    <w:rsid w:val="00BC7F04"/>
    <w:rsid w:val="00BD0053"/>
    <w:rsid w:val="00BD104E"/>
    <w:rsid w:val="00BD148C"/>
    <w:rsid w:val="00BD1ED3"/>
    <w:rsid w:val="00BD23A5"/>
    <w:rsid w:val="00BD3E78"/>
    <w:rsid w:val="00BD5510"/>
    <w:rsid w:val="00BD5D19"/>
    <w:rsid w:val="00BD6010"/>
    <w:rsid w:val="00BD6122"/>
    <w:rsid w:val="00BD640B"/>
    <w:rsid w:val="00BD6523"/>
    <w:rsid w:val="00BD6A15"/>
    <w:rsid w:val="00BD77BC"/>
    <w:rsid w:val="00BD7E45"/>
    <w:rsid w:val="00BE0239"/>
    <w:rsid w:val="00BE12C1"/>
    <w:rsid w:val="00BE19FB"/>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2F27"/>
    <w:rsid w:val="00BF3228"/>
    <w:rsid w:val="00BF3381"/>
    <w:rsid w:val="00BF3467"/>
    <w:rsid w:val="00BF3832"/>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05F"/>
    <w:rsid w:val="00C0334E"/>
    <w:rsid w:val="00C0347D"/>
    <w:rsid w:val="00C03CAB"/>
    <w:rsid w:val="00C0404A"/>
    <w:rsid w:val="00C0419D"/>
    <w:rsid w:val="00C04414"/>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AB0"/>
    <w:rsid w:val="00C35E01"/>
    <w:rsid w:val="00C3624E"/>
    <w:rsid w:val="00C36423"/>
    <w:rsid w:val="00C3692F"/>
    <w:rsid w:val="00C370A4"/>
    <w:rsid w:val="00C372EC"/>
    <w:rsid w:val="00C372FA"/>
    <w:rsid w:val="00C37417"/>
    <w:rsid w:val="00C375F2"/>
    <w:rsid w:val="00C37884"/>
    <w:rsid w:val="00C37BD6"/>
    <w:rsid w:val="00C40DC6"/>
    <w:rsid w:val="00C41072"/>
    <w:rsid w:val="00C41BD3"/>
    <w:rsid w:val="00C4204A"/>
    <w:rsid w:val="00C4267C"/>
    <w:rsid w:val="00C42F66"/>
    <w:rsid w:val="00C42FCC"/>
    <w:rsid w:val="00C43982"/>
    <w:rsid w:val="00C4416F"/>
    <w:rsid w:val="00C44B0B"/>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911"/>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6F2B"/>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A11"/>
    <w:rsid w:val="00CB3FEB"/>
    <w:rsid w:val="00CB4135"/>
    <w:rsid w:val="00CB4299"/>
    <w:rsid w:val="00CB4ECC"/>
    <w:rsid w:val="00CB5631"/>
    <w:rsid w:val="00CB6045"/>
    <w:rsid w:val="00CB611F"/>
    <w:rsid w:val="00CB66AE"/>
    <w:rsid w:val="00CB724D"/>
    <w:rsid w:val="00CB7309"/>
    <w:rsid w:val="00CC0E93"/>
    <w:rsid w:val="00CC2638"/>
    <w:rsid w:val="00CC386D"/>
    <w:rsid w:val="00CC4420"/>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257"/>
    <w:rsid w:val="00CE37B9"/>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518"/>
    <w:rsid w:val="00CF39D6"/>
    <w:rsid w:val="00CF3AD8"/>
    <w:rsid w:val="00CF3AFF"/>
    <w:rsid w:val="00CF40DF"/>
    <w:rsid w:val="00CF4706"/>
    <w:rsid w:val="00CF4EF7"/>
    <w:rsid w:val="00CF5387"/>
    <w:rsid w:val="00CF59EF"/>
    <w:rsid w:val="00CF5BDB"/>
    <w:rsid w:val="00CF5D6B"/>
    <w:rsid w:val="00CF6647"/>
    <w:rsid w:val="00CF66EC"/>
    <w:rsid w:val="00CF6834"/>
    <w:rsid w:val="00CF6DF8"/>
    <w:rsid w:val="00CF6ED5"/>
    <w:rsid w:val="00CF7117"/>
    <w:rsid w:val="00D00D42"/>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73F"/>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557A"/>
    <w:rsid w:val="00D3734F"/>
    <w:rsid w:val="00D374DE"/>
    <w:rsid w:val="00D3750C"/>
    <w:rsid w:val="00D37837"/>
    <w:rsid w:val="00D378EC"/>
    <w:rsid w:val="00D37BF3"/>
    <w:rsid w:val="00D37CEE"/>
    <w:rsid w:val="00D37EC2"/>
    <w:rsid w:val="00D40204"/>
    <w:rsid w:val="00D405FB"/>
    <w:rsid w:val="00D4074F"/>
    <w:rsid w:val="00D40E65"/>
    <w:rsid w:val="00D410B3"/>
    <w:rsid w:val="00D4153C"/>
    <w:rsid w:val="00D41F30"/>
    <w:rsid w:val="00D420A6"/>
    <w:rsid w:val="00D421AF"/>
    <w:rsid w:val="00D42721"/>
    <w:rsid w:val="00D42BA0"/>
    <w:rsid w:val="00D43E74"/>
    <w:rsid w:val="00D44233"/>
    <w:rsid w:val="00D44CB9"/>
    <w:rsid w:val="00D44F8E"/>
    <w:rsid w:val="00D4557A"/>
    <w:rsid w:val="00D461F2"/>
    <w:rsid w:val="00D4625E"/>
    <w:rsid w:val="00D47BDC"/>
    <w:rsid w:val="00D47E4E"/>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2CA7"/>
    <w:rsid w:val="00D63567"/>
    <w:rsid w:val="00D6365D"/>
    <w:rsid w:val="00D6366A"/>
    <w:rsid w:val="00D63F4D"/>
    <w:rsid w:val="00D64397"/>
    <w:rsid w:val="00D6445A"/>
    <w:rsid w:val="00D644A4"/>
    <w:rsid w:val="00D644A7"/>
    <w:rsid w:val="00D644CD"/>
    <w:rsid w:val="00D64E52"/>
    <w:rsid w:val="00D650BC"/>
    <w:rsid w:val="00D658BA"/>
    <w:rsid w:val="00D65D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246"/>
    <w:rsid w:val="00D75C5E"/>
    <w:rsid w:val="00D76C13"/>
    <w:rsid w:val="00D771D3"/>
    <w:rsid w:val="00D77315"/>
    <w:rsid w:val="00D7783D"/>
    <w:rsid w:val="00D77F58"/>
    <w:rsid w:val="00D8017E"/>
    <w:rsid w:val="00D803DF"/>
    <w:rsid w:val="00D809F3"/>
    <w:rsid w:val="00D80A8D"/>
    <w:rsid w:val="00D8112A"/>
    <w:rsid w:val="00D81F4D"/>
    <w:rsid w:val="00D82243"/>
    <w:rsid w:val="00D8339B"/>
    <w:rsid w:val="00D83AC4"/>
    <w:rsid w:val="00D83D3F"/>
    <w:rsid w:val="00D83E5E"/>
    <w:rsid w:val="00D844C6"/>
    <w:rsid w:val="00D846AB"/>
    <w:rsid w:val="00D853E6"/>
    <w:rsid w:val="00D85E60"/>
    <w:rsid w:val="00D863F0"/>
    <w:rsid w:val="00D864F8"/>
    <w:rsid w:val="00D87E29"/>
    <w:rsid w:val="00D90A4C"/>
    <w:rsid w:val="00D90DE3"/>
    <w:rsid w:val="00D917A6"/>
    <w:rsid w:val="00D91BA3"/>
    <w:rsid w:val="00D929EC"/>
    <w:rsid w:val="00D92CBE"/>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7CE"/>
    <w:rsid w:val="00DB2EF1"/>
    <w:rsid w:val="00DB3349"/>
    <w:rsid w:val="00DB59B4"/>
    <w:rsid w:val="00DB5E96"/>
    <w:rsid w:val="00DB5FA8"/>
    <w:rsid w:val="00DB65F2"/>
    <w:rsid w:val="00DB6F7F"/>
    <w:rsid w:val="00DB7583"/>
    <w:rsid w:val="00DB7608"/>
    <w:rsid w:val="00DB7A44"/>
    <w:rsid w:val="00DB7A80"/>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2CB8"/>
    <w:rsid w:val="00DE35C1"/>
    <w:rsid w:val="00DE3A56"/>
    <w:rsid w:val="00DE3B5C"/>
    <w:rsid w:val="00DE4008"/>
    <w:rsid w:val="00DE4F6A"/>
    <w:rsid w:val="00DE596D"/>
    <w:rsid w:val="00DE5CB5"/>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3D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0F17"/>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19D8"/>
    <w:rsid w:val="00E332A9"/>
    <w:rsid w:val="00E33AA3"/>
    <w:rsid w:val="00E34227"/>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0BF"/>
    <w:rsid w:val="00E45319"/>
    <w:rsid w:val="00E46028"/>
    <w:rsid w:val="00E47E4E"/>
    <w:rsid w:val="00E50065"/>
    <w:rsid w:val="00E5063D"/>
    <w:rsid w:val="00E51A36"/>
    <w:rsid w:val="00E51B50"/>
    <w:rsid w:val="00E51D31"/>
    <w:rsid w:val="00E526B4"/>
    <w:rsid w:val="00E52AED"/>
    <w:rsid w:val="00E52DF0"/>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D9E"/>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7FD"/>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9C4"/>
    <w:rsid w:val="00EA3A6B"/>
    <w:rsid w:val="00EA3DE1"/>
    <w:rsid w:val="00EA3EAA"/>
    <w:rsid w:val="00EA3EDF"/>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4AE"/>
    <w:rsid w:val="00EC4815"/>
    <w:rsid w:val="00EC4C7B"/>
    <w:rsid w:val="00EC4E6D"/>
    <w:rsid w:val="00EC51A3"/>
    <w:rsid w:val="00EC620C"/>
    <w:rsid w:val="00EC63A6"/>
    <w:rsid w:val="00EC713C"/>
    <w:rsid w:val="00EC7326"/>
    <w:rsid w:val="00EC7348"/>
    <w:rsid w:val="00EC73AE"/>
    <w:rsid w:val="00EC7F70"/>
    <w:rsid w:val="00ED0094"/>
    <w:rsid w:val="00ED0325"/>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86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B02"/>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679A"/>
    <w:rsid w:val="00F77073"/>
    <w:rsid w:val="00F7767B"/>
    <w:rsid w:val="00F7791F"/>
    <w:rsid w:val="00F807A8"/>
    <w:rsid w:val="00F80CDC"/>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D69"/>
    <w:rsid w:val="00FB52DF"/>
    <w:rsid w:val="00FB69F5"/>
    <w:rsid w:val="00FB6DAA"/>
    <w:rsid w:val="00FB7758"/>
    <w:rsid w:val="00FB7D0C"/>
    <w:rsid w:val="00FC0038"/>
    <w:rsid w:val="00FC25A6"/>
    <w:rsid w:val="00FC2627"/>
    <w:rsid w:val="00FC27FE"/>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3D9"/>
    <w:rsid w:val="00FD180C"/>
    <w:rsid w:val="00FD1D5A"/>
    <w:rsid w:val="00FD1E49"/>
    <w:rsid w:val="00FD2416"/>
    <w:rsid w:val="00FD2604"/>
    <w:rsid w:val="00FD2935"/>
    <w:rsid w:val="00FD2BD2"/>
    <w:rsid w:val="00FD359A"/>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3F81"/>
    <w:rsid w:val="00FF4F0B"/>
    <w:rsid w:val="00FF5615"/>
    <w:rsid w:val="00FF5B6C"/>
    <w:rsid w:val="00FF6D2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0E051CF7-964F-44C4-B7C7-36264BE2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0043">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557543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material\3gpp_spec\R1-180014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F0D3A-7528-4243-9DC9-AA3A4ABE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714</Words>
  <Characters>4072</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2010-04-02T09:58:00Z</cp:lastPrinted>
  <dcterms:created xsi:type="dcterms:W3CDTF">2018-02-15T08:31:00Z</dcterms:created>
  <dcterms:modified xsi:type="dcterms:W3CDTF">2018-02-15T08:31:00Z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