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0C2F8B9D"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w:t>
      </w:r>
      <w:r w:rsidR="00FE4905">
        <w:rPr>
          <w:rFonts w:ascii="Arial" w:hAnsi="Arial" w:cs="Arial"/>
        </w:rPr>
        <w:t>9</w:t>
      </w:r>
      <w:r w:rsidR="00687DF9">
        <w:rPr>
          <w:rFonts w:ascii="Arial" w:hAnsi="Arial" w:cs="Arial"/>
        </w:rPr>
        <w:t>2</w:t>
      </w:r>
      <w:r w:rsidR="00282882" w:rsidRPr="006F7EB1">
        <w:rPr>
          <w:rFonts w:ascii="Arial" w:hAnsi="Arial" w:cs="Arial"/>
          <w:sz w:val="20"/>
          <w:lang w:val="en-US"/>
        </w:rPr>
        <w:tab/>
      </w:r>
      <w:r w:rsidR="00C27CED" w:rsidRPr="00C27CED">
        <w:rPr>
          <w:rFonts w:ascii="Arial" w:hAnsi="Arial" w:cs="Arial"/>
          <w:lang w:val="en-US"/>
        </w:rPr>
        <w:t>R1-</w:t>
      </w:r>
      <w:r w:rsidR="00C10D20">
        <w:rPr>
          <w:rFonts w:ascii="Arial" w:hAnsi="Arial" w:cs="Arial"/>
          <w:lang w:val="en-US"/>
        </w:rPr>
        <w:t>1</w:t>
      </w:r>
      <w:r w:rsidR="00687DF9">
        <w:rPr>
          <w:rFonts w:ascii="Arial" w:hAnsi="Arial" w:cs="Arial"/>
          <w:lang w:val="en-US"/>
        </w:rPr>
        <w:t>802377</w:t>
      </w:r>
    </w:p>
    <w:p w14:paraId="68E42094" w14:textId="72F3320C" w:rsidR="00931898" w:rsidRPr="00BC1268" w:rsidRDefault="00687DF9" w:rsidP="00BC1268">
      <w:pPr>
        <w:pStyle w:val="3GPPHeader"/>
        <w:spacing w:after="0"/>
        <w:rPr>
          <w:rFonts w:ascii="Arial" w:hAnsi="Arial" w:cs="Arial"/>
        </w:rPr>
      </w:pPr>
      <w:r>
        <w:rPr>
          <w:rFonts w:ascii="Arial" w:hAnsi="Arial" w:cs="Arial"/>
        </w:rPr>
        <w:t>Athens, Greece, Feb</w:t>
      </w:r>
      <w:r w:rsidR="009B575F" w:rsidRPr="009B575F">
        <w:rPr>
          <w:rFonts w:ascii="Arial" w:hAnsi="Arial" w:cs="Arial"/>
        </w:rPr>
        <w:t>ruary</w:t>
      </w:r>
      <w:r>
        <w:rPr>
          <w:rFonts w:ascii="Arial" w:hAnsi="Arial" w:cs="Arial"/>
        </w:rPr>
        <w:t xml:space="preserve"> 26</w:t>
      </w:r>
      <w:r w:rsidRPr="00687DF9">
        <w:rPr>
          <w:rFonts w:ascii="Arial" w:hAnsi="Arial" w:cs="Arial"/>
          <w:vertAlign w:val="superscript"/>
        </w:rPr>
        <w:t>th</w:t>
      </w:r>
      <w:r>
        <w:rPr>
          <w:rFonts w:ascii="Arial" w:hAnsi="Arial" w:cs="Arial"/>
        </w:rPr>
        <w:t xml:space="preserve"> – March 2</w:t>
      </w:r>
      <w:r w:rsidRPr="00687DF9">
        <w:rPr>
          <w:rFonts w:ascii="Arial" w:hAnsi="Arial" w:cs="Arial"/>
          <w:vertAlign w:val="superscript"/>
        </w:rPr>
        <w:t>nd</w:t>
      </w:r>
      <w:r>
        <w:rPr>
          <w:rFonts w:ascii="Arial" w:hAnsi="Arial" w:cs="Arial"/>
        </w:rPr>
        <w:t>, 2018</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22AF69B" w14:textId="77777777"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5438F85" w14:textId="3D99E1FC"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DB08B6" w:rsidRPr="00DB08B6">
        <w:rPr>
          <w:rFonts w:ascii="Arial" w:hAnsi="Arial"/>
          <w:lang w:val="en-US"/>
        </w:rPr>
        <w:t>Configurations of wake-up signal for feNB-IoT</w:t>
      </w:r>
    </w:p>
    <w:p w14:paraId="2BE5BAC8" w14:textId="6BE68357"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0E0405">
        <w:rPr>
          <w:rFonts w:ascii="Arial" w:hAnsi="Arial"/>
          <w:lang w:val="en-US"/>
        </w:rPr>
        <w:t>6.2.6.1.1.2</w:t>
      </w:r>
    </w:p>
    <w:p w14:paraId="3D0F9346" w14:textId="78BB5DCB"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3" w:name="DocumentFor"/>
      <w:bookmarkEnd w:id="3"/>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14:paraId="0C6DB347" w14:textId="146A32E8" w:rsidR="001B4C46" w:rsidRPr="00282882" w:rsidRDefault="001B4C46" w:rsidP="000E0405">
      <w:pPr>
        <w:pStyle w:val="Heading1"/>
      </w:pPr>
      <w:r w:rsidRPr="00282882">
        <w:t>Introduction</w:t>
      </w:r>
      <w:bookmarkEnd w:id="0"/>
    </w:p>
    <w:p w14:paraId="6E291D4C" w14:textId="4563BCF2" w:rsidR="00600D08" w:rsidRDefault="008D790D" w:rsidP="0096341F">
      <w:pPr>
        <w:rPr>
          <w:sz w:val="20"/>
        </w:rPr>
      </w:pPr>
      <w:bookmarkStart w:id="4" w:name="_Ref421460494"/>
      <w:r>
        <w:rPr>
          <w:sz w:val="20"/>
        </w:rPr>
        <w:t>During RAN1 #9</w:t>
      </w:r>
      <w:r w:rsidR="00687DF9">
        <w:rPr>
          <w:sz w:val="20"/>
        </w:rPr>
        <w:t>1</w:t>
      </w:r>
      <w:r>
        <w:rPr>
          <w:sz w:val="20"/>
        </w:rPr>
        <w:t xml:space="preserve"> </w:t>
      </w:r>
      <w:r w:rsidR="00600D08" w:rsidRPr="005E0977">
        <w:rPr>
          <w:sz w:val="20"/>
        </w:rPr>
        <w:t xml:space="preserve">meeting, the following </w:t>
      </w:r>
      <w:r w:rsidR="00CD300C">
        <w:rPr>
          <w:sz w:val="20"/>
        </w:rPr>
        <w:t>agreements</w:t>
      </w:r>
      <w:r w:rsidR="00600D08" w:rsidRPr="005E0977">
        <w:rPr>
          <w:sz w:val="20"/>
        </w:rPr>
        <w:t xml:space="preserve"> </w:t>
      </w:r>
      <w:r w:rsidR="009B575F">
        <w:rPr>
          <w:sz w:val="20"/>
        </w:rPr>
        <w:t xml:space="preserve">were </w:t>
      </w:r>
      <w:r w:rsidR="00600D08" w:rsidRPr="005E0977">
        <w:rPr>
          <w:sz w:val="20"/>
        </w:rPr>
        <w:t>made</w:t>
      </w:r>
      <w:r w:rsidR="007D38AA" w:rsidRPr="005E0977">
        <w:rPr>
          <w:sz w:val="20"/>
        </w:rPr>
        <w:t xml:space="preserve"> [1]</w:t>
      </w:r>
      <w:r w:rsidR="00600D08" w:rsidRPr="005E0977">
        <w:rPr>
          <w:sz w:val="20"/>
        </w:rPr>
        <w:t xml:space="preserve"> regarding the </w:t>
      </w:r>
      <w:r w:rsidR="00732C90">
        <w:rPr>
          <w:sz w:val="20"/>
        </w:rPr>
        <w:t xml:space="preserve">configuration and procedures for </w:t>
      </w:r>
      <w:r>
        <w:rPr>
          <w:sz w:val="20"/>
        </w:rPr>
        <w:t xml:space="preserve">power saving signals </w:t>
      </w:r>
      <w:r w:rsidR="00600D08" w:rsidRPr="005E0977">
        <w:rPr>
          <w:sz w:val="20"/>
        </w:rPr>
        <w:t>for the improvement of power efficiency and latency reduction</w:t>
      </w:r>
      <w:r w:rsidR="00033144" w:rsidRPr="005E0977">
        <w:rPr>
          <w:sz w:val="20"/>
        </w:rPr>
        <w:t xml:space="preserve"> in </w:t>
      </w:r>
      <w:r w:rsidR="00030DD9" w:rsidRPr="005E0977">
        <w:rPr>
          <w:sz w:val="20"/>
        </w:rPr>
        <w:t>fe</w:t>
      </w:r>
      <w:r w:rsidR="00033144" w:rsidRPr="005E0977">
        <w:rPr>
          <w:sz w:val="20"/>
        </w:rPr>
        <w:t>NB</w:t>
      </w:r>
      <w:r w:rsidR="00C54BB9">
        <w:rPr>
          <w:sz w:val="20"/>
        </w:rPr>
        <w:t>-IoT:</w:t>
      </w:r>
    </w:p>
    <w:p w14:paraId="518D9CD2" w14:textId="46CACE67" w:rsidR="009D12B1" w:rsidRPr="009B575F" w:rsidRDefault="009D12B1" w:rsidP="009B575F">
      <w:pPr>
        <w:pStyle w:val="LGTdoc"/>
        <w:snapToGrid/>
        <w:spacing w:before="120" w:afterLines="0" w:after="120" w:line="240" w:lineRule="auto"/>
        <w:contextualSpacing/>
        <w:rPr>
          <w:rFonts w:eastAsia="SimSun"/>
          <w:i/>
          <w:kern w:val="0"/>
          <w:sz w:val="20"/>
          <w:szCs w:val="20"/>
          <w:lang w:eastAsia="en-US"/>
        </w:rPr>
      </w:pPr>
      <w:r w:rsidRPr="009B575F">
        <w:rPr>
          <w:rFonts w:eastAsia="SimSun"/>
          <w:i/>
          <w:kern w:val="0"/>
          <w:sz w:val="20"/>
          <w:szCs w:val="20"/>
          <w:lang w:eastAsia="en-US"/>
        </w:rPr>
        <w:t>Agreement</w:t>
      </w:r>
      <w:r w:rsidR="009B575F">
        <w:rPr>
          <w:rFonts w:eastAsia="SimSun"/>
          <w:i/>
          <w:kern w:val="0"/>
          <w:sz w:val="20"/>
          <w:szCs w:val="20"/>
          <w:lang w:eastAsia="en-US"/>
        </w:rPr>
        <w:t>:</w:t>
      </w:r>
    </w:p>
    <w:p w14:paraId="40C5FC1B" w14:textId="77777777" w:rsidR="009D12B1" w:rsidRPr="009B575F" w:rsidRDefault="009D12B1" w:rsidP="00490F9A">
      <w:pPr>
        <w:numPr>
          <w:ilvl w:val="0"/>
          <w:numId w:val="8"/>
        </w:numPr>
        <w:tabs>
          <w:tab w:val="clear" w:pos="720"/>
          <w:tab w:val="left" w:pos="270"/>
        </w:tabs>
        <w:spacing w:line="216" w:lineRule="auto"/>
        <w:ind w:left="274" w:hanging="274"/>
        <w:rPr>
          <w:i/>
          <w:sz w:val="20"/>
          <w:lang w:eastAsia="x-none"/>
        </w:rPr>
      </w:pPr>
      <w:r w:rsidRPr="009B575F">
        <w:rPr>
          <w:i/>
          <w:sz w:val="20"/>
          <w:lang w:eastAsia="x-none"/>
        </w:rPr>
        <w:t xml:space="preserve">The [maximum] duration of WUS is configured per NB-IoT carrier </w:t>
      </w:r>
    </w:p>
    <w:p w14:paraId="06656D28" w14:textId="77777777" w:rsidR="009D12B1" w:rsidRPr="009B575F" w:rsidRDefault="009D12B1" w:rsidP="00490F9A">
      <w:pPr>
        <w:numPr>
          <w:ilvl w:val="1"/>
          <w:numId w:val="4"/>
        </w:numPr>
        <w:tabs>
          <w:tab w:val="left" w:pos="270"/>
        </w:tabs>
        <w:spacing w:line="216" w:lineRule="auto"/>
        <w:ind w:left="864" w:hanging="288"/>
        <w:textAlignment w:val="auto"/>
        <w:rPr>
          <w:i/>
          <w:sz w:val="20"/>
          <w:lang w:eastAsia="x-none"/>
        </w:rPr>
      </w:pPr>
      <w:r w:rsidRPr="009B575F">
        <w:rPr>
          <w:i/>
          <w:sz w:val="20"/>
          <w:lang w:eastAsia="x-none"/>
        </w:rPr>
        <w:t>FFS: WUS actual transmission duration can be shorter than the configured maximum duration of WUS.</w:t>
      </w:r>
    </w:p>
    <w:p w14:paraId="7C1946BC" w14:textId="77777777" w:rsidR="009D12B1" w:rsidRPr="009B575F" w:rsidRDefault="009D12B1" w:rsidP="00490F9A">
      <w:pPr>
        <w:numPr>
          <w:ilvl w:val="2"/>
          <w:numId w:val="4"/>
        </w:numPr>
        <w:tabs>
          <w:tab w:val="left" w:pos="270"/>
        </w:tabs>
        <w:spacing w:line="216" w:lineRule="auto"/>
        <w:ind w:left="1440"/>
        <w:textAlignment w:val="auto"/>
        <w:rPr>
          <w:i/>
          <w:sz w:val="20"/>
          <w:lang w:eastAsia="x-none"/>
        </w:rPr>
      </w:pPr>
      <w:r w:rsidRPr="009B575F">
        <w:rPr>
          <w:i/>
          <w:sz w:val="20"/>
          <w:lang w:eastAsia="x-none"/>
        </w:rPr>
        <w:t>Alt 1: The actual WUS duration is transmitted aligning to the start of the configured maximum duration of WUS.</w:t>
      </w:r>
    </w:p>
    <w:p w14:paraId="70BB84C4" w14:textId="77777777" w:rsidR="009D12B1" w:rsidRPr="009B575F" w:rsidRDefault="009D12B1" w:rsidP="00490F9A">
      <w:pPr>
        <w:numPr>
          <w:ilvl w:val="2"/>
          <w:numId w:val="4"/>
        </w:numPr>
        <w:tabs>
          <w:tab w:val="left" w:pos="270"/>
        </w:tabs>
        <w:spacing w:line="216" w:lineRule="auto"/>
        <w:ind w:left="1440"/>
        <w:textAlignment w:val="auto"/>
        <w:rPr>
          <w:i/>
          <w:sz w:val="20"/>
          <w:lang w:eastAsia="x-none"/>
        </w:rPr>
      </w:pPr>
      <w:r w:rsidRPr="009B575F">
        <w:rPr>
          <w:i/>
          <w:sz w:val="20"/>
          <w:lang w:eastAsia="x-none"/>
        </w:rPr>
        <w:t>Alt 2: The actual WUS duration is transmitted aligning to the end of the configured maximum duration of WUS.</w:t>
      </w:r>
    </w:p>
    <w:p w14:paraId="64E157C0" w14:textId="77777777" w:rsidR="009D12B1" w:rsidRPr="009B575F" w:rsidRDefault="009D12B1" w:rsidP="00490F9A">
      <w:pPr>
        <w:numPr>
          <w:ilvl w:val="0"/>
          <w:numId w:val="8"/>
        </w:numPr>
        <w:tabs>
          <w:tab w:val="clear" w:pos="720"/>
          <w:tab w:val="left" w:pos="270"/>
        </w:tabs>
        <w:spacing w:line="216" w:lineRule="auto"/>
        <w:ind w:left="274" w:hanging="274"/>
        <w:rPr>
          <w:i/>
          <w:sz w:val="20"/>
          <w:lang w:eastAsia="x-none"/>
        </w:rPr>
      </w:pPr>
      <w:r w:rsidRPr="009B575F">
        <w:rPr>
          <w:i/>
          <w:sz w:val="20"/>
          <w:lang w:eastAsia="x-none"/>
        </w:rPr>
        <w:t>There is a non-zero gap from the end of configured [maximum] WUS duration to the associated PO</w:t>
      </w:r>
    </w:p>
    <w:p w14:paraId="33F04707" w14:textId="77777777" w:rsidR="009D12B1" w:rsidRPr="009B575F" w:rsidRDefault="009D12B1" w:rsidP="00490F9A">
      <w:pPr>
        <w:numPr>
          <w:ilvl w:val="1"/>
          <w:numId w:val="4"/>
        </w:numPr>
        <w:tabs>
          <w:tab w:val="left" w:pos="270"/>
        </w:tabs>
        <w:spacing w:line="216" w:lineRule="auto"/>
        <w:ind w:left="864" w:hanging="288"/>
        <w:textAlignment w:val="auto"/>
        <w:rPr>
          <w:i/>
          <w:sz w:val="20"/>
          <w:lang w:eastAsia="x-none"/>
        </w:rPr>
      </w:pPr>
      <w:r w:rsidRPr="009B575F">
        <w:rPr>
          <w:rFonts w:hint="eastAsia"/>
          <w:i/>
          <w:sz w:val="20"/>
          <w:lang w:eastAsia="x-none"/>
        </w:rPr>
        <w:t>F</w:t>
      </w:r>
      <w:r w:rsidRPr="009B575F">
        <w:rPr>
          <w:i/>
          <w:sz w:val="20"/>
          <w:lang w:eastAsia="x-none"/>
        </w:rPr>
        <w:t>FS: exact value of non-zero-gap</w:t>
      </w:r>
    </w:p>
    <w:p w14:paraId="2F97BB41" w14:textId="77777777" w:rsidR="00953A60" w:rsidRPr="009B575F" w:rsidRDefault="009D12B1" w:rsidP="00490F9A">
      <w:pPr>
        <w:numPr>
          <w:ilvl w:val="1"/>
          <w:numId w:val="4"/>
        </w:numPr>
        <w:tabs>
          <w:tab w:val="left" w:pos="270"/>
        </w:tabs>
        <w:spacing w:line="216" w:lineRule="auto"/>
        <w:ind w:left="864" w:hanging="288"/>
        <w:textAlignment w:val="auto"/>
        <w:rPr>
          <w:i/>
          <w:sz w:val="20"/>
          <w:lang w:eastAsia="x-none"/>
        </w:rPr>
      </w:pPr>
      <w:r w:rsidRPr="009B575F">
        <w:rPr>
          <w:i/>
          <w:sz w:val="20"/>
          <w:lang w:eastAsia="x-none"/>
        </w:rPr>
        <w:t>FFS if it is fixed in spec or configurable explicitly, or known implicitly from other configured parameters</w:t>
      </w:r>
    </w:p>
    <w:p w14:paraId="71E3D8FC" w14:textId="7F5DA689" w:rsidR="00953A60" w:rsidRPr="009B575F" w:rsidRDefault="009B575F" w:rsidP="009B575F">
      <w:pPr>
        <w:pStyle w:val="LGTdoc"/>
        <w:snapToGrid/>
        <w:spacing w:before="120" w:afterLines="0" w:after="120" w:line="240" w:lineRule="auto"/>
        <w:contextualSpacing/>
        <w:rPr>
          <w:rFonts w:eastAsia="SimSun"/>
          <w:i/>
          <w:kern w:val="0"/>
          <w:sz w:val="20"/>
          <w:szCs w:val="20"/>
          <w:lang w:eastAsia="en-US"/>
        </w:rPr>
      </w:pPr>
      <w:r w:rsidRPr="009B575F">
        <w:rPr>
          <w:rFonts w:eastAsia="SimSun"/>
          <w:i/>
          <w:kern w:val="0"/>
          <w:sz w:val="20"/>
          <w:szCs w:val="20"/>
          <w:lang w:eastAsia="en-US"/>
        </w:rPr>
        <w:t>Agreement</w:t>
      </w:r>
      <w:r>
        <w:rPr>
          <w:rFonts w:eastAsia="SimSun"/>
          <w:i/>
          <w:kern w:val="0"/>
          <w:sz w:val="20"/>
          <w:szCs w:val="20"/>
          <w:lang w:eastAsia="en-US"/>
        </w:rPr>
        <w:t>:</w:t>
      </w:r>
    </w:p>
    <w:p w14:paraId="4C14784D" w14:textId="77777777" w:rsidR="00953A60" w:rsidRPr="009B575F" w:rsidRDefault="009D12B1" w:rsidP="00490F9A">
      <w:pPr>
        <w:numPr>
          <w:ilvl w:val="0"/>
          <w:numId w:val="8"/>
        </w:numPr>
        <w:tabs>
          <w:tab w:val="clear" w:pos="720"/>
          <w:tab w:val="left" w:pos="270"/>
        </w:tabs>
        <w:spacing w:line="216" w:lineRule="auto"/>
        <w:ind w:left="274" w:hanging="274"/>
        <w:rPr>
          <w:i/>
          <w:sz w:val="20"/>
          <w:lang w:eastAsia="x-none"/>
        </w:rPr>
      </w:pPr>
      <w:r w:rsidRPr="009B575F">
        <w:rPr>
          <w:i/>
          <w:sz w:val="20"/>
          <w:lang w:eastAsia="x-none"/>
        </w:rPr>
        <w:t xml:space="preserve">The network can enable or disable use of the WUS </w:t>
      </w:r>
    </w:p>
    <w:p w14:paraId="01CB0AA3" w14:textId="4CC30D58" w:rsidR="009D12B1" w:rsidRPr="009B575F" w:rsidRDefault="009D12B1" w:rsidP="00490F9A">
      <w:pPr>
        <w:numPr>
          <w:ilvl w:val="1"/>
          <w:numId w:val="4"/>
        </w:numPr>
        <w:tabs>
          <w:tab w:val="left" w:pos="270"/>
        </w:tabs>
        <w:spacing w:line="216" w:lineRule="auto"/>
        <w:ind w:left="864" w:hanging="288"/>
        <w:textAlignment w:val="auto"/>
        <w:rPr>
          <w:i/>
          <w:sz w:val="20"/>
          <w:lang w:eastAsia="x-none"/>
        </w:rPr>
      </w:pPr>
      <w:r w:rsidRPr="009B575F">
        <w:rPr>
          <w:i/>
          <w:sz w:val="20"/>
          <w:lang w:eastAsia="x-none"/>
        </w:rPr>
        <w:t>How UE acquires information on WUS enabling/disabling is up to RAN2 decision</w:t>
      </w:r>
    </w:p>
    <w:p w14:paraId="4D082A97" w14:textId="045787A6" w:rsidR="00953A60" w:rsidRPr="009B575F" w:rsidRDefault="009B575F" w:rsidP="009B575F">
      <w:pPr>
        <w:pStyle w:val="LGTdoc"/>
        <w:snapToGrid/>
        <w:spacing w:before="120" w:afterLines="0" w:after="120" w:line="240" w:lineRule="auto"/>
        <w:contextualSpacing/>
        <w:rPr>
          <w:rFonts w:eastAsia="SimSun"/>
          <w:i/>
          <w:kern w:val="0"/>
          <w:sz w:val="20"/>
          <w:szCs w:val="20"/>
          <w:lang w:eastAsia="en-US"/>
        </w:rPr>
      </w:pPr>
      <w:r w:rsidRPr="009B575F">
        <w:rPr>
          <w:rFonts w:eastAsia="SimSun"/>
          <w:i/>
          <w:kern w:val="0"/>
          <w:sz w:val="20"/>
          <w:szCs w:val="20"/>
          <w:lang w:eastAsia="en-US"/>
        </w:rPr>
        <w:t>Agreement</w:t>
      </w:r>
      <w:r>
        <w:rPr>
          <w:rFonts w:eastAsia="SimSun"/>
          <w:i/>
          <w:kern w:val="0"/>
          <w:sz w:val="20"/>
          <w:szCs w:val="20"/>
          <w:lang w:eastAsia="en-US"/>
        </w:rPr>
        <w:t>:</w:t>
      </w:r>
    </w:p>
    <w:p w14:paraId="03EACDDB" w14:textId="77777777" w:rsidR="00E97787" w:rsidRPr="009B575F" w:rsidRDefault="00B8312E" w:rsidP="00490F9A">
      <w:pPr>
        <w:numPr>
          <w:ilvl w:val="0"/>
          <w:numId w:val="8"/>
        </w:numPr>
        <w:tabs>
          <w:tab w:val="clear" w:pos="720"/>
          <w:tab w:val="left" w:pos="270"/>
        </w:tabs>
        <w:spacing w:line="216" w:lineRule="auto"/>
        <w:ind w:left="274" w:hanging="274"/>
        <w:rPr>
          <w:i/>
          <w:sz w:val="20"/>
          <w:lang w:eastAsia="x-none"/>
        </w:rPr>
      </w:pPr>
      <w:r w:rsidRPr="009B575F">
        <w:rPr>
          <w:i/>
          <w:sz w:val="20"/>
          <w:lang w:eastAsia="x-none"/>
        </w:rPr>
        <w:t>The [maximum] duration of WUS is configured in SIB per NB-IoT carrier as one value from a list. FFS if the list:</w:t>
      </w:r>
    </w:p>
    <w:p w14:paraId="61E7EC6D" w14:textId="77777777" w:rsidR="00E97787" w:rsidRPr="009B575F" w:rsidRDefault="00B8312E" w:rsidP="00490F9A">
      <w:pPr>
        <w:numPr>
          <w:ilvl w:val="1"/>
          <w:numId w:val="4"/>
        </w:numPr>
        <w:tabs>
          <w:tab w:val="left" w:pos="270"/>
        </w:tabs>
        <w:spacing w:line="216" w:lineRule="auto"/>
        <w:ind w:left="864" w:hanging="288"/>
        <w:textAlignment w:val="auto"/>
        <w:rPr>
          <w:i/>
          <w:sz w:val="20"/>
          <w:lang w:eastAsia="x-none"/>
        </w:rPr>
      </w:pPr>
      <w:r w:rsidRPr="009B575F">
        <w:rPr>
          <w:i/>
          <w:sz w:val="20"/>
          <w:lang w:eastAsia="x-none"/>
        </w:rPr>
        <w:t xml:space="preserve">depends on </w:t>
      </w:r>
      <w:proofErr w:type="spellStart"/>
      <w:r w:rsidRPr="009B575F">
        <w:rPr>
          <w:i/>
          <w:sz w:val="20"/>
          <w:lang w:eastAsia="x-none"/>
        </w:rPr>
        <w:t>Rmax</w:t>
      </w:r>
      <w:proofErr w:type="spellEnd"/>
      <w:r w:rsidRPr="009B575F">
        <w:rPr>
          <w:i/>
          <w:sz w:val="20"/>
          <w:lang w:eastAsia="x-none"/>
        </w:rPr>
        <w:t xml:space="preserve"> and if so the number of lists specified</w:t>
      </w:r>
    </w:p>
    <w:p w14:paraId="1965EF56" w14:textId="77777777" w:rsidR="00E97787" w:rsidRPr="009B575F" w:rsidRDefault="00B8312E" w:rsidP="00490F9A">
      <w:pPr>
        <w:numPr>
          <w:ilvl w:val="1"/>
          <w:numId w:val="4"/>
        </w:numPr>
        <w:tabs>
          <w:tab w:val="left" w:pos="270"/>
        </w:tabs>
        <w:spacing w:line="216" w:lineRule="auto"/>
        <w:ind w:left="864" w:hanging="288"/>
        <w:textAlignment w:val="auto"/>
        <w:rPr>
          <w:i/>
          <w:sz w:val="20"/>
          <w:lang w:eastAsia="x-none"/>
        </w:rPr>
      </w:pPr>
      <w:r w:rsidRPr="009B575F">
        <w:rPr>
          <w:i/>
          <w:sz w:val="20"/>
          <w:lang w:eastAsia="x-none"/>
        </w:rPr>
        <w:t xml:space="preserve">is a single list for all </w:t>
      </w:r>
      <w:proofErr w:type="spellStart"/>
      <w:r w:rsidRPr="009B575F">
        <w:rPr>
          <w:i/>
          <w:sz w:val="20"/>
          <w:lang w:eastAsia="x-none"/>
        </w:rPr>
        <w:t>Rmax</w:t>
      </w:r>
      <w:proofErr w:type="spellEnd"/>
    </w:p>
    <w:p w14:paraId="769B72A2" w14:textId="77777777" w:rsidR="00E97787" w:rsidRPr="009B575F" w:rsidRDefault="00B8312E" w:rsidP="008B0875">
      <w:pPr>
        <w:tabs>
          <w:tab w:val="left" w:pos="270"/>
        </w:tabs>
        <w:spacing w:line="216" w:lineRule="auto"/>
        <w:ind w:left="576"/>
        <w:textAlignment w:val="auto"/>
        <w:rPr>
          <w:i/>
          <w:sz w:val="20"/>
          <w:lang w:eastAsia="x-none"/>
        </w:rPr>
      </w:pPr>
      <w:r w:rsidRPr="009B575F">
        <w:rPr>
          <w:i/>
          <w:sz w:val="20"/>
          <w:lang w:eastAsia="x-none"/>
        </w:rPr>
        <w:t xml:space="preserve">Note: the </w:t>
      </w:r>
      <w:proofErr w:type="spellStart"/>
      <w:r w:rsidRPr="009B575F">
        <w:rPr>
          <w:i/>
          <w:sz w:val="20"/>
          <w:lang w:eastAsia="x-none"/>
        </w:rPr>
        <w:t>Rmax</w:t>
      </w:r>
      <w:proofErr w:type="spellEnd"/>
      <w:r w:rsidRPr="009B575F">
        <w:rPr>
          <w:i/>
          <w:sz w:val="20"/>
          <w:lang w:eastAsia="x-none"/>
        </w:rPr>
        <w:t xml:space="preserve"> refers to the one configured for paging</w:t>
      </w:r>
    </w:p>
    <w:p w14:paraId="1325166D" w14:textId="77777777" w:rsidR="008B0875" w:rsidRPr="008B0875" w:rsidRDefault="008B0875" w:rsidP="00490F9A">
      <w:pPr>
        <w:numPr>
          <w:ilvl w:val="0"/>
          <w:numId w:val="8"/>
        </w:numPr>
        <w:tabs>
          <w:tab w:val="clear" w:pos="720"/>
          <w:tab w:val="left" w:pos="270"/>
        </w:tabs>
        <w:spacing w:line="216" w:lineRule="auto"/>
        <w:ind w:left="274" w:hanging="274"/>
        <w:rPr>
          <w:i/>
          <w:sz w:val="20"/>
          <w:lang w:eastAsia="x-none"/>
        </w:rPr>
      </w:pPr>
      <w:r w:rsidRPr="008B0875">
        <w:rPr>
          <w:i/>
          <w:sz w:val="20"/>
          <w:lang w:eastAsia="x-none"/>
        </w:rPr>
        <w:t>The non-zero gap from the end of the configured [maximum] WUS duration to the associated PO is configurable</w:t>
      </w:r>
    </w:p>
    <w:p w14:paraId="10DA1B75" w14:textId="77777777" w:rsidR="008B0875" w:rsidRPr="008B0875" w:rsidRDefault="008B0875" w:rsidP="00490F9A">
      <w:pPr>
        <w:numPr>
          <w:ilvl w:val="1"/>
          <w:numId w:val="4"/>
        </w:numPr>
        <w:tabs>
          <w:tab w:val="left" w:pos="270"/>
        </w:tabs>
        <w:spacing w:line="216" w:lineRule="auto"/>
        <w:ind w:left="864" w:hanging="288"/>
        <w:textAlignment w:val="auto"/>
        <w:rPr>
          <w:i/>
          <w:sz w:val="20"/>
          <w:lang w:eastAsia="x-none"/>
        </w:rPr>
      </w:pPr>
      <w:r w:rsidRPr="008B0875">
        <w:rPr>
          <w:i/>
          <w:sz w:val="20"/>
          <w:lang w:eastAsia="x-none"/>
        </w:rPr>
        <w:t>FFS the minimum duration</w:t>
      </w:r>
    </w:p>
    <w:p w14:paraId="2A56B942" w14:textId="46AA7903" w:rsidR="009B575F" w:rsidRPr="00D05DC3" w:rsidRDefault="008B0875" w:rsidP="00D05DC3">
      <w:pPr>
        <w:numPr>
          <w:ilvl w:val="1"/>
          <w:numId w:val="4"/>
        </w:numPr>
        <w:tabs>
          <w:tab w:val="left" w:pos="270"/>
        </w:tabs>
        <w:spacing w:after="240" w:line="216" w:lineRule="auto"/>
        <w:ind w:left="864" w:hanging="288"/>
        <w:textAlignment w:val="auto"/>
        <w:rPr>
          <w:i/>
          <w:sz w:val="20"/>
          <w:lang w:eastAsia="x-none"/>
        </w:rPr>
      </w:pPr>
      <w:r w:rsidRPr="008B0875">
        <w:rPr>
          <w:i/>
          <w:sz w:val="20"/>
          <w:lang w:eastAsia="x-none"/>
        </w:rPr>
        <w:t>FFS the configuration is explicit or implicitly derived</w:t>
      </w:r>
    </w:p>
    <w:p w14:paraId="56D49645" w14:textId="70162B6D" w:rsidR="0057470D" w:rsidRDefault="00600D08" w:rsidP="00CD300C">
      <w:pPr>
        <w:rPr>
          <w:sz w:val="20"/>
        </w:rPr>
      </w:pPr>
      <w:r w:rsidRPr="0057470D">
        <w:rPr>
          <w:sz w:val="20"/>
        </w:rPr>
        <w:t xml:space="preserve">In this contribution, </w:t>
      </w:r>
      <w:r w:rsidR="00E94D40" w:rsidRPr="0057470D">
        <w:rPr>
          <w:sz w:val="20"/>
        </w:rPr>
        <w:t xml:space="preserve">we </w:t>
      </w:r>
      <w:r w:rsidR="00CD300C">
        <w:rPr>
          <w:sz w:val="20"/>
        </w:rPr>
        <w:t>d</w:t>
      </w:r>
      <w:r w:rsidR="00CD300C" w:rsidRPr="00CD300C">
        <w:rPr>
          <w:sz w:val="20"/>
        </w:rPr>
        <w:t xml:space="preserve">iscuss the pros and cons of one WUS for 1 PO vs. 1 WUS for multiple POs in terms of the </w:t>
      </w:r>
      <w:r w:rsidR="00CD300C">
        <w:rPr>
          <w:sz w:val="20"/>
        </w:rPr>
        <w:t>overhead posed by these options. Ad</w:t>
      </w:r>
      <w:bookmarkStart w:id="5" w:name="_GoBack"/>
      <w:bookmarkEnd w:id="5"/>
      <w:r w:rsidR="00CD300C">
        <w:rPr>
          <w:sz w:val="20"/>
        </w:rPr>
        <w:t>ditionally, we discuss</w:t>
      </w:r>
      <w:r w:rsidR="00690114">
        <w:rPr>
          <w:sz w:val="20"/>
        </w:rPr>
        <w:t xml:space="preserve"> </w:t>
      </w:r>
      <w:r w:rsidR="00CD300C" w:rsidRPr="00CD300C">
        <w:rPr>
          <w:sz w:val="20"/>
        </w:rPr>
        <w:t xml:space="preserve">the pros and cons of limiting the WUS duration to a value from a list that may be dependent on </w:t>
      </w:r>
      <w:proofErr w:type="spellStart"/>
      <w:r w:rsidR="00CD300C" w:rsidRPr="00CD300C">
        <w:rPr>
          <w:sz w:val="20"/>
        </w:rPr>
        <w:t>Rmax</w:t>
      </w:r>
      <w:proofErr w:type="spellEnd"/>
      <w:r w:rsidR="007421FB">
        <w:rPr>
          <w:sz w:val="20"/>
        </w:rPr>
        <w:t>.</w:t>
      </w:r>
      <w:r w:rsidR="00732C90">
        <w:rPr>
          <w:sz w:val="20"/>
        </w:rPr>
        <w:t xml:space="preserve"> </w:t>
      </w:r>
      <w:r w:rsidR="006B1492">
        <w:rPr>
          <w:sz w:val="20"/>
        </w:rPr>
        <w:t xml:space="preserve">This contribution is based on revisions to </w:t>
      </w:r>
      <w:r w:rsidR="008D065F">
        <w:rPr>
          <w:sz w:val="20"/>
        </w:rPr>
        <w:t>our</w:t>
      </w:r>
      <w:r w:rsidR="006B1492">
        <w:rPr>
          <w:sz w:val="20"/>
        </w:rPr>
        <w:t xml:space="preserve"> previous contribution [2].</w:t>
      </w:r>
    </w:p>
    <w:p w14:paraId="1DB89937" w14:textId="77777777" w:rsidR="00B647E7" w:rsidRPr="00CD300C" w:rsidRDefault="00B647E7" w:rsidP="00CD300C">
      <w:pPr>
        <w:rPr>
          <w:sz w:val="20"/>
        </w:rPr>
      </w:pPr>
    </w:p>
    <w:bookmarkEnd w:id="4"/>
    <w:p w14:paraId="23A7B20A" w14:textId="37CF483A" w:rsidR="00634C0A" w:rsidRDefault="00690114" w:rsidP="00634C0A">
      <w:pPr>
        <w:pStyle w:val="Heading1"/>
      </w:pPr>
      <w:r>
        <w:t>Discussion</w:t>
      </w:r>
    </w:p>
    <w:p w14:paraId="3148E2E0" w14:textId="77777777" w:rsidR="007A678A" w:rsidRDefault="00690114" w:rsidP="00690114">
      <w:pPr>
        <w:rPr>
          <w:sz w:val="20"/>
        </w:rPr>
      </w:pPr>
      <w:r w:rsidRPr="00B647E7">
        <w:rPr>
          <w:b/>
          <w:sz w:val="20"/>
        </w:rPr>
        <w:t>Association between a WUS and a PO:</w:t>
      </w:r>
      <w:r w:rsidRPr="00B647E7">
        <w:rPr>
          <w:sz w:val="20"/>
        </w:rPr>
        <w:t xml:space="preserve"> </w:t>
      </w:r>
    </w:p>
    <w:p w14:paraId="0233092A" w14:textId="543476FA" w:rsidR="00690114" w:rsidRPr="00B647E7" w:rsidRDefault="00690114" w:rsidP="007A678A">
      <w:pPr>
        <w:rPr>
          <w:sz w:val="20"/>
        </w:rPr>
      </w:pPr>
      <w:r w:rsidRPr="00B647E7">
        <w:rPr>
          <w:sz w:val="20"/>
        </w:rPr>
        <w:t xml:space="preserve">In the last </w:t>
      </w:r>
      <w:r w:rsidR="004F2774" w:rsidRPr="00B647E7">
        <w:rPr>
          <w:sz w:val="20"/>
        </w:rPr>
        <w:t>meeting</w:t>
      </w:r>
      <w:r w:rsidRPr="00B647E7">
        <w:rPr>
          <w:sz w:val="20"/>
        </w:rPr>
        <w:t xml:space="preserve">, there was some discussion regarding one WUS being associated </w:t>
      </w:r>
      <w:r w:rsidR="0017615F" w:rsidRPr="00B647E7">
        <w:rPr>
          <w:sz w:val="20"/>
        </w:rPr>
        <w:t>to multiple POs</w:t>
      </w:r>
      <w:r w:rsidR="00DE67CB" w:rsidRPr="00B647E7">
        <w:rPr>
          <w:sz w:val="20"/>
        </w:rPr>
        <w:t xml:space="preserve"> due to </w:t>
      </w:r>
      <w:r w:rsidR="00D527FF">
        <w:rPr>
          <w:sz w:val="20"/>
        </w:rPr>
        <w:t>the overhead concern</w:t>
      </w:r>
      <w:r w:rsidR="00DE67CB" w:rsidRPr="00B647E7">
        <w:rPr>
          <w:sz w:val="20"/>
        </w:rPr>
        <w:t xml:space="preserve"> in NB-IoT </w:t>
      </w:r>
      <w:r w:rsidR="00D527FF">
        <w:rPr>
          <w:sz w:val="20"/>
        </w:rPr>
        <w:t>systems</w:t>
      </w:r>
      <w:r w:rsidR="0017615F" w:rsidRPr="00B647E7">
        <w:rPr>
          <w:sz w:val="20"/>
        </w:rPr>
        <w:t>. This would mean that the UEs monitoring a given WUS might be mapped to more than 1 PO. Given that the purpose of the WUS is to reduce UE wakeups to monitor the NPDCCH for Paging messages, mapping multiple POs has the obvious drawback of creating potentially more wakeups than is desirable</w:t>
      </w:r>
      <w:r w:rsidR="00DE67CB" w:rsidRPr="00B647E7">
        <w:rPr>
          <w:sz w:val="20"/>
        </w:rPr>
        <w:t xml:space="preserve"> and thus limiting the power savings achievable due to the WUS</w:t>
      </w:r>
      <w:r w:rsidR="0017615F" w:rsidRPr="00B647E7">
        <w:rPr>
          <w:sz w:val="20"/>
        </w:rPr>
        <w:t xml:space="preserve">. </w:t>
      </w:r>
      <w:r w:rsidR="008618EE" w:rsidRPr="00B647E7">
        <w:rPr>
          <w:sz w:val="20"/>
        </w:rPr>
        <w:t xml:space="preserve">In theory, if very few UEs in the system have the WUS capability and all these UEs are spread over distinctly separate POs, e.g. if there were 100 UEs enabled with the WUS capability in the cell, and all </w:t>
      </w:r>
      <w:r w:rsidR="008618EE" w:rsidRPr="00B647E7">
        <w:rPr>
          <w:sz w:val="20"/>
        </w:rPr>
        <w:lastRenderedPageBreak/>
        <w:t xml:space="preserve">the 100 UEs had UE_IDs such that none of them mapped to the same Paging Frame and PO, then we would have to have potentially 100 WUS occasions for such UEs. </w:t>
      </w:r>
      <w:r w:rsidR="00DE67CB" w:rsidRPr="00B647E7">
        <w:rPr>
          <w:sz w:val="20"/>
        </w:rPr>
        <w:t xml:space="preserve">As this seems to be a RAN2 issue, this can be resolved by asking RAN2 regarding the expected resource allocation overhead for WUS. </w:t>
      </w:r>
    </w:p>
    <w:p w14:paraId="2AE065BD" w14:textId="77777777" w:rsidR="00DE67CB" w:rsidRDefault="00DE67CB" w:rsidP="00690114"/>
    <w:p w14:paraId="1178243C" w14:textId="77777777" w:rsidR="00CF2F12" w:rsidRPr="00B647E7" w:rsidRDefault="00CF2F12" w:rsidP="00CF2F12">
      <w:pPr>
        <w:rPr>
          <w:sz w:val="20"/>
        </w:rPr>
      </w:pPr>
      <w:r w:rsidRPr="00B647E7">
        <w:rPr>
          <w:b/>
          <w:sz w:val="20"/>
        </w:rPr>
        <w:t>Proposal 1:</w:t>
      </w:r>
      <w:r w:rsidRPr="00B647E7">
        <w:rPr>
          <w:sz w:val="20"/>
        </w:rPr>
        <w:t xml:space="preserve"> </w:t>
      </w:r>
    </w:p>
    <w:p w14:paraId="533D3577" w14:textId="5D0E1FF9" w:rsidR="0017615F" w:rsidRPr="00B647E7" w:rsidRDefault="00CF2F12" w:rsidP="00490F9A">
      <w:pPr>
        <w:numPr>
          <w:ilvl w:val="0"/>
          <w:numId w:val="7"/>
        </w:numPr>
        <w:rPr>
          <w:i/>
          <w:sz w:val="20"/>
          <w:lang w:eastAsia="ko-KR" w:bidi="hi-IN"/>
        </w:rPr>
      </w:pPr>
      <w:r w:rsidRPr="00B647E7">
        <w:rPr>
          <w:i/>
          <w:sz w:val="20"/>
          <w:lang w:eastAsia="ko-KR" w:bidi="hi-IN"/>
        </w:rPr>
        <w:t>Propose that RAN1 send an LS to RAN2 regarding the resource allocation overhead of associating a single WUS to a single PO and the max</w:t>
      </w:r>
      <w:r w:rsidR="00E7563B">
        <w:rPr>
          <w:i/>
          <w:sz w:val="20"/>
          <w:lang w:eastAsia="ko-KR" w:bidi="hi-IN"/>
        </w:rPr>
        <w:t>imum</w:t>
      </w:r>
      <w:r w:rsidRPr="00B647E7">
        <w:rPr>
          <w:i/>
          <w:sz w:val="20"/>
          <w:lang w:eastAsia="ko-KR" w:bidi="hi-IN"/>
        </w:rPr>
        <w:t xml:space="preserve"> number of WUS occasions that can be enabled for a given NB-IoT carrier.</w:t>
      </w:r>
    </w:p>
    <w:p w14:paraId="6E3C26BB" w14:textId="77777777" w:rsidR="00B647E7" w:rsidRDefault="00B647E7" w:rsidP="00690114">
      <w:pPr>
        <w:rPr>
          <w:b/>
          <w:sz w:val="20"/>
        </w:rPr>
      </w:pPr>
    </w:p>
    <w:p w14:paraId="2612A713" w14:textId="0876D20A" w:rsidR="00690114" w:rsidRPr="00B647E7" w:rsidRDefault="00347B1F" w:rsidP="00690114">
      <w:pPr>
        <w:rPr>
          <w:b/>
          <w:sz w:val="20"/>
        </w:rPr>
      </w:pPr>
      <w:r w:rsidRPr="00B647E7">
        <w:rPr>
          <w:b/>
          <w:sz w:val="20"/>
        </w:rPr>
        <w:t>Limiting the WUS duration value</w:t>
      </w:r>
      <w:r w:rsidR="00CF2F12" w:rsidRPr="00B647E7">
        <w:rPr>
          <w:b/>
          <w:sz w:val="20"/>
        </w:rPr>
        <w:t xml:space="preserve"> depending on the </w:t>
      </w:r>
      <w:proofErr w:type="spellStart"/>
      <w:r w:rsidR="00CF2F12" w:rsidRPr="00B647E7">
        <w:rPr>
          <w:b/>
          <w:sz w:val="20"/>
        </w:rPr>
        <w:t>Rmax</w:t>
      </w:r>
      <w:proofErr w:type="spellEnd"/>
      <w:r w:rsidRPr="00B647E7">
        <w:rPr>
          <w:b/>
          <w:sz w:val="20"/>
        </w:rPr>
        <w:t xml:space="preserve">: </w:t>
      </w:r>
    </w:p>
    <w:p w14:paraId="7C47FFAA" w14:textId="653EC5D3" w:rsidR="00347B1F" w:rsidRDefault="00347B1F" w:rsidP="007A678A">
      <w:pPr>
        <w:pStyle w:val="Caption"/>
        <w:spacing w:after="120"/>
        <w:jc w:val="both"/>
        <w:rPr>
          <w:rFonts w:eastAsiaTheme="minorEastAsia" w:cstheme="minorHAnsi"/>
          <w:b w:val="0"/>
          <w:sz w:val="20"/>
          <w:lang w:eastAsia="ko-KR" w:bidi="hi-IN"/>
        </w:rPr>
      </w:pPr>
      <w:r w:rsidRPr="00B647E7">
        <w:rPr>
          <w:rFonts w:eastAsiaTheme="minorEastAsia" w:cstheme="minorHAnsi"/>
          <w:b w:val="0"/>
          <w:sz w:val="20"/>
          <w:lang w:eastAsia="ko-KR" w:bidi="hi-IN"/>
        </w:rPr>
        <w:t xml:space="preserve">Due to </w:t>
      </w:r>
      <w:r w:rsidR="00D527FF">
        <w:rPr>
          <w:rFonts w:eastAsiaTheme="minorEastAsia" w:cstheme="minorHAnsi"/>
          <w:b w:val="0"/>
          <w:sz w:val="20"/>
          <w:lang w:eastAsia="ko-KR" w:bidi="hi-IN"/>
        </w:rPr>
        <w:t>the overhead concern</w:t>
      </w:r>
      <w:r>
        <w:rPr>
          <w:rFonts w:eastAsiaTheme="minorEastAsia" w:cstheme="minorHAnsi"/>
          <w:b w:val="0"/>
          <w:sz w:val="20"/>
          <w:lang w:eastAsia="ko-KR" w:bidi="hi-IN"/>
        </w:rPr>
        <w:t xml:space="preserve"> in NB-IoT </w:t>
      </w:r>
      <w:r w:rsidR="00D527FF">
        <w:rPr>
          <w:rFonts w:eastAsiaTheme="minorEastAsia" w:cstheme="minorHAnsi"/>
          <w:b w:val="0"/>
          <w:sz w:val="20"/>
          <w:lang w:eastAsia="ko-KR" w:bidi="hi-IN"/>
        </w:rPr>
        <w:t>systems</w:t>
      </w:r>
      <w:r>
        <w:rPr>
          <w:rFonts w:eastAsiaTheme="minorEastAsia" w:cstheme="minorHAnsi"/>
          <w:b w:val="0"/>
          <w:sz w:val="20"/>
          <w:lang w:eastAsia="ko-KR" w:bidi="hi-IN"/>
        </w:rPr>
        <w:t>, one of the ways of limiting resource overhead due to WUS is to transmit the WUS at fewer repetitions than the</w:t>
      </w:r>
      <w:r w:rsidR="0050401A">
        <w:rPr>
          <w:rFonts w:eastAsiaTheme="minorEastAsia" w:cstheme="minorHAnsi"/>
          <w:b w:val="0"/>
          <w:sz w:val="20"/>
          <w:lang w:eastAsia="ko-KR" w:bidi="hi-IN"/>
        </w:rPr>
        <w:t xml:space="preserve"> required number of repetitions for coverage level corresponding to</w:t>
      </w:r>
      <w:r>
        <w:rPr>
          <w:rFonts w:eastAsiaTheme="minorEastAsia" w:cstheme="minorHAnsi"/>
          <w:b w:val="0"/>
          <w:sz w:val="20"/>
          <w:lang w:eastAsia="ko-KR" w:bidi="hi-IN"/>
        </w:rPr>
        <w:t xml:space="preserve"> maximum </w:t>
      </w:r>
      <w:proofErr w:type="spellStart"/>
      <w:r>
        <w:rPr>
          <w:rFonts w:eastAsiaTheme="minorEastAsia" w:cstheme="minorHAnsi"/>
          <w:b w:val="0"/>
          <w:sz w:val="20"/>
          <w:lang w:eastAsia="ko-KR" w:bidi="hi-IN"/>
        </w:rPr>
        <w:t>Rmax</w:t>
      </w:r>
      <w:proofErr w:type="spellEnd"/>
      <w:r>
        <w:rPr>
          <w:rFonts w:eastAsiaTheme="minorEastAsia" w:cstheme="minorHAnsi"/>
          <w:b w:val="0"/>
          <w:sz w:val="20"/>
          <w:lang w:eastAsia="ko-KR" w:bidi="hi-IN"/>
        </w:rPr>
        <w:t xml:space="preserve"> value of the cell. However, this canno</w:t>
      </w:r>
      <w:r w:rsidR="00DD7148">
        <w:rPr>
          <w:rFonts w:eastAsiaTheme="minorEastAsia" w:cstheme="minorHAnsi"/>
          <w:b w:val="0"/>
          <w:sz w:val="20"/>
          <w:lang w:eastAsia="ko-KR" w:bidi="hi-IN"/>
        </w:rPr>
        <w:t>t be done on a dynamic basis in the sense the eNB cannot configure a duration of the WUS in the system information broadcast messages and then transmit the actual WUS at a different duration</w:t>
      </w:r>
      <w:r w:rsidR="008E6C40">
        <w:rPr>
          <w:rFonts w:eastAsiaTheme="minorEastAsia" w:cstheme="minorHAnsi"/>
          <w:b w:val="0"/>
          <w:sz w:val="20"/>
          <w:lang w:eastAsia="ko-KR" w:bidi="hi-IN"/>
        </w:rPr>
        <w:t xml:space="preserve"> requiring UE to blindly determine the actual WUS transmission duration</w:t>
      </w:r>
      <w:r w:rsidR="00DD7148">
        <w:rPr>
          <w:rFonts w:eastAsiaTheme="minorEastAsia" w:cstheme="minorHAnsi"/>
          <w:b w:val="0"/>
          <w:sz w:val="20"/>
          <w:lang w:eastAsia="ko-KR" w:bidi="hi-IN"/>
        </w:rPr>
        <w:t>.</w:t>
      </w:r>
      <w:r w:rsidR="008E6C40">
        <w:rPr>
          <w:rFonts w:eastAsiaTheme="minorEastAsia" w:cstheme="minorHAnsi"/>
          <w:b w:val="0"/>
          <w:sz w:val="20"/>
          <w:lang w:eastAsia="ko-KR" w:bidi="hi-IN"/>
        </w:rPr>
        <w:t xml:space="preserve"> This may significantly degrade the WUS detection performance and result in adverse impact on UE power consumption as elaborated below. </w:t>
      </w:r>
      <w:r w:rsidR="00DD7148">
        <w:rPr>
          <w:rFonts w:eastAsiaTheme="minorEastAsia" w:cstheme="minorHAnsi"/>
          <w:b w:val="0"/>
          <w:sz w:val="20"/>
          <w:lang w:eastAsia="ko-KR" w:bidi="hi-IN"/>
        </w:rPr>
        <w:t xml:space="preserve"> </w:t>
      </w:r>
    </w:p>
    <w:p w14:paraId="6304EF49" w14:textId="6D560C3B" w:rsidR="00752677" w:rsidRDefault="00DD7148" w:rsidP="00DD7148">
      <w:pPr>
        <w:rPr>
          <w:rFonts w:eastAsiaTheme="minorEastAsia" w:cstheme="minorHAnsi"/>
          <w:bCs/>
          <w:sz w:val="20"/>
          <w:lang w:eastAsia="ko-KR" w:bidi="hi-IN"/>
        </w:rPr>
      </w:pPr>
      <w:r w:rsidRPr="00DD7148">
        <w:rPr>
          <w:rFonts w:eastAsiaTheme="minorEastAsia" w:cstheme="minorHAnsi"/>
          <w:bCs/>
          <w:sz w:val="20"/>
          <w:lang w:eastAsia="ko-KR" w:bidi="hi-IN"/>
        </w:rPr>
        <w:t xml:space="preserve">Since </w:t>
      </w:r>
      <w:r>
        <w:rPr>
          <w:rFonts w:eastAsiaTheme="minorEastAsia" w:cstheme="minorHAnsi"/>
          <w:bCs/>
          <w:sz w:val="20"/>
          <w:lang w:eastAsia="ko-KR" w:bidi="hi-IN"/>
        </w:rPr>
        <w:t>t</w:t>
      </w:r>
      <w:r w:rsidRPr="00DD7148">
        <w:rPr>
          <w:rFonts w:eastAsiaTheme="minorEastAsia" w:cstheme="minorHAnsi"/>
          <w:bCs/>
          <w:sz w:val="20"/>
          <w:lang w:eastAsia="ko-KR" w:bidi="hi-IN"/>
        </w:rPr>
        <w:t xml:space="preserve">he eNB does not know the coverage levels of the UEs in Idle mode, then it </w:t>
      </w:r>
      <w:r w:rsidR="00704E0F">
        <w:rPr>
          <w:rFonts w:eastAsiaTheme="minorEastAsia" w:cstheme="minorHAnsi"/>
          <w:bCs/>
          <w:sz w:val="20"/>
          <w:lang w:eastAsia="ko-KR" w:bidi="hi-IN"/>
        </w:rPr>
        <w:t xml:space="preserve">cannot dynamically </w:t>
      </w:r>
      <w:r w:rsidRPr="00DD7148">
        <w:rPr>
          <w:rFonts w:eastAsiaTheme="minorEastAsia" w:cstheme="minorHAnsi"/>
          <w:bCs/>
          <w:sz w:val="20"/>
          <w:lang w:eastAsia="ko-KR" w:bidi="hi-IN"/>
        </w:rPr>
        <w:t>come up with the transmitted duration of the WUS</w:t>
      </w:r>
      <w:r w:rsidR="00704E0F">
        <w:rPr>
          <w:rFonts w:eastAsiaTheme="minorEastAsia" w:cstheme="minorHAnsi"/>
          <w:bCs/>
          <w:sz w:val="20"/>
          <w:lang w:eastAsia="ko-KR" w:bidi="hi-IN"/>
        </w:rPr>
        <w:t>, even if it were to be provided the coverage level of the UEs being paged by the MME. This is becaus</w:t>
      </w:r>
      <w:r w:rsidR="00CB6754">
        <w:rPr>
          <w:rFonts w:eastAsiaTheme="minorEastAsia" w:cstheme="minorHAnsi"/>
          <w:bCs/>
          <w:sz w:val="20"/>
          <w:lang w:eastAsia="ko-KR" w:bidi="hi-IN"/>
        </w:rPr>
        <w:t>e the WUS if present will</w:t>
      </w:r>
      <w:r w:rsidR="00704E0F">
        <w:rPr>
          <w:rFonts w:eastAsiaTheme="minorEastAsia" w:cstheme="minorHAnsi"/>
          <w:bCs/>
          <w:sz w:val="20"/>
          <w:lang w:eastAsia="ko-KR" w:bidi="hi-IN"/>
        </w:rPr>
        <w:t xml:space="preserve"> be read by all the UEs monitoring the WUS occasion, not just those UEs who are actually being paged unless it is acceptable for the WUS to be DTX to such UEs.</w:t>
      </w:r>
      <w:r w:rsidR="00CB6754">
        <w:rPr>
          <w:rFonts w:eastAsiaTheme="minorEastAsia" w:cstheme="minorHAnsi"/>
          <w:bCs/>
          <w:sz w:val="20"/>
          <w:lang w:eastAsia="ko-KR" w:bidi="hi-IN"/>
        </w:rPr>
        <w:t xml:space="preserve"> The easier way out would be for the eNB to advertise in the system information what is the maximum duration of the WUS</w:t>
      </w:r>
      <w:r w:rsidR="001C0812">
        <w:rPr>
          <w:rFonts w:eastAsiaTheme="minorEastAsia" w:cstheme="minorHAnsi"/>
          <w:bCs/>
          <w:sz w:val="20"/>
          <w:lang w:eastAsia="ko-KR" w:bidi="hi-IN"/>
        </w:rPr>
        <w:t xml:space="preserve"> and also to ensure that the UEs are informed of the </w:t>
      </w:r>
      <w:r w:rsidR="008E6C40">
        <w:rPr>
          <w:rFonts w:eastAsiaTheme="minorEastAsia" w:cstheme="minorHAnsi"/>
          <w:bCs/>
          <w:sz w:val="20"/>
          <w:lang w:eastAsia="ko-KR" w:bidi="hi-IN"/>
        </w:rPr>
        <w:t xml:space="preserve">maximum WUS duration </w:t>
      </w:r>
      <w:r w:rsidR="001C0812">
        <w:rPr>
          <w:rFonts w:eastAsiaTheme="minorEastAsia" w:cstheme="minorHAnsi"/>
          <w:bCs/>
          <w:sz w:val="20"/>
          <w:lang w:eastAsia="ko-KR" w:bidi="hi-IN"/>
        </w:rPr>
        <w:t>required to decode the WUS based on their reference signal measurements</w:t>
      </w:r>
      <w:r w:rsidR="00CB6754">
        <w:rPr>
          <w:rFonts w:eastAsiaTheme="minorEastAsia" w:cstheme="minorHAnsi"/>
          <w:bCs/>
          <w:sz w:val="20"/>
          <w:lang w:eastAsia="ko-KR" w:bidi="hi-IN"/>
        </w:rPr>
        <w:t xml:space="preserve">. </w:t>
      </w:r>
      <w:r w:rsidR="001C0812">
        <w:rPr>
          <w:rFonts w:eastAsiaTheme="minorEastAsia" w:cstheme="minorHAnsi"/>
          <w:bCs/>
          <w:sz w:val="20"/>
          <w:lang w:eastAsia="ko-KR" w:bidi="hi-IN"/>
        </w:rPr>
        <w:t xml:space="preserve">Then the WUS could be configured to a WUS duration </w:t>
      </w:r>
      <w:r w:rsidR="00CB6754">
        <w:rPr>
          <w:rFonts w:eastAsiaTheme="minorEastAsia" w:cstheme="minorHAnsi"/>
          <w:bCs/>
          <w:sz w:val="20"/>
          <w:lang w:eastAsia="ko-KR" w:bidi="hi-IN"/>
        </w:rPr>
        <w:t xml:space="preserve">depending on the resource usage and load in the system and </w:t>
      </w:r>
      <w:r w:rsidR="00752677">
        <w:rPr>
          <w:rFonts w:eastAsiaTheme="minorEastAsia" w:cstheme="minorHAnsi"/>
          <w:bCs/>
          <w:sz w:val="20"/>
          <w:lang w:eastAsia="ko-KR" w:bidi="hi-IN"/>
        </w:rPr>
        <w:t>is up to the network to decide. However, the main point is to ensure that the WUS transmitted duration and configured duratio</w:t>
      </w:r>
      <w:r w:rsidR="001C0812">
        <w:rPr>
          <w:rFonts w:eastAsiaTheme="minorEastAsia" w:cstheme="minorHAnsi"/>
          <w:bCs/>
          <w:sz w:val="20"/>
          <w:lang w:eastAsia="ko-KR" w:bidi="hi-IN"/>
        </w:rPr>
        <w:t>n are consistent so that</w:t>
      </w:r>
      <w:r w:rsidR="00752677">
        <w:rPr>
          <w:rFonts w:eastAsiaTheme="minorEastAsia" w:cstheme="minorHAnsi"/>
          <w:bCs/>
          <w:sz w:val="20"/>
          <w:lang w:eastAsia="ko-KR" w:bidi="hi-IN"/>
        </w:rPr>
        <w:t xml:space="preserve"> the UE does not spend unnecessary energy trying to receive the WUS when it cannot. </w:t>
      </w:r>
    </w:p>
    <w:p w14:paraId="7916F7B3" w14:textId="6DDF3275" w:rsidR="00DD7148" w:rsidRDefault="00DD7148" w:rsidP="00DD7148">
      <w:pPr>
        <w:rPr>
          <w:rFonts w:eastAsiaTheme="minorEastAsia" w:cstheme="minorHAnsi"/>
          <w:bCs/>
          <w:sz w:val="20"/>
          <w:lang w:eastAsia="ko-KR" w:bidi="hi-IN"/>
        </w:rPr>
      </w:pPr>
      <w:r w:rsidRPr="00DD7148">
        <w:rPr>
          <w:rFonts w:eastAsiaTheme="minorEastAsia" w:cstheme="minorHAnsi"/>
          <w:bCs/>
          <w:sz w:val="20"/>
          <w:lang w:eastAsia="ko-KR" w:bidi="hi-IN"/>
        </w:rPr>
        <w:t>If the WUS actual transmission duration is less than the configured maximum duration, then this may adversely impact a UE which is in deep coverage area and makes the assumption that the maximum configured WUS duration is enough for it to correctly detect WUS (e.g., based on RSRP measurement). Thus, the UE will spend the entire configured WUS maximum duration trying to detect WUS, but will end up with errors if the actual transmitted duration is less than the configured maximum duration. This will both affect UE’s paging reliability as well as adversely affect its power consumption (may have to fall back to reading an NPDCCH).</w:t>
      </w:r>
    </w:p>
    <w:p w14:paraId="1E2BCC34" w14:textId="77777777" w:rsidR="008A2F20" w:rsidRDefault="008A2F20" w:rsidP="00DD7148">
      <w:pPr>
        <w:rPr>
          <w:rFonts w:eastAsiaTheme="minorEastAsia" w:cstheme="minorHAnsi"/>
          <w:bCs/>
          <w:sz w:val="20"/>
          <w:lang w:eastAsia="ko-KR" w:bidi="hi-IN"/>
        </w:rPr>
      </w:pPr>
    </w:p>
    <w:p w14:paraId="6380C7B3" w14:textId="77777777" w:rsidR="0061370B" w:rsidRPr="00B647E7" w:rsidRDefault="0061370B" w:rsidP="0061370B">
      <w:pPr>
        <w:rPr>
          <w:b/>
          <w:sz w:val="20"/>
          <w:lang w:eastAsia="ko-KR" w:bidi="hi-IN"/>
        </w:rPr>
      </w:pPr>
      <w:r w:rsidRPr="00B647E7">
        <w:rPr>
          <w:b/>
          <w:sz w:val="20"/>
          <w:lang w:eastAsia="ko-KR" w:bidi="hi-IN"/>
        </w:rPr>
        <w:t>Proposal 2:</w:t>
      </w:r>
    </w:p>
    <w:p w14:paraId="648900F1" w14:textId="7AE652BD" w:rsidR="00D527FF" w:rsidRDefault="0061370B" w:rsidP="00490F9A">
      <w:pPr>
        <w:numPr>
          <w:ilvl w:val="0"/>
          <w:numId w:val="7"/>
        </w:numPr>
        <w:rPr>
          <w:i/>
          <w:sz w:val="20"/>
          <w:lang w:eastAsia="x-none"/>
        </w:rPr>
      </w:pPr>
      <w:r w:rsidRPr="00B647E7">
        <w:rPr>
          <w:i/>
          <w:sz w:val="20"/>
          <w:lang w:eastAsia="ko-KR" w:bidi="hi-IN"/>
        </w:rPr>
        <w:t>The WUS transmitted duration and the configured duration for the cell should be consistent with each other</w:t>
      </w:r>
      <w:r w:rsidRPr="00B647E7">
        <w:rPr>
          <w:i/>
          <w:sz w:val="20"/>
          <w:lang w:eastAsia="x-none"/>
        </w:rPr>
        <w:t>.</w:t>
      </w:r>
    </w:p>
    <w:p w14:paraId="71012374" w14:textId="77777777" w:rsidR="00D527FF" w:rsidRPr="00D527FF" w:rsidRDefault="00D527FF" w:rsidP="00D527FF">
      <w:pPr>
        <w:rPr>
          <w:i/>
          <w:sz w:val="20"/>
          <w:lang w:eastAsia="x-none"/>
        </w:rPr>
      </w:pPr>
    </w:p>
    <w:p w14:paraId="2BF11B5D" w14:textId="77777777" w:rsidR="005041AD" w:rsidRDefault="005041AD" w:rsidP="005041AD">
      <w:pPr>
        <w:pStyle w:val="Heading1"/>
      </w:pPr>
      <w:r w:rsidRPr="00282882">
        <w:t>Conclusions</w:t>
      </w:r>
    </w:p>
    <w:p w14:paraId="520A5F4D" w14:textId="4AC2F783" w:rsidR="00CF7153" w:rsidRDefault="00CF7153" w:rsidP="0061370B">
      <w:pPr>
        <w:rPr>
          <w:b/>
          <w:sz w:val="20"/>
        </w:rPr>
      </w:pPr>
      <w:r>
        <w:rPr>
          <w:rFonts w:eastAsiaTheme="minorEastAsia" w:cstheme="minorHAnsi"/>
          <w:bCs/>
          <w:sz w:val="20"/>
          <w:lang w:eastAsia="ko-KR" w:bidi="hi-IN"/>
        </w:rPr>
        <w:t>In this</w:t>
      </w:r>
      <w:r w:rsidR="00090A6C">
        <w:rPr>
          <w:rFonts w:eastAsiaTheme="minorEastAsia" w:cstheme="minorHAnsi"/>
          <w:bCs/>
          <w:sz w:val="20"/>
          <w:lang w:eastAsia="ko-KR" w:bidi="hi-IN"/>
        </w:rPr>
        <w:t xml:space="preserve"> contribution, we discuss the configurations of WUS for feNB-IoT and have the following proposals:</w:t>
      </w:r>
    </w:p>
    <w:p w14:paraId="4182EDC7" w14:textId="77777777" w:rsidR="0061370B" w:rsidRPr="00B647E7" w:rsidRDefault="0061370B" w:rsidP="0061370B">
      <w:pPr>
        <w:rPr>
          <w:sz w:val="20"/>
        </w:rPr>
      </w:pPr>
      <w:r w:rsidRPr="00B647E7">
        <w:rPr>
          <w:b/>
          <w:sz w:val="20"/>
        </w:rPr>
        <w:t>Proposal 1:</w:t>
      </w:r>
      <w:r w:rsidRPr="00B647E7">
        <w:rPr>
          <w:sz w:val="20"/>
        </w:rPr>
        <w:t xml:space="preserve"> </w:t>
      </w:r>
    </w:p>
    <w:p w14:paraId="409802F6" w14:textId="05CDB3F8" w:rsidR="00A53666" w:rsidRPr="00B647E7" w:rsidRDefault="0061370B" w:rsidP="00490F9A">
      <w:pPr>
        <w:numPr>
          <w:ilvl w:val="0"/>
          <w:numId w:val="7"/>
        </w:numPr>
        <w:rPr>
          <w:i/>
          <w:sz w:val="20"/>
          <w:lang w:eastAsia="ko-KR" w:bidi="hi-IN"/>
        </w:rPr>
      </w:pPr>
      <w:r w:rsidRPr="00B647E7">
        <w:rPr>
          <w:i/>
          <w:sz w:val="20"/>
          <w:lang w:eastAsia="ko-KR" w:bidi="hi-IN"/>
        </w:rPr>
        <w:t xml:space="preserve">Propose that RAN1 send an LS to RAN2 regarding the resource allocation overhead of associating a single WUS to a single PO and the </w:t>
      </w:r>
      <w:r w:rsidR="006079F3" w:rsidRPr="00B647E7">
        <w:rPr>
          <w:i/>
          <w:sz w:val="20"/>
          <w:lang w:eastAsia="ko-KR" w:bidi="hi-IN"/>
        </w:rPr>
        <w:t>ma</w:t>
      </w:r>
      <w:r w:rsidR="006079F3">
        <w:rPr>
          <w:i/>
          <w:sz w:val="20"/>
          <w:lang w:eastAsia="ko-KR" w:bidi="hi-IN"/>
        </w:rPr>
        <w:t>ximum</w:t>
      </w:r>
      <w:r w:rsidRPr="00B647E7">
        <w:rPr>
          <w:i/>
          <w:sz w:val="20"/>
          <w:lang w:eastAsia="ko-KR" w:bidi="hi-IN"/>
        </w:rPr>
        <w:t xml:space="preserve"> number of WUS occasions that can be enabled for a given NB-IoT carrier.</w:t>
      </w:r>
    </w:p>
    <w:p w14:paraId="24B31B6A" w14:textId="77777777" w:rsidR="0061370B" w:rsidRPr="00B647E7" w:rsidRDefault="0061370B" w:rsidP="0061370B">
      <w:pPr>
        <w:rPr>
          <w:b/>
          <w:sz w:val="20"/>
          <w:lang w:eastAsia="ko-KR" w:bidi="hi-IN"/>
        </w:rPr>
      </w:pPr>
      <w:r w:rsidRPr="00B647E7">
        <w:rPr>
          <w:b/>
          <w:sz w:val="20"/>
          <w:lang w:eastAsia="ko-KR" w:bidi="hi-IN"/>
        </w:rPr>
        <w:t>Proposal 2:</w:t>
      </w:r>
    </w:p>
    <w:p w14:paraId="29772DC6" w14:textId="062F64C3" w:rsidR="005A5840" w:rsidRDefault="0061370B" w:rsidP="00490F9A">
      <w:pPr>
        <w:numPr>
          <w:ilvl w:val="0"/>
          <w:numId w:val="7"/>
        </w:numPr>
        <w:rPr>
          <w:i/>
          <w:sz w:val="20"/>
          <w:lang w:eastAsia="x-none"/>
        </w:rPr>
      </w:pPr>
      <w:r w:rsidRPr="00B647E7">
        <w:rPr>
          <w:i/>
          <w:sz w:val="20"/>
          <w:lang w:eastAsia="ko-KR" w:bidi="hi-IN"/>
        </w:rPr>
        <w:t>The WUS transmitted duration and the configured duration for the cell should be consistent with each other</w:t>
      </w:r>
      <w:r w:rsidR="005A5840" w:rsidRPr="00B647E7">
        <w:rPr>
          <w:i/>
          <w:sz w:val="20"/>
          <w:lang w:eastAsia="x-none"/>
        </w:rPr>
        <w:t>.</w:t>
      </w:r>
    </w:p>
    <w:p w14:paraId="33C91513" w14:textId="77777777" w:rsidR="00090A6C" w:rsidRPr="00B647E7" w:rsidRDefault="00090A6C" w:rsidP="00090A6C">
      <w:pPr>
        <w:rPr>
          <w:i/>
          <w:sz w:val="20"/>
          <w:lang w:eastAsia="x-none"/>
        </w:rPr>
      </w:pPr>
    </w:p>
    <w:p w14:paraId="7F731927" w14:textId="4CA3A157" w:rsidR="004874F9" w:rsidRDefault="004874F9" w:rsidP="005041AD">
      <w:pPr>
        <w:pStyle w:val="Heading1"/>
      </w:pPr>
      <w:r w:rsidRPr="00282882">
        <w:t>References</w:t>
      </w:r>
    </w:p>
    <w:p w14:paraId="4DC025BA" w14:textId="19ACADFD" w:rsidR="0022592F" w:rsidRPr="00687DF9" w:rsidRDefault="00687DF9" w:rsidP="00490F9A">
      <w:pPr>
        <w:widowControl w:val="0"/>
        <w:numPr>
          <w:ilvl w:val="0"/>
          <w:numId w:val="5"/>
        </w:numPr>
        <w:overflowPunct/>
        <w:autoSpaceDE/>
        <w:adjustRightInd/>
        <w:textAlignment w:val="auto"/>
        <w:rPr>
          <w:sz w:val="20"/>
        </w:rPr>
      </w:pPr>
      <w:bookmarkStart w:id="6" w:name="_Ref489798057"/>
      <w:bookmarkEnd w:id="1"/>
      <w:bookmarkEnd w:id="2"/>
      <w:r>
        <w:rPr>
          <w:sz w:val="20"/>
        </w:rPr>
        <w:t>Chairman’s notes, RAN WG1 #91</w:t>
      </w:r>
      <w:r w:rsidR="009F2ADF" w:rsidRPr="009F2ADF">
        <w:rPr>
          <w:sz w:val="20"/>
        </w:rPr>
        <w:t>,</w:t>
      </w:r>
      <w:r>
        <w:rPr>
          <w:sz w:val="20"/>
        </w:rPr>
        <w:t xml:space="preserve"> Reno, USA, Nov. 2017.</w:t>
      </w:r>
      <w:bookmarkEnd w:id="6"/>
    </w:p>
    <w:p w14:paraId="109B7F61" w14:textId="2D8A8A38" w:rsidR="00687DF9" w:rsidRPr="00AE0B34" w:rsidRDefault="00537E37" w:rsidP="00490F9A">
      <w:pPr>
        <w:widowControl w:val="0"/>
        <w:numPr>
          <w:ilvl w:val="0"/>
          <w:numId w:val="5"/>
        </w:numPr>
        <w:overflowPunct/>
        <w:autoSpaceDE/>
        <w:adjustRightInd/>
        <w:textAlignment w:val="auto"/>
        <w:rPr>
          <w:sz w:val="20"/>
        </w:rPr>
      </w:pPr>
      <w:r>
        <w:rPr>
          <w:sz w:val="20"/>
        </w:rPr>
        <w:t>R1-1720046, “</w:t>
      </w:r>
      <w:r w:rsidRPr="00E95BE3">
        <w:rPr>
          <w:sz w:val="20"/>
        </w:rPr>
        <w:t>Configurations of wake-up signal for feNB-IoT</w:t>
      </w:r>
      <w:r>
        <w:rPr>
          <w:sz w:val="20"/>
        </w:rPr>
        <w:t xml:space="preserve">”, Intel </w:t>
      </w:r>
      <w:r w:rsidR="005F09D0" w:rsidRPr="009F2ADF">
        <w:rPr>
          <w:sz w:val="20"/>
        </w:rPr>
        <w:t>Corporation</w:t>
      </w:r>
      <w:r w:rsidR="005F09D0">
        <w:rPr>
          <w:sz w:val="20"/>
        </w:rPr>
        <w:t xml:space="preserve">, </w:t>
      </w:r>
      <w:r>
        <w:rPr>
          <w:sz w:val="20"/>
        </w:rPr>
        <w:t>RAN1 #91, Reno, USA, Nov. 2017</w:t>
      </w:r>
      <w:r w:rsidR="005F09D0">
        <w:rPr>
          <w:sz w:val="20"/>
        </w:rPr>
        <w:t>.</w:t>
      </w:r>
    </w:p>
    <w:sectPr w:rsidR="00687DF9" w:rsidRPr="00AE0B34" w:rsidSect="00A40951">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65148" w14:textId="77777777" w:rsidR="005D552B" w:rsidRDefault="005D552B">
      <w:r>
        <w:separator/>
      </w:r>
    </w:p>
  </w:endnote>
  <w:endnote w:type="continuationSeparator" w:id="0">
    <w:p w14:paraId="0C61FD8F" w14:textId="77777777" w:rsidR="005D552B" w:rsidRDefault="005D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F11358" w:rsidRDefault="00F11358"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E78B0" w14:textId="77777777" w:rsidR="005D552B" w:rsidRDefault="005D552B">
      <w:r>
        <w:separator/>
      </w:r>
    </w:p>
  </w:footnote>
  <w:footnote w:type="continuationSeparator" w:id="0">
    <w:p w14:paraId="384D36BB" w14:textId="77777777" w:rsidR="005D552B" w:rsidRDefault="005D55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75FD5"/>
    <w:multiLevelType w:val="multilevel"/>
    <w:tmpl w:val="8D6E24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2736"/>
        </w:tabs>
        <w:ind w:left="273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98A7798"/>
    <w:multiLevelType w:val="hybridMultilevel"/>
    <w:tmpl w:val="9E3E5F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8"/>
  </w:num>
  <w:num w:numId="3">
    <w:abstractNumId w:val="5"/>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7"/>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184D"/>
    <w:rsid w:val="00002E61"/>
    <w:rsid w:val="00003142"/>
    <w:rsid w:val="000050CC"/>
    <w:rsid w:val="000054D1"/>
    <w:rsid w:val="00005E7E"/>
    <w:rsid w:val="000100C4"/>
    <w:rsid w:val="000133E2"/>
    <w:rsid w:val="00014882"/>
    <w:rsid w:val="00015A19"/>
    <w:rsid w:val="000173A2"/>
    <w:rsid w:val="00017E44"/>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5BD"/>
    <w:rsid w:val="000345D4"/>
    <w:rsid w:val="00035A95"/>
    <w:rsid w:val="00035ECB"/>
    <w:rsid w:val="00037325"/>
    <w:rsid w:val="000406CD"/>
    <w:rsid w:val="00040A52"/>
    <w:rsid w:val="000416CF"/>
    <w:rsid w:val="000420B3"/>
    <w:rsid w:val="00042210"/>
    <w:rsid w:val="000422C9"/>
    <w:rsid w:val="0004278A"/>
    <w:rsid w:val="00042947"/>
    <w:rsid w:val="00043AFB"/>
    <w:rsid w:val="00043D07"/>
    <w:rsid w:val="00043DE8"/>
    <w:rsid w:val="00045A70"/>
    <w:rsid w:val="0004686A"/>
    <w:rsid w:val="00046F4A"/>
    <w:rsid w:val="00050B9F"/>
    <w:rsid w:val="0005105B"/>
    <w:rsid w:val="0005123B"/>
    <w:rsid w:val="00052196"/>
    <w:rsid w:val="0005240C"/>
    <w:rsid w:val="0005242B"/>
    <w:rsid w:val="0005343C"/>
    <w:rsid w:val="0005376F"/>
    <w:rsid w:val="00057E6E"/>
    <w:rsid w:val="00060581"/>
    <w:rsid w:val="00060A0A"/>
    <w:rsid w:val="00060B97"/>
    <w:rsid w:val="00063047"/>
    <w:rsid w:val="0006387B"/>
    <w:rsid w:val="00063DDF"/>
    <w:rsid w:val="00064432"/>
    <w:rsid w:val="000650CD"/>
    <w:rsid w:val="000674EF"/>
    <w:rsid w:val="00072127"/>
    <w:rsid w:val="00072CCA"/>
    <w:rsid w:val="000744F7"/>
    <w:rsid w:val="00075BE0"/>
    <w:rsid w:val="00076057"/>
    <w:rsid w:val="000773F8"/>
    <w:rsid w:val="00080027"/>
    <w:rsid w:val="00081384"/>
    <w:rsid w:val="0008221E"/>
    <w:rsid w:val="0008227A"/>
    <w:rsid w:val="00082FAB"/>
    <w:rsid w:val="0008336A"/>
    <w:rsid w:val="00084CEC"/>
    <w:rsid w:val="00084FB4"/>
    <w:rsid w:val="00086587"/>
    <w:rsid w:val="00086E53"/>
    <w:rsid w:val="00086F37"/>
    <w:rsid w:val="00087626"/>
    <w:rsid w:val="000902E2"/>
    <w:rsid w:val="00090A6C"/>
    <w:rsid w:val="0009154F"/>
    <w:rsid w:val="00092B76"/>
    <w:rsid w:val="00094048"/>
    <w:rsid w:val="0009459D"/>
    <w:rsid w:val="000948D4"/>
    <w:rsid w:val="00095680"/>
    <w:rsid w:val="00095777"/>
    <w:rsid w:val="00095AB7"/>
    <w:rsid w:val="00095B16"/>
    <w:rsid w:val="000962EF"/>
    <w:rsid w:val="00096701"/>
    <w:rsid w:val="0009677F"/>
    <w:rsid w:val="000A02AB"/>
    <w:rsid w:val="000A06B0"/>
    <w:rsid w:val="000A0C1A"/>
    <w:rsid w:val="000A0E46"/>
    <w:rsid w:val="000A2611"/>
    <w:rsid w:val="000A2AD4"/>
    <w:rsid w:val="000A3369"/>
    <w:rsid w:val="000A3E8E"/>
    <w:rsid w:val="000A4F1B"/>
    <w:rsid w:val="000A752C"/>
    <w:rsid w:val="000B26D2"/>
    <w:rsid w:val="000B2E04"/>
    <w:rsid w:val="000B326B"/>
    <w:rsid w:val="000B36C9"/>
    <w:rsid w:val="000B38AF"/>
    <w:rsid w:val="000B4583"/>
    <w:rsid w:val="000B68C3"/>
    <w:rsid w:val="000B69FD"/>
    <w:rsid w:val="000B6F93"/>
    <w:rsid w:val="000B765F"/>
    <w:rsid w:val="000B78D9"/>
    <w:rsid w:val="000C0E03"/>
    <w:rsid w:val="000C1447"/>
    <w:rsid w:val="000C2343"/>
    <w:rsid w:val="000C24D8"/>
    <w:rsid w:val="000C2509"/>
    <w:rsid w:val="000C2FFC"/>
    <w:rsid w:val="000C32C8"/>
    <w:rsid w:val="000C4A05"/>
    <w:rsid w:val="000C53B7"/>
    <w:rsid w:val="000C71C0"/>
    <w:rsid w:val="000D04E8"/>
    <w:rsid w:val="000D19DC"/>
    <w:rsid w:val="000D2BF7"/>
    <w:rsid w:val="000D33B5"/>
    <w:rsid w:val="000D390B"/>
    <w:rsid w:val="000D451D"/>
    <w:rsid w:val="000D5524"/>
    <w:rsid w:val="000D74CA"/>
    <w:rsid w:val="000D798A"/>
    <w:rsid w:val="000E0405"/>
    <w:rsid w:val="000E1230"/>
    <w:rsid w:val="000E1467"/>
    <w:rsid w:val="000E20F5"/>
    <w:rsid w:val="000E5245"/>
    <w:rsid w:val="000E65AC"/>
    <w:rsid w:val="000E7E61"/>
    <w:rsid w:val="000F144F"/>
    <w:rsid w:val="000F20AF"/>
    <w:rsid w:val="000F3AF1"/>
    <w:rsid w:val="000F585A"/>
    <w:rsid w:val="000F60B2"/>
    <w:rsid w:val="000F62CE"/>
    <w:rsid w:val="000F642E"/>
    <w:rsid w:val="000F6443"/>
    <w:rsid w:val="000F706B"/>
    <w:rsid w:val="00100943"/>
    <w:rsid w:val="00100E91"/>
    <w:rsid w:val="0010223A"/>
    <w:rsid w:val="00102A38"/>
    <w:rsid w:val="00103018"/>
    <w:rsid w:val="00103CDD"/>
    <w:rsid w:val="00103D42"/>
    <w:rsid w:val="00104009"/>
    <w:rsid w:val="00104E19"/>
    <w:rsid w:val="00106DE4"/>
    <w:rsid w:val="0010714A"/>
    <w:rsid w:val="001121D2"/>
    <w:rsid w:val="00112998"/>
    <w:rsid w:val="001139AF"/>
    <w:rsid w:val="001139CF"/>
    <w:rsid w:val="00113FE5"/>
    <w:rsid w:val="00114750"/>
    <w:rsid w:val="0011485F"/>
    <w:rsid w:val="00114B65"/>
    <w:rsid w:val="001209D0"/>
    <w:rsid w:val="00121F0A"/>
    <w:rsid w:val="00122680"/>
    <w:rsid w:val="00124853"/>
    <w:rsid w:val="00125190"/>
    <w:rsid w:val="001256C1"/>
    <w:rsid w:val="00125A65"/>
    <w:rsid w:val="00125B20"/>
    <w:rsid w:val="001260F6"/>
    <w:rsid w:val="00126776"/>
    <w:rsid w:val="00127701"/>
    <w:rsid w:val="001319AF"/>
    <w:rsid w:val="00131CAC"/>
    <w:rsid w:val="00131F98"/>
    <w:rsid w:val="00132565"/>
    <w:rsid w:val="00133A2E"/>
    <w:rsid w:val="00133B1C"/>
    <w:rsid w:val="00140162"/>
    <w:rsid w:val="00140309"/>
    <w:rsid w:val="00140EA3"/>
    <w:rsid w:val="00141BF0"/>
    <w:rsid w:val="001420E4"/>
    <w:rsid w:val="0014302B"/>
    <w:rsid w:val="00144197"/>
    <w:rsid w:val="00145850"/>
    <w:rsid w:val="00146033"/>
    <w:rsid w:val="00146184"/>
    <w:rsid w:val="001467EF"/>
    <w:rsid w:val="00151312"/>
    <w:rsid w:val="001532D7"/>
    <w:rsid w:val="00153BA9"/>
    <w:rsid w:val="00154020"/>
    <w:rsid w:val="00155796"/>
    <w:rsid w:val="001559B8"/>
    <w:rsid w:val="00156C6B"/>
    <w:rsid w:val="0016024D"/>
    <w:rsid w:val="00160FC2"/>
    <w:rsid w:val="00161340"/>
    <w:rsid w:val="001613DB"/>
    <w:rsid w:val="0016387D"/>
    <w:rsid w:val="00163A68"/>
    <w:rsid w:val="00164281"/>
    <w:rsid w:val="00166D37"/>
    <w:rsid w:val="00167BA2"/>
    <w:rsid w:val="00167CDD"/>
    <w:rsid w:val="00173849"/>
    <w:rsid w:val="0017615F"/>
    <w:rsid w:val="001770C2"/>
    <w:rsid w:val="00177E3E"/>
    <w:rsid w:val="001805E5"/>
    <w:rsid w:val="001807D0"/>
    <w:rsid w:val="00182390"/>
    <w:rsid w:val="00183056"/>
    <w:rsid w:val="0018445C"/>
    <w:rsid w:val="001844BE"/>
    <w:rsid w:val="001849C3"/>
    <w:rsid w:val="00185C86"/>
    <w:rsid w:val="001860B6"/>
    <w:rsid w:val="001866DD"/>
    <w:rsid w:val="00186839"/>
    <w:rsid w:val="001875B8"/>
    <w:rsid w:val="00187BB1"/>
    <w:rsid w:val="00190AFA"/>
    <w:rsid w:val="00190AFE"/>
    <w:rsid w:val="0019129C"/>
    <w:rsid w:val="00193032"/>
    <w:rsid w:val="0019453E"/>
    <w:rsid w:val="00195F4E"/>
    <w:rsid w:val="00196B28"/>
    <w:rsid w:val="00197BB6"/>
    <w:rsid w:val="00197EC1"/>
    <w:rsid w:val="001A01BF"/>
    <w:rsid w:val="001A0611"/>
    <w:rsid w:val="001A1DD7"/>
    <w:rsid w:val="001A2743"/>
    <w:rsid w:val="001A4F87"/>
    <w:rsid w:val="001A505C"/>
    <w:rsid w:val="001A578E"/>
    <w:rsid w:val="001A57BD"/>
    <w:rsid w:val="001A641F"/>
    <w:rsid w:val="001A68BA"/>
    <w:rsid w:val="001B12CB"/>
    <w:rsid w:val="001B131F"/>
    <w:rsid w:val="001B182C"/>
    <w:rsid w:val="001B1C12"/>
    <w:rsid w:val="001B3D2C"/>
    <w:rsid w:val="001B421C"/>
    <w:rsid w:val="001B4C46"/>
    <w:rsid w:val="001B6327"/>
    <w:rsid w:val="001B6853"/>
    <w:rsid w:val="001B6A9D"/>
    <w:rsid w:val="001B6B90"/>
    <w:rsid w:val="001B79DE"/>
    <w:rsid w:val="001C019F"/>
    <w:rsid w:val="001C0812"/>
    <w:rsid w:val="001C0AD4"/>
    <w:rsid w:val="001C1426"/>
    <w:rsid w:val="001C4177"/>
    <w:rsid w:val="001C483E"/>
    <w:rsid w:val="001C5CE5"/>
    <w:rsid w:val="001D1A61"/>
    <w:rsid w:val="001D40DD"/>
    <w:rsid w:val="001D439C"/>
    <w:rsid w:val="001D4420"/>
    <w:rsid w:val="001D6428"/>
    <w:rsid w:val="001D6E54"/>
    <w:rsid w:val="001D7853"/>
    <w:rsid w:val="001E0225"/>
    <w:rsid w:val="001E23AD"/>
    <w:rsid w:val="001E29D0"/>
    <w:rsid w:val="001E2BCB"/>
    <w:rsid w:val="001E2C93"/>
    <w:rsid w:val="001E34AE"/>
    <w:rsid w:val="001E3944"/>
    <w:rsid w:val="001E3A2E"/>
    <w:rsid w:val="001E3EBE"/>
    <w:rsid w:val="001E3FFB"/>
    <w:rsid w:val="001E5234"/>
    <w:rsid w:val="001E57F1"/>
    <w:rsid w:val="001E5BB4"/>
    <w:rsid w:val="001F0191"/>
    <w:rsid w:val="001F0975"/>
    <w:rsid w:val="001F14D8"/>
    <w:rsid w:val="001F1F5A"/>
    <w:rsid w:val="001F2511"/>
    <w:rsid w:val="001F2699"/>
    <w:rsid w:val="001F37FD"/>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06FA2"/>
    <w:rsid w:val="002070B7"/>
    <w:rsid w:val="00210439"/>
    <w:rsid w:val="00211F41"/>
    <w:rsid w:val="002131B1"/>
    <w:rsid w:val="00213CB3"/>
    <w:rsid w:val="00214E0B"/>
    <w:rsid w:val="0021559A"/>
    <w:rsid w:val="00216465"/>
    <w:rsid w:val="00216D83"/>
    <w:rsid w:val="00221532"/>
    <w:rsid w:val="00222072"/>
    <w:rsid w:val="002222A4"/>
    <w:rsid w:val="00222955"/>
    <w:rsid w:val="00223D0E"/>
    <w:rsid w:val="00223ED7"/>
    <w:rsid w:val="00224772"/>
    <w:rsid w:val="002252AE"/>
    <w:rsid w:val="0022592F"/>
    <w:rsid w:val="00227A48"/>
    <w:rsid w:val="00230028"/>
    <w:rsid w:val="0023122F"/>
    <w:rsid w:val="002318E7"/>
    <w:rsid w:val="00231A5C"/>
    <w:rsid w:val="00231E02"/>
    <w:rsid w:val="00232FBD"/>
    <w:rsid w:val="0023356D"/>
    <w:rsid w:val="002348B1"/>
    <w:rsid w:val="00235E2E"/>
    <w:rsid w:val="002367CC"/>
    <w:rsid w:val="00236B22"/>
    <w:rsid w:val="00237317"/>
    <w:rsid w:val="002373B4"/>
    <w:rsid w:val="0023747D"/>
    <w:rsid w:val="00237E20"/>
    <w:rsid w:val="00240E84"/>
    <w:rsid w:val="00242604"/>
    <w:rsid w:val="00243B78"/>
    <w:rsid w:val="0024454B"/>
    <w:rsid w:val="00244ADE"/>
    <w:rsid w:val="00247382"/>
    <w:rsid w:val="0024797B"/>
    <w:rsid w:val="002508E6"/>
    <w:rsid w:val="00250B2A"/>
    <w:rsid w:val="002518F3"/>
    <w:rsid w:val="00253A32"/>
    <w:rsid w:val="00253BD6"/>
    <w:rsid w:val="00253FD4"/>
    <w:rsid w:val="002550AE"/>
    <w:rsid w:val="0025510E"/>
    <w:rsid w:val="002558B1"/>
    <w:rsid w:val="00255B7B"/>
    <w:rsid w:val="00255EF7"/>
    <w:rsid w:val="00256A7C"/>
    <w:rsid w:val="00257182"/>
    <w:rsid w:val="002575A3"/>
    <w:rsid w:val="00257757"/>
    <w:rsid w:val="002604D6"/>
    <w:rsid w:val="00261554"/>
    <w:rsid w:val="002619ED"/>
    <w:rsid w:val="002633A9"/>
    <w:rsid w:val="002638E7"/>
    <w:rsid w:val="00263ABA"/>
    <w:rsid w:val="00264084"/>
    <w:rsid w:val="00266373"/>
    <w:rsid w:val="002664D7"/>
    <w:rsid w:val="002665F0"/>
    <w:rsid w:val="00270647"/>
    <w:rsid w:val="00272573"/>
    <w:rsid w:val="00272A0C"/>
    <w:rsid w:val="00273972"/>
    <w:rsid w:val="00273ED3"/>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2948"/>
    <w:rsid w:val="0029360C"/>
    <w:rsid w:val="0029402D"/>
    <w:rsid w:val="002956A7"/>
    <w:rsid w:val="00295DDC"/>
    <w:rsid w:val="00296709"/>
    <w:rsid w:val="002977EA"/>
    <w:rsid w:val="002A09F3"/>
    <w:rsid w:val="002A1174"/>
    <w:rsid w:val="002A18D9"/>
    <w:rsid w:val="002A1F00"/>
    <w:rsid w:val="002A2856"/>
    <w:rsid w:val="002A3017"/>
    <w:rsid w:val="002A301D"/>
    <w:rsid w:val="002A3B1A"/>
    <w:rsid w:val="002A416E"/>
    <w:rsid w:val="002A4789"/>
    <w:rsid w:val="002A68EA"/>
    <w:rsid w:val="002A785F"/>
    <w:rsid w:val="002A7989"/>
    <w:rsid w:val="002B05BB"/>
    <w:rsid w:val="002B0F0A"/>
    <w:rsid w:val="002B1752"/>
    <w:rsid w:val="002B197B"/>
    <w:rsid w:val="002B21D4"/>
    <w:rsid w:val="002B35FB"/>
    <w:rsid w:val="002B378D"/>
    <w:rsid w:val="002B3A30"/>
    <w:rsid w:val="002B4EE8"/>
    <w:rsid w:val="002B5041"/>
    <w:rsid w:val="002B54A0"/>
    <w:rsid w:val="002B7110"/>
    <w:rsid w:val="002B7260"/>
    <w:rsid w:val="002B7D84"/>
    <w:rsid w:val="002C0882"/>
    <w:rsid w:val="002C0C7C"/>
    <w:rsid w:val="002C282D"/>
    <w:rsid w:val="002C4083"/>
    <w:rsid w:val="002C428B"/>
    <w:rsid w:val="002C5932"/>
    <w:rsid w:val="002C5D4E"/>
    <w:rsid w:val="002C7D07"/>
    <w:rsid w:val="002D15DC"/>
    <w:rsid w:val="002D34AF"/>
    <w:rsid w:val="002D386E"/>
    <w:rsid w:val="002D442B"/>
    <w:rsid w:val="002D5862"/>
    <w:rsid w:val="002D5960"/>
    <w:rsid w:val="002D71E8"/>
    <w:rsid w:val="002D7695"/>
    <w:rsid w:val="002E00B0"/>
    <w:rsid w:val="002E0C1E"/>
    <w:rsid w:val="002E1760"/>
    <w:rsid w:val="002E2B4A"/>
    <w:rsid w:val="002E3177"/>
    <w:rsid w:val="002E3ED5"/>
    <w:rsid w:val="002E487A"/>
    <w:rsid w:val="002E48DA"/>
    <w:rsid w:val="002E6775"/>
    <w:rsid w:val="002E7B6E"/>
    <w:rsid w:val="002F00DC"/>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062B9"/>
    <w:rsid w:val="00310A5A"/>
    <w:rsid w:val="00313C45"/>
    <w:rsid w:val="0031462D"/>
    <w:rsid w:val="00314D2F"/>
    <w:rsid w:val="003154F9"/>
    <w:rsid w:val="00316B2B"/>
    <w:rsid w:val="00316DB4"/>
    <w:rsid w:val="0032109D"/>
    <w:rsid w:val="00321626"/>
    <w:rsid w:val="003216DA"/>
    <w:rsid w:val="00325DD4"/>
    <w:rsid w:val="0032606A"/>
    <w:rsid w:val="0032674B"/>
    <w:rsid w:val="00326817"/>
    <w:rsid w:val="00326ACD"/>
    <w:rsid w:val="0032734C"/>
    <w:rsid w:val="003276B1"/>
    <w:rsid w:val="00327D8E"/>
    <w:rsid w:val="003311D6"/>
    <w:rsid w:val="0033125E"/>
    <w:rsid w:val="0033227D"/>
    <w:rsid w:val="00332950"/>
    <w:rsid w:val="00333E28"/>
    <w:rsid w:val="00334B17"/>
    <w:rsid w:val="003367D1"/>
    <w:rsid w:val="0033683D"/>
    <w:rsid w:val="00336F62"/>
    <w:rsid w:val="00337A42"/>
    <w:rsid w:val="00337B64"/>
    <w:rsid w:val="0034059C"/>
    <w:rsid w:val="003420DC"/>
    <w:rsid w:val="003447B4"/>
    <w:rsid w:val="0034578F"/>
    <w:rsid w:val="00346066"/>
    <w:rsid w:val="003468F1"/>
    <w:rsid w:val="00347B1F"/>
    <w:rsid w:val="00350228"/>
    <w:rsid w:val="00350528"/>
    <w:rsid w:val="00350DDA"/>
    <w:rsid w:val="00351019"/>
    <w:rsid w:val="003516B1"/>
    <w:rsid w:val="00353586"/>
    <w:rsid w:val="00355CE4"/>
    <w:rsid w:val="00356360"/>
    <w:rsid w:val="003607AE"/>
    <w:rsid w:val="00360EAD"/>
    <w:rsid w:val="00363358"/>
    <w:rsid w:val="00364440"/>
    <w:rsid w:val="00365AD7"/>
    <w:rsid w:val="003660C1"/>
    <w:rsid w:val="0036618E"/>
    <w:rsid w:val="00370891"/>
    <w:rsid w:val="00371145"/>
    <w:rsid w:val="00371150"/>
    <w:rsid w:val="00371D6E"/>
    <w:rsid w:val="00371F87"/>
    <w:rsid w:val="00372EB8"/>
    <w:rsid w:val="0037335F"/>
    <w:rsid w:val="00373ACB"/>
    <w:rsid w:val="00373FE9"/>
    <w:rsid w:val="00374124"/>
    <w:rsid w:val="00375CFE"/>
    <w:rsid w:val="0037739C"/>
    <w:rsid w:val="003775A2"/>
    <w:rsid w:val="00377BAE"/>
    <w:rsid w:val="003803CF"/>
    <w:rsid w:val="00382D96"/>
    <w:rsid w:val="00387A0C"/>
    <w:rsid w:val="00387AE7"/>
    <w:rsid w:val="00390671"/>
    <w:rsid w:val="003906C0"/>
    <w:rsid w:val="00390F6F"/>
    <w:rsid w:val="0039138C"/>
    <w:rsid w:val="003913BC"/>
    <w:rsid w:val="003917CA"/>
    <w:rsid w:val="00392775"/>
    <w:rsid w:val="0039330D"/>
    <w:rsid w:val="003949FF"/>
    <w:rsid w:val="00394EF9"/>
    <w:rsid w:val="0039592D"/>
    <w:rsid w:val="0039635F"/>
    <w:rsid w:val="00396E4D"/>
    <w:rsid w:val="00397EBA"/>
    <w:rsid w:val="00397FFB"/>
    <w:rsid w:val="003A0E9F"/>
    <w:rsid w:val="003A15EF"/>
    <w:rsid w:val="003A2944"/>
    <w:rsid w:val="003A2B31"/>
    <w:rsid w:val="003A2B5C"/>
    <w:rsid w:val="003A3217"/>
    <w:rsid w:val="003A37EA"/>
    <w:rsid w:val="003A4324"/>
    <w:rsid w:val="003A4340"/>
    <w:rsid w:val="003A5799"/>
    <w:rsid w:val="003A6F61"/>
    <w:rsid w:val="003A7E23"/>
    <w:rsid w:val="003B11B4"/>
    <w:rsid w:val="003B1E3C"/>
    <w:rsid w:val="003B25E5"/>
    <w:rsid w:val="003B4681"/>
    <w:rsid w:val="003B4A26"/>
    <w:rsid w:val="003B5141"/>
    <w:rsid w:val="003B61D6"/>
    <w:rsid w:val="003B700C"/>
    <w:rsid w:val="003B713F"/>
    <w:rsid w:val="003C036F"/>
    <w:rsid w:val="003C0E5F"/>
    <w:rsid w:val="003C192E"/>
    <w:rsid w:val="003C2448"/>
    <w:rsid w:val="003C2F90"/>
    <w:rsid w:val="003C33F5"/>
    <w:rsid w:val="003C3F6C"/>
    <w:rsid w:val="003C53A8"/>
    <w:rsid w:val="003C5A79"/>
    <w:rsid w:val="003C5C9F"/>
    <w:rsid w:val="003C69E8"/>
    <w:rsid w:val="003C7724"/>
    <w:rsid w:val="003C7BD1"/>
    <w:rsid w:val="003D0DEB"/>
    <w:rsid w:val="003D23D7"/>
    <w:rsid w:val="003D30D9"/>
    <w:rsid w:val="003D3FAA"/>
    <w:rsid w:val="003D4E28"/>
    <w:rsid w:val="003D4FE8"/>
    <w:rsid w:val="003D6EA9"/>
    <w:rsid w:val="003E104C"/>
    <w:rsid w:val="003E2130"/>
    <w:rsid w:val="003E220E"/>
    <w:rsid w:val="003E319E"/>
    <w:rsid w:val="003E4C38"/>
    <w:rsid w:val="003E517D"/>
    <w:rsid w:val="003E744B"/>
    <w:rsid w:val="003E7D0F"/>
    <w:rsid w:val="003F05DB"/>
    <w:rsid w:val="003F0607"/>
    <w:rsid w:val="003F184F"/>
    <w:rsid w:val="003F2174"/>
    <w:rsid w:val="003F373B"/>
    <w:rsid w:val="003F4D1C"/>
    <w:rsid w:val="0040159B"/>
    <w:rsid w:val="0040218B"/>
    <w:rsid w:val="00403288"/>
    <w:rsid w:val="004065AD"/>
    <w:rsid w:val="00413BCB"/>
    <w:rsid w:val="0041465A"/>
    <w:rsid w:val="0041592E"/>
    <w:rsid w:val="00415CCB"/>
    <w:rsid w:val="00415F3A"/>
    <w:rsid w:val="00416660"/>
    <w:rsid w:val="00416BA2"/>
    <w:rsid w:val="00416EC3"/>
    <w:rsid w:val="004179C8"/>
    <w:rsid w:val="00417DAB"/>
    <w:rsid w:val="00417F6B"/>
    <w:rsid w:val="004209FC"/>
    <w:rsid w:val="00420B01"/>
    <w:rsid w:val="00423DC7"/>
    <w:rsid w:val="004242F3"/>
    <w:rsid w:val="00426041"/>
    <w:rsid w:val="004260F7"/>
    <w:rsid w:val="0043065D"/>
    <w:rsid w:val="00430BE9"/>
    <w:rsid w:val="00431643"/>
    <w:rsid w:val="00433392"/>
    <w:rsid w:val="00433AE0"/>
    <w:rsid w:val="00433FF0"/>
    <w:rsid w:val="0043422C"/>
    <w:rsid w:val="0043431C"/>
    <w:rsid w:val="0043464D"/>
    <w:rsid w:val="00435423"/>
    <w:rsid w:val="0043632E"/>
    <w:rsid w:val="00436808"/>
    <w:rsid w:val="00436D86"/>
    <w:rsid w:val="00437877"/>
    <w:rsid w:val="0044004D"/>
    <w:rsid w:val="00440887"/>
    <w:rsid w:val="00440BF0"/>
    <w:rsid w:val="004422F4"/>
    <w:rsid w:val="00442D5B"/>
    <w:rsid w:val="00442F9C"/>
    <w:rsid w:val="00445EC1"/>
    <w:rsid w:val="00450246"/>
    <w:rsid w:val="00451950"/>
    <w:rsid w:val="00453903"/>
    <w:rsid w:val="00453A65"/>
    <w:rsid w:val="00453D1C"/>
    <w:rsid w:val="004542F1"/>
    <w:rsid w:val="00454BA3"/>
    <w:rsid w:val="004555BA"/>
    <w:rsid w:val="004567E5"/>
    <w:rsid w:val="00456FF3"/>
    <w:rsid w:val="00457D8E"/>
    <w:rsid w:val="00457DA2"/>
    <w:rsid w:val="004600A3"/>
    <w:rsid w:val="0046014D"/>
    <w:rsid w:val="00461128"/>
    <w:rsid w:val="004617DB"/>
    <w:rsid w:val="004620CB"/>
    <w:rsid w:val="00462AFD"/>
    <w:rsid w:val="00463066"/>
    <w:rsid w:val="00463122"/>
    <w:rsid w:val="00463478"/>
    <w:rsid w:val="00463866"/>
    <w:rsid w:val="00463C49"/>
    <w:rsid w:val="00463E91"/>
    <w:rsid w:val="0046401F"/>
    <w:rsid w:val="00464E7D"/>
    <w:rsid w:val="00466829"/>
    <w:rsid w:val="00471421"/>
    <w:rsid w:val="00471895"/>
    <w:rsid w:val="004719A7"/>
    <w:rsid w:val="00471DE7"/>
    <w:rsid w:val="004722AE"/>
    <w:rsid w:val="00473E96"/>
    <w:rsid w:val="00473F58"/>
    <w:rsid w:val="00474622"/>
    <w:rsid w:val="00474D30"/>
    <w:rsid w:val="00475B6C"/>
    <w:rsid w:val="00475C0F"/>
    <w:rsid w:val="0048226E"/>
    <w:rsid w:val="00483B01"/>
    <w:rsid w:val="00485B5D"/>
    <w:rsid w:val="00485C52"/>
    <w:rsid w:val="00487443"/>
    <w:rsid w:val="004874F9"/>
    <w:rsid w:val="00487BA0"/>
    <w:rsid w:val="00490A5A"/>
    <w:rsid w:val="00490F9A"/>
    <w:rsid w:val="00491E40"/>
    <w:rsid w:val="00492D0B"/>
    <w:rsid w:val="00493B2E"/>
    <w:rsid w:val="00493C74"/>
    <w:rsid w:val="00493F4A"/>
    <w:rsid w:val="0049434F"/>
    <w:rsid w:val="004950BA"/>
    <w:rsid w:val="004959C8"/>
    <w:rsid w:val="004A18AA"/>
    <w:rsid w:val="004A2AA2"/>
    <w:rsid w:val="004A3255"/>
    <w:rsid w:val="004A5EF5"/>
    <w:rsid w:val="004A765D"/>
    <w:rsid w:val="004B0A60"/>
    <w:rsid w:val="004B0E99"/>
    <w:rsid w:val="004B0E9D"/>
    <w:rsid w:val="004B11E7"/>
    <w:rsid w:val="004B377F"/>
    <w:rsid w:val="004B37C6"/>
    <w:rsid w:val="004B3FDA"/>
    <w:rsid w:val="004B464E"/>
    <w:rsid w:val="004B565B"/>
    <w:rsid w:val="004B7041"/>
    <w:rsid w:val="004C0857"/>
    <w:rsid w:val="004C207B"/>
    <w:rsid w:val="004C21DB"/>
    <w:rsid w:val="004C289B"/>
    <w:rsid w:val="004C2ACE"/>
    <w:rsid w:val="004C308E"/>
    <w:rsid w:val="004C4B13"/>
    <w:rsid w:val="004C516D"/>
    <w:rsid w:val="004C5CCB"/>
    <w:rsid w:val="004C6AE5"/>
    <w:rsid w:val="004C7F18"/>
    <w:rsid w:val="004D0328"/>
    <w:rsid w:val="004D0743"/>
    <w:rsid w:val="004D0EFD"/>
    <w:rsid w:val="004D1869"/>
    <w:rsid w:val="004D1D35"/>
    <w:rsid w:val="004D278C"/>
    <w:rsid w:val="004D31CA"/>
    <w:rsid w:val="004D3E76"/>
    <w:rsid w:val="004D5674"/>
    <w:rsid w:val="004D59C4"/>
    <w:rsid w:val="004D5A85"/>
    <w:rsid w:val="004D66F9"/>
    <w:rsid w:val="004D79D5"/>
    <w:rsid w:val="004E006F"/>
    <w:rsid w:val="004E0DA7"/>
    <w:rsid w:val="004E1562"/>
    <w:rsid w:val="004E2241"/>
    <w:rsid w:val="004E2C2D"/>
    <w:rsid w:val="004E3190"/>
    <w:rsid w:val="004E4715"/>
    <w:rsid w:val="004E5031"/>
    <w:rsid w:val="004F0C1F"/>
    <w:rsid w:val="004F2493"/>
    <w:rsid w:val="004F2774"/>
    <w:rsid w:val="004F2804"/>
    <w:rsid w:val="004F343F"/>
    <w:rsid w:val="004F388C"/>
    <w:rsid w:val="004F4877"/>
    <w:rsid w:val="004F488F"/>
    <w:rsid w:val="004F4B85"/>
    <w:rsid w:val="004F65F1"/>
    <w:rsid w:val="004F7BD3"/>
    <w:rsid w:val="004F7F5C"/>
    <w:rsid w:val="0050039C"/>
    <w:rsid w:val="00501769"/>
    <w:rsid w:val="00501A77"/>
    <w:rsid w:val="00502129"/>
    <w:rsid w:val="005030F5"/>
    <w:rsid w:val="005034E7"/>
    <w:rsid w:val="0050401A"/>
    <w:rsid w:val="005041AD"/>
    <w:rsid w:val="005046CC"/>
    <w:rsid w:val="0050481E"/>
    <w:rsid w:val="00505BE9"/>
    <w:rsid w:val="00506FCB"/>
    <w:rsid w:val="005106DB"/>
    <w:rsid w:val="0051150E"/>
    <w:rsid w:val="00511F22"/>
    <w:rsid w:val="0051530E"/>
    <w:rsid w:val="00515EFD"/>
    <w:rsid w:val="0051669B"/>
    <w:rsid w:val="00516B95"/>
    <w:rsid w:val="00517656"/>
    <w:rsid w:val="005177F4"/>
    <w:rsid w:val="00517EED"/>
    <w:rsid w:val="00517F9E"/>
    <w:rsid w:val="0052041C"/>
    <w:rsid w:val="005218B2"/>
    <w:rsid w:val="005230CD"/>
    <w:rsid w:val="00523A2D"/>
    <w:rsid w:val="0052420E"/>
    <w:rsid w:val="0052434D"/>
    <w:rsid w:val="0052467F"/>
    <w:rsid w:val="00524F20"/>
    <w:rsid w:val="00524FF3"/>
    <w:rsid w:val="00527399"/>
    <w:rsid w:val="005276D8"/>
    <w:rsid w:val="00534BFB"/>
    <w:rsid w:val="00536649"/>
    <w:rsid w:val="00536997"/>
    <w:rsid w:val="005372B6"/>
    <w:rsid w:val="00537E37"/>
    <w:rsid w:val="005409F3"/>
    <w:rsid w:val="00541CDD"/>
    <w:rsid w:val="00541E48"/>
    <w:rsid w:val="00541E91"/>
    <w:rsid w:val="00542B9A"/>
    <w:rsid w:val="00543DE3"/>
    <w:rsid w:val="0054440F"/>
    <w:rsid w:val="0054541A"/>
    <w:rsid w:val="00545E26"/>
    <w:rsid w:val="00545E2F"/>
    <w:rsid w:val="00546845"/>
    <w:rsid w:val="00546901"/>
    <w:rsid w:val="00546979"/>
    <w:rsid w:val="00546C2B"/>
    <w:rsid w:val="00547642"/>
    <w:rsid w:val="00547AB8"/>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5C77"/>
    <w:rsid w:val="00566AD3"/>
    <w:rsid w:val="00567CEC"/>
    <w:rsid w:val="00567EB0"/>
    <w:rsid w:val="005705E1"/>
    <w:rsid w:val="00570AE9"/>
    <w:rsid w:val="00570FD1"/>
    <w:rsid w:val="0057230B"/>
    <w:rsid w:val="00572655"/>
    <w:rsid w:val="00573CD3"/>
    <w:rsid w:val="00573DB7"/>
    <w:rsid w:val="00573DF1"/>
    <w:rsid w:val="00573E75"/>
    <w:rsid w:val="0057470D"/>
    <w:rsid w:val="00574814"/>
    <w:rsid w:val="00575FEF"/>
    <w:rsid w:val="005764D3"/>
    <w:rsid w:val="00576AB8"/>
    <w:rsid w:val="00584196"/>
    <w:rsid w:val="0058515E"/>
    <w:rsid w:val="00585740"/>
    <w:rsid w:val="00585EA4"/>
    <w:rsid w:val="00586B26"/>
    <w:rsid w:val="005907EA"/>
    <w:rsid w:val="00591123"/>
    <w:rsid w:val="00592FE7"/>
    <w:rsid w:val="00594A73"/>
    <w:rsid w:val="00594ED5"/>
    <w:rsid w:val="00597725"/>
    <w:rsid w:val="005A047D"/>
    <w:rsid w:val="005A08D7"/>
    <w:rsid w:val="005A15E8"/>
    <w:rsid w:val="005A20B2"/>
    <w:rsid w:val="005A27C9"/>
    <w:rsid w:val="005A2B85"/>
    <w:rsid w:val="005A2E5A"/>
    <w:rsid w:val="005A3926"/>
    <w:rsid w:val="005A3D62"/>
    <w:rsid w:val="005A3FBC"/>
    <w:rsid w:val="005A447B"/>
    <w:rsid w:val="005A4501"/>
    <w:rsid w:val="005A5840"/>
    <w:rsid w:val="005A780A"/>
    <w:rsid w:val="005A7855"/>
    <w:rsid w:val="005B16E7"/>
    <w:rsid w:val="005B272F"/>
    <w:rsid w:val="005B41DA"/>
    <w:rsid w:val="005B4427"/>
    <w:rsid w:val="005B4F8B"/>
    <w:rsid w:val="005B5174"/>
    <w:rsid w:val="005B51FC"/>
    <w:rsid w:val="005B603D"/>
    <w:rsid w:val="005B6E13"/>
    <w:rsid w:val="005B7EFA"/>
    <w:rsid w:val="005C27E4"/>
    <w:rsid w:val="005C37B0"/>
    <w:rsid w:val="005C4C56"/>
    <w:rsid w:val="005C5772"/>
    <w:rsid w:val="005C616D"/>
    <w:rsid w:val="005C6342"/>
    <w:rsid w:val="005C6C59"/>
    <w:rsid w:val="005D25A9"/>
    <w:rsid w:val="005D35E5"/>
    <w:rsid w:val="005D4E94"/>
    <w:rsid w:val="005D4FB4"/>
    <w:rsid w:val="005D552B"/>
    <w:rsid w:val="005D564B"/>
    <w:rsid w:val="005D6022"/>
    <w:rsid w:val="005D7804"/>
    <w:rsid w:val="005D78BF"/>
    <w:rsid w:val="005D7DAA"/>
    <w:rsid w:val="005E0115"/>
    <w:rsid w:val="005E0977"/>
    <w:rsid w:val="005E1875"/>
    <w:rsid w:val="005E1C94"/>
    <w:rsid w:val="005E1DC5"/>
    <w:rsid w:val="005E1FE9"/>
    <w:rsid w:val="005E2987"/>
    <w:rsid w:val="005E3A35"/>
    <w:rsid w:val="005E3AB8"/>
    <w:rsid w:val="005E495F"/>
    <w:rsid w:val="005E6DD0"/>
    <w:rsid w:val="005E71D1"/>
    <w:rsid w:val="005E7440"/>
    <w:rsid w:val="005E771E"/>
    <w:rsid w:val="005F09D0"/>
    <w:rsid w:val="005F1A60"/>
    <w:rsid w:val="005F261B"/>
    <w:rsid w:val="005F2667"/>
    <w:rsid w:val="005F2F55"/>
    <w:rsid w:val="005F30F6"/>
    <w:rsid w:val="005F3927"/>
    <w:rsid w:val="005F3F86"/>
    <w:rsid w:val="005F5A31"/>
    <w:rsid w:val="005F78F1"/>
    <w:rsid w:val="005F7DD3"/>
    <w:rsid w:val="006001B0"/>
    <w:rsid w:val="006005CC"/>
    <w:rsid w:val="00600D08"/>
    <w:rsid w:val="00602C39"/>
    <w:rsid w:val="00602E9A"/>
    <w:rsid w:val="00602FB6"/>
    <w:rsid w:val="00603CB1"/>
    <w:rsid w:val="0060490F"/>
    <w:rsid w:val="00605974"/>
    <w:rsid w:val="00605AFD"/>
    <w:rsid w:val="00606B4C"/>
    <w:rsid w:val="006079F3"/>
    <w:rsid w:val="00607AFF"/>
    <w:rsid w:val="00607FD3"/>
    <w:rsid w:val="0061073A"/>
    <w:rsid w:val="00610D81"/>
    <w:rsid w:val="00610EDA"/>
    <w:rsid w:val="006122F7"/>
    <w:rsid w:val="0061263B"/>
    <w:rsid w:val="00612FD5"/>
    <w:rsid w:val="0061370B"/>
    <w:rsid w:val="006140CD"/>
    <w:rsid w:val="0061487F"/>
    <w:rsid w:val="00614CC2"/>
    <w:rsid w:val="006160CA"/>
    <w:rsid w:val="006166B3"/>
    <w:rsid w:val="00616889"/>
    <w:rsid w:val="0061696F"/>
    <w:rsid w:val="0062128F"/>
    <w:rsid w:val="00621407"/>
    <w:rsid w:val="00622229"/>
    <w:rsid w:val="00625265"/>
    <w:rsid w:val="00625BC4"/>
    <w:rsid w:val="0062616E"/>
    <w:rsid w:val="00626906"/>
    <w:rsid w:val="00626CD0"/>
    <w:rsid w:val="00630573"/>
    <w:rsid w:val="00631D63"/>
    <w:rsid w:val="006326ED"/>
    <w:rsid w:val="00632FFE"/>
    <w:rsid w:val="00633D8B"/>
    <w:rsid w:val="00634C0A"/>
    <w:rsid w:val="00634D50"/>
    <w:rsid w:val="0063614C"/>
    <w:rsid w:val="006366A1"/>
    <w:rsid w:val="0063691D"/>
    <w:rsid w:val="00636D14"/>
    <w:rsid w:val="00637FD8"/>
    <w:rsid w:val="00640481"/>
    <w:rsid w:val="00642285"/>
    <w:rsid w:val="0064291E"/>
    <w:rsid w:val="006437BC"/>
    <w:rsid w:val="00643F0A"/>
    <w:rsid w:val="0064487B"/>
    <w:rsid w:val="00644DA1"/>
    <w:rsid w:val="00644E36"/>
    <w:rsid w:val="00646BBF"/>
    <w:rsid w:val="00647099"/>
    <w:rsid w:val="006526A5"/>
    <w:rsid w:val="006530E2"/>
    <w:rsid w:val="00654D55"/>
    <w:rsid w:val="00655F24"/>
    <w:rsid w:val="00656CA4"/>
    <w:rsid w:val="00656D75"/>
    <w:rsid w:val="006572BB"/>
    <w:rsid w:val="006577A2"/>
    <w:rsid w:val="00660070"/>
    <w:rsid w:val="006603B7"/>
    <w:rsid w:val="00660AA3"/>
    <w:rsid w:val="0066182E"/>
    <w:rsid w:val="0066327B"/>
    <w:rsid w:val="0066335D"/>
    <w:rsid w:val="00663E11"/>
    <w:rsid w:val="0066427E"/>
    <w:rsid w:val="00664F05"/>
    <w:rsid w:val="006658E9"/>
    <w:rsid w:val="00665C7F"/>
    <w:rsid w:val="00667CF1"/>
    <w:rsid w:val="0067124D"/>
    <w:rsid w:val="00672CBE"/>
    <w:rsid w:val="00675B7E"/>
    <w:rsid w:val="006768E9"/>
    <w:rsid w:val="00677064"/>
    <w:rsid w:val="00677123"/>
    <w:rsid w:val="00677DE7"/>
    <w:rsid w:val="0068051B"/>
    <w:rsid w:val="00681F5C"/>
    <w:rsid w:val="00682FBE"/>
    <w:rsid w:val="00683167"/>
    <w:rsid w:val="00683249"/>
    <w:rsid w:val="0068329A"/>
    <w:rsid w:val="006856F5"/>
    <w:rsid w:val="006859F2"/>
    <w:rsid w:val="0068630B"/>
    <w:rsid w:val="00686387"/>
    <w:rsid w:val="0068668A"/>
    <w:rsid w:val="00687DF9"/>
    <w:rsid w:val="00690114"/>
    <w:rsid w:val="0069028F"/>
    <w:rsid w:val="00690317"/>
    <w:rsid w:val="00690F1C"/>
    <w:rsid w:val="006920C0"/>
    <w:rsid w:val="006923ED"/>
    <w:rsid w:val="00692B38"/>
    <w:rsid w:val="0069353C"/>
    <w:rsid w:val="00693E44"/>
    <w:rsid w:val="006943DF"/>
    <w:rsid w:val="006950A4"/>
    <w:rsid w:val="00695AF3"/>
    <w:rsid w:val="00696430"/>
    <w:rsid w:val="0069741D"/>
    <w:rsid w:val="006979EB"/>
    <w:rsid w:val="006A0877"/>
    <w:rsid w:val="006A0999"/>
    <w:rsid w:val="006A1368"/>
    <w:rsid w:val="006A1813"/>
    <w:rsid w:val="006A3F66"/>
    <w:rsid w:val="006A5E73"/>
    <w:rsid w:val="006A7F08"/>
    <w:rsid w:val="006B0901"/>
    <w:rsid w:val="006B0F15"/>
    <w:rsid w:val="006B133C"/>
    <w:rsid w:val="006B1492"/>
    <w:rsid w:val="006B1BC4"/>
    <w:rsid w:val="006B214D"/>
    <w:rsid w:val="006B3C35"/>
    <w:rsid w:val="006B3E21"/>
    <w:rsid w:val="006B40F1"/>
    <w:rsid w:val="006B4A0A"/>
    <w:rsid w:val="006B57BD"/>
    <w:rsid w:val="006B6499"/>
    <w:rsid w:val="006B6A7A"/>
    <w:rsid w:val="006C1643"/>
    <w:rsid w:val="006C1794"/>
    <w:rsid w:val="006C17E3"/>
    <w:rsid w:val="006C2E9B"/>
    <w:rsid w:val="006C3FDE"/>
    <w:rsid w:val="006C4DE2"/>
    <w:rsid w:val="006C4E7C"/>
    <w:rsid w:val="006C5108"/>
    <w:rsid w:val="006C56A3"/>
    <w:rsid w:val="006C602A"/>
    <w:rsid w:val="006C6A1A"/>
    <w:rsid w:val="006C6E9B"/>
    <w:rsid w:val="006C716E"/>
    <w:rsid w:val="006C71E1"/>
    <w:rsid w:val="006D0F1F"/>
    <w:rsid w:val="006D191E"/>
    <w:rsid w:val="006D1C66"/>
    <w:rsid w:val="006D29F7"/>
    <w:rsid w:val="006D2F71"/>
    <w:rsid w:val="006D519B"/>
    <w:rsid w:val="006D5669"/>
    <w:rsid w:val="006D5E53"/>
    <w:rsid w:val="006D6027"/>
    <w:rsid w:val="006D663E"/>
    <w:rsid w:val="006D7369"/>
    <w:rsid w:val="006D7962"/>
    <w:rsid w:val="006D7DA6"/>
    <w:rsid w:val="006E5597"/>
    <w:rsid w:val="006E55E8"/>
    <w:rsid w:val="006E5C25"/>
    <w:rsid w:val="006E6105"/>
    <w:rsid w:val="006E656F"/>
    <w:rsid w:val="006F1A4C"/>
    <w:rsid w:val="006F5AC1"/>
    <w:rsid w:val="006F66F8"/>
    <w:rsid w:val="006F7EB1"/>
    <w:rsid w:val="00700DB5"/>
    <w:rsid w:val="007021F4"/>
    <w:rsid w:val="00702F73"/>
    <w:rsid w:val="00703C3A"/>
    <w:rsid w:val="00704E0F"/>
    <w:rsid w:val="007054D1"/>
    <w:rsid w:val="0071143D"/>
    <w:rsid w:val="00713D22"/>
    <w:rsid w:val="0071403C"/>
    <w:rsid w:val="007146CA"/>
    <w:rsid w:val="00714E42"/>
    <w:rsid w:val="00715875"/>
    <w:rsid w:val="007162B6"/>
    <w:rsid w:val="00717B32"/>
    <w:rsid w:val="00721D2E"/>
    <w:rsid w:val="00721F9D"/>
    <w:rsid w:val="007225E2"/>
    <w:rsid w:val="00723294"/>
    <w:rsid w:val="00725198"/>
    <w:rsid w:val="00726E78"/>
    <w:rsid w:val="00732578"/>
    <w:rsid w:val="007326BB"/>
    <w:rsid w:val="00732C90"/>
    <w:rsid w:val="00733A65"/>
    <w:rsid w:val="00735E42"/>
    <w:rsid w:val="007361C4"/>
    <w:rsid w:val="0073693E"/>
    <w:rsid w:val="0073779D"/>
    <w:rsid w:val="007403AF"/>
    <w:rsid w:val="007421FB"/>
    <w:rsid w:val="00742613"/>
    <w:rsid w:val="00743C64"/>
    <w:rsid w:val="00743E66"/>
    <w:rsid w:val="00744538"/>
    <w:rsid w:val="00744672"/>
    <w:rsid w:val="00744B14"/>
    <w:rsid w:val="00745A34"/>
    <w:rsid w:val="00746405"/>
    <w:rsid w:val="00747AD2"/>
    <w:rsid w:val="007500D8"/>
    <w:rsid w:val="007504D8"/>
    <w:rsid w:val="00752677"/>
    <w:rsid w:val="00752956"/>
    <w:rsid w:val="00752F8E"/>
    <w:rsid w:val="0075320F"/>
    <w:rsid w:val="00753471"/>
    <w:rsid w:val="00755077"/>
    <w:rsid w:val="00756142"/>
    <w:rsid w:val="00756F09"/>
    <w:rsid w:val="00756F7F"/>
    <w:rsid w:val="0075782D"/>
    <w:rsid w:val="007606BC"/>
    <w:rsid w:val="00760F3A"/>
    <w:rsid w:val="007629A6"/>
    <w:rsid w:val="0076318C"/>
    <w:rsid w:val="0076358A"/>
    <w:rsid w:val="0076605F"/>
    <w:rsid w:val="007663D3"/>
    <w:rsid w:val="007667F7"/>
    <w:rsid w:val="007669D3"/>
    <w:rsid w:val="00767E12"/>
    <w:rsid w:val="0077026C"/>
    <w:rsid w:val="00770D09"/>
    <w:rsid w:val="00771576"/>
    <w:rsid w:val="00771EDC"/>
    <w:rsid w:val="00772A3D"/>
    <w:rsid w:val="0077361B"/>
    <w:rsid w:val="00773FFC"/>
    <w:rsid w:val="00774CD1"/>
    <w:rsid w:val="0077595B"/>
    <w:rsid w:val="007770BE"/>
    <w:rsid w:val="007779D3"/>
    <w:rsid w:val="00782952"/>
    <w:rsid w:val="00783380"/>
    <w:rsid w:val="0078412E"/>
    <w:rsid w:val="007842CB"/>
    <w:rsid w:val="007846CF"/>
    <w:rsid w:val="007866D1"/>
    <w:rsid w:val="00790F39"/>
    <w:rsid w:val="00791ABC"/>
    <w:rsid w:val="00792F1D"/>
    <w:rsid w:val="00793C26"/>
    <w:rsid w:val="007950A6"/>
    <w:rsid w:val="007954F8"/>
    <w:rsid w:val="00795EE3"/>
    <w:rsid w:val="007A1033"/>
    <w:rsid w:val="007A1074"/>
    <w:rsid w:val="007A164C"/>
    <w:rsid w:val="007A2D6A"/>
    <w:rsid w:val="007A3AC8"/>
    <w:rsid w:val="007A4DCF"/>
    <w:rsid w:val="007A5A52"/>
    <w:rsid w:val="007A5E21"/>
    <w:rsid w:val="007A60BB"/>
    <w:rsid w:val="007A678A"/>
    <w:rsid w:val="007A6D6B"/>
    <w:rsid w:val="007B0BC2"/>
    <w:rsid w:val="007B0FB5"/>
    <w:rsid w:val="007B25EA"/>
    <w:rsid w:val="007B352A"/>
    <w:rsid w:val="007B4FE7"/>
    <w:rsid w:val="007B5268"/>
    <w:rsid w:val="007B77F0"/>
    <w:rsid w:val="007C1603"/>
    <w:rsid w:val="007C372E"/>
    <w:rsid w:val="007C38C7"/>
    <w:rsid w:val="007C4DC1"/>
    <w:rsid w:val="007C5306"/>
    <w:rsid w:val="007C577F"/>
    <w:rsid w:val="007C6E68"/>
    <w:rsid w:val="007C6E80"/>
    <w:rsid w:val="007C7675"/>
    <w:rsid w:val="007C7E6D"/>
    <w:rsid w:val="007D1E8F"/>
    <w:rsid w:val="007D2274"/>
    <w:rsid w:val="007D241F"/>
    <w:rsid w:val="007D368A"/>
    <w:rsid w:val="007D38AA"/>
    <w:rsid w:val="007D5A90"/>
    <w:rsid w:val="007E0C4E"/>
    <w:rsid w:val="007E10A2"/>
    <w:rsid w:val="007E15AA"/>
    <w:rsid w:val="007E16A5"/>
    <w:rsid w:val="007E3888"/>
    <w:rsid w:val="007E5196"/>
    <w:rsid w:val="007E538B"/>
    <w:rsid w:val="007E558B"/>
    <w:rsid w:val="007E577E"/>
    <w:rsid w:val="007E5AE3"/>
    <w:rsid w:val="007E618D"/>
    <w:rsid w:val="007E788B"/>
    <w:rsid w:val="007F0459"/>
    <w:rsid w:val="007F046D"/>
    <w:rsid w:val="007F0599"/>
    <w:rsid w:val="007F1207"/>
    <w:rsid w:val="007F2D8F"/>
    <w:rsid w:val="007F2F54"/>
    <w:rsid w:val="007F4185"/>
    <w:rsid w:val="007F4B88"/>
    <w:rsid w:val="007F74B3"/>
    <w:rsid w:val="007F7DC0"/>
    <w:rsid w:val="00800A7F"/>
    <w:rsid w:val="00801338"/>
    <w:rsid w:val="00801824"/>
    <w:rsid w:val="00802085"/>
    <w:rsid w:val="008037AD"/>
    <w:rsid w:val="0080392F"/>
    <w:rsid w:val="00803BF5"/>
    <w:rsid w:val="00804037"/>
    <w:rsid w:val="00804F9C"/>
    <w:rsid w:val="00806071"/>
    <w:rsid w:val="00807D1B"/>
    <w:rsid w:val="0081261A"/>
    <w:rsid w:val="00813FB9"/>
    <w:rsid w:val="00814012"/>
    <w:rsid w:val="0081426E"/>
    <w:rsid w:val="00814BED"/>
    <w:rsid w:val="008151A4"/>
    <w:rsid w:val="008163CB"/>
    <w:rsid w:val="00817665"/>
    <w:rsid w:val="00817816"/>
    <w:rsid w:val="00817E02"/>
    <w:rsid w:val="008210BE"/>
    <w:rsid w:val="00821ACA"/>
    <w:rsid w:val="00822CF0"/>
    <w:rsid w:val="00822F0F"/>
    <w:rsid w:val="00824298"/>
    <w:rsid w:val="00825F89"/>
    <w:rsid w:val="008261E6"/>
    <w:rsid w:val="0082630C"/>
    <w:rsid w:val="008309C1"/>
    <w:rsid w:val="008311E8"/>
    <w:rsid w:val="0083155B"/>
    <w:rsid w:val="0083238E"/>
    <w:rsid w:val="008323E7"/>
    <w:rsid w:val="0083249B"/>
    <w:rsid w:val="00832B92"/>
    <w:rsid w:val="00832C20"/>
    <w:rsid w:val="008349DB"/>
    <w:rsid w:val="00835177"/>
    <w:rsid w:val="00837566"/>
    <w:rsid w:val="008405AA"/>
    <w:rsid w:val="00840706"/>
    <w:rsid w:val="00842197"/>
    <w:rsid w:val="00842551"/>
    <w:rsid w:val="0084290D"/>
    <w:rsid w:val="00843278"/>
    <w:rsid w:val="00843935"/>
    <w:rsid w:val="00843FE0"/>
    <w:rsid w:val="00844F8A"/>
    <w:rsid w:val="008528AD"/>
    <w:rsid w:val="00852DB4"/>
    <w:rsid w:val="00853011"/>
    <w:rsid w:val="0085536A"/>
    <w:rsid w:val="00855BCC"/>
    <w:rsid w:val="00857903"/>
    <w:rsid w:val="0086090E"/>
    <w:rsid w:val="0086095E"/>
    <w:rsid w:val="00860BA1"/>
    <w:rsid w:val="008618EE"/>
    <w:rsid w:val="0086417C"/>
    <w:rsid w:val="00865020"/>
    <w:rsid w:val="008658B0"/>
    <w:rsid w:val="00866651"/>
    <w:rsid w:val="00866919"/>
    <w:rsid w:val="008675D6"/>
    <w:rsid w:val="0086770F"/>
    <w:rsid w:val="008710C1"/>
    <w:rsid w:val="0087199E"/>
    <w:rsid w:val="008724D1"/>
    <w:rsid w:val="00874446"/>
    <w:rsid w:val="00874513"/>
    <w:rsid w:val="00874860"/>
    <w:rsid w:val="00874B4A"/>
    <w:rsid w:val="00875700"/>
    <w:rsid w:val="0087659A"/>
    <w:rsid w:val="0087789D"/>
    <w:rsid w:val="0087790D"/>
    <w:rsid w:val="00877E71"/>
    <w:rsid w:val="00883246"/>
    <w:rsid w:val="00883689"/>
    <w:rsid w:val="00883AA9"/>
    <w:rsid w:val="008857CD"/>
    <w:rsid w:val="0088592C"/>
    <w:rsid w:val="00887295"/>
    <w:rsid w:val="008873DD"/>
    <w:rsid w:val="0088784F"/>
    <w:rsid w:val="00887B89"/>
    <w:rsid w:val="0089012E"/>
    <w:rsid w:val="00891906"/>
    <w:rsid w:val="00891E4D"/>
    <w:rsid w:val="00895AF3"/>
    <w:rsid w:val="00897751"/>
    <w:rsid w:val="008A06D6"/>
    <w:rsid w:val="008A0EE2"/>
    <w:rsid w:val="008A1A15"/>
    <w:rsid w:val="008A2E2C"/>
    <w:rsid w:val="008A2F20"/>
    <w:rsid w:val="008A43A0"/>
    <w:rsid w:val="008A45ED"/>
    <w:rsid w:val="008A7CED"/>
    <w:rsid w:val="008B04FE"/>
    <w:rsid w:val="008B07D2"/>
    <w:rsid w:val="008B0875"/>
    <w:rsid w:val="008B1692"/>
    <w:rsid w:val="008B2753"/>
    <w:rsid w:val="008B342F"/>
    <w:rsid w:val="008B394F"/>
    <w:rsid w:val="008B4FB5"/>
    <w:rsid w:val="008B6D68"/>
    <w:rsid w:val="008B6E4C"/>
    <w:rsid w:val="008B722B"/>
    <w:rsid w:val="008B7ADD"/>
    <w:rsid w:val="008C0B7B"/>
    <w:rsid w:val="008C2437"/>
    <w:rsid w:val="008C2B6A"/>
    <w:rsid w:val="008C2C2C"/>
    <w:rsid w:val="008C3E20"/>
    <w:rsid w:val="008C4723"/>
    <w:rsid w:val="008C622C"/>
    <w:rsid w:val="008C7676"/>
    <w:rsid w:val="008C7AF7"/>
    <w:rsid w:val="008D065F"/>
    <w:rsid w:val="008D07F7"/>
    <w:rsid w:val="008D090E"/>
    <w:rsid w:val="008D1958"/>
    <w:rsid w:val="008D24F2"/>
    <w:rsid w:val="008D2689"/>
    <w:rsid w:val="008D394C"/>
    <w:rsid w:val="008D3F5F"/>
    <w:rsid w:val="008D43D1"/>
    <w:rsid w:val="008D6317"/>
    <w:rsid w:val="008D6430"/>
    <w:rsid w:val="008D6BD3"/>
    <w:rsid w:val="008D7549"/>
    <w:rsid w:val="008D790D"/>
    <w:rsid w:val="008D7BBF"/>
    <w:rsid w:val="008E2D6B"/>
    <w:rsid w:val="008E6C40"/>
    <w:rsid w:val="008E7A58"/>
    <w:rsid w:val="008F077C"/>
    <w:rsid w:val="008F1079"/>
    <w:rsid w:val="008F25F8"/>
    <w:rsid w:val="008F4349"/>
    <w:rsid w:val="008F4A4D"/>
    <w:rsid w:val="008F6109"/>
    <w:rsid w:val="008F6F03"/>
    <w:rsid w:val="00901FDC"/>
    <w:rsid w:val="0090250F"/>
    <w:rsid w:val="00904D66"/>
    <w:rsid w:val="00904E7E"/>
    <w:rsid w:val="00904F85"/>
    <w:rsid w:val="00905EB6"/>
    <w:rsid w:val="00906473"/>
    <w:rsid w:val="009064AF"/>
    <w:rsid w:val="0090717B"/>
    <w:rsid w:val="00910CAF"/>
    <w:rsid w:val="0091122A"/>
    <w:rsid w:val="00911608"/>
    <w:rsid w:val="0091261A"/>
    <w:rsid w:val="00913067"/>
    <w:rsid w:val="00913905"/>
    <w:rsid w:val="00913C73"/>
    <w:rsid w:val="00914396"/>
    <w:rsid w:val="00915126"/>
    <w:rsid w:val="00915CF3"/>
    <w:rsid w:val="0091672B"/>
    <w:rsid w:val="0091689B"/>
    <w:rsid w:val="00916BE7"/>
    <w:rsid w:val="0091781F"/>
    <w:rsid w:val="00917ED6"/>
    <w:rsid w:val="00920358"/>
    <w:rsid w:val="00920924"/>
    <w:rsid w:val="00920A0E"/>
    <w:rsid w:val="00922076"/>
    <w:rsid w:val="00924A1B"/>
    <w:rsid w:val="009251C9"/>
    <w:rsid w:val="00927B1B"/>
    <w:rsid w:val="00927C8B"/>
    <w:rsid w:val="009302C2"/>
    <w:rsid w:val="0093123B"/>
    <w:rsid w:val="00931898"/>
    <w:rsid w:val="00933164"/>
    <w:rsid w:val="00933C37"/>
    <w:rsid w:val="00933EFB"/>
    <w:rsid w:val="0093477D"/>
    <w:rsid w:val="00934C02"/>
    <w:rsid w:val="00942674"/>
    <w:rsid w:val="0094632A"/>
    <w:rsid w:val="0094743B"/>
    <w:rsid w:val="00947BFA"/>
    <w:rsid w:val="00947D45"/>
    <w:rsid w:val="009504B8"/>
    <w:rsid w:val="00951222"/>
    <w:rsid w:val="00951365"/>
    <w:rsid w:val="00951625"/>
    <w:rsid w:val="00951A4B"/>
    <w:rsid w:val="00953A60"/>
    <w:rsid w:val="009549F7"/>
    <w:rsid w:val="00954E54"/>
    <w:rsid w:val="009559FB"/>
    <w:rsid w:val="009569E9"/>
    <w:rsid w:val="00957989"/>
    <w:rsid w:val="00957C5B"/>
    <w:rsid w:val="00957FA4"/>
    <w:rsid w:val="00962B63"/>
    <w:rsid w:val="00962D3B"/>
    <w:rsid w:val="0096341F"/>
    <w:rsid w:val="0096358B"/>
    <w:rsid w:val="00965A93"/>
    <w:rsid w:val="00967512"/>
    <w:rsid w:val="00970BA7"/>
    <w:rsid w:val="0097173A"/>
    <w:rsid w:val="009725A6"/>
    <w:rsid w:val="00972A74"/>
    <w:rsid w:val="00972BE6"/>
    <w:rsid w:val="00973387"/>
    <w:rsid w:val="00973C2D"/>
    <w:rsid w:val="009741CA"/>
    <w:rsid w:val="00975E3D"/>
    <w:rsid w:val="009768EB"/>
    <w:rsid w:val="009779A8"/>
    <w:rsid w:val="0098032E"/>
    <w:rsid w:val="009804DC"/>
    <w:rsid w:val="00981461"/>
    <w:rsid w:val="00981A5E"/>
    <w:rsid w:val="00981D8C"/>
    <w:rsid w:val="009826E6"/>
    <w:rsid w:val="0098483D"/>
    <w:rsid w:val="00984D77"/>
    <w:rsid w:val="00984E2D"/>
    <w:rsid w:val="0098621D"/>
    <w:rsid w:val="00986C1A"/>
    <w:rsid w:val="00986EEC"/>
    <w:rsid w:val="00987616"/>
    <w:rsid w:val="00987A31"/>
    <w:rsid w:val="00990668"/>
    <w:rsid w:val="0099242D"/>
    <w:rsid w:val="009924B0"/>
    <w:rsid w:val="00994EC5"/>
    <w:rsid w:val="00995C36"/>
    <w:rsid w:val="009962AA"/>
    <w:rsid w:val="00997BAA"/>
    <w:rsid w:val="009A0911"/>
    <w:rsid w:val="009A11A3"/>
    <w:rsid w:val="009A1BDC"/>
    <w:rsid w:val="009A205C"/>
    <w:rsid w:val="009A4F05"/>
    <w:rsid w:val="009A50AF"/>
    <w:rsid w:val="009A52FC"/>
    <w:rsid w:val="009A53E4"/>
    <w:rsid w:val="009A5A37"/>
    <w:rsid w:val="009A7C56"/>
    <w:rsid w:val="009A7F90"/>
    <w:rsid w:val="009B0348"/>
    <w:rsid w:val="009B07A7"/>
    <w:rsid w:val="009B080F"/>
    <w:rsid w:val="009B1440"/>
    <w:rsid w:val="009B15A3"/>
    <w:rsid w:val="009B1816"/>
    <w:rsid w:val="009B3445"/>
    <w:rsid w:val="009B4610"/>
    <w:rsid w:val="009B575F"/>
    <w:rsid w:val="009B5D64"/>
    <w:rsid w:val="009B5FAF"/>
    <w:rsid w:val="009B65A6"/>
    <w:rsid w:val="009C14C1"/>
    <w:rsid w:val="009C2C86"/>
    <w:rsid w:val="009C3A20"/>
    <w:rsid w:val="009C4410"/>
    <w:rsid w:val="009C66E4"/>
    <w:rsid w:val="009C66ED"/>
    <w:rsid w:val="009C6923"/>
    <w:rsid w:val="009C6A79"/>
    <w:rsid w:val="009C70C5"/>
    <w:rsid w:val="009C7188"/>
    <w:rsid w:val="009D12B1"/>
    <w:rsid w:val="009D2144"/>
    <w:rsid w:val="009D4628"/>
    <w:rsid w:val="009D5481"/>
    <w:rsid w:val="009D5550"/>
    <w:rsid w:val="009D69C8"/>
    <w:rsid w:val="009E0104"/>
    <w:rsid w:val="009E1F53"/>
    <w:rsid w:val="009E36A1"/>
    <w:rsid w:val="009E4669"/>
    <w:rsid w:val="009E482C"/>
    <w:rsid w:val="009E7083"/>
    <w:rsid w:val="009F2840"/>
    <w:rsid w:val="009F2ADF"/>
    <w:rsid w:val="009F36D1"/>
    <w:rsid w:val="009F4189"/>
    <w:rsid w:val="009F42BB"/>
    <w:rsid w:val="009F4717"/>
    <w:rsid w:val="009F5F94"/>
    <w:rsid w:val="009F60D0"/>
    <w:rsid w:val="009F63EC"/>
    <w:rsid w:val="009F66E0"/>
    <w:rsid w:val="009F6B0C"/>
    <w:rsid w:val="009F721F"/>
    <w:rsid w:val="00A04429"/>
    <w:rsid w:val="00A05345"/>
    <w:rsid w:val="00A0568A"/>
    <w:rsid w:val="00A05883"/>
    <w:rsid w:val="00A05E7D"/>
    <w:rsid w:val="00A06D64"/>
    <w:rsid w:val="00A0763E"/>
    <w:rsid w:val="00A07C79"/>
    <w:rsid w:val="00A1124A"/>
    <w:rsid w:val="00A11E04"/>
    <w:rsid w:val="00A12524"/>
    <w:rsid w:val="00A12C23"/>
    <w:rsid w:val="00A13215"/>
    <w:rsid w:val="00A141B4"/>
    <w:rsid w:val="00A147E0"/>
    <w:rsid w:val="00A14BA2"/>
    <w:rsid w:val="00A14E2E"/>
    <w:rsid w:val="00A1517D"/>
    <w:rsid w:val="00A152DF"/>
    <w:rsid w:val="00A15C9B"/>
    <w:rsid w:val="00A16793"/>
    <w:rsid w:val="00A167A9"/>
    <w:rsid w:val="00A17D85"/>
    <w:rsid w:val="00A20067"/>
    <w:rsid w:val="00A2071D"/>
    <w:rsid w:val="00A215D2"/>
    <w:rsid w:val="00A22975"/>
    <w:rsid w:val="00A23675"/>
    <w:rsid w:val="00A25C98"/>
    <w:rsid w:val="00A26A41"/>
    <w:rsid w:val="00A310DD"/>
    <w:rsid w:val="00A318D4"/>
    <w:rsid w:val="00A31F75"/>
    <w:rsid w:val="00A33838"/>
    <w:rsid w:val="00A37036"/>
    <w:rsid w:val="00A372E4"/>
    <w:rsid w:val="00A37B87"/>
    <w:rsid w:val="00A37F4B"/>
    <w:rsid w:val="00A40951"/>
    <w:rsid w:val="00A40B6B"/>
    <w:rsid w:val="00A424E8"/>
    <w:rsid w:val="00A43020"/>
    <w:rsid w:val="00A4443A"/>
    <w:rsid w:val="00A44BC5"/>
    <w:rsid w:val="00A46849"/>
    <w:rsid w:val="00A46FA3"/>
    <w:rsid w:val="00A47A64"/>
    <w:rsid w:val="00A50B9B"/>
    <w:rsid w:val="00A50D83"/>
    <w:rsid w:val="00A515A5"/>
    <w:rsid w:val="00A520AA"/>
    <w:rsid w:val="00A52D87"/>
    <w:rsid w:val="00A52F83"/>
    <w:rsid w:val="00A53666"/>
    <w:rsid w:val="00A55CBA"/>
    <w:rsid w:val="00A56BAC"/>
    <w:rsid w:val="00A571E8"/>
    <w:rsid w:val="00A60397"/>
    <w:rsid w:val="00A6091B"/>
    <w:rsid w:val="00A62871"/>
    <w:rsid w:val="00A6547C"/>
    <w:rsid w:val="00A656BC"/>
    <w:rsid w:val="00A659D0"/>
    <w:rsid w:val="00A66B3C"/>
    <w:rsid w:val="00A67978"/>
    <w:rsid w:val="00A67C14"/>
    <w:rsid w:val="00A71093"/>
    <w:rsid w:val="00A71C2F"/>
    <w:rsid w:val="00A733AC"/>
    <w:rsid w:val="00A74832"/>
    <w:rsid w:val="00A74E45"/>
    <w:rsid w:val="00A7613A"/>
    <w:rsid w:val="00A7694D"/>
    <w:rsid w:val="00A77026"/>
    <w:rsid w:val="00A80B8B"/>
    <w:rsid w:val="00A83D27"/>
    <w:rsid w:val="00A847B3"/>
    <w:rsid w:val="00A85387"/>
    <w:rsid w:val="00A85FBA"/>
    <w:rsid w:val="00A90374"/>
    <w:rsid w:val="00A90478"/>
    <w:rsid w:val="00A91697"/>
    <w:rsid w:val="00A9212B"/>
    <w:rsid w:val="00A92623"/>
    <w:rsid w:val="00A92D6D"/>
    <w:rsid w:val="00A93C5E"/>
    <w:rsid w:val="00A93F29"/>
    <w:rsid w:val="00A95019"/>
    <w:rsid w:val="00A95020"/>
    <w:rsid w:val="00A958B1"/>
    <w:rsid w:val="00A9618A"/>
    <w:rsid w:val="00A96DB3"/>
    <w:rsid w:val="00A96F11"/>
    <w:rsid w:val="00A972B8"/>
    <w:rsid w:val="00A97419"/>
    <w:rsid w:val="00A976AC"/>
    <w:rsid w:val="00A97C66"/>
    <w:rsid w:val="00AA0EBF"/>
    <w:rsid w:val="00AA2E77"/>
    <w:rsid w:val="00AA39E2"/>
    <w:rsid w:val="00AA63BE"/>
    <w:rsid w:val="00AA64E9"/>
    <w:rsid w:val="00AB0D8F"/>
    <w:rsid w:val="00AB22FD"/>
    <w:rsid w:val="00AB2A7E"/>
    <w:rsid w:val="00AB3E9A"/>
    <w:rsid w:val="00AB4185"/>
    <w:rsid w:val="00AB6847"/>
    <w:rsid w:val="00AB7E68"/>
    <w:rsid w:val="00AC073C"/>
    <w:rsid w:val="00AC16E1"/>
    <w:rsid w:val="00AC1B98"/>
    <w:rsid w:val="00AC24AD"/>
    <w:rsid w:val="00AC2AA1"/>
    <w:rsid w:val="00AC3406"/>
    <w:rsid w:val="00AC3736"/>
    <w:rsid w:val="00AC3B19"/>
    <w:rsid w:val="00AC442B"/>
    <w:rsid w:val="00AC6493"/>
    <w:rsid w:val="00AC6B7F"/>
    <w:rsid w:val="00AD3135"/>
    <w:rsid w:val="00AD3529"/>
    <w:rsid w:val="00AD4175"/>
    <w:rsid w:val="00AD45AE"/>
    <w:rsid w:val="00AD5936"/>
    <w:rsid w:val="00AD6B7E"/>
    <w:rsid w:val="00AD7021"/>
    <w:rsid w:val="00AE0B34"/>
    <w:rsid w:val="00AE0B89"/>
    <w:rsid w:val="00AE0D58"/>
    <w:rsid w:val="00AE2747"/>
    <w:rsid w:val="00AE2DEC"/>
    <w:rsid w:val="00AE48A9"/>
    <w:rsid w:val="00AE60F0"/>
    <w:rsid w:val="00AE6CD8"/>
    <w:rsid w:val="00AE74E1"/>
    <w:rsid w:val="00AE7E7F"/>
    <w:rsid w:val="00AF01C4"/>
    <w:rsid w:val="00AF07CA"/>
    <w:rsid w:val="00AF12F1"/>
    <w:rsid w:val="00AF1380"/>
    <w:rsid w:val="00AF1788"/>
    <w:rsid w:val="00AF211C"/>
    <w:rsid w:val="00AF21EF"/>
    <w:rsid w:val="00AF47E5"/>
    <w:rsid w:val="00AF5C87"/>
    <w:rsid w:val="00AF5E0B"/>
    <w:rsid w:val="00AF644B"/>
    <w:rsid w:val="00AF6EBD"/>
    <w:rsid w:val="00AF7E20"/>
    <w:rsid w:val="00B001EB"/>
    <w:rsid w:val="00B00380"/>
    <w:rsid w:val="00B037BF"/>
    <w:rsid w:val="00B0385E"/>
    <w:rsid w:val="00B044EE"/>
    <w:rsid w:val="00B049EA"/>
    <w:rsid w:val="00B0555F"/>
    <w:rsid w:val="00B0625D"/>
    <w:rsid w:val="00B070B4"/>
    <w:rsid w:val="00B07EFE"/>
    <w:rsid w:val="00B11902"/>
    <w:rsid w:val="00B12A35"/>
    <w:rsid w:val="00B131A0"/>
    <w:rsid w:val="00B142F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36CF"/>
    <w:rsid w:val="00B34752"/>
    <w:rsid w:val="00B34926"/>
    <w:rsid w:val="00B35E35"/>
    <w:rsid w:val="00B36058"/>
    <w:rsid w:val="00B36953"/>
    <w:rsid w:val="00B40958"/>
    <w:rsid w:val="00B40F48"/>
    <w:rsid w:val="00B41124"/>
    <w:rsid w:val="00B41EA8"/>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141E"/>
    <w:rsid w:val="00B6219C"/>
    <w:rsid w:val="00B62831"/>
    <w:rsid w:val="00B63E82"/>
    <w:rsid w:val="00B641F2"/>
    <w:rsid w:val="00B647E7"/>
    <w:rsid w:val="00B65197"/>
    <w:rsid w:val="00B6685F"/>
    <w:rsid w:val="00B668D7"/>
    <w:rsid w:val="00B66D26"/>
    <w:rsid w:val="00B678E8"/>
    <w:rsid w:val="00B70F7F"/>
    <w:rsid w:val="00B71479"/>
    <w:rsid w:val="00B717A5"/>
    <w:rsid w:val="00B72288"/>
    <w:rsid w:val="00B73091"/>
    <w:rsid w:val="00B73BFA"/>
    <w:rsid w:val="00B74003"/>
    <w:rsid w:val="00B75217"/>
    <w:rsid w:val="00B75AA3"/>
    <w:rsid w:val="00B76638"/>
    <w:rsid w:val="00B76FFC"/>
    <w:rsid w:val="00B81665"/>
    <w:rsid w:val="00B8193D"/>
    <w:rsid w:val="00B81B73"/>
    <w:rsid w:val="00B8268E"/>
    <w:rsid w:val="00B82BE2"/>
    <w:rsid w:val="00B8312E"/>
    <w:rsid w:val="00B83243"/>
    <w:rsid w:val="00B83E73"/>
    <w:rsid w:val="00B8717D"/>
    <w:rsid w:val="00B8726E"/>
    <w:rsid w:val="00B873C3"/>
    <w:rsid w:val="00B87E5A"/>
    <w:rsid w:val="00B902C3"/>
    <w:rsid w:val="00B9070E"/>
    <w:rsid w:val="00B92A16"/>
    <w:rsid w:val="00B92FE9"/>
    <w:rsid w:val="00B92FFA"/>
    <w:rsid w:val="00B93605"/>
    <w:rsid w:val="00B9590C"/>
    <w:rsid w:val="00B964F5"/>
    <w:rsid w:val="00B9659A"/>
    <w:rsid w:val="00BA0A3C"/>
    <w:rsid w:val="00BA1D89"/>
    <w:rsid w:val="00BA2BBC"/>
    <w:rsid w:val="00BA44F6"/>
    <w:rsid w:val="00BA5697"/>
    <w:rsid w:val="00BA5925"/>
    <w:rsid w:val="00BA750B"/>
    <w:rsid w:val="00BB03F9"/>
    <w:rsid w:val="00BB21D8"/>
    <w:rsid w:val="00BB2438"/>
    <w:rsid w:val="00BB3C54"/>
    <w:rsid w:val="00BB3FF9"/>
    <w:rsid w:val="00BB409B"/>
    <w:rsid w:val="00BB4C3A"/>
    <w:rsid w:val="00BB5094"/>
    <w:rsid w:val="00BB5E89"/>
    <w:rsid w:val="00BB6342"/>
    <w:rsid w:val="00BC0DAE"/>
    <w:rsid w:val="00BC1268"/>
    <w:rsid w:val="00BC1B5F"/>
    <w:rsid w:val="00BC337C"/>
    <w:rsid w:val="00BC3D9D"/>
    <w:rsid w:val="00BC3EA0"/>
    <w:rsid w:val="00BC3FC0"/>
    <w:rsid w:val="00BC4172"/>
    <w:rsid w:val="00BC47CE"/>
    <w:rsid w:val="00BC5BB6"/>
    <w:rsid w:val="00BC5E27"/>
    <w:rsid w:val="00BC6997"/>
    <w:rsid w:val="00BC6C9E"/>
    <w:rsid w:val="00BC78AE"/>
    <w:rsid w:val="00BD1B62"/>
    <w:rsid w:val="00BD55AD"/>
    <w:rsid w:val="00BD65D8"/>
    <w:rsid w:val="00BD67B0"/>
    <w:rsid w:val="00BD6F66"/>
    <w:rsid w:val="00BD7673"/>
    <w:rsid w:val="00BE0B56"/>
    <w:rsid w:val="00BE1044"/>
    <w:rsid w:val="00BE12AA"/>
    <w:rsid w:val="00BE14AD"/>
    <w:rsid w:val="00BE2137"/>
    <w:rsid w:val="00BE22AD"/>
    <w:rsid w:val="00BE2774"/>
    <w:rsid w:val="00BE3023"/>
    <w:rsid w:val="00BE47B3"/>
    <w:rsid w:val="00BE47B6"/>
    <w:rsid w:val="00BE7329"/>
    <w:rsid w:val="00BF0CF2"/>
    <w:rsid w:val="00BF1CA6"/>
    <w:rsid w:val="00BF435F"/>
    <w:rsid w:val="00BF444B"/>
    <w:rsid w:val="00BF48AA"/>
    <w:rsid w:val="00BF6246"/>
    <w:rsid w:val="00BF678C"/>
    <w:rsid w:val="00BF6B7A"/>
    <w:rsid w:val="00C004CB"/>
    <w:rsid w:val="00C00FF0"/>
    <w:rsid w:val="00C023E7"/>
    <w:rsid w:val="00C024D5"/>
    <w:rsid w:val="00C03BEB"/>
    <w:rsid w:val="00C0414B"/>
    <w:rsid w:val="00C0440D"/>
    <w:rsid w:val="00C04461"/>
    <w:rsid w:val="00C04C64"/>
    <w:rsid w:val="00C060B2"/>
    <w:rsid w:val="00C065EE"/>
    <w:rsid w:val="00C078CC"/>
    <w:rsid w:val="00C106FB"/>
    <w:rsid w:val="00C10D20"/>
    <w:rsid w:val="00C11E33"/>
    <w:rsid w:val="00C12244"/>
    <w:rsid w:val="00C12D00"/>
    <w:rsid w:val="00C130A8"/>
    <w:rsid w:val="00C14D4C"/>
    <w:rsid w:val="00C15647"/>
    <w:rsid w:val="00C22749"/>
    <w:rsid w:val="00C26A66"/>
    <w:rsid w:val="00C26E6D"/>
    <w:rsid w:val="00C27CED"/>
    <w:rsid w:val="00C317B2"/>
    <w:rsid w:val="00C31C0F"/>
    <w:rsid w:val="00C32A61"/>
    <w:rsid w:val="00C32BDE"/>
    <w:rsid w:val="00C32F55"/>
    <w:rsid w:val="00C3361A"/>
    <w:rsid w:val="00C341CD"/>
    <w:rsid w:val="00C3454E"/>
    <w:rsid w:val="00C34A49"/>
    <w:rsid w:val="00C35780"/>
    <w:rsid w:val="00C3623B"/>
    <w:rsid w:val="00C36B09"/>
    <w:rsid w:val="00C3700B"/>
    <w:rsid w:val="00C405DC"/>
    <w:rsid w:val="00C40781"/>
    <w:rsid w:val="00C40D28"/>
    <w:rsid w:val="00C42BB0"/>
    <w:rsid w:val="00C434D1"/>
    <w:rsid w:val="00C43795"/>
    <w:rsid w:val="00C44542"/>
    <w:rsid w:val="00C44657"/>
    <w:rsid w:val="00C4484A"/>
    <w:rsid w:val="00C44F53"/>
    <w:rsid w:val="00C45BC2"/>
    <w:rsid w:val="00C45F21"/>
    <w:rsid w:val="00C47791"/>
    <w:rsid w:val="00C50462"/>
    <w:rsid w:val="00C5163A"/>
    <w:rsid w:val="00C518BE"/>
    <w:rsid w:val="00C523FF"/>
    <w:rsid w:val="00C54BB9"/>
    <w:rsid w:val="00C550E4"/>
    <w:rsid w:val="00C5527F"/>
    <w:rsid w:val="00C559F1"/>
    <w:rsid w:val="00C56F01"/>
    <w:rsid w:val="00C56F0F"/>
    <w:rsid w:val="00C57184"/>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5D56"/>
    <w:rsid w:val="00C760D8"/>
    <w:rsid w:val="00C76256"/>
    <w:rsid w:val="00C80CD1"/>
    <w:rsid w:val="00C82DE0"/>
    <w:rsid w:val="00C82DE9"/>
    <w:rsid w:val="00C82F2D"/>
    <w:rsid w:val="00C832CB"/>
    <w:rsid w:val="00C85009"/>
    <w:rsid w:val="00C8503C"/>
    <w:rsid w:val="00C858C2"/>
    <w:rsid w:val="00C863CE"/>
    <w:rsid w:val="00C8719C"/>
    <w:rsid w:val="00C91225"/>
    <w:rsid w:val="00C92492"/>
    <w:rsid w:val="00C924C3"/>
    <w:rsid w:val="00C92D91"/>
    <w:rsid w:val="00C93035"/>
    <w:rsid w:val="00C94257"/>
    <w:rsid w:val="00C95426"/>
    <w:rsid w:val="00C957B8"/>
    <w:rsid w:val="00CA3CDE"/>
    <w:rsid w:val="00CA4328"/>
    <w:rsid w:val="00CA6C67"/>
    <w:rsid w:val="00CA7411"/>
    <w:rsid w:val="00CB0BD7"/>
    <w:rsid w:val="00CB0D6C"/>
    <w:rsid w:val="00CB2F0B"/>
    <w:rsid w:val="00CB3C04"/>
    <w:rsid w:val="00CB6754"/>
    <w:rsid w:val="00CB6A16"/>
    <w:rsid w:val="00CC1B0D"/>
    <w:rsid w:val="00CC2DF0"/>
    <w:rsid w:val="00CC2E3D"/>
    <w:rsid w:val="00CC38BA"/>
    <w:rsid w:val="00CC4307"/>
    <w:rsid w:val="00CC51FB"/>
    <w:rsid w:val="00CC64E7"/>
    <w:rsid w:val="00CC6F28"/>
    <w:rsid w:val="00CC7604"/>
    <w:rsid w:val="00CC79B1"/>
    <w:rsid w:val="00CC7B1F"/>
    <w:rsid w:val="00CD0A9B"/>
    <w:rsid w:val="00CD1404"/>
    <w:rsid w:val="00CD157D"/>
    <w:rsid w:val="00CD29BF"/>
    <w:rsid w:val="00CD300C"/>
    <w:rsid w:val="00CD3973"/>
    <w:rsid w:val="00CD4651"/>
    <w:rsid w:val="00CD4BE5"/>
    <w:rsid w:val="00CD4F2A"/>
    <w:rsid w:val="00CD5E94"/>
    <w:rsid w:val="00CD7C1C"/>
    <w:rsid w:val="00CE0638"/>
    <w:rsid w:val="00CE1A3A"/>
    <w:rsid w:val="00CE1EF5"/>
    <w:rsid w:val="00CE3134"/>
    <w:rsid w:val="00CE3275"/>
    <w:rsid w:val="00CE3671"/>
    <w:rsid w:val="00CE47D9"/>
    <w:rsid w:val="00CE48FE"/>
    <w:rsid w:val="00CE605F"/>
    <w:rsid w:val="00CE7F1A"/>
    <w:rsid w:val="00CF11CD"/>
    <w:rsid w:val="00CF2F12"/>
    <w:rsid w:val="00CF3496"/>
    <w:rsid w:val="00CF42D1"/>
    <w:rsid w:val="00CF4353"/>
    <w:rsid w:val="00CF678B"/>
    <w:rsid w:val="00CF7153"/>
    <w:rsid w:val="00CF7C22"/>
    <w:rsid w:val="00CF7EFF"/>
    <w:rsid w:val="00D00A0A"/>
    <w:rsid w:val="00D01723"/>
    <w:rsid w:val="00D01B9D"/>
    <w:rsid w:val="00D01C21"/>
    <w:rsid w:val="00D02290"/>
    <w:rsid w:val="00D03885"/>
    <w:rsid w:val="00D049CA"/>
    <w:rsid w:val="00D04E32"/>
    <w:rsid w:val="00D05DC3"/>
    <w:rsid w:val="00D073C2"/>
    <w:rsid w:val="00D10B74"/>
    <w:rsid w:val="00D120A4"/>
    <w:rsid w:val="00D12CC8"/>
    <w:rsid w:val="00D13221"/>
    <w:rsid w:val="00D13688"/>
    <w:rsid w:val="00D14D60"/>
    <w:rsid w:val="00D15956"/>
    <w:rsid w:val="00D23484"/>
    <w:rsid w:val="00D23665"/>
    <w:rsid w:val="00D236D6"/>
    <w:rsid w:val="00D23A04"/>
    <w:rsid w:val="00D23D69"/>
    <w:rsid w:val="00D24D2C"/>
    <w:rsid w:val="00D24FE9"/>
    <w:rsid w:val="00D2539C"/>
    <w:rsid w:val="00D26284"/>
    <w:rsid w:val="00D270FA"/>
    <w:rsid w:val="00D27760"/>
    <w:rsid w:val="00D317DC"/>
    <w:rsid w:val="00D327B6"/>
    <w:rsid w:val="00D32D4F"/>
    <w:rsid w:val="00D3340B"/>
    <w:rsid w:val="00D335AA"/>
    <w:rsid w:val="00D3365C"/>
    <w:rsid w:val="00D33C6C"/>
    <w:rsid w:val="00D35431"/>
    <w:rsid w:val="00D357C5"/>
    <w:rsid w:val="00D375F3"/>
    <w:rsid w:val="00D3783E"/>
    <w:rsid w:val="00D37CA8"/>
    <w:rsid w:val="00D4032D"/>
    <w:rsid w:val="00D41F61"/>
    <w:rsid w:val="00D42F81"/>
    <w:rsid w:val="00D438BC"/>
    <w:rsid w:val="00D4514E"/>
    <w:rsid w:val="00D46EF8"/>
    <w:rsid w:val="00D50775"/>
    <w:rsid w:val="00D50A9D"/>
    <w:rsid w:val="00D50EC9"/>
    <w:rsid w:val="00D51866"/>
    <w:rsid w:val="00D51BF2"/>
    <w:rsid w:val="00D51E7D"/>
    <w:rsid w:val="00D527FF"/>
    <w:rsid w:val="00D52A1B"/>
    <w:rsid w:val="00D52F5A"/>
    <w:rsid w:val="00D5463B"/>
    <w:rsid w:val="00D56328"/>
    <w:rsid w:val="00D5776D"/>
    <w:rsid w:val="00D57AE7"/>
    <w:rsid w:val="00D60364"/>
    <w:rsid w:val="00D609F7"/>
    <w:rsid w:val="00D60B46"/>
    <w:rsid w:val="00D62F33"/>
    <w:rsid w:val="00D64EF3"/>
    <w:rsid w:val="00D65078"/>
    <w:rsid w:val="00D67A4A"/>
    <w:rsid w:val="00D67F95"/>
    <w:rsid w:val="00D7354D"/>
    <w:rsid w:val="00D73F44"/>
    <w:rsid w:val="00D74505"/>
    <w:rsid w:val="00D750D8"/>
    <w:rsid w:val="00D7588D"/>
    <w:rsid w:val="00D75F9C"/>
    <w:rsid w:val="00D76AA9"/>
    <w:rsid w:val="00D76D77"/>
    <w:rsid w:val="00D76E6F"/>
    <w:rsid w:val="00D77D51"/>
    <w:rsid w:val="00D80F60"/>
    <w:rsid w:val="00D817F5"/>
    <w:rsid w:val="00D81AF9"/>
    <w:rsid w:val="00D846C7"/>
    <w:rsid w:val="00D85048"/>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1B4B"/>
    <w:rsid w:val="00DA324C"/>
    <w:rsid w:val="00DA4775"/>
    <w:rsid w:val="00DA5551"/>
    <w:rsid w:val="00DA6C63"/>
    <w:rsid w:val="00DA6F87"/>
    <w:rsid w:val="00DA74B9"/>
    <w:rsid w:val="00DB08B6"/>
    <w:rsid w:val="00DB0F17"/>
    <w:rsid w:val="00DB12CC"/>
    <w:rsid w:val="00DB1AF9"/>
    <w:rsid w:val="00DB387A"/>
    <w:rsid w:val="00DB4DB7"/>
    <w:rsid w:val="00DB5AF6"/>
    <w:rsid w:val="00DB5E3C"/>
    <w:rsid w:val="00DB5FB5"/>
    <w:rsid w:val="00DB6FDB"/>
    <w:rsid w:val="00DC0F8D"/>
    <w:rsid w:val="00DC2CFE"/>
    <w:rsid w:val="00DC2D2C"/>
    <w:rsid w:val="00DC3967"/>
    <w:rsid w:val="00DC445D"/>
    <w:rsid w:val="00DC4A3E"/>
    <w:rsid w:val="00DC517F"/>
    <w:rsid w:val="00DC5CE0"/>
    <w:rsid w:val="00DC66E4"/>
    <w:rsid w:val="00DD222A"/>
    <w:rsid w:val="00DD2F0C"/>
    <w:rsid w:val="00DD3216"/>
    <w:rsid w:val="00DD3BB2"/>
    <w:rsid w:val="00DD3E3A"/>
    <w:rsid w:val="00DD3E85"/>
    <w:rsid w:val="00DD7148"/>
    <w:rsid w:val="00DE0249"/>
    <w:rsid w:val="00DE0ACF"/>
    <w:rsid w:val="00DE18F9"/>
    <w:rsid w:val="00DE2058"/>
    <w:rsid w:val="00DE229A"/>
    <w:rsid w:val="00DE5F92"/>
    <w:rsid w:val="00DE6079"/>
    <w:rsid w:val="00DE67CB"/>
    <w:rsid w:val="00DE69DE"/>
    <w:rsid w:val="00DE6F2C"/>
    <w:rsid w:val="00DE6F62"/>
    <w:rsid w:val="00DE7779"/>
    <w:rsid w:val="00DF17B0"/>
    <w:rsid w:val="00DF1BD1"/>
    <w:rsid w:val="00DF296F"/>
    <w:rsid w:val="00DF2E94"/>
    <w:rsid w:val="00DF37AF"/>
    <w:rsid w:val="00DF4AB6"/>
    <w:rsid w:val="00DF7282"/>
    <w:rsid w:val="00DF7AE1"/>
    <w:rsid w:val="00E0197F"/>
    <w:rsid w:val="00E03F83"/>
    <w:rsid w:val="00E05214"/>
    <w:rsid w:val="00E053DE"/>
    <w:rsid w:val="00E05786"/>
    <w:rsid w:val="00E064D4"/>
    <w:rsid w:val="00E0688D"/>
    <w:rsid w:val="00E07C0E"/>
    <w:rsid w:val="00E10D3E"/>
    <w:rsid w:val="00E1188C"/>
    <w:rsid w:val="00E12417"/>
    <w:rsid w:val="00E12469"/>
    <w:rsid w:val="00E126CF"/>
    <w:rsid w:val="00E126F7"/>
    <w:rsid w:val="00E12DEF"/>
    <w:rsid w:val="00E13EFB"/>
    <w:rsid w:val="00E141E3"/>
    <w:rsid w:val="00E14C91"/>
    <w:rsid w:val="00E14E8B"/>
    <w:rsid w:val="00E1774C"/>
    <w:rsid w:val="00E17F0F"/>
    <w:rsid w:val="00E21210"/>
    <w:rsid w:val="00E220A3"/>
    <w:rsid w:val="00E224CF"/>
    <w:rsid w:val="00E22528"/>
    <w:rsid w:val="00E2291B"/>
    <w:rsid w:val="00E23EE8"/>
    <w:rsid w:val="00E2423E"/>
    <w:rsid w:val="00E266B2"/>
    <w:rsid w:val="00E27F87"/>
    <w:rsid w:val="00E323B0"/>
    <w:rsid w:val="00E32EAD"/>
    <w:rsid w:val="00E3325F"/>
    <w:rsid w:val="00E34CDC"/>
    <w:rsid w:val="00E3525C"/>
    <w:rsid w:val="00E35C56"/>
    <w:rsid w:val="00E35F84"/>
    <w:rsid w:val="00E36185"/>
    <w:rsid w:val="00E367B4"/>
    <w:rsid w:val="00E3684E"/>
    <w:rsid w:val="00E36BDE"/>
    <w:rsid w:val="00E36D29"/>
    <w:rsid w:val="00E37586"/>
    <w:rsid w:val="00E40250"/>
    <w:rsid w:val="00E402C9"/>
    <w:rsid w:val="00E40A7A"/>
    <w:rsid w:val="00E40DB6"/>
    <w:rsid w:val="00E424C2"/>
    <w:rsid w:val="00E432CC"/>
    <w:rsid w:val="00E44E2E"/>
    <w:rsid w:val="00E4500F"/>
    <w:rsid w:val="00E47476"/>
    <w:rsid w:val="00E476CA"/>
    <w:rsid w:val="00E5071F"/>
    <w:rsid w:val="00E50FB6"/>
    <w:rsid w:val="00E51F72"/>
    <w:rsid w:val="00E53147"/>
    <w:rsid w:val="00E532E3"/>
    <w:rsid w:val="00E54000"/>
    <w:rsid w:val="00E54888"/>
    <w:rsid w:val="00E553CB"/>
    <w:rsid w:val="00E558D3"/>
    <w:rsid w:val="00E55A1A"/>
    <w:rsid w:val="00E561E7"/>
    <w:rsid w:val="00E57276"/>
    <w:rsid w:val="00E57861"/>
    <w:rsid w:val="00E60725"/>
    <w:rsid w:val="00E60A05"/>
    <w:rsid w:val="00E60C73"/>
    <w:rsid w:val="00E61808"/>
    <w:rsid w:val="00E61B31"/>
    <w:rsid w:val="00E61F68"/>
    <w:rsid w:val="00E62308"/>
    <w:rsid w:val="00E6235E"/>
    <w:rsid w:val="00E650D8"/>
    <w:rsid w:val="00E65282"/>
    <w:rsid w:val="00E656B0"/>
    <w:rsid w:val="00E65759"/>
    <w:rsid w:val="00E66CD0"/>
    <w:rsid w:val="00E66E1D"/>
    <w:rsid w:val="00E7004A"/>
    <w:rsid w:val="00E700FB"/>
    <w:rsid w:val="00E704FB"/>
    <w:rsid w:val="00E70811"/>
    <w:rsid w:val="00E7087E"/>
    <w:rsid w:val="00E7115B"/>
    <w:rsid w:val="00E7218C"/>
    <w:rsid w:val="00E72DCD"/>
    <w:rsid w:val="00E7350F"/>
    <w:rsid w:val="00E73771"/>
    <w:rsid w:val="00E737B6"/>
    <w:rsid w:val="00E7563B"/>
    <w:rsid w:val="00E7576D"/>
    <w:rsid w:val="00E76A6C"/>
    <w:rsid w:val="00E77DBD"/>
    <w:rsid w:val="00E77FAC"/>
    <w:rsid w:val="00E77FDB"/>
    <w:rsid w:val="00E8152A"/>
    <w:rsid w:val="00E816B2"/>
    <w:rsid w:val="00E81933"/>
    <w:rsid w:val="00E823EC"/>
    <w:rsid w:val="00E8347C"/>
    <w:rsid w:val="00E850E1"/>
    <w:rsid w:val="00E865C8"/>
    <w:rsid w:val="00E878FE"/>
    <w:rsid w:val="00E879F9"/>
    <w:rsid w:val="00E9120C"/>
    <w:rsid w:val="00E91556"/>
    <w:rsid w:val="00E92134"/>
    <w:rsid w:val="00E93B37"/>
    <w:rsid w:val="00E93C79"/>
    <w:rsid w:val="00E94D40"/>
    <w:rsid w:val="00E95BE3"/>
    <w:rsid w:val="00E97787"/>
    <w:rsid w:val="00E97D70"/>
    <w:rsid w:val="00EA093E"/>
    <w:rsid w:val="00EA0FC2"/>
    <w:rsid w:val="00EA1F8C"/>
    <w:rsid w:val="00EA202A"/>
    <w:rsid w:val="00EA2399"/>
    <w:rsid w:val="00EA2B4B"/>
    <w:rsid w:val="00EA2DAF"/>
    <w:rsid w:val="00EA371B"/>
    <w:rsid w:val="00EA4C37"/>
    <w:rsid w:val="00EB03B3"/>
    <w:rsid w:val="00EB0BE3"/>
    <w:rsid w:val="00EB0EF6"/>
    <w:rsid w:val="00EB1C3A"/>
    <w:rsid w:val="00EB23CD"/>
    <w:rsid w:val="00EB2928"/>
    <w:rsid w:val="00EB37F4"/>
    <w:rsid w:val="00EB4BEA"/>
    <w:rsid w:val="00EB5060"/>
    <w:rsid w:val="00EB5BAB"/>
    <w:rsid w:val="00EB6121"/>
    <w:rsid w:val="00EB6E14"/>
    <w:rsid w:val="00EB70E2"/>
    <w:rsid w:val="00EC0160"/>
    <w:rsid w:val="00EC08D5"/>
    <w:rsid w:val="00EC10BB"/>
    <w:rsid w:val="00EC3DE5"/>
    <w:rsid w:val="00ED0A21"/>
    <w:rsid w:val="00ED33BE"/>
    <w:rsid w:val="00ED3787"/>
    <w:rsid w:val="00ED3CD2"/>
    <w:rsid w:val="00ED49D2"/>
    <w:rsid w:val="00ED4B91"/>
    <w:rsid w:val="00ED5919"/>
    <w:rsid w:val="00ED6325"/>
    <w:rsid w:val="00ED65C7"/>
    <w:rsid w:val="00ED6914"/>
    <w:rsid w:val="00ED6E2B"/>
    <w:rsid w:val="00ED6F42"/>
    <w:rsid w:val="00ED761D"/>
    <w:rsid w:val="00EE2647"/>
    <w:rsid w:val="00EE3844"/>
    <w:rsid w:val="00EE3987"/>
    <w:rsid w:val="00EE5D2C"/>
    <w:rsid w:val="00EE6A09"/>
    <w:rsid w:val="00EE6F92"/>
    <w:rsid w:val="00EE7D9D"/>
    <w:rsid w:val="00EF0E5B"/>
    <w:rsid w:val="00EF0F4A"/>
    <w:rsid w:val="00EF1D2A"/>
    <w:rsid w:val="00EF25DC"/>
    <w:rsid w:val="00EF3302"/>
    <w:rsid w:val="00EF3306"/>
    <w:rsid w:val="00EF4120"/>
    <w:rsid w:val="00EF4220"/>
    <w:rsid w:val="00EF5CC3"/>
    <w:rsid w:val="00EF5E82"/>
    <w:rsid w:val="00EF679E"/>
    <w:rsid w:val="00EF7046"/>
    <w:rsid w:val="00F00BAF"/>
    <w:rsid w:val="00F028FA"/>
    <w:rsid w:val="00F0382C"/>
    <w:rsid w:val="00F03EFF"/>
    <w:rsid w:val="00F0586A"/>
    <w:rsid w:val="00F05C97"/>
    <w:rsid w:val="00F11358"/>
    <w:rsid w:val="00F120CC"/>
    <w:rsid w:val="00F128EF"/>
    <w:rsid w:val="00F12EE5"/>
    <w:rsid w:val="00F12F6E"/>
    <w:rsid w:val="00F143B6"/>
    <w:rsid w:val="00F148B5"/>
    <w:rsid w:val="00F14E92"/>
    <w:rsid w:val="00F158DB"/>
    <w:rsid w:val="00F16F64"/>
    <w:rsid w:val="00F172E9"/>
    <w:rsid w:val="00F175F6"/>
    <w:rsid w:val="00F20257"/>
    <w:rsid w:val="00F20633"/>
    <w:rsid w:val="00F20CCA"/>
    <w:rsid w:val="00F20DDB"/>
    <w:rsid w:val="00F213EE"/>
    <w:rsid w:val="00F21843"/>
    <w:rsid w:val="00F23211"/>
    <w:rsid w:val="00F2326B"/>
    <w:rsid w:val="00F24178"/>
    <w:rsid w:val="00F26B40"/>
    <w:rsid w:val="00F30403"/>
    <w:rsid w:val="00F3048A"/>
    <w:rsid w:val="00F30CEB"/>
    <w:rsid w:val="00F31DFA"/>
    <w:rsid w:val="00F3611E"/>
    <w:rsid w:val="00F37293"/>
    <w:rsid w:val="00F37B6A"/>
    <w:rsid w:val="00F4187D"/>
    <w:rsid w:val="00F4249D"/>
    <w:rsid w:val="00F42A16"/>
    <w:rsid w:val="00F42E81"/>
    <w:rsid w:val="00F4409B"/>
    <w:rsid w:val="00F456DC"/>
    <w:rsid w:val="00F459B2"/>
    <w:rsid w:val="00F45A77"/>
    <w:rsid w:val="00F47F7C"/>
    <w:rsid w:val="00F509C0"/>
    <w:rsid w:val="00F52A75"/>
    <w:rsid w:val="00F52B65"/>
    <w:rsid w:val="00F5422D"/>
    <w:rsid w:val="00F552B1"/>
    <w:rsid w:val="00F55A4D"/>
    <w:rsid w:val="00F56563"/>
    <w:rsid w:val="00F6104F"/>
    <w:rsid w:val="00F62939"/>
    <w:rsid w:val="00F63CE2"/>
    <w:rsid w:val="00F6478A"/>
    <w:rsid w:val="00F65890"/>
    <w:rsid w:val="00F65DF1"/>
    <w:rsid w:val="00F66E7D"/>
    <w:rsid w:val="00F70625"/>
    <w:rsid w:val="00F71335"/>
    <w:rsid w:val="00F71489"/>
    <w:rsid w:val="00F7152D"/>
    <w:rsid w:val="00F72433"/>
    <w:rsid w:val="00F7271C"/>
    <w:rsid w:val="00F72B26"/>
    <w:rsid w:val="00F7309A"/>
    <w:rsid w:val="00F7319B"/>
    <w:rsid w:val="00F737D5"/>
    <w:rsid w:val="00F74CDD"/>
    <w:rsid w:val="00F75890"/>
    <w:rsid w:val="00F7730D"/>
    <w:rsid w:val="00F81A97"/>
    <w:rsid w:val="00F81B57"/>
    <w:rsid w:val="00F829DA"/>
    <w:rsid w:val="00F850C4"/>
    <w:rsid w:val="00F85375"/>
    <w:rsid w:val="00F855B6"/>
    <w:rsid w:val="00F86F73"/>
    <w:rsid w:val="00F87903"/>
    <w:rsid w:val="00F92C17"/>
    <w:rsid w:val="00F948FF"/>
    <w:rsid w:val="00F94BE3"/>
    <w:rsid w:val="00F96431"/>
    <w:rsid w:val="00F96674"/>
    <w:rsid w:val="00F96A87"/>
    <w:rsid w:val="00F97CF9"/>
    <w:rsid w:val="00FA1C14"/>
    <w:rsid w:val="00FA1ED8"/>
    <w:rsid w:val="00FA203C"/>
    <w:rsid w:val="00FA2136"/>
    <w:rsid w:val="00FA31EB"/>
    <w:rsid w:val="00FA325E"/>
    <w:rsid w:val="00FA6F96"/>
    <w:rsid w:val="00FB1BE8"/>
    <w:rsid w:val="00FB25F0"/>
    <w:rsid w:val="00FB3AAB"/>
    <w:rsid w:val="00FB3B16"/>
    <w:rsid w:val="00FB3F21"/>
    <w:rsid w:val="00FB48D1"/>
    <w:rsid w:val="00FB4B6F"/>
    <w:rsid w:val="00FB588B"/>
    <w:rsid w:val="00FC0663"/>
    <w:rsid w:val="00FC0E12"/>
    <w:rsid w:val="00FC1842"/>
    <w:rsid w:val="00FC1AB4"/>
    <w:rsid w:val="00FC222E"/>
    <w:rsid w:val="00FC2FF5"/>
    <w:rsid w:val="00FC32C8"/>
    <w:rsid w:val="00FC32E2"/>
    <w:rsid w:val="00FC3586"/>
    <w:rsid w:val="00FD0B4D"/>
    <w:rsid w:val="00FD0C1D"/>
    <w:rsid w:val="00FD3309"/>
    <w:rsid w:val="00FD5005"/>
    <w:rsid w:val="00FD5C9F"/>
    <w:rsid w:val="00FD5DF0"/>
    <w:rsid w:val="00FE0386"/>
    <w:rsid w:val="00FE27D3"/>
    <w:rsid w:val="00FE36AF"/>
    <w:rsid w:val="00FE36B4"/>
    <w:rsid w:val="00FE405F"/>
    <w:rsid w:val="00FE4905"/>
    <w:rsid w:val="00FE590E"/>
    <w:rsid w:val="00FE5FEF"/>
    <w:rsid w:val="00FF1D56"/>
    <w:rsid w:val="00FF2DBA"/>
    <w:rsid w:val="00FF3CDD"/>
    <w:rsid w:val="00FF3DC9"/>
    <w:rsid w:val="00FF5295"/>
    <w:rsid w:val="00FF5434"/>
    <w:rsid w:val="00FF5E42"/>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aliases w:val="Style 21"/>
    <w:basedOn w:val="Heading1"/>
    <w:next w:val="Normal"/>
    <w:link w:val="Heading2Char"/>
    <w:uiPriority w:val="99"/>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3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link w:val="ListParagraphChar"/>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aliases w:val="Style 21 Char"/>
    <w:basedOn w:val="DefaultParagraphFont"/>
    <w:link w:val="Heading2"/>
    <w:uiPriority w:val="99"/>
    <w:rsid w:val="00D62F33"/>
    <w:rPr>
      <w:rFonts w:ascii="Arial" w:hAnsi="Arial" w:cs="Arial"/>
      <w:sz w:val="32"/>
      <w:szCs w:val="32"/>
      <w:lang w:val="en-GB" w:eastAsia="zh-CN"/>
    </w:rPr>
  </w:style>
  <w:style w:type="paragraph" w:styleId="TableofFigures">
    <w:name w:val="table of figures"/>
    <w:basedOn w:val="Normal"/>
    <w:next w:val="Normal"/>
    <w:uiPriority w:val="99"/>
    <w:unhideWhenUsed/>
    <w:rsid w:val="002B05BB"/>
    <w:pPr>
      <w:spacing w:after="0"/>
    </w:pPr>
  </w:style>
  <w:style w:type="paragraph" w:customStyle="1" w:styleId="tablecell">
    <w:name w:val="tablecell"/>
    <w:basedOn w:val="Normal"/>
    <w:uiPriority w:val="99"/>
    <w:qFormat/>
    <w:rsid w:val="004C4B13"/>
    <w:pPr>
      <w:overflowPunct/>
      <w:snapToGrid w:val="0"/>
      <w:spacing w:before="40" w:after="40"/>
      <w:jc w:val="left"/>
      <w:textAlignment w:val="auto"/>
    </w:pPr>
    <w:rPr>
      <w:sz w:val="20"/>
      <w:szCs w:val="22"/>
      <w:lang w:val="en-US" w:eastAsia="en-US"/>
    </w:rPr>
  </w:style>
  <w:style w:type="paragraph" w:customStyle="1" w:styleId="tableheader">
    <w:name w:val="tableheader"/>
    <w:basedOn w:val="Normal"/>
    <w:uiPriority w:val="99"/>
    <w:qFormat/>
    <w:rsid w:val="004C4B13"/>
    <w:pPr>
      <w:overflowPunct/>
      <w:autoSpaceDE/>
      <w:autoSpaceDN/>
      <w:adjustRightInd/>
      <w:snapToGrid w:val="0"/>
      <w:spacing w:before="40" w:after="40"/>
      <w:jc w:val="center"/>
      <w:textAlignment w:val="auto"/>
    </w:pPr>
    <w:rPr>
      <w:rFonts w:cs="Calibri"/>
      <w:b/>
      <w:bCs/>
      <w:sz w:val="20"/>
      <w:szCs w:val="22"/>
      <w:lang w:val="en-US" w:eastAsia="en-US"/>
    </w:rPr>
  </w:style>
  <w:style w:type="paragraph" w:customStyle="1" w:styleId="Agreement">
    <w:name w:val="Agreement"/>
    <w:basedOn w:val="Normal"/>
    <w:next w:val="Normal"/>
    <w:rsid w:val="00E432CC"/>
    <w:pPr>
      <w:numPr>
        <w:numId w:val="6"/>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ListParagraphChar">
    <w:name w:val="List Paragraph Char"/>
    <w:link w:val="ListParagraph"/>
    <w:uiPriority w:val="34"/>
    <w:rsid w:val="000B765F"/>
    <w:rPr>
      <w:rFonts w:eastAsia="Calibri"/>
      <w:sz w:val="24"/>
      <w:szCs w:val="24"/>
    </w:rPr>
  </w:style>
  <w:style w:type="paragraph" w:customStyle="1" w:styleId="LGTdoc">
    <w:name w:val="LGTdoc_본문"/>
    <w:basedOn w:val="Normal"/>
    <w:rsid w:val="003A3217"/>
    <w:pPr>
      <w:widowControl w:val="0"/>
      <w:overflowPunct/>
      <w:autoSpaceDE/>
      <w:autoSpaceDN/>
      <w:adjustRightInd/>
      <w:snapToGrid w:val="0"/>
      <w:spacing w:afterLines="50" w:after="0" w:line="264" w:lineRule="auto"/>
      <w:textAlignment w:val="auto"/>
    </w:pPr>
    <w:rPr>
      <w:rFonts w:eastAsia="Batang"/>
      <w:kern w:val="2"/>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1599">
      <w:bodyDiv w:val="1"/>
      <w:marLeft w:val="0"/>
      <w:marRight w:val="0"/>
      <w:marTop w:val="0"/>
      <w:marBottom w:val="0"/>
      <w:divBdr>
        <w:top w:val="none" w:sz="0" w:space="0" w:color="auto"/>
        <w:left w:val="none" w:sz="0" w:space="0" w:color="auto"/>
        <w:bottom w:val="none" w:sz="0" w:space="0" w:color="auto"/>
        <w:right w:val="none" w:sz="0" w:space="0" w:color="auto"/>
      </w:divBdr>
      <w:divsChild>
        <w:div w:id="1358311845">
          <w:marLeft w:val="360"/>
          <w:marRight w:val="0"/>
          <w:marTop w:val="240"/>
          <w:marBottom w:val="0"/>
          <w:divBdr>
            <w:top w:val="none" w:sz="0" w:space="0" w:color="auto"/>
            <w:left w:val="none" w:sz="0" w:space="0" w:color="auto"/>
            <w:bottom w:val="none" w:sz="0" w:space="0" w:color="auto"/>
            <w:right w:val="none" w:sz="0" w:space="0" w:color="auto"/>
          </w:divBdr>
        </w:div>
        <w:div w:id="542907358">
          <w:marLeft w:val="907"/>
          <w:marRight w:val="0"/>
          <w:marTop w:val="160"/>
          <w:marBottom w:val="0"/>
          <w:divBdr>
            <w:top w:val="none" w:sz="0" w:space="0" w:color="auto"/>
            <w:left w:val="none" w:sz="0" w:space="0" w:color="auto"/>
            <w:bottom w:val="none" w:sz="0" w:space="0" w:color="auto"/>
            <w:right w:val="none" w:sz="0" w:space="0" w:color="auto"/>
          </w:divBdr>
        </w:div>
        <w:div w:id="1420323043">
          <w:marLeft w:val="1526"/>
          <w:marRight w:val="0"/>
          <w:marTop w:val="58"/>
          <w:marBottom w:val="0"/>
          <w:divBdr>
            <w:top w:val="none" w:sz="0" w:space="0" w:color="auto"/>
            <w:left w:val="none" w:sz="0" w:space="0" w:color="auto"/>
            <w:bottom w:val="none" w:sz="0" w:space="0" w:color="auto"/>
            <w:right w:val="none" w:sz="0" w:space="0" w:color="auto"/>
          </w:divBdr>
        </w:div>
      </w:divsChild>
    </w:div>
    <w:div w:id="41901724">
      <w:bodyDiv w:val="1"/>
      <w:marLeft w:val="0"/>
      <w:marRight w:val="0"/>
      <w:marTop w:val="0"/>
      <w:marBottom w:val="0"/>
      <w:divBdr>
        <w:top w:val="none" w:sz="0" w:space="0" w:color="auto"/>
        <w:left w:val="none" w:sz="0" w:space="0" w:color="auto"/>
        <w:bottom w:val="none" w:sz="0" w:space="0" w:color="auto"/>
        <w:right w:val="none" w:sz="0" w:space="0" w:color="auto"/>
      </w:divBdr>
    </w:div>
    <w:div w:id="96601390">
      <w:bodyDiv w:val="1"/>
      <w:marLeft w:val="0"/>
      <w:marRight w:val="0"/>
      <w:marTop w:val="0"/>
      <w:marBottom w:val="0"/>
      <w:divBdr>
        <w:top w:val="none" w:sz="0" w:space="0" w:color="auto"/>
        <w:left w:val="none" w:sz="0" w:space="0" w:color="auto"/>
        <w:bottom w:val="none" w:sz="0" w:space="0" w:color="auto"/>
        <w:right w:val="none" w:sz="0" w:space="0" w:color="auto"/>
      </w:divBdr>
      <w:divsChild>
        <w:div w:id="526721168">
          <w:marLeft w:val="806"/>
          <w:marRight w:val="0"/>
          <w:marTop w:val="240"/>
          <w:marBottom w:val="0"/>
          <w:divBdr>
            <w:top w:val="none" w:sz="0" w:space="0" w:color="auto"/>
            <w:left w:val="none" w:sz="0" w:space="0" w:color="auto"/>
            <w:bottom w:val="none" w:sz="0" w:space="0" w:color="auto"/>
            <w:right w:val="none" w:sz="0" w:space="0" w:color="auto"/>
          </w:divBdr>
        </w:div>
        <w:div w:id="361130746">
          <w:marLeft w:val="907"/>
          <w:marRight w:val="0"/>
          <w:marTop w:val="160"/>
          <w:marBottom w:val="0"/>
          <w:divBdr>
            <w:top w:val="none" w:sz="0" w:space="0" w:color="auto"/>
            <w:left w:val="none" w:sz="0" w:space="0" w:color="auto"/>
            <w:bottom w:val="none" w:sz="0" w:space="0" w:color="auto"/>
            <w:right w:val="none" w:sz="0" w:space="0" w:color="auto"/>
          </w:divBdr>
        </w:div>
        <w:div w:id="1560627016">
          <w:marLeft w:val="907"/>
          <w:marRight w:val="0"/>
          <w:marTop w:val="160"/>
          <w:marBottom w:val="0"/>
          <w:divBdr>
            <w:top w:val="none" w:sz="0" w:space="0" w:color="auto"/>
            <w:left w:val="none" w:sz="0" w:space="0" w:color="auto"/>
            <w:bottom w:val="none" w:sz="0" w:space="0" w:color="auto"/>
            <w:right w:val="none" w:sz="0" w:space="0" w:color="auto"/>
          </w:divBdr>
        </w:div>
        <w:div w:id="1320890481">
          <w:marLeft w:val="1714"/>
          <w:marRight w:val="0"/>
          <w:marTop w:val="160"/>
          <w:marBottom w:val="0"/>
          <w:divBdr>
            <w:top w:val="none" w:sz="0" w:space="0" w:color="auto"/>
            <w:left w:val="none" w:sz="0" w:space="0" w:color="auto"/>
            <w:bottom w:val="none" w:sz="0" w:space="0" w:color="auto"/>
            <w:right w:val="none" w:sz="0" w:space="0" w:color="auto"/>
          </w:divBdr>
        </w:div>
      </w:divsChild>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995261379">
      <w:bodyDiv w:val="1"/>
      <w:marLeft w:val="0"/>
      <w:marRight w:val="0"/>
      <w:marTop w:val="0"/>
      <w:marBottom w:val="0"/>
      <w:divBdr>
        <w:top w:val="none" w:sz="0" w:space="0" w:color="auto"/>
        <w:left w:val="none" w:sz="0" w:space="0" w:color="auto"/>
        <w:bottom w:val="none" w:sz="0" w:space="0" w:color="auto"/>
        <w:right w:val="none" w:sz="0" w:space="0" w:color="auto"/>
      </w:divBdr>
      <w:divsChild>
        <w:div w:id="1127089543">
          <w:marLeft w:val="806"/>
          <w:marRight w:val="0"/>
          <w:marTop w:val="240"/>
          <w:marBottom w:val="0"/>
          <w:divBdr>
            <w:top w:val="none" w:sz="0" w:space="0" w:color="auto"/>
            <w:left w:val="none" w:sz="0" w:space="0" w:color="auto"/>
            <w:bottom w:val="none" w:sz="0" w:space="0" w:color="auto"/>
            <w:right w:val="none" w:sz="0" w:space="0" w:color="auto"/>
          </w:divBdr>
        </w:div>
        <w:div w:id="1721591454">
          <w:marLeft w:val="907"/>
          <w:marRight w:val="0"/>
          <w:marTop w:val="160"/>
          <w:marBottom w:val="0"/>
          <w:divBdr>
            <w:top w:val="none" w:sz="0" w:space="0" w:color="auto"/>
            <w:left w:val="none" w:sz="0" w:space="0" w:color="auto"/>
            <w:bottom w:val="none" w:sz="0" w:space="0" w:color="auto"/>
            <w:right w:val="none" w:sz="0" w:space="0" w:color="auto"/>
          </w:divBdr>
        </w:div>
        <w:div w:id="1094666962">
          <w:marLeft w:val="907"/>
          <w:marRight w:val="0"/>
          <w:marTop w:val="160"/>
          <w:marBottom w:val="0"/>
          <w:divBdr>
            <w:top w:val="none" w:sz="0" w:space="0" w:color="auto"/>
            <w:left w:val="none" w:sz="0" w:space="0" w:color="auto"/>
            <w:bottom w:val="none" w:sz="0" w:space="0" w:color="auto"/>
            <w:right w:val="none" w:sz="0" w:space="0" w:color="auto"/>
          </w:divBdr>
        </w:div>
        <w:div w:id="1297570093">
          <w:marLeft w:val="1714"/>
          <w:marRight w:val="0"/>
          <w:marTop w:val="160"/>
          <w:marBottom w:val="0"/>
          <w:divBdr>
            <w:top w:val="none" w:sz="0" w:space="0" w:color="auto"/>
            <w:left w:val="none" w:sz="0" w:space="0" w:color="auto"/>
            <w:bottom w:val="none" w:sz="0" w:space="0" w:color="auto"/>
            <w:right w:val="none" w:sz="0" w:space="0" w:color="auto"/>
          </w:divBdr>
        </w:div>
      </w:divsChild>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1298874406">
          <w:marLeft w:val="360"/>
          <w:marRight w:val="0"/>
          <w:marTop w:val="0"/>
          <w:marBottom w:val="0"/>
          <w:divBdr>
            <w:top w:val="none" w:sz="0" w:space="0" w:color="auto"/>
            <w:left w:val="none" w:sz="0" w:space="0" w:color="auto"/>
            <w:bottom w:val="none" w:sz="0" w:space="0" w:color="auto"/>
            <w:right w:val="none" w:sz="0" w:space="0" w:color="auto"/>
          </w:divBdr>
        </w:div>
        <w:div w:id="523594171">
          <w:marLeft w:val="1267"/>
          <w:marRight w:val="0"/>
          <w:marTop w:val="10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sChild>
    </w:div>
    <w:div w:id="1354573715">
      <w:bodyDiv w:val="1"/>
      <w:marLeft w:val="0"/>
      <w:marRight w:val="0"/>
      <w:marTop w:val="0"/>
      <w:marBottom w:val="0"/>
      <w:divBdr>
        <w:top w:val="none" w:sz="0" w:space="0" w:color="auto"/>
        <w:left w:val="none" w:sz="0" w:space="0" w:color="auto"/>
        <w:bottom w:val="none" w:sz="0" w:space="0" w:color="auto"/>
        <w:right w:val="none" w:sz="0" w:space="0" w:color="auto"/>
      </w:divBdr>
      <w:divsChild>
        <w:div w:id="1482844952">
          <w:marLeft w:val="1354"/>
          <w:marRight w:val="0"/>
          <w:marTop w:val="160"/>
          <w:marBottom w:val="0"/>
          <w:divBdr>
            <w:top w:val="none" w:sz="0" w:space="0" w:color="auto"/>
            <w:left w:val="none" w:sz="0" w:space="0" w:color="auto"/>
            <w:bottom w:val="none" w:sz="0" w:space="0" w:color="auto"/>
            <w:right w:val="none" w:sz="0" w:space="0" w:color="auto"/>
          </w:divBdr>
        </w:div>
        <w:div w:id="1065690321">
          <w:marLeft w:val="1354"/>
          <w:marRight w:val="0"/>
          <w:marTop w:val="160"/>
          <w:marBottom w:val="0"/>
          <w:divBdr>
            <w:top w:val="none" w:sz="0" w:space="0" w:color="auto"/>
            <w:left w:val="none" w:sz="0" w:space="0" w:color="auto"/>
            <w:bottom w:val="none" w:sz="0" w:space="0" w:color="auto"/>
            <w:right w:val="none" w:sz="0" w:space="0" w:color="auto"/>
          </w:divBdr>
        </w:div>
        <w:div w:id="1341932848">
          <w:marLeft w:val="1354"/>
          <w:marRight w:val="0"/>
          <w:marTop w:val="16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19715514">
      <w:bodyDiv w:val="1"/>
      <w:marLeft w:val="0"/>
      <w:marRight w:val="0"/>
      <w:marTop w:val="0"/>
      <w:marBottom w:val="0"/>
      <w:divBdr>
        <w:top w:val="none" w:sz="0" w:space="0" w:color="auto"/>
        <w:left w:val="none" w:sz="0" w:space="0" w:color="auto"/>
        <w:bottom w:val="none" w:sz="0" w:space="0" w:color="auto"/>
        <w:right w:val="none" w:sz="0" w:space="0" w:color="auto"/>
      </w:divBdr>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29A6E-BCCE-4904-B414-ED3350E60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CTPClassification=CTP_PUBLIC:VisualMarkings=, CTPClassification=CTP_NT</cp:keywords>
  <cp:lastModifiedBy>Intel</cp:lastModifiedBy>
  <cp:revision>2</cp:revision>
  <dcterms:created xsi:type="dcterms:W3CDTF">2018-02-17T06:00:00Z</dcterms:created>
  <dcterms:modified xsi:type="dcterms:W3CDTF">2018-02-17T06:00:00Z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341cf56c-89b0-4e49-8b0b-c4177509dd14</vt:lpwstr>
  </property>
  <property fmtid="{D5CDD505-2E9C-101B-9397-08002B2CF9AE}" pid="3" name="CTP_TimeStamp">
    <vt:lpwstr>2018-02-17 05:47:23Z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