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1A855" w14:textId="77777777" w:rsidR="00987C49" w:rsidRPr="00EB2001" w:rsidRDefault="00987C49" w:rsidP="00987C49">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sidR="00EB2001">
        <w:rPr>
          <w:rFonts w:ascii="Arial" w:hAnsi="Arial" w:cs="Arial"/>
          <w:b/>
          <w:bCs/>
          <w:sz w:val="28"/>
        </w:rPr>
        <w:t>#92</w:t>
      </w:r>
      <w:r w:rsidR="00EB2001">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5A6DE8">
        <w:rPr>
          <w:rFonts w:ascii="Arial" w:hAnsi="Arial" w:cs="Arial"/>
          <w:b/>
          <w:bCs/>
          <w:sz w:val="28"/>
        </w:rPr>
        <w:t>R1-1</w:t>
      </w:r>
      <w:r>
        <w:rPr>
          <w:rFonts w:ascii="Arial" w:hAnsi="Arial" w:cs="Arial"/>
          <w:b/>
          <w:bCs/>
          <w:sz w:val="28"/>
        </w:rPr>
        <w:t>8</w:t>
      </w:r>
      <w:r w:rsidR="00EB2001">
        <w:rPr>
          <w:rFonts w:ascii="Arial" w:hAnsi="Arial" w:cs="Arial"/>
          <w:b/>
          <w:bCs/>
          <w:sz w:val="28"/>
        </w:rPr>
        <w:t>0</w:t>
      </w:r>
      <w:r w:rsidR="00266425">
        <w:rPr>
          <w:rFonts w:ascii="Arial" w:hAnsi="Arial" w:cs="Arial"/>
          <w:b/>
          <w:bCs/>
          <w:sz w:val="28"/>
        </w:rPr>
        <w:t>2212</w:t>
      </w:r>
    </w:p>
    <w:p w14:paraId="27E38E3C" w14:textId="77777777" w:rsidR="00987C49" w:rsidRPr="00F37EA2" w:rsidRDefault="00EB2001" w:rsidP="00987C49">
      <w:pPr>
        <w:tabs>
          <w:tab w:val="left" w:pos="1985"/>
        </w:tabs>
        <w:spacing w:after="0"/>
        <w:ind w:left="0" w:firstLine="0"/>
        <w:rPr>
          <w:rFonts w:ascii="Arial" w:eastAsia="맑은 고딕" w:hAnsi="Arial" w:cs="Arial"/>
          <w:b/>
          <w:bCs/>
          <w:sz w:val="28"/>
          <w:lang w:val="en-US" w:eastAsia="ko-KR"/>
        </w:rPr>
      </w:pPr>
      <w:r w:rsidRPr="00EB2001">
        <w:rPr>
          <w:rFonts w:ascii="Arial" w:hAnsi="Arial" w:cs="Arial"/>
          <w:b/>
          <w:bCs/>
          <w:sz w:val="28"/>
          <w:lang w:eastAsia="ja-JP"/>
        </w:rPr>
        <w:t>Athens, Greece, February 26</w:t>
      </w:r>
      <w:r w:rsidRPr="00EB2001">
        <w:rPr>
          <w:rFonts w:ascii="Arial" w:hAnsi="Arial" w:cs="Arial"/>
          <w:b/>
          <w:bCs/>
          <w:sz w:val="28"/>
          <w:vertAlign w:val="superscript"/>
          <w:lang w:eastAsia="ja-JP"/>
        </w:rPr>
        <w:t>th</w:t>
      </w:r>
      <w:r w:rsidRPr="00EB2001">
        <w:rPr>
          <w:rFonts w:ascii="Arial" w:hAnsi="Arial" w:cs="Arial"/>
          <w:b/>
          <w:bCs/>
          <w:sz w:val="28"/>
          <w:lang w:eastAsia="ja-JP"/>
        </w:rPr>
        <w:t xml:space="preserve"> – March 2</w:t>
      </w:r>
      <w:r w:rsidRPr="00EB2001">
        <w:rPr>
          <w:rFonts w:ascii="Arial" w:hAnsi="Arial" w:cs="Arial"/>
          <w:b/>
          <w:bCs/>
          <w:sz w:val="28"/>
          <w:vertAlign w:val="superscript"/>
          <w:lang w:eastAsia="ja-JP"/>
        </w:rPr>
        <w:t>nd</w:t>
      </w:r>
      <w:r w:rsidRPr="00EB2001">
        <w:rPr>
          <w:rFonts w:ascii="Arial" w:hAnsi="Arial" w:cs="Arial"/>
          <w:b/>
          <w:bCs/>
          <w:sz w:val="28"/>
          <w:lang w:eastAsia="ja-JP"/>
        </w:rPr>
        <w:t>, 2018</w:t>
      </w:r>
    </w:p>
    <w:p w14:paraId="5FD466F7" w14:textId="77777777" w:rsidR="00987C49" w:rsidRPr="00EB2001" w:rsidRDefault="00987C49" w:rsidP="00987C49">
      <w:pPr>
        <w:tabs>
          <w:tab w:val="left" w:pos="1985"/>
        </w:tabs>
        <w:spacing w:after="0"/>
        <w:ind w:left="0" w:firstLine="0"/>
        <w:rPr>
          <w:rFonts w:ascii="Arial" w:eastAsia="맑은 고딕" w:hAnsi="Arial"/>
          <w:b/>
          <w:sz w:val="24"/>
          <w:lang w:val="en-US" w:eastAsia="ko-KR"/>
        </w:rPr>
      </w:pPr>
    </w:p>
    <w:p w14:paraId="727F0365" w14:textId="777777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EB2001">
        <w:rPr>
          <w:rFonts w:ascii="Arial" w:eastAsia="맑은 고딕" w:hAnsi="Arial"/>
          <w:sz w:val="24"/>
          <w:lang w:val="en-US" w:eastAsia="ko-KR"/>
        </w:rPr>
        <w:t>1.</w:t>
      </w:r>
      <w:r>
        <w:rPr>
          <w:rFonts w:ascii="Arial" w:eastAsia="맑은 고딕" w:hAnsi="Arial" w:hint="eastAsia"/>
          <w:sz w:val="24"/>
          <w:lang w:val="en-US" w:eastAsia="ko-KR"/>
        </w:rPr>
        <w:t>3</w:t>
      </w:r>
      <w:r w:rsidRPr="00DA289D">
        <w:rPr>
          <w:rFonts w:ascii="Arial" w:eastAsia="맑은 고딕" w:hAnsi="Arial"/>
          <w:sz w:val="24"/>
          <w:lang w:val="en-US" w:eastAsia="ko-KR"/>
        </w:rPr>
        <w:t>.</w:t>
      </w:r>
      <w:r>
        <w:rPr>
          <w:rFonts w:ascii="Arial" w:eastAsia="맑은 고딕" w:hAnsi="Arial"/>
          <w:sz w:val="24"/>
          <w:lang w:val="en-US" w:eastAsia="ko-KR"/>
        </w:rPr>
        <w:t>2</w:t>
      </w:r>
      <w:r w:rsidRPr="00DA289D">
        <w:rPr>
          <w:rFonts w:ascii="Arial" w:eastAsia="맑은 고딕" w:hAnsi="Arial"/>
          <w:sz w:val="24"/>
          <w:lang w:val="en-US" w:eastAsia="ko-KR"/>
        </w:rPr>
        <w:t>.</w:t>
      </w:r>
      <w:r w:rsidR="00266425">
        <w:rPr>
          <w:rFonts w:ascii="Arial" w:eastAsia="맑은 고딕" w:hAnsi="Arial"/>
          <w:sz w:val="24"/>
          <w:lang w:val="en-US" w:eastAsia="ko-KR"/>
        </w:rPr>
        <w:t>3</w:t>
      </w:r>
    </w:p>
    <w:p w14:paraId="0DB2289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6CBD5BE" w14:textId="77777777" w:rsidR="00987C49" w:rsidRPr="00682D72" w:rsidRDefault="00987C49" w:rsidP="00987C49">
      <w:pPr>
        <w:tabs>
          <w:tab w:val="left" w:pos="1985"/>
        </w:tabs>
        <w:spacing w:after="0"/>
        <w:ind w:left="0" w:firstLine="0"/>
        <w:rPr>
          <w:rFonts w:ascii="Arial" w:hAnsi="Arial"/>
          <w:sz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682D72" w:rsidRPr="00682D72">
        <w:rPr>
          <w:rFonts w:ascii="Arial" w:hAnsi="Arial"/>
          <w:sz w:val="24"/>
        </w:rPr>
        <w:t>Remaining issues on UCI multiplexing</w:t>
      </w:r>
    </w:p>
    <w:p w14:paraId="54D385EE"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51C5E63C"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301E5F6B" w14:textId="77777777" w:rsidR="009F07DC" w:rsidRDefault="00987C49" w:rsidP="0019658D">
      <w:pPr>
        <w:spacing w:before="120" w:after="240" w:line="240" w:lineRule="auto"/>
        <w:ind w:left="0" w:firstLineChars="100" w:firstLine="220"/>
        <w:rPr>
          <w:rFonts w:eastAsia="바탕"/>
          <w:sz w:val="22"/>
          <w:szCs w:val="22"/>
          <w:lang w:eastAsia="ko-KR"/>
        </w:rPr>
      </w:pPr>
      <w:r>
        <w:rPr>
          <w:rFonts w:eastAsia="바탕"/>
          <w:sz w:val="22"/>
          <w:szCs w:val="22"/>
          <w:lang w:eastAsia="ko-KR"/>
        </w:rPr>
        <w:t>In RAN</w:t>
      </w:r>
      <w:r w:rsidR="00514E85">
        <w:rPr>
          <w:rFonts w:eastAsia="바탕"/>
          <w:sz w:val="22"/>
          <w:szCs w:val="22"/>
          <w:lang w:eastAsia="ko-KR"/>
        </w:rPr>
        <w:t xml:space="preserve"> </w:t>
      </w:r>
      <w:r w:rsidR="000343DC">
        <w:rPr>
          <w:rFonts w:eastAsia="바탕"/>
          <w:sz w:val="22"/>
          <w:szCs w:val="22"/>
          <w:lang w:eastAsia="ko-KR"/>
        </w:rPr>
        <w:t xml:space="preserve">AH1801 meeting, there was discussion on </w:t>
      </w:r>
      <w:r w:rsidR="009F07DC">
        <w:rPr>
          <w:rFonts w:eastAsia="바탕"/>
          <w:sz w:val="22"/>
          <w:szCs w:val="22"/>
          <w:lang w:eastAsia="ko-KR"/>
        </w:rPr>
        <w:t xml:space="preserve">UCI multiplexing mainly focused on </w:t>
      </w:r>
      <w:r w:rsidR="00343F9B">
        <w:rPr>
          <w:rFonts w:eastAsia="바탕"/>
          <w:sz w:val="22"/>
          <w:szCs w:val="22"/>
          <w:lang w:eastAsia="ko-KR"/>
        </w:rPr>
        <w:t>UCI on PUSCH</w:t>
      </w:r>
      <w:r w:rsidR="009F07DC">
        <w:rPr>
          <w:rFonts w:eastAsia="바탕"/>
          <w:sz w:val="22"/>
          <w:szCs w:val="22"/>
          <w:lang w:eastAsia="ko-KR"/>
        </w:rPr>
        <w:t xml:space="preserve"> and the following agreements were made </w:t>
      </w:r>
      <w:r w:rsidR="00343F9B">
        <w:rPr>
          <w:rFonts w:eastAsia="바탕"/>
          <w:sz w:val="22"/>
          <w:szCs w:val="22"/>
          <w:lang w:eastAsia="ko-KR"/>
        </w:rPr>
        <w:t>[1].</w:t>
      </w:r>
    </w:p>
    <w:tbl>
      <w:tblPr>
        <w:tblStyle w:val="a8"/>
        <w:tblW w:w="0" w:type="auto"/>
        <w:tblLook w:val="04A0" w:firstRow="1" w:lastRow="0" w:firstColumn="1" w:lastColumn="0" w:noHBand="0" w:noVBand="1"/>
      </w:tblPr>
      <w:tblGrid>
        <w:gridCol w:w="9628"/>
      </w:tblGrid>
      <w:tr w:rsidR="009F07DC" w:rsidRPr="00662B58" w14:paraId="1E250AD7" w14:textId="77777777" w:rsidTr="00736DE1">
        <w:tc>
          <w:tcPr>
            <w:tcW w:w="9628" w:type="dxa"/>
          </w:tcPr>
          <w:p w14:paraId="183F5AA0" w14:textId="77777777" w:rsidR="009F07DC" w:rsidRPr="009F07DC" w:rsidRDefault="009F07DC" w:rsidP="007B0537">
            <w:pPr>
              <w:spacing w:before="120" w:after="60" w:line="240" w:lineRule="auto"/>
              <w:ind w:left="0" w:firstLine="0"/>
              <w:rPr>
                <w:rFonts w:ascii="Times" w:eastAsia="바탕" w:hAnsi="Times"/>
                <w:lang w:eastAsia="x-none"/>
              </w:rPr>
            </w:pPr>
            <w:r w:rsidRPr="009F07DC">
              <w:rPr>
                <w:rFonts w:ascii="Times" w:eastAsia="바탕" w:hAnsi="Times"/>
                <w:highlight w:val="green"/>
                <w:lang w:eastAsia="x-none"/>
              </w:rPr>
              <w:t>Agreements</w:t>
            </w:r>
            <w:r w:rsidRPr="009F07DC">
              <w:rPr>
                <w:rFonts w:ascii="Times" w:eastAsia="바탕" w:hAnsi="Times"/>
                <w:lang w:eastAsia="x-none"/>
              </w:rPr>
              <w:t>:</w:t>
            </w:r>
          </w:p>
          <w:p w14:paraId="51845BEE" w14:textId="77777777" w:rsidR="009F07DC" w:rsidRPr="009F07DC" w:rsidRDefault="009F07DC" w:rsidP="009F07DC">
            <w:pPr>
              <w:numPr>
                <w:ilvl w:val="0"/>
                <w:numId w:val="15"/>
              </w:numPr>
              <w:spacing w:before="0" w:after="0" w:line="240" w:lineRule="auto"/>
              <w:jc w:val="left"/>
              <w:rPr>
                <w:rFonts w:ascii="Times" w:eastAsia="바탕" w:hAnsi="Times"/>
                <w:bCs/>
                <w:iCs/>
              </w:rPr>
            </w:pPr>
            <w:r w:rsidRPr="009F07DC">
              <w:rPr>
                <w:rFonts w:ascii="Times" w:eastAsia="바탕" w:hAnsi="Times"/>
              </w:rPr>
              <w:t xml:space="preserve">It is clarified that based on previous agreements, when UCI is piggybacked on PUSCH, </w:t>
            </w:r>
            <w:r w:rsidRPr="009F07DC">
              <w:rPr>
                <w:rFonts w:ascii="Times" w:eastAsia="바탕" w:hAnsi="Times"/>
                <w:bCs/>
                <w:iCs/>
              </w:rPr>
              <w:t>UCI is not FDMed with DMRS</w:t>
            </w:r>
          </w:p>
          <w:p w14:paraId="5DC78EF4" w14:textId="77777777" w:rsidR="009F07DC" w:rsidRPr="009F07DC" w:rsidRDefault="009F07DC" w:rsidP="009F07DC">
            <w:pPr>
              <w:numPr>
                <w:ilvl w:val="1"/>
                <w:numId w:val="15"/>
              </w:numPr>
              <w:spacing w:before="0" w:after="0" w:line="240" w:lineRule="auto"/>
              <w:jc w:val="left"/>
              <w:rPr>
                <w:rFonts w:ascii="Times" w:eastAsia="바탕" w:hAnsi="Times"/>
                <w:bCs/>
                <w:iCs/>
              </w:rPr>
            </w:pPr>
            <w:r w:rsidRPr="009F07DC">
              <w:rPr>
                <w:rFonts w:ascii="Times" w:eastAsia="바탕" w:hAnsi="Times"/>
                <w:bCs/>
                <w:iCs/>
              </w:rPr>
              <w:t>This applies to the case regardless of whether UL-SCH is present on PUSCH or not</w:t>
            </w:r>
          </w:p>
          <w:p w14:paraId="4BC40A25" w14:textId="77777777" w:rsidR="009F07DC" w:rsidRPr="00587EF0" w:rsidRDefault="009F07DC" w:rsidP="009F07DC">
            <w:pPr>
              <w:spacing w:before="120" w:after="60" w:line="240" w:lineRule="auto"/>
              <w:ind w:left="0" w:firstLine="0"/>
              <w:rPr>
                <w:lang w:eastAsia="x-none"/>
              </w:rPr>
            </w:pPr>
            <w:r w:rsidRPr="00587EF0">
              <w:rPr>
                <w:highlight w:val="green"/>
                <w:lang w:eastAsia="x-none"/>
              </w:rPr>
              <w:t>Agreements</w:t>
            </w:r>
            <w:r w:rsidRPr="00587EF0">
              <w:rPr>
                <w:lang w:eastAsia="x-none"/>
              </w:rPr>
              <w:t>:</w:t>
            </w:r>
          </w:p>
          <w:p w14:paraId="3AC60FAC" w14:textId="77777777" w:rsidR="009F07DC" w:rsidRPr="00587EF0" w:rsidRDefault="009F07DC" w:rsidP="009F07DC">
            <w:pPr>
              <w:numPr>
                <w:ilvl w:val="0"/>
                <w:numId w:val="16"/>
              </w:numPr>
              <w:spacing w:before="0" w:after="0" w:line="240" w:lineRule="auto"/>
              <w:jc w:val="left"/>
            </w:pPr>
            <w:r w:rsidRPr="00587EF0">
              <w:t>When UE determines to transmit 0, 1, or 2 HARQ-ACK bits, the amount of reserved REs for HARQ-ACK is calculated assuming 2-bits HARQ-ACK, along with the beta_offset determined for the particular transmission</w:t>
            </w:r>
          </w:p>
          <w:p w14:paraId="5B541858" w14:textId="77777777" w:rsidR="009F07DC" w:rsidRPr="00587EF0" w:rsidRDefault="009F07DC" w:rsidP="009F07DC">
            <w:pPr>
              <w:pStyle w:val="a7"/>
              <w:numPr>
                <w:ilvl w:val="1"/>
                <w:numId w:val="16"/>
              </w:numPr>
              <w:spacing w:before="0" w:after="0" w:line="240" w:lineRule="auto"/>
              <w:ind w:leftChars="0"/>
              <w:jc w:val="left"/>
            </w:pPr>
            <w:r w:rsidRPr="00587EF0">
              <w:t>In case the number of HARQ-ACK bits determined at UE is less than 2, the modulated HARQ-ACK symbols are mapped to a subset of the reserved REs.</w:t>
            </w:r>
          </w:p>
          <w:p w14:paraId="4436C029" w14:textId="77777777" w:rsidR="009F07DC" w:rsidRPr="00587EF0" w:rsidRDefault="009F07DC" w:rsidP="009F07DC">
            <w:pPr>
              <w:pStyle w:val="a7"/>
              <w:numPr>
                <w:ilvl w:val="1"/>
                <w:numId w:val="16"/>
              </w:numPr>
              <w:spacing w:before="0" w:after="0" w:line="240" w:lineRule="auto"/>
              <w:ind w:leftChars="0"/>
              <w:jc w:val="left"/>
            </w:pPr>
            <w:r w:rsidRPr="00587EF0">
              <w:t>FFS how to determine the subset</w:t>
            </w:r>
          </w:p>
          <w:p w14:paraId="0376B6B8" w14:textId="77777777" w:rsidR="009F07DC" w:rsidRPr="00F76EDF" w:rsidRDefault="009F07DC" w:rsidP="009F07DC">
            <w:pPr>
              <w:spacing w:before="120" w:after="60" w:line="240" w:lineRule="auto"/>
              <w:ind w:left="0" w:firstLine="0"/>
              <w:rPr>
                <w:lang w:eastAsia="x-none"/>
              </w:rPr>
            </w:pPr>
            <w:r w:rsidRPr="00F76EDF">
              <w:rPr>
                <w:highlight w:val="green"/>
                <w:lang w:eastAsia="x-none"/>
              </w:rPr>
              <w:t>Agreements</w:t>
            </w:r>
            <w:r w:rsidRPr="00F76EDF">
              <w:rPr>
                <w:lang w:eastAsia="x-none"/>
              </w:rPr>
              <w:t>:</w:t>
            </w:r>
          </w:p>
          <w:p w14:paraId="7C4C71CE" w14:textId="77777777" w:rsidR="009F07DC" w:rsidRPr="00F76EDF" w:rsidRDefault="009F07DC" w:rsidP="009F07DC">
            <w:pPr>
              <w:numPr>
                <w:ilvl w:val="0"/>
                <w:numId w:val="16"/>
              </w:numPr>
              <w:spacing w:before="0" w:after="0" w:line="240" w:lineRule="auto"/>
              <w:jc w:val="left"/>
              <w:rPr>
                <w:lang w:eastAsia="x-none"/>
              </w:rPr>
            </w:pPr>
            <w:r w:rsidRPr="00F76EDF">
              <w:t xml:space="preserve">Clarify in 38.212 that modulated HARQ-ACK symbols are not mapped to non-DMRS symbol before the first DMRS symbol(s) </w:t>
            </w:r>
          </w:p>
          <w:p w14:paraId="1BB6D82F" w14:textId="77777777" w:rsidR="009F07DC" w:rsidRPr="00791F8F" w:rsidRDefault="009F07DC" w:rsidP="009F07DC">
            <w:pPr>
              <w:spacing w:before="120" w:after="60" w:line="240" w:lineRule="auto"/>
              <w:ind w:left="0" w:firstLine="0"/>
              <w:rPr>
                <w:highlight w:val="darkYellow"/>
                <w:lang w:eastAsia="x-none"/>
              </w:rPr>
            </w:pPr>
            <w:r w:rsidRPr="00791F8F">
              <w:rPr>
                <w:highlight w:val="darkYellow"/>
                <w:lang w:eastAsia="x-none"/>
              </w:rPr>
              <w:t>Working assumption:</w:t>
            </w:r>
          </w:p>
          <w:p w14:paraId="50904FBA" w14:textId="77777777" w:rsidR="009F07DC" w:rsidRPr="00791F8F" w:rsidRDefault="009F07DC" w:rsidP="009F07DC">
            <w:pPr>
              <w:numPr>
                <w:ilvl w:val="0"/>
                <w:numId w:val="16"/>
              </w:numPr>
              <w:spacing w:before="0" w:after="0" w:line="240" w:lineRule="auto"/>
              <w:jc w:val="left"/>
            </w:pPr>
            <w:r w:rsidRPr="00791F8F">
              <w:t>Locations of the reserved REs for HARQ-ACK are determined following the same rule defined (in RAN1 #91) for mapping modulated HARQ-ACK symbols to REs.</w:t>
            </w:r>
          </w:p>
          <w:p w14:paraId="4B4F6571" w14:textId="77777777" w:rsidR="009F07DC" w:rsidRPr="008223D7" w:rsidRDefault="009F07DC" w:rsidP="009F07DC">
            <w:pPr>
              <w:spacing w:before="120" w:after="60" w:line="240" w:lineRule="auto"/>
              <w:ind w:left="0" w:firstLine="0"/>
            </w:pPr>
            <w:r w:rsidRPr="008223D7">
              <w:rPr>
                <w:highlight w:val="green"/>
              </w:rPr>
              <w:t>Agreements</w:t>
            </w:r>
            <w:r w:rsidRPr="008223D7">
              <w:t>:</w:t>
            </w:r>
          </w:p>
          <w:p w14:paraId="3FF375D8" w14:textId="77777777" w:rsidR="009F07DC" w:rsidRPr="008223D7" w:rsidRDefault="009F07DC" w:rsidP="009F07DC">
            <w:pPr>
              <w:numPr>
                <w:ilvl w:val="0"/>
                <w:numId w:val="16"/>
              </w:numPr>
              <w:spacing w:before="0" w:after="0" w:line="240" w:lineRule="auto"/>
              <w:jc w:val="left"/>
            </w:pPr>
            <w:r w:rsidRPr="008223D7">
              <w:t xml:space="preserve">In step 5 in the pseudo codes to do “Data and control multiplexing” in Section 6.2.7 of 38.212, ACK puncture REs over set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sub>
                <m:sup>
                  <m:r>
                    <w:rPr>
                      <w:rFonts w:ascii="Cambria Math" w:hAnsi="Cambria Math"/>
                    </w:rPr>
                    <m:t>rvd</m:t>
                  </m:r>
                </m:sup>
              </m:sSubSup>
            </m:oMath>
            <w:r w:rsidRPr="008223D7">
              <w:t xml:space="preserve"> instead of </w:t>
            </w:r>
            <m:oMath>
              <m:sSub>
                <m:sSubPr>
                  <m:ctrlPr>
                    <w:rPr>
                      <w:rFonts w:ascii="Cambria Math" w:hAnsi="Cambria Math"/>
                    </w:rPr>
                  </m:ctrlPr>
                </m:sSubPr>
                <m:e>
                  <m:r>
                    <m:rPr>
                      <m:sty m:val="p"/>
                    </m:rPr>
                    <w:rPr>
                      <w:rFonts w:ascii="Cambria Math" w:hAnsi="Cambria Math"/>
                    </w:rPr>
                    <m:t>Φ</m:t>
                  </m:r>
                </m:e>
                <m:sub>
                  <m:r>
                    <w:rPr>
                      <w:rFonts w:ascii="Cambria Math" w:hAnsi="Cambria Math"/>
                    </w:rPr>
                    <m:t>l</m:t>
                  </m:r>
                </m:sub>
              </m:sSub>
            </m:oMath>
            <w:r>
              <w:rPr>
                <w:rFonts w:eastAsiaTheme="minorEastAsia" w:hint="eastAsia"/>
                <w:lang w:eastAsia="ko-KR"/>
              </w:rPr>
              <w:t>.</w:t>
            </w:r>
          </w:p>
          <w:p w14:paraId="79FCB87B" w14:textId="77777777" w:rsidR="009F07DC" w:rsidRPr="003912A3" w:rsidRDefault="009F07DC" w:rsidP="009F07DC">
            <w:pPr>
              <w:spacing w:before="120" w:after="60" w:line="240" w:lineRule="auto"/>
              <w:ind w:left="0" w:firstLine="0"/>
              <w:rPr>
                <w:highlight w:val="green"/>
              </w:rPr>
            </w:pPr>
            <w:r w:rsidRPr="003912A3">
              <w:rPr>
                <w:highlight w:val="green"/>
              </w:rPr>
              <w:t>Agreements</w:t>
            </w:r>
          </w:p>
          <w:p w14:paraId="6F3E3ECB" w14:textId="77777777" w:rsidR="009F07DC" w:rsidRDefault="009F07DC" w:rsidP="009F07DC">
            <w:pPr>
              <w:numPr>
                <w:ilvl w:val="0"/>
                <w:numId w:val="16"/>
              </w:numPr>
              <w:spacing w:before="0" w:after="0" w:line="240" w:lineRule="auto"/>
              <w:jc w:val="left"/>
            </w:pPr>
            <w:r w:rsidRPr="003912A3">
              <w:lastRenderedPageBreak/>
              <w:t>When piggybacked on PUSCH with UL-SCH, the number of coded modulation symbols per layer for HARQ-ACK denoted as</w:t>
            </w:r>
            <w:r>
              <w:t xml:space="preserve"> </w:t>
            </w:r>
            <m:oMath>
              <m:sSub>
                <m:sSubPr>
                  <m:ctrlPr>
                    <w:rPr>
                      <w:rFonts w:ascii="Cambria Math" w:hAnsi="Cambria Math"/>
                      <w:i/>
                    </w:rPr>
                  </m:ctrlPr>
                </m:sSubPr>
                <m:e>
                  <m:r>
                    <w:rPr>
                      <w:rFonts w:ascii="Cambria Math" w:hAnsi="Cambria Math"/>
                    </w:rPr>
                    <m:t>Q'</m:t>
                  </m:r>
                </m:e>
                <m:sub>
                  <m:r>
                    <m:rPr>
                      <m:sty m:val="p"/>
                    </m:rPr>
                    <w:rPr>
                      <w:rFonts w:ascii="Cambria Math" w:hAnsi="Cambria Math"/>
                    </w:rPr>
                    <m:t>ACK</m:t>
                  </m:r>
                </m:sub>
              </m:sSub>
            </m:oMath>
            <w:r w:rsidRPr="009F07DC">
              <w:rPr>
                <w:b/>
              </w:rPr>
              <w:t>,</w:t>
            </w:r>
            <w:r w:rsidRPr="003912A3">
              <w:t xml:space="preserve"> CSI part 1 transmission denoted as </w:t>
            </w:r>
            <m:oMath>
              <m:sSub>
                <m:sSubPr>
                  <m:ctrlPr>
                    <w:rPr>
                      <w:rFonts w:ascii="Cambria Math" w:hAnsi="Cambria Math"/>
                      <w:i/>
                    </w:rPr>
                  </m:ctrlPr>
                </m:sSubPr>
                <m:e>
                  <m:r>
                    <w:rPr>
                      <w:rFonts w:ascii="Cambria Math" w:hAnsi="Cambria Math"/>
                    </w:rPr>
                    <m:t>Q'</m:t>
                  </m:r>
                </m:e>
                <m:sub>
                  <m:r>
                    <m:rPr>
                      <m:sty m:val="p"/>
                    </m:rPr>
                    <w:rPr>
                      <w:rFonts w:ascii="Cambria Math" w:hAnsi="Cambria Math"/>
                    </w:rPr>
                    <m:t>CSI-part1</m:t>
                  </m:r>
                </m:sub>
              </m:sSub>
            </m:oMath>
            <w:r>
              <w:t xml:space="preserve">, </w:t>
            </w:r>
            <w:r w:rsidRPr="003912A3">
              <w:t xml:space="preserve">and CSI part 2 transmission denoted as </w:t>
            </w:r>
            <m:oMath>
              <m:sSub>
                <m:sSubPr>
                  <m:ctrlPr>
                    <w:rPr>
                      <w:rFonts w:ascii="Cambria Math" w:hAnsi="Cambria Math"/>
                      <w:i/>
                    </w:rPr>
                  </m:ctrlPr>
                </m:sSubPr>
                <m:e>
                  <m:r>
                    <w:rPr>
                      <w:rFonts w:ascii="Cambria Math" w:hAnsi="Cambria Math"/>
                    </w:rPr>
                    <m:t>Q'</m:t>
                  </m:r>
                </m:e>
                <m:sub>
                  <m:r>
                    <m:rPr>
                      <m:sty m:val="p"/>
                    </m:rPr>
                    <w:rPr>
                      <w:rFonts w:ascii="Cambria Math" w:hAnsi="Cambria Math"/>
                    </w:rPr>
                    <m:t>CSI-part2</m:t>
                  </m:r>
                </m:sub>
              </m:sSub>
            </m:oMath>
            <w:r w:rsidRPr="003912A3">
              <w:t>, are determined based on following equations:</w:t>
            </w:r>
          </w:p>
          <w:p w14:paraId="41FBD22E" w14:textId="77777777" w:rsidR="009F07DC" w:rsidRPr="009F07DC" w:rsidRDefault="00E94BFE" w:rsidP="009F07DC">
            <w:pPr>
              <w:spacing w:before="0" w:after="0" w:line="240" w:lineRule="auto"/>
              <w:ind w:left="0" w:firstLine="0"/>
              <w:jc w:val="left"/>
            </w:pPr>
            <m:oMathPara>
              <m:oMathParaPr>
                <m:jc m:val="left"/>
              </m:oMathParaPr>
              <m:oMath>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ACK</m:t>
                    </m:r>
                  </m:sub>
                </m:sSub>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ACK</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ACK</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sSup>
                                      <m:sSupPr>
                                        <m:ctrlPr>
                                          <w:rPr>
                                            <w:rFonts w:ascii="Cambria Math" w:hAnsi="Cambria Math"/>
                                          </w:rPr>
                                        </m:ctrlPr>
                                      </m:sSupPr>
                                      <m:e>
                                        <m:r>
                                          <w:rPr>
                                            <w:rFonts w:ascii="Cambria Math" w:hAnsi="Cambria Math"/>
                                          </w:rPr>
                                          <m:t>Φ</m:t>
                                        </m:r>
                                      </m:e>
                                      <m:sup>
                                        <m:r>
                                          <m:rPr>
                                            <m:sty m:val="p"/>
                                          </m:rPr>
                                          <w:rPr>
                                            <w:rFonts w:ascii="Cambria Math" w:hAnsi="Cambria Math"/>
                                          </w:rPr>
                                          <m:t>UCI</m:t>
                                        </m:r>
                                      </m:sup>
                                    </m:sSup>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sty m:val="p"/>
                                      </m:rPr>
                                      <w:rPr>
                                        <w:rFonts w:ascii="Cambria Math" w:hAnsi="Cambria Math"/>
                                      </w: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m:t>
                    </m:r>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sSup>
                              <m:sSupPr>
                                <m:ctrlPr>
                                  <w:rPr>
                                    <w:rFonts w:ascii="Cambria Math" w:hAnsi="Cambria Math"/>
                                  </w:rPr>
                                </m:ctrlPr>
                              </m:sSupPr>
                              <m:e>
                                <m:r>
                                  <w:rPr>
                                    <w:rFonts w:ascii="Cambria Math" w:hAnsi="Cambria Math"/>
                                  </w:rPr>
                                  <m:t>Φ</m:t>
                                </m:r>
                              </m:e>
                              <m:sup>
                                <m:r>
                                  <m:rPr>
                                    <m:sty m:val="p"/>
                                  </m:rPr>
                                  <w:rPr>
                                    <w:rFonts w:ascii="Cambria Math" w:hAnsi="Cambria Math"/>
                                  </w:rPr>
                                  <m:t>UCI</m:t>
                                </m:r>
                              </m:sup>
                            </m:sSup>
                          </m:sup>
                        </m:sSubSup>
                        <m:d>
                          <m:dPr>
                            <m:ctrlPr>
                              <w:rPr>
                                <w:rFonts w:ascii="Cambria Math" w:hAnsi="Cambria Math"/>
                              </w:rPr>
                            </m:ctrlPr>
                          </m:dPr>
                          <m:e>
                            <m:r>
                              <w:rPr>
                                <w:rFonts w:ascii="Cambria Math" w:hAnsi="Cambria Math"/>
                              </w:rPr>
                              <m:t>l</m:t>
                            </m:r>
                          </m:e>
                        </m:d>
                      </m:e>
                    </m:nary>
                  </m:e>
                </m:d>
              </m:oMath>
            </m:oMathPara>
          </w:p>
          <w:p w14:paraId="74BAFFDB" w14:textId="77777777" w:rsidR="009F07DC" w:rsidRPr="009F07DC" w:rsidRDefault="00E94BFE" w:rsidP="009F07DC">
            <w:pPr>
              <w:spacing w:before="0" w:after="0" w:line="240" w:lineRule="auto"/>
              <w:ind w:left="0" w:firstLine="0"/>
              <w:jc w:val="left"/>
            </w:pPr>
            <m:oMathPara>
              <m:oMathParaPr>
                <m:jc m:val="left"/>
              </m:oMathParaPr>
              <m:oMath>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CSI-1</m:t>
                    </m:r>
                  </m:sub>
                </m:sSub>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CSI-1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CSI-1</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sSup>
                                      <m:sSupPr>
                                        <m:ctrlPr>
                                          <w:rPr>
                                            <w:rFonts w:ascii="Cambria Math" w:hAnsi="Cambria Math"/>
                                          </w:rPr>
                                        </m:ctrlPr>
                                      </m:sSupPr>
                                      <m:e>
                                        <m:r>
                                          <w:rPr>
                                            <w:rFonts w:ascii="Cambria Math" w:hAnsi="Cambria Math"/>
                                          </w:rPr>
                                          <m:t>Φ</m:t>
                                        </m:r>
                                      </m:e>
                                      <m:sup>
                                        <m:r>
                                          <m:rPr>
                                            <m:sty m:val="p"/>
                                          </m:rPr>
                                          <w:rPr>
                                            <w:rFonts w:ascii="Cambria Math" w:hAnsi="Cambria Math"/>
                                          </w:rPr>
                                          <m:t>UCI</m:t>
                                        </m:r>
                                      </m:sup>
                                    </m:sSup>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sty m:val="p"/>
                                      </m:rPr>
                                      <w:rPr>
                                        <w:rFonts w:ascii="Cambria Math" w:hAnsi="Cambria Math"/>
                                      </w: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m:t>
                    </m:r>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sSup>
                              <m:sSupPr>
                                <m:ctrlPr>
                                  <w:rPr>
                                    <w:rFonts w:ascii="Cambria Math" w:hAnsi="Cambria Math"/>
                                  </w:rPr>
                                </m:ctrlPr>
                              </m:sSupPr>
                              <m:e>
                                <m:r>
                                  <w:rPr>
                                    <w:rFonts w:ascii="Cambria Math" w:hAnsi="Cambria Math"/>
                                  </w:rPr>
                                  <m:t>Φ</m:t>
                                </m:r>
                              </m:e>
                              <m:sup>
                                <m:r>
                                  <m:rPr>
                                    <m:sty m:val="p"/>
                                  </m:rPr>
                                  <w:rPr>
                                    <w:rFonts w:ascii="Cambria Math" w:hAnsi="Cambria Math"/>
                                  </w:rPr>
                                  <m:t>UCI</m:t>
                                </m:r>
                              </m:sup>
                            </m:sSup>
                          </m:sup>
                        </m:sSubSup>
                        <m:d>
                          <m:dPr>
                            <m:ctrlPr>
                              <w:rPr>
                                <w:rFonts w:ascii="Cambria Math" w:hAnsi="Cambria Math"/>
                              </w:rPr>
                            </m:ctrlPr>
                          </m:dPr>
                          <m:e>
                            <m:r>
                              <w:rPr>
                                <w:rFonts w:ascii="Cambria Math" w:hAnsi="Cambria Math"/>
                              </w:rPr>
                              <m:t>l</m:t>
                            </m:r>
                          </m:e>
                        </m:d>
                      </m:e>
                    </m:nary>
                    <m:r>
                      <w:rPr>
                        <w:rFonts w:ascii="Cambria Math" w:hAnsi="Cambria Math"/>
                      </w:rPr>
                      <m:t>-</m:t>
                    </m:r>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ACK</m:t>
                        </m:r>
                      </m:sub>
                    </m:sSub>
                  </m:e>
                </m:d>
              </m:oMath>
            </m:oMathPara>
          </w:p>
          <w:p w14:paraId="44F669E5" w14:textId="77777777" w:rsidR="009F07DC" w:rsidRPr="009F07DC" w:rsidRDefault="00E94BFE" w:rsidP="009F07DC">
            <w:pPr>
              <w:spacing w:before="0" w:after="0" w:line="240" w:lineRule="auto"/>
              <w:ind w:left="0" w:firstLine="0"/>
              <w:jc w:val="left"/>
            </w:pPr>
            <m:oMathPara>
              <m:oMathParaPr>
                <m:jc m:val="left"/>
              </m:oMathParaPr>
              <m:oMath>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CSI-2</m:t>
                    </m:r>
                  </m:sub>
                </m:sSub>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sSup>
                                      <m:sSupPr>
                                        <m:ctrlPr>
                                          <w:rPr>
                                            <w:rFonts w:ascii="Cambria Math" w:hAnsi="Cambria Math"/>
                                          </w:rPr>
                                        </m:ctrlPr>
                                      </m:sSupPr>
                                      <m:e>
                                        <m:r>
                                          <w:rPr>
                                            <w:rFonts w:ascii="Cambria Math" w:hAnsi="Cambria Math"/>
                                          </w:rPr>
                                          <m:t>Φ</m:t>
                                        </m:r>
                                      </m:e>
                                      <m:sup>
                                        <m:r>
                                          <m:rPr>
                                            <m:sty m:val="p"/>
                                          </m:rPr>
                                          <w:rPr>
                                            <w:rFonts w:ascii="Cambria Math" w:hAnsi="Cambria Math"/>
                                          </w:rPr>
                                          <m:t>UCI</m:t>
                                        </m:r>
                                      </m:sup>
                                    </m:sSup>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sty m:val="p"/>
                                      </m:rPr>
                                      <w:rPr>
                                        <w:rFonts w:ascii="Cambria Math" w:hAnsi="Cambria Math"/>
                                      </w: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m:t>
                    </m:r>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sSup>
                              <m:sSupPr>
                                <m:ctrlPr>
                                  <w:rPr>
                                    <w:rFonts w:ascii="Cambria Math" w:hAnsi="Cambria Math"/>
                                  </w:rPr>
                                </m:ctrlPr>
                              </m:sSupPr>
                              <m:e>
                                <m:r>
                                  <w:rPr>
                                    <w:rFonts w:ascii="Cambria Math" w:hAnsi="Cambria Math"/>
                                  </w:rPr>
                                  <m:t>Φ</m:t>
                                </m:r>
                              </m:e>
                              <m:sup>
                                <m:r>
                                  <m:rPr>
                                    <m:sty m:val="p"/>
                                  </m:rPr>
                                  <w:rPr>
                                    <w:rFonts w:ascii="Cambria Math" w:hAnsi="Cambria Math"/>
                                  </w:rPr>
                                  <m:t>UCI</m:t>
                                </m:r>
                              </m:sup>
                            </m:sSup>
                          </m:sup>
                        </m:sSubSup>
                        <m:d>
                          <m:dPr>
                            <m:ctrlPr>
                              <w:rPr>
                                <w:rFonts w:ascii="Cambria Math" w:hAnsi="Cambria Math"/>
                              </w:rPr>
                            </m:ctrlPr>
                          </m:dPr>
                          <m:e>
                            <m:r>
                              <w:rPr>
                                <w:rFonts w:ascii="Cambria Math" w:hAnsi="Cambria Math"/>
                              </w:rPr>
                              <m:t>l</m:t>
                            </m:r>
                          </m:e>
                        </m:d>
                      </m:e>
                    </m:nary>
                    <m: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Q</m:t>
                            </m:r>
                            <m:ctrlPr>
                              <w:rPr>
                                <w:rFonts w:ascii="Cambria Math" w:hAnsi="Cambria Math"/>
                                <w:i/>
                                <w:iCs/>
                              </w:rPr>
                            </m:ctrlPr>
                          </m:e>
                          <m:sup>
                            <m:r>
                              <m:rPr>
                                <m:sty m:val="p"/>
                              </m:rPr>
                              <w:rPr>
                                <w:rFonts w:ascii="Cambria Math" w:hAnsi="Cambria Math"/>
                              </w:rPr>
                              <m:t>'</m:t>
                            </m:r>
                          </m:sup>
                        </m:sSup>
                      </m:e>
                      <m:sub>
                        <m:r>
                          <m:rPr>
                            <m:sty m:val="p"/>
                          </m:rPr>
                          <w:rPr>
                            <w:rFonts w:ascii="Cambria Math" w:hAnsi="Cambria Math"/>
                          </w:rPr>
                          <m:t>ACK</m:t>
                        </m:r>
                      </m:sub>
                    </m:sSub>
                    <m:r>
                      <w:rPr>
                        <w:rFonts w:ascii="Cambria Math" w:hAnsi="Cambria Math"/>
                      </w:rPr>
                      <m:t>-</m:t>
                    </m:r>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CSI-1</m:t>
                        </m:r>
                      </m:sub>
                    </m:sSub>
                  </m:e>
                </m:d>
              </m:oMath>
            </m:oMathPara>
          </w:p>
          <w:p w14:paraId="3C49616A" w14:textId="77777777" w:rsidR="009F07DC" w:rsidRDefault="009F07DC" w:rsidP="009F07DC">
            <w:pPr>
              <w:pStyle w:val="ab"/>
              <w:rPr>
                <w:rFonts w:ascii="Times New Roman" w:eastAsia="Times New Roman" w:hAnsi="Times New Roman"/>
              </w:rPr>
            </w:pPr>
            <w:r>
              <w:rPr>
                <w:rFonts w:ascii="Times New Roman" w:eastAsia="Times New Roman" w:hAnsi="Times New Roman"/>
              </w:rPr>
              <w:t>where</w:t>
            </w:r>
          </w:p>
          <w:p w14:paraId="662AF693" w14:textId="77777777" w:rsidR="009F07DC" w:rsidRDefault="009F07DC" w:rsidP="009F07DC">
            <w:pPr>
              <w:pStyle w:val="ab"/>
              <w:numPr>
                <w:ilvl w:val="0"/>
                <w:numId w:val="17"/>
              </w:numPr>
            </w:pPr>
            <m:oMath>
              <m:r>
                <w:rPr>
                  <w:rFonts w:ascii="Cambria Math" w:hAnsi="Cambria Math"/>
                </w:rPr>
                <m:t>α</m:t>
              </m:r>
            </m:oMath>
            <w:r>
              <w:rPr>
                <w:iCs/>
                <w:szCs w:val="20"/>
                <w:lang w:eastAsia="zh-CN"/>
              </w:rPr>
              <w:t xml:space="preserve"> ={0.5, 0.65, 0.8, 1} is a</w:t>
            </w:r>
            <w:r>
              <w:t xml:space="preserve"> </w:t>
            </w:r>
            <w:r w:rsidRPr="003912A3">
              <w:rPr>
                <w:color w:val="FF0000"/>
                <w:u w:val="single"/>
              </w:rPr>
              <w:t>new RRC configured parameter</w:t>
            </w:r>
            <w:r>
              <w:t xml:space="preserve"> of two bits, which is configured per UE (per CC)</w:t>
            </w:r>
          </w:p>
          <w:p w14:paraId="194241CB" w14:textId="77777777" w:rsidR="009F07DC" w:rsidRDefault="009F07DC" w:rsidP="009F07DC">
            <w:pPr>
              <w:pStyle w:val="ab"/>
              <w:numPr>
                <w:ilvl w:val="1"/>
                <w:numId w:val="17"/>
              </w:numPr>
            </w:pPr>
            <w:r>
              <w:t xml:space="preserve">FFS whether or not </w:t>
            </w:r>
            <m:oMath>
              <m:r>
                <w:rPr>
                  <w:rFonts w:ascii="Cambria Math" w:hAnsi="Cambria Math"/>
                </w:rPr>
                <m:t>α</m:t>
              </m:r>
            </m:oMath>
            <w:r>
              <w:t xml:space="preserve"> is applicable to the case when there is no UL-SCH</w:t>
            </w:r>
          </w:p>
          <w:p w14:paraId="1DE2BACD" w14:textId="77777777" w:rsidR="009F07DC" w:rsidRPr="009F07DC" w:rsidRDefault="00E94BFE" w:rsidP="007B0537">
            <w:pPr>
              <w:pStyle w:val="ab"/>
              <w:numPr>
                <w:ilvl w:val="0"/>
                <w:numId w:val="17"/>
              </w:numPr>
              <w:spacing w:after="240"/>
              <w:rPr>
                <w:sz w:val="22"/>
                <w:szCs w:val="22"/>
                <w:lang w:eastAsia="ko-KR"/>
              </w:rPr>
            </w:pP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9F07DC" w:rsidRPr="00177A98">
              <w:t xml:space="preserve"> </w:t>
            </w:r>
            <w:r w:rsidR="009F07DC">
              <w:t xml:space="preserve">is the symbol index of </w:t>
            </w:r>
            <w:r w:rsidR="009F07DC" w:rsidRPr="00877ABB">
              <w:t>first available non-DMRS symbol after the first DMRS symbol(s)</w:t>
            </w:r>
            <w:r w:rsidR="009F07DC">
              <w:t>.</w:t>
            </w:r>
          </w:p>
        </w:tc>
      </w:tr>
    </w:tbl>
    <w:p w14:paraId="0E1D8EB5" w14:textId="77777777" w:rsidR="00987C49" w:rsidRDefault="000343DC" w:rsidP="0019658D">
      <w:pPr>
        <w:spacing w:before="240" w:after="120" w:line="240" w:lineRule="auto"/>
        <w:ind w:left="0" w:firstLine="0"/>
        <w:rPr>
          <w:rFonts w:eastAsia="바탕"/>
          <w:sz w:val="22"/>
          <w:szCs w:val="22"/>
          <w:lang w:eastAsia="ko-KR"/>
        </w:rPr>
      </w:pPr>
      <w:r>
        <w:rPr>
          <w:rFonts w:eastAsia="바탕"/>
          <w:sz w:val="22"/>
          <w:szCs w:val="22"/>
          <w:lang w:eastAsia="ko-KR"/>
        </w:rPr>
        <w:lastRenderedPageBreak/>
        <w:t xml:space="preserve">In this contribution, </w:t>
      </w:r>
      <w:r w:rsidR="009F07DC">
        <w:rPr>
          <w:rFonts w:eastAsia="바탕"/>
          <w:sz w:val="22"/>
          <w:szCs w:val="22"/>
          <w:lang w:eastAsia="ko-KR"/>
        </w:rPr>
        <w:t xml:space="preserve">based on the above agreements, </w:t>
      </w:r>
      <w:r>
        <w:rPr>
          <w:rFonts w:eastAsia="바탕"/>
          <w:sz w:val="22"/>
          <w:szCs w:val="22"/>
          <w:lang w:eastAsia="ko-KR"/>
        </w:rPr>
        <w:t xml:space="preserve">we </w:t>
      </w:r>
      <w:r w:rsidR="009F07DC">
        <w:rPr>
          <w:rFonts w:eastAsia="바탕"/>
          <w:sz w:val="22"/>
          <w:szCs w:val="22"/>
          <w:lang w:eastAsia="ko-KR"/>
        </w:rPr>
        <w:t xml:space="preserve">provide our views on </w:t>
      </w:r>
      <w:r w:rsidR="00343F9B">
        <w:rPr>
          <w:rFonts w:eastAsia="바탕"/>
          <w:sz w:val="22"/>
          <w:szCs w:val="22"/>
          <w:lang w:eastAsia="ko-KR"/>
        </w:rPr>
        <w:t xml:space="preserve">the remaining issue on UCI </w:t>
      </w:r>
      <w:r w:rsidR="000737F9">
        <w:rPr>
          <w:rFonts w:eastAsia="바탕"/>
          <w:sz w:val="22"/>
          <w:szCs w:val="22"/>
          <w:lang w:eastAsia="ko-KR"/>
        </w:rPr>
        <w:t>on PUSCH</w:t>
      </w:r>
      <w:r w:rsidR="000B77EF">
        <w:rPr>
          <w:rFonts w:eastAsia="바탕"/>
          <w:sz w:val="22"/>
          <w:szCs w:val="22"/>
          <w:lang w:eastAsia="ko-KR"/>
        </w:rPr>
        <w:t>.</w:t>
      </w:r>
    </w:p>
    <w:p w14:paraId="1EF87CDD" w14:textId="77777777" w:rsidR="00987C49" w:rsidRPr="003E4CC0" w:rsidRDefault="00987C49" w:rsidP="00987C49">
      <w:pPr>
        <w:spacing w:before="120" w:after="120" w:line="240" w:lineRule="auto"/>
        <w:ind w:left="284" w:hangingChars="129"/>
        <w:rPr>
          <w:rFonts w:eastAsia="바탕"/>
          <w:sz w:val="22"/>
          <w:szCs w:val="22"/>
          <w:lang w:eastAsia="ko-KR"/>
        </w:rPr>
      </w:pPr>
    </w:p>
    <w:p w14:paraId="3DDAEC39" w14:textId="77777777" w:rsidR="00987C49" w:rsidRDefault="000343DC" w:rsidP="00987C49">
      <w:pPr>
        <w:pStyle w:val="1"/>
        <w:numPr>
          <w:ilvl w:val="0"/>
          <w:numId w:val="1"/>
        </w:numPr>
        <w:rPr>
          <w:rFonts w:eastAsia="바탕"/>
          <w:b/>
          <w:lang w:eastAsia="ko-KR"/>
        </w:rPr>
      </w:pPr>
      <w:r>
        <w:rPr>
          <w:rFonts w:eastAsia="바탕"/>
          <w:b/>
          <w:lang w:eastAsia="ko-KR"/>
        </w:rPr>
        <w:t>Discussion</w:t>
      </w:r>
    </w:p>
    <w:p w14:paraId="12A51A8E" w14:textId="77777777" w:rsidR="00987C49" w:rsidRPr="00986420" w:rsidRDefault="00F034EC"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HARQ-ACK on PUSCH with different durations/starting symbols</w:t>
      </w:r>
    </w:p>
    <w:p w14:paraId="62F876E0" w14:textId="77777777" w:rsidR="00F034EC" w:rsidRDefault="00F034EC" w:rsidP="0019658D">
      <w:pPr>
        <w:spacing w:before="120" w:after="24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RAN1 AH1801 meeting, there was discussion on PUCCH (for HARQ-ACK) and PUSCH multiplexing when the two has different durations and/or starting symbols. However, it should be noted that there were </w:t>
      </w:r>
      <w:r w:rsidR="003B3724">
        <w:rPr>
          <w:rFonts w:eastAsia="바탕"/>
          <w:sz w:val="22"/>
          <w:szCs w:val="22"/>
          <w:lang w:eastAsia="ko-KR"/>
        </w:rPr>
        <w:t xml:space="preserve">previous </w:t>
      </w:r>
      <w:r>
        <w:rPr>
          <w:rFonts w:eastAsia="바탕"/>
          <w:sz w:val="22"/>
          <w:szCs w:val="22"/>
          <w:lang w:eastAsia="ko-KR"/>
        </w:rPr>
        <w:t>agreements from RAN1 #</w:t>
      </w:r>
      <w:r w:rsidR="009B05B9">
        <w:rPr>
          <w:rFonts w:eastAsia="바탕"/>
          <w:sz w:val="22"/>
          <w:szCs w:val="22"/>
          <w:lang w:eastAsia="ko-KR"/>
        </w:rPr>
        <w:t>90bis</w:t>
      </w:r>
      <w:r>
        <w:rPr>
          <w:rFonts w:eastAsia="바탕"/>
          <w:sz w:val="22"/>
          <w:szCs w:val="22"/>
          <w:lang w:eastAsia="ko-KR"/>
        </w:rPr>
        <w:t xml:space="preserve"> meeting [2] that UE does not expect DL assignment</w:t>
      </w:r>
      <w:r w:rsidR="009B05B9">
        <w:rPr>
          <w:rFonts w:eastAsia="바탕"/>
          <w:sz w:val="22"/>
          <w:szCs w:val="22"/>
          <w:lang w:eastAsia="ko-KR"/>
        </w:rPr>
        <w:t>s</w:t>
      </w:r>
      <w:r>
        <w:rPr>
          <w:rFonts w:eastAsia="바탕"/>
          <w:sz w:val="22"/>
          <w:szCs w:val="22"/>
          <w:lang w:eastAsia="ko-KR"/>
        </w:rPr>
        <w:t xml:space="preserve"> </w:t>
      </w:r>
      <w:r w:rsidR="009B05B9">
        <w:rPr>
          <w:rFonts w:eastAsia="바탕"/>
          <w:sz w:val="22"/>
          <w:szCs w:val="22"/>
          <w:lang w:eastAsia="ko-KR"/>
        </w:rPr>
        <w:t xml:space="preserve">which are later than UL grant as in the </w:t>
      </w:r>
      <w:r>
        <w:rPr>
          <w:rFonts w:eastAsia="바탕"/>
          <w:sz w:val="22"/>
          <w:szCs w:val="22"/>
          <w:lang w:eastAsia="ko-KR"/>
        </w:rPr>
        <w:t>below.</w:t>
      </w:r>
    </w:p>
    <w:tbl>
      <w:tblPr>
        <w:tblStyle w:val="a8"/>
        <w:tblW w:w="0" w:type="auto"/>
        <w:tblLook w:val="04A0" w:firstRow="1" w:lastRow="0" w:firstColumn="1" w:lastColumn="0" w:noHBand="0" w:noVBand="1"/>
      </w:tblPr>
      <w:tblGrid>
        <w:gridCol w:w="9628"/>
      </w:tblGrid>
      <w:tr w:rsidR="007B0537" w14:paraId="0B759993" w14:textId="77777777" w:rsidTr="007B0537">
        <w:tc>
          <w:tcPr>
            <w:tcW w:w="9628" w:type="dxa"/>
          </w:tcPr>
          <w:p w14:paraId="70F55F8A" w14:textId="77777777" w:rsidR="007B0537" w:rsidRPr="007D20A7" w:rsidRDefault="007B0537" w:rsidP="007B0537">
            <w:pPr>
              <w:spacing w:before="120" w:after="0" w:line="240" w:lineRule="exact"/>
              <w:ind w:left="0" w:firstLine="0"/>
              <w:jc w:val="left"/>
              <w:rPr>
                <w:rFonts w:ascii="Times" w:eastAsia="바탕" w:hAnsi="Times"/>
              </w:rPr>
            </w:pPr>
            <w:r w:rsidRPr="007D20A7">
              <w:rPr>
                <w:rFonts w:ascii="Times" w:eastAsia="바탕" w:hAnsi="Times"/>
                <w:highlight w:val="green"/>
              </w:rPr>
              <w:t>Agreements</w:t>
            </w:r>
            <w:r w:rsidRPr="007D20A7">
              <w:rPr>
                <w:rFonts w:ascii="Times" w:eastAsia="바탕" w:hAnsi="Times"/>
              </w:rPr>
              <w:t>:</w:t>
            </w:r>
          </w:p>
          <w:p w14:paraId="105F2E1E" w14:textId="77777777" w:rsidR="007B0537" w:rsidRPr="007D20A7" w:rsidRDefault="007B0537" w:rsidP="007B0537">
            <w:pPr>
              <w:widowControl w:val="0"/>
              <w:numPr>
                <w:ilvl w:val="0"/>
                <w:numId w:val="18"/>
              </w:numPr>
              <w:autoSpaceDE w:val="0"/>
              <w:autoSpaceDN w:val="0"/>
              <w:spacing w:before="0" w:after="0" w:line="240" w:lineRule="atLeast"/>
              <w:jc w:val="left"/>
              <w:rPr>
                <w:rFonts w:ascii="Times" w:eastAsia="바탕" w:hAnsi="Times"/>
              </w:rPr>
            </w:pPr>
            <w:r w:rsidRPr="007D20A7">
              <w:rPr>
                <w:rFonts w:ascii="Times" w:eastAsia="바탕" w:hAnsi="Times"/>
              </w:rPr>
              <w:t>Regarding hanlding the possibility of DL assignments later than UL grant, to down-select between:</w:t>
            </w:r>
          </w:p>
          <w:p w14:paraId="2E78E77A" w14:textId="77777777" w:rsidR="007B0537" w:rsidRPr="007D20A7" w:rsidRDefault="007B0537" w:rsidP="007B0537">
            <w:pPr>
              <w:widowControl w:val="0"/>
              <w:numPr>
                <w:ilvl w:val="1"/>
                <w:numId w:val="18"/>
              </w:numPr>
              <w:autoSpaceDE w:val="0"/>
              <w:autoSpaceDN w:val="0"/>
              <w:spacing w:before="0" w:after="0" w:line="240" w:lineRule="atLeast"/>
              <w:jc w:val="left"/>
              <w:rPr>
                <w:rFonts w:ascii="Times" w:eastAsia="바탕" w:hAnsi="Times"/>
              </w:rPr>
            </w:pPr>
            <w:r w:rsidRPr="007D20A7">
              <w:rPr>
                <w:rFonts w:ascii="Times" w:eastAsia="바탕" w:hAnsi="Times"/>
              </w:rPr>
              <w:t>Alt 1: Limit to up to X ACK bits for later DL assignments. ACK bits for later DL assignments puncture PUSCH</w:t>
            </w:r>
          </w:p>
          <w:p w14:paraId="6F54FE19" w14:textId="77777777" w:rsidR="007B0537" w:rsidRPr="007D20A7" w:rsidRDefault="007B0537" w:rsidP="007B0537">
            <w:pPr>
              <w:widowControl w:val="0"/>
              <w:numPr>
                <w:ilvl w:val="2"/>
                <w:numId w:val="18"/>
              </w:numPr>
              <w:autoSpaceDE w:val="0"/>
              <w:autoSpaceDN w:val="0"/>
              <w:spacing w:before="0" w:after="0" w:line="240" w:lineRule="atLeast"/>
              <w:jc w:val="left"/>
              <w:rPr>
                <w:rFonts w:ascii="Times" w:eastAsia="바탕" w:hAnsi="Times"/>
              </w:rPr>
            </w:pPr>
            <w:r w:rsidRPr="007D20A7">
              <w:rPr>
                <w:rFonts w:ascii="Times" w:eastAsia="바탕" w:hAnsi="Times"/>
              </w:rPr>
              <w:t>X=2 for slot-based scheduling</w:t>
            </w:r>
          </w:p>
          <w:p w14:paraId="2AA4E990" w14:textId="77777777" w:rsidR="007B0537" w:rsidRPr="007D20A7" w:rsidRDefault="007B0537" w:rsidP="007B0537">
            <w:pPr>
              <w:widowControl w:val="0"/>
              <w:numPr>
                <w:ilvl w:val="2"/>
                <w:numId w:val="18"/>
              </w:numPr>
              <w:autoSpaceDE w:val="0"/>
              <w:autoSpaceDN w:val="0"/>
              <w:spacing w:before="0" w:after="0" w:line="240" w:lineRule="atLeast"/>
              <w:jc w:val="left"/>
              <w:rPr>
                <w:rFonts w:ascii="Times" w:eastAsia="바탕" w:hAnsi="Times"/>
              </w:rPr>
            </w:pPr>
            <w:r w:rsidRPr="007D20A7">
              <w:rPr>
                <w:rFonts w:ascii="Times" w:eastAsia="바탕" w:hAnsi="Times"/>
              </w:rPr>
              <w:t>FFS X for non-slot based scheduling</w:t>
            </w:r>
          </w:p>
          <w:p w14:paraId="13A1031F" w14:textId="77777777" w:rsidR="007B0537" w:rsidRPr="007D20A7" w:rsidRDefault="007B0537" w:rsidP="007B0537">
            <w:pPr>
              <w:widowControl w:val="0"/>
              <w:numPr>
                <w:ilvl w:val="1"/>
                <w:numId w:val="18"/>
              </w:numPr>
              <w:autoSpaceDE w:val="0"/>
              <w:autoSpaceDN w:val="0"/>
              <w:spacing w:before="0" w:after="0" w:line="240" w:lineRule="atLeast"/>
              <w:jc w:val="left"/>
              <w:rPr>
                <w:rFonts w:ascii="Times" w:eastAsia="바탕" w:hAnsi="Times"/>
              </w:rPr>
            </w:pPr>
            <w:r w:rsidRPr="007D20A7">
              <w:rPr>
                <w:rFonts w:ascii="Times" w:eastAsia="바탕" w:hAnsi="Times"/>
              </w:rPr>
              <w:t xml:space="preserve">Alt 2: Uplink grant indicates number of ACK/NACK bits including past and estimated future DL </w:t>
            </w:r>
            <w:r w:rsidRPr="007D20A7">
              <w:rPr>
                <w:rFonts w:ascii="Times" w:eastAsia="바탕" w:hAnsi="Times"/>
              </w:rPr>
              <w:lastRenderedPageBreak/>
              <w:t xml:space="preserve">assignments. UE computes ACK/NACK resources based on indicated number of ACK/NACK bits </w:t>
            </w:r>
          </w:p>
          <w:p w14:paraId="23016C85" w14:textId="77777777" w:rsidR="007B0537" w:rsidRPr="007D20A7" w:rsidRDefault="007B0537" w:rsidP="007B0537">
            <w:pPr>
              <w:widowControl w:val="0"/>
              <w:numPr>
                <w:ilvl w:val="2"/>
                <w:numId w:val="18"/>
              </w:numPr>
              <w:autoSpaceDE w:val="0"/>
              <w:autoSpaceDN w:val="0"/>
              <w:spacing w:before="0" w:after="0" w:line="240" w:lineRule="atLeast"/>
              <w:jc w:val="left"/>
              <w:rPr>
                <w:rFonts w:ascii="Times" w:eastAsia="바탕" w:hAnsi="Times"/>
              </w:rPr>
            </w:pPr>
            <w:r w:rsidRPr="007D20A7">
              <w:rPr>
                <w:rFonts w:ascii="Times" w:eastAsia="바탕" w:hAnsi="Times"/>
              </w:rPr>
              <w:t>FFS other details</w:t>
            </w:r>
          </w:p>
          <w:p w14:paraId="08ACDCE6" w14:textId="77777777" w:rsidR="007B0537" w:rsidRPr="007D20A7" w:rsidRDefault="007B0537" w:rsidP="007B0537">
            <w:pPr>
              <w:widowControl w:val="0"/>
              <w:numPr>
                <w:ilvl w:val="0"/>
                <w:numId w:val="18"/>
              </w:numPr>
              <w:autoSpaceDE w:val="0"/>
              <w:autoSpaceDN w:val="0"/>
              <w:spacing w:before="0" w:after="0" w:line="240" w:lineRule="atLeast"/>
              <w:jc w:val="left"/>
              <w:rPr>
                <w:rFonts w:ascii="Times" w:eastAsia="바탕" w:hAnsi="Times"/>
              </w:rPr>
            </w:pPr>
            <w:r w:rsidRPr="007D20A7">
              <w:rPr>
                <w:rFonts w:ascii="Times" w:eastAsia="바탕" w:hAnsi="Times"/>
              </w:rPr>
              <w:t>If no consensus can be achieved by the end of this week, the following will be agreed:</w:t>
            </w:r>
          </w:p>
          <w:p w14:paraId="6AA307F8" w14:textId="77777777" w:rsidR="007B0537" w:rsidRDefault="007B0537" w:rsidP="007B0537">
            <w:pPr>
              <w:widowControl w:val="0"/>
              <w:numPr>
                <w:ilvl w:val="1"/>
                <w:numId w:val="18"/>
              </w:numPr>
              <w:autoSpaceDE w:val="0"/>
              <w:autoSpaceDN w:val="0"/>
              <w:spacing w:before="0" w:after="120" w:line="240" w:lineRule="atLeast"/>
              <w:ind w:left="1434" w:hanging="357"/>
              <w:jc w:val="left"/>
              <w:rPr>
                <w:rFonts w:eastAsia="바탕"/>
                <w:sz w:val="22"/>
                <w:szCs w:val="22"/>
                <w:lang w:eastAsia="ko-KR"/>
              </w:rPr>
            </w:pPr>
            <w:r w:rsidRPr="007D20A7">
              <w:rPr>
                <w:rFonts w:ascii="Times" w:eastAsia="바탕" w:hAnsi="Times"/>
              </w:rPr>
              <w:t>In Rel-15, do not support the case when DL assignments are later than UL grant mapped to the same time instance for HARQ-ACK transmission on PUSCH</w:t>
            </w:r>
          </w:p>
        </w:tc>
      </w:tr>
    </w:tbl>
    <w:p w14:paraId="39916622" w14:textId="77777777" w:rsidR="00A145AC" w:rsidRPr="00A145AC" w:rsidRDefault="003B3724" w:rsidP="0019658D">
      <w:pPr>
        <w:spacing w:before="240" w:after="120" w:line="240" w:lineRule="auto"/>
        <w:ind w:left="0" w:firstLine="0"/>
        <w:rPr>
          <w:rFonts w:eastAsia="바탕"/>
          <w:sz w:val="22"/>
          <w:szCs w:val="22"/>
          <w:lang w:eastAsia="ko-KR"/>
        </w:rPr>
      </w:pPr>
      <w:r w:rsidRPr="003B3724">
        <w:rPr>
          <w:rFonts w:eastAsia="바탕"/>
          <w:sz w:val="22"/>
          <w:szCs w:val="22"/>
          <w:lang w:eastAsia="ko-KR"/>
        </w:rPr>
        <w:lastRenderedPageBreak/>
        <w:t xml:space="preserve">When the </w:t>
      </w:r>
      <w:r w:rsidR="0018656C">
        <w:rPr>
          <w:rFonts w:eastAsia="바탕"/>
          <w:sz w:val="22"/>
          <w:szCs w:val="22"/>
          <w:lang w:eastAsia="ko-KR"/>
        </w:rPr>
        <w:t>PUSCH</w:t>
      </w:r>
      <w:r w:rsidRPr="003B3724">
        <w:rPr>
          <w:rFonts w:eastAsia="바탕"/>
          <w:sz w:val="22"/>
          <w:szCs w:val="22"/>
          <w:lang w:eastAsia="ko-KR"/>
        </w:rPr>
        <w:t xml:space="preserve"> and the PUCCH resources for HARQ-ACK transmission are overlapped in the time domain, the UE can expe</w:t>
      </w:r>
      <w:r>
        <w:rPr>
          <w:rFonts w:eastAsia="바탕"/>
          <w:sz w:val="22"/>
          <w:szCs w:val="22"/>
          <w:lang w:eastAsia="ko-KR"/>
        </w:rPr>
        <w:t xml:space="preserve">ct that all DL assignments </w:t>
      </w:r>
      <w:r w:rsidR="00A145AC">
        <w:rPr>
          <w:rFonts w:eastAsia="바탕"/>
          <w:sz w:val="22"/>
          <w:szCs w:val="22"/>
          <w:lang w:eastAsia="ko-KR"/>
        </w:rPr>
        <w:t>triggering</w:t>
      </w:r>
      <w:r>
        <w:rPr>
          <w:rFonts w:eastAsia="바탕"/>
          <w:sz w:val="22"/>
          <w:szCs w:val="22"/>
          <w:lang w:eastAsia="ko-KR"/>
        </w:rPr>
        <w:t xml:space="preserve"> </w:t>
      </w:r>
      <w:r w:rsidRPr="003B3724">
        <w:rPr>
          <w:rFonts w:eastAsia="바탕"/>
          <w:sz w:val="22"/>
          <w:szCs w:val="22"/>
          <w:lang w:eastAsia="ko-KR"/>
        </w:rPr>
        <w:t xml:space="preserve">HARQ-ACK transmission </w:t>
      </w:r>
      <w:r w:rsidR="0018656C">
        <w:rPr>
          <w:rFonts w:eastAsia="바탕"/>
          <w:sz w:val="22"/>
          <w:szCs w:val="22"/>
          <w:lang w:eastAsia="ko-KR"/>
        </w:rPr>
        <w:t xml:space="preserve">on a same </w:t>
      </w:r>
      <w:r w:rsidRPr="003B3724">
        <w:rPr>
          <w:rFonts w:eastAsia="바탕"/>
          <w:sz w:val="22"/>
          <w:szCs w:val="22"/>
          <w:lang w:eastAsia="ko-KR"/>
        </w:rPr>
        <w:t xml:space="preserve">PUCCH </w:t>
      </w:r>
      <w:r>
        <w:rPr>
          <w:rFonts w:eastAsia="바탕"/>
          <w:sz w:val="22"/>
          <w:szCs w:val="22"/>
          <w:lang w:eastAsia="ko-KR"/>
        </w:rPr>
        <w:t xml:space="preserve">are </w:t>
      </w:r>
      <w:r w:rsidR="0018656C">
        <w:rPr>
          <w:rFonts w:eastAsia="바탕"/>
          <w:sz w:val="22"/>
          <w:szCs w:val="22"/>
          <w:lang w:eastAsia="ko-KR"/>
        </w:rPr>
        <w:t xml:space="preserve">deterred no later </w:t>
      </w:r>
      <w:r>
        <w:rPr>
          <w:rFonts w:eastAsia="바탕"/>
          <w:sz w:val="22"/>
          <w:szCs w:val="22"/>
          <w:lang w:eastAsia="ko-KR"/>
        </w:rPr>
        <w:t xml:space="preserve">than </w:t>
      </w:r>
      <w:r w:rsidRPr="003B3724">
        <w:rPr>
          <w:rFonts w:eastAsia="바탕"/>
          <w:sz w:val="22"/>
          <w:szCs w:val="22"/>
          <w:lang w:eastAsia="ko-KR"/>
        </w:rPr>
        <w:t>the UL grant</w:t>
      </w:r>
      <w:r>
        <w:rPr>
          <w:rFonts w:eastAsia="바탕"/>
          <w:sz w:val="22"/>
          <w:szCs w:val="22"/>
          <w:lang w:eastAsia="ko-KR"/>
        </w:rPr>
        <w:t xml:space="preserve"> reception</w:t>
      </w:r>
      <w:r w:rsidRPr="003B3724">
        <w:rPr>
          <w:rFonts w:eastAsia="바탕"/>
          <w:sz w:val="22"/>
          <w:szCs w:val="22"/>
          <w:lang w:eastAsia="ko-KR"/>
        </w:rPr>
        <w:t>.</w:t>
      </w:r>
      <w:r>
        <w:rPr>
          <w:rFonts w:eastAsia="바탕"/>
          <w:sz w:val="22"/>
          <w:szCs w:val="22"/>
          <w:lang w:eastAsia="ko-KR"/>
        </w:rPr>
        <w:t xml:space="preserve"> </w:t>
      </w:r>
      <w:r w:rsidR="00A145AC">
        <w:rPr>
          <w:rFonts w:eastAsia="바탕" w:hint="eastAsia"/>
          <w:sz w:val="22"/>
          <w:szCs w:val="22"/>
          <w:lang w:eastAsia="ko-KR"/>
        </w:rPr>
        <w:t>S</w:t>
      </w:r>
      <w:r w:rsidR="00A145AC">
        <w:rPr>
          <w:rFonts w:eastAsia="바탕"/>
          <w:sz w:val="22"/>
          <w:szCs w:val="22"/>
          <w:lang w:eastAsia="ko-KR"/>
        </w:rPr>
        <w:t xml:space="preserve">ince the </w:t>
      </w:r>
      <w:r w:rsidR="0018656C">
        <w:rPr>
          <w:rFonts w:eastAsia="바탕"/>
          <w:sz w:val="22"/>
          <w:szCs w:val="22"/>
          <w:lang w:eastAsia="ko-KR"/>
        </w:rPr>
        <w:t>gNB</w:t>
      </w:r>
      <w:r w:rsidR="00A145AC">
        <w:rPr>
          <w:rFonts w:eastAsia="바탕"/>
          <w:sz w:val="22"/>
          <w:szCs w:val="22"/>
          <w:lang w:eastAsia="ko-KR"/>
        </w:rPr>
        <w:t xml:space="preserve"> also knows the </w:t>
      </w:r>
      <w:r w:rsidR="00A145AC" w:rsidRPr="00A145AC">
        <w:rPr>
          <w:rFonts w:eastAsia="바탕"/>
          <w:sz w:val="22"/>
          <w:szCs w:val="22"/>
          <w:lang w:eastAsia="ko-KR"/>
        </w:rPr>
        <w:t xml:space="preserve">existence of </w:t>
      </w:r>
      <w:r w:rsidR="00A145AC">
        <w:rPr>
          <w:rFonts w:eastAsia="바탕"/>
          <w:sz w:val="22"/>
          <w:szCs w:val="22"/>
          <w:lang w:eastAsia="ko-KR"/>
        </w:rPr>
        <w:t xml:space="preserve">(previous) </w:t>
      </w:r>
      <w:r w:rsidR="00A145AC" w:rsidRPr="00A145AC">
        <w:rPr>
          <w:rFonts w:eastAsia="바탕"/>
          <w:sz w:val="22"/>
          <w:szCs w:val="22"/>
          <w:lang w:eastAsia="ko-KR"/>
        </w:rPr>
        <w:t xml:space="preserve">DL assignments </w:t>
      </w:r>
      <w:r w:rsidR="00A145AC">
        <w:rPr>
          <w:rFonts w:eastAsia="바탕"/>
          <w:sz w:val="22"/>
          <w:szCs w:val="22"/>
          <w:lang w:eastAsia="ko-KR"/>
        </w:rPr>
        <w:t xml:space="preserve">triggering </w:t>
      </w:r>
      <w:r w:rsidR="00A145AC" w:rsidRPr="00A145AC">
        <w:rPr>
          <w:rFonts w:eastAsia="바탕"/>
          <w:sz w:val="22"/>
          <w:szCs w:val="22"/>
          <w:lang w:eastAsia="ko-KR"/>
        </w:rPr>
        <w:t>HARQ-ACK transmission</w:t>
      </w:r>
      <w:r w:rsidR="00A145AC">
        <w:rPr>
          <w:rFonts w:eastAsia="바탕"/>
          <w:sz w:val="22"/>
          <w:szCs w:val="22"/>
          <w:lang w:eastAsia="ko-KR"/>
        </w:rPr>
        <w:t xml:space="preserve"> when scheduling the PUSCH, </w:t>
      </w:r>
      <w:r w:rsidR="00A145AC" w:rsidRPr="00A145AC">
        <w:rPr>
          <w:rFonts w:eastAsia="바탕"/>
          <w:sz w:val="22"/>
          <w:szCs w:val="22"/>
          <w:lang w:eastAsia="ko-KR"/>
        </w:rPr>
        <w:t xml:space="preserve">UE may assume that the </w:t>
      </w:r>
      <w:r w:rsidR="0018656C">
        <w:rPr>
          <w:rFonts w:eastAsia="바탕"/>
          <w:sz w:val="22"/>
          <w:szCs w:val="22"/>
          <w:lang w:eastAsia="ko-KR"/>
        </w:rPr>
        <w:t>gNB</w:t>
      </w:r>
      <w:r w:rsidR="00A145AC" w:rsidRPr="00A145AC">
        <w:rPr>
          <w:rFonts w:eastAsia="바탕"/>
          <w:sz w:val="22"/>
          <w:szCs w:val="22"/>
          <w:lang w:eastAsia="ko-KR"/>
        </w:rPr>
        <w:t xml:space="preserve"> intended </w:t>
      </w:r>
      <w:r w:rsidR="0018656C">
        <w:rPr>
          <w:rFonts w:eastAsia="바탕"/>
          <w:sz w:val="22"/>
          <w:szCs w:val="22"/>
          <w:lang w:eastAsia="ko-KR"/>
        </w:rPr>
        <w:t xml:space="preserve">for the UE </w:t>
      </w:r>
      <w:r w:rsidR="00A145AC" w:rsidRPr="00A145AC">
        <w:rPr>
          <w:rFonts w:eastAsia="바탕"/>
          <w:sz w:val="22"/>
          <w:szCs w:val="22"/>
          <w:lang w:eastAsia="ko-KR"/>
        </w:rPr>
        <w:t>to transmit HARQ-ACK on the PUSCH.</w:t>
      </w:r>
      <w:r w:rsidR="00A145AC">
        <w:rPr>
          <w:rFonts w:eastAsia="바탕"/>
          <w:sz w:val="22"/>
          <w:szCs w:val="22"/>
          <w:lang w:eastAsia="ko-KR"/>
        </w:rPr>
        <w:t xml:space="preserve"> </w:t>
      </w:r>
      <w:r w:rsidR="00A145AC" w:rsidRPr="00A145AC">
        <w:rPr>
          <w:rFonts w:eastAsia="바탕"/>
          <w:sz w:val="22"/>
          <w:szCs w:val="22"/>
          <w:lang w:eastAsia="ko-KR"/>
        </w:rPr>
        <w:t xml:space="preserve">This is because the </w:t>
      </w:r>
      <w:r w:rsidR="0018656C">
        <w:rPr>
          <w:rFonts w:eastAsia="바탕"/>
          <w:sz w:val="22"/>
          <w:szCs w:val="22"/>
          <w:lang w:eastAsia="ko-KR"/>
        </w:rPr>
        <w:t>gNB</w:t>
      </w:r>
      <w:r w:rsidR="00A145AC">
        <w:rPr>
          <w:rFonts w:eastAsia="바탕"/>
          <w:sz w:val="22"/>
          <w:szCs w:val="22"/>
          <w:lang w:eastAsia="ko-KR"/>
        </w:rPr>
        <w:t xml:space="preserve"> </w:t>
      </w:r>
      <w:r w:rsidR="00A145AC" w:rsidRPr="00A145AC">
        <w:rPr>
          <w:rFonts w:eastAsia="바탕"/>
          <w:sz w:val="22"/>
          <w:szCs w:val="22"/>
          <w:lang w:eastAsia="ko-KR"/>
        </w:rPr>
        <w:t xml:space="preserve">should not transmit the corresponding UL grant if the UE is likely to be unable to piggyback HARQ-ACK </w:t>
      </w:r>
      <w:r w:rsidR="00A145AC">
        <w:rPr>
          <w:rFonts w:eastAsia="바탕"/>
          <w:sz w:val="22"/>
          <w:szCs w:val="22"/>
          <w:lang w:eastAsia="ko-KR"/>
        </w:rPr>
        <w:t xml:space="preserve">on </w:t>
      </w:r>
      <w:r w:rsidR="00A145AC" w:rsidRPr="00A145AC">
        <w:rPr>
          <w:rFonts w:eastAsia="바탕"/>
          <w:sz w:val="22"/>
          <w:szCs w:val="22"/>
          <w:lang w:eastAsia="ko-KR"/>
        </w:rPr>
        <w:t>the PUSCH.</w:t>
      </w:r>
      <w:r w:rsidR="009E32C4">
        <w:rPr>
          <w:rFonts w:eastAsia="바탕"/>
          <w:sz w:val="22"/>
          <w:szCs w:val="22"/>
          <w:lang w:eastAsia="ko-KR"/>
        </w:rPr>
        <w:t xml:space="preserve"> So, if all DL assignments are no later than UL grant, UE can piggyback HARQ-ACK on PUSCH. Otherwise, UE can drop PUSCH and transmit HARQ-ACK on PUCCH</w:t>
      </w:r>
      <w:r w:rsidR="004F4133">
        <w:rPr>
          <w:rFonts w:eastAsia="바탕"/>
          <w:sz w:val="22"/>
          <w:szCs w:val="22"/>
          <w:lang w:eastAsia="ko-KR"/>
        </w:rPr>
        <w:t xml:space="preserve"> regarding it as an error case</w:t>
      </w:r>
      <w:r w:rsidR="009E32C4">
        <w:rPr>
          <w:rFonts w:eastAsia="바탕"/>
          <w:sz w:val="22"/>
          <w:szCs w:val="22"/>
          <w:lang w:eastAsia="ko-KR"/>
        </w:rPr>
        <w:t>.</w:t>
      </w:r>
    </w:p>
    <w:p w14:paraId="1A07F601" w14:textId="77777777" w:rsidR="00A145AC" w:rsidRDefault="009E32C4" w:rsidP="00A145AC">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 xml:space="preserve">Proposal #1: </w:t>
      </w:r>
      <w:r>
        <w:rPr>
          <w:rFonts w:eastAsia="바탕"/>
          <w:b/>
          <w:sz w:val="22"/>
          <w:szCs w:val="22"/>
          <w:lang w:eastAsia="ko-KR"/>
        </w:rPr>
        <w:t>When PUCCH for HARQ-ACK and PUSCH are overlapped in time domain,</w:t>
      </w:r>
    </w:p>
    <w:p w14:paraId="3E753B10" w14:textId="77777777" w:rsidR="009E32C4" w:rsidRDefault="009E32C4" w:rsidP="009E32C4">
      <w:pPr>
        <w:pStyle w:val="a7"/>
        <w:numPr>
          <w:ilvl w:val="0"/>
          <w:numId w:val="10"/>
        </w:numPr>
        <w:spacing w:after="60" w:line="240" w:lineRule="auto"/>
        <w:ind w:leftChars="0" w:hanging="357"/>
        <w:rPr>
          <w:rFonts w:eastAsia="바탕"/>
          <w:b/>
          <w:sz w:val="22"/>
          <w:szCs w:val="22"/>
          <w:lang w:eastAsia="ko-KR"/>
        </w:rPr>
      </w:pPr>
      <w:r>
        <w:rPr>
          <w:rFonts w:eastAsia="바탕"/>
          <w:b/>
          <w:sz w:val="22"/>
          <w:szCs w:val="22"/>
          <w:lang w:eastAsia="ko-KR"/>
        </w:rPr>
        <w:t xml:space="preserve">If all DL assignments corresponding to the </w:t>
      </w:r>
      <w:r w:rsidR="0018656C">
        <w:rPr>
          <w:rFonts w:eastAsia="바탕" w:hint="eastAsia"/>
          <w:b/>
          <w:sz w:val="22"/>
          <w:szCs w:val="22"/>
          <w:lang w:eastAsia="ko-KR"/>
        </w:rPr>
        <w:t xml:space="preserve">HARQ-ACK by </w:t>
      </w:r>
      <w:r>
        <w:rPr>
          <w:rFonts w:eastAsia="바탕"/>
          <w:b/>
          <w:sz w:val="22"/>
          <w:szCs w:val="22"/>
          <w:lang w:eastAsia="ko-KR"/>
        </w:rPr>
        <w:t xml:space="preserve">are no later than UL grant, </w:t>
      </w:r>
      <w:r>
        <w:rPr>
          <w:rFonts w:eastAsia="바탕" w:hint="eastAsia"/>
          <w:b/>
          <w:sz w:val="22"/>
          <w:szCs w:val="22"/>
          <w:lang w:eastAsia="ko-KR"/>
        </w:rPr>
        <w:t xml:space="preserve">UE can piggyback HARQ-ACK on </w:t>
      </w:r>
      <w:r w:rsidR="0018656C">
        <w:rPr>
          <w:rFonts w:eastAsia="바탕"/>
          <w:b/>
          <w:sz w:val="22"/>
          <w:szCs w:val="22"/>
          <w:lang w:eastAsia="ko-KR"/>
        </w:rPr>
        <w:t xml:space="preserve">the </w:t>
      </w:r>
      <w:r>
        <w:rPr>
          <w:rFonts w:eastAsia="바탕" w:hint="eastAsia"/>
          <w:b/>
          <w:sz w:val="22"/>
          <w:szCs w:val="22"/>
          <w:lang w:eastAsia="ko-KR"/>
        </w:rPr>
        <w:t>PUSCH</w:t>
      </w:r>
      <w:r>
        <w:rPr>
          <w:rFonts w:eastAsia="바탕"/>
          <w:b/>
          <w:sz w:val="22"/>
          <w:szCs w:val="22"/>
          <w:lang w:eastAsia="ko-KR"/>
        </w:rPr>
        <w:t>.</w:t>
      </w:r>
      <w:bookmarkStart w:id="3" w:name="_GoBack"/>
      <w:bookmarkEnd w:id="3"/>
    </w:p>
    <w:p w14:paraId="32679F38" w14:textId="77777777" w:rsidR="009E32C4" w:rsidRPr="009E32C4" w:rsidRDefault="009E32C4" w:rsidP="009E32C4">
      <w:pPr>
        <w:pStyle w:val="a7"/>
        <w:numPr>
          <w:ilvl w:val="0"/>
          <w:numId w:val="10"/>
        </w:numPr>
        <w:spacing w:after="60" w:line="240" w:lineRule="auto"/>
        <w:ind w:leftChars="0" w:hanging="357"/>
        <w:rPr>
          <w:rFonts w:eastAsia="바탕"/>
          <w:b/>
          <w:sz w:val="22"/>
          <w:szCs w:val="22"/>
          <w:lang w:eastAsia="ko-KR"/>
        </w:rPr>
      </w:pPr>
      <w:r>
        <w:rPr>
          <w:rFonts w:eastAsia="바탕" w:hint="eastAsia"/>
          <w:b/>
          <w:sz w:val="22"/>
          <w:szCs w:val="22"/>
          <w:lang w:eastAsia="ko-KR"/>
        </w:rPr>
        <w:t xml:space="preserve">Otherwise, UE </w:t>
      </w:r>
      <w:r w:rsidR="0018656C">
        <w:rPr>
          <w:rFonts w:eastAsia="바탕"/>
          <w:b/>
          <w:sz w:val="22"/>
          <w:szCs w:val="22"/>
          <w:lang w:eastAsia="ko-KR"/>
        </w:rPr>
        <w:t>may</w:t>
      </w:r>
      <w:r w:rsidR="0018656C">
        <w:rPr>
          <w:rFonts w:eastAsia="바탕" w:hint="eastAsia"/>
          <w:b/>
          <w:sz w:val="22"/>
          <w:szCs w:val="22"/>
          <w:lang w:eastAsia="ko-KR"/>
        </w:rPr>
        <w:t xml:space="preserve"> </w:t>
      </w:r>
      <w:r>
        <w:rPr>
          <w:rFonts w:eastAsia="바탕" w:hint="eastAsia"/>
          <w:b/>
          <w:sz w:val="22"/>
          <w:szCs w:val="22"/>
          <w:lang w:eastAsia="ko-KR"/>
        </w:rPr>
        <w:t>drop PUSCH and transmit HARQ-ACK on PUCCH.</w:t>
      </w:r>
    </w:p>
    <w:p w14:paraId="4C53E8FB" w14:textId="77777777" w:rsidR="009E32C4" w:rsidRDefault="009E32C4" w:rsidP="00A145AC">
      <w:pPr>
        <w:spacing w:before="120" w:after="120" w:line="240" w:lineRule="auto"/>
        <w:ind w:left="0" w:firstLine="0"/>
        <w:rPr>
          <w:rFonts w:eastAsia="바탕"/>
          <w:sz w:val="22"/>
          <w:szCs w:val="22"/>
          <w:lang w:eastAsia="ko-KR"/>
        </w:rPr>
      </w:pPr>
    </w:p>
    <w:p w14:paraId="4A1DC385" w14:textId="77777777" w:rsidR="00C10F0A" w:rsidRPr="00986420" w:rsidRDefault="00187A35" w:rsidP="00C10F0A">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Determination of r</w:t>
      </w:r>
      <w:r w:rsidR="00C10F0A">
        <w:rPr>
          <w:rFonts w:ascii="Arial" w:eastAsia="바탕" w:hAnsi="Arial" w:cs="Arial" w:hint="eastAsia"/>
          <w:b/>
          <w:sz w:val="24"/>
          <w:szCs w:val="24"/>
          <w:lang w:eastAsia="ko-KR"/>
        </w:rPr>
        <w:t>eserved HARQ-ACK RE</w:t>
      </w:r>
      <w:r w:rsidR="00C10F0A">
        <w:rPr>
          <w:rFonts w:ascii="Arial" w:eastAsia="바탕" w:hAnsi="Arial" w:cs="Arial"/>
          <w:b/>
          <w:sz w:val="24"/>
          <w:szCs w:val="24"/>
          <w:lang w:eastAsia="ko-KR"/>
        </w:rPr>
        <w:t>(</w:t>
      </w:r>
      <w:r w:rsidR="00C10F0A">
        <w:rPr>
          <w:rFonts w:ascii="Arial" w:eastAsia="바탕" w:hAnsi="Arial" w:cs="Arial" w:hint="eastAsia"/>
          <w:b/>
          <w:sz w:val="24"/>
          <w:szCs w:val="24"/>
          <w:lang w:eastAsia="ko-KR"/>
        </w:rPr>
        <w:t>s</w:t>
      </w:r>
      <w:r w:rsidR="00C10F0A">
        <w:rPr>
          <w:rFonts w:ascii="Arial" w:eastAsia="바탕" w:hAnsi="Arial" w:cs="Arial"/>
          <w:b/>
          <w:sz w:val="24"/>
          <w:szCs w:val="24"/>
          <w:lang w:eastAsia="ko-KR"/>
        </w:rPr>
        <w:t>)</w:t>
      </w:r>
    </w:p>
    <w:p w14:paraId="72E29317" w14:textId="554DD628" w:rsidR="00C10F0A" w:rsidRDefault="00C10F0A" w:rsidP="005D4976">
      <w:pPr>
        <w:spacing w:before="120" w:after="120" w:line="240" w:lineRule="auto"/>
        <w:ind w:left="0" w:firstLine="225"/>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NR, w</w:t>
      </w:r>
      <w:r w:rsidRPr="00C10F0A">
        <w:rPr>
          <w:rFonts w:eastAsia="바탕"/>
          <w:sz w:val="22"/>
          <w:szCs w:val="22"/>
          <w:lang w:eastAsia="ko-KR"/>
        </w:rPr>
        <w:t>hen HARQ-ACK can puncture PUSCH</w:t>
      </w:r>
      <w:r>
        <w:rPr>
          <w:rFonts w:eastAsia="바탕"/>
          <w:sz w:val="22"/>
          <w:szCs w:val="22"/>
          <w:lang w:eastAsia="ko-KR"/>
        </w:rPr>
        <w:t xml:space="preserve"> (e.g., HARQ-ACK for up to 2 bits)</w:t>
      </w:r>
      <w:r w:rsidRPr="00C10F0A">
        <w:rPr>
          <w:rFonts w:eastAsia="바탕"/>
          <w:sz w:val="22"/>
          <w:szCs w:val="22"/>
          <w:lang w:eastAsia="ko-KR"/>
        </w:rPr>
        <w:t>, the REs</w:t>
      </w:r>
      <w:r w:rsidR="00187A35">
        <w:rPr>
          <w:rFonts w:eastAsia="바탕"/>
          <w:sz w:val="22"/>
          <w:szCs w:val="22"/>
          <w:lang w:eastAsia="ko-KR"/>
        </w:rPr>
        <w:t>,</w:t>
      </w:r>
      <w:r w:rsidRPr="00C10F0A">
        <w:rPr>
          <w:rFonts w:eastAsia="바탕"/>
          <w:sz w:val="22"/>
          <w:szCs w:val="22"/>
          <w:lang w:eastAsia="ko-KR"/>
        </w:rPr>
        <w:t xml:space="preserve"> for which HARQ-ACK transmission is expected</w:t>
      </w:r>
      <w:r w:rsidR="00187A35">
        <w:rPr>
          <w:rFonts w:eastAsia="바탕"/>
          <w:sz w:val="22"/>
          <w:szCs w:val="22"/>
          <w:lang w:eastAsia="ko-KR"/>
        </w:rPr>
        <w:t>,</w:t>
      </w:r>
      <w:r w:rsidRPr="00C10F0A">
        <w:rPr>
          <w:rFonts w:eastAsia="바탕"/>
          <w:sz w:val="22"/>
          <w:szCs w:val="22"/>
          <w:lang w:eastAsia="ko-KR"/>
        </w:rPr>
        <w:t xml:space="preserve"> </w:t>
      </w:r>
      <w:r>
        <w:rPr>
          <w:rFonts w:eastAsia="바탕"/>
          <w:sz w:val="22"/>
          <w:szCs w:val="22"/>
          <w:lang w:eastAsia="ko-KR"/>
        </w:rPr>
        <w:t xml:space="preserve">can be reserved </w:t>
      </w:r>
      <w:r w:rsidRPr="00C10F0A">
        <w:rPr>
          <w:rFonts w:eastAsia="바탕"/>
          <w:sz w:val="22"/>
          <w:szCs w:val="22"/>
          <w:lang w:eastAsia="ko-KR"/>
        </w:rPr>
        <w:t xml:space="preserve">to prevent </w:t>
      </w:r>
      <w:r w:rsidR="00187A35">
        <w:rPr>
          <w:rFonts w:eastAsia="바탕"/>
          <w:sz w:val="22"/>
          <w:szCs w:val="22"/>
          <w:lang w:eastAsia="ko-KR"/>
        </w:rPr>
        <w:t>CSI part 1</w:t>
      </w:r>
      <w:r w:rsidRPr="00C10F0A">
        <w:rPr>
          <w:rFonts w:eastAsia="바탕"/>
          <w:sz w:val="22"/>
          <w:szCs w:val="22"/>
          <w:lang w:eastAsia="ko-KR"/>
        </w:rPr>
        <w:t xml:space="preserve"> REs </w:t>
      </w:r>
      <w:r>
        <w:rPr>
          <w:rFonts w:eastAsia="바탕"/>
          <w:sz w:val="22"/>
          <w:szCs w:val="22"/>
          <w:lang w:eastAsia="ko-KR"/>
        </w:rPr>
        <w:t>from puncturing by HARQ-ACK.</w:t>
      </w:r>
      <w:r w:rsidR="00187A35">
        <w:rPr>
          <w:rFonts w:eastAsia="바탕"/>
          <w:sz w:val="22"/>
          <w:szCs w:val="22"/>
          <w:lang w:eastAsia="ko-KR"/>
        </w:rPr>
        <w:t xml:space="preserve"> Then, CSI part 1 is not mapped on the reserved HARQ-ACK RE(s). In RAN1 AH1801, it was agreed to assume 2-bits </w:t>
      </w:r>
      <w:r w:rsidR="001500EB">
        <w:rPr>
          <w:rFonts w:eastAsia="바탕" w:hint="eastAsia"/>
          <w:sz w:val="22"/>
          <w:szCs w:val="22"/>
          <w:lang w:eastAsia="ko-KR"/>
        </w:rPr>
        <w:t xml:space="preserve">HARQ-ACK </w:t>
      </w:r>
      <w:r w:rsidR="001500EB">
        <w:rPr>
          <w:rFonts w:eastAsia="바탕"/>
          <w:sz w:val="22"/>
          <w:szCs w:val="22"/>
          <w:lang w:eastAsia="ko-KR"/>
        </w:rPr>
        <w:t>payload</w:t>
      </w:r>
      <w:r w:rsidR="001500EB">
        <w:rPr>
          <w:rFonts w:eastAsia="바탕" w:hint="eastAsia"/>
          <w:sz w:val="22"/>
          <w:szCs w:val="22"/>
          <w:lang w:eastAsia="ko-KR"/>
        </w:rPr>
        <w:t xml:space="preserve"> size </w:t>
      </w:r>
      <w:r w:rsidR="00187A35">
        <w:rPr>
          <w:rFonts w:eastAsia="바탕"/>
          <w:sz w:val="22"/>
          <w:szCs w:val="22"/>
          <w:lang w:eastAsia="ko-KR"/>
        </w:rPr>
        <w:t xml:space="preserve">to determine the number/location of reserved HARQ-ACK RE(s) [1]. </w:t>
      </w:r>
      <w:r w:rsidR="001500EB" w:rsidRPr="001500EB">
        <w:rPr>
          <w:rFonts w:eastAsia="바탕"/>
          <w:sz w:val="22"/>
          <w:szCs w:val="22"/>
          <w:lang w:eastAsia="ko-KR"/>
        </w:rPr>
        <w:t xml:space="preserve">However, the operation of always assuming 2 bits may be meaningful only when there is a possibility of inconsistency in HARQ-ACK payload size between </w:t>
      </w:r>
      <w:r w:rsidR="0018656C">
        <w:rPr>
          <w:rFonts w:eastAsia="바탕"/>
          <w:sz w:val="22"/>
          <w:szCs w:val="22"/>
          <w:lang w:eastAsia="ko-KR"/>
        </w:rPr>
        <w:t>gNB</w:t>
      </w:r>
      <w:r w:rsidR="001500EB">
        <w:rPr>
          <w:rFonts w:eastAsia="바탕"/>
          <w:sz w:val="22"/>
          <w:szCs w:val="22"/>
          <w:lang w:eastAsia="ko-KR"/>
        </w:rPr>
        <w:t xml:space="preserve"> and UE</w:t>
      </w:r>
      <w:r w:rsidR="001500EB" w:rsidRPr="001500EB">
        <w:rPr>
          <w:rFonts w:eastAsia="바탕"/>
          <w:sz w:val="22"/>
          <w:szCs w:val="22"/>
          <w:lang w:eastAsia="ko-KR"/>
        </w:rPr>
        <w:t>.</w:t>
      </w:r>
      <w:r w:rsidR="001500EB">
        <w:rPr>
          <w:rFonts w:eastAsia="바탕"/>
          <w:sz w:val="22"/>
          <w:szCs w:val="22"/>
          <w:lang w:eastAsia="ko-KR"/>
        </w:rPr>
        <w:t xml:space="preserve"> </w:t>
      </w:r>
      <w:r w:rsidR="005D4976">
        <w:rPr>
          <w:rFonts w:eastAsia="바탕"/>
          <w:sz w:val="22"/>
          <w:szCs w:val="22"/>
          <w:lang w:eastAsia="ko-KR"/>
        </w:rPr>
        <w:t xml:space="preserve">For example, when UE is configured with semi-static codebook or before RRC connection setup, the HARQ-ACK payload size </w:t>
      </w:r>
      <w:r w:rsidR="001F6049">
        <w:rPr>
          <w:rFonts w:eastAsia="바탕"/>
          <w:sz w:val="22"/>
          <w:szCs w:val="22"/>
          <w:lang w:eastAsia="ko-KR"/>
        </w:rPr>
        <w:t xml:space="preserve">assumes to determine </w:t>
      </w:r>
      <w:r w:rsidR="005D4976">
        <w:rPr>
          <w:rFonts w:eastAsia="바탕"/>
          <w:sz w:val="22"/>
          <w:szCs w:val="22"/>
          <w:lang w:eastAsia="ko-KR"/>
        </w:rPr>
        <w:t>reserved HARQ-ACK REs (</w:t>
      </w:r>
      <w:r w:rsidR="007D2718">
        <w:rPr>
          <w:rFonts w:eastAsia="바탕"/>
          <w:sz w:val="22"/>
          <w:szCs w:val="22"/>
          <w:lang w:eastAsia="ko-KR"/>
        </w:rPr>
        <w:t xml:space="preserve">e.g., Y) </w:t>
      </w:r>
      <w:r w:rsidR="005D4976">
        <w:rPr>
          <w:rFonts w:eastAsia="바탕"/>
          <w:sz w:val="22"/>
          <w:szCs w:val="22"/>
          <w:lang w:eastAsia="ko-KR"/>
        </w:rPr>
        <w:t xml:space="preserve">can be same with the maximum HARQ-ACK payload size </w:t>
      </w:r>
      <w:r w:rsidR="001F6049">
        <w:rPr>
          <w:rFonts w:eastAsia="바탕"/>
          <w:sz w:val="22"/>
          <w:szCs w:val="22"/>
          <w:lang w:eastAsia="ko-KR"/>
        </w:rPr>
        <w:t xml:space="preserve">(e.g., X) </w:t>
      </w:r>
      <w:r w:rsidR="005D4976">
        <w:rPr>
          <w:rFonts w:eastAsia="바탕"/>
          <w:sz w:val="22"/>
          <w:szCs w:val="22"/>
          <w:lang w:eastAsia="ko-KR"/>
        </w:rPr>
        <w:t xml:space="preserve">if </w:t>
      </w:r>
      <w:r w:rsidR="001F6049">
        <w:rPr>
          <w:rFonts w:eastAsia="바탕"/>
          <w:sz w:val="22"/>
          <w:szCs w:val="22"/>
          <w:lang w:eastAsia="ko-KR"/>
        </w:rPr>
        <w:t xml:space="preserve">X </w:t>
      </w:r>
      <w:r w:rsidR="007D2718">
        <w:rPr>
          <w:rFonts w:eastAsia="바탕"/>
          <w:sz w:val="22"/>
          <w:szCs w:val="22"/>
          <w:lang w:eastAsia="ko-KR"/>
        </w:rPr>
        <w:t xml:space="preserve">is larger than </w:t>
      </w:r>
      <w:r w:rsidR="001F6049">
        <w:rPr>
          <w:rFonts w:eastAsia="바탕"/>
          <w:sz w:val="22"/>
          <w:szCs w:val="22"/>
          <w:lang w:eastAsia="ko-KR"/>
        </w:rPr>
        <w:t>2</w:t>
      </w:r>
      <w:r w:rsidR="005D4976">
        <w:rPr>
          <w:rFonts w:eastAsia="바탕"/>
          <w:sz w:val="22"/>
          <w:szCs w:val="22"/>
          <w:lang w:eastAsia="ko-KR"/>
        </w:rPr>
        <w:t>. Otherwise</w:t>
      </w:r>
      <w:r w:rsidR="007D2718">
        <w:rPr>
          <w:rFonts w:eastAsia="바탕"/>
          <w:sz w:val="22"/>
          <w:szCs w:val="22"/>
          <w:lang w:eastAsia="ko-KR"/>
        </w:rPr>
        <w:t xml:space="preserve"> (e.g., </w:t>
      </w:r>
      <w:r w:rsidR="007D2718">
        <w:rPr>
          <w:rFonts w:eastAsia="바탕" w:hint="eastAsia"/>
          <w:sz w:val="22"/>
          <w:szCs w:val="22"/>
          <w:lang w:eastAsia="ko-KR"/>
        </w:rPr>
        <w:t>X</w:t>
      </w:r>
      <w:r w:rsidR="007D2718">
        <w:rPr>
          <w:rFonts w:eastAsia="바탕"/>
          <w:sz w:val="22"/>
          <w:szCs w:val="22"/>
          <w:lang w:eastAsia="ko-KR"/>
        </w:rPr>
        <w:t xml:space="preserve"> </w:t>
      </w:r>
      <w:r w:rsidR="007D2718">
        <w:rPr>
          <w:rFonts w:ascii="바탕" w:eastAsia="바탕" w:hAnsi="바탕" w:hint="eastAsia"/>
          <w:sz w:val="22"/>
          <w:szCs w:val="22"/>
          <w:lang w:eastAsia="ko-KR"/>
        </w:rPr>
        <w:t xml:space="preserve">≤ </w:t>
      </w:r>
      <w:r w:rsidR="007D2718">
        <w:rPr>
          <w:rFonts w:eastAsia="바탕"/>
          <w:sz w:val="22"/>
          <w:szCs w:val="22"/>
          <w:lang w:eastAsia="ko-KR"/>
        </w:rPr>
        <w:t>2)</w:t>
      </w:r>
      <w:r w:rsidR="005D4976">
        <w:rPr>
          <w:rFonts w:eastAsia="바탕"/>
          <w:sz w:val="22"/>
          <w:szCs w:val="22"/>
          <w:lang w:eastAsia="ko-KR"/>
        </w:rPr>
        <w:t xml:space="preserve">, Y </w:t>
      </w:r>
      <w:r w:rsidR="007D2718">
        <w:rPr>
          <w:rFonts w:eastAsia="바탕"/>
          <w:sz w:val="22"/>
          <w:szCs w:val="22"/>
          <w:lang w:eastAsia="ko-KR"/>
        </w:rPr>
        <w:t xml:space="preserve">is set to </w:t>
      </w:r>
      <w:r w:rsidR="005D4976">
        <w:rPr>
          <w:rFonts w:eastAsia="바탕"/>
          <w:sz w:val="22"/>
          <w:szCs w:val="22"/>
          <w:lang w:eastAsia="ko-KR"/>
        </w:rPr>
        <w:t xml:space="preserve">0 </w:t>
      </w:r>
      <w:r w:rsidR="007D2718">
        <w:rPr>
          <w:rFonts w:eastAsia="바탕"/>
          <w:sz w:val="22"/>
          <w:szCs w:val="22"/>
          <w:lang w:eastAsia="ko-KR"/>
        </w:rPr>
        <w:t>because</w:t>
      </w:r>
      <w:r w:rsidR="005D4976">
        <w:rPr>
          <w:rFonts w:eastAsia="바탕"/>
          <w:sz w:val="22"/>
          <w:szCs w:val="22"/>
          <w:lang w:eastAsia="ko-KR"/>
        </w:rPr>
        <w:t xml:space="preserve"> HARQ-ACK </w:t>
      </w:r>
      <w:r w:rsidR="007D2718">
        <w:rPr>
          <w:rFonts w:eastAsia="바탕"/>
          <w:sz w:val="22"/>
          <w:szCs w:val="22"/>
          <w:lang w:eastAsia="ko-KR"/>
        </w:rPr>
        <w:t xml:space="preserve">does not punctures </w:t>
      </w:r>
      <w:r w:rsidR="005D4976">
        <w:rPr>
          <w:rFonts w:eastAsia="바탕"/>
          <w:sz w:val="22"/>
          <w:szCs w:val="22"/>
          <w:lang w:eastAsia="ko-KR"/>
        </w:rPr>
        <w:t xml:space="preserve">PUSCH. </w:t>
      </w:r>
      <w:r w:rsidR="007D2718">
        <w:rPr>
          <w:rFonts w:eastAsia="바탕"/>
          <w:sz w:val="22"/>
          <w:szCs w:val="22"/>
          <w:lang w:eastAsia="ko-KR"/>
        </w:rPr>
        <w:t xml:space="preserve">On the other hand, Y can be set to </w:t>
      </w:r>
      <w:r w:rsidR="005D4976">
        <w:rPr>
          <w:rFonts w:eastAsia="바탕"/>
          <w:sz w:val="22"/>
          <w:szCs w:val="22"/>
          <w:lang w:eastAsia="ko-KR"/>
        </w:rPr>
        <w:t xml:space="preserve">2 for dynamic codebook case </w:t>
      </w:r>
      <w:r w:rsidR="007D2718">
        <w:rPr>
          <w:rFonts w:eastAsia="바탕"/>
          <w:sz w:val="22"/>
          <w:szCs w:val="22"/>
          <w:lang w:eastAsia="ko-KR"/>
        </w:rPr>
        <w:t>for simplicity</w:t>
      </w:r>
      <w:r w:rsidR="005D4976">
        <w:rPr>
          <w:rFonts w:eastAsia="바탕"/>
          <w:sz w:val="22"/>
          <w:szCs w:val="22"/>
          <w:lang w:eastAsia="ko-KR"/>
        </w:rPr>
        <w:t>.</w:t>
      </w:r>
    </w:p>
    <w:p w14:paraId="7931C805" w14:textId="5B5A7194" w:rsidR="001500EB" w:rsidRDefault="001500EB" w:rsidP="001500EB">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Proposal #</w:t>
      </w:r>
      <w:r>
        <w:rPr>
          <w:rFonts w:eastAsia="바탕"/>
          <w:b/>
          <w:sz w:val="22"/>
          <w:szCs w:val="22"/>
          <w:lang w:eastAsia="ko-KR"/>
        </w:rPr>
        <w:t>2</w:t>
      </w:r>
      <w:r w:rsidRPr="009E32C4">
        <w:rPr>
          <w:rFonts w:eastAsia="바탕" w:hint="eastAsia"/>
          <w:b/>
          <w:sz w:val="22"/>
          <w:szCs w:val="22"/>
          <w:lang w:eastAsia="ko-KR"/>
        </w:rPr>
        <w:t xml:space="preserve">: </w:t>
      </w:r>
      <w:r w:rsidR="00F26CE3">
        <w:rPr>
          <w:rFonts w:eastAsia="바탕" w:hint="eastAsia"/>
          <w:b/>
          <w:sz w:val="22"/>
          <w:szCs w:val="22"/>
          <w:lang w:eastAsia="ko-KR"/>
        </w:rPr>
        <w:t xml:space="preserve">For </w:t>
      </w:r>
      <w:r w:rsidR="001F6049">
        <w:rPr>
          <w:rFonts w:eastAsia="바탕"/>
          <w:b/>
          <w:sz w:val="22"/>
          <w:szCs w:val="22"/>
          <w:lang w:eastAsia="ko-KR"/>
        </w:rPr>
        <w:t xml:space="preserve">the </w:t>
      </w:r>
      <w:r w:rsidR="005D4976">
        <w:rPr>
          <w:rFonts w:eastAsia="바탕"/>
          <w:b/>
          <w:sz w:val="22"/>
          <w:szCs w:val="22"/>
          <w:lang w:eastAsia="ko-KR"/>
        </w:rPr>
        <w:t>HARQ-ACK payload size</w:t>
      </w:r>
      <w:r w:rsidR="001F6049">
        <w:rPr>
          <w:rFonts w:eastAsia="바탕"/>
          <w:b/>
          <w:sz w:val="22"/>
          <w:szCs w:val="22"/>
          <w:lang w:eastAsia="ko-KR"/>
        </w:rPr>
        <w:t xml:space="preserve"> (e.g., Y)</w:t>
      </w:r>
      <w:r w:rsidR="005D4976">
        <w:rPr>
          <w:rFonts w:eastAsia="바탕"/>
          <w:b/>
          <w:sz w:val="22"/>
          <w:szCs w:val="22"/>
          <w:lang w:eastAsia="ko-KR"/>
        </w:rPr>
        <w:t xml:space="preserve"> </w:t>
      </w:r>
      <w:r w:rsidR="001F6049">
        <w:rPr>
          <w:rFonts w:eastAsia="바탕"/>
          <w:b/>
          <w:sz w:val="22"/>
          <w:szCs w:val="22"/>
          <w:lang w:eastAsia="ko-KR"/>
        </w:rPr>
        <w:t xml:space="preserve">assumed </w:t>
      </w:r>
      <w:r w:rsidR="005D4976">
        <w:rPr>
          <w:rFonts w:eastAsia="바탕"/>
          <w:b/>
          <w:sz w:val="22"/>
          <w:szCs w:val="22"/>
          <w:lang w:eastAsia="ko-KR"/>
        </w:rPr>
        <w:t xml:space="preserve">to determine the </w:t>
      </w:r>
      <w:r w:rsidR="00F26CE3">
        <w:rPr>
          <w:rFonts w:eastAsia="바탕" w:hint="eastAsia"/>
          <w:b/>
          <w:sz w:val="22"/>
          <w:szCs w:val="22"/>
          <w:lang w:eastAsia="ko-KR"/>
        </w:rPr>
        <w:t>reserved HARQ-ACK RE(s),</w:t>
      </w:r>
      <w:r w:rsidR="001F6049">
        <w:rPr>
          <w:rFonts w:eastAsia="바탕"/>
          <w:b/>
          <w:sz w:val="22"/>
          <w:szCs w:val="22"/>
          <w:lang w:eastAsia="ko-KR"/>
        </w:rPr>
        <w:t xml:space="preserve"> the value of Y can be determined as follows.</w:t>
      </w:r>
    </w:p>
    <w:p w14:paraId="04357227" w14:textId="4B2FA99E" w:rsidR="005D4976" w:rsidRDefault="005D4976" w:rsidP="00F26CE3">
      <w:pPr>
        <w:pStyle w:val="a7"/>
        <w:numPr>
          <w:ilvl w:val="0"/>
          <w:numId w:val="10"/>
        </w:numPr>
        <w:spacing w:after="60" w:line="240" w:lineRule="auto"/>
        <w:ind w:leftChars="0" w:hanging="357"/>
        <w:rPr>
          <w:rFonts w:eastAsia="바탕"/>
          <w:b/>
          <w:sz w:val="22"/>
          <w:szCs w:val="22"/>
          <w:lang w:eastAsia="ko-KR"/>
        </w:rPr>
      </w:pPr>
      <w:r>
        <w:rPr>
          <w:rFonts w:eastAsia="바탕"/>
          <w:b/>
          <w:sz w:val="22"/>
          <w:szCs w:val="22"/>
          <w:lang w:eastAsia="ko-KR"/>
        </w:rPr>
        <w:t>For s</w:t>
      </w:r>
      <w:r>
        <w:rPr>
          <w:rFonts w:eastAsia="바탕" w:hint="eastAsia"/>
          <w:b/>
          <w:sz w:val="22"/>
          <w:szCs w:val="22"/>
          <w:lang w:eastAsia="ko-KR"/>
        </w:rPr>
        <w:t xml:space="preserve">emi-static codebook or </w:t>
      </w:r>
      <w:r>
        <w:rPr>
          <w:rFonts w:eastAsia="바탕"/>
          <w:b/>
          <w:sz w:val="22"/>
          <w:szCs w:val="22"/>
          <w:lang w:eastAsia="ko-KR"/>
        </w:rPr>
        <w:t>before RRC connection setup</w:t>
      </w:r>
    </w:p>
    <w:p w14:paraId="14982633" w14:textId="60C75D7D" w:rsidR="001F6049" w:rsidRDefault="001F6049" w:rsidP="001F6049">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 xml:space="preserve">Y = max. HARQ-ACK payload size (e.g., X), if X </w:t>
      </w:r>
      <w:r>
        <w:rPr>
          <w:rFonts w:ascii="바탕" w:eastAsia="바탕" w:hAnsi="바탕" w:hint="eastAsia"/>
          <w:b/>
          <w:sz w:val="22"/>
          <w:szCs w:val="22"/>
          <w:lang w:eastAsia="ko-KR"/>
        </w:rPr>
        <w:t>≤</w:t>
      </w:r>
      <w:r>
        <w:rPr>
          <w:rFonts w:eastAsia="바탕"/>
          <w:b/>
          <w:sz w:val="22"/>
          <w:szCs w:val="22"/>
          <w:lang w:eastAsia="ko-KR"/>
        </w:rPr>
        <w:t xml:space="preserve"> 2</w:t>
      </w:r>
    </w:p>
    <w:p w14:paraId="67E8EC3C" w14:textId="6FB54846" w:rsidR="001F6049" w:rsidRDefault="001F6049" w:rsidP="001F6049">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0, otherwise</w:t>
      </w:r>
    </w:p>
    <w:p w14:paraId="06B5E804" w14:textId="0F011BD0" w:rsidR="001F6049" w:rsidRDefault="001F6049" w:rsidP="001F6049">
      <w:pPr>
        <w:pStyle w:val="a7"/>
        <w:numPr>
          <w:ilvl w:val="0"/>
          <w:numId w:val="10"/>
        </w:numPr>
        <w:spacing w:after="60" w:line="240" w:lineRule="auto"/>
        <w:ind w:leftChars="0"/>
        <w:rPr>
          <w:rFonts w:eastAsia="바탕"/>
          <w:b/>
          <w:sz w:val="22"/>
          <w:szCs w:val="22"/>
          <w:lang w:eastAsia="ko-KR"/>
        </w:rPr>
      </w:pPr>
      <w:r>
        <w:rPr>
          <w:rFonts w:eastAsia="바탕"/>
          <w:b/>
          <w:sz w:val="22"/>
          <w:szCs w:val="22"/>
          <w:lang w:eastAsia="ko-KR"/>
        </w:rPr>
        <w:lastRenderedPageBreak/>
        <w:t>For dynamic codebook</w:t>
      </w:r>
    </w:p>
    <w:p w14:paraId="61ACE242" w14:textId="520DE4E4" w:rsidR="001F6049" w:rsidRPr="00F26CE3" w:rsidRDefault="001F6049" w:rsidP="001F6049">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2</w:t>
      </w:r>
    </w:p>
    <w:p w14:paraId="15832DB6" w14:textId="77777777" w:rsidR="00C10F0A" w:rsidRPr="002170F9" w:rsidRDefault="00C10F0A" w:rsidP="00A145AC">
      <w:pPr>
        <w:spacing w:before="120" w:after="120" w:line="240" w:lineRule="auto"/>
        <w:ind w:left="0" w:firstLine="0"/>
        <w:rPr>
          <w:rFonts w:eastAsia="바탕"/>
          <w:sz w:val="22"/>
          <w:szCs w:val="22"/>
          <w:lang w:eastAsia="ko-KR"/>
        </w:rPr>
      </w:pPr>
    </w:p>
    <w:p w14:paraId="647D5331" w14:textId="77777777" w:rsidR="002170F9" w:rsidRPr="00986420" w:rsidRDefault="002170F9" w:rsidP="002170F9">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Default value of </w:t>
      </w:r>
      <m:oMath>
        <m:r>
          <m:rPr>
            <m:sty m:val="b"/>
          </m:rPr>
          <w:rPr>
            <w:rFonts w:ascii="Cambria Math" w:eastAsia="바탕" w:hAnsi="Cambria Math" w:cs="Arial"/>
            <w:sz w:val="24"/>
            <w:szCs w:val="24"/>
            <w:lang w:eastAsia="ko-KR"/>
          </w:rPr>
          <m:t>α</m:t>
        </m:r>
      </m:oMath>
      <w:r w:rsidR="0018656C">
        <w:rPr>
          <w:rFonts w:ascii="Arial" w:eastAsia="바탕" w:hAnsi="Arial" w:cs="Arial" w:hint="eastAsia"/>
          <w:b/>
          <w:sz w:val="24"/>
          <w:szCs w:val="24"/>
          <w:lang w:eastAsia="ko-KR"/>
        </w:rPr>
        <w:t xml:space="preserve"> to limit UCI REs on PUSCH</w:t>
      </w:r>
    </w:p>
    <w:p w14:paraId="36ED61DB" w14:textId="77777777" w:rsidR="00F26CE3" w:rsidRDefault="002170F9" w:rsidP="007E122A">
      <w:pPr>
        <w:spacing w:before="120" w:after="120" w:line="240" w:lineRule="auto"/>
        <w:ind w:left="0" w:firstLine="225"/>
        <w:rPr>
          <w:rFonts w:eastAsia="바탕"/>
          <w:bCs/>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RAN1 AH1801 meeting</w:t>
      </w:r>
      <w:r w:rsidR="00831FBD">
        <w:rPr>
          <w:rFonts w:eastAsia="바탕"/>
          <w:sz w:val="22"/>
          <w:szCs w:val="22"/>
          <w:lang w:eastAsia="ko-KR"/>
        </w:rPr>
        <w:t xml:space="preserve"> [1]</w:t>
      </w:r>
      <w:r>
        <w:rPr>
          <w:rFonts w:eastAsia="바탕"/>
          <w:sz w:val="22"/>
          <w:szCs w:val="22"/>
          <w:lang w:eastAsia="ko-KR"/>
        </w:rPr>
        <w:t xml:space="preserve">, </w:t>
      </w:r>
      <w:r w:rsidR="007E122A">
        <w:rPr>
          <w:rFonts w:eastAsia="바탕" w:hint="eastAsia"/>
          <w:sz w:val="22"/>
          <w:szCs w:val="22"/>
          <w:lang w:eastAsia="ko-KR"/>
        </w:rPr>
        <w:t xml:space="preserve">a new RRC parameter </w:t>
      </w:r>
      <m:oMath>
        <m:r>
          <m:rPr>
            <m:sty m:val="p"/>
          </m:rPr>
          <w:rPr>
            <w:rFonts w:ascii="Cambria Math" w:eastAsia="바탕" w:hAnsi="Cambria Math"/>
            <w:sz w:val="22"/>
            <w:szCs w:val="22"/>
            <w:lang w:eastAsia="ko-KR"/>
          </w:rPr>
          <m:t>α</m:t>
        </m:r>
      </m:oMath>
      <w:r w:rsidR="007E122A">
        <w:rPr>
          <w:rFonts w:eastAsia="바탕" w:hint="eastAsia"/>
          <w:bCs/>
          <w:sz w:val="22"/>
          <w:szCs w:val="22"/>
          <w:lang w:eastAsia="ko-KR"/>
        </w:rPr>
        <w:t xml:space="preserve"> was </w:t>
      </w:r>
      <w:r w:rsidR="0018656C">
        <w:rPr>
          <w:rFonts w:eastAsia="바탕"/>
          <w:bCs/>
          <w:sz w:val="22"/>
          <w:szCs w:val="22"/>
          <w:lang w:eastAsia="ko-KR"/>
        </w:rPr>
        <w:t xml:space="preserve">agreed to be </w:t>
      </w:r>
      <w:r w:rsidR="007E122A">
        <w:rPr>
          <w:rFonts w:eastAsia="바탕" w:hint="eastAsia"/>
          <w:bCs/>
          <w:sz w:val="22"/>
          <w:szCs w:val="22"/>
          <w:lang w:eastAsia="ko-KR"/>
        </w:rPr>
        <w:t>introduced to limit the number of UCI mapping REs on PUSCH.</w:t>
      </w:r>
      <w:r w:rsidR="007E122A">
        <w:rPr>
          <w:rFonts w:eastAsia="바탕"/>
          <w:bCs/>
          <w:sz w:val="22"/>
          <w:szCs w:val="22"/>
          <w:lang w:eastAsia="ko-KR"/>
        </w:rPr>
        <w:t xml:space="preserve"> To be specific, t</w:t>
      </w:r>
      <w:r w:rsidR="007E122A" w:rsidRPr="007E122A">
        <w:rPr>
          <w:rFonts w:eastAsia="바탕"/>
          <w:bCs/>
          <w:sz w:val="22"/>
          <w:szCs w:val="22"/>
          <w:lang w:eastAsia="ko-KR"/>
        </w:rPr>
        <w:t xml:space="preserve">he </w:t>
      </w:r>
      <w:r w:rsidR="00463E31">
        <w:rPr>
          <w:rFonts w:eastAsia="바탕"/>
          <w:bCs/>
          <w:sz w:val="22"/>
          <w:szCs w:val="22"/>
          <w:lang w:eastAsia="ko-KR"/>
        </w:rPr>
        <w:t xml:space="preserve">actual </w:t>
      </w:r>
      <w:r w:rsidR="007E122A" w:rsidRPr="007E122A">
        <w:rPr>
          <w:rFonts w:eastAsia="바탕"/>
          <w:bCs/>
          <w:sz w:val="22"/>
          <w:szCs w:val="22"/>
          <w:lang w:eastAsia="ko-KR"/>
        </w:rPr>
        <w:t xml:space="preserve">number of REs that can be </w:t>
      </w:r>
      <w:r w:rsidR="007E122A">
        <w:rPr>
          <w:rFonts w:eastAsia="바탕"/>
          <w:bCs/>
          <w:sz w:val="22"/>
          <w:szCs w:val="22"/>
          <w:lang w:eastAsia="ko-KR"/>
        </w:rPr>
        <w:t xml:space="preserve">used for UCI mapping </w:t>
      </w:r>
      <w:r w:rsidR="007E122A" w:rsidRPr="007E122A">
        <w:rPr>
          <w:rFonts w:eastAsia="바탕"/>
          <w:bCs/>
          <w:sz w:val="22"/>
          <w:szCs w:val="22"/>
          <w:lang w:eastAsia="ko-KR"/>
        </w:rPr>
        <w:t>in</w:t>
      </w:r>
      <w:r w:rsidR="007E122A">
        <w:rPr>
          <w:rFonts w:eastAsia="바탕"/>
          <w:bCs/>
          <w:sz w:val="22"/>
          <w:szCs w:val="22"/>
          <w:lang w:eastAsia="ko-KR"/>
        </w:rPr>
        <w:t xml:space="preserve"> the</w:t>
      </w:r>
      <w:r w:rsidR="007E122A" w:rsidRPr="007E122A">
        <w:rPr>
          <w:rFonts w:eastAsia="바탕"/>
          <w:bCs/>
          <w:sz w:val="22"/>
          <w:szCs w:val="22"/>
          <w:lang w:eastAsia="ko-KR"/>
        </w:rPr>
        <w:t xml:space="preserve"> PUSCH can be limited to</w:t>
      </w:r>
      <w:r w:rsidR="007E122A">
        <w:rPr>
          <w:rFonts w:eastAsia="바탕"/>
          <w:bCs/>
          <w:sz w:val="22"/>
          <w:szCs w:val="22"/>
          <w:lang w:eastAsia="ko-KR"/>
        </w:rPr>
        <w:t xml:space="preserve"> the</w:t>
      </w:r>
      <w:r w:rsidR="007E122A" w:rsidRPr="007E122A">
        <w:rPr>
          <w:rFonts w:eastAsia="바탕"/>
          <w:bCs/>
          <w:sz w:val="22"/>
          <w:szCs w:val="22"/>
          <w:lang w:eastAsia="ko-KR"/>
        </w:rPr>
        <w:t xml:space="preserve"> </w:t>
      </w:r>
      <m:oMath>
        <m:r>
          <m:rPr>
            <m:sty m:val="p"/>
          </m:rPr>
          <w:rPr>
            <w:rFonts w:ascii="Cambria Math" w:eastAsia="바탕" w:hAnsi="Cambria Math"/>
            <w:sz w:val="22"/>
            <w:szCs w:val="22"/>
            <w:lang w:eastAsia="ko-KR"/>
          </w:rPr>
          <m:t>α</m:t>
        </m:r>
      </m:oMath>
      <w:r w:rsidR="007E122A" w:rsidRPr="007E122A">
        <w:rPr>
          <w:rFonts w:eastAsia="바탕"/>
          <w:bCs/>
          <w:sz w:val="22"/>
          <w:szCs w:val="22"/>
          <w:lang w:eastAsia="ko-KR"/>
        </w:rPr>
        <w:t xml:space="preserve"> </w:t>
      </w:r>
      <w:r w:rsidR="007E122A">
        <w:rPr>
          <w:rFonts w:eastAsia="바탕"/>
          <w:bCs/>
          <w:sz w:val="22"/>
          <w:szCs w:val="22"/>
          <w:lang w:eastAsia="ko-KR"/>
        </w:rPr>
        <w:t xml:space="preserve">times </w:t>
      </w:r>
      <w:r w:rsidR="007E122A" w:rsidRPr="007E122A">
        <w:rPr>
          <w:rFonts w:eastAsia="바탕"/>
          <w:bCs/>
          <w:sz w:val="22"/>
          <w:szCs w:val="22"/>
          <w:lang w:eastAsia="ko-KR"/>
        </w:rPr>
        <w:t xml:space="preserve">the maximum number of RE </w:t>
      </w:r>
      <w:r w:rsidR="007E122A">
        <w:rPr>
          <w:rFonts w:eastAsia="바탕"/>
          <w:bCs/>
          <w:sz w:val="22"/>
          <w:szCs w:val="22"/>
          <w:lang w:eastAsia="ko-KR"/>
        </w:rPr>
        <w:t>for UCI mapping in the PUSCH</w:t>
      </w:r>
      <w:r w:rsidR="007E122A" w:rsidRPr="007E122A">
        <w:rPr>
          <w:rFonts w:eastAsia="바탕"/>
          <w:bCs/>
          <w:sz w:val="22"/>
          <w:szCs w:val="22"/>
          <w:lang w:eastAsia="ko-KR"/>
        </w:rPr>
        <w:t>.</w:t>
      </w:r>
      <w:r w:rsidR="00463E31">
        <w:rPr>
          <w:rFonts w:eastAsia="바탕"/>
          <w:bCs/>
          <w:sz w:val="22"/>
          <w:szCs w:val="22"/>
          <w:lang w:eastAsia="ko-KR"/>
        </w:rPr>
        <w:t xml:space="preserve"> Since the required number of REs for UCI mapping would be relatively small at the initial stage, </w:t>
      </w:r>
      <w:r w:rsidR="0018656C">
        <w:rPr>
          <w:rFonts w:eastAsia="바탕"/>
          <w:bCs/>
          <w:sz w:val="22"/>
          <w:szCs w:val="22"/>
          <w:lang w:eastAsia="ko-KR"/>
        </w:rPr>
        <w:t xml:space="preserve">for example, before RRC configuration on the parameter, </w:t>
      </w:r>
      <w:r w:rsidR="00463E31">
        <w:rPr>
          <w:rFonts w:eastAsia="바탕"/>
          <w:bCs/>
          <w:sz w:val="22"/>
          <w:szCs w:val="22"/>
          <w:lang w:eastAsia="ko-KR"/>
        </w:rPr>
        <w:t xml:space="preserve">it </w:t>
      </w:r>
      <w:r w:rsidR="004D18F5">
        <w:rPr>
          <w:rFonts w:eastAsia="바탕"/>
          <w:bCs/>
          <w:sz w:val="22"/>
          <w:szCs w:val="22"/>
          <w:lang w:eastAsia="ko-KR"/>
        </w:rPr>
        <w:t xml:space="preserve">seems </w:t>
      </w:r>
      <w:r w:rsidR="00463E31">
        <w:rPr>
          <w:rFonts w:eastAsia="바탕"/>
          <w:bCs/>
          <w:sz w:val="22"/>
          <w:szCs w:val="22"/>
          <w:lang w:eastAsia="ko-KR"/>
        </w:rPr>
        <w:t xml:space="preserve">natural to set the default value of </w:t>
      </w:r>
      <m:oMath>
        <m:r>
          <m:rPr>
            <m:sty m:val="p"/>
          </m:rPr>
          <w:rPr>
            <w:rFonts w:ascii="Cambria Math" w:eastAsia="바탕" w:hAnsi="Cambria Math"/>
            <w:sz w:val="22"/>
            <w:szCs w:val="22"/>
            <w:lang w:eastAsia="ko-KR"/>
          </w:rPr>
          <m:t>α</m:t>
        </m:r>
      </m:oMath>
      <w:r w:rsidR="00463E31">
        <w:rPr>
          <w:rFonts w:eastAsia="바탕" w:hint="eastAsia"/>
          <w:bCs/>
          <w:sz w:val="22"/>
          <w:szCs w:val="22"/>
          <w:lang w:eastAsia="ko-KR"/>
        </w:rPr>
        <w:t xml:space="preserve"> </w:t>
      </w:r>
      <w:r w:rsidR="00463E31">
        <w:rPr>
          <w:rFonts w:eastAsia="바탕"/>
          <w:bCs/>
          <w:sz w:val="22"/>
          <w:szCs w:val="22"/>
          <w:lang w:eastAsia="ko-KR"/>
        </w:rPr>
        <w:t>as 1</w:t>
      </w:r>
      <w:r w:rsidR="00463E31">
        <w:rPr>
          <w:rFonts w:eastAsia="바탕" w:hint="eastAsia"/>
          <w:bCs/>
          <w:sz w:val="22"/>
          <w:szCs w:val="22"/>
          <w:lang w:eastAsia="ko-KR"/>
        </w:rPr>
        <w:t>.</w:t>
      </w:r>
    </w:p>
    <w:p w14:paraId="4BCFED58" w14:textId="77777777" w:rsidR="008E26E4" w:rsidRDefault="008E26E4" w:rsidP="008E26E4">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Proposal #</w:t>
      </w:r>
      <w:r>
        <w:rPr>
          <w:rFonts w:eastAsia="바탕"/>
          <w:b/>
          <w:sz w:val="22"/>
          <w:szCs w:val="22"/>
          <w:lang w:eastAsia="ko-KR"/>
        </w:rPr>
        <w:t>3</w:t>
      </w:r>
      <w:r w:rsidRPr="009E32C4">
        <w:rPr>
          <w:rFonts w:eastAsia="바탕" w:hint="eastAsia"/>
          <w:b/>
          <w:sz w:val="22"/>
          <w:szCs w:val="22"/>
          <w:lang w:eastAsia="ko-KR"/>
        </w:rPr>
        <w:t xml:space="preserve">: </w:t>
      </w:r>
      <w:r>
        <w:rPr>
          <w:rFonts w:eastAsia="바탕"/>
          <w:b/>
          <w:sz w:val="22"/>
          <w:szCs w:val="22"/>
          <w:lang w:eastAsia="ko-KR"/>
        </w:rPr>
        <w:t xml:space="preserve">The default value of </w:t>
      </w:r>
      <m:oMath>
        <m:r>
          <m:rPr>
            <m:sty m:val="b"/>
          </m:rPr>
          <w:rPr>
            <w:rFonts w:ascii="Cambria Math" w:eastAsia="바탕" w:hAnsi="Cambria Math" w:cs="Arial"/>
            <w:sz w:val="24"/>
            <w:szCs w:val="24"/>
            <w:lang w:eastAsia="ko-KR"/>
          </w:rPr>
          <m:t>α</m:t>
        </m:r>
      </m:oMath>
      <w:r>
        <w:rPr>
          <w:rFonts w:eastAsia="바탕"/>
          <w:b/>
          <w:sz w:val="22"/>
          <w:szCs w:val="22"/>
          <w:lang w:eastAsia="ko-KR"/>
        </w:rPr>
        <w:t xml:space="preserve"> is</w:t>
      </w:r>
      <w:r w:rsidR="0018656C">
        <w:rPr>
          <w:rFonts w:eastAsia="바탕"/>
          <w:b/>
          <w:sz w:val="22"/>
          <w:szCs w:val="22"/>
          <w:lang w:eastAsia="ko-KR"/>
        </w:rPr>
        <w:t xml:space="preserve"> </w:t>
      </w:r>
      <w:r w:rsidR="0018656C">
        <w:rPr>
          <w:rFonts w:eastAsia="바탕" w:hint="eastAsia"/>
          <w:b/>
          <w:sz w:val="22"/>
          <w:szCs w:val="22"/>
          <w:lang w:eastAsia="ko-KR"/>
        </w:rPr>
        <w:t xml:space="preserve">predefined to </w:t>
      </w:r>
      <w:r>
        <w:rPr>
          <w:rFonts w:eastAsia="바탕"/>
          <w:b/>
          <w:sz w:val="22"/>
          <w:szCs w:val="22"/>
          <w:lang w:eastAsia="ko-KR"/>
        </w:rPr>
        <w:t>1.</w:t>
      </w:r>
    </w:p>
    <w:p w14:paraId="02D11A32" w14:textId="77777777" w:rsidR="008E26E4" w:rsidRPr="0018656C" w:rsidRDefault="008E26E4" w:rsidP="008E26E4">
      <w:pPr>
        <w:spacing w:before="120" w:after="120" w:line="240" w:lineRule="auto"/>
        <w:ind w:left="0" w:firstLine="0"/>
        <w:rPr>
          <w:rFonts w:eastAsia="바탕"/>
          <w:sz w:val="22"/>
          <w:szCs w:val="22"/>
          <w:lang w:eastAsia="ko-KR"/>
        </w:rPr>
      </w:pPr>
    </w:p>
    <w:p w14:paraId="2AE69FBF" w14:textId="77777777" w:rsidR="004B51AD" w:rsidRPr="004B51AD" w:rsidRDefault="004B51AD" w:rsidP="004B51AD">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Aperiodic </w:t>
      </w:r>
      <w:r w:rsidRPr="004B51AD">
        <w:rPr>
          <w:rFonts w:ascii="Arial" w:eastAsia="바탕" w:hAnsi="Arial" w:cs="Arial" w:hint="eastAsia"/>
          <w:b/>
          <w:sz w:val="24"/>
          <w:szCs w:val="24"/>
          <w:lang w:eastAsia="ko-KR"/>
        </w:rPr>
        <w:t>CSI</w:t>
      </w:r>
      <w:r>
        <w:rPr>
          <w:rFonts w:ascii="Arial" w:eastAsia="바탕" w:hAnsi="Arial" w:cs="Arial"/>
          <w:b/>
          <w:sz w:val="24"/>
          <w:szCs w:val="24"/>
          <w:lang w:eastAsia="ko-KR"/>
        </w:rPr>
        <w:t xml:space="preserve"> on PUSCH without UL-SCH</w:t>
      </w:r>
    </w:p>
    <w:p w14:paraId="6C8B22FA" w14:textId="77777777" w:rsidR="004B51AD" w:rsidRDefault="00A00104" w:rsidP="0019658D">
      <w:pPr>
        <w:spacing w:before="120" w:after="240" w:line="240" w:lineRule="auto"/>
        <w:ind w:left="0" w:firstLine="227"/>
        <w:rPr>
          <w:rFonts w:eastAsia="바탕"/>
          <w:bCs/>
          <w:sz w:val="22"/>
          <w:szCs w:val="22"/>
          <w:lang w:eastAsia="ko-KR"/>
        </w:rPr>
      </w:pPr>
      <w:r>
        <w:rPr>
          <w:rFonts w:eastAsia="바탕" w:hint="eastAsia"/>
          <w:bCs/>
          <w:sz w:val="22"/>
          <w:szCs w:val="22"/>
          <w:lang w:eastAsia="ko-KR"/>
        </w:rPr>
        <w:t xml:space="preserve">In LTE, </w:t>
      </w:r>
      <w:r w:rsidR="00791D8D">
        <w:rPr>
          <w:rFonts w:eastAsia="바탕"/>
          <w:bCs/>
          <w:sz w:val="22"/>
          <w:szCs w:val="22"/>
          <w:lang w:eastAsia="ko-KR"/>
        </w:rPr>
        <w:t xml:space="preserve">a combination of </w:t>
      </w:r>
      <w:r w:rsidR="00C428FB">
        <w:rPr>
          <w:rFonts w:eastAsia="바탕"/>
          <w:bCs/>
          <w:sz w:val="22"/>
          <w:szCs w:val="22"/>
          <w:lang w:eastAsia="ko-KR"/>
        </w:rPr>
        <w:t xml:space="preserve">CSI request = ‘on’, </w:t>
      </w:r>
      <w:r>
        <w:rPr>
          <w:rFonts w:eastAsia="바탕" w:hint="eastAsia"/>
          <w:bCs/>
          <w:sz w:val="22"/>
          <w:szCs w:val="22"/>
          <w:lang w:eastAsia="ko-KR"/>
        </w:rPr>
        <w:t>I</w:t>
      </w:r>
      <w:r w:rsidRPr="00A00104">
        <w:rPr>
          <w:rFonts w:eastAsia="바탕" w:hint="eastAsia"/>
          <w:bCs/>
          <w:sz w:val="22"/>
          <w:szCs w:val="22"/>
          <w:vertAlign w:val="subscript"/>
          <w:lang w:eastAsia="ko-KR"/>
        </w:rPr>
        <w:t>MCS</w:t>
      </w:r>
      <w:r>
        <w:rPr>
          <w:rFonts w:eastAsia="바탕" w:hint="eastAsia"/>
          <w:bCs/>
          <w:sz w:val="22"/>
          <w:szCs w:val="22"/>
          <w:lang w:eastAsia="ko-KR"/>
        </w:rPr>
        <w:t>=29</w:t>
      </w:r>
      <w:r w:rsidR="00791D8D">
        <w:rPr>
          <w:rFonts w:eastAsia="바탕"/>
          <w:bCs/>
          <w:sz w:val="22"/>
          <w:szCs w:val="22"/>
          <w:lang w:eastAsia="ko-KR"/>
        </w:rPr>
        <w:t xml:space="preserve">, </w:t>
      </w:r>
      <w:r w:rsidR="00791D8D">
        <w:rPr>
          <w:rFonts w:eastAsia="바탕" w:hint="eastAsia"/>
          <w:bCs/>
          <w:sz w:val="22"/>
          <w:szCs w:val="22"/>
          <w:lang w:eastAsia="ko-KR"/>
        </w:rPr>
        <w:t xml:space="preserve">RV = 1 </w:t>
      </w:r>
      <w:r w:rsidR="00791D8D">
        <w:rPr>
          <w:rFonts w:eastAsia="바탕"/>
          <w:bCs/>
          <w:sz w:val="22"/>
          <w:szCs w:val="22"/>
          <w:lang w:eastAsia="ko-KR"/>
        </w:rPr>
        <w:t xml:space="preserve">and a certain number of PRBs is used to </w:t>
      </w:r>
      <w:r w:rsidR="0019658D">
        <w:rPr>
          <w:rFonts w:eastAsia="바탕"/>
          <w:bCs/>
          <w:sz w:val="22"/>
          <w:szCs w:val="22"/>
          <w:lang w:eastAsia="ko-KR"/>
        </w:rPr>
        <w:t xml:space="preserve">trigger </w:t>
      </w:r>
      <w:r w:rsidR="00791D8D">
        <w:rPr>
          <w:rFonts w:eastAsia="바탕"/>
          <w:bCs/>
          <w:sz w:val="22"/>
          <w:szCs w:val="22"/>
          <w:lang w:eastAsia="ko-KR"/>
        </w:rPr>
        <w:t xml:space="preserve">aperiodic CSI </w:t>
      </w:r>
      <w:r w:rsidR="0019658D">
        <w:rPr>
          <w:rFonts w:eastAsia="바탕"/>
          <w:bCs/>
          <w:sz w:val="22"/>
          <w:szCs w:val="22"/>
          <w:lang w:eastAsia="ko-KR"/>
        </w:rPr>
        <w:t xml:space="preserve">(denoted as A-CSI hereafter) </w:t>
      </w:r>
      <w:r w:rsidR="00791D8D">
        <w:rPr>
          <w:rFonts w:eastAsia="바탕"/>
          <w:bCs/>
          <w:sz w:val="22"/>
          <w:szCs w:val="22"/>
          <w:lang w:eastAsia="ko-KR"/>
        </w:rPr>
        <w:t xml:space="preserve">on PUSCH without UL-SCH with </w:t>
      </w:r>
      <w:r w:rsidR="0019658D">
        <w:rPr>
          <w:rFonts w:eastAsia="바탕"/>
          <w:bCs/>
          <w:sz w:val="22"/>
          <w:szCs w:val="22"/>
          <w:lang w:eastAsia="ko-KR"/>
        </w:rPr>
        <w:t xml:space="preserve">a </w:t>
      </w:r>
      <w:r w:rsidR="00791D8D">
        <w:rPr>
          <w:rFonts w:eastAsia="바탕"/>
          <w:bCs/>
          <w:sz w:val="22"/>
          <w:szCs w:val="22"/>
          <w:lang w:eastAsia="ko-KR"/>
        </w:rPr>
        <w:t xml:space="preserve">fixed modulation order for CSI (i.e., QPSK). However, </w:t>
      </w:r>
      <w:r w:rsidR="00C428FB">
        <w:rPr>
          <w:rFonts w:eastAsia="바탕"/>
          <w:bCs/>
          <w:sz w:val="22"/>
          <w:szCs w:val="22"/>
          <w:lang w:eastAsia="ko-KR"/>
        </w:rPr>
        <w:t xml:space="preserve">according to the </w:t>
      </w:r>
      <w:r w:rsidR="00791D8D">
        <w:rPr>
          <w:rFonts w:eastAsia="바탕"/>
          <w:bCs/>
          <w:sz w:val="22"/>
          <w:szCs w:val="22"/>
          <w:lang w:eastAsia="ko-KR"/>
        </w:rPr>
        <w:t>agreements from RAN1 #</w:t>
      </w:r>
      <w:r w:rsidR="00657E14">
        <w:rPr>
          <w:rFonts w:eastAsia="바탕"/>
          <w:bCs/>
          <w:sz w:val="22"/>
          <w:szCs w:val="22"/>
          <w:lang w:eastAsia="ko-KR"/>
        </w:rPr>
        <w:t xml:space="preserve">91, </w:t>
      </w:r>
      <w:r w:rsidR="00C428FB">
        <w:rPr>
          <w:rFonts w:eastAsia="바탕"/>
          <w:bCs/>
          <w:sz w:val="22"/>
          <w:szCs w:val="22"/>
          <w:lang w:eastAsia="ko-KR"/>
        </w:rPr>
        <w:t xml:space="preserve">it </w:t>
      </w:r>
      <w:r w:rsidR="0019658D">
        <w:rPr>
          <w:rFonts w:eastAsia="바탕"/>
          <w:bCs/>
          <w:sz w:val="22"/>
          <w:szCs w:val="22"/>
          <w:lang w:eastAsia="ko-KR"/>
        </w:rPr>
        <w:t>seems that it is</w:t>
      </w:r>
      <w:r w:rsidR="00C428FB">
        <w:rPr>
          <w:rFonts w:eastAsia="바탕"/>
          <w:bCs/>
          <w:sz w:val="22"/>
          <w:szCs w:val="22"/>
          <w:lang w:eastAsia="ko-KR"/>
        </w:rPr>
        <w:t xml:space="preserve"> necessary to have control over the modulation order of CSI.</w:t>
      </w:r>
    </w:p>
    <w:tbl>
      <w:tblPr>
        <w:tblStyle w:val="a8"/>
        <w:tblW w:w="0" w:type="auto"/>
        <w:tblLook w:val="04A0" w:firstRow="1" w:lastRow="0" w:firstColumn="1" w:lastColumn="0" w:noHBand="0" w:noVBand="1"/>
      </w:tblPr>
      <w:tblGrid>
        <w:gridCol w:w="9628"/>
      </w:tblGrid>
      <w:tr w:rsidR="007B0537" w14:paraId="7EBC20D5" w14:textId="77777777" w:rsidTr="007B0537">
        <w:tc>
          <w:tcPr>
            <w:tcW w:w="9628" w:type="dxa"/>
          </w:tcPr>
          <w:p w14:paraId="30C9B154" w14:textId="77777777" w:rsidR="007B0537" w:rsidRPr="007B0537" w:rsidRDefault="007B0537" w:rsidP="007B0537">
            <w:pPr>
              <w:spacing w:before="0" w:after="0" w:line="240" w:lineRule="auto"/>
              <w:ind w:left="0" w:firstLine="0"/>
              <w:jc w:val="left"/>
              <w:rPr>
                <w:rFonts w:ascii="Times" w:eastAsia="바탕" w:hAnsi="Times"/>
                <w:highlight w:val="green"/>
              </w:rPr>
            </w:pPr>
            <w:r w:rsidRPr="007B0537">
              <w:rPr>
                <w:rFonts w:ascii="Times" w:eastAsia="바탕" w:hAnsi="Times"/>
                <w:highlight w:val="green"/>
              </w:rPr>
              <w:t>Agreements:</w:t>
            </w:r>
          </w:p>
          <w:p w14:paraId="44A4BB8E" w14:textId="77777777" w:rsidR="007B0537" w:rsidRPr="007B0537" w:rsidRDefault="007B0537" w:rsidP="007B0537">
            <w:pPr>
              <w:widowControl w:val="0"/>
              <w:numPr>
                <w:ilvl w:val="0"/>
                <w:numId w:val="21"/>
              </w:numPr>
              <w:wordWrap w:val="0"/>
              <w:autoSpaceDE w:val="0"/>
              <w:autoSpaceDN w:val="0"/>
              <w:spacing w:before="0" w:after="120" w:line="240" w:lineRule="auto"/>
              <w:ind w:left="714" w:hanging="357"/>
              <w:jc w:val="left"/>
              <w:rPr>
                <w:rFonts w:eastAsia="바탕"/>
                <w:bCs/>
                <w:sz w:val="22"/>
                <w:szCs w:val="22"/>
                <w:lang w:eastAsia="ko-KR"/>
              </w:rPr>
            </w:pPr>
            <w:r w:rsidRPr="007B0537">
              <w:rPr>
                <w:rFonts w:ascii="Times" w:eastAsia="바탕" w:hAnsi="Times"/>
              </w:rPr>
              <w:t>For aperiodic CSI on PUSCH triggered by an UL grant without UL-SCH data, the modulation order for PUSCH is handled the same way as the case when PUSCH is with UL-SCH data</w:t>
            </w:r>
          </w:p>
        </w:tc>
      </w:tr>
    </w:tbl>
    <w:p w14:paraId="12447AF3" w14:textId="77777777" w:rsidR="00791D8D" w:rsidRPr="004B51AD" w:rsidRDefault="00C428FB" w:rsidP="0019658D">
      <w:pPr>
        <w:spacing w:before="240" w:after="120" w:line="240" w:lineRule="auto"/>
        <w:ind w:left="0" w:firstLine="0"/>
        <w:rPr>
          <w:rFonts w:eastAsia="바탕"/>
          <w:bCs/>
          <w:sz w:val="22"/>
          <w:szCs w:val="22"/>
          <w:lang w:eastAsia="ko-KR"/>
        </w:rPr>
      </w:pPr>
      <w:r>
        <w:rPr>
          <w:rFonts w:eastAsia="바탕" w:hint="eastAsia"/>
          <w:bCs/>
          <w:sz w:val="22"/>
          <w:szCs w:val="22"/>
          <w:lang w:eastAsia="ko-KR"/>
        </w:rPr>
        <w:t xml:space="preserve">One simple solution is to use the combination </w:t>
      </w:r>
      <w:r>
        <w:rPr>
          <w:rFonts w:eastAsia="바탕"/>
          <w:bCs/>
          <w:sz w:val="22"/>
          <w:szCs w:val="22"/>
          <w:lang w:eastAsia="ko-KR"/>
        </w:rPr>
        <w:t xml:space="preserve">of </w:t>
      </w:r>
      <w:r w:rsidR="0019658D">
        <w:rPr>
          <w:rFonts w:eastAsia="바탕"/>
          <w:bCs/>
          <w:sz w:val="22"/>
          <w:szCs w:val="22"/>
          <w:lang w:eastAsia="ko-KR"/>
        </w:rPr>
        <w:t xml:space="preserve">CSI request = ‘on’, </w:t>
      </w:r>
      <w:r>
        <w:rPr>
          <w:rFonts w:eastAsia="바탕" w:hint="eastAsia"/>
          <w:bCs/>
          <w:sz w:val="22"/>
          <w:szCs w:val="22"/>
          <w:lang w:eastAsia="ko-KR"/>
        </w:rPr>
        <w:t>I</w:t>
      </w:r>
      <w:r w:rsidRPr="00A00104">
        <w:rPr>
          <w:rFonts w:eastAsia="바탕" w:hint="eastAsia"/>
          <w:bCs/>
          <w:sz w:val="22"/>
          <w:szCs w:val="22"/>
          <w:vertAlign w:val="subscript"/>
          <w:lang w:eastAsia="ko-KR"/>
        </w:rPr>
        <w:t>MCS</w:t>
      </w:r>
      <w:r w:rsidRPr="00C428FB">
        <w:rPr>
          <w:rFonts w:eastAsia="바탕" w:hint="eastAsia"/>
          <w:bCs/>
          <w:sz w:val="22"/>
          <w:szCs w:val="22"/>
          <w:lang w:eastAsia="ko-KR"/>
        </w:rPr>
        <w:t>∈</w:t>
      </w:r>
      <w:r>
        <w:rPr>
          <w:rFonts w:eastAsia="바탕"/>
          <w:bCs/>
          <w:sz w:val="22"/>
          <w:szCs w:val="22"/>
          <w:lang w:eastAsia="ko-KR"/>
        </w:rPr>
        <w:t xml:space="preserve">{28, </w:t>
      </w:r>
      <w:r>
        <w:rPr>
          <w:rFonts w:eastAsia="바탕" w:hint="eastAsia"/>
          <w:bCs/>
          <w:sz w:val="22"/>
          <w:szCs w:val="22"/>
          <w:lang w:eastAsia="ko-KR"/>
        </w:rPr>
        <w:t>29</w:t>
      </w:r>
      <w:r>
        <w:rPr>
          <w:rFonts w:eastAsia="바탕"/>
          <w:bCs/>
          <w:sz w:val="22"/>
          <w:szCs w:val="22"/>
          <w:lang w:eastAsia="ko-KR"/>
        </w:rPr>
        <w:t xml:space="preserve">, 30, 31} and RV = 1 to trigger </w:t>
      </w:r>
      <w:r w:rsidR="0019658D">
        <w:rPr>
          <w:rFonts w:eastAsia="바탕"/>
          <w:bCs/>
          <w:sz w:val="22"/>
          <w:szCs w:val="22"/>
          <w:lang w:eastAsia="ko-KR"/>
        </w:rPr>
        <w:t xml:space="preserve">A-CSI </w:t>
      </w:r>
      <w:r>
        <w:rPr>
          <w:rFonts w:eastAsia="바탕"/>
          <w:bCs/>
          <w:sz w:val="22"/>
          <w:szCs w:val="22"/>
          <w:lang w:eastAsia="ko-KR"/>
        </w:rPr>
        <w:t>on PUSCH without UL-SCH. Then, the modulation order of CSI can follow the modulation order indicated by the I</w:t>
      </w:r>
      <w:r w:rsidRPr="00C428FB">
        <w:rPr>
          <w:rFonts w:eastAsia="바탕"/>
          <w:bCs/>
          <w:sz w:val="22"/>
          <w:szCs w:val="22"/>
          <w:vertAlign w:val="subscript"/>
          <w:lang w:eastAsia="ko-KR"/>
        </w:rPr>
        <w:t>MCS</w:t>
      </w:r>
      <w:r>
        <w:rPr>
          <w:rFonts w:eastAsia="바탕"/>
          <w:bCs/>
          <w:sz w:val="22"/>
          <w:szCs w:val="22"/>
          <w:lang w:eastAsia="ko-KR"/>
        </w:rPr>
        <w:t xml:space="preserve"> value. It should be noted that the limitation on the number of PRBs is excluded from the triggering condition, since it may not appropriate in NR which supports flexible time domain resource allocation. </w:t>
      </w:r>
      <w:r w:rsidR="0019658D">
        <w:rPr>
          <w:rFonts w:eastAsia="바탕"/>
          <w:bCs/>
          <w:sz w:val="22"/>
          <w:szCs w:val="22"/>
          <w:lang w:eastAsia="ko-KR"/>
        </w:rPr>
        <w:t>Nevertheless</w:t>
      </w:r>
      <w:r>
        <w:rPr>
          <w:rFonts w:eastAsia="바탕"/>
          <w:bCs/>
          <w:sz w:val="22"/>
          <w:szCs w:val="22"/>
          <w:lang w:eastAsia="ko-KR"/>
        </w:rPr>
        <w:t xml:space="preserve">, </w:t>
      </w:r>
      <w:r w:rsidR="0019658D">
        <w:rPr>
          <w:rFonts w:eastAsia="바탕"/>
          <w:bCs/>
          <w:sz w:val="22"/>
          <w:szCs w:val="22"/>
          <w:lang w:eastAsia="ko-KR"/>
        </w:rPr>
        <w:t>there would be no significant limitations on scheduling since i</w:t>
      </w:r>
      <w:r w:rsidR="0019658D" w:rsidRPr="0019658D">
        <w:rPr>
          <w:rFonts w:eastAsia="바탕"/>
          <w:bCs/>
          <w:sz w:val="22"/>
          <w:szCs w:val="22"/>
          <w:lang w:eastAsia="ko-KR"/>
        </w:rPr>
        <w:t xml:space="preserve">t is </w:t>
      </w:r>
      <w:r w:rsidR="0019658D">
        <w:rPr>
          <w:rFonts w:eastAsia="바탕"/>
          <w:bCs/>
          <w:sz w:val="22"/>
          <w:szCs w:val="22"/>
          <w:lang w:eastAsia="ko-KR"/>
        </w:rPr>
        <w:t>hardly</w:t>
      </w:r>
      <w:r w:rsidR="0019658D" w:rsidRPr="0019658D">
        <w:rPr>
          <w:rFonts w:eastAsia="바탕"/>
          <w:bCs/>
          <w:sz w:val="22"/>
          <w:szCs w:val="22"/>
          <w:lang w:eastAsia="ko-KR"/>
        </w:rPr>
        <w:t xml:space="preserve"> expected that PUSCH is retransmitted </w:t>
      </w:r>
      <w:r w:rsidR="0018656C">
        <w:rPr>
          <w:rFonts w:eastAsia="바탕"/>
          <w:bCs/>
          <w:sz w:val="22"/>
          <w:szCs w:val="22"/>
          <w:lang w:eastAsia="ko-KR"/>
        </w:rPr>
        <w:t xml:space="preserve">with RV=1 </w:t>
      </w:r>
      <w:r w:rsidR="0019658D" w:rsidRPr="0019658D">
        <w:rPr>
          <w:rFonts w:eastAsia="바탕"/>
          <w:bCs/>
          <w:sz w:val="22"/>
          <w:szCs w:val="22"/>
          <w:lang w:eastAsia="ko-KR"/>
        </w:rPr>
        <w:t>and A-CSI transmission is requested</w:t>
      </w:r>
      <w:r w:rsidR="0019658D">
        <w:rPr>
          <w:rFonts w:eastAsia="바탕"/>
          <w:bCs/>
          <w:sz w:val="22"/>
          <w:szCs w:val="22"/>
          <w:lang w:eastAsia="ko-KR"/>
        </w:rPr>
        <w:t xml:space="preserve"> on the PUSCH</w:t>
      </w:r>
      <w:r w:rsidR="0019658D" w:rsidRPr="0019658D">
        <w:rPr>
          <w:rFonts w:eastAsia="바탕"/>
          <w:bCs/>
          <w:sz w:val="22"/>
          <w:szCs w:val="22"/>
          <w:lang w:eastAsia="ko-KR"/>
        </w:rPr>
        <w:t>.</w:t>
      </w:r>
    </w:p>
    <w:p w14:paraId="682D8195" w14:textId="77777777" w:rsidR="00C428FB" w:rsidRDefault="00C428FB" w:rsidP="00C428FB">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sidRPr="0019658D">
        <w:rPr>
          <w:rFonts w:eastAsia="바탕"/>
          <w:b/>
          <w:sz w:val="22"/>
          <w:szCs w:val="22"/>
          <w:lang w:eastAsia="ko-KR"/>
        </w:rPr>
        <w:t>4</w:t>
      </w:r>
      <w:r w:rsidRPr="0019658D">
        <w:rPr>
          <w:rFonts w:eastAsia="바탕" w:hint="eastAsia"/>
          <w:b/>
          <w:sz w:val="22"/>
          <w:szCs w:val="22"/>
          <w:lang w:eastAsia="ko-KR"/>
        </w:rPr>
        <w:t xml:space="preserve">: </w:t>
      </w:r>
      <w:r w:rsidRPr="0019658D">
        <w:rPr>
          <w:rFonts w:eastAsia="바탕"/>
          <w:b/>
          <w:sz w:val="22"/>
          <w:szCs w:val="22"/>
          <w:lang w:eastAsia="ko-KR"/>
        </w:rPr>
        <w:t xml:space="preserve">For aperiodic CSI on PUSCH without UL-SCH, the combination of </w:t>
      </w:r>
      <w:r w:rsidR="0019658D" w:rsidRPr="0019658D">
        <w:rPr>
          <w:rFonts w:eastAsia="바탕"/>
          <w:b/>
          <w:bCs/>
          <w:sz w:val="22"/>
          <w:szCs w:val="22"/>
          <w:lang w:eastAsia="ko-KR"/>
        </w:rPr>
        <w:t xml:space="preserve">CSI request = ‘on’, </w:t>
      </w:r>
      <w:r w:rsidRPr="0019658D">
        <w:rPr>
          <w:rFonts w:eastAsia="바탕" w:hint="eastAsia"/>
          <w:b/>
          <w:sz w:val="22"/>
          <w:szCs w:val="22"/>
          <w:lang w:eastAsia="ko-KR"/>
        </w:rPr>
        <w:t>I</w:t>
      </w:r>
      <w:r w:rsidRPr="00C428FB">
        <w:rPr>
          <w:rFonts w:eastAsia="바탕" w:hint="eastAsia"/>
          <w:b/>
          <w:sz w:val="22"/>
          <w:szCs w:val="22"/>
          <w:vertAlign w:val="subscript"/>
          <w:lang w:eastAsia="ko-KR"/>
        </w:rPr>
        <w:t>MCS</w:t>
      </w:r>
      <w:r w:rsidRPr="00C428FB">
        <w:rPr>
          <w:rFonts w:eastAsia="바탕" w:hint="eastAsia"/>
          <w:b/>
          <w:sz w:val="22"/>
          <w:szCs w:val="22"/>
          <w:lang w:eastAsia="ko-KR"/>
        </w:rPr>
        <w:t>∈</w:t>
      </w:r>
      <w:r w:rsidRPr="00C428FB">
        <w:rPr>
          <w:rFonts w:eastAsia="바탕"/>
          <w:b/>
          <w:sz w:val="22"/>
          <w:szCs w:val="22"/>
          <w:lang w:eastAsia="ko-KR"/>
        </w:rPr>
        <w:t xml:space="preserve">{28, </w:t>
      </w:r>
      <w:r w:rsidRPr="00C428FB">
        <w:rPr>
          <w:rFonts w:eastAsia="바탕" w:hint="eastAsia"/>
          <w:b/>
          <w:sz w:val="22"/>
          <w:szCs w:val="22"/>
          <w:lang w:eastAsia="ko-KR"/>
        </w:rPr>
        <w:t>29</w:t>
      </w:r>
      <w:r w:rsidRPr="00C428FB">
        <w:rPr>
          <w:rFonts w:eastAsia="바탕"/>
          <w:b/>
          <w:sz w:val="22"/>
          <w:szCs w:val="22"/>
          <w:lang w:eastAsia="ko-KR"/>
        </w:rPr>
        <w:t>, 30, 31} and RV = 1</w:t>
      </w:r>
      <w:r>
        <w:rPr>
          <w:rFonts w:eastAsia="바탕"/>
          <w:b/>
          <w:sz w:val="22"/>
          <w:szCs w:val="22"/>
          <w:lang w:eastAsia="ko-KR"/>
        </w:rPr>
        <w:t xml:space="preserve"> can be used.</w:t>
      </w:r>
    </w:p>
    <w:p w14:paraId="34D13202" w14:textId="77777777" w:rsidR="00C428FB" w:rsidRPr="0019658D" w:rsidRDefault="0019658D" w:rsidP="00C428FB">
      <w:pPr>
        <w:pStyle w:val="a7"/>
        <w:numPr>
          <w:ilvl w:val="0"/>
          <w:numId w:val="10"/>
        </w:numPr>
        <w:spacing w:before="120" w:after="120" w:line="240" w:lineRule="auto"/>
        <w:ind w:leftChars="0"/>
        <w:rPr>
          <w:rFonts w:eastAsia="바탕"/>
          <w:b/>
          <w:sz w:val="22"/>
          <w:szCs w:val="22"/>
          <w:lang w:eastAsia="ko-KR"/>
        </w:rPr>
      </w:pPr>
      <w:r>
        <w:rPr>
          <w:rFonts w:eastAsia="바탕"/>
          <w:b/>
          <w:bCs/>
          <w:sz w:val="22"/>
          <w:szCs w:val="22"/>
          <w:lang w:eastAsia="ko-KR"/>
        </w:rPr>
        <w:t>T</w:t>
      </w:r>
      <w:r w:rsidRPr="0019658D">
        <w:rPr>
          <w:rFonts w:eastAsia="바탕"/>
          <w:b/>
          <w:bCs/>
          <w:sz w:val="22"/>
          <w:szCs w:val="22"/>
          <w:lang w:eastAsia="ko-KR"/>
        </w:rPr>
        <w:t>he modulation order of CSI follow</w:t>
      </w:r>
      <w:r>
        <w:rPr>
          <w:rFonts w:eastAsia="바탕"/>
          <w:b/>
          <w:bCs/>
          <w:sz w:val="22"/>
          <w:szCs w:val="22"/>
          <w:lang w:eastAsia="ko-KR"/>
        </w:rPr>
        <w:t>s</w:t>
      </w:r>
      <w:r w:rsidRPr="0019658D">
        <w:rPr>
          <w:rFonts w:eastAsia="바탕"/>
          <w:b/>
          <w:bCs/>
          <w:sz w:val="22"/>
          <w:szCs w:val="22"/>
          <w:lang w:eastAsia="ko-KR"/>
        </w:rPr>
        <w:t xml:space="preserve"> the modulation order indicated by the I</w:t>
      </w:r>
      <w:r w:rsidRPr="0019658D">
        <w:rPr>
          <w:rFonts w:eastAsia="바탕"/>
          <w:b/>
          <w:bCs/>
          <w:sz w:val="22"/>
          <w:szCs w:val="22"/>
          <w:vertAlign w:val="subscript"/>
          <w:lang w:eastAsia="ko-KR"/>
        </w:rPr>
        <w:t>MCS</w:t>
      </w:r>
      <w:r w:rsidRPr="0019658D">
        <w:rPr>
          <w:rFonts w:eastAsia="바탕"/>
          <w:b/>
          <w:bCs/>
          <w:sz w:val="22"/>
          <w:szCs w:val="22"/>
          <w:lang w:eastAsia="ko-KR"/>
        </w:rPr>
        <w:t xml:space="preserve"> value</w:t>
      </w:r>
      <w:r>
        <w:rPr>
          <w:rFonts w:eastAsia="바탕"/>
          <w:b/>
          <w:bCs/>
          <w:sz w:val="22"/>
          <w:szCs w:val="22"/>
          <w:lang w:eastAsia="ko-KR"/>
        </w:rPr>
        <w:t>.</w:t>
      </w:r>
    </w:p>
    <w:p w14:paraId="58783A63" w14:textId="77777777" w:rsidR="00C428FB" w:rsidRPr="0019658D" w:rsidRDefault="00C428FB" w:rsidP="008E26E4">
      <w:pPr>
        <w:spacing w:before="120" w:after="120" w:line="240" w:lineRule="auto"/>
        <w:ind w:left="0" w:firstLine="0"/>
        <w:rPr>
          <w:rFonts w:eastAsia="바탕"/>
          <w:sz w:val="22"/>
          <w:szCs w:val="22"/>
          <w:lang w:eastAsia="ko-KR"/>
        </w:rPr>
      </w:pPr>
    </w:p>
    <w:p w14:paraId="1764C2A2" w14:textId="77777777" w:rsidR="008E26E4" w:rsidRPr="00986420" w:rsidRDefault="008E26E4" w:rsidP="008E26E4">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The number of UCI RE(s) on PUSCH without UL-SCH</w:t>
      </w:r>
    </w:p>
    <w:p w14:paraId="0F8B6C17" w14:textId="77777777" w:rsidR="00E01E2F" w:rsidRDefault="00A6163F" w:rsidP="00A6163F">
      <w:pPr>
        <w:spacing w:before="120" w:after="120" w:line="240" w:lineRule="auto"/>
        <w:ind w:left="0" w:firstLine="225"/>
        <w:rPr>
          <w:rFonts w:eastAsia="바탕"/>
          <w:sz w:val="22"/>
          <w:szCs w:val="22"/>
          <w:lang w:eastAsia="ko-KR"/>
        </w:rPr>
      </w:pPr>
      <w:r>
        <w:rPr>
          <w:rFonts w:eastAsia="바탕"/>
          <w:sz w:val="22"/>
          <w:szCs w:val="22"/>
          <w:lang w:eastAsia="ko-KR"/>
        </w:rPr>
        <w:t xml:space="preserve">For UCI on PUSCH, the number of UCI REs (e.g., </w:t>
      </w:r>
      <w:r>
        <w:rPr>
          <w:rFonts w:eastAsia="바탕" w:hint="eastAsia"/>
          <w:sz w:val="22"/>
          <w:szCs w:val="22"/>
          <w:lang w:eastAsia="ko-KR"/>
        </w:rPr>
        <w:t xml:space="preserve">HARQ-ACK, CSI part 1/2) </w:t>
      </w:r>
      <w:r>
        <w:rPr>
          <w:rFonts w:eastAsia="바탕"/>
          <w:sz w:val="22"/>
          <w:szCs w:val="22"/>
          <w:lang w:eastAsia="ko-KR"/>
        </w:rPr>
        <w:t xml:space="preserve">on </w:t>
      </w:r>
      <w:r w:rsidRPr="00A6163F">
        <w:rPr>
          <w:rFonts w:eastAsia="바탕"/>
          <w:sz w:val="22"/>
          <w:szCs w:val="22"/>
          <w:lang w:eastAsia="ko-KR"/>
        </w:rPr>
        <w:t xml:space="preserve">PUSCH with UL-SCH may be determined by the </w:t>
      </w:r>
      <w:r w:rsidR="00E01E2F">
        <w:rPr>
          <w:rFonts w:eastAsia="바탕"/>
          <w:sz w:val="22"/>
          <w:szCs w:val="22"/>
          <w:lang w:eastAsia="ko-KR"/>
        </w:rPr>
        <w:t xml:space="preserve">ratio between the UCI payload size (scaled by beta-offset) and </w:t>
      </w:r>
      <w:r w:rsidR="0052098C">
        <w:rPr>
          <w:rFonts w:eastAsia="바탕"/>
          <w:sz w:val="22"/>
          <w:szCs w:val="22"/>
          <w:lang w:eastAsia="ko-KR"/>
        </w:rPr>
        <w:t xml:space="preserve">the </w:t>
      </w:r>
      <w:r w:rsidR="00E01E2F">
        <w:rPr>
          <w:rFonts w:eastAsia="바탕"/>
          <w:sz w:val="22"/>
          <w:szCs w:val="22"/>
          <w:lang w:eastAsia="ko-KR"/>
        </w:rPr>
        <w:t>data payload size</w:t>
      </w:r>
      <w:r w:rsidRPr="00A6163F">
        <w:rPr>
          <w:rFonts w:eastAsia="바탕"/>
          <w:sz w:val="22"/>
          <w:szCs w:val="22"/>
          <w:lang w:eastAsia="ko-KR"/>
        </w:rPr>
        <w:t>.</w:t>
      </w:r>
      <w:r>
        <w:rPr>
          <w:rFonts w:eastAsia="바탕"/>
          <w:sz w:val="22"/>
          <w:szCs w:val="22"/>
          <w:lang w:eastAsia="ko-KR"/>
        </w:rPr>
        <w:t xml:space="preserve"> </w:t>
      </w:r>
      <w:r w:rsidR="0052098C" w:rsidRPr="0052098C">
        <w:rPr>
          <w:rFonts w:eastAsia="바탕"/>
          <w:sz w:val="22"/>
          <w:szCs w:val="22"/>
          <w:lang w:eastAsia="ko-KR"/>
        </w:rPr>
        <w:lastRenderedPageBreak/>
        <w:t>On the other hand, since the data payload size does not exist in the PUSCH without UL-SCH, the CSI payload size can be considered as a reference value to replace the data payload size.</w:t>
      </w:r>
      <w:r w:rsidR="0052098C">
        <w:rPr>
          <w:rFonts w:eastAsia="바탕"/>
          <w:sz w:val="22"/>
          <w:szCs w:val="22"/>
          <w:lang w:eastAsia="ko-KR"/>
        </w:rPr>
        <w:t xml:space="preserve"> S</w:t>
      </w:r>
      <w:r w:rsidR="00E01E2F" w:rsidRPr="00E01E2F">
        <w:rPr>
          <w:rFonts w:eastAsia="바탕"/>
          <w:sz w:val="22"/>
          <w:szCs w:val="22"/>
          <w:lang w:eastAsia="ko-KR"/>
        </w:rPr>
        <w:t xml:space="preserve">ince CSI part 1 and CSI part 2 are present in CSI, </w:t>
      </w:r>
      <w:r w:rsidR="00E01E2F">
        <w:rPr>
          <w:rFonts w:eastAsia="바탕"/>
          <w:sz w:val="22"/>
          <w:szCs w:val="22"/>
          <w:lang w:eastAsia="ko-KR"/>
        </w:rPr>
        <w:t>there are two options can be considered as below.</w:t>
      </w:r>
    </w:p>
    <w:p w14:paraId="72BE5A69" w14:textId="77777777" w:rsidR="0095107F" w:rsidRDefault="0095107F" w:rsidP="0095107F">
      <w:pPr>
        <w:spacing w:before="120" w:after="120" w:line="240" w:lineRule="auto"/>
        <w:ind w:left="0" w:firstLine="0"/>
        <w:rPr>
          <w:rFonts w:eastAsia="바탕"/>
          <w:sz w:val="22"/>
          <w:szCs w:val="22"/>
          <w:lang w:eastAsia="ko-KR"/>
        </w:rPr>
      </w:pPr>
    </w:p>
    <w:p w14:paraId="0B9F66DC" w14:textId="77777777" w:rsidR="00E01E2F" w:rsidRDefault="00E01E2F" w:rsidP="00E01E2F">
      <w:pPr>
        <w:pStyle w:val="a7"/>
        <w:numPr>
          <w:ilvl w:val="0"/>
          <w:numId w:val="20"/>
        </w:numPr>
        <w:spacing w:before="120" w:after="120" w:line="240" w:lineRule="auto"/>
        <w:ind w:leftChars="0"/>
        <w:rPr>
          <w:rFonts w:eastAsia="바탕"/>
          <w:sz w:val="22"/>
          <w:szCs w:val="22"/>
          <w:lang w:eastAsia="ko-KR"/>
        </w:rPr>
      </w:pPr>
      <w:r>
        <w:rPr>
          <w:rFonts w:eastAsia="바탕" w:hint="eastAsia"/>
          <w:sz w:val="22"/>
          <w:szCs w:val="22"/>
          <w:lang w:eastAsia="ko-KR"/>
        </w:rPr>
        <w:t>Opt. 1</w:t>
      </w:r>
    </w:p>
    <w:p w14:paraId="7D39AB02" w14:textId="77777777" w:rsidR="00E01E2F" w:rsidRPr="0095107F" w:rsidRDefault="00E94BFE" w:rsidP="0095107F">
      <w:pPr>
        <w:pStyle w:val="a7"/>
        <w:spacing w:before="120" w:after="120"/>
        <w:ind w:leftChars="0" w:left="567" w:firstLine="0"/>
        <w:rPr>
          <w:rFonts w:cs="Arial"/>
          <w:szCs w:val="18"/>
        </w:rPr>
      </w:pPr>
      <m:oMathPara>
        <m:oMathParaPr>
          <m:jc m:val="left"/>
        </m:oMathParaPr>
        <m:oMath>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ACK</m:t>
              </m:r>
            </m:sub>
          </m:sSub>
          <m:r>
            <m:rPr>
              <m:sty m:val="p"/>
            </m:rPr>
            <w:rPr>
              <w:rFonts w:ascii="Cambria Math" w:hAnsi="Cambria Math"/>
              <w:szCs w:val="18"/>
            </w:rPr>
            <m:t>=min</m:t>
          </m:r>
          <m:d>
            <m:dPr>
              <m:begChr m:val="{"/>
              <m:endChr m:val="}"/>
              <m:ctrlPr>
                <w:rPr>
                  <w:rFonts w:ascii="Cambria Math" w:hAnsi="Cambria Math"/>
                  <w:szCs w:val="18"/>
                </w:rPr>
              </m:ctrlPr>
            </m:dPr>
            <m:e>
              <m:d>
                <m:dPr>
                  <m:begChr m:val="⌈"/>
                  <m:endChr m:val="⌉"/>
                  <m:ctrlPr>
                    <w:rPr>
                      <w:rFonts w:ascii="Cambria Math" w:hAnsi="Cambria Math"/>
                      <w:i/>
                      <w:szCs w:val="18"/>
                    </w:rPr>
                  </m:ctrlPr>
                </m:dPr>
                <m:e>
                  <m:f>
                    <m:fPr>
                      <m:ctrlPr>
                        <w:rPr>
                          <w:rFonts w:ascii="Cambria Math" w:hAnsi="Cambria Math"/>
                          <w:i/>
                          <w:szCs w:val="18"/>
                        </w:rPr>
                      </m:ctrlPr>
                    </m:fPr>
                    <m:num>
                      <m:sSubSup>
                        <m:sSubSupPr>
                          <m:ctrlPr>
                            <w:rPr>
                              <w:rFonts w:ascii="Cambria Math" w:hAnsi="Cambria Math"/>
                              <w:i/>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ACK</m:t>
                          </m:r>
                        </m:sup>
                      </m:sSubSup>
                      <m:r>
                        <w:rPr>
                          <w:rFonts w:ascii="Cambria Math" w:hAnsi="Cambria Math"/>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O</m:t>
                              </m:r>
                            </m:e>
                            <m:sub>
                              <m:r>
                                <m:rPr>
                                  <m:sty m:val="p"/>
                                </m:rPr>
                                <w:rPr>
                                  <w:rFonts w:ascii="Cambria Math" w:hAnsi="Cambria Math"/>
                                  <w:szCs w:val="18"/>
                                </w:rPr>
                                <m:t>ACK</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L</m:t>
                              </m:r>
                            </m:e>
                            <m:sub>
                              <m:r>
                                <m:rPr>
                                  <m:sty m:val="p"/>
                                </m:rPr>
                                <w:rPr>
                                  <w:rFonts w:ascii="Cambria Math" w:hAnsi="Cambria Math"/>
                                  <w:szCs w:val="18"/>
                                </w:rPr>
                                <m:t>ACK</m:t>
                              </m:r>
                            </m:sub>
                          </m:sSub>
                        </m:e>
                      </m:d>
                      <m:r>
                        <w:rPr>
                          <w:rFonts w:ascii="Cambria Math" w:hAnsi="Cambria Math"/>
                          <w:szCs w:val="18"/>
                        </w:rPr>
                        <m:t>∙</m:t>
                      </m:r>
                      <m:nary>
                        <m:naryPr>
                          <m:chr m:val="∑"/>
                          <m:limLoc m:val="undOvr"/>
                          <m:ctrlPr>
                            <w:rPr>
                              <w:rFonts w:ascii="Cambria Math" w:hAnsi="Cambria Math"/>
                              <w:i/>
                              <w:szCs w:val="18"/>
                            </w:rPr>
                          </m:ctrlPr>
                        </m:naryPr>
                        <m:sub>
                          <m:r>
                            <w:rPr>
                              <w:rFonts w:ascii="Cambria Math" w:hAnsi="Cambria Math"/>
                              <w:szCs w:val="18"/>
                            </w:rPr>
                            <m:t>l=</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0</m:t>
                              </m:r>
                            </m:sub>
                          </m:sSub>
                        </m:sub>
                        <m:sup>
                          <m:sSubSup>
                            <m:sSubSupPr>
                              <m:ctrlPr>
                                <w:rPr>
                                  <w:rFonts w:ascii="Cambria Math"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hAnsi="Cambria Math"/>
                                  <w:i/>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i/>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i/>
                                  <w:szCs w:val="18"/>
                                </w:rPr>
                              </m:ctrlPr>
                            </m:dPr>
                            <m:e>
                              <m:r>
                                <w:rPr>
                                  <w:rFonts w:ascii="Cambria Math" w:hAnsi="Cambria Math"/>
                                  <w:szCs w:val="18"/>
                                </w:rPr>
                                <m:t>l</m:t>
                              </m:r>
                            </m:e>
                          </m:d>
                        </m:e>
                      </m:nary>
                    </m:num>
                    <m:den>
                      <m:sSubSup>
                        <m:sSubSupPr>
                          <m:ctrlPr>
                            <w:rPr>
                              <w:rFonts w:ascii="Cambria Math" w:hAnsi="Cambria Math"/>
                              <w:i/>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1</m:t>
                          </m:r>
                        </m:sup>
                      </m:sSubSup>
                      <m:r>
                        <w:rPr>
                          <w:rFonts w:ascii="Cambria Math" w:hAnsi="Cambria Math"/>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O</m:t>
                              </m:r>
                            </m:e>
                            <m:sub>
                              <m:r>
                                <m:rPr>
                                  <m:sty m:val="p"/>
                                </m:rPr>
                                <w:rPr>
                                  <w:rFonts w:ascii="Cambria Math" w:hAnsi="Cambria Math"/>
                                  <w:szCs w:val="18"/>
                                </w:rPr>
                                <m:t>CSI, 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L</m:t>
                              </m:r>
                            </m:e>
                            <m:sub>
                              <m:r>
                                <m:rPr>
                                  <m:sty m:val="p"/>
                                </m:rPr>
                                <w:rPr>
                                  <w:rFonts w:ascii="Cambria Math" w:hAnsi="Cambria Math"/>
                                  <w:szCs w:val="18"/>
                                </w:rPr>
                                <m:t>CSI,1</m:t>
                              </m:r>
                            </m:sub>
                          </m:sSub>
                        </m:e>
                      </m:d>
                      <m:r>
                        <w:rPr>
                          <w:rFonts w:ascii="Cambria Math" w:hAnsi="Cambria Math"/>
                          <w:szCs w:val="18"/>
                        </w:rPr>
                        <m:t>+</m:t>
                      </m:r>
                      <m:sSubSup>
                        <m:sSubSupPr>
                          <m:ctrlPr>
                            <w:rPr>
                              <w:rFonts w:ascii="Cambria Math" w:hAnsi="Cambria Math"/>
                              <w:i/>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2</m:t>
                          </m:r>
                        </m:sup>
                      </m:sSubSup>
                      <m:r>
                        <w:rPr>
                          <w:rFonts w:ascii="Cambria Math" w:hAnsi="Cambria Math"/>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O</m:t>
                              </m:r>
                            </m:e>
                            <m:sub>
                              <m:r>
                                <m:rPr>
                                  <m:sty m:val="p"/>
                                </m:rPr>
                                <w:rPr>
                                  <w:rFonts w:ascii="Cambria Math" w:hAnsi="Cambria Math"/>
                                  <w:szCs w:val="18"/>
                                </w:rPr>
                                <m:t>CSI, 2,  REF</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L</m:t>
                              </m:r>
                            </m:e>
                            <m:sub>
                              <m:r>
                                <m:rPr>
                                  <m:sty m:val="p"/>
                                </m:rPr>
                                <w:rPr>
                                  <w:rFonts w:ascii="Cambria Math" w:hAnsi="Cambria Math"/>
                                  <w:szCs w:val="18"/>
                                </w:rPr>
                                <m:t>CSI,2</m:t>
                              </m:r>
                            </m:sub>
                          </m:sSub>
                        </m:e>
                      </m:d>
                    </m:den>
                  </m:f>
                </m:e>
              </m:d>
              <m:r>
                <w:rPr>
                  <w:rFonts w:ascii="Cambria Math" w:hAnsi="Cambria Math"/>
                  <w:szCs w:val="18"/>
                </w:rPr>
                <m:t>,α</m:t>
              </m:r>
              <m:d>
                <m:dPr>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l=</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0</m:t>
                          </m:r>
                        </m:sub>
                      </m:sSub>
                    </m:sub>
                    <m:sup>
                      <m:sSubSup>
                        <m:sSubSupPr>
                          <m:ctrlPr>
                            <w:rPr>
                              <w:rFonts w:ascii="Cambria Math"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hAnsi="Cambria Math"/>
                              <w:i/>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i/>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i/>
                              <w:szCs w:val="18"/>
                            </w:rPr>
                          </m:ctrlPr>
                        </m:dPr>
                        <m:e>
                          <m:r>
                            <w:rPr>
                              <w:rFonts w:ascii="Cambria Math" w:hAnsi="Cambria Math"/>
                              <w:szCs w:val="18"/>
                            </w:rPr>
                            <m:t>l</m:t>
                          </m:r>
                        </m:e>
                      </m:d>
                    </m:e>
                  </m:nary>
                </m:e>
              </m:d>
            </m:e>
          </m:d>
        </m:oMath>
      </m:oMathPara>
    </w:p>
    <w:p w14:paraId="2862688F" w14:textId="77777777" w:rsidR="00E01E2F" w:rsidRPr="0095107F" w:rsidRDefault="00E94BFE" w:rsidP="0095107F">
      <w:pPr>
        <w:pStyle w:val="a7"/>
        <w:spacing w:before="120" w:after="120"/>
        <w:ind w:leftChars="0" w:left="567" w:firstLine="0"/>
        <w:rPr>
          <w:rFonts w:cs="Arial"/>
          <w:szCs w:val="18"/>
        </w:rPr>
      </w:pPr>
      <m:oMathPara>
        <m:oMathParaPr>
          <m:jc m:val="left"/>
        </m:oMathParaPr>
        <m:oMath>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CSI,1</m:t>
              </m:r>
            </m:sub>
          </m:sSub>
          <m:r>
            <m:rPr>
              <m:sty m:val="p"/>
            </m:rPr>
            <w:rPr>
              <w:rFonts w:ascii="Cambria Math" w:hAnsi="Cambria Math"/>
              <w:szCs w:val="18"/>
            </w:rPr>
            <m:t>=min</m:t>
          </m:r>
          <m:d>
            <m:dPr>
              <m:begChr m:val="{"/>
              <m:endChr m:val="}"/>
              <m:ctrlPr>
                <w:rPr>
                  <w:rFonts w:ascii="Cambria Math" w:hAnsi="Cambria Math"/>
                  <w:szCs w:val="18"/>
                </w:rPr>
              </m:ctrlPr>
            </m:dPr>
            <m:e>
              <m:d>
                <m:dPr>
                  <m:begChr m:val="⌈"/>
                  <m:endChr m:val="⌉"/>
                  <m:ctrlPr>
                    <w:rPr>
                      <w:rFonts w:ascii="Cambria Math" w:hAnsi="Cambria Math"/>
                      <w:i/>
                      <w:szCs w:val="18"/>
                    </w:rPr>
                  </m:ctrlPr>
                </m:dPr>
                <m:e>
                  <m:f>
                    <m:fPr>
                      <m:ctrlPr>
                        <w:rPr>
                          <w:rFonts w:ascii="Cambria Math" w:hAnsi="Cambria Math"/>
                          <w:i/>
                          <w:szCs w:val="18"/>
                        </w:rPr>
                      </m:ctrlPr>
                    </m:fPr>
                    <m:num>
                      <m:sSubSup>
                        <m:sSubSupPr>
                          <m:ctrlPr>
                            <w:rPr>
                              <w:rFonts w:ascii="Cambria Math" w:hAnsi="Cambria Math"/>
                              <w:i/>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1</m:t>
                          </m:r>
                        </m:sup>
                      </m:sSubSup>
                      <m:r>
                        <w:rPr>
                          <w:rFonts w:ascii="Cambria Math" w:hAnsi="Cambria Math" w:hint="eastAsia"/>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O</m:t>
                              </m:r>
                            </m:e>
                            <m:sub>
                              <m:r>
                                <m:rPr>
                                  <m:sty m:val="p"/>
                                </m:rPr>
                                <w:rPr>
                                  <w:rFonts w:ascii="Cambria Math" w:hAnsi="Cambria Math"/>
                                  <w:szCs w:val="18"/>
                                </w:rPr>
                                <m:t>CSI, 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L</m:t>
                              </m:r>
                            </m:e>
                            <m:sub>
                              <m:r>
                                <m:rPr>
                                  <m:sty m:val="p"/>
                                </m:rPr>
                                <w:rPr>
                                  <w:rFonts w:ascii="Cambria Math" w:hAnsi="Cambria Math"/>
                                  <w:szCs w:val="18"/>
                                </w:rPr>
                                <m:t>CSI,1</m:t>
                              </m:r>
                            </m:sub>
                          </m:sSub>
                        </m:e>
                      </m:d>
                      <m:r>
                        <w:rPr>
                          <w:rFonts w:ascii="Cambria Math" w:hAnsi="Cambria Math"/>
                          <w:szCs w:val="18"/>
                        </w:rPr>
                        <m:t>∙</m:t>
                      </m:r>
                      <m:nary>
                        <m:naryPr>
                          <m:chr m:val="∑"/>
                          <m:limLoc m:val="undOvr"/>
                          <m:ctrlPr>
                            <w:rPr>
                              <w:rFonts w:ascii="Cambria Math" w:hAnsi="Cambria Math"/>
                              <w:i/>
                              <w:szCs w:val="18"/>
                            </w:rPr>
                          </m:ctrlPr>
                        </m:naryPr>
                        <m:sub>
                          <m:r>
                            <w:rPr>
                              <w:rFonts w:ascii="Cambria Math" w:hAnsi="Cambria Math"/>
                              <w:szCs w:val="18"/>
                            </w:rPr>
                            <m:t>l=</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0</m:t>
                              </m:r>
                            </m:sub>
                          </m:sSub>
                        </m:sub>
                        <m:sup>
                          <m:sSubSup>
                            <m:sSubSupPr>
                              <m:ctrlPr>
                                <w:rPr>
                                  <w:rFonts w:ascii="Cambria Math"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hAnsi="Cambria Math"/>
                                  <w:i/>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i/>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i/>
                                  <w:szCs w:val="18"/>
                                </w:rPr>
                              </m:ctrlPr>
                            </m:dPr>
                            <m:e>
                              <m:r>
                                <w:rPr>
                                  <w:rFonts w:ascii="Cambria Math" w:hAnsi="Cambria Math"/>
                                  <w:szCs w:val="18"/>
                                </w:rPr>
                                <m:t>l</m:t>
                              </m:r>
                            </m:e>
                          </m:d>
                        </m:e>
                      </m:nary>
                    </m:num>
                    <m:den>
                      <m:sSubSup>
                        <m:sSubSupPr>
                          <m:ctrlPr>
                            <w:rPr>
                              <w:rFonts w:ascii="Cambria Math" w:hAnsi="Cambria Math"/>
                              <w:i/>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1</m:t>
                          </m:r>
                        </m:sup>
                      </m:sSubSup>
                      <m:r>
                        <w:rPr>
                          <w:rFonts w:ascii="Cambria Math" w:hAnsi="Cambria Math"/>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O</m:t>
                              </m:r>
                            </m:e>
                            <m:sub>
                              <m:r>
                                <m:rPr>
                                  <m:sty m:val="p"/>
                                </m:rPr>
                                <w:rPr>
                                  <w:rFonts w:ascii="Cambria Math" w:hAnsi="Cambria Math"/>
                                  <w:szCs w:val="18"/>
                                </w:rPr>
                                <m:t>CSI, 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L</m:t>
                              </m:r>
                            </m:e>
                            <m:sub>
                              <m:r>
                                <m:rPr>
                                  <m:sty m:val="p"/>
                                </m:rPr>
                                <w:rPr>
                                  <w:rFonts w:ascii="Cambria Math" w:hAnsi="Cambria Math"/>
                                  <w:szCs w:val="18"/>
                                </w:rPr>
                                <m:t>CSI,1</m:t>
                              </m:r>
                            </m:sub>
                          </m:sSub>
                        </m:e>
                      </m:d>
                      <m:r>
                        <w:rPr>
                          <w:rFonts w:ascii="Cambria Math" w:hAnsi="Cambria Math"/>
                          <w:szCs w:val="18"/>
                        </w:rPr>
                        <m:t>+</m:t>
                      </m:r>
                      <m:sSubSup>
                        <m:sSubSupPr>
                          <m:ctrlPr>
                            <w:rPr>
                              <w:rFonts w:ascii="Cambria Math" w:hAnsi="Cambria Math"/>
                              <w:i/>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2</m:t>
                          </m:r>
                        </m:sup>
                      </m:sSubSup>
                      <m:r>
                        <w:rPr>
                          <w:rFonts w:ascii="Cambria Math" w:hAnsi="Cambria Math"/>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O</m:t>
                              </m:r>
                            </m:e>
                            <m:sub>
                              <m:r>
                                <m:rPr>
                                  <m:sty m:val="p"/>
                                </m:rPr>
                                <w:rPr>
                                  <w:rFonts w:ascii="Cambria Math" w:hAnsi="Cambria Math"/>
                                  <w:szCs w:val="18"/>
                                </w:rPr>
                                <m:t>CSI, 2,  REF</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L</m:t>
                              </m:r>
                            </m:e>
                            <m:sub>
                              <m:r>
                                <m:rPr>
                                  <m:sty m:val="p"/>
                                </m:rPr>
                                <w:rPr>
                                  <w:rFonts w:ascii="Cambria Math" w:hAnsi="Cambria Math"/>
                                  <w:szCs w:val="18"/>
                                </w:rPr>
                                <m:t>CSI,2</m:t>
                              </m:r>
                            </m:sub>
                          </m:sSub>
                        </m:e>
                      </m:d>
                    </m:den>
                  </m:f>
                </m:e>
              </m:d>
              <m:r>
                <w:rPr>
                  <w:rFonts w:ascii="Cambria Math" w:hAnsi="Cambria Math"/>
                  <w:szCs w:val="18"/>
                </w:rPr>
                <m:t>,α</m:t>
              </m:r>
              <m:d>
                <m:dPr>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l=0</m:t>
                      </m:r>
                    </m:sub>
                    <m:sup>
                      <m:sSubSup>
                        <m:sSubSupPr>
                          <m:ctrlPr>
                            <w:rPr>
                              <w:rFonts w:ascii="Cambria Math"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hAnsi="Cambria Math"/>
                              <w:i/>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i/>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i/>
                              <w:szCs w:val="18"/>
                            </w:rPr>
                          </m:ctrlPr>
                        </m:dPr>
                        <m:e>
                          <m:r>
                            <w:rPr>
                              <w:rFonts w:ascii="Cambria Math" w:hAnsi="Cambria Math"/>
                              <w:szCs w:val="18"/>
                            </w:rPr>
                            <m:t>l</m:t>
                          </m:r>
                        </m:e>
                      </m:d>
                    </m:e>
                  </m:nary>
                </m:e>
              </m:d>
              <m:r>
                <w:rPr>
                  <w:rFonts w:ascii="Cambria Math" w:hAnsi="Cambria Math"/>
                  <w:szCs w:val="18"/>
                </w:rPr>
                <m:t>-</m:t>
              </m:r>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ACK</m:t>
                  </m:r>
                </m:sub>
              </m:sSub>
            </m:e>
          </m:d>
        </m:oMath>
      </m:oMathPara>
    </w:p>
    <w:p w14:paraId="6252011A" w14:textId="77777777" w:rsidR="00E01E2F" w:rsidRPr="0095107F" w:rsidRDefault="00E94BFE" w:rsidP="0095107F">
      <w:pPr>
        <w:pStyle w:val="a7"/>
        <w:spacing w:before="120" w:after="120"/>
        <w:ind w:leftChars="0" w:left="567" w:firstLine="0"/>
        <w:rPr>
          <w:rFonts w:cs="Arial"/>
          <w:szCs w:val="18"/>
        </w:rPr>
      </w:pPr>
      <m:oMathPara>
        <m:oMathParaPr>
          <m:jc m:val="left"/>
        </m:oMathParaPr>
        <m:oMath>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CSI,2</m:t>
              </m:r>
            </m:sub>
          </m:sSub>
          <m:r>
            <m:rPr>
              <m:sty m:val="p"/>
            </m:rPr>
            <w:rPr>
              <w:rFonts w:ascii="Cambria Math" w:hAnsi="Cambria Math"/>
              <w:szCs w:val="18"/>
            </w:rPr>
            <m:t>=</m:t>
          </m:r>
          <m:nary>
            <m:naryPr>
              <m:chr m:val="∑"/>
              <m:limLoc m:val="undOvr"/>
              <m:ctrlPr>
                <w:rPr>
                  <w:rFonts w:ascii="Cambria Math" w:hAnsi="Cambria Math"/>
                  <w:i/>
                  <w:szCs w:val="18"/>
                </w:rPr>
              </m:ctrlPr>
            </m:naryPr>
            <m:sub>
              <m:r>
                <w:rPr>
                  <w:rFonts w:ascii="Cambria Math" w:hAnsi="Cambria Math"/>
                  <w:szCs w:val="18"/>
                </w:rPr>
                <m:t>l=</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0</m:t>
                  </m:r>
                </m:sub>
              </m:sSub>
            </m:sub>
            <m:sup>
              <m:sSubSup>
                <m:sSubSupPr>
                  <m:ctrlPr>
                    <w:rPr>
                      <w:rFonts w:ascii="Cambria Math"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hAnsi="Cambria Math"/>
                      <w:i/>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i/>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i/>
                      <w:szCs w:val="18"/>
                    </w:rPr>
                  </m:ctrlPr>
                </m:dPr>
                <m:e>
                  <m:r>
                    <w:rPr>
                      <w:rFonts w:ascii="Cambria Math" w:hAnsi="Cambria Math"/>
                      <w:szCs w:val="18"/>
                    </w:rPr>
                    <m:t>l</m:t>
                  </m:r>
                </m:e>
              </m:d>
            </m:e>
          </m:nary>
          <m:r>
            <w:rPr>
              <w:rFonts w:ascii="Cambria Math" w:hAnsi="Cambria Math"/>
              <w:szCs w:val="18"/>
            </w:rPr>
            <m:t>-</m:t>
          </m:r>
          <m:sSub>
            <m:sSubPr>
              <m:ctrlPr>
                <w:rPr>
                  <w:rFonts w:ascii="Cambria Math" w:hAnsi="Cambria Math"/>
                  <w:szCs w:val="18"/>
                </w:rPr>
              </m:ctrlPr>
            </m:sSubPr>
            <m:e>
              <m:sSup>
                <m:sSupPr>
                  <m:ctrlPr>
                    <w:rPr>
                      <w:rFonts w:ascii="Cambria Math" w:hAnsi="Cambria Math"/>
                      <w:szCs w:val="18"/>
                    </w:rPr>
                  </m:ctrlPr>
                </m:sSupPr>
                <m:e>
                  <m:r>
                    <w:rPr>
                      <w:rFonts w:ascii="Cambria Math" w:hAnsi="Cambria Math"/>
                      <w:szCs w:val="18"/>
                    </w:rPr>
                    <m:t>Q</m:t>
                  </m:r>
                  <m:ctrlPr>
                    <w:rPr>
                      <w:rFonts w:ascii="Cambria Math" w:hAnsi="Cambria Math"/>
                      <w:i/>
                      <w:szCs w:val="18"/>
                    </w:rPr>
                  </m:ctrlPr>
                </m:e>
                <m:sup>
                  <m:r>
                    <m:rPr>
                      <m:sty m:val="p"/>
                    </m:rPr>
                    <w:rPr>
                      <w:rFonts w:ascii="Cambria Math" w:hAnsi="Cambria Math"/>
                      <w:szCs w:val="18"/>
                    </w:rPr>
                    <m:t>'</m:t>
                  </m:r>
                </m:sup>
              </m:sSup>
            </m:e>
            <m:sub>
              <m:r>
                <m:rPr>
                  <m:sty m:val="p"/>
                </m:rPr>
                <w:rPr>
                  <w:rFonts w:ascii="Cambria Math" w:hAnsi="Cambria Math"/>
                  <w:szCs w:val="18"/>
                </w:rPr>
                <m:t>ACK</m:t>
              </m:r>
            </m:sub>
          </m:sSub>
          <m:r>
            <w:rPr>
              <w:rFonts w:ascii="Cambria Math" w:hAnsi="Cambria Math"/>
              <w:szCs w:val="18"/>
            </w:rPr>
            <m:t>-</m:t>
          </m:r>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CSI,1</m:t>
              </m:r>
            </m:sub>
          </m:sSub>
        </m:oMath>
      </m:oMathPara>
    </w:p>
    <w:p w14:paraId="7F012366" w14:textId="77777777" w:rsidR="00E01E2F" w:rsidRDefault="00E01E2F" w:rsidP="00E01E2F">
      <w:pPr>
        <w:pStyle w:val="a7"/>
        <w:numPr>
          <w:ilvl w:val="0"/>
          <w:numId w:val="20"/>
        </w:numPr>
        <w:spacing w:before="120" w:after="120" w:line="240" w:lineRule="auto"/>
        <w:ind w:leftChars="0"/>
        <w:rPr>
          <w:rFonts w:eastAsia="바탕"/>
          <w:sz w:val="22"/>
          <w:szCs w:val="22"/>
          <w:lang w:eastAsia="ko-KR"/>
        </w:rPr>
      </w:pPr>
      <w:r>
        <w:rPr>
          <w:rFonts w:eastAsia="바탕" w:hint="eastAsia"/>
          <w:sz w:val="22"/>
          <w:szCs w:val="22"/>
          <w:lang w:eastAsia="ko-KR"/>
        </w:rPr>
        <w:t>Opt. 2</w:t>
      </w:r>
    </w:p>
    <w:p w14:paraId="69B801E7" w14:textId="77777777" w:rsidR="00E01E2F" w:rsidRPr="0095107F" w:rsidRDefault="00E94BFE" w:rsidP="0095107F">
      <w:pPr>
        <w:pStyle w:val="a7"/>
        <w:spacing w:before="120" w:after="120"/>
        <w:ind w:leftChars="0" w:left="567" w:firstLine="0"/>
        <w:rPr>
          <w:rFonts w:ascii="Cambria Math" w:hAnsi="Cambria Math"/>
          <w:szCs w:val="18"/>
        </w:rPr>
      </w:pPr>
      <m:oMathPara>
        <m:oMathParaPr>
          <m:jc m:val="left"/>
        </m:oMathParaPr>
        <m:oMath>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ACK</m:t>
              </m:r>
            </m:sub>
          </m:sSub>
          <m:r>
            <m:rPr>
              <m:sty m:val="p"/>
            </m:rPr>
            <w:rPr>
              <w:rFonts w:ascii="Cambria Math" w:hAnsi="Cambria Math"/>
              <w:szCs w:val="18"/>
            </w:rPr>
            <m:t>=min</m:t>
          </m:r>
          <m:d>
            <m:dPr>
              <m:begChr m:val="{"/>
              <m:endChr m:val="}"/>
              <m:ctrlPr>
                <w:rPr>
                  <w:rFonts w:ascii="Cambria Math" w:hAnsi="Cambria Math"/>
                  <w:szCs w:val="18"/>
                </w:rPr>
              </m:ctrlPr>
            </m:dPr>
            <m:e>
              <m:d>
                <m:dPr>
                  <m:begChr m:val="⌈"/>
                  <m:endChr m:val="⌉"/>
                  <m:ctrlPr>
                    <w:rPr>
                      <w:rFonts w:ascii="Cambria Math" w:hAnsi="Cambria Math"/>
                      <w:szCs w:val="18"/>
                    </w:rPr>
                  </m:ctrlPr>
                </m:dPr>
                <m:e>
                  <m:f>
                    <m:fPr>
                      <m:ctrlPr>
                        <w:rPr>
                          <w:rFonts w:ascii="Cambria Math" w:hAnsi="Cambria Math"/>
                          <w:szCs w:val="18"/>
                        </w:rPr>
                      </m:ctrlPr>
                    </m:fPr>
                    <m:num>
                      <m:sSubSup>
                        <m:sSubSupPr>
                          <m:ctrlPr>
                            <w:rPr>
                              <w:rFonts w:ascii="Cambria Math" w:hAnsi="Cambria Math"/>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ACK</m:t>
                          </m:r>
                        </m:sup>
                      </m:sSubSup>
                      <m:r>
                        <m:rPr>
                          <m:sty m:val="p"/>
                        </m:rPr>
                        <w:rPr>
                          <w:rFonts w:ascii="Cambria Math" w:hAnsi="Cambria Math"/>
                          <w:szCs w:val="18"/>
                        </w:rPr>
                        <m:t>∙</m:t>
                      </m:r>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O</m:t>
                              </m:r>
                            </m:e>
                            <m:sub>
                              <m:r>
                                <m:rPr>
                                  <m:sty m:val="p"/>
                                </m:rPr>
                                <w:rPr>
                                  <w:rFonts w:ascii="Cambria Math" w:hAnsi="Cambria Math"/>
                                  <w:szCs w:val="18"/>
                                </w:rPr>
                                <m:t>ACK</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ACK</m:t>
                              </m:r>
                            </m:sub>
                          </m:sSub>
                        </m:e>
                      </m:d>
                      <m:r>
                        <m:rPr>
                          <m:sty m:val="p"/>
                        </m:rPr>
                        <w:rPr>
                          <w:rFonts w:ascii="Cambria Math" w:hAnsi="Cambria Math"/>
                          <w:szCs w:val="18"/>
                        </w:rPr>
                        <m:t>∙</m:t>
                      </m:r>
                      <m:nary>
                        <m:naryPr>
                          <m:chr m:val="∑"/>
                          <m:limLoc m:val="undOvr"/>
                          <m:ctrlPr>
                            <w:rPr>
                              <w:rFonts w:ascii="Cambria Math" w:hAnsi="Cambria Math"/>
                              <w:szCs w:val="18"/>
                            </w:rPr>
                          </m:ctrlPr>
                        </m:naryPr>
                        <m:sub>
                          <m:r>
                            <w:rPr>
                              <w:rFonts w:ascii="Cambria Math" w:hAnsi="Cambria Math"/>
                              <w:szCs w:val="18"/>
                            </w:rPr>
                            <m:t>l</m:t>
                          </m:r>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0</m:t>
                              </m:r>
                            </m:sub>
                          </m:sSub>
                        </m:sub>
                        <m:sup>
                          <m:sSubSup>
                            <m:sSubSupPr>
                              <m:ctrlPr>
                                <w:rPr>
                                  <w:rFonts w:ascii="Cambria Math" w:hAnsi="Cambria Math"/>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m:rPr>
                              <m:sty m:val="p"/>
                            </m:rPr>
                            <w:rPr>
                              <w:rFonts w:ascii="Cambria Math" w:hAnsi="Cambria Math"/>
                              <w:szCs w:val="18"/>
                            </w:rPr>
                            <m:t>-1</m:t>
                          </m:r>
                        </m:sup>
                        <m:e>
                          <m:sSubSup>
                            <m:sSubSupPr>
                              <m:ctrlPr>
                                <w:rPr>
                                  <w:rFonts w:ascii="Cambria Math" w:hAnsi="Cambria Math"/>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szCs w:val="18"/>
                                </w:rPr>
                              </m:ctrlPr>
                            </m:dPr>
                            <m:e>
                              <m:r>
                                <w:rPr>
                                  <w:rFonts w:ascii="Cambria Math" w:hAnsi="Cambria Math"/>
                                  <w:szCs w:val="18"/>
                                </w:rPr>
                                <m:t>l</m:t>
                              </m:r>
                            </m:e>
                          </m:d>
                        </m:e>
                      </m:nary>
                    </m:num>
                    <m:den>
                      <m:sSubSup>
                        <m:sSubSupPr>
                          <m:ctrlPr>
                            <w:rPr>
                              <w:rFonts w:ascii="Cambria Math" w:hAnsi="Cambria Math"/>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2</m:t>
                          </m:r>
                        </m:sup>
                      </m:sSubSup>
                      <m:r>
                        <m:rPr>
                          <m:sty m:val="p"/>
                        </m:rPr>
                        <w:rPr>
                          <w:rFonts w:ascii="Cambria Math" w:hAnsi="Cambria Math"/>
                          <w:szCs w:val="18"/>
                        </w:rPr>
                        <m:t>∙</m:t>
                      </m:r>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O</m:t>
                              </m:r>
                            </m:e>
                            <m:sub>
                              <m:r>
                                <m:rPr>
                                  <m:sty m:val="p"/>
                                </m:rPr>
                                <w:rPr>
                                  <w:rFonts w:ascii="Cambria Math" w:hAnsi="Cambria Math"/>
                                  <w:szCs w:val="18"/>
                                </w:rPr>
                                <m:t>CSI, 2, REF</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CSI,2</m:t>
                              </m:r>
                            </m:sub>
                          </m:sSub>
                        </m:e>
                      </m:d>
                    </m:den>
                  </m:f>
                </m:e>
              </m:d>
              <m:r>
                <m:rPr>
                  <m:sty m:val="p"/>
                </m:rPr>
                <w:rPr>
                  <w:rFonts w:ascii="Cambria Math" w:hAnsi="Cambria Math"/>
                  <w:szCs w:val="18"/>
                </w:rPr>
                <m:t>,</m:t>
              </m:r>
              <m:r>
                <w:rPr>
                  <w:rFonts w:ascii="Cambria Math" w:hAnsi="Cambria Math"/>
                  <w:szCs w:val="18"/>
                </w:rPr>
                <m:t>α</m:t>
              </m:r>
              <m:d>
                <m:dPr>
                  <m:ctrlPr>
                    <w:rPr>
                      <w:rFonts w:ascii="Cambria Math" w:hAnsi="Cambria Math"/>
                      <w:szCs w:val="18"/>
                    </w:rPr>
                  </m:ctrlPr>
                </m:dPr>
                <m:e>
                  <m:nary>
                    <m:naryPr>
                      <m:chr m:val="∑"/>
                      <m:limLoc m:val="undOvr"/>
                      <m:ctrlPr>
                        <w:rPr>
                          <w:rFonts w:ascii="Cambria Math" w:hAnsi="Cambria Math"/>
                          <w:szCs w:val="18"/>
                        </w:rPr>
                      </m:ctrlPr>
                    </m:naryPr>
                    <m:sub>
                      <m:r>
                        <w:rPr>
                          <w:rFonts w:ascii="Cambria Math" w:hAnsi="Cambria Math"/>
                          <w:szCs w:val="18"/>
                        </w:rPr>
                        <m:t>l</m:t>
                      </m:r>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0</m:t>
                          </m:r>
                        </m:sub>
                      </m:sSub>
                    </m:sub>
                    <m:sup>
                      <m:sSubSup>
                        <m:sSubSupPr>
                          <m:ctrlPr>
                            <w:rPr>
                              <w:rFonts w:ascii="Cambria Math" w:hAnsi="Cambria Math"/>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m:rPr>
                          <m:sty m:val="p"/>
                        </m:rPr>
                        <w:rPr>
                          <w:rFonts w:ascii="Cambria Math" w:hAnsi="Cambria Math"/>
                          <w:szCs w:val="18"/>
                        </w:rPr>
                        <m:t>-1</m:t>
                      </m:r>
                    </m:sup>
                    <m:e>
                      <m:sSubSup>
                        <m:sSubSupPr>
                          <m:ctrlPr>
                            <w:rPr>
                              <w:rFonts w:ascii="Cambria Math" w:hAnsi="Cambria Math"/>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szCs w:val="18"/>
                            </w:rPr>
                          </m:ctrlPr>
                        </m:dPr>
                        <m:e>
                          <m:r>
                            <w:rPr>
                              <w:rFonts w:ascii="Cambria Math" w:hAnsi="Cambria Math"/>
                              <w:szCs w:val="18"/>
                            </w:rPr>
                            <m:t>l</m:t>
                          </m:r>
                        </m:e>
                      </m:d>
                    </m:e>
                  </m:nary>
                </m:e>
              </m:d>
            </m:e>
          </m:d>
        </m:oMath>
      </m:oMathPara>
    </w:p>
    <w:p w14:paraId="532DF2E1" w14:textId="77777777" w:rsidR="00E01E2F" w:rsidRPr="0095107F" w:rsidRDefault="00E94BFE" w:rsidP="0095107F">
      <w:pPr>
        <w:pStyle w:val="a7"/>
        <w:spacing w:before="120" w:after="120"/>
        <w:ind w:leftChars="0" w:left="567" w:firstLine="0"/>
        <w:rPr>
          <w:rFonts w:ascii="Cambria Math" w:hAnsi="Cambria Math"/>
          <w:szCs w:val="18"/>
        </w:rPr>
      </w:pPr>
      <m:oMathPara>
        <m:oMathParaPr>
          <m:jc m:val="left"/>
        </m:oMathParaPr>
        <m:oMath>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CSI,1</m:t>
              </m:r>
            </m:sub>
          </m:sSub>
          <m:r>
            <m:rPr>
              <m:sty m:val="p"/>
            </m:rPr>
            <w:rPr>
              <w:rFonts w:ascii="Cambria Math" w:hAnsi="Cambria Math"/>
              <w:szCs w:val="18"/>
            </w:rPr>
            <m:t>=min</m:t>
          </m:r>
          <m:d>
            <m:dPr>
              <m:begChr m:val="{"/>
              <m:endChr m:val="}"/>
              <m:ctrlPr>
                <w:rPr>
                  <w:rFonts w:ascii="Cambria Math" w:hAnsi="Cambria Math"/>
                  <w:szCs w:val="18"/>
                </w:rPr>
              </m:ctrlPr>
            </m:dPr>
            <m:e>
              <m:d>
                <m:dPr>
                  <m:begChr m:val="⌈"/>
                  <m:endChr m:val="⌉"/>
                  <m:ctrlPr>
                    <w:rPr>
                      <w:rFonts w:ascii="Cambria Math" w:hAnsi="Cambria Math"/>
                      <w:szCs w:val="18"/>
                    </w:rPr>
                  </m:ctrlPr>
                </m:dPr>
                <m:e>
                  <m:f>
                    <m:fPr>
                      <m:ctrlPr>
                        <w:rPr>
                          <w:rFonts w:ascii="Cambria Math" w:hAnsi="Cambria Math"/>
                          <w:szCs w:val="18"/>
                        </w:rPr>
                      </m:ctrlPr>
                    </m:fPr>
                    <m:num>
                      <m:sSubSup>
                        <m:sSubSupPr>
                          <m:ctrlPr>
                            <w:rPr>
                              <w:rFonts w:ascii="Cambria Math" w:hAnsi="Cambria Math"/>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1</m:t>
                          </m:r>
                        </m:sup>
                      </m:sSubSup>
                      <m:r>
                        <m:rPr>
                          <m:sty m:val="p"/>
                        </m:rPr>
                        <w:rPr>
                          <w:rFonts w:ascii="Cambria Math" w:hAnsi="Cambria Math" w:hint="eastAsia"/>
                          <w:szCs w:val="18"/>
                        </w:rPr>
                        <m:t>∙</m:t>
                      </m:r>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O</m:t>
                              </m:r>
                            </m:e>
                            <m:sub>
                              <m:r>
                                <m:rPr>
                                  <m:sty m:val="p"/>
                                </m:rPr>
                                <w:rPr>
                                  <w:rFonts w:ascii="Cambria Math" w:hAnsi="Cambria Math"/>
                                  <w:szCs w:val="18"/>
                                </w:rPr>
                                <m:t>CSI, 1</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CSI,1</m:t>
                              </m:r>
                            </m:sub>
                          </m:sSub>
                        </m:e>
                      </m:d>
                      <m:r>
                        <m:rPr>
                          <m:sty m:val="p"/>
                        </m:rPr>
                        <w:rPr>
                          <w:rFonts w:ascii="Cambria Math" w:hAnsi="Cambria Math"/>
                          <w:szCs w:val="18"/>
                        </w:rPr>
                        <m:t>∙</m:t>
                      </m:r>
                      <m:nary>
                        <m:naryPr>
                          <m:chr m:val="∑"/>
                          <m:limLoc m:val="undOvr"/>
                          <m:ctrlPr>
                            <w:rPr>
                              <w:rFonts w:ascii="Cambria Math" w:hAnsi="Cambria Math"/>
                              <w:szCs w:val="18"/>
                            </w:rPr>
                          </m:ctrlPr>
                        </m:naryPr>
                        <m:sub>
                          <m:r>
                            <w:rPr>
                              <w:rFonts w:ascii="Cambria Math" w:hAnsi="Cambria Math"/>
                              <w:szCs w:val="18"/>
                            </w:rPr>
                            <m:t>l</m:t>
                          </m:r>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0</m:t>
                              </m:r>
                            </m:sub>
                          </m:sSub>
                        </m:sub>
                        <m:sup>
                          <m:sSubSup>
                            <m:sSubSupPr>
                              <m:ctrlPr>
                                <w:rPr>
                                  <w:rFonts w:ascii="Cambria Math" w:hAnsi="Cambria Math"/>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m:rPr>
                              <m:sty m:val="p"/>
                            </m:rPr>
                            <w:rPr>
                              <w:rFonts w:ascii="Cambria Math" w:hAnsi="Cambria Math"/>
                              <w:szCs w:val="18"/>
                            </w:rPr>
                            <m:t>-1</m:t>
                          </m:r>
                        </m:sup>
                        <m:e>
                          <m:sSubSup>
                            <m:sSubSupPr>
                              <m:ctrlPr>
                                <w:rPr>
                                  <w:rFonts w:ascii="Cambria Math" w:hAnsi="Cambria Math"/>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szCs w:val="18"/>
                                </w:rPr>
                              </m:ctrlPr>
                            </m:dPr>
                            <m:e>
                              <m:r>
                                <w:rPr>
                                  <w:rFonts w:ascii="Cambria Math" w:hAnsi="Cambria Math"/>
                                  <w:szCs w:val="18"/>
                                </w:rPr>
                                <m:t>l</m:t>
                              </m:r>
                            </m:e>
                          </m:d>
                        </m:e>
                      </m:nary>
                    </m:num>
                    <m:den>
                      <m:sSubSup>
                        <m:sSubSupPr>
                          <m:ctrlPr>
                            <w:rPr>
                              <w:rFonts w:ascii="Cambria Math" w:hAnsi="Cambria Math"/>
                              <w:szCs w:val="18"/>
                            </w:rPr>
                          </m:ctrlPr>
                        </m:sSubSupPr>
                        <m:e>
                          <m:r>
                            <w:rPr>
                              <w:rFonts w:ascii="Cambria Math" w:hAnsi="Cambria Math"/>
                              <w:szCs w:val="18"/>
                            </w:rPr>
                            <m:t>β</m:t>
                          </m:r>
                        </m:e>
                        <m:sub>
                          <m:r>
                            <m:rPr>
                              <m:sty m:val="p"/>
                            </m:rPr>
                            <w:rPr>
                              <w:rFonts w:ascii="Cambria Math" w:hAnsi="Cambria Math"/>
                              <w:szCs w:val="18"/>
                            </w:rPr>
                            <m:t>offset</m:t>
                          </m:r>
                        </m:sub>
                        <m:sup>
                          <m:r>
                            <m:rPr>
                              <m:sty m:val="p"/>
                            </m:rPr>
                            <w:rPr>
                              <w:rFonts w:ascii="Cambria Math" w:hAnsi="Cambria Math"/>
                              <w:szCs w:val="18"/>
                            </w:rPr>
                            <m:t>CSI, 2</m:t>
                          </m:r>
                        </m:sup>
                      </m:sSubSup>
                      <m:r>
                        <m:rPr>
                          <m:sty m:val="p"/>
                        </m:rPr>
                        <w:rPr>
                          <w:rFonts w:ascii="Cambria Math" w:hAnsi="Cambria Math"/>
                          <w:szCs w:val="18"/>
                        </w:rPr>
                        <m:t>∙</m:t>
                      </m:r>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O</m:t>
                              </m:r>
                            </m:e>
                            <m:sub>
                              <m:r>
                                <m:rPr>
                                  <m:sty m:val="p"/>
                                </m:rPr>
                                <w:rPr>
                                  <w:rFonts w:ascii="Cambria Math" w:hAnsi="Cambria Math"/>
                                  <w:szCs w:val="18"/>
                                </w:rPr>
                                <m:t>CSI, 2,  REF</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CSI,2</m:t>
                              </m:r>
                            </m:sub>
                          </m:sSub>
                        </m:e>
                      </m:d>
                    </m:den>
                  </m:f>
                </m:e>
              </m:d>
              <m:r>
                <m:rPr>
                  <m:sty m:val="p"/>
                </m:rPr>
                <w:rPr>
                  <w:rFonts w:ascii="Cambria Math" w:hAnsi="Cambria Math"/>
                  <w:szCs w:val="18"/>
                </w:rPr>
                <m:t>,</m:t>
              </m:r>
              <m:r>
                <w:rPr>
                  <w:rFonts w:ascii="Cambria Math" w:hAnsi="Cambria Math"/>
                  <w:szCs w:val="18"/>
                </w:rPr>
                <m:t>α</m:t>
              </m:r>
              <m:d>
                <m:dPr>
                  <m:ctrlPr>
                    <w:rPr>
                      <w:rFonts w:ascii="Cambria Math" w:hAnsi="Cambria Math"/>
                      <w:szCs w:val="18"/>
                    </w:rPr>
                  </m:ctrlPr>
                </m:dPr>
                <m:e>
                  <m:nary>
                    <m:naryPr>
                      <m:chr m:val="∑"/>
                      <m:limLoc m:val="undOvr"/>
                      <m:ctrlPr>
                        <w:rPr>
                          <w:rFonts w:ascii="Cambria Math" w:hAnsi="Cambria Math"/>
                          <w:szCs w:val="18"/>
                        </w:rPr>
                      </m:ctrlPr>
                    </m:naryPr>
                    <m:sub>
                      <m:r>
                        <w:rPr>
                          <w:rFonts w:ascii="Cambria Math" w:hAnsi="Cambria Math"/>
                          <w:szCs w:val="18"/>
                        </w:rPr>
                        <m:t>l</m:t>
                      </m:r>
                      <m:r>
                        <m:rPr>
                          <m:sty m:val="p"/>
                        </m:rPr>
                        <w:rPr>
                          <w:rFonts w:ascii="Cambria Math" w:hAnsi="Cambria Math"/>
                          <w:szCs w:val="18"/>
                        </w:rPr>
                        <m:t>=0</m:t>
                      </m:r>
                    </m:sub>
                    <m:sup>
                      <m:sSubSup>
                        <m:sSubSupPr>
                          <m:ctrlPr>
                            <w:rPr>
                              <w:rFonts w:ascii="Cambria Math" w:hAnsi="Cambria Math"/>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m:rPr>
                          <m:sty m:val="p"/>
                        </m:rPr>
                        <w:rPr>
                          <w:rFonts w:ascii="Cambria Math" w:hAnsi="Cambria Math"/>
                          <w:szCs w:val="18"/>
                        </w:rPr>
                        <m:t>-1</m:t>
                      </m:r>
                    </m:sup>
                    <m:e>
                      <m:sSubSup>
                        <m:sSubSupPr>
                          <m:ctrlPr>
                            <w:rPr>
                              <w:rFonts w:ascii="Cambria Math" w:hAnsi="Cambria Math"/>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szCs w:val="18"/>
                            </w:rPr>
                          </m:ctrlPr>
                        </m:dPr>
                        <m:e>
                          <m:r>
                            <w:rPr>
                              <w:rFonts w:ascii="Cambria Math" w:hAnsi="Cambria Math"/>
                              <w:szCs w:val="18"/>
                            </w:rPr>
                            <m:t>l</m:t>
                          </m:r>
                        </m:e>
                      </m:d>
                    </m:e>
                  </m:nary>
                </m:e>
              </m:d>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ACK</m:t>
                  </m:r>
                </m:sub>
              </m:sSub>
            </m:e>
          </m:d>
        </m:oMath>
      </m:oMathPara>
    </w:p>
    <w:p w14:paraId="24CB7429" w14:textId="77777777" w:rsidR="00E01E2F" w:rsidRPr="0095107F" w:rsidRDefault="00E94BFE" w:rsidP="0095107F">
      <w:pPr>
        <w:pStyle w:val="a7"/>
        <w:spacing w:before="120" w:after="120"/>
        <w:ind w:leftChars="0" w:left="567" w:firstLine="0"/>
        <w:rPr>
          <w:rFonts w:ascii="Cambria Math" w:hAnsi="Cambria Math"/>
          <w:szCs w:val="18"/>
        </w:rPr>
      </w:pPr>
      <m:oMathPara>
        <m:oMathParaPr>
          <m:jc m:val="left"/>
        </m:oMathParaPr>
        <m:oMath>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CSI,2</m:t>
              </m:r>
            </m:sub>
          </m:sSub>
          <m:r>
            <m:rPr>
              <m:sty m:val="p"/>
            </m:rPr>
            <w:rPr>
              <w:rFonts w:ascii="Cambria Math" w:hAnsi="Cambria Math"/>
              <w:szCs w:val="18"/>
            </w:rPr>
            <m:t>=</m:t>
          </m:r>
          <m:nary>
            <m:naryPr>
              <m:chr m:val="∑"/>
              <m:limLoc m:val="undOvr"/>
              <m:ctrlPr>
                <w:rPr>
                  <w:rFonts w:ascii="Cambria Math" w:hAnsi="Cambria Math"/>
                  <w:szCs w:val="18"/>
                </w:rPr>
              </m:ctrlPr>
            </m:naryPr>
            <m:sub>
              <m:r>
                <w:rPr>
                  <w:rFonts w:ascii="Cambria Math" w:hAnsi="Cambria Math"/>
                  <w:szCs w:val="18"/>
                </w:rPr>
                <m:t>l</m:t>
              </m:r>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l</m:t>
                  </m:r>
                </m:e>
                <m:sub>
                  <m:r>
                    <m:rPr>
                      <m:sty m:val="p"/>
                    </m:rPr>
                    <w:rPr>
                      <w:rFonts w:ascii="Cambria Math" w:hAnsi="Cambria Math"/>
                      <w:szCs w:val="18"/>
                    </w:rPr>
                    <m:t>0</m:t>
                  </m:r>
                </m:sub>
              </m:sSub>
            </m:sub>
            <m:sup>
              <m:sSubSup>
                <m:sSubSupPr>
                  <m:ctrlPr>
                    <w:rPr>
                      <w:rFonts w:ascii="Cambria Math" w:hAnsi="Cambria Math"/>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m:rPr>
                  <m:sty m:val="p"/>
                </m:rPr>
                <w:rPr>
                  <w:rFonts w:ascii="Cambria Math" w:hAnsi="Cambria Math"/>
                  <w:szCs w:val="18"/>
                </w:rPr>
                <m:t>-1</m:t>
              </m:r>
            </m:sup>
            <m:e>
              <m:sSubSup>
                <m:sSubSupPr>
                  <m:ctrlPr>
                    <w:rPr>
                      <w:rFonts w:ascii="Cambria Math" w:hAnsi="Cambria Math"/>
                      <w:szCs w:val="18"/>
                    </w:rPr>
                  </m:ctrlPr>
                </m:sSubSupPr>
                <m:e>
                  <m:r>
                    <w:rPr>
                      <w:rFonts w:ascii="Cambria Math" w:hAnsi="Cambria Math"/>
                      <w:szCs w:val="18"/>
                    </w:rPr>
                    <m:t>M</m:t>
                  </m:r>
                </m:e>
                <m:sub>
                  <m:r>
                    <m:rPr>
                      <m:sty m:val="p"/>
                    </m:rPr>
                    <w:rPr>
                      <w:rFonts w:ascii="Cambria Math" w:hAnsi="Cambria Math"/>
                      <w:szCs w:val="18"/>
                    </w:rPr>
                    <m:t>sc</m:t>
                  </m:r>
                </m:sub>
                <m:sup>
                  <m:sSup>
                    <m:sSupPr>
                      <m:ctrlPr>
                        <w:rPr>
                          <w:rFonts w:ascii="Cambria Math" w:hAnsi="Cambria Math"/>
                          <w:szCs w:val="18"/>
                        </w:rPr>
                      </m:ctrlPr>
                    </m:sSupPr>
                    <m:e>
                      <m:r>
                        <w:rPr>
                          <w:rFonts w:ascii="Cambria Math" w:hAnsi="Cambria Math"/>
                          <w:szCs w:val="18"/>
                        </w:rPr>
                        <m:t>Φ</m:t>
                      </m:r>
                    </m:e>
                    <m:sup>
                      <m:r>
                        <m:rPr>
                          <m:sty m:val="p"/>
                        </m:rPr>
                        <w:rPr>
                          <w:rFonts w:ascii="Cambria Math" w:hAnsi="Cambria Math"/>
                          <w:szCs w:val="18"/>
                        </w:rPr>
                        <m:t>UCI</m:t>
                      </m:r>
                    </m:sup>
                  </m:sSup>
                </m:sup>
              </m:sSubSup>
              <m:d>
                <m:dPr>
                  <m:ctrlPr>
                    <w:rPr>
                      <w:rFonts w:ascii="Cambria Math" w:hAnsi="Cambria Math"/>
                      <w:szCs w:val="18"/>
                    </w:rPr>
                  </m:ctrlPr>
                </m:dPr>
                <m:e>
                  <m:r>
                    <w:rPr>
                      <w:rFonts w:ascii="Cambria Math" w:hAnsi="Cambria Math"/>
                      <w:szCs w:val="18"/>
                    </w:rPr>
                    <m:t>l</m:t>
                  </m:r>
                </m:e>
              </m:d>
            </m:e>
          </m:nary>
          <m:r>
            <m:rPr>
              <m:sty m:val="p"/>
            </m:rPr>
            <w:rPr>
              <w:rFonts w:ascii="Cambria Math" w:hAnsi="Cambria Math"/>
              <w:szCs w:val="18"/>
            </w:rPr>
            <m:t>-</m:t>
          </m:r>
          <m:sSub>
            <m:sSubPr>
              <m:ctrlPr>
                <w:rPr>
                  <w:rFonts w:ascii="Cambria Math" w:hAnsi="Cambria Math"/>
                  <w:szCs w:val="18"/>
                </w:rPr>
              </m:ctrlPr>
            </m:sSubPr>
            <m:e>
              <m:sSup>
                <m:sSupPr>
                  <m:ctrlPr>
                    <w:rPr>
                      <w:rFonts w:ascii="Cambria Math" w:hAnsi="Cambria Math"/>
                      <w:szCs w:val="18"/>
                    </w:rPr>
                  </m:ctrlPr>
                </m:sSupPr>
                <m:e>
                  <m:r>
                    <w:rPr>
                      <w:rFonts w:ascii="Cambria Math" w:hAnsi="Cambria Math"/>
                      <w:szCs w:val="18"/>
                    </w:rPr>
                    <m:t>Q</m:t>
                  </m:r>
                </m:e>
                <m:sup>
                  <m:r>
                    <m:rPr>
                      <m:sty m:val="p"/>
                    </m:rPr>
                    <w:rPr>
                      <w:rFonts w:ascii="Cambria Math" w:hAnsi="Cambria Math"/>
                      <w:szCs w:val="18"/>
                    </w:rPr>
                    <m:t>'</m:t>
                  </m:r>
                </m:sup>
              </m:sSup>
            </m:e>
            <m:sub>
              <m:r>
                <m:rPr>
                  <m:sty m:val="p"/>
                </m:rPr>
                <w:rPr>
                  <w:rFonts w:ascii="Cambria Math" w:hAnsi="Cambria Math"/>
                  <w:szCs w:val="18"/>
                </w:rPr>
                <m:t>ACK</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Q</m:t>
              </m:r>
              <m:r>
                <m:rPr>
                  <m:sty m:val="p"/>
                </m:rPr>
                <w:rPr>
                  <w:rFonts w:ascii="Cambria Math" w:hAnsi="Cambria Math"/>
                  <w:szCs w:val="18"/>
                </w:rPr>
                <m:t>'</m:t>
              </m:r>
            </m:e>
            <m:sub>
              <m:r>
                <m:rPr>
                  <m:sty m:val="p"/>
                </m:rPr>
                <w:rPr>
                  <w:rFonts w:ascii="Cambria Math" w:hAnsi="Cambria Math"/>
                  <w:szCs w:val="18"/>
                </w:rPr>
                <m:t>CSI,1</m:t>
              </m:r>
            </m:sub>
          </m:sSub>
        </m:oMath>
      </m:oMathPara>
    </w:p>
    <w:p w14:paraId="2C341B3E" w14:textId="77777777" w:rsidR="0095107F" w:rsidRDefault="00E94BFE" w:rsidP="00D602AA">
      <w:pPr>
        <w:pStyle w:val="a7"/>
        <w:numPr>
          <w:ilvl w:val="0"/>
          <w:numId w:val="10"/>
        </w:numPr>
        <w:spacing w:before="24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ACK</m:t>
            </m:r>
          </m:sub>
        </m:sSub>
      </m:oMath>
      <w:r w:rsidR="0095107F" w:rsidRPr="00D602AA">
        <w:rPr>
          <w:rFonts w:eastAsia="바탕" w:hint="eastAsia"/>
          <w:sz w:val="22"/>
          <w:szCs w:val="22"/>
          <w:lang w:eastAsia="ko-KR"/>
        </w:rPr>
        <w:t xml:space="preserve"> and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CSI,1</m:t>
            </m:r>
          </m:sub>
        </m:sSub>
      </m:oMath>
      <w:r w:rsidR="0095107F" w:rsidRPr="00D602AA">
        <w:rPr>
          <w:rFonts w:eastAsia="바탕" w:hint="eastAsia"/>
          <w:sz w:val="22"/>
          <w:szCs w:val="22"/>
          <w:lang w:eastAsia="ko-KR"/>
        </w:rPr>
        <w:t xml:space="preserve"> </w:t>
      </w:r>
      <w:r w:rsidR="0095107F" w:rsidRPr="00D602AA">
        <w:rPr>
          <w:rFonts w:eastAsia="바탕"/>
          <w:sz w:val="22"/>
          <w:szCs w:val="22"/>
          <w:lang w:eastAsia="ko-KR"/>
        </w:rPr>
        <w:t xml:space="preserve">are </w:t>
      </w:r>
      <w:r w:rsidR="0095107F" w:rsidRPr="0095107F">
        <w:rPr>
          <w:rFonts w:eastAsia="바탕"/>
          <w:sz w:val="22"/>
          <w:szCs w:val="22"/>
          <w:lang w:eastAsia="ko-KR"/>
        </w:rPr>
        <w:t>the payload size</w:t>
      </w:r>
      <w:r w:rsidR="0095107F">
        <w:rPr>
          <w:rFonts w:eastAsia="바탕"/>
          <w:sz w:val="22"/>
          <w:szCs w:val="22"/>
          <w:lang w:eastAsia="ko-KR"/>
        </w:rPr>
        <w:t>s</w:t>
      </w:r>
      <w:r w:rsidR="0095107F" w:rsidRPr="0095107F">
        <w:rPr>
          <w:rFonts w:eastAsia="바탕"/>
          <w:sz w:val="22"/>
          <w:szCs w:val="22"/>
          <w:lang w:eastAsia="ko-KR"/>
        </w:rPr>
        <w:t xml:space="preserve"> of </w:t>
      </w:r>
      <w:r w:rsidR="0095107F">
        <w:rPr>
          <w:rFonts w:eastAsia="바탕"/>
          <w:sz w:val="22"/>
          <w:szCs w:val="22"/>
          <w:lang w:eastAsia="ko-KR"/>
        </w:rPr>
        <w:t xml:space="preserve">HARQ-ACK and </w:t>
      </w:r>
      <w:r w:rsidR="0095107F" w:rsidRPr="0095107F">
        <w:rPr>
          <w:rFonts w:eastAsia="바탕"/>
          <w:sz w:val="22"/>
          <w:szCs w:val="22"/>
          <w:lang w:eastAsia="ko-KR"/>
        </w:rPr>
        <w:t>CSI part 1</w:t>
      </w:r>
      <w:r w:rsidR="0095107F">
        <w:rPr>
          <w:rFonts w:eastAsia="바탕"/>
          <w:sz w:val="22"/>
          <w:szCs w:val="22"/>
          <w:lang w:eastAsia="ko-KR"/>
        </w:rPr>
        <w:t>, respectively</w:t>
      </w:r>
    </w:p>
    <w:p w14:paraId="6605E4E6" w14:textId="77777777" w:rsidR="00A453E5" w:rsidRPr="0095107F" w:rsidRDefault="00E94BFE" w:rsidP="00A453E5">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CSI,2,REF</m:t>
            </m:r>
          </m:sub>
        </m:sSub>
      </m:oMath>
      <w:r w:rsidR="00A453E5">
        <w:rPr>
          <w:rFonts w:eastAsia="바탕" w:hint="eastAsia"/>
          <w:sz w:val="22"/>
          <w:szCs w:val="22"/>
          <w:lang w:eastAsia="ko-KR"/>
        </w:rPr>
        <w:t xml:space="preserve"> is the reference payload size of CSI part 2</w:t>
      </w:r>
    </w:p>
    <w:p w14:paraId="0B2B416C" w14:textId="77777777" w:rsidR="0095107F" w:rsidRDefault="00E94BFE" w:rsidP="00D602AA">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ACK</m:t>
            </m:r>
          </m:sub>
        </m:sSub>
      </m:oMath>
      <w:r w:rsidR="0095107F" w:rsidRPr="00CF72D0">
        <w:rPr>
          <w:rFonts w:eastAsia="바탕"/>
          <w:sz w:val="22"/>
          <w:szCs w:val="22"/>
          <w:lang w:eastAsia="ko-KR"/>
        </w:rPr>
        <w:t xml:space="preserve"> </w:t>
      </w:r>
      <w:r w:rsidR="0095107F">
        <w:rPr>
          <w:rFonts w:eastAsia="바탕"/>
          <w:sz w:val="22"/>
          <w:szCs w:val="22"/>
          <w:lang w:eastAsia="ko-KR"/>
        </w:rPr>
        <w:t xml:space="preserve">and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CSI,1</m:t>
            </m:r>
          </m:sub>
        </m:sSub>
      </m:oMath>
      <w:r w:rsidR="0095107F">
        <w:rPr>
          <w:rFonts w:eastAsia="바탕"/>
          <w:sz w:val="22"/>
          <w:szCs w:val="22"/>
          <w:lang w:eastAsia="ko-KR"/>
        </w:rPr>
        <w:t xml:space="preserve"> are </w:t>
      </w:r>
      <w:r w:rsidR="0095107F" w:rsidRPr="00CF72D0">
        <w:rPr>
          <w:rFonts w:eastAsia="바탕"/>
          <w:sz w:val="22"/>
          <w:szCs w:val="22"/>
          <w:lang w:eastAsia="ko-KR"/>
        </w:rPr>
        <w:t xml:space="preserve">the </w:t>
      </w:r>
      <w:r w:rsidR="0095107F">
        <w:rPr>
          <w:rFonts w:eastAsia="바탕"/>
          <w:sz w:val="22"/>
          <w:szCs w:val="22"/>
          <w:lang w:eastAsia="ko-KR"/>
        </w:rPr>
        <w:t>CRC bits of HARQ-ACK and CSI part 1, respectively</w:t>
      </w:r>
    </w:p>
    <w:p w14:paraId="15797500" w14:textId="77777777" w:rsidR="0095107F" w:rsidRPr="0095107F" w:rsidRDefault="00E94BFE" w:rsidP="00D602AA">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ACK</m:t>
            </m:r>
          </m:sub>
        </m:sSub>
      </m:oMath>
      <w:r w:rsidR="0095107F" w:rsidRPr="0095107F">
        <w:rPr>
          <w:rFonts w:eastAsia="바탕" w:hint="eastAsia"/>
          <w:sz w:val="22"/>
          <w:szCs w:val="22"/>
          <w:lang w:eastAsia="ko-KR"/>
        </w:rPr>
        <w:t xml:space="preserv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CSI,1</m:t>
            </m:r>
          </m:sub>
        </m:sSub>
      </m:oMath>
      <w:r w:rsidR="0095107F" w:rsidRPr="0095107F">
        <w:rPr>
          <w:rFonts w:eastAsia="바탕" w:hint="eastAsia"/>
          <w:sz w:val="22"/>
          <w:szCs w:val="22"/>
          <w:lang w:eastAsia="ko-KR"/>
        </w:rPr>
        <w:t>,</w:t>
      </w:r>
      <w:r w:rsidR="0095107F" w:rsidRPr="0095107F">
        <w:rPr>
          <w:rFonts w:eastAsia="바탕"/>
          <w:sz w:val="22"/>
          <w:szCs w:val="22"/>
          <w:lang w:eastAsia="ko-KR"/>
        </w:rPr>
        <w:t xml:space="preserve"> and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CSI,2</m:t>
            </m:r>
          </m:sub>
        </m:sSub>
      </m:oMath>
      <w:r w:rsidR="0095107F" w:rsidRPr="0095107F">
        <w:rPr>
          <w:rFonts w:eastAsia="바탕" w:hint="eastAsia"/>
          <w:sz w:val="22"/>
          <w:szCs w:val="22"/>
          <w:lang w:eastAsia="ko-KR"/>
        </w:rPr>
        <w:t xml:space="preserve"> </w:t>
      </w:r>
      <w:r w:rsidR="0095107F" w:rsidRPr="0095107F">
        <w:rPr>
          <w:rFonts w:eastAsia="바탕"/>
          <w:sz w:val="22"/>
          <w:szCs w:val="22"/>
          <w:lang w:eastAsia="ko-KR"/>
        </w:rPr>
        <w:t>are the number</w:t>
      </w:r>
      <w:r w:rsidR="0095107F">
        <w:rPr>
          <w:rFonts w:eastAsia="바탕"/>
          <w:sz w:val="22"/>
          <w:szCs w:val="22"/>
          <w:lang w:eastAsia="ko-KR"/>
        </w:rPr>
        <w:t>s</w:t>
      </w:r>
      <w:r w:rsidR="0095107F" w:rsidRPr="0095107F">
        <w:rPr>
          <w:rFonts w:eastAsia="바탕"/>
          <w:sz w:val="22"/>
          <w:szCs w:val="22"/>
          <w:lang w:eastAsia="ko-KR"/>
        </w:rPr>
        <w:t xml:space="preserve"> of coded modulation symbols per layer for HARQ-ACK, </w:t>
      </w:r>
      <w:r w:rsidR="0095107F" w:rsidRPr="0095107F">
        <w:rPr>
          <w:rFonts w:eastAsia="바탕" w:hint="eastAsia"/>
          <w:sz w:val="22"/>
          <w:szCs w:val="22"/>
          <w:lang w:eastAsia="ko-KR"/>
        </w:rPr>
        <w:t>CSI part 1</w:t>
      </w:r>
      <w:r w:rsidR="0095107F" w:rsidRPr="0095107F">
        <w:rPr>
          <w:rFonts w:eastAsia="바탕"/>
          <w:sz w:val="22"/>
          <w:szCs w:val="22"/>
          <w:lang w:eastAsia="ko-KR"/>
        </w:rPr>
        <w:t>, and CSI part 2, respectively</w:t>
      </w:r>
    </w:p>
    <w:p w14:paraId="6F8A2D48" w14:textId="77777777" w:rsidR="0095107F" w:rsidRDefault="00E94BFE" w:rsidP="00D602AA">
      <w:pPr>
        <w:pStyle w:val="a7"/>
        <w:numPr>
          <w:ilvl w:val="0"/>
          <w:numId w:val="10"/>
        </w:numPr>
        <w:spacing w:before="120" w:after="120" w:line="240" w:lineRule="auto"/>
        <w:ind w:leftChars="0" w:hanging="357"/>
        <w:rPr>
          <w:rFonts w:eastAsia="바탕"/>
          <w:sz w:val="22"/>
          <w:szCs w:val="22"/>
          <w:lang w:eastAsia="ko-KR"/>
        </w:rPr>
      </w:pP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ACK</m:t>
            </m:r>
          </m:sup>
        </m:sSubSup>
      </m:oMath>
      <w:r w:rsidR="0095107F" w:rsidRPr="00D602AA">
        <w:rPr>
          <w:rFonts w:eastAsia="바탕" w:hint="eastAsia"/>
          <w:sz w:val="22"/>
          <w:szCs w:val="22"/>
          <w:lang w:eastAsia="ko-KR"/>
        </w:rPr>
        <w:t xml:space="preserve">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CSI-1</m:t>
            </m:r>
          </m:sup>
        </m:sSubSup>
      </m:oMath>
      <w:r w:rsidR="0095107F" w:rsidRPr="00D602AA">
        <w:rPr>
          <w:rFonts w:eastAsia="바탕"/>
          <w:sz w:val="22"/>
          <w:szCs w:val="22"/>
          <w:lang w:eastAsia="ko-KR"/>
        </w:rPr>
        <w:t xml:space="preserve"> a</w:t>
      </w:r>
      <w:r w:rsidR="0095107F" w:rsidRPr="00D602AA">
        <w:rPr>
          <w:rFonts w:eastAsia="바탕" w:hint="eastAsia"/>
          <w:sz w:val="22"/>
          <w:szCs w:val="22"/>
          <w:lang w:eastAsia="ko-KR"/>
        </w:rPr>
        <w:t xml:space="preserve">nd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CSI-2</m:t>
            </m:r>
          </m:sup>
        </m:sSubSup>
      </m:oMath>
      <w:r w:rsidR="0095107F" w:rsidRPr="00D602AA">
        <w:rPr>
          <w:rFonts w:eastAsia="바탕"/>
          <w:sz w:val="22"/>
          <w:szCs w:val="22"/>
          <w:lang w:eastAsia="ko-KR"/>
        </w:rPr>
        <w:t xml:space="preserve"> are the </w:t>
      </w:r>
      <w:r w:rsidR="0095107F" w:rsidRPr="00CF72D0">
        <w:rPr>
          <w:rFonts w:eastAsia="바탕"/>
          <w:sz w:val="22"/>
          <w:szCs w:val="22"/>
          <w:lang w:eastAsia="ko-KR"/>
        </w:rPr>
        <w:t>beta offset value</w:t>
      </w:r>
      <w:r w:rsidR="0095107F">
        <w:rPr>
          <w:rFonts w:eastAsia="바탕"/>
          <w:sz w:val="22"/>
          <w:szCs w:val="22"/>
          <w:lang w:eastAsia="ko-KR"/>
        </w:rPr>
        <w:t>s</w:t>
      </w:r>
      <w:r w:rsidR="0095107F" w:rsidRPr="00CF72D0">
        <w:rPr>
          <w:rFonts w:eastAsia="바탕"/>
          <w:sz w:val="22"/>
          <w:szCs w:val="22"/>
          <w:lang w:eastAsia="ko-KR"/>
        </w:rPr>
        <w:t xml:space="preserve"> for </w:t>
      </w:r>
      <w:r w:rsidR="0095107F">
        <w:rPr>
          <w:rFonts w:eastAsia="바탕"/>
          <w:sz w:val="22"/>
          <w:szCs w:val="22"/>
          <w:lang w:eastAsia="ko-KR"/>
        </w:rPr>
        <w:t xml:space="preserve">HARQ-ACK, </w:t>
      </w:r>
      <w:r w:rsidR="0095107F" w:rsidRPr="00CF72D0">
        <w:rPr>
          <w:rFonts w:eastAsia="바탕"/>
          <w:sz w:val="22"/>
          <w:szCs w:val="22"/>
          <w:lang w:eastAsia="ko-KR"/>
        </w:rPr>
        <w:t xml:space="preserve">CSI part </w:t>
      </w:r>
      <w:r w:rsidR="0095107F">
        <w:rPr>
          <w:rFonts w:eastAsia="바탕"/>
          <w:sz w:val="22"/>
          <w:szCs w:val="22"/>
          <w:lang w:eastAsia="ko-KR"/>
        </w:rPr>
        <w:t xml:space="preserve">1 and CSI part </w:t>
      </w:r>
      <w:r w:rsidR="0095107F" w:rsidRPr="00CF72D0">
        <w:rPr>
          <w:rFonts w:eastAsia="바탕"/>
          <w:sz w:val="22"/>
          <w:szCs w:val="22"/>
          <w:lang w:eastAsia="ko-KR"/>
        </w:rPr>
        <w:t>2</w:t>
      </w:r>
      <w:r w:rsidR="0095107F">
        <w:rPr>
          <w:rFonts w:eastAsia="바탕"/>
          <w:sz w:val="22"/>
          <w:szCs w:val="22"/>
          <w:lang w:eastAsia="ko-KR"/>
        </w:rPr>
        <w:t>, respectively</w:t>
      </w:r>
    </w:p>
    <w:p w14:paraId="22F80A69" w14:textId="77777777" w:rsidR="00180AF7" w:rsidRDefault="00E94BFE" w:rsidP="00D602AA">
      <w:pPr>
        <w:pStyle w:val="a7"/>
        <w:numPr>
          <w:ilvl w:val="0"/>
          <w:numId w:val="10"/>
        </w:numPr>
        <w:spacing w:before="120" w:after="120" w:line="240" w:lineRule="auto"/>
        <w:ind w:leftChars="0" w:hanging="357"/>
        <w:rPr>
          <w:rFonts w:eastAsia="바탕"/>
          <w:sz w:val="22"/>
          <w:szCs w:val="22"/>
          <w:lang w:eastAsia="ko-KR"/>
        </w:rPr>
      </w:pP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M</m:t>
            </m:r>
          </m:e>
          <m:sub>
            <m:r>
              <m:rPr>
                <m:sty m:val="p"/>
              </m:rPr>
              <w:rPr>
                <w:rFonts w:ascii="Cambria Math" w:eastAsia="바탕" w:hAnsi="Cambria Math"/>
                <w:sz w:val="22"/>
                <w:szCs w:val="22"/>
                <w:lang w:eastAsia="ko-KR"/>
              </w:rPr>
              <m:t>sc</m:t>
            </m:r>
          </m:sub>
          <m:sup>
            <m:sSup>
              <m:sSupPr>
                <m:ctrlPr>
                  <w:rPr>
                    <w:rFonts w:ascii="Cambria Math" w:eastAsia="바탕" w:hAnsi="Cambria Math"/>
                    <w:sz w:val="22"/>
                    <w:szCs w:val="22"/>
                    <w:lang w:eastAsia="ko-KR"/>
                  </w:rPr>
                </m:ctrlPr>
              </m:sSupPr>
              <m:e>
                <m:r>
                  <w:rPr>
                    <w:rFonts w:ascii="Cambria Math" w:eastAsia="바탕" w:hAnsi="Cambria Math"/>
                    <w:sz w:val="22"/>
                    <w:szCs w:val="22"/>
                    <w:lang w:eastAsia="ko-KR"/>
                  </w:rPr>
                  <m:t>Φ</m:t>
                </m:r>
              </m:e>
              <m:sup>
                <m:r>
                  <m:rPr>
                    <m:sty m:val="p"/>
                  </m:rPr>
                  <w:rPr>
                    <w:rFonts w:ascii="Cambria Math" w:eastAsia="바탕" w:hAnsi="Cambria Math"/>
                    <w:sz w:val="22"/>
                    <w:szCs w:val="22"/>
                    <w:lang w:eastAsia="ko-KR"/>
                  </w:rPr>
                  <m:t>UCI</m:t>
                </m:r>
              </m:sup>
            </m:sSup>
          </m:sup>
        </m:sSubSup>
        <m:d>
          <m:dPr>
            <m:ctrlPr>
              <w:rPr>
                <w:rFonts w:ascii="Cambria Math" w:eastAsia="바탕" w:hAnsi="Cambria Math"/>
                <w:sz w:val="22"/>
                <w:szCs w:val="22"/>
                <w:lang w:eastAsia="ko-KR"/>
              </w:rPr>
            </m:ctrlPr>
          </m:dPr>
          <m:e>
            <m:r>
              <w:rPr>
                <w:rFonts w:ascii="Cambria Math" w:eastAsia="바탕" w:hAnsi="Cambria Math"/>
                <w:sz w:val="22"/>
                <w:szCs w:val="22"/>
                <w:lang w:eastAsia="ko-KR"/>
              </w:rPr>
              <m:t>l</m:t>
            </m:r>
          </m:e>
        </m:d>
      </m:oMath>
      <w:r w:rsidR="00180AF7">
        <w:rPr>
          <w:rFonts w:eastAsia="바탕" w:hint="eastAsia"/>
          <w:sz w:val="22"/>
          <w:szCs w:val="22"/>
          <w:lang w:eastAsia="ko-KR"/>
        </w:rPr>
        <w:t xml:space="preserve"> is the </w:t>
      </w:r>
      <w:r w:rsidR="00180AF7">
        <w:rPr>
          <w:rFonts w:eastAsia="바탕"/>
          <w:sz w:val="22"/>
          <w:szCs w:val="22"/>
          <w:lang w:eastAsia="ko-KR"/>
        </w:rPr>
        <w:t xml:space="preserve">number of available REs for UCI on PUSCH in the OFDM symbol index </w:t>
      </w:r>
      <w:r w:rsidR="00180AF7" w:rsidRPr="00D602AA">
        <w:rPr>
          <w:rFonts w:eastAsia="바탕"/>
          <w:sz w:val="22"/>
          <w:szCs w:val="22"/>
          <w:lang w:eastAsia="ko-KR"/>
        </w:rPr>
        <w:t>l</w:t>
      </w:r>
    </w:p>
    <w:p w14:paraId="20B41D50" w14:textId="77777777" w:rsidR="00180AF7" w:rsidRPr="00180AF7" w:rsidRDefault="00E94BFE" w:rsidP="00D602AA">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0</m:t>
            </m:r>
          </m:sub>
        </m:sSub>
      </m:oMath>
      <w:r w:rsidR="00180AF7" w:rsidRPr="00D602AA">
        <w:rPr>
          <w:rFonts w:eastAsia="바탕"/>
          <w:sz w:val="22"/>
          <w:szCs w:val="22"/>
          <w:lang w:eastAsia="ko-KR"/>
        </w:rPr>
        <w:t xml:space="preserve"> is the symbol index of first available non-DMRS symbol after the first DMRS symbol(s).</w:t>
      </w:r>
    </w:p>
    <w:p w14:paraId="38D53E42" w14:textId="77777777" w:rsidR="0095107F" w:rsidRPr="0095107F" w:rsidRDefault="0095107F" w:rsidP="00E01E2F">
      <w:pPr>
        <w:spacing w:before="120" w:after="120" w:line="240" w:lineRule="auto"/>
        <w:ind w:left="0" w:firstLine="0"/>
        <w:rPr>
          <w:rFonts w:eastAsia="바탕"/>
          <w:sz w:val="22"/>
          <w:szCs w:val="22"/>
          <w:lang w:eastAsia="ko-KR"/>
        </w:rPr>
      </w:pPr>
    </w:p>
    <w:p w14:paraId="67C24CA8" w14:textId="77777777" w:rsidR="00E01E2F" w:rsidRDefault="00E01E2F" w:rsidP="00E01E2F">
      <w:pPr>
        <w:spacing w:before="120" w:after="120" w:line="240" w:lineRule="auto"/>
        <w:ind w:left="0" w:firstLine="0"/>
        <w:rPr>
          <w:rFonts w:eastAsia="바탕"/>
          <w:sz w:val="22"/>
          <w:szCs w:val="22"/>
          <w:lang w:eastAsia="ko-KR"/>
        </w:rPr>
      </w:pPr>
      <w:r>
        <w:rPr>
          <w:rFonts w:eastAsia="바탕"/>
          <w:sz w:val="22"/>
          <w:szCs w:val="22"/>
          <w:lang w:eastAsia="ko-KR"/>
        </w:rPr>
        <w:t xml:space="preserve">For the two options, CSI payload is calculated as the sum of CSI part 1 payload size (scaled by beta-offset) and </w:t>
      </w:r>
      <w:r w:rsidR="0052098C">
        <w:rPr>
          <w:rFonts w:eastAsia="바탕"/>
          <w:sz w:val="22"/>
          <w:szCs w:val="22"/>
          <w:lang w:eastAsia="ko-KR"/>
        </w:rPr>
        <w:t xml:space="preserve">reference </w:t>
      </w:r>
      <w:r>
        <w:rPr>
          <w:rFonts w:eastAsia="바탕"/>
          <w:sz w:val="22"/>
          <w:szCs w:val="22"/>
          <w:lang w:eastAsia="ko-KR"/>
        </w:rPr>
        <w:t>CSI part 2 payload size (scaled by beta-offset</w:t>
      </w:r>
      <w:r w:rsidR="0052098C">
        <w:rPr>
          <w:rFonts w:eastAsia="바탕"/>
          <w:sz w:val="22"/>
          <w:szCs w:val="22"/>
          <w:lang w:eastAsia="ko-KR"/>
        </w:rPr>
        <w:t>)</w:t>
      </w:r>
      <w:r>
        <w:rPr>
          <w:rFonts w:eastAsia="바탕"/>
          <w:sz w:val="22"/>
          <w:szCs w:val="22"/>
          <w:lang w:eastAsia="ko-KR"/>
        </w:rPr>
        <w:t xml:space="preserve"> in Opt. 1 while CSI payload is calculated only </w:t>
      </w:r>
      <w:r w:rsidR="0052098C">
        <w:rPr>
          <w:rFonts w:eastAsia="바탕" w:hint="eastAsia"/>
          <w:sz w:val="22"/>
          <w:szCs w:val="22"/>
          <w:lang w:eastAsia="ko-KR"/>
        </w:rPr>
        <w:t xml:space="preserve">by </w:t>
      </w:r>
      <w:r w:rsidR="0052098C">
        <w:rPr>
          <w:rFonts w:eastAsia="바탕"/>
          <w:sz w:val="22"/>
          <w:szCs w:val="22"/>
          <w:lang w:eastAsia="ko-KR"/>
        </w:rPr>
        <w:t>the</w:t>
      </w:r>
      <w:r>
        <w:rPr>
          <w:rFonts w:eastAsia="바탕"/>
          <w:sz w:val="22"/>
          <w:szCs w:val="22"/>
          <w:lang w:eastAsia="ko-KR"/>
        </w:rPr>
        <w:t xml:space="preserve"> </w:t>
      </w:r>
      <w:r w:rsidR="0052098C">
        <w:rPr>
          <w:rFonts w:eastAsia="바탕"/>
          <w:sz w:val="22"/>
          <w:szCs w:val="22"/>
          <w:lang w:eastAsia="ko-KR"/>
        </w:rPr>
        <w:t>reference CSI part 2 payload size (scaled by beta-offset) in Opt. 2. It should be noted that t</w:t>
      </w:r>
      <w:r w:rsidR="00706634" w:rsidRPr="00706634">
        <w:rPr>
          <w:rFonts w:eastAsia="바탕"/>
          <w:sz w:val="22"/>
          <w:szCs w:val="22"/>
          <w:lang w:eastAsia="ko-KR"/>
        </w:rPr>
        <w:t xml:space="preserve">he reference CSI part 2 payload size is a predetermined value between the </w:t>
      </w:r>
      <w:r w:rsidR="0018656C">
        <w:rPr>
          <w:rFonts w:eastAsia="바탕" w:hint="eastAsia"/>
          <w:sz w:val="22"/>
          <w:szCs w:val="22"/>
          <w:lang w:eastAsia="ko-KR"/>
        </w:rPr>
        <w:t>gNB</w:t>
      </w:r>
      <w:r w:rsidR="00706634">
        <w:rPr>
          <w:rFonts w:eastAsia="바탕"/>
          <w:sz w:val="22"/>
          <w:szCs w:val="22"/>
          <w:lang w:eastAsia="ko-KR"/>
        </w:rPr>
        <w:t xml:space="preserve"> and UE</w:t>
      </w:r>
      <w:r w:rsidR="00706634" w:rsidRPr="00706634">
        <w:rPr>
          <w:rFonts w:eastAsia="바탕"/>
          <w:sz w:val="22"/>
          <w:szCs w:val="22"/>
          <w:lang w:eastAsia="ko-KR"/>
        </w:rPr>
        <w:t>. For example, the CSI part 2 payload size may be the maximum or minimum value of the CSI part 2 payload size.</w:t>
      </w:r>
      <w:r w:rsidR="00706634">
        <w:rPr>
          <w:rFonts w:eastAsia="바탕"/>
          <w:sz w:val="22"/>
          <w:szCs w:val="22"/>
          <w:lang w:eastAsia="ko-KR"/>
        </w:rPr>
        <w:t xml:space="preserve"> Considering that HARQ-ACK payload size can be large, Opt. 1</w:t>
      </w:r>
      <w:r w:rsidR="00D646B0">
        <w:rPr>
          <w:rFonts w:eastAsia="바탕"/>
          <w:sz w:val="22"/>
          <w:szCs w:val="22"/>
          <w:lang w:eastAsia="ko-KR"/>
        </w:rPr>
        <w:t>,</w:t>
      </w:r>
      <w:r w:rsidR="00706634">
        <w:rPr>
          <w:rFonts w:eastAsia="바탕"/>
          <w:sz w:val="22"/>
          <w:szCs w:val="22"/>
          <w:lang w:eastAsia="ko-KR"/>
        </w:rPr>
        <w:t xml:space="preserve"> </w:t>
      </w:r>
      <w:r w:rsidR="00D646B0" w:rsidRPr="00D646B0">
        <w:rPr>
          <w:rFonts w:eastAsia="바탕"/>
          <w:sz w:val="22"/>
          <w:szCs w:val="22"/>
          <w:lang w:eastAsia="ko-KR"/>
        </w:rPr>
        <w:t>which having bigger denominator</w:t>
      </w:r>
      <w:r w:rsidR="00D646B0">
        <w:rPr>
          <w:rFonts w:eastAsia="바탕"/>
          <w:sz w:val="22"/>
          <w:szCs w:val="22"/>
          <w:lang w:eastAsia="ko-KR"/>
        </w:rPr>
        <w:t>,</w:t>
      </w:r>
      <w:r w:rsidR="00D646B0" w:rsidRPr="00D646B0">
        <w:rPr>
          <w:rFonts w:eastAsia="바탕"/>
          <w:sz w:val="22"/>
          <w:szCs w:val="22"/>
          <w:lang w:eastAsia="ko-KR"/>
        </w:rPr>
        <w:t xml:space="preserve"> </w:t>
      </w:r>
      <w:r w:rsidR="00706634">
        <w:rPr>
          <w:rFonts w:eastAsia="바탕"/>
          <w:sz w:val="22"/>
          <w:szCs w:val="22"/>
          <w:lang w:eastAsia="ko-KR"/>
        </w:rPr>
        <w:t>is more preferred</w:t>
      </w:r>
      <w:r w:rsidR="00D646B0">
        <w:rPr>
          <w:rFonts w:eastAsia="바탕"/>
          <w:sz w:val="22"/>
          <w:szCs w:val="22"/>
          <w:lang w:eastAsia="ko-KR"/>
        </w:rPr>
        <w:t xml:space="preserve"> to prevent the case where all REs are allocated for HARQ-ACK.</w:t>
      </w:r>
    </w:p>
    <w:p w14:paraId="2403AB57" w14:textId="77777777" w:rsidR="00706634" w:rsidRDefault="00706634" w:rsidP="00706634">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Proposal #</w:t>
      </w:r>
      <w:r w:rsidR="0019658D">
        <w:rPr>
          <w:rFonts w:eastAsia="바탕"/>
          <w:b/>
          <w:sz w:val="22"/>
          <w:szCs w:val="22"/>
          <w:lang w:eastAsia="ko-KR"/>
        </w:rPr>
        <w:t>5</w:t>
      </w:r>
      <w:r w:rsidRPr="009E32C4">
        <w:rPr>
          <w:rFonts w:eastAsia="바탕" w:hint="eastAsia"/>
          <w:b/>
          <w:sz w:val="22"/>
          <w:szCs w:val="22"/>
          <w:lang w:eastAsia="ko-KR"/>
        </w:rPr>
        <w:t xml:space="preserve">: </w:t>
      </w:r>
      <w:r>
        <w:rPr>
          <w:rFonts w:eastAsia="바탕" w:hint="eastAsia"/>
          <w:b/>
          <w:sz w:val="22"/>
          <w:szCs w:val="22"/>
          <w:lang w:eastAsia="ko-KR"/>
        </w:rPr>
        <w:t xml:space="preserve">For </w:t>
      </w:r>
      <w:r>
        <w:rPr>
          <w:rFonts w:eastAsia="바탕"/>
          <w:b/>
          <w:sz w:val="22"/>
          <w:szCs w:val="22"/>
          <w:lang w:eastAsia="ko-KR"/>
        </w:rPr>
        <w:t>determination of the number of UCI RE(s) on PUSCH without UL-SCH, the following equations are used.</w:t>
      </w:r>
    </w:p>
    <w:p w14:paraId="3BD0E812" w14:textId="77777777" w:rsidR="0095107F" w:rsidRPr="0095107F" w:rsidRDefault="00E94BFE" w:rsidP="0095107F">
      <w:pPr>
        <w:pStyle w:val="a7"/>
        <w:spacing w:before="120" w:after="120"/>
        <w:ind w:leftChars="0" w:left="567" w:firstLine="0"/>
        <w:rPr>
          <w:rFonts w:cs="Arial"/>
          <w:b/>
          <w:szCs w:val="18"/>
        </w:rPr>
      </w:pPr>
      <m:oMathPara>
        <m:oMathParaPr>
          <m:jc m:val="left"/>
        </m:oMathParaPr>
        <m:oMath>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ACK</m:t>
              </m:r>
            </m:sub>
          </m:sSub>
          <m:r>
            <m:rPr>
              <m:sty m:val="b"/>
            </m:rPr>
            <w:rPr>
              <w:rFonts w:ascii="Cambria Math" w:hAnsi="Cambria Math"/>
              <w:szCs w:val="18"/>
            </w:rPr>
            <m:t>=min</m:t>
          </m:r>
          <m:d>
            <m:dPr>
              <m:begChr m:val="{"/>
              <m:endChr m:val="}"/>
              <m:ctrlPr>
                <w:rPr>
                  <w:rFonts w:ascii="Cambria Math" w:hAnsi="Cambria Math"/>
                  <w:b/>
                  <w:szCs w:val="18"/>
                </w:rPr>
              </m:ctrlPr>
            </m:dPr>
            <m:e>
              <m:d>
                <m:dPr>
                  <m:begChr m:val="⌈"/>
                  <m:endChr m:val="⌉"/>
                  <m:ctrlPr>
                    <w:rPr>
                      <w:rFonts w:ascii="Cambria Math" w:hAnsi="Cambria Math"/>
                      <w:b/>
                      <w:i/>
                      <w:szCs w:val="18"/>
                    </w:rPr>
                  </m:ctrlPr>
                </m:dPr>
                <m:e>
                  <m:f>
                    <m:fPr>
                      <m:ctrlPr>
                        <w:rPr>
                          <w:rFonts w:ascii="Cambria Math" w:hAnsi="Cambria Math"/>
                          <w:b/>
                          <w:i/>
                          <w:szCs w:val="18"/>
                        </w:rPr>
                      </m:ctrlPr>
                    </m:fPr>
                    <m:num>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ACK</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ACK</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ACK</m:t>
                              </m:r>
                            </m:sub>
                          </m:sSub>
                        </m:e>
                      </m:d>
                      <m:r>
                        <m:rPr>
                          <m:sty m:val="bi"/>
                        </m:rPr>
                        <w:rPr>
                          <w:rFonts w:ascii="Cambria Math" w:hAnsi="Cambria Math"/>
                          <w:szCs w:val="18"/>
                        </w:rPr>
                        <m:t>∙</m:t>
                      </m:r>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num>
                    <m:den>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2</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2,  REF</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CSI,2</m:t>
                              </m:r>
                            </m:sub>
                          </m:sSub>
                        </m:e>
                      </m:d>
                    </m:den>
                  </m:f>
                </m:e>
              </m:d>
              <m:r>
                <m:rPr>
                  <m:sty m:val="bi"/>
                </m:rPr>
                <w:rPr>
                  <w:rFonts w:ascii="Cambria Math" w:hAnsi="Cambria Math"/>
                  <w:szCs w:val="18"/>
                </w:rPr>
                <m:t>,α</m:t>
              </m:r>
              <m:d>
                <m:dPr>
                  <m:ctrlPr>
                    <w:rPr>
                      <w:rFonts w:ascii="Cambria Math" w:hAnsi="Cambria Math"/>
                      <w:b/>
                      <w:i/>
                      <w:szCs w:val="18"/>
                    </w:rPr>
                  </m:ctrlPr>
                </m:dPr>
                <m:e>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e>
              </m:d>
            </m:e>
          </m:d>
        </m:oMath>
      </m:oMathPara>
    </w:p>
    <w:p w14:paraId="5863CE9C" w14:textId="77777777" w:rsidR="0095107F" w:rsidRPr="0095107F" w:rsidRDefault="00E94BFE" w:rsidP="0095107F">
      <w:pPr>
        <w:pStyle w:val="a7"/>
        <w:spacing w:before="120" w:after="120"/>
        <w:ind w:leftChars="0" w:left="567" w:firstLine="0"/>
        <w:rPr>
          <w:rFonts w:cs="Arial"/>
          <w:b/>
          <w:szCs w:val="18"/>
        </w:rPr>
      </w:pPr>
      <m:oMathPara>
        <m:oMathParaPr>
          <m:jc m:val="left"/>
        </m:oMathParaPr>
        <m:oMath>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CSI,1</m:t>
              </m:r>
            </m:sub>
          </m:sSub>
          <m:r>
            <m:rPr>
              <m:sty m:val="b"/>
            </m:rPr>
            <w:rPr>
              <w:rFonts w:ascii="Cambria Math" w:hAnsi="Cambria Math"/>
              <w:szCs w:val="18"/>
            </w:rPr>
            <m:t>=min</m:t>
          </m:r>
          <m:d>
            <m:dPr>
              <m:begChr m:val="{"/>
              <m:endChr m:val="}"/>
              <m:ctrlPr>
                <w:rPr>
                  <w:rFonts w:ascii="Cambria Math" w:hAnsi="Cambria Math"/>
                  <w:b/>
                  <w:szCs w:val="18"/>
                </w:rPr>
              </m:ctrlPr>
            </m:dPr>
            <m:e>
              <m:d>
                <m:dPr>
                  <m:begChr m:val="⌈"/>
                  <m:endChr m:val="⌉"/>
                  <m:ctrlPr>
                    <w:rPr>
                      <w:rFonts w:ascii="Cambria Math" w:hAnsi="Cambria Math"/>
                      <w:b/>
                      <w:i/>
                      <w:szCs w:val="18"/>
                    </w:rPr>
                  </m:ctrlPr>
                </m:dPr>
                <m:e>
                  <m:f>
                    <m:fPr>
                      <m:ctrlPr>
                        <w:rPr>
                          <w:rFonts w:ascii="Cambria Math" w:hAnsi="Cambria Math"/>
                          <w:b/>
                          <w:i/>
                          <w:szCs w:val="18"/>
                        </w:rPr>
                      </m:ctrlPr>
                    </m:fPr>
                    <m:num>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hint="eastAsia"/>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num>
                    <m:den>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2</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2,  REF</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CSI,2</m:t>
                              </m:r>
                            </m:sub>
                          </m:sSub>
                        </m:e>
                      </m:d>
                    </m:den>
                  </m:f>
                </m:e>
              </m:d>
              <m:r>
                <m:rPr>
                  <m:sty m:val="bi"/>
                </m:rPr>
                <w:rPr>
                  <w:rFonts w:ascii="Cambria Math" w:hAnsi="Cambria Math"/>
                  <w:szCs w:val="18"/>
                </w:rPr>
                <m:t>,α</m:t>
              </m:r>
              <m:d>
                <m:dPr>
                  <m:ctrlPr>
                    <w:rPr>
                      <w:rFonts w:ascii="Cambria Math" w:hAnsi="Cambria Math"/>
                      <w:b/>
                      <w:i/>
                      <w:szCs w:val="18"/>
                    </w:rPr>
                  </m:ctrlPr>
                </m:dPr>
                <m:e>
                  <m:nary>
                    <m:naryPr>
                      <m:chr m:val="∑"/>
                      <m:limLoc m:val="undOvr"/>
                      <m:ctrlPr>
                        <w:rPr>
                          <w:rFonts w:ascii="Cambria Math" w:hAnsi="Cambria Math"/>
                          <w:b/>
                          <w:i/>
                          <w:szCs w:val="18"/>
                        </w:rPr>
                      </m:ctrlPr>
                    </m:naryPr>
                    <m:sub>
                      <m:r>
                        <m:rPr>
                          <m:sty m:val="bi"/>
                        </m:rPr>
                        <w:rPr>
                          <w:rFonts w:ascii="Cambria Math" w:hAnsi="Cambria Math"/>
                          <w:szCs w:val="18"/>
                        </w:rPr>
                        <m:t>l=0</m:t>
                      </m:r>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e>
              </m:d>
              <m:r>
                <m:rPr>
                  <m:sty m:val="bi"/>
                </m:rPr>
                <w:rPr>
                  <w:rFonts w:ascii="Cambria Math" w:hAnsi="Cambria Math"/>
                  <w:szCs w:val="18"/>
                </w:rPr>
                <m:t>-</m:t>
              </m:r>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ACK</m:t>
                  </m:r>
                </m:sub>
              </m:sSub>
            </m:e>
          </m:d>
        </m:oMath>
      </m:oMathPara>
    </w:p>
    <w:p w14:paraId="07FA08DF" w14:textId="77777777" w:rsidR="0095107F" w:rsidRPr="0095107F" w:rsidRDefault="00E94BFE" w:rsidP="0095107F">
      <w:pPr>
        <w:pStyle w:val="a7"/>
        <w:spacing w:before="120" w:after="120"/>
        <w:ind w:leftChars="0" w:left="567" w:firstLine="0"/>
        <w:rPr>
          <w:rFonts w:cs="Arial"/>
          <w:b/>
          <w:szCs w:val="18"/>
        </w:rPr>
      </w:pPr>
      <m:oMathPara>
        <m:oMathParaPr>
          <m:jc m:val="left"/>
        </m:oMathParaPr>
        <m:oMath>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CSI,2</m:t>
              </m:r>
            </m:sub>
          </m:sSub>
          <m:r>
            <m:rPr>
              <m:sty m:val="b"/>
            </m:rPr>
            <w:rPr>
              <w:rFonts w:ascii="Cambria Math" w:hAnsi="Cambria Math"/>
              <w:szCs w:val="18"/>
            </w:rPr>
            <m:t>=</m:t>
          </m:r>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r>
            <m:rPr>
              <m:sty m:val="bi"/>
            </m:rPr>
            <w:rPr>
              <w:rFonts w:ascii="Cambria Math" w:hAnsi="Cambria Math"/>
              <w:szCs w:val="18"/>
            </w:rPr>
            <m:t>-</m:t>
          </m:r>
          <m:sSub>
            <m:sSubPr>
              <m:ctrlPr>
                <w:rPr>
                  <w:rFonts w:ascii="Cambria Math" w:hAnsi="Cambria Math"/>
                  <w:b/>
                  <w:szCs w:val="18"/>
                </w:rPr>
              </m:ctrlPr>
            </m:sSubPr>
            <m:e>
              <m:sSup>
                <m:sSupPr>
                  <m:ctrlPr>
                    <w:rPr>
                      <w:rFonts w:ascii="Cambria Math" w:hAnsi="Cambria Math"/>
                      <w:b/>
                      <w:szCs w:val="18"/>
                    </w:rPr>
                  </m:ctrlPr>
                </m:sSupPr>
                <m:e>
                  <m:r>
                    <m:rPr>
                      <m:sty m:val="bi"/>
                    </m:rPr>
                    <w:rPr>
                      <w:rFonts w:ascii="Cambria Math" w:hAnsi="Cambria Math"/>
                      <w:szCs w:val="18"/>
                    </w:rPr>
                    <m:t>Q</m:t>
                  </m:r>
                  <m:ctrlPr>
                    <w:rPr>
                      <w:rFonts w:ascii="Cambria Math" w:hAnsi="Cambria Math"/>
                      <w:b/>
                      <w:i/>
                      <w:szCs w:val="18"/>
                    </w:rPr>
                  </m:ctrlPr>
                </m:e>
                <m:sup>
                  <m:r>
                    <m:rPr>
                      <m:sty m:val="b"/>
                    </m:rPr>
                    <w:rPr>
                      <w:rFonts w:ascii="Cambria Math" w:hAnsi="Cambria Math"/>
                      <w:szCs w:val="18"/>
                    </w:rPr>
                    <m:t>'</m:t>
                  </m:r>
                </m:sup>
              </m:sSup>
            </m:e>
            <m:sub>
              <m:r>
                <m:rPr>
                  <m:sty m:val="b"/>
                </m:rPr>
                <w:rPr>
                  <w:rFonts w:ascii="Cambria Math" w:hAnsi="Cambria Math"/>
                  <w:szCs w:val="18"/>
                </w:rPr>
                <m:t>ACK</m:t>
              </m:r>
            </m:sub>
          </m:sSub>
          <m:r>
            <m:rPr>
              <m:sty m:val="bi"/>
            </m:rPr>
            <w:rPr>
              <w:rFonts w:ascii="Cambria Math" w:hAnsi="Cambria Math"/>
              <w:szCs w:val="18"/>
            </w:rPr>
            <m:t>-</m:t>
          </m:r>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CSI,1</m:t>
              </m:r>
            </m:sub>
          </m:sSub>
        </m:oMath>
      </m:oMathPara>
    </w:p>
    <w:p w14:paraId="1E331075" w14:textId="77777777" w:rsidR="00631A7D" w:rsidRDefault="00631A7D" w:rsidP="00BF4FD6">
      <w:pPr>
        <w:spacing w:before="120" w:after="120" w:line="240" w:lineRule="auto"/>
        <w:ind w:left="0" w:firstLine="0"/>
        <w:rPr>
          <w:rFonts w:eastAsia="바탕"/>
          <w:sz w:val="22"/>
          <w:szCs w:val="22"/>
          <w:lang w:eastAsia="ko-KR"/>
        </w:rPr>
      </w:pPr>
    </w:p>
    <w:p w14:paraId="280B09E2" w14:textId="77777777" w:rsidR="00E31B8A" w:rsidRPr="00986420" w:rsidRDefault="00F64C80" w:rsidP="00E31B8A">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Omission rule for CSI part 2</w:t>
      </w:r>
    </w:p>
    <w:p w14:paraId="4A86F17A" w14:textId="77777777" w:rsidR="005D41F2" w:rsidRPr="00CF72D0" w:rsidRDefault="00514E85" w:rsidP="00523E77">
      <w:pPr>
        <w:spacing w:before="120" w:after="120" w:line="240" w:lineRule="auto"/>
        <w:ind w:left="0" w:firstLineChars="100" w:firstLine="220"/>
        <w:rPr>
          <w:rFonts w:eastAsia="바탕"/>
          <w:sz w:val="22"/>
          <w:szCs w:val="22"/>
          <w:lang w:eastAsia="ko-KR"/>
        </w:rPr>
      </w:pPr>
      <w:r w:rsidRPr="00CF72D0">
        <w:rPr>
          <w:rFonts w:eastAsia="바탕"/>
          <w:sz w:val="22"/>
          <w:szCs w:val="22"/>
          <w:lang w:eastAsia="ko-KR"/>
        </w:rPr>
        <w:t xml:space="preserve">As described in TS38.214 [3], </w:t>
      </w:r>
      <w:r w:rsidR="00CF72D0" w:rsidRPr="00CF72D0">
        <w:rPr>
          <w:rFonts w:eastAsia="바탕"/>
          <w:sz w:val="22"/>
          <w:szCs w:val="22"/>
          <w:lang w:eastAsia="ko-KR"/>
        </w:rPr>
        <w:t xml:space="preserve">when CSI is multiplexed with UL-SCH on PUSCH, </w:t>
      </w:r>
      <w:r w:rsidRPr="00CF72D0">
        <w:rPr>
          <w:rFonts w:eastAsia="바탕"/>
          <w:sz w:val="22"/>
          <w:szCs w:val="22"/>
          <w:lang w:eastAsia="ko-KR"/>
        </w:rPr>
        <w:t xml:space="preserve">a portion of CSI part 2 can be omitted when the UCI code rate for transmitting all of </w:t>
      </w:r>
      <w:r w:rsidR="00CF72D0" w:rsidRPr="00CF72D0">
        <w:rPr>
          <w:rFonts w:eastAsia="바탕"/>
          <w:sz w:val="22"/>
          <w:szCs w:val="22"/>
          <w:lang w:eastAsia="ko-KR"/>
        </w:rPr>
        <w:t>CSI part 2</w:t>
      </w:r>
      <w:r w:rsidRPr="00CF72D0">
        <w:rPr>
          <w:rFonts w:eastAsia="바탕"/>
          <w:sz w:val="22"/>
          <w:szCs w:val="22"/>
          <w:lang w:eastAsia="ko-KR"/>
        </w:rPr>
        <w:t xml:space="preserve"> would be greater than a threshold code rate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m:rPr>
                <m:sty m:val="p"/>
              </m:rPr>
              <w:rPr>
                <w:rFonts w:ascii="Cambria Math" w:eastAsia="바탕" w:hAnsi="Cambria Math"/>
                <w:sz w:val="22"/>
                <w:szCs w:val="22"/>
                <w:lang w:eastAsia="ko-KR"/>
              </w:rPr>
              <m:t>T</m:t>
            </m:r>
          </m:sub>
        </m:sSub>
      </m:oMath>
      <w:r w:rsidR="00CF72D0" w:rsidRPr="00CF72D0">
        <w:rPr>
          <w:rFonts w:eastAsia="바탕"/>
          <w:sz w:val="22"/>
          <w:szCs w:val="22"/>
          <w:lang w:eastAsia="ko-KR"/>
        </w:rPr>
        <w:t>, where</w:t>
      </w:r>
    </w:p>
    <w:p w14:paraId="35EAAF03" w14:textId="77777777" w:rsidR="00A6324C" w:rsidRPr="00CF72D0" w:rsidRDefault="00E94BFE" w:rsidP="0095135E">
      <w:pPr>
        <w:spacing w:before="240" w:after="120" w:line="240" w:lineRule="auto"/>
        <w:ind w:left="0" w:firstLine="0"/>
        <w:rPr>
          <w:rFonts w:eastAsia="바탕"/>
          <w:sz w:val="22"/>
          <w:szCs w:val="22"/>
          <w:lang w:eastAsia="ko-KR"/>
        </w:rPr>
      </w:pPr>
      <m:oMathPara>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m:rPr>
                  <m:sty m:val="p"/>
                </m:rPr>
                <w:rPr>
                  <w:rFonts w:ascii="Cambria Math" w:eastAsia="바탕" w:hAnsi="Cambria Math"/>
                  <w:sz w:val="22"/>
                  <w:szCs w:val="22"/>
                  <w:lang w:eastAsia="ko-KR"/>
                </w:rPr>
                <m:t>T</m:t>
              </m:r>
            </m:sub>
          </m:sSub>
          <m:r>
            <m:rPr>
              <m:sty m:val="p"/>
            </m:rPr>
            <w:rPr>
              <w:rFonts w:ascii="Cambria Math" w:eastAsia="바탕" w:hAnsi="Cambria Math"/>
              <w:sz w:val="22"/>
              <w:szCs w:val="22"/>
              <w:lang w:eastAsia="ko-KR"/>
            </w:rPr>
            <m:t>=</m:t>
          </m:r>
          <m:f>
            <m:fPr>
              <m:ctrlPr>
                <w:rPr>
                  <w:rFonts w:ascii="Cambria Math" w:eastAsia="바탕" w:hAnsi="Cambria Math"/>
                  <w:sz w:val="22"/>
                  <w:szCs w:val="22"/>
                  <w:lang w:eastAsia="ko-KR"/>
                </w:rPr>
              </m:ctrlPr>
            </m:fPr>
            <m:num>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m:rPr>
                      <m:sty m:val="p"/>
                    </m:rPr>
                    <w:rPr>
                      <w:rFonts w:ascii="Cambria Math" w:eastAsia="바탕" w:hAnsi="Cambria Math"/>
                      <w:sz w:val="22"/>
                      <w:szCs w:val="22"/>
                      <w:lang w:eastAsia="ko-KR"/>
                    </w:rPr>
                    <m:t>MCS</m:t>
                  </m:r>
                </m:sub>
              </m:sSub>
            </m:num>
            <m:den>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CSI-2</m:t>
                  </m:r>
                </m:sup>
              </m:sSubSup>
            </m:den>
          </m:f>
        </m:oMath>
      </m:oMathPara>
    </w:p>
    <w:p w14:paraId="0748C9D4" w14:textId="77777777" w:rsidR="00662B58" w:rsidRPr="00CF72D0" w:rsidRDefault="00E94BFE" w:rsidP="0095135E">
      <w:pPr>
        <w:pStyle w:val="a7"/>
        <w:numPr>
          <w:ilvl w:val="0"/>
          <w:numId w:val="10"/>
        </w:numPr>
        <w:spacing w:before="24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m:rPr>
                <m:sty m:val="p"/>
              </m:rPr>
              <w:rPr>
                <w:rFonts w:ascii="Cambria Math" w:eastAsia="바탕" w:hAnsi="Cambria Math"/>
                <w:sz w:val="22"/>
                <w:szCs w:val="22"/>
                <w:lang w:eastAsia="ko-KR"/>
              </w:rPr>
              <m:t>MCS</m:t>
            </m:r>
          </m:sub>
        </m:sSub>
      </m:oMath>
      <w:r w:rsidR="00CF72D0" w:rsidRPr="00CF72D0">
        <w:rPr>
          <w:rFonts w:eastAsia="바탕"/>
          <w:sz w:val="22"/>
          <w:szCs w:val="22"/>
          <w:lang w:eastAsia="ko-KR"/>
        </w:rPr>
        <w:t xml:space="preserve"> is the targer PUSCH code rate</w:t>
      </w:r>
    </w:p>
    <w:p w14:paraId="0E73854A" w14:textId="77777777" w:rsidR="00CF72D0" w:rsidRPr="00CF72D0" w:rsidRDefault="00E94BFE" w:rsidP="00CF72D0">
      <w:pPr>
        <w:pStyle w:val="a7"/>
        <w:numPr>
          <w:ilvl w:val="0"/>
          <w:numId w:val="10"/>
        </w:numPr>
        <w:spacing w:before="120" w:after="120" w:line="240" w:lineRule="auto"/>
        <w:ind w:leftChars="0"/>
        <w:rPr>
          <w:rFonts w:eastAsia="바탕"/>
          <w:sz w:val="22"/>
          <w:szCs w:val="22"/>
          <w:lang w:eastAsia="ko-KR"/>
        </w:rPr>
      </w:pPr>
      <m:oMath>
        <m:sSubSup>
          <m:sSubSupPr>
            <m:ctrlPr>
              <w:rPr>
                <w:rFonts w:ascii="Cambria Math" w:eastAsia="맑은 고딕" w:hAnsi="Cambria Math"/>
                <w:i/>
                <w:color w:val="000000"/>
                <w:sz w:val="22"/>
                <w:szCs w:val="22"/>
              </w:rPr>
            </m:ctrlPr>
          </m:sSubSupPr>
          <m:e>
            <m:r>
              <w:rPr>
                <w:rFonts w:ascii="Cambria Math" w:eastAsia="맑은 고딕" w:hAnsi="Cambria Math"/>
                <w:color w:val="000000"/>
                <w:sz w:val="22"/>
                <w:szCs w:val="22"/>
              </w:rPr>
              <m:t>β</m:t>
            </m:r>
          </m:e>
          <m:sub>
            <m:r>
              <m:rPr>
                <m:sty m:val="p"/>
              </m:rPr>
              <w:rPr>
                <w:rFonts w:ascii="Cambria Math" w:eastAsia="맑은 고딕" w:hAnsi="Cambria Math"/>
                <w:color w:val="000000"/>
                <w:sz w:val="22"/>
                <w:szCs w:val="22"/>
              </w:rPr>
              <m:t>offset</m:t>
            </m:r>
          </m:sub>
          <m:sup>
            <m:r>
              <m:rPr>
                <m:sty m:val="p"/>
              </m:rPr>
              <w:rPr>
                <w:rFonts w:ascii="Cambria Math" w:eastAsia="맑은 고딕" w:hAnsi="Cambria Math"/>
                <w:color w:val="000000"/>
                <w:sz w:val="22"/>
                <w:szCs w:val="22"/>
              </w:rPr>
              <m:t>CSI-2</m:t>
            </m:r>
          </m:sup>
        </m:sSubSup>
      </m:oMath>
      <w:r w:rsidR="00CF72D0" w:rsidRPr="00CF72D0">
        <w:rPr>
          <w:rFonts w:eastAsia="바탕"/>
          <w:color w:val="000000"/>
          <w:sz w:val="22"/>
          <w:szCs w:val="22"/>
          <w:lang w:eastAsia="ko-KR"/>
        </w:rPr>
        <w:t xml:space="preserve"> </w:t>
      </w:r>
      <w:r w:rsidR="00CF72D0" w:rsidRPr="00CF72D0">
        <w:rPr>
          <w:rFonts w:eastAsia="바탕"/>
          <w:sz w:val="22"/>
          <w:szCs w:val="22"/>
          <w:lang w:eastAsia="ko-KR"/>
        </w:rPr>
        <w:t>is the beta offset value for CSI part 2</w:t>
      </w:r>
    </w:p>
    <w:p w14:paraId="00CD0F00" w14:textId="77777777" w:rsidR="00CF72D0" w:rsidRDefault="00CF72D0" w:rsidP="00E63941">
      <w:pPr>
        <w:spacing w:before="240" w:after="120" w:line="240" w:lineRule="auto"/>
        <w:ind w:left="0" w:firstLine="0"/>
        <w:rPr>
          <w:rFonts w:eastAsia="바탕"/>
          <w:sz w:val="22"/>
          <w:szCs w:val="22"/>
          <w:lang w:eastAsia="ko-KR"/>
        </w:rPr>
      </w:pPr>
      <w:r>
        <w:rPr>
          <w:rFonts w:eastAsia="바탕" w:hint="eastAsia"/>
          <w:sz w:val="22"/>
          <w:szCs w:val="22"/>
          <w:lang w:eastAsia="ko-KR"/>
        </w:rPr>
        <w:t xml:space="preserve">However, </w:t>
      </w:r>
      <w:r w:rsidR="00E63941">
        <w:rPr>
          <w:rFonts w:eastAsia="바탕"/>
          <w:sz w:val="22"/>
          <w:szCs w:val="22"/>
          <w:lang w:eastAsia="ko-KR"/>
        </w:rPr>
        <w:t xml:space="preserve">since </w:t>
      </w:r>
      <w:r>
        <w:rPr>
          <w:rFonts w:eastAsia="바탕"/>
          <w:sz w:val="22"/>
          <w:szCs w:val="22"/>
          <w:lang w:eastAsia="ko-KR"/>
        </w:rPr>
        <w:t xml:space="preserve">CSI </w:t>
      </w:r>
      <w:r w:rsidR="00E63941">
        <w:rPr>
          <w:rFonts w:eastAsia="바탕"/>
          <w:sz w:val="22"/>
          <w:szCs w:val="22"/>
          <w:lang w:eastAsia="ko-KR"/>
        </w:rPr>
        <w:t xml:space="preserve">part 2 </w:t>
      </w:r>
      <w:r>
        <w:rPr>
          <w:rFonts w:eastAsia="바탕"/>
          <w:sz w:val="22"/>
          <w:szCs w:val="22"/>
          <w:lang w:eastAsia="ko-KR"/>
        </w:rPr>
        <w:t xml:space="preserve">can </w:t>
      </w:r>
      <w:r w:rsidR="00E63941">
        <w:rPr>
          <w:rFonts w:eastAsia="바탕"/>
          <w:sz w:val="22"/>
          <w:szCs w:val="22"/>
          <w:lang w:eastAsia="ko-KR"/>
        </w:rPr>
        <w:t xml:space="preserve">also </w:t>
      </w:r>
      <w:r>
        <w:rPr>
          <w:rFonts w:eastAsia="바탕"/>
          <w:sz w:val="22"/>
          <w:szCs w:val="22"/>
          <w:lang w:eastAsia="ko-KR"/>
        </w:rPr>
        <w:t xml:space="preserve">be transmitted on PUSCH without UL-SCH, the current omission rule for CSI part 2 may not be a unified solution for the both cases (e.g., </w:t>
      </w:r>
      <w:r>
        <w:rPr>
          <w:rFonts w:eastAsia="바탕" w:hint="eastAsia"/>
          <w:sz w:val="22"/>
          <w:szCs w:val="22"/>
          <w:lang w:eastAsia="ko-KR"/>
        </w:rPr>
        <w:t>PUSCH with/without UL-SCH)</w:t>
      </w:r>
      <w:r>
        <w:rPr>
          <w:rFonts w:eastAsia="바탕"/>
          <w:sz w:val="22"/>
          <w:szCs w:val="22"/>
          <w:lang w:eastAsia="ko-KR"/>
        </w:rPr>
        <w:t>.</w:t>
      </w:r>
      <w:r w:rsidR="00E63941">
        <w:rPr>
          <w:rFonts w:eastAsia="바탕"/>
          <w:sz w:val="22"/>
          <w:szCs w:val="22"/>
          <w:lang w:eastAsia="ko-KR"/>
        </w:rPr>
        <w:t xml:space="preserve"> </w:t>
      </w:r>
      <w:r w:rsidR="00E63941" w:rsidRPr="00E63941">
        <w:rPr>
          <w:rFonts w:eastAsia="바탕"/>
          <w:sz w:val="22"/>
          <w:szCs w:val="22"/>
          <w:lang w:eastAsia="ko-KR"/>
        </w:rPr>
        <w:t>Therefore, when CSI part 2 is transmitted on the PUSCH</w:t>
      </w:r>
      <w:r w:rsidR="00E63941">
        <w:rPr>
          <w:rFonts w:eastAsia="바탕"/>
          <w:sz w:val="22"/>
          <w:szCs w:val="22"/>
          <w:lang w:eastAsia="ko-KR"/>
        </w:rPr>
        <w:t xml:space="preserve">, </w:t>
      </w:r>
      <w:r w:rsidR="00E63941" w:rsidRPr="00E63941">
        <w:rPr>
          <w:rFonts w:eastAsia="바탕"/>
          <w:sz w:val="22"/>
          <w:szCs w:val="22"/>
          <w:lang w:eastAsia="ko-KR"/>
        </w:rPr>
        <w:t>it may be more preferable to calculate the threshold coding rate based on CSI part 1 in which the presence in the PUSCH is always guaranteed.</w:t>
      </w:r>
      <w:r w:rsidR="00E63941">
        <w:rPr>
          <w:rFonts w:eastAsia="바탕"/>
          <w:sz w:val="22"/>
          <w:szCs w:val="22"/>
          <w:lang w:eastAsia="ko-KR"/>
        </w:rPr>
        <w:t xml:space="preserve"> </w:t>
      </w:r>
      <w:r w:rsidR="00E63941" w:rsidRPr="00E63941">
        <w:rPr>
          <w:rFonts w:eastAsia="바탕"/>
          <w:sz w:val="22"/>
          <w:szCs w:val="22"/>
          <w:lang w:eastAsia="ko-KR"/>
        </w:rPr>
        <w:t xml:space="preserve">More specifically, the CSI part </w:t>
      </w:r>
      <w:r w:rsidR="00E63941" w:rsidRPr="00E63941">
        <w:rPr>
          <w:rFonts w:eastAsia="바탕"/>
          <w:sz w:val="22"/>
          <w:szCs w:val="22"/>
          <w:lang w:eastAsia="ko-KR"/>
        </w:rPr>
        <w:lastRenderedPageBreak/>
        <w:t>2 omission may be performed until the effective UCI cod</w:t>
      </w:r>
      <w:r w:rsidR="0095135E">
        <w:rPr>
          <w:rFonts w:eastAsia="바탕"/>
          <w:sz w:val="22"/>
          <w:szCs w:val="22"/>
          <w:lang w:eastAsia="ko-KR"/>
        </w:rPr>
        <w:t>e</w:t>
      </w:r>
      <w:r w:rsidR="00E63941" w:rsidRPr="00E63941">
        <w:rPr>
          <w:rFonts w:eastAsia="바탕"/>
          <w:sz w:val="22"/>
          <w:szCs w:val="22"/>
          <w:lang w:eastAsia="ko-KR"/>
        </w:rPr>
        <w:t xml:space="preserve"> rate for CSI part 2 </w:t>
      </w:r>
      <w:r w:rsidR="0095135E">
        <w:rPr>
          <w:rFonts w:eastAsia="바탕"/>
          <w:sz w:val="22"/>
          <w:szCs w:val="22"/>
          <w:lang w:eastAsia="ko-KR"/>
        </w:rPr>
        <w:t xml:space="preserve">(scaled by beta-offset) </w:t>
      </w:r>
      <w:r w:rsidR="00E63941" w:rsidRPr="00E63941">
        <w:rPr>
          <w:rFonts w:eastAsia="바탕"/>
          <w:sz w:val="22"/>
          <w:szCs w:val="22"/>
          <w:lang w:eastAsia="ko-KR"/>
        </w:rPr>
        <w:t>is less than or equal to the effective UCI cod</w:t>
      </w:r>
      <w:r w:rsidR="0095135E">
        <w:rPr>
          <w:rFonts w:eastAsia="바탕"/>
          <w:sz w:val="22"/>
          <w:szCs w:val="22"/>
          <w:lang w:eastAsia="ko-KR"/>
        </w:rPr>
        <w:t xml:space="preserve">e </w:t>
      </w:r>
      <w:r w:rsidR="00E63941" w:rsidRPr="00E63941">
        <w:rPr>
          <w:rFonts w:eastAsia="바탕"/>
          <w:sz w:val="22"/>
          <w:szCs w:val="22"/>
          <w:lang w:eastAsia="ko-KR"/>
        </w:rPr>
        <w:t>rate for CSI part 1</w:t>
      </w:r>
      <w:r w:rsidR="0095135E">
        <w:rPr>
          <w:rFonts w:eastAsia="바탕"/>
          <w:sz w:val="22"/>
          <w:szCs w:val="22"/>
          <w:lang w:eastAsia="ko-KR"/>
        </w:rPr>
        <w:t xml:space="preserve"> (scaled by beta-offset) </w:t>
      </w:r>
      <w:r w:rsidR="0095135E">
        <w:rPr>
          <w:rFonts w:eastAsia="바탕" w:hint="eastAsia"/>
          <w:sz w:val="22"/>
          <w:szCs w:val="22"/>
          <w:lang w:eastAsia="ko-KR"/>
        </w:rPr>
        <w:t xml:space="preserve">as </w:t>
      </w:r>
      <w:r w:rsidR="0095135E">
        <w:rPr>
          <w:rFonts w:eastAsia="바탕"/>
          <w:sz w:val="22"/>
          <w:szCs w:val="22"/>
          <w:lang w:eastAsia="ko-KR"/>
        </w:rPr>
        <w:t>shown below</w:t>
      </w:r>
      <w:r w:rsidR="00E63941">
        <w:rPr>
          <w:rFonts w:eastAsia="바탕"/>
          <w:sz w:val="22"/>
          <w:szCs w:val="22"/>
          <w:lang w:eastAsia="ko-KR"/>
        </w:rPr>
        <w:t>.</w:t>
      </w:r>
    </w:p>
    <w:p w14:paraId="55C51F6E" w14:textId="77777777" w:rsidR="0095135E" w:rsidRPr="0095135E" w:rsidRDefault="00E94BFE" w:rsidP="0095135E">
      <w:pPr>
        <w:spacing w:before="240" w:after="120" w:line="240" w:lineRule="auto"/>
        <w:ind w:left="0" w:firstLine="0"/>
        <w:rPr>
          <w:rFonts w:eastAsia="바탕"/>
          <w:sz w:val="22"/>
          <w:szCs w:val="22"/>
          <w:lang w:eastAsia="ko-KR"/>
        </w:rPr>
      </w:pPr>
      <m:oMathPara>
        <m:oMath>
          <m:f>
            <m:fPr>
              <m:ctrlPr>
                <w:rPr>
                  <w:rFonts w:ascii="Cambria Math" w:eastAsia="바탕" w:hAnsi="Cambria Math"/>
                  <w:sz w:val="22"/>
                  <w:szCs w:val="22"/>
                  <w:lang w:eastAsia="ko-KR"/>
                </w:rPr>
              </m:ctrlPr>
            </m:fPr>
            <m:num>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CSI-2</m:t>
                  </m:r>
                </m:sup>
              </m:sSubSup>
              <m:r>
                <m:rPr>
                  <m:sty m:val="p"/>
                </m:rPr>
                <w:rPr>
                  <w:rFonts w:ascii="Cambria Math" w:eastAsia="바탕" w:hAnsi="Cambria Math" w:hint="eastAsia"/>
                  <w:sz w:val="22"/>
                  <w:szCs w:val="22"/>
                  <w:lang w:eastAsia="ko-KR"/>
                </w:rPr>
                <m:t>∙</m:t>
              </m:r>
              <m:d>
                <m:dPr>
                  <m:ctrlPr>
                    <w:rPr>
                      <w:rFonts w:ascii="Cambria Math" w:eastAsia="바탕" w:hAnsi="Cambria Math"/>
                      <w:sz w:val="22"/>
                      <w:szCs w:val="22"/>
                      <w:lang w:eastAsia="ko-KR"/>
                    </w:rPr>
                  </m:ctrlPr>
                </m:dPr>
                <m:e>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CSI,2</m:t>
                      </m:r>
                    </m:sub>
                  </m:sSub>
                  <m:r>
                    <m:rPr>
                      <m:sty m:val="p"/>
                    </m:rPr>
                    <w:rPr>
                      <w:rFonts w:ascii="Cambria Math" w:eastAsia="바탕" w:hAnsi="Cambria Math"/>
                      <w:sz w:val="22"/>
                      <w:szCs w:val="22"/>
                      <w:lang w:eastAsia="ko-KR"/>
                    </w:rPr>
                    <m:t>+</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CSI,2</m:t>
                      </m:r>
                    </m:sub>
                  </m:sSub>
                </m:e>
              </m:d>
            </m:num>
            <m:den>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CSI,2</m:t>
                  </m:r>
                </m:sub>
              </m:sSub>
            </m:den>
          </m:f>
          <m:r>
            <m:rPr>
              <m:sty m:val="p"/>
            </m:rPr>
            <w:rPr>
              <w:rFonts w:ascii="Cambria Math" w:eastAsia="바탕" w:hAnsi="Cambria Math" w:hint="eastAsia"/>
              <w:sz w:val="22"/>
              <w:szCs w:val="22"/>
              <w:lang w:eastAsia="ko-KR"/>
            </w:rPr>
            <m:t>≤</m:t>
          </m:r>
          <m:f>
            <m:fPr>
              <m:ctrlPr>
                <w:rPr>
                  <w:rFonts w:ascii="Cambria Math" w:eastAsia="바탕" w:hAnsi="Cambria Math"/>
                  <w:sz w:val="22"/>
                  <w:szCs w:val="22"/>
                  <w:lang w:eastAsia="ko-KR"/>
                </w:rPr>
              </m:ctrlPr>
            </m:fPr>
            <m:num>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CSI-1</m:t>
                  </m:r>
                </m:sup>
              </m:sSubSup>
              <m:r>
                <m:rPr>
                  <m:sty m:val="p"/>
                </m:rPr>
                <w:rPr>
                  <w:rFonts w:ascii="Cambria Math" w:eastAsia="바탕" w:hAnsi="Cambria Math" w:hint="eastAsia"/>
                  <w:sz w:val="22"/>
                  <w:szCs w:val="22"/>
                  <w:lang w:eastAsia="ko-KR"/>
                </w:rPr>
                <m:t>∙</m:t>
              </m:r>
              <m:d>
                <m:dPr>
                  <m:ctrlPr>
                    <w:rPr>
                      <w:rFonts w:ascii="Cambria Math" w:eastAsia="바탕" w:hAnsi="Cambria Math"/>
                      <w:sz w:val="22"/>
                      <w:szCs w:val="22"/>
                      <w:lang w:eastAsia="ko-KR"/>
                    </w:rPr>
                  </m:ctrlPr>
                </m:dPr>
                <m:e>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CSI,1</m:t>
                      </m:r>
                    </m:sub>
                  </m:sSub>
                  <m:r>
                    <m:rPr>
                      <m:sty m:val="p"/>
                    </m:rPr>
                    <w:rPr>
                      <w:rFonts w:ascii="Cambria Math" w:eastAsia="바탕" w:hAnsi="Cambria Math"/>
                      <w:sz w:val="22"/>
                      <w:szCs w:val="22"/>
                      <w:lang w:eastAsia="ko-KR"/>
                    </w:rPr>
                    <m:t>+</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CSI,1</m:t>
                      </m:r>
                    </m:sub>
                  </m:sSub>
                </m:e>
              </m:d>
            </m:num>
            <m:den>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CSI,1</m:t>
                  </m:r>
                </m:sub>
              </m:sSub>
            </m:den>
          </m:f>
        </m:oMath>
      </m:oMathPara>
    </w:p>
    <w:p w14:paraId="0653B427" w14:textId="77777777" w:rsidR="0095135E" w:rsidRDefault="0095135E" w:rsidP="00E63941">
      <w:pPr>
        <w:spacing w:before="240" w:after="120" w:line="240" w:lineRule="auto"/>
        <w:ind w:left="0" w:firstLine="0"/>
        <w:rPr>
          <w:rFonts w:eastAsia="바탕"/>
          <w:sz w:val="22"/>
          <w:szCs w:val="22"/>
          <w:lang w:eastAsia="ko-KR"/>
        </w:rPr>
      </w:pPr>
      <w:r>
        <w:rPr>
          <w:rFonts w:eastAsia="바탕" w:hint="eastAsia"/>
          <w:sz w:val="22"/>
          <w:szCs w:val="22"/>
          <w:lang w:eastAsia="ko-KR"/>
        </w:rPr>
        <w:t xml:space="preserve">In terms of threshold </w:t>
      </w:r>
      <w:r>
        <w:rPr>
          <w:rFonts w:eastAsia="바탕"/>
          <w:sz w:val="22"/>
          <w:szCs w:val="22"/>
          <w:lang w:eastAsia="ko-KR"/>
        </w:rPr>
        <w:t xml:space="preserve">code rate,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m:rPr>
                <m:sty m:val="p"/>
              </m:rPr>
              <w:rPr>
                <w:rFonts w:ascii="Cambria Math" w:eastAsia="바탕" w:hAnsi="Cambria Math"/>
                <w:sz w:val="22"/>
                <w:szCs w:val="22"/>
                <w:lang w:eastAsia="ko-KR"/>
              </w:rPr>
              <m:t>T</m:t>
            </m:r>
          </m:sub>
        </m:sSub>
      </m:oMath>
      <w:r>
        <w:rPr>
          <w:rFonts w:eastAsia="바탕" w:hint="eastAsia"/>
          <w:sz w:val="22"/>
          <w:szCs w:val="22"/>
          <w:lang w:eastAsia="ko-KR"/>
        </w:rPr>
        <w:t xml:space="preserve"> can be represented as follows, where</w:t>
      </w:r>
    </w:p>
    <w:p w14:paraId="5432FE67" w14:textId="77777777" w:rsidR="0095135E" w:rsidRPr="0095135E" w:rsidRDefault="00E94BFE" w:rsidP="0095135E">
      <w:pPr>
        <w:spacing w:before="240" w:after="120" w:line="240" w:lineRule="auto"/>
        <w:ind w:left="0" w:firstLine="0"/>
        <w:rPr>
          <w:rFonts w:eastAsia="바탕"/>
          <w:sz w:val="22"/>
          <w:szCs w:val="22"/>
          <w:lang w:eastAsia="ko-KR"/>
        </w:rPr>
      </w:pPr>
      <m:oMathPara>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m:rPr>
                  <m:sty m:val="p"/>
                </m:rPr>
                <w:rPr>
                  <w:rFonts w:ascii="Cambria Math" w:eastAsia="바탕" w:hAnsi="Cambria Math"/>
                  <w:sz w:val="22"/>
                  <w:szCs w:val="22"/>
                  <w:lang w:eastAsia="ko-KR"/>
                </w:rPr>
                <m:t>T</m:t>
              </m:r>
            </m:sub>
          </m:sSub>
          <m:r>
            <m:rPr>
              <m:sty m:val="p"/>
            </m:rPr>
            <w:rPr>
              <w:rFonts w:ascii="Cambria Math" w:eastAsia="바탕" w:hAnsi="Cambria Math"/>
              <w:sz w:val="22"/>
              <w:szCs w:val="22"/>
              <w:lang w:eastAsia="ko-KR"/>
            </w:rPr>
            <m:t>=</m:t>
          </m:r>
          <m:f>
            <m:fPr>
              <m:ctrlPr>
                <w:rPr>
                  <w:rFonts w:ascii="Cambria Math" w:eastAsia="바탕" w:hAnsi="Cambria Math"/>
                  <w:sz w:val="22"/>
                  <w:szCs w:val="22"/>
                  <w:lang w:eastAsia="ko-KR"/>
                </w:rPr>
              </m:ctrlPr>
            </m:fPr>
            <m:num>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CSI-1</m:t>
                  </m:r>
                </m:sup>
              </m:sSubSup>
            </m:num>
            <m:den>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β</m:t>
                  </m:r>
                </m:e>
                <m:sub>
                  <m:r>
                    <m:rPr>
                      <m:sty m:val="p"/>
                    </m:rPr>
                    <w:rPr>
                      <w:rFonts w:ascii="Cambria Math" w:eastAsia="바탕" w:hAnsi="Cambria Math"/>
                      <w:sz w:val="22"/>
                      <w:szCs w:val="22"/>
                      <w:lang w:eastAsia="ko-KR"/>
                    </w:rPr>
                    <m:t>offset</m:t>
                  </m:r>
                </m:sub>
                <m:sup>
                  <m:r>
                    <m:rPr>
                      <m:sty m:val="p"/>
                    </m:rPr>
                    <w:rPr>
                      <w:rFonts w:ascii="Cambria Math" w:eastAsia="바탕" w:hAnsi="Cambria Math"/>
                      <w:sz w:val="22"/>
                      <w:szCs w:val="22"/>
                      <w:lang w:eastAsia="ko-KR"/>
                    </w:rPr>
                    <m:t>CSI-2</m:t>
                  </m:r>
                </m:sup>
              </m:sSubSup>
            </m:den>
          </m:f>
          <m:r>
            <m:rPr>
              <m:sty m:val="p"/>
            </m:rPr>
            <w:rPr>
              <w:rFonts w:ascii="Cambria Math" w:eastAsia="바탕" w:hAnsi="Cambria Math" w:hint="eastAsia"/>
              <w:sz w:val="22"/>
              <w:szCs w:val="22"/>
              <w:lang w:eastAsia="ko-KR"/>
            </w:rPr>
            <m:t>∙</m:t>
          </m:r>
          <m:f>
            <m:fPr>
              <m:ctrlPr>
                <w:rPr>
                  <w:rFonts w:ascii="Cambria Math" w:eastAsia="바탕" w:hAnsi="Cambria Math"/>
                  <w:sz w:val="22"/>
                  <w:szCs w:val="22"/>
                  <w:lang w:eastAsia="ko-KR"/>
                </w:rPr>
              </m:ctrlPr>
            </m:fPr>
            <m:num>
              <m:d>
                <m:dPr>
                  <m:ctrlPr>
                    <w:rPr>
                      <w:rFonts w:ascii="Cambria Math" w:eastAsia="바탕" w:hAnsi="Cambria Math"/>
                      <w:sz w:val="22"/>
                      <w:szCs w:val="22"/>
                      <w:lang w:eastAsia="ko-KR"/>
                    </w:rPr>
                  </m:ctrlPr>
                </m:dPr>
                <m:e>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CSI,1</m:t>
                      </m:r>
                    </m:sub>
                  </m:sSub>
                  <m:r>
                    <m:rPr>
                      <m:sty m:val="p"/>
                    </m:rPr>
                    <w:rPr>
                      <w:rFonts w:ascii="Cambria Math" w:eastAsia="바탕" w:hAnsi="Cambria Math"/>
                      <w:sz w:val="22"/>
                      <w:szCs w:val="22"/>
                      <w:lang w:eastAsia="ko-KR"/>
                    </w:rPr>
                    <m:t>+</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CSI,1</m:t>
                      </m:r>
                    </m:sub>
                  </m:sSub>
                </m:e>
              </m:d>
            </m:num>
            <m:den>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CSI,1</m:t>
                  </m:r>
                </m:sub>
              </m:sSub>
            </m:den>
          </m:f>
        </m:oMath>
      </m:oMathPara>
    </w:p>
    <w:p w14:paraId="4356A523" w14:textId="77777777" w:rsidR="0095135E" w:rsidRDefault="00E94BFE" w:rsidP="006368EF">
      <w:pPr>
        <w:pStyle w:val="a7"/>
        <w:numPr>
          <w:ilvl w:val="0"/>
          <w:numId w:val="10"/>
        </w:numPr>
        <w:spacing w:before="24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CSI,1</m:t>
            </m:r>
          </m:sub>
        </m:sSub>
      </m:oMath>
      <w:r w:rsidR="0095135E" w:rsidRPr="00CF72D0">
        <w:rPr>
          <w:rFonts w:eastAsia="바탕"/>
          <w:sz w:val="22"/>
          <w:szCs w:val="22"/>
          <w:lang w:eastAsia="ko-KR"/>
        </w:rPr>
        <w:t xml:space="preserve"> is the </w:t>
      </w:r>
      <w:r w:rsidR="0095135E">
        <w:rPr>
          <w:rFonts w:eastAsia="바탕"/>
          <w:sz w:val="22"/>
          <w:szCs w:val="22"/>
          <w:lang w:eastAsia="ko-KR"/>
        </w:rPr>
        <w:t>payload size of CSI part 1</w:t>
      </w:r>
    </w:p>
    <w:p w14:paraId="6E0A02E2" w14:textId="77777777" w:rsidR="0095135E" w:rsidRDefault="00E94BFE" w:rsidP="0095135E">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CSI,1</m:t>
            </m:r>
          </m:sub>
        </m:sSub>
      </m:oMath>
      <w:r w:rsidR="0095135E" w:rsidRPr="00CF72D0">
        <w:rPr>
          <w:rFonts w:eastAsia="바탕"/>
          <w:sz w:val="22"/>
          <w:szCs w:val="22"/>
          <w:lang w:eastAsia="ko-KR"/>
        </w:rPr>
        <w:t xml:space="preserve"> is the </w:t>
      </w:r>
      <w:r w:rsidR="0095135E">
        <w:rPr>
          <w:rFonts w:eastAsia="바탕"/>
          <w:sz w:val="22"/>
          <w:szCs w:val="22"/>
          <w:lang w:eastAsia="ko-KR"/>
        </w:rPr>
        <w:t>CRC bits of CSI part 1</w:t>
      </w:r>
    </w:p>
    <w:p w14:paraId="111D89C5" w14:textId="77777777" w:rsidR="0095135E" w:rsidRPr="00CF72D0" w:rsidRDefault="00E94BFE" w:rsidP="0095135E">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CSI,1</m:t>
            </m:r>
          </m:sub>
        </m:sSub>
      </m:oMath>
      <w:r w:rsidR="0095135E">
        <w:rPr>
          <w:rFonts w:eastAsia="바탕" w:hint="eastAsia"/>
          <w:sz w:val="22"/>
          <w:szCs w:val="22"/>
          <w:lang w:eastAsia="ko-KR"/>
        </w:rPr>
        <w:t xml:space="preserve"> is </w:t>
      </w:r>
      <w:r w:rsidR="0095135E">
        <w:rPr>
          <w:rFonts w:eastAsia="바탕"/>
          <w:sz w:val="22"/>
          <w:szCs w:val="22"/>
          <w:lang w:eastAsia="ko-KR"/>
        </w:rPr>
        <w:t xml:space="preserve">the number of </w:t>
      </w:r>
      <w:r w:rsidR="0095135E" w:rsidRPr="0095135E">
        <w:rPr>
          <w:rFonts w:eastAsia="바탕"/>
          <w:sz w:val="22"/>
          <w:szCs w:val="22"/>
          <w:lang w:eastAsia="ko-KR"/>
        </w:rPr>
        <w:t xml:space="preserve">coded modulation symbols per layer for </w:t>
      </w:r>
      <w:r w:rsidR="0095135E">
        <w:rPr>
          <w:rFonts w:eastAsia="바탕" w:hint="eastAsia"/>
          <w:sz w:val="22"/>
          <w:szCs w:val="22"/>
          <w:lang w:eastAsia="ko-KR"/>
        </w:rPr>
        <w:t>CSI part 1</w:t>
      </w:r>
    </w:p>
    <w:p w14:paraId="353B132C" w14:textId="77777777" w:rsidR="0095135E" w:rsidRPr="00CF72D0" w:rsidRDefault="00E94BFE" w:rsidP="0095135E">
      <w:pPr>
        <w:pStyle w:val="a7"/>
        <w:numPr>
          <w:ilvl w:val="0"/>
          <w:numId w:val="10"/>
        </w:numPr>
        <w:spacing w:before="120" w:after="120" w:line="240" w:lineRule="auto"/>
        <w:ind w:leftChars="0"/>
        <w:rPr>
          <w:rFonts w:eastAsia="바탕"/>
          <w:sz w:val="22"/>
          <w:szCs w:val="22"/>
          <w:lang w:eastAsia="ko-KR"/>
        </w:rPr>
      </w:pPr>
      <m:oMath>
        <m:sSubSup>
          <m:sSubSupPr>
            <m:ctrlPr>
              <w:rPr>
                <w:rFonts w:ascii="Cambria Math" w:eastAsia="맑은 고딕" w:hAnsi="Cambria Math"/>
                <w:i/>
                <w:color w:val="000000"/>
                <w:sz w:val="22"/>
                <w:szCs w:val="22"/>
              </w:rPr>
            </m:ctrlPr>
          </m:sSubSupPr>
          <m:e>
            <m:r>
              <w:rPr>
                <w:rFonts w:ascii="Cambria Math" w:eastAsia="맑은 고딕" w:hAnsi="Cambria Math"/>
                <w:color w:val="000000"/>
                <w:sz w:val="22"/>
                <w:szCs w:val="22"/>
              </w:rPr>
              <m:t>β</m:t>
            </m:r>
          </m:e>
          <m:sub>
            <m:r>
              <m:rPr>
                <m:sty m:val="p"/>
              </m:rPr>
              <w:rPr>
                <w:rFonts w:ascii="Cambria Math" w:eastAsia="맑은 고딕" w:hAnsi="Cambria Math"/>
                <w:color w:val="000000"/>
                <w:sz w:val="22"/>
                <w:szCs w:val="22"/>
              </w:rPr>
              <m:t>offset</m:t>
            </m:r>
          </m:sub>
          <m:sup>
            <m:r>
              <m:rPr>
                <m:sty m:val="p"/>
              </m:rPr>
              <w:rPr>
                <w:rFonts w:ascii="Cambria Math" w:eastAsia="맑은 고딕" w:hAnsi="Cambria Math"/>
                <w:color w:val="000000"/>
                <w:sz w:val="22"/>
                <w:szCs w:val="22"/>
              </w:rPr>
              <m:t>CSI-1</m:t>
            </m:r>
          </m:sup>
        </m:sSubSup>
      </m:oMath>
      <w:r w:rsidR="0095135E">
        <w:rPr>
          <w:rFonts w:eastAsia="바탕"/>
          <w:color w:val="000000"/>
          <w:sz w:val="22"/>
          <w:szCs w:val="22"/>
          <w:lang w:eastAsia="ko-KR"/>
        </w:rPr>
        <w:t xml:space="preserve"> a</w:t>
      </w:r>
      <w:r w:rsidR="0095135E">
        <w:rPr>
          <w:rFonts w:eastAsia="바탕" w:hint="eastAsia"/>
          <w:color w:val="000000"/>
          <w:sz w:val="22"/>
          <w:szCs w:val="22"/>
          <w:lang w:eastAsia="ko-KR"/>
        </w:rPr>
        <w:t xml:space="preserve">nd </w:t>
      </w:r>
      <m:oMath>
        <m:sSubSup>
          <m:sSubSupPr>
            <m:ctrlPr>
              <w:rPr>
                <w:rFonts w:ascii="Cambria Math" w:eastAsia="맑은 고딕" w:hAnsi="Cambria Math"/>
                <w:i/>
                <w:color w:val="000000"/>
                <w:sz w:val="22"/>
                <w:szCs w:val="22"/>
              </w:rPr>
            </m:ctrlPr>
          </m:sSubSupPr>
          <m:e>
            <m:r>
              <w:rPr>
                <w:rFonts w:ascii="Cambria Math" w:eastAsia="맑은 고딕" w:hAnsi="Cambria Math"/>
                <w:color w:val="000000"/>
                <w:sz w:val="22"/>
                <w:szCs w:val="22"/>
              </w:rPr>
              <m:t>β</m:t>
            </m:r>
          </m:e>
          <m:sub>
            <m:r>
              <m:rPr>
                <m:sty m:val="p"/>
              </m:rPr>
              <w:rPr>
                <w:rFonts w:ascii="Cambria Math" w:eastAsia="맑은 고딕" w:hAnsi="Cambria Math"/>
                <w:color w:val="000000"/>
                <w:sz w:val="22"/>
                <w:szCs w:val="22"/>
              </w:rPr>
              <m:t>offset</m:t>
            </m:r>
          </m:sub>
          <m:sup>
            <m:r>
              <m:rPr>
                <m:sty m:val="p"/>
              </m:rPr>
              <w:rPr>
                <w:rFonts w:ascii="Cambria Math" w:eastAsia="맑은 고딕" w:hAnsi="Cambria Math"/>
                <w:color w:val="000000"/>
                <w:sz w:val="22"/>
                <w:szCs w:val="22"/>
              </w:rPr>
              <m:t>CSI-2</m:t>
            </m:r>
          </m:sup>
        </m:sSubSup>
      </m:oMath>
      <w:r w:rsidR="0095135E" w:rsidRPr="00CF72D0">
        <w:rPr>
          <w:rFonts w:eastAsia="바탕"/>
          <w:color w:val="000000"/>
          <w:sz w:val="22"/>
          <w:szCs w:val="22"/>
          <w:lang w:eastAsia="ko-KR"/>
        </w:rPr>
        <w:t xml:space="preserve"> </w:t>
      </w:r>
      <w:r w:rsidR="0095135E">
        <w:rPr>
          <w:rFonts w:eastAsia="바탕"/>
          <w:color w:val="000000"/>
          <w:sz w:val="22"/>
          <w:szCs w:val="22"/>
          <w:lang w:eastAsia="ko-KR"/>
        </w:rPr>
        <w:t xml:space="preserve">are the </w:t>
      </w:r>
      <w:r w:rsidR="0095135E" w:rsidRPr="00CF72D0">
        <w:rPr>
          <w:rFonts w:eastAsia="바탕"/>
          <w:sz w:val="22"/>
          <w:szCs w:val="22"/>
          <w:lang w:eastAsia="ko-KR"/>
        </w:rPr>
        <w:t>beta offset value</w:t>
      </w:r>
      <w:r w:rsidR="0095135E">
        <w:rPr>
          <w:rFonts w:eastAsia="바탕"/>
          <w:sz w:val="22"/>
          <w:szCs w:val="22"/>
          <w:lang w:eastAsia="ko-KR"/>
        </w:rPr>
        <w:t>s</w:t>
      </w:r>
      <w:r w:rsidR="0095135E" w:rsidRPr="00CF72D0">
        <w:rPr>
          <w:rFonts w:eastAsia="바탕"/>
          <w:sz w:val="22"/>
          <w:szCs w:val="22"/>
          <w:lang w:eastAsia="ko-KR"/>
        </w:rPr>
        <w:t xml:space="preserve"> for CSI part </w:t>
      </w:r>
      <w:r w:rsidR="0095135E">
        <w:rPr>
          <w:rFonts w:eastAsia="바탕"/>
          <w:sz w:val="22"/>
          <w:szCs w:val="22"/>
          <w:lang w:eastAsia="ko-KR"/>
        </w:rPr>
        <w:t xml:space="preserve">1 and CSI part </w:t>
      </w:r>
      <w:r w:rsidR="0095135E" w:rsidRPr="00CF72D0">
        <w:rPr>
          <w:rFonts w:eastAsia="바탕"/>
          <w:sz w:val="22"/>
          <w:szCs w:val="22"/>
          <w:lang w:eastAsia="ko-KR"/>
        </w:rPr>
        <w:t>2</w:t>
      </w:r>
      <w:r w:rsidR="0095135E">
        <w:rPr>
          <w:rFonts w:eastAsia="바탕"/>
          <w:sz w:val="22"/>
          <w:szCs w:val="22"/>
          <w:lang w:eastAsia="ko-KR"/>
        </w:rPr>
        <w:t>, respectively</w:t>
      </w:r>
    </w:p>
    <w:p w14:paraId="365B5933" w14:textId="77777777" w:rsidR="0095135E" w:rsidRPr="004B51AD" w:rsidRDefault="0095135E" w:rsidP="004B51AD">
      <w:pPr>
        <w:spacing w:before="240" w:after="120" w:line="240" w:lineRule="auto"/>
        <w:ind w:left="0" w:firstLine="0"/>
        <w:rPr>
          <w:rFonts w:eastAsia="바탕"/>
          <w:b/>
          <w:sz w:val="22"/>
          <w:szCs w:val="22"/>
          <w:lang w:eastAsia="ko-KR"/>
        </w:rPr>
      </w:pPr>
      <w:r w:rsidRPr="0095135E">
        <w:rPr>
          <w:rFonts w:eastAsia="바탕" w:hint="eastAsia"/>
          <w:sz w:val="22"/>
          <w:szCs w:val="22"/>
          <w:lang w:eastAsia="ko-KR"/>
        </w:rPr>
        <w:t xml:space="preserve">It should be noted that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CSI,1</m:t>
            </m:r>
          </m:sub>
        </m:sSub>
      </m:oMath>
      <w:r>
        <w:rPr>
          <w:rFonts w:eastAsia="바탕" w:hint="eastAsia"/>
          <w:sz w:val="22"/>
          <w:szCs w:val="22"/>
          <w:lang w:eastAsia="ko-KR"/>
        </w:rPr>
        <w:t xml:space="preserve"> can be derived without knowing the actual CSI part 2</w:t>
      </w:r>
      <w:r w:rsidR="004B51AD">
        <w:rPr>
          <w:rFonts w:eastAsia="바탕"/>
          <w:sz w:val="22"/>
          <w:szCs w:val="22"/>
          <w:lang w:eastAsia="ko-KR"/>
        </w:rPr>
        <w:t xml:space="preserve"> payload size</w:t>
      </w:r>
      <w:r>
        <w:rPr>
          <w:rFonts w:eastAsia="바탕"/>
          <w:sz w:val="22"/>
          <w:szCs w:val="22"/>
          <w:lang w:eastAsia="ko-KR"/>
        </w:rPr>
        <w:t xml:space="preserve">. For example, it can be </w:t>
      </w:r>
      <w:r w:rsidR="004B51AD">
        <w:rPr>
          <w:rFonts w:eastAsia="바탕"/>
          <w:sz w:val="22"/>
          <w:szCs w:val="22"/>
          <w:lang w:eastAsia="ko-KR"/>
        </w:rPr>
        <w:t xml:space="preserve">determined as the whole remaining REs for PUSCH with UL-SCH case while it can be </w:t>
      </w:r>
      <w:r>
        <w:rPr>
          <w:rFonts w:eastAsia="바탕"/>
          <w:sz w:val="22"/>
          <w:szCs w:val="22"/>
          <w:lang w:eastAsia="ko-KR"/>
        </w:rPr>
        <w:t xml:space="preserve">determined based on reference CSI part 2 payload size as proposed in section </w:t>
      </w:r>
      <w:r w:rsidR="004B51AD">
        <w:rPr>
          <w:rFonts w:eastAsia="바탕"/>
          <w:sz w:val="22"/>
          <w:szCs w:val="22"/>
          <w:lang w:eastAsia="ko-KR"/>
        </w:rPr>
        <w:t>2.4 for PUSCH without UL-SCH case.</w:t>
      </w:r>
    </w:p>
    <w:p w14:paraId="6979C7AD" w14:textId="77777777" w:rsidR="00662B58" w:rsidRDefault="00662B58" w:rsidP="0095135E">
      <w:pPr>
        <w:spacing w:before="120" w:after="120" w:line="240" w:lineRule="auto"/>
        <w:ind w:left="0" w:firstLine="0"/>
        <w:rPr>
          <w:rFonts w:eastAsia="바탕"/>
          <w:b/>
          <w:sz w:val="22"/>
          <w:szCs w:val="22"/>
          <w:lang w:eastAsia="ko-KR"/>
        </w:rPr>
      </w:pPr>
      <w:r w:rsidRPr="00662B58">
        <w:rPr>
          <w:rFonts w:eastAsia="바탕" w:hint="eastAsia"/>
          <w:b/>
          <w:sz w:val="22"/>
          <w:szCs w:val="22"/>
          <w:lang w:eastAsia="ko-KR"/>
        </w:rPr>
        <w:t>Proposal #</w:t>
      </w:r>
      <w:r w:rsidR="0019658D">
        <w:rPr>
          <w:rFonts w:eastAsia="바탕"/>
          <w:b/>
          <w:sz w:val="22"/>
          <w:szCs w:val="22"/>
          <w:lang w:eastAsia="ko-KR"/>
        </w:rPr>
        <w:t>6</w:t>
      </w:r>
      <w:r>
        <w:rPr>
          <w:rFonts w:eastAsia="바탕"/>
          <w:b/>
          <w:sz w:val="22"/>
          <w:szCs w:val="22"/>
          <w:lang w:eastAsia="ko-KR"/>
        </w:rPr>
        <w:t xml:space="preserve">: </w:t>
      </w:r>
      <w:r w:rsidR="0095135E">
        <w:rPr>
          <w:rFonts w:eastAsia="바탕"/>
          <w:b/>
          <w:sz w:val="22"/>
          <w:szCs w:val="22"/>
          <w:lang w:eastAsia="ko-KR"/>
        </w:rPr>
        <w:t>For omission of CSI part 2, the threshold code rate can be defined based on the UCI code rate of CSI part 1.</w:t>
      </w:r>
    </w:p>
    <w:p w14:paraId="7FEE22FE" w14:textId="77777777" w:rsidR="0095135E" w:rsidRPr="0095107F" w:rsidRDefault="00E94BFE" w:rsidP="0095135E">
      <w:pPr>
        <w:spacing w:before="240" w:after="120" w:line="240" w:lineRule="auto"/>
        <w:ind w:left="0" w:firstLine="0"/>
        <w:rPr>
          <w:rFonts w:eastAsia="바탕"/>
          <w:b/>
          <w:sz w:val="22"/>
          <w:szCs w:val="22"/>
          <w:lang w:eastAsia="ko-KR"/>
        </w:rPr>
      </w:pPr>
      <m:oMathPara>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c</m:t>
              </m:r>
            </m:e>
            <m:sub>
              <m:r>
                <m:rPr>
                  <m:sty m:val="b"/>
                </m:rPr>
                <w:rPr>
                  <w:rFonts w:ascii="Cambria Math" w:eastAsia="바탕" w:hAnsi="Cambria Math"/>
                  <w:sz w:val="22"/>
                  <w:szCs w:val="22"/>
                  <w:lang w:eastAsia="ko-KR"/>
                </w:rPr>
                <m:t>T</m:t>
              </m:r>
            </m:sub>
          </m:sSub>
          <m:r>
            <m:rPr>
              <m:sty m:val="b"/>
            </m:rPr>
            <w:rPr>
              <w:rFonts w:ascii="Cambria Math" w:eastAsia="바탕" w:hAnsi="Cambria Math"/>
              <w:sz w:val="22"/>
              <w:szCs w:val="22"/>
              <w:lang w:eastAsia="ko-KR"/>
            </w:rPr>
            <m:t>=</m:t>
          </m:r>
          <m:f>
            <m:fPr>
              <m:ctrlPr>
                <w:rPr>
                  <w:rFonts w:ascii="Cambria Math" w:eastAsia="바탕" w:hAnsi="Cambria Math"/>
                  <w:b/>
                  <w:sz w:val="22"/>
                  <w:szCs w:val="22"/>
                  <w:lang w:eastAsia="ko-KR"/>
                </w:rPr>
              </m:ctrlPr>
            </m:fPr>
            <m:num>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β</m:t>
                  </m:r>
                </m:e>
                <m:sub>
                  <m:r>
                    <m:rPr>
                      <m:sty m:val="b"/>
                    </m:rPr>
                    <w:rPr>
                      <w:rFonts w:ascii="Cambria Math" w:eastAsia="바탕" w:hAnsi="Cambria Math"/>
                      <w:sz w:val="22"/>
                      <w:szCs w:val="22"/>
                      <w:lang w:eastAsia="ko-KR"/>
                    </w:rPr>
                    <m:t>offset</m:t>
                  </m:r>
                </m:sub>
                <m:sup>
                  <m:r>
                    <m:rPr>
                      <m:sty m:val="b"/>
                    </m:rPr>
                    <w:rPr>
                      <w:rFonts w:ascii="Cambria Math" w:eastAsia="바탕" w:hAnsi="Cambria Math"/>
                      <w:sz w:val="22"/>
                      <w:szCs w:val="22"/>
                      <w:lang w:eastAsia="ko-KR"/>
                    </w:rPr>
                    <m:t>CSI-1</m:t>
                  </m:r>
                </m:sup>
              </m:sSubSup>
            </m:num>
            <m:den>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β</m:t>
                  </m:r>
                </m:e>
                <m:sub>
                  <m:r>
                    <m:rPr>
                      <m:sty m:val="b"/>
                    </m:rPr>
                    <w:rPr>
                      <w:rFonts w:ascii="Cambria Math" w:eastAsia="바탕" w:hAnsi="Cambria Math"/>
                      <w:sz w:val="22"/>
                      <w:szCs w:val="22"/>
                      <w:lang w:eastAsia="ko-KR"/>
                    </w:rPr>
                    <m:t>offset</m:t>
                  </m:r>
                </m:sub>
                <m:sup>
                  <m:r>
                    <m:rPr>
                      <m:sty m:val="b"/>
                    </m:rPr>
                    <w:rPr>
                      <w:rFonts w:ascii="Cambria Math" w:eastAsia="바탕" w:hAnsi="Cambria Math"/>
                      <w:sz w:val="22"/>
                      <w:szCs w:val="22"/>
                      <w:lang w:eastAsia="ko-KR"/>
                    </w:rPr>
                    <m:t>CSI-2</m:t>
                  </m:r>
                </m:sup>
              </m:sSubSup>
            </m:den>
          </m:f>
          <m:r>
            <m:rPr>
              <m:sty m:val="b"/>
            </m:rPr>
            <w:rPr>
              <w:rFonts w:ascii="Cambria Math" w:eastAsia="바탕" w:hAnsi="Cambria Math" w:hint="eastAsia"/>
              <w:sz w:val="22"/>
              <w:szCs w:val="22"/>
              <w:lang w:eastAsia="ko-KR"/>
            </w:rPr>
            <m:t>∙</m:t>
          </m:r>
          <m:f>
            <m:fPr>
              <m:ctrlPr>
                <w:rPr>
                  <w:rFonts w:ascii="Cambria Math" w:eastAsia="바탕" w:hAnsi="Cambria Math"/>
                  <w:b/>
                  <w:sz w:val="22"/>
                  <w:szCs w:val="22"/>
                  <w:lang w:eastAsia="ko-KR"/>
                </w:rPr>
              </m:ctrlPr>
            </m:fPr>
            <m:num>
              <m:d>
                <m:dPr>
                  <m:ctrlPr>
                    <w:rPr>
                      <w:rFonts w:ascii="Cambria Math" w:eastAsia="바탕" w:hAnsi="Cambria Math"/>
                      <w:b/>
                      <w:sz w:val="22"/>
                      <w:szCs w:val="22"/>
                      <w:lang w:eastAsia="ko-KR"/>
                    </w:rPr>
                  </m:ctrlPr>
                </m:dPr>
                <m:e>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O</m:t>
                      </m:r>
                    </m:e>
                    <m:sub>
                      <m:r>
                        <m:rPr>
                          <m:sty m:val="b"/>
                        </m:rPr>
                        <w:rPr>
                          <w:rFonts w:ascii="Cambria Math" w:eastAsia="바탕" w:hAnsi="Cambria Math"/>
                          <w:sz w:val="22"/>
                          <w:szCs w:val="22"/>
                          <w:lang w:eastAsia="ko-KR"/>
                        </w:rPr>
                        <m:t>CSI,1</m:t>
                      </m:r>
                    </m:sub>
                  </m:sSub>
                  <m:r>
                    <m:rPr>
                      <m:sty m:val="b"/>
                    </m:rPr>
                    <w:rPr>
                      <w:rFonts w:ascii="Cambria Math" w:eastAsia="바탕" w:hAnsi="Cambria Math"/>
                      <w:sz w:val="22"/>
                      <w:szCs w:val="22"/>
                      <w:lang w:eastAsia="ko-KR"/>
                    </w:rPr>
                    <m:t>+</m:t>
                  </m:r>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L</m:t>
                      </m:r>
                    </m:e>
                    <m:sub>
                      <m:r>
                        <m:rPr>
                          <m:sty m:val="b"/>
                        </m:rPr>
                        <w:rPr>
                          <w:rFonts w:ascii="Cambria Math" w:eastAsia="바탕" w:hAnsi="Cambria Math"/>
                          <w:sz w:val="22"/>
                          <w:szCs w:val="22"/>
                          <w:lang w:eastAsia="ko-KR"/>
                        </w:rPr>
                        <m:t>CSI,1</m:t>
                      </m:r>
                    </m:sub>
                  </m:sSub>
                </m:e>
              </m:d>
            </m:num>
            <m:den>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Q</m:t>
                  </m:r>
                  <m:r>
                    <m:rPr>
                      <m:sty m:val="b"/>
                    </m:rPr>
                    <w:rPr>
                      <w:rFonts w:ascii="Cambria Math" w:eastAsia="바탕" w:hAnsi="Cambria Math"/>
                      <w:sz w:val="22"/>
                      <w:szCs w:val="22"/>
                      <w:lang w:eastAsia="ko-KR"/>
                    </w:rPr>
                    <m:t>'</m:t>
                  </m:r>
                </m:e>
                <m:sub>
                  <m:r>
                    <m:rPr>
                      <m:sty m:val="b"/>
                    </m:rPr>
                    <w:rPr>
                      <w:rFonts w:ascii="Cambria Math" w:eastAsia="바탕" w:hAnsi="Cambria Math"/>
                      <w:sz w:val="22"/>
                      <w:szCs w:val="22"/>
                      <w:lang w:eastAsia="ko-KR"/>
                    </w:rPr>
                    <m:t>CSI,1</m:t>
                  </m:r>
                </m:sub>
              </m:sSub>
            </m:den>
          </m:f>
        </m:oMath>
      </m:oMathPara>
    </w:p>
    <w:p w14:paraId="6DC160BC" w14:textId="77777777" w:rsidR="005132F1" w:rsidRPr="00F57C59" w:rsidRDefault="005132F1" w:rsidP="005132F1">
      <w:pPr>
        <w:spacing w:after="60" w:line="240" w:lineRule="auto"/>
        <w:ind w:left="0" w:firstLine="0"/>
        <w:rPr>
          <w:rFonts w:ascii="Arial" w:eastAsia="바탕" w:hAnsi="Arial" w:cs="Arial"/>
          <w:sz w:val="22"/>
          <w:szCs w:val="22"/>
          <w:lang w:eastAsia="ko-KR"/>
        </w:rPr>
      </w:pPr>
    </w:p>
    <w:p w14:paraId="2EA8ECE1" w14:textId="77777777" w:rsidR="00772ADF" w:rsidRDefault="005D41F2" w:rsidP="00772ADF">
      <w:pPr>
        <w:pStyle w:val="1"/>
        <w:numPr>
          <w:ilvl w:val="0"/>
          <w:numId w:val="1"/>
        </w:numPr>
        <w:spacing w:before="300"/>
        <w:rPr>
          <w:rFonts w:eastAsia="바탕"/>
          <w:b/>
          <w:lang w:eastAsia="ko-KR"/>
        </w:rPr>
      </w:pPr>
      <w:r>
        <w:rPr>
          <w:rFonts w:eastAsia="바탕"/>
          <w:b/>
          <w:lang w:eastAsia="ko-KR"/>
        </w:rPr>
        <w:t>Conclusion</w:t>
      </w:r>
    </w:p>
    <w:p w14:paraId="219452D3" w14:textId="77777777" w:rsidR="00C045FF" w:rsidRDefault="00C045FF" w:rsidP="00C045FF">
      <w:pPr>
        <w:spacing w:before="120" w:after="120" w:line="240" w:lineRule="auto"/>
        <w:ind w:left="0" w:firstLineChars="100" w:firstLine="220"/>
        <w:rPr>
          <w:rFonts w:eastAsia="바탕"/>
          <w:sz w:val="22"/>
          <w:szCs w:val="22"/>
          <w:lang w:eastAsia="ko-KR"/>
        </w:rPr>
      </w:pPr>
      <w:r w:rsidRPr="001F095B">
        <w:rPr>
          <w:rFonts w:eastAsia="바탕" w:hint="eastAsia"/>
          <w:sz w:val="22"/>
          <w:szCs w:val="22"/>
          <w:lang w:eastAsia="ko-KR"/>
        </w:rPr>
        <w:t xml:space="preserve">In this contribution, we </w:t>
      </w:r>
      <w:r>
        <w:rPr>
          <w:rFonts w:eastAsia="바탕" w:hint="eastAsia"/>
          <w:sz w:val="22"/>
          <w:szCs w:val="22"/>
          <w:lang w:eastAsia="ko-KR"/>
        </w:rPr>
        <w:t xml:space="preserve">discussed </w:t>
      </w:r>
      <w:r>
        <w:rPr>
          <w:rFonts w:eastAsia="바탕"/>
          <w:sz w:val="22"/>
          <w:szCs w:val="22"/>
          <w:lang w:eastAsia="ko-KR"/>
        </w:rPr>
        <w:t xml:space="preserve">the </w:t>
      </w:r>
      <w:r w:rsidR="004B51AD">
        <w:rPr>
          <w:rFonts w:eastAsia="바탕"/>
          <w:sz w:val="22"/>
          <w:szCs w:val="22"/>
          <w:lang w:eastAsia="ko-KR"/>
        </w:rPr>
        <w:t xml:space="preserve">remaining issues on UCI multiplexing and the </w:t>
      </w:r>
      <w:r>
        <w:rPr>
          <w:rFonts w:eastAsia="바탕"/>
          <w:sz w:val="22"/>
          <w:szCs w:val="22"/>
          <w:lang w:eastAsia="ko-KR"/>
        </w:rPr>
        <w:t>following proposals were made:</w:t>
      </w:r>
    </w:p>
    <w:p w14:paraId="6EFEFF3C" w14:textId="77777777" w:rsidR="007022A7" w:rsidRDefault="007022A7" w:rsidP="007022A7">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 xml:space="preserve">Proposal #1: </w:t>
      </w:r>
      <w:r>
        <w:rPr>
          <w:rFonts w:eastAsia="바탕"/>
          <w:b/>
          <w:sz w:val="22"/>
          <w:szCs w:val="22"/>
          <w:lang w:eastAsia="ko-KR"/>
        </w:rPr>
        <w:t>When PUCCH for HARQ-ACK and PUSCH are overlapped in time domain,</w:t>
      </w:r>
    </w:p>
    <w:p w14:paraId="4792928A" w14:textId="77777777" w:rsidR="007022A7" w:rsidRDefault="007022A7" w:rsidP="007022A7">
      <w:pPr>
        <w:pStyle w:val="a7"/>
        <w:numPr>
          <w:ilvl w:val="0"/>
          <w:numId w:val="10"/>
        </w:numPr>
        <w:spacing w:after="60" w:line="240" w:lineRule="auto"/>
        <w:ind w:leftChars="0" w:hanging="357"/>
        <w:rPr>
          <w:rFonts w:eastAsia="바탕"/>
          <w:b/>
          <w:sz w:val="22"/>
          <w:szCs w:val="22"/>
          <w:lang w:eastAsia="ko-KR"/>
        </w:rPr>
      </w:pPr>
      <w:r>
        <w:rPr>
          <w:rFonts w:eastAsia="바탕"/>
          <w:b/>
          <w:sz w:val="22"/>
          <w:szCs w:val="22"/>
          <w:lang w:eastAsia="ko-KR"/>
        </w:rPr>
        <w:t xml:space="preserve">If all DL assignments corresponding to the </w:t>
      </w:r>
      <w:r>
        <w:rPr>
          <w:rFonts w:eastAsia="바탕" w:hint="eastAsia"/>
          <w:b/>
          <w:sz w:val="22"/>
          <w:szCs w:val="22"/>
          <w:lang w:eastAsia="ko-KR"/>
        </w:rPr>
        <w:t xml:space="preserve">HARQ-ACK by </w:t>
      </w:r>
      <w:r>
        <w:rPr>
          <w:rFonts w:eastAsia="바탕"/>
          <w:b/>
          <w:sz w:val="22"/>
          <w:szCs w:val="22"/>
          <w:lang w:eastAsia="ko-KR"/>
        </w:rPr>
        <w:t xml:space="preserve">are no later than UL grant, </w:t>
      </w:r>
      <w:r>
        <w:rPr>
          <w:rFonts w:eastAsia="바탕" w:hint="eastAsia"/>
          <w:b/>
          <w:sz w:val="22"/>
          <w:szCs w:val="22"/>
          <w:lang w:eastAsia="ko-KR"/>
        </w:rPr>
        <w:t xml:space="preserve">UE can piggyback HARQ-ACK on </w:t>
      </w:r>
      <w:r>
        <w:rPr>
          <w:rFonts w:eastAsia="바탕"/>
          <w:b/>
          <w:sz w:val="22"/>
          <w:szCs w:val="22"/>
          <w:lang w:eastAsia="ko-KR"/>
        </w:rPr>
        <w:t xml:space="preserve">the </w:t>
      </w:r>
      <w:r>
        <w:rPr>
          <w:rFonts w:eastAsia="바탕" w:hint="eastAsia"/>
          <w:b/>
          <w:sz w:val="22"/>
          <w:szCs w:val="22"/>
          <w:lang w:eastAsia="ko-KR"/>
        </w:rPr>
        <w:t>PUSCH</w:t>
      </w:r>
      <w:r>
        <w:rPr>
          <w:rFonts w:eastAsia="바탕"/>
          <w:b/>
          <w:sz w:val="22"/>
          <w:szCs w:val="22"/>
          <w:lang w:eastAsia="ko-KR"/>
        </w:rPr>
        <w:t>.</w:t>
      </w:r>
    </w:p>
    <w:p w14:paraId="5D0C87C8" w14:textId="77777777" w:rsidR="007022A7" w:rsidRPr="009E32C4" w:rsidRDefault="007022A7" w:rsidP="007022A7">
      <w:pPr>
        <w:pStyle w:val="a7"/>
        <w:numPr>
          <w:ilvl w:val="0"/>
          <w:numId w:val="10"/>
        </w:numPr>
        <w:spacing w:after="60" w:line="240" w:lineRule="auto"/>
        <w:ind w:leftChars="0" w:hanging="357"/>
        <w:rPr>
          <w:rFonts w:eastAsia="바탕"/>
          <w:b/>
          <w:sz w:val="22"/>
          <w:szCs w:val="22"/>
          <w:lang w:eastAsia="ko-KR"/>
        </w:rPr>
      </w:pPr>
      <w:r>
        <w:rPr>
          <w:rFonts w:eastAsia="바탕" w:hint="eastAsia"/>
          <w:b/>
          <w:sz w:val="22"/>
          <w:szCs w:val="22"/>
          <w:lang w:eastAsia="ko-KR"/>
        </w:rPr>
        <w:t xml:space="preserve">Otherwise, UE </w:t>
      </w:r>
      <w:r>
        <w:rPr>
          <w:rFonts w:eastAsia="바탕"/>
          <w:b/>
          <w:sz w:val="22"/>
          <w:szCs w:val="22"/>
          <w:lang w:eastAsia="ko-KR"/>
        </w:rPr>
        <w:t>may</w:t>
      </w:r>
      <w:r>
        <w:rPr>
          <w:rFonts w:eastAsia="바탕" w:hint="eastAsia"/>
          <w:b/>
          <w:sz w:val="22"/>
          <w:szCs w:val="22"/>
          <w:lang w:eastAsia="ko-KR"/>
        </w:rPr>
        <w:t xml:space="preserve"> drop PUSCH and transmit HARQ-ACK on PUCCH.</w:t>
      </w:r>
    </w:p>
    <w:p w14:paraId="3A136E67" w14:textId="77777777" w:rsidR="005C3E46" w:rsidRDefault="005C3E46" w:rsidP="005C3E46">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Proposal #</w:t>
      </w:r>
      <w:r>
        <w:rPr>
          <w:rFonts w:eastAsia="바탕"/>
          <w:b/>
          <w:sz w:val="22"/>
          <w:szCs w:val="22"/>
          <w:lang w:eastAsia="ko-KR"/>
        </w:rPr>
        <w:t>2</w:t>
      </w:r>
      <w:r w:rsidRPr="009E32C4">
        <w:rPr>
          <w:rFonts w:eastAsia="바탕" w:hint="eastAsia"/>
          <w:b/>
          <w:sz w:val="22"/>
          <w:szCs w:val="22"/>
          <w:lang w:eastAsia="ko-KR"/>
        </w:rPr>
        <w:t xml:space="preserve">: </w:t>
      </w:r>
      <w:r>
        <w:rPr>
          <w:rFonts w:eastAsia="바탕" w:hint="eastAsia"/>
          <w:b/>
          <w:sz w:val="22"/>
          <w:szCs w:val="22"/>
          <w:lang w:eastAsia="ko-KR"/>
        </w:rPr>
        <w:t xml:space="preserve">For </w:t>
      </w:r>
      <w:r>
        <w:rPr>
          <w:rFonts w:eastAsia="바탕"/>
          <w:b/>
          <w:sz w:val="22"/>
          <w:szCs w:val="22"/>
          <w:lang w:eastAsia="ko-KR"/>
        </w:rPr>
        <w:t xml:space="preserve">the HARQ-ACK payload size (e.g., Y) assumed to determine the </w:t>
      </w:r>
      <w:r>
        <w:rPr>
          <w:rFonts w:eastAsia="바탕" w:hint="eastAsia"/>
          <w:b/>
          <w:sz w:val="22"/>
          <w:szCs w:val="22"/>
          <w:lang w:eastAsia="ko-KR"/>
        </w:rPr>
        <w:t>reserved HARQ-ACK RE(s),</w:t>
      </w:r>
      <w:r>
        <w:rPr>
          <w:rFonts w:eastAsia="바탕"/>
          <w:b/>
          <w:sz w:val="22"/>
          <w:szCs w:val="22"/>
          <w:lang w:eastAsia="ko-KR"/>
        </w:rPr>
        <w:t xml:space="preserve"> the value of Y can be determined as follows.</w:t>
      </w:r>
    </w:p>
    <w:p w14:paraId="167F2782" w14:textId="77777777" w:rsidR="005C3E46" w:rsidRDefault="005C3E46" w:rsidP="005C3E46">
      <w:pPr>
        <w:pStyle w:val="a7"/>
        <w:numPr>
          <w:ilvl w:val="0"/>
          <w:numId w:val="10"/>
        </w:numPr>
        <w:spacing w:after="60" w:line="240" w:lineRule="auto"/>
        <w:ind w:leftChars="0" w:hanging="357"/>
        <w:rPr>
          <w:rFonts w:eastAsia="바탕"/>
          <w:b/>
          <w:sz w:val="22"/>
          <w:szCs w:val="22"/>
          <w:lang w:eastAsia="ko-KR"/>
        </w:rPr>
      </w:pPr>
      <w:r>
        <w:rPr>
          <w:rFonts w:eastAsia="바탕"/>
          <w:b/>
          <w:sz w:val="22"/>
          <w:szCs w:val="22"/>
          <w:lang w:eastAsia="ko-KR"/>
        </w:rPr>
        <w:t>For s</w:t>
      </w:r>
      <w:r>
        <w:rPr>
          <w:rFonts w:eastAsia="바탕" w:hint="eastAsia"/>
          <w:b/>
          <w:sz w:val="22"/>
          <w:szCs w:val="22"/>
          <w:lang w:eastAsia="ko-KR"/>
        </w:rPr>
        <w:t xml:space="preserve">emi-static codebook or </w:t>
      </w:r>
      <w:r>
        <w:rPr>
          <w:rFonts w:eastAsia="바탕"/>
          <w:b/>
          <w:sz w:val="22"/>
          <w:szCs w:val="22"/>
          <w:lang w:eastAsia="ko-KR"/>
        </w:rPr>
        <w:t>before RRC connection setup</w:t>
      </w:r>
    </w:p>
    <w:p w14:paraId="271B61A6" w14:textId="77777777" w:rsidR="005C3E46" w:rsidRDefault="005C3E46" w:rsidP="005C3E46">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lastRenderedPageBreak/>
        <w:t xml:space="preserve">Y = max. HARQ-ACK payload size (e.g., X), if X </w:t>
      </w:r>
      <w:r>
        <w:rPr>
          <w:rFonts w:ascii="바탕" w:eastAsia="바탕" w:hAnsi="바탕" w:hint="eastAsia"/>
          <w:b/>
          <w:sz w:val="22"/>
          <w:szCs w:val="22"/>
          <w:lang w:eastAsia="ko-KR"/>
        </w:rPr>
        <w:t>≤</w:t>
      </w:r>
      <w:r>
        <w:rPr>
          <w:rFonts w:eastAsia="바탕"/>
          <w:b/>
          <w:sz w:val="22"/>
          <w:szCs w:val="22"/>
          <w:lang w:eastAsia="ko-KR"/>
        </w:rPr>
        <w:t xml:space="preserve"> 2</w:t>
      </w:r>
    </w:p>
    <w:p w14:paraId="607DD25A" w14:textId="77777777" w:rsidR="005C3E46" w:rsidRDefault="005C3E46" w:rsidP="005C3E46">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0, otherwise</w:t>
      </w:r>
    </w:p>
    <w:p w14:paraId="55FBB79C" w14:textId="77777777" w:rsidR="005C3E46" w:rsidRDefault="005C3E46" w:rsidP="005C3E46">
      <w:pPr>
        <w:pStyle w:val="a7"/>
        <w:numPr>
          <w:ilvl w:val="0"/>
          <w:numId w:val="10"/>
        </w:numPr>
        <w:spacing w:after="60" w:line="240" w:lineRule="auto"/>
        <w:ind w:leftChars="0"/>
        <w:rPr>
          <w:rFonts w:eastAsia="바탕"/>
          <w:b/>
          <w:sz w:val="22"/>
          <w:szCs w:val="22"/>
          <w:lang w:eastAsia="ko-KR"/>
        </w:rPr>
      </w:pPr>
      <w:r>
        <w:rPr>
          <w:rFonts w:eastAsia="바탕"/>
          <w:b/>
          <w:sz w:val="22"/>
          <w:szCs w:val="22"/>
          <w:lang w:eastAsia="ko-KR"/>
        </w:rPr>
        <w:t>For dynamic codebook</w:t>
      </w:r>
    </w:p>
    <w:p w14:paraId="34BFD19C" w14:textId="77777777" w:rsidR="005C3E46" w:rsidRPr="00F26CE3" w:rsidRDefault="005C3E46" w:rsidP="005C3E46">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2</w:t>
      </w:r>
    </w:p>
    <w:p w14:paraId="2DD6835B" w14:textId="77777777" w:rsidR="007022A7" w:rsidRPr="007022A7" w:rsidRDefault="007022A7" w:rsidP="007022A7">
      <w:pPr>
        <w:spacing w:before="120" w:after="120" w:line="240" w:lineRule="auto"/>
        <w:ind w:left="0" w:firstLine="0"/>
        <w:rPr>
          <w:rFonts w:eastAsia="바탕"/>
          <w:b/>
          <w:sz w:val="22"/>
          <w:szCs w:val="22"/>
          <w:lang w:eastAsia="ko-KR"/>
        </w:rPr>
      </w:pPr>
      <w:r w:rsidRPr="007022A7">
        <w:rPr>
          <w:rFonts w:eastAsia="바탕" w:hint="eastAsia"/>
          <w:b/>
          <w:sz w:val="22"/>
          <w:szCs w:val="22"/>
          <w:lang w:eastAsia="ko-KR"/>
        </w:rPr>
        <w:t>Proposal #</w:t>
      </w:r>
      <w:r w:rsidRPr="007022A7">
        <w:rPr>
          <w:rFonts w:eastAsia="바탕"/>
          <w:b/>
          <w:sz w:val="22"/>
          <w:szCs w:val="22"/>
          <w:lang w:eastAsia="ko-KR"/>
        </w:rPr>
        <w:t>3</w:t>
      </w:r>
      <w:r w:rsidRPr="007022A7">
        <w:rPr>
          <w:rFonts w:eastAsia="바탕" w:hint="eastAsia"/>
          <w:b/>
          <w:sz w:val="22"/>
          <w:szCs w:val="22"/>
          <w:lang w:eastAsia="ko-KR"/>
        </w:rPr>
        <w:t xml:space="preserve">: </w:t>
      </w:r>
      <w:r w:rsidRPr="007022A7">
        <w:rPr>
          <w:rFonts w:eastAsia="바탕"/>
          <w:b/>
          <w:sz w:val="22"/>
          <w:szCs w:val="22"/>
          <w:lang w:eastAsia="ko-KR"/>
        </w:rPr>
        <w:t xml:space="preserve">The default value of </w:t>
      </w:r>
      <m:oMath>
        <m:r>
          <m:rPr>
            <m:sty m:val="b"/>
          </m:rPr>
          <w:rPr>
            <w:rFonts w:ascii="Cambria Math" w:eastAsia="바탕" w:hAnsi="Cambria Math" w:cs="Arial"/>
            <w:sz w:val="24"/>
            <w:szCs w:val="24"/>
            <w:lang w:eastAsia="ko-KR"/>
          </w:rPr>
          <m:t>α</m:t>
        </m:r>
      </m:oMath>
      <w:r w:rsidRPr="007022A7">
        <w:rPr>
          <w:rFonts w:eastAsia="바탕"/>
          <w:b/>
          <w:sz w:val="22"/>
          <w:szCs w:val="22"/>
          <w:lang w:eastAsia="ko-KR"/>
        </w:rPr>
        <w:t xml:space="preserve"> is </w:t>
      </w:r>
      <w:r w:rsidRPr="007022A7">
        <w:rPr>
          <w:rFonts w:eastAsia="바탕" w:hint="eastAsia"/>
          <w:b/>
          <w:sz w:val="22"/>
          <w:szCs w:val="22"/>
          <w:lang w:eastAsia="ko-KR"/>
        </w:rPr>
        <w:t xml:space="preserve">predefined to </w:t>
      </w:r>
      <w:r w:rsidRPr="007022A7">
        <w:rPr>
          <w:rFonts w:eastAsia="바탕"/>
          <w:b/>
          <w:sz w:val="22"/>
          <w:szCs w:val="22"/>
          <w:lang w:eastAsia="ko-KR"/>
        </w:rPr>
        <w:t>1.</w:t>
      </w:r>
    </w:p>
    <w:p w14:paraId="3BA22439" w14:textId="77777777" w:rsidR="0019658D" w:rsidRDefault="0019658D" w:rsidP="0019658D">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sidRPr="0019658D">
        <w:rPr>
          <w:rFonts w:eastAsia="바탕"/>
          <w:b/>
          <w:sz w:val="22"/>
          <w:szCs w:val="22"/>
          <w:lang w:eastAsia="ko-KR"/>
        </w:rPr>
        <w:t>4</w:t>
      </w:r>
      <w:r w:rsidRPr="0019658D">
        <w:rPr>
          <w:rFonts w:eastAsia="바탕" w:hint="eastAsia"/>
          <w:b/>
          <w:sz w:val="22"/>
          <w:szCs w:val="22"/>
          <w:lang w:eastAsia="ko-KR"/>
        </w:rPr>
        <w:t xml:space="preserve">: </w:t>
      </w:r>
      <w:r w:rsidRPr="0019658D">
        <w:rPr>
          <w:rFonts w:eastAsia="바탕"/>
          <w:b/>
          <w:sz w:val="22"/>
          <w:szCs w:val="22"/>
          <w:lang w:eastAsia="ko-KR"/>
        </w:rPr>
        <w:t xml:space="preserve">For aperiodic CSI on PUSCH without UL-SCH, the combination of </w:t>
      </w:r>
      <w:r w:rsidRPr="0019658D">
        <w:rPr>
          <w:rFonts w:eastAsia="바탕"/>
          <w:b/>
          <w:bCs/>
          <w:sz w:val="22"/>
          <w:szCs w:val="22"/>
          <w:lang w:eastAsia="ko-KR"/>
        </w:rPr>
        <w:t xml:space="preserve">CSI request = ‘on’, </w:t>
      </w:r>
      <w:r w:rsidRPr="0019658D">
        <w:rPr>
          <w:rFonts w:eastAsia="바탕" w:hint="eastAsia"/>
          <w:b/>
          <w:sz w:val="22"/>
          <w:szCs w:val="22"/>
          <w:lang w:eastAsia="ko-KR"/>
        </w:rPr>
        <w:t>I</w:t>
      </w:r>
      <w:r w:rsidRPr="00C428FB">
        <w:rPr>
          <w:rFonts w:eastAsia="바탕" w:hint="eastAsia"/>
          <w:b/>
          <w:sz w:val="22"/>
          <w:szCs w:val="22"/>
          <w:vertAlign w:val="subscript"/>
          <w:lang w:eastAsia="ko-KR"/>
        </w:rPr>
        <w:t>MCS</w:t>
      </w:r>
      <w:r w:rsidRPr="00C428FB">
        <w:rPr>
          <w:rFonts w:eastAsia="바탕" w:hint="eastAsia"/>
          <w:b/>
          <w:sz w:val="22"/>
          <w:szCs w:val="22"/>
          <w:lang w:eastAsia="ko-KR"/>
        </w:rPr>
        <w:t>∈</w:t>
      </w:r>
      <w:r w:rsidRPr="00C428FB">
        <w:rPr>
          <w:rFonts w:eastAsia="바탕"/>
          <w:b/>
          <w:sz w:val="22"/>
          <w:szCs w:val="22"/>
          <w:lang w:eastAsia="ko-KR"/>
        </w:rPr>
        <w:t xml:space="preserve">{28, </w:t>
      </w:r>
      <w:r w:rsidRPr="00C428FB">
        <w:rPr>
          <w:rFonts w:eastAsia="바탕" w:hint="eastAsia"/>
          <w:b/>
          <w:sz w:val="22"/>
          <w:szCs w:val="22"/>
          <w:lang w:eastAsia="ko-KR"/>
        </w:rPr>
        <w:t>29</w:t>
      </w:r>
      <w:r w:rsidRPr="00C428FB">
        <w:rPr>
          <w:rFonts w:eastAsia="바탕"/>
          <w:b/>
          <w:sz w:val="22"/>
          <w:szCs w:val="22"/>
          <w:lang w:eastAsia="ko-KR"/>
        </w:rPr>
        <w:t>, 30, 31} and RV = 1</w:t>
      </w:r>
      <w:r>
        <w:rPr>
          <w:rFonts w:eastAsia="바탕"/>
          <w:b/>
          <w:sz w:val="22"/>
          <w:szCs w:val="22"/>
          <w:lang w:eastAsia="ko-KR"/>
        </w:rPr>
        <w:t xml:space="preserve"> can be used.</w:t>
      </w:r>
    </w:p>
    <w:p w14:paraId="5654691C" w14:textId="77777777" w:rsidR="0019658D" w:rsidRPr="0019658D" w:rsidRDefault="0019658D" w:rsidP="0019658D">
      <w:pPr>
        <w:pStyle w:val="a7"/>
        <w:numPr>
          <w:ilvl w:val="0"/>
          <w:numId w:val="10"/>
        </w:numPr>
        <w:spacing w:before="120" w:after="120" w:line="240" w:lineRule="auto"/>
        <w:ind w:leftChars="0"/>
        <w:rPr>
          <w:rFonts w:eastAsia="바탕"/>
          <w:b/>
          <w:sz w:val="22"/>
          <w:szCs w:val="22"/>
          <w:lang w:eastAsia="ko-KR"/>
        </w:rPr>
      </w:pPr>
      <w:r>
        <w:rPr>
          <w:rFonts w:eastAsia="바탕"/>
          <w:b/>
          <w:bCs/>
          <w:sz w:val="22"/>
          <w:szCs w:val="22"/>
          <w:lang w:eastAsia="ko-KR"/>
        </w:rPr>
        <w:t>T</w:t>
      </w:r>
      <w:r w:rsidRPr="0019658D">
        <w:rPr>
          <w:rFonts w:eastAsia="바탕"/>
          <w:b/>
          <w:bCs/>
          <w:sz w:val="22"/>
          <w:szCs w:val="22"/>
          <w:lang w:eastAsia="ko-KR"/>
        </w:rPr>
        <w:t>he modulation order of CSI follow</w:t>
      </w:r>
      <w:r>
        <w:rPr>
          <w:rFonts w:eastAsia="바탕"/>
          <w:b/>
          <w:bCs/>
          <w:sz w:val="22"/>
          <w:szCs w:val="22"/>
          <w:lang w:eastAsia="ko-KR"/>
        </w:rPr>
        <w:t>s</w:t>
      </w:r>
      <w:r w:rsidRPr="0019658D">
        <w:rPr>
          <w:rFonts w:eastAsia="바탕"/>
          <w:b/>
          <w:bCs/>
          <w:sz w:val="22"/>
          <w:szCs w:val="22"/>
          <w:lang w:eastAsia="ko-KR"/>
        </w:rPr>
        <w:t xml:space="preserve"> the modulation order indicated by the I</w:t>
      </w:r>
      <w:r w:rsidRPr="0019658D">
        <w:rPr>
          <w:rFonts w:eastAsia="바탕"/>
          <w:b/>
          <w:bCs/>
          <w:sz w:val="22"/>
          <w:szCs w:val="22"/>
          <w:vertAlign w:val="subscript"/>
          <w:lang w:eastAsia="ko-KR"/>
        </w:rPr>
        <w:t>MCS</w:t>
      </w:r>
      <w:r w:rsidRPr="0019658D">
        <w:rPr>
          <w:rFonts w:eastAsia="바탕"/>
          <w:b/>
          <w:bCs/>
          <w:sz w:val="22"/>
          <w:szCs w:val="22"/>
          <w:lang w:eastAsia="ko-KR"/>
        </w:rPr>
        <w:t xml:space="preserve"> value</w:t>
      </w:r>
      <w:r>
        <w:rPr>
          <w:rFonts w:eastAsia="바탕"/>
          <w:b/>
          <w:bCs/>
          <w:sz w:val="22"/>
          <w:szCs w:val="22"/>
          <w:lang w:eastAsia="ko-KR"/>
        </w:rPr>
        <w:t>.</w:t>
      </w:r>
    </w:p>
    <w:p w14:paraId="7F513F2B" w14:textId="77777777" w:rsidR="0019658D" w:rsidRDefault="0019658D" w:rsidP="0019658D">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Proposal #</w:t>
      </w:r>
      <w:r>
        <w:rPr>
          <w:rFonts w:eastAsia="바탕"/>
          <w:b/>
          <w:sz w:val="22"/>
          <w:szCs w:val="22"/>
          <w:lang w:eastAsia="ko-KR"/>
        </w:rPr>
        <w:t>5</w:t>
      </w:r>
      <w:r w:rsidRPr="009E32C4">
        <w:rPr>
          <w:rFonts w:eastAsia="바탕" w:hint="eastAsia"/>
          <w:b/>
          <w:sz w:val="22"/>
          <w:szCs w:val="22"/>
          <w:lang w:eastAsia="ko-KR"/>
        </w:rPr>
        <w:t xml:space="preserve">: </w:t>
      </w:r>
      <w:r>
        <w:rPr>
          <w:rFonts w:eastAsia="바탕" w:hint="eastAsia"/>
          <w:b/>
          <w:sz w:val="22"/>
          <w:szCs w:val="22"/>
          <w:lang w:eastAsia="ko-KR"/>
        </w:rPr>
        <w:t xml:space="preserve">For </w:t>
      </w:r>
      <w:r>
        <w:rPr>
          <w:rFonts w:eastAsia="바탕"/>
          <w:b/>
          <w:sz w:val="22"/>
          <w:szCs w:val="22"/>
          <w:lang w:eastAsia="ko-KR"/>
        </w:rPr>
        <w:t>determination of the number of UCI RE(s) on PUSCH without UL-SCH, the following equations are used.</w:t>
      </w:r>
    </w:p>
    <w:p w14:paraId="6AF15951" w14:textId="77777777" w:rsidR="00180AF7" w:rsidRPr="0095107F" w:rsidRDefault="00E94BFE" w:rsidP="00180AF7">
      <w:pPr>
        <w:pStyle w:val="a7"/>
        <w:spacing w:before="120" w:after="120"/>
        <w:ind w:leftChars="0" w:left="567" w:firstLine="0"/>
        <w:rPr>
          <w:rFonts w:cs="Arial"/>
          <w:b/>
          <w:szCs w:val="18"/>
        </w:rPr>
      </w:pPr>
      <m:oMathPara>
        <m:oMathParaPr>
          <m:jc m:val="left"/>
        </m:oMathParaPr>
        <m:oMath>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ACK</m:t>
              </m:r>
            </m:sub>
          </m:sSub>
          <m:r>
            <m:rPr>
              <m:sty m:val="b"/>
            </m:rPr>
            <w:rPr>
              <w:rFonts w:ascii="Cambria Math" w:hAnsi="Cambria Math"/>
              <w:szCs w:val="18"/>
            </w:rPr>
            <m:t>=min</m:t>
          </m:r>
          <m:d>
            <m:dPr>
              <m:begChr m:val="{"/>
              <m:endChr m:val="}"/>
              <m:ctrlPr>
                <w:rPr>
                  <w:rFonts w:ascii="Cambria Math" w:hAnsi="Cambria Math"/>
                  <w:b/>
                  <w:szCs w:val="18"/>
                </w:rPr>
              </m:ctrlPr>
            </m:dPr>
            <m:e>
              <m:d>
                <m:dPr>
                  <m:begChr m:val="⌈"/>
                  <m:endChr m:val="⌉"/>
                  <m:ctrlPr>
                    <w:rPr>
                      <w:rFonts w:ascii="Cambria Math" w:hAnsi="Cambria Math"/>
                      <w:b/>
                      <w:i/>
                      <w:szCs w:val="18"/>
                    </w:rPr>
                  </m:ctrlPr>
                </m:dPr>
                <m:e>
                  <m:f>
                    <m:fPr>
                      <m:ctrlPr>
                        <w:rPr>
                          <w:rFonts w:ascii="Cambria Math" w:hAnsi="Cambria Math"/>
                          <w:b/>
                          <w:i/>
                          <w:szCs w:val="18"/>
                        </w:rPr>
                      </m:ctrlPr>
                    </m:fPr>
                    <m:num>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ACK</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ACK</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ACK</m:t>
                              </m:r>
                            </m:sub>
                          </m:sSub>
                        </m:e>
                      </m:d>
                      <m:r>
                        <m:rPr>
                          <m:sty m:val="bi"/>
                        </m:rPr>
                        <w:rPr>
                          <w:rFonts w:ascii="Cambria Math" w:hAnsi="Cambria Math"/>
                          <w:szCs w:val="18"/>
                        </w:rPr>
                        <m:t>∙</m:t>
                      </m:r>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num>
                    <m:den>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2</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2,  REF</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CSI,2</m:t>
                              </m:r>
                            </m:sub>
                          </m:sSub>
                        </m:e>
                      </m:d>
                    </m:den>
                  </m:f>
                </m:e>
              </m:d>
              <m:r>
                <m:rPr>
                  <m:sty m:val="bi"/>
                </m:rPr>
                <w:rPr>
                  <w:rFonts w:ascii="Cambria Math" w:hAnsi="Cambria Math"/>
                  <w:szCs w:val="18"/>
                </w:rPr>
                <m:t>,α</m:t>
              </m:r>
              <m:d>
                <m:dPr>
                  <m:ctrlPr>
                    <w:rPr>
                      <w:rFonts w:ascii="Cambria Math" w:hAnsi="Cambria Math"/>
                      <w:b/>
                      <w:i/>
                      <w:szCs w:val="18"/>
                    </w:rPr>
                  </m:ctrlPr>
                </m:dPr>
                <m:e>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e>
              </m:d>
            </m:e>
          </m:d>
        </m:oMath>
      </m:oMathPara>
    </w:p>
    <w:p w14:paraId="47FC6CA4" w14:textId="77777777" w:rsidR="00180AF7" w:rsidRPr="0095107F" w:rsidRDefault="00E94BFE" w:rsidP="00180AF7">
      <w:pPr>
        <w:pStyle w:val="a7"/>
        <w:spacing w:before="120" w:after="120"/>
        <w:ind w:leftChars="0" w:left="567" w:firstLine="0"/>
        <w:rPr>
          <w:rFonts w:cs="Arial"/>
          <w:b/>
          <w:szCs w:val="18"/>
        </w:rPr>
      </w:pPr>
      <m:oMathPara>
        <m:oMathParaPr>
          <m:jc m:val="left"/>
        </m:oMathParaPr>
        <m:oMath>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CSI,1</m:t>
              </m:r>
            </m:sub>
          </m:sSub>
          <m:r>
            <m:rPr>
              <m:sty m:val="b"/>
            </m:rPr>
            <w:rPr>
              <w:rFonts w:ascii="Cambria Math" w:hAnsi="Cambria Math"/>
              <w:szCs w:val="18"/>
            </w:rPr>
            <m:t>=min</m:t>
          </m:r>
          <m:d>
            <m:dPr>
              <m:begChr m:val="{"/>
              <m:endChr m:val="}"/>
              <m:ctrlPr>
                <w:rPr>
                  <w:rFonts w:ascii="Cambria Math" w:hAnsi="Cambria Math"/>
                  <w:b/>
                  <w:szCs w:val="18"/>
                </w:rPr>
              </m:ctrlPr>
            </m:dPr>
            <m:e>
              <m:d>
                <m:dPr>
                  <m:begChr m:val="⌈"/>
                  <m:endChr m:val="⌉"/>
                  <m:ctrlPr>
                    <w:rPr>
                      <w:rFonts w:ascii="Cambria Math" w:hAnsi="Cambria Math"/>
                      <w:b/>
                      <w:i/>
                      <w:szCs w:val="18"/>
                    </w:rPr>
                  </m:ctrlPr>
                </m:dPr>
                <m:e>
                  <m:f>
                    <m:fPr>
                      <m:ctrlPr>
                        <w:rPr>
                          <w:rFonts w:ascii="Cambria Math" w:hAnsi="Cambria Math"/>
                          <w:b/>
                          <w:i/>
                          <w:szCs w:val="18"/>
                        </w:rPr>
                      </m:ctrlPr>
                    </m:fPr>
                    <m:num>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hint="eastAsia"/>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num>
                    <m:den>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1</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1</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CSI,1</m:t>
                              </m:r>
                            </m:sub>
                          </m:sSub>
                        </m:e>
                      </m:d>
                      <m:r>
                        <m:rPr>
                          <m:sty m:val="bi"/>
                        </m:rPr>
                        <w:rPr>
                          <w:rFonts w:ascii="Cambria Math" w:hAnsi="Cambria Math"/>
                          <w:szCs w:val="18"/>
                        </w:rPr>
                        <m:t>+</m:t>
                      </m:r>
                      <m:sSubSup>
                        <m:sSubSupPr>
                          <m:ctrlPr>
                            <w:rPr>
                              <w:rFonts w:ascii="Cambria Math" w:hAnsi="Cambria Math"/>
                              <w:b/>
                              <w:i/>
                              <w:szCs w:val="18"/>
                            </w:rPr>
                          </m:ctrlPr>
                        </m:sSubSupPr>
                        <m:e>
                          <m:r>
                            <m:rPr>
                              <m:sty m:val="bi"/>
                            </m:rPr>
                            <w:rPr>
                              <w:rFonts w:ascii="Cambria Math" w:hAnsi="Cambria Math"/>
                              <w:szCs w:val="18"/>
                            </w:rPr>
                            <m:t>β</m:t>
                          </m:r>
                        </m:e>
                        <m:sub>
                          <m:r>
                            <m:rPr>
                              <m:sty m:val="b"/>
                            </m:rPr>
                            <w:rPr>
                              <w:rFonts w:ascii="Cambria Math" w:hAnsi="Cambria Math"/>
                              <w:szCs w:val="18"/>
                            </w:rPr>
                            <m:t>offset</m:t>
                          </m:r>
                        </m:sub>
                        <m:sup>
                          <m:r>
                            <m:rPr>
                              <m:sty m:val="b"/>
                            </m:rPr>
                            <w:rPr>
                              <w:rFonts w:ascii="Cambria Math" w:hAnsi="Cambria Math"/>
                              <w:szCs w:val="18"/>
                            </w:rPr>
                            <m:t>CSI, 2</m:t>
                          </m:r>
                        </m:sup>
                      </m:sSubSup>
                      <m:r>
                        <m:rPr>
                          <m:sty m:val="bi"/>
                        </m:rPr>
                        <w:rPr>
                          <w:rFonts w:ascii="Cambria Math" w:hAnsi="Cambria Math"/>
                          <w:szCs w:val="18"/>
                        </w:rPr>
                        <m:t>∙</m:t>
                      </m:r>
                      <m:d>
                        <m:dPr>
                          <m:ctrlPr>
                            <w:rPr>
                              <w:rFonts w:ascii="Cambria Math" w:hAnsi="Cambria Math"/>
                              <w:b/>
                              <w:i/>
                              <w:szCs w:val="18"/>
                            </w:rPr>
                          </m:ctrlPr>
                        </m:dPr>
                        <m:e>
                          <m:sSub>
                            <m:sSubPr>
                              <m:ctrlPr>
                                <w:rPr>
                                  <w:rFonts w:ascii="Cambria Math" w:hAnsi="Cambria Math"/>
                                  <w:b/>
                                  <w:i/>
                                  <w:szCs w:val="18"/>
                                </w:rPr>
                              </m:ctrlPr>
                            </m:sSubPr>
                            <m:e>
                              <m:r>
                                <m:rPr>
                                  <m:sty m:val="bi"/>
                                </m:rPr>
                                <w:rPr>
                                  <w:rFonts w:ascii="Cambria Math" w:hAnsi="Cambria Math"/>
                                  <w:szCs w:val="18"/>
                                </w:rPr>
                                <m:t>O</m:t>
                              </m:r>
                            </m:e>
                            <m:sub>
                              <m:r>
                                <m:rPr>
                                  <m:sty m:val="b"/>
                                </m:rPr>
                                <w:rPr>
                                  <w:rFonts w:ascii="Cambria Math" w:hAnsi="Cambria Math"/>
                                  <w:szCs w:val="18"/>
                                </w:rPr>
                                <m:t>CSI, 2,  REF</m:t>
                              </m:r>
                            </m:sub>
                          </m:sSub>
                          <m:r>
                            <m:rPr>
                              <m:sty m:val="bi"/>
                            </m:rPr>
                            <w:rPr>
                              <w:rFonts w:ascii="Cambria Math" w:hAnsi="Cambria Math"/>
                              <w:szCs w:val="18"/>
                            </w:rPr>
                            <m:t>+</m:t>
                          </m:r>
                          <m:sSub>
                            <m:sSubPr>
                              <m:ctrlPr>
                                <w:rPr>
                                  <w:rFonts w:ascii="Cambria Math" w:hAnsi="Cambria Math"/>
                                  <w:b/>
                                  <w:i/>
                                  <w:szCs w:val="18"/>
                                </w:rPr>
                              </m:ctrlPr>
                            </m:sSubPr>
                            <m:e>
                              <m:r>
                                <m:rPr>
                                  <m:sty m:val="bi"/>
                                </m:rPr>
                                <w:rPr>
                                  <w:rFonts w:ascii="Cambria Math" w:hAnsi="Cambria Math"/>
                                  <w:szCs w:val="18"/>
                                </w:rPr>
                                <m:t>L</m:t>
                              </m:r>
                            </m:e>
                            <m:sub>
                              <m:r>
                                <m:rPr>
                                  <m:sty m:val="b"/>
                                </m:rPr>
                                <w:rPr>
                                  <w:rFonts w:ascii="Cambria Math" w:hAnsi="Cambria Math"/>
                                  <w:szCs w:val="18"/>
                                </w:rPr>
                                <m:t>CSI,2</m:t>
                              </m:r>
                            </m:sub>
                          </m:sSub>
                        </m:e>
                      </m:d>
                    </m:den>
                  </m:f>
                </m:e>
              </m:d>
              <m:r>
                <m:rPr>
                  <m:sty m:val="bi"/>
                </m:rPr>
                <w:rPr>
                  <w:rFonts w:ascii="Cambria Math" w:hAnsi="Cambria Math"/>
                  <w:szCs w:val="18"/>
                </w:rPr>
                <m:t>,α</m:t>
              </m:r>
              <m:d>
                <m:dPr>
                  <m:ctrlPr>
                    <w:rPr>
                      <w:rFonts w:ascii="Cambria Math" w:hAnsi="Cambria Math"/>
                      <w:b/>
                      <w:i/>
                      <w:szCs w:val="18"/>
                    </w:rPr>
                  </m:ctrlPr>
                </m:dPr>
                <m:e>
                  <m:nary>
                    <m:naryPr>
                      <m:chr m:val="∑"/>
                      <m:limLoc m:val="undOvr"/>
                      <m:ctrlPr>
                        <w:rPr>
                          <w:rFonts w:ascii="Cambria Math" w:hAnsi="Cambria Math"/>
                          <w:b/>
                          <w:i/>
                          <w:szCs w:val="18"/>
                        </w:rPr>
                      </m:ctrlPr>
                    </m:naryPr>
                    <m:sub>
                      <m:r>
                        <m:rPr>
                          <m:sty m:val="bi"/>
                        </m:rPr>
                        <w:rPr>
                          <w:rFonts w:ascii="Cambria Math" w:hAnsi="Cambria Math"/>
                          <w:szCs w:val="18"/>
                        </w:rPr>
                        <m:t>l=0</m:t>
                      </m:r>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e>
              </m:d>
              <m:r>
                <m:rPr>
                  <m:sty m:val="bi"/>
                </m:rPr>
                <w:rPr>
                  <w:rFonts w:ascii="Cambria Math" w:hAnsi="Cambria Math"/>
                  <w:szCs w:val="18"/>
                </w:rPr>
                <m:t>-</m:t>
              </m:r>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ACK</m:t>
                  </m:r>
                </m:sub>
              </m:sSub>
            </m:e>
          </m:d>
        </m:oMath>
      </m:oMathPara>
    </w:p>
    <w:p w14:paraId="39E09EEE" w14:textId="77777777" w:rsidR="00180AF7" w:rsidRPr="0095107F" w:rsidRDefault="00E94BFE" w:rsidP="00180AF7">
      <w:pPr>
        <w:pStyle w:val="a7"/>
        <w:spacing w:before="120" w:after="120"/>
        <w:ind w:leftChars="0" w:left="567" w:firstLine="0"/>
        <w:rPr>
          <w:rFonts w:cs="Arial"/>
          <w:b/>
          <w:szCs w:val="18"/>
        </w:rPr>
      </w:pPr>
      <m:oMathPara>
        <m:oMathParaPr>
          <m:jc m:val="left"/>
        </m:oMathParaPr>
        <m:oMath>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CSI,2</m:t>
              </m:r>
            </m:sub>
          </m:sSub>
          <m:r>
            <m:rPr>
              <m:sty m:val="b"/>
            </m:rPr>
            <w:rPr>
              <w:rFonts w:ascii="Cambria Math" w:hAnsi="Cambria Math"/>
              <w:szCs w:val="18"/>
            </w:rPr>
            <m:t>=</m:t>
          </m:r>
          <m:nary>
            <m:naryPr>
              <m:chr m:val="∑"/>
              <m:limLoc m:val="undOvr"/>
              <m:ctrlPr>
                <w:rPr>
                  <w:rFonts w:ascii="Cambria Math" w:hAnsi="Cambria Math"/>
                  <w:b/>
                  <w:i/>
                  <w:szCs w:val="18"/>
                </w:rPr>
              </m:ctrlPr>
            </m:naryPr>
            <m:sub>
              <m:r>
                <m:rPr>
                  <m:sty m:val="bi"/>
                </m:rPr>
                <w:rPr>
                  <w:rFonts w:ascii="Cambria Math" w:hAnsi="Cambria Math"/>
                  <w:szCs w:val="18"/>
                </w:rPr>
                <m:t>l=</m:t>
              </m:r>
              <m:sSub>
                <m:sSubPr>
                  <m:ctrlPr>
                    <w:rPr>
                      <w:rFonts w:ascii="Cambria Math" w:hAnsi="Cambria Math"/>
                      <w:b/>
                      <w:i/>
                      <w:szCs w:val="18"/>
                    </w:rPr>
                  </m:ctrlPr>
                </m:sSubPr>
                <m:e>
                  <m:r>
                    <m:rPr>
                      <m:sty m:val="bi"/>
                    </m:rPr>
                    <w:rPr>
                      <w:rFonts w:ascii="Cambria Math" w:hAnsi="Cambria Math"/>
                      <w:szCs w:val="18"/>
                    </w:rPr>
                    <m:t>l</m:t>
                  </m:r>
                </m:e>
                <m:sub>
                  <m:r>
                    <m:rPr>
                      <m:sty m:val="bi"/>
                    </m:rPr>
                    <w:rPr>
                      <w:rFonts w:ascii="Cambria Math" w:hAnsi="Cambria Math"/>
                      <w:szCs w:val="18"/>
                    </w:rPr>
                    <m:t>0</m:t>
                  </m:r>
                </m:sub>
              </m:sSub>
            </m:sub>
            <m:sup>
              <m:sSubSup>
                <m:sSubSupPr>
                  <m:ctrlPr>
                    <w:rPr>
                      <w:rFonts w:ascii="Cambria Math" w:hAnsi="Cambria Math"/>
                      <w:b/>
                      <w:i/>
                      <w:szCs w:val="18"/>
                    </w:rPr>
                  </m:ctrlPr>
                </m:sSubSupPr>
                <m:e>
                  <m:r>
                    <m:rPr>
                      <m:sty m:val="bi"/>
                    </m:rPr>
                    <w:rPr>
                      <w:rFonts w:ascii="Cambria Math" w:hAnsi="Cambria Math"/>
                      <w:szCs w:val="18"/>
                    </w:rPr>
                    <m:t>N</m:t>
                  </m:r>
                </m:e>
                <m:sub>
                  <m:r>
                    <m:rPr>
                      <m:sty m:val="b"/>
                    </m:rPr>
                    <w:rPr>
                      <w:rFonts w:ascii="Cambria Math" w:hAnsi="Cambria Math"/>
                      <w:szCs w:val="18"/>
                    </w:rPr>
                    <m:t>symb,all</m:t>
                  </m:r>
                </m:sub>
                <m:sup>
                  <m:r>
                    <m:rPr>
                      <m:sty m:val="b"/>
                    </m:rPr>
                    <w:rPr>
                      <w:rFonts w:ascii="Cambria Math" w:hAnsi="Cambria Math"/>
                      <w:szCs w:val="18"/>
                    </w:rPr>
                    <m:t>PUSCH</m:t>
                  </m:r>
                </m:sup>
              </m:sSubSup>
              <m:r>
                <m:rPr>
                  <m:sty m:val="bi"/>
                </m:rPr>
                <w:rPr>
                  <w:rFonts w:ascii="Cambria Math" w:hAnsi="Cambria Math"/>
                  <w:szCs w:val="18"/>
                </w:rPr>
                <m:t>-1</m:t>
              </m:r>
            </m:sup>
            <m:e>
              <m:sSubSup>
                <m:sSubSupPr>
                  <m:ctrlPr>
                    <w:rPr>
                      <w:rFonts w:ascii="Cambria Math" w:hAnsi="Cambria Math"/>
                      <w:b/>
                      <w:i/>
                      <w:szCs w:val="18"/>
                    </w:rPr>
                  </m:ctrlPr>
                </m:sSubSupPr>
                <m:e>
                  <m:r>
                    <m:rPr>
                      <m:sty m:val="bi"/>
                    </m:rPr>
                    <w:rPr>
                      <w:rFonts w:ascii="Cambria Math" w:hAnsi="Cambria Math"/>
                      <w:szCs w:val="18"/>
                    </w:rPr>
                    <m:t>M</m:t>
                  </m:r>
                </m:e>
                <m:sub>
                  <m:r>
                    <m:rPr>
                      <m:sty m:val="b"/>
                    </m:rPr>
                    <w:rPr>
                      <w:rFonts w:ascii="Cambria Math" w:hAnsi="Cambria Math"/>
                      <w:szCs w:val="18"/>
                    </w:rPr>
                    <m:t>sc</m:t>
                  </m:r>
                </m:sub>
                <m:sup>
                  <m:sSup>
                    <m:sSupPr>
                      <m:ctrlPr>
                        <w:rPr>
                          <w:rFonts w:ascii="Cambria Math" w:hAnsi="Cambria Math"/>
                          <w:b/>
                          <w:i/>
                          <w:szCs w:val="18"/>
                        </w:rPr>
                      </m:ctrlPr>
                    </m:sSupPr>
                    <m:e>
                      <m:r>
                        <m:rPr>
                          <m:sty m:val="bi"/>
                        </m:rPr>
                        <w:rPr>
                          <w:rFonts w:ascii="Cambria Math" w:hAnsi="Cambria Math"/>
                          <w:szCs w:val="18"/>
                        </w:rPr>
                        <m:t>Φ</m:t>
                      </m:r>
                    </m:e>
                    <m:sup>
                      <m:r>
                        <m:rPr>
                          <m:sty m:val="b"/>
                        </m:rPr>
                        <w:rPr>
                          <w:rFonts w:ascii="Cambria Math" w:hAnsi="Cambria Math"/>
                          <w:szCs w:val="18"/>
                        </w:rPr>
                        <m:t>UCI</m:t>
                      </m:r>
                    </m:sup>
                  </m:sSup>
                </m:sup>
              </m:sSubSup>
              <m:d>
                <m:dPr>
                  <m:ctrlPr>
                    <w:rPr>
                      <w:rFonts w:ascii="Cambria Math" w:hAnsi="Cambria Math"/>
                      <w:b/>
                      <w:i/>
                      <w:szCs w:val="18"/>
                    </w:rPr>
                  </m:ctrlPr>
                </m:dPr>
                <m:e>
                  <m:r>
                    <m:rPr>
                      <m:sty m:val="bi"/>
                    </m:rPr>
                    <w:rPr>
                      <w:rFonts w:ascii="Cambria Math" w:hAnsi="Cambria Math"/>
                      <w:szCs w:val="18"/>
                    </w:rPr>
                    <m:t>l</m:t>
                  </m:r>
                </m:e>
              </m:d>
            </m:e>
          </m:nary>
          <m:r>
            <m:rPr>
              <m:sty m:val="bi"/>
            </m:rPr>
            <w:rPr>
              <w:rFonts w:ascii="Cambria Math" w:hAnsi="Cambria Math"/>
              <w:szCs w:val="18"/>
            </w:rPr>
            <m:t>-</m:t>
          </m:r>
          <m:sSub>
            <m:sSubPr>
              <m:ctrlPr>
                <w:rPr>
                  <w:rFonts w:ascii="Cambria Math" w:hAnsi="Cambria Math"/>
                  <w:b/>
                  <w:szCs w:val="18"/>
                </w:rPr>
              </m:ctrlPr>
            </m:sSubPr>
            <m:e>
              <m:sSup>
                <m:sSupPr>
                  <m:ctrlPr>
                    <w:rPr>
                      <w:rFonts w:ascii="Cambria Math" w:hAnsi="Cambria Math"/>
                      <w:b/>
                      <w:szCs w:val="18"/>
                    </w:rPr>
                  </m:ctrlPr>
                </m:sSupPr>
                <m:e>
                  <m:r>
                    <m:rPr>
                      <m:sty m:val="bi"/>
                    </m:rPr>
                    <w:rPr>
                      <w:rFonts w:ascii="Cambria Math" w:hAnsi="Cambria Math"/>
                      <w:szCs w:val="18"/>
                    </w:rPr>
                    <m:t>Q</m:t>
                  </m:r>
                  <m:ctrlPr>
                    <w:rPr>
                      <w:rFonts w:ascii="Cambria Math" w:hAnsi="Cambria Math"/>
                      <w:b/>
                      <w:i/>
                      <w:szCs w:val="18"/>
                    </w:rPr>
                  </m:ctrlPr>
                </m:e>
                <m:sup>
                  <m:r>
                    <m:rPr>
                      <m:sty m:val="b"/>
                    </m:rPr>
                    <w:rPr>
                      <w:rFonts w:ascii="Cambria Math" w:hAnsi="Cambria Math"/>
                      <w:szCs w:val="18"/>
                    </w:rPr>
                    <m:t>'</m:t>
                  </m:r>
                </m:sup>
              </m:sSup>
            </m:e>
            <m:sub>
              <m:r>
                <m:rPr>
                  <m:sty m:val="b"/>
                </m:rPr>
                <w:rPr>
                  <w:rFonts w:ascii="Cambria Math" w:hAnsi="Cambria Math"/>
                  <w:szCs w:val="18"/>
                </w:rPr>
                <m:t>ACK</m:t>
              </m:r>
            </m:sub>
          </m:sSub>
          <m:r>
            <m:rPr>
              <m:sty m:val="bi"/>
            </m:rPr>
            <w:rPr>
              <w:rFonts w:ascii="Cambria Math" w:hAnsi="Cambria Math"/>
              <w:szCs w:val="18"/>
            </w:rPr>
            <m:t>-</m:t>
          </m:r>
          <m:sSub>
            <m:sSubPr>
              <m:ctrlPr>
                <w:rPr>
                  <w:rFonts w:ascii="Cambria Math" w:hAnsi="Cambria Math"/>
                  <w:b/>
                  <w:szCs w:val="18"/>
                </w:rPr>
              </m:ctrlPr>
            </m:sSubPr>
            <m:e>
              <m:r>
                <m:rPr>
                  <m:sty m:val="bi"/>
                </m:rPr>
                <w:rPr>
                  <w:rFonts w:ascii="Cambria Math" w:hAnsi="Cambria Math"/>
                  <w:szCs w:val="18"/>
                </w:rPr>
                <m:t>Q</m:t>
              </m:r>
              <m:r>
                <m:rPr>
                  <m:sty m:val="b"/>
                </m:rPr>
                <w:rPr>
                  <w:rFonts w:ascii="Cambria Math" w:hAnsi="Cambria Math"/>
                  <w:szCs w:val="18"/>
                </w:rPr>
                <m:t>'</m:t>
              </m:r>
            </m:e>
            <m:sub>
              <m:r>
                <m:rPr>
                  <m:sty m:val="b"/>
                </m:rPr>
                <w:rPr>
                  <w:rFonts w:ascii="Cambria Math" w:hAnsi="Cambria Math"/>
                  <w:szCs w:val="18"/>
                </w:rPr>
                <m:t>CSI,1</m:t>
              </m:r>
            </m:sub>
          </m:sSub>
        </m:oMath>
      </m:oMathPara>
    </w:p>
    <w:p w14:paraId="793DD1A5" w14:textId="77777777" w:rsidR="0019658D" w:rsidRDefault="0019658D" w:rsidP="0019658D">
      <w:pPr>
        <w:spacing w:before="120" w:after="120" w:line="240" w:lineRule="auto"/>
        <w:ind w:left="0" w:firstLine="0"/>
        <w:rPr>
          <w:rFonts w:eastAsia="바탕"/>
          <w:b/>
          <w:sz w:val="22"/>
          <w:szCs w:val="22"/>
          <w:lang w:eastAsia="ko-KR"/>
        </w:rPr>
      </w:pPr>
      <w:r w:rsidRPr="00662B58">
        <w:rPr>
          <w:rFonts w:eastAsia="바탕" w:hint="eastAsia"/>
          <w:b/>
          <w:sz w:val="22"/>
          <w:szCs w:val="22"/>
          <w:lang w:eastAsia="ko-KR"/>
        </w:rPr>
        <w:t>Proposal #</w:t>
      </w:r>
      <w:r>
        <w:rPr>
          <w:rFonts w:eastAsia="바탕"/>
          <w:b/>
          <w:sz w:val="22"/>
          <w:szCs w:val="22"/>
          <w:lang w:eastAsia="ko-KR"/>
        </w:rPr>
        <w:t>6: For omission of CSI part 2, the threshold code rate can be defined based on the UCI code rate of CSI part 1.</w:t>
      </w:r>
    </w:p>
    <w:p w14:paraId="53A0A831" w14:textId="77777777" w:rsidR="0019658D" w:rsidRPr="0095135E" w:rsidRDefault="00E94BFE" w:rsidP="0019658D">
      <w:pPr>
        <w:spacing w:before="240" w:after="120" w:line="240" w:lineRule="auto"/>
        <w:ind w:left="0" w:firstLine="0"/>
        <w:rPr>
          <w:rFonts w:eastAsia="바탕"/>
          <w:b/>
          <w:sz w:val="22"/>
          <w:szCs w:val="22"/>
          <w:lang w:eastAsia="ko-KR"/>
        </w:rPr>
      </w:pPr>
      <m:oMathPara>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c</m:t>
              </m:r>
            </m:e>
            <m:sub>
              <m:r>
                <m:rPr>
                  <m:sty m:val="b"/>
                </m:rPr>
                <w:rPr>
                  <w:rFonts w:ascii="Cambria Math" w:eastAsia="바탕" w:hAnsi="Cambria Math"/>
                  <w:sz w:val="22"/>
                  <w:szCs w:val="22"/>
                  <w:lang w:eastAsia="ko-KR"/>
                </w:rPr>
                <m:t>T</m:t>
              </m:r>
            </m:sub>
          </m:sSub>
          <m:r>
            <m:rPr>
              <m:sty m:val="b"/>
            </m:rPr>
            <w:rPr>
              <w:rFonts w:ascii="Cambria Math" w:eastAsia="바탕" w:hAnsi="Cambria Math"/>
              <w:sz w:val="22"/>
              <w:szCs w:val="22"/>
              <w:lang w:eastAsia="ko-KR"/>
            </w:rPr>
            <m:t>=</m:t>
          </m:r>
          <m:f>
            <m:fPr>
              <m:ctrlPr>
                <w:rPr>
                  <w:rFonts w:ascii="Cambria Math" w:eastAsia="바탕" w:hAnsi="Cambria Math"/>
                  <w:b/>
                  <w:sz w:val="22"/>
                  <w:szCs w:val="22"/>
                  <w:lang w:eastAsia="ko-KR"/>
                </w:rPr>
              </m:ctrlPr>
            </m:fPr>
            <m:num>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β</m:t>
                  </m:r>
                </m:e>
                <m:sub>
                  <m:r>
                    <m:rPr>
                      <m:sty m:val="b"/>
                    </m:rPr>
                    <w:rPr>
                      <w:rFonts w:ascii="Cambria Math" w:eastAsia="바탕" w:hAnsi="Cambria Math"/>
                      <w:sz w:val="22"/>
                      <w:szCs w:val="22"/>
                      <w:lang w:eastAsia="ko-KR"/>
                    </w:rPr>
                    <m:t>offset</m:t>
                  </m:r>
                </m:sub>
                <m:sup>
                  <m:r>
                    <m:rPr>
                      <m:sty m:val="b"/>
                    </m:rPr>
                    <w:rPr>
                      <w:rFonts w:ascii="Cambria Math" w:eastAsia="바탕" w:hAnsi="Cambria Math"/>
                      <w:sz w:val="22"/>
                      <w:szCs w:val="22"/>
                      <w:lang w:eastAsia="ko-KR"/>
                    </w:rPr>
                    <m:t>CSI-1</m:t>
                  </m:r>
                </m:sup>
              </m:sSubSup>
            </m:num>
            <m:den>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β</m:t>
                  </m:r>
                </m:e>
                <m:sub>
                  <m:r>
                    <m:rPr>
                      <m:sty m:val="b"/>
                    </m:rPr>
                    <w:rPr>
                      <w:rFonts w:ascii="Cambria Math" w:eastAsia="바탕" w:hAnsi="Cambria Math"/>
                      <w:sz w:val="22"/>
                      <w:szCs w:val="22"/>
                      <w:lang w:eastAsia="ko-KR"/>
                    </w:rPr>
                    <m:t>offset</m:t>
                  </m:r>
                </m:sub>
                <m:sup>
                  <m:r>
                    <m:rPr>
                      <m:sty m:val="b"/>
                    </m:rPr>
                    <w:rPr>
                      <w:rFonts w:ascii="Cambria Math" w:eastAsia="바탕" w:hAnsi="Cambria Math"/>
                      <w:sz w:val="22"/>
                      <w:szCs w:val="22"/>
                      <w:lang w:eastAsia="ko-KR"/>
                    </w:rPr>
                    <m:t>CSI-2</m:t>
                  </m:r>
                </m:sup>
              </m:sSubSup>
            </m:den>
          </m:f>
          <m:r>
            <m:rPr>
              <m:sty m:val="b"/>
            </m:rPr>
            <w:rPr>
              <w:rFonts w:ascii="Cambria Math" w:eastAsia="바탕" w:hAnsi="Cambria Math" w:hint="eastAsia"/>
              <w:sz w:val="22"/>
              <w:szCs w:val="22"/>
              <w:lang w:eastAsia="ko-KR"/>
            </w:rPr>
            <m:t>∙</m:t>
          </m:r>
          <m:f>
            <m:fPr>
              <m:ctrlPr>
                <w:rPr>
                  <w:rFonts w:ascii="Cambria Math" w:eastAsia="바탕" w:hAnsi="Cambria Math"/>
                  <w:b/>
                  <w:sz w:val="22"/>
                  <w:szCs w:val="22"/>
                  <w:lang w:eastAsia="ko-KR"/>
                </w:rPr>
              </m:ctrlPr>
            </m:fPr>
            <m:num>
              <m:d>
                <m:dPr>
                  <m:ctrlPr>
                    <w:rPr>
                      <w:rFonts w:ascii="Cambria Math" w:eastAsia="바탕" w:hAnsi="Cambria Math"/>
                      <w:b/>
                      <w:sz w:val="22"/>
                      <w:szCs w:val="22"/>
                      <w:lang w:eastAsia="ko-KR"/>
                    </w:rPr>
                  </m:ctrlPr>
                </m:dPr>
                <m:e>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O</m:t>
                      </m:r>
                    </m:e>
                    <m:sub>
                      <m:r>
                        <m:rPr>
                          <m:sty m:val="b"/>
                        </m:rPr>
                        <w:rPr>
                          <w:rFonts w:ascii="Cambria Math" w:eastAsia="바탕" w:hAnsi="Cambria Math"/>
                          <w:sz w:val="22"/>
                          <w:szCs w:val="22"/>
                          <w:lang w:eastAsia="ko-KR"/>
                        </w:rPr>
                        <m:t>CSI,1</m:t>
                      </m:r>
                    </m:sub>
                  </m:sSub>
                  <m:r>
                    <m:rPr>
                      <m:sty m:val="b"/>
                    </m:rPr>
                    <w:rPr>
                      <w:rFonts w:ascii="Cambria Math" w:eastAsia="바탕" w:hAnsi="Cambria Math"/>
                      <w:sz w:val="22"/>
                      <w:szCs w:val="22"/>
                      <w:lang w:eastAsia="ko-KR"/>
                    </w:rPr>
                    <m:t>+</m:t>
                  </m:r>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L</m:t>
                      </m:r>
                    </m:e>
                    <m:sub>
                      <m:r>
                        <m:rPr>
                          <m:sty m:val="b"/>
                        </m:rPr>
                        <w:rPr>
                          <w:rFonts w:ascii="Cambria Math" w:eastAsia="바탕" w:hAnsi="Cambria Math"/>
                          <w:sz w:val="22"/>
                          <w:szCs w:val="22"/>
                          <w:lang w:eastAsia="ko-KR"/>
                        </w:rPr>
                        <m:t>CSI,1</m:t>
                      </m:r>
                    </m:sub>
                  </m:sSub>
                </m:e>
              </m:d>
            </m:num>
            <m:den>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Q</m:t>
                  </m:r>
                  <m:r>
                    <m:rPr>
                      <m:sty m:val="b"/>
                    </m:rPr>
                    <w:rPr>
                      <w:rFonts w:ascii="Cambria Math" w:eastAsia="바탕" w:hAnsi="Cambria Math"/>
                      <w:sz w:val="22"/>
                      <w:szCs w:val="22"/>
                      <w:lang w:eastAsia="ko-KR"/>
                    </w:rPr>
                    <m:t>'</m:t>
                  </m:r>
                </m:e>
                <m:sub>
                  <m:r>
                    <m:rPr>
                      <m:sty m:val="b"/>
                    </m:rPr>
                    <w:rPr>
                      <w:rFonts w:ascii="Cambria Math" w:eastAsia="바탕" w:hAnsi="Cambria Math"/>
                      <w:sz w:val="22"/>
                      <w:szCs w:val="22"/>
                      <w:lang w:eastAsia="ko-KR"/>
                    </w:rPr>
                    <m:t>CSI,1</m:t>
                  </m:r>
                </m:sub>
              </m:sSub>
            </m:den>
          </m:f>
        </m:oMath>
      </m:oMathPara>
    </w:p>
    <w:p w14:paraId="55614660" w14:textId="77777777" w:rsidR="0019658D" w:rsidRPr="0019658D" w:rsidRDefault="0019658D" w:rsidP="005D41F2">
      <w:pPr>
        <w:spacing w:before="120" w:after="120" w:line="240" w:lineRule="auto"/>
        <w:ind w:left="284" w:hangingChars="129"/>
        <w:rPr>
          <w:rFonts w:ascii="Arial" w:eastAsia="바탕" w:hAnsi="Arial" w:cs="Arial"/>
          <w:sz w:val="22"/>
          <w:szCs w:val="22"/>
          <w:lang w:eastAsia="ko-KR"/>
        </w:rPr>
      </w:pPr>
    </w:p>
    <w:p w14:paraId="0FD5C445"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16D7340E" w14:textId="77777777" w:rsidR="00514E85" w:rsidRDefault="00514E85" w:rsidP="00514E85">
      <w:pPr>
        <w:pStyle w:val="References"/>
        <w:numPr>
          <w:ilvl w:val="0"/>
          <w:numId w:val="2"/>
        </w:numPr>
        <w:tabs>
          <w:tab w:val="clear" w:pos="360"/>
          <w:tab w:val="num" w:pos="560"/>
        </w:tabs>
        <w:ind w:leftChars="100" w:left="560"/>
        <w:rPr>
          <w:rFonts w:eastAsia="맑은 고딕"/>
          <w:szCs w:val="22"/>
          <w:lang w:eastAsia="ko-KR"/>
        </w:rPr>
      </w:pPr>
      <w:r w:rsidRPr="00596D63">
        <w:rPr>
          <w:rFonts w:eastAsia="맑은 고딕" w:hint="eastAsia"/>
          <w:szCs w:val="22"/>
          <w:lang w:eastAsia="ko-KR"/>
        </w:rPr>
        <w:t>RAN1 chairman</w:t>
      </w:r>
      <w:r w:rsidRPr="00596D63">
        <w:rPr>
          <w:rFonts w:eastAsia="맑은 고딕"/>
          <w:szCs w:val="22"/>
          <w:lang w:eastAsia="ko-KR"/>
        </w:rPr>
        <w:t>’</w:t>
      </w:r>
      <w:r w:rsidRPr="00596D63">
        <w:rPr>
          <w:rFonts w:eastAsia="맑은 고딕" w:hint="eastAsia"/>
          <w:szCs w:val="22"/>
          <w:lang w:eastAsia="ko-KR"/>
        </w:rPr>
        <w:t>s notes, RAN1</w:t>
      </w:r>
      <w:r>
        <w:rPr>
          <w:rFonts w:eastAsia="맑은 고딕"/>
          <w:szCs w:val="22"/>
          <w:lang w:eastAsia="ko-KR"/>
        </w:rPr>
        <w:t xml:space="preserve"> AH1801</w:t>
      </w:r>
    </w:p>
    <w:p w14:paraId="58F4BE46" w14:textId="77777777" w:rsidR="00514E85" w:rsidRDefault="00514E85" w:rsidP="00514E85">
      <w:pPr>
        <w:pStyle w:val="References"/>
        <w:numPr>
          <w:ilvl w:val="0"/>
          <w:numId w:val="2"/>
        </w:numPr>
        <w:tabs>
          <w:tab w:val="clear" w:pos="360"/>
          <w:tab w:val="num" w:pos="560"/>
        </w:tabs>
        <w:ind w:leftChars="100" w:left="560"/>
        <w:rPr>
          <w:rFonts w:eastAsia="맑은 고딕"/>
          <w:szCs w:val="22"/>
          <w:lang w:eastAsia="ko-KR"/>
        </w:rPr>
      </w:pPr>
      <w:r w:rsidRPr="00596D63">
        <w:rPr>
          <w:rFonts w:eastAsia="맑은 고딕" w:hint="eastAsia"/>
          <w:szCs w:val="22"/>
          <w:lang w:eastAsia="ko-KR"/>
        </w:rPr>
        <w:t>RAN1 chairman</w:t>
      </w:r>
      <w:r w:rsidRPr="00596D63">
        <w:rPr>
          <w:rFonts w:eastAsia="맑은 고딕"/>
          <w:szCs w:val="22"/>
          <w:lang w:eastAsia="ko-KR"/>
        </w:rPr>
        <w:t>’</w:t>
      </w:r>
      <w:r w:rsidRPr="00596D63">
        <w:rPr>
          <w:rFonts w:eastAsia="맑은 고딕" w:hint="eastAsia"/>
          <w:szCs w:val="22"/>
          <w:lang w:eastAsia="ko-KR"/>
        </w:rPr>
        <w:t>s notes, RAN1</w:t>
      </w:r>
      <w:r>
        <w:rPr>
          <w:rFonts w:eastAsia="맑은 고딕"/>
          <w:szCs w:val="22"/>
          <w:lang w:eastAsia="ko-KR"/>
        </w:rPr>
        <w:t xml:space="preserve"> #90bis</w:t>
      </w:r>
    </w:p>
    <w:p w14:paraId="40345E51" w14:textId="77777777" w:rsidR="005132F1" w:rsidRPr="00C045FF" w:rsidRDefault="00C045FF" w:rsidP="00A6163F">
      <w:pPr>
        <w:pStyle w:val="References"/>
        <w:numPr>
          <w:ilvl w:val="0"/>
          <w:numId w:val="2"/>
        </w:numPr>
        <w:tabs>
          <w:tab w:val="clear" w:pos="360"/>
          <w:tab w:val="num" w:pos="560"/>
        </w:tabs>
        <w:ind w:leftChars="100" w:left="560"/>
        <w:rPr>
          <w:rFonts w:eastAsia="맑은 고딕"/>
          <w:szCs w:val="22"/>
          <w:lang w:eastAsia="ko-KR"/>
        </w:rPr>
      </w:pPr>
      <w:r w:rsidRPr="00C045FF">
        <w:rPr>
          <w:rFonts w:eastAsia="맑은 고딕"/>
          <w:szCs w:val="22"/>
          <w:lang w:eastAsia="ko-KR"/>
        </w:rPr>
        <w:t>3GPP TS38.214 V15.0.0 (2018-02): “NR; Physical layer procedures for data”.</w:t>
      </w:r>
    </w:p>
    <w:sectPr w:rsidR="005132F1" w:rsidRPr="00C045FF" w:rsidSect="00857AA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B26EF" w14:textId="77777777" w:rsidR="00E94BFE" w:rsidRDefault="00E94BFE" w:rsidP="004936B7">
      <w:pPr>
        <w:spacing w:before="0" w:after="0" w:line="240" w:lineRule="auto"/>
      </w:pPr>
      <w:r>
        <w:separator/>
      </w:r>
    </w:p>
  </w:endnote>
  <w:endnote w:type="continuationSeparator" w:id="0">
    <w:p w14:paraId="5A09F0EF" w14:textId="77777777" w:rsidR="00E94BFE" w:rsidRDefault="00E94BFE"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30D1" w14:textId="77777777" w:rsidR="005D4976" w:rsidRDefault="005D497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13FF" w14:textId="77777777" w:rsidR="005D4976" w:rsidRDefault="005D497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DDD40" w14:textId="77777777" w:rsidR="005D4976" w:rsidRDefault="005D497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65E9D" w14:textId="77777777" w:rsidR="00E94BFE" w:rsidRDefault="00E94BFE" w:rsidP="004936B7">
      <w:pPr>
        <w:spacing w:before="0" w:after="0" w:line="240" w:lineRule="auto"/>
      </w:pPr>
      <w:r>
        <w:separator/>
      </w:r>
    </w:p>
  </w:footnote>
  <w:footnote w:type="continuationSeparator" w:id="0">
    <w:p w14:paraId="79A35FC9" w14:textId="77777777" w:rsidR="00E94BFE" w:rsidRDefault="00E94BFE"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35C2B" w14:textId="77777777" w:rsidR="005D4976" w:rsidRDefault="005D497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19E5E" w14:textId="77777777" w:rsidR="005D4976" w:rsidRDefault="005D497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B60DC" w14:textId="77777777" w:rsidR="005D4976" w:rsidRDefault="005D497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nsid w:val="3A877D64"/>
    <w:multiLevelType w:val="singleLevel"/>
    <w:tmpl w:val="5DA6FC16"/>
    <w:lvl w:ilvl="0">
      <w:start w:val="1"/>
      <w:numFmt w:val="decimal"/>
      <w:lvlText w:val="[%1]"/>
      <w:lvlJc w:val="left"/>
      <w:pPr>
        <w:tabs>
          <w:tab w:val="num" w:pos="360"/>
        </w:tabs>
        <w:ind w:left="360" w:hanging="360"/>
      </w:pPr>
    </w:lvl>
  </w:abstractNum>
  <w:abstractNum w:abstractNumId="10">
    <w:nsid w:val="45BE585E"/>
    <w:multiLevelType w:val="hybridMultilevel"/>
    <w:tmpl w:val="2E644190"/>
    <w:lvl w:ilvl="0" w:tplc="45D46752">
      <w:start w:val="1"/>
      <w:numFmt w:val="bullet"/>
      <w:lvlText w:val="-"/>
      <w:lvlJc w:val="left"/>
      <w:pPr>
        <w:ind w:left="760" w:hanging="360"/>
      </w:pPr>
      <w:rPr>
        <w:rFonts w:ascii="Times New Roman" w:eastAsia="바탕" w:hAnsi="Times New Roman" w:cs="Times New Roman" w:hint="default"/>
      </w:rPr>
    </w:lvl>
    <w:lvl w:ilvl="1" w:tplc="04090005">
      <w:start w:val="1"/>
      <w:numFmt w:val="bullet"/>
      <w:lvlText w:val=""/>
      <w:lvlJc w:val="left"/>
      <w:pPr>
        <w:ind w:left="1200" w:hanging="400"/>
      </w:pPr>
      <w:rPr>
        <w:rFonts w:ascii="Wingdings" w:hAnsi="Wingdings" w:hint="default"/>
      </w:rPr>
    </w:lvl>
    <w:lvl w:ilvl="2" w:tplc="45D46752">
      <w:start w:val="1"/>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2413E02"/>
    <w:multiLevelType w:val="hybridMultilevel"/>
    <w:tmpl w:val="C95081E8"/>
    <w:lvl w:ilvl="0" w:tplc="D440545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526CF"/>
    <w:multiLevelType w:val="hybridMultilevel"/>
    <w:tmpl w:val="3522BE46"/>
    <w:lvl w:ilvl="0" w:tplc="8190D8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num w:numId="1">
    <w:abstractNumId w:val="19"/>
  </w:num>
  <w:num w:numId="2">
    <w:abstractNumId w:val="9"/>
  </w:num>
  <w:num w:numId="3">
    <w:abstractNumId w:val="3"/>
  </w:num>
  <w:num w:numId="4">
    <w:abstractNumId w:val="11"/>
  </w:num>
  <w:num w:numId="5">
    <w:abstractNumId w:val="4"/>
  </w:num>
  <w:num w:numId="6">
    <w:abstractNumId w:val="1"/>
  </w:num>
  <w:num w:numId="7">
    <w:abstractNumId w:val="6"/>
  </w:num>
  <w:num w:numId="8">
    <w:abstractNumId w:val="5"/>
  </w:num>
  <w:num w:numId="9">
    <w:abstractNumId w:val="17"/>
  </w:num>
  <w:num w:numId="10">
    <w:abstractNumId w:val="10"/>
  </w:num>
  <w:num w:numId="11">
    <w:abstractNumId w:val="13"/>
  </w:num>
  <w:num w:numId="12">
    <w:abstractNumId w:val="2"/>
  </w:num>
  <w:num w:numId="13">
    <w:abstractNumId w:val="18"/>
  </w:num>
  <w:num w:numId="14">
    <w:abstractNumId w:val="7"/>
  </w:num>
  <w:num w:numId="15">
    <w:abstractNumId w:val="8"/>
  </w:num>
  <w:num w:numId="16">
    <w:abstractNumId w:val="15"/>
  </w:num>
  <w:num w:numId="17">
    <w:abstractNumId w:val="20"/>
  </w:num>
  <w:num w:numId="18">
    <w:abstractNumId w:val="0"/>
  </w:num>
  <w:num w:numId="19">
    <w:abstractNumId w:val="12"/>
  </w:num>
  <w:num w:numId="20">
    <w:abstractNumId w:val="1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249D9"/>
    <w:rsid w:val="000343DC"/>
    <w:rsid w:val="00046E0C"/>
    <w:rsid w:val="00047DBB"/>
    <w:rsid w:val="000547AF"/>
    <w:rsid w:val="00056A4E"/>
    <w:rsid w:val="00061F50"/>
    <w:rsid w:val="000737F9"/>
    <w:rsid w:val="00073850"/>
    <w:rsid w:val="00074473"/>
    <w:rsid w:val="00081E3F"/>
    <w:rsid w:val="000A3526"/>
    <w:rsid w:val="000B541F"/>
    <w:rsid w:val="000B77EF"/>
    <w:rsid w:val="000D22F6"/>
    <w:rsid w:val="000E50C0"/>
    <w:rsid w:val="00103FA4"/>
    <w:rsid w:val="00105A45"/>
    <w:rsid w:val="00110992"/>
    <w:rsid w:val="001440CC"/>
    <w:rsid w:val="001459E1"/>
    <w:rsid w:val="001500EB"/>
    <w:rsid w:val="00180AF7"/>
    <w:rsid w:val="0018656C"/>
    <w:rsid w:val="00187A35"/>
    <w:rsid w:val="00192EE3"/>
    <w:rsid w:val="001941BC"/>
    <w:rsid w:val="0019658D"/>
    <w:rsid w:val="00197050"/>
    <w:rsid w:val="001B4F92"/>
    <w:rsid w:val="001D6386"/>
    <w:rsid w:val="001F6049"/>
    <w:rsid w:val="002170F9"/>
    <w:rsid w:val="002414A2"/>
    <w:rsid w:val="00245A3A"/>
    <w:rsid w:val="00250ECE"/>
    <w:rsid w:val="00266425"/>
    <w:rsid w:val="00267A3C"/>
    <w:rsid w:val="00272673"/>
    <w:rsid w:val="002832D2"/>
    <w:rsid w:val="002A2368"/>
    <w:rsid w:val="002A403E"/>
    <w:rsid w:val="002A62DC"/>
    <w:rsid w:val="002A7BB1"/>
    <w:rsid w:val="002B225A"/>
    <w:rsid w:val="002B7E45"/>
    <w:rsid w:val="002E1C6E"/>
    <w:rsid w:val="002E26F6"/>
    <w:rsid w:val="002E371A"/>
    <w:rsid w:val="002E5C39"/>
    <w:rsid w:val="002F5BC6"/>
    <w:rsid w:val="00311D9B"/>
    <w:rsid w:val="00316153"/>
    <w:rsid w:val="00323981"/>
    <w:rsid w:val="00326B0B"/>
    <w:rsid w:val="00331F67"/>
    <w:rsid w:val="00333A6B"/>
    <w:rsid w:val="00342844"/>
    <w:rsid w:val="00343F9B"/>
    <w:rsid w:val="00374D46"/>
    <w:rsid w:val="003B3724"/>
    <w:rsid w:val="003C250B"/>
    <w:rsid w:val="003D0FEC"/>
    <w:rsid w:val="003E4CC0"/>
    <w:rsid w:val="0040358F"/>
    <w:rsid w:val="00405B92"/>
    <w:rsid w:val="00410523"/>
    <w:rsid w:val="00420BF0"/>
    <w:rsid w:val="0042108A"/>
    <w:rsid w:val="0044133E"/>
    <w:rsid w:val="00463E31"/>
    <w:rsid w:val="00467AD4"/>
    <w:rsid w:val="0047581A"/>
    <w:rsid w:val="004936B7"/>
    <w:rsid w:val="00497D9F"/>
    <w:rsid w:val="004B51AD"/>
    <w:rsid w:val="004D18F5"/>
    <w:rsid w:val="004E59CC"/>
    <w:rsid w:val="004F4133"/>
    <w:rsid w:val="00502C31"/>
    <w:rsid w:val="005132F1"/>
    <w:rsid w:val="00514E85"/>
    <w:rsid w:val="005160AF"/>
    <w:rsid w:val="0052098C"/>
    <w:rsid w:val="00523E77"/>
    <w:rsid w:val="0053557F"/>
    <w:rsid w:val="00546F58"/>
    <w:rsid w:val="00547374"/>
    <w:rsid w:val="005509F8"/>
    <w:rsid w:val="00560E1E"/>
    <w:rsid w:val="00562568"/>
    <w:rsid w:val="005662E3"/>
    <w:rsid w:val="005B0A06"/>
    <w:rsid w:val="005C3E46"/>
    <w:rsid w:val="005D41F2"/>
    <w:rsid w:val="005D4976"/>
    <w:rsid w:val="005D76EE"/>
    <w:rsid w:val="005E36D9"/>
    <w:rsid w:val="005E6BAC"/>
    <w:rsid w:val="006029BC"/>
    <w:rsid w:val="0060737B"/>
    <w:rsid w:val="00617BCD"/>
    <w:rsid w:val="006239C8"/>
    <w:rsid w:val="00631A7D"/>
    <w:rsid w:val="006368EF"/>
    <w:rsid w:val="00651CD0"/>
    <w:rsid w:val="00657E14"/>
    <w:rsid w:val="00662B58"/>
    <w:rsid w:val="00682D72"/>
    <w:rsid w:val="00684559"/>
    <w:rsid w:val="006C04E1"/>
    <w:rsid w:val="006C30DA"/>
    <w:rsid w:val="006D7478"/>
    <w:rsid w:val="007022A7"/>
    <w:rsid w:val="00706634"/>
    <w:rsid w:val="007101BC"/>
    <w:rsid w:val="007103AB"/>
    <w:rsid w:val="00722CCA"/>
    <w:rsid w:val="00736DE1"/>
    <w:rsid w:val="00772ADF"/>
    <w:rsid w:val="00773DBE"/>
    <w:rsid w:val="0078096B"/>
    <w:rsid w:val="00791D8D"/>
    <w:rsid w:val="00793403"/>
    <w:rsid w:val="007B0537"/>
    <w:rsid w:val="007B7114"/>
    <w:rsid w:val="007C77F7"/>
    <w:rsid w:val="007D20A7"/>
    <w:rsid w:val="007D2718"/>
    <w:rsid w:val="007E122A"/>
    <w:rsid w:val="007F76EA"/>
    <w:rsid w:val="00804AA4"/>
    <w:rsid w:val="0081641A"/>
    <w:rsid w:val="00831FBD"/>
    <w:rsid w:val="0083727D"/>
    <w:rsid w:val="00842EF6"/>
    <w:rsid w:val="00857AA8"/>
    <w:rsid w:val="0086614F"/>
    <w:rsid w:val="00867FFE"/>
    <w:rsid w:val="00873613"/>
    <w:rsid w:val="008859D1"/>
    <w:rsid w:val="008C2B40"/>
    <w:rsid w:val="008D4C11"/>
    <w:rsid w:val="008E26E4"/>
    <w:rsid w:val="008F5308"/>
    <w:rsid w:val="00912F9C"/>
    <w:rsid w:val="009175B1"/>
    <w:rsid w:val="00934F5F"/>
    <w:rsid w:val="009467DF"/>
    <w:rsid w:val="0095107F"/>
    <w:rsid w:val="0095135E"/>
    <w:rsid w:val="00954B2E"/>
    <w:rsid w:val="00967429"/>
    <w:rsid w:val="00987C49"/>
    <w:rsid w:val="00992ED1"/>
    <w:rsid w:val="009B05B9"/>
    <w:rsid w:val="009E32C4"/>
    <w:rsid w:val="009F07DC"/>
    <w:rsid w:val="009F2C97"/>
    <w:rsid w:val="009F5713"/>
    <w:rsid w:val="00A00104"/>
    <w:rsid w:val="00A068DB"/>
    <w:rsid w:val="00A145AC"/>
    <w:rsid w:val="00A44303"/>
    <w:rsid w:val="00A453E5"/>
    <w:rsid w:val="00A47299"/>
    <w:rsid w:val="00A609F9"/>
    <w:rsid w:val="00A6163F"/>
    <w:rsid w:val="00A6324C"/>
    <w:rsid w:val="00A771FD"/>
    <w:rsid w:val="00A93A20"/>
    <w:rsid w:val="00AA23CA"/>
    <w:rsid w:val="00AA3023"/>
    <w:rsid w:val="00AC4F0E"/>
    <w:rsid w:val="00AD4A19"/>
    <w:rsid w:val="00AE48B7"/>
    <w:rsid w:val="00B00E7E"/>
    <w:rsid w:val="00B03F52"/>
    <w:rsid w:val="00B320F9"/>
    <w:rsid w:val="00B3460D"/>
    <w:rsid w:val="00B37BD1"/>
    <w:rsid w:val="00B6233F"/>
    <w:rsid w:val="00B677E3"/>
    <w:rsid w:val="00B93C95"/>
    <w:rsid w:val="00B9494A"/>
    <w:rsid w:val="00BA3BED"/>
    <w:rsid w:val="00BC52BB"/>
    <w:rsid w:val="00BD7C76"/>
    <w:rsid w:val="00BE70CF"/>
    <w:rsid w:val="00BF4FD6"/>
    <w:rsid w:val="00C045FF"/>
    <w:rsid w:val="00C10606"/>
    <w:rsid w:val="00C10F0A"/>
    <w:rsid w:val="00C274A5"/>
    <w:rsid w:val="00C428FB"/>
    <w:rsid w:val="00C66D41"/>
    <w:rsid w:val="00C70713"/>
    <w:rsid w:val="00C84A21"/>
    <w:rsid w:val="00C868F1"/>
    <w:rsid w:val="00CA4B7B"/>
    <w:rsid w:val="00CB233E"/>
    <w:rsid w:val="00CC281A"/>
    <w:rsid w:val="00CE45E0"/>
    <w:rsid w:val="00CE7A0C"/>
    <w:rsid w:val="00CF72D0"/>
    <w:rsid w:val="00D032FD"/>
    <w:rsid w:val="00D602AA"/>
    <w:rsid w:val="00D646B0"/>
    <w:rsid w:val="00D65F0E"/>
    <w:rsid w:val="00D72AAC"/>
    <w:rsid w:val="00DC3787"/>
    <w:rsid w:val="00DC66A7"/>
    <w:rsid w:val="00DD4698"/>
    <w:rsid w:val="00DE2573"/>
    <w:rsid w:val="00DF751C"/>
    <w:rsid w:val="00E00C36"/>
    <w:rsid w:val="00E01E2F"/>
    <w:rsid w:val="00E06458"/>
    <w:rsid w:val="00E20DAC"/>
    <w:rsid w:val="00E31B8A"/>
    <w:rsid w:val="00E6082E"/>
    <w:rsid w:val="00E63941"/>
    <w:rsid w:val="00E70339"/>
    <w:rsid w:val="00E8100F"/>
    <w:rsid w:val="00E821BF"/>
    <w:rsid w:val="00E94BFE"/>
    <w:rsid w:val="00EA168D"/>
    <w:rsid w:val="00EA4FBF"/>
    <w:rsid w:val="00EB07E9"/>
    <w:rsid w:val="00EB2001"/>
    <w:rsid w:val="00ED7CC0"/>
    <w:rsid w:val="00F034EC"/>
    <w:rsid w:val="00F1237B"/>
    <w:rsid w:val="00F127DE"/>
    <w:rsid w:val="00F26CE3"/>
    <w:rsid w:val="00F46F82"/>
    <w:rsid w:val="00F5601A"/>
    <w:rsid w:val="00F57C59"/>
    <w:rsid w:val="00F64C80"/>
    <w:rsid w:val="00F77477"/>
    <w:rsid w:val="00F91EAB"/>
    <w:rsid w:val="00FA70CA"/>
    <w:rsid w:val="00FD1CC4"/>
    <w:rsid w:val="00FD259A"/>
    <w:rsid w:val="00FE348F"/>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F04C3"/>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character" w:customStyle="1" w:styleId="Char1">
    <w:name w:val="목록 단락 Char"/>
    <w:aliases w:val="- Bullets Char,リスト段落 Char,列出段落 Char"/>
    <w:link w:val="a7"/>
    <w:uiPriority w:val="34"/>
    <w:qFormat/>
    <w:rsid w:val="00343F9B"/>
    <w:rPr>
      <w:rFonts w:ascii="Times New Roman" w:eastAsia="MS Mincho" w:hAnsi="Times New Roman" w:cs="Times New Roman"/>
      <w:kern w:val="0"/>
      <w:szCs w:val="20"/>
      <w:lang w:val="en-GB"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
    <w:link w:val="Char4"/>
    <w:rsid w:val="009F07DC"/>
    <w:pPr>
      <w:spacing w:before="0" w:after="120" w:line="240" w:lineRule="auto"/>
      <w:ind w:left="720" w:hanging="720"/>
    </w:pPr>
    <w:rPr>
      <w:rFonts w:ascii="Times" w:eastAsia="바탕" w:hAnsi="Times"/>
      <w:szCs w:val="24"/>
      <w:lang w:eastAsia="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0"/>
    <w:link w:val="ab"/>
    <w:rsid w:val="009F07DC"/>
    <w:rPr>
      <w:rFonts w:ascii="Times" w:eastAsia="바탕" w:hAnsi="Times" w:cs="Times New Roman"/>
      <w:kern w:val="0"/>
      <w:szCs w:val="24"/>
      <w:lang w:val="en-GB" w:eastAsia="x-none"/>
    </w:rPr>
  </w:style>
  <w:style w:type="paragraph" w:styleId="ac">
    <w:name w:val="annotation subject"/>
    <w:basedOn w:val="a3"/>
    <w:next w:val="a3"/>
    <w:link w:val="Char5"/>
    <w:uiPriority w:val="99"/>
    <w:semiHidden/>
    <w:unhideWhenUsed/>
    <w:rsid w:val="0018656C"/>
    <w:rPr>
      <w:b/>
      <w:bCs/>
    </w:rPr>
  </w:style>
  <w:style w:type="character" w:customStyle="1" w:styleId="Char5">
    <w:name w:val="메모 주제 Char"/>
    <w:basedOn w:val="Char"/>
    <w:link w:val="ac"/>
    <w:uiPriority w:val="99"/>
    <w:semiHidden/>
    <w:rsid w:val="0018656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1187184">
      <w:bodyDiv w:val="1"/>
      <w:marLeft w:val="0"/>
      <w:marRight w:val="0"/>
      <w:marTop w:val="0"/>
      <w:marBottom w:val="0"/>
      <w:divBdr>
        <w:top w:val="none" w:sz="0" w:space="0" w:color="auto"/>
        <w:left w:val="none" w:sz="0" w:space="0" w:color="auto"/>
        <w:bottom w:val="none" w:sz="0" w:space="0" w:color="auto"/>
        <w:right w:val="none" w:sz="0" w:space="0" w:color="auto"/>
      </w:divBdr>
      <w:divsChild>
        <w:div w:id="1027103685">
          <w:marLeft w:val="0"/>
          <w:marRight w:val="0"/>
          <w:marTop w:val="0"/>
          <w:marBottom w:val="0"/>
          <w:divBdr>
            <w:top w:val="none" w:sz="0" w:space="0" w:color="auto"/>
            <w:left w:val="none" w:sz="0" w:space="0" w:color="auto"/>
            <w:bottom w:val="none" w:sz="0" w:space="0" w:color="auto"/>
            <w:right w:val="none" w:sz="0" w:space="0" w:color="auto"/>
          </w:divBdr>
          <w:divsChild>
            <w:div w:id="1562209536">
              <w:marLeft w:val="0"/>
              <w:marRight w:val="0"/>
              <w:marTop w:val="0"/>
              <w:marBottom w:val="0"/>
              <w:divBdr>
                <w:top w:val="none" w:sz="0" w:space="0" w:color="auto"/>
                <w:left w:val="none" w:sz="0" w:space="0" w:color="auto"/>
                <w:bottom w:val="none" w:sz="0" w:space="0" w:color="auto"/>
                <w:right w:val="none" w:sz="0" w:space="0" w:color="auto"/>
              </w:divBdr>
              <w:divsChild>
                <w:div w:id="2098596520">
                  <w:marLeft w:val="0"/>
                  <w:marRight w:val="0"/>
                  <w:marTop w:val="0"/>
                  <w:marBottom w:val="0"/>
                  <w:divBdr>
                    <w:top w:val="none" w:sz="0" w:space="0" w:color="auto"/>
                    <w:left w:val="none" w:sz="0" w:space="0" w:color="auto"/>
                    <w:bottom w:val="none" w:sz="0" w:space="0" w:color="auto"/>
                    <w:right w:val="none" w:sz="0" w:space="0" w:color="auto"/>
                  </w:divBdr>
                  <w:divsChild>
                    <w:div w:id="1609971352">
                      <w:marLeft w:val="0"/>
                      <w:marRight w:val="0"/>
                      <w:marTop w:val="0"/>
                      <w:marBottom w:val="0"/>
                      <w:divBdr>
                        <w:top w:val="none" w:sz="0" w:space="0" w:color="auto"/>
                        <w:left w:val="none" w:sz="0" w:space="0" w:color="auto"/>
                        <w:bottom w:val="none" w:sz="0" w:space="0" w:color="auto"/>
                        <w:right w:val="none" w:sz="0" w:space="0" w:color="auto"/>
                      </w:divBdr>
                      <w:divsChild>
                        <w:div w:id="447552470">
                          <w:marLeft w:val="0"/>
                          <w:marRight w:val="0"/>
                          <w:marTop w:val="0"/>
                          <w:marBottom w:val="0"/>
                          <w:divBdr>
                            <w:top w:val="none" w:sz="0" w:space="0" w:color="auto"/>
                            <w:left w:val="none" w:sz="0" w:space="0" w:color="auto"/>
                            <w:bottom w:val="none" w:sz="0" w:space="0" w:color="auto"/>
                            <w:right w:val="none" w:sz="0" w:space="0" w:color="auto"/>
                          </w:divBdr>
                          <w:divsChild>
                            <w:div w:id="2107991591">
                              <w:marLeft w:val="0"/>
                              <w:marRight w:val="0"/>
                              <w:marTop w:val="0"/>
                              <w:marBottom w:val="0"/>
                              <w:divBdr>
                                <w:top w:val="none" w:sz="0" w:space="0" w:color="auto"/>
                                <w:left w:val="none" w:sz="0" w:space="0" w:color="auto"/>
                                <w:bottom w:val="none" w:sz="0" w:space="0" w:color="auto"/>
                                <w:right w:val="none" w:sz="0" w:space="0" w:color="auto"/>
                              </w:divBdr>
                              <w:divsChild>
                                <w:div w:id="320617366">
                                  <w:marLeft w:val="0"/>
                                  <w:marRight w:val="0"/>
                                  <w:marTop w:val="0"/>
                                  <w:marBottom w:val="0"/>
                                  <w:divBdr>
                                    <w:top w:val="none" w:sz="0" w:space="0" w:color="auto"/>
                                    <w:left w:val="none" w:sz="0" w:space="0" w:color="auto"/>
                                    <w:bottom w:val="none" w:sz="0" w:space="0" w:color="auto"/>
                                    <w:right w:val="none" w:sz="0" w:space="0" w:color="auto"/>
                                  </w:divBdr>
                                  <w:divsChild>
                                    <w:div w:id="752820720">
                                      <w:marLeft w:val="60"/>
                                      <w:marRight w:val="0"/>
                                      <w:marTop w:val="0"/>
                                      <w:marBottom w:val="0"/>
                                      <w:divBdr>
                                        <w:top w:val="none" w:sz="0" w:space="0" w:color="auto"/>
                                        <w:left w:val="none" w:sz="0" w:space="0" w:color="auto"/>
                                        <w:bottom w:val="none" w:sz="0" w:space="0" w:color="auto"/>
                                        <w:right w:val="none" w:sz="0" w:space="0" w:color="auto"/>
                                      </w:divBdr>
                                      <w:divsChild>
                                        <w:div w:id="403794489">
                                          <w:marLeft w:val="0"/>
                                          <w:marRight w:val="0"/>
                                          <w:marTop w:val="0"/>
                                          <w:marBottom w:val="0"/>
                                          <w:divBdr>
                                            <w:top w:val="none" w:sz="0" w:space="0" w:color="auto"/>
                                            <w:left w:val="none" w:sz="0" w:space="0" w:color="auto"/>
                                            <w:bottom w:val="none" w:sz="0" w:space="0" w:color="auto"/>
                                            <w:right w:val="none" w:sz="0" w:space="0" w:color="auto"/>
                                          </w:divBdr>
                                          <w:divsChild>
                                            <w:div w:id="1379740839">
                                              <w:marLeft w:val="0"/>
                                              <w:marRight w:val="0"/>
                                              <w:marTop w:val="0"/>
                                              <w:marBottom w:val="120"/>
                                              <w:divBdr>
                                                <w:top w:val="single" w:sz="6" w:space="0" w:color="F5F5F5"/>
                                                <w:left w:val="single" w:sz="6" w:space="0" w:color="F5F5F5"/>
                                                <w:bottom w:val="single" w:sz="6" w:space="0" w:color="F5F5F5"/>
                                                <w:right w:val="single" w:sz="6" w:space="0" w:color="F5F5F5"/>
                                              </w:divBdr>
                                              <w:divsChild>
                                                <w:div w:id="913053816">
                                                  <w:marLeft w:val="0"/>
                                                  <w:marRight w:val="0"/>
                                                  <w:marTop w:val="0"/>
                                                  <w:marBottom w:val="0"/>
                                                  <w:divBdr>
                                                    <w:top w:val="none" w:sz="0" w:space="0" w:color="auto"/>
                                                    <w:left w:val="none" w:sz="0" w:space="0" w:color="auto"/>
                                                    <w:bottom w:val="none" w:sz="0" w:space="0" w:color="auto"/>
                                                    <w:right w:val="none" w:sz="0" w:space="0" w:color="auto"/>
                                                  </w:divBdr>
                                                  <w:divsChild>
                                                    <w:div w:id="9225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7303029">
      <w:bodyDiv w:val="1"/>
      <w:marLeft w:val="0"/>
      <w:marRight w:val="0"/>
      <w:marTop w:val="0"/>
      <w:marBottom w:val="0"/>
      <w:divBdr>
        <w:top w:val="none" w:sz="0" w:space="0" w:color="auto"/>
        <w:left w:val="none" w:sz="0" w:space="0" w:color="auto"/>
        <w:bottom w:val="none" w:sz="0" w:space="0" w:color="auto"/>
        <w:right w:val="none" w:sz="0" w:space="0" w:color="auto"/>
      </w:divBdr>
      <w:divsChild>
        <w:div w:id="956642046">
          <w:marLeft w:val="0"/>
          <w:marRight w:val="0"/>
          <w:marTop w:val="0"/>
          <w:marBottom w:val="0"/>
          <w:divBdr>
            <w:top w:val="none" w:sz="0" w:space="0" w:color="auto"/>
            <w:left w:val="none" w:sz="0" w:space="0" w:color="auto"/>
            <w:bottom w:val="none" w:sz="0" w:space="0" w:color="auto"/>
            <w:right w:val="none" w:sz="0" w:space="0" w:color="auto"/>
          </w:divBdr>
          <w:divsChild>
            <w:div w:id="595331768">
              <w:marLeft w:val="0"/>
              <w:marRight w:val="0"/>
              <w:marTop w:val="0"/>
              <w:marBottom w:val="0"/>
              <w:divBdr>
                <w:top w:val="none" w:sz="0" w:space="0" w:color="auto"/>
                <w:left w:val="none" w:sz="0" w:space="0" w:color="auto"/>
                <w:bottom w:val="none" w:sz="0" w:space="0" w:color="auto"/>
                <w:right w:val="none" w:sz="0" w:space="0" w:color="auto"/>
              </w:divBdr>
              <w:divsChild>
                <w:div w:id="1781293063">
                  <w:marLeft w:val="0"/>
                  <w:marRight w:val="0"/>
                  <w:marTop w:val="0"/>
                  <w:marBottom w:val="0"/>
                  <w:divBdr>
                    <w:top w:val="none" w:sz="0" w:space="0" w:color="auto"/>
                    <w:left w:val="none" w:sz="0" w:space="0" w:color="auto"/>
                    <w:bottom w:val="none" w:sz="0" w:space="0" w:color="auto"/>
                    <w:right w:val="none" w:sz="0" w:space="0" w:color="auto"/>
                  </w:divBdr>
                  <w:divsChild>
                    <w:div w:id="1173573230">
                      <w:marLeft w:val="0"/>
                      <w:marRight w:val="0"/>
                      <w:marTop w:val="0"/>
                      <w:marBottom w:val="0"/>
                      <w:divBdr>
                        <w:top w:val="none" w:sz="0" w:space="0" w:color="auto"/>
                        <w:left w:val="none" w:sz="0" w:space="0" w:color="auto"/>
                        <w:bottom w:val="none" w:sz="0" w:space="0" w:color="auto"/>
                        <w:right w:val="none" w:sz="0" w:space="0" w:color="auto"/>
                      </w:divBdr>
                      <w:divsChild>
                        <w:div w:id="1623806793">
                          <w:marLeft w:val="0"/>
                          <w:marRight w:val="0"/>
                          <w:marTop w:val="0"/>
                          <w:marBottom w:val="0"/>
                          <w:divBdr>
                            <w:top w:val="none" w:sz="0" w:space="0" w:color="auto"/>
                            <w:left w:val="none" w:sz="0" w:space="0" w:color="auto"/>
                            <w:bottom w:val="none" w:sz="0" w:space="0" w:color="auto"/>
                            <w:right w:val="none" w:sz="0" w:space="0" w:color="auto"/>
                          </w:divBdr>
                          <w:divsChild>
                            <w:div w:id="1331955508">
                              <w:marLeft w:val="0"/>
                              <w:marRight w:val="0"/>
                              <w:marTop w:val="0"/>
                              <w:marBottom w:val="0"/>
                              <w:divBdr>
                                <w:top w:val="none" w:sz="0" w:space="0" w:color="auto"/>
                                <w:left w:val="none" w:sz="0" w:space="0" w:color="auto"/>
                                <w:bottom w:val="none" w:sz="0" w:space="0" w:color="auto"/>
                                <w:right w:val="none" w:sz="0" w:space="0" w:color="auto"/>
                              </w:divBdr>
                              <w:divsChild>
                                <w:div w:id="163253644">
                                  <w:marLeft w:val="0"/>
                                  <w:marRight w:val="0"/>
                                  <w:marTop w:val="0"/>
                                  <w:marBottom w:val="0"/>
                                  <w:divBdr>
                                    <w:top w:val="none" w:sz="0" w:space="0" w:color="auto"/>
                                    <w:left w:val="none" w:sz="0" w:space="0" w:color="auto"/>
                                    <w:bottom w:val="none" w:sz="0" w:space="0" w:color="auto"/>
                                    <w:right w:val="none" w:sz="0" w:space="0" w:color="auto"/>
                                  </w:divBdr>
                                  <w:divsChild>
                                    <w:div w:id="1055811691">
                                      <w:marLeft w:val="60"/>
                                      <w:marRight w:val="0"/>
                                      <w:marTop w:val="0"/>
                                      <w:marBottom w:val="0"/>
                                      <w:divBdr>
                                        <w:top w:val="none" w:sz="0" w:space="0" w:color="auto"/>
                                        <w:left w:val="none" w:sz="0" w:space="0" w:color="auto"/>
                                        <w:bottom w:val="none" w:sz="0" w:space="0" w:color="auto"/>
                                        <w:right w:val="none" w:sz="0" w:space="0" w:color="auto"/>
                                      </w:divBdr>
                                      <w:divsChild>
                                        <w:div w:id="1652103084">
                                          <w:marLeft w:val="0"/>
                                          <w:marRight w:val="0"/>
                                          <w:marTop w:val="0"/>
                                          <w:marBottom w:val="0"/>
                                          <w:divBdr>
                                            <w:top w:val="none" w:sz="0" w:space="0" w:color="auto"/>
                                            <w:left w:val="none" w:sz="0" w:space="0" w:color="auto"/>
                                            <w:bottom w:val="none" w:sz="0" w:space="0" w:color="auto"/>
                                            <w:right w:val="none" w:sz="0" w:space="0" w:color="auto"/>
                                          </w:divBdr>
                                          <w:divsChild>
                                            <w:div w:id="2101877004">
                                              <w:marLeft w:val="0"/>
                                              <w:marRight w:val="0"/>
                                              <w:marTop w:val="0"/>
                                              <w:marBottom w:val="120"/>
                                              <w:divBdr>
                                                <w:top w:val="single" w:sz="6" w:space="0" w:color="F5F5F5"/>
                                                <w:left w:val="single" w:sz="6" w:space="0" w:color="F5F5F5"/>
                                                <w:bottom w:val="single" w:sz="6" w:space="0" w:color="F5F5F5"/>
                                                <w:right w:val="single" w:sz="6" w:space="0" w:color="F5F5F5"/>
                                              </w:divBdr>
                                              <w:divsChild>
                                                <w:div w:id="300156915">
                                                  <w:marLeft w:val="0"/>
                                                  <w:marRight w:val="0"/>
                                                  <w:marTop w:val="0"/>
                                                  <w:marBottom w:val="0"/>
                                                  <w:divBdr>
                                                    <w:top w:val="none" w:sz="0" w:space="0" w:color="auto"/>
                                                    <w:left w:val="none" w:sz="0" w:space="0" w:color="auto"/>
                                                    <w:bottom w:val="none" w:sz="0" w:space="0" w:color="auto"/>
                                                    <w:right w:val="none" w:sz="0" w:space="0" w:color="auto"/>
                                                  </w:divBdr>
                                                  <w:divsChild>
                                                    <w:div w:id="73331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56295">
      <w:bodyDiv w:val="1"/>
      <w:marLeft w:val="0"/>
      <w:marRight w:val="0"/>
      <w:marTop w:val="0"/>
      <w:marBottom w:val="0"/>
      <w:divBdr>
        <w:top w:val="none" w:sz="0" w:space="0" w:color="auto"/>
        <w:left w:val="none" w:sz="0" w:space="0" w:color="auto"/>
        <w:bottom w:val="none" w:sz="0" w:space="0" w:color="auto"/>
        <w:right w:val="none" w:sz="0" w:space="0" w:color="auto"/>
      </w:divBdr>
      <w:divsChild>
        <w:div w:id="1201437524">
          <w:marLeft w:val="0"/>
          <w:marRight w:val="0"/>
          <w:marTop w:val="0"/>
          <w:marBottom w:val="0"/>
          <w:divBdr>
            <w:top w:val="none" w:sz="0" w:space="0" w:color="auto"/>
            <w:left w:val="none" w:sz="0" w:space="0" w:color="auto"/>
            <w:bottom w:val="none" w:sz="0" w:space="0" w:color="auto"/>
            <w:right w:val="none" w:sz="0" w:space="0" w:color="auto"/>
          </w:divBdr>
          <w:divsChild>
            <w:div w:id="1555001400">
              <w:marLeft w:val="0"/>
              <w:marRight w:val="0"/>
              <w:marTop w:val="0"/>
              <w:marBottom w:val="0"/>
              <w:divBdr>
                <w:top w:val="none" w:sz="0" w:space="0" w:color="auto"/>
                <w:left w:val="none" w:sz="0" w:space="0" w:color="auto"/>
                <w:bottom w:val="none" w:sz="0" w:space="0" w:color="auto"/>
                <w:right w:val="none" w:sz="0" w:space="0" w:color="auto"/>
              </w:divBdr>
              <w:divsChild>
                <w:div w:id="444810577">
                  <w:marLeft w:val="0"/>
                  <w:marRight w:val="0"/>
                  <w:marTop w:val="0"/>
                  <w:marBottom w:val="0"/>
                  <w:divBdr>
                    <w:top w:val="none" w:sz="0" w:space="0" w:color="auto"/>
                    <w:left w:val="none" w:sz="0" w:space="0" w:color="auto"/>
                    <w:bottom w:val="none" w:sz="0" w:space="0" w:color="auto"/>
                    <w:right w:val="none" w:sz="0" w:space="0" w:color="auto"/>
                  </w:divBdr>
                  <w:divsChild>
                    <w:div w:id="2076313077">
                      <w:marLeft w:val="0"/>
                      <w:marRight w:val="0"/>
                      <w:marTop w:val="0"/>
                      <w:marBottom w:val="0"/>
                      <w:divBdr>
                        <w:top w:val="none" w:sz="0" w:space="0" w:color="auto"/>
                        <w:left w:val="none" w:sz="0" w:space="0" w:color="auto"/>
                        <w:bottom w:val="none" w:sz="0" w:space="0" w:color="auto"/>
                        <w:right w:val="none" w:sz="0" w:space="0" w:color="auto"/>
                      </w:divBdr>
                      <w:divsChild>
                        <w:div w:id="951089704">
                          <w:marLeft w:val="0"/>
                          <w:marRight w:val="0"/>
                          <w:marTop w:val="0"/>
                          <w:marBottom w:val="0"/>
                          <w:divBdr>
                            <w:top w:val="none" w:sz="0" w:space="0" w:color="auto"/>
                            <w:left w:val="none" w:sz="0" w:space="0" w:color="auto"/>
                            <w:bottom w:val="none" w:sz="0" w:space="0" w:color="auto"/>
                            <w:right w:val="none" w:sz="0" w:space="0" w:color="auto"/>
                          </w:divBdr>
                          <w:divsChild>
                            <w:div w:id="1405487890">
                              <w:marLeft w:val="0"/>
                              <w:marRight w:val="0"/>
                              <w:marTop w:val="0"/>
                              <w:marBottom w:val="0"/>
                              <w:divBdr>
                                <w:top w:val="none" w:sz="0" w:space="0" w:color="auto"/>
                                <w:left w:val="none" w:sz="0" w:space="0" w:color="auto"/>
                                <w:bottom w:val="none" w:sz="0" w:space="0" w:color="auto"/>
                                <w:right w:val="none" w:sz="0" w:space="0" w:color="auto"/>
                              </w:divBdr>
                              <w:divsChild>
                                <w:div w:id="1283657964">
                                  <w:marLeft w:val="0"/>
                                  <w:marRight w:val="0"/>
                                  <w:marTop w:val="0"/>
                                  <w:marBottom w:val="0"/>
                                  <w:divBdr>
                                    <w:top w:val="none" w:sz="0" w:space="0" w:color="auto"/>
                                    <w:left w:val="none" w:sz="0" w:space="0" w:color="auto"/>
                                    <w:bottom w:val="none" w:sz="0" w:space="0" w:color="auto"/>
                                    <w:right w:val="none" w:sz="0" w:space="0" w:color="auto"/>
                                  </w:divBdr>
                                  <w:divsChild>
                                    <w:div w:id="1482233463">
                                      <w:marLeft w:val="0"/>
                                      <w:marRight w:val="60"/>
                                      <w:marTop w:val="0"/>
                                      <w:marBottom w:val="0"/>
                                      <w:divBdr>
                                        <w:top w:val="none" w:sz="0" w:space="0" w:color="auto"/>
                                        <w:left w:val="none" w:sz="0" w:space="0" w:color="auto"/>
                                        <w:bottom w:val="none" w:sz="0" w:space="0" w:color="auto"/>
                                        <w:right w:val="none" w:sz="0" w:space="0" w:color="auto"/>
                                      </w:divBdr>
                                      <w:divsChild>
                                        <w:div w:id="961884612">
                                          <w:marLeft w:val="0"/>
                                          <w:marRight w:val="0"/>
                                          <w:marTop w:val="0"/>
                                          <w:marBottom w:val="120"/>
                                          <w:divBdr>
                                            <w:top w:val="none" w:sz="0" w:space="0" w:color="auto"/>
                                            <w:left w:val="none" w:sz="0" w:space="0" w:color="auto"/>
                                            <w:bottom w:val="none" w:sz="0" w:space="0" w:color="auto"/>
                                            <w:right w:val="none" w:sz="0" w:space="0" w:color="auto"/>
                                          </w:divBdr>
                                          <w:divsChild>
                                            <w:div w:id="1481842239">
                                              <w:marLeft w:val="0"/>
                                              <w:marRight w:val="0"/>
                                              <w:marTop w:val="0"/>
                                              <w:marBottom w:val="0"/>
                                              <w:divBdr>
                                                <w:top w:val="none" w:sz="0" w:space="0" w:color="auto"/>
                                                <w:left w:val="none" w:sz="0" w:space="0" w:color="auto"/>
                                                <w:bottom w:val="none" w:sz="0" w:space="0" w:color="auto"/>
                                                <w:right w:val="none" w:sz="0" w:space="0" w:color="auto"/>
                                              </w:divBdr>
                                            </w:div>
                                            <w:div w:id="1987010008">
                                              <w:marLeft w:val="0"/>
                                              <w:marRight w:val="0"/>
                                              <w:marTop w:val="0"/>
                                              <w:marBottom w:val="0"/>
                                              <w:divBdr>
                                                <w:top w:val="none" w:sz="0" w:space="0" w:color="auto"/>
                                                <w:left w:val="none" w:sz="0" w:space="0" w:color="auto"/>
                                                <w:bottom w:val="none" w:sz="0" w:space="0" w:color="auto"/>
                                                <w:right w:val="none" w:sz="0" w:space="0" w:color="auto"/>
                                              </w:divBdr>
                                            </w:div>
                                            <w:div w:id="1415736399">
                                              <w:marLeft w:val="0"/>
                                              <w:marRight w:val="0"/>
                                              <w:marTop w:val="0"/>
                                              <w:marBottom w:val="0"/>
                                              <w:divBdr>
                                                <w:top w:val="none" w:sz="0" w:space="0" w:color="auto"/>
                                                <w:left w:val="none" w:sz="0" w:space="0" w:color="auto"/>
                                                <w:bottom w:val="none" w:sz="0" w:space="0" w:color="auto"/>
                                                <w:right w:val="none" w:sz="0" w:space="0" w:color="auto"/>
                                              </w:divBdr>
                                            </w:div>
                                          </w:divsChild>
                                        </w:div>
                                        <w:div w:id="1278878153">
                                          <w:marLeft w:val="0"/>
                                          <w:marRight w:val="0"/>
                                          <w:marTop w:val="0"/>
                                          <w:marBottom w:val="0"/>
                                          <w:divBdr>
                                            <w:top w:val="none" w:sz="0" w:space="0" w:color="auto"/>
                                            <w:left w:val="none" w:sz="0" w:space="0" w:color="auto"/>
                                            <w:bottom w:val="none" w:sz="0" w:space="0" w:color="auto"/>
                                            <w:right w:val="none" w:sz="0" w:space="0" w:color="auto"/>
                                          </w:divBdr>
                                        </w:div>
                                        <w:div w:id="613176243">
                                          <w:marLeft w:val="0"/>
                                          <w:marRight w:val="0"/>
                                          <w:marTop w:val="0"/>
                                          <w:marBottom w:val="0"/>
                                          <w:divBdr>
                                            <w:top w:val="single" w:sz="6" w:space="12" w:color="999999"/>
                                            <w:left w:val="single" w:sz="6" w:space="12" w:color="999999"/>
                                            <w:bottom w:val="single" w:sz="6" w:space="12" w:color="999999"/>
                                            <w:right w:val="single" w:sz="6" w:space="12" w:color="999999"/>
                                          </w:divBdr>
                                          <w:divsChild>
                                            <w:div w:id="731778367">
                                              <w:marLeft w:val="0"/>
                                              <w:marRight w:val="0"/>
                                              <w:marTop w:val="0"/>
                                              <w:marBottom w:val="0"/>
                                              <w:divBdr>
                                                <w:top w:val="none" w:sz="0" w:space="0" w:color="auto"/>
                                                <w:left w:val="none" w:sz="0" w:space="0" w:color="auto"/>
                                                <w:bottom w:val="none" w:sz="0" w:space="0" w:color="auto"/>
                                                <w:right w:val="none" w:sz="0" w:space="0" w:color="auto"/>
                                              </w:divBdr>
                                            </w:div>
                                          </w:divsChild>
                                        </w:div>
                                        <w:div w:id="392848498">
                                          <w:marLeft w:val="0"/>
                                          <w:marRight w:val="0"/>
                                          <w:marTop w:val="180"/>
                                          <w:marBottom w:val="240"/>
                                          <w:divBdr>
                                            <w:top w:val="none" w:sz="0" w:space="0" w:color="auto"/>
                                            <w:left w:val="none" w:sz="0" w:space="0" w:color="auto"/>
                                            <w:bottom w:val="none" w:sz="0" w:space="0" w:color="auto"/>
                                            <w:right w:val="none" w:sz="0" w:space="0" w:color="auto"/>
                                          </w:divBdr>
                                        </w:div>
                                        <w:div w:id="112138260">
                                          <w:marLeft w:val="0"/>
                                          <w:marRight w:val="0"/>
                                          <w:marTop w:val="0"/>
                                          <w:marBottom w:val="0"/>
                                          <w:divBdr>
                                            <w:top w:val="none" w:sz="0" w:space="0" w:color="auto"/>
                                            <w:left w:val="none" w:sz="0" w:space="0" w:color="auto"/>
                                            <w:bottom w:val="none" w:sz="0" w:space="0" w:color="auto"/>
                                            <w:right w:val="none" w:sz="0" w:space="0" w:color="auto"/>
                                          </w:divBdr>
                                        </w:div>
                                      </w:divsChild>
                                    </w:div>
                                    <w:div w:id="1774091541">
                                      <w:marLeft w:val="0"/>
                                      <w:marRight w:val="60"/>
                                      <w:marTop w:val="0"/>
                                      <w:marBottom w:val="0"/>
                                      <w:divBdr>
                                        <w:top w:val="single" w:sz="6" w:space="0" w:color="D9D9D9"/>
                                        <w:left w:val="single" w:sz="6" w:space="0" w:color="D9D9D9"/>
                                        <w:bottom w:val="single" w:sz="6" w:space="0" w:color="D9D9D9"/>
                                        <w:right w:val="single" w:sz="6" w:space="0" w:color="D9D9D9"/>
                                      </w:divBdr>
                                      <w:divsChild>
                                        <w:div w:id="971908061">
                                          <w:marLeft w:val="0"/>
                                          <w:marRight w:val="0"/>
                                          <w:marTop w:val="0"/>
                                          <w:marBottom w:val="0"/>
                                          <w:divBdr>
                                            <w:top w:val="none" w:sz="0" w:space="0" w:color="auto"/>
                                            <w:left w:val="none" w:sz="0" w:space="0" w:color="auto"/>
                                            <w:bottom w:val="none" w:sz="0" w:space="0" w:color="auto"/>
                                            <w:right w:val="none" w:sz="0" w:space="0" w:color="auto"/>
                                          </w:divBdr>
                                          <w:divsChild>
                                            <w:div w:id="13822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328791">
                                  <w:marLeft w:val="0"/>
                                  <w:marRight w:val="0"/>
                                  <w:marTop w:val="0"/>
                                  <w:marBottom w:val="0"/>
                                  <w:divBdr>
                                    <w:top w:val="none" w:sz="0" w:space="0" w:color="auto"/>
                                    <w:left w:val="none" w:sz="0" w:space="0" w:color="auto"/>
                                    <w:bottom w:val="none" w:sz="0" w:space="0" w:color="auto"/>
                                    <w:right w:val="none" w:sz="0" w:space="0" w:color="auto"/>
                                  </w:divBdr>
                                  <w:divsChild>
                                    <w:div w:id="2007859121">
                                      <w:marLeft w:val="60"/>
                                      <w:marRight w:val="0"/>
                                      <w:marTop w:val="0"/>
                                      <w:marBottom w:val="0"/>
                                      <w:divBdr>
                                        <w:top w:val="none" w:sz="0" w:space="0" w:color="auto"/>
                                        <w:left w:val="none" w:sz="0" w:space="0" w:color="auto"/>
                                        <w:bottom w:val="none" w:sz="0" w:space="0" w:color="auto"/>
                                        <w:right w:val="none" w:sz="0" w:space="0" w:color="auto"/>
                                      </w:divBdr>
                                      <w:divsChild>
                                        <w:div w:id="1161313467">
                                          <w:marLeft w:val="0"/>
                                          <w:marRight w:val="0"/>
                                          <w:marTop w:val="0"/>
                                          <w:marBottom w:val="0"/>
                                          <w:divBdr>
                                            <w:top w:val="none" w:sz="0" w:space="0" w:color="auto"/>
                                            <w:left w:val="none" w:sz="0" w:space="0" w:color="auto"/>
                                            <w:bottom w:val="none" w:sz="0" w:space="0" w:color="auto"/>
                                            <w:right w:val="none" w:sz="0" w:space="0" w:color="auto"/>
                                          </w:divBdr>
                                          <w:divsChild>
                                            <w:div w:id="782112047">
                                              <w:marLeft w:val="0"/>
                                              <w:marRight w:val="0"/>
                                              <w:marTop w:val="0"/>
                                              <w:marBottom w:val="120"/>
                                              <w:divBdr>
                                                <w:top w:val="single" w:sz="6" w:space="0" w:color="F5F5F5"/>
                                                <w:left w:val="single" w:sz="6" w:space="0" w:color="F5F5F5"/>
                                                <w:bottom w:val="single" w:sz="6" w:space="0" w:color="F5F5F5"/>
                                                <w:right w:val="single" w:sz="6" w:space="0" w:color="F5F5F5"/>
                                              </w:divBdr>
                                              <w:divsChild>
                                                <w:div w:id="970207113">
                                                  <w:marLeft w:val="0"/>
                                                  <w:marRight w:val="0"/>
                                                  <w:marTop w:val="0"/>
                                                  <w:marBottom w:val="0"/>
                                                  <w:divBdr>
                                                    <w:top w:val="none" w:sz="0" w:space="0" w:color="auto"/>
                                                    <w:left w:val="none" w:sz="0" w:space="0" w:color="auto"/>
                                                    <w:bottom w:val="none" w:sz="0" w:space="0" w:color="auto"/>
                                                    <w:right w:val="none" w:sz="0" w:space="0" w:color="auto"/>
                                                  </w:divBdr>
                                                  <w:divsChild>
                                                    <w:div w:id="1225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46640-EADE-4215-B1C5-AD7DC462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2518</Words>
  <Characters>14357</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박한준/선임연구원/차세대표준(연)CAS팀(hanjun.park@lge.com)</cp:lastModifiedBy>
  <cp:revision>4</cp:revision>
  <dcterms:created xsi:type="dcterms:W3CDTF">2018-02-14T12:30:00Z</dcterms:created>
  <dcterms:modified xsi:type="dcterms:W3CDTF">2018-02-14T12:45:00Z</dcterms:modified>
</cp:coreProperties>
</file>