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407FF2" w14:textId="3B75E590" w:rsidR="00026C97" w:rsidRPr="005442A0" w:rsidRDefault="00026C97" w:rsidP="00026C97">
      <w:pPr>
        <w:pStyle w:val="CRCoverPage"/>
        <w:tabs>
          <w:tab w:val="right" w:pos="9639"/>
        </w:tabs>
        <w:spacing w:after="0" w:line="60" w:lineRule="auto"/>
        <w:jc w:val="both"/>
        <w:rPr>
          <w:rFonts w:ascii="Times New Roman" w:eastAsiaTheme="minorEastAsia" w:hAnsi="Times New Roman"/>
          <w:b/>
          <w:i/>
          <w:noProof/>
          <w:sz w:val="24"/>
          <w:szCs w:val="24"/>
          <w:lang w:eastAsia="zh-CN"/>
        </w:rPr>
      </w:pPr>
      <w:bookmarkStart w:id="0" w:name="OLE_LINK1"/>
      <w:bookmarkStart w:id="1" w:name="OLE_LINK2"/>
      <w:r w:rsidRPr="00105F82">
        <w:rPr>
          <w:rFonts w:ascii="Times New Roman" w:hAnsi="Times New Roman"/>
          <w:b/>
          <w:sz w:val="24"/>
          <w:szCs w:val="24"/>
        </w:rPr>
        <w:t xml:space="preserve">3GPP TSG </w:t>
      </w:r>
      <w:r w:rsidRPr="00105F82">
        <w:rPr>
          <w:rFonts w:ascii="Times New Roman" w:hAnsi="Times New Roman"/>
          <w:b/>
          <w:sz w:val="24"/>
          <w:szCs w:val="24"/>
          <w:lang w:eastAsia="ko-KR"/>
        </w:rPr>
        <w:t>RAN WG1</w:t>
      </w:r>
      <w:r w:rsidR="00F42D3E" w:rsidRPr="00F42D3E">
        <w:t xml:space="preserve"> </w:t>
      </w:r>
      <w:r w:rsidR="00F42D3E" w:rsidRPr="00F42D3E">
        <w:rPr>
          <w:rFonts w:ascii="Times New Roman" w:hAnsi="Times New Roman"/>
          <w:b/>
          <w:sz w:val="24"/>
          <w:szCs w:val="24"/>
          <w:lang w:eastAsia="ko-KR"/>
        </w:rPr>
        <w:t xml:space="preserve">Meeting </w:t>
      </w:r>
      <w:r w:rsidR="003A7AD3">
        <w:rPr>
          <w:rFonts w:ascii="Times New Roman" w:hAnsi="Times New Roman"/>
          <w:b/>
          <w:sz w:val="24"/>
          <w:szCs w:val="24"/>
          <w:lang w:eastAsia="ko-KR"/>
        </w:rPr>
        <w:t>#92</w:t>
      </w:r>
      <w:r w:rsidRPr="00105F82">
        <w:rPr>
          <w:rFonts w:ascii="Times New Roman" w:hAnsi="Times New Roman"/>
          <w:b/>
          <w:sz w:val="24"/>
          <w:szCs w:val="24"/>
          <w:lang w:eastAsia="ko-KR"/>
        </w:rPr>
        <w:tab/>
      </w:r>
      <w:r w:rsidR="00BF751E" w:rsidRPr="00BF305A">
        <w:rPr>
          <w:rFonts w:ascii="Times New Roman" w:hAnsi="Times New Roman" w:hint="eastAsia"/>
          <w:b/>
          <w:sz w:val="24"/>
          <w:szCs w:val="24"/>
          <w:lang w:eastAsia="ko-KR"/>
        </w:rPr>
        <w:t>R1-</w:t>
      </w:r>
      <w:r w:rsidR="004610CB" w:rsidRPr="004610CB">
        <w:rPr>
          <w:rFonts w:ascii="Times New Roman" w:hAnsi="Times New Roman"/>
          <w:b/>
          <w:sz w:val="24"/>
          <w:szCs w:val="24"/>
          <w:lang w:eastAsia="ko-KR"/>
        </w:rPr>
        <w:t>1802046</w:t>
      </w:r>
    </w:p>
    <w:bookmarkEnd w:id="0"/>
    <w:bookmarkEnd w:id="1"/>
    <w:p w14:paraId="50792D0C" w14:textId="77777777" w:rsidR="00026C97" w:rsidRPr="00265CF7" w:rsidRDefault="003A7AD3" w:rsidP="006D0336">
      <w:pPr>
        <w:pStyle w:val="CRCoverPage"/>
        <w:spacing w:after="0" w:line="60" w:lineRule="auto"/>
        <w:jc w:val="both"/>
        <w:rPr>
          <w:rFonts w:ascii="Times New Roman" w:eastAsiaTheme="minorEastAsia" w:hAnsi="Times New Roman"/>
          <w:b/>
          <w:noProof/>
          <w:sz w:val="24"/>
          <w:szCs w:val="24"/>
          <w:lang w:eastAsia="zh-CN"/>
        </w:rPr>
      </w:pPr>
      <w:r w:rsidRPr="003A7AD3">
        <w:rPr>
          <w:rFonts w:ascii="Times New Roman" w:hAnsi="Times New Roman"/>
          <w:b/>
          <w:noProof/>
          <w:sz w:val="24"/>
          <w:szCs w:val="24"/>
          <w:lang w:eastAsia="ko-KR"/>
        </w:rPr>
        <w:t>Athens, Greece, February 26th – March 2nd, 2018</w:t>
      </w:r>
    </w:p>
    <w:p w14:paraId="53C1FFCC" w14:textId="77777777" w:rsidR="00026C97" w:rsidRPr="00105F82" w:rsidRDefault="00026C97" w:rsidP="00312B11">
      <w:pPr>
        <w:tabs>
          <w:tab w:val="left" w:pos="1985"/>
        </w:tabs>
        <w:ind w:left="2048" w:hangingChars="850" w:hanging="2048"/>
        <w:rPr>
          <w:rFonts w:eastAsia="宋体"/>
          <w:b/>
          <w:sz w:val="24"/>
        </w:rPr>
      </w:pPr>
      <w:r w:rsidRPr="00105F82">
        <w:rPr>
          <w:b/>
          <w:sz w:val="24"/>
        </w:rPr>
        <w:t>Agenda item:</w:t>
      </w:r>
      <w:r w:rsidRPr="00105F82">
        <w:rPr>
          <w:b/>
          <w:sz w:val="24"/>
        </w:rPr>
        <w:tab/>
      </w:r>
      <w:bookmarkStart w:id="2" w:name="Source"/>
      <w:bookmarkEnd w:id="2"/>
      <w:r w:rsidR="00306769" w:rsidRPr="00306769">
        <w:rPr>
          <w:rFonts w:eastAsia="宋体"/>
          <w:b/>
          <w:sz w:val="24"/>
        </w:rPr>
        <w:t>7.</w:t>
      </w:r>
      <w:r w:rsidR="00E418B8">
        <w:rPr>
          <w:rFonts w:eastAsia="宋体"/>
          <w:b/>
          <w:sz w:val="24"/>
        </w:rPr>
        <w:t>2.4</w:t>
      </w:r>
    </w:p>
    <w:p w14:paraId="547F182A" w14:textId="77777777" w:rsidR="006A6A9C" w:rsidRPr="006A6A9C" w:rsidRDefault="00026C97" w:rsidP="00312B11">
      <w:pPr>
        <w:tabs>
          <w:tab w:val="left" w:pos="1985"/>
        </w:tabs>
        <w:ind w:left="2048" w:hangingChars="850" w:hanging="2048"/>
        <w:rPr>
          <w:rFonts w:eastAsiaTheme="minorEastAsia"/>
          <w:b/>
          <w:sz w:val="24"/>
          <w:lang w:eastAsia="ko-KR"/>
        </w:rPr>
      </w:pPr>
      <w:r w:rsidRPr="00105F82">
        <w:rPr>
          <w:b/>
          <w:sz w:val="24"/>
        </w:rPr>
        <w:t xml:space="preserve">Source: </w:t>
      </w:r>
      <w:r w:rsidRPr="00105F82">
        <w:rPr>
          <w:b/>
          <w:sz w:val="24"/>
        </w:rPr>
        <w:tab/>
        <w:t>CMCC</w:t>
      </w:r>
    </w:p>
    <w:p w14:paraId="2ACEE20B" w14:textId="77777777" w:rsidR="00026C97" w:rsidRPr="00026C97" w:rsidRDefault="00026C97" w:rsidP="00312B11">
      <w:pPr>
        <w:tabs>
          <w:tab w:val="left" w:pos="1985"/>
        </w:tabs>
        <w:ind w:left="2048" w:hangingChars="850" w:hanging="2048"/>
        <w:rPr>
          <w:rFonts w:eastAsiaTheme="minorEastAsia"/>
          <w:b/>
          <w:sz w:val="24"/>
        </w:rPr>
      </w:pPr>
      <w:r w:rsidRPr="00105F82">
        <w:rPr>
          <w:b/>
          <w:sz w:val="24"/>
        </w:rPr>
        <w:t xml:space="preserve">Title: </w:t>
      </w:r>
      <w:r w:rsidRPr="00105F82">
        <w:rPr>
          <w:b/>
          <w:sz w:val="24"/>
        </w:rPr>
        <w:tab/>
      </w:r>
      <w:r w:rsidR="00E418B8" w:rsidRPr="00E418B8">
        <w:rPr>
          <w:b/>
          <w:sz w:val="24"/>
        </w:rPr>
        <w:t>Discussion on collision handling for UL URLLC transmission</w:t>
      </w:r>
    </w:p>
    <w:p w14:paraId="5DC29138" w14:textId="77777777" w:rsidR="00026C97" w:rsidRPr="00105F82" w:rsidRDefault="00026C97" w:rsidP="00312B11">
      <w:pPr>
        <w:pBdr>
          <w:bottom w:val="single" w:sz="6" w:space="1" w:color="auto"/>
        </w:pBdr>
        <w:tabs>
          <w:tab w:val="left" w:pos="1985"/>
        </w:tabs>
        <w:ind w:left="2048" w:hangingChars="850" w:hanging="2048"/>
        <w:rPr>
          <w:rFonts w:eastAsia="宋体"/>
          <w:b/>
          <w:sz w:val="24"/>
        </w:rPr>
      </w:pPr>
      <w:r w:rsidRPr="00105F82">
        <w:rPr>
          <w:b/>
          <w:sz w:val="24"/>
        </w:rPr>
        <w:t>Document for:</w:t>
      </w:r>
      <w:r w:rsidRPr="00105F82">
        <w:rPr>
          <w:b/>
          <w:sz w:val="24"/>
        </w:rPr>
        <w:tab/>
      </w:r>
      <w:bookmarkStart w:id="3" w:name="DocumentFor"/>
      <w:bookmarkEnd w:id="3"/>
      <w:r w:rsidRPr="00105F82">
        <w:rPr>
          <w:b/>
          <w:sz w:val="24"/>
        </w:rPr>
        <w:t>Discussion</w:t>
      </w:r>
      <w:r w:rsidRPr="00105F82">
        <w:rPr>
          <w:b/>
          <w:sz w:val="24"/>
          <w:lang w:eastAsia="ko-KR"/>
        </w:rPr>
        <w:t xml:space="preserve"> and Decision</w:t>
      </w:r>
    </w:p>
    <w:p w14:paraId="0C49E74A" w14:textId="77777777" w:rsidR="00026C97" w:rsidRPr="00012E2B" w:rsidRDefault="00026C97" w:rsidP="00012E2B">
      <w:pPr>
        <w:pStyle w:val="2"/>
        <w:numPr>
          <w:ilvl w:val="0"/>
          <w:numId w:val="1"/>
        </w:numPr>
        <w:rPr>
          <w:rFonts w:ascii="Times New Roman" w:hAnsi="Times New Roman"/>
          <w:b/>
        </w:rPr>
      </w:pPr>
      <w:r w:rsidRPr="00012E2B">
        <w:rPr>
          <w:rFonts w:ascii="Times New Roman" w:hAnsi="Times New Roman"/>
          <w:b/>
        </w:rPr>
        <w:t>Introduction</w:t>
      </w:r>
    </w:p>
    <w:p w14:paraId="0A3AC27A" w14:textId="29082AB3" w:rsidR="00AB1A17" w:rsidRPr="00012E2B" w:rsidRDefault="00354414" w:rsidP="00012E2B">
      <w:pPr>
        <w:adjustRightInd w:val="0"/>
        <w:snapToGrid w:val="0"/>
        <w:spacing w:line="300" w:lineRule="auto"/>
        <w:rPr>
          <w:rFonts w:eastAsiaTheme="minorEastAsia" w:cs="Arial"/>
          <w:lang w:val="pt-BR"/>
        </w:rPr>
      </w:pPr>
      <w:r w:rsidRPr="00012E2B">
        <w:rPr>
          <w:rFonts w:eastAsiaTheme="minorEastAsia" w:cs="Arial"/>
          <w:lang w:val="pt-BR"/>
        </w:rPr>
        <w:t>In th</w:t>
      </w:r>
      <w:bookmarkStart w:id="4" w:name="_Hlk505938201"/>
      <w:r w:rsidR="00AB1A17" w:rsidRPr="00012E2B">
        <w:rPr>
          <w:rFonts w:eastAsiaTheme="minorEastAsia" w:cs="Arial"/>
          <w:lang w:val="pt-BR"/>
        </w:rPr>
        <w:t xml:space="preserve">is contribution, </w:t>
      </w:r>
      <w:r w:rsidR="00F3617D" w:rsidRPr="00012E2B">
        <w:rPr>
          <w:rFonts w:eastAsiaTheme="minorEastAsia" w:cs="Arial"/>
          <w:lang w:val="pt-BR"/>
        </w:rPr>
        <w:t xml:space="preserve">we </w:t>
      </w:r>
      <w:r w:rsidR="00CC530C" w:rsidRPr="00012E2B">
        <w:rPr>
          <w:rFonts w:eastAsiaTheme="minorEastAsia" w:cs="Arial"/>
          <w:lang w:val="pt-BR"/>
        </w:rPr>
        <w:t xml:space="preserve">will </w:t>
      </w:r>
      <w:r w:rsidR="00F3617D" w:rsidRPr="00012E2B">
        <w:rPr>
          <w:rFonts w:eastAsiaTheme="minorEastAsia" w:cs="Arial"/>
          <w:lang w:val="pt-BR"/>
        </w:rPr>
        <w:t xml:space="preserve">discuss some remaining issues on UL data transmission without grant, i.e. </w:t>
      </w:r>
      <w:r w:rsidR="006E0B20">
        <w:rPr>
          <w:rFonts w:eastAsiaTheme="minorEastAsia" w:cs="Arial"/>
          <w:lang w:val="pt-BR"/>
        </w:rPr>
        <w:t>C</w:t>
      </w:r>
      <w:r w:rsidR="00E752B3" w:rsidRPr="00012E2B">
        <w:rPr>
          <w:rFonts w:eastAsiaTheme="minorEastAsia" w:cs="Arial"/>
          <w:lang w:val="pt-BR"/>
        </w:rPr>
        <w:t xml:space="preserve">onfigured </w:t>
      </w:r>
      <w:r w:rsidR="00F3617D" w:rsidRPr="00012E2B">
        <w:rPr>
          <w:rFonts w:eastAsiaTheme="minorEastAsia" w:cs="Arial"/>
          <w:lang w:val="pt-BR"/>
        </w:rPr>
        <w:t xml:space="preserve">Grant Type 1 and Type 2, especially </w:t>
      </w:r>
      <w:r w:rsidR="00CC530C" w:rsidRPr="00012E2B">
        <w:rPr>
          <w:rFonts w:eastAsiaTheme="minorEastAsia" w:cs="Arial"/>
          <w:lang w:val="pt-BR"/>
        </w:rPr>
        <w:t xml:space="preserve">on </w:t>
      </w:r>
      <w:r w:rsidR="00F3617D" w:rsidRPr="00012E2B">
        <w:rPr>
          <w:rFonts w:eastAsiaTheme="minorEastAsia" w:cs="Arial"/>
          <w:lang w:val="pt-BR"/>
        </w:rPr>
        <w:t xml:space="preserve">the priority handling </w:t>
      </w:r>
      <w:r w:rsidR="000C0CF0" w:rsidRPr="00012E2B">
        <w:rPr>
          <w:rFonts w:eastAsiaTheme="minorEastAsia" w:cs="Arial"/>
          <w:lang w:val="pt-BR"/>
        </w:rPr>
        <w:t>when overlapping with other uplink transmissions</w:t>
      </w:r>
      <w:r w:rsidR="006F73A4" w:rsidRPr="00012E2B">
        <w:rPr>
          <w:rFonts w:eastAsiaTheme="minorEastAsia" w:cs="Arial"/>
          <w:lang w:val="pt-BR"/>
        </w:rPr>
        <w:t>, including</w:t>
      </w:r>
      <w:r w:rsidR="00157206" w:rsidRPr="00012E2B">
        <w:rPr>
          <w:rFonts w:eastAsiaTheme="minorEastAsia" w:cs="Arial"/>
          <w:lang w:val="pt-BR"/>
        </w:rPr>
        <w:t xml:space="preserve"> grant based transmission, UCI on PUCCH or PUSCH, and</w:t>
      </w:r>
      <w:r w:rsidR="004536BA" w:rsidRPr="00012E2B">
        <w:rPr>
          <w:rFonts w:eastAsiaTheme="minorEastAsia" w:cs="Arial"/>
          <w:lang w:val="pt-BR"/>
        </w:rPr>
        <w:t xml:space="preserve"> reference signals.</w:t>
      </w:r>
      <w:r w:rsidR="006F73A4" w:rsidRPr="00012E2B">
        <w:rPr>
          <w:rFonts w:eastAsiaTheme="minorEastAsia" w:cs="Arial"/>
          <w:lang w:val="pt-BR"/>
        </w:rPr>
        <w:t xml:space="preserve"> </w:t>
      </w:r>
    </w:p>
    <w:p w14:paraId="0B436577" w14:textId="77777777" w:rsidR="000F7893" w:rsidRPr="00012E2B" w:rsidRDefault="000F7893" w:rsidP="00012E2B">
      <w:pPr>
        <w:pStyle w:val="2"/>
        <w:numPr>
          <w:ilvl w:val="0"/>
          <w:numId w:val="1"/>
        </w:numPr>
        <w:rPr>
          <w:rFonts w:ascii="Times New Roman" w:hAnsi="Times New Roman"/>
          <w:b/>
        </w:rPr>
      </w:pPr>
      <w:r w:rsidRPr="00012E2B">
        <w:rPr>
          <w:rFonts w:ascii="Times New Roman" w:hAnsi="Times New Roman"/>
          <w:b/>
        </w:rPr>
        <w:t>Discussion on</w:t>
      </w:r>
      <w:r w:rsidR="00F20BEE" w:rsidRPr="00012E2B">
        <w:rPr>
          <w:rFonts w:ascii="Times New Roman" w:hAnsi="Times New Roman"/>
          <w:b/>
        </w:rPr>
        <w:t xml:space="preserve"> </w:t>
      </w:r>
      <w:bookmarkEnd w:id="4"/>
      <w:r w:rsidR="004536BA" w:rsidRPr="00012E2B">
        <w:rPr>
          <w:rFonts w:ascii="Times New Roman" w:hAnsi="Times New Roman"/>
          <w:b/>
        </w:rPr>
        <w:t>priority handling for GF transmission with other UL transmission</w:t>
      </w:r>
    </w:p>
    <w:p w14:paraId="339840FA" w14:textId="77777777" w:rsidR="005C4750" w:rsidRPr="00012E2B" w:rsidRDefault="00E024DA" w:rsidP="00012E2B">
      <w:pPr>
        <w:pStyle w:val="2"/>
        <w:rPr>
          <w:rFonts w:eastAsia="MS Mincho"/>
          <w:b/>
          <w:lang w:eastAsia="ja-JP"/>
        </w:rPr>
      </w:pPr>
      <w:r w:rsidRPr="00012E2B">
        <w:rPr>
          <w:rFonts w:ascii="Times New Roman" w:eastAsiaTheme="minorEastAsia" w:hAnsi="Times New Roman"/>
          <w:b/>
        </w:rPr>
        <w:t xml:space="preserve">With grant based </w:t>
      </w:r>
      <w:r w:rsidR="00F73AEC" w:rsidRPr="00012E2B">
        <w:rPr>
          <w:rFonts w:ascii="Times New Roman" w:eastAsiaTheme="minorEastAsia" w:hAnsi="Times New Roman"/>
          <w:b/>
        </w:rPr>
        <w:t>PUSCH</w:t>
      </w:r>
    </w:p>
    <w:p w14:paraId="730179E1" w14:textId="77777777" w:rsidR="00BA6488" w:rsidRPr="00012E2B" w:rsidRDefault="00C36E9D" w:rsidP="00012E2B">
      <w:pPr>
        <w:adjustRightInd w:val="0"/>
        <w:snapToGrid w:val="0"/>
        <w:spacing w:line="300" w:lineRule="auto"/>
        <w:rPr>
          <w:rFonts w:eastAsiaTheme="minorEastAsia" w:cs="Arial"/>
          <w:lang w:val="pt-BR"/>
        </w:rPr>
      </w:pPr>
      <w:r w:rsidRPr="00012E2B">
        <w:rPr>
          <w:rFonts w:eastAsiaTheme="minorEastAsia" w:cs="Arial"/>
          <w:lang w:val="pt-BR"/>
        </w:rPr>
        <w:t xml:space="preserve">In LTE system, if UE wants to transmit an uplink </w:t>
      </w:r>
      <w:r w:rsidR="00C06419" w:rsidRPr="00012E2B">
        <w:rPr>
          <w:rFonts w:eastAsiaTheme="minorEastAsia" w:cs="Arial"/>
          <w:lang w:val="pt-BR"/>
        </w:rPr>
        <w:t>data</w:t>
      </w:r>
      <w:r w:rsidRPr="00012E2B">
        <w:rPr>
          <w:rFonts w:eastAsiaTheme="minorEastAsia" w:cs="Arial"/>
          <w:lang w:val="pt-BR"/>
        </w:rPr>
        <w:t xml:space="preserve">, it first needs to send an Scheduling Request to eNB and then an uplink grant is sent by eNB to assign some valid resources for the UE. However, </w:t>
      </w:r>
      <w:r w:rsidR="00512B21" w:rsidRPr="00012E2B">
        <w:rPr>
          <w:rFonts w:eastAsiaTheme="minorEastAsia" w:cs="Arial"/>
          <w:lang w:val="pt-BR"/>
        </w:rPr>
        <w:t xml:space="preserve">this procedure requires additional latency and the 0.5ms user plane latency requirement for URLLC may not be satisfied. Therefore, uplink transmission without grant is supported in NR for uplink latency reduction. </w:t>
      </w:r>
      <w:r w:rsidR="00BA6488" w:rsidRPr="00012E2B">
        <w:rPr>
          <w:rFonts w:eastAsiaTheme="minorEastAsia" w:cs="Arial"/>
          <w:lang w:val="pt-BR"/>
        </w:rPr>
        <w:t xml:space="preserve">According to the previous agreements, there are two types of grant free transmissions, i.e. </w:t>
      </w:r>
      <w:r w:rsidR="00BA6488" w:rsidRPr="00012E2B">
        <w:rPr>
          <w:rFonts w:eastAsiaTheme="minorEastAsia"/>
        </w:rPr>
        <w:t>Configured Grant Type 1 and Type 2</w:t>
      </w:r>
      <w:r w:rsidR="006D6EAD" w:rsidRPr="00012E2B">
        <w:rPr>
          <w:rFonts w:eastAsiaTheme="minorEastAsia"/>
        </w:rPr>
        <w:t>:</w:t>
      </w:r>
    </w:p>
    <w:p w14:paraId="1AAD9C62" w14:textId="77777777" w:rsidR="006D6EAD" w:rsidRPr="00012E2B" w:rsidRDefault="006D6EAD" w:rsidP="006D6EAD">
      <w:pPr>
        <w:pStyle w:val="B1"/>
        <w:rPr>
          <w:noProof/>
          <w:sz w:val="21"/>
          <w:szCs w:val="21"/>
          <w:lang w:eastAsia="ko-KR"/>
        </w:rPr>
      </w:pPr>
      <w:r w:rsidRPr="00012E2B">
        <w:rPr>
          <w:noProof/>
          <w:sz w:val="21"/>
          <w:szCs w:val="21"/>
          <w:lang w:eastAsia="ko-KR"/>
        </w:rPr>
        <w:t>-</w:t>
      </w:r>
      <w:r w:rsidRPr="00012E2B">
        <w:rPr>
          <w:noProof/>
          <w:sz w:val="21"/>
          <w:szCs w:val="21"/>
          <w:lang w:eastAsia="ko-KR"/>
        </w:rPr>
        <w:tab/>
        <w:t>configured grant Type 1 where an uplink grant is provided by RRC, and stored as configured uplink grant;</w:t>
      </w:r>
    </w:p>
    <w:p w14:paraId="115527F5" w14:textId="77777777" w:rsidR="006D6EAD" w:rsidRPr="00012E2B" w:rsidRDefault="006D6EAD" w:rsidP="006D6EAD">
      <w:pPr>
        <w:pStyle w:val="B1"/>
        <w:rPr>
          <w:noProof/>
          <w:sz w:val="21"/>
          <w:szCs w:val="21"/>
          <w:lang w:eastAsia="ko-KR"/>
        </w:rPr>
      </w:pPr>
      <w:r w:rsidRPr="00012E2B">
        <w:rPr>
          <w:noProof/>
          <w:sz w:val="21"/>
          <w:szCs w:val="21"/>
          <w:lang w:eastAsia="ko-KR"/>
        </w:rPr>
        <w:t>-</w:t>
      </w:r>
      <w:r w:rsidRPr="00012E2B">
        <w:rPr>
          <w:noProof/>
          <w:sz w:val="21"/>
          <w:szCs w:val="21"/>
          <w:lang w:eastAsia="ko-KR"/>
        </w:rPr>
        <w:tab/>
        <w:t xml:space="preserve">configured grant Type 2 where an uplink grant is provided by PDCCH, and stored or cleared as configured uplink grant based on L1 </w:t>
      </w:r>
      <w:r w:rsidRPr="009F769F">
        <w:rPr>
          <w:noProof/>
          <w:lang w:eastAsia="ko-KR"/>
        </w:rPr>
        <w:t>signalling indicating configured grant ac</w:t>
      </w:r>
      <w:r w:rsidRPr="00012E2B">
        <w:rPr>
          <w:noProof/>
          <w:sz w:val="21"/>
          <w:szCs w:val="21"/>
          <w:lang w:eastAsia="ko-KR"/>
        </w:rPr>
        <w:t>tivation or deactivation.</w:t>
      </w:r>
    </w:p>
    <w:p w14:paraId="0AEA9901" w14:textId="6049EA69" w:rsidR="006D6EAD" w:rsidRDefault="009D080D" w:rsidP="00012E2B">
      <w:pPr>
        <w:adjustRightInd w:val="0"/>
        <w:snapToGrid w:val="0"/>
        <w:spacing w:line="300" w:lineRule="auto"/>
        <w:rPr>
          <w:rFonts w:eastAsiaTheme="minorEastAsia" w:cs="Arial"/>
        </w:rPr>
      </w:pPr>
      <w:r w:rsidRPr="00012E2B">
        <w:rPr>
          <w:rFonts w:eastAsiaTheme="minorEastAsia" w:cs="Arial"/>
        </w:rPr>
        <w:t xml:space="preserve">In order to meet the URLLC latency requirement, </w:t>
      </w:r>
      <w:r w:rsidR="002D4F4D" w:rsidRPr="00012E2B">
        <w:rPr>
          <w:rFonts w:eastAsiaTheme="minorEastAsia" w:cs="Arial"/>
        </w:rPr>
        <w:t xml:space="preserve">the resources for grant-free transmission need </w:t>
      </w:r>
      <w:r w:rsidR="005E1490" w:rsidRPr="00012E2B">
        <w:rPr>
          <w:rFonts w:eastAsiaTheme="minorEastAsia" w:cs="Arial"/>
        </w:rPr>
        <w:t>to be pre-assigned to UE and should be dense enough to guarantee the latency whenever the URLLC packet arrives.</w:t>
      </w:r>
      <w:r w:rsidR="009E65A9">
        <w:rPr>
          <w:rFonts w:eastAsiaTheme="minorEastAsia" w:cs="Arial" w:hint="eastAsia"/>
        </w:rPr>
        <w:t xml:space="preserve"> However, some URLLC traffics</w:t>
      </w:r>
      <w:r w:rsidR="00EB350E">
        <w:rPr>
          <w:rFonts w:eastAsiaTheme="minorEastAsia" w:cs="Arial" w:hint="eastAsia"/>
        </w:rPr>
        <w:t xml:space="preserve"> have a very low transmission frequency and their</w:t>
      </w:r>
      <w:r w:rsidR="009E65A9">
        <w:rPr>
          <w:rFonts w:eastAsiaTheme="minorEastAsia" w:cs="Arial" w:hint="eastAsia"/>
        </w:rPr>
        <w:t xml:space="preserve"> arriving time are unpredictable, it is </w:t>
      </w:r>
      <w:r w:rsidR="009E65A9" w:rsidRPr="009E65A9">
        <w:rPr>
          <w:rFonts w:eastAsiaTheme="minorEastAsia" w:cs="Arial"/>
        </w:rPr>
        <w:t>thriftless</w:t>
      </w:r>
      <w:r w:rsidR="009E65A9">
        <w:rPr>
          <w:rFonts w:eastAsiaTheme="minorEastAsia" w:cs="Arial" w:hint="eastAsia"/>
        </w:rPr>
        <w:t xml:space="preserve"> to </w:t>
      </w:r>
      <w:r w:rsidR="00EB350E">
        <w:rPr>
          <w:rFonts w:eastAsiaTheme="minorEastAsia" w:cs="Arial" w:hint="eastAsia"/>
        </w:rPr>
        <w:t>leave the pre-assigned resource unused. Therefore, grant based transmission may be dynamic</w:t>
      </w:r>
      <w:r w:rsidR="00EE3B52">
        <w:rPr>
          <w:rFonts w:eastAsiaTheme="minorEastAsia" w:cs="Arial"/>
        </w:rPr>
        <w:t xml:space="preserve"> scheduled</w:t>
      </w:r>
      <w:r w:rsidR="00EB350E">
        <w:rPr>
          <w:rFonts w:eastAsiaTheme="minorEastAsia" w:cs="Arial" w:hint="eastAsia"/>
        </w:rPr>
        <w:t xml:space="preserve"> on the grant free resources. </w:t>
      </w:r>
      <w:r w:rsidR="000D652D" w:rsidRPr="00012E2B">
        <w:rPr>
          <w:rFonts w:eastAsiaTheme="minorEastAsia" w:cs="Arial"/>
        </w:rPr>
        <w:t xml:space="preserve">In addition, </w:t>
      </w:r>
      <w:r w:rsidR="00E752B3">
        <w:rPr>
          <w:rFonts w:eastAsiaTheme="minorEastAsia" w:cs="Arial"/>
        </w:rPr>
        <w:t>when DFT-s-OFDM transmission</w:t>
      </w:r>
      <w:r w:rsidR="00F460BE">
        <w:rPr>
          <w:rFonts w:eastAsiaTheme="minorEastAsia" w:cs="Arial"/>
        </w:rPr>
        <w:t xml:space="preserve"> is configured,</w:t>
      </w:r>
      <w:r w:rsidR="00E752B3">
        <w:rPr>
          <w:rFonts w:eastAsiaTheme="minorEastAsia" w:cs="Arial"/>
        </w:rPr>
        <w:t xml:space="preserve"> </w:t>
      </w:r>
      <w:r w:rsidR="000D652D" w:rsidRPr="00012E2B">
        <w:rPr>
          <w:rFonts w:eastAsiaTheme="minorEastAsia" w:cs="Arial"/>
        </w:rPr>
        <w:t xml:space="preserve">to ensure the UL single carrier characteristic, </w:t>
      </w:r>
      <w:r w:rsidR="00F460BE">
        <w:rPr>
          <w:rFonts w:eastAsiaTheme="minorEastAsia" w:cs="Arial"/>
        </w:rPr>
        <w:t xml:space="preserve">it is </w:t>
      </w:r>
      <w:proofErr w:type="spellStart"/>
      <w:r w:rsidR="00F460BE">
        <w:rPr>
          <w:rFonts w:eastAsiaTheme="minorEastAsia" w:cs="Arial"/>
        </w:rPr>
        <w:t>preffered</w:t>
      </w:r>
      <w:proofErr w:type="spellEnd"/>
      <w:r w:rsidR="00F460BE">
        <w:rPr>
          <w:rFonts w:eastAsiaTheme="minorEastAsia" w:cs="Arial"/>
        </w:rPr>
        <w:t xml:space="preserve"> to allow </w:t>
      </w:r>
      <w:r w:rsidR="000D652D" w:rsidRPr="00012E2B">
        <w:rPr>
          <w:rFonts w:eastAsiaTheme="minorEastAsia" w:cs="Arial"/>
        </w:rPr>
        <w:t xml:space="preserve">at most one </w:t>
      </w:r>
      <w:r w:rsidR="005F354B">
        <w:rPr>
          <w:rFonts w:eastAsiaTheme="minorEastAsia" w:cs="Arial" w:hint="eastAsia"/>
        </w:rPr>
        <w:t>uplink transmission in frequency domain</w:t>
      </w:r>
      <w:r w:rsidR="000D652D" w:rsidRPr="00012E2B">
        <w:rPr>
          <w:rFonts w:eastAsiaTheme="minorEastAsia" w:cs="Arial"/>
        </w:rPr>
        <w:t xml:space="preserve"> at a given time. Therefore, the priority handling for GF transmission and GB transmission should be clarified</w:t>
      </w:r>
      <w:r w:rsidR="005F354B">
        <w:rPr>
          <w:rFonts w:eastAsiaTheme="minorEastAsia" w:cs="Arial" w:hint="eastAsia"/>
        </w:rPr>
        <w:t xml:space="preserve"> when </w:t>
      </w:r>
      <w:r w:rsidR="005F354B" w:rsidRPr="00CC530C">
        <w:rPr>
          <w:rFonts w:eastAsiaTheme="minorEastAsia" w:cs="Arial"/>
        </w:rPr>
        <w:t>GF transmission and GB transmission</w:t>
      </w:r>
      <w:r w:rsidR="005F354B">
        <w:rPr>
          <w:rFonts w:eastAsiaTheme="minorEastAsia" w:cs="Arial" w:hint="eastAsia"/>
        </w:rPr>
        <w:t xml:space="preserve"> are not allowed </w:t>
      </w:r>
      <w:r w:rsidR="005F354B">
        <w:rPr>
          <w:rFonts w:eastAsiaTheme="minorEastAsia" w:cs="Arial"/>
        </w:rPr>
        <w:t>simultaneously</w:t>
      </w:r>
      <w:r w:rsidR="000D652D" w:rsidRPr="00012E2B">
        <w:rPr>
          <w:rFonts w:eastAsiaTheme="minorEastAsia" w:cs="Arial"/>
        </w:rPr>
        <w:t xml:space="preserve">. </w:t>
      </w:r>
    </w:p>
    <w:p w14:paraId="45122A4F" w14:textId="3B1BB793" w:rsidR="00A62A9D" w:rsidRPr="00012E2B" w:rsidRDefault="00A62A9D" w:rsidP="00012E2B">
      <w:pPr>
        <w:adjustRightInd w:val="0"/>
        <w:snapToGrid w:val="0"/>
        <w:spacing w:line="300" w:lineRule="auto"/>
        <w:rPr>
          <w:rFonts w:eastAsiaTheme="minorEastAsia" w:cs="Arial"/>
        </w:rPr>
      </w:pPr>
      <w:r w:rsidRPr="00012E2B">
        <w:rPr>
          <w:rFonts w:eastAsiaTheme="minorEastAsia" w:cs="Arial"/>
        </w:rPr>
        <w:t xml:space="preserve">In fact, we suppose that this can be decided by UE considering the </w:t>
      </w:r>
      <w:r w:rsidR="005F354B" w:rsidRPr="00CC530C">
        <w:rPr>
          <w:rFonts w:eastAsiaTheme="minorEastAsia" w:cs="Arial"/>
        </w:rPr>
        <w:t xml:space="preserve">priority </w:t>
      </w:r>
      <w:r w:rsidRPr="00012E2B">
        <w:rPr>
          <w:rFonts w:eastAsiaTheme="minorEastAsia" w:cs="Arial"/>
        </w:rPr>
        <w:t xml:space="preserve">of the scheduled </w:t>
      </w:r>
      <w:r w:rsidR="002F40AD" w:rsidRPr="00012E2B">
        <w:rPr>
          <w:rFonts w:eastAsiaTheme="minorEastAsia" w:cs="Arial"/>
        </w:rPr>
        <w:t>data</w:t>
      </w:r>
      <w:r w:rsidRPr="00012E2B">
        <w:rPr>
          <w:rFonts w:eastAsiaTheme="minorEastAsia" w:cs="Arial"/>
        </w:rPr>
        <w:t xml:space="preserve"> and the grant free transmission </w:t>
      </w:r>
      <w:r w:rsidR="002F40AD" w:rsidRPr="00012E2B">
        <w:rPr>
          <w:rFonts w:eastAsiaTheme="minorEastAsia" w:cs="Arial"/>
        </w:rPr>
        <w:t>data</w:t>
      </w:r>
      <w:r w:rsidRPr="00012E2B">
        <w:rPr>
          <w:rFonts w:eastAsiaTheme="minorEastAsia" w:cs="Arial"/>
        </w:rPr>
        <w:t xml:space="preserve">. </w:t>
      </w:r>
      <w:r w:rsidR="00A77A66" w:rsidRPr="00012E2B">
        <w:rPr>
          <w:rFonts w:eastAsiaTheme="minorEastAsia" w:cs="Arial"/>
        </w:rPr>
        <w:t xml:space="preserve">Assuming that the grant free resources are configured at least to meet the minimum latency requirement for URLLC, </w:t>
      </w:r>
      <w:r w:rsidR="002F40AD" w:rsidRPr="00012E2B">
        <w:rPr>
          <w:rFonts w:eastAsiaTheme="minorEastAsia" w:cs="Arial"/>
        </w:rPr>
        <w:t xml:space="preserve">such that if the URLLC data arrives, it should be transmitted </w:t>
      </w:r>
      <w:r w:rsidR="00EC5F57" w:rsidRPr="00012E2B">
        <w:rPr>
          <w:rFonts w:eastAsiaTheme="minorEastAsia" w:cs="Arial"/>
        </w:rPr>
        <w:t>immediately</w:t>
      </w:r>
      <w:r w:rsidR="00AD0F1D" w:rsidRPr="00012E2B">
        <w:rPr>
          <w:rFonts w:eastAsiaTheme="minorEastAsia" w:cs="Arial"/>
        </w:rPr>
        <w:t xml:space="preserve">. </w:t>
      </w:r>
      <w:r w:rsidR="00B13EF7" w:rsidRPr="00012E2B">
        <w:rPr>
          <w:rFonts w:eastAsiaTheme="minorEastAsia" w:cs="Arial"/>
        </w:rPr>
        <w:t xml:space="preserve">In this way, the GF data is not expected to be dropped. However, </w:t>
      </w:r>
      <w:r w:rsidR="007652DC" w:rsidRPr="00012E2B">
        <w:rPr>
          <w:rFonts w:eastAsiaTheme="minorEastAsia" w:cs="Arial"/>
        </w:rPr>
        <w:t xml:space="preserve">if </w:t>
      </w:r>
      <w:r w:rsidR="00B72ABA" w:rsidRPr="00012E2B">
        <w:rPr>
          <w:rFonts w:eastAsiaTheme="minorEastAsia" w:cs="Arial"/>
        </w:rPr>
        <w:t>the dynamic grant is used to schedule a re-transmission of URLLC data packet or transmission of some data with higher priority, the GF data should be dropped to guarantee the reliability of grant based data</w:t>
      </w:r>
      <w:r w:rsidR="00F5108B" w:rsidRPr="00012E2B">
        <w:rPr>
          <w:rFonts w:eastAsiaTheme="minorEastAsia" w:cs="Arial"/>
        </w:rPr>
        <w:t xml:space="preserve">. </w:t>
      </w:r>
      <w:r w:rsidR="006E0B20">
        <w:rPr>
          <w:rFonts w:eastAsiaTheme="minorEastAsia" w:cs="Arial"/>
        </w:rPr>
        <w:t xml:space="preserve">It is expected that </w:t>
      </w:r>
      <w:proofErr w:type="spellStart"/>
      <w:r w:rsidR="005F354B">
        <w:rPr>
          <w:rFonts w:eastAsiaTheme="minorEastAsia" w:cs="Arial" w:hint="eastAsia"/>
        </w:rPr>
        <w:t>g</w:t>
      </w:r>
      <w:r w:rsidR="00F5108B" w:rsidRPr="00012E2B">
        <w:rPr>
          <w:rFonts w:eastAsiaTheme="minorEastAsia" w:cs="Arial"/>
        </w:rPr>
        <w:t>NB</w:t>
      </w:r>
      <w:proofErr w:type="spellEnd"/>
      <w:r w:rsidR="00F5108B" w:rsidRPr="00012E2B">
        <w:rPr>
          <w:rFonts w:eastAsiaTheme="minorEastAsia" w:cs="Arial"/>
        </w:rPr>
        <w:t xml:space="preserve"> </w:t>
      </w:r>
      <w:r w:rsidR="006E0B20">
        <w:rPr>
          <w:rFonts w:eastAsiaTheme="minorEastAsia" w:cs="Arial"/>
        </w:rPr>
        <w:t>is</w:t>
      </w:r>
      <w:r w:rsidR="00F5108B" w:rsidRPr="00012E2B">
        <w:rPr>
          <w:rFonts w:eastAsiaTheme="minorEastAsia" w:cs="Arial"/>
        </w:rPr>
        <w:t xml:space="preserve"> able to schedule the latency-</w:t>
      </w:r>
      <w:r w:rsidR="0090677A">
        <w:rPr>
          <w:rFonts w:eastAsiaTheme="minorEastAsia" w:cs="Arial" w:hint="eastAsia"/>
        </w:rPr>
        <w:t>in</w:t>
      </w:r>
      <w:r w:rsidR="00F5108B" w:rsidRPr="00012E2B">
        <w:rPr>
          <w:rFonts w:eastAsiaTheme="minorEastAsia" w:cs="Arial"/>
        </w:rPr>
        <w:t>sensitive service on resources that are not assigned to grant free</w:t>
      </w:r>
      <w:bookmarkStart w:id="5" w:name="_GoBack"/>
      <w:bookmarkEnd w:id="5"/>
      <w:r w:rsidR="00F5108B" w:rsidRPr="00012E2B">
        <w:rPr>
          <w:rFonts w:eastAsiaTheme="minorEastAsia" w:cs="Arial"/>
        </w:rPr>
        <w:t xml:space="preserve"> transmission.</w:t>
      </w:r>
    </w:p>
    <w:p w14:paraId="64EDF888" w14:textId="6787D802" w:rsidR="007021D5" w:rsidRPr="00012E2B" w:rsidRDefault="007021D5" w:rsidP="00012E2B">
      <w:pPr>
        <w:adjustRightInd w:val="0"/>
        <w:snapToGrid w:val="0"/>
        <w:spacing w:line="300" w:lineRule="auto"/>
        <w:rPr>
          <w:rFonts w:eastAsiaTheme="minorEastAsia" w:cs="Arial"/>
        </w:rPr>
      </w:pPr>
      <w:r w:rsidRPr="00012E2B">
        <w:rPr>
          <w:rFonts w:eastAsiaTheme="minorEastAsia" w:cs="Arial"/>
        </w:rPr>
        <w:t xml:space="preserve">Once </w:t>
      </w:r>
      <w:proofErr w:type="spellStart"/>
      <w:r w:rsidR="0090677A">
        <w:rPr>
          <w:rFonts w:eastAsiaTheme="minorEastAsia" w:cs="Arial" w:hint="eastAsia"/>
        </w:rPr>
        <w:t>g</w:t>
      </w:r>
      <w:r w:rsidRPr="00012E2B">
        <w:rPr>
          <w:rFonts w:eastAsiaTheme="minorEastAsia" w:cs="Arial"/>
        </w:rPr>
        <w:t>NB</w:t>
      </w:r>
      <w:proofErr w:type="spellEnd"/>
      <w:r w:rsidRPr="00012E2B">
        <w:rPr>
          <w:rFonts w:eastAsiaTheme="minorEastAsia" w:cs="Arial"/>
        </w:rPr>
        <w:t xml:space="preserve"> schedules grant based data that are partially or completely overlapped with grant free resource, it will </w:t>
      </w:r>
      <w:r w:rsidR="0090677A">
        <w:rPr>
          <w:rFonts w:eastAsiaTheme="minorEastAsia" w:cs="Arial" w:hint="eastAsia"/>
        </w:rPr>
        <w:t xml:space="preserve">try to </w:t>
      </w:r>
      <w:r w:rsidRPr="00012E2B">
        <w:rPr>
          <w:rFonts w:eastAsiaTheme="minorEastAsia" w:cs="Arial"/>
        </w:rPr>
        <w:t xml:space="preserve">decode </w:t>
      </w:r>
      <w:r w:rsidR="0090677A">
        <w:rPr>
          <w:rFonts w:eastAsiaTheme="minorEastAsia" w:cs="Arial" w:hint="eastAsia"/>
        </w:rPr>
        <w:t>both GF transmission</w:t>
      </w:r>
      <w:r w:rsidRPr="00012E2B">
        <w:rPr>
          <w:rFonts w:eastAsiaTheme="minorEastAsia" w:cs="Arial"/>
        </w:rPr>
        <w:t xml:space="preserve"> on grant free resources</w:t>
      </w:r>
      <w:r w:rsidR="0090677A">
        <w:rPr>
          <w:rFonts w:eastAsiaTheme="minorEastAsia" w:cs="Arial" w:hint="eastAsia"/>
        </w:rPr>
        <w:t xml:space="preserve"> and GB transmission</w:t>
      </w:r>
      <w:r w:rsidRPr="00012E2B">
        <w:rPr>
          <w:rFonts w:eastAsiaTheme="minorEastAsia" w:cs="Arial"/>
        </w:rPr>
        <w:t xml:space="preserve"> on the </w:t>
      </w:r>
      <w:r w:rsidR="0090677A">
        <w:rPr>
          <w:rFonts w:eastAsiaTheme="minorEastAsia" w:cs="Arial"/>
        </w:rPr>
        <w:t>dynamically</w:t>
      </w:r>
      <w:r w:rsidR="0090677A">
        <w:rPr>
          <w:rFonts w:eastAsiaTheme="minorEastAsia" w:cs="Arial" w:hint="eastAsia"/>
        </w:rPr>
        <w:t xml:space="preserve"> </w:t>
      </w:r>
      <w:r w:rsidRPr="00012E2B">
        <w:rPr>
          <w:rFonts w:eastAsiaTheme="minorEastAsia" w:cs="Arial"/>
        </w:rPr>
        <w:t>assigned resources.</w:t>
      </w:r>
      <w:r w:rsidR="0090677A">
        <w:rPr>
          <w:rFonts w:eastAsiaTheme="minorEastAsia" w:cs="Arial" w:hint="eastAsia"/>
        </w:rPr>
        <w:t xml:space="preserve"> Therefore, there is no </w:t>
      </w:r>
      <w:r w:rsidR="0090677A" w:rsidRPr="0090677A">
        <w:rPr>
          <w:rFonts w:eastAsiaTheme="minorEastAsia" w:cs="Arial"/>
        </w:rPr>
        <w:t>ambiguous</w:t>
      </w:r>
      <w:r w:rsidR="0090677A" w:rsidRPr="0090677A">
        <w:rPr>
          <w:rFonts w:eastAsiaTheme="minorEastAsia" w:cs="Arial" w:hint="eastAsia"/>
        </w:rPr>
        <w:t xml:space="preserve"> </w:t>
      </w:r>
      <w:r w:rsidR="0090677A">
        <w:rPr>
          <w:rFonts w:eastAsiaTheme="minorEastAsia" w:cs="Arial" w:hint="eastAsia"/>
        </w:rPr>
        <w:t xml:space="preserve">problem between </w:t>
      </w:r>
      <w:proofErr w:type="spellStart"/>
      <w:r w:rsidR="0090677A">
        <w:rPr>
          <w:rFonts w:eastAsiaTheme="minorEastAsia" w:cs="Arial" w:hint="eastAsia"/>
        </w:rPr>
        <w:t>gNB</w:t>
      </w:r>
      <w:proofErr w:type="spellEnd"/>
      <w:r w:rsidR="0090677A">
        <w:rPr>
          <w:rFonts w:eastAsiaTheme="minorEastAsia" w:cs="Arial" w:hint="eastAsia"/>
        </w:rPr>
        <w:t xml:space="preserve"> and UE.</w:t>
      </w:r>
      <w:r w:rsidRPr="00012E2B">
        <w:rPr>
          <w:rFonts w:eastAsiaTheme="minorEastAsia" w:cs="Arial"/>
        </w:rPr>
        <w:t xml:space="preserve"> </w:t>
      </w:r>
    </w:p>
    <w:p w14:paraId="18645F76" w14:textId="3B5EF222" w:rsidR="007021D5" w:rsidRPr="007021D5" w:rsidRDefault="007021D5" w:rsidP="007021D5">
      <w:pPr>
        <w:rPr>
          <w:rFonts w:eastAsiaTheme="minorEastAsia"/>
          <w:b/>
        </w:rPr>
      </w:pPr>
      <w:r w:rsidRPr="00CF1035">
        <w:rPr>
          <w:rFonts w:eastAsiaTheme="minorEastAsia" w:hint="eastAsia"/>
          <w:b/>
        </w:rPr>
        <w:t>Proposal</w:t>
      </w:r>
      <w:r w:rsidRPr="00CF1035">
        <w:rPr>
          <w:rFonts w:eastAsiaTheme="minorEastAsia"/>
          <w:b/>
        </w:rPr>
        <w:t xml:space="preserve"> </w:t>
      </w:r>
      <w:r>
        <w:rPr>
          <w:rFonts w:eastAsiaTheme="minorEastAsia"/>
          <w:b/>
        </w:rPr>
        <w:t>1</w:t>
      </w:r>
      <w:r w:rsidRPr="00CF1035">
        <w:rPr>
          <w:rFonts w:eastAsiaTheme="minorEastAsia" w:hint="eastAsia"/>
          <w:b/>
        </w:rPr>
        <w:t xml:space="preserve">: </w:t>
      </w:r>
      <w:r w:rsidR="004C5502">
        <w:rPr>
          <w:b/>
        </w:rPr>
        <w:t xml:space="preserve">UE </w:t>
      </w:r>
      <w:r w:rsidR="00A7665D">
        <w:rPr>
          <w:rFonts w:eastAsiaTheme="minorEastAsia" w:hint="eastAsia"/>
          <w:b/>
        </w:rPr>
        <w:t xml:space="preserve">decides which one is </w:t>
      </w:r>
      <w:r w:rsidR="00AC766D">
        <w:rPr>
          <w:rFonts w:eastAsiaTheme="minorEastAsia" w:hint="eastAsia"/>
          <w:b/>
        </w:rPr>
        <w:t xml:space="preserve">transmitted when </w:t>
      </w:r>
      <w:r w:rsidR="00A7665D" w:rsidRPr="00012E2B">
        <w:rPr>
          <w:rFonts w:eastAsiaTheme="minorEastAsia"/>
          <w:b/>
        </w:rPr>
        <w:t xml:space="preserve">GF transmission and GB transmission </w:t>
      </w:r>
      <w:r w:rsidR="00AC766D">
        <w:rPr>
          <w:rFonts w:eastAsiaTheme="minorEastAsia" w:hint="eastAsia"/>
          <w:b/>
        </w:rPr>
        <w:t xml:space="preserve">collide and </w:t>
      </w:r>
      <w:r w:rsidR="00A7665D" w:rsidRPr="00012E2B">
        <w:rPr>
          <w:rFonts w:eastAsiaTheme="minorEastAsia"/>
          <w:b/>
        </w:rPr>
        <w:t>are not allowed simultaneously</w:t>
      </w:r>
      <w:r w:rsidR="00A7665D">
        <w:rPr>
          <w:rFonts w:eastAsiaTheme="minorEastAsia" w:hint="eastAsia"/>
          <w:b/>
        </w:rPr>
        <w:t>.</w:t>
      </w:r>
      <w:r w:rsidR="00A7665D">
        <w:rPr>
          <w:b/>
        </w:rPr>
        <w:t xml:space="preserve"> </w:t>
      </w:r>
      <w:r w:rsidR="00A7665D">
        <w:rPr>
          <w:rFonts w:eastAsiaTheme="minorEastAsia" w:hint="eastAsia"/>
          <w:b/>
        </w:rPr>
        <w:t>Traffic priority could be take</w:t>
      </w:r>
      <w:r w:rsidR="00AC766D">
        <w:rPr>
          <w:rFonts w:eastAsiaTheme="minorEastAsia" w:hint="eastAsia"/>
          <w:b/>
        </w:rPr>
        <w:t>n</w:t>
      </w:r>
      <w:r w:rsidR="00A7665D">
        <w:rPr>
          <w:rFonts w:eastAsiaTheme="minorEastAsia" w:hint="eastAsia"/>
          <w:b/>
        </w:rPr>
        <w:t xml:space="preserve"> into account by UE to make the decision</w:t>
      </w:r>
      <w:r w:rsidR="004A578E">
        <w:rPr>
          <w:b/>
        </w:rPr>
        <w:t>.</w:t>
      </w:r>
    </w:p>
    <w:p w14:paraId="5DAEF47A" w14:textId="77777777" w:rsidR="00F73AEC" w:rsidRPr="00012E2B" w:rsidRDefault="00F73AEC" w:rsidP="00012E2B">
      <w:pPr>
        <w:pStyle w:val="2"/>
        <w:rPr>
          <w:rFonts w:eastAsiaTheme="minorEastAsia"/>
          <w:b/>
        </w:rPr>
      </w:pPr>
      <w:r w:rsidRPr="00012E2B">
        <w:rPr>
          <w:rFonts w:ascii="Times New Roman" w:eastAsiaTheme="minorEastAsia" w:hAnsi="Times New Roman"/>
          <w:b/>
        </w:rPr>
        <w:lastRenderedPageBreak/>
        <w:t>With UCI</w:t>
      </w:r>
    </w:p>
    <w:p w14:paraId="1BE5D885" w14:textId="77777777" w:rsidR="00A038A5" w:rsidRPr="00012E2B" w:rsidRDefault="00A038A5" w:rsidP="00012E2B">
      <w:pPr>
        <w:adjustRightInd w:val="0"/>
        <w:snapToGrid w:val="0"/>
        <w:spacing w:line="300" w:lineRule="auto"/>
        <w:rPr>
          <w:rFonts w:eastAsiaTheme="minorEastAsia" w:cs="Arial"/>
        </w:rPr>
      </w:pPr>
      <w:r w:rsidRPr="00012E2B">
        <w:rPr>
          <w:rFonts w:eastAsiaTheme="minorEastAsia" w:cs="Arial"/>
        </w:rPr>
        <w:t>The resource configurations for all SR, SP-CSI reporting, periodic CSI reporting, and Configured Grant are periodic and semi-static in the time-domain, thus they are possible to overlap in some way</w:t>
      </w:r>
      <w:r w:rsidR="00C81D27" w:rsidRPr="00012E2B">
        <w:rPr>
          <w:rFonts w:eastAsiaTheme="minorEastAsia" w:cs="Arial"/>
        </w:rPr>
        <w:t>. It is agreed in RAN1 #AH</w:t>
      </w:r>
      <w:r w:rsidR="00D56C70" w:rsidRPr="00012E2B">
        <w:rPr>
          <w:rFonts w:eastAsiaTheme="minorEastAsia" w:cs="Arial"/>
        </w:rPr>
        <w:t xml:space="preserve"> 20</w:t>
      </w:r>
      <w:r w:rsidR="00C81D27" w:rsidRPr="00012E2B">
        <w:rPr>
          <w:rFonts w:eastAsiaTheme="minorEastAsia" w:cs="Arial"/>
        </w:rPr>
        <w:t>1801</w:t>
      </w:r>
      <w:r w:rsidR="00D56C70" w:rsidRPr="00012E2B">
        <w:rPr>
          <w:rFonts w:eastAsiaTheme="minorEastAsia" w:cs="Arial"/>
        </w:rPr>
        <w:t xml:space="preserve"> that:</w:t>
      </w:r>
    </w:p>
    <w:p w14:paraId="5BB024E1" w14:textId="77777777" w:rsidR="00D56C70" w:rsidRPr="00D56C70" w:rsidRDefault="00D56C70" w:rsidP="00D56C70">
      <w:pPr>
        <w:pStyle w:val="a7"/>
        <w:spacing w:after="0" w:line="240" w:lineRule="auto"/>
        <w:ind w:leftChars="0" w:left="0"/>
        <w:jc w:val="both"/>
        <w:rPr>
          <w:rFonts w:eastAsia="宋体"/>
          <w:lang w:eastAsia="zh-CN"/>
        </w:rPr>
      </w:pPr>
      <w:r w:rsidRPr="00E133DE">
        <w:rPr>
          <w:rFonts w:eastAsia="宋体"/>
          <w:highlight w:val="green"/>
          <w:lang w:eastAsia="zh-CN"/>
        </w:rPr>
        <w:t>Agreements</w:t>
      </w:r>
      <w:r w:rsidRPr="00E133DE">
        <w:rPr>
          <w:rFonts w:eastAsia="宋体"/>
          <w:lang w:eastAsia="zh-CN"/>
        </w:rPr>
        <w:t>:</w:t>
      </w:r>
    </w:p>
    <w:p w14:paraId="0F83BF48" w14:textId="77777777" w:rsidR="00D56C70" w:rsidRPr="00DF38CC" w:rsidRDefault="00D56C70" w:rsidP="00012E2B">
      <w:pPr>
        <w:pStyle w:val="a7"/>
        <w:numPr>
          <w:ilvl w:val="0"/>
          <w:numId w:val="6"/>
        </w:numPr>
        <w:spacing w:after="0" w:line="240" w:lineRule="auto"/>
        <w:ind w:leftChars="0"/>
        <w:jc w:val="both"/>
      </w:pPr>
      <w:proofErr w:type="spellStart"/>
      <w:r w:rsidRPr="00DF38CC">
        <w:t>uci</w:t>
      </w:r>
      <w:proofErr w:type="spellEnd"/>
      <w:r w:rsidRPr="00DF38CC">
        <w:t>-on-PUSCH: CHOICE {dynamic EQUENCE (SIZE (</w:t>
      </w:r>
      <w:proofErr w:type="gramStart"/>
      <w:r w:rsidRPr="00DF38CC">
        <w:t>1..</w:t>
      </w:r>
      <w:proofErr w:type="gramEnd"/>
      <w:r w:rsidRPr="00DF38CC">
        <w:t xml:space="preserve">4)) OF </w:t>
      </w:r>
      <w:proofErr w:type="spellStart"/>
      <w:r w:rsidRPr="00DF38CC">
        <w:t>BetaOffsets</w:t>
      </w:r>
      <w:proofErr w:type="spellEnd"/>
      <w:r w:rsidRPr="00DF38CC">
        <w:t xml:space="preserve">, </w:t>
      </w:r>
      <w:proofErr w:type="spellStart"/>
      <w:r w:rsidRPr="00DF38CC">
        <w:t>semiStatic</w:t>
      </w:r>
      <w:proofErr w:type="spellEnd"/>
      <w:r w:rsidRPr="00DF38CC">
        <w:t xml:space="preserve"> </w:t>
      </w:r>
      <w:proofErr w:type="spellStart"/>
      <w:r w:rsidRPr="00DF38CC">
        <w:t>BetaOffsets</w:t>
      </w:r>
      <w:proofErr w:type="spellEnd"/>
      <w:r w:rsidRPr="00DF38CC">
        <w:t>} }</w:t>
      </w:r>
    </w:p>
    <w:p w14:paraId="4C4DE414" w14:textId="77777777" w:rsidR="00D56C70" w:rsidRPr="00DF38CC" w:rsidRDefault="00D56C70" w:rsidP="00012E2B">
      <w:pPr>
        <w:pStyle w:val="a7"/>
        <w:numPr>
          <w:ilvl w:val="1"/>
          <w:numId w:val="6"/>
        </w:numPr>
        <w:spacing w:after="0" w:line="240" w:lineRule="auto"/>
        <w:ind w:leftChars="0"/>
        <w:jc w:val="both"/>
      </w:pPr>
      <w:r w:rsidRPr="00DF38CC">
        <w:t>UCI on PUSCH for configured grant is supported.</w:t>
      </w:r>
    </w:p>
    <w:p w14:paraId="6333B293" w14:textId="77777777" w:rsidR="00D56C70" w:rsidRPr="00DF38CC" w:rsidRDefault="00D56C70" w:rsidP="00012E2B">
      <w:pPr>
        <w:pStyle w:val="a7"/>
        <w:numPr>
          <w:ilvl w:val="2"/>
          <w:numId w:val="6"/>
        </w:numPr>
        <w:spacing w:after="0" w:line="240" w:lineRule="auto"/>
        <w:ind w:leftChars="0"/>
        <w:jc w:val="both"/>
      </w:pPr>
      <w:r w:rsidRPr="00DF38CC">
        <w:t>Dropping/multiplexing rules for UCI to be further discussed.</w:t>
      </w:r>
    </w:p>
    <w:p w14:paraId="51568D0A" w14:textId="77777777" w:rsidR="00D56C70" w:rsidRPr="00DF38CC" w:rsidRDefault="00D56C70" w:rsidP="00012E2B">
      <w:pPr>
        <w:pStyle w:val="a7"/>
        <w:numPr>
          <w:ilvl w:val="1"/>
          <w:numId w:val="6"/>
        </w:numPr>
        <w:spacing w:after="0" w:line="240" w:lineRule="auto"/>
        <w:ind w:leftChars="0"/>
        <w:jc w:val="both"/>
      </w:pPr>
      <w:r w:rsidRPr="00DF38CC">
        <w:t>Note: For Type 1 UL data transmission without grant, “</w:t>
      </w:r>
      <w:proofErr w:type="spellStart"/>
      <w:r w:rsidRPr="00DF38CC">
        <w:t>uci</w:t>
      </w:r>
      <w:proofErr w:type="spellEnd"/>
      <w:r w:rsidRPr="00DF38CC">
        <w:t>-on-PUSCH” should be “</w:t>
      </w:r>
      <w:proofErr w:type="spellStart"/>
      <w:r w:rsidRPr="00DF38CC">
        <w:t>semiStatic</w:t>
      </w:r>
      <w:proofErr w:type="spellEnd"/>
      <w:r w:rsidRPr="00DF38CC">
        <w:t xml:space="preserve"> </w:t>
      </w:r>
      <w:proofErr w:type="spellStart"/>
      <w:r w:rsidRPr="00DF38CC">
        <w:t>BetaOffsets</w:t>
      </w:r>
      <w:proofErr w:type="spellEnd"/>
      <w:r w:rsidRPr="00DF38CC">
        <w:t>”</w:t>
      </w:r>
    </w:p>
    <w:p w14:paraId="006D9818" w14:textId="6697D5F6" w:rsidR="00D56C70" w:rsidRPr="001D3093" w:rsidRDefault="006F10F1" w:rsidP="00012E2B">
      <w:pPr>
        <w:adjustRightInd w:val="0"/>
        <w:snapToGrid w:val="0"/>
        <w:spacing w:line="300" w:lineRule="auto"/>
        <w:rPr>
          <w:rFonts w:eastAsiaTheme="minorEastAsia" w:cs="Arial"/>
        </w:rPr>
      </w:pPr>
      <w:r w:rsidRPr="00012E2B">
        <w:rPr>
          <w:rFonts w:eastAsiaTheme="minorEastAsia" w:cs="Arial"/>
        </w:rPr>
        <w:t xml:space="preserve">On the one hand, </w:t>
      </w:r>
      <w:r w:rsidR="0089703B" w:rsidRPr="00012E2B">
        <w:rPr>
          <w:rFonts w:eastAsiaTheme="minorEastAsia" w:cs="Arial"/>
        </w:rPr>
        <w:t xml:space="preserve">as URLLC transmission has higher priority, the measurement reporting and feedback to facilitate other data transmissions shall be dropped. On the other hand, some ACK/NACK feedback or A-CSI reporting for DL URLLC can be urgent and immediate report may be needed. Therefore, we suppose that </w:t>
      </w:r>
      <w:r w:rsidR="00AC766D">
        <w:rPr>
          <w:rFonts w:eastAsiaTheme="minorEastAsia" w:cs="Arial" w:hint="eastAsia"/>
        </w:rPr>
        <w:t xml:space="preserve">whether </w:t>
      </w:r>
      <w:r w:rsidR="0089703B" w:rsidRPr="00012E2B">
        <w:rPr>
          <w:rFonts w:eastAsiaTheme="minorEastAsia" w:cs="Arial"/>
        </w:rPr>
        <w:t xml:space="preserve">the UCI piggyback is supported or not </w:t>
      </w:r>
      <w:r w:rsidR="00112CC2" w:rsidRPr="00012E2B">
        <w:rPr>
          <w:rFonts w:eastAsiaTheme="minorEastAsia" w:cs="Arial"/>
        </w:rPr>
        <w:t>should be based on</w:t>
      </w:r>
      <w:r w:rsidR="0089703B" w:rsidRPr="00012E2B">
        <w:rPr>
          <w:rFonts w:eastAsiaTheme="minorEastAsia" w:cs="Arial"/>
        </w:rPr>
        <w:t xml:space="preserve"> the UCI type and payload size. A general principle is that s</w:t>
      </w:r>
      <w:bookmarkStart w:id="6" w:name="_Hlk505961878"/>
      <w:r w:rsidR="0089703B" w:rsidRPr="00012E2B">
        <w:rPr>
          <w:rFonts w:eastAsiaTheme="minorEastAsia" w:cs="Arial"/>
        </w:rPr>
        <w:t>ome urgent and dynamic configured UCI type with small payload size can be piggybacked on grant free PUSCH</w:t>
      </w:r>
      <w:r w:rsidR="00603906">
        <w:rPr>
          <w:rFonts w:eastAsiaTheme="minorEastAsia" w:cs="Arial"/>
        </w:rPr>
        <w:t xml:space="preserve">, </w:t>
      </w:r>
      <w:r w:rsidR="00603906" w:rsidRPr="001D3093">
        <w:rPr>
          <w:rFonts w:eastAsiaTheme="minorEastAsia" w:cs="Arial"/>
        </w:rPr>
        <w:t>otherwise, the UCI should be dropped by UE.</w:t>
      </w:r>
      <w:r w:rsidR="00603906" w:rsidRPr="001D3093">
        <w:rPr>
          <w:rFonts w:eastAsiaTheme="minorEastAsia" w:cs="Arial" w:hint="eastAsia"/>
        </w:rPr>
        <w:t xml:space="preserve"> </w:t>
      </w:r>
      <w:r w:rsidR="00C63480" w:rsidRPr="001D3093">
        <w:rPr>
          <w:rFonts w:eastAsiaTheme="minorEastAsia" w:cs="Arial"/>
        </w:rPr>
        <w:t>More detailed priority and mapping rules can be further discussed.</w:t>
      </w:r>
      <w:r w:rsidR="00CD7487" w:rsidRPr="001D3093">
        <w:rPr>
          <w:rFonts w:eastAsiaTheme="minorEastAsia" w:cs="Arial"/>
        </w:rPr>
        <w:t xml:space="preserve"> </w:t>
      </w:r>
    </w:p>
    <w:p w14:paraId="61381005" w14:textId="39D60CDE" w:rsidR="00E200A3" w:rsidRPr="001D3093" w:rsidRDefault="00493C4B" w:rsidP="00012E2B">
      <w:pPr>
        <w:adjustRightInd w:val="0"/>
        <w:snapToGrid w:val="0"/>
        <w:spacing w:line="300" w:lineRule="auto"/>
        <w:rPr>
          <w:rFonts w:eastAsiaTheme="minorEastAsia" w:cs="Arial"/>
        </w:rPr>
      </w:pPr>
      <w:r w:rsidRPr="001D3093">
        <w:rPr>
          <w:rFonts w:eastAsiaTheme="minorEastAsia" w:cs="Arial"/>
        </w:rPr>
        <w:t>Similar with the discussion of collision handling with GB data, o</w:t>
      </w:r>
      <w:r w:rsidR="00E200A3" w:rsidRPr="001D3093">
        <w:rPr>
          <w:rFonts w:eastAsiaTheme="minorEastAsia" w:cs="Arial"/>
        </w:rPr>
        <w:t xml:space="preserve">nce </w:t>
      </w:r>
      <w:proofErr w:type="spellStart"/>
      <w:r w:rsidR="00E200A3" w:rsidRPr="001D3093">
        <w:rPr>
          <w:rFonts w:eastAsiaTheme="minorEastAsia" w:cs="Arial" w:hint="eastAsia"/>
        </w:rPr>
        <w:t>g</w:t>
      </w:r>
      <w:r w:rsidR="00E200A3" w:rsidRPr="001D3093">
        <w:rPr>
          <w:rFonts w:eastAsiaTheme="minorEastAsia" w:cs="Arial"/>
        </w:rPr>
        <w:t>NB</w:t>
      </w:r>
      <w:proofErr w:type="spellEnd"/>
      <w:r w:rsidR="00E200A3" w:rsidRPr="001D3093">
        <w:rPr>
          <w:rFonts w:eastAsiaTheme="minorEastAsia" w:cs="Arial"/>
        </w:rPr>
        <w:t xml:space="preserve"> </w:t>
      </w:r>
      <w:r w:rsidR="00603906" w:rsidRPr="001D3093">
        <w:rPr>
          <w:rFonts w:eastAsiaTheme="minorEastAsia" w:cs="Arial"/>
        </w:rPr>
        <w:t xml:space="preserve">configures or </w:t>
      </w:r>
      <w:r w:rsidR="00E200A3" w:rsidRPr="001D3093">
        <w:rPr>
          <w:rFonts w:eastAsiaTheme="minorEastAsia" w:cs="Arial"/>
        </w:rPr>
        <w:t>schedul</w:t>
      </w:r>
      <w:r w:rsidR="00603906" w:rsidRPr="001D3093">
        <w:rPr>
          <w:rFonts w:eastAsiaTheme="minorEastAsia" w:cs="Arial"/>
        </w:rPr>
        <w:t>es</w:t>
      </w:r>
      <w:r w:rsidR="00E200A3" w:rsidRPr="001D3093">
        <w:rPr>
          <w:rFonts w:eastAsiaTheme="minorEastAsia" w:cs="Arial"/>
        </w:rPr>
        <w:t xml:space="preserve"> </w:t>
      </w:r>
      <w:r w:rsidR="00603906" w:rsidRPr="001D3093">
        <w:rPr>
          <w:rFonts w:eastAsiaTheme="minorEastAsia" w:cs="Arial"/>
        </w:rPr>
        <w:t xml:space="preserve">UCI </w:t>
      </w:r>
      <w:r w:rsidR="00E200A3" w:rsidRPr="001D3093">
        <w:rPr>
          <w:rFonts w:eastAsiaTheme="minorEastAsia" w:cs="Arial"/>
        </w:rPr>
        <w:t xml:space="preserve">that are partially or completely overlapped with grant free resource, it will </w:t>
      </w:r>
      <w:r w:rsidR="00E200A3" w:rsidRPr="001D3093">
        <w:rPr>
          <w:rFonts w:eastAsiaTheme="minorEastAsia" w:cs="Arial" w:hint="eastAsia"/>
        </w:rPr>
        <w:t xml:space="preserve">try to </w:t>
      </w:r>
      <w:r w:rsidR="00E200A3" w:rsidRPr="001D3093">
        <w:rPr>
          <w:rFonts w:eastAsiaTheme="minorEastAsia" w:cs="Arial"/>
        </w:rPr>
        <w:t xml:space="preserve">decode </w:t>
      </w:r>
      <w:r w:rsidR="00E200A3" w:rsidRPr="001D3093">
        <w:rPr>
          <w:rFonts w:eastAsiaTheme="minorEastAsia" w:cs="Arial" w:hint="eastAsia"/>
        </w:rPr>
        <w:t>both GF transmission</w:t>
      </w:r>
      <w:r w:rsidR="00E200A3" w:rsidRPr="001D3093">
        <w:rPr>
          <w:rFonts w:eastAsiaTheme="minorEastAsia" w:cs="Arial"/>
        </w:rPr>
        <w:t xml:space="preserve"> on grant free resources</w:t>
      </w:r>
      <w:r w:rsidR="00E200A3" w:rsidRPr="001D3093">
        <w:rPr>
          <w:rFonts w:eastAsiaTheme="minorEastAsia" w:cs="Arial" w:hint="eastAsia"/>
        </w:rPr>
        <w:t xml:space="preserve"> and</w:t>
      </w:r>
      <w:r w:rsidR="00603906" w:rsidRPr="001D3093">
        <w:rPr>
          <w:rFonts w:eastAsiaTheme="minorEastAsia" w:cs="Arial"/>
        </w:rPr>
        <w:t xml:space="preserve"> UCI</w:t>
      </w:r>
      <w:r w:rsidR="00E200A3" w:rsidRPr="001D3093">
        <w:rPr>
          <w:rFonts w:eastAsiaTheme="minorEastAsia" w:cs="Arial"/>
        </w:rPr>
        <w:t xml:space="preserve"> on the dynamically</w:t>
      </w:r>
      <w:r w:rsidR="00603906" w:rsidRPr="001D3093">
        <w:rPr>
          <w:rFonts w:eastAsiaTheme="minorEastAsia" w:cs="Arial"/>
        </w:rPr>
        <w:t xml:space="preserve"> or semi-statically</w:t>
      </w:r>
      <w:r w:rsidR="00E200A3" w:rsidRPr="001D3093">
        <w:rPr>
          <w:rFonts w:eastAsiaTheme="minorEastAsia" w:cs="Arial" w:hint="eastAsia"/>
        </w:rPr>
        <w:t xml:space="preserve"> </w:t>
      </w:r>
      <w:r w:rsidR="00E200A3" w:rsidRPr="001D3093">
        <w:rPr>
          <w:rFonts w:eastAsiaTheme="minorEastAsia" w:cs="Arial"/>
        </w:rPr>
        <w:t>assigned resources.</w:t>
      </w:r>
      <w:r w:rsidR="00E200A3" w:rsidRPr="001D3093">
        <w:rPr>
          <w:rFonts w:eastAsiaTheme="minorEastAsia" w:cs="Arial" w:hint="eastAsia"/>
        </w:rPr>
        <w:t xml:space="preserve"> Therefore, there is no </w:t>
      </w:r>
      <w:r w:rsidR="00E200A3" w:rsidRPr="001D3093">
        <w:rPr>
          <w:rFonts w:eastAsiaTheme="minorEastAsia" w:cs="Arial"/>
        </w:rPr>
        <w:t>ambiguous</w:t>
      </w:r>
      <w:r w:rsidR="00E200A3" w:rsidRPr="001D3093">
        <w:rPr>
          <w:rFonts w:eastAsiaTheme="minorEastAsia" w:cs="Arial" w:hint="eastAsia"/>
        </w:rPr>
        <w:t xml:space="preserve"> problem between </w:t>
      </w:r>
      <w:proofErr w:type="spellStart"/>
      <w:r w:rsidR="00E200A3" w:rsidRPr="001D3093">
        <w:rPr>
          <w:rFonts w:eastAsiaTheme="minorEastAsia" w:cs="Arial" w:hint="eastAsia"/>
        </w:rPr>
        <w:t>gNB</w:t>
      </w:r>
      <w:proofErr w:type="spellEnd"/>
      <w:r w:rsidR="00E200A3" w:rsidRPr="001D3093">
        <w:rPr>
          <w:rFonts w:eastAsiaTheme="minorEastAsia" w:cs="Arial" w:hint="eastAsia"/>
        </w:rPr>
        <w:t xml:space="preserve"> and UE.</w:t>
      </w:r>
      <w:r w:rsidR="00E200A3" w:rsidRPr="001D3093">
        <w:rPr>
          <w:rFonts w:eastAsiaTheme="minorEastAsia" w:cs="Arial"/>
        </w:rPr>
        <w:t xml:space="preserve"> </w:t>
      </w:r>
    </w:p>
    <w:bookmarkEnd w:id="6"/>
    <w:p w14:paraId="077093EF" w14:textId="2B2C99B6" w:rsidR="00C63480" w:rsidRPr="001D3093" w:rsidRDefault="00C63480" w:rsidP="00012E2B">
      <w:pPr>
        <w:adjustRightInd w:val="0"/>
        <w:snapToGrid w:val="0"/>
        <w:spacing w:line="300" w:lineRule="auto"/>
        <w:rPr>
          <w:rFonts w:eastAsiaTheme="minorEastAsia" w:cs="Arial"/>
        </w:rPr>
      </w:pPr>
      <w:r w:rsidRPr="001D3093">
        <w:rPr>
          <w:rFonts w:eastAsiaTheme="minorEastAsia"/>
          <w:b/>
        </w:rPr>
        <w:t>Proposal 2: Some urgent and dynamic configured UCI type with small payload size can be piggybacked on grant free PUSCH</w:t>
      </w:r>
      <w:r w:rsidR="000842A1" w:rsidRPr="001D3093">
        <w:rPr>
          <w:rFonts w:eastAsiaTheme="minorEastAsia"/>
          <w:b/>
        </w:rPr>
        <w:t>, otherwise, it should be dropped.</w:t>
      </w:r>
    </w:p>
    <w:p w14:paraId="04E7E8AF" w14:textId="77777777" w:rsidR="00994105" w:rsidRPr="001D3093" w:rsidRDefault="00F73AEC" w:rsidP="00012E2B">
      <w:pPr>
        <w:pStyle w:val="2"/>
        <w:rPr>
          <w:rFonts w:eastAsiaTheme="minorEastAsia"/>
          <w:b/>
        </w:rPr>
      </w:pPr>
      <w:r w:rsidRPr="001D3093">
        <w:rPr>
          <w:rFonts w:ascii="Times New Roman" w:eastAsiaTheme="minorEastAsia" w:hAnsi="Times New Roman"/>
          <w:b/>
        </w:rPr>
        <w:t>With SRS</w:t>
      </w:r>
    </w:p>
    <w:p w14:paraId="4FD62AAC" w14:textId="315E4324" w:rsidR="00DE33DF" w:rsidRDefault="002458F0" w:rsidP="00012E2B">
      <w:pPr>
        <w:adjustRightInd w:val="0"/>
        <w:snapToGrid w:val="0"/>
        <w:spacing w:line="300" w:lineRule="auto"/>
        <w:rPr>
          <w:rFonts w:eastAsiaTheme="minorEastAsia" w:cs="Arial"/>
        </w:rPr>
      </w:pPr>
      <w:r w:rsidRPr="00012E2B">
        <w:rPr>
          <w:rFonts w:eastAsiaTheme="minorEastAsia" w:cs="Arial"/>
        </w:rPr>
        <w:t>Three types of SRS are supported in NR, namely, periodic SRS, semi-persistent SRS and aperiodic SRS.</w:t>
      </w:r>
      <w:r w:rsidR="00387465" w:rsidRPr="00012E2B">
        <w:rPr>
          <w:rFonts w:eastAsiaTheme="minorEastAsia" w:cs="Arial"/>
        </w:rPr>
        <w:t xml:space="preserve"> Periodic SRS and semi-persistent SRS are triggered by higher layer signaling and are configured in a semi-static manner, while aperiodic SRS is triggered by dynamic DCI</w:t>
      </w:r>
      <w:r w:rsidR="00273136" w:rsidRPr="00012E2B">
        <w:rPr>
          <w:rFonts w:eastAsiaTheme="minorEastAsia" w:cs="Arial"/>
        </w:rPr>
        <w:t xml:space="preserve"> and is more flexible. </w:t>
      </w:r>
      <w:r w:rsidR="006E0B20">
        <w:rPr>
          <w:rFonts w:eastAsiaTheme="minorEastAsia" w:cs="Arial"/>
        </w:rPr>
        <w:t>T</w:t>
      </w:r>
      <w:r w:rsidR="005A23E7" w:rsidRPr="00012E2B">
        <w:rPr>
          <w:rFonts w:eastAsiaTheme="minorEastAsia" w:cs="Arial"/>
        </w:rPr>
        <w:t>he SRS are served for better data transmission</w:t>
      </w:r>
      <w:r w:rsidR="006E0B20">
        <w:rPr>
          <w:rFonts w:eastAsiaTheme="minorEastAsia" w:cs="Arial"/>
        </w:rPr>
        <w:t>,</w:t>
      </w:r>
      <w:r w:rsidR="00806F6C" w:rsidRPr="00012E2B">
        <w:rPr>
          <w:rFonts w:eastAsiaTheme="minorEastAsia" w:cs="Arial"/>
        </w:rPr>
        <w:t xml:space="preserve"> and according to the previous agreements</w:t>
      </w:r>
      <w:r w:rsidR="00B15B3F" w:rsidRPr="00012E2B">
        <w:rPr>
          <w:rFonts w:eastAsiaTheme="minorEastAsia" w:cs="Arial"/>
        </w:rPr>
        <w:t xml:space="preserve">, </w:t>
      </w:r>
      <w:r w:rsidR="001C4E4B" w:rsidRPr="00012E2B">
        <w:rPr>
          <w:rFonts w:eastAsiaTheme="minorEastAsia" w:cs="Arial"/>
        </w:rPr>
        <w:t xml:space="preserve">when PUSCH and SRS are transmitted </w:t>
      </w:r>
      <w:r w:rsidR="00DD34A2" w:rsidRPr="00012E2B">
        <w:rPr>
          <w:rFonts w:eastAsiaTheme="minorEastAsia" w:cs="Arial"/>
        </w:rPr>
        <w:t>in the same slot, the UE may be configured to transmit SRS after the transmission of the PUSCH and the corresponding DM-RS</w:t>
      </w:r>
      <w:r w:rsidR="00814B0F" w:rsidRPr="00012E2B">
        <w:rPr>
          <w:rFonts w:eastAsiaTheme="minorEastAsia" w:cs="Arial"/>
        </w:rPr>
        <w:t xml:space="preserve">. Therefore, considering the latency requirement of URLLC </w:t>
      </w:r>
      <w:r w:rsidR="009B7BA6" w:rsidRPr="00012E2B">
        <w:rPr>
          <w:rFonts w:eastAsiaTheme="minorEastAsia" w:cs="Arial"/>
        </w:rPr>
        <w:t>while</w:t>
      </w:r>
      <w:r w:rsidR="00814B0F" w:rsidRPr="00012E2B">
        <w:rPr>
          <w:rFonts w:eastAsiaTheme="minorEastAsia" w:cs="Arial"/>
        </w:rPr>
        <w:t xml:space="preserve"> lower MCS/code rate can be used for </w:t>
      </w:r>
      <w:r w:rsidR="00C11793" w:rsidRPr="00012E2B">
        <w:rPr>
          <w:rFonts w:eastAsiaTheme="minorEastAsia" w:cs="Arial"/>
        </w:rPr>
        <w:t>more robust transmission</w:t>
      </w:r>
      <w:r w:rsidR="009B7BA6" w:rsidRPr="00012E2B">
        <w:rPr>
          <w:rFonts w:eastAsiaTheme="minorEastAsia" w:cs="Arial"/>
        </w:rPr>
        <w:t>, we suppose that grant free transmiss</w:t>
      </w:r>
      <w:r w:rsidR="00A754FF">
        <w:rPr>
          <w:rFonts w:eastAsiaTheme="minorEastAsia" w:cs="Arial"/>
        </w:rPr>
        <w:t>ion data</w:t>
      </w:r>
      <w:r w:rsidR="009B7BA6" w:rsidRPr="00012E2B">
        <w:rPr>
          <w:rFonts w:eastAsiaTheme="minorEastAsia" w:cs="Arial"/>
        </w:rPr>
        <w:t xml:space="preserve"> should take precedence in case collision with SRS.</w:t>
      </w:r>
    </w:p>
    <w:p w14:paraId="3E42B794" w14:textId="43054F26" w:rsidR="00493C4B" w:rsidRPr="001D3093" w:rsidRDefault="00493C4B" w:rsidP="00012E2B">
      <w:pPr>
        <w:adjustRightInd w:val="0"/>
        <w:snapToGrid w:val="0"/>
        <w:spacing w:line="300" w:lineRule="auto"/>
        <w:rPr>
          <w:rFonts w:eastAsiaTheme="minorEastAsia" w:cs="Arial"/>
        </w:rPr>
      </w:pPr>
      <w:r w:rsidRPr="001D3093">
        <w:rPr>
          <w:rFonts w:eastAsiaTheme="minorEastAsia" w:cs="Arial"/>
        </w:rPr>
        <w:t xml:space="preserve">Similar with the discussion of collision handling with GB data, once </w:t>
      </w:r>
      <w:proofErr w:type="spellStart"/>
      <w:r w:rsidRPr="001D3093">
        <w:rPr>
          <w:rFonts w:eastAsiaTheme="minorEastAsia" w:cs="Arial" w:hint="eastAsia"/>
        </w:rPr>
        <w:t>g</w:t>
      </w:r>
      <w:r w:rsidRPr="001D3093">
        <w:rPr>
          <w:rFonts w:eastAsiaTheme="minorEastAsia" w:cs="Arial"/>
        </w:rPr>
        <w:t>NB</w:t>
      </w:r>
      <w:proofErr w:type="spellEnd"/>
      <w:r w:rsidRPr="001D3093">
        <w:rPr>
          <w:rFonts w:eastAsiaTheme="minorEastAsia" w:cs="Arial"/>
        </w:rPr>
        <w:t xml:space="preserve"> configures or schedules</w:t>
      </w:r>
      <w:r w:rsidR="000842A1" w:rsidRPr="001D3093">
        <w:rPr>
          <w:rFonts w:eastAsiaTheme="minorEastAsia" w:cs="Arial"/>
        </w:rPr>
        <w:t xml:space="preserve"> SRS</w:t>
      </w:r>
      <w:r w:rsidRPr="001D3093">
        <w:rPr>
          <w:rFonts w:eastAsiaTheme="minorEastAsia" w:cs="Arial"/>
        </w:rPr>
        <w:t xml:space="preserve"> that are partially or completely overlapped with grant free resource, it will </w:t>
      </w:r>
      <w:r w:rsidRPr="001D3093">
        <w:rPr>
          <w:rFonts w:eastAsiaTheme="minorEastAsia" w:cs="Arial" w:hint="eastAsia"/>
        </w:rPr>
        <w:t xml:space="preserve">try to </w:t>
      </w:r>
      <w:r w:rsidRPr="001D3093">
        <w:rPr>
          <w:rFonts w:eastAsiaTheme="minorEastAsia" w:cs="Arial"/>
        </w:rPr>
        <w:t xml:space="preserve">decode </w:t>
      </w:r>
      <w:r w:rsidRPr="001D3093">
        <w:rPr>
          <w:rFonts w:eastAsiaTheme="minorEastAsia" w:cs="Arial" w:hint="eastAsia"/>
        </w:rPr>
        <w:t>both GF transmission</w:t>
      </w:r>
      <w:r w:rsidRPr="001D3093">
        <w:rPr>
          <w:rFonts w:eastAsiaTheme="minorEastAsia" w:cs="Arial"/>
        </w:rPr>
        <w:t xml:space="preserve"> on grant free resources</w:t>
      </w:r>
      <w:r w:rsidRPr="001D3093">
        <w:rPr>
          <w:rFonts w:eastAsiaTheme="minorEastAsia" w:cs="Arial" w:hint="eastAsia"/>
        </w:rPr>
        <w:t xml:space="preserve"> and</w:t>
      </w:r>
      <w:r w:rsidRPr="001D3093">
        <w:rPr>
          <w:rFonts w:eastAsiaTheme="minorEastAsia" w:cs="Arial"/>
        </w:rPr>
        <w:t xml:space="preserve"> </w:t>
      </w:r>
      <w:r w:rsidR="000842A1" w:rsidRPr="001D3093">
        <w:rPr>
          <w:rFonts w:eastAsiaTheme="minorEastAsia" w:cs="Arial"/>
        </w:rPr>
        <w:t>SRS</w:t>
      </w:r>
      <w:r w:rsidRPr="001D3093">
        <w:rPr>
          <w:rFonts w:eastAsiaTheme="minorEastAsia" w:cs="Arial"/>
        </w:rPr>
        <w:t xml:space="preserve"> on the dynamically or semi-statically</w:t>
      </w:r>
      <w:r w:rsidRPr="001D3093">
        <w:rPr>
          <w:rFonts w:eastAsiaTheme="minorEastAsia" w:cs="Arial" w:hint="eastAsia"/>
        </w:rPr>
        <w:t xml:space="preserve"> </w:t>
      </w:r>
      <w:r w:rsidRPr="001D3093">
        <w:rPr>
          <w:rFonts w:eastAsiaTheme="minorEastAsia" w:cs="Arial"/>
        </w:rPr>
        <w:t>assigned resources.</w:t>
      </w:r>
      <w:r w:rsidRPr="001D3093">
        <w:rPr>
          <w:rFonts w:eastAsiaTheme="minorEastAsia" w:cs="Arial" w:hint="eastAsia"/>
        </w:rPr>
        <w:t xml:space="preserve"> Therefore, there is no </w:t>
      </w:r>
      <w:r w:rsidRPr="001D3093">
        <w:rPr>
          <w:rFonts w:eastAsiaTheme="minorEastAsia" w:cs="Arial"/>
        </w:rPr>
        <w:t>ambiguous</w:t>
      </w:r>
      <w:r w:rsidRPr="001D3093">
        <w:rPr>
          <w:rFonts w:eastAsiaTheme="minorEastAsia" w:cs="Arial" w:hint="eastAsia"/>
        </w:rPr>
        <w:t xml:space="preserve"> problem between </w:t>
      </w:r>
      <w:proofErr w:type="spellStart"/>
      <w:r w:rsidRPr="001D3093">
        <w:rPr>
          <w:rFonts w:eastAsiaTheme="minorEastAsia" w:cs="Arial" w:hint="eastAsia"/>
        </w:rPr>
        <w:t>gNB</w:t>
      </w:r>
      <w:proofErr w:type="spellEnd"/>
      <w:r w:rsidRPr="001D3093">
        <w:rPr>
          <w:rFonts w:eastAsiaTheme="minorEastAsia" w:cs="Arial" w:hint="eastAsia"/>
        </w:rPr>
        <w:t xml:space="preserve"> and UE.</w:t>
      </w:r>
      <w:r w:rsidRPr="001D3093">
        <w:rPr>
          <w:rFonts w:eastAsiaTheme="minorEastAsia" w:cs="Arial"/>
        </w:rPr>
        <w:t xml:space="preserve"> </w:t>
      </w:r>
    </w:p>
    <w:p w14:paraId="662FE74E" w14:textId="4D06FE5D" w:rsidR="009B7BA6" w:rsidRPr="009B7BA6" w:rsidRDefault="009B7BA6" w:rsidP="009B7BA6">
      <w:pPr>
        <w:rPr>
          <w:rFonts w:eastAsiaTheme="minorEastAsia"/>
          <w:b/>
        </w:rPr>
      </w:pPr>
      <w:r w:rsidRPr="001D3093">
        <w:rPr>
          <w:rFonts w:eastAsiaTheme="minorEastAsia" w:hint="eastAsia"/>
          <w:b/>
        </w:rPr>
        <w:t>Proposal</w:t>
      </w:r>
      <w:r w:rsidRPr="001D3093">
        <w:rPr>
          <w:rFonts w:eastAsiaTheme="minorEastAsia"/>
          <w:b/>
        </w:rPr>
        <w:t xml:space="preserve"> 3</w:t>
      </w:r>
      <w:r w:rsidRPr="001D3093">
        <w:rPr>
          <w:rFonts w:eastAsiaTheme="minorEastAsia" w:hint="eastAsia"/>
          <w:b/>
        </w:rPr>
        <w:t xml:space="preserve">: </w:t>
      </w:r>
      <w:r w:rsidRPr="001D3093">
        <w:rPr>
          <w:b/>
        </w:rPr>
        <w:t xml:space="preserve">Grant free </w:t>
      </w:r>
      <w:r w:rsidR="00AC1FC6" w:rsidRPr="001D3093">
        <w:rPr>
          <w:b/>
        </w:rPr>
        <w:t xml:space="preserve">transmission </w:t>
      </w:r>
      <w:r w:rsidR="00A754FF" w:rsidRPr="001D3093">
        <w:rPr>
          <w:b/>
        </w:rPr>
        <w:t>data</w:t>
      </w:r>
      <w:r w:rsidRPr="001D3093">
        <w:rPr>
          <w:b/>
        </w:rPr>
        <w:t xml:space="preserve"> should take precedence in case of collision with SRS.</w:t>
      </w:r>
    </w:p>
    <w:p w14:paraId="56C9832F" w14:textId="77777777" w:rsidR="00E6617B" w:rsidRPr="00012E2B" w:rsidRDefault="00E6617B" w:rsidP="00012E2B">
      <w:pPr>
        <w:pStyle w:val="2"/>
        <w:numPr>
          <w:ilvl w:val="0"/>
          <w:numId w:val="1"/>
        </w:numPr>
        <w:rPr>
          <w:rFonts w:ascii="Times New Roman" w:hAnsi="Times New Roman"/>
          <w:b/>
        </w:rPr>
      </w:pPr>
      <w:r w:rsidRPr="00012E2B">
        <w:rPr>
          <w:rFonts w:ascii="Times New Roman" w:hAnsi="Times New Roman"/>
          <w:b/>
        </w:rPr>
        <w:t>Conclusions</w:t>
      </w:r>
    </w:p>
    <w:p w14:paraId="0BBA98D7" w14:textId="77777777" w:rsidR="00E6617B" w:rsidRDefault="00E6617B" w:rsidP="009C492D">
      <w:pPr>
        <w:adjustRightInd w:val="0"/>
        <w:snapToGrid w:val="0"/>
        <w:spacing w:line="300" w:lineRule="auto"/>
        <w:rPr>
          <w:rFonts w:ascii="Times" w:eastAsia="Batang" w:hAnsi="Times"/>
          <w:kern w:val="0"/>
          <w:szCs w:val="24"/>
          <w:lang w:val="en-GB"/>
        </w:rPr>
      </w:pPr>
      <w:r w:rsidRPr="00E6617B">
        <w:rPr>
          <w:rFonts w:ascii="Times" w:eastAsia="Batang" w:hAnsi="Times"/>
          <w:kern w:val="0"/>
          <w:szCs w:val="24"/>
          <w:lang w:val="en-GB"/>
        </w:rPr>
        <w:t xml:space="preserve">In this contribution, we discussed the </w:t>
      </w:r>
      <w:r w:rsidR="002A5F3C">
        <w:rPr>
          <w:rFonts w:ascii="Times" w:eastAsia="Batang" w:hAnsi="Times"/>
          <w:kern w:val="0"/>
          <w:szCs w:val="24"/>
          <w:lang w:val="en-GB"/>
        </w:rPr>
        <w:t>collision handling issue for UL URLLC transmission</w:t>
      </w:r>
      <w:r w:rsidRPr="00E6617B">
        <w:rPr>
          <w:rFonts w:ascii="Times" w:eastAsia="Batang" w:hAnsi="Times"/>
          <w:kern w:val="0"/>
          <w:szCs w:val="24"/>
          <w:lang w:val="en-GB"/>
        </w:rPr>
        <w:t xml:space="preserve"> and </w:t>
      </w:r>
      <w:r w:rsidR="009C492D">
        <w:rPr>
          <w:rFonts w:ascii="Times" w:eastAsia="Batang" w:hAnsi="Times"/>
          <w:kern w:val="0"/>
          <w:szCs w:val="24"/>
          <w:lang w:val="en-GB"/>
        </w:rPr>
        <w:t>the following proposals are made</w:t>
      </w:r>
      <w:r w:rsidRPr="00E6617B">
        <w:rPr>
          <w:rFonts w:ascii="Times" w:eastAsia="Batang" w:hAnsi="Times"/>
          <w:kern w:val="0"/>
          <w:szCs w:val="24"/>
          <w:lang w:val="en-GB"/>
        </w:rPr>
        <w:t>:</w:t>
      </w:r>
    </w:p>
    <w:p w14:paraId="10861FC3" w14:textId="09D23236" w:rsidR="002A5F3C" w:rsidRPr="007021D5" w:rsidRDefault="00283587" w:rsidP="002A5F3C">
      <w:pPr>
        <w:rPr>
          <w:rFonts w:eastAsiaTheme="minorEastAsia"/>
          <w:b/>
        </w:rPr>
      </w:pPr>
      <w:r w:rsidRPr="00CF1035">
        <w:rPr>
          <w:rFonts w:eastAsiaTheme="minorEastAsia" w:hint="eastAsia"/>
          <w:b/>
        </w:rPr>
        <w:t>Proposal</w:t>
      </w:r>
      <w:r w:rsidRPr="00CF1035">
        <w:rPr>
          <w:rFonts w:eastAsiaTheme="minorEastAsia"/>
          <w:b/>
        </w:rPr>
        <w:t xml:space="preserve"> </w:t>
      </w:r>
      <w:r>
        <w:rPr>
          <w:rFonts w:eastAsiaTheme="minorEastAsia"/>
          <w:b/>
        </w:rPr>
        <w:t>1</w:t>
      </w:r>
      <w:r w:rsidRPr="00CF1035">
        <w:rPr>
          <w:rFonts w:eastAsiaTheme="minorEastAsia" w:hint="eastAsia"/>
          <w:b/>
        </w:rPr>
        <w:t xml:space="preserve">: </w:t>
      </w:r>
      <w:r>
        <w:rPr>
          <w:b/>
        </w:rPr>
        <w:t xml:space="preserve">UE </w:t>
      </w:r>
      <w:r>
        <w:rPr>
          <w:rFonts w:eastAsiaTheme="minorEastAsia" w:hint="eastAsia"/>
          <w:b/>
        </w:rPr>
        <w:t xml:space="preserve">decides which one is transmitted when </w:t>
      </w:r>
      <w:r w:rsidRPr="00A7665D">
        <w:rPr>
          <w:rFonts w:eastAsiaTheme="minorEastAsia"/>
          <w:b/>
        </w:rPr>
        <w:t>GF transmission and GB transmission</w:t>
      </w:r>
      <w:r w:rsidRPr="00A7665D">
        <w:rPr>
          <w:rFonts w:eastAsiaTheme="minorEastAsia" w:hint="eastAsia"/>
          <w:b/>
        </w:rPr>
        <w:t xml:space="preserve"> </w:t>
      </w:r>
      <w:r>
        <w:rPr>
          <w:rFonts w:eastAsiaTheme="minorEastAsia" w:hint="eastAsia"/>
          <w:b/>
        </w:rPr>
        <w:t xml:space="preserve">collide and </w:t>
      </w:r>
      <w:r w:rsidRPr="00A7665D">
        <w:rPr>
          <w:rFonts w:eastAsiaTheme="minorEastAsia" w:hint="eastAsia"/>
          <w:b/>
        </w:rPr>
        <w:t xml:space="preserve">are not allowed </w:t>
      </w:r>
      <w:r w:rsidRPr="00A7665D">
        <w:rPr>
          <w:rFonts w:eastAsiaTheme="minorEastAsia"/>
          <w:b/>
        </w:rPr>
        <w:t>simultaneously</w:t>
      </w:r>
      <w:r>
        <w:rPr>
          <w:rFonts w:eastAsiaTheme="minorEastAsia" w:hint="eastAsia"/>
          <w:b/>
        </w:rPr>
        <w:t>.</w:t>
      </w:r>
      <w:r>
        <w:rPr>
          <w:b/>
        </w:rPr>
        <w:t xml:space="preserve"> </w:t>
      </w:r>
      <w:r>
        <w:rPr>
          <w:rFonts w:eastAsiaTheme="minorEastAsia" w:hint="eastAsia"/>
          <w:b/>
        </w:rPr>
        <w:t>Traffic priority could be taken into account by UE to make the decision</w:t>
      </w:r>
      <w:r>
        <w:rPr>
          <w:b/>
        </w:rPr>
        <w:t>.</w:t>
      </w:r>
    </w:p>
    <w:p w14:paraId="047D4366" w14:textId="77777777" w:rsidR="002A5F3C" w:rsidRPr="002A5F3C" w:rsidRDefault="002A5F3C" w:rsidP="002A5F3C">
      <w:pPr>
        <w:adjustRightInd w:val="0"/>
        <w:snapToGrid w:val="0"/>
        <w:spacing w:line="300" w:lineRule="auto"/>
        <w:rPr>
          <w:rFonts w:eastAsiaTheme="minorEastAsia" w:cs="Arial"/>
          <w:lang w:val="en-GB"/>
        </w:rPr>
      </w:pPr>
      <w:r w:rsidRPr="002A5F3C">
        <w:rPr>
          <w:rFonts w:eastAsiaTheme="minorEastAsia" w:hint="eastAsia"/>
          <w:b/>
        </w:rPr>
        <w:t>Proposal</w:t>
      </w:r>
      <w:r w:rsidRPr="002A5F3C">
        <w:rPr>
          <w:rFonts w:eastAsiaTheme="minorEastAsia"/>
          <w:b/>
        </w:rPr>
        <w:t xml:space="preserve"> 2</w:t>
      </w:r>
      <w:r w:rsidRPr="002A5F3C">
        <w:rPr>
          <w:rFonts w:eastAsiaTheme="minorEastAsia" w:hint="eastAsia"/>
          <w:b/>
        </w:rPr>
        <w:t xml:space="preserve">: </w:t>
      </w:r>
      <w:r w:rsidRPr="002A5F3C">
        <w:rPr>
          <w:rFonts w:eastAsiaTheme="minorEastAsia"/>
          <w:b/>
        </w:rPr>
        <w:t>Some urgent and dynamic configured UCI type with small payload size can be piggybacked on grant free PUSCH.</w:t>
      </w:r>
    </w:p>
    <w:p w14:paraId="548F6570" w14:textId="77777777" w:rsidR="00063E14" w:rsidRDefault="002A5F3C" w:rsidP="00063E14">
      <w:pPr>
        <w:rPr>
          <w:b/>
        </w:rPr>
      </w:pPr>
      <w:r w:rsidRPr="00CF1035">
        <w:rPr>
          <w:rFonts w:eastAsiaTheme="minorEastAsia" w:hint="eastAsia"/>
          <w:b/>
        </w:rPr>
        <w:t>Proposal</w:t>
      </w:r>
      <w:r w:rsidRPr="00CF1035">
        <w:rPr>
          <w:rFonts w:eastAsiaTheme="minorEastAsia"/>
          <w:b/>
        </w:rPr>
        <w:t xml:space="preserve"> </w:t>
      </w:r>
      <w:r>
        <w:rPr>
          <w:rFonts w:eastAsiaTheme="minorEastAsia"/>
          <w:b/>
        </w:rPr>
        <w:t>3</w:t>
      </w:r>
      <w:r w:rsidRPr="00CF1035">
        <w:rPr>
          <w:rFonts w:eastAsiaTheme="minorEastAsia" w:hint="eastAsia"/>
          <w:b/>
        </w:rPr>
        <w:t xml:space="preserve">: </w:t>
      </w:r>
      <w:r>
        <w:rPr>
          <w:b/>
        </w:rPr>
        <w:t>Grant free transmission should take precedence in case of collision with SRS.</w:t>
      </w:r>
    </w:p>
    <w:p w14:paraId="1C335B2C" w14:textId="77777777" w:rsidR="00D90803" w:rsidRPr="00012E2B" w:rsidRDefault="00D90803" w:rsidP="00012E2B">
      <w:pPr>
        <w:pStyle w:val="2"/>
        <w:numPr>
          <w:ilvl w:val="0"/>
          <w:numId w:val="0"/>
        </w:numPr>
        <w:ind w:left="576" w:hanging="576"/>
        <w:rPr>
          <w:rFonts w:ascii="Times New Roman" w:hAnsi="Times New Roman"/>
          <w:b/>
        </w:rPr>
      </w:pPr>
      <w:r w:rsidRPr="00012E2B">
        <w:rPr>
          <w:rFonts w:ascii="Times New Roman" w:hAnsi="Times New Roman"/>
          <w:b/>
        </w:rPr>
        <w:lastRenderedPageBreak/>
        <w:t>References</w:t>
      </w:r>
    </w:p>
    <w:p w14:paraId="793D6685" w14:textId="77777777" w:rsidR="00D90803" w:rsidRPr="00012E2B" w:rsidRDefault="00D90803" w:rsidP="00147084">
      <w:pPr>
        <w:pStyle w:val="af5"/>
        <w:numPr>
          <w:ilvl w:val="0"/>
          <w:numId w:val="7"/>
        </w:numPr>
        <w:overflowPunct/>
        <w:autoSpaceDE/>
        <w:autoSpaceDN/>
        <w:adjustRightInd/>
        <w:spacing w:after="120"/>
        <w:textAlignment w:val="auto"/>
        <w:rPr>
          <w:rFonts w:ascii="Times New Roman" w:hAnsi="Times New Roman"/>
        </w:rPr>
      </w:pPr>
      <w:r w:rsidRPr="00012E2B">
        <w:rPr>
          <w:rFonts w:ascii="Times New Roman" w:hAnsi="Times New Roman"/>
        </w:rPr>
        <w:t xml:space="preserve">RAN1 Chairman’s notes, RAN1 201801 </w:t>
      </w:r>
      <w:proofErr w:type="spellStart"/>
      <w:r w:rsidRPr="00012E2B">
        <w:rPr>
          <w:rFonts w:ascii="Times New Roman" w:hAnsi="Times New Roman"/>
        </w:rPr>
        <w:t>AdHoc</w:t>
      </w:r>
      <w:proofErr w:type="spellEnd"/>
      <w:r w:rsidRPr="00012E2B">
        <w:rPr>
          <w:rFonts w:ascii="Times New Roman" w:hAnsi="Times New Roman"/>
        </w:rPr>
        <w:t xml:space="preserve">, January 2018. </w:t>
      </w:r>
    </w:p>
    <w:p w14:paraId="4392FDB8" w14:textId="77777777" w:rsidR="00D90803" w:rsidRPr="00012E2B" w:rsidRDefault="00D90803" w:rsidP="00147084">
      <w:pPr>
        <w:pStyle w:val="af5"/>
        <w:numPr>
          <w:ilvl w:val="0"/>
          <w:numId w:val="7"/>
        </w:numPr>
        <w:overflowPunct/>
        <w:autoSpaceDE/>
        <w:autoSpaceDN/>
        <w:adjustRightInd/>
        <w:spacing w:after="120"/>
        <w:textAlignment w:val="auto"/>
        <w:rPr>
          <w:rFonts w:ascii="Times New Roman" w:hAnsi="Times New Roman"/>
        </w:rPr>
      </w:pPr>
      <w:r w:rsidRPr="00012E2B">
        <w:rPr>
          <w:rFonts w:ascii="Times New Roman" w:hAnsi="Times New Roman"/>
        </w:rPr>
        <w:t>TS 38.214 v15.0.0 NR Physical layer procedures for data (Release 15).</w:t>
      </w:r>
    </w:p>
    <w:sectPr w:rsidR="00D90803" w:rsidRPr="00012E2B" w:rsidSect="00CD20CE">
      <w:head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6D65F3" w14:textId="77777777" w:rsidR="00CA5B50" w:rsidRDefault="00CA5B50" w:rsidP="00026C97">
      <w:pPr>
        <w:spacing w:line="240" w:lineRule="auto"/>
      </w:pPr>
      <w:r>
        <w:separator/>
      </w:r>
    </w:p>
  </w:endnote>
  <w:endnote w:type="continuationSeparator" w:id="0">
    <w:p w14:paraId="226A473A" w14:textId="77777777" w:rsidR="00CA5B50" w:rsidRDefault="00CA5B50" w:rsidP="00026C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EDE774" w14:textId="77777777" w:rsidR="00CA5B50" w:rsidRDefault="00CA5B50" w:rsidP="00026C97">
      <w:pPr>
        <w:spacing w:line="240" w:lineRule="auto"/>
      </w:pPr>
      <w:r>
        <w:separator/>
      </w:r>
    </w:p>
  </w:footnote>
  <w:footnote w:type="continuationSeparator" w:id="0">
    <w:p w14:paraId="1EE5DE98" w14:textId="77777777" w:rsidR="00CA5B50" w:rsidRDefault="00CA5B50" w:rsidP="00026C9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BD771" w14:textId="77777777" w:rsidR="00DB0D66" w:rsidRDefault="00DB0D66" w:rsidP="00CD20CE">
    <w:pPr>
      <w:pStyle w:val="a3"/>
      <w:tabs>
        <w:tab w:val="right" w:pos="9639"/>
      </w:tabs>
      <w:spacing w:after="120"/>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3306A"/>
    <w:multiLevelType w:val="hybridMultilevel"/>
    <w:tmpl w:val="0CEAC31C"/>
    <w:lvl w:ilvl="0" w:tplc="BC7C6C2A">
      <w:numFmt w:val="bullet"/>
      <w:lvlText w:val="-"/>
      <w:lvlJc w:val="left"/>
      <w:pPr>
        <w:ind w:left="360" w:hanging="36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9F452A"/>
    <w:multiLevelType w:val="hybridMultilevel"/>
    <w:tmpl w:val="968E5D10"/>
    <w:lvl w:ilvl="0" w:tplc="61CAEB6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4D586619"/>
    <w:multiLevelType w:val="hybridMultilevel"/>
    <w:tmpl w:val="23B89538"/>
    <w:lvl w:ilvl="0" w:tplc="A0C056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7A4911B0"/>
    <w:multiLevelType w:val="hybridMultilevel"/>
    <w:tmpl w:val="A0402C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4"/>
  </w:num>
  <w:num w:numId="3">
    <w:abstractNumId w:val="5"/>
  </w:num>
  <w:num w:numId="4">
    <w:abstractNumId w:val="3"/>
  </w:num>
  <w:num w:numId="5">
    <w:abstractNumId w:val="0"/>
  </w:num>
  <w:num w:numId="6">
    <w:abstractNumId w:val="7"/>
  </w:num>
  <w:num w:numId="7">
    <w:abstractNumId w:val="6"/>
  </w:num>
  <w:num w:numId="8">
    <w:abstractNumId w:val="2"/>
  </w:num>
  <w:num w:numId="9">
    <w:abstractNumId w:val="2"/>
  </w:num>
  <w:num w:numId="10">
    <w:abstractNumId w:val="2"/>
  </w:num>
  <w:num w:numId="11">
    <w:abstractNumId w:val="1"/>
  </w:num>
  <w:num w:numId="12">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6C97"/>
    <w:rsid w:val="000008D4"/>
    <w:rsid w:val="00000D71"/>
    <w:rsid w:val="00003B3F"/>
    <w:rsid w:val="00010B88"/>
    <w:rsid w:val="00011264"/>
    <w:rsid w:val="000114AC"/>
    <w:rsid w:val="00011F31"/>
    <w:rsid w:val="00012E2B"/>
    <w:rsid w:val="0001315D"/>
    <w:rsid w:val="00021577"/>
    <w:rsid w:val="000216D8"/>
    <w:rsid w:val="000249E1"/>
    <w:rsid w:val="000269D3"/>
    <w:rsid w:val="00026C97"/>
    <w:rsid w:val="0003064B"/>
    <w:rsid w:val="000310CE"/>
    <w:rsid w:val="0003361F"/>
    <w:rsid w:val="0004241E"/>
    <w:rsid w:val="0004748B"/>
    <w:rsid w:val="000476EC"/>
    <w:rsid w:val="00053FEE"/>
    <w:rsid w:val="000540E5"/>
    <w:rsid w:val="00063409"/>
    <w:rsid w:val="00063E14"/>
    <w:rsid w:val="00065056"/>
    <w:rsid w:val="00067EF3"/>
    <w:rsid w:val="00071BB6"/>
    <w:rsid w:val="000842A1"/>
    <w:rsid w:val="00084459"/>
    <w:rsid w:val="00084AAD"/>
    <w:rsid w:val="000932CB"/>
    <w:rsid w:val="00096507"/>
    <w:rsid w:val="000A35F7"/>
    <w:rsid w:val="000A3A0D"/>
    <w:rsid w:val="000B07E4"/>
    <w:rsid w:val="000B0F13"/>
    <w:rsid w:val="000B515C"/>
    <w:rsid w:val="000B5B2C"/>
    <w:rsid w:val="000B7212"/>
    <w:rsid w:val="000C0CF0"/>
    <w:rsid w:val="000C6ACE"/>
    <w:rsid w:val="000D652D"/>
    <w:rsid w:val="000E0AAF"/>
    <w:rsid w:val="000E342B"/>
    <w:rsid w:val="000E4200"/>
    <w:rsid w:val="000E5638"/>
    <w:rsid w:val="000E56CE"/>
    <w:rsid w:val="000F3A8A"/>
    <w:rsid w:val="000F40A7"/>
    <w:rsid w:val="000F416C"/>
    <w:rsid w:val="000F60CF"/>
    <w:rsid w:val="000F6A3A"/>
    <w:rsid w:val="000F7893"/>
    <w:rsid w:val="00102AD3"/>
    <w:rsid w:val="00103429"/>
    <w:rsid w:val="00106FAA"/>
    <w:rsid w:val="001119AB"/>
    <w:rsid w:val="00112CC2"/>
    <w:rsid w:val="00117F4B"/>
    <w:rsid w:val="001212DD"/>
    <w:rsid w:val="00121951"/>
    <w:rsid w:val="001260B2"/>
    <w:rsid w:val="00131B78"/>
    <w:rsid w:val="0013343C"/>
    <w:rsid w:val="00134BF3"/>
    <w:rsid w:val="00143AF7"/>
    <w:rsid w:val="00144B97"/>
    <w:rsid w:val="00145AEF"/>
    <w:rsid w:val="00146D37"/>
    <w:rsid w:val="00147084"/>
    <w:rsid w:val="001477D3"/>
    <w:rsid w:val="00152962"/>
    <w:rsid w:val="00155895"/>
    <w:rsid w:val="001567BF"/>
    <w:rsid w:val="00157206"/>
    <w:rsid w:val="001624B6"/>
    <w:rsid w:val="001642A9"/>
    <w:rsid w:val="00170AFB"/>
    <w:rsid w:val="001727D5"/>
    <w:rsid w:val="00182C74"/>
    <w:rsid w:val="00186FB3"/>
    <w:rsid w:val="0018731E"/>
    <w:rsid w:val="001979C6"/>
    <w:rsid w:val="001A1788"/>
    <w:rsid w:val="001A4E8F"/>
    <w:rsid w:val="001A5110"/>
    <w:rsid w:val="001A60AF"/>
    <w:rsid w:val="001A7E43"/>
    <w:rsid w:val="001B4778"/>
    <w:rsid w:val="001B4B45"/>
    <w:rsid w:val="001B652F"/>
    <w:rsid w:val="001C0424"/>
    <w:rsid w:val="001C452B"/>
    <w:rsid w:val="001C4E4B"/>
    <w:rsid w:val="001C5235"/>
    <w:rsid w:val="001C70BE"/>
    <w:rsid w:val="001D009A"/>
    <w:rsid w:val="001D070E"/>
    <w:rsid w:val="001D28BE"/>
    <w:rsid w:val="001D3093"/>
    <w:rsid w:val="001D59D9"/>
    <w:rsid w:val="001E0296"/>
    <w:rsid w:val="001E03FA"/>
    <w:rsid w:val="001E1A52"/>
    <w:rsid w:val="001E5901"/>
    <w:rsid w:val="001F1187"/>
    <w:rsid w:val="001F3E7D"/>
    <w:rsid w:val="001F7501"/>
    <w:rsid w:val="002008C4"/>
    <w:rsid w:val="0020162F"/>
    <w:rsid w:val="002020F5"/>
    <w:rsid w:val="002043CC"/>
    <w:rsid w:val="0020669E"/>
    <w:rsid w:val="0021324B"/>
    <w:rsid w:val="00215830"/>
    <w:rsid w:val="00215EA8"/>
    <w:rsid w:val="002167DA"/>
    <w:rsid w:val="002311FE"/>
    <w:rsid w:val="0023312F"/>
    <w:rsid w:val="002337BE"/>
    <w:rsid w:val="00233A58"/>
    <w:rsid w:val="0023485A"/>
    <w:rsid w:val="0023607C"/>
    <w:rsid w:val="00236428"/>
    <w:rsid w:val="00243ADE"/>
    <w:rsid w:val="002458F0"/>
    <w:rsid w:val="00245C7B"/>
    <w:rsid w:val="002510A2"/>
    <w:rsid w:val="00252960"/>
    <w:rsid w:val="002607A3"/>
    <w:rsid w:val="00262A07"/>
    <w:rsid w:val="0026522B"/>
    <w:rsid w:val="00265CF7"/>
    <w:rsid w:val="002716CF"/>
    <w:rsid w:val="00273136"/>
    <w:rsid w:val="00281DBD"/>
    <w:rsid w:val="00283587"/>
    <w:rsid w:val="00283E9E"/>
    <w:rsid w:val="00296443"/>
    <w:rsid w:val="0029644C"/>
    <w:rsid w:val="0029677A"/>
    <w:rsid w:val="002A12F7"/>
    <w:rsid w:val="002A3F89"/>
    <w:rsid w:val="002A5F3C"/>
    <w:rsid w:val="002B63C5"/>
    <w:rsid w:val="002C08A2"/>
    <w:rsid w:val="002C4F2B"/>
    <w:rsid w:val="002C54B6"/>
    <w:rsid w:val="002C68FF"/>
    <w:rsid w:val="002D0465"/>
    <w:rsid w:val="002D0F5D"/>
    <w:rsid w:val="002D12C9"/>
    <w:rsid w:val="002D1CD8"/>
    <w:rsid w:val="002D2388"/>
    <w:rsid w:val="002D2834"/>
    <w:rsid w:val="002D4F4D"/>
    <w:rsid w:val="002F0771"/>
    <w:rsid w:val="002F40AD"/>
    <w:rsid w:val="002F4C15"/>
    <w:rsid w:val="002F6956"/>
    <w:rsid w:val="00301238"/>
    <w:rsid w:val="00305487"/>
    <w:rsid w:val="0030575A"/>
    <w:rsid w:val="00305A04"/>
    <w:rsid w:val="00306656"/>
    <w:rsid w:val="00306769"/>
    <w:rsid w:val="00311BC7"/>
    <w:rsid w:val="00312B11"/>
    <w:rsid w:val="003132B5"/>
    <w:rsid w:val="00313965"/>
    <w:rsid w:val="00314D2A"/>
    <w:rsid w:val="003154F9"/>
    <w:rsid w:val="003158AB"/>
    <w:rsid w:val="00317A25"/>
    <w:rsid w:val="00321525"/>
    <w:rsid w:val="00327607"/>
    <w:rsid w:val="003303F8"/>
    <w:rsid w:val="003347E8"/>
    <w:rsid w:val="00341FAC"/>
    <w:rsid w:val="003431EE"/>
    <w:rsid w:val="003439AC"/>
    <w:rsid w:val="00350534"/>
    <w:rsid w:val="00352362"/>
    <w:rsid w:val="003527D2"/>
    <w:rsid w:val="00354414"/>
    <w:rsid w:val="003548FF"/>
    <w:rsid w:val="0035492E"/>
    <w:rsid w:val="00355C70"/>
    <w:rsid w:val="00356008"/>
    <w:rsid w:val="003622BA"/>
    <w:rsid w:val="003641C2"/>
    <w:rsid w:val="0036436A"/>
    <w:rsid w:val="00366E64"/>
    <w:rsid w:val="0037196A"/>
    <w:rsid w:val="00372712"/>
    <w:rsid w:val="0037507C"/>
    <w:rsid w:val="00380DDB"/>
    <w:rsid w:val="00386988"/>
    <w:rsid w:val="00387465"/>
    <w:rsid w:val="00390C68"/>
    <w:rsid w:val="00391F29"/>
    <w:rsid w:val="0039406A"/>
    <w:rsid w:val="00395756"/>
    <w:rsid w:val="00396D05"/>
    <w:rsid w:val="003A33D9"/>
    <w:rsid w:val="003A4B04"/>
    <w:rsid w:val="003A5511"/>
    <w:rsid w:val="003A60EA"/>
    <w:rsid w:val="003A7AD3"/>
    <w:rsid w:val="003B139C"/>
    <w:rsid w:val="003B2471"/>
    <w:rsid w:val="003B3041"/>
    <w:rsid w:val="003B4197"/>
    <w:rsid w:val="003B4CF5"/>
    <w:rsid w:val="003B5919"/>
    <w:rsid w:val="003B79E5"/>
    <w:rsid w:val="003B7B44"/>
    <w:rsid w:val="003C35C6"/>
    <w:rsid w:val="003D2320"/>
    <w:rsid w:val="003D23B0"/>
    <w:rsid w:val="003D4C41"/>
    <w:rsid w:val="003E1BD4"/>
    <w:rsid w:val="003E2233"/>
    <w:rsid w:val="003E47B4"/>
    <w:rsid w:val="003F2778"/>
    <w:rsid w:val="003F5138"/>
    <w:rsid w:val="003F5145"/>
    <w:rsid w:val="00401147"/>
    <w:rsid w:val="00402315"/>
    <w:rsid w:val="0040516A"/>
    <w:rsid w:val="004072D5"/>
    <w:rsid w:val="0041435F"/>
    <w:rsid w:val="00414EFD"/>
    <w:rsid w:val="0042094F"/>
    <w:rsid w:val="00421440"/>
    <w:rsid w:val="00421F02"/>
    <w:rsid w:val="004305A1"/>
    <w:rsid w:val="00434802"/>
    <w:rsid w:val="0043518F"/>
    <w:rsid w:val="00435706"/>
    <w:rsid w:val="0044037A"/>
    <w:rsid w:val="00440721"/>
    <w:rsid w:val="004430A5"/>
    <w:rsid w:val="0044474E"/>
    <w:rsid w:val="00444DB7"/>
    <w:rsid w:val="00447F41"/>
    <w:rsid w:val="00452A4E"/>
    <w:rsid w:val="004536BA"/>
    <w:rsid w:val="00456A23"/>
    <w:rsid w:val="00460980"/>
    <w:rsid w:val="004610CB"/>
    <w:rsid w:val="0046147E"/>
    <w:rsid w:val="00463A5F"/>
    <w:rsid w:val="0047040C"/>
    <w:rsid w:val="004718E8"/>
    <w:rsid w:val="00471DC3"/>
    <w:rsid w:val="00477B24"/>
    <w:rsid w:val="00481DAE"/>
    <w:rsid w:val="004833C1"/>
    <w:rsid w:val="00487164"/>
    <w:rsid w:val="004877EA"/>
    <w:rsid w:val="00487D32"/>
    <w:rsid w:val="00493C4B"/>
    <w:rsid w:val="004A23B3"/>
    <w:rsid w:val="004A578E"/>
    <w:rsid w:val="004A7422"/>
    <w:rsid w:val="004B0232"/>
    <w:rsid w:val="004B0661"/>
    <w:rsid w:val="004B228C"/>
    <w:rsid w:val="004B6CEC"/>
    <w:rsid w:val="004B6E3B"/>
    <w:rsid w:val="004C5015"/>
    <w:rsid w:val="004C5502"/>
    <w:rsid w:val="004C57F4"/>
    <w:rsid w:val="004C5E19"/>
    <w:rsid w:val="004C5ECD"/>
    <w:rsid w:val="004D0CB6"/>
    <w:rsid w:val="004D336F"/>
    <w:rsid w:val="004D5E52"/>
    <w:rsid w:val="004D6AE3"/>
    <w:rsid w:val="004D7916"/>
    <w:rsid w:val="004E4AAB"/>
    <w:rsid w:val="004E5062"/>
    <w:rsid w:val="004E5345"/>
    <w:rsid w:val="004F08E3"/>
    <w:rsid w:val="004F17F2"/>
    <w:rsid w:val="004F3F2D"/>
    <w:rsid w:val="004F4F8D"/>
    <w:rsid w:val="004F6FE7"/>
    <w:rsid w:val="0050151C"/>
    <w:rsid w:val="00502906"/>
    <w:rsid w:val="00504FDF"/>
    <w:rsid w:val="00511723"/>
    <w:rsid w:val="00511A64"/>
    <w:rsid w:val="00511D16"/>
    <w:rsid w:val="00512B21"/>
    <w:rsid w:val="00512FCE"/>
    <w:rsid w:val="00515443"/>
    <w:rsid w:val="00516A81"/>
    <w:rsid w:val="005225E4"/>
    <w:rsid w:val="0052446A"/>
    <w:rsid w:val="005260FB"/>
    <w:rsid w:val="00530079"/>
    <w:rsid w:val="00535021"/>
    <w:rsid w:val="00542E6F"/>
    <w:rsid w:val="0054419E"/>
    <w:rsid w:val="005442A0"/>
    <w:rsid w:val="005449F7"/>
    <w:rsid w:val="00547FB2"/>
    <w:rsid w:val="005530EE"/>
    <w:rsid w:val="005537A9"/>
    <w:rsid w:val="00554E9F"/>
    <w:rsid w:val="0055637F"/>
    <w:rsid w:val="00562017"/>
    <w:rsid w:val="00564AAB"/>
    <w:rsid w:val="00566394"/>
    <w:rsid w:val="0057005C"/>
    <w:rsid w:val="00571632"/>
    <w:rsid w:val="00571F10"/>
    <w:rsid w:val="0057537E"/>
    <w:rsid w:val="005760B7"/>
    <w:rsid w:val="00581156"/>
    <w:rsid w:val="00583E64"/>
    <w:rsid w:val="00585271"/>
    <w:rsid w:val="0059085D"/>
    <w:rsid w:val="00591569"/>
    <w:rsid w:val="00591624"/>
    <w:rsid w:val="00597C88"/>
    <w:rsid w:val="005A0441"/>
    <w:rsid w:val="005A1BF7"/>
    <w:rsid w:val="005A23E7"/>
    <w:rsid w:val="005A3384"/>
    <w:rsid w:val="005A5E9D"/>
    <w:rsid w:val="005A687E"/>
    <w:rsid w:val="005B12C5"/>
    <w:rsid w:val="005B23D3"/>
    <w:rsid w:val="005B2864"/>
    <w:rsid w:val="005B5AC9"/>
    <w:rsid w:val="005B5BD9"/>
    <w:rsid w:val="005C4750"/>
    <w:rsid w:val="005C4CFC"/>
    <w:rsid w:val="005C6E02"/>
    <w:rsid w:val="005E1490"/>
    <w:rsid w:val="005F06DC"/>
    <w:rsid w:val="005F354B"/>
    <w:rsid w:val="005F6C78"/>
    <w:rsid w:val="00603906"/>
    <w:rsid w:val="00605949"/>
    <w:rsid w:val="006061E5"/>
    <w:rsid w:val="00606BE9"/>
    <w:rsid w:val="00606F3B"/>
    <w:rsid w:val="00620AA9"/>
    <w:rsid w:val="00620FD0"/>
    <w:rsid w:val="00622297"/>
    <w:rsid w:val="0062417C"/>
    <w:rsid w:val="00625CCD"/>
    <w:rsid w:val="00626D30"/>
    <w:rsid w:val="00630953"/>
    <w:rsid w:val="00640CFD"/>
    <w:rsid w:val="00642917"/>
    <w:rsid w:val="0065212D"/>
    <w:rsid w:val="006523C8"/>
    <w:rsid w:val="00660225"/>
    <w:rsid w:val="0066032F"/>
    <w:rsid w:val="00660C95"/>
    <w:rsid w:val="0066291C"/>
    <w:rsid w:val="00663663"/>
    <w:rsid w:val="006708F7"/>
    <w:rsid w:val="00670AF7"/>
    <w:rsid w:val="00672EBC"/>
    <w:rsid w:val="00675041"/>
    <w:rsid w:val="00681641"/>
    <w:rsid w:val="00683104"/>
    <w:rsid w:val="00684945"/>
    <w:rsid w:val="0069206F"/>
    <w:rsid w:val="0069237B"/>
    <w:rsid w:val="0069775D"/>
    <w:rsid w:val="006A2912"/>
    <w:rsid w:val="006A6A9C"/>
    <w:rsid w:val="006B358E"/>
    <w:rsid w:val="006B52C8"/>
    <w:rsid w:val="006C0EFF"/>
    <w:rsid w:val="006C1EDB"/>
    <w:rsid w:val="006C2DF1"/>
    <w:rsid w:val="006C366B"/>
    <w:rsid w:val="006D0336"/>
    <w:rsid w:val="006D202D"/>
    <w:rsid w:val="006D6EAD"/>
    <w:rsid w:val="006E0B20"/>
    <w:rsid w:val="006E0D21"/>
    <w:rsid w:val="006E5E2D"/>
    <w:rsid w:val="006F10F1"/>
    <w:rsid w:val="006F1AD7"/>
    <w:rsid w:val="006F40B8"/>
    <w:rsid w:val="006F55FE"/>
    <w:rsid w:val="006F73A4"/>
    <w:rsid w:val="007009D4"/>
    <w:rsid w:val="007021D5"/>
    <w:rsid w:val="0070633F"/>
    <w:rsid w:val="00706E7E"/>
    <w:rsid w:val="00712C36"/>
    <w:rsid w:val="007159D0"/>
    <w:rsid w:val="007176F5"/>
    <w:rsid w:val="007201C3"/>
    <w:rsid w:val="007252D2"/>
    <w:rsid w:val="00727FB8"/>
    <w:rsid w:val="00730157"/>
    <w:rsid w:val="00735244"/>
    <w:rsid w:val="00736229"/>
    <w:rsid w:val="0073776B"/>
    <w:rsid w:val="00740FB2"/>
    <w:rsid w:val="007415FA"/>
    <w:rsid w:val="0074305C"/>
    <w:rsid w:val="00745B85"/>
    <w:rsid w:val="00746B6F"/>
    <w:rsid w:val="00750372"/>
    <w:rsid w:val="00751BDD"/>
    <w:rsid w:val="00752979"/>
    <w:rsid w:val="00761B00"/>
    <w:rsid w:val="007621E2"/>
    <w:rsid w:val="00763AD6"/>
    <w:rsid w:val="007652DC"/>
    <w:rsid w:val="00765FE8"/>
    <w:rsid w:val="00767959"/>
    <w:rsid w:val="00772C10"/>
    <w:rsid w:val="007734BF"/>
    <w:rsid w:val="00773B9B"/>
    <w:rsid w:val="007752FD"/>
    <w:rsid w:val="0077621F"/>
    <w:rsid w:val="00777E65"/>
    <w:rsid w:val="007855B5"/>
    <w:rsid w:val="007901C5"/>
    <w:rsid w:val="00791FDE"/>
    <w:rsid w:val="0079328E"/>
    <w:rsid w:val="0079518C"/>
    <w:rsid w:val="00797B68"/>
    <w:rsid w:val="007A240E"/>
    <w:rsid w:val="007A4539"/>
    <w:rsid w:val="007A4968"/>
    <w:rsid w:val="007A670A"/>
    <w:rsid w:val="007A7697"/>
    <w:rsid w:val="007B0554"/>
    <w:rsid w:val="007B06A2"/>
    <w:rsid w:val="007B2B93"/>
    <w:rsid w:val="007B2E85"/>
    <w:rsid w:val="007B577E"/>
    <w:rsid w:val="007B743F"/>
    <w:rsid w:val="007B7C60"/>
    <w:rsid w:val="007C22C7"/>
    <w:rsid w:val="007C3258"/>
    <w:rsid w:val="007C66AF"/>
    <w:rsid w:val="007D774B"/>
    <w:rsid w:val="007E003E"/>
    <w:rsid w:val="007E0EA2"/>
    <w:rsid w:val="007F0960"/>
    <w:rsid w:val="007F2826"/>
    <w:rsid w:val="007F732B"/>
    <w:rsid w:val="00802940"/>
    <w:rsid w:val="00803C06"/>
    <w:rsid w:val="00806E91"/>
    <w:rsid w:val="00806F6C"/>
    <w:rsid w:val="00807071"/>
    <w:rsid w:val="0080759B"/>
    <w:rsid w:val="008079DA"/>
    <w:rsid w:val="00811009"/>
    <w:rsid w:val="0081137C"/>
    <w:rsid w:val="00811527"/>
    <w:rsid w:val="008143B2"/>
    <w:rsid w:val="00814B0F"/>
    <w:rsid w:val="008161DF"/>
    <w:rsid w:val="008208FB"/>
    <w:rsid w:val="00822352"/>
    <w:rsid w:val="0082345A"/>
    <w:rsid w:val="00831746"/>
    <w:rsid w:val="00834104"/>
    <w:rsid w:val="00837001"/>
    <w:rsid w:val="00844817"/>
    <w:rsid w:val="008459CC"/>
    <w:rsid w:val="00851AB8"/>
    <w:rsid w:val="00855638"/>
    <w:rsid w:val="00856D97"/>
    <w:rsid w:val="00857C06"/>
    <w:rsid w:val="00864C13"/>
    <w:rsid w:val="00866717"/>
    <w:rsid w:val="00871D07"/>
    <w:rsid w:val="00873362"/>
    <w:rsid w:val="00873C9A"/>
    <w:rsid w:val="00876BD4"/>
    <w:rsid w:val="00877B95"/>
    <w:rsid w:val="00877C38"/>
    <w:rsid w:val="00881D96"/>
    <w:rsid w:val="008852B6"/>
    <w:rsid w:val="0088719C"/>
    <w:rsid w:val="008927FC"/>
    <w:rsid w:val="0089703B"/>
    <w:rsid w:val="008977AB"/>
    <w:rsid w:val="008A0C59"/>
    <w:rsid w:val="008A6F45"/>
    <w:rsid w:val="008B4690"/>
    <w:rsid w:val="008B4755"/>
    <w:rsid w:val="008B64D6"/>
    <w:rsid w:val="008B6EDA"/>
    <w:rsid w:val="008B79CA"/>
    <w:rsid w:val="008C6011"/>
    <w:rsid w:val="008C7AD7"/>
    <w:rsid w:val="008C7F90"/>
    <w:rsid w:val="008D2E13"/>
    <w:rsid w:val="008D4360"/>
    <w:rsid w:val="008E25E0"/>
    <w:rsid w:val="008E43EA"/>
    <w:rsid w:val="008E64A7"/>
    <w:rsid w:val="008F621D"/>
    <w:rsid w:val="008F64EC"/>
    <w:rsid w:val="008F6A6D"/>
    <w:rsid w:val="008F7772"/>
    <w:rsid w:val="00900384"/>
    <w:rsid w:val="0090393C"/>
    <w:rsid w:val="0090677A"/>
    <w:rsid w:val="00913373"/>
    <w:rsid w:val="00923162"/>
    <w:rsid w:val="0092579E"/>
    <w:rsid w:val="009268EF"/>
    <w:rsid w:val="009317D0"/>
    <w:rsid w:val="00931CE1"/>
    <w:rsid w:val="00931F75"/>
    <w:rsid w:val="00936871"/>
    <w:rsid w:val="0094014A"/>
    <w:rsid w:val="00943DC2"/>
    <w:rsid w:val="00944078"/>
    <w:rsid w:val="00944F54"/>
    <w:rsid w:val="00946884"/>
    <w:rsid w:val="0094788D"/>
    <w:rsid w:val="00952895"/>
    <w:rsid w:val="0095473C"/>
    <w:rsid w:val="0096260B"/>
    <w:rsid w:val="00964760"/>
    <w:rsid w:val="009706ED"/>
    <w:rsid w:val="00972701"/>
    <w:rsid w:val="0097386E"/>
    <w:rsid w:val="00973CB1"/>
    <w:rsid w:val="009740D9"/>
    <w:rsid w:val="00981819"/>
    <w:rsid w:val="00984D4E"/>
    <w:rsid w:val="00987D99"/>
    <w:rsid w:val="00994105"/>
    <w:rsid w:val="009976DD"/>
    <w:rsid w:val="009B3FE9"/>
    <w:rsid w:val="009B78BC"/>
    <w:rsid w:val="009B7BA6"/>
    <w:rsid w:val="009C0502"/>
    <w:rsid w:val="009C0ADD"/>
    <w:rsid w:val="009C1C6E"/>
    <w:rsid w:val="009C492D"/>
    <w:rsid w:val="009C6098"/>
    <w:rsid w:val="009C7052"/>
    <w:rsid w:val="009D057B"/>
    <w:rsid w:val="009D080D"/>
    <w:rsid w:val="009D0D4A"/>
    <w:rsid w:val="009D1284"/>
    <w:rsid w:val="009D1AB5"/>
    <w:rsid w:val="009D26A1"/>
    <w:rsid w:val="009D2ABE"/>
    <w:rsid w:val="009D330B"/>
    <w:rsid w:val="009D494B"/>
    <w:rsid w:val="009D6094"/>
    <w:rsid w:val="009E1DD0"/>
    <w:rsid w:val="009E2B48"/>
    <w:rsid w:val="009E65A9"/>
    <w:rsid w:val="009E7765"/>
    <w:rsid w:val="009F0856"/>
    <w:rsid w:val="009F6214"/>
    <w:rsid w:val="009F6763"/>
    <w:rsid w:val="009F767C"/>
    <w:rsid w:val="009F769F"/>
    <w:rsid w:val="00A00983"/>
    <w:rsid w:val="00A02BC0"/>
    <w:rsid w:val="00A038A5"/>
    <w:rsid w:val="00A03FCF"/>
    <w:rsid w:val="00A0597B"/>
    <w:rsid w:val="00A07ACF"/>
    <w:rsid w:val="00A13321"/>
    <w:rsid w:val="00A149CA"/>
    <w:rsid w:val="00A163DB"/>
    <w:rsid w:val="00A2127C"/>
    <w:rsid w:val="00A25108"/>
    <w:rsid w:val="00A27074"/>
    <w:rsid w:val="00A27F36"/>
    <w:rsid w:val="00A33898"/>
    <w:rsid w:val="00A45D92"/>
    <w:rsid w:val="00A469C1"/>
    <w:rsid w:val="00A50EE6"/>
    <w:rsid w:val="00A53F9F"/>
    <w:rsid w:val="00A55215"/>
    <w:rsid w:val="00A56DE8"/>
    <w:rsid w:val="00A57187"/>
    <w:rsid w:val="00A60805"/>
    <w:rsid w:val="00A62A9D"/>
    <w:rsid w:val="00A634ED"/>
    <w:rsid w:val="00A70F2C"/>
    <w:rsid w:val="00A72879"/>
    <w:rsid w:val="00A7349B"/>
    <w:rsid w:val="00A74097"/>
    <w:rsid w:val="00A754FF"/>
    <w:rsid w:val="00A7584A"/>
    <w:rsid w:val="00A7665D"/>
    <w:rsid w:val="00A77A66"/>
    <w:rsid w:val="00A80B9C"/>
    <w:rsid w:val="00A82B0B"/>
    <w:rsid w:val="00A87980"/>
    <w:rsid w:val="00A93525"/>
    <w:rsid w:val="00A965A2"/>
    <w:rsid w:val="00AA08A0"/>
    <w:rsid w:val="00AA26DA"/>
    <w:rsid w:val="00AA2D96"/>
    <w:rsid w:val="00AA693C"/>
    <w:rsid w:val="00AB1A17"/>
    <w:rsid w:val="00AB28DA"/>
    <w:rsid w:val="00AB4EBD"/>
    <w:rsid w:val="00AC0353"/>
    <w:rsid w:val="00AC151D"/>
    <w:rsid w:val="00AC1DC4"/>
    <w:rsid w:val="00AC1FC6"/>
    <w:rsid w:val="00AC2D60"/>
    <w:rsid w:val="00AC38FD"/>
    <w:rsid w:val="00AC54A6"/>
    <w:rsid w:val="00AC766D"/>
    <w:rsid w:val="00AD0F1D"/>
    <w:rsid w:val="00AD216E"/>
    <w:rsid w:val="00AE061D"/>
    <w:rsid w:val="00AE116A"/>
    <w:rsid w:val="00AE3DBB"/>
    <w:rsid w:val="00AE7634"/>
    <w:rsid w:val="00AE7BC6"/>
    <w:rsid w:val="00B02A2B"/>
    <w:rsid w:val="00B04EF2"/>
    <w:rsid w:val="00B0735F"/>
    <w:rsid w:val="00B1055F"/>
    <w:rsid w:val="00B13A42"/>
    <w:rsid w:val="00B13EF7"/>
    <w:rsid w:val="00B141D4"/>
    <w:rsid w:val="00B15B3F"/>
    <w:rsid w:val="00B326F0"/>
    <w:rsid w:val="00B366BF"/>
    <w:rsid w:val="00B36A61"/>
    <w:rsid w:val="00B377FC"/>
    <w:rsid w:val="00B40EF4"/>
    <w:rsid w:val="00B4146C"/>
    <w:rsid w:val="00B42D4B"/>
    <w:rsid w:val="00B4456C"/>
    <w:rsid w:val="00B45EE9"/>
    <w:rsid w:val="00B57B9A"/>
    <w:rsid w:val="00B63DF3"/>
    <w:rsid w:val="00B650B8"/>
    <w:rsid w:val="00B67650"/>
    <w:rsid w:val="00B701E5"/>
    <w:rsid w:val="00B7169C"/>
    <w:rsid w:val="00B72ABA"/>
    <w:rsid w:val="00B74CD3"/>
    <w:rsid w:val="00B74D7E"/>
    <w:rsid w:val="00B848B4"/>
    <w:rsid w:val="00B87B21"/>
    <w:rsid w:val="00B9344D"/>
    <w:rsid w:val="00B94172"/>
    <w:rsid w:val="00B96CAE"/>
    <w:rsid w:val="00B97791"/>
    <w:rsid w:val="00BA011A"/>
    <w:rsid w:val="00BA27F8"/>
    <w:rsid w:val="00BA58AA"/>
    <w:rsid w:val="00BA6488"/>
    <w:rsid w:val="00BA7025"/>
    <w:rsid w:val="00BB6902"/>
    <w:rsid w:val="00BC3CC4"/>
    <w:rsid w:val="00BC7894"/>
    <w:rsid w:val="00BD3672"/>
    <w:rsid w:val="00BD42BF"/>
    <w:rsid w:val="00BD7A43"/>
    <w:rsid w:val="00BE6368"/>
    <w:rsid w:val="00BE67A6"/>
    <w:rsid w:val="00BE6C89"/>
    <w:rsid w:val="00BE7ACD"/>
    <w:rsid w:val="00BF0D3F"/>
    <w:rsid w:val="00BF26F8"/>
    <w:rsid w:val="00BF2844"/>
    <w:rsid w:val="00BF305A"/>
    <w:rsid w:val="00BF4409"/>
    <w:rsid w:val="00BF7023"/>
    <w:rsid w:val="00BF751E"/>
    <w:rsid w:val="00C01E76"/>
    <w:rsid w:val="00C05701"/>
    <w:rsid w:val="00C06419"/>
    <w:rsid w:val="00C11793"/>
    <w:rsid w:val="00C11E1D"/>
    <w:rsid w:val="00C209A3"/>
    <w:rsid w:val="00C22647"/>
    <w:rsid w:val="00C272F1"/>
    <w:rsid w:val="00C307DD"/>
    <w:rsid w:val="00C30B08"/>
    <w:rsid w:val="00C30CA9"/>
    <w:rsid w:val="00C36E9D"/>
    <w:rsid w:val="00C47D0C"/>
    <w:rsid w:val="00C50CD9"/>
    <w:rsid w:val="00C50EF0"/>
    <w:rsid w:val="00C54961"/>
    <w:rsid w:val="00C54EA0"/>
    <w:rsid w:val="00C55A16"/>
    <w:rsid w:val="00C61DF0"/>
    <w:rsid w:val="00C63480"/>
    <w:rsid w:val="00C64A69"/>
    <w:rsid w:val="00C65AB0"/>
    <w:rsid w:val="00C71062"/>
    <w:rsid w:val="00C71909"/>
    <w:rsid w:val="00C73BE9"/>
    <w:rsid w:val="00C753F8"/>
    <w:rsid w:val="00C81D27"/>
    <w:rsid w:val="00C82FFF"/>
    <w:rsid w:val="00C92E9F"/>
    <w:rsid w:val="00CA083A"/>
    <w:rsid w:val="00CA133C"/>
    <w:rsid w:val="00CA151D"/>
    <w:rsid w:val="00CA1967"/>
    <w:rsid w:val="00CA5B50"/>
    <w:rsid w:val="00CB0D62"/>
    <w:rsid w:val="00CB14FD"/>
    <w:rsid w:val="00CB23FC"/>
    <w:rsid w:val="00CB34D8"/>
    <w:rsid w:val="00CB4E36"/>
    <w:rsid w:val="00CB6B32"/>
    <w:rsid w:val="00CC0BE9"/>
    <w:rsid w:val="00CC3840"/>
    <w:rsid w:val="00CC530C"/>
    <w:rsid w:val="00CD11DB"/>
    <w:rsid w:val="00CD14B3"/>
    <w:rsid w:val="00CD20CE"/>
    <w:rsid w:val="00CD4771"/>
    <w:rsid w:val="00CD4788"/>
    <w:rsid w:val="00CD6CD7"/>
    <w:rsid w:val="00CD7487"/>
    <w:rsid w:val="00CE2207"/>
    <w:rsid w:val="00CE23CF"/>
    <w:rsid w:val="00CE331D"/>
    <w:rsid w:val="00CE5855"/>
    <w:rsid w:val="00CF1035"/>
    <w:rsid w:val="00CF1515"/>
    <w:rsid w:val="00CF45D1"/>
    <w:rsid w:val="00D01106"/>
    <w:rsid w:val="00D04A60"/>
    <w:rsid w:val="00D05EBA"/>
    <w:rsid w:val="00D06EA4"/>
    <w:rsid w:val="00D17E20"/>
    <w:rsid w:val="00D2015D"/>
    <w:rsid w:val="00D20278"/>
    <w:rsid w:val="00D229B7"/>
    <w:rsid w:val="00D248B3"/>
    <w:rsid w:val="00D338AF"/>
    <w:rsid w:val="00D34251"/>
    <w:rsid w:val="00D3504E"/>
    <w:rsid w:val="00D40802"/>
    <w:rsid w:val="00D40D74"/>
    <w:rsid w:val="00D41E04"/>
    <w:rsid w:val="00D4202C"/>
    <w:rsid w:val="00D4405D"/>
    <w:rsid w:val="00D451D6"/>
    <w:rsid w:val="00D465C3"/>
    <w:rsid w:val="00D51F7D"/>
    <w:rsid w:val="00D53C22"/>
    <w:rsid w:val="00D56C70"/>
    <w:rsid w:val="00D57ACD"/>
    <w:rsid w:val="00D61C3A"/>
    <w:rsid w:val="00D62510"/>
    <w:rsid w:val="00D6614F"/>
    <w:rsid w:val="00D71486"/>
    <w:rsid w:val="00D736BF"/>
    <w:rsid w:val="00D75234"/>
    <w:rsid w:val="00D75DD9"/>
    <w:rsid w:val="00D81E53"/>
    <w:rsid w:val="00D90126"/>
    <w:rsid w:val="00D90224"/>
    <w:rsid w:val="00D90803"/>
    <w:rsid w:val="00D92233"/>
    <w:rsid w:val="00D94A71"/>
    <w:rsid w:val="00DA0A54"/>
    <w:rsid w:val="00DA2FDC"/>
    <w:rsid w:val="00DA7288"/>
    <w:rsid w:val="00DB0D66"/>
    <w:rsid w:val="00DB503B"/>
    <w:rsid w:val="00DB54E7"/>
    <w:rsid w:val="00DC3CD8"/>
    <w:rsid w:val="00DC778D"/>
    <w:rsid w:val="00DD1CC5"/>
    <w:rsid w:val="00DD2280"/>
    <w:rsid w:val="00DD34A2"/>
    <w:rsid w:val="00DD41A7"/>
    <w:rsid w:val="00DE33DF"/>
    <w:rsid w:val="00DE45D5"/>
    <w:rsid w:val="00DF1BA2"/>
    <w:rsid w:val="00DF1E5F"/>
    <w:rsid w:val="00DF2E76"/>
    <w:rsid w:val="00DF70E6"/>
    <w:rsid w:val="00E024DA"/>
    <w:rsid w:val="00E03FB2"/>
    <w:rsid w:val="00E04F74"/>
    <w:rsid w:val="00E0510F"/>
    <w:rsid w:val="00E052FC"/>
    <w:rsid w:val="00E064A4"/>
    <w:rsid w:val="00E07F5E"/>
    <w:rsid w:val="00E10549"/>
    <w:rsid w:val="00E12C71"/>
    <w:rsid w:val="00E17058"/>
    <w:rsid w:val="00E20073"/>
    <w:rsid w:val="00E200A3"/>
    <w:rsid w:val="00E21798"/>
    <w:rsid w:val="00E357B2"/>
    <w:rsid w:val="00E36020"/>
    <w:rsid w:val="00E36CD9"/>
    <w:rsid w:val="00E37764"/>
    <w:rsid w:val="00E37996"/>
    <w:rsid w:val="00E418B8"/>
    <w:rsid w:val="00E43306"/>
    <w:rsid w:val="00E45813"/>
    <w:rsid w:val="00E4747E"/>
    <w:rsid w:val="00E51248"/>
    <w:rsid w:val="00E5134E"/>
    <w:rsid w:val="00E534E7"/>
    <w:rsid w:val="00E547E2"/>
    <w:rsid w:val="00E61500"/>
    <w:rsid w:val="00E63E97"/>
    <w:rsid w:val="00E66021"/>
    <w:rsid w:val="00E6617B"/>
    <w:rsid w:val="00E67AA9"/>
    <w:rsid w:val="00E71049"/>
    <w:rsid w:val="00E72AA5"/>
    <w:rsid w:val="00E7307F"/>
    <w:rsid w:val="00E752B3"/>
    <w:rsid w:val="00E770E0"/>
    <w:rsid w:val="00E77508"/>
    <w:rsid w:val="00E77E00"/>
    <w:rsid w:val="00E77F51"/>
    <w:rsid w:val="00E808E3"/>
    <w:rsid w:val="00E85E52"/>
    <w:rsid w:val="00E91E0F"/>
    <w:rsid w:val="00E978C4"/>
    <w:rsid w:val="00EA4D83"/>
    <w:rsid w:val="00EA5A49"/>
    <w:rsid w:val="00EB00F4"/>
    <w:rsid w:val="00EB0BA3"/>
    <w:rsid w:val="00EB350E"/>
    <w:rsid w:val="00EB409C"/>
    <w:rsid w:val="00EB497D"/>
    <w:rsid w:val="00EC0D21"/>
    <w:rsid w:val="00EC5F57"/>
    <w:rsid w:val="00EC5F5F"/>
    <w:rsid w:val="00ED4D44"/>
    <w:rsid w:val="00ED664B"/>
    <w:rsid w:val="00EE0A91"/>
    <w:rsid w:val="00EE1C77"/>
    <w:rsid w:val="00EE2D43"/>
    <w:rsid w:val="00EE2FB7"/>
    <w:rsid w:val="00EE3B52"/>
    <w:rsid w:val="00EE7173"/>
    <w:rsid w:val="00EE7F2A"/>
    <w:rsid w:val="00EF3505"/>
    <w:rsid w:val="00F0198D"/>
    <w:rsid w:val="00F04729"/>
    <w:rsid w:val="00F0651D"/>
    <w:rsid w:val="00F0667C"/>
    <w:rsid w:val="00F10F0D"/>
    <w:rsid w:val="00F11653"/>
    <w:rsid w:val="00F128F3"/>
    <w:rsid w:val="00F146F1"/>
    <w:rsid w:val="00F15296"/>
    <w:rsid w:val="00F15967"/>
    <w:rsid w:val="00F162E9"/>
    <w:rsid w:val="00F17673"/>
    <w:rsid w:val="00F20413"/>
    <w:rsid w:val="00F20BEE"/>
    <w:rsid w:val="00F21D85"/>
    <w:rsid w:val="00F22A4D"/>
    <w:rsid w:val="00F22EE0"/>
    <w:rsid w:val="00F30BE8"/>
    <w:rsid w:val="00F31BA3"/>
    <w:rsid w:val="00F3431B"/>
    <w:rsid w:val="00F34346"/>
    <w:rsid w:val="00F3617D"/>
    <w:rsid w:val="00F40EF2"/>
    <w:rsid w:val="00F429E1"/>
    <w:rsid w:val="00F42D3E"/>
    <w:rsid w:val="00F45BF2"/>
    <w:rsid w:val="00F45EF7"/>
    <w:rsid w:val="00F460BE"/>
    <w:rsid w:val="00F5108B"/>
    <w:rsid w:val="00F5119C"/>
    <w:rsid w:val="00F62179"/>
    <w:rsid w:val="00F73AEC"/>
    <w:rsid w:val="00F74CF6"/>
    <w:rsid w:val="00F75DDD"/>
    <w:rsid w:val="00F80081"/>
    <w:rsid w:val="00F801CF"/>
    <w:rsid w:val="00F8203E"/>
    <w:rsid w:val="00F84822"/>
    <w:rsid w:val="00F84869"/>
    <w:rsid w:val="00F921F6"/>
    <w:rsid w:val="00F93974"/>
    <w:rsid w:val="00F96283"/>
    <w:rsid w:val="00FA10FE"/>
    <w:rsid w:val="00FA1370"/>
    <w:rsid w:val="00FA1512"/>
    <w:rsid w:val="00FA1530"/>
    <w:rsid w:val="00FA76CF"/>
    <w:rsid w:val="00FB456B"/>
    <w:rsid w:val="00FB4D77"/>
    <w:rsid w:val="00FB74F3"/>
    <w:rsid w:val="00FB75CB"/>
    <w:rsid w:val="00FC4F46"/>
    <w:rsid w:val="00FC681C"/>
    <w:rsid w:val="00FD05C5"/>
    <w:rsid w:val="00FD3143"/>
    <w:rsid w:val="00FD4F8B"/>
    <w:rsid w:val="00FD6AAE"/>
    <w:rsid w:val="00FE4618"/>
    <w:rsid w:val="00FE6756"/>
    <w:rsid w:val="00FE6C90"/>
    <w:rsid w:val="00FF3123"/>
    <w:rsid w:val="00FF6AC4"/>
    <w:rsid w:val="00FF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F09F75"/>
  <w15:docId w15:val="{1E13C009-B1B2-4513-AF8C-1CB77421C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6C97"/>
    <w:pPr>
      <w:widowControl w:val="0"/>
      <w:spacing w:line="60" w:lineRule="auto"/>
      <w:jc w:val="both"/>
    </w:pPr>
    <w:rPr>
      <w:rFonts w:ascii="Times New Roman" w:eastAsia="Times New Roman" w:hAnsi="Times New Roman" w:cs="Times New Roman"/>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C30CA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eastAsia="Times New Roman" w:hAnsi="Arial" w:cs="Times New Roman"/>
      <w:kern w:val="0"/>
      <w:sz w:val="32"/>
      <w:szCs w:val="32"/>
      <w:lang w:val="en-GB" w:eastAsia="ko-KR"/>
    </w:rPr>
  </w:style>
  <w:style w:type="paragraph" w:styleId="2">
    <w:name w:val="heading 2"/>
    <w:basedOn w:val="1"/>
    <w:next w:val="a"/>
    <w:link w:val="20"/>
    <w:qFormat/>
    <w:rsid w:val="00026C97"/>
    <w:pPr>
      <w:numPr>
        <w:ilvl w:val="1"/>
        <w:numId w:val="1"/>
      </w:numPr>
      <w:tabs>
        <w:tab w:val="clear" w:pos="426"/>
      </w:tabs>
      <w:spacing w:before="180"/>
      <w:outlineLvl w:val="1"/>
    </w:pPr>
    <w:rPr>
      <w:sz w:val="24"/>
    </w:rPr>
  </w:style>
  <w:style w:type="paragraph" w:styleId="3">
    <w:name w:val="heading 3"/>
    <w:basedOn w:val="a"/>
    <w:next w:val="a"/>
    <w:link w:val="30"/>
    <w:uiPriority w:val="9"/>
    <w:semiHidden/>
    <w:unhideWhenUsed/>
    <w:qFormat/>
    <w:rsid w:val="00DA2FDC"/>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B2B9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B4146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26C97"/>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26C97"/>
    <w:rPr>
      <w:sz w:val="18"/>
      <w:szCs w:val="18"/>
    </w:rPr>
  </w:style>
  <w:style w:type="paragraph" w:styleId="a5">
    <w:name w:val="footer"/>
    <w:basedOn w:val="a"/>
    <w:link w:val="a6"/>
    <w:uiPriority w:val="99"/>
    <w:unhideWhenUsed/>
    <w:rsid w:val="00026C97"/>
    <w:pPr>
      <w:tabs>
        <w:tab w:val="center" w:pos="4153"/>
        <w:tab w:val="right" w:pos="8306"/>
      </w:tabs>
      <w:snapToGrid w:val="0"/>
      <w:jc w:val="left"/>
    </w:pPr>
    <w:rPr>
      <w:sz w:val="18"/>
      <w:szCs w:val="18"/>
    </w:rPr>
  </w:style>
  <w:style w:type="character" w:customStyle="1" w:styleId="a6">
    <w:name w:val="页脚 字符"/>
    <w:basedOn w:val="a0"/>
    <w:link w:val="a5"/>
    <w:uiPriority w:val="99"/>
    <w:rsid w:val="00026C97"/>
    <w:rPr>
      <w:sz w:val="18"/>
      <w:szCs w:val="18"/>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C30CA9"/>
    <w:rPr>
      <w:rFonts w:ascii="Arial" w:eastAsia="Times New Roman" w:hAnsi="Arial" w:cs="Times New Roman"/>
      <w:kern w:val="0"/>
      <w:sz w:val="32"/>
      <w:szCs w:val="32"/>
      <w:lang w:val="en-GB" w:eastAsia="ko-KR"/>
    </w:rPr>
  </w:style>
  <w:style w:type="character" w:customStyle="1" w:styleId="20">
    <w:name w:val="标题 2 字符"/>
    <w:basedOn w:val="a0"/>
    <w:link w:val="2"/>
    <w:rsid w:val="00026C97"/>
    <w:rPr>
      <w:rFonts w:ascii="Arial" w:eastAsia="Times New Roman" w:hAnsi="Arial" w:cs="Times New Roman"/>
      <w:kern w:val="0"/>
      <w:sz w:val="24"/>
      <w:szCs w:val="32"/>
      <w:lang w:val="en-GB" w:eastAsia="ko-KR"/>
    </w:rPr>
  </w:style>
  <w:style w:type="paragraph" w:customStyle="1" w:styleId="CRCoverPage">
    <w:name w:val="CR Cover Page"/>
    <w:rsid w:val="00026C97"/>
    <w:pPr>
      <w:spacing w:after="120"/>
    </w:pPr>
    <w:rPr>
      <w:rFonts w:ascii="Arial" w:eastAsia="Malgun Gothic" w:hAnsi="Arial" w:cs="Times New Roman"/>
      <w:kern w:val="0"/>
      <w:sz w:val="20"/>
      <w:szCs w:val="20"/>
      <w:lang w:val="en-GB" w:eastAsia="en-US"/>
    </w:rPr>
  </w:style>
  <w:style w:type="paragraph" w:styleId="a7">
    <w:name w:val="List Paragraph"/>
    <w:aliases w:val="- Bullets,목록 단락,リスト段落"/>
    <w:basedOn w:val="a"/>
    <w:link w:val="a8"/>
    <w:uiPriority w:val="34"/>
    <w:qFormat/>
    <w:rsid w:val="00026C97"/>
    <w:pPr>
      <w:widowControl/>
      <w:spacing w:after="180"/>
      <w:ind w:leftChars="400" w:left="800"/>
      <w:jc w:val="left"/>
    </w:pPr>
    <w:rPr>
      <w:rFonts w:eastAsia="Malgun Gothic"/>
      <w:kern w:val="0"/>
      <w:sz w:val="20"/>
      <w:szCs w:val="20"/>
      <w:lang w:val="en-GB" w:eastAsia="en-US"/>
    </w:rPr>
  </w:style>
  <w:style w:type="paragraph" w:customStyle="1" w:styleId="2222">
    <w:name w:val="스타일 스타일 스타일 스타일 양쪽 첫 줄:  2 글자 + 첫 줄:  2 글자 + 첫 줄:  2 글자 + 첫 줄:  2..."/>
    <w:basedOn w:val="a"/>
    <w:rsid w:val="00026C97"/>
    <w:pPr>
      <w:widowControl/>
      <w:spacing w:after="180" w:line="336" w:lineRule="auto"/>
      <w:ind w:firstLineChars="200" w:firstLine="200"/>
    </w:pPr>
    <w:rPr>
      <w:rFonts w:eastAsia="Malgun Gothic" w:cs="Batang"/>
      <w:kern w:val="0"/>
      <w:sz w:val="20"/>
      <w:szCs w:val="20"/>
      <w:lang w:val="en-GB" w:eastAsia="en-US"/>
    </w:rPr>
  </w:style>
  <w:style w:type="paragraph" w:styleId="a9">
    <w:name w:val="Document Map"/>
    <w:basedOn w:val="a"/>
    <w:link w:val="aa"/>
    <w:uiPriority w:val="99"/>
    <w:semiHidden/>
    <w:unhideWhenUsed/>
    <w:rsid w:val="00026C97"/>
    <w:rPr>
      <w:rFonts w:ascii="宋体" w:eastAsia="宋体"/>
      <w:sz w:val="18"/>
      <w:szCs w:val="18"/>
    </w:rPr>
  </w:style>
  <w:style w:type="character" w:customStyle="1" w:styleId="aa">
    <w:name w:val="文档结构图 字符"/>
    <w:basedOn w:val="a0"/>
    <w:link w:val="a9"/>
    <w:uiPriority w:val="99"/>
    <w:semiHidden/>
    <w:rsid w:val="00026C97"/>
    <w:rPr>
      <w:rFonts w:ascii="宋体" w:eastAsia="宋体" w:hAnsi="Times New Roman" w:cs="Times New Roman"/>
      <w:sz w:val="18"/>
      <w:szCs w:val="18"/>
    </w:rPr>
  </w:style>
  <w:style w:type="paragraph" w:styleId="ab">
    <w:name w:val="Balloon Text"/>
    <w:basedOn w:val="a"/>
    <w:link w:val="ac"/>
    <w:uiPriority w:val="99"/>
    <w:semiHidden/>
    <w:unhideWhenUsed/>
    <w:rsid w:val="00026C97"/>
    <w:pPr>
      <w:spacing w:line="240" w:lineRule="auto"/>
    </w:pPr>
    <w:rPr>
      <w:sz w:val="18"/>
      <w:szCs w:val="18"/>
    </w:rPr>
  </w:style>
  <w:style w:type="character" w:customStyle="1" w:styleId="ac">
    <w:name w:val="批注框文本 字符"/>
    <w:basedOn w:val="a0"/>
    <w:link w:val="ab"/>
    <w:uiPriority w:val="99"/>
    <w:semiHidden/>
    <w:rsid w:val="00026C97"/>
    <w:rPr>
      <w:rFonts w:ascii="Times New Roman" w:eastAsia="Times New Roman" w:hAnsi="Times New Roman" w:cs="Times New Roman"/>
      <w:sz w:val="18"/>
      <w:szCs w:val="18"/>
    </w:rPr>
  </w:style>
  <w:style w:type="character" w:styleId="ad">
    <w:name w:val="Hyperlink"/>
    <w:uiPriority w:val="99"/>
    <w:rsid w:val="00103429"/>
    <w:rPr>
      <w:color w:val="0000FF"/>
      <w:u w:val="single"/>
    </w:rPr>
  </w:style>
  <w:style w:type="character" w:styleId="ae">
    <w:name w:val="annotation reference"/>
    <w:basedOn w:val="a0"/>
    <w:uiPriority w:val="99"/>
    <w:semiHidden/>
    <w:unhideWhenUsed/>
    <w:rsid w:val="001F1187"/>
    <w:rPr>
      <w:sz w:val="21"/>
      <w:szCs w:val="21"/>
    </w:rPr>
  </w:style>
  <w:style w:type="paragraph" w:styleId="af">
    <w:name w:val="annotation text"/>
    <w:basedOn w:val="a"/>
    <w:link w:val="af0"/>
    <w:uiPriority w:val="99"/>
    <w:semiHidden/>
    <w:unhideWhenUsed/>
    <w:rsid w:val="001F1187"/>
    <w:pPr>
      <w:jc w:val="left"/>
    </w:pPr>
  </w:style>
  <w:style w:type="character" w:customStyle="1" w:styleId="af0">
    <w:name w:val="批注文字 字符"/>
    <w:basedOn w:val="a0"/>
    <w:link w:val="af"/>
    <w:uiPriority w:val="99"/>
    <w:semiHidden/>
    <w:rsid w:val="001F1187"/>
    <w:rPr>
      <w:rFonts w:ascii="Times New Roman" w:eastAsia="Times New Roman" w:hAnsi="Times New Roman" w:cs="Times New Roman"/>
    </w:rPr>
  </w:style>
  <w:style w:type="paragraph" w:styleId="af1">
    <w:name w:val="annotation subject"/>
    <w:basedOn w:val="af"/>
    <w:next w:val="af"/>
    <w:link w:val="af2"/>
    <w:uiPriority w:val="99"/>
    <w:semiHidden/>
    <w:unhideWhenUsed/>
    <w:rsid w:val="001F1187"/>
    <w:rPr>
      <w:b/>
      <w:bCs/>
    </w:rPr>
  </w:style>
  <w:style w:type="character" w:customStyle="1" w:styleId="af2">
    <w:name w:val="批注主题 字符"/>
    <w:basedOn w:val="af0"/>
    <w:link w:val="af1"/>
    <w:uiPriority w:val="99"/>
    <w:semiHidden/>
    <w:rsid w:val="001F1187"/>
    <w:rPr>
      <w:rFonts w:ascii="Times New Roman" w:eastAsia="Times New Roman" w:hAnsi="Times New Roman" w:cs="Times New Roman"/>
      <w:b/>
      <w:bCs/>
    </w:rPr>
  </w:style>
  <w:style w:type="paragraph" w:styleId="af3">
    <w:name w:val="Revision"/>
    <w:hidden/>
    <w:uiPriority w:val="99"/>
    <w:semiHidden/>
    <w:rsid w:val="003F2778"/>
    <w:rPr>
      <w:rFonts w:ascii="Times New Roman" w:eastAsia="Times New Roman" w:hAnsi="Times New Roman" w:cs="Times New Roman"/>
    </w:rPr>
  </w:style>
  <w:style w:type="character" w:customStyle="1" w:styleId="a8">
    <w:name w:val="列出段落 字符"/>
    <w:aliases w:val="- Bullets 字符,목록 단락 字符,リスト段落 字符"/>
    <w:link w:val="a7"/>
    <w:uiPriority w:val="34"/>
    <w:qFormat/>
    <w:locked/>
    <w:rsid w:val="00A07ACF"/>
    <w:rPr>
      <w:rFonts w:ascii="Times New Roman" w:eastAsia="Malgun Gothic" w:hAnsi="Times New Roman" w:cs="Times New Roman"/>
      <w:kern w:val="0"/>
      <w:sz w:val="20"/>
      <w:szCs w:val="20"/>
      <w:lang w:val="en-GB" w:eastAsia="en-US"/>
    </w:rPr>
  </w:style>
  <w:style w:type="character" w:customStyle="1" w:styleId="TAHCar">
    <w:name w:val="TAH Car"/>
    <w:link w:val="TAH"/>
    <w:locked/>
    <w:rsid w:val="006F1AD7"/>
    <w:rPr>
      <w:rFonts w:ascii="Arial" w:hAnsi="Arial" w:cs="Arial"/>
      <w:b/>
      <w:sz w:val="18"/>
      <w:lang w:val="en-GB" w:eastAsia="en-US"/>
    </w:rPr>
  </w:style>
  <w:style w:type="paragraph" w:customStyle="1" w:styleId="TAH">
    <w:name w:val="TAH"/>
    <w:basedOn w:val="a"/>
    <w:link w:val="TAHCar"/>
    <w:rsid w:val="006F1AD7"/>
    <w:pPr>
      <w:keepNext/>
      <w:keepLines/>
      <w:widowControl/>
      <w:spacing w:line="240" w:lineRule="auto"/>
      <w:jc w:val="center"/>
    </w:pPr>
    <w:rPr>
      <w:rFonts w:ascii="Arial" w:eastAsiaTheme="minorEastAsia" w:hAnsi="Arial" w:cs="Arial"/>
      <w:b/>
      <w:sz w:val="18"/>
      <w:lang w:val="en-GB" w:eastAsia="en-US"/>
    </w:rPr>
  </w:style>
  <w:style w:type="character" w:customStyle="1" w:styleId="30">
    <w:name w:val="标题 3 字符"/>
    <w:basedOn w:val="a0"/>
    <w:link w:val="3"/>
    <w:uiPriority w:val="9"/>
    <w:semiHidden/>
    <w:rsid w:val="00DA2FDC"/>
    <w:rPr>
      <w:rFonts w:ascii="Times New Roman" w:eastAsia="Times New Roman" w:hAnsi="Times New Roman" w:cs="Times New Roman"/>
      <w:b/>
      <w:bCs/>
      <w:sz w:val="32"/>
      <w:szCs w:val="32"/>
    </w:rPr>
  </w:style>
  <w:style w:type="paragraph" w:customStyle="1" w:styleId="B1">
    <w:name w:val="B1"/>
    <w:basedOn w:val="a"/>
    <w:link w:val="B1Zchn"/>
    <w:qFormat/>
    <w:rsid w:val="00DA2FDC"/>
    <w:pPr>
      <w:widowControl/>
      <w:spacing w:after="180" w:line="240" w:lineRule="auto"/>
      <w:ind w:left="568" w:hanging="284"/>
      <w:jc w:val="left"/>
    </w:pPr>
    <w:rPr>
      <w:rFonts w:eastAsiaTheme="minorEastAsia"/>
      <w:kern w:val="0"/>
      <w:sz w:val="20"/>
      <w:szCs w:val="20"/>
      <w:lang w:eastAsia="en-US"/>
    </w:rPr>
  </w:style>
  <w:style w:type="paragraph" w:customStyle="1" w:styleId="B2">
    <w:name w:val="B2"/>
    <w:basedOn w:val="a"/>
    <w:link w:val="B2Char"/>
    <w:rsid w:val="00DA2FDC"/>
    <w:pPr>
      <w:widowControl/>
      <w:spacing w:after="180" w:line="240" w:lineRule="auto"/>
      <w:ind w:left="851" w:hanging="284"/>
      <w:jc w:val="left"/>
    </w:pPr>
    <w:rPr>
      <w:rFonts w:eastAsiaTheme="minorEastAsia"/>
      <w:kern w:val="0"/>
      <w:sz w:val="20"/>
      <w:szCs w:val="20"/>
      <w:lang w:eastAsia="en-US"/>
    </w:rPr>
  </w:style>
  <w:style w:type="paragraph" w:customStyle="1" w:styleId="B3">
    <w:name w:val="B3"/>
    <w:basedOn w:val="a"/>
    <w:link w:val="B3Char"/>
    <w:rsid w:val="00DA2FDC"/>
    <w:pPr>
      <w:widowControl/>
      <w:spacing w:after="180" w:line="240" w:lineRule="auto"/>
      <w:ind w:left="1135" w:hanging="284"/>
      <w:jc w:val="left"/>
    </w:pPr>
    <w:rPr>
      <w:rFonts w:eastAsiaTheme="minorEastAsia"/>
      <w:kern w:val="0"/>
      <w:sz w:val="20"/>
      <w:szCs w:val="20"/>
      <w:lang w:val="en-GB" w:eastAsia="en-US"/>
    </w:rPr>
  </w:style>
  <w:style w:type="character" w:customStyle="1" w:styleId="B1Zchn">
    <w:name w:val="B1 Zchn"/>
    <w:link w:val="B1"/>
    <w:rsid w:val="00DA2FDC"/>
    <w:rPr>
      <w:rFonts w:ascii="Times New Roman" w:hAnsi="Times New Roman" w:cs="Times New Roman"/>
      <w:kern w:val="0"/>
      <w:sz w:val="20"/>
      <w:szCs w:val="20"/>
      <w:lang w:eastAsia="en-US"/>
    </w:rPr>
  </w:style>
  <w:style w:type="character" w:customStyle="1" w:styleId="B2Char">
    <w:name w:val="B2 Char"/>
    <w:link w:val="B2"/>
    <w:rsid w:val="00DA2FDC"/>
    <w:rPr>
      <w:rFonts w:ascii="Times New Roman" w:hAnsi="Times New Roman" w:cs="Times New Roman"/>
      <w:kern w:val="0"/>
      <w:sz w:val="20"/>
      <w:szCs w:val="20"/>
      <w:lang w:eastAsia="en-US"/>
    </w:rPr>
  </w:style>
  <w:style w:type="character" w:customStyle="1" w:styleId="B3Char">
    <w:name w:val="B3 Char"/>
    <w:link w:val="B3"/>
    <w:rsid w:val="00DA2FDC"/>
    <w:rPr>
      <w:rFonts w:ascii="Times New Roman" w:hAnsi="Times New Roman" w:cs="Times New Roman"/>
      <w:kern w:val="0"/>
      <w:sz w:val="20"/>
      <w:szCs w:val="20"/>
      <w:lang w:val="en-GB" w:eastAsia="en-US"/>
    </w:rPr>
  </w:style>
  <w:style w:type="paragraph" w:customStyle="1" w:styleId="textintend1">
    <w:name w:val="text intend 1"/>
    <w:basedOn w:val="a"/>
    <w:rsid w:val="00DA2FDC"/>
    <w:pPr>
      <w:widowControl/>
      <w:numPr>
        <w:numId w:val="3"/>
      </w:numPr>
      <w:overflowPunct w:val="0"/>
      <w:autoSpaceDE w:val="0"/>
      <w:autoSpaceDN w:val="0"/>
      <w:adjustRightInd w:val="0"/>
      <w:spacing w:after="120" w:line="240" w:lineRule="auto"/>
      <w:textAlignment w:val="baseline"/>
    </w:pPr>
    <w:rPr>
      <w:rFonts w:eastAsia="MS Mincho"/>
      <w:kern w:val="0"/>
      <w:sz w:val="24"/>
      <w:szCs w:val="20"/>
      <w:lang w:eastAsia="en-GB"/>
    </w:rPr>
  </w:style>
  <w:style w:type="paragraph" w:customStyle="1" w:styleId="TAC">
    <w:name w:val="TAC"/>
    <w:basedOn w:val="a"/>
    <w:link w:val="TACChar"/>
    <w:rsid w:val="00FD6AAE"/>
    <w:pPr>
      <w:keepNext/>
      <w:keepLines/>
      <w:widowControl/>
      <w:spacing w:line="240" w:lineRule="auto"/>
      <w:jc w:val="center"/>
    </w:pPr>
    <w:rPr>
      <w:rFonts w:ascii="Arial" w:eastAsiaTheme="minorEastAsia" w:hAnsi="Arial"/>
      <w:kern w:val="0"/>
      <w:sz w:val="18"/>
      <w:szCs w:val="20"/>
      <w:lang w:val="en-GB" w:eastAsia="en-US"/>
    </w:rPr>
  </w:style>
  <w:style w:type="character" w:customStyle="1" w:styleId="TACChar">
    <w:name w:val="TAC Char"/>
    <w:link w:val="TAC"/>
    <w:locked/>
    <w:rsid w:val="00FD6AAE"/>
    <w:rPr>
      <w:rFonts w:ascii="Arial" w:hAnsi="Arial" w:cs="Times New Roman"/>
      <w:kern w:val="0"/>
      <w:sz w:val="18"/>
      <w:szCs w:val="20"/>
      <w:lang w:val="en-GB" w:eastAsia="en-US"/>
    </w:rPr>
  </w:style>
  <w:style w:type="character" w:customStyle="1" w:styleId="50">
    <w:name w:val="标题 5 字符"/>
    <w:basedOn w:val="a0"/>
    <w:link w:val="5"/>
    <w:uiPriority w:val="9"/>
    <w:semiHidden/>
    <w:rsid w:val="00B4146C"/>
    <w:rPr>
      <w:rFonts w:ascii="Times New Roman" w:eastAsia="Times New Roman" w:hAnsi="Times New Roman" w:cs="Times New Roman"/>
      <w:b/>
      <w:bCs/>
      <w:sz w:val="28"/>
      <w:szCs w:val="28"/>
    </w:rPr>
  </w:style>
  <w:style w:type="character" w:customStyle="1" w:styleId="40">
    <w:name w:val="标题 4 字符"/>
    <w:basedOn w:val="a0"/>
    <w:link w:val="4"/>
    <w:uiPriority w:val="9"/>
    <w:semiHidden/>
    <w:rsid w:val="007B2B93"/>
    <w:rPr>
      <w:rFonts w:asciiTheme="majorHAnsi" w:eastAsiaTheme="majorEastAsia" w:hAnsiTheme="majorHAnsi" w:cstheme="majorBidi"/>
      <w:b/>
      <w:bCs/>
      <w:sz w:val="28"/>
      <w:szCs w:val="28"/>
    </w:rPr>
  </w:style>
  <w:style w:type="paragraph" w:customStyle="1" w:styleId="bullet">
    <w:name w:val="bullet"/>
    <w:basedOn w:val="a7"/>
    <w:link w:val="bulletChar"/>
    <w:qFormat/>
    <w:rsid w:val="000F60CF"/>
    <w:pPr>
      <w:widowControl w:val="0"/>
      <w:numPr>
        <w:numId w:val="4"/>
      </w:numPr>
      <w:spacing w:after="0" w:line="240" w:lineRule="auto"/>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0F60CF"/>
    <w:rPr>
      <w:rFonts w:ascii="Calibri" w:eastAsia="Times New Roman" w:hAnsi="Calibri" w:cs="Times New Roman"/>
      <w:sz w:val="20"/>
      <w:szCs w:val="24"/>
    </w:rPr>
  </w:style>
  <w:style w:type="paragraph" w:customStyle="1" w:styleId="EQ">
    <w:name w:val="EQ"/>
    <w:basedOn w:val="a"/>
    <w:rsid w:val="00DF2E76"/>
    <w:pPr>
      <w:widowControl/>
      <w:spacing w:after="180" w:line="240" w:lineRule="auto"/>
      <w:jc w:val="left"/>
    </w:pPr>
    <w:rPr>
      <w:rFonts w:eastAsia="宋体"/>
      <w:kern w:val="0"/>
      <w:sz w:val="20"/>
      <w:szCs w:val="20"/>
      <w:lang w:eastAsia="en-US"/>
    </w:rPr>
  </w:style>
  <w:style w:type="paragraph" w:customStyle="1" w:styleId="TH">
    <w:name w:val="TH"/>
    <w:basedOn w:val="a"/>
    <w:link w:val="THChar"/>
    <w:rsid w:val="00186FB3"/>
    <w:pPr>
      <w:keepNext/>
      <w:keepLines/>
      <w:widowControl/>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rsid w:val="00186FB3"/>
    <w:rPr>
      <w:rFonts w:ascii="Arial" w:hAnsi="Arial" w:cs="Times New Roman"/>
      <w:b/>
      <w:kern w:val="0"/>
      <w:sz w:val="20"/>
      <w:szCs w:val="20"/>
      <w:lang w:val="en-GB" w:eastAsia="en-US"/>
    </w:rPr>
  </w:style>
  <w:style w:type="character" w:styleId="af4">
    <w:name w:val="Placeholder Text"/>
    <w:basedOn w:val="a0"/>
    <w:uiPriority w:val="99"/>
    <w:semiHidden/>
    <w:rsid w:val="00946884"/>
    <w:rPr>
      <w:color w:val="808080"/>
    </w:rPr>
  </w:style>
  <w:style w:type="character" w:customStyle="1" w:styleId="B1Char">
    <w:name w:val="B1 Char"/>
    <w:rsid w:val="006D6EAD"/>
    <w:rPr>
      <w:lang w:val="en-GB"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rsid w:val="00D90803"/>
    <w:pPr>
      <w:widowControl/>
      <w:overflowPunct w:val="0"/>
      <w:autoSpaceDE w:val="0"/>
      <w:autoSpaceDN w:val="0"/>
      <w:adjustRightInd w:val="0"/>
      <w:spacing w:after="180" w:line="240" w:lineRule="auto"/>
      <w:jc w:val="left"/>
      <w:textAlignment w:val="baseline"/>
    </w:pPr>
    <w:rPr>
      <w:rFonts w:ascii="CG Times (WN)" w:eastAsia="宋体" w:hAnsi="CG Times (WN)"/>
      <w:kern w:val="0"/>
      <w:sz w:val="20"/>
      <w:szCs w:val="20"/>
      <w:lang w:val="en-GB" w:eastAsia="en-US"/>
    </w:rPr>
  </w:style>
  <w:style w:type="character" w:customStyle="1" w:styleId="af6">
    <w:name w:val="正文文本 字符"/>
    <w:basedOn w:val="a0"/>
    <w:uiPriority w:val="99"/>
    <w:semiHidden/>
    <w:rsid w:val="00D90803"/>
    <w:rPr>
      <w:rFonts w:ascii="Times New Roman" w:eastAsia="Times New Roman" w:hAnsi="Times New Roman" w:cs="Times New Roman"/>
    </w:r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
    <w:link w:val="af5"/>
    <w:locked/>
    <w:rsid w:val="00D90803"/>
    <w:rPr>
      <w:rFonts w:ascii="CG Times (WN)" w:eastAsia="宋体" w:hAnsi="CG Times (W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786395">
      <w:bodyDiv w:val="1"/>
      <w:marLeft w:val="0"/>
      <w:marRight w:val="0"/>
      <w:marTop w:val="0"/>
      <w:marBottom w:val="0"/>
      <w:divBdr>
        <w:top w:val="none" w:sz="0" w:space="0" w:color="auto"/>
        <w:left w:val="none" w:sz="0" w:space="0" w:color="auto"/>
        <w:bottom w:val="none" w:sz="0" w:space="0" w:color="auto"/>
        <w:right w:val="none" w:sz="0" w:space="0" w:color="auto"/>
      </w:divBdr>
    </w:div>
    <w:div w:id="134227450">
      <w:bodyDiv w:val="1"/>
      <w:marLeft w:val="0"/>
      <w:marRight w:val="0"/>
      <w:marTop w:val="0"/>
      <w:marBottom w:val="0"/>
      <w:divBdr>
        <w:top w:val="none" w:sz="0" w:space="0" w:color="auto"/>
        <w:left w:val="none" w:sz="0" w:space="0" w:color="auto"/>
        <w:bottom w:val="none" w:sz="0" w:space="0" w:color="auto"/>
        <w:right w:val="none" w:sz="0" w:space="0" w:color="auto"/>
      </w:divBdr>
    </w:div>
    <w:div w:id="243536027">
      <w:bodyDiv w:val="1"/>
      <w:marLeft w:val="0"/>
      <w:marRight w:val="0"/>
      <w:marTop w:val="0"/>
      <w:marBottom w:val="0"/>
      <w:divBdr>
        <w:top w:val="none" w:sz="0" w:space="0" w:color="auto"/>
        <w:left w:val="none" w:sz="0" w:space="0" w:color="auto"/>
        <w:bottom w:val="none" w:sz="0" w:space="0" w:color="auto"/>
        <w:right w:val="none" w:sz="0" w:space="0" w:color="auto"/>
      </w:divBdr>
    </w:div>
    <w:div w:id="415588441">
      <w:bodyDiv w:val="1"/>
      <w:marLeft w:val="0"/>
      <w:marRight w:val="0"/>
      <w:marTop w:val="0"/>
      <w:marBottom w:val="0"/>
      <w:divBdr>
        <w:top w:val="none" w:sz="0" w:space="0" w:color="auto"/>
        <w:left w:val="none" w:sz="0" w:space="0" w:color="auto"/>
        <w:bottom w:val="none" w:sz="0" w:space="0" w:color="auto"/>
        <w:right w:val="none" w:sz="0" w:space="0" w:color="auto"/>
      </w:divBdr>
    </w:div>
    <w:div w:id="652947081">
      <w:bodyDiv w:val="1"/>
      <w:marLeft w:val="0"/>
      <w:marRight w:val="0"/>
      <w:marTop w:val="0"/>
      <w:marBottom w:val="0"/>
      <w:divBdr>
        <w:top w:val="none" w:sz="0" w:space="0" w:color="auto"/>
        <w:left w:val="none" w:sz="0" w:space="0" w:color="auto"/>
        <w:bottom w:val="none" w:sz="0" w:space="0" w:color="auto"/>
        <w:right w:val="none" w:sz="0" w:space="0" w:color="auto"/>
      </w:divBdr>
    </w:div>
    <w:div w:id="719204057">
      <w:bodyDiv w:val="1"/>
      <w:marLeft w:val="0"/>
      <w:marRight w:val="0"/>
      <w:marTop w:val="0"/>
      <w:marBottom w:val="0"/>
      <w:divBdr>
        <w:top w:val="none" w:sz="0" w:space="0" w:color="auto"/>
        <w:left w:val="none" w:sz="0" w:space="0" w:color="auto"/>
        <w:bottom w:val="none" w:sz="0" w:space="0" w:color="auto"/>
        <w:right w:val="none" w:sz="0" w:space="0" w:color="auto"/>
      </w:divBdr>
    </w:div>
    <w:div w:id="1384671177">
      <w:bodyDiv w:val="1"/>
      <w:marLeft w:val="0"/>
      <w:marRight w:val="0"/>
      <w:marTop w:val="0"/>
      <w:marBottom w:val="0"/>
      <w:divBdr>
        <w:top w:val="none" w:sz="0" w:space="0" w:color="auto"/>
        <w:left w:val="none" w:sz="0" w:space="0" w:color="auto"/>
        <w:bottom w:val="none" w:sz="0" w:space="0" w:color="auto"/>
        <w:right w:val="none" w:sz="0" w:space="0" w:color="auto"/>
      </w:divBdr>
    </w:div>
    <w:div w:id="1569925253">
      <w:bodyDiv w:val="1"/>
      <w:marLeft w:val="0"/>
      <w:marRight w:val="0"/>
      <w:marTop w:val="0"/>
      <w:marBottom w:val="0"/>
      <w:divBdr>
        <w:top w:val="none" w:sz="0" w:space="0" w:color="auto"/>
        <w:left w:val="none" w:sz="0" w:space="0" w:color="auto"/>
        <w:bottom w:val="none" w:sz="0" w:space="0" w:color="auto"/>
        <w:right w:val="none" w:sz="0" w:space="0" w:color="auto"/>
      </w:divBdr>
    </w:div>
    <w:div w:id="1573388491">
      <w:bodyDiv w:val="1"/>
      <w:marLeft w:val="0"/>
      <w:marRight w:val="0"/>
      <w:marTop w:val="0"/>
      <w:marBottom w:val="0"/>
      <w:divBdr>
        <w:top w:val="none" w:sz="0" w:space="0" w:color="auto"/>
        <w:left w:val="none" w:sz="0" w:space="0" w:color="auto"/>
        <w:bottom w:val="none" w:sz="0" w:space="0" w:color="auto"/>
        <w:right w:val="none" w:sz="0" w:space="0" w:color="auto"/>
      </w:divBdr>
    </w:div>
    <w:div w:id="1810592941">
      <w:bodyDiv w:val="1"/>
      <w:marLeft w:val="0"/>
      <w:marRight w:val="0"/>
      <w:marTop w:val="0"/>
      <w:marBottom w:val="0"/>
      <w:divBdr>
        <w:top w:val="none" w:sz="0" w:space="0" w:color="auto"/>
        <w:left w:val="none" w:sz="0" w:space="0" w:color="auto"/>
        <w:bottom w:val="none" w:sz="0" w:space="0" w:color="auto"/>
        <w:right w:val="none" w:sz="0" w:space="0" w:color="auto"/>
      </w:divBdr>
    </w:div>
    <w:div w:id="2049257248">
      <w:bodyDiv w:val="1"/>
      <w:marLeft w:val="0"/>
      <w:marRight w:val="0"/>
      <w:marTop w:val="0"/>
      <w:marBottom w:val="0"/>
      <w:divBdr>
        <w:top w:val="none" w:sz="0" w:space="0" w:color="auto"/>
        <w:left w:val="none" w:sz="0" w:space="0" w:color="auto"/>
        <w:bottom w:val="none" w:sz="0" w:space="0" w:color="auto"/>
        <w:right w:val="none" w:sz="0" w:space="0" w:color="auto"/>
      </w:divBdr>
    </w:div>
    <w:div w:id="2140488037">
      <w:bodyDiv w:val="1"/>
      <w:marLeft w:val="0"/>
      <w:marRight w:val="0"/>
      <w:marTop w:val="0"/>
      <w:marBottom w:val="0"/>
      <w:divBdr>
        <w:top w:val="none" w:sz="0" w:space="0" w:color="auto"/>
        <w:left w:val="none" w:sz="0" w:space="0" w:color="auto"/>
        <w:bottom w:val="none" w:sz="0" w:space="0" w:color="auto"/>
        <w:right w:val="none" w:sz="0" w:space="0" w:color="auto"/>
      </w:divBdr>
    </w:div>
    <w:div w:id="214184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0E3DBA-CD13-41BA-9BAE-733BE62B0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1079</Words>
  <Characters>6151</Characters>
  <Application>Microsoft Office Word</Application>
  <DocSecurity>0</DocSecurity>
  <Lines>51</Lines>
  <Paragraphs>14</Paragraphs>
  <ScaleCrop>false</ScaleCrop>
  <Company/>
  <LinksUpToDate>false</LinksUpToDate>
  <CharactersWithSpaces>7216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XueyingHou</cp:lastModifiedBy>
  <cp:revision>3</cp:revision>
  <dcterms:created xsi:type="dcterms:W3CDTF">2018-02-16T06:56:00Z</dcterms:created>
  <dcterms:modified xsi:type="dcterms:W3CDTF">2018-02-16T06:56:00Z</dcterms:modified>
</cp:coreProperties>
</file>