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F83" w:rsidRPr="00437791" w:rsidRDefault="00437791" w:rsidP="006E4F83">
      <w:pPr>
        <w:tabs>
          <w:tab w:val="center" w:pos="4536"/>
          <w:tab w:val="right" w:pos="9639"/>
        </w:tabs>
        <w:ind w:right="2"/>
        <w:rPr>
          <w:rFonts w:ascii="Arial" w:eastAsiaTheme="minorEastAsia" w:hAnsi="Arial" w:cs="Arial"/>
          <w:b/>
          <w:bCs/>
          <w:sz w:val="24"/>
          <w:lang w:eastAsia="zh-CN"/>
        </w:rPr>
      </w:pPr>
      <w:bookmarkStart w:id="0" w:name="OLE_LINK1"/>
      <w:bookmarkStart w:id="1" w:name="OLE_LINK4"/>
      <w:bookmarkStart w:id="2" w:name="OLE_LINK2"/>
      <w:bookmarkStart w:id="3" w:name="OLE_LINK3"/>
      <w:r w:rsidRPr="00437791">
        <w:rPr>
          <w:rFonts w:ascii="Arial" w:hAnsi="Arial" w:cs="Arial"/>
          <w:b/>
          <w:bCs/>
          <w:sz w:val="24"/>
        </w:rPr>
        <w:t>3GPP TSG RAN WG1 Meeting #92</w:t>
      </w:r>
      <w:r w:rsidR="006E4F83" w:rsidRPr="00164D63">
        <w:rPr>
          <w:rFonts w:ascii="Arial" w:hAnsi="Arial" w:cs="Arial"/>
          <w:b/>
          <w:bCs/>
          <w:sz w:val="24"/>
        </w:rPr>
        <w:tab/>
      </w:r>
      <w:r w:rsidR="006E4F83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 </w:t>
      </w:r>
      <w:r w:rsidR="006E4F83" w:rsidRPr="00164D63">
        <w:rPr>
          <w:rFonts w:ascii="Arial" w:hAnsi="Arial" w:cs="Arial"/>
          <w:b/>
          <w:bCs/>
          <w:sz w:val="24"/>
        </w:rPr>
        <w:tab/>
      </w:r>
      <w:r w:rsidR="006E4F83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   </w:t>
      </w:r>
      <w:r w:rsidR="008174E0" w:rsidRPr="008174E0">
        <w:rPr>
          <w:rFonts w:ascii="Arial" w:hAnsi="Arial" w:cs="Arial"/>
          <w:b/>
          <w:bCs/>
          <w:sz w:val="24"/>
        </w:rPr>
        <w:t>R1-1801900</w:t>
      </w:r>
    </w:p>
    <w:p w:rsidR="00437791" w:rsidRPr="00437791" w:rsidRDefault="00437791" w:rsidP="00437791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437791">
        <w:rPr>
          <w:rFonts w:ascii="Arial" w:hAnsi="Arial" w:cs="Arial"/>
          <w:b/>
          <w:bCs/>
          <w:sz w:val="24"/>
        </w:rPr>
        <w:t>Athens, Greece, February 26th – March 2nd, 2018</w:t>
      </w:r>
    </w:p>
    <w:bookmarkEnd w:id="0"/>
    <w:bookmarkEnd w:id="1"/>
    <w:p w:rsidR="00D125EB" w:rsidRPr="00D125EB" w:rsidRDefault="00D125EB" w:rsidP="00435C08">
      <w:pPr>
        <w:pStyle w:val="af7"/>
        <w:snapToGrid w:val="0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D400AF" w:rsidRPr="00CE334B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CE334B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CE334B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4" w:name="Source"/>
      <w:bookmarkEnd w:id="4"/>
      <w:r w:rsidR="00D125EB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7.</w:t>
      </w:r>
      <w:r w:rsidR="00437791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6.2</w:t>
      </w:r>
    </w:p>
    <w:p w:rsidR="00D400AF" w:rsidRPr="00CE334B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CE334B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CE334B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CE334B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CE334B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CE334B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CE334B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 w:rsidR="00B54EAB" w:rsidRPr="00CE334B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 w:rsidR="00437791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Discussion on d</w:t>
      </w:r>
      <w:r w:rsidR="00437791" w:rsidRPr="00437791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eploym</w:t>
      </w:r>
      <w:r w:rsidR="00437791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ent scenarios for NR unlicensed</w:t>
      </w:r>
    </w:p>
    <w:p w:rsidR="00DF47DE" w:rsidRPr="00CE334B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CE334B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CE334B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5" w:name="DocumentFor"/>
      <w:bookmarkEnd w:id="5"/>
      <w:r w:rsidRPr="00CE334B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CE334B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2"/>
    <w:bookmarkEnd w:id="3"/>
    <w:p w:rsidR="00D400AF" w:rsidRPr="00CE334B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CE334B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36FB8" w:rsidRPr="00CE334B" w:rsidRDefault="00636FB8" w:rsidP="00636FB8">
      <w:pPr>
        <w:ind w:firstLine="420"/>
        <w:rPr>
          <w:rFonts w:eastAsia="宋体"/>
          <w:color w:val="000000" w:themeColor="text1"/>
          <w:sz w:val="22"/>
          <w:szCs w:val="22"/>
          <w:lang w:eastAsia="zh-CN"/>
        </w:rPr>
      </w:pPr>
      <w:bookmarkStart w:id="6" w:name="OLE_LINK9"/>
      <w:bookmarkStart w:id="7" w:name="OLE_LINK10"/>
      <w:r w:rsidRPr="00CE334B">
        <w:rPr>
          <w:rFonts w:eastAsia="宋体"/>
          <w:color w:val="000000" w:themeColor="text1"/>
          <w:sz w:val="22"/>
          <w:szCs w:val="22"/>
          <w:lang w:eastAsia="zh-CN"/>
        </w:rPr>
        <w:t>In the RANP #7</w:t>
      </w:r>
      <w:r w:rsidR="006E555C">
        <w:rPr>
          <w:rFonts w:eastAsia="宋体" w:hint="eastAsia"/>
          <w:color w:val="000000" w:themeColor="text1"/>
          <w:sz w:val="22"/>
          <w:szCs w:val="22"/>
          <w:lang w:eastAsia="zh-CN"/>
        </w:rPr>
        <w:t>7</w:t>
      </w:r>
      <w:r w:rsidRPr="00CE334B">
        <w:rPr>
          <w:rFonts w:eastAsia="宋体"/>
          <w:color w:val="000000" w:themeColor="text1"/>
          <w:sz w:val="22"/>
          <w:szCs w:val="22"/>
          <w:lang w:eastAsia="zh-CN"/>
        </w:rPr>
        <w:t xml:space="preserve"> meeting,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="006E555C">
        <w:rPr>
          <w:rFonts w:eastAsia="宋体" w:hint="eastAsia"/>
          <w:color w:val="000000" w:themeColor="text1"/>
          <w:sz w:val="22"/>
          <w:szCs w:val="22"/>
          <w:lang w:eastAsia="zh-CN"/>
        </w:rPr>
        <w:t>r</w:t>
      </w:r>
      <w:r w:rsidR="006E555C" w:rsidRPr="006E555C">
        <w:rPr>
          <w:rFonts w:eastAsia="宋体"/>
          <w:color w:val="000000" w:themeColor="text1"/>
          <w:sz w:val="22"/>
          <w:szCs w:val="22"/>
          <w:lang w:eastAsia="zh-CN"/>
        </w:rPr>
        <w:t xml:space="preserve">evised SID on NR-based </w:t>
      </w:r>
      <w:r w:rsidR="006E555C">
        <w:rPr>
          <w:rFonts w:eastAsia="宋体" w:hint="eastAsia"/>
          <w:color w:val="000000" w:themeColor="text1"/>
          <w:sz w:val="22"/>
          <w:szCs w:val="22"/>
          <w:lang w:eastAsia="zh-CN"/>
        </w:rPr>
        <w:t>a</w:t>
      </w:r>
      <w:r w:rsidR="006E555C" w:rsidRPr="006E555C">
        <w:rPr>
          <w:rFonts w:eastAsia="宋体"/>
          <w:color w:val="000000" w:themeColor="text1"/>
          <w:sz w:val="22"/>
          <w:szCs w:val="22"/>
          <w:lang w:eastAsia="zh-CN"/>
        </w:rPr>
        <w:t xml:space="preserve">ccess to </w:t>
      </w:r>
      <w:r w:rsidR="006E555C">
        <w:rPr>
          <w:rFonts w:eastAsia="宋体" w:hint="eastAsia"/>
          <w:color w:val="000000" w:themeColor="text1"/>
          <w:sz w:val="22"/>
          <w:szCs w:val="22"/>
          <w:lang w:eastAsia="zh-CN"/>
        </w:rPr>
        <w:t>u</w:t>
      </w:r>
      <w:r w:rsidR="006E555C" w:rsidRPr="006E555C">
        <w:rPr>
          <w:rFonts w:eastAsia="宋体"/>
          <w:color w:val="000000" w:themeColor="text1"/>
          <w:sz w:val="22"/>
          <w:szCs w:val="22"/>
          <w:lang w:eastAsia="zh-CN"/>
        </w:rPr>
        <w:t xml:space="preserve">nlicensed </w:t>
      </w:r>
      <w:r w:rsidR="006E555C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6E555C" w:rsidRPr="006E555C">
        <w:rPr>
          <w:rFonts w:eastAsia="宋体"/>
          <w:color w:val="000000" w:themeColor="text1"/>
          <w:sz w:val="22"/>
          <w:szCs w:val="22"/>
          <w:lang w:eastAsia="zh-CN"/>
        </w:rPr>
        <w:t>pectrum</w:t>
      </w:r>
      <w:r w:rsidRPr="00CE334B">
        <w:rPr>
          <w:rFonts w:eastAsia="宋体"/>
          <w:color w:val="000000" w:themeColor="text1"/>
          <w:sz w:val="22"/>
          <w:szCs w:val="22"/>
          <w:lang w:eastAsia="zh-CN"/>
        </w:rPr>
        <w:t xml:space="preserve"> was agreed [1]. And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one</w:t>
      </w:r>
      <w:r w:rsidRPr="00CE334B">
        <w:rPr>
          <w:rFonts w:eastAsia="宋体"/>
          <w:color w:val="000000" w:themeColor="text1"/>
          <w:sz w:val="22"/>
          <w:szCs w:val="22"/>
          <w:lang w:eastAsia="zh-CN"/>
        </w:rPr>
        <w:t xml:space="preserve"> of the objectives </w:t>
      </w:r>
      <w:r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>in</w:t>
      </w:r>
      <w:r w:rsidRPr="00CE334B">
        <w:rPr>
          <w:rFonts w:eastAsia="宋体"/>
          <w:color w:val="000000" w:themeColor="text1"/>
          <w:sz w:val="22"/>
          <w:szCs w:val="22"/>
          <w:lang w:eastAsia="zh-CN"/>
        </w:rPr>
        <w:t xml:space="preserve"> this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>ID</w:t>
      </w:r>
      <w:r w:rsidRPr="00CE334B">
        <w:rPr>
          <w:rFonts w:eastAsia="宋体"/>
          <w:color w:val="000000" w:themeColor="text1"/>
          <w:sz w:val="22"/>
          <w:szCs w:val="22"/>
          <w:lang w:eastAsia="zh-CN"/>
        </w:rPr>
        <w:t xml:space="preserve"> was:</w:t>
      </w:r>
    </w:p>
    <w:p w:rsidR="006E555C" w:rsidRDefault="006E555C" w:rsidP="006E555C">
      <w:pPr>
        <w:pStyle w:val="a5"/>
        <w:numPr>
          <w:ilvl w:val="0"/>
          <w:numId w:val="13"/>
        </w:numPr>
        <w:rPr>
          <w:rFonts w:eastAsia="宋体"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T</w:t>
      </w:r>
      <w:r w:rsidRPr="006E555C">
        <w:rPr>
          <w:rFonts w:eastAsia="宋体"/>
          <w:i/>
          <w:color w:val="000000" w:themeColor="text1"/>
          <w:sz w:val="22"/>
          <w:szCs w:val="22"/>
          <w:lang w:eastAsia="zh-CN"/>
        </w:rPr>
        <w:t>he study should look into scenarios and solutions where NR-LAA is anchored to a legacy LTE carrier by dual-connectivity (DC) similar to the NSA mode of regular NR operation, as well as CA based aggregation with a 5G NR anchor.</w:t>
      </w:r>
    </w:p>
    <w:p w:rsidR="006E555C" w:rsidRDefault="006E555C" w:rsidP="006E555C">
      <w:pPr>
        <w:pStyle w:val="a5"/>
        <w:numPr>
          <w:ilvl w:val="0"/>
          <w:numId w:val="13"/>
        </w:numPr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6E555C">
        <w:rPr>
          <w:rFonts w:eastAsia="宋体"/>
          <w:i/>
          <w:color w:val="000000" w:themeColor="text1"/>
          <w:sz w:val="22"/>
          <w:szCs w:val="22"/>
          <w:lang w:eastAsia="zh-CN"/>
        </w:rPr>
        <w:t>Furthermore, it is beneficial to consider standalone operation of NR in unlicensed spectrum at an early stage and the study should address this.</w:t>
      </w:r>
    </w:p>
    <w:p w:rsidR="006E555C" w:rsidRDefault="006E555C" w:rsidP="006E555C">
      <w:pPr>
        <w:pStyle w:val="a5"/>
        <w:numPr>
          <w:ilvl w:val="0"/>
          <w:numId w:val="13"/>
        </w:numPr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6E555C">
        <w:rPr>
          <w:rFonts w:eastAsia="宋体"/>
          <w:i/>
          <w:color w:val="000000" w:themeColor="text1"/>
          <w:sz w:val="22"/>
          <w:szCs w:val="22"/>
          <w:lang w:eastAsia="zh-CN"/>
        </w:rPr>
        <w:t>The NR-based unlicensed access design should allow fair coexistence across RATs and within NR-based systems operating in unlicensed spectrum.</w:t>
      </w:r>
    </w:p>
    <w:p w:rsidR="006E555C" w:rsidRPr="006E555C" w:rsidRDefault="006E555C" w:rsidP="006E555C">
      <w:pPr>
        <w:pStyle w:val="a5"/>
        <w:numPr>
          <w:ilvl w:val="0"/>
          <w:numId w:val="13"/>
        </w:numPr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6E555C">
        <w:rPr>
          <w:rFonts w:eastAsia="宋体"/>
          <w:i/>
          <w:color w:val="000000" w:themeColor="text1"/>
          <w:sz w:val="22"/>
          <w:szCs w:val="22"/>
          <w:lang w:eastAsia="zh-CN"/>
        </w:rPr>
        <w:t>Consider unlicensed bands above 52.6GHz to the extent that waveform design principles remain unchanged with respect to below 52.6GHz bands</w:t>
      </w:r>
      <w:r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.</w:t>
      </w:r>
    </w:p>
    <w:p w:rsidR="00636FB8" w:rsidRDefault="00636FB8" w:rsidP="00636FB8">
      <w:pPr>
        <w:ind w:firstLine="360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CE334B">
        <w:rPr>
          <w:rFonts w:eastAsia="宋体"/>
          <w:color w:val="000000" w:themeColor="text1"/>
          <w:sz w:val="22"/>
          <w:szCs w:val="22"/>
          <w:lang w:eastAsia="zh-CN"/>
        </w:rPr>
        <w:t xml:space="preserve">This contribution mainly discusses </w:t>
      </w:r>
      <w:r w:rsidR="006E555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 </w:t>
      </w:r>
      <w:r w:rsidR="006E555C" w:rsidRPr="006E555C">
        <w:rPr>
          <w:rFonts w:eastAsia="宋体"/>
          <w:color w:val="000000" w:themeColor="text1"/>
          <w:sz w:val="22"/>
          <w:szCs w:val="22"/>
          <w:lang w:eastAsia="zh-CN"/>
        </w:rPr>
        <w:t>deployment scenarios for NR unlicensed</w:t>
      </w:r>
      <w:r w:rsidR="006E555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operation</w:t>
      </w:r>
      <w:r w:rsidR="006E4F83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C676D0" w:rsidRPr="00636FB8" w:rsidRDefault="00C676D0" w:rsidP="00114F9F">
      <w:pPr>
        <w:ind w:firstLine="360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083346" w:rsidRPr="00CE334B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8" w:name="OLE_LINK64"/>
      <w:bookmarkStart w:id="9" w:name="OLE_LINK65"/>
      <w:bookmarkEnd w:id="6"/>
      <w:bookmarkEnd w:id="7"/>
      <w:r w:rsidRPr="00CE334B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CE334B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CE334B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FD6A5C" w:rsidRDefault="00FD6A5C" w:rsidP="00662DB5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3GPP Rel-13, LTE operates on unlicensed band has been discussed as LAA which licensed </w:t>
      </w:r>
      <w:r w:rsidR="00B82109">
        <w:rPr>
          <w:rFonts w:eastAsiaTheme="minorEastAsia"/>
          <w:color w:val="000000" w:themeColor="text1"/>
          <w:sz w:val="22"/>
          <w:szCs w:val="22"/>
          <w:lang w:eastAsia="zh-CN"/>
        </w:rPr>
        <w:t>assistance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needed in scope of LAA. LAA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targets the carrier aggregation operation in which one or more low power SCells operate in unlicensed spectrum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LAA deployment scenarios encompass scenarios with and without macro coverage, both outdoor and indoor small cell deployments, and both co-location and non-co-location (with ideal backhaul) between licensed and unlicensed carriers</w:t>
      </w:r>
      <w:r w:rsidR="00E81F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[2]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M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ainly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four LAA deployment scenarios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have been 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>supported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, that is</w:t>
      </w:r>
      <w:r w:rsidR="00E81FDF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</w:p>
    <w:p w:rsidR="00FD6A5C" w:rsidRDefault="00FD6A5C" w:rsidP="00662DB5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Scenario 1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Carrier aggregation between licensed macro cell (F1) and unlicensed small cell (F3)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FD6A5C" w:rsidRDefault="00FD6A5C" w:rsidP="00662DB5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Scenario 2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Carrier aggregation between licensed small cell (F2) and unlicensed small cell (F3) without macro cell coverage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FD6A5C" w:rsidRDefault="00FD6A5C" w:rsidP="00662DB5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Scenario 3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Licensed macro cell and small cell (F1), with carrier aggregation between licensed small cell (F1) and unlicensed small cell (F3)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FD6A5C" w:rsidRDefault="00FD6A5C" w:rsidP="00662DB5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Scenario 4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Licensed macro cell (F1), licensed small cell (F2) and unlicensed small cell (F3)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Carrier aggregation between licensed small cell (F2) and unlicensed small cell (F3)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3F5F0A" w:rsidRDefault="00ED1187" w:rsidP="006A4F59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In the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LAA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deployment in the above scenarios, CA functionalities are used as a baseline to aggregate PCell on licensed carrier and SCell on unlicensed carrier. When non-ideal backhaul is applied between a Macro cell and a small cell cluster in Scenarios 3 and 4, a small cell on an unlicensed carrier has to be aggregated with a small cell on a licensed carrier in the small cell cluster through ideal backhaul.</w:t>
      </w:r>
    </w:p>
    <w:p w:rsidR="00ED1187" w:rsidRDefault="00ED1187" w:rsidP="006A4F59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For NR operates on unlicensed band, one target of NR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design is 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better forward compatibility to unlicensed band </w:t>
      </w:r>
      <w:r w:rsidR="003217AC">
        <w:rPr>
          <w:rFonts w:eastAsiaTheme="minorEastAsia"/>
          <w:color w:val="000000" w:themeColor="text1"/>
          <w:sz w:val="22"/>
          <w:szCs w:val="22"/>
          <w:lang w:eastAsia="zh-CN"/>
        </w:rPr>
        <w:t>operation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Four CA scenarios in LAA should be included in NR unlicensed. Besides that, some new </w:t>
      </w:r>
      <w:r w:rsidR="003217AC">
        <w:rPr>
          <w:rFonts w:eastAsiaTheme="minorEastAsia"/>
          <w:color w:val="000000" w:themeColor="text1"/>
          <w:sz w:val="22"/>
          <w:szCs w:val="22"/>
          <w:lang w:eastAsia="zh-CN"/>
        </w:rPr>
        <w:t>scenario</w:t>
      </w:r>
      <w:r w:rsidR="003217A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also be include, which includes,</w:t>
      </w:r>
    </w:p>
    <w:p w:rsidR="00D4653C" w:rsidRDefault="00D4653C" w:rsidP="00D4653C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 xml:space="preserve">Scenario </w:t>
      </w:r>
      <w:r w:rsidR="00762836">
        <w:rPr>
          <w:rFonts w:eastAsiaTheme="minorEastAsia" w:hint="eastAsia"/>
          <w:color w:val="000000" w:themeColor="text1"/>
          <w:sz w:val="22"/>
          <w:szCs w:val="22"/>
          <w:lang w:eastAsia="zh-CN"/>
        </w:rPr>
        <w:t>5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Carrier aggregation between unlicensed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NR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small cell (F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3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)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unlicensed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LTE (LAA)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small cell (F3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’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) without macro cell coverage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3217AC" w:rsidRDefault="003217AC" w:rsidP="003217AC">
      <w:pPr>
        <w:ind w:firstLine="360"/>
        <w:jc w:val="both"/>
        <w:rPr>
          <w:rFonts w:eastAsiaTheme="minorEastAsia" w:hint="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Scenario </w:t>
      </w:r>
      <w:r w:rsidR="00762836">
        <w:rPr>
          <w:rFonts w:eastAsiaTheme="minorEastAsia" w:hint="eastAsia"/>
          <w:color w:val="000000" w:themeColor="text1"/>
          <w:sz w:val="22"/>
          <w:szCs w:val="22"/>
          <w:lang w:eastAsia="zh-CN"/>
        </w:rPr>
        <w:t>6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Dual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connectivity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between licensed</w:t>
      </w:r>
      <w:r w:rsidR="00D4653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NR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macro cell (F1) and unlicensed </w:t>
      </w:r>
      <w:r w:rsidR="00D4653C">
        <w:rPr>
          <w:rFonts w:eastAsiaTheme="minorEastAsia" w:hint="eastAsia"/>
          <w:color w:val="000000" w:themeColor="text1"/>
          <w:sz w:val="22"/>
          <w:szCs w:val="22"/>
          <w:lang w:eastAsia="zh-CN"/>
        </w:rPr>
        <w:t>NR</w:t>
      </w:r>
      <w:r w:rsidR="00D4653C"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small cell (F3)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D4653C" w:rsidRPr="00D4653C" w:rsidRDefault="00D4653C" w:rsidP="003217AC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Scenario </w:t>
      </w:r>
      <w:r w:rsidR="00762836">
        <w:rPr>
          <w:rFonts w:eastAsiaTheme="minorEastAsia" w:hint="eastAsia"/>
          <w:color w:val="000000" w:themeColor="text1"/>
          <w:sz w:val="22"/>
          <w:szCs w:val="22"/>
          <w:lang w:eastAsia="zh-CN"/>
        </w:rPr>
        <w:t>7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Dual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connectivity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between licensed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LTE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macro cell (F1) and unlicensed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NR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small cell (F3)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3217AC" w:rsidRDefault="003217AC" w:rsidP="003217AC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Scenario </w:t>
      </w:r>
      <w:r w:rsidR="00762836">
        <w:rPr>
          <w:rFonts w:eastAsiaTheme="minorEastAsia" w:hint="eastAsia"/>
          <w:color w:val="000000" w:themeColor="text1"/>
          <w:sz w:val="22"/>
          <w:szCs w:val="22"/>
          <w:lang w:eastAsia="zh-CN"/>
        </w:rPr>
        <w:t>8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="00D4653C" w:rsidRPr="00662DB5">
        <w:rPr>
          <w:rFonts w:eastAsiaTheme="minorEastAsia"/>
          <w:color w:val="000000" w:themeColor="text1"/>
          <w:sz w:val="22"/>
          <w:szCs w:val="22"/>
          <w:lang w:eastAsia="zh-CN"/>
        </w:rPr>
        <w:t>Licensed macro cell (F1), licensed small cell (F2) and unlicensed small cell (F3)</w:t>
      </w:r>
      <w:r w:rsidR="00D4653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D4653C" w:rsidRPr="00662DB5">
        <w:rPr>
          <w:rFonts w:eastAsiaTheme="minorEastAsia"/>
          <w:color w:val="000000" w:themeColor="text1"/>
          <w:sz w:val="22"/>
          <w:szCs w:val="22"/>
          <w:lang w:eastAsia="zh-CN"/>
        </w:rPr>
        <w:t>Carrier aggregation between licensed small cell (F2) and unlicensed small cell (F3)</w:t>
      </w:r>
      <w:r w:rsidR="007628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7A26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Dual </w:t>
      </w:r>
      <w:r w:rsidR="007A2638">
        <w:rPr>
          <w:rFonts w:eastAsiaTheme="minorEastAsia"/>
          <w:color w:val="000000" w:themeColor="text1"/>
          <w:sz w:val="22"/>
          <w:szCs w:val="22"/>
          <w:lang w:eastAsia="zh-CN"/>
        </w:rPr>
        <w:t>connectivity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between </w:t>
      </w:r>
      <w:r w:rsidR="007A2638" w:rsidRPr="00662DB5">
        <w:rPr>
          <w:rFonts w:eastAsiaTheme="minorEastAsia"/>
          <w:color w:val="000000" w:themeColor="text1"/>
          <w:sz w:val="22"/>
          <w:szCs w:val="22"/>
          <w:lang w:eastAsia="zh-CN"/>
        </w:rPr>
        <w:t>licensed macro cell (F1)</w:t>
      </w:r>
      <w:r w:rsidR="007A26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</w:t>
      </w:r>
      <w:r w:rsidR="00762836" w:rsidRPr="00762836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licensed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small cell (F2)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3217AC" w:rsidRDefault="003217AC" w:rsidP="003217AC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Scenario </w:t>
      </w:r>
      <w:r w:rsidR="00762836">
        <w:rPr>
          <w:rFonts w:eastAsiaTheme="minorEastAsia" w:hint="eastAsia"/>
          <w:color w:val="000000" w:themeColor="text1"/>
          <w:sz w:val="22"/>
          <w:szCs w:val="22"/>
          <w:lang w:eastAsia="zh-CN"/>
        </w:rPr>
        <w:t>9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: </w:t>
      </w:r>
      <w:r w:rsidR="007A2638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7A2638" w:rsidRPr="007A2638">
        <w:rPr>
          <w:rFonts w:eastAsiaTheme="minorEastAsia"/>
          <w:color w:val="000000" w:themeColor="text1"/>
          <w:sz w:val="22"/>
          <w:szCs w:val="22"/>
          <w:lang w:eastAsia="zh-CN"/>
        </w:rPr>
        <w:t>tandalone operation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  <w:r w:rsidR="007A26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</w:t>
      </w:r>
      <w:r w:rsidRPr="00662DB5">
        <w:rPr>
          <w:rFonts w:eastAsiaTheme="minorEastAsia"/>
          <w:color w:val="000000" w:themeColor="text1"/>
          <w:sz w:val="22"/>
          <w:szCs w:val="22"/>
          <w:lang w:eastAsia="zh-CN"/>
        </w:rPr>
        <w:t>unlicensed small cell (F3)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ED1187" w:rsidRPr="007A2638" w:rsidRDefault="00762836" w:rsidP="00D870E6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ab/>
        <w:t xml:space="preserve">In study item, NR unlicensed operation should study the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feasibility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above five new scenarios.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NR unlicensed band may </w:t>
      </w:r>
      <w:r w:rsidR="000018F7">
        <w:rPr>
          <w:rFonts w:eastAsiaTheme="minorEastAsia" w:hint="eastAsia"/>
          <w:color w:val="000000" w:themeColor="text1"/>
          <w:sz w:val="22"/>
          <w:szCs w:val="22"/>
          <w:lang w:eastAsia="zh-CN"/>
        </w:rPr>
        <w:t>have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 higher</w:t>
      </w:r>
      <w:bookmarkStart w:id="10" w:name="_GoBack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frequency, the coverage of NR unlicensed operation will be limited</w:t>
      </w:r>
      <w:r w:rsidR="005678B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5678B5">
        <w:rPr>
          <w:rFonts w:eastAsiaTheme="minorEastAsia"/>
          <w:color w:val="000000" w:themeColor="text1"/>
          <w:sz w:val="22"/>
          <w:szCs w:val="22"/>
          <w:lang w:eastAsia="zh-CN"/>
        </w:rPr>
        <w:t>D</w:t>
      </w:r>
      <w:r w:rsidR="005678B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ual connectivity of LTE or NR macro cell and NR unlicensed cell has strong advantage for control plane connective </w:t>
      </w:r>
      <w:r w:rsidR="005678B5">
        <w:rPr>
          <w:rFonts w:eastAsiaTheme="minorEastAsia"/>
          <w:color w:val="000000" w:themeColor="text1"/>
          <w:sz w:val="22"/>
          <w:szCs w:val="22"/>
          <w:lang w:eastAsia="zh-CN"/>
        </w:rPr>
        <w:t>maintenance</w:t>
      </w:r>
      <w:r w:rsidR="005678B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improve data rate as much as possible. </w:t>
      </w:r>
      <w:r w:rsidR="005678B5">
        <w:rPr>
          <w:rFonts w:eastAsiaTheme="minorEastAsia"/>
          <w:color w:val="000000" w:themeColor="text1"/>
          <w:sz w:val="22"/>
          <w:szCs w:val="22"/>
          <w:lang w:eastAsia="zh-CN"/>
        </w:rPr>
        <w:t>U</w:t>
      </w:r>
      <w:r w:rsidR="005678B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nlicensed </w:t>
      </w:r>
      <w:r w:rsidR="005678B5">
        <w:rPr>
          <w:rFonts w:eastAsiaTheme="minorEastAsia"/>
          <w:color w:val="000000" w:themeColor="text1"/>
          <w:sz w:val="22"/>
          <w:szCs w:val="22"/>
          <w:lang w:eastAsia="zh-CN"/>
        </w:rPr>
        <w:t>operation without carrier aggregation of licensed band has strong demand and widely uses</w:t>
      </w:r>
      <w:r w:rsidR="005678B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case. </w:t>
      </w:r>
      <w:r w:rsidR="005678B5">
        <w:rPr>
          <w:rFonts w:eastAsiaTheme="minorEastAsia"/>
          <w:color w:val="000000" w:themeColor="text1"/>
          <w:sz w:val="22"/>
          <w:szCs w:val="22"/>
          <w:lang w:eastAsia="zh-CN"/>
        </w:rPr>
        <w:t>H</w:t>
      </w:r>
      <w:r w:rsidR="005678B5">
        <w:rPr>
          <w:rFonts w:eastAsiaTheme="minorEastAsia" w:hint="eastAsia"/>
          <w:color w:val="000000" w:themeColor="text1"/>
          <w:sz w:val="22"/>
          <w:szCs w:val="22"/>
          <w:lang w:eastAsia="zh-CN"/>
        </w:rPr>
        <w:t>ence, dual connectivity and standalone operation should be involved in the scope of NR unlicensed operation.</w:t>
      </w:r>
      <w:r w:rsidR="00D870E6" w:rsidRPr="007A263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</w:t>
      </w:r>
    </w:p>
    <w:p w:rsidR="00CC6A32" w:rsidRPr="00CC6A32" w:rsidRDefault="00CC6A32" w:rsidP="003217AC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334B"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1</w:t>
      </w:r>
      <w:r w:rsidRPr="00CE334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ED118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Carrier </w:t>
      </w:r>
      <w:r w:rsidR="00ED1187">
        <w:rPr>
          <w:rFonts w:eastAsiaTheme="minorEastAsia"/>
          <w:b/>
          <w:i/>
          <w:sz w:val="22"/>
          <w:szCs w:val="22"/>
          <w:lang w:val="en-US" w:eastAsia="zh-CN"/>
        </w:rPr>
        <w:t>aggregation</w:t>
      </w:r>
      <w:r w:rsidR="00ED118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dual connectivity and standalone </w:t>
      </w:r>
      <w:r w:rsidR="00ED1187">
        <w:rPr>
          <w:rFonts w:eastAsiaTheme="minorEastAsia"/>
          <w:b/>
          <w:i/>
          <w:sz w:val="22"/>
          <w:szCs w:val="22"/>
          <w:lang w:val="en-US" w:eastAsia="zh-CN"/>
        </w:rPr>
        <w:t>scenario</w:t>
      </w:r>
      <w:r w:rsidR="00ED118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deployment should be studied in NR unlicensed operation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D64C87" w:rsidRPr="00CC6A32" w:rsidRDefault="00D64C87" w:rsidP="006A4F59">
      <w:pPr>
        <w:ind w:firstLine="36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bookmarkEnd w:id="8"/>
    <w:bookmarkEnd w:id="9"/>
    <w:bookmarkEnd w:id="10"/>
    <w:p w:rsidR="00D400AF" w:rsidRPr="00CE334B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CE334B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CE334B" w:rsidRDefault="00D400AF" w:rsidP="00114F9F">
      <w:pPr>
        <w:ind w:firstLine="36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557D2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 </w:t>
      </w:r>
      <w:r w:rsidR="001C52E3" w:rsidRPr="006E555C">
        <w:rPr>
          <w:rFonts w:eastAsia="宋体"/>
          <w:color w:val="000000" w:themeColor="text1"/>
          <w:sz w:val="22"/>
          <w:szCs w:val="22"/>
          <w:lang w:eastAsia="zh-CN"/>
        </w:rPr>
        <w:t>deployment scenarios for NR unlicensed</w:t>
      </w:r>
      <w:r w:rsidR="001C52E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operation</w:t>
      </w:r>
      <w:r w:rsidR="007C714A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="00D16F8D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>propose</w:t>
      </w:r>
      <w:r w:rsidR="007A1937">
        <w:rPr>
          <w:rFonts w:eastAsia="宋体" w:hint="eastAsia"/>
          <w:color w:val="000000" w:themeColor="text1"/>
          <w:sz w:val="22"/>
          <w:szCs w:val="22"/>
          <w:lang w:eastAsia="zh-CN"/>
        </w:rPr>
        <w:t>d</w:t>
      </w:r>
      <w:r w:rsidR="00D16F8D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that</w:t>
      </w:r>
      <w:r w:rsidR="00C70EC1" w:rsidRPr="00CE334B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ED1187" w:rsidRDefault="00ED1187" w:rsidP="00ED118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E334B"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1</w:t>
      </w:r>
      <w:r w:rsidRPr="00CE334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Carrier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aggregation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dual connectivity and standalone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scenario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deployment should be studied in NR unlicensed operation.</w:t>
      </w:r>
    </w:p>
    <w:p w:rsidR="00C676D0" w:rsidRPr="00ED1187" w:rsidRDefault="00C676D0" w:rsidP="007C714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</w:p>
    <w:p w:rsidR="00D400AF" w:rsidRPr="00CE334B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CE334B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636FB8" w:rsidRDefault="002640BA" w:rsidP="002640BA">
      <w:pPr>
        <w:pStyle w:val="a5"/>
        <w:numPr>
          <w:ilvl w:val="0"/>
          <w:numId w:val="2"/>
        </w:numPr>
        <w:rPr>
          <w:rFonts w:eastAsia="宋体"/>
          <w:color w:val="000000"/>
          <w:lang w:eastAsia="zh-CN"/>
        </w:rPr>
      </w:pPr>
      <w:r w:rsidRPr="002640BA">
        <w:rPr>
          <w:rFonts w:eastAsia="宋体"/>
          <w:color w:val="000000"/>
          <w:lang w:eastAsia="zh-CN"/>
        </w:rPr>
        <w:t>RP-172021</w:t>
      </w:r>
      <w:r>
        <w:rPr>
          <w:rFonts w:eastAsia="宋体" w:hint="eastAsia"/>
          <w:color w:val="000000"/>
          <w:lang w:eastAsia="zh-CN"/>
        </w:rPr>
        <w:t xml:space="preserve">, </w:t>
      </w:r>
      <w:r w:rsidRPr="002640BA">
        <w:rPr>
          <w:rFonts w:eastAsia="宋体"/>
          <w:color w:val="000000"/>
          <w:lang w:eastAsia="zh-CN"/>
        </w:rPr>
        <w:t>Revised SID on NR-based Access to Unlicensed Spectrum</w:t>
      </w:r>
      <w:r>
        <w:rPr>
          <w:rFonts w:eastAsia="宋体" w:hint="eastAsia"/>
          <w:color w:val="000000"/>
          <w:lang w:eastAsia="zh-CN"/>
        </w:rPr>
        <w:t xml:space="preserve">, </w:t>
      </w:r>
      <w:r w:rsidRPr="002640BA">
        <w:rPr>
          <w:rFonts w:eastAsia="宋体"/>
          <w:color w:val="000000"/>
          <w:lang w:eastAsia="zh-CN"/>
        </w:rPr>
        <w:t>Qualcomm Incorporated</w:t>
      </w:r>
      <w:r>
        <w:rPr>
          <w:rFonts w:eastAsia="宋体" w:hint="eastAsia"/>
          <w:color w:val="000000"/>
          <w:lang w:eastAsia="zh-CN"/>
        </w:rPr>
        <w:t xml:space="preserve">, </w:t>
      </w:r>
      <w:r w:rsidRPr="002640BA">
        <w:rPr>
          <w:rFonts w:eastAsia="宋体"/>
          <w:color w:val="000000"/>
          <w:lang w:eastAsia="zh-CN"/>
        </w:rPr>
        <w:t>3GPP TSG RAN Meeting #77</w:t>
      </w:r>
      <w:r>
        <w:rPr>
          <w:rFonts w:eastAsia="宋体" w:hint="eastAsia"/>
          <w:color w:val="000000"/>
          <w:lang w:eastAsia="zh-CN"/>
        </w:rPr>
        <w:t xml:space="preserve">, </w:t>
      </w:r>
      <w:r w:rsidRPr="002640BA">
        <w:rPr>
          <w:rFonts w:eastAsia="宋体"/>
          <w:color w:val="000000"/>
          <w:lang w:eastAsia="zh-CN"/>
        </w:rPr>
        <w:t>September, 2017</w:t>
      </w:r>
      <w:r>
        <w:rPr>
          <w:rFonts w:eastAsia="宋体" w:hint="eastAsia"/>
          <w:color w:val="000000"/>
          <w:lang w:eastAsia="zh-CN"/>
        </w:rPr>
        <w:t>.</w:t>
      </w:r>
    </w:p>
    <w:p w:rsidR="00B82109" w:rsidRDefault="00B82109" w:rsidP="00B82109">
      <w:pPr>
        <w:pStyle w:val="a5"/>
        <w:numPr>
          <w:ilvl w:val="0"/>
          <w:numId w:val="2"/>
        </w:numPr>
        <w:rPr>
          <w:rFonts w:eastAsia="宋体"/>
          <w:color w:val="000000"/>
          <w:lang w:eastAsia="zh-CN"/>
        </w:rPr>
      </w:pPr>
      <w:r w:rsidRPr="00235394">
        <w:t>3GPP TR </w:t>
      </w:r>
      <w:r>
        <w:rPr>
          <w:rFonts w:eastAsiaTheme="minorEastAsia" w:hint="eastAsia"/>
          <w:lang w:eastAsia="zh-CN"/>
        </w:rPr>
        <w:t>36</w:t>
      </w:r>
      <w:r w:rsidRPr="00235394">
        <w:t>.</w:t>
      </w:r>
      <w:r>
        <w:rPr>
          <w:rFonts w:eastAsiaTheme="minorEastAsia" w:hint="eastAsia"/>
          <w:lang w:eastAsia="zh-CN"/>
        </w:rPr>
        <w:t>889</w:t>
      </w:r>
      <w:r w:rsidRPr="00235394">
        <w:t>: "</w:t>
      </w:r>
      <w:r w:rsidRPr="00B82109">
        <w:t xml:space="preserve">Study on Licensed-Assisted Access to Unlicensed Spectrum </w:t>
      </w:r>
      <w:r w:rsidRPr="00235394">
        <w:t>".</w:t>
      </w:r>
    </w:p>
    <w:p w:rsidR="00C676D0" w:rsidRPr="00C676D0" w:rsidRDefault="00C676D0" w:rsidP="00C676D0">
      <w:pPr>
        <w:snapToGrid w:val="0"/>
        <w:rPr>
          <w:rFonts w:eastAsia="宋体"/>
          <w:color w:val="000000"/>
          <w:lang w:eastAsia="zh-CN"/>
        </w:rPr>
      </w:pPr>
    </w:p>
    <w:sectPr w:rsidR="00C676D0" w:rsidRPr="00C676D0" w:rsidSect="004611C1">
      <w:footerReference w:type="default" r:id="rId9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EC1" w:rsidRPr="00D733E0" w:rsidRDefault="00734EC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34EC1" w:rsidRPr="00D733E0" w:rsidRDefault="00734EC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11C1" w:rsidRPr="007A56A3" w:rsidRDefault="004611C1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0018F7" w:rsidRPr="000018F7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611C1" w:rsidRDefault="004611C1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EC1" w:rsidRPr="00D733E0" w:rsidRDefault="00734EC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34EC1" w:rsidRPr="00D733E0" w:rsidRDefault="00734EC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DEB7A42"/>
    <w:multiLevelType w:val="hybridMultilevel"/>
    <w:tmpl w:val="A0708922"/>
    <w:lvl w:ilvl="0" w:tplc="0D9A52F0">
      <w:start w:val="4272"/>
      <w:numFmt w:val="bullet"/>
      <w:lvlText w:val="•"/>
      <w:lvlJc w:val="left"/>
      <w:pPr>
        <w:ind w:left="70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3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5">
    <w:nsid w:val="318A3247"/>
    <w:multiLevelType w:val="hybridMultilevel"/>
    <w:tmpl w:val="D46CDD2E"/>
    <w:lvl w:ilvl="0" w:tplc="0D9A52F0">
      <w:start w:val="427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8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12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  <w:num w:numId="1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683"/>
    <w:rsid w:val="000018F7"/>
    <w:rsid w:val="0000225C"/>
    <w:rsid w:val="00003642"/>
    <w:rsid w:val="0000390B"/>
    <w:rsid w:val="00004A85"/>
    <w:rsid w:val="00005974"/>
    <w:rsid w:val="000061D6"/>
    <w:rsid w:val="00013AB2"/>
    <w:rsid w:val="000140A2"/>
    <w:rsid w:val="000148A6"/>
    <w:rsid w:val="0001540B"/>
    <w:rsid w:val="00016683"/>
    <w:rsid w:val="00021310"/>
    <w:rsid w:val="00021854"/>
    <w:rsid w:val="00021965"/>
    <w:rsid w:val="00021B50"/>
    <w:rsid w:val="00021F79"/>
    <w:rsid w:val="0002460B"/>
    <w:rsid w:val="00027D4C"/>
    <w:rsid w:val="00032016"/>
    <w:rsid w:val="00032B0A"/>
    <w:rsid w:val="00034A55"/>
    <w:rsid w:val="000361AB"/>
    <w:rsid w:val="0003626E"/>
    <w:rsid w:val="00036461"/>
    <w:rsid w:val="000419FC"/>
    <w:rsid w:val="00043C63"/>
    <w:rsid w:val="00046FC3"/>
    <w:rsid w:val="00047F8B"/>
    <w:rsid w:val="00055E84"/>
    <w:rsid w:val="0005775A"/>
    <w:rsid w:val="000605C5"/>
    <w:rsid w:val="000609E1"/>
    <w:rsid w:val="00061D32"/>
    <w:rsid w:val="000626F7"/>
    <w:rsid w:val="00062A5B"/>
    <w:rsid w:val="000634E2"/>
    <w:rsid w:val="00065B12"/>
    <w:rsid w:val="00065EA6"/>
    <w:rsid w:val="000665BA"/>
    <w:rsid w:val="00070749"/>
    <w:rsid w:val="00073C9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6F69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A8C"/>
    <w:rsid w:val="00101D48"/>
    <w:rsid w:val="00101E39"/>
    <w:rsid w:val="001036F7"/>
    <w:rsid w:val="00104275"/>
    <w:rsid w:val="00106DCA"/>
    <w:rsid w:val="001074C8"/>
    <w:rsid w:val="001100F2"/>
    <w:rsid w:val="00110189"/>
    <w:rsid w:val="0011387B"/>
    <w:rsid w:val="00114F9F"/>
    <w:rsid w:val="00115A01"/>
    <w:rsid w:val="00115F0C"/>
    <w:rsid w:val="0011650D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47772"/>
    <w:rsid w:val="00151A42"/>
    <w:rsid w:val="001536B1"/>
    <w:rsid w:val="001539C8"/>
    <w:rsid w:val="00154A96"/>
    <w:rsid w:val="0015527B"/>
    <w:rsid w:val="001565C5"/>
    <w:rsid w:val="001613C9"/>
    <w:rsid w:val="00161D3A"/>
    <w:rsid w:val="001635BE"/>
    <w:rsid w:val="0016414E"/>
    <w:rsid w:val="0016416D"/>
    <w:rsid w:val="00165FBB"/>
    <w:rsid w:val="001663EA"/>
    <w:rsid w:val="0016672E"/>
    <w:rsid w:val="00167221"/>
    <w:rsid w:val="00171154"/>
    <w:rsid w:val="00172126"/>
    <w:rsid w:val="001732EA"/>
    <w:rsid w:val="00173812"/>
    <w:rsid w:val="00175539"/>
    <w:rsid w:val="00177178"/>
    <w:rsid w:val="0017748A"/>
    <w:rsid w:val="001809FD"/>
    <w:rsid w:val="00180C95"/>
    <w:rsid w:val="001810A1"/>
    <w:rsid w:val="00182EDB"/>
    <w:rsid w:val="00183F5D"/>
    <w:rsid w:val="0018463C"/>
    <w:rsid w:val="00185123"/>
    <w:rsid w:val="00185133"/>
    <w:rsid w:val="00186DDA"/>
    <w:rsid w:val="00187708"/>
    <w:rsid w:val="00191535"/>
    <w:rsid w:val="00192ED5"/>
    <w:rsid w:val="00192F3A"/>
    <w:rsid w:val="00194203"/>
    <w:rsid w:val="001947B0"/>
    <w:rsid w:val="001952FE"/>
    <w:rsid w:val="00195D63"/>
    <w:rsid w:val="001A3917"/>
    <w:rsid w:val="001A3B5A"/>
    <w:rsid w:val="001A52AA"/>
    <w:rsid w:val="001B07D5"/>
    <w:rsid w:val="001B308D"/>
    <w:rsid w:val="001B4F4E"/>
    <w:rsid w:val="001B67BB"/>
    <w:rsid w:val="001C299E"/>
    <w:rsid w:val="001C2E91"/>
    <w:rsid w:val="001C3D91"/>
    <w:rsid w:val="001C4F88"/>
    <w:rsid w:val="001C52E3"/>
    <w:rsid w:val="001C76E8"/>
    <w:rsid w:val="001D02C5"/>
    <w:rsid w:val="001D0EF4"/>
    <w:rsid w:val="001D200D"/>
    <w:rsid w:val="001D2D63"/>
    <w:rsid w:val="001E1C35"/>
    <w:rsid w:val="001E71EF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2956"/>
    <w:rsid w:val="00223D9E"/>
    <w:rsid w:val="002264D2"/>
    <w:rsid w:val="00226C96"/>
    <w:rsid w:val="00233A63"/>
    <w:rsid w:val="00235055"/>
    <w:rsid w:val="00235A1D"/>
    <w:rsid w:val="00235C14"/>
    <w:rsid w:val="00236EA5"/>
    <w:rsid w:val="002376AB"/>
    <w:rsid w:val="00240BD1"/>
    <w:rsid w:val="00241420"/>
    <w:rsid w:val="00242725"/>
    <w:rsid w:val="00242D06"/>
    <w:rsid w:val="00242F67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40BA"/>
    <w:rsid w:val="00265324"/>
    <w:rsid w:val="002656B3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51E6"/>
    <w:rsid w:val="00286D6A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A78EA"/>
    <w:rsid w:val="002C03F6"/>
    <w:rsid w:val="002C0F7D"/>
    <w:rsid w:val="002C24F0"/>
    <w:rsid w:val="002C38D2"/>
    <w:rsid w:val="002C5253"/>
    <w:rsid w:val="002C65C6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6CE1"/>
    <w:rsid w:val="003179B4"/>
    <w:rsid w:val="00317D85"/>
    <w:rsid w:val="003217AC"/>
    <w:rsid w:val="00321DBD"/>
    <w:rsid w:val="003277F7"/>
    <w:rsid w:val="00333D75"/>
    <w:rsid w:val="00334088"/>
    <w:rsid w:val="003373D8"/>
    <w:rsid w:val="00337850"/>
    <w:rsid w:val="00340CCD"/>
    <w:rsid w:val="00341730"/>
    <w:rsid w:val="00342573"/>
    <w:rsid w:val="00343B0E"/>
    <w:rsid w:val="003464B9"/>
    <w:rsid w:val="00350B54"/>
    <w:rsid w:val="00350F97"/>
    <w:rsid w:val="00352CAA"/>
    <w:rsid w:val="00353288"/>
    <w:rsid w:val="00354D71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5821"/>
    <w:rsid w:val="003978C2"/>
    <w:rsid w:val="003A0E8A"/>
    <w:rsid w:val="003A13EF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E241D"/>
    <w:rsid w:val="003E2912"/>
    <w:rsid w:val="003E2BCF"/>
    <w:rsid w:val="003E2DBA"/>
    <w:rsid w:val="003E4A82"/>
    <w:rsid w:val="003E50E7"/>
    <w:rsid w:val="003E6ECC"/>
    <w:rsid w:val="003E7156"/>
    <w:rsid w:val="003F0850"/>
    <w:rsid w:val="003F11E5"/>
    <w:rsid w:val="003F36A4"/>
    <w:rsid w:val="003F3859"/>
    <w:rsid w:val="003F3D45"/>
    <w:rsid w:val="003F591D"/>
    <w:rsid w:val="003F5B4F"/>
    <w:rsid w:val="003F5F0A"/>
    <w:rsid w:val="003F6BE7"/>
    <w:rsid w:val="00400B7D"/>
    <w:rsid w:val="00402F30"/>
    <w:rsid w:val="004044E8"/>
    <w:rsid w:val="00405311"/>
    <w:rsid w:val="0040734D"/>
    <w:rsid w:val="00410914"/>
    <w:rsid w:val="00411948"/>
    <w:rsid w:val="00412680"/>
    <w:rsid w:val="00415812"/>
    <w:rsid w:val="004158D3"/>
    <w:rsid w:val="004214B1"/>
    <w:rsid w:val="0042184F"/>
    <w:rsid w:val="00423E6C"/>
    <w:rsid w:val="00425CEA"/>
    <w:rsid w:val="004275E1"/>
    <w:rsid w:val="0042797C"/>
    <w:rsid w:val="004313C9"/>
    <w:rsid w:val="00432226"/>
    <w:rsid w:val="00432E31"/>
    <w:rsid w:val="0043397C"/>
    <w:rsid w:val="004340CC"/>
    <w:rsid w:val="00435C08"/>
    <w:rsid w:val="00437791"/>
    <w:rsid w:val="0044358A"/>
    <w:rsid w:val="0044623A"/>
    <w:rsid w:val="00450721"/>
    <w:rsid w:val="00450B63"/>
    <w:rsid w:val="0045106C"/>
    <w:rsid w:val="00454442"/>
    <w:rsid w:val="00455A63"/>
    <w:rsid w:val="004607E5"/>
    <w:rsid w:val="004611C1"/>
    <w:rsid w:val="00461B2F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63D6"/>
    <w:rsid w:val="004871DC"/>
    <w:rsid w:val="00491DE1"/>
    <w:rsid w:val="0049412D"/>
    <w:rsid w:val="00494B88"/>
    <w:rsid w:val="004A0AF6"/>
    <w:rsid w:val="004A3B42"/>
    <w:rsid w:val="004A6D45"/>
    <w:rsid w:val="004B1C66"/>
    <w:rsid w:val="004B5C09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4CF2"/>
    <w:rsid w:val="004D585A"/>
    <w:rsid w:val="004D6384"/>
    <w:rsid w:val="004D7CFD"/>
    <w:rsid w:val="004E00FC"/>
    <w:rsid w:val="004E1551"/>
    <w:rsid w:val="004E360A"/>
    <w:rsid w:val="004E44B5"/>
    <w:rsid w:val="004F0D4E"/>
    <w:rsid w:val="004F52F8"/>
    <w:rsid w:val="004F63B5"/>
    <w:rsid w:val="0050415E"/>
    <w:rsid w:val="00504F42"/>
    <w:rsid w:val="005077FE"/>
    <w:rsid w:val="00513254"/>
    <w:rsid w:val="00516226"/>
    <w:rsid w:val="0051781B"/>
    <w:rsid w:val="0052577E"/>
    <w:rsid w:val="00526500"/>
    <w:rsid w:val="00530FAE"/>
    <w:rsid w:val="005327AB"/>
    <w:rsid w:val="0053297F"/>
    <w:rsid w:val="005333B5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5727"/>
    <w:rsid w:val="00546DC0"/>
    <w:rsid w:val="00553629"/>
    <w:rsid w:val="00553AC1"/>
    <w:rsid w:val="00554F8A"/>
    <w:rsid w:val="00555B34"/>
    <w:rsid w:val="0056060F"/>
    <w:rsid w:val="005621E2"/>
    <w:rsid w:val="00563774"/>
    <w:rsid w:val="00564697"/>
    <w:rsid w:val="005678B5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3DDC"/>
    <w:rsid w:val="0059426D"/>
    <w:rsid w:val="00594FBC"/>
    <w:rsid w:val="005964AE"/>
    <w:rsid w:val="005968BE"/>
    <w:rsid w:val="00597774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377E"/>
    <w:rsid w:val="005C38B4"/>
    <w:rsid w:val="005C5B21"/>
    <w:rsid w:val="005C7939"/>
    <w:rsid w:val="005D0D82"/>
    <w:rsid w:val="005D1DDA"/>
    <w:rsid w:val="005D75FA"/>
    <w:rsid w:val="005E152F"/>
    <w:rsid w:val="005E4FA7"/>
    <w:rsid w:val="005E51D0"/>
    <w:rsid w:val="005E541B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06615"/>
    <w:rsid w:val="00610066"/>
    <w:rsid w:val="006110D5"/>
    <w:rsid w:val="006117EA"/>
    <w:rsid w:val="00612A2D"/>
    <w:rsid w:val="006142D5"/>
    <w:rsid w:val="0062010B"/>
    <w:rsid w:val="0062164C"/>
    <w:rsid w:val="0062284D"/>
    <w:rsid w:val="0062522D"/>
    <w:rsid w:val="00625AB6"/>
    <w:rsid w:val="0063149A"/>
    <w:rsid w:val="006325D0"/>
    <w:rsid w:val="006338CA"/>
    <w:rsid w:val="0063419E"/>
    <w:rsid w:val="00635CA7"/>
    <w:rsid w:val="00636FB8"/>
    <w:rsid w:val="00643467"/>
    <w:rsid w:val="00643DAD"/>
    <w:rsid w:val="00645041"/>
    <w:rsid w:val="0064758B"/>
    <w:rsid w:val="00647E95"/>
    <w:rsid w:val="00652723"/>
    <w:rsid w:val="006530AA"/>
    <w:rsid w:val="006534D6"/>
    <w:rsid w:val="00654BB6"/>
    <w:rsid w:val="006557D2"/>
    <w:rsid w:val="00656F55"/>
    <w:rsid w:val="00657DF3"/>
    <w:rsid w:val="00661221"/>
    <w:rsid w:val="00662DB5"/>
    <w:rsid w:val="0066393B"/>
    <w:rsid w:val="00663C05"/>
    <w:rsid w:val="006724BF"/>
    <w:rsid w:val="00672ED9"/>
    <w:rsid w:val="00673C30"/>
    <w:rsid w:val="006763B6"/>
    <w:rsid w:val="00676F2F"/>
    <w:rsid w:val="00684824"/>
    <w:rsid w:val="00686668"/>
    <w:rsid w:val="00687805"/>
    <w:rsid w:val="006908C3"/>
    <w:rsid w:val="00691FB1"/>
    <w:rsid w:val="00693841"/>
    <w:rsid w:val="00696E70"/>
    <w:rsid w:val="006978FD"/>
    <w:rsid w:val="006A0A2C"/>
    <w:rsid w:val="006A4DEB"/>
    <w:rsid w:val="006A4F59"/>
    <w:rsid w:val="006A620E"/>
    <w:rsid w:val="006A726B"/>
    <w:rsid w:val="006A7F19"/>
    <w:rsid w:val="006B0F1B"/>
    <w:rsid w:val="006B4B02"/>
    <w:rsid w:val="006C1395"/>
    <w:rsid w:val="006C709C"/>
    <w:rsid w:val="006C7C82"/>
    <w:rsid w:val="006D34CE"/>
    <w:rsid w:val="006D3885"/>
    <w:rsid w:val="006D51DE"/>
    <w:rsid w:val="006E122C"/>
    <w:rsid w:val="006E437D"/>
    <w:rsid w:val="006E4F83"/>
    <w:rsid w:val="006E555C"/>
    <w:rsid w:val="006F072E"/>
    <w:rsid w:val="006F1EAE"/>
    <w:rsid w:val="006F3342"/>
    <w:rsid w:val="006F452D"/>
    <w:rsid w:val="006F4A20"/>
    <w:rsid w:val="006F6431"/>
    <w:rsid w:val="00703E33"/>
    <w:rsid w:val="0071141D"/>
    <w:rsid w:val="00711BE5"/>
    <w:rsid w:val="00712139"/>
    <w:rsid w:val="00721CC3"/>
    <w:rsid w:val="00725794"/>
    <w:rsid w:val="00727EED"/>
    <w:rsid w:val="007303B1"/>
    <w:rsid w:val="00733177"/>
    <w:rsid w:val="00733CC5"/>
    <w:rsid w:val="00733D2E"/>
    <w:rsid w:val="00734EC1"/>
    <w:rsid w:val="00735E59"/>
    <w:rsid w:val="00742EC8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2836"/>
    <w:rsid w:val="00763F79"/>
    <w:rsid w:val="00766486"/>
    <w:rsid w:val="00767753"/>
    <w:rsid w:val="00770455"/>
    <w:rsid w:val="00770D90"/>
    <w:rsid w:val="007734BD"/>
    <w:rsid w:val="00773E98"/>
    <w:rsid w:val="007763D9"/>
    <w:rsid w:val="007768C7"/>
    <w:rsid w:val="0078222D"/>
    <w:rsid w:val="0078379D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DBC"/>
    <w:rsid w:val="00795B8C"/>
    <w:rsid w:val="007A05FE"/>
    <w:rsid w:val="007A1937"/>
    <w:rsid w:val="007A2638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14A"/>
    <w:rsid w:val="007C7E3C"/>
    <w:rsid w:val="007D1B69"/>
    <w:rsid w:val="007D2894"/>
    <w:rsid w:val="007D3C8C"/>
    <w:rsid w:val="007D5D4F"/>
    <w:rsid w:val="007D78FE"/>
    <w:rsid w:val="007E1A00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4E0"/>
    <w:rsid w:val="00817676"/>
    <w:rsid w:val="00820374"/>
    <w:rsid w:val="00821D61"/>
    <w:rsid w:val="008221D0"/>
    <w:rsid w:val="00822B45"/>
    <w:rsid w:val="008247E3"/>
    <w:rsid w:val="008272C8"/>
    <w:rsid w:val="008272D3"/>
    <w:rsid w:val="00833A27"/>
    <w:rsid w:val="00834134"/>
    <w:rsid w:val="008353EE"/>
    <w:rsid w:val="0083586C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76C"/>
    <w:rsid w:val="00876861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EBE"/>
    <w:rsid w:val="008B2FB1"/>
    <w:rsid w:val="008B32B3"/>
    <w:rsid w:val="008B6376"/>
    <w:rsid w:val="008B6F4B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802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46843"/>
    <w:rsid w:val="00950006"/>
    <w:rsid w:val="009519D2"/>
    <w:rsid w:val="00953238"/>
    <w:rsid w:val="00953A0F"/>
    <w:rsid w:val="00954DBA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2C23"/>
    <w:rsid w:val="009733A6"/>
    <w:rsid w:val="00974358"/>
    <w:rsid w:val="0097470D"/>
    <w:rsid w:val="009749B3"/>
    <w:rsid w:val="009765A2"/>
    <w:rsid w:val="00980AFD"/>
    <w:rsid w:val="00982FB0"/>
    <w:rsid w:val="00983C1D"/>
    <w:rsid w:val="009861EE"/>
    <w:rsid w:val="00987506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C5D56"/>
    <w:rsid w:val="009D21A7"/>
    <w:rsid w:val="009D3364"/>
    <w:rsid w:val="009D3F2A"/>
    <w:rsid w:val="009D76E6"/>
    <w:rsid w:val="009E1A10"/>
    <w:rsid w:val="009E3316"/>
    <w:rsid w:val="009E73FA"/>
    <w:rsid w:val="009E7BCD"/>
    <w:rsid w:val="009F14AA"/>
    <w:rsid w:val="009F1689"/>
    <w:rsid w:val="009F16A3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01BE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0D08"/>
    <w:rsid w:val="00A33F07"/>
    <w:rsid w:val="00A36D9B"/>
    <w:rsid w:val="00A37053"/>
    <w:rsid w:val="00A402C4"/>
    <w:rsid w:val="00A410FF"/>
    <w:rsid w:val="00A445EA"/>
    <w:rsid w:val="00A46304"/>
    <w:rsid w:val="00A465FF"/>
    <w:rsid w:val="00A5113E"/>
    <w:rsid w:val="00A5212F"/>
    <w:rsid w:val="00A54DE9"/>
    <w:rsid w:val="00A565E5"/>
    <w:rsid w:val="00A567E4"/>
    <w:rsid w:val="00A5760D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4E86"/>
    <w:rsid w:val="00A85724"/>
    <w:rsid w:val="00A877B7"/>
    <w:rsid w:val="00A87863"/>
    <w:rsid w:val="00A87AA4"/>
    <w:rsid w:val="00A9025B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57E3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5963"/>
    <w:rsid w:val="00B0621B"/>
    <w:rsid w:val="00B06CD2"/>
    <w:rsid w:val="00B11EF3"/>
    <w:rsid w:val="00B12577"/>
    <w:rsid w:val="00B140D8"/>
    <w:rsid w:val="00B1458D"/>
    <w:rsid w:val="00B15A23"/>
    <w:rsid w:val="00B15EF8"/>
    <w:rsid w:val="00B2091F"/>
    <w:rsid w:val="00B20C17"/>
    <w:rsid w:val="00B20EED"/>
    <w:rsid w:val="00B25829"/>
    <w:rsid w:val="00B27F49"/>
    <w:rsid w:val="00B3090C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6D76"/>
    <w:rsid w:val="00B50AE1"/>
    <w:rsid w:val="00B524AD"/>
    <w:rsid w:val="00B54E31"/>
    <w:rsid w:val="00B54EAB"/>
    <w:rsid w:val="00B55AE9"/>
    <w:rsid w:val="00B56F50"/>
    <w:rsid w:val="00B575FD"/>
    <w:rsid w:val="00B614F8"/>
    <w:rsid w:val="00B61A46"/>
    <w:rsid w:val="00B62A58"/>
    <w:rsid w:val="00B62D1F"/>
    <w:rsid w:val="00B630A3"/>
    <w:rsid w:val="00B64CCA"/>
    <w:rsid w:val="00B67F9B"/>
    <w:rsid w:val="00B72786"/>
    <w:rsid w:val="00B72826"/>
    <w:rsid w:val="00B72D74"/>
    <w:rsid w:val="00B74261"/>
    <w:rsid w:val="00B74B3E"/>
    <w:rsid w:val="00B7611E"/>
    <w:rsid w:val="00B76B2D"/>
    <w:rsid w:val="00B76C15"/>
    <w:rsid w:val="00B82109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4E80"/>
    <w:rsid w:val="00BA5CE4"/>
    <w:rsid w:val="00BA7F5D"/>
    <w:rsid w:val="00BB3F45"/>
    <w:rsid w:val="00BB5909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178BC"/>
    <w:rsid w:val="00C2111E"/>
    <w:rsid w:val="00C22BD3"/>
    <w:rsid w:val="00C23D1E"/>
    <w:rsid w:val="00C23D2D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337C"/>
    <w:rsid w:val="00C36145"/>
    <w:rsid w:val="00C3699D"/>
    <w:rsid w:val="00C410D1"/>
    <w:rsid w:val="00C41578"/>
    <w:rsid w:val="00C44142"/>
    <w:rsid w:val="00C44397"/>
    <w:rsid w:val="00C4472D"/>
    <w:rsid w:val="00C453A5"/>
    <w:rsid w:val="00C45ADB"/>
    <w:rsid w:val="00C45D05"/>
    <w:rsid w:val="00C463A6"/>
    <w:rsid w:val="00C47947"/>
    <w:rsid w:val="00C47992"/>
    <w:rsid w:val="00C47B77"/>
    <w:rsid w:val="00C501AA"/>
    <w:rsid w:val="00C50DAD"/>
    <w:rsid w:val="00C52F14"/>
    <w:rsid w:val="00C54686"/>
    <w:rsid w:val="00C623E4"/>
    <w:rsid w:val="00C63ABA"/>
    <w:rsid w:val="00C64DDC"/>
    <w:rsid w:val="00C66740"/>
    <w:rsid w:val="00C676D0"/>
    <w:rsid w:val="00C70404"/>
    <w:rsid w:val="00C70EC1"/>
    <w:rsid w:val="00C807F2"/>
    <w:rsid w:val="00C86998"/>
    <w:rsid w:val="00C90EF3"/>
    <w:rsid w:val="00C91FAB"/>
    <w:rsid w:val="00C92A8C"/>
    <w:rsid w:val="00C93403"/>
    <w:rsid w:val="00C93879"/>
    <w:rsid w:val="00C93C54"/>
    <w:rsid w:val="00C971C8"/>
    <w:rsid w:val="00CA000B"/>
    <w:rsid w:val="00CA3800"/>
    <w:rsid w:val="00CA545F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C6A32"/>
    <w:rsid w:val="00CD0593"/>
    <w:rsid w:val="00CD20FD"/>
    <w:rsid w:val="00CD2E60"/>
    <w:rsid w:val="00CD43CA"/>
    <w:rsid w:val="00CD68F7"/>
    <w:rsid w:val="00CE334B"/>
    <w:rsid w:val="00CE3452"/>
    <w:rsid w:val="00CE38B7"/>
    <w:rsid w:val="00CE56CE"/>
    <w:rsid w:val="00CE70D6"/>
    <w:rsid w:val="00CE7A08"/>
    <w:rsid w:val="00CF08BA"/>
    <w:rsid w:val="00CF249A"/>
    <w:rsid w:val="00CF32D6"/>
    <w:rsid w:val="00CF3A73"/>
    <w:rsid w:val="00CF40B2"/>
    <w:rsid w:val="00CF43F4"/>
    <w:rsid w:val="00CF47E3"/>
    <w:rsid w:val="00CF51D0"/>
    <w:rsid w:val="00CF60A1"/>
    <w:rsid w:val="00CF63D6"/>
    <w:rsid w:val="00D006D9"/>
    <w:rsid w:val="00D02C9A"/>
    <w:rsid w:val="00D034F8"/>
    <w:rsid w:val="00D0391F"/>
    <w:rsid w:val="00D079EC"/>
    <w:rsid w:val="00D11712"/>
    <w:rsid w:val="00D11C04"/>
    <w:rsid w:val="00D125EB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61C0"/>
    <w:rsid w:val="00D373F8"/>
    <w:rsid w:val="00D400AF"/>
    <w:rsid w:val="00D4074E"/>
    <w:rsid w:val="00D40B7D"/>
    <w:rsid w:val="00D4653C"/>
    <w:rsid w:val="00D46F1F"/>
    <w:rsid w:val="00D510E2"/>
    <w:rsid w:val="00D52B75"/>
    <w:rsid w:val="00D53519"/>
    <w:rsid w:val="00D542E7"/>
    <w:rsid w:val="00D6062A"/>
    <w:rsid w:val="00D62611"/>
    <w:rsid w:val="00D64C87"/>
    <w:rsid w:val="00D716C9"/>
    <w:rsid w:val="00D77273"/>
    <w:rsid w:val="00D77554"/>
    <w:rsid w:val="00D8208B"/>
    <w:rsid w:val="00D85742"/>
    <w:rsid w:val="00D85DB2"/>
    <w:rsid w:val="00D85FFE"/>
    <w:rsid w:val="00D870E6"/>
    <w:rsid w:val="00D90034"/>
    <w:rsid w:val="00D90FAA"/>
    <w:rsid w:val="00D93FFC"/>
    <w:rsid w:val="00D94006"/>
    <w:rsid w:val="00D9783E"/>
    <w:rsid w:val="00DA0090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CCE"/>
    <w:rsid w:val="00DB5FA1"/>
    <w:rsid w:val="00DB6633"/>
    <w:rsid w:val="00DC1939"/>
    <w:rsid w:val="00DC5FB2"/>
    <w:rsid w:val="00DC6A3E"/>
    <w:rsid w:val="00DD089A"/>
    <w:rsid w:val="00DD69F4"/>
    <w:rsid w:val="00DE01B0"/>
    <w:rsid w:val="00DE05DB"/>
    <w:rsid w:val="00DE22E4"/>
    <w:rsid w:val="00DE3706"/>
    <w:rsid w:val="00DE4F3C"/>
    <w:rsid w:val="00DE73CF"/>
    <w:rsid w:val="00DF2995"/>
    <w:rsid w:val="00DF32FB"/>
    <w:rsid w:val="00DF3A14"/>
    <w:rsid w:val="00DF4503"/>
    <w:rsid w:val="00DF47DE"/>
    <w:rsid w:val="00DF70E4"/>
    <w:rsid w:val="00DF7B62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2558"/>
    <w:rsid w:val="00E1335B"/>
    <w:rsid w:val="00E148AA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3DC6"/>
    <w:rsid w:val="00E3438B"/>
    <w:rsid w:val="00E343C7"/>
    <w:rsid w:val="00E44D6B"/>
    <w:rsid w:val="00E51009"/>
    <w:rsid w:val="00E52D0A"/>
    <w:rsid w:val="00E54C43"/>
    <w:rsid w:val="00E55AD2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0CE8"/>
    <w:rsid w:val="00E81DF7"/>
    <w:rsid w:val="00E81FDF"/>
    <w:rsid w:val="00E83208"/>
    <w:rsid w:val="00E877B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C64AC"/>
    <w:rsid w:val="00ED027A"/>
    <w:rsid w:val="00ED0701"/>
    <w:rsid w:val="00ED1187"/>
    <w:rsid w:val="00ED32D2"/>
    <w:rsid w:val="00ED3BB6"/>
    <w:rsid w:val="00ED79C6"/>
    <w:rsid w:val="00EE11D6"/>
    <w:rsid w:val="00EE1776"/>
    <w:rsid w:val="00EE26A1"/>
    <w:rsid w:val="00EE30FD"/>
    <w:rsid w:val="00EE5364"/>
    <w:rsid w:val="00EE6592"/>
    <w:rsid w:val="00EF0ECF"/>
    <w:rsid w:val="00EF1F21"/>
    <w:rsid w:val="00EF3800"/>
    <w:rsid w:val="00EF58CE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595"/>
    <w:rsid w:val="00F05F8D"/>
    <w:rsid w:val="00F06E6E"/>
    <w:rsid w:val="00F07648"/>
    <w:rsid w:val="00F079B6"/>
    <w:rsid w:val="00F11D88"/>
    <w:rsid w:val="00F12E0F"/>
    <w:rsid w:val="00F13D7C"/>
    <w:rsid w:val="00F15252"/>
    <w:rsid w:val="00F15A0B"/>
    <w:rsid w:val="00F16054"/>
    <w:rsid w:val="00F20034"/>
    <w:rsid w:val="00F205A8"/>
    <w:rsid w:val="00F20D49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53A6"/>
    <w:rsid w:val="00F373E7"/>
    <w:rsid w:val="00F40025"/>
    <w:rsid w:val="00F41186"/>
    <w:rsid w:val="00F437FC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D6A5C"/>
    <w:rsid w:val="00FE0FE4"/>
    <w:rsid w:val="00FE25DE"/>
    <w:rsid w:val="00FE2E88"/>
    <w:rsid w:val="00FE3647"/>
    <w:rsid w:val="00FE5A4A"/>
    <w:rsid w:val="00FF1719"/>
    <w:rsid w:val="00FF308F"/>
    <w:rsid w:val="00FF40C4"/>
    <w:rsid w:val="00FF4C87"/>
    <w:rsid w:val="00FF4FA9"/>
    <w:rsid w:val="00FF5FD0"/>
    <w:rsid w:val="00FF64AD"/>
    <w:rsid w:val="00FF7780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61C08-5D34-4B16-8B2A-7E4EADFD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2</Pages>
  <Words>715</Words>
  <Characters>4079</Characters>
  <Application>Microsoft Office Word</Application>
  <DocSecurity>0</DocSecurity>
  <Lines>33</Lines>
  <Paragraphs>9</Paragraphs>
  <ScaleCrop>false</ScaleCrop>
  <Company/>
  <LinksUpToDate>false</LinksUpToDate>
  <CharactersWithSpaces>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梁林</cp:lastModifiedBy>
  <cp:revision>34</cp:revision>
  <dcterms:created xsi:type="dcterms:W3CDTF">2017-11-09T02:39:00Z</dcterms:created>
  <dcterms:modified xsi:type="dcterms:W3CDTF">2018-02-14T00:20:00Z</dcterms:modified>
</cp:coreProperties>
</file>