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49DA4" w14:textId="1E3C7CB2" w:rsidR="0034797A" w:rsidRPr="00370EEC" w:rsidRDefault="0034797A" w:rsidP="00370EE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70EEC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7CFE20A" wp14:editId="7D1F7E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4CEB8" id="任意多边形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70EEC">
        <w:rPr>
          <w:b/>
          <w:kern w:val="2"/>
          <w:lang w:eastAsia="zh-CN"/>
        </w:rPr>
        <w:t>3GPP TSG RAN WG1 Meeting #92</w:t>
      </w:r>
      <w:r w:rsidRPr="00370EEC">
        <w:rPr>
          <w:b/>
          <w:kern w:val="2"/>
          <w:lang w:eastAsia="zh-CN"/>
        </w:rPr>
        <w:tab/>
        <w:t>R1-18</w:t>
      </w:r>
      <w:r w:rsidR="000B1E8C" w:rsidRPr="00370EEC">
        <w:rPr>
          <w:b/>
          <w:kern w:val="2"/>
          <w:lang w:eastAsia="zh-CN"/>
        </w:rPr>
        <w:t>01880</w:t>
      </w:r>
    </w:p>
    <w:p w14:paraId="3C508375" w14:textId="1E61FC43" w:rsidR="0034797A" w:rsidRPr="00370EEC" w:rsidRDefault="0034797A" w:rsidP="00370EEC">
      <w:pPr>
        <w:jc w:val="left"/>
        <w:rPr>
          <w:b/>
          <w:kern w:val="2"/>
          <w:lang w:eastAsia="zh-CN"/>
        </w:rPr>
      </w:pPr>
      <w:r w:rsidRPr="00370EEC">
        <w:rPr>
          <w:b/>
          <w:kern w:val="2"/>
          <w:lang w:eastAsia="zh-CN"/>
        </w:rPr>
        <w:t>Athens, Greece, Feb</w:t>
      </w:r>
      <w:r w:rsidR="00B13DE8" w:rsidRPr="00370EEC">
        <w:rPr>
          <w:b/>
          <w:kern w:val="2"/>
          <w:lang w:eastAsia="zh-CN"/>
        </w:rPr>
        <w:t>ruary</w:t>
      </w:r>
      <w:r w:rsidRPr="00370EEC">
        <w:rPr>
          <w:b/>
          <w:kern w:val="2"/>
          <w:lang w:eastAsia="zh-CN"/>
        </w:rPr>
        <w:t xml:space="preserve"> 26</w:t>
      </w:r>
      <w:r w:rsidR="000B1E8C" w:rsidRPr="00370EEC">
        <w:rPr>
          <w:b/>
          <w:kern w:val="2"/>
          <w:lang w:eastAsia="zh-CN"/>
        </w:rPr>
        <w:t>-</w:t>
      </w:r>
      <w:r w:rsidRPr="00370EEC">
        <w:rPr>
          <w:b/>
          <w:kern w:val="2"/>
          <w:lang w:eastAsia="zh-CN"/>
        </w:rPr>
        <w:t>March 2, 2018</w:t>
      </w:r>
    </w:p>
    <w:p w14:paraId="501410D5" w14:textId="77777777" w:rsidR="000B370B" w:rsidRPr="00370EEC" w:rsidRDefault="000B370B" w:rsidP="00370EEC">
      <w:pPr>
        <w:pBdr>
          <w:top w:val="single" w:sz="4" w:space="1" w:color="auto"/>
        </w:pBdr>
        <w:spacing w:after="0"/>
        <w:jc w:val="left"/>
        <w:rPr>
          <w:b/>
          <w:lang w:eastAsia="zh-CN"/>
        </w:rPr>
      </w:pPr>
    </w:p>
    <w:p w14:paraId="2CD68FD3" w14:textId="0910CD11" w:rsidR="000B370B" w:rsidRPr="00370EEC" w:rsidRDefault="000B370B" w:rsidP="00370EE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70EEC">
        <w:rPr>
          <w:b/>
          <w:kern w:val="2"/>
          <w:lang w:eastAsia="zh-CN"/>
        </w:rPr>
        <w:t>Agenda Item:</w:t>
      </w:r>
      <w:r w:rsidRPr="00370EEC">
        <w:rPr>
          <w:b/>
          <w:kern w:val="2"/>
          <w:lang w:eastAsia="zh-CN"/>
        </w:rPr>
        <w:tab/>
      </w:r>
      <w:r w:rsidR="008063B4" w:rsidRPr="00370EEC">
        <w:rPr>
          <w:b/>
          <w:kern w:val="2"/>
          <w:lang w:eastAsia="zh-CN"/>
        </w:rPr>
        <w:t>6.2.5.5</w:t>
      </w:r>
    </w:p>
    <w:p w14:paraId="3E586054" w14:textId="77777777" w:rsidR="000B370B" w:rsidRPr="00370EEC" w:rsidRDefault="000B370B" w:rsidP="00370EE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70EEC">
        <w:rPr>
          <w:b/>
          <w:kern w:val="2"/>
          <w:lang w:eastAsia="zh-CN"/>
        </w:rPr>
        <w:t>Source:</w:t>
      </w:r>
      <w:r w:rsidRPr="00370EEC">
        <w:rPr>
          <w:b/>
          <w:kern w:val="2"/>
          <w:lang w:eastAsia="zh-CN"/>
        </w:rPr>
        <w:tab/>
        <w:t>Huawei, Hi</w:t>
      </w:r>
      <w:r w:rsidR="00D07BF8" w:rsidRPr="00370EEC">
        <w:rPr>
          <w:b/>
          <w:kern w:val="2"/>
          <w:lang w:eastAsia="zh-CN"/>
        </w:rPr>
        <w:t>S</w:t>
      </w:r>
      <w:r w:rsidRPr="00370EEC">
        <w:rPr>
          <w:b/>
          <w:kern w:val="2"/>
          <w:lang w:eastAsia="zh-CN"/>
        </w:rPr>
        <w:t>ilicon</w:t>
      </w:r>
      <w:bookmarkStart w:id="0" w:name="_GoBack"/>
      <w:bookmarkEnd w:id="0"/>
    </w:p>
    <w:p w14:paraId="5F7445B7" w14:textId="479B65E7" w:rsidR="007B5853" w:rsidRPr="00370EEC" w:rsidRDefault="000B370B" w:rsidP="00370EEC">
      <w:pPr>
        <w:spacing w:after="60"/>
        <w:ind w:left="1555" w:hanging="1555"/>
        <w:jc w:val="left"/>
        <w:rPr>
          <w:b/>
          <w:lang w:eastAsia="zh-CN"/>
        </w:rPr>
      </w:pPr>
      <w:r w:rsidRPr="00370EEC">
        <w:rPr>
          <w:b/>
          <w:lang w:eastAsia="zh-CN"/>
        </w:rPr>
        <w:t>Title:</w:t>
      </w:r>
      <w:r w:rsidRPr="00370EEC">
        <w:rPr>
          <w:b/>
          <w:lang w:eastAsia="zh-CN"/>
        </w:rPr>
        <w:tab/>
      </w:r>
      <w:r w:rsidR="0034797A" w:rsidRPr="00370EEC">
        <w:rPr>
          <w:b/>
          <w:lang w:eastAsia="zh-CN"/>
        </w:rPr>
        <w:t>CQI table for 64-QAM</w:t>
      </w:r>
    </w:p>
    <w:p w14:paraId="0AA35719" w14:textId="77777777" w:rsidR="000B370B" w:rsidRPr="00370EEC" w:rsidRDefault="000B370B" w:rsidP="00370EE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70EEC">
        <w:rPr>
          <w:b/>
          <w:kern w:val="2"/>
          <w:lang w:eastAsia="zh-CN"/>
        </w:rPr>
        <w:t>Document for:</w:t>
      </w:r>
      <w:r w:rsidRPr="00370EEC">
        <w:rPr>
          <w:b/>
          <w:kern w:val="2"/>
          <w:lang w:eastAsia="zh-CN"/>
        </w:rPr>
        <w:tab/>
        <w:t xml:space="preserve">Discussion and decision </w:t>
      </w:r>
    </w:p>
    <w:p w14:paraId="375116DA" w14:textId="77777777" w:rsidR="000B370B" w:rsidRPr="00370EEC" w:rsidRDefault="000B370B" w:rsidP="00370EE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CE66896" w14:textId="77777777" w:rsidR="005E000E" w:rsidRPr="00370EEC" w:rsidRDefault="00BE1680" w:rsidP="007F25CA">
      <w:pPr>
        <w:pStyle w:val="Heading1"/>
        <w:rPr>
          <w:kern w:val="0"/>
          <w:lang w:eastAsia="en-US"/>
        </w:rPr>
      </w:pPr>
      <w:bookmarkStart w:id="1" w:name="_Ref124589705"/>
      <w:bookmarkStart w:id="2" w:name="_Ref129681862"/>
      <w:r w:rsidRPr="00370EEC">
        <w:rPr>
          <w:kern w:val="0"/>
          <w:lang w:eastAsia="en-US"/>
        </w:rPr>
        <w:t>Introduction</w:t>
      </w:r>
      <w:bookmarkEnd w:id="1"/>
      <w:bookmarkEnd w:id="2"/>
    </w:p>
    <w:p w14:paraId="62205C8B" w14:textId="431264B4" w:rsidR="0034797A" w:rsidRPr="00370EEC" w:rsidRDefault="00643DCB" w:rsidP="0034797A">
      <w:pPr>
        <w:rPr>
          <w:lang w:eastAsia="zh-CN"/>
        </w:rPr>
      </w:pPr>
      <w:r w:rsidRPr="00370EEC">
        <w:rPr>
          <w:rFonts w:hint="eastAsia"/>
          <w:lang w:eastAsia="zh-CN"/>
        </w:rPr>
        <w:t xml:space="preserve">The </w:t>
      </w:r>
      <w:r w:rsidRPr="00370EEC">
        <w:rPr>
          <w:rFonts w:hint="eastAsia"/>
          <w:kern w:val="2"/>
          <w:lang w:eastAsia="zh-CN"/>
        </w:rPr>
        <w:t>r</w:t>
      </w:r>
      <w:r w:rsidRPr="00370EEC">
        <w:rPr>
          <w:kern w:val="2"/>
          <w:lang w:eastAsia="zh-CN"/>
        </w:rPr>
        <w:t>emaining detail</w:t>
      </w:r>
      <w:r w:rsidR="000B1E8C" w:rsidRPr="00370EEC">
        <w:rPr>
          <w:kern w:val="2"/>
          <w:lang w:eastAsia="zh-CN"/>
        </w:rPr>
        <w:t>s</w:t>
      </w:r>
      <w:r w:rsidRPr="00370EEC">
        <w:rPr>
          <w:kern w:val="2"/>
          <w:lang w:eastAsia="zh-CN"/>
        </w:rPr>
        <w:t xml:space="preserve"> of CQI table for supporting</w:t>
      </w:r>
      <w:r w:rsidRPr="00370EEC">
        <w:rPr>
          <w:rFonts w:hint="eastAsia"/>
          <w:kern w:val="2"/>
          <w:lang w:eastAsia="zh-CN"/>
        </w:rPr>
        <w:t xml:space="preserve"> </w:t>
      </w:r>
      <w:r w:rsidRPr="00370EEC">
        <w:rPr>
          <w:kern w:val="2"/>
          <w:lang w:eastAsia="zh-CN"/>
        </w:rPr>
        <w:t>64QAM was discussed in previous meetings. The agreements and working assumptions reached include:</w:t>
      </w:r>
    </w:p>
    <w:p w14:paraId="534C8711" w14:textId="55FBAC35" w:rsidR="000B221E" w:rsidRPr="00370EEC" w:rsidRDefault="000B221E" w:rsidP="000B221E">
      <w:pPr>
        <w:rPr>
          <w:i/>
          <w:highlight w:val="green"/>
        </w:rPr>
      </w:pPr>
      <w:r w:rsidRPr="00370EEC">
        <w:rPr>
          <w:i/>
          <w:highlight w:val="green"/>
        </w:rPr>
        <w:t>Agreement</w:t>
      </w:r>
      <w:r w:rsidR="00643DCB" w:rsidRPr="00370EEC">
        <w:rPr>
          <w:i/>
          <w:highlight w:val="green"/>
        </w:rPr>
        <w:t xml:space="preserve"> in RAN1#90bis</w:t>
      </w:r>
      <w:r w:rsidR="00CD09E5" w:rsidRPr="00370EEC">
        <w:rPr>
          <w:i/>
          <w:highlight w:val="green"/>
        </w:rPr>
        <w:t xml:space="preserve"> </w:t>
      </w:r>
      <w:r w:rsidR="00CD09E5" w:rsidRPr="00370EEC">
        <w:rPr>
          <w:i/>
          <w:highlight w:val="green"/>
        </w:rPr>
        <w:fldChar w:fldCharType="begin"/>
      </w:r>
      <w:r w:rsidR="00CD09E5" w:rsidRPr="00370EEC">
        <w:rPr>
          <w:i/>
          <w:highlight w:val="green"/>
        </w:rPr>
        <w:instrText xml:space="preserve"> REF _Ref497319610 \n \h </w:instrText>
      </w:r>
      <w:r w:rsidR="00CD09E5" w:rsidRPr="00370EEC">
        <w:rPr>
          <w:i/>
          <w:highlight w:val="green"/>
        </w:rPr>
      </w:r>
      <w:r w:rsidR="00CD09E5" w:rsidRPr="00370EEC">
        <w:rPr>
          <w:i/>
          <w:highlight w:val="green"/>
        </w:rPr>
        <w:fldChar w:fldCharType="separate"/>
      </w:r>
      <w:r w:rsidR="00CD09E5" w:rsidRPr="00370EEC">
        <w:rPr>
          <w:i/>
          <w:highlight w:val="green"/>
        </w:rPr>
        <w:t>[1]</w:t>
      </w:r>
      <w:r w:rsidR="00CD09E5" w:rsidRPr="00370EEC">
        <w:rPr>
          <w:i/>
          <w:highlight w:val="green"/>
        </w:rPr>
        <w:fldChar w:fldCharType="end"/>
      </w:r>
      <w:r w:rsidRPr="00370EEC">
        <w:rPr>
          <w:i/>
          <w:highlight w:val="green"/>
        </w:rPr>
        <w:t>:</w:t>
      </w:r>
    </w:p>
    <w:p w14:paraId="39E6675A" w14:textId="77777777" w:rsidR="000B221E" w:rsidRPr="00370EEC" w:rsidRDefault="000B221E" w:rsidP="00EA7664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RAN1 to design a solution to configure a UE with CSI reference resource comprising more than one subframe and 64QAM simultaneously.</w:t>
      </w:r>
    </w:p>
    <w:p w14:paraId="5717A8CF" w14:textId="77777777" w:rsidR="000B221E" w:rsidRPr="00370EEC" w:rsidRDefault="000B221E" w:rsidP="00EA7664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RAN1 to discuss the detailed solutions among the following options, where other options are not precluded:</w:t>
      </w:r>
    </w:p>
    <w:p w14:paraId="41B3E11E" w14:textId="77777777" w:rsidR="000B221E" w:rsidRPr="00370EEC" w:rsidRDefault="000B221E" w:rsidP="00EA7664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Option A: For csi-NumRepetitionCE-r13 &gt; 1, the UE assumes a CSI reference resource of 1 for 64QAM and csi-NumRepetitionCE-r13 &gt; 1 for other modulation schemes.</w:t>
      </w:r>
    </w:p>
    <w:p w14:paraId="2CD02686" w14:textId="77777777" w:rsidR="000B221E" w:rsidRPr="00370EEC" w:rsidRDefault="000B221E" w:rsidP="00EA7664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Option B: Redesign CQI table to have a more even spread of SNR values.</w:t>
      </w:r>
    </w:p>
    <w:p w14:paraId="08A0D136" w14:textId="2A47D9B9" w:rsidR="00643DCB" w:rsidRPr="00370EEC" w:rsidRDefault="00643DCB" w:rsidP="00643DCB">
      <w:pPr>
        <w:rPr>
          <w:rFonts w:eastAsia="Yu Mincho"/>
          <w:i/>
          <w:szCs w:val="20"/>
          <w:highlight w:val="darkYellow"/>
          <w:lang w:eastAsia="ja-JP"/>
        </w:rPr>
      </w:pPr>
      <w:r w:rsidRPr="00370EEC">
        <w:rPr>
          <w:rFonts w:eastAsia="Yu Mincho"/>
          <w:i/>
          <w:szCs w:val="20"/>
          <w:highlight w:val="darkYellow"/>
          <w:lang w:eastAsia="ja-JP"/>
        </w:rPr>
        <w:t>Working assumption in RAN1#91</w:t>
      </w:r>
      <w:r w:rsidR="00CD09E5" w:rsidRPr="00370EEC">
        <w:rPr>
          <w:rFonts w:eastAsia="Yu Mincho"/>
          <w:i/>
          <w:szCs w:val="20"/>
          <w:highlight w:val="darkYellow"/>
          <w:lang w:eastAsia="ja-JP"/>
        </w:rPr>
        <w:fldChar w:fldCharType="begin"/>
      </w:r>
      <w:r w:rsidR="00CD09E5" w:rsidRPr="00370EEC">
        <w:rPr>
          <w:rFonts w:eastAsia="Yu Mincho"/>
          <w:i/>
          <w:szCs w:val="20"/>
          <w:highlight w:val="darkYellow"/>
          <w:lang w:eastAsia="ja-JP"/>
        </w:rPr>
        <w:instrText xml:space="preserve"> REF _Ref505001763 \n \h </w:instrText>
      </w:r>
      <w:r w:rsidR="00CD09E5" w:rsidRPr="00370EEC">
        <w:rPr>
          <w:rFonts w:eastAsia="Yu Mincho"/>
          <w:i/>
          <w:szCs w:val="20"/>
          <w:highlight w:val="darkYellow"/>
          <w:lang w:eastAsia="ja-JP"/>
        </w:rPr>
      </w:r>
      <w:r w:rsidR="00CD09E5" w:rsidRPr="00370EEC">
        <w:rPr>
          <w:rFonts w:eastAsia="Yu Mincho"/>
          <w:i/>
          <w:szCs w:val="20"/>
          <w:highlight w:val="darkYellow"/>
          <w:lang w:eastAsia="ja-JP"/>
        </w:rPr>
        <w:fldChar w:fldCharType="separate"/>
      </w:r>
      <w:r w:rsidR="00CD09E5" w:rsidRPr="00370EEC">
        <w:rPr>
          <w:rFonts w:eastAsia="Yu Mincho"/>
          <w:i/>
          <w:szCs w:val="20"/>
          <w:highlight w:val="darkYellow"/>
          <w:lang w:eastAsia="ja-JP"/>
        </w:rPr>
        <w:t>[2]</w:t>
      </w:r>
      <w:r w:rsidR="00CD09E5" w:rsidRPr="00370EEC">
        <w:rPr>
          <w:rFonts w:eastAsia="Yu Mincho"/>
          <w:i/>
          <w:szCs w:val="20"/>
          <w:highlight w:val="darkYellow"/>
          <w:lang w:eastAsia="ja-JP"/>
        </w:rPr>
        <w:fldChar w:fldCharType="end"/>
      </w:r>
      <w:r w:rsidRPr="00370EEC">
        <w:rPr>
          <w:rFonts w:eastAsia="Yu Mincho"/>
          <w:i/>
          <w:szCs w:val="20"/>
          <w:highlight w:val="darkYellow"/>
          <w:lang w:eastAsia="ja-JP"/>
        </w:rPr>
        <w:t>:</w:t>
      </w:r>
    </w:p>
    <w:p w14:paraId="1C86B3C0" w14:textId="77777777" w:rsidR="00643DCB" w:rsidRPr="00370EEC" w:rsidRDefault="00643DCB" w:rsidP="00EA7664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When a UE is configured both with 64QAM and csi-NumRepetitionCE-r13 &gt; 1,</w:t>
      </w:r>
    </w:p>
    <w:p w14:paraId="76AA9844" w14:textId="77777777" w:rsidR="00643DCB" w:rsidRPr="00370EEC" w:rsidRDefault="00643DCB" w:rsidP="00EA7664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A single CQI table covers the range from QPSK with 32 times repetition up to 64QAM without repetition</w:t>
      </w:r>
    </w:p>
    <w:p w14:paraId="1272A254" w14:textId="77777777" w:rsidR="00643DCB" w:rsidRPr="00370EEC" w:rsidRDefault="00643DCB" w:rsidP="00EA7664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i/>
        </w:rPr>
      </w:pPr>
      <w:r w:rsidRPr="00370EEC">
        <w:rPr>
          <w:i/>
        </w:rPr>
        <w:t>eNodeB can optionally configure the UE to use the option B CQI table at least for 64QAM capable UE irrespective of whether 64QAM is configured or not</w:t>
      </w:r>
    </w:p>
    <w:p w14:paraId="33AE2894" w14:textId="77777777" w:rsidR="000B1E8C" w:rsidRPr="00370EEC" w:rsidRDefault="000B1E8C" w:rsidP="00E52110">
      <w:pPr>
        <w:rPr>
          <w:kern w:val="2"/>
          <w:lang w:eastAsia="zh-CN"/>
        </w:rPr>
      </w:pPr>
    </w:p>
    <w:p w14:paraId="2D9BA2DF" w14:textId="301768FD" w:rsidR="000B221E" w:rsidRPr="00370EEC" w:rsidRDefault="000B221E" w:rsidP="00E52110">
      <w:pPr>
        <w:rPr>
          <w:kern w:val="2"/>
          <w:lang w:eastAsia="zh-CN"/>
        </w:rPr>
      </w:pPr>
      <w:r w:rsidRPr="00370EEC">
        <w:rPr>
          <w:rFonts w:hint="eastAsia"/>
          <w:kern w:val="2"/>
          <w:lang w:eastAsia="zh-CN"/>
        </w:rPr>
        <w:t xml:space="preserve">In </w:t>
      </w:r>
      <w:r w:rsidRPr="00370EEC">
        <w:rPr>
          <w:kern w:val="2"/>
          <w:lang w:eastAsia="zh-CN"/>
        </w:rPr>
        <w:t xml:space="preserve">this contribution, we </w:t>
      </w:r>
      <w:r w:rsidR="00E26397" w:rsidRPr="00370EEC">
        <w:rPr>
          <w:kern w:val="2"/>
          <w:lang w:eastAsia="zh-CN"/>
        </w:rPr>
        <w:t xml:space="preserve">discuss the CQI table solution </w:t>
      </w:r>
      <w:r w:rsidR="00536D83" w:rsidRPr="00370EEC">
        <w:rPr>
          <w:kern w:val="2"/>
          <w:lang w:eastAsia="zh-CN"/>
        </w:rPr>
        <w:t>for supporting</w:t>
      </w:r>
      <w:r w:rsidR="00536D83" w:rsidRPr="00370EEC">
        <w:rPr>
          <w:rFonts w:hint="eastAsia"/>
          <w:kern w:val="2"/>
          <w:lang w:eastAsia="zh-CN"/>
        </w:rPr>
        <w:t xml:space="preserve"> </w:t>
      </w:r>
      <w:r w:rsidR="00536D83" w:rsidRPr="00370EEC">
        <w:rPr>
          <w:kern w:val="2"/>
          <w:lang w:eastAsia="zh-CN"/>
        </w:rPr>
        <w:t>64</w:t>
      </w:r>
      <w:r w:rsidR="000B1E8C" w:rsidRPr="00370EEC">
        <w:rPr>
          <w:kern w:val="2"/>
          <w:lang w:eastAsia="zh-CN"/>
        </w:rPr>
        <w:t>-</w:t>
      </w:r>
      <w:r w:rsidR="00536D83" w:rsidRPr="00370EEC">
        <w:rPr>
          <w:kern w:val="2"/>
          <w:lang w:eastAsia="zh-CN"/>
        </w:rPr>
        <w:t xml:space="preserve">QAM </w:t>
      </w:r>
      <w:r w:rsidR="00E26397" w:rsidRPr="00370EEC">
        <w:rPr>
          <w:kern w:val="2"/>
          <w:lang w:eastAsia="zh-CN"/>
        </w:rPr>
        <w:t xml:space="preserve">when </w:t>
      </w:r>
      <w:r w:rsidR="000B1E8C" w:rsidRPr="00370EEC">
        <w:rPr>
          <w:kern w:val="2"/>
          <w:lang w:eastAsia="zh-CN"/>
        </w:rPr>
        <w:t xml:space="preserve">a </w:t>
      </w:r>
      <w:r w:rsidR="00E26397" w:rsidRPr="00370EEC">
        <w:rPr>
          <w:kern w:val="2"/>
          <w:lang w:eastAsia="zh-CN"/>
        </w:rPr>
        <w:t xml:space="preserve">CSI reference resource comprising more than one subframe </w:t>
      </w:r>
      <w:r w:rsidR="00536D83" w:rsidRPr="00370EEC">
        <w:rPr>
          <w:kern w:val="2"/>
          <w:lang w:eastAsia="zh-CN"/>
        </w:rPr>
        <w:t>is</w:t>
      </w:r>
      <w:r w:rsidR="00E26397" w:rsidRPr="00370EEC">
        <w:rPr>
          <w:kern w:val="2"/>
          <w:lang w:eastAsia="zh-CN"/>
        </w:rPr>
        <w:t xml:space="preserve"> configured. </w:t>
      </w:r>
    </w:p>
    <w:p w14:paraId="0B199E84" w14:textId="7972DAC1" w:rsidR="0026481F" w:rsidRPr="00370EEC" w:rsidRDefault="00E26397" w:rsidP="00440659">
      <w:pPr>
        <w:pStyle w:val="Heading1"/>
        <w:rPr>
          <w:lang w:eastAsia="zh-CN"/>
        </w:rPr>
      </w:pPr>
      <w:r w:rsidRPr="00370EEC">
        <w:rPr>
          <w:lang w:eastAsia="zh-CN"/>
        </w:rPr>
        <w:t>Discussion</w:t>
      </w:r>
    </w:p>
    <w:p w14:paraId="7AA83E58" w14:textId="23F7E17D" w:rsidR="002C6211" w:rsidRPr="00370EEC" w:rsidRDefault="002C6211" w:rsidP="002C6211">
      <w:pPr>
        <w:rPr>
          <w:lang w:eastAsia="zh-CN"/>
        </w:rPr>
      </w:pPr>
      <w:r w:rsidRPr="00370EEC">
        <w:rPr>
          <w:rFonts w:hint="eastAsia"/>
          <w:lang w:eastAsia="zh-CN"/>
        </w:rPr>
        <w:t>I</w:t>
      </w:r>
      <w:r w:rsidRPr="00370EEC">
        <w:rPr>
          <w:lang w:eastAsia="zh-CN"/>
        </w:rPr>
        <w:t>n Rel-13 eMTC, the number of subframes for CSI reference resource can be UE-speci</w:t>
      </w:r>
      <w:r w:rsidR="00403419" w:rsidRPr="00370EEC">
        <w:rPr>
          <w:lang w:eastAsia="zh-CN"/>
        </w:rPr>
        <w:t>fic</w:t>
      </w:r>
      <w:r w:rsidRPr="00370EEC">
        <w:rPr>
          <w:lang w:eastAsia="zh-CN"/>
        </w:rPr>
        <w:t xml:space="preserve">ally configured by RRC signaling through the parameter </w:t>
      </w:r>
      <w:r w:rsidRPr="00370EEC">
        <w:rPr>
          <w:i/>
        </w:rPr>
        <w:t>csi-NumRepetitionCE-r13</w:t>
      </w:r>
      <w:r w:rsidRPr="00370EEC">
        <w:t>. If</w:t>
      </w:r>
      <w:r w:rsidRPr="00370EEC">
        <w:rPr>
          <w:i/>
        </w:rPr>
        <w:t xml:space="preserve"> csi-NumRepetitionCE-r13 </w:t>
      </w:r>
      <w:r w:rsidRPr="00370EEC">
        <w:t>is configured lar</w:t>
      </w:r>
      <w:r w:rsidRPr="00370EEC">
        <w:rPr>
          <w:lang w:eastAsia="zh-CN"/>
        </w:rPr>
        <w:t xml:space="preserve">ger than 1, </w:t>
      </w:r>
      <w:r w:rsidRPr="00370EEC">
        <w:rPr>
          <w:rFonts w:hint="eastAsia"/>
          <w:lang w:eastAsia="zh-CN"/>
        </w:rPr>
        <w:t>repetition for PDS</w:t>
      </w:r>
      <w:r w:rsidRPr="00370EEC">
        <w:rPr>
          <w:lang w:eastAsia="zh-CN"/>
        </w:rPr>
        <w:t>C</w:t>
      </w:r>
      <w:r w:rsidRPr="00370EEC">
        <w:rPr>
          <w:rFonts w:hint="eastAsia"/>
          <w:lang w:eastAsia="zh-CN"/>
        </w:rPr>
        <w:t>H is allowed.</w:t>
      </w:r>
      <w:r w:rsidRPr="00370EEC">
        <w:rPr>
          <w:lang w:eastAsia="zh-CN"/>
        </w:rPr>
        <w:t xml:space="preserve"> In Rel-15 eFeMTC, when 64</w:t>
      </w:r>
      <w:r w:rsidR="00D97542" w:rsidRPr="00370EEC">
        <w:rPr>
          <w:lang w:eastAsia="zh-CN"/>
        </w:rPr>
        <w:t>-</w:t>
      </w:r>
      <w:r w:rsidRPr="00370EEC">
        <w:rPr>
          <w:lang w:eastAsia="zh-CN"/>
        </w:rPr>
        <w:t>QAM is enabled via higher</w:t>
      </w:r>
      <w:r w:rsidR="00D97542" w:rsidRPr="00370EEC">
        <w:rPr>
          <w:lang w:eastAsia="zh-CN"/>
        </w:rPr>
        <w:t>-</w:t>
      </w:r>
      <w:r w:rsidRPr="00370EEC">
        <w:rPr>
          <w:lang w:eastAsia="zh-CN"/>
        </w:rPr>
        <w:t>layer configuration,</w:t>
      </w:r>
      <w:r w:rsidRPr="00370EEC">
        <w:rPr>
          <w:rFonts w:hint="eastAsia"/>
          <w:lang w:eastAsia="zh-CN"/>
        </w:rPr>
        <w:t xml:space="preserve"> 6</w:t>
      </w:r>
      <w:r w:rsidRPr="00370EEC">
        <w:rPr>
          <w:lang w:eastAsia="zh-CN"/>
        </w:rPr>
        <w:t>4</w:t>
      </w:r>
      <w:r w:rsidR="00D97542" w:rsidRPr="00370EEC">
        <w:rPr>
          <w:lang w:eastAsia="zh-CN"/>
        </w:rPr>
        <w:t>-</w:t>
      </w:r>
      <w:r w:rsidRPr="00370EEC">
        <w:rPr>
          <w:lang w:eastAsia="zh-CN"/>
        </w:rPr>
        <w:t xml:space="preserve">QAM </w:t>
      </w:r>
      <w:r w:rsidRPr="00370EEC">
        <w:rPr>
          <w:rFonts w:hint="eastAsia"/>
          <w:lang w:eastAsia="zh-CN"/>
        </w:rPr>
        <w:t xml:space="preserve">is supported only </w:t>
      </w:r>
      <w:r w:rsidRPr="00370EEC">
        <w:rPr>
          <w:lang w:eastAsia="zh-CN"/>
        </w:rPr>
        <w:t xml:space="preserve">for non-repeated unicast PDSCH in CE Mode A. So the issue arises and a solution for the CQI table needs to be defined, since the UE </w:t>
      </w:r>
      <w:r w:rsidR="001345F9" w:rsidRPr="00370EEC">
        <w:rPr>
          <w:lang w:eastAsia="zh-CN"/>
        </w:rPr>
        <w:t>cannot</w:t>
      </w:r>
      <w:r w:rsidR="001345F9" w:rsidRPr="00370EEC">
        <w:rPr>
          <w:lang w:eastAsia="zh-CN"/>
        </w:rPr>
        <w:t xml:space="preserve"> </w:t>
      </w:r>
      <w:r w:rsidRPr="00370EEC">
        <w:rPr>
          <w:lang w:eastAsia="zh-CN"/>
        </w:rPr>
        <w:t>feedback the CQI corresponding to 64</w:t>
      </w:r>
      <w:r w:rsidR="00D97542" w:rsidRPr="00370EEC">
        <w:rPr>
          <w:lang w:eastAsia="zh-CN"/>
        </w:rPr>
        <w:t>-</w:t>
      </w:r>
      <w:r w:rsidRPr="00370EEC">
        <w:rPr>
          <w:lang w:eastAsia="zh-CN"/>
        </w:rPr>
        <w:t xml:space="preserve">QAM after measuring the </w:t>
      </w:r>
      <w:r w:rsidRPr="00370EEC">
        <w:rPr>
          <w:rFonts w:hint="eastAsia"/>
          <w:lang w:eastAsia="zh-CN"/>
        </w:rPr>
        <w:t xml:space="preserve">&gt;1 </w:t>
      </w:r>
      <w:r w:rsidRPr="00370EEC">
        <w:rPr>
          <w:lang w:eastAsia="zh-CN"/>
        </w:rPr>
        <w:t>subframe CSI reference resource.</w:t>
      </w:r>
    </w:p>
    <w:p w14:paraId="132784CD" w14:textId="4208A2D4" w:rsidR="00536D83" w:rsidRPr="00370EEC" w:rsidRDefault="002C6211" w:rsidP="007208F3">
      <w:pPr>
        <w:rPr>
          <w:rFonts w:eastAsia="MS Mincho"/>
        </w:rPr>
      </w:pPr>
      <w:r w:rsidRPr="00370EEC">
        <w:rPr>
          <w:rFonts w:hint="eastAsia"/>
          <w:lang w:eastAsia="zh-CN"/>
        </w:rPr>
        <w:t xml:space="preserve">Option A and option B as the solution were identified in RAN1 </w:t>
      </w:r>
      <w:r w:rsidRPr="00370EEC">
        <w:rPr>
          <w:lang w:eastAsia="zh-CN"/>
        </w:rPr>
        <w:t>#90bis.</w:t>
      </w:r>
      <w:r w:rsidR="001C4BF2" w:rsidRPr="00370EEC">
        <w:rPr>
          <w:lang w:eastAsia="zh-CN"/>
        </w:rPr>
        <w:t xml:space="preserve"> Option A is </w:t>
      </w:r>
      <w:r w:rsidR="000C0568" w:rsidRPr="00370EEC">
        <w:rPr>
          <w:lang w:eastAsia="zh-CN"/>
        </w:rPr>
        <w:t>simplest approach which requires the least specification effort. The main issue with this option is that there will be a gap of several dBs in the SNR values corresponding to the highest CQI value for 16</w:t>
      </w:r>
      <w:r w:rsidR="00D97542" w:rsidRPr="00370EEC">
        <w:rPr>
          <w:lang w:eastAsia="zh-CN"/>
        </w:rPr>
        <w:t>-</w:t>
      </w:r>
      <w:r w:rsidR="000C0568" w:rsidRPr="00370EEC">
        <w:rPr>
          <w:lang w:eastAsia="zh-CN"/>
        </w:rPr>
        <w:t>QAM and the lowest CQI value for 64</w:t>
      </w:r>
      <w:r w:rsidR="00D97542" w:rsidRPr="00370EEC">
        <w:rPr>
          <w:lang w:eastAsia="zh-CN"/>
        </w:rPr>
        <w:t>-</w:t>
      </w:r>
      <w:r w:rsidR="000C0568" w:rsidRPr="00370EEC">
        <w:rPr>
          <w:lang w:eastAsia="zh-CN"/>
        </w:rPr>
        <w:t xml:space="preserve">QAM when </w:t>
      </w:r>
      <w:r w:rsidR="000C0568" w:rsidRPr="00370EEC">
        <w:rPr>
          <w:i/>
        </w:rPr>
        <w:t>csi-NumRepetitionCE-</w:t>
      </w:r>
      <w:r w:rsidR="00921E6A" w:rsidRPr="00370EEC">
        <w:rPr>
          <w:i/>
        </w:rPr>
        <w:t>r13</w:t>
      </w:r>
      <w:r w:rsidR="001345F9" w:rsidRPr="00370EEC">
        <w:t xml:space="preserve"> &gt; 1</w:t>
      </w:r>
      <w:r w:rsidR="000C0568" w:rsidRPr="00370EEC">
        <w:rPr>
          <w:rFonts w:hint="eastAsia"/>
          <w:sz w:val="20"/>
          <w:szCs w:val="20"/>
          <w:lang w:eastAsia="zh-CN"/>
        </w:rPr>
        <w:t>.</w:t>
      </w:r>
      <w:r w:rsidR="000C0568" w:rsidRPr="00370EEC">
        <w:rPr>
          <w:lang w:eastAsia="zh-CN"/>
        </w:rPr>
        <w:t xml:space="preserve"> </w:t>
      </w:r>
      <w:r w:rsidR="005548FD" w:rsidRPr="00370EEC">
        <w:rPr>
          <w:rFonts w:hint="eastAsia"/>
          <w:lang w:eastAsia="zh-CN"/>
        </w:rPr>
        <w:t xml:space="preserve">The </w:t>
      </w:r>
      <w:r w:rsidR="005548FD" w:rsidRPr="00370EEC">
        <w:rPr>
          <w:lang w:eastAsia="zh-CN"/>
        </w:rPr>
        <w:t xml:space="preserve">drawback of option A is </w:t>
      </w:r>
      <w:r w:rsidR="000C0568" w:rsidRPr="00370EEC">
        <w:t xml:space="preserve">UEs with varying channel conditions </w:t>
      </w:r>
      <w:r w:rsidR="007B4C04" w:rsidRPr="00370EEC">
        <w:t>would</w:t>
      </w:r>
      <w:r w:rsidR="000C0568" w:rsidRPr="00370EEC">
        <w:t xml:space="preserve"> undergo frequent RRC reconfigurations</w:t>
      </w:r>
      <w:r w:rsidR="007B4C04" w:rsidRPr="00370EEC">
        <w:t xml:space="preserve"> to change the value of </w:t>
      </w:r>
      <w:r w:rsidR="001345F9" w:rsidRPr="00370EEC">
        <w:br w:type="textWrapping" w:clear="all"/>
      </w:r>
      <w:r w:rsidR="007B4C04" w:rsidRPr="00370EEC">
        <w:rPr>
          <w:i/>
        </w:rPr>
        <w:t>csi-NumRepetitionCE-r13</w:t>
      </w:r>
      <w:r w:rsidR="000C0568" w:rsidRPr="00370EEC">
        <w:rPr>
          <w:rFonts w:ascii="Arial" w:hAnsi="Arial" w:cs="Arial"/>
          <w:sz w:val="20"/>
          <w:szCs w:val="20"/>
        </w:rPr>
        <w:t xml:space="preserve">. </w:t>
      </w:r>
      <w:r w:rsidR="00CF5D35" w:rsidRPr="00370EEC">
        <w:rPr>
          <w:lang w:eastAsia="zh-CN"/>
        </w:rPr>
        <w:t>On this basis</w:t>
      </w:r>
      <w:r w:rsidR="00AF72A4" w:rsidRPr="00370EEC">
        <w:rPr>
          <w:lang w:eastAsia="zh-CN"/>
        </w:rPr>
        <w:t>, o</w:t>
      </w:r>
      <w:r w:rsidR="007B4C04" w:rsidRPr="00370EEC">
        <w:rPr>
          <w:lang w:eastAsia="zh-CN"/>
        </w:rPr>
        <w:t xml:space="preserve">ption B </w:t>
      </w:r>
      <w:r w:rsidR="00CF5D35" w:rsidRPr="00370EEC">
        <w:rPr>
          <w:lang w:eastAsia="zh-CN"/>
        </w:rPr>
        <w:t>was taken as a working assumption</w:t>
      </w:r>
      <w:r w:rsidR="005548FD" w:rsidRPr="00370EEC">
        <w:rPr>
          <w:lang w:eastAsia="zh-CN"/>
        </w:rPr>
        <w:t xml:space="preserve"> which can cover the SNR range</w:t>
      </w:r>
      <w:r w:rsidR="00A874D1" w:rsidRPr="00370EEC">
        <w:rPr>
          <w:lang w:eastAsia="zh-CN"/>
        </w:rPr>
        <w:t>,</w:t>
      </w:r>
      <w:r w:rsidR="005548FD" w:rsidRPr="00370EEC">
        <w:rPr>
          <w:lang w:eastAsia="zh-CN"/>
        </w:rPr>
        <w:t xml:space="preserve"> </w:t>
      </w:r>
      <w:r w:rsidR="00A874D1" w:rsidRPr="00370EEC">
        <w:rPr>
          <w:rFonts w:eastAsia="MS Mincho"/>
        </w:rPr>
        <w:t>without</w:t>
      </w:r>
      <w:r w:rsidR="00A874D1" w:rsidRPr="00370EEC">
        <w:rPr>
          <w:rFonts w:eastAsia="MS Mincho"/>
        </w:rPr>
        <w:t xml:space="preserve"> </w:t>
      </w:r>
      <w:r w:rsidR="005548FD" w:rsidRPr="00370EEC">
        <w:rPr>
          <w:rFonts w:eastAsia="MS Mincho"/>
        </w:rPr>
        <w:t>requiring RRC reconfiguration</w:t>
      </w:r>
      <w:r w:rsidR="00AF72A4" w:rsidRPr="00370EEC">
        <w:t>. A single CQI table cover</w:t>
      </w:r>
      <w:r w:rsidR="00536D83" w:rsidRPr="00370EEC">
        <w:t>ing</w:t>
      </w:r>
      <w:r w:rsidR="00AF72A4" w:rsidRPr="00370EEC">
        <w:t xml:space="preserve"> the range from QPSK with 32 times repetition up to 64</w:t>
      </w:r>
      <w:r w:rsidR="00D97542" w:rsidRPr="00370EEC">
        <w:t>-</w:t>
      </w:r>
      <w:r w:rsidR="00AF72A4" w:rsidRPr="00370EEC">
        <w:t xml:space="preserve">QAM without repetition was proposed in </w:t>
      </w:r>
      <w:r w:rsidR="00AF72A4" w:rsidRPr="00370EEC">
        <w:fldChar w:fldCharType="begin"/>
      </w:r>
      <w:r w:rsidR="00AF72A4" w:rsidRPr="00370EEC">
        <w:instrText xml:space="preserve"> REF _Ref505160298 \n \h </w:instrText>
      </w:r>
      <w:r w:rsidR="00AF72A4" w:rsidRPr="00370EEC">
        <w:fldChar w:fldCharType="separate"/>
      </w:r>
      <w:r w:rsidR="00AF72A4" w:rsidRPr="00370EEC">
        <w:t>[3]</w:t>
      </w:r>
      <w:r w:rsidR="00AF72A4" w:rsidRPr="00370EEC">
        <w:fldChar w:fldCharType="end"/>
      </w:r>
      <w:r w:rsidR="00AF72A4" w:rsidRPr="00370EEC">
        <w:t xml:space="preserve">. </w:t>
      </w:r>
      <w:r w:rsidR="00536D83" w:rsidRPr="00370EEC">
        <w:t>One alternative is t</w:t>
      </w:r>
      <w:r w:rsidR="00AF72A4" w:rsidRPr="00370EEC">
        <w:t xml:space="preserve">he CQI table with the </w:t>
      </w:r>
      <w:r w:rsidR="00AF72A4" w:rsidRPr="00370EEC">
        <w:rPr>
          <w:lang w:eastAsia="zh-CN"/>
        </w:rPr>
        <w:t>corresponding SNR values more even</w:t>
      </w:r>
      <w:r w:rsidR="00CF5D35" w:rsidRPr="00370EEC">
        <w:rPr>
          <w:lang w:eastAsia="zh-CN"/>
        </w:rPr>
        <w:t>ly</w:t>
      </w:r>
      <w:r w:rsidR="00AF72A4" w:rsidRPr="00370EEC">
        <w:rPr>
          <w:lang w:eastAsia="zh-CN"/>
        </w:rPr>
        <w:t xml:space="preserve"> spread</w:t>
      </w:r>
      <w:r w:rsidR="00536D83" w:rsidRPr="00370EEC">
        <w:rPr>
          <w:lang w:eastAsia="zh-CN"/>
        </w:rPr>
        <w:t>, but it</w:t>
      </w:r>
      <w:r w:rsidR="00AF72A4" w:rsidRPr="00370EEC">
        <w:rPr>
          <w:lang w:eastAsia="zh-CN"/>
        </w:rPr>
        <w:t xml:space="preserve"> </w:t>
      </w:r>
      <w:r w:rsidR="000B0B6D" w:rsidRPr="00370EEC">
        <w:rPr>
          <w:lang w:eastAsia="zh-CN"/>
        </w:rPr>
        <w:t xml:space="preserve">would have </w:t>
      </w:r>
      <w:r w:rsidR="00536D83" w:rsidRPr="00370EEC">
        <w:rPr>
          <w:lang w:eastAsia="zh-CN"/>
        </w:rPr>
        <w:t>larger</w:t>
      </w:r>
      <w:r w:rsidR="000B0B6D" w:rsidRPr="00370EEC">
        <w:rPr>
          <w:lang w:eastAsia="zh-CN"/>
        </w:rPr>
        <w:t xml:space="preserve"> SNR </w:t>
      </w:r>
      <w:r w:rsidR="00536D83" w:rsidRPr="00370EEC">
        <w:rPr>
          <w:rFonts w:eastAsia="MS Mincho"/>
        </w:rPr>
        <w:t>granularity</w:t>
      </w:r>
      <w:r w:rsidR="000B0B6D" w:rsidRPr="00370EEC">
        <w:rPr>
          <w:lang w:eastAsia="zh-CN"/>
        </w:rPr>
        <w:t>.</w:t>
      </w:r>
      <w:r w:rsidR="0004126E" w:rsidRPr="00370EEC">
        <w:rPr>
          <w:lang w:eastAsia="zh-CN"/>
        </w:rPr>
        <w:t xml:space="preserve"> An</w:t>
      </w:r>
      <w:r w:rsidR="00536D83" w:rsidRPr="00370EEC">
        <w:rPr>
          <w:lang w:eastAsia="zh-CN"/>
        </w:rPr>
        <w:t>other</w:t>
      </w:r>
      <w:r w:rsidR="0004126E" w:rsidRPr="00370EEC">
        <w:rPr>
          <w:lang w:eastAsia="zh-CN"/>
        </w:rPr>
        <w:t xml:space="preserve"> alternative </w:t>
      </w:r>
      <w:r w:rsidR="007208F3" w:rsidRPr="00370EEC">
        <w:rPr>
          <w:lang w:eastAsia="zh-CN"/>
        </w:rPr>
        <w:t xml:space="preserve">to design the SNR </w:t>
      </w:r>
      <w:r w:rsidR="007208F3" w:rsidRPr="00370EEC">
        <w:rPr>
          <w:rFonts w:eastAsia="MS Mincho"/>
        </w:rPr>
        <w:t xml:space="preserve">granularity </w:t>
      </w:r>
      <w:r w:rsidR="00536D83" w:rsidRPr="00370EEC">
        <w:rPr>
          <w:rFonts w:eastAsia="MS Mincho"/>
        </w:rPr>
        <w:t xml:space="preserve">for option B </w:t>
      </w:r>
      <w:r w:rsidR="007208F3" w:rsidRPr="00370EEC">
        <w:rPr>
          <w:rFonts w:eastAsia="MS Mincho"/>
        </w:rPr>
        <w:t xml:space="preserve">is </w:t>
      </w:r>
      <w:r w:rsidR="0004126E" w:rsidRPr="00370EEC">
        <w:rPr>
          <w:rFonts w:eastAsia="MS Mincho"/>
        </w:rPr>
        <w:t>to increase the SNR spacing of the low CQI ind</w:t>
      </w:r>
      <w:r w:rsidR="00E62B81" w:rsidRPr="00370EEC">
        <w:rPr>
          <w:rFonts w:eastAsia="MS Mincho"/>
        </w:rPr>
        <w:t>ic</w:t>
      </w:r>
      <w:r w:rsidR="0004126E" w:rsidRPr="00370EEC">
        <w:rPr>
          <w:rFonts w:eastAsia="MS Mincho"/>
        </w:rPr>
        <w:t>es since these are inaccurate in any case, thus allowing for a finer granularity at higher CQI ind</w:t>
      </w:r>
      <w:r w:rsidR="00E62B81" w:rsidRPr="00370EEC">
        <w:rPr>
          <w:rFonts w:eastAsia="MS Mincho"/>
        </w:rPr>
        <w:t>ic</w:t>
      </w:r>
      <w:r w:rsidR="0004126E" w:rsidRPr="00370EEC">
        <w:rPr>
          <w:rFonts w:eastAsia="MS Mincho"/>
        </w:rPr>
        <w:t>es where the CQI reports are more accurate and hence have more meaning.</w:t>
      </w:r>
      <w:r w:rsidR="007208F3" w:rsidRPr="00370EEC">
        <w:rPr>
          <w:rFonts w:eastAsia="MS Mincho"/>
        </w:rPr>
        <w:t xml:space="preserve"> </w:t>
      </w:r>
    </w:p>
    <w:p w14:paraId="22D7CA8F" w14:textId="672DC158" w:rsidR="00CD09E5" w:rsidRPr="00370EEC" w:rsidRDefault="007208F3" w:rsidP="007208F3">
      <w:pPr>
        <w:rPr>
          <w:rFonts w:eastAsia="MS Mincho"/>
        </w:rPr>
      </w:pPr>
      <w:r w:rsidRPr="00370EEC">
        <w:rPr>
          <w:rFonts w:eastAsia="MS Mincho"/>
        </w:rPr>
        <w:lastRenderedPageBreak/>
        <w:t xml:space="preserve">Since not requiring RRC reconfiguration is </w:t>
      </w:r>
      <w:r w:rsidR="00AA291D" w:rsidRPr="00370EEC">
        <w:rPr>
          <w:rFonts w:eastAsia="MS Mincho"/>
        </w:rPr>
        <w:t xml:space="preserve">useful </w:t>
      </w:r>
      <w:r w:rsidRPr="00370EEC">
        <w:rPr>
          <w:rFonts w:eastAsia="MS Mincho"/>
        </w:rPr>
        <w:t>also when 64</w:t>
      </w:r>
      <w:r w:rsidR="00D97542" w:rsidRPr="00370EEC">
        <w:rPr>
          <w:rFonts w:eastAsia="MS Mincho"/>
        </w:rPr>
        <w:t>-</w:t>
      </w:r>
      <w:r w:rsidRPr="00370EEC">
        <w:rPr>
          <w:rFonts w:eastAsia="MS Mincho"/>
        </w:rPr>
        <w:t>QAM is not configured</w:t>
      </w:r>
      <w:r w:rsidR="00AA291D" w:rsidRPr="00370EEC">
        <w:rPr>
          <w:rFonts w:eastAsia="MS Mincho"/>
        </w:rPr>
        <w:t xml:space="preserve">, whether the legacy table or the new </w:t>
      </w:r>
      <w:r w:rsidR="00536D83" w:rsidRPr="00370EEC">
        <w:rPr>
          <w:rFonts w:eastAsia="MS Mincho"/>
        </w:rPr>
        <w:t xml:space="preserve">option B CQI </w:t>
      </w:r>
      <w:r w:rsidR="00AA291D" w:rsidRPr="00370EEC">
        <w:rPr>
          <w:rFonts w:eastAsia="MS Mincho"/>
        </w:rPr>
        <w:t>table shall be used can be configured by eNB at least for 64</w:t>
      </w:r>
      <w:r w:rsidR="00D97542" w:rsidRPr="00370EEC">
        <w:rPr>
          <w:rFonts w:eastAsia="MS Mincho"/>
        </w:rPr>
        <w:t>-</w:t>
      </w:r>
      <w:r w:rsidR="00AA291D" w:rsidRPr="00370EEC">
        <w:rPr>
          <w:rFonts w:eastAsia="MS Mincho"/>
        </w:rPr>
        <w:t>QAM capable UE irrespective of whether 64</w:t>
      </w:r>
      <w:r w:rsidR="00D97542" w:rsidRPr="00370EEC">
        <w:rPr>
          <w:rFonts w:eastAsia="MS Mincho"/>
        </w:rPr>
        <w:t>-</w:t>
      </w:r>
      <w:r w:rsidR="00AA291D" w:rsidRPr="00370EEC">
        <w:rPr>
          <w:rFonts w:eastAsia="MS Mincho"/>
        </w:rPr>
        <w:t>QAM is configured or not.</w:t>
      </w:r>
    </w:p>
    <w:p w14:paraId="1438402C" w14:textId="77777777" w:rsidR="00432F86" w:rsidRPr="00370EEC" w:rsidRDefault="00432F86" w:rsidP="001C5AD6">
      <w:pPr>
        <w:rPr>
          <w:rFonts w:eastAsia="MS Mincho"/>
        </w:rPr>
      </w:pPr>
    </w:p>
    <w:p w14:paraId="02341129" w14:textId="1005AEE0" w:rsidR="00344D1B" w:rsidRPr="00370EEC" w:rsidRDefault="007264D1" w:rsidP="001C5AD6">
      <w:pPr>
        <w:rPr>
          <w:rFonts w:eastAsia="MS Mincho"/>
        </w:rPr>
      </w:pPr>
      <w:r w:rsidRPr="00370EEC">
        <w:rPr>
          <w:rFonts w:eastAsia="MS Mincho" w:hint="eastAsia"/>
        </w:rPr>
        <w:t>Another issu</w:t>
      </w:r>
      <w:r w:rsidRPr="00370EEC">
        <w:rPr>
          <w:rFonts w:eastAsia="MS Mincho"/>
        </w:rPr>
        <w:t xml:space="preserve">e to be considered is </w:t>
      </w:r>
      <w:r w:rsidR="008F1A5A" w:rsidRPr="00370EEC">
        <w:rPr>
          <w:rFonts w:eastAsia="MS Mincho"/>
        </w:rPr>
        <w:t xml:space="preserve">that </w:t>
      </w:r>
      <w:r w:rsidR="00432F86" w:rsidRPr="00370EEC">
        <w:rPr>
          <w:rFonts w:eastAsia="MS Mincho"/>
        </w:rPr>
        <w:t>the</w:t>
      </w:r>
      <w:r w:rsidR="008F1A5A" w:rsidRPr="00370EEC">
        <w:rPr>
          <w:rFonts w:eastAsia="MS Mincho"/>
        </w:rPr>
        <w:t xml:space="preserve"> number of</w:t>
      </w:r>
      <w:r w:rsidR="00432F86" w:rsidRPr="00370EEC">
        <w:rPr>
          <w:rFonts w:eastAsia="MS Mincho"/>
        </w:rPr>
        <w:t xml:space="preserve"> subframe</w:t>
      </w:r>
      <w:r w:rsidR="008F1A5A" w:rsidRPr="00370EEC">
        <w:rPr>
          <w:rFonts w:eastAsia="MS Mincho"/>
        </w:rPr>
        <w:t>s</w:t>
      </w:r>
      <w:r w:rsidR="00432F86" w:rsidRPr="00370EEC">
        <w:rPr>
          <w:rFonts w:eastAsia="MS Mincho"/>
        </w:rPr>
        <w:t xml:space="preserve"> of CSI reference resource for wideband reporting is never equal to 1 when MPDCCH hopping is enabled. According to TS 36.213:</w:t>
      </w:r>
    </w:p>
    <w:p w14:paraId="5898AAB9" w14:textId="565A47C9" w:rsidR="00432F86" w:rsidRPr="00370EEC" w:rsidRDefault="00921E6A" w:rsidP="00432F86">
      <w:pPr>
        <w:pStyle w:val="B3"/>
        <w:rPr>
          <w:i/>
          <w:sz w:val="22"/>
          <w:szCs w:val="22"/>
          <w:lang w:val="en-US" w:eastAsia="zh-CN"/>
        </w:rPr>
      </w:pPr>
      <w:r w:rsidRPr="00370EEC">
        <w:rPr>
          <w:i/>
          <w:sz w:val="22"/>
          <w:szCs w:val="22"/>
          <w:lang w:val="en-US" w:eastAsia="zh-CN"/>
        </w:rPr>
        <w:t>Where</w:t>
      </w:r>
      <w:r w:rsidR="00432F86" w:rsidRPr="00370EEC">
        <w:rPr>
          <w:i/>
          <w:sz w:val="22"/>
          <w:szCs w:val="22"/>
          <w:lang w:val="en-US" w:eastAsia="zh-CN"/>
        </w:rPr>
        <w:t xml:space="preserve"> for wideband CSI reports:</w:t>
      </w:r>
    </w:p>
    <w:p w14:paraId="73DA526C" w14:textId="77777777" w:rsidR="00432F86" w:rsidRPr="00370EEC" w:rsidRDefault="00432F86" w:rsidP="00432F86">
      <w:pPr>
        <w:pStyle w:val="B4"/>
        <w:rPr>
          <w:i/>
          <w:sz w:val="22"/>
          <w:szCs w:val="22"/>
          <w:lang w:val="en-US"/>
        </w:rPr>
      </w:pPr>
      <w:r w:rsidRPr="00370EEC">
        <w:rPr>
          <w:i/>
          <w:sz w:val="22"/>
          <w:szCs w:val="22"/>
          <w:lang w:val="en-US" w:eastAsia="zh-CN"/>
        </w:rPr>
        <w:t>-</w:t>
      </w:r>
      <w:r w:rsidRPr="00370EEC">
        <w:rPr>
          <w:i/>
          <w:sz w:val="22"/>
          <w:szCs w:val="22"/>
          <w:lang w:val="en-US" w:eastAsia="zh-CN"/>
        </w:rPr>
        <w:tab/>
        <w:t xml:space="preserve">The set of BL/CE downlink or special subframes is the set of the last </w:t>
      </w:r>
      <w:r w:rsidRPr="00370EEC">
        <w:rPr>
          <w:rFonts w:ascii="Bookman Old Style" w:hAnsi="Bookman Old Style"/>
          <w:i/>
          <w:position w:val="-14"/>
          <w:sz w:val="22"/>
          <w:szCs w:val="22"/>
          <w:lang w:val="en-US"/>
        </w:rPr>
        <w:object w:dxaOrig="1600" w:dyaOrig="380" w14:anchorId="13917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19.3pt" o:ole="" fillcolor="window">
            <v:imagedata r:id="rId8" o:title=""/>
          </v:shape>
          <o:OLEObject Type="Embed" ProgID="Equation.3" ShapeID="_x0000_i1025" DrawAspect="Content" ObjectID="_1580116147" r:id="rId9"/>
        </w:object>
      </w:r>
      <w:r w:rsidRPr="00370EEC">
        <w:rPr>
          <w:rFonts w:ascii="Bookman Old Style" w:hAnsi="Bookman Old Style"/>
          <w:i/>
          <w:sz w:val="22"/>
          <w:szCs w:val="22"/>
          <w:lang w:val="en-US"/>
        </w:rPr>
        <w:t xml:space="preserve"> </w:t>
      </w:r>
      <w:r w:rsidRPr="00370EEC">
        <w:rPr>
          <w:i/>
          <w:sz w:val="22"/>
          <w:szCs w:val="22"/>
          <w:lang w:val="en-US" w:eastAsia="zh-CN"/>
        </w:rPr>
        <w:t xml:space="preserve">subframes before </w:t>
      </w:r>
      <w:r w:rsidRPr="00370EEC">
        <w:rPr>
          <w:i/>
          <w:sz w:val="22"/>
          <w:szCs w:val="22"/>
          <w:lang w:val="en-US"/>
        </w:rPr>
        <w:t>n-n</w:t>
      </w:r>
      <w:r w:rsidRPr="00370EEC">
        <w:rPr>
          <w:i/>
          <w:sz w:val="22"/>
          <w:szCs w:val="22"/>
          <w:vertAlign w:val="subscript"/>
          <w:lang w:val="en-US"/>
        </w:rPr>
        <w:t xml:space="preserve">CQI_ref </w:t>
      </w:r>
      <w:r w:rsidRPr="00370EEC">
        <w:rPr>
          <w:i/>
          <w:sz w:val="22"/>
          <w:szCs w:val="22"/>
          <w:lang w:val="en-US" w:eastAsia="zh-CN"/>
        </w:rPr>
        <w:t xml:space="preserve"> used for MPDCCH monitoring by the BL/CE UE in each of the narrowbands </w:t>
      </w:r>
      <w:r w:rsidRPr="00370EEC">
        <w:rPr>
          <w:i/>
          <w:sz w:val="22"/>
          <w:szCs w:val="22"/>
          <w:lang w:val="en-US"/>
        </w:rPr>
        <w:t>where the BL/CE UE monitors MPDCCH</w:t>
      </w:r>
      <w:r w:rsidRPr="00370EEC">
        <w:rPr>
          <w:i/>
          <w:sz w:val="22"/>
          <w:szCs w:val="22"/>
          <w:lang w:val="en-US" w:eastAsia="zh-CN"/>
        </w:rPr>
        <w:t xml:space="preserve">, </w:t>
      </w:r>
      <w:r w:rsidRPr="00370EEC">
        <w:rPr>
          <w:i/>
          <w:sz w:val="22"/>
          <w:szCs w:val="22"/>
          <w:lang w:val="en-US"/>
        </w:rPr>
        <w:t xml:space="preserve">where </w:t>
      </w:r>
      <w:r w:rsidRPr="00370EEC">
        <w:rPr>
          <w:i/>
          <w:position w:val="-14"/>
          <w:sz w:val="22"/>
          <w:szCs w:val="22"/>
          <w:lang w:val="en-US"/>
        </w:rPr>
        <w:object w:dxaOrig="720" w:dyaOrig="400" w14:anchorId="4F4C5F22">
          <v:shape id="_x0000_i1026" type="#_x0000_t75" style="width:36.7pt;height:20.25pt" o:ole="">
            <v:imagedata r:id="rId10" o:title=""/>
          </v:shape>
          <o:OLEObject Type="Embed" ProgID="Equation.3" ShapeID="_x0000_i1026" DrawAspect="Content" ObjectID="_1580116148" r:id="rId11"/>
        </w:object>
      </w:r>
      <w:r w:rsidRPr="00370EEC">
        <w:rPr>
          <w:i/>
          <w:sz w:val="22"/>
          <w:szCs w:val="22"/>
          <w:lang w:val="en-US"/>
        </w:rPr>
        <w:t xml:space="preserve"> is the number of narrowbands where the BL/CE UE monitors MPDCCH.</w:t>
      </w:r>
    </w:p>
    <w:p w14:paraId="615A2D9B" w14:textId="65E344F7" w:rsidR="00432F86" w:rsidRPr="00370EEC" w:rsidRDefault="00432F86" w:rsidP="00921E6A">
      <w:pPr>
        <w:rPr>
          <w:rFonts w:eastAsia="MS Mincho"/>
        </w:rPr>
      </w:pPr>
      <w:r w:rsidRPr="00370EEC">
        <w:rPr>
          <w:rFonts w:eastAsia="MS Mincho"/>
        </w:rPr>
        <w:t xml:space="preserve">Even </w:t>
      </w:r>
      <w:r w:rsidR="004C6E9D" w:rsidRPr="00370EEC">
        <w:rPr>
          <w:rFonts w:eastAsia="MS Mincho"/>
        </w:rPr>
        <w:t xml:space="preserve">if </w:t>
      </w:r>
      <w:r w:rsidRPr="00370EEC">
        <w:rPr>
          <w:rFonts w:eastAsia="MS Mincho"/>
          <w:i/>
        </w:rPr>
        <w:t>csi-NumRepetitionCE-r13</w:t>
      </w:r>
      <w:r w:rsidR="00921E6A" w:rsidRPr="00370EEC">
        <w:rPr>
          <w:rFonts w:eastAsia="MS Mincho"/>
          <w:i/>
        </w:rPr>
        <w:t xml:space="preserve">, </w:t>
      </w:r>
      <w:r w:rsidRPr="00370EEC">
        <w:rPr>
          <w:rFonts w:eastAsia="MS Mincho"/>
        </w:rPr>
        <w:t>i.e.</w:t>
      </w:r>
      <w:r w:rsidR="00403419" w:rsidRPr="00370EEC">
        <w:rPr>
          <w:rFonts w:eastAsia="MS Mincho"/>
        </w:rPr>
        <w:t xml:space="preserve"> </w:t>
      </w:r>
      <w:r w:rsidR="00403419" w:rsidRPr="00370EEC">
        <w:rPr>
          <w:rFonts w:eastAsia="MS Mincho"/>
          <w:i/>
        </w:rPr>
        <w:t>R</w:t>
      </w:r>
      <w:r w:rsidR="00403419" w:rsidRPr="00370EEC">
        <w:rPr>
          <w:rFonts w:eastAsia="MS Mincho"/>
          <w:vertAlign w:val="superscript"/>
        </w:rPr>
        <w:t>CSI</w:t>
      </w:r>
      <w:r w:rsidRPr="00370EEC">
        <w:rPr>
          <w:rFonts w:eastAsia="MS Mincho"/>
        </w:rPr>
        <w:t xml:space="preserve"> is configured to be 1, the subframe number of CSI reference resource equals to the number of narrowbands where the BL/CE UE monitors MPDCCH. It will be larger than 1 when MPDCCH hopping is enabled.</w:t>
      </w:r>
      <w:r w:rsidR="0067554F" w:rsidRPr="00370EEC">
        <w:rPr>
          <w:rFonts w:eastAsia="MS Mincho"/>
        </w:rPr>
        <w:t xml:space="preserve"> When MPDCCH hopping is configured together with </w:t>
      </w:r>
      <w:r w:rsidR="00C55A1B" w:rsidRPr="00370EEC">
        <w:rPr>
          <w:rFonts w:eastAsia="MS Mincho"/>
        </w:rPr>
        <w:t>the new option B CQI table</w:t>
      </w:r>
      <w:r w:rsidR="0067554F" w:rsidRPr="00370EEC">
        <w:rPr>
          <w:rFonts w:eastAsia="MS Mincho"/>
        </w:rPr>
        <w:t>, o</w:t>
      </w:r>
      <w:r w:rsidR="006867B9" w:rsidRPr="00370EEC">
        <w:rPr>
          <w:rFonts w:eastAsia="MS Mincho"/>
        </w:rPr>
        <w:t>ne possible solution would be do not allow wideband reporting. However, it will have impact on all the reporting modes. Periodic CSI</w:t>
      </w:r>
      <w:r w:rsidR="00D3535A" w:rsidRPr="00370EEC">
        <w:rPr>
          <w:rFonts w:eastAsia="MS Mincho"/>
        </w:rPr>
        <w:t xml:space="preserve"> r</w:t>
      </w:r>
      <w:r w:rsidR="006867B9" w:rsidRPr="00370EEC">
        <w:rPr>
          <w:rFonts w:eastAsia="MS Mincho"/>
        </w:rPr>
        <w:t xml:space="preserve">eporting </w:t>
      </w:r>
      <w:r w:rsidR="00E25A31" w:rsidRPr="00370EEC">
        <w:rPr>
          <w:rFonts w:eastAsia="MS Mincho"/>
        </w:rPr>
        <w:t>would not</w:t>
      </w:r>
      <w:r w:rsidR="00E25A31" w:rsidRPr="00370EEC">
        <w:rPr>
          <w:rFonts w:eastAsia="MS Mincho"/>
        </w:rPr>
        <w:t xml:space="preserve"> </w:t>
      </w:r>
      <w:r w:rsidR="006867B9" w:rsidRPr="00370EEC">
        <w:rPr>
          <w:rFonts w:eastAsia="MS Mincho"/>
        </w:rPr>
        <w:t>be supported and Mode 2-0 for aperiodic CSI</w:t>
      </w:r>
      <w:r w:rsidR="00D3535A" w:rsidRPr="00370EEC">
        <w:rPr>
          <w:rFonts w:eastAsia="MS Mincho"/>
        </w:rPr>
        <w:t xml:space="preserve"> r</w:t>
      </w:r>
      <w:r w:rsidR="006867B9" w:rsidRPr="00370EEC">
        <w:rPr>
          <w:rFonts w:eastAsia="MS Mincho"/>
        </w:rPr>
        <w:t xml:space="preserve">eporting should be changed. The alternative </w:t>
      </w:r>
      <w:r w:rsidR="0067554F" w:rsidRPr="00370EEC">
        <w:rPr>
          <w:rFonts w:eastAsia="MS Mincho"/>
        </w:rPr>
        <w:t xml:space="preserve">solution </w:t>
      </w:r>
      <w:r w:rsidR="006867B9" w:rsidRPr="00370EEC">
        <w:rPr>
          <w:rFonts w:eastAsia="MS Mincho"/>
        </w:rPr>
        <w:t xml:space="preserve">having the minimum specification impact is </w:t>
      </w:r>
      <w:r w:rsidR="00D3535A" w:rsidRPr="00370EEC">
        <w:rPr>
          <w:rFonts w:eastAsia="MS Mincho"/>
        </w:rPr>
        <w:t xml:space="preserve">that </w:t>
      </w:r>
      <w:r w:rsidR="006867B9" w:rsidRPr="00370EEC">
        <w:rPr>
          <w:rFonts w:eastAsia="MS Mincho"/>
        </w:rPr>
        <w:t>the UE</w:t>
      </w:r>
      <w:r w:rsidR="00525F91" w:rsidRPr="00370EEC">
        <w:rPr>
          <w:rFonts w:eastAsia="MS Mincho"/>
        </w:rPr>
        <w:t xml:space="preserve"> cannot report any </w:t>
      </w:r>
      <w:r w:rsidR="0063359D" w:rsidRPr="00370EEC">
        <w:rPr>
          <w:rFonts w:eastAsia="MS Mincho"/>
        </w:rPr>
        <w:t>CQI</w:t>
      </w:r>
      <w:r w:rsidR="00525F91" w:rsidRPr="00370EEC">
        <w:rPr>
          <w:rFonts w:eastAsia="MS Mincho"/>
        </w:rPr>
        <w:t xml:space="preserve"> above the highest 16-QAM entry </w:t>
      </w:r>
      <w:r w:rsidR="00B37CD3" w:rsidRPr="00370EEC">
        <w:rPr>
          <w:rFonts w:eastAsia="MS Mincho" w:hint="eastAsia"/>
        </w:rPr>
        <w:t xml:space="preserve">for </w:t>
      </w:r>
      <w:r w:rsidR="00B37CD3" w:rsidRPr="00370EEC">
        <w:rPr>
          <w:rFonts w:eastAsia="MS Mincho"/>
        </w:rPr>
        <w:t>wideband reporting</w:t>
      </w:r>
      <w:r w:rsidR="006867B9" w:rsidRPr="00370EEC">
        <w:rPr>
          <w:rFonts w:eastAsia="MS Mincho"/>
        </w:rPr>
        <w:t xml:space="preserve"> when configured with MPDCCH hopping and </w:t>
      </w:r>
      <w:r w:rsidR="00C55A1B" w:rsidRPr="00370EEC">
        <w:rPr>
          <w:rFonts w:eastAsia="MS Mincho"/>
        </w:rPr>
        <w:t>the new option B CQI table</w:t>
      </w:r>
      <w:r w:rsidR="00921E6A" w:rsidRPr="00370EEC">
        <w:rPr>
          <w:rFonts w:eastAsia="MS Mincho"/>
        </w:rPr>
        <w:t>.</w:t>
      </w:r>
    </w:p>
    <w:p w14:paraId="77CC4718" w14:textId="178B8C33" w:rsidR="00432F86" w:rsidRPr="00370EEC" w:rsidRDefault="00921E6A" w:rsidP="001C5AD6">
      <w:pPr>
        <w:rPr>
          <w:rFonts w:eastAsia="MS Mincho"/>
          <w:b/>
          <w:bCs/>
          <w:i/>
          <w:iCs/>
          <w:lang w:eastAsia="ja-JP"/>
        </w:rPr>
      </w:pPr>
      <w:r w:rsidRPr="00370EEC">
        <w:rPr>
          <w:rFonts w:eastAsia="MS Mincho" w:hint="eastAsia"/>
          <w:b/>
          <w:bCs/>
          <w:i/>
          <w:iCs/>
          <w:lang w:eastAsia="ja-JP"/>
        </w:rPr>
        <w:t>Proposal:</w:t>
      </w:r>
      <w:r w:rsidRPr="00370EEC">
        <w:rPr>
          <w:rFonts w:eastAsia="MS Mincho"/>
          <w:b/>
          <w:bCs/>
          <w:i/>
          <w:iCs/>
          <w:lang w:eastAsia="ja-JP"/>
        </w:rPr>
        <w:t xml:space="preserve"> When configured with MPDCCH hopping and </w:t>
      </w:r>
      <w:r w:rsidR="00C55A1B" w:rsidRPr="00370EEC">
        <w:rPr>
          <w:rFonts w:eastAsia="MS Mincho"/>
          <w:b/>
          <w:bCs/>
          <w:i/>
          <w:iCs/>
          <w:lang w:eastAsia="ja-JP"/>
        </w:rPr>
        <w:t>the new option B CQI table</w:t>
      </w:r>
      <w:r w:rsidRPr="00370EEC">
        <w:rPr>
          <w:rFonts w:eastAsia="MS Mincho"/>
          <w:b/>
          <w:bCs/>
          <w:i/>
          <w:iCs/>
          <w:lang w:eastAsia="ja-JP"/>
        </w:rPr>
        <w:t>, the UE</w:t>
      </w:r>
      <w:r w:rsidR="00973F2B" w:rsidRPr="00370EEC">
        <w:rPr>
          <w:rFonts w:eastAsia="MS Mincho"/>
          <w:b/>
          <w:bCs/>
          <w:i/>
          <w:iCs/>
          <w:lang w:eastAsia="ja-JP"/>
        </w:rPr>
        <w:t xml:space="preserve"> will not report any CQI above the highest 16-QAM entry in the CQI table for wideband reporting</w:t>
      </w:r>
      <w:r w:rsidRPr="00370EEC">
        <w:rPr>
          <w:rFonts w:eastAsia="MS Mincho"/>
          <w:b/>
          <w:bCs/>
          <w:i/>
          <w:iCs/>
          <w:lang w:eastAsia="ja-JP"/>
        </w:rPr>
        <w:t>.</w:t>
      </w:r>
    </w:p>
    <w:p w14:paraId="0781869D" w14:textId="77777777" w:rsidR="00440659" w:rsidRPr="00370EEC" w:rsidRDefault="00440659" w:rsidP="003C3BAC">
      <w:pPr>
        <w:pStyle w:val="Heading1"/>
      </w:pPr>
      <w:r w:rsidRPr="00370EEC">
        <w:t>Conclusion</w:t>
      </w:r>
    </w:p>
    <w:p w14:paraId="0F15DCD3" w14:textId="5061465E" w:rsidR="00AF71A2" w:rsidRPr="00370EEC" w:rsidRDefault="00A327CC" w:rsidP="000409AA">
      <w:pPr>
        <w:rPr>
          <w:lang w:eastAsia="zh-CN"/>
        </w:rPr>
      </w:pPr>
      <w:r w:rsidRPr="00370EEC">
        <w:rPr>
          <w:rFonts w:hint="eastAsia"/>
          <w:lang w:eastAsia="zh-CN"/>
        </w:rPr>
        <w:t xml:space="preserve">This contribution </w:t>
      </w:r>
      <w:r w:rsidR="00E877E1" w:rsidRPr="00370EEC">
        <w:rPr>
          <w:rFonts w:hint="eastAsia"/>
          <w:lang w:eastAsia="zh-CN"/>
        </w:rPr>
        <w:t>discusses</w:t>
      </w:r>
      <w:r w:rsidR="00743736" w:rsidRPr="00370EEC">
        <w:rPr>
          <w:rFonts w:hint="eastAsia"/>
          <w:lang w:eastAsia="zh-CN"/>
        </w:rPr>
        <w:t xml:space="preserve"> the</w:t>
      </w:r>
      <w:r w:rsidR="00E26397" w:rsidRPr="00370EEC">
        <w:rPr>
          <w:lang w:eastAsia="zh-CN"/>
        </w:rPr>
        <w:t xml:space="preserve"> CQI table for 64QAM support when </w:t>
      </w:r>
      <w:r w:rsidR="00E25A31" w:rsidRPr="00370EEC">
        <w:rPr>
          <w:lang w:eastAsia="zh-CN"/>
        </w:rPr>
        <w:t xml:space="preserve">the </w:t>
      </w:r>
      <w:r w:rsidR="00E26397" w:rsidRPr="00370EEC">
        <w:rPr>
          <w:kern w:val="2"/>
          <w:lang w:eastAsia="zh-CN"/>
        </w:rPr>
        <w:t>CSI reference resource comprises more than one subframe</w:t>
      </w:r>
      <w:r w:rsidR="00E26397" w:rsidRPr="00370EEC">
        <w:rPr>
          <w:rFonts w:hint="eastAsia"/>
          <w:lang w:eastAsia="zh-CN"/>
        </w:rPr>
        <w:t>, and proposes:</w:t>
      </w:r>
    </w:p>
    <w:p w14:paraId="10C815CA" w14:textId="77777777" w:rsidR="00E60EBC" w:rsidRPr="00370EEC" w:rsidRDefault="00E60EBC" w:rsidP="00E60EBC">
      <w:pPr>
        <w:rPr>
          <w:rFonts w:eastAsia="MS Mincho"/>
          <w:b/>
          <w:bCs/>
          <w:i/>
          <w:iCs/>
          <w:lang w:eastAsia="ja-JP"/>
        </w:rPr>
      </w:pPr>
      <w:r w:rsidRPr="00370EEC">
        <w:rPr>
          <w:rFonts w:eastAsia="MS Mincho" w:hint="eastAsia"/>
          <w:b/>
          <w:bCs/>
          <w:i/>
          <w:iCs/>
          <w:lang w:eastAsia="ja-JP"/>
        </w:rPr>
        <w:t>Proposal:</w:t>
      </w:r>
      <w:r w:rsidRPr="00370EEC">
        <w:rPr>
          <w:rFonts w:eastAsia="MS Mincho"/>
          <w:b/>
          <w:bCs/>
          <w:i/>
          <w:iCs/>
          <w:lang w:eastAsia="ja-JP"/>
        </w:rPr>
        <w:t xml:space="preserve"> When configured with MPDCCH hopping and the new option B CQI table, the UE will not report any CQI above the highest 16-QAM entry in the CQI table for wideband reporting.</w:t>
      </w:r>
    </w:p>
    <w:p w14:paraId="74E4A969" w14:textId="77777777" w:rsidR="00E60EBC" w:rsidRPr="00370EEC" w:rsidRDefault="00E60EBC" w:rsidP="00C55A1B">
      <w:pPr>
        <w:rPr>
          <w:rFonts w:eastAsia="MS Mincho"/>
          <w:b/>
          <w:bCs/>
          <w:i/>
          <w:iCs/>
          <w:lang w:eastAsia="ja-JP"/>
        </w:rPr>
      </w:pPr>
    </w:p>
    <w:p w14:paraId="04B93E88" w14:textId="77777777" w:rsidR="00BE1680" w:rsidRPr="00370EEC" w:rsidRDefault="00BE1680" w:rsidP="005658AC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370EEC">
        <w:t>References</w:t>
      </w:r>
    </w:p>
    <w:p w14:paraId="51A09915" w14:textId="5AD994DD" w:rsidR="00664C13" w:rsidRPr="00370EEC" w:rsidRDefault="002A328F" w:rsidP="007F25CA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6" w:name="_Ref488246792"/>
      <w:bookmarkStart w:id="7" w:name="_Ref497319610"/>
      <w:bookmarkStart w:id="8" w:name="_Ref462670078"/>
      <w:bookmarkStart w:id="9" w:name="_Ref471476177"/>
      <w:bookmarkStart w:id="10" w:name="_Ref477185288"/>
      <w:bookmarkStart w:id="11" w:name="_Ref480277729"/>
      <w:bookmarkEnd w:id="3"/>
      <w:bookmarkEnd w:id="4"/>
      <w:bookmarkEnd w:id="5"/>
      <w:r w:rsidRPr="00370EEC">
        <w:rPr>
          <w:rFonts w:eastAsia="Times New Roman"/>
          <w:szCs w:val="20"/>
          <w:lang w:eastAsia="zh-CN"/>
        </w:rPr>
        <w:t>“RAN1 Chairman’s Notes”</w:t>
      </w:r>
      <w:r w:rsidRPr="00370EEC">
        <w:rPr>
          <w:rFonts w:eastAsia="Times New Roman" w:hint="eastAsia"/>
          <w:szCs w:val="20"/>
          <w:lang w:eastAsia="zh-CN"/>
        </w:rPr>
        <w:t xml:space="preserve">, </w:t>
      </w:r>
      <w:r w:rsidRPr="00370EEC">
        <w:rPr>
          <w:rFonts w:eastAsia="Times New Roman"/>
          <w:szCs w:val="20"/>
          <w:lang w:eastAsia="zh-CN"/>
        </w:rPr>
        <w:t>RAN1</w:t>
      </w:r>
      <w:r w:rsidR="00664C13" w:rsidRPr="00370EEC">
        <w:rPr>
          <w:rFonts w:eastAsia="Times New Roman" w:hint="eastAsia"/>
          <w:szCs w:val="20"/>
          <w:lang w:eastAsia="zh-CN"/>
        </w:rPr>
        <w:t>#90</w:t>
      </w:r>
      <w:r w:rsidR="00B62CF0" w:rsidRPr="00370EEC">
        <w:rPr>
          <w:rFonts w:eastAsia="Times New Roman"/>
          <w:szCs w:val="20"/>
          <w:lang w:eastAsia="zh-CN"/>
        </w:rPr>
        <w:t>bis</w:t>
      </w:r>
      <w:r w:rsidRPr="00370EEC">
        <w:rPr>
          <w:rFonts w:eastAsia="Times New Roman"/>
          <w:szCs w:val="20"/>
          <w:lang w:eastAsia="zh-CN"/>
        </w:rPr>
        <w:t xml:space="preserve">, </w:t>
      </w:r>
      <w:bookmarkEnd w:id="6"/>
      <w:r w:rsidR="00664C13" w:rsidRPr="00370EEC">
        <w:rPr>
          <w:rFonts w:eastAsia="Times New Roman"/>
          <w:szCs w:val="20"/>
          <w:lang w:eastAsia="zh-CN"/>
        </w:rPr>
        <w:t xml:space="preserve">Prague, Czech Republic, </w:t>
      </w:r>
      <w:r w:rsidR="00B62CF0" w:rsidRPr="00370EEC">
        <w:rPr>
          <w:rFonts w:eastAsia="Times New Roman"/>
          <w:szCs w:val="20"/>
          <w:lang w:eastAsia="zh-CN"/>
        </w:rPr>
        <w:t>October 9th – 13th, 2017</w:t>
      </w:r>
      <w:bookmarkEnd w:id="7"/>
      <w:r w:rsidR="00E25A31" w:rsidRPr="00370EEC">
        <w:rPr>
          <w:rFonts w:eastAsia="Times New Roman"/>
          <w:szCs w:val="20"/>
          <w:lang w:eastAsia="zh-CN"/>
        </w:rPr>
        <w:t>.</w:t>
      </w:r>
    </w:p>
    <w:p w14:paraId="03A26B19" w14:textId="6830DA05" w:rsidR="00CD09E5" w:rsidRPr="00370EEC" w:rsidRDefault="00CD09E5" w:rsidP="00AF72A4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2" w:name="_Ref505001763"/>
      <w:r w:rsidRPr="00370EEC">
        <w:rPr>
          <w:rFonts w:eastAsia="Times New Roman"/>
          <w:szCs w:val="20"/>
          <w:lang w:eastAsia="zh-CN"/>
        </w:rPr>
        <w:t>“RAN1 Chairman’s Notes”, RAN1#91, Reno, USA, November 27th  –</w:t>
      </w:r>
      <w:r w:rsidR="00E25A31" w:rsidRPr="00370EEC">
        <w:rPr>
          <w:rFonts w:eastAsia="Times New Roman"/>
          <w:szCs w:val="20"/>
          <w:lang w:eastAsia="zh-CN"/>
        </w:rPr>
        <w:t xml:space="preserve"> </w:t>
      </w:r>
      <w:r w:rsidRPr="00370EEC">
        <w:rPr>
          <w:rFonts w:eastAsia="Times New Roman"/>
          <w:szCs w:val="20"/>
          <w:lang w:eastAsia="zh-CN"/>
        </w:rPr>
        <w:t>December 1st, 2017</w:t>
      </w:r>
      <w:bookmarkEnd w:id="12"/>
      <w:r w:rsidR="00E25A31" w:rsidRPr="00370EEC">
        <w:rPr>
          <w:rFonts w:eastAsia="Times New Roman"/>
          <w:szCs w:val="20"/>
          <w:lang w:eastAsia="zh-CN"/>
        </w:rPr>
        <w:t>.</w:t>
      </w:r>
    </w:p>
    <w:p w14:paraId="59A11C1F" w14:textId="3528D5B2" w:rsidR="00AF72A4" w:rsidRPr="00370EEC" w:rsidRDefault="00AF72A4" w:rsidP="00AF72A4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3" w:name="_Ref505160298"/>
      <w:r w:rsidRPr="00370EEC">
        <w:rPr>
          <w:rFonts w:eastAsia="Times New Roman"/>
          <w:szCs w:val="20"/>
          <w:lang w:eastAsia="zh-CN"/>
        </w:rPr>
        <w:t>R1-1720469, “CQI reporting for efeMTC supporting 64QAM”, Sony, RAN1 #91, Reno, USA, November 27th –</w:t>
      </w:r>
      <w:r w:rsidR="00E25A31" w:rsidRPr="00370EEC">
        <w:rPr>
          <w:rFonts w:eastAsia="Times New Roman"/>
          <w:szCs w:val="20"/>
          <w:lang w:eastAsia="zh-CN"/>
        </w:rPr>
        <w:t xml:space="preserve"> </w:t>
      </w:r>
      <w:r w:rsidRPr="00370EEC">
        <w:rPr>
          <w:rFonts w:eastAsia="Times New Roman"/>
          <w:szCs w:val="20"/>
          <w:lang w:eastAsia="zh-CN"/>
        </w:rPr>
        <w:t>December 1st, 2017</w:t>
      </w:r>
      <w:bookmarkEnd w:id="8"/>
      <w:bookmarkEnd w:id="9"/>
      <w:bookmarkEnd w:id="10"/>
      <w:bookmarkEnd w:id="11"/>
      <w:bookmarkEnd w:id="13"/>
      <w:r w:rsidR="00E25A31" w:rsidRPr="00370EEC">
        <w:rPr>
          <w:rFonts w:eastAsia="Times New Roman"/>
          <w:szCs w:val="20"/>
          <w:lang w:eastAsia="zh-CN"/>
        </w:rPr>
        <w:t>.</w:t>
      </w:r>
    </w:p>
    <w:sectPr w:rsidR="00AF72A4" w:rsidRPr="00370EEC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D6C56" w14:textId="77777777" w:rsidR="00743D18" w:rsidRDefault="00743D18">
      <w:r>
        <w:separator/>
      </w:r>
    </w:p>
  </w:endnote>
  <w:endnote w:type="continuationSeparator" w:id="0">
    <w:p w14:paraId="1390AD99" w14:textId="77777777" w:rsidR="00743D18" w:rsidRDefault="0074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53FE" w14:textId="77777777" w:rsidR="00743D18" w:rsidRDefault="00743D18">
      <w:r>
        <w:separator/>
      </w:r>
    </w:p>
  </w:footnote>
  <w:footnote w:type="continuationSeparator" w:id="0">
    <w:p w14:paraId="233186BF" w14:textId="77777777" w:rsidR="00743D18" w:rsidRDefault="00743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557C1"/>
    <w:multiLevelType w:val="multilevel"/>
    <w:tmpl w:val="40DEE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D464AB26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562AE2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AE57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C0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760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FA9A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B00A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24A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E6C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C08E980C"/>
    <w:lvl w:ilvl="0" w:tplc="0409000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F24420"/>
    <w:multiLevelType w:val="hybridMultilevel"/>
    <w:tmpl w:val="7DCEB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5D7EF6"/>
    <w:multiLevelType w:val="hybridMultilevel"/>
    <w:tmpl w:val="10026B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34BF9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CEC01E4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8C8CE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E8E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56E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626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CE9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9C6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61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1C10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9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2BC"/>
    <w:rsid w:val="00001671"/>
    <w:rsid w:val="000016C1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6ED"/>
    <w:rsid w:val="00004A05"/>
    <w:rsid w:val="00004CB6"/>
    <w:rsid w:val="0000576B"/>
    <w:rsid w:val="0000587A"/>
    <w:rsid w:val="00005C83"/>
    <w:rsid w:val="00005EB6"/>
    <w:rsid w:val="00006002"/>
    <w:rsid w:val="00006077"/>
    <w:rsid w:val="00006FA8"/>
    <w:rsid w:val="0000716F"/>
    <w:rsid w:val="0000736F"/>
    <w:rsid w:val="0000753A"/>
    <w:rsid w:val="000075C6"/>
    <w:rsid w:val="00010066"/>
    <w:rsid w:val="0001113B"/>
    <w:rsid w:val="000111E2"/>
    <w:rsid w:val="000116AC"/>
    <w:rsid w:val="00013215"/>
    <w:rsid w:val="000134E5"/>
    <w:rsid w:val="00014703"/>
    <w:rsid w:val="00014880"/>
    <w:rsid w:val="00015447"/>
    <w:rsid w:val="00015775"/>
    <w:rsid w:val="00015CB1"/>
    <w:rsid w:val="00015D9C"/>
    <w:rsid w:val="00016A69"/>
    <w:rsid w:val="000174B4"/>
    <w:rsid w:val="00017849"/>
    <w:rsid w:val="0001787C"/>
    <w:rsid w:val="00017F17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31EB"/>
    <w:rsid w:val="000237D2"/>
    <w:rsid w:val="00023E39"/>
    <w:rsid w:val="00024E4D"/>
    <w:rsid w:val="000254E2"/>
    <w:rsid w:val="0002613A"/>
    <w:rsid w:val="00026BCA"/>
    <w:rsid w:val="00027A16"/>
    <w:rsid w:val="000302B6"/>
    <w:rsid w:val="000306A3"/>
    <w:rsid w:val="0003084B"/>
    <w:rsid w:val="00030901"/>
    <w:rsid w:val="00030D83"/>
    <w:rsid w:val="00030E06"/>
    <w:rsid w:val="0003159B"/>
    <w:rsid w:val="00032175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6FC2"/>
    <w:rsid w:val="0003739D"/>
    <w:rsid w:val="000373A8"/>
    <w:rsid w:val="00037594"/>
    <w:rsid w:val="000403C4"/>
    <w:rsid w:val="000405F5"/>
    <w:rsid w:val="0004078C"/>
    <w:rsid w:val="000409AA"/>
    <w:rsid w:val="00040D1F"/>
    <w:rsid w:val="0004126E"/>
    <w:rsid w:val="00041942"/>
    <w:rsid w:val="00041962"/>
    <w:rsid w:val="0004279A"/>
    <w:rsid w:val="00042DC8"/>
    <w:rsid w:val="000433A2"/>
    <w:rsid w:val="00044403"/>
    <w:rsid w:val="00044B8F"/>
    <w:rsid w:val="00044D90"/>
    <w:rsid w:val="0004505C"/>
    <w:rsid w:val="000456EF"/>
    <w:rsid w:val="00045745"/>
    <w:rsid w:val="000459E0"/>
    <w:rsid w:val="00045AF5"/>
    <w:rsid w:val="00045C25"/>
    <w:rsid w:val="00045EA9"/>
    <w:rsid w:val="000460E6"/>
    <w:rsid w:val="0004628E"/>
    <w:rsid w:val="0004711E"/>
    <w:rsid w:val="00047405"/>
    <w:rsid w:val="00047AF5"/>
    <w:rsid w:val="00047C34"/>
    <w:rsid w:val="00050520"/>
    <w:rsid w:val="000513EC"/>
    <w:rsid w:val="000517C6"/>
    <w:rsid w:val="000519C7"/>
    <w:rsid w:val="00051AFD"/>
    <w:rsid w:val="00052700"/>
    <w:rsid w:val="00052D36"/>
    <w:rsid w:val="00053327"/>
    <w:rsid w:val="0005358F"/>
    <w:rsid w:val="00053980"/>
    <w:rsid w:val="00054F5D"/>
    <w:rsid w:val="0005503A"/>
    <w:rsid w:val="0005507D"/>
    <w:rsid w:val="0005516B"/>
    <w:rsid w:val="000555B1"/>
    <w:rsid w:val="00055F28"/>
    <w:rsid w:val="000565B9"/>
    <w:rsid w:val="000574EC"/>
    <w:rsid w:val="00057546"/>
    <w:rsid w:val="00057746"/>
    <w:rsid w:val="00057A31"/>
    <w:rsid w:val="00057AE3"/>
    <w:rsid w:val="00057D8E"/>
    <w:rsid w:val="00057DC7"/>
    <w:rsid w:val="00060568"/>
    <w:rsid w:val="0006093E"/>
    <w:rsid w:val="00061171"/>
    <w:rsid w:val="000618DC"/>
    <w:rsid w:val="00061B31"/>
    <w:rsid w:val="0006208D"/>
    <w:rsid w:val="00062931"/>
    <w:rsid w:val="00063337"/>
    <w:rsid w:val="00063C41"/>
    <w:rsid w:val="000645D4"/>
    <w:rsid w:val="000646EF"/>
    <w:rsid w:val="00064898"/>
    <w:rsid w:val="000649A8"/>
    <w:rsid w:val="00064D33"/>
    <w:rsid w:val="00064DFD"/>
    <w:rsid w:val="00064F9D"/>
    <w:rsid w:val="00065409"/>
    <w:rsid w:val="00065C29"/>
    <w:rsid w:val="00066755"/>
    <w:rsid w:val="00066B56"/>
    <w:rsid w:val="00066B86"/>
    <w:rsid w:val="0006739E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9F2"/>
    <w:rsid w:val="00073ECB"/>
    <w:rsid w:val="00074181"/>
    <w:rsid w:val="00074D53"/>
    <w:rsid w:val="00074F1D"/>
    <w:rsid w:val="00075406"/>
    <w:rsid w:val="00075C41"/>
    <w:rsid w:val="00076360"/>
    <w:rsid w:val="00076C2E"/>
    <w:rsid w:val="00076F1C"/>
    <w:rsid w:val="000778DE"/>
    <w:rsid w:val="00077DA9"/>
    <w:rsid w:val="000802B8"/>
    <w:rsid w:val="000807A5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3AEF"/>
    <w:rsid w:val="000845E1"/>
    <w:rsid w:val="000849D7"/>
    <w:rsid w:val="00085476"/>
    <w:rsid w:val="00086062"/>
    <w:rsid w:val="00086742"/>
    <w:rsid w:val="00086E3D"/>
    <w:rsid w:val="00087845"/>
    <w:rsid w:val="000879EB"/>
    <w:rsid w:val="00087BC4"/>
    <w:rsid w:val="00087DF3"/>
    <w:rsid w:val="0009108C"/>
    <w:rsid w:val="000919B1"/>
    <w:rsid w:val="00091D6C"/>
    <w:rsid w:val="00092287"/>
    <w:rsid w:val="000924DD"/>
    <w:rsid w:val="000925E8"/>
    <w:rsid w:val="00093421"/>
    <w:rsid w:val="0009364E"/>
    <w:rsid w:val="00093C85"/>
    <w:rsid w:val="0009424D"/>
    <w:rsid w:val="00095214"/>
    <w:rsid w:val="000959F6"/>
    <w:rsid w:val="00095C6D"/>
    <w:rsid w:val="000960A9"/>
    <w:rsid w:val="000970B0"/>
    <w:rsid w:val="000973AC"/>
    <w:rsid w:val="000976AC"/>
    <w:rsid w:val="00097C20"/>
    <w:rsid w:val="000A0096"/>
    <w:rsid w:val="000A0DEC"/>
    <w:rsid w:val="000A10DB"/>
    <w:rsid w:val="000A1490"/>
    <w:rsid w:val="000A19AF"/>
    <w:rsid w:val="000A19FD"/>
    <w:rsid w:val="000A1A37"/>
    <w:rsid w:val="000A1AEB"/>
    <w:rsid w:val="000A1DDD"/>
    <w:rsid w:val="000A2A28"/>
    <w:rsid w:val="000A2A68"/>
    <w:rsid w:val="000A2C79"/>
    <w:rsid w:val="000A2C96"/>
    <w:rsid w:val="000A30B0"/>
    <w:rsid w:val="000A36FA"/>
    <w:rsid w:val="000A3829"/>
    <w:rsid w:val="000A399B"/>
    <w:rsid w:val="000A42D5"/>
    <w:rsid w:val="000A4EF0"/>
    <w:rsid w:val="000A5103"/>
    <w:rsid w:val="000A557A"/>
    <w:rsid w:val="000A55C3"/>
    <w:rsid w:val="000A5A4C"/>
    <w:rsid w:val="000A625E"/>
    <w:rsid w:val="000A6FA9"/>
    <w:rsid w:val="000A7380"/>
    <w:rsid w:val="000A7807"/>
    <w:rsid w:val="000A79BB"/>
    <w:rsid w:val="000A7A55"/>
    <w:rsid w:val="000B08B0"/>
    <w:rsid w:val="000B0B6D"/>
    <w:rsid w:val="000B1232"/>
    <w:rsid w:val="000B1329"/>
    <w:rsid w:val="000B1614"/>
    <w:rsid w:val="000B1E8C"/>
    <w:rsid w:val="000B1E96"/>
    <w:rsid w:val="000B221E"/>
    <w:rsid w:val="000B29AA"/>
    <w:rsid w:val="000B2C40"/>
    <w:rsid w:val="000B336E"/>
    <w:rsid w:val="000B370B"/>
    <w:rsid w:val="000B397F"/>
    <w:rsid w:val="000B3A5D"/>
    <w:rsid w:val="000B4208"/>
    <w:rsid w:val="000B4717"/>
    <w:rsid w:val="000B484E"/>
    <w:rsid w:val="000B4BE9"/>
    <w:rsid w:val="000B5D81"/>
    <w:rsid w:val="000B5E5E"/>
    <w:rsid w:val="000B5EB3"/>
    <w:rsid w:val="000B7248"/>
    <w:rsid w:val="000B751B"/>
    <w:rsid w:val="000B79CC"/>
    <w:rsid w:val="000B7AE6"/>
    <w:rsid w:val="000B7C5F"/>
    <w:rsid w:val="000C0086"/>
    <w:rsid w:val="000C0568"/>
    <w:rsid w:val="000C0751"/>
    <w:rsid w:val="000C0FDF"/>
    <w:rsid w:val="000C13C8"/>
    <w:rsid w:val="000C1694"/>
    <w:rsid w:val="000C1A81"/>
    <w:rsid w:val="000C32B4"/>
    <w:rsid w:val="000C3F91"/>
    <w:rsid w:val="000C577C"/>
    <w:rsid w:val="000C59FE"/>
    <w:rsid w:val="000C640B"/>
    <w:rsid w:val="000C6F69"/>
    <w:rsid w:val="000C7904"/>
    <w:rsid w:val="000C7A46"/>
    <w:rsid w:val="000C7B33"/>
    <w:rsid w:val="000C7BA7"/>
    <w:rsid w:val="000C7C7C"/>
    <w:rsid w:val="000C7EE9"/>
    <w:rsid w:val="000D0035"/>
    <w:rsid w:val="000D04D3"/>
    <w:rsid w:val="000D0755"/>
    <w:rsid w:val="000D09C1"/>
    <w:rsid w:val="000D122B"/>
    <w:rsid w:val="000D1713"/>
    <w:rsid w:val="000D20C2"/>
    <w:rsid w:val="000D2598"/>
    <w:rsid w:val="000D2610"/>
    <w:rsid w:val="000D2613"/>
    <w:rsid w:val="000D3862"/>
    <w:rsid w:val="000D4015"/>
    <w:rsid w:val="000D40E8"/>
    <w:rsid w:val="000D42B6"/>
    <w:rsid w:val="000D46DB"/>
    <w:rsid w:val="000D479F"/>
    <w:rsid w:val="000D501F"/>
    <w:rsid w:val="000D50C8"/>
    <w:rsid w:val="000D588C"/>
    <w:rsid w:val="000D59AB"/>
    <w:rsid w:val="000D5AD8"/>
    <w:rsid w:val="000D6201"/>
    <w:rsid w:val="000D6BDC"/>
    <w:rsid w:val="000D7247"/>
    <w:rsid w:val="000D7346"/>
    <w:rsid w:val="000D7721"/>
    <w:rsid w:val="000D7D89"/>
    <w:rsid w:val="000E0087"/>
    <w:rsid w:val="000E0508"/>
    <w:rsid w:val="000E0EAF"/>
    <w:rsid w:val="000E1310"/>
    <w:rsid w:val="000E15B9"/>
    <w:rsid w:val="000E2B16"/>
    <w:rsid w:val="000E2D39"/>
    <w:rsid w:val="000E3549"/>
    <w:rsid w:val="000E37A6"/>
    <w:rsid w:val="000E3B5F"/>
    <w:rsid w:val="000E3C9C"/>
    <w:rsid w:val="000E3E97"/>
    <w:rsid w:val="000E41D8"/>
    <w:rsid w:val="000E42F8"/>
    <w:rsid w:val="000E4A4C"/>
    <w:rsid w:val="000E4E70"/>
    <w:rsid w:val="000E50AE"/>
    <w:rsid w:val="000E535D"/>
    <w:rsid w:val="000E5F6E"/>
    <w:rsid w:val="000E6FD6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386"/>
    <w:rsid w:val="000F2A12"/>
    <w:rsid w:val="000F2A5A"/>
    <w:rsid w:val="000F2F22"/>
    <w:rsid w:val="000F30F3"/>
    <w:rsid w:val="000F31C4"/>
    <w:rsid w:val="000F48DF"/>
    <w:rsid w:val="000F48E3"/>
    <w:rsid w:val="000F57EE"/>
    <w:rsid w:val="000F5892"/>
    <w:rsid w:val="000F6021"/>
    <w:rsid w:val="000F6387"/>
    <w:rsid w:val="000F680B"/>
    <w:rsid w:val="000F6883"/>
    <w:rsid w:val="000F6890"/>
    <w:rsid w:val="000F6F71"/>
    <w:rsid w:val="000F7EF1"/>
    <w:rsid w:val="000F7F3D"/>
    <w:rsid w:val="0010009A"/>
    <w:rsid w:val="00100B63"/>
    <w:rsid w:val="00100C74"/>
    <w:rsid w:val="00101CC6"/>
    <w:rsid w:val="00102544"/>
    <w:rsid w:val="001029C5"/>
    <w:rsid w:val="00102A64"/>
    <w:rsid w:val="00102ED7"/>
    <w:rsid w:val="00102F8D"/>
    <w:rsid w:val="0010343D"/>
    <w:rsid w:val="00103B60"/>
    <w:rsid w:val="00103CC9"/>
    <w:rsid w:val="00103FDF"/>
    <w:rsid w:val="0010420F"/>
    <w:rsid w:val="00104E5A"/>
    <w:rsid w:val="001053A5"/>
    <w:rsid w:val="00105472"/>
    <w:rsid w:val="00105484"/>
    <w:rsid w:val="00105870"/>
    <w:rsid w:val="00105915"/>
    <w:rsid w:val="00105CEF"/>
    <w:rsid w:val="00105ECE"/>
    <w:rsid w:val="00106244"/>
    <w:rsid w:val="0010627E"/>
    <w:rsid w:val="001065BA"/>
    <w:rsid w:val="001068A4"/>
    <w:rsid w:val="00106E8A"/>
    <w:rsid w:val="00106F88"/>
    <w:rsid w:val="0010735F"/>
    <w:rsid w:val="00107660"/>
    <w:rsid w:val="001079C5"/>
    <w:rsid w:val="00107A3E"/>
    <w:rsid w:val="00107B06"/>
    <w:rsid w:val="00110030"/>
    <w:rsid w:val="001109ED"/>
    <w:rsid w:val="00110F7E"/>
    <w:rsid w:val="001110AA"/>
    <w:rsid w:val="00111656"/>
    <w:rsid w:val="001116A0"/>
    <w:rsid w:val="00111884"/>
    <w:rsid w:val="00111CE2"/>
    <w:rsid w:val="00112AF0"/>
    <w:rsid w:val="00112E71"/>
    <w:rsid w:val="001136CC"/>
    <w:rsid w:val="00113733"/>
    <w:rsid w:val="0011393C"/>
    <w:rsid w:val="001139EB"/>
    <w:rsid w:val="00113F92"/>
    <w:rsid w:val="00114DA5"/>
    <w:rsid w:val="00114FBE"/>
    <w:rsid w:val="001150D9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7F7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065"/>
    <w:rsid w:val="00123A3A"/>
    <w:rsid w:val="00123DDC"/>
    <w:rsid w:val="001241EF"/>
    <w:rsid w:val="00124485"/>
    <w:rsid w:val="0012450B"/>
    <w:rsid w:val="0012469D"/>
    <w:rsid w:val="001247B5"/>
    <w:rsid w:val="0012493B"/>
    <w:rsid w:val="001249A3"/>
    <w:rsid w:val="00124BCD"/>
    <w:rsid w:val="00124C0F"/>
    <w:rsid w:val="00124F03"/>
    <w:rsid w:val="001256CD"/>
    <w:rsid w:val="00125D42"/>
    <w:rsid w:val="0012614B"/>
    <w:rsid w:val="0012635C"/>
    <w:rsid w:val="001267D8"/>
    <w:rsid w:val="00126945"/>
    <w:rsid w:val="00126AF5"/>
    <w:rsid w:val="00126C4C"/>
    <w:rsid w:val="00127191"/>
    <w:rsid w:val="001271E9"/>
    <w:rsid w:val="0012740B"/>
    <w:rsid w:val="00127D7A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1BF6"/>
    <w:rsid w:val="00132DF9"/>
    <w:rsid w:val="00132FFE"/>
    <w:rsid w:val="001330B6"/>
    <w:rsid w:val="001333A0"/>
    <w:rsid w:val="001335F8"/>
    <w:rsid w:val="0013369D"/>
    <w:rsid w:val="00133CD1"/>
    <w:rsid w:val="001345F9"/>
    <w:rsid w:val="001349BF"/>
    <w:rsid w:val="00134D67"/>
    <w:rsid w:val="00135AC2"/>
    <w:rsid w:val="001362ED"/>
    <w:rsid w:val="001372CD"/>
    <w:rsid w:val="00137316"/>
    <w:rsid w:val="00137499"/>
    <w:rsid w:val="00137CDB"/>
    <w:rsid w:val="00140941"/>
    <w:rsid w:val="00141202"/>
    <w:rsid w:val="00141225"/>
    <w:rsid w:val="00141830"/>
    <w:rsid w:val="00141CC0"/>
    <w:rsid w:val="001421C3"/>
    <w:rsid w:val="001421EE"/>
    <w:rsid w:val="0014283C"/>
    <w:rsid w:val="00142AAF"/>
    <w:rsid w:val="00142BA0"/>
    <w:rsid w:val="00143656"/>
    <w:rsid w:val="00143915"/>
    <w:rsid w:val="00144327"/>
    <w:rsid w:val="00144429"/>
    <w:rsid w:val="001447F0"/>
    <w:rsid w:val="0014504F"/>
    <w:rsid w:val="00145155"/>
    <w:rsid w:val="001457AB"/>
    <w:rsid w:val="00145CFD"/>
    <w:rsid w:val="00145EB8"/>
    <w:rsid w:val="00146788"/>
    <w:rsid w:val="001467E2"/>
    <w:rsid w:val="00146ABD"/>
    <w:rsid w:val="00147014"/>
    <w:rsid w:val="001471C7"/>
    <w:rsid w:val="0014756B"/>
    <w:rsid w:val="00150983"/>
    <w:rsid w:val="00150A5B"/>
    <w:rsid w:val="00150B5A"/>
    <w:rsid w:val="00150CE0"/>
    <w:rsid w:val="0015145A"/>
    <w:rsid w:val="00151C0D"/>
    <w:rsid w:val="00151EAC"/>
    <w:rsid w:val="0015228C"/>
    <w:rsid w:val="001522DE"/>
    <w:rsid w:val="00152677"/>
    <w:rsid w:val="001526A5"/>
    <w:rsid w:val="00152751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408"/>
    <w:rsid w:val="00157D5F"/>
    <w:rsid w:val="00157E93"/>
    <w:rsid w:val="00157EC6"/>
    <w:rsid w:val="00160BAD"/>
    <w:rsid w:val="00160C32"/>
    <w:rsid w:val="00160D20"/>
    <w:rsid w:val="00161252"/>
    <w:rsid w:val="0016216A"/>
    <w:rsid w:val="001627FA"/>
    <w:rsid w:val="0016377F"/>
    <w:rsid w:val="00163C89"/>
    <w:rsid w:val="00163F65"/>
    <w:rsid w:val="00164AD6"/>
    <w:rsid w:val="00164BF2"/>
    <w:rsid w:val="0016525F"/>
    <w:rsid w:val="001661B0"/>
    <w:rsid w:val="001661D0"/>
    <w:rsid w:val="001669AE"/>
    <w:rsid w:val="00166CB8"/>
    <w:rsid w:val="001671A2"/>
    <w:rsid w:val="001677E1"/>
    <w:rsid w:val="001677F3"/>
    <w:rsid w:val="00167C36"/>
    <w:rsid w:val="00167EF5"/>
    <w:rsid w:val="00167F6C"/>
    <w:rsid w:val="001711F8"/>
    <w:rsid w:val="001712A8"/>
    <w:rsid w:val="00171561"/>
    <w:rsid w:val="00171630"/>
    <w:rsid w:val="00171761"/>
    <w:rsid w:val="00171854"/>
    <w:rsid w:val="001721BF"/>
    <w:rsid w:val="00172785"/>
    <w:rsid w:val="001727D2"/>
    <w:rsid w:val="00172A8E"/>
    <w:rsid w:val="00172EC2"/>
    <w:rsid w:val="00173195"/>
    <w:rsid w:val="00173587"/>
    <w:rsid w:val="00173F48"/>
    <w:rsid w:val="00174FDE"/>
    <w:rsid w:val="001751E4"/>
    <w:rsid w:val="00175D02"/>
    <w:rsid w:val="00175F34"/>
    <w:rsid w:val="0017608B"/>
    <w:rsid w:val="001768E5"/>
    <w:rsid w:val="00176D4B"/>
    <w:rsid w:val="001775A3"/>
    <w:rsid w:val="001801B3"/>
    <w:rsid w:val="00180281"/>
    <w:rsid w:val="00180D0D"/>
    <w:rsid w:val="00180F0C"/>
    <w:rsid w:val="001815A7"/>
    <w:rsid w:val="001816F7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1D9F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5BFB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974"/>
    <w:rsid w:val="001A3AA2"/>
    <w:rsid w:val="001A4B44"/>
    <w:rsid w:val="001A4B96"/>
    <w:rsid w:val="001A50AF"/>
    <w:rsid w:val="001A5247"/>
    <w:rsid w:val="001A5BA1"/>
    <w:rsid w:val="001A655D"/>
    <w:rsid w:val="001A68C8"/>
    <w:rsid w:val="001A6F4A"/>
    <w:rsid w:val="001A6FBE"/>
    <w:rsid w:val="001A72A5"/>
    <w:rsid w:val="001A7A5E"/>
    <w:rsid w:val="001A7BD6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140"/>
    <w:rsid w:val="001B2296"/>
    <w:rsid w:val="001B2A1E"/>
    <w:rsid w:val="001B2D5B"/>
    <w:rsid w:val="001B38C9"/>
    <w:rsid w:val="001B3936"/>
    <w:rsid w:val="001B3AD2"/>
    <w:rsid w:val="001B4BB8"/>
    <w:rsid w:val="001B4FAC"/>
    <w:rsid w:val="001B5A92"/>
    <w:rsid w:val="001B5D83"/>
    <w:rsid w:val="001B5EB2"/>
    <w:rsid w:val="001B6389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1B02"/>
    <w:rsid w:val="001C1CD8"/>
    <w:rsid w:val="001C20DB"/>
    <w:rsid w:val="001C23AF"/>
    <w:rsid w:val="001C256A"/>
    <w:rsid w:val="001C2E3B"/>
    <w:rsid w:val="001C31C8"/>
    <w:rsid w:val="001C3C91"/>
    <w:rsid w:val="001C3FDA"/>
    <w:rsid w:val="001C3FED"/>
    <w:rsid w:val="001C43C8"/>
    <w:rsid w:val="001C4BF2"/>
    <w:rsid w:val="001C5036"/>
    <w:rsid w:val="001C51D2"/>
    <w:rsid w:val="001C568E"/>
    <w:rsid w:val="001C593F"/>
    <w:rsid w:val="001C5AB7"/>
    <w:rsid w:val="001C5AD6"/>
    <w:rsid w:val="001C620D"/>
    <w:rsid w:val="001C6B76"/>
    <w:rsid w:val="001C6BCB"/>
    <w:rsid w:val="001C6F22"/>
    <w:rsid w:val="001D0815"/>
    <w:rsid w:val="001D0A21"/>
    <w:rsid w:val="001D0A98"/>
    <w:rsid w:val="001D1174"/>
    <w:rsid w:val="001D120A"/>
    <w:rsid w:val="001D174E"/>
    <w:rsid w:val="001D17D7"/>
    <w:rsid w:val="001D2071"/>
    <w:rsid w:val="001D21A3"/>
    <w:rsid w:val="001D21A5"/>
    <w:rsid w:val="001D2324"/>
    <w:rsid w:val="001D2935"/>
    <w:rsid w:val="001D2CA9"/>
    <w:rsid w:val="001D2E2D"/>
    <w:rsid w:val="001D30E1"/>
    <w:rsid w:val="001D338C"/>
    <w:rsid w:val="001D3EA3"/>
    <w:rsid w:val="001D3F23"/>
    <w:rsid w:val="001D40EF"/>
    <w:rsid w:val="001D482B"/>
    <w:rsid w:val="001D4845"/>
    <w:rsid w:val="001D498B"/>
    <w:rsid w:val="001D4BDF"/>
    <w:rsid w:val="001D4D11"/>
    <w:rsid w:val="001D4EE6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6E9"/>
    <w:rsid w:val="001E0D08"/>
    <w:rsid w:val="001E17FD"/>
    <w:rsid w:val="001E1843"/>
    <w:rsid w:val="001E1C63"/>
    <w:rsid w:val="001E2016"/>
    <w:rsid w:val="001E2219"/>
    <w:rsid w:val="001E36AB"/>
    <w:rsid w:val="001E39B7"/>
    <w:rsid w:val="001E3B3A"/>
    <w:rsid w:val="001E4EA2"/>
    <w:rsid w:val="001E5AA8"/>
    <w:rsid w:val="001E6218"/>
    <w:rsid w:val="001E651E"/>
    <w:rsid w:val="001E66DB"/>
    <w:rsid w:val="001E6CE0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2C6"/>
    <w:rsid w:val="001F2349"/>
    <w:rsid w:val="001F235B"/>
    <w:rsid w:val="001F2542"/>
    <w:rsid w:val="001F2624"/>
    <w:rsid w:val="001F2C28"/>
    <w:rsid w:val="001F2C53"/>
    <w:rsid w:val="001F35C6"/>
    <w:rsid w:val="001F38DF"/>
    <w:rsid w:val="001F3958"/>
    <w:rsid w:val="001F3C1D"/>
    <w:rsid w:val="001F4647"/>
    <w:rsid w:val="001F48DF"/>
    <w:rsid w:val="001F4FA6"/>
    <w:rsid w:val="001F59AB"/>
    <w:rsid w:val="001F63A7"/>
    <w:rsid w:val="001F6A2B"/>
    <w:rsid w:val="001F7018"/>
    <w:rsid w:val="00200247"/>
    <w:rsid w:val="00200E5E"/>
    <w:rsid w:val="002014F5"/>
    <w:rsid w:val="00201FF7"/>
    <w:rsid w:val="002031FE"/>
    <w:rsid w:val="0020363B"/>
    <w:rsid w:val="00204344"/>
    <w:rsid w:val="002043FE"/>
    <w:rsid w:val="00204867"/>
    <w:rsid w:val="00204953"/>
    <w:rsid w:val="00204D97"/>
    <w:rsid w:val="00204FC6"/>
    <w:rsid w:val="00205C07"/>
    <w:rsid w:val="002060E6"/>
    <w:rsid w:val="00206102"/>
    <w:rsid w:val="002071FC"/>
    <w:rsid w:val="00207380"/>
    <w:rsid w:val="00207594"/>
    <w:rsid w:val="00207DED"/>
    <w:rsid w:val="00210148"/>
    <w:rsid w:val="002109DD"/>
    <w:rsid w:val="00210D41"/>
    <w:rsid w:val="00210E72"/>
    <w:rsid w:val="002110CF"/>
    <w:rsid w:val="002117D9"/>
    <w:rsid w:val="002123AD"/>
    <w:rsid w:val="00212794"/>
    <w:rsid w:val="00212B7A"/>
    <w:rsid w:val="00212EBB"/>
    <w:rsid w:val="00213221"/>
    <w:rsid w:val="00213437"/>
    <w:rsid w:val="0021350C"/>
    <w:rsid w:val="002135D0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17B34"/>
    <w:rsid w:val="002202B3"/>
    <w:rsid w:val="00220387"/>
    <w:rsid w:val="00220CF3"/>
    <w:rsid w:val="00220DE0"/>
    <w:rsid w:val="00220F22"/>
    <w:rsid w:val="0022135C"/>
    <w:rsid w:val="00221928"/>
    <w:rsid w:val="00221DE6"/>
    <w:rsid w:val="00221E06"/>
    <w:rsid w:val="002233CE"/>
    <w:rsid w:val="0022392E"/>
    <w:rsid w:val="00223B3E"/>
    <w:rsid w:val="00224078"/>
    <w:rsid w:val="002244BE"/>
    <w:rsid w:val="002247BF"/>
    <w:rsid w:val="00224C06"/>
    <w:rsid w:val="00225C8F"/>
    <w:rsid w:val="002262D0"/>
    <w:rsid w:val="002263EA"/>
    <w:rsid w:val="0022645F"/>
    <w:rsid w:val="00227A32"/>
    <w:rsid w:val="00230098"/>
    <w:rsid w:val="00230EF2"/>
    <w:rsid w:val="00230F1A"/>
    <w:rsid w:val="002310A0"/>
    <w:rsid w:val="00231D0B"/>
    <w:rsid w:val="0023248F"/>
    <w:rsid w:val="002328CA"/>
    <w:rsid w:val="00232981"/>
    <w:rsid w:val="00232A69"/>
    <w:rsid w:val="00233264"/>
    <w:rsid w:val="00233903"/>
    <w:rsid w:val="00233907"/>
    <w:rsid w:val="00233B4E"/>
    <w:rsid w:val="0023415D"/>
    <w:rsid w:val="00234213"/>
    <w:rsid w:val="00234767"/>
    <w:rsid w:val="00234801"/>
    <w:rsid w:val="00234E70"/>
    <w:rsid w:val="002356D6"/>
    <w:rsid w:val="002362B1"/>
    <w:rsid w:val="00236B68"/>
    <w:rsid w:val="00236E68"/>
    <w:rsid w:val="00237741"/>
    <w:rsid w:val="00237B8B"/>
    <w:rsid w:val="0024138A"/>
    <w:rsid w:val="002413E7"/>
    <w:rsid w:val="00241C34"/>
    <w:rsid w:val="00242294"/>
    <w:rsid w:val="0024265F"/>
    <w:rsid w:val="0024275D"/>
    <w:rsid w:val="002430A1"/>
    <w:rsid w:val="00243969"/>
    <w:rsid w:val="00243BB6"/>
    <w:rsid w:val="00243E39"/>
    <w:rsid w:val="00243F6C"/>
    <w:rsid w:val="002446F5"/>
    <w:rsid w:val="00244A22"/>
    <w:rsid w:val="00244FBC"/>
    <w:rsid w:val="00245227"/>
    <w:rsid w:val="002455A5"/>
    <w:rsid w:val="0024561C"/>
    <w:rsid w:val="0024587A"/>
    <w:rsid w:val="00245BD5"/>
    <w:rsid w:val="0024663E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1F88"/>
    <w:rsid w:val="00252331"/>
    <w:rsid w:val="002523D6"/>
    <w:rsid w:val="0025275E"/>
    <w:rsid w:val="00252A5B"/>
    <w:rsid w:val="002531BC"/>
    <w:rsid w:val="00253B74"/>
    <w:rsid w:val="00253D08"/>
    <w:rsid w:val="00253D2E"/>
    <w:rsid w:val="002549F7"/>
    <w:rsid w:val="00255989"/>
    <w:rsid w:val="00255A3A"/>
    <w:rsid w:val="00256037"/>
    <w:rsid w:val="00256713"/>
    <w:rsid w:val="00256C7B"/>
    <w:rsid w:val="00256E9A"/>
    <w:rsid w:val="002572C4"/>
    <w:rsid w:val="0025750E"/>
    <w:rsid w:val="002578DD"/>
    <w:rsid w:val="00257997"/>
    <w:rsid w:val="002603E6"/>
    <w:rsid w:val="00261179"/>
    <w:rsid w:val="002614C1"/>
    <w:rsid w:val="0026155D"/>
    <w:rsid w:val="00261D2D"/>
    <w:rsid w:val="00262EE9"/>
    <w:rsid w:val="00262F10"/>
    <w:rsid w:val="00263143"/>
    <w:rsid w:val="002631B3"/>
    <w:rsid w:val="00263364"/>
    <w:rsid w:val="00263432"/>
    <w:rsid w:val="00263AAF"/>
    <w:rsid w:val="00263EE2"/>
    <w:rsid w:val="0026452A"/>
    <w:rsid w:val="002646CB"/>
    <w:rsid w:val="0026481F"/>
    <w:rsid w:val="00264D0B"/>
    <w:rsid w:val="00264E5A"/>
    <w:rsid w:val="00264FC8"/>
    <w:rsid w:val="00265652"/>
    <w:rsid w:val="00265DB1"/>
    <w:rsid w:val="00265FF5"/>
    <w:rsid w:val="002662E3"/>
    <w:rsid w:val="0026649F"/>
    <w:rsid w:val="00266B88"/>
    <w:rsid w:val="00266BF6"/>
    <w:rsid w:val="00267329"/>
    <w:rsid w:val="0026739C"/>
    <w:rsid w:val="002674FD"/>
    <w:rsid w:val="00267E8C"/>
    <w:rsid w:val="002701A0"/>
    <w:rsid w:val="0027058F"/>
    <w:rsid w:val="002715CB"/>
    <w:rsid w:val="0027180B"/>
    <w:rsid w:val="002718BC"/>
    <w:rsid w:val="00271B3E"/>
    <w:rsid w:val="00271FA6"/>
    <w:rsid w:val="0027225C"/>
    <w:rsid w:val="00273359"/>
    <w:rsid w:val="0027432A"/>
    <w:rsid w:val="0027474D"/>
    <w:rsid w:val="0027541B"/>
    <w:rsid w:val="002767DD"/>
    <w:rsid w:val="002770E8"/>
    <w:rsid w:val="00277176"/>
    <w:rsid w:val="00277178"/>
    <w:rsid w:val="002773FE"/>
    <w:rsid w:val="00277FEA"/>
    <w:rsid w:val="0028005C"/>
    <w:rsid w:val="00280112"/>
    <w:rsid w:val="00280778"/>
    <w:rsid w:val="0028078E"/>
    <w:rsid w:val="002807DE"/>
    <w:rsid w:val="002807EF"/>
    <w:rsid w:val="00280AD9"/>
    <w:rsid w:val="002824EC"/>
    <w:rsid w:val="002826BD"/>
    <w:rsid w:val="00282949"/>
    <w:rsid w:val="002829EF"/>
    <w:rsid w:val="00282CF0"/>
    <w:rsid w:val="00282E2D"/>
    <w:rsid w:val="00283356"/>
    <w:rsid w:val="00283637"/>
    <w:rsid w:val="00283FD2"/>
    <w:rsid w:val="002844CE"/>
    <w:rsid w:val="00284938"/>
    <w:rsid w:val="00285351"/>
    <w:rsid w:val="00285CC1"/>
    <w:rsid w:val="002860C2"/>
    <w:rsid w:val="0028649F"/>
    <w:rsid w:val="00286B4C"/>
    <w:rsid w:val="00286D16"/>
    <w:rsid w:val="0029043D"/>
    <w:rsid w:val="00290B07"/>
    <w:rsid w:val="00291278"/>
    <w:rsid w:val="002913D9"/>
    <w:rsid w:val="002916EB"/>
    <w:rsid w:val="002920BB"/>
    <w:rsid w:val="002920CD"/>
    <w:rsid w:val="00292B66"/>
    <w:rsid w:val="00293131"/>
    <w:rsid w:val="00293D42"/>
    <w:rsid w:val="0029411B"/>
    <w:rsid w:val="0029467D"/>
    <w:rsid w:val="00294885"/>
    <w:rsid w:val="0029550F"/>
    <w:rsid w:val="00295666"/>
    <w:rsid w:val="002956ED"/>
    <w:rsid w:val="0029596E"/>
    <w:rsid w:val="00295A20"/>
    <w:rsid w:val="002961D7"/>
    <w:rsid w:val="0029625C"/>
    <w:rsid w:val="00297448"/>
    <w:rsid w:val="0029751E"/>
    <w:rsid w:val="00297ADF"/>
    <w:rsid w:val="002A0476"/>
    <w:rsid w:val="002A0C72"/>
    <w:rsid w:val="002A0DDA"/>
    <w:rsid w:val="002A0F1B"/>
    <w:rsid w:val="002A0F49"/>
    <w:rsid w:val="002A19AD"/>
    <w:rsid w:val="002A1EBB"/>
    <w:rsid w:val="002A1FFD"/>
    <w:rsid w:val="002A27E3"/>
    <w:rsid w:val="002A297E"/>
    <w:rsid w:val="002A2A8E"/>
    <w:rsid w:val="002A328F"/>
    <w:rsid w:val="002A44A3"/>
    <w:rsid w:val="002A4ACF"/>
    <w:rsid w:val="002A4CA4"/>
    <w:rsid w:val="002A5118"/>
    <w:rsid w:val="002A530A"/>
    <w:rsid w:val="002A5E9D"/>
    <w:rsid w:val="002A60AC"/>
    <w:rsid w:val="002A658D"/>
    <w:rsid w:val="002A6750"/>
    <w:rsid w:val="002A7B19"/>
    <w:rsid w:val="002B03D8"/>
    <w:rsid w:val="002B045D"/>
    <w:rsid w:val="002B07F4"/>
    <w:rsid w:val="002B09B6"/>
    <w:rsid w:val="002B0DC7"/>
    <w:rsid w:val="002B12B2"/>
    <w:rsid w:val="002B2136"/>
    <w:rsid w:val="002B2178"/>
    <w:rsid w:val="002B2703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E3E"/>
    <w:rsid w:val="002C3141"/>
    <w:rsid w:val="002C3A05"/>
    <w:rsid w:val="002C3B97"/>
    <w:rsid w:val="002C3CD1"/>
    <w:rsid w:val="002C4434"/>
    <w:rsid w:val="002C4739"/>
    <w:rsid w:val="002C47F4"/>
    <w:rsid w:val="002C4E62"/>
    <w:rsid w:val="002C57A3"/>
    <w:rsid w:val="002C5BE1"/>
    <w:rsid w:val="002C61DD"/>
    <w:rsid w:val="002C6211"/>
    <w:rsid w:val="002C6551"/>
    <w:rsid w:val="002C6658"/>
    <w:rsid w:val="002C6A09"/>
    <w:rsid w:val="002C6D6F"/>
    <w:rsid w:val="002C751A"/>
    <w:rsid w:val="002C7BAC"/>
    <w:rsid w:val="002D01A5"/>
    <w:rsid w:val="002D0D4C"/>
    <w:rsid w:val="002D0D77"/>
    <w:rsid w:val="002D0F95"/>
    <w:rsid w:val="002D1372"/>
    <w:rsid w:val="002D13EB"/>
    <w:rsid w:val="002D153B"/>
    <w:rsid w:val="002D1D2C"/>
    <w:rsid w:val="002D2976"/>
    <w:rsid w:val="002D2F38"/>
    <w:rsid w:val="002D3611"/>
    <w:rsid w:val="002D391D"/>
    <w:rsid w:val="002D3966"/>
    <w:rsid w:val="002D3A5E"/>
    <w:rsid w:val="002D3C01"/>
    <w:rsid w:val="002D3C20"/>
    <w:rsid w:val="002D41B6"/>
    <w:rsid w:val="002D4C40"/>
    <w:rsid w:val="002D4F0F"/>
    <w:rsid w:val="002D5077"/>
    <w:rsid w:val="002D52B1"/>
    <w:rsid w:val="002D5C9D"/>
    <w:rsid w:val="002D642F"/>
    <w:rsid w:val="002D6552"/>
    <w:rsid w:val="002D6A4C"/>
    <w:rsid w:val="002D6C6F"/>
    <w:rsid w:val="002D71CF"/>
    <w:rsid w:val="002D71F5"/>
    <w:rsid w:val="002E0636"/>
    <w:rsid w:val="002E0672"/>
    <w:rsid w:val="002E06AA"/>
    <w:rsid w:val="002E09D6"/>
    <w:rsid w:val="002E0C69"/>
    <w:rsid w:val="002E1321"/>
    <w:rsid w:val="002E1BC4"/>
    <w:rsid w:val="002E1D8C"/>
    <w:rsid w:val="002E1E0E"/>
    <w:rsid w:val="002E2104"/>
    <w:rsid w:val="002E237F"/>
    <w:rsid w:val="002E2898"/>
    <w:rsid w:val="002E293E"/>
    <w:rsid w:val="002E2AF9"/>
    <w:rsid w:val="002E2CDC"/>
    <w:rsid w:val="002E2D8B"/>
    <w:rsid w:val="002E311B"/>
    <w:rsid w:val="002E3584"/>
    <w:rsid w:val="002E39B7"/>
    <w:rsid w:val="002E3B9E"/>
    <w:rsid w:val="002E4D64"/>
    <w:rsid w:val="002E54A7"/>
    <w:rsid w:val="002E575A"/>
    <w:rsid w:val="002E587D"/>
    <w:rsid w:val="002E5CC0"/>
    <w:rsid w:val="002E643A"/>
    <w:rsid w:val="002E6879"/>
    <w:rsid w:val="002E6E77"/>
    <w:rsid w:val="002E789A"/>
    <w:rsid w:val="002F1368"/>
    <w:rsid w:val="002F264C"/>
    <w:rsid w:val="002F2866"/>
    <w:rsid w:val="002F29D5"/>
    <w:rsid w:val="002F2DBA"/>
    <w:rsid w:val="002F3386"/>
    <w:rsid w:val="002F34E1"/>
    <w:rsid w:val="002F3661"/>
    <w:rsid w:val="002F37F3"/>
    <w:rsid w:val="002F386B"/>
    <w:rsid w:val="002F4274"/>
    <w:rsid w:val="002F439B"/>
    <w:rsid w:val="002F4A78"/>
    <w:rsid w:val="002F6667"/>
    <w:rsid w:val="002F696F"/>
    <w:rsid w:val="002F6C12"/>
    <w:rsid w:val="002F706B"/>
    <w:rsid w:val="003001F5"/>
    <w:rsid w:val="0030099C"/>
    <w:rsid w:val="003009C6"/>
    <w:rsid w:val="00300EE9"/>
    <w:rsid w:val="00300F64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B"/>
    <w:rsid w:val="00310D8C"/>
    <w:rsid w:val="00311143"/>
    <w:rsid w:val="00311340"/>
    <w:rsid w:val="003116D8"/>
    <w:rsid w:val="0031221F"/>
    <w:rsid w:val="0031233E"/>
    <w:rsid w:val="00312439"/>
    <w:rsid w:val="003125C8"/>
    <w:rsid w:val="003125E9"/>
    <w:rsid w:val="00312897"/>
    <w:rsid w:val="00313110"/>
    <w:rsid w:val="003131BC"/>
    <w:rsid w:val="003139F8"/>
    <w:rsid w:val="00314015"/>
    <w:rsid w:val="0031480B"/>
    <w:rsid w:val="00314D40"/>
    <w:rsid w:val="00315154"/>
    <w:rsid w:val="00315A74"/>
    <w:rsid w:val="00315D42"/>
    <w:rsid w:val="003161EA"/>
    <w:rsid w:val="00316213"/>
    <w:rsid w:val="0031678F"/>
    <w:rsid w:val="00316842"/>
    <w:rsid w:val="00316C9C"/>
    <w:rsid w:val="00317FA3"/>
    <w:rsid w:val="00320229"/>
    <w:rsid w:val="00320D1C"/>
    <w:rsid w:val="003211B9"/>
    <w:rsid w:val="00321F25"/>
    <w:rsid w:val="00322064"/>
    <w:rsid w:val="00322121"/>
    <w:rsid w:val="00322403"/>
    <w:rsid w:val="00322546"/>
    <w:rsid w:val="00322883"/>
    <w:rsid w:val="003229AC"/>
    <w:rsid w:val="00322B68"/>
    <w:rsid w:val="00322D61"/>
    <w:rsid w:val="00322F54"/>
    <w:rsid w:val="0032371C"/>
    <w:rsid w:val="00323B8D"/>
    <w:rsid w:val="003246A5"/>
    <w:rsid w:val="0032520D"/>
    <w:rsid w:val="0032538D"/>
    <w:rsid w:val="00325681"/>
    <w:rsid w:val="00326240"/>
    <w:rsid w:val="00326855"/>
    <w:rsid w:val="003269E8"/>
    <w:rsid w:val="00326D6C"/>
    <w:rsid w:val="00327417"/>
    <w:rsid w:val="00327E4D"/>
    <w:rsid w:val="00327FAF"/>
    <w:rsid w:val="003301EF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011"/>
    <w:rsid w:val="0033459F"/>
    <w:rsid w:val="00334764"/>
    <w:rsid w:val="00334BBD"/>
    <w:rsid w:val="003354D7"/>
    <w:rsid w:val="003356F4"/>
    <w:rsid w:val="00335EA0"/>
    <w:rsid w:val="00335F92"/>
    <w:rsid w:val="00336022"/>
    <w:rsid w:val="00336575"/>
    <w:rsid w:val="0033662D"/>
    <w:rsid w:val="00336792"/>
    <w:rsid w:val="00336934"/>
    <w:rsid w:val="00337368"/>
    <w:rsid w:val="003374C4"/>
    <w:rsid w:val="0033798C"/>
    <w:rsid w:val="00337AA6"/>
    <w:rsid w:val="00337EAD"/>
    <w:rsid w:val="00337F4F"/>
    <w:rsid w:val="003404E7"/>
    <w:rsid w:val="003413DF"/>
    <w:rsid w:val="00341553"/>
    <w:rsid w:val="00341714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337"/>
    <w:rsid w:val="003449D8"/>
    <w:rsid w:val="00344BB4"/>
    <w:rsid w:val="00344D1B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97A"/>
    <w:rsid w:val="00347DA6"/>
    <w:rsid w:val="00350702"/>
    <w:rsid w:val="003507AA"/>
    <w:rsid w:val="00350A4E"/>
    <w:rsid w:val="00351674"/>
    <w:rsid w:val="00351EDE"/>
    <w:rsid w:val="003525A2"/>
    <w:rsid w:val="003526EB"/>
    <w:rsid w:val="00352DAA"/>
    <w:rsid w:val="00353DEC"/>
    <w:rsid w:val="00354078"/>
    <w:rsid w:val="00354737"/>
    <w:rsid w:val="00354867"/>
    <w:rsid w:val="00355833"/>
    <w:rsid w:val="00355920"/>
    <w:rsid w:val="0035593F"/>
    <w:rsid w:val="00355BCC"/>
    <w:rsid w:val="0035659C"/>
    <w:rsid w:val="00356B8C"/>
    <w:rsid w:val="00356D60"/>
    <w:rsid w:val="003571F3"/>
    <w:rsid w:val="003578B7"/>
    <w:rsid w:val="0036006F"/>
    <w:rsid w:val="003600EA"/>
    <w:rsid w:val="003605C8"/>
    <w:rsid w:val="00360872"/>
    <w:rsid w:val="00360DA1"/>
    <w:rsid w:val="00360F36"/>
    <w:rsid w:val="003611C3"/>
    <w:rsid w:val="0036152B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9F9"/>
    <w:rsid w:val="00364AA8"/>
    <w:rsid w:val="00365070"/>
    <w:rsid w:val="00365123"/>
    <w:rsid w:val="003651F4"/>
    <w:rsid w:val="0036581B"/>
    <w:rsid w:val="0036597E"/>
    <w:rsid w:val="00365E5A"/>
    <w:rsid w:val="00366114"/>
    <w:rsid w:val="00366131"/>
    <w:rsid w:val="00366934"/>
    <w:rsid w:val="00367171"/>
    <w:rsid w:val="00370472"/>
    <w:rsid w:val="00370A45"/>
    <w:rsid w:val="00370C47"/>
    <w:rsid w:val="00370E0F"/>
    <w:rsid w:val="00370EEC"/>
    <w:rsid w:val="00371029"/>
    <w:rsid w:val="00371043"/>
    <w:rsid w:val="0037134E"/>
    <w:rsid w:val="003717F8"/>
    <w:rsid w:val="00372731"/>
    <w:rsid w:val="00372E6C"/>
    <w:rsid w:val="003733EE"/>
    <w:rsid w:val="003734CF"/>
    <w:rsid w:val="003734DA"/>
    <w:rsid w:val="00373DAA"/>
    <w:rsid w:val="00373FC6"/>
    <w:rsid w:val="003751E7"/>
    <w:rsid w:val="0037547C"/>
    <w:rsid w:val="00376019"/>
    <w:rsid w:val="0037659D"/>
    <w:rsid w:val="003768F9"/>
    <w:rsid w:val="00376A25"/>
    <w:rsid w:val="00376B5E"/>
    <w:rsid w:val="00376CCF"/>
    <w:rsid w:val="0037701A"/>
    <w:rsid w:val="00377360"/>
    <w:rsid w:val="00380519"/>
    <w:rsid w:val="00380CF8"/>
    <w:rsid w:val="00381416"/>
    <w:rsid w:val="003818D5"/>
    <w:rsid w:val="00381BC4"/>
    <w:rsid w:val="00381D78"/>
    <w:rsid w:val="00382112"/>
    <w:rsid w:val="003824CF"/>
    <w:rsid w:val="0038255D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567F"/>
    <w:rsid w:val="003856D4"/>
    <w:rsid w:val="00385BD9"/>
    <w:rsid w:val="00385FF3"/>
    <w:rsid w:val="003865DB"/>
    <w:rsid w:val="00386ACE"/>
    <w:rsid w:val="00386E2F"/>
    <w:rsid w:val="00387094"/>
    <w:rsid w:val="00387347"/>
    <w:rsid w:val="00387F08"/>
    <w:rsid w:val="003907A2"/>
    <w:rsid w:val="0039124A"/>
    <w:rsid w:val="00391669"/>
    <w:rsid w:val="003917A8"/>
    <w:rsid w:val="003919BA"/>
    <w:rsid w:val="00391A94"/>
    <w:rsid w:val="0039242E"/>
    <w:rsid w:val="00392D6A"/>
    <w:rsid w:val="00392EB3"/>
    <w:rsid w:val="003930BE"/>
    <w:rsid w:val="003934A2"/>
    <w:rsid w:val="00393615"/>
    <w:rsid w:val="00394101"/>
    <w:rsid w:val="00394A65"/>
    <w:rsid w:val="00394B8E"/>
    <w:rsid w:val="00394B8F"/>
    <w:rsid w:val="00394CD4"/>
    <w:rsid w:val="0039541D"/>
    <w:rsid w:val="00395F48"/>
    <w:rsid w:val="00396275"/>
    <w:rsid w:val="003962D3"/>
    <w:rsid w:val="00396582"/>
    <w:rsid w:val="00396831"/>
    <w:rsid w:val="00396D04"/>
    <w:rsid w:val="00397333"/>
    <w:rsid w:val="003973DE"/>
    <w:rsid w:val="00397980"/>
    <w:rsid w:val="003979C1"/>
    <w:rsid w:val="00397A31"/>
    <w:rsid w:val="00397A64"/>
    <w:rsid w:val="00397C7F"/>
    <w:rsid w:val="003A172C"/>
    <w:rsid w:val="003A198C"/>
    <w:rsid w:val="003A19B7"/>
    <w:rsid w:val="003A1E47"/>
    <w:rsid w:val="003A221A"/>
    <w:rsid w:val="003A2528"/>
    <w:rsid w:val="003A2612"/>
    <w:rsid w:val="003A2C81"/>
    <w:rsid w:val="003A343C"/>
    <w:rsid w:val="003A3BA4"/>
    <w:rsid w:val="003A3D51"/>
    <w:rsid w:val="003A3E7B"/>
    <w:rsid w:val="003A400A"/>
    <w:rsid w:val="003A44ED"/>
    <w:rsid w:val="003A44EE"/>
    <w:rsid w:val="003A4581"/>
    <w:rsid w:val="003A48BC"/>
    <w:rsid w:val="003A4D9C"/>
    <w:rsid w:val="003A5D24"/>
    <w:rsid w:val="003A6517"/>
    <w:rsid w:val="003A6D74"/>
    <w:rsid w:val="003A6F50"/>
    <w:rsid w:val="003A77F6"/>
    <w:rsid w:val="003A78F6"/>
    <w:rsid w:val="003A7DAC"/>
    <w:rsid w:val="003B0367"/>
    <w:rsid w:val="003B08BC"/>
    <w:rsid w:val="003B0B69"/>
    <w:rsid w:val="003B0D59"/>
    <w:rsid w:val="003B10C6"/>
    <w:rsid w:val="003B169E"/>
    <w:rsid w:val="003B16D6"/>
    <w:rsid w:val="003B1C4F"/>
    <w:rsid w:val="003B1E83"/>
    <w:rsid w:val="003B2893"/>
    <w:rsid w:val="003B337F"/>
    <w:rsid w:val="003B3D7C"/>
    <w:rsid w:val="003B3DEA"/>
    <w:rsid w:val="003B4BD5"/>
    <w:rsid w:val="003B4F8A"/>
    <w:rsid w:val="003B511D"/>
    <w:rsid w:val="003B53CC"/>
    <w:rsid w:val="003B5466"/>
    <w:rsid w:val="003B5615"/>
    <w:rsid w:val="003B587D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C3D"/>
    <w:rsid w:val="003C12E5"/>
    <w:rsid w:val="003C13F2"/>
    <w:rsid w:val="003C1581"/>
    <w:rsid w:val="003C17F3"/>
    <w:rsid w:val="003C1C99"/>
    <w:rsid w:val="003C1C9F"/>
    <w:rsid w:val="003C2A8E"/>
    <w:rsid w:val="003C2C1E"/>
    <w:rsid w:val="003C3308"/>
    <w:rsid w:val="003C3BAC"/>
    <w:rsid w:val="003C425F"/>
    <w:rsid w:val="003C45A8"/>
    <w:rsid w:val="003C4909"/>
    <w:rsid w:val="003C4D8D"/>
    <w:rsid w:val="003C4E27"/>
    <w:rsid w:val="003C4E87"/>
    <w:rsid w:val="003C56ED"/>
    <w:rsid w:val="003C5C88"/>
    <w:rsid w:val="003C694B"/>
    <w:rsid w:val="003C6A88"/>
    <w:rsid w:val="003C6FBC"/>
    <w:rsid w:val="003C718E"/>
    <w:rsid w:val="003C7250"/>
    <w:rsid w:val="003C7C2E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A79"/>
    <w:rsid w:val="003D2C95"/>
    <w:rsid w:val="003D3575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ECA"/>
    <w:rsid w:val="003D6311"/>
    <w:rsid w:val="003D6455"/>
    <w:rsid w:val="003D6CD9"/>
    <w:rsid w:val="003D798F"/>
    <w:rsid w:val="003E02B3"/>
    <w:rsid w:val="003E05C2"/>
    <w:rsid w:val="003E0CBE"/>
    <w:rsid w:val="003E0F3C"/>
    <w:rsid w:val="003E1183"/>
    <w:rsid w:val="003E12BE"/>
    <w:rsid w:val="003E165D"/>
    <w:rsid w:val="003E298C"/>
    <w:rsid w:val="003E2D77"/>
    <w:rsid w:val="003E2E80"/>
    <w:rsid w:val="003E311B"/>
    <w:rsid w:val="003E3D8F"/>
    <w:rsid w:val="003E4069"/>
    <w:rsid w:val="003E4326"/>
    <w:rsid w:val="003E451F"/>
    <w:rsid w:val="003E455D"/>
    <w:rsid w:val="003E48D7"/>
    <w:rsid w:val="003E4D90"/>
    <w:rsid w:val="003E4E05"/>
    <w:rsid w:val="003E55EB"/>
    <w:rsid w:val="003E5AB6"/>
    <w:rsid w:val="003E61AA"/>
    <w:rsid w:val="003E65AD"/>
    <w:rsid w:val="003E6D58"/>
    <w:rsid w:val="003E712B"/>
    <w:rsid w:val="003E75BB"/>
    <w:rsid w:val="003E7E0B"/>
    <w:rsid w:val="003E7E93"/>
    <w:rsid w:val="003F0736"/>
    <w:rsid w:val="003F077C"/>
    <w:rsid w:val="003F0803"/>
    <w:rsid w:val="003F0D9A"/>
    <w:rsid w:val="003F0FAE"/>
    <w:rsid w:val="003F1574"/>
    <w:rsid w:val="003F1B80"/>
    <w:rsid w:val="003F2B16"/>
    <w:rsid w:val="003F2FDE"/>
    <w:rsid w:val="003F33E6"/>
    <w:rsid w:val="003F363F"/>
    <w:rsid w:val="003F3F1D"/>
    <w:rsid w:val="003F4311"/>
    <w:rsid w:val="003F43D3"/>
    <w:rsid w:val="003F5195"/>
    <w:rsid w:val="003F5EAA"/>
    <w:rsid w:val="003F6103"/>
    <w:rsid w:val="003F6297"/>
    <w:rsid w:val="003F68DE"/>
    <w:rsid w:val="003F703A"/>
    <w:rsid w:val="003F74D9"/>
    <w:rsid w:val="003F781D"/>
    <w:rsid w:val="003F789A"/>
    <w:rsid w:val="003F7938"/>
    <w:rsid w:val="003F7AB8"/>
    <w:rsid w:val="00400B6C"/>
    <w:rsid w:val="00401671"/>
    <w:rsid w:val="00401A71"/>
    <w:rsid w:val="00401F78"/>
    <w:rsid w:val="00402513"/>
    <w:rsid w:val="00403419"/>
    <w:rsid w:val="00403D6C"/>
    <w:rsid w:val="00404401"/>
    <w:rsid w:val="00404767"/>
    <w:rsid w:val="004047F2"/>
    <w:rsid w:val="00404C33"/>
    <w:rsid w:val="00404F91"/>
    <w:rsid w:val="004052D2"/>
    <w:rsid w:val="00405373"/>
    <w:rsid w:val="004059FE"/>
    <w:rsid w:val="004061FF"/>
    <w:rsid w:val="00406DCF"/>
    <w:rsid w:val="00406EA2"/>
    <w:rsid w:val="00406FF1"/>
    <w:rsid w:val="00407CB7"/>
    <w:rsid w:val="004104ED"/>
    <w:rsid w:val="0041055B"/>
    <w:rsid w:val="004108DF"/>
    <w:rsid w:val="00412078"/>
    <w:rsid w:val="004124A3"/>
    <w:rsid w:val="004124F8"/>
    <w:rsid w:val="004128F6"/>
    <w:rsid w:val="00412D8E"/>
    <w:rsid w:val="00412FA7"/>
    <w:rsid w:val="00413069"/>
    <w:rsid w:val="004130C6"/>
    <w:rsid w:val="00414300"/>
    <w:rsid w:val="0041486E"/>
    <w:rsid w:val="004148D7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1913"/>
    <w:rsid w:val="0042236B"/>
    <w:rsid w:val="0042292E"/>
    <w:rsid w:val="00422A9D"/>
    <w:rsid w:val="00422BCB"/>
    <w:rsid w:val="00422BE7"/>
    <w:rsid w:val="00422CA3"/>
    <w:rsid w:val="00422FF5"/>
    <w:rsid w:val="0042307C"/>
    <w:rsid w:val="00423895"/>
    <w:rsid w:val="00424153"/>
    <w:rsid w:val="0042544B"/>
    <w:rsid w:val="00425787"/>
    <w:rsid w:val="00425DBB"/>
    <w:rsid w:val="0042679D"/>
    <w:rsid w:val="00426C00"/>
    <w:rsid w:val="00426DD1"/>
    <w:rsid w:val="0042764A"/>
    <w:rsid w:val="00427C6F"/>
    <w:rsid w:val="004306A7"/>
    <w:rsid w:val="0043097E"/>
    <w:rsid w:val="00430B90"/>
    <w:rsid w:val="00430C49"/>
    <w:rsid w:val="00430D08"/>
    <w:rsid w:val="00430D26"/>
    <w:rsid w:val="00430E0A"/>
    <w:rsid w:val="004310EC"/>
    <w:rsid w:val="00431FD8"/>
    <w:rsid w:val="004321E9"/>
    <w:rsid w:val="00432323"/>
    <w:rsid w:val="00432F86"/>
    <w:rsid w:val="0043333E"/>
    <w:rsid w:val="00433456"/>
    <w:rsid w:val="0043360F"/>
    <w:rsid w:val="004341B8"/>
    <w:rsid w:val="00434BA9"/>
    <w:rsid w:val="004354F4"/>
    <w:rsid w:val="004366BB"/>
    <w:rsid w:val="00436786"/>
    <w:rsid w:val="0043688C"/>
    <w:rsid w:val="0043693C"/>
    <w:rsid w:val="00436EB6"/>
    <w:rsid w:val="00436FF3"/>
    <w:rsid w:val="004370DB"/>
    <w:rsid w:val="004371B9"/>
    <w:rsid w:val="004401F5"/>
    <w:rsid w:val="004404FB"/>
    <w:rsid w:val="00440619"/>
    <w:rsid w:val="00440659"/>
    <w:rsid w:val="0044066D"/>
    <w:rsid w:val="00440910"/>
    <w:rsid w:val="004409D8"/>
    <w:rsid w:val="00440C7A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DC4"/>
    <w:rsid w:val="00443F76"/>
    <w:rsid w:val="00445241"/>
    <w:rsid w:val="00445244"/>
    <w:rsid w:val="0044543A"/>
    <w:rsid w:val="00445F84"/>
    <w:rsid w:val="00445FE2"/>
    <w:rsid w:val="00446384"/>
    <w:rsid w:val="00446415"/>
    <w:rsid w:val="00447506"/>
    <w:rsid w:val="00447E3B"/>
    <w:rsid w:val="004502CB"/>
    <w:rsid w:val="00450BC3"/>
    <w:rsid w:val="00451195"/>
    <w:rsid w:val="004515B8"/>
    <w:rsid w:val="00451750"/>
    <w:rsid w:val="00451A70"/>
    <w:rsid w:val="00451F29"/>
    <w:rsid w:val="00452256"/>
    <w:rsid w:val="004527B6"/>
    <w:rsid w:val="004530E6"/>
    <w:rsid w:val="00453580"/>
    <w:rsid w:val="00453836"/>
    <w:rsid w:val="00453DB4"/>
    <w:rsid w:val="004550C8"/>
    <w:rsid w:val="00455262"/>
    <w:rsid w:val="00455466"/>
    <w:rsid w:val="004554AF"/>
    <w:rsid w:val="00455A1C"/>
    <w:rsid w:val="00455C4C"/>
    <w:rsid w:val="00455F65"/>
    <w:rsid w:val="00456C24"/>
    <w:rsid w:val="00456D95"/>
    <w:rsid w:val="0045700D"/>
    <w:rsid w:val="0046014D"/>
    <w:rsid w:val="00460912"/>
    <w:rsid w:val="00460C07"/>
    <w:rsid w:val="004613A7"/>
    <w:rsid w:val="00461A3B"/>
    <w:rsid w:val="00461FC0"/>
    <w:rsid w:val="0046211B"/>
    <w:rsid w:val="00462318"/>
    <w:rsid w:val="0046309C"/>
    <w:rsid w:val="004633E6"/>
    <w:rsid w:val="00463747"/>
    <w:rsid w:val="00463C4D"/>
    <w:rsid w:val="00463DFA"/>
    <w:rsid w:val="00463E0F"/>
    <w:rsid w:val="00463E60"/>
    <w:rsid w:val="00464430"/>
    <w:rsid w:val="004647C1"/>
    <w:rsid w:val="0046480A"/>
    <w:rsid w:val="00464ABA"/>
    <w:rsid w:val="00464C7A"/>
    <w:rsid w:val="00465423"/>
    <w:rsid w:val="00465925"/>
    <w:rsid w:val="00465E52"/>
    <w:rsid w:val="004661D7"/>
    <w:rsid w:val="00466B1D"/>
    <w:rsid w:val="00466C84"/>
    <w:rsid w:val="00466F08"/>
    <w:rsid w:val="0046712A"/>
    <w:rsid w:val="00467577"/>
    <w:rsid w:val="0046760E"/>
    <w:rsid w:val="00467919"/>
    <w:rsid w:val="00467AC1"/>
    <w:rsid w:val="004702F9"/>
    <w:rsid w:val="00470852"/>
    <w:rsid w:val="00470F13"/>
    <w:rsid w:val="004712A4"/>
    <w:rsid w:val="004713AD"/>
    <w:rsid w:val="00471DE4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788"/>
    <w:rsid w:val="004748DE"/>
    <w:rsid w:val="00475043"/>
    <w:rsid w:val="00476310"/>
    <w:rsid w:val="004767A0"/>
    <w:rsid w:val="004770F2"/>
    <w:rsid w:val="00477B78"/>
    <w:rsid w:val="004800F4"/>
    <w:rsid w:val="0048018E"/>
    <w:rsid w:val="00480826"/>
    <w:rsid w:val="0048089B"/>
    <w:rsid w:val="00480D77"/>
    <w:rsid w:val="0048149F"/>
    <w:rsid w:val="00481786"/>
    <w:rsid w:val="00481872"/>
    <w:rsid w:val="00481B4A"/>
    <w:rsid w:val="00481E23"/>
    <w:rsid w:val="0048263F"/>
    <w:rsid w:val="0048318D"/>
    <w:rsid w:val="004831DD"/>
    <w:rsid w:val="004832D6"/>
    <w:rsid w:val="00483BBF"/>
    <w:rsid w:val="00483EAC"/>
    <w:rsid w:val="004847ED"/>
    <w:rsid w:val="00484C20"/>
    <w:rsid w:val="00484C4F"/>
    <w:rsid w:val="004850A3"/>
    <w:rsid w:val="004850F1"/>
    <w:rsid w:val="004850F7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406C"/>
    <w:rsid w:val="0049408B"/>
    <w:rsid w:val="00494846"/>
    <w:rsid w:val="004949CB"/>
    <w:rsid w:val="00494A41"/>
    <w:rsid w:val="00494D89"/>
    <w:rsid w:val="00494E13"/>
    <w:rsid w:val="004954F3"/>
    <w:rsid w:val="00495A65"/>
    <w:rsid w:val="00495C23"/>
    <w:rsid w:val="00496014"/>
    <w:rsid w:val="004967C3"/>
    <w:rsid w:val="00496A65"/>
    <w:rsid w:val="00496F9D"/>
    <w:rsid w:val="00497B6B"/>
    <w:rsid w:val="004A0462"/>
    <w:rsid w:val="004A091F"/>
    <w:rsid w:val="004A0AEB"/>
    <w:rsid w:val="004A1243"/>
    <w:rsid w:val="004A146D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40A6"/>
    <w:rsid w:val="004A4BBC"/>
    <w:rsid w:val="004A5040"/>
    <w:rsid w:val="004A50F5"/>
    <w:rsid w:val="004A5BCD"/>
    <w:rsid w:val="004A5FBF"/>
    <w:rsid w:val="004A6C04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3B55"/>
    <w:rsid w:val="004B3B97"/>
    <w:rsid w:val="004B42E5"/>
    <w:rsid w:val="004B4CD4"/>
    <w:rsid w:val="004B4E35"/>
    <w:rsid w:val="004B4EC5"/>
    <w:rsid w:val="004B505D"/>
    <w:rsid w:val="004B5DA3"/>
    <w:rsid w:val="004B5EF4"/>
    <w:rsid w:val="004B5FFA"/>
    <w:rsid w:val="004B6641"/>
    <w:rsid w:val="004B67AB"/>
    <w:rsid w:val="004B69B6"/>
    <w:rsid w:val="004B6D65"/>
    <w:rsid w:val="004C05B5"/>
    <w:rsid w:val="004C28F7"/>
    <w:rsid w:val="004C34FB"/>
    <w:rsid w:val="004C395F"/>
    <w:rsid w:val="004C3B8E"/>
    <w:rsid w:val="004C3D24"/>
    <w:rsid w:val="004C42CD"/>
    <w:rsid w:val="004C47ED"/>
    <w:rsid w:val="004C50DE"/>
    <w:rsid w:val="004C68A3"/>
    <w:rsid w:val="004C6E9D"/>
    <w:rsid w:val="004C71DF"/>
    <w:rsid w:val="004D1952"/>
    <w:rsid w:val="004D1AD0"/>
    <w:rsid w:val="004D285D"/>
    <w:rsid w:val="004D2B03"/>
    <w:rsid w:val="004D2EC8"/>
    <w:rsid w:val="004D34AD"/>
    <w:rsid w:val="004D3A94"/>
    <w:rsid w:val="004D3E28"/>
    <w:rsid w:val="004D42B1"/>
    <w:rsid w:val="004D473F"/>
    <w:rsid w:val="004D48DF"/>
    <w:rsid w:val="004D6385"/>
    <w:rsid w:val="004D67C8"/>
    <w:rsid w:val="004D6B6B"/>
    <w:rsid w:val="004D6BB0"/>
    <w:rsid w:val="004D6E24"/>
    <w:rsid w:val="004D79F0"/>
    <w:rsid w:val="004D7A75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6567"/>
    <w:rsid w:val="004E6991"/>
    <w:rsid w:val="004E7029"/>
    <w:rsid w:val="004E729F"/>
    <w:rsid w:val="004E769E"/>
    <w:rsid w:val="004F02A3"/>
    <w:rsid w:val="004F046A"/>
    <w:rsid w:val="004F0807"/>
    <w:rsid w:val="004F082C"/>
    <w:rsid w:val="004F082F"/>
    <w:rsid w:val="004F0B7A"/>
    <w:rsid w:val="004F120F"/>
    <w:rsid w:val="004F18ED"/>
    <w:rsid w:val="004F1F59"/>
    <w:rsid w:val="004F25C4"/>
    <w:rsid w:val="004F2A25"/>
    <w:rsid w:val="004F2B9F"/>
    <w:rsid w:val="004F2CB3"/>
    <w:rsid w:val="004F2D5D"/>
    <w:rsid w:val="004F35EA"/>
    <w:rsid w:val="004F3943"/>
    <w:rsid w:val="004F3EDE"/>
    <w:rsid w:val="004F4053"/>
    <w:rsid w:val="004F4E91"/>
    <w:rsid w:val="004F5C54"/>
    <w:rsid w:val="004F61FE"/>
    <w:rsid w:val="004F64B0"/>
    <w:rsid w:val="004F6661"/>
    <w:rsid w:val="004F7022"/>
    <w:rsid w:val="004F71E0"/>
    <w:rsid w:val="004F7828"/>
    <w:rsid w:val="004F78B9"/>
    <w:rsid w:val="004F7A4B"/>
    <w:rsid w:val="004F7E76"/>
    <w:rsid w:val="00500EF8"/>
    <w:rsid w:val="0050152E"/>
    <w:rsid w:val="00501644"/>
    <w:rsid w:val="0050167C"/>
    <w:rsid w:val="00501C87"/>
    <w:rsid w:val="00501DBF"/>
    <w:rsid w:val="005020ED"/>
    <w:rsid w:val="00502121"/>
    <w:rsid w:val="005023E7"/>
    <w:rsid w:val="005026BB"/>
    <w:rsid w:val="00502A0F"/>
    <w:rsid w:val="0050338D"/>
    <w:rsid w:val="0050366A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166"/>
    <w:rsid w:val="00506258"/>
    <w:rsid w:val="005068AD"/>
    <w:rsid w:val="005075D7"/>
    <w:rsid w:val="00510957"/>
    <w:rsid w:val="005119D1"/>
    <w:rsid w:val="00512637"/>
    <w:rsid w:val="005130A8"/>
    <w:rsid w:val="0051325D"/>
    <w:rsid w:val="00513467"/>
    <w:rsid w:val="00513B70"/>
    <w:rsid w:val="005144B5"/>
    <w:rsid w:val="005152B9"/>
    <w:rsid w:val="005159AA"/>
    <w:rsid w:val="00515ACA"/>
    <w:rsid w:val="00515E29"/>
    <w:rsid w:val="005163A8"/>
    <w:rsid w:val="00516E98"/>
    <w:rsid w:val="0051725D"/>
    <w:rsid w:val="00517A76"/>
    <w:rsid w:val="00517B93"/>
    <w:rsid w:val="00517D3A"/>
    <w:rsid w:val="00517F52"/>
    <w:rsid w:val="00517F74"/>
    <w:rsid w:val="00520329"/>
    <w:rsid w:val="00520561"/>
    <w:rsid w:val="00520A46"/>
    <w:rsid w:val="00520A49"/>
    <w:rsid w:val="00520BA8"/>
    <w:rsid w:val="00520C80"/>
    <w:rsid w:val="0052112C"/>
    <w:rsid w:val="00521629"/>
    <w:rsid w:val="0052174E"/>
    <w:rsid w:val="00521E6F"/>
    <w:rsid w:val="00521E76"/>
    <w:rsid w:val="005222F9"/>
    <w:rsid w:val="0052251C"/>
    <w:rsid w:val="005226FC"/>
    <w:rsid w:val="0052328D"/>
    <w:rsid w:val="005236CD"/>
    <w:rsid w:val="00523ABC"/>
    <w:rsid w:val="00523AE3"/>
    <w:rsid w:val="005247D3"/>
    <w:rsid w:val="00524862"/>
    <w:rsid w:val="005252E4"/>
    <w:rsid w:val="0052533C"/>
    <w:rsid w:val="00525696"/>
    <w:rsid w:val="00525B75"/>
    <w:rsid w:val="00525F91"/>
    <w:rsid w:val="00526130"/>
    <w:rsid w:val="00526503"/>
    <w:rsid w:val="00526CC6"/>
    <w:rsid w:val="005277CE"/>
    <w:rsid w:val="00527A30"/>
    <w:rsid w:val="00527A6D"/>
    <w:rsid w:val="00527AE3"/>
    <w:rsid w:val="00530563"/>
    <w:rsid w:val="0053078C"/>
    <w:rsid w:val="00530859"/>
    <w:rsid w:val="00530964"/>
    <w:rsid w:val="0053103C"/>
    <w:rsid w:val="005313A6"/>
    <w:rsid w:val="005313CF"/>
    <w:rsid w:val="0053147E"/>
    <w:rsid w:val="00531906"/>
    <w:rsid w:val="00531D32"/>
    <w:rsid w:val="005322ED"/>
    <w:rsid w:val="00532DCC"/>
    <w:rsid w:val="00533922"/>
    <w:rsid w:val="00533F6C"/>
    <w:rsid w:val="0053459A"/>
    <w:rsid w:val="005345AB"/>
    <w:rsid w:val="00534697"/>
    <w:rsid w:val="00534792"/>
    <w:rsid w:val="00534862"/>
    <w:rsid w:val="0053497C"/>
    <w:rsid w:val="00535985"/>
    <w:rsid w:val="00535CFB"/>
    <w:rsid w:val="00535EAE"/>
    <w:rsid w:val="00536037"/>
    <w:rsid w:val="00536B65"/>
    <w:rsid w:val="00536D83"/>
    <w:rsid w:val="00536E21"/>
    <w:rsid w:val="0053708A"/>
    <w:rsid w:val="005371B0"/>
    <w:rsid w:val="005378D3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43C"/>
    <w:rsid w:val="0054354E"/>
    <w:rsid w:val="00543583"/>
    <w:rsid w:val="00543716"/>
    <w:rsid w:val="00543762"/>
    <w:rsid w:val="00543F85"/>
    <w:rsid w:val="00544533"/>
    <w:rsid w:val="00544A92"/>
    <w:rsid w:val="00545605"/>
    <w:rsid w:val="00545765"/>
    <w:rsid w:val="00545A73"/>
    <w:rsid w:val="00545D79"/>
    <w:rsid w:val="005461ED"/>
    <w:rsid w:val="0054629C"/>
    <w:rsid w:val="00546458"/>
    <w:rsid w:val="00546E65"/>
    <w:rsid w:val="0054743D"/>
    <w:rsid w:val="005474E3"/>
    <w:rsid w:val="005475B2"/>
    <w:rsid w:val="00547832"/>
    <w:rsid w:val="00547950"/>
    <w:rsid w:val="00547CEA"/>
    <w:rsid w:val="0055047C"/>
    <w:rsid w:val="00550574"/>
    <w:rsid w:val="00550906"/>
    <w:rsid w:val="00550A5A"/>
    <w:rsid w:val="00550AFF"/>
    <w:rsid w:val="00550F2E"/>
    <w:rsid w:val="0055105F"/>
    <w:rsid w:val="00551A95"/>
    <w:rsid w:val="005523CD"/>
    <w:rsid w:val="00552626"/>
    <w:rsid w:val="0055268A"/>
    <w:rsid w:val="00552705"/>
    <w:rsid w:val="00552F00"/>
    <w:rsid w:val="00553214"/>
    <w:rsid w:val="005533BA"/>
    <w:rsid w:val="00553F7D"/>
    <w:rsid w:val="00554280"/>
    <w:rsid w:val="005543BD"/>
    <w:rsid w:val="005543F8"/>
    <w:rsid w:val="005548D9"/>
    <w:rsid w:val="005548FD"/>
    <w:rsid w:val="00554BDD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0798"/>
    <w:rsid w:val="00560EA7"/>
    <w:rsid w:val="00562087"/>
    <w:rsid w:val="00562171"/>
    <w:rsid w:val="00562CE6"/>
    <w:rsid w:val="00562D8F"/>
    <w:rsid w:val="005630E1"/>
    <w:rsid w:val="0056389A"/>
    <w:rsid w:val="00563C9B"/>
    <w:rsid w:val="00563E28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1E2D"/>
    <w:rsid w:val="00571FCD"/>
    <w:rsid w:val="005724E8"/>
    <w:rsid w:val="00572DFF"/>
    <w:rsid w:val="00572F5D"/>
    <w:rsid w:val="00573BE2"/>
    <w:rsid w:val="00573E8B"/>
    <w:rsid w:val="005752D8"/>
    <w:rsid w:val="0057560B"/>
    <w:rsid w:val="005756D6"/>
    <w:rsid w:val="005759EC"/>
    <w:rsid w:val="00575AAE"/>
    <w:rsid w:val="005766C1"/>
    <w:rsid w:val="00576728"/>
    <w:rsid w:val="0057678D"/>
    <w:rsid w:val="00576902"/>
    <w:rsid w:val="00576EE3"/>
    <w:rsid w:val="0057704D"/>
    <w:rsid w:val="005774E3"/>
    <w:rsid w:val="00577EA7"/>
    <w:rsid w:val="00577F52"/>
    <w:rsid w:val="00580092"/>
    <w:rsid w:val="00580190"/>
    <w:rsid w:val="00581C9C"/>
    <w:rsid w:val="00582705"/>
    <w:rsid w:val="00582FDD"/>
    <w:rsid w:val="005832AB"/>
    <w:rsid w:val="00583387"/>
    <w:rsid w:val="0058405F"/>
    <w:rsid w:val="00584151"/>
    <w:rsid w:val="005848FF"/>
    <w:rsid w:val="00584918"/>
    <w:rsid w:val="00584FF0"/>
    <w:rsid w:val="00585435"/>
    <w:rsid w:val="00585610"/>
    <w:rsid w:val="00585891"/>
    <w:rsid w:val="0058638D"/>
    <w:rsid w:val="00587777"/>
    <w:rsid w:val="00587889"/>
    <w:rsid w:val="00587A1F"/>
    <w:rsid w:val="00587C68"/>
    <w:rsid w:val="005903F9"/>
    <w:rsid w:val="00591280"/>
    <w:rsid w:val="005929D2"/>
    <w:rsid w:val="00592DC7"/>
    <w:rsid w:val="00592EDC"/>
    <w:rsid w:val="005934E5"/>
    <w:rsid w:val="005936BF"/>
    <w:rsid w:val="00593DC7"/>
    <w:rsid w:val="00594673"/>
    <w:rsid w:val="0059492B"/>
    <w:rsid w:val="00594D56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6E49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F33"/>
    <w:rsid w:val="005A2200"/>
    <w:rsid w:val="005A2297"/>
    <w:rsid w:val="005A2389"/>
    <w:rsid w:val="005A2634"/>
    <w:rsid w:val="005A2C95"/>
    <w:rsid w:val="005A32B3"/>
    <w:rsid w:val="005A3F96"/>
    <w:rsid w:val="005A4804"/>
    <w:rsid w:val="005A4D47"/>
    <w:rsid w:val="005A4F9A"/>
    <w:rsid w:val="005A54A4"/>
    <w:rsid w:val="005A5536"/>
    <w:rsid w:val="005A5AFE"/>
    <w:rsid w:val="005A603C"/>
    <w:rsid w:val="005A60C7"/>
    <w:rsid w:val="005A6460"/>
    <w:rsid w:val="005A659B"/>
    <w:rsid w:val="005A679E"/>
    <w:rsid w:val="005A6AB1"/>
    <w:rsid w:val="005A7023"/>
    <w:rsid w:val="005A728A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21EB"/>
    <w:rsid w:val="005B43CC"/>
    <w:rsid w:val="005B4858"/>
    <w:rsid w:val="005B4D36"/>
    <w:rsid w:val="005B4E08"/>
    <w:rsid w:val="005B514D"/>
    <w:rsid w:val="005B5151"/>
    <w:rsid w:val="005B53D8"/>
    <w:rsid w:val="005B62F2"/>
    <w:rsid w:val="005B6D00"/>
    <w:rsid w:val="005B7596"/>
    <w:rsid w:val="005B77D4"/>
    <w:rsid w:val="005B77E4"/>
    <w:rsid w:val="005C0022"/>
    <w:rsid w:val="005C0843"/>
    <w:rsid w:val="005C1B99"/>
    <w:rsid w:val="005C1DB2"/>
    <w:rsid w:val="005C3294"/>
    <w:rsid w:val="005C371F"/>
    <w:rsid w:val="005C3869"/>
    <w:rsid w:val="005C40BC"/>
    <w:rsid w:val="005C46AA"/>
    <w:rsid w:val="005C5E27"/>
    <w:rsid w:val="005C6423"/>
    <w:rsid w:val="005C646F"/>
    <w:rsid w:val="005C6493"/>
    <w:rsid w:val="005C67B2"/>
    <w:rsid w:val="005C67E3"/>
    <w:rsid w:val="005C7929"/>
    <w:rsid w:val="005C7A96"/>
    <w:rsid w:val="005D0147"/>
    <w:rsid w:val="005D04CD"/>
    <w:rsid w:val="005D0A47"/>
    <w:rsid w:val="005D1346"/>
    <w:rsid w:val="005D1394"/>
    <w:rsid w:val="005D152D"/>
    <w:rsid w:val="005D1C5C"/>
    <w:rsid w:val="005D216A"/>
    <w:rsid w:val="005D21ED"/>
    <w:rsid w:val="005D24CC"/>
    <w:rsid w:val="005D26CF"/>
    <w:rsid w:val="005D3469"/>
    <w:rsid w:val="005D354C"/>
    <w:rsid w:val="005D35D9"/>
    <w:rsid w:val="005D42F2"/>
    <w:rsid w:val="005D4366"/>
    <w:rsid w:val="005D46C5"/>
    <w:rsid w:val="005D514F"/>
    <w:rsid w:val="005D521F"/>
    <w:rsid w:val="005D5743"/>
    <w:rsid w:val="005D6294"/>
    <w:rsid w:val="005D755B"/>
    <w:rsid w:val="005D7AEB"/>
    <w:rsid w:val="005D7C51"/>
    <w:rsid w:val="005E000E"/>
    <w:rsid w:val="005E0396"/>
    <w:rsid w:val="005E0ED5"/>
    <w:rsid w:val="005E117D"/>
    <w:rsid w:val="005E13B4"/>
    <w:rsid w:val="005E1908"/>
    <w:rsid w:val="005E1C6A"/>
    <w:rsid w:val="005E26D2"/>
    <w:rsid w:val="005E2C6E"/>
    <w:rsid w:val="005E347B"/>
    <w:rsid w:val="005E351B"/>
    <w:rsid w:val="005E391F"/>
    <w:rsid w:val="005E3B62"/>
    <w:rsid w:val="005E3C30"/>
    <w:rsid w:val="005E4384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49"/>
    <w:rsid w:val="005E7063"/>
    <w:rsid w:val="005E7A5F"/>
    <w:rsid w:val="005F0C8A"/>
    <w:rsid w:val="005F130E"/>
    <w:rsid w:val="005F17E8"/>
    <w:rsid w:val="005F2E1E"/>
    <w:rsid w:val="005F339B"/>
    <w:rsid w:val="005F35B7"/>
    <w:rsid w:val="005F36D0"/>
    <w:rsid w:val="005F38FE"/>
    <w:rsid w:val="005F393E"/>
    <w:rsid w:val="005F41C3"/>
    <w:rsid w:val="005F4CB1"/>
    <w:rsid w:val="005F52C8"/>
    <w:rsid w:val="005F54E5"/>
    <w:rsid w:val="005F5730"/>
    <w:rsid w:val="005F5EE3"/>
    <w:rsid w:val="005F647D"/>
    <w:rsid w:val="005F64AE"/>
    <w:rsid w:val="005F7130"/>
    <w:rsid w:val="005F72C5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1AF8"/>
    <w:rsid w:val="0060220C"/>
    <w:rsid w:val="00602227"/>
    <w:rsid w:val="00602805"/>
    <w:rsid w:val="006028A9"/>
    <w:rsid w:val="00603101"/>
    <w:rsid w:val="0060332D"/>
    <w:rsid w:val="0060381B"/>
    <w:rsid w:val="00603836"/>
    <w:rsid w:val="006038A1"/>
    <w:rsid w:val="00604A0C"/>
    <w:rsid w:val="00604C9B"/>
    <w:rsid w:val="00604E22"/>
    <w:rsid w:val="0060556A"/>
    <w:rsid w:val="00605737"/>
    <w:rsid w:val="0060591C"/>
    <w:rsid w:val="00605DB7"/>
    <w:rsid w:val="00606429"/>
    <w:rsid w:val="00606749"/>
    <w:rsid w:val="00606A41"/>
    <w:rsid w:val="00606BDD"/>
    <w:rsid w:val="00607237"/>
    <w:rsid w:val="006074E5"/>
    <w:rsid w:val="00607682"/>
    <w:rsid w:val="006100CB"/>
    <w:rsid w:val="00610270"/>
    <w:rsid w:val="00610277"/>
    <w:rsid w:val="006102FC"/>
    <w:rsid w:val="00610483"/>
    <w:rsid w:val="00610B33"/>
    <w:rsid w:val="00610C2A"/>
    <w:rsid w:val="0061111C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574B"/>
    <w:rsid w:val="00615996"/>
    <w:rsid w:val="00616A64"/>
    <w:rsid w:val="00616F21"/>
    <w:rsid w:val="00617064"/>
    <w:rsid w:val="0061728D"/>
    <w:rsid w:val="00617554"/>
    <w:rsid w:val="00617929"/>
    <w:rsid w:val="00617AEF"/>
    <w:rsid w:val="00617C50"/>
    <w:rsid w:val="00617FF4"/>
    <w:rsid w:val="00620052"/>
    <w:rsid w:val="006201E2"/>
    <w:rsid w:val="006202C1"/>
    <w:rsid w:val="00620490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49BC"/>
    <w:rsid w:val="00624DCA"/>
    <w:rsid w:val="00625231"/>
    <w:rsid w:val="00625DF6"/>
    <w:rsid w:val="00625FEA"/>
    <w:rsid w:val="00626289"/>
    <w:rsid w:val="00626A66"/>
    <w:rsid w:val="00626BA3"/>
    <w:rsid w:val="00627124"/>
    <w:rsid w:val="00627900"/>
    <w:rsid w:val="00627AD5"/>
    <w:rsid w:val="0063043A"/>
    <w:rsid w:val="006306A4"/>
    <w:rsid w:val="00630C2E"/>
    <w:rsid w:val="00631652"/>
    <w:rsid w:val="00631989"/>
    <w:rsid w:val="00631CA8"/>
    <w:rsid w:val="00632365"/>
    <w:rsid w:val="006328C3"/>
    <w:rsid w:val="0063301C"/>
    <w:rsid w:val="0063325C"/>
    <w:rsid w:val="006332BE"/>
    <w:rsid w:val="006332FE"/>
    <w:rsid w:val="0063359D"/>
    <w:rsid w:val="0063386D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59CC"/>
    <w:rsid w:val="0063609D"/>
    <w:rsid w:val="00636137"/>
    <w:rsid w:val="006361E1"/>
    <w:rsid w:val="00637688"/>
    <w:rsid w:val="006377BB"/>
    <w:rsid w:val="006378CD"/>
    <w:rsid w:val="00641F5E"/>
    <w:rsid w:val="006421F1"/>
    <w:rsid w:val="00642C92"/>
    <w:rsid w:val="00642F30"/>
    <w:rsid w:val="0064300D"/>
    <w:rsid w:val="0064321C"/>
    <w:rsid w:val="006432F4"/>
    <w:rsid w:val="006433C9"/>
    <w:rsid w:val="00643DCB"/>
    <w:rsid w:val="00644260"/>
    <w:rsid w:val="006443C5"/>
    <w:rsid w:val="00644544"/>
    <w:rsid w:val="00644678"/>
    <w:rsid w:val="00644712"/>
    <w:rsid w:val="00644A98"/>
    <w:rsid w:val="00644E72"/>
    <w:rsid w:val="00645B0C"/>
    <w:rsid w:val="00645DAD"/>
    <w:rsid w:val="00646215"/>
    <w:rsid w:val="00646568"/>
    <w:rsid w:val="00646EAD"/>
    <w:rsid w:val="00646EB6"/>
    <w:rsid w:val="00646F4C"/>
    <w:rsid w:val="00647A12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081"/>
    <w:rsid w:val="006576C2"/>
    <w:rsid w:val="00657992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C13"/>
    <w:rsid w:val="00664F9D"/>
    <w:rsid w:val="006661FF"/>
    <w:rsid w:val="00666C39"/>
    <w:rsid w:val="00666E0D"/>
    <w:rsid w:val="006670E3"/>
    <w:rsid w:val="006670F0"/>
    <w:rsid w:val="00667987"/>
    <w:rsid w:val="006703A8"/>
    <w:rsid w:val="00670570"/>
    <w:rsid w:val="00670FA7"/>
    <w:rsid w:val="006713A8"/>
    <w:rsid w:val="006718A7"/>
    <w:rsid w:val="006720CE"/>
    <w:rsid w:val="006722C4"/>
    <w:rsid w:val="006722D8"/>
    <w:rsid w:val="006722EF"/>
    <w:rsid w:val="0067271A"/>
    <w:rsid w:val="0067274A"/>
    <w:rsid w:val="00672C46"/>
    <w:rsid w:val="00672DCD"/>
    <w:rsid w:val="00672EEC"/>
    <w:rsid w:val="0067351F"/>
    <w:rsid w:val="00673D73"/>
    <w:rsid w:val="00673EB3"/>
    <w:rsid w:val="00673F74"/>
    <w:rsid w:val="0067469B"/>
    <w:rsid w:val="00674FED"/>
    <w:rsid w:val="0067506D"/>
    <w:rsid w:val="0067551D"/>
    <w:rsid w:val="0067554F"/>
    <w:rsid w:val="00675A13"/>
    <w:rsid w:val="00675F9C"/>
    <w:rsid w:val="006760BF"/>
    <w:rsid w:val="00676291"/>
    <w:rsid w:val="00676484"/>
    <w:rsid w:val="0067682D"/>
    <w:rsid w:val="00676867"/>
    <w:rsid w:val="00676BDB"/>
    <w:rsid w:val="0067715D"/>
    <w:rsid w:val="006771C2"/>
    <w:rsid w:val="006772DD"/>
    <w:rsid w:val="006773C7"/>
    <w:rsid w:val="006776CF"/>
    <w:rsid w:val="0067781C"/>
    <w:rsid w:val="00677AB4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92F"/>
    <w:rsid w:val="00683D59"/>
    <w:rsid w:val="00683E94"/>
    <w:rsid w:val="006845DC"/>
    <w:rsid w:val="006846BC"/>
    <w:rsid w:val="006850F9"/>
    <w:rsid w:val="00685435"/>
    <w:rsid w:val="00685CAD"/>
    <w:rsid w:val="006867B9"/>
    <w:rsid w:val="00686857"/>
    <w:rsid w:val="00686DE7"/>
    <w:rsid w:val="00687299"/>
    <w:rsid w:val="006873EA"/>
    <w:rsid w:val="0068760C"/>
    <w:rsid w:val="00687619"/>
    <w:rsid w:val="00690096"/>
    <w:rsid w:val="006902BE"/>
    <w:rsid w:val="00690DA7"/>
    <w:rsid w:val="0069116D"/>
    <w:rsid w:val="00691175"/>
    <w:rsid w:val="006916C1"/>
    <w:rsid w:val="006919A4"/>
    <w:rsid w:val="006928B8"/>
    <w:rsid w:val="00694234"/>
    <w:rsid w:val="006944B6"/>
    <w:rsid w:val="00694531"/>
    <w:rsid w:val="00694DA1"/>
    <w:rsid w:val="00694F86"/>
    <w:rsid w:val="0069501E"/>
    <w:rsid w:val="00695616"/>
    <w:rsid w:val="00696E60"/>
    <w:rsid w:val="006970CF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1C8"/>
    <w:rsid w:val="006A37FF"/>
    <w:rsid w:val="006A5158"/>
    <w:rsid w:val="006A5647"/>
    <w:rsid w:val="006A56C7"/>
    <w:rsid w:val="006A5A16"/>
    <w:rsid w:val="006A5ED8"/>
    <w:rsid w:val="006A6441"/>
    <w:rsid w:val="006A7020"/>
    <w:rsid w:val="006A7704"/>
    <w:rsid w:val="006A7E97"/>
    <w:rsid w:val="006B06F4"/>
    <w:rsid w:val="006B083C"/>
    <w:rsid w:val="006B0AD1"/>
    <w:rsid w:val="006B0D3D"/>
    <w:rsid w:val="006B0E1C"/>
    <w:rsid w:val="006B10D3"/>
    <w:rsid w:val="006B1308"/>
    <w:rsid w:val="006B13E9"/>
    <w:rsid w:val="006B14AD"/>
    <w:rsid w:val="006B1934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3FA1"/>
    <w:rsid w:val="006B4060"/>
    <w:rsid w:val="006B53CD"/>
    <w:rsid w:val="006B5637"/>
    <w:rsid w:val="006B5EEF"/>
    <w:rsid w:val="006B6139"/>
    <w:rsid w:val="006B63F6"/>
    <w:rsid w:val="006B733B"/>
    <w:rsid w:val="006B7A27"/>
    <w:rsid w:val="006B7A79"/>
    <w:rsid w:val="006B7B09"/>
    <w:rsid w:val="006B7D98"/>
    <w:rsid w:val="006C0185"/>
    <w:rsid w:val="006C01AA"/>
    <w:rsid w:val="006C02B7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CB"/>
    <w:rsid w:val="006C43AF"/>
    <w:rsid w:val="006C46E0"/>
    <w:rsid w:val="006C480D"/>
    <w:rsid w:val="006C51F4"/>
    <w:rsid w:val="006C545A"/>
    <w:rsid w:val="006C5574"/>
    <w:rsid w:val="006C628C"/>
    <w:rsid w:val="006C62C6"/>
    <w:rsid w:val="006C65A1"/>
    <w:rsid w:val="006C6A0A"/>
    <w:rsid w:val="006C6F40"/>
    <w:rsid w:val="006C74AF"/>
    <w:rsid w:val="006C74FC"/>
    <w:rsid w:val="006C768A"/>
    <w:rsid w:val="006C7F14"/>
    <w:rsid w:val="006C7F91"/>
    <w:rsid w:val="006D0169"/>
    <w:rsid w:val="006D0A2D"/>
    <w:rsid w:val="006D0FC3"/>
    <w:rsid w:val="006D103F"/>
    <w:rsid w:val="006D1426"/>
    <w:rsid w:val="006D1965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97B"/>
    <w:rsid w:val="006D59BE"/>
    <w:rsid w:val="006D5DB9"/>
    <w:rsid w:val="006D5DD3"/>
    <w:rsid w:val="006D65A1"/>
    <w:rsid w:val="006D6691"/>
    <w:rsid w:val="006D69E8"/>
    <w:rsid w:val="006D7BBD"/>
    <w:rsid w:val="006E0909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5892"/>
    <w:rsid w:val="006E59A8"/>
    <w:rsid w:val="006E5AEE"/>
    <w:rsid w:val="006E648C"/>
    <w:rsid w:val="006E6502"/>
    <w:rsid w:val="006E67B7"/>
    <w:rsid w:val="006E698A"/>
    <w:rsid w:val="006E69BE"/>
    <w:rsid w:val="006E70E5"/>
    <w:rsid w:val="006E719E"/>
    <w:rsid w:val="006E7E87"/>
    <w:rsid w:val="006F004A"/>
    <w:rsid w:val="006F00DB"/>
    <w:rsid w:val="006F0454"/>
    <w:rsid w:val="006F0465"/>
    <w:rsid w:val="006F08AF"/>
    <w:rsid w:val="006F0972"/>
    <w:rsid w:val="006F0AF5"/>
    <w:rsid w:val="006F0C21"/>
    <w:rsid w:val="006F0DC7"/>
    <w:rsid w:val="006F0F6F"/>
    <w:rsid w:val="006F1036"/>
    <w:rsid w:val="006F14DD"/>
    <w:rsid w:val="006F26AB"/>
    <w:rsid w:val="006F302B"/>
    <w:rsid w:val="006F3070"/>
    <w:rsid w:val="006F33E1"/>
    <w:rsid w:val="006F39DD"/>
    <w:rsid w:val="006F3B70"/>
    <w:rsid w:val="006F4036"/>
    <w:rsid w:val="006F422E"/>
    <w:rsid w:val="006F4A74"/>
    <w:rsid w:val="006F5016"/>
    <w:rsid w:val="006F50FA"/>
    <w:rsid w:val="006F5396"/>
    <w:rsid w:val="006F5432"/>
    <w:rsid w:val="006F5943"/>
    <w:rsid w:val="006F6B1B"/>
    <w:rsid w:val="006F6DB6"/>
    <w:rsid w:val="006F769A"/>
    <w:rsid w:val="006F784B"/>
    <w:rsid w:val="006F7A43"/>
    <w:rsid w:val="0070000B"/>
    <w:rsid w:val="00700078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D8B"/>
    <w:rsid w:val="007045A9"/>
    <w:rsid w:val="0070522A"/>
    <w:rsid w:val="00705882"/>
    <w:rsid w:val="007058F7"/>
    <w:rsid w:val="0070608A"/>
    <w:rsid w:val="00706CD9"/>
    <w:rsid w:val="007070A5"/>
    <w:rsid w:val="00707954"/>
    <w:rsid w:val="00707B41"/>
    <w:rsid w:val="0071032C"/>
    <w:rsid w:val="00710763"/>
    <w:rsid w:val="00711528"/>
    <w:rsid w:val="00711BD6"/>
    <w:rsid w:val="007121AB"/>
    <w:rsid w:val="007123A6"/>
    <w:rsid w:val="00712F1F"/>
    <w:rsid w:val="00713155"/>
    <w:rsid w:val="0071329B"/>
    <w:rsid w:val="007136C1"/>
    <w:rsid w:val="00713DBE"/>
    <w:rsid w:val="00713E23"/>
    <w:rsid w:val="007145C2"/>
    <w:rsid w:val="00714C6B"/>
    <w:rsid w:val="00714EA8"/>
    <w:rsid w:val="007153BB"/>
    <w:rsid w:val="00715657"/>
    <w:rsid w:val="00715B99"/>
    <w:rsid w:val="007165B7"/>
    <w:rsid w:val="0071679C"/>
    <w:rsid w:val="00717044"/>
    <w:rsid w:val="00717749"/>
    <w:rsid w:val="00717870"/>
    <w:rsid w:val="00717CF5"/>
    <w:rsid w:val="007201AF"/>
    <w:rsid w:val="0072050F"/>
    <w:rsid w:val="007208F3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33F7"/>
    <w:rsid w:val="0072410C"/>
    <w:rsid w:val="00724131"/>
    <w:rsid w:val="00724254"/>
    <w:rsid w:val="0072460D"/>
    <w:rsid w:val="00724E79"/>
    <w:rsid w:val="00724EB3"/>
    <w:rsid w:val="00724FD5"/>
    <w:rsid w:val="007257B7"/>
    <w:rsid w:val="007261A9"/>
    <w:rsid w:val="007263F9"/>
    <w:rsid w:val="007264D1"/>
    <w:rsid w:val="00727030"/>
    <w:rsid w:val="007277FF"/>
    <w:rsid w:val="0072791F"/>
    <w:rsid w:val="00727E8C"/>
    <w:rsid w:val="00727FE4"/>
    <w:rsid w:val="0073015E"/>
    <w:rsid w:val="00730355"/>
    <w:rsid w:val="007303DE"/>
    <w:rsid w:val="00730691"/>
    <w:rsid w:val="00730A79"/>
    <w:rsid w:val="00730B56"/>
    <w:rsid w:val="00730FF7"/>
    <w:rsid w:val="00731160"/>
    <w:rsid w:val="007312DD"/>
    <w:rsid w:val="007312E6"/>
    <w:rsid w:val="007319C9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5D56"/>
    <w:rsid w:val="007367D6"/>
    <w:rsid w:val="00736989"/>
    <w:rsid w:val="00737069"/>
    <w:rsid w:val="00737887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40E"/>
    <w:rsid w:val="00743736"/>
    <w:rsid w:val="00743D18"/>
    <w:rsid w:val="00743F1F"/>
    <w:rsid w:val="00743F3F"/>
    <w:rsid w:val="007441B8"/>
    <w:rsid w:val="007447D9"/>
    <w:rsid w:val="0074524D"/>
    <w:rsid w:val="00745996"/>
    <w:rsid w:val="00745CA6"/>
    <w:rsid w:val="00746BB2"/>
    <w:rsid w:val="00746EDD"/>
    <w:rsid w:val="00747066"/>
    <w:rsid w:val="007475DC"/>
    <w:rsid w:val="00747876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208"/>
    <w:rsid w:val="00755692"/>
    <w:rsid w:val="00755A9F"/>
    <w:rsid w:val="007567B6"/>
    <w:rsid w:val="0075711A"/>
    <w:rsid w:val="007573FA"/>
    <w:rsid w:val="0076030B"/>
    <w:rsid w:val="00760E80"/>
    <w:rsid w:val="00761648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9D2"/>
    <w:rsid w:val="00763CE3"/>
    <w:rsid w:val="007644A4"/>
    <w:rsid w:val="007649AD"/>
    <w:rsid w:val="007652FC"/>
    <w:rsid w:val="00765D1C"/>
    <w:rsid w:val="0076710D"/>
    <w:rsid w:val="00767EDB"/>
    <w:rsid w:val="007701B0"/>
    <w:rsid w:val="007713AB"/>
    <w:rsid w:val="00771A53"/>
    <w:rsid w:val="00771DB2"/>
    <w:rsid w:val="00771EA3"/>
    <w:rsid w:val="007720B5"/>
    <w:rsid w:val="00772286"/>
    <w:rsid w:val="0077245F"/>
    <w:rsid w:val="007725F1"/>
    <w:rsid w:val="00773540"/>
    <w:rsid w:val="00773BAA"/>
    <w:rsid w:val="00774983"/>
    <w:rsid w:val="00774CE0"/>
    <w:rsid w:val="00774E23"/>
    <w:rsid w:val="00774FD1"/>
    <w:rsid w:val="00775323"/>
    <w:rsid w:val="0077540D"/>
    <w:rsid w:val="00775CC7"/>
    <w:rsid w:val="00776BFD"/>
    <w:rsid w:val="00776C15"/>
    <w:rsid w:val="00776D7D"/>
    <w:rsid w:val="00777308"/>
    <w:rsid w:val="00777F4A"/>
    <w:rsid w:val="0078010F"/>
    <w:rsid w:val="0078013F"/>
    <w:rsid w:val="007813AF"/>
    <w:rsid w:val="007815CE"/>
    <w:rsid w:val="00781840"/>
    <w:rsid w:val="00781A69"/>
    <w:rsid w:val="00781AA9"/>
    <w:rsid w:val="00781DBC"/>
    <w:rsid w:val="00781F9D"/>
    <w:rsid w:val="0078219D"/>
    <w:rsid w:val="0078254B"/>
    <w:rsid w:val="007826C4"/>
    <w:rsid w:val="00782953"/>
    <w:rsid w:val="00782995"/>
    <w:rsid w:val="00782A96"/>
    <w:rsid w:val="00782BBF"/>
    <w:rsid w:val="00782FB5"/>
    <w:rsid w:val="00783451"/>
    <w:rsid w:val="007848C9"/>
    <w:rsid w:val="00785660"/>
    <w:rsid w:val="00785CB7"/>
    <w:rsid w:val="00785D96"/>
    <w:rsid w:val="00785DBF"/>
    <w:rsid w:val="00785E42"/>
    <w:rsid w:val="0078615E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0F34"/>
    <w:rsid w:val="00791CC3"/>
    <w:rsid w:val="00791CF6"/>
    <w:rsid w:val="00791EBB"/>
    <w:rsid w:val="007920AD"/>
    <w:rsid w:val="0079289F"/>
    <w:rsid w:val="00792B97"/>
    <w:rsid w:val="00793428"/>
    <w:rsid w:val="0079454A"/>
    <w:rsid w:val="00794DAD"/>
    <w:rsid w:val="00794DC8"/>
    <w:rsid w:val="00794ECC"/>
    <w:rsid w:val="00795502"/>
    <w:rsid w:val="00796045"/>
    <w:rsid w:val="007960B7"/>
    <w:rsid w:val="00796D33"/>
    <w:rsid w:val="00796D9C"/>
    <w:rsid w:val="00796F12"/>
    <w:rsid w:val="0079711D"/>
    <w:rsid w:val="007978B7"/>
    <w:rsid w:val="00797DED"/>
    <w:rsid w:val="00797ECE"/>
    <w:rsid w:val="00797F6F"/>
    <w:rsid w:val="00797FBF"/>
    <w:rsid w:val="007A0433"/>
    <w:rsid w:val="007A0891"/>
    <w:rsid w:val="007A10E7"/>
    <w:rsid w:val="007A1280"/>
    <w:rsid w:val="007A1746"/>
    <w:rsid w:val="007A1C6B"/>
    <w:rsid w:val="007A20E4"/>
    <w:rsid w:val="007A2377"/>
    <w:rsid w:val="007A2469"/>
    <w:rsid w:val="007A2592"/>
    <w:rsid w:val="007A275B"/>
    <w:rsid w:val="007A2A37"/>
    <w:rsid w:val="007A2BB3"/>
    <w:rsid w:val="007A3359"/>
    <w:rsid w:val="007A33BA"/>
    <w:rsid w:val="007A34B5"/>
    <w:rsid w:val="007A3652"/>
    <w:rsid w:val="007A3BDC"/>
    <w:rsid w:val="007A3C8C"/>
    <w:rsid w:val="007A4217"/>
    <w:rsid w:val="007A432C"/>
    <w:rsid w:val="007A4DFA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F84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04"/>
    <w:rsid w:val="007B4C95"/>
    <w:rsid w:val="007B5298"/>
    <w:rsid w:val="007B52E9"/>
    <w:rsid w:val="007B5853"/>
    <w:rsid w:val="007B6944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B67"/>
    <w:rsid w:val="007C38AC"/>
    <w:rsid w:val="007C3ECC"/>
    <w:rsid w:val="007C49E2"/>
    <w:rsid w:val="007C4C21"/>
    <w:rsid w:val="007C4DC9"/>
    <w:rsid w:val="007C571D"/>
    <w:rsid w:val="007C5DE8"/>
    <w:rsid w:val="007C77B7"/>
    <w:rsid w:val="007D1EC1"/>
    <w:rsid w:val="007D2149"/>
    <w:rsid w:val="007D24B8"/>
    <w:rsid w:val="007D2AA2"/>
    <w:rsid w:val="007D2E03"/>
    <w:rsid w:val="007D3435"/>
    <w:rsid w:val="007D344D"/>
    <w:rsid w:val="007D3924"/>
    <w:rsid w:val="007D3996"/>
    <w:rsid w:val="007D42D2"/>
    <w:rsid w:val="007D471B"/>
    <w:rsid w:val="007D4EAB"/>
    <w:rsid w:val="007D559B"/>
    <w:rsid w:val="007D574E"/>
    <w:rsid w:val="007D5A49"/>
    <w:rsid w:val="007D61CB"/>
    <w:rsid w:val="007D7139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B55"/>
    <w:rsid w:val="007E5C11"/>
    <w:rsid w:val="007E5C1D"/>
    <w:rsid w:val="007E63F8"/>
    <w:rsid w:val="007E7499"/>
    <w:rsid w:val="007E7791"/>
    <w:rsid w:val="007F15FD"/>
    <w:rsid w:val="007F1EB7"/>
    <w:rsid w:val="007F25CA"/>
    <w:rsid w:val="007F2903"/>
    <w:rsid w:val="007F2D2A"/>
    <w:rsid w:val="007F2DC2"/>
    <w:rsid w:val="007F2E54"/>
    <w:rsid w:val="007F2EE1"/>
    <w:rsid w:val="007F37A5"/>
    <w:rsid w:val="007F4328"/>
    <w:rsid w:val="007F4AA0"/>
    <w:rsid w:val="007F5DD5"/>
    <w:rsid w:val="007F6136"/>
    <w:rsid w:val="007F6270"/>
    <w:rsid w:val="007F68A1"/>
    <w:rsid w:val="007F6B4D"/>
    <w:rsid w:val="007F7493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04B"/>
    <w:rsid w:val="0080113C"/>
    <w:rsid w:val="008012E9"/>
    <w:rsid w:val="00801490"/>
    <w:rsid w:val="0080177C"/>
    <w:rsid w:val="008018A9"/>
    <w:rsid w:val="00801BDC"/>
    <w:rsid w:val="008029E0"/>
    <w:rsid w:val="0080337F"/>
    <w:rsid w:val="008039A5"/>
    <w:rsid w:val="008039AE"/>
    <w:rsid w:val="00803B19"/>
    <w:rsid w:val="008043F9"/>
    <w:rsid w:val="00804A42"/>
    <w:rsid w:val="00804EFF"/>
    <w:rsid w:val="00804FC2"/>
    <w:rsid w:val="00805A08"/>
    <w:rsid w:val="008063B4"/>
    <w:rsid w:val="0080664B"/>
    <w:rsid w:val="00806B09"/>
    <w:rsid w:val="00806C84"/>
    <w:rsid w:val="008071B2"/>
    <w:rsid w:val="00807276"/>
    <w:rsid w:val="00810518"/>
    <w:rsid w:val="00810B19"/>
    <w:rsid w:val="00810BE0"/>
    <w:rsid w:val="00810D3A"/>
    <w:rsid w:val="00810D4F"/>
    <w:rsid w:val="00810DEC"/>
    <w:rsid w:val="0081104E"/>
    <w:rsid w:val="0081144B"/>
    <w:rsid w:val="0081150E"/>
    <w:rsid w:val="008118B8"/>
    <w:rsid w:val="008119BB"/>
    <w:rsid w:val="00811AB4"/>
    <w:rsid w:val="00812572"/>
    <w:rsid w:val="008137D1"/>
    <w:rsid w:val="00813CEE"/>
    <w:rsid w:val="00813D7D"/>
    <w:rsid w:val="0081508F"/>
    <w:rsid w:val="0081550D"/>
    <w:rsid w:val="008159BA"/>
    <w:rsid w:val="00816435"/>
    <w:rsid w:val="00816C75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229"/>
    <w:rsid w:val="008243E6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7137"/>
    <w:rsid w:val="00830A28"/>
    <w:rsid w:val="0083106C"/>
    <w:rsid w:val="008311A9"/>
    <w:rsid w:val="00831663"/>
    <w:rsid w:val="008318EA"/>
    <w:rsid w:val="00831B5F"/>
    <w:rsid w:val="00831C3A"/>
    <w:rsid w:val="00832034"/>
    <w:rsid w:val="0083225B"/>
    <w:rsid w:val="00832656"/>
    <w:rsid w:val="008326E4"/>
    <w:rsid w:val="00832F32"/>
    <w:rsid w:val="00834043"/>
    <w:rsid w:val="0083411F"/>
    <w:rsid w:val="00834A0C"/>
    <w:rsid w:val="008352C3"/>
    <w:rsid w:val="00835331"/>
    <w:rsid w:val="00835565"/>
    <w:rsid w:val="008357DD"/>
    <w:rsid w:val="00835ED4"/>
    <w:rsid w:val="0083658E"/>
    <w:rsid w:val="00836847"/>
    <w:rsid w:val="008368F5"/>
    <w:rsid w:val="00836E55"/>
    <w:rsid w:val="0083722B"/>
    <w:rsid w:val="0083726F"/>
    <w:rsid w:val="00837869"/>
    <w:rsid w:val="008400F1"/>
    <w:rsid w:val="008403E7"/>
    <w:rsid w:val="00840A08"/>
    <w:rsid w:val="00840A5A"/>
    <w:rsid w:val="00840B46"/>
    <w:rsid w:val="00840B7B"/>
    <w:rsid w:val="00840DD2"/>
    <w:rsid w:val="00840EF4"/>
    <w:rsid w:val="008412A2"/>
    <w:rsid w:val="008419E6"/>
    <w:rsid w:val="00841CD0"/>
    <w:rsid w:val="0084282A"/>
    <w:rsid w:val="0084349F"/>
    <w:rsid w:val="00843720"/>
    <w:rsid w:val="00843887"/>
    <w:rsid w:val="008438CA"/>
    <w:rsid w:val="00843B5A"/>
    <w:rsid w:val="00843E0B"/>
    <w:rsid w:val="0084446C"/>
    <w:rsid w:val="0084451E"/>
    <w:rsid w:val="0084496A"/>
    <w:rsid w:val="00844BE7"/>
    <w:rsid w:val="00845863"/>
    <w:rsid w:val="00845C9C"/>
    <w:rsid w:val="00845D31"/>
    <w:rsid w:val="00845D61"/>
    <w:rsid w:val="008476EA"/>
    <w:rsid w:val="00847BE0"/>
    <w:rsid w:val="00850020"/>
    <w:rsid w:val="008507D4"/>
    <w:rsid w:val="00850935"/>
    <w:rsid w:val="00850CD4"/>
    <w:rsid w:val="00850FD5"/>
    <w:rsid w:val="008511A9"/>
    <w:rsid w:val="008512E0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2F78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352"/>
    <w:rsid w:val="0085550E"/>
    <w:rsid w:val="00856AD8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179E"/>
    <w:rsid w:val="008620BF"/>
    <w:rsid w:val="00862A1B"/>
    <w:rsid w:val="00862B4C"/>
    <w:rsid w:val="008632F1"/>
    <w:rsid w:val="008634D5"/>
    <w:rsid w:val="00863757"/>
    <w:rsid w:val="008637CD"/>
    <w:rsid w:val="00864028"/>
    <w:rsid w:val="008641C1"/>
    <w:rsid w:val="008641F9"/>
    <w:rsid w:val="008647E4"/>
    <w:rsid w:val="00864CFA"/>
    <w:rsid w:val="00864EED"/>
    <w:rsid w:val="008651DF"/>
    <w:rsid w:val="0086524C"/>
    <w:rsid w:val="008652A3"/>
    <w:rsid w:val="00865458"/>
    <w:rsid w:val="008654AA"/>
    <w:rsid w:val="00866614"/>
    <w:rsid w:val="00866E2E"/>
    <w:rsid w:val="00866E51"/>
    <w:rsid w:val="008671CE"/>
    <w:rsid w:val="00867217"/>
    <w:rsid w:val="00867400"/>
    <w:rsid w:val="0086749F"/>
    <w:rsid w:val="0086750E"/>
    <w:rsid w:val="00867A07"/>
    <w:rsid w:val="00867EEE"/>
    <w:rsid w:val="00867F04"/>
    <w:rsid w:val="00870038"/>
    <w:rsid w:val="00870817"/>
    <w:rsid w:val="00870A45"/>
    <w:rsid w:val="00870E5C"/>
    <w:rsid w:val="0087207D"/>
    <w:rsid w:val="008720EE"/>
    <w:rsid w:val="00872ECB"/>
    <w:rsid w:val="008731C2"/>
    <w:rsid w:val="00873442"/>
    <w:rsid w:val="00873778"/>
    <w:rsid w:val="00873989"/>
    <w:rsid w:val="0087414A"/>
    <w:rsid w:val="008745DA"/>
    <w:rsid w:val="00874EE4"/>
    <w:rsid w:val="00874EE7"/>
    <w:rsid w:val="008754B2"/>
    <w:rsid w:val="00875813"/>
    <w:rsid w:val="00875E92"/>
    <w:rsid w:val="0087700B"/>
    <w:rsid w:val="00877129"/>
    <w:rsid w:val="008777C3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3363"/>
    <w:rsid w:val="00883B86"/>
    <w:rsid w:val="008844F4"/>
    <w:rsid w:val="0088461F"/>
    <w:rsid w:val="00884843"/>
    <w:rsid w:val="00885189"/>
    <w:rsid w:val="00885270"/>
    <w:rsid w:val="008852AC"/>
    <w:rsid w:val="0088565D"/>
    <w:rsid w:val="008857B8"/>
    <w:rsid w:val="00885A76"/>
    <w:rsid w:val="00885ED9"/>
    <w:rsid w:val="008865AC"/>
    <w:rsid w:val="0088671B"/>
    <w:rsid w:val="00886B39"/>
    <w:rsid w:val="00886E6C"/>
    <w:rsid w:val="008874E0"/>
    <w:rsid w:val="008877B1"/>
    <w:rsid w:val="00887DFA"/>
    <w:rsid w:val="0089023A"/>
    <w:rsid w:val="00891724"/>
    <w:rsid w:val="00891C59"/>
    <w:rsid w:val="00891DFC"/>
    <w:rsid w:val="00891EC2"/>
    <w:rsid w:val="008929FC"/>
    <w:rsid w:val="00892E86"/>
    <w:rsid w:val="00892E93"/>
    <w:rsid w:val="008930A1"/>
    <w:rsid w:val="00893165"/>
    <w:rsid w:val="008937B9"/>
    <w:rsid w:val="00893CE3"/>
    <w:rsid w:val="008959E2"/>
    <w:rsid w:val="008962F5"/>
    <w:rsid w:val="008963FE"/>
    <w:rsid w:val="00896438"/>
    <w:rsid w:val="00896712"/>
    <w:rsid w:val="008968B0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2C7"/>
    <w:rsid w:val="008A44B5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528"/>
    <w:rsid w:val="008A78E8"/>
    <w:rsid w:val="008A7939"/>
    <w:rsid w:val="008A7AAC"/>
    <w:rsid w:val="008A7E1D"/>
    <w:rsid w:val="008B04A7"/>
    <w:rsid w:val="008B0BBD"/>
    <w:rsid w:val="008B0E52"/>
    <w:rsid w:val="008B0F3D"/>
    <w:rsid w:val="008B11C0"/>
    <w:rsid w:val="008B1A42"/>
    <w:rsid w:val="008B1D53"/>
    <w:rsid w:val="008B2371"/>
    <w:rsid w:val="008B2931"/>
    <w:rsid w:val="008B41EC"/>
    <w:rsid w:val="008B43AD"/>
    <w:rsid w:val="008B4625"/>
    <w:rsid w:val="008B4AD1"/>
    <w:rsid w:val="008B4BA6"/>
    <w:rsid w:val="008B4BBA"/>
    <w:rsid w:val="008B5759"/>
    <w:rsid w:val="008B5E6A"/>
    <w:rsid w:val="008B6553"/>
    <w:rsid w:val="008B6936"/>
    <w:rsid w:val="008B6B13"/>
    <w:rsid w:val="008B6E27"/>
    <w:rsid w:val="008B733F"/>
    <w:rsid w:val="008B734F"/>
    <w:rsid w:val="008B7BDC"/>
    <w:rsid w:val="008B7BE8"/>
    <w:rsid w:val="008B7C76"/>
    <w:rsid w:val="008C0AF1"/>
    <w:rsid w:val="008C10BA"/>
    <w:rsid w:val="008C1CE2"/>
    <w:rsid w:val="008C2DDE"/>
    <w:rsid w:val="008C3547"/>
    <w:rsid w:val="008C4131"/>
    <w:rsid w:val="008C443D"/>
    <w:rsid w:val="008C4869"/>
    <w:rsid w:val="008C4AD3"/>
    <w:rsid w:val="008C4B26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97C"/>
    <w:rsid w:val="008D1F87"/>
    <w:rsid w:val="008D205B"/>
    <w:rsid w:val="008D2125"/>
    <w:rsid w:val="008D24BE"/>
    <w:rsid w:val="008D24D6"/>
    <w:rsid w:val="008D2D50"/>
    <w:rsid w:val="008D2EBC"/>
    <w:rsid w:val="008D3BAE"/>
    <w:rsid w:val="008D3C0B"/>
    <w:rsid w:val="008D4D2A"/>
    <w:rsid w:val="008D4F54"/>
    <w:rsid w:val="008D520B"/>
    <w:rsid w:val="008D544C"/>
    <w:rsid w:val="008D5EB5"/>
    <w:rsid w:val="008D61DC"/>
    <w:rsid w:val="008D6689"/>
    <w:rsid w:val="008D6EE4"/>
    <w:rsid w:val="008D7A19"/>
    <w:rsid w:val="008E071D"/>
    <w:rsid w:val="008E0B98"/>
    <w:rsid w:val="008E1779"/>
    <w:rsid w:val="008E1AEC"/>
    <w:rsid w:val="008E1BEA"/>
    <w:rsid w:val="008E22D1"/>
    <w:rsid w:val="008E2C50"/>
    <w:rsid w:val="008E373C"/>
    <w:rsid w:val="008E405C"/>
    <w:rsid w:val="008E46C5"/>
    <w:rsid w:val="008E4E73"/>
    <w:rsid w:val="008E4F22"/>
    <w:rsid w:val="008E5F25"/>
    <w:rsid w:val="008E60F0"/>
    <w:rsid w:val="008E617D"/>
    <w:rsid w:val="008E652A"/>
    <w:rsid w:val="008E73D6"/>
    <w:rsid w:val="008E798A"/>
    <w:rsid w:val="008E7FFB"/>
    <w:rsid w:val="008F019F"/>
    <w:rsid w:val="008F0EA1"/>
    <w:rsid w:val="008F1188"/>
    <w:rsid w:val="008F13F2"/>
    <w:rsid w:val="008F1A5A"/>
    <w:rsid w:val="008F1AD2"/>
    <w:rsid w:val="008F1FDE"/>
    <w:rsid w:val="008F2B4D"/>
    <w:rsid w:val="008F3398"/>
    <w:rsid w:val="008F3AAE"/>
    <w:rsid w:val="008F3CD3"/>
    <w:rsid w:val="008F431B"/>
    <w:rsid w:val="008F433A"/>
    <w:rsid w:val="008F4C81"/>
    <w:rsid w:val="008F4ECC"/>
    <w:rsid w:val="008F50B4"/>
    <w:rsid w:val="008F6093"/>
    <w:rsid w:val="008F62A7"/>
    <w:rsid w:val="008F7989"/>
    <w:rsid w:val="00900230"/>
    <w:rsid w:val="00900483"/>
    <w:rsid w:val="00900B0F"/>
    <w:rsid w:val="00900CE4"/>
    <w:rsid w:val="00900DF6"/>
    <w:rsid w:val="00901DFF"/>
    <w:rsid w:val="00901FDC"/>
    <w:rsid w:val="00902D6D"/>
    <w:rsid w:val="009033AC"/>
    <w:rsid w:val="009034DA"/>
    <w:rsid w:val="00903C9B"/>
    <w:rsid w:val="00904524"/>
    <w:rsid w:val="00904712"/>
    <w:rsid w:val="00904D60"/>
    <w:rsid w:val="00904DF8"/>
    <w:rsid w:val="00905010"/>
    <w:rsid w:val="009057BF"/>
    <w:rsid w:val="00905F62"/>
    <w:rsid w:val="009060CC"/>
    <w:rsid w:val="00906105"/>
    <w:rsid w:val="00906117"/>
    <w:rsid w:val="009064CD"/>
    <w:rsid w:val="009072E0"/>
    <w:rsid w:val="00907ABF"/>
    <w:rsid w:val="00907CAA"/>
    <w:rsid w:val="00910149"/>
    <w:rsid w:val="009106E6"/>
    <w:rsid w:val="00910811"/>
    <w:rsid w:val="00910CC2"/>
    <w:rsid w:val="0091118D"/>
    <w:rsid w:val="00911E19"/>
    <w:rsid w:val="00912148"/>
    <w:rsid w:val="00912316"/>
    <w:rsid w:val="0091241A"/>
    <w:rsid w:val="009127B2"/>
    <w:rsid w:val="00912952"/>
    <w:rsid w:val="009129CB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7FF2"/>
    <w:rsid w:val="0092016F"/>
    <w:rsid w:val="009201BB"/>
    <w:rsid w:val="0092074B"/>
    <w:rsid w:val="00920AC3"/>
    <w:rsid w:val="00920F1D"/>
    <w:rsid w:val="0092112C"/>
    <w:rsid w:val="0092156C"/>
    <w:rsid w:val="00921E31"/>
    <w:rsid w:val="00921E6A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6B9"/>
    <w:rsid w:val="009267D1"/>
    <w:rsid w:val="00926F7C"/>
    <w:rsid w:val="00927716"/>
    <w:rsid w:val="00927C33"/>
    <w:rsid w:val="00927DB3"/>
    <w:rsid w:val="009300C0"/>
    <w:rsid w:val="009305E5"/>
    <w:rsid w:val="00930747"/>
    <w:rsid w:val="0093099C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E07"/>
    <w:rsid w:val="009406C6"/>
    <w:rsid w:val="009409DD"/>
    <w:rsid w:val="00940A47"/>
    <w:rsid w:val="00941139"/>
    <w:rsid w:val="0094136A"/>
    <w:rsid w:val="0094177C"/>
    <w:rsid w:val="00941BC8"/>
    <w:rsid w:val="00942023"/>
    <w:rsid w:val="0094293F"/>
    <w:rsid w:val="00943053"/>
    <w:rsid w:val="00943AF9"/>
    <w:rsid w:val="00943F1D"/>
    <w:rsid w:val="00944593"/>
    <w:rsid w:val="0094476D"/>
    <w:rsid w:val="00944D5C"/>
    <w:rsid w:val="0094598E"/>
    <w:rsid w:val="00945DD9"/>
    <w:rsid w:val="00945DEE"/>
    <w:rsid w:val="00945F9A"/>
    <w:rsid w:val="009461A8"/>
    <w:rsid w:val="009462C6"/>
    <w:rsid w:val="009467F4"/>
    <w:rsid w:val="0094691A"/>
    <w:rsid w:val="00946D5D"/>
    <w:rsid w:val="00947939"/>
    <w:rsid w:val="00947C6D"/>
    <w:rsid w:val="0095068F"/>
    <w:rsid w:val="009507A8"/>
    <w:rsid w:val="00950B07"/>
    <w:rsid w:val="00950DE6"/>
    <w:rsid w:val="009510AA"/>
    <w:rsid w:val="009511F1"/>
    <w:rsid w:val="009512B0"/>
    <w:rsid w:val="00951C45"/>
    <w:rsid w:val="00951CE9"/>
    <w:rsid w:val="00951D36"/>
    <w:rsid w:val="00952294"/>
    <w:rsid w:val="009522D4"/>
    <w:rsid w:val="00952ABF"/>
    <w:rsid w:val="00952D97"/>
    <w:rsid w:val="009536E3"/>
    <w:rsid w:val="00953731"/>
    <w:rsid w:val="00954604"/>
    <w:rsid w:val="00954C7D"/>
    <w:rsid w:val="00954E59"/>
    <w:rsid w:val="009552A9"/>
    <w:rsid w:val="00955E97"/>
    <w:rsid w:val="0095685A"/>
    <w:rsid w:val="0095705B"/>
    <w:rsid w:val="0095774C"/>
    <w:rsid w:val="0095788D"/>
    <w:rsid w:val="00960174"/>
    <w:rsid w:val="009601BB"/>
    <w:rsid w:val="00960308"/>
    <w:rsid w:val="00960A03"/>
    <w:rsid w:val="00961602"/>
    <w:rsid w:val="00961BD0"/>
    <w:rsid w:val="0096234E"/>
    <w:rsid w:val="00962FB5"/>
    <w:rsid w:val="0096316C"/>
    <w:rsid w:val="0096329A"/>
    <w:rsid w:val="009635FB"/>
    <w:rsid w:val="009639CB"/>
    <w:rsid w:val="0096421A"/>
    <w:rsid w:val="00964B55"/>
    <w:rsid w:val="0096533D"/>
    <w:rsid w:val="009659AA"/>
    <w:rsid w:val="00965E9F"/>
    <w:rsid w:val="00966078"/>
    <w:rsid w:val="00966A92"/>
    <w:rsid w:val="009678EC"/>
    <w:rsid w:val="009679B8"/>
    <w:rsid w:val="00967C67"/>
    <w:rsid w:val="00970CD4"/>
    <w:rsid w:val="009713B1"/>
    <w:rsid w:val="00971626"/>
    <w:rsid w:val="00971B90"/>
    <w:rsid w:val="00971CD8"/>
    <w:rsid w:val="00971F35"/>
    <w:rsid w:val="009730E1"/>
    <w:rsid w:val="009733FD"/>
    <w:rsid w:val="0097395A"/>
    <w:rsid w:val="00973F2B"/>
    <w:rsid w:val="009745FB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271"/>
    <w:rsid w:val="00977654"/>
    <w:rsid w:val="00977B73"/>
    <w:rsid w:val="00980032"/>
    <w:rsid w:val="00980A17"/>
    <w:rsid w:val="00980F81"/>
    <w:rsid w:val="00982113"/>
    <w:rsid w:val="009821ED"/>
    <w:rsid w:val="00982896"/>
    <w:rsid w:val="009831A7"/>
    <w:rsid w:val="00983E60"/>
    <w:rsid w:val="00985606"/>
    <w:rsid w:val="00985850"/>
    <w:rsid w:val="009859FC"/>
    <w:rsid w:val="00985C25"/>
    <w:rsid w:val="00986215"/>
    <w:rsid w:val="00986651"/>
    <w:rsid w:val="0098671B"/>
    <w:rsid w:val="00987362"/>
    <w:rsid w:val="009879BD"/>
    <w:rsid w:val="00987CA4"/>
    <w:rsid w:val="00991022"/>
    <w:rsid w:val="0099130A"/>
    <w:rsid w:val="00991527"/>
    <w:rsid w:val="009915D1"/>
    <w:rsid w:val="0099184D"/>
    <w:rsid w:val="00991C03"/>
    <w:rsid w:val="00992100"/>
    <w:rsid w:val="009923DD"/>
    <w:rsid w:val="009927C2"/>
    <w:rsid w:val="00992CB5"/>
    <w:rsid w:val="00993095"/>
    <w:rsid w:val="0099368E"/>
    <w:rsid w:val="0099372F"/>
    <w:rsid w:val="00993746"/>
    <w:rsid w:val="009938B9"/>
    <w:rsid w:val="0099545E"/>
    <w:rsid w:val="0099556E"/>
    <w:rsid w:val="00995889"/>
    <w:rsid w:val="009961B0"/>
    <w:rsid w:val="00996312"/>
    <w:rsid w:val="0099642B"/>
    <w:rsid w:val="009968D6"/>
    <w:rsid w:val="009974D2"/>
    <w:rsid w:val="0099774C"/>
    <w:rsid w:val="00997ABE"/>
    <w:rsid w:val="00997E39"/>
    <w:rsid w:val="00997E5F"/>
    <w:rsid w:val="009A02AD"/>
    <w:rsid w:val="009A0461"/>
    <w:rsid w:val="009A0F96"/>
    <w:rsid w:val="009A0FF8"/>
    <w:rsid w:val="009A1397"/>
    <w:rsid w:val="009A2118"/>
    <w:rsid w:val="009A274A"/>
    <w:rsid w:val="009A2A66"/>
    <w:rsid w:val="009A2D45"/>
    <w:rsid w:val="009A3522"/>
    <w:rsid w:val="009A35E1"/>
    <w:rsid w:val="009A4720"/>
    <w:rsid w:val="009A47A7"/>
    <w:rsid w:val="009A4FCB"/>
    <w:rsid w:val="009A5237"/>
    <w:rsid w:val="009A550A"/>
    <w:rsid w:val="009A59CA"/>
    <w:rsid w:val="009A5C1E"/>
    <w:rsid w:val="009A5E4D"/>
    <w:rsid w:val="009A5EAF"/>
    <w:rsid w:val="009A63B5"/>
    <w:rsid w:val="009A67FE"/>
    <w:rsid w:val="009A77C0"/>
    <w:rsid w:val="009A7DC4"/>
    <w:rsid w:val="009A7FDA"/>
    <w:rsid w:val="009B204B"/>
    <w:rsid w:val="009B220D"/>
    <w:rsid w:val="009B2296"/>
    <w:rsid w:val="009B3623"/>
    <w:rsid w:val="009B389D"/>
    <w:rsid w:val="009B39A3"/>
    <w:rsid w:val="009B3A86"/>
    <w:rsid w:val="009B3AC7"/>
    <w:rsid w:val="009B444F"/>
    <w:rsid w:val="009B449D"/>
    <w:rsid w:val="009B450C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B93"/>
    <w:rsid w:val="009C0C48"/>
    <w:rsid w:val="009C0E23"/>
    <w:rsid w:val="009C1A26"/>
    <w:rsid w:val="009C24F0"/>
    <w:rsid w:val="009C2782"/>
    <w:rsid w:val="009C2A7F"/>
    <w:rsid w:val="009C2D15"/>
    <w:rsid w:val="009C3734"/>
    <w:rsid w:val="009C390D"/>
    <w:rsid w:val="009C452E"/>
    <w:rsid w:val="009C484F"/>
    <w:rsid w:val="009C4876"/>
    <w:rsid w:val="009C4A85"/>
    <w:rsid w:val="009C4B3D"/>
    <w:rsid w:val="009C4BEF"/>
    <w:rsid w:val="009C551B"/>
    <w:rsid w:val="009C779A"/>
    <w:rsid w:val="009C77CA"/>
    <w:rsid w:val="009C7F76"/>
    <w:rsid w:val="009D04C4"/>
    <w:rsid w:val="009D08E2"/>
    <w:rsid w:val="009D0ED6"/>
    <w:rsid w:val="009D1806"/>
    <w:rsid w:val="009D251B"/>
    <w:rsid w:val="009D2885"/>
    <w:rsid w:val="009D294C"/>
    <w:rsid w:val="009D2BD3"/>
    <w:rsid w:val="009D2EA4"/>
    <w:rsid w:val="009D2EB6"/>
    <w:rsid w:val="009D3382"/>
    <w:rsid w:val="009D343C"/>
    <w:rsid w:val="009D373A"/>
    <w:rsid w:val="009D3C4D"/>
    <w:rsid w:val="009D45C4"/>
    <w:rsid w:val="009D45E0"/>
    <w:rsid w:val="009D509E"/>
    <w:rsid w:val="009D5249"/>
    <w:rsid w:val="009D5930"/>
    <w:rsid w:val="009D6391"/>
    <w:rsid w:val="009D64A7"/>
    <w:rsid w:val="009D74AF"/>
    <w:rsid w:val="009D7BAE"/>
    <w:rsid w:val="009E01F9"/>
    <w:rsid w:val="009E0675"/>
    <w:rsid w:val="009E10B2"/>
    <w:rsid w:val="009E1345"/>
    <w:rsid w:val="009E137A"/>
    <w:rsid w:val="009E1994"/>
    <w:rsid w:val="009E1B12"/>
    <w:rsid w:val="009E1DCA"/>
    <w:rsid w:val="009E1F52"/>
    <w:rsid w:val="009E255C"/>
    <w:rsid w:val="009E289D"/>
    <w:rsid w:val="009E3177"/>
    <w:rsid w:val="009E336A"/>
    <w:rsid w:val="009E34FE"/>
    <w:rsid w:val="009E3B3A"/>
    <w:rsid w:val="009E5842"/>
    <w:rsid w:val="009E597D"/>
    <w:rsid w:val="009E5CD9"/>
    <w:rsid w:val="009E5DAE"/>
    <w:rsid w:val="009E5DD1"/>
    <w:rsid w:val="009E642F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291"/>
    <w:rsid w:val="009F0934"/>
    <w:rsid w:val="009F0B01"/>
    <w:rsid w:val="009F1542"/>
    <w:rsid w:val="009F1D73"/>
    <w:rsid w:val="009F1FC4"/>
    <w:rsid w:val="009F20A3"/>
    <w:rsid w:val="009F21B8"/>
    <w:rsid w:val="009F2516"/>
    <w:rsid w:val="009F26DD"/>
    <w:rsid w:val="009F29A7"/>
    <w:rsid w:val="009F2D29"/>
    <w:rsid w:val="009F3299"/>
    <w:rsid w:val="009F33BB"/>
    <w:rsid w:val="009F3742"/>
    <w:rsid w:val="009F3938"/>
    <w:rsid w:val="009F39C4"/>
    <w:rsid w:val="009F39CE"/>
    <w:rsid w:val="009F3ACC"/>
    <w:rsid w:val="009F429C"/>
    <w:rsid w:val="009F4B84"/>
    <w:rsid w:val="009F523A"/>
    <w:rsid w:val="009F5486"/>
    <w:rsid w:val="009F578C"/>
    <w:rsid w:val="009F5B22"/>
    <w:rsid w:val="009F5F6D"/>
    <w:rsid w:val="009F6051"/>
    <w:rsid w:val="009F6BD0"/>
    <w:rsid w:val="009F6DC6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5118"/>
    <w:rsid w:val="00A0682C"/>
    <w:rsid w:val="00A06992"/>
    <w:rsid w:val="00A06B21"/>
    <w:rsid w:val="00A104BC"/>
    <w:rsid w:val="00A10CA8"/>
    <w:rsid w:val="00A10DC9"/>
    <w:rsid w:val="00A110E0"/>
    <w:rsid w:val="00A1110B"/>
    <w:rsid w:val="00A113F3"/>
    <w:rsid w:val="00A11D52"/>
    <w:rsid w:val="00A11D9A"/>
    <w:rsid w:val="00A127D1"/>
    <w:rsid w:val="00A1292E"/>
    <w:rsid w:val="00A12A2A"/>
    <w:rsid w:val="00A12A3A"/>
    <w:rsid w:val="00A12A45"/>
    <w:rsid w:val="00A12B24"/>
    <w:rsid w:val="00A12CE7"/>
    <w:rsid w:val="00A12E2F"/>
    <w:rsid w:val="00A1335C"/>
    <w:rsid w:val="00A1389B"/>
    <w:rsid w:val="00A13DB2"/>
    <w:rsid w:val="00A14B49"/>
    <w:rsid w:val="00A16263"/>
    <w:rsid w:val="00A16938"/>
    <w:rsid w:val="00A16DA2"/>
    <w:rsid w:val="00A16DE8"/>
    <w:rsid w:val="00A16EF0"/>
    <w:rsid w:val="00A1706F"/>
    <w:rsid w:val="00A17449"/>
    <w:rsid w:val="00A2084C"/>
    <w:rsid w:val="00A20AFE"/>
    <w:rsid w:val="00A20C31"/>
    <w:rsid w:val="00A21134"/>
    <w:rsid w:val="00A21147"/>
    <w:rsid w:val="00A21E64"/>
    <w:rsid w:val="00A221F9"/>
    <w:rsid w:val="00A22598"/>
    <w:rsid w:val="00A228A7"/>
    <w:rsid w:val="00A230D3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30346"/>
    <w:rsid w:val="00A306CC"/>
    <w:rsid w:val="00A3099C"/>
    <w:rsid w:val="00A30ABE"/>
    <w:rsid w:val="00A31102"/>
    <w:rsid w:val="00A3134B"/>
    <w:rsid w:val="00A31469"/>
    <w:rsid w:val="00A31EF7"/>
    <w:rsid w:val="00A327CC"/>
    <w:rsid w:val="00A32A27"/>
    <w:rsid w:val="00A33221"/>
    <w:rsid w:val="00A33865"/>
    <w:rsid w:val="00A33A37"/>
    <w:rsid w:val="00A33AB5"/>
    <w:rsid w:val="00A33B41"/>
    <w:rsid w:val="00A33BF5"/>
    <w:rsid w:val="00A3411F"/>
    <w:rsid w:val="00A342D1"/>
    <w:rsid w:val="00A34392"/>
    <w:rsid w:val="00A3465E"/>
    <w:rsid w:val="00A34762"/>
    <w:rsid w:val="00A34F8E"/>
    <w:rsid w:val="00A3559B"/>
    <w:rsid w:val="00A359C5"/>
    <w:rsid w:val="00A35B3E"/>
    <w:rsid w:val="00A35B67"/>
    <w:rsid w:val="00A35E95"/>
    <w:rsid w:val="00A35EF4"/>
    <w:rsid w:val="00A36F1E"/>
    <w:rsid w:val="00A37674"/>
    <w:rsid w:val="00A3780E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AE"/>
    <w:rsid w:val="00A436CD"/>
    <w:rsid w:val="00A43964"/>
    <w:rsid w:val="00A43A8B"/>
    <w:rsid w:val="00A43D70"/>
    <w:rsid w:val="00A43D95"/>
    <w:rsid w:val="00A443C4"/>
    <w:rsid w:val="00A443F6"/>
    <w:rsid w:val="00A44913"/>
    <w:rsid w:val="00A44A87"/>
    <w:rsid w:val="00A44BCC"/>
    <w:rsid w:val="00A44DFC"/>
    <w:rsid w:val="00A45829"/>
    <w:rsid w:val="00A4621D"/>
    <w:rsid w:val="00A4634E"/>
    <w:rsid w:val="00A4656A"/>
    <w:rsid w:val="00A467E0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3117"/>
    <w:rsid w:val="00A538D8"/>
    <w:rsid w:val="00A5477C"/>
    <w:rsid w:val="00A54AED"/>
    <w:rsid w:val="00A54D1D"/>
    <w:rsid w:val="00A55503"/>
    <w:rsid w:val="00A55785"/>
    <w:rsid w:val="00A5588A"/>
    <w:rsid w:val="00A55DDA"/>
    <w:rsid w:val="00A55FBF"/>
    <w:rsid w:val="00A5630F"/>
    <w:rsid w:val="00A56338"/>
    <w:rsid w:val="00A5654B"/>
    <w:rsid w:val="00A56657"/>
    <w:rsid w:val="00A5689F"/>
    <w:rsid w:val="00A56F5C"/>
    <w:rsid w:val="00A576AC"/>
    <w:rsid w:val="00A57AF6"/>
    <w:rsid w:val="00A60088"/>
    <w:rsid w:val="00A603B6"/>
    <w:rsid w:val="00A60B58"/>
    <w:rsid w:val="00A60DF8"/>
    <w:rsid w:val="00A61012"/>
    <w:rsid w:val="00A61068"/>
    <w:rsid w:val="00A61309"/>
    <w:rsid w:val="00A61CAA"/>
    <w:rsid w:val="00A6269D"/>
    <w:rsid w:val="00A626A8"/>
    <w:rsid w:val="00A629AB"/>
    <w:rsid w:val="00A62F55"/>
    <w:rsid w:val="00A63037"/>
    <w:rsid w:val="00A634A9"/>
    <w:rsid w:val="00A636EC"/>
    <w:rsid w:val="00A642AA"/>
    <w:rsid w:val="00A64D5B"/>
    <w:rsid w:val="00A64F61"/>
    <w:rsid w:val="00A65B53"/>
    <w:rsid w:val="00A66106"/>
    <w:rsid w:val="00A661F7"/>
    <w:rsid w:val="00A66287"/>
    <w:rsid w:val="00A66BF2"/>
    <w:rsid w:val="00A67456"/>
    <w:rsid w:val="00A67D80"/>
    <w:rsid w:val="00A70650"/>
    <w:rsid w:val="00A707B0"/>
    <w:rsid w:val="00A71054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63A6"/>
    <w:rsid w:val="00A76FA4"/>
    <w:rsid w:val="00A77317"/>
    <w:rsid w:val="00A776D6"/>
    <w:rsid w:val="00A77A2F"/>
    <w:rsid w:val="00A77A99"/>
    <w:rsid w:val="00A80095"/>
    <w:rsid w:val="00A80378"/>
    <w:rsid w:val="00A806B3"/>
    <w:rsid w:val="00A80750"/>
    <w:rsid w:val="00A8084B"/>
    <w:rsid w:val="00A80889"/>
    <w:rsid w:val="00A813FE"/>
    <w:rsid w:val="00A81D0B"/>
    <w:rsid w:val="00A82935"/>
    <w:rsid w:val="00A840A1"/>
    <w:rsid w:val="00A8473D"/>
    <w:rsid w:val="00A848D8"/>
    <w:rsid w:val="00A84C52"/>
    <w:rsid w:val="00A84DD7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4D1"/>
    <w:rsid w:val="00A8797F"/>
    <w:rsid w:val="00A90697"/>
    <w:rsid w:val="00A9078C"/>
    <w:rsid w:val="00A90830"/>
    <w:rsid w:val="00A90ECA"/>
    <w:rsid w:val="00A90F4F"/>
    <w:rsid w:val="00A914B9"/>
    <w:rsid w:val="00A917EF"/>
    <w:rsid w:val="00A92179"/>
    <w:rsid w:val="00A92C1F"/>
    <w:rsid w:val="00A92D0E"/>
    <w:rsid w:val="00A92FDA"/>
    <w:rsid w:val="00A93B88"/>
    <w:rsid w:val="00A93E82"/>
    <w:rsid w:val="00A94603"/>
    <w:rsid w:val="00A94E31"/>
    <w:rsid w:val="00A953F5"/>
    <w:rsid w:val="00A95904"/>
    <w:rsid w:val="00A96395"/>
    <w:rsid w:val="00A963B4"/>
    <w:rsid w:val="00A96ADC"/>
    <w:rsid w:val="00A96FBE"/>
    <w:rsid w:val="00A97E31"/>
    <w:rsid w:val="00AA01BB"/>
    <w:rsid w:val="00AA02C2"/>
    <w:rsid w:val="00AA0E5A"/>
    <w:rsid w:val="00AA1490"/>
    <w:rsid w:val="00AA154D"/>
    <w:rsid w:val="00AA15EE"/>
    <w:rsid w:val="00AA1634"/>
    <w:rsid w:val="00AA18FA"/>
    <w:rsid w:val="00AA1C7B"/>
    <w:rsid w:val="00AA2378"/>
    <w:rsid w:val="00AA2714"/>
    <w:rsid w:val="00AA2912"/>
    <w:rsid w:val="00AA291D"/>
    <w:rsid w:val="00AA2A6B"/>
    <w:rsid w:val="00AA2E84"/>
    <w:rsid w:val="00AA2F61"/>
    <w:rsid w:val="00AA372B"/>
    <w:rsid w:val="00AA38B6"/>
    <w:rsid w:val="00AA3D9E"/>
    <w:rsid w:val="00AA420C"/>
    <w:rsid w:val="00AA43C7"/>
    <w:rsid w:val="00AA4729"/>
    <w:rsid w:val="00AA4B4E"/>
    <w:rsid w:val="00AA4DAD"/>
    <w:rsid w:val="00AA510B"/>
    <w:rsid w:val="00AA538E"/>
    <w:rsid w:val="00AA57BB"/>
    <w:rsid w:val="00AA58AD"/>
    <w:rsid w:val="00AA5E21"/>
    <w:rsid w:val="00AA6289"/>
    <w:rsid w:val="00AA62CC"/>
    <w:rsid w:val="00AA62F0"/>
    <w:rsid w:val="00AA6B6A"/>
    <w:rsid w:val="00AA6C90"/>
    <w:rsid w:val="00AA6FAE"/>
    <w:rsid w:val="00AA7782"/>
    <w:rsid w:val="00AA7E29"/>
    <w:rsid w:val="00AA7EB4"/>
    <w:rsid w:val="00AB0A82"/>
    <w:rsid w:val="00AB10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AD5"/>
    <w:rsid w:val="00AB5B87"/>
    <w:rsid w:val="00AB5D3C"/>
    <w:rsid w:val="00AB5E77"/>
    <w:rsid w:val="00AB6579"/>
    <w:rsid w:val="00AB66B9"/>
    <w:rsid w:val="00AB6C30"/>
    <w:rsid w:val="00AB7158"/>
    <w:rsid w:val="00AB77AA"/>
    <w:rsid w:val="00AB7A66"/>
    <w:rsid w:val="00AB7BA1"/>
    <w:rsid w:val="00AB7BE8"/>
    <w:rsid w:val="00AB7FC9"/>
    <w:rsid w:val="00AC02E2"/>
    <w:rsid w:val="00AC0474"/>
    <w:rsid w:val="00AC0691"/>
    <w:rsid w:val="00AC0B14"/>
    <w:rsid w:val="00AC14FB"/>
    <w:rsid w:val="00AC18DE"/>
    <w:rsid w:val="00AC1DF6"/>
    <w:rsid w:val="00AC2C2E"/>
    <w:rsid w:val="00AC2D49"/>
    <w:rsid w:val="00AC3761"/>
    <w:rsid w:val="00AC3926"/>
    <w:rsid w:val="00AC3FDE"/>
    <w:rsid w:val="00AC4083"/>
    <w:rsid w:val="00AC48BF"/>
    <w:rsid w:val="00AC4BA9"/>
    <w:rsid w:val="00AC4D3B"/>
    <w:rsid w:val="00AC516F"/>
    <w:rsid w:val="00AC51BE"/>
    <w:rsid w:val="00AC53AA"/>
    <w:rsid w:val="00AC54F7"/>
    <w:rsid w:val="00AC630D"/>
    <w:rsid w:val="00AC66C8"/>
    <w:rsid w:val="00AC67EB"/>
    <w:rsid w:val="00AC6BE7"/>
    <w:rsid w:val="00AC6BFE"/>
    <w:rsid w:val="00AC6CB3"/>
    <w:rsid w:val="00AC6F51"/>
    <w:rsid w:val="00AC7019"/>
    <w:rsid w:val="00AC71DA"/>
    <w:rsid w:val="00AC73BC"/>
    <w:rsid w:val="00AC79AA"/>
    <w:rsid w:val="00AC7BF5"/>
    <w:rsid w:val="00AD0854"/>
    <w:rsid w:val="00AD0C8B"/>
    <w:rsid w:val="00AD1061"/>
    <w:rsid w:val="00AD121F"/>
    <w:rsid w:val="00AD12C4"/>
    <w:rsid w:val="00AD1569"/>
    <w:rsid w:val="00AD167F"/>
    <w:rsid w:val="00AD16F9"/>
    <w:rsid w:val="00AD191C"/>
    <w:rsid w:val="00AD1BC8"/>
    <w:rsid w:val="00AD1E55"/>
    <w:rsid w:val="00AD1EF4"/>
    <w:rsid w:val="00AD22B8"/>
    <w:rsid w:val="00AD26CE"/>
    <w:rsid w:val="00AD2B2A"/>
    <w:rsid w:val="00AD2F2A"/>
    <w:rsid w:val="00AD32A5"/>
    <w:rsid w:val="00AD379D"/>
    <w:rsid w:val="00AD43F7"/>
    <w:rsid w:val="00AD4C9C"/>
    <w:rsid w:val="00AD4CA0"/>
    <w:rsid w:val="00AD4D50"/>
    <w:rsid w:val="00AD4E48"/>
    <w:rsid w:val="00AD4EE2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1542"/>
    <w:rsid w:val="00AE2D86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D23"/>
    <w:rsid w:val="00AF00B0"/>
    <w:rsid w:val="00AF0167"/>
    <w:rsid w:val="00AF0C8C"/>
    <w:rsid w:val="00AF10DB"/>
    <w:rsid w:val="00AF159D"/>
    <w:rsid w:val="00AF1C80"/>
    <w:rsid w:val="00AF2193"/>
    <w:rsid w:val="00AF21AD"/>
    <w:rsid w:val="00AF23BD"/>
    <w:rsid w:val="00AF337F"/>
    <w:rsid w:val="00AF3872"/>
    <w:rsid w:val="00AF3A66"/>
    <w:rsid w:val="00AF3A96"/>
    <w:rsid w:val="00AF3BB6"/>
    <w:rsid w:val="00AF3E7D"/>
    <w:rsid w:val="00AF46A4"/>
    <w:rsid w:val="00AF4891"/>
    <w:rsid w:val="00AF4949"/>
    <w:rsid w:val="00AF4D59"/>
    <w:rsid w:val="00AF4E77"/>
    <w:rsid w:val="00AF52B9"/>
    <w:rsid w:val="00AF52E6"/>
    <w:rsid w:val="00AF5A49"/>
    <w:rsid w:val="00AF5E62"/>
    <w:rsid w:val="00AF65F1"/>
    <w:rsid w:val="00AF71A2"/>
    <w:rsid w:val="00AF72A4"/>
    <w:rsid w:val="00AF7B2A"/>
    <w:rsid w:val="00B007BB"/>
    <w:rsid w:val="00B00BC9"/>
    <w:rsid w:val="00B00BF9"/>
    <w:rsid w:val="00B00D92"/>
    <w:rsid w:val="00B014A2"/>
    <w:rsid w:val="00B014F5"/>
    <w:rsid w:val="00B01822"/>
    <w:rsid w:val="00B01D06"/>
    <w:rsid w:val="00B01DF1"/>
    <w:rsid w:val="00B0217B"/>
    <w:rsid w:val="00B022A0"/>
    <w:rsid w:val="00B02AB5"/>
    <w:rsid w:val="00B02CEE"/>
    <w:rsid w:val="00B03158"/>
    <w:rsid w:val="00B03542"/>
    <w:rsid w:val="00B03630"/>
    <w:rsid w:val="00B03C0E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AD3"/>
    <w:rsid w:val="00B06C46"/>
    <w:rsid w:val="00B06CE4"/>
    <w:rsid w:val="00B070B0"/>
    <w:rsid w:val="00B07EEA"/>
    <w:rsid w:val="00B07FE0"/>
    <w:rsid w:val="00B10610"/>
    <w:rsid w:val="00B1336D"/>
    <w:rsid w:val="00B13C8F"/>
    <w:rsid w:val="00B13DE8"/>
    <w:rsid w:val="00B13F09"/>
    <w:rsid w:val="00B14004"/>
    <w:rsid w:val="00B14372"/>
    <w:rsid w:val="00B146F8"/>
    <w:rsid w:val="00B14C10"/>
    <w:rsid w:val="00B14C57"/>
    <w:rsid w:val="00B14F7E"/>
    <w:rsid w:val="00B151D5"/>
    <w:rsid w:val="00B15B8E"/>
    <w:rsid w:val="00B15DA8"/>
    <w:rsid w:val="00B15EC2"/>
    <w:rsid w:val="00B16626"/>
    <w:rsid w:val="00B16A90"/>
    <w:rsid w:val="00B16E5C"/>
    <w:rsid w:val="00B173E4"/>
    <w:rsid w:val="00B177F9"/>
    <w:rsid w:val="00B17E20"/>
    <w:rsid w:val="00B202EB"/>
    <w:rsid w:val="00B206BD"/>
    <w:rsid w:val="00B20DDB"/>
    <w:rsid w:val="00B20EE1"/>
    <w:rsid w:val="00B215E4"/>
    <w:rsid w:val="00B218FA"/>
    <w:rsid w:val="00B21F48"/>
    <w:rsid w:val="00B222BC"/>
    <w:rsid w:val="00B224FE"/>
    <w:rsid w:val="00B230DD"/>
    <w:rsid w:val="00B234CC"/>
    <w:rsid w:val="00B23A6F"/>
    <w:rsid w:val="00B23C8F"/>
    <w:rsid w:val="00B23D08"/>
    <w:rsid w:val="00B2481F"/>
    <w:rsid w:val="00B24A77"/>
    <w:rsid w:val="00B24B22"/>
    <w:rsid w:val="00B25554"/>
    <w:rsid w:val="00B25AA3"/>
    <w:rsid w:val="00B2706F"/>
    <w:rsid w:val="00B271FE"/>
    <w:rsid w:val="00B30B99"/>
    <w:rsid w:val="00B30F93"/>
    <w:rsid w:val="00B312D8"/>
    <w:rsid w:val="00B31379"/>
    <w:rsid w:val="00B31812"/>
    <w:rsid w:val="00B32421"/>
    <w:rsid w:val="00B32522"/>
    <w:rsid w:val="00B325E2"/>
    <w:rsid w:val="00B33412"/>
    <w:rsid w:val="00B3369E"/>
    <w:rsid w:val="00B34087"/>
    <w:rsid w:val="00B340F3"/>
    <w:rsid w:val="00B341D4"/>
    <w:rsid w:val="00B342B0"/>
    <w:rsid w:val="00B342D5"/>
    <w:rsid w:val="00B34450"/>
    <w:rsid w:val="00B34FCA"/>
    <w:rsid w:val="00B35942"/>
    <w:rsid w:val="00B35A00"/>
    <w:rsid w:val="00B35F56"/>
    <w:rsid w:val="00B36907"/>
    <w:rsid w:val="00B36EA6"/>
    <w:rsid w:val="00B37039"/>
    <w:rsid w:val="00B37184"/>
    <w:rsid w:val="00B377A3"/>
    <w:rsid w:val="00B37AE4"/>
    <w:rsid w:val="00B37CD3"/>
    <w:rsid w:val="00B37D03"/>
    <w:rsid w:val="00B40754"/>
    <w:rsid w:val="00B40B72"/>
    <w:rsid w:val="00B40B7A"/>
    <w:rsid w:val="00B40BAF"/>
    <w:rsid w:val="00B40E1C"/>
    <w:rsid w:val="00B41B15"/>
    <w:rsid w:val="00B424B2"/>
    <w:rsid w:val="00B426E5"/>
    <w:rsid w:val="00B42C98"/>
    <w:rsid w:val="00B42F03"/>
    <w:rsid w:val="00B434A8"/>
    <w:rsid w:val="00B43AAD"/>
    <w:rsid w:val="00B445F3"/>
    <w:rsid w:val="00B454D5"/>
    <w:rsid w:val="00B46387"/>
    <w:rsid w:val="00B46489"/>
    <w:rsid w:val="00B4748D"/>
    <w:rsid w:val="00B474AF"/>
    <w:rsid w:val="00B479FE"/>
    <w:rsid w:val="00B5049A"/>
    <w:rsid w:val="00B518F2"/>
    <w:rsid w:val="00B52050"/>
    <w:rsid w:val="00B52429"/>
    <w:rsid w:val="00B52462"/>
    <w:rsid w:val="00B52B11"/>
    <w:rsid w:val="00B53073"/>
    <w:rsid w:val="00B5316C"/>
    <w:rsid w:val="00B53D89"/>
    <w:rsid w:val="00B53EAE"/>
    <w:rsid w:val="00B53FD3"/>
    <w:rsid w:val="00B5577D"/>
    <w:rsid w:val="00B5584A"/>
    <w:rsid w:val="00B559D3"/>
    <w:rsid w:val="00B55E7B"/>
    <w:rsid w:val="00B56398"/>
    <w:rsid w:val="00B56AE9"/>
    <w:rsid w:val="00B57594"/>
    <w:rsid w:val="00B576C6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CF0"/>
    <w:rsid w:val="00B62D8D"/>
    <w:rsid w:val="00B62DED"/>
    <w:rsid w:val="00B62E56"/>
    <w:rsid w:val="00B631C6"/>
    <w:rsid w:val="00B63BEE"/>
    <w:rsid w:val="00B63CCF"/>
    <w:rsid w:val="00B64206"/>
    <w:rsid w:val="00B642B4"/>
    <w:rsid w:val="00B64805"/>
    <w:rsid w:val="00B648BE"/>
    <w:rsid w:val="00B64FFD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0B7"/>
    <w:rsid w:val="00B701B4"/>
    <w:rsid w:val="00B705D6"/>
    <w:rsid w:val="00B7080B"/>
    <w:rsid w:val="00B70D2F"/>
    <w:rsid w:val="00B7150D"/>
    <w:rsid w:val="00B7182B"/>
    <w:rsid w:val="00B71BB0"/>
    <w:rsid w:val="00B730A7"/>
    <w:rsid w:val="00B73195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B0"/>
    <w:rsid w:val="00B76666"/>
    <w:rsid w:val="00B76BB6"/>
    <w:rsid w:val="00B77318"/>
    <w:rsid w:val="00B77364"/>
    <w:rsid w:val="00B77471"/>
    <w:rsid w:val="00B77922"/>
    <w:rsid w:val="00B8013B"/>
    <w:rsid w:val="00B80205"/>
    <w:rsid w:val="00B806AC"/>
    <w:rsid w:val="00B807DD"/>
    <w:rsid w:val="00B80898"/>
    <w:rsid w:val="00B80CD0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63C"/>
    <w:rsid w:val="00B83702"/>
    <w:rsid w:val="00B83923"/>
    <w:rsid w:val="00B83D81"/>
    <w:rsid w:val="00B83EF1"/>
    <w:rsid w:val="00B84399"/>
    <w:rsid w:val="00B84702"/>
    <w:rsid w:val="00B8489B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87BD0"/>
    <w:rsid w:val="00B90392"/>
    <w:rsid w:val="00B90466"/>
    <w:rsid w:val="00B90C81"/>
    <w:rsid w:val="00B90E9A"/>
    <w:rsid w:val="00B91029"/>
    <w:rsid w:val="00B9151B"/>
    <w:rsid w:val="00B919A7"/>
    <w:rsid w:val="00B91CC9"/>
    <w:rsid w:val="00B92304"/>
    <w:rsid w:val="00B92370"/>
    <w:rsid w:val="00B92570"/>
    <w:rsid w:val="00B92EBA"/>
    <w:rsid w:val="00B93A83"/>
    <w:rsid w:val="00B93AB7"/>
    <w:rsid w:val="00B93B81"/>
    <w:rsid w:val="00B93DCE"/>
    <w:rsid w:val="00B9432D"/>
    <w:rsid w:val="00B94C59"/>
    <w:rsid w:val="00B94FBF"/>
    <w:rsid w:val="00B953D5"/>
    <w:rsid w:val="00B957A0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395"/>
    <w:rsid w:val="00BA18F9"/>
    <w:rsid w:val="00BA1A4D"/>
    <w:rsid w:val="00BA1ABA"/>
    <w:rsid w:val="00BA1E5C"/>
    <w:rsid w:val="00BA2034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A1F"/>
    <w:rsid w:val="00BA5CD0"/>
    <w:rsid w:val="00BA5DCD"/>
    <w:rsid w:val="00BA642A"/>
    <w:rsid w:val="00BA6DEF"/>
    <w:rsid w:val="00BA75BF"/>
    <w:rsid w:val="00BA7661"/>
    <w:rsid w:val="00BB0085"/>
    <w:rsid w:val="00BB008E"/>
    <w:rsid w:val="00BB0159"/>
    <w:rsid w:val="00BB049F"/>
    <w:rsid w:val="00BB11A4"/>
    <w:rsid w:val="00BB127F"/>
    <w:rsid w:val="00BB1524"/>
    <w:rsid w:val="00BB18AF"/>
    <w:rsid w:val="00BB1DFA"/>
    <w:rsid w:val="00BB3C41"/>
    <w:rsid w:val="00BB439E"/>
    <w:rsid w:val="00BB43EA"/>
    <w:rsid w:val="00BB4DE9"/>
    <w:rsid w:val="00BB57D9"/>
    <w:rsid w:val="00BB5840"/>
    <w:rsid w:val="00BB5C85"/>
    <w:rsid w:val="00BB5FA6"/>
    <w:rsid w:val="00BB6637"/>
    <w:rsid w:val="00BB70BA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073"/>
    <w:rsid w:val="00BC2731"/>
    <w:rsid w:val="00BC28CC"/>
    <w:rsid w:val="00BC2B22"/>
    <w:rsid w:val="00BC3572"/>
    <w:rsid w:val="00BC36FA"/>
    <w:rsid w:val="00BC3882"/>
    <w:rsid w:val="00BC3B9E"/>
    <w:rsid w:val="00BC3CB6"/>
    <w:rsid w:val="00BC3E3A"/>
    <w:rsid w:val="00BC46CB"/>
    <w:rsid w:val="00BC53F8"/>
    <w:rsid w:val="00BC6015"/>
    <w:rsid w:val="00BC6953"/>
    <w:rsid w:val="00BC708F"/>
    <w:rsid w:val="00BC7BCB"/>
    <w:rsid w:val="00BD0235"/>
    <w:rsid w:val="00BD06CD"/>
    <w:rsid w:val="00BD1885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51B"/>
    <w:rsid w:val="00BD4635"/>
    <w:rsid w:val="00BD4741"/>
    <w:rsid w:val="00BD5F60"/>
    <w:rsid w:val="00BD7172"/>
    <w:rsid w:val="00BD74EE"/>
    <w:rsid w:val="00BD7D61"/>
    <w:rsid w:val="00BE042A"/>
    <w:rsid w:val="00BE0840"/>
    <w:rsid w:val="00BE0918"/>
    <w:rsid w:val="00BE145F"/>
    <w:rsid w:val="00BE14FB"/>
    <w:rsid w:val="00BE1589"/>
    <w:rsid w:val="00BE1680"/>
    <w:rsid w:val="00BE1907"/>
    <w:rsid w:val="00BE1CE8"/>
    <w:rsid w:val="00BE1D7A"/>
    <w:rsid w:val="00BE203D"/>
    <w:rsid w:val="00BE2AB4"/>
    <w:rsid w:val="00BE30FF"/>
    <w:rsid w:val="00BE31FD"/>
    <w:rsid w:val="00BE3A5B"/>
    <w:rsid w:val="00BE3CE4"/>
    <w:rsid w:val="00BE4033"/>
    <w:rsid w:val="00BE4076"/>
    <w:rsid w:val="00BE4568"/>
    <w:rsid w:val="00BE47C4"/>
    <w:rsid w:val="00BE4D57"/>
    <w:rsid w:val="00BE514E"/>
    <w:rsid w:val="00BE5181"/>
    <w:rsid w:val="00BE5678"/>
    <w:rsid w:val="00BE5B7E"/>
    <w:rsid w:val="00BE5EDD"/>
    <w:rsid w:val="00BE6371"/>
    <w:rsid w:val="00BE6CE8"/>
    <w:rsid w:val="00BE7525"/>
    <w:rsid w:val="00BF0038"/>
    <w:rsid w:val="00BF107A"/>
    <w:rsid w:val="00BF13BB"/>
    <w:rsid w:val="00BF14AF"/>
    <w:rsid w:val="00BF1C4E"/>
    <w:rsid w:val="00BF1F5F"/>
    <w:rsid w:val="00BF236E"/>
    <w:rsid w:val="00BF2DDF"/>
    <w:rsid w:val="00BF319B"/>
    <w:rsid w:val="00BF3F71"/>
    <w:rsid w:val="00BF41D5"/>
    <w:rsid w:val="00BF426F"/>
    <w:rsid w:val="00BF44A8"/>
    <w:rsid w:val="00BF47C8"/>
    <w:rsid w:val="00BF48E5"/>
    <w:rsid w:val="00BF48F2"/>
    <w:rsid w:val="00BF49FB"/>
    <w:rsid w:val="00BF4B35"/>
    <w:rsid w:val="00BF6127"/>
    <w:rsid w:val="00BF64D1"/>
    <w:rsid w:val="00BF651D"/>
    <w:rsid w:val="00BF6848"/>
    <w:rsid w:val="00BF6A1F"/>
    <w:rsid w:val="00BF7862"/>
    <w:rsid w:val="00BF7AD7"/>
    <w:rsid w:val="00BF7B92"/>
    <w:rsid w:val="00C002BE"/>
    <w:rsid w:val="00C002E3"/>
    <w:rsid w:val="00C00796"/>
    <w:rsid w:val="00C008DC"/>
    <w:rsid w:val="00C009E7"/>
    <w:rsid w:val="00C00D8D"/>
    <w:rsid w:val="00C00EFC"/>
    <w:rsid w:val="00C01193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9B5"/>
    <w:rsid w:val="00C062EE"/>
    <w:rsid w:val="00C06B75"/>
    <w:rsid w:val="00C100F9"/>
    <w:rsid w:val="00C104BB"/>
    <w:rsid w:val="00C107B5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4EAC"/>
    <w:rsid w:val="00C15535"/>
    <w:rsid w:val="00C1605A"/>
    <w:rsid w:val="00C16A3D"/>
    <w:rsid w:val="00C17047"/>
    <w:rsid w:val="00C20554"/>
    <w:rsid w:val="00C20721"/>
    <w:rsid w:val="00C20B95"/>
    <w:rsid w:val="00C215E9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2A5"/>
    <w:rsid w:val="00C239A3"/>
    <w:rsid w:val="00C23D69"/>
    <w:rsid w:val="00C2407C"/>
    <w:rsid w:val="00C24267"/>
    <w:rsid w:val="00C245E5"/>
    <w:rsid w:val="00C2467B"/>
    <w:rsid w:val="00C24728"/>
    <w:rsid w:val="00C247A6"/>
    <w:rsid w:val="00C2500C"/>
    <w:rsid w:val="00C250C1"/>
    <w:rsid w:val="00C25274"/>
    <w:rsid w:val="00C25515"/>
    <w:rsid w:val="00C2575F"/>
    <w:rsid w:val="00C258BD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24C"/>
    <w:rsid w:val="00C32804"/>
    <w:rsid w:val="00C3290C"/>
    <w:rsid w:val="00C330AC"/>
    <w:rsid w:val="00C339BF"/>
    <w:rsid w:val="00C33B4A"/>
    <w:rsid w:val="00C33E7B"/>
    <w:rsid w:val="00C345B7"/>
    <w:rsid w:val="00C34600"/>
    <w:rsid w:val="00C3488F"/>
    <w:rsid w:val="00C34DC7"/>
    <w:rsid w:val="00C34E54"/>
    <w:rsid w:val="00C35375"/>
    <w:rsid w:val="00C35ACB"/>
    <w:rsid w:val="00C35C4F"/>
    <w:rsid w:val="00C36129"/>
    <w:rsid w:val="00C364B8"/>
    <w:rsid w:val="00C365F8"/>
    <w:rsid w:val="00C37568"/>
    <w:rsid w:val="00C37598"/>
    <w:rsid w:val="00C37748"/>
    <w:rsid w:val="00C37947"/>
    <w:rsid w:val="00C37C57"/>
    <w:rsid w:val="00C37EC2"/>
    <w:rsid w:val="00C37FD1"/>
    <w:rsid w:val="00C4049C"/>
    <w:rsid w:val="00C405A4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368B"/>
    <w:rsid w:val="00C441C9"/>
    <w:rsid w:val="00C445BA"/>
    <w:rsid w:val="00C44BE0"/>
    <w:rsid w:val="00C454B4"/>
    <w:rsid w:val="00C45D1C"/>
    <w:rsid w:val="00C4627E"/>
    <w:rsid w:val="00C46449"/>
    <w:rsid w:val="00C46682"/>
    <w:rsid w:val="00C46974"/>
    <w:rsid w:val="00C469DA"/>
    <w:rsid w:val="00C46C8C"/>
    <w:rsid w:val="00C4759D"/>
    <w:rsid w:val="00C476E4"/>
    <w:rsid w:val="00C47B13"/>
    <w:rsid w:val="00C47C58"/>
    <w:rsid w:val="00C50196"/>
    <w:rsid w:val="00C502B0"/>
    <w:rsid w:val="00C5111B"/>
    <w:rsid w:val="00C511E0"/>
    <w:rsid w:val="00C5126C"/>
    <w:rsid w:val="00C51868"/>
    <w:rsid w:val="00C51A07"/>
    <w:rsid w:val="00C51D23"/>
    <w:rsid w:val="00C52733"/>
    <w:rsid w:val="00C52B9B"/>
    <w:rsid w:val="00C52D3A"/>
    <w:rsid w:val="00C53B3A"/>
    <w:rsid w:val="00C54411"/>
    <w:rsid w:val="00C547B5"/>
    <w:rsid w:val="00C54BD6"/>
    <w:rsid w:val="00C54DAF"/>
    <w:rsid w:val="00C553AB"/>
    <w:rsid w:val="00C5591F"/>
    <w:rsid w:val="00C55A1B"/>
    <w:rsid w:val="00C55B87"/>
    <w:rsid w:val="00C55E6C"/>
    <w:rsid w:val="00C56AF5"/>
    <w:rsid w:val="00C56C54"/>
    <w:rsid w:val="00C56E97"/>
    <w:rsid w:val="00C57136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861"/>
    <w:rsid w:val="00C63FF6"/>
    <w:rsid w:val="00C64713"/>
    <w:rsid w:val="00C64863"/>
    <w:rsid w:val="00C648C1"/>
    <w:rsid w:val="00C650F4"/>
    <w:rsid w:val="00C659BC"/>
    <w:rsid w:val="00C65B68"/>
    <w:rsid w:val="00C65FC9"/>
    <w:rsid w:val="00C662A2"/>
    <w:rsid w:val="00C662B1"/>
    <w:rsid w:val="00C66777"/>
    <w:rsid w:val="00C6693B"/>
    <w:rsid w:val="00C66A1A"/>
    <w:rsid w:val="00C66A48"/>
    <w:rsid w:val="00C66B6B"/>
    <w:rsid w:val="00C6756F"/>
    <w:rsid w:val="00C6795E"/>
    <w:rsid w:val="00C67E6B"/>
    <w:rsid w:val="00C70106"/>
    <w:rsid w:val="00C712A5"/>
    <w:rsid w:val="00C71850"/>
    <w:rsid w:val="00C71FC1"/>
    <w:rsid w:val="00C7218F"/>
    <w:rsid w:val="00C725AB"/>
    <w:rsid w:val="00C72B4B"/>
    <w:rsid w:val="00C730BE"/>
    <w:rsid w:val="00C736F5"/>
    <w:rsid w:val="00C741C3"/>
    <w:rsid w:val="00C744C2"/>
    <w:rsid w:val="00C74CC1"/>
    <w:rsid w:val="00C74F40"/>
    <w:rsid w:val="00C753B7"/>
    <w:rsid w:val="00C754C7"/>
    <w:rsid w:val="00C75862"/>
    <w:rsid w:val="00C75A78"/>
    <w:rsid w:val="00C77352"/>
    <w:rsid w:val="00C7747B"/>
    <w:rsid w:val="00C77690"/>
    <w:rsid w:val="00C77E40"/>
    <w:rsid w:val="00C80146"/>
    <w:rsid w:val="00C8027A"/>
    <w:rsid w:val="00C80579"/>
    <w:rsid w:val="00C80D9F"/>
    <w:rsid w:val="00C80FD9"/>
    <w:rsid w:val="00C8116C"/>
    <w:rsid w:val="00C814FD"/>
    <w:rsid w:val="00C8180A"/>
    <w:rsid w:val="00C81C9C"/>
    <w:rsid w:val="00C81CE6"/>
    <w:rsid w:val="00C81D0A"/>
    <w:rsid w:val="00C81D8F"/>
    <w:rsid w:val="00C81E4E"/>
    <w:rsid w:val="00C81F18"/>
    <w:rsid w:val="00C82270"/>
    <w:rsid w:val="00C82884"/>
    <w:rsid w:val="00C82A64"/>
    <w:rsid w:val="00C82A80"/>
    <w:rsid w:val="00C82E45"/>
    <w:rsid w:val="00C82FBB"/>
    <w:rsid w:val="00C8347E"/>
    <w:rsid w:val="00C8395F"/>
    <w:rsid w:val="00C83E1E"/>
    <w:rsid w:val="00C84199"/>
    <w:rsid w:val="00C84839"/>
    <w:rsid w:val="00C8489B"/>
    <w:rsid w:val="00C84A06"/>
    <w:rsid w:val="00C85029"/>
    <w:rsid w:val="00C85CC0"/>
    <w:rsid w:val="00C86036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B79"/>
    <w:rsid w:val="00C91CA2"/>
    <w:rsid w:val="00C91F76"/>
    <w:rsid w:val="00C92551"/>
    <w:rsid w:val="00C92653"/>
    <w:rsid w:val="00C93DFB"/>
    <w:rsid w:val="00C94731"/>
    <w:rsid w:val="00C957CF"/>
    <w:rsid w:val="00C95B62"/>
    <w:rsid w:val="00C95C36"/>
    <w:rsid w:val="00C95ED8"/>
    <w:rsid w:val="00C96961"/>
    <w:rsid w:val="00C96C8D"/>
    <w:rsid w:val="00C96FDB"/>
    <w:rsid w:val="00C97B64"/>
    <w:rsid w:val="00CA0453"/>
    <w:rsid w:val="00CA0494"/>
    <w:rsid w:val="00CA0DC5"/>
    <w:rsid w:val="00CA1305"/>
    <w:rsid w:val="00CA1844"/>
    <w:rsid w:val="00CA1AFE"/>
    <w:rsid w:val="00CA1DEE"/>
    <w:rsid w:val="00CA2161"/>
    <w:rsid w:val="00CA2957"/>
    <w:rsid w:val="00CA34FC"/>
    <w:rsid w:val="00CA3574"/>
    <w:rsid w:val="00CA3DE2"/>
    <w:rsid w:val="00CA45A9"/>
    <w:rsid w:val="00CA4A22"/>
    <w:rsid w:val="00CA4C28"/>
    <w:rsid w:val="00CA4D80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94B"/>
    <w:rsid w:val="00CB3D9B"/>
    <w:rsid w:val="00CB4118"/>
    <w:rsid w:val="00CB437C"/>
    <w:rsid w:val="00CB45C6"/>
    <w:rsid w:val="00CB4674"/>
    <w:rsid w:val="00CB4F3E"/>
    <w:rsid w:val="00CB533B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BC"/>
    <w:rsid w:val="00CC21D7"/>
    <w:rsid w:val="00CC22FC"/>
    <w:rsid w:val="00CC266E"/>
    <w:rsid w:val="00CC2B3E"/>
    <w:rsid w:val="00CC326E"/>
    <w:rsid w:val="00CC43F9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341"/>
    <w:rsid w:val="00CC7574"/>
    <w:rsid w:val="00CC75A7"/>
    <w:rsid w:val="00CC773D"/>
    <w:rsid w:val="00CC78AB"/>
    <w:rsid w:val="00CC7A28"/>
    <w:rsid w:val="00CC7F4E"/>
    <w:rsid w:val="00CC7FBC"/>
    <w:rsid w:val="00CD03DA"/>
    <w:rsid w:val="00CD09E5"/>
    <w:rsid w:val="00CD0BA7"/>
    <w:rsid w:val="00CD0E5F"/>
    <w:rsid w:val="00CD119F"/>
    <w:rsid w:val="00CD16B3"/>
    <w:rsid w:val="00CD21C4"/>
    <w:rsid w:val="00CD2292"/>
    <w:rsid w:val="00CD29A1"/>
    <w:rsid w:val="00CD3981"/>
    <w:rsid w:val="00CD3B74"/>
    <w:rsid w:val="00CD3FC1"/>
    <w:rsid w:val="00CD41E5"/>
    <w:rsid w:val="00CD42F2"/>
    <w:rsid w:val="00CD4CA4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6F9"/>
    <w:rsid w:val="00CE595A"/>
    <w:rsid w:val="00CE5B89"/>
    <w:rsid w:val="00CE6149"/>
    <w:rsid w:val="00CE6E00"/>
    <w:rsid w:val="00CE7CB5"/>
    <w:rsid w:val="00CE7EC6"/>
    <w:rsid w:val="00CF0091"/>
    <w:rsid w:val="00CF0175"/>
    <w:rsid w:val="00CF065D"/>
    <w:rsid w:val="00CF0A93"/>
    <w:rsid w:val="00CF0BF3"/>
    <w:rsid w:val="00CF1007"/>
    <w:rsid w:val="00CF1155"/>
    <w:rsid w:val="00CF2183"/>
    <w:rsid w:val="00CF2193"/>
    <w:rsid w:val="00CF2786"/>
    <w:rsid w:val="00CF297E"/>
    <w:rsid w:val="00CF2C8D"/>
    <w:rsid w:val="00CF3099"/>
    <w:rsid w:val="00CF3106"/>
    <w:rsid w:val="00CF31BE"/>
    <w:rsid w:val="00CF349C"/>
    <w:rsid w:val="00CF3AE7"/>
    <w:rsid w:val="00CF3E03"/>
    <w:rsid w:val="00CF4123"/>
    <w:rsid w:val="00CF441B"/>
    <w:rsid w:val="00CF482E"/>
    <w:rsid w:val="00CF4A74"/>
    <w:rsid w:val="00CF4E45"/>
    <w:rsid w:val="00CF54AD"/>
    <w:rsid w:val="00CF556C"/>
    <w:rsid w:val="00CF5D35"/>
    <w:rsid w:val="00CF7129"/>
    <w:rsid w:val="00CF7557"/>
    <w:rsid w:val="00CF7B29"/>
    <w:rsid w:val="00D00DDE"/>
    <w:rsid w:val="00D015FE"/>
    <w:rsid w:val="00D0183A"/>
    <w:rsid w:val="00D018B8"/>
    <w:rsid w:val="00D01A5C"/>
    <w:rsid w:val="00D01E4E"/>
    <w:rsid w:val="00D0273D"/>
    <w:rsid w:val="00D02C31"/>
    <w:rsid w:val="00D031CC"/>
    <w:rsid w:val="00D03BA1"/>
    <w:rsid w:val="00D03BCD"/>
    <w:rsid w:val="00D03E2C"/>
    <w:rsid w:val="00D03E91"/>
    <w:rsid w:val="00D0408F"/>
    <w:rsid w:val="00D04523"/>
    <w:rsid w:val="00D04B64"/>
    <w:rsid w:val="00D04C9C"/>
    <w:rsid w:val="00D059E6"/>
    <w:rsid w:val="00D05A4B"/>
    <w:rsid w:val="00D05B5C"/>
    <w:rsid w:val="00D068C5"/>
    <w:rsid w:val="00D06E08"/>
    <w:rsid w:val="00D070D9"/>
    <w:rsid w:val="00D0754F"/>
    <w:rsid w:val="00D077B2"/>
    <w:rsid w:val="00D07BF8"/>
    <w:rsid w:val="00D07E98"/>
    <w:rsid w:val="00D1051B"/>
    <w:rsid w:val="00D1056A"/>
    <w:rsid w:val="00D1075E"/>
    <w:rsid w:val="00D108E0"/>
    <w:rsid w:val="00D10DB6"/>
    <w:rsid w:val="00D11544"/>
    <w:rsid w:val="00D115B9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068"/>
    <w:rsid w:val="00D15781"/>
    <w:rsid w:val="00D1670A"/>
    <w:rsid w:val="00D16873"/>
    <w:rsid w:val="00D16C60"/>
    <w:rsid w:val="00D175F8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AB1"/>
    <w:rsid w:val="00D23B6F"/>
    <w:rsid w:val="00D23D4C"/>
    <w:rsid w:val="00D242E0"/>
    <w:rsid w:val="00D2491D"/>
    <w:rsid w:val="00D249A0"/>
    <w:rsid w:val="00D25418"/>
    <w:rsid w:val="00D261FD"/>
    <w:rsid w:val="00D26648"/>
    <w:rsid w:val="00D2686B"/>
    <w:rsid w:val="00D26CEB"/>
    <w:rsid w:val="00D270DC"/>
    <w:rsid w:val="00D274FC"/>
    <w:rsid w:val="00D27FE8"/>
    <w:rsid w:val="00D301B3"/>
    <w:rsid w:val="00D304C7"/>
    <w:rsid w:val="00D30CD2"/>
    <w:rsid w:val="00D3155F"/>
    <w:rsid w:val="00D31BDB"/>
    <w:rsid w:val="00D31C7B"/>
    <w:rsid w:val="00D32360"/>
    <w:rsid w:val="00D32F27"/>
    <w:rsid w:val="00D33316"/>
    <w:rsid w:val="00D33369"/>
    <w:rsid w:val="00D3383C"/>
    <w:rsid w:val="00D339DF"/>
    <w:rsid w:val="00D33C8E"/>
    <w:rsid w:val="00D33D77"/>
    <w:rsid w:val="00D3423B"/>
    <w:rsid w:val="00D342EC"/>
    <w:rsid w:val="00D342F2"/>
    <w:rsid w:val="00D34862"/>
    <w:rsid w:val="00D3535A"/>
    <w:rsid w:val="00D35805"/>
    <w:rsid w:val="00D35D53"/>
    <w:rsid w:val="00D35F07"/>
    <w:rsid w:val="00D36846"/>
    <w:rsid w:val="00D36B6E"/>
    <w:rsid w:val="00D406ED"/>
    <w:rsid w:val="00D417DA"/>
    <w:rsid w:val="00D4183D"/>
    <w:rsid w:val="00D41B86"/>
    <w:rsid w:val="00D42593"/>
    <w:rsid w:val="00D45A29"/>
    <w:rsid w:val="00D45F01"/>
    <w:rsid w:val="00D46373"/>
    <w:rsid w:val="00D46BB6"/>
    <w:rsid w:val="00D46C80"/>
    <w:rsid w:val="00D4716A"/>
    <w:rsid w:val="00D47B58"/>
    <w:rsid w:val="00D50757"/>
    <w:rsid w:val="00D50966"/>
    <w:rsid w:val="00D51276"/>
    <w:rsid w:val="00D523C0"/>
    <w:rsid w:val="00D53459"/>
    <w:rsid w:val="00D53712"/>
    <w:rsid w:val="00D541BA"/>
    <w:rsid w:val="00D54B59"/>
    <w:rsid w:val="00D558DC"/>
    <w:rsid w:val="00D564B1"/>
    <w:rsid w:val="00D56A62"/>
    <w:rsid w:val="00D56FDB"/>
    <w:rsid w:val="00D57525"/>
    <w:rsid w:val="00D575DC"/>
    <w:rsid w:val="00D57EEF"/>
    <w:rsid w:val="00D6025D"/>
    <w:rsid w:val="00D60291"/>
    <w:rsid w:val="00D60814"/>
    <w:rsid w:val="00D61382"/>
    <w:rsid w:val="00D614DA"/>
    <w:rsid w:val="00D61509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5DA2"/>
    <w:rsid w:val="00D66079"/>
    <w:rsid w:val="00D66B1A"/>
    <w:rsid w:val="00D66C16"/>
    <w:rsid w:val="00D66CB9"/>
    <w:rsid w:val="00D66DB2"/>
    <w:rsid w:val="00D67144"/>
    <w:rsid w:val="00D6759B"/>
    <w:rsid w:val="00D679AD"/>
    <w:rsid w:val="00D67B37"/>
    <w:rsid w:val="00D71328"/>
    <w:rsid w:val="00D72670"/>
    <w:rsid w:val="00D72A0B"/>
    <w:rsid w:val="00D73437"/>
    <w:rsid w:val="00D73B92"/>
    <w:rsid w:val="00D74C2C"/>
    <w:rsid w:val="00D75ED4"/>
    <w:rsid w:val="00D76142"/>
    <w:rsid w:val="00D77320"/>
    <w:rsid w:val="00D77FE6"/>
    <w:rsid w:val="00D80AB7"/>
    <w:rsid w:val="00D813D1"/>
    <w:rsid w:val="00D8153D"/>
    <w:rsid w:val="00D8232E"/>
    <w:rsid w:val="00D82364"/>
    <w:rsid w:val="00D826F0"/>
    <w:rsid w:val="00D82A78"/>
    <w:rsid w:val="00D82E3B"/>
    <w:rsid w:val="00D83779"/>
    <w:rsid w:val="00D83B53"/>
    <w:rsid w:val="00D8421A"/>
    <w:rsid w:val="00D8441A"/>
    <w:rsid w:val="00D84B93"/>
    <w:rsid w:val="00D84C74"/>
    <w:rsid w:val="00D84EFE"/>
    <w:rsid w:val="00D851B1"/>
    <w:rsid w:val="00D85D90"/>
    <w:rsid w:val="00D86B9C"/>
    <w:rsid w:val="00D87008"/>
    <w:rsid w:val="00D87601"/>
    <w:rsid w:val="00D878E3"/>
    <w:rsid w:val="00D9053A"/>
    <w:rsid w:val="00D90E4A"/>
    <w:rsid w:val="00D9164C"/>
    <w:rsid w:val="00D9281D"/>
    <w:rsid w:val="00D9300B"/>
    <w:rsid w:val="00D9327A"/>
    <w:rsid w:val="00D93921"/>
    <w:rsid w:val="00D9488D"/>
    <w:rsid w:val="00D94D38"/>
    <w:rsid w:val="00D956F6"/>
    <w:rsid w:val="00D9657B"/>
    <w:rsid w:val="00D96878"/>
    <w:rsid w:val="00D9692A"/>
    <w:rsid w:val="00D972E6"/>
    <w:rsid w:val="00D97542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5F3"/>
    <w:rsid w:val="00DA27A7"/>
    <w:rsid w:val="00DA2872"/>
    <w:rsid w:val="00DA2BEB"/>
    <w:rsid w:val="00DA3693"/>
    <w:rsid w:val="00DA396A"/>
    <w:rsid w:val="00DA3C4F"/>
    <w:rsid w:val="00DA3CCB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5C0C"/>
    <w:rsid w:val="00DA61EB"/>
    <w:rsid w:val="00DA6574"/>
    <w:rsid w:val="00DA6874"/>
    <w:rsid w:val="00DA763E"/>
    <w:rsid w:val="00DA787E"/>
    <w:rsid w:val="00DA7CD5"/>
    <w:rsid w:val="00DB098E"/>
    <w:rsid w:val="00DB1025"/>
    <w:rsid w:val="00DB1222"/>
    <w:rsid w:val="00DB1299"/>
    <w:rsid w:val="00DB14A3"/>
    <w:rsid w:val="00DB21D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6EF6"/>
    <w:rsid w:val="00DB7145"/>
    <w:rsid w:val="00DB714F"/>
    <w:rsid w:val="00DC0C3C"/>
    <w:rsid w:val="00DC1201"/>
    <w:rsid w:val="00DC17C4"/>
    <w:rsid w:val="00DC1CDE"/>
    <w:rsid w:val="00DC1F84"/>
    <w:rsid w:val="00DC267C"/>
    <w:rsid w:val="00DC2712"/>
    <w:rsid w:val="00DC2D96"/>
    <w:rsid w:val="00DC3880"/>
    <w:rsid w:val="00DC394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9E"/>
    <w:rsid w:val="00DC6B62"/>
    <w:rsid w:val="00DC79F5"/>
    <w:rsid w:val="00DC7BA4"/>
    <w:rsid w:val="00DC7F72"/>
    <w:rsid w:val="00DD03F2"/>
    <w:rsid w:val="00DD11F5"/>
    <w:rsid w:val="00DD190B"/>
    <w:rsid w:val="00DD2071"/>
    <w:rsid w:val="00DD2142"/>
    <w:rsid w:val="00DD23A9"/>
    <w:rsid w:val="00DD3233"/>
    <w:rsid w:val="00DD3242"/>
    <w:rsid w:val="00DD331D"/>
    <w:rsid w:val="00DD360C"/>
    <w:rsid w:val="00DD376E"/>
    <w:rsid w:val="00DD3803"/>
    <w:rsid w:val="00DD3A88"/>
    <w:rsid w:val="00DD3AB0"/>
    <w:rsid w:val="00DD3F9E"/>
    <w:rsid w:val="00DD42D2"/>
    <w:rsid w:val="00DD4461"/>
    <w:rsid w:val="00DD47AB"/>
    <w:rsid w:val="00DD4B95"/>
    <w:rsid w:val="00DD4E46"/>
    <w:rsid w:val="00DD4EA2"/>
    <w:rsid w:val="00DD5B2A"/>
    <w:rsid w:val="00DD61A6"/>
    <w:rsid w:val="00DD6511"/>
    <w:rsid w:val="00DD6EC9"/>
    <w:rsid w:val="00DD7439"/>
    <w:rsid w:val="00DD7572"/>
    <w:rsid w:val="00DD79FA"/>
    <w:rsid w:val="00DD7E60"/>
    <w:rsid w:val="00DE027C"/>
    <w:rsid w:val="00DE081E"/>
    <w:rsid w:val="00DE0B91"/>
    <w:rsid w:val="00DE17D8"/>
    <w:rsid w:val="00DE1E9C"/>
    <w:rsid w:val="00DE22BE"/>
    <w:rsid w:val="00DE29A9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473"/>
    <w:rsid w:val="00DE55F7"/>
    <w:rsid w:val="00DE5C8A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0E0A"/>
    <w:rsid w:val="00DF140A"/>
    <w:rsid w:val="00DF1ED8"/>
    <w:rsid w:val="00DF1EEF"/>
    <w:rsid w:val="00DF3195"/>
    <w:rsid w:val="00DF3230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253"/>
    <w:rsid w:val="00E00484"/>
    <w:rsid w:val="00E00FE1"/>
    <w:rsid w:val="00E014C4"/>
    <w:rsid w:val="00E0165C"/>
    <w:rsid w:val="00E022E4"/>
    <w:rsid w:val="00E03040"/>
    <w:rsid w:val="00E03607"/>
    <w:rsid w:val="00E037E9"/>
    <w:rsid w:val="00E03E37"/>
    <w:rsid w:val="00E0410A"/>
    <w:rsid w:val="00E042D9"/>
    <w:rsid w:val="00E046B5"/>
    <w:rsid w:val="00E055C5"/>
    <w:rsid w:val="00E05961"/>
    <w:rsid w:val="00E05B6E"/>
    <w:rsid w:val="00E063DD"/>
    <w:rsid w:val="00E06662"/>
    <w:rsid w:val="00E0697F"/>
    <w:rsid w:val="00E06BEB"/>
    <w:rsid w:val="00E06CF7"/>
    <w:rsid w:val="00E07040"/>
    <w:rsid w:val="00E072F0"/>
    <w:rsid w:val="00E07648"/>
    <w:rsid w:val="00E07FC8"/>
    <w:rsid w:val="00E10004"/>
    <w:rsid w:val="00E10366"/>
    <w:rsid w:val="00E10EAE"/>
    <w:rsid w:val="00E10F36"/>
    <w:rsid w:val="00E11D55"/>
    <w:rsid w:val="00E11ECA"/>
    <w:rsid w:val="00E11F42"/>
    <w:rsid w:val="00E1223C"/>
    <w:rsid w:val="00E123FD"/>
    <w:rsid w:val="00E13AE9"/>
    <w:rsid w:val="00E1488E"/>
    <w:rsid w:val="00E156B9"/>
    <w:rsid w:val="00E169C6"/>
    <w:rsid w:val="00E17792"/>
    <w:rsid w:val="00E2039C"/>
    <w:rsid w:val="00E206E7"/>
    <w:rsid w:val="00E20B59"/>
    <w:rsid w:val="00E20CC8"/>
    <w:rsid w:val="00E21953"/>
    <w:rsid w:val="00E22732"/>
    <w:rsid w:val="00E22BC6"/>
    <w:rsid w:val="00E22FA8"/>
    <w:rsid w:val="00E23672"/>
    <w:rsid w:val="00E23693"/>
    <w:rsid w:val="00E23752"/>
    <w:rsid w:val="00E23B4F"/>
    <w:rsid w:val="00E23DFA"/>
    <w:rsid w:val="00E2489E"/>
    <w:rsid w:val="00E24C2F"/>
    <w:rsid w:val="00E25018"/>
    <w:rsid w:val="00E2551F"/>
    <w:rsid w:val="00E2583E"/>
    <w:rsid w:val="00E25A31"/>
    <w:rsid w:val="00E26326"/>
    <w:rsid w:val="00E26397"/>
    <w:rsid w:val="00E26531"/>
    <w:rsid w:val="00E269D3"/>
    <w:rsid w:val="00E26D36"/>
    <w:rsid w:val="00E26D6D"/>
    <w:rsid w:val="00E27244"/>
    <w:rsid w:val="00E27289"/>
    <w:rsid w:val="00E273C9"/>
    <w:rsid w:val="00E2764E"/>
    <w:rsid w:val="00E27AD0"/>
    <w:rsid w:val="00E27F47"/>
    <w:rsid w:val="00E30110"/>
    <w:rsid w:val="00E310DA"/>
    <w:rsid w:val="00E313F4"/>
    <w:rsid w:val="00E31464"/>
    <w:rsid w:val="00E32421"/>
    <w:rsid w:val="00E32FAA"/>
    <w:rsid w:val="00E3365A"/>
    <w:rsid w:val="00E35653"/>
    <w:rsid w:val="00E35915"/>
    <w:rsid w:val="00E3642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3C6"/>
    <w:rsid w:val="00E42472"/>
    <w:rsid w:val="00E4283F"/>
    <w:rsid w:val="00E433E1"/>
    <w:rsid w:val="00E43A9E"/>
    <w:rsid w:val="00E43C1C"/>
    <w:rsid w:val="00E44234"/>
    <w:rsid w:val="00E4441B"/>
    <w:rsid w:val="00E449CE"/>
    <w:rsid w:val="00E45A8B"/>
    <w:rsid w:val="00E45AE2"/>
    <w:rsid w:val="00E45D76"/>
    <w:rsid w:val="00E4601E"/>
    <w:rsid w:val="00E4609C"/>
    <w:rsid w:val="00E466F1"/>
    <w:rsid w:val="00E467FF"/>
    <w:rsid w:val="00E468B8"/>
    <w:rsid w:val="00E46C0A"/>
    <w:rsid w:val="00E47759"/>
    <w:rsid w:val="00E504F8"/>
    <w:rsid w:val="00E50736"/>
    <w:rsid w:val="00E50C13"/>
    <w:rsid w:val="00E50CC0"/>
    <w:rsid w:val="00E51355"/>
    <w:rsid w:val="00E51E96"/>
    <w:rsid w:val="00E52110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EE6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644A"/>
    <w:rsid w:val="00E57595"/>
    <w:rsid w:val="00E579BF"/>
    <w:rsid w:val="00E603BD"/>
    <w:rsid w:val="00E607E6"/>
    <w:rsid w:val="00E60855"/>
    <w:rsid w:val="00E60EBC"/>
    <w:rsid w:val="00E61277"/>
    <w:rsid w:val="00E614B7"/>
    <w:rsid w:val="00E61548"/>
    <w:rsid w:val="00E620AE"/>
    <w:rsid w:val="00E6232B"/>
    <w:rsid w:val="00E62727"/>
    <w:rsid w:val="00E62AF7"/>
    <w:rsid w:val="00E62B0A"/>
    <w:rsid w:val="00E62B81"/>
    <w:rsid w:val="00E631DE"/>
    <w:rsid w:val="00E63845"/>
    <w:rsid w:val="00E6392E"/>
    <w:rsid w:val="00E639BB"/>
    <w:rsid w:val="00E63A7A"/>
    <w:rsid w:val="00E64132"/>
    <w:rsid w:val="00E64265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42C"/>
    <w:rsid w:val="00E70463"/>
    <w:rsid w:val="00E71D3D"/>
    <w:rsid w:val="00E72309"/>
    <w:rsid w:val="00E72341"/>
    <w:rsid w:val="00E7281B"/>
    <w:rsid w:val="00E72F4A"/>
    <w:rsid w:val="00E73576"/>
    <w:rsid w:val="00E73A4B"/>
    <w:rsid w:val="00E73D14"/>
    <w:rsid w:val="00E73D73"/>
    <w:rsid w:val="00E73EEE"/>
    <w:rsid w:val="00E741AF"/>
    <w:rsid w:val="00E756C0"/>
    <w:rsid w:val="00E75892"/>
    <w:rsid w:val="00E759EA"/>
    <w:rsid w:val="00E75CB0"/>
    <w:rsid w:val="00E75DC1"/>
    <w:rsid w:val="00E76627"/>
    <w:rsid w:val="00E76CDB"/>
    <w:rsid w:val="00E76EC0"/>
    <w:rsid w:val="00E777E5"/>
    <w:rsid w:val="00E800D7"/>
    <w:rsid w:val="00E8078C"/>
    <w:rsid w:val="00E80DDF"/>
    <w:rsid w:val="00E819D3"/>
    <w:rsid w:val="00E8200E"/>
    <w:rsid w:val="00E821F3"/>
    <w:rsid w:val="00E82427"/>
    <w:rsid w:val="00E82D21"/>
    <w:rsid w:val="00E82DCF"/>
    <w:rsid w:val="00E833C9"/>
    <w:rsid w:val="00E83B79"/>
    <w:rsid w:val="00E83E4B"/>
    <w:rsid w:val="00E83FEB"/>
    <w:rsid w:val="00E84551"/>
    <w:rsid w:val="00E84AAF"/>
    <w:rsid w:val="00E84B95"/>
    <w:rsid w:val="00E84BB4"/>
    <w:rsid w:val="00E85197"/>
    <w:rsid w:val="00E858D7"/>
    <w:rsid w:val="00E85BF3"/>
    <w:rsid w:val="00E85DA1"/>
    <w:rsid w:val="00E85F1B"/>
    <w:rsid w:val="00E8608E"/>
    <w:rsid w:val="00E8612F"/>
    <w:rsid w:val="00E86209"/>
    <w:rsid w:val="00E86488"/>
    <w:rsid w:val="00E8678F"/>
    <w:rsid w:val="00E86BAA"/>
    <w:rsid w:val="00E871B1"/>
    <w:rsid w:val="00E877E1"/>
    <w:rsid w:val="00E87AD6"/>
    <w:rsid w:val="00E87DDB"/>
    <w:rsid w:val="00E90750"/>
    <w:rsid w:val="00E90E26"/>
    <w:rsid w:val="00E90EEA"/>
    <w:rsid w:val="00E91668"/>
    <w:rsid w:val="00E920A4"/>
    <w:rsid w:val="00E9229C"/>
    <w:rsid w:val="00E923B7"/>
    <w:rsid w:val="00E92994"/>
    <w:rsid w:val="00E92CA9"/>
    <w:rsid w:val="00E9303F"/>
    <w:rsid w:val="00E930DC"/>
    <w:rsid w:val="00E93293"/>
    <w:rsid w:val="00E93648"/>
    <w:rsid w:val="00E940E9"/>
    <w:rsid w:val="00E94C6C"/>
    <w:rsid w:val="00E94EA4"/>
    <w:rsid w:val="00E94EBF"/>
    <w:rsid w:val="00E956A0"/>
    <w:rsid w:val="00E95E61"/>
    <w:rsid w:val="00E95FF3"/>
    <w:rsid w:val="00E9646D"/>
    <w:rsid w:val="00E967C5"/>
    <w:rsid w:val="00E97AEB"/>
    <w:rsid w:val="00E97B20"/>
    <w:rsid w:val="00EA00F8"/>
    <w:rsid w:val="00EA0509"/>
    <w:rsid w:val="00EA084A"/>
    <w:rsid w:val="00EA0B79"/>
    <w:rsid w:val="00EA1032"/>
    <w:rsid w:val="00EA10ED"/>
    <w:rsid w:val="00EA1264"/>
    <w:rsid w:val="00EA1C7F"/>
    <w:rsid w:val="00EA1D4E"/>
    <w:rsid w:val="00EA2173"/>
    <w:rsid w:val="00EA324F"/>
    <w:rsid w:val="00EA386D"/>
    <w:rsid w:val="00EA3935"/>
    <w:rsid w:val="00EA46D5"/>
    <w:rsid w:val="00EA4C1E"/>
    <w:rsid w:val="00EA4EA7"/>
    <w:rsid w:val="00EA4F25"/>
    <w:rsid w:val="00EA6078"/>
    <w:rsid w:val="00EA69B2"/>
    <w:rsid w:val="00EA6A67"/>
    <w:rsid w:val="00EA6F08"/>
    <w:rsid w:val="00EA70A8"/>
    <w:rsid w:val="00EA7378"/>
    <w:rsid w:val="00EA73C5"/>
    <w:rsid w:val="00EA7664"/>
    <w:rsid w:val="00EA7BA4"/>
    <w:rsid w:val="00EA7E3C"/>
    <w:rsid w:val="00EB0186"/>
    <w:rsid w:val="00EB0371"/>
    <w:rsid w:val="00EB0818"/>
    <w:rsid w:val="00EB086A"/>
    <w:rsid w:val="00EB1187"/>
    <w:rsid w:val="00EB1AA5"/>
    <w:rsid w:val="00EB1DA8"/>
    <w:rsid w:val="00EB1EDD"/>
    <w:rsid w:val="00EB242C"/>
    <w:rsid w:val="00EB2926"/>
    <w:rsid w:val="00EB2D6D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701B"/>
    <w:rsid w:val="00EB72BF"/>
    <w:rsid w:val="00EB77D1"/>
    <w:rsid w:val="00EB77E5"/>
    <w:rsid w:val="00EB79A2"/>
    <w:rsid w:val="00EB7E4C"/>
    <w:rsid w:val="00EC03F3"/>
    <w:rsid w:val="00EC040C"/>
    <w:rsid w:val="00EC094F"/>
    <w:rsid w:val="00EC09E4"/>
    <w:rsid w:val="00EC12B6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5EA"/>
    <w:rsid w:val="00EC5862"/>
    <w:rsid w:val="00EC59C1"/>
    <w:rsid w:val="00EC6A09"/>
    <w:rsid w:val="00EC702A"/>
    <w:rsid w:val="00EC74AA"/>
    <w:rsid w:val="00EC7843"/>
    <w:rsid w:val="00EC79C7"/>
    <w:rsid w:val="00EC7C58"/>
    <w:rsid w:val="00EC7F75"/>
    <w:rsid w:val="00ED03D5"/>
    <w:rsid w:val="00ED0921"/>
    <w:rsid w:val="00ED150B"/>
    <w:rsid w:val="00ED19A6"/>
    <w:rsid w:val="00ED19CE"/>
    <w:rsid w:val="00ED2103"/>
    <w:rsid w:val="00ED38D2"/>
    <w:rsid w:val="00ED396A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B0E"/>
    <w:rsid w:val="00EE12D4"/>
    <w:rsid w:val="00EE146C"/>
    <w:rsid w:val="00EE155D"/>
    <w:rsid w:val="00EE1CD3"/>
    <w:rsid w:val="00EE282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567"/>
    <w:rsid w:val="00EE58D8"/>
    <w:rsid w:val="00EE5936"/>
    <w:rsid w:val="00EE5DE0"/>
    <w:rsid w:val="00EE5ECB"/>
    <w:rsid w:val="00EE622C"/>
    <w:rsid w:val="00EE6358"/>
    <w:rsid w:val="00EE6528"/>
    <w:rsid w:val="00EE718F"/>
    <w:rsid w:val="00EE7958"/>
    <w:rsid w:val="00EE7960"/>
    <w:rsid w:val="00EF1655"/>
    <w:rsid w:val="00EF29B3"/>
    <w:rsid w:val="00EF2B82"/>
    <w:rsid w:val="00EF2EEB"/>
    <w:rsid w:val="00EF3F01"/>
    <w:rsid w:val="00EF4481"/>
    <w:rsid w:val="00EF4853"/>
    <w:rsid w:val="00EF57DA"/>
    <w:rsid w:val="00EF5AFB"/>
    <w:rsid w:val="00EF5B5E"/>
    <w:rsid w:val="00EF6028"/>
    <w:rsid w:val="00EF6394"/>
    <w:rsid w:val="00EF63D2"/>
    <w:rsid w:val="00EF7A3D"/>
    <w:rsid w:val="00EF7B8E"/>
    <w:rsid w:val="00EF7BCB"/>
    <w:rsid w:val="00F00F59"/>
    <w:rsid w:val="00F011B2"/>
    <w:rsid w:val="00F01A07"/>
    <w:rsid w:val="00F02808"/>
    <w:rsid w:val="00F02A56"/>
    <w:rsid w:val="00F02D69"/>
    <w:rsid w:val="00F02D7E"/>
    <w:rsid w:val="00F03624"/>
    <w:rsid w:val="00F03645"/>
    <w:rsid w:val="00F03EB7"/>
    <w:rsid w:val="00F04A35"/>
    <w:rsid w:val="00F04E90"/>
    <w:rsid w:val="00F04F38"/>
    <w:rsid w:val="00F04FE0"/>
    <w:rsid w:val="00F052D6"/>
    <w:rsid w:val="00F0589C"/>
    <w:rsid w:val="00F05AFB"/>
    <w:rsid w:val="00F05C62"/>
    <w:rsid w:val="00F05DD8"/>
    <w:rsid w:val="00F062E7"/>
    <w:rsid w:val="00F06838"/>
    <w:rsid w:val="00F06972"/>
    <w:rsid w:val="00F072E5"/>
    <w:rsid w:val="00F0786C"/>
    <w:rsid w:val="00F079E7"/>
    <w:rsid w:val="00F10D45"/>
    <w:rsid w:val="00F10EAB"/>
    <w:rsid w:val="00F1149D"/>
    <w:rsid w:val="00F11AC8"/>
    <w:rsid w:val="00F11ED4"/>
    <w:rsid w:val="00F12D99"/>
    <w:rsid w:val="00F12ED3"/>
    <w:rsid w:val="00F1305E"/>
    <w:rsid w:val="00F13882"/>
    <w:rsid w:val="00F13A73"/>
    <w:rsid w:val="00F13D7A"/>
    <w:rsid w:val="00F1498E"/>
    <w:rsid w:val="00F150A3"/>
    <w:rsid w:val="00F15102"/>
    <w:rsid w:val="00F15125"/>
    <w:rsid w:val="00F1587C"/>
    <w:rsid w:val="00F158C0"/>
    <w:rsid w:val="00F1629F"/>
    <w:rsid w:val="00F16329"/>
    <w:rsid w:val="00F16390"/>
    <w:rsid w:val="00F16A74"/>
    <w:rsid w:val="00F16F03"/>
    <w:rsid w:val="00F172AD"/>
    <w:rsid w:val="00F1735D"/>
    <w:rsid w:val="00F1755F"/>
    <w:rsid w:val="00F17E8A"/>
    <w:rsid w:val="00F200B5"/>
    <w:rsid w:val="00F20206"/>
    <w:rsid w:val="00F20366"/>
    <w:rsid w:val="00F203A5"/>
    <w:rsid w:val="00F20476"/>
    <w:rsid w:val="00F20A3D"/>
    <w:rsid w:val="00F21188"/>
    <w:rsid w:val="00F2133E"/>
    <w:rsid w:val="00F21404"/>
    <w:rsid w:val="00F2152B"/>
    <w:rsid w:val="00F21D13"/>
    <w:rsid w:val="00F22139"/>
    <w:rsid w:val="00F2229F"/>
    <w:rsid w:val="00F228B6"/>
    <w:rsid w:val="00F22FE8"/>
    <w:rsid w:val="00F2363A"/>
    <w:rsid w:val="00F238FD"/>
    <w:rsid w:val="00F23DFA"/>
    <w:rsid w:val="00F24BA8"/>
    <w:rsid w:val="00F24D39"/>
    <w:rsid w:val="00F2540D"/>
    <w:rsid w:val="00F255DD"/>
    <w:rsid w:val="00F258B2"/>
    <w:rsid w:val="00F25D81"/>
    <w:rsid w:val="00F26036"/>
    <w:rsid w:val="00F26167"/>
    <w:rsid w:val="00F269B2"/>
    <w:rsid w:val="00F26D1A"/>
    <w:rsid w:val="00F26F4B"/>
    <w:rsid w:val="00F27967"/>
    <w:rsid w:val="00F27E01"/>
    <w:rsid w:val="00F30689"/>
    <w:rsid w:val="00F32549"/>
    <w:rsid w:val="00F32CFF"/>
    <w:rsid w:val="00F32D78"/>
    <w:rsid w:val="00F32F6C"/>
    <w:rsid w:val="00F33485"/>
    <w:rsid w:val="00F3348C"/>
    <w:rsid w:val="00F335ED"/>
    <w:rsid w:val="00F33D89"/>
    <w:rsid w:val="00F342E9"/>
    <w:rsid w:val="00F359FC"/>
    <w:rsid w:val="00F35B08"/>
    <w:rsid w:val="00F35C98"/>
    <w:rsid w:val="00F35CF6"/>
    <w:rsid w:val="00F35DA2"/>
    <w:rsid w:val="00F37444"/>
    <w:rsid w:val="00F37962"/>
    <w:rsid w:val="00F406A2"/>
    <w:rsid w:val="00F4072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6276"/>
    <w:rsid w:val="00F46B63"/>
    <w:rsid w:val="00F47207"/>
    <w:rsid w:val="00F476A0"/>
    <w:rsid w:val="00F502E1"/>
    <w:rsid w:val="00F50842"/>
    <w:rsid w:val="00F508B0"/>
    <w:rsid w:val="00F50D37"/>
    <w:rsid w:val="00F50E50"/>
    <w:rsid w:val="00F51C81"/>
    <w:rsid w:val="00F51CC4"/>
    <w:rsid w:val="00F51E4F"/>
    <w:rsid w:val="00F52259"/>
    <w:rsid w:val="00F5262C"/>
    <w:rsid w:val="00F5274C"/>
    <w:rsid w:val="00F53054"/>
    <w:rsid w:val="00F532D7"/>
    <w:rsid w:val="00F5331B"/>
    <w:rsid w:val="00F536B3"/>
    <w:rsid w:val="00F53784"/>
    <w:rsid w:val="00F537B6"/>
    <w:rsid w:val="00F53874"/>
    <w:rsid w:val="00F53AAD"/>
    <w:rsid w:val="00F53BF1"/>
    <w:rsid w:val="00F53F6D"/>
    <w:rsid w:val="00F540C9"/>
    <w:rsid w:val="00F546DE"/>
    <w:rsid w:val="00F55174"/>
    <w:rsid w:val="00F558D9"/>
    <w:rsid w:val="00F55B8B"/>
    <w:rsid w:val="00F55C39"/>
    <w:rsid w:val="00F55F61"/>
    <w:rsid w:val="00F563C1"/>
    <w:rsid w:val="00F57964"/>
    <w:rsid w:val="00F6011C"/>
    <w:rsid w:val="00F60B27"/>
    <w:rsid w:val="00F60CB9"/>
    <w:rsid w:val="00F619DE"/>
    <w:rsid w:val="00F621BB"/>
    <w:rsid w:val="00F62697"/>
    <w:rsid w:val="00F62885"/>
    <w:rsid w:val="00F62A18"/>
    <w:rsid w:val="00F62E0E"/>
    <w:rsid w:val="00F6365E"/>
    <w:rsid w:val="00F63D89"/>
    <w:rsid w:val="00F645CF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70069"/>
    <w:rsid w:val="00F704D1"/>
    <w:rsid w:val="00F70805"/>
    <w:rsid w:val="00F70D5A"/>
    <w:rsid w:val="00F72101"/>
    <w:rsid w:val="00F7222A"/>
    <w:rsid w:val="00F72256"/>
    <w:rsid w:val="00F723EB"/>
    <w:rsid w:val="00F733B2"/>
    <w:rsid w:val="00F734FC"/>
    <w:rsid w:val="00F736B5"/>
    <w:rsid w:val="00F73969"/>
    <w:rsid w:val="00F7404B"/>
    <w:rsid w:val="00F74843"/>
    <w:rsid w:val="00F74B4C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635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2ACD"/>
    <w:rsid w:val="00F83746"/>
    <w:rsid w:val="00F83AA1"/>
    <w:rsid w:val="00F8409E"/>
    <w:rsid w:val="00F840E9"/>
    <w:rsid w:val="00F8413E"/>
    <w:rsid w:val="00F855C5"/>
    <w:rsid w:val="00F856B5"/>
    <w:rsid w:val="00F86DB5"/>
    <w:rsid w:val="00F8746B"/>
    <w:rsid w:val="00F875B6"/>
    <w:rsid w:val="00F87A3E"/>
    <w:rsid w:val="00F87F74"/>
    <w:rsid w:val="00F90F16"/>
    <w:rsid w:val="00F9106E"/>
    <w:rsid w:val="00F91132"/>
    <w:rsid w:val="00F9115F"/>
    <w:rsid w:val="00F9138F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C00"/>
    <w:rsid w:val="00F97292"/>
    <w:rsid w:val="00F9730A"/>
    <w:rsid w:val="00F9792B"/>
    <w:rsid w:val="00F9795E"/>
    <w:rsid w:val="00F97D28"/>
    <w:rsid w:val="00FA0131"/>
    <w:rsid w:val="00FA07CA"/>
    <w:rsid w:val="00FA1C62"/>
    <w:rsid w:val="00FA2052"/>
    <w:rsid w:val="00FA24E7"/>
    <w:rsid w:val="00FA25D2"/>
    <w:rsid w:val="00FA3500"/>
    <w:rsid w:val="00FA3522"/>
    <w:rsid w:val="00FA390A"/>
    <w:rsid w:val="00FA397E"/>
    <w:rsid w:val="00FA4AFA"/>
    <w:rsid w:val="00FA55EF"/>
    <w:rsid w:val="00FA5C00"/>
    <w:rsid w:val="00FA6662"/>
    <w:rsid w:val="00FA6E54"/>
    <w:rsid w:val="00FA7245"/>
    <w:rsid w:val="00FA7B07"/>
    <w:rsid w:val="00FB031F"/>
    <w:rsid w:val="00FB04DA"/>
    <w:rsid w:val="00FB0900"/>
    <w:rsid w:val="00FB0C36"/>
    <w:rsid w:val="00FB110A"/>
    <w:rsid w:val="00FB1661"/>
    <w:rsid w:val="00FB167E"/>
    <w:rsid w:val="00FB1A85"/>
    <w:rsid w:val="00FB242F"/>
    <w:rsid w:val="00FB26EB"/>
    <w:rsid w:val="00FB2774"/>
    <w:rsid w:val="00FB2C74"/>
    <w:rsid w:val="00FB3214"/>
    <w:rsid w:val="00FB36A9"/>
    <w:rsid w:val="00FB3AF3"/>
    <w:rsid w:val="00FB3C99"/>
    <w:rsid w:val="00FB4779"/>
    <w:rsid w:val="00FB4896"/>
    <w:rsid w:val="00FB496A"/>
    <w:rsid w:val="00FB4BB3"/>
    <w:rsid w:val="00FB6051"/>
    <w:rsid w:val="00FB65CB"/>
    <w:rsid w:val="00FB6BE0"/>
    <w:rsid w:val="00FB6D8A"/>
    <w:rsid w:val="00FB6F62"/>
    <w:rsid w:val="00FB712C"/>
    <w:rsid w:val="00FB7335"/>
    <w:rsid w:val="00FB7D0A"/>
    <w:rsid w:val="00FB7E81"/>
    <w:rsid w:val="00FC0495"/>
    <w:rsid w:val="00FC059A"/>
    <w:rsid w:val="00FC0DAB"/>
    <w:rsid w:val="00FC0E37"/>
    <w:rsid w:val="00FC11F3"/>
    <w:rsid w:val="00FC25F5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3CD"/>
    <w:rsid w:val="00FC65A4"/>
    <w:rsid w:val="00FC6D36"/>
    <w:rsid w:val="00FC6E62"/>
    <w:rsid w:val="00FC6FDC"/>
    <w:rsid w:val="00FC7049"/>
    <w:rsid w:val="00FC70B9"/>
    <w:rsid w:val="00FC71AE"/>
    <w:rsid w:val="00FC7BAF"/>
    <w:rsid w:val="00FC7D89"/>
    <w:rsid w:val="00FD06E4"/>
    <w:rsid w:val="00FD0A79"/>
    <w:rsid w:val="00FD1055"/>
    <w:rsid w:val="00FD1852"/>
    <w:rsid w:val="00FD1D64"/>
    <w:rsid w:val="00FD1E34"/>
    <w:rsid w:val="00FD2D08"/>
    <w:rsid w:val="00FD3642"/>
    <w:rsid w:val="00FD3738"/>
    <w:rsid w:val="00FD37B3"/>
    <w:rsid w:val="00FD3BA0"/>
    <w:rsid w:val="00FD3DC1"/>
    <w:rsid w:val="00FD4A3E"/>
    <w:rsid w:val="00FD55A6"/>
    <w:rsid w:val="00FD59EC"/>
    <w:rsid w:val="00FD5D38"/>
    <w:rsid w:val="00FD5DF9"/>
    <w:rsid w:val="00FD5EEB"/>
    <w:rsid w:val="00FD604B"/>
    <w:rsid w:val="00FD6553"/>
    <w:rsid w:val="00FD7A2B"/>
    <w:rsid w:val="00FE0B20"/>
    <w:rsid w:val="00FE0F83"/>
    <w:rsid w:val="00FE101B"/>
    <w:rsid w:val="00FE1029"/>
    <w:rsid w:val="00FE11F5"/>
    <w:rsid w:val="00FE14CB"/>
    <w:rsid w:val="00FE1746"/>
    <w:rsid w:val="00FE1C7E"/>
    <w:rsid w:val="00FE1EC7"/>
    <w:rsid w:val="00FE2943"/>
    <w:rsid w:val="00FE2D9B"/>
    <w:rsid w:val="00FE32A7"/>
    <w:rsid w:val="00FE3811"/>
    <w:rsid w:val="00FE3AB2"/>
    <w:rsid w:val="00FE47BC"/>
    <w:rsid w:val="00FE487F"/>
    <w:rsid w:val="00FE4B8A"/>
    <w:rsid w:val="00FE5411"/>
    <w:rsid w:val="00FE569A"/>
    <w:rsid w:val="00FE60C9"/>
    <w:rsid w:val="00FE64C7"/>
    <w:rsid w:val="00FE725F"/>
    <w:rsid w:val="00FE7526"/>
    <w:rsid w:val="00FE79CD"/>
    <w:rsid w:val="00FE7E46"/>
    <w:rsid w:val="00FE7F5F"/>
    <w:rsid w:val="00FF022B"/>
    <w:rsid w:val="00FF0448"/>
    <w:rsid w:val="00FF079D"/>
    <w:rsid w:val="00FF0BB7"/>
    <w:rsid w:val="00FF0D90"/>
    <w:rsid w:val="00FF0F88"/>
    <w:rsid w:val="00FF1069"/>
    <w:rsid w:val="00FF19E2"/>
    <w:rsid w:val="00FF1C4D"/>
    <w:rsid w:val="00FF1DEB"/>
    <w:rsid w:val="00FF28A5"/>
    <w:rsid w:val="00FF29E9"/>
    <w:rsid w:val="00FF32E0"/>
    <w:rsid w:val="00FF3D1B"/>
    <w:rsid w:val="00FF3DD9"/>
    <w:rsid w:val="00FF5663"/>
    <w:rsid w:val="00FF5681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7A967"/>
  <w15:chartTrackingRefBased/>
  <w15:docId w15:val="{D9D2B454-4C38-4545-B645-6EDA415A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kern w:val="2"/>
      <w:sz w:val="28"/>
      <w:szCs w:val="28"/>
      <w:lang w:eastAsia="x-none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x-none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uiPriority w:val="99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val="x-none" w:eastAsia="x-none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x-none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x-none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x-none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B3252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B32522"/>
    <w:rPr>
      <w:rFonts w:ascii="Arial" w:eastAsia="Times New Roman" w:hAnsi="Arial"/>
      <w:sz w:val="18"/>
      <w:lang w:val="en-GB" w:eastAsia="en-GB"/>
    </w:rPr>
  </w:style>
  <w:style w:type="paragraph" w:customStyle="1" w:styleId="TdocHeader2">
    <w:name w:val="Tdoc_Header_2"/>
    <w:basedOn w:val="Normal"/>
    <w:rsid w:val="009E642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2">
    <w:name w:val="标题2"/>
    <w:basedOn w:val="Normal"/>
    <w:rsid w:val="006332FE"/>
    <w:pPr>
      <w:widowControl w:val="0"/>
      <w:snapToGrid/>
      <w:spacing w:after="0" w:line="360" w:lineRule="auto"/>
      <w:jc w:val="left"/>
    </w:pPr>
    <w:rPr>
      <w:rFonts w:ascii="SimSun"/>
      <w:color w:val="1F497D"/>
      <w:sz w:val="24"/>
      <w:szCs w:val="20"/>
      <w:u w:color="EEECE1"/>
      <w:lang w:eastAsia="zh-CN"/>
    </w:rPr>
  </w:style>
  <w:style w:type="paragraph" w:customStyle="1" w:styleId="LGTdoc1">
    <w:name w:val="LGTdoc_제목1"/>
    <w:basedOn w:val="Normal"/>
    <w:rsid w:val="00BF7AD7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efault">
    <w:name w:val="Default"/>
    <w:rsid w:val="00EF5A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3GPPHeader">
    <w:name w:val="3GPP_Header"/>
    <w:basedOn w:val="Normal"/>
    <w:link w:val="3GPPHeaderChar"/>
    <w:rsid w:val="00B8363C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x-none"/>
    </w:rPr>
  </w:style>
  <w:style w:type="character" w:customStyle="1" w:styleId="3GPPHeaderChar">
    <w:name w:val="3GPP_Header Char"/>
    <w:link w:val="3GPPHeader"/>
    <w:rsid w:val="00B8363C"/>
    <w:rPr>
      <w:rFonts w:ascii="Arial" w:eastAsia="Times New Roman" w:hAnsi="Arial"/>
      <w:b/>
      <w:sz w:val="24"/>
      <w:lang w:val="en-GB"/>
    </w:rPr>
  </w:style>
  <w:style w:type="paragraph" w:customStyle="1" w:styleId="B2">
    <w:name w:val="B2"/>
    <w:basedOn w:val="List2"/>
    <w:link w:val="B2Char"/>
    <w:rsid w:val="004D285D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4D285D"/>
    <w:rPr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4D285D"/>
    <w:pPr>
      <w:ind w:leftChars="200" w:left="100" w:hangingChars="200" w:hanging="200"/>
      <w:contextualSpacing/>
    </w:pPr>
  </w:style>
  <w:style w:type="paragraph" w:customStyle="1" w:styleId="B3">
    <w:name w:val="B3"/>
    <w:basedOn w:val="List3"/>
    <w:link w:val="B3Char2"/>
    <w:rsid w:val="003A44ED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 w:eastAsia="x-none"/>
    </w:rPr>
  </w:style>
  <w:style w:type="character" w:customStyle="1" w:styleId="B1Char1">
    <w:name w:val="B1 Char1"/>
    <w:rsid w:val="003A44E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3A44ED"/>
    <w:rPr>
      <w:rFonts w:eastAsia="SimSun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A44ED"/>
    <w:pPr>
      <w:ind w:leftChars="400" w:left="1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rsid w:val="00C91B79"/>
    <w:rPr>
      <w:snapToGrid w:val="0"/>
      <w:sz w:val="21"/>
      <w:szCs w:val="21"/>
    </w:rPr>
  </w:style>
  <w:style w:type="character" w:customStyle="1" w:styleId="FootnoteTextChar">
    <w:name w:val="Footnote Text Char"/>
    <w:link w:val="FootnoteText"/>
    <w:semiHidden/>
    <w:rsid w:val="000E3E97"/>
    <w:rPr>
      <w:lang w:eastAsia="en-US"/>
    </w:rPr>
  </w:style>
  <w:style w:type="paragraph" w:customStyle="1" w:styleId="references0">
    <w:name w:val="references"/>
    <w:uiPriority w:val="99"/>
    <w:rsid w:val="006670F0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Reference">
    <w:name w:val="Reference"/>
    <w:basedOn w:val="Normal"/>
    <w:rsid w:val="006670F0"/>
    <w:pPr>
      <w:numPr>
        <w:numId w:val="11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5E000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autoSpaceDE/>
      <w:autoSpaceDN/>
      <w:adjustRightInd/>
      <w:snapToGrid/>
      <w:spacing w:after="180"/>
      <w:jc w:val="center"/>
    </w:pPr>
    <w:rPr>
      <w:rFonts w:eastAsia="Times New Roman"/>
      <w:b/>
      <w:noProof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267329"/>
    <w:rPr>
      <w:color w:val="808080"/>
    </w:rPr>
  </w:style>
  <w:style w:type="paragraph" w:customStyle="1" w:styleId="B4">
    <w:name w:val="B4"/>
    <w:basedOn w:val="List4"/>
    <w:rsid w:val="007264D1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7264D1"/>
    <w:pPr>
      <w:ind w:leftChars="600" w:left="100" w:hangingChars="200" w:hanging="200"/>
      <w:contextualSpacing/>
    </w:pPr>
  </w:style>
  <w:style w:type="character" w:customStyle="1" w:styleId="B3Char">
    <w:name w:val="B3 Char"/>
    <w:rsid w:val="00432F8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382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76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4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F66AC2-4008-4CB2-BF07-A35858751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Matthew Webbfinal</cp:lastModifiedBy>
  <cp:revision>4</cp:revision>
  <cp:lastPrinted>2015-07-21T10:36:00Z</cp:lastPrinted>
  <dcterms:created xsi:type="dcterms:W3CDTF">2018-02-14T12:22:00Z</dcterms:created>
  <dcterms:modified xsi:type="dcterms:W3CDTF">2018-02-14T12:23:00Z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(3)xb5yC1ZQrtc+j8E3ac/g0CFrWozZMKnF04nJshmhbPDb8jm7pt1vHSJe1WSorKjHCdc8jGyx
1v7KTI+JBEEiSpPFOgXw5R8XYwUAnPKBtY/gx6POQnJNwBLYoaWR7Zlq8sRipo2tsQyqVon1
pahYOzKvEQX23deVPF42NDTqDWv3y/DRW50+8l0UVklJk+OTYwNdkYSvohDjiYNvH0KLDIWj
tGmctbEf0wVt5g9/HF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n1/c6rbYP9Te2NnpruCNQkozxNtB3dUJ5fb1gFA57qUM/xBurcwci2
C3aT0Vg46XmQ82YWZB5y/vZYghwpyVxe9Q1WBB1emgpG0WUkrAlcbZMSpmf1fE3Lb5PO0FHv
bs/9BlmXsWR3omtYsw9sr49Eu+DLhI7xjkFWAo1mIDpTlnSx1TyE24yVlfIH6xVB1/NWtB8L
DLKsmEUNBtzHhaidRhCRSThNPCNPxxrCZUMd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/sVp5C+RBaK8sYeiZgktTfj//VQzatHEUQo0
BBpqmKTkBnLO9UEcg+nW3OPhrLk3HQ==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1518610630</vt:lpwstr>
  </property>
</Properties>
</file>