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77B0A2" w14:textId="32ECA2A6" w:rsidR="002553BB" w:rsidRPr="00CF195E" w:rsidRDefault="00852616" w:rsidP="002553BB">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5ED0D72D" wp14:editId="2925091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F84E54"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553BB" w:rsidRPr="00CF195E">
        <w:rPr>
          <w:b/>
          <w:kern w:val="2"/>
          <w:lang w:eastAsia="zh-CN"/>
        </w:rPr>
        <w:t>3GPP TSG RAN WG1 Meeting #</w:t>
      </w:r>
      <w:r w:rsidR="002553BB">
        <w:rPr>
          <w:b/>
          <w:kern w:val="2"/>
          <w:lang w:eastAsia="zh-CN"/>
        </w:rPr>
        <w:t>92</w:t>
      </w:r>
      <w:r w:rsidR="002553BB" w:rsidRPr="00CF195E">
        <w:rPr>
          <w:b/>
          <w:kern w:val="2"/>
          <w:lang w:eastAsia="zh-CN"/>
        </w:rPr>
        <w:tab/>
      </w:r>
      <w:r w:rsidR="00C421D3" w:rsidRPr="00C421D3">
        <w:rPr>
          <w:b/>
          <w:kern w:val="2"/>
          <w:lang w:eastAsia="zh-CN"/>
        </w:rPr>
        <w:t>R1-1801871</w:t>
      </w:r>
    </w:p>
    <w:p w14:paraId="49C0048D" w14:textId="77777777" w:rsidR="002553BB" w:rsidRPr="00CF195E" w:rsidRDefault="002553BB" w:rsidP="002553BB">
      <w:pPr>
        <w:jc w:val="left"/>
        <w:rPr>
          <w:b/>
          <w:kern w:val="2"/>
          <w:lang w:eastAsia="zh-CN"/>
        </w:rPr>
      </w:pPr>
      <w:r>
        <w:rPr>
          <w:b/>
          <w:kern w:val="2"/>
          <w:lang w:eastAsia="zh-CN"/>
        </w:rPr>
        <w:t>Athens, Greece, Feb 26 – March 2, 2018</w:t>
      </w:r>
    </w:p>
    <w:p w14:paraId="667B7CEC" w14:textId="77777777" w:rsidR="009C0564" w:rsidRPr="00E04225" w:rsidRDefault="009C0564" w:rsidP="00CF195E">
      <w:pPr>
        <w:pBdr>
          <w:top w:val="single" w:sz="4" w:space="1" w:color="auto"/>
        </w:pBdr>
        <w:spacing w:after="0"/>
        <w:jc w:val="left"/>
        <w:rPr>
          <w:b/>
          <w:kern w:val="2"/>
          <w:sz w:val="16"/>
          <w:szCs w:val="16"/>
          <w:lang w:eastAsia="zh-CN"/>
        </w:rPr>
      </w:pPr>
    </w:p>
    <w:p w14:paraId="2A745290" w14:textId="0758D1B5" w:rsidR="009C0564" w:rsidRPr="00E04225" w:rsidRDefault="009C0564" w:rsidP="00CF195E">
      <w:pPr>
        <w:spacing w:after="60"/>
        <w:ind w:left="1555" w:hanging="1555"/>
        <w:jc w:val="left"/>
        <w:rPr>
          <w:b/>
          <w:kern w:val="2"/>
          <w:lang w:eastAsia="zh-CN"/>
        </w:rPr>
      </w:pPr>
      <w:r w:rsidRPr="00E04225">
        <w:rPr>
          <w:b/>
          <w:kern w:val="2"/>
          <w:lang w:eastAsia="zh-CN"/>
        </w:rPr>
        <w:t>Agenda Item:</w:t>
      </w:r>
      <w:r w:rsidR="00F31B49" w:rsidRPr="00E04225">
        <w:rPr>
          <w:b/>
          <w:kern w:val="2"/>
          <w:lang w:eastAsia="zh-CN"/>
        </w:rPr>
        <w:tab/>
      </w:r>
      <w:r w:rsidR="002C328B">
        <w:rPr>
          <w:b/>
          <w:kern w:val="2"/>
          <w:lang w:eastAsia="zh-CN"/>
        </w:rPr>
        <w:t>6</w:t>
      </w:r>
      <w:r w:rsidR="00B0062C">
        <w:rPr>
          <w:b/>
          <w:kern w:val="2"/>
          <w:lang w:eastAsia="zh-CN"/>
        </w:rPr>
        <w:t>.</w:t>
      </w:r>
      <w:r w:rsidR="002C328B">
        <w:rPr>
          <w:b/>
          <w:kern w:val="2"/>
          <w:lang w:eastAsia="zh-CN"/>
        </w:rPr>
        <w:t>2</w:t>
      </w:r>
    </w:p>
    <w:p w14:paraId="4B901635" w14:textId="77777777" w:rsidR="00BC1C3C" w:rsidRPr="00E04225" w:rsidRDefault="00305FF9" w:rsidP="00CF195E">
      <w:pPr>
        <w:spacing w:after="60"/>
        <w:ind w:left="1555" w:hanging="1555"/>
        <w:jc w:val="left"/>
        <w:rPr>
          <w:b/>
          <w:kern w:val="2"/>
          <w:lang w:eastAsia="zh-CN"/>
        </w:rPr>
      </w:pPr>
      <w:r w:rsidRPr="00E04225">
        <w:rPr>
          <w:b/>
          <w:kern w:val="2"/>
          <w:lang w:eastAsia="zh-CN"/>
        </w:rPr>
        <w:t>Source:</w:t>
      </w:r>
      <w:r w:rsidRPr="00E04225">
        <w:rPr>
          <w:b/>
          <w:kern w:val="2"/>
          <w:lang w:eastAsia="zh-CN"/>
        </w:rPr>
        <w:tab/>
      </w:r>
      <w:r w:rsidR="00BA3325" w:rsidRPr="00E04225">
        <w:rPr>
          <w:b/>
        </w:rPr>
        <w:t>Huawei, HiSilicon</w:t>
      </w:r>
    </w:p>
    <w:p w14:paraId="71B0DC6C" w14:textId="00EC64C4" w:rsidR="0026538C" w:rsidRPr="00E04225" w:rsidRDefault="009C0564" w:rsidP="00CF195E">
      <w:pPr>
        <w:spacing w:after="60"/>
        <w:ind w:left="1555" w:hanging="1555"/>
        <w:jc w:val="left"/>
        <w:rPr>
          <w:b/>
          <w:kern w:val="2"/>
          <w:lang w:eastAsia="zh-CN"/>
        </w:rPr>
      </w:pPr>
      <w:r w:rsidRPr="00E04225">
        <w:rPr>
          <w:b/>
          <w:kern w:val="2"/>
          <w:lang w:eastAsia="zh-CN"/>
        </w:rPr>
        <w:t>Title:</w:t>
      </w:r>
      <w:r w:rsidRPr="00E04225">
        <w:rPr>
          <w:b/>
          <w:kern w:val="2"/>
          <w:lang w:eastAsia="zh-CN"/>
        </w:rPr>
        <w:tab/>
      </w:r>
      <w:r w:rsidR="00B0062C">
        <w:rPr>
          <w:b/>
          <w:kern w:val="2"/>
          <w:lang w:eastAsia="zh-CN"/>
        </w:rPr>
        <w:t>O</w:t>
      </w:r>
      <w:r w:rsidR="00B0062C">
        <w:rPr>
          <w:rFonts w:hint="eastAsia"/>
          <w:b/>
          <w:kern w:val="2"/>
          <w:lang w:eastAsia="zh-CN"/>
        </w:rPr>
        <w:t xml:space="preserve">n SRS antenna switching for </w:t>
      </w:r>
      <w:r w:rsidR="00B0062C">
        <w:rPr>
          <w:b/>
          <w:kern w:val="2"/>
          <w:lang w:eastAsia="zh-CN"/>
        </w:rPr>
        <w:t>4 transmission ports</w:t>
      </w:r>
    </w:p>
    <w:p w14:paraId="29050E07" w14:textId="77777777" w:rsidR="009C0564" w:rsidRPr="00D44E96" w:rsidRDefault="009C0564" w:rsidP="00CF195E">
      <w:pPr>
        <w:spacing w:after="60"/>
        <w:ind w:left="1555" w:hanging="1555"/>
        <w:jc w:val="left"/>
        <w:rPr>
          <w:b/>
          <w:kern w:val="2"/>
          <w:lang w:eastAsia="zh-CN"/>
        </w:rPr>
      </w:pPr>
      <w:r w:rsidRPr="00E04225">
        <w:rPr>
          <w:b/>
          <w:kern w:val="2"/>
          <w:lang w:eastAsia="zh-CN"/>
        </w:rPr>
        <w:t>Document for:</w:t>
      </w:r>
      <w:r w:rsidRPr="00E04225">
        <w:rPr>
          <w:b/>
          <w:kern w:val="2"/>
          <w:lang w:eastAsia="zh-CN"/>
        </w:rPr>
        <w:tab/>
      </w:r>
      <w:r w:rsidR="001F7121" w:rsidRPr="00E04225">
        <w:rPr>
          <w:b/>
          <w:kern w:val="2"/>
          <w:lang w:eastAsia="zh-CN"/>
        </w:rPr>
        <w:t>Discussion and decision</w:t>
      </w:r>
    </w:p>
    <w:p w14:paraId="41F7E082" w14:textId="77777777" w:rsidR="009C0564" w:rsidRPr="00D44E96" w:rsidRDefault="009C0564" w:rsidP="00CF195E">
      <w:pPr>
        <w:pBdr>
          <w:bottom w:val="single" w:sz="4" w:space="1" w:color="auto"/>
        </w:pBdr>
        <w:spacing w:after="0"/>
        <w:jc w:val="left"/>
        <w:rPr>
          <w:b/>
          <w:kern w:val="2"/>
          <w:sz w:val="16"/>
          <w:szCs w:val="16"/>
          <w:lang w:eastAsia="zh-CN"/>
        </w:rPr>
      </w:pPr>
    </w:p>
    <w:p w14:paraId="5D6CBD62" w14:textId="77777777" w:rsidR="009C0564" w:rsidRPr="00D44E96" w:rsidRDefault="009C0564">
      <w:pPr>
        <w:pStyle w:val="1"/>
      </w:pPr>
      <w:bookmarkStart w:id="0" w:name="_Ref124589705"/>
      <w:bookmarkStart w:id="1" w:name="_Ref129681862"/>
      <w:r w:rsidRPr="00D44E96">
        <w:t>Introduction</w:t>
      </w:r>
      <w:bookmarkEnd w:id="0"/>
      <w:bookmarkEnd w:id="1"/>
    </w:p>
    <w:p w14:paraId="2FAA307E" w14:textId="170A9B4C" w:rsidR="00A16665" w:rsidRPr="00857313" w:rsidRDefault="00A16665" w:rsidP="00A16665">
      <w:pPr>
        <w:rPr>
          <w:lang w:eastAsia="zh-CN"/>
        </w:rPr>
      </w:pPr>
      <w:bookmarkStart w:id="2" w:name="OLE_LINK4"/>
      <w:r w:rsidRPr="00857313">
        <w:rPr>
          <w:lang w:eastAsia="zh-CN"/>
        </w:rPr>
        <w:t>At the RAN</w:t>
      </w:r>
      <w:r w:rsidRPr="00857313">
        <w:rPr>
          <w:rFonts w:hint="eastAsia"/>
          <w:lang w:eastAsia="zh-CN"/>
        </w:rPr>
        <w:t>1</w:t>
      </w:r>
      <w:r w:rsidRPr="00857313">
        <w:rPr>
          <w:lang w:eastAsia="zh-CN"/>
        </w:rPr>
        <w:t xml:space="preserve"> #</w:t>
      </w:r>
      <w:r w:rsidR="008D2675">
        <w:rPr>
          <w:lang w:eastAsia="zh-CN"/>
        </w:rPr>
        <w:t>91</w:t>
      </w:r>
      <w:r w:rsidRPr="00857313">
        <w:rPr>
          <w:lang w:eastAsia="zh-CN"/>
        </w:rPr>
        <w:t xml:space="preserve"> meeting,</w:t>
      </w:r>
      <w:r w:rsidRPr="00857313">
        <w:rPr>
          <w:rFonts w:hint="eastAsia"/>
          <w:lang w:eastAsia="zh-CN"/>
        </w:rPr>
        <w:t xml:space="preserve"> the following agreement</w:t>
      </w:r>
      <w:r w:rsidR="008D2675">
        <w:rPr>
          <w:lang w:eastAsia="zh-CN"/>
        </w:rPr>
        <w:t xml:space="preserve"> was achieved [1] regarding </w:t>
      </w:r>
      <w:r w:rsidR="00C421D3">
        <w:rPr>
          <w:lang w:eastAsia="zh-CN"/>
        </w:rPr>
        <w:t xml:space="preserve">the </w:t>
      </w:r>
      <w:r w:rsidR="008D2675">
        <w:rPr>
          <w:lang w:eastAsia="zh-CN"/>
        </w:rPr>
        <w:t>enhancement on SRS antenna switching.</w:t>
      </w:r>
    </w:p>
    <w:bookmarkEnd w:id="2"/>
    <w:p w14:paraId="5867D5F7" w14:textId="77777777" w:rsidR="008D2675" w:rsidRDefault="008D2675" w:rsidP="008D2675">
      <w:pPr>
        <w:ind w:left="1440" w:hanging="1440"/>
        <w:rPr>
          <w:lang w:eastAsia="x-none"/>
        </w:rPr>
      </w:pPr>
      <w:r w:rsidRPr="00CA043B">
        <w:rPr>
          <w:highlight w:val="green"/>
          <w:lang w:eastAsia="x-none"/>
        </w:rPr>
        <w:t>Agreement:</w:t>
      </w:r>
    </w:p>
    <w:p w14:paraId="4FBF4CBC" w14:textId="78FEF077" w:rsidR="00C15EF6" w:rsidRPr="00FA5A99" w:rsidRDefault="008D2675" w:rsidP="00FA5A99">
      <w:pPr>
        <w:ind w:leftChars="100" w:left="1660" w:hanging="1440"/>
        <w:rPr>
          <w:i/>
          <w:lang w:eastAsia="x-none"/>
        </w:rPr>
      </w:pPr>
      <w:r w:rsidRPr="008D2675">
        <w:rPr>
          <w:i/>
          <w:lang w:eastAsia="x-none"/>
        </w:rPr>
        <w:t>Support SRS antenna switching for 1T4R and 2T4R UE antenna configuration in Rel-15</w:t>
      </w:r>
    </w:p>
    <w:p w14:paraId="78EF953F" w14:textId="21DB395D" w:rsidR="00C15EF6" w:rsidRDefault="000B5905" w:rsidP="00C12BC1">
      <w:pPr>
        <w:rPr>
          <w:rFonts w:eastAsia="MS Mincho"/>
          <w:lang w:eastAsia="ja-JP"/>
        </w:rPr>
      </w:pPr>
      <w:r w:rsidRPr="00D44E96">
        <w:rPr>
          <w:rFonts w:eastAsia="MS Mincho"/>
          <w:lang w:eastAsia="ja-JP"/>
        </w:rPr>
        <w:t>In this contribution</w:t>
      </w:r>
      <w:r w:rsidR="00406FE2" w:rsidRPr="00D44E96">
        <w:rPr>
          <w:rFonts w:eastAsia="MS Mincho"/>
          <w:lang w:eastAsia="ja-JP"/>
        </w:rPr>
        <w:t>,</w:t>
      </w:r>
      <w:r w:rsidR="008F72CC" w:rsidRPr="00D44E96">
        <w:rPr>
          <w:rFonts w:eastAsia="MS Mincho"/>
          <w:lang w:eastAsia="ja-JP"/>
        </w:rPr>
        <w:t xml:space="preserve"> </w:t>
      </w:r>
      <w:r w:rsidR="00C15EF6">
        <w:rPr>
          <w:rFonts w:eastAsia="MS Mincho"/>
          <w:lang w:eastAsia="ja-JP"/>
        </w:rPr>
        <w:t xml:space="preserve">we provide </w:t>
      </w:r>
      <w:r w:rsidR="002C328B">
        <w:rPr>
          <w:rFonts w:eastAsia="MS Mincho"/>
          <w:lang w:eastAsia="ja-JP"/>
        </w:rPr>
        <w:t>the design of SRS</w:t>
      </w:r>
      <w:r w:rsidR="002C328B">
        <w:rPr>
          <w:rFonts w:eastAsiaTheme="minorEastAsia"/>
          <w:lang w:eastAsia="zh-CN"/>
        </w:rPr>
        <w:t xml:space="preserve"> </w:t>
      </w:r>
      <w:r w:rsidR="002C328B">
        <w:rPr>
          <w:rFonts w:eastAsiaTheme="minorEastAsia" w:hint="eastAsia"/>
          <w:lang w:eastAsia="zh-CN"/>
        </w:rPr>
        <w:t xml:space="preserve">antenna </w:t>
      </w:r>
      <w:r w:rsidR="002C328B">
        <w:rPr>
          <w:rFonts w:eastAsiaTheme="minorEastAsia"/>
          <w:lang w:eastAsia="zh-CN"/>
        </w:rPr>
        <w:t>switching</w:t>
      </w:r>
      <w:r w:rsidR="002C328B">
        <w:rPr>
          <w:rFonts w:eastAsiaTheme="minorEastAsia" w:hint="eastAsia"/>
          <w:lang w:eastAsia="zh-CN"/>
        </w:rPr>
        <w:t xml:space="preserve"> </w:t>
      </w:r>
      <w:r w:rsidR="002C328B">
        <w:rPr>
          <w:rFonts w:eastAsiaTheme="minorEastAsia"/>
          <w:lang w:eastAsia="zh-CN"/>
        </w:rPr>
        <w:t>for UE configured with</w:t>
      </w:r>
      <w:r w:rsidR="00C15EF6">
        <w:rPr>
          <w:rFonts w:eastAsia="MS Mincho"/>
          <w:lang w:eastAsia="ja-JP"/>
        </w:rPr>
        <w:t xml:space="preserve"> 1T4R and 2T4R. In addition, the associated enhancement on PUSCH antenna selection is discussed as well.  </w:t>
      </w:r>
    </w:p>
    <w:p w14:paraId="4F995F1E" w14:textId="22B1CBF8" w:rsidR="00FA5A99" w:rsidRDefault="00B0062C" w:rsidP="00A969D4">
      <w:pPr>
        <w:pStyle w:val="1"/>
        <w:wordWrap w:val="0"/>
        <w:autoSpaceDE/>
        <w:autoSpaceDN/>
        <w:jc w:val="left"/>
      </w:pPr>
      <w:bookmarkStart w:id="3" w:name="_Ref129681832"/>
      <w:r>
        <w:t>Discussion</w:t>
      </w:r>
      <w:r w:rsidR="00D26C8D">
        <w:t xml:space="preserve"> on SRS antenna switching</w:t>
      </w:r>
    </w:p>
    <w:p w14:paraId="32B2A5BC" w14:textId="743026B2" w:rsidR="00FA5A99" w:rsidRPr="00FA5A99" w:rsidRDefault="002C390D" w:rsidP="00FA5A99">
      <w:pPr>
        <w:rPr>
          <w:lang w:eastAsia="zh-CN"/>
        </w:rPr>
      </w:pPr>
      <w:r>
        <w:rPr>
          <w:lang w:eastAsia="zh-CN"/>
        </w:rPr>
        <w:t xml:space="preserve">In current released LTE specification, SRS transmission can be periodic and aperiodic. However, SRS antenna switching for 1T2R is only supported under periodic SRS configurations. </w:t>
      </w:r>
      <w:r w:rsidR="009C75EF">
        <w:rPr>
          <w:lang w:eastAsia="zh-CN"/>
        </w:rPr>
        <w:t xml:space="preserve">Similarly, it would be straightforward to </w:t>
      </w:r>
      <w:r w:rsidR="002C328B">
        <w:rPr>
          <w:lang w:eastAsia="zh-CN"/>
        </w:rPr>
        <w:t xml:space="preserve">introduce </w:t>
      </w:r>
      <w:r>
        <w:rPr>
          <w:lang w:eastAsia="zh-CN"/>
        </w:rPr>
        <w:t>ante</w:t>
      </w:r>
      <w:r w:rsidR="009C75EF">
        <w:rPr>
          <w:lang w:eastAsia="zh-CN"/>
        </w:rPr>
        <w:t xml:space="preserve">nna switching </w:t>
      </w:r>
      <w:r w:rsidR="002C328B">
        <w:rPr>
          <w:lang w:eastAsia="zh-CN"/>
        </w:rPr>
        <w:t xml:space="preserve">of </w:t>
      </w:r>
      <w:r>
        <w:rPr>
          <w:lang w:eastAsia="zh-CN"/>
        </w:rPr>
        <w:t>1T4R and 2T4R</w:t>
      </w:r>
      <w:r w:rsidR="009C75EF">
        <w:rPr>
          <w:lang w:eastAsia="zh-CN"/>
        </w:rPr>
        <w:t xml:space="preserve"> </w:t>
      </w:r>
      <w:r w:rsidR="002C328B">
        <w:rPr>
          <w:lang w:eastAsia="zh-CN"/>
        </w:rPr>
        <w:t>to</w:t>
      </w:r>
      <w:r w:rsidR="009C75EF">
        <w:rPr>
          <w:lang w:eastAsia="zh-CN"/>
        </w:rPr>
        <w:t xml:space="preserve"> periodic SRS transmission. The specification impact would include the design of the antenna hopping pattern and associated RRC signaling. As for aperiodic SRS transmission, we slightly prefer to follow the principle in previous specification, i.e., not to support antenna switching for aperiodic SRS transmission.</w:t>
      </w:r>
    </w:p>
    <w:p w14:paraId="5683489B" w14:textId="363AB91E" w:rsidR="00B0062C" w:rsidRPr="00DC6E6E" w:rsidRDefault="00D26C8D" w:rsidP="00D26C8D">
      <w:pPr>
        <w:pStyle w:val="2"/>
      </w:pPr>
      <w:r>
        <w:t xml:space="preserve">Discussion on </w:t>
      </w:r>
      <w:r w:rsidRPr="00D26C8D">
        <w:t>antenna hopping pattern</w:t>
      </w:r>
      <w:r w:rsidR="00B0062C">
        <w:t xml:space="preserve"> for </w:t>
      </w:r>
      <w:r>
        <w:t>p</w:t>
      </w:r>
      <w:r w:rsidR="00B0062C" w:rsidRPr="00050C08">
        <w:t>eriodic</w:t>
      </w:r>
      <w:r w:rsidR="00B0062C" w:rsidRPr="00050C08">
        <w:rPr>
          <w:rFonts w:hint="eastAsia"/>
        </w:rPr>
        <w:t xml:space="preserve"> </w:t>
      </w:r>
      <w:r w:rsidR="00B0062C" w:rsidRPr="00DC6E6E">
        <w:rPr>
          <w:rFonts w:hint="eastAsia"/>
        </w:rPr>
        <w:t>SRS</w:t>
      </w:r>
    </w:p>
    <w:p w14:paraId="05855328" w14:textId="4D58D02A" w:rsidR="00B0062C" w:rsidRDefault="00B0062C" w:rsidP="00B0062C">
      <w:pPr>
        <w:rPr>
          <w:lang w:eastAsia="zh-CN"/>
        </w:rPr>
      </w:pPr>
      <w:r>
        <w:rPr>
          <w:lang w:eastAsia="zh-CN"/>
        </w:rPr>
        <w:t xml:space="preserve">In LTE, the formula of </w:t>
      </w:r>
      <w:r>
        <w:t>a</w:t>
      </w:r>
      <w:r w:rsidRPr="00DC6E6E">
        <w:rPr>
          <w:rFonts w:hint="eastAsia"/>
        </w:rPr>
        <w:t>ntenna sw</w:t>
      </w:r>
      <w:r w:rsidRPr="00DC6E6E">
        <w:t>itching</w:t>
      </w:r>
      <w:r>
        <w:t xml:space="preserve"> for 1T2R is defined</w:t>
      </w:r>
      <w:r>
        <w:rPr>
          <w:lang w:eastAsia="zh-CN"/>
        </w:rPr>
        <w:t xml:space="preserve">. </w:t>
      </w:r>
      <w:r>
        <w:rPr>
          <w:rFonts w:hint="eastAsia"/>
          <w:lang w:eastAsia="zh-CN"/>
        </w:rPr>
        <w:t xml:space="preserve">To support </w:t>
      </w:r>
      <w:r>
        <w:rPr>
          <w:lang w:eastAsia="zh-CN"/>
        </w:rPr>
        <w:t>the antenna switching for 1T4R and 2T4R</w:t>
      </w:r>
      <w:r>
        <w:rPr>
          <w:rFonts w:hint="eastAsia"/>
          <w:lang w:eastAsia="zh-CN"/>
        </w:rPr>
        <w:t xml:space="preserve">, </w:t>
      </w:r>
      <w:r>
        <w:rPr>
          <w:lang w:eastAsia="zh-CN"/>
        </w:rPr>
        <w:t xml:space="preserve">the correspondence between </w:t>
      </w:r>
      <w:r>
        <w:rPr>
          <w:rFonts w:hint="eastAsia"/>
          <w:lang w:eastAsia="zh-CN"/>
        </w:rPr>
        <w:t>the antenna</w:t>
      </w:r>
      <w:r>
        <w:rPr>
          <w:lang w:eastAsia="zh-CN"/>
        </w:rPr>
        <w:t xml:space="preserve"> ports and SRS transmission instances </w:t>
      </w:r>
      <w:r>
        <w:rPr>
          <w:rFonts w:hint="eastAsia"/>
          <w:lang w:eastAsia="zh-CN"/>
        </w:rPr>
        <w:t xml:space="preserve">should be </w:t>
      </w:r>
      <w:r>
        <w:rPr>
          <w:lang w:eastAsia="zh-CN"/>
        </w:rPr>
        <w:t>introduced</w:t>
      </w:r>
      <w:r>
        <w:rPr>
          <w:rFonts w:hint="eastAsia"/>
          <w:lang w:eastAsia="zh-CN"/>
        </w:rPr>
        <w:t xml:space="preserve"> in the specification. It is well known that the following principle</w:t>
      </w:r>
      <w:r w:rsidR="00FB1F0B">
        <w:rPr>
          <w:lang w:eastAsia="zh-CN"/>
        </w:rPr>
        <w:t>s</w:t>
      </w:r>
      <w:r w:rsidR="00FB1F0B">
        <w:rPr>
          <w:rFonts w:hint="eastAsia"/>
          <w:lang w:eastAsia="zh-CN"/>
        </w:rPr>
        <w:t xml:space="preserve"> are</w:t>
      </w:r>
      <w:r>
        <w:rPr>
          <w:rFonts w:hint="eastAsia"/>
          <w:lang w:eastAsia="zh-CN"/>
        </w:rPr>
        <w:t xml:space="preserve"> </w:t>
      </w:r>
      <w:r>
        <w:rPr>
          <w:lang w:eastAsia="zh-CN"/>
        </w:rPr>
        <w:t>satisfied</w:t>
      </w:r>
      <w:r>
        <w:rPr>
          <w:rFonts w:hint="eastAsia"/>
          <w:lang w:eastAsia="zh-CN"/>
        </w:rPr>
        <w:t xml:space="preserve"> in 2</w:t>
      </w:r>
      <w:r>
        <w:rPr>
          <w:lang w:eastAsia="zh-CN"/>
        </w:rPr>
        <w:t xml:space="preserve"> antenna SRS </w:t>
      </w:r>
      <w:r>
        <w:rPr>
          <w:rFonts w:hint="eastAsia"/>
          <w:lang w:eastAsia="zh-CN"/>
        </w:rPr>
        <w:t>switching:</w:t>
      </w:r>
    </w:p>
    <w:p w14:paraId="66D3C7C5" w14:textId="77777777" w:rsidR="00B0062C" w:rsidRDefault="00B0062C" w:rsidP="00A969D4">
      <w:pPr>
        <w:widowControl w:val="0"/>
        <w:numPr>
          <w:ilvl w:val="0"/>
          <w:numId w:val="8"/>
        </w:numPr>
        <w:snapToGrid/>
        <w:rPr>
          <w:lang w:eastAsia="zh-CN"/>
        </w:rPr>
      </w:pPr>
      <w:r>
        <w:rPr>
          <w:rFonts w:hint="eastAsia"/>
          <w:lang w:eastAsia="zh-CN"/>
        </w:rPr>
        <w:t xml:space="preserve">The whole configured bandwidth for SRS needs to be covered by </w:t>
      </w:r>
      <w:r w:rsidRPr="00487A09">
        <w:rPr>
          <w:rFonts w:hint="eastAsia"/>
          <w:i/>
          <w:lang w:eastAsia="zh-CN"/>
        </w:rPr>
        <w:t>K</w:t>
      </w:r>
      <w:r>
        <w:rPr>
          <w:rFonts w:hint="eastAsia"/>
          <w:lang w:eastAsia="zh-CN"/>
        </w:rPr>
        <w:t xml:space="preserve"> SRS transmissions</w:t>
      </w:r>
    </w:p>
    <w:p w14:paraId="65A3D124" w14:textId="77777777" w:rsidR="00B0062C" w:rsidRDefault="00B0062C" w:rsidP="00A969D4">
      <w:pPr>
        <w:widowControl w:val="0"/>
        <w:numPr>
          <w:ilvl w:val="0"/>
          <w:numId w:val="8"/>
        </w:numPr>
        <w:snapToGrid/>
        <w:rPr>
          <w:lang w:eastAsia="zh-CN"/>
        </w:rPr>
      </w:pPr>
      <w:r>
        <w:rPr>
          <w:rFonts w:hint="eastAsia"/>
          <w:lang w:eastAsia="zh-CN"/>
        </w:rPr>
        <w:t xml:space="preserve">In the </w:t>
      </w:r>
      <w:r w:rsidRPr="00487A09">
        <w:rPr>
          <w:rFonts w:hint="eastAsia"/>
          <w:i/>
          <w:lang w:eastAsia="zh-CN"/>
        </w:rPr>
        <w:t>K</w:t>
      </w:r>
      <w:r>
        <w:rPr>
          <w:rFonts w:hint="eastAsia"/>
          <w:lang w:eastAsia="zh-CN"/>
        </w:rPr>
        <w:t xml:space="preserve"> </w:t>
      </w:r>
      <w:r w:rsidRPr="0068104B">
        <w:rPr>
          <w:rFonts w:hint="eastAsia"/>
          <w:lang w:eastAsia="zh-CN"/>
        </w:rPr>
        <w:t>SRS transmission</w:t>
      </w:r>
      <w:r>
        <w:rPr>
          <w:rFonts w:hint="eastAsia"/>
          <w:lang w:eastAsia="zh-CN"/>
        </w:rPr>
        <w:t xml:space="preserve">s, the </w:t>
      </w:r>
      <w:r>
        <w:rPr>
          <w:lang w:eastAsia="zh-CN"/>
        </w:rPr>
        <w:t>opportunity</w:t>
      </w:r>
      <w:r>
        <w:rPr>
          <w:rFonts w:hint="eastAsia"/>
          <w:lang w:eastAsia="zh-CN"/>
        </w:rPr>
        <w:t xml:space="preserve"> of SRS transmission for each antenna is needed to be as equal as possible</w:t>
      </w:r>
    </w:p>
    <w:p w14:paraId="589B4697" w14:textId="77777777" w:rsidR="00B0062C" w:rsidRPr="00D84A7A" w:rsidRDefault="00B0062C" w:rsidP="00A969D4">
      <w:pPr>
        <w:widowControl w:val="0"/>
        <w:numPr>
          <w:ilvl w:val="0"/>
          <w:numId w:val="8"/>
        </w:numPr>
        <w:snapToGrid/>
        <w:rPr>
          <w:lang w:eastAsia="zh-CN"/>
        </w:rPr>
      </w:pPr>
      <w:r>
        <w:rPr>
          <w:rFonts w:hint="eastAsia"/>
          <w:lang w:eastAsia="zh-CN"/>
        </w:rPr>
        <w:t>Within 2</w:t>
      </w:r>
      <w:r w:rsidRPr="00487A09">
        <w:rPr>
          <w:rFonts w:hint="eastAsia"/>
          <w:i/>
          <w:lang w:eastAsia="zh-CN"/>
        </w:rPr>
        <w:t>K</w:t>
      </w:r>
      <w:r>
        <w:rPr>
          <w:rFonts w:hint="eastAsia"/>
          <w:lang w:eastAsia="zh-CN"/>
        </w:rPr>
        <w:t xml:space="preserve"> </w:t>
      </w:r>
      <w:r w:rsidRPr="0068104B">
        <w:rPr>
          <w:rFonts w:hint="eastAsia"/>
          <w:lang w:eastAsia="zh-CN"/>
        </w:rPr>
        <w:t>SRS transmission</w:t>
      </w:r>
      <w:r>
        <w:rPr>
          <w:rFonts w:hint="eastAsia"/>
          <w:lang w:eastAsia="zh-CN"/>
        </w:rPr>
        <w:t xml:space="preserve">s, the whole configured bandwidth for SRS is covered by each antenna </w:t>
      </w:r>
    </w:p>
    <w:p w14:paraId="57EFFA00" w14:textId="77777777" w:rsidR="00B0062C" w:rsidRDefault="00B0062C" w:rsidP="00B0062C">
      <w:pPr>
        <w:rPr>
          <w:lang w:eastAsia="zh-CN"/>
        </w:rPr>
      </w:pPr>
      <w:r>
        <w:rPr>
          <w:lang w:eastAsia="zh-CN"/>
        </w:rPr>
        <w:t>The similar principle can be followed to enhance SRS antenna switching. Taking 1T4R antenna switching as an example, the following antenna switching rules can be defined,</w:t>
      </w:r>
    </w:p>
    <w:p w14:paraId="2C56C877" w14:textId="77777777" w:rsidR="00B0062C" w:rsidRPr="00E9040D" w:rsidRDefault="00B0062C" w:rsidP="00A969D4">
      <w:pPr>
        <w:numPr>
          <w:ilvl w:val="0"/>
          <w:numId w:val="9"/>
        </w:numPr>
        <w:rPr>
          <w:lang w:eastAsia="zh-CN"/>
        </w:rPr>
      </w:pPr>
      <w:r>
        <w:t xml:space="preserve">When Frequency hopping is not enabled, </w:t>
      </w:r>
      <w:r w:rsidRPr="00E9040D">
        <w:t xml:space="preserve">the </w:t>
      </w:r>
      <w:r>
        <w:rPr>
          <w:rFonts w:hint="eastAsia"/>
          <w:lang w:eastAsia="zh-CN"/>
        </w:rPr>
        <w:t xml:space="preserve">antenna </w:t>
      </w:r>
      <w:r w:rsidRPr="00E9040D">
        <w:t>index</w:t>
      </w:r>
      <w:r>
        <w:rPr>
          <w:rFonts w:hint="eastAsia"/>
          <w:lang w:eastAsia="zh-CN"/>
        </w:rPr>
        <w:t xml:space="preserve"> for SRS </w:t>
      </w:r>
      <w:r>
        <w:rPr>
          <w:lang w:eastAsia="zh-CN"/>
        </w:rPr>
        <w:t>transmission</w:t>
      </w:r>
      <w:r w:rsidRPr="00E9040D">
        <w:rPr>
          <w:position w:val="-10"/>
          <w:sz w:val="24"/>
          <w:szCs w:val="24"/>
        </w:rPr>
        <w:object w:dxaOrig="660" w:dyaOrig="300" w14:anchorId="5F333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5pt" o:ole="">
            <v:imagedata r:id="rId8" o:title=""/>
          </v:shape>
          <o:OLEObject Type="Embed" ProgID="Equation.3" ShapeID="_x0000_i1025" DrawAspect="Content" ObjectID="_1580303284" r:id="rId9"/>
        </w:object>
      </w:r>
      <w:r w:rsidRPr="00E9040D">
        <w:t xml:space="preserve">, of the UE antenna that transmits the SRS at time </w:t>
      </w:r>
      <w:r w:rsidRPr="00E9040D">
        <w:rPr>
          <w:i/>
        </w:rPr>
        <w:t>n</w:t>
      </w:r>
      <w:r w:rsidRPr="00E9040D">
        <w:rPr>
          <w:rFonts w:hint="eastAsia"/>
          <w:i/>
          <w:vertAlign w:val="subscript"/>
        </w:rPr>
        <w:t>SRS</w:t>
      </w:r>
      <w:r w:rsidRPr="00E9040D">
        <w:t xml:space="preserve"> </w:t>
      </w:r>
      <w:r w:rsidRPr="00E9040D">
        <w:rPr>
          <w:rFonts w:hint="eastAsia"/>
        </w:rPr>
        <w:t>is given by</w:t>
      </w:r>
    </w:p>
    <w:p w14:paraId="18553761" w14:textId="77777777" w:rsidR="00B0062C" w:rsidRDefault="00B0062C" w:rsidP="00B0062C">
      <w:pPr>
        <w:wordWrap w:val="0"/>
        <w:jc w:val="right"/>
        <w:rPr>
          <w:sz w:val="24"/>
          <w:szCs w:val="24"/>
          <w:lang w:eastAsia="zh-CN"/>
        </w:rPr>
      </w:pPr>
      <w:r w:rsidRPr="007C0861">
        <w:rPr>
          <w:position w:val="-14"/>
          <w:sz w:val="24"/>
          <w:szCs w:val="24"/>
        </w:rPr>
        <w:object w:dxaOrig="2020" w:dyaOrig="400" w14:anchorId="4A273013">
          <v:shape id="_x0000_i1026" type="#_x0000_t75" style="width:101.5pt;height:20pt" o:ole="">
            <v:imagedata r:id="rId10" o:title=""/>
          </v:shape>
          <o:OLEObject Type="Embed" ProgID="Equation.3" ShapeID="_x0000_i1026" DrawAspect="Content" ObjectID="_1580303285" r:id="rId11"/>
        </w:object>
      </w:r>
      <w:r>
        <w:rPr>
          <w:rFonts w:hint="eastAsia"/>
          <w:sz w:val="24"/>
          <w:szCs w:val="24"/>
          <w:lang w:eastAsia="zh-CN"/>
        </w:rPr>
        <w:t>.                                                          (1)</w:t>
      </w:r>
    </w:p>
    <w:p w14:paraId="183A35EB" w14:textId="77777777" w:rsidR="00B0062C" w:rsidRPr="00DB2213" w:rsidRDefault="00B0062C" w:rsidP="00B0062C">
      <w:pPr>
        <w:ind w:firstLine="425"/>
        <w:rPr>
          <w:lang w:eastAsia="zh-CN"/>
        </w:rPr>
      </w:pPr>
      <w:r>
        <w:rPr>
          <w:rFonts w:hint="eastAsia"/>
          <w:sz w:val="24"/>
          <w:szCs w:val="24"/>
          <w:lang w:eastAsia="zh-CN"/>
        </w:rPr>
        <w:t xml:space="preserve">where </w:t>
      </w:r>
      <w:r w:rsidRPr="00E9040D">
        <w:rPr>
          <w:i/>
        </w:rPr>
        <w:t>n</w:t>
      </w:r>
      <w:r w:rsidRPr="00D21EFF">
        <w:rPr>
          <w:rFonts w:hint="eastAsia"/>
          <w:i/>
          <w:vertAlign w:val="subscript"/>
        </w:rPr>
        <w:t>SRS</w:t>
      </w:r>
      <w:r>
        <w:rPr>
          <w:rFonts w:hint="eastAsia"/>
          <w:i/>
          <w:vertAlign w:val="subscript"/>
          <w:lang w:eastAsia="zh-CN"/>
        </w:rPr>
        <w:t xml:space="preserve">  </w:t>
      </w:r>
      <w:r>
        <w:rPr>
          <w:rFonts w:hint="eastAsia"/>
          <w:lang w:eastAsia="zh-CN"/>
        </w:rPr>
        <w:t>counts the number of UE-specific SRS transmission.</w:t>
      </w:r>
    </w:p>
    <w:p w14:paraId="0C333C42" w14:textId="6CCC5F08" w:rsidR="00B0062C" w:rsidRDefault="00B0062C" w:rsidP="00560B87">
      <w:r>
        <w:rPr>
          <w:rFonts w:hint="eastAsia"/>
          <w:lang w:eastAsia="zh-CN"/>
        </w:rPr>
        <w:t>W</w:t>
      </w:r>
      <w:r w:rsidRPr="00E9040D">
        <w:t>hen frequency hopping is enabled,</w:t>
      </w:r>
      <w:r w:rsidRPr="00084C60">
        <w:t xml:space="preserve"> </w:t>
      </w:r>
      <w:r>
        <w:t xml:space="preserve">the </w:t>
      </w:r>
      <w:r w:rsidRPr="00E9040D">
        <w:t>frequency hopping</w:t>
      </w:r>
      <w:r>
        <w:t xml:space="preserve"> pattern can be </w:t>
      </w:r>
      <w:r w:rsidRPr="00DA7CBE">
        <w:t>represented by the tree structure</w:t>
      </w:r>
      <w:r w:rsidR="00757258">
        <w:t>. T</w:t>
      </w:r>
      <w:r>
        <w:t xml:space="preserve">o achieve a better diversity and further improve the </w:t>
      </w:r>
      <w:r w:rsidRPr="00DA7CBE">
        <w:t>quality</w:t>
      </w:r>
      <w:r>
        <w:t xml:space="preserve"> of sounding, </w:t>
      </w:r>
      <w:r w:rsidRPr="00FB1F0B">
        <w:rPr>
          <w:u w:val="single"/>
        </w:rPr>
        <w:t>it is natural to make the antenna indexes distribute uniformly as possible in the</w:t>
      </w:r>
      <w:r w:rsidRPr="00FB1F0B">
        <w:rPr>
          <w:rFonts w:hint="eastAsia"/>
          <w:u w:val="single"/>
          <w:lang w:eastAsia="zh-CN"/>
        </w:rPr>
        <w:t xml:space="preserve"> whole </w:t>
      </w:r>
      <w:r w:rsidRPr="00FB1F0B">
        <w:rPr>
          <w:u w:val="single"/>
        </w:rPr>
        <w:t xml:space="preserve">hopping bandwidth in </w:t>
      </w:r>
      <w:r w:rsidRPr="00560B87">
        <w:rPr>
          <w:i/>
          <w:u w:val="single"/>
          <w:lang w:eastAsia="zh-CN"/>
        </w:rPr>
        <w:t>K</w:t>
      </w:r>
      <w:r w:rsidRPr="00FB1F0B">
        <w:rPr>
          <w:rFonts w:hint="eastAsia"/>
          <w:u w:val="single"/>
          <w:lang w:eastAsia="zh-CN"/>
        </w:rPr>
        <w:t xml:space="preserve"> SRS transmissions</w:t>
      </w:r>
      <w:r>
        <w:rPr>
          <w:lang w:eastAsia="zh-CN"/>
        </w:rPr>
        <w:t>.</w:t>
      </w:r>
      <w:r>
        <w:t xml:space="preserve"> </w:t>
      </w:r>
      <w:r w:rsidR="003E4585">
        <w:t>Taking</w:t>
      </w:r>
      <w:r w:rsidR="00C04B7D" w:rsidRPr="00C04B7D">
        <w:t xml:space="preserve"> the existing formula </w:t>
      </w:r>
      <w:r w:rsidR="00C04B7D">
        <w:t xml:space="preserve">of 1T2R in LTE </w:t>
      </w:r>
      <w:r w:rsidR="00C04B7D" w:rsidRPr="00C04B7D">
        <w:t>as the starting point</w:t>
      </w:r>
      <w:r w:rsidR="00C04B7D">
        <w:t xml:space="preserve">, </w:t>
      </w:r>
      <w:r w:rsidR="00DD6AA8">
        <w:rPr>
          <w:lang w:eastAsia="zh-CN"/>
        </w:rPr>
        <w:t xml:space="preserve">we find that the combination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oMath>
      <w:r w:rsidR="00DD6AA8">
        <w:t xml:space="preserve"> </w:t>
      </w:r>
      <w:r w:rsidR="00DD6AA8" w:rsidRPr="00C04B7D">
        <w:rPr>
          <w:rFonts w:hint="eastAsia"/>
        </w:rPr>
        <w:t xml:space="preserve">and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K</m:t>
                </m:r>
              </m:den>
            </m:f>
          </m:e>
        </m:d>
      </m:oMath>
      <w:r w:rsidR="00DD6AA8">
        <w:t xml:space="preserve"> </w:t>
      </w:r>
      <w:r w:rsidR="003E4585">
        <w:t xml:space="preserve">can well </w:t>
      </w:r>
      <w:r w:rsidR="003E4585" w:rsidRPr="003E4585">
        <w:t xml:space="preserve">guarantee </w:t>
      </w:r>
      <w:r w:rsidR="003E4585">
        <w:t xml:space="preserve">that </w:t>
      </w:r>
      <w:r w:rsidR="003E4585" w:rsidRPr="003E4585">
        <w:t xml:space="preserve">SRS </w:t>
      </w:r>
      <w:r w:rsidR="003E4585">
        <w:t xml:space="preserve">is </w:t>
      </w:r>
      <w:r w:rsidR="003E4585" w:rsidRPr="003E4585">
        <w:t>evenly transmitted on 4 antenna</w:t>
      </w:r>
      <w:r w:rsidR="003E4585">
        <w:t>s</w:t>
      </w:r>
      <w:r w:rsidR="003E4585" w:rsidRPr="003E4585">
        <w:t xml:space="preserve"> and </w:t>
      </w:r>
      <w:r w:rsidR="003E4585" w:rsidRPr="00560B87">
        <w:rPr>
          <w:i/>
        </w:rPr>
        <w:t>K</w:t>
      </w:r>
      <w:r w:rsidR="003E4585" w:rsidRPr="003E4585">
        <w:t xml:space="preserve"> bands within 4</w:t>
      </w:r>
      <w:r w:rsidR="003E4585" w:rsidRPr="00560B87">
        <w:rPr>
          <w:i/>
        </w:rPr>
        <w:t>K</w:t>
      </w:r>
      <w:r w:rsidR="003E4585" w:rsidRPr="003E4585">
        <w:t xml:space="preserve"> SRS transmission instances</w:t>
      </w:r>
      <w:r w:rsidR="00777A7B">
        <w:t>,</w:t>
      </w:r>
      <w:r w:rsidR="003E4585">
        <w:t xml:space="preserve"> </w:t>
      </w:r>
      <w:r w:rsidR="00777A7B">
        <w:t xml:space="preserve">because the tree </w:t>
      </w:r>
      <w:r w:rsidR="00777A7B" w:rsidRPr="00DA7CBE">
        <w:t>structure</w:t>
      </w:r>
      <w:r w:rsidR="00777A7B">
        <w:t xml:space="preserve"> </w:t>
      </w:r>
      <w:r w:rsidR="00777A7B" w:rsidRPr="00777A7B">
        <w:t>effectively ensure</w:t>
      </w:r>
      <w:r w:rsidR="00426B3A">
        <w:t>s</w:t>
      </w:r>
      <w:r w:rsidR="00777A7B">
        <w:t xml:space="preserve"> the </w:t>
      </w:r>
      <w:r w:rsidR="00777A7B" w:rsidRPr="00777A7B">
        <w:t xml:space="preserve">maximum distance </w:t>
      </w:r>
      <w:r w:rsidR="00777A7B">
        <w:t xml:space="preserve">between the </w:t>
      </w:r>
      <w:r w:rsidR="00777A7B">
        <w:lastRenderedPageBreak/>
        <w:t xml:space="preserve">bands of </w:t>
      </w:r>
      <w:r w:rsidR="00777A7B" w:rsidRPr="00777A7B">
        <w:t>two adjacent hopping</w:t>
      </w:r>
      <w:r w:rsidR="00777A7B">
        <w:t xml:space="preserve"> for the </w:t>
      </w:r>
      <w:r w:rsidR="00777A7B" w:rsidRPr="00777A7B">
        <w:t xml:space="preserve">majority of the </w:t>
      </w:r>
      <w:r w:rsidR="00777A7B">
        <w:t xml:space="preserve">SRS </w:t>
      </w:r>
      <w:r w:rsidR="00777A7B" w:rsidRPr="00777A7B">
        <w:t>configuration</w:t>
      </w:r>
      <w:r w:rsidR="00777A7B">
        <w:t xml:space="preserve">s. </w:t>
      </w:r>
      <w:r w:rsidR="00777A7B" w:rsidRPr="00777A7B">
        <w:t>Unfortunately</w:t>
      </w:r>
      <w:r w:rsidR="00777A7B">
        <w:t xml:space="preserve">, </w:t>
      </w:r>
      <w:r w:rsidR="00426B3A">
        <w:t xml:space="preserve">for </w:t>
      </w:r>
      <w:r w:rsidR="00426B3A" w:rsidRPr="00C80DED">
        <w:rPr>
          <w:i/>
        </w:rPr>
        <w:t>K</w:t>
      </w:r>
      <w:r w:rsidR="00426B3A" w:rsidRPr="003E4585">
        <w:t xml:space="preserve"> </w:t>
      </w:r>
      <w:r w:rsidR="00426B3A">
        <w:t>=</w:t>
      </w:r>
      <w:r w:rsidR="00426B3A" w:rsidRPr="003E4585">
        <w:t xml:space="preserve"> 8, 16 or 24</w:t>
      </w:r>
      <w:r w:rsidR="00426B3A">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m:t>
        </m:r>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K</m:t>
                </m:r>
              </m:den>
            </m:f>
          </m:e>
        </m:d>
      </m:oMath>
      <w:r w:rsidR="00426B3A">
        <w:rPr>
          <w:lang w:eastAsia="zh-CN"/>
        </w:rPr>
        <w:t xml:space="preserve"> has </w:t>
      </w:r>
      <w:r w:rsidR="00426B3A" w:rsidRPr="00426B3A">
        <w:rPr>
          <w:lang w:eastAsia="zh-CN"/>
        </w:rPr>
        <w:t xml:space="preserve">a large probability of causing the </w:t>
      </w:r>
      <w:r w:rsidR="00426B3A">
        <w:rPr>
          <w:lang w:eastAsia="zh-CN"/>
        </w:rPr>
        <w:t xml:space="preserve">observation that the </w:t>
      </w:r>
      <w:r w:rsidR="00426B3A" w:rsidRPr="00426B3A">
        <w:rPr>
          <w:lang w:eastAsia="zh-CN"/>
        </w:rPr>
        <w:t xml:space="preserve">same antenna </w:t>
      </w:r>
      <w:r w:rsidR="00426B3A">
        <w:rPr>
          <w:lang w:eastAsia="zh-CN"/>
        </w:rPr>
        <w:t>index</w:t>
      </w:r>
      <w:r w:rsidR="00426B3A" w:rsidRPr="00426B3A">
        <w:rPr>
          <w:lang w:eastAsia="zh-CN"/>
        </w:rPr>
        <w:t xml:space="preserve"> appear</w:t>
      </w:r>
      <w:r w:rsidR="00426B3A">
        <w:rPr>
          <w:lang w:eastAsia="zh-CN"/>
        </w:rPr>
        <w:t>s</w:t>
      </w:r>
      <w:r w:rsidR="00426B3A" w:rsidRPr="00426B3A">
        <w:rPr>
          <w:lang w:eastAsia="zh-CN"/>
        </w:rPr>
        <w:t xml:space="preserve"> in the adjacent </w:t>
      </w:r>
      <w:r w:rsidR="00426B3A">
        <w:rPr>
          <w:lang w:eastAsia="zh-CN"/>
        </w:rPr>
        <w:t xml:space="preserve">hopping </w:t>
      </w:r>
      <w:r w:rsidR="00426B3A" w:rsidRPr="00426B3A">
        <w:rPr>
          <w:lang w:eastAsia="zh-CN"/>
        </w:rPr>
        <w:t>band</w:t>
      </w:r>
      <w:r w:rsidR="00426B3A">
        <w:rPr>
          <w:lang w:eastAsia="zh-CN"/>
        </w:rPr>
        <w:t>s</w:t>
      </w:r>
      <w:r w:rsidR="00426B3A" w:rsidRPr="00426B3A">
        <w:rPr>
          <w:lang w:eastAsia="zh-CN"/>
        </w:rPr>
        <w:t xml:space="preserve"> multiple times.</w:t>
      </w:r>
      <w:r w:rsidR="00426B3A">
        <w:rPr>
          <w:lang w:eastAsia="zh-CN"/>
        </w:rPr>
        <w:t xml:space="preserve"> </w:t>
      </w:r>
      <w:r w:rsidR="003E4585">
        <w:t xml:space="preserve">To ensure </w:t>
      </w:r>
      <w:r w:rsidR="003E4585">
        <w:rPr>
          <w:lang w:eastAsia="zh-CN"/>
        </w:rPr>
        <w:t xml:space="preserve">the </w:t>
      </w:r>
      <w:r w:rsidR="003E4585" w:rsidRPr="004C768C">
        <w:rPr>
          <w:lang w:eastAsia="zh-CN"/>
        </w:rPr>
        <w:t>minimum</w:t>
      </w:r>
      <w:r w:rsidR="003E4585">
        <w:rPr>
          <w:lang w:eastAsia="zh-CN"/>
        </w:rPr>
        <w:t xml:space="preserve"> bandwidth between the SRS transmitted by the same </w:t>
      </w:r>
      <w:r w:rsidR="003E4585" w:rsidRPr="004C768C">
        <w:rPr>
          <w:lang w:eastAsia="zh-CN"/>
        </w:rPr>
        <w:t>antenna</w:t>
      </w:r>
      <w:r w:rsidR="003E4585">
        <w:rPr>
          <w:lang w:eastAsia="zh-CN"/>
        </w:rPr>
        <w:t xml:space="preserve"> port in </w:t>
      </w:r>
      <w:r w:rsidR="003E4585" w:rsidRPr="00560B87">
        <w:rPr>
          <w:i/>
          <w:lang w:eastAsia="zh-CN"/>
        </w:rPr>
        <w:t>K</w:t>
      </w:r>
      <w:r w:rsidR="003E4585">
        <w:rPr>
          <w:lang w:eastAsia="zh-CN"/>
        </w:rPr>
        <w:t xml:space="preserve"> SRS transmission as large as possible,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4</m:t>
                </m:r>
              </m:den>
            </m:f>
          </m:e>
        </m:d>
      </m:oMath>
      <w:r w:rsidR="00871630">
        <w:rPr>
          <w:lang w:eastAsia="zh-CN"/>
        </w:rPr>
        <w:t xml:space="preserve"> </w:t>
      </w:r>
      <w:r w:rsidR="003E4585">
        <w:t xml:space="preserve">is introduced when </w:t>
      </w:r>
      <w:r w:rsidR="003E4585" w:rsidRPr="00560B87">
        <w:rPr>
          <w:i/>
        </w:rPr>
        <w:t>K</w:t>
      </w:r>
      <w:r w:rsidR="003E4585">
        <w:t xml:space="preserve"> is a multiplier of 8. </w:t>
      </w:r>
      <w:r w:rsidR="00603F73">
        <w:t xml:space="preserve">Moreover, when the value of </w:t>
      </w:r>
      <w:r w:rsidR="00603F73" w:rsidRPr="00560B87">
        <w:rPr>
          <w:i/>
        </w:rPr>
        <w:t>K</w:t>
      </w:r>
      <w:r w:rsidR="00603F73">
        <w:t xml:space="preserve"> is smaller than the number of </w:t>
      </w:r>
      <w:r w:rsidR="00603F73">
        <w:rPr>
          <w:lang w:eastAsia="zh-CN"/>
        </w:rPr>
        <w:t>antennas (</w:t>
      </w:r>
      <w:r w:rsidR="00603F73">
        <w:t xml:space="preserve">e.g. </w:t>
      </w:r>
      <w:r w:rsidR="00603F73" w:rsidRPr="00560B87">
        <w:rPr>
          <w:i/>
        </w:rPr>
        <w:t>K</w:t>
      </w:r>
      <w:r w:rsidR="00603F73">
        <w:t xml:space="preserve">=2), it is proposed to adopt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m:t>
        </m:r>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4</m:t>
                </m:r>
              </m:den>
            </m:f>
          </m:e>
        </m:d>
        <m:r>
          <w:rPr>
            <w:rFonts w:ascii="Cambria Math" w:hAnsi="Cambria Math"/>
            <w:lang w:eastAsia="zh-CN"/>
          </w:rPr>
          <m:t xml:space="preserve"> </m:t>
        </m:r>
      </m:oMath>
      <w:r w:rsidR="00603F73">
        <w:t xml:space="preserve">to </w:t>
      </w:r>
      <w:r w:rsidR="00603F73" w:rsidRPr="00603F73">
        <w:t>satisfy</w:t>
      </w:r>
      <w:r w:rsidR="00603F73">
        <w:t xml:space="preserve"> that 4 </w:t>
      </w:r>
      <w:r w:rsidR="00603F73">
        <w:rPr>
          <w:lang w:eastAsia="zh-CN"/>
        </w:rPr>
        <w:t xml:space="preserve">antenna indexes are covered in 4 </w:t>
      </w:r>
      <w:r w:rsidR="00603F73" w:rsidRPr="003E4585">
        <w:t xml:space="preserve">SRS </w:t>
      </w:r>
      <w:r w:rsidR="00603F73">
        <w:t>transmissio</w:t>
      </w:r>
      <w:r w:rsidR="00E808C8">
        <w:t>n</w:t>
      </w:r>
      <w:r w:rsidR="00603F73">
        <w:t xml:space="preserve">s. </w:t>
      </w:r>
      <w:r>
        <w:t>Based on this principle</w:t>
      </w:r>
      <w:r>
        <w:rPr>
          <w:rFonts w:hint="eastAsia"/>
          <w:lang w:eastAsia="zh-CN"/>
        </w:rPr>
        <w:t xml:space="preserve">, </w:t>
      </w:r>
      <w:r>
        <w:rPr>
          <w:lang w:eastAsia="zh-CN"/>
        </w:rPr>
        <w:t>t</w:t>
      </w:r>
      <w:r w:rsidRPr="00E9040D">
        <w:t xml:space="preserve">he index </w:t>
      </w:r>
      <w:r w:rsidRPr="00E9040D">
        <w:rPr>
          <w:position w:val="-10"/>
          <w:sz w:val="24"/>
          <w:szCs w:val="24"/>
        </w:rPr>
        <w:object w:dxaOrig="660" w:dyaOrig="300" w14:anchorId="5C6C3579">
          <v:shape id="_x0000_i1027" type="#_x0000_t75" style="width:33pt;height:15pt" o:ole="">
            <v:imagedata r:id="rId8" o:title=""/>
          </v:shape>
          <o:OLEObject Type="Embed" ProgID="Equation.3" ShapeID="_x0000_i1027" DrawAspect="Content" ObjectID="_1580303286" r:id="rId12"/>
        </w:object>
      </w:r>
      <w:r>
        <w:rPr>
          <w:sz w:val="24"/>
          <w:szCs w:val="24"/>
        </w:rPr>
        <w:t xml:space="preserve"> </w:t>
      </w:r>
      <w:r>
        <w:t xml:space="preserve">of </w:t>
      </w:r>
      <w:r w:rsidRPr="00E9040D">
        <w:t xml:space="preserve">UE antenna that transmits the SRS at time </w:t>
      </w:r>
      <w:r w:rsidRPr="00E9040D">
        <w:rPr>
          <w:i/>
        </w:rPr>
        <w:t>n</w:t>
      </w:r>
      <w:r w:rsidRPr="00E9040D">
        <w:rPr>
          <w:rFonts w:hint="eastAsia"/>
          <w:i/>
          <w:vertAlign w:val="subscript"/>
        </w:rPr>
        <w:t>SRS</w:t>
      </w:r>
      <w:r w:rsidRPr="0090309D">
        <w:rPr>
          <w:i/>
        </w:rPr>
        <w:t xml:space="preserve"> </w:t>
      </w:r>
      <w:r w:rsidRPr="0090309D">
        <w:rPr>
          <w:rFonts w:hint="eastAsia"/>
        </w:rPr>
        <w:t>i</w:t>
      </w:r>
      <w:r w:rsidRPr="00E9040D">
        <w:rPr>
          <w:rFonts w:hint="eastAsia"/>
        </w:rPr>
        <w:t>s given by</w:t>
      </w:r>
    </w:p>
    <w:p w14:paraId="7BB35337" w14:textId="7C00CDB5" w:rsidR="00557B0A" w:rsidRPr="002B5C18" w:rsidRDefault="00557B0A" w:rsidP="002B5C18">
      <w:pPr>
        <w:jc w:val="right"/>
        <w:textAlignment w:val="center"/>
        <w:rPr>
          <w:lang w:eastAsia="zh-CN"/>
        </w:rPr>
      </w:pPr>
      <m:oMath>
        <m:r>
          <w:rPr>
            <w:rFonts w:ascii="Cambria Math" w:hAnsi="Cambria Math"/>
            <w:lang w:eastAsia="zh-CN"/>
          </w:rPr>
          <m:t>a</m:t>
        </m:r>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2"/>
                          <m:mcJc m:val="center"/>
                        </m:mcPr>
                      </m:mc>
                    </m:mcs>
                    <m:ctrlPr>
                      <w:rPr>
                        <w:rFonts w:ascii="Cambria Math" w:hAnsi="Cambria Math"/>
                        <w:i/>
                        <w:lang w:eastAsia="zh-CN"/>
                      </w:rPr>
                    </m:ctrlPr>
                  </m:mPr>
                  <m:m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m:t>
                          </m:r>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K</m:t>
                                  </m:r>
                                </m:den>
                              </m:f>
                            </m:e>
                          </m:d>
                          <m:r>
                            <w:rPr>
                              <w:rFonts w:ascii="Cambria Math" w:hAnsi="Cambria Math"/>
                              <w:lang w:eastAsia="zh-CN"/>
                            </w:rPr>
                            <m:t>+β</m:t>
                          </m:r>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4</m:t>
                                  </m:r>
                                </m:den>
                              </m:f>
                            </m:e>
                          </m:d>
                        </m:e>
                      </m:d>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4</m:t>
                      </m:r>
                    </m:e>
                    <m:e>
                      <m:r>
                        <m:rPr>
                          <m:sty m:val="p"/>
                        </m:rPr>
                        <w:rPr>
                          <w:rFonts w:ascii="Cambria Math" w:hAnsi="Cambria Math"/>
                          <w:lang w:eastAsia="zh-CN"/>
                        </w:rPr>
                        <m:t>when</m:t>
                      </m:r>
                      <m:r>
                        <w:rPr>
                          <w:rFonts w:ascii="Cambria Math" w:hAnsi="Cambria Math"/>
                          <w:lang w:eastAsia="zh-CN"/>
                        </w:rPr>
                        <m:t xml:space="preserve"> K </m:t>
                      </m:r>
                      <m:r>
                        <m:rPr>
                          <m:sty m:val="p"/>
                        </m:rPr>
                        <w:rPr>
                          <w:rFonts w:ascii="Cambria Math" w:hAnsi="Cambria Math"/>
                          <w:lang w:eastAsia="zh-CN"/>
                        </w:rPr>
                        <m:t xml:space="preserve">is even and </m:t>
                      </m:r>
                      <m:r>
                        <w:rPr>
                          <w:rFonts w:ascii="Cambria Math" w:hAnsi="Cambria Math"/>
                          <w:lang w:eastAsia="zh-CN"/>
                        </w:rPr>
                        <m:t>K</m:t>
                      </m:r>
                      <m:r>
                        <m:rPr>
                          <m:sty m:val="p"/>
                        </m:rPr>
                        <w:rPr>
                          <w:rFonts w:ascii="Cambria Math" w:hAnsi="Cambria Math"/>
                          <w:lang w:eastAsia="zh-CN"/>
                        </w:rPr>
                        <m:t>&gt;2</m:t>
                      </m:r>
                    </m:e>
                  </m:mr>
                </m:m>
              </m:e>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m:t>
                    </m:r>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4</m:t>
                            </m:r>
                          </m:den>
                        </m:f>
                      </m:e>
                    </m:d>
                  </m:e>
                </m:d>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4                              </m:t>
                </m:r>
                <m:r>
                  <m:rPr>
                    <m:sty m:val="p"/>
                  </m:rPr>
                  <w:rPr>
                    <w:rFonts w:ascii="Cambria Math" w:hAnsi="Cambria Math"/>
                    <w:lang w:eastAsia="zh-CN"/>
                  </w:rPr>
                  <m:t>when</m:t>
                </m:r>
                <m:r>
                  <w:rPr>
                    <w:rFonts w:ascii="Cambria Math" w:hAnsi="Cambria Math"/>
                    <w:lang w:eastAsia="zh-CN"/>
                  </w:rPr>
                  <m:t xml:space="preserve"> K</m:t>
                </m:r>
                <m:r>
                  <m:rPr>
                    <m:sty m:val="p"/>
                  </m:rPr>
                  <w:rPr>
                    <w:rFonts w:ascii="Cambria Math" w:hAnsi="Cambria Math"/>
                    <w:lang w:eastAsia="zh-CN"/>
                  </w:rPr>
                  <m:t xml:space="preserve">=2                           </m:t>
                </m:r>
              </m:e>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4                                                         </m:t>
                </m:r>
                <m:r>
                  <m:rPr>
                    <m:sty m:val="p"/>
                  </m:rPr>
                  <w:rPr>
                    <w:rFonts w:ascii="Cambria Math" w:hAnsi="Cambria Math"/>
                    <w:lang w:eastAsia="zh-CN"/>
                  </w:rPr>
                  <m:t>when</m:t>
                </m:r>
                <m:r>
                  <w:rPr>
                    <w:rFonts w:ascii="Cambria Math" w:hAnsi="Cambria Math"/>
                    <w:lang w:eastAsia="zh-CN"/>
                  </w:rPr>
                  <m:t xml:space="preserve"> K </m:t>
                </m:r>
                <m:r>
                  <m:rPr>
                    <m:sty m:val="p"/>
                  </m:rPr>
                  <w:rPr>
                    <w:rFonts w:ascii="Cambria Math" w:hAnsi="Cambria Math"/>
                    <w:lang w:eastAsia="zh-CN"/>
                  </w:rPr>
                  <m:t xml:space="preserve">is odd                      </m:t>
                </m:r>
              </m:e>
            </m:eqArr>
          </m:e>
        </m:d>
      </m:oMath>
      <w:r w:rsidR="002B5C18">
        <w:rPr>
          <w:lang w:eastAsia="zh-CN"/>
        </w:rPr>
        <w:t xml:space="preserve">                  </w:t>
      </w:r>
      <w:r w:rsidR="002B5C18">
        <w:rPr>
          <w:rFonts w:hint="eastAsia"/>
          <w:lang w:eastAsia="zh-CN"/>
        </w:rPr>
        <w:t>(</w:t>
      </w:r>
      <w:r w:rsidR="002B5C18">
        <w:rPr>
          <w:lang w:eastAsia="zh-CN"/>
        </w:rPr>
        <w:t>2</w:t>
      </w:r>
      <w:r w:rsidR="002B5C18">
        <w:rPr>
          <w:rFonts w:hint="eastAsia"/>
          <w:lang w:eastAsia="zh-CN"/>
        </w:rPr>
        <w:t>)</w:t>
      </w:r>
    </w:p>
    <w:p w14:paraId="2F923B3F" w14:textId="112DE647" w:rsidR="00B0062C" w:rsidRPr="0090309D" w:rsidRDefault="002A4547" w:rsidP="002B5C18">
      <w:pPr>
        <w:ind w:leftChars="200" w:left="440"/>
        <w:jc w:val="left"/>
        <w:rPr>
          <w:lang w:eastAsia="zh-CN"/>
        </w:rPr>
      </w:pPr>
      <w:r>
        <w:t>where</w:t>
      </w:r>
      <w:r w:rsidR="00B0062C">
        <w:t xml:space="preserve"> </w:t>
      </w:r>
      <m:oMath>
        <m:r>
          <w:rPr>
            <w:rFonts w:ascii="Cambria Math" w:hAnsi="Cambria Math"/>
          </w:rPr>
          <m:t>β</m:t>
        </m:r>
        <m:r>
          <m:rPr>
            <m:sty m:val="p"/>
          </m:rPr>
          <w:rPr>
            <w:rFonts w:ascii="Cambria Math" w:hAnsi="Cambria Math"/>
            <w:lang w:eastAsia="ko-KR"/>
          </w:rPr>
          <m:t>=</m:t>
        </m:r>
        <m:d>
          <m:dPr>
            <m:begChr m:val="{"/>
            <m:endChr m:val=""/>
            <m:ctrlPr>
              <w:rPr>
                <w:rFonts w:ascii="Cambria Math" w:hAnsi="Cambria Math"/>
                <w:lang w:eastAsia="ko-KR"/>
              </w:rPr>
            </m:ctrlPr>
          </m:dPr>
          <m:e>
            <m:eqArr>
              <m:eqArrPr>
                <m:ctrlPr>
                  <w:rPr>
                    <w:rFonts w:ascii="Cambria Math" w:hAnsi="Cambria Math"/>
                    <w:lang w:eastAsia="ko-KR"/>
                  </w:rPr>
                </m:ctrlPr>
              </m:eqArrPr>
              <m:e>
                <m:r>
                  <w:rPr>
                    <w:rFonts w:ascii="Cambria Math" w:hAnsi="Cambria Math"/>
                    <w:lang w:eastAsia="ko-KR"/>
                  </w:rPr>
                  <m:t xml:space="preserve">1        </m:t>
                </m:r>
                <m:r>
                  <m:rPr>
                    <m:sty m:val="p"/>
                  </m:rPr>
                  <w:rPr>
                    <w:rFonts w:ascii="Cambria Math" w:hAnsi="Cambria Math"/>
                    <w:lang w:eastAsia="ko-KR"/>
                  </w:rPr>
                  <m:t>when</m:t>
                </m:r>
                <m:r>
                  <w:rPr>
                    <w:rFonts w:ascii="Cambria Math" w:hAnsi="Cambria Math"/>
                    <w:lang w:eastAsia="ko-KR"/>
                  </w:rPr>
                  <m:t xml:space="preserve"> </m:t>
                </m:r>
                <m:r>
                  <w:rPr>
                    <w:rFonts w:ascii="Cambria Math" w:hAnsi="Cambria Math"/>
                    <w:lang w:eastAsia="zh-CN"/>
                  </w:rPr>
                  <m:t xml:space="preserve">K </m:t>
                </m:r>
                <m:r>
                  <m:rPr>
                    <m:sty m:val="p"/>
                  </m:rPr>
                  <w:rPr>
                    <w:rFonts w:ascii="Cambria Math" w:hAnsi="Cambria Math"/>
                    <w:lang w:eastAsia="zh-CN"/>
                  </w:rPr>
                  <m:t>mod</m:t>
                </m:r>
                <m:r>
                  <w:rPr>
                    <w:rFonts w:ascii="Cambria Math" w:hAnsi="Cambria Math"/>
                    <w:lang w:eastAsia="zh-CN"/>
                  </w:rPr>
                  <m:t xml:space="preserve"> 8=0</m:t>
                </m:r>
                <m:r>
                  <w:rPr>
                    <w:rFonts w:ascii="Cambria Math" w:hAnsi="Cambria Math"/>
                    <w:lang w:eastAsia="ko-KR"/>
                  </w:rPr>
                  <m:t xml:space="preserve"> </m:t>
                </m:r>
              </m:e>
              <m:e>
                <m:r>
                  <w:rPr>
                    <w:rFonts w:ascii="Cambria Math" w:hAnsi="Cambria Math"/>
                    <w:lang w:eastAsia="ko-KR"/>
                  </w:rPr>
                  <m:t xml:space="preserve">0        </m:t>
                </m:r>
                <m:r>
                  <m:rPr>
                    <m:sty m:val="p"/>
                  </m:rPr>
                  <w:rPr>
                    <w:rFonts w:ascii="Cambria Math" w:hAnsi="Cambria Math"/>
                    <w:lang w:eastAsia="ko-KR"/>
                  </w:rPr>
                  <m:t xml:space="preserve">otherwise                  </m:t>
                </m:r>
              </m:e>
            </m:eqArr>
          </m:e>
        </m:d>
      </m:oMath>
      <w:r w:rsidR="00B0062C">
        <w:t xml:space="preserve">, </w:t>
      </w:r>
    </w:p>
    <w:p w14:paraId="17F7A7BF" w14:textId="20CF7035" w:rsidR="00B0062C" w:rsidRDefault="00B0062C" w:rsidP="00B0062C">
      <w:pPr>
        <w:ind w:leftChars="200" w:left="440"/>
        <w:rPr>
          <w:lang w:eastAsia="zh-CN"/>
        </w:rPr>
      </w:pPr>
      <w:r w:rsidRPr="00E9040D">
        <w:rPr>
          <w:rFonts w:hint="eastAsia"/>
        </w:rPr>
        <w:t>where</w:t>
      </w:r>
      <w:r w:rsidRPr="0090309D">
        <w:rPr>
          <w:rFonts w:hint="eastAsia"/>
        </w:rPr>
        <w:t xml:space="preserve"> </w:t>
      </w:r>
      <w:r w:rsidRPr="0090309D">
        <w:rPr>
          <w:position w:val="-4"/>
        </w:rPr>
        <w:object w:dxaOrig="260" w:dyaOrig="260" w14:anchorId="16697011">
          <v:shape id="_x0000_i1028" type="#_x0000_t75" style="width:12.5pt;height:12.5pt" o:ole="">
            <v:imagedata r:id="rId13" o:title=""/>
          </v:shape>
          <o:OLEObject Type="Embed" ProgID="Equation.3" ShapeID="_x0000_i1028" DrawAspect="Content" ObjectID="_1580303287" r:id="rId14"/>
        </w:object>
      </w:r>
      <w:r>
        <w:rPr>
          <w:rFonts w:hint="eastAsia"/>
          <w:lang w:eastAsia="zh-CN"/>
        </w:rPr>
        <w:t xml:space="preserve">is the minimum needed number of SRS transmissions to </w:t>
      </w:r>
      <w:r w:rsidRPr="0068104B">
        <w:rPr>
          <w:rFonts w:hint="eastAsia"/>
          <w:lang w:eastAsia="zh-CN"/>
        </w:rPr>
        <w:t xml:space="preserve">cover the whole </w:t>
      </w:r>
      <w:r>
        <w:rPr>
          <w:rFonts w:hint="eastAsia"/>
          <w:lang w:eastAsia="zh-CN"/>
        </w:rPr>
        <w:t xml:space="preserve">configured </w:t>
      </w:r>
      <w:r w:rsidRPr="0068104B">
        <w:rPr>
          <w:rFonts w:hint="eastAsia"/>
          <w:lang w:eastAsia="zh-CN"/>
        </w:rPr>
        <w:t>bandwidth</w:t>
      </w:r>
      <w:r>
        <w:rPr>
          <w:rFonts w:hint="eastAsia"/>
          <w:lang w:eastAsia="zh-CN"/>
        </w:rPr>
        <w:t xml:space="preserve"> for SRS.</w:t>
      </w:r>
      <w:r w:rsidRPr="002D6F73">
        <w:t xml:space="preserve"> </w:t>
      </w:r>
      <w:r w:rsidRPr="00256FEA">
        <w:rPr>
          <w:position w:val="-10"/>
        </w:rPr>
        <w:object w:dxaOrig="240" w:dyaOrig="320" w14:anchorId="3596736A">
          <v:shape id="_x0000_i1029" type="#_x0000_t75" style="width:12pt;height:15.5pt" o:ole="">
            <v:imagedata r:id="rId15" o:title=""/>
          </v:shape>
          <o:OLEObject Type="Embed" ProgID="Equation.DSMT4" ShapeID="_x0000_i1029" DrawAspect="Content" ObjectID="_1580303288" r:id="rId16"/>
        </w:object>
      </w:r>
      <w:r w:rsidR="009F4F58">
        <w:rPr>
          <w:lang w:eastAsia="zh-CN"/>
        </w:rPr>
        <w:t>is</w:t>
      </w:r>
      <w:r>
        <w:rPr>
          <w:rFonts w:hint="eastAsia"/>
          <w:lang w:eastAsia="zh-CN"/>
        </w:rPr>
        <w:t xml:space="preserve"> used to </w:t>
      </w:r>
      <w:r>
        <w:rPr>
          <w:lang w:eastAsia="zh-CN"/>
        </w:rPr>
        <w:t>guarantee</w:t>
      </w:r>
      <w:r>
        <w:rPr>
          <w:rFonts w:hint="eastAsia"/>
          <w:lang w:eastAsia="zh-CN"/>
        </w:rPr>
        <w:t xml:space="preserve"> that the whole configured bandwidth for SRS can be covered by 4K SRS transmissions for each antenna and the </w:t>
      </w:r>
      <w:r>
        <w:rPr>
          <w:lang w:eastAsia="zh-CN"/>
        </w:rPr>
        <w:t>opportunity</w:t>
      </w:r>
      <w:r>
        <w:rPr>
          <w:rFonts w:hint="eastAsia"/>
          <w:lang w:eastAsia="zh-CN"/>
        </w:rPr>
        <w:t xml:space="preserve"> for SRS transmission is as equal as possible for each antenna in </w:t>
      </w:r>
      <w:r w:rsidRPr="00B436F3">
        <w:rPr>
          <w:rFonts w:hint="eastAsia"/>
          <w:i/>
          <w:lang w:eastAsia="zh-CN"/>
        </w:rPr>
        <w:t>K</w:t>
      </w:r>
      <w:r>
        <w:rPr>
          <w:rFonts w:hint="eastAsia"/>
          <w:lang w:eastAsia="zh-CN"/>
        </w:rPr>
        <w:t xml:space="preserve"> SRS transmission. </w:t>
      </w:r>
    </w:p>
    <w:p w14:paraId="14526B13" w14:textId="77777777" w:rsidR="00AD625A" w:rsidRPr="00AD625A" w:rsidRDefault="00AD625A" w:rsidP="00B0062C">
      <w:pPr>
        <w:ind w:leftChars="200" w:left="440"/>
        <w:rPr>
          <w:lang w:eastAsia="zh-CN"/>
        </w:rPr>
      </w:pPr>
    </w:p>
    <w:p w14:paraId="12EB0549" w14:textId="6C9BEC8E" w:rsidR="00B0062C" w:rsidRDefault="00B0062C" w:rsidP="00B0062C">
      <w:pPr>
        <w:rPr>
          <w:lang w:eastAsia="zh-CN"/>
        </w:rPr>
      </w:pPr>
      <w:r>
        <w:rPr>
          <w:rFonts w:hint="eastAsia"/>
          <w:lang w:eastAsia="zh-CN"/>
        </w:rPr>
        <w:t xml:space="preserve">For 2T4R antenna </w:t>
      </w:r>
      <w:r>
        <w:rPr>
          <w:lang w:eastAsia="zh-CN"/>
        </w:rPr>
        <w:t>switching,</w:t>
      </w:r>
      <w:r w:rsidR="002C4C9C">
        <w:rPr>
          <w:lang w:eastAsia="zh-CN"/>
        </w:rPr>
        <w:t xml:space="preserve"> 4 antenna ports are divided into 2 groups. The antenna ports in each group can transmit SRS simultaneously</w:t>
      </w:r>
      <w:r w:rsidR="008124E6">
        <w:rPr>
          <w:lang w:eastAsia="zh-CN"/>
        </w:rPr>
        <w:t xml:space="preserve">. The group that is transmitting SRS </w:t>
      </w:r>
      <w:r w:rsidR="006A7E6B">
        <w:rPr>
          <w:lang w:eastAsia="zh-CN"/>
        </w:rPr>
        <w:t>can be switched</w:t>
      </w:r>
      <w:r w:rsidR="008124E6">
        <w:rPr>
          <w:lang w:eastAsia="zh-CN"/>
        </w:rPr>
        <w:t xml:space="preserve"> based on hopping pattern designed for 1T2R antenna switching. To be specific, </w:t>
      </w:r>
      <w:r>
        <w:rPr>
          <w:lang w:eastAsia="zh-CN"/>
        </w:rPr>
        <w:t>the antenna switching rules can be</w:t>
      </w:r>
    </w:p>
    <w:p w14:paraId="5D366C27" w14:textId="393D1961" w:rsidR="00B0062C" w:rsidRDefault="00B0062C" w:rsidP="00A969D4">
      <w:pPr>
        <w:numPr>
          <w:ilvl w:val="0"/>
          <w:numId w:val="9"/>
        </w:numPr>
        <w:rPr>
          <w:lang w:eastAsia="zh-CN"/>
        </w:rPr>
      </w:pPr>
      <w:r>
        <w:t xml:space="preserve">When </w:t>
      </w:r>
      <w:r w:rsidR="00F172CC">
        <w:t>f</w:t>
      </w:r>
      <w:r>
        <w:t>requen</w:t>
      </w:r>
      <w:r>
        <w:rPr>
          <w:lang w:eastAsia="zh-CN"/>
        </w:rPr>
        <w:t>cy hopping is</w:t>
      </w:r>
      <w:r w:rsidR="008124E6">
        <w:rPr>
          <w:lang w:eastAsia="zh-CN"/>
        </w:rPr>
        <w:t xml:space="preserve"> dis</w:t>
      </w:r>
      <w:r>
        <w:rPr>
          <w:lang w:eastAsia="zh-CN"/>
        </w:rPr>
        <w:t xml:space="preserve">abled, </w:t>
      </w:r>
      <w:r w:rsidRPr="00EF0187">
        <w:rPr>
          <w:lang w:eastAsia="zh-CN"/>
        </w:rPr>
        <w:t xml:space="preserve">the index </w:t>
      </w:r>
      <m:oMath>
        <m:r>
          <w:rPr>
            <w:rFonts w:ascii="Cambria Math" w:hAnsi="Cambria Math"/>
            <w:lang w:eastAsia="zh-CN"/>
          </w:rPr>
          <m:t>a</m:t>
        </m:r>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e>
        </m:d>
        <m:r>
          <m:rPr>
            <m:sty m:val="p"/>
          </m:rPr>
          <w:rPr>
            <w:rFonts w:ascii="Cambria Math" w:hAnsi="Cambria Math"/>
            <w:lang w:eastAsia="zh-CN"/>
          </w:rPr>
          <m:t xml:space="preserve"> </m:t>
        </m:r>
      </m:oMath>
      <w:r>
        <w:rPr>
          <w:lang w:eastAsia="zh-CN"/>
        </w:rPr>
        <w:t>of a pair of</w:t>
      </w:r>
      <w:r w:rsidRPr="00EF0187">
        <w:rPr>
          <w:lang w:eastAsia="zh-CN"/>
        </w:rPr>
        <w:t xml:space="preserve"> UE antenna that transmits the SRS at time </w:t>
      </w:r>
      <w:r w:rsidRPr="00933E87">
        <w:rPr>
          <w:i/>
          <w:lang w:eastAsia="zh-CN"/>
        </w:rPr>
        <w:t>n</w:t>
      </w:r>
      <w:r w:rsidRPr="00933E87">
        <w:rPr>
          <w:rFonts w:hint="eastAsia"/>
          <w:i/>
          <w:vertAlign w:val="subscript"/>
          <w:lang w:eastAsia="zh-CN"/>
        </w:rPr>
        <w:t>SRS</w:t>
      </w:r>
      <w:r w:rsidRPr="00933E87">
        <w:rPr>
          <w:vertAlign w:val="subscript"/>
          <w:lang w:eastAsia="zh-CN"/>
        </w:rPr>
        <w:t xml:space="preserve"> </w:t>
      </w:r>
      <w:r w:rsidRPr="00EF0187">
        <w:rPr>
          <w:rFonts w:hint="eastAsia"/>
          <w:lang w:eastAsia="zh-CN"/>
        </w:rPr>
        <w:t>is given by</w:t>
      </w:r>
      <w:r w:rsidR="002C4C9C">
        <w:rPr>
          <w:lang w:eastAsia="zh-CN"/>
        </w:rPr>
        <w:t xml:space="preserve"> </w:t>
      </w:r>
      <m:oMath>
        <m:r>
          <w:rPr>
            <w:rFonts w:ascii="Cambria Math" w:hAnsi="Cambria Math"/>
            <w:lang w:eastAsia="zh-CN"/>
          </w:rPr>
          <m:t>a</m:t>
        </m:r>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e>
        </m:d>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ρ</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e>
            </m:d>
            <m:r>
              <w:rPr>
                <w:rFonts w:ascii="Cambria Math" w:hAnsi="Cambria Math"/>
                <w:lang w:eastAsia="zh-CN"/>
              </w:rPr>
              <m:t>, ρ</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e>
            </m:d>
            <m:r>
              <w:rPr>
                <w:rFonts w:ascii="Cambria Math" w:hAnsi="Cambria Math"/>
                <w:lang w:eastAsia="zh-CN"/>
              </w:rPr>
              <m:t>+2</m:t>
            </m:r>
          </m:e>
        </m:d>
      </m:oMath>
      <w:r w:rsidRPr="00955086">
        <w:rPr>
          <w:lang w:eastAsia="zh-CN"/>
        </w:rPr>
        <w:t xml:space="preserve">, where </w:t>
      </w:r>
    </w:p>
    <w:p w14:paraId="0BDFFB93" w14:textId="483DCE6A" w:rsidR="00B0062C" w:rsidRPr="00955086" w:rsidRDefault="002C4C9C" w:rsidP="00B0062C">
      <w:pPr>
        <w:wordWrap w:val="0"/>
        <w:ind w:left="420" w:right="110"/>
        <w:jc w:val="right"/>
        <w:rPr>
          <w:lang w:eastAsia="zh-CN"/>
        </w:rPr>
      </w:pPr>
      <m:oMath>
        <m:r>
          <w:rPr>
            <w:rFonts w:ascii="Cambria Math" w:hAnsi="Cambria Math"/>
            <w:lang w:eastAsia="zh-CN"/>
          </w:rPr>
          <m:t>ρ</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mod2</m:t>
        </m:r>
      </m:oMath>
      <w:r w:rsidR="00B0062C" w:rsidRPr="00955086">
        <w:rPr>
          <w:lang w:eastAsia="zh-CN"/>
        </w:rPr>
        <w:t xml:space="preserve">             </w:t>
      </w:r>
      <w:r w:rsidR="00B0062C">
        <w:rPr>
          <w:lang w:eastAsia="zh-CN"/>
        </w:rPr>
        <w:t xml:space="preserve">                               </w:t>
      </w:r>
      <w:r w:rsidR="00B0062C" w:rsidRPr="00955086">
        <w:rPr>
          <w:lang w:eastAsia="zh-CN"/>
        </w:rPr>
        <w:t xml:space="preserve">               (3)</w:t>
      </w:r>
    </w:p>
    <w:p w14:paraId="2AC2DCFE" w14:textId="548E434B" w:rsidR="00B0062C" w:rsidRPr="00933E87" w:rsidRDefault="00B0062C" w:rsidP="00B0062C">
      <w:pPr>
        <w:ind w:left="420"/>
      </w:pPr>
      <w:r>
        <w:t>W</w:t>
      </w:r>
      <w:r w:rsidRPr="00933E87">
        <w:t xml:space="preserve">hen frequency hopping is </w:t>
      </w:r>
      <w:r w:rsidR="008124E6">
        <w:t>enabled</w:t>
      </w:r>
      <w:r>
        <w:rPr>
          <w:rFonts w:hint="eastAsia"/>
        </w:rPr>
        <w:t xml:space="preserve">, </w:t>
      </w:r>
      <w:r w:rsidRPr="00933E87">
        <w:t xml:space="preserve">the index </w:t>
      </w:r>
      <w:r w:rsidRPr="00933E87">
        <w:rPr>
          <w:position w:val="-10"/>
        </w:rPr>
        <w:object w:dxaOrig="720" w:dyaOrig="320" w14:anchorId="24ECD04E">
          <v:shape id="_x0000_i1030" type="#_x0000_t75" style="width:36.5pt;height:15.5pt" o:ole="">
            <v:imagedata r:id="rId17" o:title=""/>
          </v:shape>
          <o:OLEObject Type="Embed" ProgID="Equation.3" ShapeID="_x0000_i1030" DrawAspect="Content" ObjectID="_1580303289" r:id="rId18"/>
        </w:object>
      </w:r>
      <w:r w:rsidRPr="00933E87">
        <w:t xml:space="preserve">of a pair of UE antenna that transmits the SRS at time </w:t>
      </w:r>
      <w:r w:rsidRPr="00933E87">
        <w:rPr>
          <w:i/>
        </w:rPr>
        <w:t>n</w:t>
      </w:r>
      <w:r w:rsidRPr="00933E87">
        <w:rPr>
          <w:rFonts w:hint="eastAsia"/>
          <w:i/>
          <w:vertAlign w:val="subscript"/>
        </w:rPr>
        <w:t>SRS</w:t>
      </w:r>
      <w:r w:rsidRPr="00933E87">
        <w:t xml:space="preserve"> </w:t>
      </w:r>
      <w:r w:rsidRPr="00933E87">
        <w:rPr>
          <w:rFonts w:hint="eastAsia"/>
        </w:rPr>
        <w:t>is given by</w:t>
      </w:r>
      <m:oMath>
        <m:r>
          <w:rPr>
            <w:rFonts w:ascii="Cambria Math" w:hAnsi="Cambria Math"/>
            <w:lang w:eastAsia="zh-CN"/>
          </w:rPr>
          <m:t xml:space="preserve"> a</m:t>
        </m:r>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e>
        </m:d>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ρ</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e>
            </m:d>
            <m:r>
              <w:rPr>
                <w:rFonts w:ascii="Cambria Math" w:hAnsi="Cambria Math"/>
                <w:lang w:eastAsia="zh-CN"/>
              </w:rPr>
              <m:t>, ρ</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e>
            </m:d>
            <m:r>
              <w:rPr>
                <w:rFonts w:ascii="Cambria Math" w:hAnsi="Cambria Math"/>
                <w:lang w:eastAsia="zh-CN"/>
              </w:rPr>
              <m:t>+2</m:t>
            </m:r>
          </m:e>
        </m:d>
      </m:oMath>
      <w:r>
        <w:rPr>
          <w:lang w:eastAsia="zh-CN"/>
        </w:rPr>
        <w:t>, where</w:t>
      </w:r>
    </w:p>
    <w:p w14:paraId="72970554" w14:textId="3EE631A9" w:rsidR="002C4C9C" w:rsidRDefault="002C4C9C" w:rsidP="002C4C9C">
      <w:pPr>
        <w:ind w:left="420"/>
        <w:jc w:val="right"/>
        <w:rPr>
          <w:lang w:eastAsia="zh-CN"/>
        </w:rPr>
      </w:pPr>
      <m:oMath>
        <m:r>
          <w:rPr>
            <w:rFonts w:ascii="Cambria Math" w:hAnsi="Cambria Math"/>
            <w:lang w:eastAsia="ko-KR"/>
          </w:rPr>
          <m:t>ρ</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begChr m:val="{"/>
            <m:endChr m:val=""/>
            <m:ctrlPr>
              <w:rPr>
                <w:rFonts w:ascii="Cambria Math" w:hAnsi="Cambria Math"/>
                <w:i/>
                <w:lang w:eastAsia="ko-KR"/>
              </w:rPr>
            </m:ctrlPr>
          </m:dPr>
          <m:e>
            <m:m>
              <m:mPr>
                <m:mcs>
                  <m:mc>
                    <m:mcPr>
                      <m:count m:val="1"/>
                      <m:mcJc m:val="center"/>
                    </m:mcPr>
                  </m:mc>
                </m:mcs>
                <m:ctrlPr>
                  <w:rPr>
                    <w:rFonts w:ascii="Cambria Math" w:hAnsi="Cambria Math"/>
                    <w:i/>
                    <w:lang w:eastAsia="ko-KR"/>
                  </w:rPr>
                </m:ctrlPr>
              </m:mPr>
              <m:mr>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m:t>
                      </m:r>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/2</m:t>
                          </m:r>
                        </m:e>
                      </m:d>
                      <m:r>
                        <w:rPr>
                          <w:rFonts w:ascii="Cambria Math" w:hAnsi="Cambria Math"/>
                          <w:lang w:eastAsia="ko-KR"/>
                        </w:rPr>
                        <m:t>+β∙</m:t>
                      </m:r>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/K</m:t>
                          </m:r>
                        </m:e>
                      </m:d>
                    </m:e>
                  </m:d>
                  <m:r>
                    <m:rPr>
                      <m:sty m:val="p"/>
                    </m:rPr>
                    <w:rPr>
                      <w:rFonts w:ascii="Cambria Math" w:hAnsi="Cambria Math"/>
                      <w:lang w:eastAsia="ko-KR"/>
                    </w:rPr>
                    <m:t>mod</m:t>
                  </m:r>
                  <m:r>
                    <w:rPr>
                      <w:rFonts w:ascii="Cambria Math" w:hAnsi="Cambria Math"/>
                      <w:lang w:eastAsia="ko-KR"/>
                    </w:rPr>
                    <m:t xml:space="preserve">2       </m:t>
                  </m:r>
                  <m:r>
                    <m:rPr>
                      <m:sty m:val="p"/>
                    </m:rPr>
                    <w:rPr>
                      <w:rFonts w:ascii="Cambria Math" w:hAnsi="Cambria Math"/>
                      <w:lang w:eastAsia="ko-KR"/>
                    </w:rPr>
                    <m:t>when</m:t>
                  </m:r>
                  <m:r>
                    <w:rPr>
                      <w:rFonts w:ascii="Cambria Math" w:hAnsi="Cambria Math"/>
                      <w:lang w:eastAsia="ko-KR"/>
                    </w:rPr>
                    <m:t xml:space="preserve"> K </m:t>
                  </m:r>
                  <m:r>
                    <m:rPr>
                      <m:sty m:val="p"/>
                    </m:rPr>
                    <w:rPr>
                      <w:rFonts w:ascii="Cambria Math" w:hAnsi="Cambria Math"/>
                      <w:lang w:eastAsia="ko-KR"/>
                    </w:rPr>
                    <m:t>is even</m:t>
                  </m:r>
                </m:e>
              </m:mr>
              <m:m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mod</m:t>
                  </m:r>
                  <m:r>
                    <w:rPr>
                      <w:rFonts w:ascii="Cambria Math" w:hAnsi="Cambria Math"/>
                      <w:lang w:eastAsia="ko-KR"/>
                    </w:rPr>
                    <m:t xml:space="preserve">2                                                            </m:t>
                  </m:r>
                  <m:r>
                    <m:rPr>
                      <m:sty m:val="p"/>
                    </m:rPr>
                    <w:rPr>
                      <w:rFonts w:ascii="Cambria Math" w:hAnsi="Cambria Math"/>
                      <w:lang w:eastAsia="ko-KR"/>
                    </w:rPr>
                    <m:t>when</m:t>
                  </m:r>
                  <m:r>
                    <w:rPr>
                      <w:rFonts w:ascii="Cambria Math" w:hAnsi="Cambria Math"/>
                      <w:lang w:eastAsia="ko-KR"/>
                    </w:rPr>
                    <m:t xml:space="preserve"> K</m:t>
                  </m:r>
                  <m:r>
                    <m:rPr>
                      <m:sty m:val="p"/>
                    </m:rPr>
                    <w:rPr>
                      <w:rFonts w:ascii="Cambria Math" w:hAnsi="Cambria Math"/>
                      <w:lang w:eastAsia="ko-KR"/>
                    </w:rPr>
                    <m:t xml:space="preserve"> is odd</m:t>
                  </m:r>
                </m:e>
              </m:mr>
            </m:m>
          </m:e>
        </m:d>
      </m:oMath>
      <w:r>
        <w:rPr>
          <w:rFonts w:hint="eastAsia"/>
          <w:lang w:eastAsia="zh-CN"/>
        </w:rPr>
        <w:t>,</w:t>
      </w:r>
      <w:r>
        <w:rPr>
          <w:lang w:eastAsia="zh-CN"/>
        </w:rPr>
        <w:t xml:space="preserve">                 (4)</w:t>
      </w:r>
    </w:p>
    <w:p w14:paraId="5A2F5928" w14:textId="2862081B" w:rsidR="002C4C9C" w:rsidRDefault="002C4C9C" w:rsidP="00487A09">
      <w:pPr>
        <w:wordWrap w:val="0"/>
        <w:ind w:left="420"/>
        <w:jc w:val="left"/>
        <w:rPr>
          <w:lang w:eastAsia="zh-CN"/>
        </w:rPr>
      </w:pPr>
      <w:r>
        <w:rPr>
          <w:lang w:eastAsia="zh-CN"/>
        </w:rPr>
        <w:t xml:space="preserve">where </w:t>
      </w:r>
      <m:oMath>
        <m:r>
          <w:rPr>
            <w:rFonts w:ascii="Cambria Math" w:eastAsiaTheme="minorEastAsia" w:hAnsi="Cambria Math"/>
            <w:lang w:eastAsia="zh-CN"/>
          </w:rPr>
          <m:t>β=</m:t>
        </m:r>
        <m:d>
          <m:dPr>
            <m:begChr m:val="{"/>
            <m:endChr m:val=""/>
            <m:ctrlPr>
              <w:rPr>
                <w:rFonts w:ascii="Cambria Math" w:eastAsiaTheme="minorEastAsia" w:hAnsi="Cambria Math"/>
                <w:i/>
                <w:lang w:eastAsia="zh-CN"/>
              </w:rPr>
            </m:ctrlPr>
          </m:dPr>
          <m:e>
            <m:m>
              <m:mPr>
                <m:mcs>
                  <m:mc>
                    <m:mcPr>
                      <m:count m:val="1"/>
                      <m:mcJc m:val="center"/>
                    </m:mcPr>
                  </m:mc>
                </m:mcs>
                <m:ctrlPr>
                  <w:rPr>
                    <w:rFonts w:ascii="Cambria Math" w:eastAsiaTheme="minorEastAsia" w:hAnsi="Cambria Math"/>
                    <w:i/>
                    <w:lang w:eastAsia="zh-CN"/>
                  </w:rPr>
                </m:ctrlPr>
              </m:mPr>
              <m:mr>
                <m:e>
                  <m:r>
                    <w:rPr>
                      <w:rFonts w:ascii="Cambria Math" w:eastAsiaTheme="minorEastAsia" w:hAnsi="Cambria Math"/>
                      <w:lang w:eastAsia="zh-CN"/>
                    </w:rPr>
                    <m:t xml:space="preserve">1          </m:t>
                  </m:r>
                  <m:r>
                    <m:rPr>
                      <m:sty m:val="p"/>
                    </m:rPr>
                    <w:rPr>
                      <w:rFonts w:ascii="Cambria Math" w:eastAsiaTheme="minorEastAsia" w:hAnsi="Cambria Math"/>
                      <w:lang w:eastAsia="zh-CN"/>
                    </w:rPr>
                    <m:t>when</m:t>
                  </m:r>
                  <m:r>
                    <w:rPr>
                      <w:rFonts w:ascii="Cambria Math" w:eastAsiaTheme="minorEastAsia" w:hAnsi="Cambria Math"/>
                      <w:lang w:eastAsia="zh-CN"/>
                    </w:rPr>
                    <m:t xml:space="preserve"> K</m:t>
                  </m:r>
                  <m:r>
                    <m:rPr>
                      <m:sty m:val="p"/>
                    </m:rPr>
                    <w:rPr>
                      <w:rFonts w:ascii="Cambria Math" w:eastAsiaTheme="minorEastAsia" w:hAnsi="Cambria Math"/>
                      <w:lang w:eastAsia="zh-CN"/>
                    </w:rPr>
                    <m:t>mod</m:t>
                  </m:r>
                  <m:r>
                    <w:rPr>
                      <w:rFonts w:ascii="Cambria Math" w:eastAsiaTheme="minorEastAsia" w:hAnsi="Cambria Math"/>
                      <w:lang w:eastAsia="zh-CN"/>
                    </w:rPr>
                    <m:t>4=0</m:t>
                  </m:r>
                </m:e>
              </m:mr>
              <m:mr>
                <m:e>
                  <m:r>
                    <w:rPr>
                      <w:rFonts w:ascii="Cambria Math" w:eastAsiaTheme="minorEastAsia" w:hAnsi="Cambria Math"/>
                      <w:lang w:eastAsia="zh-CN"/>
                    </w:rPr>
                    <m:t xml:space="preserve">0          </m:t>
                  </m:r>
                  <m:r>
                    <m:rPr>
                      <m:sty m:val="p"/>
                    </m:rPr>
                    <w:rPr>
                      <w:rFonts w:ascii="Cambria Math" w:eastAsiaTheme="minorEastAsia" w:hAnsi="Cambria Math"/>
                      <w:lang w:eastAsia="zh-CN"/>
                    </w:rPr>
                    <m:t xml:space="preserve">otherwise               </m:t>
                  </m:r>
                </m:e>
              </m:mr>
            </m:m>
          </m:e>
        </m:d>
      </m:oMath>
      <w:r>
        <w:rPr>
          <w:rFonts w:hint="eastAsia"/>
          <w:lang w:eastAsia="zh-CN"/>
        </w:rPr>
        <w:t>.</w:t>
      </w:r>
    </w:p>
    <w:p w14:paraId="0BE0B21F" w14:textId="78037048" w:rsidR="00B0062C" w:rsidRDefault="00B0062C" w:rsidP="00B0062C">
      <w:pPr>
        <w:rPr>
          <w:lang w:eastAsia="zh-CN"/>
        </w:rPr>
      </w:pPr>
      <w:r>
        <w:rPr>
          <w:rFonts w:hint="eastAsia"/>
          <w:lang w:eastAsia="zh-CN"/>
        </w:rPr>
        <w:t>Based on the proposed scheme</w:t>
      </w:r>
      <w:r>
        <w:rPr>
          <w:lang w:eastAsia="zh-CN"/>
        </w:rPr>
        <w:t xml:space="preserve"> above</w:t>
      </w:r>
      <w:r>
        <w:rPr>
          <w:rFonts w:hint="eastAsia"/>
          <w:lang w:eastAsia="zh-CN"/>
        </w:rPr>
        <w:t xml:space="preserve">, we show the antenna switching pattern for </w:t>
      </w:r>
      <w:r>
        <w:rPr>
          <w:lang w:eastAsia="zh-CN"/>
        </w:rPr>
        <w:t xml:space="preserve">1T4R </w:t>
      </w:r>
      <w:r>
        <w:rPr>
          <w:rFonts w:hint="eastAsia"/>
          <w:lang w:eastAsia="zh-CN"/>
        </w:rPr>
        <w:t xml:space="preserve">SRS transmission </w:t>
      </w:r>
      <w:r>
        <w:rPr>
          <w:lang w:eastAsia="zh-CN"/>
        </w:rPr>
        <w:t xml:space="preserve">based on the </w:t>
      </w:r>
      <w:r w:rsidRPr="00E541B2">
        <w:rPr>
          <w:lang w:eastAsia="zh-CN"/>
        </w:rPr>
        <w:t xml:space="preserve">hopping </w:t>
      </w:r>
      <w:r>
        <w:rPr>
          <w:lang w:eastAsia="zh-CN"/>
        </w:rPr>
        <w:t>parameters</w:t>
      </w:r>
      <w:r w:rsidRPr="00E541B2">
        <w:rPr>
          <w:lang w:eastAsia="zh-CN"/>
        </w:rPr>
        <w:t xml:space="preserve"> </w:t>
      </w:r>
      <w:r>
        <w:rPr>
          <w:lang w:eastAsia="zh-CN"/>
        </w:rPr>
        <w:t>list</w:t>
      </w:r>
      <w:r w:rsidRPr="00E541B2">
        <w:rPr>
          <w:lang w:eastAsia="zh-CN"/>
        </w:rPr>
        <w:t xml:space="preserve"> in Table 1</w:t>
      </w:r>
      <w:r>
        <w:rPr>
          <w:lang w:eastAsia="zh-CN"/>
        </w:rPr>
        <w:t xml:space="preserve"> with </w:t>
      </w:r>
      <w:r w:rsidRPr="00725791">
        <w:t>b</w:t>
      </w:r>
      <w:r w:rsidRPr="00725791">
        <w:rPr>
          <w:vertAlign w:val="subscript"/>
        </w:rPr>
        <w:t>hop</w:t>
      </w:r>
      <w:r w:rsidRPr="00725791">
        <w:t xml:space="preserve">=0 (the entire hopping bandwidth </w:t>
      </w:r>
      <w:r>
        <w:t>is</w:t>
      </w:r>
      <w:r w:rsidRPr="00725791">
        <w:t xml:space="preserve"> </w:t>
      </w:r>
      <w:r>
        <w:t>32</w:t>
      </w:r>
      <w:r w:rsidRPr="00725791">
        <w:t xml:space="preserve"> PRBs)</w:t>
      </w:r>
      <w:r>
        <w:t xml:space="preserve"> and </w:t>
      </w:r>
      <w:r w:rsidRPr="00725791">
        <w:t>B</w:t>
      </w:r>
      <w:r w:rsidRPr="00725791">
        <w:rPr>
          <w:vertAlign w:val="subscript"/>
        </w:rPr>
        <w:t>SRS</w:t>
      </w:r>
      <w:r>
        <w:t>=3 (</w:t>
      </w:r>
      <w:r w:rsidRPr="00725791">
        <w:t xml:space="preserve">bandwidth of 4 PRBs </w:t>
      </w:r>
      <w:r>
        <w:t xml:space="preserve">is sounded </w:t>
      </w:r>
      <w:r w:rsidRPr="00725791">
        <w:t>at each SRS transmission</w:t>
      </w:r>
      <w:r>
        <w:t>)</w:t>
      </w:r>
      <w:r w:rsidRPr="00725791">
        <w:t>.</w:t>
      </w:r>
      <w:r>
        <w:t xml:space="preserve"> It means that the </w:t>
      </w:r>
      <w:r>
        <w:rPr>
          <w:rFonts w:hint="eastAsia"/>
          <w:lang w:eastAsia="zh-CN"/>
        </w:rPr>
        <w:t xml:space="preserve">number of SRS transmissions to </w:t>
      </w:r>
      <w:r w:rsidRPr="0068104B">
        <w:rPr>
          <w:rFonts w:hint="eastAsia"/>
          <w:lang w:eastAsia="zh-CN"/>
        </w:rPr>
        <w:t xml:space="preserve">cover the whole </w:t>
      </w:r>
      <w:r w:rsidRPr="00E541B2">
        <w:rPr>
          <w:lang w:eastAsia="zh-CN"/>
        </w:rPr>
        <w:t xml:space="preserve">hopping </w:t>
      </w:r>
      <w:r w:rsidRPr="0068104B">
        <w:rPr>
          <w:rFonts w:hint="eastAsia"/>
          <w:lang w:eastAsia="zh-CN"/>
        </w:rPr>
        <w:t>bandwidth</w:t>
      </w:r>
      <w:r>
        <w:rPr>
          <w:rFonts w:hint="eastAsia"/>
          <w:lang w:eastAsia="zh-CN"/>
        </w:rPr>
        <w:t xml:space="preserve"> </w:t>
      </w:r>
      <w:r>
        <w:rPr>
          <w:lang w:eastAsia="zh-CN"/>
        </w:rPr>
        <w:t xml:space="preserve">is K=8. According Equ.(2), the </w:t>
      </w:r>
      <w:r>
        <w:rPr>
          <w:rFonts w:hint="eastAsia"/>
          <w:lang w:eastAsia="zh-CN"/>
        </w:rPr>
        <w:t xml:space="preserve">antenna switching pattern for </w:t>
      </w:r>
      <w:r>
        <w:rPr>
          <w:lang w:eastAsia="zh-CN"/>
        </w:rPr>
        <w:t>1T4R is shown in Figure 1.</w:t>
      </w:r>
    </w:p>
    <w:p w14:paraId="461E12EC" w14:textId="77777777" w:rsidR="00B0062C" w:rsidRDefault="00B0062C" w:rsidP="00B0062C">
      <w:pPr>
        <w:rPr>
          <w:lang w:eastAsia="zh-CN"/>
        </w:rPr>
      </w:pPr>
    </w:p>
    <w:p w14:paraId="0AC8C267" w14:textId="77777777" w:rsidR="00B0062C" w:rsidRDefault="00B0062C" w:rsidP="00B0062C">
      <w:pPr>
        <w:pStyle w:val="a5"/>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654259">
        <w:t xml:space="preserve">Example entries of </w:t>
      </w:r>
      <w:r>
        <w:t xml:space="preserve">tree structure </w:t>
      </w:r>
      <w:r w:rsidRPr="00D252ED">
        <w:t xml:space="preserve">for the </w:t>
      </w:r>
      <w:r w:rsidRPr="00B62780">
        <w:rPr>
          <w:rFonts w:hint="eastAsia"/>
        </w:rPr>
        <w:t xml:space="preserve">uplink </w:t>
      </w:r>
      <w:r w:rsidRPr="00D252ED">
        <w:t>bandwidth of</w:t>
      </w:r>
      <w:r>
        <w:t xml:space="preserve"> </w:t>
      </w:r>
      <w:r w:rsidRPr="00B62780">
        <w:rPr>
          <w:position w:val="-10"/>
        </w:rPr>
        <w:object w:dxaOrig="1280" w:dyaOrig="340" w14:anchorId="4B2E452B">
          <v:shape id="_x0000_i1031" type="#_x0000_t75" style="width:64pt;height:17pt" o:ole="">
            <v:imagedata r:id="rId19" o:title=""/>
          </v:shape>
          <o:OLEObject Type="Embed" ProgID="Equation.3" ShapeID="_x0000_i1031" DrawAspect="Content" ObjectID="_1580303290" r:id="rId20"/>
        </w:objec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976"/>
        <w:gridCol w:w="645"/>
        <w:gridCol w:w="983"/>
        <w:gridCol w:w="637"/>
        <w:gridCol w:w="975"/>
        <w:gridCol w:w="644"/>
        <w:gridCol w:w="975"/>
        <w:gridCol w:w="644"/>
      </w:tblGrid>
      <w:tr w:rsidR="00B0062C" w:rsidRPr="005B11E1" w14:paraId="1ADDAD67" w14:textId="77777777" w:rsidTr="002C4C9C">
        <w:tc>
          <w:tcPr>
            <w:tcW w:w="1519" w:type="pct"/>
            <w:vMerge w:val="restart"/>
            <w:shd w:val="clear" w:color="auto" w:fill="E0E0E0"/>
            <w:vAlign w:val="bottom"/>
          </w:tcPr>
          <w:p w14:paraId="52D694A7" w14:textId="77777777" w:rsidR="00B0062C" w:rsidRPr="00B62780" w:rsidRDefault="00B0062C" w:rsidP="002C4C9C">
            <w:pPr>
              <w:pStyle w:val="TAH"/>
            </w:pPr>
            <w:r w:rsidRPr="00B62780">
              <w:rPr>
                <w:rFonts w:hint="eastAsia"/>
              </w:rPr>
              <w:t>SRS bandwidth configuration</w:t>
            </w:r>
          </w:p>
          <w:p w14:paraId="0D119D18" w14:textId="77777777" w:rsidR="00B0062C" w:rsidRPr="00B62780" w:rsidRDefault="00B0062C" w:rsidP="002C4C9C">
            <w:pPr>
              <w:pStyle w:val="TAH"/>
            </w:pPr>
            <w:r w:rsidRPr="00B62780">
              <w:object w:dxaOrig="460" w:dyaOrig="300" w14:anchorId="49206D78">
                <v:shape id="_x0000_i1032" type="#_x0000_t75" style="width:21.5pt;height:14pt" o:ole="">
                  <v:imagedata r:id="rId21" o:title=""/>
                </v:shape>
                <o:OLEObject Type="Embed" ProgID="Equation.3" ShapeID="_x0000_i1032" DrawAspect="Content" ObjectID="_1580303291" r:id="rId22"/>
              </w:object>
            </w:r>
          </w:p>
        </w:tc>
        <w:tc>
          <w:tcPr>
            <w:tcW w:w="870" w:type="pct"/>
            <w:gridSpan w:val="2"/>
            <w:tcBorders>
              <w:bottom w:val="single" w:sz="4" w:space="0" w:color="auto"/>
            </w:tcBorders>
            <w:shd w:val="clear" w:color="auto" w:fill="E0E0E0"/>
          </w:tcPr>
          <w:p w14:paraId="77C44DB3" w14:textId="77777777" w:rsidR="00B0062C" w:rsidRPr="00B62780" w:rsidRDefault="00B0062C" w:rsidP="002C4C9C">
            <w:pPr>
              <w:pStyle w:val="TAH"/>
            </w:pPr>
            <w:r w:rsidRPr="00B62780">
              <w:t>SRS-Bandwidth</w:t>
            </w:r>
            <w:r w:rsidRPr="00B62780">
              <w:br/>
            </w:r>
            <w:r w:rsidRPr="005B11E1">
              <w:rPr>
                <w:position w:val="-10"/>
              </w:rPr>
              <w:object w:dxaOrig="780" w:dyaOrig="300" w14:anchorId="7C146F2E">
                <v:shape id="_x0000_i1033" type="#_x0000_t75" style="width:35pt;height:14pt" o:ole="">
                  <v:imagedata r:id="rId23" o:title=""/>
                </v:shape>
                <o:OLEObject Type="Embed" ProgID="Equation.3" ShapeID="_x0000_i1033" DrawAspect="Content" ObjectID="_1580303292" r:id="rId24"/>
              </w:object>
            </w:r>
          </w:p>
        </w:tc>
        <w:tc>
          <w:tcPr>
            <w:tcW w:w="870" w:type="pct"/>
            <w:gridSpan w:val="2"/>
            <w:tcBorders>
              <w:bottom w:val="single" w:sz="4" w:space="0" w:color="auto"/>
            </w:tcBorders>
            <w:shd w:val="clear" w:color="auto" w:fill="E0E0E0"/>
          </w:tcPr>
          <w:p w14:paraId="40E5BDC5" w14:textId="77777777" w:rsidR="00B0062C" w:rsidRPr="00B62780" w:rsidRDefault="00B0062C" w:rsidP="002C4C9C">
            <w:pPr>
              <w:pStyle w:val="TAH"/>
            </w:pPr>
            <w:r w:rsidRPr="00B62780">
              <w:t>SRS-Bandwidth</w:t>
            </w:r>
            <w:r w:rsidRPr="00B62780">
              <w:br/>
            </w:r>
            <w:r w:rsidRPr="00B62780">
              <w:object w:dxaOrig="740" w:dyaOrig="300" w14:anchorId="36FA28B4">
                <v:shape id="_x0000_i1034" type="#_x0000_t75" style="width:34pt;height:14pt" o:ole="">
                  <v:imagedata r:id="rId25" o:title=""/>
                </v:shape>
                <o:OLEObject Type="Embed" ProgID="Equation.3" ShapeID="_x0000_i1034" DrawAspect="Content" ObjectID="_1580303293" r:id="rId26"/>
              </w:object>
            </w:r>
          </w:p>
        </w:tc>
        <w:tc>
          <w:tcPr>
            <w:tcW w:w="870" w:type="pct"/>
            <w:gridSpan w:val="2"/>
            <w:tcBorders>
              <w:bottom w:val="single" w:sz="4" w:space="0" w:color="auto"/>
            </w:tcBorders>
            <w:shd w:val="clear" w:color="auto" w:fill="E0E0E0"/>
          </w:tcPr>
          <w:p w14:paraId="48ADFE37" w14:textId="77777777" w:rsidR="00B0062C" w:rsidRPr="00B62780" w:rsidRDefault="00B0062C" w:rsidP="002C4C9C">
            <w:pPr>
              <w:pStyle w:val="TAH"/>
            </w:pPr>
            <w:r w:rsidRPr="00B62780">
              <w:t>SRS-Bandwidth</w:t>
            </w:r>
            <w:r w:rsidRPr="00B62780">
              <w:br/>
            </w:r>
            <w:r w:rsidRPr="00B62780">
              <w:object w:dxaOrig="780" w:dyaOrig="300" w14:anchorId="35F857EF">
                <v:shape id="_x0000_i1035" type="#_x0000_t75" style="width:35pt;height:14pt" o:ole="">
                  <v:imagedata r:id="rId27" o:title=""/>
                </v:shape>
                <o:OLEObject Type="Embed" ProgID="Equation.3" ShapeID="_x0000_i1035" DrawAspect="Content" ObjectID="_1580303294" r:id="rId28"/>
              </w:object>
            </w:r>
          </w:p>
        </w:tc>
        <w:tc>
          <w:tcPr>
            <w:tcW w:w="870" w:type="pct"/>
            <w:gridSpan w:val="2"/>
            <w:tcBorders>
              <w:bottom w:val="single" w:sz="4" w:space="0" w:color="auto"/>
            </w:tcBorders>
            <w:shd w:val="clear" w:color="auto" w:fill="E0E0E0"/>
          </w:tcPr>
          <w:p w14:paraId="55FE610A" w14:textId="77777777" w:rsidR="00B0062C" w:rsidRPr="00B62780" w:rsidRDefault="00B0062C" w:rsidP="002C4C9C">
            <w:pPr>
              <w:pStyle w:val="TAH"/>
            </w:pPr>
            <w:r w:rsidRPr="00B62780">
              <w:t>SRS-Bandwidth</w:t>
            </w:r>
            <w:r w:rsidRPr="00B62780">
              <w:br/>
            </w:r>
            <w:r w:rsidRPr="00B62780">
              <w:object w:dxaOrig="760" w:dyaOrig="300" w14:anchorId="13523DCC">
                <v:shape id="_x0000_i1036" type="#_x0000_t75" style="width:34.5pt;height:14pt" o:ole="">
                  <v:imagedata r:id="rId29" o:title=""/>
                </v:shape>
                <o:OLEObject Type="Embed" ProgID="Equation.3" ShapeID="_x0000_i1036" DrawAspect="Content" ObjectID="_1580303295" r:id="rId30"/>
              </w:object>
            </w:r>
          </w:p>
        </w:tc>
      </w:tr>
      <w:tr w:rsidR="00B0062C" w:rsidRPr="005B11E1" w14:paraId="47D20B00" w14:textId="77777777" w:rsidTr="002C4C9C">
        <w:tc>
          <w:tcPr>
            <w:tcW w:w="1519" w:type="pct"/>
            <w:vMerge/>
            <w:shd w:val="clear" w:color="auto" w:fill="E0E0E0"/>
          </w:tcPr>
          <w:p w14:paraId="45520A0E" w14:textId="77777777" w:rsidR="00B0062C" w:rsidRPr="00B62780" w:rsidRDefault="00B0062C" w:rsidP="002C4C9C">
            <w:pPr>
              <w:pStyle w:val="TAH"/>
            </w:pPr>
          </w:p>
        </w:tc>
        <w:tc>
          <w:tcPr>
            <w:tcW w:w="524" w:type="pct"/>
            <w:tcBorders>
              <w:top w:val="single" w:sz="4" w:space="0" w:color="auto"/>
            </w:tcBorders>
            <w:shd w:val="clear" w:color="auto" w:fill="E0E0E0"/>
          </w:tcPr>
          <w:p w14:paraId="7758996B" w14:textId="77777777" w:rsidR="00B0062C" w:rsidRPr="00B62780" w:rsidRDefault="00B0062C" w:rsidP="002C4C9C">
            <w:pPr>
              <w:pStyle w:val="TAH"/>
            </w:pPr>
            <w:r w:rsidRPr="00B62780">
              <w:object w:dxaOrig="580" w:dyaOrig="320" w14:anchorId="55198A02">
                <v:shape id="_x0000_i1037" type="#_x0000_t75" style="width:29pt;height:15.5pt" o:ole="">
                  <v:imagedata r:id="rId31" o:title=""/>
                </v:shape>
                <o:OLEObject Type="Embed" ProgID="Equation.3" ShapeID="_x0000_i1037" DrawAspect="Content" ObjectID="_1580303296" r:id="rId32"/>
              </w:object>
            </w:r>
          </w:p>
        </w:tc>
        <w:tc>
          <w:tcPr>
            <w:tcW w:w="346" w:type="pct"/>
            <w:tcBorders>
              <w:top w:val="single" w:sz="4" w:space="0" w:color="auto"/>
            </w:tcBorders>
            <w:shd w:val="clear" w:color="auto" w:fill="E0E0E0"/>
          </w:tcPr>
          <w:p w14:paraId="1D029203" w14:textId="77777777" w:rsidR="00B0062C" w:rsidRPr="00B62780" w:rsidRDefault="00B0062C" w:rsidP="002C4C9C">
            <w:pPr>
              <w:pStyle w:val="TAH"/>
            </w:pPr>
            <w:r w:rsidRPr="00B62780">
              <w:object w:dxaOrig="300" w:dyaOrig="300" w14:anchorId="4FD052D5">
                <v:shape id="_x0000_i1038" type="#_x0000_t75" style="width:15pt;height:15pt" o:ole="">
                  <v:imagedata r:id="rId33" o:title=""/>
                </v:shape>
                <o:OLEObject Type="Embed" ProgID="Equation.3" ShapeID="_x0000_i1038" DrawAspect="Content" ObjectID="_1580303297" r:id="rId34"/>
              </w:object>
            </w:r>
          </w:p>
        </w:tc>
        <w:tc>
          <w:tcPr>
            <w:tcW w:w="528" w:type="pct"/>
            <w:tcBorders>
              <w:top w:val="single" w:sz="4" w:space="0" w:color="auto"/>
            </w:tcBorders>
            <w:shd w:val="clear" w:color="auto" w:fill="E0E0E0"/>
          </w:tcPr>
          <w:p w14:paraId="06A8458D" w14:textId="77777777" w:rsidR="00B0062C" w:rsidRPr="00B62780" w:rsidRDefault="00B0062C" w:rsidP="002C4C9C">
            <w:pPr>
              <w:pStyle w:val="TAH"/>
            </w:pPr>
            <w:r w:rsidRPr="00B62780">
              <w:object w:dxaOrig="560" w:dyaOrig="320" w14:anchorId="060682A2">
                <v:shape id="_x0000_i1039" type="#_x0000_t75" style="width:27.5pt;height:15.5pt" o:ole="">
                  <v:imagedata r:id="rId35" o:title=""/>
                </v:shape>
                <o:OLEObject Type="Embed" ProgID="Equation.3" ShapeID="_x0000_i1039" DrawAspect="Content" ObjectID="_1580303298" r:id="rId36"/>
              </w:object>
            </w:r>
          </w:p>
        </w:tc>
        <w:tc>
          <w:tcPr>
            <w:tcW w:w="342" w:type="pct"/>
            <w:tcBorders>
              <w:top w:val="single" w:sz="4" w:space="0" w:color="auto"/>
            </w:tcBorders>
            <w:shd w:val="clear" w:color="auto" w:fill="E0E0E0"/>
          </w:tcPr>
          <w:p w14:paraId="0080D824" w14:textId="77777777" w:rsidR="00B0062C" w:rsidRPr="00B62780" w:rsidRDefault="00B0062C" w:rsidP="002C4C9C">
            <w:pPr>
              <w:pStyle w:val="TAH"/>
            </w:pPr>
            <w:r w:rsidRPr="00B62780">
              <w:object w:dxaOrig="279" w:dyaOrig="300" w14:anchorId="42CE3EBE">
                <v:shape id="_x0000_i1040" type="#_x0000_t75" style="width:14.5pt;height:15pt" o:ole="">
                  <v:imagedata r:id="rId37" o:title=""/>
                </v:shape>
                <o:OLEObject Type="Embed" ProgID="Equation.3" ShapeID="_x0000_i1040" DrawAspect="Content" ObjectID="_1580303299" r:id="rId38"/>
              </w:object>
            </w:r>
          </w:p>
        </w:tc>
        <w:tc>
          <w:tcPr>
            <w:tcW w:w="524" w:type="pct"/>
            <w:tcBorders>
              <w:top w:val="single" w:sz="4" w:space="0" w:color="auto"/>
            </w:tcBorders>
            <w:shd w:val="clear" w:color="auto" w:fill="E0E0E0"/>
          </w:tcPr>
          <w:p w14:paraId="69F08D1B" w14:textId="77777777" w:rsidR="00B0062C" w:rsidRPr="00B62780" w:rsidRDefault="00B0062C" w:rsidP="002C4C9C">
            <w:pPr>
              <w:pStyle w:val="TAH"/>
            </w:pPr>
            <w:r w:rsidRPr="00B62780">
              <w:object w:dxaOrig="580" w:dyaOrig="320" w14:anchorId="7D49DA35">
                <v:shape id="_x0000_i1041" type="#_x0000_t75" style="width:29pt;height:15.5pt" o:ole="">
                  <v:imagedata r:id="rId39" o:title=""/>
                </v:shape>
                <o:OLEObject Type="Embed" ProgID="Equation.3" ShapeID="_x0000_i1041" DrawAspect="Content" ObjectID="_1580303300" r:id="rId40"/>
              </w:object>
            </w:r>
          </w:p>
        </w:tc>
        <w:tc>
          <w:tcPr>
            <w:tcW w:w="346" w:type="pct"/>
            <w:tcBorders>
              <w:top w:val="single" w:sz="4" w:space="0" w:color="auto"/>
            </w:tcBorders>
            <w:shd w:val="clear" w:color="auto" w:fill="E0E0E0"/>
          </w:tcPr>
          <w:p w14:paraId="4C622F35" w14:textId="77777777" w:rsidR="00B0062C" w:rsidRPr="00B62780" w:rsidRDefault="00B0062C" w:rsidP="002C4C9C">
            <w:pPr>
              <w:pStyle w:val="TAH"/>
            </w:pPr>
            <w:r w:rsidRPr="00B62780">
              <w:object w:dxaOrig="300" w:dyaOrig="300" w14:anchorId="154525A2">
                <v:shape id="_x0000_i1042" type="#_x0000_t75" style="width:15pt;height:15pt" o:ole="">
                  <v:imagedata r:id="rId41" o:title=""/>
                </v:shape>
                <o:OLEObject Type="Embed" ProgID="Equation.3" ShapeID="_x0000_i1042" DrawAspect="Content" ObjectID="_1580303301" r:id="rId42"/>
              </w:object>
            </w:r>
          </w:p>
        </w:tc>
        <w:tc>
          <w:tcPr>
            <w:tcW w:w="524" w:type="pct"/>
            <w:tcBorders>
              <w:top w:val="single" w:sz="4" w:space="0" w:color="auto"/>
            </w:tcBorders>
            <w:shd w:val="clear" w:color="auto" w:fill="E0E0E0"/>
          </w:tcPr>
          <w:p w14:paraId="6DB9E6DB" w14:textId="77777777" w:rsidR="00B0062C" w:rsidRPr="00B62780" w:rsidRDefault="00B0062C" w:rsidP="002C4C9C">
            <w:pPr>
              <w:pStyle w:val="TAH"/>
            </w:pPr>
            <w:r w:rsidRPr="00B62780">
              <w:object w:dxaOrig="580" w:dyaOrig="320" w14:anchorId="18C16D6E">
                <v:shape id="_x0000_i1043" type="#_x0000_t75" style="width:29pt;height:15.5pt" o:ole="">
                  <v:imagedata r:id="rId43" o:title=""/>
                </v:shape>
                <o:OLEObject Type="Embed" ProgID="Equation.3" ShapeID="_x0000_i1043" DrawAspect="Content" ObjectID="_1580303302" r:id="rId44"/>
              </w:object>
            </w:r>
          </w:p>
        </w:tc>
        <w:tc>
          <w:tcPr>
            <w:tcW w:w="346" w:type="pct"/>
            <w:tcBorders>
              <w:top w:val="single" w:sz="4" w:space="0" w:color="auto"/>
            </w:tcBorders>
            <w:shd w:val="clear" w:color="auto" w:fill="E0E0E0"/>
          </w:tcPr>
          <w:p w14:paraId="0FDA6143" w14:textId="77777777" w:rsidR="00B0062C" w:rsidRPr="00B62780" w:rsidRDefault="00B0062C" w:rsidP="002C4C9C">
            <w:pPr>
              <w:pStyle w:val="TAH"/>
            </w:pPr>
            <w:r w:rsidRPr="00B62780">
              <w:object w:dxaOrig="300" w:dyaOrig="300" w14:anchorId="4F8FC391">
                <v:shape id="_x0000_i1044" type="#_x0000_t75" style="width:15pt;height:15pt" o:ole="">
                  <v:imagedata r:id="rId45" o:title=""/>
                </v:shape>
                <o:OLEObject Type="Embed" ProgID="Equation.3" ShapeID="_x0000_i1044" DrawAspect="Content" ObjectID="_1580303303" r:id="rId46"/>
              </w:object>
            </w:r>
          </w:p>
        </w:tc>
      </w:tr>
      <w:tr w:rsidR="00B0062C" w:rsidRPr="005B11E1" w14:paraId="5F5A3B54" w14:textId="77777777" w:rsidTr="002C4C9C">
        <w:tc>
          <w:tcPr>
            <w:tcW w:w="1519" w:type="pct"/>
            <w:shd w:val="clear" w:color="auto" w:fill="auto"/>
          </w:tcPr>
          <w:p w14:paraId="5FFCD9A9" w14:textId="77777777" w:rsidR="00B0062C" w:rsidRPr="00B62780" w:rsidRDefault="00B0062C" w:rsidP="002C4C9C">
            <w:pPr>
              <w:pStyle w:val="TAC"/>
            </w:pPr>
            <w:r w:rsidRPr="00B62780">
              <w:t>1</w:t>
            </w:r>
          </w:p>
        </w:tc>
        <w:tc>
          <w:tcPr>
            <w:tcW w:w="524" w:type="pct"/>
            <w:shd w:val="clear" w:color="auto" w:fill="auto"/>
          </w:tcPr>
          <w:p w14:paraId="0237205C" w14:textId="77777777" w:rsidR="00B0062C" w:rsidRPr="00B62780" w:rsidRDefault="00B0062C" w:rsidP="002C4C9C">
            <w:pPr>
              <w:pStyle w:val="TAC"/>
            </w:pPr>
            <w:r w:rsidRPr="00B62780">
              <w:t>32</w:t>
            </w:r>
          </w:p>
        </w:tc>
        <w:tc>
          <w:tcPr>
            <w:tcW w:w="346" w:type="pct"/>
            <w:shd w:val="clear" w:color="auto" w:fill="auto"/>
          </w:tcPr>
          <w:p w14:paraId="17E1157C" w14:textId="77777777" w:rsidR="00B0062C" w:rsidRPr="00B62780" w:rsidRDefault="00B0062C" w:rsidP="002C4C9C">
            <w:pPr>
              <w:pStyle w:val="TAC"/>
            </w:pPr>
            <w:r w:rsidRPr="00B62780">
              <w:rPr>
                <w:rFonts w:hint="eastAsia"/>
              </w:rPr>
              <w:t>1</w:t>
            </w:r>
          </w:p>
        </w:tc>
        <w:tc>
          <w:tcPr>
            <w:tcW w:w="528" w:type="pct"/>
            <w:shd w:val="clear" w:color="auto" w:fill="auto"/>
          </w:tcPr>
          <w:p w14:paraId="3101E209" w14:textId="77777777" w:rsidR="00B0062C" w:rsidRPr="00B62780" w:rsidRDefault="00B0062C" w:rsidP="002C4C9C">
            <w:pPr>
              <w:pStyle w:val="TAC"/>
            </w:pPr>
            <w:r w:rsidRPr="00B62780">
              <w:rPr>
                <w:rFonts w:hint="eastAsia"/>
              </w:rPr>
              <w:t>16</w:t>
            </w:r>
          </w:p>
        </w:tc>
        <w:tc>
          <w:tcPr>
            <w:tcW w:w="342" w:type="pct"/>
            <w:shd w:val="clear" w:color="auto" w:fill="auto"/>
          </w:tcPr>
          <w:p w14:paraId="30492F4A" w14:textId="77777777" w:rsidR="00B0062C" w:rsidRPr="00B62780" w:rsidRDefault="00B0062C" w:rsidP="002C4C9C">
            <w:pPr>
              <w:pStyle w:val="TAC"/>
            </w:pPr>
            <w:r w:rsidRPr="00B62780">
              <w:rPr>
                <w:rFonts w:hint="eastAsia"/>
              </w:rPr>
              <w:t>2</w:t>
            </w:r>
          </w:p>
        </w:tc>
        <w:tc>
          <w:tcPr>
            <w:tcW w:w="524" w:type="pct"/>
            <w:shd w:val="clear" w:color="auto" w:fill="auto"/>
          </w:tcPr>
          <w:p w14:paraId="02A7F052" w14:textId="77777777" w:rsidR="00B0062C" w:rsidRPr="00B62780" w:rsidRDefault="00B0062C" w:rsidP="002C4C9C">
            <w:pPr>
              <w:pStyle w:val="TAC"/>
            </w:pPr>
            <w:r w:rsidRPr="00B62780">
              <w:rPr>
                <w:rFonts w:hint="eastAsia"/>
              </w:rPr>
              <w:t>8</w:t>
            </w:r>
          </w:p>
        </w:tc>
        <w:tc>
          <w:tcPr>
            <w:tcW w:w="346" w:type="pct"/>
            <w:shd w:val="clear" w:color="auto" w:fill="auto"/>
          </w:tcPr>
          <w:p w14:paraId="7FBB235F" w14:textId="77777777" w:rsidR="00B0062C" w:rsidRPr="00B62780" w:rsidRDefault="00B0062C" w:rsidP="002C4C9C">
            <w:pPr>
              <w:pStyle w:val="TAC"/>
            </w:pPr>
            <w:r w:rsidRPr="00B62780">
              <w:rPr>
                <w:rFonts w:hint="eastAsia"/>
              </w:rPr>
              <w:t>2</w:t>
            </w:r>
          </w:p>
        </w:tc>
        <w:tc>
          <w:tcPr>
            <w:tcW w:w="524" w:type="pct"/>
            <w:shd w:val="clear" w:color="auto" w:fill="auto"/>
          </w:tcPr>
          <w:p w14:paraId="4948EC73" w14:textId="77777777" w:rsidR="00B0062C" w:rsidRPr="00B62780" w:rsidRDefault="00B0062C" w:rsidP="002C4C9C">
            <w:pPr>
              <w:pStyle w:val="TAC"/>
            </w:pPr>
            <w:r w:rsidRPr="00B62780">
              <w:rPr>
                <w:rFonts w:hint="eastAsia"/>
              </w:rPr>
              <w:t>4</w:t>
            </w:r>
          </w:p>
        </w:tc>
        <w:tc>
          <w:tcPr>
            <w:tcW w:w="346" w:type="pct"/>
            <w:shd w:val="clear" w:color="auto" w:fill="auto"/>
          </w:tcPr>
          <w:p w14:paraId="0DA3C8C7" w14:textId="77777777" w:rsidR="00B0062C" w:rsidRPr="00B62780" w:rsidRDefault="00B0062C" w:rsidP="002C4C9C">
            <w:pPr>
              <w:pStyle w:val="TAC"/>
            </w:pPr>
            <w:r w:rsidRPr="00B62780">
              <w:t>2</w:t>
            </w:r>
          </w:p>
        </w:tc>
      </w:tr>
    </w:tbl>
    <w:p w14:paraId="23A2F8D5" w14:textId="77777777" w:rsidR="00B0062C" w:rsidRDefault="00B0062C" w:rsidP="00B0062C">
      <w:pPr>
        <w:rPr>
          <w:lang w:eastAsia="zh-CN"/>
        </w:rPr>
      </w:pPr>
    </w:p>
    <w:p w14:paraId="3E30CBC3" w14:textId="77777777" w:rsidR="00B0062C" w:rsidRDefault="00B0062C" w:rsidP="00B0062C">
      <w:pPr>
        <w:rPr>
          <w:lang w:eastAsia="zh-CN"/>
        </w:rPr>
      </w:pPr>
    </w:p>
    <w:p w14:paraId="7105BD25" w14:textId="77777777" w:rsidR="00B0062C" w:rsidRDefault="00B0062C" w:rsidP="00B0062C">
      <w:pPr>
        <w:keepNext/>
      </w:pPr>
      <w:r>
        <w:object w:dxaOrig="13861" w:dyaOrig="10636" w14:anchorId="594E6AC4">
          <v:shape id="_x0000_i1045" type="#_x0000_t75" style="width:465.5pt;height:357pt" o:ole="">
            <v:imagedata r:id="rId47" o:title=""/>
          </v:shape>
          <o:OLEObject Type="Embed" ProgID="Visio.Drawing.15" ShapeID="_x0000_i1045" DrawAspect="Content" ObjectID="_1580303304" r:id="rId48"/>
        </w:object>
      </w:r>
    </w:p>
    <w:p w14:paraId="04363552" w14:textId="77777777" w:rsidR="00B0062C" w:rsidRPr="00AB0AF1" w:rsidRDefault="00B0062C" w:rsidP="00B0062C">
      <w:pPr>
        <w:pStyle w:val="a5"/>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AB0AF1">
        <w:t>Antenna switching based on Equ.(2) with K=8</w:t>
      </w:r>
    </w:p>
    <w:p w14:paraId="2EA84E73" w14:textId="77777777" w:rsidR="00B0062C" w:rsidRDefault="00B0062C" w:rsidP="00B0062C">
      <w:pPr>
        <w:rPr>
          <w:lang w:eastAsia="zh-CN"/>
        </w:rPr>
      </w:pPr>
    </w:p>
    <w:p w14:paraId="09D66C72" w14:textId="77777777" w:rsidR="00B0062C" w:rsidRDefault="00B0062C" w:rsidP="00B0062C">
      <w:pPr>
        <w:rPr>
          <w:lang w:eastAsia="zh-CN"/>
        </w:rPr>
      </w:pPr>
      <w:r>
        <w:rPr>
          <w:rFonts w:hint="eastAsia"/>
          <w:lang w:eastAsia="zh-CN"/>
        </w:rPr>
        <w:t xml:space="preserve">From </w:t>
      </w:r>
      <w:r>
        <w:rPr>
          <w:lang w:eastAsia="zh-CN"/>
        </w:rPr>
        <w:t>Figure</w:t>
      </w:r>
      <w:r>
        <w:rPr>
          <w:rFonts w:hint="eastAsia"/>
          <w:lang w:eastAsia="zh-CN"/>
        </w:rPr>
        <w:t xml:space="preserve"> 1, we can see that the opportunity for each antenna is the same in </w:t>
      </w:r>
      <w:r w:rsidRPr="00560B87">
        <w:rPr>
          <w:i/>
          <w:lang w:eastAsia="zh-CN"/>
        </w:rPr>
        <w:t>K</w:t>
      </w:r>
      <w:r>
        <w:rPr>
          <w:rFonts w:hint="eastAsia"/>
          <w:lang w:eastAsia="zh-CN"/>
        </w:rPr>
        <w:t>=</w:t>
      </w:r>
      <w:r>
        <w:rPr>
          <w:lang w:eastAsia="zh-CN"/>
        </w:rPr>
        <w:t>8</w:t>
      </w:r>
      <w:r>
        <w:rPr>
          <w:rFonts w:hint="eastAsia"/>
          <w:lang w:eastAsia="zh-CN"/>
        </w:rPr>
        <w:t xml:space="preserve"> SRS </w:t>
      </w:r>
      <w:r>
        <w:rPr>
          <w:lang w:eastAsia="zh-CN"/>
        </w:rPr>
        <w:t>transmissions</w:t>
      </w:r>
      <w:r>
        <w:rPr>
          <w:rFonts w:hint="eastAsia"/>
          <w:lang w:eastAsia="zh-CN"/>
        </w:rPr>
        <w:t xml:space="preserve"> and the whole configured bandwidth can be covered for each antenna in 4</w:t>
      </w:r>
      <w:r w:rsidRPr="00560B87">
        <w:rPr>
          <w:i/>
          <w:lang w:eastAsia="zh-CN"/>
        </w:rPr>
        <w:t>K</w:t>
      </w:r>
      <w:r>
        <w:rPr>
          <w:rFonts w:hint="eastAsia"/>
          <w:lang w:eastAsia="zh-CN"/>
        </w:rPr>
        <w:t>=</w:t>
      </w:r>
      <w:r>
        <w:rPr>
          <w:lang w:eastAsia="zh-CN"/>
        </w:rPr>
        <w:t>32</w:t>
      </w:r>
      <w:r>
        <w:rPr>
          <w:rFonts w:hint="eastAsia"/>
          <w:lang w:eastAsia="zh-CN"/>
        </w:rPr>
        <w:t xml:space="preserve"> SRS transmissions.</w:t>
      </w:r>
      <w:r>
        <w:rPr>
          <w:lang w:eastAsia="zh-CN"/>
        </w:rPr>
        <w:t xml:space="preserve"> In each of the </w:t>
      </w:r>
      <w:r w:rsidRPr="00560B87">
        <w:rPr>
          <w:i/>
          <w:lang w:eastAsia="zh-CN"/>
        </w:rPr>
        <w:t>K</w:t>
      </w:r>
      <w:r>
        <w:rPr>
          <w:lang w:eastAsia="zh-CN"/>
        </w:rPr>
        <w:t xml:space="preserve"> SRS transmission, e</w:t>
      </w:r>
      <w:r w:rsidRPr="004C768C">
        <w:rPr>
          <w:lang w:eastAsia="zh-CN"/>
        </w:rPr>
        <w:t>ach antenna</w:t>
      </w:r>
      <w:r>
        <w:rPr>
          <w:lang w:eastAsia="zh-CN"/>
        </w:rPr>
        <w:t xml:space="preserve"> transmits SRS twice and the </w:t>
      </w:r>
      <w:r w:rsidRPr="004C768C">
        <w:rPr>
          <w:lang w:eastAsia="zh-CN"/>
        </w:rPr>
        <w:t>minimum</w:t>
      </w:r>
      <w:r>
        <w:rPr>
          <w:lang w:eastAsia="zh-CN"/>
        </w:rPr>
        <w:t xml:space="preserve"> bandwidth between the SRS transmitted by the same </w:t>
      </w:r>
      <w:r w:rsidRPr="004C768C">
        <w:rPr>
          <w:lang w:eastAsia="zh-CN"/>
        </w:rPr>
        <w:t>antenna</w:t>
      </w:r>
      <w:r>
        <w:rPr>
          <w:lang w:eastAsia="zh-CN"/>
        </w:rPr>
        <w:t xml:space="preserve"> port is 3</w:t>
      </w:r>
      <w:r w:rsidRPr="004C768C">
        <w:rPr>
          <w:i/>
          <w:lang w:eastAsia="zh-CN"/>
        </w:rPr>
        <w:t>m</w:t>
      </w:r>
      <w:r>
        <w:rPr>
          <w:i/>
          <w:vertAlign w:val="subscript"/>
          <w:lang w:eastAsia="zh-CN"/>
        </w:rPr>
        <w:t>SRS,B</w:t>
      </w:r>
      <w:r w:rsidRPr="004C768C">
        <w:rPr>
          <w:i/>
          <w:sz w:val="16"/>
          <w:vertAlign w:val="subscript"/>
          <w:lang w:eastAsia="zh-CN"/>
        </w:rPr>
        <w:t>SRS</w:t>
      </w:r>
      <w:r>
        <w:rPr>
          <w:lang w:eastAsia="zh-CN"/>
        </w:rPr>
        <w:t xml:space="preserve"> =12 PRBs that is larger than 1/3 of the </w:t>
      </w:r>
      <w:r w:rsidRPr="00CF6EF3">
        <w:rPr>
          <w:lang w:eastAsia="zh-CN"/>
        </w:rPr>
        <w:t>entire hopping bandwidth</w:t>
      </w:r>
      <w:r>
        <w:rPr>
          <w:lang w:eastAsia="zh-CN"/>
        </w:rPr>
        <w:t>.</w:t>
      </w:r>
    </w:p>
    <w:p w14:paraId="020AFCA7" w14:textId="77777777" w:rsidR="00B0062C" w:rsidRPr="00A1256C" w:rsidRDefault="00B0062C" w:rsidP="00B0062C">
      <w:pPr>
        <w:rPr>
          <w:lang w:eastAsia="zh-CN"/>
        </w:rPr>
      </w:pPr>
    </w:p>
    <w:p w14:paraId="50992671" w14:textId="771C6073" w:rsidR="001326A0" w:rsidRPr="00DC6E6E" w:rsidRDefault="00B0062C" w:rsidP="001326A0">
      <w:pPr>
        <w:rPr>
          <w:b/>
          <w:bCs/>
          <w:lang w:eastAsia="zh-CN"/>
        </w:rPr>
      </w:pPr>
      <w:r w:rsidRPr="00DC6E6E">
        <w:rPr>
          <w:b/>
          <w:bCs/>
          <w:lang w:eastAsia="zh-CN"/>
        </w:rPr>
        <w:t>Prop</w:t>
      </w:r>
      <w:r>
        <w:rPr>
          <w:b/>
          <w:bCs/>
          <w:lang w:eastAsia="zh-CN"/>
        </w:rPr>
        <w:t>o</w:t>
      </w:r>
      <w:r w:rsidRPr="00DC6E6E">
        <w:rPr>
          <w:b/>
          <w:bCs/>
          <w:lang w:eastAsia="zh-CN"/>
        </w:rPr>
        <w:t>sal</w:t>
      </w:r>
      <w:r>
        <w:rPr>
          <w:b/>
          <w:bCs/>
          <w:lang w:eastAsia="zh-CN"/>
        </w:rPr>
        <w:t xml:space="preserve"> </w:t>
      </w:r>
      <w:r w:rsidRPr="00DC6E6E">
        <w:rPr>
          <w:b/>
          <w:bCs/>
          <w:lang w:eastAsia="zh-CN"/>
        </w:rPr>
        <w:t xml:space="preserve">1: </w:t>
      </w:r>
      <w:r w:rsidR="006A7E6B">
        <w:rPr>
          <w:b/>
          <w:bCs/>
          <w:lang w:eastAsia="zh-CN"/>
        </w:rPr>
        <w:t xml:space="preserve">Support SRS antenna switching for </w:t>
      </w:r>
      <w:r w:rsidR="001326A0">
        <w:rPr>
          <w:b/>
          <w:bCs/>
          <w:lang w:eastAsia="zh-CN"/>
        </w:rPr>
        <w:t>1T4R</w:t>
      </w:r>
      <w:r w:rsidR="006A7E6B">
        <w:rPr>
          <w:b/>
          <w:bCs/>
          <w:lang w:eastAsia="zh-CN"/>
        </w:rPr>
        <w:t xml:space="preserve"> antenna configuration </w:t>
      </w:r>
      <w:r w:rsidR="001326A0">
        <w:rPr>
          <w:b/>
          <w:bCs/>
          <w:lang w:eastAsia="zh-CN"/>
        </w:rPr>
        <w:t>as</w:t>
      </w:r>
    </w:p>
    <w:p w14:paraId="495814C0" w14:textId="16AD17B6" w:rsidR="00B0062C" w:rsidRPr="001326A0" w:rsidRDefault="001326A0" w:rsidP="001326A0">
      <w:pPr>
        <w:numPr>
          <w:ilvl w:val="0"/>
          <w:numId w:val="7"/>
        </w:numPr>
        <w:rPr>
          <w:b/>
          <w:bCs/>
          <w:lang w:eastAsia="zh-CN"/>
        </w:rPr>
      </w:pPr>
      <w:r w:rsidRPr="001326A0">
        <w:rPr>
          <w:b/>
          <w:bCs/>
          <w:lang w:eastAsia="zh-CN"/>
        </w:rPr>
        <w:t xml:space="preserve">When Frequency hopping is </w:t>
      </w:r>
      <w:r w:rsidR="006A7E6B">
        <w:rPr>
          <w:b/>
          <w:bCs/>
          <w:lang w:eastAsia="zh-CN"/>
        </w:rPr>
        <w:t>dis</w:t>
      </w:r>
      <w:r w:rsidRPr="001326A0">
        <w:rPr>
          <w:b/>
          <w:bCs/>
          <w:lang w:eastAsia="zh-CN"/>
        </w:rPr>
        <w:t>abled</w:t>
      </w:r>
      <w:r>
        <w:rPr>
          <w:b/>
          <w:bCs/>
          <w:lang w:eastAsia="zh-CN"/>
        </w:rPr>
        <w:t xml:space="preserve">: </w:t>
      </w:r>
      <w:r w:rsidRPr="007C0861">
        <w:rPr>
          <w:position w:val="-14"/>
          <w:sz w:val="24"/>
          <w:szCs w:val="24"/>
        </w:rPr>
        <w:object w:dxaOrig="2020" w:dyaOrig="400" w14:anchorId="73883A92">
          <v:shape id="_x0000_i1046" type="#_x0000_t75" style="width:101.5pt;height:20pt" o:ole="">
            <v:imagedata r:id="rId10" o:title=""/>
          </v:shape>
          <o:OLEObject Type="Embed" ProgID="Equation.3" ShapeID="_x0000_i1046" DrawAspect="Content" ObjectID="_1580303305" r:id="rId49"/>
        </w:object>
      </w:r>
    </w:p>
    <w:p w14:paraId="15598938" w14:textId="48D1C9E0" w:rsidR="001326A0" w:rsidRPr="001326A0" w:rsidRDefault="001326A0" w:rsidP="001326A0">
      <w:pPr>
        <w:numPr>
          <w:ilvl w:val="0"/>
          <w:numId w:val="7"/>
        </w:numPr>
        <w:rPr>
          <w:b/>
          <w:bCs/>
          <w:lang w:eastAsia="zh-CN"/>
        </w:rPr>
      </w:pPr>
      <w:r w:rsidRPr="001326A0">
        <w:rPr>
          <w:b/>
          <w:bCs/>
          <w:lang w:eastAsia="zh-CN"/>
        </w:rPr>
        <w:t>When Frequency hopping is enabled</w:t>
      </w:r>
      <w:r>
        <w:rPr>
          <w:b/>
          <w:bCs/>
          <w:lang w:eastAsia="zh-CN"/>
        </w:rPr>
        <w:t>:</w:t>
      </w:r>
    </w:p>
    <w:p w14:paraId="242C7AA0" w14:textId="0E6CF638" w:rsidR="001326A0" w:rsidRDefault="00122D1E" w:rsidP="001326A0">
      <w:pPr>
        <w:jc w:val="center"/>
        <w:rPr>
          <w:lang w:eastAsia="zh-CN"/>
        </w:rPr>
      </w:pPr>
      <m:oMath>
        <m:r>
          <w:rPr>
            <w:rFonts w:ascii="Cambria Math" w:hAnsi="Cambria Math"/>
            <w:lang w:eastAsia="zh-CN"/>
          </w:rPr>
          <m:t>a</m:t>
        </m:r>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2"/>
                          <m:mcJc m:val="center"/>
                        </m:mcPr>
                      </m:mc>
                    </m:mcs>
                    <m:ctrlPr>
                      <w:rPr>
                        <w:rFonts w:ascii="Cambria Math" w:hAnsi="Cambria Math"/>
                        <w:i/>
                        <w:lang w:eastAsia="zh-CN"/>
                      </w:rPr>
                    </m:ctrlPr>
                  </m:mPr>
                  <m:m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m:t>
                          </m:r>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K</m:t>
                                  </m:r>
                                </m:den>
                              </m:f>
                            </m:e>
                          </m:d>
                          <m:r>
                            <w:rPr>
                              <w:rFonts w:ascii="Cambria Math" w:hAnsi="Cambria Math"/>
                              <w:lang w:eastAsia="zh-CN"/>
                            </w:rPr>
                            <m:t>+β</m:t>
                          </m:r>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4</m:t>
                                  </m:r>
                                </m:den>
                              </m:f>
                            </m:e>
                          </m:d>
                        </m:e>
                      </m:d>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4</m:t>
                      </m:r>
                    </m:e>
                    <m:e>
                      <m:r>
                        <m:rPr>
                          <m:sty m:val="p"/>
                        </m:rPr>
                        <w:rPr>
                          <w:rFonts w:ascii="Cambria Math" w:hAnsi="Cambria Math"/>
                          <w:lang w:eastAsia="zh-CN"/>
                        </w:rPr>
                        <m:t>when</m:t>
                      </m:r>
                      <m:r>
                        <w:rPr>
                          <w:rFonts w:ascii="Cambria Math" w:hAnsi="Cambria Math"/>
                          <w:lang w:eastAsia="zh-CN"/>
                        </w:rPr>
                        <m:t xml:space="preserve"> K </m:t>
                      </m:r>
                      <m:r>
                        <m:rPr>
                          <m:sty m:val="p"/>
                        </m:rPr>
                        <w:rPr>
                          <w:rFonts w:ascii="Cambria Math" w:hAnsi="Cambria Math"/>
                          <w:lang w:eastAsia="zh-CN"/>
                        </w:rPr>
                        <m:t xml:space="preserve">is even and </m:t>
                      </m:r>
                      <m:r>
                        <w:rPr>
                          <w:rFonts w:ascii="Cambria Math" w:hAnsi="Cambria Math"/>
                          <w:lang w:eastAsia="zh-CN"/>
                        </w:rPr>
                        <m:t>K</m:t>
                      </m:r>
                      <m:r>
                        <m:rPr>
                          <m:sty m:val="p"/>
                        </m:rPr>
                        <w:rPr>
                          <w:rFonts w:ascii="Cambria Math" w:hAnsi="Cambria Math"/>
                          <w:lang w:eastAsia="zh-CN"/>
                        </w:rPr>
                        <m:t>&gt;2</m:t>
                      </m:r>
                    </m:e>
                  </m:mr>
                </m:m>
              </m:e>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m:t>
                    </m:r>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4</m:t>
                            </m:r>
                          </m:den>
                        </m:f>
                      </m:e>
                    </m:d>
                  </m:e>
                </m:d>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4                               </m:t>
                </m:r>
                <m:r>
                  <m:rPr>
                    <m:sty m:val="p"/>
                  </m:rPr>
                  <w:rPr>
                    <w:rFonts w:ascii="Cambria Math" w:hAnsi="Cambria Math"/>
                    <w:lang w:eastAsia="zh-CN"/>
                  </w:rPr>
                  <m:t>when</m:t>
                </m:r>
                <m:r>
                  <w:rPr>
                    <w:rFonts w:ascii="Cambria Math" w:hAnsi="Cambria Math"/>
                    <w:lang w:eastAsia="zh-CN"/>
                  </w:rPr>
                  <m:t xml:space="preserve"> K</m:t>
                </m:r>
                <m:r>
                  <m:rPr>
                    <m:sty m:val="p"/>
                  </m:rPr>
                  <w:rPr>
                    <w:rFonts w:ascii="Cambria Math" w:hAnsi="Cambria Math"/>
                    <w:lang w:eastAsia="zh-CN"/>
                  </w:rPr>
                  <m:t xml:space="preserve">=2                           </m:t>
                </m:r>
              </m:e>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4                                                        </m:t>
                </m:r>
                <m:r>
                  <m:rPr>
                    <m:sty m:val="p"/>
                  </m:rPr>
                  <w:rPr>
                    <w:rFonts w:ascii="Cambria Math" w:hAnsi="Cambria Math"/>
                    <w:lang w:eastAsia="zh-CN"/>
                  </w:rPr>
                  <m:t>when</m:t>
                </m:r>
                <m:r>
                  <w:rPr>
                    <w:rFonts w:ascii="Cambria Math" w:hAnsi="Cambria Math"/>
                    <w:lang w:eastAsia="zh-CN"/>
                  </w:rPr>
                  <m:t xml:space="preserve"> K </m:t>
                </m:r>
                <m:r>
                  <m:rPr>
                    <m:sty m:val="p"/>
                  </m:rPr>
                  <w:rPr>
                    <w:rFonts w:ascii="Cambria Math" w:hAnsi="Cambria Math"/>
                    <w:lang w:eastAsia="zh-CN"/>
                  </w:rPr>
                  <m:t xml:space="preserve">is odd                      </m:t>
                </m:r>
              </m:e>
            </m:eqArr>
          </m:e>
        </m:d>
      </m:oMath>
      <w:r>
        <w:rPr>
          <w:lang w:eastAsia="zh-CN"/>
        </w:rPr>
        <w:t xml:space="preserve">                  </w:t>
      </w:r>
    </w:p>
    <w:p w14:paraId="2EBF3396" w14:textId="49AE11CE" w:rsidR="001326A0" w:rsidRDefault="001326A0" w:rsidP="00487A09">
      <w:pPr>
        <w:ind w:leftChars="200" w:left="440" w:firstLineChars="150" w:firstLine="331"/>
        <w:jc w:val="left"/>
        <w:rPr>
          <w:lang w:eastAsia="ko-KR"/>
        </w:rPr>
      </w:pPr>
      <w:r w:rsidRPr="001326A0">
        <w:rPr>
          <w:b/>
        </w:rPr>
        <w:t>where,</w:t>
      </w:r>
      <w:r>
        <w:t xml:space="preserve"> </w:t>
      </w:r>
      <m:oMath>
        <m:r>
          <w:rPr>
            <w:rFonts w:ascii="Cambria Math" w:hAnsi="Cambria Math"/>
          </w:rPr>
          <m:t>β</m:t>
        </m:r>
        <m:r>
          <m:rPr>
            <m:sty m:val="p"/>
          </m:rPr>
          <w:rPr>
            <w:rFonts w:ascii="Cambria Math" w:hAnsi="Cambria Math"/>
            <w:lang w:eastAsia="ko-KR"/>
          </w:rPr>
          <m:t>=</m:t>
        </m:r>
        <m:d>
          <m:dPr>
            <m:begChr m:val="{"/>
            <m:endChr m:val=""/>
            <m:ctrlPr>
              <w:rPr>
                <w:rFonts w:ascii="Cambria Math" w:hAnsi="Cambria Math"/>
                <w:lang w:eastAsia="ko-KR"/>
              </w:rPr>
            </m:ctrlPr>
          </m:dPr>
          <m:e>
            <m:eqArr>
              <m:eqArrPr>
                <m:ctrlPr>
                  <w:rPr>
                    <w:rFonts w:ascii="Cambria Math" w:hAnsi="Cambria Math"/>
                    <w:lang w:eastAsia="ko-KR"/>
                  </w:rPr>
                </m:ctrlPr>
              </m:eqArrPr>
              <m:e>
                <m:r>
                  <w:rPr>
                    <w:rFonts w:ascii="Cambria Math" w:hAnsi="Cambria Math"/>
                    <w:lang w:eastAsia="ko-KR"/>
                  </w:rPr>
                  <m:t xml:space="preserve">1        </m:t>
                </m:r>
                <m:r>
                  <m:rPr>
                    <m:sty m:val="p"/>
                  </m:rPr>
                  <w:rPr>
                    <w:rFonts w:ascii="Cambria Math" w:hAnsi="Cambria Math"/>
                    <w:lang w:eastAsia="ko-KR"/>
                  </w:rPr>
                  <m:t>when</m:t>
                </m:r>
                <m:r>
                  <w:rPr>
                    <w:rFonts w:ascii="Cambria Math" w:hAnsi="Cambria Math"/>
                    <w:lang w:eastAsia="ko-KR"/>
                  </w:rPr>
                  <m:t xml:space="preserve"> </m:t>
                </m:r>
                <m:r>
                  <w:rPr>
                    <w:rFonts w:ascii="Cambria Math" w:hAnsi="Cambria Math"/>
                    <w:lang w:eastAsia="zh-CN"/>
                  </w:rPr>
                  <m:t xml:space="preserve">K </m:t>
                </m:r>
                <m:r>
                  <m:rPr>
                    <m:sty m:val="p"/>
                  </m:rPr>
                  <w:rPr>
                    <w:rFonts w:ascii="Cambria Math" w:hAnsi="Cambria Math"/>
                    <w:lang w:eastAsia="zh-CN"/>
                  </w:rPr>
                  <m:t>mod</m:t>
                </m:r>
                <m:r>
                  <w:rPr>
                    <w:rFonts w:ascii="Cambria Math" w:hAnsi="Cambria Math"/>
                    <w:lang w:eastAsia="zh-CN"/>
                  </w:rPr>
                  <m:t xml:space="preserve"> 8=0</m:t>
                </m:r>
                <m:r>
                  <w:rPr>
                    <w:rFonts w:ascii="Cambria Math" w:hAnsi="Cambria Math"/>
                    <w:lang w:eastAsia="ko-KR"/>
                  </w:rPr>
                  <m:t xml:space="preserve"> </m:t>
                </m:r>
              </m:e>
              <m:e>
                <m:r>
                  <w:rPr>
                    <w:rFonts w:ascii="Cambria Math" w:hAnsi="Cambria Math"/>
                    <w:lang w:eastAsia="ko-KR"/>
                  </w:rPr>
                  <m:t xml:space="preserve">0        </m:t>
                </m:r>
                <m:r>
                  <m:rPr>
                    <m:sty m:val="p"/>
                  </m:rPr>
                  <w:rPr>
                    <w:rFonts w:ascii="Cambria Math" w:hAnsi="Cambria Math"/>
                    <w:lang w:eastAsia="ko-KR"/>
                  </w:rPr>
                  <m:t xml:space="preserve">otherwise                  </m:t>
                </m:r>
              </m:e>
            </m:eqArr>
          </m:e>
        </m:d>
      </m:oMath>
      <w:r w:rsidR="00122D1E">
        <w:t>.</w:t>
      </w:r>
    </w:p>
    <w:p w14:paraId="334FC4C5" w14:textId="5B92CFFD" w:rsidR="001326A0" w:rsidRPr="00DC6E6E" w:rsidRDefault="004C1A18" w:rsidP="001326A0">
      <w:pPr>
        <w:rPr>
          <w:b/>
          <w:bCs/>
          <w:lang w:eastAsia="zh-CN"/>
        </w:rPr>
      </w:pPr>
      <w:r w:rsidRPr="00DC6E6E">
        <w:rPr>
          <w:b/>
          <w:bCs/>
          <w:lang w:eastAsia="zh-CN"/>
        </w:rPr>
        <w:t>Prop</w:t>
      </w:r>
      <w:r>
        <w:rPr>
          <w:b/>
          <w:bCs/>
          <w:lang w:eastAsia="zh-CN"/>
        </w:rPr>
        <w:t>o</w:t>
      </w:r>
      <w:r w:rsidRPr="00DC6E6E">
        <w:rPr>
          <w:b/>
          <w:bCs/>
          <w:lang w:eastAsia="zh-CN"/>
        </w:rPr>
        <w:t>sal</w:t>
      </w:r>
      <w:r>
        <w:rPr>
          <w:b/>
          <w:bCs/>
          <w:lang w:eastAsia="zh-CN"/>
        </w:rPr>
        <w:t xml:space="preserve"> 2</w:t>
      </w:r>
      <w:r w:rsidRPr="00DC6E6E">
        <w:rPr>
          <w:b/>
          <w:bCs/>
          <w:lang w:eastAsia="zh-CN"/>
        </w:rPr>
        <w:t xml:space="preserve">: </w:t>
      </w:r>
      <w:r w:rsidR="006A7E6B">
        <w:rPr>
          <w:b/>
          <w:bCs/>
          <w:lang w:eastAsia="zh-CN"/>
        </w:rPr>
        <w:t>Support SRS antenna switching f</w:t>
      </w:r>
      <w:r w:rsidR="001326A0">
        <w:rPr>
          <w:b/>
          <w:bCs/>
          <w:lang w:eastAsia="zh-CN"/>
        </w:rPr>
        <w:t>or 2T4R</w:t>
      </w:r>
      <w:r w:rsidR="006A7E6B">
        <w:rPr>
          <w:b/>
          <w:bCs/>
          <w:lang w:eastAsia="zh-CN"/>
        </w:rPr>
        <w:t xml:space="preserve"> antenna configuration as</w:t>
      </w:r>
    </w:p>
    <w:p w14:paraId="04C0F570" w14:textId="093854A7" w:rsidR="001326A0" w:rsidRPr="001326A0" w:rsidRDefault="001326A0" w:rsidP="001326A0">
      <w:pPr>
        <w:numPr>
          <w:ilvl w:val="0"/>
          <w:numId w:val="7"/>
        </w:numPr>
        <w:ind w:left="714" w:hanging="357"/>
        <w:textAlignment w:val="center"/>
        <w:rPr>
          <w:b/>
          <w:bCs/>
          <w:lang w:eastAsia="zh-CN"/>
        </w:rPr>
      </w:pPr>
      <w:r w:rsidRPr="001326A0">
        <w:rPr>
          <w:b/>
          <w:bCs/>
          <w:lang w:eastAsia="zh-CN"/>
        </w:rPr>
        <w:t xml:space="preserve">When Frequency hopping is </w:t>
      </w:r>
      <w:r w:rsidR="006A7E6B">
        <w:rPr>
          <w:b/>
          <w:bCs/>
          <w:lang w:eastAsia="zh-CN"/>
        </w:rPr>
        <w:t>dis</w:t>
      </w:r>
      <w:r w:rsidRPr="001326A0">
        <w:rPr>
          <w:b/>
          <w:bCs/>
          <w:lang w:eastAsia="zh-CN"/>
        </w:rPr>
        <w:t>abled</w:t>
      </w:r>
      <w:r>
        <w:rPr>
          <w:b/>
          <w:bCs/>
          <w:lang w:eastAsia="zh-CN"/>
        </w:rPr>
        <w:t xml:space="preserve">: </w:t>
      </w:r>
      <m:oMath>
        <m:r>
          <w:rPr>
            <w:rFonts w:ascii="Cambria Math" w:hAnsi="Cambria Math"/>
            <w:lang w:eastAsia="zh-CN"/>
          </w:rPr>
          <m:t>a</m:t>
        </m:r>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e>
        </m:d>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ρ</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e>
            </m:d>
            <m:r>
              <w:rPr>
                <w:rFonts w:ascii="Cambria Math" w:hAnsi="Cambria Math"/>
                <w:lang w:eastAsia="zh-CN"/>
              </w:rPr>
              <m:t>, ρ</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e>
            </m:d>
            <m:r>
              <w:rPr>
                <w:rFonts w:ascii="Cambria Math" w:hAnsi="Cambria Math"/>
                <w:lang w:eastAsia="zh-CN"/>
              </w:rPr>
              <m:t>+2</m:t>
            </m:r>
          </m:e>
        </m:d>
      </m:oMath>
      <w:r w:rsidRPr="001326A0">
        <w:rPr>
          <w:b/>
          <w:bCs/>
          <w:lang w:eastAsia="zh-CN"/>
        </w:rPr>
        <w:t xml:space="preserve">, where  </w:t>
      </w:r>
      <m:oMath>
        <m:r>
          <w:rPr>
            <w:rFonts w:ascii="Cambria Math" w:hAnsi="Cambria Math"/>
            <w:lang w:eastAsia="zh-CN"/>
          </w:rPr>
          <m:t>ρ</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mod2</m:t>
        </m:r>
      </m:oMath>
    </w:p>
    <w:p w14:paraId="50148BFA" w14:textId="51144ABB" w:rsidR="001326A0" w:rsidRPr="001326A0" w:rsidRDefault="001326A0" w:rsidP="001326A0">
      <w:pPr>
        <w:numPr>
          <w:ilvl w:val="0"/>
          <w:numId w:val="7"/>
        </w:numPr>
        <w:ind w:left="714" w:hanging="357"/>
        <w:textAlignment w:val="center"/>
        <w:rPr>
          <w:b/>
          <w:bCs/>
          <w:lang w:eastAsia="zh-CN"/>
        </w:rPr>
      </w:pPr>
      <w:r w:rsidRPr="001326A0">
        <w:rPr>
          <w:b/>
          <w:bCs/>
          <w:lang w:eastAsia="zh-CN"/>
        </w:rPr>
        <w:t>When Frequency hopping is enabled</w:t>
      </w:r>
      <w:r>
        <w:rPr>
          <w:b/>
          <w:bCs/>
          <w:lang w:eastAsia="zh-CN"/>
        </w:rPr>
        <w:t xml:space="preserve">: </w:t>
      </w:r>
      <m:oMath>
        <m:r>
          <w:rPr>
            <w:rFonts w:ascii="Cambria Math" w:hAnsi="Cambria Math"/>
            <w:lang w:eastAsia="zh-CN"/>
          </w:rPr>
          <m:t>a</m:t>
        </m:r>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e>
        </m:d>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ρ</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e>
            </m:d>
            <m:r>
              <w:rPr>
                <w:rFonts w:ascii="Cambria Math" w:hAnsi="Cambria Math"/>
                <w:lang w:eastAsia="zh-CN"/>
              </w:rPr>
              <m:t>, ρ</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e>
            </m:d>
            <m:r>
              <w:rPr>
                <w:rFonts w:ascii="Cambria Math" w:hAnsi="Cambria Math"/>
                <w:lang w:eastAsia="zh-CN"/>
              </w:rPr>
              <m:t>+2</m:t>
            </m:r>
          </m:e>
        </m:d>
      </m:oMath>
      <w:r w:rsidRPr="001326A0">
        <w:rPr>
          <w:b/>
          <w:bCs/>
          <w:lang w:eastAsia="zh-CN"/>
        </w:rPr>
        <w:t>, where</w:t>
      </w:r>
    </w:p>
    <w:p w14:paraId="448AFA34" w14:textId="77777777" w:rsidR="008124E6" w:rsidRDefault="008124E6" w:rsidP="001326A0">
      <w:pPr>
        <w:ind w:left="720"/>
        <w:textAlignment w:val="center"/>
        <w:rPr>
          <w:lang w:eastAsia="zh-CN"/>
        </w:rPr>
      </w:pPr>
      <m:oMathPara>
        <m:oMath>
          <m:r>
            <w:rPr>
              <w:rFonts w:ascii="Cambria Math" w:hAnsi="Cambria Math"/>
              <w:lang w:eastAsia="ko-KR"/>
            </w:rPr>
            <w:lastRenderedPageBreak/>
            <m:t>ρ</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begChr m:val="{"/>
              <m:endChr m:val=""/>
              <m:ctrlPr>
                <w:rPr>
                  <w:rFonts w:ascii="Cambria Math" w:hAnsi="Cambria Math"/>
                  <w:i/>
                  <w:lang w:eastAsia="ko-KR"/>
                </w:rPr>
              </m:ctrlPr>
            </m:dPr>
            <m:e>
              <m:m>
                <m:mPr>
                  <m:mcs>
                    <m:mc>
                      <m:mcPr>
                        <m:count m:val="1"/>
                        <m:mcJc m:val="center"/>
                      </m:mcPr>
                    </m:mc>
                  </m:mcs>
                  <m:ctrlPr>
                    <w:rPr>
                      <w:rFonts w:ascii="Cambria Math" w:hAnsi="Cambria Math"/>
                      <w:i/>
                      <w:lang w:eastAsia="ko-KR"/>
                    </w:rPr>
                  </m:ctrlPr>
                </m:mPr>
                <m:mr>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m:t>
                        </m:r>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/2</m:t>
                            </m:r>
                          </m:e>
                        </m:d>
                        <m:r>
                          <w:rPr>
                            <w:rFonts w:ascii="Cambria Math" w:hAnsi="Cambria Math"/>
                            <w:lang w:eastAsia="ko-KR"/>
                          </w:rPr>
                          <m:t>+β∙</m:t>
                        </m:r>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/K</m:t>
                            </m:r>
                          </m:e>
                        </m:d>
                      </m:e>
                    </m:d>
                    <m:r>
                      <m:rPr>
                        <m:sty m:val="p"/>
                      </m:rPr>
                      <w:rPr>
                        <w:rFonts w:ascii="Cambria Math" w:hAnsi="Cambria Math"/>
                        <w:lang w:eastAsia="ko-KR"/>
                      </w:rPr>
                      <m:t>mod</m:t>
                    </m:r>
                    <m:r>
                      <w:rPr>
                        <w:rFonts w:ascii="Cambria Math" w:hAnsi="Cambria Math"/>
                        <w:lang w:eastAsia="ko-KR"/>
                      </w:rPr>
                      <m:t xml:space="preserve">2    </m:t>
                    </m:r>
                    <m:r>
                      <m:rPr>
                        <m:sty m:val="p"/>
                      </m:rPr>
                      <w:rPr>
                        <w:rFonts w:ascii="Cambria Math" w:hAnsi="Cambria Math"/>
                        <w:lang w:eastAsia="ko-KR"/>
                      </w:rPr>
                      <m:t>when</m:t>
                    </m:r>
                    <m:r>
                      <w:rPr>
                        <w:rFonts w:ascii="Cambria Math" w:hAnsi="Cambria Math"/>
                        <w:lang w:eastAsia="ko-KR"/>
                      </w:rPr>
                      <m:t xml:space="preserve"> K </m:t>
                    </m:r>
                    <m:r>
                      <m:rPr>
                        <m:sty m:val="p"/>
                      </m:rPr>
                      <w:rPr>
                        <w:rFonts w:ascii="Cambria Math" w:hAnsi="Cambria Math"/>
                        <w:lang w:eastAsia="ko-KR"/>
                      </w:rPr>
                      <m:t>is even</m:t>
                    </m:r>
                  </m:e>
                </m:mr>
                <m:m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mod</m:t>
                    </m:r>
                    <m:r>
                      <w:rPr>
                        <w:rFonts w:ascii="Cambria Math" w:hAnsi="Cambria Math"/>
                        <w:lang w:eastAsia="ko-KR"/>
                      </w:rPr>
                      <m:t xml:space="preserve">2                                                         </m:t>
                    </m:r>
                    <m:r>
                      <m:rPr>
                        <m:sty m:val="p"/>
                      </m:rPr>
                      <w:rPr>
                        <w:rFonts w:ascii="Cambria Math" w:hAnsi="Cambria Math"/>
                        <w:lang w:eastAsia="ko-KR"/>
                      </w:rPr>
                      <m:t>when</m:t>
                    </m:r>
                    <m:r>
                      <w:rPr>
                        <w:rFonts w:ascii="Cambria Math" w:hAnsi="Cambria Math"/>
                        <w:lang w:eastAsia="ko-KR"/>
                      </w:rPr>
                      <m:t xml:space="preserve"> K</m:t>
                    </m:r>
                    <m:r>
                      <m:rPr>
                        <m:sty m:val="p"/>
                      </m:rPr>
                      <w:rPr>
                        <w:rFonts w:ascii="Cambria Math" w:hAnsi="Cambria Math"/>
                        <w:lang w:eastAsia="ko-KR"/>
                      </w:rPr>
                      <m:t xml:space="preserve"> is odd</m:t>
                    </m:r>
                  </m:e>
                </m:mr>
              </m:m>
            </m:e>
          </m:d>
        </m:oMath>
      </m:oMathPara>
    </w:p>
    <w:p w14:paraId="79947CEF" w14:textId="1F8943E6" w:rsidR="001326A0" w:rsidRPr="001326A0" w:rsidRDefault="008124E6" w:rsidP="001326A0">
      <w:pPr>
        <w:ind w:left="720"/>
        <w:textAlignment w:val="center"/>
        <w:rPr>
          <w:b/>
          <w:bCs/>
          <w:lang w:eastAsia="zh-CN"/>
        </w:rPr>
      </w:pPr>
      <w:r>
        <w:rPr>
          <w:lang w:eastAsia="zh-CN"/>
        </w:rPr>
        <w:t>w</w:t>
      </w:r>
      <w:r>
        <w:rPr>
          <w:rFonts w:hint="eastAsia"/>
          <w:lang w:eastAsia="zh-CN"/>
        </w:rPr>
        <w:t>here</w:t>
      </w:r>
      <w:r>
        <w:rPr>
          <w:lang w:eastAsia="zh-CN"/>
        </w:rPr>
        <w:t xml:space="preserve">, </w:t>
      </w:r>
      <m:oMath>
        <m:r>
          <w:rPr>
            <w:rFonts w:ascii="Cambria Math" w:eastAsiaTheme="minorEastAsia" w:hAnsi="Cambria Math"/>
            <w:lang w:eastAsia="zh-CN"/>
          </w:rPr>
          <m:t xml:space="preserve"> β=</m:t>
        </m:r>
        <m:d>
          <m:dPr>
            <m:begChr m:val="{"/>
            <m:endChr m:val=""/>
            <m:ctrlPr>
              <w:rPr>
                <w:rFonts w:ascii="Cambria Math" w:eastAsiaTheme="minorEastAsia" w:hAnsi="Cambria Math"/>
                <w:i/>
                <w:lang w:eastAsia="zh-CN"/>
              </w:rPr>
            </m:ctrlPr>
          </m:dPr>
          <m:e>
            <m:m>
              <m:mPr>
                <m:mcs>
                  <m:mc>
                    <m:mcPr>
                      <m:count m:val="1"/>
                      <m:mcJc m:val="center"/>
                    </m:mcPr>
                  </m:mc>
                </m:mcs>
                <m:ctrlPr>
                  <w:rPr>
                    <w:rFonts w:ascii="Cambria Math" w:eastAsiaTheme="minorEastAsia" w:hAnsi="Cambria Math"/>
                    <w:i/>
                    <w:lang w:eastAsia="zh-CN"/>
                  </w:rPr>
                </m:ctrlPr>
              </m:mPr>
              <m:mr>
                <m:e>
                  <m:r>
                    <w:rPr>
                      <w:rFonts w:ascii="Cambria Math" w:eastAsiaTheme="minorEastAsia" w:hAnsi="Cambria Math"/>
                      <w:lang w:eastAsia="zh-CN"/>
                    </w:rPr>
                    <m:t xml:space="preserve">1          </m:t>
                  </m:r>
                  <m:r>
                    <m:rPr>
                      <m:sty m:val="p"/>
                    </m:rPr>
                    <w:rPr>
                      <w:rFonts w:ascii="Cambria Math" w:eastAsiaTheme="minorEastAsia" w:hAnsi="Cambria Math"/>
                      <w:lang w:eastAsia="zh-CN"/>
                    </w:rPr>
                    <m:t>when</m:t>
                  </m:r>
                  <m:r>
                    <w:rPr>
                      <w:rFonts w:ascii="Cambria Math" w:eastAsiaTheme="minorEastAsia" w:hAnsi="Cambria Math"/>
                      <w:lang w:eastAsia="zh-CN"/>
                    </w:rPr>
                    <m:t xml:space="preserve"> K</m:t>
                  </m:r>
                  <m:r>
                    <m:rPr>
                      <m:sty m:val="p"/>
                    </m:rPr>
                    <w:rPr>
                      <w:rFonts w:ascii="Cambria Math" w:eastAsiaTheme="minorEastAsia" w:hAnsi="Cambria Math"/>
                      <w:lang w:eastAsia="zh-CN"/>
                    </w:rPr>
                    <m:t>mod</m:t>
                  </m:r>
                  <m:r>
                    <w:rPr>
                      <w:rFonts w:ascii="Cambria Math" w:eastAsiaTheme="minorEastAsia" w:hAnsi="Cambria Math"/>
                      <w:lang w:eastAsia="zh-CN"/>
                    </w:rPr>
                    <m:t>4=0</m:t>
                  </m:r>
                </m:e>
              </m:mr>
              <m:mr>
                <m:e>
                  <m:r>
                    <w:rPr>
                      <w:rFonts w:ascii="Cambria Math" w:eastAsiaTheme="minorEastAsia" w:hAnsi="Cambria Math"/>
                      <w:lang w:eastAsia="zh-CN"/>
                    </w:rPr>
                    <m:t xml:space="preserve">0          </m:t>
                  </m:r>
                  <m:r>
                    <m:rPr>
                      <m:sty m:val="p"/>
                    </m:rPr>
                    <w:rPr>
                      <w:rFonts w:ascii="Cambria Math" w:eastAsiaTheme="minorEastAsia" w:hAnsi="Cambria Math"/>
                      <w:lang w:eastAsia="zh-CN"/>
                    </w:rPr>
                    <m:t xml:space="preserve">otherwise               </m:t>
                  </m:r>
                </m:e>
              </m:mr>
            </m:m>
          </m:e>
        </m:d>
      </m:oMath>
    </w:p>
    <w:p w14:paraId="5320F68C" w14:textId="77777777" w:rsidR="00B0062C" w:rsidRDefault="00B0062C" w:rsidP="00B0062C">
      <w:pPr>
        <w:rPr>
          <w:lang w:eastAsia="zh-CN"/>
        </w:rPr>
      </w:pPr>
    </w:p>
    <w:p w14:paraId="1EED5FC6" w14:textId="76C2DB0E" w:rsidR="00B0062C" w:rsidRDefault="00D26C8D" w:rsidP="00B0062C">
      <w:pPr>
        <w:pStyle w:val="1"/>
        <w:wordWrap w:val="0"/>
        <w:autoSpaceDE/>
        <w:autoSpaceDN/>
        <w:jc w:val="left"/>
      </w:pPr>
      <w:r>
        <w:t>Discussion on PUSCH antenna selection</w:t>
      </w:r>
    </w:p>
    <w:p w14:paraId="6E3042C1" w14:textId="3D69B728" w:rsidR="00D26C8D" w:rsidRDefault="00D26C8D" w:rsidP="00D26C8D">
      <w:r>
        <w:rPr>
          <w:lang w:eastAsia="zh-CN"/>
        </w:rPr>
        <w:t>The other issue related to 1T4R and 2T4R antenna configuration is the support of antenna selection for PUSCH. It was well known that SRS in TDD system has two major usages, i.e., acquiring beamformer for downlink PDSCH and measuring channel qualities for uplink PUSCH. By enabling SRS antenna switching, eNB can obtain the uplink channels from each antenna port of UE. Then eNB could dynamically indicate</w:t>
      </w:r>
      <w:r w:rsidR="006A7E6B">
        <w:rPr>
          <w:lang w:eastAsia="zh-CN"/>
        </w:rPr>
        <w:t xml:space="preserve"> </w:t>
      </w:r>
      <w:r>
        <w:rPr>
          <w:lang w:eastAsia="zh-CN"/>
        </w:rPr>
        <w:t>the antenna ports</w:t>
      </w:r>
      <w:r w:rsidR="006A7E6B">
        <w:rPr>
          <w:lang w:eastAsia="zh-CN"/>
        </w:rPr>
        <w:t xml:space="preserve"> that UE uses to transmit</w:t>
      </w:r>
      <w:r>
        <w:rPr>
          <w:lang w:eastAsia="zh-CN"/>
        </w:rPr>
        <w:t xml:space="preserve"> PUSCH. Here the criterion of port selection may include that PUSCH has the best SNR or PUSCH has the least interference to other UEs</w:t>
      </w:r>
      <w:r>
        <w:t>. It would be anticipated that uplink performance would be significantly improved in such manner. In the phase of specifying antenna selection for 1T2R, SRS and PUSCH were discussed and designed</w:t>
      </w:r>
      <w:r w:rsidR="006A7E6B">
        <w:t xml:space="preserve"> together</w:t>
      </w:r>
      <w:r>
        <w:t xml:space="preserve">. At this stage, it would be reasonable to support antenna selection for SRS and PUSCH for </w:t>
      </w:r>
      <w:r w:rsidRPr="00975BA5">
        <w:t>1T4R and 2T4R UE antenna configuration</w:t>
      </w:r>
      <w:r>
        <w:t xml:space="preserve"> in Rel-15. </w:t>
      </w:r>
    </w:p>
    <w:p w14:paraId="1E10AD46" w14:textId="64A07784" w:rsidR="006B5DD4" w:rsidRDefault="00340B60" w:rsidP="006B5DD4">
      <w:r>
        <w:t xml:space="preserve">In legacy LTE specification, </w:t>
      </w:r>
      <w:r w:rsidR="00DD5F27">
        <w:rPr>
          <w:rFonts w:eastAsia="MS Mincho"/>
        </w:rPr>
        <w:t xml:space="preserve">in the case where </w:t>
      </w:r>
      <w:r w:rsidR="00DD5F27">
        <w:t xml:space="preserve">closed-loop </w:t>
      </w:r>
      <w:r w:rsidR="00DD5F27">
        <w:rPr>
          <w:rFonts w:eastAsia="MS Mincho"/>
        </w:rPr>
        <w:t>UE transmit antenna selection is configured and applicable, the CRC parity bits with DCI format 0</w:t>
      </w:r>
      <w:r w:rsidR="00DD5F27" w:rsidRPr="0056652A">
        <w:rPr>
          <w:rFonts w:eastAsia="MS Mincho"/>
        </w:rPr>
        <w:t xml:space="preserve"> </w:t>
      </w:r>
      <w:r w:rsidR="00DD5F27">
        <w:rPr>
          <w:rFonts w:eastAsia="MS Mincho"/>
        </w:rPr>
        <w:t xml:space="preserve">or DCI format 6-0A are scrambled with the antenna selection mask </w:t>
      </w:r>
      <w:r w:rsidR="00DD5F27">
        <w:rPr>
          <w:position w:val="-12"/>
        </w:rPr>
        <w:object w:dxaOrig="1540" w:dyaOrig="320" w14:anchorId="7AA42C6B">
          <v:shape id="_x0000_i1047" type="#_x0000_t75" style="width:77pt;height:16.5pt" o:ole="">
            <v:imagedata r:id="rId50" o:title=""/>
          </v:shape>
          <o:OLEObject Type="Embed" ProgID="Equation.3" ShapeID="_x0000_i1047" DrawAspect="Content" ObjectID="_1580303306" r:id="rId51"/>
        </w:object>
      </w:r>
      <w:r w:rsidR="00DD5F27">
        <w:t xml:space="preserve"> as indicated in Table 2 and the corresponding RNTI.</w:t>
      </w:r>
      <w:r w:rsidR="006B5DD4" w:rsidRPr="006B5DD4">
        <w:t xml:space="preserve"> </w:t>
      </w:r>
      <w:r w:rsidR="006B5DD4">
        <w:t>To support antenna selection of 1T4R antenna configuration, the DCI format 0/6-0A should be enhanced.</w:t>
      </w:r>
    </w:p>
    <w:p w14:paraId="1E03A16E" w14:textId="6471D158" w:rsidR="00DD5F27" w:rsidRDefault="00DD5F27" w:rsidP="00DD5F27"/>
    <w:p w14:paraId="0C54C099" w14:textId="4BDC4B3E" w:rsidR="00DD5F27" w:rsidRDefault="00DD5F27" w:rsidP="00DD5F27">
      <w:pPr>
        <w:pStyle w:val="TH"/>
      </w:pPr>
      <w:r>
        <w:t>Table 2: UE transmit antenna selection mask</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3780"/>
      </w:tblGrid>
      <w:tr w:rsidR="00DD5F27" w14:paraId="120C6056" w14:textId="77777777" w:rsidTr="00F172CC">
        <w:tc>
          <w:tcPr>
            <w:tcW w:w="3060" w:type="dxa"/>
          </w:tcPr>
          <w:p w14:paraId="2A6D5393" w14:textId="77777777" w:rsidR="00DD5F27" w:rsidRDefault="00DD5F27" w:rsidP="00F172CC">
            <w:pPr>
              <w:pStyle w:val="TAH"/>
            </w:pPr>
            <w:r>
              <w:t xml:space="preserve">UE transmit antenna selection </w:t>
            </w:r>
          </w:p>
        </w:tc>
        <w:tc>
          <w:tcPr>
            <w:tcW w:w="3780" w:type="dxa"/>
          </w:tcPr>
          <w:p w14:paraId="3F2BE566" w14:textId="77777777" w:rsidR="00DD5F27" w:rsidRDefault="00DD5F27" w:rsidP="00F172CC">
            <w:pPr>
              <w:pStyle w:val="TAH"/>
            </w:pPr>
            <w:r>
              <w:t>Antenna selection mask</w:t>
            </w:r>
            <w:r>
              <w:br/>
            </w:r>
            <w:r>
              <w:rPr>
                <w:position w:val="-12"/>
              </w:rPr>
              <w:object w:dxaOrig="1880" w:dyaOrig="320" w14:anchorId="2950CA20">
                <v:shape id="_x0000_i1048" type="#_x0000_t75" style="width:94pt;height:16.5pt" o:ole="">
                  <v:imagedata r:id="rId52" o:title=""/>
                </v:shape>
                <o:OLEObject Type="Embed" ProgID="Equation.3" ShapeID="_x0000_i1048" DrawAspect="Content" ObjectID="_1580303307" r:id="rId53"/>
              </w:object>
            </w:r>
          </w:p>
        </w:tc>
      </w:tr>
      <w:tr w:rsidR="00DD5F27" w14:paraId="5730C8CE" w14:textId="77777777" w:rsidTr="00F172CC">
        <w:tc>
          <w:tcPr>
            <w:tcW w:w="3060" w:type="dxa"/>
          </w:tcPr>
          <w:p w14:paraId="7FD87464" w14:textId="77777777" w:rsidR="00DD5F27" w:rsidRDefault="00DD5F27" w:rsidP="00F172CC">
            <w:pPr>
              <w:pStyle w:val="TAC"/>
              <w:rPr>
                <w:lang w:val="fr-FR"/>
              </w:rPr>
            </w:pPr>
            <w:r>
              <w:rPr>
                <w:lang w:val="fr-FR"/>
              </w:rPr>
              <w:t>UE port 0</w:t>
            </w:r>
          </w:p>
        </w:tc>
        <w:tc>
          <w:tcPr>
            <w:tcW w:w="3780" w:type="dxa"/>
          </w:tcPr>
          <w:p w14:paraId="2DF62687" w14:textId="77777777" w:rsidR="00DD5F27" w:rsidRDefault="00DD5F27" w:rsidP="00F172CC">
            <w:pPr>
              <w:pStyle w:val="TAC"/>
              <w:rPr>
                <w:lang w:val="fr-FR"/>
              </w:rPr>
            </w:pPr>
            <w:r>
              <w:rPr>
                <w:lang w:val="fr-FR"/>
              </w:rPr>
              <w:t>&lt;0, 0, 0, 0, 0, 0, 0, 0, 0, 0, 0, 0, 0, 0, 0, 0&gt;</w:t>
            </w:r>
          </w:p>
        </w:tc>
      </w:tr>
      <w:tr w:rsidR="00DD5F27" w14:paraId="57EB3373" w14:textId="77777777" w:rsidTr="00F172CC">
        <w:tc>
          <w:tcPr>
            <w:tcW w:w="3060" w:type="dxa"/>
          </w:tcPr>
          <w:p w14:paraId="059476C8" w14:textId="77777777" w:rsidR="00DD5F27" w:rsidRDefault="00DD5F27" w:rsidP="00F172CC">
            <w:pPr>
              <w:pStyle w:val="TAC"/>
              <w:rPr>
                <w:lang w:val="fr-FR"/>
              </w:rPr>
            </w:pPr>
            <w:r>
              <w:rPr>
                <w:lang w:val="fr-FR"/>
              </w:rPr>
              <w:t>UE port 1</w:t>
            </w:r>
          </w:p>
        </w:tc>
        <w:tc>
          <w:tcPr>
            <w:tcW w:w="3780" w:type="dxa"/>
          </w:tcPr>
          <w:p w14:paraId="2B9D985F" w14:textId="77777777" w:rsidR="00DD5F27" w:rsidRDefault="00DD5F27" w:rsidP="00F172CC">
            <w:pPr>
              <w:pStyle w:val="TAC"/>
            </w:pPr>
            <w:r>
              <w:t>&lt;0, 0, 0, 0, 0, 0, 0, 0, 0, 0, 0, 0, 0, 0, 0, 1&gt;</w:t>
            </w:r>
          </w:p>
        </w:tc>
      </w:tr>
    </w:tbl>
    <w:p w14:paraId="261C79D5" w14:textId="77777777" w:rsidR="006B5DD4" w:rsidRDefault="006B5DD4" w:rsidP="00D26C8D"/>
    <w:p w14:paraId="798A9830" w14:textId="6DE12E8C" w:rsidR="006B5DD4" w:rsidRDefault="006B5DD4" w:rsidP="00D26C8D">
      <w:r>
        <w:t xml:space="preserve">Moreover, DCI format 4 is used for the scheduling of PUSCH in one UL cell with multi-antenna port transmission mode. Hence when antenna selection of 2T4R is configured and applicable, DCI format 4 should be enhanced as well to be able to indicate the ports selection. </w:t>
      </w:r>
    </w:p>
    <w:p w14:paraId="2C5A946F" w14:textId="719973B0" w:rsidR="00D26C8D" w:rsidRDefault="00D26C8D" w:rsidP="00D26C8D">
      <w:r>
        <w:t>Based on the discussion above, we propose</w:t>
      </w:r>
    </w:p>
    <w:p w14:paraId="17B77511" w14:textId="29C69940" w:rsidR="00D26C8D" w:rsidRPr="00487A09" w:rsidRDefault="00D26C8D" w:rsidP="00487A09">
      <w:pPr>
        <w:rPr>
          <w:b/>
          <w:i/>
        </w:rPr>
      </w:pPr>
      <w:r w:rsidRPr="00D26C8D">
        <w:rPr>
          <w:b/>
        </w:rPr>
        <w:t>Propos</w:t>
      </w:r>
      <w:r w:rsidR="00E52902">
        <w:rPr>
          <w:b/>
        </w:rPr>
        <w:t>al</w:t>
      </w:r>
      <w:r w:rsidR="009A1F7C">
        <w:rPr>
          <w:b/>
        </w:rPr>
        <w:t xml:space="preserve"> 3</w:t>
      </w:r>
      <w:r w:rsidRPr="00D26C8D">
        <w:rPr>
          <w:b/>
        </w:rPr>
        <w:t xml:space="preserve">: </w:t>
      </w:r>
      <w:r w:rsidRPr="00D26C8D">
        <w:rPr>
          <w:rFonts w:hint="eastAsia"/>
          <w:b/>
          <w:i/>
        </w:rPr>
        <w:t>Support antenna selection</w:t>
      </w:r>
      <w:r w:rsidRPr="00D26C8D">
        <w:rPr>
          <w:b/>
          <w:i/>
        </w:rPr>
        <w:t xml:space="preserve"> for PUSCH</w:t>
      </w:r>
      <w:r w:rsidRPr="00D26C8D">
        <w:rPr>
          <w:rFonts w:hint="eastAsia"/>
          <w:b/>
          <w:i/>
        </w:rPr>
        <w:t xml:space="preserve"> for </w:t>
      </w:r>
      <w:r w:rsidRPr="00D26C8D">
        <w:rPr>
          <w:b/>
          <w:i/>
        </w:rPr>
        <w:t>1T4R and 2T4R antenna configuration</w:t>
      </w:r>
      <w:r w:rsidR="006A7E6B">
        <w:rPr>
          <w:b/>
          <w:i/>
        </w:rPr>
        <w:t>s</w:t>
      </w:r>
      <w:r>
        <w:rPr>
          <w:b/>
          <w:i/>
        </w:rPr>
        <w:t>, includin</w:t>
      </w:r>
      <w:r w:rsidR="00E52902">
        <w:rPr>
          <w:b/>
          <w:i/>
        </w:rPr>
        <w:t xml:space="preserve">g </w:t>
      </w:r>
      <w:r w:rsidR="006A7E6B">
        <w:rPr>
          <w:b/>
          <w:i/>
        </w:rPr>
        <w:t>e</w:t>
      </w:r>
      <w:r w:rsidRPr="00487A09">
        <w:rPr>
          <w:rFonts w:hint="eastAsia"/>
          <w:b/>
          <w:i/>
        </w:rPr>
        <w:t xml:space="preserve">nhancement </w:t>
      </w:r>
      <w:r w:rsidRPr="00487A09">
        <w:rPr>
          <w:b/>
          <w:i/>
        </w:rPr>
        <w:t>on UL grand DCI</w:t>
      </w:r>
      <w:r w:rsidR="006A7E6B">
        <w:rPr>
          <w:b/>
          <w:i/>
        </w:rPr>
        <w:t xml:space="preserve"> to indicate ports selection.</w:t>
      </w:r>
    </w:p>
    <w:p w14:paraId="137FE8DA" w14:textId="77777777" w:rsidR="00B0062C" w:rsidRPr="00E52902" w:rsidRDefault="00B0062C" w:rsidP="00B0062C">
      <w:pPr>
        <w:rPr>
          <w:lang w:eastAsia="zh-CN"/>
        </w:rPr>
      </w:pPr>
    </w:p>
    <w:p w14:paraId="2D14B655" w14:textId="77777777" w:rsidR="00B0062C" w:rsidRPr="006A7E6B" w:rsidRDefault="00B0062C" w:rsidP="00B0062C">
      <w:pPr>
        <w:rPr>
          <w:lang w:eastAsia="zh-CN"/>
        </w:rPr>
      </w:pPr>
    </w:p>
    <w:p w14:paraId="0EA3AB21" w14:textId="77777777" w:rsidR="00B0062C" w:rsidRPr="00CF195E" w:rsidRDefault="00B0062C" w:rsidP="00B0062C">
      <w:pPr>
        <w:pStyle w:val="1"/>
      </w:pPr>
      <w:r w:rsidRPr="00CF195E">
        <w:t>Conclusions</w:t>
      </w:r>
    </w:p>
    <w:p w14:paraId="37E8D912" w14:textId="0E83DE9C" w:rsidR="00B0062C" w:rsidRPr="009C522C" w:rsidRDefault="00B0062C" w:rsidP="00B0062C">
      <w:pPr>
        <w:rPr>
          <w:kern w:val="2"/>
          <w:lang w:val="en-GB" w:eastAsia="zh-CN"/>
        </w:rPr>
      </w:pPr>
      <w:r>
        <w:rPr>
          <w:kern w:val="2"/>
          <w:lang w:eastAsia="zh-CN"/>
        </w:rPr>
        <w:t xml:space="preserve">This contribution discusses the formula of enhanced SRS antenna switching for 1T4R and 2T4R. We propose </w:t>
      </w:r>
    </w:p>
    <w:p w14:paraId="2C80A0A9" w14:textId="77777777" w:rsidR="00381B5B" w:rsidRPr="00DC6E6E" w:rsidRDefault="00381B5B" w:rsidP="00381B5B">
      <w:pPr>
        <w:rPr>
          <w:b/>
          <w:bCs/>
          <w:lang w:eastAsia="zh-CN"/>
        </w:rPr>
      </w:pPr>
      <w:r w:rsidRPr="00DC6E6E">
        <w:rPr>
          <w:b/>
          <w:bCs/>
          <w:lang w:eastAsia="zh-CN"/>
        </w:rPr>
        <w:t>Prop</w:t>
      </w:r>
      <w:r>
        <w:rPr>
          <w:b/>
          <w:bCs/>
          <w:lang w:eastAsia="zh-CN"/>
        </w:rPr>
        <w:t>o</w:t>
      </w:r>
      <w:r w:rsidRPr="00DC6E6E">
        <w:rPr>
          <w:b/>
          <w:bCs/>
          <w:lang w:eastAsia="zh-CN"/>
        </w:rPr>
        <w:t>sal</w:t>
      </w:r>
      <w:r>
        <w:rPr>
          <w:b/>
          <w:bCs/>
          <w:lang w:eastAsia="zh-CN"/>
        </w:rPr>
        <w:t xml:space="preserve"> </w:t>
      </w:r>
      <w:r w:rsidRPr="00DC6E6E">
        <w:rPr>
          <w:b/>
          <w:bCs/>
          <w:lang w:eastAsia="zh-CN"/>
        </w:rPr>
        <w:t xml:space="preserve">1: </w:t>
      </w:r>
      <w:r>
        <w:rPr>
          <w:b/>
          <w:bCs/>
          <w:lang w:eastAsia="zh-CN"/>
        </w:rPr>
        <w:t>Support SRS antenna switching for 1T4R antenna configuration as</w:t>
      </w:r>
    </w:p>
    <w:p w14:paraId="5DA042D1" w14:textId="77777777" w:rsidR="00381B5B" w:rsidRPr="001326A0" w:rsidRDefault="00381B5B" w:rsidP="00381B5B">
      <w:pPr>
        <w:numPr>
          <w:ilvl w:val="0"/>
          <w:numId w:val="7"/>
        </w:numPr>
        <w:rPr>
          <w:b/>
          <w:bCs/>
          <w:lang w:eastAsia="zh-CN"/>
        </w:rPr>
      </w:pPr>
      <w:r w:rsidRPr="001326A0">
        <w:rPr>
          <w:b/>
          <w:bCs/>
          <w:lang w:eastAsia="zh-CN"/>
        </w:rPr>
        <w:t xml:space="preserve">When Frequency hopping is </w:t>
      </w:r>
      <w:r>
        <w:rPr>
          <w:b/>
          <w:bCs/>
          <w:lang w:eastAsia="zh-CN"/>
        </w:rPr>
        <w:t>dis</w:t>
      </w:r>
      <w:r w:rsidRPr="001326A0">
        <w:rPr>
          <w:b/>
          <w:bCs/>
          <w:lang w:eastAsia="zh-CN"/>
        </w:rPr>
        <w:t>abled</w:t>
      </w:r>
      <w:r>
        <w:rPr>
          <w:b/>
          <w:bCs/>
          <w:lang w:eastAsia="zh-CN"/>
        </w:rPr>
        <w:t xml:space="preserve">: </w:t>
      </w:r>
      <w:r w:rsidRPr="007C0861">
        <w:rPr>
          <w:position w:val="-14"/>
          <w:sz w:val="24"/>
          <w:szCs w:val="24"/>
        </w:rPr>
        <w:object w:dxaOrig="2020" w:dyaOrig="400" w14:anchorId="5C1854F8">
          <v:shape id="_x0000_i1049" type="#_x0000_t75" style="width:101.5pt;height:20pt" o:ole="">
            <v:imagedata r:id="rId10" o:title=""/>
          </v:shape>
          <o:OLEObject Type="Embed" ProgID="Equation.3" ShapeID="_x0000_i1049" DrawAspect="Content" ObjectID="_1580303308" r:id="rId54"/>
        </w:object>
      </w:r>
    </w:p>
    <w:p w14:paraId="68303A71" w14:textId="77777777" w:rsidR="00381B5B" w:rsidRPr="001326A0" w:rsidRDefault="00381B5B" w:rsidP="00381B5B">
      <w:pPr>
        <w:numPr>
          <w:ilvl w:val="0"/>
          <w:numId w:val="7"/>
        </w:numPr>
        <w:rPr>
          <w:b/>
          <w:bCs/>
          <w:lang w:eastAsia="zh-CN"/>
        </w:rPr>
      </w:pPr>
      <w:r w:rsidRPr="001326A0">
        <w:rPr>
          <w:b/>
          <w:bCs/>
          <w:lang w:eastAsia="zh-CN"/>
        </w:rPr>
        <w:t>When Frequency hopping is enabled</w:t>
      </w:r>
      <w:r>
        <w:rPr>
          <w:b/>
          <w:bCs/>
          <w:lang w:eastAsia="zh-CN"/>
        </w:rPr>
        <w:t>:</w:t>
      </w:r>
    </w:p>
    <w:p w14:paraId="1D3EFE2F" w14:textId="77777777" w:rsidR="00381B5B" w:rsidRDefault="00381B5B" w:rsidP="00381B5B">
      <w:pPr>
        <w:jc w:val="center"/>
        <w:rPr>
          <w:lang w:eastAsia="zh-CN"/>
        </w:rPr>
      </w:pPr>
      <m:oMath>
        <m:r>
          <w:rPr>
            <w:rFonts w:ascii="Cambria Math" w:hAnsi="Cambria Math"/>
            <w:lang w:eastAsia="zh-CN"/>
          </w:rPr>
          <m:t>a</m:t>
        </m:r>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2"/>
                          <m:mcJc m:val="center"/>
                        </m:mcPr>
                      </m:mc>
                    </m:mcs>
                    <m:ctrlPr>
                      <w:rPr>
                        <w:rFonts w:ascii="Cambria Math" w:hAnsi="Cambria Math"/>
                        <w:i/>
                        <w:lang w:eastAsia="zh-CN"/>
                      </w:rPr>
                    </m:ctrlPr>
                  </m:mPr>
                  <m:m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m:t>
                          </m:r>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K</m:t>
                                  </m:r>
                                </m:den>
                              </m:f>
                            </m:e>
                          </m:d>
                          <m:r>
                            <w:rPr>
                              <w:rFonts w:ascii="Cambria Math" w:hAnsi="Cambria Math"/>
                              <w:lang w:eastAsia="zh-CN"/>
                            </w:rPr>
                            <m:t>+β</m:t>
                          </m:r>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4</m:t>
                                  </m:r>
                                </m:den>
                              </m:f>
                            </m:e>
                          </m:d>
                        </m:e>
                      </m:d>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4</m:t>
                      </m:r>
                    </m:e>
                    <m:e>
                      <m:r>
                        <m:rPr>
                          <m:sty m:val="p"/>
                        </m:rPr>
                        <w:rPr>
                          <w:rFonts w:ascii="Cambria Math" w:hAnsi="Cambria Math"/>
                          <w:lang w:eastAsia="zh-CN"/>
                        </w:rPr>
                        <m:t>when</m:t>
                      </m:r>
                      <m:r>
                        <w:rPr>
                          <w:rFonts w:ascii="Cambria Math" w:hAnsi="Cambria Math"/>
                          <w:lang w:eastAsia="zh-CN"/>
                        </w:rPr>
                        <m:t xml:space="preserve"> K </m:t>
                      </m:r>
                      <m:r>
                        <m:rPr>
                          <m:sty m:val="p"/>
                        </m:rPr>
                        <w:rPr>
                          <w:rFonts w:ascii="Cambria Math" w:hAnsi="Cambria Math"/>
                          <w:lang w:eastAsia="zh-CN"/>
                        </w:rPr>
                        <m:t xml:space="preserve">is even and </m:t>
                      </m:r>
                      <m:r>
                        <w:rPr>
                          <w:rFonts w:ascii="Cambria Math" w:hAnsi="Cambria Math"/>
                          <w:lang w:eastAsia="zh-CN"/>
                        </w:rPr>
                        <m:t>K</m:t>
                      </m:r>
                      <m:r>
                        <m:rPr>
                          <m:sty m:val="p"/>
                        </m:rPr>
                        <w:rPr>
                          <w:rFonts w:ascii="Cambria Math" w:hAnsi="Cambria Math"/>
                          <w:lang w:eastAsia="zh-CN"/>
                        </w:rPr>
                        <m:t>&gt;2</m:t>
                      </m:r>
                    </m:e>
                  </m:mr>
                </m:m>
              </m:e>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m:t>
                    </m:r>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num>
                          <m:den>
                            <m:r>
                              <w:rPr>
                                <w:rFonts w:ascii="Cambria Math" w:hAnsi="Cambria Math"/>
                                <w:lang w:eastAsia="zh-CN"/>
                              </w:rPr>
                              <m:t>4</m:t>
                            </m:r>
                          </m:den>
                        </m:f>
                      </m:e>
                    </m:d>
                  </m:e>
                </m:d>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4                               </m:t>
                </m:r>
                <m:r>
                  <m:rPr>
                    <m:sty m:val="p"/>
                  </m:rPr>
                  <w:rPr>
                    <w:rFonts w:ascii="Cambria Math" w:hAnsi="Cambria Math"/>
                    <w:lang w:eastAsia="zh-CN"/>
                  </w:rPr>
                  <m:t>when</m:t>
                </m:r>
                <m:r>
                  <w:rPr>
                    <w:rFonts w:ascii="Cambria Math" w:hAnsi="Cambria Math"/>
                    <w:lang w:eastAsia="zh-CN"/>
                  </w:rPr>
                  <m:t xml:space="preserve"> K</m:t>
                </m:r>
                <m:r>
                  <m:rPr>
                    <m:sty m:val="p"/>
                  </m:rPr>
                  <w:rPr>
                    <w:rFonts w:ascii="Cambria Math" w:hAnsi="Cambria Math"/>
                    <w:lang w:eastAsia="zh-CN"/>
                  </w:rPr>
                  <m:t xml:space="preserve">=2                           </m:t>
                </m:r>
              </m:e>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4                                                        </m:t>
                </m:r>
                <m:r>
                  <m:rPr>
                    <m:sty m:val="p"/>
                  </m:rPr>
                  <w:rPr>
                    <w:rFonts w:ascii="Cambria Math" w:hAnsi="Cambria Math"/>
                    <w:lang w:eastAsia="zh-CN"/>
                  </w:rPr>
                  <m:t>when</m:t>
                </m:r>
                <m:r>
                  <w:rPr>
                    <w:rFonts w:ascii="Cambria Math" w:hAnsi="Cambria Math"/>
                    <w:lang w:eastAsia="zh-CN"/>
                  </w:rPr>
                  <m:t xml:space="preserve"> K </m:t>
                </m:r>
                <m:r>
                  <m:rPr>
                    <m:sty m:val="p"/>
                  </m:rPr>
                  <w:rPr>
                    <w:rFonts w:ascii="Cambria Math" w:hAnsi="Cambria Math"/>
                    <w:lang w:eastAsia="zh-CN"/>
                  </w:rPr>
                  <m:t xml:space="preserve">is odd                      </m:t>
                </m:r>
              </m:e>
            </m:eqArr>
          </m:e>
        </m:d>
      </m:oMath>
      <w:r>
        <w:rPr>
          <w:lang w:eastAsia="zh-CN"/>
        </w:rPr>
        <w:t xml:space="preserve">                  </w:t>
      </w:r>
    </w:p>
    <w:p w14:paraId="14AA1197" w14:textId="77777777" w:rsidR="00381B5B" w:rsidRDefault="00381B5B" w:rsidP="00381B5B">
      <w:pPr>
        <w:ind w:leftChars="200" w:left="440" w:firstLineChars="150" w:firstLine="331"/>
        <w:jc w:val="left"/>
        <w:rPr>
          <w:lang w:eastAsia="ko-KR"/>
        </w:rPr>
      </w:pPr>
      <w:r w:rsidRPr="001326A0">
        <w:rPr>
          <w:b/>
        </w:rPr>
        <w:lastRenderedPageBreak/>
        <w:t>where,</w:t>
      </w:r>
      <w:r>
        <w:t xml:space="preserve"> </w:t>
      </w:r>
      <m:oMath>
        <m:r>
          <w:rPr>
            <w:rFonts w:ascii="Cambria Math" w:hAnsi="Cambria Math"/>
          </w:rPr>
          <m:t>β</m:t>
        </m:r>
        <m:r>
          <m:rPr>
            <m:sty m:val="p"/>
          </m:rPr>
          <w:rPr>
            <w:rFonts w:ascii="Cambria Math" w:hAnsi="Cambria Math"/>
            <w:lang w:eastAsia="ko-KR"/>
          </w:rPr>
          <m:t>=</m:t>
        </m:r>
        <m:d>
          <m:dPr>
            <m:begChr m:val="{"/>
            <m:endChr m:val=""/>
            <m:ctrlPr>
              <w:rPr>
                <w:rFonts w:ascii="Cambria Math" w:hAnsi="Cambria Math"/>
                <w:lang w:eastAsia="ko-KR"/>
              </w:rPr>
            </m:ctrlPr>
          </m:dPr>
          <m:e>
            <m:eqArr>
              <m:eqArrPr>
                <m:ctrlPr>
                  <w:rPr>
                    <w:rFonts w:ascii="Cambria Math" w:hAnsi="Cambria Math"/>
                    <w:lang w:eastAsia="ko-KR"/>
                  </w:rPr>
                </m:ctrlPr>
              </m:eqArrPr>
              <m:e>
                <m:r>
                  <w:rPr>
                    <w:rFonts w:ascii="Cambria Math" w:hAnsi="Cambria Math"/>
                    <w:lang w:eastAsia="ko-KR"/>
                  </w:rPr>
                  <m:t xml:space="preserve">1        </m:t>
                </m:r>
                <m:r>
                  <m:rPr>
                    <m:sty m:val="p"/>
                  </m:rPr>
                  <w:rPr>
                    <w:rFonts w:ascii="Cambria Math" w:hAnsi="Cambria Math"/>
                    <w:lang w:eastAsia="ko-KR"/>
                  </w:rPr>
                  <m:t>when</m:t>
                </m:r>
                <m:r>
                  <w:rPr>
                    <w:rFonts w:ascii="Cambria Math" w:hAnsi="Cambria Math"/>
                    <w:lang w:eastAsia="ko-KR"/>
                  </w:rPr>
                  <m:t xml:space="preserve"> </m:t>
                </m:r>
                <m:r>
                  <w:rPr>
                    <w:rFonts w:ascii="Cambria Math" w:hAnsi="Cambria Math"/>
                    <w:lang w:eastAsia="zh-CN"/>
                  </w:rPr>
                  <m:t xml:space="preserve">K </m:t>
                </m:r>
                <m:r>
                  <m:rPr>
                    <m:sty m:val="p"/>
                  </m:rPr>
                  <w:rPr>
                    <w:rFonts w:ascii="Cambria Math" w:hAnsi="Cambria Math"/>
                    <w:lang w:eastAsia="zh-CN"/>
                  </w:rPr>
                  <m:t>mod</m:t>
                </m:r>
                <m:r>
                  <w:rPr>
                    <w:rFonts w:ascii="Cambria Math" w:hAnsi="Cambria Math"/>
                    <w:lang w:eastAsia="zh-CN"/>
                  </w:rPr>
                  <m:t xml:space="preserve"> 8=0</m:t>
                </m:r>
                <m:r>
                  <w:rPr>
                    <w:rFonts w:ascii="Cambria Math" w:hAnsi="Cambria Math"/>
                    <w:lang w:eastAsia="ko-KR"/>
                  </w:rPr>
                  <m:t xml:space="preserve"> </m:t>
                </m:r>
              </m:e>
              <m:e>
                <m:r>
                  <w:rPr>
                    <w:rFonts w:ascii="Cambria Math" w:hAnsi="Cambria Math"/>
                    <w:lang w:eastAsia="ko-KR"/>
                  </w:rPr>
                  <m:t xml:space="preserve">0        </m:t>
                </m:r>
                <m:r>
                  <m:rPr>
                    <m:sty m:val="p"/>
                  </m:rPr>
                  <w:rPr>
                    <w:rFonts w:ascii="Cambria Math" w:hAnsi="Cambria Math"/>
                    <w:lang w:eastAsia="ko-KR"/>
                  </w:rPr>
                  <m:t xml:space="preserve">otherwise                  </m:t>
                </m:r>
              </m:e>
            </m:eqArr>
          </m:e>
        </m:d>
      </m:oMath>
      <w:r>
        <w:t>.</w:t>
      </w:r>
    </w:p>
    <w:p w14:paraId="5B719064" w14:textId="77777777" w:rsidR="00381B5B" w:rsidRPr="00DC6E6E" w:rsidRDefault="00381B5B" w:rsidP="00381B5B">
      <w:pPr>
        <w:rPr>
          <w:b/>
          <w:bCs/>
          <w:lang w:eastAsia="zh-CN"/>
        </w:rPr>
      </w:pPr>
      <w:r w:rsidRPr="00DC6E6E">
        <w:rPr>
          <w:b/>
          <w:bCs/>
          <w:lang w:eastAsia="zh-CN"/>
        </w:rPr>
        <w:t>Prop</w:t>
      </w:r>
      <w:r>
        <w:rPr>
          <w:b/>
          <w:bCs/>
          <w:lang w:eastAsia="zh-CN"/>
        </w:rPr>
        <w:t>o</w:t>
      </w:r>
      <w:r w:rsidRPr="00DC6E6E">
        <w:rPr>
          <w:b/>
          <w:bCs/>
          <w:lang w:eastAsia="zh-CN"/>
        </w:rPr>
        <w:t>sal</w:t>
      </w:r>
      <w:r>
        <w:rPr>
          <w:b/>
          <w:bCs/>
          <w:lang w:eastAsia="zh-CN"/>
        </w:rPr>
        <w:t xml:space="preserve"> 2</w:t>
      </w:r>
      <w:r w:rsidRPr="00DC6E6E">
        <w:rPr>
          <w:b/>
          <w:bCs/>
          <w:lang w:eastAsia="zh-CN"/>
        </w:rPr>
        <w:t xml:space="preserve">: </w:t>
      </w:r>
      <w:r>
        <w:rPr>
          <w:b/>
          <w:bCs/>
          <w:lang w:eastAsia="zh-CN"/>
        </w:rPr>
        <w:t>Support SRS antenna switching for 2T4R antenna configuration as</w:t>
      </w:r>
    </w:p>
    <w:p w14:paraId="2EBD318F" w14:textId="77777777" w:rsidR="00381B5B" w:rsidRPr="001326A0" w:rsidRDefault="00381B5B" w:rsidP="00381B5B">
      <w:pPr>
        <w:numPr>
          <w:ilvl w:val="0"/>
          <w:numId w:val="7"/>
        </w:numPr>
        <w:ind w:left="714" w:hanging="357"/>
        <w:textAlignment w:val="center"/>
        <w:rPr>
          <w:b/>
          <w:bCs/>
          <w:lang w:eastAsia="zh-CN"/>
        </w:rPr>
      </w:pPr>
      <w:r w:rsidRPr="001326A0">
        <w:rPr>
          <w:b/>
          <w:bCs/>
          <w:lang w:eastAsia="zh-CN"/>
        </w:rPr>
        <w:t xml:space="preserve">When Frequency hopping is </w:t>
      </w:r>
      <w:r>
        <w:rPr>
          <w:b/>
          <w:bCs/>
          <w:lang w:eastAsia="zh-CN"/>
        </w:rPr>
        <w:t>dis</w:t>
      </w:r>
      <w:r w:rsidRPr="001326A0">
        <w:rPr>
          <w:b/>
          <w:bCs/>
          <w:lang w:eastAsia="zh-CN"/>
        </w:rPr>
        <w:t>abled</w:t>
      </w:r>
      <w:r>
        <w:rPr>
          <w:b/>
          <w:bCs/>
          <w:lang w:eastAsia="zh-CN"/>
        </w:rPr>
        <w:t xml:space="preserve">: </w:t>
      </w:r>
      <m:oMath>
        <m:r>
          <w:rPr>
            <w:rFonts w:ascii="Cambria Math" w:hAnsi="Cambria Math"/>
            <w:lang w:eastAsia="zh-CN"/>
          </w:rPr>
          <m:t>a</m:t>
        </m:r>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e>
        </m:d>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ρ</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e>
            </m:d>
            <m:r>
              <w:rPr>
                <w:rFonts w:ascii="Cambria Math" w:hAnsi="Cambria Math"/>
                <w:lang w:eastAsia="zh-CN"/>
              </w:rPr>
              <m:t>, ρ</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e>
            </m:d>
            <m:r>
              <w:rPr>
                <w:rFonts w:ascii="Cambria Math" w:hAnsi="Cambria Math"/>
                <w:lang w:eastAsia="zh-CN"/>
              </w:rPr>
              <m:t>+2</m:t>
            </m:r>
          </m:e>
        </m:d>
      </m:oMath>
      <w:r w:rsidRPr="001326A0">
        <w:rPr>
          <w:b/>
          <w:bCs/>
          <w:lang w:eastAsia="zh-CN"/>
        </w:rPr>
        <w:t xml:space="preserve">, where  </w:t>
      </w:r>
      <m:oMath>
        <m:r>
          <w:rPr>
            <w:rFonts w:ascii="Cambria Math" w:hAnsi="Cambria Math"/>
            <w:lang w:eastAsia="zh-CN"/>
          </w:rPr>
          <m:t>ρ</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mod2</m:t>
        </m:r>
      </m:oMath>
    </w:p>
    <w:p w14:paraId="2B22FDA3" w14:textId="77777777" w:rsidR="00381B5B" w:rsidRPr="001326A0" w:rsidRDefault="00381B5B" w:rsidP="00381B5B">
      <w:pPr>
        <w:numPr>
          <w:ilvl w:val="0"/>
          <w:numId w:val="7"/>
        </w:numPr>
        <w:ind w:left="714" w:hanging="357"/>
        <w:textAlignment w:val="center"/>
        <w:rPr>
          <w:b/>
          <w:bCs/>
          <w:lang w:eastAsia="zh-CN"/>
        </w:rPr>
      </w:pPr>
      <w:r w:rsidRPr="001326A0">
        <w:rPr>
          <w:b/>
          <w:bCs/>
          <w:lang w:eastAsia="zh-CN"/>
        </w:rPr>
        <w:t>When Frequency hopping is enabled</w:t>
      </w:r>
      <w:r>
        <w:rPr>
          <w:b/>
          <w:bCs/>
          <w:lang w:eastAsia="zh-CN"/>
        </w:rPr>
        <w:t xml:space="preserve">: </w:t>
      </w:r>
      <m:oMath>
        <m:r>
          <w:rPr>
            <w:rFonts w:ascii="Cambria Math" w:hAnsi="Cambria Math"/>
            <w:lang w:eastAsia="zh-CN"/>
          </w:rPr>
          <m:t>a</m:t>
        </m:r>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e>
        </m:d>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ρ</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e>
            </m:d>
            <m:r>
              <w:rPr>
                <w:rFonts w:ascii="Cambria Math" w:hAnsi="Cambria Math"/>
                <w:lang w:eastAsia="zh-CN"/>
              </w:rPr>
              <m:t>, ρ</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e>
            </m:d>
            <m:r>
              <w:rPr>
                <w:rFonts w:ascii="Cambria Math" w:hAnsi="Cambria Math"/>
                <w:lang w:eastAsia="zh-CN"/>
              </w:rPr>
              <m:t>+2</m:t>
            </m:r>
          </m:e>
        </m:d>
      </m:oMath>
      <w:r w:rsidRPr="001326A0">
        <w:rPr>
          <w:b/>
          <w:bCs/>
          <w:lang w:eastAsia="zh-CN"/>
        </w:rPr>
        <w:t>, where</w:t>
      </w:r>
    </w:p>
    <w:p w14:paraId="78692303" w14:textId="77777777" w:rsidR="00381B5B" w:rsidRDefault="00381B5B" w:rsidP="00381B5B">
      <w:pPr>
        <w:ind w:left="720"/>
        <w:textAlignment w:val="center"/>
        <w:rPr>
          <w:lang w:eastAsia="zh-CN"/>
        </w:rPr>
      </w:pPr>
      <m:oMathPara>
        <m:oMath>
          <m:r>
            <w:rPr>
              <w:rFonts w:ascii="Cambria Math" w:hAnsi="Cambria Math"/>
              <w:lang w:eastAsia="ko-KR"/>
            </w:rPr>
            <m:t>ρ</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begChr m:val="{"/>
              <m:endChr m:val=""/>
              <m:ctrlPr>
                <w:rPr>
                  <w:rFonts w:ascii="Cambria Math" w:hAnsi="Cambria Math"/>
                  <w:i/>
                  <w:lang w:eastAsia="ko-KR"/>
                </w:rPr>
              </m:ctrlPr>
            </m:dPr>
            <m:e>
              <m:m>
                <m:mPr>
                  <m:mcs>
                    <m:mc>
                      <m:mcPr>
                        <m:count m:val="1"/>
                        <m:mcJc m:val="center"/>
                      </m:mcPr>
                    </m:mc>
                  </m:mcs>
                  <m:ctrlPr>
                    <w:rPr>
                      <w:rFonts w:ascii="Cambria Math" w:hAnsi="Cambria Math"/>
                      <w:i/>
                      <w:lang w:eastAsia="ko-KR"/>
                    </w:rPr>
                  </m:ctrlPr>
                </m:mPr>
                <m:mr>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m:t>
                        </m:r>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/2</m:t>
                            </m:r>
                          </m:e>
                        </m:d>
                        <m:r>
                          <w:rPr>
                            <w:rFonts w:ascii="Cambria Math" w:hAnsi="Cambria Math"/>
                            <w:lang w:eastAsia="ko-KR"/>
                          </w:rPr>
                          <m:t>+β∙</m:t>
                        </m:r>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/K</m:t>
                            </m:r>
                          </m:e>
                        </m:d>
                      </m:e>
                    </m:d>
                    <m:r>
                      <m:rPr>
                        <m:sty m:val="p"/>
                      </m:rPr>
                      <w:rPr>
                        <w:rFonts w:ascii="Cambria Math" w:hAnsi="Cambria Math"/>
                        <w:lang w:eastAsia="ko-KR"/>
                      </w:rPr>
                      <m:t>mod</m:t>
                    </m:r>
                    <m:r>
                      <w:rPr>
                        <w:rFonts w:ascii="Cambria Math" w:hAnsi="Cambria Math"/>
                        <w:lang w:eastAsia="ko-KR"/>
                      </w:rPr>
                      <m:t xml:space="preserve">2    </m:t>
                    </m:r>
                    <m:r>
                      <m:rPr>
                        <m:sty m:val="p"/>
                      </m:rPr>
                      <w:rPr>
                        <w:rFonts w:ascii="Cambria Math" w:hAnsi="Cambria Math"/>
                        <w:lang w:eastAsia="ko-KR"/>
                      </w:rPr>
                      <m:t>when</m:t>
                    </m:r>
                    <m:r>
                      <w:rPr>
                        <w:rFonts w:ascii="Cambria Math" w:hAnsi="Cambria Math"/>
                        <w:lang w:eastAsia="ko-KR"/>
                      </w:rPr>
                      <m:t xml:space="preserve"> K </m:t>
                    </m:r>
                    <m:r>
                      <m:rPr>
                        <m:sty m:val="p"/>
                      </m:rPr>
                      <w:rPr>
                        <w:rFonts w:ascii="Cambria Math" w:hAnsi="Cambria Math"/>
                        <w:lang w:eastAsia="ko-KR"/>
                      </w:rPr>
                      <m:t>is even</m:t>
                    </m:r>
                  </m:e>
                </m:mr>
                <m:m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mod</m:t>
                    </m:r>
                    <m:r>
                      <w:rPr>
                        <w:rFonts w:ascii="Cambria Math" w:hAnsi="Cambria Math"/>
                        <w:lang w:eastAsia="ko-KR"/>
                      </w:rPr>
                      <m:t xml:space="preserve">2                                                         </m:t>
                    </m:r>
                    <m:r>
                      <m:rPr>
                        <m:sty m:val="p"/>
                      </m:rPr>
                      <w:rPr>
                        <w:rFonts w:ascii="Cambria Math" w:hAnsi="Cambria Math"/>
                        <w:lang w:eastAsia="ko-KR"/>
                      </w:rPr>
                      <m:t>when</m:t>
                    </m:r>
                    <m:r>
                      <w:rPr>
                        <w:rFonts w:ascii="Cambria Math" w:hAnsi="Cambria Math"/>
                        <w:lang w:eastAsia="ko-KR"/>
                      </w:rPr>
                      <m:t xml:space="preserve"> K</m:t>
                    </m:r>
                    <m:r>
                      <m:rPr>
                        <m:sty m:val="p"/>
                      </m:rPr>
                      <w:rPr>
                        <w:rFonts w:ascii="Cambria Math" w:hAnsi="Cambria Math"/>
                        <w:lang w:eastAsia="ko-KR"/>
                      </w:rPr>
                      <m:t xml:space="preserve"> is odd</m:t>
                    </m:r>
                  </m:e>
                </m:mr>
              </m:m>
            </m:e>
          </m:d>
        </m:oMath>
      </m:oMathPara>
    </w:p>
    <w:p w14:paraId="15DFFA51" w14:textId="74713142" w:rsidR="00B0062C" w:rsidRDefault="00381B5B" w:rsidP="00381B5B">
      <w:pPr>
        <w:ind w:left="295" w:firstLine="425"/>
        <w:jc w:val="left"/>
        <w:rPr>
          <w:lang w:val="en-GB" w:eastAsia="zh-CN"/>
        </w:rPr>
      </w:pPr>
      <w:r>
        <w:rPr>
          <w:lang w:eastAsia="zh-CN"/>
        </w:rPr>
        <w:t>w</w:t>
      </w:r>
      <w:r>
        <w:rPr>
          <w:rFonts w:hint="eastAsia"/>
          <w:lang w:eastAsia="zh-CN"/>
        </w:rPr>
        <w:t>here</w:t>
      </w:r>
      <w:r>
        <w:rPr>
          <w:lang w:eastAsia="zh-CN"/>
        </w:rPr>
        <w:t xml:space="preserve">, </w:t>
      </w:r>
      <m:oMath>
        <m:r>
          <w:rPr>
            <w:rFonts w:ascii="Cambria Math" w:eastAsiaTheme="minorEastAsia" w:hAnsi="Cambria Math"/>
            <w:lang w:eastAsia="zh-CN"/>
          </w:rPr>
          <m:t xml:space="preserve"> β=</m:t>
        </m:r>
        <m:d>
          <m:dPr>
            <m:begChr m:val="{"/>
            <m:endChr m:val=""/>
            <m:ctrlPr>
              <w:rPr>
                <w:rFonts w:ascii="Cambria Math" w:eastAsiaTheme="minorEastAsia" w:hAnsi="Cambria Math"/>
                <w:i/>
                <w:lang w:eastAsia="zh-CN"/>
              </w:rPr>
            </m:ctrlPr>
          </m:dPr>
          <m:e>
            <m:m>
              <m:mPr>
                <m:mcs>
                  <m:mc>
                    <m:mcPr>
                      <m:count m:val="1"/>
                      <m:mcJc m:val="center"/>
                    </m:mcPr>
                  </m:mc>
                </m:mcs>
                <m:ctrlPr>
                  <w:rPr>
                    <w:rFonts w:ascii="Cambria Math" w:eastAsiaTheme="minorEastAsia" w:hAnsi="Cambria Math"/>
                    <w:i/>
                    <w:lang w:eastAsia="zh-CN"/>
                  </w:rPr>
                </m:ctrlPr>
              </m:mPr>
              <m:mr>
                <m:e>
                  <m:r>
                    <w:rPr>
                      <w:rFonts w:ascii="Cambria Math" w:eastAsiaTheme="minorEastAsia" w:hAnsi="Cambria Math"/>
                      <w:lang w:eastAsia="zh-CN"/>
                    </w:rPr>
                    <m:t xml:space="preserve">1          </m:t>
                  </m:r>
                  <m:r>
                    <m:rPr>
                      <m:sty m:val="p"/>
                    </m:rPr>
                    <w:rPr>
                      <w:rFonts w:ascii="Cambria Math" w:eastAsiaTheme="minorEastAsia" w:hAnsi="Cambria Math"/>
                      <w:lang w:eastAsia="zh-CN"/>
                    </w:rPr>
                    <m:t>when</m:t>
                  </m:r>
                  <m:r>
                    <w:rPr>
                      <w:rFonts w:ascii="Cambria Math" w:eastAsiaTheme="minorEastAsia" w:hAnsi="Cambria Math"/>
                      <w:lang w:eastAsia="zh-CN"/>
                    </w:rPr>
                    <m:t xml:space="preserve"> K</m:t>
                  </m:r>
                  <m:r>
                    <m:rPr>
                      <m:sty m:val="p"/>
                    </m:rPr>
                    <w:rPr>
                      <w:rFonts w:ascii="Cambria Math" w:eastAsiaTheme="minorEastAsia" w:hAnsi="Cambria Math"/>
                      <w:lang w:eastAsia="zh-CN"/>
                    </w:rPr>
                    <m:t>mod</m:t>
                  </m:r>
                  <m:r>
                    <w:rPr>
                      <w:rFonts w:ascii="Cambria Math" w:eastAsiaTheme="minorEastAsia" w:hAnsi="Cambria Math"/>
                      <w:lang w:eastAsia="zh-CN"/>
                    </w:rPr>
                    <m:t>4=0</m:t>
                  </m:r>
                </m:e>
              </m:mr>
              <m:mr>
                <m:e>
                  <m:r>
                    <w:rPr>
                      <w:rFonts w:ascii="Cambria Math" w:eastAsiaTheme="minorEastAsia" w:hAnsi="Cambria Math"/>
                      <w:lang w:eastAsia="zh-CN"/>
                    </w:rPr>
                    <m:t xml:space="preserve">0          </m:t>
                  </m:r>
                  <m:r>
                    <m:rPr>
                      <m:sty m:val="p"/>
                    </m:rPr>
                    <w:rPr>
                      <w:rFonts w:ascii="Cambria Math" w:eastAsiaTheme="minorEastAsia" w:hAnsi="Cambria Math"/>
                      <w:lang w:eastAsia="zh-CN"/>
                    </w:rPr>
                    <m:t xml:space="preserve">otherwise               </m:t>
                  </m:r>
                </m:e>
              </m:mr>
            </m:m>
          </m:e>
        </m:d>
      </m:oMath>
    </w:p>
    <w:p w14:paraId="17FAA9CC" w14:textId="77777777" w:rsidR="00381B5B" w:rsidRPr="00487A09" w:rsidRDefault="00381B5B" w:rsidP="00381B5B">
      <w:pPr>
        <w:rPr>
          <w:b/>
          <w:i/>
        </w:rPr>
      </w:pPr>
      <w:r w:rsidRPr="00D26C8D">
        <w:rPr>
          <w:b/>
        </w:rPr>
        <w:t>Propos</w:t>
      </w:r>
      <w:r>
        <w:rPr>
          <w:b/>
        </w:rPr>
        <w:t>al 3</w:t>
      </w:r>
      <w:r w:rsidRPr="00D26C8D">
        <w:rPr>
          <w:b/>
        </w:rPr>
        <w:t xml:space="preserve">: </w:t>
      </w:r>
      <w:r w:rsidRPr="00D26C8D">
        <w:rPr>
          <w:rFonts w:hint="eastAsia"/>
          <w:b/>
          <w:i/>
        </w:rPr>
        <w:t>Support antenna selection</w:t>
      </w:r>
      <w:r w:rsidRPr="00D26C8D">
        <w:rPr>
          <w:b/>
          <w:i/>
        </w:rPr>
        <w:t xml:space="preserve"> for PUSCH</w:t>
      </w:r>
      <w:r w:rsidRPr="00D26C8D">
        <w:rPr>
          <w:rFonts w:hint="eastAsia"/>
          <w:b/>
          <w:i/>
        </w:rPr>
        <w:t xml:space="preserve"> for </w:t>
      </w:r>
      <w:r w:rsidRPr="00D26C8D">
        <w:rPr>
          <w:b/>
          <w:i/>
        </w:rPr>
        <w:t>1T4R and 2T4R antenna configuration</w:t>
      </w:r>
      <w:r>
        <w:rPr>
          <w:b/>
          <w:i/>
        </w:rPr>
        <w:t>s, including e</w:t>
      </w:r>
      <w:r w:rsidRPr="00487A09">
        <w:rPr>
          <w:rFonts w:hint="eastAsia"/>
          <w:b/>
          <w:i/>
        </w:rPr>
        <w:t xml:space="preserve">nhancement </w:t>
      </w:r>
      <w:r w:rsidRPr="00487A09">
        <w:rPr>
          <w:b/>
          <w:i/>
        </w:rPr>
        <w:t>on UL grand DCI</w:t>
      </w:r>
      <w:r>
        <w:rPr>
          <w:b/>
          <w:i/>
        </w:rPr>
        <w:t xml:space="preserve"> to indicate ports selection.</w:t>
      </w:r>
    </w:p>
    <w:p w14:paraId="55B2324F" w14:textId="77777777" w:rsidR="00792AB2" w:rsidRPr="00381B5B" w:rsidRDefault="00792AB2" w:rsidP="00B0062C">
      <w:pPr>
        <w:jc w:val="left"/>
        <w:rPr>
          <w:lang w:eastAsia="zh-CN"/>
        </w:rPr>
      </w:pPr>
      <w:bookmarkStart w:id="4" w:name="_GoBack"/>
      <w:bookmarkEnd w:id="4"/>
    </w:p>
    <w:p w14:paraId="4C92BC62" w14:textId="77777777" w:rsidR="00B0062C" w:rsidRPr="00A1256C" w:rsidRDefault="00B0062C" w:rsidP="00B0062C">
      <w:pPr>
        <w:jc w:val="left"/>
        <w:rPr>
          <w:lang w:val="en-GB" w:eastAsia="zh-CN"/>
        </w:rPr>
      </w:pPr>
    </w:p>
    <w:p w14:paraId="3451D5F7" w14:textId="77777777" w:rsidR="00B0062C" w:rsidRPr="00CF195E" w:rsidRDefault="00B0062C" w:rsidP="00B0062C">
      <w:pPr>
        <w:pStyle w:val="1"/>
        <w:numPr>
          <w:ilvl w:val="0"/>
          <w:numId w:val="0"/>
        </w:numPr>
        <w:ind w:left="432" w:hanging="432"/>
      </w:pPr>
      <w:r w:rsidRPr="00CF195E">
        <w:t>References</w:t>
      </w:r>
    </w:p>
    <w:p w14:paraId="428A40D1" w14:textId="743F2E24" w:rsidR="00B0062C" w:rsidRPr="00470975" w:rsidRDefault="00B0062C" w:rsidP="00B5095F">
      <w:pPr>
        <w:pStyle w:val="References"/>
      </w:pPr>
      <w:r w:rsidRPr="007723EB">
        <w:t>Chairman's Notes RAN1_</w:t>
      </w:r>
      <w:r w:rsidR="00B5095F">
        <w:t>91 final</w:t>
      </w:r>
      <w:r>
        <w:t xml:space="preserve">, </w:t>
      </w:r>
      <w:r w:rsidRPr="00470975">
        <w:t>3GPP TSG RAN WG1 Meeting #</w:t>
      </w:r>
      <w:r w:rsidR="00B5095F">
        <w:t>91</w:t>
      </w:r>
      <w:r w:rsidRPr="00E566A7">
        <w:t xml:space="preserve">, </w:t>
      </w:r>
      <w:r w:rsidR="00B5095F">
        <w:t>Reno, USA, 27th November -</w:t>
      </w:r>
      <w:r w:rsidR="00B5095F" w:rsidRPr="00B5095F">
        <w:t xml:space="preserve"> 1st December 2017</w:t>
      </w:r>
      <w:r w:rsidR="00B5095F">
        <w:t>.</w:t>
      </w:r>
    </w:p>
    <w:p w14:paraId="4CE574D5" w14:textId="77777777" w:rsidR="00B0062C" w:rsidRDefault="00B0062C" w:rsidP="00B0062C">
      <w:pPr>
        <w:pStyle w:val="References"/>
        <w:numPr>
          <w:ilvl w:val="0"/>
          <w:numId w:val="0"/>
        </w:numPr>
        <w:jc w:val="left"/>
      </w:pPr>
    </w:p>
    <w:p w14:paraId="19BFE03B" w14:textId="77777777" w:rsidR="00B0062C" w:rsidRDefault="00B0062C" w:rsidP="00B0062C">
      <w:pPr>
        <w:pStyle w:val="References"/>
        <w:numPr>
          <w:ilvl w:val="0"/>
          <w:numId w:val="0"/>
        </w:numPr>
        <w:jc w:val="left"/>
      </w:pPr>
    </w:p>
    <w:p w14:paraId="7109EA88" w14:textId="77777777" w:rsidR="00B0062C" w:rsidRDefault="00B0062C" w:rsidP="00B0062C">
      <w:pPr>
        <w:pStyle w:val="References"/>
        <w:numPr>
          <w:ilvl w:val="0"/>
          <w:numId w:val="0"/>
        </w:numPr>
        <w:jc w:val="left"/>
      </w:pPr>
    </w:p>
    <w:p w14:paraId="24775EF7" w14:textId="77777777" w:rsidR="00B0062C" w:rsidRDefault="00B0062C" w:rsidP="00B0062C">
      <w:pPr>
        <w:pStyle w:val="References"/>
        <w:numPr>
          <w:ilvl w:val="0"/>
          <w:numId w:val="0"/>
        </w:numPr>
        <w:jc w:val="left"/>
      </w:pPr>
    </w:p>
    <w:p w14:paraId="1282F171" w14:textId="77777777" w:rsidR="00B0062C" w:rsidRDefault="00B0062C" w:rsidP="00B0062C">
      <w:pPr>
        <w:pStyle w:val="References"/>
        <w:numPr>
          <w:ilvl w:val="0"/>
          <w:numId w:val="0"/>
        </w:numPr>
        <w:jc w:val="left"/>
      </w:pPr>
    </w:p>
    <w:bookmarkEnd w:id="3"/>
    <w:p w14:paraId="48ED9DF0" w14:textId="7BC65766" w:rsidR="00CF38DF" w:rsidRPr="00E41A78" w:rsidRDefault="00CF38DF" w:rsidP="00B0062C">
      <w:pPr>
        <w:pStyle w:val="References"/>
        <w:numPr>
          <w:ilvl w:val="0"/>
          <w:numId w:val="0"/>
        </w:numPr>
        <w:jc w:val="left"/>
      </w:pPr>
    </w:p>
    <w:sectPr w:rsidR="00CF38DF" w:rsidRPr="00E41A7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B0EA3" w14:textId="77777777" w:rsidR="00CC48E3" w:rsidRDefault="00CC48E3">
      <w:r>
        <w:separator/>
      </w:r>
    </w:p>
  </w:endnote>
  <w:endnote w:type="continuationSeparator" w:id="0">
    <w:p w14:paraId="25DFE34C" w14:textId="77777777" w:rsidR="00CC48E3" w:rsidRDefault="00CC4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BE3BF" w14:textId="77777777" w:rsidR="00CC48E3" w:rsidRDefault="00CC48E3">
      <w:r>
        <w:separator/>
      </w:r>
    </w:p>
  </w:footnote>
  <w:footnote w:type="continuationSeparator" w:id="0">
    <w:p w14:paraId="69EEE8B6" w14:textId="77777777" w:rsidR="00CC48E3" w:rsidRDefault="00CC48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8EF10FE"/>
    <w:multiLevelType w:val="hybridMultilevel"/>
    <w:tmpl w:val="4C78E98C"/>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7066B92"/>
    <w:multiLevelType w:val="hybridMultilevel"/>
    <w:tmpl w:val="F962D2CE"/>
    <w:lvl w:ilvl="0" w:tplc="3B1E69CC">
      <w:start w:val="5"/>
      <w:numFmt w:val="bullet"/>
      <w:lvlText w:val="-"/>
      <w:lvlJc w:val="left"/>
      <w:pPr>
        <w:tabs>
          <w:tab w:val="num" w:pos="720"/>
        </w:tabs>
        <w:ind w:left="720" w:hanging="360"/>
      </w:pPr>
      <w:rPr>
        <w:rFonts w:ascii="Arial" w:eastAsia="宋体" w:hAnsi="Arial" w:cs="Arial" w:hint="default"/>
      </w:rPr>
    </w:lvl>
    <w:lvl w:ilvl="1" w:tplc="D6CCF932">
      <w:numFmt w:val="bullet"/>
      <w:lvlText w:val=""/>
      <w:lvlJc w:val="left"/>
      <w:pPr>
        <w:tabs>
          <w:tab w:val="num" w:pos="1440"/>
        </w:tabs>
        <w:ind w:left="1440" w:hanging="360"/>
      </w:pPr>
      <w:rPr>
        <w:rFonts w:ascii="Wingdings" w:hAnsi="Wingdings" w:hint="default"/>
      </w:rPr>
    </w:lvl>
    <w:lvl w:ilvl="2" w:tplc="7E18EB96">
      <w:numFmt w:val="bullet"/>
      <w:lvlText w:val=""/>
      <w:lvlJc w:val="left"/>
      <w:pPr>
        <w:tabs>
          <w:tab w:val="num" w:pos="2160"/>
        </w:tabs>
        <w:ind w:left="2160" w:hanging="360"/>
      </w:pPr>
      <w:rPr>
        <w:rFonts w:ascii="Wingdings" w:hAnsi="Wingdings" w:hint="default"/>
      </w:rPr>
    </w:lvl>
    <w:lvl w:ilvl="3" w:tplc="73A4B3D4" w:tentative="1">
      <w:start w:val="1"/>
      <w:numFmt w:val="bullet"/>
      <w:lvlText w:val=""/>
      <w:lvlJc w:val="left"/>
      <w:pPr>
        <w:tabs>
          <w:tab w:val="num" w:pos="2880"/>
        </w:tabs>
        <w:ind w:left="2880" w:hanging="360"/>
      </w:pPr>
      <w:rPr>
        <w:rFonts w:ascii="Wingdings" w:hAnsi="Wingdings" w:hint="default"/>
      </w:rPr>
    </w:lvl>
    <w:lvl w:ilvl="4" w:tplc="69D0AF1C" w:tentative="1">
      <w:start w:val="1"/>
      <w:numFmt w:val="bullet"/>
      <w:lvlText w:val=""/>
      <w:lvlJc w:val="left"/>
      <w:pPr>
        <w:tabs>
          <w:tab w:val="num" w:pos="3600"/>
        </w:tabs>
        <w:ind w:left="3600" w:hanging="360"/>
      </w:pPr>
      <w:rPr>
        <w:rFonts w:ascii="Wingdings" w:hAnsi="Wingdings" w:hint="default"/>
      </w:rPr>
    </w:lvl>
    <w:lvl w:ilvl="5" w:tplc="30601798" w:tentative="1">
      <w:start w:val="1"/>
      <w:numFmt w:val="bullet"/>
      <w:lvlText w:val=""/>
      <w:lvlJc w:val="left"/>
      <w:pPr>
        <w:tabs>
          <w:tab w:val="num" w:pos="4320"/>
        </w:tabs>
        <w:ind w:left="4320" w:hanging="360"/>
      </w:pPr>
      <w:rPr>
        <w:rFonts w:ascii="Wingdings" w:hAnsi="Wingdings" w:hint="default"/>
      </w:rPr>
    </w:lvl>
    <w:lvl w:ilvl="6" w:tplc="83F4C102" w:tentative="1">
      <w:start w:val="1"/>
      <w:numFmt w:val="bullet"/>
      <w:lvlText w:val=""/>
      <w:lvlJc w:val="left"/>
      <w:pPr>
        <w:tabs>
          <w:tab w:val="num" w:pos="5040"/>
        </w:tabs>
        <w:ind w:left="5040" w:hanging="360"/>
      </w:pPr>
      <w:rPr>
        <w:rFonts w:ascii="Wingdings" w:hAnsi="Wingdings" w:hint="default"/>
      </w:rPr>
    </w:lvl>
    <w:lvl w:ilvl="7" w:tplc="052A7F5E" w:tentative="1">
      <w:start w:val="1"/>
      <w:numFmt w:val="bullet"/>
      <w:lvlText w:val=""/>
      <w:lvlJc w:val="left"/>
      <w:pPr>
        <w:tabs>
          <w:tab w:val="num" w:pos="5760"/>
        </w:tabs>
        <w:ind w:left="5760" w:hanging="360"/>
      </w:pPr>
      <w:rPr>
        <w:rFonts w:ascii="Wingdings" w:hAnsi="Wingdings" w:hint="default"/>
      </w:rPr>
    </w:lvl>
    <w:lvl w:ilvl="8" w:tplc="C2E07CB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2B338F2"/>
    <w:multiLevelType w:val="hybridMultilevel"/>
    <w:tmpl w:val="CD363196"/>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3E56F14"/>
    <w:multiLevelType w:val="hybridMultilevel"/>
    <w:tmpl w:val="D66A3F00"/>
    <w:lvl w:ilvl="0" w:tplc="93DC0AB8">
      <w:start w:val="1"/>
      <w:numFmt w:val="decimal"/>
      <w:pStyle w:val="Reference"/>
      <w:lvlText w:val="[%1]"/>
      <w:lvlJc w:val="left"/>
      <w:pPr>
        <w:tabs>
          <w:tab w:val="num" w:pos="420"/>
        </w:tabs>
        <w:ind w:left="420" w:hanging="420"/>
      </w:pPr>
      <w:rPr>
        <w:rFonts w:hint="eastAsia"/>
      </w:rPr>
    </w:lvl>
    <w:lvl w:ilvl="1" w:tplc="4162974E"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79132C65"/>
    <w:multiLevelType w:val="hybridMultilevel"/>
    <w:tmpl w:val="A12C7D04"/>
    <w:lvl w:ilvl="0" w:tplc="04090003">
      <w:start w:val="1"/>
      <w:numFmt w:val="bullet"/>
      <w:lvlText w:val="o"/>
      <w:lvlJc w:val="left"/>
      <w:pPr>
        <w:ind w:left="1480" w:hanging="420"/>
      </w:pPr>
      <w:rPr>
        <w:rFonts w:ascii="Courier New" w:hAnsi="Courier New" w:cs="Courier New" w:hint="default"/>
        <w:lang w:val="en-US"/>
      </w:rPr>
    </w:lvl>
    <w:lvl w:ilvl="1" w:tplc="04090003" w:tentative="1">
      <w:start w:val="1"/>
      <w:numFmt w:val="bullet"/>
      <w:lvlText w:val=""/>
      <w:lvlJc w:val="left"/>
      <w:pPr>
        <w:ind w:left="1900" w:hanging="420"/>
      </w:pPr>
      <w:rPr>
        <w:rFonts w:ascii="Wingdings" w:hAnsi="Wingdings" w:hint="default"/>
      </w:rPr>
    </w:lvl>
    <w:lvl w:ilvl="2" w:tplc="04090005" w:tentative="1">
      <w:start w:val="1"/>
      <w:numFmt w:val="bullet"/>
      <w:lvlText w:val=""/>
      <w:lvlJc w:val="left"/>
      <w:pPr>
        <w:ind w:left="2320" w:hanging="420"/>
      </w:pPr>
      <w:rPr>
        <w:rFonts w:ascii="Wingdings" w:hAnsi="Wingdings" w:hint="default"/>
      </w:rPr>
    </w:lvl>
    <w:lvl w:ilvl="3" w:tplc="04090001" w:tentative="1">
      <w:start w:val="1"/>
      <w:numFmt w:val="bullet"/>
      <w:lvlText w:val=""/>
      <w:lvlJc w:val="left"/>
      <w:pPr>
        <w:ind w:left="2740" w:hanging="420"/>
      </w:pPr>
      <w:rPr>
        <w:rFonts w:ascii="Wingdings" w:hAnsi="Wingdings" w:hint="default"/>
      </w:rPr>
    </w:lvl>
    <w:lvl w:ilvl="4" w:tplc="04090003" w:tentative="1">
      <w:start w:val="1"/>
      <w:numFmt w:val="bullet"/>
      <w:lvlText w:val=""/>
      <w:lvlJc w:val="left"/>
      <w:pPr>
        <w:ind w:left="3160" w:hanging="420"/>
      </w:pPr>
      <w:rPr>
        <w:rFonts w:ascii="Wingdings" w:hAnsi="Wingdings" w:hint="default"/>
      </w:rPr>
    </w:lvl>
    <w:lvl w:ilvl="5" w:tplc="04090005" w:tentative="1">
      <w:start w:val="1"/>
      <w:numFmt w:val="bullet"/>
      <w:lvlText w:val=""/>
      <w:lvlJc w:val="left"/>
      <w:pPr>
        <w:ind w:left="3580" w:hanging="420"/>
      </w:pPr>
      <w:rPr>
        <w:rFonts w:ascii="Wingdings" w:hAnsi="Wingdings" w:hint="default"/>
      </w:rPr>
    </w:lvl>
    <w:lvl w:ilvl="6" w:tplc="04090001" w:tentative="1">
      <w:start w:val="1"/>
      <w:numFmt w:val="bullet"/>
      <w:lvlText w:val=""/>
      <w:lvlJc w:val="left"/>
      <w:pPr>
        <w:ind w:left="4000" w:hanging="420"/>
      </w:pPr>
      <w:rPr>
        <w:rFonts w:ascii="Wingdings" w:hAnsi="Wingdings" w:hint="default"/>
      </w:rPr>
    </w:lvl>
    <w:lvl w:ilvl="7" w:tplc="04090003" w:tentative="1">
      <w:start w:val="1"/>
      <w:numFmt w:val="bullet"/>
      <w:lvlText w:val=""/>
      <w:lvlJc w:val="left"/>
      <w:pPr>
        <w:ind w:left="4420" w:hanging="420"/>
      </w:pPr>
      <w:rPr>
        <w:rFonts w:ascii="Wingdings" w:hAnsi="Wingdings" w:hint="default"/>
      </w:rPr>
    </w:lvl>
    <w:lvl w:ilvl="8" w:tplc="04090005" w:tentative="1">
      <w:start w:val="1"/>
      <w:numFmt w:val="bullet"/>
      <w:lvlText w:val=""/>
      <w:lvlJc w:val="left"/>
      <w:pPr>
        <w:ind w:left="4840" w:hanging="420"/>
      </w:pPr>
      <w:rPr>
        <w:rFonts w:ascii="Wingdings" w:hAnsi="Wingdings" w:hint="default"/>
      </w:rPr>
    </w:lvl>
  </w:abstractNum>
  <w:abstractNum w:abstractNumId="8" w15:restartNumberingAfterBreak="0">
    <w:nsid w:val="7C267F9C"/>
    <w:multiLevelType w:val="hybridMultilevel"/>
    <w:tmpl w:val="9D8C8332"/>
    <w:lvl w:ilvl="0" w:tplc="7C88CF02">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2"/>
  </w:num>
  <w:num w:numId="3">
    <w:abstractNumId w:val="6"/>
  </w:num>
  <w:num w:numId="4">
    <w:abstractNumId w:val="8"/>
  </w:num>
  <w:num w:numId="5">
    <w:abstractNumId w:val="0"/>
  </w:num>
  <w:num w:numId="6">
    <w:abstractNumId w:val="9"/>
  </w:num>
  <w:num w:numId="7">
    <w:abstractNumId w:val="4"/>
  </w:num>
  <w:num w:numId="8">
    <w:abstractNumId w:val="1"/>
  </w:num>
  <w:num w:numId="9">
    <w:abstractNumId w:val="5"/>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0"/>
    <w:rsid w:val="00000D04"/>
    <w:rsid w:val="00000DB2"/>
    <w:rsid w:val="000020F6"/>
    <w:rsid w:val="00002893"/>
    <w:rsid w:val="00002C35"/>
    <w:rsid w:val="000033A3"/>
    <w:rsid w:val="00003605"/>
    <w:rsid w:val="00003C56"/>
    <w:rsid w:val="00003EC2"/>
    <w:rsid w:val="000040A9"/>
    <w:rsid w:val="0000458E"/>
    <w:rsid w:val="00004E70"/>
    <w:rsid w:val="000072B6"/>
    <w:rsid w:val="00007813"/>
    <w:rsid w:val="000109E6"/>
    <w:rsid w:val="0001144C"/>
    <w:rsid w:val="000116F9"/>
    <w:rsid w:val="00011F67"/>
    <w:rsid w:val="00012862"/>
    <w:rsid w:val="000128E6"/>
    <w:rsid w:val="00013A0F"/>
    <w:rsid w:val="00013AF2"/>
    <w:rsid w:val="00015EFB"/>
    <w:rsid w:val="000165E2"/>
    <w:rsid w:val="000172BE"/>
    <w:rsid w:val="00017D8A"/>
    <w:rsid w:val="00023388"/>
    <w:rsid w:val="00023425"/>
    <w:rsid w:val="000241BE"/>
    <w:rsid w:val="000242F2"/>
    <w:rsid w:val="00024F57"/>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27F8"/>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3918"/>
    <w:rsid w:val="00065D38"/>
    <w:rsid w:val="00067DD1"/>
    <w:rsid w:val="00070447"/>
    <w:rsid w:val="000706E7"/>
    <w:rsid w:val="00070EF8"/>
    <w:rsid w:val="00071192"/>
    <w:rsid w:val="000713A7"/>
    <w:rsid w:val="000714AE"/>
    <w:rsid w:val="00072A80"/>
    <w:rsid w:val="000731A0"/>
    <w:rsid w:val="000736C1"/>
    <w:rsid w:val="00073797"/>
    <w:rsid w:val="00073DEC"/>
    <w:rsid w:val="000745AA"/>
    <w:rsid w:val="00074E86"/>
    <w:rsid w:val="00076097"/>
    <w:rsid w:val="00076541"/>
    <w:rsid w:val="000772F4"/>
    <w:rsid w:val="00077632"/>
    <w:rsid w:val="000776EB"/>
    <w:rsid w:val="0007779B"/>
    <w:rsid w:val="000823B0"/>
    <w:rsid w:val="0008335B"/>
    <w:rsid w:val="00083379"/>
    <w:rsid w:val="00083587"/>
    <w:rsid w:val="00083838"/>
    <w:rsid w:val="00083B6A"/>
    <w:rsid w:val="00085E04"/>
    <w:rsid w:val="00086800"/>
    <w:rsid w:val="00086F34"/>
    <w:rsid w:val="00087913"/>
    <w:rsid w:val="000902DC"/>
    <w:rsid w:val="000911AE"/>
    <w:rsid w:val="00093697"/>
    <w:rsid w:val="00093D42"/>
    <w:rsid w:val="00093DD0"/>
    <w:rsid w:val="00094A16"/>
    <w:rsid w:val="00094DE6"/>
    <w:rsid w:val="00096356"/>
    <w:rsid w:val="00096942"/>
    <w:rsid w:val="00097C99"/>
    <w:rsid w:val="000A0F14"/>
    <w:rsid w:val="000A1441"/>
    <w:rsid w:val="000A1A06"/>
    <w:rsid w:val="000A1B60"/>
    <w:rsid w:val="000A21B4"/>
    <w:rsid w:val="000A2CC7"/>
    <w:rsid w:val="000A2ED6"/>
    <w:rsid w:val="000A4205"/>
    <w:rsid w:val="000A4A19"/>
    <w:rsid w:val="000A6351"/>
    <w:rsid w:val="000A63D6"/>
    <w:rsid w:val="000A7B38"/>
    <w:rsid w:val="000A7EE8"/>
    <w:rsid w:val="000B0343"/>
    <w:rsid w:val="000B0ECD"/>
    <w:rsid w:val="000B2985"/>
    <w:rsid w:val="000B2C88"/>
    <w:rsid w:val="000B3342"/>
    <w:rsid w:val="000B3AE9"/>
    <w:rsid w:val="000B51FA"/>
    <w:rsid w:val="000B5905"/>
    <w:rsid w:val="000B5975"/>
    <w:rsid w:val="000B6E2C"/>
    <w:rsid w:val="000B76C5"/>
    <w:rsid w:val="000B7A10"/>
    <w:rsid w:val="000B7AC6"/>
    <w:rsid w:val="000C115D"/>
    <w:rsid w:val="000C1535"/>
    <w:rsid w:val="000C252B"/>
    <w:rsid w:val="000C2FBD"/>
    <w:rsid w:val="000C3B0C"/>
    <w:rsid w:val="000C422D"/>
    <w:rsid w:val="000C54BE"/>
    <w:rsid w:val="000C5F91"/>
    <w:rsid w:val="000C6025"/>
    <w:rsid w:val="000D0565"/>
    <w:rsid w:val="000D0E4E"/>
    <w:rsid w:val="000D113C"/>
    <w:rsid w:val="000D12D1"/>
    <w:rsid w:val="000D159A"/>
    <w:rsid w:val="000D1796"/>
    <w:rsid w:val="000D1D4A"/>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44FE"/>
    <w:rsid w:val="000E59A0"/>
    <w:rsid w:val="000E5B6F"/>
    <w:rsid w:val="000E5C38"/>
    <w:rsid w:val="000E7A84"/>
    <w:rsid w:val="000F0547"/>
    <w:rsid w:val="000F0B57"/>
    <w:rsid w:val="000F0F1D"/>
    <w:rsid w:val="000F15BC"/>
    <w:rsid w:val="000F180A"/>
    <w:rsid w:val="000F1C92"/>
    <w:rsid w:val="000F2EEE"/>
    <w:rsid w:val="000F3697"/>
    <w:rsid w:val="000F396B"/>
    <w:rsid w:val="000F630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41E3"/>
    <w:rsid w:val="001144DF"/>
    <w:rsid w:val="0011557B"/>
    <w:rsid w:val="001165E5"/>
    <w:rsid w:val="00117C85"/>
    <w:rsid w:val="00120B13"/>
    <w:rsid w:val="00122D1E"/>
    <w:rsid w:val="00124D84"/>
    <w:rsid w:val="001250DD"/>
    <w:rsid w:val="00125733"/>
    <w:rsid w:val="001263AA"/>
    <w:rsid w:val="00130779"/>
    <w:rsid w:val="001307A1"/>
    <w:rsid w:val="001321D3"/>
    <w:rsid w:val="001326A0"/>
    <w:rsid w:val="00133599"/>
    <w:rsid w:val="00133BF7"/>
    <w:rsid w:val="00134B88"/>
    <w:rsid w:val="00136818"/>
    <w:rsid w:val="00136A23"/>
    <w:rsid w:val="00136B99"/>
    <w:rsid w:val="00140452"/>
    <w:rsid w:val="0014063E"/>
    <w:rsid w:val="0014087D"/>
    <w:rsid w:val="00140F74"/>
    <w:rsid w:val="00141191"/>
    <w:rsid w:val="0014159C"/>
    <w:rsid w:val="001422F2"/>
    <w:rsid w:val="00142665"/>
    <w:rsid w:val="0014384A"/>
    <w:rsid w:val="00143F4C"/>
    <w:rsid w:val="0014450F"/>
    <w:rsid w:val="00144D8F"/>
    <w:rsid w:val="00145C74"/>
    <w:rsid w:val="001462E9"/>
    <w:rsid w:val="00146E32"/>
    <w:rsid w:val="001472F0"/>
    <w:rsid w:val="00151619"/>
    <w:rsid w:val="00152835"/>
    <w:rsid w:val="0015322F"/>
    <w:rsid w:val="001559FA"/>
    <w:rsid w:val="00156374"/>
    <w:rsid w:val="001577D8"/>
    <w:rsid w:val="00157FC3"/>
    <w:rsid w:val="00157FF2"/>
    <w:rsid w:val="00160739"/>
    <w:rsid w:val="0016271E"/>
    <w:rsid w:val="00162C82"/>
    <w:rsid w:val="00162D7A"/>
    <w:rsid w:val="0016495B"/>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074A"/>
    <w:rsid w:val="001815A2"/>
    <w:rsid w:val="00181FC1"/>
    <w:rsid w:val="00182B3D"/>
    <w:rsid w:val="00183034"/>
    <w:rsid w:val="001830F7"/>
    <w:rsid w:val="00183EE6"/>
    <w:rsid w:val="0018588A"/>
    <w:rsid w:val="00187252"/>
    <w:rsid w:val="00191C91"/>
    <w:rsid w:val="00192DD9"/>
    <w:rsid w:val="00193412"/>
    <w:rsid w:val="00194339"/>
    <w:rsid w:val="00194848"/>
    <w:rsid w:val="001958EA"/>
    <w:rsid w:val="00195E0E"/>
    <w:rsid w:val="001A0F56"/>
    <w:rsid w:val="001A180D"/>
    <w:rsid w:val="001A1BAC"/>
    <w:rsid w:val="001A23CE"/>
    <w:rsid w:val="001A2C89"/>
    <w:rsid w:val="001A4223"/>
    <w:rsid w:val="001A4F70"/>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43F0"/>
    <w:rsid w:val="001D5033"/>
    <w:rsid w:val="001D5C88"/>
    <w:rsid w:val="001D6567"/>
    <w:rsid w:val="001D695C"/>
    <w:rsid w:val="001D6FD9"/>
    <w:rsid w:val="001D780E"/>
    <w:rsid w:val="001E05C3"/>
    <w:rsid w:val="001E0653"/>
    <w:rsid w:val="001E0AD3"/>
    <w:rsid w:val="001E1E13"/>
    <w:rsid w:val="001E36E4"/>
    <w:rsid w:val="001E379D"/>
    <w:rsid w:val="001E389F"/>
    <w:rsid w:val="001E3A3C"/>
    <w:rsid w:val="001E5C23"/>
    <w:rsid w:val="001E7504"/>
    <w:rsid w:val="001E76DF"/>
    <w:rsid w:val="001F1308"/>
    <w:rsid w:val="001F1525"/>
    <w:rsid w:val="001F1E87"/>
    <w:rsid w:val="001F1EB6"/>
    <w:rsid w:val="001F2521"/>
    <w:rsid w:val="001F2DBD"/>
    <w:rsid w:val="001F2E23"/>
    <w:rsid w:val="001F341F"/>
    <w:rsid w:val="001F3911"/>
    <w:rsid w:val="001F3F1A"/>
    <w:rsid w:val="001F4CBD"/>
    <w:rsid w:val="001F5545"/>
    <w:rsid w:val="001F5777"/>
    <w:rsid w:val="001F5937"/>
    <w:rsid w:val="001F59E3"/>
    <w:rsid w:val="001F59ED"/>
    <w:rsid w:val="001F7121"/>
    <w:rsid w:val="001F7C6D"/>
    <w:rsid w:val="00200D2C"/>
    <w:rsid w:val="002019D8"/>
    <w:rsid w:val="00201EC7"/>
    <w:rsid w:val="0020349A"/>
    <w:rsid w:val="002034B4"/>
    <w:rsid w:val="00204032"/>
    <w:rsid w:val="00204BAD"/>
    <w:rsid w:val="00204D60"/>
    <w:rsid w:val="00205627"/>
    <w:rsid w:val="002056D0"/>
    <w:rsid w:val="0020786D"/>
    <w:rsid w:val="00210860"/>
    <w:rsid w:val="00210B6A"/>
    <w:rsid w:val="00210C62"/>
    <w:rsid w:val="00212CB6"/>
    <w:rsid w:val="00212E37"/>
    <w:rsid w:val="00212EF7"/>
    <w:rsid w:val="002140FF"/>
    <w:rsid w:val="0022072B"/>
    <w:rsid w:val="00220894"/>
    <w:rsid w:val="0022238C"/>
    <w:rsid w:val="00224029"/>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4CED"/>
    <w:rsid w:val="002451C5"/>
    <w:rsid w:val="00245F1F"/>
    <w:rsid w:val="0024663B"/>
    <w:rsid w:val="00247103"/>
    <w:rsid w:val="00250067"/>
    <w:rsid w:val="002516DE"/>
    <w:rsid w:val="00251F81"/>
    <w:rsid w:val="00252442"/>
    <w:rsid w:val="00252BE0"/>
    <w:rsid w:val="00253588"/>
    <w:rsid w:val="002546F4"/>
    <w:rsid w:val="002551D0"/>
    <w:rsid w:val="00255374"/>
    <w:rsid w:val="002553BB"/>
    <w:rsid w:val="00256201"/>
    <w:rsid w:val="00257300"/>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6FB8"/>
    <w:rsid w:val="00277453"/>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546B"/>
    <w:rsid w:val="002A1E92"/>
    <w:rsid w:val="002A204D"/>
    <w:rsid w:val="002A2616"/>
    <w:rsid w:val="002A26E1"/>
    <w:rsid w:val="002A368A"/>
    <w:rsid w:val="002A4065"/>
    <w:rsid w:val="002A4547"/>
    <w:rsid w:val="002A59F0"/>
    <w:rsid w:val="002A6432"/>
    <w:rsid w:val="002A6F25"/>
    <w:rsid w:val="002A6FD3"/>
    <w:rsid w:val="002B0A7D"/>
    <w:rsid w:val="002B1A69"/>
    <w:rsid w:val="002B2723"/>
    <w:rsid w:val="002B303A"/>
    <w:rsid w:val="002B538E"/>
    <w:rsid w:val="002B56D6"/>
    <w:rsid w:val="002B5C18"/>
    <w:rsid w:val="002B5DCA"/>
    <w:rsid w:val="002B6BDC"/>
    <w:rsid w:val="002B75B0"/>
    <w:rsid w:val="002B7EAF"/>
    <w:rsid w:val="002C099C"/>
    <w:rsid w:val="002C0B74"/>
    <w:rsid w:val="002C0C8B"/>
    <w:rsid w:val="002C0CBB"/>
    <w:rsid w:val="002C1201"/>
    <w:rsid w:val="002C1460"/>
    <w:rsid w:val="002C20F2"/>
    <w:rsid w:val="002C328B"/>
    <w:rsid w:val="002C38B2"/>
    <w:rsid w:val="002C390D"/>
    <w:rsid w:val="002C3F9C"/>
    <w:rsid w:val="002C4BB2"/>
    <w:rsid w:val="002C4C9C"/>
    <w:rsid w:val="002C5AFA"/>
    <w:rsid w:val="002D01B4"/>
    <w:rsid w:val="002D0439"/>
    <w:rsid w:val="002D11B7"/>
    <w:rsid w:val="002D21A7"/>
    <w:rsid w:val="002D3BBC"/>
    <w:rsid w:val="002D438A"/>
    <w:rsid w:val="002D53BD"/>
    <w:rsid w:val="002D5738"/>
    <w:rsid w:val="002D5E53"/>
    <w:rsid w:val="002D7A6D"/>
    <w:rsid w:val="002E0319"/>
    <w:rsid w:val="002E179B"/>
    <w:rsid w:val="002E1C9E"/>
    <w:rsid w:val="002E257B"/>
    <w:rsid w:val="002E3C65"/>
    <w:rsid w:val="002E3F5B"/>
    <w:rsid w:val="002E4362"/>
    <w:rsid w:val="002E63D9"/>
    <w:rsid w:val="002E640E"/>
    <w:rsid w:val="002F0C28"/>
    <w:rsid w:val="002F3CDE"/>
    <w:rsid w:val="002F5DD6"/>
    <w:rsid w:val="002F5E14"/>
    <w:rsid w:val="002F5FEA"/>
    <w:rsid w:val="002F63E7"/>
    <w:rsid w:val="002F7BE3"/>
    <w:rsid w:val="002F7E6A"/>
    <w:rsid w:val="00300165"/>
    <w:rsid w:val="0030043D"/>
    <w:rsid w:val="003010CF"/>
    <w:rsid w:val="00302B52"/>
    <w:rsid w:val="00303440"/>
    <w:rsid w:val="00304D9B"/>
    <w:rsid w:val="00305FF9"/>
    <w:rsid w:val="00306E6B"/>
    <w:rsid w:val="0030701B"/>
    <w:rsid w:val="0030776E"/>
    <w:rsid w:val="003100C8"/>
    <w:rsid w:val="00311161"/>
    <w:rsid w:val="00311927"/>
    <w:rsid w:val="00312400"/>
    <w:rsid w:val="00312739"/>
    <w:rsid w:val="00312D10"/>
    <w:rsid w:val="00315F45"/>
    <w:rsid w:val="003164C0"/>
    <w:rsid w:val="0031729C"/>
    <w:rsid w:val="003178DA"/>
    <w:rsid w:val="00317DB8"/>
    <w:rsid w:val="00320618"/>
    <w:rsid w:val="0032100B"/>
    <w:rsid w:val="00321BD7"/>
    <w:rsid w:val="0032260F"/>
    <w:rsid w:val="003228DA"/>
    <w:rsid w:val="00323D6B"/>
    <w:rsid w:val="00326957"/>
    <w:rsid w:val="00326AE2"/>
    <w:rsid w:val="00330757"/>
    <w:rsid w:val="00331426"/>
    <w:rsid w:val="0033171D"/>
    <w:rsid w:val="00331FC3"/>
    <w:rsid w:val="003336B3"/>
    <w:rsid w:val="00335B75"/>
    <w:rsid w:val="00335D8C"/>
    <w:rsid w:val="00336072"/>
    <w:rsid w:val="003363A1"/>
    <w:rsid w:val="00336EB1"/>
    <w:rsid w:val="00340B60"/>
    <w:rsid w:val="00341ECE"/>
    <w:rsid w:val="0034226D"/>
    <w:rsid w:val="00342972"/>
    <w:rsid w:val="00342FDD"/>
    <w:rsid w:val="0034429B"/>
    <w:rsid w:val="00344866"/>
    <w:rsid w:val="0034638C"/>
    <w:rsid w:val="00346F7F"/>
    <w:rsid w:val="0034798C"/>
    <w:rsid w:val="00350108"/>
    <w:rsid w:val="00350545"/>
    <w:rsid w:val="00350762"/>
    <w:rsid w:val="003507C4"/>
    <w:rsid w:val="003519A1"/>
    <w:rsid w:val="00352480"/>
    <w:rsid w:val="003530D2"/>
    <w:rsid w:val="0035331A"/>
    <w:rsid w:val="003534E1"/>
    <w:rsid w:val="003548D8"/>
    <w:rsid w:val="003554CA"/>
    <w:rsid w:val="00356DE3"/>
    <w:rsid w:val="00360232"/>
    <w:rsid w:val="003602E0"/>
    <w:rsid w:val="003609AB"/>
    <w:rsid w:val="00360D01"/>
    <w:rsid w:val="00362569"/>
    <w:rsid w:val="003636CD"/>
    <w:rsid w:val="0036487C"/>
    <w:rsid w:val="00365073"/>
    <w:rsid w:val="00365411"/>
    <w:rsid w:val="00365FA2"/>
    <w:rsid w:val="00366C69"/>
    <w:rsid w:val="00367441"/>
    <w:rsid w:val="00367B1D"/>
    <w:rsid w:val="00370E4F"/>
    <w:rsid w:val="00371215"/>
    <w:rsid w:val="003715DC"/>
    <w:rsid w:val="00372F0D"/>
    <w:rsid w:val="00374059"/>
    <w:rsid w:val="0037535B"/>
    <w:rsid w:val="0037552D"/>
    <w:rsid w:val="003756DB"/>
    <w:rsid w:val="003770BB"/>
    <w:rsid w:val="0037771A"/>
    <w:rsid w:val="003802DC"/>
    <w:rsid w:val="00380E4E"/>
    <w:rsid w:val="00380FBF"/>
    <w:rsid w:val="00381B5B"/>
    <w:rsid w:val="00382A43"/>
    <w:rsid w:val="00382D60"/>
    <w:rsid w:val="00382F29"/>
    <w:rsid w:val="00383C8D"/>
    <w:rsid w:val="003852FB"/>
    <w:rsid w:val="00385429"/>
    <w:rsid w:val="00385B05"/>
    <w:rsid w:val="00386382"/>
    <w:rsid w:val="003865EF"/>
    <w:rsid w:val="00386BA9"/>
    <w:rsid w:val="00390017"/>
    <w:rsid w:val="003900FC"/>
    <w:rsid w:val="003901A3"/>
    <w:rsid w:val="0039061E"/>
    <w:rsid w:val="0039072F"/>
    <w:rsid w:val="003940CE"/>
    <w:rsid w:val="0039727A"/>
    <w:rsid w:val="00397C1D"/>
    <w:rsid w:val="003A180F"/>
    <w:rsid w:val="003A18DD"/>
    <w:rsid w:val="003A20C8"/>
    <w:rsid w:val="003A2C29"/>
    <w:rsid w:val="003A2EC3"/>
    <w:rsid w:val="003A36F2"/>
    <w:rsid w:val="003A3D39"/>
    <w:rsid w:val="003A3EC7"/>
    <w:rsid w:val="003A40B4"/>
    <w:rsid w:val="003A577C"/>
    <w:rsid w:val="003A5B0A"/>
    <w:rsid w:val="003A7834"/>
    <w:rsid w:val="003B0B5B"/>
    <w:rsid w:val="003B0E79"/>
    <w:rsid w:val="003B2D7E"/>
    <w:rsid w:val="003B3575"/>
    <w:rsid w:val="003B50BC"/>
    <w:rsid w:val="003B5D97"/>
    <w:rsid w:val="003B63A4"/>
    <w:rsid w:val="003B68FE"/>
    <w:rsid w:val="003B6D7D"/>
    <w:rsid w:val="003B7337"/>
    <w:rsid w:val="003B7D7E"/>
    <w:rsid w:val="003C1012"/>
    <w:rsid w:val="003C11C9"/>
    <w:rsid w:val="003C1229"/>
    <w:rsid w:val="003C1FD4"/>
    <w:rsid w:val="003C213D"/>
    <w:rsid w:val="003C25AD"/>
    <w:rsid w:val="003C2D21"/>
    <w:rsid w:val="003C30D3"/>
    <w:rsid w:val="003C5E6B"/>
    <w:rsid w:val="003C7AD7"/>
    <w:rsid w:val="003D0FC3"/>
    <w:rsid w:val="003D2C1D"/>
    <w:rsid w:val="003D2C34"/>
    <w:rsid w:val="003D3DDD"/>
    <w:rsid w:val="003D5410"/>
    <w:rsid w:val="003D5CBF"/>
    <w:rsid w:val="003D66D2"/>
    <w:rsid w:val="003E07AE"/>
    <w:rsid w:val="003E14FC"/>
    <w:rsid w:val="003E2976"/>
    <w:rsid w:val="003E4585"/>
    <w:rsid w:val="003E4858"/>
    <w:rsid w:val="003E6316"/>
    <w:rsid w:val="003E6884"/>
    <w:rsid w:val="003E6AC5"/>
    <w:rsid w:val="003F0096"/>
    <w:rsid w:val="003F0850"/>
    <w:rsid w:val="003F0D12"/>
    <w:rsid w:val="003F160C"/>
    <w:rsid w:val="003F324F"/>
    <w:rsid w:val="003F33BC"/>
    <w:rsid w:val="003F3634"/>
    <w:rsid w:val="003F3D4E"/>
    <w:rsid w:val="003F477E"/>
    <w:rsid w:val="003F6CD2"/>
    <w:rsid w:val="003F788D"/>
    <w:rsid w:val="003F7FE3"/>
    <w:rsid w:val="004008DF"/>
    <w:rsid w:val="0040126E"/>
    <w:rsid w:val="004020D4"/>
    <w:rsid w:val="004021B6"/>
    <w:rsid w:val="004047C4"/>
    <w:rsid w:val="0040570B"/>
    <w:rsid w:val="00405EDB"/>
    <w:rsid w:val="00405FB1"/>
    <w:rsid w:val="00406460"/>
    <w:rsid w:val="00406516"/>
    <w:rsid w:val="00406FE2"/>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3CA2"/>
    <w:rsid w:val="00426266"/>
    <w:rsid w:val="00426B3A"/>
    <w:rsid w:val="00427C29"/>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0C96"/>
    <w:rsid w:val="00444959"/>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52BE"/>
    <w:rsid w:val="00466532"/>
    <w:rsid w:val="0046676B"/>
    <w:rsid w:val="00467488"/>
    <w:rsid w:val="0047083E"/>
    <w:rsid w:val="00470EB5"/>
    <w:rsid w:val="0047113E"/>
    <w:rsid w:val="0047286B"/>
    <w:rsid w:val="00472E27"/>
    <w:rsid w:val="00474220"/>
    <w:rsid w:val="004752D3"/>
    <w:rsid w:val="004754E1"/>
    <w:rsid w:val="00475CE0"/>
    <w:rsid w:val="00476827"/>
    <w:rsid w:val="00476BD4"/>
    <w:rsid w:val="00477C35"/>
    <w:rsid w:val="00480988"/>
    <w:rsid w:val="00480E05"/>
    <w:rsid w:val="0048259C"/>
    <w:rsid w:val="00482BBE"/>
    <w:rsid w:val="00483A12"/>
    <w:rsid w:val="00483B15"/>
    <w:rsid w:val="00483BE2"/>
    <w:rsid w:val="00484A77"/>
    <w:rsid w:val="0048540F"/>
    <w:rsid w:val="00485970"/>
    <w:rsid w:val="00485C0D"/>
    <w:rsid w:val="00486575"/>
    <w:rsid w:val="004866D0"/>
    <w:rsid w:val="00487A09"/>
    <w:rsid w:val="00494242"/>
    <w:rsid w:val="00494E8E"/>
    <w:rsid w:val="00494EDB"/>
    <w:rsid w:val="004955BC"/>
    <w:rsid w:val="00495D63"/>
    <w:rsid w:val="0049648F"/>
    <w:rsid w:val="00496606"/>
    <w:rsid w:val="00496F05"/>
    <w:rsid w:val="00497370"/>
    <w:rsid w:val="004978E0"/>
    <w:rsid w:val="004A084E"/>
    <w:rsid w:val="004A0F39"/>
    <w:rsid w:val="004A251F"/>
    <w:rsid w:val="004A3BF1"/>
    <w:rsid w:val="004A3E42"/>
    <w:rsid w:val="004A4715"/>
    <w:rsid w:val="004A5046"/>
    <w:rsid w:val="004A565E"/>
    <w:rsid w:val="004A5DF3"/>
    <w:rsid w:val="004A6134"/>
    <w:rsid w:val="004A7092"/>
    <w:rsid w:val="004B49E6"/>
    <w:rsid w:val="004B4CCD"/>
    <w:rsid w:val="004B4D69"/>
    <w:rsid w:val="004C01A8"/>
    <w:rsid w:val="004C1840"/>
    <w:rsid w:val="004C1A18"/>
    <w:rsid w:val="004C2022"/>
    <w:rsid w:val="004C24C9"/>
    <w:rsid w:val="004C31B6"/>
    <w:rsid w:val="004C41C4"/>
    <w:rsid w:val="004C5319"/>
    <w:rsid w:val="004C54BB"/>
    <w:rsid w:val="004C58DE"/>
    <w:rsid w:val="004C621F"/>
    <w:rsid w:val="004C65D3"/>
    <w:rsid w:val="004C7948"/>
    <w:rsid w:val="004C7BB8"/>
    <w:rsid w:val="004C7C60"/>
    <w:rsid w:val="004D0DFE"/>
    <w:rsid w:val="004D1D91"/>
    <w:rsid w:val="004D22C3"/>
    <w:rsid w:val="004D41BC"/>
    <w:rsid w:val="004D6F4D"/>
    <w:rsid w:val="004D6F95"/>
    <w:rsid w:val="004D72FE"/>
    <w:rsid w:val="004D7E91"/>
    <w:rsid w:val="004E003A"/>
    <w:rsid w:val="004E0768"/>
    <w:rsid w:val="004E1A31"/>
    <w:rsid w:val="004E1C9E"/>
    <w:rsid w:val="004E2DE0"/>
    <w:rsid w:val="004E4060"/>
    <w:rsid w:val="004E409A"/>
    <w:rsid w:val="004E4425"/>
    <w:rsid w:val="004E4616"/>
    <w:rsid w:val="004F0FB9"/>
    <w:rsid w:val="004F2F7E"/>
    <w:rsid w:val="004F32B5"/>
    <w:rsid w:val="004F407E"/>
    <w:rsid w:val="004F47F3"/>
    <w:rsid w:val="004F5479"/>
    <w:rsid w:val="004F6FD7"/>
    <w:rsid w:val="004F7528"/>
    <w:rsid w:val="004F7BCA"/>
    <w:rsid w:val="004F7D89"/>
    <w:rsid w:val="00501981"/>
    <w:rsid w:val="00501A85"/>
    <w:rsid w:val="00501BB3"/>
    <w:rsid w:val="005021DD"/>
    <w:rsid w:val="005026CA"/>
    <w:rsid w:val="00502B72"/>
    <w:rsid w:val="005035A1"/>
    <w:rsid w:val="00504BC1"/>
    <w:rsid w:val="00505134"/>
    <w:rsid w:val="00505C04"/>
    <w:rsid w:val="00511F15"/>
    <w:rsid w:val="0051318C"/>
    <w:rsid w:val="005142CD"/>
    <w:rsid w:val="005143C9"/>
    <w:rsid w:val="005157A9"/>
    <w:rsid w:val="005170FF"/>
    <w:rsid w:val="005173A7"/>
    <w:rsid w:val="005177E1"/>
    <w:rsid w:val="00520383"/>
    <w:rsid w:val="00520C0A"/>
    <w:rsid w:val="005218B6"/>
    <w:rsid w:val="00522589"/>
    <w:rsid w:val="00524545"/>
    <w:rsid w:val="005255BF"/>
    <w:rsid w:val="005257DE"/>
    <w:rsid w:val="00527200"/>
    <w:rsid w:val="0053012A"/>
    <w:rsid w:val="00530157"/>
    <w:rsid w:val="00531EBE"/>
    <w:rsid w:val="00532625"/>
    <w:rsid w:val="00532F8B"/>
    <w:rsid w:val="00533737"/>
    <w:rsid w:val="005342FC"/>
    <w:rsid w:val="005350EF"/>
    <w:rsid w:val="00535B79"/>
    <w:rsid w:val="00535D7C"/>
    <w:rsid w:val="00536579"/>
    <w:rsid w:val="00536C1E"/>
    <w:rsid w:val="005372CC"/>
    <w:rsid w:val="005430D3"/>
    <w:rsid w:val="0054343A"/>
    <w:rsid w:val="00543974"/>
    <w:rsid w:val="00543EBF"/>
    <w:rsid w:val="00544ABA"/>
    <w:rsid w:val="0054593A"/>
    <w:rsid w:val="005459BE"/>
    <w:rsid w:val="005467FB"/>
    <w:rsid w:val="00546AE9"/>
    <w:rsid w:val="00547989"/>
    <w:rsid w:val="00551320"/>
    <w:rsid w:val="005518A4"/>
    <w:rsid w:val="00552768"/>
    <w:rsid w:val="00552935"/>
    <w:rsid w:val="00553127"/>
    <w:rsid w:val="005537D5"/>
    <w:rsid w:val="00554BE7"/>
    <w:rsid w:val="005558E3"/>
    <w:rsid w:val="00556D68"/>
    <w:rsid w:val="00557173"/>
    <w:rsid w:val="005576A1"/>
    <w:rsid w:val="00557A64"/>
    <w:rsid w:val="00557B0A"/>
    <w:rsid w:val="00557BA4"/>
    <w:rsid w:val="005605C0"/>
    <w:rsid w:val="00560B87"/>
    <w:rsid w:val="00560D23"/>
    <w:rsid w:val="005615D8"/>
    <w:rsid w:val="005626D6"/>
    <w:rsid w:val="005638D4"/>
    <w:rsid w:val="005656ED"/>
    <w:rsid w:val="00566544"/>
    <w:rsid w:val="00566608"/>
    <w:rsid w:val="00566C83"/>
    <w:rsid w:val="00567A27"/>
    <w:rsid w:val="005700FE"/>
    <w:rsid w:val="00570E24"/>
    <w:rsid w:val="00572760"/>
    <w:rsid w:val="005743DE"/>
    <w:rsid w:val="00574F3F"/>
    <w:rsid w:val="0057562C"/>
    <w:rsid w:val="005759F6"/>
    <w:rsid w:val="00575E3E"/>
    <w:rsid w:val="005765F5"/>
    <w:rsid w:val="00576D6C"/>
    <w:rsid w:val="0057755E"/>
    <w:rsid w:val="00577A2E"/>
    <w:rsid w:val="00580E48"/>
    <w:rsid w:val="00580F0A"/>
    <w:rsid w:val="00581246"/>
    <w:rsid w:val="00581C49"/>
    <w:rsid w:val="0058283E"/>
    <w:rsid w:val="00582C3A"/>
    <w:rsid w:val="00582E1A"/>
    <w:rsid w:val="00583147"/>
    <w:rsid w:val="00584416"/>
    <w:rsid w:val="00584B39"/>
    <w:rsid w:val="00585028"/>
    <w:rsid w:val="005854D1"/>
    <w:rsid w:val="005857AE"/>
    <w:rsid w:val="00585F5B"/>
    <w:rsid w:val="0058620A"/>
    <w:rsid w:val="00587FC0"/>
    <w:rsid w:val="005906AD"/>
    <w:rsid w:val="00590DA6"/>
    <w:rsid w:val="00591A5F"/>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24F"/>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76C"/>
    <w:rsid w:val="005D4EFA"/>
    <w:rsid w:val="005D55BA"/>
    <w:rsid w:val="005D5ADB"/>
    <w:rsid w:val="005D648A"/>
    <w:rsid w:val="005D7E0D"/>
    <w:rsid w:val="005D7E62"/>
    <w:rsid w:val="005E234A"/>
    <w:rsid w:val="005E35CC"/>
    <w:rsid w:val="005E371E"/>
    <w:rsid w:val="005E53F9"/>
    <w:rsid w:val="005E775D"/>
    <w:rsid w:val="005F0A43"/>
    <w:rsid w:val="005F105F"/>
    <w:rsid w:val="005F27BF"/>
    <w:rsid w:val="005F4171"/>
    <w:rsid w:val="005F46D6"/>
    <w:rsid w:val="005F4DD6"/>
    <w:rsid w:val="005F50D8"/>
    <w:rsid w:val="005F53A1"/>
    <w:rsid w:val="005F5FCE"/>
    <w:rsid w:val="005F6B77"/>
    <w:rsid w:val="005F7487"/>
    <w:rsid w:val="006002C7"/>
    <w:rsid w:val="00600F95"/>
    <w:rsid w:val="00601839"/>
    <w:rsid w:val="00602759"/>
    <w:rsid w:val="0060277A"/>
    <w:rsid w:val="00602B7C"/>
    <w:rsid w:val="00603312"/>
    <w:rsid w:val="00603F73"/>
    <w:rsid w:val="00604DC7"/>
    <w:rsid w:val="00604E47"/>
    <w:rsid w:val="00605441"/>
    <w:rsid w:val="006059E3"/>
    <w:rsid w:val="00606970"/>
    <w:rsid w:val="00606A20"/>
    <w:rsid w:val="006072C6"/>
    <w:rsid w:val="00607A2E"/>
    <w:rsid w:val="00607C03"/>
    <w:rsid w:val="0061008F"/>
    <w:rsid w:val="006130F7"/>
    <w:rsid w:val="00613AF8"/>
    <w:rsid w:val="00613B79"/>
    <w:rsid w:val="00613D8E"/>
    <w:rsid w:val="006142E0"/>
    <w:rsid w:val="00616112"/>
    <w:rsid w:val="006205CA"/>
    <w:rsid w:val="00621F53"/>
    <w:rsid w:val="00622E2A"/>
    <w:rsid w:val="00623089"/>
    <w:rsid w:val="0062308E"/>
    <w:rsid w:val="006234C4"/>
    <w:rsid w:val="00623577"/>
    <w:rsid w:val="006244C9"/>
    <w:rsid w:val="006245F6"/>
    <w:rsid w:val="0062475D"/>
    <w:rsid w:val="0062495F"/>
    <w:rsid w:val="0062660B"/>
    <w:rsid w:val="00626AD1"/>
    <w:rsid w:val="00626D14"/>
    <w:rsid w:val="006304BC"/>
    <w:rsid w:val="00630DCE"/>
    <w:rsid w:val="0063120A"/>
    <w:rsid w:val="0063150B"/>
    <w:rsid w:val="00631585"/>
    <w:rsid w:val="0063362F"/>
    <w:rsid w:val="00634ACF"/>
    <w:rsid w:val="00635035"/>
    <w:rsid w:val="0063580D"/>
    <w:rsid w:val="00635CAE"/>
    <w:rsid w:val="00636344"/>
    <w:rsid w:val="00637240"/>
    <w:rsid w:val="00642F1B"/>
    <w:rsid w:val="00643660"/>
    <w:rsid w:val="00650139"/>
    <w:rsid w:val="00652756"/>
    <w:rsid w:val="00652AD8"/>
    <w:rsid w:val="00652B79"/>
    <w:rsid w:val="006533C3"/>
    <w:rsid w:val="00654068"/>
    <w:rsid w:val="00654B38"/>
    <w:rsid w:val="00654B83"/>
    <w:rsid w:val="00655061"/>
    <w:rsid w:val="0065510C"/>
    <w:rsid w:val="00655B63"/>
    <w:rsid w:val="00656282"/>
    <w:rsid w:val="006571F6"/>
    <w:rsid w:val="00660BD2"/>
    <w:rsid w:val="006618CC"/>
    <w:rsid w:val="00662111"/>
    <w:rsid w:val="00662118"/>
    <w:rsid w:val="006638AD"/>
    <w:rsid w:val="00664245"/>
    <w:rsid w:val="00664960"/>
    <w:rsid w:val="0066732C"/>
    <w:rsid w:val="006679F5"/>
    <w:rsid w:val="00667B77"/>
    <w:rsid w:val="006707F2"/>
    <w:rsid w:val="006716DA"/>
    <w:rsid w:val="006728ED"/>
    <w:rsid w:val="006732B1"/>
    <w:rsid w:val="0067446F"/>
    <w:rsid w:val="006746A4"/>
    <w:rsid w:val="00675558"/>
    <w:rsid w:val="00675611"/>
    <w:rsid w:val="00675A60"/>
    <w:rsid w:val="0067697E"/>
    <w:rsid w:val="00677443"/>
    <w:rsid w:val="0067769A"/>
    <w:rsid w:val="00677744"/>
    <w:rsid w:val="006806A2"/>
    <w:rsid w:val="006806A3"/>
    <w:rsid w:val="006806A6"/>
    <w:rsid w:val="00681211"/>
    <w:rsid w:val="00681B36"/>
    <w:rsid w:val="00682E14"/>
    <w:rsid w:val="0068436C"/>
    <w:rsid w:val="00684543"/>
    <w:rsid w:val="0068545E"/>
    <w:rsid w:val="00685FD4"/>
    <w:rsid w:val="00686612"/>
    <w:rsid w:val="0068661E"/>
    <w:rsid w:val="00690A49"/>
    <w:rsid w:val="00690BB6"/>
    <w:rsid w:val="00691B30"/>
    <w:rsid w:val="00693E1F"/>
    <w:rsid w:val="00693ECB"/>
    <w:rsid w:val="00694797"/>
    <w:rsid w:val="00694DF6"/>
    <w:rsid w:val="0069507D"/>
    <w:rsid w:val="00695887"/>
    <w:rsid w:val="00697733"/>
    <w:rsid w:val="006A254E"/>
    <w:rsid w:val="006A2C30"/>
    <w:rsid w:val="006A301C"/>
    <w:rsid w:val="006A3E2B"/>
    <w:rsid w:val="006A5314"/>
    <w:rsid w:val="006A6E17"/>
    <w:rsid w:val="006A7E6B"/>
    <w:rsid w:val="006B120D"/>
    <w:rsid w:val="006B17E7"/>
    <w:rsid w:val="006B19E8"/>
    <w:rsid w:val="006B1A8A"/>
    <w:rsid w:val="006B1FD5"/>
    <w:rsid w:val="006B4655"/>
    <w:rsid w:val="006B555A"/>
    <w:rsid w:val="006B5DD4"/>
    <w:rsid w:val="006B600A"/>
    <w:rsid w:val="006B6635"/>
    <w:rsid w:val="006B7D22"/>
    <w:rsid w:val="006B7D2C"/>
    <w:rsid w:val="006C0540"/>
    <w:rsid w:val="006C05F3"/>
    <w:rsid w:val="006C1019"/>
    <w:rsid w:val="006C1A2C"/>
    <w:rsid w:val="006C2BB5"/>
    <w:rsid w:val="006C2BEE"/>
    <w:rsid w:val="006C3AD8"/>
    <w:rsid w:val="006C4516"/>
    <w:rsid w:val="006C455E"/>
    <w:rsid w:val="006C5958"/>
    <w:rsid w:val="006C5B4F"/>
    <w:rsid w:val="006C643C"/>
    <w:rsid w:val="006C6E3A"/>
    <w:rsid w:val="006C6FD7"/>
    <w:rsid w:val="006D00DB"/>
    <w:rsid w:val="006D0361"/>
    <w:rsid w:val="006D086D"/>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2930"/>
    <w:rsid w:val="006E45F3"/>
    <w:rsid w:val="006E4A2F"/>
    <w:rsid w:val="006E4ED4"/>
    <w:rsid w:val="006E5E19"/>
    <w:rsid w:val="006E61C3"/>
    <w:rsid w:val="006E799D"/>
    <w:rsid w:val="006F0593"/>
    <w:rsid w:val="006F1064"/>
    <w:rsid w:val="006F1EB7"/>
    <w:rsid w:val="006F430D"/>
    <w:rsid w:val="006F52E5"/>
    <w:rsid w:val="006F6066"/>
    <w:rsid w:val="006F6850"/>
    <w:rsid w:val="006F707E"/>
    <w:rsid w:val="007001DC"/>
    <w:rsid w:val="0070162E"/>
    <w:rsid w:val="007025CB"/>
    <w:rsid w:val="007034AA"/>
    <w:rsid w:val="00703C9D"/>
    <w:rsid w:val="0070490C"/>
    <w:rsid w:val="00705C38"/>
    <w:rsid w:val="00706465"/>
    <w:rsid w:val="0070695A"/>
    <w:rsid w:val="0070782D"/>
    <w:rsid w:val="007109C2"/>
    <w:rsid w:val="00711340"/>
    <w:rsid w:val="00712B34"/>
    <w:rsid w:val="00712C42"/>
    <w:rsid w:val="00713DE4"/>
    <w:rsid w:val="0071408D"/>
    <w:rsid w:val="00714C47"/>
    <w:rsid w:val="00716462"/>
    <w:rsid w:val="00721084"/>
    <w:rsid w:val="00721262"/>
    <w:rsid w:val="00721D9B"/>
    <w:rsid w:val="00722121"/>
    <w:rsid w:val="007224B9"/>
    <w:rsid w:val="00722F94"/>
    <w:rsid w:val="00723AA7"/>
    <w:rsid w:val="0072432E"/>
    <w:rsid w:val="00726036"/>
    <w:rsid w:val="00726279"/>
    <w:rsid w:val="00726343"/>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258"/>
    <w:rsid w:val="007574FC"/>
    <w:rsid w:val="00760975"/>
    <w:rsid w:val="00761FDA"/>
    <w:rsid w:val="007621FF"/>
    <w:rsid w:val="007634E3"/>
    <w:rsid w:val="00764194"/>
    <w:rsid w:val="00764DEB"/>
    <w:rsid w:val="00765ED3"/>
    <w:rsid w:val="0076681D"/>
    <w:rsid w:val="00766A65"/>
    <w:rsid w:val="007671F5"/>
    <w:rsid w:val="007676B8"/>
    <w:rsid w:val="0077175C"/>
    <w:rsid w:val="00771870"/>
    <w:rsid w:val="00771BF9"/>
    <w:rsid w:val="00772F8A"/>
    <w:rsid w:val="00772F93"/>
    <w:rsid w:val="007739C6"/>
    <w:rsid w:val="00774889"/>
    <w:rsid w:val="00774FF5"/>
    <w:rsid w:val="007750B3"/>
    <w:rsid w:val="00775F76"/>
    <w:rsid w:val="00776AEA"/>
    <w:rsid w:val="00777A7B"/>
    <w:rsid w:val="00777BA0"/>
    <w:rsid w:val="007803BD"/>
    <w:rsid w:val="007811DC"/>
    <w:rsid w:val="007820FA"/>
    <w:rsid w:val="007821D4"/>
    <w:rsid w:val="0078285F"/>
    <w:rsid w:val="00783207"/>
    <w:rsid w:val="00783E1D"/>
    <w:rsid w:val="0078483B"/>
    <w:rsid w:val="00784EED"/>
    <w:rsid w:val="00785900"/>
    <w:rsid w:val="00786958"/>
    <w:rsid w:val="00786E71"/>
    <w:rsid w:val="0079162F"/>
    <w:rsid w:val="00791A96"/>
    <w:rsid w:val="00792AB2"/>
    <w:rsid w:val="007934EA"/>
    <w:rsid w:val="00793CB4"/>
    <w:rsid w:val="00794924"/>
    <w:rsid w:val="00794E0E"/>
    <w:rsid w:val="007A0BC2"/>
    <w:rsid w:val="007A1F44"/>
    <w:rsid w:val="007A23FF"/>
    <w:rsid w:val="007A295B"/>
    <w:rsid w:val="007A2AA9"/>
    <w:rsid w:val="007A3424"/>
    <w:rsid w:val="007A35EF"/>
    <w:rsid w:val="007A4357"/>
    <w:rsid w:val="007A43A2"/>
    <w:rsid w:val="007A4D04"/>
    <w:rsid w:val="007A7A96"/>
    <w:rsid w:val="007B03AF"/>
    <w:rsid w:val="007B1543"/>
    <w:rsid w:val="007B1AC0"/>
    <w:rsid w:val="007B1BF4"/>
    <w:rsid w:val="007B270A"/>
    <w:rsid w:val="007B2D3B"/>
    <w:rsid w:val="007B52CD"/>
    <w:rsid w:val="007B763A"/>
    <w:rsid w:val="007B7DC1"/>
    <w:rsid w:val="007B7EDB"/>
    <w:rsid w:val="007C19AD"/>
    <w:rsid w:val="007C3598"/>
    <w:rsid w:val="007C3FA8"/>
    <w:rsid w:val="007C68DA"/>
    <w:rsid w:val="007D229A"/>
    <w:rsid w:val="007D2F44"/>
    <w:rsid w:val="007D2F4D"/>
    <w:rsid w:val="007D4178"/>
    <w:rsid w:val="007D4D33"/>
    <w:rsid w:val="007D7175"/>
    <w:rsid w:val="007D747D"/>
    <w:rsid w:val="007E020D"/>
    <w:rsid w:val="007E03EE"/>
    <w:rsid w:val="007E1369"/>
    <w:rsid w:val="007E16E5"/>
    <w:rsid w:val="007E1A1B"/>
    <w:rsid w:val="007E1A88"/>
    <w:rsid w:val="007E4C88"/>
    <w:rsid w:val="007E585E"/>
    <w:rsid w:val="007E695C"/>
    <w:rsid w:val="007E7DDF"/>
    <w:rsid w:val="007F1140"/>
    <w:rsid w:val="007F11C8"/>
    <w:rsid w:val="007F1CFB"/>
    <w:rsid w:val="007F220B"/>
    <w:rsid w:val="007F27DD"/>
    <w:rsid w:val="007F2E21"/>
    <w:rsid w:val="007F5BF6"/>
    <w:rsid w:val="007F6880"/>
    <w:rsid w:val="007F76B4"/>
    <w:rsid w:val="008001B4"/>
    <w:rsid w:val="00800769"/>
    <w:rsid w:val="00800ED2"/>
    <w:rsid w:val="00802E74"/>
    <w:rsid w:val="00804B92"/>
    <w:rsid w:val="00804E21"/>
    <w:rsid w:val="00805092"/>
    <w:rsid w:val="00806677"/>
    <w:rsid w:val="00806AAF"/>
    <w:rsid w:val="008070AC"/>
    <w:rsid w:val="008101FD"/>
    <w:rsid w:val="00810B01"/>
    <w:rsid w:val="00810D8D"/>
    <w:rsid w:val="00811835"/>
    <w:rsid w:val="008124E6"/>
    <w:rsid w:val="008139E1"/>
    <w:rsid w:val="0081581D"/>
    <w:rsid w:val="008172BE"/>
    <w:rsid w:val="00817B71"/>
    <w:rsid w:val="00820244"/>
    <w:rsid w:val="008221B3"/>
    <w:rsid w:val="0082239C"/>
    <w:rsid w:val="0082248E"/>
    <w:rsid w:val="00822E41"/>
    <w:rsid w:val="00824FDF"/>
    <w:rsid w:val="00825125"/>
    <w:rsid w:val="008257CC"/>
    <w:rsid w:val="008274BF"/>
    <w:rsid w:val="00830DC3"/>
    <w:rsid w:val="00831555"/>
    <w:rsid w:val="00831F52"/>
    <w:rsid w:val="00832154"/>
    <w:rsid w:val="00832F5C"/>
    <w:rsid w:val="00833F08"/>
    <w:rsid w:val="00834E53"/>
    <w:rsid w:val="008359E0"/>
    <w:rsid w:val="00836775"/>
    <w:rsid w:val="008376F6"/>
    <w:rsid w:val="00837D5B"/>
    <w:rsid w:val="00840607"/>
    <w:rsid w:val="00841CD2"/>
    <w:rsid w:val="00841D73"/>
    <w:rsid w:val="00842B77"/>
    <w:rsid w:val="00842E07"/>
    <w:rsid w:val="0084309F"/>
    <w:rsid w:val="00845C12"/>
    <w:rsid w:val="008469D9"/>
    <w:rsid w:val="00846DC0"/>
    <w:rsid w:val="008474A7"/>
    <w:rsid w:val="008506B6"/>
    <w:rsid w:val="00850AE0"/>
    <w:rsid w:val="00851860"/>
    <w:rsid w:val="008518C7"/>
    <w:rsid w:val="008524D2"/>
    <w:rsid w:val="00852616"/>
    <w:rsid w:val="00852E19"/>
    <w:rsid w:val="00852F73"/>
    <w:rsid w:val="00856833"/>
    <w:rsid w:val="00856840"/>
    <w:rsid w:val="0086087C"/>
    <w:rsid w:val="00860D8E"/>
    <w:rsid w:val="0086275E"/>
    <w:rsid w:val="00863EF3"/>
    <w:rsid w:val="00864440"/>
    <w:rsid w:val="00864D76"/>
    <w:rsid w:val="008650FC"/>
    <w:rsid w:val="00866EB3"/>
    <w:rsid w:val="0086701A"/>
    <w:rsid w:val="00867928"/>
    <w:rsid w:val="00867BD2"/>
    <w:rsid w:val="0087030F"/>
    <w:rsid w:val="008712FD"/>
    <w:rsid w:val="00871630"/>
    <w:rsid w:val="008716A1"/>
    <w:rsid w:val="00871E16"/>
    <w:rsid w:val="00872D3F"/>
    <w:rsid w:val="008733E4"/>
    <w:rsid w:val="008737B8"/>
    <w:rsid w:val="00873F15"/>
    <w:rsid w:val="00874096"/>
    <w:rsid w:val="008756A4"/>
    <w:rsid w:val="00875F73"/>
    <w:rsid w:val="00880F30"/>
    <w:rsid w:val="008833E8"/>
    <w:rsid w:val="00885731"/>
    <w:rsid w:val="008863EA"/>
    <w:rsid w:val="00887B48"/>
    <w:rsid w:val="0089176E"/>
    <w:rsid w:val="008917E0"/>
    <w:rsid w:val="008922D1"/>
    <w:rsid w:val="00892365"/>
    <w:rsid w:val="00892BE5"/>
    <w:rsid w:val="0089387C"/>
    <w:rsid w:val="0089444E"/>
    <w:rsid w:val="008949DF"/>
    <w:rsid w:val="008951DB"/>
    <w:rsid w:val="0089677A"/>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6481"/>
    <w:rsid w:val="008C785E"/>
    <w:rsid w:val="008D0AFB"/>
    <w:rsid w:val="008D1511"/>
    <w:rsid w:val="008D1653"/>
    <w:rsid w:val="008D1B58"/>
    <w:rsid w:val="008D1CF4"/>
    <w:rsid w:val="008D2675"/>
    <w:rsid w:val="008D2BC6"/>
    <w:rsid w:val="008D32DF"/>
    <w:rsid w:val="008D35E9"/>
    <w:rsid w:val="008D3959"/>
    <w:rsid w:val="008D3966"/>
    <w:rsid w:val="008D4352"/>
    <w:rsid w:val="008D60BC"/>
    <w:rsid w:val="008D64FD"/>
    <w:rsid w:val="008D6D7B"/>
    <w:rsid w:val="008D7EB7"/>
    <w:rsid w:val="008E04F9"/>
    <w:rsid w:val="008E0EB8"/>
    <w:rsid w:val="008E10A6"/>
    <w:rsid w:val="008E1271"/>
    <w:rsid w:val="008E2251"/>
    <w:rsid w:val="008E24B3"/>
    <w:rsid w:val="008E24CA"/>
    <w:rsid w:val="008E2C1C"/>
    <w:rsid w:val="008E2F6E"/>
    <w:rsid w:val="008E3334"/>
    <w:rsid w:val="008E38AD"/>
    <w:rsid w:val="008E3EEC"/>
    <w:rsid w:val="008E5340"/>
    <w:rsid w:val="008E5BF2"/>
    <w:rsid w:val="008E5C81"/>
    <w:rsid w:val="008E6A30"/>
    <w:rsid w:val="008F0A38"/>
    <w:rsid w:val="008F0F84"/>
    <w:rsid w:val="008F1014"/>
    <w:rsid w:val="008F11C9"/>
    <w:rsid w:val="008F23D8"/>
    <w:rsid w:val="008F2FD5"/>
    <w:rsid w:val="008F37E5"/>
    <w:rsid w:val="008F48C2"/>
    <w:rsid w:val="008F5840"/>
    <w:rsid w:val="008F5EEF"/>
    <w:rsid w:val="008F66FE"/>
    <w:rsid w:val="008F72CC"/>
    <w:rsid w:val="008F72CD"/>
    <w:rsid w:val="008F7E5A"/>
    <w:rsid w:val="00903802"/>
    <w:rsid w:val="00903937"/>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6588"/>
    <w:rsid w:val="009204C5"/>
    <w:rsid w:val="0092180D"/>
    <w:rsid w:val="009232C9"/>
    <w:rsid w:val="0092342F"/>
    <w:rsid w:val="00923608"/>
    <w:rsid w:val="009238E5"/>
    <w:rsid w:val="00923989"/>
    <w:rsid w:val="00923F12"/>
    <w:rsid w:val="00924FF8"/>
    <w:rsid w:val="00925BA8"/>
    <w:rsid w:val="0092690A"/>
    <w:rsid w:val="00926DA7"/>
    <w:rsid w:val="00927809"/>
    <w:rsid w:val="00927F8B"/>
    <w:rsid w:val="0093094D"/>
    <w:rsid w:val="009328C7"/>
    <w:rsid w:val="009336EC"/>
    <w:rsid w:val="00933F56"/>
    <w:rsid w:val="00934C13"/>
    <w:rsid w:val="00935228"/>
    <w:rsid w:val="009355A2"/>
    <w:rsid w:val="00935F9E"/>
    <w:rsid w:val="0093615C"/>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13D3"/>
    <w:rsid w:val="009657F1"/>
    <w:rsid w:val="0096625D"/>
    <w:rsid w:val="009669CB"/>
    <w:rsid w:val="009709F8"/>
    <w:rsid w:val="009711B2"/>
    <w:rsid w:val="00972929"/>
    <w:rsid w:val="00972F91"/>
    <w:rsid w:val="00973827"/>
    <w:rsid w:val="009742D3"/>
    <w:rsid w:val="00974490"/>
    <w:rsid w:val="00975BA5"/>
    <w:rsid w:val="00977BA7"/>
    <w:rsid w:val="0098194F"/>
    <w:rsid w:val="009826C8"/>
    <w:rsid w:val="009836E4"/>
    <w:rsid w:val="00983FE4"/>
    <w:rsid w:val="0098412F"/>
    <w:rsid w:val="00985F28"/>
    <w:rsid w:val="00986149"/>
    <w:rsid w:val="00986176"/>
    <w:rsid w:val="00986E7F"/>
    <w:rsid w:val="00987536"/>
    <w:rsid w:val="00990BD5"/>
    <w:rsid w:val="00990E2C"/>
    <w:rsid w:val="0099196F"/>
    <w:rsid w:val="00992B98"/>
    <w:rsid w:val="009930DE"/>
    <w:rsid w:val="0099359F"/>
    <w:rsid w:val="009942E1"/>
    <w:rsid w:val="00994871"/>
    <w:rsid w:val="00994E08"/>
    <w:rsid w:val="009951F9"/>
    <w:rsid w:val="00995C95"/>
    <w:rsid w:val="00995E85"/>
    <w:rsid w:val="00996468"/>
    <w:rsid w:val="00996876"/>
    <w:rsid w:val="00996FFA"/>
    <w:rsid w:val="00997343"/>
    <w:rsid w:val="009973F1"/>
    <w:rsid w:val="009973F3"/>
    <w:rsid w:val="009A010D"/>
    <w:rsid w:val="009A0C6F"/>
    <w:rsid w:val="009A14EF"/>
    <w:rsid w:val="009A1F7C"/>
    <w:rsid w:val="009A2DF9"/>
    <w:rsid w:val="009A32E5"/>
    <w:rsid w:val="009A3A86"/>
    <w:rsid w:val="009A4869"/>
    <w:rsid w:val="009A6A6B"/>
    <w:rsid w:val="009B1EF9"/>
    <w:rsid w:val="009B268D"/>
    <w:rsid w:val="009B26AC"/>
    <w:rsid w:val="009B37E2"/>
    <w:rsid w:val="009B4519"/>
    <w:rsid w:val="009B506B"/>
    <w:rsid w:val="009B57EF"/>
    <w:rsid w:val="009B5B85"/>
    <w:rsid w:val="009B709C"/>
    <w:rsid w:val="009B7204"/>
    <w:rsid w:val="009C0074"/>
    <w:rsid w:val="009C0564"/>
    <w:rsid w:val="009C2685"/>
    <w:rsid w:val="009C39BC"/>
    <w:rsid w:val="009C4BC2"/>
    <w:rsid w:val="009C4D22"/>
    <w:rsid w:val="009C60F1"/>
    <w:rsid w:val="009C7320"/>
    <w:rsid w:val="009C75EF"/>
    <w:rsid w:val="009D0729"/>
    <w:rsid w:val="009D0F66"/>
    <w:rsid w:val="009D1A06"/>
    <w:rsid w:val="009D1BA4"/>
    <w:rsid w:val="009D22E4"/>
    <w:rsid w:val="009D22F7"/>
    <w:rsid w:val="009D319C"/>
    <w:rsid w:val="009D34F9"/>
    <w:rsid w:val="009D5BAB"/>
    <w:rsid w:val="009D6A0A"/>
    <w:rsid w:val="009E058F"/>
    <w:rsid w:val="009E0A9E"/>
    <w:rsid w:val="009E1169"/>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4F58"/>
    <w:rsid w:val="009F521F"/>
    <w:rsid w:val="009F553C"/>
    <w:rsid w:val="009F59F8"/>
    <w:rsid w:val="00A005B0"/>
    <w:rsid w:val="00A00FE9"/>
    <w:rsid w:val="00A018BD"/>
    <w:rsid w:val="00A01F17"/>
    <w:rsid w:val="00A022A5"/>
    <w:rsid w:val="00A026AA"/>
    <w:rsid w:val="00A03A22"/>
    <w:rsid w:val="00A04634"/>
    <w:rsid w:val="00A04AB9"/>
    <w:rsid w:val="00A06119"/>
    <w:rsid w:val="00A07A16"/>
    <w:rsid w:val="00A07A48"/>
    <w:rsid w:val="00A07FCA"/>
    <w:rsid w:val="00A108EE"/>
    <w:rsid w:val="00A10BB8"/>
    <w:rsid w:val="00A11CC3"/>
    <w:rsid w:val="00A1200D"/>
    <w:rsid w:val="00A137E4"/>
    <w:rsid w:val="00A14813"/>
    <w:rsid w:val="00A15249"/>
    <w:rsid w:val="00A1566A"/>
    <w:rsid w:val="00A165BF"/>
    <w:rsid w:val="00A16665"/>
    <w:rsid w:val="00A172E8"/>
    <w:rsid w:val="00A179FF"/>
    <w:rsid w:val="00A211C0"/>
    <w:rsid w:val="00A21A36"/>
    <w:rsid w:val="00A23321"/>
    <w:rsid w:val="00A25294"/>
    <w:rsid w:val="00A254EE"/>
    <w:rsid w:val="00A25BE7"/>
    <w:rsid w:val="00A2687A"/>
    <w:rsid w:val="00A27008"/>
    <w:rsid w:val="00A27595"/>
    <w:rsid w:val="00A277B8"/>
    <w:rsid w:val="00A27CDF"/>
    <w:rsid w:val="00A309C6"/>
    <w:rsid w:val="00A30D13"/>
    <w:rsid w:val="00A314F9"/>
    <w:rsid w:val="00A319D0"/>
    <w:rsid w:val="00A32316"/>
    <w:rsid w:val="00A33172"/>
    <w:rsid w:val="00A3390E"/>
    <w:rsid w:val="00A3432B"/>
    <w:rsid w:val="00A346BA"/>
    <w:rsid w:val="00A34C67"/>
    <w:rsid w:val="00A34D62"/>
    <w:rsid w:val="00A3539D"/>
    <w:rsid w:val="00A3611D"/>
    <w:rsid w:val="00A36339"/>
    <w:rsid w:val="00A366E4"/>
    <w:rsid w:val="00A36949"/>
    <w:rsid w:val="00A42420"/>
    <w:rsid w:val="00A4376F"/>
    <w:rsid w:val="00A4549F"/>
    <w:rsid w:val="00A45B9B"/>
    <w:rsid w:val="00A462FE"/>
    <w:rsid w:val="00A46D88"/>
    <w:rsid w:val="00A501C9"/>
    <w:rsid w:val="00A50506"/>
    <w:rsid w:val="00A53F55"/>
    <w:rsid w:val="00A5417B"/>
    <w:rsid w:val="00A54599"/>
    <w:rsid w:val="00A54954"/>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6C4"/>
    <w:rsid w:val="00A65911"/>
    <w:rsid w:val="00A6643C"/>
    <w:rsid w:val="00A67544"/>
    <w:rsid w:val="00A7075B"/>
    <w:rsid w:val="00A71CE6"/>
    <w:rsid w:val="00A71D23"/>
    <w:rsid w:val="00A7333A"/>
    <w:rsid w:val="00A73D0D"/>
    <w:rsid w:val="00A74A92"/>
    <w:rsid w:val="00A75CC1"/>
    <w:rsid w:val="00A75E88"/>
    <w:rsid w:val="00A8056E"/>
    <w:rsid w:val="00A82D58"/>
    <w:rsid w:val="00A8364C"/>
    <w:rsid w:val="00A8399D"/>
    <w:rsid w:val="00A83E3D"/>
    <w:rsid w:val="00A8443A"/>
    <w:rsid w:val="00A8479C"/>
    <w:rsid w:val="00A8557B"/>
    <w:rsid w:val="00A85A05"/>
    <w:rsid w:val="00A86D63"/>
    <w:rsid w:val="00A87797"/>
    <w:rsid w:val="00A90266"/>
    <w:rsid w:val="00A90E72"/>
    <w:rsid w:val="00A922A2"/>
    <w:rsid w:val="00A9327B"/>
    <w:rsid w:val="00A93B69"/>
    <w:rsid w:val="00A963C7"/>
    <w:rsid w:val="00A969D4"/>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B7A67"/>
    <w:rsid w:val="00AC0705"/>
    <w:rsid w:val="00AC109B"/>
    <w:rsid w:val="00AC37D9"/>
    <w:rsid w:val="00AC74DA"/>
    <w:rsid w:val="00AC7A2B"/>
    <w:rsid w:val="00AC7C25"/>
    <w:rsid w:val="00AD027A"/>
    <w:rsid w:val="00AD0A51"/>
    <w:rsid w:val="00AD0B37"/>
    <w:rsid w:val="00AD11F7"/>
    <w:rsid w:val="00AD1AB6"/>
    <w:rsid w:val="00AD1DB7"/>
    <w:rsid w:val="00AD2852"/>
    <w:rsid w:val="00AD3976"/>
    <w:rsid w:val="00AD4D2A"/>
    <w:rsid w:val="00AD542F"/>
    <w:rsid w:val="00AD625A"/>
    <w:rsid w:val="00AD6C2C"/>
    <w:rsid w:val="00AD7305"/>
    <w:rsid w:val="00AD7E64"/>
    <w:rsid w:val="00AE0C56"/>
    <w:rsid w:val="00AE149E"/>
    <w:rsid w:val="00AE22BD"/>
    <w:rsid w:val="00AE22F2"/>
    <w:rsid w:val="00AE29FC"/>
    <w:rsid w:val="00AE2F3F"/>
    <w:rsid w:val="00AE3B4E"/>
    <w:rsid w:val="00AE59EC"/>
    <w:rsid w:val="00AE67B3"/>
    <w:rsid w:val="00AE7864"/>
    <w:rsid w:val="00AE7949"/>
    <w:rsid w:val="00AF25D5"/>
    <w:rsid w:val="00AF3DBB"/>
    <w:rsid w:val="00AF3E1F"/>
    <w:rsid w:val="00AF5194"/>
    <w:rsid w:val="00AF53EF"/>
    <w:rsid w:val="00AF73C3"/>
    <w:rsid w:val="00AF795C"/>
    <w:rsid w:val="00AF7D8B"/>
    <w:rsid w:val="00B0062C"/>
    <w:rsid w:val="00B00752"/>
    <w:rsid w:val="00B013C2"/>
    <w:rsid w:val="00B01751"/>
    <w:rsid w:val="00B026C1"/>
    <w:rsid w:val="00B02B9C"/>
    <w:rsid w:val="00B0303A"/>
    <w:rsid w:val="00B0353B"/>
    <w:rsid w:val="00B040B2"/>
    <w:rsid w:val="00B0589D"/>
    <w:rsid w:val="00B10558"/>
    <w:rsid w:val="00B107E6"/>
    <w:rsid w:val="00B156A9"/>
    <w:rsid w:val="00B15F83"/>
    <w:rsid w:val="00B160FF"/>
    <w:rsid w:val="00B16322"/>
    <w:rsid w:val="00B1662E"/>
    <w:rsid w:val="00B16A6F"/>
    <w:rsid w:val="00B210A3"/>
    <w:rsid w:val="00B22C0D"/>
    <w:rsid w:val="00B23AF4"/>
    <w:rsid w:val="00B23C15"/>
    <w:rsid w:val="00B25329"/>
    <w:rsid w:val="00B25762"/>
    <w:rsid w:val="00B25B40"/>
    <w:rsid w:val="00B25FDE"/>
    <w:rsid w:val="00B26AB0"/>
    <w:rsid w:val="00B26AD2"/>
    <w:rsid w:val="00B26CA2"/>
    <w:rsid w:val="00B308E9"/>
    <w:rsid w:val="00B30B4E"/>
    <w:rsid w:val="00B31246"/>
    <w:rsid w:val="00B326FF"/>
    <w:rsid w:val="00B340AA"/>
    <w:rsid w:val="00B3481E"/>
    <w:rsid w:val="00B34A9F"/>
    <w:rsid w:val="00B34B80"/>
    <w:rsid w:val="00B35CDA"/>
    <w:rsid w:val="00B36054"/>
    <w:rsid w:val="00B37D97"/>
    <w:rsid w:val="00B411BD"/>
    <w:rsid w:val="00B41559"/>
    <w:rsid w:val="00B418E8"/>
    <w:rsid w:val="00B42285"/>
    <w:rsid w:val="00B4274B"/>
    <w:rsid w:val="00B435B1"/>
    <w:rsid w:val="00B4367F"/>
    <w:rsid w:val="00B436F3"/>
    <w:rsid w:val="00B438BA"/>
    <w:rsid w:val="00B44F99"/>
    <w:rsid w:val="00B45876"/>
    <w:rsid w:val="00B5095F"/>
    <w:rsid w:val="00B51542"/>
    <w:rsid w:val="00B51D1D"/>
    <w:rsid w:val="00B5310E"/>
    <w:rsid w:val="00B54ACC"/>
    <w:rsid w:val="00B54DCB"/>
    <w:rsid w:val="00B55357"/>
    <w:rsid w:val="00B55AC2"/>
    <w:rsid w:val="00B55AED"/>
    <w:rsid w:val="00B560C9"/>
    <w:rsid w:val="00B56533"/>
    <w:rsid w:val="00B56CFC"/>
    <w:rsid w:val="00B57777"/>
    <w:rsid w:val="00B577C8"/>
    <w:rsid w:val="00B57A17"/>
    <w:rsid w:val="00B61BE2"/>
    <w:rsid w:val="00B6266F"/>
    <w:rsid w:val="00B62E0B"/>
    <w:rsid w:val="00B63C32"/>
    <w:rsid w:val="00B64434"/>
    <w:rsid w:val="00B711CE"/>
    <w:rsid w:val="00B7197F"/>
    <w:rsid w:val="00B71DC8"/>
    <w:rsid w:val="00B746C6"/>
    <w:rsid w:val="00B74777"/>
    <w:rsid w:val="00B7604C"/>
    <w:rsid w:val="00B7652C"/>
    <w:rsid w:val="00B766BF"/>
    <w:rsid w:val="00B76FA6"/>
    <w:rsid w:val="00B80910"/>
    <w:rsid w:val="00B818F4"/>
    <w:rsid w:val="00B81BC9"/>
    <w:rsid w:val="00B8222F"/>
    <w:rsid w:val="00B82615"/>
    <w:rsid w:val="00B83444"/>
    <w:rsid w:val="00B836ED"/>
    <w:rsid w:val="00B853BE"/>
    <w:rsid w:val="00B859CD"/>
    <w:rsid w:val="00B86476"/>
    <w:rsid w:val="00B86A3D"/>
    <w:rsid w:val="00B875C7"/>
    <w:rsid w:val="00B90D10"/>
    <w:rsid w:val="00B90FE5"/>
    <w:rsid w:val="00B919AD"/>
    <w:rsid w:val="00B91A2B"/>
    <w:rsid w:val="00B93204"/>
    <w:rsid w:val="00B94B63"/>
    <w:rsid w:val="00B94E17"/>
    <w:rsid w:val="00B957FE"/>
    <w:rsid w:val="00B95F02"/>
    <w:rsid w:val="00B96BEF"/>
    <w:rsid w:val="00B96FC0"/>
    <w:rsid w:val="00B97260"/>
    <w:rsid w:val="00B974C3"/>
    <w:rsid w:val="00B97A69"/>
    <w:rsid w:val="00BA002C"/>
    <w:rsid w:val="00BA0632"/>
    <w:rsid w:val="00BA068B"/>
    <w:rsid w:val="00BA0AAA"/>
    <w:rsid w:val="00BA0DFB"/>
    <w:rsid w:val="00BA2FEF"/>
    <w:rsid w:val="00BA3325"/>
    <w:rsid w:val="00BA4D8F"/>
    <w:rsid w:val="00BA5B17"/>
    <w:rsid w:val="00BB1548"/>
    <w:rsid w:val="00BB1CE7"/>
    <w:rsid w:val="00BB2FD3"/>
    <w:rsid w:val="00BB2FDF"/>
    <w:rsid w:val="00BB2FFF"/>
    <w:rsid w:val="00BB5FCB"/>
    <w:rsid w:val="00BB604B"/>
    <w:rsid w:val="00BB6264"/>
    <w:rsid w:val="00BC00EC"/>
    <w:rsid w:val="00BC08C5"/>
    <w:rsid w:val="00BC12FB"/>
    <w:rsid w:val="00BC1C3C"/>
    <w:rsid w:val="00BC2252"/>
    <w:rsid w:val="00BC307F"/>
    <w:rsid w:val="00BC3159"/>
    <w:rsid w:val="00BC3257"/>
    <w:rsid w:val="00BC39DB"/>
    <w:rsid w:val="00BC3A32"/>
    <w:rsid w:val="00BC3B07"/>
    <w:rsid w:val="00BC46EF"/>
    <w:rsid w:val="00BC6FD6"/>
    <w:rsid w:val="00BD008E"/>
    <w:rsid w:val="00BD1B10"/>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6CAD"/>
    <w:rsid w:val="00BF73F2"/>
    <w:rsid w:val="00C01671"/>
    <w:rsid w:val="00C02419"/>
    <w:rsid w:val="00C02766"/>
    <w:rsid w:val="00C02FA1"/>
    <w:rsid w:val="00C03EE8"/>
    <w:rsid w:val="00C04984"/>
    <w:rsid w:val="00C04B7D"/>
    <w:rsid w:val="00C04B90"/>
    <w:rsid w:val="00C05BEC"/>
    <w:rsid w:val="00C06E7D"/>
    <w:rsid w:val="00C1112B"/>
    <w:rsid w:val="00C11A88"/>
    <w:rsid w:val="00C12012"/>
    <w:rsid w:val="00C12874"/>
    <w:rsid w:val="00C12BC1"/>
    <w:rsid w:val="00C13BDA"/>
    <w:rsid w:val="00C13FFD"/>
    <w:rsid w:val="00C14632"/>
    <w:rsid w:val="00C15A57"/>
    <w:rsid w:val="00C15EF6"/>
    <w:rsid w:val="00C16C30"/>
    <w:rsid w:val="00C20A00"/>
    <w:rsid w:val="00C21673"/>
    <w:rsid w:val="00C21C7A"/>
    <w:rsid w:val="00C23130"/>
    <w:rsid w:val="00C23B0C"/>
    <w:rsid w:val="00C23B55"/>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1D3"/>
    <w:rsid w:val="00C4304C"/>
    <w:rsid w:val="00C43315"/>
    <w:rsid w:val="00C452F5"/>
    <w:rsid w:val="00C46555"/>
    <w:rsid w:val="00C46B15"/>
    <w:rsid w:val="00C46F7D"/>
    <w:rsid w:val="00C479B5"/>
    <w:rsid w:val="00C50242"/>
    <w:rsid w:val="00C5034D"/>
    <w:rsid w:val="00C5050E"/>
    <w:rsid w:val="00C50E99"/>
    <w:rsid w:val="00C52563"/>
    <w:rsid w:val="00C52744"/>
    <w:rsid w:val="00C5304C"/>
    <w:rsid w:val="00C53EB3"/>
    <w:rsid w:val="00C542D4"/>
    <w:rsid w:val="00C54D5F"/>
    <w:rsid w:val="00C54D71"/>
    <w:rsid w:val="00C563F5"/>
    <w:rsid w:val="00C570F7"/>
    <w:rsid w:val="00C600B2"/>
    <w:rsid w:val="00C61F2C"/>
    <w:rsid w:val="00C62CD5"/>
    <w:rsid w:val="00C633C8"/>
    <w:rsid w:val="00C636E6"/>
    <w:rsid w:val="00C639D6"/>
    <w:rsid w:val="00C63F8E"/>
    <w:rsid w:val="00C647FB"/>
    <w:rsid w:val="00C654E0"/>
    <w:rsid w:val="00C672B8"/>
    <w:rsid w:val="00C67EAB"/>
    <w:rsid w:val="00C70DFF"/>
    <w:rsid w:val="00C75A6B"/>
    <w:rsid w:val="00C763B6"/>
    <w:rsid w:val="00C7644F"/>
    <w:rsid w:val="00C768F6"/>
    <w:rsid w:val="00C80073"/>
    <w:rsid w:val="00C80DEA"/>
    <w:rsid w:val="00C81142"/>
    <w:rsid w:val="00C81DBB"/>
    <w:rsid w:val="00C832DC"/>
    <w:rsid w:val="00C8377F"/>
    <w:rsid w:val="00C85047"/>
    <w:rsid w:val="00C853C1"/>
    <w:rsid w:val="00C8646D"/>
    <w:rsid w:val="00C91DE3"/>
    <w:rsid w:val="00C92C7F"/>
    <w:rsid w:val="00C9369D"/>
    <w:rsid w:val="00C944FA"/>
    <w:rsid w:val="00C94E61"/>
    <w:rsid w:val="00C95854"/>
    <w:rsid w:val="00C95EFF"/>
    <w:rsid w:val="00C96E6F"/>
    <w:rsid w:val="00C97872"/>
    <w:rsid w:val="00CA0532"/>
    <w:rsid w:val="00CA2241"/>
    <w:rsid w:val="00CA3CDD"/>
    <w:rsid w:val="00CA403B"/>
    <w:rsid w:val="00CA505A"/>
    <w:rsid w:val="00CA578A"/>
    <w:rsid w:val="00CA59DD"/>
    <w:rsid w:val="00CB008E"/>
    <w:rsid w:val="00CB01FA"/>
    <w:rsid w:val="00CB0737"/>
    <w:rsid w:val="00CB097A"/>
    <w:rsid w:val="00CB26EC"/>
    <w:rsid w:val="00CB2D2A"/>
    <w:rsid w:val="00CB3111"/>
    <w:rsid w:val="00CB4C86"/>
    <w:rsid w:val="00CB5B1E"/>
    <w:rsid w:val="00CB787A"/>
    <w:rsid w:val="00CC0C4A"/>
    <w:rsid w:val="00CC17F0"/>
    <w:rsid w:val="00CC1853"/>
    <w:rsid w:val="00CC1FAE"/>
    <w:rsid w:val="00CC3A23"/>
    <w:rsid w:val="00CC48E3"/>
    <w:rsid w:val="00CC59C3"/>
    <w:rsid w:val="00CC737C"/>
    <w:rsid w:val="00CD087D"/>
    <w:rsid w:val="00CD0B11"/>
    <w:rsid w:val="00CD0F5D"/>
    <w:rsid w:val="00CD1C0B"/>
    <w:rsid w:val="00CD239A"/>
    <w:rsid w:val="00CD5512"/>
    <w:rsid w:val="00CD67A8"/>
    <w:rsid w:val="00CD6E3D"/>
    <w:rsid w:val="00CD71AB"/>
    <w:rsid w:val="00CE0109"/>
    <w:rsid w:val="00CE1FC5"/>
    <w:rsid w:val="00CE46E5"/>
    <w:rsid w:val="00CE485A"/>
    <w:rsid w:val="00CE5279"/>
    <w:rsid w:val="00CE5A78"/>
    <w:rsid w:val="00CE5FD5"/>
    <w:rsid w:val="00CE78AE"/>
    <w:rsid w:val="00CE7E62"/>
    <w:rsid w:val="00CF195E"/>
    <w:rsid w:val="00CF19DA"/>
    <w:rsid w:val="00CF1C7F"/>
    <w:rsid w:val="00CF1CC0"/>
    <w:rsid w:val="00CF24F8"/>
    <w:rsid w:val="00CF2653"/>
    <w:rsid w:val="00CF38DF"/>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90"/>
    <w:rsid w:val="00D107CF"/>
    <w:rsid w:val="00D11B0B"/>
    <w:rsid w:val="00D12293"/>
    <w:rsid w:val="00D14236"/>
    <w:rsid w:val="00D14553"/>
    <w:rsid w:val="00D14DB1"/>
    <w:rsid w:val="00D15B6A"/>
    <w:rsid w:val="00D15F43"/>
    <w:rsid w:val="00D16E87"/>
    <w:rsid w:val="00D202D1"/>
    <w:rsid w:val="00D202F7"/>
    <w:rsid w:val="00D209BE"/>
    <w:rsid w:val="00D20B8B"/>
    <w:rsid w:val="00D2116F"/>
    <w:rsid w:val="00D2162C"/>
    <w:rsid w:val="00D21A3C"/>
    <w:rsid w:val="00D233F1"/>
    <w:rsid w:val="00D2519B"/>
    <w:rsid w:val="00D256F8"/>
    <w:rsid w:val="00D2685C"/>
    <w:rsid w:val="00D26A3B"/>
    <w:rsid w:val="00D26C8D"/>
    <w:rsid w:val="00D302FD"/>
    <w:rsid w:val="00D3038A"/>
    <w:rsid w:val="00D3098D"/>
    <w:rsid w:val="00D31A02"/>
    <w:rsid w:val="00D3323C"/>
    <w:rsid w:val="00D33456"/>
    <w:rsid w:val="00D3396F"/>
    <w:rsid w:val="00D33D4D"/>
    <w:rsid w:val="00D34A0B"/>
    <w:rsid w:val="00D36234"/>
    <w:rsid w:val="00D3627C"/>
    <w:rsid w:val="00D36371"/>
    <w:rsid w:val="00D36D17"/>
    <w:rsid w:val="00D42FB6"/>
    <w:rsid w:val="00D437D8"/>
    <w:rsid w:val="00D44994"/>
    <w:rsid w:val="00D44E96"/>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B50"/>
    <w:rsid w:val="00D66E18"/>
    <w:rsid w:val="00D6734D"/>
    <w:rsid w:val="00D679CF"/>
    <w:rsid w:val="00D679D3"/>
    <w:rsid w:val="00D7065A"/>
    <w:rsid w:val="00D7356F"/>
    <w:rsid w:val="00D73587"/>
    <w:rsid w:val="00D73616"/>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319"/>
    <w:rsid w:val="00D90CD3"/>
    <w:rsid w:val="00D919E6"/>
    <w:rsid w:val="00D91BE1"/>
    <w:rsid w:val="00D92C29"/>
    <w:rsid w:val="00D936E2"/>
    <w:rsid w:val="00D95104"/>
    <w:rsid w:val="00D95600"/>
    <w:rsid w:val="00D9683C"/>
    <w:rsid w:val="00D97884"/>
    <w:rsid w:val="00DA0A7F"/>
    <w:rsid w:val="00DA1C31"/>
    <w:rsid w:val="00DA20BC"/>
    <w:rsid w:val="00DA2113"/>
    <w:rsid w:val="00DA2ED7"/>
    <w:rsid w:val="00DA3E7A"/>
    <w:rsid w:val="00DA430C"/>
    <w:rsid w:val="00DA615D"/>
    <w:rsid w:val="00DA6598"/>
    <w:rsid w:val="00DA6C0F"/>
    <w:rsid w:val="00DA702F"/>
    <w:rsid w:val="00DA7EE2"/>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4FA8"/>
    <w:rsid w:val="00DC5672"/>
    <w:rsid w:val="00DC60A2"/>
    <w:rsid w:val="00DC6600"/>
    <w:rsid w:val="00DC661A"/>
    <w:rsid w:val="00DC67BD"/>
    <w:rsid w:val="00DC6924"/>
    <w:rsid w:val="00DC71F2"/>
    <w:rsid w:val="00DD1C6B"/>
    <w:rsid w:val="00DD2025"/>
    <w:rsid w:val="00DD22EA"/>
    <w:rsid w:val="00DD23A0"/>
    <w:rsid w:val="00DD3EF5"/>
    <w:rsid w:val="00DD53FA"/>
    <w:rsid w:val="00DD5F27"/>
    <w:rsid w:val="00DD5F42"/>
    <w:rsid w:val="00DD617B"/>
    <w:rsid w:val="00DD6933"/>
    <w:rsid w:val="00DD6AA8"/>
    <w:rsid w:val="00DE0127"/>
    <w:rsid w:val="00DE0E59"/>
    <w:rsid w:val="00DE0F6C"/>
    <w:rsid w:val="00DE219B"/>
    <w:rsid w:val="00DE23D7"/>
    <w:rsid w:val="00DE52E3"/>
    <w:rsid w:val="00DE7C00"/>
    <w:rsid w:val="00DF03E9"/>
    <w:rsid w:val="00DF03ED"/>
    <w:rsid w:val="00DF04EE"/>
    <w:rsid w:val="00DF0BF4"/>
    <w:rsid w:val="00DF179D"/>
    <w:rsid w:val="00DF1E9C"/>
    <w:rsid w:val="00DF4572"/>
    <w:rsid w:val="00DF4658"/>
    <w:rsid w:val="00DF6C8B"/>
    <w:rsid w:val="00DF6F17"/>
    <w:rsid w:val="00DF78FA"/>
    <w:rsid w:val="00DF7B92"/>
    <w:rsid w:val="00E002F1"/>
    <w:rsid w:val="00E0082C"/>
    <w:rsid w:val="00E01DAA"/>
    <w:rsid w:val="00E023E5"/>
    <w:rsid w:val="00E02432"/>
    <w:rsid w:val="00E04022"/>
    <w:rsid w:val="00E04225"/>
    <w:rsid w:val="00E06C50"/>
    <w:rsid w:val="00E0728F"/>
    <w:rsid w:val="00E0755C"/>
    <w:rsid w:val="00E07DBE"/>
    <w:rsid w:val="00E12624"/>
    <w:rsid w:val="00E139A6"/>
    <w:rsid w:val="00E14A7E"/>
    <w:rsid w:val="00E151E1"/>
    <w:rsid w:val="00E17619"/>
    <w:rsid w:val="00E17805"/>
    <w:rsid w:val="00E20F79"/>
    <w:rsid w:val="00E21278"/>
    <w:rsid w:val="00E22CCD"/>
    <w:rsid w:val="00E23A11"/>
    <w:rsid w:val="00E23FB7"/>
    <w:rsid w:val="00E24A27"/>
    <w:rsid w:val="00E25D0D"/>
    <w:rsid w:val="00E25F89"/>
    <w:rsid w:val="00E2796F"/>
    <w:rsid w:val="00E32D62"/>
    <w:rsid w:val="00E332F8"/>
    <w:rsid w:val="00E339DC"/>
    <w:rsid w:val="00E33E15"/>
    <w:rsid w:val="00E35ECD"/>
    <w:rsid w:val="00E361B8"/>
    <w:rsid w:val="00E362A0"/>
    <w:rsid w:val="00E365FD"/>
    <w:rsid w:val="00E36A1B"/>
    <w:rsid w:val="00E429ED"/>
    <w:rsid w:val="00E43F37"/>
    <w:rsid w:val="00E450ED"/>
    <w:rsid w:val="00E47747"/>
    <w:rsid w:val="00E4791B"/>
    <w:rsid w:val="00E47E31"/>
    <w:rsid w:val="00E506D3"/>
    <w:rsid w:val="00E50AC6"/>
    <w:rsid w:val="00E51DDD"/>
    <w:rsid w:val="00E51FDD"/>
    <w:rsid w:val="00E52435"/>
    <w:rsid w:val="00E52902"/>
    <w:rsid w:val="00E53122"/>
    <w:rsid w:val="00E5351B"/>
    <w:rsid w:val="00E53E53"/>
    <w:rsid w:val="00E53FA9"/>
    <w:rsid w:val="00E5414C"/>
    <w:rsid w:val="00E547B3"/>
    <w:rsid w:val="00E571DF"/>
    <w:rsid w:val="00E5733D"/>
    <w:rsid w:val="00E61143"/>
    <w:rsid w:val="00E61CC0"/>
    <w:rsid w:val="00E6277B"/>
    <w:rsid w:val="00E62DAB"/>
    <w:rsid w:val="00E64424"/>
    <w:rsid w:val="00E64C99"/>
    <w:rsid w:val="00E64CD3"/>
    <w:rsid w:val="00E671C9"/>
    <w:rsid w:val="00E6743F"/>
    <w:rsid w:val="00E6758E"/>
    <w:rsid w:val="00E67E23"/>
    <w:rsid w:val="00E70016"/>
    <w:rsid w:val="00E703C2"/>
    <w:rsid w:val="00E70BC7"/>
    <w:rsid w:val="00E70FBC"/>
    <w:rsid w:val="00E72A82"/>
    <w:rsid w:val="00E72C01"/>
    <w:rsid w:val="00E741AC"/>
    <w:rsid w:val="00E74795"/>
    <w:rsid w:val="00E75174"/>
    <w:rsid w:val="00E75EBA"/>
    <w:rsid w:val="00E763B4"/>
    <w:rsid w:val="00E77848"/>
    <w:rsid w:val="00E77ED5"/>
    <w:rsid w:val="00E80514"/>
    <w:rsid w:val="00E808C8"/>
    <w:rsid w:val="00E80E5B"/>
    <w:rsid w:val="00E816C5"/>
    <w:rsid w:val="00E81CE0"/>
    <w:rsid w:val="00E81E7C"/>
    <w:rsid w:val="00E8224D"/>
    <w:rsid w:val="00E8385E"/>
    <w:rsid w:val="00E84513"/>
    <w:rsid w:val="00E8519F"/>
    <w:rsid w:val="00E85CC3"/>
    <w:rsid w:val="00E8644A"/>
    <w:rsid w:val="00E874DF"/>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B60"/>
    <w:rsid w:val="00EA4FD1"/>
    <w:rsid w:val="00EA53C2"/>
    <w:rsid w:val="00EA5695"/>
    <w:rsid w:val="00EA5B0A"/>
    <w:rsid w:val="00EA65AD"/>
    <w:rsid w:val="00EA7FCF"/>
    <w:rsid w:val="00EB0523"/>
    <w:rsid w:val="00EB0CA3"/>
    <w:rsid w:val="00EB104F"/>
    <w:rsid w:val="00EB1407"/>
    <w:rsid w:val="00EB1B27"/>
    <w:rsid w:val="00EB1DA8"/>
    <w:rsid w:val="00EB262F"/>
    <w:rsid w:val="00EB4CF0"/>
    <w:rsid w:val="00EB4CFF"/>
    <w:rsid w:val="00EB5476"/>
    <w:rsid w:val="00EB5D89"/>
    <w:rsid w:val="00EB6E61"/>
    <w:rsid w:val="00EB70B0"/>
    <w:rsid w:val="00EB7633"/>
    <w:rsid w:val="00EB7736"/>
    <w:rsid w:val="00EC2E2D"/>
    <w:rsid w:val="00EC462B"/>
    <w:rsid w:val="00EC4723"/>
    <w:rsid w:val="00EC4F36"/>
    <w:rsid w:val="00EC56E0"/>
    <w:rsid w:val="00EC5ABC"/>
    <w:rsid w:val="00EC5F61"/>
    <w:rsid w:val="00EC6057"/>
    <w:rsid w:val="00EC6847"/>
    <w:rsid w:val="00EC7DB6"/>
    <w:rsid w:val="00ED06AA"/>
    <w:rsid w:val="00ED162F"/>
    <w:rsid w:val="00ED2E52"/>
    <w:rsid w:val="00ED3024"/>
    <w:rsid w:val="00ED5FE4"/>
    <w:rsid w:val="00ED71C5"/>
    <w:rsid w:val="00EE16FA"/>
    <w:rsid w:val="00EE3587"/>
    <w:rsid w:val="00EE3C42"/>
    <w:rsid w:val="00EE3D4F"/>
    <w:rsid w:val="00EE4EC9"/>
    <w:rsid w:val="00EE534D"/>
    <w:rsid w:val="00EE5560"/>
    <w:rsid w:val="00EE6F1E"/>
    <w:rsid w:val="00EF0348"/>
    <w:rsid w:val="00EF1F9C"/>
    <w:rsid w:val="00EF3C26"/>
    <w:rsid w:val="00EF4366"/>
    <w:rsid w:val="00EF4CD6"/>
    <w:rsid w:val="00EF55A0"/>
    <w:rsid w:val="00EF63D1"/>
    <w:rsid w:val="00EF6513"/>
    <w:rsid w:val="00EF6683"/>
    <w:rsid w:val="00EF7002"/>
    <w:rsid w:val="00EF769B"/>
    <w:rsid w:val="00F018AF"/>
    <w:rsid w:val="00F027BA"/>
    <w:rsid w:val="00F03E79"/>
    <w:rsid w:val="00F0628D"/>
    <w:rsid w:val="00F06651"/>
    <w:rsid w:val="00F07DE6"/>
    <w:rsid w:val="00F1056C"/>
    <w:rsid w:val="00F107F1"/>
    <w:rsid w:val="00F10FC1"/>
    <w:rsid w:val="00F112FD"/>
    <w:rsid w:val="00F117DC"/>
    <w:rsid w:val="00F133A1"/>
    <w:rsid w:val="00F13ECD"/>
    <w:rsid w:val="00F1417C"/>
    <w:rsid w:val="00F155CE"/>
    <w:rsid w:val="00F172CC"/>
    <w:rsid w:val="00F17EAE"/>
    <w:rsid w:val="00F2122B"/>
    <w:rsid w:val="00F218D4"/>
    <w:rsid w:val="00F2250A"/>
    <w:rsid w:val="00F23B97"/>
    <w:rsid w:val="00F24788"/>
    <w:rsid w:val="00F2640F"/>
    <w:rsid w:val="00F27C34"/>
    <w:rsid w:val="00F27E46"/>
    <w:rsid w:val="00F301C2"/>
    <w:rsid w:val="00F302E1"/>
    <w:rsid w:val="00F31B22"/>
    <w:rsid w:val="00F31B49"/>
    <w:rsid w:val="00F32F56"/>
    <w:rsid w:val="00F33D4F"/>
    <w:rsid w:val="00F34CD6"/>
    <w:rsid w:val="00F35873"/>
    <w:rsid w:val="00F35920"/>
    <w:rsid w:val="00F35CA8"/>
    <w:rsid w:val="00F366A5"/>
    <w:rsid w:val="00F36C5F"/>
    <w:rsid w:val="00F37259"/>
    <w:rsid w:val="00F405A4"/>
    <w:rsid w:val="00F41F05"/>
    <w:rsid w:val="00F42ABC"/>
    <w:rsid w:val="00F433BD"/>
    <w:rsid w:val="00F44EC5"/>
    <w:rsid w:val="00F47498"/>
    <w:rsid w:val="00F512B2"/>
    <w:rsid w:val="00F5283D"/>
    <w:rsid w:val="00F52ABA"/>
    <w:rsid w:val="00F52BC7"/>
    <w:rsid w:val="00F53BF4"/>
    <w:rsid w:val="00F54266"/>
    <w:rsid w:val="00F55043"/>
    <w:rsid w:val="00F56DCF"/>
    <w:rsid w:val="00F57034"/>
    <w:rsid w:val="00F60013"/>
    <w:rsid w:val="00F60BE9"/>
    <w:rsid w:val="00F61FD8"/>
    <w:rsid w:val="00F62DBF"/>
    <w:rsid w:val="00F63051"/>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46B0"/>
    <w:rsid w:val="00F7586B"/>
    <w:rsid w:val="00F75F2F"/>
    <w:rsid w:val="00F76445"/>
    <w:rsid w:val="00F76ECC"/>
    <w:rsid w:val="00F76F72"/>
    <w:rsid w:val="00F80399"/>
    <w:rsid w:val="00F812C8"/>
    <w:rsid w:val="00F8132D"/>
    <w:rsid w:val="00F818AE"/>
    <w:rsid w:val="00F81B40"/>
    <w:rsid w:val="00F820C4"/>
    <w:rsid w:val="00F83829"/>
    <w:rsid w:val="00F84069"/>
    <w:rsid w:val="00F843D7"/>
    <w:rsid w:val="00F85536"/>
    <w:rsid w:val="00F855EA"/>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4E61"/>
    <w:rsid w:val="00F950B5"/>
    <w:rsid w:val="00F9513F"/>
    <w:rsid w:val="00F97908"/>
    <w:rsid w:val="00F97B43"/>
    <w:rsid w:val="00FA07F8"/>
    <w:rsid w:val="00FA0A0E"/>
    <w:rsid w:val="00FA105C"/>
    <w:rsid w:val="00FA1475"/>
    <w:rsid w:val="00FA148A"/>
    <w:rsid w:val="00FA27C8"/>
    <w:rsid w:val="00FA3B76"/>
    <w:rsid w:val="00FA4D66"/>
    <w:rsid w:val="00FA5A4E"/>
    <w:rsid w:val="00FA5A99"/>
    <w:rsid w:val="00FB0082"/>
    <w:rsid w:val="00FB0243"/>
    <w:rsid w:val="00FB1527"/>
    <w:rsid w:val="00FB1F0B"/>
    <w:rsid w:val="00FB2537"/>
    <w:rsid w:val="00FB33DC"/>
    <w:rsid w:val="00FB4338"/>
    <w:rsid w:val="00FB477E"/>
    <w:rsid w:val="00FB4C9C"/>
    <w:rsid w:val="00FB6165"/>
    <w:rsid w:val="00FB65AB"/>
    <w:rsid w:val="00FC0150"/>
    <w:rsid w:val="00FC03AB"/>
    <w:rsid w:val="00FC3023"/>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28C4"/>
    <w:rsid w:val="00FE3465"/>
    <w:rsid w:val="00FE67CF"/>
    <w:rsid w:val="00FE6D20"/>
    <w:rsid w:val="00FE6FB9"/>
    <w:rsid w:val="00FE7549"/>
    <w:rsid w:val="00FE7BCC"/>
    <w:rsid w:val="00FE7E8F"/>
    <w:rsid w:val="00FF0085"/>
    <w:rsid w:val="00FF126D"/>
    <w:rsid w:val="00FF2310"/>
    <w:rsid w:val="00FF2E73"/>
    <w:rsid w:val="00FF4AE2"/>
    <w:rsid w:val="00FF50A8"/>
    <w:rsid w:val="00FF571E"/>
    <w:rsid w:val="00FF6BD1"/>
    <w:rsid w:val="00FF6CC0"/>
    <w:rsid w:val="00FF7512"/>
    <w:rsid w:val="00FF7563"/>
    <w:rsid w:val="00FF78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00DE02"/>
  <w15:docId w15:val="{10B70938-3CD1-4A3C-8F26-026087277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3B0C"/>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406516"/>
    <w:pPr>
      <w:keepNext/>
      <w:numPr>
        <w:numId w:val="2"/>
      </w:numPr>
      <w:spacing w:before="120"/>
      <w:outlineLvl w:val="0"/>
    </w:pPr>
    <w:rPr>
      <w:b/>
      <w:bCs/>
      <w:sz w:val="28"/>
      <w:szCs w:val="28"/>
    </w:rPr>
  </w:style>
  <w:style w:type="paragraph" w:styleId="2">
    <w:name w:val="heading 2"/>
    <w:basedOn w:val="a"/>
    <w:next w:val="a"/>
    <w:link w:val="2Char"/>
    <w:qFormat/>
    <w:rsid w:val="00406516"/>
    <w:pPr>
      <w:keepNext/>
      <w:numPr>
        <w:ilvl w:val="1"/>
        <w:numId w:val="2"/>
      </w:numPr>
      <w:spacing w:before="120"/>
      <w:outlineLvl w:val="1"/>
    </w:pPr>
    <w:rPr>
      <w:b/>
      <w:bCs/>
      <w:sz w:val="24"/>
    </w:rPr>
  </w:style>
  <w:style w:type="paragraph" w:styleId="3">
    <w:name w:val="heading 3"/>
    <w:basedOn w:val="a"/>
    <w:next w:val="a"/>
    <w:qFormat/>
    <w:rsid w:val="00406516"/>
    <w:pPr>
      <w:keepNext/>
      <w:numPr>
        <w:ilvl w:val="2"/>
        <w:numId w:val="2"/>
      </w:numPr>
      <w:tabs>
        <w:tab w:val="clear" w:pos="720"/>
      </w:tabs>
      <w:spacing w:before="120"/>
      <w:outlineLvl w:val="2"/>
    </w:pPr>
    <w:rPr>
      <w:b/>
    </w:rPr>
  </w:style>
  <w:style w:type="paragraph" w:styleId="4">
    <w:name w:val="heading 4"/>
    <w:basedOn w:val="a"/>
    <w:next w:val="a"/>
    <w:qFormat/>
    <w:rsid w:val="00406516"/>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406516"/>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406516"/>
    <w:pPr>
      <w:numPr>
        <w:ilvl w:val="5"/>
        <w:numId w:val="2"/>
      </w:numPr>
      <w:spacing w:before="240" w:after="60"/>
      <w:outlineLvl w:val="5"/>
    </w:pPr>
    <w:rPr>
      <w:b/>
      <w:bCs/>
    </w:rPr>
  </w:style>
  <w:style w:type="paragraph" w:styleId="7">
    <w:name w:val="heading 7"/>
    <w:basedOn w:val="a"/>
    <w:next w:val="a"/>
    <w:qFormat/>
    <w:rsid w:val="00406516"/>
    <w:pPr>
      <w:numPr>
        <w:ilvl w:val="6"/>
        <w:numId w:val="2"/>
      </w:numPr>
      <w:spacing w:before="240" w:after="60"/>
      <w:outlineLvl w:val="6"/>
    </w:pPr>
    <w:rPr>
      <w:sz w:val="24"/>
      <w:szCs w:val="24"/>
    </w:rPr>
  </w:style>
  <w:style w:type="paragraph" w:styleId="8">
    <w:name w:val="heading 8"/>
    <w:basedOn w:val="a"/>
    <w:next w:val="a"/>
    <w:qFormat/>
    <w:rsid w:val="00406516"/>
    <w:pPr>
      <w:numPr>
        <w:ilvl w:val="7"/>
        <w:numId w:val="2"/>
      </w:numPr>
      <w:spacing w:before="240" w:after="60"/>
      <w:outlineLvl w:val="7"/>
    </w:pPr>
    <w:rPr>
      <w:i/>
      <w:iCs/>
      <w:sz w:val="24"/>
      <w:szCs w:val="24"/>
    </w:rPr>
  </w:style>
  <w:style w:type="paragraph" w:styleId="9">
    <w:name w:val="heading 9"/>
    <w:aliases w:val="Figure Heading,FH"/>
    <w:basedOn w:val="a"/>
    <w:next w:val="a"/>
    <w:qFormat/>
    <w:rsid w:val="0040651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06516"/>
    <w:rPr>
      <w:sz w:val="20"/>
      <w:szCs w:val="20"/>
    </w:rPr>
  </w:style>
  <w:style w:type="character" w:customStyle="1" w:styleId="Char">
    <w:name w:val="正文文本 Char"/>
    <w:link w:val="a3"/>
    <w:rsid w:val="00CF195E"/>
    <w:rPr>
      <w:kern w:val="2"/>
      <w:lang w:val="en-GB" w:eastAsia="zh-CN" w:bidi="ar-SA"/>
    </w:rPr>
  </w:style>
  <w:style w:type="character" w:styleId="a4">
    <w:name w:val="Hyperlink"/>
    <w:uiPriority w:val="99"/>
    <w:rsid w:val="00406516"/>
    <w:rPr>
      <w:color w:val="0000FF"/>
      <w:kern w:val="2"/>
      <w:u w:val="single"/>
      <w:lang w:val="en-GB" w:eastAsia="zh-CN" w:bidi="ar-SA"/>
    </w:rPr>
  </w:style>
  <w:style w:type="paragraph" w:styleId="a5">
    <w:name w:val="caption"/>
    <w:aliases w:val="cap"/>
    <w:basedOn w:val="a"/>
    <w:next w:val="a"/>
    <w:link w:val="Char0"/>
    <w:qFormat/>
    <w:rsid w:val="00406516"/>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406516"/>
    <w:pPr>
      <w:autoSpaceDE/>
      <w:autoSpaceDN/>
      <w:adjustRightInd/>
      <w:spacing w:after="180"/>
      <w:ind w:left="568" w:hanging="284"/>
      <w:jc w:val="left"/>
    </w:pPr>
    <w:rPr>
      <w:sz w:val="20"/>
      <w:szCs w:val="20"/>
      <w:lang w:val="en-GB"/>
    </w:rPr>
  </w:style>
  <w:style w:type="paragraph" w:styleId="a7">
    <w:name w:val="List"/>
    <w:basedOn w:val="a"/>
    <w:rsid w:val="00406516"/>
    <w:pPr>
      <w:ind w:left="360" w:hanging="360"/>
    </w:pPr>
  </w:style>
  <w:style w:type="paragraph" w:styleId="20">
    <w:name w:val="Body Text 2"/>
    <w:basedOn w:val="a"/>
    <w:rsid w:val="00406516"/>
    <w:pPr>
      <w:spacing w:after="0"/>
      <w:jc w:val="left"/>
    </w:pPr>
    <w:rPr>
      <w:szCs w:val="20"/>
    </w:rPr>
  </w:style>
  <w:style w:type="paragraph" w:styleId="a8">
    <w:name w:val="Balloon Text"/>
    <w:basedOn w:val="a"/>
    <w:semiHidden/>
    <w:rsid w:val="00406516"/>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uiPriority w:val="99"/>
    <w:rsid w:val="00406516"/>
    <w:rPr>
      <w:color w:val="800080"/>
      <w:kern w:val="2"/>
      <w:u w:val="single"/>
      <w:lang w:val="en-GB" w:eastAsia="zh-CN" w:bidi="ar-SA"/>
    </w:rPr>
  </w:style>
  <w:style w:type="paragraph" w:styleId="aa">
    <w:name w:val="footnote text"/>
    <w:basedOn w:val="a"/>
    <w:semiHidden/>
    <w:rsid w:val="00406516"/>
    <w:rPr>
      <w:sz w:val="20"/>
      <w:szCs w:val="20"/>
    </w:rPr>
  </w:style>
  <w:style w:type="character" w:styleId="ab">
    <w:name w:val="footnote reference"/>
    <w:rsid w:val="00406516"/>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AB3F38"/>
    <w:rPr>
      <w:kern w:val="2"/>
      <w:sz w:val="22"/>
      <w:szCs w:val="22"/>
      <w:lang w:val="en-GB" w:eastAsia="zh-CN" w:bidi="ar-SA"/>
    </w:rPr>
  </w:style>
  <w:style w:type="paragraph" w:styleId="af">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f"/>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ablecell0">
    <w:name w:val="Tablecell"/>
    <w:basedOn w:val="a"/>
    <w:qFormat/>
    <w:rsid w:val="00E35ECD"/>
    <w:pPr>
      <w:widowControl w:val="0"/>
      <w:spacing w:before="40" w:after="40"/>
      <w:jc w:val="left"/>
    </w:pPr>
    <w:rPr>
      <w:sz w:val="20"/>
    </w:rPr>
  </w:style>
  <w:style w:type="paragraph" w:customStyle="1" w:styleId="Char3">
    <w:name w:val="Char"/>
    <w:rsid w:val="00C853C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0">
    <w:name w:val="annotation reference"/>
    <w:rsid w:val="00CE5FD5"/>
    <w:rPr>
      <w:kern w:val="2"/>
      <w:sz w:val="16"/>
      <w:szCs w:val="16"/>
      <w:lang w:val="en-GB" w:eastAsia="zh-CN" w:bidi="ar-SA"/>
    </w:rPr>
  </w:style>
  <w:style w:type="paragraph" w:styleId="af1">
    <w:name w:val="annotation text"/>
    <w:basedOn w:val="a"/>
    <w:link w:val="Char4"/>
    <w:uiPriority w:val="99"/>
    <w:rsid w:val="00CE5FD5"/>
    <w:rPr>
      <w:sz w:val="20"/>
      <w:szCs w:val="20"/>
    </w:rPr>
  </w:style>
  <w:style w:type="character" w:customStyle="1" w:styleId="Char4">
    <w:name w:val="批注文字 Char"/>
    <w:link w:val="af1"/>
    <w:uiPriority w:val="99"/>
    <w:rsid w:val="00CE5FD5"/>
    <w:rPr>
      <w:kern w:val="2"/>
      <w:lang w:val="en-GB" w:eastAsia="zh-CN" w:bidi="ar-SA"/>
    </w:rPr>
  </w:style>
  <w:style w:type="paragraph" w:styleId="af2">
    <w:name w:val="annotation subject"/>
    <w:basedOn w:val="af1"/>
    <w:next w:val="af1"/>
    <w:link w:val="Char5"/>
    <w:rsid w:val="00CE5FD5"/>
    <w:rPr>
      <w:b/>
      <w:bCs/>
      <w:kern w:val="2"/>
      <w:lang w:val="en-GB" w:eastAsia="zh-CN"/>
    </w:rPr>
  </w:style>
  <w:style w:type="character" w:customStyle="1" w:styleId="Char5">
    <w:name w:val="批注主题 Char"/>
    <w:link w:val="af2"/>
    <w:rsid w:val="00CE5FD5"/>
    <w:rPr>
      <w:b/>
      <w:bCs/>
      <w:kern w:val="2"/>
      <w:lang w:val="en-GB" w:eastAsia="zh-CN" w:bidi="ar-SA"/>
    </w:rPr>
  </w:style>
  <w:style w:type="paragraph" w:customStyle="1" w:styleId="TAH">
    <w:name w:val="TAH"/>
    <w:basedOn w:val="a"/>
    <w:link w:val="TAHCar"/>
    <w:rsid w:val="00D73616"/>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rsid w:val="00D73616"/>
    <w:rPr>
      <w:rFonts w:ascii="Arial" w:eastAsia="Times New Roman" w:hAnsi="Arial"/>
      <w:b/>
      <w:sz w:val="18"/>
      <w:lang w:val="en-GB" w:eastAsia="en-GB"/>
    </w:rPr>
  </w:style>
  <w:style w:type="paragraph" w:customStyle="1" w:styleId="TAC">
    <w:name w:val="TAC"/>
    <w:basedOn w:val="a"/>
    <w:link w:val="TACChar"/>
    <w:rsid w:val="00D73616"/>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D73616"/>
    <w:rPr>
      <w:rFonts w:ascii="Arial" w:eastAsia="Times New Roman" w:hAnsi="Arial"/>
      <w:sz w:val="18"/>
      <w:lang w:val="en-GB" w:eastAsia="en-GB"/>
    </w:rPr>
  </w:style>
  <w:style w:type="paragraph" w:styleId="af3">
    <w:name w:val="List Paragraph"/>
    <w:basedOn w:val="a"/>
    <w:link w:val="Char6"/>
    <w:uiPriority w:val="34"/>
    <w:qFormat/>
    <w:rsid w:val="00483BE2"/>
    <w:pPr>
      <w:autoSpaceDE/>
      <w:autoSpaceDN/>
      <w:adjustRightInd/>
      <w:spacing w:after="0"/>
      <w:ind w:left="720"/>
      <w:jc w:val="left"/>
    </w:pPr>
    <w:rPr>
      <w:rFonts w:cs="Calibri"/>
      <w:lang w:eastAsia="zh-CN"/>
    </w:rPr>
  </w:style>
  <w:style w:type="character" w:customStyle="1" w:styleId="Char6">
    <w:name w:val="列出段落 Char"/>
    <w:link w:val="af3"/>
    <w:uiPriority w:val="34"/>
    <w:rsid w:val="00483BE2"/>
    <w:rPr>
      <w:rFonts w:cs="Calibri"/>
      <w:sz w:val="22"/>
      <w:szCs w:val="22"/>
    </w:rPr>
  </w:style>
  <w:style w:type="numbering" w:customStyle="1" w:styleId="10">
    <w:name w:val="无列表1"/>
    <w:next w:val="a2"/>
    <w:uiPriority w:val="99"/>
    <w:semiHidden/>
    <w:unhideWhenUsed/>
    <w:rsid w:val="006C1A2C"/>
  </w:style>
  <w:style w:type="character" w:customStyle="1" w:styleId="2Char">
    <w:name w:val="标题 2 Char"/>
    <w:link w:val="2"/>
    <w:rsid w:val="006C1A2C"/>
    <w:rPr>
      <w:b/>
      <w:bCs/>
      <w:sz w:val="24"/>
      <w:szCs w:val="22"/>
      <w:lang w:eastAsia="en-US"/>
    </w:rPr>
  </w:style>
  <w:style w:type="paragraph" w:customStyle="1" w:styleId="EX">
    <w:name w:val="EX"/>
    <w:basedOn w:val="a"/>
    <w:rsid w:val="006C1A2C"/>
    <w:pPr>
      <w:keepLines/>
      <w:autoSpaceDE/>
      <w:autoSpaceDN/>
      <w:adjustRightInd/>
      <w:spacing w:after="180"/>
      <w:ind w:left="1702" w:hanging="1418"/>
      <w:jc w:val="left"/>
    </w:pPr>
    <w:rPr>
      <w:sz w:val="20"/>
      <w:szCs w:val="20"/>
      <w:lang w:val="en-GB"/>
    </w:rPr>
  </w:style>
  <w:style w:type="table" w:customStyle="1" w:styleId="11">
    <w:name w:val="网格型1"/>
    <w:basedOn w:val="a1"/>
    <w:next w:val="ac"/>
    <w:rsid w:val="006C1A2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6C1A2C"/>
    <w:pPr>
      <w:keepNext/>
      <w:tabs>
        <w:tab w:val="num" w:pos="720"/>
      </w:tabs>
      <w:autoSpaceDE w:val="0"/>
      <w:autoSpaceDN w:val="0"/>
      <w:adjustRightInd w:val="0"/>
      <w:ind w:left="720" w:hanging="360"/>
      <w:jc w:val="both"/>
    </w:pPr>
    <w:rPr>
      <w:rFonts w:eastAsia="Times New Roman"/>
      <w:kern w:val="2"/>
      <w:lang w:val="en-GB"/>
    </w:rPr>
  </w:style>
  <w:style w:type="paragraph" w:customStyle="1" w:styleId="EQ">
    <w:name w:val="EQ"/>
    <w:basedOn w:val="a"/>
    <w:next w:val="a"/>
    <w:rsid w:val="006C1A2C"/>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6C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6C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6C1A2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4">
    <w:name w:val="Document Map"/>
    <w:basedOn w:val="a"/>
    <w:link w:val="Char7"/>
    <w:rsid w:val="006C1A2C"/>
    <w:rPr>
      <w:rFonts w:ascii="Tahoma" w:hAnsi="Tahoma" w:cs="Tahoma"/>
      <w:sz w:val="16"/>
      <w:szCs w:val="16"/>
    </w:rPr>
  </w:style>
  <w:style w:type="character" w:customStyle="1" w:styleId="Char7">
    <w:name w:val="文档结构图 Char"/>
    <w:link w:val="af4"/>
    <w:rsid w:val="006C1A2C"/>
    <w:rPr>
      <w:rFonts w:ascii="Tahoma" w:hAnsi="Tahoma" w:cs="Tahoma"/>
      <w:kern w:val="2"/>
      <w:sz w:val="16"/>
      <w:szCs w:val="16"/>
      <w:lang w:val="en-GB" w:eastAsia="en-US" w:bidi="ar-SA"/>
    </w:rPr>
  </w:style>
  <w:style w:type="paragraph" w:styleId="af5">
    <w:name w:val="Revision"/>
    <w:hidden/>
    <w:uiPriority w:val="99"/>
    <w:semiHidden/>
    <w:rsid w:val="006C1A2C"/>
    <w:rPr>
      <w:sz w:val="22"/>
      <w:szCs w:val="22"/>
      <w:lang w:val="en-GB" w:eastAsia="en-US"/>
    </w:rPr>
  </w:style>
  <w:style w:type="paragraph" w:styleId="af6">
    <w:name w:val="Title"/>
    <w:basedOn w:val="a"/>
    <w:next w:val="a"/>
    <w:link w:val="Char8"/>
    <w:qFormat/>
    <w:rsid w:val="006C1A2C"/>
    <w:pPr>
      <w:spacing w:before="240" w:after="60"/>
      <w:jc w:val="center"/>
      <w:outlineLvl w:val="0"/>
    </w:pPr>
    <w:rPr>
      <w:rFonts w:ascii="Cambria" w:hAnsi="Cambria"/>
      <w:b/>
      <w:bCs/>
      <w:sz w:val="32"/>
      <w:szCs w:val="32"/>
    </w:rPr>
  </w:style>
  <w:style w:type="character" w:customStyle="1" w:styleId="Char8">
    <w:name w:val="标题 Char"/>
    <w:link w:val="af6"/>
    <w:rsid w:val="006C1A2C"/>
    <w:rPr>
      <w:rFonts w:ascii="Cambria" w:hAnsi="Cambria"/>
      <w:b/>
      <w:bCs/>
      <w:kern w:val="2"/>
      <w:sz w:val="32"/>
      <w:szCs w:val="32"/>
      <w:lang w:val="en-GB" w:eastAsia="en-US" w:bidi="ar-SA"/>
    </w:rPr>
  </w:style>
  <w:style w:type="paragraph" w:customStyle="1" w:styleId="TAL">
    <w:name w:val="TAL"/>
    <w:basedOn w:val="a"/>
    <w:link w:val="TALCar"/>
    <w:rsid w:val="006C1A2C"/>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link w:val="TAL"/>
    <w:rsid w:val="006C1A2C"/>
    <w:rPr>
      <w:rFonts w:ascii="Arial" w:eastAsia="Times New Roman" w:hAnsi="Arial" w:cs="Arial"/>
      <w:sz w:val="18"/>
      <w:szCs w:val="18"/>
      <w:lang w:val="en-GB" w:eastAsia="ja-JP"/>
    </w:rPr>
  </w:style>
  <w:style w:type="character" w:styleId="af7">
    <w:name w:val="Strong"/>
    <w:qFormat/>
    <w:rsid w:val="006C1A2C"/>
    <w:rPr>
      <w:b/>
      <w:bCs/>
      <w:kern w:val="2"/>
      <w:lang w:val="en-GB" w:eastAsia="zh-CN" w:bidi="ar-SA"/>
    </w:rPr>
  </w:style>
  <w:style w:type="paragraph" w:styleId="af8">
    <w:name w:val="Normal (Web)"/>
    <w:basedOn w:val="a"/>
    <w:uiPriority w:val="99"/>
    <w:unhideWhenUsed/>
    <w:rsid w:val="006C1A2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0">
    <w:name w:val="figure"/>
    <w:basedOn w:val="a"/>
    <w:qFormat/>
    <w:rsid w:val="006C1A2C"/>
    <w:pPr>
      <w:keepNext/>
      <w:jc w:val="center"/>
    </w:pPr>
  </w:style>
  <w:style w:type="paragraph" w:customStyle="1" w:styleId="TdocHeader2">
    <w:name w:val="Tdoc_Header_2"/>
    <w:basedOn w:val="a"/>
    <w:rsid w:val="006C1A2C"/>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link w:val="ReferenceChar"/>
    <w:qFormat/>
    <w:rsid w:val="006C1A2C"/>
    <w:pPr>
      <w:numPr>
        <w:numId w:val="3"/>
      </w:numPr>
      <w:tabs>
        <w:tab w:val="clear" w:pos="420"/>
        <w:tab w:val="left" w:pos="360"/>
      </w:tabs>
      <w:overflowPunct w:val="0"/>
      <w:snapToGrid/>
      <w:spacing w:after="60"/>
      <w:ind w:left="360" w:hanging="360"/>
      <w:jc w:val="left"/>
      <w:textAlignment w:val="baseline"/>
    </w:pPr>
    <w:rPr>
      <w:rFonts w:eastAsia="MS Mincho"/>
      <w:sz w:val="20"/>
      <w:szCs w:val="20"/>
    </w:rPr>
  </w:style>
  <w:style w:type="character" w:customStyle="1" w:styleId="ReferenceChar">
    <w:name w:val="Reference Char"/>
    <w:link w:val="Reference"/>
    <w:rsid w:val="006C1A2C"/>
    <w:rPr>
      <w:rFonts w:eastAsia="MS Mincho"/>
      <w:lang w:eastAsia="en-US"/>
    </w:rPr>
  </w:style>
  <w:style w:type="paragraph" w:styleId="13">
    <w:name w:val="index 1"/>
    <w:basedOn w:val="a"/>
    <w:rsid w:val="006C1A2C"/>
    <w:pPr>
      <w:keepLines/>
      <w:overflowPunct w:val="0"/>
      <w:snapToGrid/>
      <w:spacing w:after="0"/>
      <w:jc w:val="left"/>
      <w:textAlignment w:val="baseline"/>
    </w:pPr>
    <w:rPr>
      <w:sz w:val="20"/>
      <w:szCs w:val="20"/>
      <w:lang w:val="en-GB"/>
    </w:rPr>
  </w:style>
  <w:style w:type="character" w:customStyle="1" w:styleId="wordother">
    <w:name w:val="word_other"/>
    <w:rsid w:val="006C1A2C"/>
  </w:style>
  <w:style w:type="paragraph" w:customStyle="1" w:styleId="MotorolaResponse1">
    <w:name w:val="Motorola Response1"/>
    <w:next w:val="a"/>
    <w:semiHidden/>
    <w:rsid w:val="006C1A2C"/>
    <w:pPr>
      <w:keepNext/>
      <w:tabs>
        <w:tab w:val="num" w:pos="432"/>
      </w:tabs>
      <w:autoSpaceDE w:val="0"/>
      <w:autoSpaceDN w:val="0"/>
      <w:adjustRightInd w:val="0"/>
      <w:ind w:left="432" w:hanging="432"/>
      <w:jc w:val="both"/>
    </w:pPr>
    <w:rPr>
      <w:rFonts w:eastAsia="Times New Roman"/>
      <w:kern w:val="2"/>
      <w:lang w:val="en-GB"/>
    </w:rPr>
  </w:style>
  <w:style w:type="paragraph" w:customStyle="1" w:styleId="B1">
    <w:name w:val="B1"/>
    <w:basedOn w:val="a7"/>
    <w:link w:val="B1Char"/>
    <w:rsid w:val="006C1A2C"/>
    <w:pPr>
      <w:autoSpaceDE/>
      <w:autoSpaceDN/>
      <w:adjustRightInd/>
      <w:snapToGrid/>
      <w:spacing w:after="180"/>
      <w:ind w:left="568" w:hanging="284"/>
      <w:jc w:val="left"/>
    </w:pPr>
    <w:rPr>
      <w:sz w:val="20"/>
      <w:szCs w:val="20"/>
      <w:lang w:val="en-GB"/>
    </w:rPr>
  </w:style>
  <w:style w:type="character" w:customStyle="1" w:styleId="B1Char">
    <w:name w:val="B1 Char"/>
    <w:link w:val="B1"/>
    <w:locked/>
    <w:rsid w:val="006C1A2C"/>
    <w:rPr>
      <w:lang w:val="en-GB" w:eastAsia="en-US"/>
    </w:rPr>
  </w:style>
  <w:style w:type="paragraph" w:customStyle="1" w:styleId="PL">
    <w:name w:val="PL"/>
    <w:link w:val="PLChar"/>
    <w:rsid w:val="006C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6C1A2C"/>
    <w:rPr>
      <w:rFonts w:ascii="Courier New" w:hAnsi="Courier New"/>
      <w:noProof/>
      <w:sz w:val="16"/>
      <w:lang w:val="en-GB" w:eastAsia="en-US"/>
    </w:rPr>
  </w:style>
  <w:style w:type="paragraph" w:customStyle="1" w:styleId="Doc-text2">
    <w:name w:val="Doc-text2"/>
    <w:basedOn w:val="a"/>
    <w:link w:val="Doc-text2Char"/>
    <w:qFormat/>
    <w:rsid w:val="006C1A2C"/>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rsid w:val="006C1A2C"/>
    <w:rPr>
      <w:rFonts w:ascii="Arial" w:eastAsia="Times New Roman" w:hAnsi="Arial"/>
      <w:szCs w:val="24"/>
      <w:lang w:val="en-GB" w:eastAsia="en-GB"/>
    </w:rPr>
  </w:style>
  <w:style w:type="paragraph" w:customStyle="1" w:styleId="StatementBody">
    <w:name w:val="Statement Body"/>
    <w:basedOn w:val="a"/>
    <w:rsid w:val="006C1A2C"/>
    <w:pPr>
      <w:numPr>
        <w:numId w:val="4"/>
      </w:numPr>
      <w:autoSpaceDE/>
      <w:autoSpaceDN/>
      <w:adjustRightInd/>
      <w:snapToGrid/>
      <w:spacing w:after="100" w:afterAutospacing="1"/>
      <w:contextualSpacing/>
      <w:jc w:val="left"/>
    </w:pPr>
    <w:rPr>
      <w:rFonts w:eastAsia="Times New Roman"/>
      <w:sz w:val="20"/>
      <w:szCs w:val="24"/>
      <w:lang w:eastAsia="ko-KR"/>
    </w:rPr>
  </w:style>
  <w:style w:type="paragraph" w:customStyle="1" w:styleId="B2">
    <w:name w:val="B2"/>
    <w:basedOn w:val="21"/>
    <w:link w:val="B2Char"/>
    <w:rsid w:val="006C1A2C"/>
    <w:pPr>
      <w:autoSpaceDE/>
      <w:autoSpaceDN/>
      <w:adjustRightInd/>
      <w:snapToGrid/>
      <w:spacing w:after="180"/>
      <w:ind w:leftChars="0" w:left="851" w:firstLineChars="0" w:hanging="284"/>
      <w:contextualSpacing w:val="0"/>
      <w:jc w:val="left"/>
    </w:pPr>
    <w:rPr>
      <w:sz w:val="20"/>
      <w:szCs w:val="20"/>
      <w:lang w:val="en-GB"/>
    </w:rPr>
  </w:style>
  <w:style w:type="paragraph" w:styleId="21">
    <w:name w:val="List 2"/>
    <w:basedOn w:val="a"/>
    <w:rsid w:val="006C1A2C"/>
    <w:pPr>
      <w:ind w:leftChars="200" w:left="100" w:hangingChars="200" w:hanging="200"/>
      <w:contextualSpacing/>
    </w:pPr>
  </w:style>
  <w:style w:type="character" w:customStyle="1" w:styleId="B2Char">
    <w:name w:val="B2 Char"/>
    <w:link w:val="B2"/>
    <w:rsid w:val="006C1A2C"/>
    <w:rPr>
      <w:lang w:val="en-GB" w:eastAsia="en-US"/>
    </w:rPr>
  </w:style>
  <w:style w:type="paragraph" w:styleId="af9">
    <w:name w:val="Plain Text"/>
    <w:basedOn w:val="a"/>
    <w:link w:val="Char9"/>
    <w:uiPriority w:val="99"/>
    <w:unhideWhenUsed/>
    <w:rsid w:val="006C1A2C"/>
    <w:pPr>
      <w:autoSpaceDE/>
      <w:autoSpaceDN/>
      <w:adjustRightInd/>
      <w:snapToGrid/>
      <w:spacing w:after="0"/>
      <w:jc w:val="left"/>
    </w:pPr>
    <w:rPr>
      <w:rFonts w:ascii="Calibri" w:hAnsi="Courier New" w:cs="Courier New"/>
      <w:sz w:val="21"/>
      <w:szCs w:val="21"/>
      <w:lang w:eastAsia="zh-CN"/>
    </w:rPr>
  </w:style>
  <w:style w:type="character" w:customStyle="1" w:styleId="Char9">
    <w:name w:val="纯文本 Char"/>
    <w:link w:val="af9"/>
    <w:uiPriority w:val="99"/>
    <w:rsid w:val="006C1A2C"/>
    <w:rPr>
      <w:rFonts w:ascii="Calibri" w:hAnsi="Courier New" w:cs="Courier New"/>
      <w:kern w:val="2"/>
      <w:sz w:val="21"/>
      <w:szCs w:val="21"/>
      <w:lang w:val="en-GB" w:eastAsia="zh-CN" w:bidi="ar-SA"/>
    </w:rPr>
  </w:style>
  <w:style w:type="paragraph" w:customStyle="1" w:styleId="ECCBulletsLv1">
    <w:name w:val="ECC Bullets Lv1"/>
    <w:basedOn w:val="a"/>
    <w:qFormat/>
    <w:rsid w:val="006C1A2C"/>
    <w:pPr>
      <w:numPr>
        <w:numId w:val="5"/>
      </w:numPr>
      <w:tabs>
        <w:tab w:val="left" w:pos="340"/>
      </w:tabs>
      <w:autoSpaceDE/>
      <w:autoSpaceDN/>
      <w:adjustRightInd/>
      <w:snapToGrid/>
      <w:spacing w:before="60" w:after="0"/>
      <w:ind w:left="340" w:hanging="340"/>
    </w:pPr>
    <w:rPr>
      <w:rFonts w:ascii="Arial" w:eastAsia="Calibri" w:hAnsi="Arial"/>
      <w:sz w:val="20"/>
      <w:lang w:val="en-GB"/>
    </w:rPr>
  </w:style>
  <w:style w:type="character" w:styleId="afa">
    <w:name w:val="Placeholder Text"/>
    <w:uiPriority w:val="99"/>
    <w:semiHidden/>
    <w:rsid w:val="006C1A2C"/>
    <w:rPr>
      <w:color w:val="808080"/>
      <w:kern w:val="2"/>
      <w:lang w:val="en-GB" w:eastAsia="zh-CN" w:bidi="ar-SA"/>
    </w:rPr>
  </w:style>
  <w:style w:type="paragraph" w:customStyle="1" w:styleId="IvDbodytext">
    <w:name w:val="IvD bodytext"/>
    <w:basedOn w:val="a3"/>
    <w:link w:val="IvDbodytextChar"/>
    <w:qFormat/>
    <w:rsid w:val="006C1A2C"/>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6C1A2C"/>
    <w:rPr>
      <w:rFonts w:ascii="Arial" w:eastAsia="Times New Roman" w:hAnsi="Arial"/>
      <w:spacing w:val="2"/>
      <w:lang w:eastAsia="en-US"/>
    </w:rPr>
  </w:style>
  <w:style w:type="character" w:customStyle="1" w:styleId="B1Char1">
    <w:name w:val="B1 Char1"/>
    <w:rsid w:val="006C1A2C"/>
    <w:rPr>
      <w:rFonts w:eastAsia="Times New Roman"/>
      <w:lang w:val="en-GB"/>
    </w:rPr>
  </w:style>
  <w:style w:type="paragraph" w:customStyle="1" w:styleId="ZT">
    <w:name w:val="ZT"/>
    <w:rsid w:val="006C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extintend2">
    <w:name w:val="text intend 2"/>
    <w:basedOn w:val="a"/>
    <w:rsid w:val="006C1A2C"/>
    <w:pPr>
      <w:numPr>
        <w:numId w:val="6"/>
      </w:numPr>
      <w:overflowPunct w:val="0"/>
      <w:snapToGrid/>
      <w:textAlignment w:val="baseline"/>
    </w:pPr>
    <w:rPr>
      <w:rFonts w:eastAsia="MS Mincho"/>
      <w:sz w:val="24"/>
      <w:szCs w:val="20"/>
      <w:lang w:eastAsia="en-GB"/>
    </w:rPr>
  </w:style>
  <w:style w:type="character" w:customStyle="1" w:styleId="im-content1">
    <w:name w:val="im-content1"/>
    <w:rsid w:val="006C1A2C"/>
    <w:rPr>
      <w:color w:val="333333"/>
      <w:kern w:val="2"/>
      <w:lang w:val="en-GB" w:eastAsia="zh-CN" w:bidi="ar-SA"/>
    </w:rPr>
  </w:style>
  <w:style w:type="paragraph" w:customStyle="1" w:styleId="font5">
    <w:name w:val="font5"/>
    <w:basedOn w:val="a"/>
    <w:rsid w:val="006C1A2C"/>
    <w:pPr>
      <w:autoSpaceDE/>
      <w:autoSpaceDN/>
      <w:adjustRightInd/>
      <w:snapToGrid/>
      <w:spacing w:before="100" w:beforeAutospacing="1" w:after="100" w:afterAutospacing="1"/>
      <w:jc w:val="left"/>
    </w:pPr>
    <w:rPr>
      <w:rFonts w:ascii="Arial" w:eastAsia="Times New Roman" w:hAnsi="Arial" w:cs="Arial"/>
      <w:sz w:val="20"/>
      <w:szCs w:val="20"/>
    </w:rPr>
  </w:style>
  <w:style w:type="paragraph" w:customStyle="1" w:styleId="font6">
    <w:name w:val="font6"/>
    <w:basedOn w:val="a"/>
    <w:rsid w:val="006C1A2C"/>
    <w:pPr>
      <w:autoSpaceDE/>
      <w:autoSpaceDN/>
      <w:adjustRightInd/>
      <w:snapToGrid/>
      <w:spacing w:before="100" w:beforeAutospacing="1" w:after="100" w:afterAutospacing="1"/>
      <w:jc w:val="left"/>
    </w:pPr>
    <w:rPr>
      <w:rFonts w:ascii="Arial" w:eastAsia="Times New Roman" w:hAnsi="Arial" w:cs="Arial"/>
      <w:i/>
      <w:iCs/>
      <w:sz w:val="20"/>
      <w:szCs w:val="20"/>
    </w:rPr>
  </w:style>
  <w:style w:type="paragraph" w:customStyle="1" w:styleId="font7">
    <w:name w:val="font7"/>
    <w:basedOn w:val="a"/>
    <w:rsid w:val="006C1A2C"/>
    <w:pPr>
      <w:autoSpaceDE/>
      <w:autoSpaceDN/>
      <w:adjustRightInd/>
      <w:snapToGrid/>
      <w:spacing w:before="100" w:beforeAutospacing="1" w:after="100" w:afterAutospacing="1"/>
      <w:jc w:val="left"/>
    </w:pPr>
    <w:rPr>
      <w:rFonts w:ascii="Arial" w:eastAsia="Times New Roman" w:hAnsi="Arial" w:cs="Arial"/>
      <w:i/>
      <w:iCs/>
      <w:color w:val="000000"/>
      <w:sz w:val="20"/>
      <w:szCs w:val="20"/>
    </w:rPr>
  </w:style>
  <w:style w:type="paragraph" w:customStyle="1" w:styleId="font8">
    <w:name w:val="font8"/>
    <w:basedOn w:val="a"/>
    <w:rsid w:val="006C1A2C"/>
    <w:pPr>
      <w:autoSpaceDE/>
      <w:autoSpaceDN/>
      <w:adjustRightInd/>
      <w:snapToGrid/>
      <w:spacing w:before="100" w:beforeAutospacing="1" w:after="100" w:afterAutospacing="1"/>
      <w:jc w:val="left"/>
    </w:pPr>
    <w:rPr>
      <w:rFonts w:ascii="Arial" w:eastAsia="Times New Roman" w:hAnsi="Arial" w:cs="Arial"/>
      <w:color w:val="000000"/>
      <w:sz w:val="20"/>
      <w:szCs w:val="20"/>
    </w:rPr>
  </w:style>
  <w:style w:type="paragraph" w:customStyle="1" w:styleId="xl66">
    <w:name w:val="xl66"/>
    <w:basedOn w:val="a"/>
    <w:rsid w:val="006C1A2C"/>
    <w:pPr>
      <w:pBdr>
        <w:left w:val="single" w:sz="8" w:space="0" w:color="auto"/>
        <w:bottom w:val="single" w:sz="8" w:space="0" w:color="auto"/>
        <w:right w:val="double" w:sz="6"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67">
    <w:name w:val="xl67"/>
    <w:basedOn w:val="a"/>
    <w:rsid w:val="006C1A2C"/>
    <w:pPr>
      <w:pBdr>
        <w:left w:val="single" w:sz="8" w:space="0" w:color="auto"/>
        <w:bottom w:val="single" w:sz="8" w:space="0" w:color="auto"/>
        <w:right w:val="double" w:sz="6" w:space="0" w:color="auto"/>
      </w:pBdr>
      <w:shd w:val="clear" w:color="000000" w:fill="FFFF0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68">
    <w:name w:val="xl68"/>
    <w:basedOn w:val="a"/>
    <w:rsid w:val="006C1A2C"/>
    <w:pPr>
      <w:pBdr>
        <w:left w:val="single" w:sz="8" w:space="0" w:color="auto"/>
        <w:bottom w:val="single" w:sz="8" w:space="0" w:color="auto"/>
        <w:right w:val="double" w:sz="6" w:space="0" w:color="auto"/>
      </w:pBdr>
      <w:shd w:val="clear" w:color="000000" w:fill="00B0F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69">
    <w:name w:val="xl69"/>
    <w:basedOn w:val="a"/>
    <w:rsid w:val="006C1A2C"/>
    <w:pPr>
      <w:pBdr>
        <w:left w:val="single" w:sz="8" w:space="0" w:color="auto"/>
        <w:bottom w:val="single" w:sz="8" w:space="0" w:color="auto"/>
        <w:right w:val="double" w:sz="6" w:space="0" w:color="auto"/>
      </w:pBdr>
      <w:shd w:val="clear" w:color="000000" w:fill="FFFF0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0">
    <w:name w:val="xl70"/>
    <w:basedOn w:val="a"/>
    <w:rsid w:val="006C1A2C"/>
    <w:pPr>
      <w:pBdr>
        <w:left w:val="single" w:sz="8" w:space="0" w:color="auto"/>
        <w:bottom w:val="single" w:sz="8" w:space="0" w:color="auto"/>
        <w:right w:val="double" w:sz="6" w:space="0" w:color="auto"/>
      </w:pBdr>
      <w:shd w:val="clear" w:color="000000" w:fill="00B0F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1">
    <w:name w:val="xl71"/>
    <w:basedOn w:val="a"/>
    <w:rsid w:val="006C1A2C"/>
    <w:pPr>
      <w:pBdr>
        <w:bottom w:val="double" w:sz="6"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72">
    <w:name w:val="xl72"/>
    <w:basedOn w:val="a"/>
    <w:rsid w:val="006C1A2C"/>
    <w:pPr>
      <w:pBdr>
        <w:bottom w:val="double" w:sz="6" w:space="0" w:color="auto"/>
        <w:right w:val="single" w:sz="8" w:space="0" w:color="auto"/>
      </w:pBdr>
      <w:shd w:val="clear" w:color="000000" w:fill="92D050"/>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73">
    <w:name w:val="xl73"/>
    <w:basedOn w:val="a"/>
    <w:rsid w:val="006C1A2C"/>
    <w:pPr>
      <w:pBdr>
        <w:left w:val="single" w:sz="8" w:space="0" w:color="auto"/>
        <w:bottom w:val="single" w:sz="8" w:space="0" w:color="auto"/>
        <w:right w:val="double" w:sz="6"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4">
    <w:name w:val="xl74"/>
    <w:basedOn w:val="a"/>
    <w:rsid w:val="006C1A2C"/>
    <w:pPr>
      <w:pBdr>
        <w:bottom w:val="single" w:sz="8"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5">
    <w:name w:val="xl75"/>
    <w:basedOn w:val="a"/>
    <w:rsid w:val="006C1A2C"/>
    <w:pPr>
      <w:pBdr>
        <w:bottom w:val="single" w:sz="8" w:space="0" w:color="auto"/>
        <w:right w:val="single" w:sz="8" w:space="0" w:color="auto"/>
      </w:pBdr>
      <w:shd w:val="clear" w:color="000000" w:fill="D9D9D9"/>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6">
    <w:name w:val="xl76"/>
    <w:basedOn w:val="a"/>
    <w:rsid w:val="006C1A2C"/>
    <w:pPr>
      <w:autoSpaceDE/>
      <w:autoSpaceDN/>
      <w:adjustRightInd/>
      <w:snapToGrid/>
      <w:spacing w:before="100" w:beforeAutospacing="1" w:after="100" w:afterAutospacing="1"/>
      <w:jc w:val="left"/>
    </w:pPr>
    <w:rPr>
      <w:rFonts w:ascii="宋体" w:hAnsi="宋体"/>
      <w:sz w:val="16"/>
      <w:szCs w:val="16"/>
    </w:rPr>
  </w:style>
  <w:style w:type="paragraph" w:customStyle="1" w:styleId="xl77">
    <w:name w:val="xl77"/>
    <w:basedOn w:val="a"/>
    <w:rsid w:val="006C1A2C"/>
    <w:pPr>
      <w:pBdr>
        <w:left w:val="single" w:sz="8" w:space="0" w:color="auto"/>
        <w:bottom w:val="double" w:sz="6"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b/>
      <w:bCs/>
      <w:sz w:val="16"/>
      <w:szCs w:val="16"/>
    </w:rPr>
  </w:style>
  <w:style w:type="paragraph" w:customStyle="1" w:styleId="xl78">
    <w:name w:val="xl78"/>
    <w:basedOn w:val="a"/>
    <w:rsid w:val="006C1A2C"/>
    <w:pPr>
      <w:pBdr>
        <w:bottom w:val="single" w:sz="8"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9">
    <w:name w:val="xl79"/>
    <w:basedOn w:val="a"/>
    <w:rsid w:val="006C1A2C"/>
    <w:pPr>
      <w:pBdr>
        <w:bottom w:val="single" w:sz="8" w:space="0" w:color="auto"/>
        <w:right w:val="single" w:sz="8" w:space="0" w:color="auto"/>
      </w:pBdr>
      <w:shd w:val="clear" w:color="000000" w:fill="D9D9D9"/>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80">
    <w:name w:val="xl80"/>
    <w:basedOn w:val="a"/>
    <w:rsid w:val="006C1A2C"/>
    <w:pPr>
      <w:pBdr>
        <w:left w:val="single" w:sz="8" w:space="0" w:color="auto"/>
        <w:bottom w:val="double" w:sz="6"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b/>
      <w:bCs/>
      <w:sz w:val="16"/>
      <w:szCs w:val="16"/>
    </w:rPr>
  </w:style>
  <w:style w:type="paragraph" w:customStyle="1" w:styleId="xl81">
    <w:name w:val="xl81"/>
    <w:basedOn w:val="a"/>
    <w:rsid w:val="006C1A2C"/>
    <w:pPr>
      <w:pBdr>
        <w:bottom w:val="double" w:sz="6"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82">
    <w:name w:val="xl82"/>
    <w:basedOn w:val="a"/>
    <w:rsid w:val="006C1A2C"/>
    <w:pPr>
      <w:pBdr>
        <w:bottom w:val="double" w:sz="6" w:space="0" w:color="auto"/>
        <w:right w:val="single" w:sz="8" w:space="0" w:color="auto"/>
      </w:pBdr>
      <w:shd w:val="clear" w:color="000000" w:fill="92D050"/>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83">
    <w:name w:val="xl83"/>
    <w:basedOn w:val="a"/>
    <w:rsid w:val="006C1A2C"/>
    <w:pPr>
      <w:pBdr>
        <w:left w:val="single" w:sz="8" w:space="0" w:color="auto"/>
        <w:bottom w:val="double" w:sz="6"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sz w:val="16"/>
      <w:szCs w:val="16"/>
    </w:rPr>
  </w:style>
  <w:style w:type="paragraph" w:customStyle="1" w:styleId="xl84">
    <w:name w:val="xl84"/>
    <w:basedOn w:val="a"/>
    <w:rsid w:val="006C1A2C"/>
    <w:pPr>
      <w:autoSpaceDE/>
      <w:autoSpaceDN/>
      <w:adjustRightInd/>
      <w:snapToGrid/>
      <w:spacing w:before="100" w:beforeAutospacing="1" w:after="100" w:afterAutospacing="1"/>
      <w:jc w:val="left"/>
    </w:pPr>
    <w:rPr>
      <w:rFonts w:ascii="Arial" w:eastAsia="Times New Roman" w:hAnsi="Arial" w:cs="Arial"/>
      <w:sz w:val="20"/>
      <w:szCs w:val="20"/>
    </w:rPr>
  </w:style>
  <w:style w:type="paragraph" w:customStyle="1" w:styleId="xl85">
    <w:name w:val="xl85"/>
    <w:basedOn w:val="a"/>
    <w:rsid w:val="006C1A2C"/>
    <w:pPr>
      <w:pBdr>
        <w:top w:val="single" w:sz="8" w:space="0" w:color="auto"/>
        <w:left w:val="single" w:sz="8"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sz w:val="20"/>
      <w:szCs w:val="20"/>
    </w:rPr>
  </w:style>
  <w:style w:type="paragraph" w:customStyle="1" w:styleId="xl86">
    <w:name w:val="xl86"/>
    <w:basedOn w:val="a"/>
    <w:rsid w:val="006C1A2C"/>
    <w:pPr>
      <w:pBdr>
        <w:top w:val="single" w:sz="8" w:space="0" w:color="auto"/>
        <w:left w:val="double" w:sz="6" w:space="0" w:color="auto"/>
        <w:bottom w:val="single" w:sz="8" w:space="0" w:color="auto"/>
      </w:pBdr>
      <w:autoSpaceDE/>
      <w:autoSpaceDN/>
      <w:adjustRightInd/>
      <w:snapToGrid/>
      <w:spacing w:before="100" w:beforeAutospacing="1" w:after="100" w:afterAutospacing="1"/>
      <w:jc w:val="center"/>
    </w:pPr>
    <w:rPr>
      <w:rFonts w:ascii="Arial" w:eastAsia="Times New Roman" w:hAnsi="Arial" w:cs="Arial"/>
      <w:sz w:val="20"/>
      <w:szCs w:val="20"/>
    </w:rPr>
  </w:style>
  <w:style w:type="paragraph" w:customStyle="1" w:styleId="xl87">
    <w:name w:val="xl87"/>
    <w:basedOn w:val="a"/>
    <w:rsid w:val="006C1A2C"/>
    <w:pPr>
      <w:pBdr>
        <w:top w:val="single" w:sz="8" w:space="0" w:color="auto"/>
        <w:bottom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88">
    <w:name w:val="xl88"/>
    <w:basedOn w:val="a"/>
    <w:rsid w:val="006C1A2C"/>
    <w:pPr>
      <w:pBdr>
        <w:top w:val="single" w:sz="8"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TH">
    <w:name w:val="TH"/>
    <w:basedOn w:val="a"/>
    <w:link w:val="THChar"/>
    <w:rsid w:val="00DD5F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rsid w:val="00DD5F27"/>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191567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0.emf"/><Relationship Id="rId50" Type="http://schemas.openxmlformats.org/officeDocument/2006/relationships/image" Target="media/image21.wmf"/><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image" Target="media/image19.wmf"/><Relationship Id="rId53" Type="http://schemas.openxmlformats.org/officeDocument/2006/relationships/oleObject" Target="embeddings/oleObject23.bin"/><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image" Target="media/image2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package" Target="embeddings/Microsoft_Visio___11.vsdx"/><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2.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0.bin"/><Relationship Id="rId20" Type="http://schemas.openxmlformats.org/officeDocument/2006/relationships/oleObject" Target="embeddings/oleObject7.bin"/><Relationship Id="rId41" Type="http://schemas.openxmlformats.org/officeDocument/2006/relationships/image" Target="media/image17.wmf"/><Relationship Id="rId54"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4FC7AD-050F-4FDB-A021-50A9DDE98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1790</Words>
  <Characters>10208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7</cp:revision>
  <cp:lastPrinted>2007-06-18T22:08:00Z</cp:lastPrinted>
  <dcterms:created xsi:type="dcterms:W3CDTF">2018-02-13T22:54:00Z</dcterms:created>
  <dcterms:modified xsi:type="dcterms:W3CDTF">2018-02-16T08:21:00Z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(3)zvglIZfAiZNZ+Gu7Oko3BWDFrm928qQmhGqoeYzlXEMuJ8diIn7jPBsZ1TXm8mM2EMvz9LGj
rKRSEW0HmDA774vJprL9Bdq1elCTBNolfboJ4SUh7OsXj7Zt9Gj6a+2oJRNShVkEP/pCNYuA
5D6p4GTUMsQ8RXBoyJ9FiaAnfPB3ed6uIEfsUjQe86PJDksuu5lgiks4PoigGC/J4J6ZThEF
2fMahjTSzCj8YuF0Nc</vt:lpwstr>
  </property>
  <property fmtid="{D5CDD505-2E9C-101B-9397-08002B2CF9AE}" pid="13" name="_2015_ms_pID_725343_00">
    <vt:lpwstr>_2015_ms_pID_725343</vt:lpwstr>
  </property>
  <property fmtid="{D5CDD505-2E9C-101B-9397-08002B2CF9AE}" pid="14" name="_2015_ms_pID_7253431">
    <vt:lpwstr>GNL9mXecGBsbR0C6uBSw55BYQXBRNdDxnrL+/B0XEE3aDd1e87wa6C
77961JaPUeoJLAy0wV3Hih6QAPmVu/ADsAUUVGGGjx5Eyno6qdnotN+hMVl4ixp6B+27P9gm
mk6RKwhR/dcUK4mM3e0ljuP41MgtsEeM2+p3bohbeGrVpiP2k9htXQd72eQDoFZj81GZpO5i
R7z2VSBOrekow8SeEm87MrtYqc1lPfGJ9bVI</vt:lpwstr>
  </property>
  <property fmtid="{D5CDD505-2E9C-101B-9397-08002B2CF9AE}" pid="15" name="_2015_ms_pID_7253431_00">
    <vt:lpwstr>_2015_ms_pID_7253431</vt:lpwstr>
  </property>
  <property fmtid="{D5CDD505-2E9C-101B-9397-08002B2CF9AE}" pid="16" name="_2015_ms_pID_7253432">
    <vt:lpwstr>c9TQCmTgZH+B8Pp1tnaBve1eF+gZwu2tjjFI
ELc3W/8gioPGFsfwkCruPQHFQH5sRse/Gzal4DLaKF+Epd5kUS0=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1518768516</vt:lpwstr>
  </property>
</Properties>
</file>