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801E9" w14:textId="2A4CA134" w:rsidR="00D3681F" w:rsidRPr="00CF195E" w:rsidRDefault="000A1EE7" w:rsidP="00D3681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B0AA8CB" wp14:editId="02FA3BE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44D0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3681F" w:rsidRPr="00CF195E">
        <w:rPr>
          <w:b/>
          <w:kern w:val="2"/>
          <w:lang w:eastAsia="zh-CN"/>
        </w:rPr>
        <w:t>3GPP TSG RAN WG1 Meeting #</w:t>
      </w:r>
      <w:r w:rsidR="00D3681F">
        <w:rPr>
          <w:b/>
          <w:kern w:val="2"/>
          <w:lang w:eastAsia="zh-CN"/>
        </w:rPr>
        <w:t>92</w:t>
      </w:r>
      <w:r w:rsidR="00D3681F" w:rsidRPr="00CF195E">
        <w:rPr>
          <w:b/>
          <w:kern w:val="2"/>
          <w:lang w:eastAsia="zh-CN"/>
        </w:rPr>
        <w:tab/>
        <w:t>R1-1</w:t>
      </w:r>
      <w:r w:rsidR="00D3681F">
        <w:rPr>
          <w:b/>
          <w:kern w:val="2"/>
          <w:lang w:eastAsia="zh-CN"/>
        </w:rPr>
        <w:t>8</w:t>
      </w:r>
      <w:r w:rsidR="00BB0A4E" w:rsidRPr="00BB0A4E">
        <w:rPr>
          <w:b/>
          <w:kern w:val="2"/>
          <w:lang w:eastAsia="zh-CN"/>
        </w:rPr>
        <w:t>01869</w:t>
      </w:r>
    </w:p>
    <w:p w14:paraId="202E02D7" w14:textId="77777777" w:rsidR="00D3681F" w:rsidRPr="00CF195E" w:rsidRDefault="00D3681F" w:rsidP="00D3681F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Greece, Feb 26 – March 2, 2018</w:t>
      </w:r>
    </w:p>
    <w:p w14:paraId="202FB89E" w14:textId="77777777" w:rsidR="009C0564" w:rsidRPr="00D3681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CA35F3" w14:textId="408E025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D6528">
        <w:rPr>
          <w:b/>
          <w:kern w:val="2"/>
          <w:lang w:eastAsia="zh-CN"/>
        </w:rPr>
        <w:t>6.2.7.3</w:t>
      </w:r>
    </w:p>
    <w:p w14:paraId="2584A01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A5093" w:rsidRPr="00B04045">
        <w:rPr>
          <w:b/>
          <w:kern w:val="2"/>
          <w:lang w:eastAsia="zh-CN"/>
        </w:rPr>
        <w:t>Huawei</w:t>
      </w:r>
      <w:r w:rsidR="004A5093" w:rsidRPr="00B04045">
        <w:rPr>
          <w:rFonts w:hint="eastAsia"/>
          <w:b/>
          <w:kern w:val="2"/>
          <w:lang w:eastAsia="zh-CN"/>
        </w:rPr>
        <w:t>, HiSilicon</w:t>
      </w:r>
    </w:p>
    <w:p w14:paraId="6BFE7303" w14:textId="31FE624F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D6528" w:rsidRPr="00BD6528">
        <w:rPr>
          <w:b/>
          <w:kern w:val="2"/>
          <w:lang w:eastAsia="zh-CN"/>
        </w:rPr>
        <w:t>CSI and MCS design for LTE URLLC</w:t>
      </w:r>
    </w:p>
    <w:p w14:paraId="1B8F2012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CCE0E4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805CAE6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145B9FD" w14:textId="79270038" w:rsidR="00B35369" w:rsidRDefault="00B35369" w:rsidP="00B35369">
      <w:pPr>
        <w:jc w:val="left"/>
        <w:rPr>
          <w:kern w:val="2"/>
          <w:lang w:val="en-GB" w:eastAsia="zh-CN"/>
        </w:rPr>
      </w:pPr>
      <w:r>
        <w:rPr>
          <w:rFonts w:hint="eastAsia"/>
          <w:color w:val="000000"/>
          <w:lang w:eastAsia="zh-CN"/>
        </w:rPr>
        <w:t>The following agreements</w:t>
      </w:r>
      <w:r>
        <w:rPr>
          <w:color w:val="000000"/>
          <w:lang w:eastAsia="zh-CN"/>
        </w:rPr>
        <w:t xml:space="preserve"> for NR</w:t>
      </w:r>
      <w:r>
        <w:rPr>
          <w:rFonts w:hint="eastAsia"/>
          <w:color w:val="000000"/>
          <w:lang w:eastAsia="zh-CN"/>
        </w:rPr>
        <w:t xml:space="preserve"> were achieved </w:t>
      </w:r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the RAN</w:t>
      </w:r>
      <w:r>
        <w:rPr>
          <w:kern w:val="2"/>
          <w:lang w:val="en-GB" w:eastAsia="zh-CN"/>
        </w:rPr>
        <w:t>1</w:t>
      </w:r>
      <w:r>
        <w:rPr>
          <w:rFonts w:hint="eastAsia"/>
          <w:kern w:val="2"/>
          <w:lang w:val="en-GB" w:eastAsia="zh-CN"/>
        </w:rPr>
        <w:t>#</w:t>
      </w:r>
      <w:r>
        <w:rPr>
          <w:kern w:val="2"/>
          <w:lang w:val="en-GB" w:eastAsia="zh-CN"/>
        </w:rPr>
        <w:t>9</w:t>
      </w:r>
      <w:r w:rsidR="001A0A33">
        <w:rPr>
          <w:kern w:val="2"/>
          <w:lang w:val="en-GB" w:eastAsia="zh-CN"/>
        </w:rPr>
        <w:t>0bi</w:t>
      </w:r>
      <w:r w:rsidR="00D10166"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meeting</w:t>
      </w:r>
      <w:r>
        <w:rPr>
          <w:kern w:val="2"/>
          <w:lang w:val="en-GB" w:eastAsia="zh-CN"/>
        </w:rPr>
        <w:t>:</w:t>
      </w:r>
    </w:p>
    <w:p w14:paraId="2AFCEFFC" w14:textId="77777777" w:rsidR="000A4007" w:rsidRPr="00E73008" w:rsidRDefault="000A4007" w:rsidP="00A719CA">
      <w:pPr>
        <w:pStyle w:val="RAN1bullet1"/>
        <w:numPr>
          <w:ilvl w:val="0"/>
          <w:numId w:val="0"/>
        </w:numPr>
        <w:spacing w:after="120"/>
        <w:ind w:left="720" w:hanging="360"/>
        <w:rPr>
          <w:i/>
          <w:sz w:val="22"/>
        </w:rPr>
      </w:pPr>
      <w:r w:rsidRPr="00E73008">
        <w:rPr>
          <w:i/>
          <w:sz w:val="22"/>
        </w:rPr>
        <w:t xml:space="preserve">Two separate CQI tables are supported for eMBB </w:t>
      </w:r>
    </w:p>
    <w:p w14:paraId="448F5E8E" w14:textId="77777777" w:rsidR="000A4007" w:rsidRPr="00E73008" w:rsidRDefault="000A4007" w:rsidP="00A719CA">
      <w:pPr>
        <w:pStyle w:val="RAN1bullet1"/>
        <w:spacing w:after="120"/>
        <w:rPr>
          <w:i/>
          <w:sz w:val="22"/>
        </w:rPr>
      </w:pPr>
      <w:r w:rsidRPr="00E73008">
        <w:rPr>
          <w:i/>
          <w:sz w:val="22"/>
        </w:rPr>
        <w:t>One for maximum modulation order is 256-QAM</w:t>
      </w:r>
    </w:p>
    <w:p w14:paraId="4B2B366A" w14:textId="77777777" w:rsidR="000A4007" w:rsidRPr="00E73008" w:rsidRDefault="000A4007" w:rsidP="00A719CA">
      <w:pPr>
        <w:pStyle w:val="RAN1bullet1"/>
        <w:spacing w:after="120"/>
        <w:rPr>
          <w:i/>
          <w:sz w:val="22"/>
        </w:rPr>
      </w:pPr>
      <w:r w:rsidRPr="00E73008">
        <w:rPr>
          <w:i/>
          <w:sz w:val="22"/>
        </w:rPr>
        <w:t>One for maximum modulation order is 64-QAM</w:t>
      </w:r>
    </w:p>
    <w:p w14:paraId="53D36FA0" w14:textId="77777777" w:rsidR="000A4007" w:rsidRPr="00E73008" w:rsidRDefault="000A4007" w:rsidP="00A719CA">
      <w:pPr>
        <w:pStyle w:val="RAN1bullet1"/>
        <w:spacing w:after="120"/>
        <w:rPr>
          <w:i/>
          <w:sz w:val="22"/>
        </w:rPr>
      </w:pPr>
      <w:r w:rsidRPr="00E73008">
        <w:rPr>
          <w:i/>
          <w:sz w:val="22"/>
        </w:rPr>
        <w:t>The target BLER for CQI tables is 10%</w:t>
      </w:r>
    </w:p>
    <w:p w14:paraId="716E3546" w14:textId="77777777" w:rsidR="000A4007" w:rsidRPr="00E73008" w:rsidRDefault="000A4007" w:rsidP="00A719CA">
      <w:pPr>
        <w:pStyle w:val="RAN1bullet1"/>
        <w:spacing w:after="120"/>
        <w:rPr>
          <w:i/>
          <w:sz w:val="22"/>
        </w:rPr>
      </w:pPr>
      <w:r w:rsidRPr="00E73008">
        <w:rPr>
          <w:i/>
          <w:sz w:val="22"/>
        </w:rPr>
        <w:t>Note: RRC signalling is used by gNB to sel</w:t>
      </w:r>
      <w:r w:rsidR="00B73CED">
        <w:rPr>
          <w:i/>
          <w:sz w:val="22"/>
        </w:rPr>
        <w:t>ect one of the above two tables</w:t>
      </w:r>
    </w:p>
    <w:p w14:paraId="2BFEAAB4" w14:textId="77777777" w:rsidR="000A4007" w:rsidRPr="00A719CA" w:rsidRDefault="00B73CED" w:rsidP="00A719CA">
      <w:pPr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a</w:t>
      </w:r>
      <w:r>
        <w:rPr>
          <w:szCs w:val="20"/>
          <w:lang w:val="en-GB" w:eastAsia="zh-CN"/>
        </w:rPr>
        <w:t>nd</w:t>
      </w:r>
    </w:p>
    <w:p w14:paraId="63E780FF" w14:textId="77777777" w:rsidR="003F2BE3" w:rsidRPr="00E73008" w:rsidRDefault="003F2BE3" w:rsidP="00A719CA">
      <w:pPr>
        <w:pStyle w:val="RAN1bullet1"/>
        <w:spacing w:after="120"/>
        <w:rPr>
          <w:i/>
          <w:sz w:val="22"/>
        </w:rPr>
      </w:pPr>
      <w:r w:rsidRPr="00E73008">
        <w:rPr>
          <w:i/>
          <w:sz w:val="22"/>
        </w:rPr>
        <w:t>N separate CQI table(s) are supported for URLLC</w:t>
      </w:r>
    </w:p>
    <w:p w14:paraId="434CAD06" w14:textId="77777777" w:rsidR="003F2BE3" w:rsidRPr="00E73008" w:rsidRDefault="00634E5E" w:rsidP="00A719CA">
      <w:pPr>
        <w:pStyle w:val="RAN1bullet2"/>
        <w:spacing w:after="120"/>
        <w:rPr>
          <w:i/>
          <w:sz w:val="22"/>
        </w:rPr>
      </w:pPr>
      <w:r>
        <w:rPr>
          <w:i/>
          <w:sz w:val="22"/>
        </w:rPr>
        <w:t xml:space="preserve">Downselect </w:t>
      </w:r>
      <w:r w:rsidR="003F2BE3" w:rsidRPr="00E73008">
        <w:rPr>
          <w:i/>
          <w:sz w:val="22"/>
        </w:rPr>
        <w:t>the value of N between 1 or 2</w:t>
      </w:r>
    </w:p>
    <w:p w14:paraId="6F9698B7" w14:textId="77777777" w:rsidR="003F2BE3" w:rsidRPr="00E73008" w:rsidRDefault="003F2BE3" w:rsidP="00A719CA">
      <w:pPr>
        <w:pStyle w:val="RAN1bullet1"/>
        <w:spacing w:after="120"/>
        <w:rPr>
          <w:i/>
          <w:sz w:val="22"/>
        </w:rPr>
      </w:pPr>
      <w:r w:rsidRPr="00E73008">
        <w:rPr>
          <w:i/>
          <w:sz w:val="22"/>
        </w:rPr>
        <w:t>Two target BLER are supported for URLLC</w:t>
      </w:r>
    </w:p>
    <w:p w14:paraId="7F6DA701" w14:textId="77777777" w:rsidR="003F2BE3" w:rsidRPr="00E73008" w:rsidRDefault="00634E5E" w:rsidP="00A719CA">
      <w:pPr>
        <w:pStyle w:val="RAN1bullet2"/>
        <w:spacing w:after="120"/>
        <w:rPr>
          <w:i/>
          <w:sz w:val="22"/>
        </w:rPr>
      </w:pPr>
      <w:r>
        <w:rPr>
          <w:i/>
          <w:sz w:val="22"/>
        </w:rPr>
        <w:t>Note: RRC signa</w:t>
      </w:r>
      <w:r w:rsidR="003F2BE3" w:rsidRPr="00E73008">
        <w:rPr>
          <w:i/>
          <w:sz w:val="22"/>
        </w:rPr>
        <w:t>ling is used by gNB to select one of the two target BLER</w:t>
      </w:r>
    </w:p>
    <w:p w14:paraId="2CACBB63" w14:textId="77777777" w:rsidR="00433BA5" w:rsidRDefault="003F2BE3" w:rsidP="00A719CA">
      <w:pPr>
        <w:pStyle w:val="RAN1bullet2"/>
        <w:spacing w:after="120"/>
        <w:rPr>
          <w:lang w:eastAsia="zh-CN"/>
        </w:rPr>
      </w:pPr>
      <w:r w:rsidRPr="00E73008">
        <w:rPr>
          <w:i/>
          <w:sz w:val="22"/>
        </w:rPr>
        <w:t xml:space="preserve">Note: The configuration of target BLER or CQI table is part of CSI report setting </w:t>
      </w:r>
    </w:p>
    <w:p w14:paraId="799D9FB3" w14:textId="128F8D19" w:rsidR="00BC0210" w:rsidRDefault="00CA2E93" w:rsidP="00A719CA">
      <w:pPr>
        <w:rPr>
          <w:lang w:eastAsia="zh-CN"/>
        </w:rPr>
      </w:pPr>
      <w:r w:rsidRPr="00CA2E93">
        <w:rPr>
          <w:lang w:eastAsia="zh-CN"/>
        </w:rPr>
        <w:t>In this contribution</w:t>
      </w:r>
      <w:r w:rsidR="00A802E5">
        <w:rPr>
          <w:lang w:eastAsia="zh-CN"/>
        </w:rPr>
        <w:t>,</w:t>
      </w:r>
      <w:r w:rsidRPr="00CA2E93">
        <w:rPr>
          <w:lang w:eastAsia="zh-CN"/>
        </w:rPr>
        <w:t xml:space="preserve"> </w:t>
      </w:r>
      <w:r w:rsidR="007809C5" w:rsidRPr="00CA2E93">
        <w:rPr>
          <w:lang w:eastAsia="zh-CN"/>
        </w:rPr>
        <w:t xml:space="preserve">we discuss the </w:t>
      </w:r>
      <w:r w:rsidR="001B65B2">
        <w:rPr>
          <w:lang w:eastAsia="zh-CN"/>
        </w:rPr>
        <w:t xml:space="preserve">target BLER </w:t>
      </w:r>
      <w:r w:rsidR="000F576E">
        <w:rPr>
          <w:lang w:eastAsia="zh-CN"/>
        </w:rPr>
        <w:t xml:space="preserve">for </w:t>
      </w:r>
      <w:r w:rsidR="00B35369">
        <w:rPr>
          <w:lang w:eastAsia="zh-CN"/>
        </w:rPr>
        <w:t xml:space="preserve">LTE </w:t>
      </w:r>
      <w:r w:rsidR="00B1068A">
        <w:rPr>
          <w:lang w:eastAsia="zh-CN"/>
        </w:rPr>
        <w:t>URLLC</w:t>
      </w:r>
      <w:r w:rsidR="000F576E">
        <w:rPr>
          <w:lang w:eastAsia="zh-CN"/>
        </w:rPr>
        <w:t xml:space="preserve"> as well as</w:t>
      </w:r>
      <w:r w:rsidR="00B1068A">
        <w:rPr>
          <w:lang w:eastAsia="zh-CN"/>
        </w:rPr>
        <w:t xml:space="preserve"> CQI </w:t>
      </w:r>
      <w:r w:rsidR="000F576E">
        <w:rPr>
          <w:lang w:eastAsia="zh-CN"/>
        </w:rPr>
        <w:t xml:space="preserve">and MCS considerations. </w:t>
      </w:r>
    </w:p>
    <w:p w14:paraId="187F9AF5" w14:textId="41C98AA1" w:rsidR="005265D7" w:rsidRDefault="003D3BEA" w:rsidP="005265D7">
      <w:pPr>
        <w:pStyle w:val="1"/>
        <w:rPr>
          <w:lang w:eastAsia="zh-CN"/>
        </w:rPr>
      </w:pPr>
      <w:bookmarkStart w:id="2" w:name="_Ref129681832"/>
      <w:r>
        <w:rPr>
          <w:lang w:eastAsia="zh-CN"/>
        </w:rPr>
        <w:t xml:space="preserve">Discussion </w:t>
      </w:r>
      <w:r w:rsidR="00147C45">
        <w:rPr>
          <w:lang w:eastAsia="zh-CN"/>
        </w:rPr>
        <w:t xml:space="preserve">on </w:t>
      </w:r>
      <w:r w:rsidR="002645F8">
        <w:rPr>
          <w:lang w:eastAsia="zh-CN"/>
        </w:rPr>
        <w:t>CQI</w:t>
      </w:r>
      <w:r w:rsidR="001320B2">
        <w:rPr>
          <w:lang w:eastAsia="zh-CN"/>
        </w:rPr>
        <w:t xml:space="preserve"> for URLLC</w:t>
      </w:r>
    </w:p>
    <w:p w14:paraId="1AB74997" w14:textId="77777777" w:rsidR="00D27023" w:rsidRDefault="00D27023" w:rsidP="00D27023">
      <w:r>
        <w:rPr>
          <w:lang w:eastAsia="zh-CN"/>
        </w:rPr>
        <w:t>The current CQI table in LTE is designed to aim at 10</w:t>
      </w:r>
      <w:r w:rsidRPr="00BD474C">
        <w:rPr>
          <w:vertAlign w:val="superscript"/>
          <w:lang w:eastAsia="zh-CN"/>
        </w:rPr>
        <w:t>-1</w:t>
      </w:r>
      <w:r>
        <w:rPr>
          <w:vertAlign w:val="superscript"/>
          <w:lang w:eastAsia="zh-CN"/>
        </w:rPr>
        <w:t xml:space="preserve"> </w:t>
      </w:r>
      <w:r>
        <w:rPr>
          <w:lang w:eastAsia="zh-CN"/>
        </w:rPr>
        <w:t xml:space="preserve">target BLER. </w:t>
      </w:r>
      <w:r>
        <w:rPr>
          <w:szCs w:val="20"/>
        </w:rPr>
        <w:t xml:space="preserve">Considering the </w:t>
      </w:r>
      <w:r w:rsidRPr="00C22003">
        <w:rPr>
          <w:lang w:eastAsia="zh-CN"/>
        </w:rPr>
        <w:t>reliability</w:t>
      </w:r>
      <w:r>
        <w:rPr>
          <w:szCs w:val="20"/>
        </w:rPr>
        <w:t xml:space="preserve"> requirement of URLLC is 99.999% or 99.99% which is very different from eMBB service, it might be helpful to introduce a lower </w:t>
      </w:r>
      <w:r>
        <w:rPr>
          <w:lang w:eastAsia="zh-CN"/>
        </w:rPr>
        <w:t>target BLER than 10</w:t>
      </w:r>
      <w:r w:rsidRPr="00BD474C">
        <w:rPr>
          <w:vertAlign w:val="superscript"/>
          <w:lang w:eastAsia="zh-CN"/>
        </w:rPr>
        <w:t>-1</w:t>
      </w:r>
      <w:r>
        <w:rPr>
          <w:lang w:eastAsia="zh-CN"/>
        </w:rPr>
        <w:t xml:space="preserve"> for LTE URLLC when report CQI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48ED643" w14:textId="77777777" w:rsidR="00D27023" w:rsidRPr="00361C9C" w:rsidRDefault="00D27023" w:rsidP="00D27023">
      <w:pPr>
        <w:autoSpaceDE/>
        <w:autoSpaceDN/>
        <w:rPr>
          <w:b/>
          <w:lang w:eastAsia="zh-CN"/>
        </w:rPr>
      </w:pPr>
      <w:r w:rsidRPr="00361C9C">
        <w:rPr>
          <w:b/>
          <w:lang w:eastAsia="zh-CN"/>
        </w:rPr>
        <w:t>Proposal</w:t>
      </w:r>
      <w:r w:rsidRPr="00361C9C">
        <w:rPr>
          <w:rFonts w:hint="eastAsia"/>
          <w:b/>
          <w:lang w:eastAsia="zh-CN"/>
        </w:rPr>
        <w:t xml:space="preserve"> </w:t>
      </w:r>
      <w:r w:rsidRPr="00361C9C">
        <w:rPr>
          <w:b/>
          <w:lang w:eastAsia="zh-CN"/>
        </w:rPr>
        <w:t>1</w:t>
      </w:r>
      <w:r w:rsidRPr="00361C9C">
        <w:rPr>
          <w:rFonts w:hint="eastAsia"/>
          <w:b/>
          <w:lang w:eastAsia="zh-CN"/>
        </w:rPr>
        <w:t xml:space="preserve">:  </w:t>
      </w:r>
      <w:r w:rsidRPr="00361C9C">
        <w:rPr>
          <w:b/>
          <w:lang w:eastAsia="zh-CN"/>
        </w:rPr>
        <w:t xml:space="preserve">Two target BLERs for CQI reporting </w:t>
      </w:r>
      <w:r>
        <w:rPr>
          <w:b/>
          <w:lang w:eastAsia="zh-CN"/>
        </w:rPr>
        <w:t>can be considered</w:t>
      </w:r>
      <w:r w:rsidRPr="00361C9C">
        <w:rPr>
          <w:b/>
          <w:lang w:eastAsia="zh-CN"/>
        </w:rPr>
        <w:t xml:space="preserve"> for LTE URLLC</w:t>
      </w:r>
      <w:r w:rsidRPr="00361C9C">
        <w:rPr>
          <w:rFonts w:hint="eastAsia"/>
          <w:b/>
          <w:lang w:eastAsia="zh-CN"/>
        </w:rPr>
        <w:t>.</w:t>
      </w:r>
    </w:p>
    <w:p w14:paraId="0ED8C9C2" w14:textId="2EF3CC9B" w:rsidR="008808E9" w:rsidRDefault="008808E9" w:rsidP="008808E9">
      <w:pPr>
        <w:pStyle w:val="2"/>
        <w:rPr>
          <w:lang w:eastAsia="zh-CN"/>
        </w:rPr>
      </w:pPr>
      <w:r>
        <w:rPr>
          <w:lang w:eastAsia="zh-CN"/>
        </w:rPr>
        <w:t>P</w:t>
      </w:r>
      <w:r w:rsidRPr="00C03758">
        <w:rPr>
          <w:lang w:eastAsia="zh-CN"/>
        </w:rPr>
        <w:t>eriod</w:t>
      </w:r>
      <w:r>
        <w:rPr>
          <w:lang w:eastAsia="zh-CN"/>
        </w:rPr>
        <w:t>ic</w:t>
      </w:r>
      <w:r w:rsidRPr="00C03758">
        <w:rPr>
          <w:lang w:eastAsia="zh-CN"/>
        </w:rPr>
        <w:t xml:space="preserve"> </w:t>
      </w:r>
      <w:r>
        <w:rPr>
          <w:lang w:eastAsia="zh-CN"/>
        </w:rPr>
        <w:t>CQI for URLLC</w:t>
      </w:r>
    </w:p>
    <w:p w14:paraId="3D80F742" w14:textId="6DCB57B5" w:rsidR="004B2940" w:rsidRDefault="0045212D" w:rsidP="00964F73">
      <w:pPr>
        <w:rPr>
          <w:lang w:eastAsia="zh-CN"/>
        </w:rPr>
      </w:pPr>
      <w:r>
        <w:rPr>
          <w:lang w:eastAsia="zh-CN"/>
        </w:rPr>
        <w:t xml:space="preserve">For </w:t>
      </w:r>
      <w:r w:rsidR="00457F99">
        <w:rPr>
          <w:lang w:eastAsia="zh-CN"/>
        </w:rPr>
        <w:t>p</w:t>
      </w:r>
      <w:r w:rsidR="00457F99" w:rsidRPr="00C03758">
        <w:rPr>
          <w:lang w:eastAsia="zh-CN"/>
        </w:rPr>
        <w:t>eriod</w:t>
      </w:r>
      <w:r w:rsidR="00457F99">
        <w:rPr>
          <w:lang w:eastAsia="zh-CN"/>
        </w:rPr>
        <w:t>ic</w:t>
      </w:r>
      <w:r w:rsidR="00457F99" w:rsidRPr="00C03758">
        <w:rPr>
          <w:lang w:eastAsia="zh-CN"/>
        </w:rPr>
        <w:t xml:space="preserve"> </w:t>
      </w:r>
      <w:r>
        <w:rPr>
          <w:lang w:eastAsia="zh-CN"/>
        </w:rPr>
        <w:t xml:space="preserve">CQI report, it is configured by the network </w:t>
      </w:r>
      <w:r w:rsidR="009E4D4B">
        <w:rPr>
          <w:lang w:eastAsia="zh-CN"/>
        </w:rPr>
        <w:t xml:space="preserve">with a certain </w:t>
      </w:r>
      <w:r w:rsidR="00457F99">
        <w:rPr>
          <w:lang w:eastAsia="zh-CN"/>
        </w:rPr>
        <w:t>periodicity</w:t>
      </w:r>
      <w:r w:rsidR="009E4D4B">
        <w:rPr>
          <w:lang w:eastAsia="zh-CN"/>
        </w:rPr>
        <w:t xml:space="preserve">, </w:t>
      </w:r>
      <w:r w:rsidR="00C67EAC">
        <w:rPr>
          <w:lang w:eastAsia="zh-CN"/>
        </w:rPr>
        <w:t xml:space="preserve">e.g., </w:t>
      </w:r>
      <w:r w:rsidR="009E4D4B">
        <w:rPr>
          <w:lang w:eastAsia="zh-CN"/>
        </w:rPr>
        <w:t>2ms</w:t>
      </w:r>
      <w:r w:rsidR="00634FA4">
        <w:rPr>
          <w:rFonts w:hint="eastAsia"/>
          <w:lang w:eastAsia="zh-CN"/>
        </w:rPr>
        <w:t>, 5m</w:t>
      </w:r>
      <w:r w:rsidR="00634FA4">
        <w:rPr>
          <w:lang w:eastAsia="zh-CN"/>
        </w:rPr>
        <w:t>s, 10ms or 40ms</w:t>
      </w:r>
      <w:r w:rsidR="009E4D4B">
        <w:rPr>
          <w:lang w:eastAsia="zh-CN"/>
        </w:rPr>
        <w:t xml:space="preserve">. </w:t>
      </w:r>
      <w:r w:rsidR="006315C3">
        <w:rPr>
          <w:lang w:eastAsia="zh-CN"/>
        </w:rPr>
        <w:t>Comparing the latency requirement of 1ms or</w:t>
      </w:r>
      <w:r w:rsidR="00FD7FF8">
        <w:rPr>
          <w:lang w:eastAsia="zh-CN"/>
        </w:rPr>
        <w:t xml:space="preserve"> 10ms, how much can be benefit</w:t>
      </w:r>
      <w:r w:rsidR="006315C3">
        <w:rPr>
          <w:lang w:eastAsia="zh-CN"/>
        </w:rPr>
        <w:t xml:space="preserve"> from the periodic CQI report is unclear yet. In addition, only aperiodic CSI reporting is supported for sTTI operation in Rel-15 and sTTI should be used to fulfil the targets of URLLC per the simulation results </w:t>
      </w:r>
      <w:r w:rsidR="006315C3">
        <w:rPr>
          <w:lang w:eastAsia="zh-CN"/>
        </w:rPr>
        <w:fldChar w:fldCharType="begin"/>
      </w:r>
      <w:r w:rsidR="006315C3">
        <w:rPr>
          <w:lang w:eastAsia="zh-CN"/>
        </w:rPr>
        <w:instrText xml:space="preserve"> REF _Ref506305359 \n \h </w:instrText>
      </w:r>
      <w:r w:rsidR="006315C3">
        <w:rPr>
          <w:lang w:eastAsia="zh-CN"/>
        </w:rPr>
      </w:r>
      <w:r w:rsidR="006315C3">
        <w:rPr>
          <w:lang w:eastAsia="zh-CN"/>
        </w:rPr>
        <w:fldChar w:fldCharType="separate"/>
      </w:r>
      <w:r w:rsidR="00BE5168">
        <w:rPr>
          <w:lang w:eastAsia="zh-CN"/>
        </w:rPr>
        <w:t>[1]</w:t>
      </w:r>
      <w:r w:rsidR="006315C3">
        <w:rPr>
          <w:lang w:eastAsia="zh-CN"/>
        </w:rPr>
        <w:fldChar w:fldCharType="end"/>
      </w:r>
      <w:r w:rsidR="006315C3">
        <w:rPr>
          <w:lang w:eastAsia="zh-CN"/>
        </w:rPr>
        <w:t xml:space="preserve">. Therefore, study on periodic CQI is of low priority. </w:t>
      </w:r>
    </w:p>
    <w:p w14:paraId="0AA9734C" w14:textId="4BAB697C" w:rsidR="008808E9" w:rsidRDefault="008808E9" w:rsidP="008808E9">
      <w:pPr>
        <w:pStyle w:val="2"/>
        <w:rPr>
          <w:lang w:eastAsia="zh-CN"/>
        </w:rPr>
      </w:pPr>
      <w:r>
        <w:rPr>
          <w:lang w:eastAsia="zh-CN"/>
        </w:rPr>
        <w:t>Ap</w:t>
      </w:r>
      <w:r w:rsidRPr="00C03758">
        <w:rPr>
          <w:lang w:eastAsia="zh-CN"/>
        </w:rPr>
        <w:t>eriod</w:t>
      </w:r>
      <w:r>
        <w:rPr>
          <w:lang w:eastAsia="zh-CN"/>
        </w:rPr>
        <w:t>ic</w:t>
      </w:r>
      <w:r w:rsidRPr="00C03758">
        <w:rPr>
          <w:lang w:eastAsia="zh-CN"/>
        </w:rPr>
        <w:t xml:space="preserve"> </w:t>
      </w:r>
      <w:r>
        <w:rPr>
          <w:lang w:eastAsia="zh-CN"/>
        </w:rPr>
        <w:t>CQI for URLLC</w:t>
      </w:r>
    </w:p>
    <w:p w14:paraId="70827E73" w14:textId="7751F0C0" w:rsidR="00980FA7" w:rsidRDefault="00054850" w:rsidP="0045212D">
      <w:pPr>
        <w:rPr>
          <w:lang w:eastAsia="zh-CN"/>
        </w:rPr>
      </w:pPr>
      <w:r>
        <w:rPr>
          <w:lang w:eastAsia="zh-CN"/>
        </w:rPr>
        <w:t xml:space="preserve">Aperiodic CQI can be triggered </w:t>
      </w:r>
      <w:r w:rsidR="002D57CB">
        <w:rPr>
          <w:lang w:eastAsia="zh-CN"/>
        </w:rPr>
        <w:t xml:space="preserve">in UL grant </w:t>
      </w:r>
      <w:r>
        <w:rPr>
          <w:lang w:eastAsia="zh-CN"/>
        </w:rPr>
        <w:t>by eNB once needed</w:t>
      </w:r>
      <w:r w:rsidR="00201621">
        <w:rPr>
          <w:lang w:eastAsia="zh-CN"/>
        </w:rPr>
        <w:t xml:space="preserve"> in </w:t>
      </w:r>
      <w:r w:rsidR="00980FA7">
        <w:rPr>
          <w:lang w:eastAsia="zh-CN"/>
        </w:rPr>
        <w:t xml:space="preserve">DCI format </w:t>
      </w:r>
      <w:r w:rsidR="00D93318">
        <w:rPr>
          <w:lang w:eastAsia="zh-CN"/>
        </w:rPr>
        <w:t xml:space="preserve">7-0A/0B </w:t>
      </w:r>
      <w:r w:rsidR="007F336C">
        <w:rPr>
          <w:lang w:eastAsia="zh-CN"/>
        </w:rPr>
        <w:fldChar w:fldCharType="begin"/>
      </w:r>
      <w:r w:rsidR="007F336C">
        <w:rPr>
          <w:lang w:eastAsia="zh-CN"/>
        </w:rPr>
        <w:instrText xml:space="preserve"> REF _Ref506311055 \n \h </w:instrText>
      </w:r>
      <w:r w:rsidR="007F336C">
        <w:rPr>
          <w:lang w:eastAsia="zh-CN"/>
        </w:rPr>
      </w:r>
      <w:r w:rsidR="007F336C">
        <w:rPr>
          <w:lang w:eastAsia="zh-CN"/>
        </w:rPr>
        <w:fldChar w:fldCharType="separate"/>
      </w:r>
      <w:r w:rsidR="00BE5168">
        <w:rPr>
          <w:lang w:eastAsia="zh-CN"/>
        </w:rPr>
        <w:t>[2]</w:t>
      </w:r>
      <w:r w:rsidR="007F336C">
        <w:rPr>
          <w:lang w:eastAsia="zh-CN"/>
        </w:rPr>
        <w:fldChar w:fldCharType="end"/>
      </w:r>
      <w:r w:rsidR="007F336C">
        <w:rPr>
          <w:lang w:eastAsia="zh-CN"/>
        </w:rPr>
        <w:t xml:space="preserve"> </w:t>
      </w:r>
      <w:r w:rsidR="003D17F8">
        <w:rPr>
          <w:lang w:eastAsia="zh-CN"/>
        </w:rPr>
        <w:t xml:space="preserve">for sTTI </w:t>
      </w:r>
      <w:r w:rsidR="007F336C">
        <w:rPr>
          <w:lang w:eastAsia="zh-CN"/>
        </w:rPr>
        <w:t>as following:</w:t>
      </w:r>
    </w:p>
    <w:p w14:paraId="1E1DB1F4" w14:textId="7244FD4F" w:rsidR="00980FA7" w:rsidRDefault="00980FA7" w:rsidP="00980FA7">
      <w:pPr>
        <w:pStyle w:val="B1"/>
      </w:pPr>
      <w:r>
        <w:t>-</w:t>
      </w:r>
      <w:r>
        <w:tab/>
        <w:t xml:space="preserve">CSI request – 1, 2 or 3 bits as defined in section </w:t>
      </w:r>
      <w:r>
        <w:rPr>
          <w:lang w:eastAsia="zh-CN"/>
        </w:rPr>
        <w:t>7.2.1</w:t>
      </w:r>
      <w:r>
        <w:t xml:space="preserve"> of</w:t>
      </w:r>
      <w:r w:rsidR="00345E33">
        <w:t xml:space="preserve"> 3GPP TS 36.213</w:t>
      </w:r>
      <w:r>
        <w:t>:</w:t>
      </w:r>
    </w:p>
    <w:p w14:paraId="7440ADF6" w14:textId="77777777" w:rsidR="00980FA7" w:rsidRDefault="00980FA7" w:rsidP="00980FA7">
      <w:pPr>
        <w:pStyle w:val="B2"/>
      </w:pPr>
      <w:r>
        <w:t>T</w:t>
      </w:r>
      <w:r w:rsidRPr="00A447E7">
        <w:t xml:space="preserve">he 2-bit field applies to </w:t>
      </w:r>
      <w:r>
        <w:rPr>
          <w:rFonts w:hint="eastAsia"/>
          <w:lang w:eastAsia="zh-CN"/>
        </w:rPr>
        <w:t>UEs configured with no more than five DL cells and to</w:t>
      </w:r>
    </w:p>
    <w:p w14:paraId="705EABC7" w14:textId="77777777" w:rsidR="00980FA7" w:rsidRDefault="00980FA7" w:rsidP="00980FA7">
      <w:pPr>
        <w:pStyle w:val="B3"/>
      </w:pPr>
      <w:r>
        <w:t>-</w:t>
      </w:r>
      <w:r>
        <w:tab/>
      </w:r>
      <w:r w:rsidRPr="00A447E7">
        <w:t>UEs that are configured with more than one DL cell</w:t>
      </w:r>
      <w:r>
        <w:t>;</w:t>
      </w:r>
    </w:p>
    <w:p w14:paraId="7AF0E368" w14:textId="77777777" w:rsidR="00980FA7" w:rsidRDefault="00980FA7" w:rsidP="00980FA7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14:paraId="0650FF33" w14:textId="77777777" w:rsidR="00980FA7" w:rsidRDefault="00980FA7" w:rsidP="00980FA7">
      <w:pPr>
        <w:pStyle w:val="B3"/>
      </w:pPr>
      <w:r>
        <w:lastRenderedPageBreak/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csi-MeasSubframeSet</w:t>
      </w:r>
      <w:r>
        <w:t>;</w:t>
      </w:r>
    </w:p>
    <w:p w14:paraId="6C5B0916" w14:textId="77777777" w:rsidR="00980FA7" w:rsidRDefault="00980FA7" w:rsidP="00980FA7">
      <w:pPr>
        <w:pStyle w:val="B2"/>
      </w:pPr>
      <w:r w:rsidRPr="00531A4D">
        <w:t>the 3-bit field applies to UEs that are configured with more than five DL cells;</w:t>
      </w:r>
    </w:p>
    <w:p w14:paraId="7B788EB8" w14:textId="77777777" w:rsidR="00980FA7" w:rsidRDefault="00980FA7" w:rsidP="00980FA7">
      <w:pPr>
        <w:pStyle w:val="B2"/>
        <w:rPr>
          <w:lang w:eastAsia="zh-CN"/>
        </w:rPr>
      </w:pPr>
      <w:r>
        <w:t>otherwise the 1-bit field applies</w:t>
      </w:r>
    </w:p>
    <w:p w14:paraId="5EE09434" w14:textId="5F925B50" w:rsidR="00054850" w:rsidRDefault="006460AF" w:rsidP="0045212D">
      <w:pPr>
        <w:rPr>
          <w:lang w:eastAsia="zh-CN"/>
        </w:rPr>
      </w:pPr>
      <w:r>
        <w:rPr>
          <w:lang w:eastAsia="zh-CN"/>
        </w:rPr>
        <w:t>According to</w:t>
      </w:r>
      <w:r w:rsidR="009368D8">
        <w:rPr>
          <w:lang w:eastAsia="zh-CN"/>
        </w:rPr>
        <w:t xml:space="preserve"> the observations derived from the simulation results </w:t>
      </w:r>
      <w:r w:rsidR="009368D8">
        <w:rPr>
          <w:lang w:eastAsia="zh-CN"/>
        </w:rPr>
        <w:fldChar w:fldCharType="begin"/>
      </w:r>
      <w:r w:rsidR="009368D8">
        <w:rPr>
          <w:lang w:eastAsia="zh-CN"/>
        </w:rPr>
        <w:instrText xml:space="preserve"> REF _Ref506305359 \n \h </w:instrText>
      </w:r>
      <w:r w:rsidR="009368D8">
        <w:rPr>
          <w:lang w:eastAsia="zh-CN"/>
        </w:rPr>
      </w:r>
      <w:r w:rsidR="009368D8">
        <w:rPr>
          <w:lang w:eastAsia="zh-CN"/>
        </w:rPr>
        <w:fldChar w:fldCharType="separate"/>
      </w:r>
      <w:r w:rsidR="00BE5168">
        <w:rPr>
          <w:lang w:eastAsia="zh-CN"/>
        </w:rPr>
        <w:t>[1]</w:t>
      </w:r>
      <w:r w:rsidR="009368D8">
        <w:rPr>
          <w:lang w:eastAsia="zh-CN"/>
        </w:rPr>
        <w:fldChar w:fldCharType="end"/>
      </w:r>
      <w:r w:rsidR="00877BD9">
        <w:rPr>
          <w:lang w:eastAsia="zh-CN"/>
        </w:rPr>
        <w:t>, only uplink transmission without grant can meet the requirement of (10</w:t>
      </w:r>
      <w:r w:rsidR="00877BD9" w:rsidRPr="00DF4FE3">
        <w:rPr>
          <w:vertAlign w:val="superscript"/>
          <w:lang w:eastAsia="zh-CN"/>
        </w:rPr>
        <w:t>-5</w:t>
      </w:r>
      <w:r w:rsidR="00877BD9">
        <w:rPr>
          <w:lang w:eastAsia="zh-CN"/>
        </w:rPr>
        <w:t>, 1ms). For the requirement of (10</w:t>
      </w:r>
      <w:r w:rsidR="00877BD9" w:rsidRPr="00DF4FE3">
        <w:rPr>
          <w:vertAlign w:val="superscript"/>
          <w:lang w:eastAsia="zh-CN"/>
        </w:rPr>
        <w:t>-4</w:t>
      </w:r>
      <w:r w:rsidR="00877BD9">
        <w:rPr>
          <w:lang w:eastAsia="zh-CN"/>
        </w:rPr>
        <w:t>, 10ms)</w:t>
      </w:r>
      <w:r w:rsidR="00D27E38">
        <w:rPr>
          <w:lang w:eastAsia="zh-CN"/>
        </w:rPr>
        <w:t>,</w:t>
      </w:r>
      <w:r w:rsidR="00877BD9">
        <w:rPr>
          <w:lang w:eastAsia="zh-CN"/>
        </w:rPr>
        <w:t xml:space="preserve"> uplink transmission can be based on UL grant</w:t>
      </w:r>
      <w:r w:rsidR="00B868D5">
        <w:rPr>
          <w:lang w:eastAsia="zh-CN"/>
        </w:rPr>
        <w:t xml:space="preserve">. </w:t>
      </w:r>
    </w:p>
    <w:p w14:paraId="2F5F5CD2" w14:textId="5238724F" w:rsidR="00FA43BE" w:rsidRDefault="00FA43BE" w:rsidP="00FA43BE">
      <w:pPr>
        <w:rPr>
          <w:lang w:eastAsia="zh-CN"/>
        </w:rPr>
      </w:pPr>
      <w:r>
        <w:rPr>
          <w:lang w:eastAsia="zh-CN"/>
        </w:rPr>
        <w:t xml:space="preserve">For uplink transmission without UL grant, </w:t>
      </w:r>
      <w:r w:rsidR="00254ABA">
        <w:rPr>
          <w:lang w:eastAsia="zh-CN"/>
        </w:rPr>
        <w:t xml:space="preserve">uplink transmissions will rely on grant free </w:t>
      </w:r>
      <w:r w:rsidR="00254ABA">
        <w:rPr>
          <w:lang w:eastAsia="zh-CN"/>
        </w:rPr>
        <w:fldChar w:fldCharType="begin"/>
      </w:r>
      <w:r w:rsidR="00254ABA">
        <w:rPr>
          <w:lang w:eastAsia="zh-CN"/>
        </w:rPr>
        <w:instrText xml:space="preserve"> REF _Ref506313883 \n \h </w:instrText>
      </w:r>
      <w:r w:rsidR="00254ABA">
        <w:rPr>
          <w:lang w:eastAsia="zh-CN"/>
        </w:rPr>
      </w:r>
      <w:r w:rsidR="00254ABA">
        <w:rPr>
          <w:lang w:eastAsia="zh-CN"/>
        </w:rPr>
        <w:fldChar w:fldCharType="separate"/>
      </w:r>
      <w:r w:rsidR="00BE5168">
        <w:rPr>
          <w:lang w:eastAsia="zh-CN"/>
        </w:rPr>
        <w:t>[3]</w:t>
      </w:r>
      <w:r w:rsidR="00254ABA">
        <w:rPr>
          <w:lang w:eastAsia="zh-CN"/>
        </w:rPr>
        <w:fldChar w:fldCharType="end"/>
      </w:r>
      <w:r w:rsidR="0051442A">
        <w:rPr>
          <w:lang w:eastAsia="zh-CN"/>
        </w:rPr>
        <w:t>.</w:t>
      </w:r>
      <w:r w:rsidR="00254ABA">
        <w:rPr>
          <w:lang w:eastAsia="zh-CN"/>
        </w:rPr>
        <w:t xml:space="preserve"> </w:t>
      </w:r>
      <w:r w:rsidR="0051442A">
        <w:rPr>
          <w:lang w:eastAsia="zh-CN"/>
        </w:rPr>
        <w:t>I</w:t>
      </w:r>
      <w:r w:rsidR="00254ABA">
        <w:rPr>
          <w:lang w:eastAsia="zh-CN"/>
        </w:rPr>
        <w:t xml:space="preserve">n such a case, </w:t>
      </w:r>
      <w:r w:rsidR="0051442A">
        <w:rPr>
          <w:lang w:eastAsia="zh-CN"/>
        </w:rPr>
        <w:t xml:space="preserve">for </w:t>
      </w:r>
      <w:r>
        <w:rPr>
          <w:lang w:eastAsia="zh-CN"/>
        </w:rPr>
        <w:t>how to trigger aperiodic CSI triggering, there are two options:</w:t>
      </w:r>
    </w:p>
    <w:p w14:paraId="716F2297" w14:textId="05530ACA" w:rsidR="00FB080B" w:rsidRDefault="00FB080B" w:rsidP="00DF4FE3">
      <w:pPr>
        <w:pStyle w:val="af3"/>
        <w:numPr>
          <w:ilvl w:val="0"/>
          <w:numId w:val="56"/>
        </w:numPr>
        <w:spacing w:after="120"/>
        <w:ind w:left="714" w:firstLineChars="0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Opt. 1: </w:t>
      </w:r>
      <w:r w:rsidR="00DE6A21">
        <w:rPr>
          <w:rFonts w:ascii="Times New Roman" w:hAnsi="Times New Roman" w:cs="Times New Roman"/>
          <w:sz w:val="22"/>
          <w:szCs w:val="22"/>
        </w:rPr>
        <w:t>triggering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E6A21" w:rsidRPr="000F448E">
        <w:rPr>
          <w:rFonts w:ascii="Times New Roman" w:hAnsi="Times New Roman" w:cs="Times New Roman"/>
          <w:sz w:val="22"/>
          <w:szCs w:val="22"/>
        </w:rPr>
        <w:t>aperiodic CSI</w:t>
      </w:r>
      <w:r w:rsidR="00DE6A2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by a downlink compact DCI</w:t>
      </w:r>
    </w:p>
    <w:p w14:paraId="495903E0" w14:textId="6E818FF6" w:rsidR="00FA43BE" w:rsidRDefault="00FB080B" w:rsidP="00DF4FE3">
      <w:pPr>
        <w:pStyle w:val="af3"/>
        <w:numPr>
          <w:ilvl w:val="0"/>
          <w:numId w:val="56"/>
        </w:numPr>
        <w:spacing w:after="120"/>
        <w:ind w:left="714" w:firstLineChars="0" w:hanging="357"/>
        <w:rPr>
          <w:rFonts w:ascii="Times New Roman" w:hAnsi="Times New Roman" w:cs="Times New Roman"/>
          <w:sz w:val="22"/>
          <w:szCs w:val="22"/>
        </w:rPr>
      </w:pPr>
      <w:r w:rsidRPr="00DF4FE3">
        <w:rPr>
          <w:rFonts w:ascii="Times New Roman" w:hAnsi="Times New Roman" w:cs="Times New Roman"/>
          <w:sz w:val="22"/>
          <w:szCs w:val="22"/>
        </w:rPr>
        <w:t>Opt.</w:t>
      </w:r>
      <w:r>
        <w:rPr>
          <w:rFonts w:ascii="Times New Roman" w:hAnsi="Times New Roman" w:cs="Times New Roman"/>
          <w:sz w:val="22"/>
          <w:szCs w:val="22"/>
        </w:rPr>
        <w:t xml:space="preserve"> 2</w:t>
      </w:r>
      <w:r w:rsidR="00FA43BE" w:rsidRPr="00DF4FE3">
        <w:rPr>
          <w:rFonts w:ascii="Times New Roman" w:hAnsi="Times New Roman" w:cs="Times New Roman"/>
          <w:sz w:val="22"/>
          <w:szCs w:val="22"/>
        </w:rPr>
        <w:t xml:space="preserve">: design a compact UL grant which is only used for </w:t>
      </w:r>
      <w:r w:rsidR="00AA15F1" w:rsidRPr="00DF4FE3">
        <w:rPr>
          <w:rFonts w:ascii="Times New Roman" w:hAnsi="Times New Roman" w:cs="Times New Roman"/>
          <w:sz w:val="22"/>
          <w:szCs w:val="22"/>
        </w:rPr>
        <w:t>aperiodic CSI triggering</w:t>
      </w:r>
      <w:r w:rsidR="00AA15F1">
        <w:rPr>
          <w:rFonts w:ascii="Times New Roman" w:hAnsi="Times New Roman" w:cs="Times New Roman"/>
          <w:sz w:val="22"/>
          <w:szCs w:val="22"/>
        </w:rPr>
        <w:t xml:space="preserve"> or uplink SPS PDCCH </w:t>
      </w:r>
      <w:r w:rsidR="008321CD">
        <w:rPr>
          <w:rFonts w:ascii="Times New Roman" w:hAnsi="Times New Roman" w:cs="Times New Roman"/>
          <w:sz w:val="22"/>
          <w:szCs w:val="22"/>
        </w:rPr>
        <w:t xml:space="preserve">validation (if </w:t>
      </w:r>
      <w:r w:rsidR="00082C2C">
        <w:rPr>
          <w:rFonts w:ascii="Times New Roman" w:hAnsi="Times New Roman" w:cs="Times New Roman"/>
          <w:sz w:val="22"/>
          <w:szCs w:val="22"/>
        </w:rPr>
        <w:t>supported</w:t>
      </w:r>
      <w:r w:rsidR="008321CD">
        <w:rPr>
          <w:rFonts w:ascii="Times New Roman" w:hAnsi="Times New Roman" w:cs="Times New Roman"/>
          <w:sz w:val="22"/>
          <w:szCs w:val="22"/>
        </w:rPr>
        <w:t>)</w:t>
      </w:r>
    </w:p>
    <w:p w14:paraId="3E9406E8" w14:textId="482E957B" w:rsidR="00FA43BE" w:rsidRDefault="00254ABA" w:rsidP="00DF4FE3">
      <w:pPr>
        <w:rPr>
          <w:lang w:eastAsia="zh-CN"/>
        </w:rPr>
      </w:pPr>
      <w:r>
        <w:rPr>
          <w:lang w:eastAsia="zh-CN"/>
        </w:rPr>
        <w:t>A downlink compact DCI is favorable for PDCCH reliability</w:t>
      </w:r>
      <w:r w:rsidR="001175E7">
        <w:rPr>
          <w:lang w:eastAsia="zh-CN"/>
        </w:rPr>
        <w:t xml:space="preserve"> </w:t>
      </w:r>
      <w:r w:rsidR="001175E7">
        <w:rPr>
          <w:lang w:eastAsia="zh-CN"/>
        </w:rPr>
        <w:fldChar w:fldCharType="begin"/>
      </w:r>
      <w:r w:rsidR="001175E7">
        <w:rPr>
          <w:lang w:eastAsia="zh-CN"/>
        </w:rPr>
        <w:instrText xml:space="preserve"> REF _Ref506314302 \n \h </w:instrText>
      </w:r>
      <w:r w:rsidR="001175E7">
        <w:rPr>
          <w:lang w:eastAsia="zh-CN"/>
        </w:rPr>
      </w:r>
      <w:r w:rsidR="001175E7">
        <w:rPr>
          <w:lang w:eastAsia="zh-CN"/>
        </w:rPr>
        <w:fldChar w:fldCharType="separate"/>
      </w:r>
      <w:r w:rsidR="001175E7">
        <w:rPr>
          <w:lang w:eastAsia="zh-CN"/>
        </w:rPr>
        <w:t>[4]</w:t>
      </w:r>
      <w:r w:rsidR="001175E7">
        <w:rPr>
          <w:lang w:eastAsia="zh-CN"/>
        </w:rPr>
        <w:fldChar w:fldCharType="end"/>
      </w:r>
      <w:r w:rsidR="00DE6A21">
        <w:rPr>
          <w:lang w:eastAsia="zh-CN"/>
        </w:rPr>
        <w:t xml:space="preserve">, by which </w:t>
      </w:r>
      <w:r w:rsidR="00DE6A21" w:rsidRPr="000F448E">
        <w:rPr>
          <w:lang w:eastAsia="zh-CN"/>
        </w:rPr>
        <w:t>aperiodic CSI</w:t>
      </w:r>
      <w:r w:rsidR="00DE6A21">
        <w:rPr>
          <w:lang w:eastAsia="zh-CN"/>
        </w:rPr>
        <w:t xml:space="preserve"> can be triggered explicitly or implicitly</w:t>
      </w:r>
      <w:r w:rsidR="00A46955">
        <w:rPr>
          <w:lang w:eastAsia="zh-CN"/>
        </w:rPr>
        <w:t xml:space="preserve"> and the </w:t>
      </w:r>
      <w:r w:rsidR="00A46955" w:rsidRPr="000F448E">
        <w:rPr>
          <w:lang w:eastAsia="zh-CN"/>
        </w:rPr>
        <w:t>CSI</w:t>
      </w:r>
      <w:r w:rsidR="00A46955">
        <w:rPr>
          <w:lang w:eastAsia="zh-CN"/>
        </w:rPr>
        <w:t xml:space="preserve"> </w:t>
      </w:r>
      <w:r w:rsidR="00EA7BC2">
        <w:rPr>
          <w:lang w:eastAsia="zh-CN"/>
        </w:rPr>
        <w:t>is</w:t>
      </w:r>
      <w:r w:rsidR="00A46955">
        <w:rPr>
          <w:lang w:eastAsia="zh-CN"/>
        </w:rPr>
        <w:t xml:space="preserve"> carried on grant free resources</w:t>
      </w:r>
      <w:r w:rsidR="00DE6A21">
        <w:rPr>
          <w:lang w:eastAsia="zh-CN"/>
        </w:rPr>
        <w:t xml:space="preserve">. </w:t>
      </w:r>
      <w:r w:rsidR="009413BC">
        <w:rPr>
          <w:lang w:eastAsia="zh-CN"/>
        </w:rPr>
        <w:t xml:space="preserve">For example, the </w:t>
      </w:r>
      <w:r w:rsidR="009413BC">
        <w:t xml:space="preserve">CSI request is explicitly included in DCI. Alternatively, once UEs detects the compact DCI, UE knows implicitly the CSI request is triggered. </w:t>
      </w:r>
    </w:p>
    <w:p w14:paraId="452CC78A" w14:textId="6CE6A906" w:rsidR="00FE4E91" w:rsidRDefault="00126C42">
      <w:r>
        <w:rPr>
          <w:lang w:eastAsia="zh-CN"/>
        </w:rPr>
        <w:t xml:space="preserve">A compact UL grant </w:t>
      </w:r>
      <w:r w:rsidR="00201621">
        <w:rPr>
          <w:lang w:eastAsia="zh-CN"/>
        </w:rPr>
        <w:t>based on</w:t>
      </w:r>
      <w:r w:rsidR="00201621" w:rsidRPr="00201621">
        <w:rPr>
          <w:lang w:eastAsia="zh-CN"/>
        </w:rPr>
        <w:t xml:space="preserve"> </w:t>
      </w:r>
      <w:r w:rsidR="00201621">
        <w:rPr>
          <w:lang w:eastAsia="zh-CN"/>
        </w:rPr>
        <w:t xml:space="preserve">DCI format 7-0A </w:t>
      </w:r>
      <w:r>
        <w:rPr>
          <w:lang w:eastAsia="zh-CN"/>
        </w:rPr>
        <w:t>in Opt.2 can also be considered</w:t>
      </w:r>
      <w:r w:rsidR="008321CD">
        <w:rPr>
          <w:lang w:eastAsia="zh-CN"/>
        </w:rPr>
        <w:t xml:space="preserve">. In such a case, the UL grant might be only used for </w:t>
      </w:r>
      <w:r w:rsidR="008321CD" w:rsidRPr="000F448E">
        <w:rPr>
          <w:lang w:eastAsia="zh-CN"/>
        </w:rPr>
        <w:t>aperiodic CSI triggering</w:t>
      </w:r>
      <w:r w:rsidR="008321CD">
        <w:rPr>
          <w:lang w:eastAsia="zh-CN"/>
        </w:rPr>
        <w:t xml:space="preserve"> or </w:t>
      </w:r>
      <w:r w:rsidR="008321CD">
        <w:t>uplink SPS PDCCH validation</w:t>
      </w:r>
      <w:r w:rsidR="00082C2C">
        <w:t xml:space="preserve"> if supported. </w:t>
      </w:r>
      <w:r w:rsidR="00F135C4">
        <w:t xml:space="preserve">Considering UE might be configured with multiple cells for PDSCH reliability by repetitions on different component carriers and UE might report different </w:t>
      </w:r>
      <w:r w:rsidR="00F135C4" w:rsidRPr="00DF4FE3">
        <w:t>target BLERs for CQI</w:t>
      </w:r>
      <w:r w:rsidR="00201621">
        <w:t xml:space="preserve">, then UE can </w:t>
      </w:r>
      <w:r w:rsidR="008860CD">
        <w:t xml:space="preserve">be triggered to </w:t>
      </w:r>
      <w:r w:rsidR="00201621">
        <w:t xml:space="preserve">report a target BLER CQI associated with a set of serving cells as illustrated in </w:t>
      </w:r>
      <w:r w:rsidR="004E030F">
        <w:t>Fig.1.</w:t>
      </w:r>
    </w:p>
    <w:p w14:paraId="45567C17" w14:textId="2C64039F" w:rsidR="00201621" w:rsidRDefault="0075119B" w:rsidP="00201621">
      <w:pPr>
        <w:jc w:val="center"/>
        <w:rPr>
          <w:lang w:eastAsia="zh-CN"/>
        </w:rPr>
      </w:pPr>
      <w:r>
        <w:rPr>
          <w:lang w:eastAsia="zh-CN"/>
        </w:rPr>
        <w:object w:dxaOrig="3823" w:dyaOrig="839" w14:anchorId="73274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pt;height:65.5pt" o:ole="">
            <v:imagedata r:id="rId8" o:title=""/>
          </v:shape>
          <o:OLEObject Type="Embed" ProgID="Visio.Drawing.11" ShapeID="_x0000_i1025" DrawAspect="Content" ObjectID="_1580314001" r:id="rId9"/>
        </w:object>
      </w:r>
    </w:p>
    <w:p w14:paraId="21E3580C" w14:textId="77777777" w:rsidR="00201621" w:rsidRDefault="00201621" w:rsidP="00201621">
      <w:pPr>
        <w:jc w:val="center"/>
        <w:rPr>
          <w:b/>
        </w:rPr>
      </w:pPr>
      <w:r w:rsidRPr="007B379A">
        <w:rPr>
          <w:rFonts w:hint="eastAsia"/>
          <w:b/>
        </w:rPr>
        <w:t xml:space="preserve">Figure </w:t>
      </w:r>
      <w:r>
        <w:rPr>
          <w:b/>
        </w:rPr>
        <w:t>1</w:t>
      </w:r>
      <w:r w:rsidRPr="007B379A">
        <w:rPr>
          <w:rFonts w:hint="eastAsia"/>
          <w:b/>
        </w:rPr>
        <w:t xml:space="preserve"> </w:t>
      </w:r>
      <w:r w:rsidRPr="00041B4B">
        <w:rPr>
          <w:b/>
        </w:rPr>
        <w:t>CSI r</w:t>
      </w:r>
      <w:r>
        <w:rPr>
          <w:b/>
        </w:rPr>
        <w:t xml:space="preserve">equest bits </w:t>
      </w:r>
      <w:r w:rsidRPr="00041B4B">
        <w:rPr>
          <w:b/>
        </w:rPr>
        <w:t>indicate the actual target BLER</w:t>
      </w:r>
    </w:p>
    <w:p w14:paraId="72AD41B5" w14:textId="77DF1072" w:rsidR="003D4816" w:rsidRDefault="003D4816" w:rsidP="00DF4FE3">
      <w:r>
        <w:rPr>
          <w:lang w:eastAsia="zh-CN"/>
        </w:rPr>
        <w:t>As shown in Fig.1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bits indication of target BLER is j</w:t>
      </w:r>
      <w:r w:rsidRPr="00041B4B">
        <w:rPr>
          <w:lang w:eastAsia="zh-CN"/>
        </w:rPr>
        <w:t>oint</w:t>
      </w:r>
      <w:r>
        <w:rPr>
          <w:lang w:eastAsia="zh-CN"/>
        </w:rPr>
        <w:t xml:space="preserve">ly coded with CSI request bits, which achieve both </w:t>
      </w:r>
      <w:r w:rsidRPr="0047090E">
        <w:rPr>
          <w:lang w:eastAsia="zh-CN"/>
        </w:rPr>
        <w:t>flexibility</w:t>
      </w:r>
      <w:r>
        <w:rPr>
          <w:lang w:eastAsia="zh-CN"/>
        </w:rPr>
        <w:t xml:space="preserve"> of DCI indication and non-increasing overhead. The </w:t>
      </w:r>
      <w:r w:rsidRPr="00415E5C">
        <w:t>1</w:t>
      </w:r>
      <w:r w:rsidRPr="00415E5C">
        <w:rPr>
          <w:vertAlign w:val="superscript"/>
        </w:rPr>
        <w:t>st</w:t>
      </w:r>
      <w:r w:rsidRPr="00415E5C">
        <w:t xml:space="preserve"> </w:t>
      </w:r>
      <w:r>
        <w:t xml:space="preserve">and </w:t>
      </w:r>
      <w:r w:rsidRPr="00415E5C">
        <w:t>2</w:t>
      </w:r>
      <w:r w:rsidRPr="00415E5C">
        <w:rPr>
          <w:vertAlign w:val="superscript"/>
        </w:rPr>
        <w:t>nd</w:t>
      </w:r>
      <w:r w:rsidRPr="00415E5C">
        <w:t xml:space="preserve"> set of serving cells </w:t>
      </w:r>
      <w:r>
        <w:t xml:space="preserve">are </w:t>
      </w:r>
      <w:r w:rsidRPr="00415E5C">
        <w:t>configured by high layers</w:t>
      </w:r>
      <w:r>
        <w:t xml:space="preserve"> with considering the adaptation of serving cell sets and target BLERs. </w:t>
      </w:r>
    </w:p>
    <w:p w14:paraId="5C96DBA4" w14:textId="77777777" w:rsidR="006450D2" w:rsidRDefault="006450D2" w:rsidP="006450D2">
      <w:pPr>
        <w:rPr>
          <w:lang w:eastAsia="zh-CN"/>
        </w:rPr>
      </w:pPr>
      <w:r>
        <w:rPr>
          <w:lang w:eastAsia="zh-CN"/>
        </w:rPr>
        <w:t>For UL transmission with grant for the requirement of (10</w:t>
      </w:r>
      <w:r w:rsidRPr="000F448E">
        <w:rPr>
          <w:vertAlign w:val="superscript"/>
          <w:lang w:eastAsia="zh-CN"/>
        </w:rPr>
        <w:t>-4</w:t>
      </w:r>
      <w:r>
        <w:rPr>
          <w:lang w:eastAsia="zh-CN"/>
        </w:rPr>
        <w:t xml:space="preserve">, 10ms) URLLC, the UL grant can be used for triggering aperiodic CQI. However, the PDCCH reliability by adopting a compact DCI is also preferred. The CSI request triggered as shown in Fig.1 applies as well and the CSI is carried on the PUSCH scheduled by the UL grant. </w:t>
      </w:r>
    </w:p>
    <w:p w14:paraId="01A7B4D0" w14:textId="12A82E2A" w:rsidR="00C4069C" w:rsidRDefault="00C4069C" w:rsidP="00DF4FE3">
      <w:pPr>
        <w:rPr>
          <w:lang w:eastAsia="zh-CN"/>
        </w:rPr>
      </w:pPr>
      <w:r w:rsidRPr="005272AA">
        <w:rPr>
          <w:b/>
        </w:rPr>
        <w:t xml:space="preserve">Proposal 2: A-CSI triggered by downlink or uplink compact DCI can be considered. </w:t>
      </w:r>
    </w:p>
    <w:p w14:paraId="5461318F" w14:textId="58E03771" w:rsidR="00BC40E5" w:rsidRPr="00837BA3" w:rsidRDefault="00BC40E5" w:rsidP="00BC40E5">
      <w:pPr>
        <w:pStyle w:val="1"/>
      </w:pPr>
      <w:r>
        <w:t xml:space="preserve">Discussion on MCS </w:t>
      </w:r>
      <w:r w:rsidR="00EA729C">
        <w:t>for URLLC</w:t>
      </w:r>
    </w:p>
    <w:p w14:paraId="46F1E8FA" w14:textId="43298408" w:rsidR="00977F5D" w:rsidRDefault="00550B7C" w:rsidP="005F0349">
      <w:pPr>
        <w:rPr>
          <w:kern w:val="2"/>
          <w:lang w:val="en-GB" w:eastAsia="zh-CN"/>
        </w:rPr>
      </w:pPr>
      <w:r>
        <w:rPr>
          <w:lang w:eastAsia="zh-CN"/>
        </w:rPr>
        <w:t>In LTE-URLLC, a new MCS table with entries which indicate</w:t>
      </w:r>
      <w:r w:rsidR="00FD7FF8">
        <w:rPr>
          <w:rFonts w:hint="eastAsia"/>
          <w:lang w:eastAsia="zh-CN"/>
        </w:rPr>
        <w:t>s</w:t>
      </w:r>
      <w:r>
        <w:rPr>
          <w:lang w:eastAsia="zh-CN"/>
        </w:rPr>
        <w:t xml:space="preserve"> a MCS corresponding to a lower coding rate than MCS0 might not be needed as the maximum bandwidth is </w:t>
      </w:r>
      <w:r w:rsidR="006D686A">
        <w:rPr>
          <w:lang w:eastAsia="zh-CN"/>
        </w:rPr>
        <w:t xml:space="preserve">20MHz of </w:t>
      </w:r>
      <w:r>
        <w:rPr>
          <w:lang w:eastAsia="zh-CN"/>
        </w:rPr>
        <w:t xml:space="preserve">100 PRBs in LTE. </w:t>
      </w:r>
      <w:r w:rsidR="00A20CC7">
        <w:rPr>
          <w:lang w:eastAsia="zh-CN"/>
        </w:rPr>
        <w:t xml:space="preserve">When the data of </w:t>
      </w:r>
      <w:r w:rsidR="00A20CC7">
        <w:rPr>
          <w:kern w:val="2"/>
          <w:lang w:val="en-GB" w:eastAsia="zh-CN"/>
        </w:rPr>
        <w:t xml:space="preserve">32 bytes is transmitted by MCS0 then 60 PRBs for 2 OS sTTI is required </w:t>
      </w:r>
      <w:r w:rsidR="00A20CC7" w:rsidRPr="00596604">
        <w:rPr>
          <w:kern w:val="2"/>
          <w:lang w:val="en-GB" w:eastAsia="zh-CN"/>
        </w:rPr>
        <w:t>approximately</w:t>
      </w:r>
      <w:r w:rsidR="00A20CC7">
        <w:rPr>
          <w:kern w:val="2"/>
          <w:lang w:val="en-GB" w:eastAsia="zh-CN"/>
        </w:rPr>
        <w:t xml:space="preserve"> which are used for carrying data only. </w:t>
      </w:r>
      <w:r w:rsidR="007143E3">
        <w:rPr>
          <w:kern w:val="2"/>
          <w:lang w:val="en-GB" w:eastAsia="zh-CN"/>
        </w:rPr>
        <w:t xml:space="preserve">If </w:t>
      </w:r>
      <w:r w:rsidR="007E35FE">
        <w:rPr>
          <w:kern w:val="2"/>
          <w:lang w:val="en-GB" w:eastAsia="zh-CN"/>
        </w:rPr>
        <w:t>one</w:t>
      </w:r>
      <w:r w:rsidR="007143E3">
        <w:rPr>
          <w:kern w:val="2"/>
          <w:lang w:val="en-GB" w:eastAsia="zh-CN"/>
        </w:rPr>
        <w:t xml:space="preserve"> symbol of the</w:t>
      </w:r>
      <w:r w:rsidR="00596604">
        <w:rPr>
          <w:kern w:val="2"/>
          <w:lang w:val="en-GB" w:eastAsia="zh-CN"/>
        </w:rPr>
        <w:t xml:space="preserve"> 2</w:t>
      </w:r>
      <w:r w:rsidR="00A20CC7">
        <w:rPr>
          <w:kern w:val="2"/>
          <w:lang w:val="en-GB" w:eastAsia="zh-CN"/>
        </w:rPr>
        <w:t xml:space="preserve"> OS</w:t>
      </w:r>
      <w:r w:rsidR="00596604">
        <w:rPr>
          <w:kern w:val="2"/>
          <w:lang w:val="en-GB" w:eastAsia="zh-CN"/>
        </w:rPr>
        <w:t xml:space="preserve"> sTTI</w:t>
      </w:r>
      <w:r w:rsidR="007143E3">
        <w:rPr>
          <w:kern w:val="2"/>
          <w:lang w:val="en-GB" w:eastAsia="zh-CN"/>
        </w:rPr>
        <w:t xml:space="preserve"> is used to transmit DMRS, it </w:t>
      </w:r>
      <w:r w:rsidR="006D686A">
        <w:rPr>
          <w:kern w:val="2"/>
          <w:lang w:val="en-GB" w:eastAsia="zh-CN"/>
        </w:rPr>
        <w:t xml:space="preserve">will </w:t>
      </w:r>
      <w:r w:rsidR="007143E3">
        <w:rPr>
          <w:kern w:val="2"/>
          <w:lang w:val="en-GB" w:eastAsia="zh-CN"/>
        </w:rPr>
        <w:t xml:space="preserve">require </w:t>
      </w:r>
      <w:r w:rsidR="007E35FE">
        <w:rPr>
          <w:kern w:val="2"/>
          <w:lang w:val="en-GB" w:eastAsia="zh-CN"/>
        </w:rPr>
        <w:t>120</w:t>
      </w:r>
      <w:r w:rsidR="007143E3">
        <w:rPr>
          <w:kern w:val="2"/>
          <w:lang w:val="en-GB" w:eastAsia="zh-CN"/>
        </w:rPr>
        <w:t xml:space="preserve"> PRBs.</w:t>
      </w:r>
      <w:r w:rsidR="008A7B76">
        <w:rPr>
          <w:kern w:val="2"/>
          <w:lang w:val="en-GB" w:eastAsia="zh-CN"/>
        </w:rPr>
        <w:t xml:space="preserve"> In this case, even if the 20M </w:t>
      </w:r>
      <w:r w:rsidR="008A7B76" w:rsidRPr="008A7B76">
        <w:rPr>
          <w:kern w:val="2"/>
          <w:lang w:val="en-GB" w:eastAsia="zh-CN"/>
        </w:rPr>
        <w:t>bandwidth</w:t>
      </w:r>
      <w:r w:rsidR="008A7B76">
        <w:rPr>
          <w:kern w:val="2"/>
          <w:lang w:val="en-GB" w:eastAsia="zh-CN"/>
        </w:rPr>
        <w:t xml:space="preserve"> recourse is </w:t>
      </w:r>
      <w:r w:rsidR="008A7B76" w:rsidRPr="008A7B76">
        <w:rPr>
          <w:kern w:val="2"/>
          <w:lang w:val="en-GB" w:eastAsia="zh-CN"/>
        </w:rPr>
        <w:t>allocate</w:t>
      </w:r>
      <w:r w:rsidR="008A7B76">
        <w:rPr>
          <w:kern w:val="2"/>
          <w:lang w:val="en-GB" w:eastAsia="zh-CN"/>
        </w:rPr>
        <w:t xml:space="preserve">d for one UE, the MCS0 </w:t>
      </w:r>
      <w:r w:rsidR="00BC57A1">
        <w:rPr>
          <w:kern w:val="2"/>
          <w:lang w:val="en-GB" w:eastAsia="zh-CN"/>
        </w:rPr>
        <w:t xml:space="preserve">is </w:t>
      </w:r>
      <w:r w:rsidR="008A7B76">
        <w:rPr>
          <w:kern w:val="2"/>
          <w:lang w:val="en-GB" w:eastAsia="zh-CN"/>
        </w:rPr>
        <w:t xml:space="preserve">still not </w:t>
      </w:r>
      <w:r w:rsidR="00F6282E">
        <w:rPr>
          <w:kern w:val="2"/>
          <w:lang w:val="en-GB" w:eastAsia="zh-CN"/>
        </w:rPr>
        <w:t>achievable</w:t>
      </w:r>
      <w:r w:rsidR="008A7B76">
        <w:rPr>
          <w:kern w:val="2"/>
          <w:lang w:val="en-GB" w:eastAsia="zh-CN"/>
        </w:rPr>
        <w:t xml:space="preserve">. </w:t>
      </w:r>
      <w:r w:rsidR="007143E3">
        <w:rPr>
          <w:kern w:val="2"/>
          <w:lang w:val="en-GB" w:eastAsia="zh-CN"/>
        </w:rPr>
        <w:t xml:space="preserve">Hence, </w:t>
      </w:r>
      <w:r w:rsidR="00F6282E">
        <w:rPr>
          <w:kern w:val="2"/>
          <w:lang w:val="en-GB" w:eastAsia="zh-CN"/>
        </w:rPr>
        <w:t>l</w:t>
      </w:r>
      <w:r w:rsidR="00F6282E" w:rsidRPr="007143E3">
        <w:rPr>
          <w:kern w:val="2"/>
          <w:lang w:val="en-GB" w:eastAsia="zh-CN"/>
        </w:rPr>
        <w:t xml:space="preserve">ower </w:t>
      </w:r>
      <w:r w:rsidR="007143E3" w:rsidRPr="007143E3">
        <w:rPr>
          <w:kern w:val="2"/>
          <w:lang w:val="en-GB" w:eastAsia="zh-CN"/>
        </w:rPr>
        <w:t xml:space="preserve">MCS (new entries than MCS0) </w:t>
      </w:r>
      <w:r w:rsidR="00F6282E">
        <w:rPr>
          <w:kern w:val="2"/>
          <w:lang w:val="en-GB" w:eastAsia="zh-CN"/>
        </w:rPr>
        <w:t xml:space="preserve">seems unnecessary </w:t>
      </w:r>
      <w:r w:rsidR="007143E3" w:rsidRPr="007143E3">
        <w:rPr>
          <w:kern w:val="2"/>
          <w:lang w:val="en-GB" w:eastAsia="zh-CN"/>
        </w:rPr>
        <w:t>for LTE URLLC</w:t>
      </w:r>
      <w:r w:rsidR="007143E3">
        <w:rPr>
          <w:kern w:val="2"/>
          <w:lang w:val="en-GB" w:eastAsia="zh-CN"/>
        </w:rPr>
        <w:t xml:space="preserve">. </w:t>
      </w:r>
      <w:r w:rsidR="006E7B43">
        <w:rPr>
          <w:kern w:val="2"/>
          <w:lang w:val="en-GB" w:eastAsia="zh-CN"/>
        </w:rPr>
        <w:t>Rather, eNB can configure repet</w:t>
      </w:r>
      <w:r w:rsidR="00885EE9">
        <w:rPr>
          <w:kern w:val="2"/>
          <w:lang w:val="en-GB" w:eastAsia="zh-CN"/>
        </w:rPr>
        <w:t xml:space="preserve">itions on top of MCS indication to achieve low coding rate for reliability. </w:t>
      </w:r>
    </w:p>
    <w:p w14:paraId="38AD76F0" w14:textId="270D94E0" w:rsidR="00977F5D" w:rsidRDefault="00977F5D" w:rsidP="00977F5D">
      <w:pPr>
        <w:rPr>
          <w:b/>
          <w:lang w:eastAsia="zh-CN"/>
        </w:rPr>
      </w:pPr>
      <w:r w:rsidRPr="00361C9C">
        <w:rPr>
          <w:b/>
          <w:bCs/>
        </w:rPr>
        <w:t>Proposal</w:t>
      </w:r>
      <w:r>
        <w:rPr>
          <w:b/>
          <w:bCs/>
        </w:rPr>
        <w:t xml:space="preserve"> 3</w:t>
      </w:r>
      <w:r w:rsidRPr="00361C9C">
        <w:rPr>
          <w:b/>
          <w:bCs/>
        </w:rPr>
        <w:t xml:space="preserve">: </w:t>
      </w:r>
      <w:r w:rsidRPr="00361C9C">
        <w:rPr>
          <w:b/>
          <w:lang w:eastAsia="zh-CN"/>
        </w:rPr>
        <w:t xml:space="preserve">Lower </w:t>
      </w:r>
      <w:r>
        <w:rPr>
          <w:b/>
          <w:lang w:eastAsia="zh-CN"/>
        </w:rPr>
        <w:t xml:space="preserve">coding rate achieved by repetition is supported for </w:t>
      </w:r>
      <w:r w:rsidRPr="00361C9C">
        <w:rPr>
          <w:b/>
          <w:lang w:eastAsia="zh-CN"/>
        </w:rPr>
        <w:t>LTE</w:t>
      </w:r>
      <w:r w:rsidRPr="00361C9C">
        <w:rPr>
          <w:rFonts w:hint="eastAsia"/>
          <w:b/>
          <w:lang w:eastAsia="zh-CN"/>
        </w:rPr>
        <w:t xml:space="preserve"> URLLC</w:t>
      </w:r>
      <w:r>
        <w:rPr>
          <w:b/>
          <w:lang w:eastAsia="zh-CN"/>
        </w:rPr>
        <w:t>.</w:t>
      </w:r>
    </w:p>
    <w:p w14:paraId="001FCAF4" w14:textId="564B7434" w:rsidR="0002235B" w:rsidRDefault="00E63C24" w:rsidP="005F034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How to indicate the MCS and the repetition number needs to be considered. </w:t>
      </w:r>
      <w:r w:rsidR="00AF5D77">
        <w:rPr>
          <w:kern w:val="2"/>
          <w:lang w:val="en-GB" w:eastAsia="zh-CN"/>
        </w:rPr>
        <w:t xml:space="preserve">In the spirit of designing compact DCI, joint </w:t>
      </w:r>
      <w:r w:rsidR="00F15A15">
        <w:rPr>
          <w:kern w:val="2"/>
          <w:lang w:val="en-GB" w:eastAsia="zh-CN"/>
        </w:rPr>
        <w:t>en</w:t>
      </w:r>
      <w:r w:rsidR="00AF5D77">
        <w:rPr>
          <w:kern w:val="2"/>
          <w:lang w:val="en-GB" w:eastAsia="zh-CN"/>
        </w:rPr>
        <w:t xml:space="preserve">coding MCS </w:t>
      </w:r>
      <w:r w:rsidR="000946AE">
        <w:rPr>
          <w:kern w:val="2"/>
          <w:lang w:val="en-GB" w:eastAsia="zh-CN"/>
        </w:rPr>
        <w:t>and the</w:t>
      </w:r>
      <w:r w:rsidR="00AF5D77">
        <w:rPr>
          <w:kern w:val="2"/>
          <w:lang w:val="en-GB" w:eastAsia="zh-CN"/>
        </w:rPr>
        <w:t xml:space="preserve"> repetition number is beneficial in terms of flexibility and low </w:t>
      </w:r>
      <w:r w:rsidR="00AF5D77">
        <w:rPr>
          <w:kern w:val="2"/>
          <w:lang w:val="en-GB" w:eastAsia="zh-CN"/>
        </w:rPr>
        <w:lastRenderedPageBreak/>
        <w:t xml:space="preserve">DCI overhead. For example, a </w:t>
      </w:r>
      <w:r w:rsidR="0002235B">
        <w:rPr>
          <w:kern w:val="2"/>
          <w:lang w:val="en-GB" w:eastAsia="zh-CN"/>
        </w:rPr>
        <w:t xml:space="preserve">MCS table as shown by </w:t>
      </w:r>
      <w:r w:rsidR="0002235B">
        <w:rPr>
          <w:kern w:val="2"/>
          <w:lang w:val="en-GB" w:eastAsia="zh-CN"/>
        </w:rPr>
        <w:fldChar w:fldCharType="begin"/>
      </w:r>
      <w:r w:rsidR="0002235B">
        <w:rPr>
          <w:kern w:val="2"/>
          <w:lang w:val="en-GB" w:eastAsia="zh-CN"/>
        </w:rPr>
        <w:instrText xml:space="preserve"> REF _Ref506319241 \h </w:instrText>
      </w:r>
      <w:r w:rsidR="0002235B">
        <w:rPr>
          <w:kern w:val="2"/>
          <w:lang w:val="en-GB" w:eastAsia="zh-CN"/>
        </w:rPr>
      </w:r>
      <w:r w:rsidR="0002235B">
        <w:rPr>
          <w:kern w:val="2"/>
          <w:lang w:val="en-GB" w:eastAsia="zh-CN"/>
        </w:rPr>
        <w:fldChar w:fldCharType="separate"/>
      </w:r>
      <w:r w:rsidR="0002235B">
        <w:t xml:space="preserve">Table </w:t>
      </w:r>
      <w:r w:rsidR="0002235B">
        <w:rPr>
          <w:noProof/>
        </w:rPr>
        <w:t>1</w:t>
      </w:r>
      <w:r w:rsidR="0002235B">
        <w:rPr>
          <w:kern w:val="2"/>
          <w:lang w:val="en-GB" w:eastAsia="zh-CN"/>
        </w:rPr>
        <w:fldChar w:fldCharType="end"/>
      </w:r>
      <w:r w:rsidR="0002235B">
        <w:rPr>
          <w:kern w:val="2"/>
          <w:lang w:val="en-GB" w:eastAsia="zh-CN"/>
        </w:rPr>
        <w:t xml:space="preserve"> can be configured by high layer signalling in which each MCS index can be indicated by DCI with 5 bits. </w:t>
      </w:r>
    </w:p>
    <w:p w14:paraId="0F938B0F" w14:textId="5CB7AE3C" w:rsidR="006E7B43" w:rsidRDefault="0002235B" w:rsidP="005F034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If </w:t>
      </w:r>
      <w:r w:rsidR="00C53774">
        <w:rPr>
          <w:kern w:val="2"/>
          <w:lang w:val="en-GB" w:eastAsia="zh-CN"/>
        </w:rPr>
        <w:t xml:space="preserve">field size of MCS less than 5 bits is expected, a subset of </w:t>
      </w:r>
      <w:r w:rsidR="00C53774">
        <w:rPr>
          <w:kern w:val="2"/>
          <w:lang w:val="en-GB" w:eastAsia="zh-CN"/>
        </w:rPr>
        <w:fldChar w:fldCharType="begin"/>
      </w:r>
      <w:r w:rsidR="00C53774">
        <w:rPr>
          <w:kern w:val="2"/>
          <w:lang w:val="en-GB" w:eastAsia="zh-CN"/>
        </w:rPr>
        <w:instrText xml:space="preserve"> REF _Ref506319241 \h </w:instrText>
      </w:r>
      <w:r w:rsidR="00C53774">
        <w:rPr>
          <w:kern w:val="2"/>
          <w:lang w:val="en-GB" w:eastAsia="zh-CN"/>
        </w:rPr>
      </w:r>
      <w:r w:rsidR="00C53774">
        <w:rPr>
          <w:kern w:val="2"/>
          <w:lang w:val="en-GB" w:eastAsia="zh-CN"/>
        </w:rPr>
        <w:fldChar w:fldCharType="separate"/>
      </w:r>
      <w:r w:rsidR="00C53774">
        <w:t xml:space="preserve">Table </w:t>
      </w:r>
      <w:r w:rsidR="00C53774">
        <w:rPr>
          <w:noProof/>
        </w:rPr>
        <w:t>1</w:t>
      </w:r>
      <w:r w:rsidR="00C53774">
        <w:rPr>
          <w:kern w:val="2"/>
          <w:lang w:val="en-GB" w:eastAsia="zh-CN"/>
        </w:rPr>
        <w:fldChar w:fldCharType="end"/>
      </w:r>
      <w:r w:rsidR="00C53774">
        <w:rPr>
          <w:kern w:val="2"/>
          <w:lang w:val="en-GB" w:eastAsia="zh-CN"/>
        </w:rPr>
        <w:t xml:space="preserve"> can be </w:t>
      </w:r>
      <w:r w:rsidR="00D8747B">
        <w:rPr>
          <w:kern w:val="2"/>
          <w:lang w:val="en-GB" w:eastAsia="zh-CN"/>
        </w:rPr>
        <w:t xml:space="preserve">configured. </w:t>
      </w:r>
    </w:p>
    <w:p w14:paraId="2A3854F4" w14:textId="0E304A42" w:rsidR="00AF5D77" w:rsidRDefault="00AF5D77" w:rsidP="005272AA">
      <w:pPr>
        <w:pStyle w:val="a5"/>
        <w:keepNext/>
      </w:pPr>
      <w:bookmarkStart w:id="3" w:name="_Ref5063192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MCS Table configured by high layer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  <w:gridCol w:w="1884"/>
      </w:tblGrid>
      <w:tr w:rsidR="00AF5D77" w:rsidRPr="00E9040D" w14:paraId="0023C3FF" w14:textId="77777777" w:rsidTr="000F448E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7511036" w14:textId="77777777" w:rsidR="00AF5D77" w:rsidRPr="00D10AC8" w:rsidRDefault="00AF5D77" w:rsidP="000F448E">
            <w:pPr>
              <w:pStyle w:val="TAH"/>
              <w:rPr>
                <w:bCs/>
                <w:lang w:val="en-US"/>
              </w:rPr>
            </w:pP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D10AC8">
              <w:object w:dxaOrig="440" w:dyaOrig="340" w14:anchorId="6629DC98">
                <v:shape id="_x0000_i1026" type="#_x0000_t75" style="width:21.5pt;height:14.5pt" o:ole="">
                  <v:imagedata r:id="rId10" o:title=""/>
                </v:shape>
                <o:OLEObject Type="Embed" ProgID="Equation.3" ShapeID="_x0000_i1026" DrawAspect="Content" ObjectID="_1580314002" r:id="rId11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BE7BEE8" w14:textId="77777777" w:rsidR="00AF5D77" w:rsidRPr="00E9040D" w:rsidRDefault="00AF5D77" w:rsidP="000F448E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lang w:val="pt-BR"/>
              </w:rPr>
              <w:object w:dxaOrig="320" w:dyaOrig="300" w14:anchorId="6F00973F">
                <v:shape id="_x0000_i1027" type="#_x0000_t75" style="width:14.5pt;height:14.5pt" o:ole="">
                  <v:imagedata r:id="rId12" o:title=""/>
                </v:shape>
                <o:OLEObject Type="Embed" ProgID="Equation.3" ShapeID="_x0000_i1027" DrawAspect="Content" ObjectID="_1580314003" r:id="rId13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493BB93" w14:textId="77777777" w:rsidR="00AF5D77" w:rsidRPr="00E9040D" w:rsidRDefault="00AF5D77" w:rsidP="000F448E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 w:rsidRPr="00E9040D">
              <w:object w:dxaOrig="400" w:dyaOrig="340" w14:anchorId="04B73889">
                <v:shape id="_x0000_i1028" type="#_x0000_t75" style="width:21.5pt;height:14.5pt" o:ole="">
                  <v:imagedata r:id="rId14" o:title=""/>
                </v:shape>
                <o:OLEObject Type="Embed" ProgID="Equation.3" ShapeID="_x0000_i1028" DrawAspect="Content" ObjectID="_1580314004" r:id="rId15"/>
              </w:object>
            </w:r>
          </w:p>
        </w:tc>
        <w:tc>
          <w:tcPr>
            <w:tcW w:w="1884" w:type="dxa"/>
            <w:tcBorders>
              <w:bottom w:val="double" w:sz="4" w:space="0" w:color="auto"/>
            </w:tcBorders>
            <w:shd w:val="clear" w:color="auto" w:fill="E0E0E0"/>
          </w:tcPr>
          <w:p w14:paraId="228FC275" w14:textId="77777777" w:rsidR="00AF5D77" w:rsidRPr="00E9040D" w:rsidRDefault="00AF5D77" w:rsidP="000F448E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Repetition</w:t>
            </w:r>
            <w:r w:rsidRPr="00E9040D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Number</w:t>
            </w:r>
            <w:r w:rsidRPr="00E9040D">
              <w:rPr>
                <w:bCs/>
                <w:lang w:val="en-US"/>
              </w:rPr>
              <w:br/>
            </w:r>
            <w:r w:rsidRPr="00413AB9">
              <w:rPr>
                <w:position w:val="-6"/>
              </w:rPr>
              <w:object w:dxaOrig="279" w:dyaOrig="279" w14:anchorId="0400A1EF">
                <v:shape id="_x0000_i1029" type="#_x0000_t75" style="width:14.5pt;height:14.5pt" o:ole="">
                  <v:imagedata r:id="rId16" o:title=""/>
                </v:shape>
                <o:OLEObject Type="Embed" ProgID="Equation.DSMT4" ShapeID="_x0000_i1029" DrawAspect="Content" ObjectID="_1580314005" r:id="rId17"/>
              </w:object>
            </w:r>
          </w:p>
        </w:tc>
      </w:tr>
      <w:tr w:rsidR="00AF5D77" w:rsidRPr="00E9040D" w14:paraId="3B2C0CE3" w14:textId="77777777" w:rsidTr="000F448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22B7AB" w14:textId="77777777" w:rsidR="00AF5D77" w:rsidRPr="00D10AC8" w:rsidRDefault="00AF5D77" w:rsidP="000F448E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9ED1782" w14:textId="77777777" w:rsidR="00AF5D77" w:rsidRPr="00E9040D" w:rsidRDefault="00AF5D77" w:rsidP="000F448E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7AB85CE" w14:textId="77777777" w:rsidR="00AF5D77" w:rsidRPr="00E9040D" w:rsidRDefault="00AF5D77" w:rsidP="000F448E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  <w:tc>
          <w:tcPr>
            <w:tcW w:w="1884" w:type="dxa"/>
            <w:tcBorders>
              <w:top w:val="double" w:sz="4" w:space="0" w:color="auto"/>
            </w:tcBorders>
          </w:tcPr>
          <w:p w14:paraId="3A3916CA" w14:textId="77777777" w:rsidR="00AF5D77" w:rsidRPr="00413AB9" w:rsidRDefault="00AF5D77" w:rsidP="000F448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</w:tr>
      <w:tr w:rsidR="00AF5D77" w:rsidRPr="00E9040D" w14:paraId="3951E52C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F74193" w14:textId="77777777" w:rsidR="00AF5D77" w:rsidRPr="00D10AC8" w:rsidRDefault="00AF5D77" w:rsidP="000F448E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F9B6776" w14:textId="77777777" w:rsidR="00AF5D77" w:rsidRPr="00E9040D" w:rsidRDefault="00AF5D77" w:rsidP="000F448E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67DD0982" w14:textId="77777777" w:rsidR="00AF5D77" w:rsidRPr="00E9040D" w:rsidRDefault="00AF5D77" w:rsidP="000F448E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  <w:tc>
          <w:tcPr>
            <w:tcW w:w="1884" w:type="dxa"/>
          </w:tcPr>
          <w:p w14:paraId="25C2B2CB" w14:textId="77777777" w:rsidR="00AF5D77" w:rsidRPr="00413AB9" w:rsidRDefault="00AF5D77" w:rsidP="000F448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</w:tr>
      <w:tr w:rsidR="00AF5D77" w:rsidRPr="00E9040D" w14:paraId="389696E1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D19125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3B9E8D9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2E268D59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1884" w:type="dxa"/>
          </w:tcPr>
          <w:p w14:paraId="180951DF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</w:tr>
      <w:tr w:rsidR="00AF5D77" w:rsidRPr="00E9040D" w14:paraId="57D89D81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26F86E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6153A66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576E3BDC" w14:textId="77777777" w:rsidR="00AF5D77" w:rsidRPr="00E9040D" w:rsidRDefault="00AF5D77" w:rsidP="000F448E">
            <w:pPr>
              <w:pStyle w:val="TAC"/>
            </w:pPr>
            <w:r w:rsidRPr="00E9040D">
              <w:t>3</w:t>
            </w:r>
          </w:p>
        </w:tc>
        <w:tc>
          <w:tcPr>
            <w:tcW w:w="1884" w:type="dxa"/>
          </w:tcPr>
          <w:p w14:paraId="3AFB5AD6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</w:tr>
      <w:tr w:rsidR="00AF5D77" w:rsidRPr="00E9040D" w14:paraId="6C7F010A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1F4EEE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823DDF9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2307674F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1884" w:type="dxa"/>
          </w:tcPr>
          <w:p w14:paraId="6E1310F9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78422A83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57BBB7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3C948A7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1BF4FB19" w14:textId="77777777" w:rsidR="00AF5D77" w:rsidRPr="00E9040D" w:rsidRDefault="00AF5D77" w:rsidP="000F448E">
            <w:pPr>
              <w:pStyle w:val="TAC"/>
            </w:pPr>
            <w:r w:rsidRPr="00E9040D">
              <w:t>5</w:t>
            </w:r>
          </w:p>
        </w:tc>
        <w:tc>
          <w:tcPr>
            <w:tcW w:w="1884" w:type="dxa"/>
          </w:tcPr>
          <w:p w14:paraId="2051AC0D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5D006509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65E1D9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895F7DA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5C5264F9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1884" w:type="dxa"/>
          </w:tcPr>
          <w:p w14:paraId="5FF88B2F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51223862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30F7BD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89CF5F6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7894B235" w14:textId="77777777" w:rsidR="00AF5D77" w:rsidRPr="00E9040D" w:rsidRDefault="00AF5D77" w:rsidP="000F448E">
            <w:pPr>
              <w:pStyle w:val="TAC"/>
            </w:pPr>
            <w:r w:rsidRPr="00E9040D">
              <w:t>7</w:t>
            </w:r>
          </w:p>
        </w:tc>
        <w:tc>
          <w:tcPr>
            <w:tcW w:w="1884" w:type="dxa"/>
          </w:tcPr>
          <w:p w14:paraId="7B85A545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5D02F816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D9EC3B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B486B19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34418BDA" w14:textId="77777777" w:rsidR="00AF5D77" w:rsidRPr="00E9040D" w:rsidRDefault="00AF5D77" w:rsidP="000F448E">
            <w:pPr>
              <w:pStyle w:val="TAC"/>
            </w:pPr>
            <w:r w:rsidRPr="00E9040D">
              <w:t>8</w:t>
            </w:r>
          </w:p>
        </w:tc>
        <w:tc>
          <w:tcPr>
            <w:tcW w:w="1884" w:type="dxa"/>
          </w:tcPr>
          <w:p w14:paraId="519F0801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179A8563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5F44925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A6F286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7AB2CF99" w14:textId="77777777" w:rsidR="00AF5D77" w:rsidRPr="00E9040D" w:rsidRDefault="00AF5D77" w:rsidP="000F448E">
            <w:pPr>
              <w:pStyle w:val="TAC"/>
            </w:pPr>
            <w:r w:rsidRPr="00E9040D">
              <w:t>9</w:t>
            </w:r>
          </w:p>
        </w:tc>
        <w:tc>
          <w:tcPr>
            <w:tcW w:w="1884" w:type="dxa"/>
          </w:tcPr>
          <w:p w14:paraId="38D32761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0F09DC60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FBF5F1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616E342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17194A79" w14:textId="77777777" w:rsidR="00AF5D77" w:rsidRPr="00E9040D" w:rsidRDefault="00AF5D77" w:rsidP="000F448E">
            <w:pPr>
              <w:pStyle w:val="TAC"/>
            </w:pPr>
            <w:r w:rsidRPr="00E9040D">
              <w:t>9</w:t>
            </w:r>
          </w:p>
        </w:tc>
        <w:tc>
          <w:tcPr>
            <w:tcW w:w="1884" w:type="dxa"/>
          </w:tcPr>
          <w:p w14:paraId="404AC239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2480387B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581649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65BA5F8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74FADE74" w14:textId="77777777" w:rsidR="00AF5D77" w:rsidRPr="00E9040D" w:rsidRDefault="00AF5D77" w:rsidP="000F448E">
            <w:pPr>
              <w:pStyle w:val="TAC"/>
            </w:pPr>
            <w:r w:rsidRPr="00E9040D">
              <w:t>10</w:t>
            </w:r>
          </w:p>
        </w:tc>
        <w:tc>
          <w:tcPr>
            <w:tcW w:w="1884" w:type="dxa"/>
          </w:tcPr>
          <w:p w14:paraId="5734ED4B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3D09E6E5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037F2D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F32DFE7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4DC472BD" w14:textId="77777777" w:rsidR="00AF5D77" w:rsidRPr="00E9040D" w:rsidRDefault="00AF5D77" w:rsidP="000F448E">
            <w:pPr>
              <w:pStyle w:val="TAC"/>
            </w:pPr>
            <w:r w:rsidRPr="00E9040D">
              <w:t>11</w:t>
            </w:r>
          </w:p>
        </w:tc>
        <w:tc>
          <w:tcPr>
            <w:tcW w:w="1884" w:type="dxa"/>
          </w:tcPr>
          <w:p w14:paraId="0472A3FD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7062D68C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EBABB2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F269099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15861B9F" w14:textId="77777777" w:rsidR="00AF5D77" w:rsidRPr="00E9040D" w:rsidRDefault="00AF5D77" w:rsidP="000F448E">
            <w:pPr>
              <w:pStyle w:val="TAC"/>
            </w:pPr>
            <w:r w:rsidRPr="00E9040D">
              <w:t>12</w:t>
            </w:r>
          </w:p>
        </w:tc>
        <w:tc>
          <w:tcPr>
            <w:tcW w:w="1884" w:type="dxa"/>
          </w:tcPr>
          <w:p w14:paraId="54DE54AA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AF5D77" w:rsidRPr="00E9040D" w14:paraId="6C984108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CD9C11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CE8FE88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717996BF" w14:textId="77777777" w:rsidR="00AF5D77" w:rsidRPr="00E9040D" w:rsidRDefault="00AF5D77" w:rsidP="000F448E">
            <w:pPr>
              <w:pStyle w:val="TAC"/>
            </w:pPr>
            <w:r w:rsidRPr="00E9040D">
              <w:t>13</w:t>
            </w:r>
          </w:p>
        </w:tc>
        <w:tc>
          <w:tcPr>
            <w:tcW w:w="1884" w:type="dxa"/>
          </w:tcPr>
          <w:p w14:paraId="60991A71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4D435869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03C3E6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37F08ED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2B8632AF" w14:textId="77777777" w:rsidR="00AF5D77" w:rsidRPr="00E9040D" w:rsidRDefault="00AF5D77" w:rsidP="000F448E">
            <w:pPr>
              <w:pStyle w:val="TAC"/>
            </w:pPr>
            <w:r w:rsidRPr="00E9040D">
              <w:t>14</w:t>
            </w:r>
          </w:p>
        </w:tc>
        <w:tc>
          <w:tcPr>
            <w:tcW w:w="1884" w:type="dxa"/>
          </w:tcPr>
          <w:p w14:paraId="56531B18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68CC60DB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A3952E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D9EC1CE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0E7DC93D" w14:textId="77777777" w:rsidR="00AF5D77" w:rsidRPr="00E9040D" w:rsidRDefault="00AF5D77" w:rsidP="000F448E">
            <w:pPr>
              <w:pStyle w:val="TAC"/>
            </w:pPr>
            <w:r w:rsidRPr="00E9040D">
              <w:t>15</w:t>
            </w:r>
          </w:p>
        </w:tc>
        <w:tc>
          <w:tcPr>
            <w:tcW w:w="1884" w:type="dxa"/>
          </w:tcPr>
          <w:p w14:paraId="0A9DF4FE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3E88F65D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AC8E53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DDCB4B0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670C6FB2" w14:textId="77777777" w:rsidR="00AF5D77" w:rsidRPr="00E9040D" w:rsidRDefault="00AF5D77" w:rsidP="000F448E">
            <w:pPr>
              <w:pStyle w:val="TAC"/>
            </w:pPr>
            <w:r w:rsidRPr="00E9040D">
              <w:t>15</w:t>
            </w:r>
          </w:p>
        </w:tc>
        <w:tc>
          <w:tcPr>
            <w:tcW w:w="1884" w:type="dxa"/>
          </w:tcPr>
          <w:p w14:paraId="6325DC80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22811C06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601BCA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D16CB3B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5E7F6EC6" w14:textId="77777777" w:rsidR="00AF5D77" w:rsidRPr="00E9040D" w:rsidRDefault="00AF5D77" w:rsidP="000F448E">
            <w:pPr>
              <w:pStyle w:val="TAC"/>
            </w:pPr>
            <w:r w:rsidRPr="00E9040D">
              <w:t>16</w:t>
            </w:r>
          </w:p>
        </w:tc>
        <w:tc>
          <w:tcPr>
            <w:tcW w:w="1884" w:type="dxa"/>
          </w:tcPr>
          <w:p w14:paraId="59C981B0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69D07AAF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1CD8E9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3BA4E77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5D6113AE" w14:textId="77777777" w:rsidR="00AF5D77" w:rsidRPr="00E9040D" w:rsidRDefault="00AF5D77" w:rsidP="000F448E">
            <w:pPr>
              <w:pStyle w:val="TAC"/>
            </w:pPr>
            <w:r w:rsidRPr="00E9040D">
              <w:t>17</w:t>
            </w:r>
          </w:p>
        </w:tc>
        <w:tc>
          <w:tcPr>
            <w:tcW w:w="1884" w:type="dxa"/>
          </w:tcPr>
          <w:p w14:paraId="703CDBFD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67F3B1AB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FF7C7D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D57BD59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3A07D593" w14:textId="77777777" w:rsidR="00AF5D77" w:rsidRPr="00E9040D" w:rsidRDefault="00AF5D77" w:rsidP="000F448E">
            <w:pPr>
              <w:pStyle w:val="TAC"/>
            </w:pPr>
            <w:r w:rsidRPr="00E9040D">
              <w:t>18</w:t>
            </w:r>
          </w:p>
        </w:tc>
        <w:tc>
          <w:tcPr>
            <w:tcW w:w="1884" w:type="dxa"/>
          </w:tcPr>
          <w:p w14:paraId="599944DD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17A925B6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F3CFBB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674EDE8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0ED7C73C" w14:textId="77777777" w:rsidR="00AF5D77" w:rsidRPr="00E9040D" w:rsidRDefault="00AF5D77" w:rsidP="000F448E">
            <w:pPr>
              <w:pStyle w:val="TAC"/>
            </w:pPr>
            <w:r w:rsidRPr="00E9040D">
              <w:t>19</w:t>
            </w:r>
          </w:p>
        </w:tc>
        <w:tc>
          <w:tcPr>
            <w:tcW w:w="1884" w:type="dxa"/>
          </w:tcPr>
          <w:p w14:paraId="0702F622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AF5D77" w:rsidRPr="00E9040D" w14:paraId="33D1DE4A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1862CD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5932856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297F7197" w14:textId="77777777" w:rsidR="00AF5D77" w:rsidRPr="00E9040D" w:rsidRDefault="00AF5D77" w:rsidP="000F448E">
            <w:pPr>
              <w:pStyle w:val="TAC"/>
            </w:pPr>
            <w:r w:rsidRPr="00E9040D">
              <w:t>20</w:t>
            </w:r>
          </w:p>
        </w:tc>
        <w:tc>
          <w:tcPr>
            <w:tcW w:w="1884" w:type="dxa"/>
          </w:tcPr>
          <w:p w14:paraId="19357B8F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14A64F9C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497F59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FA7313B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0C186B3F" w14:textId="77777777" w:rsidR="00AF5D77" w:rsidRPr="00E9040D" w:rsidRDefault="00AF5D77" w:rsidP="000F448E">
            <w:pPr>
              <w:pStyle w:val="TAC"/>
            </w:pPr>
            <w:r w:rsidRPr="00E9040D">
              <w:t>21</w:t>
            </w:r>
          </w:p>
        </w:tc>
        <w:tc>
          <w:tcPr>
            <w:tcW w:w="1884" w:type="dxa"/>
          </w:tcPr>
          <w:p w14:paraId="1FD6F5F4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465C90AE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48CF77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34BE01F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50E1E193" w14:textId="77777777" w:rsidR="00AF5D77" w:rsidRPr="00E9040D" w:rsidRDefault="00AF5D77" w:rsidP="000F448E">
            <w:pPr>
              <w:pStyle w:val="TAC"/>
            </w:pPr>
            <w:r w:rsidRPr="00E9040D">
              <w:t>22</w:t>
            </w:r>
          </w:p>
        </w:tc>
        <w:tc>
          <w:tcPr>
            <w:tcW w:w="1884" w:type="dxa"/>
          </w:tcPr>
          <w:p w14:paraId="049795DA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1455CB01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273DCC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47AAC1A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312937FD" w14:textId="77777777" w:rsidR="00AF5D77" w:rsidRPr="00E9040D" w:rsidRDefault="00AF5D77" w:rsidP="000F448E">
            <w:pPr>
              <w:pStyle w:val="TAC"/>
            </w:pPr>
            <w:r w:rsidRPr="00E9040D">
              <w:t>23</w:t>
            </w:r>
          </w:p>
        </w:tc>
        <w:tc>
          <w:tcPr>
            <w:tcW w:w="1884" w:type="dxa"/>
          </w:tcPr>
          <w:p w14:paraId="1555B6E2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0A6BD8C8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59A31B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BD31010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0B1BF3B5" w14:textId="77777777" w:rsidR="00AF5D77" w:rsidRPr="00E9040D" w:rsidRDefault="00AF5D77" w:rsidP="000F448E">
            <w:pPr>
              <w:pStyle w:val="TAC"/>
            </w:pPr>
            <w:r w:rsidRPr="00E9040D">
              <w:t>24</w:t>
            </w:r>
          </w:p>
        </w:tc>
        <w:tc>
          <w:tcPr>
            <w:tcW w:w="1884" w:type="dxa"/>
          </w:tcPr>
          <w:p w14:paraId="4A611B94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20BB0ACA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68263A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48F7A67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4F579A82" w14:textId="77777777" w:rsidR="00AF5D77" w:rsidRPr="00E9040D" w:rsidRDefault="00AF5D77" w:rsidP="000F448E">
            <w:pPr>
              <w:pStyle w:val="TAC"/>
            </w:pPr>
            <w:r w:rsidRPr="00E9040D">
              <w:t>25</w:t>
            </w:r>
          </w:p>
        </w:tc>
        <w:tc>
          <w:tcPr>
            <w:tcW w:w="1884" w:type="dxa"/>
          </w:tcPr>
          <w:p w14:paraId="6ECF45F0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300D5DF6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99B1F0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D4C13C4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0A9EF5F0" w14:textId="77777777" w:rsidR="00AF5D77" w:rsidRPr="00E9040D" w:rsidRDefault="00AF5D77" w:rsidP="000F448E">
            <w:pPr>
              <w:pStyle w:val="TAC"/>
            </w:pPr>
            <w:r w:rsidRPr="00E9040D">
              <w:t>26</w:t>
            </w:r>
          </w:p>
        </w:tc>
        <w:tc>
          <w:tcPr>
            <w:tcW w:w="1884" w:type="dxa"/>
          </w:tcPr>
          <w:p w14:paraId="0F4DA05A" w14:textId="77777777" w:rsidR="00AF5D77" w:rsidRPr="00413AB9" w:rsidRDefault="00AF5D77" w:rsidP="000F448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AF5D77" w:rsidRPr="00E9040D" w14:paraId="53F79486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DA61DD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3E9174D" w14:textId="77777777" w:rsidR="00AF5D77" w:rsidRPr="00E9040D" w:rsidRDefault="00AF5D77" w:rsidP="000F448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302FD1C5" w14:textId="77777777" w:rsidR="00AF5D77" w:rsidRPr="00E9040D" w:rsidRDefault="00AF5D77" w:rsidP="000F448E">
            <w:pPr>
              <w:pStyle w:val="TAC"/>
            </w:pPr>
            <w:r w:rsidRPr="00E9040D">
              <w:t>reserved</w:t>
            </w:r>
          </w:p>
        </w:tc>
        <w:tc>
          <w:tcPr>
            <w:tcW w:w="1884" w:type="dxa"/>
            <w:vMerge w:val="restart"/>
            <w:vAlign w:val="center"/>
          </w:tcPr>
          <w:p w14:paraId="358F4284" w14:textId="77777777" w:rsidR="00AF5D77" w:rsidRPr="00E9040D" w:rsidRDefault="00AF5D77" w:rsidP="000F448E">
            <w:pPr>
              <w:pStyle w:val="TAC"/>
            </w:pPr>
            <w:r w:rsidRPr="00E9040D">
              <w:t>reserved</w:t>
            </w:r>
          </w:p>
        </w:tc>
      </w:tr>
      <w:tr w:rsidR="00AF5D77" w:rsidRPr="00E9040D" w14:paraId="703DC9E2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09B8F6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C099EDD" w14:textId="77777777" w:rsidR="00AF5D77" w:rsidRPr="00E9040D" w:rsidRDefault="00AF5D77" w:rsidP="000F448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Merge/>
            <w:vAlign w:val="center"/>
          </w:tcPr>
          <w:p w14:paraId="18207AE6" w14:textId="77777777" w:rsidR="00AF5D77" w:rsidRPr="00E9040D" w:rsidRDefault="00AF5D77" w:rsidP="000F448E">
            <w:pPr>
              <w:pStyle w:val="TAC"/>
            </w:pPr>
          </w:p>
        </w:tc>
        <w:tc>
          <w:tcPr>
            <w:tcW w:w="1884" w:type="dxa"/>
            <w:vMerge/>
          </w:tcPr>
          <w:p w14:paraId="311791B6" w14:textId="77777777" w:rsidR="00AF5D77" w:rsidRPr="00E9040D" w:rsidRDefault="00AF5D77" w:rsidP="000F448E">
            <w:pPr>
              <w:pStyle w:val="TAC"/>
            </w:pPr>
          </w:p>
        </w:tc>
      </w:tr>
      <w:tr w:rsidR="00AF5D77" w:rsidRPr="00E9040D" w14:paraId="178838DD" w14:textId="77777777" w:rsidTr="000F448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76C9FB" w14:textId="77777777" w:rsidR="00AF5D77" w:rsidRPr="00D10AC8" w:rsidRDefault="00AF5D77" w:rsidP="000F448E">
            <w:pPr>
              <w:pStyle w:val="TAC"/>
              <w:rPr>
                <w:b/>
              </w:rPr>
            </w:pPr>
            <w:r w:rsidRPr="00D10AC8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2F64CC" w14:textId="77777777" w:rsidR="00AF5D77" w:rsidRPr="00E9040D" w:rsidRDefault="00AF5D77" w:rsidP="000F448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Merge/>
            <w:vAlign w:val="center"/>
          </w:tcPr>
          <w:p w14:paraId="323AABF2" w14:textId="77777777" w:rsidR="00AF5D77" w:rsidRPr="00E9040D" w:rsidRDefault="00AF5D77" w:rsidP="000F448E">
            <w:pPr>
              <w:pStyle w:val="TAC"/>
            </w:pPr>
          </w:p>
        </w:tc>
        <w:tc>
          <w:tcPr>
            <w:tcW w:w="1884" w:type="dxa"/>
            <w:vMerge/>
          </w:tcPr>
          <w:p w14:paraId="0FE3217C" w14:textId="77777777" w:rsidR="00AF5D77" w:rsidRPr="00E9040D" w:rsidRDefault="00AF5D77" w:rsidP="000F448E">
            <w:pPr>
              <w:pStyle w:val="TAC"/>
            </w:pPr>
          </w:p>
        </w:tc>
      </w:tr>
    </w:tbl>
    <w:p w14:paraId="70BEE37B" w14:textId="77777777" w:rsidR="00AF5D77" w:rsidRPr="00413AB9" w:rsidRDefault="00AF5D77" w:rsidP="00D8747B">
      <w:pPr>
        <w:rPr>
          <w:lang w:eastAsia="zh-CN"/>
        </w:rPr>
      </w:pPr>
    </w:p>
    <w:p w14:paraId="122E5D34" w14:textId="31C15C69" w:rsidR="00837BA3" w:rsidRPr="00837BA3" w:rsidRDefault="00523855" w:rsidP="00837BA3">
      <w:r w:rsidRPr="00361C9C">
        <w:rPr>
          <w:b/>
          <w:bCs/>
        </w:rPr>
        <w:t>Proposal</w:t>
      </w:r>
      <w:r w:rsidR="00555E6B">
        <w:rPr>
          <w:b/>
          <w:bCs/>
        </w:rPr>
        <w:t xml:space="preserve"> </w:t>
      </w:r>
      <w:r w:rsidR="00977F5D">
        <w:rPr>
          <w:b/>
          <w:bCs/>
        </w:rPr>
        <w:t>4</w:t>
      </w:r>
      <w:r w:rsidR="0094653B" w:rsidRPr="00361C9C">
        <w:rPr>
          <w:b/>
          <w:bCs/>
        </w:rPr>
        <w:t xml:space="preserve">: </w:t>
      </w:r>
      <w:r w:rsidR="000C1DDB">
        <w:rPr>
          <w:b/>
          <w:bCs/>
        </w:rPr>
        <w:t xml:space="preserve">A MCS table joint encoding the MCS and repetition number configured by high layer signaling is supported for </w:t>
      </w:r>
      <w:r w:rsidR="0094653B" w:rsidRPr="00361C9C">
        <w:rPr>
          <w:b/>
          <w:bCs/>
        </w:rPr>
        <w:t>LTE</w:t>
      </w:r>
      <w:r w:rsidRPr="00361C9C">
        <w:rPr>
          <w:b/>
          <w:bCs/>
        </w:rPr>
        <w:t xml:space="preserve"> URLLC.</w:t>
      </w:r>
    </w:p>
    <w:p w14:paraId="17BA475F" w14:textId="77777777" w:rsidR="00837BA3" w:rsidRPr="00837BA3" w:rsidRDefault="00837BA3" w:rsidP="00837BA3">
      <w:pPr>
        <w:pStyle w:val="1"/>
      </w:pPr>
      <w:r w:rsidRPr="00CF195E">
        <w:t>Conclusions</w:t>
      </w:r>
    </w:p>
    <w:p w14:paraId="6050B2D2" w14:textId="620308A7" w:rsidR="00310701" w:rsidRDefault="00310701" w:rsidP="00A719CA">
      <w:pPr>
        <w:rPr>
          <w:lang w:eastAsia="zh-CN"/>
        </w:rPr>
      </w:pPr>
      <w:r w:rsidRPr="00CA2E93">
        <w:rPr>
          <w:lang w:eastAsia="zh-CN"/>
        </w:rPr>
        <w:t>In this contribution</w:t>
      </w:r>
      <w:r>
        <w:rPr>
          <w:lang w:eastAsia="zh-CN"/>
        </w:rPr>
        <w:t>,</w:t>
      </w:r>
      <w:r w:rsidRPr="00CA2E93">
        <w:rPr>
          <w:lang w:eastAsia="zh-CN"/>
        </w:rPr>
        <w:t xml:space="preserve"> </w:t>
      </w:r>
      <w:r w:rsidR="006B0678">
        <w:rPr>
          <w:lang w:eastAsia="zh-CN"/>
        </w:rPr>
        <w:t xml:space="preserve">the target BLER and CQI/MCS are discussed for </w:t>
      </w:r>
      <w:r w:rsidR="0094653B">
        <w:rPr>
          <w:lang w:eastAsia="zh-CN"/>
        </w:rPr>
        <w:t>LTE URLLC</w:t>
      </w:r>
      <w:r w:rsidR="006B0678">
        <w:rPr>
          <w:lang w:eastAsia="zh-CN"/>
        </w:rPr>
        <w:t xml:space="preserve"> which leads to the following proposals</w:t>
      </w:r>
      <w:r>
        <w:rPr>
          <w:lang w:eastAsia="zh-CN"/>
        </w:rPr>
        <w:t>:</w:t>
      </w:r>
    </w:p>
    <w:p w14:paraId="15C88D90" w14:textId="77777777" w:rsidR="00FD7FF8" w:rsidRPr="00361C9C" w:rsidRDefault="00FD7FF8" w:rsidP="00FD7FF8">
      <w:pPr>
        <w:autoSpaceDE/>
        <w:autoSpaceDN/>
        <w:rPr>
          <w:b/>
          <w:lang w:eastAsia="zh-CN"/>
        </w:rPr>
      </w:pPr>
      <w:r w:rsidRPr="00361C9C">
        <w:rPr>
          <w:b/>
          <w:lang w:eastAsia="zh-CN"/>
        </w:rPr>
        <w:t>Proposal</w:t>
      </w:r>
      <w:r w:rsidRPr="00361C9C">
        <w:rPr>
          <w:rFonts w:hint="eastAsia"/>
          <w:b/>
          <w:lang w:eastAsia="zh-CN"/>
        </w:rPr>
        <w:t xml:space="preserve"> </w:t>
      </w:r>
      <w:r w:rsidRPr="00361C9C">
        <w:rPr>
          <w:b/>
          <w:lang w:eastAsia="zh-CN"/>
        </w:rPr>
        <w:t>1</w:t>
      </w:r>
      <w:r w:rsidRPr="00361C9C">
        <w:rPr>
          <w:rFonts w:hint="eastAsia"/>
          <w:b/>
          <w:lang w:eastAsia="zh-CN"/>
        </w:rPr>
        <w:t xml:space="preserve">:  </w:t>
      </w:r>
      <w:r w:rsidRPr="00361C9C">
        <w:rPr>
          <w:b/>
          <w:lang w:eastAsia="zh-CN"/>
        </w:rPr>
        <w:t xml:space="preserve">Two target BLERs for CQI reporting </w:t>
      </w:r>
      <w:r>
        <w:rPr>
          <w:b/>
          <w:lang w:eastAsia="zh-CN"/>
        </w:rPr>
        <w:t>can be considered</w:t>
      </w:r>
      <w:r w:rsidRPr="00361C9C">
        <w:rPr>
          <w:b/>
          <w:lang w:eastAsia="zh-CN"/>
        </w:rPr>
        <w:t xml:space="preserve"> for LTE URLLC</w:t>
      </w:r>
      <w:r w:rsidRPr="00361C9C">
        <w:rPr>
          <w:rFonts w:hint="eastAsia"/>
          <w:b/>
          <w:lang w:eastAsia="zh-CN"/>
        </w:rPr>
        <w:t>.</w:t>
      </w:r>
    </w:p>
    <w:p w14:paraId="6D959613" w14:textId="77777777" w:rsidR="00FD7FF8" w:rsidRDefault="00FD7FF8" w:rsidP="00FD7FF8">
      <w:pPr>
        <w:rPr>
          <w:lang w:eastAsia="zh-CN"/>
        </w:rPr>
      </w:pPr>
      <w:r w:rsidRPr="005272AA">
        <w:rPr>
          <w:b/>
        </w:rPr>
        <w:t xml:space="preserve">Proposal 2: A-CSI triggered by downlink or uplink compact DCI can be considered. </w:t>
      </w:r>
    </w:p>
    <w:p w14:paraId="2BE67341" w14:textId="77777777" w:rsidR="00FD7FF8" w:rsidRDefault="00FD7FF8" w:rsidP="00FD7FF8">
      <w:pPr>
        <w:rPr>
          <w:b/>
          <w:lang w:eastAsia="zh-CN"/>
        </w:rPr>
      </w:pPr>
      <w:r w:rsidRPr="00361C9C">
        <w:rPr>
          <w:b/>
          <w:bCs/>
        </w:rPr>
        <w:t>Proposal</w:t>
      </w:r>
      <w:r>
        <w:rPr>
          <w:b/>
          <w:bCs/>
        </w:rPr>
        <w:t xml:space="preserve"> 3</w:t>
      </w:r>
      <w:r w:rsidRPr="00361C9C">
        <w:rPr>
          <w:b/>
          <w:bCs/>
        </w:rPr>
        <w:t xml:space="preserve">: </w:t>
      </w:r>
      <w:r w:rsidRPr="00361C9C">
        <w:rPr>
          <w:b/>
          <w:lang w:eastAsia="zh-CN"/>
        </w:rPr>
        <w:t xml:space="preserve">Lower </w:t>
      </w:r>
      <w:r>
        <w:rPr>
          <w:b/>
          <w:lang w:eastAsia="zh-CN"/>
        </w:rPr>
        <w:t xml:space="preserve">coding rate achieved by repetition is supported for </w:t>
      </w:r>
      <w:r w:rsidRPr="00361C9C">
        <w:rPr>
          <w:b/>
          <w:lang w:eastAsia="zh-CN"/>
        </w:rPr>
        <w:t>LTE</w:t>
      </w:r>
      <w:r w:rsidRPr="00361C9C">
        <w:rPr>
          <w:rFonts w:hint="eastAsia"/>
          <w:b/>
          <w:lang w:eastAsia="zh-CN"/>
        </w:rPr>
        <w:t xml:space="preserve"> URLLC</w:t>
      </w:r>
      <w:r>
        <w:rPr>
          <w:b/>
          <w:lang w:eastAsia="zh-CN"/>
        </w:rPr>
        <w:t>.</w:t>
      </w:r>
    </w:p>
    <w:p w14:paraId="301F2D28" w14:textId="77777777" w:rsidR="00FD7FF8" w:rsidRPr="00837BA3" w:rsidRDefault="00FD7FF8" w:rsidP="00FD7FF8">
      <w:r w:rsidRPr="00361C9C">
        <w:rPr>
          <w:b/>
          <w:bCs/>
        </w:rPr>
        <w:t>Proposal</w:t>
      </w:r>
      <w:r>
        <w:rPr>
          <w:b/>
          <w:bCs/>
        </w:rPr>
        <w:t xml:space="preserve"> 4</w:t>
      </w:r>
      <w:r w:rsidRPr="00361C9C">
        <w:rPr>
          <w:b/>
          <w:bCs/>
        </w:rPr>
        <w:t xml:space="preserve">: </w:t>
      </w:r>
      <w:r>
        <w:rPr>
          <w:b/>
          <w:bCs/>
        </w:rPr>
        <w:t xml:space="preserve">A MCS table joint encoding the MCS and repetition number configured by high layer signaling is supported for </w:t>
      </w:r>
      <w:r w:rsidRPr="00361C9C">
        <w:rPr>
          <w:b/>
          <w:bCs/>
        </w:rPr>
        <w:t>LTE URLLC.</w:t>
      </w:r>
    </w:p>
    <w:p w14:paraId="0BA5CD50" w14:textId="77777777" w:rsidR="005F0349" w:rsidRPr="00FD7FF8" w:rsidRDefault="005F0349" w:rsidP="00A719CA">
      <w:pPr>
        <w:rPr>
          <w:b/>
          <w:lang w:eastAsia="zh-CN"/>
        </w:rPr>
      </w:pPr>
      <w:bookmarkStart w:id="4" w:name="_GoBack"/>
      <w:bookmarkEnd w:id="4"/>
    </w:p>
    <w:p w14:paraId="72C222B8" w14:textId="77777777" w:rsidR="005F0349" w:rsidRDefault="005F0349" w:rsidP="00A719CA">
      <w:pPr>
        <w:rPr>
          <w:b/>
          <w:lang w:eastAsia="zh-CN"/>
        </w:rPr>
      </w:pPr>
    </w:p>
    <w:p w14:paraId="053E0A1F" w14:textId="77777777" w:rsidR="00800F66" w:rsidRPr="0058335D" w:rsidRDefault="00800F66" w:rsidP="00A719CA">
      <w:pPr>
        <w:rPr>
          <w:lang w:eastAsia="zh-CN"/>
        </w:rPr>
      </w:pPr>
    </w:p>
    <w:p w14:paraId="38170202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p w14:paraId="65B4C9C9" w14:textId="4026F801" w:rsidR="009D1E0D" w:rsidRDefault="005F2AA3" w:rsidP="005F2AA3">
      <w:pPr>
        <w:pStyle w:val="References"/>
        <w:rPr>
          <w:sz w:val="22"/>
          <w:szCs w:val="22"/>
          <w:lang w:eastAsia="zh-CN"/>
        </w:rPr>
      </w:pPr>
      <w:bookmarkStart w:id="5" w:name="_Ref456866587"/>
      <w:bookmarkStart w:id="6" w:name="_Ref506305359"/>
      <w:bookmarkStart w:id="7" w:name="_Ref167612671"/>
      <w:bookmarkStart w:id="8" w:name="_Ref167612885"/>
      <w:r w:rsidRPr="00315E27">
        <w:rPr>
          <w:sz w:val="22"/>
          <w:szCs w:val="22"/>
          <w:lang w:eastAsia="zh-CN"/>
        </w:rPr>
        <w:t>R1-</w:t>
      </w:r>
      <w:r w:rsidR="00315E27">
        <w:rPr>
          <w:sz w:val="22"/>
          <w:szCs w:val="22"/>
          <w:lang w:eastAsia="zh-CN"/>
        </w:rPr>
        <w:t>1801868</w:t>
      </w:r>
      <w:r w:rsidRPr="00315E27">
        <w:rPr>
          <w:sz w:val="22"/>
          <w:szCs w:val="22"/>
          <w:lang w:eastAsia="zh-CN"/>
        </w:rPr>
        <w:t>, “</w:t>
      </w:r>
      <w:r w:rsidR="003E32B0">
        <w:rPr>
          <w:sz w:val="22"/>
          <w:szCs w:val="22"/>
          <w:lang w:eastAsia="zh-CN"/>
        </w:rPr>
        <w:t>Remaining details of evaluations,</w:t>
      </w:r>
      <w:r w:rsidRPr="00315E27">
        <w:rPr>
          <w:sz w:val="22"/>
          <w:szCs w:val="22"/>
          <w:lang w:eastAsia="zh-CN"/>
        </w:rPr>
        <w:t>”</w:t>
      </w:r>
      <w:r w:rsidR="00A73959" w:rsidRPr="0073558A">
        <w:rPr>
          <w:kern w:val="2"/>
          <w:sz w:val="22"/>
          <w:szCs w:val="22"/>
          <w:lang w:eastAsia="zh-CN"/>
        </w:rPr>
        <w:t xml:space="preserve"> Huawei, HiSilicon,</w:t>
      </w:r>
      <w:r w:rsidRPr="00315E27">
        <w:rPr>
          <w:sz w:val="22"/>
          <w:szCs w:val="22"/>
          <w:lang w:eastAsia="zh-CN"/>
        </w:rPr>
        <w:t xml:space="preserve"> </w:t>
      </w:r>
      <w:r w:rsidR="003957CF" w:rsidRPr="000F448E">
        <w:rPr>
          <w:sz w:val="22"/>
          <w:szCs w:val="22"/>
          <w:lang w:eastAsia="zh-CN"/>
        </w:rPr>
        <w:t>Athens, Greece, February 26 – March 2, 2018</w:t>
      </w:r>
      <w:bookmarkEnd w:id="5"/>
      <w:r w:rsidRPr="00315E27">
        <w:rPr>
          <w:sz w:val="22"/>
          <w:szCs w:val="22"/>
          <w:lang w:eastAsia="zh-CN"/>
        </w:rPr>
        <w:t>.</w:t>
      </w:r>
      <w:bookmarkEnd w:id="6"/>
    </w:p>
    <w:p w14:paraId="75E4D595" w14:textId="00084A7D" w:rsidR="00D93318" w:rsidRDefault="00D93318" w:rsidP="005F2AA3">
      <w:pPr>
        <w:pStyle w:val="References"/>
        <w:rPr>
          <w:sz w:val="22"/>
          <w:szCs w:val="22"/>
          <w:lang w:eastAsia="zh-CN"/>
        </w:rPr>
      </w:pPr>
      <w:bookmarkStart w:id="9" w:name="_Ref506311055"/>
      <w:r>
        <w:rPr>
          <w:sz w:val="22"/>
          <w:szCs w:val="22"/>
          <w:lang w:eastAsia="zh-CN"/>
        </w:rPr>
        <w:t>3GPP TS 36.212, (E-UTRA); Multiplexing and channel coding (Release 15) V15.0.1</w:t>
      </w:r>
      <w:r w:rsidR="00DF30BD">
        <w:rPr>
          <w:sz w:val="22"/>
          <w:szCs w:val="22"/>
          <w:lang w:eastAsia="zh-CN"/>
        </w:rPr>
        <w:t>.</w:t>
      </w:r>
      <w:bookmarkEnd w:id="9"/>
    </w:p>
    <w:p w14:paraId="742F0842" w14:textId="2E6CD340" w:rsidR="00254ABA" w:rsidRDefault="00254ABA" w:rsidP="00254ABA">
      <w:pPr>
        <w:pStyle w:val="References"/>
        <w:rPr>
          <w:sz w:val="22"/>
          <w:szCs w:val="22"/>
          <w:lang w:eastAsia="zh-CN"/>
        </w:rPr>
      </w:pPr>
      <w:bookmarkStart w:id="10" w:name="_Ref506313883"/>
      <w:r w:rsidRPr="00254ABA">
        <w:rPr>
          <w:sz w:val="22"/>
          <w:szCs w:val="22"/>
          <w:lang w:eastAsia="zh-CN"/>
        </w:rPr>
        <w:t>R1-1801387</w:t>
      </w:r>
      <w:r>
        <w:rPr>
          <w:sz w:val="22"/>
          <w:szCs w:val="22"/>
          <w:lang w:eastAsia="zh-CN"/>
        </w:rPr>
        <w:t>, “</w:t>
      </w:r>
      <w:r w:rsidRPr="00254ABA">
        <w:rPr>
          <w:sz w:val="22"/>
          <w:szCs w:val="22"/>
          <w:lang w:eastAsia="zh-CN"/>
        </w:rPr>
        <w:t>PUSCH design for LTE URLLC</w:t>
      </w:r>
      <w:r>
        <w:rPr>
          <w:sz w:val="22"/>
          <w:szCs w:val="22"/>
          <w:lang w:eastAsia="zh-CN"/>
        </w:rPr>
        <w:t>,”</w:t>
      </w:r>
      <w:r w:rsidRPr="00254ABA">
        <w:rPr>
          <w:kern w:val="2"/>
          <w:sz w:val="22"/>
          <w:szCs w:val="22"/>
          <w:lang w:eastAsia="zh-CN"/>
        </w:rPr>
        <w:t xml:space="preserve"> </w:t>
      </w:r>
      <w:r w:rsidRPr="000F448E">
        <w:rPr>
          <w:kern w:val="2"/>
          <w:sz w:val="22"/>
          <w:szCs w:val="22"/>
          <w:lang w:eastAsia="zh-CN"/>
        </w:rPr>
        <w:t>Huawei, HiSilicon,</w:t>
      </w:r>
      <w:r w:rsidRPr="00315E27">
        <w:rPr>
          <w:sz w:val="22"/>
          <w:szCs w:val="22"/>
          <w:lang w:eastAsia="zh-CN"/>
        </w:rPr>
        <w:t xml:space="preserve"> </w:t>
      </w:r>
      <w:r w:rsidRPr="000F448E">
        <w:rPr>
          <w:sz w:val="22"/>
          <w:szCs w:val="22"/>
          <w:lang w:eastAsia="zh-CN"/>
        </w:rPr>
        <w:t>Athens, Greece, February 26 – March 2, 2018.</w:t>
      </w:r>
      <w:bookmarkEnd w:id="10"/>
    </w:p>
    <w:p w14:paraId="331B5069" w14:textId="686F55BA" w:rsidR="00DA4C96" w:rsidRPr="0073558A" w:rsidRDefault="00006C59" w:rsidP="005F0349">
      <w:pPr>
        <w:pStyle w:val="References"/>
        <w:rPr>
          <w:sz w:val="22"/>
          <w:szCs w:val="22"/>
          <w:lang w:eastAsia="zh-CN"/>
        </w:rPr>
      </w:pPr>
      <w:bookmarkStart w:id="11" w:name="_Ref506314302"/>
      <w:r w:rsidRPr="00006C59">
        <w:rPr>
          <w:sz w:val="22"/>
          <w:szCs w:val="22"/>
          <w:lang w:eastAsia="zh-CN"/>
        </w:rPr>
        <w:t>R1-1801873</w:t>
      </w:r>
      <w:r>
        <w:rPr>
          <w:sz w:val="22"/>
          <w:szCs w:val="22"/>
          <w:lang w:eastAsia="zh-CN"/>
        </w:rPr>
        <w:t>, “</w:t>
      </w:r>
      <w:r w:rsidRPr="00006C59">
        <w:rPr>
          <w:sz w:val="22"/>
          <w:szCs w:val="22"/>
          <w:lang w:eastAsia="zh-CN"/>
        </w:rPr>
        <w:t>Compact DCI for LTE URLLC</w:t>
      </w:r>
      <w:r>
        <w:rPr>
          <w:sz w:val="22"/>
          <w:szCs w:val="22"/>
          <w:lang w:eastAsia="zh-CN"/>
        </w:rPr>
        <w:t>,”</w:t>
      </w:r>
      <w:r w:rsidRPr="005F0349">
        <w:rPr>
          <w:kern w:val="2"/>
          <w:sz w:val="22"/>
          <w:szCs w:val="22"/>
          <w:lang w:eastAsia="zh-CN"/>
        </w:rPr>
        <w:t xml:space="preserve"> Huawei, HiSilicon,</w:t>
      </w:r>
      <w:r w:rsidRPr="00315E27">
        <w:rPr>
          <w:sz w:val="22"/>
          <w:szCs w:val="22"/>
          <w:lang w:eastAsia="zh-CN"/>
        </w:rPr>
        <w:t xml:space="preserve"> </w:t>
      </w:r>
      <w:r w:rsidRPr="000F448E">
        <w:rPr>
          <w:sz w:val="22"/>
          <w:szCs w:val="22"/>
          <w:lang w:eastAsia="zh-CN"/>
        </w:rPr>
        <w:t>Athens, Greece, February 26 – March 2, 2018.</w:t>
      </w:r>
      <w:bookmarkEnd w:id="2"/>
      <w:bookmarkEnd w:id="7"/>
      <w:bookmarkEnd w:id="8"/>
      <w:bookmarkEnd w:id="11"/>
    </w:p>
    <w:sectPr w:rsidR="00DA4C96" w:rsidRPr="007355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75422" w14:textId="77777777" w:rsidR="00907A2D" w:rsidRDefault="00907A2D">
      <w:r>
        <w:separator/>
      </w:r>
    </w:p>
  </w:endnote>
  <w:endnote w:type="continuationSeparator" w:id="0">
    <w:p w14:paraId="44505E8D" w14:textId="77777777" w:rsidR="00907A2D" w:rsidRDefault="0090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BADA3" w14:textId="77777777" w:rsidR="00907A2D" w:rsidRDefault="00907A2D">
      <w:r>
        <w:separator/>
      </w:r>
    </w:p>
  </w:footnote>
  <w:footnote w:type="continuationSeparator" w:id="0">
    <w:p w14:paraId="7A96DCB7" w14:textId="77777777" w:rsidR="00907A2D" w:rsidRDefault="0090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54702A"/>
    <w:multiLevelType w:val="hybridMultilevel"/>
    <w:tmpl w:val="3306DF9E"/>
    <w:lvl w:ilvl="0" w:tplc="3AB69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CE408A6"/>
    <w:multiLevelType w:val="hybridMultilevel"/>
    <w:tmpl w:val="159448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A4B12"/>
    <w:multiLevelType w:val="hybridMultilevel"/>
    <w:tmpl w:val="88268224"/>
    <w:lvl w:ilvl="0" w:tplc="8F5065BA">
      <w:start w:val="1"/>
      <w:numFmt w:val="bullet"/>
      <w:lvlText w:val=""/>
      <w:lvlJc w:val="left"/>
      <w:pPr>
        <w:ind w:left="114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8" w15:restartNumberingAfterBreak="0">
    <w:nsid w:val="1ED75643"/>
    <w:multiLevelType w:val="hybridMultilevel"/>
    <w:tmpl w:val="39562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604EC6"/>
    <w:multiLevelType w:val="hybridMultilevel"/>
    <w:tmpl w:val="896A37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3AE76B7"/>
    <w:multiLevelType w:val="hybridMultilevel"/>
    <w:tmpl w:val="442CD00C"/>
    <w:lvl w:ilvl="0" w:tplc="03FE9E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A345D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5C2F1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9441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4448C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B368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30424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0ACE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45404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3ECB2062"/>
    <w:multiLevelType w:val="hybridMultilevel"/>
    <w:tmpl w:val="238E44F4"/>
    <w:lvl w:ilvl="0" w:tplc="B854E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6A7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48E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2B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643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5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22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BA9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41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3A64241"/>
    <w:multiLevelType w:val="hybridMultilevel"/>
    <w:tmpl w:val="E17CF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E11750B"/>
    <w:multiLevelType w:val="hybridMultilevel"/>
    <w:tmpl w:val="116C9B0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8D156B1"/>
    <w:multiLevelType w:val="hybridMultilevel"/>
    <w:tmpl w:val="2BC6AE92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C77D18"/>
    <w:multiLevelType w:val="hybridMultilevel"/>
    <w:tmpl w:val="B9FC9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15343"/>
    <w:multiLevelType w:val="hybridMultilevel"/>
    <w:tmpl w:val="ED66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9D5F3A"/>
    <w:multiLevelType w:val="hybridMultilevel"/>
    <w:tmpl w:val="E52EB4FC"/>
    <w:lvl w:ilvl="0" w:tplc="B854EDE2">
      <w:start w:val="1"/>
      <w:numFmt w:val="bullet"/>
      <w:lvlText w:val="•"/>
      <w:lvlJc w:val="left"/>
      <w:pPr>
        <w:ind w:left="12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27"/>
  </w:num>
  <w:num w:numId="3">
    <w:abstractNumId w:val="25"/>
  </w:num>
  <w:num w:numId="4">
    <w:abstractNumId w:val="23"/>
  </w:num>
  <w:num w:numId="5">
    <w:abstractNumId w:val="11"/>
  </w:num>
  <w:num w:numId="6">
    <w:abstractNumId w:val="42"/>
  </w:num>
  <w:num w:numId="7">
    <w:abstractNumId w:val="24"/>
  </w:num>
  <w:num w:numId="8">
    <w:abstractNumId w:val="33"/>
  </w:num>
  <w:num w:numId="9">
    <w:abstractNumId w:val="39"/>
  </w:num>
  <w:num w:numId="10">
    <w:abstractNumId w:val="41"/>
  </w:num>
  <w:num w:numId="11">
    <w:abstractNumId w:val="46"/>
  </w:num>
  <w:num w:numId="12">
    <w:abstractNumId w:val="21"/>
  </w:num>
  <w:num w:numId="13">
    <w:abstractNumId w:val="36"/>
  </w:num>
  <w:num w:numId="14">
    <w:abstractNumId w:val="34"/>
  </w:num>
  <w:num w:numId="15">
    <w:abstractNumId w:val="29"/>
  </w:num>
  <w:num w:numId="16">
    <w:abstractNumId w:val="14"/>
  </w:num>
  <w:num w:numId="17">
    <w:abstractNumId w:val="28"/>
  </w:num>
  <w:num w:numId="18">
    <w:abstractNumId w:val="15"/>
  </w:num>
  <w:num w:numId="19">
    <w:abstractNumId w:val="12"/>
  </w:num>
  <w:num w:numId="20">
    <w:abstractNumId w:val="37"/>
  </w:num>
  <w:num w:numId="21">
    <w:abstractNumId w:val="3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30"/>
  </w:num>
  <w:num w:numId="33">
    <w:abstractNumId w:val="13"/>
  </w:num>
  <w:num w:numId="34">
    <w:abstractNumId w:val="22"/>
  </w:num>
  <w:num w:numId="35">
    <w:abstractNumId w:val="25"/>
  </w:num>
  <w:num w:numId="36">
    <w:abstractNumId w:val="25"/>
  </w:num>
  <w:num w:numId="37">
    <w:abstractNumId w:val="25"/>
  </w:num>
  <w:num w:numId="38">
    <w:abstractNumId w:val="31"/>
  </w:num>
  <w:num w:numId="39">
    <w:abstractNumId w:val="27"/>
  </w:num>
  <w:num w:numId="40">
    <w:abstractNumId w:val="43"/>
  </w:num>
  <w:num w:numId="41">
    <w:abstractNumId w:val="26"/>
  </w:num>
  <w:num w:numId="42">
    <w:abstractNumId w:val="27"/>
  </w:num>
  <w:num w:numId="43">
    <w:abstractNumId w:val="18"/>
  </w:num>
  <w:num w:numId="44">
    <w:abstractNumId w:val="27"/>
  </w:num>
  <w:num w:numId="45">
    <w:abstractNumId w:val="10"/>
  </w:num>
  <w:num w:numId="46">
    <w:abstractNumId w:val="9"/>
  </w:num>
  <w:num w:numId="47">
    <w:abstractNumId w:val="27"/>
  </w:num>
  <w:num w:numId="48">
    <w:abstractNumId w:val="10"/>
  </w:num>
  <w:num w:numId="49">
    <w:abstractNumId w:val="16"/>
  </w:num>
  <w:num w:numId="50">
    <w:abstractNumId w:val="19"/>
  </w:num>
  <w:num w:numId="51">
    <w:abstractNumId w:val="35"/>
  </w:num>
  <w:num w:numId="52">
    <w:abstractNumId w:val="38"/>
  </w:num>
  <w:num w:numId="53">
    <w:abstractNumId w:val="44"/>
  </w:num>
  <w:num w:numId="54">
    <w:abstractNumId w:val="47"/>
  </w:num>
  <w:num w:numId="55">
    <w:abstractNumId w:val="17"/>
  </w:num>
  <w:num w:numId="56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C1E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7CF"/>
    <w:rsid w:val="000062F7"/>
    <w:rsid w:val="00006BD9"/>
    <w:rsid w:val="00006C59"/>
    <w:rsid w:val="000072B6"/>
    <w:rsid w:val="00007813"/>
    <w:rsid w:val="0001045F"/>
    <w:rsid w:val="000109E6"/>
    <w:rsid w:val="00011F67"/>
    <w:rsid w:val="00012249"/>
    <w:rsid w:val="00012862"/>
    <w:rsid w:val="000128E6"/>
    <w:rsid w:val="00015EFB"/>
    <w:rsid w:val="000165E2"/>
    <w:rsid w:val="00016BAB"/>
    <w:rsid w:val="000172BE"/>
    <w:rsid w:val="00017D8A"/>
    <w:rsid w:val="0002235B"/>
    <w:rsid w:val="00023388"/>
    <w:rsid w:val="00023425"/>
    <w:rsid w:val="000241BE"/>
    <w:rsid w:val="000242F2"/>
    <w:rsid w:val="00026D4B"/>
    <w:rsid w:val="000275C6"/>
    <w:rsid w:val="000278B7"/>
    <w:rsid w:val="00027AD6"/>
    <w:rsid w:val="0003024C"/>
    <w:rsid w:val="00031ADB"/>
    <w:rsid w:val="00032056"/>
    <w:rsid w:val="00032443"/>
    <w:rsid w:val="000328CA"/>
    <w:rsid w:val="00032E40"/>
    <w:rsid w:val="0003376B"/>
    <w:rsid w:val="000339C7"/>
    <w:rsid w:val="00034676"/>
    <w:rsid w:val="000346E6"/>
    <w:rsid w:val="000352B3"/>
    <w:rsid w:val="0004023E"/>
    <w:rsid w:val="0004024B"/>
    <w:rsid w:val="00041B4B"/>
    <w:rsid w:val="00041C57"/>
    <w:rsid w:val="000434B7"/>
    <w:rsid w:val="000435E4"/>
    <w:rsid w:val="00045880"/>
    <w:rsid w:val="0004617D"/>
    <w:rsid w:val="00046796"/>
    <w:rsid w:val="000467FD"/>
    <w:rsid w:val="00046AAF"/>
    <w:rsid w:val="00047225"/>
    <w:rsid w:val="00047E60"/>
    <w:rsid w:val="000529D1"/>
    <w:rsid w:val="00052AD2"/>
    <w:rsid w:val="000530DF"/>
    <w:rsid w:val="00054850"/>
    <w:rsid w:val="00054E0C"/>
    <w:rsid w:val="0005541D"/>
    <w:rsid w:val="000565C8"/>
    <w:rsid w:val="00057DC8"/>
    <w:rsid w:val="00060426"/>
    <w:rsid w:val="000609F2"/>
    <w:rsid w:val="00060C86"/>
    <w:rsid w:val="000612E1"/>
    <w:rsid w:val="000614FE"/>
    <w:rsid w:val="00063418"/>
    <w:rsid w:val="000646E6"/>
    <w:rsid w:val="0006526D"/>
    <w:rsid w:val="00065D38"/>
    <w:rsid w:val="00067DD1"/>
    <w:rsid w:val="00070447"/>
    <w:rsid w:val="000706E7"/>
    <w:rsid w:val="00070D43"/>
    <w:rsid w:val="00070EF8"/>
    <w:rsid w:val="00071192"/>
    <w:rsid w:val="000713A7"/>
    <w:rsid w:val="00071A2C"/>
    <w:rsid w:val="00072780"/>
    <w:rsid w:val="00072A80"/>
    <w:rsid w:val="000731A0"/>
    <w:rsid w:val="000734C1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C2C"/>
    <w:rsid w:val="0008335B"/>
    <w:rsid w:val="00083379"/>
    <w:rsid w:val="00083587"/>
    <w:rsid w:val="00083838"/>
    <w:rsid w:val="00083B6A"/>
    <w:rsid w:val="00083DA2"/>
    <w:rsid w:val="00085E04"/>
    <w:rsid w:val="00086800"/>
    <w:rsid w:val="00086873"/>
    <w:rsid w:val="000874CA"/>
    <w:rsid w:val="00087913"/>
    <w:rsid w:val="000902DC"/>
    <w:rsid w:val="000911AE"/>
    <w:rsid w:val="00093697"/>
    <w:rsid w:val="00093D42"/>
    <w:rsid w:val="00093DD0"/>
    <w:rsid w:val="00094571"/>
    <w:rsid w:val="000946AE"/>
    <w:rsid w:val="00094A16"/>
    <w:rsid w:val="00094DE6"/>
    <w:rsid w:val="00096356"/>
    <w:rsid w:val="00097C99"/>
    <w:rsid w:val="000A0F14"/>
    <w:rsid w:val="000A1441"/>
    <w:rsid w:val="000A1A06"/>
    <w:rsid w:val="000A1B60"/>
    <w:rsid w:val="000A1EE7"/>
    <w:rsid w:val="000A21B4"/>
    <w:rsid w:val="000A252D"/>
    <w:rsid w:val="000A2CC7"/>
    <w:rsid w:val="000A2ED6"/>
    <w:rsid w:val="000A4007"/>
    <w:rsid w:val="000A4205"/>
    <w:rsid w:val="000A42E1"/>
    <w:rsid w:val="000A4A19"/>
    <w:rsid w:val="000A6351"/>
    <w:rsid w:val="000A63D6"/>
    <w:rsid w:val="000A7B38"/>
    <w:rsid w:val="000B0343"/>
    <w:rsid w:val="000B0FD6"/>
    <w:rsid w:val="000B0FD8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DDB"/>
    <w:rsid w:val="000C216C"/>
    <w:rsid w:val="000C252B"/>
    <w:rsid w:val="000C2548"/>
    <w:rsid w:val="000C2FBD"/>
    <w:rsid w:val="000C3B0C"/>
    <w:rsid w:val="000C422D"/>
    <w:rsid w:val="000C5F91"/>
    <w:rsid w:val="000C6025"/>
    <w:rsid w:val="000D0565"/>
    <w:rsid w:val="000D0B95"/>
    <w:rsid w:val="000D0E4E"/>
    <w:rsid w:val="000D113C"/>
    <w:rsid w:val="000D12D1"/>
    <w:rsid w:val="000D159A"/>
    <w:rsid w:val="000D1796"/>
    <w:rsid w:val="000D22CC"/>
    <w:rsid w:val="000D36AE"/>
    <w:rsid w:val="000D38A1"/>
    <w:rsid w:val="000D465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BB6"/>
    <w:rsid w:val="000E0D18"/>
    <w:rsid w:val="000E1380"/>
    <w:rsid w:val="000E18DF"/>
    <w:rsid w:val="000E535D"/>
    <w:rsid w:val="000E56DD"/>
    <w:rsid w:val="000E59A0"/>
    <w:rsid w:val="000E6F01"/>
    <w:rsid w:val="000E7A84"/>
    <w:rsid w:val="000F15BC"/>
    <w:rsid w:val="000F180A"/>
    <w:rsid w:val="000F1C92"/>
    <w:rsid w:val="000F2EEE"/>
    <w:rsid w:val="000F3281"/>
    <w:rsid w:val="000F3697"/>
    <w:rsid w:val="000F52B3"/>
    <w:rsid w:val="000F576E"/>
    <w:rsid w:val="000F5AA2"/>
    <w:rsid w:val="000F7F58"/>
    <w:rsid w:val="00100128"/>
    <w:rsid w:val="00100FF3"/>
    <w:rsid w:val="001013F5"/>
    <w:rsid w:val="00101BD5"/>
    <w:rsid w:val="001026CA"/>
    <w:rsid w:val="001027FD"/>
    <w:rsid w:val="001043C2"/>
    <w:rsid w:val="001043E1"/>
    <w:rsid w:val="00104583"/>
    <w:rsid w:val="0010505A"/>
    <w:rsid w:val="00105CC7"/>
    <w:rsid w:val="00105E71"/>
    <w:rsid w:val="00107779"/>
    <w:rsid w:val="001078C2"/>
    <w:rsid w:val="00107E1C"/>
    <w:rsid w:val="00110243"/>
    <w:rsid w:val="00110D24"/>
    <w:rsid w:val="00110EB2"/>
    <w:rsid w:val="001112C4"/>
    <w:rsid w:val="00111444"/>
    <w:rsid w:val="00111723"/>
    <w:rsid w:val="001129B5"/>
    <w:rsid w:val="00112A24"/>
    <w:rsid w:val="001141E3"/>
    <w:rsid w:val="001144DF"/>
    <w:rsid w:val="0011557B"/>
    <w:rsid w:val="00116D9C"/>
    <w:rsid w:val="001175E7"/>
    <w:rsid w:val="00117C85"/>
    <w:rsid w:val="00120B13"/>
    <w:rsid w:val="00124D84"/>
    <w:rsid w:val="001250DD"/>
    <w:rsid w:val="00125159"/>
    <w:rsid w:val="0012543D"/>
    <w:rsid w:val="00125733"/>
    <w:rsid w:val="001263AA"/>
    <w:rsid w:val="00126C42"/>
    <w:rsid w:val="00130779"/>
    <w:rsid w:val="001307A1"/>
    <w:rsid w:val="001311A0"/>
    <w:rsid w:val="001320B2"/>
    <w:rsid w:val="001321D3"/>
    <w:rsid w:val="00133599"/>
    <w:rsid w:val="00133BF7"/>
    <w:rsid w:val="00134A7E"/>
    <w:rsid w:val="00134B88"/>
    <w:rsid w:val="00136A23"/>
    <w:rsid w:val="00136B99"/>
    <w:rsid w:val="00137A69"/>
    <w:rsid w:val="0014063E"/>
    <w:rsid w:val="0014087D"/>
    <w:rsid w:val="00140F74"/>
    <w:rsid w:val="00141191"/>
    <w:rsid w:val="0014159C"/>
    <w:rsid w:val="001423FE"/>
    <w:rsid w:val="00142665"/>
    <w:rsid w:val="0014290F"/>
    <w:rsid w:val="00143486"/>
    <w:rsid w:val="0014384A"/>
    <w:rsid w:val="0014450F"/>
    <w:rsid w:val="00144D8F"/>
    <w:rsid w:val="00145C74"/>
    <w:rsid w:val="001462E9"/>
    <w:rsid w:val="00146E32"/>
    <w:rsid w:val="00147C45"/>
    <w:rsid w:val="00151619"/>
    <w:rsid w:val="00152636"/>
    <w:rsid w:val="00152835"/>
    <w:rsid w:val="001533F3"/>
    <w:rsid w:val="001537AE"/>
    <w:rsid w:val="001559FA"/>
    <w:rsid w:val="00156374"/>
    <w:rsid w:val="001577D8"/>
    <w:rsid w:val="00157FC3"/>
    <w:rsid w:val="00160504"/>
    <w:rsid w:val="00160739"/>
    <w:rsid w:val="0016271E"/>
    <w:rsid w:val="00162D7A"/>
    <w:rsid w:val="00164DAB"/>
    <w:rsid w:val="00165BBB"/>
    <w:rsid w:val="0016613F"/>
    <w:rsid w:val="00166215"/>
    <w:rsid w:val="0016641D"/>
    <w:rsid w:val="00166591"/>
    <w:rsid w:val="00166F2B"/>
    <w:rsid w:val="00171143"/>
    <w:rsid w:val="00172864"/>
    <w:rsid w:val="00172B82"/>
    <w:rsid w:val="00172EFA"/>
    <w:rsid w:val="00173608"/>
    <w:rsid w:val="00174473"/>
    <w:rsid w:val="001745EC"/>
    <w:rsid w:val="001747B7"/>
    <w:rsid w:val="00175C30"/>
    <w:rsid w:val="00176BE5"/>
    <w:rsid w:val="00177069"/>
    <w:rsid w:val="00177FC1"/>
    <w:rsid w:val="001815A2"/>
    <w:rsid w:val="00181744"/>
    <w:rsid w:val="00181FC1"/>
    <w:rsid w:val="00183034"/>
    <w:rsid w:val="001830F7"/>
    <w:rsid w:val="00183EE6"/>
    <w:rsid w:val="00184159"/>
    <w:rsid w:val="00184232"/>
    <w:rsid w:val="0018588A"/>
    <w:rsid w:val="00186CE1"/>
    <w:rsid w:val="00187252"/>
    <w:rsid w:val="00191C91"/>
    <w:rsid w:val="00192DD9"/>
    <w:rsid w:val="00193DD0"/>
    <w:rsid w:val="00194339"/>
    <w:rsid w:val="00194848"/>
    <w:rsid w:val="00195466"/>
    <w:rsid w:val="001958EA"/>
    <w:rsid w:val="00195E0E"/>
    <w:rsid w:val="001978C0"/>
    <w:rsid w:val="001A0A33"/>
    <w:rsid w:val="001A180D"/>
    <w:rsid w:val="001A1BAC"/>
    <w:rsid w:val="001A23CE"/>
    <w:rsid w:val="001A2993"/>
    <w:rsid w:val="001A2C89"/>
    <w:rsid w:val="001A4337"/>
    <w:rsid w:val="001A673E"/>
    <w:rsid w:val="001A68FD"/>
    <w:rsid w:val="001A7763"/>
    <w:rsid w:val="001A7E5A"/>
    <w:rsid w:val="001B0F62"/>
    <w:rsid w:val="001B15D1"/>
    <w:rsid w:val="001B3964"/>
    <w:rsid w:val="001B4452"/>
    <w:rsid w:val="001B466C"/>
    <w:rsid w:val="001B4F34"/>
    <w:rsid w:val="001B5057"/>
    <w:rsid w:val="001B52EC"/>
    <w:rsid w:val="001B554A"/>
    <w:rsid w:val="001B6564"/>
    <w:rsid w:val="001B65B2"/>
    <w:rsid w:val="001B691A"/>
    <w:rsid w:val="001B7009"/>
    <w:rsid w:val="001B731E"/>
    <w:rsid w:val="001C02D8"/>
    <w:rsid w:val="001C04E3"/>
    <w:rsid w:val="001C1500"/>
    <w:rsid w:val="001C2378"/>
    <w:rsid w:val="001C30EE"/>
    <w:rsid w:val="001C3ABA"/>
    <w:rsid w:val="001C3EE9"/>
    <w:rsid w:val="001C3FA4"/>
    <w:rsid w:val="001C40F9"/>
    <w:rsid w:val="001C431A"/>
    <w:rsid w:val="001C458B"/>
    <w:rsid w:val="001C5A1F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B"/>
    <w:rsid w:val="001F5545"/>
    <w:rsid w:val="001F5777"/>
    <w:rsid w:val="001F5937"/>
    <w:rsid w:val="001F59E3"/>
    <w:rsid w:val="001F59ED"/>
    <w:rsid w:val="001F7121"/>
    <w:rsid w:val="00200D2C"/>
    <w:rsid w:val="00201621"/>
    <w:rsid w:val="002019D8"/>
    <w:rsid w:val="00201EC7"/>
    <w:rsid w:val="00203401"/>
    <w:rsid w:val="0020349A"/>
    <w:rsid w:val="002034B4"/>
    <w:rsid w:val="00203686"/>
    <w:rsid w:val="00204032"/>
    <w:rsid w:val="00204BAD"/>
    <w:rsid w:val="00204D60"/>
    <w:rsid w:val="00205627"/>
    <w:rsid w:val="002056D0"/>
    <w:rsid w:val="00207D5C"/>
    <w:rsid w:val="00210860"/>
    <w:rsid w:val="00210B6A"/>
    <w:rsid w:val="00211EAF"/>
    <w:rsid w:val="00212CB6"/>
    <w:rsid w:val="00212E37"/>
    <w:rsid w:val="002140FF"/>
    <w:rsid w:val="00220894"/>
    <w:rsid w:val="00221248"/>
    <w:rsid w:val="00222A15"/>
    <w:rsid w:val="00224952"/>
    <w:rsid w:val="00224DD2"/>
    <w:rsid w:val="00224DED"/>
    <w:rsid w:val="00225570"/>
    <w:rsid w:val="002258DD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303"/>
    <w:rsid w:val="00240E54"/>
    <w:rsid w:val="0024391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ABA"/>
    <w:rsid w:val="002551D0"/>
    <w:rsid w:val="00255374"/>
    <w:rsid w:val="00256DD5"/>
    <w:rsid w:val="00257BF4"/>
    <w:rsid w:val="00260003"/>
    <w:rsid w:val="0026035D"/>
    <w:rsid w:val="002606D6"/>
    <w:rsid w:val="00261C98"/>
    <w:rsid w:val="0026248E"/>
    <w:rsid w:val="00262914"/>
    <w:rsid w:val="002645F8"/>
    <w:rsid w:val="002647BF"/>
    <w:rsid w:val="002647D5"/>
    <w:rsid w:val="00265032"/>
    <w:rsid w:val="002651FB"/>
    <w:rsid w:val="0026538C"/>
    <w:rsid w:val="00265781"/>
    <w:rsid w:val="00266B13"/>
    <w:rsid w:val="00267305"/>
    <w:rsid w:val="00270728"/>
    <w:rsid w:val="00270D42"/>
    <w:rsid w:val="0027195D"/>
    <w:rsid w:val="00272B03"/>
    <w:rsid w:val="00272C7D"/>
    <w:rsid w:val="002733E2"/>
    <w:rsid w:val="002750B1"/>
    <w:rsid w:val="00276A35"/>
    <w:rsid w:val="00277835"/>
    <w:rsid w:val="00277A07"/>
    <w:rsid w:val="00280AB1"/>
    <w:rsid w:val="00280C3E"/>
    <w:rsid w:val="00280EA4"/>
    <w:rsid w:val="002813F1"/>
    <w:rsid w:val="00281624"/>
    <w:rsid w:val="0028181E"/>
    <w:rsid w:val="00284BAE"/>
    <w:rsid w:val="00285178"/>
    <w:rsid w:val="002859AF"/>
    <w:rsid w:val="00286AE7"/>
    <w:rsid w:val="002870FC"/>
    <w:rsid w:val="00287243"/>
    <w:rsid w:val="00290647"/>
    <w:rsid w:val="00291385"/>
    <w:rsid w:val="00291422"/>
    <w:rsid w:val="0029237F"/>
    <w:rsid w:val="00292715"/>
    <w:rsid w:val="0029278C"/>
    <w:rsid w:val="00293E57"/>
    <w:rsid w:val="002947D1"/>
    <w:rsid w:val="002948DF"/>
    <w:rsid w:val="00294D90"/>
    <w:rsid w:val="00295FF7"/>
    <w:rsid w:val="002A1E92"/>
    <w:rsid w:val="002A204D"/>
    <w:rsid w:val="002A2616"/>
    <w:rsid w:val="002A26E1"/>
    <w:rsid w:val="002A368A"/>
    <w:rsid w:val="002A3EE1"/>
    <w:rsid w:val="002A4065"/>
    <w:rsid w:val="002A59F0"/>
    <w:rsid w:val="002A6432"/>
    <w:rsid w:val="002A6F25"/>
    <w:rsid w:val="002A6FD3"/>
    <w:rsid w:val="002B0A7D"/>
    <w:rsid w:val="002B1860"/>
    <w:rsid w:val="002B1A69"/>
    <w:rsid w:val="002B2723"/>
    <w:rsid w:val="002B2843"/>
    <w:rsid w:val="002B303A"/>
    <w:rsid w:val="002B475B"/>
    <w:rsid w:val="002B538E"/>
    <w:rsid w:val="002B57BD"/>
    <w:rsid w:val="002B5DCA"/>
    <w:rsid w:val="002B60DC"/>
    <w:rsid w:val="002B6B7F"/>
    <w:rsid w:val="002B6BDC"/>
    <w:rsid w:val="002B75B0"/>
    <w:rsid w:val="002B7EAF"/>
    <w:rsid w:val="002C07DF"/>
    <w:rsid w:val="002C099C"/>
    <w:rsid w:val="002C0B74"/>
    <w:rsid w:val="002C0C8B"/>
    <w:rsid w:val="002C0CBB"/>
    <w:rsid w:val="002C1201"/>
    <w:rsid w:val="002C1460"/>
    <w:rsid w:val="002C20F2"/>
    <w:rsid w:val="002C2922"/>
    <w:rsid w:val="002C38B2"/>
    <w:rsid w:val="002C3F9C"/>
    <w:rsid w:val="002C4F2E"/>
    <w:rsid w:val="002C5AFA"/>
    <w:rsid w:val="002C75C9"/>
    <w:rsid w:val="002D0034"/>
    <w:rsid w:val="002D03D0"/>
    <w:rsid w:val="002D0439"/>
    <w:rsid w:val="002D11B7"/>
    <w:rsid w:val="002D3091"/>
    <w:rsid w:val="002D3224"/>
    <w:rsid w:val="002D3BBC"/>
    <w:rsid w:val="002D438A"/>
    <w:rsid w:val="002D506C"/>
    <w:rsid w:val="002D5738"/>
    <w:rsid w:val="002D57CB"/>
    <w:rsid w:val="002D5E53"/>
    <w:rsid w:val="002D5FD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A4D"/>
    <w:rsid w:val="002F27A3"/>
    <w:rsid w:val="002F3CDE"/>
    <w:rsid w:val="002F560C"/>
    <w:rsid w:val="002F56B0"/>
    <w:rsid w:val="002F5DD6"/>
    <w:rsid w:val="002F5FEA"/>
    <w:rsid w:val="002F63E7"/>
    <w:rsid w:val="002F791B"/>
    <w:rsid w:val="002F7BE3"/>
    <w:rsid w:val="002F7E6A"/>
    <w:rsid w:val="00300165"/>
    <w:rsid w:val="003010CF"/>
    <w:rsid w:val="003013C8"/>
    <w:rsid w:val="00302088"/>
    <w:rsid w:val="00303440"/>
    <w:rsid w:val="00303F90"/>
    <w:rsid w:val="0030401E"/>
    <w:rsid w:val="00304954"/>
    <w:rsid w:val="00304A35"/>
    <w:rsid w:val="00304D9B"/>
    <w:rsid w:val="00305F5E"/>
    <w:rsid w:val="00305FF9"/>
    <w:rsid w:val="00306E6B"/>
    <w:rsid w:val="00307763"/>
    <w:rsid w:val="003100C8"/>
    <w:rsid w:val="0031040F"/>
    <w:rsid w:val="00310701"/>
    <w:rsid w:val="00311161"/>
    <w:rsid w:val="00311684"/>
    <w:rsid w:val="00312400"/>
    <w:rsid w:val="00312739"/>
    <w:rsid w:val="00312D10"/>
    <w:rsid w:val="00315E27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6C70"/>
    <w:rsid w:val="00331212"/>
    <w:rsid w:val="00331426"/>
    <w:rsid w:val="003316C1"/>
    <w:rsid w:val="0033171D"/>
    <w:rsid w:val="00331A19"/>
    <w:rsid w:val="00331FC3"/>
    <w:rsid w:val="003325B4"/>
    <w:rsid w:val="003335C3"/>
    <w:rsid w:val="003336B3"/>
    <w:rsid w:val="00335B75"/>
    <w:rsid w:val="00335D8C"/>
    <w:rsid w:val="00336072"/>
    <w:rsid w:val="003363A1"/>
    <w:rsid w:val="003372F8"/>
    <w:rsid w:val="0034226D"/>
    <w:rsid w:val="00342972"/>
    <w:rsid w:val="00342FDD"/>
    <w:rsid w:val="0034429B"/>
    <w:rsid w:val="00344866"/>
    <w:rsid w:val="00345E33"/>
    <w:rsid w:val="00345F73"/>
    <w:rsid w:val="0034638C"/>
    <w:rsid w:val="00346407"/>
    <w:rsid w:val="00346F7F"/>
    <w:rsid w:val="00347241"/>
    <w:rsid w:val="003474C3"/>
    <w:rsid w:val="00350108"/>
    <w:rsid w:val="00350762"/>
    <w:rsid w:val="003507C4"/>
    <w:rsid w:val="003519A1"/>
    <w:rsid w:val="00352480"/>
    <w:rsid w:val="003526E3"/>
    <w:rsid w:val="00352F0E"/>
    <w:rsid w:val="00353027"/>
    <w:rsid w:val="003530D2"/>
    <w:rsid w:val="0035331A"/>
    <w:rsid w:val="003534E1"/>
    <w:rsid w:val="003548D8"/>
    <w:rsid w:val="003554CA"/>
    <w:rsid w:val="00355E4C"/>
    <w:rsid w:val="00360232"/>
    <w:rsid w:val="003602E0"/>
    <w:rsid w:val="00360D01"/>
    <w:rsid w:val="00361C9C"/>
    <w:rsid w:val="00362569"/>
    <w:rsid w:val="0036289B"/>
    <w:rsid w:val="003636CD"/>
    <w:rsid w:val="0036487C"/>
    <w:rsid w:val="00365411"/>
    <w:rsid w:val="00365FA2"/>
    <w:rsid w:val="0036627B"/>
    <w:rsid w:val="003668E5"/>
    <w:rsid w:val="00366C69"/>
    <w:rsid w:val="00367441"/>
    <w:rsid w:val="00367B1D"/>
    <w:rsid w:val="00370E4F"/>
    <w:rsid w:val="00371215"/>
    <w:rsid w:val="00372BC6"/>
    <w:rsid w:val="00372F0D"/>
    <w:rsid w:val="00374059"/>
    <w:rsid w:val="003740BD"/>
    <w:rsid w:val="003743C5"/>
    <w:rsid w:val="0037535B"/>
    <w:rsid w:val="0037552D"/>
    <w:rsid w:val="003756DB"/>
    <w:rsid w:val="003770BB"/>
    <w:rsid w:val="0037771A"/>
    <w:rsid w:val="003802DC"/>
    <w:rsid w:val="00380E4E"/>
    <w:rsid w:val="00380FBF"/>
    <w:rsid w:val="003827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306"/>
    <w:rsid w:val="00387684"/>
    <w:rsid w:val="00390017"/>
    <w:rsid w:val="003901A3"/>
    <w:rsid w:val="0039072F"/>
    <w:rsid w:val="003908A5"/>
    <w:rsid w:val="0039138A"/>
    <w:rsid w:val="00392630"/>
    <w:rsid w:val="00392AB5"/>
    <w:rsid w:val="003940CE"/>
    <w:rsid w:val="003957C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26"/>
    <w:rsid w:val="003A617A"/>
    <w:rsid w:val="003A7834"/>
    <w:rsid w:val="003B0821"/>
    <w:rsid w:val="003B0B5B"/>
    <w:rsid w:val="003B0E79"/>
    <w:rsid w:val="003B231A"/>
    <w:rsid w:val="003B2567"/>
    <w:rsid w:val="003B2A43"/>
    <w:rsid w:val="003B3575"/>
    <w:rsid w:val="003B50BC"/>
    <w:rsid w:val="003B5D97"/>
    <w:rsid w:val="003B63A4"/>
    <w:rsid w:val="003B679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86F"/>
    <w:rsid w:val="003C5E6B"/>
    <w:rsid w:val="003C7AD7"/>
    <w:rsid w:val="003D0217"/>
    <w:rsid w:val="003D0867"/>
    <w:rsid w:val="003D0CCC"/>
    <w:rsid w:val="003D0FC3"/>
    <w:rsid w:val="003D17F8"/>
    <w:rsid w:val="003D2C1D"/>
    <w:rsid w:val="003D2C34"/>
    <w:rsid w:val="003D3BEA"/>
    <w:rsid w:val="003D3DDD"/>
    <w:rsid w:val="003D4816"/>
    <w:rsid w:val="003D58F7"/>
    <w:rsid w:val="003D5CBF"/>
    <w:rsid w:val="003D66D2"/>
    <w:rsid w:val="003E07AE"/>
    <w:rsid w:val="003E14FC"/>
    <w:rsid w:val="003E175B"/>
    <w:rsid w:val="003E2976"/>
    <w:rsid w:val="003E32B0"/>
    <w:rsid w:val="003E4646"/>
    <w:rsid w:val="003E4858"/>
    <w:rsid w:val="003E6316"/>
    <w:rsid w:val="003E6884"/>
    <w:rsid w:val="003E6AC5"/>
    <w:rsid w:val="003F0096"/>
    <w:rsid w:val="003F0850"/>
    <w:rsid w:val="003F0D12"/>
    <w:rsid w:val="003F160C"/>
    <w:rsid w:val="003F2BE3"/>
    <w:rsid w:val="003F324F"/>
    <w:rsid w:val="003F33BC"/>
    <w:rsid w:val="003F3D4E"/>
    <w:rsid w:val="003F477E"/>
    <w:rsid w:val="003F579F"/>
    <w:rsid w:val="003F591C"/>
    <w:rsid w:val="003F5CE8"/>
    <w:rsid w:val="003F67CE"/>
    <w:rsid w:val="003F6CD2"/>
    <w:rsid w:val="003F788D"/>
    <w:rsid w:val="0040126E"/>
    <w:rsid w:val="00401510"/>
    <w:rsid w:val="004020D4"/>
    <w:rsid w:val="004021B6"/>
    <w:rsid w:val="004038B4"/>
    <w:rsid w:val="004047C4"/>
    <w:rsid w:val="0040570B"/>
    <w:rsid w:val="00405EDB"/>
    <w:rsid w:val="00405FB1"/>
    <w:rsid w:val="00406460"/>
    <w:rsid w:val="00412461"/>
    <w:rsid w:val="00412546"/>
    <w:rsid w:val="00412C3D"/>
    <w:rsid w:val="00413053"/>
    <w:rsid w:val="0041319C"/>
    <w:rsid w:val="004137B6"/>
    <w:rsid w:val="00413A54"/>
    <w:rsid w:val="00413AB9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E5F"/>
    <w:rsid w:val="00421DCF"/>
    <w:rsid w:val="00422341"/>
    <w:rsid w:val="00423641"/>
    <w:rsid w:val="0042405D"/>
    <w:rsid w:val="00426266"/>
    <w:rsid w:val="00430821"/>
    <w:rsid w:val="00430A2D"/>
    <w:rsid w:val="00430D92"/>
    <w:rsid w:val="00431505"/>
    <w:rsid w:val="00431AF0"/>
    <w:rsid w:val="0043213A"/>
    <w:rsid w:val="004330F4"/>
    <w:rsid w:val="0043311E"/>
    <w:rsid w:val="00433590"/>
    <w:rsid w:val="0043393D"/>
    <w:rsid w:val="00433BA5"/>
    <w:rsid w:val="00433EB3"/>
    <w:rsid w:val="004344C7"/>
    <w:rsid w:val="00434734"/>
    <w:rsid w:val="00435274"/>
    <w:rsid w:val="004352AD"/>
    <w:rsid w:val="0043545D"/>
    <w:rsid w:val="00435FE2"/>
    <w:rsid w:val="00436748"/>
    <w:rsid w:val="00436E2F"/>
    <w:rsid w:val="00436EAB"/>
    <w:rsid w:val="00441080"/>
    <w:rsid w:val="004422A6"/>
    <w:rsid w:val="004461D9"/>
    <w:rsid w:val="004464E5"/>
    <w:rsid w:val="00446AC6"/>
    <w:rsid w:val="0044759B"/>
    <w:rsid w:val="00447F54"/>
    <w:rsid w:val="004501DB"/>
    <w:rsid w:val="00450B7E"/>
    <w:rsid w:val="00450F54"/>
    <w:rsid w:val="0045136B"/>
    <w:rsid w:val="00451C7E"/>
    <w:rsid w:val="0045212D"/>
    <w:rsid w:val="00453BB6"/>
    <w:rsid w:val="00453CAA"/>
    <w:rsid w:val="00454887"/>
    <w:rsid w:val="00454F34"/>
    <w:rsid w:val="00455113"/>
    <w:rsid w:val="0045638B"/>
    <w:rsid w:val="00456421"/>
    <w:rsid w:val="00456966"/>
    <w:rsid w:val="00456DAB"/>
    <w:rsid w:val="00457F99"/>
    <w:rsid w:val="00460CC3"/>
    <w:rsid w:val="00460E86"/>
    <w:rsid w:val="00461195"/>
    <w:rsid w:val="004615E6"/>
    <w:rsid w:val="00464202"/>
    <w:rsid w:val="004646B4"/>
    <w:rsid w:val="00464A88"/>
    <w:rsid w:val="004651A0"/>
    <w:rsid w:val="00465A66"/>
    <w:rsid w:val="00466532"/>
    <w:rsid w:val="00467488"/>
    <w:rsid w:val="0047083E"/>
    <w:rsid w:val="0047090E"/>
    <w:rsid w:val="00470EB5"/>
    <w:rsid w:val="004712EA"/>
    <w:rsid w:val="00472691"/>
    <w:rsid w:val="0047271C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77E6D"/>
    <w:rsid w:val="00480988"/>
    <w:rsid w:val="00480E05"/>
    <w:rsid w:val="004822DE"/>
    <w:rsid w:val="00482BBE"/>
    <w:rsid w:val="0048368E"/>
    <w:rsid w:val="00483A12"/>
    <w:rsid w:val="00483F4E"/>
    <w:rsid w:val="00484A77"/>
    <w:rsid w:val="0048540F"/>
    <w:rsid w:val="00485970"/>
    <w:rsid w:val="00485C0D"/>
    <w:rsid w:val="00486575"/>
    <w:rsid w:val="004866D0"/>
    <w:rsid w:val="00487B23"/>
    <w:rsid w:val="00490348"/>
    <w:rsid w:val="00491A1F"/>
    <w:rsid w:val="004926A2"/>
    <w:rsid w:val="004939BA"/>
    <w:rsid w:val="00494242"/>
    <w:rsid w:val="00494AF3"/>
    <w:rsid w:val="00494E8E"/>
    <w:rsid w:val="004955BC"/>
    <w:rsid w:val="00495D63"/>
    <w:rsid w:val="00495E5A"/>
    <w:rsid w:val="0049648F"/>
    <w:rsid w:val="00496606"/>
    <w:rsid w:val="00496F05"/>
    <w:rsid w:val="00497370"/>
    <w:rsid w:val="004A0F39"/>
    <w:rsid w:val="004A251F"/>
    <w:rsid w:val="004A3BF1"/>
    <w:rsid w:val="004A3E42"/>
    <w:rsid w:val="004A4145"/>
    <w:rsid w:val="004A4715"/>
    <w:rsid w:val="004A5046"/>
    <w:rsid w:val="004A5093"/>
    <w:rsid w:val="004A565E"/>
    <w:rsid w:val="004A596D"/>
    <w:rsid w:val="004A5DF3"/>
    <w:rsid w:val="004A6134"/>
    <w:rsid w:val="004A7092"/>
    <w:rsid w:val="004B0297"/>
    <w:rsid w:val="004B13B8"/>
    <w:rsid w:val="004B2940"/>
    <w:rsid w:val="004B30CE"/>
    <w:rsid w:val="004B49E6"/>
    <w:rsid w:val="004B4D69"/>
    <w:rsid w:val="004C01A4"/>
    <w:rsid w:val="004C01A8"/>
    <w:rsid w:val="004C1840"/>
    <w:rsid w:val="004C23EE"/>
    <w:rsid w:val="004C24C9"/>
    <w:rsid w:val="004C31B6"/>
    <w:rsid w:val="004C5319"/>
    <w:rsid w:val="004C621F"/>
    <w:rsid w:val="004C7592"/>
    <w:rsid w:val="004C7948"/>
    <w:rsid w:val="004C7BB8"/>
    <w:rsid w:val="004C7C60"/>
    <w:rsid w:val="004C7D17"/>
    <w:rsid w:val="004C7F51"/>
    <w:rsid w:val="004D0DFE"/>
    <w:rsid w:val="004D1C54"/>
    <w:rsid w:val="004D1D91"/>
    <w:rsid w:val="004D22C3"/>
    <w:rsid w:val="004D342B"/>
    <w:rsid w:val="004D4087"/>
    <w:rsid w:val="004D6F4D"/>
    <w:rsid w:val="004D6F95"/>
    <w:rsid w:val="004D72FE"/>
    <w:rsid w:val="004D784C"/>
    <w:rsid w:val="004D7E91"/>
    <w:rsid w:val="004E003A"/>
    <w:rsid w:val="004E030F"/>
    <w:rsid w:val="004E0768"/>
    <w:rsid w:val="004E1A31"/>
    <w:rsid w:val="004E2DE0"/>
    <w:rsid w:val="004E4060"/>
    <w:rsid w:val="004E409A"/>
    <w:rsid w:val="004E5401"/>
    <w:rsid w:val="004F0FB9"/>
    <w:rsid w:val="004F2F7E"/>
    <w:rsid w:val="004F32B5"/>
    <w:rsid w:val="004F407E"/>
    <w:rsid w:val="004F5479"/>
    <w:rsid w:val="004F6D2E"/>
    <w:rsid w:val="004F7528"/>
    <w:rsid w:val="004F7BCA"/>
    <w:rsid w:val="004F7D89"/>
    <w:rsid w:val="00501981"/>
    <w:rsid w:val="00501A85"/>
    <w:rsid w:val="00501BB3"/>
    <w:rsid w:val="00501C24"/>
    <w:rsid w:val="0050212C"/>
    <w:rsid w:val="005021DD"/>
    <w:rsid w:val="005026CA"/>
    <w:rsid w:val="00502B72"/>
    <w:rsid w:val="005039A9"/>
    <w:rsid w:val="00504BC1"/>
    <w:rsid w:val="00505134"/>
    <w:rsid w:val="00505C04"/>
    <w:rsid w:val="00506EBC"/>
    <w:rsid w:val="00507C54"/>
    <w:rsid w:val="0051084C"/>
    <w:rsid w:val="0051089A"/>
    <w:rsid w:val="00511F15"/>
    <w:rsid w:val="0051318C"/>
    <w:rsid w:val="005142CD"/>
    <w:rsid w:val="005143C9"/>
    <w:rsid w:val="0051442A"/>
    <w:rsid w:val="005152A8"/>
    <w:rsid w:val="005157A9"/>
    <w:rsid w:val="0051591A"/>
    <w:rsid w:val="005173A7"/>
    <w:rsid w:val="005177E1"/>
    <w:rsid w:val="00520C0A"/>
    <w:rsid w:val="005218B6"/>
    <w:rsid w:val="00522589"/>
    <w:rsid w:val="00522CC9"/>
    <w:rsid w:val="00523667"/>
    <w:rsid w:val="00523855"/>
    <w:rsid w:val="00524545"/>
    <w:rsid w:val="00525222"/>
    <w:rsid w:val="005255BF"/>
    <w:rsid w:val="005257DE"/>
    <w:rsid w:val="00525C0A"/>
    <w:rsid w:val="005265D7"/>
    <w:rsid w:val="005268B9"/>
    <w:rsid w:val="00527200"/>
    <w:rsid w:val="005272AA"/>
    <w:rsid w:val="00530157"/>
    <w:rsid w:val="00530751"/>
    <w:rsid w:val="00530E73"/>
    <w:rsid w:val="00531EBE"/>
    <w:rsid w:val="00532F8B"/>
    <w:rsid w:val="00533737"/>
    <w:rsid w:val="0053395A"/>
    <w:rsid w:val="0053465B"/>
    <w:rsid w:val="00535B79"/>
    <w:rsid w:val="00535D7C"/>
    <w:rsid w:val="00536579"/>
    <w:rsid w:val="00536C1E"/>
    <w:rsid w:val="0054200E"/>
    <w:rsid w:val="0054343A"/>
    <w:rsid w:val="00543974"/>
    <w:rsid w:val="00543EBF"/>
    <w:rsid w:val="00544A3C"/>
    <w:rsid w:val="00544ABA"/>
    <w:rsid w:val="0054593A"/>
    <w:rsid w:val="005467FB"/>
    <w:rsid w:val="00546AE9"/>
    <w:rsid w:val="00546B07"/>
    <w:rsid w:val="00546F30"/>
    <w:rsid w:val="00547989"/>
    <w:rsid w:val="00550B7C"/>
    <w:rsid w:val="00551320"/>
    <w:rsid w:val="005518A4"/>
    <w:rsid w:val="00552768"/>
    <w:rsid w:val="00552935"/>
    <w:rsid w:val="00553127"/>
    <w:rsid w:val="005537D5"/>
    <w:rsid w:val="00554BE7"/>
    <w:rsid w:val="00555192"/>
    <w:rsid w:val="00555E6B"/>
    <w:rsid w:val="00556D68"/>
    <w:rsid w:val="00557173"/>
    <w:rsid w:val="005576A1"/>
    <w:rsid w:val="00557A64"/>
    <w:rsid w:val="005605C0"/>
    <w:rsid w:val="00560D23"/>
    <w:rsid w:val="005615D8"/>
    <w:rsid w:val="00562663"/>
    <w:rsid w:val="005626D6"/>
    <w:rsid w:val="00562D68"/>
    <w:rsid w:val="00562E1A"/>
    <w:rsid w:val="005638D4"/>
    <w:rsid w:val="0056414E"/>
    <w:rsid w:val="005643E1"/>
    <w:rsid w:val="00564BDD"/>
    <w:rsid w:val="005656ED"/>
    <w:rsid w:val="0056628D"/>
    <w:rsid w:val="00566544"/>
    <w:rsid w:val="00566608"/>
    <w:rsid w:val="00566C83"/>
    <w:rsid w:val="005700FE"/>
    <w:rsid w:val="00570339"/>
    <w:rsid w:val="00570E24"/>
    <w:rsid w:val="00572760"/>
    <w:rsid w:val="005731BB"/>
    <w:rsid w:val="005743DE"/>
    <w:rsid w:val="00574CA9"/>
    <w:rsid w:val="00574F3F"/>
    <w:rsid w:val="0057562C"/>
    <w:rsid w:val="005759F6"/>
    <w:rsid w:val="00575E3E"/>
    <w:rsid w:val="005765F5"/>
    <w:rsid w:val="00576D6C"/>
    <w:rsid w:val="00576F1E"/>
    <w:rsid w:val="00577A2E"/>
    <w:rsid w:val="00580E48"/>
    <w:rsid w:val="00580F0A"/>
    <w:rsid w:val="00581246"/>
    <w:rsid w:val="00582C3A"/>
    <w:rsid w:val="00582D2F"/>
    <w:rsid w:val="00582E1A"/>
    <w:rsid w:val="00583147"/>
    <w:rsid w:val="0058335D"/>
    <w:rsid w:val="00584416"/>
    <w:rsid w:val="00584B39"/>
    <w:rsid w:val="00584D72"/>
    <w:rsid w:val="00585028"/>
    <w:rsid w:val="0058527B"/>
    <w:rsid w:val="005854D1"/>
    <w:rsid w:val="00585F5B"/>
    <w:rsid w:val="0058620A"/>
    <w:rsid w:val="00587FC0"/>
    <w:rsid w:val="005906AD"/>
    <w:rsid w:val="00590CD4"/>
    <w:rsid w:val="00590DA6"/>
    <w:rsid w:val="00591C7D"/>
    <w:rsid w:val="00592733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604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CC5"/>
    <w:rsid w:val="005B0542"/>
    <w:rsid w:val="005B19EE"/>
    <w:rsid w:val="005B1CF7"/>
    <w:rsid w:val="005B2225"/>
    <w:rsid w:val="005B2799"/>
    <w:rsid w:val="005B2B77"/>
    <w:rsid w:val="005B3D4A"/>
    <w:rsid w:val="005B43F4"/>
    <w:rsid w:val="005B4D87"/>
    <w:rsid w:val="005B7DD1"/>
    <w:rsid w:val="005C00A0"/>
    <w:rsid w:val="005C2731"/>
    <w:rsid w:val="005C28FA"/>
    <w:rsid w:val="005C2E6F"/>
    <w:rsid w:val="005C3FA1"/>
    <w:rsid w:val="005C3FD2"/>
    <w:rsid w:val="005C40F4"/>
    <w:rsid w:val="005C43BE"/>
    <w:rsid w:val="005C44F3"/>
    <w:rsid w:val="005C56B4"/>
    <w:rsid w:val="005C712D"/>
    <w:rsid w:val="005C7C75"/>
    <w:rsid w:val="005D0E4F"/>
    <w:rsid w:val="005D1E32"/>
    <w:rsid w:val="005D206B"/>
    <w:rsid w:val="005D22B7"/>
    <w:rsid w:val="005D22DB"/>
    <w:rsid w:val="005D2BDE"/>
    <w:rsid w:val="005D3B48"/>
    <w:rsid w:val="005D3D76"/>
    <w:rsid w:val="005D4578"/>
    <w:rsid w:val="005D4EFA"/>
    <w:rsid w:val="005D55BA"/>
    <w:rsid w:val="005D5ADB"/>
    <w:rsid w:val="005D5F50"/>
    <w:rsid w:val="005D648A"/>
    <w:rsid w:val="005D7E0D"/>
    <w:rsid w:val="005E151B"/>
    <w:rsid w:val="005E21DD"/>
    <w:rsid w:val="005E234A"/>
    <w:rsid w:val="005E29B0"/>
    <w:rsid w:val="005E340E"/>
    <w:rsid w:val="005E35CC"/>
    <w:rsid w:val="005E371E"/>
    <w:rsid w:val="005E37EB"/>
    <w:rsid w:val="005E4968"/>
    <w:rsid w:val="005E50D0"/>
    <w:rsid w:val="005E53F9"/>
    <w:rsid w:val="005E5B8E"/>
    <w:rsid w:val="005E775D"/>
    <w:rsid w:val="005F0349"/>
    <w:rsid w:val="005F0A43"/>
    <w:rsid w:val="005F27BF"/>
    <w:rsid w:val="005F2AA3"/>
    <w:rsid w:val="005F4171"/>
    <w:rsid w:val="005F46D6"/>
    <w:rsid w:val="005F4DD6"/>
    <w:rsid w:val="005F50D8"/>
    <w:rsid w:val="005F53A1"/>
    <w:rsid w:val="005F6B77"/>
    <w:rsid w:val="005F6BF5"/>
    <w:rsid w:val="005F7220"/>
    <w:rsid w:val="005F7487"/>
    <w:rsid w:val="005F775A"/>
    <w:rsid w:val="006002C7"/>
    <w:rsid w:val="0060069A"/>
    <w:rsid w:val="00600F95"/>
    <w:rsid w:val="00601839"/>
    <w:rsid w:val="00601A6D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4ED"/>
    <w:rsid w:val="0061099C"/>
    <w:rsid w:val="006130F7"/>
    <w:rsid w:val="00613AF8"/>
    <w:rsid w:val="00613D8E"/>
    <w:rsid w:val="006142E0"/>
    <w:rsid w:val="00616112"/>
    <w:rsid w:val="00617FDD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74"/>
    <w:rsid w:val="0062495F"/>
    <w:rsid w:val="0062660B"/>
    <w:rsid w:val="00626AD1"/>
    <w:rsid w:val="00630177"/>
    <w:rsid w:val="006304BC"/>
    <w:rsid w:val="00630DCE"/>
    <w:rsid w:val="006310D9"/>
    <w:rsid w:val="0063120A"/>
    <w:rsid w:val="0063150B"/>
    <w:rsid w:val="00631585"/>
    <w:rsid w:val="006315C3"/>
    <w:rsid w:val="00634ACF"/>
    <w:rsid w:val="00634E5E"/>
    <w:rsid w:val="00634FA4"/>
    <w:rsid w:val="00635035"/>
    <w:rsid w:val="0063580D"/>
    <w:rsid w:val="00635CAE"/>
    <w:rsid w:val="00636B47"/>
    <w:rsid w:val="00637240"/>
    <w:rsid w:val="00637D18"/>
    <w:rsid w:val="00643660"/>
    <w:rsid w:val="006450D2"/>
    <w:rsid w:val="006460AF"/>
    <w:rsid w:val="00650139"/>
    <w:rsid w:val="00652756"/>
    <w:rsid w:val="0065286E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61"/>
    <w:rsid w:val="006618A1"/>
    <w:rsid w:val="006618CC"/>
    <w:rsid w:val="00662111"/>
    <w:rsid w:val="00662118"/>
    <w:rsid w:val="006629A3"/>
    <w:rsid w:val="006638AD"/>
    <w:rsid w:val="00664082"/>
    <w:rsid w:val="0066732C"/>
    <w:rsid w:val="006679F5"/>
    <w:rsid w:val="00667B77"/>
    <w:rsid w:val="00667C7E"/>
    <w:rsid w:val="006716DA"/>
    <w:rsid w:val="006728ED"/>
    <w:rsid w:val="0067296A"/>
    <w:rsid w:val="00672C59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E50"/>
    <w:rsid w:val="00681211"/>
    <w:rsid w:val="00681B36"/>
    <w:rsid w:val="00682E14"/>
    <w:rsid w:val="00683EC8"/>
    <w:rsid w:val="0068436C"/>
    <w:rsid w:val="0068545E"/>
    <w:rsid w:val="00685FD4"/>
    <w:rsid w:val="00686612"/>
    <w:rsid w:val="0068661E"/>
    <w:rsid w:val="00687F49"/>
    <w:rsid w:val="00690A49"/>
    <w:rsid w:val="00690BB6"/>
    <w:rsid w:val="00691B30"/>
    <w:rsid w:val="006924E5"/>
    <w:rsid w:val="00692CDE"/>
    <w:rsid w:val="00693B77"/>
    <w:rsid w:val="00693E1F"/>
    <w:rsid w:val="00693ECB"/>
    <w:rsid w:val="00694797"/>
    <w:rsid w:val="006956F7"/>
    <w:rsid w:val="00695887"/>
    <w:rsid w:val="00696E25"/>
    <w:rsid w:val="00697733"/>
    <w:rsid w:val="006A066D"/>
    <w:rsid w:val="006A16B8"/>
    <w:rsid w:val="006A254E"/>
    <w:rsid w:val="006A2C30"/>
    <w:rsid w:val="006A301C"/>
    <w:rsid w:val="006A30A1"/>
    <w:rsid w:val="006A3E2B"/>
    <w:rsid w:val="006A46ED"/>
    <w:rsid w:val="006A6E17"/>
    <w:rsid w:val="006A72C4"/>
    <w:rsid w:val="006A7301"/>
    <w:rsid w:val="006B0678"/>
    <w:rsid w:val="006B120D"/>
    <w:rsid w:val="006B16B3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352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C15"/>
    <w:rsid w:val="006D00DB"/>
    <w:rsid w:val="006D0361"/>
    <w:rsid w:val="006D16B0"/>
    <w:rsid w:val="006D2182"/>
    <w:rsid w:val="006D2444"/>
    <w:rsid w:val="006D254B"/>
    <w:rsid w:val="006D289B"/>
    <w:rsid w:val="006D3BE1"/>
    <w:rsid w:val="006D43EA"/>
    <w:rsid w:val="006D48FC"/>
    <w:rsid w:val="006D5252"/>
    <w:rsid w:val="006D62BC"/>
    <w:rsid w:val="006D6450"/>
    <w:rsid w:val="006D686A"/>
    <w:rsid w:val="006D6939"/>
    <w:rsid w:val="006D7EB0"/>
    <w:rsid w:val="006E0138"/>
    <w:rsid w:val="006E0BB0"/>
    <w:rsid w:val="006E1086"/>
    <w:rsid w:val="006E12C3"/>
    <w:rsid w:val="006E194A"/>
    <w:rsid w:val="006E2529"/>
    <w:rsid w:val="006E45F3"/>
    <w:rsid w:val="006E4A2F"/>
    <w:rsid w:val="006E4ED4"/>
    <w:rsid w:val="006E5E19"/>
    <w:rsid w:val="006E61C3"/>
    <w:rsid w:val="006E70BA"/>
    <w:rsid w:val="006E799D"/>
    <w:rsid w:val="006E7B43"/>
    <w:rsid w:val="006F0593"/>
    <w:rsid w:val="006F0FEA"/>
    <w:rsid w:val="006F1064"/>
    <w:rsid w:val="006F1EB7"/>
    <w:rsid w:val="006F2036"/>
    <w:rsid w:val="006F2EC5"/>
    <w:rsid w:val="006F42FE"/>
    <w:rsid w:val="006F4B54"/>
    <w:rsid w:val="006F50F6"/>
    <w:rsid w:val="006F52E5"/>
    <w:rsid w:val="006F6066"/>
    <w:rsid w:val="006F6850"/>
    <w:rsid w:val="006F69D0"/>
    <w:rsid w:val="006F707E"/>
    <w:rsid w:val="006F7B34"/>
    <w:rsid w:val="007001DC"/>
    <w:rsid w:val="0070075B"/>
    <w:rsid w:val="0070211E"/>
    <w:rsid w:val="00702404"/>
    <w:rsid w:val="007025CB"/>
    <w:rsid w:val="00702F45"/>
    <w:rsid w:val="007030BE"/>
    <w:rsid w:val="007034AA"/>
    <w:rsid w:val="00703C9D"/>
    <w:rsid w:val="0070490C"/>
    <w:rsid w:val="0070530A"/>
    <w:rsid w:val="0070535D"/>
    <w:rsid w:val="00705C38"/>
    <w:rsid w:val="00706465"/>
    <w:rsid w:val="0070695A"/>
    <w:rsid w:val="0070782D"/>
    <w:rsid w:val="007109C2"/>
    <w:rsid w:val="00711340"/>
    <w:rsid w:val="0071158C"/>
    <w:rsid w:val="00712C42"/>
    <w:rsid w:val="007131B8"/>
    <w:rsid w:val="00713DE4"/>
    <w:rsid w:val="00713F5F"/>
    <w:rsid w:val="007143E3"/>
    <w:rsid w:val="00714C47"/>
    <w:rsid w:val="00716462"/>
    <w:rsid w:val="00720FD8"/>
    <w:rsid w:val="00721084"/>
    <w:rsid w:val="00721262"/>
    <w:rsid w:val="007214CE"/>
    <w:rsid w:val="00721680"/>
    <w:rsid w:val="00721D9B"/>
    <w:rsid w:val="00722121"/>
    <w:rsid w:val="007224B9"/>
    <w:rsid w:val="00722F94"/>
    <w:rsid w:val="00723AA7"/>
    <w:rsid w:val="0072432E"/>
    <w:rsid w:val="00725DA8"/>
    <w:rsid w:val="00726036"/>
    <w:rsid w:val="00726279"/>
    <w:rsid w:val="00726A9B"/>
    <w:rsid w:val="00727530"/>
    <w:rsid w:val="00727CC3"/>
    <w:rsid w:val="00727E72"/>
    <w:rsid w:val="007305F8"/>
    <w:rsid w:val="00731E7C"/>
    <w:rsid w:val="007329EF"/>
    <w:rsid w:val="0073327A"/>
    <w:rsid w:val="00734EBE"/>
    <w:rsid w:val="00735083"/>
    <w:rsid w:val="0073558A"/>
    <w:rsid w:val="00735676"/>
    <w:rsid w:val="00736DD8"/>
    <w:rsid w:val="007376B7"/>
    <w:rsid w:val="0074076A"/>
    <w:rsid w:val="00741AF4"/>
    <w:rsid w:val="00741DCC"/>
    <w:rsid w:val="0074203A"/>
    <w:rsid w:val="007427B5"/>
    <w:rsid w:val="00742865"/>
    <w:rsid w:val="0074296C"/>
    <w:rsid w:val="00742B4C"/>
    <w:rsid w:val="00742C83"/>
    <w:rsid w:val="0074360F"/>
    <w:rsid w:val="0074378F"/>
    <w:rsid w:val="00744A64"/>
    <w:rsid w:val="00744D47"/>
    <w:rsid w:val="00744EA0"/>
    <w:rsid w:val="007452DE"/>
    <w:rsid w:val="0074638D"/>
    <w:rsid w:val="00746484"/>
    <w:rsid w:val="0074704F"/>
    <w:rsid w:val="00747173"/>
    <w:rsid w:val="00747F48"/>
    <w:rsid w:val="00747F4C"/>
    <w:rsid w:val="00751091"/>
    <w:rsid w:val="0075119B"/>
    <w:rsid w:val="00751B83"/>
    <w:rsid w:val="0075295F"/>
    <w:rsid w:val="00754359"/>
    <w:rsid w:val="00754411"/>
    <w:rsid w:val="00754BD9"/>
    <w:rsid w:val="00754E7A"/>
    <w:rsid w:val="0075540C"/>
    <w:rsid w:val="00755DB1"/>
    <w:rsid w:val="00756B61"/>
    <w:rsid w:val="00756F23"/>
    <w:rsid w:val="007574FC"/>
    <w:rsid w:val="00760975"/>
    <w:rsid w:val="007617A1"/>
    <w:rsid w:val="00761D87"/>
    <w:rsid w:val="00761FDA"/>
    <w:rsid w:val="007621FF"/>
    <w:rsid w:val="007634E3"/>
    <w:rsid w:val="0076407F"/>
    <w:rsid w:val="00764194"/>
    <w:rsid w:val="00765ED3"/>
    <w:rsid w:val="0076681D"/>
    <w:rsid w:val="00766A65"/>
    <w:rsid w:val="00766B71"/>
    <w:rsid w:val="007671F5"/>
    <w:rsid w:val="007676B8"/>
    <w:rsid w:val="007702D6"/>
    <w:rsid w:val="00770BAC"/>
    <w:rsid w:val="0077175C"/>
    <w:rsid w:val="00771842"/>
    <w:rsid w:val="00771870"/>
    <w:rsid w:val="00771BF9"/>
    <w:rsid w:val="00771D7E"/>
    <w:rsid w:val="00772F8A"/>
    <w:rsid w:val="0077369C"/>
    <w:rsid w:val="007739C6"/>
    <w:rsid w:val="007746A8"/>
    <w:rsid w:val="00774889"/>
    <w:rsid w:val="00774FF5"/>
    <w:rsid w:val="007750B3"/>
    <w:rsid w:val="00775F76"/>
    <w:rsid w:val="00776AEA"/>
    <w:rsid w:val="00776DD5"/>
    <w:rsid w:val="00777BA0"/>
    <w:rsid w:val="007803BD"/>
    <w:rsid w:val="007809C5"/>
    <w:rsid w:val="007811DC"/>
    <w:rsid w:val="007820FA"/>
    <w:rsid w:val="0078285F"/>
    <w:rsid w:val="00783207"/>
    <w:rsid w:val="00783E1D"/>
    <w:rsid w:val="0078483B"/>
    <w:rsid w:val="00784B48"/>
    <w:rsid w:val="00784C1B"/>
    <w:rsid w:val="00784EED"/>
    <w:rsid w:val="00784FB2"/>
    <w:rsid w:val="00785900"/>
    <w:rsid w:val="00786958"/>
    <w:rsid w:val="00786E71"/>
    <w:rsid w:val="0079162F"/>
    <w:rsid w:val="00793A16"/>
    <w:rsid w:val="00794924"/>
    <w:rsid w:val="007A0BC2"/>
    <w:rsid w:val="007A1F44"/>
    <w:rsid w:val="007A23FF"/>
    <w:rsid w:val="007A2629"/>
    <w:rsid w:val="007A295B"/>
    <w:rsid w:val="007A3424"/>
    <w:rsid w:val="007A35EF"/>
    <w:rsid w:val="007A4387"/>
    <w:rsid w:val="007A43A2"/>
    <w:rsid w:val="007A4D04"/>
    <w:rsid w:val="007A6D52"/>
    <w:rsid w:val="007A7A96"/>
    <w:rsid w:val="007B03AF"/>
    <w:rsid w:val="007B05AE"/>
    <w:rsid w:val="007B0DE5"/>
    <w:rsid w:val="007B1543"/>
    <w:rsid w:val="007B1AC0"/>
    <w:rsid w:val="007B270A"/>
    <w:rsid w:val="007B2D3B"/>
    <w:rsid w:val="007B379A"/>
    <w:rsid w:val="007B5044"/>
    <w:rsid w:val="007B52CD"/>
    <w:rsid w:val="007B7DC1"/>
    <w:rsid w:val="007B7EDB"/>
    <w:rsid w:val="007C19AD"/>
    <w:rsid w:val="007C3598"/>
    <w:rsid w:val="007C3DDB"/>
    <w:rsid w:val="007C3FA8"/>
    <w:rsid w:val="007C4107"/>
    <w:rsid w:val="007C5A2B"/>
    <w:rsid w:val="007C68DA"/>
    <w:rsid w:val="007D05ED"/>
    <w:rsid w:val="007D229A"/>
    <w:rsid w:val="007D28CB"/>
    <w:rsid w:val="007D2F44"/>
    <w:rsid w:val="007D2F4D"/>
    <w:rsid w:val="007D4178"/>
    <w:rsid w:val="007D4D33"/>
    <w:rsid w:val="007D7175"/>
    <w:rsid w:val="007E1369"/>
    <w:rsid w:val="007E1A1B"/>
    <w:rsid w:val="007E1A88"/>
    <w:rsid w:val="007E343D"/>
    <w:rsid w:val="007E35FE"/>
    <w:rsid w:val="007E4C88"/>
    <w:rsid w:val="007E5002"/>
    <w:rsid w:val="007E51BE"/>
    <w:rsid w:val="007E585E"/>
    <w:rsid w:val="007E6EB3"/>
    <w:rsid w:val="007E7DDF"/>
    <w:rsid w:val="007F013E"/>
    <w:rsid w:val="007F10A7"/>
    <w:rsid w:val="007F11C8"/>
    <w:rsid w:val="007F17E7"/>
    <w:rsid w:val="007F1CFB"/>
    <w:rsid w:val="007F220B"/>
    <w:rsid w:val="007F2760"/>
    <w:rsid w:val="007F27DD"/>
    <w:rsid w:val="007F336C"/>
    <w:rsid w:val="007F53C5"/>
    <w:rsid w:val="007F6880"/>
    <w:rsid w:val="007F76B4"/>
    <w:rsid w:val="008001B4"/>
    <w:rsid w:val="00800769"/>
    <w:rsid w:val="00800ED2"/>
    <w:rsid w:val="00800F66"/>
    <w:rsid w:val="0080124B"/>
    <w:rsid w:val="0080169C"/>
    <w:rsid w:val="0080218E"/>
    <w:rsid w:val="00802C34"/>
    <w:rsid w:val="00802E74"/>
    <w:rsid w:val="00804B92"/>
    <w:rsid w:val="00804E21"/>
    <w:rsid w:val="00805092"/>
    <w:rsid w:val="00806AAF"/>
    <w:rsid w:val="00806CFB"/>
    <w:rsid w:val="008070AC"/>
    <w:rsid w:val="00807E63"/>
    <w:rsid w:val="008101FD"/>
    <w:rsid w:val="00810D8D"/>
    <w:rsid w:val="00811835"/>
    <w:rsid w:val="0081356E"/>
    <w:rsid w:val="00814852"/>
    <w:rsid w:val="008151B5"/>
    <w:rsid w:val="0081581D"/>
    <w:rsid w:val="008172BE"/>
    <w:rsid w:val="00817B71"/>
    <w:rsid w:val="00820244"/>
    <w:rsid w:val="0082088B"/>
    <w:rsid w:val="008213D6"/>
    <w:rsid w:val="00821D1C"/>
    <w:rsid w:val="008221B3"/>
    <w:rsid w:val="0082248E"/>
    <w:rsid w:val="008236BB"/>
    <w:rsid w:val="00824FDF"/>
    <w:rsid w:val="00825125"/>
    <w:rsid w:val="00825591"/>
    <w:rsid w:val="008257CC"/>
    <w:rsid w:val="00825ECA"/>
    <w:rsid w:val="00826DE3"/>
    <w:rsid w:val="008274BF"/>
    <w:rsid w:val="00827909"/>
    <w:rsid w:val="00830DC3"/>
    <w:rsid w:val="00831555"/>
    <w:rsid w:val="00831F52"/>
    <w:rsid w:val="00832154"/>
    <w:rsid w:val="008321CD"/>
    <w:rsid w:val="00832F5C"/>
    <w:rsid w:val="008359E0"/>
    <w:rsid w:val="00837620"/>
    <w:rsid w:val="008376F6"/>
    <w:rsid w:val="00837BA3"/>
    <w:rsid w:val="00837D5B"/>
    <w:rsid w:val="00840607"/>
    <w:rsid w:val="00841CD2"/>
    <w:rsid w:val="00842B77"/>
    <w:rsid w:val="0084309F"/>
    <w:rsid w:val="00845C12"/>
    <w:rsid w:val="008469D9"/>
    <w:rsid w:val="00846B76"/>
    <w:rsid w:val="00846DC0"/>
    <w:rsid w:val="008474A7"/>
    <w:rsid w:val="00847EF2"/>
    <w:rsid w:val="008506B6"/>
    <w:rsid w:val="00850AE0"/>
    <w:rsid w:val="008524D2"/>
    <w:rsid w:val="00852E19"/>
    <w:rsid w:val="00856833"/>
    <w:rsid w:val="00856840"/>
    <w:rsid w:val="00860182"/>
    <w:rsid w:val="0086087C"/>
    <w:rsid w:val="00860C89"/>
    <w:rsid w:val="00860D8E"/>
    <w:rsid w:val="0086275E"/>
    <w:rsid w:val="00863E69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1B1"/>
    <w:rsid w:val="0087740C"/>
    <w:rsid w:val="00877BD9"/>
    <w:rsid w:val="008808E9"/>
    <w:rsid w:val="00880F30"/>
    <w:rsid w:val="0088105F"/>
    <w:rsid w:val="00881ABC"/>
    <w:rsid w:val="008833E8"/>
    <w:rsid w:val="00885EE9"/>
    <w:rsid w:val="008860CD"/>
    <w:rsid w:val="00887B48"/>
    <w:rsid w:val="0089176E"/>
    <w:rsid w:val="008917E0"/>
    <w:rsid w:val="00892365"/>
    <w:rsid w:val="00892BE5"/>
    <w:rsid w:val="00893844"/>
    <w:rsid w:val="0089387C"/>
    <w:rsid w:val="008939FE"/>
    <w:rsid w:val="0089444E"/>
    <w:rsid w:val="0089490F"/>
    <w:rsid w:val="008949DF"/>
    <w:rsid w:val="008951DB"/>
    <w:rsid w:val="00896C81"/>
    <w:rsid w:val="00896D83"/>
    <w:rsid w:val="00896EFE"/>
    <w:rsid w:val="008A0AB2"/>
    <w:rsid w:val="008A0CFC"/>
    <w:rsid w:val="008A12FE"/>
    <w:rsid w:val="008A28B6"/>
    <w:rsid w:val="008A2BB1"/>
    <w:rsid w:val="008A3466"/>
    <w:rsid w:val="008A389F"/>
    <w:rsid w:val="008A3D02"/>
    <w:rsid w:val="008A418A"/>
    <w:rsid w:val="008A455E"/>
    <w:rsid w:val="008A5940"/>
    <w:rsid w:val="008A73B2"/>
    <w:rsid w:val="008A7B76"/>
    <w:rsid w:val="008B043F"/>
    <w:rsid w:val="008B0808"/>
    <w:rsid w:val="008B0AEC"/>
    <w:rsid w:val="008B1E53"/>
    <w:rsid w:val="008B1E5B"/>
    <w:rsid w:val="008B2BFC"/>
    <w:rsid w:val="008B32AE"/>
    <w:rsid w:val="008B389D"/>
    <w:rsid w:val="008B3C5C"/>
    <w:rsid w:val="008B5299"/>
    <w:rsid w:val="008B5A5F"/>
    <w:rsid w:val="008B5AB0"/>
    <w:rsid w:val="008B5EA2"/>
    <w:rsid w:val="008B6054"/>
    <w:rsid w:val="008B605B"/>
    <w:rsid w:val="008B7B08"/>
    <w:rsid w:val="008C0826"/>
    <w:rsid w:val="008C1030"/>
    <w:rsid w:val="008C13F0"/>
    <w:rsid w:val="008C1F26"/>
    <w:rsid w:val="008C2726"/>
    <w:rsid w:val="008C2A3A"/>
    <w:rsid w:val="008C3CF7"/>
    <w:rsid w:val="008C4C7E"/>
    <w:rsid w:val="008C5B34"/>
    <w:rsid w:val="008C5C46"/>
    <w:rsid w:val="008C5FC2"/>
    <w:rsid w:val="008C6184"/>
    <w:rsid w:val="008C6CF2"/>
    <w:rsid w:val="008C785E"/>
    <w:rsid w:val="008D0513"/>
    <w:rsid w:val="008D0AFB"/>
    <w:rsid w:val="008D0F64"/>
    <w:rsid w:val="008D1089"/>
    <w:rsid w:val="008D1511"/>
    <w:rsid w:val="008D32DF"/>
    <w:rsid w:val="008D35E9"/>
    <w:rsid w:val="008D3959"/>
    <w:rsid w:val="008D3966"/>
    <w:rsid w:val="008D4352"/>
    <w:rsid w:val="008D60BC"/>
    <w:rsid w:val="008D68D9"/>
    <w:rsid w:val="008D6D7B"/>
    <w:rsid w:val="008D7EB7"/>
    <w:rsid w:val="008E0EB8"/>
    <w:rsid w:val="008E10A6"/>
    <w:rsid w:val="008E1271"/>
    <w:rsid w:val="008E1281"/>
    <w:rsid w:val="008E2251"/>
    <w:rsid w:val="008E24B3"/>
    <w:rsid w:val="008E24CA"/>
    <w:rsid w:val="008E2F6E"/>
    <w:rsid w:val="008E38AD"/>
    <w:rsid w:val="008E3EEC"/>
    <w:rsid w:val="008E4529"/>
    <w:rsid w:val="008E5BF2"/>
    <w:rsid w:val="008E5C81"/>
    <w:rsid w:val="008F0A38"/>
    <w:rsid w:val="008F0BE4"/>
    <w:rsid w:val="008F0F84"/>
    <w:rsid w:val="008F1014"/>
    <w:rsid w:val="008F11C9"/>
    <w:rsid w:val="008F23D8"/>
    <w:rsid w:val="008F2A2E"/>
    <w:rsid w:val="008F2FD5"/>
    <w:rsid w:val="008F37E5"/>
    <w:rsid w:val="008F48C2"/>
    <w:rsid w:val="008F5840"/>
    <w:rsid w:val="008F5EEF"/>
    <w:rsid w:val="008F66FE"/>
    <w:rsid w:val="008F72CC"/>
    <w:rsid w:val="008F72CD"/>
    <w:rsid w:val="00901F4F"/>
    <w:rsid w:val="00903802"/>
    <w:rsid w:val="0090696D"/>
    <w:rsid w:val="00906CD6"/>
    <w:rsid w:val="00906E4D"/>
    <w:rsid w:val="00906F31"/>
    <w:rsid w:val="009078B3"/>
    <w:rsid w:val="00907A2D"/>
    <w:rsid w:val="00907A77"/>
    <w:rsid w:val="00907B17"/>
    <w:rsid w:val="00907E00"/>
    <w:rsid w:val="0091088D"/>
    <w:rsid w:val="00910FC9"/>
    <w:rsid w:val="00911160"/>
    <w:rsid w:val="0091291A"/>
    <w:rsid w:val="00912A20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053"/>
    <w:rsid w:val="00925BA8"/>
    <w:rsid w:val="00926DA7"/>
    <w:rsid w:val="00927F8B"/>
    <w:rsid w:val="009301A3"/>
    <w:rsid w:val="0093094D"/>
    <w:rsid w:val="00931212"/>
    <w:rsid w:val="009313E5"/>
    <w:rsid w:val="00931B65"/>
    <w:rsid w:val="009328C7"/>
    <w:rsid w:val="009336EC"/>
    <w:rsid w:val="00933F56"/>
    <w:rsid w:val="00934C13"/>
    <w:rsid w:val="00935228"/>
    <w:rsid w:val="009355A2"/>
    <w:rsid w:val="00935F9E"/>
    <w:rsid w:val="009368D8"/>
    <w:rsid w:val="009369F3"/>
    <w:rsid w:val="00936D98"/>
    <w:rsid w:val="0093737C"/>
    <w:rsid w:val="00937B96"/>
    <w:rsid w:val="009413BC"/>
    <w:rsid w:val="009423E9"/>
    <w:rsid w:val="00942C80"/>
    <w:rsid w:val="00943197"/>
    <w:rsid w:val="009435F2"/>
    <w:rsid w:val="00945180"/>
    <w:rsid w:val="00945889"/>
    <w:rsid w:val="0094590C"/>
    <w:rsid w:val="00946355"/>
    <w:rsid w:val="0094653B"/>
    <w:rsid w:val="009468B7"/>
    <w:rsid w:val="0094724E"/>
    <w:rsid w:val="00947973"/>
    <w:rsid w:val="00947BE6"/>
    <w:rsid w:val="0095048D"/>
    <w:rsid w:val="00951ADB"/>
    <w:rsid w:val="00952200"/>
    <w:rsid w:val="0095262C"/>
    <w:rsid w:val="0095380C"/>
    <w:rsid w:val="00954353"/>
    <w:rsid w:val="00955C0A"/>
    <w:rsid w:val="00955C4F"/>
    <w:rsid w:val="00955F65"/>
    <w:rsid w:val="00960E9F"/>
    <w:rsid w:val="0096408C"/>
    <w:rsid w:val="00964F73"/>
    <w:rsid w:val="009657F1"/>
    <w:rsid w:val="0096625D"/>
    <w:rsid w:val="00967F99"/>
    <w:rsid w:val="009709F8"/>
    <w:rsid w:val="009711BC"/>
    <w:rsid w:val="00972929"/>
    <w:rsid w:val="00972994"/>
    <w:rsid w:val="00972F91"/>
    <w:rsid w:val="00973827"/>
    <w:rsid w:val="009742D3"/>
    <w:rsid w:val="009762ED"/>
    <w:rsid w:val="00977BA7"/>
    <w:rsid w:val="00977F5D"/>
    <w:rsid w:val="00980FA7"/>
    <w:rsid w:val="0098194F"/>
    <w:rsid w:val="009826C8"/>
    <w:rsid w:val="0098305D"/>
    <w:rsid w:val="009836E4"/>
    <w:rsid w:val="0098412F"/>
    <w:rsid w:val="0098511D"/>
    <w:rsid w:val="00985F28"/>
    <w:rsid w:val="00986149"/>
    <w:rsid w:val="00986176"/>
    <w:rsid w:val="009867F0"/>
    <w:rsid w:val="00986E7F"/>
    <w:rsid w:val="00987536"/>
    <w:rsid w:val="009902CF"/>
    <w:rsid w:val="00990B63"/>
    <w:rsid w:val="00990BD5"/>
    <w:rsid w:val="0099196F"/>
    <w:rsid w:val="00992B98"/>
    <w:rsid w:val="00992F4A"/>
    <w:rsid w:val="0099333D"/>
    <w:rsid w:val="0099359F"/>
    <w:rsid w:val="00994871"/>
    <w:rsid w:val="00994E08"/>
    <w:rsid w:val="009951F9"/>
    <w:rsid w:val="009952F4"/>
    <w:rsid w:val="00995C95"/>
    <w:rsid w:val="00995E85"/>
    <w:rsid w:val="00996468"/>
    <w:rsid w:val="00996876"/>
    <w:rsid w:val="00996E86"/>
    <w:rsid w:val="00996FFA"/>
    <w:rsid w:val="009973F1"/>
    <w:rsid w:val="009973F3"/>
    <w:rsid w:val="0099761A"/>
    <w:rsid w:val="009A010D"/>
    <w:rsid w:val="009A0C6F"/>
    <w:rsid w:val="009A14EF"/>
    <w:rsid w:val="009A2DF9"/>
    <w:rsid w:val="009A3A86"/>
    <w:rsid w:val="009A4869"/>
    <w:rsid w:val="009A4A71"/>
    <w:rsid w:val="009A4BE6"/>
    <w:rsid w:val="009A590E"/>
    <w:rsid w:val="009A6A6B"/>
    <w:rsid w:val="009A7DD6"/>
    <w:rsid w:val="009B1EF9"/>
    <w:rsid w:val="009B26AC"/>
    <w:rsid w:val="009B341A"/>
    <w:rsid w:val="009B37E2"/>
    <w:rsid w:val="009B4519"/>
    <w:rsid w:val="009B4EF0"/>
    <w:rsid w:val="009B506B"/>
    <w:rsid w:val="009B57EF"/>
    <w:rsid w:val="009B5B85"/>
    <w:rsid w:val="009B6983"/>
    <w:rsid w:val="009B7204"/>
    <w:rsid w:val="009C0074"/>
    <w:rsid w:val="009C0564"/>
    <w:rsid w:val="009C1A7E"/>
    <w:rsid w:val="009C256C"/>
    <w:rsid w:val="009C2685"/>
    <w:rsid w:val="009C39BC"/>
    <w:rsid w:val="009C4BC2"/>
    <w:rsid w:val="009C4D22"/>
    <w:rsid w:val="009C7320"/>
    <w:rsid w:val="009C78A8"/>
    <w:rsid w:val="009D06C3"/>
    <w:rsid w:val="009D0729"/>
    <w:rsid w:val="009D0F66"/>
    <w:rsid w:val="009D125C"/>
    <w:rsid w:val="009D1A06"/>
    <w:rsid w:val="009D1BA4"/>
    <w:rsid w:val="009D1E0D"/>
    <w:rsid w:val="009D21EB"/>
    <w:rsid w:val="009D22E4"/>
    <w:rsid w:val="009D22F7"/>
    <w:rsid w:val="009D319C"/>
    <w:rsid w:val="009D5BAB"/>
    <w:rsid w:val="009D6A0A"/>
    <w:rsid w:val="009D7B40"/>
    <w:rsid w:val="009E058F"/>
    <w:rsid w:val="009E0A9E"/>
    <w:rsid w:val="009E1312"/>
    <w:rsid w:val="009E19A2"/>
    <w:rsid w:val="009E3AFD"/>
    <w:rsid w:val="009E3CDD"/>
    <w:rsid w:val="009E4B16"/>
    <w:rsid w:val="009E4D4B"/>
    <w:rsid w:val="009E5C60"/>
    <w:rsid w:val="009E64DB"/>
    <w:rsid w:val="009E6794"/>
    <w:rsid w:val="009E7189"/>
    <w:rsid w:val="009E7419"/>
    <w:rsid w:val="009E7E46"/>
    <w:rsid w:val="009E7FC1"/>
    <w:rsid w:val="009F01E1"/>
    <w:rsid w:val="009F0B4D"/>
    <w:rsid w:val="009F0FE6"/>
    <w:rsid w:val="009F1096"/>
    <w:rsid w:val="009F150E"/>
    <w:rsid w:val="009F1B8E"/>
    <w:rsid w:val="009F27AD"/>
    <w:rsid w:val="009F34F7"/>
    <w:rsid w:val="009F3FB5"/>
    <w:rsid w:val="009F521F"/>
    <w:rsid w:val="009F553C"/>
    <w:rsid w:val="009F59F8"/>
    <w:rsid w:val="009F6C50"/>
    <w:rsid w:val="00A005B0"/>
    <w:rsid w:val="00A01F17"/>
    <w:rsid w:val="00A022A5"/>
    <w:rsid w:val="00A02A34"/>
    <w:rsid w:val="00A03A22"/>
    <w:rsid w:val="00A04634"/>
    <w:rsid w:val="00A05EB8"/>
    <w:rsid w:val="00A06119"/>
    <w:rsid w:val="00A07A48"/>
    <w:rsid w:val="00A108EE"/>
    <w:rsid w:val="00A10BB8"/>
    <w:rsid w:val="00A117D0"/>
    <w:rsid w:val="00A1200D"/>
    <w:rsid w:val="00A12067"/>
    <w:rsid w:val="00A137E4"/>
    <w:rsid w:val="00A14813"/>
    <w:rsid w:val="00A1566A"/>
    <w:rsid w:val="00A165BF"/>
    <w:rsid w:val="00A172E8"/>
    <w:rsid w:val="00A179FF"/>
    <w:rsid w:val="00A20CC7"/>
    <w:rsid w:val="00A21A36"/>
    <w:rsid w:val="00A25294"/>
    <w:rsid w:val="00A254EE"/>
    <w:rsid w:val="00A25BE7"/>
    <w:rsid w:val="00A27008"/>
    <w:rsid w:val="00A27CDF"/>
    <w:rsid w:val="00A3063C"/>
    <w:rsid w:val="00A309C6"/>
    <w:rsid w:val="00A30BD3"/>
    <w:rsid w:val="00A30D13"/>
    <w:rsid w:val="00A314F9"/>
    <w:rsid w:val="00A319D0"/>
    <w:rsid w:val="00A32316"/>
    <w:rsid w:val="00A32CA6"/>
    <w:rsid w:val="00A33172"/>
    <w:rsid w:val="00A342CE"/>
    <w:rsid w:val="00A3432B"/>
    <w:rsid w:val="00A346BA"/>
    <w:rsid w:val="00A34C67"/>
    <w:rsid w:val="00A34D62"/>
    <w:rsid w:val="00A3611D"/>
    <w:rsid w:val="00A362E4"/>
    <w:rsid w:val="00A36339"/>
    <w:rsid w:val="00A366E4"/>
    <w:rsid w:val="00A36D5A"/>
    <w:rsid w:val="00A4180E"/>
    <w:rsid w:val="00A4370F"/>
    <w:rsid w:val="00A4376F"/>
    <w:rsid w:val="00A4549F"/>
    <w:rsid w:val="00A45B9B"/>
    <w:rsid w:val="00A462FE"/>
    <w:rsid w:val="00A46955"/>
    <w:rsid w:val="00A501C9"/>
    <w:rsid w:val="00A50506"/>
    <w:rsid w:val="00A52127"/>
    <w:rsid w:val="00A53F55"/>
    <w:rsid w:val="00A5417B"/>
    <w:rsid w:val="00A54599"/>
    <w:rsid w:val="00A54B82"/>
    <w:rsid w:val="00A55A6A"/>
    <w:rsid w:val="00A569D4"/>
    <w:rsid w:val="00A56A0C"/>
    <w:rsid w:val="00A576A1"/>
    <w:rsid w:val="00A57F1A"/>
    <w:rsid w:val="00A60163"/>
    <w:rsid w:val="00A6038D"/>
    <w:rsid w:val="00A60CF0"/>
    <w:rsid w:val="00A61429"/>
    <w:rsid w:val="00A61514"/>
    <w:rsid w:val="00A61645"/>
    <w:rsid w:val="00A62080"/>
    <w:rsid w:val="00A62B58"/>
    <w:rsid w:val="00A630A2"/>
    <w:rsid w:val="00A632B8"/>
    <w:rsid w:val="00A63BF3"/>
    <w:rsid w:val="00A6488F"/>
    <w:rsid w:val="00A64942"/>
    <w:rsid w:val="00A64CA4"/>
    <w:rsid w:val="00A65911"/>
    <w:rsid w:val="00A6643C"/>
    <w:rsid w:val="00A67544"/>
    <w:rsid w:val="00A7075B"/>
    <w:rsid w:val="00A719CA"/>
    <w:rsid w:val="00A71CE6"/>
    <w:rsid w:val="00A71D23"/>
    <w:rsid w:val="00A7333A"/>
    <w:rsid w:val="00A73959"/>
    <w:rsid w:val="00A73D0D"/>
    <w:rsid w:val="00A74A92"/>
    <w:rsid w:val="00A75CC1"/>
    <w:rsid w:val="00A75E88"/>
    <w:rsid w:val="00A76258"/>
    <w:rsid w:val="00A77AF8"/>
    <w:rsid w:val="00A802E5"/>
    <w:rsid w:val="00A8056E"/>
    <w:rsid w:val="00A80666"/>
    <w:rsid w:val="00A823E9"/>
    <w:rsid w:val="00A82D58"/>
    <w:rsid w:val="00A8399D"/>
    <w:rsid w:val="00A83E3D"/>
    <w:rsid w:val="00A8443A"/>
    <w:rsid w:val="00A8479C"/>
    <w:rsid w:val="00A8557B"/>
    <w:rsid w:val="00A85A05"/>
    <w:rsid w:val="00A85DC2"/>
    <w:rsid w:val="00A86D63"/>
    <w:rsid w:val="00A87797"/>
    <w:rsid w:val="00A90E72"/>
    <w:rsid w:val="00A922A2"/>
    <w:rsid w:val="00A9327B"/>
    <w:rsid w:val="00A93974"/>
    <w:rsid w:val="00A93B69"/>
    <w:rsid w:val="00A95BDF"/>
    <w:rsid w:val="00A963C7"/>
    <w:rsid w:val="00A97ADF"/>
    <w:rsid w:val="00AA15F1"/>
    <w:rsid w:val="00AA1626"/>
    <w:rsid w:val="00AA1C10"/>
    <w:rsid w:val="00AA1C25"/>
    <w:rsid w:val="00AA30DB"/>
    <w:rsid w:val="00AA3DB7"/>
    <w:rsid w:val="00AA432B"/>
    <w:rsid w:val="00AA4910"/>
    <w:rsid w:val="00AA51F5"/>
    <w:rsid w:val="00AA5CFD"/>
    <w:rsid w:val="00AA5E3B"/>
    <w:rsid w:val="00AA633E"/>
    <w:rsid w:val="00AA68B4"/>
    <w:rsid w:val="00AB0543"/>
    <w:rsid w:val="00AB0AC9"/>
    <w:rsid w:val="00AB14FB"/>
    <w:rsid w:val="00AB185A"/>
    <w:rsid w:val="00AB1BA7"/>
    <w:rsid w:val="00AB1E04"/>
    <w:rsid w:val="00AB2328"/>
    <w:rsid w:val="00AB29CF"/>
    <w:rsid w:val="00AB3113"/>
    <w:rsid w:val="00AB348A"/>
    <w:rsid w:val="00AB3F38"/>
    <w:rsid w:val="00AB43EC"/>
    <w:rsid w:val="00AB4BF4"/>
    <w:rsid w:val="00AB535D"/>
    <w:rsid w:val="00AB5ADF"/>
    <w:rsid w:val="00AB5E57"/>
    <w:rsid w:val="00AB5F58"/>
    <w:rsid w:val="00AB725F"/>
    <w:rsid w:val="00AC0705"/>
    <w:rsid w:val="00AC109B"/>
    <w:rsid w:val="00AC1EFF"/>
    <w:rsid w:val="00AC1FC4"/>
    <w:rsid w:val="00AC74DA"/>
    <w:rsid w:val="00AC7A2B"/>
    <w:rsid w:val="00AC7C25"/>
    <w:rsid w:val="00AC7C40"/>
    <w:rsid w:val="00AD0A51"/>
    <w:rsid w:val="00AD0B37"/>
    <w:rsid w:val="00AD11F7"/>
    <w:rsid w:val="00AD1DB7"/>
    <w:rsid w:val="00AD2852"/>
    <w:rsid w:val="00AD3976"/>
    <w:rsid w:val="00AD42D4"/>
    <w:rsid w:val="00AD4D2A"/>
    <w:rsid w:val="00AD542F"/>
    <w:rsid w:val="00AD5519"/>
    <w:rsid w:val="00AD67C1"/>
    <w:rsid w:val="00AD67E2"/>
    <w:rsid w:val="00AD7305"/>
    <w:rsid w:val="00AD7E64"/>
    <w:rsid w:val="00AE0C56"/>
    <w:rsid w:val="00AE149E"/>
    <w:rsid w:val="00AE22F2"/>
    <w:rsid w:val="00AE29FC"/>
    <w:rsid w:val="00AE2F3F"/>
    <w:rsid w:val="00AE3B4E"/>
    <w:rsid w:val="00AE4638"/>
    <w:rsid w:val="00AE53B3"/>
    <w:rsid w:val="00AE57B2"/>
    <w:rsid w:val="00AE59EC"/>
    <w:rsid w:val="00AE5DC8"/>
    <w:rsid w:val="00AE67B3"/>
    <w:rsid w:val="00AE7864"/>
    <w:rsid w:val="00AE7949"/>
    <w:rsid w:val="00AE7E60"/>
    <w:rsid w:val="00AF14D7"/>
    <w:rsid w:val="00AF25D5"/>
    <w:rsid w:val="00AF3DBB"/>
    <w:rsid w:val="00AF5194"/>
    <w:rsid w:val="00AF53EF"/>
    <w:rsid w:val="00AF5D77"/>
    <w:rsid w:val="00AF73C3"/>
    <w:rsid w:val="00AF795C"/>
    <w:rsid w:val="00AF7D26"/>
    <w:rsid w:val="00B00752"/>
    <w:rsid w:val="00B00DAF"/>
    <w:rsid w:val="00B026C1"/>
    <w:rsid w:val="00B02761"/>
    <w:rsid w:val="00B02B9C"/>
    <w:rsid w:val="00B03458"/>
    <w:rsid w:val="00B0353B"/>
    <w:rsid w:val="00B03D69"/>
    <w:rsid w:val="00B040B2"/>
    <w:rsid w:val="00B04E6A"/>
    <w:rsid w:val="00B06EB2"/>
    <w:rsid w:val="00B071CE"/>
    <w:rsid w:val="00B10558"/>
    <w:rsid w:val="00B1068A"/>
    <w:rsid w:val="00B14121"/>
    <w:rsid w:val="00B156A9"/>
    <w:rsid w:val="00B15F83"/>
    <w:rsid w:val="00B160FF"/>
    <w:rsid w:val="00B16322"/>
    <w:rsid w:val="00B1662E"/>
    <w:rsid w:val="00B16A6F"/>
    <w:rsid w:val="00B16CD7"/>
    <w:rsid w:val="00B2181C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964"/>
    <w:rsid w:val="00B30B4E"/>
    <w:rsid w:val="00B30FD1"/>
    <w:rsid w:val="00B31246"/>
    <w:rsid w:val="00B326FF"/>
    <w:rsid w:val="00B32904"/>
    <w:rsid w:val="00B340AA"/>
    <w:rsid w:val="00B34A9F"/>
    <w:rsid w:val="00B34B80"/>
    <w:rsid w:val="00B35369"/>
    <w:rsid w:val="00B35CDA"/>
    <w:rsid w:val="00B3758C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0B2"/>
    <w:rsid w:val="00B51542"/>
    <w:rsid w:val="00B51D1D"/>
    <w:rsid w:val="00B53072"/>
    <w:rsid w:val="00B5310E"/>
    <w:rsid w:val="00B537B9"/>
    <w:rsid w:val="00B54A87"/>
    <w:rsid w:val="00B54ACC"/>
    <w:rsid w:val="00B54DCB"/>
    <w:rsid w:val="00B55AC2"/>
    <w:rsid w:val="00B560C9"/>
    <w:rsid w:val="00B56519"/>
    <w:rsid w:val="00B56533"/>
    <w:rsid w:val="00B56BD2"/>
    <w:rsid w:val="00B56CFC"/>
    <w:rsid w:val="00B57777"/>
    <w:rsid w:val="00B57A17"/>
    <w:rsid w:val="00B57F7A"/>
    <w:rsid w:val="00B61BE2"/>
    <w:rsid w:val="00B6266F"/>
    <w:rsid w:val="00B62E0B"/>
    <w:rsid w:val="00B63C32"/>
    <w:rsid w:val="00B64434"/>
    <w:rsid w:val="00B65A96"/>
    <w:rsid w:val="00B66211"/>
    <w:rsid w:val="00B66C9D"/>
    <w:rsid w:val="00B67A98"/>
    <w:rsid w:val="00B70394"/>
    <w:rsid w:val="00B711CE"/>
    <w:rsid w:val="00B71A3B"/>
    <w:rsid w:val="00B71DC8"/>
    <w:rsid w:val="00B73666"/>
    <w:rsid w:val="00B737DC"/>
    <w:rsid w:val="00B73CED"/>
    <w:rsid w:val="00B746C6"/>
    <w:rsid w:val="00B747ED"/>
    <w:rsid w:val="00B75EBC"/>
    <w:rsid w:val="00B7604C"/>
    <w:rsid w:val="00B7652C"/>
    <w:rsid w:val="00B765AB"/>
    <w:rsid w:val="00B766BF"/>
    <w:rsid w:val="00B76FA6"/>
    <w:rsid w:val="00B80910"/>
    <w:rsid w:val="00B81624"/>
    <w:rsid w:val="00B8181B"/>
    <w:rsid w:val="00B818F4"/>
    <w:rsid w:val="00B81BC9"/>
    <w:rsid w:val="00B8222F"/>
    <w:rsid w:val="00B82615"/>
    <w:rsid w:val="00B83444"/>
    <w:rsid w:val="00B836ED"/>
    <w:rsid w:val="00B853BE"/>
    <w:rsid w:val="00B86476"/>
    <w:rsid w:val="00B868D5"/>
    <w:rsid w:val="00B86A3D"/>
    <w:rsid w:val="00B86B4F"/>
    <w:rsid w:val="00B86FC4"/>
    <w:rsid w:val="00B875C7"/>
    <w:rsid w:val="00B90D10"/>
    <w:rsid w:val="00B90FE5"/>
    <w:rsid w:val="00B91163"/>
    <w:rsid w:val="00B919AD"/>
    <w:rsid w:val="00B91A2B"/>
    <w:rsid w:val="00B93204"/>
    <w:rsid w:val="00B93A07"/>
    <w:rsid w:val="00B94E17"/>
    <w:rsid w:val="00B957FE"/>
    <w:rsid w:val="00B95F02"/>
    <w:rsid w:val="00B96BEF"/>
    <w:rsid w:val="00B96FC0"/>
    <w:rsid w:val="00B97260"/>
    <w:rsid w:val="00B97A69"/>
    <w:rsid w:val="00B97B42"/>
    <w:rsid w:val="00BA0632"/>
    <w:rsid w:val="00BA0AAA"/>
    <w:rsid w:val="00BA0DFB"/>
    <w:rsid w:val="00BA1830"/>
    <w:rsid w:val="00BA2FEF"/>
    <w:rsid w:val="00BA6842"/>
    <w:rsid w:val="00BB0A4E"/>
    <w:rsid w:val="00BB12CC"/>
    <w:rsid w:val="00BB1548"/>
    <w:rsid w:val="00BB1CE7"/>
    <w:rsid w:val="00BB228C"/>
    <w:rsid w:val="00BB2796"/>
    <w:rsid w:val="00BB2FD3"/>
    <w:rsid w:val="00BB2FDF"/>
    <w:rsid w:val="00BB2FFF"/>
    <w:rsid w:val="00BB4BF2"/>
    <w:rsid w:val="00BB51BB"/>
    <w:rsid w:val="00BB5FCB"/>
    <w:rsid w:val="00BB604B"/>
    <w:rsid w:val="00BB70E0"/>
    <w:rsid w:val="00BB76B5"/>
    <w:rsid w:val="00BC00EC"/>
    <w:rsid w:val="00BC0210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0E5"/>
    <w:rsid w:val="00BC46EF"/>
    <w:rsid w:val="00BC513C"/>
    <w:rsid w:val="00BC57A1"/>
    <w:rsid w:val="00BC5BCE"/>
    <w:rsid w:val="00BC6FD6"/>
    <w:rsid w:val="00BD008E"/>
    <w:rsid w:val="00BD179F"/>
    <w:rsid w:val="00BD2F3B"/>
    <w:rsid w:val="00BD3372"/>
    <w:rsid w:val="00BD474C"/>
    <w:rsid w:val="00BD50AA"/>
    <w:rsid w:val="00BD5135"/>
    <w:rsid w:val="00BD6528"/>
    <w:rsid w:val="00BD7291"/>
    <w:rsid w:val="00BD7EA3"/>
    <w:rsid w:val="00BD7FE2"/>
    <w:rsid w:val="00BE08D5"/>
    <w:rsid w:val="00BE0B19"/>
    <w:rsid w:val="00BE0DD8"/>
    <w:rsid w:val="00BE1D82"/>
    <w:rsid w:val="00BE1EE4"/>
    <w:rsid w:val="00BE1F8B"/>
    <w:rsid w:val="00BE2B4F"/>
    <w:rsid w:val="00BE2F39"/>
    <w:rsid w:val="00BE332D"/>
    <w:rsid w:val="00BE3552"/>
    <w:rsid w:val="00BE3CF1"/>
    <w:rsid w:val="00BE4B20"/>
    <w:rsid w:val="00BE5168"/>
    <w:rsid w:val="00BE5FC4"/>
    <w:rsid w:val="00BE6B07"/>
    <w:rsid w:val="00BE7606"/>
    <w:rsid w:val="00BE7C4D"/>
    <w:rsid w:val="00BE7F6A"/>
    <w:rsid w:val="00BF0274"/>
    <w:rsid w:val="00BF08C4"/>
    <w:rsid w:val="00BF0BAF"/>
    <w:rsid w:val="00BF19CE"/>
    <w:rsid w:val="00BF2238"/>
    <w:rsid w:val="00BF2B6F"/>
    <w:rsid w:val="00BF351A"/>
    <w:rsid w:val="00BF3914"/>
    <w:rsid w:val="00BF49B1"/>
    <w:rsid w:val="00BF5552"/>
    <w:rsid w:val="00BF73F2"/>
    <w:rsid w:val="00C004C5"/>
    <w:rsid w:val="00C01671"/>
    <w:rsid w:val="00C02419"/>
    <w:rsid w:val="00C02766"/>
    <w:rsid w:val="00C03758"/>
    <w:rsid w:val="00C03ADE"/>
    <w:rsid w:val="00C03EE8"/>
    <w:rsid w:val="00C05BEC"/>
    <w:rsid w:val="00C06E7D"/>
    <w:rsid w:val="00C06FC9"/>
    <w:rsid w:val="00C1112B"/>
    <w:rsid w:val="00C11A88"/>
    <w:rsid w:val="00C12012"/>
    <w:rsid w:val="00C1253B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1AB"/>
    <w:rsid w:val="00C23130"/>
    <w:rsid w:val="00C23B9E"/>
    <w:rsid w:val="00C252D9"/>
    <w:rsid w:val="00C255A5"/>
    <w:rsid w:val="00C2584B"/>
    <w:rsid w:val="00C25887"/>
    <w:rsid w:val="00C25942"/>
    <w:rsid w:val="00C25DD9"/>
    <w:rsid w:val="00C2663F"/>
    <w:rsid w:val="00C26DB8"/>
    <w:rsid w:val="00C27AD5"/>
    <w:rsid w:val="00C3400F"/>
    <w:rsid w:val="00C347CA"/>
    <w:rsid w:val="00C34B64"/>
    <w:rsid w:val="00C34C36"/>
    <w:rsid w:val="00C352B3"/>
    <w:rsid w:val="00C3654C"/>
    <w:rsid w:val="00C36BF5"/>
    <w:rsid w:val="00C36DBC"/>
    <w:rsid w:val="00C376BA"/>
    <w:rsid w:val="00C40373"/>
    <w:rsid w:val="00C4069C"/>
    <w:rsid w:val="00C4082D"/>
    <w:rsid w:val="00C40AE6"/>
    <w:rsid w:val="00C411AF"/>
    <w:rsid w:val="00C4138D"/>
    <w:rsid w:val="00C41A6E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A13"/>
    <w:rsid w:val="00C50E99"/>
    <w:rsid w:val="00C52744"/>
    <w:rsid w:val="00C52C6C"/>
    <w:rsid w:val="00C52FD5"/>
    <w:rsid w:val="00C53774"/>
    <w:rsid w:val="00C53EB3"/>
    <w:rsid w:val="00C542D4"/>
    <w:rsid w:val="00C54D71"/>
    <w:rsid w:val="00C55541"/>
    <w:rsid w:val="00C563F5"/>
    <w:rsid w:val="00C56536"/>
    <w:rsid w:val="00C570F7"/>
    <w:rsid w:val="00C5794A"/>
    <w:rsid w:val="00C62CD5"/>
    <w:rsid w:val="00C636E6"/>
    <w:rsid w:val="00C639D6"/>
    <w:rsid w:val="00C63F8E"/>
    <w:rsid w:val="00C647FB"/>
    <w:rsid w:val="00C654E0"/>
    <w:rsid w:val="00C67EAB"/>
    <w:rsid w:val="00C67EAC"/>
    <w:rsid w:val="00C70DFF"/>
    <w:rsid w:val="00C74FB3"/>
    <w:rsid w:val="00C7592F"/>
    <w:rsid w:val="00C75A6B"/>
    <w:rsid w:val="00C763B6"/>
    <w:rsid w:val="00C7644F"/>
    <w:rsid w:val="00C768F6"/>
    <w:rsid w:val="00C7692E"/>
    <w:rsid w:val="00C77130"/>
    <w:rsid w:val="00C77135"/>
    <w:rsid w:val="00C77868"/>
    <w:rsid w:val="00C80073"/>
    <w:rsid w:val="00C80DEA"/>
    <w:rsid w:val="00C832DC"/>
    <w:rsid w:val="00C8377F"/>
    <w:rsid w:val="00C84E34"/>
    <w:rsid w:val="00C8646D"/>
    <w:rsid w:val="00C87785"/>
    <w:rsid w:val="00C87B23"/>
    <w:rsid w:val="00C87C05"/>
    <w:rsid w:val="00C90918"/>
    <w:rsid w:val="00C9168D"/>
    <w:rsid w:val="00C91DE3"/>
    <w:rsid w:val="00C92C7F"/>
    <w:rsid w:val="00C9369D"/>
    <w:rsid w:val="00C944FA"/>
    <w:rsid w:val="00C95187"/>
    <w:rsid w:val="00C95854"/>
    <w:rsid w:val="00C95EFF"/>
    <w:rsid w:val="00C96E6F"/>
    <w:rsid w:val="00C97608"/>
    <w:rsid w:val="00C97872"/>
    <w:rsid w:val="00CA0532"/>
    <w:rsid w:val="00CA05FC"/>
    <w:rsid w:val="00CA12A8"/>
    <w:rsid w:val="00CA2241"/>
    <w:rsid w:val="00CA2E93"/>
    <w:rsid w:val="00CA3CDD"/>
    <w:rsid w:val="00CA403B"/>
    <w:rsid w:val="00CA4DFC"/>
    <w:rsid w:val="00CA505A"/>
    <w:rsid w:val="00CA59DD"/>
    <w:rsid w:val="00CA5CCF"/>
    <w:rsid w:val="00CA78E5"/>
    <w:rsid w:val="00CA7E81"/>
    <w:rsid w:val="00CB008E"/>
    <w:rsid w:val="00CB01FA"/>
    <w:rsid w:val="00CB0737"/>
    <w:rsid w:val="00CB097A"/>
    <w:rsid w:val="00CB16FA"/>
    <w:rsid w:val="00CB26EC"/>
    <w:rsid w:val="00CB2D2A"/>
    <w:rsid w:val="00CB3BBB"/>
    <w:rsid w:val="00CB5B1E"/>
    <w:rsid w:val="00CB5E21"/>
    <w:rsid w:val="00CB5F37"/>
    <w:rsid w:val="00CB787A"/>
    <w:rsid w:val="00CC0C4A"/>
    <w:rsid w:val="00CC17F0"/>
    <w:rsid w:val="00CC1853"/>
    <w:rsid w:val="00CC1FAE"/>
    <w:rsid w:val="00CC26F1"/>
    <w:rsid w:val="00CC3A23"/>
    <w:rsid w:val="00CC4A8A"/>
    <w:rsid w:val="00CC51EA"/>
    <w:rsid w:val="00CC5BE3"/>
    <w:rsid w:val="00CC5DB4"/>
    <w:rsid w:val="00CC737C"/>
    <w:rsid w:val="00CD087D"/>
    <w:rsid w:val="00CD0F5D"/>
    <w:rsid w:val="00CD1C0B"/>
    <w:rsid w:val="00CD239A"/>
    <w:rsid w:val="00CD5512"/>
    <w:rsid w:val="00CD5A04"/>
    <w:rsid w:val="00CD5F29"/>
    <w:rsid w:val="00CD6E3D"/>
    <w:rsid w:val="00CD71AB"/>
    <w:rsid w:val="00CE0109"/>
    <w:rsid w:val="00CE1FC5"/>
    <w:rsid w:val="00CE33BD"/>
    <w:rsid w:val="00CE46E5"/>
    <w:rsid w:val="00CE485A"/>
    <w:rsid w:val="00CE4FA8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258"/>
    <w:rsid w:val="00CF7D6F"/>
    <w:rsid w:val="00D004FA"/>
    <w:rsid w:val="00D01B21"/>
    <w:rsid w:val="00D01E2F"/>
    <w:rsid w:val="00D03102"/>
    <w:rsid w:val="00D03727"/>
    <w:rsid w:val="00D0378A"/>
    <w:rsid w:val="00D04FE9"/>
    <w:rsid w:val="00D05132"/>
    <w:rsid w:val="00D05EA9"/>
    <w:rsid w:val="00D071F8"/>
    <w:rsid w:val="00D07252"/>
    <w:rsid w:val="00D074F4"/>
    <w:rsid w:val="00D07CC1"/>
    <w:rsid w:val="00D07CE1"/>
    <w:rsid w:val="00D10166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29D"/>
    <w:rsid w:val="00D20B8B"/>
    <w:rsid w:val="00D21136"/>
    <w:rsid w:val="00D2162C"/>
    <w:rsid w:val="00D21A3C"/>
    <w:rsid w:val="00D22107"/>
    <w:rsid w:val="00D22A07"/>
    <w:rsid w:val="00D233F1"/>
    <w:rsid w:val="00D23A6E"/>
    <w:rsid w:val="00D23D84"/>
    <w:rsid w:val="00D256F8"/>
    <w:rsid w:val="00D2685C"/>
    <w:rsid w:val="00D26A3B"/>
    <w:rsid w:val="00D27023"/>
    <w:rsid w:val="00D27E38"/>
    <w:rsid w:val="00D302FD"/>
    <w:rsid w:val="00D3038A"/>
    <w:rsid w:val="00D30419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81F"/>
    <w:rsid w:val="00D3781B"/>
    <w:rsid w:val="00D40652"/>
    <w:rsid w:val="00D415C1"/>
    <w:rsid w:val="00D434A5"/>
    <w:rsid w:val="00D437D8"/>
    <w:rsid w:val="00D43B2D"/>
    <w:rsid w:val="00D44994"/>
    <w:rsid w:val="00D44A98"/>
    <w:rsid w:val="00D457B2"/>
    <w:rsid w:val="00D45DF3"/>
    <w:rsid w:val="00D46174"/>
    <w:rsid w:val="00D47DD0"/>
    <w:rsid w:val="00D50183"/>
    <w:rsid w:val="00D510C3"/>
    <w:rsid w:val="00D51D12"/>
    <w:rsid w:val="00D5362B"/>
    <w:rsid w:val="00D54487"/>
    <w:rsid w:val="00D5465A"/>
    <w:rsid w:val="00D55072"/>
    <w:rsid w:val="00D551B5"/>
    <w:rsid w:val="00D56DB2"/>
    <w:rsid w:val="00D5747F"/>
    <w:rsid w:val="00D57495"/>
    <w:rsid w:val="00D574FA"/>
    <w:rsid w:val="00D60013"/>
    <w:rsid w:val="00D604E9"/>
    <w:rsid w:val="00D60C8D"/>
    <w:rsid w:val="00D61374"/>
    <w:rsid w:val="00D6168A"/>
    <w:rsid w:val="00D616A5"/>
    <w:rsid w:val="00D61E69"/>
    <w:rsid w:val="00D61FF0"/>
    <w:rsid w:val="00D6211D"/>
    <w:rsid w:val="00D6245C"/>
    <w:rsid w:val="00D62C97"/>
    <w:rsid w:val="00D63517"/>
    <w:rsid w:val="00D63B75"/>
    <w:rsid w:val="00D659B1"/>
    <w:rsid w:val="00D669BA"/>
    <w:rsid w:val="00D66E18"/>
    <w:rsid w:val="00D6734D"/>
    <w:rsid w:val="00D6742E"/>
    <w:rsid w:val="00D679CF"/>
    <w:rsid w:val="00D679D3"/>
    <w:rsid w:val="00D71C6E"/>
    <w:rsid w:val="00D728E8"/>
    <w:rsid w:val="00D7341B"/>
    <w:rsid w:val="00D7356F"/>
    <w:rsid w:val="00D73587"/>
    <w:rsid w:val="00D73EBB"/>
    <w:rsid w:val="00D747D0"/>
    <w:rsid w:val="00D751FB"/>
    <w:rsid w:val="00D754D6"/>
    <w:rsid w:val="00D761AA"/>
    <w:rsid w:val="00D76FAE"/>
    <w:rsid w:val="00D7746A"/>
    <w:rsid w:val="00D777D7"/>
    <w:rsid w:val="00D80AB8"/>
    <w:rsid w:val="00D81792"/>
    <w:rsid w:val="00D819B1"/>
    <w:rsid w:val="00D82494"/>
    <w:rsid w:val="00D83AE9"/>
    <w:rsid w:val="00D84A40"/>
    <w:rsid w:val="00D84BBF"/>
    <w:rsid w:val="00D857B8"/>
    <w:rsid w:val="00D86444"/>
    <w:rsid w:val="00D87175"/>
    <w:rsid w:val="00D8747B"/>
    <w:rsid w:val="00D87ABF"/>
    <w:rsid w:val="00D87B84"/>
    <w:rsid w:val="00D90CD3"/>
    <w:rsid w:val="00D919E6"/>
    <w:rsid w:val="00D91BE1"/>
    <w:rsid w:val="00D92C29"/>
    <w:rsid w:val="00D93318"/>
    <w:rsid w:val="00D936E2"/>
    <w:rsid w:val="00D9391A"/>
    <w:rsid w:val="00D95104"/>
    <w:rsid w:val="00D95600"/>
    <w:rsid w:val="00D9683C"/>
    <w:rsid w:val="00D97884"/>
    <w:rsid w:val="00DA0A7F"/>
    <w:rsid w:val="00DA1C31"/>
    <w:rsid w:val="00DA20BC"/>
    <w:rsid w:val="00DA2815"/>
    <w:rsid w:val="00DA2ED7"/>
    <w:rsid w:val="00DA3E7A"/>
    <w:rsid w:val="00DA430C"/>
    <w:rsid w:val="00DA4C96"/>
    <w:rsid w:val="00DA615D"/>
    <w:rsid w:val="00DA6255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341"/>
    <w:rsid w:val="00DB740A"/>
    <w:rsid w:val="00DC1327"/>
    <w:rsid w:val="00DC1350"/>
    <w:rsid w:val="00DC1355"/>
    <w:rsid w:val="00DC3237"/>
    <w:rsid w:val="00DC41A4"/>
    <w:rsid w:val="00DC5672"/>
    <w:rsid w:val="00DC60A2"/>
    <w:rsid w:val="00DC6600"/>
    <w:rsid w:val="00DC67BD"/>
    <w:rsid w:val="00DC6924"/>
    <w:rsid w:val="00DC6F66"/>
    <w:rsid w:val="00DC71F2"/>
    <w:rsid w:val="00DC7A5A"/>
    <w:rsid w:val="00DD1D60"/>
    <w:rsid w:val="00DD2025"/>
    <w:rsid w:val="00DD22EA"/>
    <w:rsid w:val="00DD23A0"/>
    <w:rsid w:val="00DD3EF5"/>
    <w:rsid w:val="00DD506C"/>
    <w:rsid w:val="00DD53FA"/>
    <w:rsid w:val="00DD5EBD"/>
    <w:rsid w:val="00DD5F42"/>
    <w:rsid w:val="00DD617B"/>
    <w:rsid w:val="00DD6F57"/>
    <w:rsid w:val="00DD7ACD"/>
    <w:rsid w:val="00DE0E59"/>
    <w:rsid w:val="00DE0F6C"/>
    <w:rsid w:val="00DE16ED"/>
    <w:rsid w:val="00DE219B"/>
    <w:rsid w:val="00DE3D7D"/>
    <w:rsid w:val="00DE50DF"/>
    <w:rsid w:val="00DE52E3"/>
    <w:rsid w:val="00DE6A21"/>
    <w:rsid w:val="00DE7C00"/>
    <w:rsid w:val="00DF03E9"/>
    <w:rsid w:val="00DF03ED"/>
    <w:rsid w:val="00DF04EE"/>
    <w:rsid w:val="00DF0BF4"/>
    <w:rsid w:val="00DF151B"/>
    <w:rsid w:val="00DF179D"/>
    <w:rsid w:val="00DF1E9C"/>
    <w:rsid w:val="00DF306C"/>
    <w:rsid w:val="00DF30BD"/>
    <w:rsid w:val="00DF3FA9"/>
    <w:rsid w:val="00DF4572"/>
    <w:rsid w:val="00DF4658"/>
    <w:rsid w:val="00DF4876"/>
    <w:rsid w:val="00DF4C0F"/>
    <w:rsid w:val="00DF4FE3"/>
    <w:rsid w:val="00DF53BE"/>
    <w:rsid w:val="00DF6C8B"/>
    <w:rsid w:val="00DF6F17"/>
    <w:rsid w:val="00DF78FA"/>
    <w:rsid w:val="00DF7B5F"/>
    <w:rsid w:val="00E002F1"/>
    <w:rsid w:val="00E0082C"/>
    <w:rsid w:val="00E00F63"/>
    <w:rsid w:val="00E01DAA"/>
    <w:rsid w:val="00E023E5"/>
    <w:rsid w:val="00E02432"/>
    <w:rsid w:val="00E031B0"/>
    <w:rsid w:val="00E04022"/>
    <w:rsid w:val="00E0728F"/>
    <w:rsid w:val="00E0755C"/>
    <w:rsid w:val="00E07A78"/>
    <w:rsid w:val="00E10EF7"/>
    <w:rsid w:val="00E1197C"/>
    <w:rsid w:val="00E14A7E"/>
    <w:rsid w:val="00E14ED0"/>
    <w:rsid w:val="00E151E1"/>
    <w:rsid w:val="00E1659F"/>
    <w:rsid w:val="00E17619"/>
    <w:rsid w:val="00E17805"/>
    <w:rsid w:val="00E17903"/>
    <w:rsid w:val="00E20666"/>
    <w:rsid w:val="00E20F79"/>
    <w:rsid w:val="00E21278"/>
    <w:rsid w:val="00E21787"/>
    <w:rsid w:val="00E22CCD"/>
    <w:rsid w:val="00E23A11"/>
    <w:rsid w:val="00E23FB7"/>
    <w:rsid w:val="00E24A27"/>
    <w:rsid w:val="00E258C0"/>
    <w:rsid w:val="00E25F89"/>
    <w:rsid w:val="00E26557"/>
    <w:rsid w:val="00E32D62"/>
    <w:rsid w:val="00E339DC"/>
    <w:rsid w:val="00E33E15"/>
    <w:rsid w:val="00E346AD"/>
    <w:rsid w:val="00E361B8"/>
    <w:rsid w:val="00E36A1B"/>
    <w:rsid w:val="00E36BCB"/>
    <w:rsid w:val="00E373D1"/>
    <w:rsid w:val="00E376B6"/>
    <w:rsid w:val="00E427FD"/>
    <w:rsid w:val="00E429ED"/>
    <w:rsid w:val="00E43CD6"/>
    <w:rsid w:val="00E43F37"/>
    <w:rsid w:val="00E44240"/>
    <w:rsid w:val="00E450ED"/>
    <w:rsid w:val="00E45EEE"/>
    <w:rsid w:val="00E47438"/>
    <w:rsid w:val="00E4791B"/>
    <w:rsid w:val="00E47E31"/>
    <w:rsid w:val="00E47EBF"/>
    <w:rsid w:val="00E508CF"/>
    <w:rsid w:val="00E50AC6"/>
    <w:rsid w:val="00E510C5"/>
    <w:rsid w:val="00E51DDD"/>
    <w:rsid w:val="00E51FDD"/>
    <w:rsid w:val="00E52435"/>
    <w:rsid w:val="00E527CE"/>
    <w:rsid w:val="00E53122"/>
    <w:rsid w:val="00E5351B"/>
    <w:rsid w:val="00E53FA9"/>
    <w:rsid w:val="00E5414C"/>
    <w:rsid w:val="00E547B3"/>
    <w:rsid w:val="00E56B1A"/>
    <w:rsid w:val="00E5733D"/>
    <w:rsid w:val="00E61CC0"/>
    <w:rsid w:val="00E62584"/>
    <w:rsid w:val="00E6277B"/>
    <w:rsid w:val="00E636FF"/>
    <w:rsid w:val="00E63C24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008"/>
    <w:rsid w:val="00E741AC"/>
    <w:rsid w:val="00E75174"/>
    <w:rsid w:val="00E756F1"/>
    <w:rsid w:val="00E75EBA"/>
    <w:rsid w:val="00E763B4"/>
    <w:rsid w:val="00E772F3"/>
    <w:rsid w:val="00E77848"/>
    <w:rsid w:val="00E80514"/>
    <w:rsid w:val="00E80E5B"/>
    <w:rsid w:val="00E816C5"/>
    <w:rsid w:val="00E81CE0"/>
    <w:rsid w:val="00E81E7C"/>
    <w:rsid w:val="00E8224D"/>
    <w:rsid w:val="00E8512E"/>
    <w:rsid w:val="00E8519F"/>
    <w:rsid w:val="00E85CC3"/>
    <w:rsid w:val="00E86321"/>
    <w:rsid w:val="00E8644A"/>
    <w:rsid w:val="00E90279"/>
    <w:rsid w:val="00E90635"/>
    <w:rsid w:val="00E909A1"/>
    <w:rsid w:val="00E90BFF"/>
    <w:rsid w:val="00E90E2C"/>
    <w:rsid w:val="00E91F04"/>
    <w:rsid w:val="00E91F35"/>
    <w:rsid w:val="00E9280A"/>
    <w:rsid w:val="00E9380E"/>
    <w:rsid w:val="00E95BA6"/>
    <w:rsid w:val="00E962FE"/>
    <w:rsid w:val="00E96FDF"/>
    <w:rsid w:val="00E97648"/>
    <w:rsid w:val="00EA0E4A"/>
    <w:rsid w:val="00EA1A54"/>
    <w:rsid w:val="00EA2226"/>
    <w:rsid w:val="00EA26FC"/>
    <w:rsid w:val="00EA32BD"/>
    <w:rsid w:val="00EA3B5A"/>
    <w:rsid w:val="00EA410E"/>
    <w:rsid w:val="00EA4FD1"/>
    <w:rsid w:val="00EA53C2"/>
    <w:rsid w:val="00EA5695"/>
    <w:rsid w:val="00EA5B0A"/>
    <w:rsid w:val="00EA5C3A"/>
    <w:rsid w:val="00EA5FFB"/>
    <w:rsid w:val="00EA63FF"/>
    <w:rsid w:val="00EA65AD"/>
    <w:rsid w:val="00EA6817"/>
    <w:rsid w:val="00EA729C"/>
    <w:rsid w:val="00EA7BC2"/>
    <w:rsid w:val="00EA7FCF"/>
    <w:rsid w:val="00EB0920"/>
    <w:rsid w:val="00EB0CA3"/>
    <w:rsid w:val="00EB104F"/>
    <w:rsid w:val="00EB1B27"/>
    <w:rsid w:val="00EB1DA8"/>
    <w:rsid w:val="00EB2268"/>
    <w:rsid w:val="00EB25FC"/>
    <w:rsid w:val="00EB49DF"/>
    <w:rsid w:val="00EB4CFF"/>
    <w:rsid w:val="00EB5476"/>
    <w:rsid w:val="00EB60FA"/>
    <w:rsid w:val="00EB70B0"/>
    <w:rsid w:val="00EB7633"/>
    <w:rsid w:val="00EB7736"/>
    <w:rsid w:val="00EB7A24"/>
    <w:rsid w:val="00EC2E2D"/>
    <w:rsid w:val="00EC462B"/>
    <w:rsid w:val="00EC4723"/>
    <w:rsid w:val="00EC56E0"/>
    <w:rsid w:val="00EC5AC7"/>
    <w:rsid w:val="00EC6057"/>
    <w:rsid w:val="00EC6847"/>
    <w:rsid w:val="00EC7DB6"/>
    <w:rsid w:val="00ED0406"/>
    <w:rsid w:val="00ED162F"/>
    <w:rsid w:val="00ED2E52"/>
    <w:rsid w:val="00ED3024"/>
    <w:rsid w:val="00ED3A2A"/>
    <w:rsid w:val="00ED44CC"/>
    <w:rsid w:val="00ED5FE4"/>
    <w:rsid w:val="00ED71C5"/>
    <w:rsid w:val="00ED7DAE"/>
    <w:rsid w:val="00EE16FA"/>
    <w:rsid w:val="00EE173E"/>
    <w:rsid w:val="00EE21AA"/>
    <w:rsid w:val="00EE3C42"/>
    <w:rsid w:val="00EE3D4F"/>
    <w:rsid w:val="00EE534D"/>
    <w:rsid w:val="00EE5560"/>
    <w:rsid w:val="00EE694A"/>
    <w:rsid w:val="00EE6F1E"/>
    <w:rsid w:val="00EF0348"/>
    <w:rsid w:val="00EF1F9C"/>
    <w:rsid w:val="00EF4028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245"/>
    <w:rsid w:val="00F0628D"/>
    <w:rsid w:val="00F06651"/>
    <w:rsid w:val="00F07DE6"/>
    <w:rsid w:val="00F1056C"/>
    <w:rsid w:val="00F107F1"/>
    <w:rsid w:val="00F10F99"/>
    <w:rsid w:val="00F10FC1"/>
    <w:rsid w:val="00F112FD"/>
    <w:rsid w:val="00F133A1"/>
    <w:rsid w:val="00F135C4"/>
    <w:rsid w:val="00F1389F"/>
    <w:rsid w:val="00F13ECD"/>
    <w:rsid w:val="00F155CE"/>
    <w:rsid w:val="00F155F4"/>
    <w:rsid w:val="00F15A15"/>
    <w:rsid w:val="00F16605"/>
    <w:rsid w:val="00F17EAE"/>
    <w:rsid w:val="00F218D4"/>
    <w:rsid w:val="00F2250A"/>
    <w:rsid w:val="00F22F95"/>
    <w:rsid w:val="00F232B7"/>
    <w:rsid w:val="00F236BB"/>
    <w:rsid w:val="00F23FD5"/>
    <w:rsid w:val="00F24788"/>
    <w:rsid w:val="00F24C51"/>
    <w:rsid w:val="00F256A3"/>
    <w:rsid w:val="00F2640F"/>
    <w:rsid w:val="00F27C34"/>
    <w:rsid w:val="00F27C59"/>
    <w:rsid w:val="00F27E46"/>
    <w:rsid w:val="00F301C2"/>
    <w:rsid w:val="00F302E1"/>
    <w:rsid w:val="00F312F3"/>
    <w:rsid w:val="00F31B22"/>
    <w:rsid w:val="00F31B49"/>
    <w:rsid w:val="00F32F56"/>
    <w:rsid w:val="00F32FB4"/>
    <w:rsid w:val="00F33271"/>
    <w:rsid w:val="00F334AD"/>
    <w:rsid w:val="00F33D4F"/>
    <w:rsid w:val="00F33D7D"/>
    <w:rsid w:val="00F34CD6"/>
    <w:rsid w:val="00F35873"/>
    <w:rsid w:val="00F35920"/>
    <w:rsid w:val="00F366A5"/>
    <w:rsid w:val="00F36C5F"/>
    <w:rsid w:val="00F37259"/>
    <w:rsid w:val="00F37F38"/>
    <w:rsid w:val="00F405A4"/>
    <w:rsid w:val="00F41F05"/>
    <w:rsid w:val="00F42087"/>
    <w:rsid w:val="00F42CC9"/>
    <w:rsid w:val="00F433BD"/>
    <w:rsid w:val="00F44EC5"/>
    <w:rsid w:val="00F45B34"/>
    <w:rsid w:val="00F47463"/>
    <w:rsid w:val="00F47498"/>
    <w:rsid w:val="00F47775"/>
    <w:rsid w:val="00F512B2"/>
    <w:rsid w:val="00F5283D"/>
    <w:rsid w:val="00F52ABA"/>
    <w:rsid w:val="00F52BC7"/>
    <w:rsid w:val="00F53BF4"/>
    <w:rsid w:val="00F54266"/>
    <w:rsid w:val="00F55043"/>
    <w:rsid w:val="00F5524C"/>
    <w:rsid w:val="00F56DCF"/>
    <w:rsid w:val="00F57034"/>
    <w:rsid w:val="00F6067C"/>
    <w:rsid w:val="00F60BE9"/>
    <w:rsid w:val="00F61FD8"/>
    <w:rsid w:val="00F6282E"/>
    <w:rsid w:val="00F62DBF"/>
    <w:rsid w:val="00F631D1"/>
    <w:rsid w:val="00F641FC"/>
    <w:rsid w:val="00F647F7"/>
    <w:rsid w:val="00F6583C"/>
    <w:rsid w:val="00F6589A"/>
    <w:rsid w:val="00F67156"/>
    <w:rsid w:val="00F674D0"/>
    <w:rsid w:val="00F6783E"/>
    <w:rsid w:val="00F679D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93A"/>
    <w:rsid w:val="00F931C7"/>
    <w:rsid w:val="00F93559"/>
    <w:rsid w:val="00F93D72"/>
    <w:rsid w:val="00F93E65"/>
    <w:rsid w:val="00F94070"/>
    <w:rsid w:val="00F94297"/>
    <w:rsid w:val="00F950B5"/>
    <w:rsid w:val="00F9513F"/>
    <w:rsid w:val="00F95472"/>
    <w:rsid w:val="00F97908"/>
    <w:rsid w:val="00F97B43"/>
    <w:rsid w:val="00FA07F8"/>
    <w:rsid w:val="00FA105C"/>
    <w:rsid w:val="00FA1475"/>
    <w:rsid w:val="00FA148A"/>
    <w:rsid w:val="00FA1759"/>
    <w:rsid w:val="00FA27C8"/>
    <w:rsid w:val="00FA2DFF"/>
    <w:rsid w:val="00FA304A"/>
    <w:rsid w:val="00FA396D"/>
    <w:rsid w:val="00FA3B76"/>
    <w:rsid w:val="00FA43BE"/>
    <w:rsid w:val="00FA4D66"/>
    <w:rsid w:val="00FA5A4E"/>
    <w:rsid w:val="00FB0082"/>
    <w:rsid w:val="00FB0243"/>
    <w:rsid w:val="00FB06B0"/>
    <w:rsid w:val="00FB080B"/>
    <w:rsid w:val="00FB1527"/>
    <w:rsid w:val="00FB2537"/>
    <w:rsid w:val="00FB33DC"/>
    <w:rsid w:val="00FB4338"/>
    <w:rsid w:val="00FB477E"/>
    <w:rsid w:val="00FB4C9C"/>
    <w:rsid w:val="00FB5653"/>
    <w:rsid w:val="00FB6165"/>
    <w:rsid w:val="00FC0150"/>
    <w:rsid w:val="00FC03AB"/>
    <w:rsid w:val="00FC08A6"/>
    <w:rsid w:val="00FC0F79"/>
    <w:rsid w:val="00FC1E39"/>
    <w:rsid w:val="00FC2867"/>
    <w:rsid w:val="00FC37BB"/>
    <w:rsid w:val="00FC4729"/>
    <w:rsid w:val="00FC4A8C"/>
    <w:rsid w:val="00FC506D"/>
    <w:rsid w:val="00FC52C4"/>
    <w:rsid w:val="00FC53DB"/>
    <w:rsid w:val="00FC5FC2"/>
    <w:rsid w:val="00FC6177"/>
    <w:rsid w:val="00FC63D1"/>
    <w:rsid w:val="00FC7528"/>
    <w:rsid w:val="00FD0572"/>
    <w:rsid w:val="00FD1A97"/>
    <w:rsid w:val="00FD2782"/>
    <w:rsid w:val="00FD2D7B"/>
    <w:rsid w:val="00FD37F6"/>
    <w:rsid w:val="00FD4225"/>
    <w:rsid w:val="00FD4589"/>
    <w:rsid w:val="00FD473E"/>
    <w:rsid w:val="00FD7DF9"/>
    <w:rsid w:val="00FD7FF8"/>
    <w:rsid w:val="00FE0B51"/>
    <w:rsid w:val="00FE0B78"/>
    <w:rsid w:val="00FE0CFC"/>
    <w:rsid w:val="00FE0ED4"/>
    <w:rsid w:val="00FE1D38"/>
    <w:rsid w:val="00FE1EAB"/>
    <w:rsid w:val="00FE3465"/>
    <w:rsid w:val="00FE48F7"/>
    <w:rsid w:val="00FE4CA8"/>
    <w:rsid w:val="00FE4E91"/>
    <w:rsid w:val="00FE67CF"/>
    <w:rsid w:val="00FE6D20"/>
    <w:rsid w:val="00FE6FB9"/>
    <w:rsid w:val="00FE7549"/>
    <w:rsid w:val="00FE7BCC"/>
    <w:rsid w:val="00FF1082"/>
    <w:rsid w:val="00FF126D"/>
    <w:rsid w:val="00FF1CF0"/>
    <w:rsid w:val="00FF2310"/>
    <w:rsid w:val="00FF2E73"/>
    <w:rsid w:val="00FF4AE2"/>
    <w:rsid w:val="00FF50A8"/>
    <w:rsid w:val="00FF571E"/>
    <w:rsid w:val="00FF68D5"/>
    <w:rsid w:val="00FF6A53"/>
    <w:rsid w:val="00FF6A62"/>
    <w:rsid w:val="00FF6BD1"/>
    <w:rsid w:val="00FF6CC0"/>
    <w:rsid w:val="00FF7512"/>
    <w:rsid w:val="00FF7561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AF36A"/>
  <w15:docId w15:val="{2866C63F-F753-446B-9037-C0DF232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C5BE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CC5BE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C5BE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CC5BE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CC5BE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C5BE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C5BE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C5BE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C5BE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C5BE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CC5BE3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CC5BE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CC5BE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C5BE3"/>
    <w:pPr>
      <w:ind w:left="360" w:hanging="360"/>
    </w:pPr>
  </w:style>
  <w:style w:type="paragraph" w:styleId="20">
    <w:name w:val="Body Text 2"/>
    <w:basedOn w:val="a"/>
    <w:rsid w:val="00CC5BE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CC5BE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CC5BE3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CC5BE3"/>
    <w:rPr>
      <w:sz w:val="20"/>
      <w:szCs w:val="20"/>
    </w:rPr>
  </w:style>
  <w:style w:type="character" w:styleId="ab">
    <w:name w:val="footnote reference"/>
    <w:semiHidden/>
    <w:rsid w:val="00CC5BE3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C7592F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0"/>
    <w:rsid w:val="00C7592F"/>
    <w:rPr>
      <w:rFonts w:ascii="宋体"/>
      <w:kern w:val="2"/>
      <w:sz w:val="18"/>
      <w:szCs w:val="18"/>
      <w:lang w:val="en-GB" w:eastAsia="en-US" w:bidi="ar-SA"/>
    </w:rPr>
  </w:style>
  <w:style w:type="character" w:styleId="af1">
    <w:name w:val="annotation reference"/>
    <w:rsid w:val="00E17903"/>
    <w:rPr>
      <w:kern w:val="2"/>
      <w:sz w:val="21"/>
      <w:szCs w:val="21"/>
      <w:lang w:val="en-GB" w:eastAsia="zh-CN" w:bidi="ar-SA"/>
    </w:rPr>
  </w:style>
  <w:style w:type="paragraph" w:styleId="af2">
    <w:name w:val="annotation text"/>
    <w:basedOn w:val="a"/>
    <w:link w:val="Char4"/>
    <w:rsid w:val="00E17903"/>
    <w:pPr>
      <w:jc w:val="left"/>
    </w:pPr>
    <w:rPr>
      <w:kern w:val="2"/>
      <w:lang w:val="en-GB"/>
    </w:rPr>
  </w:style>
  <w:style w:type="character" w:customStyle="1" w:styleId="Char4">
    <w:name w:val="批注文字 Char"/>
    <w:link w:val="af2"/>
    <w:rsid w:val="00E17903"/>
    <w:rPr>
      <w:rFonts w:eastAsia="宋体"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E17903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styleId="af4">
    <w:name w:val="annotation subject"/>
    <w:basedOn w:val="af2"/>
    <w:next w:val="af2"/>
    <w:link w:val="Char5"/>
    <w:rsid w:val="00AA1C10"/>
    <w:rPr>
      <w:b/>
      <w:bCs/>
    </w:rPr>
  </w:style>
  <w:style w:type="character" w:customStyle="1" w:styleId="Char5">
    <w:name w:val="批注主题 Char"/>
    <w:link w:val="af4"/>
    <w:rsid w:val="00AA1C10"/>
    <w:rPr>
      <w:rFonts w:eastAsia="宋体"/>
      <w:b/>
      <w:bCs/>
      <w:kern w:val="2"/>
      <w:sz w:val="22"/>
      <w:szCs w:val="22"/>
      <w:lang w:val="en-GB" w:eastAsia="en-US" w:bidi="ar-SA"/>
    </w:rPr>
  </w:style>
  <w:style w:type="paragraph" w:customStyle="1" w:styleId="TAH">
    <w:name w:val="TAH"/>
    <w:basedOn w:val="TAC"/>
    <w:link w:val="TAHCar"/>
    <w:rsid w:val="00B02761"/>
    <w:rPr>
      <w:b/>
    </w:rPr>
  </w:style>
  <w:style w:type="paragraph" w:customStyle="1" w:styleId="TAC">
    <w:name w:val="TAC"/>
    <w:basedOn w:val="a"/>
    <w:link w:val="TACChar"/>
    <w:rsid w:val="00B0276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u w:color="EEECE1"/>
      <w:lang w:val="en-GB" w:eastAsia="en-GB"/>
    </w:rPr>
  </w:style>
  <w:style w:type="character" w:customStyle="1" w:styleId="TACChar">
    <w:name w:val="TAC Char"/>
    <w:link w:val="TAC"/>
    <w:locked/>
    <w:rsid w:val="00B02761"/>
    <w:rPr>
      <w:rFonts w:ascii="Arial" w:eastAsia="Times New Roman" w:hAnsi="Arial"/>
      <w:sz w:val="18"/>
      <w:u w:color="EEECE1"/>
      <w:lang w:val="en-GB" w:eastAsia="en-GB"/>
    </w:rPr>
  </w:style>
  <w:style w:type="character" w:customStyle="1" w:styleId="TAHCar">
    <w:name w:val="TAH Car"/>
    <w:link w:val="TAH"/>
    <w:rsid w:val="00B02761"/>
    <w:rPr>
      <w:rFonts w:ascii="Arial" w:eastAsia="Times New Roman" w:hAnsi="Arial"/>
      <w:b/>
      <w:sz w:val="18"/>
      <w:u w:color="EEECE1"/>
      <w:lang w:val="en-GB" w:eastAsia="en-GB"/>
    </w:rPr>
  </w:style>
  <w:style w:type="paragraph" w:customStyle="1" w:styleId="RAN1bullet1">
    <w:name w:val="RAN1 bullet1"/>
    <w:basedOn w:val="a"/>
    <w:link w:val="RAN1bullet1Char"/>
    <w:qFormat/>
    <w:rsid w:val="003F2BE3"/>
    <w:pPr>
      <w:numPr>
        <w:numId w:val="4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RAN1bullet2">
    <w:name w:val="RAN1 bullet2"/>
    <w:basedOn w:val="a"/>
    <w:link w:val="RAN1bullet2Char"/>
    <w:qFormat/>
    <w:rsid w:val="003F2BE3"/>
    <w:pPr>
      <w:numPr>
        <w:ilvl w:val="1"/>
        <w:numId w:val="46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3F2BE3"/>
    <w:rPr>
      <w:rFonts w:ascii="Times" w:eastAsia="Batang" w:hAnsi="Times"/>
      <w:szCs w:val="24"/>
      <w:lang w:val="en-GB"/>
    </w:rPr>
  </w:style>
  <w:style w:type="character" w:customStyle="1" w:styleId="RAN1bullet2Char">
    <w:name w:val="RAN1 bullet2 Char"/>
    <w:link w:val="RAN1bullet2"/>
    <w:rsid w:val="003F2BE3"/>
    <w:rPr>
      <w:rFonts w:ascii="Times" w:eastAsia="Batang" w:hAnsi="Times"/>
      <w:lang w:eastAsia="en-US"/>
    </w:rPr>
  </w:style>
  <w:style w:type="paragraph" w:styleId="af5">
    <w:name w:val="Revision"/>
    <w:hidden/>
    <w:uiPriority w:val="99"/>
    <w:semiHidden/>
    <w:rsid w:val="00F679DE"/>
    <w:rPr>
      <w:sz w:val="22"/>
      <w:szCs w:val="22"/>
      <w:lang w:eastAsia="en-US"/>
    </w:rPr>
  </w:style>
  <w:style w:type="paragraph" w:customStyle="1" w:styleId="CharCharCharCharChar">
    <w:name w:val="Char Char Char Char Char"/>
    <w:semiHidden/>
    <w:rsid w:val="00BC02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paragraph" w:customStyle="1" w:styleId="af6">
    <w:name w:val="样式 (中文) 宋体 两端对齐"/>
    <w:basedOn w:val="a"/>
    <w:rsid w:val="00BB4BF2"/>
    <w:pPr>
      <w:overflowPunct w:val="0"/>
      <w:snapToGrid/>
      <w:spacing w:after="180"/>
      <w:textAlignment w:val="baseline"/>
    </w:pPr>
    <w:rPr>
      <w:rFonts w:cs="宋体"/>
      <w:sz w:val="20"/>
      <w:szCs w:val="20"/>
      <w:lang w:val="en-GB" w:eastAsia="en-GB"/>
    </w:rPr>
  </w:style>
  <w:style w:type="paragraph" w:styleId="af7">
    <w:name w:val="Normal (Web)"/>
    <w:basedOn w:val="a"/>
    <w:uiPriority w:val="99"/>
    <w:semiHidden/>
    <w:unhideWhenUsed/>
    <w:rsid w:val="00F232B7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B1">
    <w:name w:val="B1"/>
    <w:basedOn w:val="a7"/>
    <w:link w:val="B1Char1"/>
    <w:rsid w:val="00980FA7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21"/>
    <w:link w:val="B2Char"/>
    <w:rsid w:val="00980FA7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B3">
    <w:name w:val="B3"/>
    <w:basedOn w:val="30"/>
    <w:rsid w:val="00980FA7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link w:val="B1"/>
    <w:rsid w:val="00980FA7"/>
    <w:rPr>
      <w:rFonts w:eastAsia="Times New Roman"/>
      <w:lang w:val="en-GB" w:eastAsia="en-US"/>
    </w:rPr>
  </w:style>
  <w:style w:type="character" w:customStyle="1" w:styleId="B2Char">
    <w:name w:val="B2 Char"/>
    <w:link w:val="B2"/>
    <w:locked/>
    <w:rsid w:val="00980FA7"/>
    <w:rPr>
      <w:rFonts w:eastAsia="Times New Roman"/>
      <w:lang w:val="en-GB" w:eastAsia="en-US"/>
    </w:rPr>
  </w:style>
  <w:style w:type="paragraph" w:styleId="21">
    <w:name w:val="List 2"/>
    <w:basedOn w:val="a"/>
    <w:semiHidden/>
    <w:unhideWhenUsed/>
    <w:rsid w:val="00980FA7"/>
    <w:pPr>
      <w:ind w:left="566" w:hanging="283"/>
      <w:contextualSpacing/>
    </w:pPr>
  </w:style>
  <w:style w:type="paragraph" w:styleId="30">
    <w:name w:val="List 3"/>
    <w:basedOn w:val="a"/>
    <w:semiHidden/>
    <w:unhideWhenUsed/>
    <w:rsid w:val="00980FA7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228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363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441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9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8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7360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0479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6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6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9584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1033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17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1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B53EB-3672-476F-8FE8-94E86C32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121</cp:revision>
  <cp:lastPrinted>2017-11-17T14:15:00Z</cp:lastPrinted>
  <dcterms:created xsi:type="dcterms:W3CDTF">2018-01-30T11:42:00Z</dcterms:created>
  <dcterms:modified xsi:type="dcterms:W3CDTF">2018-02-16T11:20:00Z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(3)GaQTeyLeMOsSdHhxH8xyUhHOUtyC8sgQUWpgMfF9sxsaG835xySb/pGM/4XTvAb141dOOV7d
2YCGDi0VJqBKMtaq//XXxyRBheMxXfALOIhZ6ygFGcBJ0J0dGvTYQixWbLcj4+xcwGZyZ/lH
TY/bSUCBoHr958ph0w3SKqQqoNN01B4Cb71OGirLgmWV02J5kiNDZJsZUfAzn+O6Z0GblvvE
zQgCEBGnaZ0ItdVmst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661TENdEdafoKpQ4ikNGRkNs3R+3ABf+R6VcetHJy1FmLlamJe4KcZ
E6Nf//0xoUn/tDdkUZjZZpMb85rxPM3mD/8MRi2+6tBo1D1praofjQzrqt82QP1yII7GTVxo
FrZw3KVBSwQby+873twOHOQq7w4QvFt5LlfRNv80CGUospEFYxW2p5GjMTbDOsooYf5UPuVW
9q43VUA9u6Dh7DfM+cWr7HZxuNs3j+VRIdRs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4+HwGdiC6bo7AkSNi4W0ot/OJkPobHwKa6od
/Rrlq6v4TVqRmMgLj7g9H/tScrIMJw==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1518779026</vt:lpwstr>
  </property>
</Properties>
</file>